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713F4B4D" w:rsidR="00924E60" w:rsidRPr="00C2204F" w:rsidRDefault="00924E60" w:rsidP="00924E60">
      <w:pPr>
        <w:tabs>
          <w:tab w:val="right" w:pos="10065"/>
        </w:tabs>
      </w:pPr>
      <w:r w:rsidRPr="00C2204F">
        <w:rPr>
          <w:rFonts w:cs="Arial"/>
          <w:b/>
          <w:bCs/>
        </w:rPr>
        <w:t>3GPP TSG-RAN WG2 meeting #11</w:t>
      </w:r>
      <w:r w:rsidR="000724CE" w:rsidRPr="00C2204F">
        <w:rPr>
          <w:rFonts w:cs="Arial"/>
          <w:b/>
          <w:bCs/>
        </w:rPr>
        <w:t>8</w:t>
      </w:r>
      <w:r w:rsidRPr="00C2204F">
        <w:rPr>
          <w:rFonts w:cs="Arial"/>
          <w:b/>
          <w:bCs/>
        </w:rPr>
        <w:t>-e</w:t>
      </w:r>
      <w:r w:rsidRPr="00C2204F">
        <w:rPr>
          <w:rFonts w:cs="Arial"/>
          <w:b/>
          <w:bCs/>
        </w:rPr>
        <w:tab/>
      </w:r>
      <w:hyperlink r:id="rId8" w:history="1">
        <w:r w:rsidR="00257687">
          <w:rPr>
            <w:rStyle w:val="Hyperlink"/>
            <w:b/>
            <w:bCs/>
          </w:rPr>
          <w:t>R2-2204401</w:t>
        </w:r>
      </w:hyperlink>
    </w:p>
    <w:p w14:paraId="57D9D740" w14:textId="77777777" w:rsidR="00924E60" w:rsidRPr="00C2204F" w:rsidRDefault="00924E60" w:rsidP="00924E60">
      <w:pPr>
        <w:rPr>
          <w:rFonts w:cs="Arial"/>
        </w:rPr>
      </w:pPr>
      <w:r w:rsidRPr="00C2204F">
        <w:rPr>
          <w:rFonts w:cs="Arial"/>
          <w:b/>
          <w:bCs/>
        </w:rPr>
        <w:t>Agenda Item:</w:t>
      </w:r>
      <w:r w:rsidRPr="00C2204F">
        <w:rPr>
          <w:rFonts w:cs="Arial"/>
        </w:rPr>
        <w:tab/>
        <w:t>2.2</w:t>
      </w:r>
    </w:p>
    <w:p w14:paraId="5B239A19" w14:textId="77777777" w:rsidR="00924E60" w:rsidRPr="00C2204F" w:rsidRDefault="00924E60" w:rsidP="00924E60">
      <w:pPr>
        <w:rPr>
          <w:rFonts w:cs="Arial"/>
        </w:rPr>
      </w:pPr>
      <w:r w:rsidRPr="00C2204F">
        <w:rPr>
          <w:rFonts w:cs="Arial"/>
          <w:b/>
          <w:bCs/>
        </w:rPr>
        <w:t xml:space="preserve">Source: </w:t>
      </w:r>
      <w:r w:rsidRPr="00C2204F">
        <w:rPr>
          <w:rFonts w:cs="Arial"/>
        </w:rPr>
        <w:tab/>
        <w:t>ETSI MCC</w:t>
      </w:r>
    </w:p>
    <w:p w14:paraId="7FDBA7D7" w14:textId="42FB46BA" w:rsidR="00924E60" w:rsidRPr="00C2204F" w:rsidRDefault="00924E60" w:rsidP="00924E60">
      <w:pPr>
        <w:rPr>
          <w:rFonts w:cs="Arial"/>
        </w:rPr>
      </w:pPr>
      <w:r w:rsidRPr="00C2204F">
        <w:rPr>
          <w:rFonts w:cs="Arial"/>
          <w:b/>
          <w:bCs/>
        </w:rPr>
        <w:t>Title:</w:t>
      </w:r>
      <w:r w:rsidRPr="00C2204F">
        <w:rPr>
          <w:rFonts w:cs="Arial"/>
        </w:rPr>
        <w:tab/>
      </w:r>
      <w:r w:rsidRPr="00C2204F">
        <w:rPr>
          <w:rFonts w:cs="Arial"/>
        </w:rPr>
        <w:tab/>
        <w:t xml:space="preserve">Report of 3GPP TSG </w:t>
      </w:r>
      <w:r w:rsidR="00292BD7" w:rsidRPr="00C2204F">
        <w:rPr>
          <w:rFonts w:cs="Arial"/>
        </w:rPr>
        <w:t>RAN WG2 meeting #11</w:t>
      </w:r>
      <w:r w:rsidR="000724CE" w:rsidRPr="00C2204F">
        <w:rPr>
          <w:rFonts w:cs="Arial"/>
        </w:rPr>
        <w:t>7</w:t>
      </w:r>
      <w:r w:rsidR="00292BD7" w:rsidRPr="00C2204F">
        <w:rPr>
          <w:rFonts w:cs="Arial"/>
        </w:rPr>
        <w:t>-e</w:t>
      </w:r>
      <w:r w:rsidRPr="00C2204F">
        <w:rPr>
          <w:rFonts w:cs="Arial"/>
        </w:rPr>
        <w:t>, Online</w:t>
      </w:r>
    </w:p>
    <w:p w14:paraId="28C2DF7D" w14:textId="77777777" w:rsidR="00924E60" w:rsidRPr="00C2204F" w:rsidRDefault="00924E60" w:rsidP="00924E60">
      <w:pPr>
        <w:rPr>
          <w:rFonts w:cs="Arial"/>
        </w:rPr>
      </w:pPr>
    </w:p>
    <w:p w14:paraId="570485F7" w14:textId="77777777" w:rsidR="00924E60" w:rsidRPr="00C2204F" w:rsidRDefault="00924E60" w:rsidP="00924E60">
      <w:pPr>
        <w:pStyle w:val="ZA"/>
        <w:framePr w:w="10227" w:h="725" w:hRule="exact" w:wrap="notBeside" w:hAnchor="page" w:x="802" w:y="5405"/>
        <w:pBdr>
          <w:top w:val="single" w:sz="12" w:space="1" w:color="auto"/>
          <w:bottom w:val="none" w:sz="0" w:space="0" w:color="auto"/>
        </w:pBdr>
      </w:pPr>
    </w:p>
    <w:p w14:paraId="6394407A" w14:textId="09A5304E" w:rsidR="00924E60" w:rsidRPr="00C2204F" w:rsidRDefault="00924E60" w:rsidP="00924E60">
      <w:pPr>
        <w:pStyle w:val="ZT"/>
        <w:framePr w:wrap="notBeside" w:vAnchor="page" w:hAnchor="page" w:x="873" w:y="7205"/>
        <w:jc w:val="left"/>
      </w:pPr>
      <w:r w:rsidRPr="00C2204F">
        <w:t>Report of 3GPP TSG RAN WG2 meeting #11</w:t>
      </w:r>
      <w:r w:rsidR="000724CE" w:rsidRPr="00C2204F">
        <w:t>7</w:t>
      </w:r>
      <w:r w:rsidRPr="00C2204F">
        <w:t>-e</w:t>
      </w:r>
    </w:p>
    <w:p w14:paraId="497A69CD" w14:textId="77777777" w:rsidR="00924E60" w:rsidRPr="00C2204F" w:rsidRDefault="00924E60" w:rsidP="00924E60">
      <w:pPr>
        <w:pStyle w:val="ZT"/>
        <w:framePr w:wrap="notBeside" w:vAnchor="page" w:hAnchor="page" w:x="873" w:y="7205"/>
        <w:jc w:val="left"/>
      </w:pPr>
      <w:r w:rsidRPr="00C2204F">
        <w:t>Online</w:t>
      </w:r>
    </w:p>
    <w:p w14:paraId="7839C35F" w14:textId="1DFE72C5" w:rsidR="00924E60" w:rsidRPr="00C2204F" w:rsidRDefault="000724CE" w:rsidP="00924E60">
      <w:pPr>
        <w:pStyle w:val="ZT"/>
        <w:framePr w:wrap="notBeside" w:vAnchor="page" w:hAnchor="page" w:x="873" w:y="7205"/>
        <w:jc w:val="left"/>
        <w:rPr>
          <w:rFonts w:eastAsiaTheme="minorEastAsia"/>
        </w:rPr>
      </w:pPr>
      <w:r w:rsidRPr="00C2204F">
        <w:t>21 February</w:t>
      </w:r>
      <w:r w:rsidR="0087710B" w:rsidRPr="00C2204F">
        <w:t xml:space="preserve"> - </w:t>
      </w:r>
      <w:r w:rsidRPr="00C2204F">
        <w:t>3</w:t>
      </w:r>
      <w:r w:rsidR="009A5489" w:rsidRPr="00C2204F">
        <w:t xml:space="preserve"> </w:t>
      </w:r>
      <w:r w:rsidRPr="00C2204F">
        <w:t>March</w:t>
      </w:r>
      <w:r w:rsidR="00924E60" w:rsidRPr="00C2204F">
        <w:t>, 202</w:t>
      </w:r>
      <w:r w:rsidR="00CB72F1" w:rsidRPr="00C2204F">
        <w:t>2</w:t>
      </w:r>
    </w:p>
    <w:p w14:paraId="5B0914E9" w14:textId="77777777" w:rsidR="00924E60" w:rsidRPr="00C2204F" w:rsidRDefault="00924E60" w:rsidP="00924E60"/>
    <w:p w14:paraId="06742329" w14:textId="77777777" w:rsidR="00924E60" w:rsidRPr="00C2204F" w:rsidRDefault="00924E60" w:rsidP="00924E60"/>
    <w:p w14:paraId="3075A0AE" w14:textId="77777777" w:rsidR="00924E60" w:rsidRPr="00C2204F" w:rsidRDefault="00924E60" w:rsidP="00924E60"/>
    <w:p w14:paraId="2BA20350" w14:textId="77777777" w:rsidR="00924E60" w:rsidRPr="00C2204F" w:rsidRDefault="00924E60" w:rsidP="00924E60">
      <w:pPr>
        <w:rPr>
          <w:rFonts w:cs="Arial"/>
        </w:rPr>
        <w:sectPr w:rsidR="00924E60" w:rsidRPr="00C2204F" w:rsidSect="00647095">
          <w:footnotePr>
            <w:numRestart w:val="eachSect"/>
          </w:footnotePr>
          <w:pgSz w:w="11907" w:h="16840" w:code="9"/>
          <w:pgMar w:top="1418" w:right="851" w:bottom="1418" w:left="851" w:header="0" w:footer="0" w:gutter="0"/>
          <w:cols w:space="720"/>
        </w:sectPr>
      </w:pPr>
      <w:r w:rsidRPr="00C2204F">
        <w:rPr>
          <w:rFonts w:cs="Arial"/>
          <w:b/>
          <w:bCs/>
        </w:rPr>
        <w:t>Document for:</w:t>
      </w:r>
      <w:r w:rsidRPr="00C2204F">
        <w:rPr>
          <w:rFonts w:cs="Arial"/>
        </w:rPr>
        <w:t xml:space="preserve"> Approval</w:t>
      </w:r>
    </w:p>
    <w:p w14:paraId="39A49F4C" w14:textId="77777777" w:rsidR="00924E60" w:rsidRPr="00C2204F" w:rsidRDefault="00924E60" w:rsidP="00924E60">
      <w:pPr>
        <w:pStyle w:val="FP"/>
        <w:framePr w:wrap="notBeside" w:hAnchor="margin" w:yAlign="center"/>
        <w:spacing w:after="240"/>
        <w:ind w:left="2835" w:right="2835"/>
        <w:jc w:val="center"/>
        <w:rPr>
          <w:b/>
          <w:i/>
        </w:rPr>
      </w:pPr>
      <w:r w:rsidRPr="00C2204F">
        <w:rPr>
          <w:b/>
          <w:i/>
        </w:rPr>
        <w:lastRenderedPageBreak/>
        <w:t>3GPP</w:t>
      </w:r>
    </w:p>
    <w:p w14:paraId="7B7FEA7E" w14:textId="77777777" w:rsidR="00924E60" w:rsidRPr="00C2204F" w:rsidRDefault="00924E60" w:rsidP="00924E60">
      <w:pPr>
        <w:pStyle w:val="FP"/>
        <w:framePr w:wrap="notBeside" w:hAnchor="margin" w:yAlign="center"/>
        <w:pBdr>
          <w:bottom w:val="single" w:sz="6" w:space="1" w:color="auto"/>
        </w:pBdr>
        <w:ind w:left="2835" w:right="2835"/>
        <w:jc w:val="center"/>
      </w:pPr>
      <w:r w:rsidRPr="00C2204F">
        <w:t>Postal address</w:t>
      </w:r>
    </w:p>
    <w:p w14:paraId="7553DECE" w14:textId="77777777" w:rsidR="00924E60" w:rsidRPr="00C2204F" w:rsidRDefault="00924E60" w:rsidP="00924E60">
      <w:pPr>
        <w:pStyle w:val="FP"/>
        <w:framePr w:wrap="notBeside" w:hAnchor="margin" w:yAlign="center"/>
        <w:ind w:left="2835" w:right="2835"/>
        <w:jc w:val="center"/>
        <w:rPr>
          <w:sz w:val="18"/>
        </w:rPr>
      </w:pPr>
    </w:p>
    <w:p w14:paraId="2D976891" w14:textId="534784BD" w:rsidR="00924E60" w:rsidRPr="00C2204F" w:rsidRDefault="00924E60" w:rsidP="00924E60">
      <w:pPr>
        <w:pStyle w:val="FP"/>
        <w:framePr w:wrap="notBeside" w:hAnchor="margin" w:yAlign="center"/>
        <w:pBdr>
          <w:bottom w:val="single" w:sz="6" w:space="1" w:color="auto"/>
        </w:pBdr>
        <w:spacing w:before="240"/>
        <w:ind w:left="2835" w:right="2835"/>
        <w:jc w:val="center"/>
        <w:rPr>
          <w:lang w:val="fr-FR"/>
        </w:rPr>
      </w:pPr>
      <w:r w:rsidRPr="00C2204F">
        <w:rPr>
          <w:lang w:val="fr-FR"/>
        </w:rPr>
        <w:t>3GPP support office addres</w:t>
      </w:r>
      <w:r w:rsidR="00C23E53" w:rsidRPr="00C2204F">
        <w:rPr>
          <w:lang w:val="fr-FR"/>
        </w:rPr>
        <w:t>s</w:t>
      </w:r>
    </w:p>
    <w:p w14:paraId="24935387" w14:textId="77777777" w:rsidR="00924E60" w:rsidRPr="00C2204F" w:rsidRDefault="00924E60" w:rsidP="00924E60">
      <w:pPr>
        <w:pStyle w:val="FP"/>
        <w:framePr w:wrap="notBeside" w:hAnchor="margin" w:yAlign="center"/>
        <w:ind w:left="2835" w:right="2835"/>
        <w:jc w:val="center"/>
        <w:rPr>
          <w:sz w:val="18"/>
          <w:lang w:val="fr-FR"/>
        </w:rPr>
      </w:pPr>
      <w:r w:rsidRPr="00C2204F">
        <w:rPr>
          <w:sz w:val="18"/>
          <w:lang w:val="fr-FR"/>
        </w:rPr>
        <w:t>650 Route des Lucioles - Sophia Antipolis</w:t>
      </w:r>
    </w:p>
    <w:p w14:paraId="42F81525" w14:textId="77777777" w:rsidR="00924E60" w:rsidRPr="00C2204F" w:rsidRDefault="00924E60" w:rsidP="00924E60">
      <w:pPr>
        <w:pStyle w:val="FP"/>
        <w:framePr w:wrap="notBeside" w:hAnchor="margin" w:yAlign="center"/>
        <w:ind w:left="2835" w:right="2835"/>
        <w:jc w:val="center"/>
        <w:rPr>
          <w:sz w:val="18"/>
          <w:lang w:val="fr-FR"/>
        </w:rPr>
      </w:pPr>
      <w:r w:rsidRPr="00C2204F">
        <w:rPr>
          <w:sz w:val="18"/>
          <w:lang w:val="fr-FR"/>
        </w:rPr>
        <w:t>Valbonne - FRANCE</w:t>
      </w:r>
    </w:p>
    <w:p w14:paraId="425001A3" w14:textId="77777777" w:rsidR="00924E60" w:rsidRPr="00C2204F" w:rsidRDefault="00924E60" w:rsidP="00924E60">
      <w:pPr>
        <w:pStyle w:val="FP"/>
        <w:framePr w:wrap="notBeside" w:hAnchor="margin" w:yAlign="center"/>
        <w:spacing w:after="20"/>
        <w:ind w:left="2835" w:right="2835"/>
        <w:jc w:val="center"/>
        <w:rPr>
          <w:sz w:val="18"/>
          <w:lang w:val="en-US"/>
        </w:rPr>
      </w:pPr>
      <w:r w:rsidRPr="00C2204F">
        <w:rPr>
          <w:sz w:val="18"/>
          <w:lang w:val="en-US"/>
        </w:rPr>
        <w:t>Tel.: +33 4 92 94 42 00 Fax: +33 4 93 65 47 16</w:t>
      </w:r>
    </w:p>
    <w:p w14:paraId="125B91D9" w14:textId="77777777" w:rsidR="00924E60" w:rsidRPr="00C2204F" w:rsidRDefault="00924E60" w:rsidP="00924E60">
      <w:pPr>
        <w:pStyle w:val="FP"/>
        <w:framePr w:wrap="notBeside" w:hAnchor="margin" w:yAlign="center"/>
        <w:pBdr>
          <w:bottom w:val="single" w:sz="6" w:space="1" w:color="auto"/>
        </w:pBdr>
        <w:spacing w:before="240"/>
        <w:ind w:left="2835" w:right="2835"/>
        <w:jc w:val="center"/>
        <w:rPr>
          <w:lang w:val="en-US"/>
        </w:rPr>
      </w:pPr>
      <w:r w:rsidRPr="00C2204F">
        <w:rPr>
          <w:lang w:val="en-US"/>
        </w:rPr>
        <w:t>Internet</w:t>
      </w:r>
    </w:p>
    <w:p w14:paraId="5DF6FE2F" w14:textId="6AAAD1E4" w:rsidR="00924E60" w:rsidRPr="00C2204F" w:rsidRDefault="00924E60" w:rsidP="00924E60">
      <w:pPr>
        <w:pStyle w:val="FP"/>
        <w:framePr w:wrap="notBeside" w:hAnchor="margin" w:yAlign="center"/>
        <w:ind w:left="2835" w:right="2835"/>
        <w:jc w:val="center"/>
        <w:rPr>
          <w:sz w:val="18"/>
          <w:lang w:val="en-US"/>
        </w:rPr>
      </w:pPr>
      <w:r w:rsidRPr="00C2204F">
        <w:rPr>
          <w:sz w:val="18"/>
          <w:lang w:val="en-US"/>
        </w:rPr>
        <w:t>http://www.3gpp.org</w:t>
      </w:r>
    </w:p>
    <w:p w14:paraId="501D8FDA" w14:textId="77777777" w:rsidR="0032637E" w:rsidRPr="00C2204F" w:rsidRDefault="0032637E" w:rsidP="0032637E">
      <w:pPr>
        <w:framePr w:wrap="notBeside" w:hAnchor="margin" w:yAlign="bottom"/>
        <w:pBdr>
          <w:bottom w:val="single" w:sz="6" w:space="1" w:color="auto"/>
        </w:pBdr>
        <w:rPr>
          <w:lang w:val="en-US"/>
        </w:rPr>
      </w:pPr>
    </w:p>
    <w:p w14:paraId="2DAB74E2" w14:textId="77777777" w:rsidR="0032637E" w:rsidRPr="00C2204F" w:rsidRDefault="0032637E" w:rsidP="0032637E">
      <w:pPr>
        <w:pStyle w:val="FP"/>
        <w:framePr w:wrap="notBeside" w:hAnchor="margin" w:yAlign="bottom"/>
        <w:pBdr>
          <w:bottom w:val="single" w:sz="6" w:space="1" w:color="auto"/>
        </w:pBdr>
        <w:spacing w:after="240"/>
        <w:jc w:val="center"/>
        <w:rPr>
          <w:b/>
          <w:i/>
          <w:noProof/>
          <w:lang w:val="en-US"/>
        </w:rPr>
      </w:pPr>
    </w:p>
    <w:p w14:paraId="0B9605BF" w14:textId="14C4114E" w:rsidR="00FE4839" w:rsidRPr="00C2204F" w:rsidRDefault="00FE4839" w:rsidP="00FE4839">
      <w:pPr>
        <w:pStyle w:val="FP"/>
        <w:framePr w:wrap="notBeside" w:hAnchor="margin" w:yAlign="bottom"/>
        <w:jc w:val="center"/>
        <w:rPr>
          <w:noProof/>
          <w:sz w:val="18"/>
        </w:rPr>
      </w:pPr>
      <w:r w:rsidRPr="00C2204F">
        <w:rPr>
          <w:noProof/>
          <w:sz w:val="18"/>
        </w:rPr>
        <w:t>© 202</w:t>
      </w:r>
      <w:r w:rsidR="00C15136" w:rsidRPr="00C2204F">
        <w:rPr>
          <w:noProof/>
          <w:sz w:val="18"/>
        </w:rPr>
        <w:t>2</w:t>
      </w:r>
      <w:r w:rsidRPr="00C2204F">
        <w:rPr>
          <w:noProof/>
          <w:sz w:val="18"/>
        </w:rPr>
        <w:t>, 3GPP Organizational Partners (ARIB, ATIS, CCSA, ETSI, TSDSI, TTA, TTC).</w:t>
      </w:r>
    </w:p>
    <w:p w14:paraId="15671A46" w14:textId="77777777" w:rsidR="00FE4839" w:rsidRPr="00C2204F" w:rsidRDefault="00FE4839" w:rsidP="00FE4839">
      <w:pPr>
        <w:pStyle w:val="FP"/>
        <w:framePr w:wrap="notBeside" w:hAnchor="margin" w:yAlign="bottom"/>
        <w:jc w:val="center"/>
        <w:rPr>
          <w:noProof/>
          <w:sz w:val="18"/>
        </w:rPr>
      </w:pPr>
      <w:r w:rsidRPr="00C2204F">
        <w:rPr>
          <w:noProof/>
          <w:sz w:val="18"/>
        </w:rPr>
        <w:t>All rights reserved.</w:t>
      </w:r>
    </w:p>
    <w:p w14:paraId="4DB07F10" w14:textId="42603CBE" w:rsidR="00F9562F" w:rsidRPr="00C2204F" w:rsidRDefault="0032637E" w:rsidP="00F9562F">
      <w:pPr>
        <w:pStyle w:val="TT"/>
        <w:ind w:left="0" w:firstLine="0"/>
        <w:outlineLvl w:val="0"/>
        <w:rPr>
          <w:noProof/>
        </w:rPr>
      </w:pPr>
      <w:r w:rsidRPr="00C2204F">
        <w:br w:type="page"/>
      </w:r>
    </w:p>
    <w:p w14:paraId="2C725B93" w14:textId="01DC18CE" w:rsidR="000D618D" w:rsidRDefault="006D33B9">
      <w:pPr>
        <w:pStyle w:val="TOC1"/>
        <w:rPr>
          <w:rFonts w:asciiTheme="minorHAnsi" w:eastAsiaTheme="minorEastAsia" w:hAnsiTheme="minorHAnsi" w:cstheme="minorBidi"/>
          <w:szCs w:val="22"/>
        </w:rPr>
      </w:pPr>
      <w:r>
        <w:lastRenderedPageBreak/>
        <w:fldChar w:fldCharType="begin" w:fldLock="1"/>
      </w:r>
      <w:r>
        <w:instrText xml:space="preserve"> TOC \o "3-3" \t "Heading 1;1;Heading 2;2;Heading 4;4;Heading 5;5;Heading 6;6;Heading 7;7;Heading 8;8;Heading 9;9" </w:instrText>
      </w:r>
      <w:r>
        <w:fldChar w:fldCharType="separate"/>
      </w:r>
      <w:r w:rsidR="000D618D">
        <w:t>Organisation of the meeting</w:t>
      </w:r>
      <w:r w:rsidR="000D618D">
        <w:tab/>
      </w:r>
      <w:r w:rsidR="000D618D">
        <w:fldChar w:fldCharType="begin" w:fldLock="1"/>
      </w:r>
      <w:r w:rsidR="000D618D">
        <w:instrText xml:space="preserve"> PAGEREF _Toc102254813 \h </w:instrText>
      </w:r>
      <w:r w:rsidR="000D618D">
        <w:fldChar w:fldCharType="separate"/>
      </w:r>
      <w:r w:rsidR="000D618D">
        <w:t>9</w:t>
      </w:r>
      <w:r w:rsidR="000D618D">
        <w:fldChar w:fldCharType="end"/>
      </w:r>
    </w:p>
    <w:p w14:paraId="3A2FD4AB" w14:textId="250EA532" w:rsidR="000D618D" w:rsidRDefault="000D618D">
      <w:pPr>
        <w:pStyle w:val="TOC1"/>
        <w:rPr>
          <w:rFonts w:asciiTheme="minorHAnsi" w:eastAsiaTheme="minorEastAsia" w:hAnsiTheme="minorHAnsi" w:cstheme="minorBidi"/>
          <w:szCs w:val="22"/>
        </w:rPr>
      </w:pPr>
      <w:r>
        <w:t>Statistics/Executive Summary</w:t>
      </w:r>
      <w:r>
        <w:tab/>
      </w:r>
      <w:r>
        <w:fldChar w:fldCharType="begin" w:fldLock="1"/>
      </w:r>
      <w:r>
        <w:instrText xml:space="preserve"> PAGEREF _Toc102254814 \h </w:instrText>
      </w:r>
      <w:r>
        <w:fldChar w:fldCharType="separate"/>
      </w:r>
      <w:r>
        <w:t>9</w:t>
      </w:r>
      <w:r>
        <w:fldChar w:fldCharType="end"/>
      </w:r>
    </w:p>
    <w:p w14:paraId="57FE7BC9" w14:textId="4D94C46B" w:rsidR="000D618D" w:rsidRDefault="000D618D">
      <w:pPr>
        <w:pStyle w:val="TOC1"/>
        <w:rPr>
          <w:rFonts w:asciiTheme="minorHAnsi" w:eastAsiaTheme="minorEastAsia" w:hAnsiTheme="minorHAnsi" w:cstheme="minorBidi"/>
          <w:szCs w:val="22"/>
        </w:rPr>
      </w:pPr>
      <w:r>
        <w:t>General</w:t>
      </w:r>
      <w:r>
        <w:tab/>
      </w:r>
      <w:r>
        <w:fldChar w:fldCharType="begin" w:fldLock="1"/>
      </w:r>
      <w:r>
        <w:instrText xml:space="preserve"> PAGEREF _Toc102254815 \h </w:instrText>
      </w:r>
      <w:r>
        <w:fldChar w:fldCharType="separate"/>
      </w:r>
      <w:r>
        <w:t>10</w:t>
      </w:r>
      <w:r>
        <w:fldChar w:fldCharType="end"/>
      </w:r>
    </w:p>
    <w:p w14:paraId="58DFBBCA" w14:textId="5D9DD257" w:rsidR="000D618D" w:rsidRDefault="000D618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fldLock="1"/>
      </w:r>
      <w:r>
        <w:instrText xml:space="preserve"> PAGEREF _Toc102254816 \h </w:instrText>
      </w:r>
      <w:r>
        <w:fldChar w:fldCharType="separate"/>
      </w:r>
      <w:r>
        <w:t>10</w:t>
      </w:r>
      <w:r>
        <w:fldChar w:fldCharType="end"/>
      </w:r>
    </w:p>
    <w:p w14:paraId="1A341232" w14:textId="305DDD29" w:rsidR="000D618D" w:rsidRDefault="000D618D">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fldLock="1"/>
      </w:r>
      <w:r>
        <w:instrText xml:space="preserve"> PAGEREF _Toc102254817 \h </w:instrText>
      </w:r>
      <w:r>
        <w:fldChar w:fldCharType="separate"/>
      </w:r>
      <w:r>
        <w:t>10</w:t>
      </w:r>
      <w:r>
        <w:fldChar w:fldCharType="end"/>
      </w:r>
    </w:p>
    <w:p w14:paraId="5AAACB86" w14:textId="025B0590" w:rsidR="000D618D" w:rsidRDefault="000D618D">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fldLock="1"/>
      </w:r>
      <w:r>
        <w:instrText xml:space="preserve"> PAGEREF _Toc102254818 \h </w:instrText>
      </w:r>
      <w:r>
        <w:fldChar w:fldCharType="separate"/>
      </w:r>
      <w:r>
        <w:t>10</w:t>
      </w:r>
      <w:r>
        <w:fldChar w:fldCharType="end"/>
      </w:r>
    </w:p>
    <w:p w14:paraId="654EB8D5" w14:textId="5F13DD33" w:rsidR="000D618D" w:rsidRDefault="000D618D">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fldLock="1"/>
      </w:r>
      <w:r>
        <w:instrText xml:space="preserve"> PAGEREF _Toc102254819 \h </w:instrText>
      </w:r>
      <w:r>
        <w:fldChar w:fldCharType="separate"/>
      </w:r>
      <w:r>
        <w:t>10</w:t>
      </w:r>
      <w:r>
        <w:fldChar w:fldCharType="end"/>
      </w:r>
    </w:p>
    <w:p w14:paraId="1815A576" w14:textId="653844FA" w:rsidR="000D618D" w:rsidRDefault="000D618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fldLock="1"/>
      </w:r>
      <w:r>
        <w:instrText xml:space="preserve"> PAGEREF _Toc102254820 \h </w:instrText>
      </w:r>
      <w:r>
        <w:fldChar w:fldCharType="separate"/>
      </w:r>
      <w:r>
        <w:t>10</w:t>
      </w:r>
      <w:r>
        <w:fldChar w:fldCharType="end"/>
      </w:r>
    </w:p>
    <w:p w14:paraId="117970CB" w14:textId="24B3CC02" w:rsidR="000D618D" w:rsidRDefault="000D618D">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fldLock="1"/>
      </w:r>
      <w:r>
        <w:instrText xml:space="preserve"> PAGEREF _Toc102254821 \h </w:instrText>
      </w:r>
      <w:r>
        <w:fldChar w:fldCharType="separate"/>
      </w:r>
      <w:r>
        <w:t>10</w:t>
      </w:r>
      <w:r>
        <w:fldChar w:fldCharType="end"/>
      </w:r>
    </w:p>
    <w:p w14:paraId="7AE8D5D0" w14:textId="1FC10FDA" w:rsidR="000D618D" w:rsidRDefault="000D618D">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fldLock="1"/>
      </w:r>
      <w:r>
        <w:instrText xml:space="preserve"> PAGEREF _Toc102254822 \h </w:instrText>
      </w:r>
      <w:r>
        <w:fldChar w:fldCharType="separate"/>
      </w:r>
      <w:r>
        <w:t>11</w:t>
      </w:r>
      <w:r>
        <w:fldChar w:fldCharType="end"/>
      </w:r>
    </w:p>
    <w:p w14:paraId="515F83FF" w14:textId="751E2694" w:rsidR="000D618D" w:rsidRDefault="000D618D">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fldLock="1"/>
      </w:r>
      <w:r>
        <w:instrText xml:space="preserve"> PAGEREF _Toc102254823 \h </w:instrText>
      </w:r>
      <w:r>
        <w:fldChar w:fldCharType="separate"/>
      </w:r>
      <w:r>
        <w:t>11</w:t>
      </w:r>
      <w:r>
        <w:fldChar w:fldCharType="end"/>
      </w:r>
    </w:p>
    <w:p w14:paraId="5857BC28" w14:textId="0506498F" w:rsidR="000D618D" w:rsidRDefault="000D618D">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fldLock="1"/>
      </w:r>
      <w:r>
        <w:instrText xml:space="preserve"> PAGEREF _Toc102254824 \h </w:instrText>
      </w:r>
      <w:r>
        <w:fldChar w:fldCharType="separate"/>
      </w:r>
      <w:r>
        <w:t>11</w:t>
      </w:r>
      <w:r>
        <w:fldChar w:fldCharType="end"/>
      </w:r>
    </w:p>
    <w:p w14:paraId="38DA214D" w14:textId="24BA809C" w:rsidR="000D618D" w:rsidRDefault="000D618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fldLock="1"/>
      </w:r>
      <w:r>
        <w:instrText xml:space="preserve"> PAGEREF _Toc102254825 \h </w:instrText>
      </w:r>
      <w:r>
        <w:fldChar w:fldCharType="separate"/>
      </w:r>
      <w:r>
        <w:t>12</w:t>
      </w:r>
      <w:r>
        <w:fldChar w:fldCharType="end"/>
      </w:r>
    </w:p>
    <w:p w14:paraId="233C477D" w14:textId="1EC56B76" w:rsidR="000D618D" w:rsidRDefault="000D618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fldLock="1"/>
      </w:r>
      <w:r>
        <w:instrText xml:space="preserve"> PAGEREF _Toc102254826 \h </w:instrText>
      </w:r>
      <w:r>
        <w:fldChar w:fldCharType="separate"/>
      </w:r>
      <w:r>
        <w:t>12</w:t>
      </w:r>
      <w:r>
        <w:fldChar w:fldCharType="end"/>
      </w:r>
    </w:p>
    <w:p w14:paraId="5A8F48F2" w14:textId="7A00D798" w:rsidR="000D618D" w:rsidRDefault="000D618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fldLock="1"/>
      </w:r>
      <w:r>
        <w:instrText xml:space="preserve"> PAGEREF _Toc102254827 \h </w:instrText>
      </w:r>
      <w:r>
        <w:fldChar w:fldCharType="separate"/>
      </w:r>
      <w:r>
        <w:t>12</w:t>
      </w:r>
      <w:r>
        <w:fldChar w:fldCharType="end"/>
      </w:r>
    </w:p>
    <w:p w14:paraId="45EE5124" w14:textId="614841BE" w:rsidR="000D618D" w:rsidRDefault="000D618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eMTC corrections Rel-15 and earlier</w:t>
      </w:r>
      <w:r>
        <w:tab/>
      </w:r>
      <w:r>
        <w:fldChar w:fldCharType="begin" w:fldLock="1"/>
      </w:r>
      <w:r>
        <w:instrText xml:space="preserve"> PAGEREF _Toc102254828 \h </w:instrText>
      </w:r>
      <w:r>
        <w:fldChar w:fldCharType="separate"/>
      </w:r>
      <w:r>
        <w:t>13</w:t>
      </w:r>
      <w:r>
        <w:fldChar w:fldCharType="end"/>
      </w:r>
    </w:p>
    <w:p w14:paraId="62ABBB20" w14:textId="746377BD" w:rsidR="000D618D" w:rsidRDefault="000D618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fldLock="1"/>
      </w:r>
      <w:r>
        <w:instrText xml:space="preserve"> PAGEREF _Toc102254829 \h </w:instrText>
      </w:r>
      <w:r>
        <w:fldChar w:fldCharType="separate"/>
      </w:r>
      <w:r>
        <w:t>13</w:t>
      </w:r>
      <w:r>
        <w:fldChar w:fldCharType="end"/>
      </w:r>
    </w:p>
    <w:p w14:paraId="7136ADC9" w14:textId="2A1915CF" w:rsidR="000D618D" w:rsidRDefault="000D618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fldLock="1"/>
      </w:r>
      <w:r>
        <w:instrText xml:space="preserve"> PAGEREF _Toc102254830 \h </w:instrText>
      </w:r>
      <w:r>
        <w:fldChar w:fldCharType="separate"/>
      </w:r>
      <w:r>
        <w:t>13</w:t>
      </w:r>
      <w:r>
        <w:fldChar w:fldCharType="end"/>
      </w:r>
    </w:p>
    <w:p w14:paraId="59B5FF30" w14:textId="32890E10" w:rsidR="000D618D" w:rsidRDefault="000D618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fldLock="1"/>
      </w:r>
      <w:r>
        <w:instrText xml:space="preserve"> PAGEREF _Toc102254831 \h </w:instrText>
      </w:r>
      <w:r>
        <w:fldChar w:fldCharType="separate"/>
      </w:r>
      <w:r>
        <w:t>14</w:t>
      </w:r>
      <w:r>
        <w:fldChar w:fldCharType="end"/>
      </w:r>
    </w:p>
    <w:p w14:paraId="360BC85A" w14:textId="12367FA8" w:rsidR="000D618D" w:rsidRDefault="000D618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Rel-15 WI: New Radio (NR) Access Technology</w:t>
      </w:r>
      <w:r>
        <w:tab/>
      </w:r>
      <w:r>
        <w:fldChar w:fldCharType="begin" w:fldLock="1"/>
      </w:r>
      <w:r>
        <w:instrText xml:space="preserve"> PAGEREF _Toc102254832 \h </w:instrText>
      </w:r>
      <w:r>
        <w:fldChar w:fldCharType="separate"/>
      </w:r>
      <w:r>
        <w:t>17</w:t>
      </w:r>
      <w:r>
        <w:fldChar w:fldCharType="end"/>
      </w:r>
    </w:p>
    <w:p w14:paraId="7D11FE75" w14:textId="184B5142" w:rsidR="000D618D" w:rsidRDefault="000D618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fldLock="1"/>
      </w:r>
      <w:r>
        <w:instrText xml:space="preserve"> PAGEREF _Toc102254833 \h </w:instrText>
      </w:r>
      <w:r>
        <w:fldChar w:fldCharType="separate"/>
      </w:r>
      <w:r>
        <w:t>17</w:t>
      </w:r>
      <w:r>
        <w:fldChar w:fldCharType="end"/>
      </w:r>
    </w:p>
    <w:p w14:paraId="365BBF92" w14:textId="0F5F897B" w:rsidR="000D618D" w:rsidRDefault="000D618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 corrections</w:t>
      </w:r>
      <w:r>
        <w:tab/>
      </w:r>
      <w:r>
        <w:fldChar w:fldCharType="begin" w:fldLock="1"/>
      </w:r>
      <w:r>
        <w:instrText xml:space="preserve"> PAGEREF _Toc102254834 \h </w:instrText>
      </w:r>
      <w:r>
        <w:fldChar w:fldCharType="separate"/>
      </w:r>
      <w:r>
        <w:t>17</w:t>
      </w:r>
      <w:r>
        <w:fldChar w:fldCharType="end"/>
      </w:r>
    </w:p>
    <w:p w14:paraId="78D1219F" w14:textId="6EB2B763" w:rsidR="000D618D" w:rsidRDefault="000D618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_Toc102254835 \h </w:instrText>
      </w:r>
      <w:r>
        <w:fldChar w:fldCharType="separate"/>
      </w:r>
      <w:r>
        <w:t>17</w:t>
      </w:r>
      <w:r>
        <w:fldChar w:fldCharType="end"/>
      </w:r>
    </w:p>
    <w:p w14:paraId="0A03CBF3" w14:textId="5ECF9125" w:rsidR="000D618D" w:rsidRDefault="000D618D">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fldLock="1"/>
      </w:r>
      <w:r>
        <w:instrText xml:space="preserve"> PAGEREF _Toc102254836 \h </w:instrText>
      </w:r>
      <w:r>
        <w:fldChar w:fldCharType="separate"/>
      </w:r>
      <w:r>
        <w:t>18</w:t>
      </w:r>
      <w:r>
        <w:fldChar w:fldCharType="end"/>
      </w:r>
    </w:p>
    <w:p w14:paraId="4EB3CE11" w14:textId="23020AB9" w:rsidR="000D618D" w:rsidRDefault="000D618D">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 PDCP SDAP</w:t>
      </w:r>
      <w:r>
        <w:tab/>
      </w:r>
      <w:r>
        <w:fldChar w:fldCharType="begin" w:fldLock="1"/>
      </w:r>
      <w:r>
        <w:instrText xml:space="preserve"> PAGEREF _Toc102254837 \h </w:instrText>
      </w:r>
      <w:r>
        <w:fldChar w:fldCharType="separate"/>
      </w:r>
      <w:r>
        <w:t>19</w:t>
      </w:r>
      <w:r>
        <w:fldChar w:fldCharType="end"/>
      </w:r>
    </w:p>
    <w:p w14:paraId="62F54322" w14:textId="1A2012D0" w:rsidR="000D618D" w:rsidRDefault="000D618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_Toc102254838 \h </w:instrText>
      </w:r>
      <w:r>
        <w:fldChar w:fldCharType="separate"/>
      </w:r>
      <w:r>
        <w:t>19</w:t>
      </w:r>
      <w:r>
        <w:fldChar w:fldCharType="end"/>
      </w:r>
    </w:p>
    <w:p w14:paraId="761D4AD6" w14:textId="532FF809" w:rsidR="000D618D" w:rsidRDefault="000D618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fldLock="1"/>
      </w:r>
      <w:r>
        <w:instrText xml:space="preserve"> PAGEREF _Toc102254839 \h </w:instrText>
      </w:r>
      <w:r>
        <w:fldChar w:fldCharType="separate"/>
      </w:r>
      <w:r>
        <w:t>19</w:t>
      </w:r>
      <w:r>
        <w:fldChar w:fldCharType="end"/>
      </w:r>
    </w:p>
    <w:p w14:paraId="5CCCEBA0" w14:textId="56F6AE72" w:rsidR="000D618D" w:rsidRDefault="000D618D">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w:t>
      </w:r>
      <w:r>
        <w:tab/>
      </w:r>
      <w:r>
        <w:fldChar w:fldCharType="begin" w:fldLock="1"/>
      </w:r>
      <w:r>
        <w:instrText xml:space="preserve"> PAGEREF _Toc102254840 \h </w:instrText>
      </w:r>
      <w:r>
        <w:fldChar w:fldCharType="separate"/>
      </w:r>
      <w:r>
        <w:t>22</w:t>
      </w:r>
      <w:r>
        <w:fldChar w:fldCharType="end"/>
      </w:r>
    </w:p>
    <w:p w14:paraId="3C784AF1" w14:textId="235D5B49" w:rsidR="000D618D" w:rsidRDefault="000D618D">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w:t>
      </w:r>
      <w:r>
        <w:tab/>
      </w:r>
      <w:r>
        <w:fldChar w:fldCharType="begin" w:fldLock="1"/>
      </w:r>
      <w:r>
        <w:instrText xml:space="preserve"> PAGEREF _Toc102254841 \h </w:instrText>
      </w:r>
      <w:r>
        <w:fldChar w:fldCharType="separate"/>
      </w:r>
      <w:r>
        <w:t>23</w:t>
      </w:r>
      <w:r>
        <w:fldChar w:fldCharType="end"/>
      </w:r>
    </w:p>
    <w:p w14:paraId="6DDFD604" w14:textId="223CBBD7" w:rsidR="000D618D" w:rsidRDefault="000D618D">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_Toc102254842 \h </w:instrText>
      </w:r>
      <w:r>
        <w:fldChar w:fldCharType="separate"/>
      </w:r>
      <w:r>
        <w:t>23</w:t>
      </w:r>
      <w:r>
        <w:fldChar w:fldCharType="end"/>
      </w:r>
    </w:p>
    <w:p w14:paraId="3F2248D2" w14:textId="13A9C094" w:rsidR="000D618D" w:rsidRDefault="000D618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Positioning corrections</w:t>
      </w:r>
      <w:r>
        <w:tab/>
      </w:r>
      <w:r>
        <w:fldChar w:fldCharType="begin" w:fldLock="1"/>
      </w:r>
      <w:r>
        <w:instrText xml:space="preserve"> PAGEREF _Toc102254843 \h </w:instrText>
      </w:r>
      <w:r>
        <w:fldChar w:fldCharType="separate"/>
      </w:r>
      <w:r>
        <w:t>23</w:t>
      </w:r>
      <w:r>
        <w:fldChar w:fldCharType="end"/>
      </w:r>
    </w:p>
    <w:p w14:paraId="21507363" w14:textId="24BE2208" w:rsidR="000D618D" w:rsidRDefault="000D618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fldLock="1"/>
      </w:r>
      <w:r>
        <w:instrText xml:space="preserve"> PAGEREF _Toc102254844 \h </w:instrText>
      </w:r>
      <w:r>
        <w:fldChar w:fldCharType="separate"/>
      </w:r>
      <w:r>
        <w:t>23</w:t>
      </w:r>
      <w:r>
        <w:fldChar w:fldCharType="end"/>
      </w:r>
    </w:p>
    <w:p w14:paraId="2667614D" w14:textId="4A119A21" w:rsidR="000D618D" w:rsidRDefault="000D618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Common</w:t>
      </w:r>
      <w:r>
        <w:tab/>
      </w:r>
      <w:r>
        <w:fldChar w:fldCharType="begin" w:fldLock="1"/>
      </w:r>
      <w:r>
        <w:instrText xml:space="preserve"> PAGEREF _Toc102254845 \h </w:instrText>
      </w:r>
      <w:r>
        <w:fldChar w:fldCharType="separate"/>
      </w:r>
      <w:r>
        <w:t>23</w:t>
      </w:r>
      <w:r>
        <w:fldChar w:fldCharType="end"/>
      </w:r>
    </w:p>
    <w:p w14:paraId="670C939F" w14:textId="7C3866C4" w:rsidR="000D618D" w:rsidRDefault="000D618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Organisational</w:t>
      </w:r>
      <w:r>
        <w:tab/>
      </w:r>
      <w:r>
        <w:fldChar w:fldCharType="begin" w:fldLock="1"/>
      </w:r>
      <w:r>
        <w:instrText xml:space="preserve"> PAGEREF _Toc102254846 \h </w:instrText>
      </w:r>
      <w:r>
        <w:fldChar w:fldCharType="separate"/>
      </w:r>
      <w:r>
        <w:t>24</w:t>
      </w:r>
      <w:r>
        <w:fldChar w:fldCharType="end"/>
      </w:r>
    </w:p>
    <w:p w14:paraId="688833FE" w14:textId="78FDCAAA" w:rsidR="000D618D" w:rsidRDefault="000D618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Stage 2 corrections</w:t>
      </w:r>
      <w:r>
        <w:tab/>
      </w:r>
      <w:r>
        <w:fldChar w:fldCharType="begin" w:fldLock="1"/>
      </w:r>
      <w:r>
        <w:instrText xml:space="preserve"> PAGEREF _Toc102254847 \h </w:instrText>
      </w:r>
      <w:r>
        <w:fldChar w:fldCharType="separate"/>
      </w:r>
      <w:r>
        <w:t>24</w:t>
      </w:r>
      <w:r>
        <w:fldChar w:fldCharType="end"/>
      </w:r>
    </w:p>
    <w:p w14:paraId="4C3F936E" w14:textId="09F5358F" w:rsidR="000D618D" w:rsidRDefault="000D618D">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_Toc102254848 \h </w:instrText>
      </w:r>
      <w:r>
        <w:fldChar w:fldCharType="separate"/>
      </w:r>
      <w:r>
        <w:t>24</w:t>
      </w:r>
      <w:r>
        <w:fldChar w:fldCharType="end"/>
      </w:r>
    </w:p>
    <w:p w14:paraId="3E07BBFA" w14:textId="1B04F9B4" w:rsidR="000D618D" w:rsidRDefault="000D618D">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MAC</w:t>
      </w:r>
      <w:r>
        <w:tab/>
      </w:r>
      <w:r>
        <w:fldChar w:fldCharType="begin" w:fldLock="1"/>
      </w:r>
      <w:r>
        <w:instrText xml:space="preserve"> PAGEREF _Toc102254849 \h </w:instrText>
      </w:r>
      <w:r>
        <w:fldChar w:fldCharType="separate"/>
      </w:r>
      <w:r>
        <w:t>24</w:t>
      </w:r>
      <w:r>
        <w:fldChar w:fldCharType="end"/>
      </w:r>
    </w:p>
    <w:p w14:paraId="49C33791" w14:textId="70224448" w:rsidR="000D618D" w:rsidRDefault="000D618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RLC</w:t>
      </w:r>
      <w:r>
        <w:tab/>
      </w:r>
      <w:r>
        <w:fldChar w:fldCharType="begin" w:fldLock="1"/>
      </w:r>
      <w:r>
        <w:instrText xml:space="preserve"> PAGEREF _Toc102254850 \h </w:instrText>
      </w:r>
      <w:r>
        <w:fldChar w:fldCharType="separate"/>
      </w:r>
      <w:r>
        <w:t>25</w:t>
      </w:r>
      <w:r>
        <w:fldChar w:fldCharType="end"/>
      </w:r>
    </w:p>
    <w:p w14:paraId="61379608" w14:textId="37951C58" w:rsidR="000D618D" w:rsidRDefault="000D618D">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PDCP</w:t>
      </w:r>
      <w:r>
        <w:tab/>
      </w:r>
      <w:r>
        <w:fldChar w:fldCharType="begin" w:fldLock="1"/>
      </w:r>
      <w:r>
        <w:instrText xml:space="preserve"> PAGEREF _Toc102254851 \h </w:instrText>
      </w:r>
      <w:r>
        <w:fldChar w:fldCharType="separate"/>
      </w:r>
      <w:r>
        <w:t>25</w:t>
      </w:r>
      <w:r>
        <w:fldChar w:fldCharType="end"/>
      </w:r>
    </w:p>
    <w:p w14:paraId="2C83A160" w14:textId="2059A563" w:rsidR="000D618D" w:rsidRDefault="000D618D">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SDAP</w:t>
      </w:r>
      <w:r>
        <w:tab/>
      </w:r>
      <w:r>
        <w:fldChar w:fldCharType="begin" w:fldLock="1"/>
      </w:r>
      <w:r>
        <w:instrText xml:space="preserve"> PAGEREF _Toc102254852 \h </w:instrText>
      </w:r>
      <w:r>
        <w:fldChar w:fldCharType="separate"/>
      </w:r>
      <w:r>
        <w:t>25</w:t>
      </w:r>
      <w:r>
        <w:fldChar w:fldCharType="end"/>
      </w:r>
    </w:p>
    <w:p w14:paraId="50D2AC00" w14:textId="372BB4FE" w:rsidR="000D618D" w:rsidRDefault="000D618D">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BAP</w:t>
      </w:r>
      <w:r>
        <w:tab/>
      </w:r>
      <w:r>
        <w:fldChar w:fldCharType="begin" w:fldLock="1"/>
      </w:r>
      <w:r>
        <w:instrText xml:space="preserve"> PAGEREF _Toc102254853 \h </w:instrText>
      </w:r>
      <w:r>
        <w:fldChar w:fldCharType="separate"/>
      </w:r>
      <w:r>
        <w:t>25</w:t>
      </w:r>
      <w:r>
        <w:fldChar w:fldCharType="end"/>
      </w:r>
    </w:p>
    <w:p w14:paraId="3D1D6AD2" w14:textId="0AB85F8F" w:rsidR="000D618D" w:rsidRDefault="000D618D">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_Toc102254854 \h </w:instrText>
      </w:r>
      <w:r>
        <w:fldChar w:fldCharType="separate"/>
      </w:r>
      <w:r>
        <w:t>25</w:t>
      </w:r>
      <w:r>
        <w:fldChar w:fldCharType="end"/>
      </w:r>
    </w:p>
    <w:p w14:paraId="2C97C691" w14:textId="4B0D0CD5" w:rsidR="000D618D" w:rsidRDefault="000D618D">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NR RRC</w:t>
      </w:r>
      <w:r>
        <w:tab/>
      </w:r>
      <w:r>
        <w:fldChar w:fldCharType="begin" w:fldLock="1"/>
      </w:r>
      <w:r>
        <w:instrText xml:space="preserve"> PAGEREF _Toc102254855 \h </w:instrText>
      </w:r>
      <w:r>
        <w:fldChar w:fldCharType="separate"/>
      </w:r>
      <w:r>
        <w:t>25</w:t>
      </w:r>
      <w:r>
        <w:fldChar w:fldCharType="end"/>
      </w:r>
    </w:p>
    <w:p w14:paraId="55A97F11" w14:textId="5DA4E98F" w:rsidR="000D618D" w:rsidRDefault="000D618D">
      <w:pPr>
        <w:pStyle w:val="TOC5"/>
        <w:rPr>
          <w:rFonts w:asciiTheme="minorHAnsi" w:eastAsiaTheme="minorEastAsia" w:hAnsiTheme="minorHAnsi" w:cstheme="minorBidi"/>
          <w:sz w:val="22"/>
          <w:szCs w:val="22"/>
        </w:rPr>
      </w:pPr>
      <w:r>
        <w:t>6.1.4.1.1</w:t>
      </w:r>
      <w:r>
        <w:rPr>
          <w:rFonts w:asciiTheme="minorHAnsi" w:eastAsiaTheme="minorEastAsia" w:hAnsiTheme="minorHAnsi" w:cstheme="minorBidi"/>
          <w:sz w:val="22"/>
          <w:szCs w:val="22"/>
        </w:rPr>
        <w:tab/>
      </w:r>
      <w:r>
        <w:t>Connection control</w:t>
      </w:r>
      <w:r>
        <w:tab/>
      </w:r>
      <w:r>
        <w:fldChar w:fldCharType="begin" w:fldLock="1"/>
      </w:r>
      <w:r>
        <w:instrText xml:space="preserve"> PAGEREF _Toc102254856 \h </w:instrText>
      </w:r>
      <w:r>
        <w:fldChar w:fldCharType="separate"/>
      </w:r>
      <w:r>
        <w:t>25</w:t>
      </w:r>
      <w:r>
        <w:fldChar w:fldCharType="end"/>
      </w:r>
    </w:p>
    <w:p w14:paraId="627C9992" w14:textId="3724F308" w:rsidR="000D618D" w:rsidRDefault="000D618D">
      <w:pPr>
        <w:pStyle w:val="TOC5"/>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t>RRM and Measurements</w:t>
      </w:r>
      <w:r>
        <w:tab/>
      </w:r>
      <w:r>
        <w:fldChar w:fldCharType="begin" w:fldLock="1"/>
      </w:r>
      <w:r>
        <w:instrText xml:space="preserve"> PAGEREF _Toc102254857 \h </w:instrText>
      </w:r>
      <w:r>
        <w:fldChar w:fldCharType="separate"/>
      </w:r>
      <w:r>
        <w:t>28</w:t>
      </w:r>
      <w:r>
        <w:fldChar w:fldCharType="end"/>
      </w:r>
    </w:p>
    <w:p w14:paraId="611C738B" w14:textId="503A6384" w:rsidR="000D618D" w:rsidRDefault="000D618D">
      <w:pPr>
        <w:pStyle w:val="TOC5"/>
        <w:rPr>
          <w:rFonts w:asciiTheme="minorHAnsi" w:eastAsiaTheme="minorEastAsia" w:hAnsiTheme="minorHAnsi" w:cstheme="minorBidi"/>
          <w:sz w:val="22"/>
          <w:szCs w:val="22"/>
        </w:rPr>
      </w:pPr>
      <w:r>
        <w:t>6.1.4.1.3</w:t>
      </w:r>
      <w:r>
        <w:rPr>
          <w:rFonts w:asciiTheme="minorHAnsi" w:eastAsiaTheme="minorEastAsia" w:hAnsiTheme="minorHAnsi" w:cstheme="minorBidi"/>
          <w:sz w:val="22"/>
          <w:szCs w:val="22"/>
        </w:rPr>
        <w:tab/>
      </w:r>
      <w:r>
        <w:t>System Information and Paging</w:t>
      </w:r>
      <w:r>
        <w:tab/>
      </w:r>
      <w:r>
        <w:fldChar w:fldCharType="begin" w:fldLock="1"/>
      </w:r>
      <w:r>
        <w:instrText xml:space="preserve"> PAGEREF _Toc102254858 \h </w:instrText>
      </w:r>
      <w:r>
        <w:fldChar w:fldCharType="separate"/>
      </w:r>
      <w:r>
        <w:t>28</w:t>
      </w:r>
      <w:r>
        <w:fldChar w:fldCharType="end"/>
      </w:r>
    </w:p>
    <w:p w14:paraId="1B897EDB" w14:textId="091FFBBC" w:rsidR="000D618D" w:rsidRDefault="000D618D">
      <w:pPr>
        <w:pStyle w:val="TOC5"/>
        <w:rPr>
          <w:rFonts w:asciiTheme="minorHAnsi" w:eastAsiaTheme="minorEastAsia" w:hAnsiTheme="minorHAnsi" w:cstheme="minorBidi"/>
          <w:sz w:val="22"/>
          <w:szCs w:val="22"/>
        </w:rPr>
      </w:pPr>
      <w:r>
        <w:t>6.1.4.1.4</w:t>
      </w:r>
      <w:r>
        <w:rPr>
          <w:rFonts w:asciiTheme="minorHAnsi" w:eastAsiaTheme="minorEastAsia" w:hAnsiTheme="minorHAnsi" w:cstheme="minorBidi"/>
          <w:sz w:val="22"/>
          <w:szCs w:val="22"/>
        </w:rPr>
        <w:tab/>
      </w:r>
      <w:r>
        <w:t>Inter-Node RRC messages</w:t>
      </w:r>
      <w:r>
        <w:tab/>
      </w:r>
      <w:r>
        <w:fldChar w:fldCharType="begin" w:fldLock="1"/>
      </w:r>
      <w:r>
        <w:instrText xml:space="preserve"> PAGEREF _Toc102254859 \h </w:instrText>
      </w:r>
      <w:r>
        <w:fldChar w:fldCharType="separate"/>
      </w:r>
      <w:r>
        <w:t>28</w:t>
      </w:r>
      <w:r>
        <w:fldChar w:fldCharType="end"/>
      </w:r>
    </w:p>
    <w:p w14:paraId="04D4457E" w14:textId="351CE114" w:rsidR="000D618D" w:rsidRDefault="000D618D">
      <w:pPr>
        <w:pStyle w:val="TOC5"/>
        <w:rPr>
          <w:rFonts w:asciiTheme="minorHAnsi" w:eastAsiaTheme="minorEastAsia" w:hAnsiTheme="minorHAnsi" w:cstheme="minorBidi"/>
          <w:sz w:val="22"/>
          <w:szCs w:val="22"/>
        </w:rPr>
      </w:pPr>
      <w:r>
        <w:t>6.1.4.1.5</w:t>
      </w:r>
      <w:r>
        <w:rPr>
          <w:rFonts w:asciiTheme="minorHAnsi" w:eastAsiaTheme="minorEastAsia" w:hAnsiTheme="minorHAnsi" w:cstheme="minorBidi"/>
          <w:sz w:val="22"/>
          <w:szCs w:val="22"/>
        </w:rPr>
        <w:tab/>
      </w:r>
      <w:r>
        <w:t>Other</w:t>
      </w:r>
      <w:r>
        <w:tab/>
      </w:r>
      <w:r>
        <w:fldChar w:fldCharType="begin" w:fldLock="1"/>
      </w:r>
      <w:r>
        <w:instrText xml:space="preserve"> PAGEREF _Toc102254860 \h </w:instrText>
      </w:r>
      <w:r>
        <w:fldChar w:fldCharType="separate"/>
      </w:r>
      <w:r>
        <w:t>28</w:t>
      </w:r>
      <w:r>
        <w:fldChar w:fldCharType="end"/>
      </w:r>
    </w:p>
    <w:p w14:paraId="5E7AB383" w14:textId="007269B4" w:rsidR="000D618D" w:rsidRDefault="000D618D">
      <w:pPr>
        <w:pStyle w:val="TOC4"/>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LTE changes</w:t>
      </w:r>
      <w:r>
        <w:tab/>
      </w:r>
      <w:r>
        <w:fldChar w:fldCharType="begin" w:fldLock="1"/>
      </w:r>
      <w:r>
        <w:instrText xml:space="preserve"> PAGEREF _Toc102254861 \h </w:instrText>
      </w:r>
      <w:r>
        <w:fldChar w:fldCharType="separate"/>
      </w:r>
      <w:r>
        <w:t>29</w:t>
      </w:r>
      <w:r>
        <w:fldChar w:fldCharType="end"/>
      </w:r>
    </w:p>
    <w:p w14:paraId="24458008" w14:textId="3BDD85B6" w:rsidR="000D618D" w:rsidRDefault="000D618D">
      <w:pPr>
        <w:pStyle w:val="TOC4"/>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UE capabilities</w:t>
      </w:r>
      <w:r>
        <w:tab/>
      </w:r>
      <w:r>
        <w:fldChar w:fldCharType="begin" w:fldLock="1"/>
      </w:r>
      <w:r>
        <w:instrText xml:space="preserve"> PAGEREF _Toc102254862 \h </w:instrText>
      </w:r>
      <w:r>
        <w:fldChar w:fldCharType="separate"/>
      </w:r>
      <w:r>
        <w:t>29</w:t>
      </w:r>
      <w:r>
        <w:fldChar w:fldCharType="end"/>
      </w:r>
    </w:p>
    <w:p w14:paraId="194D8BC6" w14:textId="42E4237E" w:rsidR="000D618D" w:rsidRDefault="000D618D">
      <w:pPr>
        <w:pStyle w:val="TOC4"/>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_Toc102254863 \h </w:instrText>
      </w:r>
      <w:r>
        <w:fldChar w:fldCharType="separate"/>
      </w:r>
      <w:r>
        <w:t>32</w:t>
      </w:r>
      <w:r>
        <w:fldChar w:fldCharType="end"/>
      </w:r>
    </w:p>
    <w:p w14:paraId="4EF7EEBD" w14:textId="39F9C5BA" w:rsidR="000D618D" w:rsidRDefault="000D618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 V2X</w:t>
      </w:r>
      <w:r>
        <w:tab/>
      </w:r>
      <w:r>
        <w:fldChar w:fldCharType="begin" w:fldLock="1"/>
      </w:r>
      <w:r>
        <w:instrText xml:space="preserve"> PAGEREF _Toc102254864 \h </w:instrText>
      </w:r>
      <w:r>
        <w:fldChar w:fldCharType="separate"/>
      </w:r>
      <w:r>
        <w:t>33</w:t>
      </w:r>
      <w:r>
        <w:fldChar w:fldCharType="end"/>
      </w:r>
    </w:p>
    <w:p w14:paraId="188EB143" w14:textId="1D44362A" w:rsidR="000D618D" w:rsidRDefault="000D618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_Toc102254865 \h </w:instrText>
      </w:r>
      <w:r>
        <w:fldChar w:fldCharType="separate"/>
      </w:r>
      <w:r>
        <w:t>33</w:t>
      </w:r>
      <w:r>
        <w:fldChar w:fldCharType="end"/>
      </w:r>
    </w:p>
    <w:p w14:paraId="353320B2" w14:textId="387F4C8C" w:rsidR="000D618D" w:rsidRDefault="000D618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_Toc102254866 \h </w:instrText>
      </w:r>
      <w:r>
        <w:fldChar w:fldCharType="separate"/>
      </w:r>
      <w:r>
        <w:t>35</w:t>
      </w:r>
      <w:r>
        <w:fldChar w:fldCharType="end"/>
      </w:r>
    </w:p>
    <w:p w14:paraId="057A1FD7" w14:textId="44B687AF" w:rsidR="000D618D" w:rsidRDefault="000D618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_Toc102254867 \h </w:instrText>
      </w:r>
      <w:r>
        <w:fldChar w:fldCharType="separate"/>
      </w:r>
      <w:r>
        <w:t>36</w:t>
      </w:r>
      <w:r>
        <w:fldChar w:fldCharType="end"/>
      </w:r>
    </w:p>
    <w:p w14:paraId="3924200C" w14:textId="58B64761" w:rsidR="000D618D" w:rsidRDefault="000D618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 Positioning Support</w:t>
      </w:r>
      <w:r>
        <w:tab/>
      </w:r>
      <w:r>
        <w:fldChar w:fldCharType="begin" w:fldLock="1"/>
      </w:r>
      <w:r>
        <w:instrText xml:space="preserve"> PAGEREF _Toc102254868 \h </w:instrText>
      </w:r>
      <w:r>
        <w:fldChar w:fldCharType="separate"/>
      </w:r>
      <w:r>
        <w:t>38</w:t>
      </w:r>
      <w:r>
        <w:fldChar w:fldCharType="end"/>
      </w:r>
    </w:p>
    <w:p w14:paraId="39EE34E4" w14:textId="795E1DF1" w:rsidR="000D618D" w:rsidRDefault="000D618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and Stage 2 corrections</w:t>
      </w:r>
      <w:r>
        <w:tab/>
      </w:r>
      <w:r>
        <w:fldChar w:fldCharType="begin" w:fldLock="1"/>
      </w:r>
      <w:r>
        <w:instrText xml:space="preserve"> PAGEREF _Toc102254869 \h </w:instrText>
      </w:r>
      <w:r>
        <w:fldChar w:fldCharType="separate"/>
      </w:r>
      <w:r>
        <w:t>39</w:t>
      </w:r>
      <w:r>
        <w:fldChar w:fldCharType="end"/>
      </w:r>
    </w:p>
    <w:p w14:paraId="026FE214" w14:textId="2F414707" w:rsidR="000D618D" w:rsidRDefault="000D618D">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RRC corrections</w:t>
      </w:r>
      <w:r>
        <w:tab/>
      </w:r>
      <w:r>
        <w:fldChar w:fldCharType="begin" w:fldLock="1"/>
      </w:r>
      <w:r>
        <w:instrText xml:space="preserve"> PAGEREF _Toc102254870 \h </w:instrText>
      </w:r>
      <w:r>
        <w:fldChar w:fldCharType="separate"/>
      </w:r>
      <w:r>
        <w:t>39</w:t>
      </w:r>
      <w:r>
        <w:fldChar w:fldCharType="end"/>
      </w:r>
    </w:p>
    <w:p w14:paraId="1940C52D" w14:textId="05B84687" w:rsidR="000D618D" w:rsidRDefault="000D618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LPP corrections</w:t>
      </w:r>
      <w:r>
        <w:tab/>
      </w:r>
      <w:r>
        <w:fldChar w:fldCharType="begin" w:fldLock="1"/>
      </w:r>
      <w:r>
        <w:instrText xml:space="preserve"> PAGEREF _Toc102254871 \h </w:instrText>
      </w:r>
      <w:r>
        <w:fldChar w:fldCharType="separate"/>
      </w:r>
      <w:r>
        <w:t>39</w:t>
      </w:r>
      <w:r>
        <w:fldChar w:fldCharType="end"/>
      </w:r>
    </w:p>
    <w:p w14:paraId="64D913C2" w14:textId="6A1CE5D6" w:rsidR="000D618D" w:rsidRDefault="000D618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SON/MDT support for NR</w:t>
      </w:r>
      <w:r>
        <w:tab/>
      </w:r>
      <w:r>
        <w:fldChar w:fldCharType="begin" w:fldLock="1"/>
      </w:r>
      <w:r>
        <w:instrText xml:space="preserve"> PAGEREF _Toc102254872 \h </w:instrText>
      </w:r>
      <w:r>
        <w:fldChar w:fldCharType="separate"/>
      </w:r>
      <w:r>
        <w:t>40</w:t>
      </w:r>
      <w:r>
        <w:fldChar w:fldCharType="end"/>
      </w:r>
    </w:p>
    <w:p w14:paraId="76D7E419" w14:textId="7C95CBB6" w:rsidR="000D618D" w:rsidRDefault="000D618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_Toc102254873 \h </w:instrText>
      </w:r>
      <w:r>
        <w:fldChar w:fldCharType="separate"/>
      </w:r>
      <w:r>
        <w:t>40</w:t>
      </w:r>
      <w:r>
        <w:fldChar w:fldCharType="end"/>
      </w:r>
    </w:p>
    <w:p w14:paraId="53567F21" w14:textId="4BE9B60B" w:rsidR="000D618D" w:rsidRDefault="000D618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TS 38.314 corrections</w:t>
      </w:r>
      <w:r>
        <w:tab/>
      </w:r>
      <w:r>
        <w:fldChar w:fldCharType="begin" w:fldLock="1"/>
      </w:r>
      <w:r>
        <w:instrText xml:space="preserve"> PAGEREF _Toc102254874 \h </w:instrText>
      </w:r>
      <w:r>
        <w:fldChar w:fldCharType="separate"/>
      </w:r>
      <w:r>
        <w:t>40</w:t>
      </w:r>
      <w:r>
        <w:fldChar w:fldCharType="end"/>
      </w:r>
    </w:p>
    <w:p w14:paraId="3857EC21" w14:textId="20101D1F" w:rsidR="000D618D" w:rsidRDefault="000D618D">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RRC corrections</w:t>
      </w:r>
      <w:r>
        <w:tab/>
      </w:r>
      <w:r>
        <w:fldChar w:fldCharType="begin" w:fldLock="1"/>
      </w:r>
      <w:r>
        <w:instrText xml:space="preserve"> PAGEREF _Toc102254875 \h </w:instrText>
      </w:r>
      <w:r>
        <w:fldChar w:fldCharType="separate"/>
      </w:r>
      <w:r>
        <w:t>40</w:t>
      </w:r>
      <w:r>
        <w:fldChar w:fldCharType="end"/>
      </w:r>
    </w:p>
    <w:p w14:paraId="200A9158" w14:textId="2D947053" w:rsidR="000D618D" w:rsidRDefault="000D618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EUTRA Work Items</w:t>
      </w:r>
      <w:r>
        <w:tab/>
      </w:r>
      <w:r>
        <w:fldChar w:fldCharType="begin" w:fldLock="1"/>
      </w:r>
      <w:r>
        <w:instrText xml:space="preserve"> PAGEREF _Toc102254876 \h </w:instrText>
      </w:r>
      <w:r>
        <w:fldChar w:fldCharType="separate"/>
      </w:r>
      <w:r>
        <w:t>40</w:t>
      </w:r>
      <w:r>
        <w:fldChar w:fldCharType="end"/>
      </w:r>
    </w:p>
    <w:p w14:paraId="5076B143" w14:textId="17193F7A" w:rsidR="000D618D" w:rsidRDefault="000D618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EUTRA Rel-16 General</w:t>
      </w:r>
      <w:r>
        <w:tab/>
      </w:r>
      <w:r>
        <w:fldChar w:fldCharType="begin" w:fldLock="1"/>
      </w:r>
      <w:r>
        <w:instrText xml:space="preserve"> PAGEREF _Toc102254877 \h </w:instrText>
      </w:r>
      <w:r>
        <w:fldChar w:fldCharType="separate"/>
      </w:r>
      <w:r>
        <w:t>41</w:t>
      </w:r>
      <w:r>
        <w:fldChar w:fldCharType="end"/>
      </w:r>
    </w:p>
    <w:p w14:paraId="747B3E70" w14:textId="4BDD56F3" w:rsidR="000D618D" w:rsidRDefault="000D618D">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Cross WI RRC corrections</w:t>
      </w:r>
      <w:r>
        <w:tab/>
      </w:r>
      <w:r>
        <w:fldChar w:fldCharType="begin" w:fldLock="1"/>
      </w:r>
      <w:r>
        <w:instrText xml:space="preserve"> PAGEREF _Toc102254878 \h </w:instrText>
      </w:r>
      <w:r>
        <w:fldChar w:fldCharType="separate"/>
      </w:r>
      <w:r>
        <w:t>41</w:t>
      </w:r>
      <w:r>
        <w:fldChar w:fldCharType="end"/>
      </w:r>
    </w:p>
    <w:p w14:paraId="37174C7E" w14:textId="0C0EA6D9" w:rsidR="000D618D" w:rsidRDefault="000D618D">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Feature Lists and UE capabilities</w:t>
      </w:r>
      <w:r>
        <w:tab/>
      </w:r>
      <w:r>
        <w:fldChar w:fldCharType="begin" w:fldLock="1"/>
      </w:r>
      <w:r>
        <w:instrText xml:space="preserve"> PAGEREF _Toc102254879 \h </w:instrText>
      </w:r>
      <w:r>
        <w:fldChar w:fldCharType="separate"/>
      </w:r>
      <w:r>
        <w:t>41</w:t>
      </w:r>
      <w:r>
        <w:fldChar w:fldCharType="end"/>
      </w:r>
    </w:p>
    <w:p w14:paraId="13DE56B7" w14:textId="2A9F04C7" w:rsidR="000D618D" w:rsidRDefault="000D618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Additional MTC enhancements for LTE</w:t>
      </w:r>
      <w:r>
        <w:tab/>
      </w:r>
      <w:r>
        <w:fldChar w:fldCharType="begin" w:fldLock="1"/>
      </w:r>
      <w:r>
        <w:instrText xml:space="preserve"> PAGEREF _Toc102254880 \h </w:instrText>
      </w:r>
      <w:r>
        <w:fldChar w:fldCharType="separate"/>
      </w:r>
      <w:r>
        <w:t>41</w:t>
      </w:r>
      <w:r>
        <w:fldChar w:fldCharType="end"/>
      </w:r>
    </w:p>
    <w:p w14:paraId="53B17542" w14:textId="1F6138E4" w:rsidR="000D618D" w:rsidRDefault="000D618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Additional enhancements for NB-IoT</w:t>
      </w:r>
      <w:r>
        <w:tab/>
      </w:r>
      <w:r>
        <w:fldChar w:fldCharType="begin" w:fldLock="1"/>
      </w:r>
      <w:r>
        <w:instrText xml:space="preserve"> PAGEREF _Toc102254881 \h </w:instrText>
      </w:r>
      <w:r>
        <w:fldChar w:fldCharType="separate"/>
      </w:r>
      <w:r>
        <w:t>41</w:t>
      </w:r>
      <w:r>
        <w:fldChar w:fldCharType="end"/>
      </w:r>
    </w:p>
    <w:p w14:paraId="59EC4974" w14:textId="4644B5BA" w:rsidR="000D618D" w:rsidRDefault="000D618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LTE Other WIs</w:t>
      </w:r>
      <w:r>
        <w:tab/>
      </w:r>
      <w:r>
        <w:fldChar w:fldCharType="begin" w:fldLock="1"/>
      </w:r>
      <w:r>
        <w:instrText xml:space="preserve"> PAGEREF _Toc102254882 \h </w:instrText>
      </w:r>
      <w:r>
        <w:fldChar w:fldCharType="separate"/>
      </w:r>
      <w:r>
        <w:t>42</w:t>
      </w:r>
      <w:r>
        <w:fldChar w:fldCharType="end"/>
      </w:r>
    </w:p>
    <w:p w14:paraId="58CAD73B" w14:textId="52319F3B" w:rsidR="000D618D" w:rsidRDefault="000D618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LTE Positioning</w:t>
      </w:r>
      <w:r>
        <w:tab/>
      </w:r>
      <w:r>
        <w:fldChar w:fldCharType="begin" w:fldLock="1"/>
      </w:r>
      <w:r>
        <w:instrText xml:space="preserve"> PAGEREF _Toc102254883 \h </w:instrText>
      </w:r>
      <w:r>
        <w:fldChar w:fldCharType="separate"/>
      </w:r>
      <w:r>
        <w:t>43</w:t>
      </w:r>
      <w:r>
        <w:fldChar w:fldCharType="end"/>
      </w:r>
    </w:p>
    <w:p w14:paraId="78AFE871" w14:textId="64412D65" w:rsidR="000D618D" w:rsidRDefault="000D618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Rel-17 NR Work Items</w:t>
      </w:r>
      <w:r>
        <w:tab/>
      </w:r>
      <w:r>
        <w:fldChar w:fldCharType="begin" w:fldLock="1"/>
      </w:r>
      <w:r>
        <w:instrText xml:space="preserve"> PAGEREF _Toc102254884 \h </w:instrText>
      </w:r>
      <w:r>
        <w:fldChar w:fldCharType="separate"/>
      </w:r>
      <w:r>
        <w:t>43</w:t>
      </w:r>
      <w:r>
        <w:fldChar w:fldCharType="end"/>
      </w:r>
    </w:p>
    <w:p w14:paraId="0F753A7A" w14:textId="251C7754" w:rsidR="000D618D" w:rsidRDefault="000D618D">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_Toc102254885 \h </w:instrText>
      </w:r>
      <w:r>
        <w:fldChar w:fldCharType="separate"/>
      </w:r>
      <w:r>
        <w:t>43</w:t>
      </w:r>
      <w:r>
        <w:fldChar w:fldCharType="end"/>
      </w:r>
    </w:p>
    <w:p w14:paraId="1F5124E0" w14:textId="3714CE8C" w:rsidR="000D618D" w:rsidRDefault="000D618D">
      <w:pPr>
        <w:pStyle w:val="TOC3"/>
        <w:rPr>
          <w:rFonts w:asciiTheme="minorHAnsi" w:eastAsiaTheme="minorEastAsia" w:hAnsiTheme="minorHAnsi" w:cstheme="minorBidi"/>
          <w:sz w:val="22"/>
          <w:szCs w:val="22"/>
        </w:rPr>
      </w:pPr>
      <w:r>
        <w:t>8.0.1</w:t>
      </w:r>
      <w:r>
        <w:rPr>
          <w:rFonts w:asciiTheme="minorHAnsi" w:eastAsiaTheme="minorEastAsia" w:hAnsiTheme="minorHAnsi" w:cstheme="minorBidi"/>
          <w:sz w:val="22"/>
          <w:szCs w:val="22"/>
        </w:rPr>
        <w:tab/>
      </w:r>
      <w:r>
        <w:t>RRC</w:t>
      </w:r>
      <w:r>
        <w:tab/>
      </w:r>
      <w:r>
        <w:fldChar w:fldCharType="begin" w:fldLock="1"/>
      </w:r>
      <w:r>
        <w:instrText xml:space="preserve"> PAGEREF _Toc102254886 \h </w:instrText>
      </w:r>
      <w:r>
        <w:fldChar w:fldCharType="separate"/>
      </w:r>
      <w:r>
        <w:t>43</w:t>
      </w:r>
      <w:r>
        <w:fldChar w:fldCharType="end"/>
      </w:r>
    </w:p>
    <w:p w14:paraId="070074F4" w14:textId="29B59E89" w:rsidR="000D618D" w:rsidRDefault="000D618D">
      <w:pPr>
        <w:pStyle w:val="TOC3"/>
        <w:rPr>
          <w:rFonts w:asciiTheme="minorHAnsi" w:eastAsiaTheme="minorEastAsia" w:hAnsiTheme="minorHAnsi" w:cstheme="minorBidi"/>
          <w:sz w:val="22"/>
          <w:szCs w:val="22"/>
        </w:rPr>
      </w:pPr>
      <w:r>
        <w:t>8.0.2</w:t>
      </w:r>
      <w:r>
        <w:rPr>
          <w:rFonts w:asciiTheme="minorHAnsi" w:eastAsiaTheme="minorEastAsia" w:hAnsiTheme="minorHAnsi" w:cstheme="minorBidi"/>
          <w:sz w:val="22"/>
          <w:szCs w:val="22"/>
        </w:rPr>
        <w:tab/>
      </w:r>
      <w:r>
        <w:t>UE capabilities</w:t>
      </w:r>
      <w:r>
        <w:tab/>
      </w:r>
      <w:r>
        <w:fldChar w:fldCharType="begin" w:fldLock="1"/>
      </w:r>
      <w:r>
        <w:instrText xml:space="preserve"> PAGEREF _Toc102254887 \h </w:instrText>
      </w:r>
      <w:r>
        <w:fldChar w:fldCharType="separate"/>
      </w:r>
      <w:r>
        <w:t>44</w:t>
      </w:r>
      <w:r>
        <w:fldChar w:fldCharType="end"/>
      </w:r>
    </w:p>
    <w:p w14:paraId="3793645F" w14:textId="1D7359F0" w:rsidR="000D618D" w:rsidRDefault="000D618D">
      <w:pPr>
        <w:pStyle w:val="TOC3"/>
        <w:rPr>
          <w:rFonts w:asciiTheme="minorHAnsi" w:eastAsiaTheme="minorEastAsia" w:hAnsiTheme="minorHAnsi" w:cstheme="minorBidi"/>
          <w:sz w:val="22"/>
          <w:szCs w:val="22"/>
        </w:rPr>
      </w:pPr>
      <w:r>
        <w:t>8.0.3</w:t>
      </w:r>
      <w:r>
        <w:rPr>
          <w:rFonts w:asciiTheme="minorHAnsi" w:eastAsiaTheme="minorEastAsia" w:hAnsiTheme="minorHAnsi" w:cstheme="minorBidi"/>
          <w:sz w:val="22"/>
          <w:szCs w:val="22"/>
        </w:rPr>
        <w:tab/>
      </w:r>
      <w:r>
        <w:t>Gaps Coordination</w:t>
      </w:r>
      <w:r>
        <w:tab/>
      </w:r>
      <w:r>
        <w:fldChar w:fldCharType="begin" w:fldLock="1"/>
      </w:r>
      <w:r>
        <w:instrText xml:space="preserve"> PAGEREF _Toc102254888 \h </w:instrText>
      </w:r>
      <w:r>
        <w:fldChar w:fldCharType="separate"/>
      </w:r>
      <w:r>
        <w:t>46</w:t>
      </w:r>
      <w:r>
        <w:fldChar w:fldCharType="end"/>
      </w:r>
    </w:p>
    <w:p w14:paraId="2C7E5F0A" w14:textId="3FB6FC33" w:rsidR="000D618D" w:rsidRDefault="000D618D">
      <w:pPr>
        <w:pStyle w:val="TOC3"/>
        <w:rPr>
          <w:rFonts w:asciiTheme="minorHAnsi" w:eastAsiaTheme="minorEastAsia" w:hAnsiTheme="minorHAnsi" w:cstheme="minorBidi"/>
          <w:sz w:val="22"/>
          <w:szCs w:val="22"/>
        </w:rPr>
      </w:pPr>
      <w:r>
        <w:t>8.0.4</w:t>
      </w:r>
      <w:r>
        <w:rPr>
          <w:rFonts w:asciiTheme="minorHAnsi" w:eastAsiaTheme="minorEastAsia" w:hAnsiTheme="minorHAnsi" w:cstheme="minorBidi"/>
          <w:sz w:val="22"/>
          <w:szCs w:val="22"/>
        </w:rPr>
        <w:tab/>
      </w:r>
      <w:r>
        <w:t>Other</w:t>
      </w:r>
      <w:r>
        <w:tab/>
      </w:r>
      <w:r>
        <w:fldChar w:fldCharType="begin" w:fldLock="1"/>
      </w:r>
      <w:r>
        <w:instrText xml:space="preserve"> PAGEREF _Toc102254889 \h </w:instrText>
      </w:r>
      <w:r>
        <w:fldChar w:fldCharType="separate"/>
      </w:r>
      <w:r>
        <w:t>47</w:t>
      </w:r>
      <w:r>
        <w:fldChar w:fldCharType="end"/>
      </w:r>
    </w:p>
    <w:p w14:paraId="0710C3E6" w14:textId="1E9D25D9" w:rsidR="000D618D" w:rsidRDefault="000D618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NR Multicast</w:t>
      </w:r>
      <w:r>
        <w:tab/>
      </w:r>
      <w:r>
        <w:fldChar w:fldCharType="begin" w:fldLock="1"/>
      </w:r>
      <w:r>
        <w:instrText xml:space="preserve"> PAGEREF _Toc102254890 \h </w:instrText>
      </w:r>
      <w:r>
        <w:fldChar w:fldCharType="separate"/>
      </w:r>
      <w:r>
        <w:t>47</w:t>
      </w:r>
      <w:r>
        <w:fldChar w:fldCharType="end"/>
      </w:r>
    </w:p>
    <w:p w14:paraId="29380A0D" w14:textId="28ED8DB8" w:rsidR="000D618D" w:rsidRDefault="000D618D">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_Toc102254891 \h </w:instrText>
      </w:r>
      <w:r>
        <w:fldChar w:fldCharType="separate"/>
      </w:r>
      <w:r>
        <w:t>47</w:t>
      </w:r>
      <w:r>
        <w:fldChar w:fldCharType="end"/>
      </w:r>
    </w:p>
    <w:p w14:paraId="65E650BD" w14:textId="363BAB49" w:rsidR="000D618D" w:rsidRDefault="000D618D">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fldLock="1"/>
      </w:r>
      <w:r>
        <w:instrText xml:space="preserve"> PAGEREF _Toc102254892 \h </w:instrText>
      </w:r>
      <w:r>
        <w:fldChar w:fldCharType="separate"/>
      </w:r>
      <w:r>
        <w:t>47</w:t>
      </w:r>
      <w:r>
        <w:fldChar w:fldCharType="end"/>
      </w:r>
    </w:p>
    <w:p w14:paraId="4FB44F75" w14:textId="67A34E20" w:rsidR="000D618D" w:rsidRDefault="000D618D">
      <w:pPr>
        <w:pStyle w:val="TOC4"/>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LS in</w:t>
      </w:r>
      <w:r>
        <w:tab/>
      </w:r>
      <w:r>
        <w:fldChar w:fldCharType="begin" w:fldLock="1"/>
      </w:r>
      <w:r>
        <w:instrText xml:space="preserve"> PAGEREF _Toc102254893 \h </w:instrText>
      </w:r>
      <w:r>
        <w:fldChar w:fldCharType="separate"/>
      </w:r>
      <w:r>
        <w:t>47</w:t>
      </w:r>
      <w:r>
        <w:fldChar w:fldCharType="end"/>
      </w:r>
    </w:p>
    <w:p w14:paraId="53590B74" w14:textId="6D15E77E" w:rsidR="000D618D" w:rsidRDefault="000D618D">
      <w:pPr>
        <w:pStyle w:val="TOC4"/>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_Toc102254894 \h </w:instrText>
      </w:r>
      <w:r>
        <w:fldChar w:fldCharType="separate"/>
      </w:r>
      <w:r>
        <w:t>49</w:t>
      </w:r>
      <w:r>
        <w:fldChar w:fldCharType="end"/>
      </w:r>
    </w:p>
    <w:p w14:paraId="1A1933B7" w14:textId="38E0ED8F" w:rsidR="000D618D" w:rsidRDefault="000D618D">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Open Issues</w:t>
      </w:r>
      <w:r>
        <w:tab/>
      </w:r>
      <w:r>
        <w:fldChar w:fldCharType="begin" w:fldLock="1"/>
      </w:r>
      <w:r>
        <w:instrText xml:space="preserve"> PAGEREF _Toc102254895 \h </w:instrText>
      </w:r>
      <w:r>
        <w:fldChar w:fldCharType="separate"/>
      </w:r>
      <w:r>
        <w:t>52</w:t>
      </w:r>
      <w:r>
        <w:fldChar w:fldCharType="end"/>
      </w:r>
    </w:p>
    <w:p w14:paraId="53E1AD66" w14:textId="2F69EFE3" w:rsidR="000D618D" w:rsidRDefault="000D618D">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Pre-discussions</w:t>
      </w:r>
      <w:r>
        <w:tab/>
      </w:r>
      <w:r>
        <w:fldChar w:fldCharType="begin" w:fldLock="1"/>
      </w:r>
      <w:r>
        <w:instrText xml:space="preserve"> PAGEREF _Toc102254896 \h </w:instrText>
      </w:r>
      <w:r>
        <w:fldChar w:fldCharType="separate"/>
      </w:r>
      <w:r>
        <w:t>52</w:t>
      </w:r>
      <w:r>
        <w:fldChar w:fldCharType="end"/>
      </w:r>
    </w:p>
    <w:p w14:paraId="13C60B8F" w14:textId="009EE02C" w:rsidR="000D618D" w:rsidRDefault="000D618D">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Invited Input</w:t>
      </w:r>
      <w:r>
        <w:tab/>
      </w:r>
      <w:r>
        <w:fldChar w:fldCharType="begin" w:fldLock="1"/>
      </w:r>
      <w:r>
        <w:instrText xml:space="preserve"> PAGEREF _Toc102254897 \h </w:instrText>
      </w:r>
      <w:r>
        <w:fldChar w:fldCharType="separate"/>
      </w:r>
      <w:r>
        <w:t>56</w:t>
      </w:r>
      <w:r>
        <w:fldChar w:fldCharType="end"/>
      </w:r>
    </w:p>
    <w:p w14:paraId="2FB616D6" w14:textId="671B3440" w:rsidR="000D618D" w:rsidRDefault="000D618D">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capabilities</w:t>
      </w:r>
      <w:r>
        <w:tab/>
      </w:r>
      <w:r>
        <w:fldChar w:fldCharType="begin" w:fldLock="1"/>
      </w:r>
      <w:r>
        <w:instrText xml:space="preserve"> PAGEREF _Toc102254898 \h </w:instrText>
      </w:r>
      <w:r>
        <w:fldChar w:fldCharType="separate"/>
      </w:r>
      <w:r>
        <w:t>59</w:t>
      </w:r>
      <w:r>
        <w:fldChar w:fldCharType="end"/>
      </w:r>
    </w:p>
    <w:p w14:paraId="7796D7D2" w14:textId="506316EB" w:rsidR="000D618D" w:rsidRDefault="000D618D">
      <w:pPr>
        <w:pStyle w:val="TOC3"/>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Other</w:t>
      </w:r>
      <w:r>
        <w:tab/>
      </w:r>
      <w:r>
        <w:fldChar w:fldCharType="begin" w:fldLock="1"/>
      </w:r>
      <w:r>
        <w:instrText xml:space="preserve"> PAGEREF _Toc102254899 \h </w:instrText>
      </w:r>
      <w:r>
        <w:fldChar w:fldCharType="separate"/>
      </w:r>
      <w:r>
        <w:t>60</w:t>
      </w:r>
      <w:r>
        <w:fldChar w:fldCharType="end"/>
      </w:r>
    </w:p>
    <w:p w14:paraId="70E28973" w14:textId="5EB1FF26" w:rsidR="000D618D" w:rsidRDefault="000D618D">
      <w:pPr>
        <w:pStyle w:val="TOC4"/>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Control Plane</w:t>
      </w:r>
      <w:r>
        <w:tab/>
      </w:r>
      <w:r>
        <w:fldChar w:fldCharType="begin" w:fldLock="1"/>
      </w:r>
      <w:r>
        <w:instrText xml:space="preserve"> PAGEREF _Toc102254900 \h </w:instrText>
      </w:r>
      <w:r>
        <w:fldChar w:fldCharType="separate"/>
      </w:r>
      <w:r>
        <w:t>60</w:t>
      </w:r>
      <w:r>
        <w:fldChar w:fldCharType="end"/>
      </w:r>
    </w:p>
    <w:p w14:paraId="3DBFEBDA" w14:textId="77B00ED7" w:rsidR="000D618D" w:rsidRDefault="000D618D">
      <w:pPr>
        <w:pStyle w:val="TOC4"/>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User Plane</w:t>
      </w:r>
      <w:r>
        <w:tab/>
      </w:r>
      <w:r>
        <w:fldChar w:fldCharType="begin" w:fldLock="1"/>
      </w:r>
      <w:r>
        <w:instrText xml:space="preserve"> PAGEREF _Toc102254901 \h </w:instrText>
      </w:r>
      <w:r>
        <w:fldChar w:fldCharType="separate"/>
      </w:r>
      <w:r>
        <w:t>61</w:t>
      </w:r>
      <w:r>
        <w:fldChar w:fldCharType="end"/>
      </w:r>
    </w:p>
    <w:p w14:paraId="06C7D367" w14:textId="11E0AD12" w:rsidR="000D618D" w:rsidRDefault="000D618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MR DC/CA further enhancements</w:t>
      </w:r>
      <w:r>
        <w:tab/>
      </w:r>
      <w:r>
        <w:fldChar w:fldCharType="begin" w:fldLock="1"/>
      </w:r>
      <w:r>
        <w:instrText xml:space="preserve"> PAGEREF _Toc102254902 \h </w:instrText>
      </w:r>
      <w:r>
        <w:fldChar w:fldCharType="separate"/>
      </w:r>
      <w:r>
        <w:t>61</w:t>
      </w:r>
      <w:r>
        <w:fldChar w:fldCharType="end"/>
      </w:r>
    </w:p>
    <w:p w14:paraId="3B05DBA7" w14:textId="2508351F" w:rsidR="000D618D" w:rsidRDefault="000D618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Organizational, Requirements and Scope</w:t>
      </w:r>
      <w:r>
        <w:tab/>
      </w:r>
      <w:r>
        <w:fldChar w:fldCharType="begin" w:fldLock="1"/>
      </w:r>
      <w:r>
        <w:instrText xml:space="preserve"> PAGEREF _Toc102254903 \h </w:instrText>
      </w:r>
      <w:r>
        <w:fldChar w:fldCharType="separate"/>
      </w:r>
      <w:r>
        <w:t>61</w:t>
      </w:r>
      <w:r>
        <w:fldChar w:fldCharType="end"/>
      </w:r>
    </w:p>
    <w:p w14:paraId="6AC86936" w14:textId="6C9640B4" w:rsidR="000D618D" w:rsidRDefault="000D618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Efficient activation / deactivation mechanism for one SCG and SCells</w:t>
      </w:r>
      <w:r>
        <w:tab/>
      </w:r>
      <w:r>
        <w:fldChar w:fldCharType="begin" w:fldLock="1"/>
      </w:r>
      <w:r>
        <w:instrText xml:space="preserve"> PAGEREF _Toc102254904 \h </w:instrText>
      </w:r>
      <w:r>
        <w:fldChar w:fldCharType="separate"/>
      </w:r>
      <w:r>
        <w:t>65</w:t>
      </w:r>
      <w:r>
        <w:fldChar w:fldCharType="end"/>
      </w:r>
    </w:p>
    <w:p w14:paraId="25792AC4" w14:textId="351EEB23" w:rsidR="000D618D" w:rsidRDefault="000D618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UE behaviour while SCG is deactivated</w:t>
      </w:r>
      <w:r>
        <w:tab/>
      </w:r>
      <w:r>
        <w:fldChar w:fldCharType="begin" w:fldLock="1"/>
      </w:r>
      <w:r>
        <w:instrText xml:space="preserve"> PAGEREF _Toc102254905 \h </w:instrText>
      </w:r>
      <w:r>
        <w:fldChar w:fldCharType="separate"/>
      </w:r>
      <w:r>
        <w:t>65</w:t>
      </w:r>
      <w:r>
        <w:fldChar w:fldCharType="end"/>
      </w:r>
    </w:p>
    <w:p w14:paraId="346A5548" w14:textId="2443CAA7" w:rsidR="000D618D" w:rsidRDefault="000D618D">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Actions at SCG activation and deactivation</w:t>
      </w:r>
      <w:r>
        <w:tab/>
      </w:r>
      <w:r>
        <w:fldChar w:fldCharType="begin" w:fldLock="1"/>
      </w:r>
      <w:r>
        <w:instrText xml:space="preserve"> PAGEREF _Toc102254906 \h </w:instrText>
      </w:r>
      <w:r>
        <w:fldChar w:fldCharType="separate"/>
      </w:r>
      <w:r>
        <w:t>68</w:t>
      </w:r>
      <w:r>
        <w:fldChar w:fldCharType="end"/>
      </w:r>
    </w:p>
    <w:p w14:paraId="6E5667D8" w14:textId="0109F231" w:rsidR="000D618D" w:rsidRDefault="000D618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Other aspects of SCG activation/deactivation</w:t>
      </w:r>
      <w:r>
        <w:tab/>
      </w:r>
      <w:r>
        <w:fldChar w:fldCharType="begin" w:fldLock="1"/>
      </w:r>
      <w:r>
        <w:instrText xml:space="preserve"> PAGEREF _Toc102254907 \h </w:instrText>
      </w:r>
      <w:r>
        <w:fldChar w:fldCharType="separate"/>
      </w:r>
      <w:r>
        <w:t>69</w:t>
      </w:r>
      <w:r>
        <w:fldChar w:fldCharType="end"/>
      </w:r>
    </w:p>
    <w:p w14:paraId="03DACE9F" w14:textId="35190B70" w:rsidR="000D618D" w:rsidRDefault="000D618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Conditional PSCell change / addition</w:t>
      </w:r>
      <w:r>
        <w:tab/>
      </w:r>
      <w:r>
        <w:fldChar w:fldCharType="begin" w:fldLock="1"/>
      </w:r>
      <w:r>
        <w:instrText xml:space="preserve"> PAGEREF _Toc102254908 \h </w:instrText>
      </w:r>
      <w:r>
        <w:fldChar w:fldCharType="separate"/>
      </w:r>
      <w:r>
        <w:t>71</w:t>
      </w:r>
      <w:r>
        <w:fldChar w:fldCharType="end"/>
      </w:r>
    </w:p>
    <w:p w14:paraId="7C3554B1" w14:textId="23DCDB32" w:rsidR="000D618D" w:rsidRDefault="000D618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CPAC procedures from network perspective</w:t>
      </w:r>
      <w:r>
        <w:tab/>
      </w:r>
      <w:r>
        <w:fldChar w:fldCharType="begin" w:fldLock="1"/>
      </w:r>
      <w:r>
        <w:instrText xml:space="preserve"> PAGEREF _Toc102254909 \h </w:instrText>
      </w:r>
      <w:r>
        <w:fldChar w:fldCharType="separate"/>
      </w:r>
      <w:r>
        <w:t>71</w:t>
      </w:r>
      <w:r>
        <w:fldChar w:fldCharType="end"/>
      </w:r>
    </w:p>
    <w:p w14:paraId="24FF0D94" w14:textId="2CF6663E" w:rsidR="000D618D" w:rsidRDefault="000D618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CPAC procedures from UE perspective</w:t>
      </w:r>
      <w:r>
        <w:tab/>
      </w:r>
      <w:r>
        <w:fldChar w:fldCharType="begin" w:fldLock="1"/>
      </w:r>
      <w:r>
        <w:instrText xml:space="preserve"> PAGEREF _Toc102254910 \h </w:instrText>
      </w:r>
      <w:r>
        <w:fldChar w:fldCharType="separate"/>
      </w:r>
      <w:r>
        <w:t>75</w:t>
      </w:r>
      <w:r>
        <w:fldChar w:fldCharType="end"/>
      </w:r>
    </w:p>
    <w:p w14:paraId="67B8A33B" w14:textId="63F7AACF" w:rsidR="000D618D" w:rsidRDefault="000D618D">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Other CPAC aspects</w:t>
      </w:r>
      <w:r>
        <w:tab/>
      </w:r>
      <w:r>
        <w:fldChar w:fldCharType="begin" w:fldLock="1"/>
      </w:r>
      <w:r>
        <w:instrText xml:space="preserve"> PAGEREF _Toc102254911 \h </w:instrText>
      </w:r>
      <w:r>
        <w:fldChar w:fldCharType="separate"/>
      </w:r>
      <w:r>
        <w:t>78</w:t>
      </w:r>
      <w:r>
        <w:fldChar w:fldCharType="end"/>
      </w:r>
    </w:p>
    <w:p w14:paraId="315AFEAD" w14:textId="492B644D" w:rsidR="000D618D" w:rsidRDefault="000D618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Temporary RS for SCell activation</w:t>
      </w:r>
      <w:r>
        <w:tab/>
      </w:r>
      <w:r>
        <w:fldChar w:fldCharType="begin" w:fldLock="1"/>
      </w:r>
      <w:r>
        <w:instrText xml:space="preserve"> PAGEREF _Toc102254912 \h </w:instrText>
      </w:r>
      <w:r>
        <w:fldChar w:fldCharType="separate"/>
      </w:r>
      <w:r>
        <w:t>79</w:t>
      </w:r>
      <w:r>
        <w:fldChar w:fldCharType="end"/>
      </w:r>
    </w:p>
    <w:p w14:paraId="0AE91070" w14:textId="504D10F3" w:rsidR="000D618D" w:rsidRDefault="000D618D">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UE capabilities</w:t>
      </w:r>
      <w:r>
        <w:tab/>
      </w:r>
      <w:r>
        <w:fldChar w:fldCharType="begin" w:fldLock="1"/>
      </w:r>
      <w:r>
        <w:instrText xml:space="preserve"> PAGEREF _Toc102254913 \h </w:instrText>
      </w:r>
      <w:r>
        <w:fldChar w:fldCharType="separate"/>
      </w:r>
      <w:r>
        <w:t>80</w:t>
      </w:r>
      <w:r>
        <w:fldChar w:fldCharType="end"/>
      </w:r>
    </w:p>
    <w:p w14:paraId="2A284725" w14:textId="49BD5236" w:rsidR="000D618D" w:rsidRDefault="000D618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Multi SIM</w:t>
      </w:r>
      <w:r>
        <w:tab/>
      </w:r>
      <w:r>
        <w:fldChar w:fldCharType="begin" w:fldLock="1"/>
      </w:r>
      <w:r>
        <w:instrText xml:space="preserve"> PAGEREF _Toc102254914 \h </w:instrText>
      </w:r>
      <w:r>
        <w:fldChar w:fldCharType="separate"/>
      </w:r>
      <w:r>
        <w:t>82</w:t>
      </w:r>
      <w:r>
        <w:fldChar w:fldCharType="end"/>
      </w:r>
    </w:p>
    <w:p w14:paraId="663E2198" w14:textId="77B522AA" w:rsidR="000D618D" w:rsidRDefault="000D618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Organizational, Requirements and Scope</w:t>
      </w:r>
      <w:r>
        <w:tab/>
      </w:r>
      <w:r>
        <w:fldChar w:fldCharType="begin" w:fldLock="1"/>
      </w:r>
      <w:r>
        <w:instrText xml:space="preserve"> PAGEREF _Toc102254915 \h </w:instrText>
      </w:r>
      <w:r>
        <w:fldChar w:fldCharType="separate"/>
      </w:r>
      <w:r>
        <w:t>82</w:t>
      </w:r>
      <w:r>
        <w:fldChar w:fldCharType="end"/>
      </w:r>
    </w:p>
    <w:p w14:paraId="789BA52C" w14:textId="4514D72A" w:rsidR="000D618D" w:rsidRDefault="000D618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_Toc102254916 \h </w:instrText>
      </w:r>
      <w:r>
        <w:fldChar w:fldCharType="separate"/>
      </w:r>
      <w:r>
        <w:t>84</w:t>
      </w:r>
      <w:r>
        <w:fldChar w:fldCharType="end"/>
      </w:r>
    </w:p>
    <w:p w14:paraId="061C8AD7" w14:textId="608248AD" w:rsidR="000D618D" w:rsidRDefault="000D618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notification on network switching for multi-SIM</w:t>
      </w:r>
      <w:r>
        <w:tab/>
      </w:r>
      <w:r>
        <w:fldChar w:fldCharType="begin" w:fldLock="1"/>
      </w:r>
      <w:r>
        <w:instrText xml:space="preserve"> PAGEREF _Toc102254917 \h </w:instrText>
      </w:r>
      <w:r>
        <w:fldChar w:fldCharType="separate"/>
      </w:r>
      <w:r>
        <w:t>85</w:t>
      </w:r>
      <w:r>
        <w:fldChar w:fldCharType="end"/>
      </w:r>
    </w:p>
    <w:p w14:paraId="10070558" w14:textId="6D9687E3" w:rsidR="000D618D" w:rsidRDefault="000D618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Paging with service indication</w:t>
      </w:r>
      <w:r>
        <w:tab/>
      </w:r>
      <w:r>
        <w:fldChar w:fldCharType="begin" w:fldLock="1"/>
      </w:r>
      <w:r>
        <w:instrText xml:space="preserve"> PAGEREF _Toc102254918 \h </w:instrText>
      </w:r>
      <w:r>
        <w:fldChar w:fldCharType="separate"/>
      </w:r>
      <w:r>
        <w:t>91</w:t>
      </w:r>
      <w:r>
        <w:fldChar w:fldCharType="end"/>
      </w:r>
    </w:p>
    <w:p w14:paraId="7864AD06" w14:textId="517A070E" w:rsidR="000D618D" w:rsidRDefault="000D618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capabilities and other aspects</w:t>
      </w:r>
      <w:r>
        <w:tab/>
      </w:r>
      <w:r>
        <w:fldChar w:fldCharType="begin" w:fldLock="1"/>
      </w:r>
      <w:r>
        <w:instrText xml:space="preserve"> PAGEREF _Toc102254919 \h </w:instrText>
      </w:r>
      <w:r>
        <w:fldChar w:fldCharType="separate"/>
      </w:r>
      <w:r>
        <w:t>91</w:t>
      </w:r>
      <w:r>
        <w:fldChar w:fldCharType="end"/>
      </w:r>
    </w:p>
    <w:p w14:paraId="494EB7E4" w14:textId="668BEE3D" w:rsidR="000D618D" w:rsidRDefault="000D618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NR IAB enhancements</w:t>
      </w:r>
      <w:r>
        <w:tab/>
      </w:r>
      <w:r>
        <w:fldChar w:fldCharType="begin" w:fldLock="1"/>
      </w:r>
      <w:r>
        <w:instrText xml:space="preserve"> PAGEREF _Toc102254920 \h </w:instrText>
      </w:r>
      <w:r>
        <w:fldChar w:fldCharType="separate"/>
      </w:r>
      <w:r>
        <w:t>93</w:t>
      </w:r>
      <w:r>
        <w:fldChar w:fldCharType="end"/>
      </w:r>
    </w:p>
    <w:p w14:paraId="6BF17147" w14:textId="11B59C24" w:rsidR="000D618D" w:rsidRDefault="000D618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_Toc102254921 \h </w:instrText>
      </w:r>
      <w:r>
        <w:fldChar w:fldCharType="separate"/>
      </w:r>
      <w:r>
        <w:t>93</w:t>
      </w:r>
      <w:r>
        <w:fldChar w:fldCharType="end"/>
      </w:r>
    </w:p>
    <w:p w14:paraId="2893ADA0" w14:textId="1C8229A5" w:rsidR="000D618D" w:rsidRDefault="000D618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Organizational</w:t>
      </w:r>
      <w:r>
        <w:tab/>
      </w:r>
      <w:r>
        <w:fldChar w:fldCharType="begin" w:fldLock="1"/>
      </w:r>
      <w:r>
        <w:instrText xml:space="preserve"> PAGEREF _Toc102254922 \h </w:instrText>
      </w:r>
      <w:r>
        <w:fldChar w:fldCharType="separate"/>
      </w:r>
      <w:r>
        <w:t>93</w:t>
      </w:r>
      <w:r>
        <w:fldChar w:fldCharType="end"/>
      </w:r>
    </w:p>
    <w:p w14:paraId="44789E47" w14:textId="20530E97" w:rsidR="000D618D" w:rsidRDefault="000D618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LS in</w:t>
      </w:r>
      <w:r>
        <w:tab/>
      </w:r>
      <w:r>
        <w:fldChar w:fldCharType="begin" w:fldLock="1"/>
      </w:r>
      <w:r>
        <w:instrText xml:space="preserve"> PAGEREF _Toc102254923 \h </w:instrText>
      </w:r>
      <w:r>
        <w:fldChar w:fldCharType="separate"/>
      </w:r>
      <w:r>
        <w:t>94</w:t>
      </w:r>
      <w:r>
        <w:fldChar w:fldCharType="end"/>
      </w:r>
    </w:p>
    <w:p w14:paraId="625CEAC0" w14:textId="5A4C5503" w:rsidR="000D618D" w:rsidRDefault="000D618D">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_Toc102254924 \h </w:instrText>
      </w:r>
      <w:r>
        <w:fldChar w:fldCharType="separate"/>
      </w:r>
      <w:r>
        <w:t>94</w:t>
      </w:r>
      <w:r>
        <w:fldChar w:fldCharType="end"/>
      </w:r>
    </w:p>
    <w:p w14:paraId="21A6A33D" w14:textId="7AB359A7" w:rsidR="000D618D" w:rsidRDefault="000D618D">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Open Issues</w:t>
      </w:r>
      <w:r>
        <w:tab/>
      </w:r>
      <w:r>
        <w:fldChar w:fldCharType="begin" w:fldLock="1"/>
      </w:r>
      <w:r>
        <w:instrText xml:space="preserve"> PAGEREF _Toc102254925 \h </w:instrText>
      </w:r>
      <w:r>
        <w:fldChar w:fldCharType="separate"/>
      </w:r>
      <w:r>
        <w:t>95</w:t>
      </w:r>
      <w:r>
        <w:fldChar w:fldCharType="end"/>
      </w:r>
    </w:p>
    <w:p w14:paraId="10D12CAF" w14:textId="1EBA8733" w:rsidR="000D618D" w:rsidRDefault="000D618D">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Pre-discussions</w:t>
      </w:r>
      <w:r>
        <w:tab/>
      </w:r>
      <w:r>
        <w:fldChar w:fldCharType="begin" w:fldLock="1"/>
      </w:r>
      <w:r>
        <w:instrText xml:space="preserve"> PAGEREF _Toc102254926 \h </w:instrText>
      </w:r>
      <w:r>
        <w:fldChar w:fldCharType="separate"/>
      </w:r>
      <w:r>
        <w:t>95</w:t>
      </w:r>
      <w:r>
        <w:fldChar w:fldCharType="end"/>
      </w:r>
    </w:p>
    <w:p w14:paraId="43AC0107" w14:textId="6994EC10" w:rsidR="000D618D" w:rsidRDefault="000D618D">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Invited Input</w:t>
      </w:r>
      <w:r>
        <w:tab/>
      </w:r>
      <w:r>
        <w:fldChar w:fldCharType="begin" w:fldLock="1"/>
      </w:r>
      <w:r>
        <w:instrText xml:space="preserve"> PAGEREF _Toc102254927 \h </w:instrText>
      </w:r>
      <w:r>
        <w:fldChar w:fldCharType="separate"/>
      </w:r>
      <w:r>
        <w:t>97</w:t>
      </w:r>
      <w:r>
        <w:fldChar w:fldCharType="end"/>
      </w:r>
    </w:p>
    <w:p w14:paraId="38B04003" w14:textId="699D98FD" w:rsidR="000D618D" w:rsidRDefault="000D618D">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UE capabilities</w:t>
      </w:r>
      <w:r>
        <w:tab/>
      </w:r>
      <w:r>
        <w:fldChar w:fldCharType="begin" w:fldLock="1"/>
      </w:r>
      <w:r>
        <w:instrText xml:space="preserve"> PAGEREF _Toc102254928 \h </w:instrText>
      </w:r>
      <w:r>
        <w:fldChar w:fldCharType="separate"/>
      </w:r>
      <w:r>
        <w:t>99</w:t>
      </w:r>
      <w:r>
        <w:fldChar w:fldCharType="end"/>
      </w:r>
    </w:p>
    <w:p w14:paraId="5C947E17" w14:textId="0DB02081" w:rsidR="000D618D" w:rsidRDefault="000D618D">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Other</w:t>
      </w:r>
      <w:r>
        <w:tab/>
      </w:r>
      <w:r>
        <w:fldChar w:fldCharType="begin" w:fldLock="1"/>
      </w:r>
      <w:r>
        <w:instrText xml:space="preserve"> PAGEREF _Toc102254929 \h </w:instrText>
      </w:r>
      <w:r>
        <w:fldChar w:fldCharType="separate"/>
      </w:r>
      <w:r>
        <w:t>99</w:t>
      </w:r>
      <w:r>
        <w:fldChar w:fldCharType="end"/>
      </w:r>
    </w:p>
    <w:p w14:paraId="47B631BD" w14:textId="49DEA884" w:rsidR="000D618D" w:rsidRDefault="000D618D">
      <w:pPr>
        <w:pStyle w:val="TOC2"/>
        <w:rPr>
          <w:rFonts w:asciiTheme="minorHAnsi" w:eastAsiaTheme="minorEastAsia" w:hAnsiTheme="minorHAnsi" w:cstheme="minorBidi"/>
          <w:sz w:val="22"/>
          <w:szCs w:val="22"/>
        </w:rPr>
      </w:pPr>
      <w:r>
        <w:lastRenderedPageBreak/>
        <w:t>8.5</w:t>
      </w:r>
      <w:r>
        <w:rPr>
          <w:rFonts w:asciiTheme="minorHAnsi" w:eastAsiaTheme="minorEastAsia" w:hAnsiTheme="minorHAnsi" w:cstheme="minorBidi"/>
          <w:sz w:val="22"/>
          <w:szCs w:val="22"/>
        </w:rPr>
        <w:tab/>
      </w:r>
      <w:r>
        <w:t>NR IIoT URLLC</w:t>
      </w:r>
      <w:r>
        <w:tab/>
      </w:r>
      <w:r>
        <w:fldChar w:fldCharType="begin" w:fldLock="1"/>
      </w:r>
      <w:r>
        <w:instrText xml:space="preserve"> PAGEREF _Toc102254930 \h </w:instrText>
      </w:r>
      <w:r>
        <w:fldChar w:fldCharType="separate"/>
      </w:r>
      <w:r>
        <w:t>100</w:t>
      </w:r>
      <w:r>
        <w:fldChar w:fldCharType="end"/>
      </w:r>
    </w:p>
    <w:p w14:paraId="339F0364" w14:textId="2C675CDB" w:rsidR="000D618D" w:rsidRDefault="000D618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Organizational</w:t>
      </w:r>
      <w:r>
        <w:tab/>
      </w:r>
      <w:r>
        <w:fldChar w:fldCharType="begin" w:fldLock="1"/>
      </w:r>
      <w:r>
        <w:instrText xml:space="preserve"> PAGEREF _Toc102254931 \h </w:instrText>
      </w:r>
      <w:r>
        <w:fldChar w:fldCharType="separate"/>
      </w:r>
      <w:r>
        <w:t>100</w:t>
      </w:r>
      <w:r>
        <w:fldChar w:fldCharType="end"/>
      </w:r>
    </w:p>
    <w:p w14:paraId="7651E419" w14:textId="7AD43FDD" w:rsidR="000D618D" w:rsidRDefault="000D618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Enhancements for support of time synchronization</w:t>
      </w:r>
      <w:r>
        <w:tab/>
      </w:r>
      <w:r>
        <w:fldChar w:fldCharType="begin" w:fldLock="1"/>
      </w:r>
      <w:r>
        <w:instrText xml:space="preserve"> PAGEREF _Toc102254932 \h </w:instrText>
      </w:r>
      <w:r>
        <w:fldChar w:fldCharType="separate"/>
      </w:r>
      <w:r>
        <w:t>102</w:t>
      </w:r>
      <w:r>
        <w:fldChar w:fldCharType="end"/>
      </w:r>
    </w:p>
    <w:p w14:paraId="3EA88BF1" w14:textId="58E40174" w:rsidR="000D618D" w:rsidRDefault="000D618D">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enhancements for URLLC in unlicensed controlled environments</w:t>
      </w:r>
      <w:r>
        <w:tab/>
      </w:r>
      <w:r>
        <w:fldChar w:fldCharType="begin" w:fldLock="1"/>
      </w:r>
      <w:r>
        <w:instrText xml:space="preserve"> PAGEREF _Toc102254933 \h </w:instrText>
      </w:r>
      <w:r>
        <w:fldChar w:fldCharType="separate"/>
      </w:r>
      <w:r>
        <w:t>103</w:t>
      </w:r>
      <w:r>
        <w:fldChar w:fldCharType="end"/>
      </w:r>
    </w:p>
    <w:p w14:paraId="630D75F0" w14:textId="26A99284" w:rsidR="000D618D" w:rsidRDefault="000D618D">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RAN enhancements based on new QoS</w:t>
      </w:r>
      <w:r>
        <w:tab/>
      </w:r>
      <w:r>
        <w:fldChar w:fldCharType="begin" w:fldLock="1"/>
      </w:r>
      <w:r>
        <w:instrText xml:space="preserve"> PAGEREF _Toc102254934 \h </w:instrText>
      </w:r>
      <w:r>
        <w:fldChar w:fldCharType="separate"/>
      </w:r>
      <w:r>
        <w:t>103</w:t>
      </w:r>
      <w:r>
        <w:fldChar w:fldCharType="end"/>
      </w:r>
    </w:p>
    <w:p w14:paraId="16726CC7" w14:textId="74CE6906" w:rsidR="000D618D" w:rsidRDefault="000D618D">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Small Data enhancements</w:t>
      </w:r>
      <w:r>
        <w:tab/>
      </w:r>
      <w:r>
        <w:fldChar w:fldCharType="begin" w:fldLock="1"/>
      </w:r>
      <w:r>
        <w:instrText xml:space="preserve"> PAGEREF _Toc102254935 \h </w:instrText>
      </w:r>
      <w:r>
        <w:fldChar w:fldCharType="separate"/>
      </w:r>
      <w:r>
        <w:t>104</w:t>
      </w:r>
      <w:r>
        <w:fldChar w:fldCharType="end"/>
      </w:r>
    </w:p>
    <w:p w14:paraId="3EC3DA0C" w14:textId="60C31F76" w:rsidR="000D618D" w:rsidRDefault="000D618D">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Organizational</w:t>
      </w:r>
      <w:r>
        <w:tab/>
      </w:r>
      <w:r>
        <w:fldChar w:fldCharType="begin" w:fldLock="1"/>
      </w:r>
      <w:r>
        <w:instrText xml:space="preserve"> PAGEREF _Toc102254936 \h </w:instrText>
      </w:r>
      <w:r>
        <w:fldChar w:fldCharType="separate"/>
      </w:r>
      <w:r>
        <w:t>105</w:t>
      </w:r>
      <w:r>
        <w:fldChar w:fldCharType="end"/>
      </w:r>
    </w:p>
    <w:p w14:paraId="7A90CA55" w14:textId="0C39A5E1" w:rsidR="000D618D" w:rsidRDefault="000D618D">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User plane common aspects</w:t>
      </w:r>
      <w:r>
        <w:tab/>
      </w:r>
      <w:r>
        <w:fldChar w:fldCharType="begin" w:fldLock="1"/>
      </w:r>
      <w:r>
        <w:instrText xml:space="preserve"> PAGEREF _Toc102254937 \h </w:instrText>
      </w:r>
      <w:r>
        <w:fldChar w:fldCharType="separate"/>
      </w:r>
      <w:r>
        <w:t>106</w:t>
      </w:r>
      <w:r>
        <w:fldChar w:fldCharType="end"/>
      </w:r>
    </w:p>
    <w:p w14:paraId="1FAF2620" w14:textId="327BBC65" w:rsidR="000D618D" w:rsidRDefault="000D618D">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Control plane common aspects</w:t>
      </w:r>
      <w:r>
        <w:tab/>
      </w:r>
      <w:r>
        <w:fldChar w:fldCharType="begin" w:fldLock="1"/>
      </w:r>
      <w:r>
        <w:instrText xml:space="preserve"> PAGEREF _Toc102254938 \h </w:instrText>
      </w:r>
      <w:r>
        <w:fldChar w:fldCharType="separate"/>
      </w:r>
      <w:r>
        <w:t>109</w:t>
      </w:r>
      <w:r>
        <w:fldChar w:fldCharType="end"/>
      </w:r>
    </w:p>
    <w:p w14:paraId="1D566E39" w14:textId="28A41D3E" w:rsidR="000D618D" w:rsidRDefault="000D618D">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NR Sidelink relay</w:t>
      </w:r>
      <w:r>
        <w:tab/>
      </w:r>
      <w:r>
        <w:fldChar w:fldCharType="begin" w:fldLock="1"/>
      </w:r>
      <w:r>
        <w:instrText xml:space="preserve"> PAGEREF _Toc102254939 \h </w:instrText>
      </w:r>
      <w:r>
        <w:fldChar w:fldCharType="separate"/>
      </w:r>
      <w:r>
        <w:t>113</w:t>
      </w:r>
      <w:r>
        <w:fldChar w:fldCharType="end"/>
      </w:r>
    </w:p>
    <w:p w14:paraId="17CF36F5" w14:textId="2584D2CE" w:rsidR="000D618D" w:rsidRDefault="000D618D">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Organizational</w:t>
      </w:r>
      <w:r>
        <w:tab/>
      </w:r>
      <w:r>
        <w:fldChar w:fldCharType="begin" w:fldLock="1"/>
      </w:r>
      <w:r>
        <w:instrText xml:space="preserve"> PAGEREF _Toc102254940 \h </w:instrText>
      </w:r>
      <w:r>
        <w:fldChar w:fldCharType="separate"/>
      </w:r>
      <w:r>
        <w:t>113</w:t>
      </w:r>
      <w:r>
        <w:fldChar w:fldCharType="end"/>
      </w:r>
    </w:p>
    <w:p w14:paraId="037C1BF7" w14:textId="4820156A" w:rsidR="000D618D" w:rsidRDefault="000D618D">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Open issues</w:t>
      </w:r>
      <w:r>
        <w:tab/>
      </w:r>
      <w:r>
        <w:fldChar w:fldCharType="begin" w:fldLock="1"/>
      </w:r>
      <w:r>
        <w:instrText xml:space="preserve"> PAGEREF _Toc102254941 \h </w:instrText>
      </w:r>
      <w:r>
        <w:fldChar w:fldCharType="separate"/>
      </w:r>
      <w:r>
        <w:t>118</w:t>
      </w:r>
      <w:r>
        <w:fldChar w:fldCharType="end"/>
      </w:r>
    </w:p>
    <w:p w14:paraId="4B4986BB" w14:textId="36B3B32C" w:rsidR="000D618D" w:rsidRDefault="000D618D">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_Toc102254942 \h </w:instrText>
      </w:r>
      <w:r>
        <w:fldChar w:fldCharType="separate"/>
      </w:r>
      <w:r>
        <w:t>119</w:t>
      </w:r>
      <w:r>
        <w:fldChar w:fldCharType="end"/>
      </w:r>
    </w:p>
    <w:p w14:paraId="5EC29005" w14:textId="6D359C9A" w:rsidR="000D618D" w:rsidRDefault="000D618D">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Service continuity</w:t>
      </w:r>
      <w:r>
        <w:tab/>
      </w:r>
      <w:r>
        <w:fldChar w:fldCharType="begin" w:fldLock="1"/>
      </w:r>
      <w:r>
        <w:instrText xml:space="preserve"> PAGEREF _Toc102254943 \h </w:instrText>
      </w:r>
      <w:r>
        <w:fldChar w:fldCharType="separate"/>
      </w:r>
      <w:r>
        <w:t>123</w:t>
      </w:r>
      <w:r>
        <w:fldChar w:fldCharType="end"/>
      </w:r>
    </w:p>
    <w:p w14:paraId="691BF2B8" w14:textId="0173BCBB" w:rsidR="000D618D" w:rsidRDefault="000D618D">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Adaptation layer design</w:t>
      </w:r>
      <w:r>
        <w:tab/>
      </w:r>
      <w:r>
        <w:fldChar w:fldCharType="begin" w:fldLock="1"/>
      </w:r>
      <w:r>
        <w:instrText xml:space="preserve"> PAGEREF _Toc102254944 \h </w:instrText>
      </w:r>
      <w:r>
        <w:fldChar w:fldCharType="separate"/>
      </w:r>
      <w:r>
        <w:t>127</w:t>
      </w:r>
      <w:r>
        <w:fldChar w:fldCharType="end"/>
      </w:r>
    </w:p>
    <w:p w14:paraId="703B740D" w14:textId="7A8ECC85" w:rsidR="000D618D" w:rsidRDefault="000D618D">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QoS</w:t>
      </w:r>
      <w:r>
        <w:tab/>
      </w:r>
      <w:r>
        <w:fldChar w:fldCharType="begin" w:fldLock="1"/>
      </w:r>
      <w:r>
        <w:instrText xml:space="preserve"> PAGEREF _Toc102254945 \h </w:instrText>
      </w:r>
      <w:r>
        <w:fldChar w:fldCharType="separate"/>
      </w:r>
      <w:r>
        <w:t>129</w:t>
      </w:r>
      <w:r>
        <w:fldChar w:fldCharType="end"/>
      </w:r>
    </w:p>
    <w:p w14:paraId="33E0168D" w14:textId="30BD3F94" w:rsidR="000D618D" w:rsidRDefault="000D618D">
      <w:pPr>
        <w:pStyle w:val="TOC4"/>
        <w:rPr>
          <w:rFonts w:asciiTheme="minorHAnsi" w:eastAsiaTheme="minorEastAsia" w:hAnsiTheme="minorHAnsi" w:cstheme="minorBidi"/>
          <w:sz w:val="22"/>
          <w:szCs w:val="22"/>
        </w:rPr>
      </w:pPr>
      <w:r>
        <w:t>8.7.2.5</w:t>
      </w:r>
      <w:r>
        <w:rPr>
          <w:rFonts w:asciiTheme="minorHAnsi" w:eastAsiaTheme="minorEastAsia" w:hAnsiTheme="minorHAnsi" w:cstheme="minorBidi"/>
          <w:sz w:val="22"/>
          <w:szCs w:val="22"/>
        </w:rPr>
        <w:tab/>
      </w:r>
      <w:r>
        <w:t>Discovery and re/selection</w:t>
      </w:r>
      <w:r>
        <w:tab/>
      </w:r>
      <w:r>
        <w:fldChar w:fldCharType="begin" w:fldLock="1"/>
      </w:r>
      <w:r>
        <w:instrText xml:space="preserve"> PAGEREF _Toc102254946 \h </w:instrText>
      </w:r>
      <w:r>
        <w:fldChar w:fldCharType="separate"/>
      </w:r>
      <w:r>
        <w:t>130</w:t>
      </w:r>
      <w:r>
        <w:fldChar w:fldCharType="end"/>
      </w:r>
    </w:p>
    <w:p w14:paraId="36CDF491" w14:textId="6E822F92" w:rsidR="000D618D" w:rsidRDefault="000D618D">
      <w:pPr>
        <w:pStyle w:val="TOC4"/>
        <w:rPr>
          <w:rFonts w:asciiTheme="minorHAnsi" w:eastAsiaTheme="minorEastAsia" w:hAnsiTheme="minorHAnsi" w:cstheme="minorBidi"/>
          <w:sz w:val="22"/>
          <w:szCs w:val="22"/>
        </w:rPr>
      </w:pPr>
      <w:r>
        <w:t>8.7.2.6</w:t>
      </w:r>
      <w:r>
        <w:rPr>
          <w:rFonts w:asciiTheme="minorHAnsi" w:eastAsiaTheme="minorEastAsia" w:hAnsiTheme="minorHAnsi" w:cstheme="minorBidi"/>
          <w:sz w:val="22"/>
          <w:szCs w:val="22"/>
        </w:rPr>
        <w:tab/>
      </w:r>
      <w:r>
        <w:t>UE capabilities</w:t>
      </w:r>
      <w:r>
        <w:tab/>
      </w:r>
      <w:r>
        <w:fldChar w:fldCharType="begin" w:fldLock="1"/>
      </w:r>
      <w:r>
        <w:instrText xml:space="preserve"> PAGEREF _Toc102254947 \h </w:instrText>
      </w:r>
      <w:r>
        <w:fldChar w:fldCharType="separate"/>
      </w:r>
      <w:r>
        <w:t>132</w:t>
      </w:r>
      <w:r>
        <w:fldChar w:fldCharType="end"/>
      </w:r>
    </w:p>
    <w:p w14:paraId="162C343F" w14:textId="7D64FA7F" w:rsidR="000D618D" w:rsidRDefault="000D618D">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Other</w:t>
      </w:r>
      <w:r>
        <w:tab/>
      </w:r>
      <w:r>
        <w:fldChar w:fldCharType="begin" w:fldLock="1"/>
      </w:r>
      <w:r>
        <w:instrText xml:space="preserve"> PAGEREF _Toc102254948 \h </w:instrText>
      </w:r>
      <w:r>
        <w:fldChar w:fldCharType="separate"/>
      </w:r>
      <w:r>
        <w:t>133</w:t>
      </w:r>
      <w:r>
        <w:fldChar w:fldCharType="end"/>
      </w:r>
    </w:p>
    <w:p w14:paraId="38DD18FF" w14:textId="1632F7C7" w:rsidR="000D618D" w:rsidRDefault="000D618D">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RAN slicing</w:t>
      </w:r>
      <w:r>
        <w:tab/>
      </w:r>
      <w:r>
        <w:fldChar w:fldCharType="begin" w:fldLock="1"/>
      </w:r>
      <w:r>
        <w:instrText xml:space="preserve"> PAGEREF _Toc102254949 \h </w:instrText>
      </w:r>
      <w:r>
        <w:fldChar w:fldCharType="separate"/>
      </w:r>
      <w:r>
        <w:t>133</w:t>
      </w:r>
      <w:r>
        <w:fldChar w:fldCharType="end"/>
      </w:r>
    </w:p>
    <w:p w14:paraId="1514CCC0" w14:textId="0A6F6420" w:rsidR="000D618D" w:rsidRDefault="000D618D">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Organizational</w:t>
      </w:r>
      <w:r>
        <w:tab/>
      </w:r>
      <w:r>
        <w:fldChar w:fldCharType="begin" w:fldLock="1"/>
      </w:r>
      <w:r>
        <w:instrText xml:space="preserve"> PAGEREF _Toc102254950 \h </w:instrText>
      </w:r>
      <w:r>
        <w:fldChar w:fldCharType="separate"/>
      </w:r>
      <w:r>
        <w:t>133</w:t>
      </w:r>
      <w:r>
        <w:fldChar w:fldCharType="end"/>
      </w:r>
    </w:p>
    <w:p w14:paraId="59FF9A9F" w14:textId="1D628B23" w:rsidR="000D618D" w:rsidRDefault="000D618D">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Cell reselection</w:t>
      </w:r>
      <w:r>
        <w:tab/>
      </w:r>
      <w:r>
        <w:fldChar w:fldCharType="begin" w:fldLock="1"/>
      </w:r>
      <w:r>
        <w:instrText xml:space="preserve"> PAGEREF _Toc102254951 \h </w:instrText>
      </w:r>
      <w:r>
        <w:fldChar w:fldCharType="separate"/>
      </w:r>
      <w:r>
        <w:t>138</w:t>
      </w:r>
      <w:r>
        <w:fldChar w:fldCharType="end"/>
      </w:r>
    </w:p>
    <w:p w14:paraId="3DDB9A6E" w14:textId="79546BF4" w:rsidR="000D618D" w:rsidRDefault="000D618D">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RACH</w:t>
      </w:r>
      <w:r>
        <w:tab/>
      </w:r>
      <w:r>
        <w:fldChar w:fldCharType="begin" w:fldLock="1"/>
      </w:r>
      <w:r>
        <w:instrText xml:space="preserve"> PAGEREF _Toc102254952 \h </w:instrText>
      </w:r>
      <w:r>
        <w:fldChar w:fldCharType="separate"/>
      </w:r>
      <w:r>
        <w:t>142</w:t>
      </w:r>
      <w:r>
        <w:fldChar w:fldCharType="end"/>
      </w:r>
    </w:p>
    <w:p w14:paraId="2CC0518B" w14:textId="1417B557" w:rsidR="000D618D" w:rsidRDefault="000D618D">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UE capabilities</w:t>
      </w:r>
      <w:r>
        <w:tab/>
      </w:r>
      <w:r>
        <w:fldChar w:fldCharType="begin" w:fldLock="1"/>
      </w:r>
      <w:r>
        <w:instrText xml:space="preserve"> PAGEREF _Toc102254953 \h </w:instrText>
      </w:r>
      <w:r>
        <w:fldChar w:fldCharType="separate"/>
      </w:r>
      <w:r>
        <w:t>147</w:t>
      </w:r>
      <w:r>
        <w:fldChar w:fldCharType="end"/>
      </w:r>
    </w:p>
    <w:p w14:paraId="69050454" w14:textId="493CF758" w:rsidR="000D618D" w:rsidRDefault="000D618D">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Power Saving</w:t>
      </w:r>
      <w:r>
        <w:tab/>
      </w:r>
      <w:r>
        <w:fldChar w:fldCharType="begin" w:fldLock="1"/>
      </w:r>
      <w:r>
        <w:instrText xml:space="preserve"> PAGEREF _Toc102254954 \h </w:instrText>
      </w:r>
      <w:r>
        <w:fldChar w:fldCharType="separate"/>
      </w:r>
      <w:r>
        <w:t>148</w:t>
      </w:r>
      <w:r>
        <w:fldChar w:fldCharType="end"/>
      </w:r>
    </w:p>
    <w:p w14:paraId="00840B9F" w14:textId="5F550831" w:rsidR="000D618D" w:rsidRDefault="000D618D">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_Toc102254955 \h </w:instrText>
      </w:r>
      <w:r>
        <w:fldChar w:fldCharType="separate"/>
      </w:r>
      <w:r>
        <w:t>148</w:t>
      </w:r>
      <w:r>
        <w:fldChar w:fldCharType="end"/>
      </w:r>
    </w:p>
    <w:p w14:paraId="64BE84F6" w14:textId="1FB3DE94" w:rsidR="000D618D" w:rsidRDefault="000D618D">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Organizational</w:t>
      </w:r>
      <w:r>
        <w:tab/>
      </w:r>
      <w:r>
        <w:fldChar w:fldCharType="begin" w:fldLock="1"/>
      </w:r>
      <w:r>
        <w:instrText xml:space="preserve"> PAGEREF _Toc102254956 \h </w:instrText>
      </w:r>
      <w:r>
        <w:fldChar w:fldCharType="separate"/>
      </w:r>
      <w:r>
        <w:t>148</w:t>
      </w:r>
      <w:r>
        <w:fldChar w:fldCharType="end"/>
      </w:r>
    </w:p>
    <w:p w14:paraId="7BFFC607" w14:textId="0466B934" w:rsidR="000D618D" w:rsidRDefault="000D618D">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LS in</w:t>
      </w:r>
      <w:r>
        <w:tab/>
      </w:r>
      <w:r>
        <w:fldChar w:fldCharType="begin" w:fldLock="1"/>
      </w:r>
      <w:r>
        <w:instrText xml:space="preserve"> PAGEREF _Toc102254957 \h </w:instrText>
      </w:r>
      <w:r>
        <w:fldChar w:fldCharType="separate"/>
      </w:r>
      <w:r>
        <w:t>148</w:t>
      </w:r>
      <w:r>
        <w:fldChar w:fldCharType="end"/>
      </w:r>
    </w:p>
    <w:p w14:paraId="1E5CFF18" w14:textId="6E65C7C6" w:rsidR="000D618D" w:rsidRDefault="000D618D">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_Toc102254958 \h </w:instrText>
      </w:r>
      <w:r>
        <w:fldChar w:fldCharType="separate"/>
      </w:r>
      <w:r>
        <w:t>149</w:t>
      </w:r>
      <w:r>
        <w:fldChar w:fldCharType="end"/>
      </w:r>
    </w:p>
    <w:p w14:paraId="70B2FBA1" w14:textId="7DDDEA97" w:rsidR="000D618D" w:rsidRDefault="000D618D">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Open Issues</w:t>
      </w:r>
      <w:r>
        <w:tab/>
      </w:r>
      <w:r>
        <w:fldChar w:fldCharType="begin" w:fldLock="1"/>
      </w:r>
      <w:r>
        <w:instrText xml:space="preserve"> PAGEREF _Toc102254959 \h </w:instrText>
      </w:r>
      <w:r>
        <w:fldChar w:fldCharType="separate"/>
      </w:r>
      <w:r>
        <w:t>150</w:t>
      </w:r>
      <w:r>
        <w:fldChar w:fldCharType="end"/>
      </w:r>
    </w:p>
    <w:p w14:paraId="1D6C4D5F" w14:textId="5B7F6CFB" w:rsidR="000D618D" w:rsidRDefault="000D618D">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Pre-discussions</w:t>
      </w:r>
      <w:r>
        <w:tab/>
      </w:r>
      <w:r>
        <w:fldChar w:fldCharType="begin" w:fldLock="1"/>
      </w:r>
      <w:r>
        <w:instrText xml:space="preserve"> PAGEREF _Toc102254960 \h </w:instrText>
      </w:r>
      <w:r>
        <w:fldChar w:fldCharType="separate"/>
      </w:r>
      <w:r>
        <w:t>150</w:t>
      </w:r>
      <w:r>
        <w:fldChar w:fldCharType="end"/>
      </w:r>
    </w:p>
    <w:p w14:paraId="5EE0EEFB" w14:textId="2F9285E7" w:rsidR="000D618D" w:rsidRDefault="000D618D">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Invited Input</w:t>
      </w:r>
      <w:r>
        <w:tab/>
      </w:r>
      <w:r>
        <w:fldChar w:fldCharType="begin" w:fldLock="1"/>
      </w:r>
      <w:r>
        <w:instrText xml:space="preserve"> PAGEREF _Toc102254961 \h </w:instrText>
      </w:r>
      <w:r>
        <w:fldChar w:fldCharType="separate"/>
      </w:r>
      <w:r>
        <w:t>155</w:t>
      </w:r>
      <w:r>
        <w:fldChar w:fldCharType="end"/>
      </w:r>
    </w:p>
    <w:p w14:paraId="763CF93C" w14:textId="565ED499" w:rsidR="000D618D" w:rsidRDefault="000D618D">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PEI and paging subgrouping</w:t>
      </w:r>
      <w:r>
        <w:tab/>
      </w:r>
      <w:r>
        <w:fldChar w:fldCharType="begin" w:fldLock="1"/>
      </w:r>
      <w:r>
        <w:instrText xml:space="preserve"> PAGEREF _Toc102254962 \h </w:instrText>
      </w:r>
      <w:r>
        <w:fldChar w:fldCharType="separate"/>
      </w:r>
      <w:r>
        <w:t>155</w:t>
      </w:r>
      <w:r>
        <w:fldChar w:fldCharType="end"/>
      </w:r>
    </w:p>
    <w:p w14:paraId="1C325BC6" w14:textId="0420CEA8" w:rsidR="000D618D" w:rsidRDefault="000D618D">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PDCCH Skip</w:t>
      </w:r>
      <w:r>
        <w:tab/>
      </w:r>
      <w:r>
        <w:fldChar w:fldCharType="begin" w:fldLock="1"/>
      </w:r>
      <w:r>
        <w:instrText xml:space="preserve"> PAGEREF _Toc102254963 \h </w:instrText>
      </w:r>
      <w:r>
        <w:fldChar w:fldCharType="separate"/>
      </w:r>
      <w:r>
        <w:t>156</w:t>
      </w:r>
      <w:r>
        <w:fldChar w:fldCharType="end"/>
      </w:r>
    </w:p>
    <w:p w14:paraId="52F780D6" w14:textId="35B083F8" w:rsidR="000D618D" w:rsidRDefault="000D618D">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Other</w:t>
      </w:r>
      <w:r>
        <w:tab/>
      </w:r>
      <w:r>
        <w:fldChar w:fldCharType="begin" w:fldLock="1"/>
      </w:r>
      <w:r>
        <w:instrText xml:space="preserve"> PAGEREF _Toc102254964 \h </w:instrText>
      </w:r>
      <w:r>
        <w:fldChar w:fldCharType="separate"/>
      </w:r>
      <w:r>
        <w:t>157</w:t>
      </w:r>
      <w:r>
        <w:fldChar w:fldCharType="end"/>
      </w:r>
    </w:p>
    <w:p w14:paraId="7C167DA3" w14:textId="42A2EC83" w:rsidR="000D618D" w:rsidRDefault="000D618D">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 Non-Terrestrial Networks (NTN)</w:t>
      </w:r>
      <w:r>
        <w:tab/>
      </w:r>
      <w:r>
        <w:fldChar w:fldCharType="begin" w:fldLock="1"/>
      </w:r>
      <w:r>
        <w:instrText xml:space="preserve"> PAGEREF _Toc102254965 \h </w:instrText>
      </w:r>
      <w:r>
        <w:fldChar w:fldCharType="separate"/>
      </w:r>
      <w:r>
        <w:t>157</w:t>
      </w:r>
      <w:r>
        <w:fldChar w:fldCharType="end"/>
      </w:r>
    </w:p>
    <w:p w14:paraId="05DEC5A3" w14:textId="4D138E42" w:rsidR="000D618D" w:rsidRDefault="000D618D">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Organizational</w:t>
      </w:r>
      <w:r>
        <w:tab/>
      </w:r>
      <w:r>
        <w:fldChar w:fldCharType="begin" w:fldLock="1"/>
      </w:r>
      <w:r>
        <w:instrText xml:space="preserve"> PAGEREF _Toc102254966 \h </w:instrText>
      </w:r>
      <w:r>
        <w:fldChar w:fldCharType="separate"/>
      </w:r>
      <w:r>
        <w:t>157</w:t>
      </w:r>
      <w:r>
        <w:fldChar w:fldCharType="end"/>
      </w:r>
    </w:p>
    <w:p w14:paraId="4E50B596" w14:textId="0A7AD2DB" w:rsidR="000D618D" w:rsidRDefault="000D618D">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LS in</w:t>
      </w:r>
      <w:r>
        <w:tab/>
      </w:r>
      <w:r>
        <w:fldChar w:fldCharType="begin" w:fldLock="1"/>
      </w:r>
      <w:r>
        <w:instrText xml:space="preserve"> PAGEREF _Toc102254967 \h </w:instrText>
      </w:r>
      <w:r>
        <w:fldChar w:fldCharType="separate"/>
      </w:r>
      <w:r>
        <w:t>157</w:t>
      </w:r>
      <w:r>
        <w:fldChar w:fldCharType="end"/>
      </w:r>
    </w:p>
    <w:p w14:paraId="09531E40" w14:textId="7EF5A8AF" w:rsidR="000D618D" w:rsidRDefault="000D618D">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CRs</w:t>
      </w:r>
      <w:r>
        <w:tab/>
      </w:r>
      <w:r>
        <w:fldChar w:fldCharType="begin" w:fldLock="1"/>
      </w:r>
      <w:r>
        <w:instrText xml:space="preserve"> PAGEREF _Toc102254968 \h </w:instrText>
      </w:r>
      <w:r>
        <w:fldChar w:fldCharType="separate"/>
      </w:r>
      <w:r>
        <w:t>158</w:t>
      </w:r>
      <w:r>
        <w:fldChar w:fldCharType="end"/>
      </w:r>
    </w:p>
    <w:p w14:paraId="54BC4029" w14:textId="73FA53D2" w:rsidR="000D618D" w:rsidRDefault="000D618D">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User Plane</w:t>
      </w:r>
      <w:r>
        <w:tab/>
      </w:r>
      <w:r>
        <w:fldChar w:fldCharType="begin" w:fldLock="1"/>
      </w:r>
      <w:r>
        <w:instrText xml:space="preserve"> PAGEREF _Toc102254969 \h </w:instrText>
      </w:r>
      <w:r>
        <w:fldChar w:fldCharType="separate"/>
      </w:r>
      <w:r>
        <w:t>160</w:t>
      </w:r>
      <w:r>
        <w:fldChar w:fldCharType="end"/>
      </w:r>
    </w:p>
    <w:p w14:paraId="54F6469A" w14:textId="38AFA121" w:rsidR="000D618D" w:rsidRDefault="000D618D">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MAC aspects</w:t>
      </w:r>
      <w:r>
        <w:tab/>
      </w:r>
      <w:r>
        <w:fldChar w:fldCharType="begin" w:fldLock="1"/>
      </w:r>
      <w:r>
        <w:instrText xml:space="preserve"> PAGEREF _Toc102254970 \h </w:instrText>
      </w:r>
      <w:r>
        <w:fldChar w:fldCharType="separate"/>
      </w:r>
      <w:r>
        <w:t>160</w:t>
      </w:r>
      <w:r>
        <w:fldChar w:fldCharType="end"/>
      </w:r>
    </w:p>
    <w:p w14:paraId="06FF5665" w14:textId="4A5E48A4" w:rsidR="000D618D" w:rsidRDefault="000D618D">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Open issues</w:t>
      </w:r>
      <w:r>
        <w:tab/>
      </w:r>
      <w:r>
        <w:fldChar w:fldCharType="begin" w:fldLock="1"/>
      </w:r>
      <w:r>
        <w:instrText xml:space="preserve"> PAGEREF _Toc102254971 \h </w:instrText>
      </w:r>
      <w:r>
        <w:fldChar w:fldCharType="separate"/>
      </w:r>
      <w:r>
        <w:t>160</w:t>
      </w:r>
      <w:r>
        <w:fldChar w:fldCharType="end"/>
      </w:r>
    </w:p>
    <w:p w14:paraId="0CA20902" w14:textId="58C8EE64" w:rsidR="000D618D" w:rsidRDefault="000D618D">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Other RACH aspects</w:t>
      </w:r>
      <w:r>
        <w:tab/>
      </w:r>
      <w:r>
        <w:fldChar w:fldCharType="begin" w:fldLock="1"/>
      </w:r>
      <w:r>
        <w:instrText xml:space="preserve"> PAGEREF _Toc102254972 \h </w:instrText>
      </w:r>
      <w:r>
        <w:fldChar w:fldCharType="separate"/>
      </w:r>
      <w:r>
        <w:t>168</w:t>
      </w:r>
      <w:r>
        <w:fldChar w:fldCharType="end"/>
      </w:r>
    </w:p>
    <w:p w14:paraId="3F403A90" w14:textId="7CE9AC2D" w:rsidR="000D618D" w:rsidRDefault="000D618D">
      <w:pPr>
        <w:pStyle w:val="TOC5"/>
        <w:rPr>
          <w:rFonts w:asciiTheme="minorHAnsi" w:eastAsiaTheme="minorEastAsia" w:hAnsiTheme="minorHAnsi" w:cstheme="minorBidi"/>
          <w:sz w:val="22"/>
          <w:szCs w:val="22"/>
        </w:rPr>
      </w:pPr>
      <w:r>
        <w:t>8.10.2.1.3</w:t>
      </w:r>
      <w:r>
        <w:rPr>
          <w:rFonts w:asciiTheme="minorHAnsi" w:eastAsiaTheme="minorEastAsia" w:hAnsiTheme="minorHAnsi" w:cstheme="minorBidi"/>
          <w:sz w:val="22"/>
          <w:szCs w:val="22"/>
        </w:rPr>
        <w:tab/>
      </w:r>
      <w:r>
        <w:t>Other MAC aspects</w:t>
      </w:r>
      <w:r>
        <w:tab/>
      </w:r>
      <w:r>
        <w:fldChar w:fldCharType="begin" w:fldLock="1"/>
      </w:r>
      <w:r>
        <w:instrText xml:space="preserve"> PAGEREF _Toc102254973 \h </w:instrText>
      </w:r>
      <w:r>
        <w:fldChar w:fldCharType="separate"/>
      </w:r>
      <w:r>
        <w:t>168</w:t>
      </w:r>
      <w:r>
        <w:fldChar w:fldCharType="end"/>
      </w:r>
    </w:p>
    <w:p w14:paraId="1E137FEE" w14:textId="00E3C5EE" w:rsidR="000D618D" w:rsidRDefault="000D618D">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RLC and PDCP aspects</w:t>
      </w:r>
      <w:r>
        <w:tab/>
      </w:r>
      <w:r>
        <w:fldChar w:fldCharType="begin" w:fldLock="1"/>
      </w:r>
      <w:r>
        <w:instrText xml:space="preserve"> PAGEREF _Toc102254974 \h </w:instrText>
      </w:r>
      <w:r>
        <w:fldChar w:fldCharType="separate"/>
      </w:r>
      <w:r>
        <w:t>169</w:t>
      </w:r>
      <w:r>
        <w:fldChar w:fldCharType="end"/>
      </w:r>
    </w:p>
    <w:p w14:paraId="6D1F8A3A" w14:textId="2EEC5BCE" w:rsidR="000D618D" w:rsidRDefault="000D618D">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Control Plane</w:t>
      </w:r>
      <w:r>
        <w:tab/>
      </w:r>
      <w:r>
        <w:fldChar w:fldCharType="begin" w:fldLock="1"/>
      </w:r>
      <w:r>
        <w:instrText xml:space="preserve"> PAGEREF _Toc102254975 \h </w:instrText>
      </w:r>
      <w:r>
        <w:fldChar w:fldCharType="separate"/>
      </w:r>
      <w:r>
        <w:t>169</w:t>
      </w:r>
      <w:r>
        <w:fldChar w:fldCharType="end"/>
      </w:r>
    </w:p>
    <w:p w14:paraId="6E06B8D2" w14:textId="4CC95285" w:rsidR="000D618D" w:rsidRDefault="000D618D">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Idle/inactive mode aspects</w:t>
      </w:r>
      <w:r>
        <w:tab/>
      </w:r>
      <w:r>
        <w:fldChar w:fldCharType="begin" w:fldLock="1"/>
      </w:r>
      <w:r>
        <w:instrText xml:space="preserve"> PAGEREF _Toc102254976 \h </w:instrText>
      </w:r>
      <w:r>
        <w:fldChar w:fldCharType="separate"/>
      </w:r>
      <w:r>
        <w:t>169</w:t>
      </w:r>
      <w:r>
        <w:fldChar w:fldCharType="end"/>
      </w:r>
    </w:p>
    <w:p w14:paraId="12ED43E8" w14:textId="210D164C" w:rsidR="000D618D" w:rsidRDefault="000D618D">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Open issues</w:t>
      </w:r>
      <w:r>
        <w:tab/>
      </w:r>
      <w:r>
        <w:fldChar w:fldCharType="begin" w:fldLock="1"/>
      </w:r>
      <w:r>
        <w:instrText xml:space="preserve"> PAGEREF _Toc102254977 \h </w:instrText>
      </w:r>
      <w:r>
        <w:fldChar w:fldCharType="separate"/>
      </w:r>
      <w:r>
        <w:t>169</w:t>
      </w:r>
      <w:r>
        <w:fldChar w:fldCharType="end"/>
      </w:r>
    </w:p>
    <w:p w14:paraId="3352D940" w14:textId="3BC017F7" w:rsidR="000D618D" w:rsidRDefault="000D618D">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Other</w:t>
      </w:r>
      <w:r>
        <w:tab/>
      </w:r>
      <w:r>
        <w:fldChar w:fldCharType="begin" w:fldLock="1"/>
      </w:r>
      <w:r>
        <w:instrText xml:space="preserve"> PAGEREF _Toc102254978 \h </w:instrText>
      </w:r>
      <w:r>
        <w:fldChar w:fldCharType="separate"/>
      </w:r>
      <w:r>
        <w:t>176</w:t>
      </w:r>
      <w:r>
        <w:fldChar w:fldCharType="end"/>
      </w:r>
    </w:p>
    <w:p w14:paraId="0C65280C" w14:textId="76469683" w:rsidR="000D618D" w:rsidRDefault="000D618D">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RRC aspects</w:t>
      </w:r>
      <w:r>
        <w:tab/>
      </w:r>
      <w:r>
        <w:fldChar w:fldCharType="begin" w:fldLock="1"/>
      </w:r>
      <w:r>
        <w:instrText xml:space="preserve"> PAGEREF _Toc102254979 \h </w:instrText>
      </w:r>
      <w:r>
        <w:fldChar w:fldCharType="separate"/>
      </w:r>
      <w:r>
        <w:t>176</w:t>
      </w:r>
      <w:r>
        <w:fldChar w:fldCharType="end"/>
      </w:r>
    </w:p>
    <w:p w14:paraId="1FBE05E4" w14:textId="5543DE26" w:rsidR="000D618D" w:rsidRDefault="000D618D">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Open issues</w:t>
      </w:r>
      <w:r>
        <w:tab/>
      </w:r>
      <w:r>
        <w:fldChar w:fldCharType="begin" w:fldLock="1"/>
      </w:r>
      <w:r>
        <w:instrText xml:space="preserve"> PAGEREF _Toc102254980 \h </w:instrText>
      </w:r>
      <w:r>
        <w:fldChar w:fldCharType="separate"/>
      </w:r>
      <w:r>
        <w:t>176</w:t>
      </w:r>
      <w:r>
        <w:fldChar w:fldCharType="end"/>
      </w:r>
    </w:p>
    <w:p w14:paraId="57F4B1C6" w14:textId="4D8EA78D" w:rsidR="000D618D" w:rsidRDefault="000D618D">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Other</w:t>
      </w:r>
      <w:r>
        <w:tab/>
      </w:r>
      <w:r>
        <w:fldChar w:fldCharType="begin" w:fldLock="1"/>
      </w:r>
      <w:r>
        <w:instrText xml:space="preserve"> PAGEREF _Toc102254981 \h </w:instrText>
      </w:r>
      <w:r>
        <w:fldChar w:fldCharType="separate"/>
      </w:r>
      <w:r>
        <w:t>183</w:t>
      </w:r>
      <w:r>
        <w:fldChar w:fldCharType="end"/>
      </w:r>
    </w:p>
    <w:p w14:paraId="6154F0BD" w14:textId="6C6D2E15" w:rsidR="000D618D" w:rsidRDefault="000D618D">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UE capabilities</w:t>
      </w:r>
      <w:r>
        <w:tab/>
      </w:r>
      <w:r>
        <w:fldChar w:fldCharType="begin" w:fldLock="1"/>
      </w:r>
      <w:r>
        <w:instrText xml:space="preserve"> PAGEREF _Toc102254982 \h </w:instrText>
      </w:r>
      <w:r>
        <w:fldChar w:fldCharType="separate"/>
      </w:r>
      <w:r>
        <w:t>184</w:t>
      </w:r>
      <w:r>
        <w:fldChar w:fldCharType="end"/>
      </w:r>
    </w:p>
    <w:p w14:paraId="12A46D83" w14:textId="60117385" w:rsidR="000D618D" w:rsidRDefault="000D618D">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Open issues</w:t>
      </w:r>
      <w:r>
        <w:tab/>
      </w:r>
      <w:r>
        <w:fldChar w:fldCharType="begin" w:fldLock="1"/>
      </w:r>
      <w:r>
        <w:instrText xml:space="preserve"> PAGEREF _Toc102254983 \h </w:instrText>
      </w:r>
      <w:r>
        <w:fldChar w:fldCharType="separate"/>
      </w:r>
      <w:r>
        <w:t>184</w:t>
      </w:r>
      <w:r>
        <w:fldChar w:fldCharType="end"/>
      </w:r>
    </w:p>
    <w:p w14:paraId="4909EED1" w14:textId="7839E8A0" w:rsidR="000D618D" w:rsidRDefault="000D618D">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Other</w:t>
      </w:r>
      <w:r>
        <w:tab/>
      </w:r>
      <w:r>
        <w:fldChar w:fldCharType="begin" w:fldLock="1"/>
      </w:r>
      <w:r>
        <w:instrText xml:space="preserve"> PAGEREF _Toc102254984 \h </w:instrText>
      </w:r>
      <w:r>
        <w:fldChar w:fldCharType="separate"/>
      </w:r>
      <w:r>
        <w:t>187</w:t>
      </w:r>
      <w:r>
        <w:fldChar w:fldCharType="end"/>
      </w:r>
    </w:p>
    <w:p w14:paraId="1D1B928F" w14:textId="62D72C42" w:rsidR="000D618D" w:rsidRDefault="000D618D">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NR positioning enhancements</w:t>
      </w:r>
      <w:r>
        <w:tab/>
      </w:r>
      <w:r>
        <w:fldChar w:fldCharType="begin" w:fldLock="1"/>
      </w:r>
      <w:r>
        <w:instrText xml:space="preserve"> PAGEREF _Toc102254985 \h </w:instrText>
      </w:r>
      <w:r>
        <w:fldChar w:fldCharType="separate"/>
      </w:r>
      <w:r>
        <w:t>187</w:t>
      </w:r>
      <w:r>
        <w:fldChar w:fldCharType="end"/>
      </w:r>
    </w:p>
    <w:p w14:paraId="45D22821" w14:textId="19E6EFC5" w:rsidR="000D618D" w:rsidRDefault="000D618D">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fldLock="1"/>
      </w:r>
      <w:r>
        <w:instrText xml:space="preserve"> PAGEREF _Toc102254986 \h </w:instrText>
      </w:r>
      <w:r>
        <w:fldChar w:fldCharType="separate"/>
      </w:r>
      <w:r>
        <w:t>187</w:t>
      </w:r>
      <w:r>
        <w:fldChar w:fldCharType="end"/>
      </w:r>
    </w:p>
    <w:p w14:paraId="2A5A4BF6" w14:textId="21409F5E" w:rsidR="000D618D" w:rsidRDefault="000D618D">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Open issues</w:t>
      </w:r>
      <w:r>
        <w:tab/>
      </w:r>
      <w:r>
        <w:fldChar w:fldCharType="begin" w:fldLock="1"/>
      </w:r>
      <w:r>
        <w:instrText xml:space="preserve"> PAGEREF _Toc102254987 \h </w:instrText>
      </w:r>
      <w:r>
        <w:fldChar w:fldCharType="separate"/>
      </w:r>
      <w:r>
        <w:t>194</w:t>
      </w:r>
      <w:r>
        <w:fldChar w:fldCharType="end"/>
      </w:r>
    </w:p>
    <w:p w14:paraId="6520EB44" w14:textId="023303C5" w:rsidR="000D618D" w:rsidRDefault="000D618D">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Latency enhancements</w:t>
      </w:r>
      <w:r>
        <w:tab/>
      </w:r>
      <w:r>
        <w:fldChar w:fldCharType="begin" w:fldLock="1"/>
      </w:r>
      <w:r>
        <w:instrText xml:space="preserve"> PAGEREF _Toc102254988 \h </w:instrText>
      </w:r>
      <w:r>
        <w:fldChar w:fldCharType="separate"/>
      </w:r>
      <w:r>
        <w:t>194</w:t>
      </w:r>
      <w:r>
        <w:fldChar w:fldCharType="end"/>
      </w:r>
    </w:p>
    <w:p w14:paraId="3AEE73CF" w14:textId="60D300B8" w:rsidR="000D618D" w:rsidRDefault="000D618D">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RRC_INACTIVE</w:t>
      </w:r>
      <w:r>
        <w:tab/>
      </w:r>
      <w:r>
        <w:fldChar w:fldCharType="begin" w:fldLock="1"/>
      </w:r>
      <w:r>
        <w:instrText xml:space="preserve"> PAGEREF _Toc102254989 \h </w:instrText>
      </w:r>
      <w:r>
        <w:fldChar w:fldCharType="separate"/>
      </w:r>
      <w:r>
        <w:t>201</w:t>
      </w:r>
      <w:r>
        <w:fldChar w:fldCharType="end"/>
      </w:r>
    </w:p>
    <w:p w14:paraId="68DD9973" w14:textId="597CE57D" w:rsidR="000D618D" w:rsidRDefault="000D618D">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On-demand PRS</w:t>
      </w:r>
      <w:r>
        <w:tab/>
      </w:r>
      <w:r>
        <w:fldChar w:fldCharType="begin" w:fldLock="1"/>
      </w:r>
      <w:r>
        <w:instrText xml:space="preserve"> PAGEREF _Toc102254990 \h </w:instrText>
      </w:r>
      <w:r>
        <w:fldChar w:fldCharType="separate"/>
      </w:r>
      <w:r>
        <w:t>204</w:t>
      </w:r>
      <w:r>
        <w:fldChar w:fldCharType="end"/>
      </w:r>
    </w:p>
    <w:p w14:paraId="1854B509" w14:textId="4794D91B" w:rsidR="000D618D" w:rsidRDefault="000D618D">
      <w:pPr>
        <w:pStyle w:val="TOC4"/>
        <w:rPr>
          <w:rFonts w:asciiTheme="minorHAnsi" w:eastAsiaTheme="minorEastAsia" w:hAnsiTheme="minorHAnsi" w:cstheme="minorBidi"/>
          <w:sz w:val="22"/>
          <w:szCs w:val="22"/>
        </w:rPr>
      </w:pPr>
      <w:r>
        <w:t>8.11.2.4</w:t>
      </w:r>
      <w:r>
        <w:rPr>
          <w:rFonts w:asciiTheme="minorHAnsi" w:eastAsiaTheme="minorEastAsia" w:hAnsiTheme="minorHAnsi" w:cstheme="minorBidi"/>
          <w:sz w:val="22"/>
          <w:szCs w:val="22"/>
        </w:rPr>
        <w:tab/>
      </w:r>
      <w:r>
        <w:t>GNSS positioning integrity</w:t>
      </w:r>
      <w:r>
        <w:tab/>
      </w:r>
      <w:r>
        <w:fldChar w:fldCharType="begin" w:fldLock="1"/>
      </w:r>
      <w:r>
        <w:instrText xml:space="preserve"> PAGEREF _Toc102254991 \h </w:instrText>
      </w:r>
      <w:r>
        <w:fldChar w:fldCharType="separate"/>
      </w:r>
      <w:r>
        <w:t>207</w:t>
      </w:r>
      <w:r>
        <w:fldChar w:fldCharType="end"/>
      </w:r>
    </w:p>
    <w:p w14:paraId="04B1CF19" w14:textId="7D708FE6" w:rsidR="000D618D" w:rsidRDefault="000D618D">
      <w:pPr>
        <w:pStyle w:val="TOC4"/>
        <w:rPr>
          <w:rFonts w:asciiTheme="minorHAnsi" w:eastAsiaTheme="minorEastAsia" w:hAnsiTheme="minorHAnsi" w:cstheme="minorBidi"/>
          <w:sz w:val="22"/>
          <w:szCs w:val="22"/>
        </w:rPr>
      </w:pPr>
      <w:r>
        <w:lastRenderedPageBreak/>
        <w:t>8.11.2.5</w:t>
      </w:r>
      <w:r>
        <w:rPr>
          <w:rFonts w:asciiTheme="minorHAnsi" w:eastAsiaTheme="minorEastAsia" w:hAnsiTheme="minorHAnsi" w:cstheme="minorBidi"/>
          <w:sz w:val="22"/>
          <w:szCs w:val="22"/>
        </w:rPr>
        <w:tab/>
      </w:r>
      <w:r>
        <w:t>A-GNSS enhancements</w:t>
      </w:r>
      <w:r>
        <w:tab/>
      </w:r>
      <w:r>
        <w:fldChar w:fldCharType="begin" w:fldLock="1"/>
      </w:r>
      <w:r>
        <w:instrText xml:space="preserve"> PAGEREF _Toc102254992 \h </w:instrText>
      </w:r>
      <w:r>
        <w:fldChar w:fldCharType="separate"/>
      </w:r>
      <w:r>
        <w:t>212</w:t>
      </w:r>
      <w:r>
        <w:fldChar w:fldCharType="end"/>
      </w:r>
    </w:p>
    <w:p w14:paraId="3462A7BB" w14:textId="42898959" w:rsidR="000D618D" w:rsidRDefault="000D618D">
      <w:pPr>
        <w:pStyle w:val="TOC4"/>
        <w:rPr>
          <w:rFonts w:asciiTheme="minorHAnsi" w:eastAsiaTheme="minorEastAsia" w:hAnsiTheme="minorHAnsi" w:cstheme="minorBidi"/>
          <w:sz w:val="22"/>
          <w:szCs w:val="22"/>
        </w:rPr>
      </w:pPr>
      <w:r>
        <w:t>8.11.2.6</w:t>
      </w:r>
      <w:r>
        <w:rPr>
          <w:rFonts w:asciiTheme="minorHAnsi" w:eastAsiaTheme="minorEastAsia" w:hAnsiTheme="minorHAnsi" w:cstheme="minorBidi"/>
          <w:sz w:val="22"/>
          <w:szCs w:val="22"/>
        </w:rPr>
        <w:tab/>
      </w:r>
      <w:r>
        <w:t>Accuracy enhancements</w:t>
      </w:r>
      <w:r>
        <w:tab/>
      </w:r>
      <w:r>
        <w:fldChar w:fldCharType="begin" w:fldLock="1"/>
      </w:r>
      <w:r>
        <w:instrText xml:space="preserve"> PAGEREF _Toc102254993 \h </w:instrText>
      </w:r>
      <w:r>
        <w:fldChar w:fldCharType="separate"/>
      </w:r>
      <w:r>
        <w:t>213</w:t>
      </w:r>
      <w:r>
        <w:fldChar w:fldCharType="end"/>
      </w:r>
    </w:p>
    <w:p w14:paraId="47C98CDF" w14:textId="2F7FFCCC" w:rsidR="000D618D" w:rsidRDefault="000D618D">
      <w:pPr>
        <w:pStyle w:val="TOC4"/>
        <w:rPr>
          <w:rFonts w:asciiTheme="minorHAnsi" w:eastAsiaTheme="minorEastAsia" w:hAnsiTheme="minorHAnsi" w:cstheme="minorBidi"/>
          <w:sz w:val="22"/>
          <w:szCs w:val="22"/>
        </w:rPr>
      </w:pPr>
      <w:r>
        <w:t>8.11.2.7</w:t>
      </w:r>
      <w:r>
        <w:rPr>
          <w:rFonts w:asciiTheme="minorHAnsi" w:eastAsiaTheme="minorEastAsia" w:hAnsiTheme="minorHAnsi" w:cstheme="minorBidi"/>
          <w:sz w:val="22"/>
          <w:szCs w:val="22"/>
        </w:rPr>
        <w:tab/>
      </w:r>
      <w:r>
        <w:t>UE capabilities</w:t>
      </w:r>
      <w:r>
        <w:tab/>
      </w:r>
      <w:r>
        <w:fldChar w:fldCharType="begin" w:fldLock="1"/>
      </w:r>
      <w:r>
        <w:instrText xml:space="preserve"> PAGEREF _Toc102254994 \h </w:instrText>
      </w:r>
      <w:r>
        <w:fldChar w:fldCharType="separate"/>
      </w:r>
      <w:r>
        <w:t>219</w:t>
      </w:r>
      <w:r>
        <w:fldChar w:fldCharType="end"/>
      </w:r>
    </w:p>
    <w:p w14:paraId="1A2E1BFC" w14:textId="35A6CA7B" w:rsidR="000D618D" w:rsidRDefault="000D618D">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Other</w:t>
      </w:r>
      <w:r>
        <w:tab/>
      </w:r>
      <w:r>
        <w:fldChar w:fldCharType="begin" w:fldLock="1"/>
      </w:r>
      <w:r>
        <w:instrText xml:space="preserve"> PAGEREF _Toc102254995 \h </w:instrText>
      </w:r>
      <w:r>
        <w:fldChar w:fldCharType="separate"/>
      </w:r>
      <w:r>
        <w:t>220</w:t>
      </w:r>
      <w:r>
        <w:fldChar w:fldCharType="end"/>
      </w:r>
    </w:p>
    <w:p w14:paraId="75F44545" w14:textId="20702D2F" w:rsidR="000D618D" w:rsidRDefault="000D618D">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Reduced Capability</w:t>
      </w:r>
      <w:r>
        <w:tab/>
      </w:r>
      <w:r>
        <w:fldChar w:fldCharType="begin" w:fldLock="1"/>
      </w:r>
      <w:r>
        <w:instrText xml:space="preserve"> PAGEREF _Toc102254996 \h </w:instrText>
      </w:r>
      <w:r>
        <w:fldChar w:fldCharType="separate"/>
      </w:r>
      <w:r>
        <w:t>220</w:t>
      </w:r>
      <w:r>
        <w:fldChar w:fldCharType="end"/>
      </w:r>
    </w:p>
    <w:p w14:paraId="37126725" w14:textId="56351205" w:rsidR="000D618D" w:rsidRDefault="000D618D">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Organizational</w:t>
      </w:r>
      <w:r>
        <w:tab/>
      </w:r>
      <w:r>
        <w:fldChar w:fldCharType="begin" w:fldLock="1"/>
      </w:r>
      <w:r>
        <w:instrText xml:space="preserve"> PAGEREF _Toc102254997 \h </w:instrText>
      </w:r>
      <w:r>
        <w:fldChar w:fldCharType="separate"/>
      </w:r>
      <w:r>
        <w:t>220</w:t>
      </w:r>
      <w:r>
        <w:fldChar w:fldCharType="end"/>
      </w:r>
    </w:p>
    <w:p w14:paraId="580BD2AD" w14:textId="75B0FED7" w:rsidR="000D618D" w:rsidRDefault="000D618D">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LS in</w:t>
      </w:r>
      <w:r>
        <w:tab/>
      </w:r>
      <w:r>
        <w:fldChar w:fldCharType="begin" w:fldLock="1"/>
      </w:r>
      <w:r>
        <w:instrText xml:space="preserve"> PAGEREF _Toc102254998 \h </w:instrText>
      </w:r>
      <w:r>
        <w:fldChar w:fldCharType="separate"/>
      </w:r>
      <w:r>
        <w:t>220</w:t>
      </w:r>
      <w:r>
        <w:fldChar w:fldCharType="end"/>
      </w:r>
    </w:p>
    <w:p w14:paraId="589E27B0" w14:textId="769A0627" w:rsidR="000D618D" w:rsidRDefault="000D618D">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CRs</w:t>
      </w:r>
      <w:r>
        <w:tab/>
      </w:r>
      <w:r>
        <w:fldChar w:fldCharType="begin" w:fldLock="1"/>
      </w:r>
      <w:r>
        <w:instrText xml:space="preserve"> PAGEREF _Toc102254999 \h </w:instrText>
      </w:r>
      <w:r>
        <w:fldChar w:fldCharType="separate"/>
      </w:r>
      <w:r>
        <w:t>221</w:t>
      </w:r>
      <w:r>
        <w:fldChar w:fldCharType="end"/>
      </w:r>
    </w:p>
    <w:p w14:paraId="466579E8" w14:textId="6519AE9C" w:rsidR="000D618D" w:rsidRDefault="000D618D">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Control Plane</w:t>
      </w:r>
      <w:r>
        <w:tab/>
      </w:r>
      <w:r>
        <w:fldChar w:fldCharType="begin" w:fldLock="1"/>
      </w:r>
      <w:r>
        <w:instrText xml:space="preserve"> PAGEREF _Toc102255000 \h </w:instrText>
      </w:r>
      <w:r>
        <w:fldChar w:fldCharType="separate"/>
      </w:r>
      <w:r>
        <w:t>223</w:t>
      </w:r>
      <w:r>
        <w:fldChar w:fldCharType="end"/>
      </w:r>
    </w:p>
    <w:p w14:paraId="3E02937F" w14:textId="3D44E51E" w:rsidR="000D618D" w:rsidRDefault="000D618D">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Idle/inactive mode aspects</w:t>
      </w:r>
      <w:r>
        <w:tab/>
      </w:r>
      <w:r>
        <w:fldChar w:fldCharType="begin" w:fldLock="1"/>
      </w:r>
      <w:r>
        <w:instrText xml:space="preserve"> PAGEREF _Toc102255001 \h </w:instrText>
      </w:r>
      <w:r>
        <w:fldChar w:fldCharType="separate"/>
      </w:r>
      <w:r>
        <w:t>223</w:t>
      </w:r>
      <w:r>
        <w:fldChar w:fldCharType="end"/>
      </w:r>
    </w:p>
    <w:p w14:paraId="03E13D4A" w14:textId="0D343A1A" w:rsidR="000D618D" w:rsidRDefault="000D618D">
      <w:pPr>
        <w:pStyle w:val="TOC5"/>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Open issues</w:t>
      </w:r>
      <w:r>
        <w:tab/>
      </w:r>
      <w:r>
        <w:fldChar w:fldCharType="begin" w:fldLock="1"/>
      </w:r>
      <w:r>
        <w:instrText xml:space="preserve"> PAGEREF _Toc102255002 \h </w:instrText>
      </w:r>
      <w:r>
        <w:fldChar w:fldCharType="separate"/>
      </w:r>
      <w:r>
        <w:t>223</w:t>
      </w:r>
      <w:r>
        <w:fldChar w:fldCharType="end"/>
      </w:r>
    </w:p>
    <w:p w14:paraId="72F904AA" w14:textId="196BD944" w:rsidR="000D618D" w:rsidRDefault="000D618D">
      <w:pPr>
        <w:pStyle w:val="TOC5"/>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Other</w:t>
      </w:r>
      <w:r>
        <w:tab/>
      </w:r>
      <w:r>
        <w:fldChar w:fldCharType="begin" w:fldLock="1"/>
      </w:r>
      <w:r>
        <w:instrText xml:space="preserve"> PAGEREF _Toc102255003 \h </w:instrText>
      </w:r>
      <w:r>
        <w:fldChar w:fldCharType="separate"/>
      </w:r>
      <w:r>
        <w:t>225</w:t>
      </w:r>
      <w:r>
        <w:fldChar w:fldCharType="end"/>
      </w:r>
    </w:p>
    <w:p w14:paraId="5634E438" w14:textId="7FA9E46C" w:rsidR="000D618D" w:rsidRDefault="000D618D">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RRC aspects</w:t>
      </w:r>
      <w:r>
        <w:tab/>
      </w:r>
      <w:r>
        <w:fldChar w:fldCharType="begin" w:fldLock="1"/>
      </w:r>
      <w:r>
        <w:instrText xml:space="preserve"> PAGEREF _Toc102255004 \h </w:instrText>
      </w:r>
      <w:r>
        <w:fldChar w:fldCharType="separate"/>
      </w:r>
      <w:r>
        <w:t>225</w:t>
      </w:r>
      <w:r>
        <w:fldChar w:fldCharType="end"/>
      </w:r>
    </w:p>
    <w:p w14:paraId="462418ED" w14:textId="31E048BD" w:rsidR="000D618D" w:rsidRDefault="000D618D">
      <w:pPr>
        <w:pStyle w:val="TOC5"/>
        <w:rPr>
          <w:rFonts w:asciiTheme="minorHAnsi" w:eastAsiaTheme="minorEastAsia" w:hAnsiTheme="minorHAnsi" w:cstheme="minorBidi"/>
          <w:sz w:val="22"/>
          <w:szCs w:val="22"/>
        </w:rPr>
      </w:pPr>
      <w:r>
        <w:t>8.12.2.2.1</w:t>
      </w:r>
      <w:r>
        <w:rPr>
          <w:rFonts w:asciiTheme="minorHAnsi" w:eastAsiaTheme="minorEastAsia" w:hAnsiTheme="minorHAnsi" w:cstheme="minorBidi"/>
          <w:sz w:val="22"/>
          <w:szCs w:val="22"/>
        </w:rPr>
        <w:tab/>
      </w:r>
      <w:r>
        <w:t>Open issues</w:t>
      </w:r>
      <w:r>
        <w:tab/>
      </w:r>
      <w:r>
        <w:fldChar w:fldCharType="begin" w:fldLock="1"/>
      </w:r>
      <w:r>
        <w:instrText xml:space="preserve"> PAGEREF _Toc102255005 \h </w:instrText>
      </w:r>
      <w:r>
        <w:fldChar w:fldCharType="separate"/>
      </w:r>
      <w:r>
        <w:t>225</w:t>
      </w:r>
      <w:r>
        <w:fldChar w:fldCharType="end"/>
      </w:r>
    </w:p>
    <w:p w14:paraId="71DD1B1B" w14:textId="717E75A7" w:rsidR="000D618D" w:rsidRDefault="000D618D">
      <w:pPr>
        <w:pStyle w:val="TOC5"/>
        <w:rPr>
          <w:rFonts w:asciiTheme="minorHAnsi" w:eastAsiaTheme="minorEastAsia" w:hAnsiTheme="minorHAnsi" w:cstheme="minorBidi"/>
          <w:sz w:val="22"/>
          <w:szCs w:val="22"/>
        </w:rPr>
      </w:pPr>
      <w:r>
        <w:t>8.12.2.2.2</w:t>
      </w:r>
      <w:r>
        <w:rPr>
          <w:rFonts w:asciiTheme="minorHAnsi" w:eastAsiaTheme="minorEastAsia" w:hAnsiTheme="minorHAnsi" w:cstheme="minorBidi"/>
          <w:sz w:val="22"/>
          <w:szCs w:val="22"/>
        </w:rPr>
        <w:tab/>
      </w:r>
      <w:r>
        <w:t>Other</w:t>
      </w:r>
      <w:r>
        <w:tab/>
      </w:r>
      <w:r>
        <w:fldChar w:fldCharType="begin" w:fldLock="1"/>
      </w:r>
      <w:r>
        <w:instrText xml:space="preserve"> PAGEREF _Toc102255006 \h </w:instrText>
      </w:r>
      <w:r>
        <w:fldChar w:fldCharType="separate"/>
      </w:r>
      <w:r>
        <w:t>236</w:t>
      </w:r>
      <w:r>
        <w:fldChar w:fldCharType="end"/>
      </w:r>
    </w:p>
    <w:p w14:paraId="4A65C0F0" w14:textId="1D29D211" w:rsidR="000D618D" w:rsidRDefault="000D618D">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User Plane</w:t>
      </w:r>
      <w:r>
        <w:tab/>
      </w:r>
      <w:r>
        <w:fldChar w:fldCharType="begin" w:fldLock="1"/>
      </w:r>
      <w:r>
        <w:instrText xml:space="preserve"> PAGEREF _Toc102255007 \h </w:instrText>
      </w:r>
      <w:r>
        <w:fldChar w:fldCharType="separate"/>
      </w:r>
      <w:r>
        <w:t>237</w:t>
      </w:r>
      <w:r>
        <w:fldChar w:fldCharType="end"/>
      </w:r>
    </w:p>
    <w:p w14:paraId="3CA780D8" w14:textId="1FD71CCA" w:rsidR="000D618D" w:rsidRDefault="000D618D">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MAC aspects</w:t>
      </w:r>
      <w:r>
        <w:tab/>
      </w:r>
      <w:r>
        <w:fldChar w:fldCharType="begin" w:fldLock="1"/>
      </w:r>
      <w:r>
        <w:instrText xml:space="preserve"> PAGEREF _Toc102255008 \h </w:instrText>
      </w:r>
      <w:r>
        <w:fldChar w:fldCharType="separate"/>
      </w:r>
      <w:r>
        <w:t>237</w:t>
      </w:r>
      <w:r>
        <w:fldChar w:fldCharType="end"/>
      </w:r>
    </w:p>
    <w:p w14:paraId="0106A727" w14:textId="4610307C" w:rsidR="000D618D" w:rsidRDefault="000D618D">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Open issues</w:t>
      </w:r>
      <w:r>
        <w:tab/>
      </w:r>
      <w:r>
        <w:fldChar w:fldCharType="begin" w:fldLock="1"/>
      </w:r>
      <w:r>
        <w:instrText xml:space="preserve"> PAGEREF _Toc102255009 \h </w:instrText>
      </w:r>
      <w:r>
        <w:fldChar w:fldCharType="separate"/>
      </w:r>
      <w:r>
        <w:t>237</w:t>
      </w:r>
      <w:r>
        <w:fldChar w:fldCharType="end"/>
      </w:r>
    </w:p>
    <w:p w14:paraId="77473DFC" w14:textId="675A4980" w:rsidR="000D618D" w:rsidRDefault="000D618D">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Other</w:t>
      </w:r>
      <w:r>
        <w:tab/>
      </w:r>
      <w:r>
        <w:fldChar w:fldCharType="begin" w:fldLock="1"/>
      </w:r>
      <w:r>
        <w:instrText xml:space="preserve"> PAGEREF _Toc102255010 \h </w:instrText>
      </w:r>
      <w:r>
        <w:fldChar w:fldCharType="separate"/>
      </w:r>
      <w:r>
        <w:t>238</w:t>
      </w:r>
      <w:r>
        <w:fldChar w:fldCharType="end"/>
      </w:r>
    </w:p>
    <w:p w14:paraId="0321DCF2" w14:textId="722F160D" w:rsidR="000D618D" w:rsidRDefault="000D618D">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NCD-SSB aspects</w:t>
      </w:r>
      <w:r>
        <w:tab/>
      </w:r>
      <w:r>
        <w:fldChar w:fldCharType="begin" w:fldLock="1"/>
      </w:r>
      <w:r>
        <w:instrText xml:space="preserve"> PAGEREF _Toc102255011 \h </w:instrText>
      </w:r>
      <w:r>
        <w:fldChar w:fldCharType="separate"/>
      </w:r>
      <w:r>
        <w:t>238</w:t>
      </w:r>
      <w:r>
        <w:fldChar w:fldCharType="end"/>
      </w:r>
    </w:p>
    <w:p w14:paraId="4525DA40" w14:textId="5372C312" w:rsidR="000D618D" w:rsidRDefault="000D618D">
      <w:pPr>
        <w:pStyle w:val="TOC3"/>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UE capabilities</w:t>
      </w:r>
      <w:r>
        <w:tab/>
      </w:r>
      <w:r>
        <w:fldChar w:fldCharType="begin" w:fldLock="1"/>
      </w:r>
      <w:r>
        <w:instrText xml:space="preserve"> PAGEREF _Toc102255012 \h </w:instrText>
      </w:r>
      <w:r>
        <w:fldChar w:fldCharType="separate"/>
      </w:r>
      <w:r>
        <w:t>238</w:t>
      </w:r>
      <w:r>
        <w:fldChar w:fldCharType="end"/>
      </w:r>
    </w:p>
    <w:p w14:paraId="583294C7" w14:textId="2207B82F" w:rsidR="000D618D" w:rsidRDefault="000D618D">
      <w:pPr>
        <w:pStyle w:val="TOC4"/>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Open issues</w:t>
      </w:r>
      <w:r>
        <w:tab/>
      </w:r>
      <w:r>
        <w:fldChar w:fldCharType="begin" w:fldLock="1"/>
      </w:r>
      <w:r>
        <w:instrText xml:space="preserve"> PAGEREF _Toc102255013 \h </w:instrText>
      </w:r>
      <w:r>
        <w:fldChar w:fldCharType="separate"/>
      </w:r>
      <w:r>
        <w:t>238</w:t>
      </w:r>
      <w:r>
        <w:fldChar w:fldCharType="end"/>
      </w:r>
    </w:p>
    <w:p w14:paraId="27828ABC" w14:textId="6FB98216" w:rsidR="000D618D" w:rsidRDefault="000D618D">
      <w:pPr>
        <w:pStyle w:val="TOC4"/>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Other</w:t>
      </w:r>
      <w:r>
        <w:tab/>
      </w:r>
      <w:r>
        <w:fldChar w:fldCharType="begin" w:fldLock="1"/>
      </w:r>
      <w:r>
        <w:instrText xml:space="preserve"> PAGEREF _Toc102255014 \h </w:instrText>
      </w:r>
      <w:r>
        <w:fldChar w:fldCharType="separate"/>
      </w:r>
      <w:r>
        <w:t>242</w:t>
      </w:r>
      <w:r>
        <w:fldChar w:fldCharType="end"/>
      </w:r>
    </w:p>
    <w:p w14:paraId="56110C1D" w14:textId="49246C95" w:rsidR="000D618D" w:rsidRDefault="000D618D">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SON/MDT</w:t>
      </w:r>
      <w:r>
        <w:tab/>
      </w:r>
      <w:r>
        <w:fldChar w:fldCharType="begin" w:fldLock="1"/>
      </w:r>
      <w:r>
        <w:instrText xml:space="preserve"> PAGEREF _Toc102255015 \h </w:instrText>
      </w:r>
      <w:r>
        <w:fldChar w:fldCharType="separate"/>
      </w:r>
      <w:r>
        <w:t>242</w:t>
      </w:r>
      <w:r>
        <w:fldChar w:fldCharType="end"/>
      </w:r>
    </w:p>
    <w:p w14:paraId="670A88C1" w14:textId="5C8F7DD0" w:rsidR="000D618D" w:rsidRDefault="000D618D">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Organizational</w:t>
      </w:r>
      <w:r>
        <w:tab/>
      </w:r>
      <w:r>
        <w:fldChar w:fldCharType="begin" w:fldLock="1"/>
      </w:r>
      <w:r>
        <w:instrText xml:space="preserve"> PAGEREF _Toc102255016 \h </w:instrText>
      </w:r>
      <w:r>
        <w:fldChar w:fldCharType="separate"/>
      </w:r>
      <w:r>
        <w:t>243</w:t>
      </w:r>
      <w:r>
        <w:fldChar w:fldCharType="end"/>
      </w:r>
    </w:p>
    <w:p w14:paraId="1A2D3440" w14:textId="6A5263CC" w:rsidR="000D618D" w:rsidRDefault="000D618D">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_Toc102255017 \h </w:instrText>
      </w:r>
      <w:r>
        <w:fldChar w:fldCharType="separate"/>
      </w:r>
      <w:r>
        <w:t>243</w:t>
      </w:r>
      <w:r>
        <w:fldChar w:fldCharType="end"/>
      </w:r>
    </w:p>
    <w:p w14:paraId="533A3073" w14:textId="12945103" w:rsidR="000D618D" w:rsidRDefault="000D618D">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SON related Open Issues</w:t>
      </w:r>
      <w:r>
        <w:tab/>
      </w:r>
      <w:r>
        <w:fldChar w:fldCharType="begin" w:fldLock="1"/>
      </w:r>
      <w:r>
        <w:instrText xml:space="preserve"> PAGEREF _Toc102255018 \h </w:instrText>
      </w:r>
      <w:r>
        <w:fldChar w:fldCharType="separate"/>
      </w:r>
      <w:r>
        <w:t>244</w:t>
      </w:r>
      <w:r>
        <w:fldChar w:fldCharType="end"/>
      </w:r>
    </w:p>
    <w:p w14:paraId="7A618444" w14:textId="4D37DE45" w:rsidR="000D618D" w:rsidRDefault="000D618D">
      <w:pPr>
        <w:pStyle w:val="TOC4"/>
        <w:rPr>
          <w:rFonts w:asciiTheme="minorHAnsi" w:eastAsiaTheme="minorEastAsia" w:hAnsiTheme="minorHAnsi" w:cstheme="minorBidi"/>
          <w:sz w:val="22"/>
          <w:szCs w:val="22"/>
        </w:rPr>
      </w:pPr>
      <w:r>
        <w:t>8.13.3.1  Pre-discussions</w:t>
      </w:r>
      <w:r>
        <w:tab/>
      </w:r>
      <w:r>
        <w:fldChar w:fldCharType="begin" w:fldLock="1"/>
      </w:r>
      <w:r>
        <w:instrText xml:space="preserve"> PAGEREF _Toc102255019 \h </w:instrText>
      </w:r>
      <w:r>
        <w:fldChar w:fldCharType="separate"/>
      </w:r>
      <w:r>
        <w:t>244</w:t>
      </w:r>
      <w:r>
        <w:fldChar w:fldCharType="end"/>
      </w:r>
    </w:p>
    <w:p w14:paraId="0A1C1267" w14:textId="2F4679E0" w:rsidR="000D618D" w:rsidRDefault="000D618D">
      <w:pPr>
        <w:pStyle w:val="TOC4"/>
        <w:rPr>
          <w:rFonts w:asciiTheme="minorHAnsi" w:eastAsiaTheme="minorEastAsia" w:hAnsiTheme="minorHAnsi" w:cstheme="minorBidi"/>
          <w:sz w:val="22"/>
          <w:szCs w:val="22"/>
        </w:rPr>
      </w:pPr>
      <w:r>
        <w:t>8.13.3.2  Invited Input</w:t>
      </w:r>
      <w:r>
        <w:tab/>
      </w:r>
      <w:r>
        <w:fldChar w:fldCharType="begin" w:fldLock="1"/>
      </w:r>
      <w:r>
        <w:instrText xml:space="preserve"> PAGEREF _Toc102255020 \h </w:instrText>
      </w:r>
      <w:r>
        <w:fldChar w:fldCharType="separate"/>
      </w:r>
      <w:r>
        <w:t>246</w:t>
      </w:r>
      <w:r>
        <w:fldChar w:fldCharType="end"/>
      </w:r>
    </w:p>
    <w:p w14:paraId="71FAA9E5" w14:textId="02C88119" w:rsidR="000D618D" w:rsidRDefault="000D618D">
      <w:pPr>
        <w:pStyle w:val="TOC3"/>
        <w:rPr>
          <w:rFonts w:asciiTheme="minorHAnsi" w:eastAsiaTheme="minorEastAsia" w:hAnsiTheme="minorHAnsi" w:cstheme="minorBidi"/>
          <w:sz w:val="22"/>
          <w:szCs w:val="22"/>
        </w:rPr>
      </w:pPr>
      <w:r>
        <w:t>8.13.4</w:t>
      </w:r>
      <w:r>
        <w:rPr>
          <w:rFonts w:asciiTheme="minorHAnsi" w:eastAsiaTheme="minorEastAsia" w:hAnsiTheme="minorHAnsi" w:cstheme="minorBidi"/>
          <w:sz w:val="22"/>
          <w:szCs w:val="22"/>
        </w:rPr>
        <w:tab/>
      </w:r>
      <w:r>
        <w:t>MDT related Open Issues</w:t>
      </w:r>
      <w:r>
        <w:tab/>
      </w:r>
      <w:r>
        <w:fldChar w:fldCharType="begin" w:fldLock="1"/>
      </w:r>
      <w:r>
        <w:instrText xml:space="preserve"> PAGEREF _Toc102255021 \h </w:instrText>
      </w:r>
      <w:r>
        <w:fldChar w:fldCharType="separate"/>
      </w:r>
      <w:r>
        <w:t>246</w:t>
      </w:r>
      <w:r>
        <w:fldChar w:fldCharType="end"/>
      </w:r>
    </w:p>
    <w:p w14:paraId="3854A409" w14:textId="549AEF56" w:rsidR="000D618D" w:rsidRDefault="000D618D">
      <w:pPr>
        <w:pStyle w:val="TOC4"/>
        <w:rPr>
          <w:rFonts w:asciiTheme="minorHAnsi" w:eastAsiaTheme="minorEastAsia" w:hAnsiTheme="minorHAnsi" w:cstheme="minorBidi"/>
          <w:sz w:val="22"/>
          <w:szCs w:val="22"/>
        </w:rPr>
      </w:pPr>
      <w:r>
        <w:t>8.13.4.1  Pre-discussions</w:t>
      </w:r>
      <w:r>
        <w:tab/>
      </w:r>
      <w:r>
        <w:fldChar w:fldCharType="begin" w:fldLock="1"/>
      </w:r>
      <w:r>
        <w:instrText xml:space="preserve"> PAGEREF _Toc102255022 \h </w:instrText>
      </w:r>
      <w:r>
        <w:fldChar w:fldCharType="separate"/>
      </w:r>
      <w:r>
        <w:t>2</w:t>
      </w:r>
      <w:r>
        <w:t>4</w:t>
      </w:r>
      <w:r>
        <w:t>7</w:t>
      </w:r>
      <w:r>
        <w:fldChar w:fldCharType="end"/>
      </w:r>
    </w:p>
    <w:p w14:paraId="2225D233" w14:textId="1243DA81" w:rsidR="000D618D" w:rsidRDefault="000D618D">
      <w:pPr>
        <w:pStyle w:val="TOC4"/>
        <w:rPr>
          <w:rFonts w:asciiTheme="minorHAnsi" w:eastAsiaTheme="minorEastAsia" w:hAnsiTheme="minorHAnsi" w:cstheme="minorBidi"/>
          <w:sz w:val="22"/>
          <w:szCs w:val="22"/>
        </w:rPr>
      </w:pPr>
      <w:r>
        <w:t>8.13.4.2  Invited Input</w:t>
      </w:r>
      <w:r>
        <w:tab/>
      </w:r>
      <w:r>
        <w:fldChar w:fldCharType="begin" w:fldLock="1"/>
      </w:r>
      <w:r>
        <w:instrText xml:space="preserve"> PAGEREF _Toc102255023 \h </w:instrText>
      </w:r>
      <w:r>
        <w:fldChar w:fldCharType="separate"/>
      </w:r>
      <w:r>
        <w:t>248</w:t>
      </w:r>
      <w:r>
        <w:fldChar w:fldCharType="end"/>
      </w:r>
    </w:p>
    <w:p w14:paraId="1FFDBBB5" w14:textId="47A87DC2" w:rsidR="000D618D" w:rsidRDefault="000D618D">
      <w:pPr>
        <w:pStyle w:val="TOC3"/>
        <w:rPr>
          <w:rFonts w:asciiTheme="minorHAnsi" w:eastAsiaTheme="minorEastAsia" w:hAnsiTheme="minorHAnsi" w:cstheme="minorBidi"/>
          <w:sz w:val="22"/>
          <w:szCs w:val="22"/>
        </w:rPr>
      </w:pPr>
      <w:r>
        <w:t>8.13.5</w:t>
      </w:r>
      <w:r>
        <w:rPr>
          <w:rFonts w:asciiTheme="minorHAnsi" w:eastAsiaTheme="minorEastAsia" w:hAnsiTheme="minorHAnsi" w:cstheme="minorBidi"/>
          <w:sz w:val="22"/>
          <w:szCs w:val="22"/>
        </w:rPr>
        <w:tab/>
      </w:r>
      <w:r>
        <w:t>UE Capabilities</w:t>
      </w:r>
      <w:r>
        <w:tab/>
      </w:r>
      <w:r>
        <w:fldChar w:fldCharType="begin" w:fldLock="1"/>
      </w:r>
      <w:r>
        <w:instrText xml:space="preserve"> PAGEREF _Toc102255024 \h </w:instrText>
      </w:r>
      <w:r>
        <w:fldChar w:fldCharType="separate"/>
      </w:r>
      <w:r>
        <w:t>248</w:t>
      </w:r>
      <w:r>
        <w:fldChar w:fldCharType="end"/>
      </w:r>
    </w:p>
    <w:p w14:paraId="6416C5AD" w14:textId="01A68753" w:rsidR="000D618D" w:rsidRDefault="000D618D">
      <w:pPr>
        <w:pStyle w:val="TOC3"/>
        <w:rPr>
          <w:rFonts w:asciiTheme="minorHAnsi" w:eastAsiaTheme="minorEastAsia" w:hAnsiTheme="minorHAnsi" w:cstheme="minorBidi"/>
          <w:sz w:val="22"/>
          <w:szCs w:val="22"/>
        </w:rPr>
      </w:pPr>
      <w:r>
        <w:t>8.13.6</w:t>
      </w:r>
      <w:r>
        <w:rPr>
          <w:rFonts w:asciiTheme="minorHAnsi" w:eastAsiaTheme="minorEastAsia" w:hAnsiTheme="minorHAnsi" w:cstheme="minorBidi"/>
          <w:sz w:val="22"/>
          <w:szCs w:val="22"/>
        </w:rPr>
        <w:tab/>
      </w:r>
      <w:r>
        <w:t>Others</w:t>
      </w:r>
      <w:r>
        <w:tab/>
      </w:r>
      <w:r>
        <w:fldChar w:fldCharType="begin" w:fldLock="1"/>
      </w:r>
      <w:r>
        <w:instrText xml:space="preserve"> PAGEREF _Toc102255025 \h </w:instrText>
      </w:r>
      <w:r>
        <w:fldChar w:fldCharType="separate"/>
      </w:r>
      <w:r>
        <w:t>249</w:t>
      </w:r>
      <w:r>
        <w:fldChar w:fldCharType="end"/>
      </w:r>
    </w:p>
    <w:p w14:paraId="58AA5D28" w14:textId="2B882111" w:rsidR="000D618D" w:rsidRDefault="000D618D">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NR QoE</w:t>
      </w:r>
      <w:r>
        <w:tab/>
      </w:r>
      <w:r>
        <w:fldChar w:fldCharType="begin" w:fldLock="1"/>
      </w:r>
      <w:r>
        <w:instrText xml:space="preserve"> PAGEREF _Toc102255026 \h </w:instrText>
      </w:r>
      <w:r>
        <w:fldChar w:fldCharType="separate"/>
      </w:r>
      <w:r>
        <w:t>249</w:t>
      </w:r>
      <w:r>
        <w:fldChar w:fldCharType="end"/>
      </w:r>
    </w:p>
    <w:p w14:paraId="1AC4A32C" w14:textId="34AAE32D" w:rsidR="000D618D" w:rsidRDefault="000D618D">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_Toc102255027 \h </w:instrText>
      </w:r>
      <w:r>
        <w:fldChar w:fldCharType="separate"/>
      </w:r>
      <w:r>
        <w:t>249</w:t>
      </w:r>
      <w:r>
        <w:fldChar w:fldCharType="end"/>
      </w:r>
    </w:p>
    <w:p w14:paraId="04B48815" w14:textId="6464D1A8" w:rsidR="000D618D" w:rsidRDefault="000D618D">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Organizational</w:t>
      </w:r>
      <w:r>
        <w:tab/>
      </w:r>
      <w:r>
        <w:fldChar w:fldCharType="begin" w:fldLock="1"/>
      </w:r>
      <w:r>
        <w:instrText xml:space="preserve"> PAGEREF _Toc102255028 \h </w:instrText>
      </w:r>
      <w:r>
        <w:fldChar w:fldCharType="separate"/>
      </w:r>
      <w:r>
        <w:t>249</w:t>
      </w:r>
      <w:r>
        <w:fldChar w:fldCharType="end"/>
      </w:r>
    </w:p>
    <w:p w14:paraId="1CD550D8" w14:textId="607E68C7" w:rsidR="000D618D" w:rsidRDefault="000D618D">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LS in</w:t>
      </w:r>
      <w:r>
        <w:tab/>
      </w:r>
      <w:r>
        <w:fldChar w:fldCharType="begin" w:fldLock="1"/>
      </w:r>
      <w:r>
        <w:instrText xml:space="preserve"> PAGEREF _Toc102255029 \h </w:instrText>
      </w:r>
      <w:r>
        <w:fldChar w:fldCharType="separate"/>
      </w:r>
      <w:r>
        <w:t>249</w:t>
      </w:r>
      <w:r>
        <w:fldChar w:fldCharType="end"/>
      </w:r>
    </w:p>
    <w:p w14:paraId="3E8B1F53" w14:textId="456472AB" w:rsidR="000D618D" w:rsidRDefault="000D618D">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_Toc102255030 \h </w:instrText>
      </w:r>
      <w:r>
        <w:fldChar w:fldCharType="separate"/>
      </w:r>
      <w:r>
        <w:t>251</w:t>
      </w:r>
      <w:r>
        <w:fldChar w:fldCharType="end"/>
      </w:r>
    </w:p>
    <w:p w14:paraId="7A3D771C" w14:textId="1B89EA10" w:rsidR="000D618D" w:rsidRDefault="000D618D">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Open Issues</w:t>
      </w:r>
      <w:r>
        <w:tab/>
      </w:r>
      <w:r>
        <w:fldChar w:fldCharType="begin" w:fldLock="1"/>
      </w:r>
      <w:r>
        <w:instrText xml:space="preserve"> PAGEREF _Toc102255031 \h </w:instrText>
      </w:r>
      <w:r>
        <w:fldChar w:fldCharType="separate"/>
      </w:r>
      <w:r>
        <w:t>252</w:t>
      </w:r>
      <w:r>
        <w:fldChar w:fldCharType="end"/>
      </w:r>
    </w:p>
    <w:p w14:paraId="230F63B6" w14:textId="4A48A53C" w:rsidR="000D618D" w:rsidRDefault="000D618D">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Pre-discussions</w:t>
      </w:r>
      <w:r>
        <w:tab/>
      </w:r>
      <w:r>
        <w:fldChar w:fldCharType="begin" w:fldLock="1"/>
      </w:r>
      <w:r>
        <w:instrText xml:space="preserve"> PAGEREF _Toc102255032 \h </w:instrText>
      </w:r>
      <w:r>
        <w:fldChar w:fldCharType="separate"/>
      </w:r>
      <w:r>
        <w:t>252</w:t>
      </w:r>
      <w:r>
        <w:fldChar w:fldCharType="end"/>
      </w:r>
    </w:p>
    <w:p w14:paraId="2070FE62" w14:textId="1EE2ED0E" w:rsidR="000D618D" w:rsidRDefault="000D618D">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Invited Input</w:t>
      </w:r>
      <w:r>
        <w:tab/>
      </w:r>
      <w:r>
        <w:fldChar w:fldCharType="begin" w:fldLock="1"/>
      </w:r>
      <w:r>
        <w:instrText xml:space="preserve"> PAGEREF _Toc102255033 \h </w:instrText>
      </w:r>
      <w:r>
        <w:fldChar w:fldCharType="separate"/>
      </w:r>
      <w:r>
        <w:t>253</w:t>
      </w:r>
      <w:r>
        <w:fldChar w:fldCharType="end"/>
      </w:r>
    </w:p>
    <w:p w14:paraId="29DBB119" w14:textId="1F5C13EB" w:rsidR="000D618D" w:rsidRDefault="000D618D">
      <w:pPr>
        <w:pStyle w:val="TOC3"/>
        <w:rPr>
          <w:rFonts w:asciiTheme="minorHAnsi" w:eastAsiaTheme="minorEastAsia" w:hAnsiTheme="minorHAnsi" w:cstheme="minorBidi"/>
          <w:sz w:val="22"/>
          <w:szCs w:val="22"/>
        </w:rPr>
      </w:pPr>
      <w:r>
        <w:t>8.14.4</w:t>
      </w:r>
      <w:r>
        <w:rPr>
          <w:rFonts w:asciiTheme="minorHAnsi" w:eastAsiaTheme="minorEastAsia" w:hAnsiTheme="minorHAnsi" w:cstheme="minorBidi"/>
          <w:sz w:val="22"/>
          <w:szCs w:val="22"/>
        </w:rPr>
        <w:tab/>
      </w:r>
      <w:r>
        <w:t>UE capabilities</w:t>
      </w:r>
      <w:r>
        <w:tab/>
      </w:r>
      <w:r>
        <w:fldChar w:fldCharType="begin" w:fldLock="1"/>
      </w:r>
      <w:r>
        <w:instrText xml:space="preserve"> PAGEREF _Toc102255034 \h </w:instrText>
      </w:r>
      <w:r>
        <w:fldChar w:fldCharType="separate"/>
      </w:r>
      <w:r>
        <w:t>254</w:t>
      </w:r>
      <w:r>
        <w:fldChar w:fldCharType="end"/>
      </w:r>
    </w:p>
    <w:p w14:paraId="6C25C819" w14:textId="5BD4B178" w:rsidR="000D618D" w:rsidRDefault="000D618D">
      <w:pPr>
        <w:pStyle w:val="TOC3"/>
        <w:rPr>
          <w:rFonts w:asciiTheme="minorHAnsi" w:eastAsiaTheme="minorEastAsia" w:hAnsiTheme="minorHAnsi" w:cstheme="minorBidi"/>
          <w:sz w:val="22"/>
          <w:szCs w:val="22"/>
        </w:rPr>
      </w:pPr>
      <w:r>
        <w:t>8.14.5</w:t>
      </w:r>
      <w:r>
        <w:rPr>
          <w:rFonts w:asciiTheme="minorHAnsi" w:eastAsiaTheme="minorEastAsia" w:hAnsiTheme="minorHAnsi" w:cstheme="minorBidi"/>
          <w:sz w:val="22"/>
          <w:szCs w:val="22"/>
        </w:rPr>
        <w:tab/>
      </w:r>
      <w:r>
        <w:t>Other</w:t>
      </w:r>
      <w:r>
        <w:tab/>
      </w:r>
      <w:r>
        <w:fldChar w:fldCharType="begin" w:fldLock="1"/>
      </w:r>
      <w:r>
        <w:instrText xml:space="preserve"> PAGEREF _Toc102255035 \h </w:instrText>
      </w:r>
      <w:r>
        <w:fldChar w:fldCharType="separate"/>
      </w:r>
      <w:r>
        <w:t>255</w:t>
      </w:r>
      <w:r>
        <w:fldChar w:fldCharType="end"/>
      </w:r>
    </w:p>
    <w:p w14:paraId="007A53E2" w14:textId="1F4F1117" w:rsidR="000D618D" w:rsidRDefault="000D618D">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NR Sidelink enhancements</w:t>
      </w:r>
      <w:r>
        <w:tab/>
      </w:r>
      <w:r>
        <w:fldChar w:fldCharType="begin" w:fldLock="1"/>
      </w:r>
      <w:r>
        <w:instrText xml:space="preserve"> PAGEREF _Toc102255036 \h </w:instrText>
      </w:r>
      <w:r>
        <w:fldChar w:fldCharType="separate"/>
      </w:r>
      <w:r>
        <w:t>255</w:t>
      </w:r>
      <w:r>
        <w:fldChar w:fldCharType="end"/>
      </w:r>
    </w:p>
    <w:p w14:paraId="6FF0AEAF" w14:textId="3D490A4D" w:rsidR="000D618D" w:rsidRDefault="000D618D">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Organizational</w:t>
      </w:r>
      <w:r>
        <w:tab/>
      </w:r>
      <w:r>
        <w:fldChar w:fldCharType="begin" w:fldLock="1"/>
      </w:r>
      <w:r>
        <w:instrText xml:space="preserve"> PAGEREF _Toc102255037 \h </w:instrText>
      </w:r>
      <w:r>
        <w:fldChar w:fldCharType="separate"/>
      </w:r>
      <w:r>
        <w:t>255</w:t>
      </w:r>
      <w:r>
        <w:fldChar w:fldCharType="end"/>
      </w:r>
    </w:p>
    <w:p w14:paraId="7F6A6882" w14:textId="143FF9F9" w:rsidR="000D618D" w:rsidRDefault="000D618D">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SL DRX</w:t>
      </w:r>
      <w:r>
        <w:tab/>
      </w:r>
      <w:r>
        <w:fldChar w:fldCharType="begin" w:fldLock="1"/>
      </w:r>
      <w:r>
        <w:instrText xml:space="preserve"> PAGEREF _Toc102255038 \h </w:instrText>
      </w:r>
      <w:r>
        <w:fldChar w:fldCharType="separate"/>
      </w:r>
      <w:r>
        <w:t>257</w:t>
      </w:r>
      <w:r>
        <w:fldChar w:fldCharType="end"/>
      </w:r>
    </w:p>
    <w:p w14:paraId="30382F0D" w14:textId="343C5678" w:rsidR="000D618D" w:rsidRDefault="000D618D">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Resource allocation enhancements RAN2 scope</w:t>
      </w:r>
      <w:r>
        <w:tab/>
      </w:r>
      <w:r>
        <w:fldChar w:fldCharType="begin" w:fldLock="1"/>
      </w:r>
      <w:r>
        <w:instrText xml:space="preserve"> PAGEREF _Toc102255039 \h </w:instrText>
      </w:r>
      <w:r>
        <w:fldChar w:fldCharType="separate"/>
      </w:r>
      <w:r>
        <w:t>265</w:t>
      </w:r>
      <w:r>
        <w:fldChar w:fldCharType="end"/>
      </w:r>
    </w:p>
    <w:p w14:paraId="7671C7E2" w14:textId="73C27B18" w:rsidR="000D618D" w:rsidRDefault="000D618D">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NR Non-Public Network enhancements</w:t>
      </w:r>
      <w:r>
        <w:tab/>
      </w:r>
      <w:r>
        <w:fldChar w:fldCharType="begin" w:fldLock="1"/>
      </w:r>
      <w:r>
        <w:instrText xml:space="preserve"> PAGEREF _Toc102255040 \h </w:instrText>
      </w:r>
      <w:r>
        <w:fldChar w:fldCharType="separate"/>
      </w:r>
      <w:r>
        <w:t>271</w:t>
      </w:r>
      <w:r>
        <w:fldChar w:fldCharType="end"/>
      </w:r>
    </w:p>
    <w:p w14:paraId="060E11DB" w14:textId="7F953160" w:rsidR="000D618D" w:rsidRDefault="000D618D">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Organizational</w:t>
      </w:r>
      <w:r>
        <w:tab/>
      </w:r>
      <w:r>
        <w:fldChar w:fldCharType="begin" w:fldLock="1"/>
      </w:r>
      <w:r>
        <w:instrText xml:space="preserve"> PAGEREF _Toc102255041 \h </w:instrText>
      </w:r>
      <w:r>
        <w:fldChar w:fldCharType="separate"/>
      </w:r>
      <w:r>
        <w:t>272</w:t>
      </w:r>
      <w:r>
        <w:fldChar w:fldCharType="end"/>
      </w:r>
    </w:p>
    <w:p w14:paraId="64CFAFA2" w14:textId="1DB3F522" w:rsidR="000D618D" w:rsidRDefault="000D618D">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Issues and Corrections</w:t>
      </w:r>
      <w:r>
        <w:tab/>
      </w:r>
      <w:r>
        <w:fldChar w:fldCharType="begin" w:fldLock="1"/>
      </w:r>
      <w:r>
        <w:instrText xml:space="preserve"> PAGEREF _Toc102255042 \h </w:instrText>
      </w:r>
      <w:r>
        <w:fldChar w:fldCharType="separate"/>
      </w:r>
      <w:r>
        <w:t>273</w:t>
      </w:r>
      <w:r>
        <w:fldChar w:fldCharType="end"/>
      </w:r>
    </w:p>
    <w:p w14:paraId="0E91D915" w14:textId="58BDADBE" w:rsidR="000D618D" w:rsidRDefault="000D618D">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NR feMIMO</w:t>
      </w:r>
      <w:r>
        <w:tab/>
      </w:r>
      <w:r>
        <w:fldChar w:fldCharType="begin" w:fldLock="1"/>
      </w:r>
      <w:r>
        <w:instrText xml:space="preserve"> PAGEREF _Toc102255043 \h </w:instrText>
      </w:r>
      <w:r>
        <w:fldChar w:fldCharType="separate"/>
      </w:r>
      <w:r>
        <w:t>273</w:t>
      </w:r>
      <w:r>
        <w:fldChar w:fldCharType="end"/>
      </w:r>
    </w:p>
    <w:p w14:paraId="0C41BE71" w14:textId="70B96D73" w:rsidR="000D618D" w:rsidRDefault="000D618D">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General</w:t>
      </w:r>
      <w:r>
        <w:tab/>
      </w:r>
      <w:r>
        <w:fldChar w:fldCharType="begin" w:fldLock="1"/>
      </w:r>
      <w:r>
        <w:instrText xml:space="preserve"> PAGEREF _Toc102255044 \h </w:instrText>
      </w:r>
      <w:r>
        <w:fldChar w:fldCharType="separate"/>
      </w:r>
      <w:r>
        <w:t>273</w:t>
      </w:r>
      <w:r>
        <w:fldChar w:fldCharType="end"/>
      </w:r>
    </w:p>
    <w:p w14:paraId="5133B749" w14:textId="6A77D2A5" w:rsidR="000D618D" w:rsidRDefault="000D618D">
      <w:pPr>
        <w:pStyle w:val="TOC4"/>
        <w:rPr>
          <w:rFonts w:asciiTheme="minorHAnsi" w:eastAsiaTheme="minorEastAsia" w:hAnsiTheme="minorHAnsi" w:cstheme="minorBidi"/>
          <w:sz w:val="22"/>
          <w:szCs w:val="22"/>
        </w:rPr>
      </w:pPr>
      <w:r>
        <w:t>8.17.1.1</w:t>
      </w:r>
      <w:r>
        <w:rPr>
          <w:rFonts w:asciiTheme="minorHAnsi" w:eastAsiaTheme="minorEastAsia" w:hAnsiTheme="minorHAnsi" w:cstheme="minorBidi"/>
          <w:sz w:val="22"/>
          <w:szCs w:val="22"/>
        </w:rPr>
        <w:tab/>
      </w:r>
      <w:r>
        <w:t>Organizational</w:t>
      </w:r>
      <w:r>
        <w:tab/>
      </w:r>
      <w:r>
        <w:fldChar w:fldCharType="begin" w:fldLock="1"/>
      </w:r>
      <w:r>
        <w:instrText xml:space="preserve"> PAGEREF _Toc102255045 \h </w:instrText>
      </w:r>
      <w:r>
        <w:fldChar w:fldCharType="separate"/>
      </w:r>
      <w:r>
        <w:t>273</w:t>
      </w:r>
      <w:r>
        <w:fldChar w:fldCharType="end"/>
      </w:r>
    </w:p>
    <w:p w14:paraId="480B5B3D" w14:textId="34ED7E63" w:rsidR="000D618D" w:rsidRDefault="000D618D">
      <w:pPr>
        <w:pStyle w:val="TOC4"/>
        <w:rPr>
          <w:rFonts w:asciiTheme="minorHAnsi" w:eastAsiaTheme="minorEastAsia" w:hAnsiTheme="minorHAnsi" w:cstheme="minorBidi"/>
          <w:sz w:val="22"/>
          <w:szCs w:val="22"/>
        </w:rPr>
      </w:pPr>
      <w:r>
        <w:t>8.17.1.2</w:t>
      </w:r>
      <w:r>
        <w:rPr>
          <w:rFonts w:asciiTheme="minorHAnsi" w:eastAsiaTheme="minorEastAsia" w:hAnsiTheme="minorHAnsi" w:cstheme="minorBidi"/>
          <w:sz w:val="22"/>
          <w:szCs w:val="22"/>
        </w:rPr>
        <w:tab/>
      </w:r>
      <w:r>
        <w:t>LS in</w:t>
      </w:r>
      <w:r>
        <w:tab/>
      </w:r>
      <w:r>
        <w:fldChar w:fldCharType="begin" w:fldLock="1"/>
      </w:r>
      <w:r>
        <w:instrText xml:space="preserve"> PAGEREF _Toc102255046 \h </w:instrText>
      </w:r>
      <w:r>
        <w:fldChar w:fldCharType="separate"/>
      </w:r>
      <w:r>
        <w:t>273</w:t>
      </w:r>
      <w:r>
        <w:fldChar w:fldCharType="end"/>
      </w:r>
    </w:p>
    <w:p w14:paraId="76B80654" w14:textId="215B71EA" w:rsidR="000D618D" w:rsidRDefault="000D618D">
      <w:pPr>
        <w:pStyle w:val="TOC4"/>
        <w:rPr>
          <w:rFonts w:asciiTheme="minorHAnsi" w:eastAsiaTheme="minorEastAsia" w:hAnsiTheme="minorHAnsi" w:cstheme="minorBidi"/>
          <w:sz w:val="22"/>
          <w:szCs w:val="22"/>
        </w:rPr>
      </w:pPr>
      <w:r>
        <w:t>8.17.1.3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_Toc102255047 \h </w:instrText>
      </w:r>
      <w:r>
        <w:fldChar w:fldCharType="separate"/>
      </w:r>
      <w:r>
        <w:t>274</w:t>
      </w:r>
      <w:r>
        <w:fldChar w:fldCharType="end"/>
      </w:r>
    </w:p>
    <w:p w14:paraId="0CD7B62F" w14:textId="3E4ACFAE" w:rsidR="000D618D" w:rsidRDefault="000D618D">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Open Issues</w:t>
      </w:r>
      <w:r>
        <w:tab/>
      </w:r>
      <w:r>
        <w:fldChar w:fldCharType="begin" w:fldLock="1"/>
      </w:r>
      <w:r>
        <w:instrText xml:space="preserve"> PAGEREF _Toc102255048 \h </w:instrText>
      </w:r>
      <w:r>
        <w:fldChar w:fldCharType="separate"/>
      </w:r>
      <w:r>
        <w:t>275</w:t>
      </w:r>
      <w:r>
        <w:fldChar w:fldCharType="end"/>
      </w:r>
    </w:p>
    <w:p w14:paraId="4A74F1AE" w14:textId="2C8FD13A" w:rsidR="000D618D" w:rsidRDefault="000D618D">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Pre-discussions</w:t>
      </w:r>
      <w:r>
        <w:tab/>
      </w:r>
      <w:r>
        <w:fldChar w:fldCharType="begin" w:fldLock="1"/>
      </w:r>
      <w:r>
        <w:instrText xml:space="preserve"> PAGEREF _Toc102255049 \h </w:instrText>
      </w:r>
      <w:r>
        <w:fldChar w:fldCharType="separate"/>
      </w:r>
      <w:r>
        <w:t>275</w:t>
      </w:r>
      <w:r>
        <w:fldChar w:fldCharType="end"/>
      </w:r>
    </w:p>
    <w:p w14:paraId="03687A6E" w14:textId="532A5876" w:rsidR="000D618D" w:rsidRDefault="000D618D">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Invited tdocs</w:t>
      </w:r>
      <w:r>
        <w:tab/>
      </w:r>
      <w:r>
        <w:fldChar w:fldCharType="begin" w:fldLock="1"/>
      </w:r>
      <w:r>
        <w:instrText xml:space="preserve"> PAGEREF _Toc102255050 \h </w:instrText>
      </w:r>
      <w:r>
        <w:fldChar w:fldCharType="separate"/>
      </w:r>
      <w:r>
        <w:t>277</w:t>
      </w:r>
      <w:r>
        <w:fldChar w:fldCharType="end"/>
      </w:r>
    </w:p>
    <w:p w14:paraId="5A2D75BF" w14:textId="05E19A3A" w:rsidR="000D618D" w:rsidRDefault="000D618D">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Other</w:t>
      </w:r>
      <w:r>
        <w:tab/>
      </w:r>
      <w:r>
        <w:fldChar w:fldCharType="begin" w:fldLock="1"/>
      </w:r>
      <w:r>
        <w:instrText xml:space="preserve"> PAGEREF _Toc102255051 \h </w:instrText>
      </w:r>
      <w:r>
        <w:fldChar w:fldCharType="separate"/>
      </w:r>
      <w:r>
        <w:t>277</w:t>
      </w:r>
      <w:r>
        <w:fldChar w:fldCharType="end"/>
      </w:r>
    </w:p>
    <w:p w14:paraId="1D0B0B89" w14:textId="180A96EE" w:rsidR="000D618D" w:rsidRDefault="000D618D">
      <w:pPr>
        <w:pStyle w:val="TOC4"/>
        <w:rPr>
          <w:rFonts w:asciiTheme="minorHAnsi" w:eastAsiaTheme="minorEastAsia" w:hAnsiTheme="minorHAnsi" w:cstheme="minorBidi"/>
          <w:sz w:val="22"/>
          <w:szCs w:val="22"/>
        </w:rPr>
      </w:pPr>
      <w:r>
        <w:t>8.17.4.1</w:t>
      </w:r>
      <w:r>
        <w:rPr>
          <w:rFonts w:asciiTheme="minorHAnsi" w:eastAsiaTheme="minorEastAsia" w:hAnsiTheme="minorHAnsi" w:cstheme="minorBidi"/>
          <w:sz w:val="22"/>
          <w:szCs w:val="22"/>
        </w:rPr>
        <w:tab/>
      </w:r>
      <w:r>
        <w:t>RRC and General</w:t>
      </w:r>
      <w:r>
        <w:tab/>
      </w:r>
      <w:r>
        <w:fldChar w:fldCharType="begin" w:fldLock="1"/>
      </w:r>
      <w:r>
        <w:instrText xml:space="preserve"> PAGEREF _Toc102255052 \h </w:instrText>
      </w:r>
      <w:r>
        <w:fldChar w:fldCharType="separate"/>
      </w:r>
      <w:r>
        <w:t>277</w:t>
      </w:r>
      <w:r>
        <w:fldChar w:fldCharType="end"/>
      </w:r>
    </w:p>
    <w:p w14:paraId="4BC656DE" w14:textId="7B3529E6" w:rsidR="000D618D" w:rsidRDefault="000D618D">
      <w:pPr>
        <w:pStyle w:val="TOC4"/>
        <w:rPr>
          <w:rFonts w:asciiTheme="minorHAnsi" w:eastAsiaTheme="minorEastAsia" w:hAnsiTheme="minorHAnsi" w:cstheme="minorBidi"/>
          <w:sz w:val="22"/>
          <w:szCs w:val="22"/>
        </w:rPr>
      </w:pPr>
      <w:r>
        <w:t>8.17.4.2</w:t>
      </w:r>
      <w:r>
        <w:rPr>
          <w:rFonts w:asciiTheme="minorHAnsi" w:eastAsiaTheme="minorEastAsia" w:hAnsiTheme="minorHAnsi" w:cstheme="minorBidi"/>
          <w:sz w:val="22"/>
          <w:szCs w:val="22"/>
        </w:rPr>
        <w:tab/>
      </w:r>
      <w:r>
        <w:t>MAC</w:t>
      </w:r>
      <w:r>
        <w:tab/>
      </w:r>
      <w:r>
        <w:fldChar w:fldCharType="begin" w:fldLock="1"/>
      </w:r>
      <w:r>
        <w:instrText xml:space="preserve"> PAGEREF _Toc102255053 \h </w:instrText>
      </w:r>
      <w:r>
        <w:fldChar w:fldCharType="separate"/>
      </w:r>
      <w:r>
        <w:t>279</w:t>
      </w:r>
      <w:r>
        <w:fldChar w:fldCharType="end"/>
      </w:r>
    </w:p>
    <w:p w14:paraId="12FF6329" w14:textId="652FB9E8" w:rsidR="000D618D" w:rsidRDefault="000D618D">
      <w:pPr>
        <w:pStyle w:val="TOC2"/>
        <w:rPr>
          <w:rFonts w:asciiTheme="minorHAnsi" w:eastAsiaTheme="minorEastAsia" w:hAnsiTheme="minorHAnsi" w:cstheme="minorBidi"/>
          <w:sz w:val="22"/>
          <w:szCs w:val="22"/>
        </w:rPr>
      </w:pPr>
      <w:r>
        <w:lastRenderedPageBreak/>
        <w:t>8.18</w:t>
      </w:r>
      <w:r>
        <w:rPr>
          <w:rFonts w:asciiTheme="minorHAnsi" w:eastAsiaTheme="minorEastAsia" w:hAnsiTheme="minorHAnsi" w:cstheme="minorBidi"/>
          <w:sz w:val="22"/>
          <w:szCs w:val="22"/>
        </w:rPr>
        <w:tab/>
      </w:r>
      <w:r>
        <w:t>RACH indication and partitioning</w:t>
      </w:r>
      <w:r>
        <w:tab/>
      </w:r>
      <w:r>
        <w:fldChar w:fldCharType="begin" w:fldLock="1"/>
      </w:r>
      <w:r>
        <w:instrText xml:space="preserve"> PAGEREF _Toc102255054 \h </w:instrText>
      </w:r>
      <w:r>
        <w:fldChar w:fldCharType="separate"/>
      </w:r>
      <w:r>
        <w:t>283</w:t>
      </w:r>
      <w:r>
        <w:fldChar w:fldCharType="end"/>
      </w:r>
    </w:p>
    <w:p w14:paraId="6A8BCD92" w14:textId="3EDB588F" w:rsidR="000D618D" w:rsidRDefault="000D618D">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Common signalling framework</w:t>
      </w:r>
      <w:r>
        <w:tab/>
      </w:r>
      <w:r>
        <w:fldChar w:fldCharType="begin" w:fldLock="1"/>
      </w:r>
      <w:r>
        <w:instrText xml:space="preserve"> PAGEREF _Toc102255055 \h </w:instrText>
      </w:r>
      <w:r>
        <w:fldChar w:fldCharType="separate"/>
      </w:r>
      <w:r>
        <w:t>283</w:t>
      </w:r>
      <w:r>
        <w:fldChar w:fldCharType="end"/>
      </w:r>
    </w:p>
    <w:p w14:paraId="105A444A" w14:textId="48E8C118" w:rsidR="000D618D" w:rsidRDefault="000D618D">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Common aspects of RACH procedure</w:t>
      </w:r>
      <w:r>
        <w:tab/>
      </w:r>
      <w:r>
        <w:fldChar w:fldCharType="begin" w:fldLock="1"/>
      </w:r>
      <w:r>
        <w:instrText xml:space="preserve"> PAGEREF _Toc102255056 \h </w:instrText>
      </w:r>
      <w:r>
        <w:fldChar w:fldCharType="separate"/>
      </w:r>
      <w:r>
        <w:t>286</w:t>
      </w:r>
      <w:r>
        <w:fldChar w:fldCharType="end"/>
      </w:r>
    </w:p>
    <w:p w14:paraId="71FA9416" w14:textId="257A528D" w:rsidR="000D618D" w:rsidRDefault="000D618D">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Coverage Enhancements</w:t>
      </w:r>
      <w:r>
        <w:tab/>
      </w:r>
      <w:r>
        <w:fldChar w:fldCharType="begin" w:fldLock="1"/>
      </w:r>
      <w:r>
        <w:instrText xml:space="preserve"> PAGEREF _Toc102255057 \h </w:instrText>
      </w:r>
      <w:r>
        <w:fldChar w:fldCharType="separate"/>
      </w:r>
      <w:r>
        <w:t>288</w:t>
      </w:r>
      <w:r>
        <w:fldChar w:fldCharType="end"/>
      </w:r>
    </w:p>
    <w:p w14:paraId="350FFB97" w14:textId="153E5C4E" w:rsidR="000D618D" w:rsidRDefault="000D618D">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Organizational</w:t>
      </w:r>
      <w:r>
        <w:tab/>
      </w:r>
      <w:r>
        <w:fldChar w:fldCharType="begin" w:fldLock="1"/>
      </w:r>
      <w:r>
        <w:instrText xml:space="preserve"> PAGEREF _Toc102255058 \h </w:instrText>
      </w:r>
      <w:r>
        <w:fldChar w:fldCharType="separate"/>
      </w:r>
      <w:r>
        <w:t>288</w:t>
      </w:r>
      <w:r>
        <w:fldChar w:fldCharType="end"/>
      </w:r>
    </w:p>
    <w:p w14:paraId="4133A367" w14:textId="3ABEDF88" w:rsidR="000D618D" w:rsidRDefault="000D618D">
      <w:pPr>
        <w:pStyle w:val="TOC4"/>
        <w:rPr>
          <w:rFonts w:asciiTheme="minorHAnsi" w:eastAsiaTheme="minorEastAsia" w:hAnsiTheme="minorHAnsi" w:cstheme="minorBidi"/>
          <w:sz w:val="22"/>
          <w:szCs w:val="22"/>
        </w:rPr>
      </w:pPr>
      <w:r>
        <w:t>8.19.1.1</w:t>
      </w:r>
      <w:r>
        <w:rPr>
          <w:rFonts w:asciiTheme="minorHAnsi" w:eastAsiaTheme="minorEastAsia" w:hAnsiTheme="minorHAnsi" w:cstheme="minorBidi"/>
          <w:sz w:val="22"/>
          <w:szCs w:val="22"/>
        </w:rPr>
        <w:tab/>
      </w:r>
      <w:r>
        <w:t>LS in</w:t>
      </w:r>
      <w:r>
        <w:tab/>
      </w:r>
      <w:r>
        <w:fldChar w:fldCharType="begin" w:fldLock="1"/>
      </w:r>
      <w:r>
        <w:instrText xml:space="preserve"> PAGEREF _Toc102255059 \h </w:instrText>
      </w:r>
      <w:r>
        <w:fldChar w:fldCharType="separate"/>
      </w:r>
      <w:r>
        <w:t>288</w:t>
      </w:r>
      <w:r>
        <w:fldChar w:fldCharType="end"/>
      </w:r>
    </w:p>
    <w:p w14:paraId="75106E32" w14:textId="2A327FB4" w:rsidR="000D618D" w:rsidRDefault="000D618D">
      <w:pPr>
        <w:pStyle w:val="TOC4"/>
        <w:rPr>
          <w:rFonts w:asciiTheme="minorHAnsi" w:eastAsiaTheme="minorEastAsia" w:hAnsiTheme="minorHAnsi" w:cstheme="minorBidi"/>
          <w:sz w:val="22"/>
          <w:szCs w:val="22"/>
        </w:rPr>
      </w:pPr>
      <w:r>
        <w:t>8.19.1.2</w:t>
      </w:r>
      <w:r>
        <w:rPr>
          <w:rFonts w:asciiTheme="minorHAnsi" w:eastAsiaTheme="minorEastAsia" w:hAnsiTheme="minorHAnsi" w:cstheme="minorBidi"/>
          <w:sz w:val="22"/>
          <w:szCs w:val="22"/>
        </w:rPr>
        <w:tab/>
      </w:r>
      <w:r>
        <w:t>CRs</w:t>
      </w:r>
      <w:r>
        <w:tab/>
      </w:r>
      <w:r>
        <w:fldChar w:fldCharType="begin" w:fldLock="1"/>
      </w:r>
      <w:r>
        <w:instrText xml:space="preserve"> PAGEREF _Toc102255060 \h </w:instrText>
      </w:r>
      <w:r>
        <w:fldChar w:fldCharType="separate"/>
      </w:r>
      <w:r>
        <w:t>288</w:t>
      </w:r>
      <w:r>
        <w:fldChar w:fldCharType="end"/>
      </w:r>
    </w:p>
    <w:p w14:paraId="126074D2" w14:textId="1D0A7D1A" w:rsidR="000D618D" w:rsidRDefault="000D618D">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General</w:t>
      </w:r>
      <w:r>
        <w:tab/>
      </w:r>
      <w:r>
        <w:fldChar w:fldCharType="begin" w:fldLock="1"/>
      </w:r>
      <w:r>
        <w:instrText xml:space="preserve"> PAGEREF _Toc102255061 \h </w:instrText>
      </w:r>
      <w:r>
        <w:fldChar w:fldCharType="separate"/>
      </w:r>
      <w:r>
        <w:t>290</w:t>
      </w:r>
      <w:r>
        <w:fldChar w:fldCharType="end"/>
      </w:r>
    </w:p>
    <w:p w14:paraId="196E4B1F" w14:textId="7252AE17" w:rsidR="000D618D" w:rsidRDefault="000D618D">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Extending NR operation to 71GHz</w:t>
      </w:r>
      <w:r>
        <w:tab/>
      </w:r>
      <w:r>
        <w:fldChar w:fldCharType="begin" w:fldLock="1"/>
      </w:r>
      <w:r>
        <w:instrText xml:space="preserve"> PAGEREF _Toc102255062 \h </w:instrText>
      </w:r>
      <w:r>
        <w:fldChar w:fldCharType="separate"/>
      </w:r>
      <w:r>
        <w:t>290</w:t>
      </w:r>
      <w:r>
        <w:fldChar w:fldCharType="end"/>
      </w:r>
    </w:p>
    <w:p w14:paraId="3744ABE5" w14:textId="0B0E2993" w:rsidR="000D618D" w:rsidRDefault="000D618D">
      <w:pPr>
        <w:pStyle w:val="TOC3"/>
        <w:rPr>
          <w:rFonts w:asciiTheme="minorHAnsi" w:eastAsiaTheme="minorEastAsia" w:hAnsiTheme="minorHAnsi" w:cstheme="minorBidi"/>
          <w:sz w:val="22"/>
          <w:szCs w:val="22"/>
        </w:rPr>
      </w:pPr>
      <w:r>
        <w:t>8.20.1</w:t>
      </w:r>
      <w:r>
        <w:rPr>
          <w:rFonts w:asciiTheme="minorHAnsi" w:eastAsiaTheme="minorEastAsia" w:hAnsiTheme="minorHAnsi" w:cstheme="minorBidi"/>
          <w:sz w:val="22"/>
          <w:szCs w:val="22"/>
        </w:rPr>
        <w:tab/>
      </w:r>
      <w:r>
        <w:t>Organizational</w:t>
      </w:r>
      <w:r>
        <w:tab/>
      </w:r>
      <w:r>
        <w:fldChar w:fldCharType="begin" w:fldLock="1"/>
      </w:r>
      <w:r>
        <w:instrText xml:space="preserve"> PAGEREF _Toc102255063 \h </w:instrText>
      </w:r>
      <w:r>
        <w:fldChar w:fldCharType="separate"/>
      </w:r>
      <w:r>
        <w:t>291</w:t>
      </w:r>
      <w:r>
        <w:fldChar w:fldCharType="end"/>
      </w:r>
    </w:p>
    <w:p w14:paraId="60833C8B" w14:textId="54BE6018" w:rsidR="000D618D" w:rsidRDefault="000D618D">
      <w:pPr>
        <w:pStyle w:val="TOC3"/>
        <w:rPr>
          <w:rFonts w:asciiTheme="minorHAnsi" w:eastAsiaTheme="minorEastAsia" w:hAnsiTheme="minorHAnsi" w:cstheme="minorBidi"/>
          <w:sz w:val="22"/>
          <w:szCs w:val="22"/>
        </w:rPr>
      </w:pPr>
      <w:r>
        <w:t>8.20.2</w:t>
      </w:r>
      <w:r>
        <w:rPr>
          <w:rFonts w:asciiTheme="minorHAnsi" w:eastAsiaTheme="minorEastAsia" w:hAnsiTheme="minorHAnsi" w:cstheme="minorBidi"/>
          <w:sz w:val="22"/>
          <w:szCs w:val="22"/>
        </w:rPr>
        <w:tab/>
      </w:r>
      <w:r>
        <w:t>General</w:t>
      </w:r>
      <w:r>
        <w:tab/>
      </w:r>
      <w:r>
        <w:fldChar w:fldCharType="begin" w:fldLock="1"/>
      </w:r>
      <w:r>
        <w:instrText xml:space="preserve"> PAGEREF _Toc102255064 \h </w:instrText>
      </w:r>
      <w:r>
        <w:fldChar w:fldCharType="separate"/>
      </w:r>
      <w:r>
        <w:t>295</w:t>
      </w:r>
      <w:r>
        <w:fldChar w:fldCharType="end"/>
      </w:r>
    </w:p>
    <w:p w14:paraId="25B67DDC" w14:textId="0E6885EC" w:rsidR="000D618D" w:rsidRDefault="000D618D">
      <w:pPr>
        <w:pStyle w:val="TOC3"/>
        <w:rPr>
          <w:rFonts w:asciiTheme="minorHAnsi" w:eastAsiaTheme="minorEastAsia" w:hAnsiTheme="minorHAnsi" w:cstheme="minorBidi"/>
          <w:sz w:val="22"/>
          <w:szCs w:val="22"/>
        </w:rPr>
      </w:pPr>
      <w:r>
        <w:t>8.20.3</w:t>
      </w:r>
      <w:r>
        <w:rPr>
          <w:rFonts w:asciiTheme="minorHAnsi" w:eastAsiaTheme="minorEastAsia" w:hAnsiTheme="minorHAnsi" w:cstheme="minorBidi"/>
          <w:sz w:val="22"/>
          <w:szCs w:val="22"/>
        </w:rPr>
        <w:tab/>
      </w:r>
      <w:r>
        <w:t>UE capabilities</w:t>
      </w:r>
      <w:r>
        <w:tab/>
      </w:r>
      <w:r>
        <w:fldChar w:fldCharType="begin" w:fldLock="1"/>
      </w:r>
      <w:r>
        <w:instrText xml:space="preserve"> PAGEREF _Toc102255065 \h </w:instrText>
      </w:r>
      <w:r>
        <w:fldChar w:fldCharType="separate"/>
      </w:r>
      <w:r>
        <w:t>296</w:t>
      </w:r>
      <w:r>
        <w:fldChar w:fldCharType="end"/>
      </w:r>
    </w:p>
    <w:p w14:paraId="650720D5" w14:textId="1F454D10" w:rsidR="000D618D" w:rsidRDefault="000D618D">
      <w:pPr>
        <w:pStyle w:val="TOC2"/>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TEI17</w:t>
      </w:r>
      <w:r>
        <w:tab/>
      </w:r>
      <w:r>
        <w:fldChar w:fldCharType="begin" w:fldLock="1"/>
      </w:r>
      <w:r>
        <w:instrText xml:space="preserve"> PAGEREF _Toc102255066 \h </w:instrText>
      </w:r>
      <w:r>
        <w:fldChar w:fldCharType="separate"/>
      </w:r>
      <w:r>
        <w:t>298</w:t>
      </w:r>
      <w:r>
        <w:fldChar w:fldCharType="end"/>
      </w:r>
    </w:p>
    <w:p w14:paraId="5D838942" w14:textId="6F6682D5" w:rsidR="000D618D" w:rsidRDefault="000D618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_Toc102255067 \h </w:instrText>
      </w:r>
      <w:r>
        <w:fldChar w:fldCharType="separate"/>
      </w:r>
      <w:r>
        <w:t>298</w:t>
      </w:r>
      <w:r>
        <w:fldChar w:fldCharType="end"/>
      </w:r>
    </w:p>
    <w:p w14:paraId="1A3588D0" w14:textId="09C1A9FA" w:rsidR="000D618D" w:rsidRDefault="000D618D">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TEI proposals initiated by other groups</w:t>
      </w:r>
      <w:r>
        <w:tab/>
      </w:r>
      <w:r>
        <w:fldChar w:fldCharType="begin" w:fldLock="1"/>
      </w:r>
      <w:r>
        <w:instrText xml:space="preserve"> PAGEREF _Toc102255068 \h </w:instrText>
      </w:r>
      <w:r>
        <w:fldChar w:fldCharType="separate"/>
      </w:r>
      <w:r>
        <w:t>301</w:t>
      </w:r>
      <w:r>
        <w:fldChar w:fldCharType="end"/>
      </w:r>
    </w:p>
    <w:p w14:paraId="12CE5341" w14:textId="529E49C5" w:rsidR="000D618D" w:rsidRDefault="000D618D">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TEI proposals initiated by RAN2</w:t>
      </w:r>
      <w:r>
        <w:tab/>
      </w:r>
      <w:r>
        <w:fldChar w:fldCharType="begin" w:fldLock="1"/>
      </w:r>
      <w:r>
        <w:instrText xml:space="preserve"> PAGEREF _Toc102255069 \h </w:instrText>
      </w:r>
      <w:r>
        <w:fldChar w:fldCharType="separate"/>
      </w:r>
      <w:r>
        <w:t>301</w:t>
      </w:r>
      <w:r>
        <w:fldChar w:fldCharType="end"/>
      </w:r>
    </w:p>
    <w:p w14:paraId="105CA73A" w14:textId="2A135C94" w:rsidR="000D618D" w:rsidRDefault="000D618D">
      <w:pPr>
        <w:pStyle w:val="TOC2"/>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NR and MR-DC measurement gap enhancements</w:t>
      </w:r>
      <w:r>
        <w:tab/>
      </w:r>
      <w:r>
        <w:fldChar w:fldCharType="begin" w:fldLock="1"/>
      </w:r>
      <w:r>
        <w:instrText xml:space="preserve"> PAGEREF _Toc102255070 \h </w:instrText>
      </w:r>
      <w:r>
        <w:fldChar w:fldCharType="separate"/>
      </w:r>
      <w:r>
        <w:t>303</w:t>
      </w:r>
      <w:r>
        <w:fldChar w:fldCharType="end"/>
      </w:r>
    </w:p>
    <w:p w14:paraId="4D8821E7" w14:textId="05541DC0" w:rsidR="000D618D" w:rsidRDefault="000D618D">
      <w:pPr>
        <w:pStyle w:val="TOC3"/>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_Toc102255071 \h </w:instrText>
      </w:r>
      <w:r>
        <w:fldChar w:fldCharType="separate"/>
      </w:r>
      <w:r>
        <w:t>304</w:t>
      </w:r>
      <w:r>
        <w:fldChar w:fldCharType="end"/>
      </w:r>
    </w:p>
    <w:p w14:paraId="7A897FD8" w14:textId="378CF350" w:rsidR="000D618D" w:rsidRDefault="000D618D">
      <w:pPr>
        <w:pStyle w:val="TOC4"/>
        <w:rPr>
          <w:rFonts w:asciiTheme="minorHAnsi" w:eastAsiaTheme="minorEastAsia" w:hAnsiTheme="minorHAnsi" w:cstheme="minorBidi"/>
          <w:sz w:val="22"/>
          <w:szCs w:val="22"/>
        </w:rPr>
      </w:pPr>
      <w:r>
        <w:t>8.22.1.1</w:t>
      </w:r>
      <w:r>
        <w:rPr>
          <w:rFonts w:asciiTheme="minorHAnsi" w:eastAsiaTheme="minorEastAsia" w:hAnsiTheme="minorHAnsi" w:cstheme="minorBidi"/>
          <w:sz w:val="22"/>
          <w:szCs w:val="22"/>
        </w:rPr>
        <w:tab/>
      </w:r>
      <w:r>
        <w:t>Organizational</w:t>
      </w:r>
      <w:r>
        <w:tab/>
      </w:r>
      <w:r>
        <w:fldChar w:fldCharType="begin" w:fldLock="1"/>
      </w:r>
      <w:r>
        <w:instrText xml:space="preserve"> PAGEREF _Toc102255072 \h </w:instrText>
      </w:r>
      <w:r>
        <w:fldChar w:fldCharType="separate"/>
      </w:r>
      <w:r>
        <w:t>304</w:t>
      </w:r>
      <w:r>
        <w:fldChar w:fldCharType="end"/>
      </w:r>
    </w:p>
    <w:p w14:paraId="07FA7503" w14:textId="1A130DA5" w:rsidR="000D618D" w:rsidRDefault="000D618D">
      <w:pPr>
        <w:pStyle w:val="TOC4"/>
        <w:rPr>
          <w:rFonts w:asciiTheme="minorHAnsi" w:eastAsiaTheme="minorEastAsia" w:hAnsiTheme="minorHAnsi" w:cstheme="minorBidi"/>
          <w:sz w:val="22"/>
          <w:szCs w:val="22"/>
        </w:rPr>
      </w:pPr>
      <w:r>
        <w:t>8.22.1.2</w:t>
      </w:r>
      <w:r>
        <w:rPr>
          <w:rFonts w:asciiTheme="minorHAnsi" w:eastAsiaTheme="minorEastAsia" w:hAnsiTheme="minorHAnsi" w:cstheme="minorBidi"/>
          <w:sz w:val="22"/>
          <w:szCs w:val="22"/>
        </w:rPr>
        <w:tab/>
      </w:r>
      <w:r>
        <w:t>LS in</w:t>
      </w:r>
      <w:r>
        <w:tab/>
      </w:r>
      <w:r>
        <w:fldChar w:fldCharType="begin" w:fldLock="1"/>
      </w:r>
      <w:r>
        <w:instrText xml:space="preserve"> PAGEREF _Toc102255073 \h </w:instrText>
      </w:r>
      <w:r>
        <w:fldChar w:fldCharType="separate"/>
      </w:r>
      <w:r>
        <w:t>304</w:t>
      </w:r>
      <w:r>
        <w:fldChar w:fldCharType="end"/>
      </w:r>
    </w:p>
    <w:p w14:paraId="2E67AB2A" w14:textId="14E659E2" w:rsidR="000D618D" w:rsidRDefault="000D618D">
      <w:pPr>
        <w:pStyle w:val="TOC4"/>
        <w:rPr>
          <w:rFonts w:asciiTheme="minorHAnsi" w:eastAsiaTheme="minorEastAsia" w:hAnsiTheme="minorHAnsi" w:cstheme="minorBidi"/>
          <w:sz w:val="22"/>
          <w:szCs w:val="22"/>
        </w:rPr>
      </w:pPr>
      <w:r>
        <w:t>8.22.1.3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_Toc102255074 \h </w:instrText>
      </w:r>
      <w:r>
        <w:fldChar w:fldCharType="separate"/>
      </w:r>
      <w:r>
        <w:t>305</w:t>
      </w:r>
      <w:r>
        <w:fldChar w:fldCharType="end"/>
      </w:r>
    </w:p>
    <w:p w14:paraId="5A1E3124" w14:textId="40BE61F7" w:rsidR="000D618D" w:rsidRDefault="000D618D">
      <w:pPr>
        <w:pStyle w:val="TOC3"/>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Open Issues</w:t>
      </w:r>
      <w:r>
        <w:tab/>
      </w:r>
      <w:r>
        <w:fldChar w:fldCharType="begin" w:fldLock="1"/>
      </w:r>
      <w:r>
        <w:instrText xml:space="preserve"> PAGEREF _Toc102255075 \h </w:instrText>
      </w:r>
      <w:r>
        <w:fldChar w:fldCharType="separate"/>
      </w:r>
      <w:r>
        <w:t>305</w:t>
      </w:r>
      <w:r>
        <w:fldChar w:fldCharType="end"/>
      </w:r>
    </w:p>
    <w:p w14:paraId="53500579" w14:textId="06FA60D9" w:rsidR="000D618D" w:rsidRDefault="000D618D">
      <w:pPr>
        <w:pStyle w:val="TOC4"/>
        <w:rPr>
          <w:rFonts w:asciiTheme="minorHAnsi" w:eastAsiaTheme="minorEastAsia" w:hAnsiTheme="minorHAnsi" w:cstheme="minorBidi"/>
          <w:sz w:val="22"/>
          <w:szCs w:val="22"/>
        </w:rPr>
      </w:pPr>
      <w:r>
        <w:t>8.22.3.1</w:t>
      </w:r>
      <w:r>
        <w:rPr>
          <w:rFonts w:asciiTheme="minorHAnsi" w:eastAsiaTheme="minorEastAsia" w:hAnsiTheme="minorHAnsi" w:cstheme="minorBidi"/>
          <w:sz w:val="22"/>
          <w:szCs w:val="22"/>
        </w:rPr>
        <w:tab/>
      </w:r>
      <w:r>
        <w:t>Pre-discussions</w:t>
      </w:r>
      <w:r>
        <w:tab/>
      </w:r>
      <w:r>
        <w:fldChar w:fldCharType="begin" w:fldLock="1"/>
      </w:r>
      <w:r>
        <w:instrText xml:space="preserve"> PAGEREF _Toc102255076 \h </w:instrText>
      </w:r>
      <w:r>
        <w:fldChar w:fldCharType="separate"/>
      </w:r>
      <w:r>
        <w:t>305</w:t>
      </w:r>
      <w:r>
        <w:fldChar w:fldCharType="end"/>
      </w:r>
    </w:p>
    <w:p w14:paraId="3FEED32A" w14:textId="2E602B7D" w:rsidR="000D618D" w:rsidRDefault="000D618D">
      <w:pPr>
        <w:pStyle w:val="TOC4"/>
        <w:rPr>
          <w:rFonts w:asciiTheme="minorHAnsi" w:eastAsiaTheme="minorEastAsia" w:hAnsiTheme="minorHAnsi" w:cstheme="minorBidi"/>
          <w:sz w:val="22"/>
          <w:szCs w:val="22"/>
        </w:rPr>
      </w:pPr>
      <w:r>
        <w:t>8.22.3.2</w:t>
      </w:r>
      <w:r>
        <w:rPr>
          <w:rFonts w:asciiTheme="minorHAnsi" w:eastAsiaTheme="minorEastAsia" w:hAnsiTheme="minorHAnsi" w:cstheme="minorBidi"/>
          <w:sz w:val="22"/>
          <w:szCs w:val="22"/>
        </w:rPr>
        <w:tab/>
      </w:r>
      <w:r>
        <w:t>Invited Input</w:t>
      </w:r>
      <w:r>
        <w:tab/>
      </w:r>
      <w:r>
        <w:fldChar w:fldCharType="begin" w:fldLock="1"/>
      </w:r>
      <w:r>
        <w:instrText xml:space="preserve"> PAGEREF _Toc102255077 \h </w:instrText>
      </w:r>
      <w:r>
        <w:fldChar w:fldCharType="separate"/>
      </w:r>
      <w:r>
        <w:t>306</w:t>
      </w:r>
      <w:r>
        <w:fldChar w:fldCharType="end"/>
      </w:r>
    </w:p>
    <w:p w14:paraId="4827D4CA" w14:textId="5F3F5208" w:rsidR="000D618D" w:rsidRDefault="000D618D">
      <w:pPr>
        <w:pStyle w:val="TOC5"/>
        <w:rPr>
          <w:rFonts w:asciiTheme="minorHAnsi" w:eastAsiaTheme="minorEastAsia" w:hAnsiTheme="minorHAnsi" w:cstheme="minorBidi"/>
          <w:sz w:val="22"/>
          <w:szCs w:val="22"/>
        </w:rPr>
      </w:pPr>
      <w:r>
        <w:t>8.22.3.2.1</w:t>
      </w:r>
      <w:r>
        <w:rPr>
          <w:rFonts w:asciiTheme="minorHAnsi" w:eastAsiaTheme="minorEastAsia" w:hAnsiTheme="minorHAnsi" w:cstheme="minorBidi"/>
          <w:sz w:val="22"/>
          <w:szCs w:val="22"/>
        </w:rPr>
        <w:tab/>
      </w:r>
      <w:r>
        <w:t>Pre-configured MG patterns</w:t>
      </w:r>
      <w:r>
        <w:tab/>
      </w:r>
      <w:r>
        <w:fldChar w:fldCharType="begin" w:fldLock="1"/>
      </w:r>
      <w:r>
        <w:instrText xml:space="preserve"> PAGEREF _Toc102255078 \h </w:instrText>
      </w:r>
      <w:r>
        <w:fldChar w:fldCharType="separate"/>
      </w:r>
      <w:r>
        <w:t>306</w:t>
      </w:r>
      <w:r>
        <w:fldChar w:fldCharType="end"/>
      </w:r>
    </w:p>
    <w:p w14:paraId="3B1B1DC1" w14:textId="3DCBA96B" w:rsidR="000D618D" w:rsidRDefault="000D618D">
      <w:pPr>
        <w:pStyle w:val="TOC5"/>
        <w:rPr>
          <w:rFonts w:asciiTheme="minorHAnsi" w:eastAsiaTheme="minorEastAsia" w:hAnsiTheme="minorHAnsi" w:cstheme="minorBidi"/>
          <w:sz w:val="22"/>
          <w:szCs w:val="22"/>
        </w:rPr>
      </w:pPr>
      <w:r>
        <w:t>8.22.3.2.2</w:t>
      </w:r>
      <w:r>
        <w:rPr>
          <w:rFonts w:asciiTheme="minorHAnsi" w:eastAsiaTheme="minorEastAsia" w:hAnsiTheme="minorHAnsi" w:cstheme="minorBidi"/>
          <w:sz w:val="22"/>
          <w:szCs w:val="22"/>
        </w:rPr>
        <w:tab/>
      </w:r>
      <w:r>
        <w:t>Network Controlled Small Gap</w:t>
      </w:r>
      <w:r>
        <w:tab/>
      </w:r>
      <w:r>
        <w:fldChar w:fldCharType="begin" w:fldLock="1"/>
      </w:r>
      <w:r>
        <w:instrText xml:space="preserve"> PAGEREF _Toc102255079 \h </w:instrText>
      </w:r>
      <w:r>
        <w:fldChar w:fldCharType="separate"/>
      </w:r>
      <w:r>
        <w:t>308</w:t>
      </w:r>
      <w:r>
        <w:fldChar w:fldCharType="end"/>
      </w:r>
    </w:p>
    <w:p w14:paraId="1A513CD3" w14:textId="78586F86" w:rsidR="000D618D" w:rsidRDefault="000D618D">
      <w:pPr>
        <w:pStyle w:val="TOC3"/>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UE capabilities</w:t>
      </w:r>
      <w:r>
        <w:tab/>
      </w:r>
      <w:r>
        <w:fldChar w:fldCharType="begin" w:fldLock="1"/>
      </w:r>
      <w:r>
        <w:instrText xml:space="preserve"> PAGEREF _Toc102255080 \h </w:instrText>
      </w:r>
      <w:r>
        <w:fldChar w:fldCharType="separate"/>
      </w:r>
      <w:r>
        <w:t>309</w:t>
      </w:r>
      <w:r>
        <w:fldChar w:fldCharType="end"/>
      </w:r>
    </w:p>
    <w:p w14:paraId="3997179C" w14:textId="6973240C" w:rsidR="000D618D" w:rsidRDefault="000D618D">
      <w:pPr>
        <w:pStyle w:val="TOC3"/>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Other</w:t>
      </w:r>
      <w:r>
        <w:tab/>
      </w:r>
      <w:r>
        <w:fldChar w:fldCharType="begin" w:fldLock="1"/>
      </w:r>
      <w:r>
        <w:instrText xml:space="preserve"> PAGEREF _Toc102255081 \h </w:instrText>
      </w:r>
      <w:r>
        <w:fldChar w:fldCharType="separate"/>
      </w:r>
      <w:r>
        <w:t>310</w:t>
      </w:r>
      <w:r>
        <w:fldChar w:fldCharType="end"/>
      </w:r>
    </w:p>
    <w:p w14:paraId="747194E9" w14:textId="4251EA85" w:rsidR="000D618D" w:rsidRDefault="000D618D">
      <w:pPr>
        <w:pStyle w:val="TOC2"/>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Uplink Data Compression (UDC)</w:t>
      </w:r>
      <w:r>
        <w:tab/>
      </w:r>
      <w:r>
        <w:fldChar w:fldCharType="begin" w:fldLock="1"/>
      </w:r>
      <w:r>
        <w:instrText xml:space="preserve"> PAGEREF _Toc102255082 \h </w:instrText>
      </w:r>
      <w:r>
        <w:fldChar w:fldCharType="separate"/>
      </w:r>
      <w:r>
        <w:t>310</w:t>
      </w:r>
      <w:r>
        <w:fldChar w:fldCharType="end"/>
      </w:r>
    </w:p>
    <w:p w14:paraId="446A954C" w14:textId="10B30179" w:rsidR="000D618D" w:rsidRDefault="000D618D">
      <w:pPr>
        <w:pStyle w:val="TOC3"/>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Organizational</w:t>
      </w:r>
      <w:r>
        <w:tab/>
      </w:r>
      <w:r>
        <w:fldChar w:fldCharType="begin" w:fldLock="1"/>
      </w:r>
      <w:r>
        <w:instrText xml:space="preserve"> PAGEREF _Toc102255083 \h </w:instrText>
      </w:r>
      <w:r>
        <w:fldChar w:fldCharType="separate"/>
      </w:r>
      <w:r>
        <w:t>311</w:t>
      </w:r>
      <w:r>
        <w:fldChar w:fldCharType="end"/>
      </w:r>
    </w:p>
    <w:p w14:paraId="47EE58C1" w14:textId="3ADC65D0" w:rsidR="000D618D" w:rsidRDefault="000D618D">
      <w:pPr>
        <w:pStyle w:val="TOC3"/>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General</w:t>
      </w:r>
      <w:r>
        <w:tab/>
      </w:r>
      <w:r>
        <w:fldChar w:fldCharType="begin" w:fldLock="1"/>
      </w:r>
      <w:r>
        <w:instrText xml:space="preserve"> PAGEREF _Toc102255084 \h </w:instrText>
      </w:r>
      <w:r>
        <w:fldChar w:fldCharType="separate"/>
      </w:r>
      <w:r>
        <w:t>312</w:t>
      </w:r>
      <w:r>
        <w:fldChar w:fldCharType="end"/>
      </w:r>
    </w:p>
    <w:p w14:paraId="1DCFBD48" w14:textId="1FBF6998" w:rsidR="000D618D" w:rsidRDefault="000D618D">
      <w:pPr>
        <w:pStyle w:val="TOC2"/>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NR R17 Other</w:t>
      </w:r>
      <w:r>
        <w:tab/>
      </w:r>
      <w:r>
        <w:fldChar w:fldCharType="begin" w:fldLock="1"/>
      </w:r>
      <w:r>
        <w:instrText xml:space="preserve"> PAGEREF _Toc102255085 \h </w:instrText>
      </w:r>
      <w:r>
        <w:fldChar w:fldCharType="separate"/>
      </w:r>
      <w:r>
        <w:t>312</w:t>
      </w:r>
      <w:r>
        <w:fldChar w:fldCharType="end"/>
      </w:r>
    </w:p>
    <w:p w14:paraId="459D2C7A" w14:textId="280E62E4" w:rsidR="000D618D" w:rsidRDefault="000D618D">
      <w:pPr>
        <w:pStyle w:val="TOC3"/>
        <w:rPr>
          <w:rFonts w:asciiTheme="minorHAnsi" w:eastAsiaTheme="minorEastAsia" w:hAnsiTheme="minorHAnsi" w:cstheme="minorBidi"/>
          <w:sz w:val="22"/>
          <w:szCs w:val="22"/>
        </w:rPr>
      </w:pPr>
      <w:r>
        <w:t>8.24.0</w:t>
      </w:r>
      <w:r>
        <w:rPr>
          <w:rFonts w:asciiTheme="minorHAnsi" w:eastAsiaTheme="minorEastAsia" w:hAnsiTheme="minorHAnsi" w:cstheme="minorBidi"/>
          <w:sz w:val="22"/>
          <w:szCs w:val="22"/>
        </w:rPr>
        <w:tab/>
      </w:r>
      <w:r>
        <w:t>In-principle agreed CRs</w:t>
      </w:r>
      <w:r>
        <w:tab/>
      </w:r>
      <w:r>
        <w:fldChar w:fldCharType="begin" w:fldLock="1"/>
      </w:r>
      <w:r>
        <w:instrText xml:space="preserve"> PAGEREF _Toc102255086 \h </w:instrText>
      </w:r>
      <w:r>
        <w:fldChar w:fldCharType="separate"/>
      </w:r>
      <w:r>
        <w:t>312</w:t>
      </w:r>
      <w:r>
        <w:fldChar w:fldCharType="end"/>
      </w:r>
    </w:p>
    <w:p w14:paraId="39C01C70" w14:textId="2162E156" w:rsidR="000D618D" w:rsidRDefault="000D618D">
      <w:pPr>
        <w:pStyle w:val="TOC3"/>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RAN4 led Items</w:t>
      </w:r>
      <w:r>
        <w:tab/>
      </w:r>
      <w:r>
        <w:fldChar w:fldCharType="begin" w:fldLock="1"/>
      </w:r>
      <w:r>
        <w:instrText xml:space="preserve"> PAGEREF _Toc102255087 \h </w:instrText>
      </w:r>
      <w:r>
        <w:fldChar w:fldCharType="separate"/>
      </w:r>
      <w:r>
        <w:t>314</w:t>
      </w:r>
      <w:r>
        <w:fldChar w:fldCharType="end"/>
      </w:r>
    </w:p>
    <w:p w14:paraId="1A0FBF8B" w14:textId="5A0C1951" w:rsidR="000D618D" w:rsidRDefault="000D618D">
      <w:pPr>
        <w:pStyle w:val="TOC3"/>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RAN1 led Items</w:t>
      </w:r>
      <w:r>
        <w:tab/>
      </w:r>
      <w:r>
        <w:fldChar w:fldCharType="begin" w:fldLock="1"/>
      </w:r>
      <w:r>
        <w:instrText xml:space="preserve"> PAGEREF _Toc102255088 \h </w:instrText>
      </w:r>
      <w:r>
        <w:fldChar w:fldCharType="separate"/>
      </w:r>
      <w:r>
        <w:t>320</w:t>
      </w:r>
      <w:r>
        <w:fldChar w:fldCharType="end"/>
      </w:r>
    </w:p>
    <w:p w14:paraId="6933FC94" w14:textId="1BC51012" w:rsidR="000D618D" w:rsidRDefault="000D618D">
      <w:pPr>
        <w:pStyle w:val="TOC3"/>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Other</w:t>
      </w:r>
      <w:r>
        <w:tab/>
      </w:r>
      <w:r>
        <w:fldChar w:fldCharType="begin" w:fldLock="1"/>
      </w:r>
      <w:r>
        <w:instrText xml:space="preserve"> PAGEREF _Toc102255089 \h </w:instrText>
      </w:r>
      <w:r>
        <w:fldChar w:fldCharType="separate"/>
      </w:r>
      <w:r>
        <w:t>321</w:t>
      </w:r>
      <w:r>
        <w:fldChar w:fldCharType="end"/>
      </w:r>
    </w:p>
    <w:p w14:paraId="0A6DA5BE" w14:textId="3B49DC1E" w:rsidR="000D618D" w:rsidRDefault="000D618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Rel-17 EUTRA Work Items</w:t>
      </w:r>
      <w:r>
        <w:tab/>
      </w:r>
      <w:r>
        <w:fldChar w:fldCharType="begin" w:fldLock="1"/>
      </w:r>
      <w:r>
        <w:instrText xml:space="preserve"> PAGEREF _Toc102255090 \h </w:instrText>
      </w:r>
      <w:r>
        <w:fldChar w:fldCharType="separate"/>
      </w:r>
      <w:r>
        <w:t>323</w:t>
      </w:r>
      <w:r>
        <w:fldChar w:fldCharType="end"/>
      </w:r>
    </w:p>
    <w:p w14:paraId="2B7C13AF" w14:textId="1760E473" w:rsidR="000D618D" w:rsidRDefault="000D618D">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EUTRA Rel-17 General</w:t>
      </w:r>
      <w:r>
        <w:tab/>
      </w:r>
      <w:r>
        <w:fldChar w:fldCharType="begin" w:fldLock="1"/>
      </w:r>
      <w:r>
        <w:instrText xml:space="preserve"> PAGEREF _Toc102255091 \h </w:instrText>
      </w:r>
      <w:r>
        <w:fldChar w:fldCharType="separate"/>
      </w:r>
      <w:r>
        <w:t>323</w:t>
      </w:r>
      <w:r>
        <w:fldChar w:fldCharType="end"/>
      </w:r>
    </w:p>
    <w:p w14:paraId="520BFA1D" w14:textId="01C241E1" w:rsidR="000D618D" w:rsidRDefault="000D618D">
      <w:pPr>
        <w:pStyle w:val="TOC3"/>
        <w:rPr>
          <w:rFonts w:asciiTheme="minorHAnsi" w:eastAsiaTheme="minorEastAsia" w:hAnsiTheme="minorHAnsi" w:cstheme="minorBidi"/>
          <w:sz w:val="22"/>
          <w:szCs w:val="22"/>
        </w:rPr>
      </w:pPr>
      <w:r>
        <w:t>9.0.1</w:t>
      </w:r>
      <w:r>
        <w:rPr>
          <w:rFonts w:asciiTheme="minorHAnsi" w:eastAsiaTheme="minorEastAsia" w:hAnsiTheme="minorHAnsi" w:cstheme="minorBidi"/>
          <w:sz w:val="22"/>
          <w:szCs w:val="22"/>
        </w:rPr>
        <w:tab/>
      </w:r>
      <w:r>
        <w:t>L1 parameters and cross-WI RRC aspects</w:t>
      </w:r>
      <w:r>
        <w:tab/>
      </w:r>
      <w:r>
        <w:fldChar w:fldCharType="begin" w:fldLock="1"/>
      </w:r>
      <w:r>
        <w:instrText xml:space="preserve"> PAGEREF _Toc102255092 \h </w:instrText>
      </w:r>
      <w:r>
        <w:fldChar w:fldCharType="separate"/>
      </w:r>
      <w:r>
        <w:t>323</w:t>
      </w:r>
      <w:r>
        <w:fldChar w:fldCharType="end"/>
      </w:r>
    </w:p>
    <w:p w14:paraId="308706B3" w14:textId="545D1E4B" w:rsidR="000D618D" w:rsidRDefault="000D618D">
      <w:pPr>
        <w:pStyle w:val="TOC3"/>
        <w:rPr>
          <w:rFonts w:asciiTheme="minorHAnsi" w:eastAsiaTheme="minorEastAsia" w:hAnsiTheme="minorHAnsi" w:cstheme="minorBidi"/>
          <w:sz w:val="22"/>
          <w:szCs w:val="22"/>
        </w:rPr>
      </w:pPr>
      <w:r>
        <w:t>9.0.2</w:t>
      </w:r>
      <w:r>
        <w:rPr>
          <w:rFonts w:asciiTheme="minorHAnsi" w:eastAsiaTheme="minorEastAsia" w:hAnsiTheme="minorHAnsi" w:cstheme="minorBidi"/>
          <w:sz w:val="22"/>
          <w:szCs w:val="22"/>
        </w:rPr>
        <w:tab/>
      </w:r>
      <w:r>
        <w:t>Feature Lists and UE capabilities</w:t>
      </w:r>
      <w:r>
        <w:tab/>
      </w:r>
      <w:r>
        <w:fldChar w:fldCharType="begin" w:fldLock="1"/>
      </w:r>
      <w:r>
        <w:instrText xml:space="preserve"> PAGEREF _Toc102255093 \h </w:instrText>
      </w:r>
      <w:r>
        <w:fldChar w:fldCharType="separate"/>
      </w:r>
      <w:r>
        <w:t>323</w:t>
      </w:r>
      <w:r>
        <w:fldChar w:fldCharType="end"/>
      </w:r>
    </w:p>
    <w:p w14:paraId="4718C48A" w14:textId="0FFB3C82" w:rsidR="000D618D" w:rsidRDefault="000D618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NB-IoT and eMTC enhancements</w:t>
      </w:r>
      <w:r>
        <w:tab/>
      </w:r>
      <w:r>
        <w:fldChar w:fldCharType="begin" w:fldLock="1"/>
      </w:r>
      <w:r>
        <w:instrText xml:space="preserve"> PAGEREF _Toc102255094 \h </w:instrText>
      </w:r>
      <w:r>
        <w:fldChar w:fldCharType="separate"/>
      </w:r>
      <w:r>
        <w:t>324</w:t>
      </w:r>
      <w:r>
        <w:fldChar w:fldCharType="end"/>
      </w:r>
    </w:p>
    <w:p w14:paraId="1C38AEDD" w14:textId="0A769BF6" w:rsidR="000D618D" w:rsidRDefault="000D618D">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Organizational</w:t>
      </w:r>
      <w:r>
        <w:tab/>
      </w:r>
      <w:r>
        <w:fldChar w:fldCharType="begin" w:fldLock="1"/>
      </w:r>
      <w:r>
        <w:instrText xml:space="preserve"> PAGEREF _Toc102255095 \h </w:instrText>
      </w:r>
      <w:r>
        <w:fldChar w:fldCharType="separate"/>
      </w:r>
      <w:r>
        <w:t>324</w:t>
      </w:r>
      <w:r>
        <w:fldChar w:fldCharType="end"/>
      </w:r>
    </w:p>
    <w:p w14:paraId="459907C3" w14:textId="17D1832C" w:rsidR="000D618D" w:rsidRDefault="000D618D">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Open Issues</w:t>
      </w:r>
      <w:r>
        <w:tab/>
      </w:r>
      <w:r>
        <w:fldChar w:fldCharType="begin" w:fldLock="1"/>
      </w:r>
      <w:r>
        <w:instrText xml:space="preserve"> PAGEREF _Toc102255096 \h </w:instrText>
      </w:r>
      <w:r>
        <w:fldChar w:fldCharType="separate"/>
      </w:r>
      <w:r>
        <w:t>325</w:t>
      </w:r>
      <w:r>
        <w:fldChar w:fldCharType="end"/>
      </w:r>
    </w:p>
    <w:p w14:paraId="1ACB9584" w14:textId="21A5D56C" w:rsidR="000D618D" w:rsidRDefault="000D618D">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Other</w:t>
      </w:r>
      <w:r>
        <w:tab/>
      </w:r>
      <w:r>
        <w:fldChar w:fldCharType="begin" w:fldLock="1"/>
      </w:r>
      <w:r>
        <w:instrText xml:space="preserve"> PAGEREF _Toc102255097 \h </w:instrText>
      </w:r>
      <w:r>
        <w:fldChar w:fldCharType="separate"/>
      </w:r>
      <w:r>
        <w:t>328</w:t>
      </w:r>
      <w:r>
        <w:fldChar w:fldCharType="end"/>
      </w:r>
    </w:p>
    <w:p w14:paraId="0F339BFC" w14:textId="4ED1CF1C" w:rsidR="000D618D" w:rsidRDefault="000D618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NB-IoT and eMTC support for NTN</w:t>
      </w:r>
      <w:r>
        <w:tab/>
      </w:r>
      <w:r>
        <w:fldChar w:fldCharType="begin" w:fldLock="1"/>
      </w:r>
      <w:r>
        <w:instrText xml:space="preserve"> PAGEREF _Toc102255098 \h </w:instrText>
      </w:r>
      <w:r>
        <w:fldChar w:fldCharType="separate"/>
      </w:r>
      <w:r>
        <w:t>328</w:t>
      </w:r>
      <w:r>
        <w:fldChar w:fldCharType="end"/>
      </w:r>
    </w:p>
    <w:p w14:paraId="49F3BA69" w14:textId="0C9B2B13" w:rsidR="000D618D" w:rsidRDefault="000D618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_Toc102255099 \h </w:instrText>
      </w:r>
      <w:r>
        <w:fldChar w:fldCharType="separate"/>
      </w:r>
      <w:r>
        <w:t>328</w:t>
      </w:r>
      <w:r>
        <w:fldChar w:fldCharType="end"/>
      </w:r>
    </w:p>
    <w:p w14:paraId="264319E6" w14:textId="02FFBC86" w:rsidR="000D618D" w:rsidRDefault="000D618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Organizational</w:t>
      </w:r>
      <w:r>
        <w:tab/>
      </w:r>
      <w:r>
        <w:fldChar w:fldCharType="begin" w:fldLock="1"/>
      </w:r>
      <w:r>
        <w:instrText xml:space="preserve"> PAGEREF _Toc102255100 \h </w:instrText>
      </w:r>
      <w:r>
        <w:fldChar w:fldCharType="separate"/>
      </w:r>
      <w:r>
        <w:t>328</w:t>
      </w:r>
      <w:r>
        <w:fldChar w:fldCharType="end"/>
      </w:r>
    </w:p>
    <w:p w14:paraId="77455887" w14:textId="070D73A9" w:rsidR="000D618D" w:rsidRDefault="000D618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LS in</w:t>
      </w:r>
      <w:r>
        <w:tab/>
      </w:r>
      <w:r>
        <w:fldChar w:fldCharType="begin" w:fldLock="1"/>
      </w:r>
      <w:r>
        <w:instrText xml:space="preserve"> PAGEREF _Toc102255101 \h </w:instrText>
      </w:r>
      <w:r>
        <w:fldChar w:fldCharType="separate"/>
      </w:r>
      <w:r>
        <w:t>328</w:t>
      </w:r>
      <w:r>
        <w:fldChar w:fldCharType="end"/>
      </w:r>
    </w:p>
    <w:p w14:paraId="3A623A4A" w14:textId="2525B808" w:rsidR="000D618D" w:rsidRDefault="000D618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_Toc102255102 \h </w:instrText>
      </w:r>
      <w:r>
        <w:fldChar w:fldCharType="separate"/>
      </w:r>
      <w:r>
        <w:t>329</w:t>
      </w:r>
      <w:r>
        <w:fldChar w:fldCharType="end"/>
      </w:r>
    </w:p>
    <w:p w14:paraId="6562FD7A" w14:textId="424FB916" w:rsidR="000D618D" w:rsidRDefault="000D618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Open Issues</w:t>
      </w:r>
      <w:r>
        <w:tab/>
      </w:r>
      <w:r>
        <w:fldChar w:fldCharType="begin" w:fldLock="1"/>
      </w:r>
      <w:r>
        <w:instrText xml:space="preserve"> PAGEREF _Toc102255103 \h </w:instrText>
      </w:r>
      <w:r>
        <w:fldChar w:fldCharType="separate"/>
      </w:r>
      <w:r>
        <w:t>329</w:t>
      </w:r>
      <w:r>
        <w:fldChar w:fldCharType="end"/>
      </w:r>
    </w:p>
    <w:p w14:paraId="21A30DEF" w14:textId="0731B665" w:rsidR="000D618D" w:rsidRDefault="000D618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Pre-discussions</w:t>
      </w:r>
      <w:r>
        <w:tab/>
      </w:r>
      <w:r>
        <w:fldChar w:fldCharType="begin" w:fldLock="1"/>
      </w:r>
      <w:r>
        <w:instrText xml:space="preserve"> PAGEREF _Toc102255104 \h </w:instrText>
      </w:r>
      <w:r>
        <w:fldChar w:fldCharType="separate"/>
      </w:r>
      <w:r>
        <w:t>330</w:t>
      </w:r>
      <w:r>
        <w:fldChar w:fldCharType="end"/>
      </w:r>
    </w:p>
    <w:p w14:paraId="075A50C9" w14:textId="73FAA100" w:rsidR="000D618D" w:rsidRDefault="000D618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Invited tdoc input</w:t>
      </w:r>
      <w:r>
        <w:tab/>
      </w:r>
      <w:r>
        <w:fldChar w:fldCharType="begin" w:fldLock="1"/>
      </w:r>
      <w:r>
        <w:instrText xml:space="preserve"> PAGEREF _Toc102255105 \h </w:instrText>
      </w:r>
      <w:r>
        <w:fldChar w:fldCharType="separate"/>
      </w:r>
      <w:r>
        <w:t>335</w:t>
      </w:r>
      <w:r>
        <w:fldChar w:fldCharType="end"/>
      </w:r>
    </w:p>
    <w:p w14:paraId="2ED9E305" w14:textId="14108E65" w:rsidR="000D618D" w:rsidRDefault="000D618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UE capabilities</w:t>
      </w:r>
      <w:r>
        <w:tab/>
      </w:r>
      <w:r>
        <w:fldChar w:fldCharType="begin" w:fldLock="1"/>
      </w:r>
      <w:r>
        <w:instrText xml:space="preserve"> PAGEREF _Toc102255106 \h </w:instrText>
      </w:r>
      <w:r>
        <w:fldChar w:fldCharType="separate"/>
      </w:r>
      <w:r>
        <w:t>337</w:t>
      </w:r>
      <w:r>
        <w:fldChar w:fldCharType="end"/>
      </w:r>
    </w:p>
    <w:p w14:paraId="77E712E6" w14:textId="37949331" w:rsidR="000D618D" w:rsidRDefault="000D618D">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R2 Features and General</w:t>
      </w:r>
      <w:r>
        <w:tab/>
      </w:r>
      <w:r>
        <w:fldChar w:fldCharType="begin" w:fldLock="1"/>
      </w:r>
      <w:r>
        <w:instrText xml:space="preserve"> PAGEREF _Toc102255107 \h </w:instrText>
      </w:r>
      <w:r>
        <w:fldChar w:fldCharType="separate"/>
      </w:r>
      <w:r>
        <w:t>337</w:t>
      </w:r>
      <w:r>
        <w:fldChar w:fldCharType="end"/>
      </w:r>
    </w:p>
    <w:p w14:paraId="76CD0AD2" w14:textId="75538C51" w:rsidR="000D618D" w:rsidRDefault="000D618D">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R1 and R4 Features</w:t>
      </w:r>
      <w:r>
        <w:tab/>
      </w:r>
      <w:r>
        <w:fldChar w:fldCharType="begin" w:fldLock="1"/>
      </w:r>
      <w:r>
        <w:instrText xml:space="preserve"> PAGEREF _Toc102255108 \h </w:instrText>
      </w:r>
      <w:r>
        <w:fldChar w:fldCharType="separate"/>
      </w:r>
      <w:r>
        <w:t>338</w:t>
      </w:r>
      <w:r>
        <w:fldChar w:fldCharType="end"/>
      </w:r>
    </w:p>
    <w:p w14:paraId="33251180" w14:textId="15BE396D" w:rsidR="000D618D" w:rsidRDefault="000D618D">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Other</w:t>
      </w:r>
      <w:r>
        <w:tab/>
      </w:r>
      <w:r>
        <w:fldChar w:fldCharType="begin" w:fldLock="1"/>
      </w:r>
      <w:r>
        <w:instrText xml:space="preserve"> PAGEREF _Toc102255109 \h </w:instrText>
      </w:r>
      <w:r>
        <w:fldChar w:fldCharType="separate"/>
      </w:r>
      <w:r>
        <w:t>338</w:t>
      </w:r>
      <w:r>
        <w:fldChar w:fldCharType="end"/>
      </w:r>
    </w:p>
    <w:p w14:paraId="301D350A" w14:textId="1FF4372C" w:rsidR="000D618D" w:rsidRDefault="000D618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 R17 Other</w:t>
      </w:r>
      <w:r>
        <w:tab/>
      </w:r>
      <w:r>
        <w:fldChar w:fldCharType="begin" w:fldLock="1"/>
      </w:r>
      <w:r>
        <w:instrText xml:space="preserve"> PAGEREF _Toc102255110 \h </w:instrText>
      </w:r>
      <w:r>
        <w:fldChar w:fldCharType="separate"/>
      </w:r>
      <w:r>
        <w:t>338</w:t>
      </w:r>
      <w:r>
        <w:fldChar w:fldCharType="end"/>
      </w:r>
    </w:p>
    <w:p w14:paraId="6B889CCB" w14:textId="75DBE06F" w:rsidR="000D618D" w:rsidRDefault="000D618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User Plane Integrity Protection support for EPC connected architectures</w:t>
      </w:r>
      <w:r>
        <w:tab/>
      </w:r>
      <w:r>
        <w:fldChar w:fldCharType="begin" w:fldLock="1"/>
      </w:r>
      <w:r>
        <w:instrText xml:space="preserve"> PAGEREF _Toc102255111 \h </w:instrText>
      </w:r>
      <w:r>
        <w:fldChar w:fldCharType="separate"/>
      </w:r>
      <w:r>
        <w:t>343</w:t>
      </w:r>
      <w:r>
        <w:fldChar w:fldCharType="end"/>
      </w:r>
    </w:p>
    <w:p w14:paraId="72F4019E" w14:textId="158B6488" w:rsidR="000D618D" w:rsidRDefault="000D618D">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NR and EUTRA Inclusive language</w:t>
      </w:r>
      <w:r>
        <w:tab/>
      </w:r>
      <w:r>
        <w:fldChar w:fldCharType="begin" w:fldLock="1"/>
      </w:r>
      <w:r>
        <w:instrText xml:space="preserve"> PAGEREF _Toc102255112 \h </w:instrText>
      </w:r>
      <w:r>
        <w:fldChar w:fldCharType="separate"/>
      </w:r>
      <w:r>
        <w:t>346</w:t>
      </w:r>
      <w:r>
        <w:fldChar w:fldCharType="end"/>
      </w:r>
    </w:p>
    <w:p w14:paraId="15EEFD91" w14:textId="2287E7E9" w:rsidR="000D618D" w:rsidRDefault="000D618D">
      <w:pPr>
        <w:pStyle w:val="TOC1"/>
        <w:rPr>
          <w:rFonts w:asciiTheme="minorHAnsi" w:eastAsiaTheme="minorEastAsia" w:hAnsiTheme="minorHAnsi" w:cstheme="minorBidi"/>
          <w:szCs w:val="22"/>
        </w:rPr>
      </w:pPr>
      <w:r w:rsidRPr="00F324DD">
        <w:rPr>
          <w:iCs/>
        </w:rPr>
        <w:lastRenderedPageBreak/>
        <w:t>10</w:t>
      </w:r>
      <w:r>
        <w:rPr>
          <w:rFonts w:asciiTheme="minorHAnsi" w:eastAsiaTheme="minorEastAsia" w:hAnsiTheme="minorHAnsi" w:cstheme="minorBidi"/>
          <w:szCs w:val="22"/>
        </w:rPr>
        <w:tab/>
      </w:r>
      <w:r>
        <w:t>Breakout session reports</w:t>
      </w:r>
      <w:r>
        <w:tab/>
      </w:r>
      <w:r>
        <w:fldChar w:fldCharType="begin" w:fldLock="1"/>
      </w:r>
      <w:r>
        <w:instrText xml:space="preserve"> PAGEREF _Toc102255113 \h </w:instrText>
      </w:r>
      <w:r>
        <w:fldChar w:fldCharType="separate"/>
      </w:r>
      <w:r>
        <w:t>349</w:t>
      </w:r>
      <w:r>
        <w:fldChar w:fldCharType="end"/>
      </w:r>
    </w:p>
    <w:p w14:paraId="0C825E33" w14:textId="2F735226" w:rsidR="000D618D" w:rsidRDefault="000D618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Session on LTE legacy, Mobility, DCCA, Multi-SIM and RAN slicing</w:t>
      </w:r>
      <w:r>
        <w:tab/>
      </w:r>
      <w:r>
        <w:fldChar w:fldCharType="begin" w:fldLock="1"/>
      </w:r>
      <w:r>
        <w:instrText xml:space="preserve"> PAGEREF _Toc102255114 \h </w:instrText>
      </w:r>
      <w:r>
        <w:fldChar w:fldCharType="separate"/>
      </w:r>
      <w:r>
        <w:t>349</w:t>
      </w:r>
      <w:r>
        <w:fldChar w:fldCharType="end"/>
      </w:r>
    </w:p>
    <w:p w14:paraId="006478B0" w14:textId="06024424" w:rsidR="000D618D" w:rsidRDefault="000D618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Session on R17 NTN and RedCap</w:t>
      </w:r>
      <w:r>
        <w:tab/>
      </w:r>
      <w:r>
        <w:fldChar w:fldCharType="begin" w:fldLock="1"/>
      </w:r>
      <w:r>
        <w:instrText xml:space="preserve"> PAGEREF _Toc102255115 \h </w:instrText>
      </w:r>
      <w:r>
        <w:fldChar w:fldCharType="separate"/>
      </w:r>
      <w:r>
        <w:t>349</w:t>
      </w:r>
      <w:r>
        <w:fldChar w:fldCharType="end"/>
      </w:r>
    </w:p>
    <w:p w14:paraId="2976A738" w14:textId="724F16C9" w:rsidR="000D618D" w:rsidRDefault="000D618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Void</w:t>
      </w:r>
      <w:r>
        <w:tab/>
      </w:r>
      <w:r>
        <w:fldChar w:fldCharType="begin" w:fldLock="1"/>
      </w:r>
      <w:r>
        <w:instrText xml:space="preserve"> PAGEREF _Toc102255116 \h </w:instrText>
      </w:r>
      <w:r>
        <w:fldChar w:fldCharType="separate"/>
      </w:r>
      <w:r>
        <w:t>350</w:t>
      </w:r>
      <w:r>
        <w:fldChar w:fldCharType="end"/>
      </w:r>
    </w:p>
    <w:p w14:paraId="47F9DA6C" w14:textId="2383D091" w:rsidR="000D618D" w:rsidRDefault="000D618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Session on R17 Small data and URLLC/IIOT</w:t>
      </w:r>
      <w:r>
        <w:tab/>
      </w:r>
      <w:r>
        <w:fldChar w:fldCharType="begin" w:fldLock="1"/>
      </w:r>
      <w:r>
        <w:instrText xml:space="preserve"> PAGEREF _Toc102255117 \h </w:instrText>
      </w:r>
      <w:r>
        <w:fldChar w:fldCharType="separate"/>
      </w:r>
      <w:r>
        <w:t>350</w:t>
      </w:r>
      <w:r>
        <w:fldChar w:fldCharType="end"/>
      </w:r>
    </w:p>
    <w:p w14:paraId="573D499C" w14:textId="65ACAC91" w:rsidR="000D618D" w:rsidRDefault="000D618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Session on positioning and sidelink relay</w:t>
      </w:r>
      <w:r>
        <w:tab/>
      </w:r>
      <w:r>
        <w:fldChar w:fldCharType="begin" w:fldLock="1"/>
      </w:r>
      <w:r>
        <w:instrText xml:space="preserve"> PAGEREF _Toc102255118 \h </w:instrText>
      </w:r>
      <w:r>
        <w:fldChar w:fldCharType="separate"/>
      </w:r>
      <w:r>
        <w:t>350</w:t>
      </w:r>
      <w:r>
        <w:fldChar w:fldCharType="end"/>
      </w:r>
    </w:p>
    <w:p w14:paraId="653DC07C" w14:textId="2E6C9DAF" w:rsidR="000D618D" w:rsidRDefault="000D618D">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Session on SON/MDT</w:t>
      </w:r>
      <w:r>
        <w:tab/>
      </w:r>
      <w:r>
        <w:fldChar w:fldCharType="begin" w:fldLock="1"/>
      </w:r>
      <w:r>
        <w:instrText xml:space="preserve"> PAGEREF _Toc102255119 \h </w:instrText>
      </w:r>
      <w:r>
        <w:fldChar w:fldCharType="separate"/>
      </w:r>
      <w:r>
        <w:t>350</w:t>
      </w:r>
      <w:r>
        <w:fldChar w:fldCharType="end"/>
      </w:r>
    </w:p>
    <w:p w14:paraId="0D0E3495" w14:textId="2D6AE2D3" w:rsidR="000D618D" w:rsidRDefault="000D618D">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Session on NB-IoT</w:t>
      </w:r>
      <w:r>
        <w:tab/>
      </w:r>
      <w:r>
        <w:fldChar w:fldCharType="begin" w:fldLock="1"/>
      </w:r>
      <w:r>
        <w:instrText xml:space="preserve"> PAGEREF _Toc102255120 \h </w:instrText>
      </w:r>
      <w:r>
        <w:fldChar w:fldCharType="separate"/>
      </w:r>
      <w:r>
        <w:t>350</w:t>
      </w:r>
      <w:r>
        <w:fldChar w:fldCharType="end"/>
      </w:r>
    </w:p>
    <w:p w14:paraId="7504024E" w14:textId="2FC2AA94" w:rsidR="000D618D" w:rsidRDefault="000D618D">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Session on LTE V2X and NR SL</w:t>
      </w:r>
      <w:r>
        <w:tab/>
      </w:r>
      <w:r>
        <w:fldChar w:fldCharType="begin" w:fldLock="1"/>
      </w:r>
      <w:r>
        <w:instrText xml:space="preserve"> PAGEREF _Toc102255121 \h </w:instrText>
      </w:r>
      <w:r>
        <w:fldChar w:fldCharType="separate"/>
      </w:r>
      <w:r>
        <w:t>350</w:t>
      </w:r>
      <w:r>
        <w:fldChar w:fldCharType="end"/>
      </w:r>
    </w:p>
    <w:p w14:paraId="35D963CC" w14:textId="7FBA764D" w:rsidR="000D618D" w:rsidRDefault="000D618D">
      <w:pPr>
        <w:pStyle w:val="TOC1"/>
        <w:rPr>
          <w:rFonts w:asciiTheme="minorHAnsi" w:eastAsiaTheme="minorEastAsia" w:hAnsiTheme="minorHAnsi" w:cstheme="minorBidi"/>
          <w:szCs w:val="22"/>
        </w:rPr>
      </w:pPr>
      <w:r>
        <w:t>Closing of the meeting</w:t>
      </w:r>
      <w:r>
        <w:tab/>
      </w:r>
      <w:r>
        <w:fldChar w:fldCharType="begin" w:fldLock="1"/>
      </w:r>
      <w:r>
        <w:instrText xml:space="preserve"> PAGEREF _Toc102255122 \h </w:instrText>
      </w:r>
      <w:r>
        <w:fldChar w:fldCharType="separate"/>
      </w:r>
      <w:r>
        <w:t>350</w:t>
      </w:r>
      <w:r>
        <w:fldChar w:fldCharType="end"/>
      </w:r>
    </w:p>
    <w:p w14:paraId="6FD64D84" w14:textId="37520AB3" w:rsidR="000D618D" w:rsidRDefault="000D618D">
      <w:pPr>
        <w:pStyle w:val="TOC1"/>
        <w:rPr>
          <w:rFonts w:asciiTheme="minorHAnsi" w:eastAsiaTheme="minorEastAsia" w:hAnsiTheme="minorHAnsi" w:cstheme="minorBidi"/>
          <w:szCs w:val="22"/>
        </w:rPr>
      </w:pPr>
      <w:r>
        <w:t>Annex A: List of participants</w:t>
      </w:r>
      <w:r>
        <w:tab/>
      </w:r>
      <w:r>
        <w:fldChar w:fldCharType="begin" w:fldLock="1"/>
      </w:r>
      <w:r>
        <w:instrText xml:space="preserve"> PAGEREF _Toc102255123 \h </w:instrText>
      </w:r>
      <w:r>
        <w:fldChar w:fldCharType="separate"/>
      </w:r>
      <w:r>
        <w:t>350</w:t>
      </w:r>
      <w:r>
        <w:fldChar w:fldCharType="end"/>
      </w:r>
    </w:p>
    <w:p w14:paraId="0B68BAF1" w14:textId="3AB24A45" w:rsidR="000D618D" w:rsidRDefault="000D618D">
      <w:pPr>
        <w:pStyle w:val="TOC1"/>
        <w:rPr>
          <w:rFonts w:asciiTheme="minorHAnsi" w:eastAsiaTheme="minorEastAsia" w:hAnsiTheme="minorHAnsi" w:cstheme="minorBidi"/>
          <w:szCs w:val="22"/>
        </w:rPr>
      </w:pPr>
      <w:r w:rsidRPr="00F324DD">
        <w:rPr>
          <w:lang w:val="en-US"/>
        </w:rPr>
        <w:t>Annex B: List of Tdocs</w:t>
      </w:r>
      <w:r>
        <w:tab/>
      </w:r>
      <w:r>
        <w:fldChar w:fldCharType="begin" w:fldLock="1"/>
      </w:r>
      <w:r>
        <w:instrText xml:space="preserve"> PAGEREF _Toc102255124 \h </w:instrText>
      </w:r>
      <w:r>
        <w:fldChar w:fldCharType="separate"/>
      </w:r>
      <w:r>
        <w:t>351</w:t>
      </w:r>
      <w:r>
        <w:fldChar w:fldCharType="end"/>
      </w:r>
    </w:p>
    <w:p w14:paraId="4BD857F0" w14:textId="3AF0EF71" w:rsidR="000D618D" w:rsidRDefault="000D618D">
      <w:pPr>
        <w:pStyle w:val="TOC1"/>
        <w:rPr>
          <w:rFonts w:asciiTheme="minorHAnsi" w:eastAsiaTheme="minorEastAsia" w:hAnsiTheme="minorHAnsi" w:cstheme="minorBidi"/>
          <w:szCs w:val="22"/>
        </w:rPr>
      </w:pPr>
      <w:r>
        <w:t>Annex C: Incoming liaison statements</w:t>
      </w:r>
      <w:r>
        <w:tab/>
      </w:r>
      <w:r>
        <w:fldChar w:fldCharType="begin" w:fldLock="1"/>
      </w:r>
      <w:r>
        <w:instrText xml:space="preserve"> PAGEREF _Toc102255125 \h </w:instrText>
      </w:r>
      <w:r>
        <w:fldChar w:fldCharType="separate"/>
      </w:r>
      <w:r>
        <w:t>352</w:t>
      </w:r>
      <w:r>
        <w:fldChar w:fldCharType="end"/>
      </w:r>
    </w:p>
    <w:p w14:paraId="45B2685B" w14:textId="7BF2CDF0" w:rsidR="000D618D" w:rsidRDefault="000D618D">
      <w:pPr>
        <w:pStyle w:val="TOC1"/>
        <w:rPr>
          <w:rFonts w:asciiTheme="minorHAnsi" w:eastAsiaTheme="minorEastAsia" w:hAnsiTheme="minorHAnsi" w:cstheme="minorBidi"/>
          <w:szCs w:val="22"/>
        </w:rPr>
      </w:pPr>
      <w:r w:rsidRPr="00F324DD">
        <w:rPr>
          <w:lang w:val="en-US"/>
        </w:rPr>
        <w:t xml:space="preserve">Annex D: </w:t>
      </w:r>
      <w:r>
        <w:t>Outgoing liaison statements</w:t>
      </w:r>
      <w:r>
        <w:tab/>
      </w:r>
      <w:r>
        <w:fldChar w:fldCharType="begin" w:fldLock="1"/>
      </w:r>
      <w:r>
        <w:instrText xml:space="preserve"> PAGEREF _Toc102255126 \h </w:instrText>
      </w:r>
      <w:r>
        <w:fldChar w:fldCharType="separate"/>
      </w:r>
      <w:r>
        <w:t>367</w:t>
      </w:r>
      <w:r>
        <w:fldChar w:fldCharType="end"/>
      </w:r>
    </w:p>
    <w:p w14:paraId="685A408D" w14:textId="23B37DA8" w:rsidR="000D618D" w:rsidRDefault="000D618D">
      <w:pPr>
        <w:pStyle w:val="TOC1"/>
        <w:rPr>
          <w:rFonts w:asciiTheme="minorHAnsi" w:eastAsiaTheme="minorEastAsia" w:hAnsiTheme="minorHAnsi" w:cstheme="minorBidi"/>
          <w:szCs w:val="22"/>
        </w:rPr>
      </w:pPr>
      <w:r>
        <w:t>Annex E: List of agreed CRs</w:t>
      </w:r>
      <w:r>
        <w:tab/>
      </w:r>
      <w:r>
        <w:fldChar w:fldCharType="begin" w:fldLock="1"/>
      </w:r>
      <w:r>
        <w:instrText xml:space="preserve"> PAGEREF _Toc102255127 \h </w:instrText>
      </w:r>
      <w:r>
        <w:fldChar w:fldCharType="separate"/>
      </w:r>
      <w:r>
        <w:t>370</w:t>
      </w:r>
      <w:r>
        <w:fldChar w:fldCharType="end"/>
      </w:r>
    </w:p>
    <w:p w14:paraId="696B44BA" w14:textId="6408403B" w:rsidR="000D618D" w:rsidRDefault="000D618D">
      <w:pPr>
        <w:pStyle w:val="TOC1"/>
        <w:rPr>
          <w:rFonts w:asciiTheme="minorHAnsi" w:eastAsiaTheme="minorEastAsia" w:hAnsiTheme="minorHAnsi" w:cstheme="minorBidi"/>
          <w:szCs w:val="22"/>
        </w:rPr>
      </w:pPr>
      <w:r>
        <w:t>Annex F: List of email discussions during the meeting</w:t>
      </w:r>
      <w:r>
        <w:tab/>
      </w:r>
      <w:r>
        <w:fldChar w:fldCharType="begin" w:fldLock="1"/>
      </w:r>
      <w:r>
        <w:instrText xml:space="preserve"> PAGEREF _Toc102255128 \h </w:instrText>
      </w:r>
      <w:r>
        <w:fldChar w:fldCharType="separate"/>
      </w:r>
      <w:r>
        <w:t>380</w:t>
      </w:r>
      <w:r>
        <w:fldChar w:fldCharType="end"/>
      </w:r>
    </w:p>
    <w:p w14:paraId="533875CD" w14:textId="7E75D132" w:rsidR="000D618D" w:rsidRDefault="000D618D">
      <w:pPr>
        <w:pStyle w:val="TOC1"/>
        <w:rPr>
          <w:rFonts w:asciiTheme="minorHAnsi" w:eastAsiaTheme="minorEastAsia" w:hAnsiTheme="minorHAnsi" w:cstheme="minorBidi"/>
          <w:szCs w:val="22"/>
        </w:rPr>
      </w:pPr>
      <w:r>
        <w:t>Annex G: Post-meeting email discussions</w:t>
      </w:r>
      <w:r>
        <w:tab/>
      </w:r>
      <w:r>
        <w:fldChar w:fldCharType="begin" w:fldLock="1"/>
      </w:r>
      <w:r>
        <w:instrText xml:space="preserve"> PAGEREF _Toc102255129 \h </w:instrText>
      </w:r>
      <w:r>
        <w:fldChar w:fldCharType="separate"/>
      </w:r>
      <w:r>
        <w:t>404</w:t>
      </w:r>
      <w:r>
        <w:fldChar w:fldCharType="end"/>
      </w:r>
    </w:p>
    <w:p w14:paraId="380C1855" w14:textId="4C24FA4D" w:rsidR="000D618D" w:rsidRDefault="000D618D">
      <w:pPr>
        <w:pStyle w:val="TOC2"/>
        <w:rPr>
          <w:rFonts w:asciiTheme="minorHAnsi" w:eastAsiaTheme="minorEastAsia" w:hAnsiTheme="minorHAnsi" w:cstheme="minorBidi"/>
          <w:sz w:val="22"/>
          <w:szCs w:val="22"/>
        </w:rPr>
      </w:pPr>
      <w:r>
        <w:t>Short email discussions after R2-117-e</w:t>
      </w:r>
      <w:r>
        <w:tab/>
      </w:r>
      <w:r>
        <w:fldChar w:fldCharType="begin" w:fldLock="1"/>
      </w:r>
      <w:r>
        <w:instrText xml:space="preserve"> PAGEREF _Toc102255130 \h </w:instrText>
      </w:r>
      <w:r>
        <w:fldChar w:fldCharType="separate"/>
      </w:r>
      <w:r>
        <w:t>405</w:t>
      </w:r>
      <w:r>
        <w:fldChar w:fldCharType="end"/>
      </w:r>
    </w:p>
    <w:p w14:paraId="430E4D12" w14:textId="0024C5E9" w:rsidR="000D618D" w:rsidRDefault="000D618D">
      <w:pPr>
        <w:pStyle w:val="TOC1"/>
        <w:rPr>
          <w:rFonts w:asciiTheme="minorHAnsi" w:eastAsiaTheme="minorEastAsia" w:hAnsiTheme="minorHAnsi" w:cstheme="minorBidi"/>
          <w:szCs w:val="22"/>
        </w:rPr>
      </w:pPr>
      <w:r>
        <w:t>Annex H: History</w:t>
      </w:r>
      <w:r>
        <w:tab/>
      </w:r>
      <w:r>
        <w:fldChar w:fldCharType="begin" w:fldLock="1"/>
      </w:r>
      <w:r>
        <w:instrText xml:space="preserve"> PAGEREF _Toc102255131 \h </w:instrText>
      </w:r>
      <w:r>
        <w:fldChar w:fldCharType="separate"/>
      </w:r>
      <w:r>
        <w:t>417</w:t>
      </w:r>
      <w:r>
        <w:fldChar w:fldCharType="end"/>
      </w:r>
    </w:p>
    <w:p w14:paraId="15FACBF3" w14:textId="16AF7D5D" w:rsidR="00924E60" w:rsidRPr="00C2204F" w:rsidRDefault="006D33B9" w:rsidP="00F9562F">
      <w:pPr>
        <w:pStyle w:val="TT"/>
        <w:ind w:left="0" w:firstLine="0"/>
        <w:outlineLvl w:val="0"/>
        <w:sectPr w:rsidR="00924E60" w:rsidRPr="00C2204F" w:rsidSect="00647095">
          <w:headerReference w:type="default" r:id="rId9"/>
          <w:footerReference w:type="default" r:id="rId10"/>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C2204F"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254813"/>
      <w:r w:rsidRPr="00C2204F">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81CE700" w14:textId="1538AC71" w:rsidR="00924E60" w:rsidRPr="00C2204F" w:rsidRDefault="00924E60" w:rsidP="00C15136">
      <w:pPr>
        <w:tabs>
          <w:tab w:val="left" w:pos="3544"/>
        </w:tabs>
        <w:spacing w:before="60"/>
      </w:pPr>
      <w:r w:rsidRPr="00C2204F">
        <w:t>Meeting:</w:t>
      </w:r>
      <w:r w:rsidRPr="00C2204F">
        <w:tab/>
        <w:t>3GPP TSG RAN2#11</w:t>
      </w:r>
      <w:r w:rsidR="000724CE" w:rsidRPr="00C2204F">
        <w:t>7</w:t>
      </w:r>
      <w:r w:rsidRPr="00C2204F">
        <w:t>-e</w:t>
      </w:r>
    </w:p>
    <w:p w14:paraId="77D6A1FF" w14:textId="19C303C1" w:rsidR="00924E60" w:rsidRPr="00C2204F" w:rsidRDefault="00924E60" w:rsidP="00C15136">
      <w:pPr>
        <w:tabs>
          <w:tab w:val="left" w:pos="3544"/>
        </w:tabs>
        <w:spacing w:before="60"/>
      </w:pPr>
      <w:r w:rsidRPr="00C2204F">
        <w:t>Meeting location:</w:t>
      </w:r>
      <w:r w:rsidRPr="00C2204F">
        <w:tab/>
        <w:t>Online</w:t>
      </w:r>
    </w:p>
    <w:p w14:paraId="001199EB" w14:textId="4D1CE2EF" w:rsidR="00924E60" w:rsidRPr="00C2204F" w:rsidRDefault="00924E60" w:rsidP="00C15136">
      <w:pPr>
        <w:tabs>
          <w:tab w:val="left" w:pos="3544"/>
        </w:tabs>
        <w:spacing w:before="60"/>
      </w:pPr>
      <w:r w:rsidRPr="00C2204F">
        <w:t>Duration:</w:t>
      </w:r>
      <w:r w:rsidRPr="00C2204F">
        <w:tab/>
      </w:r>
      <w:r w:rsidR="000724CE" w:rsidRPr="00C2204F">
        <w:t>2</w:t>
      </w:r>
      <w:r w:rsidR="009A52EF" w:rsidRPr="00C2204F">
        <w:t>1</w:t>
      </w:r>
      <w:r w:rsidR="000724CE" w:rsidRPr="00C2204F">
        <w:t>.2</w:t>
      </w:r>
      <w:r w:rsidRPr="00C2204F">
        <w:t xml:space="preserve"> - </w:t>
      </w:r>
      <w:r w:rsidR="000724CE" w:rsidRPr="00C2204F">
        <w:t>3</w:t>
      </w:r>
      <w:r w:rsidR="009363E2" w:rsidRPr="00C2204F">
        <w:t>.</w:t>
      </w:r>
      <w:r w:rsidR="000724CE" w:rsidRPr="00C2204F">
        <w:t>3</w:t>
      </w:r>
      <w:r w:rsidRPr="00C2204F">
        <w:t>.202</w:t>
      </w:r>
      <w:r w:rsidR="00C15136" w:rsidRPr="00C2204F">
        <w:t>2</w:t>
      </w:r>
    </w:p>
    <w:p w14:paraId="3E4A7D99" w14:textId="78007ADD" w:rsidR="00924E60" w:rsidRPr="00C2204F" w:rsidRDefault="00924E60" w:rsidP="00C15136">
      <w:pPr>
        <w:tabs>
          <w:tab w:val="left" w:pos="3544"/>
        </w:tabs>
        <w:spacing w:before="60"/>
        <w:rPr>
          <w:lang w:val="en-US"/>
        </w:rPr>
      </w:pPr>
      <w:r w:rsidRPr="00C2204F">
        <w:t>Host:</w:t>
      </w:r>
      <w:r w:rsidRPr="00C2204F">
        <w:tab/>
        <w:t>ETSI</w:t>
      </w:r>
    </w:p>
    <w:p w14:paraId="4AC13D62" w14:textId="451BB891" w:rsidR="00924E60" w:rsidRPr="00C2204F" w:rsidRDefault="00924E60" w:rsidP="00C15136">
      <w:pPr>
        <w:tabs>
          <w:tab w:val="left" w:pos="3544"/>
        </w:tabs>
        <w:spacing w:before="60"/>
      </w:pPr>
      <w:r w:rsidRPr="00C2204F">
        <w:t>TSG RAN WG2 Chair</w:t>
      </w:r>
      <w:r w:rsidRPr="00C2204F">
        <w:tab/>
        <w:t>Johan Johansson (MediaTek) (johan.johansson@mediatek.com)</w:t>
      </w:r>
    </w:p>
    <w:p w14:paraId="725CC82B" w14:textId="000FCAE2" w:rsidR="00924E60" w:rsidRPr="00C2204F" w:rsidRDefault="00924E60" w:rsidP="00C15136">
      <w:pPr>
        <w:tabs>
          <w:tab w:val="left" w:pos="3544"/>
        </w:tabs>
      </w:pPr>
      <w:r w:rsidRPr="00C2204F">
        <w:t>TSG RAN WG2 Vice chair:</w:t>
      </w:r>
      <w:r w:rsidRPr="00C2204F">
        <w:tab/>
        <w:t>Tero Henttonen (Nokia) (tero.henttonen@nokia.com)</w:t>
      </w:r>
    </w:p>
    <w:p w14:paraId="6C780537" w14:textId="156BC0BF" w:rsidR="00924E60" w:rsidRPr="00C2204F" w:rsidRDefault="00924E60" w:rsidP="00C15136">
      <w:pPr>
        <w:tabs>
          <w:tab w:val="left" w:pos="3544"/>
        </w:tabs>
        <w:spacing w:before="60"/>
      </w:pPr>
      <w:r w:rsidRPr="00C2204F">
        <w:t>TSG RAN WG2 Vice chair:</w:t>
      </w:r>
      <w:r w:rsidRPr="00C2204F">
        <w:tab/>
        <w:t>Sergio Parolari (ZTE) (sergio.parolari@zte.com.cn)</w:t>
      </w:r>
    </w:p>
    <w:p w14:paraId="536D08E3" w14:textId="36EB307C" w:rsidR="00924E60" w:rsidRPr="00C2204F" w:rsidRDefault="00924E60" w:rsidP="00C15136">
      <w:pPr>
        <w:tabs>
          <w:tab w:val="left" w:pos="3544"/>
        </w:tabs>
        <w:spacing w:before="60"/>
        <w:rPr>
          <w:lang w:val="fi-FI"/>
        </w:rPr>
      </w:pPr>
      <w:r w:rsidRPr="00C2204F">
        <w:rPr>
          <w:lang w:val="fi-FI"/>
        </w:rPr>
        <w:t>TSG RAN WG2 MCC Support:</w:t>
      </w:r>
      <w:r w:rsidRPr="00C2204F">
        <w:rPr>
          <w:lang w:val="fi-FI"/>
        </w:rPr>
        <w:tab/>
        <w:t>Juha Korhonen (ETSI MCC) (juha.korhonen@etsi.org)</w:t>
      </w:r>
    </w:p>
    <w:p w14:paraId="18FADAB0" w14:textId="0429334C" w:rsidR="00924E60" w:rsidRPr="00C2204F" w:rsidRDefault="00924E60" w:rsidP="00C15136">
      <w:pPr>
        <w:tabs>
          <w:tab w:val="left" w:pos="3544"/>
        </w:tabs>
        <w:spacing w:before="60"/>
      </w:pPr>
      <w:r w:rsidRPr="00C2204F">
        <w:t>Email reflector:</w:t>
      </w:r>
      <w:r w:rsidRPr="00C2204F">
        <w:tab/>
        <w:t>3GPP_TSG_RAN_WG2@LIST.ETSI.ORG</w:t>
      </w:r>
    </w:p>
    <w:p w14:paraId="6AA44CD4" w14:textId="6159099E" w:rsidR="00924E60" w:rsidRPr="00C2204F" w:rsidRDefault="00924E60" w:rsidP="00C15136">
      <w:pPr>
        <w:tabs>
          <w:tab w:val="left" w:pos="3544"/>
        </w:tabs>
        <w:spacing w:before="60"/>
      </w:pPr>
      <w:r w:rsidRPr="00C2204F">
        <w:t>Technical documents:</w:t>
      </w:r>
      <w:r w:rsidRPr="00C2204F">
        <w:tab/>
        <w:t>ftp://ftp.3gpp.org/tsg_ran/WG2_RL2/TSGR2_11</w:t>
      </w:r>
      <w:r w:rsidR="000724CE" w:rsidRPr="00C2204F">
        <w:t>7</w:t>
      </w:r>
      <w:r w:rsidRPr="00C2204F">
        <w:t>-e/Docs</w:t>
      </w:r>
    </w:p>
    <w:p w14:paraId="3DB2116B" w14:textId="3755DCB8" w:rsidR="00C15136" w:rsidRPr="00C2204F" w:rsidRDefault="00924E60" w:rsidP="00C15136">
      <w:pPr>
        <w:tabs>
          <w:tab w:val="left" w:pos="3544"/>
          <w:tab w:val="left" w:pos="5670"/>
        </w:tabs>
        <w:spacing w:before="60"/>
      </w:pPr>
      <w:r w:rsidRPr="00C2204F">
        <w:t>Next meetings:</w:t>
      </w:r>
      <w:r w:rsidRPr="00C2204F">
        <w:tab/>
      </w:r>
      <w:r w:rsidR="00C15136" w:rsidRPr="00C2204F">
        <w:t>ASN.1 Review,</w:t>
      </w:r>
      <w:r w:rsidR="00C15136" w:rsidRPr="00C2204F">
        <w:tab/>
      </w:r>
      <w:r w:rsidR="00033373" w:rsidRPr="00C2204F">
        <w:t>20 - 22.04.2022, online</w:t>
      </w:r>
    </w:p>
    <w:p w14:paraId="4DE707D7" w14:textId="5DF27A12" w:rsidR="00C15136" w:rsidRPr="00C2204F" w:rsidRDefault="00C15136" w:rsidP="00C15136">
      <w:pPr>
        <w:tabs>
          <w:tab w:val="left" w:pos="3544"/>
          <w:tab w:val="left" w:pos="5670"/>
        </w:tabs>
        <w:spacing w:before="60"/>
      </w:pPr>
      <w:r w:rsidRPr="00C2204F">
        <w:tab/>
        <w:t>TSG RAN2#118-e,</w:t>
      </w:r>
      <w:r w:rsidRPr="00C2204F">
        <w:tab/>
        <w:t>16 - 27.05.2022, online</w:t>
      </w:r>
    </w:p>
    <w:p w14:paraId="367E6ABF" w14:textId="77777777" w:rsidR="00924E60" w:rsidRPr="00C2204F" w:rsidRDefault="00924E60" w:rsidP="00924E60">
      <w:pPr>
        <w:pStyle w:val="Heading1"/>
      </w:pPr>
      <w:bookmarkStart w:id="25" w:name="_Toc24896287"/>
      <w:bookmarkStart w:id="26" w:name="_Toc25783417"/>
      <w:bookmarkStart w:id="27" w:name="_Toc33399197"/>
      <w:bookmarkStart w:id="28" w:name="_Toc35189265"/>
      <w:bookmarkStart w:id="29" w:name="_Toc35213414"/>
      <w:bookmarkStart w:id="30" w:name="_Toc39528183"/>
      <w:bookmarkStart w:id="31" w:name="_Toc40051038"/>
      <w:bookmarkStart w:id="32" w:name="_Toc41695752"/>
      <w:bookmarkStart w:id="33" w:name="_Toc44503541"/>
      <w:bookmarkStart w:id="34" w:name="_Toc50895212"/>
      <w:bookmarkStart w:id="35" w:name="_Toc57284169"/>
      <w:bookmarkStart w:id="36" w:name="_Toc57677029"/>
      <w:bookmarkStart w:id="37" w:name="_Toc63611156"/>
      <w:bookmarkStart w:id="38" w:name="_Toc63611406"/>
      <w:bookmarkStart w:id="39" w:name="_Toc63704607"/>
      <w:bookmarkStart w:id="40" w:name="_Toc64749427"/>
      <w:bookmarkStart w:id="41" w:name="_Toc68990624"/>
      <w:bookmarkStart w:id="42" w:name="_Toc70673256"/>
      <w:bookmarkStart w:id="43" w:name="_Toc74844871"/>
      <w:bookmarkStart w:id="44" w:name="_Toc78991605"/>
      <w:bookmarkStart w:id="45" w:name="_Toc78991854"/>
      <w:bookmarkStart w:id="46" w:name="_Toc82647027"/>
      <w:bookmarkStart w:id="47" w:name="_Toc88676212"/>
      <w:bookmarkStart w:id="48" w:name="_Toc94719553"/>
      <w:bookmarkStart w:id="49" w:name="_Toc102254814"/>
      <w:r w:rsidRPr="00C2204F">
        <w:t>Statistics/Executive Summary</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AD1E9C5" w14:textId="22C498CF" w:rsidR="00924E60" w:rsidRPr="00C2204F" w:rsidRDefault="00924E60" w:rsidP="00AB00E1">
      <w:pPr>
        <w:spacing w:after="60"/>
        <w:rPr>
          <w:rFonts w:cs="Arial"/>
        </w:rPr>
      </w:pPr>
      <w:r w:rsidRPr="00C2204F">
        <w:rPr>
          <w:rFonts w:cs="Arial"/>
        </w:rPr>
        <w:t>TSG RAN2#11</w:t>
      </w:r>
      <w:r w:rsidR="000724CE" w:rsidRPr="00C2204F">
        <w:rPr>
          <w:rFonts w:cs="Arial"/>
        </w:rPr>
        <w:t>7</w:t>
      </w:r>
      <w:r w:rsidRPr="00C2204F">
        <w:rPr>
          <w:rFonts w:cs="Arial"/>
        </w:rPr>
        <w:t xml:space="preserve">-e was an all </w:t>
      </w:r>
      <w:r w:rsidR="00E707B5" w:rsidRPr="00C2204F">
        <w:rPr>
          <w:rFonts w:cs="Arial"/>
        </w:rPr>
        <w:t>online</w:t>
      </w:r>
      <w:r w:rsidRPr="00C2204F">
        <w:rPr>
          <w:rFonts w:cs="Arial"/>
        </w:rPr>
        <w:t xml:space="preserve"> meeting, consisting of email discussions and Internet webinars, hosted by ETSI. There were </w:t>
      </w:r>
      <w:r w:rsidR="001544C8" w:rsidRPr="00C2204F">
        <w:rPr>
          <w:rFonts w:cs="Arial"/>
        </w:rPr>
        <w:t>259</w:t>
      </w:r>
      <w:r w:rsidRPr="00C2204F">
        <w:rPr>
          <w:rFonts w:cs="Arial"/>
        </w:rPr>
        <w:t xml:space="preserve"> numbered email discussions and </w:t>
      </w:r>
      <w:r w:rsidR="009363E2" w:rsidRPr="00C2204F">
        <w:rPr>
          <w:rFonts w:cs="Arial"/>
        </w:rPr>
        <w:t>~</w:t>
      </w:r>
      <w:r w:rsidR="00E707B5" w:rsidRPr="00C2204F">
        <w:rPr>
          <w:rFonts w:cs="Arial"/>
        </w:rPr>
        <w:t>57</w:t>
      </w:r>
      <w:r w:rsidRPr="00C2204F">
        <w:rPr>
          <w:rFonts w:cs="Arial"/>
        </w:rPr>
        <w:t xml:space="preserve"> hours of webinars during this meeting. The webinars were typically arranged so that there were three parallel sessions held simulta</w:t>
      </w:r>
      <w:r w:rsidR="008F4D83" w:rsidRPr="00C2204F">
        <w:rPr>
          <w:rFonts w:cs="Arial"/>
        </w:rPr>
        <w:t>n</w:t>
      </w:r>
      <w:r w:rsidRPr="00C2204F">
        <w:rPr>
          <w:rFonts w:cs="Arial"/>
        </w:rPr>
        <w:t>eously.</w:t>
      </w:r>
    </w:p>
    <w:p w14:paraId="5201EFE0" w14:textId="77777777" w:rsidR="00924E60" w:rsidRPr="00C2204F" w:rsidRDefault="00924E60" w:rsidP="00AB00E1">
      <w:pPr>
        <w:spacing w:after="60"/>
        <w:rPr>
          <w:rFonts w:cs="Arial"/>
        </w:rPr>
      </w:pPr>
      <w:r w:rsidRPr="00C2204F">
        <w:rPr>
          <w:rFonts w:cs="Arial"/>
        </w:rPr>
        <w:t>The topics discussed were:</w:t>
      </w:r>
    </w:p>
    <w:p w14:paraId="2F5C3EE4" w14:textId="78E6B4A0" w:rsidR="00924E60" w:rsidRPr="00C2204F" w:rsidRDefault="00924E60" w:rsidP="009363E2">
      <w:pPr>
        <w:pStyle w:val="B1"/>
        <w:spacing w:after="120"/>
        <w:rPr>
          <w:rFonts w:cs="Arial"/>
        </w:rPr>
      </w:pPr>
      <w:r w:rsidRPr="00C2204F">
        <w:rPr>
          <w:rFonts w:cs="Arial"/>
        </w:rPr>
        <w:t>-</w:t>
      </w:r>
      <w:r w:rsidRPr="00C2204F">
        <w:rPr>
          <w:rFonts w:cs="Arial"/>
        </w:rPr>
        <w:tab/>
        <w:t>NR,</w:t>
      </w:r>
      <w:r w:rsidR="00980395" w:rsidRPr="00C2204F">
        <w:rPr>
          <w:rFonts w:cs="Arial"/>
        </w:rPr>
        <w:t xml:space="preserve"> </w:t>
      </w:r>
      <w:r w:rsidRPr="00C2204F">
        <w:rPr>
          <w:rFonts w:cs="Arial"/>
        </w:rPr>
        <w:t xml:space="preserve">NR Multicast, NR Feature Lists and UE Capabilities, </w:t>
      </w:r>
      <w:r w:rsidR="003E4AC6" w:rsidRPr="00C2204F">
        <w:rPr>
          <w:rFonts w:cs="Arial"/>
        </w:rPr>
        <w:t>NR IAB enhancements,</w:t>
      </w:r>
      <w:r w:rsidR="003E4AC6" w:rsidRPr="00C2204F">
        <w:t xml:space="preserve"> </w:t>
      </w:r>
      <w:r w:rsidR="00F1240B" w:rsidRPr="00C2204F">
        <w:rPr>
          <w:rFonts w:cs="Arial"/>
        </w:rPr>
        <w:t>UE</w:t>
      </w:r>
      <w:r w:rsidRPr="00C2204F">
        <w:rPr>
          <w:rFonts w:cs="Arial"/>
        </w:rPr>
        <w:t xml:space="preserve"> Power Saving,</w:t>
      </w:r>
      <w:r w:rsidR="00B33434" w:rsidRPr="00C2204F">
        <w:rPr>
          <w:rFonts w:cs="Arial"/>
        </w:rPr>
        <w:t xml:space="preserve"> </w:t>
      </w:r>
      <w:r w:rsidRPr="00C2204F">
        <w:rPr>
          <w:rFonts w:cs="Arial"/>
        </w:rPr>
        <w:t>NR QoE</w:t>
      </w:r>
      <w:r w:rsidR="00F1240B" w:rsidRPr="00C2204F">
        <w:rPr>
          <w:rFonts w:cs="Arial"/>
        </w:rPr>
        <w:t>,</w:t>
      </w:r>
      <w:r w:rsidR="00B33434" w:rsidRPr="00C2204F">
        <w:rPr>
          <w:rFonts w:cs="Arial"/>
        </w:rPr>
        <w:t xml:space="preserve"> </w:t>
      </w:r>
      <w:r w:rsidR="00F1240B" w:rsidRPr="00C2204F">
        <w:t>NR Non-Public Network enhancements,</w:t>
      </w:r>
      <w:r w:rsidR="00980395" w:rsidRPr="00C2204F">
        <w:t xml:space="preserve"> </w:t>
      </w:r>
      <w:r w:rsidR="00B33434" w:rsidRPr="00C2204F">
        <w:t xml:space="preserve">NR feMIMO, TEI17, NR and MR-DC measurement gap enhancements, Uplink Data Compression, </w:t>
      </w:r>
      <w:r w:rsidR="00980395" w:rsidRPr="00C2204F">
        <w:t>NR R17 Other,</w:t>
      </w:r>
      <w:r w:rsidR="00F1240B" w:rsidRPr="00C2204F">
        <w:t xml:space="preserve"> </w:t>
      </w:r>
      <w:r w:rsidR="005E66A2" w:rsidRPr="00C2204F">
        <w:t>NB-IoT and eMTC support for NTN</w:t>
      </w:r>
      <w:r w:rsidR="00211C68" w:rsidRPr="00C2204F">
        <w:t xml:space="preserve"> </w:t>
      </w:r>
      <w:r w:rsidRPr="00C2204F">
        <w:rPr>
          <w:rFonts w:cs="Arial"/>
        </w:rPr>
        <w:t>- Johan Johansson (Chairman)</w:t>
      </w:r>
    </w:p>
    <w:p w14:paraId="00E5747E" w14:textId="465A31DB"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9F3552" w:rsidRPr="00C2204F">
        <w:rPr>
          <w:rFonts w:cs="Arial"/>
        </w:rPr>
        <w:t xml:space="preserve">MR DC/CA further enhancements, </w:t>
      </w:r>
      <w:r w:rsidR="003E4AC6" w:rsidRPr="00C2204F">
        <w:rPr>
          <w:rFonts w:cs="Arial"/>
        </w:rPr>
        <w:t xml:space="preserve">Multi-SIM, RAN slicing, Extending NR operation to 71GHz, </w:t>
      </w:r>
      <w:r w:rsidR="00B33434" w:rsidRPr="00C2204F">
        <w:rPr>
          <w:rFonts w:cs="Arial"/>
        </w:rPr>
        <w:t>LTE Rel-17</w:t>
      </w:r>
      <w:r w:rsidR="00924E60" w:rsidRPr="00C2204F">
        <w:rPr>
          <w:rFonts w:cs="Arial"/>
        </w:rPr>
        <w:t xml:space="preserve">, </w:t>
      </w:r>
      <w:r w:rsidR="009F3552" w:rsidRPr="00C2204F">
        <w:rPr>
          <w:rFonts w:cs="Arial"/>
        </w:rPr>
        <w:t>NR and EUTRA Inclusive language</w:t>
      </w:r>
      <w:r w:rsidR="00924E60" w:rsidRPr="00C2204F">
        <w:rPr>
          <w:rFonts w:cs="Arial"/>
        </w:rPr>
        <w:t xml:space="preserve"> - Tero Henttonen (VC)</w:t>
      </w:r>
    </w:p>
    <w:p w14:paraId="7DB2BA12" w14:textId="228044D6"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NR Non-Terrestrial Networks</w:t>
      </w:r>
      <w:r w:rsidR="00F73FD8" w:rsidRPr="00C2204F">
        <w:rPr>
          <w:rFonts w:cs="Arial"/>
        </w:rPr>
        <w:t>,</w:t>
      </w:r>
      <w:r w:rsidR="00B33434" w:rsidRPr="00C2204F">
        <w:rPr>
          <w:rFonts w:cs="Arial"/>
        </w:rPr>
        <w:t xml:space="preserve"> </w:t>
      </w:r>
      <w:r w:rsidR="00924E60" w:rsidRPr="00C2204F">
        <w:rPr>
          <w:rFonts w:cs="Arial"/>
        </w:rPr>
        <w:t>RedCap</w:t>
      </w:r>
      <w:r w:rsidR="00F73FD8" w:rsidRPr="00C2204F">
        <w:rPr>
          <w:rFonts w:cs="Arial"/>
        </w:rPr>
        <w:t xml:space="preserve">, </w:t>
      </w:r>
      <w:r w:rsidR="00F73FD8" w:rsidRPr="00C2204F">
        <w:t>Coverage enhancements</w:t>
      </w:r>
      <w:r w:rsidR="00924E60" w:rsidRPr="00C2204F">
        <w:rPr>
          <w:rFonts w:cs="Arial"/>
        </w:rPr>
        <w:t xml:space="preserve"> - Sergio Parolari (VC)</w:t>
      </w:r>
    </w:p>
    <w:p w14:paraId="2DB2D889" w14:textId="24A86935"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3E4AC6" w:rsidRPr="00C2204F">
        <w:rPr>
          <w:rFonts w:cs="Arial"/>
        </w:rPr>
        <w:t xml:space="preserve">NR </w:t>
      </w:r>
      <w:r w:rsidR="00B86906" w:rsidRPr="00C2204F">
        <w:rPr>
          <w:rFonts w:cs="Arial"/>
        </w:rPr>
        <w:t>URLLC/</w:t>
      </w:r>
      <w:r w:rsidR="00924E60" w:rsidRPr="00C2204F">
        <w:rPr>
          <w:rFonts w:cs="Arial"/>
        </w:rPr>
        <w:t>IIoT</w:t>
      </w:r>
      <w:r w:rsidR="00F73FD8" w:rsidRPr="00C2204F">
        <w:rPr>
          <w:rFonts w:cs="Arial"/>
        </w:rPr>
        <w:t>,</w:t>
      </w:r>
      <w:r w:rsidR="00924E60" w:rsidRPr="00C2204F">
        <w:rPr>
          <w:rFonts w:cs="Arial"/>
        </w:rPr>
        <w:t xml:space="preserve"> Small Data</w:t>
      </w:r>
      <w:r w:rsidR="00211C68" w:rsidRPr="00C2204F">
        <w:rPr>
          <w:rFonts w:cs="Arial"/>
        </w:rPr>
        <w:t xml:space="preserve"> enhancements</w:t>
      </w:r>
      <w:r w:rsidR="00F73FD8" w:rsidRPr="00C2204F">
        <w:rPr>
          <w:rFonts w:cs="Arial"/>
        </w:rPr>
        <w:t>, RACH indication and partitioning</w:t>
      </w:r>
      <w:r w:rsidR="00924E60" w:rsidRPr="00C2204F">
        <w:rPr>
          <w:rFonts w:cs="Arial"/>
        </w:rPr>
        <w:t xml:space="preserve"> - Diana Pani</w:t>
      </w:r>
    </w:p>
    <w:p w14:paraId="4129D809" w14:textId="7988BC88"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 xml:space="preserve">NR </w:t>
      </w:r>
      <w:r w:rsidR="00924E60" w:rsidRPr="00C2204F">
        <w:rPr>
          <w:rFonts w:cs="Arial"/>
        </w:rPr>
        <w:t xml:space="preserve">Positioning </w:t>
      </w:r>
      <w:r w:rsidR="00B33434" w:rsidRPr="00C2204F">
        <w:t>enhancements</w:t>
      </w:r>
      <w:r w:rsidR="00B33434" w:rsidRPr="00C2204F">
        <w:rPr>
          <w:rFonts w:cs="Arial"/>
        </w:rPr>
        <w:t xml:space="preserve"> </w:t>
      </w:r>
      <w:r w:rsidR="00924E60" w:rsidRPr="00C2204F">
        <w:rPr>
          <w:rFonts w:cs="Arial"/>
        </w:rPr>
        <w:t xml:space="preserve">and </w:t>
      </w:r>
      <w:r w:rsidR="00B33434" w:rsidRPr="00C2204F">
        <w:rPr>
          <w:rFonts w:cs="Arial"/>
        </w:rPr>
        <w:t xml:space="preserve">NR </w:t>
      </w:r>
      <w:r w:rsidR="00924E60" w:rsidRPr="00C2204F">
        <w:rPr>
          <w:rFonts w:cs="Arial"/>
        </w:rPr>
        <w:t>sidelink relay - Nathan Tenny</w:t>
      </w:r>
    </w:p>
    <w:p w14:paraId="7D51AA0E" w14:textId="0A17B65C" w:rsidR="00924E60" w:rsidRPr="00C2204F" w:rsidRDefault="00CC2C5C" w:rsidP="009363E2">
      <w:pPr>
        <w:pStyle w:val="B1"/>
        <w:spacing w:before="60" w:after="120"/>
        <w:rPr>
          <w:rFonts w:cs="Arial"/>
        </w:rPr>
      </w:pPr>
      <w:r w:rsidRPr="00C2204F">
        <w:rPr>
          <w:rFonts w:cs="Arial"/>
        </w:rPr>
        <w:t>-</w:t>
      </w:r>
      <w:r w:rsidR="00924E60" w:rsidRPr="00C2204F">
        <w:rPr>
          <w:rFonts w:cs="Arial"/>
        </w:rPr>
        <w:tab/>
        <w:t>SON/MDT - Hu Nan</w:t>
      </w:r>
    </w:p>
    <w:p w14:paraId="40F5E4A8" w14:textId="193DE639" w:rsidR="00924E60" w:rsidRPr="00C2204F" w:rsidRDefault="00CC2C5C" w:rsidP="009363E2">
      <w:pPr>
        <w:pStyle w:val="B1"/>
        <w:spacing w:before="60" w:after="120"/>
        <w:rPr>
          <w:rFonts w:cs="Arial"/>
        </w:rPr>
      </w:pPr>
      <w:r w:rsidRPr="00C2204F">
        <w:rPr>
          <w:rFonts w:cs="Arial"/>
        </w:rPr>
        <w:t>-</w:t>
      </w:r>
      <w:r w:rsidR="00924E60" w:rsidRPr="00C2204F">
        <w:rPr>
          <w:rFonts w:cs="Arial"/>
        </w:rPr>
        <w:tab/>
        <w:t>NB-IoT</w:t>
      </w:r>
      <w:r w:rsidR="00B33434" w:rsidRPr="00C2204F">
        <w:rPr>
          <w:rFonts w:cs="Arial"/>
        </w:rPr>
        <w:t xml:space="preserve"> and eMTC enhancements</w:t>
      </w:r>
      <w:r w:rsidR="00924E60" w:rsidRPr="00C2204F">
        <w:rPr>
          <w:rFonts w:cs="Arial"/>
        </w:rPr>
        <w:t xml:space="preserve"> - Brian Martin</w:t>
      </w:r>
    </w:p>
    <w:p w14:paraId="3451C764" w14:textId="381650DC" w:rsidR="00924E60" w:rsidRPr="00C2204F" w:rsidRDefault="00CC2C5C" w:rsidP="009363E2">
      <w:pPr>
        <w:pStyle w:val="B1"/>
        <w:spacing w:before="60" w:after="120"/>
        <w:rPr>
          <w:rFonts w:cs="Arial"/>
        </w:rPr>
      </w:pPr>
      <w:r w:rsidRPr="00C2204F">
        <w:rPr>
          <w:rFonts w:cs="Arial"/>
        </w:rPr>
        <w:t>-</w:t>
      </w:r>
      <w:r w:rsidR="00924E60" w:rsidRPr="00C2204F">
        <w:rPr>
          <w:rFonts w:cs="Arial"/>
        </w:rPr>
        <w:tab/>
      </w:r>
      <w:r w:rsidR="00B33434" w:rsidRPr="00C2204F">
        <w:rPr>
          <w:rFonts w:cs="Arial"/>
        </w:rPr>
        <w:t>NR Sidelink enhancements</w:t>
      </w:r>
      <w:r w:rsidR="00924E60" w:rsidRPr="00C2204F">
        <w:rPr>
          <w:rFonts w:cs="Arial"/>
        </w:rPr>
        <w:t xml:space="preserve"> - Kyeongin Jeong</w:t>
      </w:r>
    </w:p>
    <w:p w14:paraId="405B104F" w14:textId="76B109A3" w:rsidR="00924E60" w:rsidRPr="00C2204F" w:rsidRDefault="00924E60" w:rsidP="00924E60">
      <w:pPr>
        <w:spacing w:before="60"/>
        <w:rPr>
          <w:rFonts w:cs="Arial"/>
        </w:rPr>
      </w:pPr>
      <w:r w:rsidRPr="00C2204F">
        <w:rPr>
          <w:rFonts w:cs="Arial"/>
        </w:rPr>
        <w:t>The statistics from this meeting are:</w:t>
      </w:r>
    </w:p>
    <w:p w14:paraId="008D7D65" w14:textId="6F0FA698" w:rsidR="00924E60" w:rsidRPr="00C2204F" w:rsidRDefault="00924E60" w:rsidP="009363E2">
      <w:pPr>
        <w:pStyle w:val="B1"/>
        <w:spacing w:before="60" w:after="120"/>
        <w:rPr>
          <w:rFonts w:cs="Arial"/>
          <w:lang w:val="en-US"/>
        </w:rPr>
      </w:pPr>
      <w:r w:rsidRPr="00C2204F">
        <w:rPr>
          <w:rFonts w:cs="Arial"/>
          <w:lang w:val="en-US"/>
        </w:rPr>
        <w:t>-</w:t>
      </w:r>
      <w:r w:rsidRPr="00C2204F">
        <w:rPr>
          <w:rFonts w:cs="Arial"/>
          <w:lang w:val="en-US"/>
        </w:rPr>
        <w:tab/>
      </w:r>
      <w:r w:rsidR="001C69CB" w:rsidRPr="00C2204F">
        <w:rPr>
          <w:rFonts w:cs="Arial"/>
          <w:lang w:val="en-US"/>
        </w:rPr>
        <w:t>5</w:t>
      </w:r>
      <w:r w:rsidR="003D16AD" w:rsidRPr="00C2204F">
        <w:rPr>
          <w:rFonts w:cs="Arial"/>
          <w:lang w:val="en-US"/>
        </w:rPr>
        <w:t>1</w:t>
      </w:r>
      <w:r w:rsidR="006539A9" w:rsidRPr="00C2204F">
        <w:rPr>
          <w:rFonts w:cs="Arial"/>
          <w:lang w:val="en-US"/>
        </w:rPr>
        <w:t>8</w:t>
      </w:r>
      <w:r w:rsidRPr="00C2204F">
        <w:rPr>
          <w:rFonts w:cs="Arial"/>
          <w:lang w:val="en-US"/>
        </w:rPr>
        <w:t xml:space="preserve"> participant</w:t>
      </w:r>
      <w:r w:rsidR="006539A9" w:rsidRPr="00C2204F">
        <w:rPr>
          <w:rFonts w:cs="Arial"/>
          <w:lang w:val="en-US"/>
        </w:rPr>
        <w:t>s</w:t>
      </w:r>
    </w:p>
    <w:p w14:paraId="4F10453C" w14:textId="409AF361" w:rsidR="00924E60" w:rsidRPr="00C2204F" w:rsidRDefault="00924E60" w:rsidP="009363E2">
      <w:pPr>
        <w:pStyle w:val="B1"/>
        <w:spacing w:before="60" w:after="120"/>
        <w:rPr>
          <w:rFonts w:cs="Arial"/>
          <w:lang w:val="en-US"/>
        </w:rPr>
      </w:pPr>
      <w:r w:rsidRPr="00C2204F">
        <w:rPr>
          <w:rFonts w:cs="Arial"/>
          <w:lang w:val="en-US"/>
        </w:rPr>
        <w:t>-</w:t>
      </w:r>
      <w:r w:rsidRPr="00C2204F">
        <w:rPr>
          <w:rFonts w:cs="Arial"/>
          <w:lang w:val="en-US"/>
        </w:rPr>
        <w:tab/>
        <w:t>2</w:t>
      </w:r>
      <w:r w:rsidR="006539A9" w:rsidRPr="00C2204F">
        <w:rPr>
          <w:rFonts w:cs="Arial"/>
          <w:lang w:val="en-US"/>
        </w:rPr>
        <w:t>170</w:t>
      </w:r>
      <w:r w:rsidRPr="00C2204F">
        <w:rPr>
          <w:rFonts w:cs="Arial"/>
          <w:lang w:val="en-US"/>
        </w:rPr>
        <w:t xml:space="preserve"> Tdoc numbers allocated with </w:t>
      </w:r>
      <w:r w:rsidR="006539A9" w:rsidRPr="00C2204F">
        <w:rPr>
          <w:rFonts w:cs="Arial"/>
          <w:lang w:val="en-US"/>
        </w:rPr>
        <w:t>2136</w:t>
      </w:r>
      <w:r w:rsidRPr="00C2204F">
        <w:rPr>
          <w:rFonts w:cs="Arial"/>
          <w:lang w:val="en-US"/>
        </w:rPr>
        <w:t xml:space="preserve"> available contributions. (See the attached tdoc list)</w:t>
      </w:r>
    </w:p>
    <w:p w14:paraId="3E3CFBD2" w14:textId="2DAF3434" w:rsidR="00924E60" w:rsidRPr="00C2204F" w:rsidRDefault="00924E60" w:rsidP="009363E2">
      <w:pPr>
        <w:pStyle w:val="B1"/>
        <w:spacing w:before="60" w:after="120"/>
        <w:rPr>
          <w:rFonts w:cs="Arial"/>
        </w:rPr>
      </w:pPr>
      <w:r w:rsidRPr="00C2204F">
        <w:rPr>
          <w:rFonts w:cs="Arial"/>
        </w:rPr>
        <w:t>-</w:t>
      </w:r>
      <w:r w:rsidRPr="00C2204F">
        <w:rPr>
          <w:rFonts w:cs="Arial"/>
        </w:rPr>
        <w:tab/>
      </w:r>
      <w:r w:rsidR="006539A9" w:rsidRPr="00C2204F">
        <w:rPr>
          <w:rFonts w:cs="Arial"/>
        </w:rPr>
        <w:t>208</w:t>
      </w:r>
      <w:r w:rsidRPr="00C2204F">
        <w:rPr>
          <w:rFonts w:cs="Arial"/>
        </w:rPr>
        <w:t xml:space="preserve"> incoming liaison statements, out of which </w:t>
      </w:r>
      <w:r w:rsidR="006539A9" w:rsidRPr="00C2204F">
        <w:rPr>
          <w:rFonts w:cs="Arial"/>
        </w:rPr>
        <w:t>103</w:t>
      </w:r>
      <w:r w:rsidRPr="00C2204F">
        <w:rPr>
          <w:rFonts w:cs="Arial"/>
        </w:rPr>
        <w:t xml:space="preserve"> were treated. The remaining non-treated liaisons will be treated in RAN2#11</w:t>
      </w:r>
      <w:r w:rsidR="006539A9" w:rsidRPr="00C2204F">
        <w:rPr>
          <w:rFonts w:cs="Arial"/>
        </w:rPr>
        <w:t>8</w:t>
      </w:r>
      <w:r w:rsidRPr="00C2204F">
        <w:rPr>
          <w:rFonts w:cs="Arial"/>
        </w:rPr>
        <w:t>-e meeting.</w:t>
      </w:r>
    </w:p>
    <w:p w14:paraId="4495713E" w14:textId="16F43603" w:rsidR="00924E60" w:rsidRPr="00C2204F" w:rsidRDefault="00924E60" w:rsidP="009363E2">
      <w:pPr>
        <w:pStyle w:val="B1"/>
        <w:spacing w:before="60" w:after="120"/>
        <w:rPr>
          <w:rFonts w:cs="Arial"/>
        </w:rPr>
      </w:pPr>
      <w:r w:rsidRPr="00C2204F">
        <w:rPr>
          <w:rFonts w:cs="Arial"/>
        </w:rPr>
        <w:t>-</w:t>
      </w:r>
      <w:r w:rsidRPr="00C2204F">
        <w:rPr>
          <w:rFonts w:cs="Arial"/>
        </w:rPr>
        <w:tab/>
      </w:r>
      <w:r w:rsidR="006539A9" w:rsidRPr="00C2204F">
        <w:rPr>
          <w:rFonts w:cs="Arial"/>
        </w:rPr>
        <w:t>39</w:t>
      </w:r>
      <w:r w:rsidRPr="00C2204F">
        <w:rPr>
          <w:rFonts w:cs="Arial"/>
        </w:rPr>
        <w:t xml:space="preserve"> outgoing liaison statements.</w:t>
      </w:r>
    </w:p>
    <w:p w14:paraId="1329FDA4" w14:textId="08111CED" w:rsidR="00CC2C5C" w:rsidRPr="00C2204F" w:rsidRDefault="00CC2C5C" w:rsidP="009363E2">
      <w:pPr>
        <w:pStyle w:val="B1"/>
        <w:spacing w:before="60" w:after="120"/>
        <w:rPr>
          <w:rFonts w:cs="Arial"/>
        </w:rPr>
      </w:pPr>
      <w:r w:rsidRPr="00C2204F">
        <w:rPr>
          <w:rFonts w:cs="Arial"/>
        </w:rPr>
        <w:t>-</w:t>
      </w:r>
      <w:r w:rsidRPr="00C2204F">
        <w:rPr>
          <w:rFonts w:cs="Arial"/>
        </w:rPr>
        <w:tab/>
      </w:r>
      <w:r w:rsidR="006539A9" w:rsidRPr="00C2204F">
        <w:rPr>
          <w:rFonts w:cs="Arial"/>
        </w:rPr>
        <w:t>54</w:t>
      </w:r>
      <w:r w:rsidRPr="00C2204F">
        <w:rPr>
          <w:rFonts w:cs="Arial"/>
        </w:rPr>
        <w:t xml:space="preserve"> scheduled pre-meeting email discussions</w:t>
      </w:r>
    </w:p>
    <w:p w14:paraId="138F781B" w14:textId="778AB5AF" w:rsidR="006539A9" w:rsidRPr="00C2204F" w:rsidRDefault="006539A9" w:rsidP="009363E2">
      <w:pPr>
        <w:pStyle w:val="B1"/>
        <w:spacing w:before="60" w:after="120"/>
        <w:rPr>
          <w:rFonts w:cs="Arial"/>
        </w:rPr>
      </w:pPr>
      <w:r w:rsidRPr="00C2204F">
        <w:rPr>
          <w:rFonts w:cs="Arial"/>
        </w:rPr>
        <w:t>-</w:t>
      </w:r>
      <w:r w:rsidRPr="00C2204F">
        <w:rPr>
          <w:rFonts w:cs="Arial"/>
        </w:rPr>
        <w:tab/>
      </w:r>
      <w:r w:rsidR="00F30329" w:rsidRPr="00C2204F">
        <w:rPr>
          <w:rFonts w:cs="Arial"/>
        </w:rPr>
        <w:t>205</w:t>
      </w:r>
      <w:r w:rsidRPr="00C2204F">
        <w:rPr>
          <w:rFonts w:cs="Arial"/>
        </w:rPr>
        <w:t xml:space="preserve"> at meeting email discussions</w:t>
      </w:r>
    </w:p>
    <w:p w14:paraId="34263C14" w14:textId="232D8C5D" w:rsidR="00924E60" w:rsidRPr="00C2204F" w:rsidRDefault="00924E60" w:rsidP="009363E2">
      <w:pPr>
        <w:pStyle w:val="B1"/>
        <w:spacing w:before="60" w:after="120"/>
        <w:rPr>
          <w:rFonts w:cs="Arial"/>
        </w:rPr>
      </w:pPr>
      <w:r w:rsidRPr="00C2204F">
        <w:rPr>
          <w:rFonts w:cs="Arial"/>
        </w:rPr>
        <w:t>-</w:t>
      </w:r>
      <w:r w:rsidRPr="00C2204F">
        <w:rPr>
          <w:rFonts w:cs="Arial"/>
        </w:rPr>
        <w:tab/>
      </w:r>
      <w:r w:rsidR="005A14AD" w:rsidRPr="00C2204F">
        <w:rPr>
          <w:rFonts w:cs="Arial"/>
        </w:rPr>
        <w:t>1</w:t>
      </w:r>
      <w:r w:rsidR="00F44E4A" w:rsidRPr="00C2204F">
        <w:rPr>
          <w:rFonts w:cs="Arial"/>
        </w:rPr>
        <w:t>1</w:t>
      </w:r>
      <w:r w:rsidR="002330BB" w:rsidRPr="00C2204F">
        <w:rPr>
          <w:rFonts w:cs="Arial"/>
        </w:rPr>
        <w:t>1</w:t>
      </w:r>
      <w:r w:rsidRPr="00C2204F">
        <w:rPr>
          <w:rFonts w:cs="Arial"/>
        </w:rPr>
        <w:t xml:space="preserve"> email approvals/discussions scheduled after the RAN2#11</w:t>
      </w:r>
      <w:r w:rsidR="009306FA" w:rsidRPr="00C2204F">
        <w:rPr>
          <w:rFonts w:cs="Arial"/>
        </w:rPr>
        <w:t>6</w:t>
      </w:r>
      <w:r w:rsidR="003E4AC6" w:rsidRPr="00C2204F">
        <w:rPr>
          <w:rFonts w:cs="Arial"/>
        </w:rPr>
        <w:t>bis</w:t>
      </w:r>
      <w:r w:rsidRPr="00C2204F">
        <w:rPr>
          <w:rFonts w:cs="Arial"/>
        </w:rPr>
        <w:t>-e meeting, see Annex G for details.</w:t>
      </w:r>
    </w:p>
    <w:p w14:paraId="14C4A76A" w14:textId="07A2EC87" w:rsidR="00924E60" w:rsidRPr="00C2204F" w:rsidRDefault="00924E60" w:rsidP="009363E2">
      <w:pPr>
        <w:pStyle w:val="B1"/>
        <w:spacing w:before="60" w:after="120"/>
        <w:rPr>
          <w:rFonts w:cs="Arial"/>
        </w:rPr>
      </w:pPr>
      <w:r w:rsidRPr="00C2204F">
        <w:rPr>
          <w:rFonts w:cs="Arial"/>
        </w:rPr>
        <w:tab/>
        <w:t xml:space="preserve">Number of CRs submitted: </w:t>
      </w:r>
      <w:r w:rsidR="006539A9" w:rsidRPr="00C2204F">
        <w:rPr>
          <w:rFonts w:cs="Arial"/>
        </w:rPr>
        <w:t>607</w:t>
      </w:r>
      <w:r w:rsidRPr="00C2204F">
        <w:rPr>
          <w:rFonts w:cs="Arial"/>
        </w:rPr>
        <w:t xml:space="preserve">. Out of these, </w:t>
      </w:r>
      <w:r w:rsidR="003E4AC6" w:rsidRPr="00C2204F">
        <w:rPr>
          <w:rFonts w:cs="Arial"/>
        </w:rPr>
        <w:t>2</w:t>
      </w:r>
      <w:r w:rsidR="006539A9" w:rsidRPr="00C2204F">
        <w:rPr>
          <w:rFonts w:cs="Arial"/>
        </w:rPr>
        <w:t>18</w:t>
      </w:r>
      <w:r w:rsidRPr="00C2204F">
        <w:rPr>
          <w:rFonts w:cs="Arial"/>
        </w:rPr>
        <w:t xml:space="preserve"> were agreed. See Annex E for details.</w:t>
      </w:r>
    </w:p>
    <w:p w14:paraId="57575464" w14:textId="77777777" w:rsidR="00924E60" w:rsidRPr="00C2204F" w:rsidRDefault="00924E60" w:rsidP="00924E60">
      <w:pPr>
        <w:rPr>
          <w:lang w:val="en-US"/>
        </w:rPr>
      </w:pPr>
    </w:p>
    <w:p w14:paraId="618226F2" w14:textId="77777777" w:rsidR="005A6DA8" w:rsidRPr="00C2204F" w:rsidRDefault="005A6DA8" w:rsidP="009A52EF">
      <w:pPr>
        <w:pStyle w:val="Heading1"/>
      </w:pPr>
      <w:bookmarkStart w:id="50" w:name="_Toc88676213"/>
      <w:bookmarkStart w:id="51" w:name="_Toc94719554"/>
      <w:bookmarkStart w:id="52" w:name="_Toc63611158"/>
      <w:bookmarkStart w:id="53" w:name="_Toc63611408"/>
      <w:bookmarkStart w:id="54" w:name="_Toc63704608"/>
      <w:bookmarkStart w:id="55" w:name="_Toc64749428"/>
      <w:bookmarkStart w:id="56" w:name="_Toc68990625"/>
      <w:bookmarkStart w:id="57" w:name="_Toc102254815"/>
      <w:r w:rsidRPr="00C2204F">
        <w:lastRenderedPageBreak/>
        <w:t>General</w:t>
      </w:r>
      <w:bookmarkEnd w:id="50"/>
      <w:bookmarkEnd w:id="51"/>
      <w:bookmarkEnd w:id="57"/>
    </w:p>
    <w:p w14:paraId="591CFB56" w14:textId="32CED957" w:rsidR="005A6DA8" w:rsidRPr="00C2204F" w:rsidRDefault="005A6DA8" w:rsidP="005A6DA8">
      <w:r w:rsidRPr="00C2204F">
        <w:t>This meeting is electronic and has full decision power, i.e. full decision power to make agreements and approvals according to RAN WG2 terms of reference, without any need to ratify decisions at a later RAN2 or other meeting.</w:t>
      </w:r>
    </w:p>
    <w:p w14:paraId="247C273D" w14:textId="77777777" w:rsidR="00E0756E" w:rsidRPr="00C2204F" w:rsidRDefault="00E0756E" w:rsidP="00E0756E">
      <w:pPr>
        <w:pStyle w:val="Header"/>
        <w:rPr>
          <w:i/>
        </w:rPr>
      </w:pPr>
      <w:bookmarkStart w:id="58" w:name="_Toc198546512"/>
      <w:bookmarkStart w:id="59" w:name="_Toc82647028"/>
      <w:bookmarkStart w:id="60" w:name="_Toc74844872"/>
      <w:bookmarkStart w:id="61" w:name="_Toc78991606"/>
      <w:bookmarkStart w:id="62" w:name="_Toc78991855"/>
      <w:bookmarkStart w:id="63" w:name="_Toc70673257"/>
    </w:p>
    <w:p w14:paraId="6E603CEC" w14:textId="77777777" w:rsidR="00CB34D6" w:rsidRPr="00C2204F" w:rsidRDefault="00CB34D6" w:rsidP="00CB34D6">
      <w:pPr>
        <w:pStyle w:val="Heading1"/>
      </w:pPr>
      <w:bookmarkStart w:id="64" w:name="_Toc94719555"/>
      <w:bookmarkStart w:id="65" w:name="_Toc88676214"/>
      <w:bookmarkStart w:id="66" w:name="_Toc102254816"/>
      <w:bookmarkEnd w:id="58"/>
      <w:r w:rsidRPr="00C2204F">
        <w:t>1</w:t>
      </w:r>
      <w:r w:rsidRPr="00C2204F">
        <w:tab/>
        <w:t>Opening of the meeting</w:t>
      </w:r>
      <w:bookmarkEnd w:id="66"/>
    </w:p>
    <w:p w14:paraId="7D0E17CD" w14:textId="77777777"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b/>
        </w:rPr>
      </w:pPr>
      <w:r w:rsidRPr="00C2204F">
        <w:rPr>
          <w:b/>
        </w:rPr>
        <w:t>This e-Meeting</w:t>
      </w:r>
    </w:p>
    <w:p w14:paraId="20B40D3C" w14:textId="77777777"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lang w:val="en-US"/>
        </w:rPr>
      </w:pPr>
      <w:r w:rsidRPr="00C2204F">
        <w:rPr>
          <w:lang w:val="en-US"/>
        </w:rPr>
        <w:t xml:space="preserve">- </w:t>
      </w:r>
      <w:r w:rsidRPr="00C2204F">
        <w:rPr>
          <w:lang w:val="en-US"/>
        </w:rPr>
        <w:tab/>
        <w:t xml:space="preserve">This e-Meeting follows 3GPP principles for e-Meetings. </w:t>
      </w:r>
    </w:p>
    <w:p w14:paraId="366C70B8" w14:textId="39B780C2" w:rsidR="00CB34D6" w:rsidRPr="00C2204F" w:rsidRDefault="00CB34D6" w:rsidP="00CB34D6">
      <w:pPr>
        <w:pStyle w:val="Doc-text2"/>
        <w:pBdr>
          <w:top w:val="single" w:sz="4" w:space="1" w:color="auto"/>
          <w:left w:val="single" w:sz="4" w:space="4" w:color="auto"/>
          <w:bottom w:val="single" w:sz="4" w:space="1" w:color="auto"/>
          <w:right w:val="single" w:sz="4" w:space="4" w:color="auto"/>
        </w:pBdr>
        <w:ind w:right="706" w:hanging="488"/>
        <w:rPr>
          <w:lang w:val="en-US"/>
        </w:rPr>
      </w:pPr>
      <w:r w:rsidRPr="00C2204F">
        <w:rPr>
          <w:lang w:val="en-US"/>
        </w:rPr>
        <w:t xml:space="preserve">- </w:t>
      </w:r>
      <w:r w:rsidRPr="00C2204F">
        <w:rPr>
          <w:lang w:val="en-US"/>
        </w:rPr>
        <w:tab/>
        <w:t>RAN2 117 electronic has full decision power, i.e. full decision power to make agreements and approvals according to RAN WG2 terms of reference, without any need to ratify decisions at a later RAN2 or other meeting.</w:t>
      </w:r>
    </w:p>
    <w:p w14:paraId="792D05FA" w14:textId="77777777" w:rsidR="00CB34D6" w:rsidRPr="00C2204F" w:rsidRDefault="00CB34D6" w:rsidP="00CB34D6">
      <w:pPr>
        <w:pStyle w:val="Doc-title"/>
        <w:rPr>
          <w:lang w:val="en-US"/>
        </w:rPr>
      </w:pPr>
    </w:p>
    <w:p w14:paraId="4F4B3E6E" w14:textId="77777777" w:rsidR="00CB34D6" w:rsidRPr="00C2204F" w:rsidRDefault="00CB34D6" w:rsidP="00CB34D6">
      <w:pPr>
        <w:pStyle w:val="Heading2"/>
      </w:pPr>
      <w:bookmarkStart w:id="67" w:name="_Toc102254817"/>
      <w:r w:rsidRPr="00C2204F">
        <w:t>1.1</w:t>
      </w:r>
      <w:r w:rsidRPr="00C2204F">
        <w:tab/>
        <w:t>Call for IPR</w:t>
      </w:r>
      <w:bookmarkEnd w:id="67"/>
    </w:p>
    <w:p w14:paraId="14A6F07C" w14:textId="77777777" w:rsidR="00CB34D6" w:rsidRPr="00C2204F" w:rsidRDefault="00CB34D6" w:rsidP="00CB34D6">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36782B" w:rsidRPr="00C2204F" w14:paraId="05D6200C" w14:textId="77777777" w:rsidTr="00C20B33">
        <w:tc>
          <w:tcPr>
            <w:tcW w:w="8640" w:type="dxa"/>
            <w:shd w:val="clear" w:color="auto" w:fill="D9D9D9"/>
          </w:tcPr>
          <w:p w14:paraId="63647573" w14:textId="77777777" w:rsidR="00CB34D6" w:rsidRPr="00C2204F" w:rsidRDefault="00CB34D6" w:rsidP="00C20B33">
            <w:pPr>
              <w:widowControl w:val="0"/>
            </w:pPr>
            <w:r w:rsidRPr="00C2204F">
              <w:t xml:space="preserve">The attention of the delegates of this Working Group is drawn to the fact that </w:t>
            </w:r>
            <w:r w:rsidRPr="00C2204F">
              <w:rPr>
                <w:b/>
              </w:rPr>
              <w:t>3GPP Individual Members have the obligation</w:t>
            </w:r>
            <w:r w:rsidRPr="00C2204F">
              <w:t xml:space="preserve"> under the IPR Policies of their respective Organizational Partners </w:t>
            </w:r>
            <w:r w:rsidRPr="00C2204F">
              <w:rPr>
                <w:b/>
              </w:rPr>
              <w:t>to inform their respective Organizational Partners of Essential IPRs</w:t>
            </w:r>
            <w:r w:rsidRPr="00C2204F">
              <w:t xml:space="preserve"> they become aware of. </w:t>
            </w:r>
          </w:p>
          <w:p w14:paraId="1FFAA3A8" w14:textId="77777777" w:rsidR="00CB34D6" w:rsidRPr="00C2204F" w:rsidRDefault="00CB34D6" w:rsidP="00C20B33">
            <w:pPr>
              <w:widowControl w:val="0"/>
            </w:pPr>
            <w:r w:rsidRPr="00C2204F">
              <w:t>The delegates were asked to take note that they were hereby invited:</w:t>
            </w:r>
          </w:p>
          <w:p w14:paraId="6D652691" w14:textId="77777777" w:rsidR="00CB34D6" w:rsidRPr="00C2204F" w:rsidRDefault="00CB34D6" w:rsidP="00C24B60">
            <w:pPr>
              <w:widowControl w:val="0"/>
              <w:numPr>
                <w:ilvl w:val="0"/>
                <w:numId w:val="22"/>
              </w:numPr>
              <w:overflowPunct/>
              <w:autoSpaceDE/>
              <w:autoSpaceDN/>
              <w:adjustRightInd/>
              <w:textAlignment w:val="auto"/>
            </w:pPr>
            <w:r w:rsidRPr="00C2204F">
              <w:t>to investigate whether their organization or any other organization owns IPRs which were, or were likely to become Essential in respect of the work of 3GPP.</w:t>
            </w:r>
          </w:p>
          <w:p w14:paraId="5C856DE7" w14:textId="77777777" w:rsidR="00CB34D6" w:rsidRPr="00C2204F" w:rsidRDefault="00CB34D6" w:rsidP="00C24B60">
            <w:pPr>
              <w:widowControl w:val="0"/>
              <w:numPr>
                <w:ilvl w:val="0"/>
                <w:numId w:val="22"/>
              </w:numPr>
              <w:overflowPunct/>
              <w:autoSpaceDE/>
              <w:autoSpaceDN/>
              <w:adjustRightInd/>
              <w:textAlignment w:val="auto"/>
            </w:pPr>
            <w:r w:rsidRPr="00C2204F">
              <w:t>to notify their respective Organizational Partners of all potential IPRs, e.g., for ETSI, by means of the IPR Statement and the Licensing declaration forms (https://www.etsi.org/images/files/IPR/etsi-ipr-form.doc)</w:t>
            </w:r>
          </w:p>
        </w:tc>
      </w:tr>
    </w:tbl>
    <w:p w14:paraId="029819C5" w14:textId="77777777" w:rsidR="00CB34D6" w:rsidRPr="00C2204F" w:rsidRDefault="00CB34D6" w:rsidP="00CB34D6">
      <w:pPr>
        <w:pStyle w:val="Comments"/>
      </w:pPr>
      <w:r w:rsidRPr="00C2204F">
        <w:t>NOTE:</w:t>
      </w:r>
      <w:r w:rsidRPr="00C2204F">
        <w:tab/>
        <w:t>IPRs may be declared to the Director-General or Chairman of the SDO, but not to the RAN WG2 Chairman.</w:t>
      </w:r>
    </w:p>
    <w:p w14:paraId="202150E4" w14:textId="77777777" w:rsidR="00CB34D6" w:rsidRPr="00C2204F" w:rsidRDefault="00CB34D6" w:rsidP="00CB34D6">
      <w:pPr>
        <w:pStyle w:val="Heading2"/>
      </w:pPr>
      <w:bookmarkStart w:id="68" w:name="_Toc102254818"/>
      <w:r w:rsidRPr="00C2204F">
        <w:t>1.2</w:t>
      </w:r>
      <w:r w:rsidRPr="00C2204F">
        <w:tab/>
        <w:t>Network usage conditions</w:t>
      </w:r>
      <w:bookmarkEnd w:id="68"/>
    </w:p>
    <w:p w14:paraId="392908C2" w14:textId="77777777" w:rsidR="00CB34D6" w:rsidRPr="00C2204F" w:rsidRDefault="00CB34D6" w:rsidP="00CB34D6">
      <w:pPr>
        <w:pStyle w:val="Doc-text2"/>
      </w:pPr>
      <w:r w:rsidRPr="00C2204F">
        <w:t xml:space="preserve">1/ </w:t>
      </w:r>
      <w:r w:rsidRPr="00C2204F">
        <w:tab/>
        <w:t xml:space="preserve">To avoid email system overload, please don’t attach files and documents to emails e.g. for offline email discussions, but instead use files placed on the ftp server instead. Inbox/Drafts folder is used for AT-meeting offline discussions. </w:t>
      </w:r>
    </w:p>
    <w:p w14:paraId="7641C15B" w14:textId="77777777" w:rsidR="00CB34D6" w:rsidRPr="00C2204F" w:rsidRDefault="00CB34D6" w:rsidP="00CB34D6">
      <w:pPr>
        <w:pStyle w:val="Heading2"/>
      </w:pPr>
      <w:bookmarkStart w:id="69" w:name="_Toc102254819"/>
      <w:r w:rsidRPr="00C2204F">
        <w:t>1.3</w:t>
      </w:r>
      <w:r w:rsidRPr="00C2204F">
        <w:tab/>
        <w:t>Other</w:t>
      </w:r>
      <w:bookmarkEnd w:id="69"/>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36782B" w:rsidRPr="00C2204F" w14:paraId="068330DF" w14:textId="77777777" w:rsidTr="00C20B33">
        <w:tc>
          <w:tcPr>
            <w:tcW w:w="8640" w:type="dxa"/>
            <w:shd w:val="clear" w:color="auto" w:fill="D9D9D9"/>
          </w:tcPr>
          <w:p w14:paraId="53A3B9D1" w14:textId="77777777" w:rsidR="00CB34D6" w:rsidRPr="00C2204F" w:rsidRDefault="00CB34D6" w:rsidP="00C20B33">
            <w:pPr>
              <w:pStyle w:val="Doc-title"/>
              <w:rPr>
                <w:noProof w:val="0"/>
              </w:rPr>
            </w:pPr>
            <w:r w:rsidRPr="00C2204F">
              <w:rPr>
                <w:noProof w:val="0"/>
              </w:rPr>
              <w:t xml:space="preserve">In accordance with the Working Procedures it is reaffirmed that: </w:t>
            </w:r>
          </w:p>
          <w:p w14:paraId="4B1C6735" w14:textId="77777777" w:rsidR="00CB34D6" w:rsidRPr="00C2204F" w:rsidRDefault="00CB34D6" w:rsidP="00C20B33">
            <w:pPr>
              <w:widowControl w:val="0"/>
            </w:pPr>
            <w:r w:rsidRPr="00C2204F">
              <w:t xml:space="preserve">(i) compliance with all applicable antitrust and competition laws is required; </w:t>
            </w:r>
          </w:p>
          <w:p w14:paraId="1BB045C1" w14:textId="77777777" w:rsidR="00CB34D6" w:rsidRPr="00C2204F" w:rsidRDefault="00CB34D6" w:rsidP="00C20B33">
            <w:pPr>
              <w:widowControl w:val="0"/>
            </w:pPr>
            <w:r w:rsidRPr="00C2204F">
              <w:t xml:space="preserve">(ii) timely submissions of work items in advance of TSG or WG meetings are important to allow for full and fair consideration of such matters; and </w:t>
            </w:r>
          </w:p>
          <w:p w14:paraId="5470CD5C" w14:textId="77777777" w:rsidR="00CB34D6" w:rsidRPr="00C2204F" w:rsidRDefault="00CB34D6" w:rsidP="00C20B33">
            <w:pPr>
              <w:widowControl w:val="0"/>
            </w:pPr>
            <w:r w:rsidRPr="00C2204F">
              <w:t>(iii) the chairman will conduct the meeting with strict impartiality and in the interests of 3GPP</w:t>
            </w:r>
          </w:p>
        </w:tc>
      </w:tr>
    </w:tbl>
    <w:p w14:paraId="71F68472" w14:textId="77777777" w:rsidR="00CB34D6" w:rsidRPr="00C2204F" w:rsidRDefault="00CB34D6" w:rsidP="00CB34D6">
      <w:pPr>
        <w:pStyle w:val="Comments"/>
        <w:rPr>
          <w:noProof w:val="0"/>
        </w:rPr>
      </w:pPr>
      <w:r w:rsidRPr="00C2204F">
        <w:rPr>
          <w:noProof w:val="0"/>
        </w:rPr>
        <w:t>Note on (i): In case of question please contact your legal counsel.</w:t>
      </w:r>
    </w:p>
    <w:p w14:paraId="1943F46A" w14:textId="77777777" w:rsidR="00CB34D6" w:rsidRPr="00C2204F" w:rsidRDefault="00CB34D6" w:rsidP="00CB34D6">
      <w:pPr>
        <w:pStyle w:val="Comments"/>
        <w:rPr>
          <w:noProof w:val="0"/>
        </w:rPr>
      </w:pPr>
      <w:r w:rsidRPr="00C2204F">
        <w:rPr>
          <w:noProof w:val="0"/>
        </w:rPr>
        <w:t>Note on (ii): WIDs don’t need to be submitted to the RAN2 meeting and will typically not be discussed here either.</w:t>
      </w:r>
    </w:p>
    <w:p w14:paraId="5F0448AB" w14:textId="77777777" w:rsidR="00CB34D6" w:rsidRPr="00C2204F" w:rsidRDefault="00CB34D6" w:rsidP="00CB34D6">
      <w:pPr>
        <w:pStyle w:val="Comments"/>
        <w:rPr>
          <w:noProof w:val="0"/>
        </w:rPr>
      </w:pPr>
    </w:p>
    <w:p w14:paraId="4264B0DF" w14:textId="77777777" w:rsidR="00CB34D6" w:rsidRPr="00C2204F" w:rsidRDefault="00CB34D6" w:rsidP="00CB34D6">
      <w:pPr>
        <w:pStyle w:val="Comments"/>
        <w:rPr>
          <w:noProof w:val="0"/>
        </w:rPr>
      </w:pPr>
    </w:p>
    <w:p w14:paraId="2BE2324E" w14:textId="77777777" w:rsidR="00CB34D6" w:rsidRPr="00C2204F" w:rsidRDefault="00CB34D6" w:rsidP="00CB34D6">
      <w:pPr>
        <w:pStyle w:val="Doc-text2"/>
      </w:pPr>
      <w:r w:rsidRPr="00C2204F">
        <w:t>[000] Chair: No comments received in the response to announcement of AI1, 1.1, 1.2 and 1.3</w:t>
      </w:r>
    </w:p>
    <w:p w14:paraId="1FB0A544" w14:textId="77777777" w:rsidR="00CB34D6" w:rsidRPr="00C2204F" w:rsidRDefault="00CB34D6" w:rsidP="00CB34D6">
      <w:pPr>
        <w:pStyle w:val="Comments"/>
        <w:rPr>
          <w:noProof w:val="0"/>
        </w:rPr>
      </w:pPr>
    </w:p>
    <w:p w14:paraId="56C0EDC1" w14:textId="77777777" w:rsidR="00CB34D6" w:rsidRPr="00C2204F" w:rsidRDefault="00CB34D6" w:rsidP="00CB34D6">
      <w:pPr>
        <w:pStyle w:val="Heading1"/>
      </w:pPr>
      <w:bookmarkStart w:id="70" w:name="_Toc102254820"/>
      <w:r w:rsidRPr="00C2204F">
        <w:t>2</w:t>
      </w:r>
      <w:r w:rsidRPr="00C2204F">
        <w:tab/>
        <w:t>General</w:t>
      </w:r>
      <w:bookmarkEnd w:id="70"/>
    </w:p>
    <w:p w14:paraId="426DECF7" w14:textId="77777777" w:rsidR="00CB34D6" w:rsidRPr="00C2204F" w:rsidRDefault="00CB34D6" w:rsidP="00CB34D6">
      <w:pPr>
        <w:pStyle w:val="Heading2"/>
      </w:pPr>
      <w:bookmarkStart w:id="71" w:name="_Toc102254821"/>
      <w:r w:rsidRPr="00C2204F">
        <w:t>2.1</w:t>
      </w:r>
      <w:r w:rsidRPr="00C2204F">
        <w:tab/>
        <w:t>Approval of the agenda</w:t>
      </w:r>
      <w:bookmarkEnd w:id="71"/>
    </w:p>
    <w:p w14:paraId="0E289022" w14:textId="786A8BB0" w:rsidR="00CB34D6" w:rsidRPr="00C2204F" w:rsidRDefault="00257687" w:rsidP="00CB34D6">
      <w:pPr>
        <w:pStyle w:val="Doc-title"/>
      </w:pPr>
      <w:hyperlink r:id="rId11" w:history="1">
        <w:r>
          <w:rPr>
            <w:rStyle w:val="Hyperlink"/>
          </w:rPr>
          <w:t>R2-2202101</w:t>
        </w:r>
      </w:hyperlink>
      <w:r w:rsidR="00CB34D6" w:rsidRPr="00C2204F">
        <w:tab/>
        <w:t>Agenda for RAN2#117-e</w:t>
      </w:r>
      <w:r w:rsidR="00CB34D6" w:rsidRPr="00C2204F">
        <w:tab/>
        <w:t>Chairman</w:t>
      </w:r>
      <w:r w:rsidR="00CB34D6" w:rsidRPr="00C2204F">
        <w:tab/>
        <w:t>agenda</w:t>
      </w:r>
    </w:p>
    <w:p w14:paraId="452E18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approved</w:t>
      </w:r>
    </w:p>
    <w:p w14:paraId="145BCC49" w14:textId="77777777" w:rsidR="00CB34D6" w:rsidRPr="00C2204F" w:rsidRDefault="00CB34D6" w:rsidP="00CB34D6">
      <w:pPr>
        <w:pStyle w:val="Doc-title"/>
      </w:pPr>
    </w:p>
    <w:p w14:paraId="20B8D1E8" w14:textId="77777777" w:rsidR="00CB34D6" w:rsidRPr="00C2204F" w:rsidRDefault="00CB34D6" w:rsidP="00CB34D6">
      <w:pPr>
        <w:pStyle w:val="Doc-text2"/>
      </w:pPr>
    </w:p>
    <w:p w14:paraId="6D596C66" w14:textId="77777777" w:rsidR="00CB34D6" w:rsidRPr="00C2204F" w:rsidRDefault="00CB34D6" w:rsidP="00CB34D6">
      <w:pPr>
        <w:pStyle w:val="Heading2"/>
      </w:pPr>
      <w:bookmarkStart w:id="72" w:name="_Toc102254822"/>
      <w:r w:rsidRPr="00C2204F">
        <w:t>2.2</w:t>
      </w:r>
      <w:r w:rsidRPr="00C2204F">
        <w:tab/>
        <w:t>Approval of the report of the previous meeting</w:t>
      </w:r>
      <w:bookmarkEnd w:id="72"/>
    </w:p>
    <w:p w14:paraId="1AA06AF6" w14:textId="0EEE4AF7" w:rsidR="00CB34D6" w:rsidRPr="00C2204F" w:rsidRDefault="00257687" w:rsidP="00CB34D6">
      <w:pPr>
        <w:pStyle w:val="Doc-title"/>
      </w:pPr>
      <w:hyperlink r:id="rId12" w:history="1">
        <w:r>
          <w:rPr>
            <w:rStyle w:val="Hyperlink"/>
          </w:rPr>
          <w:t>R2-2202102</w:t>
        </w:r>
      </w:hyperlink>
      <w:r w:rsidR="00CB34D6" w:rsidRPr="00C2204F">
        <w:tab/>
        <w:t>RAN2#116bis-e Meeting Report</w:t>
      </w:r>
      <w:r w:rsidR="00CB34D6" w:rsidRPr="00C2204F">
        <w:tab/>
        <w:t>MCC</w:t>
      </w:r>
      <w:r w:rsidR="00CB34D6" w:rsidRPr="00C2204F">
        <w:tab/>
        <w:t>report</w:t>
      </w:r>
    </w:p>
    <w:p w14:paraId="173414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Approved</w:t>
      </w:r>
    </w:p>
    <w:p w14:paraId="43F1B812" w14:textId="77777777" w:rsidR="00CB34D6" w:rsidRPr="00C2204F" w:rsidRDefault="00CB34D6" w:rsidP="00CB34D6">
      <w:pPr>
        <w:pStyle w:val="Heading2"/>
      </w:pPr>
      <w:bookmarkStart w:id="73" w:name="_Toc102254823"/>
      <w:r w:rsidRPr="00C2204F">
        <w:t>2.3</w:t>
      </w:r>
      <w:r w:rsidRPr="00C2204F">
        <w:tab/>
        <w:t>Reporting from other meetings</w:t>
      </w:r>
      <w:bookmarkEnd w:id="73"/>
    </w:p>
    <w:p w14:paraId="2B2F6EB8" w14:textId="77777777" w:rsidR="00CB34D6" w:rsidRPr="00C2204F" w:rsidRDefault="00CB34D6" w:rsidP="00CB34D6">
      <w:pPr>
        <w:pStyle w:val="Heading2"/>
      </w:pPr>
      <w:bookmarkStart w:id="74" w:name="_Toc102254824"/>
      <w:r w:rsidRPr="00C2204F">
        <w:t>2.4</w:t>
      </w:r>
      <w:r w:rsidRPr="00C2204F">
        <w:tab/>
        <w:t>Others</w:t>
      </w:r>
      <w:bookmarkEnd w:id="74"/>
    </w:p>
    <w:p w14:paraId="55B75D10" w14:textId="77777777" w:rsidR="00CB34D6" w:rsidRPr="00C2204F" w:rsidRDefault="00CB34D6" w:rsidP="00CB34D6">
      <w:pPr>
        <w:pStyle w:val="Comments"/>
        <w:rPr>
          <w:noProof w:val="0"/>
        </w:rPr>
      </w:pPr>
    </w:p>
    <w:p w14:paraId="767A0EF1" w14:textId="4C51BC03" w:rsidR="00CB34D6" w:rsidRPr="00C2204F" w:rsidRDefault="00257687" w:rsidP="00CB34D6">
      <w:pPr>
        <w:pStyle w:val="Doc-title"/>
      </w:pPr>
      <w:hyperlink r:id="rId13" w:history="1">
        <w:r>
          <w:rPr>
            <w:rStyle w:val="Hyperlink"/>
          </w:rPr>
          <w:t>R2-2202103</w:t>
        </w:r>
      </w:hyperlink>
      <w:r w:rsidR="00CB34D6" w:rsidRPr="00C2204F">
        <w:tab/>
        <w:t>RAN2 Handbook 02-22</w:t>
      </w:r>
      <w:r w:rsidR="00CB34D6" w:rsidRPr="00C2204F">
        <w:tab/>
        <w:t>MCC</w:t>
      </w:r>
      <w:r w:rsidR="00CB34D6" w:rsidRPr="00C2204F">
        <w:tab/>
        <w:t>discussion</w:t>
      </w:r>
    </w:p>
    <w:p w14:paraId="439C35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5ABC61F6" w14:textId="77777777" w:rsidR="00CB34D6" w:rsidRPr="00C2204F" w:rsidRDefault="00CB34D6" w:rsidP="00CB34D6">
      <w:pPr>
        <w:pStyle w:val="Doc-text2"/>
      </w:pPr>
    </w:p>
    <w:p w14:paraId="0806EFA4" w14:textId="77777777" w:rsidR="00CB34D6" w:rsidRPr="00C2204F" w:rsidRDefault="00CB34D6" w:rsidP="00CB34D6">
      <w:pPr>
        <w:pStyle w:val="BoldComments"/>
      </w:pPr>
      <w:r w:rsidRPr="00C2204F">
        <w:t>Instructions – UE capabilites</w:t>
      </w:r>
    </w:p>
    <w:p w14:paraId="0D240ED1" w14:textId="77777777" w:rsidR="00CB34D6" w:rsidRPr="00C2204F" w:rsidRDefault="00CB34D6" w:rsidP="00CB34D6">
      <w:pPr>
        <w:pStyle w:val="Doc-text2"/>
      </w:pPr>
      <w:r w:rsidRPr="00C2204F">
        <w:t>There is no specific coordination for EUTRA UE capabilities. WI specific CRs shall be developed.</w:t>
      </w:r>
    </w:p>
    <w:p w14:paraId="3B593028" w14:textId="77777777" w:rsidR="00CB34D6" w:rsidRPr="00C2204F" w:rsidRDefault="00CB34D6" w:rsidP="00CB34D6">
      <w:pPr>
        <w:pStyle w:val="Doc-text2"/>
      </w:pPr>
      <w:r w:rsidRPr="00C2204F">
        <w:t xml:space="preserve">For Rel17 NR UE capabilities the following applies: </w:t>
      </w:r>
    </w:p>
    <w:p w14:paraId="67994C44" w14:textId="77777777" w:rsidR="00CB34D6" w:rsidRPr="00C2204F" w:rsidRDefault="00CB34D6" w:rsidP="00CB34D6">
      <w:pPr>
        <w:pStyle w:val="Doc-text2"/>
      </w:pPr>
      <w:r w:rsidRPr="00C2204F">
        <w:t xml:space="preserve">1: </w:t>
      </w:r>
      <w:r w:rsidRPr="00C2204F">
        <w:tab/>
        <w:t>Aim to Work on mega CRs (one mega CR for TS 38.306 and one for TS 38.331). This work is done under Agenda Item AI 8.0.2</w:t>
      </w:r>
    </w:p>
    <w:p w14:paraId="7F0FAF75" w14:textId="77777777" w:rsidR="00CB34D6" w:rsidRPr="00C2204F" w:rsidRDefault="00CB34D6" w:rsidP="00CB34D6">
      <w:pPr>
        <w:pStyle w:val="Doc-text2"/>
      </w:pPr>
      <w:r w:rsidRPr="00C2204F">
        <w:t xml:space="preserve">2: </w:t>
      </w:r>
      <w:r w:rsidRPr="00C2204F">
        <w:tab/>
        <w:t xml:space="preserve"> Coordinate centrally incorporation in CRs of RAN1 / RAN4 features for all Rel17 WIs. This work is done under Agenda Item AI 8.0.2 and changes are done directly to the mega CRs. There could be exceptions, case by case, where RAN1 / RAN4 features are treated under a WI-specific Agenda Item instead. </w:t>
      </w:r>
    </w:p>
    <w:p w14:paraId="17CB04C8" w14:textId="77777777" w:rsidR="00CB34D6" w:rsidRPr="00C2204F" w:rsidRDefault="00CB34D6" w:rsidP="00CB34D6">
      <w:pPr>
        <w:pStyle w:val="Doc-text2"/>
      </w:pPr>
      <w:r w:rsidRPr="00C2204F">
        <w:t xml:space="preserve">3: </w:t>
      </w:r>
      <w:r w:rsidRPr="00C2204F">
        <w:tab/>
        <w:t xml:space="preserve">RAN2 should only implement in the CRs the features / feature groups from the RAN1 and RAN4 feature list without any FFS (no highlighted yellow, [] and/or marked as FFS/TBD). Also UE Capabilities that are dependent on such FFS features should not be implemented. </w:t>
      </w:r>
    </w:p>
    <w:p w14:paraId="62832813" w14:textId="77777777" w:rsidR="00CB34D6" w:rsidRPr="00C2204F" w:rsidRDefault="00CB34D6" w:rsidP="00CB34D6">
      <w:pPr>
        <w:pStyle w:val="Doc-text2"/>
      </w:pPr>
      <w:r w:rsidRPr="00C2204F">
        <w:t xml:space="preserve">4: </w:t>
      </w:r>
      <w:r w:rsidRPr="00C2204F">
        <w:tab/>
        <w:t>R2 Features and capabilities developed only in R2, are developed individually per WI, under WI-specific Agenda Items. Draft CRs (running CRs) for 38.331 and 38.306 are produced. The 306 CRs shall include an annex containing the RAN2 determined UE capabilities in the feature list format (similar to annex containing RAN2 agreements) for easy compilation into the TR38.822 in the later stage.</w:t>
      </w:r>
    </w:p>
    <w:p w14:paraId="5CA53C50" w14:textId="0C15035D" w:rsidR="00CB34D6" w:rsidRPr="00C2204F" w:rsidRDefault="00CB34D6" w:rsidP="00CB34D6">
      <w:pPr>
        <w:pStyle w:val="Doc-text2"/>
      </w:pPr>
      <w:r w:rsidRPr="00C2204F">
        <w:t xml:space="preserve">5. </w:t>
      </w:r>
      <w:r w:rsidRPr="00C2204F">
        <w:tab/>
        <w:t>At the end of R2 117 (Feb meeting), endorsed WI specific UE capability CRs will be merged into the mega CRs, and the mega CRs will be provided to TSG RAN. Any exception to this need to be decided case by case.</w:t>
      </w:r>
    </w:p>
    <w:p w14:paraId="4A07B9FB" w14:textId="77777777" w:rsidR="00CB34D6" w:rsidRPr="00C2204F" w:rsidRDefault="00CB34D6" w:rsidP="00CB34D6">
      <w:pPr>
        <w:pStyle w:val="BoldComments"/>
      </w:pPr>
      <w:r w:rsidRPr="00C2204F">
        <w:t xml:space="preserve">Tdoc Limitations </w:t>
      </w:r>
    </w:p>
    <w:p w14:paraId="2576A1C2" w14:textId="77777777" w:rsidR="00CB34D6" w:rsidRPr="00C2204F" w:rsidRDefault="00CB34D6" w:rsidP="00CB34D6">
      <w:pPr>
        <w:pStyle w:val="Doc-text2"/>
      </w:pPr>
      <w:r w:rsidRPr="00C2204F">
        <w:t xml:space="preserve">RAN2#117-e focuses on closing of Rel-17. A common tdoc limitation has been imposed on AI5 + AI6. It is expected that companies will need to prioritize. </w:t>
      </w:r>
    </w:p>
    <w:p w14:paraId="53286591" w14:textId="1D2ECE9A" w:rsidR="00CB34D6" w:rsidRPr="00C2204F" w:rsidRDefault="00CB34D6" w:rsidP="00CB34D6">
      <w:pPr>
        <w:pStyle w:val="BoldComments"/>
      </w:pPr>
      <w:r w:rsidRPr="00C2204F">
        <w:t>Tdoc limitations – instructions (reminder</w:t>
      </w:r>
    </w:p>
    <w:p w14:paraId="4FCD6090" w14:textId="77777777" w:rsidR="00CB34D6" w:rsidRPr="00C2204F" w:rsidRDefault="00CB34D6" w:rsidP="00CB34D6">
      <w:pPr>
        <w:pStyle w:val="Doc-text2"/>
      </w:pPr>
      <w:r w:rsidRPr="00C2204F">
        <w:t>Tdoc limitations doesn’t apply to Rapporteur Input, i.e.</w:t>
      </w:r>
    </w:p>
    <w:p w14:paraId="14FE5BF1" w14:textId="77777777" w:rsidR="00CB34D6" w:rsidRPr="00C2204F" w:rsidRDefault="00CB34D6" w:rsidP="00CB34D6">
      <w:pPr>
        <w:pStyle w:val="Doc-text2"/>
      </w:pPr>
      <w:r w:rsidRPr="00C2204F">
        <w:t>-</w:t>
      </w:r>
      <w:r w:rsidRPr="00C2204F">
        <w:tab/>
        <w:t xml:space="preserve">Assigned summary rapporteur input of the summary. </w:t>
      </w:r>
    </w:p>
    <w:p w14:paraId="7D19E80A" w14:textId="77777777" w:rsidR="00CB34D6" w:rsidRPr="00C2204F" w:rsidRDefault="00CB34D6" w:rsidP="00CB34D6">
      <w:pPr>
        <w:pStyle w:val="Doc-text2"/>
      </w:pPr>
      <w:r w:rsidRPr="00C2204F">
        <w:t>-</w:t>
      </w:r>
      <w:r w:rsidRPr="00C2204F">
        <w:tab/>
        <w:t xml:space="preserve">Email / offline discussions outcomes by discussion rapporteur, </w:t>
      </w:r>
    </w:p>
    <w:p w14:paraId="65E7D060" w14:textId="77777777" w:rsidR="00CB34D6" w:rsidRPr="00C2204F" w:rsidRDefault="00CB34D6" w:rsidP="00CB34D6">
      <w:pPr>
        <w:pStyle w:val="Doc-text2"/>
        <w:rPr>
          <w:lang w:val="nb-NO"/>
        </w:rPr>
      </w:pPr>
      <w:r w:rsidRPr="00C2204F">
        <w:rPr>
          <w:lang w:val="nb-NO"/>
        </w:rPr>
        <w:t>-</w:t>
      </w:r>
      <w:r w:rsidRPr="00C2204F">
        <w:rPr>
          <w:lang w:val="nb-NO"/>
        </w:rPr>
        <w:tab/>
        <w:t xml:space="preserve">WI rapporteurs input for WI planning etc, </w:t>
      </w:r>
    </w:p>
    <w:p w14:paraId="0931DFC0" w14:textId="77777777" w:rsidR="00CB34D6" w:rsidRPr="00C2204F" w:rsidRDefault="00CB34D6" w:rsidP="00CB34D6">
      <w:pPr>
        <w:pStyle w:val="Doc-text2"/>
      </w:pPr>
      <w:r w:rsidRPr="00C2204F">
        <w:t>-</w:t>
      </w:r>
      <w:r w:rsidRPr="00C2204F">
        <w:tab/>
        <w:t>TS rapporteur input for TS maintenance</w:t>
      </w:r>
    </w:p>
    <w:p w14:paraId="5961794D" w14:textId="77777777" w:rsidR="00CB34D6" w:rsidRPr="00C2204F" w:rsidRDefault="00CB34D6" w:rsidP="00CB34D6">
      <w:pPr>
        <w:pStyle w:val="Doc-text2"/>
      </w:pPr>
      <w:r w:rsidRPr="00C2204F">
        <w:t>-</w:t>
      </w:r>
      <w:r w:rsidRPr="00C2204F">
        <w:tab/>
        <w:t xml:space="preserve">Assigned Editor of Running CRs input to update the running CR and input of one tdoc to facilitate addressing of CR open issues. </w:t>
      </w:r>
    </w:p>
    <w:p w14:paraId="0B7773CA" w14:textId="77777777" w:rsidR="00CB34D6" w:rsidRPr="00C2204F" w:rsidRDefault="00CB34D6" w:rsidP="00CB34D6">
      <w:pPr>
        <w:pStyle w:val="Doc-text2"/>
      </w:pPr>
      <w:r w:rsidRPr="00C2204F">
        <w:t>-</w:t>
      </w:r>
      <w:r w:rsidRPr="00C2204F">
        <w:tab/>
        <w:t xml:space="preserve">Contact Company of a LSin that triggers RAN2 action may submit one tdoc to facilitate the LS reply. This only applies to one of the contact companies in case there are several (default the first). </w:t>
      </w:r>
    </w:p>
    <w:p w14:paraId="00A1C6AE" w14:textId="77777777" w:rsidR="00CB34D6" w:rsidRPr="00C2204F" w:rsidRDefault="00CB34D6" w:rsidP="00CB34D6">
      <w:pPr>
        <w:pStyle w:val="Doc-text2"/>
      </w:pPr>
      <w:r w:rsidRPr="00C2204F">
        <w:t>Tdoc limitations doesn’t apply to Input created at the meeting, revisions, assigned documents etc.</w:t>
      </w:r>
    </w:p>
    <w:p w14:paraId="594FC0D3" w14:textId="77777777" w:rsidR="00CB34D6" w:rsidRPr="00C2204F" w:rsidRDefault="00CB34D6" w:rsidP="00CB34D6">
      <w:pPr>
        <w:pStyle w:val="Doc-text2"/>
      </w:pPr>
      <w:r w:rsidRPr="00C2204F">
        <w:t xml:space="preserve">Tdoc limitations doesn’t apply to shadow / mirror CRs (Cat A). </w:t>
      </w:r>
    </w:p>
    <w:p w14:paraId="63A540A8" w14:textId="77777777" w:rsidR="00CB34D6" w:rsidRPr="00C2204F" w:rsidRDefault="00CB34D6" w:rsidP="00CB34D6">
      <w:pPr>
        <w:pStyle w:val="Doc-text2"/>
      </w:pPr>
      <w:r w:rsidRPr="00C2204F">
        <w:t xml:space="preserve">Tdoc limitations applies to all other submitted tdocs. </w:t>
      </w:r>
    </w:p>
    <w:p w14:paraId="55AE68D0" w14:textId="77777777" w:rsidR="00CB34D6" w:rsidRPr="00C2204F" w:rsidRDefault="00CB34D6" w:rsidP="00CB34D6">
      <w:pPr>
        <w:pStyle w:val="Doc-text2"/>
      </w:pPr>
    </w:p>
    <w:p w14:paraId="1EF7D01A" w14:textId="77777777" w:rsidR="00CB34D6" w:rsidRPr="00C2204F" w:rsidRDefault="00CB34D6" w:rsidP="00CB34D6">
      <w:pPr>
        <w:pStyle w:val="Heading1"/>
      </w:pPr>
      <w:bookmarkStart w:id="75" w:name="_Toc102254825"/>
      <w:r w:rsidRPr="00C2204F">
        <w:lastRenderedPageBreak/>
        <w:t>3</w:t>
      </w:r>
      <w:r w:rsidRPr="00C2204F">
        <w:tab/>
        <w:t>Incoming liaisons</w:t>
      </w:r>
      <w:bookmarkEnd w:id="75"/>
    </w:p>
    <w:p w14:paraId="23F73570" w14:textId="77777777" w:rsidR="00CB34D6" w:rsidRPr="00C2204F" w:rsidRDefault="00CB34D6" w:rsidP="00CB34D6">
      <w:pPr>
        <w:pStyle w:val="Comments"/>
        <w:rPr>
          <w:noProof w:val="0"/>
        </w:rPr>
      </w:pPr>
      <w:r w:rsidRPr="00C2204F">
        <w:rPr>
          <w:noProof w:val="0"/>
        </w:rPr>
        <w:t>Note: LSs are moved to the respective agenda items if any.</w:t>
      </w:r>
    </w:p>
    <w:p w14:paraId="5DC9C1CF" w14:textId="77777777" w:rsidR="00CB34D6" w:rsidRPr="00C2204F" w:rsidRDefault="00CB34D6" w:rsidP="00CB34D6">
      <w:pPr>
        <w:pStyle w:val="Comments"/>
        <w:rPr>
          <w:noProof w:val="0"/>
        </w:rPr>
      </w:pPr>
      <w:r w:rsidRPr="00C2204F">
        <w:rPr>
          <w:noProof w:val="0"/>
        </w:rPr>
        <w:t xml:space="preserve">Rel-18 LSin’s will not be treated at current meeting. Rel-18 LSin’s will be treated in Q3. In case some LS is particularly urgent and treatment is not complex, it could be considered for Q2. </w:t>
      </w:r>
    </w:p>
    <w:p w14:paraId="201CFDEA" w14:textId="5D7441FF" w:rsidR="00CB34D6" w:rsidRPr="00C2204F" w:rsidRDefault="00257687" w:rsidP="00CB34D6">
      <w:pPr>
        <w:pStyle w:val="Doc-title"/>
      </w:pPr>
      <w:hyperlink r:id="rId14" w:history="1">
        <w:r>
          <w:rPr>
            <w:rStyle w:val="Hyperlink"/>
          </w:rPr>
          <w:t>R2-2202181</w:t>
        </w:r>
      </w:hyperlink>
      <w:r w:rsidR="00CB34D6" w:rsidRPr="00C2204F">
        <w:tab/>
        <w:t>Reply LS on energy efficiency as guiding principle for new solutions (S5-221501; contact: Orange)</w:t>
      </w:r>
      <w:r w:rsidR="00CB34D6" w:rsidRPr="00C2204F">
        <w:tab/>
        <w:t>SA5</w:t>
      </w:r>
      <w:r w:rsidR="00CB34D6" w:rsidRPr="00C2204F">
        <w:tab/>
        <w:t>LS in</w:t>
      </w:r>
      <w:r w:rsidR="00CB34D6" w:rsidRPr="00C2204F">
        <w:tab/>
        <w:t>Rel-18</w:t>
      </w:r>
      <w:r w:rsidR="00CB34D6" w:rsidRPr="00C2204F">
        <w:tab/>
        <w:t>To:SA</w:t>
      </w:r>
      <w:r w:rsidR="00CB34D6" w:rsidRPr="00C2204F">
        <w:tab/>
        <w:t>Cc:RAN, CT, SA1, SA2, SA3, SA4, SA6, RAN1, RAN2, RAN3, RAN4, RAN5, CT1, CT3, CT4, CT6</w:t>
      </w:r>
    </w:p>
    <w:p w14:paraId="1345BA13" w14:textId="77777777" w:rsidR="00CB34D6" w:rsidRPr="00C2204F" w:rsidRDefault="00CB34D6" w:rsidP="00CB34D6">
      <w:pPr>
        <w:pStyle w:val="Doc-comment"/>
      </w:pPr>
      <w:r w:rsidRPr="00C2204F">
        <w:t xml:space="preserve">Chair Comment: RAN2 is just CCed, no action, don’t see a reason to postpone to open again later </w:t>
      </w:r>
    </w:p>
    <w:p w14:paraId="750029F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7E6194F5" w14:textId="009C803B" w:rsidR="00840CF2" w:rsidRDefault="00840CF2" w:rsidP="00840CF2"/>
    <w:p w14:paraId="29A5E0E8" w14:textId="07F5BEC5" w:rsidR="00840CF2" w:rsidRPr="00C2204F" w:rsidRDefault="00257687" w:rsidP="00840CF2">
      <w:pPr>
        <w:pStyle w:val="Doc-title"/>
      </w:pPr>
      <w:hyperlink r:id="rId15" w:history="1">
        <w:r>
          <w:rPr>
            <w:rStyle w:val="Hyperlink"/>
          </w:rPr>
          <w:t>R2-2203930</w:t>
        </w:r>
      </w:hyperlink>
      <w:r w:rsidR="00840CF2" w:rsidRPr="00C2204F">
        <w:tab/>
        <w:t>LS on RAN feedback for low latency (S2-2201767; contact: Huawei)</w:t>
      </w:r>
      <w:r w:rsidR="00840CF2" w:rsidRPr="00C2204F">
        <w:tab/>
        <w:t>SA2</w:t>
      </w:r>
      <w:r w:rsidR="00840CF2" w:rsidRPr="00C2204F">
        <w:tab/>
        <w:t>LS in</w:t>
      </w:r>
      <w:r w:rsidR="00840CF2" w:rsidRPr="00C2204F">
        <w:tab/>
        <w:t>Rel-18</w:t>
      </w:r>
      <w:r w:rsidR="00840CF2" w:rsidRPr="00C2204F">
        <w:tab/>
        <w:t>FS_5TRS_URLLC</w:t>
      </w:r>
      <w:r w:rsidR="00840CF2" w:rsidRPr="00C2204F">
        <w:tab/>
        <w:t>To:RAN2</w:t>
      </w:r>
      <w:r w:rsidR="00840CF2" w:rsidRPr="00C2204F">
        <w:tab/>
        <w:t>Cc:RAN1, RAN3</w:t>
      </w:r>
    </w:p>
    <w:p w14:paraId="5BB1E881" w14:textId="7E0F09D7" w:rsidR="00840CF2" w:rsidRPr="00C2204F" w:rsidRDefault="00257687" w:rsidP="00840CF2">
      <w:pPr>
        <w:pStyle w:val="Doc-title"/>
      </w:pPr>
      <w:hyperlink r:id="rId16" w:history="1">
        <w:r>
          <w:rPr>
            <w:rStyle w:val="Hyperlink"/>
          </w:rPr>
          <w:t>R2-2203931</w:t>
        </w:r>
      </w:hyperlink>
      <w:r w:rsidR="00840CF2" w:rsidRPr="00C2204F">
        <w:tab/>
        <w:t>LS on QoS support with PDU Set granularity (S2-2201803; contact: Intel)</w:t>
      </w:r>
      <w:r w:rsidR="00840CF2" w:rsidRPr="00C2204F">
        <w:tab/>
        <w:t>SA2</w:t>
      </w:r>
      <w:r w:rsidR="00840CF2" w:rsidRPr="00C2204F">
        <w:tab/>
        <w:t>LS in</w:t>
      </w:r>
      <w:r w:rsidR="00840CF2" w:rsidRPr="00C2204F">
        <w:tab/>
        <w:t>Rel-18</w:t>
      </w:r>
      <w:r w:rsidR="00840CF2" w:rsidRPr="00C2204F">
        <w:tab/>
        <w:t>FS_XRM</w:t>
      </w:r>
      <w:r w:rsidR="00840CF2" w:rsidRPr="00C2204F">
        <w:tab/>
        <w:t>To:SA4</w:t>
      </w:r>
      <w:r w:rsidR="00840CF2" w:rsidRPr="00C2204F">
        <w:tab/>
        <w:t>Cc:RAN1, RAN2, RAN3</w:t>
      </w:r>
    </w:p>
    <w:p w14:paraId="0EF0096A" w14:textId="77777777" w:rsidR="00840CF2" w:rsidRDefault="00840CF2" w:rsidP="001A4BED"/>
    <w:p w14:paraId="2257CCDE" w14:textId="65B57BF7" w:rsidR="00CB34D6" w:rsidRPr="00C2204F" w:rsidRDefault="00CB34D6" w:rsidP="00CB34D6">
      <w:pPr>
        <w:pStyle w:val="BoldComments"/>
      </w:pPr>
      <w:r w:rsidRPr="00C2204F">
        <w:t>Late LSes</w:t>
      </w:r>
    </w:p>
    <w:p w14:paraId="1D5B212A" w14:textId="65FF4170" w:rsidR="00CB34D6" w:rsidRPr="00C2204F" w:rsidRDefault="00257687" w:rsidP="00CB34D6">
      <w:pPr>
        <w:pStyle w:val="Doc-title"/>
      </w:pPr>
      <w:hyperlink r:id="rId17" w:history="1">
        <w:r>
          <w:rPr>
            <w:rStyle w:val="Hyperlink"/>
          </w:rPr>
          <w:t>R2-2203718</w:t>
        </w:r>
      </w:hyperlink>
      <w:r w:rsidR="00CB34D6" w:rsidRPr="00C2204F">
        <w:tab/>
        <w:t>LS response to 3GPP RAN on Location Services for Drones (LI(21)P59034r1; contact: ETSI TC LI)</w:t>
      </w:r>
      <w:r w:rsidR="00CB34D6" w:rsidRPr="00C2204F">
        <w:tab/>
        <w:t>ETSI TC LI</w:t>
      </w:r>
      <w:r w:rsidR="00CB34D6" w:rsidRPr="00C2204F">
        <w:tab/>
        <w:t>LS in</w:t>
      </w:r>
      <w:r w:rsidR="00CB34D6" w:rsidRPr="00C2204F">
        <w:tab/>
        <w:t>To:RAN, RAN2</w:t>
      </w:r>
      <w:r w:rsidR="00CB34D6" w:rsidRPr="00C2204F">
        <w:tab/>
        <w:t>Cc:SA3-LI</w:t>
      </w:r>
    </w:p>
    <w:p w14:paraId="4C140ACB" w14:textId="77777777" w:rsidR="00CB34D6" w:rsidRPr="00C2204F" w:rsidRDefault="00CB34D6" w:rsidP="00CB34D6">
      <w:pPr>
        <w:pStyle w:val="Doc-comment"/>
      </w:pPr>
      <w:r w:rsidRPr="00C2204F">
        <w:t>Chair: can leave untreated for now, maybe plenary will reply</w:t>
      </w:r>
    </w:p>
    <w:bookmarkStart w:id="76" w:name="_Hlk97157439"/>
    <w:p w14:paraId="37EEF2FA" w14:textId="7BAF98B5" w:rsidR="00CB34D6" w:rsidRPr="00C2204F" w:rsidRDefault="00257687" w:rsidP="00CB34D6">
      <w:pPr>
        <w:pStyle w:val="Doc-title"/>
      </w:pPr>
      <w:r>
        <w:fldChar w:fldCharType="begin"/>
      </w:r>
      <w:r>
        <w:instrText xml:space="preserve"> HYPERLINK "https://www.3gpp.org/ftp/TSG_RAN/WG2_RL2/TSGR2_117-e/Docs/R2-2204066.zip" </w:instrText>
      </w:r>
      <w:r>
        <w:fldChar w:fldCharType="separate"/>
      </w:r>
      <w:r>
        <w:rPr>
          <w:rStyle w:val="Hyperlink"/>
        </w:rPr>
        <w:t>R2-2204066</w:t>
      </w:r>
      <w:r>
        <w:fldChar w:fldCharType="end"/>
      </w:r>
      <w:r w:rsidR="00CB34D6" w:rsidRPr="00C2204F">
        <w:tab/>
        <w:t>LS on the SDU type used over user plane for NR PC5 reference point (C1-221835; contact: ZTE)</w:t>
      </w:r>
      <w:r w:rsidR="00CB34D6" w:rsidRPr="00C2204F">
        <w:tab/>
        <w:t>CT1</w:t>
      </w:r>
      <w:r w:rsidR="00CB34D6" w:rsidRPr="00C2204F">
        <w:tab/>
        <w:t>LS in</w:t>
      </w:r>
      <w:r w:rsidR="00CB34D6" w:rsidRPr="00C2204F">
        <w:tab/>
        <w:t>Rel-17</w:t>
      </w:r>
      <w:r w:rsidR="00CB34D6" w:rsidRPr="00C2204F">
        <w:tab/>
        <w:t>5G_ProSe</w:t>
      </w:r>
      <w:r w:rsidR="00CB34D6" w:rsidRPr="00C2204F">
        <w:tab/>
        <w:t>To:RAN2</w:t>
      </w:r>
      <w:r w:rsidR="00CB34D6" w:rsidRPr="00C2204F">
        <w:tab/>
        <w:t>Cc:SA2</w:t>
      </w:r>
    </w:p>
    <w:bookmarkEnd w:id="76"/>
    <w:p w14:paraId="64EC2381" w14:textId="77777777" w:rsidR="00CB34D6" w:rsidRPr="00C2204F" w:rsidRDefault="00CB34D6" w:rsidP="00CB34D6">
      <w:pPr>
        <w:pStyle w:val="Doc-comment"/>
      </w:pPr>
      <w:r w:rsidRPr="00C2204F">
        <w:t>Chair: postponed to next meeting</w:t>
      </w:r>
    </w:p>
    <w:p w14:paraId="521AFF07" w14:textId="6FD0E85C" w:rsidR="00CB34D6" w:rsidRPr="00C2204F" w:rsidRDefault="00257687" w:rsidP="00CB34D6">
      <w:pPr>
        <w:pStyle w:val="Doc-title"/>
      </w:pPr>
      <w:hyperlink r:id="rId18" w:history="1">
        <w:r>
          <w:rPr>
            <w:rStyle w:val="Hyperlink"/>
          </w:rPr>
          <w:t>R2-2204101</w:t>
        </w:r>
      </w:hyperlink>
      <w:r w:rsidR="00CB34D6" w:rsidRPr="00C2204F">
        <w:tab/>
        <w:t>LS On Canada band n77 (R4-2206568; contact: Telus)</w:t>
      </w:r>
      <w:r w:rsidR="00CB34D6" w:rsidRPr="00C2204F">
        <w:tab/>
        <w:t>RAN4</w:t>
      </w:r>
      <w:r w:rsidR="00CB34D6" w:rsidRPr="00C2204F">
        <w:tab/>
        <w:t>LS in</w:t>
      </w:r>
      <w:r w:rsidR="00CB34D6" w:rsidRPr="00C2204F">
        <w:tab/>
        <w:t>Rel-17</w:t>
      </w:r>
      <w:r w:rsidR="00CB34D6" w:rsidRPr="00C2204F">
        <w:tab/>
        <w:t>To:RAN2</w:t>
      </w:r>
      <w:r w:rsidR="00CB34D6" w:rsidRPr="00C2204F">
        <w:tab/>
        <w:t>Cc:RAN</w:t>
      </w:r>
    </w:p>
    <w:p w14:paraId="70B69059" w14:textId="77777777" w:rsidR="00CB34D6" w:rsidRPr="00C2204F" w:rsidRDefault="00CB34D6" w:rsidP="00CB34D6">
      <w:pPr>
        <w:pStyle w:val="Doc-comment"/>
      </w:pPr>
      <w:r w:rsidRPr="00C2204F">
        <w:t>Chair: postponed to next meeting</w:t>
      </w:r>
    </w:p>
    <w:p w14:paraId="26CC9A3F" w14:textId="77777777" w:rsidR="00CB34D6" w:rsidRPr="00C2204F" w:rsidRDefault="00CB34D6" w:rsidP="00CB34D6">
      <w:pPr>
        <w:pStyle w:val="Doc-text2"/>
      </w:pPr>
    </w:p>
    <w:p w14:paraId="12463CBB" w14:textId="77777777" w:rsidR="00CB34D6" w:rsidRPr="00C2204F" w:rsidRDefault="00CB34D6" w:rsidP="00CB34D6">
      <w:pPr>
        <w:pStyle w:val="Heading1"/>
      </w:pPr>
      <w:bookmarkStart w:id="77" w:name="_Toc102254826"/>
      <w:r w:rsidRPr="00C2204F">
        <w:t>4</w:t>
      </w:r>
      <w:r w:rsidRPr="00C2204F">
        <w:tab/>
        <w:t>EUTRA corrections Rel-15 and earlier</w:t>
      </w:r>
      <w:bookmarkEnd w:id="77"/>
    </w:p>
    <w:p w14:paraId="2B947D3E" w14:textId="77777777" w:rsidR="00CB34D6" w:rsidRPr="00C2204F" w:rsidRDefault="00CB34D6" w:rsidP="00CB34D6">
      <w:pPr>
        <w:pStyle w:val="Comments"/>
        <w:rPr>
          <w:noProof w:val="0"/>
        </w:rPr>
      </w:pPr>
      <w:r w:rsidRPr="00C2204F">
        <w:rPr>
          <w:noProof w:val="0"/>
        </w:rPr>
        <w:t>Only essential corrections. No documents should be submitted to 4. Please submit to 4.x</w:t>
      </w:r>
    </w:p>
    <w:p w14:paraId="7A958CE9" w14:textId="239EA660" w:rsidR="00CB34D6" w:rsidRPr="00C2204F" w:rsidRDefault="00257687" w:rsidP="00CB34D6">
      <w:pPr>
        <w:pStyle w:val="Doc-title"/>
      </w:pPr>
      <w:hyperlink r:id="rId19" w:history="1">
        <w:r>
          <w:rPr>
            <w:rStyle w:val="Hyperlink"/>
          </w:rPr>
          <w:t>R2-2203295</w:t>
        </w:r>
      </w:hyperlink>
      <w:r w:rsidR="00CB34D6" w:rsidRPr="00C2204F">
        <w:tab/>
        <w:t>Clarification of RSRP measurement triggering for number of cells for UAVs</w:t>
      </w:r>
      <w:r w:rsidR="00CB34D6" w:rsidRPr="00C2204F">
        <w:tab/>
        <w:t>Ericsson</w:t>
      </w:r>
      <w:r w:rsidR="00CB34D6" w:rsidRPr="00C2204F">
        <w:tab/>
        <w:t>CR</w:t>
      </w:r>
      <w:r w:rsidR="00CB34D6" w:rsidRPr="00C2204F">
        <w:tab/>
        <w:t>Rel-15</w:t>
      </w:r>
      <w:r w:rsidR="00CB34D6" w:rsidRPr="00C2204F">
        <w:tab/>
        <w:t>36.331</w:t>
      </w:r>
      <w:r w:rsidR="00CB34D6" w:rsidRPr="00C2204F">
        <w:tab/>
        <w:t>15.16.0</w:t>
      </w:r>
      <w:r w:rsidR="00CB34D6" w:rsidRPr="00C2204F">
        <w:tab/>
        <w:t>4772</w:t>
      </w:r>
      <w:r w:rsidR="00CB34D6" w:rsidRPr="00C2204F">
        <w:tab/>
        <w:t>-</w:t>
      </w:r>
      <w:r w:rsidR="00CB34D6" w:rsidRPr="00C2204F">
        <w:tab/>
        <w:t>F</w:t>
      </w:r>
      <w:r w:rsidR="00CB34D6" w:rsidRPr="00C2204F">
        <w:tab/>
        <w:t>NR_UAV-Core</w:t>
      </w:r>
    </w:p>
    <w:p w14:paraId="564BBB3B" w14:textId="025DE62B" w:rsidR="00CB34D6" w:rsidRPr="00C2204F" w:rsidRDefault="00257687" w:rsidP="00CB34D6">
      <w:pPr>
        <w:pStyle w:val="Doc-title"/>
      </w:pPr>
      <w:hyperlink r:id="rId20" w:history="1">
        <w:r>
          <w:rPr>
            <w:rStyle w:val="Hyperlink"/>
          </w:rPr>
          <w:t>R2-2203297</w:t>
        </w:r>
      </w:hyperlink>
      <w:r w:rsidR="00CB34D6" w:rsidRPr="00C2204F">
        <w:tab/>
        <w:t>Clarification of RSRP measurement triggering for number of cells for UAVs</w:t>
      </w:r>
      <w:r w:rsidR="00CB34D6" w:rsidRPr="00C2204F">
        <w:tab/>
        <w:t>Ericsson</w:t>
      </w:r>
      <w:r w:rsidR="00CB34D6" w:rsidRPr="00C2204F">
        <w:tab/>
        <w:t>CR</w:t>
      </w:r>
      <w:r w:rsidR="00CB34D6" w:rsidRPr="00C2204F">
        <w:tab/>
        <w:t>Rel-16</w:t>
      </w:r>
      <w:r w:rsidR="00CB34D6" w:rsidRPr="00C2204F">
        <w:tab/>
        <w:t>36.331</w:t>
      </w:r>
      <w:r w:rsidR="00CB34D6" w:rsidRPr="00C2204F">
        <w:tab/>
        <w:t>16.7.0</w:t>
      </w:r>
      <w:r w:rsidR="00CB34D6" w:rsidRPr="00C2204F">
        <w:tab/>
        <w:t>4773</w:t>
      </w:r>
      <w:r w:rsidR="00CB34D6" w:rsidRPr="00C2204F">
        <w:tab/>
        <w:t>-</w:t>
      </w:r>
      <w:r w:rsidR="00CB34D6" w:rsidRPr="00C2204F">
        <w:tab/>
        <w:t>A</w:t>
      </w:r>
      <w:r w:rsidR="00CB34D6" w:rsidRPr="00C2204F">
        <w:tab/>
        <w:t>NR_UAV-Core</w:t>
      </w:r>
    </w:p>
    <w:p w14:paraId="4AA81669" w14:textId="77777777" w:rsidR="00CB34D6" w:rsidRPr="00C2204F" w:rsidRDefault="00CB34D6" w:rsidP="00CB34D6">
      <w:pPr>
        <w:pStyle w:val="Doc-text2"/>
      </w:pPr>
    </w:p>
    <w:p w14:paraId="2D708EAA" w14:textId="77777777" w:rsidR="00CB34D6" w:rsidRPr="00C2204F" w:rsidRDefault="00CB34D6" w:rsidP="00CB34D6">
      <w:pPr>
        <w:pStyle w:val="Heading2"/>
      </w:pPr>
      <w:bookmarkStart w:id="78" w:name="_Toc102254827"/>
      <w:r w:rsidRPr="00C2204F">
        <w:t>4.1</w:t>
      </w:r>
      <w:r w:rsidRPr="00C2204F">
        <w:tab/>
        <w:t>NB-IoT corrections Rel-15 and earlier</w:t>
      </w:r>
      <w:bookmarkEnd w:id="78"/>
    </w:p>
    <w:p w14:paraId="521DE566" w14:textId="77777777" w:rsidR="00CB34D6" w:rsidRPr="00C2204F" w:rsidRDefault="00CB34D6" w:rsidP="00CB34D6">
      <w:pPr>
        <w:pStyle w:val="Comments"/>
        <w:rPr>
          <w:noProof w:val="0"/>
        </w:rPr>
      </w:pPr>
      <w:r w:rsidRPr="00C2204F">
        <w:rPr>
          <w:noProof w:val="0"/>
        </w:rPr>
        <w:t xml:space="preserve">Documents in this agenda item will be handled in a break out session. Common NB-IoT/eMTC parts treated jointly with 4.2. </w:t>
      </w:r>
    </w:p>
    <w:p w14:paraId="0E61F057" w14:textId="041C3B54" w:rsidR="00687CAA" w:rsidRPr="00C2204F" w:rsidRDefault="00257687" w:rsidP="00687CAA">
      <w:pPr>
        <w:pStyle w:val="Doc-title"/>
      </w:pPr>
      <w:hyperlink r:id="rId21" w:history="1">
        <w:r>
          <w:rPr>
            <w:rStyle w:val="Hyperlink"/>
          </w:rPr>
          <w:t>R2-2203214</w:t>
        </w:r>
      </w:hyperlink>
      <w:r w:rsidR="00687CAA" w:rsidRPr="00C2204F">
        <w:tab/>
        <w:t>Correction to DRX active time after a Scheduling Request or a SPS BSR has been sent  in NB-IoT</w:t>
      </w:r>
      <w:r w:rsidR="00687CAA" w:rsidRPr="00C2204F">
        <w:tab/>
        <w:t>Huawei, HiSilicon</w:t>
      </w:r>
      <w:r w:rsidR="00687CAA" w:rsidRPr="00C2204F">
        <w:tab/>
        <w:t>CR</w:t>
      </w:r>
      <w:r w:rsidR="00687CAA" w:rsidRPr="00C2204F">
        <w:tab/>
        <w:t>Rel-15</w:t>
      </w:r>
      <w:r w:rsidR="00687CAA" w:rsidRPr="00C2204F">
        <w:tab/>
        <w:t>36.321</w:t>
      </w:r>
      <w:r w:rsidR="00687CAA" w:rsidRPr="00C2204F">
        <w:tab/>
        <w:t>15.11.0</w:t>
      </w:r>
      <w:r w:rsidR="00687CAA" w:rsidRPr="00C2204F">
        <w:tab/>
        <w:t>1528</w:t>
      </w:r>
      <w:r w:rsidR="00687CAA" w:rsidRPr="00C2204F">
        <w:tab/>
        <w:t>-</w:t>
      </w:r>
      <w:r w:rsidR="00687CAA" w:rsidRPr="00C2204F">
        <w:tab/>
        <w:t>F</w:t>
      </w:r>
      <w:r w:rsidR="00687CAA" w:rsidRPr="00C2204F">
        <w:tab/>
        <w:t>NB_IOTenh2-Core</w:t>
      </w:r>
    </w:p>
    <w:p w14:paraId="5E4E007C" w14:textId="7C5B6E09" w:rsidR="00687CAA" w:rsidRPr="00C2204F" w:rsidRDefault="00257687" w:rsidP="00687CAA">
      <w:pPr>
        <w:pStyle w:val="Doc-title"/>
      </w:pPr>
      <w:hyperlink r:id="rId22" w:history="1">
        <w:r>
          <w:rPr>
            <w:rStyle w:val="Hyperlink"/>
          </w:rPr>
          <w:t>R2-2203215</w:t>
        </w:r>
      </w:hyperlink>
      <w:r w:rsidR="00687CAA" w:rsidRPr="00C2204F">
        <w:tab/>
        <w:t>Correction to DRX active time after a Scheduling Request or a SPS BSR has been sent  in NB-IoT</w:t>
      </w:r>
      <w:r w:rsidR="00687CAA" w:rsidRPr="00C2204F">
        <w:tab/>
        <w:t>Huawei, HiSilicon</w:t>
      </w:r>
      <w:r w:rsidR="00687CAA" w:rsidRPr="00C2204F">
        <w:tab/>
        <w:t>CR</w:t>
      </w:r>
      <w:r w:rsidR="00687CAA" w:rsidRPr="00C2204F">
        <w:tab/>
        <w:t>Rel-16</w:t>
      </w:r>
      <w:r w:rsidR="00687CAA" w:rsidRPr="00C2204F">
        <w:tab/>
        <w:t>36.321</w:t>
      </w:r>
      <w:r w:rsidR="00687CAA" w:rsidRPr="00C2204F">
        <w:tab/>
        <w:t>16.6.0</w:t>
      </w:r>
      <w:r w:rsidR="00687CAA" w:rsidRPr="00C2204F">
        <w:tab/>
        <w:t>1529</w:t>
      </w:r>
      <w:r w:rsidR="00687CAA" w:rsidRPr="00C2204F">
        <w:tab/>
        <w:t>-</w:t>
      </w:r>
      <w:r w:rsidR="00687CAA" w:rsidRPr="00C2204F">
        <w:tab/>
        <w:t>A</w:t>
      </w:r>
      <w:r w:rsidR="00687CAA" w:rsidRPr="00C2204F">
        <w:tab/>
        <w:t>NB_IOTenh2-Core</w:t>
      </w:r>
    </w:p>
    <w:p w14:paraId="71758ECD" w14:textId="77777777" w:rsidR="00687CAA" w:rsidRPr="00C2204F" w:rsidRDefault="00687CAA" w:rsidP="00687CAA">
      <w:pPr>
        <w:pStyle w:val="Doc-text2"/>
      </w:pPr>
    </w:p>
    <w:p w14:paraId="45F4550B" w14:textId="77777777" w:rsidR="00687CAA" w:rsidRPr="00C2204F" w:rsidRDefault="00687CAA" w:rsidP="00687CAA">
      <w:pPr>
        <w:pStyle w:val="EmailDiscussion"/>
        <w:overflowPunct/>
        <w:autoSpaceDE/>
        <w:autoSpaceDN/>
        <w:adjustRightInd/>
        <w:ind w:left="1619" w:hanging="360"/>
        <w:textAlignment w:val="auto"/>
      </w:pPr>
      <w:r w:rsidRPr="00C2204F">
        <w:t>[AT117-e][304][NBIOT R15] DRX active time after Scheduling Request or SPS BSR (Huawei)</w:t>
      </w:r>
    </w:p>
    <w:p w14:paraId="496F6987"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52303469" w14:textId="6BE042D8" w:rsidR="00687CAA" w:rsidRPr="00C2204F" w:rsidRDefault="00687CAA" w:rsidP="00687CAA">
      <w:pPr>
        <w:pStyle w:val="EmailDiscussion2"/>
      </w:pPr>
      <w:r w:rsidRPr="00C2204F">
        <w:tab/>
      </w:r>
      <w:r w:rsidRPr="00C2204F">
        <w:rPr>
          <w:b/>
        </w:rPr>
        <w:t>Intended outcome:</w:t>
      </w:r>
      <w:r w:rsidRPr="00C2204F">
        <w:t xml:space="preserve"> Report in </w:t>
      </w:r>
      <w:hyperlink r:id="rId23" w:history="1">
        <w:r w:rsidR="00257687">
          <w:rPr>
            <w:rStyle w:val="Hyperlink"/>
          </w:rPr>
          <w:t>R2-2203571</w:t>
        </w:r>
      </w:hyperlink>
      <w:r w:rsidRPr="00C2204F">
        <w:t>, and revised CRs (if needed – Tdocs can be allocated if necessary).</w:t>
      </w:r>
    </w:p>
    <w:p w14:paraId="1E578E37"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1FF7A74E" w14:textId="77777777" w:rsidR="00687CAA" w:rsidRPr="00C2204F" w:rsidRDefault="00687CAA" w:rsidP="00687CAA">
      <w:pPr>
        <w:pStyle w:val="Doc-title"/>
      </w:pPr>
    </w:p>
    <w:p w14:paraId="7ADA0E36" w14:textId="193D2644" w:rsidR="00687CAA" w:rsidRPr="00C2204F" w:rsidRDefault="00257687" w:rsidP="00687CAA">
      <w:pPr>
        <w:pStyle w:val="Doc-title"/>
      </w:pPr>
      <w:hyperlink r:id="rId24" w:history="1">
        <w:r>
          <w:rPr>
            <w:rStyle w:val="Hyperlink"/>
          </w:rPr>
          <w:t>R2-2203571</w:t>
        </w:r>
      </w:hyperlink>
      <w:r w:rsidR="00687CAA" w:rsidRPr="00C2204F">
        <w:tab/>
        <w:t>Report of [AT117-e][304][NBIOT R15] DRX active time after Scheduling Request or SPS BSR (Huawei))</w:t>
      </w:r>
      <w:r w:rsidR="00687CAA" w:rsidRPr="00C2204F">
        <w:tab/>
        <w:t>Huawei</w:t>
      </w:r>
    </w:p>
    <w:p w14:paraId="1A601446" w14:textId="77777777" w:rsidR="00687CAA" w:rsidRPr="00C2204F" w:rsidRDefault="00687CAA" w:rsidP="00687CAA">
      <w:pPr>
        <w:pStyle w:val="Comments"/>
      </w:pPr>
      <w:r w:rsidRPr="00C2204F">
        <w:rPr>
          <w:b/>
        </w:rPr>
        <w:lastRenderedPageBreak/>
        <w:t>Observation 1</w:t>
      </w:r>
      <w:r w:rsidRPr="00C2204F">
        <w:t>: SPS BSR is already covered by the specification</w:t>
      </w:r>
    </w:p>
    <w:p w14:paraId="72F66F35" w14:textId="77777777" w:rsidR="00687CAA" w:rsidRPr="00C2204F" w:rsidRDefault="00687CAA" w:rsidP="00687CAA">
      <w:pPr>
        <w:pStyle w:val="Comments"/>
        <w:rPr>
          <w:bCs/>
        </w:rPr>
      </w:pPr>
      <w:r w:rsidRPr="00C2204F">
        <w:rPr>
          <w:b/>
        </w:rPr>
        <w:t xml:space="preserve">Proposal 1: </w:t>
      </w:r>
      <w:r w:rsidRPr="00C2204F">
        <w:t xml:space="preserve">RAN2 to confirm that </w:t>
      </w:r>
      <w:r w:rsidRPr="00C2204F">
        <w:rPr>
          <w:bCs/>
        </w:rPr>
        <w:t>SR using a dedicated NPRACH reource does not involve a RACH procedure and that C-DRX is applicable</w:t>
      </w:r>
    </w:p>
    <w:p w14:paraId="731543C7" w14:textId="77777777" w:rsidR="00687CAA" w:rsidRPr="00C2204F" w:rsidRDefault="00687CAA" w:rsidP="00C24B60">
      <w:pPr>
        <w:pStyle w:val="ListParagraph"/>
        <w:numPr>
          <w:ilvl w:val="0"/>
          <w:numId w:val="90"/>
        </w:numPr>
      </w:pPr>
      <w:r w:rsidRPr="00C2204F">
        <w:t>ZTE has double-checked and agree with this.</w:t>
      </w:r>
    </w:p>
    <w:p w14:paraId="11D62F7E" w14:textId="77777777" w:rsidR="00687CAA" w:rsidRPr="00C2204F" w:rsidRDefault="00687CAA" w:rsidP="00687CAA">
      <w:pPr>
        <w:pStyle w:val="Comments"/>
        <w:rPr>
          <w:bCs/>
        </w:rPr>
      </w:pPr>
      <w:r w:rsidRPr="00C2204F">
        <w:rPr>
          <w:b/>
        </w:rPr>
        <w:t xml:space="preserve">Proposal 2: </w:t>
      </w:r>
      <w:r w:rsidRPr="00C2204F">
        <w:t xml:space="preserve">RAN2 to discuss whether the change for </w:t>
      </w:r>
      <w:r w:rsidRPr="00C2204F">
        <w:rPr>
          <w:bCs/>
        </w:rPr>
        <w:t>SR using a dedicated NPRACH resource would be acceptable for Rel-17.</w:t>
      </w:r>
    </w:p>
    <w:p w14:paraId="60E8B489" w14:textId="77777777" w:rsidR="00687CAA" w:rsidRPr="00C2204F" w:rsidRDefault="00687CAA" w:rsidP="00C24B60">
      <w:pPr>
        <w:pStyle w:val="Doc-text2"/>
        <w:numPr>
          <w:ilvl w:val="0"/>
          <w:numId w:val="90"/>
        </w:numPr>
        <w:overflowPunct/>
        <w:autoSpaceDE/>
        <w:autoSpaceDN/>
        <w:adjustRightInd/>
        <w:textAlignment w:val="auto"/>
      </w:pPr>
      <w:r w:rsidRPr="00C2204F">
        <w:t>QC thinks we would need a NW configuration as well as capability.</w:t>
      </w:r>
    </w:p>
    <w:p w14:paraId="5A62DBB6" w14:textId="77777777" w:rsidR="00687CAA" w:rsidRPr="00C2204F" w:rsidRDefault="00687CAA" w:rsidP="00C24B60">
      <w:pPr>
        <w:pStyle w:val="Doc-text2"/>
        <w:numPr>
          <w:ilvl w:val="0"/>
          <w:numId w:val="90"/>
        </w:numPr>
        <w:overflowPunct/>
        <w:autoSpaceDE/>
        <w:autoSpaceDN/>
        <w:adjustRightInd/>
        <w:textAlignment w:val="auto"/>
      </w:pPr>
      <w:r w:rsidRPr="00C2204F">
        <w:t>Huawei agrees it would not be worth adding in Rel-17, it should be Rel-15 or nothing. Without this it does make the feature not so good.</w:t>
      </w:r>
    </w:p>
    <w:p w14:paraId="1D93BD32" w14:textId="77777777" w:rsidR="00687CAA" w:rsidRPr="00C2204F" w:rsidRDefault="00687CAA" w:rsidP="00C24B60">
      <w:pPr>
        <w:pStyle w:val="Doc-text2"/>
        <w:numPr>
          <w:ilvl w:val="0"/>
          <w:numId w:val="90"/>
        </w:numPr>
        <w:overflowPunct/>
        <w:autoSpaceDE/>
        <w:autoSpaceDN/>
        <w:adjustRightInd/>
        <w:textAlignment w:val="auto"/>
      </w:pPr>
      <w:r w:rsidRPr="00C2204F">
        <w:t>QC think if we have this we would have to ensure the CR is mandatory for the feature, and this is an optimisation to a frozen release. Ericsson agrees.</w:t>
      </w:r>
    </w:p>
    <w:p w14:paraId="47CDE61B" w14:textId="77777777" w:rsidR="00687CAA" w:rsidRPr="00C2204F" w:rsidRDefault="00687CAA" w:rsidP="00C24B60">
      <w:pPr>
        <w:pStyle w:val="Doc-text2"/>
        <w:numPr>
          <w:ilvl w:val="0"/>
          <w:numId w:val="90"/>
        </w:numPr>
        <w:overflowPunct/>
        <w:autoSpaceDE/>
        <w:autoSpaceDN/>
        <w:adjustRightInd/>
        <w:textAlignment w:val="auto"/>
      </w:pPr>
      <w:r w:rsidRPr="00C2204F">
        <w:t>Huawei think it is more of a correction than optimisation but can agree it is not an essential one.</w:t>
      </w:r>
    </w:p>
    <w:p w14:paraId="41016377"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 pursued</w:t>
      </w:r>
    </w:p>
    <w:p w14:paraId="6D5194E9" w14:textId="77777777" w:rsidR="00687CAA" w:rsidRPr="00C2204F" w:rsidRDefault="00687CAA" w:rsidP="00687CAA">
      <w:pPr>
        <w:pStyle w:val="Doc-text2"/>
      </w:pPr>
    </w:p>
    <w:p w14:paraId="6DCA8FD3" w14:textId="6AD92378" w:rsidR="00687CAA" w:rsidRPr="00C2204F" w:rsidRDefault="00257687" w:rsidP="00687CAA">
      <w:pPr>
        <w:pStyle w:val="Doc-title"/>
      </w:pPr>
      <w:hyperlink r:id="rId25" w:history="1">
        <w:r>
          <w:rPr>
            <w:rStyle w:val="Hyperlink"/>
          </w:rPr>
          <w:t>R2-2203480</w:t>
        </w:r>
      </w:hyperlink>
      <w:r w:rsidR="00687CAA" w:rsidRPr="00C2204F">
        <w:tab/>
        <w:t xml:space="preserve">Discussion on </w:t>
      </w:r>
      <w:bookmarkStart w:id="79" w:name="_Hlk95907470"/>
      <w:r w:rsidR="00687CAA" w:rsidRPr="00C2204F">
        <w:t xml:space="preserve">enabling 2 HARQ processes and HARQ RTT timer </w:t>
      </w:r>
      <w:bookmarkEnd w:id="79"/>
      <w:r w:rsidR="00687CAA" w:rsidRPr="00C2204F">
        <w:t>in NB-IoT</w:t>
      </w:r>
      <w:r w:rsidR="00687CAA" w:rsidRPr="00C2204F">
        <w:tab/>
        <w:t>Ericsson</w:t>
      </w:r>
      <w:r w:rsidR="00687CAA" w:rsidRPr="00C2204F">
        <w:tab/>
        <w:t>discussion</w:t>
      </w:r>
      <w:r w:rsidR="00687CAA" w:rsidRPr="00C2204F">
        <w:tab/>
        <w:t>NB_IOTenh-Core</w:t>
      </w:r>
    </w:p>
    <w:p w14:paraId="0EFC821F" w14:textId="015E9CB3" w:rsidR="00687CAA" w:rsidRPr="00C2204F" w:rsidRDefault="00257687" w:rsidP="00687CAA">
      <w:pPr>
        <w:pStyle w:val="Doc-title"/>
      </w:pPr>
      <w:hyperlink r:id="rId26" w:history="1">
        <w:r>
          <w:rPr>
            <w:rStyle w:val="Hyperlink"/>
          </w:rPr>
          <w:t>R2-2203486</w:t>
        </w:r>
      </w:hyperlink>
      <w:r w:rsidR="00687CAA" w:rsidRPr="00C2204F">
        <w:tab/>
        <w:t>Clarification on CDRX and two HARQ interaction for NB-IoT</w:t>
      </w:r>
      <w:r w:rsidR="00687CAA" w:rsidRPr="00C2204F">
        <w:tab/>
        <w:t>Ericsson</w:t>
      </w:r>
      <w:r w:rsidR="00687CAA" w:rsidRPr="00C2204F">
        <w:tab/>
        <w:t>CR</w:t>
      </w:r>
      <w:r w:rsidR="00687CAA" w:rsidRPr="00C2204F">
        <w:tab/>
        <w:t>Rel-14</w:t>
      </w:r>
      <w:r w:rsidR="00687CAA" w:rsidRPr="00C2204F">
        <w:tab/>
        <w:t>36.321</w:t>
      </w:r>
      <w:r w:rsidR="00687CAA" w:rsidRPr="00C2204F">
        <w:tab/>
        <w:t>14.13.0</w:t>
      </w:r>
      <w:r w:rsidR="00687CAA" w:rsidRPr="00C2204F">
        <w:tab/>
        <w:t>1530</w:t>
      </w:r>
      <w:r w:rsidR="00687CAA" w:rsidRPr="00C2204F">
        <w:tab/>
        <w:t>-</w:t>
      </w:r>
      <w:r w:rsidR="00687CAA" w:rsidRPr="00C2204F">
        <w:tab/>
        <w:t>F</w:t>
      </w:r>
      <w:r w:rsidR="00687CAA" w:rsidRPr="00C2204F">
        <w:tab/>
        <w:t>NB_IOTenh-Core</w:t>
      </w:r>
    </w:p>
    <w:p w14:paraId="0818AB78" w14:textId="67A903F4" w:rsidR="00687CAA" w:rsidRPr="00C2204F" w:rsidRDefault="00257687" w:rsidP="00687CAA">
      <w:pPr>
        <w:pStyle w:val="Doc-title"/>
      </w:pPr>
      <w:hyperlink r:id="rId27" w:history="1">
        <w:r>
          <w:rPr>
            <w:rStyle w:val="Hyperlink"/>
          </w:rPr>
          <w:t>R2-2203495</w:t>
        </w:r>
      </w:hyperlink>
      <w:r w:rsidR="00687CAA" w:rsidRPr="00C2204F">
        <w:tab/>
        <w:t>Clarification on CDRX and two HARQ interaction for NB-IoT</w:t>
      </w:r>
      <w:r w:rsidR="00687CAA" w:rsidRPr="00C2204F">
        <w:tab/>
        <w:t>Ericsson</w:t>
      </w:r>
      <w:r w:rsidR="00687CAA" w:rsidRPr="00C2204F">
        <w:tab/>
        <w:t>CR</w:t>
      </w:r>
      <w:r w:rsidR="00687CAA" w:rsidRPr="00C2204F">
        <w:tab/>
        <w:t>Rel-15</w:t>
      </w:r>
      <w:r w:rsidR="00687CAA" w:rsidRPr="00C2204F">
        <w:tab/>
        <w:t>36.321</w:t>
      </w:r>
      <w:r w:rsidR="00687CAA" w:rsidRPr="00C2204F">
        <w:tab/>
        <w:t>15.11.0</w:t>
      </w:r>
      <w:r w:rsidR="00687CAA" w:rsidRPr="00C2204F">
        <w:tab/>
        <w:t>1531</w:t>
      </w:r>
      <w:r w:rsidR="00687CAA" w:rsidRPr="00C2204F">
        <w:tab/>
        <w:t>-</w:t>
      </w:r>
      <w:r w:rsidR="00687CAA" w:rsidRPr="00C2204F">
        <w:tab/>
        <w:t>A</w:t>
      </w:r>
      <w:r w:rsidR="00687CAA" w:rsidRPr="00C2204F">
        <w:tab/>
        <w:t>NB_IOTenh-Core</w:t>
      </w:r>
    </w:p>
    <w:p w14:paraId="3576C3A8" w14:textId="175CEFF1" w:rsidR="00687CAA" w:rsidRPr="00C2204F" w:rsidRDefault="00257687" w:rsidP="00687CAA">
      <w:pPr>
        <w:pStyle w:val="Doc-title"/>
      </w:pPr>
      <w:hyperlink r:id="rId28" w:history="1">
        <w:r>
          <w:rPr>
            <w:rStyle w:val="Hyperlink"/>
          </w:rPr>
          <w:t>R2-2203496</w:t>
        </w:r>
      </w:hyperlink>
      <w:r w:rsidR="00687CAA" w:rsidRPr="00C2204F">
        <w:tab/>
        <w:t>Clarification on CDRX and two HARQ interaction for NB-IoT</w:t>
      </w:r>
      <w:r w:rsidR="00687CAA" w:rsidRPr="00C2204F">
        <w:tab/>
        <w:t>Ericsson</w:t>
      </w:r>
      <w:r w:rsidR="00687CAA" w:rsidRPr="00C2204F">
        <w:tab/>
        <w:t>CR</w:t>
      </w:r>
      <w:r w:rsidR="00687CAA" w:rsidRPr="00C2204F">
        <w:tab/>
        <w:t>Rel-16</w:t>
      </w:r>
      <w:r w:rsidR="00687CAA" w:rsidRPr="00C2204F">
        <w:tab/>
        <w:t>36.321</w:t>
      </w:r>
      <w:r w:rsidR="00687CAA" w:rsidRPr="00C2204F">
        <w:tab/>
        <w:t>16.6.0</w:t>
      </w:r>
      <w:r w:rsidR="00687CAA" w:rsidRPr="00C2204F">
        <w:tab/>
        <w:t>1532</w:t>
      </w:r>
      <w:r w:rsidR="00687CAA" w:rsidRPr="00C2204F">
        <w:tab/>
        <w:t>-</w:t>
      </w:r>
      <w:r w:rsidR="00687CAA" w:rsidRPr="00C2204F">
        <w:tab/>
        <w:t>A</w:t>
      </w:r>
      <w:r w:rsidR="00687CAA" w:rsidRPr="00C2204F">
        <w:tab/>
        <w:t>NB_IOTenh-Core</w:t>
      </w:r>
    </w:p>
    <w:p w14:paraId="283CCC30" w14:textId="77777777" w:rsidR="00687CAA" w:rsidRPr="00C2204F" w:rsidRDefault="00687CAA" w:rsidP="00687CAA">
      <w:pPr>
        <w:pStyle w:val="Doc-text2"/>
      </w:pPr>
    </w:p>
    <w:p w14:paraId="3F722434" w14:textId="77777777" w:rsidR="00687CAA" w:rsidRPr="00C2204F" w:rsidRDefault="00687CAA" w:rsidP="00687CAA">
      <w:pPr>
        <w:pStyle w:val="EmailDiscussion"/>
        <w:overflowPunct/>
        <w:autoSpaceDE/>
        <w:autoSpaceDN/>
        <w:adjustRightInd/>
        <w:ind w:left="1619" w:hanging="360"/>
        <w:textAlignment w:val="auto"/>
      </w:pPr>
      <w:r w:rsidRPr="00C2204F">
        <w:t>[AT117-e][305][NBIOT R15] 2 HARQ processes and HARQ RTT timer (Ericsson)</w:t>
      </w:r>
    </w:p>
    <w:p w14:paraId="18E3C5C5"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7526D91A" w14:textId="4DCB1925" w:rsidR="00687CAA" w:rsidRPr="00C2204F" w:rsidRDefault="00687CAA" w:rsidP="00687CAA">
      <w:pPr>
        <w:pStyle w:val="EmailDiscussion2"/>
      </w:pPr>
      <w:r w:rsidRPr="00C2204F">
        <w:tab/>
      </w:r>
      <w:r w:rsidRPr="00C2204F">
        <w:rPr>
          <w:b/>
        </w:rPr>
        <w:t>Intended outcome:</w:t>
      </w:r>
      <w:r w:rsidRPr="00C2204F">
        <w:t xml:space="preserve"> Report in </w:t>
      </w:r>
      <w:hyperlink r:id="rId29" w:history="1">
        <w:r w:rsidR="00257687">
          <w:rPr>
            <w:rStyle w:val="Hyperlink"/>
          </w:rPr>
          <w:t>R2-2203572</w:t>
        </w:r>
      </w:hyperlink>
      <w:r w:rsidRPr="00C2204F">
        <w:t>, and revised CRs (if needed – Tdocs can be allocated if necessary).</w:t>
      </w:r>
    </w:p>
    <w:p w14:paraId="6E639FAC"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7EF1729B" w14:textId="77777777" w:rsidR="00687CAA" w:rsidRPr="00C2204F" w:rsidRDefault="00687CAA" w:rsidP="00687CAA">
      <w:pPr>
        <w:pStyle w:val="Doc-text2"/>
      </w:pPr>
    </w:p>
    <w:p w14:paraId="0FC69E85" w14:textId="60DBADE8" w:rsidR="00687CAA" w:rsidRPr="00C2204F" w:rsidRDefault="00257687" w:rsidP="00687CAA">
      <w:pPr>
        <w:pStyle w:val="Doc-title"/>
      </w:pPr>
      <w:hyperlink r:id="rId30" w:history="1">
        <w:r>
          <w:rPr>
            <w:rStyle w:val="Hyperlink"/>
          </w:rPr>
          <w:t>R2-2203572</w:t>
        </w:r>
      </w:hyperlink>
      <w:r w:rsidR="00687CAA" w:rsidRPr="00C2204F">
        <w:tab/>
        <w:t>Report for [AT117-e][305][NBIOT R15] 2 HARQ processes and HARQ RTT timer</w:t>
      </w:r>
      <w:r w:rsidR="00687CAA" w:rsidRPr="00C2204F">
        <w:tab/>
        <w:t>Ericsson</w:t>
      </w:r>
    </w:p>
    <w:p w14:paraId="51BC11AF" w14:textId="77777777" w:rsidR="00687CAA" w:rsidRPr="00C2204F" w:rsidRDefault="00687CAA" w:rsidP="00687CAA">
      <w:pPr>
        <w:pStyle w:val="Comments"/>
      </w:pPr>
      <w:r w:rsidRPr="00C2204F">
        <w:t>Proposal 1</w:t>
      </w:r>
      <w:r w:rsidRPr="00C2204F">
        <w:tab/>
        <w:t>RAN2 confirms that when multiple HARQ processes are configured, an HARQ process may be scheduled in the DL/UL while its corresponding DL/UL HARQ RTT timer is running if the UE is in active time due to another HARQ process.</w:t>
      </w:r>
    </w:p>
    <w:p w14:paraId="36FF3759" w14:textId="77777777" w:rsidR="00687CAA" w:rsidRPr="00C2204F" w:rsidRDefault="00687CAA" w:rsidP="00687CAA">
      <w:pPr>
        <w:pStyle w:val="Comments"/>
      </w:pPr>
      <w:r w:rsidRPr="00C2204F">
        <w:t>Proposal 2</w:t>
      </w:r>
      <w:r w:rsidRPr="00C2204F">
        <w:tab/>
        <w:t>The discussion document is noted and the related CRs are not pursued.</w:t>
      </w:r>
    </w:p>
    <w:p w14:paraId="77FB23D3" w14:textId="77777777" w:rsidR="00687CAA" w:rsidRPr="00C2204F" w:rsidRDefault="00687CAA" w:rsidP="00687CAA">
      <w:r w:rsidRPr="00C2204F">
        <w:t xml:space="preserve">- Huawei think this is a configuration issue in NW. ZTE thinks this has been discussed before and concluded that UE can’t monitor in the partial search space, so NW doesn’t schedule in this case. </w:t>
      </w:r>
    </w:p>
    <w:p w14:paraId="789A5554" w14:textId="77777777" w:rsidR="00687CAA" w:rsidRPr="00C2204F" w:rsidRDefault="00687CAA" w:rsidP="00687CAA">
      <w:r w:rsidRPr="00C2204F">
        <w:t>- Ericsson think the proposal is not that UE should monitor during partial search space, just that the second HARQ process could be scheduled. Huawei thinks it amounts to the same thing, UE can only do one thing at a time. QC thinks the UE could receive PDCCH for the second HARQ process while timer is running for the first.</w:t>
      </w:r>
    </w:p>
    <w:p w14:paraId="53C86523" w14:textId="77777777" w:rsidR="00687CAA" w:rsidRPr="00C2204F" w:rsidRDefault="00687CAA" w:rsidP="00687CAA">
      <w:r w:rsidRPr="00C2204F">
        <w:t>- Huawei think that this is a configuration issue, and even in case of this configuration it’s an optimisation.</w:t>
      </w:r>
    </w:p>
    <w:p w14:paraId="49DCBFAA"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Check p1 offline </w:t>
      </w:r>
    </w:p>
    <w:p w14:paraId="34B1AF54" w14:textId="77777777" w:rsidR="00687CAA" w:rsidRPr="00C2204F" w:rsidRDefault="00687CAA" w:rsidP="00687CAA">
      <w:pPr>
        <w:pStyle w:val="Doc-text2"/>
        <w:ind w:left="0" w:firstLine="0"/>
        <w:rPr>
          <w:u w:val="single"/>
        </w:rPr>
      </w:pPr>
      <w:r w:rsidRPr="00C2204F">
        <w:rPr>
          <w:u w:val="single"/>
        </w:rPr>
        <w:t>After offline:</w:t>
      </w:r>
    </w:p>
    <w:p w14:paraId="1FA009CD" w14:textId="77777777" w:rsidR="00687CAA" w:rsidRPr="00C2204F" w:rsidRDefault="00687CAA" w:rsidP="00687CAA">
      <w:r w:rsidRPr="00C2204F">
        <w:t>- Huawei think that while p1 is possible and this is why DRX retransmission timer behaviour was modified but there is another restriction in RAN1 spec. Ericsson thinks this was discussed in NR NTN context and most think there is no restriction. Huawei think NB-IoT is different because it’s half duplex.</w:t>
      </w:r>
    </w:p>
    <w:p w14:paraId="59A4C09B" w14:textId="77777777" w:rsidR="00687CAA" w:rsidRPr="00C2204F" w:rsidRDefault="00687CAA" w:rsidP="00687CAA">
      <w:r w:rsidRPr="00C2204F">
        <w:t>- Huawei think there is no need for any CR. ZTE, Nordic agree with HW. QC thinks it is not clear what the problem is to fix.</w:t>
      </w:r>
    </w:p>
    <w:p w14:paraId="207DF0EC"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38D280F8" w14:textId="77777777" w:rsidR="00CB34D6" w:rsidRPr="00C2204F" w:rsidRDefault="00CB34D6" w:rsidP="00CB34D6">
      <w:pPr>
        <w:pStyle w:val="Heading2"/>
      </w:pPr>
      <w:bookmarkStart w:id="80" w:name="_Toc102254828"/>
      <w:r w:rsidRPr="00C2204F">
        <w:t>4.2</w:t>
      </w:r>
      <w:r w:rsidRPr="00C2204F">
        <w:tab/>
        <w:t>eMTC corrections Rel-15 and earlier</w:t>
      </w:r>
      <w:bookmarkEnd w:id="80"/>
    </w:p>
    <w:p w14:paraId="7EAA81C2" w14:textId="77777777" w:rsidR="00CB34D6" w:rsidRPr="00C2204F" w:rsidRDefault="00CB34D6" w:rsidP="00CB34D6">
      <w:pPr>
        <w:pStyle w:val="Comments"/>
        <w:rPr>
          <w:noProof w:val="0"/>
        </w:rPr>
      </w:pPr>
      <w:r w:rsidRPr="00C2204F">
        <w:rPr>
          <w:noProof w:val="0"/>
        </w:rPr>
        <w:t>Documents in this agenda item will be handled in a break out session. Common NB-IoT/eMTC parts treated jointly with 4.1.</w:t>
      </w:r>
    </w:p>
    <w:p w14:paraId="6E40DD3E" w14:textId="77777777" w:rsidR="00CB34D6" w:rsidRPr="00C2204F" w:rsidRDefault="00CB34D6" w:rsidP="00CB34D6">
      <w:pPr>
        <w:pStyle w:val="Heading2"/>
      </w:pPr>
      <w:bookmarkStart w:id="81" w:name="_Toc102254829"/>
      <w:r w:rsidRPr="00C2204F">
        <w:t>4.3</w:t>
      </w:r>
      <w:r w:rsidRPr="00C2204F">
        <w:tab/>
        <w:t>V2X and Sidelink corrections Rel-15 and earlier</w:t>
      </w:r>
      <w:bookmarkEnd w:id="81"/>
    </w:p>
    <w:p w14:paraId="497497C6"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18EF5156" w14:textId="77777777" w:rsidR="00CB34D6" w:rsidRPr="00C2204F" w:rsidRDefault="00CB34D6" w:rsidP="00CB34D6">
      <w:pPr>
        <w:pStyle w:val="Heading2"/>
      </w:pPr>
      <w:bookmarkStart w:id="82" w:name="_Toc102254830"/>
      <w:r w:rsidRPr="00C2204F">
        <w:t>4.4</w:t>
      </w:r>
      <w:r w:rsidRPr="00C2204F">
        <w:tab/>
        <w:t>Positioning corrections Rel-15 and earlier</w:t>
      </w:r>
      <w:bookmarkEnd w:id="82"/>
    </w:p>
    <w:p w14:paraId="301011E1" w14:textId="77777777" w:rsidR="00CB34D6" w:rsidRPr="00C2204F" w:rsidRDefault="00CB34D6" w:rsidP="00CB34D6">
      <w:pPr>
        <w:pStyle w:val="Comments"/>
        <w:rPr>
          <w:noProof w:val="0"/>
        </w:rPr>
      </w:pPr>
      <w:r w:rsidRPr="00C2204F">
        <w:rPr>
          <w:noProof w:val="0"/>
        </w:rPr>
        <w:t>Documents in this agenda item will be handled by email.  No web conference is planned for this agenda item.</w:t>
      </w:r>
    </w:p>
    <w:p w14:paraId="738AC312" w14:textId="77777777" w:rsidR="00CB34D6" w:rsidRPr="00C2204F" w:rsidRDefault="00CB34D6" w:rsidP="00CB34D6">
      <w:pPr>
        <w:pStyle w:val="Heading2"/>
      </w:pPr>
      <w:bookmarkStart w:id="83" w:name="_Toc102254831"/>
      <w:r w:rsidRPr="00C2204F">
        <w:lastRenderedPageBreak/>
        <w:t>4.5</w:t>
      </w:r>
      <w:r w:rsidRPr="00C2204F">
        <w:tab/>
        <w:t>Other LTE corrections Rel-15 and earlier</w:t>
      </w:r>
      <w:bookmarkEnd w:id="83"/>
    </w:p>
    <w:p w14:paraId="2D6A7DAE"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696444AA" w14:textId="77777777" w:rsidR="00CB34D6" w:rsidRPr="00C2204F" w:rsidRDefault="00CB34D6" w:rsidP="00CB34D6">
      <w:pPr>
        <w:pStyle w:val="Comments"/>
        <w:rPr>
          <w:noProof w:val="0"/>
        </w:rPr>
      </w:pPr>
      <w:r w:rsidRPr="00C2204F">
        <w:rPr>
          <w:noProof w:val="0"/>
        </w:rPr>
        <w:t>Purely editorial corrections should be avoided, text enhancements may be deprioritized. Corrections should be taken up with the specification editor before submitting to avoid CR duplication. If this is not done, the contribution may not be treated.</w:t>
      </w:r>
    </w:p>
    <w:p w14:paraId="44FEF9F2" w14:textId="77777777" w:rsidR="008C7E43" w:rsidRPr="00C2204F" w:rsidRDefault="008C7E43" w:rsidP="008C7E43">
      <w:pPr>
        <w:pStyle w:val="BoldComments"/>
      </w:pPr>
      <w:r w:rsidRPr="00C2204F">
        <w:t>By Email [202] (2+2+1)</w:t>
      </w:r>
    </w:p>
    <w:p w14:paraId="04C78A5D" w14:textId="16E3C1A3" w:rsidR="008C7E43" w:rsidRPr="00C2204F" w:rsidRDefault="00257687" w:rsidP="008C7E43">
      <w:pPr>
        <w:pStyle w:val="Doc-title"/>
      </w:pPr>
      <w:hyperlink r:id="rId31" w:history="1">
        <w:r>
          <w:rPr>
            <w:rStyle w:val="Hyperlink"/>
          </w:rPr>
          <w:t>R2-2202218</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Rel-15</w:t>
      </w:r>
      <w:r w:rsidR="008C7E43" w:rsidRPr="00C2204F">
        <w:tab/>
        <w:t>36.331</w:t>
      </w:r>
      <w:r w:rsidR="008C7E43" w:rsidRPr="00C2204F">
        <w:tab/>
        <w:t>15.16.0</w:t>
      </w:r>
      <w:r w:rsidR="008C7E43" w:rsidRPr="00C2204F">
        <w:tab/>
        <w:t>4753</w:t>
      </w:r>
      <w:r w:rsidR="008C7E43" w:rsidRPr="00C2204F">
        <w:tab/>
        <w:t>-</w:t>
      </w:r>
      <w:r w:rsidR="008C7E43" w:rsidRPr="00C2204F">
        <w:tab/>
        <w:t>F</w:t>
      </w:r>
      <w:r w:rsidR="008C7E43" w:rsidRPr="00C2204F">
        <w:tab/>
        <w:t>LTE_Aerial-Core, TEI15</w:t>
      </w:r>
    </w:p>
    <w:p w14:paraId="7613D64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Add definitions of FR1 and FR2 in clause 3.1 as follows:</w:t>
      </w:r>
    </w:p>
    <w:p w14:paraId="720FEFA7" w14:textId="77777777" w:rsidR="008C7E43" w:rsidRPr="00C2204F" w:rsidRDefault="008C7E43" w:rsidP="008C7E43">
      <w:pPr>
        <w:pStyle w:val="Agreement"/>
        <w:numPr>
          <w:ilvl w:val="0"/>
          <w:numId w:val="0"/>
        </w:numPr>
        <w:ind w:left="1619"/>
      </w:pPr>
      <w:r w:rsidRPr="00C2204F">
        <w:t>FR1: Frequency range 1 as defined in clause 5.1 of TS 38.101-1 [85].</w:t>
      </w:r>
    </w:p>
    <w:p w14:paraId="6869CABC" w14:textId="77777777" w:rsidR="008C7E43" w:rsidRPr="00C2204F" w:rsidRDefault="008C7E43" w:rsidP="008C7E43">
      <w:pPr>
        <w:pStyle w:val="Agreement"/>
        <w:numPr>
          <w:ilvl w:val="0"/>
          <w:numId w:val="0"/>
        </w:numPr>
        <w:ind w:left="1619"/>
      </w:pPr>
      <w:r w:rsidRPr="00C2204F">
        <w:t>FR2: Frequency range 2 as defined in clause 5.1 of TS 38.101-2 [100].</w:t>
      </w:r>
    </w:p>
    <w:p w14:paraId="3D936BE2" w14:textId="56F60DE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32" w:history="1">
        <w:r w:rsidR="00257687">
          <w:rPr>
            <w:rStyle w:val="Hyperlink"/>
          </w:rPr>
          <w:t>R2-2203656</w:t>
        </w:r>
      </w:hyperlink>
    </w:p>
    <w:p w14:paraId="5B9E91EB" w14:textId="77777777" w:rsidR="008C7E43" w:rsidRPr="00C2204F" w:rsidRDefault="008C7E43" w:rsidP="008C7E43">
      <w:pPr>
        <w:pStyle w:val="Doc-title"/>
      </w:pPr>
    </w:p>
    <w:p w14:paraId="6D50D5E3" w14:textId="18A6248B" w:rsidR="008C7E43" w:rsidRPr="00C2204F" w:rsidRDefault="00257687" w:rsidP="008C7E43">
      <w:pPr>
        <w:pStyle w:val="Doc-title"/>
        <w:rPr>
          <w:lang w:val="en-US"/>
        </w:rPr>
      </w:pPr>
      <w:hyperlink r:id="rId33" w:history="1">
        <w:r>
          <w:rPr>
            <w:rStyle w:val="Hyperlink"/>
            <w:lang w:val="en-US"/>
          </w:rPr>
          <w:t>R2-2203656</w:t>
        </w:r>
      </w:hyperlink>
      <w:r w:rsidR="00E52E7A" w:rsidRPr="00C2204F">
        <w:rPr>
          <w:lang w:val="en-US"/>
        </w:rPr>
        <w:tab/>
      </w:r>
      <w:r w:rsidR="008C7E43" w:rsidRPr="00C2204F">
        <w:rPr>
          <w:lang w:val="en-US"/>
        </w:rPr>
        <w:t>Dummify empty sequence in FlightPathInfoReport-r15 and other corrections Lenovo, Motorola Mobility</w:t>
      </w:r>
      <w:r w:rsidR="00E52E7A" w:rsidRPr="00C2204F">
        <w:rPr>
          <w:lang w:val="en-US"/>
        </w:rPr>
        <w:tab/>
      </w:r>
      <w:r w:rsidR="008C7E43" w:rsidRPr="00C2204F">
        <w:rPr>
          <w:lang w:val="en-US"/>
        </w:rPr>
        <w:t>CR</w:t>
      </w:r>
      <w:r w:rsidR="00E52E7A" w:rsidRPr="00C2204F">
        <w:rPr>
          <w:lang w:val="en-US"/>
        </w:rPr>
        <w:tab/>
      </w:r>
      <w:r w:rsidR="008C7E43" w:rsidRPr="00C2204F">
        <w:rPr>
          <w:lang w:val="en-US"/>
        </w:rPr>
        <w:t>Rel-15</w:t>
      </w:r>
      <w:r w:rsidR="00E52E7A" w:rsidRPr="00C2204F">
        <w:rPr>
          <w:lang w:val="en-US"/>
        </w:rPr>
        <w:tab/>
      </w:r>
      <w:r w:rsidR="008C7E43" w:rsidRPr="00C2204F">
        <w:rPr>
          <w:lang w:val="en-US"/>
        </w:rPr>
        <w:t>36.331</w:t>
      </w:r>
      <w:r w:rsidR="00E52E7A" w:rsidRPr="00C2204F">
        <w:rPr>
          <w:lang w:val="en-US"/>
        </w:rPr>
        <w:tab/>
      </w:r>
      <w:r w:rsidR="008C7E43" w:rsidRPr="00C2204F">
        <w:rPr>
          <w:lang w:val="en-US"/>
        </w:rPr>
        <w:t>15.16.0</w:t>
      </w:r>
      <w:r w:rsidR="00E52E7A" w:rsidRPr="00C2204F">
        <w:rPr>
          <w:lang w:val="en-US"/>
        </w:rPr>
        <w:tab/>
      </w:r>
      <w:r w:rsidR="008C7E43" w:rsidRPr="00C2204F">
        <w:rPr>
          <w:lang w:val="en-US"/>
        </w:rPr>
        <w:t>4753</w:t>
      </w:r>
      <w:r w:rsidR="00E52E7A" w:rsidRPr="00C2204F">
        <w:rPr>
          <w:lang w:val="en-US"/>
        </w:rPr>
        <w:tab/>
      </w:r>
      <w:r w:rsidR="008C7E43" w:rsidRPr="00C2204F">
        <w:rPr>
          <w:lang w:val="en-US"/>
        </w:rPr>
        <w:t>1</w:t>
      </w:r>
      <w:r w:rsidR="00E52E7A" w:rsidRPr="00C2204F">
        <w:rPr>
          <w:lang w:val="en-US"/>
        </w:rPr>
        <w:tab/>
      </w:r>
      <w:r w:rsidR="008C7E43" w:rsidRPr="00C2204F">
        <w:rPr>
          <w:lang w:val="en-US"/>
        </w:rPr>
        <w:t>F</w:t>
      </w:r>
      <w:r w:rsidR="00E52E7A" w:rsidRPr="00C2204F">
        <w:rPr>
          <w:lang w:val="en-US"/>
        </w:rPr>
        <w:tab/>
      </w:r>
      <w:r w:rsidR="008C7E43" w:rsidRPr="00C2204F">
        <w:rPr>
          <w:lang w:val="en-US"/>
        </w:rPr>
        <w:t>LTE_Aerial-Core, TEI15</w:t>
      </w:r>
      <w:r w:rsidR="00E52E7A" w:rsidRPr="00C2204F">
        <w:rPr>
          <w:lang w:val="en-US"/>
        </w:rPr>
        <w:tab/>
      </w:r>
      <w:hyperlink r:id="rId34" w:history="1">
        <w:r>
          <w:rPr>
            <w:rStyle w:val="Hyperlink"/>
            <w:lang w:val="en-US"/>
          </w:rPr>
          <w:t>R2-2202218</w:t>
        </w:r>
      </w:hyperlink>
    </w:p>
    <w:p w14:paraId="512A466C" w14:textId="403127AD"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5DDC78DF" w14:textId="77777777" w:rsidR="008C7E43" w:rsidRPr="00C2204F" w:rsidRDefault="008C7E43" w:rsidP="008C7E43">
      <w:pPr>
        <w:pStyle w:val="Doc-title"/>
      </w:pPr>
    </w:p>
    <w:p w14:paraId="6E15E278" w14:textId="2E25FDB6" w:rsidR="008C7E43" w:rsidRPr="00C2204F" w:rsidRDefault="00257687" w:rsidP="008C7E43">
      <w:pPr>
        <w:pStyle w:val="Doc-title"/>
      </w:pPr>
      <w:hyperlink r:id="rId35" w:history="1">
        <w:r>
          <w:rPr>
            <w:rStyle w:val="Hyperlink"/>
          </w:rPr>
          <w:t>R2-2202219</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Rel-16</w:t>
      </w:r>
      <w:r w:rsidR="008C7E43" w:rsidRPr="00C2204F">
        <w:tab/>
        <w:t>36.331</w:t>
      </w:r>
      <w:r w:rsidR="008C7E43" w:rsidRPr="00C2204F">
        <w:tab/>
        <w:t>16.7.0</w:t>
      </w:r>
      <w:r w:rsidR="008C7E43" w:rsidRPr="00C2204F">
        <w:tab/>
        <w:t>4754</w:t>
      </w:r>
      <w:r w:rsidR="008C7E43" w:rsidRPr="00C2204F">
        <w:tab/>
        <w:t>-</w:t>
      </w:r>
      <w:r w:rsidR="008C7E43" w:rsidRPr="00C2204F">
        <w:tab/>
        <w:t>A</w:t>
      </w:r>
      <w:r w:rsidR="008C7E43" w:rsidRPr="00C2204F">
        <w:tab/>
        <w:t>LTE_Aerial-Core, TEI16</w:t>
      </w:r>
    </w:p>
    <w:p w14:paraId="589DFF2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Add definitions of FR1 and FR2 in clause 3.1 as follows:</w:t>
      </w:r>
    </w:p>
    <w:p w14:paraId="4052EBEA" w14:textId="77777777" w:rsidR="008C7E43" w:rsidRPr="00C2204F" w:rsidRDefault="008C7E43" w:rsidP="008C7E43">
      <w:pPr>
        <w:pStyle w:val="Agreement"/>
        <w:numPr>
          <w:ilvl w:val="0"/>
          <w:numId w:val="0"/>
        </w:numPr>
        <w:ind w:left="1619"/>
      </w:pPr>
      <w:r w:rsidRPr="00C2204F">
        <w:t>FR1: Frequency range 1 as defined in clause 5.1 of TS 38.101-1 [85].</w:t>
      </w:r>
    </w:p>
    <w:p w14:paraId="48313AF0" w14:textId="77777777" w:rsidR="008C7E43" w:rsidRPr="00C2204F" w:rsidRDefault="008C7E43" w:rsidP="008C7E43">
      <w:pPr>
        <w:pStyle w:val="Agreement"/>
        <w:numPr>
          <w:ilvl w:val="0"/>
          <w:numId w:val="0"/>
        </w:numPr>
        <w:ind w:left="1619"/>
      </w:pPr>
      <w:r w:rsidRPr="00C2204F">
        <w:t>FR2: Frequency range 2 as defined in clause 5.1 of TS 38.101-2 [100].</w:t>
      </w:r>
    </w:p>
    <w:p w14:paraId="23AED53E" w14:textId="2770647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36" w:history="1">
        <w:r w:rsidR="00257687">
          <w:rPr>
            <w:rStyle w:val="Hyperlink"/>
          </w:rPr>
          <w:t>R2-2203657</w:t>
        </w:r>
      </w:hyperlink>
    </w:p>
    <w:p w14:paraId="05376D04" w14:textId="77777777" w:rsidR="008C7E43" w:rsidRPr="00C2204F" w:rsidRDefault="008C7E43" w:rsidP="008C7E43">
      <w:pPr>
        <w:pStyle w:val="Doc-text2"/>
      </w:pPr>
    </w:p>
    <w:p w14:paraId="3A5DDC7D" w14:textId="77777777" w:rsidR="008C7E43" w:rsidRPr="00C2204F" w:rsidRDefault="008C7E43" w:rsidP="008C7E43">
      <w:pPr>
        <w:pStyle w:val="Doc-text2"/>
      </w:pPr>
    </w:p>
    <w:p w14:paraId="3DE07D6E" w14:textId="5B275EB7" w:rsidR="008C7E43" w:rsidRPr="00C2204F" w:rsidRDefault="00257687" w:rsidP="008C7E43">
      <w:pPr>
        <w:pStyle w:val="Doc-title"/>
      </w:pPr>
      <w:hyperlink r:id="rId37" w:history="1">
        <w:r>
          <w:rPr>
            <w:rStyle w:val="Hyperlink"/>
          </w:rPr>
          <w:t>R2-2203657</w:t>
        </w:r>
      </w:hyperlink>
      <w:r w:rsidR="008C7E43" w:rsidRPr="00C2204F">
        <w:tab/>
        <w:t>Dummify empty sequence in FlightPathInfoReport-r15 and other corrections</w:t>
      </w:r>
      <w:r w:rsidR="008C7E43" w:rsidRPr="00C2204F">
        <w:tab/>
        <w:t>Lenovo, Motorola Mobility</w:t>
      </w:r>
      <w:r w:rsidR="008C7E43" w:rsidRPr="00C2204F">
        <w:tab/>
        <w:t>CR</w:t>
      </w:r>
      <w:r w:rsidR="008C7E43" w:rsidRPr="00C2204F">
        <w:tab/>
        <w:t>Rel-16</w:t>
      </w:r>
      <w:r w:rsidR="008C7E43" w:rsidRPr="00C2204F">
        <w:tab/>
        <w:t>36.331</w:t>
      </w:r>
      <w:r w:rsidR="008C7E43" w:rsidRPr="00C2204F">
        <w:tab/>
        <w:t>16.7.0</w:t>
      </w:r>
      <w:r w:rsidR="008C7E43" w:rsidRPr="00C2204F">
        <w:tab/>
        <w:t>4754</w:t>
      </w:r>
      <w:r w:rsidR="008C7E43" w:rsidRPr="00C2204F">
        <w:tab/>
        <w:t>1</w:t>
      </w:r>
      <w:r w:rsidR="008C7E43" w:rsidRPr="00C2204F">
        <w:tab/>
        <w:t>A</w:t>
      </w:r>
      <w:r w:rsidR="008C7E43" w:rsidRPr="00C2204F">
        <w:tab/>
        <w:t>LTE_Aerial-Core, TEI16</w:t>
      </w:r>
      <w:r w:rsidR="008C7E43" w:rsidRPr="00C2204F">
        <w:tab/>
      </w:r>
      <w:hyperlink r:id="rId38" w:history="1">
        <w:r>
          <w:rPr>
            <w:rStyle w:val="Hyperlink"/>
          </w:rPr>
          <w:t>R2-2202219</w:t>
        </w:r>
      </w:hyperlink>
    </w:p>
    <w:p w14:paraId="6838AC8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Agreed</w:t>
      </w:r>
      <w:bookmarkStart w:id="84" w:name="_Hlk96592862"/>
    </w:p>
    <w:p w14:paraId="613F2FB3" w14:textId="77777777" w:rsidR="008C7E43" w:rsidRPr="00C2204F" w:rsidRDefault="008C7E43" w:rsidP="008C7E43">
      <w:pPr>
        <w:pStyle w:val="Doc-text2"/>
        <w:ind w:left="0" w:firstLine="0"/>
        <w:rPr>
          <w:lang w:val="de-DE"/>
        </w:rPr>
      </w:pPr>
    </w:p>
    <w:p w14:paraId="5015C782" w14:textId="77777777" w:rsidR="008C7E43" w:rsidRPr="00C2204F" w:rsidRDefault="008C7E43" w:rsidP="008C7E43">
      <w:pPr>
        <w:pStyle w:val="Doc-text2"/>
      </w:pPr>
    </w:p>
    <w:p w14:paraId="6E93AC20" w14:textId="77777777" w:rsidR="008C7E43" w:rsidRPr="00C2204F" w:rsidRDefault="008C7E43" w:rsidP="008C7E43">
      <w:pPr>
        <w:pStyle w:val="Doc-text2"/>
      </w:pPr>
    </w:p>
    <w:p w14:paraId="323F4907" w14:textId="450A72C4" w:rsidR="008C7E43" w:rsidRPr="00C2204F" w:rsidRDefault="00257687" w:rsidP="008C7E43">
      <w:pPr>
        <w:pStyle w:val="Doc-title"/>
      </w:pPr>
      <w:hyperlink r:id="rId39" w:history="1">
        <w:r>
          <w:rPr>
            <w:rStyle w:val="Hyperlink"/>
          </w:rPr>
          <w:t>R2-2203295</w:t>
        </w:r>
      </w:hyperlink>
      <w:r w:rsidR="008C7E43" w:rsidRPr="00C2204F">
        <w:tab/>
        <w:t>Clarification of RSRP measurement triggering for number of cells for UAVs</w:t>
      </w:r>
      <w:r w:rsidR="008C7E43" w:rsidRPr="00C2204F">
        <w:tab/>
        <w:t>Ericsson</w:t>
      </w:r>
      <w:r w:rsidR="008C7E43" w:rsidRPr="00C2204F">
        <w:tab/>
        <w:t>CR</w:t>
      </w:r>
      <w:r w:rsidR="008C7E43" w:rsidRPr="00C2204F">
        <w:tab/>
        <w:t>Rel-15</w:t>
      </w:r>
      <w:r w:rsidR="008C7E43" w:rsidRPr="00C2204F">
        <w:tab/>
        <w:t>36.331</w:t>
      </w:r>
      <w:r w:rsidR="008C7E43" w:rsidRPr="00C2204F">
        <w:tab/>
        <w:t>15.16.0</w:t>
      </w:r>
      <w:r w:rsidR="008C7E43" w:rsidRPr="00C2204F">
        <w:tab/>
        <w:t>4772</w:t>
      </w:r>
      <w:r w:rsidR="008C7E43" w:rsidRPr="00C2204F">
        <w:tab/>
        <w:t>-</w:t>
      </w:r>
      <w:r w:rsidR="008C7E43" w:rsidRPr="00C2204F">
        <w:tab/>
        <w:t>F</w:t>
      </w:r>
      <w:r w:rsidR="008C7E43" w:rsidRPr="00C2204F">
        <w:tab/>
        <w:t>NR_UAV-Core</w:t>
      </w:r>
    </w:p>
    <w:p w14:paraId="40E15FB2" w14:textId="77777777" w:rsidR="008C7E43" w:rsidRPr="00C2204F" w:rsidRDefault="008C7E43" w:rsidP="008C7E43">
      <w:pPr>
        <w:pStyle w:val="Doc-text2"/>
        <w:rPr>
          <w:i/>
          <w:iCs/>
        </w:rPr>
      </w:pPr>
      <w:r w:rsidRPr="00C2204F">
        <w:rPr>
          <w:i/>
          <w:iCs/>
        </w:rPr>
        <w:t>(moved from 4)</w:t>
      </w:r>
    </w:p>
    <w:p w14:paraId="2120F47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WI code, should be LTE_Aerial-Core</w:t>
      </w:r>
    </w:p>
    <w:p w14:paraId="084EAFE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specification, should be 36.300</w:t>
      </w:r>
    </w:p>
    <w:p w14:paraId="4DBE04E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Change cover page:</w:t>
      </w:r>
    </w:p>
    <w:p w14:paraId="0DCE2A25"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39339154" w14:textId="77777777" w:rsidR="008C7E43" w:rsidRPr="00C2204F" w:rsidRDefault="008C7E43" w:rsidP="008C7E43">
      <w:pPr>
        <w:pStyle w:val="Agreement"/>
        <w:numPr>
          <w:ilvl w:val="0"/>
          <w:numId w:val="0"/>
        </w:numPr>
        <w:ind w:left="1619"/>
      </w:pPr>
      <w:r w:rsidRPr="00C2204F">
        <w:t>o</w:t>
      </w:r>
      <w:r w:rsidRPr="00C2204F">
        <w:tab/>
        <w:t>Correct CR numbers.</w:t>
      </w:r>
    </w:p>
    <w:p w14:paraId="0A5B0CB9"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6203DA70"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48DFF498" w14:textId="77777777" w:rsidR="008C7E43" w:rsidRPr="00C2204F" w:rsidRDefault="008C7E43" w:rsidP="008C7E43">
      <w:pPr>
        <w:pStyle w:val="Agreement"/>
        <w:numPr>
          <w:ilvl w:val="0"/>
          <w:numId w:val="0"/>
        </w:numPr>
        <w:ind w:left="1619"/>
      </w:pPr>
      <w:r w:rsidRPr="00C2204F">
        <w:t>Impacted functionalities: RSRP reporting for UAV</w:t>
      </w:r>
    </w:p>
    <w:p w14:paraId="52B7595D" w14:textId="77777777" w:rsidR="008C7E43" w:rsidRPr="00C2204F" w:rsidRDefault="008C7E43" w:rsidP="008C7E43">
      <w:pPr>
        <w:pStyle w:val="Agreement"/>
        <w:numPr>
          <w:ilvl w:val="0"/>
          <w:numId w:val="0"/>
        </w:numPr>
        <w:ind w:left="1619"/>
      </w:pPr>
      <w:r w:rsidRPr="00C2204F">
        <w:t>Interoperability issues: None</w:t>
      </w:r>
    </w:p>
    <w:p w14:paraId="5EEC1F1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2370F106" w14:textId="5563406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40" w:history="1">
        <w:r w:rsidR="00257687">
          <w:rPr>
            <w:rStyle w:val="Hyperlink"/>
          </w:rPr>
          <w:t>R2-2203658</w:t>
        </w:r>
      </w:hyperlink>
    </w:p>
    <w:p w14:paraId="3EDB33D8" w14:textId="77777777" w:rsidR="008C7E43" w:rsidRPr="00C2204F" w:rsidRDefault="008C7E43" w:rsidP="008C7E43">
      <w:pPr>
        <w:pStyle w:val="Doc-text2"/>
      </w:pPr>
    </w:p>
    <w:p w14:paraId="7A60B5F0" w14:textId="77777777" w:rsidR="008C7E43" w:rsidRPr="00C2204F" w:rsidRDefault="008C7E43" w:rsidP="008C7E43">
      <w:pPr>
        <w:pStyle w:val="Doc-text2"/>
      </w:pPr>
    </w:p>
    <w:p w14:paraId="6B30BB89" w14:textId="6293BB9E" w:rsidR="008C7E43" w:rsidRPr="00C2204F" w:rsidRDefault="00257687" w:rsidP="008C7E43">
      <w:pPr>
        <w:pStyle w:val="Doc-title"/>
      </w:pPr>
      <w:hyperlink r:id="rId41" w:history="1">
        <w:r>
          <w:rPr>
            <w:rStyle w:val="Hyperlink"/>
          </w:rPr>
          <w:t>R2-2203658</w:t>
        </w:r>
      </w:hyperlink>
      <w:r w:rsidR="008C7E43" w:rsidRPr="00C2204F">
        <w:tab/>
        <w:t>Clarification of RSRP measurement triggering for number of cells for UAVs</w:t>
      </w:r>
      <w:r w:rsidR="008C7E43" w:rsidRPr="00C2204F">
        <w:tab/>
        <w:t>Ericsson, Samsung, Qualcomm</w:t>
      </w:r>
      <w:r w:rsidR="008C7E43" w:rsidRPr="00C2204F">
        <w:tab/>
        <w:t>CR</w:t>
      </w:r>
      <w:r w:rsidR="008C7E43" w:rsidRPr="00C2204F">
        <w:tab/>
        <w:t>Rel-15</w:t>
      </w:r>
      <w:r w:rsidR="008C7E43" w:rsidRPr="00C2204F">
        <w:tab/>
        <w:t>36.300</w:t>
      </w:r>
      <w:r w:rsidR="008C7E43" w:rsidRPr="00C2204F">
        <w:tab/>
        <w:t>15.12.0</w:t>
      </w:r>
      <w:r w:rsidR="008C7E43" w:rsidRPr="00C2204F">
        <w:tab/>
        <w:t>1357</w:t>
      </w:r>
      <w:r w:rsidR="008C7E43" w:rsidRPr="00C2204F">
        <w:tab/>
        <w:t>-</w:t>
      </w:r>
      <w:r w:rsidR="008C7E43" w:rsidRPr="00C2204F">
        <w:tab/>
        <w:t>F</w:t>
      </w:r>
      <w:r w:rsidR="008C7E43" w:rsidRPr="00C2204F">
        <w:tab/>
        <w:t>LTE_Aerial-Core</w:t>
      </w:r>
    </w:p>
    <w:p w14:paraId="479760A5" w14:textId="38CBEE17"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156366BF" w14:textId="77777777" w:rsidR="008C7E43" w:rsidRPr="00C2204F" w:rsidRDefault="008C7E43" w:rsidP="008C7E43">
      <w:pPr>
        <w:rPr>
          <w:lang w:val="en-US" w:eastAsia="en-US"/>
        </w:rPr>
      </w:pPr>
    </w:p>
    <w:p w14:paraId="216967D5" w14:textId="77777777" w:rsidR="008C7E43" w:rsidRPr="00C2204F" w:rsidRDefault="008C7E43" w:rsidP="008C7E43">
      <w:pPr>
        <w:pStyle w:val="Doc-text2"/>
      </w:pPr>
    </w:p>
    <w:p w14:paraId="63C123EE" w14:textId="05473F89" w:rsidR="008C7E43" w:rsidRPr="00C2204F" w:rsidRDefault="00257687" w:rsidP="008C7E43">
      <w:pPr>
        <w:pStyle w:val="Doc-title"/>
      </w:pPr>
      <w:hyperlink r:id="rId42" w:history="1">
        <w:r>
          <w:rPr>
            <w:rStyle w:val="Hyperlink"/>
          </w:rPr>
          <w:t>R2-2203297</w:t>
        </w:r>
      </w:hyperlink>
      <w:r w:rsidR="008C7E43" w:rsidRPr="00C2204F">
        <w:tab/>
        <w:t>Clarification of RSRP measurement triggering for number of cells for UAVs</w:t>
      </w:r>
      <w:r w:rsidR="008C7E43" w:rsidRPr="00C2204F">
        <w:tab/>
        <w:t>Ericsson</w:t>
      </w:r>
      <w:r w:rsidR="008C7E43" w:rsidRPr="00C2204F">
        <w:tab/>
        <w:t>CR</w:t>
      </w:r>
      <w:r w:rsidR="008C7E43" w:rsidRPr="00C2204F">
        <w:tab/>
        <w:t>Rel-16</w:t>
      </w:r>
      <w:r w:rsidR="008C7E43" w:rsidRPr="00C2204F">
        <w:tab/>
        <w:t>36.331</w:t>
      </w:r>
      <w:r w:rsidR="008C7E43" w:rsidRPr="00C2204F">
        <w:tab/>
        <w:t>16.7.0</w:t>
      </w:r>
      <w:r w:rsidR="008C7E43" w:rsidRPr="00C2204F">
        <w:tab/>
        <w:t>4773</w:t>
      </w:r>
      <w:r w:rsidR="008C7E43" w:rsidRPr="00C2204F">
        <w:tab/>
        <w:t>-</w:t>
      </w:r>
      <w:r w:rsidR="008C7E43" w:rsidRPr="00C2204F">
        <w:tab/>
        <w:t>A</w:t>
      </w:r>
      <w:r w:rsidR="008C7E43" w:rsidRPr="00C2204F">
        <w:tab/>
        <w:t>NR_UAV-Core</w:t>
      </w:r>
    </w:p>
    <w:p w14:paraId="038C3B3B" w14:textId="77777777" w:rsidR="008C7E43" w:rsidRPr="00C2204F" w:rsidRDefault="008C7E43" w:rsidP="008C7E43">
      <w:pPr>
        <w:pStyle w:val="Doc-text2"/>
        <w:rPr>
          <w:i/>
          <w:iCs/>
        </w:rPr>
      </w:pPr>
      <w:r w:rsidRPr="00C2204F">
        <w:rPr>
          <w:i/>
          <w:iCs/>
        </w:rPr>
        <w:t>(moved from 4)</w:t>
      </w:r>
    </w:p>
    <w:p w14:paraId="35C8EA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WI code, should be LTE_Aerial-Core</w:t>
      </w:r>
    </w:p>
    <w:p w14:paraId="77E38B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Wrong specification, should be 36.300</w:t>
      </w:r>
    </w:p>
    <w:p w14:paraId="6F693BE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Change cover page:</w:t>
      </w:r>
    </w:p>
    <w:p w14:paraId="332BDC45"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34AE0454" w14:textId="77777777" w:rsidR="008C7E43" w:rsidRPr="00C2204F" w:rsidRDefault="008C7E43" w:rsidP="008C7E43">
      <w:pPr>
        <w:pStyle w:val="Agreement"/>
        <w:numPr>
          <w:ilvl w:val="0"/>
          <w:numId w:val="0"/>
        </w:numPr>
        <w:ind w:left="1619"/>
      </w:pPr>
      <w:r w:rsidRPr="00C2204F">
        <w:t>o</w:t>
      </w:r>
      <w:r w:rsidRPr="00C2204F">
        <w:tab/>
        <w:t>Correct CR numbers.</w:t>
      </w:r>
    </w:p>
    <w:p w14:paraId="12E8EC60"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0CC0DAE5"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5D9A499F" w14:textId="77777777" w:rsidR="008C7E43" w:rsidRPr="00C2204F" w:rsidRDefault="008C7E43" w:rsidP="008C7E43">
      <w:pPr>
        <w:pStyle w:val="Agreement"/>
        <w:numPr>
          <w:ilvl w:val="0"/>
          <w:numId w:val="0"/>
        </w:numPr>
        <w:ind w:left="1619"/>
      </w:pPr>
      <w:r w:rsidRPr="00C2204F">
        <w:t>Impacted functionalities: RSRP reporting for UAV</w:t>
      </w:r>
    </w:p>
    <w:p w14:paraId="03074F14" w14:textId="77777777" w:rsidR="008C7E43" w:rsidRPr="00C2204F" w:rsidRDefault="008C7E43" w:rsidP="008C7E43">
      <w:pPr>
        <w:pStyle w:val="Agreement"/>
        <w:numPr>
          <w:ilvl w:val="0"/>
          <w:numId w:val="0"/>
        </w:numPr>
        <w:ind w:left="1619"/>
      </w:pPr>
      <w:r w:rsidRPr="00C2204F">
        <w:t>Interoperability issues: None</w:t>
      </w:r>
    </w:p>
    <w:p w14:paraId="4A715E7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[202] 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7A42283D" w14:textId="0C52E68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43" w:history="1">
        <w:r w:rsidR="00257687">
          <w:rPr>
            <w:rStyle w:val="Hyperlink"/>
          </w:rPr>
          <w:t>R2-2203659</w:t>
        </w:r>
      </w:hyperlink>
    </w:p>
    <w:p w14:paraId="570EACA9" w14:textId="77777777" w:rsidR="008C7E43" w:rsidRPr="00C2204F" w:rsidRDefault="008C7E43" w:rsidP="008C7E43">
      <w:pPr>
        <w:pStyle w:val="Doc-text2"/>
        <w:ind w:left="0" w:firstLine="0"/>
      </w:pPr>
    </w:p>
    <w:p w14:paraId="6902BD03" w14:textId="77777777" w:rsidR="008C7E43" w:rsidRPr="00C2204F" w:rsidRDefault="008C7E43" w:rsidP="008C7E43">
      <w:pPr>
        <w:pStyle w:val="Doc-text2"/>
        <w:ind w:left="0" w:firstLine="0"/>
      </w:pPr>
    </w:p>
    <w:p w14:paraId="291A1254" w14:textId="0893EC2A" w:rsidR="008C7E43" w:rsidRPr="00C2204F" w:rsidRDefault="00257687" w:rsidP="008C7E43">
      <w:pPr>
        <w:pStyle w:val="Doc-title"/>
      </w:pPr>
      <w:hyperlink r:id="rId44" w:history="1">
        <w:r>
          <w:rPr>
            <w:rStyle w:val="Hyperlink"/>
          </w:rPr>
          <w:t>R2-2203659</w:t>
        </w:r>
      </w:hyperlink>
      <w:r w:rsidR="008C7E43" w:rsidRPr="00C2204F">
        <w:tab/>
        <w:t>Clarification of RSRP measurement triggering for number of cells for UAVs</w:t>
      </w:r>
      <w:r w:rsidR="008C7E43" w:rsidRPr="00C2204F">
        <w:tab/>
        <w:t>Ericsson, Samsung, Qualcomm</w:t>
      </w:r>
      <w:r w:rsidR="008C7E43" w:rsidRPr="00C2204F">
        <w:tab/>
        <w:t>CR</w:t>
      </w:r>
      <w:r w:rsidR="008C7E43" w:rsidRPr="00C2204F">
        <w:tab/>
        <w:t>Rel-16</w:t>
      </w:r>
      <w:r w:rsidR="008C7E43" w:rsidRPr="00C2204F">
        <w:tab/>
        <w:t>36.300</w:t>
      </w:r>
      <w:r w:rsidR="008C7E43" w:rsidRPr="00C2204F">
        <w:tab/>
        <w:t>16.7.0</w:t>
      </w:r>
      <w:r w:rsidR="008C7E43" w:rsidRPr="00C2204F">
        <w:tab/>
        <w:t>1358</w:t>
      </w:r>
      <w:r w:rsidR="008C7E43" w:rsidRPr="00C2204F">
        <w:tab/>
        <w:t>-</w:t>
      </w:r>
      <w:r w:rsidR="008C7E43" w:rsidRPr="00C2204F">
        <w:tab/>
        <w:t>A</w:t>
      </w:r>
      <w:r w:rsidR="008C7E43" w:rsidRPr="00C2204F">
        <w:tab/>
        <w:t>LTE_Aerial-Core</w:t>
      </w:r>
    </w:p>
    <w:bookmarkEnd w:id="84"/>
    <w:p w14:paraId="683DEC1E" w14:textId="2CF0020A"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[202] Agreed</w:t>
      </w:r>
    </w:p>
    <w:p w14:paraId="28F5B619" w14:textId="77777777" w:rsidR="008C7E43" w:rsidRPr="00C2204F" w:rsidRDefault="008C7E43" w:rsidP="008C7E43">
      <w:pPr>
        <w:pStyle w:val="Doc-text2"/>
        <w:ind w:left="0" w:firstLine="0"/>
      </w:pPr>
    </w:p>
    <w:p w14:paraId="7557B0D9" w14:textId="77777777" w:rsidR="008C7E43" w:rsidRPr="00C2204F" w:rsidRDefault="008C7E43" w:rsidP="008C7E43">
      <w:pPr>
        <w:pStyle w:val="Doc-text2"/>
        <w:ind w:left="0" w:firstLine="0"/>
      </w:pPr>
    </w:p>
    <w:p w14:paraId="402877E2" w14:textId="7D607C34" w:rsidR="008C7E43" w:rsidRPr="00C2204F" w:rsidRDefault="00257687" w:rsidP="008C7E43">
      <w:pPr>
        <w:pStyle w:val="Doc-title"/>
      </w:pPr>
      <w:hyperlink r:id="rId45" w:history="1">
        <w:r>
          <w:rPr>
            <w:rStyle w:val="Hyperlink"/>
          </w:rPr>
          <w:t>R2-2203238</w:t>
        </w:r>
      </w:hyperlink>
      <w:r w:rsidR="008C7E43" w:rsidRPr="00C2204F">
        <w:tab/>
        <w:t>Discussion on handling QoE configuration in full configuration</w:t>
      </w:r>
      <w:r w:rsidR="008C7E43" w:rsidRPr="00C2204F">
        <w:tab/>
        <w:t>Google Inc.</w:t>
      </w:r>
      <w:r w:rsidR="008C7E43" w:rsidRPr="00C2204F">
        <w:tab/>
        <w:t>discussion</w:t>
      </w:r>
      <w:r w:rsidR="008C7E43" w:rsidRPr="00C2204F">
        <w:tab/>
        <w:t>Rel-15</w:t>
      </w:r>
      <w:r w:rsidR="008C7E43" w:rsidRPr="00C2204F">
        <w:tab/>
        <w:t>36.331</w:t>
      </w:r>
      <w:r w:rsidR="008C7E43" w:rsidRPr="00C2204F">
        <w:tab/>
        <w:t>LTE_QMC_Streaming-Core</w:t>
      </w:r>
      <w:r w:rsidR="008C7E43" w:rsidRPr="00C2204F">
        <w:tab/>
      </w:r>
      <w:hyperlink r:id="rId46" w:history="1">
        <w:r>
          <w:rPr>
            <w:rStyle w:val="Hyperlink"/>
          </w:rPr>
          <w:t>R2-2201532</w:t>
        </w:r>
      </w:hyperlink>
    </w:p>
    <w:p w14:paraId="6B8BE71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When full config is used, NW includes QoE config if it wants the measurements to continue. Otherwise UE releases and notifies the upper layers (which needs specification change). Provide CRs from Rel-15 onwards. Can discuss whether to define also UE capability for this correction.</w:t>
      </w:r>
    </w:p>
    <w:p w14:paraId="712DAD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(CRs provided via offline [209])</w:t>
      </w:r>
    </w:p>
    <w:p w14:paraId="006BDE60" w14:textId="77777777" w:rsidR="008C7E43" w:rsidRPr="00C2204F" w:rsidRDefault="008C7E43" w:rsidP="008C7E43">
      <w:pPr>
        <w:pStyle w:val="Doc-text2"/>
      </w:pPr>
    </w:p>
    <w:p w14:paraId="453EC258" w14:textId="77777777" w:rsidR="008C7E43" w:rsidRPr="00C2204F" w:rsidRDefault="008C7E43" w:rsidP="008C7E43">
      <w:pPr>
        <w:pStyle w:val="BoldComments"/>
      </w:pPr>
      <w:r w:rsidRPr="00C2204F">
        <w:t>Email discussions ([202])</w:t>
      </w:r>
    </w:p>
    <w:p w14:paraId="13B29006" w14:textId="77777777" w:rsidR="008C7E43" w:rsidRPr="00C2204F" w:rsidRDefault="008C7E43" w:rsidP="008C7E43">
      <w:pPr>
        <w:pStyle w:val="EmailDiscussion"/>
        <w:overflowPunct/>
        <w:autoSpaceDE/>
        <w:autoSpaceDN/>
        <w:adjustRightInd/>
        <w:ind w:left="1619" w:hanging="360"/>
        <w:textAlignment w:val="auto"/>
      </w:pPr>
      <w:r w:rsidRPr="00C2204F">
        <w:t>[AT117-e][202][LTE] Miscellaneous LTE CRs (Lenovo)</w:t>
      </w:r>
    </w:p>
    <w:p w14:paraId="444C0441" w14:textId="77777777" w:rsidR="008C7E43" w:rsidRPr="00C2204F" w:rsidRDefault="008C7E43" w:rsidP="008C7E43">
      <w:pPr>
        <w:pStyle w:val="EmailDiscussion2"/>
      </w:pPr>
      <w:r w:rsidRPr="00C2204F">
        <w:tab/>
        <w:t>Scope: 1</w:t>
      </w:r>
      <w:r w:rsidRPr="00C2204F">
        <w:rPr>
          <w:vertAlign w:val="superscript"/>
        </w:rPr>
        <w:t>st</w:t>
      </w:r>
      <w:r w:rsidRPr="00C2204F">
        <w:t xml:space="preserve"> phase: Discuss LTE CRs marked for this discussion (under AI 4.5 and 7.4). 2</w:t>
      </w:r>
      <w:r w:rsidRPr="00C2204F">
        <w:rPr>
          <w:vertAlign w:val="superscript"/>
        </w:rPr>
        <w:t>nd</w:t>
      </w:r>
      <w:r w:rsidRPr="00C2204F">
        <w:t xml:space="preserve"> phase: Provided updated CRs based on online agreements.</w:t>
      </w:r>
    </w:p>
    <w:p w14:paraId="334C15CB" w14:textId="62AE46DE" w:rsidR="008C7E43" w:rsidRPr="00C2204F" w:rsidRDefault="008C7E43" w:rsidP="008C7E43">
      <w:pPr>
        <w:pStyle w:val="EmailDiscussion2"/>
      </w:pPr>
      <w:r w:rsidRPr="00C2204F">
        <w:tab/>
        <w:t>Intended outcome: 1</w:t>
      </w:r>
      <w:r w:rsidRPr="00C2204F">
        <w:rPr>
          <w:vertAlign w:val="superscript"/>
        </w:rPr>
        <w:t>st</w:t>
      </w:r>
      <w:r w:rsidRPr="00C2204F">
        <w:t xml:space="preserve"> phase: Discussion report in </w:t>
      </w:r>
      <w:hyperlink r:id="rId47" w:history="1">
        <w:r w:rsidR="00257687">
          <w:rPr>
            <w:rStyle w:val="Hyperlink"/>
          </w:rPr>
          <w:t>R2-2203631</w:t>
        </w:r>
      </w:hyperlink>
      <w:r w:rsidRPr="00C2204F">
        <w:t>. 2</w:t>
      </w:r>
      <w:r w:rsidRPr="00C2204F">
        <w:rPr>
          <w:vertAlign w:val="superscript"/>
        </w:rPr>
        <w:t>nd</w:t>
      </w:r>
      <w:r w:rsidRPr="00C2204F">
        <w:t xml:space="preserve"> phase: Agreeable CRs (by proponents) based on online agreements.</w:t>
      </w:r>
    </w:p>
    <w:p w14:paraId="08ECE0F8" w14:textId="77777777" w:rsidR="008C7E43" w:rsidRPr="00C2204F" w:rsidRDefault="008C7E43" w:rsidP="008C7E43">
      <w:pPr>
        <w:pStyle w:val="EmailDiscussion2"/>
      </w:pPr>
      <w:r w:rsidRPr="00C2204F">
        <w:tab/>
        <w:t>Deadline: Deadline 1 / Deadline 5</w:t>
      </w:r>
    </w:p>
    <w:p w14:paraId="027F43DE" w14:textId="77777777" w:rsidR="008C7E43" w:rsidRPr="00C2204F" w:rsidRDefault="008C7E43" w:rsidP="008C7E43">
      <w:pPr>
        <w:pStyle w:val="Doc-text2"/>
      </w:pPr>
    </w:p>
    <w:p w14:paraId="675B50D8" w14:textId="77777777" w:rsidR="008C7E43" w:rsidRPr="00C2204F" w:rsidRDefault="008C7E43" w:rsidP="008C7E43">
      <w:pPr>
        <w:pStyle w:val="BoldComments"/>
      </w:pPr>
      <w:r w:rsidRPr="00C2204F">
        <w:t>By Web Conf (1st Week Thursday) (1)</w:t>
      </w:r>
    </w:p>
    <w:p w14:paraId="35396D53" w14:textId="7C3BB938" w:rsidR="008C7E43" w:rsidRPr="00C2204F" w:rsidRDefault="00257687" w:rsidP="008C7E43">
      <w:pPr>
        <w:pStyle w:val="Doc-title"/>
      </w:pPr>
      <w:hyperlink r:id="rId48" w:history="1">
        <w:r>
          <w:rPr>
            <w:rStyle w:val="Hyperlink"/>
          </w:rPr>
          <w:t>R2-2203631</w:t>
        </w:r>
      </w:hyperlink>
      <w:r w:rsidR="008C7E43" w:rsidRPr="00C2204F">
        <w:tab/>
        <w:t>Report of [AT117-e][202][LTE] Miscellaneous LTE CRs (Lenovo)</w:t>
      </w:r>
      <w:r w:rsidR="008C7E43" w:rsidRPr="00C2204F">
        <w:tab/>
        <w:t>Lenovo</w:t>
      </w:r>
      <w:r w:rsidR="008C7E43" w:rsidRPr="00C2204F">
        <w:tab/>
        <w:t>discussion</w:t>
      </w:r>
      <w:r w:rsidR="008C7E43" w:rsidRPr="00C2204F">
        <w:tab/>
        <w:t>Rel-16</w:t>
      </w:r>
      <w:r w:rsidR="008C7E43" w:rsidRPr="00C2204F">
        <w:tab/>
        <w:t>LTE_Aerial-Core, TEI15, LTE_QMC_Streaming-Core, NB_IOTenh3-Core</w:t>
      </w:r>
      <w:r w:rsidR="008C7E43" w:rsidRPr="00C2204F">
        <w:tab/>
        <w:t>Late</w:t>
      </w:r>
    </w:p>
    <w:p w14:paraId="7723E77C" w14:textId="4E789031"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1: The CRs in </w:t>
      </w:r>
      <w:hyperlink r:id="rId49" w:history="1">
        <w:r w:rsidR="00257687">
          <w:rPr>
            <w:rStyle w:val="Hyperlink"/>
          </w:rPr>
          <w:t>R2-2202218</w:t>
        </w:r>
      </w:hyperlink>
      <w:r w:rsidRPr="00C2204F">
        <w:t xml:space="preserve"> and </w:t>
      </w:r>
      <w:hyperlink r:id="rId50" w:history="1">
        <w:r w:rsidR="00257687">
          <w:rPr>
            <w:rStyle w:val="Hyperlink"/>
          </w:rPr>
          <w:t>R2-2202219</w:t>
        </w:r>
      </w:hyperlink>
      <w:r w:rsidRPr="00C2204F">
        <w:t xml:space="preserve"> will be revised and agreed with the following modification:</w:t>
      </w:r>
    </w:p>
    <w:p w14:paraId="37747430" w14:textId="77777777" w:rsidR="008C7E43" w:rsidRPr="00C2204F" w:rsidRDefault="008C7E43" w:rsidP="008C7E43">
      <w:pPr>
        <w:pStyle w:val="Agreement"/>
        <w:numPr>
          <w:ilvl w:val="0"/>
          <w:numId w:val="0"/>
        </w:numPr>
        <w:ind w:left="1619"/>
      </w:pPr>
      <w:r w:rsidRPr="00C2204F">
        <w:t>•</w:t>
      </w:r>
      <w:r w:rsidRPr="00C2204F">
        <w:tab/>
        <w:t>Add definitions of FR1 and FR2 in clause 3.1 as follows:</w:t>
      </w:r>
    </w:p>
    <w:p w14:paraId="099A1DE6" w14:textId="77777777" w:rsidR="008C7E43" w:rsidRPr="00C2204F" w:rsidRDefault="008C7E43" w:rsidP="008C7E43">
      <w:pPr>
        <w:pStyle w:val="Agreement"/>
        <w:numPr>
          <w:ilvl w:val="0"/>
          <w:numId w:val="0"/>
        </w:numPr>
        <w:ind w:left="1619"/>
      </w:pPr>
      <w:r w:rsidRPr="00C2204F">
        <w:t>FR1: Frequency range 1 as defined in clause 5.1 of TS 38.101-1 [85].</w:t>
      </w:r>
    </w:p>
    <w:p w14:paraId="7879A677" w14:textId="77777777" w:rsidR="008C7E43" w:rsidRPr="00C2204F" w:rsidRDefault="008C7E43" w:rsidP="008C7E43">
      <w:pPr>
        <w:pStyle w:val="Agreement"/>
        <w:numPr>
          <w:ilvl w:val="0"/>
          <w:numId w:val="0"/>
        </w:numPr>
        <w:ind w:left="1619"/>
      </w:pPr>
      <w:r w:rsidRPr="00C2204F">
        <w:t>FR2: Frequency range 2 as defined in clause 5.1 of TS 38.101-2 [100].</w:t>
      </w:r>
    </w:p>
    <w:p w14:paraId="6DF41FFC" w14:textId="77777777" w:rsidR="008C7E43" w:rsidRPr="00C2204F" w:rsidRDefault="008C7E43" w:rsidP="008C7E43">
      <w:pPr>
        <w:pStyle w:val="Agreement"/>
        <w:numPr>
          <w:ilvl w:val="0"/>
          <w:numId w:val="0"/>
        </w:numPr>
        <w:ind w:left="1619"/>
      </w:pPr>
    </w:p>
    <w:p w14:paraId="497BF105" w14:textId="27FB209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2: The CRs in </w:t>
      </w:r>
      <w:hyperlink r:id="rId51" w:history="1">
        <w:r w:rsidR="00257687">
          <w:rPr>
            <w:rStyle w:val="Hyperlink"/>
          </w:rPr>
          <w:t>R2-2203295</w:t>
        </w:r>
      </w:hyperlink>
      <w:r w:rsidRPr="00C2204F">
        <w:t xml:space="preserve"> and </w:t>
      </w:r>
      <w:hyperlink r:id="rId52" w:history="1">
        <w:r w:rsidR="00257687">
          <w:rPr>
            <w:rStyle w:val="Hyperlink"/>
          </w:rPr>
          <w:t>R2-2203297</w:t>
        </w:r>
      </w:hyperlink>
      <w:r w:rsidRPr="00C2204F">
        <w:t xml:space="preserve"> will be revised and agreed with the following modifications:</w:t>
      </w:r>
    </w:p>
    <w:p w14:paraId="32DA2B01" w14:textId="77777777" w:rsidR="008C7E43" w:rsidRPr="00C2204F" w:rsidRDefault="008C7E43" w:rsidP="008C7E43">
      <w:pPr>
        <w:pStyle w:val="Agreement"/>
        <w:numPr>
          <w:ilvl w:val="0"/>
          <w:numId w:val="0"/>
        </w:numPr>
        <w:ind w:left="1619"/>
      </w:pPr>
      <w:r w:rsidRPr="00C2204F">
        <w:t>•</w:t>
      </w:r>
      <w:r w:rsidRPr="00C2204F">
        <w:tab/>
        <w:t xml:space="preserve">Cover page: </w:t>
      </w:r>
    </w:p>
    <w:p w14:paraId="76B08533" w14:textId="77777777" w:rsidR="008C7E43" w:rsidRPr="00C2204F" w:rsidRDefault="008C7E43" w:rsidP="008C7E43">
      <w:pPr>
        <w:pStyle w:val="Agreement"/>
        <w:numPr>
          <w:ilvl w:val="0"/>
          <w:numId w:val="0"/>
        </w:numPr>
        <w:ind w:left="1619"/>
      </w:pPr>
      <w:r w:rsidRPr="00C2204F">
        <w:t>o</w:t>
      </w:r>
      <w:r w:rsidRPr="00C2204F">
        <w:tab/>
        <w:t>For the R15 CR correct spec version to “15.12.0”.</w:t>
      </w:r>
    </w:p>
    <w:p w14:paraId="6CF2EC70" w14:textId="77777777" w:rsidR="008C7E43" w:rsidRPr="00C2204F" w:rsidRDefault="008C7E43" w:rsidP="008C7E43">
      <w:pPr>
        <w:pStyle w:val="Agreement"/>
        <w:numPr>
          <w:ilvl w:val="0"/>
          <w:numId w:val="0"/>
        </w:numPr>
        <w:ind w:left="1619"/>
      </w:pPr>
      <w:r w:rsidRPr="00C2204F">
        <w:t>o</w:t>
      </w:r>
      <w:r w:rsidRPr="00C2204F">
        <w:tab/>
        <w:t>Correct CR numbers.</w:t>
      </w:r>
    </w:p>
    <w:p w14:paraId="3E6568B8" w14:textId="77777777" w:rsidR="008C7E43" w:rsidRPr="00C2204F" w:rsidRDefault="008C7E43" w:rsidP="008C7E43">
      <w:pPr>
        <w:pStyle w:val="Agreement"/>
        <w:numPr>
          <w:ilvl w:val="0"/>
          <w:numId w:val="0"/>
        </w:numPr>
        <w:ind w:left="1619"/>
      </w:pPr>
      <w:r w:rsidRPr="00C2204F">
        <w:t>o</w:t>
      </w:r>
      <w:r w:rsidRPr="00C2204F">
        <w:tab/>
        <w:t>In “Other specs affected” tick the box “N” in the first row.</w:t>
      </w:r>
    </w:p>
    <w:p w14:paraId="536F2133" w14:textId="77777777" w:rsidR="008C7E43" w:rsidRPr="00C2204F" w:rsidRDefault="008C7E43" w:rsidP="008C7E43">
      <w:pPr>
        <w:pStyle w:val="Agreement"/>
        <w:numPr>
          <w:ilvl w:val="0"/>
          <w:numId w:val="0"/>
        </w:numPr>
        <w:ind w:left="1619"/>
      </w:pPr>
      <w:r w:rsidRPr="00C2204F">
        <w:t>o</w:t>
      </w:r>
      <w:r w:rsidRPr="00C2204F">
        <w:tab/>
        <w:t>Update Impact analysis by adding</w:t>
      </w:r>
    </w:p>
    <w:p w14:paraId="695990DE" w14:textId="77777777" w:rsidR="008C7E43" w:rsidRPr="00C2204F" w:rsidRDefault="008C7E43" w:rsidP="008C7E43">
      <w:pPr>
        <w:pStyle w:val="Agreement"/>
        <w:numPr>
          <w:ilvl w:val="0"/>
          <w:numId w:val="0"/>
        </w:numPr>
        <w:ind w:left="1619"/>
      </w:pPr>
      <w:r w:rsidRPr="00C2204F">
        <w:t>Impacted functionalities: RSRP reporting for UAV</w:t>
      </w:r>
    </w:p>
    <w:p w14:paraId="2C1791B5" w14:textId="77777777" w:rsidR="008C7E43" w:rsidRPr="00C2204F" w:rsidRDefault="008C7E43" w:rsidP="008C7E43">
      <w:pPr>
        <w:pStyle w:val="Agreement"/>
        <w:numPr>
          <w:ilvl w:val="0"/>
          <w:numId w:val="0"/>
        </w:numPr>
        <w:ind w:left="1619"/>
      </w:pPr>
      <w:r w:rsidRPr="00C2204F">
        <w:t>Interoperability issues: None</w:t>
      </w:r>
    </w:p>
    <w:p w14:paraId="1F3D864D" w14:textId="77777777" w:rsidR="008C7E43" w:rsidRPr="00C2204F" w:rsidRDefault="008C7E43" w:rsidP="008C7E43">
      <w:pPr>
        <w:pStyle w:val="Agreement"/>
        <w:numPr>
          <w:ilvl w:val="0"/>
          <w:numId w:val="0"/>
        </w:numPr>
        <w:ind w:left="1619"/>
      </w:pPr>
      <w:r w:rsidRPr="00C2204F">
        <w:t>•</w:t>
      </w:r>
      <w:r w:rsidRPr="00C2204F">
        <w:tab/>
        <w:t>In subclause 23.17.4 replace the proposed text by “Once such condition is met and a measurement report is sent, the list of triggered cells is updated when subsequent cell(s) fulfil the event, however further measurement reports are not sent while the list of triggered cells remains larger than the configured number of cells.”</w:t>
      </w:r>
    </w:p>
    <w:p w14:paraId="1655FEA2" w14:textId="77777777" w:rsidR="008C7E43" w:rsidRPr="00C2204F" w:rsidRDefault="008C7E43" w:rsidP="008C7E43">
      <w:pPr>
        <w:pStyle w:val="Agreement"/>
        <w:numPr>
          <w:ilvl w:val="0"/>
          <w:numId w:val="0"/>
        </w:numPr>
        <w:ind w:left="1619"/>
      </w:pPr>
    </w:p>
    <w:p w14:paraId="7C164B57" w14:textId="1283AD6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Proposal 4: The CR in </w:t>
      </w:r>
      <w:hyperlink r:id="rId53" w:history="1">
        <w:r w:rsidR="00257687">
          <w:rPr>
            <w:rStyle w:val="Hyperlink"/>
          </w:rPr>
          <w:t>R2-2202929</w:t>
        </w:r>
      </w:hyperlink>
      <w:r w:rsidRPr="00C2204F">
        <w:t xml:space="preserve"> will be revised and agreed with the following modification:</w:t>
      </w:r>
    </w:p>
    <w:p w14:paraId="7E55352C" w14:textId="77777777" w:rsidR="008C7E43" w:rsidRPr="00C2204F" w:rsidRDefault="008C7E43" w:rsidP="008C7E43">
      <w:pPr>
        <w:pStyle w:val="Agreement"/>
        <w:numPr>
          <w:ilvl w:val="0"/>
          <w:numId w:val="0"/>
        </w:numPr>
        <w:ind w:left="1619"/>
      </w:pPr>
      <w:r w:rsidRPr="00C2204F">
        <w:t>•</w:t>
      </w:r>
      <w:r w:rsidRPr="00C2204F">
        <w:tab/>
        <w:t>Change pur-ResponseWindowSize to pur-ResponseWindowTimer in the description of pur-ResponseWindowTimer.</w:t>
      </w:r>
    </w:p>
    <w:p w14:paraId="25E5E0D5" w14:textId="77777777" w:rsidR="008C7E43" w:rsidRPr="00C2204F" w:rsidRDefault="008C7E43" w:rsidP="008C7E43">
      <w:pPr>
        <w:pStyle w:val="Doc-text2"/>
      </w:pPr>
    </w:p>
    <w:p w14:paraId="7EEF0AFD" w14:textId="77777777" w:rsidR="008C7E43" w:rsidRPr="00C2204F" w:rsidRDefault="008C7E43" w:rsidP="008C7E43">
      <w:pPr>
        <w:pStyle w:val="Doc-text2"/>
      </w:pPr>
      <w:r w:rsidRPr="00C2204F">
        <w:t>-</w:t>
      </w:r>
      <w:r w:rsidRPr="00C2204F">
        <w:tab/>
        <w:t>QC is fine with P1,2 and 4.</w:t>
      </w:r>
    </w:p>
    <w:p w14:paraId="33859448" w14:textId="77777777" w:rsidR="008C7E43" w:rsidRPr="00C2204F" w:rsidRDefault="008C7E43" w:rsidP="008C7E43">
      <w:pPr>
        <w:pStyle w:val="Doc-text2"/>
        <w:rPr>
          <w:i/>
          <w:iCs/>
        </w:rPr>
      </w:pPr>
    </w:p>
    <w:p w14:paraId="2696581D" w14:textId="77777777" w:rsidR="008C7E43" w:rsidRPr="00C2204F" w:rsidRDefault="008C7E43" w:rsidP="008C7E43">
      <w:pPr>
        <w:pStyle w:val="Doc-text2"/>
        <w:rPr>
          <w:i/>
          <w:iCs/>
        </w:rPr>
      </w:pPr>
    </w:p>
    <w:p w14:paraId="70BF0EB9" w14:textId="77777777" w:rsidR="008C7E43" w:rsidRPr="00C2204F" w:rsidRDefault="008C7E43" w:rsidP="008C7E43">
      <w:pPr>
        <w:pStyle w:val="Doc-text2"/>
        <w:rPr>
          <w:i/>
          <w:iCs/>
        </w:rPr>
      </w:pPr>
      <w:r w:rsidRPr="00C2204F">
        <w:rPr>
          <w:i/>
          <w:iCs/>
        </w:rPr>
        <w:t>Proposal 3: Discuss online the handling of QoE configuration in case of full configuration for clarifying the following issues:</w:t>
      </w:r>
    </w:p>
    <w:p w14:paraId="6CA4C644" w14:textId="77777777" w:rsidR="008C7E43" w:rsidRPr="00C2204F" w:rsidRDefault="008C7E43" w:rsidP="008C7E43">
      <w:pPr>
        <w:pStyle w:val="Doc-text2"/>
        <w:rPr>
          <w:i/>
          <w:iCs/>
        </w:rPr>
      </w:pPr>
      <w:r w:rsidRPr="00C2204F">
        <w:rPr>
          <w:i/>
          <w:iCs/>
        </w:rPr>
        <w:t>•</w:t>
      </w:r>
      <w:r w:rsidRPr="00C2204F">
        <w:rPr>
          <w:i/>
          <w:iCs/>
        </w:rPr>
        <w:tab/>
        <w:t>Whether/how to address the different UE behaviours with regards to handling of QoE configuration in case of full configuration (i.e. release / not release) in TS 36.331?</w:t>
      </w:r>
    </w:p>
    <w:p w14:paraId="085710AC" w14:textId="77777777" w:rsidR="008C7E43" w:rsidRPr="00C2204F" w:rsidRDefault="008C7E43" w:rsidP="008C7E43">
      <w:pPr>
        <w:pStyle w:val="Doc-text2"/>
        <w:rPr>
          <w:i/>
          <w:iCs/>
        </w:rPr>
      </w:pPr>
      <w:r w:rsidRPr="00C2204F">
        <w:rPr>
          <w:i/>
          <w:iCs/>
        </w:rPr>
        <w:t>•</w:t>
      </w:r>
      <w:r w:rsidRPr="00C2204F">
        <w:rPr>
          <w:i/>
          <w:iCs/>
        </w:rPr>
        <w:tab/>
        <w:t>Whether/when to align the different UE behaviours with regards to handling of QoE configuration in case of full configuration (i.e. either release or not release) in TS 36.331?</w:t>
      </w:r>
    </w:p>
    <w:p w14:paraId="0F27549A" w14:textId="77777777" w:rsidR="008C7E43" w:rsidRPr="00C2204F" w:rsidRDefault="008C7E43" w:rsidP="008C7E43">
      <w:pPr>
        <w:pStyle w:val="Doc-text2"/>
      </w:pPr>
    </w:p>
    <w:p w14:paraId="72E561AC" w14:textId="77777777" w:rsidR="008C7E43" w:rsidRPr="00C2204F" w:rsidRDefault="008C7E43" w:rsidP="008C7E43">
      <w:pPr>
        <w:pStyle w:val="Doc-text2"/>
      </w:pPr>
      <w:r w:rsidRPr="00C2204F">
        <w:t>-</w:t>
      </w:r>
      <w:r w:rsidRPr="00C2204F">
        <w:tab/>
        <w:t>Lenovo clarifies that based on the discussion, there may be different UE implementations of the feature.</w:t>
      </w:r>
    </w:p>
    <w:p w14:paraId="64E0F97F" w14:textId="77777777" w:rsidR="008C7E43" w:rsidRPr="00C2204F" w:rsidRDefault="008C7E43" w:rsidP="008C7E43">
      <w:pPr>
        <w:pStyle w:val="Doc-text2"/>
      </w:pPr>
      <w:r w:rsidRPr="00C2204F">
        <w:t>-</w:t>
      </w:r>
      <w:r w:rsidRPr="00C2204F">
        <w:tab/>
        <w:t>QC is not sure if there can be different implementations. If the configuration is not listed in kept configurations at full configuration, it is released. The only thing missing was notification to upper layers, but that was rejected.</w:t>
      </w:r>
    </w:p>
    <w:p w14:paraId="25D05A46" w14:textId="77777777" w:rsidR="008C7E43" w:rsidRPr="00C2204F" w:rsidRDefault="008C7E43" w:rsidP="008C7E43">
      <w:pPr>
        <w:pStyle w:val="Doc-text2"/>
      </w:pPr>
      <w:r w:rsidRPr="00C2204F">
        <w:t>-</w:t>
      </w:r>
      <w:r w:rsidRPr="00C2204F">
        <w:tab/>
        <w:t>Ericsson thinks NW can re-send the AS part if upper layers are not notified. Can align with NR.</w:t>
      </w:r>
    </w:p>
    <w:p w14:paraId="452400CD" w14:textId="77777777" w:rsidR="008C7E43" w:rsidRPr="00C2204F" w:rsidRDefault="008C7E43" w:rsidP="008C7E43">
      <w:pPr>
        <w:pStyle w:val="Doc-text2"/>
      </w:pPr>
      <w:r w:rsidRPr="00C2204F">
        <w:t>-</w:t>
      </w:r>
      <w:r w:rsidRPr="00C2204F">
        <w:tab/>
        <w:t>Lenovo agrees with Ericsson and thinks that SRB4 can be maintained at full configuration.</w:t>
      </w:r>
    </w:p>
    <w:p w14:paraId="113F9C5B" w14:textId="77777777" w:rsidR="008C7E43" w:rsidRPr="00C2204F" w:rsidRDefault="008C7E43" w:rsidP="008C7E43">
      <w:pPr>
        <w:pStyle w:val="Doc-text2"/>
      </w:pPr>
      <w:r w:rsidRPr="00C2204F">
        <w:t>-</w:t>
      </w:r>
      <w:r w:rsidRPr="00C2204F">
        <w:tab/>
        <w:t>QC thinks when full config is used, NW includes QoE config if it wants the measurements to continue. Otherwise UE releases and notifies the upper layers. Huawei agrees.</w:t>
      </w:r>
    </w:p>
    <w:p w14:paraId="505E0767" w14:textId="77777777" w:rsidR="008C7E43" w:rsidRPr="00C2204F" w:rsidRDefault="008C7E43" w:rsidP="008C7E43">
      <w:pPr>
        <w:pStyle w:val="Doc-text2"/>
      </w:pPr>
      <w:r w:rsidRPr="00C2204F">
        <w:t>-</w:t>
      </w:r>
      <w:r w:rsidRPr="00C2204F">
        <w:tab/>
        <w:t>Lenovo thinks OtherConfig is Need ON so UE maintains it. QC agrees but we need to consider also procedural text of full configuration.</w:t>
      </w:r>
    </w:p>
    <w:p w14:paraId="424EEB09" w14:textId="77777777" w:rsidR="008C7E43" w:rsidRPr="00C2204F" w:rsidRDefault="008C7E43" w:rsidP="008C7E43">
      <w:pPr>
        <w:pStyle w:val="Doc-text2"/>
      </w:pPr>
      <w:r w:rsidRPr="00C2204F">
        <w:t>-</w:t>
      </w:r>
      <w:r w:rsidRPr="00C2204F">
        <w:tab/>
        <w:t>Ericsson wonders if we need a UE capability for Rel-15?</w:t>
      </w:r>
    </w:p>
    <w:p w14:paraId="689B9255" w14:textId="77777777" w:rsidR="008C7E43" w:rsidRPr="00C2204F" w:rsidRDefault="008C7E43" w:rsidP="008C7E43">
      <w:pPr>
        <w:pStyle w:val="Comments"/>
      </w:pPr>
    </w:p>
    <w:p w14:paraId="3349AD7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When full config is used, NW includes QoE config if it wants the measurements to continue. Otherwise UE releases and notifies the upper layers (which needs specification change).</w:t>
      </w:r>
    </w:p>
    <w:p w14:paraId="2C902E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Provide CRs from Rel-15 onwards. Can discuss whether to define also UE capability for this correction.</w:t>
      </w:r>
    </w:p>
    <w:p w14:paraId="3255E6C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[209] (Google): Provide CRs for this. Deadline 4.</w:t>
      </w:r>
    </w:p>
    <w:p w14:paraId="248261AB" w14:textId="77777777" w:rsidR="008C7E43" w:rsidRPr="00C2204F" w:rsidRDefault="008C7E43" w:rsidP="008C7E43">
      <w:pPr>
        <w:pStyle w:val="Comments"/>
      </w:pPr>
    </w:p>
    <w:p w14:paraId="38E991A6" w14:textId="77777777" w:rsidR="008C7E43" w:rsidRPr="00C2204F" w:rsidRDefault="008C7E43" w:rsidP="008C7E43">
      <w:pPr>
        <w:pStyle w:val="BoldComments"/>
      </w:pPr>
      <w:r w:rsidRPr="00C2204F">
        <w:t>Email discussion [209] (2</w:t>
      </w:r>
      <w:r w:rsidRPr="00C2204F">
        <w:rPr>
          <w:vertAlign w:val="superscript"/>
        </w:rPr>
        <w:t>nd</w:t>
      </w:r>
      <w:r w:rsidRPr="00C2204F">
        <w:t xml:space="preserve"> week Wednesday)</w:t>
      </w:r>
    </w:p>
    <w:p w14:paraId="73854D71" w14:textId="77777777" w:rsidR="008C7E43" w:rsidRPr="00C2204F" w:rsidRDefault="008C7E43" w:rsidP="008C7E43">
      <w:pPr>
        <w:pStyle w:val="EmailDiscussion"/>
        <w:overflowPunct/>
        <w:autoSpaceDE/>
        <w:autoSpaceDN/>
        <w:adjustRightInd/>
        <w:ind w:left="1619" w:hanging="360"/>
        <w:textAlignment w:val="auto"/>
      </w:pPr>
      <w:bookmarkStart w:id="85" w:name="_Hlk96589664"/>
      <w:r w:rsidRPr="00C2204F">
        <w:t>[AT117-e][209][LTE] QoE configuration and fullConfig (Google)</w:t>
      </w:r>
    </w:p>
    <w:p w14:paraId="5BF8D478" w14:textId="095B5B69" w:rsidR="008C7E43" w:rsidRPr="00C2204F" w:rsidRDefault="008C7E43" w:rsidP="008C7E43">
      <w:pPr>
        <w:pStyle w:val="EmailDiscussion2"/>
      </w:pPr>
      <w:r w:rsidRPr="00C2204F">
        <w:tab/>
        <w:t xml:space="preserve">Scope: Provide CRs for based on online decisions for </w:t>
      </w:r>
      <w:hyperlink r:id="rId54" w:history="1">
        <w:r w:rsidR="00257687">
          <w:rPr>
            <w:rStyle w:val="Hyperlink"/>
          </w:rPr>
          <w:t>R2-2203238</w:t>
        </w:r>
      </w:hyperlink>
      <w:r w:rsidRPr="00C2204F">
        <w:t>.</w:t>
      </w:r>
    </w:p>
    <w:p w14:paraId="73FBF980" w14:textId="30DE125A" w:rsidR="008C7E43" w:rsidRPr="00C2204F" w:rsidRDefault="008C7E43" w:rsidP="008C7E43">
      <w:pPr>
        <w:pStyle w:val="EmailDiscussion2"/>
      </w:pPr>
      <w:r w:rsidRPr="00C2204F">
        <w:tab/>
        <w:t xml:space="preserve">Intended outcome: Agreeable CRs in </w:t>
      </w:r>
      <w:hyperlink r:id="rId55" w:history="1">
        <w:r w:rsidR="00257687">
          <w:rPr>
            <w:rStyle w:val="Hyperlink"/>
          </w:rPr>
          <w:t>R2-2203661</w:t>
        </w:r>
      </w:hyperlink>
      <w:r w:rsidRPr="00C2204F">
        <w:t xml:space="preserve"> (36.331, R15) and </w:t>
      </w:r>
      <w:hyperlink r:id="rId56" w:history="1">
        <w:r w:rsidR="00257687">
          <w:rPr>
            <w:rStyle w:val="Hyperlink"/>
          </w:rPr>
          <w:t>R2-2203662</w:t>
        </w:r>
      </w:hyperlink>
      <w:r w:rsidRPr="00C2204F">
        <w:t xml:space="preserve"> (36.331, R16). If 36.306 CRs are needed, those can be provided in </w:t>
      </w:r>
      <w:hyperlink r:id="rId57" w:history="1">
        <w:r w:rsidR="00257687">
          <w:rPr>
            <w:rStyle w:val="Hyperlink"/>
          </w:rPr>
          <w:t>R2-2203669</w:t>
        </w:r>
      </w:hyperlink>
      <w:r w:rsidRPr="00C2204F">
        <w:t xml:space="preserve"> (36.331, R15) and </w:t>
      </w:r>
      <w:hyperlink r:id="rId58" w:history="1">
        <w:r w:rsidR="00257687">
          <w:rPr>
            <w:rStyle w:val="Hyperlink"/>
          </w:rPr>
          <w:t>R2-2203670</w:t>
        </w:r>
      </w:hyperlink>
      <w:r w:rsidRPr="00C2204F">
        <w:t xml:space="preserve"> (36.331, R16)</w:t>
      </w:r>
    </w:p>
    <w:p w14:paraId="249F91A6" w14:textId="77777777" w:rsidR="008C7E43" w:rsidRPr="00C2204F" w:rsidRDefault="008C7E43" w:rsidP="008C7E43">
      <w:pPr>
        <w:pStyle w:val="EmailDiscussion2"/>
      </w:pPr>
      <w:r w:rsidRPr="00C2204F">
        <w:tab/>
        <w:t>Deadline: Deadline 4</w:t>
      </w:r>
    </w:p>
    <w:p w14:paraId="18A34162" w14:textId="77777777" w:rsidR="008C7E43" w:rsidRPr="00C2204F" w:rsidRDefault="008C7E43" w:rsidP="008C7E43">
      <w:pPr>
        <w:pStyle w:val="Doc-text2"/>
      </w:pPr>
    </w:p>
    <w:p w14:paraId="4A10094B" w14:textId="77777777" w:rsidR="008C7E43" w:rsidRPr="00C2204F" w:rsidRDefault="008C7E43" w:rsidP="008C7E43">
      <w:pPr>
        <w:pStyle w:val="BoldComments"/>
      </w:pPr>
      <w:bookmarkStart w:id="86" w:name="_Hlk97196878"/>
      <w:r w:rsidRPr="00C2204F">
        <w:t>By Email [209] (4)</w:t>
      </w:r>
    </w:p>
    <w:p w14:paraId="64416107" w14:textId="73E9623D" w:rsidR="008C7E43" w:rsidRPr="00C2204F" w:rsidRDefault="00257687" w:rsidP="008C7E43">
      <w:pPr>
        <w:pStyle w:val="Doc-title"/>
      </w:pPr>
      <w:hyperlink r:id="rId59" w:history="1">
        <w:r>
          <w:rPr>
            <w:rStyle w:val="Hyperlink"/>
          </w:rPr>
          <w:t>R2-2203661</w:t>
        </w:r>
      </w:hyperlink>
      <w:r w:rsidR="008C7E43" w:rsidRPr="00C2204F">
        <w:tab/>
        <w:t>Correction to application layer measurement and reporting</w:t>
      </w:r>
      <w:r w:rsidR="008C7E43" w:rsidRPr="00C2204F">
        <w:tab/>
        <w:t>Google Inc.</w:t>
      </w:r>
      <w:r w:rsidR="008C7E43" w:rsidRPr="00C2204F">
        <w:tab/>
        <w:t>CR</w:t>
      </w:r>
      <w:r w:rsidR="008C7E43" w:rsidRPr="00C2204F">
        <w:tab/>
        <w:t>Rel-15</w:t>
      </w:r>
      <w:r w:rsidR="008C7E43" w:rsidRPr="00C2204F">
        <w:tab/>
        <w:t>36.331</w:t>
      </w:r>
      <w:r w:rsidR="008C7E43" w:rsidRPr="00C2204F">
        <w:tab/>
        <w:t>15.16.0</w:t>
      </w:r>
      <w:r w:rsidR="008C7E43" w:rsidRPr="00C2204F">
        <w:tab/>
        <w:t>4775</w:t>
      </w:r>
      <w:r w:rsidR="008C7E43" w:rsidRPr="00C2204F">
        <w:tab/>
        <w:t>-</w:t>
      </w:r>
      <w:r w:rsidR="008C7E43" w:rsidRPr="00C2204F">
        <w:tab/>
        <w:t>F</w:t>
      </w:r>
      <w:r w:rsidR="008C7E43" w:rsidRPr="00C2204F">
        <w:tab/>
        <w:t>LTE_QMC_Streaming-Core</w:t>
      </w:r>
    </w:p>
    <w:p w14:paraId="3B34412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[209] Endorsed (as baseline, to be revised in email discussion [Post117-e][209])</w:t>
      </w:r>
    </w:p>
    <w:p w14:paraId="5EB364EE" w14:textId="77777777" w:rsidR="008C7E43" w:rsidRPr="00C2204F" w:rsidRDefault="008C7E43" w:rsidP="008C7E43">
      <w:pPr>
        <w:pStyle w:val="Doc-text2"/>
      </w:pPr>
    </w:p>
    <w:p w14:paraId="2333E56A" w14:textId="56B4C15E" w:rsidR="008C7E43" w:rsidRPr="00C2204F" w:rsidRDefault="00257687" w:rsidP="008C7E43">
      <w:pPr>
        <w:pStyle w:val="Doc-title"/>
      </w:pPr>
      <w:hyperlink r:id="rId60" w:history="1">
        <w:r>
          <w:rPr>
            <w:rStyle w:val="Hyperlink"/>
          </w:rPr>
          <w:t>R2-2203662</w:t>
        </w:r>
      </w:hyperlink>
      <w:r w:rsidR="008C7E43" w:rsidRPr="00C2204F">
        <w:tab/>
        <w:t>Correction to application layer measurement and reporting</w:t>
      </w:r>
      <w:r w:rsidR="008C7E43" w:rsidRPr="00C2204F">
        <w:tab/>
        <w:t>Google Inc.</w:t>
      </w:r>
      <w:r w:rsidR="008C7E43" w:rsidRPr="00C2204F">
        <w:tab/>
        <w:t>CR</w:t>
      </w:r>
      <w:r w:rsidR="008C7E43" w:rsidRPr="00C2204F">
        <w:tab/>
        <w:t>Rel-16</w:t>
      </w:r>
      <w:r w:rsidR="008C7E43" w:rsidRPr="00C2204F">
        <w:tab/>
        <w:t>36.331</w:t>
      </w:r>
      <w:r w:rsidR="008C7E43" w:rsidRPr="00C2204F">
        <w:tab/>
        <w:t>16.7.0</w:t>
      </w:r>
      <w:r w:rsidR="008C7E43" w:rsidRPr="00C2204F">
        <w:tab/>
        <w:t>4776</w:t>
      </w:r>
      <w:r w:rsidR="008C7E43" w:rsidRPr="00C2204F">
        <w:tab/>
        <w:t>-</w:t>
      </w:r>
      <w:r w:rsidR="008C7E43" w:rsidRPr="00C2204F">
        <w:tab/>
        <w:t>A</w:t>
      </w:r>
      <w:r w:rsidR="008C7E43" w:rsidRPr="00C2204F">
        <w:tab/>
        <w:t>LTE_QMC_Streaming-Core</w:t>
      </w:r>
    </w:p>
    <w:p w14:paraId="18F4DD0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[209] Endorsed (as baseline, to be revised in email discussion [Post117-e][209])</w:t>
      </w:r>
    </w:p>
    <w:p w14:paraId="04CF9D33" w14:textId="77777777" w:rsidR="008C7E43" w:rsidRPr="00C2204F" w:rsidRDefault="008C7E43" w:rsidP="008C7E43">
      <w:pPr>
        <w:pStyle w:val="Doc-text2"/>
      </w:pPr>
    </w:p>
    <w:p w14:paraId="2BCE7097" w14:textId="1677ADEB" w:rsidR="008C7E43" w:rsidRPr="00C2204F" w:rsidRDefault="00257687" w:rsidP="008C7E43">
      <w:pPr>
        <w:pStyle w:val="Doc-title"/>
      </w:pPr>
      <w:hyperlink r:id="rId61" w:history="1">
        <w:r>
          <w:rPr>
            <w:rStyle w:val="Hyperlink"/>
          </w:rPr>
          <w:t>R2-2203669</w:t>
        </w:r>
      </w:hyperlink>
      <w:r w:rsidR="008C7E43" w:rsidRPr="00C2204F">
        <w:tab/>
      </w:r>
      <w:bookmarkStart w:id="87" w:name="_Hlk97197017"/>
      <w:r w:rsidR="008C7E43" w:rsidRPr="00C2204F">
        <w:t>Correction to application layer measurement and reporting</w:t>
      </w:r>
      <w:bookmarkEnd w:id="87"/>
      <w:r w:rsidR="008C7E43" w:rsidRPr="00C2204F">
        <w:tab/>
        <w:t>Google Inc.</w:t>
      </w:r>
      <w:r w:rsidR="008C7E43" w:rsidRPr="00C2204F">
        <w:tab/>
        <w:t>CR</w:t>
      </w:r>
      <w:r w:rsidR="008C7E43" w:rsidRPr="00C2204F">
        <w:tab/>
        <w:t>Rel-15</w:t>
      </w:r>
      <w:r w:rsidR="008C7E43" w:rsidRPr="00C2204F">
        <w:tab/>
        <w:t>36.306</w:t>
      </w:r>
      <w:r w:rsidR="008C7E43" w:rsidRPr="00C2204F">
        <w:tab/>
        <w:t>15.11.0</w:t>
      </w:r>
      <w:r w:rsidR="008C7E43" w:rsidRPr="00C2204F">
        <w:tab/>
        <w:t>1842</w:t>
      </w:r>
      <w:r w:rsidR="008C7E43" w:rsidRPr="00C2204F">
        <w:tab/>
        <w:t>-</w:t>
      </w:r>
      <w:r w:rsidR="008C7E43" w:rsidRPr="00C2204F">
        <w:tab/>
        <w:t>F</w:t>
      </w:r>
      <w:r w:rsidR="008C7E43" w:rsidRPr="00C2204F">
        <w:tab/>
        <w:t>LTE_QMC_Streaming-Core</w:t>
      </w:r>
    </w:p>
    <w:p w14:paraId="29C21A23"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[209] Withdrawn (not needed)</w:t>
      </w:r>
    </w:p>
    <w:p w14:paraId="16717CEB" w14:textId="77777777" w:rsidR="008C7E43" w:rsidRPr="00C2204F" w:rsidRDefault="008C7E43" w:rsidP="008C7E43">
      <w:pPr>
        <w:pStyle w:val="Doc-text2"/>
      </w:pPr>
    </w:p>
    <w:p w14:paraId="1AD212CC" w14:textId="5A0228A9" w:rsidR="008C7E43" w:rsidRPr="00C2204F" w:rsidRDefault="00257687" w:rsidP="008C7E43">
      <w:pPr>
        <w:pStyle w:val="Doc-title"/>
      </w:pPr>
      <w:hyperlink r:id="rId62" w:history="1">
        <w:r>
          <w:rPr>
            <w:rStyle w:val="Hyperlink"/>
          </w:rPr>
          <w:t>R2-2203670</w:t>
        </w:r>
      </w:hyperlink>
      <w:r w:rsidR="008C7E43" w:rsidRPr="00C2204F">
        <w:tab/>
        <w:t>Correction to application layer measurement and reporting</w:t>
      </w:r>
      <w:r w:rsidR="008C7E43" w:rsidRPr="00C2204F">
        <w:tab/>
        <w:t>Google Inc.</w:t>
      </w:r>
      <w:r w:rsidR="008C7E43" w:rsidRPr="00C2204F">
        <w:tab/>
        <w:t>CR</w:t>
      </w:r>
      <w:r w:rsidR="008C7E43" w:rsidRPr="00C2204F">
        <w:tab/>
        <w:t>Rel-16</w:t>
      </w:r>
      <w:r w:rsidR="008C7E43" w:rsidRPr="00C2204F">
        <w:tab/>
        <w:t>36.306</w:t>
      </w:r>
      <w:r w:rsidR="008C7E43" w:rsidRPr="00C2204F">
        <w:tab/>
        <w:t>16.7.0</w:t>
      </w:r>
      <w:r w:rsidR="008C7E43" w:rsidRPr="00C2204F">
        <w:tab/>
        <w:t>1843</w:t>
      </w:r>
      <w:r w:rsidR="008C7E43" w:rsidRPr="00C2204F">
        <w:tab/>
        <w:t>-</w:t>
      </w:r>
      <w:r w:rsidR="008C7E43" w:rsidRPr="00C2204F">
        <w:tab/>
        <w:t>A</w:t>
      </w:r>
      <w:r w:rsidR="008C7E43" w:rsidRPr="00C2204F">
        <w:tab/>
        <w:t>LTE_QMC_Streaming-Core</w:t>
      </w:r>
    </w:p>
    <w:bookmarkEnd w:id="86"/>
    <w:p w14:paraId="0827E445"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[209] Withdrawn (not needed)</w:t>
      </w:r>
    </w:p>
    <w:p w14:paraId="7D6CDB77" w14:textId="77777777" w:rsidR="008C7E43" w:rsidRPr="00C2204F" w:rsidRDefault="008C7E43" w:rsidP="008C7E43">
      <w:pPr>
        <w:pStyle w:val="Doc-text2"/>
      </w:pPr>
    </w:p>
    <w:p w14:paraId="542C7178" w14:textId="77777777" w:rsidR="008C7E43" w:rsidRPr="00C2204F" w:rsidRDefault="008C7E43" w:rsidP="008C7E43">
      <w:pPr>
        <w:pStyle w:val="Doc-text2"/>
      </w:pPr>
    </w:p>
    <w:p w14:paraId="4809F191" w14:textId="77777777" w:rsidR="008C7E43" w:rsidRPr="00C2204F" w:rsidRDefault="008C7E43" w:rsidP="008C7E43">
      <w:pPr>
        <w:pStyle w:val="BoldComments"/>
      </w:pPr>
      <w:r w:rsidRPr="00C2204F">
        <w:t xml:space="preserve">Post-meeting email discussion [209] </w:t>
      </w:r>
    </w:p>
    <w:p w14:paraId="408533DF" w14:textId="77777777" w:rsidR="008C7E43" w:rsidRPr="00C2204F" w:rsidRDefault="008C7E43" w:rsidP="008C7E43">
      <w:pPr>
        <w:pStyle w:val="EmailDiscussion"/>
        <w:overflowPunct/>
        <w:autoSpaceDE/>
        <w:autoSpaceDN/>
        <w:adjustRightInd/>
        <w:ind w:left="1619" w:hanging="360"/>
        <w:textAlignment w:val="auto"/>
      </w:pPr>
      <w:bookmarkStart w:id="88" w:name="_Hlk97197026"/>
      <w:r w:rsidRPr="00C2204F">
        <w:t>[Post117-e][209][QoE] Correction to application layer measurement and reporting for LTE (Google)</w:t>
      </w:r>
    </w:p>
    <w:p w14:paraId="5123D6F0" w14:textId="77777777" w:rsidR="008C7E43" w:rsidRPr="00C2204F" w:rsidRDefault="008C7E43" w:rsidP="008C7E43">
      <w:pPr>
        <w:pStyle w:val="EmailDiscussion2"/>
      </w:pPr>
      <w:r w:rsidRPr="00C2204F">
        <w:t>      Scope: Review CRs endorsed as outcome of [AT117-e][209] and provide agreeable CRs that can be submitted to RAN#95e for approval.</w:t>
      </w:r>
    </w:p>
    <w:p w14:paraId="66F9A8BA" w14:textId="77777777" w:rsidR="008C7E43" w:rsidRPr="00C2204F" w:rsidRDefault="008C7E43" w:rsidP="008C7E43">
      <w:pPr>
        <w:pStyle w:val="EmailDiscussion2"/>
      </w:pPr>
      <w:r w:rsidRPr="00C2204F">
        <w:tab/>
        <w:t>Intended outcome: Agreed CRs.</w:t>
      </w:r>
    </w:p>
    <w:p w14:paraId="12CAC4DC" w14:textId="77777777" w:rsidR="008C7E43" w:rsidRPr="00C2204F" w:rsidRDefault="008C7E43" w:rsidP="008C7E43">
      <w:pPr>
        <w:pStyle w:val="EmailDiscussion2"/>
      </w:pPr>
      <w:r w:rsidRPr="00C2204F">
        <w:tab/>
        <w:t>Deadline: Short</w:t>
      </w:r>
    </w:p>
    <w:bookmarkEnd w:id="88"/>
    <w:p w14:paraId="07EEE4DF" w14:textId="77777777" w:rsidR="008C7E43" w:rsidRPr="00C2204F" w:rsidRDefault="008C7E43" w:rsidP="008C7E43">
      <w:pPr>
        <w:pStyle w:val="Doc-text2"/>
      </w:pPr>
    </w:p>
    <w:bookmarkEnd w:id="85"/>
    <w:p w14:paraId="083A9CB5" w14:textId="77777777" w:rsidR="00CB34D6" w:rsidRPr="00C2204F" w:rsidRDefault="00CB34D6" w:rsidP="00CB34D6">
      <w:pPr>
        <w:pStyle w:val="Doc-text2"/>
        <w:ind w:left="0" w:firstLine="0"/>
      </w:pPr>
    </w:p>
    <w:p w14:paraId="4B9A88BF" w14:textId="77777777" w:rsidR="00CB34D6" w:rsidRPr="00C2204F" w:rsidRDefault="00CB34D6" w:rsidP="00CB34D6">
      <w:pPr>
        <w:pStyle w:val="Heading1"/>
      </w:pPr>
      <w:bookmarkStart w:id="89" w:name="_Toc102254832"/>
      <w:r w:rsidRPr="00C2204F">
        <w:t>5</w:t>
      </w:r>
      <w:r w:rsidRPr="00C2204F">
        <w:tab/>
        <w:t>Rel-15 WI: New Radio (NR) Access Technology</w:t>
      </w:r>
      <w:bookmarkEnd w:id="89"/>
    </w:p>
    <w:p w14:paraId="027CDBAF" w14:textId="77777777" w:rsidR="00CB34D6" w:rsidRPr="00C2204F" w:rsidRDefault="00CB34D6" w:rsidP="00CB34D6">
      <w:pPr>
        <w:pStyle w:val="Comments"/>
        <w:rPr>
          <w:noProof w:val="0"/>
        </w:rPr>
      </w:pPr>
      <w:r w:rsidRPr="00C2204F">
        <w:rPr>
          <w:noProof w:val="0"/>
        </w:rPr>
        <w:t>(NR_newRAT-Core; leading WG: RAN1; REL-15; started: Mar. 17; closed: Jun. 19: WID: RP-191971)</w:t>
      </w:r>
    </w:p>
    <w:p w14:paraId="0B048951" w14:textId="77777777" w:rsidR="00CB34D6" w:rsidRPr="00C2204F" w:rsidRDefault="00CB34D6" w:rsidP="00CB34D6">
      <w:pPr>
        <w:pStyle w:val="Comments"/>
        <w:rPr>
          <w:noProof w:val="0"/>
        </w:rPr>
      </w:pPr>
      <w:r w:rsidRPr="00C2204F">
        <w:rPr>
          <w:noProof w:val="0"/>
        </w:rPr>
        <w:t>Only essential corrections. Please submit CRs marked “NR_newRAT-Core, TEI16” under one of the below clauses.</w:t>
      </w:r>
    </w:p>
    <w:p w14:paraId="48149982" w14:textId="77777777" w:rsidR="00CB34D6" w:rsidRPr="00C2204F" w:rsidRDefault="00CB34D6" w:rsidP="00CB34D6">
      <w:pPr>
        <w:pStyle w:val="Comments"/>
        <w:rPr>
          <w:noProof w:val="0"/>
        </w:rPr>
      </w:pPr>
      <w:r w:rsidRPr="00C2204F">
        <w:rPr>
          <w:noProof w:val="0"/>
        </w:rPr>
        <w:t>Tdoc limitation: AI5 + AI6: 14</w:t>
      </w:r>
    </w:p>
    <w:p w14:paraId="5951D9B8" w14:textId="77777777" w:rsidR="00CB34D6" w:rsidRPr="00C2204F" w:rsidRDefault="00CB34D6" w:rsidP="00CB34D6">
      <w:pPr>
        <w:pStyle w:val="Heading2"/>
      </w:pPr>
      <w:bookmarkStart w:id="90" w:name="_Toc102254833"/>
      <w:r w:rsidRPr="00C2204F">
        <w:t>5.1</w:t>
      </w:r>
      <w:r w:rsidRPr="00C2204F">
        <w:tab/>
        <w:t>Organisational</w:t>
      </w:r>
      <w:bookmarkEnd w:id="90"/>
    </w:p>
    <w:p w14:paraId="341A6008" w14:textId="77777777" w:rsidR="00CB34D6" w:rsidRPr="00C2204F" w:rsidRDefault="00CB34D6" w:rsidP="00CB34D6">
      <w:pPr>
        <w:pStyle w:val="Comments"/>
        <w:rPr>
          <w:noProof w:val="0"/>
        </w:rPr>
      </w:pPr>
      <w:r w:rsidRPr="00C2204F">
        <w:rPr>
          <w:noProof w:val="0"/>
        </w:rPr>
        <w:t>Incoming LSs, etc.</w:t>
      </w:r>
    </w:p>
    <w:p w14:paraId="72E2D3DE" w14:textId="54437707" w:rsidR="00CB34D6" w:rsidRPr="00C2204F" w:rsidRDefault="00257687" w:rsidP="00CB34D6">
      <w:pPr>
        <w:pStyle w:val="Doc-title"/>
      </w:pPr>
      <w:hyperlink r:id="rId63" w:history="1">
        <w:r>
          <w:rPr>
            <w:rStyle w:val="Hyperlink"/>
          </w:rPr>
          <w:t>R2-2204073</w:t>
        </w:r>
      </w:hyperlink>
      <w:r w:rsidR="00CB34D6" w:rsidRPr="00C2204F">
        <w:tab/>
        <w:t>Reply LS on configuration of p-MaxEUTRA and p-NR-FR1 (R1-2202769; contact: Huawei)</w:t>
      </w:r>
      <w:r w:rsidR="00CB34D6" w:rsidRPr="00C2204F">
        <w:tab/>
        <w:t>RAN1</w:t>
      </w:r>
      <w:r w:rsidR="00CB34D6" w:rsidRPr="00C2204F">
        <w:tab/>
        <w:t>LS in</w:t>
      </w:r>
      <w:r w:rsidR="00CB34D6" w:rsidRPr="00C2204F">
        <w:tab/>
        <w:t>Rel-15</w:t>
      </w:r>
      <w:r w:rsidR="00CB34D6" w:rsidRPr="00C2204F">
        <w:tab/>
        <w:t>NR_newRAT-Core</w:t>
      </w:r>
      <w:r w:rsidR="00CB34D6" w:rsidRPr="00C2204F">
        <w:tab/>
        <w:t>To:RAN5</w:t>
      </w:r>
      <w:r w:rsidR="00CB34D6" w:rsidRPr="00C2204F">
        <w:tab/>
        <w:t>Cc:RAN2, RAN4</w:t>
      </w:r>
    </w:p>
    <w:p w14:paraId="02E6D800" w14:textId="77777777" w:rsidR="00CB34D6" w:rsidRPr="00C2204F" w:rsidRDefault="00CB34D6" w:rsidP="00CB34D6">
      <w:pPr>
        <w:pStyle w:val="Doc-text2"/>
      </w:pPr>
    </w:p>
    <w:p w14:paraId="6CF91E49" w14:textId="77777777" w:rsidR="00CB34D6" w:rsidRPr="00C2204F" w:rsidRDefault="00CB34D6" w:rsidP="00CB34D6">
      <w:pPr>
        <w:pStyle w:val="Heading2"/>
      </w:pPr>
      <w:bookmarkStart w:id="91" w:name="_Toc102254834"/>
      <w:r w:rsidRPr="00C2204F">
        <w:t>5.2</w:t>
      </w:r>
      <w:r w:rsidRPr="00C2204F">
        <w:tab/>
        <w:t>Stage 2 corrections</w:t>
      </w:r>
      <w:bookmarkEnd w:id="91"/>
    </w:p>
    <w:p w14:paraId="2C0BCFC2" w14:textId="77777777" w:rsidR="00CB34D6" w:rsidRPr="00C2204F" w:rsidRDefault="00CB34D6" w:rsidP="00CB34D6">
      <w:pPr>
        <w:pStyle w:val="Comments"/>
        <w:rPr>
          <w:noProof w:val="0"/>
        </w:rPr>
      </w:pPr>
      <w:r w:rsidRPr="00C2204F">
        <w:rPr>
          <w:noProof w:val="0"/>
        </w:rPr>
        <w:t>Includes corrections to TS 38.300 and TS 37.340. You should discuss your stage 2 CRs with the specification rapporteurs before submission.</w:t>
      </w:r>
    </w:p>
    <w:p w14:paraId="5C2E0BFC" w14:textId="77777777" w:rsidR="00CB34D6" w:rsidRPr="00C2204F" w:rsidRDefault="00CB34D6" w:rsidP="00CB34D6">
      <w:pPr>
        <w:pStyle w:val="Comments"/>
        <w:rPr>
          <w:noProof w:val="0"/>
        </w:rPr>
      </w:pPr>
    </w:p>
    <w:p w14:paraId="6D8E9976" w14:textId="77777777" w:rsidR="00CB34D6" w:rsidRPr="00C2204F" w:rsidRDefault="00CB34D6" w:rsidP="00CB34D6">
      <w:pPr>
        <w:pStyle w:val="Heading2"/>
      </w:pPr>
      <w:bookmarkStart w:id="92" w:name="_Toc102254835"/>
      <w:r w:rsidRPr="00C2204F">
        <w:t>5.3</w:t>
      </w:r>
      <w:r w:rsidRPr="00C2204F">
        <w:tab/>
        <w:t>User Plane corrections</w:t>
      </w:r>
      <w:bookmarkEnd w:id="92"/>
    </w:p>
    <w:p w14:paraId="12A238AF" w14:textId="77777777" w:rsidR="00CB34D6" w:rsidRPr="00C2204F" w:rsidRDefault="00CB34D6" w:rsidP="00CB34D6">
      <w:pPr>
        <w:pStyle w:val="Doc-title"/>
      </w:pPr>
      <w:bookmarkStart w:id="93" w:name="_Hlk96305954"/>
    </w:p>
    <w:p w14:paraId="74654BF1" w14:textId="77777777" w:rsidR="00CB34D6" w:rsidRPr="00C2204F" w:rsidRDefault="00CB34D6" w:rsidP="00CB34D6">
      <w:pPr>
        <w:pStyle w:val="EmailDiscussion"/>
        <w:overflowPunct/>
        <w:autoSpaceDE/>
        <w:autoSpaceDN/>
        <w:adjustRightInd/>
        <w:ind w:left="1619" w:hanging="360"/>
        <w:textAlignment w:val="auto"/>
      </w:pPr>
      <w:r w:rsidRPr="00C2204F">
        <w:t>[AT117-e][025][NR15] User-plane Corrections (Huawei)</w:t>
      </w:r>
    </w:p>
    <w:p w14:paraId="6D1F497E" w14:textId="0CB89B15" w:rsidR="00CB34D6" w:rsidRPr="00C2204F" w:rsidRDefault="00CB34D6" w:rsidP="00CB34D6">
      <w:pPr>
        <w:pStyle w:val="EmailDiscussion2"/>
      </w:pPr>
      <w:r w:rsidRPr="00C2204F">
        <w:tab/>
        <w:t xml:space="preserve">Scope: Treat </w:t>
      </w:r>
      <w:hyperlink r:id="rId64" w:history="1">
        <w:r w:rsidR="00257687">
          <w:rPr>
            <w:rStyle w:val="Hyperlink"/>
          </w:rPr>
          <w:t>R2-2202109</w:t>
        </w:r>
      </w:hyperlink>
      <w:r w:rsidRPr="00C2204F">
        <w:t xml:space="preserve">, </w:t>
      </w:r>
      <w:hyperlink r:id="rId65" w:history="1">
        <w:r w:rsidR="00257687">
          <w:rPr>
            <w:rStyle w:val="Hyperlink"/>
          </w:rPr>
          <w:t>R2-2203129</w:t>
        </w:r>
      </w:hyperlink>
      <w:r w:rsidRPr="00C2204F">
        <w:t xml:space="preserve">, </w:t>
      </w:r>
      <w:hyperlink r:id="rId66" w:history="1">
        <w:r w:rsidR="00257687">
          <w:rPr>
            <w:rStyle w:val="Hyperlink"/>
          </w:rPr>
          <w:t>R2-2203130</w:t>
        </w:r>
      </w:hyperlink>
      <w:r w:rsidRPr="00C2204F">
        <w:t xml:space="preserve">, </w:t>
      </w:r>
      <w:hyperlink r:id="rId67" w:history="1">
        <w:r w:rsidR="00257687">
          <w:rPr>
            <w:rStyle w:val="Hyperlink"/>
          </w:rPr>
          <w:t>R2-2203241</w:t>
        </w:r>
      </w:hyperlink>
      <w:r w:rsidRPr="00C2204F">
        <w:t xml:space="preserve">, </w:t>
      </w:r>
      <w:hyperlink r:id="rId68" w:history="1">
        <w:r w:rsidR="00257687">
          <w:rPr>
            <w:rStyle w:val="Hyperlink"/>
          </w:rPr>
          <w:t>R2-2203242</w:t>
        </w:r>
      </w:hyperlink>
      <w:r w:rsidRPr="00C2204F">
        <w:t xml:space="preserve">, </w:t>
      </w:r>
      <w:hyperlink r:id="rId69" w:history="1">
        <w:r w:rsidR="00257687">
          <w:rPr>
            <w:rStyle w:val="Hyperlink"/>
          </w:rPr>
          <w:t>R2-2203240</w:t>
        </w:r>
      </w:hyperlink>
      <w:r w:rsidRPr="00C2204F">
        <w:t xml:space="preserve">, </w:t>
      </w:r>
      <w:hyperlink r:id="rId70" w:history="1">
        <w:r w:rsidR="00257687">
          <w:rPr>
            <w:rStyle w:val="Hyperlink"/>
          </w:rPr>
          <w:t>R2-2202552</w:t>
        </w:r>
      </w:hyperlink>
      <w:r w:rsidRPr="00C2204F">
        <w:t xml:space="preserve">, </w:t>
      </w:r>
      <w:hyperlink r:id="rId71" w:history="1">
        <w:r w:rsidR="00257687">
          <w:rPr>
            <w:rStyle w:val="Hyperlink"/>
          </w:rPr>
          <w:t>R2-2202553</w:t>
        </w:r>
      </w:hyperlink>
      <w:r w:rsidRPr="00C2204F">
        <w:t xml:space="preserve">, </w:t>
      </w:r>
      <w:hyperlink r:id="rId72" w:history="1">
        <w:r w:rsidR="00257687">
          <w:rPr>
            <w:rStyle w:val="Hyperlink"/>
          </w:rPr>
          <w:t>R2-2203239</w:t>
        </w:r>
      </w:hyperlink>
      <w:r w:rsidRPr="00C2204F">
        <w:t xml:space="preserve">, </w:t>
      </w:r>
      <w:hyperlink r:id="rId73" w:history="1">
        <w:r w:rsidR="00257687">
          <w:rPr>
            <w:rStyle w:val="Hyperlink"/>
          </w:rPr>
          <w:t>R2-2202194</w:t>
        </w:r>
      </w:hyperlink>
      <w:r w:rsidRPr="00C2204F">
        <w:t xml:space="preserve">. Ph1 Determine agreeable parts. P2 agree CRs for agreeable parts. </w:t>
      </w:r>
    </w:p>
    <w:p w14:paraId="64536B2B" w14:textId="77777777" w:rsidR="00CB34D6" w:rsidRPr="00C2204F" w:rsidRDefault="00CB34D6" w:rsidP="00CB34D6">
      <w:pPr>
        <w:pStyle w:val="EmailDiscussion2"/>
      </w:pPr>
      <w:r w:rsidRPr="00C2204F">
        <w:tab/>
        <w:t xml:space="preserve">Intended outcome: Report, Agreed CRs. </w:t>
      </w:r>
    </w:p>
    <w:p w14:paraId="6F434F53" w14:textId="77777777" w:rsidR="00CB34D6" w:rsidRPr="00C2204F" w:rsidRDefault="00CB34D6" w:rsidP="00CB34D6">
      <w:pPr>
        <w:pStyle w:val="EmailDiscussion2"/>
      </w:pPr>
      <w:r w:rsidRPr="00C2204F">
        <w:lastRenderedPageBreak/>
        <w:tab/>
        <w:t>Deadline: Schedule 1</w:t>
      </w:r>
    </w:p>
    <w:p w14:paraId="044702EA" w14:textId="77777777" w:rsidR="00CB34D6" w:rsidRPr="00C2204F" w:rsidRDefault="00CB34D6" w:rsidP="00CB34D6">
      <w:pPr>
        <w:pStyle w:val="EmailDiscussion2"/>
      </w:pPr>
      <w:bookmarkStart w:id="94" w:name="_Hlk97158505"/>
    </w:p>
    <w:bookmarkEnd w:id="93"/>
    <w:p w14:paraId="334783E1" w14:textId="0BEA05B4" w:rsidR="00CB34D6" w:rsidRPr="00C2204F" w:rsidRDefault="00257687" w:rsidP="00CB34D6">
      <w:pPr>
        <w:pStyle w:val="Doc-title"/>
      </w:pPr>
      <w:r>
        <w:fldChar w:fldCharType="begin"/>
      </w:r>
      <w:r>
        <w:instrText xml:space="preserve"> HYPERLINK "https://www.3gpp.org/ftp/TSG_RAN/WG2_RL2/TSGR2_117-e/Docs/R2-2204007.zip" </w:instrText>
      </w:r>
      <w:r>
        <w:fldChar w:fldCharType="separate"/>
      </w:r>
      <w:r>
        <w:rPr>
          <w:rStyle w:val="Hyperlink"/>
        </w:rPr>
        <w:t>R2-2204007</w:t>
      </w:r>
      <w:r>
        <w:fldChar w:fldCharType="end"/>
      </w:r>
      <w:r w:rsidR="00CB34D6" w:rsidRPr="00C2204F">
        <w:tab/>
        <w:t>Report of [AT117-e][025][NR15] User-plane Corrections</w:t>
      </w:r>
      <w:r w:rsidR="00CB34D6" w:rsidRPr="00C2204F">
        <w:tab/>
        <w:t>Huawei, HiSilicon</w:t>
      </w:r>
      <w:r w:rsidR="00CB34D6" w:rsidRPr="00C2204F">
        <w:tab/>
        <w:t>discussion</w:t>
      </w:r>
      <w:r w:rsidR="00CB34D6" w:rsidRPr="00C2204F">
        <w:tab/>
        <w:t>Rel-15</w:t>
      </w:r>
      <w:r w:rsidR="00CB34D6" w:rsidRPr="00C2204F">
        <w:tab/>
        <w:t xml:space="preserve">NR_newRAT-Core </w:t>
      </w:r>
    </w:p>
    <w:p w14:paraId="599B236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 agreements reflected below</w:t>
      </w:r>
    </w:p>
    <w:p w14:paraId="2FAA305D" w14:textId="77777777" w:rsidR="00CB34D6" w:rsidRPr="00C2204F" w:rsidRDefault="00CB34D6" w:rsidP="00CB34D6">
      <w:pPr>
        <w:pStyle w:val="Heading3"/>
      </w:pPr>
      <w:bookmarkStart w:id="95" w:name="_Toc102254836"/>
      <w:r w:rsidRPr="00C2204F">
        <w:t>5.3.1</w:t>
      </w:r>
      <w:r w:rsidRPr="00C2204F">
        <w:tab/>
        <w:t>MAC</w:t>
      </w:r>
      <w:bookmarkEnd w:id="95"/>
    </w:p>
    <w:p w14:paraId="2F0E229F" w14:textId="77777777" w:rsidR="00CB34D6" w:rsidRPr="00C2204F" w:rsidRDefault="00CB34D6" w:rsidP="00CB34D6">
      <w:pPr>
        <w:pStyle w:val="BoldComments"/>
      </w:pPr>
      <w:r w:rsidRPr="00C2204F">
        <w:t>Initial state</w:t>
      </w:r>
    </w:p>
    <w:p w14:paraId="4C530880" w14:textId="39F8D070" w:rsidR="00CB34D6" w:rsidRPr="00C2204F" w:rsidRDefault="00257687" w:rsidP="00CB34D6">
      <w:pPr>
        <w:pStyle w:val="Doc-title"/>
      </w:pPr>
      <w:hyperlink r:id="rId74" w:history="1">
        <w:r>
          <w:rPr>
            <w:rStyle w:val="Hyperlink"/>
          </w:rPr>
          <w:t>R2-2202109</w:t>
        </w:r>
      </w:hyperlink>
      <w:r w:rsidR="00CB34D6" w:rsidRPr="00C2204F">
        <w:tab/>
        <w:t>Reply LS on initial state of elements controlled by MAC CEs (R1-2112860, Contact: Huawei)</w:t>
      </w:r>
      <w:r w:rsidR="00CB34D6" w:rsidRPr="00C2204F">
        <w:tab/>
        <w:t>LS in</w:t>
      </w:r>
      <w:r w:rsidR="00CB34D6" w:rsidRPr="00C2204F">
        <w:tab/>
        <w:t>Rel-15</w:t>
      </w:r>
      <w:r w:rsidR="00CB34D6" w:rsidRPr="00C2204F">
        <w:tab/>
        <w:t>To:RAN2</w:t>
      </w:r>
      <w:r w:rsidR="00CB34D6" w:rsidRPr="00C2204F">
        <w:tab/>
        <w:t>Cc:RAN4</w:t>
      </w:r>
    </w:p>
    <w:p w14:paraId="2879EF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w:t>
      </w:r>
    </w:p>
    <w:p w14:paraId="68D52D79" w14:textId="77777777" w:rsidR="00CB34D6" w:rsidRPr="00C2204F" w:rsidRDefault="00CB34D6" w:rsidP="00CB34D6">
      <w:pPr>
        <w:pStyle w:val="Doc-text2"/>
      </w:pPr>
    </w:p>
    <w:p w14:paraId="553E740A" w14:textId="35EC6B3A" w:rsidR="00CB34D6" w:rsidRPr="00C2204F" w:rsidRDefault="00257687" w:rsidP="00CB34D6">
      <w:pPr>
        <w:pStyle w:val="Doc-title"/>
      </w:pPr>
      <w:hyperlink r:id="rId75" w:history="1">
        <w:r>
          <w:rPr>
            <w:rStyle w:val="Hyperlink"/>
          </w:rPr>
          <w:t>R2-2203129</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Rel-15</w:t>
      </w:r>
      <w:r w:rsidR="00CB34D6" w:rsidRPr="00C2204F">
        <w:tab/>
        <w:t>38.321</w:t>
      </w:r>
      <w:r w:rsidR="00CB34D6" w:rsidRPr="00C2204F">
        <w:tab/>
        <w:t>15.12.0</w:t>
      </w:r>
      <w:r w:rsidR="00CB34D6" w:rsidRPr="00C2204F">
        <w:tab/>
        <w:t>1208</w:t>
      </w:r>
      <w:r w:rsidR="00CB34D6" w:rsidRPr="00C2204F">
        <w:tab/>
        <w:t>-</w:t>
      </w:r>
      <w:r w:rsidR="00CB34D6" w:rsidRPr="00C2204F">
        <w:tab/>
        <w:t>F</w:t>
      </w:r>
      <w:r w:rsidR="00CB34D6" w:rsidRPr="00C2204F">
        <w:tab/>
        <w:t>NR_newRAT-Core, TEI16</w:t>
      </w:r>
    </w:p>
    <w:p w14:paraId="57F691DA" w14:textId="7E1954FA" w:rsidR="00CB34D6" w:rsidRPr="00C2204F" w:rsidRDefault="00CB34D6" w:rsidP="00CB34D6">
      <w:pPr>
        <w:pStyle w:val="Doc-text2"/>
      </w:pPr>
      <w:r w:rsidRPr="00C2204F">
        <w:t xml:space="preserve">=&gt; Revised in </w:t>
      </w:r>
      <w:hyperlink r:id="rId76" w:history="1">
        <w:r w:rsidR="00257687">
          <w:rPr>
            <w:rStyle w:val="Hyperlink"/>
          </w:rPr>
          <w:t>R2-2203824</w:t>
        </w:r>
      </w:hyperlink>
    </w:p>
    <w:p w14:paraId="29463974" w14:textId="4A70FFBC" w:rsidR="00CB34D6" w:rsidRPr="00C2204F" w:rsidRDefault="00257687" w:rsidP="00CB34D6">
      <w:pPr>
        <w:pStyle w:val="Doc-title"/>
      </w:pPr>
      <w:hyperlink r:id="rId77" w:history="1">
        <w:r>
          <w:rPr>
            <w:rStyle w:val="Hyperlink"/>
          </w:rPr>
          <w:t>R2-2203824</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Rel-15</w:t>
      </w:r>
      <w:r w:rsidR="00CB34D6" w:rsidRPr="00C2204F">
        <w:tab/>
        <w:t>38.321</w:t>
      </w:r>
      <w:r w:rsidR="00CB34D6" w:rsidRPr="00C2204F">
        <w:tab/>
        <w:t>15.12.0</w:t>
      </w:r>
      <w:r w:rsidR="00CB34D6" w:rsidRPr="00C2204F">
        <w:tab/>
        <w:t>1208</w:t>
      </w:r>
      <w:r w:rsidR="00CB34D6" w:rsidRPr="00C2204F">
        <w:tab/>
        <w:t>1</w:t>
      </w:r>
      <w:r w:rsidR="00CB34D6" w:rsidRPr="00C2204F">
        <w:tab/>
        <w:t>F</w:t>
      </w:r>
      <w:r w:rsidR="00CB34D6" w:rsidRPr="00C2204F">
        <w:tab/>
        <w:t>NR_newRAT-Core, TEI16</w:t>
      </w:r>
    </w:p>
    <w:p w14:paraId="0616E8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Agreed</w:t>
      </w:r>
    </w:p>
    <w:p w14:paraId="37D46E1E" w14:textId="77777777" w:rsidR="00CB34D6" w:rsidRPr="00C2204F" w:rsidRDefault="00CB34D6" w:rsidP="00CB34D6">
      <w:pPr>
        <w:pStyle w:val="Doc-text2"/>
      </w:pPr>
    </w:p>
    <w:p w14:paraId="6B9141D9" w14:textId="036826AB" w:rsidR="00CB34D6" w:rsidRPr="00C2204F" w:rsidRDefault="00257687" w:rsidP="00CB34D6">
      <w:pPr>
        <w:pStyle w:val="Doc-title"/>
      </w:pPr>
      <w:hyperlink r:id="rId78" w:history="1">
        <w:r>
          <w:rPr>
            <w:rStyle w:val="Hyperlink"/>
          </w:rPr>
          <w:t>R2-2203130</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Rel-16</w:t>
      </w:r>
      <w:r w:rsidR="00CB34D6" w:rsidRPr="00C2204F">
        <w:tab/>
        <w:t>38.321</w:t>
      </w:r>
      <w:r w:rsidR="00CB34D6" w:rsidRPr="00C2204F">
        <w:tab/>
        <w:t>16.7.0</w:t>
      </w:r>
      <w:r w:rsidR="00CB34D6" w:rsidRPr="00C2204F">
        <w:tab/>
        <w:t>1209</w:t>
      </w:r>
      <w:r w:rsidR="00CB34D6" w:rsidRPr="00C2204F">
        <w:tab/>
        <w:t>-</w:t>
      </w:r>
      <w:r w:rsidR="00CB34D6" w:rsidRPr="00C2204F">
        <w:tab/>
        <w:t>F</w:t>
      </w:r>
      <w:r w:rsidR="00CB34D6" w:rsidRPr="00C2204F">
        <w:tab/>
        <w:t>NR_newRAT-Core, TEI16</w:t>
      </w:r>
    </w:p>
    <w:p w14:paraId="3E981094" w14:textId="66F20D3A" w:rsidR="00CB34D6" w:rsidRPr="00C2204F" w:rsidRDefault="00CB34D6" w:rsidP="00CB34D6">
      <w:pPr>
        <w:pStyle w:val="Doc-text2"/>
      </w:pPr>
      <w:r w:rsidRPr="00C2204F">
        <w:t xml:space="preserve">=&gt; Revised in </w:t>
      </w:r>
      <w:hyperlink r:id="rId79" w:history="1">
        <w:r w:rsidR="00257687">
          <w:rPr>
            <w:rStyle w:val="Hyperlink"/>
          </w:rPr>
          <w:t>R2-2203825</w:t>
        </w:r>
      </w:hyperlink>
    </w:p>
    <w:p w14:paraId="6AC0C339" w14:textId="158F18A2" w:rsidR="00CB34D6" w:rsidRPr="00C2204F" w:rsidRDefault="00257687" w:rsidP="00CB34D6">
      <w:pPr>
        <w:pStyle w:val="Doc-title"/>
      </w:pPr>
      <w:hyperlink r:id="rId80" w:history="1">
        <w:r>
          <w:rPr>
            <w:rStyle w:val="Hyperlink"/>
          </w:rPr>
          <w:t>R2-2203825</w:t>
        </w:r>
      </w:hyperlink>
      <w:r w:rsidR="00CB34D6" w:rsidRPr="00C2204F">
        <w:tab/>
        <w:t>Clarification on the initial state of elements controlled by MAC CE (based on LS R1-2112860, Contact: Huawei)</w:t>
      </w:r>
      <w:r w:rsidR="00CB34D6" w:rsidRPr="00C2204F">
        <w:tab/>
        <w:t>Huawei, HiSilicon</w:t>
      </w:r>
      <w:r w:rsidR="00CB34D6" w:rsidRPr="00C2204F">
        <w:tab/>
        <w:t>CR</w:t>
      </w:r>
      <w:r w:rsidR="00CB34D6" w:rsidRPr="00C2204F">
        <w:tab/>
        <w:t>Rel-16</w:t>
      </w:r>
      <w:r w:rsidR="00CB34D6" w:rsidRPr="00C2204F">
        <w:tab/>
        <w:t>38.321</w:t>
      </w:r>
      <w:r w:rsidR="00CB34D6" w:rsidRPr="00C2204F">
        <w:tab/>
        <w:t>16.7.0</w:t>
      </w:r>
      <w:r w:rsidR="00CB34D6" w:rsidRPr="00C2204F">
        <w:tab/>
        <w:t>1209</w:t>
      </w:r>
      <w:r w:rsidR="00CB34D6" w:rsidRPr="00C2204F">
        <w:tab/>
        <w:t>1</w:t>
      </w:r>
      <w:r w:rsidR="00CB34D6" w:rsidRPr="00C2204F">
        <w:tab/>
        <w:t>F</w:t>
      </w:r>
      <w:r w:rsidR="00CB34D6" w:rsidRPr="00C2204F">
        <w:tab/>
        <w:t>NR_newRAT-Core, TEI16</w:t>
      </w:r>
    </w:p>
    <w:p w14:paraId="000E4A2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Agreed</w:t>
      </w:r>
    </w:p>
    <w:p w14:paraId="3F3FC250" w14:textId="77777777" w:rsidR="00CB34D6" w:rsidRPr="00C2204F" w:rsidRDefault="00CB34D6" w:rsidP="00CB34D6">
      <w:pPr>
        <w:pStyle w:val="Doc-text2"/>
      </w:pPr>
    </w:p>
    <w:p w14:paraId="0C0E527B" w14:textId="14C98A14" w:rsidR="00CB34D6" w:rsidRPr="00C2204F" w:rsidRDefault="00257687" w:rsidP="00CB34D6">
      <w:pPr>
        <w:pStyle w:val="Doc-title"/>
      </w:pPr>
      <w:hyperlink r:id="rId81" w:history="1">
        <w:r>
          <w:rPr>
            <w:rStyle w:val="Hyperlink"/>
          </w:rPr>
          <w:t>R2-2203242</w:t>
        </w:r>
      </w:hyperlink>
      <w:r w:rsidR="00CB34D6" w:rsidRPr="00C2204F">
        <w:tab/>
        <w:t>Discussion on Initial State of Elements Controled by MAC CEs</w:t>
      </w:r>
      <w:r w:rsidR="00CB34D6" w:rsidRPr="00C2204F">
        <w:tab/>
        <w:t>ZTE Corporation,Sanechips</w:t>
      </w:r>
      <w:r w:rsidR="00CB34D6" w:rsidRPr="00C2204F">
        <w:tab/>
        <w:t>discussion</w:t>
      </w:r>
      <w:r w:rsidR="00CB34D6" w:rsidRPr="00C2204F">
        <w:tab/>
        <w:t>Rel-15</w:t>
      </w:r>
      <w:r w:rsidR="00CB34D6" w:rsidRPr="00C2204F">
        <w:tab/>
        <w:t>NR_newRAT-Core</w:t>
      </w:r>
    </w:p>
    <w:p w14:paraId="1C7EEA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[025] Noted</w:t>
      </w:r>
    </w:p>
    <w:p w14:paraId="4BF77569" w14:textId="77777777" w:rsidR="00CB34D6" w:rsidRPr="00C2204F" w:rsidRDefault="00CB34D6" w:rsidP="00CB34D6">
      <w:pPr>
        <w:pStyle w:val="Doc-text2"/>
      </w:pPr>
    </w:p>
    <w:p w14:paraId="6F602478" w14:textId="4BBF0530" w:rsidR="00CB34D6" w:rsidRPr="00C2204F" w:rsidRDefault="00257687" w:rsidP="00CB34D6">
      <w:pPr>
        <w:pStyle w:val="Doc-title"/>
      </w:pPr>
      <w:hyperlink r:id="rId82" w:history="1">
        <w:r>
          <w:rPr>
            <w:rStyle w:val="Hyperlink"/>
          </w:rPr>
          <w:t>R2-2203241</w:t>
        </w:r>
      </w:hyperlink>
      <w:r w:rsidR="00CB34D6" w:rsidRPr="00C2204F">
        <w:tab/>
        <w:t>Correction to 38.321 on the term of the handover in handling of MAC CE</w:t>
      </w:r>
      <w:r w:rsidR="00CB34D6" w:rsidRPr="00C2204F">
        <w:tab/>
        <w:t>ZTE Corporation,Sanechips</w:t>
      </w:r>
      <w:r w:rsidR="00CB34D6" w:rsidRPr="00C2204F">
        <w:tab/>
        <w:t>CR</w:t>
      </w:r>
      <w:r w:rsidR="00CB34D6" w:rsidRPr="00C2204F">
        <w:tab/>
        <w:t>Rel-16</w:t>
      </w:r>
      <w:r w:rsidR="00CB34D6" w:rsidRPr="00C2204F">
        <w:tab/>
        <w:t>38.321</w:t>
      </w:r>
      <w:r w:rsidR="00CB34D6" w:rsidRPr="00C2204F">
        <w:tab/>
        <w:t>16.7.0</w:t>
      </w:r>
      <w:r w:rsidR="00CB34D6" w:rsidRPr="00C2204F">
        <w:tab/>
        <w:t>1212</w:t>
      </w:r>
      <w:r w:rsidR="00CB34D6" w:rsidRPr="00C2204F">
        <w:tab/>
        <w:t>-</w:t>
      </w:r>
      <w:r w:rsidR="00CB34D6" w:rsidRPr="00C2204F">
        <w:tab/>
        <w:t>F</w:t>
      </w:r>
      <w:r w:rsidR="00CB34D6" w:rsidRPr="00C2204F">
        <w:tab/>
        <w:t>NR_newRAT-Core</w:t>
      </w:r>
    </w:p>
    <w:p w14:paraId="5663FBF0" w14:textId="3DB1CFCB"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Merged with CR in </w:t>
      </w:r>
      <w:hyperlink r:id="rId83" w:history="1">
        <w:r w:rsidR="00257687">
          <w:rPr>
            <w:rStyle w:val="Hyperlink"/>
          </w:rPr>
          <w:t>R2-2203130</w:t>
        </w:r>
      </w:hyperlink>
    </w:p>
    <w:p w14:paraId="54C51934" w14:textId="4619194B" w:rsidR="00CB34D6" w:rsidRPr="00C2204F" w:rsidRDefault="00257687" w:rsidP="00CB34D6">
      <w:pPr>
        <w:pStyle w:val="Doc-title"/>
      </w:pPr>
      <w:hyperlink r:id="rId84" w:history="1">
        <w:r>
          <w:rPr>
            <w:rStyle w:val="Hyperlink"/>
          </w:rPr>
          <w:t>R2-2203240</w:t>
        </w:r>
      </w:hyperlink>
      <w:r w:rsidR="00CB34D6" w:rsidRPr="00C2204F">
        <w:tab/>
        <w:t>Correction to 38.321 on the term of the handover in handling of MAC CE</w:t>
      </w:r>
      <w:r w:rsidR="00CB34D6" w:rsidRPr="00C2204F">
        <w:tab/>
        <w:t>ZTE Corporation,Sanechips</w:t>
      </w:r>
      <w:r w:rsidR="00CB34D6" w:rsidRPr="00C2204F">
        <w:tab/>
        <w:t>CR</w:t>
      </w:r>
      <w:r w:rsidR="00CB34D6" w:rsidRPr="00C2204F">
        <w:tab/>
        <w:t>Rel-15</w:t>
      </w:r>
      <w:r w:rsidR="00CB34D6" w:rsidRPr="00C2204F">
        <w:tab/>
        <w:t>38.321</w:t>
      </w:r>
      <w:r w:rsidR="00CB34D6" w:rsidRPr="00C2204F">
        <w:tab/>
        <w:t>15.12.0</w:t>
      </w:r>
      <w:r w:rsidR="00CB34D6" w:rsidRPr="00C2204F">
        <w:tab/>
        <w:t>1211</w:t>
      </w:r>
      <w:r w:rsidR="00CB34D6" w:rsidRPr="00C2204F">
        <w:tab/>
        <w:t>-</w:t>
      </w:r>
      <w:r w:rsidR="00CB34D6" w:rsidRPr="00C2204F">
        <w:tab/>
        <w:t>F</w:t>
      </w:r>
      <w:r w:rsidR="00CB34D6" w:rsidRPr="00C2204F">
        <w:tab/>
        <w:t>NR_newRAT-Core</w:t>
      </w:r>
    </w:p>
    <w:p w14:paraId="2864B2C3" w14:textId="387F1C5D"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Merged with CR in </w:t>
      </w:r>
      <w:hyperlink r:id="rId85" w:history="1">
        <w:r w:rsidR="00257687">
          <w:rPr>
            <w:rStyle w:val="Hyperlink"/>
          </w:rPr>
          <w:t>R2-2203129</w:t>
        </w:r>
      </w:hyperlink>
    </w:p>
    <w:p w14:paraId="3A2AB8A2" w14:textId="77777777" w:rsidR="00CB34D6" w:rsidRPr="00C2204F" w:rsidRDefault="00CB34D6" w:rsidP="00CB34D6">
      <w:pPr>
        <w:pStyle w:val="BoldComments"/>
      </w:pPr>
      <w:r w:rsidRPr="00C2204F">
        <w:t>Others</w:t>
      </w:r>
    </w:p>
    <w:p w14:paraId="13F9F7DF" w14:textId="589AA13B" w:rsidR="00CB34D6" w:rsidRPr="00C2204F" w:rsidRDefault="00257687" w:rsidP="00CB34D6">
      <w:pPr>
        <w:spacing w:before="60"/>
        <w:ind w:left="1259" w:hanging="1259"/>
        <w:rPr>
          <w:noProof/>
        </w:rPr>
      </w:pPr>
      <w:hyperlink r:id="rId86" w:history="1">
        <w:r>
          <w:rPr>
            <w:rStyle w:val="Hyperlink"/>
            <w:noProof/>
          </w:rPr>
          <w:t>R2-2202552</w:t>
        </w:r>
      </w:hyperlink>
      <w:r w:rsidR="00CB34D6" w:rsidRPr="00C2204F">
        <w:rPr>
          <w:noProof/>
        </w:rPr>
        <w:tab/>
        <w:t>Clarification on the DRX RTT Timer operation with UL skipping configuration</w:t>
      </w:r>
      <w:r w:rsidR="00CB34D6" w:rsidRPr="00C2204F">
        <w:rPr>
          <w:noProof/>
        </w:rPr>
        <w:tab/>
        <w:t>Apple</w:t>
      </w:r>
      <w:r w:rsidR="00CB34D6" w:rsidRPr="00C2204F">
        <w:rPr>
          <w:noProof/>
        </w:rPr>
        <w:tab/>
        <w:t>CR</w:t>
      </w:r>
      <w:r w:rsidR="00CB34D6" w:rsidRPr="00C2204F">
        <w:rPr>
          <w:noProof/>
        </w:rPr>
        <w:tab/>
        <w:t>Rel-15</w:t>
      </w:r>
      <w:r w:rsidR="00CB34D6" w:rsidRPr="00C2204F">
        <w:rPr>
          <w:noProof/>
        </w:rPr>
        <w:tab/>
        <w:t>38.321</w:t>
      </w:r>
      <w:r w:rsidR="00CB34D6" w:rsidRPr="00C2204F">
        <w:rPr>
          <w:noProof/>
        </w:rPr>
        <w:tab/>
        <w:t>15.12.0</w:t>
      </w:r>
      <w:r w:rsidR="00CB34D6" w:rsidRPr="00C2204F">
        <w:rPr>
          <w:noProof/>
        </w:rPr>
        <w:tab/>
        <w:t>1195</w:t>
      </w:r>
      <w:r w:rsidR="00CB34D6" w:rsidRPr="00C2204F">
        <w:rPr>
          <w:noProof/>
        </w:rPr>
        <w:tab/>
        <w:t>-</w:t>
      </w:r>
      <w:r w:rsidR="00CB34D6" w:rsidRPr="00C2204F">
        <w:rPr>
          <w:noProof/>
        </w:rPr>
        <w:tab/>
        <w:t>F</w:t>
      </w:r>
      <w:r w:rsidR="00CB34D6" w:rsidRPr="00C2204F">
        <w:rPr>
          <w:noProof/>
        </w:rPr>
        <w:tab/>
        <w:t>NR_newRAT-Core</w:t>
      </w:r>
    </w:p>
    <w:p w14:paraId="77A6D164" w14:textId="709455A7" w:rsidR="00CB34D6" w:rsidRPr="00C2204F" w:rsidRDefault="00257687" w:rsidP="00CB34D6">
      <w:pPr>
        <w:spacing w:before="60"/>
        <w:ind w:left="1259" w:hanging="1259"/>
        <w:rPr>
          <w:noProof/>
        </w:rPr>
      </w:pPr>
      <w:hyperlink r:id="rId87" w:history="1">
        <w:r>
          <w:rPr>
            <w:rStyle w:val="Hyperlink"/>
            <w:noProof/>
          </w:rPr>
          <w:t>R2-2202553</w:t>
        </w:r>
      </w:hyperlink>
      <w:r w:rsidR="00CB34D6" w:rsidRPr="00C2204F">
        <w:rPr>
          <w:rStyle w:val="Doc-titleChar"/>
        </w:rPr>
        <w:tab/>
      </w:r>
      <w:r w:rsidR="00CB34D6" w:rsidRPr="00C2204F">
        <w:rPr>
          <w:noProof/>
        </w:rPr>
        <w:t>Clarification on the DRX RTT Timer operation with UL skipping configuration</w:t>
      </w:r>
      <w:r w:rsidR="00CB34D6" w:rsidRPr="00C2204F">
        <w:rPr>
          <w:noProof/>
        </w:rPr>
        <w:tab/>
        <w:t>Apple</w:t>
      </w:r>
      <w:r w:rsidR="00CB34D6" w:rsidRPr="00C2204F">
        <w:rPr>
          <w:noProof/>
        </w:rPr>
        <w:tab/>
        <w:t>CR</w:t>
      </w:r>
      <w:r w:rsidR="00CB34D6" w:rsidRPr="00C2204F">
        <w:rPr>
          <w:noProof/>
        </w:rPr>
        <w:tab/>
        <w:t>Rel-16</w:t>
      </w:r>
      <w:r w:rsidR="00CB34D6" w:rsidRPr="00C2204F">
        <w:rPr>
          <w:noProof/>
        </w:rPr>
        <w:tab/>
        <w:t>38.321</w:t>
      </w:r>
      <w:r w:rsidR="00CB34D6" w:rsidRPr="00C2204F">
        <w:rPr>
          <w:noProof/>
        </w:rPr>
        <w:tab/>
        <w:t>16.7.0</w:t>
      </w:r>
      <w:r w:rsidR="00CB34D6" w:rsidRPr="00C2204F">
        <w:rPr>
          <w:noProof/>
        </w:rPr>
        <w:tab/>
        <w:t>1196</w:t>
      </w:r>
      <w:r w:rsidR="00CB34D6" w:rsidRPr="00C2204F">
        <w:rPr>
          <w:noProof/>
        </w:rPr>
        <w:tab/>
        <w:t>-</w:t>
      </w:r>
      <w:r w:rsidR="00CB34D6" w:rsidRPr="00C2204F">
        <w:rPr>
          <w:noProof/>
        </w:rPr>
        <w:tab/>
        <w:t>A</w:t>
      </w:r>
      <w:r w:rsidR="00CB34D6" w:rsidRPr="00C2204F">
        <w:rPr>
          <w:noProof/>
        </w:rPr>
        <w:tab/>
        <w:t>NR_newRAT-Core</w:t>
      </w:r>
    </w:p>
    <w:p w14:paraId="55BBF00C" w14:textId="77777777" w:rsidR="00CB34D6" w:rsidRPr="00C2204F" w:rsidRDefault="00CB34D6" w:rsidP="00CB34D6">
      <w:pPr>
        <w:pStyle w:val="Agreement"/>
        <w:tabs>
          <w:tab w:val="clear" w:pos="9990"/>
        </w:tabs>
        <w:overflowPunct/>
        <w:autoSpaceDE/>
        <w:autoSpaceDN/>
        <w:adjustRightInd/>
        <w:ind w:left="1619" w:hanging="360"/>
        <w:textAlignment w:val="auto"/>
        <w:rPr>
          <w:noProof/>
        </w:rPr>
      </w:pPr>
      <w:r w:rsidRPr="00C2204F">
        <w:rPr>
          <w:noProof/>
        </w:rPr>
        <w:t>[025] both not pursued</w:t>
      </w:r>
    </w:p>
    <w:p w14:paraId="25F4ECFA"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t xml:space="preserve">[025] RAN2 confirms that the UE shall not start the </w:t>
      </w:r>
      <w:r w:rsidRPr="00C2204F">
        <w:rPr>
          <w:i/>
          <w:lang w:val="en-US" w:eastAsia="zh-CN"/>
        </w:rPr>
        <w:t>drx-HARQ-RTT-TimerUL</w:t>
      </w:r>
      <w:r w:rsidRPr="00C2204F">
        <w:rPr>
          <w:lang w:val="en-US" w:eastAsia="zh-CN"/>
        </w:rPr>
        <w:t xml:space="preserve"> for the corresponding HARQ process if the corresponding PUSCH transmission is skipped. </w:t>
      </w:r>
    </w:p>
    <w:p w14:paraId="40340CE2" w14:textId="77777777" w:rsidR="00CB34D6" w:rsidRPr="00C2204F" w:rsidRDefault="00CB34D6" w:rsidP="00CB34D6">
      <w:pPr>
        <w:spacing w:before="60"/>
        <w:ind w:left="1259" w:hanging="1259"/>
        <w:rPr>
          <w:noProof/>
          <w:lang w:val="en-US"/>
        </w:rPr>
      </w:pPr>
    </w:p>
    <w:p w14:paraId="27DF20AE" w14:textId="0F04DA7A" w:rsidR="00CB34D6" w:rsidRPr="00C2204F" w:rsidRDefault="00257687" w:rsidP="00CB34D6">
      <w:pPr>
        <w:spacing w:before="60"/>
        <w:ind w:left="1259" w:hanging="1259"/>
        <w:rPr>
          <w:noProof/>
        </w:rPr>
      </w:pPr>
      <w:hyperlink r:id="rId88" w:history="1">
        <w:r>
          <w:rPr>
            <w:rStyle w:val="Hyperlink"/>
            <w:noProof/>
          </w:rPr>
          <w:t>R2-2203239</w:t>
        </w:r>
      </w:hyperlink>
      <w:r w:rsidR="00CB34D6" w:rsidRPr="00C2204F">
        <w:rPr>
          <w:rStyle w:val="Doc-titleChar"/>
        </w:rPr>
        <w:tab/>
        <w:t>Discussion</w:t>
      </w:r>
      <w:r w:rsidR="00CB34D6" w:rsidRPr="00C2204F">
        <w:rPr>
          <w:noProof/>
        </w:rPr>
        <w:t xml:space="preserve"> on An Abnormal Case for Retransmission</w:t>
      </w:r>
      <w:r w:rsidR="00CB34D6" w:rsidRPr="00C2204F">
        <w:rPr>
          <w:noProof/>
        </w:rPr>
        <w:tab/>
        <w:t>ZTE Corporation,OPPO, Sanechips</w:t>
      </w:r>
      <w:r w:rsidR="00CB34D6" w:rsidRPr="00C2204F">
        <w:rPr>
          <w:noProof/>
        </w:rPr>
        <w:tab/>
        <w:t>discussion</w:t>
      </w:r>
      <w:r w:rsidR="00CB34D6" w:rsidRPr="00C2204F">
        <w:rPr>
          <w:noProof/>
        </w:rPr>
        <w:tab/>
        <w:t>Rel-15</w:t>
      </w:r>
      <w:r w:rsidR="00CB34D6" w:rsidRPr="00C2204F">
        <w:rPr>
          <w:noProof/>
        </w:rPr>
        <w:tab/>
        <w:t>NR_newRAT-Core</w:t>
      </w:r>
    </w:p>
    <w:p w14:paraId="35F5803D" w14:textId="26F596BE"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lastRenderedPageBreak/>
        <w:t xml:space="preserve">[025] Noted No change to the specification is needed for the issue in </w:t>
      </w:r>
      <w:hyperlink r:id="rId89" w:history="1">
        <w:r w:rsidR="00257687">
          <w:rPr>
            <w:rStyle w:val="Hyperlink"/>
            <w:lang w:val="en-US" w:eastAsia="zh-CN"/>
          </w:rPr>
          <w:t>R2-2203239</w:t>
        </w:r>
      </w:hyperlink>
      <w:r w:rsidRPr="00C2204F">
        <w:rPr>
          <w:lang w:val="en-US" w:eastAsia="zh-CN"/>
        </w:rPr>
        <w:t>.</w:t>
      </w:r>
    </w:p>
    <w:p w14:paraId="26457383" w14:textId="77777777" w:rsidR="00CB34D6" w:rsidRPr="00C2204F" w:rsidRDefault="00CB34D6" w:rsidP="00CB34D6">
      <w:pPr>
        <w:pStyle w:val="Doc-text2"/>
        <w:rPr>
          <w:lang w:val="en-US" w:eastAsia="zh-CN"/>
        </w:rPr>
      </w:pPr>
    </w:p>
    <w:p w14:paraId="516D29C7" w14:textId="77777777" w:rsidR="00CB34D6" w:rsidRPr="00C2204F" w:rsidRDefault="00CB34D6" w:rsidP="00CB34D6">
      <w:pPr>
        <w:pStyle w:val="Heading3"/>
      </w:pPr>
      <w:bookmarkStart w:id="96" w:name="_Toc102254837"/>
      <w:r w:rsidRPr="00C2204F">
        <w:t>5.3.2</w:t>
      </w:r>
      <w:r w:rsidRPr="00C2204F">
        <w:tab/>
        <w:t>RLC PDCP SDAP</w:t>
      </w:r>
      <w:bookmarkEnd w:id="96"/>
    </w:p>
    <w:p w14:paraId="63E8922E" w14:textId="57974C79" w:rsidR="00CB34D6" w:rsidRPr="00C2204F" w:rsidRDefault="00257687" w:rsidP="00CB34D6">
      <w:pPr>
        <w:pStyle w:val="Doc-title"/>
      </w:pPr>
      <w:hyperlink r:id="rId90" w:history="1">
        <w:r>
          <w:rPr>
            <w:rStyle w:val="Hyperlink"/>
          </w:rPr>
          <w:t>R2-2202194</w:t>
        </w:r>
      </w:hyperlink>
      <w:r w:rsidR="00CB34D6" w:rsidRPr="00C2204F">
        <w:tab/>
        <w:t>Discussion on handling of discardOnPDCP</w:t>
      </w:r>
      <w:r w:rsidR="00CB34D6" w:rsidRPr="00C2204F">
        <w:tab/>
        <w:t>OPPO</w:t>
      </w:r>
      <w:r w:rsidR="00CB34D6" w:rsidRPr="00C2204F">
        <w:tab/>
        <w:t>discussion</w:t>
      </w:r>
      <w:r w:rsidR="00CB34D6" w:rsidRPr="00C2204F">
        <w:tab/>
        <w:t>Rel-15</w:t>
      </w:r>
      <w:r w:rsidR="00CB34D6" w:rsidRPr="00C2204F">
        <w:tab/>
        <w:t>NR_newRAT-Core</w:t>
      </w:r>
    </w:p>
    <w:p w14:paraId="6C3CD53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[025] Observation 1: NR Rel-15 PDCP specification mandates that </w:t>
      </w:r>
      <w:r w:rsidRPr="00C2204F">
        <w:rPr>
          <w:i/>
        </w:rPr>
        <w:t>discardOnPDCP</w:t>
      </w:r>
      <w:r w:rsidRPr="00C2204F">
        <w:t xml:space="preserve"> is applied to both UE RX side and Tx side, but there seems different understandings on whether </w:t>
      </w:r>
      <w:r w:rsidRPr="00C2204F">
        <w:rPr>
          <w:i/>
        </w:rPr>
        <w:t>discardOnPDCP</w:t>
      </w:r>
      <w:r w:rsidRPr="00C2204F">
        <w:t xml:space="preserve"> is applied to UE RX side for Rel-15.</w:t>
      </w:r>
    </w:p>
    <w:p w14:paraId="74CC6509"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eastAsia="zh-CN"/>
        </w:rPr>
        <w:t xml:space="preserve">[025] </w:t>
      </w:r>
      <w:r w:rsidRPr="00C2204F">
        <w:rPr>
          <w:lang w:val="en-US" w:eastAsia="zh-CN"/>
        </w:rPr>
        <w:t xml:space="preserve">Observation 2: There is significant support that there are no stored PDCP PDUs in the UE’s RX PDCP buffer for SRBs when receiving </w:t>
      </w:r>
      <w:r w:rsidRPr="00C2204F">
        <w:rPr>
          <w:i/>
          <w:lang w:val="en-US" w:eastAsia="zh-CN"/>
        </w:rPr>
        <w:t>discardOnPDCP</w:t>
      </w:r>
      <w:r w:rsidRPr="00C2204F">
        <w:rPr>
          <w:lang w:val="en-US" w:eastAsia="zh-CN"/>
        </w:rPr>
        <w:t xml:space="preserve"> indication for NR Rel-15.</w:t>
      </w:r>
    </w:p>
    <w:p w14:paraId="604D042D"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[025] RAN2 understands that in case there is stored PDCP PDUs in the UE RX PDCP buffer for SRBs when receiving </w:t>
      </w:r>
      <w:r w:rsidRPr="00C2204F">
        <w:rPr>
          <w:i/>
          <w:lang w:eastAsia="zh-CN"/>
        </w:rPr>
        <w:t>discardOnPDCP</w:t>
      </w:r>
      <w:r w:rsidRPr="00C2204F">
        <w:rPr>
          <w:lang w:eastAsia="zh-CN"/>
        </w:rPr>
        <w:t xml:space="preserve"> indication, no change to specification is needed for NR Rel-15 and 16. The UE is not mandated to handle the SN gap from the specification but it can be up to implementation to avoid UE RX window to get stuck.</w:t>
      </w:r>
    </w:p>
    <w:p w14:paraId="05A62092" w14:textId="77777777" w:rsidR="00CB34D6" w:rsidRPr="00C2204F" w:rsidRDefault="00CB34D6" w:rsidP="00CB34D6">
      <w:pPr>
        <w:pStyle w:val="Doc-text2"/>
      </w:pPr>
    </w:p>
    <w:p w14:paraId="513C3BEF" w14:textId="77777777" w:rsidR="00CB34D6" w:rsidRPr="00C2204F" w:rsidRDefault="00CB34D6" w:rsidP="00CB34D6">
      <w:pPr>
        <w:pStyle w:val="Heading2"/>
      </w:pPr>
      <w:bookmarkStart w:id="97" w:name="_Toc102254838"/>
      <w:bookmarkEnd w:id="94"/>
      <w:r w:rsidRPr="00C2204F">
        <w:t>5.4</w:t>
      </w:r>
      <w:r w:rsidRPr="00C2204F">
        <w:tab/>
        <w:t>Control Plane corrections</w:t>
      </w:r>
      <w:bookmarkEnd w:id="97"/>
    </w:p>
    <w:p w14:paraId="0ED410D3" w14:textId="77777777" w:rsidR="00CB34D6" w:rsidRPr="00C2204F" w:rsidRDefault="00CB34D6" w:rsidP="00CB34D6">
      <w:pPr>
        <w:pStyle w:val="Heading3"/>
      </w:pPr>
      <w:bookmarkStart w:id="98" w:name="_Toc102254839"/>
      <w:r w:rsidRPr="00C2204F">
        <w:t>5.4.1</w:t>
      </w:r>
      <w:r w:rsidRPr="00C2204F">
        <w:tab/>
        <w:t>NR RRC</w:t>
      </w:r>
      <w:bookmarkEnd w:id="98"/>
    </w:p>
    <w:p w14:paraId="78962FB0" w14:textId="77777777" w:rsidR="00CB34D6" w:rsidRPr="00C2204F" w:rsidRDefault="00CB34D6" w:rsidP="00CB34D6">
      <w:pPr>
        <w:pStyle w:val="Comments"/>
        <w:rPr>
          <w:noProof w:val="0"/>
        </w:rPr>
      </w:pPr>
      <w:r w:rsidRPr="00C2204F">
        <w:rPr>
          <w:noProof w:val="0"/>
        </w:rPr>
        <w:t xml:space="preserve">Includes NR RRC and Changes that are applied to both NR RRC and LTE RRC, except UE capabilities. </w:t>
      </w:r>
    </w:p>
    <w:p w14:paraId="34B06641" w14:textId="77777777" w:rsidR="00CB34D6" w:rsidRPr="00C2204F" w:rsidRDefault="00CB34D6" w:rsidP="00CB34D6">
      <w:pPr>
        <w:pStyle w:val="BoldComments"/>
      </w:pPr>
      <w:r w:rsidRPr="00C2204F">
        <w:t xml:space="preserve">NAS procedures not subject to </w:t>
      </w:r>
      <w:r w:rsidRPr="00C2204F">
        <w:rPr>
          <w:rFonts w:hint="eastAsia"/>
        </w:rPr>
        <w:t>U</w:t>
      </w:r>
      <w:r w:rsidRPr="00C2204F">
        <w:t xml:space="preserve">AC </w:t>
      </w:r>
    </w:p>
    <w:p w14:paraId="6E4F9411" w14:textId="77777777" w:rsidR="00CB34D6" w:rsidRPr="00C2204F" w:rsidRDefault="00CB34D6" w:rsidP="00CB34D6">
      <w:pPr>
        <w:pStyle w:val="Comments"/>
      </w:pPr>
      <w:r w:rsidRPr="00C2204F">
        <w:t>Offline, CB online W2 if needed</w:t>
      </w:r>
    </w:p>
    <w:p w14:paraId="7DF042D0" w14:textId="77777777" w:rsidR="00CB34D6" w:rsidRPr="00C2204F" w:rsidRDefault="00CB34D6" w:rsidP="00CB34D6">
      <w:pPr>
        <w:pStyle w:val="Comments"/>
      </w:pPr>
    </w:p>
    <w:p w14:paraId="05402279" w14:textId="77777777" w:rsidR="00CB34D6" w:rsidRPr="00C2204F" w:rsidRDefault="00CB34D6" w:rsidP="00CB34D6">
      <w:pPr>
        <w:pStyle w:val="EmailDiscussion"/>
        <w:overflowPunct/>
        <w:autoSpaceDE/>
        <w:autoSpaceDN/>
        <w:adjustRightInd/>
        <w:ind w:left="1619" w:hanging="360"/>
        <w:textAlignment w:val="auto"/>
      </w:pPr>
      <w:bookmarkStart w:id="99" w:name="_Hlk96305976"/>
      <w:r w:rsidRPr="00C2204F">
        <w:t>[AT117-e][026][NR15] NAS procedure not subject to UAC (Apple)</w:t>
      </w:r>
    </w:p>
    <w:p w14:paraId="087727A5" w14:textId="22403314" w:rsidR="00CB34D6" w:rsidRPr="00C2204F" w:rsidRDefault="00CB34D6" w:rsidP="00CB34D6">
      <w:pPr>
        <w:pStyle w:val="EmailDiscussion2"/>
      </w:pPr>
      <w:r w:rsidRPr="00C2204F">
        <w:tab/>
        <w:t xml:space="preserve">Scope: Treat </w:t>
      </w:r>
      <w:hyperlink r:id="rId91" w:history="1">
        <w:r w:rsidR="00257687">
          <w:rPr>
            <w:rStyle w:val="Hyperlink"/>
          </w:rPr>
          <w:t>R2-2202104</w:t>
        </w:r>
      </w:hyperlink>
      <w:r w:rsidRPr="00C2204F">
        <w:t xml:space="preserve">, </w:t>
      </w:r>
      <w:hyperlink r:id="rId92" w:history="1">
        <w:r w:rsidR="00257687">
          <w:rPr>
            <w:rStyle w:val="Hyperlink"/>
          </w:rPr>
          <w:t>R2-2202535</w:t>
        </w:r>
      </w:hyperlink>
      <w:r w:rsidRPr="00C2204F">
        <w:t xml:space="preserve">, </w:t>
      </w:r>
      <w:hyperlink r:id="rId93" w:history="1">
        <w:r w:rsidR="00257687">
          <w:rPr>
            <w:rStyle w:val="Hyperlink"/>
          </w:rPr>
          <w:t>R2-2202536</w:t>
        </w:r>
      </w:hyperlink>
      <w:r w:rsidRPr="00C2204F">
        <w:t xml:space="preserve">, </w:t>
      </w:r>
      <w:hyperlink r:id="rId94" w:history="1">
        <w:r w:rsidR="00257687">
          <w:rPr>
            <w:rStyle w:val="Hyperlink"/>
          </w:rPr>
          <w:t>R2-2202537</w:t>
        </w:r>
      </w:hyperlink>
      <w:r w:rsidRPr="00C2204F">
        <w:t xml:space="preserve">, </w:t>
      </w:r>
      <w:hyperlink r:id="rId95" w:history="1">
        <w:r w:rsidR="00257687">
          <w:rPr>
            <w:rStyle w:val="Hyperlink"/>
          </w:rPr>
          <w:t>R2-2202538</w:t>
        </w:r>
      </w:hyperlink>
      <w:r w:rsidRPr="00C2204F">
        <w:t xml:space="preserve">, </w:t>
      </w:r>
      <w:hyperlink r:id="rId96" w:history="1">
        <w:r w:rsidR="00257687">
          <w:rPr>
            <w:rStyle w:val="Hyperlink"/>
          </w:rPr>
          <w:t>R2-2203487</w:t>
        </w:r>
      </w:hyperlink>
      <w:r w:rsidRPr="00C2204F">
        <w:t xml:space="preserve">. Ph1 Determine agreeable parts, Ph2 For agreeable parts, progress CRs, and reply LS out. </w:t>
      </w:r>
    </w:p>
    <w:p w14:paraId="5E389472" w14:textId="77777777" w:rsidR="00CB34D6" w:rsidRPr="00C2204F" w:rsidRDefault="00CB34D6" w:rsidP="00CB34D6">
      <w:pPr>
        <w:pStyle w:val="EmailDiscussion2"/>
      </w:pPr>
      <w:r w:rsidRPr="00C2204F">
        <w:tab/>
        <w:t xml:space="preserve">Intended outcome: Report, Agreed CRs, Approved LS out. </w:t>
      </w:r>
    </w:p>
    <w:p w14:paraId="3BA3B966" w14:textId="77777777" w:rsidR="00CB34D6" w:rsidRPr="00C2204F" w:rsidRDefault="00CB34D6" w:rsidP="00CB34D6">
      <w:pPr>
        <w:pStyle w:val="EmailDiscussion2"/>
      </w:pPr>
      <w:r w:rsidRPr="00C2204F">
        <w:tab/>
        <w:t>Deadline: Schedule 1</w:t>
      </w:r>
    </w:p>
    <w:p w14:paraId="130C4BAF" w14:textId="77777777" w:rsidR="00CB34D6" w:rsidRPr="00C2204F" w:rsidRDefault="00CB34D6" w:rsidP="00CB34D6">
      <w:pPr>
        <w:pStyle w:val="Doc-text2"/>
      </w:pPr>
      <w:bookmarkStart w:id="100" w:name="_Hlk97159024"/>
      <w:bookmarkEnd w:id="99"/>
    </w:p>
    <w:p w14:paraId="59C032F1" w14:textId="3C0E6A65" w:rsidR="00CB34D6" w:rsidRPr="00C2204F" w:rsidRDefault="00257687" w:rsidP="00CB34D6">
      <w:pPr>
        <w:pStyle w:val="Doc-title"/>
      </w:pPr>
      <w:hyperlink r:id="rId97" w:history="1">
        <w:r>
          <w:rPr>
            <w:rStyle w:val="Hyperlink"/>
          </w:rPr>
          <w:t>R2-2203861</w:t>
        </w:r>
      </w:hyperlink>
      <w:r w:rsidR="00CB34D6" w:rsidRPr="00C2204F">
        <w:tab/>
        <w:t>Summary of [AT117-e][026][NR15] NAS procedure not subject to UAC (Apple)</w:t>
      </w:r>
      <w:r w:rsidR="00CB34D6" w:rsidRPr="00C2204F">
        <w:tab/>
        <w:t>Apple</w:t>
      </w:r>
      <w:r w:rsidR="00CB34D6" w:rsidRPr="00C2204F">
        <w:tab/>
        <w:t>discussion</w:t>
      </w:r>
      <w:r w:rsidR="00CB34D6" w:rsidRPr="00C2204F">
        <w:tab/>
        <w:t>Rel-15</w:t>
      </w:r>
      <w:r w:rsidR="00CB34D6" w:rsidRPr="00C2204F">
        <w:tab/>
        <w:t>NR_SL_relay-Core</w:t>
      </w:r>
    </w:p>
    <w:p w14:paraId="3D6F347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Noted, agreements reflected below</w:t>
      </w:r>
    </w:p>
    <w:p w14:paraId="6E3DCA05" w14:textId="77777777" w:rsidR="00CB34D6" w:rsidRPr="00C2204F" w:rsidRDefault="00CB34D6" w:rsidP="00CB34D6">
      <w:pPr>
        <w:pStyle w:val="Doc-text2"/>
      </w:pPr>
    </w:p>
    <w:p w14:paraId="537C1282" w14:textId="346E12A4" w:rsidR="00CB34D6" w:rsidRPr="00C2204F" w:rsidRDefault="00257687" w:rsidP="00CB34D6">
      <w:pPr>
        <w:pStyle w:val="Doc-title"/>
      </w:pPr>
      <w:hyperlink r:id="rId98" w:history="1">
        <w:r>
          <w:rPr>
            <w:rStyle w:val="Hyperlink"/>
          </w:rPr>
          <w:t>R2-2202104</w:t>
        </w:r>
      </w:hyperlink>
      <w:r w:rsidR="00CB34D6" w:rsidRPr="00C2204F">
        <w:tab/>
        <w:t>LS on NAS procedure not subject to UAC (C1-217227; contact: Apple)</w:t>
      </w:r>
      <w:r w:rsidR="00CB34D6" w:rsidRPr="00C2204F">
        <w:tab/>
        <w:t>CT1</w:t>
      </w:r>
      <w:r w:rsidR="00CB34D6" w:rsidRPr="00C2204F">
        <w:tab/>
        <w:t>LS in</w:t>
      </w:r>
      <w:r w:rsidR="00CB34D6" w:rsidRPr="00C2204F">
        <w:tab/>
        <w:t>Rel-15</w:t>
      </w:r>
      <w:r w:rsidR="00CB34D6" w:rsidRPr="00C2204F">
        <w:tab/>
        <w:t>To:RAN2</w:t>
      </w:r>
    </w:p>
    <w:p w14:paraId="59DEE642" w14:textId="77777777" w:rsidR="00CB34D6" w:rsidRPr="00C2204F" w:rsidRDefault="00CB34D6" w:rsidP="00CB34D6">
      <w:pPr>
        <w:pStyle w:val="Doc-comment"/>
      </w:pPr>
      <w:r w:rsidRPr="00C2204F">
        <w:rPr>
          <w:rFonts w:hint="eastAsia"/>
        </w:rPr>
        <w:t>M</w:t>
      </w:r>
      <w:r w:rsidRPr="00C2204F">
        <w:t>oved from 5.1</w:t>
      </w:r>
    </w:p>
    <w:p w14:paraId="5734546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Noted</w:t>
      </w:r>
    </w:p>
    <w:p w14:paraId="0D97F3BB" w14:textId="77777777" w:rsidR="00CB34D6" w:rsidRPr="00C2204F" w:rsidRDefault="00CB34D6" w:rsidP="00CB34D6">
      <w:pPr>
        <w:pStyle w:val="Doc-text2"/>
      </w:pPr>
    </w:p>
    <w:p w14:paraId="196DF267" w14:textId="49527ACA" w:rsidR="00CB34D6" w:rsidRPr="00C2204F" w:rsidRDefault="00257687" w:rsidP="00CB34D6">
      <w:pPr>
        <w:pStyle w:val="Doc-title"/>
      </w:pPr>
      <w:hyperlink r:id="rId99" w:history="1">
        <w:r>
          <w:rPr>
            <w:rStyle w:val="Hyperlink"/>
          </w:rPr>
          <w:t>R2-2202535</w:t>
        </w:r>
      </w:hyperlink>
      <w:r w:rsidR="00CB34D6" w:rsidRPr="00C2204F">
        <w:tab/>
        <w:t>Discussion on RRC handling of NAS triggers not subject to UAC</w:t>
      </w:r>
      <w:r w:rsidR="00CB34D6" w:rsidRPr="00C2204F">
        <w:tab/>
        <w:t>Apple</w:t>
      </w:r>
      <w:r w:rsidR="00CB34D6" w:rsidRPr="00C2204F">
        <w:tab/>
        <w:t>discussion</w:t>
      </w:r>
      <w:r w:rsidR="00CB34D6" w:rsidRPr="00C2204F">
        <w:tab/>
        <w:t>Rel-15</w:t>
      </w:r>
      <w:r w:rsidR="00CB34D6" w:rsidRPr="00C2204F">
        <w:tab/>
        <w:t>NR_newRAT-Core</w:t>
      </w:r>
    </w:p>
    <w:p w14:paraId="29F90601" w14:textId="638C4E6C" w:rsidR="00CB34D6" w:rsidRPr="00C2204F" w:rsidRDefault="00257687" w:rsidP="00CB34D6">
      <w:pPr>
        <w:pStyle w:val="Doc-title"/>
      </w:pPr>
      <w:hyperlink r:id="rId100" w:history="1">
        <w:r>
          <w:rPr>
            <w:rStyle w:val="Hyperlink"/>
          </w:rPr>
          <w:t>R2-2203487</w:t>
        </w:r>
      </w:hyperlink>
      <w:r w:rsidR="00CB34D6" w:rsidRPr="00C2204F">
        <w:tab/>
        <w:t>Discussion on NAS-triggered resume procedure without UAC</w:t>
      </w:r>
      <w:r w:rsidR="00CB34D6" w:rsidRPr="00C2204F">
        <w:tab/>
        <w:t>Huawei, HiSilicon</w:t>
      </w:r>
      <w:r w:rsidR="00CB34D6" w:rsidRPr="00C2204F">
        <w:tab/>
        <w:t>discussion</w:t>
      </w:r>
      <w:r w:rsidR="00CB34D6" w:rsidRPr="00C2204F">
        <w:tab/>
        <w:t>Rel-15</w:t>
      </w:r>
      <w:r w:rsidR="00CB34D6" w:rsidRPr="00C2204F">
        <w:tab/>
        <w:t>NR_newRAT-Core</w:t>
      </w:r>
    </w:p>
    <w:p w14:paraId="51680AC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Both Noted</w:t>
      </w:r>
    </w:p>
    <w:p w14:paraId="1F71AFBC" w14:textId="77777777" w:rsidR="00CB34D6" w:rsidRPr="00C2204F" w:rsidRDefault="00CB34D6" w:rsidP="00CB34D6">
      <w:pPr>
        <w:pStyle w:val="Doc-text2"/>
      </w:pPr>
    </w:p>
    <w:p w14:paraId="676F91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[026] RAN2 confirm that according to Rel-15 RRC specification, when T302 timer is running, UE will not block the RRC resume request triggered by NAS procedure(s) without AC/AI.  </w:t>
      </w:r>
    </w:p>
    <w:p w14:paraId="3E2A92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For Rel-15/Rel-16 RRC_INACTIVE UE,  when T302 timer is running, it is up to UE implementation to handle the resumption of RRC connection triggered by a NAS procedure which does not provide Access category/Access identity</w:t>
      </w:r>
    </w:p>
    <w:p w14:paraId="024B05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RAN2 may discuss the matter further in Rel-17 or later.</w:t>
      </w:r>
    </w:p>
    <w:p w14:paraId="13234C67" w14:textId="77777777" w:rsidR="00CB34D6" w:rsidRPr="00C2204F" w:rsidRDefault="00CB34D6" w:rsidP="00CB34D6">
      <w:pPr>
        <w:pStyle w:val="Doc-text2"/>
      </w:pPr>
    </w:p>
    <w:p w14:paraId="4C36C244" w14:textId="49EE9D09" w:rsidR="00CB34D6" w:rsidRPr="00C2204F" w:rsidRDefault="00257687" w:rsidP="00CB34D6">
      <w:pPr>
        <w:pStyle w:val="Doc-title"/>
      </w:pPr>
      <w:hyperlink r:id="rId101" w:history="1">
        <w:r>
          <w:rPr>
            <w:rStyle w:val="Hyperlink"/>
          </w:rPr>
          <w:t>R2-2202536</w:t>
        </w:r>
      </w:hyperlink>
      <w:r w:rsidR="00CB34D6" w:rsidRPr="00C2204F">
        <w:tab/>
        <w:t>Correction on RRC resume of NAS triggers without access category</w:t>
      </w:r>
      <w:r w:rsidR="00CB34D6" w:rsidRPr="00C2204F">
        <w:tab/>
        <w:t>Apple</w:t>
      </w:r>
      <w:r w:rsidR="00CB34D6" w:rsidRPr="00C2204F">
        <w:tab/>
        <w:t>CR</w:t>
      </w:r>
      <w:r w:rsidR="00CB34D6" w:rsidRPr="00C2204F">
        <w:tab/>
        <w:t>Rel-15</w:t>
      </w:r>
      <w:r w:rsidR="00CB34D6" w:rsidRPr="00C2204F">
        <w:tab/>
        <w:t>38.331</w:t>
      </w:r>
      <w:r w:rsidR="00CB34D6" w:rsidRPr="00C2204F">
        <w:tab/>
        <w:t>15.16.0</w:t>
      </w:r>
      <w:r w:rsidR="00CB34D6" w:rsidRPr="00C2204F">
        <w:tab/>
        <w:t>2895</w:t>
      </w:r>
      <w:r w:rsidR="00CB34D6" w:rsidRPr="00C2204F">
        <w:tab/>
        <w:t>-</w:t>
      </w:r>
      <w:r w:rsidR="00CB34D6" w:rsidRPr="00C2204F">
        <w:tab/>
        <w:t>F</w:t>
      </w:r>
      <w:r w:rsidR="00CB34D6" w:rsidRPr="00C2204F">
        <w:tab/>
        <w:t>NR_newRAT-Core</w:t>
      </w:r>
    </w:p>
    <w:p w14:paraId="6BC79A0B" w14:textId="6C34670C" w:rsidR="00CB34D6" w:rsidRPr="00C2204F" w:rsidRDefault="00257687" w:rsidP="00CB34D6">
      <w:pPr>
        <w:pStyle w:val="Doc-title"/>
      </w:pPr>
      <w:hyperlink r:id="rId102" w:history="1">
        <w:r>
          <w:rPr>
            <w:rStyle w:val="Hyperlink"/>
          </w:rPr>
          <w:t>R2-2202537</w:t>
        </w:r>
      </w:hyperlink>
      <w:r w:rsidR="00CB34D6" w:rsidRPr="00C2204F">
        <w:tab/>
        <w:t>Correction on RRC resume of NAS triggers without access category</w:t>
      </w:r>
      <w:r w:rsidR="00CB34D6" w:rsidRPr="00C2204F">
        <w:tab/>
        <w:t>Apple</w:t>
      </w:r>
      <w:r w:rsidR="00CB34D6" w:rsidRPr="00C2204F">
        <w:tab/>
        <w:t>CR</w:t>
      </w:r>
      <w:r w:rsidR="00CB34D6" w:rsidRPr="00C2204F">
        <w:tab/>
        <w:t>Rel-16</w:t>
      </w:r>
      <w:r w:rsidR="00CB34D6" w:rsidRPr="00C2204F">
        <w:tab/>
        <w:t>38.331</w:t>
      </w:r>
      <w:r w:rsidR="00CB34D6" w:rsidRPr="00C2204F">
        <w:tab/>
        <w:t>16.7.0</w:t>
      </w:r>
      <w:r w:rsidR="00CB34D6" w:rsidRPr="00C2204F">
        <w:tab/>
        <w:t>2896</w:t>
      </w:r>
      <w:r w:rsidR="00CB34D6" w:rsidRPr="00C2204F">
        <w:tab/>
        <w:t>-</w:t>
      </w:r>
      <w:r w:rsidR="00CB34D6" w:rsidRPr="00C2204F">
        <w:tab/>
        <w:t>A</w:t>
      </w:r>
      <w:r w:rsidR="00CB34D6" w:rsidRPr="00C2204F">
        <w:tab/>
        <w:t>NR_newRAT-Core</w:t>
      </w:r>
    </w:p>
    <w:p w14:paraId="636D950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[026] Both Not Pursued</w:t>
      </w:r>
    </w:p>
    <w:p w14:paraId="7DFBF3B4" w14:textId="77777777" w:rsidR="00CB34D6" w:rsidRPr="00C2204F" w:rsidRDefault="00CB34D6" w:rsidP="00CB34D6">
      <w:pPr>
        <w:pStyle w:val="Doc-text2"/>
      </w:pPr>
    </w:p>
    <w:p w14:paraId="45C13461" w14:textId="68F855BD" w:rsidR="00CB34D6" w:rsidRPr="00C2204F" w:rsidRDefault="00257687" w:rsidP="00CB34D6">
      <w:pPr>
        <w:pStyle w:val="Doc-title"/>
      </w:pPr>
      <w:hyperlink r:id="rId103" w:history="1">
        <w:r>
          <w:rPr>
            <w:rStyle w:val="Hyperlink"/>
          </w:rPr>
          <w:t>R2-2202538</w:t>
        </w:r>
      </w:hyperlink>
      <w:r w:rsidR="00CB34D6" w:rsidRPr="00C2204F">
        <w:tab/>
        <w:t>[Draft] Reply LS on NAS procedure not subject to UAC</w:t>
      </w:r>
      <w:r w:rsidR="00CB34D6" w:rsidRPr="00C2204F">
        <w:tab/>
        <w:t>Apple</w:t>
      </w:r>
      <w:r w:rsidR="00CB34D6" w:rsidRPr="00C2204F">
        <w:tab/>
        <w:t>LS out</w:t>
      </w:r>
      <w:r w:rsidR="00CB34D6" w:rsidRPr="00C2204F">
        <w:tab/>
        <w:t>NR_newRAT-Core</w:t>
      </w:r>
      <w:r w:rsidR="00CB34D6" w:rsidRPr="00C2204F">
        <w:tab/>
        <w:t>To:CT1</w:t>
      </w:r>
    </w:p>
    <w:p w14:paraId="20034DF9" w14:textId="77777777" w:rsidR="00CB34D6" w:rsidRPr="00C2204F" w:rsidRDefault="00CB34D6" w:rsidP="00CB34D6">
      <w:pPr>
        <w:pStyle w:val="Doc-comment"/>
      </w:pPr>
      <w:r w:rsidRPr="00C2204F">
        <w:t>Not Treated</w:t>
      </w:r>
    </w:p>
    <w:bookmarkEnd w:id="100"/>
    <w:p w14:paraId="39D3100A" w14:textId="77777777" w:rsidR="00CB34D6" w:rsidRPr="00C2204F" w:rsidRDefault="00CB34D6" w:rsidP="00CB34D6">
      <w:pPr>
        <w:pStyle w:val="BoldComments"/>
      </w:pPr>
      <w:r w:rsidRPr="00C2204F">
        <w:rPr>
          <w:rFonts w:hint="eastAsia"/>
        </w:rPr>
        <w:t>P</w:t>
      </w:r>
      <w:r w:rsidRPr="00C2204F">
        <w:t xml:space="preserve">ower limitation in DC </w:t>
      </w:r>
    </w:p>
    <w:p w14:paraId="711B2D84" w14:textId="77777777" w:rsidR="00CB34D6" w:rsidRPr="00C2204F" w:rsidRDefault="00CB34D6" w:rsidP="00CB34D6">
      <w:pPr>
        <w:pStyle w:val="Comments"/>
      </w:pPr>
      <w:r w:rsidRPr="00C2204F">
        <w:t>Wait for Reply LSes from RAN1 and RAN4</w:t>
      </w:r>
    </w:p>
    <w:p w14:paraId="3AAE11A5" w14:textId="0EDB4504" w:rsidR="00CB34D6" w:rsidRPr="00C2204F" w:rsidRDefault="00257687" w:rsidP="00CB34D6">
      <w:pPr>
        <w:pStyle w:val="Doc-title"/>
      </w:pPr>
      <w:hyperlink r:id="rId104" w:history="1">
        <w:r>
          <w:rPr>
            <w:rStyle w:val="Hyperlink"/>
          </w:rPr>
          <w:t>R2-2202173</w:t>
        </w:r>
      </w:hyperlink>
      <w:r w:rsidR="00CB34D6" w:rsidRPr="00C2204F">
        <w:tab/>
        <w:t>LS on configuration of p-MaxEUTRA and p-NR-FR1 (R5-217995; contact: Huawei)</w:t>
      </w:r>
      <w:r w:rsidR="00CB34D6" w:rsidRPr="00C2204F">
        <w:tab/>
        <w:t>RAN5</w:t>
      </w:r>
      <w:r w:rsidR="00CB34D6" w:rsidRPr="00C2204F">
        <w:tab/>
        <w:t>LS in</w:t>
      </w:r>
      <w:r w:rsidR="00CB34D6" w:rsidRPr="00C2204F">
        <w:tab/>
        <w:t>Rel-15</w:t>
      </w:r>
      <w:r w:rsidR="00CB34D6" w:rsidRPr="00C2204F">
        <w:tab/>
        <w:t>To:RAN1, RAN2, RAN4</w:t>
      </w:r>
    </w:p>
    <w:p w14:paraId="42E7C7F9" w14:textId="77777777" w:rsidR="00CB34D6" w:rsidRPr="00C2204F" w:rsidRDefault="00CB34D6" w:rsidP="00CB34D6">
      <w:pPr>
        <w:pStyle w:val="Doc-comment"/>
      </w:pPr>
      <w:r w:rsidRPr="00C2204F">
        <w:rPr>
          <w:rFonts w:hint="eastAsia"/>
        </w:rPr>
        <w:t>M</w:t>
      </w:r>
      <w:r w:rsidRPr="00C2204F">
        <w:t>oved from 5.1</w:t>
      </w:r>
    </w:p>
    <w:p w14:paraId="50EF7DE9" w14:textId="7BFE9B10" w:rsidR="00CB34D6" w:rsidRPr="00C2204F" w:rsidRDefault="00257687" w:rsidP="00CB34D6">
      <w:pPr>
        <w:pStyle w:val="Doc-title"/>
      </w:pPr>
      <w:hyperlink r:id="rId105" w:history="1">
        <w:r>
          <w:rPr>
            <w:rStyle w:val="Hyperlink"/>
          </w:rPr>
          <w:t>R2-2203133</w:t>
        </w:r>
      </w:hyperlink>
      <w:r w:rsidR="00CB34D6" w:rsidRPr="00C2204F">
        <w:tab/>
        <w:t>Draft reply LS on configuration of p-MaxEUTRA and p-NR-FR1</w:t>
      </w:r>
      <w:r w:rsidR="00CB34D6" w:rsidRPr="00C2204F">
        <w:tab/>
        <w:t>Huawei, HiSilicon</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0EBE4769" w14:textId="77777777" w:rsidR="00CB34D6" w:rsidRPr="00C2204F" w:rsidRDefault="00CB34D6" w:rsidP="00CB34D6">
      <w:pPr>
        <w:pStyle w:val="Doc-comment"/>
      </w:pPr>
      <w:r w:rsidRPr="00C2204F">
        <w:rPr>
          <w:rFonts w:hint="eastAsia"/>
        </w:rPr>
        <w:t>M</w:t>
      </w:r>
      <w:r w:rsidRPr="00C2204F">
        <w:t>oved from 5.3.1</w:t>
      </w:r>
    </w:p>
    <w:p w14:paraId="34C652F9" w14:textId="6414E9CB" w:rsidR="00CB34D6" w:rsidRPr="00C2204F" w:rsidRDefault="00257687" w:rsidP="00CB34D6">
      <w:pPr>
        <w:pStyle w:val="Doc-title"/>
      </w:pPr>
      <w:hyperlink r:id="rId106" w:history="1">
        <w:r>
          <w:rPr>
            <w:rStyle w:val="Hyperlink"/>
          </w:rPr>
          <w:t>R2-2202655</w:t>
        </w:r>
      </w:hyperlink>
      <w:r w:rsidR="00CB34D6" w:rsidRPr="00C2204F">
        <w:tab/>
        <w:t>Discussion on configuration of p-MaxEUTRA and p-NR-FR1</w:t>
      </w:r>
      <w:r w:rsidR="00CB34D6" w:rsidRPr="00C2204F">
        <w:tab/>
        <w:t>ZTE Corporation, Sanechips</w:t>
      </w:r>
      <w:r w:rsidR="00CB34D6" w:rsidRPr="00C2204F">
        <w:tab/>
        <w:t>discussion</w:t>
      </w:r>
      <w:r w:rsidR="00CB34D6" w:rsidRPr="00C2204F">
        <w:tab/>
        <w:t>Rel-15</w:t>
      </w:r>
      <w:r w:rsidR="00CB34D6" w:rsidRPr="00C2204F">
        <w:tab/>
        <w:t>NR_newRAT-Core</w:t>
      </w:r>
    </w:p>
    <w:p w14:paraId="3769ED67" w14:textId="4DCCA26D" w:rsidR="00CB34D6" w:rsidRPr="00C2204F" w:rsidRDefault="00257687" w:rsidP="00CB34D6">
      <w:pPr>
        <w:pStyle w:val="Doc-title"/>
      </w:pPr>
      <w:hyperlink r:id="rId107" w:history="1">
        <w:r>
          <w:rPr>
            <w:rStyle w:val="Hyperlink"/>
          </w:rPr>
          <w:t>R2-2202656</w:t>
        </w:r>
      </w:hyperlink>
      <w:r w:rsidR="00CB34D6" w:rsidRPr="00C2204F">
        <w:tab/>
        <w:t>[Draft] Reply LS on configuration of p-MaxEUTRA and p-NR-FR1</w:t>
      </w:r>
      <w:r w:rsidR="00CB34D6" w:rsidRPr="00C2204F">
        <w:tab/>
        <w:t>ZTE Corporation, Sanechips</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75C5652D" w14:textId="67B5908F" w:rsidR="00CB34D6" w:rsidRPr="00C2204F" w:rsidRDefault="00257687" w:rsidP="00CB34D6">
      <w:pPr>
        <w:pStyle w:val="Doc-title"/>
      </w:pPr>
      <w:hyperlink r:id="rId108" w:history="1">
        <w:r>
          <w:rPr>
            <w:rStyle w:val="Hyperlink"/>
          </w:rPr>
          <w:t>R2-2202798</w:t>
        </w:r>
      </w:hyperlink>
      <w:r w:rsidR="00CB34D6" w:rsidRPr="00C2204F">
        <w:tab/>
        <w:t>Reply LS on configuration of p-MaxEUTRA and p-NR-FR1</w:t>
      </w:r>
      <w:r w:rsidR="00CB34D6" w:rsidRPr="00C2204F">
        <w:tab/>
        <w:t>vivo</w:t>
      </w:r>
      <w:r w:rsidR="00CB34D6" w:rsidRPr="00C2204F">
        <w:tab/>
        <w:t>LS out</w:t>
      </w:r>
      <w:r w:rsidR="00CB34D6" w:rsidRPr="00C2204F">
        <w:tab/>
        <w:t>Rel-15</w:t>
      </w:r>
      <w:r w:rsidR="00CB34D6" w:rsidRPr="00C2204F">
        <w:tab/>
        <w:t>NR_newRAT-Core</w:t>
      </w:r>
      <w:r w:rsidR="00CB34D6" w:rsidRPr="00C2204F">
        <w:tab/>
        <w:t>To:RAN5</w:t>
      </w:r>
      <w:r w:rsidR="00CB34D6" w:rsidRPr="00C2204F">
        <w:tab/>
        <w:t>Cc:RAN1, RAN4</w:t>
      </w:r>
    </w:p>
    <w:p w14:paraId="30C76A9B" w14:textId="77777777" w:rsidR="00CB34D6" w:rsidRPr="00C2204F" w:rsidRDefault="00CB34D6" w:rsidP="00CB34D6">
      <w:pPr>
        <w:pStyle w:val="BoldComments"/>
      </w:pPr>
      <w:r w:rsidRPr="00C2204F">
        <w:t>Miscellaneous I</w:t>
      </w:r>
    </w:p>
    <w:p w14:paraId="6D518E81" w14:textId="77777777" w:rsidR="00CB34D6" w:rsidRPr="00C2204F" w:rsidRDefault="00CB34D6" w:rsidP="00CB34D6">
      <w:pPr>
        <w:pStyle w:val="Comments"/>
      </w:pPr>
      <w:r w:rsidRPr="00C2204F">
        <w:t>Offline</w:t>
      </w:r>
    </w:p>
    <w:p w14:paraId="6CD4CEAA" w14:textId="77777777" w:rsidR="00CB34D6" w:rsidRPr="00C2204F" w:rsidRDefault="00CB34D6" w:rsidP="00CB34D6">
      <w:pPr>
        <w:pStyle w:val="EmailDiscussion"/>
        <w:overflowPunct/>
        <w:autoSpaceDE/>
        <w:autoSpaceDN/>
        <w:adjustRightInd/>
        <w:ind w:left="1619" w:hanging="360"/>
        <w:textAlignment w:val="auto"/>
      </w:pPr>
      <w:bookmarkStart w:id="101" w:name="_Hlk96305996"/>
      <w:r w:rsidRPr="00C2204F">
        <w:t>[AT117-e][027][NR15] RRC misc I (Ericsson)</w:t>
      </w:r>
    </w:p>
    <w:p w14:paraId="3B094DDD" w14:textId="0808BAA7" w:rsidR="00CB34D6" w:rsidRPr="00C2204F" w:rsidRDefault="00CB34D6" w:rsidP="00CB34D6">
      <w:pPr>
        <w:pStyle w:val="EmailDiscussion2"/>
      </w:pPr>
      <w:r w:rsidRPr="00C2204F">
        <w:tab/>
        <w:t xml:space="preserve">Scope: Treat </w:t>
      </w:r>
      <w:hyperlink r:id="rId109" w:history="1">
        <w:r w:rsidR="00257687">
          <w:rPr>
            <w:rStyle w:val="Hyperlink"/>
          </w:rPr>
          <w:t>R2-2202106</w:t>
        </w:r>
      </w:hyperlink>
      <w:r w:rsidRPr="00C2204F">
        <w:t xml:space="preserve">, </w:t>
      </w:r>
      <w:hyperlink r:id="rId110" w:history="1">
        <w:r w:rsidR="00257687">
          <w:rPr>
            <w:rStyle w:val="Hyperlink"/>
          </w:rPr>
          <w:t>R2-2202272</w:t>
        </w:r>
      </w:hyperlink>
      <w:r w:rsidRPr="00C2204F">
        <w:t xml:space="preserve">, </w:t>
      </w:r>
      <w:hyperlink r:id="rId111" w:history="1">
        <w:r w:rsidR="00257687">
          <w:rPr>
            <w:rStyle w:val="Hyperlink"/>
          </w:rPr>
          <w:t>R2-2202273</w:t>
        </w:r>
      </w:hyperlink>
      <w:r w:rsidRPr="00C2204F">
        <w:t xml:space="preserve">, </w:t>
      </w:r>
      <w:hyperlink r:id="rId112" w:history="1">
        <w:r w:rsidR="00257687">
          <w:rPr>
            <w:rStyle w:val="Hyperlink"/>
          </w:rPr>
          <w:t>R2-2202393</w:t>
        </w:r>
      </w:hyperlink>
      <w:r w:rsidRPr="00C2204F">
        <w:t xml:space="preserve">, </w:t>
      </w:r>
      <w:hyperlink r:id="rId113" w:history="1">
        <w:r w:rsidR="00257687">
          <w:rPr>
            <w:rStyle w:val="Hyperlink"/>
          </w:rPr>
          <w:t>R2-2203498</w:t>
        </w:r>
      </w:hyperlink>
      <w:r w:rsidRPr="00C2204F">
        <w:t xml:space="preserve">, </w:t>
      </w:r>
      <w:hyperlink r:id="rId114" w:history="1">
        <w:r w:rsidR="00257687">
          <w:rPr>
            <w:rStyle w:val="Hyperlink"/>
          </w:rPr>
          <w:t>R2-2203499</w:t>
        </w:r>
      </w:hyperlink>
      <w:r w:rsidRPr="00C2204F">
        <w:t xml:space="preserve">, </w:t>
      </w:r>
      <w:hyperlink r:id="rId115" w:history="1">
        <w:r w:rsidR="00257687">
          <w:rPr>
            <w:rStyle w:val="Hyperlink"/>
          </w:rPr>
          <w:t>R2-2203335</w:t>
        </w:r>
      </w:hyperlink>
      <w:r w:rsidRPr="00C2204F">
        <w:t xml:space="preserve">, </w:t>
      </w:r>
      <w:hyperlink r:id="rId116" w:history="1">
        <w:r w:rsidR="00257687">
          <w:rPr>
            <w:rStyle w:val="Hyperlink"/>
          </w:rPr>
          <w:t>R2-2203336</w:t>
        </w:r>
      </w:hyperlink>
    </w:p>
    <w:p w14:paraId="6EFCE5BC" w14:textId="77777777" w:rsidR="00CB34D6" w:rsidRPr="00C2204F" w:rsidRDefault="00CB34D6" w:rsidP="00CB34D6">
      <w:pPr>
        <w:pStyle w:val="EmailDiscussion2"/>
      </w:pPr>
      <w:r w:rsidRPr="00C2204F">
        <w:tab/>
        <w:t xml:space="preserve">Ph1 Determine agreeable parts, Ph2 For agreeable parts, progress CRs. </w:t>
      </w:r>
    </w:p>
    <w:p w14:paraId="77063DF4" w14:textId="0E8AF3B5" w:rsidR="00CB34D6" w:rsidRPr="00C2204F" w:rsidRDefault="00CB34D6" w:rsidP="00CB34D6">
      <w:pPr>
        <w:pStyle w:val="EmailDiscussion2"/>
      </w:pPr>
      <w:r w:rsidRPr="00C2204F">
        <w:tab/>
        <w:t>Intended outcome: Report, Agreed CRs</w:t>
      </w:r>
    </w:p>
    <w:p w14:paraId="45839FC5" w14:textId="77777777" w:rsidR="00CB34D6" w:rsidRPr="00C2204F" w:rsidRDefault="00CB34D6" w:rsidP="00CB34D6">
      <w:pPr>
        <w:pStyle w:val="EmailDiscussion2"/>
      </w:pPr>
      <w:r w:rsidRPr="00C2204F">
        <w:tab/>
        <w:t>Deadline: Schedule 1</w:t>
      </w:r>
    </w:p>
    <w:bookmarkEnd w:id="101"/>
    <w:p w14:paraId="65951238" w14:textId="77777777" w:rsidR="00CB34D6" w:rsidRPr="00C2204F" w:rsidRDefault="00CB34D6" w:rsidP="00CB34D6">
      <w:pPr>
        <w:pStyle w:val="EmailDiscussion2"/>
      </w:pPr>
    </w:p>
    <w:bookmarkStart w:id="102" w:name="_Hlk96770076"/>
    <w:p w14:paraId="22E8DD64" w14:textId="1B5310DC" w:rsidR="00CB34D6" w:rsidRPr="00C2204F" w:rsidRDefault="00257687" w:rsidP="00CB34D6">
      <w:pPr>
        <w:pStyle w:val="Doc-title"/>
      </w:pPr>
      <w:r>
        <w:fldChar w:fldCharType="begin"/>
      </w:r>
      <w:r>
        <w:instrText xml:space="preserve"> HYPERLINK "https://www.3gpp.org/ftp/TSG_RAN/WG2_RL2/TSGR2_117-e/Docs/R2-2203774.zip" </w:instrText>
      </w:r>
      <w:r>
        <w:fldChar w:fldCharType="separate"/>
      </w:r>
      <w:r>
        <w:rPr>
          <w:rStyle w:val="Hyperlink"/>
        </w:rPr>
        <w:t>R2-2203774</w:t>
      </w:r>
      <w:r>
        <w:fldChar w:fldCharType="end"/>
      </w:r>
      <w:r w:rsidR="00CB34D6" w:rsidRPr="00C2204F">
        <w:tab/>
        <w:t>[AT117-e][027][NR15] RRC misc I (Ericsson)</w:t>
      </w:r>
      <w:r w:rsidR="00CB34D6" w:rsidRPr="00C2204F">
        <w:tab/>
        <w:t>Ericsson</w:t>
      </w:r>
      <w:r w:rsidR="00CB34D6" w:rsidRPr="00C2204F">
        <w:tab/>
        <w:t>discussion</w:t>
      </w:r>
      <w:r w:rsidR="00CB34D6" w:rsidRPr="00C2204F">
        <w:tab/>
        <w:t>Rel-15</w:t>
      </w:r>
      <w:r w:rsidR="00CB34D6" w:rsidRPr="00C2204F">
        <w:tab/>
        <w:t>NR_newRAT-Core</w:t>
      </w:r>
    </w:p>
    <w:p w14:paraId="5A8200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Noted, agreements taken into account below</w:t>
      </w:r>
    </w:p>
    <w:p w14:paraId="484C7BD5" w14:textId="77777777" w:rsidR="00CB34D6" w:rsidRPr="00C2204F" w:rsidRDefault="00CB34D6" w:rsidP="00CB34D6">
      <w:pPr>
        <w:pStyle w:val="EmailDiscussion2"/>
      </w:pPr>
    </w:p>
    <w:p w14:paraId="393785E7" w14:textId="77777777" w:rsidR="00CB34D6" w:rsidRPr="00C2204F" w:rsidRDefault="00CB34D6" w:rsidP="00CB34D6">
      <w:pPr>
        <w:pStyle w:val="Doc-text2"/>
      </w:pPr>
    </w:p>
    <w:p w14:paraId="2218BB7F" w14:textId="77777777" w:rsidR="00CB34D6" w:rsidRPr="00C2204F" w:rsidRDefault="00CB34D6" w:rsidP="00CB34D6">
      <w:pPr>
        <w:pStyle w:val="Comments"/>
      </w:pPr>
      <w:r w:rsidRPr="00C2204F">
        <w:rPr>
          <w:rFonts w:hint="eastAsia"/>
        </w:rPr>
        <w:t>R</w:t>
      </w:r>
      <w:r w:rsidRPr="00C2204F">
        <w:t>MSI search space</w:t>
      </w:r>
    </w:p>
    <w:p w14:paraId="29DDC30A" w14:textId="6072507B" w:rsidR="00CB34D6" w:rsidRPr="00C2204F" w:rsidRDefault="00257687" w:rsidP="00CB34D6">
      <w:pPr>
        <w:pStyle w:val="Doc-text2"/>
        <w:ind w:left="0" w:firstLine="0"/>
      </w:pPr>
      <w:hyperlink r:id="rId117" w:history="1">
        <w:r>
          <w:rPr>
            <w:rStyle w:val="Hyperlink"/>
          </w:rPr>
          <w:t>R2-2202106</w:t>
        </w:r>
      </w:hyperlink>
      <w:r w:rsidR="00CB34D6" w:rsidRPr="00C2204F">
        <w:tab/>
        <w:t>Reply LS on RMSI reception based on non-zero search space (R1-2112765; contact:OPPO)</w:t>
      </w:r>
      <w:r w:rsidR="00CB34D6" w:rsidRPr="00C2204F">
        <w:tab/>
        <w:t>RAN1</w:t>
      </w:r>
      <w:r w:rsidR="00CB34D6" w:rsidRPr="00C2204F">
        <w:tab/>
        <w:t>LS in</w:t>
      </w:r>
      <w:r w:rsidR="00CB34D6" w:rsidRPr="00C2204F">
        <w:tab/>
        <w:t>Rel-15</w:t>
      </w:r>
      <w:r w:rsidR="00CB34D6" w:rsidRPr="00C2204F">
        <w:tab/>
        <w:t>To:RAN2</w:t>
      </w:r>
    </w:p>
    <w:p w14:paraId="3B90308C" w14:textId="77777777" w:rsidR="00CB34D6" w:rsidRPr="00C2204F" w:rsidRDefault="00CB34D6" w:rsidP="00CB34D6">
      <w:pPr>
        <w:pStyle w:val="Doc-comment"/>
      </w:pPr>
      <w:r w:rsidRPr="00C2204F">
        <w:rPr>
          <w:rFonts w:hint="eastAsia"/>
        </w:rPr>
        <w:t>M</w:t>
      </w:r>
      <w:r w:rsidRPr="00C2204F">
        <w:t>oved from 5.1</w:t>
      </w:r>
    </w:p>
    <w:p w14:paraId="25A343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Noted</w:t>
      </w:r>
    </w:p>
    <w:p w14:paraId="03615AC6" w14:textId="26AE85F8" w:rsidR="00CB34D6" w:rsidRPr="00C2204F" w:rsidRDefault="00257687" w:rsidP="00CB34D6">
      <w:pPr>
        <w:pStyle w:val="Doc-title"/>
      </w:pPr>
      <w:hyperlink r:id="rId118" w:history="1">
        <w:r>
          <w:rPr>
            <w:rStyle w:val="Hyperlink"/>
          </w:rPr>
          <w:t>R2-2202272</w:t>
        </w:r>
      </w:hyperlink>
      <w:r w:rsidR="00CB34D6" w:rsidRPr="00C2204F">
        <w:tab/>
        <w:t>Clarification of search space configuration for RMSI-R15</w:t>
      </w:r>
      <w:r w:rsidR="00CB34D6" w:rsidRPr="00C2204F">
        <w:tab/>
        <w:t>OPPO</w:t>
      </w:r>
      <w:r w:rsidR="00CB34D6" w:rsidRPr="00C2204F">
        <w:tab/>
        <w:t>CR</w:t>
      </w:r>
      <w:r w:rsidR="00CB34D6" w:rsidRPr="00C2204F">
        <w:tab/>
        <w:t>Rel-15</w:t>
      </w:r>
      <w:r w:rsidR="00CB34D6" w:rsidRPr="00C2204F">
        <w:tab/>
        <w:t>38.331</w:t>
      </w:r>
      <w:r w:rsidR="00CB34D6" w:rsidRPr="00C2204F">
        <w:tab/>
        <w:t>15.16.0</w:t>
      </w:r>
      <w:r w:rsidR="00CB34D6" w:rsidRPr="00C2204F">
        <w:tab/>
        <w:t>2884</w:t>
      </w:r>
      <w:r w:rsidR="00CB34D6" w:rsidRPr="00C2204F">
        <w:tab/>
        <w:t>-</w:t>
      </w:r>
      <w:r w:rsidR="00CB34D6" w:rsidRPr="00C2204F">
        <w:tab/>
        <w:t>F</w:t>
      </w:r>
      <w:r w:rsidR="00CB34D6" w:rsidRPr="00C2204F">
        <w:tab/>
        <w:t>NR_newRAT-Core</w:t>
      </w:r>
    </w:p>
    <w:p w14:paraId="48E4062A" w14:textId="2E83B3C1" w:rsidR="00CB34D6" w:rsidRPr="00C2204F" w:rsidRDefault="00257687" w:rsidP="00CB34D6">
      <w:pPr>
        <w:pStyle w:val="Doc-title"/>
      </w:pPr>
      <w:hyperlink r:id="rId119" w:history="1">
        <w:r>
          <w:rPr>
            <w:rStyle w:val="Hyperlink"/>
          </w:rPr>
          <w:t>R2-2202273</w:t>
        </w:r>
      </w:hyperlink>
      <w:r w:rsidR="00CB34D6" w:rsidRPr="00C2204F">
        <w:tab/>
        <w:t>Clarification of search space configuration for RMSI-R16</w:t>
      </w:r>
      <w:r w:rsidR="00CB34D6" w:rsidRPr="00C2204F">
        <w:tab/>
        <w:t>OPPO</w:t>
      </w:r>
      <w:r w:rsidR="00CB34D6" w:rsidRPr="00C2204F">
        <w:tab/>
        <w:t>CR</w:t>
      </w:r>
      <w:r w:rsidR="00CB34D6" w:rsidRPr="00C2204F">
        <w:tab/>
        <w:t>Rel-16</w:t>
      </w:r>
      <w:r w:rsidR="00CB34D6" w:rsidRPr="00C2204F">
        <w:tab/>
        <w:t>38.331</w:t>
      </w:r>
      <w:r w:rsidR="00CB34D6" w:rsidRPr="00C2204F">
        <w:tab/>
        <w:t>16.7.0</w:t>
      </w:r>
      <w:r w:rsidR="00CB34D6" w:rsidRPr="00C2204F">
        <w:tab/>
        <w:t>2885</w:t>
      </w:r>
      <w:r w:rsidR="00CB34D6" w:rsidRPr="00C2204F">
        <w:tab/>
        <w:t>-</w:t>
      </w:r>
      <w:r w:rsidR="00CB34D6" w:rsidRPr="00C2204F">
        <w:tab/>
        <w:t>A</w:t>
      </w:r>
      <w:r w:rsidR="00CB34D6" w:rsidRPr="00C2204F">
        <w:tab/>
        <w:t>NR_newRAT-Core</w:t>
      </w:r>
    </w:p>
    <w:p w14:paraId="6ECD67D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Both not pursued</w:t>
      </w:r>
    </w:p>
    <w:p w14:paraId="5915F3EE" w14:textId="77777777" w:rsidR="00CB34D6" w:rsidRPr="00C2204F" w:rsidRDefault="00CB34D6" w:rsidP="00CB34D6">
      <w:pPr>
        <w:pStyle w:val="Doc-text2"/>
      </w:pPr>
    </w:p>
    <w:p w14:paraId="3A3BD44B" w14:textId="77777777" w:rsidR="00CB34D6" w:rsidRPr="00C2204F" w:rsidRDefault="00CB34D6" w:rsidP="00CB34D6">
      <w:pPr>
        <w:pStyle w:val="Comments"/>
      </w:pPr>
      <w:r w:rsidRPr="00C2204F">
        <w:t>Measurements and Gaps</w:t>
      </w:r>
    </w:p>
    <w:p w14:paraId="244C0B21" w14:textId="4AC7A613" w:rsidR="00CB34D6" w:rsidRPr="00C2204F" w:rsidRDefault="00257687" w:rsidP="00CB34D6">
      <w:pPr>
        <w:pStyle w:val="Doc-title"/>
      </w:pPr>
      <w:hyperlink r:id="rId120" w:history="1">
        <w:r>
          <w:rPr>
            <w:rStyle w:val="Hyperlink"/>
          </w:rPr>
          <w:t>R2-2202393</w:t>
        </w:r>
      </w:hyperlink>
      <w:r w:rsidR="00CB34D6" w:rsidRPr="00C2204F">
        <w:tab/>
        <w:t xml:space="preserve">Clarification on per UE/per FR gap setup and release inconsistency </w:t>
      </w:r>
      <w:r w:rsidR="00CB34D6" w:rsidRPr="00C2204F">
        <w:tab/>
        <w:t>Nokia, Nokia Shanghai Bell</w:t>
      </w:r>
      <w:r w:rsidR="00CB34D6" w:rsidRPr="00C2204F">
        <w:tab/>
        <w:t>discussion</w:t>
      </w:r>
      <w:r w:rsidR="00CB34D6" w:rsidRPr="00C2204F">
        <w:tab/>
        <w:t>Rel-15</w:t>
      </w:r>
    </w:p>
    <w:p w14:paraId="1453A837" w14:textId="77777777" w:rsidR="00CB34D6" w:rsidRPr="00C2204F" w:rsidRDefault="00CB34D6" w:rsidP="00CB34D6">
      <w:pPr>
        <w:pStyle w:val="Agreement"/>
        <w:tabs>
          <w:tab w:val="clear" w:pos="9990"/>
        </w:tabs>
        <w:overflowPunct/>
        <w:autoSpaceDE/>
        <w:autoSpaceDN/>
        <w:adjustRightInd/>
        <w:ind w:left="1619" w:hanging="360"/>
        <w:textAlignment w:val="auto"/>
        <w:rPr>
          <w:lang w:val="sv-SE"/>
        </w:rPr>
      </w:pPr>
      <w:r w:rsidRPr="00C2204F">
        <w:rPr>
          <w:lang w:val="sv-SE"/>
        </w:rPr>
        <w:t>[027] Noted, proposals not agreed</w:t>
      </w:r>
    </w:p>
    <w:p w14:paraId="6868F46F" w14:textId="77777777" w:rsidR="00CB34D6" w:rsidRPr="00C2204F" w:rsidRDefault="00CB34D6" w:rsidP="00CB34D6">
      <w:pPr>
        <w:pStyle w:val="Doc-text2"/>
      </w:pPr>
    </w:p>
    <w:p w14:paraId="1D7637D8" w14:textId="4F105A7F" w:rsidR="00CB34D6" w:rsidRPr="00C2204F" w:rsidRDefault="00257687" w:rsidP="00CB34D6">
      <w:pPr>
        <w:pStyle w:val="Doc-title"/>
      </w:pPr>
      <w:hyperlink r:id="rId121" w:history="1">
        <w:r>
          <w:rPr>
            <w:rStyle w:val="Hyperlink"/>
          </w:rPr>
          <w:t>R2-2203498</w:t>
        </w:r>
      </w:hyperlink>
      <w:r w:rsidR="00CB34D6" w:rsidRPr="00C2204F">
        <w:tab/>
        <w:t>Clarification on servingCellMO (R15)</w:t>
      </w:r>
      <w:r w:rsidR="00CB34D6" w:rsidRPr="00C2204F">
        <w:tab/>
        <w:t>Huawei, HiSilicon</w:t>
      </w:r>
      <w:r w:rsidR="00CB34D6" w:rsidRPr="00C2204F">
        <w:tab/>
        <w:t>CR</w:t>
      </w:r>
      <w:r w:rsidR="00CB34D6" w:rsidRPr="00C2204F">
        <w:tab/>
        <w:t>Rel-15</w:t>
      </w:r>
      <w:r w:rsidR="00CB34D6" w:rsidRPr="00C2204F">
        <w:tab/>
        <w:t>38.331</w:t>
      </w:r>
      <w:r w:rsidR="00CB34D6" w:rsidRPr="00C2204F">
        <w:tab/>
        <w:t>15.16.0</w:t>
      </w:r>
      <w:r w:rsidR="00CB34D6" w:rsidRPr="00C2204F">
        <w:tab/>
        <w:t>2962</w:t>
      </w:r>
      <w:r w:rsidR="00CB34D6" w:rsidRPr="00C2204F">
        <w:tab/>
        <w:t>-</w:t>
      </w:r>
      <w:r w:rsidR="00CB34D6" w:rsidRPr="00C2204F">
        <w:tab/>
        <w:t>F</w:t>
      </w:r>
      <w:r w:rsidR="00CB34D6" w:rsidRPr="00C2204F">
        <w:tab/>
        <w:t>NR_newRAT-Core</w:t>
      </w:r>
    </w:p>
    <w:p w14:paraId="5B491410" w14:textId="21AB68AA" w:rsidR="00CB34D6" w:rsidRPr="00C2204F" w:rsidRDefault="00257687" w:rsidP="00CB34D6">
      <w:pPr>
        <w:pStyle w:val="Doc-title"/>
      </w:pPr>
      <w:hyperlink r:id="rId122" w:history="1">
        <w:r>
          <w:rPr>
            <w:rStyle w:val="Hyperlink"/>
          </w:rPr>
          <w:t>R2-2203499</w:t>
        </w:r>
      </w:hyperlink>
      <w:r w:rsidR="00CB34D6" w:rsidRPr="00C2204F">
        <w:tab/>
        <w:t>Clarification on servingCellMO (R16)</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2963</w:t>
      </w:r>
      <w:r w:rsidR="00CB34D6" w:rsidRPr="00C2204F">
        <w:tab/>
        <w:t>-</w:t>
      </w:r>
      <w:r w:rsidR="00CB34D6" w:rsidRPr="00C2204F">
        <w:tab/>
        <w:t>A</w:t>
      </w:r>
      <w:r w:rsidR="00CB34D6" w:rsidRPr="00C2204F">
        <w:tab/>
        <w:t>NR_newRAT-Core</w:t>
      </w:r>
    </w:p>
    <w:p w14:paraId="1D93854D" w14:textId="63B0BE5F"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 xml:space="preserve">[027] Changes related to CSI-RS-Resource-Mobility in CR </w:t>
      </w:r>
      <w:hyperlink r:id="rId123" w:history="1">
        <w:r w:rsidR="00257687">
          <w:rPr>
            <w:rStyle w:val="Hyperlink"/>
            <w:lang w:val="en-US"/>
          </w:rPr>
          <w:t>R2-2203498</w:t>
        </w:r>
      </w:hyperlink>
      <w:r w:rsidRPr="00C2204F">
        <w:rPr>
          <w:lang w:val="en-US"/>
        </w:rPr>
        <w:t xml:space="preserve"> and </w:t>
      </w:r>
      <w:hyperlink r:id="rId124" w:history="1">
        <w:r w:rsidR="00257687">
          <w:rPr>
            <w:rStyle w:val="Hyperlink"/>
            <w:lang w:val="en-US"/>
          </w:rPr>
          <w:t>R2-2203499</w:t>
        </w:r>
      </w:hyperlink>
      <w:r w:rsidRPr="00C2204F">
        <w:rPr>
          <w:lang w:val="en-US"/>
        </w:rPr>
        <w:t xml:space="preserve"> are merged with the rapporteur’s CR.</w:t>
      </w:r>
    </w:p>
    <w:p w14:paraId="3F6DAC7F" w14:textId="77777777" w:rsidR="00CB34D6" w:rsidRPr="00C2204F" w:rsidRDefault="00CB34D6" w:rsidP="00CB34D6">
      <w:pPr>
        <w:pStyle w:val="Doc-text2"/>
        <w:ind w:left="0" w:firstLine="0"/>
      </w:pPr>
    </w:p>
    <w:p w14:paraId="6D7F4F96" w14:textId="6423E0BB" w:rsidR="00CB34D6" w:rsidRPr="00C2204F" w:rsidRDefault="00257687" w:rsidP="00CB34D6">
      <w:pPr>
        <w:pStyle w:val="Doc-title"/>
      </w:pPr>
      <w:hyperlink r:id="rId125" w:history="1">
        <w:r>
          <w:rPr>
            <w:rStyle w:val="Hyperlink"/>
          </w:rPr>
          <w:t>R2-2203335</w:t>
        </w:r>
      </w:hyperlink>
      <w:r w:rsidR="00CB34D6" w:rsidRPr="00C2204F">
        <w:tab/>
        <w:t>On rsType to be used for beam measurements</w:t>
      </w:r>
      <w:r w:rsidR="00CB34D6" w:rsidRPr="00C2204F">
        <w:tab/>
        <w:t>Ericsson</w:t>
      </w:r>
      <w:r w:rsidR="00CB34D6" w:rsidRPr="00C2204F">
        <w:tab/>
        <w:t>CR</w:t>
      </w:r>
      <w:r w:rsidR="00CB34D6" w:rsidRPr="00C2204F">
        <w:tab/>
        <w:t>Rel-15</w:t>
      </w:r>
      <w:r w:rsidR="00CB34D6" w:rsidRPr="00C2204F">
        <w:tab/>
        <w:t>38.331</w:t>
      </w:r>
      <w:r w:rsidR="00CB34D6" w:rsidRPr="00C2204F">
        <w:tab/>
        <w:t>15.16.0</w:t>
      </w:r>
      <w:r w:rsidR="00CB34D6" w:rsidRPr="00C2204F">
        <w:tab/>
        <w:t>2947</w:t>
      </w:r>
      <w:r w:rsidR="00CB34D6" w:rsidRPr="00C2204F">
        <w:tab/>
        <w:t>-</w:t>
      </w:r>
      <w:r w:rsidR="00CB34D6" w:rsidRPr="00C2204F">
        <w:tab/>
        <w:t>F</w:t>
      </w:r>
      <w:r w:rsidR="00CB34D6" w:rsidRPr="00C2204F">
        <w:tab/>
        <w:t>NR_newRAT-Core</w:t>
      </w:r>
    </w:p>
    <w:p w14:paraId="481D2A53" w14:textId="22C8661A" w:rsidR="00CB34D6" w:rsidRPr="00C2204F" w:rsidRDefault="00257687" w:rsidP="00CB34D6">
      <w:pPr>
        <w:pStyle w:val="Doc-title"/>
      </w:pPr>
      <w:hyperlink r:id="rId126" w:history="1">
        <w:r>
          <w:rPr>
            <w:rStyle w:val="Hyperlink"/>
          </w:rPr>
          <w:t>R2-2203336</w:t>
        </w:r>
      </w:hyperlink>
      <w:r w:rsidR="00CB34D6" w:rsidRPr="00C2204F">
        <w:tab/>
        <w:t>On rsType to be used for beam measurements</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2948</w:t>
      </w:r>
      <w:r w:rsidR="00CB34D6" w:rsidRPr="00C2204F">
        <w:tab/>
        <w:t>-</w:t>
      </w:r>
      <w:r w:rsidR="00CB34D6" w:rsidRPr="00C2204F">
        <w:tab/>
        <w:t>A</w:t>
      </w:r>
      <w:r w:rsidR="00CB34D6" w:rsidRPr="00C2204F">
        <w:tab/>
        <w:t>NR_newRAT-Core</w:t>
      </w:r>
    </w:p>
    <w:p w14:paraId="21ED7D4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[027] Both not pursued</w:t>
      </w:r>
    </w:p>
    <w:bookmarkEnd w:id="102"/>
    <w:p w14:paraId="2EECFA4B" w14:textId="77777777" w:rsidR="00CB34D6" w:rsidRPr="00C2204F" w:rsidRDefault="00CB34D6" w:rsidP="00CB34D6">
      <w:pPr>
        <w:pStyle w:val="BoldComments"/>
      </w:pPr>
      <w:r w:rsidRPr="00C2204F">
        <w:t>Miscellaneous II</w:t>
      </w:r>
    </w:p>
    <w:p w14:paraId="544AEABC" w14:textId="77777777" w:rsidR="00CB34D6" w:rsidRPr="00C2204F" w:rsidRDefault="00CB34D6" w:rsidP="00CB34D6">
      <w:pPr>
        <w:pStyle w:val="Comments"/>
      </w:pPr>
      <w:r w:rsidRPr="00C2204F">
        <w:t>Offline</w:t>
      </w:r>
    </w:p>
    <w:p w14:paraId="591BFFD1" w14:textId="77777777" w:rsidR="00CB34D6" w:rsidRPr="00C2204F" w:rsidRDefault="00CB34D6" w:rsidP="00CB34D6">
      <w:pPr>
        <w:pStyle w:val="EmailDiscussion"/>
        <w:overflowPunct/>
        <w:autoSpaceDE/>
        <w:autoSpaceDN/>
        <w:adjustRightInd/>
        <w:ind w:left="1619" w:hanging="360"/>
        <w:textAlignment w:val="auto"/>
      </w:pPr>
      <w:bookmarkStart w:id="103" w:name="_Hlk96306020"/>
      <w:r w:rsidRPr="00C2204F">
        <w:t>[AT117-e][028][NR15] RRC misc II (Intel)</w:t>
      </w:r>
    </w:p>
    <w:p w14:paraId="2231E6BE" w14:textId="2928D172" w:rsidR="00CB34D6" w:rsidRPr="00C2204F" w:rsidRDefault="00CB34D6" w:rsidP="00CB34D6">
      <w:pPr>
        <w:pStyle w:val="EmailDiscussion2"/>
      </w:pPr>
      <w:r w:rsidRPr="00C2204F">
        <w:tab/>
        <w:t xml:space="preserve">Scope: Treat </w:t>
      </w:r>
      <w:hyperlink r:id="rId127" w:history="1">
        <w:r w:rsidR="00257687">
          <w:rPr>
            <w:rStyle w:val="Hyperlink"/>
          </w:rPr>
          <w:t>R2-2202637</w:t>
        </w:r>
      </w:hyperlink>
      <w:r w:rsidRPr="00C2204F">
        <w:t xml:space="preserve">, </w:t>
      </w:r>
      <w:hyperlink r:id="rId128" w:history="1">
        <w:r w:rsidR="00257687">
          <w:rPr>
            <w:rStyle w:val="Hyperlink"/>
          </w:rPr>
          <w:t>R2-2202638</w:t>
        </w:r>
      </w:hyperlink>
      <w:r w:rsidRPr="00C2204F">
        <w:t xml:space="preserve">, </w:t>
      </w:r>
      <w:hyperlink r:id="rId129" w:history="1">
        <w:r w:rsidR="00257687">
          <w:rPr>
            <w:rStyle w:val="Hyperlink"/>
          </w:rPr>
          <w:t>R2-2202639</w:t>
        </w:r>
      </w:hyperlink>
      <w:r w:rsidRPr="00C2204F">
        <w:t xml:space="preserve">, </w:t>
      </w:r>
      <w:hyperlink r:id="rId130" w:history="1">
        <w:r w:rsidR="00257687">
          <w:rPr>
            <w:rStyle w:val="Hyperlink"/>
          </w:rPr>
          <w:t>R2-2203327</w:t>
        </w:r>
      </w:hyperlink>
      <w:r w:rsidRPr="00C2204F">
        <w:t xml:space="preserve">, </w:t>
      </w:r>
      <w:hyperlink r:id="rId131" w:history="1">
        <w:r w:rsidR="00257687">
          <w:rPr>
            <w:rStyle w:val="Hyperlink"/>
          </w:rPr>
          <w:t>R2-2203328</w:t>
        </w:r>
      </w:hyperlink>
    </w:p>
    <w:p w14:paraId="6F6DDD7D" w14:textId="77777777" w:rsidR="00CB34D6" w:rsidRPr="00C2204F" w:rsidRDefault="00CB34D6" w:rsidP="00CB34D6">
      <w:pPr>
        <w:pStyle w:val="EmailDiscussion2"/>
      </w:pPr>
      <w:r w:rsidRPr="00C2204F">
        <w:tab/>
        <w:t xml:space="preserve">Ph1 Determine agreeable parts, Ph2 For agreeable parts, progress CRs </w:t>
      </w:r>
    </w:p>
    <w:p w14:paraId="64D6F5C6" w14:textId="77777777" w:rsidR="00CB34D6" w:rsidRPr="00C2204F" w:rsidRDefault="00CB34D6" w:rsidP="00CB34D6">
      <w:pPr>
        <w:pStyle w:val="EmailDiscussion2"/>
      </w:pPr>
      <w:r w:rsidRPr="00C2204F">
        <w:tab/>
        <w:t xml:space="preserve">Intended outcome: Report, Agreed CRs. </w:t>
      </w:r>
    </w:p>
    <w:p w14:paraId="259FA664" w14:textId="77777777" w:rsidR="00CB34D6" w:rsidRPr="00C2204F" w:rsidRDefault="00CB34D6" w:rsidP="00CB34D6">
      <w:pPr>
        <w:pStyle w:val="EmailDiscussion2"/>
      </w:pPr>
      <w:r w:rsidRPr="00C2204F">
        <w:tab/>
        <w:t>Deadline: Schedule 1</w:t>
      </w:r>
    </w:p>
    <w:bookmarkEnd w:id="103"/>
    <w:p w14:paraId="78BF0EA9" w14:textId="77777777" w:rsidR="00CB34D6" w:rsidRPr="00C2204F" w:rsidRDefault="00CB34D6" w:rsidP="00CB34D6">
      <w:pPr>
        <w:pStyle w:val="Doc-title"/>
      </w:pPr>
    </w:p>
    <w:p w14:paraId="54A25C69" w14:textId="195F420F" w:rsidR="00CB34D6" w:rsidRPr="00C2204F" w:rsidRDefault="00257687" w:rsidP="00CB34D6">
      <w:pPr>
        <w:pStyle w:val="Doc-title"/>
      </w:pPr>
      <w:hyperlink r:id="rId132" w:history="1">
        <w:r>
          <w:rPr>
            <w:rStyle w:val="Hyperlink"/>
          </w:rPr>
          <w:t>R2-2204019</w:t>
        </w:r>
      </w:hyperlink>
      <w:r w:rsidR="00CB34D6" w:rsidRPr="00C2204F">
        <w:tab/>
        <w:t>Report of [AT117-e][028][NR15] RRC misc II (Intel)</w:t>
      </w:r>
      <w:r w:rsidR="00CB34D6" w:rsidRPr="00C2204F">
        <w:tab/>
        <w:t>Intel Corporation</w:t>
      </w:r>
      <w:r w:rsidR="00CB34D6" w:rsidRPr="00C2204F">
        <w:tab/>
        <w:t>report</w:t>
      </w:r>
      <w:r w:rsidR="00CB34D6" w:rsidRPr="00C2204F">
        <w:tab/>
        <w:t>Rel-15</w:t>
      </w:r>
      <w:r w:rsidR="00CB34D6" w:rsidRPr="00C2204F">
        <w:tab/>
        <w:t>NR_newRAT-Core</w:t>
      </w:r>
    </w:p>
    <w:p w14:paraId="73BFFB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[028] Noted, agreements reflected below. </w:t>
      </w:r>
    </w:p>
    <w:p w14:paraId="27107E1E" w14:textId="77777777" w:rsidR="00CB34D6" w:rsidRPr="00C2204F" w:rsidRDefault="00CB34D6" w:rsidP="00CB34D6">
      <w:pPr>
        <w:pStyle w:val="Doc-title"/>
        <w:rPr>
          <w:lang w:val="en-US"/>
        </w:rPr>
      </w:pPr>
    </w:p>
    <w:p w14:paraId="3EC319F1" w14:textId="77777777" w:rsidR="00CB34D6" w:rsidRPr="00C2204F" w:rsidRDefault="00CB34D6" w:rsidP="00CB34D6">
      <w:pPr>
        <w:pStyle w:val="Comments"/>
      </w:pPr>
      <w:r w:rsidRPr="00C2204F">
        <w:t>Security</w:t>
      </w:r>
    </w:p>
    <w:p w14:paraId="5DC7129B" w14:textId="11CB5E0D" w:rsidR="00CB34D6" w:rsidRPr="00C2204F" w:rsidRDefault="00257687" w:rsidP="00CB34D6">
      <w:pPr>
        <w:pStyle w:val="Doc-title"/>
      </w:pPr>
      <w:hyperlink r:id="rId133" w:history="1">
        <w:r>
          <w:rPr>
            <w:rStyle w:val="Hyperlink"/>
          </w:rPr>
          <w:t>R2-2202637</w:t>
        </w:r>
      </w:hyperlink>
      <w:r w:rsidR="00CB34D6" w:rsidRPr="00C2204F">
        <w:tab/>
        <w:t>Issues with use of NCC for KgNB derivation during re-establishment and Resume procedure</w:t>
      </w:r>
      <w:r w:rsidR="00CB34D6" w:rsidRPr="00C2204F">
        <w:tab/>
        <w:t>Intel Corporation</w:t>
      </w:r>
      <w:r w:rsidR="00CB34D6" w:rsidRPr="00C2204F">
        <w:tab/>
        <w:t>discussion</w:t>
      </w:r>
      <w:r w:rsidR="00CB34D6" w:rsidRPr="00C2204F">
        <w:tab/>
        <w:t>Rel-15</w:t>
      </w:r>
      <w:r w:rsidR="00CB34D6" w:rsidRPr="00C2204F">
        <w:tab/>
        <w:t>38.331</w:t>
      </w:r>
      <w:r w:rsidR="00CB34D6" w:rsidRPr="00C2204F">
        <w:tab/>
        <w:t>NR_newRAT-Core</w:t>
      </w:r>
    </w:p>
    <w:p w14:paraId="3921BF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Noted</w:t>
      </w:r>
    </w:p>
    <w:p w14:paraId="5EB37050" w14:textId="77777777" w:rsidR="00CB34D6" w:rsidRPr="00C2204F" w:rsidRDefault="00CB34D6" w:rsidP="00CB34D6">
      <w:pPr>
        <w:pStyle w:val="Doc-text2"/>
      </w:pPr>
    </w:p>
    <w:p w14:paraId="24E89A63" w14:textId="4C681DA5" w:rsidR="00CB34D6" w:rsidRPr="00C2204F" w:rsidRDefault="00257687" w:rsidP="00CB34D6">
      <w:pPr>
        <w:pStyle w:val="Doc-title"/>
      </w:pPr>
      <w:hyperlink r:id="rId134" w:history="1">
        <w:r>
          <w:rPr>
            <w:rStyle w:val="Hyperlink"/>
          </w:rPr>
          <w:t>R2-2202638</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Rel-15</w:t>
      </w:r>
      <w:r w:rsidR="00CB34D6" w:rsidRPr="00C2204F">
        <w:tab/>
        <w:t>38.331</w:t>
      </w:r>
      <w:r w:rsidR="00CB34D6" w:rsidRPr="00C2204F">
        <w:tab/>
        <w:t>15.16.0</w:t>
      </w:r>
      <w:r w:rsidR="00CB34D6" w:rsidRPr="00C2204F">
        <w:tab/>
        <w:t>2899</w:t>
      </w:r>
      <w:r w:rsidR="00CB34D6" w:rsidRPr="00C2204F">
        <w:tab/>
        <w:t>-</w:t>
      </w:r>
      <w:r w:rsidR="00CB34D6" w:rsidRPr="00C2204F">
        <w:tab/>
        <w:t>F</w:t>
      </w:r>
      <w:r w:rsidR="00CB34D6" w:rsidRPr="00C2204F">
        <w:tab/>
        <w:t>NR_newRAT-Core</w:t>
      </w:r>
    </w:p>
    <w:p w14:paraId="0A777BF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 pursued</w:t>
      </w:r>
    </w:p>
    <w:p w14:paraId="24DB8ED2" w14:textId="77777777" w:rsidR="00CB34D6" w:rsidRPr="00C2204F" w:rsidRDefault="00CB34D6" w:rsidP="00CB34D6">
      <w:pPr>
        <w:pStyle w:val="Doc-text2"/>
      </w:pPr>
    </w:p>
    <w:p w14:paraId="1602CAD6" w14:textId="6452107C" w:rsidR="00CB34D6" w:rsidRPr="00C2204F" w:rsidRDefault="00257687" w:rsidP="00CB34D6">
      <w:pPr>
        <w:pStyle w:val="Doc-title"/>
      </w:pPr>
      <w:hyperlink r:id="rId135" w:history="1">
        <w:r>
          <w:rPr>
            <w:rStyle w:val="Hyperlink"/>
          </w:rPr>
          <w:t>R2-2202639</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Rel-16</w:t>
      </w:r>
      <w:r w:rsidR="00CB34D6" w:rsidRPr="00C2204F">
        <w:tab/>
        <w:t>38.331</w:t>
      </w:r>
      <w:r w:rsidR="00CB34D6" w:rsidRPr="00C2204F">
        <w:tab/>
        <w:t>16.7.0</w:t>
      </w:r>
      <w:r w:rsidR="00CB34D6" w:rsidRPr="00C2204F">
        <w:tab/>
        <w:t>2900</w:t>
      </w:r>
      <w:r w:rsidR="00CB34D6" w:rsidRPr="00C2204F">
        <w:tab/>
        <w:t>-</w:t>
      </w:r>
      <w:r w:rsidR="00CB34D6" w:rsidRPr="00C2204F">
        <w:tab/>
        <w:t>A</w:t>
      </w:r>
      <w:r w:rsidR="00CB34D6" w:rsidRPr="00C2204F">
        <w:tab/>
        <w:t>NR_newRAT-Core</w:t>
      </w:r>
    </w:p>
    <w:p w14:paraId="042C1E3B" w14:textId="1ED90974" w:rsidR="00CB34D6" w:rsidRPr="00C2204F" w:rsidRDefault="00CB34D6" w:rsidP="00CB34D6">
      <w:pPr>
        <w:pStyle w:val="Doc-text2"/>
      </w:pPr>
      <w:r w:rsidRPr="00C2204F">
        <w:t xml:space="preserve">=&gt; Revised in </w:t>
      </w:r>
      <w:hyperlink r:id="rId136" w:history="1">
        <w:r w:rsidR="00257687">
          <w:rPr>
            <w:rStyle w:val="Hyperlink"/>
          </w:rPr>
          <w:t>R2-2204018</w:t>
        </w:r>
      </w:hyperlink>
    </w:p>
    <w:p w14:paraId="2B907089" w14:textId="4B5501A5" w:rsidR="00CB34D6" w:rsidRPr="00C2204F" w:rsidRDefault="00257687" w:rsidP="00CB34D6">
      <w:pPr>
        <w:pStyle w:val="Doc-title"/>
      </w:pPr>
      <w:hyperlink r:id="rId137" w:history="1">
        <w:r>
          <w:rPr>
            <w:rStyle w:val="Hyperlink"/>
          </w:rPr>
          <w:t>R2-2204018</w:t>
        </w:r>
      </w:hyperlink>
      <w:r w:rsidR="00CB34D6" w:rsidRPr="00C2204F">
        <w:tab/>
        <w:t>Correction of NCC storage during re-establishment and Resume</w:t>
      </w:r>
      <w:r w:rsidR="00CB34D6" w:rsidRPr="00C2204F">
        <w:tab/>
        <w:t>Intel Corporation</w:t>
      </w:r>
      <w:r w:rsidR="00CB34D6" w:rsidRPr="00C2204F">
        <w:tab/>
        <w:t>CR</w:t>
      </w:r>
      <w:r w:rsidR="00CB34D6" w:rsidRPr="00C2204F">
        <w:tab/>
        <w:t>Rel-16</w:t>
      </w:r>
      <w:r w:rsidR="00CB34D6" w:rsidRPr="00C2204F">
        <w:tab/>
        <w:t>38.331</w:t>
      </w:r>
      <w:r w:rsidR="00CB34D6" w:rsidRPr="00C2204F">
        <w:tab/>
        <w:t>16.7.0</w:t>
      </w:r>
      <w:r w:rsidR="00CB34D6" w:rsidRPr="00C2204F">
        <w:tab/>
        <w:t>2900</w:t>
      </w:r>
      <w:r w:rsidR="00CB34D6" w:rsidRPr="00C2204F">
        <w:tab/>
        <w:t>1</w:t>
      </w:r>
      <w:r w:rsidR="00CB34D6" w:rsidRPr="00C2204F">
        <w:tab/>
        <w:t>F</w:t>
      </w:r>
      <w:r w:rsidR="00CB34D6" w:rsidRPr="00C2204F">
        <w:tab/>
        <w:t>NR_newRAT-Core, TEI16</w:t>
      </w:r>
    </w:p>
    <w:p w14:paraId="5F3A0C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Agreed</w:t>
      </w:r>
    </w:p>
    <w:p w14:paraId="5110275C" w14:textId="77777777" w:rsidR="00CB34D6" w:rsidRPr="00C2204F" w:rsidRDefault="00CB34D6" w:rsidP="00CB34D6">
      <w:pPr>
        <w:pStyle w:val="Doc-text2"/>
      </w:pPr>
    </w:p>
    <w:p w14:paraId="73C2E722" w14:textId="77777777" w:rsidR="00CB34D6" w:rsidRPr="00C2204F" w:rsidRDefault="00CB34D6" w:rsidP="00CB34D6">
      <w:pPr>
        <w:pStyle w:val="Comments"/>
      </w:pPr>
      <w:r w:rsidRPr="00C2204F">
        <w:t>Full Configuration</w:t>
      </w:r>
    </w:p>
    <w:p w14:paraId="172A0714" w14:textId="773DA13A" w:rsidR="00CB34D6" w:rsidRPr="00C2204F" w:rsidRDefault="00257687" w:rsidP="00CB34D6">
      <w:pPr>
        <w:pStyle w:val="Doc-title"/>
      </w:pPr>
      <w:hyperlink r:id="rId138" w:history="1">
        <w:r>
          <w:rPr>
            <w:rStyle w:val="Hyperlink"/>
          </w:rPr>
          <w:t>R2-2203327</w:t>
        </w:r>
      </w:hyperlink>
      <w:r w:rsidR="00CB34D6" w:rsidRPr="00C2204F">
        <w:tab/>
        <w:t>Correction on Full configuration</w:t>
      </w:r>
      <w:r w:rsidR="00CB34D6" w:rsidRPr="00C2204F">
        <w:tab/>
        <w:t>ZTE Corporation, Sanechips</w:t>
      </w:r>
      <w:r w:rsidR="00CB34D6" w:rsidRPr="00C2204F">
        <w:tab/>
        <w:t>CR</w:t>
      </w:r>
      <w:r w:rsidR="00CB34D6" w:rsidRPr="00C2204F">
        <w:tab/>
        <w:t>Rel-15</w:t>
      </w:r>
      <w:r w:rsidR="00CB34D6" w:rsidRPr="00C2204F">
        <w:tab/>
        <w:t>38.331</w:t>
      </w:r>
      <w:r w:rsidR="00CB34D6" w:rsidRPr="00C2204F">
        <w:tab/>
        <w:t>15.16.0</w:t>
      </w:r>
      <w:r w:rsidR="00CB34D6" w:rsidRPr="00C2204F">
        <w:tab/>
        <w:t>2941</w:t>
      </w:r>
      <w:r w:rsidR="00CB34D6" w:rsidRPr="00C2204F">
        <w:tab/>
        <w:t>-</w:t>
      </w:r>
      <w:r w:rsidR="00CB34D6" w:rsidRPr="00C2204F">
        <w:tab/>
        <w:t>F</w:t>
      </w:r>
      <w:r w:rsidR="00CB34D6" w:rsidRPr="00C2204F">
        <w:tab/>
        <w:t>NR_newRAT-Core</w:t>
      </w:r>
    </w:p>
    <w:p w14:paraId="425E4A5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[028] not pursued</w:t>
      </w:r>
    </w:p>
    <w:p w14:paraId="36565DF8" w14:textId="77777777" w:rsidR="00CB34D6" w:rsidRPr="00C2204F" w:rsidRDefault="00CB34D6" w:rsidP="00CB34D6">
      <w:pPr>
        <w:pStyle w:val="Doc-text2"/>
      </w:pPr>
    </w:p>
    <w:p w14:paraId="2A5FCAB0" w14:textId="1B68887C" w:rsidR="00CB34D6" w:rsidRPr="00C2204F" w:rsidRDefault="00257687" w:rsidP="00CB34D6">
      <w:pPr>
        <w:pStyle w:val="Doc-title"/>
      </w:pPr>
      <w:hyperlink r:id="rId139" w:history="1">
        <w:r>
          <w:rPr>
            <w:rStyle w:val="Hyperlink"/>
          </w:rPr>
          <w:t>R2-2203328</w:t>
        </w:r>
      </w:hyperlink>
      <w:r w:rsidR="00CB34D6" w:rsidRPr="00C2204F">
        <w:tab/>
        <w:t>Correction on Full configuration(R16)</w:t>
      </w:r>
      <w:r w:rsidR="00CB34D6" w:rsidRPr="00C2204F">
        <w:tab/>
        <w:t>ZTE Corporation, Sanechips</w:t>
      </w:r>
      <w:r w:rsidR="00CB34D6" w:rsidRPr="00C2204F">
        <w:tab/>
        <w:t>CR</w:t>
      </w:r>
      <w:r w:rsidR="00CB34D6" w:rsidRPr="00C2204F">
        <w:tab/>
        <w:t>Rel-16</w:t>
      </w:r>
      <w:r w:rsidR="00CB34D6" w:rsidRPr="00C2204F">
        <w:tab/>
        <w:t>38.331</w:t>
      </w:r>
      <w:r w:rsidR="00CB34D6" w:rsidRPr="00C2204F">
        <w:tab/>
        <w:t>16.7.0</w:t>
      </w:r>
      <w:r w:rsidR="00CB34D6" w:rsidRPr="00C2204F">
        <w:tab/>
        <w:t>2942</w:t>
      </w:r>
      <w:r w:rsidR="00CB34D6" w:rsidRPr="00C2204F">
        <w:tab/>
        <w:t>-</w:t>
      </w:r>
      <w:r w:rsidR="00CB34D6" w:rsidRPr="00C2204F">
        <w:tab/>
        <w:t>A</w:t>
      </w:r>
      <w:r w:rsidR="00CB34D6" w:rsidRPr="00C2204F">
        <w:tab/>
        <w:t>NR_newRAT-Core</w:t>
      </w:r>
    </w:p>
    <w:p w14:paraId="37EF8260" w14:textId="2DFBDE0D"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 xml:space="preserve">[028] Merged, include the changes on reconfigWithSync proposed in CR </w:t>
      </w:r>
      <w:hyperlink r:id="rId140" w:history="1">
        <w:r w:rsidR="00257687">
          <w:rPr>
            <w:rStyle w:val="Hyperlink"/>
            <w:lang w:val="en-US"/>
          </w:rPr>
          <w:t>R2-2203328</w:t>
        </w:r>
      </w:hyperlink>
      <w:r w:rsidRPr="00C2204F">
        <w:rPr>
          <w:lang w:val="en-US"/>
        </w:rPr>
        <w:t xml:space="preserve"> in an RRC rapporteur CR for Rel-16.</w:t>
      </w:r>
    </w:p>
    <w:p w14:paraId="7A697ECE" w14:textId="77777777" w:rsidR="00CB34D6" w:rsidRPr="00C2204F" w:rsidRDefault="00CB34D6" w:rsidP="00CB34D6">
      <w:pPr>
        <w:pStyle w:val="BoldComments"/>
      </w:pPr>
      <w:r w:rsidRPr="00C2204F">
        <w:t>Inter-node Signalling</w:t>
      </w:r>
    </w:p>
    <w:p w14:paraId="3C328E30" w14:textId="77777777" w:rsidR="00CB34D6" w:rsidRPr="00C2204F" w:rsidRDefault="00CB34D6" w:rsidP="00CB34D6">
      <w:pPr>
        <w:pStyle w:val="Comments"/>
      </w:pPr>
      <w:r w:rsidRPr="00C2204F">
        <w:t>Offline</w:t>
      </w:r>
    </w:p>
    <w:p w14:paraId="7A8589E5" w14:textId="77777777" w:rsidR="00CB34D6" w:rsidRPr="00C2204F" w:rsidRDefault="00CB34D6" w:rsidP="00CB34D6">
      <w:pPr>
        <w:pStyle w:val="EmailDiscussion"/>
        <w:overflowPunct/>
        <w:autoSpaceDE/>
        <w:autoSpaceDN/>
        <w:adjustRightInd/>
        <w:ind w:left="1619" w:hanging="360"/>
        <w:textAlignment w:val="auto"/>
      </w:pPr>
      <w:bookmarkStart w:id="104" w:name="_Hlk96306042"/>
      <w:r w:rsidRPr="00C2204F">
        <w:t>[AT117-e][029][NR15] RRC Inter-Node Signalling (Nokia)</w:t>
      </w:r>
    </w:p>
    <w:p w14:paraId="70081AD0" w14:textId="5AC0860D" w:rsidR="00CB34D6" w:rsidRPr="00C2204F" w:rsidRDefault="00CB34D6" w:rsidP="00CB34D6">
      <w:pPr>
        <w:pStyle w:val="EmailDiscussion2"/>
      </w:pPr>
      <w:r w:rsidRPr="00C2204F">
        <w:tab/>
        <w:t xml:space="preserve">Scope: Treat </w:t>
      </w:r>
      <w:hyperlink r:id="rId141" w:history="1">
        <w:r w:rsidR="00257687">
          <w:rPr>
            <w:rStyle w:val="Hyperlink"/>
          </w:rPr>
          <w:t>R2-2202121</w:t>
        </w:r>
      </w:hyperlink>
      <w:r w:rsidRPr="00C2204F">
        <w:t xml:space="preserve">, </w:t>
      </w:r>
      <w:hyperlink r:id="rId142" w:history="1">
        <w:r w:rsidR="00257687">
          <w:rPr>
            <w:rStyle w:val="Hyperlink"/>
          </w:rPr>
          <w:t>R2-2203500</w:t>
        </w:r>
      </w:hyperlink>
      <w:r w:rsidRPr="00C2204F">
        <w:t xml:space="preserve">, </w:t>
      </w:r>
      <w:hyperlink r:id="rId143" w:history="1">
        <w:r w:rsidR="00257687">
          <w:rPr>
            <w:rStyle w:val="Hyperlink"/>
          </w:rPr>
          <w:t>R2-2203501</w:t>
        </w:r>
      </w:hyperlink>
      <w:r w:rsidRPr="00C2204F">
        <w:t xml:space="preserve">, </w:t>
      </w:r>
      <w:hyperlink r:id="rId144" w:history="1">
        <w:r w:rsidR="00257687">
          <w:rPr>
            <w:rStyle w:val="Hyperlink"/>
          </w:rPr>
          <w:t>R2-2202806</w:t>
        </w:r>
      </w:hyperlink>
      <w:r w:rsidRPr="00C2204F">
        <w:t xml:space="preserve">, </w:t>
      </w:r>
      <w:hyperlink r:id="rId145" w:history="1">
        <w:r w:rsidR="00257687">
          <w:rPr>
            <w:rStyle w:val="Hyperlink"/>
          </w:rPr>
          <w:t>R2-2202807</w:t>
        </w:r>
      </w:hyperlink>
      <w:r w:rsidRPr="00C2204F">
        <w:t xml:space="preserve">, </w:t>
      </w:r>
      <w:hyperlink r:id="rId146" w:history="1">
        <w:r w:rsidR="00257687">
          <w:rPr>
            <w:rStyle w:val="Hyperlink"/>
          </w:rPr>
          <w:t>R2-2202808</w:t>
        </w:r>
      </w:hyperlink>
      <w:r w:rsidRPr="00C2204F">
        <w:t xml:space="preserve">, </w:t>
      </w:r>
      <w:hyperlink r:id="rId147" w:history="1">
        <w:r w:rsidR="00257687">
          <w:rPr>
            <w:rStyle w:val="Hyperlink"/>
          </w:rPr>
          <w:t>R2-2202123</w:t>
        </w:r>
      </w:hyperlink>
      <w:r w:rsidRPr="00C2204F">
        <w:t xml:space="preserve">, </w:t>
      </w:r>
      <w:hyperlink r:id="rId148" w:history="1">
        <w:r w:rsidR="00257687">
          <w:rPr>
            <w:rStyle w:val="Hyperlink"/>
          </w:rPr>
          <w:t>R2-2203321</w:t>
        </w:r>
      </w:hyperlink>
      <w:r w:rsidRPr="00C2204F">
        <w:t xml:space="preserve">, </w:t>
      </w:r>
      <w:hyperlink r:id="rId149" w:history="1">
        <w:r w:rsidR="00257687">
          <w:rPr>
            <w:rStyle w:val="Hyperlink"/>
          </w:rPr>
          <w:t>R2-2203322</w:t>
        </w:r>
      </w:hyperlink>
      <w:r w:rsidRPr="00C2204F">
        <w:t xml:space="preserve">. Ph1 Determine agreeable parts, Ph2 For agreeable parts, progress CRs, (reply LSes out only if needed). </w:t>
      </w:r>
    </w:p>
    <w:p w14:paraId="01F98AE3" w14:textId="77777777" w:rsidR="00CB34D6" w:rsidRPr="00C2204F" w:rsidRDefault="00CB34D6" w:rsidP="00CB34D6">
      <w:pPr>
        <w:pStyle w:val="EmailDiscussion2"/>
      </w:pPr>
      <w:r w:rsidRPr="00C2204F">
        <w:tab/>
        <w:t xml:space="preserve">Intended outcome: Report, Agreed CRs </w:t>
      </w:r>
    </w:p>
    <w:p w14:paraId="5D51DA8A" w14:textId="77777777" w:rsidR="00CB34D6" w:rsidRPr="00C2204F" w:rsidRDefault="00CB34D6" w:rsidP="00CB34D6">
      <w:pPr>
        <w:pStyle w:val="EmailDiscussion2"/>
      </w:pPr>
      <w:r w:rsidRPr="00C2204F">
        <w:lastRenderedPageBreak/>
        <w:tab/>
        <w:t>Deadline: Schedule 1</w:t>
      </w:r>
    </w:p>
    <w:p w14:paraId="2839C331" w14:textId="77777777" w:rsidR="00CB34D6" w:rsidRPr="00C2204F" w:rsidRDefault="00CB34D6" w:rsidP="00CB34D6">
      <w:pPr>
        <w:pStyle w:val="EmailDiscussion2"/>
      </w:pPr>
      <w:bookmarkStart w:id="105" w:name="_Hlk97160086"/>
    </w:p>
    <w:bookmarkEnd w:id="104"/>
    <w:p w14:paraId="4B01FE39" w14:textId="2D9EB6FC" w:rsidR="00CB34D6" w:rsidRPr="00C2204F" w:rsidRDefault="00257687" w:rsidP="00CB34D6">
      <w:pPr>
        <w:pStyle w:val="Doc-title"/>
      </w:pPr>
      <w:r>
        <w:fldChar w:fldCharType="begin"/>
      </w:r>
      <w:r>
        <w:instrText xml:space="preserve"> HYPERLINK "https://www.3gpp.org/ftp/TSG_RAN/WG2_RL2/TSGR2_117-e/Docs/R2-2203972.zip" </w:instrText>
      </w:r>
      <w:r>
        <w:fldChar w:fldCharType="separate"/>
      </w:r>
      <w:r>
        <w:rPr>
          <w:rStyle w:val="Hyperlink"/>
        </w:rPr>
        <w:t>R2-2203972</w:t>
      </w:r>
      <w:r>
        <w:fldChar w:fldCharType="end"/>
      </w:r>
      <w:r w:rsidR="00CB34D6" w:rsidRPr="00C2204F">
        <w:tab/>
        <w:t>Offline [AT117-e][029][NR15] RRC Inter-Node Signalling (Nokia)</w:t>
      </w:r>
      <w:r w:rsidR="00CB34D6" w:rsidRPr="00C2204F">
        <w:tab/>
        <w:t>Nokia (Rapporteur)</w:t>
      </w:r>
      <w:r w:rsidR="00CB34D6" w:rsidRPr="00C2204F">
        <w:tab/>
        <w:t>discussion</w:t>
      </w:r>
      <w:r w:rsidR="00CB34D6" w:rsidRPr="00C2204F">
        <w:tab/>
        <w:t>Rel-15</w:t>
      </w:r>
      <w:r w:rsidR="00CB34D6" w:rsidRPr="00C2204F">
        <w:tab/>
        <w:t>NR_newRAT-Core</w:t>
      </w:r>
    </w:p>
    <w:p w14:paraId="2682BF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 agreements reflected below</w:t>
      </w:r>
    </w:p>
    <w:p w14:paraId="00EEEAD7" w14:textId="77777777" w:rsidR="00CB34D6" w:rsidRPr="00C2204F" w:rsidRDefault="00CB34D6" w:rsidP="00CB34D6">
      <w:pPr>
        <w:pStyle w:val="Doc-text2"/>
      </w:pPr>
    </w:p>
    <w:p w14:paraId="68B3FA9E" w14:textId="77777777" w:rsidR="00CB34D6" w:rsidRPr="00C2204F" w:rsidRDefault="00CB34D6" w:rsidP="00CB34D6">
      <w:pPr>
        <w:pStyle w:val="Comments"/>
      </w:pPr>
      <w:r w:rsidRPr="00C2204F">
        <w:t>Inter-MN HO without SN change</w:t>
      </w:r>
    </w:p>
    <w:p w14:paraId="5BA2684C" w14:textId="2F1A5AB5" w:rsidR="00CB34D6" w:rsidRPr="00C2204F" w:rsidRDefault="00257687" w:rsidP="00CB34D6">
      <w:pPr>
        <w:pStyle w:val="Doc-title"/>
      </w:pPr>
      <w:hyperlink r:id="rId150" w:history="1">
        <w:r>
          <w:rPr>
            <w:rStyle w:val="Hyperlink"/>
          </w:rPr>
          <w:t>R2-2202121</w:t>
        </w:r>
      </w:hyperlink>
      <w:r w:rsidR="00CB34D6" w:rsidRPr="00C2204F">
        <w:tab/>
        <w:t>Reply LS on inter-MN handover without SN change (R3-216165; contact: Huawei)</w:t>
      </w:r>
      <w:r w:rsidR="00CB34D6" w:rsidRPr="00C2204F">
        <w:tab/>
        <w:t>RAN3</w:t>
      </w:r>
      <w:r w:rsidR="00CB34D6" w:rsidRPr="00C2204F">
        <w:tab/>
        <w:t>LS in</w:t>
      </w:r>
      <w:r w:rsidR="00CB34D6" w:rsidRPr="00C2204F">
        <w:tab/>
        <w:t>Rel-15</w:t>
      </w:r>
      <w:r w:rsidR="00CB34D6" w:rsidRPr="00C2204F">
        <w:tab/>
        <w:t>To:RAN2</w:t>
      </w:r>
    </w:p>
    <w:p w14:paraId="00881C4E" w14:textId="77777777" w:rsidR="00CB34D6" w:rsidRPr="00C2204F" w:rsidRDefault="00CB34D6" w:rsidP="00CB34D6">
      <w:pPr>
        <w:pStyle w:val="Doc-comment"/>
      </w:pPr>
      <w:r w:rsidRPr="00C2204F">
        <w:rPr>
          <w:rFonts w:hint="eastAsia"/>
        </w:rPr>
        <w:t>M</w:t>
      </w:r>
      <w:r w:rsidRPr="00C2204F">
        <w:t>oved from 5.1</w:t>
      </w:r>
    </w:p>
    <w:p w14:paraId="00B297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5E57E3D2" w14:textId="77777777" w:rsidR="00CB34D6" w:rsidRPr="00C2204F" w:rsidRDefault="00CB34D6" w:rsidP="00CB34D6">
      <w:pPr>
        <w:pStyle w:val="Doc-text2"/>
      </w:pPr>
    </w:p>
    <w:p w14:paraId="6CCBC830" w14:textId="74438909" w:rsidR="00CB34D6" w:rsidRPr="00C2204F" w:rsidRDefault="00257687" w:rsidP="00CB34D6">
      <w:pPr>
        <w:pStyle w:val="Doc-title"/>
      </w:pPr>
      <w:hyperlink r:id="rId151" w:history="1">
        <w:r>
          <w:rPr>
            <w:rStyle w:val="Hyperlink"/>
          </w:rPr>
          <w:t>R2-2203500</w:t>
        </w:r>
      </w:hyperlink>
      <w:r w:rsidR="00CB34D6" w:rsidRPr="00C2204F">
        <w:tab/>
        <w:t>Clarification on inter-MN handover without SN change (R15)</w:t>
      </w:r>
      <w:r w:rsidR="00CB34D6" w:rsidRPr="00C2204F">
        <w:tab/>
        <w:t>Huawei, HiSilicon, Nokia, Nokia Shanghai Bell, Ericsson, ZTE Corporation, Samsung</w:t>
      </w:r>
      <w:r w:rsidR="00CB34D6" w:rsidRPr="00C2204F">
        <w:tab/>
        <w:t>CR</w:t>
      </w:r>
      <w:r w:rsidR="00CB34D6" w:rsidRPr="00C2204F">
        <w:tab/>
        <w:t>Rel-15</w:t>
      </w:r>
      <w:r w:rsidR="00CB34D6" w:rsidRPr="00C2204F">
        <w:tab/>
        <w:t>37.340</w:t>
      </w:r>
      <w:r w:rsidR="00CB34D6" w:rsidRPr="00C2204F">
        <w:tab/>
        <w:t>15.15.0</w:t>
      </w:r>
      <w:r w:rsidR="00CB34D6" w:rsidRPr="00C2204F">
        <w:tab/>
        <w:t>0299</w:t>
      </w:r>
      <w:r w:rsidR="00CB34D6" w:rsidRPr="00C2204F">
        <w:tab/>
        <w:t>-</w:t>
      </w:r>
      <w:r w:rsidR="00CB34D6" w:rsidRPr="00C2204F">
        <w:tab/>
        <w:t>F</w:t>
      </w:r>
      <w:r w:rsidR="00CB34D6" w:rsidRPr="00C2204F">
        <w:tab/>
        <w:t>NR_newRAT-Core</w:t>
      </w:r>
    </w:p>
    <w:p w14:paraId="60CBC34F" w14:textId="7C7742AB" w:rsidR="00CB34D6" w:rsidRPr="00C2204F" w:rsidRDefault="00CB34D6" w:rsidP="00CB34D6">
      <w:pPr>
        <w:pStyle w:val="Doc-text2"/>
      </w:pPr>
      <w:r w:rsidRPr="00C2204F">
        <w:t xml:space="preserve">=&gt; Revised in </w:t>
      </w:r>
      <w:hyperlink r:id="rId152" w:history="1">
        <w:r w:rsidR="00257687">
          <w:rPr>
            <w:rStyle w:val="Hyperlink"/>
          </w:rPr>
          <w:t>R2-2203936</w:t>
        </w:r>
      </w:hyperlink>
    </w:p>
    <w:p w14:paraId="0410A0DE" w14:textId="48E9B6DF" w:rsidR="00CB34D6" w:rsidRPr="00C2204F" w:rsidRDefault="00257687" w:rsidP="00CB34D6">
      <w:pPr>
        <w:pStyle w:val="Doc-title"/>
      </w:pPr>
      <w:hyperlink r:id="rId153" w:history="1">
        <w:r>
          <w:rPr>
            <w:rStyle w:val="Hyperlink"/>
          </w:rPr>
          <w:t>R2-2203936</w:t>
        </w:r>
      </w:hyperlink>
      <w:r w:rsidR="00CB34D6" w:rsidRPr="00C2204F">
        <w:tab/>
        <w:t>Clarification on inter-MN handover without SN change (R15)</w:t>
      </w:r>
      <w:r w:rsidR="00CB34D6" w:rsidRPr="00C2204F">
        <w:tab/>
        <w:t>Huawei, HiSilicon, Nokia, Nokia Shanghai Bell, Ericsson, ZTE Corporation, Samsung, NEC</w:t>
      </w:r>
      <w:r w:rsidR="00CB34D6" w:rsidRPr="00C2204F">
        <w:tab/>
        <w:t>CR</w:t>
      </w:r>
      <w:r w:rsidR="00CB34D6" w:rsidRPr="00C2204F">
        <w:tab/>
        <w:t>Rel-15</w:t>
      </w:r>
      <w:r w:rsidR="00CB34D6" w:rsidRPr="00C2204F">
        <w:tab/>
        <w:t>37.340</w:t>
      </w:r>
      <w:r w:rsidR="00CB34D6" w:rsidRPr="00C2204F">
        <w:tab/>
        <w:t>15.15.0</w:t>
      </w:r>
      <w:r w:rsidR="00CB34D6" w:rsidRPr="00C2204F">
        <w:tab/>
        <w:t>0299</w:t>
      </w:r>
      <w:r w:rsidR="00CB34D6" w:rsidRPr="00C2204F">
        <w:tab/>
        <w:t>1</w:t>
      </w:r>
      <w:r w:rsidR="00CB34D6" w:rsidRPr="00C2204F">
        <w:tab/>
        <w:t>F</w:t>
      </w:r>
      <w:r w:rsidR="00CB34D6" w:rsidRPr="00C2204F">
        <w:tab/>
        <w:t>NR_newRAT-Core</w:t>
      </w:r>
    </w:p>
    <w:p w14:paraId="0CF81F1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agreed</w:t>
      </w:r>
    </w:p>
    <w:p w14:paraId="25CDA945" w14:textId="77777777" w:rsidR="00CB34D6" w:rsidRPr="00C2204F" w:rsidRDefault="00CB34D6" w:rsidP="00CB34D6">
      <w:pPr>
        <w:pStyle w:val="Doc-text2"/>
      </w:pPr>
    </w:p>
    <w:p w14:paraId="5DE395D4" w14:textId="752E782C" w:rsidR="00CB34D6" w:rsidRPr="00C2204F" w:rsidRDefault="00257687" w:rsidP="00CB34D6">
      <w:pPr>
        <w:pStyle w:val="Doc-title"/>
      </w:pPr>
      <w:hyperlink r:id="rId154" w:history="1">
        <w:r>
          <w:rPr>
            <w:rStyle w:val="Hyperlink"/>
          </w:rPr>
          <w:t>R2-2203501</w:t>
        </w:r>
      </w:hyperlink>
      <w:r w:rsidR="00CB34D6" w:rsidRPr="00C2204F">
        <w:tab/>
        <w:t>Clarification on inter-MN handover without SN change (R16)</w:t>
      </w:r>
      <w:r w:rsidR="00CB34D6" w:rsidRPr="00C2204F">
        <w:tab/>
        <w:t>Huawei, HiSilicon, Nokia, Nokia Shanghai Bell, Ericsson, ZTE Corporation, Samsung</w:t>
      </w:r>
      <w:r w:rsidR="00CB34D6" w:rsidRPr="00C2204F">
        <w:tab/>
        <w:t>CR</w:t>
      </w:r>
      <w:r w:rsidR="00CB34D6" w:rsidRPr="00C2204F">
        <w:tab/>
        <w:t>Rel-16</w:t>
      </w:r>
      <w:r w:rsidR="00CB34D6" w:rsidRPr="00C2204F">
        <w:tab/>
        <w:t>37.340</w:t>
      </w:r>
      <w:r w:rsidR="00CB34D6" w:rsidRPr="00C2204F">
        <w:tab/>
        <w:t>16.8.0</w:t>
      </w:r>
      <w:r w:rsidR="00CB34D6" w:rsidRPr="00C2204F">
        <w:tab/>
        <w:t>0300</w:t>
      </w:r>
      <w:r w:rsidR="00CB34D6" w:rsidRPr="00C2204F">
        <w:tab/>
        <w:t>-</w:t>
      </w:r>
      <w:r w:rsidR="00CB34D6" w:rsidRPr="00C2204F">
        <w:tab/>
        <w:t>A</w:t>
      </w:r>
      <w:r w:rsidR="00CB34D6" w:rsidRPr="00C2204F">
        <w:tab/>
        <w:t>NR_newRAT-Core</w:t>
      </w:r>
    </w:p>
    <w:p w14:paraId="7EF7D714" w14:textId="4A22B8E0" w:rsidR="00CB34D6" w:rsidRPr="00C2204F" w:rsidRDefault="00CB34D6" w:rsidP="00CB34D6">
      <w:pPr>
        <w:pStyle w:val="Doc-text2"/>
      </w:pPr>
      <w:r w:rsidRPr="00C2204F">
        <w:t xml:space="preserve">=&gt; Revised in </w:t>
      </w:r>
      <w:hyperlink r:id="rId155" w:history="1">
        <w:r w:rsidR="00257687">
          <w:rPr>
            <w:rStyle w:val="Hyperlink"/>
          </w:rPr>
          <w:t>R2-2203937</w:t>
        </w:r>
      </w:hyperlink>
    </w:p>
    <w:p w14:paraId="05031E25" w14:textId="1C23C2AF" w:rsidR="00CB34D6" w:rsidRPr="00C2204F" w:rsidRDefault="00257687" w:rsidP="00CB34D6">
      <w:pPr>
        <w:pStyle w:val="Doc-title"/>
      </w:pPr>
      <w:hyperlink r:id="rId156" w:history="1">
        <w:r>
          <w:rPr>
            <w:rStyle w:val="Hyperlink"/>
          </w:rPr>
          <w:t>R2-2203937</w:t>
        </w:r>
      </w:hyperlink>
      <w:r w:rsidR="00CB34D6" w:rsidRPr="00C2204F">
        <w:tab/>
        <w:t>Clarification on inter-MN handover without SN change (R16)</w:t>
      </w:r>
      <w:r w:rsidR="00CB34D6" w:rsidRPr="00C2204F">
        <w:tab/>
        <w:t>Huawei, HiSilicon, Nokia, Nokia Shanghai Bell, Ericsson, ZTE Corporation, Samsung, NEC</w:t>
      </w:r>
      <w:r w:rsidR="00CB34D6" w:rsidRPr="00C2204F">
        <w:tab/>
        <w:t>CR</w:t>
      </w:r>
      <w:r w:rsidR="00CB34D6" w:rsidRPr="00C2204F">
        <w:tab/>
        <w:t>Rel-16</w:t>
      </w:r>
      <w:r w:rsidR="00CB34D6" w:rsidRPr="00C2204F">
        <w:tab/>
        <w:t>37.340</w:t>
      </w:r>
      <w:r w:rsidR="00CB34D6" w:rsidRPr="00C2204F">
        <w:tab/>
        <w:t>16.8.0</w:t>
      </w:r>
      <w:r w:rsidR="00CB34D6" w:rsidRPr="00C2204F">
        <w:tab/>
        <w:t>0300</w:t>
      </w:r>
      <w:r w:rsidR="00CB34D6" w:rsidRPr="00C2204F">
        <w:tab/>
        <w:t>1</w:t>
      </w:r>
      <w:r w:rsidR="00CB34D6" w:rsidRPr="00C2204F">
        <w:tab/>
        <w:t>A</w:t>
      </w:r>
      <w:r w:rsidR="00CB34D6" w:rsidRPr="00C2204F">
        <w:tab/>
        <w:t>NR_newRAT-Core</w:t>
      </w:r>
    </w:p>
    <w:p w14:paraId="63A818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agreed</w:t>
      </w:r>
    </w:p>
    <w:p w14:paraId="42D131BC" w14:textId="77777777" w:rsidR="00CB34D6" w:rsidRPr="00C2204F" w:rsidRDefault="00CB34D6" w:rsidP="00CB34D6">
      <w:pPr>
        <w:pStyle w:val="Doc-text2"/>
        <w:ind w:left="0" w:firstLine="0"/>
        <w:rPr>
          <w:lang w:val="en-US"/>
        </w:rPr>
      </w:pPr>
    </w:p>
    <w:p w14:paraId="6E6DD9E0" w14:textId="713F10E9" w:rsidR="00CB34D6" w:rsidRPr="00C2204F" w:rsidRDefault="00257687" w:rsidP="00CB34D6">
      <w:pPr>
        <w:pStyle w:val="Doc-title"/>
      </w:pPr>
      <w:hyperlink r:id="rId157" w:history="1">
        <w:r>
          <w:rPr>
            <w:rStyle w:val="Hyperlink"/>
          </w:rPr>
          <w:t>R2-2202806</w:t>
        </w:r>
      </w:hyperlink>
      <w:r w:rsidR="00CB34D6" w:rsidRPr="00C2204F">
        <w:tab/>
        <w:t>Signalling in inter-MN HO without SN change</w:t>
      </w:r>
      <w:r w:rsidR="00CB34D6" w:rsidRPr="00C2204F">
        <w:tab/>
        <w:t>NEC</w:t>
      </w:r>
      <w:r w:rsidR="00CB34D6" w:rsidRPr="00C2204F">
        <w:tab/>
        <w:t>discussion</w:t>
      </w:r>
      <w:r w:rsidR="00CB34D6" w:rsidRPr="00C2204F">
        <w:tab/>
        <w:t>Rel-15</w:t>
      </w:r>
      <w:r w:rsidR="00CB34D6" w:rsidRPr="00C2204F">
        <w:tab/>
        <w:t>NR_newRAT-Core</w:t>
      </w:r>
    </w:p>
    <w:p w14:paraId="074C6B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19CE6484" w14:textId="77777777" w:rsidR="00CB34D6" w:rsidRPr="00C2204F" w:rsidRDefault="00CB34D6" w:rsidP="00CB34D6">
      <w:pPr>
        <w:pStyle w:val="Doc-text2"/>
      </w:pPr>
    </w:p>
    <w:p w14:paraId="1DF2E589" w14:textId="3267CAFD" w:rsidR="00CB34D6" w:rsidRPr="00C2204F" w:rsidRDefault="00257687" w:rsidP="00CB34D6">
      <w:pPr>
        <w:pStyle w:val="Doc-title"/>
      </w:pPr>
      <w:hyperlink r:id="rId158" w:history="1">
        <w:r>
          <w:rPr>
            <w:rStyle w:val="Hyperlink"/>
          </w:rPr>
          <w:t>R2-2202807</w:t>
        </w:r>
      </w:hyperlink>
      <w:r w:rsidR="00CB34D6" w:rsidRPr="00C2204F">
        <w:tab/>
        <w:t>Clarification on inter-MN handover without SN change</w:t>
      </w:r>
      <w:r w:rsidR="00CB34D6" w:rsidRPr="00C2204F">
        <w:tab/>
        <w:t>NEC</w:t>
      </w:r>
      <w:r w:rsidR="00CB34D6" w:rsidRPr="00C2204F">
        <w:tab/>
        <w:t>CR</w:t>
      </w:r>
      <w:r w:rsidR="00CB34D6" w:rsidRPr="00C2204F">
        <w:tab/>
        <w:t>Rel-15</w:t>
      </w:r>
      <w:r w:rsidR="00CB34D6" w:rsidRPr="00C2204F">
        <w:tab/>
        <w:t>38.331</w:t>
      </w:r>
      <w:r w:rsidR="00CB34D6" w:rsidRPr="00C2204F">
        <w:tab/>
        <w:t>15.16.0</w:t>
      </w:r>
      <w:r w:rsidR="00CB34D6" w:rsidRPr="00C2204F">
        <w:tab/>
        <w:t>2907</w:t>
      </w:r>
      <w:r w:rsidR="00CB34D6" w:rsidRPr="00C2204F">
        <w:tab/>
        <w:t>-</w:t>
      </w:r>
      <w:r w:rsidR="00CB34D6" w:rsidRPr="00C2204F">
        <w:tab/>
        <w:t>F</w:t>
      </w:r>
      <w:r w:rsidR="00CB34D6" w:rsidRPr="00C2204F">
        <w:tab/>
        <w:t>NR_newRAT-Core</w:t>
      </w:r>
    </w:p>
    <w:p w14:paraId="0A5C7A7C" w14:textId="095DD7C5" w:rsidR="00CB34D6" w:rsidRPr="00C2204F" w:rsidRDefault="00257687" w:rsidP="00CB34D6">
      <w:pPr>
        <w:pStyle w:val="Doc-title"/>
      </w:pPr>
      <w:hyperlink r:id="rId159" w:history="1">
        <w:r>
          <w:rPr>
            <w:rStyle w:val="Hyperlink"/>
          </w:rPr>
          <w:t>R2-2202808</w:t>
        </w:r>
      </w:hyperlink>
      <w:r w:rsidR="00CB34D6" w:rsidRPr="00C2204F">
        <w:tab/>
        <w:t>Clarification on inter-MN handover without SN change</w:t>
      </w:r>
      <w:r w:rsidR="00CB34D6" w:rsidRPr="00C2204F">
        <w:tab/>
        <w:t>NEC</w:t>
      </w:r>
      <w:r w:rsidR="00CB34D6" w:rsidRPr="00C2204F">
        <w:tab/>
        <w:t>CR</w:t>
      </w:r>
      <w:r w:rsidR="00CB34D6" w:rsidRPr="00C2204F">
        <w:tab/>
        <w:t>Rel-16</w:t>
      </w:r>
      <w:r w:rsidR="00CB34D6" w:rsidRPr="00C2204F">
        <w:tab/>
        <w:t>38.331</w:t>
      </w:r>
      <w:r w:rsidR="00CB34D6" w:rsidRPr="00C2204F">
        <w:tab/>
        <w:t>16.7.0</w:t>
      </w:r>
      <w:r w:rsidR="00CB34D6" w:rsidRPr="00C2204F">
        <w:tab/>
        <w:t>2908</w:t>
      </w:r>
      <w:r w:rsidR="00CB34D6" w:rsidRPr="00C2204F">
        <w:tab/>
        <w:t>-</w:t>
      </w:r>
      <w:r w:rsidR="00CB34D6" w:rsidRPr="00C2204F">
        <w:tab/>
        <w:t>A</w:t>
      </w:r>
      <w:r w:rsidR="00CB34D6" w:rsidRPr="00C2204F">
        <w:tab/>
        <w:t>NR_newRAT-Core</w:t>
      </w:r>
    </w:p>
    <w:p w14:paraId="18D3A5F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Both Postponed</w:t>
      </w:r>
    </w:p>
    <w:p w14:paraId="0A93A491" w14:textId="77777777" w:rsidR="00CB34D6" w:rsidRPr="00C2204F" w:rsidRDefault="00CB34D6" w:rsidP="00CB34D6">
      <w:pPr>
        <w:pStyle w:val="Doc-text2"/>
      </w:pPr>
    </w:p>
    <w:p w14:paraId="5D1D175B" w14:textId="77777777" w:rsidR="00CB34D6" w:rsidRPr="00C2204F" w:rsidRDefault="00CB34D6" w:rsidP="00CB34D6">
      <w:pPr>
        <w:pStyle w:val="Comments"/>
      </w:pPr>
      <w:r w:rsidRPr="00C2204F">
        <w:t>SN initiated release of SCG</w:t>
      </w:r>
    </w:p>
    <w:p w14:paraId="4015DF3E" w14:textId="22DBDC26" w:rsidR="00CB34D6" w:rsidRPr="00C2204F" w:rsidRDefault="00257687" w:rsidP="00CB34D6">
      <w:pPr>
        <w:pStyle w:val="Doc-title"/>
      </w:pPr>
      <w:hyperlink r:id="rId160" w:history="1">
        <w:r>
          <w:rPr>
            <w:rStyle w:val="Hyperlink"/>
          </w:rPr>
          <w:t>R2-2202123</w:t>
        </w:r>
      </w:hyperlink>
      <w:r w:rsidR="00CB34D6" w:rsidRPr="00C2204F">
        <w:tab/>
        <w:t>Reply LS on signalling SN initiated release of SCG (R3-216236; contact: Ericsson)</w:t>
      </w:r>
      <w:r w:rsidR="00CB34D6" w:rsidRPr="00C2204F">
        <w:tab/>
        <w:t>RAN3</w:t>
      </w:r>
      <w:r w:rsidR="00CB34D6" w:rsidRPr="00C2204F">
        <w:tab/>
        <w:t>LS in</w:t>
      </w:r>
      <w:r w:rsidR="00CB34D6" w:rsidRPr="00C2204F">
        <w:tab/>
        <w:t>Rel-15</w:t>
      </w:r>
      <w:r w:rsidR="00CB34D6" w:rsidRPr="00C2204F">
        <w:tab/>
        <w:t>To:RAN2</w:t>
      </w:r>
    </w:p>
    <w:p w14:paraId="2222178E" w14:textId="77777777" w:rsidR="00CB34D6" w:rsidRPr="00C2204F" w:rsidRDefault="00CB34D6" w:rsidP="00CB34D6">
      <w:pPr>
        <w:pStyle w:val="Doc-comment"/>
      </w:pPr>
      <w:r w:rsidRPr="00C2204F">
        <w:rPr>
          <w:rFonts w:hint="eastAsia"/>
        </w:rPr>
        <w:t>M</w:t>
      </w:r>
      <w:r w:rsidRPr="00C2204F">
        <w:t>oved from 5.1</w:t>
      </w:r>
    </w:p>
    <w:p w14:paraId="10EE67B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Noted</w:t>
      </w:r>
    </w:p>
    <w:p w14:paraId="250ED6F7" w14:textId="77777777" w:rsidR="00CB34D6" w:rsidRPr="00C2204F" w:rsidRDefault="00CB34D6" w:rsidP="00CB34D6">
      <w:pPr>
        <w:pStyle w:val="Doc-text2"/>
      </w:pPr>
    </w:p>
    <w:p w14:paraId="45598DA2" w14:textId="2E1EF218" w:rsidR="00CB34D6" w:rsidRPr="00C2204F" w:rsidRDefault="00257687" w:rsidP="00CB34D6">
      <w:pPr>
        <w:pStyle w:val="Doc-title"/>
      </w:pPr>
      <w:hyperlink r:id="rId161" w:history="1">
        <w:r>
          <w:rPr>
            <w:rStyle w:val="Hyperlink"/>
          </w:rPr>
          <w:t>R2-2203320</w:t>
        </w:r>
      </w:hyperlink>
      <w:r w:rsidR="00CB34D6" w:rsidRPr="00C2204F">
        <w:tab/>
        <w:t>Clarification on SN initiated release of an SCG</w:t>
      </w:r>
      <w:r w:rsidR="00CB34D6" w:rsidRPr="00C2204F">
        <w:tab/>
        <w:t>Ericsson, Nokia, Nokia Shanghai Bell</w:t>
      </w:r>
      <w:r w:rsidR="00CB34D6" w:rsidRPr="00C2204F">
        <w:tab/>
        <w:t>CR</w:t>
      </w:r>
      <w:r w:rsidR="00CB34D6" w:rsidRPr="00C2204F">
        <w:tab/>
        <w:t>Rel-15</w:t>
      </w:r>
      <w:r w:rsidR="00CB34D6" w:rsidRPr="00C2204F">
        <w:tab/>
        <w:t>38.331</w:t>
      </w:r>
      <w:r w:rsidR="00CB34D6" w:rsidRPr="00C2204F">
        <w:tab/>
        <w:t>15.16.0</w:t>
      </w:r>
      <w:r w:rsidR="00CB34D6" w:rsidRPr="00C2204F">
        <w:tab/>
        <w:t>2938</w:t>
      </w:r>
      <w:r w:rsidR="00CB34D6" w:rsidRPr="00C2204F">
        <w:tab/>
        <w:t>-</w:t>
      </w:r>
      <w:r w:rsidR="00CB34D6" w:rsidRPr="00C2204F">
        <w:tab/>
        <w:t>F</w:t>
      </w:r>
      <w:r w:rsidR="00CB34D6" w:rsidRPr="00C2204F">
        <w:tab/>
        <w:t>NR_newRAT-Core</w:t>
      </w:r>
    </w:p>
    <w:p w14:paraId="179B59C5" w14:textId="6BB5AE6B" w:rsidR="00CB34D6" w:rsidRPr="00C2204F" w:rsidRDefault="00257687" w:rsidP="00CB34D6">
      <w:pPr>
        <w:pStyle w:val="Doc-title"/>
      </w:pPr>
      <w:hyperlink r:id="rId162" w:history="1">
        <w:r>
          <w:rPr>
            <w:rStyle w:val="Hyperlink"/>
          </w:rPr>
          <w:t>R2-2203321</w:t>
        </w:r>
      </w:hyperlink>
      <w:r w:rsidR="00CB34D6" w:rsidRPr="00C2204F">
        <w:tab/>
        <w:t>Clarification on SN initiated release of an SCG</w:t>
      </w:r>
      <w:r w:rsidR="00CB34D6" w:rsidRPr="00C2204F">
        <w:tab/>
        <w:t>Ericsson, Nokia, Nokia Shanghai Bell</w:t>
      </w:r>
      <w:r w:rsidR="00CB34D6" w:rsidRPr="00C2204F">
        <w:tab/>
        <w:t>CR</w:t>
      </w:r>
      <w:r w:rsidR="00CB34D6" w:rsidRPr="00C2204F">
        <w:tab/>
        <w:t>Rel-16</w:t>
      </w:r>
      <w:r w:rsidR="00CB34D6" w:rsidRPr="00C2204F">
        <w:tab/>
        <w:t>38.331</w:t>
      </w:r>
      <w:r w:rsidR="00CB34D6" w:rsidRPr="00C2204F">
        <w:tab/>
        <w:t>16.7.0</w:t>
      </w:r>
      <w:r w:rsidR="00CB34D6" w:rsidRPr="00C2204F">
        <w:tab/>
        <w:t>2939</w:t>
      </w:r>
      <w:r w:rsidR="00CB34D6" w:rsidRPr="00C2204F">
        <w:tab/>
        <w:t>-</w:t>
      </w:r>
      <w:r w:rsidR="00CB34D6" w:rsidRPr="00C2204F">
        <w:tab/>
        <w:t>A</w:t>
      </w:r>
      <w:r w:rsidR="00CB34D6" w:rsidRPr="00C2204F">
        <w:tab/>
        <w:t>NR_newRAT-Core</w:t>
      </w:r>
    </w:p>
    <w:p w14:paraId="3DCF8CD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[029] both agreed</w:t>
      </w:r>
    </w:p>
    <w:p w14:paraId="5E5B0FBC" w14:textId="77777777" w:rsidR="00CB34D6" w:rsidRPr="00C2204F" w:rsidRDefault="00CB34D6" w:rsidP="00CB34D6">
      <w:pPr>
        <w:pStyle w:val="Heading3"/>
      </w:pPr>
      <w:bookmarkStart w:id="106" w:name="_Toc102254840"/>
      <w:bookmarkEnd w:id="105"/>
      <w:r w:rsidRPr="00C2204F">
        <w:t>5.4.2</w:t>
      </w:r>
      <w:r w:rsidRPr="00C2204F">
        <w:tab/>
        <w:t>LTE changes</w:t>
      </w:r>
      <w:bookmarkEnd w:id="106"/>
    </w:p>
    <w:p w14:paraId="66779442" w14:textId="77777777" w:rsidR="00CB34D6" w:rsidRPr="00C2204F" w:rsidRDefault="00CB34D6" w:rsidP="00CB34D6">
      <w:pPr>
        <w:pStyle w:val="Doc-title"/>
      </w:pPr>
    </w:p>
    <w:p w14:paraId="147F9693" w14:textId="77777777" w:rsidR="00CB34D6" w:rsidRPr="00C2204F" w:rsidRDefault="00CB34D6" w:rsidP="00CB34D6">
      <w:pPr>
        <w:pStyle w:val="Heading3"/>
      </w:pPr>
      <w:bookmarkStart w:id="107" w:name="_Toc102254841"/>
      <w:r w:rsidRPr="00C2204F">
        <w:lastRenderedPageBreak/>
        <w:t>5.4.3</w:t>
      </w:r>
      <w:r w:rsidRPr="00C2204F">
        <w:tab/>
        <w:t>UE capabilities</w:t>
      </w:r>
      <w:bookmarkEnd w:id="107"/>
      <w:r w:rsidRPr="00C2204F">
        <w:t xml:space="preserve"> </w:t>
      </w:r>
    </w:p>
    <w:p w14:paraId="7DC03CC5" w14:textId="77777777" w:rsidR="00CB34D6" w:rsidRPr="00C2204F" w:rsidRDefault="00CB34D6" w:rsidP="00CB34D6">
      <w:pPr>
        <w:pStyle w:val="Comments"/>
        <w:rPr>
          <w:noProof w:val="0"/>
        </w:rPr>
      </w:pPr>
      <w:r w:rsidRPr="00C2204F">
        <w:rPr>
          <w:noProof w:val="0"/>
        </w:rPr>
        <w:t>Including impacts to 38.306 (and 36.306) and the associated impact to 38.331 (and 36,331).</w:t>
      </w:r>
    </w:p>
    <w:p w14:paraId="52E85AAF" w14:textId="77777777" w:rsidR="00CB34D6" w:rsidRPr="00C2204F" w:rsidRDefault="00CB34D6" w:rsidP="00CB34D6">
      <w:pPr>
        <w:pStyle w:val="Heading3"/>
      </w:pPr>
      <w:bookmarkStart w:id="108" w:name="_Toc102254842"/>
      <w:r w:rsidRPr="00C2204F">
        <w:t>5.4.4</w:t>
      </w:r>
      <w:r w:rsidRPr="00C2204F">
        <w:tab/>
        <w:t>Idle/inactive mode procedures</w:t>
      </w:r>
      <w:bookmarkEnd w:id="108"/>
    </w:p>
    <w:p w14:paraId="36EBD500" w14:textId="77777777" w:rsidR="00CB34D6" w:rsidRPr="00C2204F" w:rsidRDefault="00CB34D6" w:rsidP="00CB34D6">
      <w:pPr>
        <w:pStyle w:val="Comments"/>
        <w:rPr>
          <w:noProof w:val="0"/>
        </w:rPr>
      </w:pPr>
      <w:r w:rsidRPr="00C2204F">
        <w:rPr>
          <w:noProof w:val="0"/>
        </w:rPr>
        <w:t>This agenda item addresses the idle and inactive behaviour specified in 38.304 or 36.304. Other aspects related to inactive (e.g. state transitions, out of coverage, etc) are covered under RRC agenda items (5.4.1)</w:t>
      </w:r>
    </w:p>
    <w:p w14:paraId="10572A48" w14:textId="77777777" w:rsidR="00CB34D6" w:rsidRPr="00C2204F" w:rsidRDefault="00CB34D6" w:rsidP="00CB34D6">
      <w:pPr>
        <w:pStyle w:val="Heading2"/>
      </w:pPr>
      <w:bookmarkStart w:id="109" w:name="_Toc102254843"/>
      <w:r w:rsidRPr="00C2204F">
        <w:t>5.5</w:t>
      </w:r>
      <w:r w:rsidRPr="00C2204F">
        <w:tab/>
        <w:t>Positioning corrections</w:t>
      </w:r>
      <w:bookmarkEnd w:id="109"/>
    </w:p>
    <w:p w14:paraId="775F3950" w14:textId="77777777" w:rsidR="00DD2801" w:rsidRPr="00C2204F" w:rsidRDefault="00DD2801" w:rsidP="00DD2801">
      <w:pPr>
        <w:pStyle w:val="Comments"/>
        <w:rPr>
          <w:noProof w:val="0"/>
        </w:rPr>
      </w:pPr>
      <w:r w:rsidRPr="00C2204F">
        <w:rPr>
          <w:noProof w:val="0"/>
        </w:rPr>
        <w:t>Corrections to both the stage 2 and stage 3 aspects related to positioning. Stage 2 CRs shall be discussed with the specification rapporteur (Sven Fischer sfischer@qti.qualcomm.com) before submission.  Stage 2 CRs not discussed with the specification rapporteur will not be treated.</w:t>
      </w:r>
    </w:p>
    <w:p w14:paraId="1B269904" w14:textId="77777777" w:rsidR="00DD2801" w:rsidRPr="00C2204F" w:rsidRDefault="00DD2801" w:rsidP="00DD2801">
      <w:pPr>
        <w:pStyle w:val="Comments"/>
        <w:rPr>
          <w:noProof w:val="0"/>
        </w:rPr>
      </w:pPr>
      <w:r w:rsidRPr="00C2204F">
        <w:rPr>
          <w:noProof w:val="0"/>
        </w:rPr>
        <w:t>Documents in this agenda item will be handled by email.  No web conference is planned for this agenda item.</w:t>
      </w:r>
    </w:p>
    <w:p w14:paraId="32C8F81C" w14:textId="6440C143" w:rsidR="00DD2801" w:rsidRPr="00C2204F" w:rsidRDefault="00257687" w:rsidP="00DD2801">
      <w:pPr>
        <w:pStyle w:val="Doc-title"/>
      </w:pPr>
      <w:hyperlink r:id="rId163" w:history="1">
        <w:r>
          <w:rPr>
            <w:rStyle w:val="Hyperlink"/>
          </w:rPr>
          <w:t>R2-2202597</w:t>
        </w:r>
      </w:hyperlink>
      <w:r w:rsidR="00DD2801" w:rsidRPr="00C2204F">
        <w:tab/>
        <w:t>Corretion on the object identifier of LPP ASN.1 for R15</w:t>
      </w:r>
      <w:r w:rsidR="00DD2801" w:rsidRPr="00C2204F">
        <w:tab/>
        <w:t>Huawei, HiSilicon</w:t>
      </w:r>
      <w:r w:rsidR="00DD2801" w:rsidRPr="00C2204F">
        <w:tab/>
        <w:t>CR</w:t>
      </w:r>
      <w:r w:rsidR="00DD2801" w:rsidRPr="00C2204F">
        <w:tab/>
        <w:t>Rel-15</w:t>
      </w:r>
      <w:r w:rsidR="00DD2801" w:rsidRPr="00C2204F">
        <w:tab/>
        <w:t>37.355</w:t>
      </w:r>
      <w:r w:rsidR="00DD2801" w:rsidRPr="00C2204F">
        <w:tab/>
        <w:t>15.2.0</w:t>
      </w:r>
      <w:r w:rsidR="00DD2801" w:rsidRPr="00C2204F">
        <w:tab/>
        <w:t>0328</w:t>
      </w:r>
      <w:r w:rsidR="00DD2801" w:rsidRPr="00C2204F">
        <w:tab/>
        <w:t>-</w:t>
      </w:r>
      <w:r w:rsidR="00DD2801" w:rsidRPr="00C2204F">
        <w:tab/>
        <w:t>F</w:t>
      </w:r>
      <w:r w:rsidR="00DD2801" w:rsidRPr="00C2204F">
        <w:tab/>
        <w:t>NR_newRAT-Core</w:t>
      </w:r>
    </w:p>
    <w:p w14:paraId="62E312DA" w14:textId="577CC759" w:rsidR="00DD2801" w:rsidRPr="00C2204F" w:rsidRDefault="00DD2801" w:rsidP="00C24B60">
      <w:pPr>
        <w:pStyle w:val="Doc-text2"/>
        <w:numPr>
          <w:ilvl w:val="0"/>
          <w:numId w:val="75"/>
        </w:numPr>
        <w:overflowPunct/>
        <w:autoSpaceDE/>
        <w:autoSpaceDN/>
        <w:adjustRightInd/>
        <w:textAlignment w:val="auto"/>
      </w:pPr>
      <w:r w:rsidRPr="00C2204F">
        <w:t xml:space="preserve">Revised in </w:t>
      </w:r>
      <w:hyperlink r:id="rId164" w:history="1">
        <w:r w:rsidR="00257687">
          <w:rPr>
            <w:rStyle w:val="Hyperlink"/>
          </w:rPr>
          <w:t>R2-2203613</w:t>
        </w:r>
      </w:hyperlink>
    </w:p>
    <w:p w14:paraId="3C571661" w14:textId="7DBCA4EB" w:rsidR="00DD2801" w:rsidRPr="00C2204F" w:rsidRDefault="00257687" w:rsidP="00DD2801">
      <w:pPr>
        <w:pStyle w:val="Doc-title"/>
      </w:pPr>
      <w:hyperlink r:id="rId165" w:history="1">
        <w:r>
          <w:rPr>
            <w:rStyle w:val="Hyperlink"/>
          </w:rPr>
          <w:t>R2-2203613</w:t>
        </w:r>
      </w:hyperlink>
      <w:r w:rsidR="00DD2801" w:rsidRPr="00C2204F">
        <w:tab/>
        <w:t>Correction on the object identifier of LPP ASN.1 for R15</w:t>
      </w:r>
      <w:r w:rsidR="00DD2801" w:rsidRPr="00C2204F">
        <w:tab/>
        <w:t>Huawei, HiSilicon</w:t>
      </w:r>
      <w:r w:rsidR="00DD2801" w:rsidRPr="00C2204F">
        <w:tab/>
        <w:t>CR</w:t>
      </w:r>
      <w:r w:rsidR="00DD2801" w:rsidRPr="00C2204F">
        <w:tab/>
        <w:t>Rel-15</w:t>
      </w:r>
      <w:r w:rsidR="00DD2801" w:rsidRPr="00C2204F">
        <w:tab/>
        <w:t>37.355</w:t>
      </w:r>
      <w:r w:rsidR="00DD2801" w:rsidRPr="00C2204F">
        <w:tab/>
        <w:t>15.2.0</w:t>
      </w:r>
      <w:r w:rsidR="00DD2801" w:rsidRPr="00C2204F">
        <w:tab/>
        <w:t>0328</w:t>
      </w:r>
      <w:r w:rsidR="00DD2801" w:rsidRPr="00C2204F">
        <w:tab/>
        <w:t>1</w:t>
      </w:r>
      <w:r w:rsidR="00DD2801" w:rsidRPr="00C2204F">
        <w:tab/>
        <w:t>F</w:t>
      </w:r>
      <w:r w:rsidR="00DD2801" w:rsidRPr="00C2204F">
        <w:tab/>
        <w:t>NR_newRAT-Core</w:t>
      </w:r>
    </w:p>
    <w:p w14:paraId="74025144" w14:textId="77777777" w:rsidR="00DD2801" w:rsidRPr="00C2204F" w:rsidRDefault="00DD2801" w:rsidP="00C24B60">
      <w:pPr>
        <w:pStyle w:val="Doc-text2"/>
        <w:numPr>
          <w:ilvl w:val="0"/>
          <w:numId w:val="75"/>
        </w:numPr>
        <w:overflowPunct/>
        <w:autoSpaceDE/>
        <w:autoSpaceDN/>
        <w:adjustRightInd/>
        <w:textAlignment w:val="auto"/>
      </w:pPr>
      <w:r w:rsidRPr="00C2204F">
        <w:t>Agreed (email discussion [AT117-e][624])</w:t>
      </w:r>
    </w:p>
    <w:p w14:paraId="17F4893A" w14:textId="77777777" w:rsidR="00DD2801" w:rsidRPr="00C2204F" w:rsidRDefault="00DD2801" w:rsidP="00DD2801">
      <w:pPr>
        <w:pStyle w:val="Doc-title"/>
      </w:pPr>
    </w:p>
    <w:p w14:paraId="1B4142B9" w14:textId="039F72E2" w:rsidR="00DD2801" w:rsidRPr="00C2204F" w:rsidRDefault="00257687" w:rsidP="00DD2801">
      <w:pPr>
        <w:pStyle w:val="Doc-title"/>
      </w:pPr>
      <w:hyperlink r:id="rId166" w:history="1">
        <w:r>
          <w:rPr>
            <w:rStyle w:val="Hyperlink"/>
          </w:rPr>
          <w:t>R2-2202598</w:t>
        </w:r>
      </w:hyperlink>
      <w:r w:rsidR="00DD2801" w:rsidRPr="00C2204F">
        <w:tab/>
        <w:t>Corretion on the object identifier of LPP ASN.1 for R16</w:t>
      </w:r>
      <w:r w:rsidR="00DD2801" w:rsidRPr="00C2204F">
        <w:tab/>
        <w:t>Huawei, HiSilicon</w:t>
      </w:r>
      <w:r w:rsidR="00DD2801" w:rsidRPr="00C2204F">
        <w:tab/>
        <w:t>CR</w:t>
      </w:r>
      <w:r w:rsidR="00DD2801" w:rsidRPr="00C2204F">
        <w:tab/>
        <w:t>Rel-16</w:t>
      </w:r>
      <w:r w:rsidR="00DD2801" w:rsidRPr="00C2204F">
        <w:tab/>
        <w:t>37.355</w:t>
      </w:r>
      <w:r w:rsidR="00DD2801" w:rsidRPr="00C2204F">
        <w:tab/>
        <w:t>16.7.0</w:t>
      </w:r>
      <w:r w:rsidR="00DD2801" w:rsidRPr="00C2204F">
        <w:tab/>
        <w:t>0329</w:t>
      </w:r>
      <w:r w:rsidR="00DD2801" w:rsidRPr="00C2204F">
        <w:tab/>
        <w:t>-</w:t>
      </w:r>
      <w:r w:rsidR="00DD2801" w:rsidRPr="00C2204F">
        <w:tab/>
        <w:t>A</w:t>
      </w:r>
      <w:r w:rsidR="00DD2801" w:rsidRPr="00C2204F">
        <w:tab/>
        <w:t>NR_newRAT-Core</w:t>
      </w:r>
    </w:p>
    <w:p w14:paraId="31A98614" w14:textId="51E7DF8C" w:rsidR="00DD2801" w:rsidRPr="00C2204F" w:rsidRDefault="00DD2801" w:rsidP="00C24B60">
      <w:pPr>
        <w:pStyle w:val="Doc-text2"/>
        <w:numPr>
          <w:ilvl w:val="0"/>
          <w:numId w:val="75"/>
        </w:numPr>
        <w:overflowPunct/>
        <w:autoSpaceDE/>
        <w:autoSpaceDN/>
        <w:adjustRightInd/>
        <w:textAlignment w:val="auto"/>
      </w:pPr>
      <w:r w:rsidRPr="00C2204F">
        <w:t xml:space="preserve">Revised in </w:t>
      </w:r>
      <w:hyperlink r:id="rId167" w:history="1">
        <w:r w:rsidR="00257687">
          <w:rPr>
            <w:rStyle w:val="Hyperlink"/>
          </w:rPr>
          <w:t>R2-2203614</w:t>
        </w:r>
      </w:hyperlink>
    </w:p>
    <w:p w14:paraId="4F89830F" w14:textId="16BD2DF7" w:rsidR="00DD2801" w:rsidRPr="00C2204F" w:rsidRDefault="00257687" w:rsidP="00DD2801">
      <w:pPr>
        <w:pStyle w:val="Doc-title"/>
      </w:pPr>
      <w:hyperlink r:id="rId168" w:history="1">
        <w:r>
          <w:rPr>
            <w:rStyle w:val="Hyperlink"/>
          </w:rPr>
          <w:t>R2-2203614</w:t>
        </w:r>
      </w:hyperlink>
      <w:r w:rsidR="00DD2801" w:rsidRPr="00C2204F">
        <w:tab/>
        <w:t>Correction on the object identifier of LPP ASN.1 for R16</w:t>
      </w:r>
      <w:r w:rsidR="00DD2801" w:rsidRPr="00C2204F">
        <w:tab/>
        <w:t>Huawei, HiSilicon</w:t>
      </w:r>
      <w:r w:rsidR="00DD2801" w:rsidRPr="00C2204F">
        <w:tab/>
        <w:t>CR</w:t>
      </w:r>
      <w:r w:rsidR="00DD2801" w:rsidRPr="00C2204F">
        <w:tab/>
        <w:t>Rel-16</w:t>
      </w:r>
      <w:r w:rsidR="00DD2801" w:rsidRPr="00C2204F">
        <w:tab/>
        <w:t>37.355</w:t>
      </w:r>
      <w:r w:rsidR="00DD2801" w:rsidRPr="00C2204F">
        <w:tab/>
        <w:t>16.7.0</w:t>
      </w:r>
      <w:r w:rsidR="00DD2801" w:rsidRPr="00C2204F">
        <w:tab/>
        <w:t>0329</w:t>
      </w:r>
      <w:r w:rsidR="00DD2801" w:rsidRPr="00C2204F">
        <w:tab/>
        <w:t>1</w:t>
      </w:r>
      <w:r w:rsidR="00DD2801" w:rsidRPr="00C2204F">
        <w:tab/>
        <w:t>A</w:t>
      </w:r>
      <w:r w:rsidR="00DD2801" w:rsidRPr="00C2204F">
        <w:tab/>
        <w:t>NR_newRAT-Core</w:t>
      </w:r>
    </w:p>
    <w:p w14:paraId="6975AF76" w14:textId="77777777" w:rsidR="00DD2801" w:rsidRPr="00C2204F" w:rsidRDefault="00DD2801" w:rsidP="00C24B60">
      <w:pPr>
        <w:pStyle w:val="Doc-text2"/>
        <w:numPr>
          <w:ilvl w:val="0"/>
          <w:numId w:val="75"/>
        </w:numPr>
        <w:overflowPunct/>
        <w:autoSpaceDE/>
        <w:autoSpaceDN/>
        <w:adjustRightInd/>
        <w:textAlignment w:val="auto"/>
      </w:pPr>
      <w:r w:rsidRPr="00C2204F">
        <w:t>Agreed (email discussion [AT117-e][624])</w:t>
      </w:r>
    </w:p>
    <w:p w14:paraId="62D939FA" w14:textId="77777777" w:rsidR="00DD2801" w:rsidRPr="00C2204F" w:rsidRDefault="00DD2801" w:rsidP="00DD2801">
      <w:pPr>
        <w:pStyle w:val="Doc-title"/>
      </w:pPr>
    </w:p>
    <w:p w14:paraId="42920C2E" w14:textId="7A04B8CB" w:rsidR="00DD2801" w:rsidRPr="00C2204F" w:rsidRDefault="00257687" w:rsidP="00DD2801">
      <w:pPr>
        <w:pStyle w:val="Doc-title"/>
      </w:pPr>
      <w:hyperlink r:id="rId169" w:history="1">
        <w:r>
          <w:rPr>
            <w:rStyle w:val="Hyperlink"/>
          </w:rPr>
          <w:t>R2-2202599</w:t>
        </w:r>
      </w:hyperlink>
      <w:r w:rsidR="00DD2801" w:rsidRPr="00C2204F">
        <w:tab/>
        <w:t>Discussion on the object identifier of LPP ASN.1</w:t>
      </w:r>
      <w:r w:rsidR="00DD2801" w:rsidRPr="00C2204F">
        <w:tab/>
        <w:t>Huawei, HiSilicon</w:t>
      </w:r>
      <w:r w:rsidR="00DD2801" w:rsidRPr="00C2204F">
        <w:tab/>
        <w:t>discussion</w:t>
      </w:r>
      <w:r w:rsidR="00DD2801" w:rsidRPr="00C2204F">
        <w:tab/>
        <w:t>Rel-15</w:t>
      </w:r>
      <w:r w:rsidR="00DD2801" w:rsidRPr="00C2204F">
        <w:tab/>
        <w:t>NR_newRAT-Core</w:t>
      </w:r>
    </w:p>
    <w:p w14:paraId="77EA0AD0" w14:textId="77777777" w:rsidR="00DD2801" w:rsidRPr="00C2204F" w:rsidRDefault="00DD2801" w:rsidP="00DD2801">
      <w:pPr>
        <w:pStyle w:val="Doc-text2"/>
      </w:pPr>
    </w:p>
    <w:p w14:paraId="68ADC00D" w14:textId="77777777" w:rsidR="00DD2801" w:rsidRPr="00C2204F" w:rsidRDefault="00DD2801" w:rsidP="00DD2801">
      <w:pPr>
        <w:pStyle w:val="EmailDiscussion"/>
        <w:overflowPunct/>
        <w:autoSpaceDE/>
        <w:autoSpaceDN/>
        <w:adjustRightInd/>
        <w:ind w:left="1619" w:hanging="360"/>
        <w:textAlignment w:val="auto"/>
      </w:pPr>
      <w:r w:rsidRPr="00C2204F">
        <w:t>[AT117-e][624][POS] Agenda item 5.5 (Huawei)</w:t>
      </w:r>
    </w:p>
    <w:p w14:paraId="6CADA18A" w14:textId="10ED6D95" w:rsidR="00DD2801" w:rsidRPr="00C2204F" w:rsidRDefault="00DD2801" w:rsidP="00DD2801">
      <w:pPr>
        <w:pStyle w:val="EmailDiscussion2"/>
      </w:pPr>
      <w:r w:rsidRPr="00C2204F">
        <w:tab/>
        <w:t xml:space="preserve">Scope: Treat documents </w:t>
      </w:r>
      <w:hyperlink r:id="rId170" w:history="1">
        <w:r w:rsidR="00257687">
          <w:rPr>
            <w:rStyle w:val="Hyperlink"/>
          </w:rPr>
          <w:t>R2-2202597</w:t>
        </w:r>
      </w:hyperlink>
      <w:r w:rsidRPr="00C2204F">
        <w:t xml:space="preserve">, </w:t>
      </w:r>
      <w:hyperlink r:id="rId171" w:history="1">
        <w:r w:rsidR="00257687">
          <w:rPr>
            <w:rStyle w:val="Hyperlink"/>
          </w:rPr>
          <w:t>R2-2202598</w:t>
        </w:r>
      </w:hyperlink>
      <w:r w:rsidRPr="00C2204F">
        <w:t xml:space="preserve">, and </w:t>
      </w:r>
      <w:hyperlink r:id="rId172" w:history="1">
        <w:r w:rsidR="00257687">
          <w:rPr>
            <w:rStyle w:val="Hyperlink"/>
          </w:rPr>
          <w:t>R2-2202599</w:t>
        </w:r>
      </w:hyperlink>
      <w:r w:rsidRPr="00C2204F">
        <w:t xml:space="preserve"> and conclude on the CRs.</w:t>
      </w:r>
    </w:p>
    <w:p w14:paraId="5C1B1DC6" w14:textId="77777777" w:rsidR="00DD2801" w:rsidRPr="00C2204F" w:rsidRDefault="00DD2801" w:rsidP="00DD2801">
      <w:pPr>
        <w:pStyle w:val="EmailDiscussion2"/>
      </w:pPr>
      <w:r w:rsidRPr="00C2204F">
        <w:tab/>
        <w:t>Intended outcome: Agreed CRs (without CB)</w:t>
      </w:r>
    </w:p>
    <w:p w14:paraId="17520B7A" w14:textId="77777777" w:rsidR="00DD2801" w:rsidRPr="00C2204F" w:rsidRDefault="00DD2801" w:rsidP="00DD2801">
      <w:pPr>
        <w:pStyle w:val="EmailDiscussion2"/>
      </w:pPr>
      <w:r w:rsidRPr="00C2204F">
        <w:tab/>
        <w:t>Deadline:  Wednesday 2022-03-02 1000 UTC</w:t>
      </w:r>
    </w:p>
    <w:p w14:paraId="418EF2EE" w14:textId="77777777" w:rsidR="00DD2801" w:rsidRPr="00C2204F" w:rsidRDefault="00DD2801" w:rsidP="00DD2801">
      <w:pPr>
        <w:pStyle w:val="EmailDiscussion2"/>
      </w:pPr>
    </w:p>
    <w:p w14:paraId="240A635D" w14:textId="37151F44" w:rsidR="00DD2801" w:rsidRPr="00C2204F" w:rsidRDefault="00257687" w:rsidP="00DD2801">
      <w:pPr>
        <w:pStyle w:val="Doc-title"/>
      </w:pPr>
      <w:hyperlink r:id="rId173" w:history="1">
        <w:r>
          <w:rPr>
            <w:rStyle w:val="Hyperlink"/>
          </w:rPr>
          <w:t>R2-2203627</w:t>
        </w:r>
      </w:hyperlink>
      <w:r w:rsidR="00DD2801" w:rsidRPr="00C2204F">
        <w:tab/>
        <w:t>Summary of [AT117-e][624][POS] Agenda Item 5.5 (Huawei)</w:t>
      </w:r>
      <w:r w:rsidR="00DD2801" w:rsidRPr="00C2204F">
        <w:tab/>
        <w:t>Huawei, HiSilicon</w:t>
      </w:r>
      <w:r w:rsidR="00DD2801" w:rsidRPr="00C2204F">
        <w:tab/>
        <w:t>discussion</w:t>
      </w:r>
      <w:r w:rsidR="00DD2801" w:rsidRPr="00C2204F">
        <w:tab/>
        <w:t>Rel-15</w:t>
      </w:r>
      <w:r w:rsidR="00DD2801" w:rsidRPr="00C2204F">
        <w:tab/>
        <w:t>NR_newRAT-Core</w:t>
      </w:r>
    </w:p>
    <w:p w14:paraId="3D92A487" w14:textId="77777777" w:rsidR="00DD2801" w:rsidRPr="00C2204F" w:rsidRDefault="00DD2801" w:rsidP="00C24B60">
      <w:pPr>
        <w:pStyle w:val="Doc-text2"/>
        <w:numPr>
          <w:ilvl w:val="0"/>
          <w:numId w:val="75"/>
        </w:numPr>
        <w:overflowPunct/>
        <w:autoSpaceDE/>
        <w:autoSpaceDN/>
        <w:adjustRightInd/>
        <w:textAlignment w:val="auto"/>
      </w:pPr>
      <w:r w:rsidRPr="00C2204F">
        <w:t>Noted (email discussion [AT117-e][624])</w:t>
      </w:r>
    </w:p>
    <w:p w14:paraId="3735FF00" w14:textId="77777777" w:rsidR="00CB34D6" w:rsidRPr="00C2204F" w:rsidRDefault="00CB34D6" w:rsidP="00CB34D6">
      <w:pPr>
        <w:pStyle w:val="Doc-text2"/>
      </w:pPr>
    </w:p>
    <w:p w14:paraId="2D84623E" w14:textId="77777777" w:rsidR="00CB34D6" w:rsidRPr="00C2204F" w:rsidRDefault="00CB34D6" w:rsidP="00CB34D6">
      <w:pPr>
        <w:pStyle w:val="Heading1"/>
      </w:pPr>
      <w:bookmarkStart w:id="110" w:name="_Toc102254844"/>
      <w:r w:rsidRPr="00C2204F">
        <w:t>6</w:t>
      </w:r>
      <w:r w:rsidRPr="00C2204F">
        <w:tab/>
        <w:t>Rel-16 NR Work Items</w:t>
      </w:r>
      <w:bookmarkEnd w:id="110"/>
    </w:p>
    <w:p w14:paraId="4AB9A3B0" w14:textId="77777777" w:rsidR="00CB34D6" w:rsidRPr="00C2204F" w:rsidRDefault="00CB34D6" w:rsidP="00CB34D6">
      <w:pPr>
        <w:pStyle w:val="Comments"/>
        <w:rPr>
          <w:noProof w:val="0"/>
        </w:rPr>
      </w:pPr>
      <w:r w:rsidRPr="00C2204F">
        <w:rPr>
          <w:noProof w:val="0"/>
        </w:rPr>
        <w:t xml:space="preserve">Essential corrections only. </w:t>
      </w:r>
    </w:p>
    <w:p w14:paraId="4EC9757F" w14:textId="77777777" w:rsidR="00CB34D6" w:rsidRPr="00C2204F" w:rsidRDefault="00CB34D6" w:rsidP="00CB34D6">
      <w:pPr>
        <w:pStyle w:val="Comments"/>
        <w:rPr>
          <w:noProof w:val="0"/>
        </w:rPr>
      </w:pPr>
      <w:r w:rsidRPr="00C2204F">
        <w:rPr>
          <w:noProof w:val="0"/>
        </w:rPr>
        <w:t>Tdoc Limitation: See common tdoc limitation with AI 5</w:t>
      </w:r>
    </w:p>
    <w:p w14:paraId="21AD6BD2" w14:textId="77777777" w:rsidR="00CB34D6" w:rsidRPr="00C2204F" w:rsidRDefault="00CB34D6" w:rsidP="00CB34D6">
      <w:pPr>
        <w:pStyle w:val="Heading2"/>
      </w:pPr>
      <w:bookmarkStart w:id="111" w:name="_Toc102254845"/>
      <w:r w:rsidRPr="00C2204F">
        <w:t>6.1</w:t>
      </w:r>
      <w:r w:rsidRPr="00C2204F">
        <w:tab/>
        <w:t>Common</w:t>
      </w:r>
      <w:bookmarkEnd w:id="111"/>
    </w:p>
    <w:p w14:paraId="150E133C" w14:textId="77777777" w:rsidR="00CB34D6" w:rsidRPr="00C2204F" w:rsidRDefault="00CB34D6" w:rsidP="00CB34D6">
      <w:pPr>
        <w:pStyle w:val="Comments"/>
        <w:rPr>
          <w:noProof w:val="0"/>
        </w:rPr>
      </w:pPr>
      <w:r w:rsidRPr="00C2204F">
        <w:rPr>
          <w:noProof w:val="0"/>
        </w:rPr>
        <w:t xml:space="preserve">Includes the following WIs and input that doesn’t fit elsewhere. </w:t>
      </w:r>
    </w:p>
    <w:p w14:paraId="5804A443" w14:textId="77777777" w:rsidR="00CB34D6" w:rsidRPr="00C2204F" w:rsidRDefault="00CB34D6" w:rsidP="00CB34D6">
      <w:pPr>
        <w:pStyle w:val="Comments"/>
        <w:rPr>
          <w:noProof w:val="0"/>
        </w:rPr>
      </w:pPr>
      <w:r w:rsidRPr="00C2204F">
        <w:rPr>
          <w:noProof w:val="0"/>
        </w:rPr>
        <w:t>(NR_IAB-Core; leading WG: RAN2; REL-16; started: Dec 18; target Aug 20; WID: RP-200840)</w:t>
      </w:r>
    </w:p>
    <w:p w14:paraId="451E7269" w14:textId="77777777" w:rsidR="00CB34D6" w:rsidRPr="00C2204F" w:rsidRDefault="00CB34D6" w:rsidP="00CB34D6">
      <w:pPr>
        <w:pStyle w:val="Comments"/>
        <w:rPr>
          <w:noProof w:val="0"/>
        </w:rPr>
      </w:pPr>
      <w:r w:rsidRPr="00C2204F">
        <w:rPr>
          <w:noProof w:val="0"/>
        </w:rPr>
        <w:t xml:space="preserve">(NR_unlic-Core; leading WG: RAN1; REL-16; started: Dec 18; Closed June 20; WID: RP-192926). </w:t>
      </w:r>
    </w:p>
    <w:p w14:paraId="3C17F857" w14:textId="77777777" w:rsidR="00CB34D6" w:rsidRPr="00C2204F" w:rsidRDefault="00CB34D6" w:rsidP="00CB34D6">
      <w:pPr>
        <w:pStyle w:val="Comments"/>
        <w:rPr>
          <w:noProof w:val="0"/>
        </w:rPr>
      </w:pPr>
      <w:r w:rsidRPr="00C2204F">
        <w:rPr>
          <w:noProof w:val="0"/>
        </w:rPr>
        <w:t>(NR_IIOT-Core; leading WG: RAN2; REL-16; started: Mar 19; Completed: Jun 20; WID: RP-200797)</w:t>
      </w:r>
    </w:p>
    <w:p w14:paraId="7E9F0568" w14:textId="77777777" w:rsidR="00CB34D6" w:rsidRPr="00C2204F" w:rsidRDefault="00CB34D6" w:rsidP="00CB34D6">
      <w:pPr>
        <w:pStyle w:val="Comments"/>
        <w:rPr>
          <w:noProof w:val="0"/>
        </w:rPr>
      </w:pPr>
      <w:r w:rsidRPr="00C2204F">
        <w:rPr>
          <w:noProof w:val="0"/>
        </w:rPr>
        <w:t>(NR_UE_pow_sav-Core; leading WG: RAN1; REL-16; started: Mar 19; Completed Jun 20; WID: RP-200494).</w:t>
      </w:r>
    </w:p>
    <w:p w14:paraId="359F64E3" w14:textId="77777777" w:rsidR="00CB34D6" w:rsidRPr="00C2204F" w:rsidRDefault="00CB34D6" w:rsidP="00CB34D6">
      <w:pPr>
        <w:pStyle w:val="Comments"/>
        <w:rPr>
          <w:noProof w:val="0"/>
        </w:rPr>
      </w:pPr>
      <w:r w:rsidRPr="00C2204F">
        <w:rPr>
          <w:noProof w:val="0"/>
        </w:rPr>
        <w:t xml:space="preserve">(NR_2step_RACH-Core; leading WG: RAN1; REL-16; started: Dec 18; Completed: June 20; WID: RP-200085). </w:t>
      </w:r>
    </w:p>
    <w:p w14:paraId="3EEE26EA" w14:textId="77777777" w:rsidR="00CB34D6" w:rsidRPr="00C2204F" w:rsidRDefault="00CB34D6" w:rsidP="00CB34D6">
      <w:pPr>
        <w:pStyle w:val="Comments"/>
        <w:rPr>
          <w:noProof w:val="0"/>
        </w:rPr>
      </w:pPr>
      <w:r w:rsidRPr="00C2204F">
        <w:rPr>
          <w:noProof w:val="0"/>
        </w:rPr>
        <w:t>(SRVCC_NR_to_UMTS-Core; leading WG: RAN2; REL-16; started: Dec 18; Completed; Mar 20; WID: RP-190713)</w:t>
      </w:r>
    </w:p>
    <w:p w14:paraId="5157BFAA" w14:textId="77777777" w:rsidR="00CB34D6" w:rsidRPr="00C2204F" w:rsidRDefault="00CB34D6" w:rsidP="00CB34D6">
      <w:pPr>
        <w:pStyle w:val="Comments"/>
        <w:rPr>
          <w:noProof w:val="0"/>
        </w:rPr>
      </w:pPr>
      <w:r w:rsidRPr="00C2204F">
        <w:rPr>
          <w:noProof w:val="0"/>
        </w:rPr>
        <w:t>(RACS-RAN-Core, leading WG: RAN2; REL-16; started: Mar 19; completed: Jun 20; WID: RP-191088)</w:t>
      </w:r>
    </w:p>
    <w:p w14:paraId="2E60C2BD" w14:textId="77777777" w:rsidR="00CB34D6" w:rsidRPr="00C2204F" w:rsidRDefault="00CB34D6" w:rsidP="00CB34D6">
      <w:pPr>
        <w:pStyle w:val="Comments"/>
        <w:rPr>
          <w:noProof w:val="0"/>
        </w:rPr>
      </w:pPr>
      <w:r w:rsidRPr="00C2204F">
        <w:rPr>
          <w:noProof w:val="0"/>
        </w:rPr>
        <w:t>(NG_RAN_PRN-Core; leading WG: RAN3; REL-16; started: Mar 19; completed: June 20; WID: RP-200122)</w:t>
      </w:r>
    </w:p>
    <w:p w14:paraId="511B884D" w14:textId="77777777" w:rsidR="00CB34D6" w:rsidRPr="00C2204F" w:rsidRDefault="00CB34D6" w:rsidP="00CB34D6">
      <w:pPr>
        <w:pStyle w:val="Comments"/>
        <w:rPr>
          <w:noProof w:val="0"/>
        </w:rPr>
      </w:pPr>
      <w:r w:rsidRPr="00C2204F">
        <w:rPr>
          <w:noProof w:val="0"/>
        </w:rPr>
        <w:t xml:space="preserve">(NR_eMIMO-Core, leading WG: RAN1; REL-16; started: Jun 18; target; Aug 20; WID: RP-200474;) </w:t>
      </w:r>
    </w:p>
    <w:p w14:paraId="2848E24B" w14:textId="77777777" w:rsidR="00CB34D6" w:rsidRPr="00C2204F" w:rsidRDefault="00CB34D6" w:rsidP="00CB34D6">
      <w:pPr>
        <w:pStyle w:val="Comments"/>
        <w:rPr>
          <w:noProof w:val="0"/>
        </w:rPr>
      </w:pPr>
      <w:r w:rsidRPr="00C2204F">
        <w:rPr>
          <w:noProof w:val="0"/>
        </w:rPr>
        <w:lastRenderedPageBreak/>
        <w:t xml:space="preserve">(NR_CLI_RIM; leading WG: RAN1; REL-16; started: Dec 18; Completed: Jun 20; WID: RP-191997;) </w:t>
      </w:r>
    </w:p>
    <w:p w14:paraId="0F1E1571" w14:textId="77777777" w:rsidR="00CB34D6" w:rsidRPr="00C2204F" w:rsidRDefault="00CB34D6" w:rsidP="00CB34D6">
      <w:pPr>
        <w:pStyle w:val="Comments"/>
        <w:rPr>
          <w:noProof w:val="0"/>
        </w:rPr>
      </w:pPr>
      <w:r w:rsidRPr="00C2204F">
        <w:rPr>
          <w:noProof w:val="0"/>
        </w:rPr>
        <w:t>(NR_L1enh_URLLC-Core, leading WG: RAN1; REL-16; Completed: June 20; WID: RP-191584)</w:t>
      </w:r>
    </w:p>
    <w:p w14:paraId="10293A63" w14:textId="77777777" w:rsidR="00CB34D6" w:rsidRPr="00C2204F" w:rsidRDefault="00CB34D6" w:rsidP="00CB34D6">
      <w:pPr>
        <w:pStyle w:val="Comments"/>
        <w:rPr>
          <w:noProof w:val="0"/>
        </w:rPr>
      </w:pPr>
      <w:r w:rsidRPr="00C2204F">
        <w:rPr>
          <w:noProof w:val="0"/>
        </w:rPr>
        <w:t xml:space="preserve">(LTE_NR_DC_CA_enh-Core; leading WG: RAN2; REL-16; started: Jun 18; Target Aug 20; WI RP-200791) </w:t>
      </w:r>
    </w:p>
    <w:p w14:paraId="18B1B37F" w14:textId="77777777" w:rsidR="00CB34D6" w:rsidRPr="00C2204F" w:rsidRDefault="00CB34D6" w:rsidP="00CB34D6">
      <w:pPr>
        <w:pStyle w:val="Comments"/>
        <w:rPr>
          <w:noProof w:val="0"/>
        </w:rPr>
      </w:pPr>
      <w:r w:rsidRPr="00C2204F">
        <w:rPr>
          <w:noProof w:val="0"/>
        </w:rPr>
        <w:t xml:space="preserve">(NR_Mob_enh-Core; leading WG: RAN2; REL-16; started: Jun 18; Completed June 20; WID: RP-192277). </w:t>
      </w:r>
    </w:p>
    <w:p w14:paraId="743FC635" w14:textId="77777777" w:rsidR="00CB34D6" w:rsidRPr="00C2204F" w:rsidRDefault="00CB34D6" w:rsidP="00CB34D6">
      <w:pPr>
        <w:pStyle w:val="Comments"/>
        <w:rPr>
          <w:noProof w:val="0"/>
        </w:rPr>
      </w:pPr>
      <w:r w:rsidRPr="00C2204F">
        <w:rPr>
          <w:noProof w:val="0"/>
        </w:rPr>
        <w:t>(NR_HST, NR_RRM_enh-Core, NR_RF_FR1, NR_RF_FR2_req_enh, NR_n66_BW, LTE_NR_B41_Bn41_PC29dBm-Core, NR_CSIRS_L3meas,)</w:t>
      </w:r>
    </w:p>
    <w:p w14:paraId="4DA3CC80" w14:textId="77777777" w:rsidR="00CB34D6" w:rsidRPr="00C2204F" w:rsidRDefault="00CB34D6" w:rsidP="00CB34D6">
      <w:pPr>
        <w:pStyle w:val="Comments"/>
        <w:rPr>
          <w:noProof w:val="0"/>
        </w:rPr>
      </w:pPr>
      <w:r w:rsidRPr="00C2204F">
        <w:rPr>
          <w:noProof w:val="0"/>
        </w:rPr>
        <w:t>(NR TEI16).</w:t>
      </w:r>
    </w:p>
    <w:p w14:paraId="1FE91E0C" w14:textId="77777777" w:rsidR="00CB34D6" w:rsidRPr="00C2204F" w:rsidRDefault="00CB34D6" w:rsidP="00CB34D6">
      <w:pPr>
        <w:pStyle w:val="Comments"/>
        <w:rPr>
          <w:noProof w:val="0"/>
        </w:rPr>
      </w:pPr>
      <w:r w:rsidRPr="00C2204F">
        <w:rPr>
          <w:noProof w:val="0"/>
        </w:rPr>
        <w:t xml:space="preserve">LTE mob enh corrections that are common with NR mobility enhancements should be submitted to this AI 6.1.X. LTE-only corrections, see AI 7. </w:t>
      </w:r>
    </w:p>
    <w:p w14:paraId="4D327A24" w14:textId="77777777" w:rsidR="00CB34D6" w:rsidRPr="00C2204F" w:rsidRDefault="00CB34D6" w:rsidP="00CB34D6">
      <w:pPr>
        <w:pStyle w:val="Heading3"/>
      </w:pPr>
      <w:bookmarkStart w:id="112" w:name="_Toc102254846"/>
      <w:r w:rsidRPr="00C2204F">
        <w:t>6.1.1</w:t>
      </w:r>
      <w:r w:rsidRPr="00C2204F">
        <w:tab/>
        <w:t>Organisational</w:t>
      </w:r>
      <w:bookmarkEnd w:id="112"/>
    </w:p>
    <w:p w14:paraId="2484915E" w14:textId="77777777" w:rsidR="00CB34D6" w:rsidRPr="00C2204F" w:rsidRDefault="00CB34D6" w:rsidP="00CB34D6">
      <w:pPr>
        <w:pStyle w:val="Comments"/>
        <w:rPr>
          <w:noProof w:val="0"/>
        </w:rPr>
      </w:pPr>
      <w:r w:rsidRPr="00C2204F">
        <w:rPr>
          <w:noProof w:val="0"/>
        </w:rPr>
        <w:t>Incoming LSs, etc.</w:t>
      </w:r>
    </w:p>
    <w:p w14:paraId="0CC99845" w14:textId="77777777" w:rsidR="00CB34D6" w:rsidRPr="00C2204F" w:rsidRDefault="00CB34D6" w:rsidP="00CB34D6">
      <w:pPr>
        <w:pStyle w:val="BoldComments"/>
      </w:pPr>
      <w:r w:rsidRPr="00C2204F">
        <w:t>Late LS ins</w:t>
      </w:r>
    </w:p>
    <w:p w14:paraId="2CE34FBB" w14:textId="28F217C4" w:rsidR="00CB34D6" w:rsidRPr="00C2204F" w:rsidRDefault="00257687" w:rsidP="00CB34D6">
      <w:pPr>
        <w:pStyle w:val="Doc-title"/>
      </w:pPr>
      <w:hyperlink r:id="rId174" w:history="1">
        <w:r>
          <w:rPr>
            <w:rStyle w:val="Hyperlink"/>
          </w:rPr>
          <w:t>R2-2203889</w:t>
        </w:r>
      </w:hyperlink>
      <w:r w:rsidR="00CB34D6" w:rsidRPr="00C2204F">
        <w:tab/>
        <w:t>Reply LS on NR-U channel information and procedures (R1-2202673; contact: Samsung)</w:t>
      </w:r>
      <w:r w:rsidR="00CB34D6" w:rsidRPr="00C2204F">
        <w:tab/>
        <w:t>RAN1</w:t>
      </w:r>
      <w:r w:rsidR="00CB34D6" w:rsidRPr="00C2204F">
        <w:tab/>
        <w:t>LS in</w:t>
      </w:r>
      <w:r w:rsidR="00CB34D6" w:rsidRPr="00C2204F">
        <w:tab/>
        <w:t>Rel-16</w:t>
      </w:r>
      <w:r w:rsidR="00CB34D6" w:rsidRPr="00C2204F">
        <w:tab/>
        <w:t>NR_unlic-Core</w:t>
      </w:r>
      <w:r w:rsidR="00CB34D6" w:rsidRPr="00C2204F">
        <w:tab/>
        <w:t>To:RAN3</w:t>
      </w:r>
      <w:r w:rsidR="00CB34D6" w:rsidRPr="00C2204F">
        <w:tab/>
        <w:t>Cc:RAN2</w:t>
      </w:r>
    </w:p>
    <w:p w14:paraId="27768969" w14:textId="3DCAA3CA" w:rsidR="00CB34D6" w:rsidRPr="00C2204F" w:rsidRDefault="00257687" w:rsidP="00CB34D6">
      <w:pPr>
        <w:pStyle w:val="Doc-title"/>
      </w:pPr>
      <w:hyperlink r:id="rId175" w:history="1">
        <w:r>
          <w:rPr>
            <w:rStyle w:val="Hyperlink"/>
          </w:rPr>
          <w:t>R2-2203890</w:t>
        </w:r>
      </w:hyperlink>
      <w:r w:rsidR="00CB34D6" w:rsidRPr="00C2204F">
        <w:tab/>
        <w:t>Reply LS on UE capability for supporting single DCI transmission schemes for multi-TRP (R1-2202691; contact: Apple)</w:t>
      </w:r>
      <w:r w:rsidR="00CB34D6" w:rsidRPr="00C2204F">
        <w:tab/>
        <w:t>RAN1</w:t>
      </w:r>
      <w:r w:rsidR="00CB34D6" w:rsidRPr="00C2204F">
        <w:tab/>
        <w:t>LS in</w:t>
      </w:r>
      <w:r w:rsidR="00CB34D6" w:rsidRPr="00C2204F">
        <w:tab/>
        <w:t>Rel-16</w:t>
      </w:r>
      <w:r w:rsidR="00CB34D6" w:rsidRPr="00C2204F">
        <w:tab/>
        <w:t>NR_eMIMO-Core</w:t>
      </w:r>
      <w:r w:rsidR="00CB34D6" w:rsidRPr="00C2204F">
        <w:tab/>
        <w:t>To:RAN4</w:t>
      </w:r>
      <w:r w:rsidR="00CB34D6" w:rsidRPr="00C2204F">
        <w:tab/>
        <w:t>Cc:RAN2</w:t>
      </w:r>
    </w:p>
    <w:p w14:paraId="098237C5" w14:textId="367C0E1E" w:rsidR="00CB34D6" w:rsidRPr="00C2204F" w:rsidRDefault="00257687" w:rsidP="00CB34D6">
      <w:pPr>
        <w:pStyle w:val="Doc-title"/>
      </w:pPr>
      <w:hyperlink r:id="rId176" w:history="1">
        <w:r>
          <w:rPr>
            <w:rStyle w:val="Hyperlink"/>
          </w:rPr>
          <w:t>R2-2204072</w:t>
        </w:r>
      </w:hyperlink>
      <w:r w:rsidR="00CB34D6" w:rsidRPr="00C2204F">
        <w:tab/>
        <w:t>Reply LS on Intra UE Prioritization Scenario (R1-2202734; contact: vivo)</w:t>
      </w:r>
      <w:r w:rsidR="00CB34D6" w:rsidRPr="00C2204F">
        <w:tab/>
        <w:t>RAN1</w:t>
      </w:r>
      <w:r w:rsidR="00CB34D6" w:rsidRPr="00C2204F">
        <w:tab/>
        <w:t>LS in</w:t>
      </w:r>
      <w:r w:rsidR="00CB34D6" w:rsidRPr="00C2204F">
        <w:tab/>
        <w:t>Rel-16</w:t>
      </w:r>
      <w:r w:rsidR="00CB34D6" w:rsidRPr="00C2204F">
        <w:tab/>
        <w:t>NR_IIOT-Core</w:t>
      </w:r>
      <w:r w:rsidR="00CB34D6" w:rsidRPr="00C2204F">
        <w:tab/>
        <w:t>To:RAN2</w:t>
      </w:r>
    </w:p>
    <w:p w14:paraId="63A2440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All postponed</w:t>
      </w:r>
    </w:p>
    <w:p w14:paraId="6317A01F" w14:textId="77777777" w:rsidR="00CB34D6" w:rsidRPr="00C2204F" w:rsidRDefault="00CB34D6" w:rsidP="00CB34D6">
      <w:pPr>
        <w:pStyle w:val="Doc-text2"/>
        <w:ind w:left="0" w:firstLine="0"/>
      </w:pPr>
    </w:p>
    <w:p w14:paraId="1C66A339" w14:textId="77777777" w:rsidR="00CB34D6" w:rsidRPr="00C2204F" w:rsidRDefault="00CB34D6" w:rsidP="00CB34D6">
      <w:pPr>
        <w:pStyle w:val="Heading3"/>
      </w:pPr>
      <w:bookmarkStart w:id="113" w:name="_Toc102254847"/>
      <w:r w:rsidRPr="00C2204F">
        <w:t>6.1.2</w:t>
      </w:r>
      <w:r w:rsidRPr="00C2204F">
        <w:tab/>
        <w:t>Stage 2 corrections</w:t>
      </w:r>
      <w:bookmarkEnd w:id="113"/>
    </w:p>
    <w:p w14:paraId="28909302" w14:textId="77777777" w:rsidR="00CB34D6" w:rsidRPr="00C2204F" w:rsidRDefault="00CB34D6" w:rsidP="00CB34D6">
      <w:pPr>
        <w:pStyle w:val="Comments"/>
        <w:rPr>
          <w:noProof w:val="0"/>
        </w:rPr>
      </w:pPr>
      <w:r w:rsidRPr="00C2204F">
        <w:rPr>
          <w:noProof w:val="0"/>
        </w:rPr>
        <w:t>You should discuss your stage 2 CRs with the specification rapporteurs before submission. Includes impact to 38.300, 36.300, 37.340</w:t>
      </w:r>
    </w:p>
    <w:p w14:paraId="4D646A46" w14:textId="77777777" w:rsidR="00CB34D6" w:rsidRPr="00C2204F" w:rsidRDefault="00CB34D6" w:rsidP="00CB34D6">
      <w:pPr>
        <w:pStyle w:val="Heading3"/>
      </w:pPr>
      <w:bookmarkStart w:id="114" w:name="_Toc102254848"/>
      <w:r w:rsidRPr="00C2204F">
        <w:t>6.1.3</w:t>
      </w:r>
      <w:r w:rsidRPr="00C2204F">
        <w:tab/>
        <w:t>User Plane corrections</w:t>
      </w:r>
      <w:bookmarkEnd w:id="114"/>
    </w:p>
    <w:p w14:paraId="204DE243" w14:textId="77777777" w:rsidR="00CB34D6" w:rsidRPr="00C2204F" w:rsidRDefault="00CB34D6" w:rsidP="00CB34D6">
      <w:pPr>
        <w:pStyle w:val="Doc-title"/>
      </w:pPr>
    </w:p>
    <w:p w14:paraId="66EDEE38" w14:textId="77777777" w:rsidR="00CB34D6" w:rsidRPr="00C2204F" w:rsidRDefault="00CB34D6" w:rsidP="00CB34D6">
      <w:pPr>
        <w:pStyle w:val="EmailDiscussion"/>
        <w:overflowPunct/>
        <w:autoSpaceDE/>
        <w:autoSpaceDN/>
        <w:adjustRightInd/>
        <w:ind w:left="1619" w:hanging="360"/>
        <w:textAlignment w:val="auto"/>
      </w:pPr>
      <w:bookmarkStart w:id="115" w:name="_Hlk96306066"/>
      <w:r w:rsidRPr="00C2204F">
        <w:t>[AT117-e][030][NR16] User-plane Related Corrections (vivo)</w:t>
      </w:r>
    </w:p>
    <w:p w14:paraId="50D8B7EE" w14:textId="319A2AF3" w:rsidR="00CB34D6" w:rsidRPr="00C2204F" w:rsidRDefault="00CB34D6" w:rsidP="00CB34D6">
      <w:pPr>
        <w:pStyle w:val="EmailDiscussion2"/>
      </w:pPr>
      <w:r w:rsidRPr="00C2204F">
        <w:tab/>
        <w:t xml:space="preserve">Scope: Treat </w:t>
      </w:r>
      <w:hyperlink r:id="rId177" w:history="1">
        <w:r w:rsidR="00257687">
          <w:rPr>
            <w:rStyle w:val="Hyperlink"/>
          </w:rPr>
          <w:t>R2-2202524</w:t>
        </w:r>
      </w:hyperlink>
      <w:r w:rsidRPr="00C2204F">
        <w:t xml:space="preserve">, </w:t>
      </w:r>
      <w:hyperlink r:id="rId178" w:history="1">
        <w:r w:rsidR="00257687">
          <w:rPr>
            <w:rStyle w:val="Hyperlink"/>
          </w:rPr>
          <w:t>R2-2202110</w:t>
        </w:r>
      </w:hyperlink>
      <w:r w:rsidRPr="00C2204F">
        <w:t xml:space="preserve">, </w:t>
      </w:r>
      <w:hyperlink r:id="rId179" w:history="1">
        <w:r w:rsidR="00257687">
          <w:rPr>
            <w:rStyle w:val="Hyperlink"/>
          </w:rPr>
          <w:t>R2-2202326</w:t>
        </w:r>
      </w:hyperlink>
      <w:r w:rsidRPr="00C2204F">
        <w:t xml:space="preserve"> (RRC CR), </w:t>
      </w:r>
      <w:hyperlink r:id="rId180" w:history="1">
        <w:r w:rsidR="00257687">
          <w:rPr>
            <w:rStyle w:val="Hyperlink"/>
          </w:rPr>
          <w:t>R2-2203484</w:t>
        </w:r>
      </w:hyperlink>
      <w:r w:rsidRPr="00C2204F">
        <w:t xml:space="preserve">, </w:t>
      </w:r>
      <w:hyperlink r:id="rId181" w:history="1">
        <w:r w:rsidR="00257687">
          <w:rPr>
            <w:rStyle w:val="Hyperlink"/>
          </w:rPr>
          <w:t>R2-2203131</w:t>
        </w:r>
      </w:hyperlink>
      <w:r w:rsidRPr="00C2204F">
        <w:t>.</w:t>
      </w:r>
    </w:p>
    <w:p w14:paraId="2514FA48" w14:textId="77777777" w:rsidR="00CB34D6" w:rsidRPr="00C2204F" w:rsidRDefault="00CB34D6" w:rsidP="00CB34D6">
      <w:pPr>
        <w:pStyle w:val="EmailDiscussion2"/>
      </w:pPr>
      <w:r w:rsidRPr="00C2204F">
        <w:tab/>
        <w:t xml:space="preserve">Ph1 Determine agreeable parts. P2 agree CRs for agreeable parts. </w:t>
      </w:r>
    </w:p>
    <w:p w14:paraId="30D26750" w14:textId="77777777" w:rsidR="00CB34D6" w:rsidRPr="00C2204F" w:rsidRDefault="00CB34D6" w:rsidP="00CB34D6">
      <w:pPr>
        <w:pStyle w:val="EmailDiscussion2"/>
      </w:pPr>
      <w:r w:rsidRPr="00C2204F">
        <w:tab/>
        <w:t xml:space="preserve">Intended outcome: Report, Agreed CRs. </w:t>
      </w:r>
    </w:p>
    <w:p w14:paraId="12D222A9" w14:textId="77777777" w:rsidR="00CB34D6" w:rsidRPr="00C2204F" w:rsidRDefault="00CB34D6" w:rsidP="00CB34D6">
      <w:pPr>
        <w:pStyle w:val="EmailDiscussion2"/>
      </w:pPr>
      <w:r w:rsidRPr="00C2204F">
        <w:tab/>
        <w:t>Deadline: Schedule 1</w:t>
      </w:r>
    </w:p>
    <w:p w14:paraId="22886285" w14:textId="77777777" w:rsidR="00CB34D6" w:rsidRPr="00C2204F" w:rsidRDefault="00CB34D6" w:rsidP="00CB34D6">
      <w:pPr>
        <w:pStyle w:val="Doc-title"/>
      </w:pPr>
      <w:bookmarkStart w:id="116" w:name="_Hlk97160641"/>
      <w:bookmarkEnd w:id="115"/>
    </w:p>
    <w:p w14:paraId="653859D6" w14:textId="00581740" w:rsidR="00CB34D6" w:rsidRPr="00C2204F" w:rsidRDefault="00257687" w:rsidP="00CB34D6">
      <w:pPr>
        <w:pStyle w:val="Doc-title"/>
      </w:pPr>
      <w:hyperlink r:id="rId182" w:history="1">
        <w:r>
          <w:rPr>
            <w:rStyle w:val="Hyperlink"/>
          </w:rPr>
          <w:t>R2-2204077</w:t>
        </w:r>
      </w:hyperlink>
      <w:r w:rsidR="00CB34D6" w:rsidRPr="00C2204F">
        <w:tab/>
        <w:t>Report of [AT117-e][030][NR16] User-plane Related Corrections</w:t>
      </w:r>
      <w:r w:rsidR="00CB34D6" w:rsidRPr="00C2204F">
        <w:tab/>
        <w:t>vivo</w:t>
      </w:r>
      <w:r w:rsidR="00CB34D6" w:rsidRPr="00C2204F">
        <w:tab/>
        <w:t>discussion</w:t>
      </w:r>
      <w:r w:rsidR="00CB34D6" w:rsidRPr="00C2204F">
        <w:tab/>
        <w:t>Rel-16</w:t>
      </w:r>
      <w:r w:rsidR="00CB34D6" w:rsidRPr="00C2204F">
        <w:tab/>
        <w:t>NR_IIOT-Core</w:t>
      </w:r>
    </w:p>
    <w:p w14:paraId="3DDB588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 agreements reflected below</w:t>
      </w:r>
    </w:p>
    <w:p w14:paraId="22E13C6B" w14:textId="77777777" w:rsidR="00CB34D6" w:rsidRPr="00C2204F" w:rsidRDefault="00CB34D6" w:rsidP="00CB34D6">
      <w:pPr>
        <w:pStyle w:val="Doc-text2"/>
        <w:ind w:left="0" w:firstLine="0"/>
      </w:pPr>
    </w:p>
    <w:p w14:paraId="35D79FE0" w14:textId="77777777" w:rsidR="00CB34D6" w:rsidRPr="00C2204F" w:rsidRDefault="00CB34D6" w:rsidP="00CB34D6">
      <w:pPr>
        <w:pStyle w:val="Heading4"/>
      </w:pPr>
      <w:bookmarkStart w:id="117" w:name="_Toc102254849"/>
      <w:r w:rsidRPr="00C2204F">
        <w:t>6.1.3.1</w:t>
      </w:r>
      <w:r w:rsidRPr="00C2204F">
        <w:tab/>
        <w:t>MAC</w:t>
      </w:r>
      <w:bookmarkEnd w:id="117"/>
    </w:p>
    <w:p w14:paraId="2C1D2766" w14:textId="77777777" w:rsidR="00CB34D6" w:rsidRPr="00C2204F" w:rsidRDefault="00CB34D6" w:rsidP="00CB34D6">
      <w:pPr>
        <w:pStyle w:val="BoldComments"/>
      </w:pPr>
      <w:r w:rsidRPr="00C2204F">
        <w:t>UL skip</w:t>
      </w:r>
    </w:p>
    <w:p w14:paraId="757D316B" w14:textId="011A79F5" w:rsidR="00CB34D6" w:rsidRPr="00C2204F" w:rsidRDefault="00257687" w:rsidP="00CB34D6">
      <w:pPr>
        <w:pStyle w:val="Doc-title"/>
      </w:pPr>
      <w:hyperlink r:id="rId183" w:history="1">
        <w:r>
          <w:rPr>
            <w:rStyle w:val="Hyperlink"/>
          </w:rPr>
          <w:t>R2-2202524</w:t>
        </w:r>
      </w:hyperlink>
      <w:r w:rsidR="00CB34D6" w:rsidRPr="00C2204F">
        <w:tab/>
        <w:t>Procedure level alignment of UL skipping</w:t>
      </w:r>
      <w:r w:rsidR="00CB34D6" w:rsidRPr="00C2204F">
        <w:tab/>
        <w:t>Apple</w:t>
      </w:r>
      <w:r w:rsidR="00CB34D6" w:rsidRPr="00C2204F">
        <w:tab/>
        <w:t>CR</w:t>
      </w:r>
      <w:r w:rsidR="00CB34D6" w:rsidRPr="00C2204F">
        <w:tab/>
        <w:t>Rel-16</w:t>
      </w:r>
      <w:r w:rsidR="00CB34D6" w:rsidRPr="00C2204F">
        <w:tab/>
        <w:t>38.321</w:t>
      </w:r>
      <w:r w:rsidR="00CB34D6" w:rsidRPr="00C2204F">
        <w:tab/>
        <w:t>16.7.0</w:t>
      </w:r>
      <w:r w:rsidR="00CB34D6" w:rsidRPr="00C2204F">
        <w:tab/>
        <w:t>1192</w:t>
      </w:r>
      <w:r w:rsidR="00CB34D6" w:rsidRPr="00C2204F">
        <w:tab/>
        <w:t>-</w:t>
      </w:r>
      <w:r w:rsidR="00CB34D6" w:rsidRPr="00C2204F">
        <w:tab/>
        <w:t>D</w:t>
      </w:r>
      <w:r w:rsidR="00CB34D6" w:rsidRPr="00C2204F">
        <w:tab/>
        <w:t>NR_IIOT-Core</w:t>
      </w:r>
    </w:p>
    <w:p w14:paraId="5EDDCD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Postponed, can be merged with next rapporteur CR for 38321</w:t>
      </w:r>
    </w:p>
    <w:p w14:paraId="7E0E985E" w14:textId="77777777" w:rsidR="00CB34D6" w:rsidRPr="00C2204F" w:rsidRDefault="00CB34D6" w:rsidP="00CB34D6">
      <w:pPr>
        <w:pStyle w:val="Doc-text2"/>
      </w:pPr>
    </w:p>
    <w:p w14:paraId="10F85BC4" w14:textId="05424ED6" w:rsidR="00CB34D6" w:rsidRPr="00C2204F" w:rsidRDefault="00257687" w:rsidP="00CB34D6">
      <w:pPr>
        <w:pStyle w:val="Doc-title"/>
      </w:pPr>
      <w:hyperlink r:id="rId184" w:history="1">
        <w:r>
          <w:rPr>
            <w:rStyle w:val="Hyperlink"/>
          </w:rPr>
          <w:t>R2-2202110</w:t>
        </w:r>
      </w:hyperlink>
      <w:r w:rsidR="00CB34D6" w:rsidRPr="00C2204F">
        <w:tab/>
        <w:t>Reply LS on UL skipping with LCH prioritization (R1-2112862; contact: vivo)</w:t>
      </w:r>
      <w:r w:rsidR="00CB34D6" w:rsidRPr="00C2204F">
        <w:tab/>
        <w:t>RAN1</w:t>
      </w:r>
      <w:r w:rsidR="00CB34D6" w:rsidRPr="00C2204F">
        <w:tab/>
        <w:t>LS in</w:t>
      </w:r>
      <w:r w:rsidR="00CB34D6" w:rsidRPr="00C2204F">
        <w:tab/>
        <w:t>Rel-16</w:t>
      </w:r>
      <w:r w:rsidR="00CB34D6" w:rsidRPr="00C2204F">
        <w:tab/>
        <w:t>To:RAN2</w:t>
      </w:r>
    </w:p>
    <w:p w14:paraId="22E52D5F" w14:textId="77777777" w:rsidR="00CB34D6" w:rsidRPr="00C2204F" w:rsidRDefault="00CB34D6" w:rsidP="00CB34D6">
      <w:pPr>
        <w:pStyle w:val="Doc-comment"/>
      </w:pPr>
      <w:r w:rsidRPr="00C2204F">
        <w:t>Moved Here</w:t>
      </w:r>
    </w:p>
    <w:p w14:paraId="4D0A4D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w:t>
      </w:r>
    </w:p>
    <w:p w14:paraId="1F53FB70" w14:textId="77777777" w:rsidR="00CB34D6" w:rsidRPr="00C2204F" w:rsidRDefault="00CB34D6" w:rsidP="00CB34D6">
      <w:pPr>
        <w:pStyle w:val="Doc-text2"/>
      </w:pPr>
    </w:p>
    <w:p w14:paraId="73E1B3A1" w14:textId="44FDD4DF" w:rsidR="00CB34D6" w:rsidRPr="00C2204F" w:rsidRDefault="00257687" w:rsidP="00CB34D6">
      <w:pPr>
        <w:pStyle w:val="Doc-title"/>
      </w:pPr>
      <w:hyperlink r:id="rId185" w:history="1">
        <w:r>
          <w:rPr>
            <w:rStyle w:val="Hyperlink"/>
          </w:rPr>
          <w:t>R2-2202326</w:t>
        </w:r>
      </w:hyperlink>
      <w:r w:rsidR="00CB34D6" w:rsidRPr="00C2204F">
        <w:tab/>
        <w:t>Correction on UL skipping with LCH Prioritization in Rel-16</w:t>
      </w:r>
      <w:r w:rsidR="00CB34D6" w:rsidRPr="00C2204F">
        <w:tab/>
        <w:t>vivo</w:t>
      </w:r>
      <w:r w:rsidR="00CB34D6" w:rsidRPr="00C2204F">
        <w:tab/>
        <w:t>CR</w:t>
      </w:r>
      <w:r w:rsidR="00CB34D6" w:rsidRPr="00C2204F">
        <w:tab/>
        <w:t>Rel-16</w:t>
      </w:r>
      <w:r w:rsidR="00CB34D6" w:rsidRPr="00C2204F">
        <w:tab/>
        <w:t>38.331</w:t>
      </w:r>
      <w:r w:rsidR="00CB34D6" w:rsidRPr="00C2204F">
        <w:tab/>
        <w:t>16.7.0</w:t>
      </w:r>
      <w:r w:rsidR="00CB34D6" w:rsidRPr="00C2204F">
        <w:tab/>
        <w:t>2888</w:t>
      </w:r>
      <w:r w:rsidR="00CB34D6" w:rsidRPr="00C2204F">
        <w:tab/>
        <w:t>-</w:t>
      </w:r>
      <w:r w:rsidR="00CB34D6" w:rsidRPr="00C2204F">
        <w:tab/>
        <w:t>F</w:t>
      </w:r>
      <w:r w:rsidR="00CB34D6" w:rsidRPr="00C2204F">
        <w:tab/>
        <w:t>NR_L1enh_URLLC-Core, NR_IIOT-Core</w:t>
      </w:r>
    </w:p>
    <w:p w14:paraId="34B50D51" w14:textId="77777777" w:rsidR="00CB34D6" w:rsidRPr="00C2204F" w:rsidRDefault="00CB34D6" w:rsidP="00CB34D6">
      <w:pPr>
        <w:pStyle w:val="Doc-comment"/>
      </w:pPr>
      <w:r w:rsidRPr="00C2204F">
        <w:t xml:space="preserve">Moved Here. Better keep together with UP. </w:t>
      </w:r>
    </w:p>
    <w:p w14:paraId="20CCB093" w14:textId="0D57B227" w:rsidR="00CB34D6" w:rsidRPr="00C2204F" w:rsidRDefault="00CB34D6" w:rsidP="00CB34D6">
      <w:pPr>
        <w:pStyle w:val="Doc-text2"/>
      </w:pPr>
      <w:r w:rsidRPr="00C2204F">
        <w:t xml:space="preserve">=&gt; Revised in </w:t>
      </w:r>
      <w:hyperlink r:id="rId186" w:history="1">
        <w:r w:rsidR="00257687">
          <w:rPr>
            <w:rStyle w:val="Hyperlink"/>
          </w:rPr>
          <w:t>R2-2204078</w:t>
        </w:r>
      </w:hyperlink>
    </w:p>
    <w:p w14:paraId="679EAA34" w14:textId="33464699" w:rsidR="00CB34D6" w:rsidRPr="00C2204F" w:rsidRDefault="00257687" w:rsidP="00CB34D6">
      <w:pPr>
        <w:pStyle w:val="Doc-title"/>
      </w:pPr>
      <w:hyperlink r:id="rId187" w:history="1">
        <w:r>
          <w:rPr>
            <w:rStyle w:val="Hyperlink"/>
          </w:rPr>
          <w:t>R2-2204078</w:t>
        </w:r>
      </w:hyperlink>
      <w:r w:rsidR="00CB34D6" w:rsidRPr="00C2204F">
        <w:tab/>
        <w:t>Correction on UL skipping with LCH Prioritization in Rel-16</w:t>
      </w:r>
      <w:r w:rsidR="00CB34D6" w:rsidRPr="00C2204F">
        <w:tab/>
        <w:t>vivo</w:t>
      </w:r>
      <w:r w:rsidR="00CB34D6" w:rsidRPr="00C2204F">
        <w:tab/>
        <w:t>CR</w:t>
      </w:r>
      <w:r w:rsidR="00CB34D6" w:rsidRPr="00C2204F">
        <w:tab/>
        <w:t>Rel-16</w:t>
      </w:r>
      <w:r w:rsidR="00CB34D6" w:rsidRPr="00C2204F">
        <w:tab/>
        <w:t>38.331</w:t>
      </w:r>
      <w:r w:rsidR="00CB34D6" w:rsidRPr="00C2204F">
        <w:tab/>
        <w:t>16.7.0</w:t>
      </w:r>
      <w:r w:rsidR="00CB34D6" w:rsidRPr="00C2204F">
        <w:tab/>
        <w:t>2888</w:t>
      </w:r>
      <w:r w:rsidR="00CB34D6" w:rsidRPr="00C2204F">
        <w:tab/>
        <w:t>1</w:t>
      </w:r>
      <w:r w:rsidR="00CB34D6" w:rsidRPr="00C2204F">
        <w:tab/>
        <w:t>F</w:t>
      </w:r>
      <w:r w:rsidR="00CB34D6" w:rsidRPr="00C2204F">
        <w:tab/>
        <w:t>NR_L1enh_URLLC-Core, NR_IIOT-Core</w:t>
      </w:r>
    </w:p>
    <w:p w14:paraId="4CF46C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agreed</w:t>
      </w:r>
    </w:p>
    <w:p w14:paraId="57F61B84" w14:textId="77777777" w:rsidR="00CB34D6" w:rsidRPr="00C2204F" w:rsidRDefault="00CB34D6" w:rsidP="00CB34D6">
      <w:pPr>
        <w:pStyle w:val="BoldComments"/>
      </w:pPr>
      <w:r w:rsidRPr="00C2204F">
        <w:t>DRX with bundling</w:t>
      </w:r>
    </w:p>
    <w:p w14:paraId="178A882C" w14:textId="49AC2087" w:rsidR="00CB34D6" w:rsidRPr="00C2204F" w:rsidRDefault="00257687" w:rsidP="00CB34D6">
      <w:pPr>
        <w:pStyle w:val="Doc-title"/>
      </w:pPr>
      <w:hyperlink r:id="rId188" w:history="1">
        <w:r>
          <w:rPr>
            <w:rStyle w:val="Hyperlink"/>
          </w:rPr>
          <w:t>R2-2203484</w:t>
        </w:r>
      </w:hyperlink>
      <w:r w:rsidR="00CB34D6" w:rsidRPr="00C2204F">
        <w:tab/>
        <w:t>Correction to DRX operation with bundling controlled in the DCI</w:t>
      </w:r>
      <w:r w:rsidR="00CB34D6" w:rsidRPr="00C2204F">
        <w:tab/>
        <w:t>Ericsson, Nokia, T-Mobile USA, Verizon, Docomo</w:t>
      </w:r>
      <w:r w:rsidR="00CB34D6" w:rsidRPr="00C2204F">
        <w:tab/>
        <w:t>discussion</w:t>
      </w:r>
      <w:r w:rsidR="00CB34D6" w:rsidRPr="00C2204F">
        <w:tab/>
        <w:t>Rel-16</w:t>
      </w:r>
      <w:r w:rsidR="00CB34D6" w:rsidRPr="00C2204F">
        <w:tab/>
        <w:t>NR_L1enh_URLLC</w:t>
      </w:r>
    </w:p>
    <w:p w14:paraId="3896C512" w14:textId="77777777" w:rsidR="00CB34D6" w:rsidRPr="00C2204F" w:rsidRDefault="00CB34D6" w:rsidP="00CB34D6">
      <w:pPr>
        <w:pStyle w:val="Agreement"/>
        <w:tabs>
          <w:tab w:val="clear" w:pos="9990"/>
        </w:tabs>
        <w:overflowPunct/>
        <w:autoSpaceDE/>
        <w:autoSpaceDN/>
        <w:adjustRightInd/>
        <w:ind w:left="1619" w:hanging="360"/>
        <w:textAlignment w:val="auto"/>
        <w:rPr>
          <w:spacing w:val="2"/>
          <w:lang w:val="en-US"/>
        </w:rPr>
      </w:pPr>
      <w:r w:rsidRPr="00C2204F">
        <w:rPr>
          <w:lang w:val="en-US"/>
        </w:rPr>
        <w:t xml:space="preserve">[030] Not agreed for Rel-16, can be </w:t>
      </w:r>
      <w:r w:rsidRPr="00C2204F">
        <w:rPr>
          <w:spacing w:val="2"/>
          <w:lang w:val="en-US"/>
        </w:rPr>
        <w:t>discussed in TEI17.</w:t>
      </w:r>
    </w:p>
    <w:p w14:paraId="0B130927" w14:textId="77777777" w:rsidR="00CB34D6" w:rsidRPr="00C2204F" w:rsidRDefault="00CB34D6" w:rsidP="00CB34D6">
      <w:pPr>
        <w:pStyle w:val="Heading4"/>
      </w:pPr>
      <w:bookmarkStart w:id="118" w:name="_Toc102254850"/>
      <w:bookmarkEnd w:id="116"/>
      <w:r w:rsidRPr="00C2204F">
        <w:t>6.1.3.2</w:t>
      </w:r>
      <w:r w:rsidRPr="00C2204F">
        <w:tab/>
        <w:t>RLC</w:t>
      </w:r>
      <w:bookmarkEnd w:id="118"/>
    </w:p>
    <w:p w14:paraId="7452C6D3" w14:textId="77777777" w:rsidR="00CB34D6" w:rsidRPr="00C2204F" w:rsidRDefault="00CB34D6" w:rsidP="00CB34D6">
      <w:pPr>
        <w:pStyle w:val="Heading4"/>
      </w:pPr>
      <w:bookmarkStart w:id="119" w:name="_Toc102254851"/>
      <w:r w:rsidRPr="00C2204F">
        <w:t>6.1.3.3</w:t>
      </w:r>
      <w:r w:rsidRPr="00C2204F">
        <w:tab/>
        <w:t>PDCP</w:t>
      </w:r>
      <w:bookmarkEnd w:id="119"/>
    </w:p>
    <w:p w14:paraId="26A28C8F" w14:textId="7DA22FF7" w:rsidR="00CB34D6" w:rsidRPr="00C2204F" w:rsidRDefault="00257687" w:rsidP="00CB34D6">
      <w:pPr>
        <w:pStyle w:val="Doc-title"/>
      </w:pPr>
      <w:hyperlink r:id="rId189" w:history="1">
        <w:r>
          <w:rPr>
            <w:rStyle w:val="Hyperlink"/>
          </w:rPr>
          <w:t>R2-2203131</w:t>
        </w:r>
      </w:hyperlink>
      <w:r w:rsidR="00CB34D6" w:rsidRPr="00C2204F">
        <w:tab/>
        <w:t>Joint EHC and RoHC when Type is not present in Ethernet header</w:t>
      </w:r>
      <w:r w:rsidR="00CB34D6" w:rsidRPr="00C2204F">
        <w:tab/>
        <w:t>Huawei, HiSilicon</w:t>
      </w:r>
      <w:r w:rsidR="00CB34D6" w:rsidRPr="00C2204F">
        <w:tab/>
        <w:t>discussion</w:t>
      </w:r>
      <w:r w:rsidR="00CB34D6" w:rsidRPr="00C2204F">
        <w:tab/>
        <w:t>Rel-16</w:t>
      </w:r>
      <w:r w:rsidR="00CB34D6" w:rsidRPr="00C2204F">
        <w:tab/>
        <w:t>NR_IIOT-Core</w:t>
      </w:r>
    </w:p>
    <w:p w14:paraId="44F6FFD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[030] Noted</w:t>
      </w:r>
    </w:p>
    <w:p w14:paraId="52C10C21" w14:textId="77777777" w:rsidR="00CB34D6" w:rsidRPr="00C2204F" w:rsidRDefault="00CB34D6" w:rsidP="00CB34D6">
      <w:pPr>
        <w:pStyle w:val="Heading4"/>
      </w:pPr>
      <w:bookmarkStart w:id="120" w:name="_Toc102254852"/>
      <w:r w:rsidRPr="00C2204F">
        <w:t>6.1.3.4</w:t>
      </w:r>
      <w:r w:rsidRPr="00C2204F">
        <w:tab/>
        <w:t>SDAP</w:t>
      </w:r>
      <w:bookmarkEnd w:id="120"/>
    </w:p>
    <w:p w14:paraId="52FB3CF5" w14:textId="77777777" w:rsidR="00CB34D6" w:rsidRPr="00C2204F" w:rsidRDefault="00CB34D6" w:rsidP="00CB34D6">
      <w:pPr>
        <w:pStyle w:val="Heading4"/>
      </w:pPr>
      <w:bookmarkStart w:id="121" w:name="_Toc102254853"/>
      <w:r w:rsidRPr="00C2204F">
        <w:t>6.1.3.5</w:t>
      </w:r>
      <w:r w:rsidRPr="00C2204F">
        <w:tab/>
        <w:t>BAP</w:t>
      </w:r>
      <w:bookmarkEnd w:id="121"/>
    </w:p>
    <w:p w14:paraId="0B5E5D39" w14:textId="77777777" w:rsidR="00CB34D6" w:rsidRPr="00C2204F" w:rsidRDefault="00CB34D6" w:rsidP="00CB34D6">
      <w:pPr>
        <w:pStyle w:val="Heading3"/>
      </w:pPr>
      <w:bookmarkStart w:id="122" w:name="_Toc102254854"/>
      <w:r w:rsidRPr="00C2204F">
        <w:t>6.1.4</w:t>
      </w:r>
      <w:r w:rsidRPr="00C2204F">
        <w:tab/>
        <w:t>Control Plane corrections</w:t>
      </w:r>
      <w:bookmarkEnd w:id="122"/>
    </w:p>
    <w:p w14:paraId="3E2AFB7F" w14:textId="77777777" w:rsidR="00CB34D6" w:rsidRPr="00C2204F" w:rsidRDefault="00CB34D6" w:rsidP="00CB34D6">
      <w:pPr>
        <w:pStyle w:val="Heading4"/>
      </w:pPr>
      <w:bookmarkStart w:id="123" w:name="_Toc102254855"/>
      <w:r w:rsidRPr="00C2204F">
        <w:t>6.1.4.1</w:t>
      </w:r>
      <w:r w:rsidRPr="00C2204F">
        <w:tab/>
        <w:t>NR RRC</w:t>
      </w:r>
      <w:bookmarkEnd w:id="123"/>
    </w:p>
    <w:p w14:paraId="11FEFBED" w14:textId="77777777" w:rsidR="00CB34D6" w:rsidRPr="00C2204F" w:rsidRDefault="00CB34D6" w:rsidP="00CB34D6">
      <w:pPr>
        <w:pStyle w:val="Comments"/>
        <w:rPr>
          <w:noProof w:val="0"/>
        </w:rPr>
      </w:pPr>
      <w:r w:rsidRPr="00C2204F">
        <w:rPr>
          <w:noProof w:val="0"/>
        </w:rPr>
        <w:t xml:space="preserve">In case a correction need to mirrored for both NR RRC and LTE RRC, the corrections should be submitted under the same AI (i.e. the sub-AIs below this). </w:t>
      </w:r>
    </w:p>
    <w:p w14:paraId="7E135CD4" w14:textId="77777777" w:rsidR="00CB34D6" w:rsidRPr="00C2204F" w:rsidRDefault="00CB34D6" w:rsidP="00CB34D6">
      <w:pPr>
        <w:pStyle w:val="Comments"/>
        <w:rPr>
          <w:noProof w:val="0"/>
        </w:rPr>
      </w:pPr>
    </w:p>
    <w:p w14:paraId="47DD37E3" w14:textId="77777777" w:rsidR="00CB34D6" w:rsidRPr="00C2204F" w:rsidRDefault="00CB34D6" w:rsidP="00CB34D6">
      <w:pPr>
        <w:pStyle w:val="EmailDiscussion"/>
        <w:overflowPunct/>
        <w:autoSpaceDE/>
        <w:autoSpaceDN/>
        <w:adjustRightInd/>
        <w:ind w:left="1619" w:hanging="360"/>
        <w:textAlignment w:val="auto"/>
      </w:pPr>
      <w:r w:rsidRPr="00C2204F">
        <w:t>[Post117-e][099][NR15NR16] RRC Misc Corrections (Ericsson)</w:t>
      </w:r>
    </w:p>
    <w:p w14:paraId="0CB5D782" w14:textId="77777777" w:rsidR="00CB34D6" w:rsidRPr="00C2204F" w:rsidRDefault="00CB34D6" w:rsidP="00CB34D6">
      <w:pPr>
        <w:pStyle w:val="Doc-text2"/>
      </w:pPr>
      <w:r w:rsidRPr="00C2204F">
        <w:tab/>
        <w:t xml:space="preserve">Scope: CR approval RRC Rapporteur CR for Rel-16 (and Rel-15 if needed). </w:t>
      </w:r>
    </w:p>
    <w:p w14:paraId="37195A1D" w14:textId="77777777" w:rsidR="00CB34D6" w:rsidRPr="00C2204F" w:rsidRDefault="00CB34D6" w:rsidP="00CB34D6">
      <w:pPr>
        <w:pStyle w:val="EmailDiscussion2"/>
      </w:pPr>
      <w:r w:rsidRPr="00C2204F">
        <w:tab/>
        <w:t>Intended outcome: Agreed CR</w:t>
      </w:r>
    </w:p>
    <w:p w14:paraId="62A2D3BD" w14:textId="77777777" w:rsidR="00CB34D6" w:rsidRPr="00C2204F" w:rsidRDefault="00CB34D6" w:rsidP="00CB34D6">
      <w:pPr>
        <w:pStyle w:val="EmailDiscussion2"/>
      </w:pPr>
      <w:r w:rsidRPr="00C2204F">
        <w:tab/>
        <w:t>Deadline: Short Post</w:t>
      </w:r>
    </w:p>
    <w:p w14:paraId="1BA1E542" w14:textId="77777777" w:rsidR="00CB34D6" w:rsidRPr="00C2204F" w:rsidRDefault="00CB34D6" w:rsidP="00CB34D6">
      <w:pPr>
        <w:pStyle w:val="EmailDiscussion2"/>
      </w:pPr>
    </w:p>
    <w:p w14:paraId="2CE4E886" w14:textId="77777777" w:rsidR="00CB34D6" w:rsidRPr="00C2204F" w:rsidRDefault="00CB34D6" w:rsidP="00CB34D6">
      <w:pPr>
        <w:pStyle w:val="Heading5"/>
      </w:pPr>
      <w:bookmarkStart w:id="124" w:name="_Toc102254856"/>
      <w:r w:rsidRPr="00C2204F">
        <w:t>6.1.4.1.1</w:t>
      </w:r>
      <w:r w:rsidRPr="00C2204F">
        <w:tab/>
        <w:t>Connection control</w:t>
      </w:r>
      <w:bookmarkEnd w:id="124"/>
    </w:p>
    <w:p w14:paraId="64B92476" w14:textId="77777777" w:rsidR="00CB34D6" w:rsidRPr="00C2204F" w:rsidRDefault="00CB34D6" w:rsidP="00CB34D6">
      <w:pPr>
        <w:pStyle w:val="Doc-text2"/>
        <w:ind w:left="0" w:firstLine="0"/>
      </w:pPr>
    </w:p>
    <w:p w14:paraId="2DB89D28" w14:textId="77777777" w:rsidR="00CB34D6" w:rsidRPr="00C2204F" w:rsidRDefault="00CB34D6" w:rsidP="00CB34D6">
      <w:pPr>
        <w:pStyle w:val="EmailDiscussion"/>
        <w:overflowPunct/>
        <w:autoSpaceDE/>
        <w:autoSpaceDN/>
        <w:adjustRightInd/>
        <w:ind w:left="1619" w:hanging="360"/>
        <w:textAlignment w:val="auto"/>
      </w:pPr>
      <w:bookmarkStart w:id="125" w:name="_Hlk96306088"/>
      <w:r w:rsidRPr="00C2204F">
        <w:t>[AT117-e][031][NR16] Connection Control I (Ericsson)</w:t>
      </w:r>
    </w:p>
    <w:p w14:paraId="1E71DCA7" w14:textId="6423F577" w:rsidR="00CB34D6" w:rsidRPr="00C2204F" w:rsidRDefault="00CB34D6" w:rsidP="00CB34D6">
      <w:pPr>
        <w:pStyle w:val="EmailDiscussion2"/>
      </w:pPr>
      <w:r w:rsidRPr="00C2204F">
        <w:tab/>
        <w:t xml:space="preserve">Scope: Treat </w:t>
      </w:r>
      <w:hyperlink r:id="rId190" w:history="1">
        <w:r w:rsidR="00257687">
          <w:rPr>
            <w:rStyle w:val="Hyperlink"/>
          </w:rPr>
          <w:t>R2-2203408</w:t>
        </w:r>
      </w:hyperlink>
      <w:r w:rsidRPr="00C2204F">
        <w:t xml:space="preserve">, </w:t>
      </w:r>
      <w:hyperlink r:id="rId191" w:history="1">
        <w:r w:rsidR="00257687">
          <w:rPr>
            <w:rStyle w:val="Hyperlink"/>
          </w:rPr>
          <w:t>R2-2202228</w:t>
        </w:r>
      </w:hyperlink>
      <w:r w:rsidRPr="00C2204F">
        <w:t xml:space="preserve">, </w:t>
      </w:r>
      <w:hyperlink r:id="rId192" w:history="1">
        <w:r w:rsidR="00257687">
          <w:rPr>
            <w:rStyle w:val="Hyperlink"/>
          </w:rPr>
          <w:t>R2-2203410</w:t>
        </w:r>
      </w:hyperlink>
      <w:r w:rsidRPr="00C2204F">
        <w:t xml:space="preserve">, </w:t>
      </w:r>
      <w:hyperlink r:id="rId193" w:history="1">
        <w:r w:rsidR="00257687">
          <w:rPr>
            <w:rStyle w:val="Hyperlink"/>
          </w:rPr>
          <w:t>R2-2203255</w:t>
        </w:r>
      </w:hyperlink>
      <w:r w:rsidRPr="00C2204F">
        <w:t xml:space="preserve">, </w:t>
      </w:r>
      <w:hyperlink r:id="rId194" w:history="1">
        <w:r w:rsidR="00257687">
          <w:rPr>
            <w:rStyle w:val="Hyperlink"/>
          </w:rPr>
          <w:t>R2-2203132</w:t>
        </w:r>
      </w:hyperlink>
      <w:r w:rsidRPr="00C2204F">
        <w:t xml:space="preserve">, </w:t>
      </w:r>
      <w:hyperlink r:id="rId195" w:history="1">
        <w:r w:rsidR="00257687">
          <w:rPr>
            <w:rStyle w:val="Hyperlink"/>
          </w:rPr>
          <w:t>R2-2202232</w:t>
        </w:r>
      </w:hyperlink>
      <w:r w:rsidRPr="00C2204F">
        <w:t xml:space="preserve">, </w:t>
      </w:r>
      <w:hyperlink r:id="rId196" w:history="1">
        <w:r w:rsidR="00257687">
          <w:rPr>
            <w:rStyle w:val="Hyperlink"/>
          </w:rPr>
          <w:t>R2-2203438</w:t>
        </w:r>
      </w:hyperlink>
      <w:r w:rsidRPr="00C2204F">
        <w:t>. Ph1 Determine agreeable parts, Ph2 for agreeable parts, progress CRs.</w:t>
      </w:r>
    </w:p>
    <w:p w14:paraId="112AB356" w14:textId="77777777" w:rsidR="00CB34D6" w:rsidRPr="00C2204F" w:rsidRDefault="00CB34D6" w:rsidP="00CB34D6">
      <w:pPr>
        <w:pStyle w:val="EmailDiscussion2"/>
      </w:pPr>
      <w:r w:rsidRPr="00C2204F">
        <w:tab/>
        <w:t>Intended outcome: Report, Agreed CRs.</w:t>
      </w:r>
    </w:p>
    <w:p w14:paraId="2E2E945A" w14:textId="77777777" w:rsidR="00CB34D6" w:rsidRPr="00C2204F" w:rsidRDefault="00CB34D6" w:rsidP="00CB34D6">
      <w:pPr>
        <w:pStyle w:val="EmailDiscussion2"/>
      </w:pPr>
      <w:r w:rsidRPr="00C2204F">
        <w:tab/>
        <w:t>Deadline: Schedule 1</w:t>
      </w:r>
    </w:p>
    <w:p w14:paraId="4BFE1DAE" w14:textId="77777777" w:rsidR="00CB34D6" w:rsidRPr="00C2204F" w:rsidRDefault="00CB34D6" w:rsidP="00CB34D6">
      <w:pPr>
        <w:pStyle w:val="Doc-title"/>
      </w:pPr>
      <w:bookmarkStart w:id="126" w:name="_Hlk97162389"/>
      <w:bookmarkEnd w:id="125"/>
    </w:p>
    <w:bookmarkStart w:id="127" w:name="_Hlk97395326"/>
    <w:p w14:paraId="6EC58602" w14:textId="3CFBB901" w:rsidR="00CB34D6" w:rsidRPr="00C2204F" w:rsidRDefault="00257687" w:rsidP="00CB34D6">
      <w:pPr>
        <w:pStyle w:val="Doc-title"/>
      </w:pPr>
      <w:r>
        <w:fldChar w:fldCharType="begin"/>
      </w:r>
      <w:r>
        <w:instrText xml:space="preserve"> HYPERLINK "https://www.3gpp.org/ftp/TSG_RAN/WG2_RL2/TSGR2_117-e/Docs/R2-2203816.zip" </w:instrText>
      </w:r>
      <w:r>
        <w:fldChar w:fldCharType="separate"/>
      </w:r>
      <w:r>
        <w:rPr>
          <w:rStyle w:val="Hyperlink"/>
        </w:rPr>
        <w:t>R2-2203816</w:t>
      </w:r>
      <w:r>
        <w:fldChar w:fldCharType="end"/>
      </w:r>
      <w:r w:rsidR="00CB34D6" w:rsidRPr="00C2204F">
        <w:tab/>
        <w:t>[AT117-e][031][NR16] Connection Control I (Ericsson)</w:t>
      </w:r>
      <w:r w:rsidR="00CB34D6" w:rsidRPr="00C2204F">
        <w:tab/>
        <w:t>Ericsson</w:t>
      </w:r>
      <w:r w:rsidR="00CB34D6" w:rsidRPr="00C2204F">
        <w:tab/>
        <w:t>discussion</w:t>
      </w:r>
      <w:r w:rsidR="00CB34D6" w:rsidRPr="00C2204F">
        <w:tab/>
        <w:t>Rel-16</w:t>
      </w:r>
      <w:r w:rsidR="00CB34D6" w:rsidRPr="00C2204F">
        <w:tab/>
        <w:t>NR_newRAT-Core</w:t>
      </w:r>
    </w:p>
    <w:p w14:paraId="2AB2E6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2C4EF0DE" w14:textId="66D32163" w:rsidR="00CB34D6" w:rsidRPr="00C2204F" w:rsidRDefault="00257687" w:rsidP="00CB34D6">
      <w:pPr>
        <w:pStyle w:val="Doc-title"/>
      </w:pPr>
      <w:hyperlink r:id="rId197" w:history="1">
        <w:r>
          <w:rPr>
            <w:rStyle w:val="Hyperlink"/>
          </w:rPr>
          <w:t>R2-2204060</w:t>
        </w:r>
      </w:hyperlink>
      <w:r w:rsidR="00CB34D6" w:rsidRPr="00C2204F">
        <w:tab/>
        <w:t>[AT117-e][031][NR16] Connection Control I (Ericsson)</w:t>
      </w:r>
      <w:r w:rsidR="00CB34D6" w:rsidRPr="00C2204F">
        <w:tab/>
        <w:t>Ericsson</w:t>
      </w:r>
      <w:r w:rsidR="00CB34D6" w:rsidRPr="00C2204F">
        <w:tab/>
        <w:t>report</w:t>
      </w:r>
      <w:r w:rsidR="00CB34D6" w:rsidRPr="00C2204F">
        <w:tab/>
        <w:t>Rel-16</w:t>
      </w:r>
    </w:p>
    <w:p w14:paraId="6B7B4C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Noted, agreements reflected below</w:t>
      </w:r>
    </w:p>
    <w:p w14:paraId="744285CC" w14:textId="77777777" w:rsidR="00CB34D6" w:rsidRPr="00C2204F" w:rsidRDefault="00CB34D6" w:rsidP="00CB34D6">
      <w:pPr>
        <w:pStyle w:val="Doc-text2"/>
      </w:pPr>
    </w:p>
    <w:p w14:paraId="3713C664" w14:textId="77777777" w:rsidR="00CB34D6" w:rsidRPr="00C2204F" w:rsidRDefault="00CB34D6" w:rsidP="00CB34D6">
      <w:pPr>
        <w:pStyle w:val="BoldComments"/>
      </w:pPr>
      <w:r w:rsidRPr="00C2204F">
        <w:t>Connection Control I</w:t>
      </w:r>
    </w:p>
    <w:p w14:paraId="0CAEB7BC" w14:textId="77777777" w:rsidR="00CB34D6" w:rsidRPr="00C2204F" w:rsidRDefault="00CB34D6" w:rsidP="00CB34D6">
      <w:pPr>
        <w:pStyle w:val="Comments"/>
        <w:rPr>
          <w:b/>
        </w:rPr>
      </w:pPr>
      <w:r w:rsidRPr="00C2204F">
        <w:t xml:space="preserve">R15 newRAT </w:t>
      </w:r>
    </w:p>
    <w:p w14:paraId="25CB4CC3" w14:textId="4E700325" w:rsidR="00CB34D6" w:rsidRPr="00C2204F" w:rsidRDefault="00257687" w:rsidP="00CB34D6">
      <w:pPr>
        <w:pStyle w:val="Doc-title"/>
      </w:pPr>
      <w:hyperlink r:id="rId198" w:history="1">
        <w:r>
          <w:rPr>
            <w:rStyle w:val="Hyperlink"/>
          </w:rPr>
          <w:t>R2-2203408</w:t>
        </w:r>
      </w:hyperlink>
      <w:r w:rsidR="00CB34D6" w:rsidRPr="00C2204F">
        <w:tab/>
        <w:t>Non-comprehended fields in ServingCellConfigCommon</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2955</w:t>
      </w:r>
      <w:r w:rsidR="00CB34D6" w:rsidRPr="00C2204F">
        <w:tab/>
        <w:t>-</w:t>
      </w:r>
      <w:r w:rsidR="00CB34D6" w:rsidRPr="00C2204F">
        <w:tab/>
        <w:t>F</w:t>
      </w:r>
      <w:r w:rsidR="00CB34D6" w:rsidRPr="00C2204F">
        <w:tab/>
        <w:t>NR_newRAT-Core, TEI16</w:t>
      </w:r>
    </w:p>
    <w:p w14:paraId="034CA7CA" w14:textId="77777777" w:rsidR="00CB34D6" w:rsidRPr="00C2204F" w:rsidRDefault="00CB34D6" w:rsidP="00CB34D6">
      <w:pPr>
        <w:pStyle w:val="Doc-comment"/>
      </w:pPr>
      <w:r w:rsidRPr="00C2204F">
        <w:rPr>
          <w:rFonts w:hint="eastAsia"/>
        </w:rPr>
        <w:t>M</w:t>
      </w:r>
      <w:r w:rsidRPr="00C2204F">
        <w:t>oved from 6.1.4</w:t>
      </w:r>
    </w:p>
    <w:p w14:paraId="2ECDA6C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 Pursued</w:t>
      </w:r>
    </w:p>
    <w:p w14:paraId="22841B8E" w14:textId="77777777" w:rsidR="00CB34D6" w:rsidRPr="00C2204F" w:rsidRDefault="00CB34D6" w:rsidP="00CB34D6">
      <w:pPr>
        <w:pStyle w:val="Doc-text2"/>
      </w:pPr>
    </w:p>
    <w:p w14:paraId="4121D959" w14:textId="0B08EA40" w:rsidR="00CB34D6" w:rsidRPr="00C2204F" w:rsidRDefault="00257687" w:rsidP="00CB34D6">
      <w:pPr>
        <w:pStyle w:val="Doc-title"/>
      </w:pPr>
      <w:hyperlink r:id="rId199" w:history="1">
        <w:r>
          <w:rPr>
            <w:rStyle w:val="Hyperlink"/>
          </w:rPr>
          <w:t>R2-2202228</w:t>
        </w:r>
      </w:hyperlink>
      <w:r w:rsidR="00CB34D6" w:rsidRPr="00C2204F">
        <w:tab/>
        <w:t>Handling of ServingCellConfigCommon</w:t>
      </w:r>
      <w:r w:rsidR="00CB34D6" w:rsidRPr="00C2204F">
        <w:tab/>
        <w:t>Qualcomm Incorporated</w:t>
      </w:r>
      <w:r w:rsidR="00CB34D6" w:rsidRPr="00C2204F">
        <w:tab/>
        <w:t>CR</w:t>
      </w:r>
      <w:r w:rsidR="00CB34D6" w:rsidRPr="00C2204F">
        <w:tab/>
        <w:t>Rel-16</w:t>
      </w:r>
      <w:r w:rsidR="00CB34D6" w:rsidRPr="00C2204F">
        <w:tab/>
        <w:t>38.331</w:t>
      </w:r>
      <w:r w:rsidR="00CB34D6" w:rsidRPr="00C2204F">
        <w:tab/>
        <w:t>16.7.0</w:t>
      </w:r>
      <w:r w:rsidR="00CB34D6" w:rsidRPr="00C2204F">
        <w:tab/>
        <w:t>2880</w:t>
      </w:r>
      <w:r w:rsidR="00CB34D6" w:rsidRPr="00C2204F">
        <w:tab/>
        <w:t>-</w:t>
      </w:r>
      <w:r w:rsidR="00CB34D6" w:rsidRPr="00C2204F">
        <w:tab/>
        <w:t>F</w:t>
      </w:r>
      <w:r w:rsidR="00CB34D6" w:rsidRPr="00C2204F">
        <w:tab/>
        <w:t>TEI16</w:t>
      </w:r>
    </w:p>
    <w:p w14:paraId="4A9BFF1A" w14:textId="01EA8D77" w:rsidR="00CB34D6" w:rsidRPr="00C2204F" w:rsidRDefault="00CB34D6" w:rsidP="00CB34D6">
      <w:pPr>
        <w:pStyle w:val="Doc-text2"/>
      </w:pPr>
      <w:r w:rsidRPr="00C2204F">
        <w:t xml:space="preserve">=&gt; Revised in </w:t>
      </w:r>
      <w:hyperlink r:id="rId200" w:history="1">
        <w:r w:rsidR="00257687">
          <w:rPr>
            <w:rStyle w:val="Hyperlink"/>
          </w:rPr>
          <w:t>R2-2203408</w:t>
        </w:r>
      </w:hyperlink>
    </w:p>
    <w:p w14:paraId="5D966521" w14:textId="09779879" w:rsidR="00CB34D6" w:rsidRPr="00C2204F" w:rsidRDefault="00257687" w:rsidP="00CB34D6">
      <w:pPr>
        <w:pStyle w:val="Doc-title"/>
      </w:pPr>
      <w:hyperlink r:id="rId201" w:history="1">
        <w:r>
          <w:rPr>
            <w:rStyle w:val="Hyperlink"/>
          </w:rPr>
          <w:t>R2-2204008</w:t>
        </w:r>
      </w:hyperlink>
      <w:r w:rsidR="00CB34D6" w:rsidRPr="00C2204F">
        <w:tab/>
        <w:t>Handling of ServingCellConfigCommon</w:t>
      </w:r>
      <w:r w:rsidR="00CB34D6" w:rsidRPr="00C2204F">
        <w:tab/>
        <w:t>Qualcomm Incorporated</w:t>
      </w:r>
      <w:r w:rsidR="00CB34D6" w:rsidRPr="00C2204F">
        <w:tab/>
        <w:t>CR</w:t>
      </w:r>
      <w:r w:rsidR="00CB34D6" w:rsidRPr="00C2204F">
        <w:tab/>
        <w:t>Rel-16</w:t>
      </w:r>
      <w:r w:rsidR="00CB34D6" w:rsidRPr="00C2204F">
        <w:tab/>
        <w:t>38.331</w:t>
      </w:r>
      <w:r w:rsidR="00CB34D6" w:rsidRPr="00C2204F">
        <w:tab/>
        <w:t>16.7.0</w:t>
      </w:r>
      <w:r w:rsidR="00CB34D6" w:rsidRPr="00C2204F">
        <w:tab/>
        <w:t>2880</w:t>
      </w:r>
      <w:r w:rsidR="00CB34D6" w:rsidRPr="00C2204F">
        <w:tab/>
        <w:t>1</w:t>
      </w:r>
      <w:r w:rsidR="00CB34D6" w:rsidRPr="00C2204F">
        <w:tab/>
        <w:t>F</w:t>
      </w:r>
      <w:r w:rsidR="00CB34D6" w:rsidRPr="00C2204F">
        <w:tab/>
        <w:t>TEI16</w:t>
      </w:r>
    </w:p>
    <w:p w14:paraId="6DB2974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77625508" w14:textId="77777777" w:rsidR="00CB34D6" w:rsidRPr="00C2204F" w:rsidRDefault="00CB34D6" w:rsidP="00CB34D6">
      <w:pPr>
        <w:pStyle w:val="Doc-text2"/>
      </w:pPr>
    </w:p>
    <w:p w14:paraId="126516CF" w14:textId="4C8DB98E" w:rsidR="00CB34D6" w:rsidRPr="00C2204F" w:rsidRDefault="00257687" w:rsidP="00CB34D6">
      <w:pPr>
        <w:pStyle w:val="Doc-title"/>
      </w:pPr>
      <w:hyperlink r:id="rId202" w:history="1">
        <w:r>
          <w:rPr>
            <w:rStyle w:val="Hyperlink"/>
          </w:rPr>
          <w:t>R2-2203410</w:t>
        </w:r>
      </w:hyperlink>
      <w:r w:rsidR="00CB34D6" w:rsidRPr="00C2204F">
        <w:tab/>
        <w:t>Clarification of commonSearchSpaceList</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2957</w:t>
      </w:r>
      <w:r w:rsidR="00CB34D6" w:rsidRPr="00C2204F">
        <w:tab/>
        <w:t>-</w:t>
      </w:r>
      <w:r w:rsidR="00CB34D6" w:rsidRPr="00C2204F">
        <w:tab/>
        <w:t>F</w:t>
      </w:r>
      <w:r w:rsidR="00CB34D6" w:rsidRPr="00C2204F">
        <w:tab/>
        <w:t>NR_newRAT-Core, TEI16</w:t>
      </w:r>
    </w:p>
    <w:p w14:paraId="4B28C343" w14:textId="77777777" w:rsidR="00CB34D6" w:rsidRPr="00C2204F" w:rsidRDefault="00CB34D6" w:rsidP="00CB34D6">
      <w:pPr>
        <w:pStyle w:val="Doc-comment"/>
      </w:pPr>
      <w:r w:rsidRPr="00C2204F">
        <w:rPr>
          <w:rFonts w:hint="eastAsia"/>
        </w:rPr>
        <w:t>M</w:t>
      </w:r>
      <w:r w:rsidRPr="00C2204F">
        <w:t>oved from 6.1.4</w:t>
      </w:r>
    </w:p>
    <w:p w14:paraId="75D7C6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 pursued</w:t>
      </w:r>
    </w:p>
    <w:p w14:paraId="71F2315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If the field commonSearchSpaceList is included in PDCCH-ConfigCommon it replaces any previously configured in this BWP’s PDCCH-ConfigCommon (but have no impact to other instances of the commonSearchSpaceList in other BWPs).</w:t>
      </w:r>
    </w:p>
    <w:p w14:paraId="735B971E" w14:textId="77777777" w:rsidR="00CB34D6" w:rsidRPr="00C2204F" w:rsidRDefault="00CB34D6" w:rsidP="00CB34D6">
      <w:pPr>
        <w:pStyle w:val="Doc-text2"/>
      </w:pPr>
    </w:p>
    <w:p w14:paraId="1BC142E0" w14:textId="77777777" w:rsidR="00CB34D6" w:rsidRPr="00C2204F" w:rsidRDefault="00CB34D6" w:rsidP="00CB34D6">
      <w:pPr>
        <w:pStyle w:val="Comments"/>
      </w:pPr>
      <w:r w:rsidRPr="00C2204F">
        <w:rPr>
          <w:rFonts w:hint="eastAsia"/>
        </w:rPr>
        <w:t>I</w:t>
      </w:r>
      <w:r w:rsidRPr="00C2204F">
        <w:t>AB</w:t>
      </w:r>
    </w:p>
    <w:p w14:paraId="602F5148" w14:textId="3B4A592F" w:rsidR="00CB34D6" w:rsidRPr="00C2204F" w:rsidRDefault="00257687" w:rsidP="00CB34D6">
      <w:pPr>
        <w:pStyle w:val="Doc-title"/>
      </w:pPr>
      <w:hyperlink r:id="rId203" w:history="1">
        <w:r>
          <w:rPr>
            <w:rStyle w:val="Hyperlink"/>
          </w:rPr>
          <w:t>R2-2203255</w:t>
        </w:r>
      </w:hyperlink>
      <w:r w:rsidR="00CB34D6" w:rsidRPr="00C2204F">
        <w:tab/>
        <w:t>Correction to RRC reconfiguration for IAB</w:t>
      </w:r>
      <w:r w:rsidR="00CB34D6" w:rsidRPr="00C2204F">
        <w:tab/>
        <w:t>Google Inc.</w:t>
      </w:r>
      <w:r w:rsidR="00CB34D6" w:rsidRPr="00C2204F">
        <w:tab/>
        <w:t>CR</w:t>
      </w:r>
      <w:r w:rsidR="00CB34D6" w:rsidRPr="00C2204F">
        <w:tab/>
        <w:t>Rel-16</w:t>
      </w:r>
      <w:r w:rsidR="00CB34D6" w:rsidRPr="00C2204F">
        <w:tab/>
        <w:t>38.331</w:t>
      </w:r>
      <w:r w:rsidR="00CB34D6" w:rsidRPr="00C2204F">
        <w:tab/>
        <w:t>16.7.0</w:t>
      </w:r>
      <w:r w:rsidR="00CB34D6" w:rsidRPr="00C2204F">
        <w:tab/>
        <w:t>2874</w:t>
      </w:r>
      <w:r w:rsidR="00CB34D6" w:rsidRPr="00C2204F">
        <w:tab/>
        <w:t>1</w:t>
      </w:r>
      <w:r w:rsidR="00CB34D6" w:rsidRPr="00C2204F">
        <w:tab/>
        <w:t>F</w:t>
      </w:r>
      <w:r w:rsidR="00CB34D6" w:rsidRPr="00C2204F">
        <w:tab/>
        <w:t>NR_IAB-Core</w:t>
      </w:r>
      <w:r w:rsidR="00CB34D6" w:rsidRPr="00C2204F">
        <w:tab/>
      </w:r>
      <w:hyperlink r:id="rId204" w:history="1">
        <w:r>
          <w:rPr>
            <w:rStyle w:val="Hyperlink"/>
          </w:rPr>
          <w:t>R2-2201540</w:t>
        </w:r>
      </w:hyperlink>
    </w:p>
    <w:p w14:paraId="124E23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5AA39924" w14:textId="77777777" w:rsidR="00CB34D6" w:rsidRPr="00C2204F" w:rsidRDefault="00CB34D6" w:rsidP="00CB34D6">
      <w:pPr>
        <w:pStyle w:val="Comments"/>
      </w:pPr>
      <w:r w:rsidRPr="00C2204F">
        <w:rPr>
          <w:rFonts w:hint="eastAsia"/>
        </w:rPr>
        <w:t>U</w:t>
      </w:r>
      <w:r w:rsidRPr="00C2204F">
        <w:t>RLLC</w:t>
      </w:r>
    </w:p>
    <w:p w14:paraId="5136D7BD" w14:textId="2120935A" w:rsidR="00CB34D6" w:rsidRPr="00C2204F" w:rsidRDefault="00257687" w:rsidP="00CB34D6">
      <w:pPr>
        <w:pStyle w:val="Doc-title"/>
      </w:pPr>
      <w:hyperlink r:id="rId205" w:history="1">
        <w:r>
          <w:rPr>
            <w:rStyle w:val="Hyperlink"/>
          </w:rPr>
          <w:t>R2-2203132</w:t>
        </w:r>
      </w:hyperlink>
      <w:r w:rsidR="00CB34D6" w:rsidRPr="00C2204F">
        <w:tab/>
        <w:t>Correction on invalid symbol pattern</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2929</w:t>
      </w:r>
      <w:r w:rsidR="00CB34D6" w:rsidRPr="00C2204F">
        <w:tab/>
        <w:t>-</w:t>
      </w:r>
      <w:r w:rsidR="00CB34D6" w:rsidRPr="00C2204F">
        <w:tab/>
        <w:t>F</w:t>
      </w:r>
      <w:r w:rsidR="00CB34D6" w:rsidRPr="00C2204F">
        <w:tab/>
        <w:t>NR_L1enh_URLLC-Core</w:t>
      </w:r>
    </w:p>
    <w:p w14:paraId="3FFF4973" w14:textId="217FAB43" w:rsidR="00CB34D6" w:rsidRPr="00C2204F" w:rsidRDefault="00CB34D6" w:rsidP="00CB34D6">
      <w:pPr>
        <w:pStyle w:val="Doc-text2"/>
      </w:pPr>
      <w:r w:rsidRPr="00C2204F">
        <w:t xml:space="preserve">=&gt; Revised in </w:t>
      </w:r>
      <w:hyperlink r:id="rId206" w:history="1">
        <w:r w:rsidR="00257687">
          <w:rPr>
            <w:rStyle w:val="Hyperlink"/>
          </w:rPr>
          <w:t>R2-2203826</w:t>
        </w:r>
      </w:hyperlink>
    </w:p>
    <w:p w14:paraId="3FB187CF" w14:textId="0D1C23AD" w:rsidR="00CB34D6" w:rsidRPr="00C2204F" w:rsidRDefault="00257687" w:rsidP="00CB34D6">
      <w:pPr>
        <w:pStyle w:val="Doc-title"/>
      </w:pPr>
      <w:hyperlink r:id="rId207" w:history="1">
        <w:r>
          <w:rPr>
            <w:rStyle w:val="Hyperlink"/>
          </w:rPr>
          <w:t>R2-2203826</w:t>
        </w:r>
      </w:hyperlink>
      <w:r w:rsidR="00CB34D6" w:rsidRPr="00C2204F">
        <w:tab/>
        <w:t>Correction on invalid symbol pattern</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2929</w:t>
      </w:r>
      <w:r w:rsidR="00CB34D6" w:rsidRPr="00C2204F">
        <w:tab/>
        <w:t>1</w:t>
      </w:r>
      <w:r w:rsidR="00CB34D6" w:rsidRPr="00C2204F">
        <w:tab/>
        <w:t>F</w:t>
      </w:r>
      <w:r w:rsidR="00CB34D6" w:rsidRPr="00C2204F">
        <w:tab/>
        <w:t>NR_L1enh_URLLC-Core</w:t>
      </w:r>
    </w:p>
    <w:p w14:paraId="18B3F18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p w14:paraId="4A45C65F" w14:textId="77777777" w:rsidR="00CB34D6" w:rsidRPr="00C2204F" w:rsidRDefault="00CB34D6" w:rsidP="00CB34D6">
      <w:pPr>
        <w:pStyle w:val="Doc-text2"/>
      </w:pPr>
    </w:p>
    <w:p w14:paraId="71D80DCA" w14:textId="77777777" w:rsidR="00CB34D6" w:rsidRPr="00C2204F" w:rsidRDefault="00CB34D6" w:rsidP="00CB34D6">
      <w:pPr>
        <w:pStyle w:val="Comments"/>
      </w:pPr>
      <w:r w:rsidRPr="00C2204F">
        <w:t>UE Pow sav</w:t>
      </w:r>
    </w:p>
    <w:p w14:paraId="0895F213" w14:textId="7D36A915" w:rsidR="00CB34D6" w:rsidRPr="00C2204F" w:rsidRDefault="00257687" w:rsidP="00CB34D6">
      <w:pPr>
        <w:pStyle w:val="Doc-title"/>
      </w:pPr>
      <w:hyperlink r:id="rId208" w:history="1">
        <w:r>
          <w:rPr>
            <w:rStyle w:val="Hyperlink"/>
          </w:rPr>
          <w:t>R2-2202232</w:t>
        </w:r>
      </w:hyperlink>
      <w:r w:rsidR="00CB34D6" w:rsidRPr="00C2204F">
        <w:tab/>
        <w:t>Correction to the reference of DCI format 2_6 field descriptions</w:t>
      </w:r>
      <w:r w:rsidR="00CB34D6" w:rsidRPr="00C2204F">
        <w:tab/>
        <w:t>ROHDE &amp; SCHWARZ</w:t>
      </w:r>
      <w:r w:rsidR="00CB34D6" w:rsidRPr="00C2204F">
        <w:tab/>
        <w:t>CR</w:t>
      </w:r>
      <w:r w:rsidR="00CB34D6" w:rsidRPr="00C2204F">
        <w:tab/>
        <w:t>Rel-16</w:t>
      </w:r>
      <w:r w:rsidR="00CB34D6" w:rsidRPr="00C2204F">
        <w:tab/>
        <w:t>38.331</w:t>
      </w:r>
      <w:r w:rsidR="00CB34D6" w:rsidRPr="00C2204F">
        <w:tab/>
        <w:t>16.7.0</w:t>
      </w:r>
      <w:r w:rsidR="00CB34D6" w:rsidRPr="00C2204F">
        <w:tab/>
        <w:t>2881</w:t>
      </w:r>
      <w:r w:rsidR="00CB34D6" w:rsidRPr="00C2204F">
        <w:tab/>
        <w:t>-</w:t>
      </w:r>
      <w:r w:rsidR="00CB34D6" w:rsidRPr="00C2204F">
        <w:tab/>
        <w:t>F</w:t>
      </w:r>
      <w:r w:rsidR="00CB34D6" w:rsidRPr="00C2204F">
        <w:tab/>
        <w:t>NR_UE_pow_sav-Core</w:t>
      </w:r>
    </w:p>
    <w:p w14:paraId="7B7487C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merged with 38331 rapporteur CR.</w:t>
      </w:r>
    </w:p>
    <w:p w14:paraId="40891AE8" w14:textId="77777777" w:rsidR="00CB34D6" w:rsidRPr="00C2204F" w:rsidRDefault="00CB34D6" w:rsidP="00CB34D6">
      <w:pPr>
        <w:pStyle w:val="Doc-text2"/>
      </w:pPr>
    </w:p>
    <w:p w14:paraId="66DA12D1" w14:textId="77777777" w:rsidR="00CB34D6" w:rsidRPr="00C2204F" w:rsidRDefault="00CB34D6" w:rsidP="00CB34D6">
      <w:pPr>
        <w:pStyle w:val="Comments"/>
      </w:pPr>
      <w:r w:rsidRPr="00C2204F">
        <w:t>UE assistance Overheating</w:t>
      </w:r>
    </w:p>
    <w:p w14:paraId="5710C247" w14:textId="4B416283" w:rsidR="00CB34D6" w:rsidRPr="00C2204F" w:rsidRDefault="00257687" w:rsidP="00CB34D6">
      <w:pPr>
        <w:pStyle w:val="Doc-title"/>
      </w:pPr>
      <w:hyperlink r:id="rId209" w:history="1">
        <w:r>
          <w:rPr>
            <w:rStyle w:val="Hyperlink"/>
          </w:rPr>
          <w:t>R2-2203438</w:t>
        </w:r>
      </w:hyperlink>
      <w:r w:rsidR="00CB34D6" w:rsidRPr="00C2204F">
        <w:tab/>
        <w:t>Miscellaneous aspects on UAI</w:t>
      </w:r>
      <w:r w:rsidR="00CB34D6" w:rsidRPr="00C2204F">
        <w:tab/>
        <w:t>Ericsson</w:t>
      </w:r>
      <w:r w:rsidR="00CB34D6" w:rsidRPr="00C2204F">
        <w:tab/>
        <w:t>discussion</w:t>
      </w:r>
    </w:p>
    <w:p w14:paraId="38F9FC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Noted</w:t>
      </w:r>
    </w:p>
    <w:p w14:paraId="69500B8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MRDC-AssistanceInfo can be used by MN to include overheatingAssistanceSCG-r16, even if the UE is not configured with IDC, by including affectedCarrierFreqCombInfoListMRDC with meaningless info e.g. setting interferenceDirectionMRDC to a spare value, and/or setting victimsytemtype without including any subfields, and/or setting affectedCarrierFreqCombMRDC without including any subfields.</w:t>
      </w:r>
    </w:p>
    <w:p w14:paraId="3ED63A4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Upon reconfiguration of an IE within UAI, it is up to the UE implementation whether to re-start the prohibit timer for the corresponding IE.</w:t>
      </w:r>
    </w:p>
    <w:p w14:paraId="3B870E5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[031] If overheating assistance information is configured, the UE can implicitly indicate a preference for NR SCG release by reporting the maximum aggregated bandwidth preference for overheating, as zero for FR2, if the NR SCG configuration contains only serving cells in FR2, or by reporting the maximum number of secondary component carriers for overheating, as zero for both uplink and downlink, if SCG is configured.</w:t>
      </w:r>
    </w:p>
    <w:p w14:paraId="473DD0D5" w14:textId="77777777" w:rsidR="00CB34D6" w:rsidRPr="00C2204F" w:rsidRDefault="00CB34D6" w:rsidP="00CB34D6">
      <w:pPr>
        <w:pStyle w:val="Doc-text2"/>
      </w:pPr>
    </w:p>
    <w:p w14:paraId="2981622F" w14:textId="6E33FA94" w:rsidR="00CB34D6" w:rsidRPr="00C2204F" w:rsidRDefault="00257687" w:rsidP="00CB34D6">
      <w:pPr>
        <w:pStyle w:val="Doc-title"/>
      </w:pPr>
      <w:hyperlink r:id="rId210" w:history="1">
        <w:r>
          <w:rPr>
            <w:rStyle w:val="Hyperlink"/>
          </w:rPr>
          <w:t>R2-2204061</w:t>
        </w:r>
      </w:hyperlink>
      <w:r w:rsidR="00CB34D6" w:rsidRPr="00C2204F">
        <w:tab/>
        <w:t>Correction on delta configuration for UAI overheating in EN-DC</w:t>
      </w:r>
      <w:r w:rsidR="00CB34D6" w:rsidRPr="00C2204F">
        <w:tab/>
        <w:t>Ericsson</w:t>
      </w:r>
      <w:r w:rsidR="00CB34D6" w:rsidRPr="00C2204F">
        <w:tab/>
        <w:t>CR</w:t>
      </w:r>
      <w:r w:rsidR="00CB34D6" w:rsidRPr="00C2204F">
        <w:tab/>
        <w:t>Rel-16</w:t>
      </w:r>
      <w:r w:rsidR="00CB34D6" w:rsidRPr="00C2204F">
        <w:tab/>
        <w:t>36.331</w:t>
      </w:r>
      <w:r w:rsidR="00CB34D6" w:rsidRPr="00C2204F">
        <w:tab/>
        <w:t>16.7.0</w:t>
      </w:r>
      <w:r w:rsidR="00CB34D6" w:rsidRPr="00C2204F">
        <w:tab/>
        <w:t>4779</w:t>
      </w:r>
      <w:r w:rsidR="00CB34D6" w:rsidRPr="00C2204F">
        <w:tab/>
        <w:t>-</w:t>
      </w:r>
      <w:r w:rsidR="00CB34D6" w:rsidRPr="00C2204F">
        <w:tab/>
        <w:t>F</w:t>
      </w:r>
      <w:r w:rsidR="00CB34D6" w:rsidRPr="00C2204F">
        <w:tab/>
        <w:t>NR_newRAT-Core</w:t>
      </w:r>
    </w:p>
    <w:p w14:paraId="63A060A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[031] Agreed</w:t>
      </w:r>
    </w:p>
    <w:bookmarkEnd w:id="127"/>
    <w:p w14:paraId="1AA85CEE" w14:textId="77777777" w:rsidR="00CB34D6" w:rsidRPr="00C2204F" w:rsidRDefault="00CB34D6" w:rsidP="00CB34D6">
      <w:pPr>
        <w:rPr>
          <w:rFonts w:ascii="Calibri" w:eastAsia="SimSun" w:hAnsi="Calibri"/>
          <w:sz w:val="22"/>
          <w:szCs w:val="22"/>
          <w:lang w:val="en-US" w:eastAsia="en-US"/>
        </w:rPr>
      </w:pPr>
    </w:p>
    <w:bookmarkEnd w:id="126"/>
    <w:p w14:paraId="4801D8C6" w14:textId="77777777" w:rsidR="00CB34D6" w:rsidRPr="00C2204F" w:rsidRDefault="00CB34D6" w:rsidP="00CB34D6">
      <w:pPr>
        <w:pStyle w:val="BoldComments"/>
      </w:pPr>
      <w:r w:rsidRPr="00C2204F">
        <w:t>Connection Control II</w:t>
      </w:r>
    </w:p>
    <w:p w14:paraId="09E5F442" w14:textId="77777777" w:rsidR="00CB34D6" w:rsidRPr="00C2204F" w:rsidRDefault="00CB34D6" w:rsidP="00CB34D6">
      <w:pPr>
        <w:pStyle w:val="EmailDiscussion"/>
        <w:overflowPunct/>
        <w:autoSpaceDE/>
        <w:autoSpaceDN/>
        <w:adjustRightInd/>
        <w:ind w:left="1619" w:hanging="360"/>
        <w:textAlignment w:val="auto"/>
      </w:pPr>
      <w:bookmarkStart w:id="128" w:name="_Hlk96306117"/>
      <w:r w:rsidRPr="00C2204F">
        <w:t>[AT117-e][032][NR1615] Connection Control II (Lenovo)</w:t>
      </w:r>
    </w:p>
    <w:p w14:paraId="55D830A9" w14:textId="3DE0ACDE" w:rsidR="00CB34D6" w:rsidRPr="00C2204F" w:rsidRDefault="00CB34D6" w:rsidP="00CB34D6">
      <w:pPr>
        <w:pStyle w:val="EmailDiscussion2"/>
      </w:pPr>
      <w:r w:rsidRPr="00C2204F">
        <w:lastRenderedPageBreak/>
        <w:tab/>
        <w:t xml:space="preserve">Scope: Treat </w:t>
      </w:r>
      <w:hyperlink r:id="rId211" w:history="1">
        <w:r w:rsidR="00257687">
          <w:rPr>
            <w:rStyle w:val="Hyperlink"/>
          </w:rPr>
          <w:t>R2-2203407</w:t>
        </w:r>
      </w:hyperlink>
      <w:r w:rsidRPr="00C2204F">
        <w:t xml:space="preserve"> (or 3706), </w:t>
      </w:r>
      <w:hyperlink r:id="rId212" w:history="1">
        <w:r w:rsidR="00257687">
          <w:rPr>
            <w:rStyle w:val="Hyperlink"/>
          </w:rPr>
          <w:t>R2-2203267</w:t>
        </w:r>
      </w:hyperlink>
      <w:r w:rsidRPr="00C2204F">
        <w:t xml:space="preserve">, </w:t>
      </w:r>
      <w:hyperlink r:id="rId213" w:history="1">
        <w:r w:rsidR="00257687">
          <w:rPr>
            <w:rStyle w:val="Hyperlink"/>
          </w:rPr>
          <w:t>R2-2202835</w:t>
        </w:r>
      </w:hyperlink>
      <w:r w:rsidRPr="00C2204F">
        <w:t xml:space="preserve">, </w:t>
      </w:r>
      <w:hyperlink r:id="rId214" w:history="1">
        <w:r w:rsidR="00257687">
          <w:rPr>
            <w:rStyle w:val="Hyperlink"/>
          </w:rPr>
          <w:t>R2-2202836</w:t>
        </w:r>
      </w:hyperlink>
      <w:r w:rsidRPr="00C2204F">
        <w:t xml:space="preserve">, </w:t>
      </w:r>
      <w:hyperlink r:id="rId215" w:history="1">
        <w:r w:rsidR="00257687">
          <w:rPr>
            <w:rStyle w:val="Hyperlink"/>
          </w:rPr>
          <w:t>R2-2202872</w:t>
        </w:r>
      </w:hyperlink>
      <w:r w:rsidRPr="00C2204F">
        <w:t xml:space="preserve">, </w:t>
      </w:r>
      <w:hyperlink r:id="rId216" w:history="1">
        <w:r w:rsidR="00257687">
          <w:rPr>
            <w:rStyle w:val="Hyperlink"/>
          </w:rPr>
          <w:t>R2-2202876</w:t>
        </w:r>
      </w:hyperlink>
      <w:r w:rsidRPr="00C2204F">
        <w:t xml:space="preserve">, </w:t>
      </w:r>
      <w:hyperlink r:id="rId217" w:history="1">
        <w:r w:rsidR="00257687">
          <w:rPr>
            <w:rStyle w:val="Hyperlink"/>
          </w:rPr>
          <w:t>R2-2202222</w:t>
        </w:r>
      </w:hyperlink>
      <w:r w:rsidRPr="00C2204F">
        <w:t xml:space="preserve">, </w:t>
      </w:r>
      <w:hyperlink r:id="rId218" w:history="1">
        <w:r w:rsidR="00257687">
          <w:rPr>
            <w:rStyle w:val="Hyperlink"/>
          </w:rPr>
          <w:t>R2-2202915</w:t>
        </w:r>
      </w:hyperlink>
      <w:r w:rsidRPr="00C2204F">
        <w:t xml:space="preserve">, </w:t>
      </w:r>
      <w:hyperlink r:id="rId219" w:history="1">
        <w:r w:rsidR="00257687">
          <w:rPr>
            <w:rStyle w:val="Hyperlink"/>
          </w:rPr>
          <w:t>R2-2203477</w:t>
        </w:r>
      </w:hyperlink>
      <w:r w:rsidRPr="00C2204F">
        <w:t xml:space="preserve">, </w:t>
      </w:r>
      <w:hyperlink r:id="rId220" w:history="1">
        <w:r w:rsidR="00257687">
          <w:rPr>
            <w:rStyle w:val="Hyperlink"/>
          </w:rPr>
          <w:t>R2-2202917</w:t>
        </w:r>
      </w:hyperlink>
      <w:r w:rsidRPr="00C2204F">
        <w:t>. Ph1 Determine agreeable parts, Ph2 for agreeable parts, progress CRs.</w:t>
      </w:r>
    </w:p>
    <w:p w14:paraId="61CFB56F" w14:textId="77777777" w:rsidR="00CB34D6" w:rsidRPr="00C2204F" w:rsidRDefault="00CB34D6" w:rsidP="00CB34D6">
      <w:pPr>
        <w:pStyle w:val="EmailDiscussion2"/>
      </w:pPr>
      <w:r w:rsidRPr="00C2204F">
        <w:tab/>
        <w:t>Intended outcome: Report, Agreed CRs.</w:t>
      </w:r>
    </w:p>
    <w:p w14:paraId="78704EB1" w14:textId="77777777" w:rsidR="00CB34D6" w:rsidRPr="00C2204F" w:rsidRDefault="00CB34D6" w:rsidP="00CB34D6">
      <w:pPr>
        <w:pStyle w:val="EmailDiscussion2"/>
      </w:pPr>
      <w:r w:rsidRPr="00C2204F">
        <w:tab/>
        <w:t>Deadline: Schedule 1</w:t>
      </w:r>
    </w:p>
    <w:bookmarkEnd w:id="128"/>
    <w:p w14:paraId="0787E7AC" w14:textId="77777777" w:rsidR="00CB34D6" w:rsidRPr="00C2204F" w:rsidRDefault="00CB34D6" w:rsidP="00CB34D6">
      <w:pPr>
        <w:pStyle w:val="EmailDiscussion2"/>
      </w:pPr>
    </w:p>
    <w:bookmarkStart w:id="129" w:name="_Hlk97162929"/>
    <w:p w14:paraId="03CF5F45" w14:textId="340BAA42" w:rsidR="00CB34D6" w:rsidRPr="00C2204F" w:rsidRDefault="00257687" w:rsidP="00CB34D6">
      <w:pPr>
        <w:pStyle w:val="Doc-title"/>
      </w:pPr>
      <w:r>
        <w:fldChar w:fldCharType="begin"/>
      </w:r>
      <w:r>
        <w:instrText xml:space="preserve"> HYPERLINK "https://www.3gpp.org/ftp/TSG_RAN/WG2_RL2/TSGR2_117-e/Docs/R2-2203909.zip" </w:instrText>
      </w:r>
      <w:r>
        <w:fldChar w:fldCharType="separate"/>
      </w:r>
      <w:r>
        <w:rPr>
          <w:rStyle w:val="Hyperlink"/>
        </w:rPr>
        <w:t>R2-2203909</w:t>
      </w:r>
      <w:r>
        <w:fldChar w:fldCharType="end"/>
      </w:r>
      <w:r w:rsidR="00CB34D6" w:rsidRPr="00C2204F">
        <w:tab/>
        <w:t>Report of [AT117-e][032][NR1615] Connection Control II (Lenovo)</w:t>
      </w:r>
      <w:r w:rsidR="00CB34D6" w:rsidRPr="00C2204F">
        <w:tab/>
        <w:t>Lenovo</w:t>
      </w:r>
      <w:r w:rsidR="00CB34D6" w:rsidRPr="00C2204F">
        <w:tab/>
        <w:t>discussion</w:t>
      </w:r>
      <w:r w:rsidR="00CB34D6" w:rsidRPr="00C2204F">
        <w:tab/>
        <w:t>Rel-16</w:t>
      </w:r>
    </w:p>
    <w:p w14:paraId="45868CD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Noted, agreements reflected below</w:t>
      </w:r>
    </w:p>
    <w:p w14:paraId="55D70055" w14:textId="77777777" w:rsidR="00CB34D6" w:rsidRPr="00C2204F" w:rsidRDefault="00CB34D6" w:rsidP="00CB34D6">
      <w:pPr>
        <w:pStyle w:val="EmailDiscussion2"/>
        <w:ind w:left="0" w:firstLine="0"/>
      </w:pPr>
    </w:p>
    <w:p w14:paraId="343494FF" w14:textId="77777777" w:rsidR="00CB34D6" w:rsidRPr="00C2204F" w:rsidRDefault="00CB34D6" w:rsidP="00CB34D6">
      <w:pPr>
        <w:pStyle w:val="Comments"/>
        <w:rPr>
          <w:b/>
        </w:rPr>
      </w:pPr>
      <w:r w:rsidRPr="00C2204F">
        <w:t>NS value configuration</w:t>
      </w:r>
    </w:p>
    <w:p w14:paraId="6044C57D" w14:textId="7F6D02D9" w:rsidR="00CB34D6" w:rsidRPr="00C2204F" w:rsidRDefault="00257687" w:rsidP="00CB34D6">
      <w:pPr>
        <w:pStyle w:val="Doc-title"/>
      </w:pPr>
      <w:hyperlink r:id="rId221" w:history="1">
        <w:r>
          <w:rPr>
            <w:rStyle w:val="Hyperlink"/>
          </w:rPr>
          <w:t>R2-2203407</w:t>
        </w:r>
      </w:hyperlink>
      <w:r w:rsidR="00CB34D6" w:rsidRPr="00C2204F">
        <w:tab/>
        <w:t>NS_55 in NR CA</w:t>
      </w:r>
      <w:r w:rsidR="00CB34D6" w:rsidRPr="00C2204F">
        <w:tab/>
        <w:t>Ericsson</w:t>
      </w:r>
      <w:r w:rsidR="00CB34D6" w:rsidRPr="00C2204F">
        <w:tab/>
        <w:t>discussion</w:t>
      </w:r>
      <w:r w:rsidR="00CB34D6" w:rsidRPr="00C2204F">
        <w:tab/>
        <w:t>Rel-16</w:t>
      </w:r>
      <w:r w:rsidR="00CB34D6" w:rsidRPr="00C2204F">
        <w:tab/>
        <w:t>NR_RF_FR1-Core, TEI16</w:t>
      </w:r>
    </w:p>
    <w:p w14:paraId="495937DB" w14:textId="77777777" w:rsidR="00CB34D6" w:rsidRPr="00C2204F" w:rsidRDefault="00CB34D6" w:rsidP="00CB34D6">
      <w:pPr>
        <w:pStyle w:val="Doc-comment"/>
      </w:pPr>
      <w:r w:rsidRPr="00C2204F">
        <w:rPr>
          <w:rFonts w:hint="eastAsia"/>
        </w:rPr>
        <w:t>M</w:t>
      </w:r>
      <w:r w:rsidRPr="00C2204F">
        <w:t>oved from 6.1.4</w:t>
      </w:r>
    </w:p>
    <w:p w14:paraId="7EC0B88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4274096E" w14:textId="2C28CA03" w:rsidR="00CB34D6" w:rsidRPr="00C2204F" w:rsidRDefault="00257687" w:rsidP="00CB34D6">
      <w:pPr>
        <w:pStyle w:val="Doc-title"/>
      </w:pPr>
      <w:hyperlink r:id="rId222" w:history="1">
        <w:r>
          <w:rPr>
            <w:rStyle w:val="Hyperlink"/>
          </w:rPr>
          <w:t>R2-2203706</w:t>
        </w:r>
      </w:hyperlink>
      <w:r w:rsidR="00CB34D6" w:rsidRPr="00C2204F">
        <w:tab/>
        <w:t>NS_55 in NR CA</w:t>
      </w:r>
      <w:r w:rsidR="00CB34D6" w:rsidRPr="00C2204F">
        <w:tab/>
        <w:t>Ericsson</w:t>
      </w:r>
      <w:r w:rsidR="00CB34D6" w:rsidRPr="00C2204F">
        <w:tab/>
        <w:t>discussion</w:t>
      </w:r>
      <w:r w:rsidR="00CB34D6" w:rsidRPr="00C2204F">
        <w:tab/>
        <w:t>Rel-16</w:t>
      </w:r>
      <w:r w:rsidR="00CB34D6" w:rsidRPr="00C2204F">
        <w:tab/>
        <w:t>NR_RF_FR1-Core, TEI16</w:t>
      </w:r>
    </w:p>
    <w:p w14:paraId="789A9A7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Noted. </w:t>
      </w:r>
    </w:p>
    <w:p w14:paraId="5E25FCA9" w14:textId="1337190A"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The proposed solution for broadcasting NS_55 in both C-band and DoD-band cells in </w:t>
      </w:r>
      <w:hyperlink r:id="rId223" w:history="1">
        <w:r w:rsidR="00257687">
          <w:rPr>
            <w:rStyle w:val="Hyperlink"/>
          </w:rPr>
          <w:t>R2-2203706</w:t>
        </w:r>
      </w:hyperlink>
      <w:r w:rsidRPr="00C2204F">
        <w:t xml:space="preserve"> is not agreed. Can continue discussion at next meeting.</w:t>
      </w:r>
    </w:p>
    <w:p w14:paraId="725AC96A" w14:textId="77777777" w:rsidR="00CB34D6" w:rsidRPr="00C2204F" w:rsidRDefault="00CB34D6" w:rsidP="00CB34D6">
      <w:pPr>
        <w:pStyle w:val="Doc-text2"/>
      </w:pPr>
    </w:p>
    <w:p w14:paraId="1FEDE889" w14:textId="77777777" w:rsidR="00CB34D6" w:rsidRPr="00C2204F" w:rsidRDefault="00CB34D6" w:rsidP="00CB34D6">
      <w:pPr>
        <w:pStyle w:val="Comments"/>
      </w:pPr>
      <w:r w:rsidRPr="00C2204F">
        <w:t>DC location reporting</w:t>
      </w:r>
    </w:p>
    <w:p w14:paraId="04FEA185" w14:textId="389E0861" w:rsidR="00CB34D6" w:rsidRPr="00C2204F" w:rsidRDefault="00257687" w:rsidP="00CB34D6">
      <w:pPr>
        <w:pStyle w:val="Doc-title"/>
      </w:pPr>
      <w:hyperlink r:id="rId224" w:history="1">
        <w:r>
          <w:rPr>
            <w:rStyle w:val="Hyperlink"/>
          </w:rPr>
          <w:t>R2-2203267</w:t>
        </w:r>
      </w:hyperlink>
      <w:r w:rsidR="00CB34D6" w:rsidRPr="00C2204F">
        <w:tab/>
        <w:t>Clarification on meaning of dual PA in DC location reporting</w:t>
      </w:r>
      <w:r w:rsidR="00CB34D6" w:rsidRPr="00C2204F">
        <w:tab/>
        <w:t>Nokia, Nokia Shanghai Bell</w:t>
      </w:r>
      <w:r w:rsidR="00CB34D6" w:rsidRPr="00C2204F">
        <w:tab/>
        <w:t>discussion</w:t>
      </w:r>
      <w:r w:rsidR="00CB34D6" w:rsidRPr="00C2204F">
        <w:tab/>
        <w:t>Rel-16</w:t>
      </w:r>
      <w:r w:rsidR="00CB34D6" w:rsidRPr="00C2204F">
        <w:tab/>
        <w:t>NR_RF_FR1-Core</w:t>
      </w:r>
    </w:p>
    <w:p w14:paraId="378725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It is left to U</w:t>
      </w:r>
      <w:r w:rsidRPr="00C2204F">
        <w:rPr>
          <w:rFonts w:hint="eastAsia"/>
        </w:rPr>
        <w:t>E</w:t>
      </w:r>
      <w:r w:rsidRPr="00C2204F">
        <w:t xml:space="preserve"> implementation whether a UE supporting </w:t>
      </w:r>
      <w:r w:rsidRPr="00C2204F">
        <w:rPr>
          <w:i/>
          <w:iCs/>
        </w:rPr>
        <w:t>dualPA-Architecture</w:t>
      </w:r>
      <w:r w:rsidRPr="00C2204F">
        <w:t xml:space="preserve"> for a BC always reports two DC locations for the BC.</w:t>
      </w:r>
    </w:p>
    <w:p w14:paraId="56AF382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w:t>
      </w:r>
      <w:r w:rsidRPr="00C2204F">
        <w:rPr>
          <w:rFonts w:hint="eastAsia"/>
        </w:rPr>
        <w:t>A UE not supporting dualPA-Architecture for a BC always reports one DC location for the BC. Whether to change the specification can be discussed at next meeting.</w:t>
      </w:r>
    </w:p>
    <w:p w14:paraId="1B0A95C0" w14:textId="77777777" w:rsidR="00CB34D6" w:rsidRPr="00C2204F" w:rsidRDefault="00CB34D6" w:rsidP="00CB34D6">
      <w:pPr>
        <w:pStyle w:val="Doc-text2"/>
      </w:pPr>
    </w:p>
    <w:p w14:paraId="001FAF36" w14:textId="77777777" w:rsidR="00CB34D6" w:rsidRPr="00C2204F" w:rsidRDefault="00CB34D6" w:rsidP="00CB34D6">
      <w:pPr>
        <w:pStyle w:val="Comments"/>
      </w:pPr>
      <w:r w:rsidRPr="00C2204F">
        <w:rPr>
          <w:rFonts w:hint="eastAsia"/>
        </w:rPr>
        <w:t>C</w:t>
      </w:r>
      <w:r w:rsidRPr="00C2204F">
        <w:t>onditional Configuration</w:t>
      </w:r>
    </w:p>
    <w:p w14:paraId="5A915088" w14:textId="24CFA576" w:rsidR="00CB34D6" w:rsidRPr="00C2204F" w:rsidRDefault="00257687" w:rsidP="00CB34D6">
      <w:pPr>
        <w:pStyle w:val="Doc-title"/>
      </w:pPr>
      <w:hyperlink r:id="rId225" w:history="1">
        <w:r>
          <w:rPr>
            <w:rStyle w:val="Hyperlink"/>
          </w:rPr>
          <w:t>R2-2202835</w:t>
        </w:r>
      </w:hyperlink>
      <w:r w:rsidR="00CB34D6" w:rsidRPr="00C2204F">
        <w:tab/>
        <w:t>Correction on conditional reconfiguraiton execution for only one triggered cell</w:t>
      </w:r>
      <w:r w:rsidR="00CB34D6" w:rsidRPr="00C2204F">
        <w:tab/>
        <w:t>Xiaomi, Samsung, NEC, Nokia, Nokia Shanghai Bell, LG Electronics, CATT, OPPO, Ericsson</w:t>
      </w:r>
      <w:r w:rsidR="00CB34D6" w:rsidRPr="00C2204F">
        <w:tab/>
        <w:t>CR</w:t>
      </w:r>
      <w:r w:rsidR="00CB34D6" w:rsidRPr="00C2204F">
        <w:tab/>
        <w:t>Rel-16</w:t>
      </w:r>
      <w:r w:rsidR="00CB34D6" w:rsidRPr="00C2204F">
        <w:tab/>
        <w:t>38.331</w:t>
      </w:r>
      <w:r w:rsidR="00CB34D6" w:rsidRPr="00C2204F">
        <w:tab/>
        <w:t>16.7.0</w:t>
      </w:r>
      <w:r w:rsidR="00CB34D6" w:rsidRPr="00C2204F">
        <w:tab/>
        <w:t>2911</w:t>
      </w:r>
      <w:r w:rsidR="00CB34D6" w:rsidRPr="00C2204F">
        <w:tab/>
        <w:t>-</w:t>
      </w:r>
      <w:r w:rsidR="00CB34D6" w:rsidRPr="00C2204F">
        <w:tab/>
        <w:t>F</w:t>
      </w:r>
      <w:r w:rsidR="00CB34D6" w:rsidRPr="00C2204F">
        <w:tab/>
        <w:t>NR_Mob_enh-Core</w:t>
      </w:r>
    </w:p>
    <w:p w14:paraId="13CB47CE" w14:textId="740BF5E7" w:rsidR="00CB34D6" w:rsidRPr="00C2204F" w:rsidRDefault="00257687" w:rsidP="00CB34D6">
      <w:pPr>
        <w:pStyle w:val="Doc-title"/>
      </w:pPr>
      <w:hyperlink r:id="rId226" w:history="1">
        <w:r>
          <w:rPr>
            <w:rStyle w:val="Hyperlink"/>
          </w:rPr>
          <w:t>R2-2202836</w:t>
        </w:r>
      </w:hyperlink>
      <w:r w:rsidR="00CB34D6" w:rsidRPr="00C2204F">
        <w:tab/>
        <w:t>Correction on conditional reconfiguraiton execution for only one triggered cell</w:t>
      </w:r>
      <w:r w:rsidR="00CB34D6" w:rsidRPr="00C2204F">
        <w:tab/>
        <w:t>Xiaomi, Samsung, NEC, Nokia, Nokia Shanghai Bell, LG Electronics, CATT, OPPO, Ericsson</w:t>
      </w:r>
      <w:r w:rsidR="00CB34D6" w:rsidRPr="00C2204F">
        <w:tab/>
        <w:t>CR</w:t>
      </w:r>
      <w:r w:rsidR="00CB34D6" w:rsidRPr="00C2204F">
        <w:tab/>
        <w:t>Rel-16</w:t>
      </w:r>
      <w:r w:rsidR="00CB34D6" w:rsidRPr="00C2204F">
        <w:tab/>
        <w:t>36.331</w:t>
      </w:r>
      <w:r w:rsidR="00CB34D6" w:rsidRPr="00C2204F">
        <w:tab/>
        <w:t>16.7.0</w:t>
      </w:r>
      <w:r w:rsidR="00CB34D6" w:rsidRPr="00C2204F">
        <w:tab/>
        <w:t>4764</w:t>
      </w:r>
      <w:r w:rsidR="00CB34D6" w:rsidRPr="00C2204F">
        <w:tab/>
        <w:t>-</w:t>
      </w:r>
      <w:r w:rsidR="00CB34D6" w:rsidRPr="00C2204F">
        <w:tab/>
        <w:t>F</w:t>
      </w:r>
      <w:r w:rsidR="00CB34D6" w:rsidRPr="00C2204F">
        <w:tab/>
        <w:t>NR_Mob_enh-Core</w:t>
      </w:r>
    </w:p>
    <w:p w14:paraId="788E55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Both agreed</w:t>
      </w:r>
    </w:p>
    <w:p w14:paraId="0782048B" w14:textId="77777777" w:rsidR="00CB34D6" w:rsidRPr="00C2204F" w:rsidRDefault="00CB34D6" w:rsidP="00CB34D6">
      <w:pPr>
        <w:pStyle w:val="Doc-text2"/>
      </w:pPr>
    </w:p>
    <w:p w14:paraId="21F4ED96" w14:textId="564A332B" w:rsidR="00CB34D6" w:rsidRPr="00C2204F" w:rsidRDefault="00257687" w:rsidP="00CB34D6">
      <w:pPr>
        <w:pStyle w:val="Doc-title"/>
      </w:pPr>
      <w:hyperlink r:id="rId227" w:history="1">
        <w:r>
          <w:rPr>
            <w:rStyle w:val="Hyperlink"/>
          </w:rPr>
          <w:t>R2-2202872</w:t>
        </w:r>
      </w:hyperlink>
      <w:r w:rsidR="00CB34D6" w:rsidRPr="00C2204F">
        <w:tab/>
        <w:t>Conditional configuration handling upon going to RRC_IDLE</w:t>
      </w:r>
      <w:r w:rsidR="00CB34D6" w:rsidRPr="00C2204F">
        <w:tab/>
        <w:t>Lenovo, Motorola Mobility, Sharp</w:t>
      </w:r>
      <w:r w:rsidR="00CB34D6" w:rsidRPr="00C2204F">
        <w:tab/>
        <w:t>CR</w:t>
      </w:r>
      <w:r w:rsidR="00CB34D6" w:rsidRPr="00C2204F">
        <w:tab/>
        <w:t>Rel-16</w:t>
      </w:r>
      <w:r w:rsidR="00CB34D6" w:rsidRPr="00C2204F">
        <w:tab/>
        <w:t>38.331</w:t>
      </w:r>
      <w:r w:rsidR="00CB34D6" w:rsidRPr="00C2204F">
        <w:tab/>
        <w:t>16.7.0</w:t>
      </w:r>
      <w:r w:rsidR="00CB34D6" w:rsidRPr="00C2204F">
        <w:tab/>
        <w:t>2914</w:t>
      </w:r>
      <w:r w:rsidR="00CB34D6" w:rsidRPr="00C2204F">
        <w:tab/>
        <w:t>-</w:t>
      </w:r>
      <w:r w:rsidR="00CB34D6" w:rsidRPr="00C2204F">
        <w:tab/>
        <w:t>F</w:t>
      </w:r>
      <w:r w:rsidR="00CB34D6" w:rsidRPr="00C2204F">
        <w:tab/>
        <w:t>NR_Mob_enh-Core</w:t>
      </w:r>
    </w:p>
    <w:p w14:paraId="4C4B69F6" w14:textId="7F633D7C" w:rsidR="00CB34D6" w:rsidRPr="00C2204F" w:rsidRDefault="00257687" w:rsidP="00CB34D6">
      <w:pPr>
        <w:pStyle w:val="Doc-title"/>
      </w:pPr>
      <w:hyperlink r:id="rId228" w:history="1">
        <w:r>
          <w:rPr>
            <w:rStyle w:val="Hyperlink"/>
          </w:rPr>
          <w:t>R2-2202876</w:t>
        </w:r>
      </w:hyperlink>
      <w:r w:rsidR="00CB34D6" w:rsidRPr="00C2204F">
        <w:tab/>
        <w:t>Conditional configuration handling upon going to RRC_IDLE</w:t>
      </w:r>
      <w:r w:rsidR="00CB34D6" w:rsidRPr="00C2204F">
        <w:tab/>
        <w:t>Lenovo, Motorola Mobility, Sharp</w:t>
      </w:r>
      <w:r w:rsidR="00CB34D6" w:rsidRPr="00C2204F">
        <w:tab/>
        <w:t>CR</w:t>
      </w:r>
      <w:r w:rsidR="00CB34D6" w:rsidRPr="00C2204F">
        <w:tab/>
        <w:t>Rel-16</w:t>
      </w:r>
      <w:r w:rsidR="00CB34D6" w:rsidRPr="00C2204F">
        <w:tab/>
        <w:t>36.331</w:t>
      </w:r>
      <w:r w:rsidR="00CB34D6" w:rsidRPr="00C2204F">
        <w:tab/>
        <w:t>16.7.0</w:t>
      </w:r>
      <w:r w:rsidR="00CB34D6" w:rsidRPr="00C2204F">
        <w:tab/>
        <w:t>4765</w:t>
      </w:r>
      <w:r w:rsidR="00CB34D6" w:rsidRPr="00C2204F">
        <w:tab/>
        <w:t>-</w:t>
      </w:r>
      <w:r w:rsidR="00CB34D6" w:rsidRPr="00C2204F">
        <w:tab/>
        <w:t>F</w:t>
      </w:r>
      <w:r w:rsidR="00CB34D6" w:rsidRPr="00C2204F">
        <w:tab/>
        <w:t>LTE_feMob-Core</w:t>
      </w:r>
    </w:p>
    <w:p w14:paraId="042CCD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both not pursued</w:t>
      </w:r>
    </w:p>
    <w:p w14:paraId="45CF8888" w14:textId="77777777" w:rsidR="00CB34D6" w:rsidRPr="00C2204F" w:rsidRDefault="00CB34D6" w:rsidP="00CB34D6">
      <w:pPr>
        <w:pStyle w:val="Doc-text2"/>
      </w:pPr>
    </w:p>
    <w:p w14:paraId="45B5AD23" w14:textId="77777777" w:rsidR="00CB34D6" w:rsidRPr="00C2204F" w:rsidRDefault="00CB34D6" w:rsidP="00CB34D6">
      <w:pPr>
        <w:pStyle w:val="Comments"/>
        <w:rPr>
          <w:b/>
        </w:rPr>
      </w:pPr>
      <w:r w:rsidRPr="00C2204F">
        <w:t>SRVCC to 3G</w:t>
      </w:r>
    </w:p>
    <w:p w14:paraId="65BFE87C" w14:textId="54E3A9A8" w:rsidR="00CB34D6" w:rsidRPr="00C2204F" w:rsidRDefault="00257687" w:rsidP="00CB34D6">
      <w:pPr>
        <w:pStyle w:val="Doc-title"/>
      </w:pPr>
      <w:hyperlink r:id="rId229" w:history="1">
        <w:r>
          <w:rPr>
            <w:rStyle w:val="Hyperlink"/>
          </w:rPr>
          <w:t>R2-2202222</w:t>
        </w:r>
      </w:hyperlink>
      <w:r w:rsidR="00CB34D6" w:rsidRPr="00C2204F">
        <w:tab/>
        <w:t>Addition of missing description on mobility support for 5G SRVCC to 3G</w:t>
      </w:r>
      <w:r w:rsidR="00CB34D6" w:rsidRPr="00C2204F">
        <w:tab/>
        <w:t>Lenovo, Motorola Mobility</w:t>
      </w:r>
      <w:r w:rsidR="00CB34D6" w:rsidRPr="00C2204F">
        <w:tab/>
        <w:t>CR</w:t>
      </w:r>
      <w:r w:rsidR="00CB34D6" w:rsidRPr="00C2204F">
        <w:tab/>
        <w:t>Rel-16</w:t>
      </w:r>
      <w:r w:rsidR="00CB34D6" w:rsidRPr="00C2204F">
        <w:tab/>
        <w:t>38.331</w:t>
      </w:r>
      <w:r w:rsidR="00CB34D6" w:rsidRPr="00C2204F">
        <w:tab/>
        <w:t>16.7.0</w:t>
      </w:r>
      <w:r w:rsidR="00CB34D6" w:rsidRPr="00C2204F">
        <w:tab/>
        <w:t>2879</w:t>
      </w:r>
      <w:r w:rsidR="00CB34D6" w:rsidRPr="00C2204F">
        <w:tab/>
        <w:t>-</w:t>
      </w:r>
      <w:r w:rsidR="00CB34D6" w:rsidRPr="00C2204F">
        <w:tab/>
        <w:t>F</w:t>
      </w:r>
      <w:r w:rsidR="00CB34D6" w:rsidRPr="00C2204F">
        <w:tab/>
        <w:t>SRVCC_NR_to_UMTS-Core</w:t>
      </w:r>
    </w:p>
    <w:p w14:paraId="0E46D5E9" w14:textId="03039B61" w:rsidR="00CB34D6" w:rsidRPr="00C2204F" w:rsidRDefault="00CB34D6" w:rsidP="00CB34D6">
      <w:pPr>
        <w:pStyle w:val="Doc-text2"/>
      </w:pPr>
      <w:r w:rsidRPr="00C2204F">
        <w:t xml:space="preserve">=&gt; Revised in </w:t>
      </w:r>
      <w:hyperlink r:id="rId230" w:history="1">
        <w:r w:rsidR="00257687">
          <w:rPr>
            <w:rStyle w:val="Hyperlink"/>
          </w:rPr>
          <w:t>R2-2203906</w:t>
        </w:r>
      </w:hyperlink>
    </w:p>
    <w:p w14:paraId="4E88FE98" w14:textId="4D69C015" w:rsidR="00CB34D6" w:rsidRPr="00C2204F" w:rsidRDefault="00257687" w:rsidP="00CB34D6">
      <w:pPr>
        <w:pStyle w:val="Doc-title"/>
      </w:pPr>
      <w:hyperlink r:id="rId231" w:history="1">
        <w:r>
          <w:rPr>
            <w:rStyle w:val="Hyperlink"/>
          </w:rPr>
          <w:t>R2-2203906</w:t>
        </w:r>
      </w:hyperlink>
      <w:r w:rsidR="00CB34D6" w:rsidRPr="00C2204F">
        <w:tab/>
        <w:t>Addition of missing description on mobility support for 5G SRVCC to 3G</w:t>
      </w:r>
      <w:r w:rsidR="00CB34D6" w:rsidRPr="00C2204F">
        <w:tab/>
        <w:t>Lenovo, Motorola Mobility</w:t>
      </w:r>
      <w:r w:rsidR="00CB34D6" w:rsidRPr="00C2204F">
        <w:tab/>
        <w:t>CR</w:t>
      </w:r>
      <w:r w:rsidR="00CB34D6" w:rsidRPr="00C2204F">
        <w:tab/>
        <w:t>Rel-16</w:t>
      </w:r>
      <w:r w:rsidR="00CB34D6" w:rsidRPr="00C2204F">
        <w:tab/>
        <w:t>38.331</w:t>
      </w:r>
      <w:r w:rsidR="00CB34D6" w:rsidRPr="00C2204F">
        <w:tab/>
        <w:t>16.7.0</w:t>
      </w:r>
      <w:r w:rsidR="00CB34D6" w:rsidRPr="00C2204F">
        <w:tab/>
        <w:t>2879</w:t>
      </w:r>
      <w:r w:rsidR="00CB34D6" w:rsidRPr="00C2204F">
        <w:tab/>
        <w:t>1</w:t>
      </w:r>
      <w:r w:rsidR="00CB34D6" w:rsidRPr="00C2204F">
        <w:tab/>
        <w:t>F</w:t>
      </w:r>
      <w:r w:rsidR="00CB34D6" w:rsidRPr="00C2204F">
        <w:tab/>
        <w:t>SRVCC_NR_to_UMTS-Core</w:t>
      </w:r>
    </w:p>
    <w:p w14:paraId="789BFAD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12F2D9FB" w14:textId="77777777" w:rsidR="00CB34D6" w:rsidRPr="00C2204F" w:rsidRDefault="00CB34D6" w:rsidP="00CB34D6">
      <w:pPr>
        <w:pStyle w:val="Comments"/>
      </w:pPr>
      <w:r w:rsidRPr="00C2204F">
        <w:t>NPN</w:t>
      </w:r>
    </w:p>
    <w:p w14:paraId="09A13DF1" w14:textId="2CDECD26" w:rsidR="00CB34D6" w:rsidRPr="00C2204F" w:rsidRDefault="00257687" w:rsidP="00CB34D6">
      <w:pPr>
        <w:pStyle w:val="Doc-title"/>
      </w:pPr>
      <w:hyperlink r:id="rId232" w:history="1">
        <w:r>
          <w:rPr>
            <w:rStyle w:val="Hyperlink"/>
          </w:rPr>
          <w:t>R2-2202915</w:t>
        </w:r>
      </w:hyperlink>
      <w:r w:rsidR="00CB34D6" w:rsidRPr="00C2204F">
        <w:tab/>
        <w:t>Correction on inclusion of selectedPLMN-Identity in RRCResumeComplete</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2917</w:t>
      </w:r>
      <w:r w:rsidR="00CB34D6" w:rsidRPr="00C2204F">
        <w:tab/>
        <w:t>-</w:t>
      </w:r>
      <w:r w:rsidR="00CB34D6" w:rsidRPr="00C2204F">
        <w:tab/>
        <w:t>F</w:t>
      </w:r>
      <w:r w:rsidR="00CB34D6" w:rsidRPr="00C2204F">
        <w:tab/>
        <w:t>NG_RAN_PRN-Core, NR_newRAT-Core</w:t>
      </w:r>
    </w:p>
    <w:p w14:paraId="09D1EC2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Revised</w:t>
      </w:r>
    </w:p>
    <w:p w14:paraId="555DE824" w14:textId="4224EC0E" w:rsidR="00CB34D6" w:rsidRPr="00C2204F" w:rsidRDefault="00257687" w:rsidP="00CB34D6">
      <w:pPr>
        <w:pStyle w:val="Doc-title"/>
      </w:pPr>
      <w:hyperlink r:id="rId233" w:history="1">
        <w:r>
          <w:rPr>
            <w:rStyle w:val="Hyperlink"/>
          </w:rPr>
          <w:t>R2-2204125</w:t>
        </w:r>
      </w:hyperlink>
      <w:r w:rsidR="00CB34D6" w:rsidRPr="00C2204F">
        <w:tab/>
        <w:t>Correction on inclusion of selectedPLMN-Identity in RRCResumeComplete</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2917</w:t>
      </w:r>
      <w:r w:rsidR="00CB34D6" w:rsidRPr="00C2204F">
        <w:tab/>
        <w:t>1</w:t>
      </w:r>
      <w:r w:rsidR="00CB34D6" w:rsidRPr="00C2204F">
        <w:tab/>
        <w:t>F</w:t>
      </w:r>
      <w:r w:rsidR="00CB34D6" w:rsidRPr="00C2204F">
        <w:tab/>
        <w:t>NG_RAN_PRN-Core, NR_newRAT-Core</w:t>
      </w:r>
    </w:p>
    <w:p w14:paraId="0E9F81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183BA03A" w14:textId="77777777" w:rsidR="00CB34D6" w:rsidRPr="00C2204F" w:rsidRDefault="00CB34D6" w:rsidP="00CB34D6">
      <w:pPr>
        <w:pStyle w:val="Doc-text2"/>
      </w:pPr>
    </w:p>
    <w:p w14:paraId="427E9C26" w14:textId="77777777" w:rsidR="00CB34D6" w:rsidRPr="00C2204F" w:rsidRDefault="00CB34D6" w:rsidP="00CB34D6">
      <w:pPr>
        <w:pStyle w:val="Comments"/>
      </w:pPr>
      <w:r w:rsidRPr="00C2204F">
        <w:t>HST</w:t>
      </w:r>
    </w:p>
    <w:p w14:paraId="0E3937CC" w14:textId="17F59406" w:rsidR="00CB34D6" w:rsidRPr="00C2204F" w:rsidRDefault="00257687" w:rsidP="00CB34D6">
      <w:pPr>
        <w:pStyle w:val="Doc-title"/>
      </w:pPr>
      <w:hyperlink r:id="rId234" w:history="1">
        <w:r>
          <w:rPr>
            <w:rStyle w:val="Hyperlink"/>
          </w:rPr>
          <w:t>R2-2203477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w:t>
      </w:r>
      <w:r w:rsidR="00CB34D6" w:rsidRPr="00C2204F">
        <w:tab/>
        <w:t>F</w:t>
      </w:r>
      <w:r w:rsidR="00CB34D6" w:rsidRPr="00C2204F">
        <w:tab/>
        <w:t>NR_HST-Core</w:t>
      </w:r>
    </w:p>
    <w:p w14:paraId="441E465B" w14:textId="574CB4B6" w:rsidR="00CB34D6" w:rsidRPr="00C2204F" w:rsidRDefault="00CB34D6" w:rsidP="00CB34D6">
      <w:pPr>
        <w:pStyle w:val="Doc-text2"/>
      </w:pPr>
      <w:r w:rsidRPr="00C2204F">
        <w:t xml:space="preserve">=&gt; Revised in </w:t>
      </w:r>
      <w:hyperlink r:id="rId235" w:history="1">
        <w:r w:rsidR="00257687">
          <w:rPr>
            <w:rStyle w:val="Hyperlink"/>
          </w:rPr>
          <w:t>R2-2203827</w:t>
        </w:r>
      </w:hyperlink>
    </w:p>
    <w:p w14:paraId="587DE234" w14:textId="5395D102" w:rsidR="00CB34D6" w:rsidRPr="00C2204F" w:rsidRDefault="00257687" w:rsidP="00CB34D6">
      <w:pPr>
        <w:pStyle w:val="Doc-title"/>
      </w:pPr>
      <w:hyperlink r:id="rId236" w:history="1">
        <w:r>
          <w:rPr>
            <w:rStyle w:val="Hyperlink"/>
          </w:rPr>
          <w:t>R2-2203827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1</w:t>
      </w:r>
      <w:r w:rsidR="00CB34D6" w:rsidRPr="00C2204F">
        <w:tab/>
        <w:t>F</w:t>
      </w:r>
      <w:r w:rsidR="00CB34D6" w:rsidRPr="00C2204F">
        <w:tab/>
        <w:t>NR_HST-Core</w:t>
      </w:r>
    </w:p>
    <w:p w14:paraId="705BDA3A" w14:textId="0339EB26" w:rsidR="00CB34D6" w:rsidRPr="00C2204F" w:rsidRDefault="00CB34D6" w:rsidP="00CB34D6">
      <w:pPr>
        <w:pStyle w:val="Doc-text2"/>
      </w:pPr>
      <w:r w:rsidRPr="00C2204F">
        <w:t xml:space="preserve">=&gt; Revised in </w:t>
      </w:r>
      <w:hyperlink r:id="rId237" w:history="1">
        <w:r w:rsidR="00257687">
          <w:rPr>
            <w:rStyle w:val="Hyperlink"/>
          </w:rPr>
          <w:t>R2-2204057</w:t>
        </w:r>
      </w:hyperlink>
    </w:p>
    <w:p w14:paraId="0ECFCE25" w14:textId="29E90D17" w:rsidR="00CB34D6" w:rsidRPr="00C2204F" w:rsidRDefault="00257687" w:rsidP="00CB34D6">
      <w:pPr>
        <w:pStyle w:val="Doc-title"/>
      </w:pPr>
      <w:hyperlink r:id="rId238" w:history="1">
        <w:r>
          <w:rPr>
            <w:rStyle w:val="Hyperlink"/>
          </w:rPr>
          <w:t>R2-2204057</w:t>
        </w:r>
      </w:hyperlink>
      <w:r w:rsidR="00CB34D6" w:rsidRPr="00C2204F">
        <w:tab/>
        <w:t>Clarification on highSpeedConfig for HST</w:t>
      </w:r>
      <w:r w:rsidR="00CB34D6" w:rsidRPr="00C2204F">
        <w:tab/>
        <w:t>Huawei, HiSilicon, CMCC</w:t>
      </w:r>
      <w:r w:rsidR="00CB34D6" w:rsidRPr="00C2204F">
        <w:tab/>
        <w:t>CR</w:t>
      </w:r>
      <w:r w:rsidR="00CB34D6" w:rsidRPr="00C2204F">
        <w:tab/>
        <w:t>Rel-16</w:t>
      </w:r>
      <w:r w:rsidR="00CB34D6" w:rsidRPr="00C2204F">
        <w:tab/>
        <w:t>38.331</w:t>
      </w:r>
      <w:r w:rsidR="00CB34D6" w:rsidRPr="00C2204F">
        <w:tab/>
        <w:t>16.7.0</w:t>
      </w:r>
      <w:r w:rsidR="00CB34D6" w:rsidRPr="00C2204F">
        <w:tab/>
        <w:t>2960</w:t>
      </w:r>
      <w:r w:rsidR="00CB34D6" w:rsidRPr="00C2204F">
        <w:tab/>
        <w:t>2</w:t>
      </w:r>
      <w:r w:rsidR="00CB34D6" w:rsidRPr="00C2204F">
        <w:tab/>
        <w:t>F</w:t>
      </w:r>
      <w:r w:rsidR="00CB34D6" w:rsidRPr="00C2204F">
        <w:tab/>
        <w:t>NR_HST-Core</w:t>
      </w:r>
    </w:p>
    <w:p w14:paraId="55242AA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agreed</w:t>
      </w:r>
    </w:p>
    <w:p w14:paraId="6784E789" w14:textId="77777777" w:rsidR="00CB34D6" w:rsidRPr="00C2204F" w:rsidRDefault="00CB34D6" w:rsidP="00CB34D6">
      <w:pPr>
        <w:pStyle w:val="Doc-text2"/>
      </w:pPr>
    </w:p>
    <w:p w14:paraId="70B36CAD" w14:textId="77777777" w:rsidR="00CB34D6" w:rsidRPr="00C2204F" w:rsidRDefault="00CB34D6" w:rsidP="00CB34D6">
      <w:pPr>
        <w:pStyle w:val="Heading5"/>
      </w:pPr>
      <w:bookmarkStart w:id="130" w:name="_Toc102254857"/>
      <w:r w:rsidRPr="00C2204F">
        <w:t>6.1.4.1.2</w:t>
      </w:r>
      <w:r w:rsidRPr="00C2204F">
        <w:tab/>
        <w:t>RRM and Measurements</w:t>
      </w:r>
      <w:bookmarkEnd w:id="130"/>
      <w:r w:rsidRPr="00C2204F">
        <w:t xml:space="preserve"> </w:t>
      </w:r>
    </w:p>
    <w:p w14:paraId="2E5D16FE" w14:textId="77777777" w:rsidR="00CB34D6" w:rsidRPr="00C2204F" w:rsidRDefault="00CB34D6" w:rsidP="00CB34D6">
      <w:pPr>
        <w:pStyle w:val="Comments"/>
      </w:pPr>
      <w:r w:rsidRPr="00C2204F">
        <w:t>Need for Gap</w:t>
      </w:r>
    </w:p>
    <w:p w14:paraId="4447E8B6" w14:textId="1E970107" w:rsidR="00CB34D6" w:rsidRPr="00C2204F" w:rsidRDefault="00257687" w:rsidP="00CB34D6">
      <w:pPr>
        <w:pStyle w:val="Doc-title"/>
      </w:pPr>
      <w:hyperlink r:id="rId239" w:history="1">
        <w:r>
          <w:rPr>
            <w:rStyle w:val="Hyperlink"/>
          </w:rPr>
          <w:t>R2-2202917</w:t>
        </w:r>
      </w:hyperlink>
      <w:r w:rsidR="00CB34D6" w:rsidRPr="00C2204F">
        <w:tab/>
        <w:t>Clarification on target band filter in NeedForGap configuration</w:t>
      </w:r>
      <w:r w:rsidR="00CB34D6" w:rsidRPr="00C2204F">
        <w:tab/>
        <w:t>MediaTek Inc.</w:t>
      </w:r>
      <w:r w:rsidR="00CB34D6" w:rsidRPr="00C2204F">
        <w:tab/>
        <w:t>CR</w:t>
      </w:r>
      <w:r w:rsidR="00CB34D6" w:rsidRPr="00C2204F">
        <w:tab/>
        <w:t>Rel-16</w:t>
      </w:r>
      <w:r w:rsidR="00CB34D6" w:rsidRPr="00C2204F">
        <w:tab/>
        <w:t>38.331</w:t>
      </w:r>
      <w:r w:rsidR="00CB34D6" w:rsidRPr="00C2204F">
        <w:tab/>
        <w:t>16.7.0</w:t>
      </w:r>
      <w:r w:rsidR="00CB34D6" w:rsidRPr="00C2204F">
        <w:tab/>
        <w:t>2918</w:t>
      </w:r>
      <w:r w:rsidR="00CB34D6" w:rsidRPr="00C2204F">
        <w:tab/>
        <w:t>-</w:t>
      </w:r>
      <w:r w:rsidR="00CB34D6" w:rsidRPr="00C2204F">
        <w:tab/>
        <w:t>F</w:t>
      </w:r>
      <w:r w:rsidR="00CB34D6" w:rsidRPr="00C2204F">
        <w:tab/>
        <w:t>NR_newRAT-Core, TEI16</w:t>
      </w:r>
    </w:p>
    <w:p w14:paraId="15B771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[032] Not pursued</w:t>
      </w:r>
    </w:p>
    <w:p w14:paraId="397D83C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[032] RAN2 understands that the network will request UE to </w:t>
      </w:r>
      <w:r w:rsidRPr="00C2204F">
        <w:rPr>
          <w:lang w:val="en-US"/>
        </w:rPr>
        <w:t>report the gap requirement information only for the NR bands supported by UE.</w:t>
      </w:r>
    </w:p>
    <w:p w14:paraId="1F34EDCA" w14:textId="77777777" w:rsidR="00CB34D6" w:rsidRPr="00C2204F" w:rsidRDefault="00CB34D6" w:rsidP="00CB34D6">
      <w:pPr>
        <w:pStyle w:val="Heading5"/>
      </w:pPr>
      <w:bookmarkStart w:id="131" w:name="_Toc102254858"/>
      <w:bookmarkEnd w:id="129"/>
      <w:r w:rsidRPr="00C2204F">
        <w:t>6.1.4.1.3</w:t>
      </w:r>
      <w:r w:rsidRPr="00C2204F">
        <w:tab/>
        <w:t>System Information and Paging</w:t>
      </w:r>
      <w:bookmarkEnd w:id="131"/>
    </w:p>
    <w:p w14:paraId="4C933453" w14:textId="77777777" w:rsidR="00CB34D6" w:rsidRPr="00C2204F" w:rsidRDefault="00CB34D6" w:rsidP="00CB34D6">
      <w:pPr>
        <w:pStyle w:val="Heading5"/>
      </w:pPr>
      <w:bookmarkStart w:id="132" w:name="_Toc102254859"/>
      <w:r w:rsidRPr="00C2204F">
        <w:t>6.1.4.1.4</w:t>
      </w:r>
      <w:r w:rsidRPr="00C2204F">
        <w:tab/>
        <w:t>Inter-Node RRC messages</w:t>
      </w:r>
      <w:bookmarkEnd w:id="132"/>
    </w:p>
    <w:p w14:paraId="464B3B1B" w14:textId="77777777" w:rsidR="00CB34D6" w:rsidRPr="00C2204F" w:rsidRDefault="00CB34D6" w:rsidP="00CB34D6">
      <w:pPr>
        <w:pStyle w:val="Heading5"/>
      </w:pPr>
      <w:bookmarkStart w:id="133" w:name="_Toc102254860"/>
      <w:r w:rsidRPr="00C2204F">
        <w:t>6.1.4.1.5</w:t>
      </w:r>
      <w:r w:rsidRPr="00C2204F">
        <w:tab/>
        <w:t>Other</w:t>
      </w:r>
      <w:bookmarkEnd w:id="133"/>
    </w:p>
    <w:p w14:paraId="4F274450" w14:textId="77777777" w:rsidR="00CB34D6" w:rsidRPr="00C2204F" w:rsidRDefault="00CB34D6" w:rsidP="00CB34D6">
      <w:pPr>
        <w:pStyle w:val="Doc-title"/>
      </w:pPr>
    </w:p>
    <w:p w14:paraId="3074922C" w14:textId="77777777" w:rsidR="00CB34D6" w:rsidRPr="00C2204F" w:rsidRDefault="00CB34D6" w:rsidP="00CB34D6">
      <w:pPr>
        <w:pStyle w:val="EmailDiscussion"/>
        <w:overflowPunct/>
        <w:autoSpaceDE/>
        <w:autoSpaceDN/>
        <w:adjustRightInd/>
        <w:ind w:left="1619" w:hanging="360"/>
        <w:textAlignment w:val="auto"/>
      </w:pPr>
      <w:bookmarkStart w:id="134" w:name="_Hlk96306134"/>
      <w:r w:rsidRPr="00C2204F">
        <w:t>[AT117-e][033][NR1615] RRC Other (Samsung)</w:t>
      </w:r>
    </w:p>
    <w:p w14:paraId="0318650D" w14:textId="2E7F12C8" w:rsidR="00CB34D6" w:rsidRPr="00C2204F" w:rsidRDefault="00CB34D6" w:rsidP="00CB34D6">
      <w:pPr>
        <w:pStyle w:val="EmailDiscussion2"/>
      </w:pPr>
      <w:r w:rsidRPr="00C2204F">
        <w:tab/>
        <w:t xml:space="preserve">Scope: Treat </w:t>
      </w:r>
      <w:hyperlink r:id="rId240" w:history="1">
        <w:r w:rsidR="00257687">
          <w:rPr>
            <w:rStyle w:val="Hyperlink"/>
          </w:rPr>
          <w:t>R2-2202296</w:t>
        </w:r>
      </w:hyperlink>
      <w:r w:rsidRPr="00C2204F">
        <w:t xml:space="preserve">, </w:t>
      </w:r>
      <w:hyperlink r:id="rId241" w:history="1">
        <w:r w:rsidR="00257687">
          <w:rPr>
            <w:rStyle w:val="Hyperlink"/>
          </w:rPr>
          <w:t>R2-2202297</w:t>
        </w:r>
      </w:hyperlink>
      <w:r w:rsidRPr="00C2204F">
        <w:t xml:space="preserve">, </w:t>
      </w:r>
      <w:hyperlink r:id="rId242" w:history="1">
        <w:r w:rsidR="00257687">
          <w:rPr>
            <w:rStyle w:val="Hyperlink"/>
          </w:rPr>
          <w:t>R2-2202298</w:t>
        </w:r>
      </w:hyperlink>
      <w:r w:rsidRPr="00C2204F">
        <w:t xml:space="preserve">, </w:t>
      </w:r>
      <w:hyperlink r:id="rId243" w:history="1">
        <w:r w:rsidR="00257687">
          <w:rPr>
            <w:rStyle w:val="Hyperlink"/>
          </w:rPr>
          <w:t>R2-2202763</w:t>
        </w:r>
      </w:hyperlink>
      <w:r w:rsidRPr="00C2204F">
        <w:t xml:space="preserve">, </w:t>
      </w:r>
      <w:hyperlink r:id="rId244" w:history="1">
        <w:r w:rsidR="00257687">
          <w:rPr>
            <w:rStyle w:val="Hyperlink"/>
          </w:rPr>
          <w:t>R2-2202990</w:t>
        </w:r>
      </w:hyperlink>
      <w:r w:rsidRPr="00C2204F">
        <w:t xml:space="preserve">, </w:t>
      </w:r>
      <w:hyperlink r:id="rId245" w:history="1">
        <w:r w:rsidR="00257687">
          <w:rPr>
            <w:rStyle w:val="Hyperlink"/>
          </w:rPr>
          <w:t>R2-2202991</w:t>
        </w:r>
      </w:hyperlink>
      <w:r w:rsidRPr="00C2204F">
        <w:t xml:space="preserve">, </w:t>
      </w:r>
      <w:hyperlink r:id="rId246" w:history="1">
        <w:r w:rsidR="00257687">
          <w:rPr>
            <w:rStyle w:val="Hyperlink"/>
          </w:rPr>
          <w:t>R2-2203439</w:t>
        </w:r>
      </w:hyperlink>
      <w:r w:rsidRPr="00C2204F">
        <w:t xml:space="preserve">, </w:t>
      </w:r>
      <w:hyperlink r:id="rId247" w:history="1">
        <w:r w:rsidR="00257687">
          <w:rPr>
            <w:rStyle w:val="Hyperlink"/>
          </w:rPr>
          <w:t>R2-2203441</w:t>
        </w:r>
      </w:hyperlink>
      <w:r w:rsidRPr="00C2204F">
        <w:t xml:space="preserve">, </w:t>
      </w:r>
      <w:hyperlink r:id="rId248" w:history="1">
        <w:r w:rsidR="00257687">
          <w:rPr>
            <w:rStyle w:val="Hyperlink"/>
          </w:rPr>
          <w:t>R2-2203442</w:t>
        </w:r>
      </w:hyperlink>
      <w:r w:rsidRPr="00C2204F">
        <w:t>. Ph1 Determine agreeable parts, Ph2 for agreeable parts, progress CRs.</w:t>
      </w:r>
    </w:p>
    <w:p w14:paraId="59E946A3" w14:textId="77777777" w:rsidR="00CB34D6" w:rsidRPr="00C2204F" w:rsidRDefault="00CB34D6" w:rsidP="00CB34D6">
      <w:pPr>
        <w:pStyle w:val="EmailDiscussion2"/>
      </w:pPr>
      <w:r w:rsidRPr="00C2204F">
        <w:tab/>
        <w:t>Intended outcome: Report, Agreed CRs.</w:t>
      </w:r>
    </w:p>
    <w:p w14:paraId="6547CDC8" w14:textId="77777777" w:rsidR="00CB34D6" w:rsidRPr="00C2204F" w:rsidRDefault="00CB34D6" w:rsidP="00CB34D6">
      <w:pPr>
        <w:pStyle w:val="EmailDiscussion2"/>
      </w:pPr>
      <w:r w:rsidRPr="00C2204F">
        <w:tab/>
        <w:t>Deadline: Schedule 1</w:t>
      </w:r>
    </w:p>
    <w:p w14:paraId="0EAE5816" w14:textId="77777777" w:rsidR="00CB34D6" w:rsidRPr="00C2204F" w:rsidRDefault="00CB34D6" w:rsidP="00CB34D6">
      <w:pPr>
        <w:pStyle w:val="Doc-text2"/>
        <w:ind w:left="0" w:firstLine="0"/>
      </w:pPr>
      <w:bookmarkStart w:id="135" w:name="_Hlk97163819"/>
      <w:bookmarkEnd w:id="134"/>
    </w:p>
    <w:p w14:paraId="51760315" w14:textId="00B2D26A" w:rsidR="00CB34D6" w:rsidRPr="00C2204F" w:rsidRDefault="00257687" w:rsidP="00CB34D6">
      <w:pPr>
        <w:pStyle w:val="Doc-title"/>
      </w:pPr>
      <w:hyperlink r:id="rId249" w:history="1">
        <w:r>
          <w:rPr>
            <w:rStyle w:val="Hyperlink"/>
          </w:rPr>
          <w:t>R2-2203882</w:t>
        </w:r>
      </w:hyperlink>
      <w:r w:rsidR="00CB34D6" w:rsidRPr="00C2204F">
        <w:tab/>
        <w:t>Report of [AT117-e][033][NR1615] RRC Other (Samsung)</w:t>
      </w:r>
      <w:r w:rsidR="00CB34D6" w:rsidRPr="00C2204F">
        <w:tab/>
        <w:t>Samsung</w:t>
      </w:r>
      <w:r w:rsidR="00CB34D6" w:rsidRPr="00C2204F">
        <w:tab/>
        <w:t>discussion</w:t>
      </w:r>
      <w:r w:rsidR="00CB34D6" w:rsidRPr="00C2204F">
        <w:tab/>
        <w:t>Rel-16</w:t>
      </w:r>
      <w:r w:rsidR="00CB34D6" w:rsidRPr="00C2204F">
        <w:tab/>
        <w:t>NR_unlic-Core, RACS-RAN-Core, TEI16</w:t>
      </w:r>
    </w:p>
    <w:p w14:paraId="376114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 agreements reflected below</w:t>
      </w:r>
    </w:p>
    <w:p w14:paraId="22518F26" w14:textId="77777777" w:rsidR="00CB34D6" w:rsidRPr="00C2204F" w:rsidRDefault="00CB34D6" w:rsidP="00CB34D6">
      <w:pPr>
        <w:pStyle w:val="Doc-text2"/>
      </w:pPr>
    </w:p>
    <w:p w14:paraId="2DED6060" w14:textId="77777777" w:rsidR="00CB34D6" w:rsidRPr="00C2204F" w:rsidRDefault="00CB34D6" w:rsidP="00CB34D6">
      <w:pPr>
        <w:pStyle w:val="Comments"/>
      </w:pPr>
      <w:r w:rsidRPr="00C2204F">
        <w:t>RRC message Segmentation</w:t>
      </w:r>
    </w:p>
    <w:p w14:paraId="069705DD" w14:textId="2CA9AB69" w:rsidR="00CB34D6" w:rsidRPr="00C2204F" w:rsidRDefault="00257687" w:rsidP="00CB34D6">
      <w:pPr>
        <w:pStyle w:val="Doc-title"/>
      </w:pPr>
      <w:hyperlink r:id="rId250" w:history="1">
        <w:r>
          <w:rPr>
            <w:rStyle w:val="Hyperlink"/>
          </w:rPr>
          <w:t>R2-2202296</w:t>
        </w:r>
      </w:hyperlink>
      <w:r w:rsidR="00CB34D6" w:rsidRPr="00C2204F">
        <w:tab/>
        <w:t>Discussion on RRC message segmentation</w:t>
      </w:r>
      <w:r w:rsidR="00CB34D6" w:rsidRPr="00C2204F">
        <w:tab/>
        <w:t>Samsung</w:t>
      </w:r>
      <w:r w:rsidR="00CB34D6" w:rsidRPr="00C2204F">
        <w:tab/>
        <w:t>discussion</w:t>
      </w:r>
      <w:r w:rsidR="00CB34D6" w:rsidRPr="00C2204F">
        <w:tab/>
        <w:t>Rel-16</w:t>
      </w:r>
    </w:p>
    <w:p w14:paraId="6AC8B19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w:t>
      </w:r>
    </w:p>
    <w:p w14:paraId="30520AE8" w14:textId="77777777" w:rsidR="00CB34D6" w:rsidRPr="00C2204F" w:rsidRDefault="00CB34D6" w:rsidP="00CB34D6">
      <w:pPr>
        <w:pStyle w:val="Doc-text2"/>
      </w:pPr>
    </w:p>
    <w:p w14:paraId="56793554" w14:textId="4EAB475F" w:rsidR="00CB34D6" w:rsidRPr="00C2204F" w:rsidRDefault="00257687" w:rsidP="00CB34D6">
      <w:pPr>
        <w:pStyle w:val="Doc-title"/>
      </w:pPr>
      <w:hyperlink r:id="rId251" w:history="1">
        <w:r>
          <w:rPr>
            <w:rStyle w:val="Hyperlink"/>
          </w:rPr>
          <w:t>R2-2202297</w:t>
        </w:r>
      </w:hyperlink>
      <w:r w:rsidR="00CB34D6" w:rsidRPr="00C2204F">
        <w:tab/>
        <w:t>Correction to RRC message segmentation</w:t>
      </w:r>
      <w:r w:rsidR="00CB34D6" w:rsidRPr="00C2204F">
        <w:tab/>
        <w:t>Samsung</w:t>
      </w:r>
      <w:r w:rsidR="00CB34D6" w:rsidRPr="00C2204F">
        <w:tab/>
        <w:t>CR</w:t>
      </w:r>
      <w:r w:rsidR="00CB34D6" w:rsidRPr="00C2204F">
        <w:tab/>
        <w:t>Rel-16</w:t>
      </w:r>
      <w:r w:rsidR="00CB34D6" w:rsidRPr="00C2204F">
        <w:tab/>
        <w:t>38.331</w:t>
      </w:r>
      <w:r w:rsidR="00CB34D6" w:rsidRPr="00C2204F">
        <w:tab/>
        <w:t>16.7.0</w:t>
      </w:r>
      <w:r w:rsidR="00CB34D6" w:rsidRPr="00C2204F">
        <w:tab/>
        <w:t>2886</w:t>
      </w:r>
      <w:r w:rsidR="00CB34D6" w:rsidRPr="00C2204F">
        <w:tab/>
        <w:t>-</w:t>
      </w:r>
      <w:r w:rsidR="00CB34D6" w:rsidRPr="00C2204F">
        <w:tab/>
        <w:t>F</w:t>
      </w:r>
      <w:r w:rsidR="00CB34D6" w:rsidRPr="00C2204F">
        <w:tab/>
        <w:t>TEI16</w:t>
      </w:r>
    </w:p>
    <w:p w14:paraId="02FFC98F" w14:textId="3C508D86" w:rsidR="00CB34D6" w:rsidRPr="00C2204F" w:rsidRDefault="00257687" w:rsidP="00CB34D6">
      <w:pPr>
        <w:pStyle w:val="Doc-title"/>
      </w:pPr>
      <w:hyperlink r:id="rId252" w:history="1">
        <w:r>
          <w:rPr>
            <w:rStyle w:val="Hyperlink"/>
          </w:rPr>
          <w:t>R2-2202298</w:t>
        </w:r>
      </w:hyperlink>
      <w:r w:rsidR="00CB34D6" w:rsidRPr="00C2204F">
        <w:tab/>
        <w:t>Correction to RRC message segmentation</w:t>
      </w:r>
      <w:r w:rsidR="00CB34D6" w:rsidRPr="00C2204F">
        <w:tab/>
        <w:t>Samsung</w:t>
      </w:r>
      <w:r w:rsidR="00CB34D6" w:rsidRPr="00C2204F">
        <w:tab/>
        <w:t>CR</w:t>
      </w:r>
      <w:r w:rsidR="00CB34D6" w:rsidRPr="00C2204F">
        <w:tab/>
        <w:t>Rel-16</w:t>
      </w:r>
      <w:r w:rsidR="00CB34D6" w:rsidRPr="00C2204F">
        <w:tab/>
        <w:t>36.331</w:t>
      </w:r>
      <w:r w:rsidR="00CB34D6" w:rsidRPr="00C2204F">
        <w:tab/>
        <w:t>16.7.0</w:t>
      </w:r>
      <w:r w:rsidR="00CB34D6" w:rsidRPr="00C2204F">
        <w:tab/>
        <w:t>4757</w:t>
      </w:r>
      <w:r w:rsidR="00CB34D6" w:rsidRPr="00C2204F">
        <w:tab/>
        <w:t>-</w:t>
      </w:r>
      <w:r w:rsidR="00CB34D6" w:rsidRPr="00C2204F">
        <w:tab/>
        <w:t>F</w:t>
      </w:r>
      <w:r w:rsidR="00CB34D6" w:rsidRPr="00C2204F">
        <w:tab/>
        <w:t>TEI16</w:t>
      </w:r>
    </w:p>
    <w:p w14:paraId="29E437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both not pursued</w:t>
      </w:r>
    </w:p>
    <w:p w14:paraId="33439703" w14:textId="77777777" w:rsidR="00CB34D6" w:rsidRPr="00C2204F" w:rsidRDefault="00CB34D6" w:rsidP="00CB34D6">
      <w:pPr>
        <w:pStyle w:val="Doc-text2"/>
      </w:pPr>
    </w:p>
    <w:p w14:paraId="430512E0" w14:textId="3A6D12FF" w:rsidR="00CB34D6" w:rsidRPr="00C2204F" w:rsidRDefault="00257687" w:rsidP="00CB34D6">
      <w:pPr>
        <w:pStyle w:val="Doc-title"/>
      </w:pPr>
      <w:hyperlink r:id="rId253" w:history="1">
        <w:r>
          <w:rPr>
            <w:rStyle w:val="Hyperlink"/>
          </w:rPr>
          <w:t>R2-2202763</w:t>
        </w:r>
      </w:hyperlink>
      <w:r w:rsidR="00CB34D6" w:rsidRPr="00C2204F">
        <w:tab/>
        <w:t>Discussion on parallel transmission of segmented RRC messages</w:t>
      </w:r>
      <w:r w:rsidR="00CB34D6" w:rsidRPr="00C2204F">
        <w:tab/>
        <w:t>Lenovo, Motorola Mobility</w:t>
      </w:r>
      <w:r w:rsidR="00CB34D6" w:rsidRPr="00C2204F">
        <w:tab/>
        <w:t>discussion</w:t>
      </w:r>
      <w:r w:rsidR="00CB34D6" w:rsidRPr="00C2204F">
        <w:tab/>
        <w:t>Rel-16</w:t>
      </w:r>
      <w:r w:rsidR="00CB34D6" w:rsidRPr="00C2204F">
        <w:tab/>
        <w:t>TEI16</w:t>
      </w:r>
    </w:p>
    <w:p w14:paraId="34B1EB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Noted</w:t>
      </w:r>
    </w:p>
    <w:p w14:paraId="28A361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Parallel transmission of segmented DL RRC messages is not supported in R16. This implies interleaving of segments of different RRC messages is ruled out.</w:t>
      </w:r>
    </w:p>
    <w:p w14:paraId="1EDEEA46" w14:textId="77777777" w:rsidR="00CB34D6" w:rsidRPr="00C2204F" w:rsidRDefault="00CB34D6" w:rsidP="00CB34D6">
      <w:pPr>
        <w:pStyle w:val="Doc-text2"/>
      </w:pPr>
    </w:p>
    <w:p w14:paraId="68CE4350" w14:textId="2F3298E3" w:rsidR="00CB34D6" w:rsidRPr="00C2204F" w:rsidRDefault="00257687" w:rsidP="00CB34D6">
      <w:pPr>
        <w:pStyle w:val="Doc-title"/>
      </w:pPr>
      <w:hyperlink r:id="rId254" w:history="1">
        <w:r>
          <w:rPr>
            <w:rStyle w:val="Hyperlink"/>
          </w:rPr>
          <w:t>R2-2202990</w:t>
        </w:r>
      </w:hyperlink>
      <w:r w:rsidR="00CB34D6" w:rsidRPr="00C2204F">
        <w:tab/>
        <w:t>Correction on UL message segmentation</w:t>
      </w:r>
      <w:r w:rsidR="00CB34D6" w:rsidRPr="00C2204F">
        <w:tab/>
        <w:t>Samsung</w:t>
      </w:r>
      <w:r w:rsidR="00CB34D6" w:rsidRPr="00C2204F">
        <w:tab/>
        <w:t>CR</w:t>
      </w:r>
      <w:r w:rsidR="00CB34D6" w:rsidRPr="00C2204F">
        <w:tab/>
        <w:t>Rel-16</w:t>
      </w:r>
      <w:r w:rsidR="00CB34D6" w:rsidRPr="00C2204F">
        <w:tab/>
        <w:t>38.331</w:t>
      </w:r>
      <w:r w:rsidR="00CB34D6" w:rsidRPr="00C2204F">
        <w:tab/>
        <w:t>16.7.0</w:t>
      </w:r>
      <w:r w:rsidR="00CB34D6" w:rsidRPr="00C2204F">
        <w:tab/>
        <w:t>2920</w:t>
      </w:r>
      <w:r w:rsidR="00CB34D6" w:rsidRPr="00C2204F">
        <w:tab/>
        <w:t>-</w:t>
      </w:r>
      <w:r w:rsidR="00CB34D6" w:rsidRPr="00C2204F">
        <w:tab/>
        <w:t>F</w:t>
      </w:r>
      <w:r w:rsidR="00CB34D6" w:rsidRPr="00C2204F">
        <w:tab/>
        <w:t>RACS-RAN-Core</w:t>
      </w:r>
    </w:p>
    <w:p w14:paraId="4BF943A1" w14:textId="69EA96EE" w:rsidR="00CB34D6" w:rsidRPr="00C2204F" w:rsidRDefault="00257687" w:rsidP="00CB34D6">
      <w:pPr>
        <w:pStyle w:val="Doc-title"/>
      </w:pPr>
      <w:hyperlink r:id="rId255" w:history="1">
        <w:r>
          <w:rPr>
            <w:rStyle w:val="Hyperlink"/>
          </w:rPr>
          <w:t>R2-2202991</w:t>
        </w:r>
      </w:hyperlink>
      <w:r w:rsidR="00CB34D6" w:rsidRPr="00C2204F">
        <w:tab/>
        <w:t>Correction on UL message segmentation</w:t>
      </w:r>
      <w:r w:rsidR="00CB34D6" w:rsidRPr="00C2204F">
        <w:tab/>
        <w:t>Samsung</w:t>
      </w:r>
      <w:r w:rsidR="00CB34D6" w:rsidRPr="00C2204F">
        <w:tab/>
        <w:t>CR</w:t>
      </w:r>
      <w:r w:rsidR="00CB34D6" w:rsidRPr="00C2204F">
        <w:tab/>
        <w:t>Rel-16</w:t>
      </w:r>
      <w:r w:rsidR="00CB34D6" w:rsidRPr="00C2204F">
        <w:tab/>
        <w:t>36.331</w:t>
      </w:r>
      <w:r w:rsidR="00CB34D6" w:rsidRPr="00C2204F">
        <w:tab/>
        <w:t>16.7.0</w:t>
      </w:r>
      <w:r w:rsidR="00CB34D6" w:rsidRPr="00C2204F">
        <w:tab/>
        <w:t>4768</w:t>
      </w:r>
      <w:r w:rsidR="00CB34D6" w:rsidRPr="00C2204F">
        <w:tab/>
        <w:t>-</w:t>
      </w:r>
      <w:r w:rsidR="00CB34D6" w:rsidRPr="00C2204F">
        <w:tab/>
        <w:t>F</w:t>
      </w:r>
      <w:r w:rsidR="00CB34D6" w:rsidRPr="00C2204F">
        <w:tab/>
        <w:t>RACS-RAN-Core</w:t>
      </w:r>
    </w:p>
    <w:p w14:paraId="34A463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both not pursued</w:t>
      </w:r>
    </w:p>
    <w:p w14:paraId="217A16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Parallel transmission of segmented UL RRC messages is not supported in Rel-17.</w:t>
      </w:r>
    </w:p>
    <w:p w14:paraId="63BF73EA" w14:textId="77777777" w:rsidR="00CB34D6" w:rsidRPr="00C2204F" w:rsidRDefault="00CB34D6" w:rsidP="00CB34D6">
      <w:pPr>
        <w:pStyle w:val="Doc-text2"/>
      </w:pPr>
    </w:p>
    <w:p w14:paraId="42CEB24C" w14:textId="5DC6121F" w:rsidR="00CB34D6" w:rsidRPr="00C2204F" w:rsidRDefault="00257687" w:rsidP="00CB34D6">
      <w:pPr>
        <w:pStyle w:val="Doc-title"/>
      </w:pPr>
      <w:hyperlink r:id="rId256" w:history="1">
        <w:r>
          <w:rPr>
            <w:rStyle w:val="Hyperlink"/>
          </w:rPr>
          <w:t>R2-2203439</w:t>
        </w:r>
      </w:hyperlink>
      <w:r w:rsidR="00CB34D6" w:rsidRPr="00C2204F">
        <w:tab/>
        <w:t>UL RRC segmentation capability</w:t>
      </w:r>
      <w:r w:rsidR="00CB34D6" w:rsidRPr="00C2204F">
        <w:tab/>
        <w:t>Ericsson</w:t>
      </w:r>
      <w:r w:rsidR="00CB34D6" w:rsidRPr="00C2204F">
        <w:tab/>
        <w:t>discussion</w:t>
      </w:r>
    </w:p>
    <w:p w14:paraId="0E9AE2BB" w14:textId="77777777" w:rsidR="00CB34D6" w:rsidRPr="00C2204F" w:rsidRDefault="00CB34D6" w:rsidP="00CB34D6">
      <w:pPr>
        <w:pStyle w:val="Agreement"/>
        <w:tabs>
          <w:tab w:val="clear" w:pos="9990"/>
        </w:tabs>
        <w:overflowPunct/>
        <w:autoSpaceDE/>
        <w:autoSpaceDN/>
        <w:adjustRightInd/>
        <w:ind w:left="1619" w:hanging="360"/>
        <w:textAlignment w:val="auto"/>
        <w:rPr>
          <w:rFonts w:ascii="Times New Roman" w:hAnsi="Times New Roman"/>
        </w:rPr>
      </w:pPr>
      <w:r w:rsidRPr="00C2204F">
        <w:t xml:space="preserve">[033] Noted </w:t>
      </w:r>
    </w:p>
    <w:p w14:paraId="66F8E098" w14:textId="77777777" w:rsidR="00CB34D6" w:rsidRPr="00C2204F" w:rsidRDefault="00CB34D6" w:rsidP="00CB34D6">
      <w:pPr>
        <w:pStyle w:val="Agreement"/>
        <w:tabs>
          <w:tab w:val="clear" w:pos="9990"/>
        </w:tabs>
        <w:overflowPunct/>
        <w:autoSpaceDE/>
        <w:autoSpaceDN/>
        <w:adjustRightInd/>
        <w:ind w:left="1619" w:hanging="360"/>
        <w:textAlignment w:val="auto"/>
        <w:rPr>
          <w:rFonts w:ascii="Times New Roman" w:hAnsi="Times New Roman"/>
        </w:rPr>
      </w:pPr>
      <w:r w:rsidRPr="00C2204F">
        <w:t>[033] Discussion on UE support for the UL RRC segmentation in Msg5 is postponed to next meeting.</w:t>
      </w:r>
    </w:p>
    <w:p w14:paraId="74CD1E0D" w14:textId="77777777" w:rsidR="00CB34D6" w:rsidRPr="00C2204F" w:rsidRDefault="00CB34D6" w:rsidP="00CB34D6">
      <w:pPr>
        <w:pStyle w:val="Doc-text2"/>
      </w:pPr>
    </w:p>
    <w:p w14:paraId="7C06DC12" w14:textId="77777777" w:rsidR="00CB34D6" w:rsidRPr="00C2204F" w:rsidRDefault="00CB34D6" w:rsidP="00CB34D6">
      <w:pPr>
        <w:pStyle w:val="Comments"/>
      </w:pPr>
      <w:r w:rsidRPr="00C2204F">
        <w:t>Terminology</w:t>
      </w:r>
    </w:p>
    <w:p w14:paraId="2E35886A" w14:textId="3B31808C" w:rsidR="00CB34D6" w:rsidRPr="00C2204F" w:rsidRDefault="00257687" w:rsidP="00CB34D6">
      <w:pPr>
        <w:pStyle w:val="Doc-title"/>
      </w:pPr>
      <w:hyperlink r:id="rId257" w:history="1">
        <w:r>
          <w:rPr>
            <w:rStyle w:val="Hyperlink"/>
          </w:rPr>
          <w:t>R2-2203441</w:t>
        </w:r>
      </w:hyperlink>
      <w:r w:rsidR="00CB34D6" w:rsidRPr="00C2204F">
        <w:tab/>
        <w:t>Correction on Non-numerical K1 Value</w:t>
      </w:r>
      <w:r w:rsidR="00CB34D6" w:rsidRPr="00C2204F">
        <w:tab/>
        <w:t>vivo</w:t>
      </w:r>
      <w:r w:rsidR="00CB34D6" w:rsidRPr="00C2204F">
        <w:tab/>
        <w:t>CR</w:t>
      </w:r>
      <w:r w:rsidR="00CB34D6" w:rsidRPr="00C2204F">
        <w:tab/>
        <w:t>Rel-16</w:t>
      </w:r>
      <w:r w:rsidR="00CB34D6" w:rsidRPr="00C2204F">
        <w:tab/>
        <w:t>38.321</w:t>
      </w:r>
      <w:r w:rsidR="00CB34D6" w:rsidRPr="00C2204F">
        <w:tab/>
        <w:t>16.7.0</w:t>
      </w:r>
      <w:r w:rsidR="00CB34D6" w:rsidRPr="00C2204F">
        <w:tab/>
        <w:t>1216</w:t>
      </w:r>
      <w:r w:rsidR="00CB34D6" w:rsidRPr="00C2204F">
        <w:tab/>
        <w:t>-</w:t>
      </w:r>
      <w:r w:rsidR="00CB34D6" w:rsidRPr="00C2204F">
        <w:tab/>
        <w:t>F</w:t>
      </w:r>
      <w:r w:rsidR="00CB34D6" w:rsidRPr="00C2204F">
        <w:tab/>
        <w:t>NR_unlic-Core</w:t>
      </w:r>
    </w:p>
    <w:p w14:paraId="56BF174F" w14:textId="215F0564"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[033] Merged with </w:t>
      </w:r>
      <w:hyperlink r:id="rId258" w:history="1">
        <w:r w:rsidR="00257687">
          <w:rPr>
            <w:rStyle w:val="Hyperlink"/>
          </w:rPr>
          <w:t>R2-2203825</w:t>
        </w:r>
      </w:hyperlink>
      <w:r w:rsidRPr="00C2204F">
        <w:t>, see discussion [025]</w:t>
      </w:r>
    </w:p>
    <w:p w14:paraId="7BEE1281" w14:textId="77777777" w:rsidR="00CB34D6" w:rsidRPr="00C2204F" w:rsidRDefault="00CB34D6" w:rsidP="00CB34D6">
      <w:pPr>
        <w:pStyle w:val="Doc-text2"/>
      </w:pPr>
    </w:p>
    <w:p w14:paraId="7748D2C6" w14:textId="711CB7EA" w:rsidR="00CB34D6" w:rsidRPr="00C2204F" w:rsidRDefault="00257687" w:rsidP="00CB34D6">
      <w:pPr>
        <w:pStyle w:val="Doc-title"/>
      </w:pPr>
      <w:hyperlink r:id="rId259" w:history="1">
        <w:r>
          <w:rPr>
            <w:rStyle w:val="Hyperlink"/>
          </w:rPr>
          <w:t>R2-2203442</w:t>
        </w:r>
      </w:hyperlink>
      <w:r w:rsidR="00CB34D6" w:rsidRPr="00C2204F">
        <w:tab/>
        <w:t>Correction on Non-numerical K1 Value</w:t>
      </w:r>
      <w:r w:rsidR="00CB34D6" w:rsidRPr="00C2204F">
        <w:tab/>
        <w:t xml:space="preserve">vivo </w:t>
      </w:r>
      <w:r w:rsidR="00CB34D6" w:rsidRPr="00C2204F">
        <w:tab/>
        <w:t>CR</w:t>
      </w:r>
      <w:r w:rsidR="00CB34D6" w:rsidRPr="00C2204F">
        <w:tab/>
        <w:t>Rel-16</w:t>
      </w:r>
      <w:r w:rsidR="00CB34D6" w:rsidRPr="00C2204F">
        <w:tab/>
        <w:t>38.331</w:t>
      </w:r>
      <w:r w:rsidR="00CB34D6" w:rsidRPr="00C2204F">
        <w:tab/>
        <w:t>16.7.0</w:t>
      </w:r>
      <w:r w:rsidR="00CB34D6" w:rsidRPr="00C2204F">
        <w:tab/>
        <w:t>2959</w:t>
      </w:r>
      <w:r w:rsidR="00CB34D6" w:rsidRPr="00C2204F">
        <w:tab/>
        <w:t>-</w:t>
      </w:r>
      <w:r w:rsidR="00CB34D6" w:rsidRPr="00C2204F">
        <w:tab/>
        <w:t>F</w:t>
      </w:r>
      <w:r w:rsidR="00CB34D6" w:rsidRPr="00C2204F">
        <w:tab/>
        <w:t>NR_unlic-Core</w:t>
      </w:r>
    </w:p>
    <w:p w14:paraId="3FCAF62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[033] Merged with RRC rapporteur CR</w:t>
      </w:r>
    </w:p>
    <w:bookmarkEnd w:id="135"/>
    <w:p w14:paraId="68514819" w14:textId="77777777" w:rsidR="00CB34D6" w:rsidRPr="00C2204F" w:rsidRDefault="00CB34D6" w:rsidP="00CB34D6">
      <w:pPr>
        <w:pStyle w:val="Doc-text2"/>
      </w:pPr>
    </w:p>
    <w:p w14:paraId="1147C771" w14:textId="77777777" w:rsidR="00CB34D6" w:rsidRPr="00C2204F" w:rsidRDefault="00CB34D6" w:rsidP="00CB34D6">
      <w:pPr>
        <w:pStyle w:val="Heading4"/>
      </w:pPr>
      <w:bookmarkStart w:id="136" w:name="_Toc102254861"/>
      <w:r w:rsidRPr="00C2204F">
        <w:t>6.1.4.2</w:t>
      </w:r>
      <w:r w:rsidRPr="00C2204F">
        <w:tab/>
        <w:t>LTE changes</w:t>
      </w:r>
      <w:bookmarkEnd w:id="136"/>
    </w:p>
    <w:p w14:paraId="09BB0429" w14:textId="77777777" w:rsidR="00CB34D6" w:rsidRPr="00C2204F" w:rsidRDefault="00CB34D6" w:rsidP="00CB34D6">
      <w:pPr>
        <w:pStyle w:val="Comments"/>
        <w:rPr>
          <w:noProof w:val="0"/>
        </w:rPr>
      </w:pPr>
      <w:r w:rsidRPr="00C2204F">
        <w:rPr>
          <w:noProof w:val="0"/>
        </w:rPr>
        <w:t xml:space="preserve">LTE-specific changes for these WIs. Changes that are applied to both LTE and NR shall be treated together under respective Agenda item other than this one.  </w:t>
      </w:r>
    </w:p>
    <w:p w14:paraId="669B3EA8" w14:textId="77777777" w:rsidR="00CB34D6" w:rsidRPr="00C2204F" w:rsidRDefault="00CB34D6" w:rsidP="00CB34D6">
      <w:pPr>
        <w:pStyle w:val="Heading4"/>
      </w:pPr>
      <w:bookmarkStart w:id="137" w:name="_Toc102254862"/>
      <w:r w:rsidRPr="00C2204F">
        <w:t>6.1.4.3</w:t>
      </w:r>
      <w:r w:rsidRPr="00C2204F">
        <w:tab/>
        <w:t>UE capabilities</w:t>
      </w:r>
      <w:bookmarkEnd w:id="137"/>
      <w:r w:rsidRPr="00C2204F">
        <w:t xml:space="preserve"> </w:t>
      </w:r>
    </w:p>
    <w:p w14:paraId="6CBFA1D9" w14:textId="77777777" w:rsidR="00CB34D6" w:rsidRPr="00C2204F" w:rsidRDefault="00CB34D6" w:rsidP="00CB34D6">
      <w:pPr>
        <w:pStyle w:val="Doc-text2"/>
      </w:pPr>
    </w:p>
    <w:p w14:paraId="0EB0F47A" w14:textId="77777777" w:rsidR="00CB34D6" w:rsidRPr="00C2204F" w:rsidRDefault="00CB34D6" w:rsidP="00CB34D6">
      <w:pPr>
        <w:pStyle w:val="EmailDiscussion"/>
        <w:overflowPunct/>
        <w:autoSpaceDE/>
        <w:autoSpaceDN/>
        <w:adjustRightInd/>
        <w:ind w:left="1619" w:hanging="360"/>
        <w:textAlignment w:val="auto"/>
      </w:pPr>
      <w:bookmarkStart w:id="138" w:name="_Hlk96306152"/>
      <w:r w:rsidRPr="00C2204F">
        <w:t>[AT117-e][034][NR16] UE capabilities I (Intel)</w:t>
      </w:r>
    </w:p>
    <w:p w14:paraId="359F9C80" w14:textId="74BA3114" w:rsidR="00CB34D6" w:rsidRPr="00C2204F" w:rsidRDefault="00CB34D6" w:rsidP="00CB34D6">
      <w:pPr>
        <w:pStyle w:val="EmailDiscussion2"/>
      </w:pPr>
      <w:r w:rsidRPr="00C2204F">
        <w:tab/>
        <w:t xml:space="preserve">Scope: Treat </w:t>
      </w:r>
      <w:hyperlink r:id="rId260" w:history="1">
        <w:r w:rsidR="00257687">
          <w:rPr>
            <w:rStyle w:val="Hyperlink"/>
          </w:rPr>
          <w:t>R2-2202146</w:t>
        </w:r>
      </w:hyperlink>
      <w:r w:rsidRPr="00C2204F">
        <w:t xml:space="preserve">, </w:t>
      </w:r>
      <w:hyperlink r:id="rId261" w:history="1">
        <w:r w:rsidR="00257687">
          <w:rPr>
            <w:rStyle w:val="Hyperlink"/>
          </w:rPr>
          <w:t>R2-2202107</w:t>
        </w:r>
      </w:hyperlink>
      <w:r w:rsidRPr="00C2204F">
        <w:t xml:space="preserve">, </w:t>
      </w:r>
      <w:hyperlink r:id="rId262" w:history="1">
        <w:r w:rsidR="00257687">
          <w:rPr>
            <w:rStyle w:val="Hyperlink"/>
          </w:rPr>
          <w:t>R2-2202665</w:t>
        </w:r>
      </w:hyperlink>
      <w:r w:rsidRPr="00C2204F">
        <w:t xml:space="preserve">, </w:t>
      </w:r>
      <w:hyperlink r:id="rId263" w:history="1">
        <w:r w:rsidR="00257687">
          <w:rPr>
            <w:rStyle w:val="Hyperlink"/>
          </w:rPr>
          <w:t>R2-2203163</w:t>
        </w:r>
      </w:hyperlink>
      <w:r w:rsidRPr="00C2204F">
        <w:t xml:space="preserve">, </w:t>
      </w:r>
      <w:hyperlink r:id="rId264" w:history="1">
        <w:r w:rsidR="00257687">
          <w:rPr>
            <w:rStyle w:val="Hyperlink"/>
          </w:rPr>
          <w:t>R2-2203167</w:t>
        </w:r>
      </w:hyperlink>
      <w:r w:rsidRPr="00C2204F">
        <w:t xml:space="preserve">, </w:t>
      </w:r>
      <w:hyperlink r:id="rId265" w:history="1">
        <w:r w:rsidR="00257687">
          <w:rPr>
            <w:rStyle w:val="Hyperlink"/>
          </w:rPr>
          <w:t>R2-2200219</w:t>
        </w:r>
      </w:hyperlink>
      <w:r w:rsidRPr="00C2204F">
        <w:t xml:space="preserve">5, </w:t>
      </w:r>
      <w:hyperlink r:id="rId266" w:history="1">
        <w:r w:rsidR="00257687">
          <w:rPr>
            <w:rStyle w:val="Hyperlink"/>
          </w:rPr>
          <w:t>R2-2202196</w:t>
        </w:r>
      </w:hyperlink>
      <w:r w:rsidRPr="00C2204F">
        <w:t xml:space="preserve">, </w:t>
      </w:r>
      <w:hyperlink r:id="rId267" w:history="1">
        <w:r w:rsidR="00257687">
          <w:rPr>
            <w:rStyle w:val="Hyperlink"/>
          </w:rPr>
          <w:t>R2-2203488</w:t>
        </w:r>
      </w:hyperlink>
      <w:r w:rsidRPr="00C2204F">
        <w:t xml:space="preserve">, </w:t>
      </w:r>
      <w:hyperlink r:id="rId268" w:history="1">
        <w:r w:rsidR="00257687">
          <w:rPr>
            <w:rStyle w:val="Hyperlink"/>
          </w:rPr>
          <w:t>R2-2202293</w:t>
        </w:r>
      </w:hyperlink>
      <w:r w:rsidRPr="00C2204F">
        <w:t>. Ph1 Determine agreeable parts, Ph2 for agreeable parts, progress CRs.</w:t>
      </w:r>
    </w:p>
    <w:p w14:paraId="4743AC79" w14:textId="77777777" w:rsidR="00CB34D6" w:rsidRPr="00C2204F" w:rsidRDefault="00CB34D6" w:rsidP="00CB34D6">
      <w:pPr>
        <w:pStyle w:val="EmailDiscussion2"/>
      </w:pPr>
      <w:r w:rsidRPr="00C2204F">
        <w:tab/>
        <w:t>Intended outcome: Report, Agreed CRs.</w:t>
      </w:r>
    </w:p>
    <w:p w14:paraId="0A3C6CDC" w14:textId="77777777" w:rsidR="00CB34D6" w:rsidRPr="00C2204F" w:rsidRDefault="00CB34D6" w:rsidP="00CB34D6">
      <w:pPr>
        <w:pStyle w:val="EmailDiscussion2"/>
      </w:pPr>
      <w:r w:rsidRPr="00C2204F">
        <w:tab/>
        <w:t>Deadline: Schedule 1</w:t>
      </w:r>
    </w:p>
    <w:bookmarkEnd w:id="138"/>
    <w:p w14:paraId="4B28F1AA" w14:textId="77777777" w:rsidR="00CB34D6" w:rsidRPr="00C2204F" w:rsidRDefault="00CB34D6" w:rsidP="00CB34D6">
      <w:pPr>
        <w:pStyle w:val="Doc-title"/>
      </w:pPr>
    </w:p>
    <w:bookmarkStart w:id="139" w:name="_Hlk97164387"/>
    <w:p w14:paraId="7CCBD401" w14:textId="491FF27B" w:rsidR="00CB34D6" w:rsidRPr="00C2204F" w:rsidRDefault="00257687" w:rsidP="00CB34D6">
      <w:pPr>
        <w:pStyle w:val="Doc-title"/>
      </w:pPr>
      <w:r>
        <w:fldChar w:fldCharType="begin"/>
      </w:r>
      <w:r>
        <w:instrText xml:space="preserve"> HYPERLINK "https://www.3gpp.org/ftp/TSG_RAN/WG2_RL2/TSGR2_117-e/Docs/R2-2204020.zip" </w:instrText>
      </w:r>
      <w:r>
        <w:fldChar w:fldCharType="separate"/>
      </w:r>
      <w:r>
        <w:rPr>
          <w:rStyle w:val="Hyperlink"/>
        </w:rPr>
        <w:t>R2-2204020</w:t>
      </w:r>
      <w:r>
        <w:fldChar w:fldCharType="end"/>
      </w:r>
      <w:r w:rsidR="00CB34D6" w:rsidRPr="00C2204F">
        <w:tab/>
        <w:t>Summary report of [AT117-e][034][NR16] UE capabilities I (Intel)</w:t>
      </w:r>
      <w:r w:rsidR="00CB34D6" w:rsidRPr="00C2204F">
        <w:tab/>
        <w:t>Intel Corporation</w:t>
      </w:r>
      <w:r w:rsidR="00CB34D6" w:rsidRPr="00C2204F">
        <w:tab/>
        <w:t>discussion</w:t>
      </w:r>
      <w:r w:rsidR="00CB34D6" w:rsidRPr="00C2204F">
        <w:tab/>
        <w:t>Rel-16</w:t>
      </w:r>
    </w:p>
    <w:p w14:paraId="329134F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 agreements reflected below</w:t>
      </w:r>
    </w:p>
    <w:p w14:paraId="07AA5C86" w14:textId="77777777" w:rsidR="00CB34D6" w:rsidRPr="00C2204F" w:rsidRDefault="00CB34D6" w:rsidP="00CB34D6">
      <w:pPr>
        <w:pStyle w:val="BoldComments"/>
      </w:pPr>
      <w:r w:rsidRPr="00C2204F">
        <w:rPr>
          <w:rFonts w:hint="eastAsia"/>
        </w:rPr>
        <w:t>3</w:t>
      </w:r>
      <w:r w:rsidRPr="00C2204F">
        <w:t>8.822</w:t>
      </w:r>
    </w:p>
    <w:p w14:paraId="2DAC4444" w14:textId="056F3E29" w:rsidR="00CB34D6" w:rsidRPr="00C2204F" w:rsidRDefault="00257687" w:rsidP="00CB34D6">
      <w:pPr>
        <w:pStyle w:val="Doc-title"/>
      </w:pPr>
      <w:hyperlink r:id="rId269" w:history="1">
        <w:r>
          <w:rPr>
            <w:rStyle w:val="Hyperlink"/>
          </w:rPr>
          <w:t>R2-2202146</w:t>
        </w:r>
      </w:hyperlink>
      <w:r w:rsidR="00CB34D6" w:rsidRPr="00C2204F">
        <w:tab/>
        <w:t>LS on Rel-16 updated RAN4 UE features lists for LTE and NR (R4-2118536; contact: CMCC)</w:t>
      </w:r>
      <w:r w:rsidR="00CB34D6" w:rsidRPr="00C2204F">
        <w:tab/>
        <w:t>RAN4</w:t>
      </w:r>
      <w:r w:rsidR="00CB34D6" w:rsidRPr="00C2204F">
        <w:tab/>
        <w:t>LS in</w:t>
      </w:r>
      <w:r w:rsidR="00CB34D6" w:rsidRPr="00C2204F">
        <w:tab/>
        <w:t>Rel-16</w:t>
      </w:r>
      <w:r w:rsidR="00CB34D6" w:rsidRPr="00C2204F">
        <w:tab/>
        <w:t>To:RAN2</w:t>
      </w:r>
      <w:r w:rsidR="00CB34D6" w:rsidRPr="00C2204F">
        <w:tab/>
        <w:t>Cc:RAN1</w:t>
      </w:r>
    </w:p>
    <w:p w14:paraId="44C3B866" w14:textId="77777777" w:rsidR="00CB34D6" w:rsidRPr="00C2204F" w:rsidRDefault="00CB34D6" w:rsidP="00CB34D6">
      <w:pPr>
        <w:pStyle w:val="Doc-comment"/>
      </w:pPr>
      <w:r w:rsidRPr="00C2204F">
        <w:rPr>
          <w:rFonts w:hint="eastAsia"/>
        </w:rPr>
        <w:t>M</w:t>
      </w:r>
      <w:r w:rsidRPr="00C2204F">
        <w:t>oved from 8.0.2</w:t>
      </w:r>
    </w:p>
    <w:p w14:paraId="2385F6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w:t>
      </w:r>
    </w:p>
    <w:p w14:paraId="6558DBF9" w14:textId="77777777" w:rsidR="00CB34D6" w:rsidRPr="00C2204F" w:rsidRDefault="00CB34D6" w:rsidP="00CB34D6">
      <w:pPr>
        <w:pStyle w:val="Doc-text2"/>
      </w:pPr>
    </w:p>
    <w:p w14:paraId="1CFBDBB1" w14:textId="1DB8AFCD" w:rsidR="00CB34D6" w:rsidRPr="00C2204F" w:rsidRDefault="00257687" w:rsidP="00CB34D6">
      <w:pPr>
        <w:pStyle w:val="Doc-title"/>
      </w:pPr>
      <w:hyperlink r:id="rId270" w:history="1">
        <w:r>
          <w:rPr>
            <w:rStyle w:val="Hyperlink"/>
          </w:rPr>
          <w:t>R2-2202107</w:t>
        </w:r>
      </w:hyperlink>
      <w:r w:rsidR="00CB34D6" w:rsidRPr="00C2204F">
        <w:tab/>
        <w:t>LS on updated Rel-16 RAN1 UE features lists for NR after RAN1#107-e (R1-2112778; contact: NTT DOCOMO)</w:t>
      </w:r>
      <w:r w:rsidR="00CB34D6" w:rsidRPr="00C2204F">
        <w:tab/>
        <w:t>RAN1</w:t>
      </w:r>
      <w:r w:rsidR="00CB34D6" w:rsidRPr="00C2204F">
        <w:tab/>
        <w:t>LS in</w:t>
      </w:r>
      <w:r w:rsidR="00CB34D6" w:rsidRPr="00C2204F">
        <w:tab/>
        <w:t>Rel-16</w:t>
      </w:r>
      <w:r w:rsidR="00CB34D6" w:rsidRPr="00C2204F">
        <w:tab/>
        <w:t>To:RAN2</w:t>
      </w:r>
      <w:r w:rsidR="00CB34D6" w:rsidRPr="00C2204F">
        <w:tab/>
        <w:t>Cc:RAN4</w:t>
      </w:r>
    </w:p>
    <w:p w14:paraId="0527CEED" w14:textId="77777777" w:rsidR="00CB34D6" w:rsidRPr="00C2204F" w:rsidRDefault="00CB34D6" w:rsidP="00CB34D6">
      <w:pPr>
        <w:pStyle w:val="Doc-comment"/>
      </w:pPr>
      <w:r w:rsidRPr="00C2204F">
        <w:rPr>
          <w:rFonts w:hint="eastAsia"/>
        </w:rPr>
        <w:t>M</w:t>
      </w:r>
      <w:r w:rsidRPr="00C2204F">
        <w:t>oved from 8.0.2</w:t>
      </w:r>
    </w:p>
    <w:p w14:paraId="633A01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noted</w:t>
      </w:r>
    </w:p>
    <w:p w14:paraId="43530728" w14:textId="77777777" w:rsidR="00CB34D6" w:rsidRPr="00C2204F" w:rsidRDefault="00CB34D6" w:rsidP="00CB34D6">
      <w:pPr>
        <w:pStyle w:val="Doc-text2"/>
      </w:pPr>
    </w:p>
    <w:p w14:paraId="6346501D" w14:textId="16D5A063" w:rsidR="00CB34D6" w:rsidRPr="00C2204F" w:rsidRDefault="00257687" w:rsidP="00CB34D6">
      <w:pPr>
        <w:pStyle w:val="Doc-title"/>
      </w:pPr>
      <w:hyperlink r:id="rId271" w:history="1">
        <w:r>
          <w:rPr>
            <w:rStyle w:val="Hyperlink"/>
          </w:rPr>
          <w:t>R2-2202665</w:t>
        </w:r>
      </w:hyperlink>
      <w:r w:rsidR="00CB34D6" w:rsidRPr="00C2204F">
        <w:tab/>
        <w:t>Miscellaneous updates on TR38.822</w:t>
      </w:r>
      <w:r w:rsidR="00CB34D6" w:rsidRPr="00C2204F">
        <w:tab/>
        <w:t>Intel Corporation</w:t>
      </w:r>
      <w:r w:rsidR="00CB34D6" w:rsidRPr="00C2204F">
        <w:tab/>
        <w:t>CR</w:t>
      </w:r>
      <w:r w:rsidR="00CB34D6" w:rsidRPr="00C2204F">
        <w:tab/>
        <w:t>Rel-16</w:t>
      </w:r>
      <w:r w:rsidR="00CB34D6" w:rsidRPr="00C2204F">
        <w:tab/>
        <w:t>38.822</w:t>
      </w:r>
      <w:r w:rsidR="00CB34D6" w:rsidRPr="00C2204F">
        <w:tab/>
        <w:t>16.2.0</w:t>
      </w:r>
      <w:r w:rsidR="00CB34D6" w:rsidRPr="00C2204F">
        <w:tab/>
        <w:t>0009</w:t>
      </w:r>
      <w:r w:rsidR="00CB34D6" w:rsidRPr="00C2204F">
        <w:tab/>
        <w:t>-</w:t>
      </w:r>
      <w:r w:rsidR="00CB34D6" w:rsidRPr="00C2204F">
        <w:tab/>
        <w:t>F</w:t>
      </w:r>
      <w:r w:rsidR="00CB34D6" w:rsidRPr="00C2204F">
        <w:tab/>
        <w:t>NR_pos-Core, NR_RF_TxD-Core, NR_unlic-Core, NR_IAB-Core</w:t>
      </w:r>
    </w:p>
    <w:p w14:paraId="1B7C466C" w14:textId="77777777" w:rsidR="00CB34D6" w:rsidRPr="00C2204F" w:rsidRDefault="00CB34D6" w:rsidP="00CB34D6">
      <w:pPr>
        <w:pStyle w:val="Doc-comment"/>
      </w:pPr>
      <w:r w:rsidRPr="00C2204F">
        <w:rPr>
          <w:rFonts w:hint="eastAsia"/>
        </w:rPr>
        <w:t>M</w:t>
      </w:r>
      <w:r w:rsidRPr="00C2204F">
        <w:t>oved from 8.0.2</w:t>
      </w:r>
    </w:p>
    <w:p w14:paraId="09A66791" w14:textId="36306E3B" w:rsidR="00CB34D6" w:rsidRPr="00C2204F" w:rsidRDefault="00CB34D6" w:rsidP="00CB34D6">
      <w:pPr>
        <w:pStyle w:val="Doc-text2"/>
      </w:pPr>
      <w:r w:rsidRPr="00C2204F">
        <w:t xml:space="preserve">=&gt; Revised in </w:t>
      </w:r>
      <w:hyperlink r:id="rId272" w:history="1">
        <w:r w:rsidR="00257687">
          <w:rPr>
            <w:rStyle w:val="Hyperlink"/>
          </w:rPr>
          <w:t>R2-2203959</w:t>
        </w:r>
      </w:hyperlink>
    </w:p>
    <w:p w14:paraId="4FDFE058" w14:textId="76605318" w:rsidR="00CB34D6" w:rsidRPr="00C2204F" w:rsidRDefault="00257687" w:rsidP="00CB34D6">
      <w:pPr>
        <w:pStyle w:val="Doc-title"/>
      </w:pPr>
      <w:hyperlink r:id="rId273" w:history="1">
        <w:r>
          <w:rPr>
            <w:rStyle w:val="Hyperlink"/>
          </w:rPr>
          <w:t>R2-2203959</w:t>
        </w:r>
      </w:hyperlink>
      <w:r w:rsidR="00CB34D6" w:rsidRPr="00C2204F">
        <w:tab/>
        <w:t>Miscellaneous updates on TR38.822</w:t>
      </w:r>
      <w:r w:rsidR="00CB34D6" w:rsidRPr="00C2204F">
        <w:tab/>
        <w:t>Intel Corporation</w:t>
      </w:r>
      <w:r w:rsidR="00CB34D6" w:rsidRPr="00C2204F">
        <w:tab/>
        <w:t>CR</w:t>
      </w:r>
      <w:r w:rsidR="00CB34D6" w:rsidRPr="00C2204F">
        <w:tab/>
        <w:t>Rel-16</w:t>
      </w:r>
      <w:r w:rsidR="00CB34D6" w:rsidRPr="00C2204F">
        <w:tab/>
        <w:t>38.822</w:t>
      </w:r>
      <w:r w:rsidR="00CB34D6" w:rsidRPr="00C2204F">
        <w:tab/>
        <w:t>16.2.0</w:t>
      </w:r>
      <w:r w:rsidR="00CB34D6" w:rsidRPr="00C2204F">
        <w:tab/>
        <w:t>0009</w:t>
      </w:r>
      <w:r w:rsidR="00CB34D6" w:rsidRPr="00C2204F">
        <w:tab/>
        <w:t>1</w:t>
      </w:r>
      <w:r w:rsidR="00CB34D6" w:rsidRPr="00C2204F">
        <w:tab/>
        <w:t>F</w:t>
      </w:r>
      <w:r w:rsidR="00CB34D6" w:rsidRPr="00C2204F">
        <w:tab/>
        <w:t>NR_pos-Core, NR_RF_TxD-Core, NR_unlic-Core, NR_IAB-Core</w:t>
      </w:r>
    </w:p>
    <w:p w14:paraId="5AAE72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agreed</w:t>
      </w:r>
    </w:p>
    <w:p w14:paraId="71688CFF" w14:textId="77777777" w:rsidR="00CB34D6" w:rsidRPr="00C2204F" w:rsidRDefault="00CB34D6" w:rsidP="00CB34D6">
      <w:pPr>
        <w:pStyle w:val="BoldComments"/>
      </w:pPr>
      <w:r w:rsidRPr="00C2204F">
        <w:rPr>
          <w:rFonts w:hint="eastAsia"/>
        </w:rPr>
        <w:lastRenderedPageBreak/>
        <w:t>M</w:t>
      </w:r>
      <w:r w:rsidRPr="00C2204F">
        <w:t>isc.</w:t>
      </w:r>
    </w:p>
    <w:p w14:paraId="52F604D4" w14:textId="2F023906" w:rsidR="00CB34D6" w:rsidRPr="00C2204F" w:rsidRDefault="00257687" w:rsidP="00CB34D6">
      <w:pPr>
        <w:pStyle w:val="Doc-title"/>
      </w:pPr>
      <w:hyperlink r:id="rId274" w:history="1">
        <w:r>
          <w:rPr>
            <w:rStyle w:val="Hyperlink"/>
          </w:rPr>
          <w:t>R2-2203163</w:t>
        </w:r>
      </w:hyperlink>
      <w:r w:rsidR="00CB34D6" w:rsidRPr="00C2204F">
        <w:tab/>
        <w:t>Rename of field extendedBand-n77</w:t>
      </w:r>
      <w:r w:rsidR="00CB34D6" w:rsidRPr="00C2204F">
        <w:tab/>
        <w:t>Samsung R&amp;D Institute UK</w:t>
      </w:r>
      <w:r w:rsidR="00CB34D6" w:rsidRPr="00C2204F">
        <w:tab/>
        <w:t>CR</w:t>
      </w:r>
      <w:r w:rsidR="00CB34D6" w:rsidRPr="00C2204F">
        <w:tab/>
        <w:t>Rel-16</w:t>
      </w:r>
      <w:r w:rsidR="00CB34D6" w:rsidRPr="00C2204F">
        <w:tab/>
        <w:t>38.306</w:t>
      </w:r>
      <w:r w:rsidR="00CB34D6" w:rsidRPr="00C2204F">
        <w:tab/>
        <w:t>16.7.0</w:t>
      </w:r>
      <w:r w:rsidR="00CB34D6" w:rsidRPr="00C2204F">
        <w:tab/>
        <w:t>0691</w:t>
      </w:r>
      <w:r w:rsidR="00CB34D6" w:rsidRPr="00C2204F">
        <w:tab/>
        <w:t>-</w:t>
      </w:r>
      <w:r w:rsidR="00CB34D6" w:rsidRPr="00C2204F">
        <w:tab/>
        <w:t>D</w:t>
      </w:r>
      <w:r w:rsidR="00CB34D6" w:rsidRPr="00C2204F">
        <w:tab/>
        <w:t>NR_RF_FR1-Core</w:t>
      </w:r>
    </w:p>
    <w:p w14:paraId="43240BF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 Pursued</w:t>
      </w:r>
    </w:p>
    <w:p w14:paraId="58EBB921" w14:textId="351852FA" w:rsidR="00CB34D6" w:rsidRPr="00C2204F" w:rsidRDefault="00257687" w:rsidP="00CB34D6">
      <w:pPr>
        <w:pStyle w:val="Doc-title"/>
      </w:pPr>
      <w:hyperlink r:id="rId275" w:history="1">
        <w:r>
          <w:rPr>
            <w:rStyle w:val="Hyperlink"/>
          </w:rPr>
          <w:t>R2-2203167</w:t>
        </w:r>
      </w:hyperlink>
      <w:r w:rsidR="00CB34D6" w:rsidRPr="00C2204F">
        <w:tab/>
        <w:t>Rename of field extendedBand-n77</w:t>
      </w:r>
      <w:r w:rsidR="00CB34D6" w:rsidRPr="00C2204F">
        <w:tab/>
        <w:t>Samsung R&amp;D Institute UK</w:t>
      </w:r>
      <w:r w:rsidR="00CB34D6" w:rsidRPr="00C2204F">
        <w:tab/>
        <w:t>CR</w:t>
      </w:r>
      <w:r w:rsidR="00CB34D6" w:rsidRPr="00C2204F">
        <w:tab/>
        <w:t>Rel-16</w:t>
      </w:r>
      <w:r w:rsidR="00CB34D6" w:rsidRPr="00C2204F">
        <w:tab/>
        <w:t>38.331</w:t>
      </w:r>
      <w:r w:rsidR="00CB34D6" w:rsidRPr="00C2204F">
        <w:tab/>
        <w:t>16.7.0</w:t>
      </w:r>
      <w:r w:rsidR="00CB34D6" w:rsidRPr="00C2204F">
        <w:tab/>
        <w:t>2931</w:t>
      </w:r>
      <w:r w:rsidR="00CB34D6" w:rsidRPr="00C2204F">
        <w:tab/>
        <w:t>-</w:t>
      </w:r>
      <w:r w:rsidR="00CB34D6" w:rsidRPr="00C2204F">
        <w:tab/>
        <w:t>D</w:t>
      </w:r>
      <w:r w:rsidR="00CB34D6" w:rsidRPr="00C2204F">
        <w:tab/>
        <w:t>NR_RF_FR1-Core</w:t>
      </w:r>
    </w:p>
    <w:p w14:paraId="6629FB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not pursued</w:t>
      </w:r>
    </w:p>
    <w:p w14:paraId="73B0DF38" w14:textId="77777777" w:rsidR="00CB34D6" w:rsidRPr="00C2204F" w:rsidRDefault="00CB34D6" w:rsidP="00CB34D6">
      <w:pPr>
        <w:pStyle w:val="BoldComments"/>
      </w:pPr>
      <w:r w:rsidRPr="00C2204F">
        <w:rPr>
          <w:rFonts w:hint="eastAsia"/>
        </w:rPr>
        <w:t>D</w:t>
      </w:r>
      <w:r w:rsidRPr="00C2204F">
        <w:t>APS</w:t>
      </w:r>
    </w:p>
    <w:p w14:paraId="63706A8B" w14:textId="2D204D31" w:rsidR="00CB34D6" w:rsidRPr="00C2204F" w:rsidRDefault="00257687" w:rsidP="00CB34D6">
      <w:pPr>
        <w:pStyle w:val="Doc-title"/>
      </w:pPr>
      <w:hyperlink r:id="rId276" w:history="1">
        <w:r>
          <w:rPr>
            <w:rStyle w:val="Hyperlink"/>
          </w:rPr>
          <w:t>R2-2202195</w:t>
        </w:r>
      </w:hyperlink>
      <w:r w:rsidR="00CB34D6" w:rsidRPr="00C2204F">
        <w:tab/>
        <w:t>Left issues on DAPS capability</w:t>
      </w:r>
      <w:r w:rsidR="00CB34D6" w:rsidRPr="00C2204F">
        <w:tab/>
        <w:t>OPPO</w:t>
      </w:r>
      <w:r w:rsidR="00CB34D6" w:rsidRPr="00C2204F">
        <w:tab/>
        <w:t>discussion</w:t>
      </w:r>
      <w:r w:rsidR="00CB34D6" w:rsidRPr="00C2204F">
        <w:tab/>
        <w:t>Rel-16</w:t>
      </w:r>
      <w:r w:rsidR="00CB34D6" w:rsidRPr="00C2204F">
        <w:tab/>
        <w:t>NR_Mob_enh-Core</w:t>
      </w:r>
    </w:p>
    <w:p w14:paraId="6AB4326E" w14:textId="5C0ABA48" w:rsidR="00CB34D6" w:rsidRPr="00C2204F" w:rsidRDefault="00257687" w:rsidP="00CB34D6">
      <w:pPr>
        <w:pStyle w:val="Doc-title"/>
      </w:pPr>
      <w:hyperlink r:id="rId277" w:history="1">
        <w:r>
          <w:rPr>
            <w:rStyle w:val="Hyperlink"/>
          </w:rPr>
          <w:t>R2-2203488</w:t>
        </w:r>
      </w:hyperlink>
      <w:r w:rsidR="00CB34D6" w:rsidRPr="00C2204F">
        <w:tab/>
        <w:t>Discussion on DAPS capabilities and configuration</w:t>
      </w:r>
      <w:r w:rsidR="00CB34D6" w:rsidRPr="00C2204F">
        <w:tab/>
        <w:t>Huawei, HiSilicon</w:t>
      </w:r>
      <w:r w:rsidR="00CB34D6" w:rsidRPr="00C2204F">
        <w:tab/>
        <w:t>discussion</w:t>
      </w:r>
      <w:r w:rsidR="00CB34D6" w:rsidRPr="00C2204F">
        <w:tab/>
        <w:t>Rel-15</w:t>
      </w:r>
      <w:r w:rsidR="00CB34D6" w:rsidRPr="00C2204F">
        <w:tab/>
        <w:t>NR_newRAT-Core</w:t>
      </w:r>
    </w:p>
    <w:p w14:paraId="1DFFA14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Both noted</w:t>
      </w:r>
    </w:p>
    <w:p w14:paraId="72DB9355" w14:textId="77777777" w:rsidR="00CB34D6" w:rsidRPr="00C2204F" w:rsidRDefault="00CB34D6" w:rsidP="00CB34D6">
      <w:pPr>
        <w:pStyle w:val="Doc-text2"/>
      </w:pPr>
    </w:p>
    <w:p w14:paraId="6CB022F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[034] Same or different FSPC IDs are allowed to be reported for a band with intra-frequency DAPS capability within DAPS FSC. </w:t>
      </w:r>
    </w:p>
    <w:p w14:paraId="3C39ED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For inter-frequency DAPS HO cases where the BW of source and target cells are not overlapping with each other, the 1) BW-class, 2) frequency-separation and 3) BCS restriction reported in the same BC-entry are all applicable to DAPS FSC.</w:t>
      </w:r>
    </w:p>
    <w:p w14:paraId="154F2E1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Confirm the following:</w:t>
      </w:r>
    </w:p>
    <w:p w14:paraId="19A784D8" w14:textId="77777777" w:rsidR="00CB34D6" w:rsidRPr="00C2204F" w:rsidRDefault="00CB34D6" w:rsidP="00CB34D6">
      <w:pPr>
        <w:pStyle w:val="Agreement"/>
        <w:numPr>
          <w:ilvl w:val="0"/>
          <w:numId w:val="0"/>
        </w:numPr>
        <w:ind w:left="1619"/>
      </w:pPr>
      <w:r w:rsidRPr="00C2204F">
        <w:t>If the intraFreqDAPS-r16 is included and no sub-fields are included inside, it indicates support of intra-frequency syncDAPS handover.</w:t>
      </w:r>
    </w:p>
    <w:p w14:paraId="4AA00233" w14:textId="77777777" w:rsidR="00CB34D6" w:rsidRPr="00C2204F" w:rsidRDefault="00CB34D6" w:rsidP="00CB34D6">
      <w:pPr>
        <w:pStyle w:val="Agreement"/>
        <w:numPr>
          <w:ilvl w:val="0"/>
          <w:numId w:val="0"/>
        </w:numPr>
        <w:ind w:left="1619"/>
      </w:pPr>
      <w:r w:rsidRPr="00C2204F">
        <w:t>If the interFreqDAPS-r16 is included and no sub-fields are included inside, it indicates support of inter-frequency syncDAPS handover.</w:t>
      </w:r>
    </w:p>
    <w:p w14:paraId="77812D0D" w14:textId="77777777" w:rsidR="00CB34D6" w:rsidRPr="00C2204F" w:rsidRDefault="00CB34D6" w:rsidP="00CB34D6">
      <w:pPr>
        <w:pStyle w:val="Agreement"/>
        <w:tabs>
          <w:tab w:val="clear" w:pos="9990"/>
        </w:tabs>
        <w:overflowPunct/>
        <w:autoSpaceDE/>
        <w:autoSpaceDN/>
        <w:adjustRightInd/>
        <w:ind w:left="1619" w:hanging="360"/>
        <w:textAlignment w:val="auto"/>
        <w:rPr>
          <w:sz w:val="22"/>
          <w:szCs w:val="22"/>
        </w:rPr>
      </w:pPr>
      <w:r w:rsidRPr="00C2204F">
        <w:t>[034] Confirm that The terminology multi-DCI/single-DCI based multi-TRP refers to the following definitions:</w:t>
      </w:r>
    </w:p>
    <w:p w14:paraId="31AA335A" w14:textId="77777777" w:rsidR="00CB34D6" w:rsidRPr="00C2204F" w:rsidRDefault="00CB34D6" w:rsidP="00CB34D6">
      <w:pPr>
        <w:pStyle w:val="Agreement"/>
        <w:numPr>
          <w:ilvl w:val="0"/>
          <w:numId w:val="0"/>
        </w:numPr>
        <w:ind w:left="1619"/>
      </w:pPr>
      <w:r w:rsidRPr="00C2204F">
        <w:t>Multi-DCI based multi-TRP: configured via the coresetPoolIndex-r16 IE in the ControlResourceSet IE</w:t>
      </w:r>
    </w:p>
    <w:p w14:paraId="6980BF43" w14:textId="77777777" w:rsidR="00CB34D6" w:rsidRPr="00C2204F" w:rsidRDefault="00CB34D6" w:rsidP="00CB34D6">
      <w:pPr>
        <w:pStyle w:val="Agreement"/>
        <w:numPr>
          <w:ilvl w:val="0"/>
          <w:numId w:val="0"/>
        </w:numPr>
        <w:ind w:left="1619"/>
      </w:pPr>
      <w:r w:rsidRPr="00C2204F">
        <w:t>TDM/FDM based Single-DCI based multi-TRP: configured via the repetitionSchemeConfig-r16/repetitionSchemeConfig-v1630 IE in the PDSCH-Config IE</w:t>
      </w:r>
    </w:p>
    <w:p w14:paraId="0B3656B1" w14:textId="77777777" w:rsidR="00CB34D6" w:rsidRPr="00C2204F" w:rsidRDefault="00CB34D6" w:rsidP="00CB34D6">
      <w:pPr>
        <w:pStyle w:val="Agreement"/>
        <w:numPr>
          <w:ilvl w:val="0"/>
          <w:numId w:val="0"/>
        </w:numPr>
        <w:ind w:left="1619"/>
      </w:pPr>
      <w:r w:rsidRPr="00C2204F">
        <w:t>SDM based Single-DCI based multi-TRP: configured via the enhanced TCI States Activation/Deactivation for UE-specific PDSCH MAC CE, as specified in TS 38.321</w:t>
      </w:r>
    </w:p>
    <w:p w14:paraId="3EA8869D" w14:textId="77777777" w:rsidR="00CB34D6" w:rsidRPr="00C2204F" w:rsidRDefault="00CB34D6" w:rsidP="00CB34D6">
      <w:pPr>
        <w:pStyle w:val="Doc-text2"/>
      </w:pPr>
    </w:p>
    <w:p w14:paraId="6241055B" w14:textId="228E2F8E" w:rsidR="00CB34D6" w:rsidRPr="00C2204F" w:rsidRDefault="00257687" w:rsidP="00CB34D6">
      <w:pPr>
        <w:pStyle w:val="Doc-title"/>
      </w:pPr>
      <w:hyperlink r:id="rId278" w:history="1">
        <w:r>
          <w:rPr>
            <w:rStyle w:val="Hyperlink"/>
          </w:rPr>
          <w:t>R2-2202293</w:t>
        </w:r>
      </w:hyperlink>
      <w:r w:rsidR="00CB34D6" w:rsidRPr="00C2204F">
        <w:tab/>
        <w:t>Correction on DAPS capability</w:t>
      </w:r>
      <w:r w:rsidR="00CB34D6" w:rsidRPr="00C2204F">
        <w:tab/>
        <w:t>OPPO</w:t>
      </w:r>
      <w:r w:rsidR="00CB34D6" w:rsidRPr="00C2204F">
        <w:tab/>
        <w:t>CR</w:t>
      </w:r>
      <w:r w:rsidR="00CB34D6" w:rsidRPr="00C2204F">
        <w:tab/>
        <w:t>Rel-16</w:t>
      </w:r>
      <w:r w:rsidR="00CB34D6" w:rsidRPr="00C2204F">
        <w:tab/>
        <w:t>38.306</w:t>
      </w:r>
      <w:r w:rsidR="00CB34D6" w:rsidRPr="00C2204F">
        <w:tab/>
        <w:t>16.7.0</w:t>
      </w:r>
      <w:r w:rsidR="00CB34D6" w:rsidRPr="00C2204F">
        <w:tab/>
        <w:t>0677</w:t>
      </w:r>
      <w:r w:rsidR="00CB34D6" w:rsidRPr="00C2204F">
        <w:tab/>
        <w:t>-</w:t>
      </w:r>
      <w:r w:rsidR="00CB34D6" w:rsidRPr="00C2204F">
        <w:tab/>
        <w:t>F</w:t>
      </w:r>
      <w:r w:rsidR="00CB34D6" w:rsidRPr="00C2204F">
        <w:tab/>
        <w:t>NR_Mob_enh-Core</w:t>
      </w:r>
    </w:p>
    <w:p w14:paraId="73776978" w14:textId="3FCD7DBC" w:rsidR="00CB34D6" w:rsidRPr="00C2204F" w:rsidRDefault="00CB34D6" w:rsidP="00CB34D6">
      <w:pPr>
        <w:pStyle w:val="Doc-text2"/>
      </w:pPr>
      <w:r w:rsidRPr="00C2204F">
        <w:t xml:space="preserve">=&gt; Revised in </w:t>
      </w:r>
      <w:hyperlink r:id="rId279" w:history="1">
        <w:r w:rsidR="00257687">
          <w:rPr>
            <w:rStyle w:val="Hyperlink"/>
          </w:rPr>
          <w:t>R2-2203875</w:t>
        </w:r>
      </w:hyperlink>
    </w:p>
    <w:p w14:paraId="471612A2" w14:textId="24382860" w:rsidR="00CB34D6" w:rsidRPr="00C2204F" w:rsidRDefault="00257687" w:rsidP="00CB34D6">
      <w:pPr>
        <w:pStyle w:val="Doc-title"/>
      </w:pPr>
      <w:hyperlink r:id="rId280" w:history="1">
        <w:r>
          <w:rPr>
            <w:rStyle w:val="Hyperlink"/>
          </w:rPr>
          <w:t>R2-2203875</w:t>
        </w:r>
      </w:hyperlink>
      <w:r w:rsidR="00CB34D6" w:rsidRPr="00C2204F">
        <w:tab/>
        <w:t>Correction on DAPS capability</w:t>
      </w:r>
      <w:r w:rsidR="00CB34D6" w:rsidRPr="00C2204F">
        <w:tab/>
        <w:t>OPPO</w:t>
      </w:r>
      <w:r w:rsidR="00CB34D6" w:rsidRPr="00C2204F">
        <w:tab/>
        <w:t>CR</w:t>
      </w:r>
      <w:r w:rsidR="00CB34D6" w:rsidRPr="00C2204F">
        <w:tab/>
        <w:t>Rel-16</w:t>
      </w:r>
      <w:r w:rsidR="00CB34D6" w:rsidRPr="00C2204F">
        <w:tab/>
        <w:t>38.306</w:t>
      </w:r>
      <w:r w:rsidR="00CB34D6" w:rsidRPr="00C2204F">
        <w:tab/>
        <w:t>16.7.0</w:t>
      </w:r>
      <w:r w:rsidR="00CB34D6" w:rsidRPr="00C2204F">
        <w:tab/>
        <w:t>0677</w:t>
      </w:r>
      <w:r w:rsidR="00CB34D6" w:rsidRPr="00C2204F">
        <w:tab/>
        <w:t>1</w:t>
      </w:r>
      <w:r w:rsidR="00CB34D6" w:rsidRPr="00C2204F">
        <w:tab/>
        <w:t>F</w:t>
      </w:r>
      <w:r w:rsidR="00CB34D6" w:rsidRPr="00C2204F">
        <w:tab/>
        <w:t>NR_Mob_enh-Core</w:t>
      </w:r>
    </w:p>
    <w:p w14:paraId="34D5BC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[034] Agreed</w:t>
      </w:r>
    </w:p>
    <w:bookmarkEnd w:id="139"/>
    <w:p w14:paraId="06A87B75" w14:textId="77777777" w:rsidR="00CB34D6" w:rsidRPr="00C2204F" w:rsidRDefault="00CB34D6" w:rsidP="00CB34D6">
      <w:pPr>
        <w:pStyle w:val="Doc-text2"/>
        <w:rPr>
          <w:b/>
          <w:bCs/>
        </w:rPr>
      </w:pPr>
    </w:p>
    <w:p w14:paraId="0894DD0C" w14:textId="77777777" w:rsidR="00CB34D6" w:rsidRPr="00C2204F" w:rsidRDefault="00CB34D6" w:rsidP="00CB34D6">
      <w:pPr>
        <w:pStyle w:val="Doc-text2"/>
        <w:rPr>
          <w:b/>
          <w:bCs/>
        </w:rPr>
      </w:pPr>
    </w:p>
    <w:p w14:paraId="51F0C8E9" w14:textId="77777777" w:rsidR="00CB34D6" w:rsidRPr="00C2204F" w:rsidRDefault="00CB34D6" w:rsidP="00CB34D6">
      <w:pPr>
        <w:pStyle w:val="Doc-text2"/>
        <w:rPr>
          <w:b/>
          <w:bCs/>
        </w:rPr>
      </w:pPr>
    </w:p>
    <w:p w14:paraId="1D586B4A" w14:textId="77777777" w:rsidR="00CB34D6" w:rsidRPr="00C2204F" w:rsidRDefault="00CB34D6" w:rsidP="00CB34D6">
      <w:pPr>
        <w:pStyle w:val="Doc-text2"/>
        <w:rPr>
          <w:b/>
          <w:bCs/>
        </w:rPr>
      </w:pPr>
    </w:p>
    <w:p w14:paraId="6418A4C9" w14:textId="77777777" w:rsidR="00CB34D6" w:rsidRPr="00C2204F" w:rsidRDefault="00CB34D6" w:rsidP="00CB34D6">
      <w:pPr>
        <w:pStyle w:val="EmailDiscussion"/>
        <w:overflowPunct/>
        <w:autoSpaceDE/>
        <w:autoSpaceDN/>
        <w:adjustRightInd/>
        <w:ind w:left="1619" w:hanging="360"/>
        <w:textAlignment w:val="auto"/>
      </w:pPr>
      <w:bookmarkStart w:id="140" w:name="_Hlk96306175"/>
      <w:bookmarkStart w:id="141" w:name="_Hlk96306187"/>
      <w:r w:rsidRPr="00C2204F">
        <w:t>[AT117-e][035][NR1615] UE capabilities II (Huawei)</w:t>
      </w:r>
    </w:p>
    <w:bookmarkEnd w:id="140"/>
    <w:p w14:paraId="2076A7FC" w14:textId="3605C27B" w:rsidR="00CB34D6" w:rsidRPr="00C2204F" w:rsidRDefault="00CB34D6" w:rsidP="00CB34D6">
      <w:pPr>
        <w:pStyle w:val="EmailDiscussion2"/>
      </w:pPr>
      <w:r w:rsidRPr="00C2204F">
        <w:tab/>
        <w:t xml:space="preserve">Scope: Treat </w:t>
      </w:r>
      <w:hyperlink r:id="rId281" w:history="1">
        <w:r w:rsidR="00257687">
          <w:rPr>
            <w:rStyle w:val="Hyperlink"/>
          </w:rPr>
          <w:t>R2-2202810</w:t>
        </w:r>
      </w:hyperlink>
      <w:r w:rsidRPr="00C2204F">
        <w:t xml:space="preserve">, </w:t>
      </w:r>
      <w:hyperlink r:id="rId282" w:history="1">
        <w:r w:rsidR="00257687">
          <w:rPr>
            <w:rStyle w:val="Hyperlink"/>
          </w:rPr>
          <w:t>R2-2202811</w:t>
        </w:r>
      </w:hyperlink>
      <w:r w:rsidRPr="00C2204F">
        <w:t xml:space="preserve">, </w:t>
      </w:r>
      <w:hyperlink r:id="rId283" w:history="1">
        <w:r w:rsidR="00257687">
          <w:rPr>
            <w:rStyle w:val="Hyperlink"/>
          </w:rPr>
          <w:t>R2-2203268</w:t>
        </w:r>
      </w:hyperlink>
      <w:r w:rsidRPr="00C2204F">
        <w:t xml:space="preserve">, </w:t>
      </w:r>
      <w:hyperlink r:id="rId284" w:history="1">
        <w:r w:rsidR="00257687">
          <w:rPr>
            <w:rStyle w:val="Hyperlink"/>
          </w:rPr>
          <w:t>R2-2203492</w:t>
        </w:r>
      </w:hyperlink>
      <w:r w:rsidRPr="00C2204F">
        <w:t xml:space="preserve">, </w:t>
      </w:r>
      <w:hyperlink r:id="rId285" w:history="1">
        <w:r w:rsidR="00257687">
          <w:rPr>
            <w:rStyle w:val="Hyperlink"/>
          </w:rPr>
          <w:t>R2-2202229</w:t>
        </w:r>
      </w:hyperlink>
      <w:r w:rsidRPr="00C2204F">
        <w:t xml:space="preserve">, </w:t>
      </w:r>
      <w:hyperlink r:id="rId286" w:history="1">
        <w:r w:rsidR="00257687">
          <w:rPr>
            <w:rStyle w:val="Hyperlink"/>
          </w:rPr>
          <w:t>R2-2202108</w:t>
        </w:r>
      </w:hyperlink>
      <w:r w:rsidRPr="00C2204F">
        <w:t xml:space="preserve">, </w:t>
      </w:r>
      <w:hyperlink r:id="rId287" w:history="1">
        <w:r w:rsidR="00257687">
          <w:rPr>
            <w:rStyle w:val="Hyperlink"/>
          </w:rPr>
          <w:t>R2-2203510</w:t>
        </w:r>
      </w:hyperlink>
      <w:r w:rsidRPr="00C2204F">
        <w:t xml:space="preserve">, </w:t>
      </w:r>
      <w:hyperlink r:id="rId288" w:history="1">
        <w:r w:rsidR="00257687">
          <w:rPr>
            <w:rStyle w:val="Hyperlink"/>
          </w:rPr>
          <w:t>R2-2203490</w:t>
        </w:r>
      </w:hyperlink>
      <w:r w:rsidRPr="00C2204F">
        <w:t xml:space="preserve">, </w:t>
      </w:r>
      <w:hyperlink r:id="rId289" w:history="1">
        <w:r w:rsidR="00257687">
          <w:rPr>
            <w:rStyle w:val="Hyperlink"/>
          </w:rPr>
          <w:t>R2-2203491</w:t>
        </w:r>
      </w:hyperlink>
      <w:r w:rsidRPr="00C2204F">
        <w:t xml:space="preserve">, </w:t>
      </w:r>
      <w:hyperlink r:id="rId290" w:history="1">
        <w:r w:rsidR="00257687">
          <w:rPr>
            <w:rStyle w:val="Hyperlink"/>
          </w:rPr>
          <w:t>R2-2203409</w:t>
        </w:r>
      </w:hyperlink>
      <w:r w:rsidRPr="00C2204F">
        <w:t xml:space="preserve">, </w:t>
      </w:r>
      <w:hyperlink r:id="rId291" w:history="1">
        <w:r w:rsidR="00257687">
          <w:rPr>
            <w:rStyle w:val="Hyperlink"/>
          </w:rPr>
          <w:t>R2-2202525</w:t>
        </w:r>
      </w:hyperlink>
      <w:r w:rsidRPr="00C2204F">
        <w:t xml:space="preserve">, </w:t>
      </w:r>
      <w:hyperlink r:id="rId292" w:history="1">
        <w:r w:rsidR="00257687">
          <w:rPr>
            <w:rStyle w:val="Hyperlink"/>
          </w:rPr>
          <w:t>R2-2202526</w:t>
        </w:r>
      </w:hyperlink>
      <w:r w:rsidRPr="00C2204F">
        <w:t>. Ph1 Determine agreeable parts, Ph2 for agreeable parts, progress CRs.</w:t>
      </w:r>
    </w:p>
    <w:p w14:paraId="031736C8" w14:textId="77777777" w:rsidR="00CB34D6" w:rsidRPr="00C2204F" w:rsidRDefault="00CB34D6" w:rsidP="00CB34D6">
      <w:pPr>
        <w:pStyle w:val="EmailDiscussion2"/>
      </w:pPr>
      <w:r w:rsidRPr="00C2204F">
        <w:tab/>
        <w:t>Intended outcome: Report, Agreed CRs.</w:t>
      </w:r>
    </w:p>
    <w:p w14:paraId="2C9D4E08" w14:textId="77777777" w:rsidR="00CB34D6" w:rsidRPr="00C2204F" w:rsidRDefault="00CB34D6" w:rsidP="00CB34D6">
      <w:pPr>
        <w:pStyle w:val="EmailDiscussion2"/>
      </w:pPr>
      <w:r w:rsidRPr="00C2204F">
        <w:tab/>
        <w:t>Deadline: Schedule 1</w:t>
      </w:r>
    </w:p>
    <w:p w14:paraId="29C7454D" w14:textId="77777777" w:rsidR="00CB34D6" w:rsidRPr="00C2204F" w:rsidRDefault="00CB34D6" w:rsidP="00CB34D6">
      <w:pPr>
        <w:pStyle w:val="Doc-title"/>
      </w:pPr>
      <w:bookmarkStart w:id="142" w:name="_Hlk97165516"/>
      <w:bookmarkEnd w:id="141"/>
    </w:p>
    <w:p w14:paraId="5CBA74E3" w14:textId="7D739D65" w:rsidR="00CB34D6" w:rsidRPr="00C2204F" w:rsidRDefault="00257687" w:rsidP="00CB34D6">
      <w:pPr>
        <w:pStyle w:val="Doc-title"/>
      </w:pPr>
      <w:hyperlink r:id="rId293" w:history="1">
        <w:r>
          <w:rPr>
            <w:rStyle w:val="Hyperlink"/>
          </w:rPr>
          <w:t>R2-2204053</w:t>
        </w:r>
      </w:hyperlink>
      <w:r w:rsidR="00CB34D6" w:rsidRPr="00C2204F">
        <w:tab/>
        <w:t>Summary of [AT117-e][035][NR1615] UE capabilities II</w:t>
      </w:r>
      <w:r w:rsidR="00CB34D6" w:rsidRPr="00C2204F">
        <w:tab/>
        <w:t>Huawei, HiSilicon</w:t>
      </w:r>
      <w:r w:rsidR="00CB34D6" w:rsidRPr="00C2204F">
        <w:tab/>
        <w:t>discussion</w:t>
      </w:r>
    </w:p>
    <w:p w14:paraId="782301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 agreements reflected below</w:t>
      </w:r>
    </w:p>
    <w:p w14:paraId="71EE3E13" w14:textId="77777777" w:rsidR="00CB34D6" w:rsidRPr="00C2204F" w:rsidRDefault="00CB34D6" w:rsidP="00CB34D6">
      <w:pPr>
        <w:pStyle w:val="Doc-text2"/>
      </w:pPr>
    </w:p>
    <w:p w14:paraId="5BD05404" w14:textId="77777777" w:rsidR="00CB34D6" w:rsidRPr="00C2204F" w:rsidRDefault="00CB34D6" w:rsidP="00CB34D6">
      <w:pPr>
        <w:pStyle w:val="BoldComments"/>
      </w:pPr>
      <w:r w:rsidRPr="00C2204F">
        <w:rPr>
          <w:rFonts w:hint="eastAsia"/>
        </w:rPr>
        <w:t>U</w:t>
      </w:r>
      <w:r w:rsidRPr="00C2204F">
        <w:t>L MIMO coherence for UL TX switching</w:t>
      </w:r>
    </w:p>
    <w:p w14:paraId="6233F3B2" w14:textId="25C4868E" w:rsidR="00CB34D6" w:rsidRPr="00C2204F" w:rsidRDefault="00257687" w:rsidP="00CB34D6">
      <w:pPr>
        <w:pStyle w:val="Doc-title"/>
      </w:pPr>
      <w:hyperlink r:id="rId294" w:history="1">
        <w:r>
          <w:rPr>
            <w:rStyle w:val="Hyperlink"/>
          </w:rPr>
          <w:t>R2-2202810</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38.306</w:t>
      </w:r>
      <w:r w:rsidR="00CB34D6" w:rsidRPr="00C2204F">
        <w:tab/>
        <w:t>16.7.0</w:t>
      </w:r>
      <w:r w:rsidR="00CB34D6" w:rsidRPr="00C2204F">
        <w:tab/>
        <w:t>0635</w:t>
      </w:r>
      <w:r w:rsidR="00CB34D6" w:rsidRPr="00C2204F">
        <w:tab/>
        <w:t>2</w:t>
      </w:r>
      <w:r w:rsidR="00CB34D6" w:rsidRPr="00C2204F">
        <w:tab/>
        <w:t>F</w:t>
      </w:r>
      <w:r w:rsidR="00CB34D6" w:rsidRPr="00C2204F">
        <w:tab/>
        <w:t>NR_RF_FR1-Core</w:t>
      </w:r>
      <w:r w:rsidR="00CB34D6" w:rsidRPr="00C2204F">
        <w:tab/>
        <w:t>R2-2110483</w:t>
      </w:r>
    </w:p>
    <w:p w14:paraId="7E18D01F" w14:textId="4D4A9B9F" w:rsidR="00CB34D6" w:rsidRPr="00C2204F" w:rsidRDefault="00CB34D6" w:rsidP="00CB34D6">
      <w:pPr>
        <w:pStyle w:val="Doc-text2"/>
      </w:pPr>
      <w:r w:rsidRPr="00C2204F">
        <w:t xml:space="preserve">=&gt; Revised in </w:t>
      </w:r>
      <w:hyperlink r:id="rId295" w:history="1">
        <w:r w:rsidR="00257687">
          <w:rPr>
            <w:rStyle w:val="Hyperlink"/>
          </w:rPr>
          <w:t>R2-2203984</w:t>
        </w:r>
      </w:hyperlink>
    </w:p>
    <w:p w14:paraId="18F53B03" w14:textId="0E7ECE62" w:rsidR="00CB34D6" w:rsidRPr="00C2204F" w:rsidRDefault="00257687" w:rsidP="00CB34D6">
      <w:pPr>
        <w:pStyle w:val="Doc-title"/>
      </w:pPr>
      <w:hyperlink r:id="rId296" w:history="1">
        <w:r>
          <w:rPr>
            <w:rStyle w:val="Hyperlink"/>
          </w:rPr>
          <w:t>R2-2203984</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38.306</w:t>
      </w:r>
      <w:r w:rsidR="00CB34D6" w:rsidRPr="00C2204F">
        <w:tab/>
        <w:t>16.7.0</w:t>
      </w:r>
      <w:r w:rsidR="00CB34D6" w:rsidRPr="00C2204F">
        <w:tab/>
        <w:t>0635</w:t>
      </w:r>
      <w:r w:rsidR="00CB34D6" w:rsidRPr="00C2204F">
        <w:tab/>
        <w:t>3</w:t>
      </w:r>
      <w:r w:rsidR="00CB34D6" w:rsidRPr="00C2204F">
        <w:tab/>
        <w:t>F</w:t>
      </w:r>
      <w:r w:rsidR="00CB34D6" w:rsidRPr="00C2204F">
        <w:tab/>
        <w:t>NR_RF_FR1-Core</w:t>
      </w:r>
    </w:p>
    <w:p w14:paraId="12E59E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0DFADE17" w14:textId="77777777" w:rsidR="00CB34D6" w:rsidRPr="00C2204F" w:rsidRDefault="00CB34D6" w:rsidP="00CB34D6">
      <w:pPr>
        <w:pStyle w:val="Doc-text2"/>
      </w:pPr>
    </w:p>
    <w:p w14:paraId="6C26D7D1" w14:textId="1562337E" w:rsidR="00CB34D6" w:rsidRPr="00C2204F" w:rsidRDefault="00257687" w:rsidP="00CB34D6">
      <w:pPr>
        <w:pStyle w:val="Doc-title"/>
      </w:pPr>
      <w:hyperlink r:id="rId297" w:history="1">
        <w:r>
          <w:rPr>
            <w:rStyle w:val="Hyperlink"/>
          </w:rPr>
          <w:t>R2-2202811</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38.331</w:t>
      </w:r>
      <w:r w:rsidR="00CB34D6" w:rsidRPr="00C2204F">
        <w:tab/>
        <w:t>16.7.0</w:t>
      </w:r>
      <w:r w:rsidR="00CB34D6" w:rsidRPr="00C2204F">
        <w:tab/>
        <w:t>2786</w:t>
      </w:r>
      <w:r w:rsidR="00CB34D6" w:rsidRPr="00C2204F">
        <w:tab/>
        <w:t>2</w:t>
      </w:r>
      <w:r w:rsidR="00CB34D6" w:rsidRPr="00C2204F">
        <w:tab/>
        <w:t>F</w:t>
      </w:r>
      <w:r w:rsidR="00CB34D6" w:rsidRPr="00C2204F">
        <w:tab/>
        <w:t>NR_RF_FR1-Core</w:t>
      </w:r>
      <w:r w:rsidR="00CB34D6" w:rsidRPr="00C2204F">
        <w:tab/>
        <w:t>R2-2110484</w:t>
      </w:r>
    </w:p>
    <w:p w14:paraId="2932675C" w14:textId="190A5BE8" w:rsidR="00CB34D6" w:rsidRPr="00C2204F" w:rsidRDefault="00CB34D6" w:rsidP="00CB34D6">
      <w:pPr>
        <w:pStyle w:val="Doc-text2"/>
      </w:pPr>
      <w:r w:rsidRPr="00C2204F">
        <w:t xml:space="preserve">=&gt; Revised in </w:t>
      </w:r>
      <w:hyperlink r:id="rId298" w:history="1">
        <w:r w:rsidR="00257687">
          <w:rPr>
            <w:rStyle w:val="Hyperlink"/>
          </w:rPr>
          <w:t>R2-2203985</w:t>
        </w:r>
      </w:hyperlink>
    </w:p>
    <w:p w14:paraId="0DB406C5" w14:textId="2D1E3EBB" w:rsidR="00CB34D6" w:rsidRPr="00C2204F" w:rsidRDefault="00257687" w:rsidP="00CB34D6">
      <w:pPr>
        <w:pStyle w:val="Doc-title"/>
      </w:pPr>
      <w:hyperlink r:id="rId299" w:history="1">
        <w:r>
          <w:rPr>
            <w:rStyle w:val="Hyperlink"/>
          </w:rPr>
          <w:t>R2-2203985</w:t>
        </w:r>
      </w:hyperlink>
      <w:r w:rsidR="00CB34D6" w:rsidRPr="00C2204F">
        <w:tab/>
        <w:t>Adding UE capability of UL MIMO coherence for UL Tx switching</w:t>
      </w:r>
      <w:r w:rsidR="00CB34D6" w:rsidRPr="00C2204F">
        <w:tab/>
        <w:t>Huawei, HiSilicon, China Telecom, Apple</w:t>
      </w:r>
      <w:r w:rsidR="00CB34D6" w:rsidRPr="00C2204F">
        <w:tab/>
        <w:t>CR</w:t>
      </w:r>
      <w:r w:rsidR="00CB34D6" w:rsidRPr="00C2204F">
        <w:tab/>
        <w:t>Rel-16</w:t>
      </w:r>
      <w:r w:rsidR="00CB34D6" w:rsidRPr="00C2204F">
        <w:tab/>
        <w:t>38.331</w:t>
      </w:r>
      <w:r w:rsidR="00CB34D6" w:rsidRPr="00C2204F">
        <w:tab/>
        <w:t>16.7.0</w:t>
      </w:r>
      <w:r w:rsidR="00CB34D6" w:rsidRPr="00C2204F">
        <w:tab/>
        <w:t>2786</w:t>
      </w:r>
      <w:r w:rsidR="00CB34D6" w:rsidRPr="00C2204F">
        <w:tab/>
        <w:t>3</w:t>
      </w:r>
      <w:r w:rsidR="00CB34D6" w:rsidRPr="00C2204F">
        <w:tab/>
        <w:t>F</w:t>
      </w:r>
      <w:r w:rsidR="00CB34D6" w:rsidRPr="00C2204F">
        <w:tab/>
        <w:t>NR_RF_FR1-Core</w:t>
      </w:r>
    </w:p>
    <w:p w14:paraId="4E747EF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6636D969" w14:textId="77777777" w:rsidR="00CB34D6" w:rsidRPr="00C2204F" w:rsidRDefault="00CB34D6" w:rsidP="00CB34D6">
      <w:pPr>
        <w:pStyle w:val="Doc-text2"/>
        <w:ind w:left="0" w:firstLine="0"/>
      </w:pPr>
    </w:p>
    <w:p w14:paraId="613F86A1" w14:textId="77777777" w:rsidR="00CB34D6" w:rsidRPr="00C2204F" w:rsidRDefault="00CB34D6" w:rsidP="00CB34D6">
      <w:pPr>
        <w:pStyle w:val="Doc-text2"/>
        <w:ind w:left="0" w:firstLine="0"/>
        <w:rPr>
          <w:b/>
          <w:bCs/>
        </w:rPr>
      </w:pPr>
      <w:r w:rsidRPr="00C2204F">
        <w:rPr>
          <w:rFonts w:hint="eastAsia"/>
          <w:b/>
          <w:bCs/>
        </w:rPr>
        <w:t>e</w:t>
      </w:r>
      <w:r w:rsidRPr="00C2204F">
        <w:rPr>
          <w:b/>
          <w:bCs/>
        </w:rPr>
        <w:t>MIMO</w:t>
      </w:r>
    </w:p>
    <w:p w14:paraId="5D1CC77F" w14:textId="6B6876CD" w:rsidR="00CB34D6" w:rsidRPr="00C2204F" w:rsidRDefault="00257687" w:rsidP="00CB34D6">
      <w:pPr>
        <w:pStyle w:val="Doc-title"/>
      </w:pPr>
      <w:hyperlink r:id="rId300" w:history="1">
        <w:r>
          <w:rPr>
            <w:rStyle w:val="Hyperlink"/>
          </w:rPr>
          <w:t>R2-2203268</w:t>
        </w:r>
      </w:hyperlink>
      <w:r w:rsidR="00CB34D6" w:rsidRPr="00C2204F">
        <w:tab/>
        <w:t>UE capabilities for UL full power modes</w:t>
      </w:r>
      <w:r w:rsidR="00CB34D6" w:rsidRPr="00C2204F">
        <w:tab/>
        <w:t>Nokia, Nokia Shanghai Bell</w:t>
      </w:r>
      <w:r w:rsidR="00CB34D6" w:rsidRPr="00C2204F">
        <w:tab/>
        <w:t>discussion</w:t>
      </w:r>
      <w:r w:rsidR="00CB34D6" w:rsidRPr="00C2204F">
        <w:tab/>
        <w:t>Rel-16</w:t>
      </w:r>
      <w:r w:rsidR="00CB34D6" w:rsidRPr="00C2204F">
        <w:tab/>
        <w:t>NR_eMIMO-Core</w:t>
      </w:r>
    </w:p>
    <w:p w14:paraId="341E3A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06B2CD59" w14:textId="77777777" w:rsidR="00CB34D6" w:rsidRPr="00C2204F" w:rsidRDefault="00CB34D6" w:rsidP="00CB34D6">
      <w:pPr>
        <w:pStyle w:val="Doc-text2"/>
      </w:pPr>
    </w:p>
    <w:p w14:paraId="147C7998" w14:textId="00845ED2" w:rsidR="00CB34D6" w:rsidRPr="00C2204F" w:rsidRDefault="00257687" w:rsidP="00CB34D6">
      <w:pPr>
        <w:pStyle w:val="Doc-title"/>
      </w:pPr>
      <w:hyperlink r:id="rId301" w:history="1">
        <w:r>
          <w:rPr>
            <w:rStyle w:val="Hyperlink"/>
          </w:rPr>
          <w:t>R2-2203492</w:t>
        </w:r>
      </w:hyperlink>
      <w:r w:rsidR="00CB34D6" w:rsidRPr="00C2204F">
        <w:tab/>
        <w:t>Correction on ssb-csirs-SINR-measurement-r16 capability</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0695</w:t>
      </w:r>
      <w:r w:rsidR="00CB34D6" w:rsidRPr="00C2204F">
        <w:tab/>
        <w:t>-</w:t>
      </w:r>
      <w:r w:rsidR="00CB34D6" w:rsidRPr="00C2204F">
        <w:tab/>
        <w:t>F</w:t>
      </w:r>
      <w:r w:rsidR="00CB34D6" w:rsidRPr="00C2204F">
        <w:tab/>
        <w:t>NR_eMIMO-Core</w:t>
      </w:r>
    </w:p>
    <w:p w14:paraId="065180C8" w14:textId="00FB2977" w:rsidR="00CB34D6" w:rsidRPr="00C2204F" w:rsidRDefault="00CB34D6" w:rsidP="00CB34D6">
      <w:pPr>
        <w:pStyle w:val="Doc-text2"/>
      </w:pPr>
      <w:r w:rsidRPr="00C2204F">
        <w:t xml:space="preserve">=&gt; Revised in </w:t>
      </w:r>
      <w:hyperlink r:id="rId302" w:history="1">
        <w:r w:rsidR="00257687">
          <w:rPr>
            <w:rStyle w:val="Hyperlink"/>
          </w:rPr>
          <w:t>R2-2204054</w:t>
        </w:r>
      </w:hyperlink>
    </w:p>
    <w:p w14:paraId="7FC633D9" w14:textId="5EEDC89E" w:rsidR="00CB34D6" w:rsidRPr="00C2204F" w:rsidRDefault="00257687" w:rsidP="00CB34D6">
      <w:pPr>
        <w:pStyle w:val="Doc-title"/>
      </w:pPr>
      <w:hyperlink r:id="rId303" w:history="1">
        <w:r>
          <w:rPr>
            <w:rStyle w:val="Hyperlink"/>
          </w:rPr>
          <w:t>R2-2204054</w:t>
        </w:r>
      </w:hyperlink>
      <w:r w:rsidR="00CB34D6" w:rsidRPr="00C2204F">
        <w:tab/>
        <w:t>Correction on ssb-csirs-SINR-measurement-r16 capability</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0695</w:t>
      </w:r>
      <w:r w:rsidR="00CB34D6" w:rsidRPr="00C2204F">
        <w:tab/>
        <w:t>1</w:t>
      </w:r>
      <w:r w:rsidR="00CB34D6" w:rsidRPr="00C2204F">
        <w:tab/>
        <w:t>F</w:t>
      </w:r>
      <w:r w:rsidR="00CB34D6" w:rsidRPr="00C2204F">
        <w:tab/>
        <w:t>NR_eMIMO-Core</w:t>
      </w:r>
    </w:p>
    <w:p w14:paraId="71BFF8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Agreed</w:t>
      </w:r>
    </w:p>
    <w:p w14:paraId="6CB4E861" w14:textId="77777777" w:rsidR="00CB34D6" w:rsidRPr="00C2204F" w:rsidRDefault="00CB34D6" w:rsidP="00CB34D6">
      <w:pPr>
        <w:pStyle w:val="BoldComments"/>
      </w:pPr>
      <w:r w:rsidRPr="00C2204F">
        <w:rPr>
          <w:rFonts w:hint="eastAsia"/>
        </w:rPr>
        <w:t>B</w:t>
      </w:r>
      <w:r w:rsidRPr="00C2204F">
        <w:t>WP</w:t>
      </w:r>
    </w:p>
    <w:p w14:paraId="7343CD18" w14:textId="0281423E" w:rsidR="00CB34D6" w:rsidRPr="00C2204F" w:rsidRDefault="00257687" w:rsidP="00CB34D6">
      <w:pPr>
        <w:pStyle w:val="Doc-title"/>
      </w:pPr>
      <w:hyperlink r:id="rId304" w:history="1">
        <w:r>
          <w:rPr>
            <w:rStyle w:val="Hyperlink"/>
          </w:rPr>
          <w:t>R2-2202229</w:t>
        </w:r>
      </w:hyperlink>
      <w:r w:rsidR="00CB34D6" w:rsidRPr="00C2204F">
        <w:tab/>
        <w:t>Discussion on BWP operation without bandwidth restriction</w:t>
      </w:r>
      <w:r w:rsidR="00CB34D6" w:rsidRPr="00C2204F">
        <w:tab/>
        <w:t>Qualcomm Incorporated, ZTE Corporation</w:t>
      </w:r>
      <w:r w:rsidR="00CB34D6" w:rsidRPr="00C2204F">
        <w:tab/>
        <w:t>discussion</w:t>
      </w:r>
      <w:r w:rsidR="00CB34D6" w:rsidRPr="00C2204F">
        <w:tab/>
        <w:t>Rel-16</w:t>
      </w:r>
      <w:r w:rsidR="00CB34D6" w:rsidRPr="00C2204F">
        <w:tab/>
        <w:t>TEI16</w:t>
      </w:r>
    </w:p>
    <w:p w14:paraId="0B1FF5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64124DE2"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t xml:space="preserve">[035] </w:t>
      </w:r>
      <w:r w:rsidRPr="00C2204F">
        <w:rPr>
          <w:lang w:eastAsia="zh-CN"/>
        </w:rPr>
        <w:t>Send a LS to RAN1/RAN4 describing the BWP operation issue without bandwidth restriction and ask RAN1/RAN4 provide their view.  RAN2 continue to discuss this issue after getting inputs from RAN1/RAN4.</w:t>
      </w:r>
    </w:p>
    <w:p w14:paraId="2D42B8CF" w14:textId="77777777" w:rsidR="00CB34D6" w:rsidRPr="00C2204F" w:rsidRDefault="00CB34D6" w:rsidP="00CB34D6">
      <w:pPr>
        <w:pStyle w:val="Doc-text2"/>
        <w:rPr>
          <w:lang w:eastAsia="zh-CN"/>
        </w:rPr>
      </w:pPr>
    </w:p>
    <w:p w14:paraId="73B8B1A4" w14:textId="49B04B81" w:rsidR="00CB34D6" w:rsidRPr="00C2204F" w:rsidRDefault="00257687" w:rsidP="00CB34D6">
      <w:pPr>
        <w:pStyle w:val="Doc-title"/>
      </w:pPr>
      <w:hyperlink r:id="rId305" w:history="1">
        <w:r>
          <w:rPr>
            <w:rStyle w:val="Hyperlink"/>
          </w:rPr>
          <w:t>R2-2204009</w:t>
        </w:r>
      </w:hyperlink>
      <w:r w:rsidR="00CB34D6" w:rsidRPr="00C2204F">
        <w:tab/>
        <w:t>LS on BWP operation without bandwidth restriction</w:t>
      </w:r>
      <w:r w:rsidR="00CB34D6" w:rsidRPr="00C2204F">
        <w:tab/>
        <w:t>RAN2</w:t>
      </w:r>
      <w:r w:rsidR="00CB34D6" w:rsidRPr="00C2204F">
        <w:tab/>
        <w:t>LS out</w:t>
      </w:r>
      <w:r w:rsidR="00CB34D6" w:rsidRPr="00C2204F">
        <w:tab/>
        <w:t>Rel-16</w:t>
      </w:r>
      <w:r w:rsidR="00CB34D6" w:rsidRPr="00C2204F">
        <w:tab/>
        <w:t>NR_newRAT-Core, TEI16</w:t>
      </w:r>
      <w:r w:rsidR="00CB34D6" w:rsidRPr="00C2204F">
        <w:tab/>
        <w:t>To:RAN1, RAN4</w:t>
      </w:r>
    </w:p>
    <w:p w14:paraId="0F83D5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LS out is approved</w:t>
      </w:r>
    </w:p>
    <w:p w14:paraId="4FA6DDBF" w14:textId="77777777" w:rsidR="00CB34D6" w:rsidRPr="00C2204F" w:rsidRDefault="00CB34D6" w:rsidP="00CB34D6">
      <w:pPr>
        <w:pStyle w:val="Doc-text2"/>
      </w:pPr>
    </w:p>
    <w:p w14:paraId="4F95CFF0" w14:textId="77777777" w:rsidR="00CB34D6" w:rsidRPr="00C2204F" w:rsidRDefault="00CB34D6" w:rsidP="00CB34D6">
      <w:pPr>
        <w:pStyle w:val="BoldComments"/>
      </w:pPr>
      <w:r w:rsidRPr="00C2204F">
        <w:rPr>
          <w:rFonts w:hint="eastAsia"/>
        </w:rPr>
        <w:t>P</w:t>
      </w:r>
      <w:r w:rsidRPr="00C2204F">
        <w:t>DCCH Blind detection</w:t>
      </w:r>
    </w:p>
    <w:p w14:paraId="41570513" w14:textId="4DB1EF5A" w:rsidR="00CB34D6" w:rsidRPr="00C2204F" w:rsidRDefault="00257687" w:rsidP="00CB34D6">
      <w:pPr>
        <w:pStyle w:val="Doc-title"/>
      </w:pPr>
      <w:hyperlink r:id="rId306" w:history="1">
        <w:r>
          <w:rPr>
            <w:rStyle w:val="Hyperlink"/>
          </w:rPr>
          <w:t>R2-2202108</w:t>
        </w:r>
      </w:hyperlink>
      <w:r w:rsidR="00CB34D6" w:rsidRPr="00C2204F">
        <w:tab/>
        <w:t>Reply LS on PDCCH Blind Detection in CA (R1-2112833; contact: Huawei)</w:t>
      </w:r>
      <w:r w:rsidR="00CB34D6" w:rsidRPr="00C2204F">
        <w:tab/>
        <w:t>RAN1</w:t>
      </w:r>
      <w:r w:rsidR="00CB34D6" w:rsidRPr="00C2204F">
        <w:tab/>
        <w:t>LS in</w:t>
      </w:r>
      <w:r w:rsidR="00CB34D6" w:rsidRPr="00C2204F">
        <w:tab/>
        <w:t>Rel-16</w:t>
      </w:r>
      <w:r w:rsidR="00CB34D6" w:rsidRPr="00C2204F">
        <w:tab/>
        <w:t>To:RAN2</w:t>
      </w:r>
    </w:p>
    <w:p w14:paraId="426A9068" w14:textId="77777777" w:rsidR="00CB34D6" w:rsidRPr="00C2204F" w:rsidRDefault="00CB34D6" w:rsidP="00CB34D6">
      <w:pPr>
        <w:pStyle w:val="Doc-comment"/>
      </w:pPr>
      <w:r w:rsidRPr="00C2204F">
        <w:rPr>
          <w:rFonts w:hint="eastAsia"/>
        </w:rPr>
        <w:t>M</w:t>
      </w:r>
      <w:r w:rsidRPr="00C2204F">
        <w:t>oved from 6.1.1</w:t>
      </w:r>
    </w:p>
    <w:p w14:paraId="0D32ABD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Noted</w:t>
      </w:r>
    </w:p>
    <w:p w14:paraId="6BF72A93" w14:textId="77777777" w:rsidR="00CB34D6" w:rsidRPr="00C2204F" w:rsidRDefault="00CB34D6" w:rsidP="00CB34D6">
      <w:pPr>
        <w:pStyle w:val="Doc-text2"/>
      </w:pPr>
    </w:p>
    <w:p w14:paraId="04293095" w14:textId="342C7664" w:rsidR="00CB34D6" w:rsidRPr="00C2204F" w:rsidRDefault="00257687" w:rsidP="00CB34D6">
      <w:pPr>
        <w:pStyle w:val="Doc-title"/>
      </w:pPr>
      <w:hyperlink r:id="rId307" w:history="1">
        <w:r>
          <w:rPr>
            <w:rStyle w:val="Hyperlink"/>
          </w:rPr>
          <w:t>R2-2203489</w:t>
        </w:r>
      </w:hyperlink>
      <w:r w:rsidR="00CB34D6" w:rsidRPr="00C2204F">
        <w:tab/>
        <w:t>Discussion on PDCCH Blind Detection in CA</w:t>
      </w:r>
      <w:r w:rsidR="00CB34D6" w:rsidRPr="00C2204F">
        <w:tab/>
        <w:t>Huawei, HiSilicon</w:t>
      </w:r>
      <w:r w:rsidR="00CB34D6" w:rsidRPr="00C2204F">
        <w:tab/>
        <w:t>discussion</w:t>
      </w:r>
      <w:r w:rsidR="00CB34D6" w:rsidRPr="00C2204F">
        <w:tab/>
        <w:t>Rel-16</w:t>
      </w:r>
      <w:r w:rsidR="00CB34D6" w:rsidRPr="00C2204F">
        <w:tab/>
        <w:t>NR_L1enh_URLLC-Core</w:t>
      </w:r>
    </w:p>
    <w:p w14:paraId="3B397C40" w14:textId="53FB5032" w:rsidR="00CB34D6" w:rsidRPr="00C2204F" w:rsidRDefault="00CB34D6" w:rsidP="00CB34D6">
      <w:pPr>
        <w:pStyle w:val="Doc-text2"/>
      </w:pPr>
      <w:r w:rsidRPr="00C2204F">
        <w:t xml:space="preserve">=&gt; Revised in </w:t>
      </w:r>
      <w:hyperlink r:id="rId308" w:history="1">
        <w:r w:rsidR="00257687">
          <w:rPr>
            <w:rStyle w:val="Hyperlink"/>
          </w:rPr>
          <w:t>R2-2203510</w:t>
        </w:r>
      </w:hyperlink>
    </w:p>
    <w:p w14:paraId="27607EF7" w14:textId="1F2818B1" w:rsidR="00CB34D6" w:rsidRPr="00C2204F" w:rsidRDefault="00257687" w:rsidP="00CB34D6">
      <w:pPr>
        <w:pStyle w:val="Doc-title"/>
      </w:pPr>
      <w:hyperlink r:id="rId309" w:history="1">
        <w:r>
          <w:rPr>
            <w:rStyle w:val="Hyperlink"/>
          </w:rPr>
          <w:t>R2-2203510</w:t>
        </w:r>
      </w:hyperlink>
      <w:r w:rsidR="00CB34D6" w:rsidRPr="00C2204F">
        <w:tab/>
        <w:t>Discussion on PDCCH Blind Detection in CA</w:t>
      </w:r>
      <w:r w:rsidR="00CB34D6" w:rsidRPr="00C2204F">
        <w:tab/>
        <w:t>Huawei, HiSilicon</w:t>
      </w:r>
      <w:r w:rsidR="00CB34D6" w:rsidRPr="00C2204F">
        <w:tab/>
        <w:t>discussion</w:t>
      </w:r>
      <w:r w:rsidR="00CB34D6" w:rsidRPr="00C2204F">
        <w:tab/>
        <w:t>Rel-16</w:t>
      </w:r>
      <w:r w:rsidR="00CB34D6" w:rsidRPr="00C2204F">
        <w:tab/>
        <w:t>NR_L1enh_URLLC-Core</w:t>
      </w:r>
      <w:r w:rsidR="00CB34D6" w:rsidRPr="00C2204F">
        <w:tab/>
      </w:r>
      <w:hyperlink r:id="rId310" w:history="1">
        <w:r>
          <w:rPr>
            <w:rStyle w:val="Hyperlink"/>
          </w:rPr>
          <w:t>R2-2203489</w:t>
        </w:r>
      </w:hyperlink>
      <w:r w:rsidR="00CB34D6" w:rsidRPr="00C2204F">
        <w:tab/>
        <w:t>Late</w:t>
      </w:r>
    </w:p>
    <w:p w14:paraId="3BF389C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[035] Noted </w:t>
      </w:r>
    </w:p>
    <w:p w14:paraId="08FA16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zh-CN"/>
        </w:rPr>
        <w:t>[035] Send a LS to RAN1 asking to clarify the intention and the backward compatibility for PDDCH blind detection capability in their LS NOTE2/3/4.</w:t>
      </w:r>
    </w:p>
    <w:p w14:paraId="7D327A1D" w14:textId="77777777" w:rsidR="00CB34D6" w:rsidRPr="00C2204F" w:rsidRDefault="00CB34D6" w:rsidP="00CB34D6">
      <w:pPr>
        <w:pStyle w:val="Doc-text2"/>
      </w:pPr>
    </w:p>
    <w:p w14:paraId="1483B7B4" w14:textId="43756865" w:rsidR="00CB34D6" w:rsidRPr="00C2204F" w:rsidRDefault="00257687" w:rsidP="00CB34D6">
      <w:pPr>
        <w:pStyle w:val="Doc-title"/>
      </w:pPr>
      <w:hyperlink r:id="rId311" w:history="1">
        <w:r>
          <w:rPr>
            <w:rStyle w:val="Hyperlink"/>
          </w:rPr>
          <w:t>R2-2203490</w:t>
        </w:r>
      </w:hyperlink>
      <w:r w:rsidR="00CB34D6" w:rsidRPr="00C2204F">
        <w:tab/>
        <w:t>Correction on PDCCH Blind Detection in CA</w:t>
      </w:r>
      <w:r w:rsidR="00CB34D6" w:rsidRPr="00C2204F">
        <w:tab/>
        <w:t>Huawei, HiSilicon</w:t>
      </w:r>
      <w:r w:rsidR="00CB34D6" w:rsidRPr="00C2204F">
        <w:tab/>
        <w:t>CR</w:t>
      </w:r>
      <w:r w:rsidR="00CB34D6" w:rsidRPr="00C2204F">
        <w:tab/>
        <w:t>Rel-16</w:t>
      </w:r>
      <w:r w:rsidR="00CB34D6" w:rsidRPr="00C2204F">
        <w:tab/>
        <w:t>38.331</w:t>
      </w:r>
      <w:r w:rsidR="00CB34D6" w:rsidRPr="00C2204F">
        <w:tab/>
        <w:t>16.7.0</w:t>
      </w:r>
      <w:r w:rsidR="00CB34D6" w:rsidRPr="00C2204F">
        <w:tab/>
        <w:t>2961</w:t>
      </w:r>
      <w:r w:rsidR="00CB34D6" w:rsidRPr="00C2204F">
        <w:tab/>
        <w:t>-</w:t>
      </w:r>
      <w:r w:rsidR="00CB34D6" w:rsidRPr="00C2204F">
        <w:tab/>
        <w:t>F</w:t>
      </w:r>
      <w:r w:rsidR="00CB34D6" w:rsidRPr="00C2204F">
        <w:tab/>
        <w:t>NR_L1enh_URLLC-Core</w:t>
      </w:r>
    </w:p>
    <w:p w14:paraId="1C2B2FF6" w14:textId="26D228FA" w:rsidR="00CB34D6" w:rsidRPr="00C2204F" w:rsidRDefault="00257687" w:rsidP="00CB34D6">
      <w:pPr>
        <w:pStyle w:val="Doc-title"/>
      </w:pPr>
      <w:hyperlink r:id="rId312" w:history="1">
        <w:r>
          <w:rPr>
            <w:rStyle w:val="Hyperlink"/>
          </w:rPr>
          <w:t>R2-2203491</w:t>
        </w:r>
      </w:hyperlink>
      <w:r w:rsidR="00CB34D6" w:rsidRPr="00C2204F">
        <w:tab/>
        <w:t>Correction on PDCCH Blind Detection in CA</w:t>
      </w:r>
      <w:r w:rsidR="00CB34D6" w:rsidRPr="00C2204F">
        <w:tab/>
        <w:t>Huawei, HiSilicon</w:t>
      </w:r>
      <w:r w:rsidR="00CB34D6" w:rsidRPr="00C2204F">
        <w:tab/>
        <w:t>CR</w:t>
      </w:r>
      <w:r w:rsidR="00CB34D6" w:rsidRPr="00C2204F">
        <w:tab/>
        <w:t>Rel-16</w:t>
      </w:r>
      <w:r w:rsidR="00CB34D6" w:rsidRPr="00C2204F">
        <w:tab/>
        <w:t>38.306</w:t>
      </w:r>
      <w:r w:rsidR="00CB34D6" w:rsidRPr="00C2204F">
        <w:tab/>
        <w:t>16.7.0</w:t>
      </w:r>
      <w:r w:rsidR="00CB34D6" w:rsidRPr="00C2204F">
        <w:tab/>
        <w:t>0694</w:t>
      </w:r>
      <w:r w:rsidR="00CB34D6" w:rsidRPr="00C2204F">
        <w:tab/>
        <w:t>-</w:t>
      </w:r>
      <w:r w:rsidR="00CB34D6" w:rsidRPr="00C2204F">
        <w:tab/>
        <w:t>F</w:t>
      </w:r>
      <w:r w:rsidR="00CB34D6" w:rsidRPr="00C2204F">
        <w:tab/>
        <w:t>NR_L1enh_URLLC-Core</w:t>
      </w:r>
    </w:p>
    <w:p w14:paraId="3FDBB3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Both Postponed</w:t>
      </w:r>
    </w:p>
    <w:p w14:paraId="6A7C6C5E" w14:textId="77777777" w:rsidR="00CB34D6" w:rsidRPr="00C2204F" w:rsidRDefault="00CB34D6" w:rsidP="00CB34D6">
      <w:pPr>
        <w:pStyle w:val="Doc-text2"/>
      </w:pPr>
    </w:p>
    <w:p w14:paraId="425648D6" w14:textId="26BBFC5B" w:rsidR="00CB34D6" w:rsidRPr="00C2204F" w:rsidRDefault="00257687" w:rsidP="00CB34D6">
      <w:pPr>
        <w:pStyle w:val="Doc-title"/>
      </w:pPr>
      <w:hyperlink r:id="rId313" w:history="1">
        <w:r>
          <w:rPr>
            <w:rStyle w:val="Hyperlink"/>
          </w:rPr>
          <w:t>R2-2204055</w:t>
        </w:r>
      </w:hyperlink>
      <w:r w:rsidR="00CB34D6" w:rsidRPr="00C2204F">
        <w:tab/>
        <w:t>Reply LS on PDCCH Blind Detection in CA</w:t>
      </w:r>
      <w:r w:rsidR="00CB34D6" w:rsidRPr="00C2204F">
        <w:tab/>
        <w:t>RAN2</w:t>
      </w:r>
      <w:r w:rsidR="00CB34D6" w:rsidRPr="00C2204F">
        <w:tab/>
        <w:t>LS out</w:t>
      </w:r>
      <w:r w:rsidR="00CB34D6" w:rsidRPr="00C2204F">
        <w:tab/>
        <w:t>Rel-16</w:t>
      </w:r>
      <w:r w:rsidR="00CB34D6" w:rsidRPr="00C2204F">
        <w:tab/>
        <w:t>NR_L1enh_URLLC-Core</w:t>
      </w:r>
      <w:r w:rsidR="00CB34D6" w:rsidRPr="00C2204F">
        <w:tab/>
        <w:t>To:RAN1</w:t>
      </w:r>
    </w:p>
    <w:p w14:paraId="033508C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LS out is approved</w:t>
      </w:r>
    </w:p>
    <w:p w14:paraId="249F1F6D" w14:textId="77777777" w:rsidR="00CB34D6" w:rsidRPr="00C2204F" w:rsidRDefault="00CB34D6" w:rsidP="00CB34D6">
      <w:pPr>
        <w:pStyle w:val="BoldComments"/>
      </w:pPr>
      <w:r w:rsidRPr="00C2204F">
        <w:rPr>
          <w:rFonts w:hint="eastAsia"/>
        </w:rPr>
        <w:t>B</w:t>
      </w:r>
      <w:r w:rsidRPr="00C2204F">
        <w:t>CS</w:t>
      </w:r>
    </w:p>
    <w:p w14:paraId="07855D9D" w14:textId="30B02AFC" w:rsidR="00CB34D6" w:rsidRPr="00C2204F" w:rsidRDefault="00257687" w:rsidP="00CB34D6">
      <w:pPr>
        <w:pStyle w:val="Doc-title"/>
      </w:pPr>
      <w:hyperlink r:id="rId314" w:history="1">
        <w:r>
          <w:rPr>
            <w:rStyle w:val="Hyperlink"/>
          </w:rPr>
          <w:t>R2-2203409</w:t>
        </w:r>
      </w:hyperlink>
      <w:r w:rsidR="00CB34D6" w:rsidRPr="00C2204F">
        <w:tab/>
        <w:t>BCS for non-CA band combination</w:t>
      </w:r>
      <w:r w:rsidR="00CB34D6" w:rsidRPr="00C2204F">
        <w:tab/>
        <w:t>Ericsson</w:t>
      </w:r>
      <w:r w:rsidR="00CB34D6" w:rsidRPr="00C2204F">
        <w:tab/>
        <w:t>CR</w:t>
      </w:r>
      <w:r w:rsidR="00CB34D6" w:rsidRPr="00C2204F">
        <w:tab/>
        <w:t>Rel-16</w:t>
      </w:r>
      <w:r w:rsidR="00CB34D6" w:rsidRPr="00C2204F">
        <w:tab/>
        <w:t>38.331</w:t>
      </w:r>
      <w:r w:rsidR="00CB34D6" w:rsidRPr="00C2204F">
        <w:tab/>
        <w:t>16.7.0</w:t>
      </w:r>
      <w:r w:rsidR="00CB34D6" w:rsidRPr="00C2204F">
        <w:tab/>
        <w:t>2956</w:t>
      </w:r>
      <w:r w:rsidR="00CB34D6" w:rsidRPr="00C2204F">
        <w:tab/>
        <w:t>-</w:t>
      </w:r>
      <w:r w:rsidR="00CB34D6" w:rsidRPr="00C2204F">
        <w:tab/>
        <w:t>F</w:t>
      </w:r>
      <w:r w:rsidR="00CB34D6" w:rsidRPr="00C2204F">
        <w:tab/>
        <w:t>NR_newRAT-Core, TEI16</w:t>
      </w:r>
    </w:p>
    <w:p w14:paraId="2264FF51" w14:textId="77777777" w:rsidR="00CB34D6" w:rsidRPr="00C2204F" w:rsidRDefault="00CB34D6" w:rsidP="00CB34D6">
      <w:pPr>
        <w:pStyle w:val="Doc-comment"/>
      </w:pPr>
      <w:r w:rsidRPr="00C2204F">
        <w:rPr>
          <w:rFonts w:hint="eastAsia"/>
        </w:rPr>
        <w:t>M</w:t>
      </w:r>
      <w:r w:rsidRPr="00C2204F">
        <w:t>oved from 6.1.4</w:t>
      </w:r>
    </w:p>
    <w:p w14:paraId="17A391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Postponed</w:t>
      </w:r>
    </w:p>
    <w:p w14:paraId="7911DBD9" w14:textId="77777777" w:rsidR="00CB34D6" w:rsidRPr="00C2204F" w:rsidRDefault="00CB34D6" w:rsidP="00CB34D6">
      <w:pPr>
        <w:pStyle w:val="Doc-text2"/>
      </w:pPr>
    </w:p>
    <w:p w14:paraId="3D2C19CE" w14:textId="77777777" w:rsidR="00CB34D6" w:rsidRPr="00C2204F" w:rsidRDefault="00CB34D6" w:rsidP="00CB34D6">
      <w:pPr>
        <w:pStyle w:val="BoldComments"/>
      </w:pPr>
      <w:r w:rsidRPr="00C2204F">
        <w:t>R15 DC combination without CA</w:t>
      </w:r>
    </w:p>
    <w:p w14:paraId="5FE6C4FB" w14:textId="3E9ACC8D" w:rsidR="00CB34D6" w:rsidRPr="00C2204F" w:rsidRDefault="00257687" w:rsidP="00CB34D6">
      <w:pPr>
        <w:pStyle w:val="Doc-title"/>
      </w:pPr>
      <w:hyperlink r:id="rId315" w:history="1">
        <w:r>
          <w:rPr>
            <w:rStyle w:val="Hyperlink"/>
          </w:rPr>
          <w:t>R2-2202525</w:t>
        </w:r>
      </w:hyperlink>
      <w:r w:rsidR="00CB34D6" w:rsidRPr="00C2204F">
        <w:t>   Support of DC combination without CA      Apple    CR       Rel-15  38.306   15.16.0 0680     -           F          NR_newRAT-Core</w:t>
      </w:r>
    </w:p>
    <w:p w14:paraId="331FC686" w14:textId="7F62D59D" w:rsidR="00CB34D6" w:rsidRPr="00C2204F" w:rsidRDefault="00257687" w:rsidP="00CB34D6">
      <w:pPr>
        <w:pStyle w:val="Doc-title"/>
      </w:pPr>
      <w:hyperlink r:id="rId316" w:history="1">
        <w:r>
          <w:rPr>
            <w:rStyle w:val="Hyperlink"/>
          </w:rPr>
          <w:t>R2-2202526</w:t>
        </w:r>
      </w:hyperlink>
      <w:r w:rsidR="00CB34D6" w:rsidRPr="00C2204F">
        <w:t>   Support of DC combination without CA      Apple    CR       Rel-16  38.306   16.7.0   0681     -           A          NR_newRAT-Core</w:t>
      </w:r>
    </w:p>
    <w:p w14:paraId="650FC763" w14:textId="77777777" w:rsidR="00CB34D6" w:rsidRPr="00C2204F" w:rsidRDefault="00CB34D6" w:rsidP="00CB34D6">
      <w:pPr>
        <w:pStyle w:val="Doc-text2"/>
      </w:pPr>
      <w:r w:rsidRPr="00C2204F">
        <w:t>DISCUSSION</w:t>
      </w:r>
    </w:p>
    <w:p w14:paraId="29611076" w14:textId="77777777" w:rsidR="00CB34D6" w:rsidRPr="00C2204F" w:rsidRDefault="00CB34D6" w:rsidP="00C24B60">
      <w:pPr>
        <w:pStyle w:val="Doc-text2"/>
        <w:numPr>
          <w:ilvl w:val="0"/>
          <w:numId w:val="23"/>
        </w:numPr>
        <w:overflowPunct/>
        <w:autoSpaceDE/>
        <w:autoSpaceDN/>
        <w:adjustRightInd/>
        <w:textAlignment w:val="auto"/>
      </w:pPr>
      <w:r w:rsidRPr="00C2204F">
        <w:t>[035] Rapporteur: the single CC case can be further discussed in next meeting if interested companies would like to clarify it further.</w:t>
      </w:r>
    </w:p>
    <w:p w14:paraId="0BC13D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[035] Both Not Pursued</w:t>
      </w:r>
    </w:p>
    <w:p w14:paraId="0F531905" w14:textId="77777777" w:rsidR="00CB34D6" w:rsidRPr="00C2204F" w:rsidRDefault="00CB34D6" w:rsidP="00CB34D6">
      <w:pPr>
        <w:pStyle w:val="Agreement"/>
        <w:tabs>
          <w:tab w:val="clear" w:pos="9990"/>
        </w:tabs>
        <w:overflowPunct/>
        <w:autoSpaceDE/>
        <w:autoSpaceDN/>
        <w:adjustRightInd/>
        <w:ind w:left="1619" w:hanging="360"/>
        <w:textAlignment w:val="auto"/>
        <w:rPr>
          <w:rFonts w:ascii="Calibri" w:hAnsi="Calibri" w:cs="Calibri"/>
        </w:rPr>
      </w:pPr>
      <w:r w:rsidRPr="00C2204F">
        <w:t>[035] RAN2 understanding:</w:t>
      </w:r>
    </w:p>
    <w:p w14:paraId="01F39C3A" w14:textId="77777777" w:rsidR="00CB34D6" w:rsidRPr="00C2204F" w:rsidRDefault="00CB34D6" w:rsidP="00CB34D6">
      <w:pPr>
        <w:pStyle w:val="Agreement"/>
        <w:numPr>
          <w:ilvl w:val="0"/>
          <w:numId w:val="0"/>
        </w:numPr>
        <w:tabs>
          <w:tab w:val="left" w:pos="720"/>
        </w:tabs>
        <w:ind w:left="1619"/>
        <w:rPr>
          <w:rFonts w:ascii="Calibri" w:hAnsi="Calibri" w:cs="Calibri"/>
        </w:rPr>
      </w:pPr>
      <w:r w:rsidRPr="00C2204F">
        <w:t>If the UE intends to report the support of DC but not CA for a band combination, the specification allows the UE to:</w:t>
      </w:r>
    </w:p>
    <w:p w14:paraId="79BD1484" w14:textId="77777777" w:rsidR="00CB34D6" w:rsidRPr="00C2204F" w:rsidRDefault="00CB34D6" w:rsidP="00CB34D6">
      <w:pPr>
        <w:pStyle w:val="Agreement"/>
        <w:numPr>
          <w:ilvl w:val="0"/>
          <w:numId w:val="0"/>
        </w:numPr>
        <w:tabs>
          <w:tab w:val="left" w:pos="720"/>
        </w:tabs>
        <w:ind w:left="1619"/>
        <w:rPr>
          <w:rFonts w:cs="Arial"/>
        </w:rPr>
      </w:pPr>
      <w:r w:rsidRPr="00C2204F">
        <w:t>1. Set FeatureSetUplinkId and FeatureSetDownlinkId for each band to non-zero value in the featureSetCombinationDC (for NR-DC), i.e. pointing to a valid feature set.</w:t>
      </w:r>
      <w:r w:rsidRPr="00C2204F">
        <w:br/>
        <w:t>2. In the featureSetCombination (for CA, mandatory present), the UE can set FeatureSetUplinkId and FeatureSetDownlinkId to 0.</w:t>
      </w:r>
    </w:p>
    <w:p w14:paraId="65C8F5AD" w14:textId="77777777" w:rsidR="00CB34D6" w:rsidRPr="00C2204F" w:rsidRDefault="00CB34D6" w:rsidP="00CB34D6">
      <w:pPr>
        <w:pStyle w:val="Doc-text2"/>
      </w:pPr>
    </w:p>
    <w:bookmarkEnd w:id="142"/>
    <w:p w14:paraId="6985EA00" w14:textId="77777777" w:rsidR="00CB34D6" w:rsidRPr="00C2204F" w:rsidRDefault="00CB34D6" w:rsidP="00CB34D6">
      <w:pPr>
        <w:pStyle w:val="Doc-text2"/>
      </w:pPr>
    </w:p>
    <w:p w14:paraId="516F0161" w14:textId="77777777" w:rsidR="00CB34D6" w:rsidRPr="00C2204F" w:rsidRDefault="00CB34D6" w:rsidP="00CB34D6">
      <w:pPr>
        <w:pStyle w:val="Comments"/>
      </w:pPr>
      <w:r w:rsidRPr="00C2204F">
        <w:rPr>
          <w:rFonts w:hint="eastAsia"/>
        </w:rPr>
        <w:t>W</w:t>
      </w:r>
      <w:r w:rsidRPr="00C2204F">
        <w:t>ithdrawn</w:t>
      </w:r>
    </w:p>
    <w:p w14:paraId="2A94B7FD" w14:textId="4D8C8770" w:rsidR="00CB34D6" w:rsidRPr="00C2204F" w:rsidRDefault="00257687" w:rsidP="00CB34D6">
      <w:pPr>
        <w:pStyle w:val="Doc-title"/>
      </w:pPr>
      <w:hyperlink r:id="rId317" w:history="1">
        <w:r>
          <w:rPr>
            <w:rStyle w:val="Hyperlink"/>
          </w:rPr>
          <w:t>R2-2202527</w:t>
        </w:r>
      </w:hyperlink>
      <w:r w:rsidR="00CB34D6" w:rsidRPr="00C2204F">
        <w:tab/>
        <w:t>Support of Multi-DCI based multi-TRP PUSCH operation</w:t>
      </w:r>
      <w:r w:rsidR="00CB34D6" w:rsidRPr="00C2204F">
        <w:tab/>
        <w:t>Apple</w:t>
      </w:r>
      <w:r w:rsidR="00CB34D6" w:rsidRPr="00C2204F">
        <w:tab/>
        <w:t>CR</w:t>
      </w:r>
      <w:r w:rsidR="00CB34D6" w:rsidRPr="00C2204F">
        <w:tab/>
        <w:t>Rel-16</w:t>
      </w:r>
      <w:r w:rsidR="00CB34D6" w:rsidRPr="00C2204F">
        <w:tab/>
        <w:t>38.331</w:t>
      </w:r>
      <w:r w:rsidR="00CB34D6" w:rsidRPr="00C2204F">
        <w:tab/>
        <w:t>16.7.0</w:t>
      </w:r>
      <w:r w:rsidR="00CB34D6" w:rsidRPr="00C2204F">
        <w:tab/>
        <w:t>2894</w:t>
      </w:r>
      <w:r w:rsidR="00CB34D6" w:rsidRPr="00C2204F">
        <w:tab/>
        <w:t>-</w:t>
      </w:r>
      <w:r w:rsidR="00CB34D6" w:rsidRPr="00C2204F">
        <w:tab/>
        <w:t>F</w:t>
      </w:r>
      <w:r w:rsidR="00CB34D6" w:rsidRPr="00C2204F">
        <w:tab/>
        <w:t>NR_eMIMO-Core</w:t>
      </w:r>
      <w:r w:rsidR="00CB34D6" w:rsidRPr="00C2204F">
        <w:tab/>
        <w:t>Withdrawn</w:t>
      </w:r>
    </w:p>
    <w:p w14:paraId="26631EE8" w14:textId="1F0E4AB2" w:rsidR="00CB34D6" w:rsidRPr="00C2204F" w:rsidRDefault="00257687" w:rsidP="00CB34D6">
      <w:pPr>
        <w:pStyle w:val="Doc-title"/>
      </w:pPr>
      <w:hyperlink r:id="rId318" w:history="1">
        <w:r>
          <w:rPr>
            <w:rStyle w:val="Hyperlink"/>
          </w:rPr>
          <w:t>R2-2202528</w:t>
        </w:r>
      </w:hyperlink>
      <w:r w:rsidR="00CB34D6" w:rsidRPr="00C2204F">
        <w:tab/>
        <w:t>Support of Multi-DCI based multi-TRP PUSCH operation</w:t>
      </w:r>
      <w:r w:rsidR="00CB34D6" w:rsidRPr="00C2204F">
        <w:tab/>
        <w:t>Apple</w:t>
      </w:r>
      <w:r w:rsidR="00CB34D6" w:rsidRPr="00C2204F">
        <w:tab/>
        <w:t>CR</w:t>
      </w:r>
      <w:r w:rsidR="00CB34D6" w:rsidRPr="00C2204F">
        <w:tab/>
        <w:t>Rel-16</w:t>
      </w:r>
      <w:r w:rsidR="00CB34D6" w:rsidRPr="00C2204F">
        <w:tab/>
        <w:t>38.306</w:t>
      </w:r>
      <w:r w:rsidR="00CB34D6" w:rsidRPr="00C2204F">
        <w:tab/>
        <w:t>16.7.0</w:t>
      </w:r>
      <w:r w:rsidR="00CB34D6" w:rsidRPr="00C2204F">
        <w:tab/>
        <w:t>0682</w:t>
      </w:r>
      <w:r w:rsidR="00CB34D6" w:rsidRPr="00C2204F">
        <w:tab/>
        <w:t>-</w:t>
      </w:r>
      <w:r w:rsidR="00CB34D6" w:rsidRPr="00C2204F">
        <w:tab/>
        <w:t>F</w:t>
      </w:r>
      <w:r w:rsidR="00CB34D6" w:rsidRPr="00C2204F">
        <w:tab/>
        <w:t>NR_eMIMO-Core</w:t>
      </w:r>
      <w:r w:rsidR="00CB34D6" w:rsidRPr="00C2204F">
        <w:tab/>
        <w:t>Withdrawn</w:t>
      </w:r>
    </w:p>
    <w:p w14:paraId="43A57463" w14:textId="77777777" w:rsidR="00CB34D6" w:rsidRPr="00C2204F" w:rsidRDefault="00CB34D6" w:rsidP="00CB34D6">
      <w:pPr>
        <w:pStyle w:val="Doc-text2"/>
        <w:ind w:left="0" w:firstLine="0"/>
      </w:pPr>
    </w:p>
    <w:p w14:paraId="3D6EC618" w14:textId="77777777" w:rsidR="00CB34D6" w:rsidRPr="00C2204F" w:rsidRDefault="00CB34D6" w:rsidP="00CB34D6">
      <w:pPr>
        <w:pStyle w:val="Heading4"/>
      </w:pPr>
      <w:bookmarkStart w:id="143" w:name="_Toc102254863"/>
      <w:r w:rsidRPr="00C2204F">
        <w:t>6.1.4.4</w:t>
      </w:r>
      <w:r w:rsidRPr="00C2204F">
        <w:tab/>
        <w:t>Idle/inactive mode procedures</w:t>
      </w:r>
      <w:bookmarkEnd w:id="143"/>
    </w:p>
    <w:p w14:paraId="5DB24F2C" w14:textId="77777777" w:rsidR="00CB34D6" w:rsidRPr="00C2204F" w:rsidRDefault="00CB34D6" w:rsidP="00CB34D6">
      <w:pPr>
        <w:pStyle w:val="Comments"/>
        <w:rPr>
          <w:noProof w:val="0"/>
        </w:rPr>
      </w:pPr>
      <w:r w:rsidRPr="00C2204F">
        <w:rPr>
          <w:noProof w:val="0"/>
        </w:rPr>
        <w:t xml:space="preserve">This agenda item addresses the idle and inactive behaviour specified in 38.304 or 36.304. Other aspects related to inactive (e.g. state transitions, out of coverage, etc) are covered under RRC agenda items </w:t>
      </w:r>
    </w:p>
    <w:p w14:paraId="1C943DA1" w14:textId="77777777" w:rsidR="00CB34D6" w:rsidRPr="00C2204F" w:rsidRDefault="00CB34D6" w:rsidP="00CB34D6">
      <w:pPr>
        <w:pStyle w:val="Doc-title"/>
      </w:pPr>
    </w:p>
    <w:p w14:paraId="7E0CF984" w14:textId="77777777" w:rsidR="00CB34D6" w:rsidRPr="00C2204F" w:rsidRDefault="00CB34D6" w:rsidP="00CB34D6">
      <w:pPr>
        <w:pStyle w:val="EmailDiscussion"/>
        <w:overflowPunct/>
        <w:autoSpaceDE/>
        <w:autoSpaceDN/>
        <w:adjustRightInd/>
        <w:ind w:left="1619" w:hanging="360"/>
        <w:textAlignment w:val="auto"/>
      </w:pPr>
      <w:bookmarkStart w:id="144" w:name="_Hlk96306205"/>
      <w:r w:rsidRPr="00C2204F">
        <w:t>[AT117-e][036][NR1516] Idle Inactive procedures (Lenovo)</w:t>
      </w:r>
    </w:p>
    <w:p w14:paraId="52CD275A" w14:textId="0824D0C4" w:rsidR="00CB34D6" w:rsidRPr="00C2204F" w:rsidRDefault="00CB34D6" w:rsidP="00CB34D6">
      <w:pPr>
        <w:pStyle w:val="EmailDiscussion2"/>
      </w:pPr>
      <w:r w:rsidRPr="00C2204F">
        <w:tab/>
        <w:t xml:space="preserve">Scope: Treat </w:t>
      </w:r>
      <w:hyperlink r:id="rId319" w:history="1">
        <w:r w:rsidR="00257687">
          <w:rPr>
            <w:rStyle w:val="Hyperlink"/>
          </w:rPr>
          <w:t>R2-2202539</w:t>
        </w:r>
      </w:hyperlink>
      <w:r w:rsidRPr="00C2204F">
        <w:t xml:space="preserve">, </w:t>
      </w:r>
      <w:hyperlink r:id="rId320" w:history="1">
        <w:r w:rsidR="00257687">
          <w:rPr>
            <w:rStyle w:val="Hyperlink"/>
          </w:rPr>
          <w:t>R2-2202220</w:t>
        </w:r>
      </w:hyperlink>
      <w:r w:rsidRPr="00C2204F">
        <w:t xml:space="preserve">, </w:t>
      </w:r>
      <w:hyperlink r:id="rId321" w:history="1">
        <w:r w:rsidR="00257687">
          <w:rPr>
            <w:rStyle w:val="Hyperlink"/>
          </w:rPr>
          <w:t>R2-2202221</w:t>
        </w:r>
      </w:hyperlink>
      <w:r w:rsidRPr="00C2204F">
        <w:t>. Ph1 Determine agreeable parts, Ph2 for agreeable parts, progress CRs.</w:t>
      </w:r>
    </w:p>
    <w:p w14:paraId="236B7ED7" w14:textId="77777777" w:rsidR="00CB34D6" w:rsidRPr="00C2204F" w:rsidRDefault="00CB34D6" w:rsidP="00CB34D6">
      <w:pPr>
        <w:pStyle w:val="EmailDiscussion2"/>
      </w:pPr>
      <w:r w:rsidRPr="00C2204F">
        <w:tab/>
        <w:t>Intended outcome: Report, Agreed CRs.</w:t>
      </w:r>
    </w:p>
    <w:p w14:paraId="6DEDBB18" w14:textId="77777777" w:rsidR="00CB34D6" w:rsidRPr="00C2204F" w:rsidRDefault="00CB34D6" w:rsidP="00CB34D6">
      <w:pPr>
        <w:pStyle w:val="EmailDiscussion2"/>
      </w:pPr>
      <w:r w:rsidRPr="00C2204F">
        <w:tab/>
        <w:t>Deadline: Schedule 1</w:t>
      </w:r>
    </w:p>
    <w:bookmarkEnd w:id="144"/>
    <w:p w14:paraId="542F8260" w14:textId="77777777" w:rsidR="00CB34D6" w:rsidRPr="00C2204F" w:rsidRDefault="00CB34D6" w:rsidP="00CB34D6">
      <w:pPr>
        <w:pStyle w:val="Doc-text2"/>
      </w:pPr>
    </w:p>
    <w:p w14:paraId="3DA9840D" w14:textId="3727D1C2" w:rsidR="00CB34D6" w:rsidRPr="00C2204F" w:rsidRDefault="00257687" w:rsidP="00CB34D6">
      <w:pPr>
        <w:pStyle w:val="Doc-title"/>
      </w:pPr>
      <w:hyperlink r:id="rId322" w:history="1">
        <w:r>
          <w:rPr>
            <w:rStyle w:val="Hyperlink"/>
          </w:rPr>
          <w:t>R2-2203815</w:t>
        </w:r>
      </w:hyperlink>
      <w:r w:rsidR="00CB34D6" w:rsidRPr="00C2204F">
        <w:tab/>
        <w:t>Report from email discussion [AT117-e][036][NR1516] Idle Inactive procedures</w:t>
      </w:r>
      <w:r w:rsidR="00CB34D6" w:rsidRPr="00C2204F">
        <w:tab/>
        <w:t xml:space="preserve"> (Lenovo)</w:t>
      </w:r>
      <w:r w:rsidR="00CB34D6" w:rsidRPr="00C2204F">
        <w:tab/>
        <w:t>Lenovo</w:t>
      </w:r>
      <w:r w:rsidR="00CB34D6" w:rsidRPr="00C2204F">
        <w:tab/>
        <w:t>discussion</w:t>
      </w:r>
      <w:r w:rsidR="00CB34D6" w:rsidRPr="00C2204F">
        <w:tab/>
        <w:t>Rel-15</w:t>
      </w:r>
    </w:p>
    <w:p w14:paraId="2B3BC52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Noted, agreements reflected below</w:t>
      </w:r>
    </w:p>
    <w:p w14:paraId="2F067E19" w14:textId="77777777" w:rsidR="00CB34D6" w:rsidRPr="00C2204F" w:rsidRDefault="00CB34D6" w:rsidP="00CB34D6">
      <w:pPr>
        <w:pStyle w:val="Doc-text2"/>
      </w:pPr>
    </w:p>
    <w:p w14:paraId="27204945" w14:textId="04FB387E" w:rsidR="00CB34D6" w:rsidRPr="00C2204F" w:rsidRDefault="00257687" w:rsidP="00CB34D6">
      <w:pPr>
        <w:pStyle w:val="Doc-title"/>
      </w:pPr>
      <w:hyperlink r:id="rId323" w:history="1">
        <w:r>
          <w:rPr>
            <w:rStyle w:val="Hyperlink"/>
          </w:rPr>
          <w:t>R2-2202539</w:t>
        </w:r>
      </w:hyperlink>
      <w:r w:rsidR="00CB34D6" w:rsidRPr="00C2204F">
        <w:tab/>
        <w:t>Correction for cell reselection on CAG cells in white list</w:t>
      </w:r>
      <w:r w:rsidR="00CB34D6" w:rsidRPr="00C2204F">
        <w:tab/>
        <w:t>Apple</w:t>
      </w:r>
      <w:r w:rsidR="00CB34D6" w:rsidRPr="00C2204F">
        <w:tab/>
        <w:t>CR</w:t>
      </w:r>
      <w:r w:rsidR="00CB34D6" w:rsidRPr="00C2204F">
        <w:tab/>
        <w:t>Rel-16</w:t>
      </w:r>
      <w:r w:rsidR="00CB34D6" w:rsidRPr="00C2204F">
        <w:tab/>
        <w:t>38.304</w:t>
      </w:r>
      <w:r w:rsidR="00CB34D6" w:rsidRPr="00C2204F">
        <w:tab/>
        <w:t>16.7.0</w:t>
      </w:r>
      <w:r w:rsidR="00CB34D6" w:rsidRPr="00C2204F">
        <w:tab/>
        <w:t>0229</w:t>
      </w:r>
      <w:r w:rsidR="00CB34D6" w:rsidRPr="00C2204F">
        <w:tab/>
        <w:t>-</w:t>
      </w:r>
      <w:r w:rsidR="00CB34D6" w:rsidRPr="00C2204F">
        <w:tab/>
        <w:t>F</w:t>
      </w:r>
      <w:r w:rsidR="00CB34D6" w:rsidRPr="00C2204F">
        <w:tab/>
        <w:t>NG_RAN_PRN-Core</w:t>
      </w:r>
    </w:p>
    <w:p w14:paraId="1CA79AC9" w14:textId="77777777" w:rsidR="00CB34D6" w:rsidRPr="00C2204F" w:rsidRDefault="00CB34D6" w:rsidP="00CB34D6">
      <w:pPr>
        <w:pStyle w:val="Doc-comment"/>
      </w:pPr>
      <w:r w:rsidRPr="00C2204F">
        <w:t>Chair Comment: Please align language, white list is no longer allowed.</w:t>
      </w:r>
    </w:p>
    <w:p w14:paraId="64E9C5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Not Pursued</w:t>
      </w:r>
    </w:p>
    <w:p w14:paraId="7754EB9B" w14:textId="77777777" w:rsidR="00CB34D6" w:rsidRPr="00C2204F" w:rsidRDefault="00CB34D6" w:rsidP="00CB34D6">
      <w:pPr>
        <w:pStyle w:val="BoldComments"/>
      </w:pPr>
      <w:r w:rsidRPr="00C2204F">
        <w:t>R15 Corrections</w:t>
      </w:r>
    </w:p>
    <w:p w14:paraId="0FDF9FBC" w14:textId="70151155" w:rsidR="00CB34D6" w:rsidRPr="00C2204F" w:rsidRDefault="00257687" w:rsidP="00CB34D6">
      <w:pPr>
        <w:pStyle w:val="Doc-title"/>
      </w:pPr>
      <w:hyperlink r:id="rId324" w:history="1">
        <w:r>
          <w:rPr>
            <w:rStyle w:val="Hyperlink"/>
          </w:rPr>
          <w:t>R2-2202220</w:t>
        </w:r>
      </w:hyperlink>
      <w:r w:rsidR="00CB34D6" w:rsidRPr="00C2204F">
        <w:tab/>
        <w:t>Addition of missing description on handling of Access Identities when cell is reserved for operator use</w:t>
      </w:r>
      <w:r w:rsidR="00CB34D6" w:rsidRPr="00C2204F">
        <w:tab/>
        <w:t>Lenovo, Motorola Mobility, Nokia, Nokia Shanghai Bell, Ericsson</w:t>
      </w:r>
      <w:r w:rsidR="00CB34D6" w:rsidRPr="00C2204F">
        <w:tab/>
        <w:t>CR</w:t>
      </w:r>
      <w:r w:rsidR="00CB34D6" w:rsidRPr="00C2204F">
        <w:tab/>
        <w:t>Rel-15</w:t>
      </w:r>
      <w:r w:rsidR="00CB34D6" w:rsidRPr="00C2204F">
        <w:tab/>
        <w:t>36.304</w:t>
      </w:r>
      <w:r w:rsidR="00CB34D6" w:rsidRPr="00C2204F">
        <w:tab/>
        <w:t>15.7.0</w:t>
      </w:r>
      <w:r w:rsidR="00CB34D6" w:rsidRPr="00C2204F">
        <w:tab/>
        <w:t>0837</w:t>
      </w:r>
      <w:r w:rsidR="00CB34D6" w:rsidRPr="00C2204F">
        <w:tab/>
        <w:t>-</w:t>
      </w:r>
      <w:r w:rsidR="00CB34D6" w:rsidRPr="00C2204F">
        <w:tab/>
        <w:t>F</w:t>
      </w:r>
      <w:r w:rsidR="00CB34D6" w:rsidRPr="00C2204F">
        <w:tab/>
        <w:t>LTE_5GCN_connect-Core</w:t>
      </w:r>
    </w:p>
    <w:p w14:paraId="10FF9DAE" w14:textId="41EF58E9" w:rsidR="00CB34D6" w:rsidRPr="00C2204F" w:rsidRDefault="00257687" w:rsidP="00CB34D6">
      <w:pPr>
        <w:pStyle w:val="Doc-title"/>
      </w:pPr>
      <w:hyperlink r:id="rId325" w:history="1">
        <w:r>
          <w:rPr>
            <w:rStyle w:val="Hyperlink"/>
          </w:rPr>
          <w:t>R2-2202221</w:t>
        </w:r>
      </w:hyperlink>
      <w:r w:rsidR="00CB34D6" w:rsidRPr="00C2204F">
        <w:tab/>
        <w:t>Addition of missing description on handling of Access Identities when cell is reserved for operator use</w:t>
      </w:r>
      <w:r w:rsidR="00CB34D6" w:rsidRPr="00C2204F">
        <w:tab/>
        <w:t>Lenovo, Motorola Mobility, Nokia, Nokia Shanghai Bell, Ericsson</w:t>
      </w:r>
      <w:r w:rsidR="00CB34D6" w:rsidRPr="00C2204F">
        <w:tab/>
        <w:t>CR</w:t>
      </w:r>
      <w:r w:rsidR="00CB34D6" w:rsidRPr="00C2204F">
        <w:tab/>
        <w:t>Rel-16</w:t>
      </w:r>
      <w:r w:rsidR="00CB34D6" w:rsidRPr="00C2204F">
        <w:tab/>
        <w:t>36.304</w:t>
      </w:r>
      <w:r w:rsidR="00CB34D6" w:rsidRPr="00C2204F">
        <w:tab/>
        <w:t>16.6.0</w:t>
      </w:r>
      <w:r w:rsidR="00CB34D6" w:rsidRPr="00C2204F">
        <w:tab/>
        <w:t>0838</w:t>
      </w:r>
      <w:r w:rsidR="00CB34D6" w:rsidRPr="00C2204F">
        <w:tab/>
        <w:t>-</w:t>
      </w:r>
      <w:r w:rsidR="00CB34D6" w:rsidRPr="00C2204F">
        <w:tab/>
        <w:t>A</w:t>
      </w:r>
      <w:r w:rsidR="00CB34D6" w:rsidRPr="00C2204F">
        <w:tab/>
        <w:t>LTE_5GCN_connect-Core</w:t>
      </w:r>
    </w:p>
    <w:p w14:paraId="3950E06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[036] both agreed</w:t>
      </w:r>
    </w:p>
    <w:p w14:paraId="6EBD67C4" w14:textId="77777777" w:rsidR="00CB34D6" w:rsidRPr="00C2204F" w:rsidRDefault="00CB34D6" w:rsidP="00CB34D6">
      <w:pPr>
        <w:pStyle w:val="Doc-text2"/>
      </w:pPr>
    </w:p>
    <w:p w14:paraId="7342CBAD" w14:textId="77777777" w:rsidR="00CB34D6" w:rsidRPr="00C2204F" w:rsidRDefault="00CB34D6" w:rsidP="00CB34D6">
      <w:pPr>
        <w:pStyle w:val="Heading2"/>
      </w:pPr>
      <w:bookmarkStart w:id="145" w:name="_Toc102254864"/>
      <w:r w:rsidRPr="00C2204F">
        <w:t>6.2</w:t>
      </w:r>
      <w:r w:rsidRPr="00C2204F">
        <w:tab/>
        <w:t>NR V2X</w:t>
      </w:r>
      <w:bookmarkEnd w:id="145"/>
    </w:p>
    <w:p w14:paraId="648CA741" w14:textId="77777777" w:rsidR="00CB34D6" w:rsidRPr="00C2204F" w:rsidRDefault="00CB34D6" w:rsidP="00CB34D6">
      <w:pPr>
        <w:pStyle w:val="Comments"/>
        <w:rPr>
          <w:noProof w:val="0"/>
        </w:rPr>
      </w:pPr>
      <w:r w:rsidRPr="00C2204F">
        <w:rPr>
          <w:noProof w:val="0"/>
        </w:rPr>
        <w:t xml:space="preserve">(5G_V2X_NRSL-Core; leading WG: RAN1; REL-16; started: Mar 19; target; Aug 20; WID: RP-200129). </w:t>
      </w:r>
    </w:p>
    <w:p w14:paraId="02F948C0"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3068A2F3" w14:textId="77777777" w:rsidR="00CB34D6" w:rsidRPr="00C2204F" w:rsidRDefault="00CB34D6" w:rsidP="00CB34D6">
      <w:pPr>
        <w:pStyle w:val="Comments"/>
        <w:rPr>
          <w:noProof w:val="0"/>
        </w:rPr>
      </w:pPr>
      <w:r w:rsidRPr="00C2204F">
        <w:rPr>
          <w:noProof w:val="0"/>
        </w:rPr>
        <w:t>Tdoc Limitation: See tdoc limitation for Agenda Item 6</w:t>
      </w:r>
    </w:p>
    <w:p w14:paraId="39401CC5" w14:textId="77777777" w:rsidR="00CB34D6" w:rsidRPr="00C2204F" w:rsidRDefault="00CB34D6" w:rsidP="00CB34D6">
      <w:pPr>
        <w:pStyle w:val="Comments"/>
        <w:rPr>
          <w:noProof w:val="0"/>
        </w:rPr>
      </w:pPr>
      <w:r w:rsidRPr="00C2204F">
        <w:rPr>
          <w:noProof w:val="0"/>
        </w:rPr>
        <w:t>CR rapporteurs will take care of miscellaneous CRs to collect small changes. Please contact / coordinate with CR rapporteur company first for small changes (e.g. non-controversial clarification/correction, editorial correction, etc.).</w:t>
      </w:r>
    </w:p>
    <w:p w14:paraId="287517F3" w14:textId="77777777" w:rsidR="00E31615" w:rsidRPr="00C2204F" w:rsidRDefault="00E31615" w:rsidP="00E31615">
      <w:pPr>
        <w:pStyle w:val="Heading3"/>
      </w:pPr>
      <w:bookmarkStart w:id="146" w:name="_Toc102254865"/>
      <w:r w:rsidRPr="00C2204F">
        <w:t>6.2.1</w:t>
      </w:r>
      <w:r w:rsidRPr="00C2204F">
        <w:tab/>
        <w:t>General and Stage-2 corrections</w:t>
      </w:r>
      <w:bookmarkEnd w:id="146"/>
    </w:p>
    <w:p w14:paraId="2F249B39" w14:textId="77777777" w:rsidR="00E31615" w:rsidRPr="00C2204F" w:rsidRDefault="00E31615" w:rsidP="00E31615">
      <w:pPr>
        <w:pStyle w:val="Comments"/>
        <w:rPr>
          <w:noProof w:val="0"/>
        </w:rPr>
      </w:pPr>
      <w:r w:rsidRPr="00C2204F">
        <w:rPr>
          <w:noProof w:val="0"/>
        </w:rPr>
        <w:t xml:space="preserve">Including incoming LSs, rapporteur inputs, etc. </w:t>
      </w:r>
    </w:p>
    <w:p w14:paraId="2A639A4C" w14:textId="5BEBB978" w:rsidR="00E31615" w:rsidRPr="00C2204F" w:rsidRDefault="00257687" w:rsidP="00E31615">
      <w:pPr>
        <w:pStyle w:val="Doc-title"/>
      </w:pPr>
      <w:hyperlink r:id="rId326" w:history="1">
        <w:r>
          <w:rPr>
            <w:rStyle w:val="Hyperlink"/>
          </w:rPr>
          <w:t>R2-2202147</w:t>
        </w:r>
      </w:hyperlink>
      <w:r w:rsidR="00E31615" w:rsidRPr="00C2204F">
        <w:tab/>
        <w:t>LS on Signalling of PC2 V2X intra-band concurrent operation (R4-2119992; contact: Xiaomi)</w:t>
      </w:r>
      <w:r w:rsidR="00E31615" w:rsidRPr="00C2204F">
        <w:tab/>
        <w:t>RAN4</w:t>
      </w:r>
      <w:r w:rsidR="00E31615" w:rsidRPr="00C2204F">
        <w:tab/>
        <w:t>LS in</w:t>
      </w:r>
      <w:r w:rsidR="00E31615" w:rsidRPr="00C2204F">
        <w:tab/>
        <w:t>Rel-16</w:t>
      </w:r>
      <w:r w:rsidR="00E31615" w:rsidRPr="00C2204F">
        <w:tab/>
        <w:t>To:RAN2</w:t>
      </w:r>
    </w:p>
    <w:p w14:paraId="4A231F1D" w14:textId="77777777" w:rsidR="00E31615" w:rsidRPr="00C2204F" w:rsidRDefault="00E31615" w:rsidP="00C24B60">
      <w:pPr>
        <w:pStyle w:val="Doc-text2"/>
        <w:numPr>
          <w:ilvl w:val="0"/>
          <w:numId w:val="80"/>
        </w:numPr>
        <w:overflowPunct/>
        <w:autoSpaceDE/>
        <w:autoSpaceDN/>
        <w:adjustRightInd/>
        <w:textAlignment w:val="auto"/>
      </w:pPr>
      <w:r w:rsidRPr="00C2204F">
        <w:t>Noted</w:t>
      </w:r>
    </w:p>
    <w:p w14:paraId="406D7CA4" w14:textId="77777777" w:rsidR="00E31615" w:rsidRPr="00C2204F" w:rsidRDefault="00E31615" w:rsidP="00E31615">
      <w:pPr>
        <w:pStyle w:val="Doc-title"/>
      </w:pPr>
    </w:p>
    <w:p w14:paraId="43538901" w14:textId="1EF4D4C5" w:rsidR="00E31615" w:rsidRPr="00C2204F" w:rsidRDefault="00257687" w:rsidP="00E31615">
      <w:pPr>
        <w:pStyle w:val="Doc-title"/>
      </w:pPr>
      <w:hyperlink r:id="rId327" w:history="1">
        <w:r>
          <w:rPr>
            <w:rStyle w:val="Hyperlink"/>
          </w:rPr>
          <w:t>R2-2203146</w:t>
        </w:r>
      </w:hyperlink>
      <w:r w:rsidR="00E31615" w:rsidRPr="00C2204F">
        <w:tab/>
        <w:t>Discussion on RAN4 LS on new power class capability for NR-V2X</w:t>
      </w:r>
      <w:r w:rsidR="00E31615" w:rsidRPr="00C2204F">
        <w:tab/>
        <w:t>Xiaomi</w:t>
      </w:r>
      <w:r w:rsidR="00E31615" w:rsidRPr="00C2204F">
        <w:tab/>
        <w:t>discussion</w:t>
      </w:r>
    </w:p>
    <w:p w14:paraId="76BBB4A4" w14:textId="77777777" w:rsidR="00E31615" w:rsidRPr="00C2204F" w:rsidRDefault="00E31615" w:rsidP="00E31615">
      <w:pPr>
        <w:pStyle w:val="Doc-text2"/>
        <w:ind w:left="1253" w:firstLine="0"/>
        <w:rPr>
          <w:lang w:val="de-DE"/>
        </w:rPr>
      </w:pPr>
      <w:r w:rsidRPr="00C2204F">
        <w:rPr>
          <w:lang w:val="de-DE"/>
        </w:rPr>
        <w:t>Proposal 1: Both capabilities are optional. The corresponding FDD-TDD DIFF and FR1-FR2 DIFF is set as N/A.</w:t>
      </w:r>
    </w:p>
    <w:p w14:paraId="1A0DEA25"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22DC5CF1" w14:textId="77777777" w:rsidR="00E31615" w:rsidRPr="00C2204F" w:rsidRDefault="00E31615" w:rsidP="00E31615">
      <w:pPr>
        <w:pStyle w:val="Doc-text2"/>
        <w:ind w:left="1253" w:firstLine="0"/>
        <w:rPr>
          <w:lang w:val="de-DE"/>
        </w:rPr>
      </w:pPr>
    </w:p>
    <w:p w14:paraId="7AE658AC" w14:textId="77777777" w:rsidR="00E31615" w:rsidRPr="00C2204F" w:rsidRDefault="00E31615" w:rsidP="00E31615">
      <w:pPr>
        <w:pStyle w:val="Doc-text2"/>
        <w:ind w:left="1253" w:firstLine="0"/>
        <w:rPr>
          <w:lang w:val="de-DE"/>
        </w:rPr>
      </w:pPr>
      <w:r w:rsidRPr="00C2204F">
        <w:rPr>
          <w:lang w:val="de-DE"/>
        </w:rPr>
        <w:t>Proposal 2: A new parameter is introduced to indicate NR V2X power class in BandSidelink-r16.</w:t>
      </w:r>
    </w:p>
    <w:p w14:paraId="71E4B77E"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6E604419" w14:textId="77777777" w:rsidR="00E31615" w:rsidRPr="00C2204F" w:rsidRDefault="00E31615" w:rsidP="00E31615">
      <w:pPr>
        <w:pStyle w:val="Doc-text2"/>
        <w:ind w:left="1253" w:firstLine="0"/>
        <w:rPr>
          <w:lang w:val="de-DE"/>
        </w:rPr>
      </w:pPr>
    </w:p>
    <w:p w14:paraId="7E215F80" w14:textId="77777777" w:rsidR="00E31615" w:rsidRPr="00C2204F" w:rsidRDefault="00E31615" w:rsidP="00E31615">
      <w:pPr>
        <w:pStyle w:val="Doc-text2"/>
        <w:ind w:left="1253" w:firstLine="0"/>
        <w:rPr>
          <w:lang w:val="de-DE"/>
        </w:rPr>
      </w:pPr>
      <w:r w:rsidRPr="00C2204F">
        <w:rPr>
          <w:lang w:val="de-DE"/>
        </w:rPr>
        <w:t>Proposal 3: Introduce the new BandCombinationList including new parameter indicating NR V2X intra-band concurrent operation power class capability as above.</w:t>
      </w:r>
    </w:p>
    <w:p w14:paraId="6159AB68"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w:t>
      </w:r>
    </w:p>
    <w:p w14:paraId="4811A300" w14:textId="77777777" w:rsidR="00E31615" w:rsidRPr="00C2204F" w:rsidRDefault="00E31615" w:rsidP="00E31615">
      <w:pPr>
        <w:pStyle w:val="Doc-text2"/>
        <w:ind w:left="1253" w:firstLine="0"/>
        <w:rPr>
          <w:lang w:val="de-DE"/>
        </w:rPr>
      </w:pPr>
    </w:p>
    <w:p w14:paraId="67A71841" w14:textId="77777777" w:rsidR="00E31615" w:rsidRPr="00C2204F" w:rsidRDefault="00E31615" w:rsidP="00E31615">
      <w:pPr>
        <w:pStyle w:val="Doc-text2"/>
        <w:ind w:left="1253" w:firstLine="0"/>
        <w:rPr>
          <w:lang w:val="de-DE"/>
        </w:rPr>
      </w:pPr>
      <w:r w:rsidRPr="00C2204F">
        <w:rPr>
          <w:lang w:val="de-DE"/>
        </w:rPr>
        <w:t>Proposal 5: Send reply LS to RAN4 to ask about the following two open issues,</w:t>
      </w:r>
    </w:p>
    <w:p w14:paraId="105A6CFA" w14:textId="77777777" w:rsidR="00E31615" w:rsidRPr="00C2204F" w:rsidRDefault="00E31615" w:rsidP="00E31615">
      <w:pPr>
        <w:pStyle w:val="Doc-text2"/>
        <w:ind w:left="1253" w:firstLine="0"/>
        <w:rPr>
          <w:lang w:val="de-DE"/>
        </w:rPr>
      </w:pPr>
      <w:r w:rsidRPr="00C2204F">
        <w:rPr>
          <w:lang w:val="de-DE"/>
        </w:rPr>
        <w:t xml:space="preserve"> - (modified) Is it possible that the intra-band concurrent power class is higher than the sidelink or Uu power class that the UE supports on the individual band of this band combination? If possible, whether the latter determines maximum TX power available in each band.</w:t>
      </w:r>
    </w:p>
    <w:p w14:paraId="781373DB" w14:textId="77777777" w:rsidR="00E31615" w:rsidRPr="00C2204F" w:rsidRDefault="00E31615" w:rsidP="00E31615">
      <w:pPr>
        <w:pStyle w:val="Doc-text2"/>
        <w:ind w:left="1253" w:firstLine="0"/>
        <w:rPr>
          <w:lang w:val="de-DE"/>
        </w:rPr>
      </w:pPr>
      <w:r w:rsidRPr="00C2204F">
        <w:rPr>
          <w:lang w:val="de-DE"/>
        </w:rPr>
        <w:t xml:space="preserve"> - Is there default PC for NR V2X power class? If yes, what is the default PC.</w:t>
      </w:r>
    </w:p>
    <w:p w14:paraId="1D508BE0" w14:textId="77777777" w:rsidR="00E31615" w:rsidRPr="00C2204F" w:rsidRDefault="00E31615" w:rsidP="00E31615">
      <w:pPr>
        <w:pStyle w:val="Doc-text2"/>
        <w:ind w:left="1253" w:firstLine="0"/>
        <w:rPr>
          <w:lang w:val="de-DE"/>
        </w:rPr>
      </w:pPr>
    </w:p>
    <w:p w14:paraId="3612D8D5" w14:textId="77777777" w:rsidR="00E31615" w:rsidRPr="00C2204F" w:rsidRDefault="00E31615" w:rsidP="00C24B60">
      <w:pPr>
        <w:pStyle w:val="Doc-text2"/>
        <w:numPr>
          <w:ilvl w:val="0"/>
          <w:numId w:val="80"/>
        </w:numPr>
        <w:overflowPunct/>
        <w:autoSpaceDE/>
        <w:autoSpaceDN/>
        <w:adjustRightInd/>
        <w:textAlignment w:val="auto"/>
        <w:rPr>
          <w:lang w:val="de-DE"/>
        </w:rPr>
      </w:pPr>
      <w:r w:rsidRPr="00C2204F">
        <w:rPr>
          <w:lang w:val="de-DE"/>
        </w:rPr>
        <w:t>Agreed (with adding RAN1 in Cc)</w:t>
      </w:r>
    </w:p>
    <w:p w14:paraId="0C152FA9" w14:textId="77777777" w:rsidR="00E31615" w:rsidRPr="00C2204F" w:rsidRDefault="00E31615" w:rsidP="00E31615">
      <w:pPr>
        <w:pStyle w:val="Doc-text2"/>
      </w:pPr>
    </w:p>
    <w:p w14:paraId="23D2166D" w14:textId="77777777" w:rsidR="00E31615" w:rsidRPr="00C2204F" w:rsidRDefault="00E31615" w:rsidP="00E31615">
      <w:pPr>
        <w:pStyle w:val="Doc-text2"/>
        <w:ind w:left="1253" w:firstLine="0"/>
        <w:rPr>
          <w:lang w:val="de-DE"/>
        </w:rPr>
      </w:pPr>
      <w:r w:rsidRPr="00C2204F">
        <w:rPr>
          <w:lang w:val="de-DE"/>
        </w:rPr>
        <w:t>Proposal 4: Agree CRs in [2] and [3].</w:t>
      </w:r>
    </w:p>
    <w:p w14:paraId="4DB317A2" w14:textId="77777777" w:rsidR="00E31615" w:rsidRPr="00C2204F" w:rsidRDefault="00E31615" w:rsidP="00E31615">
      <w:pPr>
        <w:pStyle w:val="Doc-text2"/>
        <w:rPr>
          <w:lang w:val="de-DE"/>
        </w:rPr>
      </w:pPr>
    </w:p>
    <w:p w14:paraId="6A9E78FE" w14:textId="531DBB2A" w:rsidR="00E31615" w:rsidRPr="00C2204F" w:rsidRDefault="00257687" w:rsidP="00E31615">
      <w:pPr>
        <w:pStyle w:val="Doc-title"/>
      </w:pPr>
      <w:hyperlink r:id="rId328" w:history="1">
        <w:r>
          <w:rPr>
            <w:rStyle w:val="Hyperlink"/>
          </w:rPr>
          <w:t>R2-2202838</w:t>
        </w:r>
      </w:hyperlink>
      <w:r w:rsidR="00E31615" w:rsidRPr="00C2204F">
        <w:tab/>
        <w:t>Introduction of sidelink power class capability</w:t>
      </w:r>
      <w:r w:rsidR="00E31615" w:rsidRPr="00C2204F">
        <w:tab/>
        <w:t>Xiaomi, Ericsson</w:t>
      </w:r>
      <w:r w:rsidR="00E31615" w:rsidRPr="00C2204F">
        <w:tab/>
        <w:t>CR</w:t>
      </w:r>
      <w:r w:rsidR="00E31615" w:rsidRPr="00C2204F">
        <w:tab/>
        <w:t>Rel-16</w:t>
      </w:r>
      <w:r w:rsidR="00E31615" w:rsidRPr="00C2204F">
        <w:tab/>
        <w:t>38.331</w:t>
      </w:r>
      <w:r w:rsidR="00E31615" w:rsidRPr="00C2204F">
        <w:tab/>
        <w:t>16.7.0</w:t>
      </w:r>
      <w:r w:rsidR="00E31615" w:rsidRPr="00C2204F">
        <w:tab/>
        <w:t>2912</w:t>
      </w:r>
      <w:r w:rsidR="00E31615" w:rsidRPr="00C2204F">
        <w:tab/>
        <w:t>-</w:t>
      </w:r>
      <w:r w:rsidR="00E31615" w:rsidRPr="00C2204F">
        <w:tab/>
        <w:t>B</w:t>
      </w:r>
      <w:r w:rsidR="00E31615" w:rsidRPr="00C2204F">
        <w:tab/>
        <w:t>5G_V2X_NRSL-Core</w:t>
      </w:r>
    </w:p>
    <w:p w14:paraId="5C948BA0" w14:textId="77777777" w:rsidR="00E31615" w:rsidRPr="00C2204F" w:rsidRDefault="00E31615" w:rsidP="00E31615">
      <w:pPr>
        <w:pStyle w:val="Doc-text2"/>
      </w:pPr>
      <w:r w:rsidRPr="00C2204F">
        <w:t xml:space="preserve">[OPPO]: Definition of IntraBandPowerClass-r16 is absent. </w:t>
      </w:r>
    </w:p>
    <w:p w14:paraId="49BD73C8" w14:textId="77777777" w:rsidR="00E31615" w:rsidRPr="00C2204F" w:rsidRDefault="00E31615" w:rsidP="00C24B60">
      <w:pPr>
        <w:pStyle w:val="Doc-text2"/>
        <w:numPr>
          <w:ilvl w:val="0"/>
          <w:numId w:val="80"/>
        </w:numPr>
        <w:overflowPunct/>
        <w:autoSpaceDE/>
        <w:autoSpaceDN/>
        <w:adjustRightInd/>
        <w:textAlignment w:val="auto"/>
      </w:pPr>
      <w:r w:rsidRPr="00C2204F">
        <w:t>Add definition of IntraBandPowerClass-r16.</w:t>
      </w:r>
    </w:p>
    <w:p w14:paraId="040FA6C3" w14:textId="77777777" w:rsidR="00E31615" w:rsidRPr="00C2204F" w:rsidRDefault="00E31615" w:rsidP="00E31615">
      <w:pPr>
        <w:pStyle w:val="Doc-text2"/>
      </w:pPr>
    </w:p>
    <w:p w14:paraId="677D37EA" w14:textId="25E71420" w:rsidR="00E31615" w:rsidRPr="00C2204F" w:rsidRDefault="00257687" w:rsidP="00E31615">
      <w:pPr>
        <w:pStyle w:val="Doc-title"/>
      </w:pPr>
      <w:hyperlink r:id="rId329" w:history="1">
        <w:r>
          <w:rPr>
            <w:rStyle w:val="Hyperlink"/>
          </w:rPr>
          <w:t>R2-2202839</w:t>
        </w:r>
      </w:hyperlink>
      <w:r w:rsidR="00E31615" w:rsidRPr="00C2204F">
        <w:tab/>
        <w:t>Introduction of sidelink power class capability</w:t>
      </w:r>
      <w:r w:rsidR="00E31615" w:rsidRPr="00C2204F">
        <w:tab/>
        <w:t>Xiaomi, Ericsson</w:t>
      </w:r>
      <w:r w:rsidR="00E31615" w:rsidRPr="00C2204F">
        <w:tab/>
        <w:t>CR</w:t>
      </w:r>
      <w:r w:rsidR="00E31615" w:rsidRPr="00C2204F">
        <w:tab/>
        <w:t>Rel-16</w:t>
      </w:r>
      <w:r w:rsidR="00E31615" w:rsidRPr="00C2204F">
        <w:tab/>
        <w:t>38.306</w:t>
      </w:r>
      <w:r w:rsidR="00E31615" w:rsidRPr="00C2204F">
        <w:tab/>
        <w:t>16.7.0</w:t>
      </w:r>
      <w:r w:rsidR="00E31615" w:rsidRPr="00C2204F">
        <w:tab/>
        <w:t>0688</w:t>
      </w:r>
      <w:r w:rsidR="00E31615" w:rsidRPr="00C2204F">
        <w:tab/>
        <w:t>-</w:t>
      </w:r>
      <w:r w:rsidR="00E31615" w:rsidRPr="00C2204F">
        <w:tab/>
        <w:t>B</w:t>
      </w:r>
      <w:r w:rsidR="00E31615" w:rsidRPr="00C2204F">
        <w:tab/>
        <w:t>5G_V2X_NRSL-Core</w:t>
      </w:r>
    </w:p>
    <w:p w14:paraId="49D70B3C" w14:textId="77777777" w:rsidR="00E31615" w:rsidRPr="00C2204F" w:rsidRDefault="00E31615" w:rsidP="00C24B60">
      <w:pPr>
        <w:pStyle w:val="Doc-text2"/>
        <w:numPr>
          <w:ilvl w:val="0"/>
          <w:numId w:val="80"/>
        </w:numPr>
        <w:overflowPunct/>
        <w:autoSpaceDE/>
        <w:autoSpaceDN/>
        <w:adjustRightInd/>
        <w:textAlignment w:val="auto"/>
      </w:pPr>
      <w:r w:rsidRPr="00C2204F">
        <w:t>Change category to F</w:t>
      </w:r>
    </w:p>
    <w:p w14:paraId="59D6E6F8" w14:textId="24A92B99" w:rsidR="00E31615" w:rsidRPr="00C2204F" w:rsidRDefault="00E31615" w:rsidP="00C24B60">
      <w:pPr>
        <w:pStyle w:val="Doc-text2"/>
        <w:numPr>
          <w:ilvl w:val="0"/>
          <w:numId w:val="80"/>
        </w:numPr>
        <w:overflowPunct/>
        <w:autoSpaceDE/>
        <w:autoSpaceDN/>
        <w:adjustRightInd/>
        <w:textAlignment w:val="auto"/>
      </w:pPr>
      <w:r w:rsidRPr="00C2204F">
        <w:lastRenderedPageBreak/>
        <w:t xml:space="preserve">Agreed with the change above in </w:t>
      </w:r>
      <w:hyperlink r:id="rId330" w:history="1">
        <w:r w:rsidR="00257687">
          <w:rPr>
            <w:rStyle w:val="Hyperlink"/>
          </w:rPr>
          <w:t>R2-2203694</w:t>
        </w:r>
      </w:hyperlink>
      <w:r w:rsidRPr="00C2204F">
        <w:t>.</w:t>
      </w:r>
    </w:p>
    <w:p w14:paraId="2467A0B2" w14:textId="77777777" w:rsidR="00E31615" w:rsidRPr="00C2204F" w:rsidRDefault="00E31615" w:rsidP="00E31615">
      <w:pPr>
        <w:pStyle w:val="Doc-title"/>
      </w:pPr>
    </w:p>
    <w:p w14:paraId="368C9605" w14:textId="5E211675" w:rsidR="00E31615" w:rsidRPr="00C2204F" w:rsidRDefault="00257687" w:rsidP="00E31615">
      <w:pPr>
        <w:pStyle w:val="Doc-title"/>
      </w:pPr>
      <w:hyperlink r:id="rId331" w:history="1">
        <w:r>
          <w:rPr>
            <w:rStyle w:val="Hyperlink"/>
          </w:rPr>
          <w:t>R2-2202196</w:t>
        </w:r>
      </w:hyperlink>
      <w:r w:rsidR="00E31615" w:rsidRPr="00C2204F">
        <w:tab/>
        <w:t>Discussion on RAN4 LS on power class capability (R4-2119992)</w:t>
      </w:r>
      <w:r w:rsidR="00E31615" w:rsidRPr="00C2204F">
        <w:tab/>
        <w:t>OPPO</w:t>
      </w:r>
      <w:r w:rsidR="00E31615" w:rsidRPr="00C2204F">
        <w:tab/>
        <w:t>discussion</w:t>
      </w:r>
      <w:r w:rsidR="00E31615" w:rsidRPr="00C2204F">
        <w:tab/>
        <w:t>Rel-16</w:t>
      </w:r>
      <w:r w:rsidR="00E31615" w:rsidRPr="00C2204F">
        <w:tab/>
        <w:t>5G_V2X_NRSL-Core</w:t>
      </w:r>
    </w:p>
    <w:p w14:paraId="4A6410FD" w14:textId="77777777" w:rsidR="00E31615" w:rsidRPr="00C2204F" w:rsidRDefault="00E31615" w:rsidP="00E31615">
      <w:pPr>
        <w:pStyle w:val="Doc-text2"/>
        <w:ind w:left="1253" w:firstLine="0"/>
      </w:pPr>
      <w:r w:rsidRPr="00C2204F">
        <w:t>Proposal 1</w:t>
      </w:r>
      <w:r w:rsidRPr="00C2204F">
        <w:tab/>
        <w:t xml:space="preserve">(modified) For per-band capability for PC2, introduce that into Uu-RRC signalling, but not PC5-RRC signalling. </w:t>
      </w:r>
    </w:p>
    <w:p w14:paraId="7BEC8536"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3BBF5783" w14:textId="77777777" w:rsidR="00E31615" w:rsidRPr="00C2204F" w:rsidRDefault="00E31615" w:rsidP="00E31615">
      <w:pPr>
        <w:pStyle w:val="Doc-text2"/>
        <w:ind w:left="1253" w:firstLine="0"/>
      </w:pPr>
    </w:p>
    <w:p w14:paraId="368D0FD6" w14:textId="77777777" w:rsidR="00E31615" w:rsidRPr="00C2204F" w:rsidRDefault="00E31615" w:rsidP="00E31615">
      <w:pPr>
        <w:pStyle w:val="Doc-text2"/>
        <w:ind w:left="1253" w:firstLine="0"/>
      </w:pPr>
      <w:r w:rsidRPr="00C2204F">
        <w:t>Proposal 2</w:t>
      </w:r>
      <w:r w:rsidRPr="00C2204F">
        <w:tab/>
        <w:t xml:space="preserve">(modified) For per-BC capability for PC2, introduce that into Uu-RRC signalling as per-combination-of-Uu-and-PC5-BC, but not PC5-RRC signalling. </w:t>
      </w:r>
    </w:p>
    <w:p w14:paraId="5CA55703"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4E07F8DD" w14:textId="77777777" w:rsidR="00E31615" w:rsidRPr="00C2204F" w:rsidRDefault="00E31615" w:rsidP="00E31615">
      <w:pPr>
        <w:pStyle w:val="Doc-text2"/>
      </w:pPr>
    </w:p>
    <w:p w14:paraId="22E309E8" w14:textId="1ED81D90" w:rsidR="00E31615" w:rsidRPr="00C2204F" w:rsidRDefault="00257687" w:rsidP="00E31615">
      <w:pPr>
        <w:pStyle w:val="Doc-title"/>
      </w:pPr>
      <w:hyperlink r:id="rId332" w:history="1">
        <w:r>
          <w:rPr>
            <w:rStyle w:val="Hyperlink"/>
          </w:rPr>
          <w:t>R2-2202198</w:t>
        </w:r>
      </w:hyperlink>
      <w:r w:rsidR="00E31615" w:rsidRPr="00C2204F">
        <w:tab/>
        <w:t>Introduction of NR V2X power class</w:t>
      </w:r>
      <w:r w:rsidR="00E31615" w:rsidRPr="00C2204F">
        <w:tab/>
        <w:t>OPPO</w:t>
      </w:r>
      <w:r w:rsidR="00E31615" w:rsidRPr="00C2204F">
        <w:tab/>
        <w:t>CR</w:t>
      </w:r>
      <w:r w:rsidR="00E31615" w:rsidRPr="00C2204F">
        <w:tab/>
        <w:t>Rel-16</w:t>
      </w:r>
      <w:r w:rsidR="00E31615" w:rsidRPr="00C2204F">
        <w:tab/>
        <w:t>38.331</w:t>
      </w:r>
      <w:r w:rsidR="00E31615" w:rsidRPr="00C2204F">
        <w:tab/>
        <w:t>16.7.0</w:t>
      </w:r>
      <w:r w:rsidR="00E31615" w:rsidRPr="00C2204F">
        <w:tab/>
        <w:t>2876</w:t>
      </w:r>
      <w:r w:rsidR="00E31615" w:rsidRPr="00C2204F">
        <w:tab/>
        <w:t>-</w:t>
      </w:r>
      <w:r w:rsidR="00E31615" w:rsidRPr="00C2204F">
        <w:tab/>
        <w:t>B</w:t>
      </w:r>
      <w:r w:rsidR="00E31615" w:rsidRPr="00C2204F">
        <w:tab/>
        <w:t>5G_V2X_NRSL-Core</w:t>
      </w:r>
    </w:p>
    <w:p w14:paraId="7AFFD807" w14:textId="1AD7112E" w:rsidR="00E31615" w:rsidRPr="00C2204F" w:rsidRDefault="00257687" w:rsidP="00E31615">
      <w:pPr>
        <w:pStyle w:val="Doc-title"/>
      </w:pPr>
      <w:hyperlink r:id="rId333" w:history="1">
        <w:r>
          <w:rPr>
            <w:rStyle w:val="Hyperlink"/>
          </w:rPr>
          <w:t>R2-2202197</w:t>
        </w:r>
      </w:hyperlink>
      <w:r w:rsidR="00E31615" w:rsidRPr="00C2204F">
        <w:tab/>
        <w:t>Introduction of NR V2X power class</w:t>
      </w:r>
      <w:r w:rsidR="00E31615" w:rsidRPr="00C2204F">
        <w:tab/>
        <w:t>OPPO</w:t>
      </w:r>
      <w:r w:rsidR="00E31615" w:rsidRPr="00C2204F">
        <w:tab/>
        <w:t>CR</w:t>
      </w:r>
      <w:r w:rsidR="00E31615" w:rsidRPr="00C2204F">
        <w:tab/>
        <w:t>Rel-16</w:t>
      </w:r>
      <w:r w:rsidR="00E31615" w:rsidRPr="00C2204F">
        <w:tab/>
        <w:t>38.306</w:t>
      </w:r>
      <w:r w:rsidR="00E31615" w:rsidRPr="00C2204F">
        <w:tab/>
        <w:t>16.7.0</w:t>
      </w:r>
      <w:r w:rsidR="00E31615" w:rsidRPr="00C2204F">
        <w:tab/>
        <w:t>0673</w:t>
      </w:r>
      <w:r w:rsidR="00E31615" w:rsidRPr="00C2204F">
        <w:tab/>
        <w:t>-</w:t>
      </w:r>
      <w:r w:rsidR="00E31615" w:rsidRPr="00C2204F">
        <w:tab/>
        <w:t>B</w:t>
      </w:r>
      <w:r w:rsidR="00E31615" w:rsidRPr="00C2204F">
        <w:tab/>
        <w:t>5G_V2X_NRSL-Core</w:t>
      </w:r>
    </w:p>
    <w:p w14:paraId="440F8113" w14:textId="77777777" w:rsidR="00E31615" w:rsidRPr="00C2204F" w:rsidRDefault="00E31615" w:rsidP="00E31615">
      <w:pPr>
        <w:pStyle w:val="Doc-title"/>
      </w:pPr>
    </w:p>
    <w:p w14:paraId="21D78B8C" w14:textId="464187B1" w:rsidR="00E31615" w:rsidRPr="00C2204F" w:rsidRDefault="00257687" w:rsidP="00E31615">
      <w:pPr>
        <w:pStyle w:val="Doc-title"/>
      </w:pPr>
      <w:hyperlink r:id="rId334" w:history="1">
        <w:r>
          <w:rPr>
            <w:rStyle w:val="Hyperlink"/>
          </w:rPr>
          <w:t>R2-2202837</w:t>
        </w:r>
      </w:hyperlink>
      <w:r w:rsidR="00E31615" w:rsidRPr="00C2204F">
        <w:tab/>
        <w:t>Draft Reply LS on new power class capability for NR-V2X</w:t>
      </w:r>
      <w:r w:rsidR="00E31615" w:rsidRPr="00C2204F">
        <w:tab/>
        <w:t>Xiaomi</w:t>
      </w:r>
      <w:r w:rsidR="00E31615" w:rsidRPr="00C2204F">
        <w:tab/>
        <w:t>LS out</w:t>
      </w:r>
      <w:r w:rsidR="00E31615" w:rsidRPr="00C2204F">
        <w:tab/>
        <w:t>To:RAN4</w:t>
      </w:r>
    </w:p>
    <w:p w14:paraId="651144F0" w14:textId="77777777" w:rsidR="00E31615" w:rsidRPr="00C2204F" w:rsidRDefault="00E31615" w:rsidP="00E31615">
      <w:pPr>
        <w:pStyle w:val="Doc-title"/>
      </w:pPr>
    </w:p>
    <w:p w14:paraId="628E852D" w14:textId="77777777" w:rsidR="00E31615" w:rsidRPr="00C2204F" w:rsidRDefault="00E31615" w:rsidP="00E31615">
      <w:pPr>
        <w:pStyle w:val="EmailDiscussion"/>
        <w:overflowPunct/>
        <w:autoSpaceDE/>
        <w:autoSpaceDN/>
        <w:adjustRightInd/>
        <w:ind w:left="1619" w:hanging="360"/>
        <w:textAlignment w:val="auto"/>
      </w:pPr>
      <w:r w:rsidRPr="00C2204F">
        <w:t>[AT117-e][709][V2X/SL] New power class capability (Xiaomi)</w:t>
      </w:r>
    </w:p>
    <w:p w14:paraId="1097EEF6" w14:textId="517CF148" w:rsidR="00E31615" w:rsidRPr="00C2204F" w:rsidRDefault="00E31615" w:rsidP="00E31615">
      <w:pPr>
        <w:pStyle w:val="EmailDiscussion2"/>
      </w:pPr>
      <w:r w:rsidRPr="00C2204F">
        <w:tab/>
      </w:r>
      <w:r w:rsidRPr="00C2204F">
        <w:rPr>
          <w:b/>
        </w:rPr>
        <w:t>Scope:</w:t>
      </w:r>
      <w:r w:rsidRPr="00C2204F">
        <w:t xml:space="preserve"> Discuss wording issues (including adding definition of IntraBandPowerClass-r16) for </w:t>
      </w:r>
      <w:hyperlink r:id="rId335" w:history="1">
        <w:r w:rsidR="00257687">
          <w:rPr>
            <w:rStyle w:val="Hyperlink"/>
          </w:rPr>
          <w:t>R2-2202838</w:t>
        </w:r>
      </w:hyperlink>
      <w:r w:rsidRPr="00C2204F">
        <w:t xml:space="preserve"> and prepare LS to RAN4 (including the identified questions during the discussion). </w:t>
      </w:r>
    </w:p>
    <w:p w14:paraId="2FB6FE27" w14:textId="1F508CF6" w:rsidR="00E31615" w:rsidRPr="00C2204F" w:rsidRDefault="00E31615" w:rsidP="00E31615">
      <w:pPr>
        <w:pStyle w:val="EmailDiscussion2"/>
      </w:pPr>
      <w:r w:rsidRPr="00C2204F">
        <w:tab/>
      </w:r>
      <w:r w:rsidRPr="00C2204F">
        <w:rPr>
          <w:b/>
        </w:rPr>
        <w:t>Intended outcome:</w:t>
      </w:r>
      <w:r w:rsidRPr="00C2204F">
        <w:t xml:space="preserve"> Agree 38.331 CR in </w:t>
      </w:r>
      <w:hyperlink r:id="rId336" w:history="1">
        <w:r w:rsidR="00257687">
          <w:rPr>
            <w:rStyle w:val="Hyperlink"/>
          </w:rPr>
          <w:t>R2-2203684</w:t>
        </w:r>
      </w:hyperlink>
      <w:r w:rsidRPr="00C2204F">
        <w:t xml:space="preserve"> and approve LS to RAN4 in </w:t>
      </w:r>
      <w:hyperlink r:id="rId337" w:history="1">
        <w:r w:rsidR="00257687">
          <w:rPr>
            <w:rStyle w:val="Hyperlink"/>
          </w:rPr>
          <w:t>R2-2203686</w:t>
        </w:r>
      </w:hyperlink>
      <w:r w:rsidRPr="00C2204F">
        <w:t xml:space="preserve">. Email approval. </w:t>
      </w:r>
    </w:p>
    <w:p w14:paraId="1A40ED25" w14:textId="77777777" w:rsidR="00E31615" w:rsidRPr="00C2204F" w:rsidRDefault="00E31615" w:rsidP="00E31615">
      <w:pPr>
        <w:ind w:left="1608"/>
      </w:pPr>
      <w:r w:rsidRPr="00C2204F">
        <w:rPr>
          <w:b/>
        </w:rPr>
        <w:t xml:space="preserve">Deadline: </w:t>
      </w:r>
      <w:r w:rsidRPr="00C2204F">
        <w:t>3/3 10:00am UTC</w:t>
      </w:r>
    </w:p>
    <w:p w14:paraId="47D66927" w14:textId="77777777" w:rsidR="00E31615" w:rsidRPr="00C2204F" w:rsidRDefault="00E31615" w:rsidP="00E31615">
      <w:pPr>
        <w:pStyle w:val="Doc-text2"/>
      </w:pPr>
    </w:p>
    <w:p w14:paraId="078CC64D" w14:textId="02A50C30" w:rsidR="00E31615" w:rsidRPr="00C2204F" w:rsidRDefault="00257687" w:rsidP="00E31615">
      <w:pPr>
        <w:pStyle w:val="Doc-title"/>
      </w:pPr>
      <w:hyperlink r:id="rId338" w:history="1">
        <w:r>
          <w:rPr>
            <w:rStyle w:val="Hyperlink"/>
          </w:rPr>
          <w:t>R2-2203684</w:t>
        </w:r>
      </w:hyperlink>
      <w:r w:rsidR="00E31615" w:rsidRPr="00C2204F">
        <w:tab/>
        <w:t>Introduction of sidelink power class capability indication</w:t>
      </w:r>
      <w:r w:rsidR="00E31615" w:rsidRPr="00C2204F">
        <w:tab/>
        <w:t>Xiaomi</w:t>
      </w:r>
      <w:r w:rsidR="00E31615" w:rsidRPr="00C2204F">
        <w:tab/>
      </w:r>
      <w:r w:rsidR="00E31615" w:rsidRPr="00C2204F">
        <w:tab/>
        <w:t>CR</w:t>
      </w:r>
      <w:r w:rsidR="00E31615" w:rsidRPr="00C2204F">
        <w:tab/>
        <w:t>Rel-16</w:t>
      </w:r>
      <w:r w:rsidR="00E31615" w:rsidRPr="00C2204F">
        <w:tab/>
        <w:t>38.331</w:t>
      </w:r>
      <w:r w:rsidR="00E31615" w:rsidRPr="00C2204F">
        <w:tab/>
        <w:t>16.7.0</w:t>
      </w:r>
      <w:r w:rsidR="00E31615" w:rsidRPr="00C2204F">
        <w:tab/>
        <w:t>2912</w:t>
      </w:r>
      <w:r w:rsidR="00E31615" w:rsidRPr="00C2204F">
        <w:tab/>
        <w:t>1</w:t>
      </w:r>
      <w:r w:rsidR="00E31615" w:rsidRPr="00C2204F">
        <w:tab/>
        <w:t>F</w:t>
      </w:r>
      <w:r w:rsidR="00E31615" w:rsidRPr="00C2204F">
        <w:tab/>
        <w:t>5G_V2X_NRSL-Core</w:t>
      </w:r>
    </w:p>
    <w:p w14:paraId="3EA0363D"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234D99D4" w14:textId="77777777" w:rsidR="00E31615" w:rsidRPr="00C2204F" w:rsidRDefault="00E31615" w:rsidP="00E31615">
      <w:pPr>
        <w:pStyle w:val="Doc-text2"/>
      </w:pPr>
    </w:p>
    <w:p w14:paraId="7313216B" w14:textId="4FD722CE" w:rsidR="00E31615" w:rsidRPr="00C2204F" w:rsidRDefault="00257687" w:rsidP="00E31615">
      <w:pPr>
        <w:pStyle w:val="Doc-title"/>
      </w:pPr>
      <w:hyperlink r:id="rId339" w:history="1">
        <w:r>
          <w:rPr>
            <w:rStyle w:val="Hyperlink"/>
          </w:rPr>
          <w:t>R2-2203686</w:t>
        </w:r>
      </w:hyperlink>
      <w:r w:rsidR="00E31615" w:rsidRPr="00C2204F">
        <w:tab/>
      </w:r>
      <w:bookmarkStart w:id="147" w:name="OLE_LINK47"/>
      <w:r w:rsidR="00E31615" w:rsidRPr="00C2204F">
        <w:rPr>
          <w:rFonts w:cs="Arial"/>
        </w:rPr>
        <w:t xml:space="preserve">Reply LS on Signalling </w:t>
      </w:r>
      <w:bookmarkEnd w:id="147"/>
      <w:r w:rsidR="00E31615" w:rsidRPr="00C2204F">
        <w:rPr>
          <w:rFonts w:cs="Arial"/>
        </w:rPr>
        <w:t>of PC2 V2X intra-band concurrent operation</w:t>
      </w:r>
      <w:r w:rsidR="00E31615" w:rsidRPr="00C2204F">
        <w:tab/>
        <w:t>LS out</w:t>
      </w:r>
      <w:r w:rsidR="00E31615" w:rsidRPr="00C2204F">
        <w:tab/>
        <w:t>To:RAN4, Cc:RAN1</w:t>
      </w:r>
    </w:p>
    <w:p w14:paraId="3FF60A0C" w14:textId="77777777" w:rsidR="00E31615" w:rsidRPr="00C2204F" w:rsidRDefault="00E31615" w:rsidP="00C24B60">
      <w:pPr>
        <w:pStyle w:val="Doc-text2"/>
        <w:numPr>
          <w:ilvl w:val="0"/>
          <w:numId w:val="80"/>
        </w:numPr>
        <w:overflowPunct/>
        <w:autoSpaceDE/>
        <w:autoSpaceDN/>
        <w:adjustRightInd/>
        <w:textAlignment w:val="auto"/>
      </w:pPr>
      <w:r w:rsidRPr="00C2204F">
        <w:t>Approved.</w:t>
      </w:r>
    </w:p>
    <w:p w14:paraId="5CEC31B8" w14:textId="77777777" w:rsidR="00E31615" w:rsidRPr="00C2204F" w:rsidRDefault="00E31615" w:rsidP="00E31615">
      <w:pPr>
        <w:pStyle w:val="Doc-text2"/>
      </w:pPr>
    </w:p>
    <w:p w14:paraId="6C3C44FF" w14:textId="60018C82" w:rsidR="00E31615" w:rsidRPr="00C2204F" w:rsidRDefault="00257687" w:rsidP="00E31615">
      <w:pPr>
        <w:pStyle w:val="Doc-title"/>
      </w:pPr>
      <w:hyperlink r:id="rId340" w:history="1">
        <w:r>
          <w:rPr>
            <w:rStyle w:val="Hyperlink"/>
          </w:rPr>
          <w:t>R2-2202148</w:t>
        </w:r>
      </w:hyperlink>
      <w:r w:rsidR="00E31615" w:rsidRPr="00C2204F">
        <w:tab/>
        <w:t>LS on PEMAX for NR-V2X (R4-2120047; contact: Huawei, CATT)</w:t>
      </w:r>
      <w:r w:rsidR="00E31615" w:rsidRPr="00C2204F">
        <w:tab/>
        <w:t>RAN4</w:t>
      </w:r>
      <w:r w:rsidR="00E31615" w:rsidRPr="00C2204F">
        <w:tab/>
        <w:t>LS in</w:t>
      </w:r>
      <w:r w:rsidR="00E31615" w:rsidRPr="00C2204F">
        <w:tab/>
        <w:t>Rel-16</w:t>
      </w:r>
      <w:r w:rsidR="00E31615" w:rsidRPr="00C2204F">
        <w:tab/>
        <w:t>To:RAN1, RAN2</w:t>
      </w:r>
    </w:p>
    <w:p w14:paraId="5F2FCCB7" w14:textId="77777777" w:rsidR="00E31615" w:rsidRPr="00C2204F" w:rsidRDefault="00E31615" w:rsidP="00C24B60">
      <w:pPr>
        <w:pStyle w:val="Doc-text2"/>
        <w:numPr>
          <w:ilvl w:val="0"/>
          <w:numId w:val="80"/>
        </w:numPr>
        <w:overflowPunct/>
        <w:autoSpaceDE/>
        <w:autoSpaceDN/>
        <w:adjustRightInd/>
        <w:textAlignment w:val="auto"/>
      </w:pPr>
      <w:r w:rsidRPr="00C2204F">
        <w:t>Noted.</w:t>
      </w:r>
    </w:p>
    <w:p w14:paraId="47CD7FD7" w14:textId="77777777" w:rsidR="00E31615" w:rsidRPr="00C2204F" w:rsidRDefault="00E31615" w:rsidP="00E31615">
      <w:pPr>
        <w:pStyle w:val="Doc-title"/>
      </w:pPr>
    </w:p>
    <w:p w14:paraId="31AE4282" w14:textId="4A1C8F90" w:rsidR="00E31615" w:rsidRPr="00C2204F" w:rsidRDefault="00257687" w:rsidP="00E31615">
      <w:pPr>
        <w:pStyle w:val="Doc-title"/>
      </w:pPr>
      <w:hyperlink r:id="rId341" w:history="1">
        <w:r>
          <w:rPr>
            <w:rStyle w:val="Hyperlink"/>
          </w:rPr>
          <w:t>R2-2202715</w:t>
        </w:r>
      </w:hyperlink>
      <w:r w:rsidR="00E31615" w:rsidRPr="00C2204F">
        <w:tab/>
        <w:t>Draft reply LS on Pemax for NR-V2X</w:t>
      </w:r>
      <w:r w:rsidR="00E31615" w:rsidRPr="00C2204F">
        <w:tab/>
        <w:t>Huawei, HiSilicon, CATT</w:t>
      </w:r>
      <w:r w:rsidR="00E31615" w:rsidRPr="00C2204F">
        <w:tab/>
        <w:t>LS out</w:t>
      </w:r>
      <w:r w:rsidR="00E31615" w:rsidRPr="00C2204F">
        <w:tab/>
        <w:t>Rel-16</w:t>
      </w:r>
      <w:r w:rsidR="00E31615" w:rsidRPr="00C2204F">
        <w:tab/>
        <w:t>5G_V2X_NRSL-Core</w:t>
      </w:r>
      <w:r w:rsidR="00E31615" w:rsidRPr="00C2204F">
        <w:tab/>
        <w:t>To:RAN4</w:t>
      </w:r>
      <w:r w:rsidR="00E31615" w:rsidRPr="00C2204F">
        <w:tab/>
        <w:t>Cc:RAN1</w:t>
      </w:r>
    </w:p>
    <w:p w14:paraId="053A422F"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Answer 1:</w:t>
      </w:r>
    </w:p>
    <w:p w14:paraId="2709A718"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As specified in TS 38.331, sl-maxTxPower is a conditional parameter pending on CBR and it is associated with a priority level of the PSSCH transmission and a CBR range while sl-MaxTransPower is the parameter used to indicate the maximum value of the UE’s sidelink transmission power on this resource pool. </w:t>
      </w:r>
    </w:p>
    <w:p w14:paraId="385C0907"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Further, it should be noted that SL-TxPower is the value for sl-maxTxPower and it is not suitable to be considered as a reference parameter here. </w:t>
      </w:r>
    </w:p>
    <w:p w14:paraId="3DD32C0F"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Therefore, RAN2 think sl-MaxTransPower is the correct parameter to be used to fulfil said purpose.</w:t>
      </w:r>
    </w:p>
    <w:p w14:paraId="694DFF1B" w14:textId="77777777" w:rsidR="00E31615" w:rsidRPr="00C2204F" w:rsidRDefault="00E31615" w:rsidP="00C24B60">
      <w:pPr>
        <w:pStyle w:val="Doc-text2"/>
        <w:numPr>
          <w:ilvl w:val="0"/>
          <w:numId w:val="80"/>
        </w:numPr>
        <w:overflowPunct/>
        <w:autoSpaceDE/>
        <w:autoSpaceDN/>
        <w:adjustRightInd/>
        <w:textAlignment w:val="auto"/>
        <w:rPr>
          <w:rFonts w:eastAsia="SimSun" w:cs="Arial"/>
          <w:lang w:eastAsia="zh-CN"/>
        </w:rPr>
      </w:pPr>
      <w:r w:rsidRPr="00C2204F">
        <w:rPr>
          <w:rFonts w:eastAsia="SimSun" w:cs="Arial"/>
          <w:lang w:eastAsia="zh-CN"/>
        </w:rPr>
        <w:t>Agreed.</w:t>
      </w:r>
    </w:p>
    <w:p w14:paraId="7040AFD5" w14:textId="77777777" w:rsidR="00E31615" w:rsidRPr="00C2204F" w:rsidRDefault="00E31615" w:rsidP="00E31615">
      <w:pPr>
        <w:pStyle w:val="Doc-text2"/>
        <w:ind w:left="1253" w:firstLine="0"/>
        <w:rPr>
          <w:rFonts w:eastAsia="SimSun" w:cs="Arial"/>
          <w:lang w:eastAsia="zh-CN"/>
        </w:rPr>
      </w:pPr>
    </w:p>
    <w:p w14:paraId="7CA67656" w14:textId="77777777" w:rsidR="00E31615" w:rsidRPr="00C2204F" w:rsidRDefault="00E31615" w:rsidP="00E31615">
      <w:pPr>
        <w:pStyle w:val="Doc-text2"/>
        <w:ind w:left="1253" w:firstLine="0"/>
        <w:rPr>
          <w:rFonts w:eastAsia="SimSun" w:cs="Arial"/>
          <w:lang w:eastAsia="zh-CN"/>
        </w:rPr>
      </w:pPr>
      <w:r w:rsidRPr="00C2204F">
        <w:rPr>
          <w:rFonts w:eastAsia="SimSun" w:cs="Arial"/>
          <w:lang w:eastAsia="zh-CN"/>
        </w:rPr>
        <w:t xml:space="preserve">[Vivo]: Do we need to clarify that sl-MaxTransPower is not used for SL-SSB? [Huawei]: RAN4 is clear it is about power control of PSCCH/PSSCH. Vivo’s question seems not essential to respond. </w:t>
      </w:r>
    </w:p>
    <w:p w14:paraId="1916BA1B" w14:textId="77777777" w:rsidR="00E31615" w:rsidRPr="00C2204F" w:rsidRDefault="00E31615" w:rsidP="00E31615">
      <w:pPr>
        <w:pStyle w:val="Doc-text2"/>
        <w:ind w:left="1253" w:firstLine="0"/>
        <w:rPr>
          <w:rFonts w:eastAsia="SimSun" w:cs="Arial"/>
          <w:lang w:eastAsia="zh-CN"/>
        </w:rPr>
      </w:pPr>
    </w:p>
    <w:p w14:paraId="17EE50D6" w14:textId="77777777" w:rsidR="00E31615" w:rsidRPr="00C2204F" w:rsidRDefault="00E31615" w:rsidP="00E31615">
      <w:pPr>
        <w:pStyle w:val="Doc-text2"/>
        <w:ind w:left="1253" w:firstLine="0"/>
        <w:rPr>
          <w:rFonts w:eastAsia="SimSun" w:cs="Arial"/>
          <w:lang w:eastAsia="zh-CN"/>
        </w:rPr>
      </w:pPr>
    </w:p>
    <w:p w14:paraId="2C9FEFF8" w14:textId="77777777" w:rsidR="00E31615" w:rsidRPr="00C2204F" w:rsidRDefault="00E31615" w:rsidP="00E31615">
      <w:pPr>
        <w:pStyle w:val="Doc-text2"/>
        <w:ind w:left="1253"/>
      </w:pPr>
      <w:r w:rsidRPr="00C2204F">
        <w:tab/>
        <w:t>Answer 2:</w:t>
      </w:r>
    </w:p>
    <w:p w14:paraId="0EC5C8D9" w14:textId="77777777" w:rsidR="00E31615" w:rsidRPr="00C2204F" w:rsidRDefault="00E31615" w:rsidP="00E31615">
      <w:pPr>
        <w:pStyle w:val="Doc-text2"/>
        <w:ind w:left="1253" w:firstLine="0"/>
      </w:pPr>
      <w:r w:rsidRPr="00C2204F">
        <w:t>(modified) In RAN2 specification, there is no restriction on the configuration of sl-MaxTransPower and p-max, and we can leave the final decision to RAN1.</w:t>
      </w:r>
    </w:p>
    <w:p w14:paraId="54B6F8CF" w14:textId="77777777" w:rsidR="00E31615" w:rsidRPr="00C2204F" w:rsidRDefault="00E31615" w:rsidP="00C24B60">
      <w:pPr>
        <w:pStyle w:val="Doc-text2"/>
        <w:numPr>
          <w:ilvl w:val="0"/>
          <w:numId w:val="80"/>
        </w:numPr>
        <w:overflowPunct/>
        <w:autoSpaceDE/>
        <w:autoSpaceDN/>
        <w:adjustRightInd/>
        <w:textAlignment w:val="auto"/>
      </w:pPr>
      <w:r w:rsidRPr="00C2204F">
        <w:t>Agreed.</w:t>
      </w:r>
    </w:p>
    <w:p w14:paraId="0A73FE16" w14:textId="77777777" w:rsidR="00E31615" w:rsidRPr="00C2204F" w:rsidRDefault="00E31615" w:rsidP="00E31615">
      <w:pPr>
        <w:pStyle w:val="Doc-text2"/>
        <w:ind w:left="1253" w:firstLine="0"/>
      </w:pPr>
    </w:p>
    <w:p w14:paraId="1EE74026" w14:textId="77777777" w:rsidR="00E31615" w:rsidRPr="00C2204F" w:rsidRDefault="00E31615" w:rsidP="00E31615">
      <w:pPr>
        <w:pStyle w:val="Doc-text2"/>
        <w:ind w:left="1253" w:firstLine="0"/>
      </w:pPr>
      <w:r w:rsidRPr="00C2204F">
        <w:lastRenderedPageBreak/>
        <w:t xml:space="preserve">[Huawei]: RAN1 also agreed with option 1. [Ericsson, Qualcomm]: Option 3 makes more sense. [OPPO, ZTE, Intel, Qualcomm]: Leave the answer to RAN1. </w:t>
      </w:r>
    </w:p>
    <w:p w14:paraId="2894C773" w14:textId="77777777" w:rsidR="00E31615" w:rsidRPr="00C2204F" w:rsidRDefault="00E31615" w:rsidP="00E31615">
      <w:pPr>
        <w:pStyle w:val="Doc-text2"/>
        <w:ind w:left="1253" w:firstLine="0"/>
      </w:pPr>
    </w:p>
    <w:p w14:paraId="6EB451DA" w14:textId="0BC82315" w:rsidR="00E31615" w:rsidRPr="00C2204F" w:rsidRDefault="00E31615" w:rsidP="00C24B60">
      <w:pPr>
        <w:pStyle w:val="Doc-text2"/>
        <w:numPr>
          <w:ilvl w:val="0"/>
          <w:numId w:val="80"/>
        </w:numPr>
        <w:overflowPunct/>
        <w:autoSpaceDE/>
        <w:autoSpaceDN/>
        <w:adjustRightInd/>
        <w:textAlignment w:val="auto"/>
      </w:pPr>
      <w:r w:rsidRPr="00C2204F">
        <w:t xml:space="preserve">Approved with answer 1 and answer 2 above in </w:t>
      </w:r>
      <w:hyperlink r:id="rId342" w:history="1">
        <w:r w:rsidR="00257687">
          <w:rPr>
            <w:rStyle w:val="Hyperlink"/>
          </w:rPr>
          <w:t>R2-2203687</w:t>
        </w:r>
      </w:hyperlink>
      <w:r w:rsidRPr="00C2204F">
        <w:t xml:space="preserve">. </w:t>
      </w:r>
    </w:p>
    <w:p w14:paraId="16B5188D" w14:textId="77777777" w:rsidR="00E31615" w:rsidRPr="00C2204F" w:rsidRDefault="00E31615" w:rsidP="00E31615">
      <w:pPr>
        <w:pStyle w:val="Doc-text2"/>
        <w:ind w:left="1253" w:firstLine="0"/>
      </w:pPr>
    </w:p>
    <w:p w14:paraId="3C7B928B" w14:textId="08D3D88B" w:rsidR="00E31615" w:rsidRPr="00C2204F" w:rsidRDefault="00257687" w:rsidP="00E31615">
      <w:pPr>
        <w:pStyle w:val="Doc-title"/>
      </w:pPr>
      <w:hyperlink r:id="rId343" w:history="1">
        <w:r>
          <w:rPr>
            <w:rStyle w:val="Hyperlink"/>
          </w:rPr>
          <w:t>R2-2202199</w:t>
        </w:r>
      </w:hyperlink>
      <w:r w:rsidR="00E31615" w:rsidRPr="00C2204F">
        <w:tab/>
        <w:t>Discussion on RAN4 LS on P_EMAX (R4-2120047)</w:t>
      </w:r>
      <w:r w:rsidR="00E31615" w:rsidRPr="00C2204F">
        <w:tab/>
        <w:t>OPPO</w:t>
      </w:r>
      <w:r w:rsidR="00E31615" w:rsidRPr="00C2204F">
        <w:tab/>
        <w:t>discussion</w:t>
      </w:r>
      <w:r w:rsidR="00E31615" w:rsidRPr="00C2204F">
        <w:tab/>
        <w:t>Rel-16</w:t>
      </w:r>
      <w:r w:rsidR="00E31615" w:rsidRPr="00C2204F">
        <w:tab/>
        <w:t>5G_V2X_NRSL-Core</w:t>
      </w:r>
    </w:p>
    <w:p w14:paraId="6BB1B69C" w14:textId="4F5C7BEC" w:rsidR="00E31615" w:rsidRPr="00C2204F" w:rsidRDefault="00257687" w:rsidP="00E31615">
      <w:pPr>
        <w:pStyle w:val="Doc-title"/>
      </w:pPr>
      <w:hyperlink r:id="rId344" w:history="1">
        <w:r>
          <w:rPr>
            <w:rStyle w:val="Hyperlink"/>
          </w:rPr>
          <w:t>R2-2202470</w:t>
        </w:r>
      </w:hyperlink>
      <w:r w:rsidR="00E31615" w:rsidRPr="00C2204F">
        <w:tab/>
        <w:t>Draft reply LS on PEMAX for NR-V2X</w:t>
      </w:r>
      <w:r w:rsidR="00E31615" w:rsidRPr="00C2204F">
        <w:tab/>
        <w:t>Qualcomm Finland RFFE Oy</w:t>
      </w:r>
      <w:r w:rsidR="00E31615" w:rsidRPr="00C2204F">
        <w:tab/>
        <w:t>LS out</w:t>
      </w:r>
      <w:r w:rsidR="00E31615" w:rsidRPr="00C2204F">
        <w:tab/>
        <w:t>Rel-16</w:t>
      </w:r>
      <w:r w:rsidR="00E31615" w:rsidRPr="00C2204F">
        <w:tab/>
        <w:t>5G_V2X_NRSL-Core</w:t>
      </w:r>
      <w:r w:rsidR="00E31615" w:rsidRPr="00C2204F">
        <w:tab/>
        <w:t>To:RAN4</w:t>
      </w:r>
    </w:p>
    <w:p w14:paraId="1BB76FE4" w14:textId="3C886382" w:rsidR="00E31615" w:rsidRPr="00C2204F" w:rsidRDefault="00257687" w:rsidP="00E31615">
      <w:pPr>
        <w:pStyle w:val="Doc-title"/>
      </w:pPr>
      <w:hyperlink r:id="rId345" w:history="1">
        <w:r>
          <w:rPr>
            <w:rStyle w:val="Hyperlink"/>
          </w:rPr>
          <w:t>R2-2203175</w:t>
        </w:r>
      </w:hyperlink>
      <w:r w:rsidR="00E31615" w:rsidRPr="00C2204F">
        <w:tab/>
        <w:t>PEMAX for NR-V2X</w:t>
      </w:r>
      <w:r w:rsidR="00E31615" w:rsidRPr="00C2204F">
        <w:tab/>
        <w:t>vivo</w:t>
      </w:r>
      <w:r w:rsidR="00E31615" w:rsidRPr="00C2204F">
        <w:tab/>
        <w:t>discussion</w:t>
      </w:r>
      <w:r w:rsidR="00E31615" w:rsidRPr="00C2204F">
        <w:tab/>
        <w:t>Rel-16</w:t>
      </w:r>
    </w:p>
    <w:p w14:paraId="674C42FC" w14:textId="62F7E017" w:rsidR="00E31615" w:rsidRPr="00C2204F" w:rsidRDefault="00257687" w:rsidP="00E31615">
      <w:pPr>
        <w:pStyle w:val="Doc-title"/>
      </w:pPr>
      <w:hyperlink r:id="rId346" w:history="1">
        <w:r>
          <w:rPr>
            <w:rStyle w:val="Hyperlink"/>
          </w:rPr>
          <w:t>R2-2203173</w:t>
        </w:r>
      </w:hyperlink>
      <w:r w:rsidR="00E31615" w:rsidRPr="00C2204F">
        <w:tab/>
        <w:t>Draft reply LS on PEMAX for NR-V2X</w:t>
      </w:r>
      <w:r w:rsidR="00E31615" w:rsidRPr="00C2204F">
        <w:tab/>
        <w:t>vivo</w:t>
      </w:r>
      <w:r w:rsidR="00E31615" w:rsidRPr="00C2204F">
        <w:tab/>
        <w:t>LS out</w:t>
      </w:r>
      <w:r w:rsidR="00E31615" w:rsidRPr="00C2204F">
        <w:tab/>
        <w:t>Rel-16</w:t>
      </w:r>
      <w:r w:rsidR="00E31615" w:rsidRPr="00C2204F">
        <w:tab/>
        <w:t>To:RAN4</w:t>
      </w:r>
      <w:r w:rsidR="00E31615" w:rsidRPr="00C2204F">
        <w:tab/>
        <w:t>Cc:RAN1</w:t>
      </w:r>
    </w:p>
    <w:p w14:paraId="73B2B07C" w14:textId="44F58C3A" w:rsidR="00E31615" w:rsidRPr="00C2204F" w:rsidRDefault="00257687" w:rsidP="00E31615">
      <w:pPr>
        <w:pStyle w:val="Doc-title"/>
      </w:pPr>
      <w:hyperlink r:id="rId347" w:history="1">
        <w:r>
          <w:rPr>
            <w:rStyle w:val="Hyperlink"/>
          </w:rPr>
          <w:t>R2-2203174</w:t>
        </w:r>
      </w:hyperlink>
      <w:r w:rsidR="00E31615" w:rsidRPr="00C2204F">
        <w:tab/>
        <w:t>Clarification on SL power control parameter</w:t>
      </w:r>
      <w:r w:rsidR="00E31615" w:rsidRPr="00C2204F">
        <w:tab/>
        <w:t>vivo</w:t>
      </w:r>
      <w:r w:rsidR="00E31615" w:rsidRPr="00C2204F">
        <w:tab/>
        <w:t>CR</w:t>
      </w:r>
      <w:r w:rsidR="00E31615" w:rsidRPr="00C2204F">
        <w:tab/>
        <w:t>Rel-16</w:t>
      </w:r>
      <w:r w:rsidR="00E31615" w:rsidRPr="00C2204F">
        <w:tab/>
        <w:t>38.331</w:t>
      </w:r>
      <w:r w:rsidR="00E31615" w:rsidRPr="00C2204F">
        <w:tab/>
        <w:t>16.7.0</w:t>
      </w:r>
      <w:r w:rsidR="00E31615" w:rsidRPr="00C2204F">
        <w:tab/>
        <w:t>2932</w:t>
      </w:r>
      <w:r w:rsidR="00E31615" w:rsidRPr="00C2204F">
        <w:tab/>
        <w:t>-</w:t>
      </w:r>
      <w:r w:rsidR="00E31615" w:rsidRPr="00C2204F">
        <w:tab/>
        <w:t>F</w:t>
      </w:r>
      <w:r w:rsidR="00E31615" w:rsidRPr="00C2204F">
        <w:tab/>
        <w:t>5G_V2X_NRSL-Core</w:t>
      </w:r>
    </w:p>
    <w:p w14:paraId="29297750" w14:textId="77777777" w:rsidR="00E31615" w:rsidRPr="00C2204F" w:rsidRDefault="00E31615" w:rsidP="00E31615">
      <w:pPr>
        <w:pStyle w:val="Doc-text2"/>
      </w:pPr>
    </w:p>
    <w:p w14:paraId="36D3120D" w14:textId="77777777" w:rsidR="00E31615" w:rsidRPr="00C2204F" w:rsidRDefault="00E31615" w:rsidP="00E31615">
      <w:pPr>
        <w:pStyle w:val="Heading3"/>
      </w:pPr>
      <w:bookmarkStart w:id="148" w:name="_Toc102254866"/>
      <w:r w:rsidRPr="00C2204F">
        <w:t>6.2.2</w:t>
      </w:r>
      <w:r w:rsidRPr="00C2204F">
        <w:tab/>
        <w:t>Control plane corrections</w:t>
      </w:r>
      <w:bookmarkEnd w:id="148"/>
    </w:p>
    <w:p w14:paraId="5A685C54" w14:textId="77777777" w:rsidR="00E31615" w:rsidRPr="00C2204F" w:rsidRDefault="00E31615" w:rsidP="00E31615">
      <w:pPr>
        <w:pStyle w:val="Comments"/>
        <w:rPr>
          <w:noProof w:val="0"/>
        </w:rPr>
      </w:pPr>
      <w:r w:rsidRPr="00C2204F">
        <w:rPr>
          <w:noProof w:val="0"/>
        </w:rPr>
        <w:t>This agenda item may utilize a summary document on RRC (Huawei).</w:t>
      </w:r>
    </w:p>
    <w:p w14:paraId="70AAFA06" w14:textId="77777777" w:rsidR="00E31615" w:rsidRPr="00C2204F" w:rsidRDefault="00E31615" w:rsidP="00E31615">
      <w:pPr>
        <w:pStyle w:val="Doc-title"/>
      </w:pPr>
    </w:p>
    <w:p w14:paraId="6A46AD84" w14:textId="4BB40D0C" w:rsidR="00E31615" w:rsidRPr="00C2204F" w:rsidRDefault="00257687" w:rsidP="00E31615">
      <w:pPr>
        <w:pStyle w:val="Doc-title"/>
      </w:pPr>
      <w:hyperlink r:id="rId348" w:history="1">
        <w:r>
          <w:rPr>
            <w:rStyle w:val="Hyperlink"/>
          </w:rPr>
          <w:t>R2-2202723</w:t>
        </w:r>
      </w:hyperlink>
      <w:r w:rsidR="00E31615" w:rsidRPr="00C2204F">
        <w:tab/>
        <w:t>Summary of RRC corrections</w:t>
      </w:r>
      <w:r w:rsidR="00E31615" w:rsidRPr="00C2204F">
        <w:tab/>
        <w:t>Huawei, HiSilicon</w:t>
      </w:r>
      <w:r w:rsidR="00E31615" w:rsidRPr="00C2204F">
        <w:tab/>
        <w:t>discussion</w:t>
      </w:r>
      <w:r w:rsidR="00E31615" w:rsidRPr="00C2204F">
        <w:tab/>
        <w:t>Rel-16</w:t>
      </w:r>
      <w:r w:rsidR="00E31615" w:rsidRPr="00C2204F">
        <w:tab/>
        <w:t>5G_V2X_NRSL-Core</w:t>
      </w:r>
      <w:r w:rsidR="00E31615" w:rsidRPr="00C2204F">
        <w:tab/>
        <w:t>Late</w:t>
      </w:r>
    </w:p>
    <w:p w14:paraId="347B8C2D" w14:textId="77777777" w:rsidR="00E31615" w:rsidRPr="00C2204F" w:rsidRDefault="00E31615" w:rsidP="00E31615">
      <w:pPr>
        <w:pStyle w:val="Doc-text2"/>
      </w:pPr>
    </w:p>
    <w:p w14:paraId="02BD716B" w14:textId="77777777" w:rsidR="00E31615" w:rsidRPr="00C2204F" w:rsidRDefault="00E31615" w:rsidP="00E31615">
      <w:pPr>
        <w:pStyle w:val="EmailDiscussion"/>
        <w:overflowPunct/>
        <w:autoSpaceDE/>
        <w:autoSpaceDN/>
        <w:adjustRightInd/>
        <w:ind w:left="1619" w:hanging="360"/>
        <w:textAlignment w:val="auto"/>
      </w:pPr>
      <w:r w:rsidRPr="00C2204F">
        <w:t>[AT117-e][707][V2X/SL] Control plane corrections (Huawei)</w:t>
      </w:r>
    </w:p>
    <w:p w14:paraId="38B4CBE5" w14:textId="5D558A70" w:rsidR="00E31615" w:rsidRPr="00C2204F" w:rsidRDefault="00E31615" w:rsidP="00E31615">
      <w:pPr>
        <w:pStyle w:val="EmailDiscussion2"/>
      </w:pPr>
      <w:r w:rsidRPr="00C2204F">
        <w:tab/>
      </w:r>
      <w:r w:rsidRPr="00C2204F">
        <w:rPr>
          <w:b/>
        </w:rPr>
        <w:t>Scope:</w:t>
      </w:r>
      <w:r w:rsidRPr="00C2204F">
        <w:t xml:space="preserve"> Discuss whether the proposed change in </w:t>
      </w:r>
      <w:hyperlink r:id="rId349" w:history="1">
        <w:r w:rsidR="00257687">
          <w:rPr>
            <w:rStyle w:val="Hyperlink"/>
          </w:rPr>
          <w:t>R2-2202714</w:t>
        </w:r>
      </w:hyperlink>
      <w:r w:rsidRPr="00C2204F">
        <w:t xml:space="preserve">, </w:t>
      </w:r>
      <w:hyperlink r:id="rId350" w:history="1">
        <w:r w:rsidR="00257687">
          <w:rPr>
            <w:rStyle w:val="Hyperlink"/>
          </w:rPr>
          <w:t>R2-2203290</w:t>
        </w:r>
      </w:hyperlink>
      <w:r w:rsidRPr="00C2204F">
        <w:t xml:space="preserve">, </w:t>
      </w:r>
      <w:hyperlink r:id="rId351" w:history="1">
        <w:r w:rsidR="00257687">
          <w:rPr>
            <w:rStyle w:val="Hyperlink"/>
          </w:rPr>
          <w:t>R2-2203286</w:t>
        </w:r>
      </w:hyperlink>
      <w:r w:rsidRPr="00C2204F">
        <w:t xml:space="preserve">, </w:t>
      </w:r>
      <w:hyperlink r:id="rId352" w:history="1">
        <w:r w:rsidR="00257687">
          <w:rPr>
            <w:rStyle w:val="Hyperlink"/>
          </w:rPr>
          <w:t>R2-2203287</w:t>
        </w:r>
      </w:hyperlink>
      <w:r w:rsidRPr="00C2204F">
        <w:t xml:space="preserve">, </w:t>
      </w:r>
      <w:hyperlink r:id="rId353" w:history="1">
        <w:r w:rsidR="00257687">
          <w:rPr>
            <w:rStyle w:val="Hyperlink"/>
          </w:rPr>
          <w:t>R2-2203288</w:t>
        </w:r>
      </w:hyperlink>
      <w:r w:rsidRPr="00C2204F">
        <w:t xml:space="preserve"> and </w:t>
      </w:r>
      <w:hyperlink r:id="rId354" w:history="1">
        <w:r w:rsidR="00257687">
          <w:rPr>
            <w:rStyle w:val="Hyperlink"/>
          </w:rPr>
          <w:t>R2-2203289</w:t>
        </w:r>
      </w:hyperlink>
      <w:r w:rsidRPr="00C2204F">
        <w:t xml:space="preserve"> are acceptable or not (including which proposed change is most acceptable to the companies if there are multiple candidate changes) and merge all acceptable changes. </w:t>
      </w:r>
    </w:p>
    <w:p w14:paraId="0AFEE89D" w14:textId="440F3EFA" w:rsidR="00E31615" w:rsidRPr="00C2204F" w:rsidRDefault="00E31615" w:rsidP="00E31615">
      <w:pPr>
        <w:pStyle w:val="EmailDiscussion2"/>
      </w:pPr>
      <w:r w:rsidRPr="00C2204F">
        <w:tab/>
      </w:r>
      <w:r w:rsidRPr="00C2204F">
        <w:rPr>
          <w:b/>
        </w:rPr>
        <w:t>Intended outcome:</w:t>
      </w:r>
      <w:r w:rsidRPr="00C2204F">
        <w:t xml:space="preserve"> Agree 38.331 rapporteur CR in </w:t>
      </w:r>
      <w:hyperlink r:id="rId355" w:history="1">
        <w:r w:rsidR="00257687">
          <w:rPr>
            <w:rStyle w:val="Hyperlink"/>
          </w:rPr>
          <w:t>R2-2203680</w:t>
        </w:r>
      </w:hyperlink>
      <w:r w:rsidRPr="00C2204F">
        <w:t xml:space="preserve"> and individual 38.304 CR. Discussion summary in </w:t>
      </w:r>
      <w:hyperlink r:id="rId356" w:history="1">
        <w:r w:rsidR="00257687">
          <w:rPr>
            <w:rStyle w:val="Hyperlink"/>
          </w:rPr>
          <w:t>R2-2203681</w:t>
        </w:r>
      </w:hyperlink>
      <w:r w:rsidRPr="00C2204F">
        <w:t xml:space="preserve">. Email approval. </w:t>
      </w:r>
    </w:p>
    <w:p w14:paraId="702E8009" w14:textId="77777777" w:rsidR="00E31615" w:rsidRPr="00C2204F" w:rsidRDefault="00E31615" w:rsidP="00E31615">
      <w:pPr>
        <w:ind w:left="1608"/>
      </w:pPr>
      <w:r w:rsidRPr="00C2204F">
        <w:rPr>
          <w:b/>
        </w:rPr>
        <w:t xml:space="preserve">Deadline: </w:t>
      </w:r>
      <w:r w:rsidRPr="00C2204F">
        <w:t>2/28 13:00 UTC for discussion, 3/1 09:00 UTC for rapporteur’s CR and summary.</w:t>
      </w:r>
    </w:p>
    <w:p w14:paraId="42F2D188" w14:textId="77777777" w:rsidR="00E31615" w:rsidRPr="00C2204F" w:rsidRDefault="00E31615" w:rsidP="00E31615">
      <w:pPr>
        <w:pStyle w:val="Doc-text2"/>
        <w:ind w:left="0" w:firstLine="0"/>
      </w:pPr>
    </w:p>
    <w:p w14:paraId="785D1669" w14:textId="3C4D1748" w:rsidR="00E31615" w:rsidRPr="00C2204F" w:rsidRDefault="00257687" w:rsidP="00E31615">
      <w:pPr>
        <w:pStyle w:val="Doc-title"/>
      </w:pPr>
      <w:hyperlink r:id="rId357" w:history="1">
        <w:r>
          <w:rPr>
            <w:rStyle w:val="Hyperlink"/>
          </w:rPr>
          <w:t>R2-2203681</w:t>
        </w:r>
      </w:hyperlink>
      <w:r w:rsidR="00E31615" w:rsidRPr="00C2204F">
        <w:tab/>
        <w:t>Summary [AT117-e][707][V2X/SL] Control plane corrections (Huawei)</w:t>
      </w:r>
      <w:r w:rsidR="00E31615" w:rsidRPr="00C2204F">
        <w:tab/>
        <w:t>Huawei, HiSilicon</w:t>
      </w:r>
      <w:r w:rsidR="00E31615" w:rsidRPr="00C2204F">
        <w:tab/>
        <w:t>discussion</w:t>
      </w:r>
      <w:r w:rsidR="00E31615" w:rsidRPr="00C2204F">
        <w:tab/>
        <w:t>Rel-16</w:t>
      </w:r>
      <w:r w:rsidR="00E31615" w:rsidRPr="00C2204F">
        <w:tab/>
        <w:t>5G_V2X_NRSL-Core</w:t>
      </w:r>
    </w:p>
    <w:p w14:paraId="2631A957" w14:textId="21BDFAA2" w:rsidR="00E31615" w:rsidRPr="00C2204F" w:rsidRDefault="00E31615" w:rsidP="00E31615">
      <w:pPr>
        <w:pStyle w:val="Doc-text2"/>
        <w:ind w:left="1253" w:firstLine="0"/>
        <w:rPr>
          <w:lang w:val="en-US"/>
        </w:rPr>
      </w:pPr>
      <w:r w:rsidRPr="00C2204F">
        <w:rPr>
          <w:lang w:val="en-US"/>
        </w:rPr>
        <w:t xml:space="preserve">Proposal 1: The change on cN-Threshold in </w:t>
      </w:r>
      <w:hyperlink r:id="rId358" w:history="1">
        <w:r w:rsidR="00257687">
          <w:rPr>
            <w:rStyle w:val="Hyperlink"/>
            <w:lang w:val="en-US"/>
          </w:rPr>
          <w:t>R2-2202714</w:t>
        </w:r>
      </w:hyperlink>
      <w:r w:rsidRPr="00C2204F">
        <w:rPr>
          <w:lang w:val="en-US"/>
        </w:rPr>
        <w:t xml:space="preserve"> is not agreed. Removal of description of SL-CBR is agreed.</w:t>
      </w:r>
    </w:p>
    <w:p w14:paraId="5A3A375C" w14:textId="77777777" w:rsidR="00E31615" w:rsidRPr="00C2204F" w:rsidRDefault="00E31615" w:rsidP="00E31615">
      <w:pPr>
        <w:pStyle w:val="Doc-text2"/>
        <w:ind w:left="1253" w:firstLine="0"/>
        <w:rPr>
          <w:lang w:val="en-US"/>
        </w:rPr>
      </w:pPr>
      <w:r w:rsidRPr="00C2204F">
        <w:rPr>
          <w:lang w:val="en-US"/>
        </w:rPr>
        <w:t>Proposal 2: For the added field description of sl-BWP-Id, only the first sentence is agreed.</w:t>
      </w:r>
    </w:p>
    <w:p w14:paraId="066AAC93" w14:textId="77777777" w:rsidR="00E31615" w:rsidRPr="00C2204F" w:rsidRDefault="00E31615" w:rsidP="00E31615">
      <w:pPr>
        <w:pStyle w:val="Doc-text2"/>
        <w:ind w:left="1253" w:firstLine="0"/>
        <w:rPr>
          <w:lang w:val="en-US"/>
        </w:rPr>
      </w:pPr>
      <w:r w:rsidRPr="00C2204F">
        <w:rPr>
          <w:lang w:val="en-US"/>
        </w:rPr>
        <w:t xml:space="preserve">Proposal 3: It is agreed to remove description of SL-Thres-RSRP in the field description, and to add in the IE description of SL-Thres-RSRP-List. </w:t>
      </w:r>
    </w:p>
    <w:p w14:paraId="456B494F" w14:textId="4FD7CC40" w:rsidR="00E31615" w:rsidRPr="00C2204F" w:rsidRDefault="00E31615" w:rsidP="00E31615">
      <w:pPr>
        <w:pStyle w:val="Doc-text2"/>
        <w:ind w:left="1253" w:firstLine="0"/>
        <w:rPr>
          <w:lang w:val="en-US"/>
        </w:rPr>
      </w:pPr>
      <w:r w:rsidRPr="00C2204F">
        <w:rPr>
          <w:lang w:val="en-US"/>
        </w:rPr>
        <w:t xml:space="preserve">Proposal 4: Editorial changes in </w:t>
      </w:r>
      <w:hyperlink r:id="rId359" w:history="1">
        <w:r w:rsidR="00257687">
          <w:rPr>
            <w:rStyle w:val="Hyperlink"/>
            <w:lang w:val="en-US"/>
          </w:rPr>
          <w:t>R2-2202714</w:t>
        </w:r>
      </w:hyperlink>
      <w:r w:rsidRPr="00C2204F">
        <w:rPr>
          <w:lang w:val="en-US"/>
        </w:rPr>
        <w:t xml:space="preserve"> are agreed.</w:t>
      </w:r>
    </w:p>
    <w:p w14:paraId="3FE84799" w14:textId="455703A7" w:rsidR="00E31615" w:rsidRPr="00C2204F" w:rsidRDefault="00E31615" w:rsidP="00E31615">
      <w:pPr>
        <w:pStyle w:val="Doc-text2"/>
        <w:ind w:left="1253" w:firstLine="0"/>
        <w:rPr>
          <w:lang w:val="en-US"/>
        </w:rPr>
      </w:pPr>
      <w:r w:rsidRPr="00C2204F">
        <w:rPr>
          <w:lang w:val="en-US"/>
        </w:rPr>
        <w:t xml:space="preserve">Proposal 5: The editorial change in </w:t>
      </w:r>
      <w:hyperlink r:id="rId360" w:history="1">
        <w:r w:rsidR="00257687">
          <w:rPr>
            <w:rStyle w:val="Hyperlink"/>
            <w:lang w:val="en-US"/>
          </w:rPr>
          <w:t>R2-2203289</w:t>
        </w:r>
      </w:hyperlink>
      <w:r w:rsidRPr="00C2204F">
        <w:rPr>
          <w:lang w:val="en-US"/>
        </w:rPr>
        <w:t xml:space="preserve"> is agreed and it is to be implemented in the next revision of TS 38.304 without an actual CR.</w:t>
      </w:r>
    </w:p>
    <w:p w14:paraId="4D0F81A3" w14:textId="6FE471BA" w:rsidR="00E31615" w:rsidRPr="00C2204F" w:rsidRDefault="00E31615" w:rsidP="00E31615">
      <w:pPr>
        <w:pStyle w:val="Doc-text2"/>
        <w:ind w:left="1253" w:firstLine="0"/>
        <w:rPr>
          <w:lang w:val="en-US"/>
        </w:rPr>
      </w:pPr>
      <w:r w:rsidRPr="00C2204F">
        <w:rPr>
          <w:lang w:val="en-US"/>
        </w:rPr>
        <w:t xml:space="preserve">Proposal 6: The change in CR </w:t>
      </w:r>
      <w:hyperlink r:id="rId361" w:history="1">
        <w:r w:rsidR="00257687">
          <w:rPr>
            <w:rStyle w:val="Hyperlink"/>
            <w:lang w:val="en-US"/>
          </w:rPr>
          <w:t>R2-2203287</w:t>
        </w:r>
      </w:hyperlink>
      <w:r w:rsidRPr="00C2204F">
        <w:rPr>
          <w:lang w:val="en-US"/>
        </w:rPr>
        <w:t>, i.e., in SCCH configuration for SL-SRB 0/1/2/3, adding attribute “sl-HARQ-FeedbackEnabled” as “Undefined” with description as “Selected by the transmitting UE, up to UE implementation”, is agreed and merged in Rapporteur RRC CR.</w:t>
      </w:r>
    </w:p>
    <w:p w14:paraId="66ED27E0" w14:textId="77777777" w:rsidR="00E31615" w:rsidRPr="00C2204F" w:rsidRDefault="00E31615" w:rsidP="00E31615">
      <w:pPr>
        <w:pStyle w:val="Doc-text2"/>
        <w:ind w:left="1253" w:firstLine="0"/>
        <w:rPr>
          <w:lang w:val="en-US"/>
        </w:rPr>
      </w:pPr>
    </w:p>
    <w:p w14:paraId="331F982A" w14:textId="77777777" w:rsidR="00E31615" w:rsidRPr="00C2204F" w:rsidRDefault="00E31615" w:rsidP="00C24B60">
      <w:pPr>
        <w:pStyle w:val="Doc-text2"/>
        <w:numPr>
          <w:ilvl w:val="0"/>
          <w:numId w:val="79"/>
        </w:numPr>
        <w:overflowPunct/>
        <w:autoSpaceDE/>
        <w:autoSpaceDN/>
        <w:adjustRightInd/>
        <w:textAlignment w:val="auto"/>
        <w:rPr>
          <w:lang w:val="en-US"/>
        </w:rPr>
      </w:pPr>
      <w:r w:rsidRPr="00C2204F">
        <w:rPr>
          <w:lang w:val="en-US"/>
        </w:rPr>
        <w:t>All proposals above are agreed.</w:t>
      </w:r>
    </w:p>
    <w:p w14:paraId="5E1D4A4A" w14:textId="77777777" w:rsidR="00E31615" w:rsidRPr="00C2204F" w:rsidRDefault="00E31615" w:rsidP="00E31615">
      <w:pPr>
        <w:pStyle w:val="Doc-text2"/>
        <w:ind w:left="0" w:firstLine="0"/>
      </w:pPr>
    </w:p>
    <w:p w14:paraId="24B7DA37" w14:textId="00B9AE54" w:rsidR="00E31615" w:rsidRPr="00C2204F" w:rsidRDefault="00257687" w:rsidP="00E31615">
      <w:pPr>
        <w:pStyle w:val="Doc-title"/>
      </w:pPr>
      <w:hyperlink r:id="rId362" w:history="1">
        <w:r>
          <w:rPr>
            <w:rStyle w:val="Hyperlink"/>
          </w:rPr>
          <w:t>R2-2203680</w:t>
        </w:r>
      </w:hyperlink>
      <w:r w:rsidR="00E31615" w:rsidRPr="00C2204F">
        <w:tab/>
        <w:t>Miscellaneous corrections on TS 38.331</w:t>
      </w:r>
      <w:r w:rsidR="00E31615" w:rsidRPr="00C2204F">
        <w:tab/>
        <w:t>Huawei, HiSilicon, ZTE Corporation, Sanechips, vivo</w:t>
      </w:r>
      <w:r w:rsidR="00E31615" w:rsidRPr="00C2204F">
        <w:tab/>
        <w:t>CR</w:t>
      </w:r>
      <w:r w:rsidR="00E31615" w:rsidRPr="00C2204F">
        <w:tab/>
        <w:t>Rel-16</w:t>
      </w:r>
      <w:r w:rsidR="00E31615" w:rsidRPr="00C2204F">
        <w:tab/>
        <w:t>38.331</w:t>
      </w:r>
      <w:r w:rsidR="00E31615" w:rsidRPr="00C2204F">
        <w:tab/>
        <w:t>16.7.0</w:t>
      </w:r>
      <w:r w:rsidR="00E31615" w:rsidRPr="00C2204F">
        <w:tab/>
        <w:t>2903</w:t>
      </w:r>
      <w:r w:rsidR="00E31615" w:rsidRPr="00C2204F">
        <w:tab/>
        <w:t>1</w:t>
      </w:r>
      <w:r w:rsidR="00E31615" w:rsidRPr="00C2204F">
        <w:tab/>
        <w:t>F</w:t>
      </w:r>
      <w:r w:rsidR="00E31615" w:rsidRPr="00C2204F">
        <w:tab/>
        <w:t>5G_V2X_NRSL-Core</w:t>
      </w:r>
    </w:p>
    <w:p w14:paraId="3C3B47F2"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4943F232" w14:textId="77777777" w:rsidR="00E31615" w:rsidRPr="00C2204F" w:rsidRDefault="00E31615" w:rsidP="00E31615">
      <w:pPr>
        <w:pStyle w:val="Doc-title"/>
      </w:pPr>
    </w:p>
    <w:p w14:paraId="4EAF357D" w14:textId="54812BC7" w:rsidR="00E31615" w:rsidRPr="00C2204F" w:rsidRDefault="00257687" w:rsidP="00E31615">
      <w:pPr>
        <w:pStyle w:val="Doc-title"/>
      </w:pPr>
      <w:hyperlink r:id="rId363" w:history="1">
        <w:r>
          <w:rPr>
            <w:rStyle w:val="Hyperlink"/>
          </w:rPr>
          <w:t>R2-2202714</w:t>
        </w:r>
      </w:hyperlink>
      <w:r w:rsidR="00E31615" w:rsidRPr="00C2204F">
        <w:tab/>
        <w:t>Miscelleneous CR on 38.331</w:t>
      </w:r>
      <w:r w:rsidR="00E31615" w:rsidRPr="00C2204F">
        <w:tab/>
        <w:t>Huawei, HiSilicon</w:t>
      </w:r>
      <w:r w:rsidR="00E31615" w:rsidRPr="00C2204F">
        <w:tab/>
        <w:t>CR</w:t>
      </w:r>
      <w:r w:rsidR="00E31615" w:rsidRPr="00C2204F">
        <w:tab/>
        <w:t>Rel-16</w:t>
      </w:r>
      <w:r w:rsidR="00E31615" w:rsidRPr="00C2204F">
        <w:tab/>
        <w:t>38.331</w:t>
      </w:r>
      <w:r w:rsidR="00E31615" w:rsidRPr="00C2204F">
        <w:tab/>
        <w:t>16.7.0</w:t>
      </w:r>
      <w:r w:rsidR="00E31615" w:rsidRPr="00C2204F">
        <w:tab/>
        <w:t>2903</w:t>
      </w:r>
      <w:r w:rsidR="00E31615" w:rsidRPr="00C2204F">
        <w:tab/>
        <w:t>-</w:t>
      </w:r>
      <w:r w:rsidR="00E31615" w:rsidRPr="00C2204F">
        <w:tab/>
        <w:t>F</w:t>
      </w:r>
      <w:r w:rsidR="00E31615" w:rsidRPr="00C2204F">
        <w:tab/>
        <w:t>5G_V2X_NRSL-Core</w:t>
      </w:r>
    </w:p>
    <w:p w14:paraId="32A3E7A2"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54FA08EB" w14:textId="77777777" w:rsidR="00E31615" w:rsidRPr="00C2204F" w:rsidRDefault="00E31615" w:rsidP="00E31615">
      <w:pPr>
        <w:pStyle w:val="Doc-text2"/>
      </w:pPr>
    </w:p>
    <w:p w14:paraId="1734FBC3" w14:textId="47FF7D13" w:rsidR="00E31615" w:rsidRPr="00C2204F" w:rsidRDefault="00257687" w:rsidP="00E31615">
      <w:pPr>
        <w:pStyle w:val="Doc-title"/>
      </w:pPr>
      <w:hyperlink r:id="rId364" w:history="1">
        <w:r>
          <w:rPr>
            <w:rStyle w:val="Hyperlink"/>
          </w:rPr>
          <w:t>R2-2203290</w:t>
        </w:r>
      </w:hyperlink>
      <w:r w:rsidR="00E31615" w:rsidRPr="00C2204F">
        <w:tab/>
        <w:t>Discussion on HARQ attribute of SL SRB</w:t>
      </w:r>
      <w:r w:rsidR="00E31615" w:rsidRPr="00C2204F">
        <w:tab/>
        <w:t>ZTE Corporation, Sanechips,vivo</w:t>
      </w:r>
      <w:r w:rsidR="00E31615" w:rsidRPr="00C2204F">
        <w:tab/>
        <w:t>discussion</w:t>
      </w:r>
      <w:r w:rsidR="00E31615" w:rsidRPr="00C2204F">
        <w:tab/>
        <w:t>Rel-16</w:t>
      </w:r>
    </w:p>
    <w:p w14:paraId="66AB19E4"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4D0D268E" w14:textId="77777777" w:rsidR="00E31615" w:rsidRPr="00C2204F" w:rsidRDefault="00E31615" w:rsidP="00E31615">
      <w:pPr>
        <w:pStyle w:val="Doc-text2"/>
      </w:pPr>
    </w:p>
    <w:p w14:paraId="0C8CF08D" w14:textId="3BF0A310" w:rsidR="00E31615" w:rsidRPr="00C2204F" w:rsidRDefault="00257687" w:rsidP="00E31615">
      <w:pPr>
        <w:pStyle w:val="Doc-title"/>
      </w:pPr>
      <w:hyperlink r:id="rId365" w:history="1">
        <w:r>
          <w:rPr>
            <w:rStyle w:val="Hyperlink"/>
          </w:rPr>
          <w:t>R2-2203286</w:t>
        </w:r>
      </w:hyperlink>
      <w:r w:rsidR="00E31615" w:rsidRPr="00C2204F">
        <w:tab/>
        <w:t>Correction on HARQ attribute of SL SRB option1</w:t>
      </w:r>
      <w:r w:rsidR="00E31615" w:rsidRPr="00C2204F">
        <w:tab/>
        <w:t>ZTE Corporation, Sanechips, OPPO</w:t>
      </w:r>
      <w:r w:rsidR="00E31615" w:rsidRPr="00C2204F">
        <w:tab/>
        <w:t>CR</w:t>
      </w:r>
      <w:r w:rsidR="00E31615" w:rsidRPr="00C2204F">
        <w:tab/>
        <w:t>Rel-16</w:t>
      </w:r>
      <w:r w:rsidR="00E31615" w:rsidRPr="00C2204F">
        <w:tab/>
        <w:t>38.331</w:t>
      </w:r>
      <w:r w:rsidR="00E31615" w:rsidRPr="00C2204F">
        <w:tab/>
        <w:t>16.7.0</w:t>
      </w:r>
      <w:r w:rsidR="00E31615" w:rsidRPr="00C2204F">
        <w:tab/>
        <w:t>2935</w:t>
      </w:r>
      <w:r w:rsidR="00E31615" w:rsidRPr="00C2204F">
        <w:tab/>
        <w:t>-</w:t>
      </w:r>
      <w:r w:rsidR="00E31615" w:rsidRPr="00C2204F">
        <w:tab/>
        <w:t>F</w:t>
      </w:r>
      <w:r w:rsidR="00E31615" w:rsidRPr="00C2204F">
        <w:tab/>
        <w:t>5G_V2X_NRSL-Core</w:t>
      </w:r>
    </w:p>
    <w:p w14:paraId="15F51855"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76B336D0" w14:textId="77777777" w:rsidR="00E31615" w:rsidRPr="00C2204F" w:rsidRDefault="00E31615" w:rsidP="00E31615">
      <w:pPr>
        <w:pStyle w:val="Doc-text2"/>
      </w:pPr>
    </w:p>
    <w:p w14:paraId="544AC3C5" w14:textId="4689A1C7" w:rsidR="00E31615" w:rsidRPr="00C2204F" w:rsidRDefault="00257687" w:rsidP="00E31615">
      <w:pPr>
        <w:pStyle w:val="Doc-title"/>
      </w:pPr>
      <w:hyperlink r:id="rId366" w:history="1">
        <w:r>
          <w:rPr>
            <w:rStyle w:val="Hyperlink"/>
          </w:rPr>
          <w:t>R2-2203287</w:t>
        </w:r>
      </w:hyperlink>
      <w:r w:rsidR="00E31615" w:rsidRPr="00C2204F">
        <w:tab/>
        <w:t>Correction on HARQ attribute of SL SRB option2b</w:t>
      </w:r>
      <w:r w:rsidR="00E31615" w:rsidRPr="00C2204F">
        <w:tab/>
        <w:t>ZTE Corporation, Sanechips,vivo</w:t>
      </w:r>
      <w:r w:rsidR="00E31615" w:rsidRPr="00C2204F">
        <w:tab/>
        <w:t>CR</w:t>
      </w:r>
      <w:r w:rsidR="00E31615" w:rsidRPr="00C2204F">
        <w:tab/>
        <w:t>Rel-16</w:t>
      </w:r>
      <w:r w:rsidR="00E31615" w:rsidRPr="00C2204F">
        <w:tab/>
        <w:t>38.331</w:t>
      </w:r>
      <w:r w:rsidR="00E31615" w:rsidRPr="00C2204F">
        <w:tab/>
        <w:t>16.7.0</w:t>
      </w:r>
      <w:r w:rsidR="00E31615" w:rsidRPr="00C2204F">
        <w:tab/>
        <w:t>2936</w:t>
      </w:r>
      <w:r w:rsidR="00E31615" w:rsidRPr="00C2204F">
        <w:tab/>
        <w:t>-</w:t>
      </w:r>
      <w:r w:rsidR="00E31615" w:rsidRPr="00C2204F">
        <w:tab/>
        <w:t>F</w:t>
      </w:r>
      <w:r w:rsidR="00E31615" w:rsidRPr="00C2204F">
        <w:tab/>
        <w:t>5G_V2X_NRSL-Core</w:t>
      </w:r>
    </w:p>
    <w:p w14:paraId="5345404C"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22C07462" w14:textId="77777777" w:rsidR="00E31615" w:rsidRPr="00C2204F" w:rsidRDefault="00E31615" w:rsidP="00E31615">
      <w:pPr>
        <w:pStyle w:val="Doc-text2"/>
      </w:pPr>
    </w:p>
    <w:p w14:paraId="4C3DA619" w14:textId="6C1FD8C3" w:rsidR="00E31615" w:rsidRPr="00C2204F" w:rsidRDefault="00257687" w:rsidP="00E31615">
      <w:pPr>
        <w:pStyle w:val="Doc-title"/>
      </w:pPr>
      <w:hyperlink r:id="rId367" w:history="1">
        <w:r>
          <w:rPr>
            <w:rStyle w:val="Hyperlink"/>
          </w:rPr>
          <w:t>R2-2203288</w:t>
        </w:r>
      </w:hyperlink>
      <w:r w:rsidR="00E31615" w:rsidRPr="00C2204F">
        <w:tab/>
        <w:t>Correction on HARQ attribute of SL SRB option2a</w:t>
      </w:r>
      <w:r w:rsidR="00E31615" w:rsidRPr="00C2204F">
        <w:tab/>
        <w:t>ZTE Corporation, Sanechips</w:t>
      </w:r>
      <w:r w:rsidR="00E31615" w:rsidRPr="00C2204F">
        <w:tab/>
        <w:t>CR</w:t>
      </w:r>
      <w:r w:rsidR="00E31615" w:rsidRPr="00C2204F">
        <w:tab/>
        <w:t>Rel-16</w:t>
      </w:r>
      <w:r w:rsidR="00E31615" w:rsidRPr="00C2204F">
        <w:tab/>
        <w:t>38.321</w:t>
      </w:r>
      <w:r w:rsidR="00E31615" w:rsidRPr="00C2204F">
        <w:tab/>
        <w:t>16.7.0</w:t>
      </w:r>
      <w:r w:rsidR="00E31615" w:rsidRPr="00C2204F">
        <w:tab/>
        <w:t>1213</w:t>
      </w:r>
      <w:r w:rsidR="00E31615" w:rsidRPr="00C2204F">
        <w:tab/>
        <w:t>-</w:t>
      </w:r>
      <w:r w:rsidR="00E31615" w:rsidRPr="00C2204F">
        <w:tab/>
        <w:t>F</w:t>
      </w:r>
      <w:r w:rsidR="00E31615" w:rsidRPr="00C2204F">
        <w:tab/>
        <w:t>5G_V2X_NRSL-Core</w:t>
      </w:r>
    </w:p>
    <w:p w14:paraId="7419E665"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20A89E50" w14:textId="77777777" w:rsidR="00E31615" w:rsidRPr="00C2204F" w:rsidRDefault="00E31615" w:rsidP="00E31615">
      <w:pPr>
        <w:pStyle w:val="Doc-text2"/>
      </w:pPr>
    </w:p>
    <w:p w14:paraId="7FCE3302" w14:textId="3945B951" w:rsidR="00E31615" w:rsidRPr="00C2204F" w:rsidRDefault="00257687" w:rsidP="00E31615">
      <w:pPr>
        <w:pStyle w:val="Doc-title"/>
      </w:pPr>
      <w:hyperlink r:id="rId368" w:history="1">
        <w:r>
          <w:rPr>
            <w:rStyle w:val="Hyperlink"/>
          </w:rPr>
          <w:t>R2-2203289</w:t>
        </w:r>
      </w:hyperlink>
      <w:r w:rsidR="00E31615" w:rsidRPr="00C2204F">
        <w:tab/>
        <w:t>Corrections on TS 38.304</w:t>
      </w:r>
      <w:r w:rsidR="00E31615" w:rsidRPr="00C2204F">
        <w:tab/>
        <w:t>ZTE Corporation, Sanechips</w:t>
      </w:r>
      <w:r w:rsidR="00E31615" w:rsidRPr="00C2204F">
        <w:tab/>
        <w:t>CR</w:t>
      </w:r>
      <w:r w:rsidR="00E31615" w:rsidRPr="00C2204F">
        <w:tab/>
        <w:t>Rel-16</w:t>
      </w:r>
      <w:r w:rsidR="00E31615" w:rsidRPr="00C2204F">
        <w:tab/>
        <w:t>38.304</w:t>
      </w:r>
      <w:r w:rsidR="00E31615" w:rsidRPr="00C2204F">
        <w:tab/>
        <w:t>16.7.0</w:t>
      </w:r>
      <w:r w:rsidR="00E31615" w:rsidRPr="00C2204F">
        <w:tab/>
        <w:t>0231</w:t>
      </w:r>
      <w:r w:rsidR="00E31615" w:rsidRPr="00C2204F">
        <w:tab/>
        <w:t>-</w:t>
      </w:r>
      <w:r w:rsidR="00E31615" w:rsidRPr="00C2204F">
        <w:tab/>
        <w:t>F</w:t>
      </w:r>
      <w:r w:rsidR="00E31615" w:rsidRPr="00C2204F">
        <w:tab/>
        <w:t>5G_V2X_NRSL-Core</w:t>
      </w:r>
    </w:p>
    <w:p w14:paraId="2487CCAA"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[AT117-e][707]</w:t>
      </w:r>
    </w:p>
    <w:p w14:paraId="08C34FD5" w14:textId="77777777" w:rsidR="00E31615" w:rsidRPr="00C2204F" w:rsidRDefault="00E31615" w:rsidP="00E31615">
      <w:pPr>
        <w:pStyle w:val="Doc-text2"/>
        <w:ind w:left="0" w:firstLine="0"/>
      </w:pPr>
    </w:p>
    <w:p w14:paraId="47DA4916" w14:textId="77777777" w:rsidR="00E31615" w:rsidRPr="00C2204F" w:rsidRDefault="00E31615" w:rsidP="00E31615">
      <w:pPr>
        <w:pStyle w:val="Heading3"/>
      </w:pPr>
      <w:bookmarkStart w:id="149" w:name="_Toc102254867"/>
      <w:r w:rsidRPr="00C2204F">
        <w:t>6.2.3</w:t>
      </w:r>
      <w:r w:rsidRPr="00C2204F">
        <w:tab/>
        <w:t>User plane corrections</w:t>
      </w:r>
      <w:bookmarkEnd w:id="149"/>
    </w:p>
    <w:p w14:paraId="1C32BF5D" w14:textId="77777777" w:rsidR="00E31615" w:rsidRPr="00C2204F" w:rsidRDefault="00E31615" w:rsidP="00E31615">
      <w:pPr>
        <w:pStyle w:val="Comments"/>
        <w:rPr>
          <w:noProof w:val="0"/>
        </w:rPr>
      </w:pPr>
      <w:r w:rsidRPr="00C2204F">
        <w:rPr>
          <w:noProof w:val="0"/>
        </w:rPr>
        <w:t>Including [Post116-e][710][V2X/SL]. This agenda item may utilize a summary document on MAC (LG).</w:t>
      </w:r>
    </w:p>
    <w:p w14:paraId="61E41B9D" w14:textId="1CE6AE3E" w:rsidR="00E31615" w:rsidRPr="00C2204F" w:rsidRDefault="00257687" w:rsidP="00E31615">
      <w:pPr>
        <w:pStyle w:val="Doc-title"/>
      </w:pPr>
      <w:hyperlink r:id="rId369" w:history="1">
        <w:r>
          <w:rPr>
            <w:rStyle w:val="Hyperlink"/>
          </w:rPr>
          <w:t>R2-2202361</w:t>
        </w:r>
      </w:hyperlink>
      <w:r w:rsidR="00E31615" w:rsidRPr="00C2204F">
        <w:tab/>
        <w:t>Summary [POST116-e][710][V2X/SL] PDCP/RLC Entity Maintenance for SL-SRBs (CATT)</w:t>
      </w:r>
      <w:r w:rsidR="00E31615" w:rsidRPr="00C2204F">
        <w:tab/>
        <w:t>CATT</w:t>
      </w:r>
      <w:r w:rsidR="00E31615" w:rsidRPr="00C2204F">
        <w:tab/>
        <w:t>report</w:t>
      </w:r>
      <w:r w:rsidR="00E31615" w:rsidRPr="00C2204F">
        <w:tab/>
        <w:t>Rel-16</w:t>
      </w:r>
      <w:r w:rsidR="00E31615" w:rsidRPr="00C2204F">
        <w:tab/>
        <w:t>5G_V2X_NRSL-Core</w:t>
      </w:r>
    </w:p>
    <w:p w14:paraId="07044528" w14:textId="77777777" w:rsidR="00E31615" w:rsidRPr="00C2204F" w:rsidRDefault="00E31615" w:rsidP="00E31615">
      <w:pPr>
        <w:pStyle w:val="Doc-text2"/>
        <w:ind w:left="1253" w:firstLine="0"/>
      </w:pPr>
      <w:r w:rsidRPr="00C2204F">
        <w:t xml:space="preserve">(9/12)Proposal 1: At least for scenario 2/3(UE_1 sends DCR by broadcast and UE_2a sends DIRECT LINK AUTHENTICATION REQUEST/DIRECT LINK SECURITY MODE COMMAND message to UE_1 by unicast), Rx UE(UE_1) does not know the source layer-2 ID of Tx UE(UE_2a). </w:t>
      </w:r>
    </w:p>
    <w:p w14:paraId="49DDD151" w14:textId="77777777" w:rsidR="00E31615" w:rsidRPr="00C2204F" w:rsidRDefault="00E31615" w:rsidP="00E31615">
      <w:pPr>
        <w:pStyle w:val="Doc-text2"/>
        <w:ind w:left="1253" w:firstLine="0"/>
      </w:pPr>
    </w:p>
    <w:p w14:paraId="5DB3FCB2" w14:textId="77777777" w:rsidR="00E31615" w:rsidRPr="00C2204F" w:rsidRDefault="00E31615" w:rsidP="00E31615">
      <w:pPr>
        <w:pStyle w:val="Doc-text2"/>
        <w:ind w:left="1253" w:firstLine="0"/>
      </w:pPr>
      <w:r w:rsidRPr="00C2204F">
        <w:t xml:space="preserve">[LG, Ericsson, Qualcomm]: This scenario is caused by PC5-S, so would like to check SA2 first before making a decision on the solution in RAN2. [Session chair]: Somewhat share the view with LG and Ericsson. If the UE knows the peer UE’s source id in some way in upper layer, then is the current specification ok or do we still need to similar enhancement for MAC filtering or PDCP/RLC entity establishment/release? [CATT]: Confirm the current RAN2 specification is ok if the UE knows the peer UE’s source id. [Session chair]: Suggest to send LS to SA2 and at the same time we can set the proposed solution as working assumption just for the case if SA2 confirms the UE cannot know the peer UE’s source id in the concerned scenarios. [CATT]: Ok with session chair’s suggestion. </w:t>
      </w:r>
    </w:p>
    <w:p w14:paraId="5CF2248F" w14:textId="77777777" w:rsidR="00E31615" w:rsidRPr="00C2204F" w:rsidRDefault="00E31615" w:rsidP="00E31615">
      <w:pPr>
        <w:pStyle w:val="Doc-text2"/>
        <w:ind w:left="1253" w:firstLine="0"/>
      </w:pPr>
    </w:p>
    <w:p w14:paraId="5071715E" w14:textId="77777777" w:rsidR="00E31615" w:rsidRPr="00C2204F" w:rsidRDefault="00E31615" w:rsidP="00C24B60">
      <w:pPr>
        <w:pStyle w:val="Doc-text2"/>
        <w:numPr>
          <w:ilvl w:val="0"/>
          <w:numId w:val="79"/>
        </w:numPr>
        <w:overflowPunct/>
        <w:autoSpaceDE/>
        <w:autoSpaceDN/>
        <w:adjustRightInd/>
        <w:textAlignment w:val="auto"/>
      </w:pPr>
      <w:r w:rsidRPr="00C2204F">
        <w:t xml:space="preserve">Send LS to SA2 to get confirmation that the UE cannot know the peer UE’s source ID for the concerned scenarios. </w:t>
      </w:r>
    </w:p>
    <w:p w14:paraId="2B1700CF" w14:textId="77777777" w:rsidR="00E31615" w:rsidRPr="00C2204F" w:rsidRDefault="00E31615" w:rsidP="00E31615">
      <w:pPr>
        <w:pStyle w:val="Doc-text2"/>
        <w:ind w:left="1253" w:firstLine="0"/>
      </w:pPr>
    </w:p>
    <w:p w14:paraId="2C86E0FD" w14:textId="77777777" w:rsidR="00E31615" w:rsidRPr="00C2204F" w:rsidRDefault="00E31615" w:rsidP="00E31615">
      <w:pPr>
        <w:pStyle w:val="Doc-text2"/>
        <w:ind w:left="1253" w:firstLine="0"/>
      </w:pPr>
      <w:r w:rsidRPr="00C2204F">
        <w:t>(9/12)Proposal 2: RAN2 confirmed that the Rx UE will not deliver the decoded MAC PDU to the disassembly and demultiplexing entity if it doesn’t know the source layer-2 ID used by the Tx UE.</w:t>
      </w:r>
    </w:p>
    <w:p w14:paraId="4D7210F1" w14:textId="77777777" w:rsidR="00E31615" w:rsidRPr="00C2204F" w:rsidRDefault="00E31615" w:rsidP="00E31615">
      <w:pPr>
        <w:pStyle w:val="Doc-text2"/>
        <w:ind w:left="1253" w:firstLine="0"/>
      </w:pPr>
      <w:r w:rsidRPr="00C2204F">
        <w:t xml:space="preserve">(8/12)Proposal 3: RAN2 confirmed that the current description for the PDCP/RLC entities </w:t>
      </w:r>
    </w:p>
    <w:p w14:paraId="2C00CEE2" w14:textId="77777777" w:rsidR="00E31615" w:rsidRPr="00C2204F" w:rsidRDefault="00E31615" w:rsidP="00E31615">
      <w:pPr>
        <w:pStyle w:val="Doc-text2"/>
        <w:ind w:left="1253" w:firstLine="0"/>
      </w:pPr>
      <w:r w:rsidRPr="00C2204F">
        <w:t xml:space="preserve">establishment is unclear, some further clarification is needed. </w:t>
      </w:r>
    </w:p>
    <w:p w14:paraId="360D8C11" w14:textId="77777777" w:rsidR="00E31615" w:rsidRPr="00C2204F" w:rsidRDefault="00E31615" w:rsidP="00E31615">
      <w:pPr>
        <w:pStyle w:val="Doc-text2"/>
        <w:ind w:left="1253" w:firstLine="0"/>
      </w:pPr>
      <w:r w:rsidRPr="00C2204F">
        <w:t xml:space="preserve">(7/12)Proposal 4: RAN2 agree to resolve the mac filtering issue and PDCP/RLC entity establishment issue in AS layer. </w:t>
      </w:r>
    </w:p>
    <w:p w14:paraId="40C34B75" w14:textId="77777777" w:rsidR="00E31615" w:rsidRPr="00C2204F" w:rsidRDefault="00E31615" w:rsidP="00E31615">
      <w:pPr>
        <w:pStyle w:val="Doc-text2"/>
        <w:ind w:left="1253" w:firstLine="0"/>
      </w:pPr>
      <w:r w:rsidRPr="00C2204F">
        <w:t xml:space="preserve">Proposal 5: RAN2 agree to add one note in MAC spec to solve the mac filtering issue for at least scenario2/3. The below content can be further discussed during phase-III and submitted one CR to the incoming RAN2 meeting. </w:t>
      </w:r>
    </w:p>
    <w:p w14:paraId="1F3294D5" w14:textId="77777777" w:rsidR="00E31615" w:rsidRPr="00C2204F" w:rsidRDefault="00E31615" w:rsidP="00E31615">
      <w:pPr>
        <w:pStyle w:val="Doc-text2"/>
        <w:ind w:left="1253" w:firstLine="0"/>
      </w:pPr>
      <w:r w:rsidRPr="00C2204F">
        <w:t>(38.321)NOTE: 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p>
    <w:p w14:paraId="7284743C" w14:textId="77777777" w:rsidR="00E31615" w:rsidRPr="00C2204F" w:rsidRDefault="00E31615" w:rsidP="00E31615">
      <w:pPr>
        <w:pStyle w:val="Doc-text2"/>
        <w:ind w:left="1253" w:firstLine="0"/>
      </w:pPr>
      <w:r w:rsidRPr="00C2204F">
        <w:t xml:space="preserve">Proposal 6: RAN2 agree to add one note in PDCP/RLC spec to solve the PDCP/RLC entity establishment issue for scenario2/3. The below content can be further discussed during phase-III and submitted one CR to the incoming RAN2 meeting. </w:t>
      </w:r>
    </w:p>
    <w:p w14:paraId="5E6C1F3A" w14:textId="77777777" w:rsidR="00E31615" w:rsidRPr="00C2204F" w:rsidRDefault="00E31615" w:rsidP="00E31615">
      <w:pPr>
        <w:pStyle w:val="Doc-text2"/>
        <w:ind w:left="1253" w:firstLine="0"/>
      </w:pPr>
      <w:r w:rsidRPr="00C2204F">
        <w:t>(38.322)NOTE:</w:t>
      </w:r>
      <w:r w:rsidRPr="00C2204F">
        <w:tab/>
        <w:t>The PDCP entity for NR sidelink communication for SL-SRB0 and SL-SRB1 is established as NR sidelink communication for groupcast and broadcast.</w:t>
      </w:r>
    </w:p>
    <w:p w14:paraId="74F6D09B" w14:textId="77777777" w:rsidR="00E31615" w:rsidRPr="00C2204F" w:rsidRDefault="00E31615" w:rsidP="00E31615">
      <w:pPr>
        <w:pStyle w:val="Doc-text2"/>
        <w:ind w:left="1253" w:firstLine="0"/>
      </w:pPr>
      <w:r w:rsidRPr="00C2204F">
        <w:t>(38.323)NOTE:</w:t>
      </w:r>
      <w:r w:rsidRPr="00C2204F">
        <w:tab/>
        <w:t>The RLC entity for NR sidelink communication for SL-SRB0 and SL-SRB1 is established as NR sidelink communication for groupcast and broadcast.</w:t>
      </w:r>
    </w:p>
    <w:p w14:paraId="3BADB0A9" w14:textId="77777777" w:rsidR="00E31615" w:rsidRPr="00C2204F" w:rsidRDefault="00E31615" w:rsidP="00E31615">
      <w:pPr>
        <w:pStyle w:val="Doc-text2"/>
        <w:ind w:left="1253" w:firstLine="0"/>
      </w:pPr>
    </w:p>
    <w:p w14:paraId="115F2208" w14:textId="77777777" w:rsidR="00E31615" w:rsidRPr="00C2204F" w:rsidRDefault="00E31615" w:rsidP="00C24B60">
      <w:pPr>
        <w:pStyle w:val="Doc-text2"/>
        <w:numPr>
          <w:ilvl w:val="0"/>
          <w:numId w:val="79"/>
        </w:numPr>
        <w:overflowPunct/>
        <w:autoSpaceDE/>
        <w:autoSpaceDN/>
        <w:adjustRightInd/>
        <w:textAlignment w:val="auto"/>
      </w:pPr>
      <w:r w:rsidRPr="00C2204F">
        <w:t xml:space="preserve">Working assumption for proposal 2, 3, 4, 5 and 6 for the case if SA2 confirms the problem. For proposal 6, it is FFS whether we will have normative text or note. </w:t>
      </w:r>
    </w:p>
    <w:p w14:paraId="09A95032" w14:textId="77777777" w:rsidR="00E31615" w:rsidRPr="00C2204F" w:rsidRDefault="00E31615" w:rsidP="00E31615">
      <w:pPr>
        <w:pStyle w:val="Doc-text2"/>
        <w:ind w:left="1253" w:firstLine="0"/>
      </w:pPr>
    </w:p>
    <w:p w14:paraId="3F7645FC" w14:textId="77777777" w:rsidR="00E31615" w:rsidRPr="00C2204F" w:rsidRDefault="00E31615" w:rsidP="00E31615">
      <w:pPr>
        <w:pStyle w:val="Doc-text2"/>
        <w:ind w:left="1253" w:firstLine="0"/>
      </w:pPr>
      <w:r w:rsidRPr="00C2204F">
        <w:t xml:space="preserve">[Ericsson]: For P6, prefers to have normative text rather than note. [Huawei]: Why SRB2 is not considered in P6? [CATT, Apple, OPPO]: First DCR message is sent over SRB0/SRB1. </w:t>
      </w:r>
    </w:p>
    <w:p w14:paraId="3767BAC0" w14:textId="77777777" w:rsidR="00E31615" w:rsidRPr="00C2204F" w:rsidRDefault="00E31615" w:rsidP="00E31615">
      <w:pPr>
        <w:pStyle w:val="Doc-text2"/>
        <w:ind w:left="1253" w:firstLine="0"/>
      </w:pPr>
    </w:p>
    <w:p w14:paraId="2174284D" w14:textId="77777777" w:rsidR="00E31615" w:rsidRPr="00C2204F" w:rsidRDefault="00E31615" w:rsidP="00E31615">
      <w:pPr>
        <w:pStyle w:val="EmailDiscussion"/>
        <w:overflowPunct/>
        <w:autoSpaceDE/>
        <w:autoSpaceDN/>
        <w:adjustRightInd/>
        <w:ind w:left="1619" w:hanging="360"/>
        <w:textAlignment w:val="auto"/>
      </w:pPr>
      <w:r w:rsidRPr="00C2204F">
        <w:t>[POST117-e][710][V2X/SL] LS to SA2 (CATT)</w:t>
      </w:r>
    </w:p>
    <w:p w14:paraId="003ACF91" w14:textId="77777777" w:rsidR="00E31615" w:rsidRPr="00C2204F" w:rsidRDefault="00E31615" w:rsidP="00E31615">
      <w:pPr>
        <w:pStyle w:val="EmailDiscussion2"/>
      </w:pPr>
      <w:r w:rsidRPr="00C2204F">
        <w:tab/>
      </w:r>
      <w:r w:rsidRPr="00C2204F">
        <w:rPr>
          <w:b/>
        </w:rPr>
        <w:t>Scope:</w:t>
      </w:r>
      <w:r w:rsidRPr="00C2204F">
        <w:t xml:space="preserve"> Prepare LS to SA2 to ask question above </w:t>
      </w:r>
    </w:p>
    <w:p w14:paraId="6B39ACFD" w14:textId="6663E3EC" w:rsidR="00E31615" w:rsidRPr="00C2204F" w:rsidRDefault="00E31615" w:rsidP="00E31615">
      <w:pPr>
        <w:pStyle w:val="EmailDiscussion2"/>
      </w:pPr>
      <w:r w:rsidRPr="00C2204F">
        <w:tab/>
      </w:r>
      <w:r w:rsidRPr="00C2204F">
        <w:rPr>
          <w:b/>
        </w:rPr>
        <w:t>Intended outcome:</w:t>
      </w:r>
      <w:r w:rsidRPr="00C2204F">
        <w:t xml:space="preserve"> Approve LS in </w:t>
      </w:r>
      <w:hyperlink r:id="rId370" w:history="1">
        <w:r w:rsidR="00257687">
          <w:rPr>
            <w:rStyle w:val="Hyperlink"/>
          </w:rPr>
          <w:t>R2-2203691</w:t>
        </w:r>
      </w:hyperlink>
      <w:r w:rsidRPr="00C2204F">
        <w:t xml:space="preserve">. Email approval. </w:t>
      </w:r>
    </w:p>
    <w:p w14:paraId="1EAE5269" w14:textId="77777777" w:rsidR="00E31615" w:rsidRPr="00C2204F" w:rsidRDefault="00E31615" w:rsidP="00E31615">
      <w:pPr>
        <w:ind w:left="1608"/>
      </w:pPr>
      <w:r w:rsidRPr="00C2204F">
        <w:rPr>
          <w:b/>
        </w:rPr>
        <w:t xml:space="preserve">Deadline: </w:t>
      </w:r>
      <w:r w:rsidRPr="00C2204F">
        <w:t>Short email discussion</w:t>
      </w:r>
    </w:p>
    <w:p w14:paraId="209C489C" w14:textId="77777777" w:rsidR="00E31615" w:rsidRPr="00C2204F" w:rsidRDefault="00E31615" w:rsidP="00E31615">
      <w:pPr>
        <w:pStyle w:val="Doc-text2"/>
      </w:pPr>
    </w:p>
    <w:p w14:paraId="269A4092" w14:textId="3ED7FFB3" w:rsidR="00E31615" w:rsidRPr="00C2204F" w:rsidRDefault="00257687" w:rsidP="00E31615">
      <w:pPr>
        <w:pStyle w:val="Doc-title"/>
      </w:pPr>
      <w:hyperlink r:id="rId371" w:history="1">
        <w:r>
          <w:rPr>
            <w:rStyle w:val="Hyperlink"/>
          </w:rPr>
          <w:t>R2-2202362</w:t>
        </w:r>
      </w:hyperlink>
      <w:r w:rsidR="00E31615" w:rsidRPr="00C2204F">
        <w:tab/>
        <w:t>Corrections on MAC filtering issue for the first unicast PC5-S signalling</w:t>
      </w:r>
      <w:r w:rsidR="00E31615" w:rsidRPr="00C2204F">
        <w:tab/>
        <w:t>CATT</w:t>
      </w:r>
      <w:r w:rsidR="00E31615" w:rsidRPr="00C2204F">
        <w:tab/>
        <w:t>draftCR</w:t>
      </w:r>
      <w:r w:rsidR="00E31615" w:rsidRPr="00C2204F">
        <w:tab/>
        <w:t>Rel-16</w:t>
      </w:r>
      <w:r w:rsidR="00E31615" w:rsidRPr="00C2204F">
        <w:tab/>
        <w:t>38.321</w:t>
      </w:r>
      <w:r w:rsidR="00E31615" w:rsidRPr="00C2204F">
        <w:tab/>
        <w:t>16.7.0</w:t>
      </w:r>
      <w:r w:rsidR="00E31615" w:rsidRPr="00C2204F">
        <w:tab/>
        <w:t>F</w:t>
      </w:r>
      <w:r w:rsidR="00E31615" w:rsidRPr="00C2204F">
        <w:tab/>
        <w:t>5G_V2X_NRSL-Core</w:t>
      </w:r>
    </w:p>
    <w:p w14:paraId="06ABE7DA"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0BEA3C43" w14:textId="77777777" w:rsidR="00E31615" w:rsidRPr="00C2204F" w:rsidRDefault="00E31615" w:rsidP="00E31615">
      <w:pPr>
        <w:pStyle w:val="Doc-text2"/>
        <w:ind w:left="1253" w:firstLine="0"/>
      </w:pPr>
    </w:p>
    <w:p w14:paraId="3416944E" w14:textId="537B7072" w:rsidR="00E31615" w:rsidRPr="00C2204F" w:rsidRDefault="00257687" w:rsidP="00E31615">
      <w:pPr>
        <w:pStyle w:val="Doc-title"/>
      </w:pPr>
      <w:hyperlink r:id="rId372" w:history="1">
        <w:r>
          <w:rPr>
            <w:rStyle w:val="Hyperlink"/>
          </w:rPr>
          <w:t>R2-2202363</w:t>
        </w:r>
      </w:hyperlink>
      <w:r w:rsidR="00E31615" w:rsidRPr="00C2204F">
        <w:tab/>
        <w:t>Corrections on RLC entity establishment issue for the first unicast PC5-S signalling</w:t>
      </w:r>
      <w:r w:rsidR="00E31615" w:rsidRPr="00C2204F">
        <w:tab/>
        <w:t>CATT</w:t>
      </w:r>
      <w:r w:rsidR="00E31615" w:rsidRPr="00C2204F">
        <w:tab/>
        <w:t>draftCR</w:t>
      </w:r>
      <w:r w:rsidR="00E31615" w:rsidRPr="00C2204F">
        <w:tab/>
        <w:t>Rel-16</w:t>
      </w:r>
      <w:r w:rsidR="00E31615" w:rsidRPr="00C2204F">
        <w:tab/>
        <w:t>38.322</w:t>
      </w:r>
      <w:r w:rsidR="00E31615" w:rsidRPr="00C2204F">
        <w:tab/>
        <w:t>16.2.0</w:t>
      </w:r>
      <w:r w:rsidR="00E31615" w:rsidRPr="00C2204F">
        <w:tab/>
        <w:t>F</w:t>
      </w:r>
      <w:r w:rsidR="00E31615" w:rsidRPr="00C2204F">
        <w:tab/>
        <w:t>5G_V2X_NRSL-Core</w:t>
      </w:r>
    </w:p>
    <w:p w14:paraId="6144567E"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15B6F7AB" w14:textId="77777777" w:rsidR="00E31615" w:rsidRPr="00C2204F" w:rsidRDefault="00E31615" w:rsidP="00E31615">
      <w:pPr>
        <w:pStyle w:val="Doc-text2"/>
      </w:pPr>
    </w:p>
    <w:p w14:paraId="27481112" w14:textId="18FBB131" w:rsidR="00E31615" w:rsidRPr="00C2204F" w:rsidRDefault="00257687" w:rsidP="00E31615">
      <w:pPr>
        <w:pStyle w:val="Doc-title"/>
      </w:pPr>
      <w:hyperlink r:id="rId373" w:history="1">
        <w:r>
          <w:rPr>
            <w:rStyle w:val="Hyperlink"/>
          </w:rPr>
          <w:t>R2-2202364</w:t>
        </w:r>
      </w:hyperlink>
      <w:r w:rsidR="00E31615" w:rsidRPr="00C2204F">
        <w:tab/>
        <w:t>Corrections on PDCP entity establishment issue for the first unicast PC5-S signalling</w:t>
      </w:r>
      <w:r w:rsidR="00E31615" w:rsidRPr="00C2204F">
        <w:tab/>
        <w:t>CATT</w:t>
      </w:r>
      <w:r w:rsidR="00E31615" w:rsidRPr="00C2204F">
        <w:tab/>
        <w:t>draftCR</w:t>
      </w:r>
      <w:r w:rsidR="00E31615" w:rsidRPr="00C2204F">
        <w:tab/>
        <w:t>Rel-16</w:t>
      </w:r>
      <w:r w:rsidR="00E31615" w:rsidRPr="00C2204F">
        <w:tab/>
        <w:t>38.323</w:t>
      </w:r>
      <w:r w:rsidR="00E31615" w:rsidRPr="00C2204F">
        <w:tab/>
        <w:t>16.6.0</w:t>
      </w:r>
      <w:r w:rsidR="00E31615" w:rsidRPr="00C2204F">
        <w:tab/>
        <w:t>F</w:t>
      </w:r>
      <w:r w:rsidR="00E31615" w:rsidRPr="00C2204F">
        <w:tab/>
        <w:t>5G_V2X_NRSL-Core</w:t>
      </w:r>
    </w:p>
    <w:p w14:paraId="12C3B0FD" w14:textId="77777777" w:rsidR="00E31615" w:rsidRPr="00C2204F" w:rsidRDefault="00E31615" w:rsidP="00C24B60">
      <w:pPr>
        <w:pStyle w:val="Doc-text2"/>
        <w:numPr>
          <w:ilvl w:val="0"/>
          <w:numId w:val="79"/>
        </w:numPr>
        <w:overflowPunct/>
        <w:autoSpaceDE/>
        <w:autoSpaceDN/>
        <w:adjustRightInd/>
        <w:textAlignment w:val="auto"/>
      </w:pPr>
      <w:r w:rsidRPr="00C2204F">
        <w:t>Noted.</w:t>
      </w:r>
    </w:p>
    <w:p w14:paraId="78699E64" w14:textId="77777777" w:rsidR="00E31615" w:rsidRPr="00C2204F" w:rsidRDefault="00E31615" w:rsidP="00E31615">
      <w:pPr>
        <w:pStyle w:val="Doc-text2"/>
      </w:pPr>
    </w:p>
    <w:p w14:paraId="06EE6349" w14:textId="7599E4D5" w:rsidR="00E31615" w:rsidRPr="00C2204F" w:rsidRDefault="00257687" w:rsidP="00E31615">
      <w:pPr>
        <w:pStyle w:val="Doc-title"/>
      </w:pPr>
      <w:hyperlink r:id="rId374" w:history="1">
        <w:r>
          <w:rPr>
            <w:rStyle w:val="Hyperlink"/>
          </w:rPr>
          <w:t>R2-2202193</w:t>
        </w:r>
      </w:hyperlink>
      <w:r w:rsidR="00E31615" w:rsidRPr="00C2204F">
        <w:tab/>
        <w:t>Correction on UL-SL prioritization_option1</w:t>
      </w:r>
      <w:r w:rsidR="00E31615" w:rsidRPr="00C2204F">
        <w:tab/>
        <w:t>OPPO</w:t>
      </w:r>
      <w:r w:rsidR="00E31615" w:rsidRPr="00C2204F">
        <w:tab/>
        <w:t>CR</w:t>
      </w:r>
      <w:r w:rsidR="00E31615" w:rsidRPr="00C2204F">
        <w:tab/>
        <w:t>Rel-16</w:t>
      </w:r>
      <w:r w:rsidR="00E31615" w:rsidRPr="00C2204F">
        <w:tab/>
        <w:t>38.321</w:t>
      </w:r>
      <w:r w:rsidR="00E31615" w:rsidRPr="00C2204F">
        <w:tab/>
        <w:t>16.7.0</w:t>
      </w:r>
      <w:r w:rsidR="00E31615" w:rsidRPr="00C2204F">
        <w:tab/>
        <w:t>1187</w:t>
      </w:r>
      <w:r w:rsidR="00E31615" w:rsidRPr="00C2204F">
        <w:tab/>
        <w:t>-</w:t>
      </w:r>
      <w:r w:rsidR="00E31615" w:rsidRPr="00C2204F">
        <w:tab/>
        <w:t>F</w:t>
      </w:r>
      <w:r w:rsidR="00E31615" w:rsidRPr="00C2204F">
        <w:tab/>
        <w:t>5G_V2X_NRSL-Core</w:t>
      </w:r>
    </w:p>
    <w:p w14:paraId="02638BDD" w14:textId="77777777" w:rsidR="00E31615" w:rsidRPr="00C2204F" w:rsidRDefault="00E31615" w:rsidP="00C24B60">
      <w:pPr>
        <w:pStyle w:val="Doc-text2"/>
        <w:numPr>
          <w:ilvl w:val="0"/>
          <w:numId w:val="79"/>
        </w:numPr>
        <w:overflowPunct/>
        <w:autoSpaceDE/>
        <w:autoSpaceDN/>
        <w:adjustRightInd/>
        <w:textAlignment w:val="auto"/>
      </w:pPr>
      <w:r w:rsidRPr="00C2204F">
        <w:t xml:space="preserve">MAC CE prioritization part will be moved into 5.22.1.3.1a from 5.4.2.2 </w:t>
      </w:r>
    </w:p>
    <w:p w14:paraId="3FF9546F" w14:textId="77777777" w:rsidR="00E31615" w:rsidRPr="00C2204F" w:rsidRDefault="00E31615" w:rsidP="00E31615">
      <w:pPr>
        <w:pStyle w:val="Doc-text2"/>
      </w:pPr>
    </w:p>
    <w:p w14:paraId="5B28F42D" w14:textId="77777777" w:rsidR="00E31615" w:rsidRPr="00C2204F" w:rsidRDefault="00E31615" w:rsidP="00E31615">
      <w:pPr>
        <w:pStyle w:val="Doc-text2"/>
        <w:ind w:left="1253" w:firstLine="0"/>
      </w:pPr>
      <w:r w:rsidRPr="00C2204F">
        <w:t>[Huawei]: Can we add MAC CE prioritization part into 5.22.1.3.1a? According to OPPO’s CR, it is covered in 5.4.2.2 while it is covered in 5.22.1.3.1a in Huawei’s CR. [OPPO]: Ok to move it to 5.22.1.3.1a. [Qualcomm, LG, Nokia, IDT, Ericsson]: Not convinced whether it is essential CR or not. Nothing is broken with the current specification. [ZTE, Apple, Samsung, Lenovo, Intel, MediaTek, Xiaomi, AsusTek, OPPO]: Support the CR to solve the circular reference issue. [LG]: With this CR, it seems not aligned with RAN2 agreement, i.e. to check UL prioritization with UL threshold first then to check SL prioritization based on the comparison with SL threshold. [Session chair]: That’s the interpretation to the current specification. However, RAN2 agreement was to compare both UL and SL with each threshold in order to determine SL prioritization (in NR SL). Not sure the order of comparison is really important, let’s have some time to check if CR violates RAN2 agreement.</w:t>
      </w:r>
    </w:p>
    <w:p w14:paraId="4D2C48A0" w14:textId="77777777" w:rsidR="00E31615" w:rsidRPr="00C2204F" w:rsidRDefault="00E31615" w:rsidP="00E31615">
      <w:pPr>
        <w:pStyle w:val="Doc-text2"/>
        <w:ind w:left="1253" w:firstLine="0"/>
      </w:pPr>
    </w:p>
    <w:p w14:paraId="36EAF9A4" w14:textId="77777777" w:rsidR="00E31615" w:rsidRPr="00C2204F" w:rsidRDefault="00E31615" w:rsidP="00E31615">
      <w:pPr>
        <w:pStyle w:val="EmailDiscussion"/>
        <w:overflowPunct/>
        <w:autoSpaceDE/>
        <w:autoSpaceDN/>
        <w:adjustRightInd/>
        <w:ind w:left="1619" w:hanging="360"/>
        <w:textAlignment w:val="auto"/>
      </w:pPr>
      <w:r w:rsidRPr="00C2204F">
        <w:t>[AT117-e][711][V2X/SL] UL and SL prioritization (OPPO)</w:t>
      </w:r>
    </w:p>
    <w:p w14:paraId="6F77E869" w14:textId="77777777" w:rsidR="00E31615" w:rsidRPr="00C2204F" w:rsidRDefault="00E31615" w:rsidP="00E31615">
      <w:pPr>
        <w:pStyle w:val="EmailDiscussion2"/>
      </w:pPr>
      <w:r w:rsidRPr="00C2204F">
        <w:tab/>
      </w:r>
      <w:r w:rsidRPr="00C2204F">
        <w:rPr>
          <w:b/>
        </w:rPr>
        <w:t>Scope:</w:t>
      </w:r>
      <w:r w:rsidRPr="00C2204F">
        <w:t xml:space="preserve"> Prepare the CR with the change above and discuss if the CR is aligned with RAN2 agreements well. Note we’ll focus on the CR and we’ll not have discussion regarding whether circular reference issue needs to be resolved or not. </w:t>
      </w:r>
    </w:p>
    <w:p w14:paraId="661BEA32" w14:textId="16666A49" w:rsidR="00E31615" w:rsidRPr="00C2204F" w:rsidRDefault="00E31615" w:rsidP="00E31615">
      <w:pPr>
        <w:pStyle w:val="EmailDiscussion2"/>
      </w:pPr>
      <w:r w:rsidRPr="00C2204F">
        <w:tab/>
      </w:r>
      <w:r w:rsidRPr="00C2204F">
        <w:rPr>
          <w:b/>
        </w:rPr>
        <w:t>Intended outcome:</w:t>
      </w:r>
      <w:r w:rsidRPr="00C2204F">
        <w:t xml:space="preserve"> CR in </w:t>
      </w:r>
      <w:hyperlink r:id="rId375" w:history="1">
        <w:r w:rsidR="00257687">
          <w:rPr>
            <w:rStyle w:val="Hyperlink"/>
          </w:rPr>
          <w:t>R2-2203692</w:t>
        </w:r>
      </w:hyperlink>
      <w:r w:rsidRPr="00C2204F">
        <w:t xml:space="preserve">. Email approval. </w:t>
      </w:r>
    </w:p>
    <w:p w14:paraId="57F4694A" w14:textId="77777777" w:rsidR="00E31615" w:rsidRPr="00C2204F" w:rsidRDefault="00E31615" w:rsidP="00E31615">
      <w:pPr>
        <w:ind w:left="1608"/>
      </w:pPr>
      <w:r w:rsidRPr="00C2204F">
        <w:rPr>
          <w:b/>
        </w:rPr>
        <w:t xml:space="preserve">Deadline: </w:t>
      </w:r>
      <w:r w:rsidRPr="00C2204F">
        <w:t>3/3 10:00am UTC =&gt; extended to short email discussion</w:t>
      </w:r>
    </w:p>
    <w:p w14:paraId="56780FA7" w14:textId="77777777" w:rsidR="00E31615" w:rsidRPr="00C2204F" w:rsidRDefault="00E31615" w:rsidP="00E31615">
      <w:pPr>
        <w:pStyle w:val="Doc-text2"/>
      </w:pPr>
    </w:p>
    <w:p w14:paraId="56FD565A" w14:textId="01A9D1C9" w:rsidR="00E31615" w:rsidRPr="00C2204F" w:rsidRDefault="00257687" w:rsidP="00E31615">
      <w:pPr>
        <w:pStyle w:val="Doc-title"/>
      </w:pPr>
      <w:hyperlink r:id="rId376" w:history="1">
        <w:r>
          <w:rPr>
            <w:rStyle w:val="Hyperlink"/>
          </w:rPr>
          <w:t>R2-2202716</w:t>
        </w:r>
      </w:hyperlink>
      <w:r w:rsidR="00E31615" w:rsidRPr="00C2204F">
        <w:tab/>
        <w:t>Clarification on the UL and NR SL prioritization</w:t>
      </w:r>
      <w:r w:rsidR="00E31615" w:rsidRPr="00C2204F">
        <w:tab/>
        <w:t>Huawei, HiSilicon, Lenovo, Motorola Mobility</w:t>
      </w:r>
      <w:r w:rsidR="00E31615" w:rsidRPr="00C2204F">
        <w:tab/>
        <w:t>CR</w:t>
      </w:r>
      <w:r w:rsidR="00E31615" w:rsidRPr="00C2204F">
        <w:tab/>
        <w:t>Rel-16</w:t>
      </w:r>
      <w:r w:rsidR="00E31615" w:rsidRPr="00C2204F">
        <w:tab/>
        <w:t>38.321</w:t>
      </w:r>
      <w:r w:rsidR="00E31615" w:rsidRPr="00C2204F">
        <w:tab/>
        <w:t>16.7.0</w:t>
      </w:r>
      <w:r w:rsidR="00E31615" w:rsidRPr="00C2204F">
        <w:tab/>
        <w:t>1201</w:t>
      </w:r>
      <w:r w:rsidR="00E31615" w:rsidRPr="00C2204F">
        <w:tab/>
        <w:t>-</w:t>
      </w:r>
      <w:r w:rsidR="00E31615" w:rsidRPr="00C2204F">
        <w:tab/>
        <w:t>F</w:t>
      </w:r>
      <w:r w:rsidR="00E31615" w:rsidRPr="00C2204F">
        <w:tab/>
        <w:t>5G_V2X_NRSL-Core</w:t>
      </w:r>
    </w:p>
    <w:p w14:paraId="4FE6AEFC" w14:textId="7F9D749E" w:rsidR="00E31615" w:rsidRPr="00C2204F" w:rsidRDefault="00E31615" w:rsidP="00C24B60">
      <w:pPr>
        <w:pStyle w:val="Doc-text2"/>
        <w:numPr>
          <w:ilvl w:val="0"/>
          <w:numId w:val="79"/>
        </w:numPr>
        <w:overflowPunct/>
        <w:autoSpaceDE/>
        <w:autoSpaceDN/>
        <w:adjustRightInd/>
        <w:textAlignment w:val="auto"/>
      </w:pPr>
      <w:r w:rsidRPr="00C2204F">
        <w:t xml:space="preserve">Covered by the discussion of </w:t>
      </w:r>
      <w:hyperlink r:id="rId377" w:history="1">
        <w:r w:rsidR="00257687">
          <w:rPr>
            <w:rStyle w:val="Hyperlink"/>
          </w:rPr>
          <w:t>R2-2202193</w:t>
        </w:r>
      </w:hyperlink>
    </w:p>
    <w:p w14:paraId="5FD3CFCA" w14:textId="77777777" w:rsidR="00E31615" w:rsidRPr="00C2204F" w:rsidRDefault="00E31615" w:rsidP="00E31615">
      <w:pPr>
        <w:pStyle w:val="Doc-text2"/>
        <w:ind w:left="1253" w:firstLine="0"/>
      </w:pPr>
    </w:p>
    <w:p w14:paraId="5BD754D8" w14:textId="076994D9" w:rsidR="00E31615" w:rsidRPr="00C2204F" w:rsidRDefault="00257687" w:rsidP="00E31615">
      <w:pPr>
        <w:pStyle w:val="Doc-title"/>
      </w:pPr>
      <w:hyperlink r:id="rId378" w:history="1">
        <w:r>
          <w:rPr>
            <w:rStyle w:val="Hyperlink"/>
          </w:rPr>
          <w:t>R2-2202299</w:t>
        </w:r>
      </w:hyperlink>
      <w:r w:rsidR="00E31615" w:rsidRPr="00C2204F">
        <w:tab/>
        <w:t>Correction on UL-SL prioritization_option2</w:t>
      </w:r>
      <w:r w:rsidR="00E31615" w:rsidRPr="00C2204F">
        <w:tab/>
        <w:t>OPPO</w:t>
      </w:r>
      <w:r w:rsidR="00E31615" w:rsidRPr="00C2204F">
        <w:tab/>
        <w:t>CR</w:t>
      </w:r>
      <w:r w:rsidR="00E31615" w:rsidRPr="00C2204F">
        <w:tab/>
        <w:t>Rel-16</w:t>
      </w:r>
      <w:r w:rsidR="00E31615" w:rsidRPr="00C2204F">
        <w:tab/>
        <w:t>38.321</w:t>
      </w:r>
      <w:r w:rsidR="00E31615" w:rsidRPr="00C2204F">
        <w:tab/>
        <w:t>16.7.0</w:t>
      </w:r>
      <w:r w:rsidR="00E31615" w:rsidRPr="00C2204F">
        <w:tab/>
        <w:t>1188</w:t>
      </w:r>
      <w:r w:rsidR="00E31615" w:rsidRPr="00C2204F">
        <w:tab/>
        <w:t>-</w:t>
      </w:r>
      <w:r w:rsidR="00E31615" w:rsidRPr="00C2204F">
        <w:tab/>
        <w:t>F</w:t>
      </w:r>
      <w:r w:rsidR="00E31615" w:rsidRPr="00C2204F">
        <w:tab/>
        <w:t>5G_V2X_NRSL-Core</w:t>
      </w:r>
    </w:p>
    <w:p w14:paraId="6EDEC1DA" w14:textId="29469FF1" w:rsidR="00E31615" w:rsidRPr="00C2204F" w:rsidRDefault="00E31615" w:rsidP="00C24B60">
      <w:pPr>
        <w:pStyle w:val="Doc-text2"/>
        <w:numPr>
          <w:ilvl w:val="0"/>
          <w:numId w:val="79"/>
        </w:numPr>
        <w:overflowPunct/>
        <w:autoSpaceDE/>
        <w:autoSpaceDN/>
        <w:adjustRightInd/>
        <w:textAlignment w:val="auto"/>
      </w:pPr>
      <w:r w:rsidRPr="00C2204F">
        <w:t xml:space="preserve">Covered by the discussion of </w:t>
      </w:r>
      <w:hyperlink r:id="rId379" w:history="1">
        <w:r w:rsidR="00257687">
          <w:rPr>
            <w:rStyle w:val="Hyperlink"/>
          </w:rPr>
          <w:t>R2-2202193</w:t>
        </w:r>
      </w:hyperlink>
    </w:p>
    <w:p w14:paraId="72BFAACC" w14:textId="77777777" w:rsidR="00E31615" w:rsidRPr="00C2204F" w:rsidRDefault="00E31615" w:rsidP="00E31615">
      <w:pPr>
        <w:pStyle w:val="Doc-text2"/>
      </w:pPr>
    </w:p>
    <w:p w14:paraId="3E0855D0" w14:textId="7DF8CF1E" w:rsidR="00E31615" w:rsidRPr="00C2204F" w:rsidRDefault="00257687" w:rsidP="00E31615">
      <w:pPr>
        <w:pStyle w:val="Doc-title"/>
      </w:pPr>
      <w:hyperlink r:id="rId380" w:history="1">
        <w:r>
          <w:rPr>
            <w:rStyle w:val="Hyperlink"/>
          </w:rPr>
          <w:t>R2-2202956</w:t>
        </w:r>
      </w:hyperlink>
      <w:r w:rsidR="00E31615" w:rsidRPr="00C2204F">
        <w:tab/>
        <w:t>Summary of MAC corrections</w:t>
      </w:r>
      <w:r w:rsidR="00E31615" w:rsidRPr="00C2204F">
        <w:tab/>
        <w:t>LG Electronics France</w:t>
      </w:r>
      <w:r w:rsidR="00E31615" w:rsidRPr="00C2204F">
        <w:tab/>
        <w:t>discussion</w:t>
      </w:r>
      <w:r w:rsidR="00E31615" w:rsidRPr="00C2204F">
        <w:tab/>
        <w:t>5G_V2X_NRSL-Core</w:t>
      </w:r>
      <w:r w:rsidR="00E31615" w:rsidRPr="00C2204F">
        <w:tab/>
        <w:t>Late</w:t>
      </w:r>
    </w:p>
    <w:p w14:paraId="60D0D039" w14:textId="77777777" w:rsidR="00E31615" w:rsidRPr="00C2204F" w:rsidRDefault="00E31615" w:rsidP="00E31615">
      <w:pPr>
        <w:pStyle w:val="Doc-text2"/>
      </w:pPr>
    </w:p>
    <w:p w14:paraId="45D0F55F" w14:textId="77777777" w:rsidR="00E31615" w:rsidRPr="00C2204F" w:rsidRDefault="00E31615" w:rsidP="00E31615">
      <w:pPr>
        <w:pStyle w:val="EmailDiscussion"/>
        <w:overflowPunct/>
        <w:autoSpaceDE/>
        <w:autoSpaceDN/>
        <w:adjustRightInd/>
        <w:ind w:left="1619" w:hanging="360"/>
        <w:textAlignment w:val="auto"/>
      </w:pPr>
      <w:r w:rsidRPr="00C2204F">
        <w:t>[AT117-e][708][V2X/SL] User plane corrections (LG)</w:t>
      </w:r>
    </w:p>
    <w:p w14:paraId="7C620F1B" w14:textId="39100129" w:rsidR="00E31615" w:rsidRPr="00C2204F" w:rsidRDefault="00E31615" w:rsidP="00E31615">
      <w:pPr>
        <w:pStyle w:val="EmailDiscussion2"/>
      </w:pPr>
      <w:r w:rsidRPr="00C2204F">
        <w:tab/>
      </w:r>
      <w:r w:rsidRPr="00C2204F">
        <w:rPr>
          <w:b/>
        </w:rPr>
        <w:t>Scope:</w:t>
      </w:r>
      <w:r w:rsidRPr="00C2204F">
        <w:t xml:space="preserve"> Discuss whether the proposed change in </w:t>
      </w:r>
      <w:hyperlink r:id="rId381" w:history="1">
        <w:r w:rsidR="00257687">
          <w:rPr>
            <w:rStyle w:val="Hyperlink"/>
          </w:rPr>
          <w:t>R2-2202360</w:t>
        </w:r>
      </w:hyperlink>
      <w:r w:rsidRPr="00C2204F">
        <w:t xml:space="preserve">, </w:t>
      </w:r>
      <w:hyperlink r:id="rId382" w:history="1">
        <w:r w:rsidR="00257687">
          <w:rPr>
            <w:rStyle w:val="Hyperlink"/>
          </w:rPr>
          <w:t>R2-2202534</w:t>
        </w:r>
      </w:hyperlink>
      <w:r w:rsidRPr="00C2204F">
        <w:t xml:space="preserve">, </w:t>
      </w:r>
      <w:hyperlink r:id="rId383" w:history="1">
        <w:r w:rsidR="00257687">
          <w:rPr>
            <w:rStyle w:val="Hyperlink"/>
          </w:rPr>
          <w:t>R2-2202843</w:t>
        </w:r>
      </w:hyperlink>
      <w:r w:rsidRPr="00C2204F">
        <w:t xml:space="preserve">, </w:t>
      </w:r>
      <w:hyperlink r:id="rId384" w:history="1">
        <w:r w:rsidR="00257687">
          <w:rPr>
            <w:rStyle w:val="Hyperlink"/>
          </w:rPr>
          <w:t>R2-2202947</w:t>
        </w:r>
      </w:hyperlink>
      <w:r w:rsidRPr="00C2204F">
        <w:t xml:space="preserve">, </w:t>
      </w:r>
      <w:hyperlink r:id="rId385" w:history="1">
        <w:r w:rsidR="00257687">
          <w:rPr>
            <w:rStyle w:val="Hyperlink"/>
          </w:rPr>
          <w:t>R2-2202949</w:t>
        </w:r>
      </w:hyperlink>
      <w:r w:rsidRPr="00C2204F">
        <w:t xml:space="preserve">, </w:t>
      </w:r>
      <w:hyperlink r:id="rId386" w:history="1">
        <w:r w:rsidR="00257687">
          <w:rPr>
            <w:rStyle w:val="Hyperlink"/>
          </w:rPr>
          <w:t>R2-2203479</w:t>
        </w:r>
      </w:hyperlink>
      <w:r w:rsidRPr="00C2204F">
        <w:t>/</w:t>
      </w:r>
      <w:hyperlink r:id="rId387" w:history="1">
        <w:r w:rsidR="00257687">
          <w:rPr>
            <w:rStyle w:val="Hyperlink"/>
          </w:rPr>
          <w:t>R2-2203451</w:t>
        </w:r>
      </w:hyperlink>
      <w:r w:rsidRPr="00C2204F">
        <w:t xml:space="preserve">, and </w:t>
      </w:r>
      <w:hyperlink r:id="rId388" w:history="1">
        <w:r w:rsidR="00257687">
          <w:rPr>
            <w:rStyle w:val="Hyperlink"/>
          </w:rPr>
          <w:t>R2-2202211</w:t>
        </w:r>
      </w:hyperlink>
      <w:r w:rsidRPr="00C2204F">
        <w:t xml:space="preserve"> are acceptable or not (including which proposed change is most acceptable to the companies if there are multiple candidate changes), identify which changes can be merged into rapporteur CR (e.g. simple clarification, small error corrections, etc.) and merge them. </w:t>
      </w:r>
    </w:p>
    <w:p w14:paraId="58EA7798" w14:textId="3CEF0455" w:rsidR="00E31615" w:rsidRPr="00C2204F" w:rsidRDefault="00E31615" w:rsidP="00E31615">
      <w:pPr>
        <w:pStyle w:val="EmailDiscussion2"/>
      </w:pPr>
      <w:r w:rsidRPr="00C2204F">
        <w:lastRenderedPageBreak/>
        <w:tab/>
      </w:r>
      <w:r w:rsidRPr="00C2204F">
        <w:rPr>
          <w:b/>
        </w:rPr>
        <w:t>Intended outcome:</w:t>
      </w:r>
      <w:r w:rsidRPr="00C2204F">
        <w:t xml:space="preserve"> Agree 38.321 rapporteur CR in </w:t>
      </w:r>
      <w:hyperlink r:id="rId389" w:history="1">
        <w:r w:rsidR="00257687">
          <w:rPr>
            <w:rStyle w:val="Hyperlink"/>
          </w:rPr>
          <w:t>R2-2203682</w:t>
        </w:r>
      </w:hyperlink>
      <w:r w:rsidRPr="00C2204F">
        <w:t xml:space="preserve"> and individual MAC/PDCP CR. Discussion summary in </w:t>
      </w:r>
      <w:hyperlink r:id="rId390" w:history="1">
        <w:r w:rsidR="00257687">
          <w:rPr>
            <w:rStyle w:val="Hyperlink"/>
          </w:rPr>
          <w:t>R2-2203683</w:t>
        </w:r>
      </w:hyperlink>
      <w:r w:rsidRPr="00C2204F">
        <w:t xml:space="preserve">. Email approval. </w:t>
      </w:r>
    </w:p>
    <w:p w14:paraId="35FAD491" w14:textId="77777777" w:rsidR="00E31615" w:rsidRPr="00C2204F" w:rsidRDefault="00E31615" w:rsidP="00E31615">
      <w:pPr>
        <w:ind w:left="1608"/>
      </w:pPr>
      <w:r w:rsidRPr="00C2204F">
        <w:rPr>
          <w:b/>
        </w:rPr>
        <w:t xml:space="preserve">Deadline: </w:t>
      </w:r>
      <w:r w:rsidRPr="00C2204F">
        <w:t>2/28 13:00 UTC for discussion, 3/1 09:00 UTC for rapporteur’s CR and summary.</w:t>
      </w:r>
    </w:p>
    <w:p w14:paraId="72B98A0D" w14:textId="77777777" w:rsidR="00E31615" w:rsidRPr="00C2204F" w:rsidRDefault="00E31615" w:rsidP="00E31615">
      <w:pPr>
        <w:ind w:left="1608"/>
      </w:pPr>
    </w:p>
    <w:p w14:paraId="52F20A96" w14:textId="40D3FFFF" w:rsidR="00E31615" w:rsidRPr="00C2204F" w:rsidRDefault="00257687" w:rsidP="00E31615">
      <w:pPr>
        <w:pStyle w:val="Doc-title"/>
      </w:pPr>
      <w:hyperlink r:id="rId391" w:history="1">
        <w:r>
          <w:rPr>
            <w:rStyle w:val="Hyperlink"/>
          </w:rPr>
          <w:t>R2-2203683</w:t>
        </w:r>
      </w:hyperlink>
      <w:r w:rsidR="00E31615" w:rsidRPr="00C2204F">
        <w:tab/>
        <w:t>Summaryof [AT117-e][708][V2X/SL] User plane corrections (LG)</w:t>
      </w:r>
      <w:r w:rsidR="00E31615" w:rsidRPr="00C2204F">
        <w:tab/>
        <w:t>LG Electronics France</w:t>
      </w:r>
      <w:r w:rsidR="00E31615" w:rsidRPr="00C2204F">
        <w:tab/>
        <w:t>discussion</w:t>
      </w:r>
      <w:r w:rsidR="00E31615" w:rsidRPr="00C2204F">
        <w:tab/>
        <w:t>5G_V2X_NRSL-Core</w:t>
      </w:r>
      <w:r w:rsidR="00E31615" w:rsidRPr="00C2204F">
        <w:tab/>
      </w:r>
    </w:p>
    <w:p w14:paraId="2A8CEBB1" w14:textId="5D2F6C86" w:rsidR="00E31615" w:rsidRPr="00C2204F" w:rsidRDefault="00E31615" w:rsidP="00E31615">
      <w:pPr>
        <w:pStyle w:val="Doc-text2"/>
      </w:pPr>
      <w:r w:rsidRPr="00C2204F">
        <w:t xml:space="preserve">Proposal 1: Correction of </w:t>
      </w:r>
      <w:hyperlink r:id="rId392" w:history="1">
        <w:r w:rsidR="00257687">
          <w:rPr>
            <w:rStyle w:val="Hyperlink"/>
          </w:rPr>
          <w:t>R2-2202360</w:t>
        </w:r>
      </w:hyperlink>
      <w:r w:rsidRPr="00C2204F">
        <w:t xml:space="preserve"> is agreed.</w:t>
      </w:r>
    </w:p>
    <w:p w14:paraId="7B3ABEE9" w14:textId="262E676F" w:rsidR="00E31615" w:rsidRPr="00C2204F" w:rsidRDefault="00E31615" w:rsidP="00E31615">
      <w:pPr>
        <w:pStyle w:val="Doc-text2"/>
      </w:pPr>
      <w:r w:rsidRPr="00C2204F">
        <w:t xml:space="preserve">Proposal 2: Correction of </w:t>
      </w:r>
      <w:hyperlink r:id="rId393" w:history="1">
        <w:r w:rsidR="00257687">
          <w:rPr>
            <w:rStyle w:val="Hyperlink"/>
          </w:rPr>
          <w:t>R2-2202534</w:t>
        </w:r>
      </w:hyperlink>
      <w:r w:rsidRPr="00C2204F">
        <w:t xml:space="preserve"> is agreed.</w:t>
      </w:r>
    </w:p>
    <w:p w14:paraId="17BAFA24" w14:textId="60CBB1CE" w:rsidR="00E31615" w:rsidRPr="00C2204F" w:rsidRDefault="00E31615" w:rsidP="00E31615">
      <w:pPr>
        <w:pStyle w:val="Doc-text2"/>
      </w:pPr>
      <w:r w:rsidRPr="00C2204F">
        <w:t xml:space="preserve">Proposal 3: Correction (section 5.22.1.4.1.2) of </w:t>
      </w:r>
      <w:hyperlink r:id="rId394" w:history="1">
        <w:r w:rsidR="00257687">
          <w:rPr>
            <w:rStyle w:val="Hyperlink"/>
          </w:rPr>
          <w:t>R2-2202843</w:t>
        </w:r>
      </w:hyperlink>
      <w:r w:rsidRPr="00C2204F">
        <w:t xml:space="preserve"> is agreed in </w:t>
      </w:r>
      <w:hyperlink r:id="rId395" w:history="1">
        <w:r w:rsidR="00257687">
          <w:rPr>
            <w:rStyle w:val="Hyperlink"/>
          </w:rPr>
          <w:t>R2-2204013</w:t>
        </w:r>
      </w:hyperlink>
      <w:r w:rsidRPr="00C2204F">
        <w:t>.</w:t>
      </w:r>
    </w:p>
    <w:p w14:paraId="7B1AF68A" w14:textId="4C34D1B9" w:rsidR="00E31615" w:rsidRPr="00C2204F" w:rsidRDefault="00E31615" w:rsidP="00E31615">
      <w:pPr>
        <w:pStyle w:val="Doc-text2"/>
      </w:pPr>
      <w:r w:rsidRPr="00C2204F">
        <w:t xml:space="preserve">Proposal 4: Correction of </w:t>
      </w:r>
      <w:hyperlink r:id="rId396" w:history="1">
        <w:r w:rsidR="00257687">
          <w:rPr>
            <w:rStyle w:val="Hyperlink"/>
          </w:rPr>
          <w:t>R2-2202949</w:t>
        </w:r>
      </w:hyperlink>
      <w:r w:rsidRPr="00C2204F">
        <w:t xml:space="preserve"> is agreed.</w:t>
      </w:r>
    </w:p>
    <w:p w14:paraId="54710691" w14:textId="0E959F90" w:rsidR="00E31615" w:rsidRPr="00C2204F" w:rsidRDefault="00E31615" w:rsidP="00E31615">
      <w:pPr>
        <w:pStyle w:val="Doc-text2"/>
      </w:pPr>
      <w:r w:rsidRPr="00C2204F">
        <w:t xml:space="preserve">Proposal 5: Correction of </w:t>
      </w:r>
      <w:hyperlink r:id="rId397" w:history="1">
        <w:r w:rsidR="00257687">
          <w:rPr>
            <w:rStyle w:val="Hyperlink"/>
          </w:rPr>
          <w:t>R2-2203479</w:t>
        </w:r>
      </w:hyperlink>
      <w:r w:rsidRPr="00C2204F">
        <w:t xml:space="preserve"> needs to be revised and then agreed.</w:t>
      </w:r>
    </w:p>
    <w:p w14:paraId="0F15BB06" w14:textId="47B916E6" w:rsidR="00E31615" w:rsidRPr="00C2204F" w:rsidRDefault="00E31615" w:rsidP="00E31615">
      <w:pPr>
        <w:pStyle w:val="Doc-text2"/>
      </w:pPr>
      <w:r w:rsidRPr="00C2204F">
        <w:t xml:space="preserve">Proposal 6: Correction of </w:t>
      </w:r>
      <w:hyperlink r:id="rId398" w:history="1">
        <w:r w:rsidR="00257687">
          <w:rPr>
            <w:rStyle w:val="Hyperlink"/>
          </w:rPr>
          <w:t>R2-2202211</w:t>
        </w:r>
      </w:hyperlink>
      <w:r w:rsidRPr="00C2204F">
        <w:t xml:space="preserve"> is not agreed.</w:t>
      </w:r>
    </w:p>
    <w:p w14:paraId="4FB4A08F" w14:textId="77777777" w:rsidR="00E31615" w:rsidRPr="00C2204F" w:rsidRDefault="00E31615" w:rsidP="00E31615">
      <w:pPr>
        <w:pStyle w:val="Doc-text2"/>
      </w:pPr>
      <w:r w:rsidRPr="00C2204F">
        <w:t>Proposal 7: All agreed corrections are treated by individual CRs.</w:t>
      </w:r>
    </w:p>
    <w:p w14:paraId="5F805D72" w14:textId="77777777" w:rsidR="00E31615" w:rsidRPr="00C2204F" w:rsidRDefault="00E31615" w:rsidP="00E31615">
      <w:pPr>
        <w:pStyle w:val="Doc-text2"/>
      </w:pPr>
    </w:p>
    <w:p w14:paraId="5A8DD3E6" w14:textId="77777777" w:rsidR="00E31615" w:rsidRPr="00C2204F" w:rsidRDefault="00E31615" w:rsidP="00C24B60">
      <w:pPr>
        <w:pStyle w:val="Doc-text2"/>
        <w:numPr>
          <w:ilvl w:val="0"/>
          <w:numId w:val="79"/>
        </w:numPr>
        <w:overflowPunct/>
        <w:autoSpaceDE/>
        <w:autoSpaceDN/>
        <w:adjustRightInd/>
        <w:textAlignment w:val="auto"/>
      </w:pPr>
      <w:r w:rsidRPr="00C2204F">
        <w:t>All proposals above are agreed except proposal 5</w:t>
      </w:r>
    </w:p>
    <w:p w14:paraId="0E071791" w14:textId="54CA9B56" w:rsidR="00E31615" w:rsidRPr="00C2204F" w:rsidRDefault="00E31615" w:rsidP="00C24B60">
      <w:pPr>
        <w:pStyle w:val="Doc-text2"/>
        <w:numPr>
          <w:ilvl w:val="0"/>
          <w:numId w:val="79"/>
        </w:numPr>
        <w:overflowPunct/>
        <w:autoSpaceDE/>
        <w:autoSpaceDN/>
        <w:adjustRightInd/>
        <w:textAlignment w:val="auto"/>
      </w:pPr>
      <w:r w:rsidRPr="00C2204F">
        <w:t xml:space="preserve">Discussion on the revision in </w:t>
      </w:r>
      <w:hyperlink r:id="rId399" w:history="1">
        <w:r w:rsidR="00257687">
          <w:rPr>
            <w:rStyle w:val="Hyperlink"/>
          </w:rPr>
          <w:t>R2-2203479</w:t>
        </w:r>
      </w:hyperlink>
      <w:r w:rsidRPr="00C2204F">
        <w:t xml:space="preserve"> will be continued until 3/3 10:00am UTC (email approval whether revision can be agreed or not)</w:t>
      </w:r>
    </w:p>
    <w:p w14:paraId="411FD690" w14:textId="77777777" w:rsidR="00E31615" w:rsidRPr="00C2204F" w:rsidRDefault="00E31615" w:rsidP="00E31615">
      <w:pPr>
        <w:pStyle w:val="Doc-text2"/>
      </w:pPr>
    </w:p>
    <w:p w14:paraId="7D7737B0" w14:textId="7392AE8E" w:rsidR="00E31615" w:rsidRPr="00C2204F" w:rsidRDefault="00257687" w:rsidP="00E31615">
      <w:pPr>
        <w:pStyle w:val="Doc-title"/>
      </w:pPr>
      <w:hyperlink r:id="rId400" w:history="1">
        <w:r>
          <w:rPr>
            <w:rStyle w:val="Hyperlink"/>
          </w:rPr>
          <w:t>R2-2202360</w:t>
        </w:r>
      </w:hyperlink>
      <w:r w:rsidR="00E31615" w:rsidRPr="00C2204F">
        <w:tab/>
        <w:t>Corrections on Unexpected SL-BSR Trigger for SL-CSI MAC CE</w:t>
      </w:r>
      <w:r w:rsidR="00E31615" w:rsidRPr="00C2204F">
        <w:tab/>
        <w:t>CATT</w:t>
      </w:r>
      <w:r w:rsidR="00E31615" w:rsidRPr="00C2204F">
        <w:tab/>
        <w:t>CR</w:t>
      </w:r>
      <w:r w:rsidR="00E31615" w:rsidRPr="00C2204F">
        <w:tab/>
        <w:t>Rel-16</w:t>
      </w:r>
      <w:r w:rsidR="00E31615" w:rsidRPr="00C2204F">
        <w:tab/>
        <w:t>38.321</w:t>
      </w:r>
      <w:r w:rsidR="00E31615" w:rsidRPr="00C2204F">
        <w:tab/>
        <w:t>16.7.0</w:t>
      </w:r>
      <w:r w:rsidR="00E31615" w:rsidRPr="00C2204F">
        <w:tab/>
        <w:t>1189</w:t>
      </w:r>
      <w:r w:rsidR="00E31615" w:rsidRPr="00C2204F">
        <w:tab/>
        <w:t>-</w:t>
      </w:r>
      <w:r w:rsidR="00E31615" w:rsidRPr="00C2204F">
        <w:tab/>
        <w:t>F</w:t>
      </w:r>
      <w:r w:rsidR="00E31615" w:rsidRPr="00C2204F">
        <w:tab/>
        <w:t>5G_V2X_NRSL-Core</w:t>
      </w:r>
    </w:p>
    <w:p w14:paraId="61A051EC"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5E73B5A8" w14:textId="77777777" w:rsidR="00E31615" w:rsidRPr="00C2204F" w:rsidRDefault="00E31615" w:rsidP="00E31615">
      <w:pPr>
        <w:pStyle w:val="Doc-text2"/>
      </w:pPr>
    </w:p>
    <w:p w14:paraId="180CCF97" w14:textId="41818FA1" w:rsidR="00E31615" w:rsidRPr="00C2204F" w:rsidRDefault="00257687" w:rsidP="00E31615">
      <w:pPr>
        <w:pStyle w:val="Doc-title"/>
      </w:pPr>
      <w:hyperlink r:id="rId401" w:history="1">
        <w:r>
          <w:rPr>
            <w:rStyle w:val="Hyperlink"/>
          </w:rPr>
          <w:t>R2-2202534</w:t>
        </w:r>
      </w:hyperlink>
      <w:r w:rsidR="00E31615" w:rsidRPr="00C2204F">
        <w:tab/>
        <w:t>Correction on the PDB derivation from LCH priority</w:t>
      </w:r>
      <w:r w:rsidR="00E31615" w:rsidRPr="00C2204F">
        <w:tab/>
        <w:t>Apple, OPPO</w:t>
      </w:r>
      <w:r w:rsidR="00E31615" w:rsidRPr="00C2204F">
        <w:tab/>
        <w:t>CR</w:t>
      </w:r>
      <w:r w:rsidR="00E31615" w:rsidRPr="00C2204F">
        <w:tab/>
        <w:t>Rel-16</w:t>
      </w:r>
      <w:r w:rsidR="00E31615" w:rsidRPr="00C2204F">
        <w:tab/>
        <w:t>38.321</w:t>
      </w:r>
      <w:r w:rsidR="00E31615" w:rsidRPr="00C2204F">
        <w:tab/>
        <w:t>16.7.0</w:t>
      </w:r>
      <w:r w:rsidR="00E31615" w:rsidRPr="00C2204F">
        <w:tab/>
        <w:t>1193</w:t>
      </w:r>
      <w:r w:rsidR="00E31615" w:rsidRPr="00C2204F">
        <w:tab/>
        <w:t>-</w:t>
      </w:r>
      <w:r w:rsidR="00E31615" w:rsidRPr="00C2204F">
        <w:tab/>
        <w:t>F</w:t>
      </w:r>
      <w:r w:rsidR="00E31615" w:rsidRPr="00C2204F">
        <w:tab/>
        <w:t>5G_V2X_NRSL-Core</w:t>
      </w:r>
    </w:p>
    <w:p w14:paraId="3E849A5D"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0022B8B5" w14:textId="77777777" w:rsidR="00E31615" w:rsidRPr="00C2204F" w:rsidRDefault="00E31615" w:rsidP="00E31615">
      <w:pPr>
        <w:pStyle w:val="Doc-text2"/>
      </w:pPr>
    </w:p>
    <w:p w14:paraId="4F149FD7" w14:textId="4A20C65D" w:rsidR="00E31615" w:rsidRPr="00C2204F" w:rsidRDefault="00257687" w:rsidP="00E31615">
      <w:pPr>
        <w:pStyle w:val="Doc-title"/>
      </w:pPr>
      <w:hyperlink r:id="rId402" w:history="1">
        <w:r>
          <w:rPr>
            <w:rStyle w:val="Hyperlink"/>
          </w:rPr>
          <w:t>R2-2202843</w:t>
        </w:r>
      </w:hyperlink>
      <w:r w:rsidR="00E31615" w:rsidRPr="00C2204F">
        <w:tab/>
        <w:t>Correction on SL HARQ feedback indicator</w:t>
      </w:r>
      <w:r w:rsidR="00E31615" w:rsidRPr="00C2204F">
        <w:tab/>
        <w:t>ASUSTeK</w:t>
      </w:r>
      <w:r w:rsidR="00E31615" w:rsidRPr="00C2204F">
        <w:tab/>
        <w:t>CR</w:t>
      </w:r>
      <w:r w:rsidR="00E31615" w:rsidRPr="00C2204F">
        <w:tab/>
        <w:t>Rel-17</w:t>
      </w:r>
      <w:r w:rsidR="00E31615" w:rsidRPr="00C2204F">
        <w:tab/>
        <w:t>38.321</w:t>
      </w:r>
      <w:r w:rsidR="00E31615" w:rsidRPr="00C2204F">
        <w:tab/>
        <w:t>16.7.0</w:t>
      </w:r>
      <w:r w:rsidR="00E31615" w:rsidRPr="00C2204F">
        <w:tab/>
        <w:t>1202</w:t>
      </w:r>
      <w:r w:rsidR="00E31615" w:rsidRPr="00C2204F">
        <w:tab/>
        <w:t>-</w:t>
      </w:r>
      <w:r w:rsidR="00E31615" w:rsidRPr="00C2204F">
        <w:tab/>
        <w:t>F</w:t>
      </w:r>
      <w:r w:rsidR="00E31615" w:rsidRPr="00C2204F">
        <w:tab/>
        <w:t>5G_V2X_NRSL-Core</w:t>
      </w:r>
    </w:p>
    <w:p w14:paraId="6544DBC3" w14:textId="77777777" w:rsidR="00E31615" w:rsidRPr="00C2204F" w:rsidRDefault="00E31615" w:rsidP="00C24B60">
      <w:pPr>
        <w:pStyle w:val="Doc-text2"/>
        <w:numPr>
          <w:ilvl w:val="0"/>
          <w:numId w:val="79"/>
        </w:numPr>
        <w:overflowPunct/>
        <w:autoSpaceDE/>
        <w:autoSpaceDN/>
        <w:adjustRightInd/>
        <w:textAlignment w:val="auto"/>
      </w:pPr>
      <w:r w:rsidRPr="00C2204F">
        <w:t>Only correction in section 5.22.1.4.1.2 is agreed</w:t>
      </w:r>
    </w:p>
    <w:p w14:paraId="1DAFBC35" w14:textId="4F27E236" w:rsidR="00E31615" w:rsidRPr="00C2204F" w:rsidRDefault="00E31615" w:rsidP="00C24B60">
      <w:pPr>
        <w:pStyle w:val="Doc-text2"/>
        <w:numPr>
          <w:ilvl w:val="0"/>
          <w:numId w:val="79"/>
        </w:numPr>
        <w:overflowPunct/>
        <w:autoSpaceDE/>
        <w:autoSpaceDN/>
        <w:adjustRightInd/>
        <w:textAlignment w:val="auto"/>
      </w:pPr>
      <w:r w:rsidRPr="00C2204F">
        <w:t xml:space="preserve">Agreed with the above change in </w:t>
      </w:r>
      <w:hyperlink r:id="rId403" w:history="1">
        <w:r w:rsidR="00257687">
          <w:rPr>
            <w:rStyle w:val="Hyperlink"/>
          </w:rPr>
          <w:t>R2-2204013</w:t>
        </w:r>
      </w:hyperlink>
    </w:p>
    <w:p w14:paraId="79D3F419" w14:textId="77777777" w:rsidR="00E31615" w:rsidRPr="00C2204F" w:rsidRDefault="00E31615" w:rsidP="00E31615">
      <w:pPr>
        <w:pStyle w:val="Doc-text2"/>
      </w:pPr>
    </w:p>
    <w:p w14:paraId="534861C9" w14:textId="3F0BE8FD" w:rsidR="00E31615" w:rsidRPr="00C2204F" w:rsidRDefault="00257687" w:rsidP="00E31615">
      <w:pPr>
        <w:pStyle w:val="Doc-title"/>
      </w:pPr>
      <w:hyperlink r:id="rId404" w:history="1">
        <w:r>
          <w:rPr>
            <w:rStyle w:val="Hyperlink"/>
          </w:rPr>
          <w:t>R2-2202949</w:t>
        </w:r>
      </w:hyperlink>
      <w:r w:rsidR="00E31615" w:rsidRPr="00C2204F">
        <w:tab/>
        <w:t>Correction of RV indication</w:t>
      </w:r>
      <w:r w:rsidR="00E31615" w:rsidRPr="00C2204F">
        <w:tab/>
        <w:t>Samsung</w:t>
      </w:r>
      <w:r w:rsidR="00E31615" w:rsidRPr="00C2204F">
        <w:tab/>
        <w:t>CR</w:t>
      </w:r>
      <w:r w:rsidR="00E31615" w:rsidRPr="00C2204F">
        <w:tab/>
        <w:t>Rel-16</w:t>
      </w:r>
      <w:r w:rsidR="00E31615" w:rsidRPr="00C2204F">
        <w:tab/>
        <w:t>38.321</w:t>
      </w:r>
      <w:r w:rsidR="00E31615" w:rsidRPr="00C2204F">
        <w:tab/>
        <w:t>16.7.0</w:t>
      </w:r>
      <w:r w:rsidR="00E31615" w:rsidRPr="00C2204F">
        <w:tab/>
        <w:t>1207</w:t>
      </w:r>
      <w:r w:rsidR="00E31615" w:rsidRPr="00C2204F">
        <w:tab/>
        <w:t>-</w:t>
      </w:r>
      <w:r w:rsidR="00E31615" w:rsidRPr="00C2204F">
        <w:tab/>
        <w:t>F</w:t>
      </w:r>
      <w:r w:rsidR="00E31615" w:rsidRPr="00C2204F">
        <w:tab/>
        <w:t>5G_V2X_NRSL-Core</w:t>
      </w:r>
    </w:p>
    <w:p w14:paraId="1ADC3BDB"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0DF10040" w14:textId="77777777" w:rsidR="00E31615" w:rsidRPr="00C2204F" w:rsidRDefault="00E31615" w:rsidP="00E31615">
      <w:pPr>
        <w:pStyle w:val="Doc-text2"/>
      </w:pPr>
    </w:p>
    <w:p w14:paraId="71A359DC" w14:textId="5F5A4F19" w:rsidR="00E31615" w:rsidRPr="00C2204F" w:rsidRDefault="00257687" w:rsidP="00E31615">
      <w:pPr>
        <w:pStyle w:val="Doc-title"/>
      </w:pPr>
      <w:hyperlink r:id="rId405" w:history="1">
        <w:r>
          <w:rPr>
            <w:rStyle w:val="Hyperlink"/>
          </w:rPr>
          <w:t>R2-2203451</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1217</w:t>
      </w:r>
      <w:r w:rsidR="00E31615" w:rsidRPr="00C2204F">
        <w:tab/>
        <w:t>-</w:t>
      </w:r>
      <w:r w:rsidR="00E31615" w:rsidRPr="00C2204F">
        <w:tab/>
        <w:t>F</w:t>
      </w:r>
      <w:r w:rsidR="00E31615" w:rsidRPr="00C2204F">
        <w:tab/>
        <w:t>5G_V2X_NRSL-Core</w:t>
      </w:r>
    </w:p>
    <w:p w14:paraId="22BB391F" w14:textId="195C807F" w:rsidR="00E31615" w:rsidRPr="00C2204F" w:rsidRDefault="00257687" w:rsidP="00E31615">
      <w:pPr>
        <w:pStyle w:val="Doc-title"/>
      </w:pPr>
      <w:hyperlink r:id="rId406" w:history="1">
        <w:r>
          <w:rPr>
            <w:rStyle w:val="Hyperlink"/>
          </w:rPr>
          <w:t>R2-2203479</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1218</w:t>
      </w:r>
      <w:r w:rsidR="00E31615" w:rsidRPr="00C2204F">
        <w:tab/>
        <w:t>-</w:t>
      </w:r>
      <w:r w:rsidR="00E31615" w:rsidRPr="00C2204F">
        <w:tab/>
        <w:t>F</w:t>
      </w:r>
      <w:r w:rsidR="00E31615" w:rsidRPr="00C2204F">
        <w:tab/>
        <w:t>5G_V2X_NRSL-Core</w:t>
      </w:r>
    </w:p>
    <w:p w14:paraId="038B18D5" w14:textId="74A795EF" w:rsidR="00E31615" w:rsidRPr="00C2204F" w:rsidRDefault="00257687" w:rsidP="00E31615">
      <w:pPr>
        <w:pStyle w:val="Doc-title"/>
      </w:pPr>
      <w:hyperlink r:id="rId407" w:history="1">
        <w:r>
          <w:rPr>
            <w:rStyle w:val="Hyperlink"/>
          </w:rPr>
          <w:t>R2-2203979</w:t>
        </w:r>
      </w:hyperlink>
      <w:r w:rsidR="00E31615" w:rsidRPr="00C2204F">
        <w:tab/>
        <w:t>Correction on NACK reporting on PUCCH for NR SL</w:t>
      </w:r>
      <w:r w:rsidR="00E31615" w:rsidRPr="00C2204F">
        <w:tab/>
        <w:t>Huawei, HiSilicon, OPPO</w:t>
      </w:r>
      <w:r w:rsidR="00E31615" w:rsidRPr="00C2204F">
        <w:tab/>
        <w:t>CR</w:t>
      </w:r>
      <w:r w:rsidR="00E31615" w:rsidRPr="00C2204F">
        <w:tab/>
        <w:t>Rel-16</w:t>
      </w:r>
      <w:r w:rsidR="00E31615" w:rsidRPr="00C2204F">
        <w:tab/>
        <w:t>38.321</w:t>
      </w:r>
      <w:r w:rsidR="00E31615" w:rsidRPr="00C2204F">
        <w:tab/>
        <w:t>16.7.0</w:t>
      </w:r>
      <w:r w:rsidR="00E31615" w:rsidRPr="00C2204F">
        <w:tab/>
        <w:t>1218</w:t>
      </w:r>
      <w:r w:rsidR="00E31615" w:rsidRPr="00C2204F">
        <w:tab/>
        <w:t>1</w:t>
      </w:r>
      <w:r w:rsidR="00E31615" w:rsidRPr="00C2204F">
        <w:tab/>
        <w:t>F</w:t>
      </w:r>
      <w:r w:rsidR="00E31615" w:rsidRPr="00C2204F">
        <w:tab/>
        <w:t>5G_V2X_NRSL-Core</w:t>
      </w:r>
    </w:p>
    <w:p w14:paraId="0A444A32" w14:textId="77777777" w:rsidR="00E31615" w:rsidRPr="00C2204F" w:rsidRDefault="00E31615" w:rsidP="00C24B60">
      <w:pPr>
        <w:pStyle w:val="Doc-text2"/>
        <w:numPr>
          <w:ilvl w:val="0"/>
          <w:numId w:val="79"/>
        </w:numPr>
        <w:overflowPunct/>
        <w:autoSpaceDE/>
        <w:autoSpaceDN/>
        <w:adjustRightInd/>
        <w:textAlignment w:val="auto"/>
      </w:pPr>
      <w:r w:rsidRPr="00C2204F">
        <w:t>Agreed.</w:t>
      </w:r>
    </w:p>
    <w:p w14:paraId="78DF1715" w14:textId="77777777" w:rsidR="00E31615" w:rsidRPr="00C2204F" w:rsidRDefault="00E31615" w:rsidP="00E31615">
      <w:pPr>
        <w:pStyle w:val="Doc-title"/>
      </w:pPr>
    </w:p>
    <w:p w14:paraId="2185864E" w14:textId="01135989" w:rsidR="00E31615" w:rsidRPr="00C2204F" w:rsidRDefault="00257687" w:rsidP="00E31615">
      <w:pPr>
        <w:pStyle w:val="Doc-title"/>
      </w:pPr>
      <w:hyperlink r:id="rId408" w:history="1">
        <w:r>
          <w:rPr>
            <w:rStyle w:val="Hyperlink"/>
          </w:rPr>
          <w:t>R2-2202211</w:t>
        </w:r>
      </w:hyperlink>
      <w:r w:rsidR="00E31615" w:rsidRPr="00C2204F">
        <w:tab/>
        <w:t>Clarification on SDU type field usage for SL-SRB</w:t>
      </w:r>
      <w:r w:rsidR="00E31615" w:rsidRPr="00C2204F">
        <w:tab/>
        <w:t>Samsung, Apple</w:t>
      </w:r>
      <w:r w:rsidR="00E31615" w:rsidRPr="00C2204F">
        <w:tab/>
        <w:t>CR</w:t>
      </w:r>
      <w:r w:rsidR="00E31615" w:rsidRPr="00C2204F">
        <w:tab/>
        <w:t>Rel-16</w:t>
      </w:r>
      <w:r w:rsidR="00E31615" w:rsidRPr="00C2204F">
        <w:tab/>
        <w:t>38.323</w:t>
      </w:r>
      <w:r w:rsidR="00E31615" w:rsidRPr="00C2204F">
        <w:tab/>
        <w:t>16.6.0</w:t>
      </w:r>
      <w:r w:rsidR="00E31615" w:rsidRPr="00C2204F">
        <w:tab/>
        <w:t>0084</w:t>
      </w:r>
      <w:r w:rsidR="00E31615" w:rsidRPr="00C2204F">
        <w:tab/>
        <w:t>-</w:t>
      </w:r>
      <w:r w:rsidR="00E31615" w:rsidRPr="00C2204F">
        <w:tab/>
        <w:t>F</w:t>
      </w:r>
      <w:r w:rsidR="00E31615" w:rsidRPr="00C2204F">
        <w:tab/>
        <w:t>5G_V2X_NRSL-Core</w:t>
      </w:r>
    </w:p>
    <w:p w14:paraId="1A7E139D"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[AT117-e][708]</w:t>
      </w:r>
    </w:p>
    <w:p w14:paraId="71C32721" w14:textId="77777777" w:rsidR="00E31615" w:rsidRPr="00C2204F" w:rsidRDefault="00E31615" w:rsidP="00E31615">
      <w:pPr>
        <w:pStyle w:val="Doc-title"/>
      </w:pPr>
    </w:p>
    <w:p w14:paraId="66C1068F" w14:textId="3BD6EFA1" w:rsidR="00E31615" w:rsidRPr="00C2204F" w:rsidRDefault="00257687" w:rsidP="00E31615">
      <w:pPr>
        <w:pStyle w:val="Doc-title"/>
      </w:pPr>
      <w:hyperlink r:id="rId409" w:history="1">
        <w:r>
          <w:rPr>
            <w:rStyle w:val="Hyperlink"/>
          </w:rPr>
          <w:t>R2-2202947</w:t>
        </w:r>
      </w:hyperlink>
      <w:r w:rsidR="00E31615" w:rsidRPr="00C2204F">
        <w:tab/>
        <w:t>Rapporteur CR on 38.321</w:t>
      </w:r>
      <w:r w:rsidR="00E31615" w:rsidRPr="00C2204F">
        <w:tab/>
        <w:t>LG Electronics France (Rapporteur)</w:t>
      </w:r>
      <w:r w:rsidR="00E31615" w:rsidRPr="00C2204F">
        <w:tab/>
        <w:t>CR</w:t>
      </w:r>
      <w:r w:rsidR="00E31615" w:rsidRPr="00C2204F">
        <w:tab/>
        <w:t>Rel-16</w:t>
      </w:r>
      <w:r w:rsidR="00E31615" w:rsidRPr="00C2204F">
        <w:tab/>
        <w:t>38.321</w:t>
      </w:r>
      <w:r w:rsidR="00E31615" w:rsidRPr="00C2204F">
        <w:tab/>
        <w:t>16.7.0</w:t>
      </w:r>
      <w:r w:rsidR="00E31615" w:rsidRPr="00C2204F">
        <w:tab/>
        <w:t>1205</w:t>
      </w:r>
      <w:r w:rsidR="00E31615" w:rsidRPr="00C2204F">
        <w:tab/>
        <w:t>-</w:t>
      </w:r>
      <w:r w:rsidR="00E31615" w:rsidRPr="00C2204F">
        <w:tab/>
        <w:t>F</w:t>
      </w:r>
      <w:r w:rsidR="00E31615" w:rsidRPr="00C2204F">
        <w:tab/>
        <w:t>NR_SL_enh-Core</w:t>
      </w:r>
      <w:r w:rsidR="00E31615" w:rsidRPr="00C2204F">
        <w:tab/>
        <w:t>Late</w:t>
      </w:r>
    </w:p>
    <w:p w14:paraId="1625999B" w14:textId="77777777" w:rsidR="00E31615" w:rsidRPr="00C2204F" w:rsidRDefault="00E31615" w:rsidP="00C24B60">
      <w:pPr>
        <w:pStyle w:val="Doc-text2"/>
        <w:numPr>
          <w:ilvl w:val="0"/>
          <w:numId w:val="80"/>
        </w:numPr>
        <w:overflowPunct/>
        <w:autoSpaceDE/>
        <w:autoSpaceDN/>
        <w:adjustRightInd/>
        <w:textAlignment w:val="auto"/>
      </w:pPr>
      <w:r w:rsidRPr="00C2204F">
        <w:t>Treated in offline discussion [AT117-e][708]</w:t>
      </w:r>
    </w:p>
    <w:p w14:paraId="1A1B5B98" w14:textId="77777777" w:rsidR="008E7748" w:rsidRPr="00C2204F" w:rsidRDefault="008E7748" w:rsidP="008E7748">
      <w:pPr>
        <w:pStyle w:val="Heading2"/>
      </w:pPr>
      <w:bookmarkStart w:id="150" w:name="_Toc102254868"/>
      <w:r w:rsidRPr="00C2204F">
        <w:t>6.3</w:t>
      </w:r>
      <w:r w:rsidRPr="00C2204F">
        <w:tab/>
        <w:t>NR Positioning Support</w:t>
      </w:r>
      <w:bookmarkEnd w:id="150"/>
    </w:p>
    <w:p w14:paraId="2695856D" w14:textId="77777777" w:rsidR="008E7748" w:rsidRPr="00C2204F" w:rsidRDefault="008E7748" w:rsidP="008E7748">
      <w:pPr>
        <w:pStyle w:val="Comments"/>
        <w:rPr>
          <w:noProof w:val="0"/>
        </w:rPr>
      </w:pPr>
      <w:r w:rsidRPr="00C2204F">
        <w:rPr>
          <w:noProof w:val="0"/>
        </w:rPr>
        <w:t xml:space="preserve">(NR_pos-Core; leading WG: RAN1; REL-16; started: Mar 19; target; Jun 20; WID: RP-200218). </w:t>
      </w:r>
    </w:p>
    <w:p w14:paraId="512C6AB5" w14:textId="77777777" w:rsidR="008E7748" w:rsidRPr="00C2204F" w:rsidRDefault="008E7748" w:rsidP="008E7748">
      <w:pPr>
        <w:pStyle w:val="Comments"/>
        <w:rPr>
          <w:noProof w:val="0"/>
        </w:rPr>
      </w:pPr>
      <w:r w:rsidRPr="00C2204F">
        <w:rPr>
          <w:noProof w:val="0"/>
        </w:rPr>
        <w:t>(NR TEI16 Positioning)</w:t>
      </w:r>
    </w:p>
    <w:p w14:paraId="30067FDD" w14:textId="77777777" w:rsidR="008E7748" w:rsidRPr="00C2204F" w:rsidRDefault="008E7748" w:rsidP="008E7748">
      <w:pPr>
        <w:pStyle w:val="Comments"/>
        <w:rPr>
          <w:noProof w:val="0"/>
        </w:rPr>
      </w:pPr>
      <w:r w:rsidRPr="00C2204F">
        <w:rPr>
          <w:noProof w:val="0"/>
        </w:rPr>
        <w:t>Documents in this agenda item will be handled by email.  No web conference is planned for this agenda item, and non-urgent documents may be postponed to next meeting.</w:t>
      </w:r>
    </w:p>
    <w:p w14:paraId="04642086" w14:textId="77777777" w:rsidR="008E7748" w:rsidRPr="00C2204F" w:rsidRDefault="008E7748" w:rsidP="008E7748">
      <w:pPr>
        <w:pStyle w:val="Comments"/>
        <w:rPr>
          <w:noProof w:val="0"/>
        </w:rPr>
      </w:pPr>
      <w:r w:rsidRPr="00C2204F">
        <w:rPr>
          <w:noProof w:val="0"/>
        </w:rPr>
        <w:t>Tdoc Limitation: See tdoc limitation for Agenda Item 6</w:t>
      </w:r>
    </w:p>
    <w:p w14:paraId="104062FD" w14:textId="77777777" w:rsidR="008E7748" w:rsidRPr="00C2204F" w:rsidRDefault="008E7748" w:rsidP="008E7748">
      <w:pPr>
        <w:pStyle w:val="Heading3"/>
      </w:pPr>
      <w:bookmarkStart w:id="151" w:name="_Toc102254869"/>
      <w:r w:rsidRPr="00C2204F">
        <w:lastRenderedPageBreak/>
        <w:t>6.3.1</w:t>
      </w:r>
      <w:r w:rsidRPr="00C2204F">
        <w:tab/>
        <w:t>General and Stage 2 corrections</w:t>
      </w:r>
      <w:bookmarkEnd w:id="151"/>
    </w:p>
    <w:p w14:paraId="11224121" w14:textId="77777777" w:rsidR="008E7748" w:rsidRPr="00C2204F" w:rsidRDefault="008E7748" w:rsidP="008E7748">
      <w:pPr>
        <w:pStyle w:val="Comments"/>
        <w:rPr>
          <w:noProof w:val="0"/>
        </w:rPr>
      </w:pPr>
      <w:r w:rsidRPr="00C2204F">
        <w:rPr>
          <w:noProof w:val="0"/>
        </w:rPr>
        <w:t>Including incoming LSs, Including impact to 36.305 and 38.305. Stage 2 corrections shall be discussed with the specification rapporteur (Sven Fischer sfischer@qti.qualcomm.com) before submission. Stage 2 CRs not discussed with the specification rapporteur will not be treated.</w:t>
      </w:r>
    </w:p>
    <w:p w14:paraId="6A2951D2"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4E34E664" w14:textId="2AF230C8" w:rsidR="008E7748" w:rsidRPr="00C2204F" w:rsidRDefault="00257687" w:rsidP="008E7748">
      <w:pPr>
        <w:pStyle w:val="Doc-title"/>
      </w:pPr>
      <w:hyperlink r:id="rId410" w:history="1">
        <w:r>
          <w:rPr>
            <w:rStyle w:val="Hyperlink"/>
          </w:rPr>
          <w:t>R2-2202119</w:t>
        </w:r>
      </w:hyperlink>
      <w:r w:rsidR="008E7748" w:rsidRPr="00C2204F">
        <w:tab/>
        <w:t>Reply LS to RAN2 on the misalignment in SRS configuration (R3-216009; contact: Samsung)</w:t>
      </w:r>
      <w:r w:rsidR="008E7748" w:rsidRPr="00C2204F">
        <w:tab/>
        <w:t>RAN3</w:t>
      </w:r>
      <w:r w:rsidR="008E7748" w:rsidRPr="00C2204F">
        <w:tab/>
        <w:t>LS in</w:t>
      </w:r>
      <w:r w:rsidR="008E7748" w:rsidRPr="00C2204F">
        <w:tab/>
        <w:t>Rel-16</w:t>
      </w:r>
      <w:r w:rsidR="008E7748" w:rsidRPr="00C2204F">
        <w:tab/>
        <w:t>To:RAN2</w:t>
      </w:r>
      <w:r w:rsidR="008E7748" w:rsidRPr="00C2204F">
        <w:tab/>
        <w:t>Cc:SA2</w:t>
      </w:r>
    </w:p>
    <w:p w14:paraId="5E7762E4" w14:textId="77777777" w:rsidR="008E7748" w:rsidRPr="00C2204F" w:rsidRDefault="008E7748" w:rsidP="00C24B60">
      <w:pPr>
        <w:pStyle w:val="Doc-text2"/>
        <w:numPr>
          <w:ilvl w:val="0"/>
          <w:numId w:val="75"/>
        </w:numPr>
        <w:overflowPunct/>
        <w:autoSpaceDE/>
        <w:autoSpaceDN/>
        <w:adjustRightInd/>
        <w:textAlignment w:val="auto"/>
      </w:pPr>
      <w:r w:rsidRPr="00C2204F">
        <w:t>Noted without presentation (email discussion [AT117-e][600])</w:t>
      </w:r>
    </w:p>
    <w:p w14:paraId="2519B97E" w14:textId="77777777" w:rsidR="008E7748" w:rsidRPr="00C2204F" w:rsidRDefault="008E7748" w:rsidP="008E7748">
      <w:pPr>
        <w:pStyle w:val="Doc-title"/>
      </w:pPr>
    </w:p>
    <w:p w14:paraId="66EDE97E" w14:textId="6992B13E" w:rsidR="008E7748" w:rsidRPr="00C2204F" w:rsidRDefault="00257687" w:rsidP="008E7748">
      <w:pPr>
        <w:pStyle w:val="Doc-title"/>
      </w:pPr>
      <w:hyperlink r:id="rId411" w:history="1">
        <w:r>
          <w:rPr>
            <w:rStyle w:val="Hyperlink"/>
          </w:rPr>
          <w:t>R2-2202406</w:t>
        </w:r>
      </w:hyperlink>
      <w:r w:rsidR="008E7748" w:rsidRPr="00C2204F">
        <w:tab/>
        <w:t>Miscellaneous corrections in TS 38.305</w:t>
      </w:r>
      <w:r w:rsidR="008E7748" w:rsidRPr="00C2204F">
        <w:tab/>
        <w:t>CATT</w:t>
      </w:r>
      <w:r w:rsidR="008E7748" w:rsidRPr="00C2204F">
        <w:tab/>
        <w:t>CR</w:t>
      </w:r>
      <w:r w:rsidR="008E7748" w:rsidRPr="00C2204F">
        <w:tab/>
        <w:t>Rel-16</w:t>
      </w:r>
      <w:r w:rsidR="008E7748" w:rsidRPr="00C2204F">
        <w:tab/>
        <w:t>38.305</w:t>
      </w:r>
      <w:r w:rsidR="008E7748" w:rsidRPr="00C2204F">
        <w:tab/>
        <w:t>16.7.0</w:t>
      </w:r>
      <w:r w:rsidR="008E7748" w:rsidRPr="00C2204F">
        <w:tab/>
        <w:t>0085</w:t>
      </w:r>
      <w:r w:rsidR="008E7748" w:rsidRPr="00C2204F">
        <w:tab/>
        <w:t>-</w:t>
      </w:r>
      <w:r w:rsidR="008E7748" w:rsidRPr="00C2204F">
        <w:tab/>
        <w:t>F</w:t>
      </w:r>
      <w:r w:rsidR="008E7748" w:rsidRPr="00C2204F">
        <w:tab/>
        <w:t>NR_pos-Core</w:t>
      </w:r>
    </w:p>
    <w:p w14:paraId="502374FE" w14:textId="77777777" w:rsidR="008E7748" w:rsidRPr="00C2204F" w:rsidRDefault="008E7748" w:rsidP="00C24B60">
      <w:pPr>
        <w:pStyle w:val="Doc-text2"/>
        <w:numPr>
          <w:ilvl w:val="0"/>
          <w:numId w:val="75"/>
        </w:numPr>
        <w:overflowPunct/>
        <w:autoSpaceDE/>
        <w:autoSpaceDN/>
        <w:adjustRightInd/>
        <w:textAlignment w:val="auto"/>
      </w:pPr>
      <w:r w:rsidRPr="00C2204F">
        <w:t>Postponed</w:t>
      </w:r>
    </w:p>
    <w:p w14:paraId="7B4C1587" w14:textId="77777777" w:rsidR="008E7748" w:rsidRPr="00C2204F" w:rsidRDefault="008E7748" w:rsidP="008E7748">
      <w:pPr>
        <w:pStyle w:val="Heading3"/>
      </w:pPr>
      <w:bookmarkStart w:id="152" w:name="_Toc102254870"/>
      <w:r w:rsidRPr="00C2204F">
        <w:t>6.3.2</w:t>
      </w:r>
      <w:r w:rsidRPr="00C2204F">
        <w:tab/>
        <w:t>RRC corrections</w:t>
      </w:r>
      <w:bookmarkEnd w:id="152"/>
    </w:p>
    <w:p w14:paraId="30E2D368" w14:textId="77777777" w:rsidR="008E7748" w:rsidRPr="00C2204F" w:rsidRDefault="008E7748" w:rsidP="008E7748">
      <w:pPr>
        <w:pStyle w:val="Comments"/>
        <w:rPr>
          <w:noProof w:val="0"/>
        </w:rPr>
      </w:pPr>
      <w:r w:rsidRPr="00C2204F">
        <w:rPr>
          <w:noProof w:val="0"/>
        </w:rPr>
        <w:t xml:space="preserve">Including impact to 36.331, 38.331, and 38.306. </w:t>
      </w:r>
    </w:p>
    <w:p w14:paraId="08D4FDE6"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6E1D0E1C" w14:textId="238FDAC3" w:rsidR="008E7748" w:rsidRPr="00C2204F" w:rsidRDefault="00257687" w:rsidP="008E7748">
      <w:pPr>
        <w:pStyle w:val="Doc-title"/>
      </w:pPr>
      <w:hyperlink r:id="rId412" w:history="1">
        <w:r>
          <w:rPr>
            <w:rStyle w:val="Hyperlink"/>
          </w:rPr>
          <w:t>R2-2202407</w:t>
        </w:r>
      </w:hyperlink>
      <w:r w:rsidR="008E7748" w:rsidRPr="00C2204F">
        <w:tab/>
        <w:t>Corrections on the description of maxNrofSRS-PosResources-1-r16</w:t>
      </w:r>
      <w:r w:rsidR="008E7748" w:rsidRPr="00C2204F">
        <w:tab/>
        <w:t>CATT</w:t>
      </w:r>
      <w:r w:rsidR="008E7748" w:rsidRPr="00C2204F">
        <w:tab/>
        <w:t>CR</w:t>
      </w:r>
      <w:r w:rsidR="008E7748" w:rsidRPr="00C2204F">
        <w:tab/>
        <w:t>Rel-16</w:t>
      </w:r>
      <w:r w:rsidR="008E7748" w:rsidRPr="00C2204F">
        <w:tab/>
        <w:t>38.331</w:t>
      </w:r>
      <w:r w:rsidR="008E7748" w:rsidRPr="00C2204F">
        <w:tab/>
        <w:t>16.7.0</w:t>
      </w:r>
      <w:r w:rsidR="008E7748" w:rsidRPr="00C2204F">
        <w:tab/>
        <w:t>2890</w:t>
      </w:r>
      <w:r w:rsidR="008E7748" w:rsidRPr="00C2204F">
        <w:tab/>
        <w:t>-</w:t>
      </w:r>
      <w:r w:rsidR="008E7748" w:rsidRPr="00C2204F">
        <w:tab/>
        <w:t>F</w:t>
      </w:r>
      <w:r w:rsidR="008E7748" w:rsidRPr="00C2204F">
        <w:tab/>
        <w:t>NR_pos-Core</w:t>
      </w:r>
    </w:p>
    <w:p w14:paraId="6BB332CB" w14:textId="1DB3380D" w:rsidR="008E7748" w:rsidRPr="00C2204F" w:rsidRDefault="008E7748" w:rsidP="00C24B60">
      <w:pPr>
        <w:pStyle w:val="Doc-text2"/>
        <w:numPr>
          <w:ilvl w:val="0"/>
          <w:numId w:val="75"/>
        </w:numPr>
        <w:overflowPunct/>
        <w:autoSpaceDE/>
        <w:autoSpaceDN/>
        <w:adjustRightInd/>
        <w:textAlignment w:val="auto"/>
      </w:pPr>
      <w:r w:rsidRPr="00C2204F">
        <w:t xml:space="preserve">Merged into </w:t>
      </w:r>
      <w:hyperlink r:id="rId413" w:history="1">
        <w:r w:rsidR="00257687">
          <w:rPr>
            <w:rStyle w:val="Hyperlink"/>
          </w:rPr>
          <w:t>R2-2204027</w:t>
        </w:r>
      </w:hyperlink>
    </w:p>
    <w:p w14:paraId="54B081DE" w14:textId="621722E0" w:rsidR="008E7748" w:rsidRPr="00C2204F" w:rsidRDefault="00257687" w:rsidP="008E7748">
      <w:pPr>
        <w:pStyle w:val="Doc-title"/>
      </w:pPr>
      <w:hyperlink r:id="rId414" w:history="1">
        <w:r>
          <w:rPr>
            <w:rStyle w:val="Hyperlink"/>
          </w:rPr>
          <w:t>R2-2202596</w:t>
        </w:r>
      </w:hyperlink>
      <w:r w:rsidR="008E7748" w:rsidRPr="00C2204F">
        <w:tab/>
        <w:t>Correction on srs-PosResourceIdList in RRC</w:t>
      </w:r>
      <w:r w:rsidR="008E7748" w:rsidRPr="00C2204F">
        <w:tab/>
        <w:t>Huawei, HiSilicon</w:t>
      </w:r>
      <w:r w:rsidR="008E7748" w:rsidRPr="00C2204F">
        <w:tab/>
        <w:t>CR</w:t>
      </w:r>
      <w:r w:rsidR="008E7748" w:rsidRPr="00C2204F">
        <w:tab/>
        <w:t>Rel-16</w:t>
      </w:r>
      <w:r w:rsidR="008E7748" w:rsidRPr="00C2204F">
        <w:tab/>
        <w:t>38.331</w:t>
      </w:r>
      <w:r w:rsidR="008E7748" w:rsidRPr="00C2204F">
        <w:tab/>
        <w:t>16.7.0</w:t>
      </w:r>
      <w:r w:rsidR="008E7748" w:rsidRPr="00C2204F">
        <w:tab/>
        <w:t>2897</w:t>
      </w:r>
      <w:r w:rsidR="008E7748" w:rsidRPr="00C2204F">
        <w:tab/>
        <w:t>-</w:t>
      </w:r>
      <w:r w:rsidR="008E7748" w:rsidRPr="00C2204F">
        <w:tab/>
        <w:t>F</w:t>
      </w:r>
      <w:r w:rsidR="008E7748" w:rsidRPr="00C2204F">
        <w:tab/>
        <w:t>NR_pos-Core</w:t>
      </w:r>
    </w:p>
    <w:p w14:paraId="1272FFB0" w14:textId="718F8818" w:rsidR="008E7748" w:rsidRPr="00C2204F" w:rsidRDefault="008E7748" w:rsidP="00C24B60">
      <w:pPr>
        <w:pStyle w:val="Doc-text2"/>
        <w:numPr>
          <w:ilvl w:val="0"/>
          <w:numId w:val="75"/>
        </w:numPr>
        <w:overflowPunct/>
        <w:autoSpaceDE/>
        <w:autoSpaceDN/>
        <w:adjustRightInd/>
        <w:textAlignment w:val="auto"/>
      </w:pPr>
      <w:r w:rsidRPr="00C2204F">
        <w:t xml:space="preserve">Revised in </w:t>
      </w:r>
      <w:hyperlink r:id="rId415" w:history="1">
        <w:r w:rsidR="00257687">
          <w:rPr>
            <w:rStyle w:val="Hyperlink"/>
          </w:rPr>
          <w:t>R2-2204027</w:t>
        </w:r>
      </w:hyperlink>
    </w:p>
    <w:p w14:paraId="60C7B4D7" w14:textId="178D7D5F" w:rsidR="008E7748" w:rsidRPr="00C2204F" w:rsidRDefault="00257687" w:rsidP="008E7748">
      <w:pPr>
        <w:pStyle w:val="Doc-title"/>
      </w:pPr>
      <w:hyperlink r:id="rId416" w:history="1">
        <w:r>
          <w:rPr>
            <w:rStyle w:val="Hyperlink"/>
          </w:rPr>
          <w:t>R2-2204027</w:t>
        </w:r>
      </w:hyperlink>
      <w:r w:rsidR="008E7748" w:rsidRPr="00C2204F">
        <w:tab/>
        <w:t>Correction on Positioning SRS</w:t>
      </w:r>
      <w:r w:rsidR="008E7748" w:rsidRPr="00C2204F">
        <w:tab/>
        <w:t>Huawei, CATT, HiSilicon</w:t>
      </w:r>
      <w:r w:rsidR="008E7748" w:rsidRPr="00C2204F">
        <w:tab/>
        <w:t>CR</w:t>
      </w:r>
      <w:r w:rsidR="008E7748" w:rsidRPr="00C2204F">
        <w:tab/>
        <w:t>Rel-16</w:t>
      </w:r>
      <w:r w:rsidR="008E7748" w:rsidRPr="00C2204F">
        <w:tab/>
        <w:t>38.331</w:t>
      </w:r>
      <w:r w:rsidR="008E7748" w:rsidRPr="00C2204F">
        <w:tab/>
        <w:t>16.7.0</w:t>
      </w:r>
      <w:r w:rsidR="008E7748" w:rsidRPr="00C2204F">
        <w:tab/>
        <w:t>2897</w:t>
      </w:r>
      <w:r w:rsidR="008E7748" w:rsidRPr="00C2204F">
        <w:tab/>
        <w:t>1</w:t>
      </w:r>
      <w:r w:rsidR="008E7748" w:rsidRPr="00C2204F">
        <w:tab/>
        <w:t>F</w:t>
      </w:r>
      <w:r w:rsidR="008E7748" w:rsidRPr="00C2204F">
        <w:tab/>
        <w:t>NR_pos-Core</w:t>
      </w:r>
    </w:p>
    <w:p w14:paraId="687174E5"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[AT117-e][625])</w:t>
      </w:r>
    </w:p>
    <w:p w14:paraId="639E5865" w14:textId="77777777" w:rsidR="008E7748" w:rsidRPr="00C2204F" w:rsidRDefault="008E7748" w:rsidP="008E7748">
      <w:pPr>
        <w:pStyle w:val="Doc-text2"/>
      </w:pPr>
    </w:p>
    <w:p w14:paraId="4CB20769" w14:textId="77777777" w:rsidR="008E7748" w:rsidRPr="00C2204F" w:rsidRDefault="008E7748" w:rsidP="008E7748">
      <w:pPr>
        <w:pStyle w:val="EmailDiscussion"/>
        <w:overflowPunct/>
        <w:autoSpaceDE/>
        <w:autoSpaceDN/>
        <w:adjustRightInd/>
        <w:ind w:left="1619" w:hanging="360"/>
        <w:textAlignment w:val="auto"/>
      </w:pPr>
      <w:r w:rsidRPr="00C2204F">
        <w:t>[AT117-e][625][POS] Agenda item 6.3.2 (CATT)</w:t>
      </w:r>
    </w:p>
    <w:p w14:paraId="64D3367C" w14:textId="029DD3F4" w:rsidR="008E7748" w:rsidRPr="00C2204F" w:rsidRDefault="008E7748" w:rsidP="008E7748">
      <w:pPr>
        <w:pStyle w:val="EmailDiscussion2"/>
      </w:pPr>
      <w:r w:rsidRPr="00C2204F">
        <w:tab/>
        <w:t xml:space="preserve">Scope: Treat documents </w:t>
      </w:r>
      <w:hyperlink r:id="rId417" w:history="1">
        <w:r w:rsidR="00257687">
          <w:rPr>
            <w:rStyle w:val="Hyperlink"/>
          </w:rPr>
          <w:t>R2-2202407</w:t>
        </w:r>
      </w:hyperlink>
      <w:r w:rsidRPr="00C2204F">
        <w:t xml:space="preserve"> and </w:t>
      </w:r>
      <w:hyperlink r:id="rId418" w:history="1">
        <w:r w:rsidR="00257687">
          <w:rPr>
            <w:rStyle w:val="Hyperlink"/>
          </w:rPr>
          <w:t>R2-2202596</w:t>
        </w:r>
      </w:hyperlink>
      <w:r w:rsidRPr="00C2204F">
        <w:t xml:space="preserve"> and conclude on the CRs.</w:t>
      </w:r>
    </w:p>
    <w:p w14:paraId="15DE301B" w14:textId="77777777" w:rsidR="008E7748" w:rsidRPr="00C2204F" w:rsidRDefault="008E7748" w:rsidP="008E7748">
      <w:pPr>
        <w:pStyle w:val="EmailDiscussion2"/>
      </w:pPr>
      <w:r w:rsidRPr="00C2204F">
        <w:tab/>
        <w:t>Intended outcome: Agreed CRs (without CB)</w:t>
      </w:r>
    </w:p>
    <w:p w14:paraId="07E8355B" w14:textId="77777777" w:rsidR="008E7748" w:rsidRPr="00C2204F" w:rsidRDefault="008E7748" w:rsidP="008E7748">
      <w:pPr>
        <w:pStyle w:val="EmailDiscussion2"/>
      </w:pPr>
      <w:r w:rsidRPr="00C2204F">
        <w:tab/>
        <w:t>Deadline:  Wednesday 2022-03-02 1000 UTC</w:t>
      </w:r>
    </w:p>
    <w:p w14:paraId="7253AAB7" w14:textId="77777777" w:rsidR="008E7748" w:rsidRPr="00C2204F" w:rsidRDefault="008E7748" w:rsidP="008E7748">
      <w:pPr>
        <w:pStyle w:val="EmailDiscussion2"/>
      </w:pPr>
    </w:p>
    <w:p w14:paraId="0EC91356" w14:textId="5884EBF8" w:rsidR="008E7748" w:rsidRPr="00C2204F" w:rsidRDefault="00257687" w:rsidP="008E7748">
      <w:pPr>
        <w:pStyle w:val="Doc-title"/>
      </w:pPr>
      <w:hyperlink r:id="rId419" w:history="1">
        <w:r>
          <w:rPr>
            <w:rStyle w:val="Hyperlink"/>
          </w:rPr>
          <w:t>R2-2204085</w:t>
        </w:r>
      </w:hyperlink>
      <w:r w:rsidR="008E7748" w:rsidRPr="00C2204F">
        <w:tab/>
        <w:t>Report of [AT117-e][625][POS] Agenda item 6.3.2 (CATT)</w:t>
      </w:r>
      <w:r w:rsidR="008E7748" w:rsidRPr="00C2204F">
        <w:tab/>
        <w:t>CATT</w:t>
      </w:r>
      <w:r w:rsidR="008E7748" w:rsidRPr="00C2204F">
        <w:tab/>
        <w:t>discussion</w:t>
      </w:r>
      <w:r w:rsidR="008E7748" w:rsidRPr="00C2204F">
        <w:tab/>
        <w:t>Rel-16</w:t>
      </w:r>
      <w:r w:rsidR="008E7748" w:rsidRPr="00C2204F">
        <w:tab/>
        <w:t>NR_pos-Core</w:t>
      </w:r>
    </w:p>
    <w:p w14:paraId="52F79099" w14:textId="77777777" w:rsidR="008E7748" w:rsidRPr="00C2204F" w:rsidRDefault="008E7748" w:rsidP="00C24B60">
      <w:pPr>
        <w:pStyle w:val="Doc-text2"/>
        <w:numPr>
          <w:ilvl w:val="0"/>
          <w:numId w:val="75"/>
        </w:numPr>
        <w:overflowPunct/>
        <w:autoSpaceDE/>
        <w:autoSpaceDN/>
        <w:adjustRightInd/>
        <w:textAlignment w:val="auto"/>
      </w:pPr>
      <w:r w:rsidRPr="00C2204F">
        <w:t>Noted (email discussion [AT117-e][625])</w:t>
      </w:r>
    </w:p>
    <w:p w14:paraId="7E732CEC" w14:textId="77777777" w:rsidR="008E7748" w:rsidRPr="00C2204F" w:rsidRDefault="008E7748" w:rsidP="008E7748">
      <w:pPr>
        <w:pStyle w:val="Doc-text2"/>
      </w:pPr>
    </w:p>
    <w:p w14:paraId="238F56CB" w14:textId="77777777" w:rsidR="008E7748" w:rsidRPr="00C2204F" w:rsidRDefault="008E7748" w:rsidP="008E7748">
      <w:pPr>
        <w:pStyle w:val="Doc-text2"/>
      </w:pPr>
    </w:p>
    <w:p w14:paraId="4D01635E" w14:textId="77777777" w:rsidR="008E7748" w:rsidRPr="00C2204F" w:rsidRDefault="008E7748" w:rsidP="008E7748">
      <w:pPr>
        <w:pStyle w:val="Heading3"/>
      </w:pPr>
      <w:bookmarkStart w:id="153" w:name="_Toc102254871"/>
      <w:r w:rsidRPr="00C2204F">
        <w:t>6.3.3</w:t>
      </w:r>
      <w:r w:rsidRPr="00C2204F">
        <w:tab/>
        <w:t>LPP corrections</w:t>
      </w:r>
      <w:bookmarkEnd w:id="153"/>
    </w:p>
    <w:p w14:paraId="494DDAC6" w14:textId="77777777" w:rsidR="008E7748" w:rsidRPr="00C2204F" w:rsidRDefault="008E7748" w:rsidP="008E7748">
      <w:pPr>
        <w:pStyle w:val="Comments"/>
        <w:rPr>
          <w:noProof w:val="0"/>
        </w:rPr>
      </w:pPr>
      <w:r w:rsidRPr="00C2204F">
        <w:rPr>
          <w:noProof w:val="0"/>
        </w:rPr>
        <w:t>This agenda item may use a summary document (decision to be made based on submitted tdocs).</w:t>
      </w:r>
    </w:p>
    <w:p w14:paraId="4ACEBEA9" w14:textId="3C24EBDC" w:rsidR="008E7748" w:rsidRPr="00C2204F" w:rsidRDefault="00257687" w:rsidP="008E7748">
      <w:pPr>
        <w:pStyle w:val="Doc-title"/>
      </w:pPr>
      <w:hyperlink r:id="rId420" w:history="1">
        <w:r>
          <w:rPr>
            <w:rStyle w:val="Hyperlink"/>
          </w:rPr>
          <w:t>R2-2202224</w:t>
        </w:r>
      </w:hyperlink>
      <w:r w:rsidR="008E7748" w:rsidRPr="00C2204F">
        <w:tab/>
        <w:t>Addition of missing need code for the BDS TGD2 parameter</w:t>
      </w:r>
      <w:r w:rsidR="008E7748" w:rsidRPr="00C2204F">
        <w:tab/>
        <w:t>Lenovo, Motorola Mobility</w:t>
      </w:r>
      <w:r w:rsidR="008E7748" w:rsidRPr="00C2204F">
        <w:tab/>
        <w:t>CR</w:t>
      </w:r>
      <w:r w:rsidR="008E7748" w:rsidRPr="00C2204F">
        <w:tab/>
        <w:t>Rel-16</w:t>
      </w:r>
      <w:r w:rsidR="008E7748" w:rsidRPr="00C2204F">
        <w:tab/>
        <w:t>37.355</w:t>
      </w:r>
      <w:r w:rsidR="008E7748" w:rsidRPr="00C2204F">
        <w:tab/>
        <w:t>16.7.0</w:t>
      </w:r>
      <w:r w:rsidR="008E7748" w:rsidRPr="00C2204F">
        <w:tab/>
        <w:t>0326</w:t>
      </w:r>
      <w:r w:rsidR="008E7748" w:rsidRPr="00C2204F">
        <w:tab/>
        <w:t>-</w:t>
      </w:r>
      <w:r w:rsidR="008E7748" w:rsidRPr="00C2204F">
        <w:tab/>
        <w:t>F</w:t>
      </w:r>
      <w:r w:rsidR="008E7748" w:rsidRPr="00C2204F">
        <w:tab/>
        <w:t>TEI16</w:t>
      </w:r>
    </w:p>
    <w:p w14:paraId="78754656"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4618557E" w14:textId="77777777" w:rsidR="008E7748" w:rsidRPr="00C2204F" w:rsidRDefault="008E7748" w:rsidP="008E7748">
      <w:pPr>
        <w:pStyle w:val="Doc-title"/>
      </w:pPr>
    </w:p>
    <w:p w14:paraId="2E948D2E" w14:textId="65C92A4F" w:rsidR="008E7748" w:rsidRPr="00C2204F" w:rsidRDefault="00257687" w:rsidP="008E7748">
      <w:pPr>
        <w:pStyle w:val="Doc-title"/>
      </w:pPr>
      <w:hyperlink r:id="rId421" w:history="1">
        <w:r>
          <w:rPr>
            <w:rStyle w:val="Hyperlink"/>
          </w:rPr>
          <w:t>R2-2203275</w:t>
        </w:r>
      </w:hyperlink>
      <w:r w:rsidR="008E7748" w:rsidRPr="00C2204F">
        <w:tab/>
        <w:t>Correction of reference TRP for DL-AoD and Multi-RTT measurement report</w:t>
      </w:r>
      <w:r w:rsidR="008E7748" w:rsidRPr="00C2204F">
        <w:tab/>
        <w:t>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0330</w:t>
      </w:r>
      <w:r w:rsidR="008E7748" w:rsidRPr="00C2204F">
        <w:tab/>
        <w:t>-</w:t>
      </w:r>
      <w:r w:rsidR="008E7748" w:rsidRPr="00C2204F">
        <w:tab/>
        <w:t>F</w:t>
      </w:r>
      <w:r w:rsidR="008E7748" w:rsidRPr="00C2204F">
        <w:tab/>
        <w:t>NR_pos-Core</w:t>
      </w:r>
    </w:p>
    <w:p w14:paraId="13F8DF5A"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4D9D37AB" w14:textId="77777777" w:rsidR="008E7748" w:rsidRPr="00C2204F" w:rsidRDefault="008E7748" w:rsidP="008E7748">
      <w:pPr>
        <w:pStyle w:val="Doc-title"/>
      </w:pPr>
    </w:p>
    <w:p w14:paraId="236D68E6" w14:textId="3CE62019" w:rsidR="008E7748" w:rsidRPr="00C2204F" w:rsidRDefault="00257687" w:rsidP="008E7748">
      <w:pPr>
        <w:pStyle w:val="Doc-title"/>
      </w:pPr>
      <w:hyperlink r:id="rId422" w:history="1">
        <w:r>
          <w:rPr>
            <w:rStyle w:val="Hyperlink"/>
          </w:rPr>
          <w:t>R2-2203277</w:t>
        </w:r>
      </w:hyperlink>
      <w:r w:rsidR="008E7748" w:rsidRPr="00C2204F">
        <w:tab/>
        <w:t>Correction to NR-DL-PRS-ResourcesCapability field description</w:t>
      </w:r>
      <w:r w:rsidR="008E7748" w:rsidRPr="00C2204F">
        <w:tab/>
        <w:t>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0331</w:t>
      </w:r>
      <w:r w:rsidR="008E7748" w:rsidRPr="00C2204F">
        <w:tab/>
        <w:t>-</w:t>
      </w:r>
      <w:r w:rsidR="008E7748" w:rsidRPr="00C2204F">
        <w:tab/>
        <w:t>F</w:t>
      </w:r>
      <w:r w:rsidR="008E7748" w:rsidRPr="00C2204F">
        <w:tab/>
        <w:t>NR_pos-Core</w:t>
      </w:r>
    </w:p>
    <w:p w14:paraId="375E07DD" w14:textId="77777777" w:rsidR="008E7748" w:rsidRPr="00C2204F" w:rsidRDefault="008E7748" w:rsidP="00C24B60">
      <w:pPr>
        <w:pStyle w:val="Doc-text2"/>
        <w:numPr>
          <w:ilvl w:val="0"/>
          <w:numId w:val="75"/>
        </w:numPr>
        <w:overflowPunct/>
        <w:autoSpaceDE/>
        <w:autoSpaceDN/>
        <w:adjustRightInd/>
        <w:textAlignment w:val="auto"/>
      </w:pPr>
      <w:r w:rsidRPr="00C2204F">
        <w:t>Agreed (email discussion [AT117-e][626])</w:t>
      </w:r>
    </w:p>
    <w:p w14:paraId="2D6067A1" w14:textId="77777777" w:rsidR="008E7748" w:rsidRPr="00C2204F" w:rsidRDefault="008E7748" w:rsidP="008E7748">
      <w:pPr>
        <w:pStyle w:val="Doc-title"/>
      </w:pPr>
    </w:p>
    <w:p w14:paraId="667443C2" w14:textId="32A1697A" w:rsidR="008E7748" w:rsidRPr="00C2204F" w:rsidRDefault="00257687" w:rsidP="008E7748">
      <w:pPr>
        <w:pStyle w:val="Doc-title"/>
      </w:pPr>
      <w:hyperlink r:id="rId423" w:history="1">
        <w:r>
          <w:rPr>
            <w:rStyle w:val="Hyperlink"/>
          </w:rPr>
          <w:t>R2-2203367</w:t>
        </w:r>
      </w:hyperlink>
      <w:r w:rsidR="008E7748" w:rsidRPr="00C2204F">
        <w:tab/>
        <w:t>Introducing new high accuracy GAD shape with scalable uncertainty</w:t>
      </w:r>
      <w:r w:rsidR="008E7748" w:rsidRPr="00C2204F">
        <w:tab/>
        <w:t>Ericsson, T-Mobile USA</w:t>
      </w:r>
      <w:r w:rsidR="008E7748" w:rsidRPr="00C2204F">
        <w:tab/>
        <w:t>CR</w:t>
      </w:r>
      <w:r w:rsidR="008E7748" w:rsidRPr="00C2204F">
        <w:tab/>
        <w:t>Rel-16</w:t>
      </w:r>
      <w:r w:rsidR="008E7748" w:rsidRPr="00C2204F">
        <w:tab/>
        <w:t>37.355</w:t>
      </w:r>
      <w:r w:rsidR="008E7748" w:rsidRPr="00C2204F">
        <w:tab/>
        <w:t>16.7.0</w:t>
      </w:r>
      <w:r w:rsidR="008E7748" w:rsidRPr="00C2204F">
        <w:tab/>
        <w:t>0333</w:t>
      </w:r>
      <w:r w:rsidR="008E7748" w:rsidRPr="00C2204F">
        <w:tab/>
        <w:t>-</w:t>
      </w:r>
      <w:r w:rsidR="008E7748" w:rsidRPr="00C2204F">
        <w:tab/>
        <w:t>B</w:t>
      </w:r>
      <w:r w:rsidR="008E7748" w:rsidRPr="00C2204F">
        <w:tab/>
        <w:t>TEI16</w:t>
      </w:r>
    </w:p>
    <w:p w14:paraId="15585321" w14:textId="59D0EF7D" w:rsidR="008E7748" w:rsidRPr="00C2204F" w:rsidRDefault="008E7748" w:rsidP="00C24B60">
      <w:pPr>
        <w:pStyle w:val="Doc-text2"/>
        <w:numPr>
          <w:ilvl w:val="0"/>
          <w:numId w:val="76"/>
        </w:numPr>
        <w:overflowPunct/>
        <w:autoSpaceDE/>
        <w:autoSpaceDN/>
        <w:adjustRightInd/>
        <w:textAlignment w:val="auto"/>
      </w:pPr>
      <w:r w:rsidRPr="00C2204F">
        <w:t xml:space="preserve">Revised in </w:t>
      </w:r>
      <w:hyperlink r:id="rId424" w:history="1">
        <w:r w:rsidR="00257687">
          <w:rPr>
            <w:rStyle w:val="Hyperlink"/>
          </w:rPr>
          <w:t>R2-2203531</w:t>
        </w:r>
      </w:hyperlink>
    </w:p>
    <w:p w14:paraId="7879D0CF" w14:textId="3F951727" w:rsidR="008E7748" w:rsidRPr="00C2204F" w:rsidRDefault="00257687" w:rsidP="008E7748">
      <w:pPr>
        <w:pStyle w:val="Doc-title"/>
      </w:pPr>
      <w:hyperlink r:id="rId425" w:history="1">
        <w:r>
          <w:rPr>
            <w:rStyle w:val="Hyperlink"/>
          </w:rPr>
          <w:t>R2-2203531</w:t>
        </w:r>
      </w:hyperlink>
      <w:r w:rsidR="008E7748" w:rsidRPr="00C2204F">
        <w:tab/>
        <w:t>Introducing new high accuracy GAD shape with scalable uncertainty</w:t>
      </w:r>
      <w:r w:rsidR="008E7748" w:rsidRPr="00C2204F">
        <w:tab/>
        <w:t>Ericsson, T-Mobile USA, Qualcomm Incorporated</w:t>
      </w:r>
      <w:r w:rsidR="008E7748" w:rsidRPr="00C2204F">
        <w:tab/>
        <w:t>CR</w:t>
      </w:r>
      <w:r w:rsidR="008E7748" w:rsidRPr="00C2204F">
        <w:tab/>
        <w:t>Rel-16</w:t>
      </w:r>
      <w:r w:rsidR="008E7748" w:rsidRPr="00C2204F">
        <w:tab/>
        <w:t>37.355</w:t>
      </w:r>
      <w:r w:rsidR="008E7748" w:rsidRPr="00C2204F">
        <w:tab/>
        <w:t>16.7.0</w:t>
      </w:r>
      <w:r w:rsidR="008E7748" w:rsidRPr="00C2204F">
        <w:tab/>
        <w:t>0333</w:t>
      </w:r>
      <w:r w:rsidR="008E7748" w:rsidRPr="00C2204F">
        <w:tab/>
        <w:t>1</w:t>
      </w:r>
      <w:r w:rsidR="008E7748" w:rsidRPr="00C2204F">
        <w:tab/>
        <w:t>F</w:t>
      </w:r>
      <w:r w:rsidR="008E7748" w:rsidRPr="00C2204F">
        <w:tab/>
        <w:t>TEI16</w:t>
      </w:r>
    </w:p>
    <w:p w14:paraId="744C7B66" w14:textId="77777777" w:rsidR="008E7748" w:rsidRPr="00C2204F" w:rsidRDefault="008E7748" w:rsidP="00C24B60">
      <w:pPr>
        <w:pStyle w:val="Doc-text2"/>
        <w:numPr>
          <w:ilvl w:val="0"/>
          <w:numId w:val="75"/>
        </w:numPr>
        <w:overflowPunct/>
        <w:autoSpaceDE/>
        <w:autoSpaceDN/>
        <w:adjustRightInd/>
        <w:textAlignment w:val="auto"/>
      </w:pPr>
      <w:r w:rsidRPr="00C2204F">
        <w:lastRenderedPageBreak/>
        <w:t>Agreed (email discussion [AT117-e][626])</w:t>
      </w:r>
    </w:p>
    <w:p w14:paraId="3526EEF8" w14:textId="77777777" w:rsidR="008E7748" w:rsidRPr="00C2204F" w:rsidRDefault="008E7748" w:rsidP="008E7748">
      <w:pPr>
        <w:pStyle w:val="Doc-title"/>
      </w:pPr>
    </w:p>
    <w:p w14:paraId="31AA5DC3" w14:textId="08587C7A" w:rsidR="008E7748" w:rsidRPr="00C2204F" w:rsidRDefault="00257687" w:rsidP="008E7748">
      <w:pPr>
        <w:pStyle w:val="Doc-title"/>
      </w:pPr>
      <w:hyperlink r:id="rId426" w:history="1">
        <w:r>
          <w:rPr>
            <w:rStyle w:val="Hyperlink"/>
          </w:rPr>
          <w:t>R2-2203368</w:t>
        </w:r>
      </w:hyperlink>
      <w:r w:rsidR="008E7748" w:rsidRPr="00C2204F">
        <w:tab/>
        <w:t>Clarification on LPP segmentation</w:t>
      </w:r>
      <w:r w:rsidR="008E7748" w:rsidRPr="00C2204F">
        <w:tab/>
        <w:t>Ericsson</w:t>
      </w:r>
      <w:r w:rsidR="008E7748" w:rsidRPr="00C2204F">
        <w:tab/>
        <w:t>CR</w:t>
      </w:r>
      <w:r w:rsidR="008E7748" w:rsidRPr="00C2204F">
        <w:tab/>
        <w:t>Rel-16</w:t>
      </w:r>
      <w:r w:rsidR="008E7748" w:rsidRPr="00C2204F">
        <w:tab/>
        <w:t>37.355</w:t>
      </w:r>
      <w:r w:rsidR="008E7748" w:rsidRPr="00C2204F">
        <w:tab/>
        <w:t>16.7.0</w:t>
      </w:r>
      <w:r w:rsidR="008E7748" w:rsidRPr="00C2204F">
        <w:tab/>
        <w:t>0334</w:t>
      </w:r>
      <w:r w:rsidR="008E7748" w:rsidRPr="00C2204F">
        <w:tab/>
        <w:t>-</w:t>
      </w:r>
      <w:r w:rsidR="008E7748" w:rsidRPr="00C2204F">
        <w:tab/>
        <w:t>F</w:t>
      </w:r>
      <w:r w:rsidR="008E7748" w:rsidRPr="00C2204F">
        <w:tab/>
        <w:t>NR_pos-Core</w:t>
      </w:r>
    </w:p>
    <w:p w14:paraId="6FDBC81F" w14:textId="77777777" w:rsidR="008E7748" w:rsidRPr="00C2204F" w:rsidRDefault="008E7748" w:rsidP="00C24B60">
      <w:pPr>
        <w:pStyle w:val="Doc-text2"/>
        <w:numPr>
          <w:ilvl w:val="0"/>
          <w:numId w:val="75"/>
        </w:numPr>
        <w:overflowPunct/>
        <w:autoSpaceDE/>
        <w:autoSpaceDN/>
        <w:adjustRightInd/>
        <w:textAlignment w:val="auto"/>
      </w:pPr>
      <w:r w:rsidRPr="00C2204F">
        <w:t>Not pursued (email discussion [AT117-e][626])</w:t>
      </w:r>
    </w:p>
    <w:p w14:paraId="5D9935A3" w14:textId="77777777" w:rsidR="008E7748" w:rsidRPr="00C2204F" w:rsidRDefault="008E7748" w:rsidP="008E7748">
      <w:pPr>
        <w:pStyle w:val="Doc-text2"/>
      </w:pPr>
    </w:p>
    <w:p w14:paraId="59AB891A" w14:textId="77777777" w:rsidR="008E7748" w:rsidRPr="00C2204F" w:rsidRDefault="008E7748" w:rsidP="008E7748">
      <w:pPr>
        <w:pStyle w:val="EmailDiscussion"/>
        <w:overflowPunct/>
        <w:autoSpaceDE/>
        <w:autoSpaceDN/>
        <w:adjustRightInd/>
        <w:ind w:left="1619" w:hanging="360"/>
        <w:textAlignment w:val="auto"/>
      </w:pPr>
      <w:r w:rsidRPr="00C2204F">
        <w:t>[AT117-e][626][POS] Agenda item 6.3.3 (Ericsson)</w:t>
      </w:r>
    </w:p>
    <w:p w14:paraId="24B790F3" w14:textId="019808E9" w:rsidR="008E7748" w:rsidRPr="00C2204F" w:rsidRDefault="008E7748" w:rsidP="008E7748">
      <w:pPr>
        <w:pStyle w:val="EmailDiscussion2"/>
      </w:pPr>
      <w:r w:rsidRPr="00C2204F">
        <w:tab/>
        <w:t xml:space="preserve">Scope: Treat documents </w:t>
      </w:r>
      <w:hyperlink r:id="rId427" w:history="1">
        <w:r w:rsidR="00257687">
          <w:rPr>
            <w:rStyle w:val="Hyperlink"/>
          </w:rPr>
          <w:t>R2-2202224</w:t>
        </w:r>
      </w:hyperlink>
      <w:r w:rsidRPr="00C2204F">
        <w:t xml:space="preserve">, </w:t>
      </w:r>
      <w:hyperlink r:id="rId428" w:history="1">
        <w:r w:rsidR="00257687">
          <w:rPr>
            <w:rStyle w:val="Hyperlink"/>
          </w:rPr>
          <w:t>R2-2203275</w:t>
        </w:r>
      </w:hyperlink>
      <w:r w:rsidRPr="00C2204F">
        <w:t xml:space="preserve">, </w:t>
      </w:r>
      <w:hyperlink r:id="rId429" w:history="1">
        <w:r w:rsidR="00257687">
          <w:rPr>
            <w:rStyle w:val="Hyperlink"/>
          </w:rPr>
          <w:t>R2-2203277</w:t>
        </w:r>
      </w:hyperlink>
      <w:r w:rsidRPr="00C2204F">
        <w:t xml:space="preserve">, </w:t>
      </w:r>
      <w:hyperlink r:id="rId430" w:history="1">
        <w:r w:rsidR="00257687">
          <w:rPr>
            <w:rStyle w:val="Hyperlink"/>
          </w:rPr>
          <w:t>R2-2203531</w:t>
        </w:r>
      </w:hyperlink>
      <w:r w:rsidRPr="00C2204F">
        <w:t xml:space="preserve">, and </w:t>
      </w:r>
      <w:hyperlink r:id="rId431" w:history="1">
        <w:r w:rsidR="00257687">
          <w:rPr>
            <w:rStyle w:val="Hyperlink"/>
          </w:rPr>
          <w:t>R2-2203368</w:t>
        </w:r>
      </w:hyperlink>
      <w:r w:rsidRPr="00C2204F">
        <w:t xml:space="preserve"> and conclude on the CRs.</w:t>
      </w:r>
    </w:p>
    <w:p w14:paraId="31408056" w14:textId="77777777" w:rsidR="008E7748" w:rsidRPr="00C2204F" w:rsidRDefault="008E7748" w:rsidP="008E7748">
      <w:pPr>
        <w:pStyle w:val="EmailDiscussion2"/>
      </w:pPr>
      <w:r w:rsidRPr="00C2204F">
        <w:tab/>
        <w:t>Intended outcome: Agreed CRs (without CB)</w:t>
      </w:r>
    </w:p>
    <w:p w14:paraId="128836B7" w14:textId="77777777" w:rsidR="008E7748" w:rsidRPr="00C2204F" w:rsidRDefault="008E7748" w:rsidP="008E7748">
      <w:pPr>
        <w:pStyle w:val="EmailDiscussion2"/>
      </w:pPr>
      <w:r w:rsidRPr="00C2204F">
        <w:tab/>
        <w:t>Deadline:  Wednesday 2022-03-02 1000 UTC</w:t>
      </w:r>
    </w:p>
    <w:p w14:paraId="0EA7CB4C" w14:textId="77777777" w:rsidR="008E7748" w:rsidRPr="00C2204F" w:rsidRDefault="008E7748" w:rsidP="008E7748">
      <w:pPr>
        <w:pStyle w:val="EmailDiscussion2"/>
      </w:pPr>
    </w:p>
    <w:p w14:paraId="562EDAA8" w14:textId="041FE023" w:rsidR="008E7748" w:rsidRPr="00C2204F" w:rsidRDefault="00257687" w:rsidP="008E7748">
      <w:pPr>
        <w:pStyle w:val="Doc-title"/>
      </w:pPr>
      <w:hyperlink r:id="rId432" w:history="1">
        <w:r>
          <w:rPr>
            <w:rStyle w:val="Hyperlink"/>
          </w:rPr>
          <w:t>R2-2204021</w:t>
        </w:r>
      </w:hyperlink>
      <w:r w:rsidR="008E7748" w:rsidRPr="00C2204F">
        <w:tab/>
        <w:t>Report for LPP Corrections for Positioning</w:t>
      </w:r>
      <w:r w:rsidR="008E7748" w:rsidRPr="00C2204F">
        <w:tab/>
        <w:t>Ericsson</w:t>
      </w:r>
      <w:r w:rsidR="008E7748" w:rsidRPr="00C2204F">
        <w:tab/>
        <w:t>discussion</w:t>
      </w:r>
      <w:r w:rsidR="008E7748" w:rsidRPr="00C2204F">
        <w:tab/>
        <w:t>Rel-16</w:t>
      </w:r>
    </w:p>
    <w:p w14:paraId="5E8733C6" w14:textId="77777777" w:rsidR="008E7748" w:rsidRPr="00C2204F" w:rsidRDefault="008E7748" w:rsidP="00C24B60">
      <w:pPr>
        <w:pStyle w:val="Doc-text2"/>
        <w:numPr>
          <w:ilvl w:val="0"/>
          <w:numId w:val="75"/>
        </w:numPr>
        <w:overflowPunct/>
        <w:autoSpaceDE/>
        <w:autoSpaceDN/>
        <w:adjustRightInd/>
        <w:textAlignment w:val="auto"/>
      </w:pPr>
      <w:r w:rsidRPr="00C2204F">
        <w:t>Noted (email discussion [AT117-e][626])</w:t>
      </w:r>
    </w:p>
    <w:p w14:paraId="03DA1D7B" w14:textId="77777777" w:rsidR="008E7748" w:rsidRPr="00C2204F" w:rsidRDefault="008E7748" w:rsidP="008E7748">
      <w:pPr>
        <w:pStyle w:val="Doc-text2"/>
      </w:pPr>
    </w:p>
    <w:p w14:paraId="1EF61AD5" w14:textId="77777777" w:rsidR="00CB34D6" w:rsidRPr="00C2204F" w:rsidRDefault="00CB34D6" w:rsidP="00CB34D6">
      <w:pPr>
        <w:pStyle w:val="Comments"/>
        <w:rPr>
          <w:noProof w:val="0"/>
        </w:rPr>
      </w:pPr>
    </w:p>
    <w:p w14:paraId="72E68B54" w14:textId="77777777" w:rsidR="00560F3E" w:rsidRPr="00C2204F" w:rsidRDefault="00560F3E" w:rsidP="00560F3E">
      <w:pPr>
        <w:pStyle w:val="Heading2"/>
      </w:pPr>
      <w:bookmarkStart w:id="154" w:name="_Toc102254872"/>
      <w:r w:rsidRPr="00C2204F">
        <w:t>6.4</w:t>
      </w:r>
      <w:r w:rsidRPr="00C2204F">
        <w:tab/>
        <w:t>SON/MDT support for NR</w:t>
      </w:r>
      <w:bookmarkEnd w:id="154"/>
    </w:p>
    <w:p w14:paraId="117C163F" w14:textId="77777777" w:rsidR="00560F3E" w:rsidRPr="00C2204F" w:rsidRDefault="00560F3E" w:rsidP="00560F3E">
      <w:pPr>
        <w:pStyle w:val="Comments"/>
        <w:rPr>
          <w:noProof w:val="0"/>
        </w:rPr>
      </w:pPr>
      <w:r w:rsidRPr="00C2204F">
        <w:rPr>
          <w:noProof w:val="0"/>
        </w:rPr>
        <w:t xml:space="preserve">(NR_SON_MDT-Core; leading WG: RAN3; REL-16; started: Jun 19; Completed June 20; WID: RP-191776). </w:t>
      </w:r>
    </w:p>
    <w:p w14:paraId="606E24C2" w14:textId="77777777" w:rsidR="00560F3E" w:rsidRPr="00C2204F" w:rsidRDefault="00560F3E" w:rsidP="00560F3E">
      <w:pPr>
        <w:pStyle w:val="Comments"/>
        <w:rPr>
          <w:noProof w:val="0"/>
        </w:rPr>
      </w:pPr>
      <w:r w:rsidRPr="00C2204F">
        <w:rPr>
          <w:noProof w:val="0"/>
        </w:rPr>
        <w:t>Documents in this agenda item will be handled in a break out session</w:t>
      </w:r>
    </w:p>
    <w:p w14:paraId="7C851751" w14:textId="77777777" w:rsidR="00560F3E" w:rsidRPr="00C2204F" w:rsidRDefault="00560F3E" w:rsidP="00560F3E">
      <w:pPr>
        <w:pStyle w:val="Comments"/>
        <w:rPr>
          <w:noProof w:val="0"/>
        </w:rPr>
      </w:pPr>
      <w:r w:rsidRPr="00C2204F">
        <w:rPr>
          <w:noProof w:val="0"/>
        </w:rPr>
        <w:t>Tdoc Limitation: See tdoc limitation for Agenda Item 6</w:t>
      </w:r>
    </w:p>
    <w:p w14:paraId="18DC6D66" w14:textId="77777777" w:rsidR="00560F3E" w:rsidRPr="00C2204F" w:rsidRDefault="00560F3E" w:rsidP="00560F3E">
      <w:pPr>
        <w:pStyle w:val="Heading3"/>
      </w:pPr>
      <w:bookmarkStart w:id="155" w:name="_Toc102254873"/>
      <w:r w:rsidRPr="00C2204F">
        <w:t>6.4.1</w:t>
      </w:r>
      <w:r w:rsidRPr="00C2204F">
        <w:tab/>
        <w:t>General and stage-2 corrections</w:t>
      </w:r>
      <w:bookmarkEnd w:id="155"/>
    </w:p>
    <w:p w14:paraId="5B5D95FB" w14:textId="77777777" w:rsidR="00560F3E" w:rsidRPr="00C2204F" w:rsidRDefault="00560F3E" w:rsidP="00560F3E">
      <w:pPr>
        <w:pStyle w:val="Comments"/>
        <w:rPr>
          <w:noProof w:val="0"/>
        </w:rPr>
      </w:pPr>
      <w:r w:rsidRPr="00C2204F">
        <w:rPr>
          <w:noProof w:val="0"/>
        </w:rPr>
        <w:t>Including incoming LSs, TS 37.320 corrections</w:t>
      </w:r>
    </w:p>
    <w:p w14:paraId="304F934E" w14:textId="77777777" w:rsidR="00560F3E" w:rsidRPr="00C2204F" w:rsidRDefault="00560F3E" w:rsidP="00560F3E">
      <w:pPr>
        <w:pStyle w:val="Comments"/>
        <w:rPr>
          <w:noProof w:val="0"/>
        </w:rPr>
      </w:pPr>
    </w:p>
    <w:p w14:paraId="77D2D7FF" w14:textId="1596FDE1" w:rsidR="00560F3E" w:rsidRPr="00C2204F" w:rsidRDefault="00257687" w:rsidP="00560F3E">
      <w:pPr>
        <w:pStyle w:val="Doc-title"/>
      </w:pPr>
      <w:hyperlink r:id="rId433" w:history="1">
        <w:r>
          <w:rPr>
            <w:rStyle w:val="Hyperlink"/>
          </w:rPr>
          <w:t>R2-2202223</w:t>
        </w:r>
      </w:hyperlink>
      <w:r w:rsidR="00560F3E" w:rsidRPr="00C2204F">
        <w:tab/>
        <w:t>Corrections to SON/MDT capabilities</w:t>
      </w:r>
      <w:r w:rsidR="00560F3E" w:rsidRPr="00C2204F">
        <w:tab/>
        <w:t>Lenovo, Motorola Mobility</w:t>
      </w:r>
      <w:r w:rsidR="00560F3E" w:rsidRPr="00C2204F">
        <w:tab/>
        <w:t>CR</w:t>
      </w:r>
      <w:r w:rsidR="00560F3E" w:rsidRPr="00C2204F">
        <w:tab/>
        <w:t>Rel-16</w:t>
      </w:r>
      <w:r w:rsidR="00560F3E" w:rsidRPr="00C2204F">
        <w:tab/>
        <w:t>38.306</w:t>
      </w:r>
      <w:r w:rsidR="00560F3E" w:rsidRPr="00C2204F">
        <w:tab/>
        <w:t>16.7.0</w:t>
      </w:r>
      <w:r w:rsidR="00560F3E" w:rsidRPr="00C2204F">
        <w:tab/>
        <w:t>0675</w:t>
      </w:r>
      <w:r w:rsidR="00560F3E" w:rsidRPr="00C2204F">
        <w:tab/>
        <w:t>-</w:t>
      </w:r>
      <w:r w:rsidR="00560F3E" w:rsidRPr="00C2204F">
        <w:tab/>
        <w:t>F</w:t>
      </w:r>
      <w:r w:rsidR="00560F3E" w:rsidRPr="00C2204F">
        <w:tab/>
        <w:t>NR_SON_MDT-Core</w:t>
      </w:r>
    </w:p>
    <w:p w14:paraId="6EB54878" w14:textId="77777777" w:rsidR="00560F3E" w:rsidRPr="00C2204F" w:rsidRDefault="00560F3E" w:rsidP="00560F3E">
      <w:pPr>
        <w:pStyle w:val="Comments"/>
        <w:rPr>
          <w:noProof w:val="0"/>
        </w:rPr>
      </w:pPr>
    </w:p>
    <w:p w14:paraId="3BAA2718" w14:textId="77777777" w:rsidR="00560F3E" w:rsidRPr="00C2204F" w:rsidRDefault="00560F3E" w:rsidP="00560F3E">
      <w:pPr>
        <w:pStyle w:val="Heading3"/>
      </w:pPr>
      <w:bookmarkStart w:id="156" w:name="_Toc102254874"/>
      <w:r w:rsidRPr="00C2204F">
        <w:t>6.4.2</w:t>
      </w:r>
      <w:r w:rsidRPr="00C2204F">
        <w:tab/>
        <w:t>TS 38.314 corrections</w:t>
      </w:r>
      <w:bookmarkEnd w:id="156"/>
    </w:p>
    <w:p w14:paraId="09AA952B" w14:textId="510C15D8" w:rsidR="00560F3E" w:rsidRPr="00C2204F" w:rsidRDefault="00257687" w:rsidP="00560F3E">
      <w:pPr>
        <w:pStyle w:val="Doc-title"/>
      </w:pPr>
      <w:hyperlink r:id="rId434" w:history="1">
        <w:r>
          <w:rPr>
            <w:rStyle w:val="Hyperlink"/>
          </w:rPr>
          <w:t>R2-2202707</w:t>
        </w:r>
      </w:hyperlink>
      <w:r w:rsidR="00560F3E" w:rsidRPr="00C2204F">
        <w:tab/>
        <w:t>Correction to R16 38.314 on PRB Usage for MIMO</w:t>
      </w:r>
      <w:r w:rsidR="00560F3E" w:rsidRPr="00C2204F">
        <w:tab/>
        <w:t>CMCC</w:t>
      </w:r>
      <w:r w:rsidR="00560F3E" w:rsidRPr="00C2204F">
        <w:tab/>
        <w:t>CR</w:t>
      </w:r>
      <w:r w:rsidR="00560F3E" w:rsidRPr="00C2204F">
        <w:tab/>
        <w:t>Rel-16</w:t>
      </w:r>
      <w:r w:rsidR="00560F3E" w:rsidRPr="00C2204F">
        <w:tab/>
        <w:t>38.314</w:t>
      </w:r>
      <w:r w:rsidR="00560F3E" w:rsidRPr="00C2204F">
        <w:tab/>
        <w:t>16.4.0</w:t>
      </w:r>
      <w:r w:rsidR="00560F3E" w:rsidRPr="00C2204F">
        <w:tab/>
        <w:t>0021</w:t>
      </w:r>
      <w:r w:rsidR="00560F3E" w:rsidRPr="00C2204F">
        <w:tab/>
        <w:t>-</w:t>
      </w:r>
      <w:r w:rsidR="00560F3E" w:rsidRPr="00C2204F">
        <w:tab/>
        <w:t>F</w:t>
      </w:r>
      <w:r w:rsidR="00560F3E" w:rsidRPr="00C2204F">
        <w:tab/>
        <w:t>NR_SON_MDT-Core</w:t>
      </w:r>
    </w:p>
    <w:p w14:paraId="7029571A" w14:textId="77777777" w:rsidR="00560F3E" w:rsidRPr="00C2204F" w:rsidRDefault="00560F3E" w:rsidP="00560F3E">
      <w:pPr>
        <w:pStyle w:val="Heading3"/>
      </w:pPr>
      <w:bookmarkStart w:id="157" w:name="_Toc102254875"/>
      <w:r w:rsidRPr="00C2204F">
        <w:t>6.4.3</w:t>
      </w:r>
      <w:r w:rsidRPr="00C2204F">
        <w:tab/>
        <w:t>RRC corrections</w:t>
      </w:r>
      <w:bookmarkEnd w:id="157"/>
      <w:r w:rsidRPr="00C2204F">
        <w:t xml:space="preserve"> </w:t>
      </w:r>
    </w:p>
    <w:p w14:paraId="7CFF8165" w14:textId="0675F2A2" w:rsidR="00560F3E" w:rsidRPr="00C2204F" w:rsidRDefault="00257687" w:rsidP="00560F3E">
      <w:pPr>
        <w:pStyle w:val="Doc-title"/>
      </w:pPr>
      <w:hyperlink r:id="rId435" w:history="1">
        <w:r>
          <w:rPr>
            <w:rStyle w:val="Hyperlink"/>
          </w:rPr>
          <w:t>R2-2202502</w:t>
        </w:r>
      </w:hyperlink>
      <w:r w:rsidR="00560F3E" w:rsidRPr="00C2204F">
        <w:tab/>
        <w:t>Addition of missing information into RA-InformationCommon-r16</w:t>
      </w:r>
      <w:r w:rsidR="00560F3E" w:rsidRPr="00C2204F">
        <w:tab/>
        <w:t>Apple, Ericsson</w:t>
      </w:r>
      <w:r w:rsidR="00560F3E" w:rsidRPr="00C2204F">
        <w:tab/>
        <w:t>CR</w:t>
      </w:r>
      <w:r w:rsidR="00560F3E" w:rsidRPr="00C2204F">
        <w:tab/>
        <w:t>Rel-16</w:t>
      </w:r>
      <w:r w:rsidR="00560F3E" w:rsidRPr="00C2204F">
        <w:tab/>
        <w:t>38.331</w:t>
      </w:r>
      <w:r w:rsidR="00560F3E" w:rsidRPr="00C2204F">
        <w:tab/>
        <w:t>16.7.0</w:t>
      </w:r>
      <w:r w:rsidR="00560F3E" w:rsidRPr="00C2204F">
        <w:tab/>
        <w:t>2892</w:t>
      </w:r>
      <w:r w:rsidR="00560F3E" w:rsidRPr="00C2204F">
        <w:tab/>
        <w:t>-</w:t>
      </w:r>
      <w:r w:rsidR="00560F3E" w:rsidRPr="00C2204F">
        <w:tab/>
        <w:t>F</w:t>
      </w:r>
      <w:r w:rsidR="00560F3E" w:rsidRPr="00C2204F">
        <w:tab/>
        <w:t>NR_SON_MDT-Core</w:t>
      </w:r>
    </w:p>
    <w:p w14:paraId="7113F0C1" w14:textId="70D1B101" w:rsidR="00560F3E" w:rsidRPr="00C2204F" w:rsidRDefault="00257687" w:rsidP="00560F3E">
      <w:pPr>
        <w:pStyle w:val="Doc-title"/>
      </w:pPr>
      <w:hyperlink r:id="rId436" w:history="1">
        <w:r>
          <w:rPr>
            <w:rStyle w:val="Hyperlink"/>
          </w:rPr>
          <w:t>R2-2202737</w:t>
        </w:r>
      </w:hyperlink>
      <w:r w:rsidR="00560F3E" w:rsidRPr="00C2204F">
        <w:tab/>
        <w:t>Correction on LTE UE RLF Report</w:t>
      </w:r>
      <w:r w:rsidR="00560F3E" w:rsidRPr="00C2204F">
        <w:tab/>
        <w:t>China Telecom, CATT, Ericsson</w:t>
      </w:r>
      <w:r w:rsidR="00560F3E" w:rsidRPr="00C2204F">
        <w:tab/>
        <w:t>discussion</w:t>
      </w:r>
    </w:p>
    <w:p w14:paraId="25082010" w14:textId="4A4CC901" w:rsidR="00560F3E" w:rsidRPr="00C2204F" w:rsidRDefault="00257687" w:rsidP="00560F3E">
      <w:pPr>
        <w:pStyle w:val="Doc-title"/>
      </w:pPr>
      <w:hyperlink r:id="rId437" w:history="1">
        <w:r>
          <w:rPr>
            <w:rStyle w:val="Hyperlink"/>
          </w:rPr>
          <w:t>R2-2202783</w:t>
        </w:r>
      </w:hyperlink>
      <w:r w:rsidR="00560F3E" w:rsidRPr="00C2204F">
        <w:tab/>
        <w:t>Corrections on LTE UE RLF Report</w:t>
      </w:r>
      <w:r w:rsidR="00560F3E" w:rsidRPr="00C2204F">
        <w:tab/>
        <w:t>China Telecom, CATT, Ericsson</w:t>
      </w:r>
      <w:r w:rsidR="00560F3E" w:rsidRPr="00C2204F">
        <w:tab/>
        <w:t>CR</w:t>
      </w:r>
      <w:r w:rsidR="00560F3E" w:rsidRPr="00C2204F">
        <w:tab/>
        <w:t>Rel-16</w:t>
      </w:r>
      <w:r w:rsidR="00560F3E" w:rsidRPr="00C2204F">
        <w:tab/>
        <w:t>38.331</w:t>
      </w:r>
      <w:r w:rsidR="00560F3E" w:rsidRPr="00C2204F">
        <w:tab/>
        <w:t>16.7.0</w:t>
      </w:r>
      <w:r w:rsidR="00560F3E" w:rsidRPr="00C2204F">
        <w:tab/>
        <w:t>2906</w:t>
      </w:r>
      <w:r w:rsidR="00560F3E" w:rsidRPr="00C2204F">
        <w:tab/>
        <w:t>-</w:t>
      </w:r>
      <w:r w:rsidR="00560F3E" w:rsidRPr="00C2204F">
        <w:tab/>
        <w:t>F</w:t>
      </w:r>
      <w:r w:rsidR="00560F3E" w:rsidRPr="00C2204F">
        <w:tab/>
        <w:t>NR_SON_MDT-Core</w:t>
      </w:r>
    </w:p>
    <w:p w14:paraId="43C2DAB5" w14:textId="77777777" w:rsidR="00560F3E" w:rsidRPr="00C2204F" w:rsidRDefault="00560F3E" w:rsidP="00560F3E">
      <w:pPr>
        <w:pStyle w:val="Doc-text2"/>
      </w:pPr>
    </w:p>
    <w:p w14:paraId="254D23E1" w14:textId="414ACB03" w:rsidR="00560F3E" w:rsidRPr="00C2204F" w:rsidRDefault="00257687" w:rsidP="00560F3E">
      <w:pPr>
        <w:pStyle w:val="Doc-title"/>
      </w:pPr>
      <w:hyperlink r:id="rId438" w:history="1">
        <w:r>
          <w:rPr>
            <w:rStyle w:val="Hyperlink"/>
          </w:rPr>
          <w:t>R2-2203330</w:t>
        </w:r>
      </w:hyperlink>
      <w:r w:rsidR="00560F3E" w:rsidRPr="00C2204F">
        <w:tab/>
        <w:t>On DAPS handover failure handling</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2943</w:t>
      </w:r>
      <w:r w:rsidR="00560F3E" w:rsidRPr="00C2204F">
        <w:tab/>
        <w:t>-</w:t>
      </w:r>
      <w:r w:rsidR="00560F3E" w:rsidRPr="00C2204F">
        <w:tab/>
        <w:t>F</w:t>
      </w:r>
      <w:r w:rsidR="00560F3E" w:rsidRPr="00C2204F">
        <w:tab/>
        <w:t>NR_SON_MDT-Core</w:t>
      </w:r>
    </w:p>
    <w:p w14:paraId="1B662537" w14:textId="07411D9B" w:rsidR="00560F3E" w:rsidRPr="00C2204F" w:rsidRDefault="00257687" w:rsidP="00560F3E">
      <w:pPr>
        <w:pStyle w:val="Doc-title"/>
      </w:pPr>
      <w:hyperlink r:id="rId439" w:history="1">
        <w:r>
          <w:rPr>
            <w:rStyle w:val="Hyperlink"/>
          </w:rPr>
          <w:t>R2-2203332</w:t>
        </w:r>
      </w:hyperlink>
      <w:r w:rsidR="00560F3E" w:rsidRPr="00C2204F">
        <w:tab/>
        <w:t>On including SSB and CSI-RS measurements in RLF report</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2944</w:t>
      </w:r>
      <w:r w:rsidR="00560F3E" w:rsidRPr="00C2204F">
        <w:tab/>
        <w:t>-</w:t>
      </w:r>
      <w:r w:rsidR="00560F3E" w:rsidRPr="00C2204F">
        <w:tab/>
        <w:t>F</w:t>
      </w:r>
      <w:r w:rsidR="00560F3E" w:rsidRPr="00C2204F">
        <w:tab/>
        <w:t>NR_SON_MDT-Core</w:t>
      </w:r>
    </w:p>
    <w:p w14:paraId="38AE647B" w14:textId="77777777" w:rsidR="00560F3E" w:rsidRPr="00C2204F" w:rsidRDefault="00560F3E" w:rsidP="00560F3E">
      <w:pPr>
        <w:pStyle w:val="Doc-text2"/>
      </w:pPr>
    </w:p>
    <w:p w14:paraId="155190B0" w14:textId="5E5C21FD" w:rsidR="00560F3E" w:rsidRPr="00C2204F" w:rsidRDefault="00257687" w:rsidP="00560F3E">
      <w:pPr>
        <w:pStyle w:val="Doc-title"/>
      </w:pPr>
      <w:hyperlink r:id="rId440" w:history="1">
        <w:r>
          <w:rPr>
            <w:rStyle w:val="Hyperlink"/>
          </w:rPr>
          <w:t>R2-2203333</w:t>
        </w:r>
      </w:hyperlink>
      <w:r w:rsidR="00560F3E" w:rsidRPr="00C2204F">
        <w:tab/>
        <w:t>On ObtainCommonLocation related configuration</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2945</w:t>
      </w:r>
      <w:r w:rsidR="00560F3E" w:rsidRPr="00C2204F">
        <w:tab/>
        <w:t>-</w:t>
      </w:r>
      <w:r w:rsidR="00560F3E" w:rsidRPr="00C2204F">
        <w:tab/>
        <w:t>F</w:t>
      </w:r>
      <w:r w:rsidR="00560F3E" w:rsidRPr="00C2204F">
        <w:tab/>
        <w:t>NR_SON_MDT-Core</w:t>
      </w:r>
    </w:p>
    <w:p w14:paraId="752866C8" w14:textId="36891C00" w:rsidR="00560F3E" w:rsidRPr="00C2204F" w:rsidRDefault="00257687" w:rsidP="00560F3E">
      <w:pPr>
        <w:pStyle w:val="Doc-title"/>
      </w:pPr>
      <w:hyperlink r:id="rId441" w:history="1">
        <w:r>
          <w:rPr>
            <w:rStyle w:val="Hyperlink"/>
          </w:rPr>
          <w:t>R2-2203334</w:t>
        </w:r>
      </w:hyperlink>
      <w:r w:rsidR="00560F3E" w:rsidRPr="00C2204F">
        <w:tab/>
        <w:t>On sensor information configuration</w:t>
      </w:r>
      <w:r w:rsidR="00560F3E" w:rsidRPr="00C2204F">
        <w:tab/>
        <w:t>Ericsson</w:t>
      </w:r>
      <w:r w:rsidR="00560F3E" w:rsidRPr="00C2204F">
        <w:tab/>
        <w:t>CR</w:t>
      </w:r>
      <w:r w:rsidR="00560F3E" w:rsidRPr="00C2204F">
        <w:tab/>
        <w:t>Rel-16</w:t>
      </w:r>
      <w:r w:rsidR="00560F3E" w:rsidRPr="00C2204F">
        <w:tab/>
        <w:t>38.331</w:t>
      </w:r>
      <w:r w:rsidR="00560F3E" w:rsidRPr="00C2204F">
        <w:tab/>
        <w:t>16.7.0</w:t>
      </w:r>
      <w:r w:rsidR="00560F3E" w:rsidRPr="00C2204F">
        <w:tab/>
        <w:t>2946</w:t>
      </w:r>
      <w:r w:rsidR="00560F3E" w:rsidRPr="00C2204F">
        <w:tab/>
        <w:t>-</w:t>
      </w:r>
      <w:r w:rsidR="00560F3E" w:rsidRPr="00C2204F">
        <w:tab/>
        <w:t>F</w:t>
      </w:r>
      <w:r w:rsidR="00560F3E" w:rsidRPr="00C2204F">
        <w:tab/>
        <w:t>NR_SON_MDT-Core</w:t>
      </w:r>
    </w:p>
    <w:p w14:paraId="75E0B0F0" w14:textId="77777777" w:rsidR="00CB34D6" w:rsidRPr="00C2204F" w:rsidRDefault="00CB34D6" w:rsidP="00CB34D6">
      <w:pPr>
        <w:pStyle w:val="Doc-title"/>
      </w:pPr>
    </w:p>
    <w:p w14:paraId="47F0DCE6" w14:textId="77777777" w:rsidR="00CB34D6" w:rsidRPr="00C2204F" w:rsidRDefault="00CB34D6" w:rsidP="00CB34D6">
      <w:pPr>
        <w:pStyle w:val="Heading1"/>
      </w:pPr>
      <w:bookmarkStart w:id="158" w:name="_Toc102254876"/>
      <w:r w:rsidRPr="00C2204F">
        <w:t>7</w:t>
      </w:r>
      <w:r w:rsidRPr="00C2204F">
        <w:tab/>
        <w:t>Rel-16 EUTRA Work Items</w:t>
      </w:r>
      <w:bookmarkEnd w:id="158"/>
    </w:p>
    <w:p w14:paraId="7E574B2D" w14:textId="77777777" w:rsidR="00CB34D6" w:rsidRPr="00C2204F" w:rsidRDefault="00CB34D6" w:rsidP="00CB34D6">
      <w:pPr>
        <w:pStyle w:val="Comments"/>
        <w:rPr>
          <w:noProof w:val="0"/>
        </w:rPr>
      </w:pPr>
      <w:r w:rsidRPr="00C2204F">
        <w:rPr>
          <w:noProof w:val="0"/>
        </w:rPr>
        <w:t>Only essential corrections. No documents should be submitted to 7. Please submit to 7.x</w:t>
      </w:r>
    </w:p>
    <w:p w14:paraId="75EC0590" w14:textId="5A2C949F" w:rsidR="00CB34D6" w:rsidRPr="00C2204F" w:rsidRDefault="00CB34D6" w:rsidP="00CB34D6">
      <w:pPr>
        <w:pStyle w:val="Heading2"/>
      </w:pPr>
      <w:bookmarkStart w:id="159" w:name="_Toc102254877"/>
      <w:r w:rsidRPr="00C2204F">
        <w:lastRenderedPageBreak/>
        <w:t>7.1</w:t>
      </w:r>
      <w:r w:rsidR="00687CAA" w:rsidRPr="00C2204F">
        <w:tab/>
      </w:r>
      <w:r w:rsidRPr="00C2204F">
        <w:t>EUTRA Rel-16 General</w:t>
      </w:r>
      <w:bookmarkEnd w:id="159"/>
    </w:p>
    <w:p w14:paraId="7A9E6E34" w14:textId="77777777" w:rsidR="00CB34D6" w:rsidRPr="00C2204F" w:rsidRDefault="00CB34D6" w:rsidP="00CB34D6">
      <w:pPr>
        <w:pStyle w:val="Comments"/>
        <w:rPr>
          <w:noProof w:val="0"/>
        </w:rPr>
      </w:pPr>
      <w:r w:rsidRPr="00C2204F">
        <w:rPr>
          <w:noProof w:val="0"/>
        </w:rPr>
        <w:t xml:space="preserve">No documents should be submitted to 7.1. Please submit to.7.1.x </w:t>
      </w:r>
    </w:p>
    <w:p w14:paraId="2AF6BBB3" w14:textId="77777777" w:rsidR="00CB34D6" w:rsidRPr="00C2204F" w:rsidRDefault="00CB34D6" w:rsidP="00CB34D6">
      <w:pPr>
        <w:pStyle w:val="Comments"/>
        <w:rPr>
          <w:noProof w:val="0"/>
        </w:rPr>
      </w:pPr>
      <w:r w:rsidRPr="00C2204F">
        <w:rPr>
          <w:noProof w:val="0"/>
        </w:rPr>
        <w:t>Purely editorial corrections should be avoided, text enhancements may be deprioritized. Corrections should be taken up with the specification editor before submitting to avoid CR duplication. If this is not done, the contribution may not be treated.</w:t>
      </w:r>
    </w:p>
    <w:p w14:paraId="568B90C7" w14:textId="77777777" w:rsidR="00CB34D6" w:rsidRPr="00C2204F" w:rsidRDefault="00CB34D6" w:rsidP="00CB34D6">
      <w:pPr>
        <w:pStyle w:val="Heading3"/>
      </w:pPr>
      <w:bookmarkStart w:id="160" w:name="_Toc102254878"/>
      <w:r w:rsidRPr="00C2204F">
        <w:t>7.1.1</w:t>
      </w:r>
      <w:r w:rsidRPr="00C2204F">
        <w:tab/>
        <w:t>Cross WI RRC corrections</w:t>
      </w:r>
      <w:bookmarkEnd w:id="160"/>
    </w:p>
    <w:p w14:paraId="433DF876" w14:textId="77777777" w:rsidR="00CB34D6" w:rsidRPr="00C2204F" w:rsidRDefault="00CB34D6" w:rsidP="00CB34D6">
      <w:pPr>
        <w:pStyle w:val="Comments"/>
        <w:rPr>
          <w:noProof w:val="0"/>
        </w:rPr>
      </w:pPr>
      <w:r w:rsidRPr="00C2204F">
        <w:rPr>
          <w:noProof w:val="0"/>
        </w:rPr>
        <w:t>Including RRC corrections that impact multiple WIs and require discussion in the common session.</w:t>
      </w:r>
    </w:p>
    <w:p w14:paraId="3B719C5C" w14:textId="77777777" w:rsidR="00CB34D6" w:rsidRPr="00C2204F" w:rsidRDefault="00CB34D6" w:rsidP="00CB34D6">
      <w:pPr>
        <w:pStyle w:val="Heading3"/>
      </w:pPr>
      <w:bookmarkStart w:id="161" w:name="_Toc102254879"/>
      <w:r w:rsidRPr="00C2204F">
        <w:t>7.1.2</w:t>
      </w:r>
      <w:r w:rsidRPr="00C2204F">
        <w:tab/>
        <w:t>Feature Lists and UE capabilities</w:t>
      </w:r>
      <w:bookmarkEnd w:id="161"/>
    </w:p>
    <w:p w14:paraId="108858EE" w14:textId="77777777" w:rsidR="00CB34D6" w:rsidRPr="00C2204F" w:rsidRDefault="00CB34D6" w:rsidP="00CB34D6">
      <w:pPr>
        <w:pStyle w:val="Comments"/>
        <w:rPr>
          <w:noProof w:val="0"/>
        </w:rPr>
      </w:pPr>
      <w:r w:rsidRPr="00C2204F">
        <w:rPr>
          <w:noProof w:val="0"/>
        </w:rPr>
        <w:t>Corrections to UE capabilities should be taken up with the 36.331 and 36.306 specification editors before submitting to avoid CR duplication. If this is not done, the contribution may not be treated.</w:t>
      </w:r>
    </w:p>
    <w:p w14:paraId="59C85E54" w14:textId="7FED30AB" w:rsidR="00CB34D6" w:rsidRPr="00C2204F" w:rsidRDefault="00CB34D6" w:rsidP="00CB34D6">
      <w:pPr>
        <w:pStyle w:val="Heading2"/>
      </w:pPr>
      <w:bookmarkStart w:id="162" w:name="_Toc102254880"/>
      <w:r w:rsidRPr="00C2204F">
        <w:t>7.2</w:t>
      </w:r>
      <w:r w:rsidR="00687CAA" w:rsidRPr="00C2204F">
        <w:tab/>
      </w:r>
      <w:r w:rsidRPr="00C2204F">
        <w:t>Additional MTC enhancements for LTE</w:t>
      </w:r>
      <w:bookmarkEnd w:id="162"/>
    </w:p>
    <w:p w14:paraId="76D79B5F" w14:textId="77777777" w:rsidR="00CB34D6" w:rsidRPr="00C2204F" w:rsidRDefault="00CB34D6" w:rsidP="00CB34D6">
      <w:pPr>
        <w:pStyle w:val="Comments"/>
        <w:rPr>
          <w:noProof w:val="0"/>
        </w:rPr>
      </w:pPr>
      <w:r w:rsidRPr="00C2204F">
        <w:rPr>
          <w:noProof w:val="0"/>
        </w:rPr>
        <w:t>(LTE_eMTC5-Core; LTE_eMTC5-Core; leading WG: RAN1; REL-16; started: Jun 18; Completed:  June 20; WID: RP192875;)</w:t>
      </w:r>
    </w:p>
    <w:p w14:paraId="48708A11"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206D8013" w14:textId="77777777" w:rsidR="00CB34D6" w:rsidRPr="00C2204F" w:rsidRDefault="00CB34D6" w:rsidP="00CB34D6">
      <w:pPr>
        <w:pStyle w:val="Comments"/>
        <w:rPr>
          <w:noProof w:val="0"/>
        </w:rPr>
      </w:pPr>
      <w:r w:rsidRPr="00C2204F">
        <w:rPr>
          <w:noProof w:val="0"/>
        </w:rPr>
        <w:t>Some documents in 7.2 and 7.3 may be treated jointly.</w:t>
      </w:r>
    </w:p>
    <w:p w14:paraId="23D720D6" w14:textId="77777777" w:rsidR="00CB34D6" w:rsidRPr="00C2204F" w:rsidRDefault="00CB34D6" w:rsidP="00CB34D6">
      <w:pPr>
        <w:pStyle w:val="Heading2"/>
      </w:pPr>
      <w:bookmarkStart w:id="163" w:name="_Toc102254881"/>
      <w:r w:rsidRPr="00C2204F">
        <w:t>7.3</w:t>
      </w:r>
      <w:r w:rsidRPr="00C2204F">
        <w:tab/>
        <w:t>Additional enhancements for NB-IoT</w:t>
      </w:r>
      <w:bookmarkEnd w:id="163"/>
    </w:p>
    <w:p w14:paraId="0F13739C" w14:textId="77777777" w:rsidR="00CB34D6" w:rsidRPr="00C2204F" w:rsidRDefault="00CB34D6" w:rsidP="00CB34D6">
      <w:pPr>
        <w:pStyle w:val="Comments"/>
        <w:rPr>
          <w:noProof w:val="0"/>
        </w:rPr>
      </w:pPr>
      <w:r w:rsidRPr="00C2204F">
        <w:rPr>
          <w:noProof w:val="0"/>
        </w:rPr>
        <w:t>(NB_IOTenh3-Core; leading WG: RAN1; REL-16; started: Jun 18; Completed: June 20; WID: RP-200293)</w:t>
      </w:r>
    </w:p>
    <w:p w14:paraId="7846CE2F" w14:textId="77777777" w:rsidR="00CB34D6" w:rsidRPr="00C2204F" w:rsidRDefault="00CB34D6" w:rsidP="00CB34D6">
      <w:pPr>
        <w:pStyle w:val="Comments"/>
        <w:rPr>
          <w:noProof w:val="0"/>
        </w:rPr>
      </w:pPr>
      <w:r w:rsidRPr="00C2204F">
        <w:rPr>
          <w:noProof w:val="0"/>
        </w:rPr>
        <w:t>Documents in this agenda item will be handled in a break out session</w:t>
      </w:r>
    </w:p>
    <w:p w14:paraId="4F60C8D9" w14:textId="77777777" w:rsidR="00CB34D6" w:rsidRPr="00C2204F" w:rsidRDefault="00CB34D6" w:rsidP="00CB34D6">
      <w:pPr>
        <w:pStyle w:val="Comments"/>
        <w:rPr>
          <w:noProof w:val="0"/>
        </w:rPr>
      </w:pPr>
      <w:r w:rsidRPr="00C2204F">
        <w:rPr>
          <w:noProof w:val="0"/>
        </w:rPr>
        <w:t>Some documents in 7.2 and 7.3 may be treated jointly.</w:t>
      </w:r>
    </w:p>
    <w:p w14:paraId="1CECCD97" w14:textId="7E819462" w:rsidR="00687CAA" w:rsidRPr="00C2204F" w:rsidRDefault="00257687" w:rsidP="00687CAA">
      <w:pPr>
        <w:pStyle w:val="Doc-title"/>
      </w:pPr>
      <w:hyperlink r:id="rId442" w:history="1">
        <w:r>
          <w:rPr>
            <w:rStyle w:val="Hyperlink"/>
          </w:rPr>
          <w:t>R2-2202633</w:t>
        </w:r>
      </w:hyperlink>
      <w:r w:rsidR="00687CAA" w:rsidRPr="00C2204F">
        <w:tab/>
        <w:t>Discussion on the issue for random access on multicarrier for NB-IoT</w:t>
      </w:r>
      <w:r w:rsidR="00687CAA" w:rsidRPr="00C2204F">
        <w:tab/>
        <w:t>CMCC</w:t>
      </w:r>
      <w:r w:rsidR="00687CAA" w:rsidRPr="00C2204F">
        <w:tab/>
        <w:t>discussion</w:t>
      </w:r>
      <w:r w:rsidR="00687CAA" w:rsidRPr="00C2204F">
        <w:tab/>
        <w:t>Rel-16</w:t>
      </w:r>
      <w:r w:rsidR="00687CAA" w:rsidRPr="00C2204F">
        <w:tab/>
        <w:t>NB_IOTenh3-Core</w:t>
      </w:r>
    </w:p>
    <w:p w14:paraId="4397D067" w14:textId="77777777" w:rsidR="00687CAA" w:rsidRPr="00C2204F" w:rsidRDefault="00687CAA" w:rsidP="00687CAA">
      <w:pPr>
        <w:pStyle w:val="Doc-text2"/>
      </w:pPr>
    </w:p>
    <w:p w14:paraId="3222E240" w14:textId="6FDFE4FE" w:rsidR="00687CAA" w:rsidRPr="00C2204F" w:rsidRDefault="00257687" w:rsidP="00687CAA">
      <w:pPr>
        <w:pStyle w:val="Doc-title"/>
      </w:pPr>
      <w:hyperlink r:id="rId443" w:history="1">
        <w:r>
          <w:rPr>
            <w:rStyle w:val="Hyperlink"/>
          </w:rPr>
          <w:t>R2-2202634</w:t>
        </w:r>
      </w:hyperlink>
      <w:r w:rsidR="00687CAA" w:rsidRPr="00C2204F">
        <w:tab/>
        <w:t>Solution for random access issue on multiCarrier in NB-IoT</w:t>
      </w:r>
      <w:r w:rsidR="00687CAA" w:rsidRPr="00C2204F">
        <w:tab/>
        <w:t>CMCC</w:t>
      </w:r>
      <w:r w:rsidR="00687CAA" w:rsidRPr="00C2204F">
        <w:tab/>
        <w:t>draftCR</w:t>
      </w:r>
      <w:r w:rsidR="00687CAA" w:rsidRPr="00C2204F">
        <w:tab/>
        <w:t>Rel-16</w:t>
      </w:r>
      <w:r w:rsidR="00687CAA" w:rsidRPr="00C2204F">
        <w:tab/>
        <w:t>36.331</w:t>
      </w:r>
      <w:r w:rsidR="00687CAA" w:rsidRPr="00C2204F">
        <w:tab/>
        <w:t>16.7.0</w:t>
      </w:r>
      <w:r w:rsidR="00687CAA" w:rsidRPr="00C2204F">
        <w:tab/>
        <w:t>F</w:t>
      </w:r>
      <w:r w:rsidR="00687CAA" w:rsidRPr="00C2204F">
        <w:tab/>
        <w:t>NB_IOTenh3-Core</w:t>
      </w:r>
    </w:p>
    <w:p w14:paraId="7F4E7B20" w14:textId="77777777" w:rsidR="00687CAA" w:rsidRPr="00C2204F" w:rsidRDefault="00687CAA" w:rsidP="00687CAA">
      <w:pPr>
        <w:pStyle w:val="Doc-text2"/>
      </w:pPr>
    </w:p>
    <w:p w14:paraId="00D67E94" w14:textId="7971C2DE" w:rsidR="00687CAA" w:rsidRPr="00C2204F" w:rsidRDefault="00257687" w:rsidP="00687CAA">
      <w:pPr>
        <w:pStyle w:val="Doc-title"/>
      </w:pPr>
      <w:hyperlink r:id="rId444" w:history="1">
        <w:r>
          <w:rPr>
            <w:rStyle w:val="Hyperlink"/>
          </w:rPr>
          <w:t>R2-2202635</w:t>
        </w:r>
      </w:hyperlink>
      <w:r w:rsidR="00687CAA" w:rsidRPr="00C2204F">
        <w:tab/>
        <w:t>Solution for random access issue on multiCarrier in NB-IoT</w:t>
      </w:r>
      <w:r w:rsidR="00687CAA" w:rsidRPr="00C2204F">
        <w:tab/>
        <w:t>CMCC</w:t>
      </w:r>
      <w:r w:rsidR="00687CAA" w:rsidRPr="00C2204F">
        <w:tab/>
        <w:t>draftCR</w:t>
      </w:r>
      <w:r w:rsidR="00687CAA" w:rsidRPr="00C2204F">
        <w:tab/>
        <w:t>Rel-16</w:t>
      </w:r>
      <w:r w:rsidR="00687CAA" w:rsidRPr="00C2204F">
        <w:tab/>
        <w:t>36.321</w:t>
      </w:r>
      <w:r w:rsidR="00687CAA" w:rsidRPr="00C2204F">
        <w:tab/>
        <w:t>16.6.0</w:t>
      </w:r>
      <w:r w:rsidR="00687CAA" w:rsidRPr="00C2204F">
        <w:tab/>
        <w:t>F</w:t>
      </w:r>
      <w:r w:rsidR="00687CAA" w:rsidRPr="00C2204F">
        <w:tab/>
        <w:t>NB_IOTenh3-Core</w:t>
      </w:r>
    </w:p>
    <w:p w14:paraId="3FC2A24C" w14:textId="77777777" w:rsidR="00687CAA" w:rsidRPr="00C2204F" w:rsidRDefault="00687CAA" w:rsidP="00687CAA">
      <w:pPr>
        <w:pStyle w:val="Doc-text2"/>
      </w:pPr>
    </w:p>
    <w:p w14:paraId="28D90FBC" w14:textId="77777777" w:rsidR="00687CAA" w:rsidRPr="00C2204F" w:rsidRDefault="00687CAA" w:rsidP="00687CAA">
      <w:pPr>
        <w:pStyle w:val="Doc-text2"/>
      </w:pPr>
    </w:p>
    <w:p w14:paraId="2A3D613C" w14:textId="77777777" w:rsidR="00687CAA" w:rsidRPr="00C2204F" w:rsidRDefault="00687CAA" w:rsidP="00687CAA">
      <w:pPr>
        <w:pStyle w:val="EmailDiscussion"/>
        <w:overflowPunct/>
        <w:autoSpaceDE/>
        <w:autoSpaceDN/>
        <w:adjustRightInd/>
        <w:ind w:left="1619" w:hanging="360"/>
        <w:textAlignment w:val="auto"/>
      </w:pPr>
      <w:r w:rsidRPr="00C2204F">
        <w:t>[AT117-e][306][NBIOT R16] Random access on multicarrier (CMCC)</w:t>
      </w:r>
    </w:p>
    <w:p w14:paraId="0FC80EA5"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08E68D3D" w14:textId="2B8E7E6E" w:rsidR="00687CAA" w:rsidRPr="00C2204F" w:rsidRDefault="00687CAA" w:rsidP="00687CAA">
      <w:pPr>
        <w:pStyle w:val="EmailDiscussion2"/>
      </w:pPr>
      <w:r w:rsidRPr="00C2204F">
        <w:tab/>
      </w:r>
      <w:r w:rsidRPr="00C2204F">
        <w:rPr>
          <w:b/>
        </w:rPr>
        <w:t>Intended outcome:</w:t>
      </w:r>
      <w:r w:rsidRPr="00C2204F">
        <w:t xml:space="preserve"> Report in </w:t>
      </w:r>
      <w:hyperlink r:id="rId445" w:history="1">
        <w:r w:rsidR="00257687">
          <w:rPr>
            <w:rStyle w:val="Hyperlink"/>
          </w:rPr>
          <w:t>R2-2203573</w:t>
        </w:r>
      </w:hyperlink>
      <w:r w:rsidRPr="00C2204F">
        <w:t>, and revised CRs (if needed – Tdocs can be allocated if necessary).</w:t>
      </w:r>
    </w:p>
    <w:p w14:paraId="0FC5009B"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13B4EA91" w14:textId="77777777" w:rsidR="00687CAA" w:rsidRPr="00C2204F" w:rsidRDefault="00687CAA" w:rsidP="00687CAA">
      <w:pPr>
        <w:pStyle w:val="Doc-text2"/>
        <w:ind w:left="0" w:firstLine="0"/>
      </w:pPr>
    </w:p>
    <w:p w14:paraId="1E976F41" w14:textId="2D74E591" w:rsidR="00687CAA" w:rsidRPr="00C2204F" w:rsidRDefault="00257687" w:rsidP="00687CAA">
      <w:pPr>
        <w:pStyle w:val="Doc-text2"/>
        <w:ind w:left="0" w:firstLine="0"/>
      </w:pPr>
      <w:hyperlink r:id="rId446" w:history="1">
        <w:r>
          <w:rPr>
            <w:rStyle w:val="Hyperlink"/>
          </w:rPr>
          <w:t>R2-2203573</w:t>
        </w:r>
      </w:hyperlink>
      <w:r w:rsidR="00687CAA" w:rsidRPr="00C2204F">
        <w:tab/>
        <w:t>Offline discussion on the issue for Random Access on multicarrier for NB-IoT</w:t>
      </w:r>
      <w:r w:rsidR="00687CAA" w:rsidRPr="00C2204F">
        <w:tab/>
        <w:t>CMCC</w:t>
      </w:r>
    </w:p>
    <w:p w14:paraId="3293DB65" w14:textId="77777777" w:rsidR="00687CAA" w:rsidRPr="00C2204F" w:rsidRDefault="00687CAA" w:rsidP="00687CAA">
      <w:pPr>
        <w:pStyle w:val="Comments"/>
      </w:pPr>
      <w:r w:rsidRPr="00C2204F">
        <w:t>(7/8)Proposal 1: The current implementation solutions to address the UL interference in non-anchor carrier would cause unnecessary UL resources waste for UEs in anchor carrier, e.g., increasing the UL repetition numbers configured for the anchor carrier or using smaller RSRP threshold to shrink the coverage of anchor carrier.</w:t>
      </w:r>
    </w:p>
    <w:p w14:paraId="6D546FCE" w14:textId="77777777" w:rsidR="00687CAA" w:rsidRPr="00C2204F" w:rsidRDefault="00687CAA" w:rsidP="00687CAA">
      <w:pPr>
        <w:pStyle w:val="Comments"/>
      </w:pPr>
      <w:r w:rsidRPr="00C2204F">
        <w:t xml:space="preserve">(4/8)Proposal 2: To solve the uplink interference issue, introduce a new RSRP threshold list for each non-anchor carrier for random access to determine the UE’s CE level on non-anchor carrier. </w:t>
      </w:r>
    </w:p>
    <w:p w14:paraId="5B5221ED"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ZTE, HW are fine with this. HW thinks it could be optional for the UE.</w:t>
      </w:r>
    </w:p>
    <w:p w14:paraId="78EC771B"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QC thinks it could be solved by NW deployment, this would also solve for legacy UEs. Sequans agree.</w:t>
      </w:r>
    </w:p>
    <w:p w14:paraId="22A24A3C"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CMCC thinks it is useful to optimise for new UEs, it wont impact legacy UEs negatively. Without a solution the legacy UEs are negatively impacted.</w:t>
      </w:r>
    </w:p>
    <w:p w14:paraId="4706AA5A"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Nokia thinks UE can already escalate coverage level during Msg1 transmission, so does the threshold reallly need to be statically configured, and also the edge of coverage/last coverage level needs increased repetitions. Huawei thinks in this case the last coverage level may not be configured. QC thinks that unless we solve the deep coverage then the problem may not be solved. Huawei thinks this carrier may not configure the last coverage level.</w:t>
      </w:r>
    </w:p>
    <w:p w14:paraId="65C20E44"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ZTE thinks the NW deployment solution can help some UEs but only at the expense of others.</w:t>
      </w:r>
    </w:p>
    <w:p w14:paraId="60AA4328"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 xml:space="preserve">Mediatek agree with QC, and even if we do have a new solution the implementation solution is still required. </w:t>
      </w:r>
    </w:p>
    <w:p w14:paraId="7EDF4A6A"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CMCC thinks PRACH is a bottleneck, if we increase repetition number for Msg1 it affects RACH capacity. The implementation solution does not work well.</w:t>
      </w:r>
    </w:p>
    <w:p w14:paraId="5736D27F"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lastRenderedPageBreak/>
        <w:t>QC thinks the proposed solution may cause other problems, we would need to consider this. CMCC thinks the solution does not force UEs from coverage level 1 to 2. Nokia agrees with QC. HW, ZTE don’t agree with QC and Nokia comments, the solution doesn’t cause the problems claimed.</w:t>
      </w:r>
    </w:p>
    <w:p w14:paraId="6D363411" w14:textId="77777777" w:rsidR="00687CAA" w:rsidRPr="00C2204F" w:rsidRDefault="00687CAA" w:rsidP="00C24B60">
      <w:pPr>
        <w:pStyle w:val="Comments"/>
        <w:numPr>
          <w:ilvl w:val="0"/>
          <w:numId w:val="90"/>
        </w:numPr>
        <w:overflowPunct/>
        <w:autoSpaceDE/>
        <w:autoSpaceDN/>
        <w:adjustRightInd/>
        <w:textAlignment w:val="auto"/>
        <w:rPr>
          <w:i w:val="0"/>
          <w:iCs/>
        </w:rPr>
      </w:pPr>
      <w:r w:rsidRPr="00C2204F">
        <w:rPr>
          <w:i w:val="0"/>
          <w:iCs/>
        </w:rPr>
        <w:t>Ericsson thinks we would need p2 and p4, so it impacts NW and UE and would be OK with this.</w:t>
      </w:r>
    </w:p>
    <w:p w14:paraId="53785986" w14:textId="77777777" w:rsidR="00687CAA" w:rsidRPr="00C2204F" w:rsidRDefault="00687CAA" w:rsidP="00687CAA">
      <w:pPr>
        <w:pStyle w:val="Comments"/>
      </w:pPr>
      <w:r w:rsidRPr="00C2204F">
        <w:t>(5/7)Proposal 3: No specification impact to deduce NRSRP measurement results for the non-anchor carrier, i.e., it can be either deduced by using nrs-PowerOffsetNonAnchor or measured by the UE on this non-anchor carrier.</w:t>
      </w:r>
    </w:p>
    <w:p w14:paraId="4B0F5281" w14:textId="77777777" w:rsidR="00687CAA" w:rsidRPr="00C2204F" w:rsidRDefault="00687CAA" w:rsidP="00687CAA">
      <w:pPr>
        <w:pStyle w:val="Comments"/>
      </w:pPr>
      <w:r w:rsidRPr="00C2204F">
        <w:t>(5/7)Proposal 4:  Exclude the carriers with worse CEL than the anchor carrier when building the list of NPRACH resources. Then the selection mechanism is as per legacy. Capture a single sentence in MAC in section 5.1.2.</w:t>
      </w:r>
    </w:p>
    <w:p w14:paraId="25DCFD20" w14:textId="77777777" w:rsidR="00687CAA" w:rsidRPr="00C2204F" w:rsidRDefault="00687CAA" w:rsidP="00687CAA">
      <w:pPr>
        <w:pStyle w:val="Comments"/>
      </w:pPr>
      <w:r w:rsidRPr="00C2204F">
        <w:t>Proposal 5: If the solution is agreeable, RAN2 to check the CRs during the second week.</w:t>
      </w:r>
    </w:p>
    <w:p w14:paraId="29E77B6F"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Continue the offline discussion, how solution works and look at CR</w:t>
      </w:r>
    </w:p>
    <w:p w14:paraId="30771DC1" w14:textId="2A929BD9" w:rsidR="00687CAA" w:rsidRPr="00C2204F" w:rsidRDefault="00257687" w:rsidP="00687CAA">
      <w:pPr>
        <w:pStyle w:val="Doc-title"/>
      </w:pPr>
      <w:hyperlink r:id="rId447" w:history="1">
        <w:r>
          <w:rPr>
            <w:rStyle w:val="Hyperlink"/>
          </w:rPr>
          <w:t>R2-2203855</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36.331</w:t>
      </w:r>
      <w:r w:rsidR="00687CAA" w:rsidRPr="00C2204F">
        <w:tab/>
        <w:t>16.7.0</w:t>
      </w:r>
      <w:r w:rsidR="00687CAA" w:rsidRPr="00C2204F">
        <w:tab/>
        <w:t>4777</w:t>
      </w:r>
      <w:r w:rsidR="00687CAA" w:rsidRPr="00C2204F">
        <w:tab/>
        <w:t>-</w:t>
      </w:r>
      <w:r w:rsidR="00687CAA" w:rsidRPr="00C2204F">
        <w:tab/>
      </w:r>
      <w:r w:rsidR="00687CAA" w:rsidRPr="00C2204F">
        <w:rPr>
          <w:lang w:eastAsia="fr-FR"/>
        </w:rPr>
        <w:t xml:space="preserve">F NB_IOTenh3-Core, </w:t>
      </w:r>
      <w:r w:rsidR="00687CAA" w:rsidRPr="00C2204F">
        <w:t>LTE_eMTC5-Core</w:t>
      </w:r>
    </w:p>
    <w:p w14:paraId="64BD3314" w14:textId="2D8F6916"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48" w:history="1">
        <w:r w:rsidR="00257687">
          <w:rPr>
            <w:rStyle w:val="Hyperlink"/>
            <w:lang w:val="en-US"/>
          </w:rPr>
          <w:t>R2-2203584</w:t>
        </w:r>
      </w:hyperlink>
    </w:p>
    <w:p w14:paraId="495D686C" w14:textId="745B0208" w:rsidR="00687CAA" w:rsidRPr="00C2204F" w:rsidRDefault="00257687" w:rsidP="00687CAA">
      <w:pPr>
        <w:pStyle w:val="Doc-title"/>
      </w:pPr>
      <w:hyperlink r:id="rId449" w:history="1">
        <w:r>
          <w:rPr>
            <w:rStyle w:val="Hyperlink"/>
          </w:rPr>
          <w:t>R2-2203856</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36.321</w:t>
      </w:r>
      <w:r w:rsidR="00687CAA" w:rsidRPr="00C2204F">
        <w:tab/>
        <w:t>16.6.0</w:t>
      </w:r>
      <w:r w:rsidR="00687CAA" w:rsidRPr="00C2204F">
        <w:tab/>
        <w:t>1535</w:t>
      </w:r>
      <w:r w:rsidR="00687CAA" w:rsidRPr="00C2204F">
        <w:tab/>
        <w:t>-</w:t>
      </w:r>
      <w:r w:rsidR="00687CAA" w:rsidRPr="00C2204F">
        <w:tab/>
      </w:r>
      <w:r w:rsidR="00687CAA" w:rsidRPr="00C2204F">
        <w:rPr>
          <w:lang w:eastAsia="fr-FR"/>
        </w:rPr>
        <w:t xml:space="preserve">F NB_IOTenh3-Core, </w:t>
      </w:r>
      <w:r w:rsidR="00687CAA" w:rsidRPr="00C2204F">
        <w:t>LTE_eMTC5-Core</w:t>
      </w:r>
    </w:p>
    <w:p w14:paraId="1F7BCF21" w14:textId="7362E1EF"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50" w:history="1">
        <w:r w:rsidR="00257687">
          <w:rPr>
            <w:rStyle w:val="Hyperlink"/>
            <w:lang w:val="en-US"/>
          </w:rPr>
          <w:t>R2-2203585</w:t>
        </w:r>
      </w:hyperlink>
    </w:p>
    <w:p w14:paraId="6BC5DAEF" w14:textId="21F7A6E6" w:rsidR="00687CAA" w:rsidRPr="00C2204F" w:rsidRDefault="00257687" w:rsidP="00687CAA">
      <w:pPr>
        <w:pStyle w:val="Doc-title"/>
      </w:pPr>
      <w:hyperlink r:id="rId451" w:history="1">
        <w:r>
          <w:rPr>
            <w:rStyle w:val="Hyperlink"/>
          </w:rPr>
          <w:t>R2-2203857</w:t>
        </w:r>
      </w:hyperlink>
      <w:r w:rsidR="00687CAA" w:rsidRPr="00C2204F">
        <w:tab/>
        <w:t>Introduction of carrier specific NRSRP thresholds for NPRACH resource selection</w:t>
      </w:r>
      <w:r w:rsidR="00687CAA" w:rsidRPr="00C2204F">
        <w:tab/>
        <w:t>CMCC</w:t>
      </w:r>
      <w:r w:rsidR="00687CAA" w:rsidRPr="00C2204F">
        <w:tab/>
      </w:r>
      <w:r w:rsidR="00687CAA" w:rsidRPr="00C2204F">
        <w:rPr>
          <w:lang w:eastAsia="fr-FR"/>
        </w:rPr>
        <w:t>CR</w:t>
      </w:r>
      <w:r w:rsidR="00687CAA" w:rsidRPr="00C2204F">
        <w:rPr>
          <w:lang w:eastAsia="fr-FR"/>
        </w:rPr>
        <w:tab/>
        <w:t>Rel-16</w:t>
      </w:r>
      <w:r w:rsidR="00687CAA" w:rsidRPr="00C2204F">
        <w:tab/>
        <w:t>36.306</w:t>
      </w:r>
      <w:r w:rsidR="00687CAA" w:rsidRPr="00C2204F">
        <w:tab/>
        <w:t>16.7.0</w:t>
      </w:r>
      <w:r w:rsidR="00687CAA" w:rsidRPr="00C2204F">
        <w:tab/>
        <w:t>1844</w:t>
      </w:r>
      <w:r w:rsidR="00687CAA" w:rsidRPr="00C2204F">
        <w:tab/>
        <w:t>-</w:t>
      </w:r>
      <w:r w:rsidR="00687CAA" w:rsidRPr="00C2204F">
        <w:tab/>
      </w:r>
      <w:r w:rsidR="00687CAA" w:rsidRPr="00C2204F">
        <w:rPr>
          <w:lang w:eastAsia="fr-FR"/>
        </w:rPr>
        <w:t xml:space="preserve">F NB_IOTenh3-Core, </w:t>
      </w:r>
      <w:r w:rsidR="00687CAA" w:rsidRPr="00C2204F">
        <w:t>LTE_eMTC5-Core</w:t>
      </w:r>
    </w:p>
    <w:p w14:paraId="206CFAA3" w14:textId="2697D2B3"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hyperlink r:id="rId452" w:history="1">
        <w:r w:rsidR="00257687">
          <w:rPr>
            <w:rStyle w:val="Hyperlink"/>
            <w:lang w:val="en-US"/>
          </w:rPr>
          <w:t>R2-2203586</w:t>
        </w:r>
      </w:hyperlink>
    </w:p>
    <w:p w14:paraId="0FD803C7" w14:textId="735F9B1E" w:rsidR="00687CAA" w:rsidRPr="00C2204F" w:rsidRDefault="00257687" w:rsidP="00687CAA">
      <w:pPr>
        <w:pStyle w:val="Doc-title"/>
      </w:pPr>
      <w:hyperlink r:id="rId453" w:history="1">
        <w:r>
          <w:rPr>
            <w:rStyle w:val="Hyperlink"/>
          </w:rPr>
          <w:t>R2-2203858</w:t>
        </w:r>
      </w:hyperlink>
      <w:r w:rsidR="00687CAA" w:rsidRPr="00C2204F">
        <w:tab/>
        <w:t>Report of phase 2 discussion for [AT117-e][306][NBIOT R16] Random access on multiCarrier in NB-IoT (CMCC)</w:t>
      </w:r>
    </w:p>
    <w:p w14:paraId="6D15A47C" w14:textId="77777777" w:rsidR="00687CAA" w:rsidRPr="00C2204F" w:rsidRDefault="00687CAA" w:rsidP="00687CAA">
      <w:pPr>
        <w:pStyle w:val="Agreement"/>
        <w:numPr>
          <w:ilvl w:val="0"/>
          <w:numId w:val="0"/>
        </w:numPr>
      </w:pPr>
    </w:p>
    <w:p w14:paraId="725415EA" w14:textId="0439AE41"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CRs in </w:t>
      </w:r>
      <w:hyperlink r:id="rId454" w:history="1">
        <w:r w:rsidR="00257687">
          <w:rPr>
            <w:rStyle w:val="Hyperlink"/>
          </w:rPr>
          <w:t>R2-2203855</w:t>
        </w:r>
      </w:hyperlink>
      <w:r w:rsidRPr="00C2204F">
        <w:t xml:space="preserve">, </w:t>
      </w:r>
      <w:hyperlink r:id="rId455" w:history="1">
        <w:r w:rsidR="00257687">
          <w:rPr>
            <w:rStyle w:val="Hyperlink"/>
          </w:rPr>
          <w:t>R2-2203856</w:t>
        </w:r>
      </w:hyperlink>
      <w:r w:rsidRPr="00C2204F">
        <w:t xml:space="preserve">, </w:t>
      </w:r>
      <w:hyperlink r:id="rId456" w:history="1">
        <w:r w:rsidR="00257687">
          <w:rPr>
            <w:rStyle w:val="Hyperlink"/>
          </w:rPr>
          <w:t>R2-2203857</w:t>
        </w:r>
      </w:hyperlink>
      <w:r w:rsidRPr="00C2204F">
        <w:t xml:space="preserve"> are in principle/technically correct but there are some editorial changes needed. </w:t>
      </w:r>
    </w:p>
    <w:p w14:paraId="1ED9AF5D" w14:textId="49710BAD" w:rsidR="00687CAA" w:rsidRPr="00C2204F" w:rsidRDefault="00687CAA" w:rsidP="00687CAA">
      <w:pPr>
        <w:pStyle w:val="Agreement"/>
        <w:tabs>
          <w:tab w:val="clear" w:pos="9990"/>
        </w:tabs>
        <w:overflowPunct/>
        <w:autoSpaceDE/>
        <w:autoSpaceDN/>
        <w:adjustRightInd/>
        <w:ind w:left="1619" w:hanging="360"/>
        <w:textAlignment w:val="auto"/>
      </w:pPr>
      <w:r w:rsidRPr="00C2204F">
        <w:t>1 week post meeting email to finalise and agree the CRs.</w:t>
      </w:r>
    </w:p>
    <w:p w14:paraId="20295848" w14:textId="77777777" w:rsidR="00687CAA" w:rsidRPr="00C2204F" w:rsidRDefault="00687CAA" w:rsidP="00687CAA">
      <w:pPr>
        <w:pStyle w:val="Doc-text2"/>
        <w:ind w:left="0" w:firstLine="0"/>
      </w:pPr>
    </w:p>
    <w:p w14:paraId="6D2C7F4C" w14:textId="6B517FB1" w:rsidR="00687CAA" w:rsidRPr="00C2204F" w:rsidRDefault="00257687" w:rsidP="00687CAA">
      <w:pPr>
        <w:pStyle w:val="Doc-title"/>
        <w:rPr>
          <w:rFonts w:eastAsiaTheme="minorHAnsi"/>
          <w:lang w:eastAsia="fr-FR"/>
        </w:rPr>
      </w:pPr>
      <w:hyperlink r:id="rId457" w:history="1">
        <w:r>
          <w:rPr>
            <w:rStyle w:val="Hyperlink"/>
          </w:rPr>
          <w:t>R2-2203724</w:t>
        </w:r>
      </w:hyperlink>
      <w:r w:rsidR="00687CAA" w:rsidRPr="00C2204F">
        <w:rPr>
          <w:lang w:eastAsia="fr-FR"/>
        </w:rPr>
        <w:tab/>
        <w:t>Correction to pur-ResponseWindowTimer and removal of pur-ResponseWindowSize Qualcomm Incorporated, Huawei, HiSilicon</w:t>
      </w:r>
      <w:r w:rsidR="00687CAA" w:rsidRPr="00C2204F">
        <w:rPr>
          <w:lang w:eastAsia="fr-FR"/>
        </w:rPr>
        <w:tab/>
        <w:t xml:space="preserve">CR Rel-16 36.321 16.6.0 </w:t>
      </w:r>
      <w:r w:rsidR="00687CAA" w:rsidRPr="00C2204F">
        <w:t>1534</w:t>
      </w:r>
      <w:r w:rsidR="00687CAA" w:rsidRPr="00C2204F">
        <w:tab/>
        <w:t>-</w:t>
      </w:r>
      <w:r w:rsidR="00687CAA" w:rsidRPr="00C2204F">
        <w:tab/>
      </w:r>
      <w:r w:rsidR="00687CAA" w:rsidRPr="00C2204F">
        <w:rPr>
          <w:lang w:eastAsia="fr-FR"/>
        </w:rPr>
        <w:t xml:space="preserve">F NB_IOTenh3-Core, </w:t>
      </w:r>
      <w:r w:rsidR="00687CAA" w:rsidRPr="00C2204F">
        <w:t>LTE_eMTC5-Core</w:t>
      </w:r>
      <w:r w:rsidR="00687CAA" w:rsidRPr="00C2204F">
        <w:tab/>
        <w:t>Late</w:t>
      </w:r>
    </w:p>
    <w:p w14:paraId="5F1C68D7"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Agreed</w:t>
      </w:r>
    </w:p>
    <w:p w14:paraId="5FEEDF0A" w14:textId="77777777" w:rsidR="00687CAA" w:rsidRPr="00C2204F" w:rsidRDefault="00687CAA" w:rsidP="00687CAA">
      <w:pPr>
        <w:pStyle w:val="Doc-text2"/>
      </w:pPr>
    </w:p>
    <w:p w14:paraId="69EF61CA" w14:textId="77777777" w:rsidR="00687CAA" w:rsidRPr="00C2204F" w:rsidRDefault="00687CAA" w:rsidP="00687CAA">
      <w:pPr>
        <w:pStyle w:val="EmailDiscussion"/>
        <w:overflowPunct/>
        <w:autoSpaceDE/>
        <w:autoSpaceDN/>
        <w:adjustRightInd/>
        <w:ind w:left="1619" w:hanging="360"/>
        <w:textAlignment w:val="auto"/>
      </w:pPr>
      <w:r w:rsidRPr="00C2204F">
        <w:t>[AT117-e][312][NBIOT R16] PUR Response Window (Qualcomm)</w:t>
      </w:r>
    </w:p>
    <w:p w14:paraId="1F877673" w14:textId="77777777" w:rsidR="00687CAA" w:rsidRPr="00C2204F" w:rsidRDefault="00687CAA" w:rsidP="00687CAA">
      <w:pPr>
        <w:pStyle w:val="EmailDiscussion2"/>
      </w:pPr>
      <w:r w:rsidRPr="00C2204F">
        <w:rPr>
          <w:b/>
        </w:rPr>
        <w:tab/>
        <w:t>Scope:</w:t>
      </w:r>
      <w:r w:rsidRPr="00C2204F">
        <w:t xml:space="preserve"> </w:t>
      </w:r>
      <w:r w:rsidRPr="00C2204F">
        <w:rPr>
          <w:lang w:val="en-US"/>
        </w:rPr>
        <w:t>Discussion of whether correction is needed, and work on the CRs.</w:t>
      </w:r>
    </w:p>
    <w:p w14:paraId="2AD7DB1E" w14:textId="75CFD5FD" w:rsidR="00687CAA" w:rsidRPr="00C2204F" w:rsidRDefault="00687CAA" w:rsidP="00687CAA">
      <w:pPr>
        <w:pStyle w:val="EmailDiscussion2"/>
      </w:pPr>
      <w:r w:rsidRPr="00C2204F">
        <w:tab/>
      </w:r>
      <w:r w:rsidRPr="00C2204F">
        <w:rPr>
          <w:b/>
        </w:rPr>
        <w:t>Intended outcome:</w:t>
      </w:r>
      <w:r w:rsidRPr="00C2204F">
        <w:t xml:space="preserve"> Report in </w:t>
      </w:r>
      <w:hyperlink r:id="rId458" w:history="1">
        <w:r w:rsidR="00257687">
          <w:rPr>
            <w:rStyle w:val="Hyperlink"/>
          </w:rPr>
          <w:t>R2-2203574</w:t>
        </w:r>
      </w:hyperlink>
      <w:r w:rsidRPr="00C2204F">
        <w:t>, and revised CR (if needed – Tdocs can be allocated if necessary).</w:t>
      </w:r>
    </w:p>
    <w:p w14:paraId="35FDD05C" w14:textId="77777777" w:rsidR="00687CAA" w:rsidRPr="00C2204F" w:rsidRDefault="00687CAA" w:rsidP="00687CAA">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652F37AE" w14:textId="77777777" w:rsidR="00687CAA" w:rsidRPr="00C2204F" w:rsidRDefault="00687CAA" w:rsidP="00687CAA">
      <w:pPr>
        <w:pStyle w:val="Doc-text2"/>
        <w:ind w:left="0" w:firstLine="0"/>
      </w:pPr>
    </w:p>
    <w:p w14:paraId="5F77FB61" w14:textId="4EEE45F0" w:rsidR="00687CAA" w:rsidRPr="00C2204F" w:rsidRDefault="00257687" w:rsidP="00687CAA">
      <w:pPr>
        <w:pStyle w:val="Doc-title"/>
      </w:pPr>
      <w:hyperlink r:id="rId459" w:history="1">
        <w:r>
          <w:rPr>
            <w:rStyle w:val="Hyperlink"/>
          </w:rPr>
          <w:t>R2-2203574</w:t>
        </w:r>
      </w:hyperlink>
      <w:r w:rsidR="00687CAA" w:rsidRPr="00C2204F">
        <w:tab/>
        <w:t>Report on [AT117-e][312][NBIOT R16] PUR Response Window (Qualcomm)</w:t>
      </w:r>
      <w:r w:rsidR="00687CAA" w:rsidRPr="00C2204F">
        <w:tab/>
        <w:t>Qualcomm</w:t>
      </w:r>
    </w:p>
    <w:p w14:paraId="18F3AB08"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56F50FDF" w14:textId="77777777" w:rsidR="00687CAA" w:rsidRPr="00C2204F" w:rsidRDefault="00687CAA" w:rsidP="00687CAA">
      <w:pPr>
        <w:pStyle w:val="Doc-text2"/>
      </w:pPr>
    </w:p>
    <w:p w14:paraId="79264B9A" w14:textId="77777777" w:rsidR="00CB34D6" w:rsidRPr="00C2204F" w:rsidRDefault="00CB34D6" w:rsidP="00CB34D6">
      <w:pPr>
        <w:pStyle w:val="Heading2"/>
      </w:pPr>
      <w:bookmarkStart w:id="164" w:name="_Toc102254882"/>
      <w:r w:rsidRPr="00C2204F">
        <w:t>7.4</w:t>
      </w:r>
      <w:r w:rsidRPr="00C2204F">
        <w:tab/>
        <w:t>LTE Other WIs</w:t>
      </w:r>
      <w:bookmarkEnd w:id="164"/>
    </w:p>
    <w:p w14:paraId="4D2F48CF" w14:textId="77777777" w:rsidR="00CB34D6" w:rsidRPr="00C2204F" w:rsidRDefault="00CB34D6" w:rsidP="00CB34D6">
      <w:pPr>
        <w:pStyle w:val="Comments"/>
        <w:rPr>
          <w:noProof w:val="0"/>
        </w:rPr>
      </w:pPr>
      <w:r w:rsidRPr="00C2204F">
        <w:rPr>
          <w:noProof w:val="0"/>
        </w:rPr>
        <w:t>(LTE_feMob-Core; leading WG: RAN2; REL-16; started: Jun 18; Completed: June 20; WID: RP-190921)</w:t>
      </w:r>
    </w:p>
    <w:p w14:paraId="2A08FC66" w14:textId="77777777" w:rsidR="00CB34D6" w:rsidRPr="00C2204F" w:rsidRDefault="00CB34D6" w:rsidP="00CB34D6">
      <w:pPr>
        <w:pStyle w:val="Comments"/>
        <w:rPr>
          <w:noProof w:val="0"/>
        </w:rPr>
      </w:pPr>
      <w:r w:rsidRPr="00C2204F">
        <w:rPr>
          <w:noProof w:val="0"/>
        </w:rPr>
        <w:t>(LTE_terr_bcast-Core, LTE_DL_MIMO_EE-Core, LTE_high_speed_enh2-Core; LTE TEI16 Non-positioning)</w:t>
      </w:r>
    </w:p>
    <w:p w14:paraId="35C7AEAB" w14:textId="77777777" w:rsidR="00CB34D6" w:rsidRPr="00C2204F" w:rsidRDefault="00CB34D6" w:rsidP="00CB34D6">
      <w:pPr>
        <w:pStyle w:val="Comments"/>
        <w:rPr>
          <w:noProof w:val="0"/>
        </w:rPr>
      </w:pPr>
      <w:r w:rsidRPr="00C2204F">
        <w:rPr>
          <w:noProof w:val="0"/>
        </w:rPr>
        <w:t>(Documents relating to Rel-16 LTE but for which there is no existing RAN WI/SI, e.g. LSs from CT/SA requesting RAN2 action)</w:t>
      </w:r>
    </w:p>
    <w:p w14:paraId="4884B940" w14:textId="77777777" w:rsidR="00CB34D6" w:rsidRPr="00C2204F" w:rsidRDefault="00CB34D6" w:rsidP="00CB34D6">
      <w:pPr>
        <w:pStyle w:val="Comments"/>
        <w:rPr>
          <w:noProof w:val="0"/>
        </w:rPr>
      </w:pPr>
      <w:r w:rsidRPr="00C2204F">
        <w:rPr>
          <w:noProof w:val="0"/>
        </w:rPr>
        <w:t xml:space="preserve">Including TEI16 corrections and issues that do not fit under any other topic. </w:t>
      </w:r>
    </w:p>
    <w:p w14:paraId="26C3B201" w14:textId="77777777" w:rsidR="00CB34D6" w:rsidRPr="00C2204F" w:rsidRDefault="00CB34D6" w:rsidP="00CB34D6">
      <w:pPr>
        <w:pStyle w:val="Comments"/>
        <w:rPr>
          <w:noProof w:val="0"/>
        </w:rPr>
      </w:pPr>
      <w:r w:rsidRPr="00C2204F">
        <w:rPr>
          <w:noProof w:val="0"/>
        </w:rPr>
        <w:t xml:space="preserve">Purely editorial corrections should be avoided, text enhancements may be deprioritized. Corrections should be taken up with the specification editor before submitting to avoid CR duplication. If this is not done, the contribution may not be treated. </w:t>
      </w:r>
    </w:p>
    <w:p w14:paraId="3C909D77" w14:textId="77777777" w:rsidR="00CB34D6" w:rsidRPr="00C2204F" w:rsidRDefault="00CB34D6" w:rsidP="00CB34D6">
      <w:pPr>
        <w:pStyle w:val="Comments"/>
        <w:rPr>
          <w:noProof w:val="0"/>
        </w:rPr>
      </w:pPr>
      <w:r w:rsidRPr="00C2204F">
        <w:rPr>
          <w:noProof w:val="0"/>
        </w:rPr>
        <w:t>For LTE mobility enhancements, only corrections that are LTE-specific should be submitted to this AI. Corrections that impact or are common with NR mobility enhancements should be submitted to 6.1.X instead.</w:t>
      </w:r>
    </w:p>
    <w:p w14:paraId="57C389EF" w14:textId="77777777" w:rsidR="008C7E43" w:rsidRPr="00C2204F" w:rsidRDefault="008C7E43" w:rsidP="008C7E43">
      <w:pPr>
        <w:pStyle w:val="BoldComments"/>
      </w:pPr>
      <w:r w:rsidRPr="00C2204F">
        <w:t>By Email [200] (1)</w:t>
      </w:r>
    </w:p>
    <w:p w14:paraId="038F8DCA" w14:textId="17244635" w:rsidR="008C7E43" w:rsidRPr="00C2204F" w:rsidRDefault="00257687" w:rsidP="008C7E43">
      <w:pPr>
        <w:pStyle w:val="Doc-title"/>
      </w:pPr>
      <w:hyperlink r:id="rId460" w:history="1">
        <w:r>
          <w:rPr>
            <w:rStyle w:val="Hyperlink"/>
          </w:rPr>
          <w:t>R2-2202122</w:t>
        </w:r>
      </w:hyperlink>
      <w:r w:rsidR="008C7E43" w:rsidRPr="00C2204F">
        <w:tab/>
        <w:t>Reply LS on Bearer pre-emption rate limit issue for GBR bearer establishment in MC systems (R3-216196; contact: Nokia)</w:t>
      </w:r>
      <w:r w:rsidR="008C7E43" w:rsidRPr="00C2204F">
        <w:tab/>
        <w:t>RAN3</w:t>
      </w:r>
      <w:r w:rsidR="008C7E43" w:rsidRPr="00C2204F">
        <w:tab/>
        <w:t>LS in</w:t>
      </w:r>
      <w:r w:rsidR="008C7E43" w:rsidRPr="00C2204F">
        <w:tab/>
        <w:t>Rel-16</w:t>
      </w:r>
      <w:r w:rsidR="008C7E43" w:rsidRPr="00C2204F">
        <w:tab/>
        <w:t>To:SA6</w:t>
      </w:r>
      <w:r w:rsidR="008C7E43" w:rsidRPr="00C2204F">
        <w:tab/>
        <w:t>Cc:RAN, RAN2</w:t>
      </w:r>
    </w:p>
    <w:p w14:paraId="353F2A7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(RAN2 in CC)</w:t>
      </w:r>
    </w:p>
    <w:p w14:paraId="534C0365" w14:textId="77777777" w:rsidR="008C7E43" w:rsidRPr="00C2204F" w:rsidRDefault="008C7E43" w:rsidP="008C7E43">
      <w:pPr>
        <w:pStyle w:val="BoldComments"/>
      </w:pPr>
      <w:r w:rsidRPr="00C2204F">
        <w:lastRenderedPageBreak/>
        <w:t>By Email [202] (1)</w:t>
      </w:r>
    </w:p>
    <w:p w14:paraId="262B2B6F" w14:textId="516D2363" w:rsidR="008C7E43" w:rsidRPr="00C2204F" w:rsidRDefault="00257687" w:rsidP="008C7E43">
      <w:pPr>
        <w:pStyle w:val="Doc-title"/>
      </w:pPr>
      <w:hyperlink r:id="rId461" w:history="1">
        <w:r>
          <w:rPr>
            <w:rStyle w:val="Hyperlink"/>
          </w:rPr>
          <w:t>R2-2202929</w:t>
        </w:r>
      </w:hyperlink>
      <w:r w:rsidR="008C7E43" w:rsidRPr="00C2204F">
        <w:tab/>
        <w:t>Minor changes collected by Rapporteur</w:t>
      </w:r>
      <w:r w:rsidR="008C7E43" w:rsidRPr="00C2204F">
        <w:tab/>
        <w:t>Samsung</w:t>
      </w:r>
      <w:r w:rsidR="008C7E43" w:rsidRPr="00C2204F">
        <w:tab/>
        <w:t>CR</w:t>
      </w:r>
      <w:r w:rsidR="008C7E43" w:rsidRPr="00C2204F">
        <w:tab/>
        <w:t>Rel-16</w:t>
      </w:r>
      <w:r w:rsidR="008C7E43" w:rsidRPr="00C2204F">
        <w:tab/>
        <w:t>36.331</w:t>
      </w:r>
      <w:r w:rsidR="008C7E43" w:rsidRPr="00C2204F">
        <w:tab/>
        <w:t>16.7.0</w:t>
      </w:r>
      <w:r w:rsidR="008C7E43" w:rsidRPr="00C2204F">
        <w:tab/>
        <w:t>4766</w:t>
      </w:r>
      <w:r w:rsidR="008C7E43" w:rsidRPr="00C2204F">
        <w:tab/>
        <w:t>-</w:t>
      </w:r>
      <w:r w:rsidR="008C7E43" w:rsidRPr="00C2204F">
        <w:tab/>
        <w:t>F</w:t>
      </w:r>
      <w:r w:rsidR="008C7E43" w:rsidRPr="00C2204F">
        <w:tab/>
        <w:t>NB_IOTenh3-Core</w:t>
      </w:r>
    </w:p>
    <w:p w14:paraId="612E10D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Change pur-ResponseWindowSize to pur-ResponseWindowTimer in the description of pur-ResponseWindowTimer.</w:t>
      </w:r>
    </w:p>
    <w:p w14:paraId="3F483DC7" w14:textId="2BDB333D"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[202] Revised in </w:t>
      </w:r>
      <w:hyperlink r:id="rId462" w:history="1">
        <w:r w:rsidR="00257687">
          <w:rPr>
            <w:rStyle w:val="Hyperlink"/>
          </w:rPr>
          <w:t>R2-2203660</w:t>
        </w:r>
      </w:hyperlink>
    </w:p>
    <w:p w14:paraId="5176CDF0" w14:textId="77777777" w:rsidR="008C7E43" w:rsidRPr="00C2204F" w:rsidRDefault="008C7E43" w:rsidP="008C7E43">
      <w:pPr>
        <w:pStyle w:val="Doc-text2"/>
      </w:pPr>
    </w:p>
    <w:p w14:paraId="55C75770" w14:textId="2B546836" w:rsidR="008C7E43" w:rsidRPr="00C2204F" w:rsidRDefault="00257687" w:rsidP="008C7E43">
      <w:pPr>
        <w:pStyle w:val="Doc-title"/>
      </w:pPr>
      <w:hyperlink r:id="rId463" w:history="1">
        <w:r>
          <w:rPr>
            <w:rStyle w:val="Hyperlink"/>
          </w:rPr>
          <w:t>R2-2203660</w:t>
        </w:r>
      </w:hyperlink>
      <w:r w:rsidR="008C7E43" w:rsidRPr="00C2204F">
        <w:tab/>
        <w:t>Minor changes collected by Rapporteur</w:t>
      </w:r>
      <w:r w:rsidR="008C7E43" w:rsidRPr="00C2204F">
        <w:tab/>
        <w:t>Samsung</w:t>
      </w:r>
      <w:r w:rsidR="008C7E43" w:rsidRPr="00C2204F">
        <w:tab/>
        <w:t>CR</w:t>
      </w:r>
      <w:r w:rsidR="008C7E43" w:rsidRPr="00C2204F">
        <w:tab/>
        <w:t>Rel-16</w:t>
      </w:r>
      <w:r w:rsidR="008C7E43" w:rsidRPr="00C2204F">
        <w:tab/>
        <w:t>36.331</w:t>
      </w:r>
      <w:r w:rsidR="008C7E43" w:rsidRPr="00C2204F">
        <w:tab/>
        <w:t>16.7.0</w:t>
      </w:r>
      <w:r w:rsidR="008C7E43" w:rsidRPr="00C2204F">
        <w:tab/>
        <w:t>4766</w:t>
      </w:r>
      <w:r w:rsidR="008C7E43" w:rsidRPr="00C2204F">
        <w:tab/>
        <w:t>1</w:t>
      </w:r>
      <w:r w:rsidR="008C7E43" w:rsidRPr="00C2204F">
        <w:tab/>
        <w:t>F</w:t>
      </w:r>
      <w:r w:rsidR="008C7E43" w:rsidRPr="00C2204F">
        <w:tab/>
        <w:t>NB_IOTenh3-Core, TEI16</w:t>
      </w:r>
      <w:r w:rsidR="008C7E43" w:rsidRPr="00C2204F">
        <w:tab/>
      </w:r>
      <w:hyperlink r:id="rId464" w:history="1">
        <w:r>
          <w:rPr>
            <w:rStyle w:val="Hyperlink"/>
          </w:rPr>
          <w:t>R2-2202929</w:t>
        </w:r>
      </w:hyperlink>
    </w:p>
    <w:p w14:paraId="5B724910" w14:textId="77777777" w:rsidR="008C7E43" w:rsidRPr="00C2204F" w:rsidRDefault="008C7E43" w:rsidP="008C7E43">
      <w:pPr>
        <w:pStyle w:val="Agreement"/>
        <w:tabs>
          <w:tab w:val="clear" w:pos="9990"/>
        </w:tabs>
        <w:overflowPunct/>
        <w:autoSpaceDE/>
        <w:autoSpaceDN/>
        <w:adjustRightInd/>
        <w:ind w:left="1619" w:hanging="360"/>
        <w:textAlignment w:val="auto"/>
        <w:rPr>
          <w:lang w:val="en-US"/>
        </w:rPr>
      </w:pPr>
      <w:r w:rsidRPr="00C2204F">
        <w:rPr>
          <w:lang w:val="en-US"/>
        </w:rPr>
        <w:t xml:space="preserve">[202] Agreed </w:t>
      </w:r>
    </w:p>
    <w:p w14:paraId="4A69E1CC" w14:textId="77777777" w:rsidR="008C7E43" w:rsidRPr="00C2204F" w:rsidRDefault="008C7E43" w:rsidP="008C7E43">
      <w:pPr>
        <w:pStyle w:val="Doc-text2"/>
      </w:pPr>
    </w:p>
    <w:p w14:paraId="209B2A93" w14:textId="77777777" w:rsidR="00CB34D6" w:rsidRPr="00C2204F" w:rsidRDefault="00CB34D6" w:rsidP="00CB34D6">
      <w:pPr>
        <w:pStyle w:val="Heading2"/>
      </w:pPr>
      <w:bookmarkStart w:id="165" w:name="_Toc102254883"/>
      <w:r w:rsidRPr="00C2204F">
        <w:t>7.5</w:t>
      </w:r>
      <w:r w:rsidRPr="00C2204F">
        <w:tab/>
        <w:t>LTE Positioning</w:t>
      </w:r>
      <w:bookmarkEnd w:id="165"/>
    </w:p>
    <w:p w14:paraId="7BBD08CA" w14:textId="77777777" w:rsidR="00CB34D6" w:rsidRPr="00C2204F" w:rsidRDefault="00CB34D6" w:rsidP="00CB34D6">
      <w:pPr>
        <w:pStyle w:val="Comments"/>
        <w:rPr>
          <w:noProof w:val="0"/>
        </w:rPr>
      </w:pPr>
      <w:r w:rsidRPr="00C2204F">
        <w:rPr>
          <w:noProof w:val="0"/>
        </w:rPr>
        <w:t>(NavIC, LTE TEI16 Positioning)</w:t>
      </w:r>
    </w:p>
    <w:p w14:paraId="1E0720DA" w14:textId="77777777" w:rsidR="00CB34D6" w:rsidRPr="00C2204F" w:rsidRDefault="00CB34D6" w:rsidP="00CB34D6">
      <w:pPr>
        <w:pStyle w:val="Comments"/>
        <w:rPr>
          <w:noProof w:val="0"/>
        </w:rPr>
      </w:pPr>
      <w:r w:rsidRPr="00C2204F">
        <w:rPr>
          <w:noProof w:val="0"/>
        </w:rPr>
        <w:t>Documents in this agenda item will be handled by email.  No web conference is planned for this agenda item.</w:t>
      </w:r>
    </w:p>
    <w:p w14:paraId="1283FB3A" w14:textId="77777777" w:rsidR="00CB34D6" w:rsidRPr="00C2204F" w:rsidRDefault="00CB34D6" w:rsidP="00CB34D6">
      <w:pPr>
        <w:pStyle w:val="Heading1"/>
      </w:pPr>
      <w:bookmarkStart w:id="166" w:name="_Toc102254884"/>
      <w:r w:rsidRPr="00C2204F">
        <w:t>8</w:t>
      </w:r>
      <w:r w:rsidRPr="00C2204F">
        <w:tab/>
        <w:t>Rel-17 NR Work Items</w:t>
      </w:r>
      <w:bookmarkEnd w:id="166"/>
    </w:p>
    <w:p w14:paraId="6C49A41A" w14:textId="77777777" w:rsidR="00CB34D6" w:rsidRPr="00C2204F" w:rsidRDefault="00CB34D6" w:rsidP="00CB34D6">
      <w:pPr>
        <w:pStyle w:val="Heading2"/>
      </w:pPr>
      <w:bookmarkStart w:id="167" w:name="_Toc102254885"/>
      <w:r w:rsidRPr="00C2204F">
        <w:t>8.0</w:t>
      </w:r>
      <w:r w:rsidRPr="00C2204F">
        <w:tab/>
        <w:t>General</w:t>
      </w:r>
      <w:bookmarkEnd w:id="167"/>
    </w:p>
    <w:p w14:paraId="602976F3" w14:textId="77777777" w:rsidR="00CB34D6" w:rsidRPr="00C2204F" w:rsidRDefault="00CB34D6" w:rsidP="00CB34D6">
      <w:pPr>
        <w:pStyle w:val="Comments"/>
        <w:rPr>
          <w:noProof w:val="0"/>
        </w:rPr>
      </w:pPr>
      <w:r w:rsidRPr="00C2204F">
        <w:rPr>
          <w:noProof w:val="0"/>
        </w:rPr>
        <w:t xml:space="preserve">Please input to 8.0.x. These AIs includes General Aspects regarding Rel 17, both NR and LTE, organizational and planning, common aspects regarding UE caps, RRC parameters, running CRs, need for organized inter-WI coord etc. A main purpose of this AI is to provide opportunity for rapporteurs and other highly interested to illuminate important aspects for the finalization phases of Rel-17. Input to this AI is optional. Note that the multi-WI topic of RACH indication and partitioning is handled under a separate AI. </w:t>
      </w:r>
    </w:p>
    <w:p w14:paraId="31C52BB5" w14:textId="77777777" w:rsidR="00CB34D6" w:rsidRPr="00C2204F" w:rsidRDefault="00CB34D6" w:rsidP="00CB34D6">
      <w:pPr>
        <w:pStyle w:val="Heading3"/>
      </w:pPr>
      <w:bookmarkStart w:id="168" w:name="_Toc102254886"/>
      <w:r w:rsidRPr="00C2204F">
        <w:t>8.0.1</w:t>
      </w:r>
      <w:r w:rsidRPr="00C2204F">
        <w:tab/>
        <w:t>RRC</w:t>
      </w:r>
      <w:bookmarkEnd w:id="168"/>
    </w:p>
    <w:p w14:paraId="742A9A04" w14:textId="77777777" w:rsidR="00CB34D6" w:rsidRPr="00C2204F" w:rsidRDefault="00CB34D6" w:rsidP="00CB34D6">
      <w:pPr>
        <w:pStyle w:val="Comments"/>
        <w:rPr>
          <w:noProof w:val="0"/>
        </w:rPr>
      </w:pPr>
      <w:r w:rsidRPr="00C2204F">
        <w:rPr>
          <w:noProof w:val="0"/>
        </w:rPr>
        <w:t xml:space="preserve">Including discussions on plan for ASN.1 review. Note that Rel-17 Cat B RRC CRs (maybe with some exception) are expected to be WI-specific. </w:t>
      </w:r>
    </w:p>
    <w:p w14:paraId="21636E70" w14:textId="77777777" w:rsidR="00CB34D6" w:rsidRPr="00C2204F" w:rsidRDefault="00CB34D6" w:rsidP="00CB34D6">
      <w:pPr>
        <w:pStyle w:val="BoldComments"/>
      </w:pPr>
      <w:r w:rsidRPr="00C2204F">
        <w:t>ASN.1 Review</w:t>
      </w:r>
    </w:p>
    <w:p w14:paraId="7E907036" w14:textId="77777777" w:rsidR="00CB34D6" w:rsidRPr="00C2204F" w:rsidRDefault="00CB34D6" w:rsidP="00CB34D6">
      <w:pPr>
        <w:pStyle w:val="Comments"/>
      </w:pPr>
      <w:r w:rsidRPr="00C2204F">
        <w:t>Online first, offline to settle the details</w:t>
      </w:r>
    </w:p>
    <w:p w14:paraId="062DCA4C" w14:textId="77777777" w:rsidR="00CB34D6" w:rsidRPr="00C2204F" w:rsidRDefault="00CB34D6" w:rsidP="00CB34D6">
      <w:pPr>
        <w:pStyle w:val="Doc-text2"/>
      </w:pPr>
    </w:p>
    <w:p w14:paraId="25B670B2" w14:textId="095C4801" w:rsidR="00CB34D6" w:rsidRPr="00C2204F" w:rsidRDefault="00257687" w:rsidP="00CB34D6">
      <w:pPr>
        <w:pStyle w:val="Doc-title"/>
      </w:pPr>
      <w:hyperlink r:id="rId465" w:history="1">
        <w:r>
          <w:rPr>
            <w:rStyle w:val="Hyperlink"/>
          </w:rPr>
          <w:t>R2-2203417</w:t>
        </w:r>
      </w:hyperlink>
      <w:r w:rsidR="00CB34D6" w:rsidRPr="00C2204F">
        <w:tab/>
        <w:t>Rel-17 ASN.1 review plan</w:t>
      </w:r>
      <w:r w:rsidR="00CB34D6" w:rsidRPr="00C2204F">
        <w:tab/>
        <w:t>Ericsson</w:t>
      </w:r>
      <w:r w:rsidR="00CB34D6" w:rsidRPr="00C2204F">
        <w:tab/>
        <w:t>discussion</w:t>
      </w:r>
      <w:r w:rsidR="00CB34D6" w:rsidRPr="00C2204F">
        <w:tab/>
        <w:t>Rel-17</w:t>
      </w:r>
      <w:r w:rsidR="00CB34D6" w:rsidRPr="00C2204F">
        <w:tab/>
        <w:t>TEI17</w:t>
      </w:r>
    </w:p>
    <w:p w14:paraId="630E2126" w14:textId="77777777" w:rsidR="00CB34D6" w:rsidRPr="00C2204F" w:rsidRDefault="00CB34D6" w:rsidP="00CB34D6">
      <w:pPr>
        <w:pStyle w:val="Doc-text2"/>
      </w:pPr>
      <w:r w:rsidRPr="00C2204F">
        <w:t>-</w:t>
      </w:r>
      <w:r w:rsidRPr="00C2204F">
        <w:tab/>
        <w:t xml:space="preserve">Lenovo think the time plan is very though. </w:t>
      </w:r>
    </w:p>
    <w:p w14:paraId="301A8965" w14:textId="77777777" w:rsidR="00CB34D6" w:rsidRPr="00C2204F" w:rsidRDefault="00CB34D6" w:rsidP="00CB34D6">
      <w:pPr>
        <w:pStyle w:val="Doc-text2"/>
      </w:pPr>
      <w:r w:rsidRPr="00C2204F">
        <w:t>-</w:t>
      </w:r>
      <w:r w:rsidRPr="00C2204F">
        <w:tab/>
        <w:t xml:space="preserve">MCC think that baseline RRC version can be available EoMarch (TS checking would then need to be done also during inactive period days). </w:t>
      </w:r>
    </w:p>
    <w:p w14:paraId="0515B253" w14:textId="77777777" w:rsidR="00CB34D6" w:rsidRPr="00C2204F" w:rsidRDefault="00CB34D6" w:rsidP="00CB34D6">
      <w:pPr>
        <w:pStyle w:val="Doc-text2"/>
      </w:pPr>
      <w:r w:rsidRPr="00C2204F">
        <w:t>-</w:t>
      </w:r>
      <w:r w:rsidRPr="00C2204F">
        <w:tab/>
        <w:t xml:space="preserve">Chair indicate that it is not completely decided yet whether June TSG RAN is f2f or e-meeting (decision March 1). If f2f then it will be 1 week earlier than last time plan endorsed at TSG RAN, and also the R2 118 would be moved 1 week earlier.   </w:t>
      </w:r>
    </w:p>
    <w:p w14:paraId="2C66CA55" w14:textId="77777777" w:rsidR="00CB34D6" w:rsidRPr="00C2204F" w:rsidRDefault="00CB34D6" w:rsidP="00CB34D6">
      <w:pPr>
        <w:pStyle w:val="Doc-text2"/>
      </w:pPr>
      <w:r w:rsidRPr="00C2204F">
        <w:t>-</w:t>
      </w:r>
      <w:r w:rsidRPr="00C2204F">
        <w:tab/>
        <w:t xml:space="preserve">Huawei has some concerns with the tight time plan if R2 118 is moved 1 week earlier, maybe no ASN.1 ad-hoc. </w:t>
      </w:r>
    </w:p>
    <w:p w14:paraId="7E6CF0D9" w14:textId="77777777" w:rsidR="00CB34D6" w:rsidRPr="00C2204F" w:rsidRDefault="00CB34D6" w:rsidP="00CB34D6">
      <w:pPr>
        <w:pStyle w:val="Doc-text2"/>
      </w:pPr>
      <w:r w:rsidRPr="00C2204F">
        <w:t>-</w:t>
      </w:r>
      <w:r w:rsidRPr="00C2204F">
        <w:tab/>
        <w:t xml:space="preserve">A number of companies prefer Rel-16 approach, as it is easier to organize the work acc to WIs. </w:t>
      </w:r>
    </w:p>
    <w:p w14:paraId="3460AA19" w14:textId="77777777" w:rsidR="00CB34D6" w:rsidRPr="00C2204F" w:rsidRDefault="00CB34D6" w:rsidP="00CB34D6">
      <w:pPr>
        <w:pStyle w:val="Doc-text2"/>
      </w:pPr>
      <w:r w:rsidRPr="00C2204F">
        <w:t>-</w:t>
      </w:r>
      <w:r w:rsidRPr="00C2204F">
        <w:tab/>
        <w:t xml:space="preserve">Xiaomi wonder if there will be assigned work focus. Ericsson think it can be done, but usually companies check everything anyway, so not sure. </w:t>
      </w:r>
    </w:p>
    <w:p w14:paraId="7B6A3EE5" w14:textId="77777777" w:rsidR="00CB34D6" w:rsidRPr="00C2204F" w:rsidRDefault="00CB34D6" w:rsidP="00CB34D6">
      <w:pPr>
        <w:pStyle w:val="Doc-text2"/>
      </w:pPr>
      <w:r w:rsidRPr="00C2204F">
        <w:t>-</w:t>
      </w:r>
      <w:r w:rsidRPr="00C2204F">
        <w:tab/>
        <w:t xml:space="preserve">Huawei would prefer to include UE caps in the ASN.1 review. Think UE caps are complex. </w:t>
      </w:r>
    </w:p>
    <w:p w14:paraId="35FBD1C6" w14:textId="77777777" w:rsidR="00CB34D6" w:rsidRPr="00C2204F" w:rsidRDefault="00CB34D6" w:rsidP="00CB34D6">
      <w:pPr>
        <w:pStyle w:val="Doc-text2"/>
      </w:pPr>
      <w:r w:rsidRPr="00C2204F">
        <w:t>-</w:t>
      </w:r>
      <w:r w:rsidRPr="00C2204F">
        <w:tab/>
        <w:t xml:space="preserve">Intel think that UE cap Mega CRs will be submitted to TSG RAN and included in the specifications, so nothing special is needed to include UE caps in the ASN.1 reivew. </w:t>
      </w:r>
    </w:p>
    <w:p w14:paraId="18AB79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use the Rel-16 approach, i.e. comments and bookkeeping with the global ASN.1 review file, WI specific solutions can be in separate CRs, WI specific issues can be treated in parallel sessions. </w:t>
      </w:r>
    </w:p>
    <w:p w14:paraId="05503661" w14:textId="77777777" w:rsidR="00CB34D6" w:rsidRPr="00C2204F" w:rsidRDefault="00CB34D6" w:rsidP="00CB34D6">
      <w:pPr>
        <w:pStyle w:val="Doc-text2"/>
      </w:pPr>
    </w:p>
    <w:p w14:paraId="7142D95D" w14:textId="27B701C6" w:rsidR="00CB34D6" w:rsidRPr="00C2204F" w:rsidRDefault="00257687" w:rsidP="00CB34D6">
      <w:pPr>
        <w:pStyle w:val="Doc-title"/>
      </w:pPr>
      <w:hyperlink r:id="rId466" w:history="1">
        <w:r>
          <w:rPr>
            <w:rStyle w:val="Hyperlink"/>
          </w:rPr>
          <w:t>R2-2202600</w:t>
        </w:r>
      </w:hyperlink>
      <w:r w:rsidR="00CB34D6" w:rsidRPr="00C2204F">
        <w:tab/>
        <w:t>Considerations on the organization of R17 ASN.1 review</w:t>
      </w:r>
      <w:r w:rsidR="00CB34D6" w:rsidRPr="00C2204F">
        <w:tab/>
        <w:t>Huawei, HiSilicon</w:t>
      </w:r>
      <w:r w:rsidR="00CB34D6" w:rsidRPr="00C2204F">
        <w:tab/>
        <w:t>discussion</w:t>
      </w:r>
      <w:r w:rsidR="00CB34D6" w:rsidRPr="00C2204F">
        <w:tab/>
        <w:t>Rel-17</w:t>
      </w:r>
    </w:p>
    <w:p w14:paraId="2C99B27B" w14:textId="77777777" w:rsidR="00CB34D6" w:rsidRPr="00C2204F" w:rsidRDefault="00CB34D6" w:rsidP="00CB34D6">
      <w:pPr>
        <w:pStyle w:val="Doc-text2"/>
      </w:pPr>
      <w:r w:rsidRPr="00C2204F">
        <w:t>DISCUSSION</w:t>
      </w:r>
    </w:p>
    <w:p w14:paraId="1F60EF87" w14:textId="77777777" w:rsidR="00CB34D6" w:rsidRPr="00C2204F" w:rsidRDefault="00CB34D6" w:rsidP="00CB34D6">
      <w:pPr>
        <w:pStyle w:val="Doc-text2"/>
      </w:pPr>
      <w:r w:rsidRPr="00C2204F">
        <w:t>P1</w:t>
      </w:r>
    </w:p>
    <w:p w14:paraId="64D1D586" w14:textId="77777777" w:rsidR="00CB34D6" w:rsidRPr="00C2204F" w:rsidRDefault="00CB34D6" w:rsidP="00CB34D6">
      <w:pPr>
        <w:pStyle w:val="Doc-text2"/>
      </w:pPr>
      <w:r w:rsidRPr="00C2204F">
        <w:t>-</w:t>
      </w:r>
      <w:r w:rsidRPr="00C2204F">
        <w:tab/>
        <w:t xml:space="preserve">Ericsson think it is difficult to prioritize ASN.1 only as it is all somewhat entangled. </w:t>
      </w:r>
    </w:p>
    <w:p w14:paraId="60F95A75" w14:textId="77777777" w:rsidR="00CB34D6" w:rsidRPr="00C2204F" w:rsidRDefault="00CB34D6" w:rsidP="00CB34D6">
      <w:pPr>
        <w:pStyle w:val="Doc-text2"/>
      </w:pPr>
      <w:r w:rsidRPr="00C2204F">
        <w:lastRenderedPageBreak/>
        <w:t>-</w:t>
      </w:r>
      <w:r w:rsidRPr="00C2204F">
        <w:tab/>
        <w:t xml:space="preserve">ESC think that ETSI forge may be used for file handling check-in check-out etc. </w:t>
      </w:r>
    </w:p>
    <w:p w14:paraId="5910201B" w14:textId="77777777" w:rsidR="00CB34D6" w:rsidRPr="00C2204F" w:rsidRDefault="00CB34D6" w:rsidP="00CB34D6">
      <w:pPr>
        <w:pStyle w:val="Doc-text2"/>
      </w:pPr>
      <w:r w:rsidRPr="00C2204F">
        <w:t>P6</w:t>
      </w:r>
    </w:p>
    <w:p w14:paraId="5AAC9156" w14:textId="77777777" w:rsidR="00CB34D6" w:rsidRPr="00C2204F" w:rsidRDefault="00CB34D6" w:rsidP="00CB34D6">
      <w:pPr>
        <w:pStyle w:val="Doc-text2"/>
      </w:pPr>
      <w:r w:rsidRPr="00C2204F">
        <w:t>-</w:t>
      </w:r>
      <w:r w:rsidRPr="00C2204F">
        <w:tab/>
        <w:t xml:space="preserve">Ericsson think FTP is just very simple and used by everyone. </w:t>
      </w:r>
    </w:p>
    <w:p w14:paraId="29506ECE" w14:textId="77777777" w:rsidR="00CB34D6" w:rsidRPr="00C2204F" w:rsidRDefault="00CB34D6" w:rsidP="00CB34D6">
      <w:pPr>
        <w:pStyle w:val="Doc-text2"/>
      </w:pPr>
      <w:r w:rsidRPr="00C2204F">
        <w:t>General</w:t>
      </w:r>
    </w:p>
    <w:p w14:paraId="0DB79128" w14:textId="77777777" w:rsidR="00CB34D6" w:rsidRPr="00C2204F" w:rsidRDefault="00CB34D6" w:rsidP="00CB34D6">
      <w:pPr>
        <w:pStyle w:val="Doc-text2"/>
      </w:pPr>
      <w:r w:rsidRPr="00C2204F">
        <w:t>-</w:t>
      </w:r>
      <w:r w:rsidRPr="00C2204F">
        <w:tab/>
        <w:t>Chair think proposal details can be discussed offline [037]</w:t>
      </w:r>
    </w:p>
    <w:p w14:paraId="56486779" w14:textId="77777777" w:rsidR="00CB34D6" w:rsidRPr="00C2204F" w:rsidRDefault="00CB34D6" w:rsidP="00CB34D6">
      <w:pPr>
        <w:pStyle w:val="Doc-text2"/>
      </w:pPr>
    </w:p>
    <w:p w14:paraId="32B672C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ASN.1 review, can prioritize issues with protocol impact. </w:t>
      </w:r>
    </w:p>
    <w:p w14:paraId="1C5E5D17" w14:textId="77777777" w:rsidR="00CB34D6" w:rsidRPr="00C2204F" w:rsidRDefault="00CB34D6" w:rsidP="00CB34D6">
      <w:pPr>
        <w:pStyle w:val="Doc-text2"/>
      </w:pPr>
    </w:p>
    <w:p w14:paraId="6B260D8D" w14:textId="77777777" w:rsidR="00CB34D6" w:rsidRPr="00C2204F" w:rsidRDefault="00CB34D6" w:rsidP="00CB34D6">
      <w:pPr>
        <w:pStyle w:val="Comments"/>
      </w:pPr>
    </w:p>
    <w:p w14:paraId="2DE2BE07" w14:textId="77777777" w:rsidR="00CB34D6" w:rsidRPr="00C2204F" w:rsidRDefault="00CB34D6" w:rsidP="00CB34D6">
      <w:pPr>
        <w:pStyle w:val="EmailDiscussion"/>
        <w:overflowPunct/>
        <w:autoSpaceDE/>
        <w:autoSpaceDN/>
        <w:adjustRightInd/>
        <w:ind w:left="1619" w:hanging="360"/>
        <w:textAlignment w:val="auto"/>
      </w:pPr>
      <w:bookmarkStart w:id="169" w:name="_Hlk96306380"/>
      <w:r w:rsidRPr="00C2204F">
        <w:t>[AT117-e][037][R17] ASN.1 review (Ericsson, Samsung)</w:t>
      </w:r>
    </w:p>
    <w:p w14:paraId="6EA0EA48" w14:textId="74CCAE55" w:rsidR="00CB34D6" w:rsidRPr="00C2204F" w:rsidRDefault="00CB34D6" w:rsidP="00CB34D6">
      <w:pPr>
        <w:pStyle w:val="EmailDiscussion2"/>
      </w:pPr>
      <w:r w:rsidRPr="00C2204F">
        <w:tab/>
        <w:t xml:space="preserve">Scope: Start after on-line. Discuss the details, based on rapporteurs initiative, can e.g. discuss remaining aspects in </w:t>
      </w:r>
      <w:hyperlink r:id="rId467" w:history="1">
        <w:r w:rsidR="00257687">
          <w:rPr>
            <w:rStyle w:val="Hyperlink"/>
          </w:rPr>
          <w:t>R2-2203417</w:t>
        </w:r>
      </w:hyperlink>
      <w:r w:rsidRPr="00C2204F">
        <w:t xml:space="preserve"> and </w:t>
      </w:r>
      <w:hyperlink r:id="rId468" w:history="1">
        <w:r w:rsidR="00257687">
          <w:rPr>
            <w:rStyle w:val="Hyperlink"/>
          </w:rPr>
          <w:t>R2-2200260</w:t>
        </w:r>
      </w:hyperlink>
      <w:r w:rsidRPr="00C2204F">
        <w:t xml:space="preserve">. </w:t>
      </w:r>
    </w:p>
    <w:p w14:paraId="2E48C0E5" w14:textId="77777777" w:rsidR="00CB34D6" w:rsidRPr="00C2204F" w:rsidRDefault="00CB34D6" w:rsidP="00CB34D6">
      <w:pPr>
        <w:pStyle w:val="EmailDiscussion2"/>
      </w:pPr>
      <w:r w:rsidRPr="00C2204F">
        <w:tab/>
        <w:t>Intended outcome: Enhanced ASN.1 review process, Detailed plan.</w:t>
      </w:r>
    </w:p>
    <w:p w14:paraId="381CEB08" w14:textId="77777777" w:rsidR="00CB34D6" w:rsidRPr="00C2204F" w:rsidRDefault="00CB34D6" w:rsidP="00CB34D6">
      <w:pPr>
        <w:pStyle w:val="EmailDiscussion2"/>
      </w:pPr>
      <w:r w:rsidRPr="00C2204F">
        <w:tab/>
        <w:t>Deadline: EOM</w:t>
      </w:r>
    </w:p>
    <w:p w14:paraId="48716394" w14:textId="77777777" w:rsidR="00CB34D6" w:rsidRPr="00C2204F" w:rsidRDefault="00CB34D6" w:rsidP="00CB34D6">
      <w:pPr>
        <w:pStyle w:val="Doc-text2"/>
      </w:pPr>
      <w:r w:rsidRPr="00C2204F">
        <w:tab/>
        <w:t>CLOSED No Outcome, Continue as Short Post discussion</w:t>
      </w:r>
    </w:p>
    <w:p w14:paraId="4105FE28" w14:textId="77777777" w:rsidR="00CB34D6" w:rsidRPr="00C2204F" w:rsidRDefault="00CB34D6" w:rsidP="00CB34D6">
      <w:pPr>
        <w:pStyle w:val="EmailDiscussion2"/>
      </w:pPr>
    </w:p>
    <w:p w14:paraId="1DF412C2" w14:textId="77777777" w:rsidR="00CB34D6" w:rsidRPr="00C2204F" w:rsidRDefault="00CB34D6" w:rsidP="00CB34D6">
      <w:pPr>
        <w:pStyle w:val="EmailDiscussion"/>
        <w:overflowPunct/>
        <w:autoSpaceDE/>
        <w:autoSpaceDN/>
        <w:adjustRightInd/>
        <w:ind w:left="1619" w:hanging="360"/>
        <w:textAlignment w:val="auto"/>
      </w:pPr>
      <w:r w:rsidRPr="00C2204F">
        <w:t>[Post117-e][037][R17] ASN.1 review (Ericsson, Samsung)</w:t>
      </w:r>
    </w:p>
    <w:p w14:paraId="3780683B" w14:textId="0321F50C" w:rsidR="00CB34D6" w:rsidRPr="00C2204F" w:rsidRDefault="00CB34D6" w:rsidP="00CB34D6">
      <w:pPr>
        <w:pStyle w:val="EmailDiscussion2"/>
      </w:pPr>
      <w:r w:rsidRPr="00C2204F">
        <w:tab/>
        <w:t xml:space="preserve">Scope: Discuss further the details, based on rapporteurs initiative, can e.g. discuss remaining aspects in </w:t>
      </w:r>
      <w:hyperlink r:id="rId469" w:history="1">
        <w:r w:rsidR="00257687">
          <w:rPr>
            <w:rStyle w:val="Hyperlink"/>
          </w:rPr>
          <w:t>R2-2203417</w:t>
        </w:r>
      </w:hyperlink>
      <w:r w:rsidRPr="00C2204F">
        <w:t xml:space="preserve"> and </w:t>
      </w:r>
      <w:hyperlink r:id="rId470" w:history="1">
        <w:r w:rsidR="00257687">
          <w:rPr>
            <w:rStyle w:val="Hyperlink"/>
          </w:rPr>
          <w:t>R2-2200260</w:t>
        </w:r>
      </w:hyperlink>
      <w:r w:rsidRPr="00C2204F">
        <w:t xml:space="preserve">. </w:t>
      </w:r>
    </w:p>
    <w:p w14:paraId="542B6B69" w14:textId="77777777" w:rsidR="00CB34D6" w:rsidRPr="00C2204F" w:rsidRDefault="00CB34D6" w:rsidP="00CB34D6">
      <w:pPr>
        <w:pStyle w:val="EmailDiscussion2"/>
      </w:pPr>
      <w:r w:rsidRPr="00C2204F">
        <w:tab/>
        <w:t>Intended outcome: Enhanced ASN.1 review process, Detailed plan.</w:t>
      </w:r>
    </w:p>
    <w:p w14:paraId="20C47C07" w14:textId="77777777" w:rsidR="00CB34D6" w:rsidRPr="00C2204F" w:rsidRDefault="00CB34D6" w:rsidP="00CB34D6">
      <w:pPr>
        <w:pStyle w:val="EmailDiscussion2"/>
      </w:pPr>
      <w:r w:rsidRPr="00C2204F">
        <w:tab/>
        <w:t>Deadline: Short Post</w:t>
      </w:r>
    </w:p>
    <w:p w14:paraId="2CD6ED10" w14:textId="77777777" w:rsidR="00CB34D6" w:rsidRPr="00C2204F" w:rsidRDefault="00CB34D6" w:rsidP="00CB34D6">
      <w:pPr>
        <w:pStyle w:val="EmailDiscussion2"/>
      </w:pPr>
    </w:p>
    <w:p w14:paraId="4C515475" w14:textId="2C314062" w:rsidR="00CB34D6" w:rsidRPr="00C2204F" w:rsidRDefault="00257687" w:rsidP="00CB34D6">
      <w:pPr>
        <w:pStyle w:val="Doc-title"/>
      </w:pPr>
      <w:hyperlink r:id="rId471" w:history="1">
        <w:r>
          <w:rPr>
            <w:rStyle w:val="Hyperlink"/>
          </w:rPr>
          <w:t>R2-2203817</w:t>
        </w:r>
      </w:hyperlink>
      <w:r w:rsidR="00CB34D6" w:rsidRPr="00C2204F">
        <w:tab/>
        <w:t>[AT117-e][037][R17] ASN.1 review (Ericsson)</w:t>
      </w:r>
      <w:r w:rsidR="00CB34D6" w:rsidRPr="00C2204F">
        <w:tab/>
        <w:t>Ericsson</w:t>
      </w:r>
      <w:r w:rsidR="00CB34D6" w:rsidRPr="00C2204F">
        <w:tab/>
        <w:t>discussion</w:t>
      </w:r>
      <w:r w:rsidR="00CB34D6" w:rsidRPr="00C2204F">
        <w:tab/>
        <w:t>Rel-17</w:t>
      </w:r>
    </w:p>
    <w:bookmarkEnd w:id="169"/>
    <w:p w14:paraId="6721D794" w14:textId="77777777" w:rsidR="00CB34D6" w:rsidRPr="00C2204F" w:rsidRDefault="00CB34D6" w:rsidP="00CB34D6">
      <w:pPr>
        <w:pStyle w:val="Doc-text2"/>
        <w:ind w:left="0" w:firstLine="0"/>
      </w:pPr>
    </w:p>
    <w:p w14:paraId="1858491F" w14:textId="77777777" w:rsidR="00CB34D6" w:rsidRPr="00C2204F" w:rsidRDefault="00CB34D6" w:rsidP="00CB34D6">
      <w:pPr>
        <w:pStyle w:val="BoldComments"/>
      </w:pPr>
      <w:r w:rsidRPr="00C2204F">
        <w:t>L1 Parameters (all WIs / AIs)</w:t>
      </w:r>
    </w:p>
    <w:p w14:paraId="0DF9E383" w14:textId="70EDC04D" w:rsidR="00CB34D6" w:rsidRPr="00C2204F" w:rsidRDefault="00257687" w:rsidP="00CB34D6">
      <w:pPr>
        <w:pStyle w:val="Doc-title"/>
      </w:pPr>
      <w:hyperlink r:id="rId472" w:history="1">
        <w:r>
          <w:rPr>
            <w:rStyle w:val="Hyperlink"/>
          </w:rPr>
          <w:t>R2-2202111</w:t>
        </w:r>
      </w:hyperlink>
      <w:r w:rsidR="00CB34D6" w:rsidRPr="00C2204F">
        <w:tab/>
        <w:t>LS on updated Rel-17 NR higher-layers parameter list (R1-2200700; contact: Ericsson)</w:t>
      </w:r>
      <w:r w:rsidR="00CB34D6" w:rsidRPr="00C2204F">
        <w:tab/>
        <w:t>RAN1</w:t>
      </w:r>
      <w:r w:rsidR="00CB34D6" w:rsidRPr="00C2204F">
        <w:tab/>
        <w:t>LS in</w:t>
      </w:r>
      <w:r w:rsidR="00CB34D6" w:rsidRPr="00C2204F">
        <w:tab/>
        <w:t>Rel-17</w:t>
      </w:r>
      <w:r w:rsidR="00CB34D6" w:rsidRPr="00C2204F">
        <w:tab/>
        <w:t>To:RAN2, RAN3</w:t>
      </w:r>
      <w:r w:rsidR="00CB34D6" w:rsidRPr="00C2204F">
        <w:tab/>
        <w:t>Cc:RAN4</w:t>
      </w:r>
    </w:p>
    <w:p w14:paraId="4699C360" w14:textId="77777777" w:rsidR="00CB34D6" w:rsidRPr="00C2204F" w:rsidRDefault="00CB34D6" w:rsidP="00CB34D6">
      <w:pPr>
        <w:pStyle w:val="Doc-comment"/>
      </w:pPr>
      <w:r w:rsidRPr="00C2204F">
        <w:t>Chair: To be taken into account for all the relevant WIs / AIs. To be reflected in WI-specific CRs</w:t>
      </w:r>
    </w:p>
    <w:p w14:paraId="13E908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E0557E7" w14:textId="77777777" w:rsidR="00CB34D6" w:rsidRPr="00C2204F" w:rsidRDefault="00CB34D6" w:rsidP="00CB34D6">
      <w:pPr>
        <w:pStyle w:val="Doc-text2"/>
      </w:pPr>
    </w:p>
    <w:p w14:paraId="5E0A2869" w14:textId="3D8FABBB" w:rsidR="00CB34D6" w:rsidRPr="00C2204F" w:rsidRDefault="00257687" w:rsidP="00CB34D6">
      <w:pPr>
        <w:pStyle w:val="Doc-title"/>
      </w:pPr>
      <w:hyperlink r:id="rId473" w:history="1">
        <w:r>
          <w:rPr>
            <w:rStyle w:val="Hyperlink"/>
          </w:rPr>
          <w:t>R2-2203883</w:t>
        </w:r>
      </w:hyperlink>
      <w:r w:rsidR="00CB34D6" w:rsidRPr="00C2204F">
        <w:tab/>
        <w:t>LS on updated Rel-17 LTE and NR higher-layers parameter list (R1-2202542; contact: Ericsson)</w:t>
      </w:r>
      <w:r w:rsidR="00CB34D6" w:rsidRPr="00C2204F">
        <w:tab/>
        <w:t>RAN1</w:t>
      </w:r>
      <w:r w:rsidR="00CB34D6" w:rsidRPr="00C2204F">
        <w:tab/>
        <w:t>LS in</w:t>
      </w:r>
      <w:r w:rsidR="00CB34D6" w:rsidRPr="00C2204F">
        <w:tab/>
        <w:t>Rel-17</w:t>
      </w:r>
      <w:r w:rsidR="00CB34D6" w:rsidRPr="00C2204F">
        <w:tab/>
        <w:t>NR_feMIMO, NR_ext_to_71GHz, NR_IIOT_URLLC_enh, NR_NTN_solutions, NR_pos_enh, NR_redcap, NR_UE_pow_sav_enh, NR_cov_enh, NR_IAB_enh, NR_SL_enh, NR_MBS, NR_DSS, LTE_NR_DC_enh2, NR_RF_FR1_enh, NR_SmallData_INACTIVE, NB_IOTenh4_LTE_eMTC6, LTE_NBIOT_eMTC_NTN, L</w:t>
      </w:r>
      <w:r w:rsidR="00CB34D6" w:rsidRPr="00C2204F">
        <w:tab/>
        <w:t>To:RAN2, RAN3</w:t>
      </w:r>
      <w:r w:rsidR="00CB34D6" w:rsidRPr="00C2204F">
        <w:tab/>
        <w:t>Cc:RAN4</w:t>
      </w:r>
    </w:p>
    <w:p w14:paraId="46BD28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1D20B98" w14:textId="77777777" w:rsidR="00CB34D6" w:rsidRPr="00C2204F" w:rsidRDefault="00CB34D6" w:rsidP="00CB34D6">
      <w:pPr>
        <w:pStyle w:val="Heading3"/>
      </w:pPr>
      <w:bookmarkStart w:id="170" w:name="_Toc102254887"/>
      <w:r w:rsidRPr="00C2204F">
        <w:t>8.0.2</w:t>
      </w:r>
      <w:r w:rsidRPr="00C2204F">
        <w:tab/>
        <w:t>UE capabilities</w:t>
      </w:r>
      <w:bookmarkEnd w:id="170"/>
    </w:p>
    <w:p w14:paraId="5213B3FD" w14:textId="77777777" w:rsidR="00CB34D6" w:rsidRPr="00C2204F" w:rsidRDefault="00CB34D6" w:rsidP="00CB34D6">
      <w:pPr>
        <w:pStyle w:val="Comments"/>
        <w:rPr>
          <w:noProof w:val="0"/>
        </w:rPr>
      </w:pPr>
      <w:r w:rsidRPr="00C2204F">
        <w:rPr>
          <w:noProof w:val="0"/>
        </w:rPr>
        <w:t xml:space="preserve">Feature lists from other groups and UE cap Mega CRs will be treated under this AI, except for NR_ext_to_71GHz-Core and NR_pos_enh-Core for which all UE caps are treated under WI specific AI. Specific issues may be reallocated to WI-specific AIs. </w:t>
      </w:r>
    </w:p>
    <w:p w14:paraId="58ECCEB8" w14:textId="77777777" w:rsidR="00CB34D6" w:rsidRPr="00C2204F" w:rsidRDefault="00CB34D6" w:rsidP="00CB34D6">
      <w:pPr>
        <w:pStyle w:val="Comments"/>
        <w:rPr>
          <w:noProof w:val="0"/>
        </w:rPr>
      </w:pPr>
    </w:p>
    <w:p w14:paraId="0FC35292" w14:textId="77777777" w:rsidR="00CB34D6" w:rsidRPr="00C2204F" w:rsidRDefault="00CB34D6" w:rsidP="00CB34D6">
      <w:pPr>
        <w:pStyle w:val="Comments"/>
        <w:rPr>
          <w:noProof w:val="0"/>
        </w:rPr>
      </w:pPr>
      <w:r w:rsidRPr="00C2204F">
        <w:rPr>
          <w:noProof w:val="0"/>
        </w:rPr>
        <w:t>Briefly online to confirm plan, then offline, can CB online W2 for specific issues.</w:t>
      </w:r>
    </w:p>
    <w:p w14:paraId="534369D4" w14:textId="77777777" w:rsidR="00CB34D6" w:rsidRPr="00C2204F" w:rsidRDefault="00CB34D6" w:rsidP="00CB34D6">
      <w:pPr>
        <w:pStyle w:val="EmailDiscussion2"/>
        <w:rPr>
          <w:lang w:val="en-US"/>
        </w:rPr>
      </w:pPr>
    </w:p>
    <w:p w14:paraId="5C3FCC18" w14:textId="144F74FB" w:rsidR="00CB34D6" w:rsidRPr="00C2204F" w:rsidRDefault="00257687" w:rsidP="00CB34D6">
      <w:pPr>
        <w:pStyle w:val="Doc-title"/>
      </w:pPr>
      <w:hyperlink r:id="rId474" w:history="1">
        <w:r>
          <w:rPr>
            <w:rStyle w:val="Hyperlink"/>
          </w:rPr>
          <w:t>R2-2202662</w:t>
        </w:r>
      </w:hyperlink>
      <w:r w:rsidR="00CB34D6" w:rsidRPr="00C2204F">
        <w:tab/>
        <w:t>Rel-17 UE capability handling</w:t>
      </w:r>
      <w:r w:rsidR="00CB34D6" w:rsidRPr="00C2204F">
        <w:tab/>
        <w:t>Intel Corporation</w:t>
      </w:r>
      <w:r w:rsidR="00CB34D6" w:rsidRPr="00C2204F">
        <w:tab/>
        <w:t>discussion</w:t>
      </w:r>
      <w:r w:rsidR="00CB34D6" w:rsidRPr="00C2204F">
        <w:tab/>
        <w:t>Rel-17</w:t>
      </w:r>
      <w:r w:rsidR="00CB34D6" w:rsidRPr="00C2204F">
        <w:tab/>
        <w:t>NR_MBS-Core, NR_IAB_enh-Core, NR_IIOT_URLLC_enh-Core, NR_UE_pow_sav_enh-Core, NR_NTN_solutions-Core, NR_pos_enh-Core, NR_redcap-Core, NR_SL_enh-Core, NR_feMIMO-Core, NR_cov_enh-Core, NR_DL1024QAM_FR1</w:t>
      </w:r>
    </w:p>
    <w:p w14:paraId="1685AC02" w14:textId="77777777" w:rsidR="00CB34D6" w:rsidRPr="00C2204F" w:rsidRDefault="00CB34D6" w:rsidP="00CB34D6">
      <w:pPr>
        <w:pStyle w:val="Doc-text2"/>
      </w:pPr>
    </w:p>
    <w:p w14:paraId="212482CC" w14:textId="77777777" w:rsidR="00CB34D6" w:rsidRPr="00C2204F" w:rsidRDefault="00CB34D6" w:rsidP="00CB34D6">
      <w:pPr>
        <w:pStyle w:val="Doc-text2"/>
      </w:pPr>
      <w:r w:rsidRPr="00C2204F">
        <w:t>DISCUSSION</w:t>
      </w:r>
    </w:p>
    <w:p w14:paraId="10BA9D2F" w14:textId="77777777" w:rsidR="00CB34D6" w:rsidRPr="00C2204F" w:rsidRDefault="00CB34D6" w:rsidP="00CB34D6">
      <w:pPr>
        <w:pStyle w:val="Doc-text2"/>
      </w:pPr>
      <w:r w:rsidRPr="00C2204F">
        <w:t>-</w:t>
      </w:r>
      <w:r w:rsidRPr="00C2204F">
        <w:tab/>
        <w:t>ZTE point out that parameter names are different between R1 and R2, and rapporteurs need to keep track of this</w:t>
      </w:r>
    </w:p>
    <w:p w14:paraId="622CDC14" w14:textId="77777777" w:rsidR="00CB34D6" w:rsidRPr="00C2204F" w:rsidRDefault="00CB34D6" w:rsidP="00CB34D6">
      <w:pPr>
        <w:pStyle w:val="Doc-text2"/>
      </w:pPr>
      <w:r w:rsidRPr="00C2204F">
        <w:t>-</w:t>
      </w:r>
      <w:r w:rsidRPr="00C2204F">
        <w:tab/>
        <w:t>Huawei wonder if we need to finish RAN2 features, if there are FFSes, what do we do. Chair think for R2 FFS we should not implement if the FFS if structure is impacted. Ericsson think we don’t have many such FFSes</w:t>
      </w:r>
    </w:p>
    <w:p w14:paraId="6E03DA75" w14:textId="77777777" w:rsidR="00CB34D6" w:rsidRPr="00C2204F" w:rsidRDefault="00CB34D6" w:rsidP="00CB34D6">
      <w:pPr>
        <w:pStyle w:val="Doc-text2"/>
      </w:pPr>
      <w:r w:rsidRPr="00C2204F">
        <w:t>-</w:t>
      </w:r>
      <w:r w:rsidRPr="00C2204F">
        <w:tab/>
        <w:t>Vivo wonder if we need the LS</w:t>
      </w:r>
    </w:p>
    <w:p w14:paraId="24E0A9A0" w14:textId="77777777" w:rsidR="00CB34D6" w:rsidRPr="00C2204F" w:rsidRDefault="00CB34D6" w:rsidP="00CB34D6">
      <w:pPr>
        <w:pStyle w:val="Doc-text2"/>
      </w:pPr>
      <w:r w:rsidRPr="00C2204F">
        <w:t>-</w:t>
      </w:r>
      <w:r w:rsidRPr="00C2204F">
        <w:tab/>
        <w:t xml:space="preserve">Ericsson think we may inform something about naming mapping eg to FGs. Intel think this mapping is by the feature list for UE caps. </w:t>
      </w:r>
    </w:p>
    <w:p w14:paraId="59D820FC" w14:textId="77777777" w:rsidR="00CB34D6" w:rsidRPr="00C2204F" w:rsidRDefault="00CB34D6" w:rsidP="00CB34D6">
      <w:pPr>
        <w:pStyle w:val="Doc-text2"/>
      </w:pPr>
      <w:r w:rsidRPr="00C2204F">
        <w:lastRenderedPageBreak/>
        <w:t>-</w:t>
      </w:r>
      <w:r w:rsidRPr="00C2204F">
        <w:tab/>
        <w:t>CATT think the schedule now says that CRs cannot be worked on in Post discussions</w:t>
      </w:r>
    </w:p>
    <w:p w14:paraId="537656C9" w14:textId="77777777" w:rsidR="00CB34D6" w:rsidRPr="00C2204F" w:rsidRDefault="00CB34D6" w:rsidP="00CB34D6">
      <w:pPr>
        <w:pStyle w:val="Doc-text2"/>
      </w:pPr>
      <w:r w:rsidRPr="00C2204F">
        <w:t>-</w:t>
      </w:r>
      <w:r w:rsidRPr="00C2204F">
        <w:tab/>
        <w:t xml:space="preserve">QC think that the P5 also applies to TEI, and wonder about the identification of features. Chair think it may be possible to use the TEI CR identifier </w:t>
      </w:r>
    </w:p>
    <w:p w14:paraId="7DEC44C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All proposals are agreed</w:t>
      </w:r>
    </w:p>
    <w:p w14:paraId="6C180F89" w14:textId="77777777" w:rsidR="00CB34D6" w:rsidRPr="00C2204F" w:rsidRDefault="00CB34D6" w:rsidP="00CB34D6">
      <w:pPr>
        <w:pStyle w:val="Doc-text2"/>
      </w:pPr>
    </w:p>
    <w:p w14:paraId="7218FB45" w14:textId="6133DEF3" w:rsidR="00CB34D6" w:rsidRPr="00C2204F" w:rsidRDefault="00257687" w:rsidP="00CB34D6">
      <w:pPr>
        <w:pStyle w:val="Doc-title"/>
      </w:pPr>
      <w:hyperlink r:id="rId475" w:history="1">
        <w:r>
          <w:rPr>
            <w:rStyle w:val="Hyperlink"/>
          </w:rPr>
          <w:t>R2-2202663</w:t>
        </w:r>
      </w:hyperlink>
      <w:r w:rsidR="00CB34D6" w:rsidRPr="00C2204F">
        <w:tab/>
        <w:t>Draft Reply LS to Rel-17 RAN1 and RAN4 feature list</w:t>
      </w:r>
      <w:r w:rsidR="00CB34D6" w:rsidRPr="00C2204F">
        <w:tab/>
        <w:t>Intel Corporation</w:t>
      </w:r>
      <w:r w:rsidR="00CB34D6" w:rsidRPr="00C2204F">
        <w:tab/>
        <w:t>LS out</w:t>
      </w:r>
      <w:r w:rsidR="00CB34D6" w:rsidRPr="00C2204F">
        <w:tab/>
        <w:t>Rel-17</w:t>
      </w:r>
      <w:r w:rsidR="00CB34D6" w:rsidRPr="00C2204F">
        <w:tab/>
        <w:t>NR_MBS-Core, NR_IAB_enh-Core, NR_IIOT_URLLC_enh-Core, NR_UE_pow_sav_enh-Core, NR_NTN_solutions-Core, NR_pos_enh-Core, NR_redcap-Core, NR_SL_enh-Core, NR_feMIMO-Core, NR_cov_enh-Core, NR_DL1024QAM_FR1</w:t>
      </w:r>
      <w:r w:rsidR="00CB34D6" w:rsidRPr="00C2204F">
        <w:tab/>
        <w:t>To:RAN1. RAN4</w:t>
      </w:r>
    </w:p>
    <w:p w14:paraId="436C73B0" w14:textId="77777777" w:rsidR="00CB34D6" w:rsidRPr="00C2204F" w:rsidRDefault="00CB34D6" w:rsidP="00CB34D6">
      <w:pPr>
        <w:pStyle w:val="Doc-text2"/>
      </w:pPr>
      <w:r w:rsidRPr="00C2204F">
        <w:t>DISCUSSION</w:t>
      </w:r>
    </w:p>
    <w:p w14:paraId="329EF6E3" w14:textId="77777777" w:rsidR="00CB34D6" w:rsidRPr="00C2204F" w:rsidRDefault="00CB34D6" w:rsidP="00CB34D6">
      <w:pPr>
        <w:pStyle w:val="Doc-text2"/>
      </w:pPr>
      <w:r w:rsidRPr="00C2204F">
        <w:t>-</w:t>
      </w:r>
      <w:r w:rsidRPr="00C2204F">
        <w:tab/>
        <w:t>ZTE think that SDT is missing in the list of WIs</w:t>
      </w:r>
    </w:p>
    <w:p w14:paraId="1772350A" w14:textId="77777777" w:rsidR="00CB34D6" w:rsidRPr="00C2204F" w:rsidRDefault="00CB34D6" w:rsidP="00CB34D6">
      <w:pPr>
        <w:pStyle w:val="Doc-text2"/>
      </w:pPr>
      <w:r w:rsidRPr="00C2204F">
        <w:t>-</w:t>
      </w:r>
      <w:r w:rsidRPr="00C2204F">
        <w:tab/>
        <w:t xml:space="preserve">Huawei: within brackets: remove no, replace and with or, </w:t>
      </w:r>
    </w:p>
    <w:p w14:paraId="13697A8E" w14:textId="4A6DC35E"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With Comments above Approved in </w:t>
      </w:r>
      <w:hyperlink r:id="rId476" w:history="1">
        <w:r w:rsidR="00257687">
          <w:rPr>
            <w:rStyle w:val="Hyperlink"/>
          </w:rPr>
          <w:t>R2-2203730</w:t>
        </w:r>
      </w:hyperlink>
    </w:p>
    <w:p w14:paraId="508F5CB9" w14:textId="77777777" w:rsidR="00CB34D6" w:rsidRPr="00C2204F" w:rsidRDefault="00CB34D6" w:rsidP="00CB34D6">
      <w:pPr>
        <w:pStyle w:val="Doc-text2"/>
      </w:pPr>
    </w:p>
    <w:p w14:paraId="26E4F575" w14:textId="55F51EF2" w:rsidR="00CB34D6" w:rsidRPr="00C2204F" w:rsidRDefault="00257687" w:rsidP="00CB34D6">
      <w:pPr>
        <w:pStyle w:val="Doc-title"/>
      </w:pPr>
      <w:hyperlink r:id="rId477" w:history="1">
        <w:r>
          <w:rPr>
            <w:rStyle w:val="Hyperlink"/>
          </w:rPr>
          <w:t>R2-2202113</w:t>
        </w:r>
      </w:hyperlink>
      <w:r w:rsidR="00CB34D6" w:rsidRPr="00C2204F">
        <w:tab/>
        <w:t>LS on updated Rel-17 RAN1 UE features list for NR (R1-2200781; contact: NTT DOCOMO)</w:t>
      </w:r>
      <w:r w:rsidR="00CB34D6" w:rsidRPr="00C2204F">
        <w:tab/>
        <w:t>RAN1</w:t>
      </w:r>
      <w:r w:rsidR="00CB34D6" w:rsidRPr="00C2204F">
        <w:tab/>
        <w:t>LS in</w:t>
      </w:r>
      <w:r w:rsidR="00CB34D6" w:rsidRPr="00C2204F">
        <w:tab/>
        <w:t>Rel-17</w:t>
      </w:r>
      <w:r w:rsidR="00CB34D6" w:rsidRPr="00C2204F">
        <w:tab/>
        <w:t>To:RAN2</w:t>
      </w:r>
      <w:r w:rsidR="00CB34D6" w:rsidRPr="00C2204F">
        <w:tab/>
        <w:t>Cc:RAN4</w:t>
      </w:r>
    </w:p>
    <w:p w14:paraId="38A9519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52ABB74A" w14:textId="77777777" w:rsidR="00CB34D6" w:rsidRPr="00C2204F" w:rsidRDefault="00CB34D6" w:rsidP="00CB34D6">
      <w:pPr>
        <w:pStyle w:val="Doc-text2"/>
      </w:pPr>
    </w:p>
    <w:p w14:paraId="20A37CE2" w14:textId="45BF134C" w:rsidR="00CB34D6" w:rsidRPr="00C2204F" w:rsidRDefault="00257687" w:rsidP="00CB34D6">
      <w:pPr>
        <w:pStyle w:val="Doc-title"/>
      </w:pPr>
      <w:hyperlink r:id="rId478" w:history="1">
        <w:r>
          <w:rPr>
            <w:rStyle w:val="Hyperlink"/>
          </w:rPr>
          <w:t>R2-2202154</w:t>
        </w:r>
      </w:hyperlink>
      <w:r w:rsidR="00CB34D6" w:rsidRPr="00C2204F">
        <w:tab/>
        <w:t>LS on Rel-17 RAN4 UE feature list for NR (R4-2202401; contact: CMCC)</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3AFAAC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3DAF6F17" w14:textId="77777777" w:rsidR="00CB34D6" w:rsidRPr="00C2204F" w:rsidRDefault="00CB34D6" w:rsidP="00CB34D6">
      <w:pPr>
        <w:pStyle w:val="Doc-text2"/>
      </w:pPr>
    </w:p>
    <w:p w14:paraId="0E459CA6" w14:textId="634CC75A" w:rsidR="00CB34D6" w:rsidRPr="00C2204F" w:rsidRDefault="00257687" w:rsidP="00CB34D6">
      <w:pPr>
        <w:pStyle w:val="Doc-title"/>
      </w:pPr>
      <w:hyperlink r:id="rId479" w:history="1">
        <w:r>
          <w:rPr>
            <w:rStyle w:val="Hyperlink"/>
          </w:rPr>
          <w:t>R2-2203877</w:t>
        </w:r>
      </w:hyperlink>
      <w:r w:rsidR="00CB34D6" w:rsidRPr="00C2204F">
        <w:tab/>
        <w:t>LS on Rel-17 RAN4 UE feature list for NR (R4-2206282; contact: CMCC)</w:t>
      </w:r>
      <w:r w:rsidR="00CB34D6" w:rsidRPr="00C2204F">
        <w:tab/>
        <w:t>RAN4</w:t>
      </w:r>
      <w:r w:rsidR="00CB34D6" w:rsidRPr="00C2204F">
        <w:tab/>
        <w:t>LS in</w:t>
      </w:r>
      <w:r w:rsidR="00CB34D6" w:rsidRPr="00C2204F">
        <w:tab/>
        <w:t>Rel-17</w:t>
      </w:r>
    </w:p>
    <w:p w14:paraId="1F97573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[038] Noted</w:t>
      </w:r>
    </w:p>
    <w:p w14:paraId="0BFA64DA" w14:textId="77777777" w:rsidR="00CB34D6" w:rsidRPr="00C2204F" w:rsidRDefault="00CB34D6" w:rsidP="00CB34D6">
      <w:pPr>
        <w:pStyle w:val="Doc-text2"/>
      </w:pPr>
    </w:p>
    <w:p w14:paraId="1FFBC0AF" w14:textId="77777777" w:rsidR="00CB34D6" w:rsidRPr="00C2204F" w:rsidRDefault="00CB34D6" w:rsidP="00CB34D6">
      <w:pPr>
        <w:pStyle w:val="Comments"/>
        <w:rPr>
          <w:noProof w:val="0"/>
        </w:rPr>
      </w:pPr>
    </w:p>
    <w:p w14:paraId="181BC9FA" w14:textId="77777777" w:rsidR="00CB34D6" w:rsidRPr="00C2204F" w:rsidRDefault="00CB34D6" w:rsidP="00CB34D6">
      <w:pPr>
        <w:pStyle w:val="EmailDiscussion"/>
        <w:overflowPunct/>
        <w:autoSpaceDE/>
        <w:autoSpaceDN/>
        <w:adjustRightInd/>
        <w:ind w:left="1619" w:hanging="360"/>
        <w:textAlignment w:val="auto"/>
      </w:pPr>
      <w:bookmarkStart w:id="171" w:name="_Hlk96306462"/>
      <w:r w:rsidRPr="00C2204F">
        <w:t>[AT117-e][038][NR17] UE caps Main (Intel)</w:t>
      </w:r>
    </w:p>
    <w:p w14:paraId="7D202B79" w14:textId="76814E50" w:rsidR="00CB34D6" w:rsidRPr="00C2204F" w:rsidRDefault="00CB34D6" w:rsidP="00CB34D6">
      <w:pPr>
        <w:pStyle w:val="EmailDiscussion2"/>
      </w:pPr>
      <w:r w:rsidRPr="00C2204F">
        <w:tab/>
        <w:t xml:space="preserve">Scope: Treat </w:t>
      </w:r>
      <w:hyperlink r:id="rId480" w:history="1">
        <w:r w:rsidR="00257687">
          <w:rPr>
            <w:rStyle w:val="Hyperlink"/>
          </w:rPr>
          <w:t>R2-2202662</w:t>
        </w:r>
      </w:hyperlink>
      <w:r w:rsidRPr="00C2204F">
        <w:t xml:space="preserve">, </w:t>
      </w:r>
      <w:hyperlink r:id="rId481" w:history="1">
        <w:r w:rsidR="00257687">
          <w:rPr>
            <w:rStyle w:val="Hyperlink"/>
          </w:rPr>
          <w:t>R2-2202113</w:t>
        </w:r>
      </w:hyperlink>
      <w:r w:rsidRPr="00C2204F">
        <w:t xml:space="preserve">, </w:t>
      </w:r>
      <w:hyperlink r:id="rId482" w:history="1">
        <w:r w:rsidR="00257687">
          <w:rPr>
            <w:rStyle w:val="Hyperlink"/>
          </w:rPr>
          <w:t>R2-2202154</w:t>
        </w:r>
      </w:hyperlink>
      <w:r w:rsidRPr="00C2204F">
        <w:t xml:space="preserve">, </w:t>
      </w:r>
      <w:hyperlink r:id="rId483" w:history="1">
        <w:r w:rsidR="00257687">
          <w:rPr>
            <w:rStyle w:val="Hyperlink"/>
          </w:rPr>
          <w:t>R2-2202657</w:t>
        </w:r>
      </w:hyperlink>
      <w:r w:rsidRPr="00C2204F">
        <w:t xml:space="preserve">, </w:t>
      </w:r>
      <w:hyperlink r:id="rId484" w:history="1">
        <w:r w:rsidR="00257687">
          <w:rPr>
            <w:rStyle w:val="Hyperlink"/>
          </w:rPr>
          <w:t>R2-2202658</w:t>
        </w:r>
      </w:hyperlink>
      <w:r w:rsidRPr="00C2204F">
        <w:t xml:space="preserve">, Progress UE capabilities based on R1 and R4 feature lists, following the plan in </w:t>
      </w:r>
      <w:hyperlink r:id="rId485" w:history="1">
        <w:r w:rsidR="00257687">
          <w:rPr>
            <w:rStyle w:val="Hyperlink"/>
          </w:rPr>
          <w:t>R2-2202662</w:t>
        </w:r>
      </w:hyperlink>
      <w:r w:rsidRPr="00C2204F">
        <w:t xml:space="preserve">, if needed determine questions for LS out. Record found Open Issues. This discussion is expected to continue as a post discussion after R2 117-e, merging UE capabilities from endorsed WI specific CRs (or draft CRs). </w:t>
      </w:r>
    </w:p>
    <w:p w14:paraId="5630AEE0" w14:textId="77777777" w:rsidR="00CB34D6" w:rsidRPr="00C2204F" w:rsidRDefault="00CB34D6" w:rsidP="00CB34D6">
      <w:pPr>
        <w:pStyle w:val="EmailDiscussion2"/>
      </w:pPr>
      <w:r w:rsidRPr="00C2204F">
        <w:tab/>
        <w:t xml:space="preserve">Intended outcome: Report, R17 NR UE Cap Mega CRs 38306 38331, </w:t>
      </w:r>
    </w:p>
    <w:p w14:paraId="24B1B333" w14:textId="77777777" w:rsidR="00CB34D6" w:rsidRPr="00C2204F" w:rsidRDefault="00CB34D6" w:rsidP="00CB34D6">
      <w:pPr>
        <w:pStyle w:val="EmailDiscussion2"/>
      </w:pPr>
      <w:r w:rsidRPr="00C2204F">
        <w:tab/>
        <w:t xml:space="preserve">Deadline: Intermediate deadlines by Rapporteur, check point at EOM to see if partial endorsement is possible (to limit/focus the scope for the post discussion). </w:t>
      </w:r>
    </w:p>
    <w:p w14:paraId="50346D9D" w14:textId="77777777" w:rsidR="00CB34D6" w:rsidRPr="00C2204F" w:rsidRDefault="00CB34D6" w:rsidP="00CB34D6">
      <w:pPr>
        <w:pStyle w:val="EmailDiscussion2"/>
      </w:pPr>
      <w:r w:rsidRPr="00C2204F">
        <w:tab/>
        <w:t>CLOSED Continue in a Post meeting discussion</w:t>
      </w:r>
    </w:p>
    <w:p w14:paraId="065E01D2" w14:textId="77777777" w:rsidR="00CB34D6" w:rsidRPr="00C2204F" w:rsidRDefault="00CB34D6" w:rsidP="00CB34D6">
      <w:pPr>
        <w:pStyle w:val="EmailDiscussion2"/>
      </w:pPr>
    </w:p>
    <w:p w14:paraId="5F788A56" w14:textId="77777777" w:rsidR="00CB34D6" w:rsidRPr="00C2204F" w:rsidRDefault="00CB34D6" w:rsidP="00CB34D6">
      <w:pPr>
        <w:pStyle w:val="EmailDiscussion2"/>
      </w:pPr>
      <w:r w:rsidRPr="00C2204F">
        <w:t>DISCUSSION</w:t>
      </w:r>
    </w:p>
    <w:bookmarkEnd w:id="171"/>
    <w:p w14:paraId="2E5FF629" w14:textId="77777777" w:rsidR="00CB34D6" w:rsidRPr="00C2204F" w:rsidRDefault="00CB34D6" w:rsidP="00C24B60">
      <w:pPr>
        <w:pStyle w:val="Doc-text2"/>
        <w:numPr>
          <w:ilvl w:val="0"/>
          <w:numId w:val="23"/>
        </w:numPr>
        <w:overflowPunct/>
        <w:autoSpaceDE/>
        <w:autoSpaceDN/>
        <w:adjustRightInd/>
        <w:textAlignment w:val="auto"/>
        <w:rPr>
          <w:lang w:val="en-US"/>
        </w:rPr>
      </w:pPr>
      <w:r w:rsidRPr="00C2204F">
        <w:rPr>
          <w:lang w:val="en-US"/>
        </w:rPr>
        <w:t xml:space="preserve">[038] Rapporteur: Since no comment is received on the resolution, It seems like the (-v05_RappResolution) in the draft folder can be the baseline for merging of the endorsed CRs. Can Close this discussion and continue in a Post meeting discussion. </w:t>
      </w:r>
    </w:p>
    <w:p w14:paraId="32735278" w14:textId="77777777" w:rsidR="00CB34D6" w:rsidRPr="00C2204F" w:rsidRDefault="00CB34D6" w:rsidP="00CB34D6">
      <w:pPr>
        <w:rPr>
          <w:lang w:val="en-US"/>
        </w:rPr>
      </w:pPr>
    </w:p>
    <w:p w14:paraId="0D2F9BB1" w14:textId="77777777" w:rsidR="00CB34D6" w:rsidRPr="00C2204F" w:rsidRDefault="00CB34D6" w:rsidP="00CB34D6">
      <w:pPr>
        <w:pStyle w:val="EmailDiscussion"/>
        <w:overflowPunct/>
        <w:autoSpaceDE/>
        <w:autoSpaceDN/>
        <w:adjustRightInd/>
        <w:ind w:left="1619" w:hanging="360"/>
        <w:textAlignment w:val="auto"/>
      </w:pPr>
      <w:r w:rsidRPr="00C2204F">
        <w:t>[Post117-e][038][NR17] UE caps Main (Intel)</w:t>
      </w:r>
    </w:p>
    <w:p w14:paraId="76747D76" w14:textId="6052E963" w:rsidR="00CB34D6" w:rsidRPr="00C2204F" w:rsidRDefault="00CB34D6" w:rsidP="00CB34D6">
      <w:pPr>
        <w:pStyle w:val="EmailDiscussion2"/>
      </w:pPr>
      <w:r w:rsidRPr="00C2204F">
        <w:tab/>
        <w:t xml:space="preserve">Scope: Progress UE capabilities following the plan in </w:t>
      </w:r>
      <w:hyperlink r:id="rId486" w:history="1">
        <w:r w:rsidR="00257687">
          <w:rPr>
            <w:rStyle w:val="Hyperlink"/>
          </w:rPr>
          <w:t>R2-2202662</w:t>
        </w:r>
      </w:hyperlink>
      <w:r w:rsidRPr="00C2204F">
        <w:t xml:space="preserve">, </w:t>
      </w:r>
    </w:p>
    <w:p w14:paraId="6DFDFF7E" w14:textId="77777777" w:rsidR="00CB34D6" w:rsidRPr="00C2204F" w:rsidRDefault="00CB34D6" w:rsidP="00CB34D6">
      <w:pPr>
        <w:pStyle w:val="EmailDiscussion2"/>
      </w:pPr>
      <w:r w:rsidRPr="00C2204F">
        <w:tab/>
        <w:t xml:space="preserve">Intended outcome: Rel-17 NR UE Cap Mega CRs 38306 38331 </w:t>
      </w:r>
    </w:p>
    <w:p w14:paraId="443F66B4" w14:textId="77777777" w:rsidR="00CB34D6" w:rsidRPr="00C2204F" w:rsidRDefault="00CB34D6" w:rsidP="00CB34D6">
      <w:pPr>
        <w:pStyle w:val="EmailDiscussion2"/>
      </w:pPr>
      <w:r w:rsidRPr="00C2204F">
        <w:tab/>
        <w:t>Deadline: Short Post</w:t>
      </w:r>
    </w:p>
    <w:p w14:paraId="4F53F0D0" w14:textId="77777777" w:rsidR="00CB34D6" w:rsidRPr="00C2204F" w:rsidRDefault="00CB34D6" w:rsidP="00CB34D6">
      <w:pPr>
        <w:rPr>
          <w:lang w:val="en-US"/>
        </w:rPr>
      </w:pPr>
    </w:p>
    <w:p w14:paraId="624A4B34" w14:textId="77777777" w:rsidR="00CB34D6" w:rsidRPr="00C2204F" w:rsidRDefault="00CB34D6" w:rsidP="00CB34D6">
      <w:pPr>
        <w:rPr>
          <w:lang w:val="en-US"/>
        </w:rPr>
      </w:pPr>
    </w:p>
    <w:p w14:paraId="5733FC74" w14:textId="33127E0D" w:rsidR="00CB34D6" w:rsidRPr="00C2204F" w:rsidRDefault="00257687" w:rsidP="00CB34D6">
      <w:pPr>
        <w:pStyle w:val="Doc-title"/>
      </w:pPr>
      <w:hyperlink r:id="rId487" w:history="1">
        <w:r>
          <w:rPr>
            <w:rStyle w:val="Hyperlink"/>
          </w:rPr>
          <w:t>R2-2202657</w:t>
        </w:r>
      </w:hyperlink>
      <w:r w:rsidR="00CB34D6" w:rsidRPr="00C2204F">
        <w:tab/>
        <w:t>Release-17 UE capabilities based on R1 and R4 feature lists (TS38.306)</w:t>
      </w:r>
      <w:r w:rsidR="00CB34D6" w:rsidRPr="00C2204F">
        <w:tab/>
        <w:t>Intel Corporation</w:t>
      </w:r>
      <w:r w:rsidR="00CB34D6" w:rsidRPr="00C2204F">
        <w:tab/>
        <w:t>CR</w:t>
      </w:r>
      <w:r w:rsidR="00CB34D6" w:rsidRPr="00C2204F">
        <w:tab/>
        <w:t>Rel-17</w:t>
      </w:r>
      <w:r w:rsidR="00CB34D6" w:rsidRPr="00C2204F">
        <w:tab/>
        <w:t>38.306</w:t>
      </w:r>
      <w:r w:rsidR="00CB34D6" w:rsidRPr="00C2204F">
        <w:tab/>
        <w:t>16.7.0</w:t>
      </w:r>
      <w:r w:rsidR="00CB34D6" w:rsidRPr="00C2204F">
        <w:tab/>
        <w:t>0685</w:t>
      </w:r>
      <w:r w:rsidR="00CB34D6" w:rsidRPr="00C2204F">
        <w:tab/>
        <w:t>-</w:t>
      </w:r>
      <w:r w:rsidR="00CB34D6" w:rsidRPr="00C2204F">
        <w:tab/>
        <w:t>B</w:t>
      </w:r>
      <w:r w:rsidR="00CB34D6" w:rsidRPr="00C2204F">
        <w:tab/>
        <w:t>NR_MBS-Core, NR_IAB_enh-Core, NR_IIOT_URLLC_enh-Core, NR_UE_pow_sav_enh-Core, NR_NTN_solutions-Core, NR_pos_enh-Core, NR_redcap-Core, NR_SL_enh-Core, NR_feMIMO-Core, NR_cov_enh-Core, NR_DL1024QAM_FR1</w:t>
      </w:r>
    </w:p>
    <w:p w14:paraId="0068E3EF" w14:textId="3B3FCC64" w:rsidR="00CB34D6" w:rsidRPr="00C2204F" w:rsidRDefault="00257687" w:rsidP="00CB34D6">
      <w:pPr>
        <w:pStyle w:val="Doc-title"/>
      </w:pPr>
      <w:hyperlink r:id="rId488" w:history="1">
        <w:r>
          <w:rPr>
            <w:rStyle w:val="Hyperlink"/>
          </w:rPr>
          <w:t>R2-2202658</w:t>
        </w:r>
      </w:hyperlink>
      <w:r w:rsidR="00CB34D6" w:rsidRPr="00C2204F">
        <w:tab/>
        <w:t>Release-17 UE capabilities based on R1 and R4 feature lists (TS38.331)</w:t>
      </w:r>
      <w:r w:rsidR="00CB34D6" w:rsidRPr="00C2204F">
        <w:tab/>
        <w:t>Intel Corporation</w:t>
      </w:r>
      <w:r w:rsidR="00CB34D6" w:rsidRPr="00C2204F">
        <w:tab/>
        <w:t>CR</w:t>
      </w:r>
      <w:r w:rsidR="00CB34D6" w:rsidRPr="00C2204F">
        <w:tab/>
        <w:t>Rel-17</w:t>
      </w:r>
      <w:r w:rsidR="00CB34D6" w:rsidRPr="00C2204F">
        <w:tab/>
        <w:t>38.331</w:t>
      </w:r>
      <w:r w:rsidR="00CB34D6" w:rsidRPr="00C2204F">
        <w:tab/>
        <w:t>16.7.0</w:t>
      </w:r>
      <w:r w:rsidR="00CB34D6" w:rsidRPr="00C2204F">
        <w:tab/>
        <w:t>2901</w:t>
      </w:r>
      <w:r w:rsidR="00CB34D6" w:rsidRPr="00C2204F">
        <w:tab/>
        <w:t>-</w:t>
      </w:r>
      <w:r w:rsidR="00CB34D6" w:rsidRPr="00C2204F">
        <w:tab/>
        <w:t>B</w:t>
      </w:r>
      <w:r w:rsidR="00CB34D6" w:rsidRPr="00C2204F">
        <w:tab/>
        <w:t>NR_MBS-Core, NR_IAB_enh-Core, NR_IIOT_URLLC_enh-Core, NR_UE_pow_sav_enh-Core, NR_NTN_solutions-Core, NR_pos_enh-Core, NR_redcap-Core, NR_SL_enh-Core, NR_feMIMO-Core, NR_cov_enh-Core, NR_DL1024QAM_FR1</w:t>
      </w:r>
    </w:p>
    <w:p w14:paraId="52FCE99E" w14:textId="77777777" w:rsidR="00CB34D6" w:rsidRPr="00C2204F" w:rsidRDefault="00CB34D6" w:rsidP="00CB34D6">
      <w:pPr>
        <w:rPr>
          <w:rFonts w:ascii="Calibri" w:eastAsiaTheme="minorEastAsia" w:hAnsi="Calibri"/>
          <w:szCs w:val="22"/>
        </w:rPr>
      </w:pPr>
    </w:p>
    <w:p w14:paraId="4B9B292B" w14:textId="77777777" w:rsidR="00CB34D6" w:rsidRPr="00C2204F" w:rsidRDefault="00CB34D6" w:rsidP="00CB34D6">
      <w:pPr>
        <w:pStyle w:val="Doc-text2"/>
        <w:ind w:left="0" w:firstLine="0"/>
        <w:rPr>
          <w:lang w:val="en-US"/>
        </w:rPr>
      </w:pPr>
    </w:p>
    <w:p w14:paraId="1A872586" w14:textId="77777777" w:rsidR="00CB34D6" w:rsidRPr="00C2204F" w:rsidRDefault="00CB34D6" w:rsidP="00CB34D6">
      <w:pPr>
        <w:pStyle w:val="Heading3"/>
      </w:pPr>
      <w:bookmarkStart w:id="172" w:name="_Toc102254888"/>
      <w:r w:rsidRPr="00C2204F">
        <w:t>8.0.3</w:t>
      </w:r>
      <w:r w:rsidRPr="00C2204F">
        <w:tab/>
        <w:t>Gaps Coordination</w:t>
      </w:r>
      <w:bookmarkEnd w:id="172"/>
    </w:p>
    <w:p w14:paraId="4DB7436C" w14:textId="77777777" w:rsidR="00CB34D6" w:rsidRPr="00C2204F" w:rsidRDefault="00CB34D6" w:rsidP="00CB34D6">
      <w:pPr>
        <w:pStyle w:val="Comments"/>
        <w:rPr>
          <w:noProof w:val="0"/>
        </w:rPr>
      </w:pPr>
      <w:r w:rsidRPr="00C2204F">
        <w:rPr>
          <w:noProof w:val="0"/>
        </w:rPr>
        <w:t>Tdoc limitation: 1</w:t>
      </w:r>
    </w:p>
    <w:p w14:paraId="0AA2537D" w14:textId="77777777" w:rsidR="00CB34D6" w:rsidRPr="00C2204F" w:rsidRDefault="00CB34D6" w:rsidP="00CB34D6">
      <w:pPr>
        <w:pStyle w:val="Comments"/>
        <w:rPr>
          <w:noProof w:val="0"/>
        </w:rPr>
      </w:pPr>
      <w:r w:rsidRPr="00C2204F">
        <w:rPr>
          <w:noProof w:val="0"/>
        </w:rPr>
        <w:t xml:space="preserve">This AI is complementary to other AIs. </w:t>
      </w:r>
    </w:p>
    <w:p w14:paraId="1069A04E" w14:textId="77777777" w:rsidR="00CB34D6" w:rsidRPr="00C2204F" w:rsidRDefault="00CB34D6" w:rsidP="00CB34D6">
      <w:pPr>
        <w:pStyle w:val="Comments"/>
        <w:rPr>
          <w:lang w:val="en-US" w:eastAsia="zh-TW"/>
        </w:rPr>
      </w:pPr>
      <w:r w:rsidRPr="00C2204F">
        <w:rPr>
          <w:lang w:val="en-US" w:eastAsia="zh-TW"/>
        </w:rPr>
        <w:t>Treat offline, on-line CB Monday W2 if needed</w:t>
      </w:r>
    </w:p>
    <w:p w14:paraId="3F378529" w14:textId="77777777" w:rsidR="00CB34D6" w:rsidRPr="00C2204F" w:rsidRDefault="00CB34D6" w:rsidP="00CB34D6">
      <w:pPr>
        <w:pStyle w:val="Doc-text2"/>
        <w:ind w:left="0" w:firstLine="0"/>
        <w:rPr>
          <w:rFonts w:eastAsiaTheme="minorEastAsia"/>
          <w:lang w:val="en-US" w:eastAsia="zh-TW"/>
        </w:rPr>
      </w:pPr>
    </w:p>
    <w:p w14:paraId="4FFC51E8" w14:textId="77777777" w:rsidR="00CB34D6" w:rsidRPr="00C2204F" w:rsidRDefault="00CB34D6" w:rsidP="00CB34D6">
      <w:pPr>
        <w:pStyle w:val="EmailDiscussion"/>
        <w:overflowPunct/>
        <w:autoSpaceDE/>
        <w:autoSpaceDN/>
        <w:adjustRightInd/>
        <w:ind w:left="1619" w:hanging="360"/>
        <w:textAlignment w:val="auto"/>
        <w:rPr>
          <w:lang w:val="en-US" w:eastAsia="zh-TW"/>
        </w:rPr>
      </w:pPr>
      <w:bookmarkStart w:id="173" w:name="_Hlk96306491"/>
      <w:r w:rsidRPr="00C2204F">
        <w:rPr>
          <w:lang w:val="en-US" w:eastAsia="zh-TW"/>
        </w:rPr>
        <w:t>[AT117-e][039][NR17] Gaps Coordination (MediaTek)</w:t>
      </w:r>
    </w:p>
    <w:p w14:paraId="1DDF0D38" w14:textId="4D231CDA" w:rsidR="00CB34D6" w:rsidRPr="00C2204F" w:rsidRDefault="00CB34D6" w:rsidP="00CB34D6">
      <w:pPr>
        <w:pStyle w:val="EmailDiscussion2"/>
        <w:rPr>
          <w:lang w:val="en-US" w:eastAsia="zh-TW"/>
        </w:rPr>
      </w:pPr>
      <w:r w:rsidRPr="00C2204F">
        <w:rPr>
          <w:lang w:val="en-US" w:eastAsia="zh-TW"/>
        </w:rPr>
        <w:tab/>
        <w:t xml:space="preserve">Scope: Ph1: Take into account </w:t>
      </w:r>
      <w:hyperlink r:id="rId489" w:history="1">
        <w:r w:rsidR="00257687">
          <w:rPr>
            <w:rStyle w:val="Hyperlink"/>
            <w:lang w:val="en-US" w:eastAsia="zh-TW"/>
          </w:rPr>
          <w:t>R2-2202985</w:t>
        </w:r>
      </w:hyperlink>
      <w:r w:rsidRPr="00C2204F">
        <w:rPr>
          <w:lang w:val="en-US" w:eastAsia="zh-TW"/>
        </w:rPr>
        <w:t xml:space="preserve">, </w:t>
      </w:r>
      <w:hyperlink r:id="rId490" w:history="1">
        <w:r w:rsidR="00257687">
          <w:rPr>
            <w:rStyle w:val="Hyperlink"/>
            <w:lang w:val="en-US" w:eastAsia="zh-TW"/>
          </w:rPr>
          <w:t>R2-2203346</w:t>
        </w:r>
      </w:hyperlink>
      <w:r w:rsidRPr="00C2204F">
        <w:rPr>
          <w:lang w:val="en-US" w:eastAsia="zh-TW"/>
        </w:rPr>
        <w:t xml:space="preserve">, </w:t>
      </w:r>
      <w:hyperlink r:id="rId491" w:history="1">
        <w:r w:rsidR="00257687">
          <w:rPr>
            <w:rStyle w:val="Hyperlink"/>
            <w:lang w:val="en-US" w:eastAsia="zh-TW"/>
          </w:rPr>
          <w:t>R2-2202864</w:t>
        </w:r>
      </w:hyperlink>
      <w:r w:rsidRPr="00C2204F">
        <w:rPr>
          <w:lang w:val="en-US" w:eastAsia="zh-TW"/>
        </w:rPr>
        <w:t xml:space="preserve">, </w:t>
      </w:r>
      <w:hyperlink r:id="rId492" w:history="1">
        <w:r w:rsidR="00257687">
          <w:rPr>
            <w:rStyle w:val="Hyperlink"/>
            <w:lang w:val="en-US" w:eastAsia="zh-TW"/>
          </w:rPr>
          <w:t>R2-2202888</w:t>
        </w:r>
      </w:hyperlink>
      <w:r w:rsidRPr="00C2204F">
        <w:rPr>
          <w:lang w:val="en-US" w:eastAsia="zh-TW"/>
        </w:rPr>
        <w:t xml:space="preserve">, </w:t>
      </w:r>
      <w:hyperlink r:id="rId493" w:history="1">
        <w:r w:rsidR="00257687">
          <w:rPr>
            <w:rStyle w:val="Hyperlink"/>
            <w:lang w:val="en-US" w:eastAsia="zh-TW"/>
          </w:rPr>
          <w:t>R2-2202943</w:t>
        </w:r>
      </w:hyperlink>
      <w:r w:rsidRPr="00C2204F">
        <w:rPr>
          <w:lang w:val="en-US" w:eastAsia="zh-TW"/>
        </w:rPr>
        <w:t xml:space="preserve">, </w:t>
      </w:r>
      <w:hyperlink r:id="rId494" w:history="1">
        <w:r w:rsidR="00257687">
          <w:rPr>
            <w:rStyle w:val="Hyperlink"/>
            <w:lang w:val="en-US" w:eastAsia="zh-TW"/>
          </w:rPr>
          <w:t>R2-2202209</w:t>
        </w:r>
      </w:hyperlink>
      <w:r w:rsidRPr="00C2204F">
        <w:rPr>
          <w:lang w:val="en-US" w:eastAsia="zh-TW"/>
        </w:rPr>
        <w:t xml:space="preserve">, </w:t>
      </w:r>
      <w:hyperlink r:id="rId495" w:history="1">
        <w:r w:rsidR="00257687">
          <w:rPr>
            <w:rStyle w:val="Hyperlink"/>
            <w:lang w:val="en-US" w:eastAsia="zh-TW"/>
          </w:rPr>
          <w:t>R2-2202321</w:t>
        </w:r>
      </w:hyperlink>
      <w:r w:rsidRPr="00C2204F">
        <w:rPr>
          <w:lang w:val="en-US" w:eastAsia="zh-TW"/>
        </w:rPr>
        <w:t xml:space="preserve">.  Identify points for coordination that seems immediately agreeable. Determine whether LS out to RAN4 is needed. Lower priority: can also attempt to identify Open Issues that may be helpful for further work in Q2. </w:t>
      </w:r>
    </w:p>
    <w:bookmarkEnd w:id="173"/>
    <w:p w14:paraId="110AF251" w14:textId="77777777" w:rsidR="00CB34D6" w:rsidRPr="00C2204F" w:rsidRDefault="00CB34D6" w:rsidP="00CB34D6">
      <w:pPr>
        <w:pStyle w:val="EmailDiscussion2"/>
        <w:rPr>
          <w:lang w:val="en-US" w:eastAsia="zh-TW"/>
        </w:rPr>
      </w:pPr>
      <w:r w:rsidRPr="00C2204F">
        <w:rPr>
          <w:lang w:val="en-US" w:eastAsia="zh-TW"/>
        </w:rPr>
        <w:tab/>
        <w:t>Ph2: LS approval</w:t>
      </w:r>
    </w:p>
    <w:p w14:paraId="6BFEC026" w14:textId="77777777" w:rsidR="00CB34D6" w:rsidRPr="00C2204F" w:rsidRDefault="00CB34D6" w:rsidP="00CB34D6">
      <w:pPr>
        <w:pStyle w:val="EmailDiscussion2"/>
        <w:rPr>
          <w:lang w:val="en-US" w:eastAsia="zh-TW"/>
        </w:rPr>
      </w:pPr>
      <w:r w:rsidRPr="00C2204F">
        <w:rPr>
          <w:lang w:val="en-US" w:eastAsia="zh-TW"/>
        </w:rPr>
        <w:tab/>
        <w:t>Intended outcome: Ph2 Approved LS out to R4</w:t>
      </w:r>
    </w:p>
    <w:p w14:paraId="271E70E3" w14:textId="77777777" w:rsidR="00CB34D6" w:rsidRPr="00C2204F" w:rsidRDefault="00CB34D6" w:rsidP="00CB34D6">
      <w:pPr>
        <w:pStyle w:val="EmailDiscussion2"/>
        <w:rPr>
          <w:lang w:val="en-US" w:eastAsia="zh-TW"/>
        </w:rPr>
      </w:pPr>
      <w:r w:rsidRPr="00C2204F">
        <w:rPr>
          <w:lang w:val="en-US" w:eastAsia="zh-TW"/>
        </w:rPr>
        <w:tab/>
        <w:t>Deadline: Ph2 EOM</w:t>
      </w:r>
    </w:p>
    <w:p w14:paraId="55DD6A56" w14:textId="77777777" w:rsidR="00CB34D6" w:rsidRPr="00C2204F" w:rsidRDefault="00CB34D6" w:rsidP="00CB34D6">
      <w:pPr>
        <w:pStyle w:val="EmailDiscussion2"/>
        <w:rPr>
          <w:lang w:val="en-US" w:eastAsia="zh-TW"/>
        </w:rPr>
      </w:pPr>
    </w:p>
    <w:p w14:paraId="2A455616" w14:textId="728869C7" w:rsidR="00CB34D6" w:rsidRPr="00C2204F" w:rsidRDefault="00257687" w:rsidP="00CB34D6">
      <w:pPr>
        <w:pStyle w:val="Doc-title"/>
        <w:rPr>
          <w:lang w:val="en-US" w:eastAsia="zh-TW"/>
        </w:rPr>
      </w:pPr>
      <w:hyperlink r:id="rId496" w:history="1">
        <w:r>
          <w:rPr>
            <w:rStyle w:val="Hyperlink"/>
            <w:lang w:val="en-US" w:eastAsia="zh-TW"/>
          </w:rPr>
          <w:t>R2-2203878</w:t>
        </w:r>
      </w:hyperlink>
      <w:r w:rsidR="00CB34D6" w:rsidRPr="00C2204F">
        <w:rPr>
          <w:lang w:val="en-US" w:eastAsia="zh-TW"/>
        </w:rPr>
        <w:tab/>
        <w:t>Report of [AT117-e][039][NR17] Gaps Coordination (MediaTek)</w:t>
      </w:r>
      <w:r w:rsidR="00CB34D6" w:rsidRPr="00C2204F">
        <w:rPr>
          <w:lang w:val="en-US" w:eastAsia="zh-TW"/>
        </w:rPr>
        <w:tab/>
        <w:t>MediaTek</w:t>
      </w:r>
    </w:p>
    <w:p w14:paraId="41045299" w14:textId="77777777" w:rsidR="00CB34D6" w:rsidRPr="00C2204F" w:rsidRDefault="00CB34D6" w:rsidP="00CB34D6">
      <w:pPr>
        <w:pStyle w:val="Doc-text2"/>
        <w:rPr>
          <w:lang w:eastAsia="zh-TW"/>
        </w:rPr>
      </w:pPr>
      <w:r w:rsidRPr="00C2204F">
        <w:rPr>
          <w:lang w:eastAsia="zh-TW"/>
        </w:rPr>
        <w:t>DISCUSSION</w:t>
      </w:r>
    </w:p>
    <w:p w14:paraId="5DE191CB" w14:textId="77777777" w:rsidR="00CB34D6" w:rsidRPr="00C2204F" w:rsidRDefault="00CB34D6" w:rsidP="00CB34D6">
      <w:pPr>
        <w:pStyle w:val="Doc-text2"/>
        <w:rPr>
          <w:lang w:eastAsia="zh-TW"/>
        </w:rPr>
      </w:pPr>
      <w:r w:rsidRPr="00C2204F">
        <w:rPr>
          <w:lang w:eastAsia="zh-TW"/>
        </w:rPr>
        <w:t>3.1</w:t>
      </w:r>
    </w:p>
    <w:p w14:paraId="31A30D43"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MTK think that Method 2 is currently named ePos Gap. </w:t>
      </w:r>
    </w:p>
    <w:p w14:paraId="5740881F"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Intel think that Method 1 is R16 Gaps. LGE think M1 is what we are discussing in Rel-17. </w:t>
      </w:r>
    </w:p>
    <w:p w14:paraId="61B303B9" w14:textId="77777777" w:rsidR="00CB34D6" w:rsidRPr="00C2204F" w:rsidRDefault="00CB34D6" w:rsidP="00CB34D6">
      <w:pPr>
        <w:pStyle w:val="Doc-text2"/>
        <w:rPr>
          <w:lang w:eastAsia="zh-TW"/>
        </w:rPr>
      </w:pPr>
      <w:r w:rsidRPr="00C2204F">
        <w:rPr>
          <w:lang w:eastAsia="zh-TW"/>
        </w:rPr>
        <w:t>3.2</w:t>
      </w:r>
    </w:p>
    <w:p w14:paraId="2BA2B0B7"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MTK think we should ask. </w:t>
      </w:r>
    </w:p>
    <w:p w14:paraId="1B623486"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ZTE think that only one need to be configured for POS, so when the GAP in Method 2 is activated it becomes M1 .. MTK think that this is one way to view this, but the main issue would be simultaneous use. </w:t>
      </w:r>
    </w:p>
    <w:p w14:paraId="2185BC91"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HW think we don’t need to send LS. </w:t>
      </w:r>
    </w:p>
    <w:p w14:paraId="229FCFE2"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LGE also think we dont need to ask, can leave to impl.  </w:t>
      </w:r>
    </w:p>
    <w:p w14:paraId="67F6D655" w14:textId="77777777" w:rsidR="00CB34D6" w:rsidRPr="00C2204F" w:rsidRDefault="00CB34D6" w:rsidP="00CB34D6">
      <w:pPr>
        <w:pStyle w:val="Doc-text2"/>
        <w:rPr>
          <w:lang w:eastAsia="zh-TW"/>
        </w:rPr>
      </w:pPr>
      <w:r w:rsidRPr="00C2204F">
        <w:rPr>
          <w:lang w:eastAsia="zh-TW"/>
        </w:rPr>
        <w:t>General</w:t>
      </w:r>
    </w:p>
    <w:p w14:paraId="038974CB" w14:textId="77777777" w:rsidR="00CB34D6" w:rsidRPr="00C2204F" w:rsidRDefault="00CB34D6" w:rsidP="00CB34D6">
      <w:pPr>
        <w:pStyle w:val="Doc-text2"/>
        <w:rPr>
          <w:lang w:eastAsia="zh-TW"/>
        </w:rPr>
      </w:pPr>
      <w:r w:rsidRPr="00C2204F">
        <w:rPr>
          <w:lang w:eastAsia="zh-TW"/>
        </w:rPr>
        <w:t>-</w:t>
      </w:r>
      <w:r w:rsidRPr="00C2204F">
        <w:rPr>
          <w:lang w:eastAsia="zh-TW"/>
        </w:rPr>
        <w:tab/>
        <w:t xml:space="preserve">Intel wonder whether R2 need to act on the latest LS from R4 on ePRS. MTK think this need to be discussed. </w:t>
      </w:r>
    </w:p>
    <w:p w14:paraId="4B52312A" w14:textId="77777777" w:rsidR="00CB34D6" w:rsidRPr="00C2204F" w:rsidRDefault="00CB34D6" w:rsidP="00CB34D6">
      <w:pPr>
        <w:pStyle w:val="EmailDiscussion2"/>
        <w:rPr>
          <w:lang w:val="en-US" w:eastAsia="zh-TW"/>
        </w:rPr>
      </w:pPr>
    </w:p>
    <w:p w14:paraId="2B34F28C"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R2 to wait more progress on NTN gap before discussing the co-existence between NTN gap and other gap features.</w:t>
      </w:r>
    </w:p>
    <w:p w14:paraId="2949B9FB"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TW"/>
        </w:rPr>
      </w:pPr>
      <w:r w:rsidRPr="00C2204F">
        <w:rPr>
          <w:lang w:eastAsia="zh-TW"/>
        </w:rPr>
        <w:t>R2 assumes no conflict between MUSIM and other gap features. Joint configuration of MUSIM gap and other gap features is supported from signaling point of view. R2 understands that no R4 requirement on MUSIM gap itself or combination of MUSIM gap with other gap</w:t>
      </w:r>
    </w:p>
    <w:p w14:paraId="0C7092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Send LS to R4 (cc R1) on gap coordination with the following information/questions: (Detail LS content could be discussed in phase 2)</w:t>
      </w:r>
    </w:p>
    <w:p w14:paraId="55BE5F4E" w14:textId="77777777" w:rsidR="00CB34D6" w:rsidRPr="00C2204F" w:rsidRDefault="00CB34D6" w:rsidP="00CB34D6">
      <w:pPr>
        <w:pStyle w:val="Agreement"/>
        <w:numPr>
          <w:ilvl w:val="0"/>
          <w:numId w:val="0"/>
        </w:numPr>
        <w:ind w:left="1619"/>
        <w:rPr>
          <w:lang w:eastAsia="zh-TW"/>
        </w:rPr>
      </w:pPr>
      <w:r w:rsidRPr="00C2204F">
        <w:rPr>
          <w:lang w:eastAsia="zh-TW"/>
        </w:rPr>
        <w:t>RAN2 signaling will in general support joint configuration for all gap features (i.e. pre-configured MG, concurrent gap, NCSG, MUSIM gap, and ePOS gap)</w:t>
      </w:r>
    </w:p>
    <w:p w14:paraId="035B1053" w14:textId="77777777" w:rsidR="00CB34D6" w:rsidRPr="00C2204F" w:rsidRDefault="00CB34D6" w:rsidP="00CB34D6">
      <w:pPr>
        <w:pStyle w:val="Agreement"/>
        <w:numPr>
          <w:ilvl w:val="0"/>
          <w:numId w:val="0"/>
        </w:numPr>
        <w:ind w:left="1619"/>
        <w:rPr>
          <w:lang w:eastAsia="zh-TW"/>
        </w:rPr>
      </w:pPr>
      <w:r w:rsidRPr="00C2204F">
        <w:rPr>
          <w:lang w:eastAsia="zh-TW"/>
        </w:rPr>
        <w:t xml:space="preserve">RAN2 assumes that the detailed UE behaviour while gaps are overlapped in time domain is R4 knowledge. </w:t>
      </w:r>
    </w:p>
    <w:p w14:paraId="578E0396" w14:textId="77777777" w:rsidR="00CB34D6" w:rsidRPr="00C2204F" w:rsidRDefault="00CB34D6" w:rsidP="00CB34D6">
      <w:pPr>
        <w:pStyle w:val="Agreement"/>
        <w:numPr>
          <w:ilvl w:val="0"/>
          <w:numId w:val="0"/>
        </w:numPr>
        <w:ind w:left="1619"/>
        <w:rPr>
          <w:lang w:eastAsia="zh-TW"/>
        </w:rPr>
      </w:pPr>
      <w:r w:rsidRPr="00C2204F">
        <w:rPr>
          <w:lang w:eastAsia="zh-TW"/>
        </w:rPr>
        <w:t>Whether there is restriction on joint configuration of some gap features from R4 perspectives</w:t>
      </w:r>
    </w:p>
    <w:p w14:paraId="7E2C7D9C" w14:textId="77777777" w:rsidR="00CB34D6" w:rsidRPr="00C2204F" w:rsidRDefault="00CB34D6" w:rsidP="00CB34D6">
      <w:pPr>
        <w:pStyle w:val="Agreement"/>
        <w:numPr>
          <w:ilvl w:val="0"/>
          <w:numId w:val="0"/>
        </w:numPr>
        <w:ind w:left="1619"/>
        <w:rPr>
          <w:lang w:eastAsia="zh-TW"/>
        </w:rPr>
      </w:pPr>
      <w:r w:rsidRPr="00C2204F">
        <w:rPr>
          <w:lang w:eastAsia="zh-TW"/>
        </w:rPr>
        <w:t>The total number of gaps that could be activated to the UE</w:t>
      </w:r>
    </w:p>
    <w:p w14:paraId="0BDBCE00" w14:textId="77777777" w:rsidR="00CB34D6" w:rsidRPr="00C2204F" w:rsidRDefault="00CB34D6" w:rsidP="00CB34D6">
      <w:pPr>
        <w:pStyle w:val="Doc-text2"/>
        <w:rPr>
          <w:lang w:eastAsia="zh-TW"/>
        </w:rPr>
      </w:pPr>
    </w:p>
    <w:p w14:paraId="0A7A8116" w14:textId="77777777" w:rsidR="00CB34D6" w:rsidRPr="00C2204F" w:rsidRDefault="00CB34D6" w:rsidP="00CB34D6">
      <w:pPr>
        <w:pStyle w:val="Doc-comment"/>
        <w:rPr>
          <w:lang w:val="en-US" w:eastAsia="zh-TW"/>
        </w:rPr>
      </w:pPr>
      <w:r w:rsidRPr="00C2204F">
        <w:rPr>
          <w:lang w:val="en-US" w:eastAsia="zh-TW"/>
        </w:rPr>
        <w:t>LS details offline</w:t>
      </w:r>
    </w:p>
    <w:p w14:paraId="18B6ED7B" w14:textId="77777777" w:rsidR="00CB34D6" w:rsidRPr="00C2204F" w:rsidRDefault="00CB34D6" w:rsidP="00CB34D6">
      <w:pPr>
        <w:pStyle w:val="Doc-text2"/>
        <w:rPr>
          <w:lang w:val="en-US" w:eastAsia="zh-TW"/>
        </w:rPr>
      </w:pPr>
    </w:p>
    <w:p w14:paraId="3CC13BE9" w14:textId="2CBF57E3" w:rsidR="00CB34D6" w:rsidRPr="00C2204F" w:rsidRDefault="00257687" w:rsidP="00CB34D6">
      <w:pPr>
        <w:pStyle w:val="Doc-title"/>
      </w:pPr>
      <w:hyperlink r:id="rId497" w:history="1">
        <w:r>
          <w:rPr>
            <w:rStyle w:val="Hyperlink"/>
          </w:rPr>
          <w:t>R2-2203879</w:t>
        </w:r>
      </w:hyperlink>
      <w:r w:rsidR="00CB34D6" w:rsidRPr="00C2204F">
        <w:tab/>
        <w:t>LS on coordination of R17 gap features</w:t>
      </w:r>
      <w:r w:rsidR="00CB34D6" w:rsidRPr="00C2204F">
        <w:tab/>
        <w:t>MediaTek</w:t>
      </w:r>
      <w:r w:rsidR="00CB34D6" w:rsidRPr="00C2204F">
        <w:tab/>
        <w:t>LS out</w:t>
      </w:r>
      <w:r w:rsidR="00CB34D6" w:rsidRPr="00C2204F">
        <w:tab/>
        <w:t>Rel-17</w:t>
      </w:r>
      <w:r w:rsidR="00CB34D6" w:rsidRPr="00C2204F">
        <w:tab/>
        <w:t>NR_MG_enh-Core, LTE_NR_MUSIM-Core, NR_pos_enh-Core, NR_NTN_solutions-Core</w:t>
      </w:r>
      <w:r w:rsidR="00CB34D6" w:rsidRPr="00C2204F">
        <w:tab/>
        <w:t>To:RAN4</w:t>
      </w:r>
      <w:r w:rsidR="00CB34D6" w:rsidRPr="00C2204F">
        <w:tab/>
        <w:t>Cc:RAN1</w:t>
      </w:r>
    </w:p>
    <w:p w14:paraId="5C24244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TW"/>
        </w:rPr>
      </w:pPr>
      <w:r w:rsidRPr="00C2204F">
        <w:rPr>
          <w:lang w:eastAsia="zh-TW"/>
        </w:rPr>
        <w:t>[039] LS out is approved</w:t>
      </w:r>
    </w:p>
    <w:p w14:paraId="719067F8" w14:textId="77777777" w:rsidR="00CB34D6" w:rsidRPr="00C2204F" w:rsidRDefault="00CB34D6" w:rsidP="00CB34D6">
      <w:pPr>
        <w:pStyle w:val="EmailDiscussion2"/>
        <w:rPr>
          <w:lang w:eastAsia="zh-TW"/>
        </w:rPr>
      </w:pPr>
    </w:p>
    <w:p w14:paraId="4BF18D6E" w14:textId="0879619A" w:rsidR="00CB34D6" w:rsidRPr="00C2204F" w:rsidRDefault="00257687" w:rsidP="00CB34D6">
      <w:pPr>
        <w:pStyle w:val="Doc-title"/>
      </w:pPr>
      <w:hyperlink r:id="rId498" w:history="1">
        <w:r>
          <w:rPr>
            <w:rStyle w:val="Hyperlink"/>
          </w:rPr>
          <w:t>R2-2202985</w:t>
        </w:r>
      </w:hyperlink>
      <w:r w:rsidR="00CB34D6" w:rsidRPr="00C2204F">
        <w:tab/>
        <w:t>Consideration on gaps coordination</w:t>
      </w:r>
      <w:r w:rsidR="00CB34D6" w:rsidRPr="00C2204F">
        <w:tab/>
        <w:t>ZTE Corporation, Sanechips</w:t>
      </w:r>
      <w:r w:rsidR="00CB34D6" w:rsidRPr="00C2204F">
        <w:tab/>
        <w:t>discussion</w:t>
      </w:r>
      <w:r w:rsidR="00CB34D6" w:rsidRPr="00C2204F">
        <w:tab/>
        <w:t>Rel-17</w:t>
      </w:r>
    </w:p>
    <w:p w14:paraId="0CCB8404" w14:textId="38669667" w:rsidR="00CB34D6" w:rsidRPr="00C2204F" w:rsidRDefault="00257687" w:rsidP="00CB34D6">
      <w:pPr>
        <w:pStyle w:val="Doc-title"/>
      </w:pPr>
      <w:hyperlink r:id="rId499" w:history="1">
        <w:r>
          <w:rPr>
            <w:rStyle w:val="Hyperlink"/>
          </w:rPr>
          <w:t>R2-2203446</w:t>
        </w:r>
      </w:hyperlink>
      <w:r w:rsidR="00CB34D6" w:rsidRPr="00C2204F">
        <w:tab/>
        <w:t>Gaps coordination</w:t>
      </w:r>
      <w:r w:rsidR="00CB34D6" w:rsidRPr="00C2204F">
        <w:tab/>
        <w:t>Ericsson</w:t>
      </w:r>
      <w:r w:rsidR="00CB34D6" w:rsidRPr="00C2204F">
        <w:tab/>
        <w:t>discussion</w:t>
      </w:r>
      <w:r w:rsidR="00CB34D6" w:rsidRPr="00C2204F">
        <w:tab/>
        <w:t>Rel-17</w:t>
      </w:r>
    </w:p>
    <w:p w14:paraId="769432C4" w14:textId="10FD5164" w:rsidR="00CB34D6" w:rsidRPr="00C2204F" w:rsidRDefault="00257687" w:rsidP="00CB34D6">
      <w:pPr>
        <w:pStyle w:val="Doc-title"/>
      </w:pPr>
      <w:hyperlink r:id="rId500" w:history="1">
        <w:r>
          <w:rPr>
            <w:rStyle w:val="Hyperlink"/>
          </w:rPr>
          <w:t>R2-2202864</w:t>
        </w:r>
      </w:hyperlink>
      <w:r w:rsidR="00CB34D6" w:rsidRPr="00C2204F">
        <w:tab/>
        <w:t>Discussion on gap coordination</w:t>
      </w:r>
      <w:r w:rsidR="00CB34D6" w:rsidRPr="00C2204F">
        <w:tab/>
        <w:t>MediaTek Inc.</w:t>
      </w:r>
      <w:r w:rsidR="00CB34D6" w:rsidRPr="00C2204F">
        <w:tab/>
        <w:t>discussion</w:t>
      </w:r>
      <w:r w:rsidR="00CB34D6" w:rsidRPr="00C2204F">
        <w:tab/>
      </w:r>
      <w:hyperlink r:id="rId501" w:history="1">
        <w:r>
          <w:rPr>
            <w:rStyle w:val="Hyperlink"/>
          </w:rPr>
          <w:t>R2-2201238</w:t>
        </w:r>
      </w:hyperlink>
    </w:p>
    <w:p w14:paraId="2E6C7494" w14:textId="540C80EB" w:rsidR="00CB34D6" w:rsidRPr="00C2204F" w:rsidRDefault="00257687" w:rsidP="00CB34D6">
      <w:pPr>
        <w:pStyle w:val="Doc-title"/>
      </w:pPr>
      <w:hyperlink r:id="rId502" w:history="1">
        <w:r>
          <w:rPr>
            <w:rStyle w:val="Hyperlink"/>
          </w:rPr>
          <w:t>R2-2202888</w:t>
        </w:r>
      </w:hyperlink>
      <w:r w:rsidR="00CB34D6" w:rsidRPr="00C2204F">
        <w:tab/>
        <w:t>Discussion on gaps coordination</w:t>
      </w:r>
      <w:r w:rsidR="00CB34D6" w:rsidRPr="00C2204F">
        <w:tab/>
        <w:t>Huawei, HiSilicon</w:t>
      </w:r>
      <w:r w:rsidR="00CB34D6" w:rsidRPr="00C2204F">
        <w:tab/>
        <w:t>discussion</w:t>
      </w:r>
      <w:r w:rsidR="00CB34D6" w:rsidRPr="00C2204F">
        <w:tab/>
        <w:t>Rel-17</w:t>
      </w:r>
      <w:r w:rsidR="00CB34D6" w:rsidRPr="00C2204F">
        <w:tab/>
        <w:t>NR_MG_enh-Core</w:t>
      </w:r>
    </w:p>
    <w:p w14:paraId="11C1107C" w14:textId="55D4D280" w:rsidR="00CB34D6" w:rsidRPr="00C2204F" w:rsidRDefault="00257687" w:rsidP="00CB34D6">
      <w:pPr>
        <w:pStyle w:val="Doc-title"/>
      </w:pPr>
      <w:hyperlink r:id="rId503" w:history="1">
        <w:r>
          <w:rPr>
            <w:rStyle w:val="Hyperlink"/>
          </w:rPr>
          <w:t>R2-2202943</w:t>
        </w:r>
      </w:hyperlink>
      <w:r w:rsidR="00CB34D6" w:rsidRPr="00C2204F">
        <w:tab/>
        <w:t>Discussion on gaps coordination</w:t>
      </w:r>
      <w:r w:rsidR="00CB34D6" w:rsidRPr="00C2204F">
        <w:tab/>
        <w:t>Samsung Electronics Co., Ltd</w:t>
      </w:r>
      <w:r w:rsidR="00CB34D6" w:rsidRPr="00C2204F">
        <w:tab/>
        <w:t>discussion</w:t>
      </w:r>
      <w:r w:rsidR="00CB34D6" w:rsidRPr="00C2204F">
        <w:tab/>
        <w:t>Rel-17</w:t>
      </w:r>
      <w:r w:rsidR="00CB34D6" w:rsidRPr="00C2204F">
        <w:tab/>
        <w:t>NR_MG_enh-Core</w:t>
      </w:r>
    </w:p>
    <w:p w14:paraId="36A219CC" w14:textId="55BBD169" w:rsidR="00CB34D6" w:rsidRPr="00C2204F" w:rsidRDefault="00257687" w:rsidP="00CB34D6">
      <w:pPr>
        <w:pStyle w:val="Doc-title"/>
      </w:pPr>
      <w:hyperlink r:id="rId504" w:history="1">
        <w:r>
          <w:rPr>
            <w:rStyle w:val="Hyperlink"/>
          </w:rPr>
          <w:t>R2-2202209</w:t>
        </w:r>
      </w:hyperlink>
      <w:r w:rsidR="00CB34D6" w:rsidRPr="00C2204F">
        <w:tab/>
        <w:t>Consideration for Gaps Coordination</w:t>
      </w:r>
      <w:r w:rsidR="00CB34D6" w:rsidRPr="00C2204F">
        <w:tab/>
        <w:t>OPPO</w:t>
      </w:r>
      <w:r w:rsidR="00CB34D6" w:rsidRPr="00C2204F">
        <w:tab/>
        <w:t>discussion</w:t>
      </w:r>
      <w:r w:rsidR="00CB34D6" w:rsidRPr="00C2204F">
        <w:tab/>
        <w:t>Rel-17</w:t>
      </w:r>
    </w:p>
    <w:p w14:paraId="03C47C28" w14:textId="142EAAD6" w:rsidR="00CB34D6" w:rsidRPr="00C2204F" w:rsidRDefault="00257687" w:rsidP="00CB34D6">
      <w:pPr>
        <w:pStyle w:val="Doc-title"/>
      </w:pPr>
      <w:hyperlink r:id="rId505" w:history="1">
        <w:r>
          <w:rPr>
            <w:rStyle w:val="Hyperlink"/>
          </w:rPr>
          <w:t>R2-2202321</w:t>
        </w:r>
      </w:hyperlink>
      <w:r w:rsidR="00CB34D6" w:rsidRPr="00C2204F">
        <w:tab/>
        <w:t>Discussion on Gap coordination</w:t>
      </w:r>
      <w:r w:rsidR="00CB34D6" w:rsidRPr="00C2204F">
        <w:tab/>
        <w:t>vivo</w:t>
      </w:r>
      <w:r w:rsidR="00CB34D6" w:rsidRPr="00C2204F">
        <w:tab/>
        <w:t>discussion</w:t>
      </w:r>
      <w:r w:rsidR="00CB34D6" w:rsidRPr="00C2204F">
        <w:tab/>
        <w:t>Rel-17</w:t>
      </w:r>
      <w:r w:rsidR="00CB34D6" w:rsidRPr="00C2204F">
        <w:tab/>
        <w:t>NR_MG_enh-Core, LTE_NR_MUSIM-Core, NR_pos_enh-Core</w:t>
      </w:r>
    </w:p>
    <w:p w14:paraId="23DBC4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[039] 7 tdocs Noted</w:t>
      </w:r>
    </w:p>
    <w:p w14:paraId="4103B9AA" w14:textId="77777777" w:rsidR="00CB34D6" w:rsidRPr="00C2204F" w:rsidRDefault="00CB34D6" w:rsidP="00CB34D6">
      <w:pPr>
        <w:pStyle w:val="Heading3"/>
      </w:pPr>
      <w:bookmarkStart w:id="174" w:name="_Toc102254889"/>
      <w:r w:rsidRPr="00C2204F">
        <w:t>8.0.4</w:t>
      </w:r>
      <w:r w:rsidRPr="00C2204F">
        <w:tab/>
        <w:t>Other</w:t>
      </w:r>
      <w:bookmarkEnd w:id="174"/>
    </w:p>
    <w:p w14:paraId="46F68B5E" w14:textId="77777777" w:rsidR="00CB34D6" w:rsidRPr="00C2204F" w:rsidRDefault="00CB34D6" w:rsidP="00CB34D6">
      <w:pPr>
        <w:pStyle w:val="Comments"/>
        <w:rPr>
          <w:noProof w:val="0"/>
        </w:rPr>
      </w:pPr>
      <w:r w:rsidRPr="00C2204F">
        <w:rPr>
          <w:noProof w:val="0"/>
        </w:rPr>
        <w:t>Online first</w:t>
      </w:r>
    </w:p>
    <w:p w14:paraId="7B4D8277" w14:textId="77777777" w:rsidR="00CB34D6" w:rsidRPr="00C2204F" w:rsidRDefault="00CB34D6" w:rsidP="00CB34D6">
      <w:pPr>
        <w:pStyle w:val="Comments"/>
        <w:rPr>
          <w:noProof w:val="0"/>
        </w:rPr>
      </w:pPr>
      <w:r w:rsidRPr="00C2204F">
        <w:rPr>
          <w:noProof w:val="0"/>
        </w:rPr>
        <w:t>E.g. cross WI coordination on MAC CEs.</w:t>
      </w:r>
    </w:p>
    <w:p w14:paraId="67930FF5" w14:textId="05449F15" w:rsidR="00CB34D6" w:rsidRPr="00C2204F" w:rsidRDefault="00257687" w:rsidP="00CB34D6">
      <w:pPr>
        <w:pStyle w:val="Doc-title"/>
      </w:pPr>
      <w:hyperlink r:id="rId506" w:history="1">
        <w:r>
          <w:rPr>
            <w:rStyle w:val="Hyperlink"/>
          </w:rPr>
          <w:t>R2-2203317</w:t>
        </w:r>
      </w:hyperlink>
      <w:r w:rsidR="00CB34D6" w:rsidRPr="00C2204F">
        <w:tab/>
        <w:t>Cross WI coordination on MAC CEs and LCIDs</w:t>
      </w:r>
      <w:r w:rsidR="00CB34D6" w:rsidRPr="00C2204F">
        <w:tab/>
        <w:t>Huawei, HiSilicon</w:t>
      </w:r>
      <w:r w:rsidR="00CB34D6" w:rsidRPr="00C2204F">
        <w:tab/>
        <w:t>discussion</w:t>
      </w:r>
      <w:r w:rsidR="00CB34D6" w:rsidRPr="00C2204F">
        <w:tab/>
        <w:t>Rel-17</w:t>
      </w:r>
    </w:p>
    <w:p w14:paraId="0FD806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D744300" w14:textId="77777777" w:rsidR="00CB34D6" w:rsidRPr="00C2204F" w:rsidRDefault="00CB34D6" w:rsidP="00CB34D6">
      <w:pPr>
        <w:pStyle w:val="Comments"/>
      </w:pPr>
    </w:p>
    <w:p w14:paraId="203B45F9" w14:textId="77777777" w:rsidR="00CB34D6" w:rsidRPr="00C2204F" w:rsidRDefault="00CB34D6" w:rsidP="00CB34D6">
      <w:pPr>
        <w:pStyle w:val="Comments"/>
      </w:pPr>
      <w:r w:rsidRPr="00C2204F">
        <w:t>A related TEI-proposal</w:t>
      </w:r>
    </w:p>
    <w:p w14:paraId="1CF81563" w14:textId="6EEACE9E" w:rsidR="00CB34D6" w:rsidRPr="00C2204F" w:rsidRDefault="00257687" w:rsidP="00CB34D6">
      <w:pPr>
        <w:pStyle w:val="Doc-title"/>
      </w:pPr>
      <w:hyperlink r:id="rId507" w:history="1">
        <w:r>
          <w:rPr>
            <w:rStyle w:val="Hyperlink"/>
          </w:rPr>
          <w:t>R2-2203285</w:t>
        </w:r>
      </w:hyperlink>
      <w:r w:rsidR="00CB34D6" w:rsidRPr="00C2204F">
        <w:tab/>
        <w:t>LCID configuration for MAC CEs</w:t>
      </w:r>
      <w:r w:rsidR="00CB34D6" w:rsidRPr="00C2204F">
        <w:tab/>
        <w:t>Nokia, Nokia Shanghai Bell</w:t>
      </w:r>
      <w:r w:rsidR="00CB34D6" w:rsidRPr="00C2204F">
        <w:tab/>
        <w:t>discussion</w:t>
      </w:r>
      <w:r w:rsidR="00CB34D6" w:rsidRPr="00C2204F">
        <w:tab/>
        <w:t>Rel-17</w:t>
      </w:r>
      <w:r w:rsidR="00CB34D6" w:rsidRPr="00C2204F">
        <w:tab/>
        <w:t>TEI17</w:t>
      </w:r>
    </w:p>
    <w:p w14:paraId="745925B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B08EADF" w14:textId="77777777" w:rsidR="00CB34D6" w:rsidRPr="00C2204F" w:rsidRDefault="00CB34D6" w:rsidP="00CB34D6">
      <w:pPr>
        <w:pStyle w:val="Doc-text2"/>
      </w:pPr>
    </w:p>
    <w:p w14:paraId="40273D8F" w14:textId="77777777" w:rsidR="00CB34D6" w:rsidRPr="00C2204F" w:rsidRDefault="00CB34D6" w:rsidP="00CB34D6">
      <w:pPr>
        <w:pStyle w:val="Doc-text2"/>
      </w:pPr>
      <w:r w:rsidRPr="00C2204F">
        <w:t>DISCUSSION</w:t>
      </w:r>
    </w:p>
    <w:p w14:paraId="3C717AE7" w14:textId="77777777" w:rsidR="00CB34D6" w:rsidRPr="00C2204F" w:rsidRDefault="00CB34D6" w:rsidP="00CB34D6">
      <w:pPr>
        <w:pStyle w:val="Doc-text2"/>
      </w:pPr>
      <w:r w:rsidRPr="00C2204F">
        <w:t>-</w:t>
      </w:r>
      <w:r w:rsidRPr="00C2204F">
        <w:tab/>
        <w:t>Huawei think the issue is which MAC CEs shall use LCID vs eLCID</w:t>
      </w:r>
    </w:p>
    <w:p w14:paraId="6884D598" w14:textId="77777777" w:rsidR="00CB34D6" w:rsidRPr="00C2204F" w:rsidRDefault="00CB34D6" w:rsidP="00CB34D6">
      <w:pPr>
        <w:pStyle w:val="Doc-text2"/>
      </w:pPr>
      <w:r w:rsidRPr="00C2204F">
        <w:t>-</w:t>
      </w:r>
      <w:r w:rsidRPr="00C2204F">
        <w:tab/>
        <w:t xml:space="preserve">Nokia think LCIDs can be configured, as they are normally not used at the same time </w:t>
      </w:r>
    </w:p>
    <w:p w14:paraId="4B0314B7" w14:textId="77777777" w:rsidR="00CB34D6" w:rsidRPr="00C2204F" w:rsidRDefault="00CB34D6" w:rsidP="00CB34D6">
      <w:pPr>
        <w:pStyle w:val="Doc-text2"/>
      </w:pPr>
      <w:r w:rsidRPr="00C2204F">
        <w:t>-</w:t>
      </w:r>
      <w:r w:rsidRPr="00C2204F">
        <w:tab/>
        <w:t xml:space="preserve">vivo think there may be some issues for resolving if configuring LCIDs want to keep simple. </w:t>
      </w:r>
    </w:p>
    <w:p w14:paraId="503E8AEB" w14:textId="77777777" w:rsidR="00CB34D6" w:rsidRPr="00C2204F" w:rsidRDefault="00CB34D6" w:rsidP="00CB34D6">
      <w:pPr>
        <w:pStyle w:val="Doc-text2"/>
      </w:pPr>
      <w:r w:rsidRPr="00C2204F">
        <w:t>-</w:t>
      </w:r>
      <w:r w:rsidRPr="00C2204F">
        <w:tab/>
        <w:t xml:space="preserve">Apple ok with HW paper, Nok proposal not needed. </w:t>
      </w:r>
    </w:p>
    <w:p w14:paraId="0A643C6E" w14:textId="77777777" w:rsidR="00CB34D6" w:rsidRPr="00C2204F" w:rsidRDefault="00CB34D6" w:rsidP="00CB34D6">
      <w:pPr>
        <w:pStyle w:val="Doc-text2"/>
      </w:pPr>
      <w:r w:rsidRPr="00C2204F">
        <w:t>-</w:t>
      </w:r>
      <w:r w:rsidRPr="00C2204F">
        <w:tab/>
        <w:t>LGE think indeed there is an issue, and want to discus offline. Need to also consider LCP</w:t>
      </w:r>
    </w:p>
    <w:p w14:paraId="426F0062" w14:textId="77777777" w:rsidR="00CB34D6" w:rsidRPr="00C2204F" w:rsidRDefault="00CB34D6" w:rsidP="00CB34D6">
      <w:pPr>
        <w:pStyle w:val="Doc-text2"/>
      </w:pPr>
      <w:r w:rsidRPr="00C2204F">
        <w:t>-</w:t>
      </w:r>
      <w:r w:rsidRPr="00C2204F">
        <w:tab/>
        <w:t xml:space="preserve">ZTE support HW paper, think we discussed similar to NOK proposal in R16 and was rejected. OPPO agrees. </w:t>
      </w:r>
    </w:p>
    <w:p w14:paraId="376E80D3" w14:textId="77777777" w:rsidR="00CB34D6" w:rsidRPr="00C2204F" w:rsidRDefault="00CB34D6" w:rsidP="00CB34D6">
      <w:pPr>
        <w:pStyle w:val="Doc-text2"/>
      </w:pPr>
      <w:r w:rsidRPr="00C2204F">
        <w:t>-</w:t>
      </w:r>
      <w:r w:rsidRPr="00C2204F">
        <w:tab/>
        <w:t xml:space="preserve">Ericsson ok with HW approach, think it is too late for Nok. Think we are already following HW proposal. Intel agrees. </w:t>
      </w:r>
    </w:p>
    <w:p w14:paraId="2550F499" w14:textId="77777777" w:rsidR="00CB34D6" w:rsidRPr="00C2204F" w:rsidRDefault="00CB34D6" w:rsidP="00CB34D6">
      <w:pPr>
        <w:pStyle w:val="Doc-text2"/>
      </w:pPr>
      <w:r w:rsidRPr="00C2204F">
        <w:t>-</w:t>
      </w:r>
      <w:r w:rsidRPr="00C2204F">
        <w:tab/>
        <w:t xml:space="preserve">Nokia think the difference to R16 is that we are introducing more and more features. </w:t>
      </w:r>
    </w:p>
    <w:p w14:paraId="2DC4522C" w14:textId="77777777" w:rsidR="00CB34D6" w:rsidRPr="00C2204F" w:rsidRDefault="00CB34D6" w:rsidP="00CB34D6">
      <w:pPr>
        <w:pStyle w:val="Doc-text2"/>
      </w:pPr>
      <w:r w:rsidRPr="00C2204F">
        <w:t>-</w:t>
      </w:r>
      <w:r w:rsidRPr="00C2204F">
        <w:tab/>
        <w:t xml:space="preserve">Samsung think each WI can do this and we can harmonize during impl phase. </w:t>
      </w:r>
    </w:p>
    <w:p w14:paraId="5F912B7D" w14:textId="77777777" w:rsidR="00CB34D6" w:rsidRPr="00C2204F" w:rsidRDefault="00CB34D6" w:rsidP="00CB34D6">
      <w:pPr>
        <w:pStyle w:val="Doc-text2"/>
      </w:pPr>
      <w:r w:rsidRPr="00C2204F">
        <w:t>-</w:t>
      </w:r>
      <w:r w:rsidRPr="00C2204F">
        <w:tab/>
        <w:t xml:space="preserve">LGE think it is better to coordinate LCP priority now. Huawei agrees. </w:t>
      </w:r>
    </w:p>
    <w:p w14:paraId="5F3E3B84" w14:textId="77777777" w:rsidR="00CB34D6" w:rsidRPr="00C2204F" w:rsidRDefault="00CB34D6" w:rsidP="00CB34D6">
      <w:pPr>
        <w:pStyle w:val="Doc-text2"/>
      </w:pPr>
    </w:p>
    <w:p w14:paraId="717E206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Confirm that coverage limited cases shall use LCID, other cases use eLCID. </w:t>
      </w:r>
    </w:p>
    <w:p w14:paraId="0EACF28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Expect that LCP priority for MAC CEs may need to be corrected to achieve inter WI consistency, can do that later. </w:t>
      </w:r>
    </w:p>
    <w:p w14:paraId="1BE0A4AC" w14:textId="77777777" w:rsidR="00CB34D6" w:rsidRPr="00C2204F" w:rsidRDefault="00CB34D6" w:rsidP="00CB34D6">
      <w:pPr>
        <w:pStyle w:val="Doc-text2"/>
      </w:pPr>
    </w:p>
    <w:p w14:paraId="141A117C" w14:textId="77777777" w:rsidR="00CB34D6" w:rsidRPr="00C2204F" w:rsidRDefault="00CB34D6" w:rsidP="00CB34D6">
      <w:pPr>
        <w:pStyle w:val="Doc-text2"/>
      </w:pPr>
    </w:p>
    <w:p w14:paraId="471D81F6" w14:textId="77777777" w:rsidR="00CB34D6" w:rsidRPr="00C2204F" w:rsidRDefault="00CB34D6" w:rsidP="00CB34D6">
      <w:pPr>
        <w:pStyle w:val="Doc-text2"/>
      </w:pPr>
    </w:p>
    <w:p w14:paraId="520F91E2" w14:textId="77777777" w:rsidR="00CB34D6" w:rsidRPr="00C2204F" w:rsidRDefault="00CB34D6" w:rsidP="00CB34D6">
      <w:pPr>
        <w:pStyle w:val="Heading2"/>
      </w:pPr>
      <w:bookmarkStart w:id="175" w:name="_Toc102254890"/>
      <w:r w:rsidRPr="00C2204F">
        <w:t>8.1</w:t>
      </w:r>
      <w:r w:rsidRPr="00C2204F">
        <w:tab/>
        <w:t>NR Multicast</w:t>
      </w:r>
      <w:bookmarkEnd w:id="175"/>
    </w:p>
    <w:p w14:paraId="3A5C6AEF" w14:textId="77777777" w:rsidR="00CB34D6" w:rsidRPr="00C2204F" w:rsidRDefault="00CB34D6" w:rsidP="00CB34D6">
      <w:pPr>
        <w:pStyle w:val="Comments"/>
        <w:rPr>
          <w:noProof w:val="0"/>
        </w:rPr>
      </w:pPr>
      <w:r w:rsidRPr="00C2204F">
        <w:rPr>
          <w:noProof w:val="0"/>
        </w:rPr>
        <w:t>(NR_MBS-Core; leading WG: RAN2; REL-17; WID: RP-201038)</w:t>
      </w:r>
    </w:p>
    <w:p w14:paraId="067F38E1" w14:textId="77777777" w:rsidR="00CB34D6" w:rsidRPr="00C2204F" w:rsidRDefault="00CB34D6" w:rsidP="00CB34D6">
      <w:pPr>
        <w:pStyle w:val="Comments"/>
        <w:rPr>
          <w:noProof w:val="0"/>
        </w:rPr>
      </w:pPr>
      <w:r w:rsidRPr="00C2204F">
        <w:rPr>
          <w:noProof w:val="0"/>
        </w:rPr>
        <w:t>Time budget: 2 TU</w:t>
      </w:r>
    </w:p>
    <w:p w14:paraId="59B5D259" w14:textId="77777777" w:rsidR="00CB34D6" w:rsidRPr="00C2204F" w:rsidRDefault="00CB34D6" w:rsidP="00CB34D6">
      <w:pPr>
        <w:pStyle w:val="Comments"/>
        <w:rPr>
          <w:noProof w:val="0"/>
        </w:rPr>
      </w:pPr>
      <w:r w:rsidRPr="00C2204F">
        <w:rPr>
          <w:noProof w:val="0"/>
        </w:rPr>
        <w:t>Tdoc Limitation: 4 tdocs</w:t>
      </w:r>
    </w:p>
    <w:p w14:paraId="2F538C88" w14:textId="77777777" w:rsidR="00CB34D6" w:rsidRPr="00C2204F" w:rsidRDefault="00CB34D6" w:rsidP="00CB34D6">
      <w:pPr>
        <w:pStyle w:val="Heading3"/>
      </w:pPr>
      <w:bookmarkStart w:id="176" w:name="_Toc102254891"/>
      <w:r w:rsidRPr="00C2204F">
        <w:t>8.1.1</w:t>
      </w:r>
      <w:r w:rsidRPr="00C2204F">
        <w:tab/>
        <w:t>General</w:t>
      </w:r>
      <w:bookmarkEnd w:id="176"/>
    </w:p>
    <w:p w14:paraId="3342FBF9" w14:textId="77777777" w:rsidR="00CB34D6" w:rsidRPr="00C2204F" w:rsidRDefault="00CB34D6" w:rsidP="00CB34D6">
      <w:pPr>
        <w:pStyle w:val="Heading4"/>
      </w:pPr>
      <w:bookmarkStart w:id="177" w:name="_Toc102254892"/>
      <w:r w:rsidRPr="00C2204F">
        <w:t>8.1.1.1</w:t>
      </w:r>
      <w:r w:rsidRPr="00C2204F">
        <w:tab/>
        <w:t>Organizational</w:t>
      </w:r>
      <w:bookmarkEnd w:id="177"/>
    </w:p>
    <w:p w14:paraId="2BC94CA2" w14:textId="77777777" w:rsidR="00CB34D6" w:rsidRPr="00C2204F" w:rsidRDefault="00CB34D6" w:rsidP="00CB34D6">
      <w:pPr>
        <w:pStyle w:val="Comments"/>
        <w:rPr>
          <w:noProof w:val="0"/>
        </w:rPr>
      </w:pPr>
      <w:r w:rsidRPr="00C2204F">
        <w:rPr>
          <w:noProof w:val="0"/>
        </w:rPr>
        <w:t>Tdoc Limitation: 0</w:t>
      </w:r>
    </w:p>
    <w:p w14:paraId="648DC023" w14:textId="77777777" w:rsidR="00CB34D6" w:rsidRPr="00C2204F" w:rsidRDefault="00CB34D6" w:rsidP="00CB34D6">
      <w:pPr>
        <w:pStyle w:val="Comments"/>
        <w:rPr>
          <w:noProof w:val="0"/>
        </w:rPr>
      </w:pPr>
      <w:r w:rsidRPr="00C2204F">
        <w:rPr>
          <w:noProof w:val="0"/>
        </w:rPr>
        <w:t>Planning etc</w:t>
      </w:r>
    </w:p>
    <w:p w14:paraId="2D10DE06" w14:textId="2334C554" w:rsidR="00CB34D6" w:rsidRPr="00C2204F" w:rsidRDefault="00257687" w:rsidP="00CB34D6">
      <w:pPr>
        <w:pStyle w:val="Doc-title"/>
      </w:pPr>
      <w:hyperlink r:id="rId508" w:history="1">
        <w:r>
          <w:rPr>
            <w:rStyle w:val="Hyperlink"/>
          </w:rPr>
          <w:t>R2-2203316</w:t>
        </w:r>
      </w:hyperlink>
      <w:r w:rsidR="00CB34D6" w:rsidRPr="00C2204F">
        <w:tab/>
        <w:t>Open issue list for NR MBS</w:t>
      </w:r>
      <w:r w:rsidR="00CB34D6" w:rsidRPr="00C2204F">
        <w:tab/>
        <w:t>Huawei, HiSilicon</w:t>
      </w:r>
      <w:r w:rsidR="00CB34D6" w:rsidRPr="00C2204F">
        <w:tab/>
        <w:t>discussion</w:t>
      </w:r>
      <w:r w:rsidR="00CB34D6" w:rsidRPr="00C2204F">
        <w:tab/>
        <w:t>Rel-17</w:t>
      </w:r>
      <w:r w:rsidR="00CB34D6" w:rsidRPr="00C2204F">
        <w:tab/>
        <w:t>NR_MBS-Core</w:t>
      </w:r>
    </w:p>
    <w:p w14:paraId="7B2267D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1F59C62" w14:textId="77777777" w:rsidR="00CB34D6" w:rsidRPr="00C2204F" w:rsidRDefault="00CB34D6" w:rsidP="00CB34D6">
      <w:pPr>
        <w:pStyle w:val="Heading4"/>
      </w:pPr>
      <w:bookmarkStart w:id="178" w:name="_Hlk95899315"/>
      <w:bookmarkStart w:id="179" w:name="_Toc102254893"/>
      <w:r w:rsidRPr="00C2204F">
        <w:t>8.1.1.2</w:t>
      </w:r>
      <w:r w:rsidRPr="00C2204F">
        <w:tab/>
        <w:t>LS in</w:t>
      </w:r>
      <w:bookmarkEnd w:id="179"/>
    </w:p>
    <w:bookmarkEnd w:id="178"/>
    <w:p w14:paraId="767D4553" w14:textId="77777777" w:rsidR="00CB34D6" w:rsidRPr="00C2204F" w:rsidRDefault="00CB34D6" w:rsidP="00CB34D6">
      <w:pPr>
        <w:pStyle w:val="Comments"/>
        <w:rPr>
          <w:noProof w:val="0"/>
        </w:rPr>
      </w:pPr>
      <w:r w:rsidRPr="00C2204F">
        <w:rPr>
          <w:noProof w:val="0"/>
        </w:rPr>
        <w:t>Tdoc Limitation: 0</w:t>
      </w:r>
    </w:p>
    <w:p w14:paraId="3ED96662" w14:textId="77777777" w:rsidR="00CB34D6" w:rsidRPr="00C2204F" w:rsidRDefault="00CB34D6" w:rsidP="00CB34D6">
      <w:pPr>
        <w:pStyle w:val="Comments"/>
        <w:rPr>
          <w:noProof w:val="0"/>
        </w:rPr>
      </w:pPr>
      <w:r w:rsidRPr="00C2204F">
        <w:rPr>
          <w:noProof w:val="0"/>
        </w:rPr>
        <w:lastRenderedPageBreak/>
        <w:t>LS in. For LSes that need action or has impact beyond taking into account by CR rapporteurs: One tdoc by contact company (one company) to address the LS and potential reply is considered Rapporteur Input and may be provided.</w:t>
      </w:r>
    </w:p>
    <w:p w14:paraId="3539805D" w14:textId="7F11D56F" w:rsidR="00CB34D6" w:rsidRPr="00C2204F" w:rsidRDefault="00257687" w:rsidP="00CB34D6">
      <w:pPr>
        <w:pStyle w:val="Doc-title"/>
      </w:pPr>
      <w:hyperlink r:id="rId509" w:history="1">
        <w:r>
          <w:rPr>
            <w:rStyle w:val="Hyperlink"/>
          </w:rPr>
          <w:t>R2-2202114</w:t>
        </w:r>
      </w:hyperlink>
      <w:r w:rsidR="00CB34D6" w:rsidRPr="00C2204F">
        <w:tab/>
        <w:t>LS reply to MBS broadcast reception on SCell and non-serving cell (R1-2200798; contact: Huawei)</w:t>
      </w:r>
      <w:r w:rsidR="00CB34D6" w:rsidRPr="00C2204F">
        <w:tab/>
        <w:t>RAN1</w:t>
      </w:r>
      <w:r w:rsidR="00CB34D6" w:rsidRPr="00C2204F">
        <w:tab/>
        <w:t>LS in</w:t>
      </w:r>
      <w:r w:rsidR="00CB34D6" w:rsidRPr="00C2204F">
        <w:tab/>
        <w:t>Rel-17</w:t>
      </w:r>
      <w:r w:rsidR="00CB34D6" w:rsidRPr="00C2204F">
        <w:tab/>
        <w:t>To:RAN2</w:t>
      </w:r>
    </w:p>
    <w:p w14:paraId="79FE43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A727B46" w14:textId="77777777" w:rsidR="00CB34D6" w:rsidRPr="00C2204F" w:rsidRDefault="00CB34D6" w:rsidP="00CB34D6">
      <w:pPr>
        <w:pStyle w:val="Doc-text2"/>
      </w:pPr>
    </w:p>
    <w:p w14:paraId="04EFFA6F" w14:textId="41E911FC" w:rsidR="00CB34D6" w:rsidRPr="00C2204F" w:rsidRDefault="00257687" w:rsidP="00CB34D6">
      <w:pPr>
        <w:pStyle w:val="Doc-title"/>
      </w:pPr>
      <w:hyperlink r:id="rId510" w:history="1">
        <w:r>
          <w:rPr>
            <w:rStyle w:val="Hyperlink"/>
          </w:rPr>
          <w:t>R2-2202142</w:t>
        </w:r>
      </w:hyperlink>
      <w:r w:rsidR="00CB34D6" w:rsidRPr="00C2204F">
        <w:tab/>
        <w:t>Reply LS on paging for multicast session activation notification (R3-221470; contact: Samsung)</w:t>
      </w:r>
      <w:r w:rsidR="00CB34D6" w:rsidRPr="00C2204F">
        <w:tab/>
        <w:t>RAN3</w:t>
      </w:r>
      <w:r w:rsidR="00CB34D6" w:rsidRPr="00C2204F">
        <w:tab/>
        <w:t>LS in</w:t>
      </w:r>
      <w:r w:rsidR="00CB34D6" w:rsidRPr="00C2204F">
        <w:tab/>
        <w:t>Rel-17</w:t>
      </w:r>
      <w:r w:rsidR="00CB34D6" w:rsidRPr="00C2204F">
        <w:tab/>
        <w:t>To:RAN2</w:t>
      </w:r>
      <w:r w:rsidR="00CB34D6" w:rsidRPr="00C2204F">
        <w:tab/>
        <w:t>Cc:SA2</w:t>
      </w:r>
    </w:p>
    <w:p w14:paraId="05672B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1F00F53" w14:textId="77777777" w:rsidR="00CB34D6" w:rsidRPr="00C2204F" w:rsidRDefault="00CB34D6" w:rsidP="00CB34D6">
      <w:pPr>
        <w:pStyle w:val="Doc-text2"/>
      </w:pPr>
    </w:p>
    <w:p w14:paraId="5188C2E9" w14:textId="2D9E8411" w:rsidR="00CB34D6" w:rsidRPr="00C2204F" w:rsidRDefault="00257687" w:rsidP="00CB34D6">
      <w:pPr>
        <w:pStyle w:val="Doc-title"/>
      </w:pPr>
      <w:hyperlink r:id="rId511" w:history="1">
        <w:r>
          <w:rPr>
            <w:rStyle w:val="Hyperlink"/>
          </w:rPr>
          <w:t>R2-2202130</w:t>
        </w:r>
      </w:hyperlink>
      <w:r w:rsidR="00CB34D6" w:rsidRPr="00C2204F">
        <w:tab/>
        <w:t>LS on MBS Service Area Identity and start procedure for broadcast service (R3-221302; contact: CATT)</w:t>
      </w:r>
      <w:r w:rsidR="00CB34D6" w:rsidRPr="00C2204F">
        <w:tab/>
        <w:t>RAN3</w:t>
      </w:r>
      <w:r w:rsidR="00CB34D6" w:rsidRPr="00C2204F">
        <w:tab/>
        <w:t>LS in</w:t>
      </w:r>
      <w:r w:rsidR="00CB34D6" w:rsidRPr="00C2204F">
        <w:tab/>
        <w:t>Rel-17</w:t>
      </w:r>
      <w:r w:rsidR="00CB34D6" w:rsidRPr="00C2204F">
        <w:tab/>
        <w:t>To:SA2</w:t>
      </w:r>
      <w:r w:rsidR="00CB34D6" w:rsidRPr="00C2204F">
        <w:tab/>
        <w:t>Cc:SA6, RAN2</w:t>
      </w:r>
    </w:p>
    <w:p w14:paraId="06AA43B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4CF523AA" w14:textId="77777777" w:rsidR="00CB34D6" w:rsidRPr="00C2204F" w:rsidRDefault="00CB34D6" w:rsidP="00CB34D6">
      <w:pPr>
        <w:pStyle w:val="Doc-text2"/>
      </w:pPr>
    </w:p>
    <w:p w14:paraId="73661C94" w14:textId="6E32EAC2" w:rsidR="00CB34D6" w:rsidRPr="00C2204F" w:rsidRDefault="00257687" w:rsidP="00CB34D6">
      <w:pPr>
        <w:pStyle w:val="Doc-title"/>
      </w:pPr>
      <w:hyperlink r:id="rId512" w:history="1">
        <w:r>
          <w:rPr>
            <w:rStyle w:val="Hyperlink"/>
          </w:rPr>
          <w:t>R2-2203727</w:t>
        </w:r>
      </w:hyperlink>
      <w:r w:rsidR="00CB34D6" w:rsidRPr="00C2204F">
        <w:tab/>
        <w:t>Reply LS on MBS Service Area Identity and start procedure for broadcast service (S2-2201517; contact: CATT)</w:t>
      </w:r>
      <w:r w:rsidR="00CB34D6" w:rsidRPr="00C2204F">
        <w:tab/>
        <w:t>SA2</w:t>
      </w:r>
      <w:r w:rsidR="00CB34D6" w:rsidRPr="00C2204F">
        <w:tab/>
        <w:t>LS in</w:t>
      </w:r>
      <w:r w:rsidR="00CB34D6" w:rsidRPr="00C2204F">
        <w:tab/>
        <w:t>Rel-17</w:t>
      </w:r>
      <w:r w:rsidR="00CB34D6" w:rsidRPr="00C2204F">
        <w:tab/>
        <w:t>5MBS, NR_MBS-Core</w:t>
      </w:r>
      <w:r w:rsidR="00CB34D6" w:rsidRPr="00C2204F">
        <w:tab/>
        <w:t>To:RAN3, RAN2, SA6</w:t>
      </w:r>
      <w:r w:rsidR="00CB34D6" w:rsidRPr="00C2204F">
        <w:tab/>
        <w:t>Cc:SA4, SA5</w:t>
      </w:r>
    </w:p>
    <w:p w14:paraId="2F634238" w14:textId="77777777" w:rsidR="00CB34D6" w:rsidRPr="00C2204F" w:rsidRDefault="00CB34D6" w:rsidP="00CB34D6">
      <w:pPr>
        <w:pStyle w:val="Doc-text2"/>
      </w:pPr>
      <w:r w:rsidRPr="00C2204F">
        <w:t>-</w:t>
      </w:r>
      <w:r w:rsidRPr="00C2204F">
        <w:tab/>
        <w:t>R2 to decide length of ID</w:t>
      </w:r>
    </w:p>
    <w:p w14:paraId="0DF019EA" w14:textId="77777777" w:rsidR="00CB34D6" w:rsidRPr="00C2204F" w:rsidRDefault="00CB34D6" w:rsidP="00CB34D6">
      <w:pPr>
        <w:pStyle w:val="Doc-text2"/>
      </w:pPr>
      <w:r w:rsidRPr="00C2204F">
        <w:t>-</w:t>
      </w:r>
      <w:r w:rsidRPr="00C2204F">
        <w:tab/>
        <w:t>Huawei are ok w 3 bytes. LGE also think we can follow SA2 suggestion of 3 bytes</w:t>
      </w:r>
    </w:p>
    <w:p w14:paraId="4F1EE8FE" w14:textId="77777777" w:rsidR="00CB34D6" w:rsidRPr="00C2204F" w:rsidRDefault="00CB34D6" w:rsidP="00CB34D6">
      <w:pPr>
        <w:pStyle w:val="Doc-text2"/>
      </w:pPr>
      <w:r w:rsidRPr="00C2204F">
        <w:t>-</w:t>
      </w:r>
      <w:r w:rsidRPr="00C2204F">
        <w:tab/>
        <w:t xml:space="preserve">Lenovo think 2 bytes is sufficient. </w:t>
      </w:r>
    </w:p>
    <w:p w14:paraId="6FDD40F2" w14:textId="77777777" w:rsidR="00CB34D6" w:rsidRPr="00C2204F" w:rsidRDefault="00CB34D6" w:rsidP="00CB34D6">
      <w:pPr>
        <w:pStyle w:val="Doc-text2"/>
      </w:pPr>
      <w:r w:rsidRPr="00C2204F">
        <w:t>-</w:t>
      </w:r>
      <w:r w:rsidRPr="00C2204F">
        <w:tab/>
        <w:t>CATT are ok with 2 or 3 bytes.</w:t>
      </w:r>
    </w:p>
    <w:p w14:paraId="16117A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MBS FSA ID is 3 bytes</w:t>
      </w:r>
    </w:p>
    <w:p w14:paraId="379934FF" w14:textId="77777777" w:rsidR="00CB34D6" w:rsidRPr="00C2204F" w:rsidRDefault="00CB34D6" w:rsidP="00CB34D6">
      <w:pPr>
        <w:pStyle w:val="Doc-comment"/>
      </w:pPr>
    </w:p>
    <w:p w14:paraId="0B92E651" w14:textId="77777777" w:rsidR="00CB34D6" w:rsidRPr="00C2204F" w:rsidRDefault="00CB34D6" w:rsidP="00CB34D6">
      <w:pPr>
        <w:pStyle w:val="Doc-comment"/>
      </w:pPr>
      <w:r w:rsidRPr="00C2204F">
        <w:t>Offline (CATT) reply LS with this info (simple short offline, approval W2 Tuesday)</w:t>
      </w:r>
    </w:p>
    <w:p w14:paraId="1D9A7670" w14:textId="77777777" w:rsidR="00CB34D6" w:rsidRPr="00C2204F" w:rsidRDefault="00CB34D6" w:rsidP="00CB34D6">
      <w:pPr>
        <w:pStyle w:val="Doc-text2"/>
      </w:pPr>
    </w:p>
    <w:p w14:paraId="49BE6554" w14:textId="77777777" w:rsidR="00CB34D6" w:rsidRPr="00C2204F" w:rsidRDefault="00CB34D6" w:rsidP="00CB34D6">
      <w:pPr>
        <w:pStyle w:val="EmailDiscussion"/>
        <w:overflowPunct/>
        <w:autoSpaceDE/>
        <w:autoSpaceDN/>
        <w:adjustRightInd/>
        <w:ind w:left="1619" w:hanging="360"/>
        <w:textAlignment w:val="auto"/>
        <w:rPr>
          <w:lang w:eastAsia="zh-CN"/>
        </w:rPr>
      </w:pPr>
      <w:r w:rsidRPr="00C2204F">
        <w:rPr>
          <w:lang w:eastAsia="zh-CN"/>
        </w:rPr>
        <w:t xml:space="preserve">[AT117-e][066][MBS] Reply LS </w:t>
      </w:r>
      <w:r w:rsidRPr="00C2204F">
        <w:rPr>
          <w:rFonts w:cs="Arial"/>
          <w:lang w:val="en-US"/>
        </w:rPr>
        <w:t xml:space="preserve">on MBS Service Area Identity and start procedure </w:t>
      </w:r>
      <w:r w:rsidRPr="00C2204F">
        <w:rPr>
          <w:rFonts w:cs="Arial" w:hint="eastAsia"/>
          <w:lang w:val="en-US"/>
        </w:rPr>
        <w:t>for</w:t>
      </w:r>
      <w:r w:rsidRPr="00C2204F">
        <w:rPr>
          <w:rFonts w:cs="Arial"/>
          <w:lang w:val="en-US"/>
        </w:rPr>
        <w:t xml:space="preserve"> broadcast service</w:t>
      </w:r>
      <w:r w:rsidRPr="00C2204F">
        <w:rPr>
          <w:lang w:eastAsia="zh-CN"/>
        </w:rPr>
        <w:t xml:space="preserve"> (CATT)</w:t>
      </w:r>
    </w:p>
    <w:p w14:paraId="28421BA9" w14:textId="77777777" w:rsidR="00CB34D6" w:rsidRPr="00C2204F" w:rsidRDefault="00CB34D6" w:rsidP="00CB34D6">
      <w:pPr>
        <w:pStyle w:val="EmailDiscussion2"/>
        <w:rPr>
          <w:lang w:eastAsia="zh-CN"/>
        </w:rPr>
      </w:pPr>
      <w:r w:rsidRPr="00C2204F">
        <w:rPr>
          <w:lang w:eastAsia="zh-CN"/>
        </w:rPr>
        <w:tab/>
        <w:t>Intended outcome: Approved LS out (offline only no CB)</w:t>
      </w:r>
    </w:p>
    <w:p w14:paraId="0B2BFB90" w14:textId="77777777" w:rsidR="00CB34D6" w:rsidRPr="00C2204F" w:rsidRDefault="00CB34D6" w:rsidP="00CB34D6">
      <w:pPr>
        <w:pStyle w:val="EmailDiscussion2"/>
        <w:rPr>
          <w:lang w:eastAsia="zh-CN"/>
        </w:rPr>
      </w:pPr>
      <w:r w:rsidRPr="00C2204F">
        <w:rPr>
          <w:lang w:eastAsia="zh-CN"/>
        </w:rPr>
        <w:tab/>
        <w:t>Deadline: VERY SHORT W2 Tuesday 0900 UTC</w:t>
      </w:r>
      <w:bookmarkStart w:id="180" w:name="_Hlk97062464"/>
    </w:p>
    <w:p w14:paraId="315E7CA2" w14:textId="77777777" w:rsidR="00CB34D6" w:rsidRPr="00C2204F" w:rsidRDefault="00CB34D6" w:rsidP="00CB34D6">
      <w:pPr>
        <w:pStyle w:val="EmailDiscussion2"/>
        <w:rPr>
          <w:lang w:eastAsia="zh-CN"/>
        </w:rPr>
      </w:pPr>
      <w:r w:rsidRPr="00C2204F">
        <w:rPr>
          <w:lang w:eastAsia="zh-CN"/>
        </w:rPr>
        <w:tab/>
        <w:t>CLOSED</w:t>
      </w:r>
    </w:p>
    <w:p w14:paraId="10E02AF8" w14:textId="77777777" w:rsidR="00CB34D6" w:rsidRPr="00C2204F" w:rsidRDefault="00CB34D6" w:rsidP="00CB34D6">
      <w:pPr>
        <w:pStyle w:val="EmailDiscussion2"/>
        <w:rPr>
          <w:lang w:eastAsia="zh-CN"/>
        </w:rPr>
      </w:pPr>
    </w:p>
    <w:p w14:paraId="02DD36F4" w14:textId="3C803B0C" w:rsidR="00CB34D6" w:rsidRPr="00C2204F" w:rsidRDefault="00257687" w:rsidP="00CB34D6">
      <w:pPr>
        <w:pStyle w:val="Doc-title"/>
      </w:pPr>
      <w:hyperlink r:id="rId513" w:history="1">
        <w:r>
          <w:rPr>
            <w:rStyle w:val="Hyperlink"/>
          </w:rPr>
          <w:t>R2-2203902</w:t>
        </w:r>
      </w:hyperlink>
      <w:r w:rsidR="00CB34D6" w:rsidRPr="00C2204F">
        <w:tab/>
        <w:t>Reply LS on the Length of MBS Service Area Identity</w:t>
      </w:r>
      <w:r w:rsidR="00CB34D6" w:rsidRPr="00C2204F">
        <w:tab/>
        <w:t>RAN2</w:t>
      </w:r>
      <w:r w:rsidR="00CB34D6" w:rsidRPr="00C2204F">
        <w:tab/>
        <w:t>LS out</w:t>
      </w:r>
      <w:r w:rsidR="00CB34D6" w:rsidRPr="00C2204F">
        <w:tab/>
        <w:t>Rel-17</w:t>
      </w:r>
      <w:r w:rsidR="00CB34D6" w:rsidRPr="00C2204F">
        <w:tab/>
        <w:t>5MBS</w:t>
      </w:r>
      <w:r w:rsidR="00CB34D6" w:rsidRPr="00C2204F">
        <w:tab/>
        <w:t>To:SA2</w:t>
      </w:r>
      <w:r w:rsidR="00CB34D6" w:rsidRPr="00C2204F">
        <w:tab/>
        <w:t>Cc:RAN3,SA4</w:t>
      </w:r>
    </w:p>
    <w:p w14:paraId="7B91CD5C"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[066] Approved</w:t>
      </w:r>
    </w:p>
    <w:bookmarkEnd w:id="180"/>
    <w:p w14:paraId="23802E66" w14:textId="77777777" w:rsidR="00CB34D6" w:rsidRPr="00C2204F" w:rsidRDefault="00CB34D6" w:rsidP="00CB34D6">
      <w:pPr>
        <w:pStyle w:val="Doc-text2"/>
        <w:rPr>
          <w:lang w:eastAsia="zh-CN"/>
        </w:rPr>
      </w:pPr>
    </w:p>
    <w:p w14:paraId="0780BFB9" w14:textId="77777777" w:rsidR="00CB34D6" w:rsidRPr="00C2204F" w:rsidRDefault="00CB34D6" w:rsidP="00CB34D6">
      <w:pPr>
        <w:pStyle w:val="EmailDiscussion2"/>
        <w:rPr>
          <w:lang w:eastAsia="zh-CN"/>
        </w:rPr>
      </w:pPr>
    </w:p>
    <w:p w14:paraId="7147C650" w14:textId="087059FB" w:rsidR="00CB34D6" w:rsidRPr="00C2204F" w:rsidRDefault="00257687" w:rsidP="00CB34D6">
      <w:pPr>
        <w:pStyle w:val="Doc-title"/>
      </w:pPr>
      <w:hyperlink r:id="rId514" w:history="1">
        <w:r>
          <w:rPr>
            <w:rStyle w:val="Hyperlink"/>
          </w:rPr>
          <w:t>R2-2202141</w:t>
        </w:r>
      </w:hyperlink>
      <w:r w:rsidR="00CB34D6" w:rsidRPr="00C2204F">
        <w:tab/>
        <w:t>LS on NR RRC to support split NR-RAN architecture for NR MBS (R3-221469; contact: Ericsson)</w:t>
      </w:r>
      <w:r w:rsidR="00CB34D6" w:rsidRPr="00C2204F">
        <w:tab/>
        <w:t>RAN3</w:t>
      </w:r>
      <w:r w:rsidR="00CB34D6" w:rsidRPr="00C2204F">
        <w:tab/>
        <w:t>LS in</w:t>
      </w:r>
      <w:r w:rsidR="00CB34D6" w:rsidRPr="00C2204F">
        <w:tab/>
        <w:t>Rel-17</w:t>
      </w:r>
      <w:r w:rsidR="00CB34D6" w:rsidRPr="00C2204F">
        <w:tab/>
        <w:t>To:RAN2</w:t>
      </w:r>
    </w:p>
    <w:p w14:paraId="698FEE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1BA1C04" w14:textId="77777777" w:rsidR="00CB34D6" w:rsidRPr="00C2204F" w:rsidRDefault="00CB34D6" w:rsidP="00CB34D6">
      <w:pPr>
        <w:pStyle w:val="Doc-text2"/>
      </w:pPr>
    </w:p>
    <w:p w14:paraId="6BD1B88A" w14:textId="22CEB03F" w:rsidR="00CB34D6" w:rsidRPr="00C2204F" w:rsidRDefault="00257687" w:rsidP="00CB34D6">
      <w:pPr>
        <w:pStyle w:val="Doc-title"/>
      </w:pPr>
      <w:hyperlink r:id="rId515" w:history="1">
        <w:r>
          <w:rPr>
            <w:rStyle w:val="Hyperlink"/>
          </w:rPr>
          <w:t>R2-2204082</w:t>
        </w:r>
      </w:hyperlink>
      <w:r w:rsidR="00CB34D6" w:rsidRPr="00C2204F">
        <w:tab/>
        <w:t>Reply LS on Multicast paging with TMGI (S3-220537; contact: Huawei)</w:t>
      </w:r>
      <w:r w:rsidR="00CB34D6" w:rsidRPr="00C2204F">
        <w:tab/>
        <w:t>SA3</w:t>
      </w:r>
      <w:r w:rsidR="00CB34D6" w:rsidRPr="00C2204F">
        <w:tab/>
        <w:t>LS in</w:t>
      </w:r>
      <w:r w:rsidR="00CB34D6" w:rsidRPr="00C2204F">
        <w:tab/>
        <w:t>Rel-17</w:t>
      </w:r>
      <w:r w:rsidR="00CB34D6" w:rsidRPr="00C2204F">
        <w:tab/>
        <w:t>5MBS</w:t>
      </w:r>
      <w:r w:rsidR="00CB34D6" w:rsidRPr="00C2204F">
        <w:tab/>
        <w:t>To:SA2</w:t>
      </w:r>
      <w:r w:rsidR="00CB34D6" w:rsidRPr="00C2204F">
        <w:tab/>
        <w:t>Cc:RAN2</w:t>
      </w:r>
    </w:p>
    <w:p w14:paraId="67A18655" w14:textId="77777777" w:rsidR="00CB34D6" w:rsidRPr="00C2204F" w:rsidRDefault="00CB34D6" w:rsidP="00CB34D6">
      <w:pPr>
        <w:pStyle w:val="Doc-text2"/>
      </w:pPr>
    </w:p>
    <w:p w14:paraId="3AAB62FD" w14:textId="2103FAED" w:rsidR="00CB34D6" w:rsidRPr="00C2204F" w:rsidRDefault="00257687" w:rsidP="00CB34D6">
      <w:pPr>
        <w:pStyle w:val="Doc-title"/>
      </w:pPr>
      <w:hyperlink r:id="rId516" w:history="1">
        <w:r>
          <w:rPr>
            <w:rStyle w:val="Hyperlink"/>
          </w:rPr>
          <w:t>R2-2203994</w:t>
        </w:r>
      </w:hyperlink>
      <w:r w:rsidR="00CB34D6" w:rsidRPr="00C2204F">
        <w:tab/>
        <w:t>Reply LS on NR RRC to support split NR-RAN architecture for NR MBS</w:t>
      </w:r>
      <w:r w:rsidR="00CB34D6" w:rsidRPr="00C2204F">
        <w:tab/>
        <w:t>RAN2</w:t>
      </w:r>
      <w:r w:rsidR="00CB34D6" w:rsidRPr="00C2204F">
        <w:tab/>
        <w:t>LS out</w:t>
      </w:r>
      <w:r w:rsidR="00CB34D6" w:rsidRPr="00C2204F">
        <w:tab/>
        <w:t>Rel-17</w:t>
      </w:r>
      <w:r w:rsidR="00CB34D6" w:rsidRPr="00C2204F">
        <w:tab/>
        <w:t>NR_MBS-Core</w:t>
      </w:r>
      <w:r w:rsidR="00CB34D6" w:rsidRPr="00C2204F">
        <w:tab/>
        <w:t>To:RAN3</w:t>
      </w:r>
    </w:p>
    <w:p w14:paraId="5C016444" w14:textId="4FF8BE9F" w:rsidR="00CB34D6" w:rsidRPr="00C2204F" w:rsidRDefault="00CB34D6" w:rsidP="00CB34D6">
      <w:pPr>
        <w:pStyle w:val="Doc-text2"/>
      </w:pPr>
      <w:r w:rsidRPr="00C2204F">
        <w:t xml:space="preserve">=&gt; Revised in </w:t>
      </w:r>
      <w:hyperlink r:id="rId517" w:history="1">
        <w:r w:rsidR="00257687">
          <w:rPr>
            <w:rStyle w:val="Hyperlink"/>
          </w:rPr>
          <w:t>R2-2204088</w:t>
        </w:r>
      </w:hyperlink>
    </w:p>
    <w:p w14:paraId="3C70752C" w14:textId="4329E867" w:rsidR="00CB34D6" w:rsidRPr="00C2204F" w:rsidRDefault="00257687" w:rsidP="00CB34D6">
      <w:pPr>
        <w:pStyle w:val="Doc-title"/>
      </w:pPr>
      <w:hyperlink r:id="rId518" w:history="1">
        <w:r>
          <w:rPr>
            <w:rStyle w:val="Hyperlink"/>
          </w:rPr>
          <w:t>R2-2204088</w:t>
        </w:r>
      </w:hyperlink>
      <w:r w:rsidR="00CB34D6" w:rsidRPr="00C2204F">
        <w:tab/>
        <w:t>Reply LS on NR RRC to support split NR-RAN architecture for NR MBS</w:t>
      </w:r>
      <w:r w:rsidR="00CB34D6" w:rsidRPr="00C2204F">
        <w:tab/>
        <w:t>RAN2</w:t>
      </w:r>
      <w:r w:rsidR="00CB34D6" w:rsidRPr="00C2204F">
        <w:tab/>
        <w:t>LS out</w:t>
      </w:r>
      <w:r w:rsidR="00CB34D6" w:rsidRPr="00C2204F">
        <w:tab/>
        <w:t>Rel-17</w:t>
      </w:r>
      <w:r w:rsidR="00CB34D6" w:rsidRPr="00C2204F">
        <w:tab/>
        <w:t>NR_MBS-Core</w:t>
      </w:r>
      <w:r w:rsidR="00CB34D6" w:rsidRPr="00C2204F">
        <w:tab/>
        <w:t>To:RAN3</w:t>
      </w:r>
    </w:p>
    <w:p w14:paraId="414BE51D" w14:textId="77777777" w:rsidR="00CB34D6" w:rsidRPr="00C2204F" w:rsidRDefault="00CB34D6" w:rsidP="00CB34D6">
      <w:pPr>
        <w:pStyle w:val="Doc-text2"/>
      </w:pPr>
    </w:p>
    <w:p w14:paraId="17A151FE" w14:textId="77777777" w:rsidR="00CB34D6" w:rsidRPr="00C2204F" w:rsidRDefault="00CB34D6" w:rsidP="00CB34D6">
      <w:pPr>
        <w:pStyle w:val="Doc-text2"/>
      </w:pPr>
    </w:p>
    <w:p w14:paraId="22D3498D" w14:textId="46566888" w:rsidR="00CB34D6" w:rsidRPr="00C2204F" w:rsidRDefault="00257687" w:rsidP="00CB34D6">
      <w:pPr>
        <w:pStyle w:val="Doc-title"/>
      </w:pPr>
      <w:hyperlink r:id="rId519" w:history="1">
        <w:r>
          <w:rPr>
            <w:rStyle w:val="Hyperlink"/>
          </w:rPr>
          <w:t>R2-2203772</w:t>
        </w:r>
      </w:hyperlink>
      <w:r w:rsidR="00CB34D6" w:rsidRPr="00C2204F">
        <w:tab/>
        <w:t>Reply LS on maximum number of MBS sessions that can be associated to a PDU session (S6-220262; contact: Ericsson)</w:t>
      </w:r>
      <w:r w:rsidR="00CB34D6" w:rsidRPr="00C2204F">
        <w:tab/>
        <w:t>SA6</w:t>
      </w:r>
      <w:r w:rsidR="00CB34D6" w:rsidRPr="00C2204F">
        <w:tab/>
        <w:t>LS in</w:t>
      </w:r>
      <w:r w:rsidR="00CB34D6" w:rsidRPr="00C2204F">
        <w:tab/>
        <w:t>Rel-17</w:t>
      </w:r>
      <w:r w:rsidR="00CB34D6" w:rsidRPr="00C2204F">
        <w:tab/>
        <w:t>5MBS</w:t>
      </w:r>
      <w:r w:rsidR="00CB34D6" w:rsidRPr="00C2204F">
        <w:tab/>
        <w:t>To:SA2</w:t>
      </w:r>
      <w:r w:rsidR="00CB34D6" w:rsidRPr="00C2204F">
        <w:tab/>
        <w:t>Cc:CT1, SA4, SA6, RAN2, RAN3</w:t>
      </w:r>
    </w:p>
    <w:p w14:paraId="1EB97C9E" w14:textId="77777777" w:rsidR="00CB34D6" w:rsidRPr="00C2204F" w:rsidRDefault="00CB34D6" w:rsidP="00CB34D6">
      <w:pPr>
        <w:pStyle w:val="Doc-text2"/>
        <w:rPr>
          <w:rFonts w:eastAsia="SimSun"/>
          <w:lang w:eastAsia="zh-CN"/>
        </w:rPr>
      </w:pPr>
    </w:p>
    <w:p w14:paraId="4CEE7D6F" w14:textId="77777777" w:rsidR="00CB34D6" w:rsidRPr="00C2204F" w:rsidRDefault="00CB34D6" w:rsidP="00CB34D6">
      <w:pPr>
        <w:pStyle w:val="EmailDiscussion"/>
        <w:overflowPunct/>
        <w:autoSpaceDE/>
        <w:autoSpaceDN/>
        <w:adjustRightInd/>
        <w:ind w:left="1619" w:hanging="360"/>
        <w:textAlignment w:val="auto"/>
        <w:rPr>
          <w:lang w:eastAsia="zh-CN"/>
        </w:rPr>
      </w:pPr>
      <w:bookmarkStart w:id="181" w:name="_Hlk96302654"/>
      <w:r w:rsidRPr="00C2204F">
        <w:rPr>
          <w:lang w:eastAsia="zh-CN"/>
        </w:rPr>
        <w:t>[AT117-e][040][MBS] Reply LS on max no of MBS sessions that can be associated to a PDU session (Ericsson)</w:t>
      </w:r>
    </w:p>
    <w:p w14:paraId="744EE277" w14:textId="009817E8" w:rsidR="00CB34D6" w:rsidRPr="00C2204F" w:rsidRDefault="00CB34D6" w:rsidP="00CB34D6">
      <w:pPr>
        <w:pStyle w:val="EmailDiscussion2"/>
        <w:rPr>
          <w:lang w:eastAsia="zh-CN"/>
        </w:rPr>
      </w:pPr>
      <w:r w:rsidRPr="00C2204F">
        <w:rPr>
          <w:lang w:eastAsia="zh-CN"/>
        </w:rPr>
        <w:lastRenderedPageBreak/>
        <w:tab/>
        <w:t xml:space="preserve">Scope: Collection opinions and determine agreements in order to reply to Reply to LS in </w:t>
      </w:r>
      <w:hyperlink r:id="rId520" w:history="1">
        <w:r w:rsidR="00257687">
          <w:rPr>
            <w:rStyle w:val="Hyperlink"/>
            <w:lang w:eastAsia="zh-CN"/>
          </w:rPr>
          <w:t>R2-2200141</w:t>
        </w:r>
      </w:hyperlink>
      <w:r w:rsidRPr="00C2204F">
        <w:rPr>
          <w:lang w:eastAsia="zh-CN"/>
        </w:rPr>
        <w:t xml:space="preserve"> (received at R2 116bis-e)</w:t>
      </w:r>
    </w:p>
    <w:p w14:paraId="1152D297" w14:textId="77777777" w:rsidR="00CB34D6" w:rsidRPr="00C2204F" w:rsidRDefault="00CB34D6" w:rsidP="00CB34D6">
      <w:pPr>
        <w:pStyle w:val="EmailDiscussion2"/>
        <w:rPr>
          <w:lang w:eastAsia="zh-CN"/>
        </w:rPr>
      </w:pPr>
      <w:r w:rsidRPr="00C2204F">
        <w:rPr>
          <w:lang w:eastAsia="zh-CN"/>
        </w:rPr>
        <w:tab/>
        <w:t xml:space="preserve">Intended outcome: Agreeable LS out (and a Report if applicable). </w:t>
      </w:r>
    </w:p>
    <w:p w14:paraId="316598F0" w14:textId="77777777" w:rsidR="00CB34D6" w:rsidRPr="00C2204F" w:rsidRDefault="00CB34D6" w:rsidP="00CB34D6">
      <w:pPr>
        <w:pStyle w:val="EmailDiscussion2"/>
        <w:rPr>
          <w:lang w:eastAsia="zh-CN"/>
        </w:rPr>
      </w:pPr>
      <w:r w:rsidRPr="00C2204F">
        <w:rPr>
          <w:lang w:eastAsia="zh-CN"/>
        </w:rPr>
        <w:tab/>
        <w:t>Deadline: W1 Thursday (for on-line CB W1 Friday)</w:t>
      </w:r>
    </w:p>
    <w:p w14:paraId="21A8FDDD" w14:textId="77777777" w:rsidR="00CB34D6" w:rsidRPr="00C2204F" w:rsidRDefault="00CB34D6" w:rsidP="00CB34D6">
      <w:pPr>
        <w:pStyle w:val="EmailDiscussion2"/>
        <w:rPr>
          <w:lang w:eastAsia="zh-CN"/>
        </w:rPr>
      </w:pPr>
      <w:bookmarkStart w:id="182" w:name="_Hlk97167768"/>
    </w:p>
    <w:p w14:paraId="6B1FD67B" w14:textId="7B1900C7" w:rsidR="00CB34D6" w:rsidRPr="00C2204F" w:rsidRDefault="00257687" w:rsidP="00CB34D6">
      <w:pPr>
        <w:pStyle w:val="Doc-title"/>
      </w:pPr>
      <w:hyperlink r:id="rId521" w:history="1">
        <w:r>
          <w:rPr>
            <w:rStyle w:val="Hyperlink"/>
          </w:rPr>
          <w:t>R2-2203776</w:t>
        </w:r>
      </w:hyperlink>
      <w:r w:rsidR="00CB34D6" w:rsidRPr="00C2204F">
        <w:tab/>
        <w:t>[AT117-e][040][MBS] Reply LS on max no of MBS sessions that can be associated to a PDU session (Ericsson)</w:t>
      </w:r>
      <w:r w:rsidR="00CB34D6" w:rsidRPr="00C2204F">
        <w:tab/>
        <w:t>Ericsson</w:t>
      </w:r>
      <w:r w:rsidR="00CB34D6" w:rsidRPr="00C2204F">
        <w:tab/>
        <w:t>discussion</w:t>
      </w:r>
      <w:r w:rsidR="00CB34D6" w:rsidRPr="00C2204F">
        <w:tab/>
        <w:t>Rel-17</w:t>
      </w:r>
      <w:r w:rsidR="00CB34D6" w:rsidRPr="00C2204F">
        <w:tab/>
        <w:t>NR_MBS-Core</w:t>
      </w:r>
    </w:p>
    <w:p w14:paraId="3F742C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Noted, agreements reflected in the LS below. </w:t>
      </w:r>
    </w:p>
    <w:p w14:paraId="66E23286" w14:textId="77777777" w:rsidR="00CB34D6" w:rsidRPr="00C2204F" w:rsidRDefault="00CB34D6" w:rsidP="00CB34D6">
      <w:pPr>
        <w:pStyle w:val="Doc-text2"/>
      </w:pPr>
    </w:p>
    <w:bookmarkEnd w:id="181"/>
    <w:p w14:paraId="0EB92470" w14:textId="3BC8858B" w:rsidR="00CB34D6" w:rsidRPr="00C2204F" w:rsidRDefault="00257687" w:rsidP="00CB34D6">
      <w:pPr>
        <w:pStyle w:val="Doc-title"/>
      </w:pPr>
      <w:r>
        <w:fldChar w:fldCharType="begin"/>
      </w:r>
      <w:r>
        <w:instrText xml:space="preserve"> HYPERLINK "https://www.3gpp.org/ftp/TSG_RAN/WG2_RL2/TSGR2_117-e/Docs/R2-2203777.zip" </w:instrText>
      </w:r>
      <w:r>
        <w:fldChar w:fldCharType="separate"/>
      </w:r>
      <w:r>
        <w:rPr>
          <w:rStyle w:val="Hyperlink"/>
        </w:rPr>
        <w:t>R2-2203777</w:t>
      </w:r>
      <w:r>
        <w:fldChar w:fldCharType="end"/>
      </w:r>
      <w:r w:rsidR="00CB34D6" w:rsidRPr="00C2204F">
        <w:tab/>
        <w:t>Draft Reply LS on maximum number of MBS sessions that can be associated to a PDU session</w:t>
      </w:r>
      <w:r w:rsidR="00CB34D6" w:rsidRPr="00C2204F">
        <w:tab/>
        <w:t>Ericsson</w:t>
      </w:r>
      <w:r w:rsidR="00CB34D6" w:rsidRPr="00C2204F">
        <w:tab/>
        <w:t>LS out</w:t>
      </w:r>
      <w:r w:rsidR="00CB34D6" w:rsidRPr="00C2204F">
        <w:tab/>
        <w:t>Rel-17</w:t>
      </w:r>
      <w:r w:rsidR="00CB34D6" w:rsidRPr="00C2204F">
        <w:tab/>
        <w:t>NR_MBS-Core</w:t>
      </w:r>
      <w:r w:rsidR="00CB34D6" w:rsidRPr="00C2204F">
        <w:tab/>
        <w:t>SA2</w:t>
      </w:r>
      <w:r w:rsidR="00CB34D6" w:rsidRPr="00C2204F">
        <w:tab/>
        <w:t>RAN3, CT1, SA4, SA6</w:t>
      </w:r>
    </w:p>
    <w:p w14:paraId="6FB783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Revise the text “Additionally, RAN2 agreed that the UE may signal whether it supports more MRBs, on top of this minimum requirement, but the number is still discussed. Note that RAN2 is still discussing if a maximum number for concurrent MRBs themselves is additionally defined” into “Additionally, RAN2 agreed that the UE may signal whether it supports more MRBs, </w:t>
      </w:r>
      <w:r w:rsidRPr="00C2204F">
        <w:rPr>
          <w:lang w:val="en-US"/>
        </w:rPr>
        <w:t xml:space="preserve">up to 16 additional MRBs </w:t>
      </w:r>
      <w:r w:rsidRPr="00C2204F">
        <w:t>on top of this minimum requirement”</w:t>
      </w:r>
    </w:p>
    <w:p w14:paraId="6E39C2EA" w14:textId="7782B4B5"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[040] With the revision above the LS out is approved in </w:t>
      </w:r>
      <w:hyperlink r:id="rId522" w:history="1">
        <w:r w:rsidR="00257687">
          <w:rPr>
            <w:rStyle w:val="Hyperlink"/>
          </w:rPr>
          <w:t>R2-2204107</w:t>
        </w:r>
      </w:hyperlink>
    </w:p>
    <w:p w14:paraId="38F76E70" w14:textId="77777777" w:rsidR="00CB34D6" w:rsidRPr="00C2204F" w:rsidRDefault="00CB34D6" w:rsidP="00CB34D6">
      <w:pPr>
        <w:rPr>
          <w:rFonts w:ascii="Calibri" w:eastAsiaTheme="minorEastAsia" w:hAnsi="Calibri"/>
        </w:rPr>
      </w:pPr>
    </w:p>
    <w:bookmarkEnd w:id="182"/>
    <w:p w14:paraId="07549A07" w14:textId="77777777" w:rsidR="00CB34D6" w:rsidRPr="00C2204F" w:rsidRDefault="00CB34D6" w:rsidP="00CB34D6">
      <w:pPr>
        <w:pStyle w:val="BoldComments"/>
      </w:pPr>
      <w:r w:rsidRPr="00C2204F">
        <w:t>New LS in</w:t>
      </w:r>
    </w:p>
    <w:p w14:paraId="53A5C221" w14:textId="1D9516BD" w:rsidR="00CB34D6" w:rsidRPr="00C2204F" w:rsidRDefault="00257687" w:rsidP="00CB34D6">
      <w:pPr>
        <w:pStyle w:val="Doc-title"/>
      </w:pPr>
      <w:hyperlink r:id="rId523" w:history="1">
        <w:r>
          <w:rPr>
            <w:rStyle w:val="Hyperlink"/>
          </w:rPr>
          <w:t>R2-2203884</w:t>
        </w:r>
      </w:hyperlink>
      <w:r w:rsidR="00CB34D6" w:rsidRPr="00C2204F">
        <w:tab/>
        <w:t>Reply LS on MBS SPS (R1-2202591; contact: CMCC)</w:t>
      </w:r>
      <w:r w:rsidR="00CB34D6" w:rsidRPr="00C2204F">
        <w:tab/>
        <w:t>RAN1</w:t>
      </w:r>
      <w:r w:rsidR="00CB34D6" w:rsidRPr="00C2204F">
        <w:tab/>
        <w:t>LS in</w:t>
      </w:r>
      <w:r w:rsidR="00CB34D6" w:rsidRPr="00C2204F">
        <w:tab/>
        <w:t>Rel-17</w:t>
      </w:r>
      <w:r w:rsidR="00CB34D6" w:rsidRPr="00C2204F">
        <w:tab/>
        <w:t>NR_MBS</w:t>
      </w:r>
      <w:r w:rsidR="00CB34D6" w:rsidRPr="00C2204F">
        <w:tab/>
        <w:t>To:RAN2</w:t>
      </w:r>
    </w:p>
    <w:p w14:paraId="19153FB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F38F24A" w14:textId="77777777" w:rsidR="00CB34D6" w:rsidRPr="00C2204F" w:rsidRDefault="00CB34D6" w:rsidP="00CB34D6">
      <w:pPr>
        <w:pStyle w:val="Doc-text2"/>
      </w:pPr>
    </w:p>
    <w:p w14:paraId="26B3F94B" w14:textId="6A2D6345" w:rsidR="00CB34D6" w:rsidRPr="00C2204F" w:rsidRDefault="00257687" w:rsidP="00CB34D6">
      <w:pPr>
        <w:pStyle w:val="Doc-title"/>
      </w:pPr>
      <w:hyperlink r:id="rId524" w:history="1">
        <w:r>
          <w:rPr>
            <w:rStyle w:val="Hyperlink"/>
          </w:rPr>
          <w:t>R2-2203886</w:t>
        </w:r>
      </w:hyperlink>
      <w:r w:rsidR="00CB34D6" w:rsidRPr="00C2204F">
        <w:tab/>
        <w:t>LS reply about the MBS issues (R1-2202611; contact: Huawei)</w:t>
      </w:r>
      <w:r w:rsidR="00CB34D6" w:rsidRPr="00C2204F">
        <w:tab/>
        <w:t>RAN1</w:t>
      </w:r>
      <w:r w:rsidR="00CB34D6" w:rsidRPr="00C2204F">
        <w:tab/>
        <w:t>LS in</w:t>
      </w:r>
      <w:r w:rsidR="00CB34D6" w:rsidRPr="00C2204F">
        <w:tab/>
        <w:t>Rel-17</w:t>
      </w:r>
      <w:r w:rsidR="00CB34D6" w:rsidRPr="00C2204F">
        <w:tab/>
        <w:t>NR_MBS-Core</w:t>
      </w:r>
      <w:r w:rsidR="00CB34D6" w:rsidRPr="00C2204F">
        <w:tab/>
        <w:t>To:RAN2</w:t>
      </w:r>
    </w:p>
    <w:p w14:paraId="616F88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EC5A086" w14:textId="77777777" w:rsidR="00CB34D6" w:rsidRPr="00C2204F" w:rsidRDefault="00CB34D6" w:rsidP="00CB34D6">
      <w:pPr>
        <w:pStyle w:val="Doc-text2"/>
        <w:ind w:left="0" w:firstLine="0"/>
        <w:rPr>
          <w:lang w:eastAsia="zh-CN"/>
        </w:rPr>
      </w:pPr>
    </w:p>
    <w:p w14:paraId="4EABDBF1" w14:textId="559A721F" w:rsidR="00CB34D6" w:rsidRPr="00C2204F" w:rsidRDefault="00257687" w:rsidP="00CB34D6">
      <w:pPr>
        <w:pStyle w:val="Doc-title"/>
        <w:rPr>
          <w:lang w:eastAsia="zh-CN"/>
        </w:rPr>
      </w:pPr>
      <w:hyperlink r:id="rId525" w:history="1">
        <w:r>
          <w:rPr>
            <w:rStyle w:val="Hyperlink"/>
            <w:lang w:eastAsia="zh-CN"/>
          </w:rPr>
          <w:t>R2-2204043</w:t>
        </w:r>
      </w:hyperlink>
      <w:r w:rsidR="00CB34D6" w:rsidRPr="00C2204F">
        <w:rPr>
          <w:lang w:eastAsia="zh-CN"/>
        </w:rPr>
        <w:t xml:space="preserve"> </w:t>
      </w:r>
      <w:r w:rsidR="00CB34D6" w:rsidRPr="00C2204F">
        <w:rPr>
          <w:lang w:eastAsia="zh-CN"/>
        </w:rPr>
        <w:tab/>
      </w:r>
      <w:r w:rsidR="00CB34D6" w:rsidRPr="00C2204F">
        <w:rPr>
          <w:rFonts w:cs="Arial"/>
          <w:bCs/>
        </w:rPr>
        <w:t xml:space="preserve">LS reply on MBS broadcast reception on SCell </w:t>
      </w:r>
      <w:r w:rsidR="00CB34D6" w:rsidRPr="00C2204F">
        <w:t>(</w:t>
      </w:r>
      <w:r w:rsidR="00CB34D6" w:rsidRPr="00C2204F">
        <w:rPr>
          <w:rFonts w:cs="Arial"/>
          <w:bCs/>
        </w:rPr>
        <w:t>R1-2202727</w:t>
      </w:r>
      <w:r w:rsidR="00CB34D6" w:rsidRPr="00C2204F">
        <w:t>; contact: Huawei)</w:t>
      </w:r>
      <w:r w:rsidR="00CB34D6" w:rsidRPr="00C2204F">
        <w:tab/>
        <w:t>RAN1</w:t>
      </w:r>
      <w:r w:rsidR="00CB34D6" w:rsidRPr="00C2204F">
        <w:tab/>
        <w:t>LS in</w:t>
      </w:r>
      <w:r w:rsidR="00CB34D6" w:rsidRPr="00C2204F">
        <w:tab/>
        <w:t>Rel-17</w:t>
      </w:r>
      <w:r w:rsidR="00CB34D6" w:rsidRPr="00C2204F">
        <w:tab/>
        <w:t>NR_MBS-Core</w:t>
      </w:r>
      <w:r w:rsidR="00CB34D6" w:rsidRPr="00C2204F">
        <w:tab/>
        <w:t>To:RAN2</w:t>
      </w:r>
    </w:p>
    <w:p w14:paraId="32218D49"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Chair wonder if we then can assume that UE can receive Bcast on Scell, and SIB-x is delivered by dedicated signalling to the UE. </w:t>
      </w:r>
    </w:p>
    <w:p w14:paraId="4C35F01A" w14:textId="70AA31E7" w:rsidR="00CB34D6" w:rsidRPr="00C2204F" w:rsidRDefault="00CB34D6" w:rsidP="00CB34D6">
      <w:pPr>
        <w:pStyle w:val="Doc-text2"/>
        <w:rPr>
          <w:lang w:eastAsia="zh-CN"/>
        </w:rPr>
      </w:pPr>
      <w:r w:rsidRPr="00C2204F">
        <w:rPr>
          <w:lang w:eastAsia="zh-CN"/>
        </w:rPr>
        <w:t>-</w:t>
      </w:r>
      <w:r w:rsidRPr="00C2204F">
        <w:rPr>
          <w:lang w:eastAsia="zh-CN"/>
        </w:rPr>
        <w:tab/>
        <w:t>Nokia wonder if L1 is really difficult to change. Chair: this is not clear, but we did get a reply and the reply seems to have a cl</w:t>
      </w:r>
      <w:r w:rsidR="00B63AE9" w:rsidRPr="00C2204F">
        <w:rPr>
          <w:lang w:eastAsia="zh-CN"/>
        </w:rPr>
        <w:t>e</w:t>
      </w:r>
      <w:r w:rsidRPr="00C2204F">
        <w:rPr>
          <w:lang w:eastAsia="zh-CN"/>
        </w:rPr>
        <w:t>ar message. Hesitant to ask again.</w:t>
      </w:r>
    </w:p>
    <w:p w14:paraId="4C48F35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UE can receive Bcast on Scell, and SIB-x is delivered by dedicated signalling to the UE</w:t>
      </w:r>
    </w:p>
    <w:p w14:paraId="25ABCE36" w14:textId="77777777" w:rsidR="00CB34D6" w:rsidRPr="00C2204F" w:rsidRDefault="00CB34D6" w:rsidP="00CB34D6">
      <w:pPr>
        <w:pStyle w:val="Doc-text2"/>
        <w:rPr>
          <w:lang w:eastAsia="zh-CN"/>
        </w:rPr>
      </w:pPr>
    </w:p>
    <w:p w14:paraId="4B12A849" w14:textId="77777777" w:rsidR="00CB34D6" w:rsidRPr="00C2204F" w:rsidRDefault="00CB34D6" w:rsidP="00CB34D6">
      <w:pPr>
        <w:pStyle w:val="Doc-comment"/>
        <w:rPr>
          <w:lang w:eastAsia="zh-CN"/>
        </w:rPr>
      </w:pPr>
      <w:r w:rsidRPr="00C2204F">
        <w:rPr>
          <w:lang w:eastAsia="zh-CN"/>
        </w:rPr>
        <w:t xml:space="preserve">Chair: can attempt to capture this in the CR discussion. </w:t>
      </w:r>
    </w:p>
    <w:p w14:paraId="25CEDAFA" w14:textId="77777777" w:rsidR="00CB34D6" w:rsidRPr="00C2204F" w:rsidRDefault="00CB34D6" w:rsidP="00CB34D6">
      <w:pPr>
        <w:pStyle w:val="Doc-text2"/>
        <w:rPr>
          <w:lang w:eastAsia="zh-CN"/>
        </w:rPr>
      </w:pPr>
    </w:p>
    <w:p w14:paraId="0BB3763A" w14:textId="77777777" w:rsidR="00CB34D6" w:rsidRPr="00C2204F" w:rsidRDefault="00CB34D6" w:rsidP="00CB34D6">
      <w:pPr>
        <w:pStyle w:val="Doc-text2"/>
        <w:rPr>
          <w:lang w:eastAsia="zh-CN"/>
        </w:rPr>
      </w:pPr>
    </w:p>
    <w:p w14:paraId="7ECB3488" w14:textId="77777777" w:rsidR="00CB34D6" w:rsidRPr="00C2204F" w:rsidRDefault="00CB34D6" w:rsidP="00CB34D6">
      <w:pPr>
        <w:pStyle w:val="Heading4"/>
      </w:pPr>
      <w:bookmarkStart w:id="183" w:name="_Hlk95899336"/>
      <w:bookmarkStart w:id="184" w:name="_Toc102254894"/>
      <w:r w:rsidRPr="00C2204F">
        <w:t>8.1.1.3</w:t>
      </w:r>
      <w:r w:rsidRPr="00C2204F">
        <w:tab/>
        <w:t>CRs and Rapporteur Resolutions</w:t>
      </w:r>
      <w:bookmarkEnd w:id="184"/>
    </w:p>
    <w:bookmarkEnd w:id="183"/>
    <w:p w14:paraId="54AB3EB7" w14:textId="77777777" w:rsidR="00CB34D6" w:rsidRPr="00C2204F" w:rsidRDefault="00CB34D6" w:rsidP="00CB34D6">
      <w:pPr>
        <w:pStyle w:val="Comments"/>
        <w:rPr>
          <w:noProof w:val="0"/>
        </w:rPr>
      </w:pPr>
      <w:r w:rsidRPr="00C2204F">
        <w:rPr>
          <w:noProof w:val="0"/>
        </w:rPr>
        <w:t xml:space="preserve">Tdoc Limitation: 0. </w:t>
      </w:r>
    </w:p>
    <w:p w14:paraId="4891CF51" w14:textId="6C26CB84"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w:t>
      </w:r>
      <w:hyperlink r:id="rId526" w:history="1">
        <w:r w:rsidR="00257687">
          <w:rPr>
            <w:rStyle w:val="Hyperlink"/>
            <w:noProof w:val="0"/>
          </w:rPr>
          <w:t>R2-2202025</w:t>
        </w:r>
      </w:hyperlink>
      <w:r w:rsidRPr="00C2204F">
        <w:rPr>
          <w:noProof w:val="0"/>
        </w:rPr>
        <w:t>.</w:t>
      </w:r>
    </w:p>
    <w:p w14:paraId="1CCB324A" w14:textId="77777777" w:rsidR="00CB34D6" w:rsidRPr="00C2204F" w:rsidRDefault="00CB34D6" w:rsidP="00CB34D6">
      <w:pPr>
        <w:pStyle w:val="Comments"/>
        <w:rPr>
          <w:noProof w:val="0"/>
        </w:rPr>
      </w:pPr>
    </w:p>
    <w:p w14:paraId="3A550EE2" w14:textId="77777777" w:rsidR="00CB34D6" w:rsidRPr="00C2204F" w:rsidRDefault="00CB34D6" w:rsidP="00CB34D6">
      <w:pPr>
        <w:pStyle w:val="EmailDiscussion2"/>
        <w:ind w:left="0" w:firstLine="0"/>
      </w:pPr>
    </w:p>
    <w:p w14:paraId="6C28D14F" w14:textId="77777777" w:rsidR="00CB34D6" w:rsidRPr="00C2204F" w:rsidRDefault="00CB34D6" w:rsidP="00CB34D6">
      <w:pPr>
        <w:pStyle w:val="EmailDiscussion"/>
        <w:overflowPunct/>
        <w:autoSpaceDE/>
        <w:autoSpaceDN/>
        <w:adjustRightInd/>
        <w:ind w:left="1619" w:hanging="360"/>
        <w:textAlignment w:val="auto"/>
      </w:pPr>
      <w:r w:rsidRPr="00C2204F">
        <w:t>[Post117-e][076][MBS] 38300 CR (CMCC)</w:t>
      </w:r>
    </w:p>
    <w:p w14:paraId="74F2C266" w14:textId="77777777" w:rsidR="00CB34D6" w:rsidRPr="00C2204F" w:rsidRDefault="00CB34D6" w:rsidP="00CB34D6">
      <w:pPr>
        <w:pStyle w:val="Doc-text2"/>
      </w:pPr>
      <w:r w:rsidRPr="00C2204F">
        <w:tab/>
        <w:t>Scope: Reflect progress including R2 117-e. CR approval</w:t>
      </w:r>
    </w:p>
    <w:p w14:paraId="2018C941" w14:textId="77777777" w:rsidR="00CB34D6" w:rsidRPr="00C2204F" w:rsidRDefault="00CB34D6" w:rsidP="00CB34D6">
      <w:pPr>
        <w:pStyle w:val="EmailDiscussion2"/>
      </w:pPr>
      <w:r w:rsidRPr="00C2204F">
        <w:tab/>
        <w:t>Intended outcome: Agreed CR</w:t>
      </w:r>
    </w:p>
    <w:p w14:paraId="71ED8260" w14:textId="77777777" w:rsidR="00CB34D6" w:rsidRPr="00C2204F" w:rsidRDefault="00CB34D6" w:rsidP="00CB34D6">
      <w:pPr>
        <w:pStyle w:val="EmailDiscussion2"/>
      </w:pPr>
      <w:r w:rsidRPr="00C2204F">
        <w:tab/>
        <w:t>Deadline: Short Post</w:t>
      </w:r>
    </w:p>
    <w:p w14:paraId="3FAF8CD1" w14:textId="77777777" w:rsidR="00CB34D6" w:rsidRPr="00C2204F" w:rsidRDefault="00CB34D6" w:rsidP="00CB34D6">
      <w:pPr>
        <w:pStyle w:val="Doc-text2"/>
      </w:pPr>
    </w:p>
    <w:p w14:paraId="4CBA1627" w14:textId="77777777" w:rsidR="00CB34D6" w:rsidRPr="00C2204F" w:rsidRDefault="00CB34D6" w:rsidP="00CB34D6">
      <w:pPr>
        <w:pStyle w:val="EmailDiscussion"/>
        <w:overflowPunct/>
        <w:autoSpaceDE/>
        <w:autoSpaceDN/>
        <w:adjustRightInd/>
        <w:ind w:left="1619" w:hanging="360"/>
        <w:textAlignment w:val="auto"/>
      </w:pPr>
      <w:r w:rsidRPr="00C2204F">
        <w:t>[Post117-e][077][MBS] 38331 CR (Huawei)</w:t>
      </w:r>
    </w:p>
    <w:p w14:paraId="19F0A30C" w14:textId="77777777" w:rsidR="00CB34D6" w:rsidRPr="00C2204F" w:rsidRDefault="00CB34D6" w:rsidP="00CB34D6">
      <w:pPr>
        <w:pStyle w:val="Doc-text2"/>
      </w:pPr>
      <w:r w:rsidRPr="00C2204F">
        <w:tab/>
        <w:t>Scope: Reflect progress including R2 117-e. CR approval</w:t>
      </w:r>
    </w:p>
    <w:p w14:paraId="3FABC4C6" w14:textId="77777777" w:rsidR="00CB34D6" w:rsidRPr="00C2204F" w:rsidRDefault="00CB34D6" w:rsidP="00CB34D6">
      <w:pPr>
        <w:pStyle w:val="EmailDiscussion2"/>
      </w:pPr>
      <w:r w:rsidRPr="00C2204F">
        <w:tab/>
        <w:t>Intended outcome: Agreed CR</w:t>
      </w:r>
    </w:p>
    <w:p w14:paraId="3BA8A95C" w14:textId="77777777" w:rsidR="00CB34D6" w:rsidRPr="00C2204F" w:rsidRDefault="00CB34D6" w:rsidP="00CB34D6">
      <w:pPr>
        <w:pStyle w:val="EmailDiscussion2"/>
      </w:pPr>
      <w:r w:rsidRPr="00C2204F">
        <w:tab/>
        <w:t>Deadline: Short Post</w:t>
      </w:r>
    </w:p>
    <w:p w14:paraId="5076088F" w14:textId="77777777" w:rsidR="00CB34D6" w:rsidRPr="00C2204F" w:rsidRDefault="00CB34D6" w:rsidP="00CB34D6">
      <w:pPr>
        <w:pStyle w:val="EmailDiscussion2"/>
      </w:pPr>
    </w:p>
    <w:p w14:paraId="5B33437E" w14:textId="77777777" w:rsidR="00CB34D6" w:rsidRPr="00C2204F" w:rsidRDefault="00CB34D6" w:rsidP="00CB34D6">
      <w:pPr>
        <w:pStyle w:val="EmailDiscussion"/>
        <w:overflowPunct/>
        <w:autoSpaceDE/>
        <w:autoSpaceDN/>
        <w:adjustRightInd/>
        <w:ind w:left="1619" w:hanging="360"/>
        <w:textAlignment w:val="auto"/>
      </w:pPr>
      <w:r w:rsidRPr="00C2204F">
        <w:t>[Post117-e][078][MBS] 38304 CR (CATT)</w:t>
      </w:r>
    </w:p>
    <w:p w14:paraId="58B1280A" w14:textId="77777777" w:rsidR="00CB34D6" w:rsidRPr="00C2204F" w:rsidRDefault="00CB34D6" w:rsidP="00CB34D6">
      <w:pPr>
        <w:pStyle w:val="Doc-text2"/>
      </w:pPr>
      <w:r w:rsidRPr="00C2204F">
        <w:lastRenderedPageBreak/>
        <w:tab/>
        <w:t>Scope: Reflect progress including R2 117-e. CR approval</w:t>
      </w:r>
    </w:p>
    <w:p w14:paraId="1F59FDB9" w14:textId="77777777" w:rsidR="00CB34D6" w:rsidRPr="00C2204F" w:rsidRDefault="00CB34D6" w:rsidP="00CB34D6">
      <w:pPr>
        <w:pStyle w:val="EmailDiscussion2"/>
      </w:pPr>
      <w:r w:rsidRPr="00C2204F">
        <w:tab/>
        <w:t>Intended outcome: Agreed CR</w:t>
      </w:r>
    </w:p>
    <w:p w14:paraId="5A675FDF" w14:textId="77777777" w:rsidR="00CB34D6" w:rsidRPr="00C2204F" w:rsidRDefault="00CB34D6" w:rsidP="00CB34D6">
      <w:pPr>
        <w:pStyle w:val="EmailDiscussion2"/>
      </w:pPr>
      <w:r w:rsidRPr="00C2204F">
        <w:tab/>
        <w:t>Deadline: Short Post</w:t>
      </w:r>
    </w:p>
    <w:p w14:paraId="4AD5DAA8" w14:textId="77777777" w:rsidR="00CB34D6" w:rsidRPr="00C2204F" w:rsidRDefault="00CB34D6" w:rsidP="00CB34D6">
      <w:pPr>
        <w:pStyle w:val="EmailDiscussion2"/>
      </w:pPr>
    </w:p>
    <w:p w14:paraId="09324769" w14:textId="77777777" w:rsidR="00CB34D6" w:rsidRPr="00C2204F" w:rsidRDefault="00CB34D6" w:rsidP="00CB34D6">
      <w:pPr>
        <w:pStyle w:val="EmailDiscussion"/>
        <w:overflowPunct/>
        <w:autoSpaceDE/>
        <w:autoSpaceDN/>
        <w:adjustRightInd/>
        <w:ind w:left="1619" w:hanging="360"/>
        <w:textAlignment w:val="auto"/>
      </w:pPr>
      <w:r w:rsidRPr="00C2204F">
        <w:t>[Post117-e][079][MBS] 38321 CR (OPPO)</w:t>
      </w:r>
    </w:p>
    <w:p w14:paraId="68EA3B98" w14:textId="77777777" w:rsidR="00CB34D6" w:rsidRPr="00C2204F" w:rsidRDefault="00CB34D6" w:rsidP="00CB34D6">
      <w:pPr>
        <w:pStyle w:val="Doc-text2"/>
      </w:pPr>
      <w:r w:rsidRPr="00C2204F">
        <w:tab/>
        <w:t>Scope: Reflect progress including R2 117-e. CR approval</w:t>
      </w:r>
    </w:p>
    <w:p w14:paraId="7CFD15C0" w14:textId="77777777" w:rsidR="00CB34D6" w:rsidRPr="00C2204F" w:rsidRDefault="00CB34D6" w:rsidP="00CB34D6">
      <w:pPr>
        <w:pStyle w:val="EmailDiscussion2"/>
      </w:pPr>
      <w:r w:rsidRPr="00C2204F">
        <w:tab/>
        <w:t>Intended outcome: Agreed CR</w:t>
      </w:r>
    </w:p>
    <w:p w14:paraId="1438574C" w14:textId="77777777" w:rsidR="00CB34D6" w:rsidRPr="00C2204F" w:rsidRDefault="00CB34D6" w:rsidP="00CB34D6">
      <w:pPr>
        <w:pStyle w:val="EmailDiscussion2"/>
      </w:pPr>
      <w:r w:rsidRPr="00C2204F">
        <w:tab/>
        <w:t>Deadline: Short Post</w:t>
      </w:r>
    </w:p>
    <w:p w14:paraId="5079AB7E" w14:textId="77777777" w:rsidR="00CB34D6" w:rsidRPr="00C2204F" w:rsidRDefault="00CB34D6" w:rsidP="00CB34D6">
      <w:pPr>
        <w:pStyle w:val="EmailDiscussion2"/>
      </w:pPr>
    </w:p>
    <w:p w14:paraId="66B4D30B" w14:textId="77777777" w:rsidR="00CB34D6" w:rsidRPr="00C2204F" w:rsidRDefault="00CB34D6" w:rsidP="00CB34D6">
      <w:pPr>
        <w:pStyle w:val="EmailDiscussion"/>
        <w:overflowPunct/>
        <w:autoSpaceDE/>
        <w:autoSpaceDN/>
        <w:adjustRightInd/>
        <w:ind w:left="1619" w:hanging="360"/>
        <w:textAlignment w:val="auto"/>
      </w:pPr>
      <w:r w:rsidRPr="00C2204F">
        <w:t>[Post117-e][080][MBS] 38322 CR (vivo)</w:t>
      </w:r>
    </w:p>
    <w:p w14:paraId="421137C5" w14:textId="77777777" w:rsidR="00CB34D6" w:rsidRPr="00C2204F" w:rsidRDefault="00CB34D6" w:rsidP="00CB34D6">
      <w:pPr>
        <w:pStyle w:val="Doc-text2"/>
      </w:pPr>
      <w:r w:rsidRPr="00C2204F">
        <w:tab/>
        <w:t>Scope: Reflect progress including R2 117-e. CR approval</w:t>
      </w:r>
    </w:p>
    <w:p w14:paraId="29955430" w14:textId="77777777" w:rsidR="00CB34D6" w:rsidRPr="00C2204F" w:rsidRDefault="00CB34D6" w:rsidP="00CB34D6">
      <w:pPr>
        <w:pStyle w:val="EmailDiscussion2"/>
      </w:pPr>
      <w:r w:rsidRPr="00C2204F">
        <w:tab/>
        <w:t>Intended outcome: Agreed CR</w:t>
      </w:r>
    </w:p>
    <w:p w14:paraId="60CB842F" w14:textId="77777777" w:rsidR="00CB34D6" w:rsidRPr="00C2204F" w:rsidRDefault="00CB34D6" w:rsidP="00CB34D6">
      <w:pPr>
        <w:pStyle w:val="EmailDiscussion2"/>
      </w:pPr>
      <w:r w:rsidRPr="00C2204F">
        <w:tab/>
        <w:t>Deadline: Short Post</w:t>
      </w:r>
    </w:p>
    <w:p w14:paraId="7A9AFB9A" w14:textId="77777777" w:rsidR="00CB34D6" w:rsidRPr="00C2204F" w:rsidRDefault="00CB34D6" w:rsidP="00CB34D6">
      <w:pPr>
        <w:pStyle w:val="EmailDiscussion2"/>
      </w:pPr>
    </w:p>
    <w:p w14:paraId="26B33ECE" w14:textId="77777777" w:rsidR="00CB34D6" w:rsidRPr="00C2204F" w:rsidRDefault="00CB34D6" w:rsidP="00CB34D6">
      <w:pPr>
        <w:pStyle w:val="EmailDiscussion"/>
        <w:overflowPunct/>
        <w:autoSpaceDE/>
        <w:autoSpaceDN/>
        <w:adjustRightInd/>
        <w:ind w:left="1619" w:hanging="360"/>
        <w:textAlignment w:val="auto"/>
      </w:pPr>
      <w:r w:rsidRPr="00C2204F">
        <w:t>[Post117-e][081][MBS] 38323 CR (Xiaomi)</w:t>
      </w:r>
    </w:p>
    <w:p w14:paraId="457D220D" w14:textId="77777777" w:rsidR="00CB34D6" w:rsidRPr="00C2204F" w:rsidRDefault="00CB34D6" w:rsidP="00CB34D6">
      <w:pPr>
        <w:pStyle w:val="Doc-text2"/>
      </w:pPr>
      <w:r w:rsidRPr="00C2204F">
        <w:tab/>
        <w:t>Scope: Reflect progress including R2 117-e. CR approval</w:t>
      </w:r>
    </w:p>
    <w:p w14:paraId="6C9035EB" w14:textId="77777777" w:rsidR="00CB34D6" w:rsidRPr="00C2204F" w:rsidRDefault="00CB34D6" w:rsidP="00CB34D6">
      <w:pPr>
        <w:pStyle w:val="EmailDiscussion2"/>
      </w:pPr>
      <w:r w:rsidRPr="00C2204F">
        <w:tab/>
        <w:t>Intended outcome: Agreed CR</w:t>
      </w:r>
    </w:p>
    <w:p w14:paraId="73717978" w14:textId="77777777" w:rsidR="00CB34D6" w:rsidRPr="00C2204F" w:rsidRDefault="00CB34D6" w:rsidP="00CB34D6">
      <w:pPr>
        <w:pStyle w:val="EmailDiscussion2"/>
      </w:pPr>
      <w:r w:rsidRPr="00C2204F">
        <w:tab/>
        <w:t>Deadline: Short Post</w:t>
      </w:r>
    </w:p>
    <w:p w14:paraId="634DEF98" w14:textId="77777777" w:rsidR="00CB34D6" w:rsidRPr="00C2204F" w:rsidRDefault="00CB34D6" w:rsidP="00CB34D6">
      <w:pPr>
        <w:pStyle w:val="Doc-text2"/>
      </w:pPr>
    </w:p>
    <w:p w14:paraId="3FED95ED" w14:textId="77777777" w:rsidR="00CB34D6" w:rsidRPr="00C2204F" w:rsidRDefault="00CB34D6" w:rsidP="00CB34D6">
      <w:pPr>
        <w:pStyle w:val="EmailDiscussion"/>
        <w:overflowPunct/>
        <w:autoSpaceDE/>
        <w:autoSpaceDN/>
        <w:adjustRightInd/>
        <w:ind w:left="1619" w:hanging="360"/>
        <w:textAlignment w:val="auto"/>
      </w:pPr>
      <w:r w:rsidRPr="00C2204F">
        <w:t>[Post117-e][082][MBS] 37324 CR (Samsung)</w:t>
      </w:r>
    </w:p>
    <w:p w14:paraId="189D7AAB" w14:textId="77777777" w:rsidR="00CB34D6" w:rsidRPr="00C2204F" w:rsidRDefault="00CB34D6" w:rsidP="00CB34D6">
      <w:pPr>
        <w:pStyle w:val="Doc-text2"/>
      </w:pPr>
      <w:r w:rsidRPr="00C2204F">
        <w:tab/>
        <w:t>Scope: Reflect progress including R2 117-e. CR approval</w:t>
      </w:r>
    </w:p>
    <w:p w14:paraId="6C77B63B" w14:textId="77777777" w:rsidR="00CB34D6" w:rsidRPr="00C2204F" w:rsidRDefault="00CB34D6" w:rsidP="00CB34D6">
      <w:pPr>
        <w:pStyle w:val="EmailDiscussion2"/>
      </w:pPr>
      <w:r w:rsidRPr="00C2204F">
        <w:tab/>
        <w:t>Intended outcome: Agreed CR</w:t>
      </w:r>
    </w:p>
    <w:p w14:paraId="4796D38B" w14:textId="77777777" w:rsidR="00CB34D6" w:rsidRPr="00C2204F" w:rsidRDefault="00CB34D6" w:rsidP="00CB34D6">
      <w:pPr>
        <w:pStyle w:val="EmailDiscussion2"/>
      </w:pPr>
      <w:r w:rsidRPr="00C2204F">
        <w:tab/>
        <w:t>Deadline: Short Post</w:t>
      </w:r>
    </w:p>
    <w:p w14:paraId="003E5ABC" w14:textId="77777777" w:rsidR="00CB34D6" w:rsidRPr="00C2204F" w:rsidRDefault="00CB34D6" w:rsidP="00CB34D6">
      <w:pPr>
        <w:pStyle w:val="Comments"/>
        <w:rPr>
          <w:noProof w:val="0"/>
        </w:rPr>
      </w:pPr>
    </w:p>
    <w:p w14:paraId="732B8C9A" w14:textId="77777777" w:rsidR="00CB34D6" w:rsidRPr="00C2204F" w:rsidRDefault="00CB34D6" w:rsidP="00CB34D6">
      <w:pPr>
        <w:pStyle w:val="EmailDiscussion"/>
        <w:overflowPunct/>
        <w:autoSpaceDE/>
        <w:autoSpaceDN/>
        <w:adjustRightInd/>
        <w:ind w:left="1619" w:hanging="360"/>
        <w:textAlignment w:val="auto"/>
      </w:pPr>
      <w:bookmarkStart w:id="185" w:name="_Hlk96306533"/>
      <w:r w:rsidRPr="00C2204F">
        <w:t>[AT117-e][041][MBS] CR and Rapporteur Resolutions (Huawei)</w:t>
      </w:r>
    </w:p>
    <w:p w14:paraId="68BDD386" w14:textId="77777777" w:rsidR="00CB34D6" w:rsidRPr="00C2204F" w:rsidRDefault="00CB34D6" w:rsidP="00CB34D6">
      <w:pPr>
        <w:pStyle w:val="EmailDiscussion2"/>
      </w:pPr>
      <w:r w:rsidRPr="00C2204F">
        <w:tab/>
        <w:t xml:space="preserve">Scope: For all CR Rapporteur resolutions, and the updated CRs, Collect comments, Address simple comments, to reach endorsable state. Aim to agree the CR Rapporteur resolutions and endorse the CRs (such that changes-on-changes redundant editors notes etc then can be removed). For MAC, the rapporteur proposes two options, a choice should be made. Rapporteur of this discussion is responsible for collecting comments into a document, and report on those. Each CR rapporteur is responsible for CR update, if update is needed. </w:t>
      </w:r>
    </w:p>
    <w:p w14:paraId="5568B357" w14:textId="77777777" w:rsidR="00CB34D6" w:rsidRPr="00C2204F" w:rsidRDefault="00CB34D6" w:rsidP="00CB34D6">
      <w:pPr>
        <w:pStyle w:val="EmailDiscussion2"/>
      </w:pPr>
      <w:r w:rsidRPr="00C2204F">
        <w:tab/>
        <w:t xml:space="preserve">Intended outcome: Report. Agreement of Resolutions to Rapporteur issues. CRs, revised if needed, that are endorsable. </w:t>
      </w:r>
    </w:p>
    <w:p w14:paraId="2CB4ED85" w14:textId="77777777" w:rsidR="00CB34D6" w:rsidRPr="00C2204F" w:rsidRDefault="00CB34D6" w:rsidP="00CB34D6">
      <w:pPr>
        <w:pStyle w:val="EmailDiscussion2"/>
      </w:pPr>
      <w:r w:rsidRPr="00C2204F">
        <w:tab/>
        <w:t xml:space="preserve">Deadline: W1 Thursday (for on-line endorsement W1 Friday) </w:t>
      </w:r>
    </w:p>
    <w:p w14:paraId="3408C3C9" w14:textId="77777777" w:rsidR="00CB34D6" w:rsidRPr="00C2204F" w:rsidRDefault="00CB34D6" w:rsidP="00CB34D6">
      <w:pPr>
        <w:pStyle w:val="EmailDiscussion2"/>
      </w:pPr>
      <w:r w:rsidRPr="00C2204F">
        <w:tab/>
        <w:t xml:space="preserve">CLOSED </w:t>
      </w:r>
    </w:p>
    <w:p w14:paraId="4F4BBFE6" w14:textId="77777777" w:rsidR="00CB34D6" w:rsidRPr="00C2204F" w:rsidRDefault="00CB34D6" w:rsidP="00CB34D6">
      <w:pPr>
        <w:pStyle w:val="EmailDiscussion2"/>
      </w:pPr>
    </w:p>
    <w:p w14:paraId="280DB824" w14:textId="77777777" w:rsidR="00CB34D6" w:rsidRPr="00C2204F" w:rsidRDefault="00CB34D6" w:rsidP="00CB34D6">
      <w:pPr>
        <w:pStyle w:val="EmailDiscussion2"/>
      </w:pPr>
      <w:r w:rsidRPr="00C2204F">
        <w:t>Online W1 Friday</w:t>
      </w:r>
    </w:p>
    <w:p w14:paraId="315E11E6" w14:textId="77777777" w:rsidR="00CB34D6" w:rsidRPr="00C2204F" w:rsidRDefault="00CB34D6" w:rsidP="00CB34D6">
      <w:pPr>
        <w:pStyle w:val="EmailDiscussion2"/>
      </w:pPr>
      <w:r w:rsidRPr="00C2204F">
        <w:t>-</w:t>
      </w:r>
      <w:r w:rsidRPr="00C2204F">
        <w:tab/>
        <w:t xml:space="preserve">Rapporteur of [041] indicates that formal report of this discussion is not needed. </w:t>
      </w:r>
    </w:p>
    <w:bookmarkEnd w:id="185"/>
    <w:p w14:paraId="00E16FB6" w14:textId="77777777" w:rsidR="00CB34D6" w:rsidRPr="00C2204F" w:rsidRDefault="00CB34D6" w:rsidP="00CB34D6">
      <w:pPr>
        <w:pStyle w:val="BoldComments"/>
      </w:pPr>
      <w:r w:rsidRPr="00C2204F">
        <w:t>MAC</w:t>
      </w:r>
    </w:p>
    <w:p w14:paraId="638753B6" w14:textId="130E51DC" w:rsidR="00CB34D6" w:rsidRPr="00C2204F" w:rsidRDefault="00257687" w:rsidP="00CB34D6">
      <w:pPr>
        <w:pStyle w:val="Doc-title"/>
      </w:pPr>
      <w:hyperlink r:id="rId527" w:history="1">
        <w:r>
          <w:rPr>
            <w:rStyle w:val="Hyperlink"/>
          </w:rPr>
          <w:t>R2-2202245</w:t>
        </w:r>
      </w:hyperlink>
      <w:r w:rsidR="00CB34D6" w:rsidRPr="00C2204F">
        <w:tab/>
        <w:t>Introduction of NR MBS in 38.321</w:t>
      </w:r>
      <w:r w:rsidR="00CB34D6" w:rsidRPr="00C2204F">
        <w:tab/>
        <w:t>OPPO</w:t>
      </w:r>
      <w:r w:rsidR="00CB34D6" w:rsidRPr="00C2204F">
        <w:tab/>
        <w:t>CR</w:t>
      </w:r>
      <w:r w:rsidR="00CB34D6" w:rsidRPr="00C2204F">
        <w:tab/>
        <w:t>Rel-17</w:t>
      </w:r>
      <w:r w:rsidR="00CB34D6" w:rsidRPr="00C2204F">
        <w:tab/>
        <w:t>38.321</w:t>
      </w:r>
      <w:r w:rsidR="00CB34D6" w:rsidRPr="00C2204F">
        <w:tab/>
        <w:t>16.7.0</w:t>
      </w:r>
      <w:r w:rsidR="00CB34D6" w:rsidRPr="00C2204F">
        <w:tab/>
        <w:t>1184</w:t>
      </w:r>
      <w:r w:rsidR="00CB34D6" w:rsidRPr="00C2204F">
        <w:tab/>
        <w:t>-</w:t>
      </w:r>
      <w:r w:rsidR="00CB34D6" w:rsidRPr="00C2204F">
        <w:tab/>
        <w:t>B</w:t>
      </w:r>
      <w:r w:rsidR="00CB34D6" w:rsidRPr="00C2204F">
        <w:tab/>
        <w:t>NR_MBS-Core</w:t>
      </w:r>
    </w:p>
    <w:p w14:paraId="59A3489B" w14:textId="77777777" w:rsidR="00CB34D6" w:rsidRPr="00C2204F" w:rsidRDefault="00CB34D6" w:rsidP="00CB34D6">
      <w:pPr>
        <w:pStyle w:val="Doc-text2"/>
      </w:pPr>
      <w:r w:rsidRPr="00C2204F">
        <w:t>-</w:t>
      </w:r>
      <w:r w:rsidRPr="00C2204F">
        <w:tab/>
        <w:t xml:space="preserve">no change just baseline TS update, no OI resolutions. </w:t>
      </w:r>
    </w:p>
    <w:p w14:paraId="68253F4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for further update</w:t>
      </w:r>
    </w:p>
    <w:p w14:paraId="77FA0A0B" w14:textId="77777777" w:rsidR="00CB34D6" w:rsidRPr="00C2204F" w:rsidRDefault="00CB34D6" w:rsidP="00CB34D6">
      <w:pPr>
        <w:pStyle w:val="Doc-text2"/>
      </w:pPr>
      <w:r w:rsidRPr="00C2204F">
        <w:t>=&gt; Revised in R2-223818</w:t>
      </w:r>
    </w:p>
    <w:p w14:paraId="4E60341E" w14:textId="439552F2" w:rsidR="00CB34D6" w:rsidRPr="00C2204F" w:rsidRDefault="00257687" w:rsidP="00CB34D6">
      <w:pPr>
        <w:pStyle w:val="Doc-title"/>
      </w:pPr>
      <w:hyperlink r:id="rId528" w:history="1">
        <w:r>
          <w:rPr>
            <w:rStyle w:val="Hyperlink"/>
          </w:rPr>
          <w:t>R2-2203818</w:t>
        </w:r>
      </w:hyperlink>
      <w:r w:rsidR="00CB34D6" w:rsidRPr="00C2204F">
        <w:tab/>
        <w:t>Introduction of NR MBS in 38.321</w:t>
      </w:r>
      <w:r w:rsidR="00CB34D6" w:rsidRPr="00C2204F">
        <w:tab/>
        <w:t>OPPO</w:t>
      </w:r>
      <w:r w:rsidR="00CB34D6" w:rsidRPr="00C2204F">
        <w:tab/>
        <w:t>CR</w:t>
      </w:r>
      <w:r w:rsidR="00CB34D6" w:rsidRPr="00C2204F">
        <w:tab/>
        <w:t>Rel-17</w:t>
      </w:r>
      <w:r w:rsidR="00CB34D6" w:rsidRPr="00C2204F">
        <w:tab/>
        <w:t>38.321</w:t>
      </w:r>
      <w:r w:rsidR="00CB34D6" w:rsidRPr="00C2204F">
        <w:tab/>
        <w:t>16.7.0</w:t>
      </w:r>
      <w:r w:rsidR="00CB34D6" w:rsidRPr="00C2204F">
        <w:tab/>
        <w:t>1184</w:t>
      </w:r>
      <w:r w:rsidR="00CB34D6" w:rsidRPr="00C2204F">
        <w:tab/>
        <w:t>1</w:t>
      </w:r>
      <w:r w:rsidR="00CB34D6" w:rsidRPr="00C2204F">
        <w:tab/>
        <w:t>B</w:t>
      </w:r>
      <w:r w:rsidR="00CB34D6" w:rsidRPr="00C2204F">
        <w:tab/>
        <w:t>NR_MBS-Core</w:t>
      </w:r>
      <w:r w:rsidR="00CB34D6" w:rsidRPr="00C2204F">
        <w:tab/>
      </w:r>
      <w:hyperlink r:id="rId529" w:history="1">
        <w:r>
          <w:rPr>
            <w:rStyle w:val="Hyperlink"/>
          </w:rPr>
          <w:t>R2-2202245</w:t>
        </w:r>
      </w:hyperlink>
    </w:p>
    <w:p w14:paraId="1D87C2E3" w14:textId="77777777" w:rsidR="001733E5" w:rsidRPr="00C2204F" w:rsidRDefault="001733E5" w:rsidP="00CB34D6">
      <w:pPr>
        <w:pStyle w:val="Doc-text2"/>
      </w:pPr>
      <w:r w:rsidRPr="00C2204F">
        <w:t>=&gt; Agreed</w:t>
      </w:r>
    </w:p>
    <w:p w14:paraId="5BBC40EF" w14:textId="5E632B7A" w:rsidR="00CB34D6" w:rsidRPr="00C2204F" w:rsidRDefault="001733E5" w:rsidP="00CB34D6">
      <w:pPr>
        <w:pStyle w:val="Doc-text2"/>
      </w:pPr>
      <w:r w:rsidRPr="00C2204F">
        <w:t>Note: there is an outstanding comment from LGE on subclause 5.3.3 and it can be further discussed at R2 118-e.</w:t>
      </w:r>
    </w:p>
    <w:p w14:paraId="4C847E25" w14:textId="77777777" w:rsidR="001733E5" w:rsidRPr="00C2204F" w:rsidRDefault="001733E5" w:rsidP="00CB34D6">
      <w:pPr>
        <w:pStyle w:val="Doc-text2"/>
      </w:pPr>
    </w:p>
    <w:p w14:paraId="6013E917" w14:textId="1D6A6092" w:rsidR="00CB34D6" w:rsidRPr="00C2204F" w:rsidRDefault="00257687" w:rsidP="00CB34D6">
      <w:pPr>
        <w:pStyle w:val="Doc-title"/>
      </w:pPr>
      <w:hyperlink r:id="rId530" w:history="1">
        <w:r>
          <w:rPr>
            <w:rStyle w:val="Hyperlink"/>
          </w:rPr>
          <w:t>R2-2202246</w:t>
        </w:r>
      </w:hyperlink>
      <w:r w:rsidR="00CB34D6" w:rsidRPr="00C2204F">
        <w:tab/>
        <w:t>Resolution proposals to Rapporteur Handled Open Issues in MAC CR</w:t>
      </w:r>
      <w:r w:rsidR="00CB34D6" w:rsidRPr="00C2204F">
        <w:tab/>
        <w:t>OPPO</w:t>
      </w:r>
      <w:r w:rsidR="00CB34D6" w:rsidRPr="00C2204F">
        <w:tab/>
        <w:t>discussion</w:t>
      </w:r>
      <w:r w:rsidR="00CB34D6" w:rsidRPr="00C2204F">
        <w:tab/>
        <w:t>Rel-17</w:t>
      </w:r>
      <w:r w:rsidR="00CB34D6" w:rsidRPr="00C2204F">
        <w:tab/>
        <w:t>NR_MBS-Core</w:t>
      </w:r>
    </w:p>
    <w:p w14:paraId="76E1F024" w14:textId="77777777" w:rsidR="00CB34D6" w:rsidRPr="00C2204F" w:rsidRDefault="00CB34D6" w:rsidP="00CB34D6">
      <w:pPr>
        <w:pStyle w:val="Doc-text2"/>
      </w:pPr>
      <w:r w:rsidRPr="00C2204F">
        <w:t>-</w:t>
      </w:r>
      <w:r w:rsidRPr="00C2204F">
        <w:tab/>
        <w:t>LG suggests to discuss P3. Think we can limit to CRNTI use for unicast wrt NDI toggling. LG think there is an issue with sim retransmission on PTP and PTM. Huawei think there was no consensus to support such case in R1</w:t>
      </w:r>
    </w:p>
    <w:p w14:paraId="54C69EA5" w14:textId="77777777" w:rsidR="00CB34D6" w:rsidRPr="00C2204F" w:rsidRDefault="00CB34D6" w:rsidP="00CB34D6">
      <w:pPr>
        <w:pStyle w:val="Doc-text2"/>
      </w:pPr>
      <w:r w:rsidRPr="00C2204F">
        <w:t>-</w:t>
      </w:r>
      <w:r w:rsidRPr="00C2204F">
        <w:tab/>
        <w:t xml:space="preserve">Huawei think a clear majority prefers to keep the agreement from last meeting. Nokia and Samsung agrees. </w:t>
      </w:r>
    </w:p>
    <w:p w14:paraId="62C10CA9" w14:textId="77777777" w:rsidR="00CB34D6" w:rsidRPr="00C2204F" w:rsidRDefault="00CB34D6" w:rsidP="00CB34D6">
      <w:pPr>
        <w:pStyle w:val="Doc-text2"/>
      </w:pPr>
    </w:p>
    <w:p w14:paraId="230F9EB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w:t>
      </w:r>
      <w:r w:rsidRPr="00C2204F">
        <w:rPr>
          <w:lang w:val="en-US"/>
        </w:rPr>
        <w:t>remove the 1</w:t>
      </w:r>
      <w:r w:rsidRPr="00C2204F">
        <w:rPr>
          <w:vertAlign w:val="superscript"/>
          <w:lang w:val="en-US"/>
        </w:rPr>
        <w:t>st</w:t>
      </w:r>
      <w:r w:rsidRPr="00C2204F">
        <w:rPr>
          <w:lang w:val="en-US"/>
        </w:rPr>
        <w:t xml:space="preserve"> and </w:t>
      </w:r>
      <w:r w:rsidRPr="00C2204F">
        <w:t>3</w:t>
      </w:r>
      <w:r w:rsidRPr="00C2204F">
        <w:rPr>
          <w:vertAlign w:val="superscript"/>
        </w:rPr>
        <w:t>rd</w:t>
      </w:r>
      <w:r w:rsidRPr="00C2204F">
        <w:rPr>
          <w:lang w:val="en-US"/>
        </w:rPr>
        <w:t xml:space="preserve"> editor notes in the referred table from MAC running CR.</w:t>
      </w:r>
    </w:p>
    <w:p w14:paraId="29498F5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P3: We stick to current agreement, R2 understands that the following is not supported for a UE: sim retransmissions on PTP and PTM, retransmission on PTM after retransmission on PTP. </w:t>
      </w:r>
    </w:p>
    <w:p w14:paraId="060D4F9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confirm the below option and the 4th editor notes is removed:</w:t>
      </w:r>
    </w:p>
    <w:p w14:paraId="47B3B3F7" w14:textId="77777777" w:rsidR="00CB34D6" w:rsidRPr="00C2204F" w:rsidRDefault="00CB34D6" w:rsidP="00CB34D6">
      <w:pPr>
        <w:pStyle w:val="Agreement"/>
        <w:numPr>
          <w:ilvl w:val="0"/>
          <w:numId w:val="0"/>
        </w:numPr>
        <w:ind w:left="1619"/>
      </w:pPr>
      <w:r w:rsidRPr="00C2204F">
        <w:rPr>
          <w:rFonts w:hint="eastAsia"/>
        </w:rPr>
        <w:t>-</w:t>
      </w:r>
      <w:r w:rsidRPr="00C2204F">
        <w:t xml:space="preserve"> </w:t>
      </w:r>
      <w:r w:rsidRPr="00C2204F">
        <w:rPr>
          <w:rFonts w:hint="eastAsia"/>
        </w:rPr>
        <w:t>Option 2 （as current agreements）: If PTP for PTM retransmission is enable in DCI, i.e. up to network. The UE will always start the unicast RTT timer and PTM RTT timer at the same time. The unicast retransmission timer is started after the unicast RTT exp</w:t>
      </w:r>
      <w:r w:rsidRPr="00C2204F">
        <w:t>ires.</w:t>
      </w:r>
    </w:p>
    <w:p w14:paraId="540BEF95" w14:textId="77777777" w:rsidR="00CB34D6" w:rsidRPr="00C2204F" w:rsidRDefault="00CB34D6" w:rsidP="00CB34D6">
      <w:pPr>
        <w:pStyle w:val="Doc-text2"/>
      </w:pPr>
    </w:p>
    <w:p w14:paraId="68F313B3" w14:textId="1C16749B" w:rsidR="00CB34D6" w:rsidRPr="00C2204F" w:rsidRDefault="00257687" w:rsidP="00CB34D6">
      <w:pPr>
        <w:pStyle w:val="Doc-title"/>
      </w:pPr>
      <w:hyperlink r:id="rId531" w:history="1">
        <w:r>
          <w:rPr>
            <w:rStyle w:val="Hyperlink"/>
          </w:rPr>
          <w:t>R2-2203149</w:t>
        </w:r>
      </w:hyperlink>
      <w:r w:rsidR="00CB34D6" w:rsidRPr="00C2204F">
        <w:tab/>
        <w:t>Correction on MBS DRX due to PTP for PTM retransmission</w:t>
      </w:r>
      <w:r w:rsidR="00CB34D6" w:rsidRPr="00C2204F">
        <w:tab/>
        <w:t>OPPO</w:t>
      </w:r>
      <w:r w:rsidR="00CB34D6" w:rsidRPr="00C2204F">
        <w:tab/>
        <w:t>draftCR</w:t>
      </w:r>
      <w:r w:rsidR="00CB34D6" w:rsidRPr="00C2204F">
        <w:tab/>
        <w:t>Rel-17</w:t>
      </w:r>
      <w:r w:rsidR="00CB34D6" w:rsidRPr="00C2204F">
        <w:tab/>
        <w:t>38.321</w:t>
      </w:r>
      <w:r w:rsidR="00CB34D6" w:rsidRPr="00C2204F">
        <w:tab/>
        <w:t>16.7.0:</w:t>
      </w:r>
      <w:r w:rsidR="00CB34D6" w:rsidRPr="00C2204F">
        <w:tab/>
        <w:t>B</w:t>
      </w:r>
      <w:r w:rsidR="00CB34D6" w:rsidRPr="00C2204F">
        <w:tab/>
        <w:t>NR_MBS-Core</w:t>
      </w:r>
    </w:p>
    <w:p w14:paraId="50479B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6622D042" w14:textId="77777777" w:rsidR="00CB34D6" w:rsidRPr="00C2204F" w:rsidRDefault="00CB34D6" w:rsidP="00CB34D6">
      <w:pPr>
        <w:pStyle w:val="BoldComments"/>
      </w:pPr>
      <w:r w:rsidRPr="00C2204F">
        <w:t>Idle Inactive</w:t>
      </w:r>
    </w:p>
    <w:p w14:paraId="609C5322" w14:textId="22A93276" w:rsidR="00CB34D6" w:rsidRPr="00C2204F" w:rsidRDefault="00257687" w:rsidP="00CB34D6">
      <w:pPr>
        <w:pStyle w:val="Doc-title"/>
      </w:pPr>
      <w:hyperlink r:id="rId532" w:history="1">
        <w:r>
          <w:rPr>
            <w:rStyle w:val="Hyperlink"/>
          </w:rPr>
          <w:t>R2-2202271</w:t>
        </w:r>
      </w:hyperlink>
      <w:r w:rsidR="00CB34D6" w:rsidRPr="00C2204F">
        <w:tab/>
        <w:t>38_304_Running_CR_for_MBS_in_NR</w:t>
      </w:r>
      <w:r w:rsidR="00CB34D6" w:rsidRPr="00C2204F">
        <w:tab/>
        <w:t>CATT</w:t>
      </w:r>
      <w:r w:rsidR="00CB34D6" w:rsidRPr="00C2204F">
        <w:tab/>
        <w:t>CR</w:t>
      </w:r>
      <w:r w:rsidR="00CB34D6" w:rsidRPr="00C2204F">
        <w:tab/>
        <w:t>Rel-17</w:t>
      </w:r>
      <w:r w:rsidR="00CB34D6" w:rsidRPr="00C2204F">
        <w:tab/>
        <w:t>38.304</w:t>
      </w:r>
      <w:r w:rsidR="00CB34D6" w:rsidRPr="00C2204F">
        <w:tab/>
        <w:t>16.7.0</w:t>
      </w:r>
      <w:r w:rsidR="00CB34D6" w:rsidRPr="00C2204F">
        <w:tab/>
        <w:t>0221</w:t>
      </w:r>
      <w:r w:rsidR="00CB34D6" w:rsidRPr="00C2204F">
        <w:tab/>
        <w:t>3</w:t>
      </w:r>
      <w:r w:rsidR="00CB34D6" w:rsidRPr="00C2204F">
        <w:tab/>
        <w:t>B</w:t>
      </w:r>
      <w:r w:rsidR="00CB34D6" w:rsidRPr="00C2204F">
        <w:tab/>
        <w:t>NR_MBS-Core</w:t>
      </w:r>
      <w:r w:rsidR="00CB34D6" w:rsidRPr="00C2204F">
        <w:tab/>
      </w:r>
      <w:hyperlink r:id="rId533" w:history="1">
        <w:r>
          <w:rPr>
            <w:rStyle w:val="Hyperlink"/>
          </w:rPr>
          <w:t>R2-2201971</w:t>
        </w:r>
      </w:hyperlink>
    </w:p>
    <w:p w14:paraId="682E336A" w14:textId="3C39B4AD" w:rsidR="00CB34D6" w:rsidRPr="00C2204F" w:rsidRDefault="00257687" w:rsidP="00CB34D6">
      <w:pPr>
        <w:pStyle w:val="Doc-title"/>
      </w:pPr>
      <w:hyperlink r:id="rId534" w:history="1">
        <w:r>
          <w:rPr>
            <w:rStyle w:val="Hyperlink"/>
          </w:rPr>
          <w:t>R2-2203811</w:t>
        </w:r>
      </w:hyperlink>
      <w:r w:rsidR="00CB34D6" w:rsidRPr="00C2204F">
        <w:tab/>
        <w:t>38_304_Running_CR_for_MBS_in_NR</w:t>
      </w:r>
      <w:r w:rsidR="00CB34D6" w:rsidRPr="00C2204F">
        <w:tab/>
        <w:t>CATT</w:t>
      </w:r>
      <w:r w:rsidR="00CB34D6" w:rsidRPr="00C2204F">
        <w:tab/>
        <w:t>CR</w:t>
      </w:r>
      <w:r w:rsidR="00CB34D6" w:rsidRPr="00C2204F">
        <w:tab/>
        <w:t>Rel-17</w:t>
      </w:r>
      <w:r w:rsidR="00CB34D6" w:rsidRPr="00C2204F">
        <w:tab/>
        <w:t>38.304</w:t>
      </w:r>
      <w:r w:rsidR="00CB34D6" w:rsidRPr="00C2204F">
        <w:tab/>
        <w:t>16.7.0</w:t>
      </w:r>
      <w:r w:rsidR="00CB34D6" w:rsidRPr="00C2204F">
        <w:tab/>
        <w:t>0221</w:t>
      </w:r>
      <w:r w:rsidR="00CB34D6" w:rsidRPr="00C2204F">
        <w:tab/>
        <w:t>4</w:t>
      </w:r>
      <w:r w:rsidR="00CB34D6" w:rsidRPr="00C2204F">
        <w:tab/>
        <w:t>B</w:t>
      </w:r>
      <w:r w:rsidR="00CB34D6" w:rsidRPr="00C2204F">
        <w:tab/>
        <w:t>NR_MBS-Core</w:t>
      </w:r>
      <w:r w:rsidR="00CB34D6" w:rsidRPr="00C2204F">
        <w:tab/>
      </w:r>
      <w:hyperlink r:id="rId535" w:history="1">
        <w:r>
          <w:rPr>
            <w:rStyle w:val="Hyperlink"/>
          </w:rPr>
          <w:t>R2-2202271</w:t>
        </w:r>
      </w:hyperlink>
    </w:p>
    <w:p w14:paraId="4F77513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Endorsed, baseline for further update </w:t>
      </w:r>
    </w:p>
    <w:p w14:paraId="2F734714" w14:textId="77777777" w:rsidR="00CB34D6" w:rsidRPr="00C2204F" w:rsidRDefault="00CB34D6" w:rsidP="00CB34D6">
      <w:pPr>
        <w:pStyle w:val="Doc-text2"/>
      </w:pPr>
    </w:p>
    <w:p w14:paraId="747AA886" w14:textId="333228A6" w:rsidR="00CB34D6" w:rsidRPr="00C2204F" w:rsidRDefault="00257687" w:rsidP="00CB34D6">
      <w:pPr>
        <w:pStyle w:val="Doc-title"/>
      </w:pPr>
      <w:hyperlink r:id="rId536" w:history="1">
        <w:r>
          <w:rPr>
            <w:rStyle w:val="Hyperlink"/>
          </w:rPr>
          <w:t>R2-2202385</w:t>
        </w:r>
      </w:hyperlink>
      <w:r w:rsidR="00CB34D6" w:rsidRPr="00C2204F">
        <w:tab/>
        <w:t>Resolution to Rapporteur Handled Open Issues in 38.304 CR</w:t>
      </w:r>
      <w:r w:rsidR="00CB34D6" w:rsidRPr="00C2204F">
        <w:tab/>
        <w:t>CATT</w:t>
      </w:r>
      <w:r w:rsidR="00CB34D6" w:rsidRPr="00C2204F">
        <w:tab/>
        <w:t>discussion</w:t>
      </w:r>
      <w:r w:rsidR="00CB34D6" w:rsidRPr="00C2204F">
        <w:tab/>
        <w:t>Rel-17</w:t>
      </w:r>
      <w:r w:rsidR="00CB34D6" w:rsidRPr="00C2204F">
        <w:tab/>
        <w:t>NR_MBS-Core</w:t>
      </w:r>
    </w:p>
    <w:p w14:paraId="20A009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36A6BCB3" w14:textId="77777777" w:rsidR="00CB34D6" w:rsidRPr="00C2204F" w:rsidRDefault="00CB34D6" w:rsidP="00CB34D6"/>
    <w:p w14:paraId="35A1E3F6" w14:textId="0F29DDC4" w:rsidR="00CB34D6" w:rsidRPr="00C2204F" w:rsidRDefault="00257687" w:rsidP="00CB34D6">
      <w:pPr>
        <w:pStyle w:val="Doc-title"/>
      </w:pPr>
      <w:hyperlink r:id="rId537" w:history="1">
        <w:r>
          <w:rPr>
            <w:rStyle w:val="Hyperlink"/>
          </w:rPr>
          <w:t>R2-2203779</w:t>
        </w:r>
      </w:hyperlink>
      <w:r w:rsidR="00CB34D6" w:rsidRPr="00C2204F">
        <w:tab/>
        <w:t>Resolution to Rapporteur Handled Open Issue in 38.300 CR</w:t>
      </w:r>
      <w:r w:rsidR="00CB34D6" w:rsidRPr="00C2204F">
        <w:tab/>
        <w:t>CMCC</w:t>
      </w:r>
      <w:r w:rsidR="00CB34D6" w:rsidRPr="00C2204F">
        <w:tab/>
        <w:t>discussion</w:t>
      </w:r>
      <w:r w:rsidR="00CB34D6" w:rsidRPr="00C2204F">
        <w:tab/>
        <w:t>Rel-17</w:t>
      </w:r>
      <w:r w:rsidR="00CB34D6" w:rsidRPr="00C2204F">
        <w:tab/>
        <w:t>NR_MBS-Core</w:t>
      </w:r>
    </w:p>
    <w:p w14:paraId="1EB33268" w14:textId="77777777" w:rsidR="00CB34D6" w:rsidRPr="00C2204F" w:rsidRDefault="00CB34D6" w:rsidP="00CB34D6"/>
    <w:p w14:paraId="5BA171AF" w14:textId="77777777" w:rsidR="00CB34D6" w:rsidRPr="00C2204F" w:rsidRDefault="00CB34D6" w:rsidP="00CB34D6">
      <w:pPr>
        <w:pStyle w:val="BoldComments"/>
      </w:pPr>
      <w:r w:rsidRPr="00C2204F">
        <w:t>RRC</w:t>
      </w:r>
    </w:p>
    <w:p w14:paraId="5B931F5D" w14:textId="7E355C71" w:rsidR="00CB34D6" w:rsidRPr="00C2204F" w:rsidRDefault="00257687" w:rsidP="00CB34D6">
      <w:pPr>
        <w:pStyle w:val="Doc-title"/>
      </w:pPr>
      <w:hyperlink r:id="rId538" w:history="1">
        <w:r>
          <w:rPr>
            <w:rStyle w:val="Hyperlink"/>
          </w:rPr>
          <w:t>R2-2203341</w:t>
        </w:r>
      </w:hyperlink>
      <w:r w:rsidR="00CB34D6" w:rsidRPr="00C2204F">
        <w:tab/>
        <w:t>Introduction of NR MBS into TS 38.331</w:t>
      </w:r>
      <w:r w:rsidR="00CB34D6" w:rsidRPr="00C2204F">
        <w:tab/>
        <w:t>Huawei, HiSilicon</w:t>
      </w:r>
      <w:r w:rsidR="00CB34D6" w:rsidRPr="00C2204F">
        <w:tab/>
        <w:t>CR</w:t>
      </w:r>
      <w:r w:rsidR="00CB34D6" w:rsidRPr="00C2204F">
        <w:tab/>
        <w:t>Rel-17</w:t>
      </w:r>
      <w:r w:rsidR="00CB34D6" w:rsidRPr="00C2204F">
        <w:tab/>
        <w:t>38.331</w:t>
      </w:r>
      <w:r w:rsidR="00CB34D6" w:rsidRPr="00C2204F">
        <w:tab/>
        <w:t>16.7.0</w:t>
      </w:r>
      <w:r w:rsidR="00CB34D6" w:rsidRPr="00C2204F">
        <w:tab/>
        <w:t>2949</w:t>
      </w:r>
      <w:r w:rsidR="00CB34D6" w:rsidRPr="00C2204F">
        <w:tab/>
        <w:t>-</w:t>
      </w:r>
      <w:r w:rsidR="00CB34D6" w:rsidRPr="00C2204F">
        <w:tab/>
        <w:t>B</w:t>
      </w:r>
      <w:r w:rsidR="00CB34D6" w:rsidRPr="00C2204F">
        <w:tab/>
        <w:t>NR_MBS-Core</w:t>
      </w:r>
      <w:r w:rsidR="00CB34D6" w:rsidRPr="00C2204F">
        <w:tab/>
        <w:t>Late</w:t>
      </w:r>
    </w:p>
    <w:p w14:paraId="362715F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148377A2" w14:textId="77777777" w:rsidR="00CB34D6" w:rsidRPr="00C2204F" w:rsidRDefault="00CB34D6" w:rsidP="00CB34D6">
      <w:pPr>
        <w:pStyle w:val="Doc-text2"/>
      </w:pPr>
    </w:p>
    <w:p w14:paraId="12914AD6" w14:textId="4F8E78FB" w:rsidR="00CB34D6" w:rsidRPr="00C2204F" w:rsidRDefault="00257687" w:rsidP="00CB34D6">
      <w:pPr>
        <w:pStyle w:val="Doc-title"/>
      </w:pPr>
      <w:hyperlink r:id="rId539" w:history="1">
        <w:r>
          <w:rPr>
            <w:rStyle w:val="Hyperlink"/>
          </w:rPr>
          <w:t>R2-2203342</w:t>
        </w:r>
      </w:hyperlink>
      <w:r w:rsidR="00CB34D6" w:rsidRPr="00C2204F">
        <w:tab/>
        <w:t>Rapporteur handled issues for RRC CR of NR MBS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6AF0A4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[041] Noted</w:t>
      </w:r>
    </w:p>
    <w:p w14:paraId="2CD32673" w14:textId="77777777" w:rsidR="00CB34D6" w:rsidRPr="00C2204F" w:rsidRDefault="00CB34D6" w:rsidP="00CB34D6">
      <w:pPr>
        <w:pStyle w:val="BoldComments"/>
      </w:pPr>
      <w:r w:rsidRPr="00C2204F">
        <w:t>Stage 2</w:t>
      </w:r>
    </w:p>
    <w:p w14:paraId="3B76D06F" w14:textId="0196D9A4" w:rsidR="00CB34D6" w:rsidRPr="00C2204F" w:rsidRDefault="00257687" w:rsidP="00CB34D6">
      <w:pPr>
        <w:pStyle w:val="Doc-title"/>
      </w:pPr>
      <w:hyperlink r:id="rId540" w:history="1">
        <w:r>
          <w:rPr>
            <w:rStyle w:val="Hyperlink"/>
          </w:rPr>
          <w:t>R2-2202727</w:t>
        </w:r>
      </w:hyperlink>
      <w:r w:rsidR="00CB34D6" w:rsidRPr="00C2204F">
        <w:tab/>
        <w:t>38.300 Running CR for MBS in NR</w:t>
      </w:r>
      <w:r w:rsidR="00CB34D6" w:rsidRPr="00C2204F">
        <w:tab/>
        <w:t>CMCC</w:t>
      </w:r>
      <w:r w:rsidR="00CB34D6" w:rsidRPr="00C2204F">
        <w:tab/>
        <w:t>CR</w:t>
      </w:r>
      <w:r w:rsidR="00CB34D6" w:rsidRPr="00C2204F">
        <w:tab/>
        <w:t>Rel-17</w:t>
      </w:r>
      <w:r w:rsidR="00CB34D6" w:rsidRPr="00C2204F">
        <w:tab/>
        <w:t>38.300</w:t>
      </w:r>
      <w:r w:rsidR="00CB34D6" w:rsidRPr="00C2204F">
        <w:tab/>
        <w:t>16.8.0</w:t>
      </w:r>
      <w:r w:rsidR="00CB34D6" w:rsidRPr="00C2204F">
        <w:tab/>
        <w:t>0409</w:t>
      </w:r>
      <w:r w:rsidR="00CB34D6" w:rsidRPr="00C2204F">
        <w:tab/>
        <w:t>-</w:t>
      </w:r>
      <w:r w:rsidR="00CB34D6" w:rsidRPr="00C2204F">
        <w:tab/>
        <w:t>B</w:t>
      </w:r>
      <w:r w:rsidR="00CB34D6" w:rsidRPr="00C2204F">
        <w:tab/>
        <w:t>NR_MBS-Core</w:t>
      </w:r>
    </w:p>
    <w:p w14:paraId="5827172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Withdrawn</w:t>
      </w:r>
    </w:p>
    <w:p w14:paraId="6EB105EB" w14:textId="77777777" w:rsidR="00CB34D6" w:rsidRPr="00C2204F" w:rsidRDefault="00CB34D6" w:rsidP="00CB34D6">
      <w:pPr>
        <w:pStyle w:val="Doc-text2"/>
      </w:pPr>
    </w:p>
    <w:p w14:paraId="183CE9C8" w14:textId="3D7A72D2" w:rsidR="00CB34D6" w:rsidRPr="00C2204F" w:rsidRDefault="00257687" w:rsidP="00CB34D6">
      <w:pPr>
        <w:pStyle w:val="Doc-title"/>
      </w:pPr>
      <w:hyperlink r:id="rId541" w:history="1">
        <w:r>
          <w:rPr>
            <w:rStyle w:val="Hyperlink"/>
          </w:rPr>
          <w:t>R2-2203778</w:t>
        </w:r>
      </w:hyperlink>
      <w:r w:rsidR="00CB34D6" w:rsidRPr="00C2204F">
        <w:tab/>
        <w:t>38.300 Running CR for MBS in NR</w:t>
      </w:r>
      <w:r w:rsidR="00CB34D6" w:rsidRPr="00C2204F">
        <w:tab/>
        <w:t>CMCC, Huawei</w:t>
      </w:r>
      <w:r w:rsidR="00CB34D6" w:rsidRPr="00C2204F">
        <w:tab/>
        <w:t>CR</w:t>
      </w:r>
      <w:r w:rsidR="00CB34D6" w:rsidRPr="00C2204F">
        <w:tab/>
        <w:t>Rel-17</w:t>
      </w:r>
      <w:r w:rsidR="00CB34D6" w:rsidRPr="00C2204F">
        <w:tab/>
        <w:t>38.300</w:t>
      </w:r>
      <w:r w:rsidR="00CB34D6" w:rsidRPr="00C2204F">
        <w:tab/>
        <w:t>16.8.0</w:t>
      </w:r>
      <w:r w:rsidR="00CB34D6" w:rsidRPr="00C2204F">
        <w:tab/>
        <w:t>0342</w:t>
      </w:r>
      <w:r w:rsidR="00CB34D6" w:rsidRPr="00C2204F">
        <w:tab/>
        <w:t>8</w:t>
      </w:r>
      <w:r w:rsidR="00CB34D6" w:rsidRPr="00C2204F">
        <w:tab/>
        <w:t>B</w:t>
      </w:r>
      <w:r w:rsidR="00CB34D6" w:rsidRPr="00C2204F">
        <w:tab/>
        <w:t>NR_MBS-Core</w:t>
      </w:r>
      <w:r w:rsidR="00CB34D6" w:rsidRPr="00C2204F">
        <w:tab/>
        <w:t>R2-2111605</w:t>
      </w:r>
    </w:p>
    <w:p w14:paraId="73E15639" w14:textId="77777777" w:rsidR="00CB34D6" w:rsidRPr="00C2204F" w:rsidRDefault="00CB34D6" w:rsidP="00CB34D6">
      <w:pPr>
        <w:pStyle w:val="Doc-text2"/>
      </w:pPr>
      <w:r w:rsidRPr="00C2204F">
        <w:t>-</w:t>
      </w:r>
      <w:r w:rsidRPr="00C2204F">
        <w:tab/>
        <w:t>Capture last meeting’s agreements (was not updated and reviewed last meeting)</w:t>
      </w:r>
    </w:p>
    <w:p w14:paraId="26B5CE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27B57B49" w14:textId="77777777" w:rsidR="00CB34D6" w:rsidRPr="00C2204F" w:rsidRDefault="00CB34D6" w:rsidP="00CB34D6">
      <w:pPr>
        <w:pStyle w:val="Doc-text2"/>
        <w:ind w:left="0" w:firstLine="0"/>
      </w:pPr>
    </w:p>
    <w:p w14:paraId="78476ECA" w14:textId="77777777" w:rsidR="00CB34D6" w:rsidRPr="00C2204F" w:rsidRDefault="00CB34D6" w:rsidP="00CB34D6">
      <w:pPr>
        <w:pStyle w:val="BoldComments"/>
      </w:pPr>
      <w:r w:rsidRPr="00C2204F">
        <w:t>RLC</w:t>
      </w:r>
    </w:p>
    <w:p w14:paraId="67724254" w14:textId="2C1A7401" w:rsidR="00CB34D6" w:rsidRPr="00C2204F" w:rsidRDefault="00257687" w:rsidP="00CB34D6">
      <w:pPr>
        <w:pStyle w:val="Doc-title"/>
      </w:pPr>
      <w:hyperlink r:id="rId542" w:history="1">
        <w:r>
          <w:rPr>
            <w:rStyle w:val="Hyperlink"/>
          </w:rPr>
          <w:t>R2-2202277</w:t>
        </w:r>
      </w:hyperlink>
      <w:r w:rsidR="00CB34D6" w:rsidRPr="00C2204F">
        <w:tab/>
        <w:t>38.322 Running CR for NR MBS</w:t>
      </w:r>
      <w:r w:rsidR="00CB34D6" w:rsidRPr="00C2204F">
        <w:tab/>
        <w:t>vivo, Huawei, HiSilicon</w:t>
      </w:r>
      <w:r w:rsidR="00CB34D6" w:rsidRPr="00C2204F">
        <w:tab/>
        <w:t>CR</w:t>
      </w:r>
      <w:r w:rsidR="00CB34D6" w:rsidRPr="00C2204F">
        <w:tab/>
        <w:t>Rel-17</w:t>
      </w:r>
      <w:r w:rsidR="00CB34D6" w:rsidRPr="00C2204F">
        <w:tab/>
        <w:t>38.322</w:t>
      </w:r>
      <w:r w:rsidR="00CB34D6" w:rsidRPr="00C2204F">
        <w:tab/>
        <w:t>16.2.0</w:t>
      </w:r>
      <w:r w:rsidR="00CB34D6" w:rsidRPr="00C2204F">
        <w:tab/>
        <w:t>0045</w:t>
      </w:r>
      <w:r w:rsidR="00CB34D6" w:rsidRPr="00C2204F">
        <w:tab/>
        <w:t>-</w:t>
      </w:r>
      <w:r w:rsidR="00CB34D6" w:rsidRPr="00C2204F">
        <w:tab/>
        <w:t>B</w:t>
      </w:r>
      <w:r w:rsidR="00CB34D6" w:rsidRPr="00C2204F">
        <w:tab/>
        <w:t>NR_MBS-Core</w:t>
      </w:r>
    </w:p>
    <w:p w14:paraId="25676F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baseline for further update</w:t>
      </w:r>
    </w:p>
    <w:p w14:paraId="0C312DAE" w14:textId="77777777" w:rsidR="00CB34D6" w:rsidRPr="00C2204F" w:rsidRDefault="00CB34D6" w:rsidP="00CB34D6">
      <w:pPr>
        <w:pStyle w:val="BoldComments"/>
      </w:pPr>
      <w:r w:rsidRPr="00C2204F">
        <w:t>SDAP</w:t>
      </w:r>
    </w:p>
    <w:p w14:paraId="55B231AB" w14:textId="7447010E" w:rsidR="00CB34D6" w:rsidRPr="00C2204F" w:rsidRDefault="00257687" w:rsidP="00CB34D6">
      <w:pPr>
        <w:pStyle w:val="Doc-title"/>
      </w:pPr>
      <w:hyperlink r:id="rId543" w:history="1">
        <w:r>
          <w:rPr>
            <w:rStyle w:val="Hyperlink"/>
          </w:rPr>
          <w:t>R2-2202300</w:t>
        </w:r>
      </w:hyperlink>
      <w:r w:rsidR="00CB34D6" w:rsidRPr="00C2204F">
        <w:tab/>
        <w:t>Introduction of NR MBS</w:t>
      </w:r>
      <w:r w:rsidR="00CB34D6" w:rsidRPr="00C2204F">
        <w:tab/>
        <w:t>Samsung</w:t>
      </w:r>
      <w:r w:rsidR="00CB34D6" w:rsidRPr="00C2204F">
        <w:tab/>
        <w:t>CR</w:t>
      </w:r>
      <w:r w:rsidR="00CB34D6" w:rsidRPr="00C2204F">
        <w:tab/>
        <w:t>Rel-17</w:t>
      </w:r>
      <w:r w:rsidR="00CB34D6" w:rsidRPr="00C2204F">
        <w:tab/>
        <w:t>37.324</w:t>
      </w:r>
      <w:r w:rsidR="00CB34D6" w:rsidRPr="00C2204F">
        <w:tab/>
        <w:t>16.3.0</w:t>
      </w:r>
      <w:r w:rsidR="00CB34D6" w:rsidRPr="00C2204F">
        <w:tab/>
        <w:t>0022</w:t>
      </w:r>
      <w:r w:rsidR="00CB34D6" w:rsidRPr="00C2204F">
        <w:tab/>
        <w:t>-</w:t>
      </w:r>
      <w:r w:rsidR="00CB34D6" w:rsidRPr="00C2204F">
        <w:tab/>
        <w:t>B</w:t>
      </w:r>
      <w:r w:rsidR="00CB34D6" w:rsidRPr="00C2204F">
        <w:tab/>
        <w:t>NR_MBS-Core</w:t>
      </w:r>
    </w:p>
    <w:p w14:paraId="302855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Endorsed, baseline for further update</w:t>
      </w:r>
    </w:p>
    <w:p w14:paraId="1667A3D3" w14:textId="77777777" w:rsidR="00CB34D6" w:rsidRPr="00C2204F" w:rsidRDefault="00CB34D6" w:rsidP="00CB34D6">
      <w:pPr>
        <w:pStyle w:val="BoldComments"/>
      </w:pPr>
      <w:r w:rsidRPr="00C2204F">
        <w:t>PDCP</w:t>
      </w:r>
    </w:p>
    <w:p w14:paraId="21048AB4" w14:textId="61D54FC0" w:rsidR="00CB34D6" w:rsidRPr="00C2204F" w:rsidRDefault="00257687" w:rsidP="00CB34D6">
      <w:pPr>
        <w:pStyle w:val="Doc-title"/>
      </w:pPr>
      <w:hyperlink r:id="rId544" w:history="1">
        <w:r>
          <w:rPr>
            <w:rStyle w:val="Hyperlink"/>
          </w:rPr>
          <w:t>R2-2203771</w:t>
        </w:r>
      </w:hyperlink>
      <w:r w:rsidR="00CB34D6" w:rsidRPr="00C2204F">
        <w:tab/>
        <w:t>38.323 Running CR for NR MBS</w:t>
      </w:r>
      <w:r w:rsidR="00CB34D6" w:rsidRPr="00C2204F">
        <w:tab/>
        <w:t>Xiaomi Communications</w:t>
      </w:r>
      <w:r w:rsidR="00CB34D6" w:rsidRPr="00C2204F">
        <w:tab/>
        <w:t>draftCR</w:t>
      </w:r>
      <w:r w:rsidR="00CB34D6" w:rsidRPr="00C2204F">
        <w:tab/>
        <w:t>Rel-17</w:t>
      </w:r>
      <w:r w:rsidR="00CB34D6" w:rsidRPr="00C2204F">
        <w:tab/>
        <w:t>38.323</w:t>
      </w:r>
      <w:r w:rsidR="00CB34D6" w:rsidRPr="00C2204F">
        <w:tab/>
        <w:t>16.6.0</w:t>
      </w:r>
      <w:r w:rsidR="00CB34D6" w:rsidRPr="00C2204F">
        <w:tab/>
        <w:t>-</w:t>
      </w:r>
      <w:r w:rsidR="00CB34D6" w:rsidRPr="00C2204F">
        <w:tab/>
        <w:t>B</w:t>
      </w:r>
      <w:r w:rsidR="00CB34D6" w:rsidRPr="00C2204F">
        <w:tab/>
        <w:t>NR_MBS-Core</w:t>
      </w:r>
      <w:r w:rsidR="00CB34D6" w:rsidRPr="00C2204F">
        <w:tab/>
      </w:r>
      <w:hyperlink r:id="rId545" w:history="1">
        <w:r>
          <w:rPr>
            <w:rStyle w:val="Hyperlink"/>
          </w:rPr>
          <w:t>R2-2201729</w:t>
        </w:r>
      </w:hyperlink>
    </w:p>
    <w:p w14:paraId="4649E5F2" w14:textId="77777777" w:rsidR="00CB34D6" w:rsidRPr="00C2204F" w:rsidRDefault="00CB34D6" w:rsidP="00CB34D6">
      <w:pPr>
        <w:pStyle w:val="Doc-text2"/>
      </w:pPr>
      <w:r w:rsidRPr="00C2204F">
        <w:t>-</w:t>
      </w:r>
      <w:r w:rsidRPr="00C2204F">
        <w:tab/>
        <w:t xml:space="preserve">Rap report that it has been updated to align with RRC CR, and removal of redundant editors notes. </w:t>
      </w:r>
    </w:p>
    <w:p w14:paraId="1C07447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for further update</w:t>
      </w:r>
    </w:p>
    <w:p w14:paraId="5DDB4580" w14:textId="77777777" w:rsidR="00CB34D6" w:rsidRPr="00C2204F" w:rsidRDefault="00CB34D6" w:rsidP="00CB34D6">
      <w:pPr>
        <w:pStyle w:val="BoldComments"/>
      </w:pPr>
      <w:r w:rsidRPr="00C2204F">
        <w:t>UE capabilites</w:t>
      </w:r>
    </w:p>
    <w:p w14:paraId="40063463" w14:textId="77777777" w:rsidR="00CB34D6" w:rsidRPr="00C2204F" w:rsidRDefault="00CB34D6" w:rsidP="00CB34D6">
      <w:pPr>
        <w:pStyle w:val="EmailDiscussion"/>
        <w:overflowPunct/>
        <w:autoSpaceDE/>
        <w:autoSpaceDN/>
        <w:adjustRightInd/>
        <w:ind w:left="1619" w:hanging="360"/>
        <w:textAlignment w:val="auto"/>
      </w:pPr>
      <w:r w:rsidRPr="00C2204F">
        <w:t>[AT117-e][075][MBS] UE Capability CRs (MediaTek)</w:t>
      </w:r>
    </w:p>
    <w:p w14:paraId="4914A197" w14:textId="77777777" w:rsidR="00CB34D6" w:rsidRPr="00C2204F" w:rsidRDefault="00CB34D6" w:rsidP="00CB34D6">
      <w:pPr>
        <w:pStyle w:val="Doc-text2"/>
      </w:pPr>
      <w:r w:rsidRPr="00C2204F">
        <w:tab/>
        <w:t>Scope: Reflect progress including R2 117-e. CR approval</w:t>
      </w:r>
    </w:p>
    <w:p w14:paraId="3787FFB6" w14:textId="77777777" w:rsidR="00CB34D6" w:rsidRPr="00C2204F" w:rsidRDefault="00CB34D6" w:rsidP="00CB34D6">
      <w:pPr>
        <w:pStyle w:val="EmailDiscussion2"/>
      </w:pPr>
      <w:r w:rsidRPr="00C2204F">
        <w:tab/>
        <w:t>Intended outcome: Endorsed Draft CRs For merge 38306 38331</w:t>
      </w:r>
    </w:p>
    <w:p w14:paraId="7769CB7F" w14:textId="77777777" w:rsidR="00CB34D6" w:rsidRPr="00C2204F" w:rsidRDefault="00CB34D6" w:rsidP="00CB34D6">
      <w:pPr>
        <w:pStyle w:val="EmailDiscussion2"/>
      </w:pPr>
      <w:r w:rsidRPr="00C2204F">
        <w:tab/>
        <w:t>Deadline: EOM (offline)</w:t>
      </w:r>
    </w:p>
    <w:p w14:paraId="30B0B3EF" w14:textId="77777777" w:rsidR="00CB34D6" w:rsidRPr="00C2204F" w:rsidRDefault="00CB34D6" w:rsidP="00CB34D6">
      <w:pPr>
        <w:pStyle w:val="EmailDiscussion2"/>
      </w:pPr>
      <w:bookmarkStart w:id="186" w:name="_Hlk97290469"/>
    </w:p>
    <w:p w14:paraId="05F3A7C7" w14:textId="36464304" w:rsidR="00CB34D6" w:rsidRPr="00C2204F" w:rsidRDefault="00257687" w:rsidP="00CB34D6">
      <w:pPr>
        <w:pStyle w:val="Doc-title"/>
      </w:pPr>
      <w:hyperlink r:id="rId546" w:history="1">
        <w:r>
          <w:rPr>
            <w:rStyle w:val="Hyperlink"/>
          </w:rPr>
          <w:t>R2-2202786</w:t>
        </w:r>
      </w:hyperlink>
      <w:r w:rsidR="00CB34D6" w:rsidRPr="00C2204F">
        <w:tab/>
        <w:t>Draft 306 CR for MBS UE capabilities</w:t>
      </w:r>
      <w:r w:rsidR="00CB34D6" w:rsidRPr="00C2204F">
        <w:tab/>
        <w:t>MediaTek Inc.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NR_MBS-Core</w:t>
      </w:r>
    </w:p>
    <w:p w14:paraId="6F782980" w14:textId="188187C5" w:rsidR="00CB34D6" w:rsidRPr="00C2204F" w:rsidRDefault="00CB34D6" w:rsidP="00CB34D6">
      <w:pPr>
        <w:pStyle w:val="Doc-text2"/>
      </w:pPr>
      <w:r w:rsidRPr="00C2204F">
        <w:t xml:space="preserve">=&gt; Revised in </w:t>
      </w:r>
      <w:hyperlink r:id="rId547" w:history="1">
        <w:r w:rsidR="00257687">
          <w:rPr>
            <w:rStyle w:val="Hyperlink"/>
          </w:rPr>
          <w:t>R2-2203969</w:t>
        </w:r>
      </w:hyperlink>
    </w:p>
    <w:p w14:paraId="6FDCF3C8" w14:textId="2F94BAC2" w:rsidR="00CB34D6" w:rsidRPr="00C2204F" w:rsidRDefault="00257687" w:rsidP="00CB34D6">
      <w:pPr>
        <w:pStyle w:val="Doc-title"/>
      </w:pPr>
      <w:hyperlink r:id="rId548" w:history="1">
        <w:r>
          <w:rPr>
            <w:rStyle w:val="Hyperlink"/>
          </w:rPr>
          <w:t>R2-2203969</w:t>
        </w:r>
      </w:hyperlink>
      <w:r w:rsidR="00CB34D6" w:rsidRPr="00C2204F">
        <w:tab/>
        <w:t>Draft 306 CR for MBS UE capabilities</w:t>
      </w:r>
      <w:r w:rsidR="00CB34D6" w:rsidRPr="00C2204F">
        <w:tab/>
        <w:t>MediaTek Inc.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NR_MBS-Core</w:t>
      </w:r>
    </w:p>
    <w:p w14:paraId="0A81293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[075] Endorsed (for Merge)</w:t>
      </w:r>
    </w:p>
    <w:p w14:paraId="181793BA" w14:textId="77777777" w:rsidR="00CB34D6" w:rsidRPr="00C2204F" w:rsidRDefault="00CB34D6" w:rsidP="00CB34D6">
      <w:pPr>
        <w:pStyle w:val="Doc-text2"/>
      </w:pPr>
    </w:p>
    <w:p w14:paraId="5B8B117F" w14:textId="48DF4952" w:rsidR="00CB34D6" w:rsidRPr="00C2204F" w:rsidRDefault="00257687" w:rsidP="00CB34D6">
      <w:pPr>
        <w:pStyle w:val="Doc-title"/>
      </w:pPr>
      <w:hyperlink r:id="rId549" w:history="1">
        <w:r>
          <w:rPr>
            <w:rStyle w:val="Hyperlink"/>
          </w:rPr>
          <w:t>R2-2202787</w:t>
        </w:r>
      </w:hyperlink>
      <w:r w:rsidR="00CB34D6" w:rsidRPr="00C2204F">
        <w:tab/>
        <w:t>Draft 331 CR for MBS UE capabilities</w:t>
      </w:r>
      <w:r w:rsidR="00CB34D6" w:rsidRPr="00C2204F">
        <w:tab/>
        <w:t>MediaTek Inc.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NR_MBS-Core</w:t>
      </w:r>
    </w:p>
    <w:p w14:paraId="012B278E" w14:textId="2C40CB9A" w:rsidR="00CB34D6" w:rsidRPr="00C2204F" w:rsidRDefault="00CB34D6" w:rsidP="00CB34D6">
      <w:pPr>
        <w:pStyle w:val="Doc-text2"/>
      </w:pPr>
      <w:r w:rsidRPr="00C2204F">
        <w:t xml:space="preserve">=&gt; Revised in </w:t>
      </w:r>
      <w:hyperlink r:id="rId550" w:history="1">
        <w:r w:rsidR="00257687">
          <w:rPr>
            <w:rStyle w:val="Hyperlink"/>
          </w:rPr>
          <w:t>R2-2203970</w:t>
        </w:r>
      </w:hyperlink>
    </w:p>
    <w:p w14:paraId="6F993412" w14:textId="035003EF" w:rsidR="00CB34D6" w:rsidRPr="00C2204F" w:rsidRDefault="00257687" w:rsidP="00CB34D6">
      <w:pPr>
        <w:pStyle w:val="Doc-title"/>
      </w:pPr>
      <w:hyperlink r:id="rId551" w:history="1">
        <w:r>
          <w:rPr>
            <w:rStyle w:val="Hyperlink"/>
          </w:rPr>
          <w:t>R2-2203970</w:t>
        </w:r>
      </w:hyperlink>
      <w:r w:rsidR="00CB34D6" w:rsidRPr="00C2204F">
        <w:tab/>
        <w:t>Draft 331 CR for MBS UE capabilities</w:t>
      </w:r>
      <w:r w:rsidR="00CB34D6" w:rsidRPr="00C2204F">
        <w:tab/>
        <w:t>MediaTek Inc.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NR_MBS-Core</w:t>
      </w:r>
    </w:p>
    <w:p w14:paraId="636F8D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[075] Endorsed (for Merge)</w:t>
      </w:r>
    </w:p>
    <w:p w14:paraId="498CA49B" w14:textId="77777777" w:rsidR="00CB34D6" w:rsidRPr="00C2204F" w:rsidRDefault="00CB34D6" w:rsidP="00CB34D6">
      <w:pPr>
        <w:pStyle w:val="Heading3"/>
      </w:pPr>
      <w:bookmarkStart w:id="187" w:name="_Toc102254895"/>
      <w:bookmarkEnd w:id="186"/>
      <w:r w:rsidRPr="00C2204F">
        <w:t>8.1.3</w:t>
      </w:r>
      <w:r w:rsidRPr="00C2204F">
        <w:tab/>
        <w:t>Open Issues</w:t>
      </w:r>
      <w:bookmarkEnd w:id="187"/>
    </w:p>
    <w:p w14:paraId="33939BC9" w14:textId="77777777" w:rsidR="00CB34D6" w:rsidRPr="00C2204F" w:rsidRDefault="00CB34D6" w:rsidP="00CB34D6">
      <w:pPr>
        <w:pStyle w:val="Heading4"/>
      </w:pPr>
      <w:bookmarkStart w:id="188" w:name="_Toc102254896"/>
      <w:r w:rsidRPr="00C2204F">
        <w:t>8.1.3.1</w:t>
      </w:r>
      <w:r w:rsidRPr="00C2204F">
        <w:tab/>
        <w:t>Pre-discussions</w:t>
      </w:r>
      <w:bookmarkEnd w:id="188"/>
    </w:p>
    <w:p w14:paraId="40CC40D1" w14:textId="77777777" w:rsidR="00CB34D6" w:rsidRPr="00C2204F" w:rsidRDefault="00CB34D6" w:rsidP="00CB34D6">
      <w:pPr>
        <w:pStyle w:val="Comments"/>
        <w:rPr>
          <w:noProof w:val="0"/>
        </w:rPr>
      </w:pPr>
      <w:r w:rsidRPr="00C2204F">
        <w:rPr>
          <w:noProof w:val="0"/>
        </w:rPr>
        <w:t xml:space="preserve">Tdoc Limitation: 0. </w:t>
      </w:r>
    </w:p>
    <w:p w14:paraId="76DF60BF" w14:textId="77777777" w:rsidR="00CB34D6" w:rsidRPr="00C2204F" w:rsidRDefault="00CB34D6" w:rsidP="00CB34D6">
      <w:pPr>
        <w:pStyle w:val="Comments"/>
        <w:rPr>
          <w:noProof w:val="0"/>
        </w:rPr>
      </w:pPr>
      <w:r w:rsidRPr="00C2204F">
        <w:rPr>
          <w:noProof w:val="0"/>
        </w:rPr>
        <w:t xml:space="preserve">Pre117-e discussions to gather company input on specific Open Issues. </w:t>
      </w:r>
    </w:p>
    <w:p w14:paraId="728F82E2" w14:textId="39D8169E" w:rsidR="00CB34D6" w:rsidRPr="00C2204F" w:rsidRDefault="00CB34D6" w:rsidP="00CB34D6">
      <w:pPr>
        <w:pStyle w:val="Comments"/>
        <w:rPr>
          <w:noProof w:val="0"/>
        </w:rPr>
      </w:pPr>
      <w:r w:rsidRPr="00C2204F">
        <w:rPr>
          <w:noProof w:val="0"/>
        </w:rPr>
        <w:t xml:space="preserve">Please see </w:t>
      </w:r>
      <w:hyperlink r:id="rId552" w:history="1">
        <w:r w:rsidR="00257687">
          <w:rPr>
            <w:rStyle w:val="Hyperlink"/>
            <w:noProof w:val="0"/>
          </w:rPr>
          <w:t>R2-2202025</w:t>
        </w:r>
      </w:hyperlink>
      <w:r w:rsidRPr="00C2204F">
        <w:rPr>
          <w:noProof w:val="0"/>
        </w:rPr>
        <w:t>: 11 RRC related Open issues, 6 MAC related Open issues, 1 38304 Open Issue, 1 PDCP Open Issue, 1 38300 Open Issue, 2 UE caps Open Isseus, 4 Other Open Issues (exact organization into different discussions is TBD)</w:t>
      </w:r>
    </w:p>
    <w:p w14:paraId="069D0FEA"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52784891" w14:textId="77777777" w:rsidR="00CB34D6" w:rsidRPr="00C2204F" w:rsidRDefault="00CB34D6" w:rsidP="00CB34D6">
      <w:pPr>
        <w:pStyle w:val="Comments"/>
        <w:rPr>
          <w:noProof w:val="0"/>
        </w:rPr>
      </w:pPr>
      <w:r w:rsidRPr="00C2204F">
        <w:rPr>
          <w:noProof w:val="0"/>
        </w:rPr>
        <w:t>[Pre117-e][001][MBS] CP open Issues Input (Huawei)</w:t>
      </w:r>
    </w:p>
    <w:p w14:paraId="6B84C43B" w14:textId="77777777" w:rsidR="00CB34D6" w:rsidRPr="00C2204F" w:rsidRDefault="00CB34D6" w:rsidP="00CB34D6">
      <w:pPr>
        <w:pStyle w:val="Comments"/>
        <w:rPr>
          <w:noProof w:val="0"/>
        </w:rPr>
      </w:pPr>
      <w:r w:rsidRPr="00C2204F">
        <w:rPr>
          <w:noProof w:val="0"/>
        </w:rPr>
        <w:t>[Pre117-e][002][MBS] UP open Issues Input (Samsung)</w:t>
      </w:r>
    </w:p>
    <w:p w14:paraId="5F68F84E" w14:textId="77777777" w:rsidR="00CB34D6" w:rsidRPr="00C2204F" w:rsidRDefault="00CB34D6" w:rsidP="00CB34D6">
      <w:pPr>
        <w:pStyle w:val="Comments"/>
        <w:rPr>
          <w:noProof w:val="0"/>
        </w:rPr>
      </w:pPr>
    </w:p>
    <w:p w14:paraId="590A9F54" w14:textId="7B87700C" w:rsidR="00CB34D6" w:rsidRPr="00C2204F" w:rsidRDefault="00257687" w:rsidP="00CB34D6">
      <w:pPr>
        <w:pStyle w:val="Doc-title"/>
      </w:pPr>
      <w:hyperlink r:id="rId553" w:history="1">
        <w:r>
          <w:rPr>
            <w:rStyle w:val="Hyperlink"/>
          </w:rPr>
          <w:t>R2-2203343</w:t>
        </w:r>
      </w:hyperlink>
      <w:r w:rsidR="00CB34D6" w:rsidRPr="00C2204F">
        <w:tab/>
        <w:t>Report of: [Pre117-e][001][MBS] CP open Issues Input</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078F2EF0" w14:textId="3864F49D" w:rsidR="00CB34D6" w:rsidRPr="00C2204F" w:rsidRDefault="00257687" w:rsidP="00CB34D6">
      <w:pPr>
        <w:pStyle w:val="Doc-title"/>
      </w:pPr>
      <w:hyperlink r:id="rId554" w:history="1">
        <w:r>
          <w:rPr>
            <w:rStyle w:val="Hyperlink"/>
          </w:rPr>
          <w:t>R2-2203764</w:t>
        </w:r>
      </w:hyperlink>
      <w:r w:rsidR="00CB34D6" w:rsidRPr="00C2204F">
        <w:tab/>
        <w:t>Report of: [Pre117-e][001][MBS] CP open Issues Input</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1B08635D" w14:textId="77777777" w:rsidR="00CB34D6" w:rsidRPr="00C2204F" w:rsidRDefault="00CB34D6" w:rsidP="00CB34D6">
      <w:pPr>
        <w:pStyle w:val="Doc-text2"/>
      </w:pPr>
    </w:p>
    <w:p w14:paraId="2BD8A6C7" w14:textId="77777777" w:rsidR="00CB34D6" w:rsidRPr="00C2204F" w:rsidRDefault="00CB34D6" w:rsidP="00CB34D6">
      <w:pPr>
        <w:pStyle w:val="Doc-text2"/>
      </w:pPr>
      <w:r w:rsidRPr="00C2204F">
        <w:t>DISCUSSION</w:t>
      </w:r>
    </w:p>
    <w:p w14:paraId="3182D86A" w14:textId="77777777" w:rsidR="00CB34D6" w:rsidRPr="00C2204F" w:rsidRDefault="00CB34D6" w:rsidP="00CB34D6">
      <w:pPr>
        <w:pStyle w:val="Doc-text2"/>
      </w:pPr>
      <w:r w:rsidRPr="00C2204F">
        <w:t>-</w:t>
      </w:r>
      <w:r w:rsidRPr="00C2204F">
        <w:tab/>
        <w:t xml:space="preserve">LGE wonder if reassembly is disabled for MCCH. Huwei think yes, but think the values can be reconfigured. LGE think for MTCH segmentation is used. Huawei think that it is just for signalling optimization. </w:t>
      </w:r>
    </w:p>
    <w:p w14:paraId="03B53639" w14:textId="77777777" w:rsidR="00CB34D6" w:rsidRPr="00C2204F" w:rsidRDefault="00CB34D6" w:rsidP="00CB34D6">
      <w:pPr>
        <w:pStyle w:val="Doc-text2"/>
      </w:pPr>
      <w:r w:rsidRPr="00C2204F">
        <w:t>-</w:t>
      </w:r>
      <w:r w:rsidRPr="00C2204F">
        <w:tab/>
        <w:t xml:space="preserve">QC think the up to RAN3 desc for P10 can be removed. </w:t>
      </w:r>
    </w:p>
    <w:p w14:paraId="59EDE8C5" w14:textId="77777777" w:rsidR="00CB34D6" w:rsidRPr="00C2204F" w:rsidRDefault="00CB34D6" w:rsidP="00CB34D6">
      <w:pPr>
        <w:pStyle w:val="Doc-text2"/>
      </w:pPr>
    </w:p>
    <w:p w14:paraId="1707B306" w14:textId="77777777" w:rsidR="00CB34D6" w:rsidRPr="00C2204F" w:rsidRDefault="00CB34D6" w:rsidP="00CB34D6">
      <w:pPr>
        <w:pStyle w:val="Doc-text2"/>
      </w:pPr>
      <w:r w:rsidRPr="00C2204F">
        <w:t>-</w:t>
      </w:r>
      <w:r w:rsidRPr="00C2204F">
        <w:tab/>
        <w:t xml:space="preserve">CMCC think for P1 sn-length of 6 would be more reasonable. Huawei think 12 was the majority view. Intel agrees and think this is not configured but fixed. Huawei would be ok with 6 and think it works. </w:t>
      </w:r>
    </w:p>
    <w:p w14:paraId="1D6B9E69" w14:textId="77777777" w:rsidR="00CB34D6" w:rsidRPr="00C2204F" w:rsidRDefault="00CB34D6" w:rsidP="00CB34D6">
      <w:pPr>
        <w:pStyle w:val="Doc-text2"/>
      </w:pPr>
    </w:p>
    <w:p w14:paraId="44A8E295" w14:textId="77777777" w:rsidR="00CB34D6" w:rsidRPr="00C2204F" w:rsidRDefault="00CB34D6" w:rsidP="00CB34D6">
      <w:pPr>
        <w:pStyle w:val="Doc-text2"/>
      </w:pPr>
      <w:r w:rsidRPr="00C2204F">
        <w:t>-</w:t>
      </w:r>
      <w:r w:rsidRPr="00C2204F">
        <w:tab/>
        <w:t>P7: OPPO wonder about RRC inactive, and wonder about NAS impact. Huawei think we just do this in AS. Nokia agrees that it is difficult to involve NAS. Vivo also agree on P7 and P8</w:t>
      </w:r>
    </w:p>
    <w:p w14:paraId="1E095010" w14:textId="77777777" w:rsidR="00CB34D6" w:rsidRPr="00C2204F" w:rsidRDefault="00CB34D6" w:rsidP="00CB34D6">
      <w:pPr>
        <w:pStyle w:val="Doc-text2"/>
      </w:pPr>
      <w:r w:rsidRPr="00C2204F">
        <w:t>-</w:t>
      </w:r>
      <w:r w:rsidRPr="00C2204F">
        <w:tab/>
        <w:t>P9: vivo think we need a FFS on the paging groups.</w:t>
      </w:r>
    </w:p>
    <w:p w14:paraId="665138CC" w14:textId="77777777" w:rsidR="00CB34D6" w:rsidRPr="00C2204F" w:rsidRDefault="00CB34D6" w:rsidP="00CB34D6">
      <w:pPr>
        <w:pStyle w:val="Doc-text2"/>
      </w:pPr>
      <w:r w:rsidRPr="00C2204F">
        <w:lastRenderedPageBreak/>
        <w:t>-</w:t>
      </w:r>
      <w:r w:rsidRPr="00C2204F">
        <w:tab/>
        <w:t>P10: LGE think it si not clear whether MRB can be reconfigured at HO from UM to AM. This need to be confirmed from Stage-3 point of view</w:t>
      </w:r>
    </w:p>
    <w:p w14:paraId="54FCD2C9" w14:textId="77777777" w:rsidR="00CB34D6" w:rsidRPr="00C2204F" w:rsidRDefault="00CB34D6" w:rsidP="00CB34D6">
      <w:pPr>
        <w:pStyle w:val="Doc-text2"/>
      </w:pPr>
      <w:r w:rsidRPr="00C2204F">
        <w:t>-</w:t>
      </w:r>
      <w:r w:rsidRPr="00C2204F">
        <w:tab/>
        <w:t xml:space="preserve">p10 ZTE think this is contradicting R2 decisions/assumptions. Huawei think it can be supported and there was support by most companies. ZTE think DF is initiated by the src node, could be a lot of TS impact. </w:t>
      </w:r>
    </w:p>
    <w:p w14:paraId="022F3959" w14:textId="77777777" w:rsidR="00CB34D6" w:rsidRPr="00C2204F" w:rsidRDefault="00CB34D6" w:rsidP="00CB34D6">
      <w:pPr>
        <w:pStyle w:val="Doc-text2"/>
      </w:pPr>
      <w:r w:rsidRPr="00C2204F">
        <w:t>P4</w:t>
      </w:r>
    </w:p>
    <w:p w14:paraId="68B7B404" w14:textId="77777777" w:rsidR="00CB34D6" w:rsidRPr="00C2204F" w:rsidRDefault="00CB34D6" w:rsidP="00CB34D6">
      <w:pPr>
        <w:pStyle w:val="Doc-text2"/>
      </w:pPr>
      <w:r w:rsidRPr="00C2204F">
        <w:t>-</w:t>
      </w:r>
      <w:r w:rsidRPr="00C2204F">
        <w:tab/>
        <w:t xml:space="preserve">Nokia wonder that if we have DRX why do we need the window? Why do we need two ways of configuring. Huawei think that the easiest to just follow R1 agreement and configure a window. Nokia think R1 is assuming DRX configuration. MTK has the same view as Nokia. </w:t>
      </w:r>
    </w:p>
    <w:p w14:paraId="6A81EF7E" w14:textId="77777777" w:rsidR="00CB34D6" w:rsidRPr="00C2204F" w:rsidRDefault="00CB34D6" w:rsidP="00CB34D6">
      <w:pPr>
        <w:pStyle w:val="Doc-text2"/>
      </w:pPr>
      <w:r w:rsidRPr="00C2204F">
        <w:t>-</w:t>
      </w:r>
      <w:r w:rsidRPr="00C2204F">
        <w:tab/>
        <w:t xml:space="preserve">CMCC think that coupling DRX and Window is complex. </w:t>
      </w:r>
    </w:p>
    <w:p w14:paraId="15CDB727" w14:textId="77777777" w:rsidR="00CB34D6" w:rsidRPr="00C2204F" w:rsidRDefault="00CB34D6" w:rsidP="00CB34D6">
      <w:pPr>
        <w:pStyle w:val="Doc-text2"/>
      </w:pPr>
      <w:r w:rsidRPr="00C2204F">
        <w:t>P14</w:t>
      </w:r>
    </w:p>
    <w:p w14:paraId="0FF808BF" w14:textId="77777777" w:rsidR="00CB34D6" w:rsidRPr="00C2204F" w:rsidRDefault="00CB34D6" w:rsidP="00CB34D6">
      <w:pPr>
        <w:pStyle w:val="Doc-text2"/>
      </w:pPr>
      <w:r w:rsidRPr="00C2204F">
        <w:t>-</w:t>
      </w:r>
      <w:r w:rsidRPr="00C2204F">
        <w:tab/>
        <w:t xml:space="preserve">OPPO wonder if SCell is SCell on MCG or also SCG. Huawei assumes MCG and think SCG is out of scope of WI. </w:t>
      </w:r>
    </w:p>
    <w:p w14:paraId="397435FE" w14:textId="77777777" w:rsidR="00CB34D6" w:rsidRPr="00C2204F" w:rsidRDefault="00CB34D6" w:rsidP="00CB34D6">
      <w:pPr>
        <w:pStyle w:val="Doc-text2"/>
      </w:pPr>
      <w:r w:rsidRPr="00C2204F">
        <w:t>-</w:t>
      </w:r>
      <w:r w:rsidRPr="00C2204F">
        <w:tab/>
        <w:t xml:space="preserve">MTK think that SCell reception may need to support rx of SIB in special way so this could be low priority. Think we can allow non-serving cell Bcast RX but no UE capability signalling needed, separate receiver. </w:t>
      </w:r>
    </w:p>
    <w:p w14:paraId="3A482A5D" w14:textId="77777777" w:rsidR="00CB34D6" w:rsidRPr="00C2204F" w:rsidRDefault="00CB34D6" w:rsidP="00CB34D6">
      <w:pPr>
        <w:pStyle w:val="Doc-text2"/>
      </w:pPr>
      <w:r w:rsidRPr="00C2204F">
        <w:t>-</w:t>
      </w:r>
      <w:r w:rsidRPr="00C2204F">
        <w:tab/>
        <w:t xml:space="preserve">Nokia are interested in the Scell capability, and network would need to know. Regarding non-serving cell RX, maybe not critical to specify, but ok to support with low impact </w:t>
      </w:r>
    </w:p>
    <w:p w14:paraId="7D8E0A7F" w14:textId="77777777" w:rsidR="00CB34D6" w:rsidRPr="00C2204F" w:rsidRDefault="00CB34D6" w:rsidP="00CB34D6">
      <w:pPr>
        <w:pStyle w:val="Doc-text2"/>
      </w:pPr>
      <w:r w:rsidRPr="00C2204F">
        <w:t xml:space="preserve">P16 </w:t>
      </w:r>
    </w:p>
    <w:p w14:paraId="4D35ACBC" w14:textId="77777777" w:rsidR="00CB34D6" w:rsidRPr="00C2204F" w:rsidRDefault="00CB34D6" w:rsidP="00CB34D6">
      <w:pPr>
        <w:pStyle w:val="Doc-text2"/>
      </w:pPr>
      <w:r w:rsidRPr="00C2204F">
        <w:t>-</w:t>
      </w:r>
      <w:r w:rsidRPr="00C2204F">
        <w:tab/>
        <w:t xml:space="preserve">QC think R1 already agreed to use dedicated signalling. </w:t>
      </w:r>
    </w:p>
    <w:p w14:paraId="1F309937" w14:textId="77777777" w:rsidR="00CB34D6" w:rsidRPr="00C2204F" w:rsidRDefault="00CB34D6" w:rsidP="00CB34D6">
      <w:pPr>
        <w:pStyle w:val="Doc-text2"/>
      </w:pPr>
      <w:r w:rsidRPr="00C2204F">
        <w:t>-</w:t>
      </w:r>
      <w:r w:rsidRPr="00C2204F">
        <w:tab/>
        <w:t>QC think for P15, this should not be per UE, but instead e.g. per component carrier</w:t>
      </w:r>
    </w:p>
    <w:p w14:paraId="2672A28E" w14:textId="77777777" w:rsidR="00CB34D6" w:rsidRPr="00C2204F" w:rsidRDefault="00CB34D6" w:rsidP="00CB34D6">
      <w:pPr>
        <w:pStyle w:val="Doc-text2"/>
      </w:pPr>
      <w:r w:rsidRPr="00C2204F">
        <w:t>-</w:t>
      </w:r>
      <w:r w:rsidRPr="00C2204F">
        <w:tab/>
        <w:t>CATT support dedicated RRC signalling</w:t>
      </w:r>
    </w:p>
    <w:p w14:paraId="16D2F7AE" w14:textId="77777777" w:rsidR="00CB34D6" w:rsidRPr="00C2204F" w:rsidRDefault="00CB34D6" w:rsidP="00CB34D6">
      <w:pPr>
        <w:pStyle w:val="Doc-text2"/>
      </w:pPr>
      <w:r w:rsidRPr="00C2204F">
        <w:t>-</w:t>
      </w:r>
      <w:r w:rsidRPr="00C2204F">
        <w:tab/>
        <w:t xml:space="preserve">ZTE think direct SIB read is same as legacy and is reasonable. Dedicated RRC delivery may be complicated. Samsung think dedicated delivery may not work. </w:t>
      </w:r>
    </w:p>
    <w:p w14:paraId="36749CBD" w14:textId="77777777" w:rsidR="00CB34D6" w:rsidRPr="00C2204F" w:rsidRDefault="00CB34D6" w:rsidP="00CB34D6">
      <w:pPr>
        <w:pStyle w:val="Doc-text2"/>
      </w:pPr>
    </w:p>
    <w:p w14:paraId="32ADBFED" w14:textId="77777777" w:rsidR="00CB34D6" w:rsidRPr="00C2204F" w:rsidRDefault="00CB34D6" w:rsidP="00CB34D6">
      <w:pPr>
        <w:pStyle w:val="Doc-text2"/>
      </w:pPr>
      <w:r w:rsidRPr="00C2204F">
        <w:t>-</w:t>
      </w:r>
      <w:r w:rsidRPr="00C2204F">
        <w:tab/>
        <w:t>MTK wonder what is the impact of UE unicast reception if we support Bcast on Scell. Nokia wonder why BCCH cannot be received on SCell if MCCH MTCH can be received. Huawei think this was simply a R1 agreement</w:t>
      </w:r>
    </w:p>
    <w:p w14:paraId="4EA8A297" w14:textId="77777777" w:rsidR="00CB34D6" w:rsidRPr="00C2204F" w:rsidRDefault="00CB34D6" w:rsidP="00CB34D6">
      <w:pPr>
        <w:pStyle w:val="Doc-text2"/>
      </w:pPr>
    </w:p>
    <w:p w14:paraId="36725D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(for broadcast): Confirm the following fixed configuration for MCCH:</w:t>
      </w:r>
    </w:p>
    <w:p w14:paraId="5C6FB397" w14:textId="77777777" w:rsidR="00CB34D6" w:rsidRPr="00C2204F" w:rsidRDefault="00CB34D6" w:rsidP="00CB34D6">
      <w:pPr>
        <w:pStyle w:val="Agreement"/>
        <w:numPr>
          <w:ilvl w:val="0"/>
          <w:numId w:val="0"/>
        </w:numPr>
        <w:ind w:left="1619"/>
      </w:pPr>
      <w:r w:rsidRPr="00C2204F">
        <w:t>•</w:t>
      </w:r>
      <w:r w:rsidRPr="00C2204F">
        <w:tab/>
        <w:t>RLC: sn-FieldLength = 6</w:t>
      </w:r>
    </w:p>
    <w:p w14:paraId="44499E2B" w14:textId="77777777" w:rsidR="00CB34D6" w:rsidRPr="00C2204F" w:rsidRDefault="00CB34D6" w:rsidP="00CB34D6">
      <w:pPr>
        <w:pStyle w:val="Agreement"/>
        <w:numPr>
          <w:ilvl w:val="0"/>
          <w:numId w:val="0"/>
        </w:numPr>
        <w:ind w:left="1619"/>
      </w:pPr>
      <w:r w:rsidRPr="00C2204F">
        <w:t>•</w:t>
      </w:r>
      <w:r w:rsidRPr="00C2204F">
        <w:tab/>
        <w:t>RLC: t-Reassembly = ms0</w:t>
      </w:r>
    </w:p>
    <w:p w14:paraId="5745AA3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(for broadcast): Confirm the following default configuration for MTCH:</w:t>
      </w:r>
    </w:p>
    <w:p w14:paraId="269EFA16" w14:textId="77777777" w:rsidR="00CB34D6" w:rsidRPr="00C2204F" w:rsidRDefault="00CB34D6" w:rsidP="00CB34D6">
      <w:pPr>
        <w:pStyle w:val="Agreement"/>
        <w:numPr>
          <w:ilvl w:val="0"/>
          <w:numId w:val="0"/>
        </w:numPr>
        <w:ind w:left="1619"/>
      </w:pPr>
      <w:r w:rsidRPr="00C2204F">
        <w:t>•</w:t>
      </w:r>
      <w:r w:rsidRPr="00C2204F">
        <w:tab/>
        <w:t>PDCP: t-Reordering = 0</w:t>
      </w:r>
    </w:p>
    <w:p w14:paraId="3BECE121" w14:textId="77777777" w:rsidR="00CB34D6" w:rsidRPr="00C2204F" w:rsidRDefault="00CB34D6" w:rsidP="00CB34D6">
      <w:pPr>
        <w:pStyle w:val="Agreement"/>
        <w:numPr>
          <w:ilvl w:val="0"/>
          <w:numId w:val="0"/>
        </w:numPr>
        <w:ind w:left="1619"/>
      </w:pPr>
      <w:r w:rsidRPr="00C2204F">
        <w:t>•</w:t>
      </w:r>
      <w:r w:rsidRPr="00C2204F">
        <w:tab/>
        <w:t>PDCP: pdcp-SN-SizeDL = 18</w:t>
      </w:r>
    </w:p>
    <w:p w14:paraId="09857F3D" w14:textId="77777777" w:rsidR="00CB34D6" w:rsidRPr="00C2204F" w:rsidRDefault="00CB34D6" w:rsidP="00CB34D6">
      <w:pPr>
        <w:pStyle w:val="Agreement"/>
        <w:numPr>
          <w:ilvl w:val="0"/>
          <w:numId w:val="0"/>
        </w:numPr>
        <w:ind w:left="1619"/>
      </w:pPr>
      <w:r w:rsidRPr="00C2204F">
        <w:t>•</w:t>
      </w:r>
      <w:r w:rsidRPr="00C2204F">
        <w:tab/>
        <w:t>PDCP: No RoHC default configuration</w:t>
      </w:r>
    </w:p>
    <w:p w14:paraId="616F0F3D" w14:textId="77777777" w:rsidR="00CB34D6" w:rsidRPr="00C2204F" w:rsidRDefault="00CB34D6" w:rsidP="00CB34D6">
      <w:pPr>
        <w:pStyle w:val="Agreement"/>
        <w:numPr>
          <w:ilvl w:val="0"/>
          <w:numId w:val="0"/>
        </w:numPr>
        <w:ind w:left="1619"/>
      </w:pPr>
      <w:r w:rsidRPr="00C2204F">
        <w:t>•</w:t>
      </w:r>
      <w:r w:rsidRPr="00C2204F">
        <w:tab/>
        <w:t>RLC: sn-FieldLength = 12</w:t>
      </w:r>
    </w:p>
    <w:p w14:paraId="7CA88D52" w14:textId="77777777" w:rsidR="00CB34D6" w:rsidRPr="00C2204F" w:rsidRDefault="00CB34D6" w:rsidP="00CB34D6">
      <w:pPr>
        <w:pStyle w:val="Agreement"/>
        <w:numPr>
          <w:ilvl w:val="0"/>
          <w:numId w:val="0"/>
        </w:numPr>
        <w:ind w:left="1619"/>
      </w:pPr>
      <w:r w:rsidRPr="00C2204F">
        <w:t>•</w:t>
      </w:r>
      <w:r w:rsidRPr="00C2204F">
        <w:tab/>
        <w:t>RLC: t-Reassembly = ms0</w:t>
      </w:r>
    </w:p>
    <w:p w14:paraId="69426DC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P5: MBS Interest Indication is not exchanged during SCG change operation (no specifications impact).</w:t>
      </w:r>
    </w:p>
    <w:p w14:paraId="347AA0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P6: There is no need for any modifications for MII framework needs to allow the UE to indicate the UE is interested in MBS broadcast on SCell (or non-serving cell).</w:t>
      </w:r>
    </w:p>
    <w:p w14:paraId="5F6DDD3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P7: UEs configured with Access Identity 1 / 2 / 11-15 should utilize mps-PriorityAccess / mcs-PriorityAccess / highPriorityAccess as a resume cause, respectively, when replying to group paging (i.e. the same as  in the case of unicast RAN paging).</w:t>
      </w:r>
    </w:p>
    <w:p w14:paraId="14CD912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P8: There is no need to specify any specific establishment cause handling due to Group Paging of RRC IDLE UEs configured with special Access Identities (AIs 1, 2, 11-15).</w:t>
      </w:r>
    </w:p>
    <w:p w14:paraId="2D475CA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P9: RAN2 confirms the following values for multiplicity and type constraints parameters for NR MBS:</w:t>
      </w:r>
    </w:p>
    <w:p w14:paraId="25B9CBA2" w14:textId="77777777" w:rsidR="00CB34D6" w:rsidRPr="00C2204F" w:rsidRDefault="00CB34D6" w:rsidP="00CB34D6">
      <w:pPr>
        <w:pStyle w:val="Agreement"/>
        <w:numPr>
          <w:ilvl w:val="0"/>
          <w:numId w:val="0"/>
        </w:numPr>
        <w:ind w:left="1619"/>
      </w:pPr>
      <w:r w:rsidRPr="00C2204F">
        <w:t>•</w:t>
      </w:r>
      <w:r w:rsidRPr="00C2204F">
        <w:tab/>
        <w:t xml:space="preserve">maxDCI-4-2-Size-r17                            = 140    </w:t>
      </w:r>
    </w:p>
    <w:p w14:paraId="63C5C756" w14:textId="77777777" w:rsidR="00CB34D6" w:rsidRPr="00C2204F" w:rsidRDefault="00CB34D6" w:rsidP="00CB34D6">
      <w:pPr>
        <w:pStyle w:val="Agreement"/>
        <w:numPr>
          <w:ilvl w:val="0"/>
          <w:numId w:val="0"/>
        </w:numPr>
        <w:ind w:left="1619"/>
      </w:pPr>
      <w:r w:rsidRPr="00C2204F">
        <w:t>•</w:t>
      </w:r>
      <w:r w:rsidRPr="00C2204F">
        <w:tab/>
        <w:t>maxFreqMBS-r17                                 = 5, FFS if higher value, e.g. 8 or 16 is needed</w:t>
      </w:r>
    </w:p>
    <w:p w14:paraId="357D2501" w14:textId="77777777" w:rsidR="00CB34D6" w:rsidRPr="00C2204F" w:rsidRDefault="00CB34D6" w:rsidP="00CB34D6">
      <w:pPr>
        <w:pStyle w:val="Agreement"/>
        <w:numPr>
          <w:ilvl w:val="0"/>
          <w:numId w:val="0"/>
        </w:numPr>
        <w:ind w:left="1619"/>
      </w:pPr>
      <w:r w:rsidRPr="00C2204F">
        <w:t>•</w:t>
      </w:r>
      <w:r w:rsidRPr="00C2204F">
        <w:tab/>
        <w:t>maxNrofDRX-ConfigPTM-r17              = 64</w:t>
      </w:r>
    </w:p>
    <w:p w14:paraId="1D016D62" w14:textId="77777777" w:rsidR="00CB34D6" w:rsidRPr="00C2204F" w:rsidRDefault="00CB34D6" w:rsidP="00CB34D6">
      <w:pPr>
        <w:pStyle w:val="Agreement"/>
        <w:numPr>
          <w:ilvl w:val="0"/>
          <w:numId w:val="0"/>
        </w:numPr>
        <w:ind w:left="1619"/>
      </w:pPr>
      <w:r w:rsidRPr="00C2204F">
        <w:t>•</w:t>
      </w:r>
      <w:r w:rsidRPr="00C2204F">
        <w:tab/>
        <w:t>maxNrofMBS-ServiceListPerUE-r17     = 16</w:t>
      </w:r>
    </w:p>
    <w:p w14:paraId="5ACE1028" w14:textId="77777777" w:rsidR="00CB34D6" w:rsidRPr="00C2204F" w:rsidRDefault="00CB34D6" w:rsidP="00CB34D6">
      <w:pPr>
        <w:pStyle w:val="Agreement"/>
        <w:numPr>
          <w:ilvl w:val="0"/>
          <w:numId w:val="0"/>
        </w:numPr>
        <w:ind w:left="1619"/>
      </w:pPr>
      <w:r w:rsidRPr="00C2204F">
        <w:t>•</w:t>
      </w:r>
      <w:r w:rsidRPr="00C2204F">
        <w:tab/>
        <w:t>maxNrofMBS-Session-r17                     = 1024</w:t>
      </w:r>
    </w:p>
    <w:p w14:paraId="2E4EBA48" w14:textId="77777777" w:rsidR="00CB34D6" w:rsidRPr="00C2204F" w:rsidRDefault="00CB34D6" w:rsidP="00CB34D6">
      <w:pPr>
        <w:pStyle w:val="Agreement"/>
        <w:numPr>
          <w:ilvl w:val="0"/>
          <w:numId w:val="0"/>
        </w:numPr>
        <w:ind w:left="1619"/>
      </w:pPr>
      <w:r w:rsidRPr="00C2204F">
        <w:lastRenderedPageBreak/>
        <w:t>•</w:t>
      </w:r>
      <w:r w:rsidRPr="00C2204F">
        <w:tab/>
        <w:t>maxNrofMRB-Broadcast-r17                = 4, FFS if a higher value, e.g. 8, is needed</w:t>
      </w:r>
    </w:p>
    <w:p w14:paraId="1D4D1747" w14:textId="77777777" w:rsidR="00CB34D6" w:rsidRPr="00C2204F" w:rsidRDefault="00CB34D6" w:rsidP="00CB34D6">
      <w:pPr>
        <w:pStyle w:val="Agreement"/>
        <w:numPr>
          <w:ilvl w:val="0"/>
          <w:numId w:val="0"/>
        </w:numPr>
        <w:ind w:left="1619"/>
      </w:pPr>
      <w:r w:rsidRPr="00C2204F">
        <w:t>•</w:t>
      </w:r>
      <w:r w:rsidRPr="00C2204F">
        <w:tab/>
        <w:t>maxNrofPageGroup-r17                       = 32</w:t>
      </w:r>
    </w:p>
    <w:p w14:paraId="3182BE55" w14:textId="77777777" w:rsidR="00CB34D6" w:rsidRPr="00C2204F" w:rsidRDefault="00CB34D6" w:rsidP="00CB34D6">
      <w:pPr>
        <w:pStyle w:val="Agreement"/>
        <w:numPr>
          <w:ilvl w:val="0"/>
          <w:numId w:val="0"/>
        </w:numPr>
        <w:ind w:left="1619"/>
      </w:pPr>
      <w:r w:rsidRPr="00C2204F">
        <w:t>•</w:t>
      </w:r>
      <w:r w:rsidRPr="00C2204F">
        <w:tab/>
        <w:t>maxNrofPDSCH-ConfigPTM-1-r17      = 15</w:t>
      </w:r>
    </w:p>
    <w:p w14:paraId="7FCC9DEA" w14:textId="77777777" w:rsidR="00CB34D6" w:rsidRPr="00C2204F" w:rsidRDefault="00CB34D6" w:rsidP="00CB34D6">
      <w:pPr>
        <w:pStyle w:val="Agreement"/>
        <w:numPr>
          <w:ilvl w:val="0"/>
          <w:numId w:val="0"/>
        </w:numPr>
        <w:ind w:left="1619"/>
      </w:pPr>
      <w:r w:rsidRPr="00C2204F">
        <w:t>•</w:t>
      </w:r>
      <w:r w:rsidRPr="00C2204F">
        <w:tab/>
        <w:t>maxG-RNTI-r17                                   = 16, FFS the final value should be different based on the related RAN1 discussion on UE capabilities</w:t>
      </w:r>
    </w:p>
    <w:p w14:paraId="67D30E72" w14:textId="77777777" w:rsidR="00CB34D6" w:rsidRPr="00C2204F" w:rsidRDefault="00CB34D6" w:rsidP="00CB34D6">
      <w:pPr>
        <w:pStyle w:val="Agreement"/>
        <w:numPr>
          <w:ilvl w:val="0"/>
          <w:numId w:val="0"/>
        </w:numPr>
        <w:ind w:left="1619"/>
      </w:pPr>
      <w:r w:rsidRPr="00C2204F">
        <w:t>•</w:t>
      </w:r>
      <w:r w:rsidRPr="00C2204F">
        <w:tab/>
        <w:t>maxG-CS-RNTI-r17                             = 8, FFS the final value should be different based on the related RAN1 discussions on UE capabilities and  G-CS-RNTI to MBS SPS mapping</w:t>
      </w:r>
    </w:p>
    <w:p w14:paraId="26DE0FBF" w14:textId="77777777" w:rsidR="00CB34D6" w:rsidRPr="00C2204F" w:rsidRDefault="00CB34D6" w:rsidP="00CB34D6">
      <w:pPr>
        <w:pStyle w:val="Agreement"/>
        <w:numPr>
          <w:ilvl w:val="0"/>
          <w:numId w:val="0"/>
        </w:numPr>
        <w:ind w:left="1619"/>
      </w:pPr>
      <w:r w:rsidRPr="00C2204F">
        <w:t>•</w:t>
      </w:r>
      <w:r w:rsidRPr="00C2204F">
        <w:tab/>
        <w:t>maxMRB-r17                                        = 16</w:t>
      </w:r>
    </w:p>
    <w:p w14:paraId="300ECE2E" w14:textId="77777777" w:rsidR="00CB34D6" w:rsidRPr="00C2204F" w:rsidRDefault="00CB34D6" w:rsidP="00CB34D6">
      <w:pPr>
        <w:pStyle w:val="Agreement"/>
        <w:numPr>
          <w:ilvl w:val="0"/>
          <w:numId w:val="0"/>
        </w:numPr>
        <w:ind w:left="1619"/>
      </w:pPr>
      <w:r w:rsidRPr="00C2204F">
        <w:t>•</w:t>
      </w:r>
      <w:r w:rsidRPr="00C2204F">
        <w:tab/>
        <w:t>maxSAI-MBS-r17                                 = 64</w:t>
      </w:r>
    </w:p>
    <w:p w14:paraId="4308929A" w14:textId="77777777" w:rsidR="00CB34D6" w:rsidRPr="00C2204F" w:rsidRDefault="00CB34D6" w:rsidP="00CB34D6">
      <w:pPr>
        <w:pStyle w:val="Agreement"/>
        <w:numPr>
          <w:ilvl w:val="0"/>
          <w:numId w:val="0"/>
        </w:numPr>
        <w:ind w:left="1619"/>
      </w:pPr>
      <w:r w:rsidRPr="00C2204F">
        <w:t>•</w:t>
      </w:r>
      <w:r w:rsidRPr="00C2204F">
        <w:tab/>
        <w:t>maxNeighCell-MBS-r17                        = 8</w:t>
      </w:r>
    </w:p>
    <w:p w14:paraId="3AECFA4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P10: It is assumed that Data forwarding and/or PDCP SR can be used during handover in case the UE is configured with PTP RLC AM entity in the target cell, regardless of whether PTP RLC AM entity was configured in the source cell. </w:t>
      </w:r>
    </w:p>
    <w:p w14:paraId="304987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P11: No further optimizations are pursued for neither solution 1 nor 2 in Rel-17, i.e. it is up to network and/or UE implementation how to minimize/avoid data loss during handover to non-MBS supporting node with either solution 1 or 2, as agreed in the last meeting.</w:t>
      </w:r>
    </w:p>
    <w:p w14:paraId="0FDD25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P12: RoHC is mandatory for UEs supporting MBS broadcast:</w:t>
      </w:r>
    </w:p>
    <w:p w14:paraId="31E47138" w14:textId="77777777" w:rsidR="00CB34D6" w:rsidRPr="00C2204F" w:rsidRDefault="00CB34D6" w:rsidP="00CB34D6">
      <w:pPr>
        <w:pStyle w:val="Agreement"/>
        <w:numPr>
          <w:ilvl w:val="0"/>
          <w:numId w:val="0"/>
        </w:numPr>
        <w:ind w:left="1619"/>
      </w:pPr>
      <w:r w:rsidRPr="00C2204F">
        <w:t>•</w:t>
      </w:r>
      <w:r w:rsidRPr="00C2204F">
        <w:tab/>
        <w:t>At least profiles 0x0000, 0x0001, 0x0002 are supported. FFS other profiles.</w:t>
      </w:r>
    </w:p>
    <w:p w14:paraId="23D83BF9" w14:textId="77777777" w:rsidR="00CB34D6" w:rsidRPr="00C2204F" w:rsidRDefault="00CB34D6" w:rsidP="00CB34D6">
      <w:pPr>
        <w:pStyle w:val="Agreement"/>
        <w:numPr>
          <w:ilvl w:val="0"/>
          <w:numId w:val="0"/>
        </w:numPr>
        <w:ind w:left="1619"/>
      </w:pPr>
      <w:r w:rsidRPr="00C2204F">
        <w:t>•</w:t>
      </w:r>
      <w:r w:rsidRPr="00C2204F">
        <w:tab/>
        <w:t>FFS how many RoHC context sessions the UE has to mandatorily support. The number between 2 and 16 should be chosen.</w:t>
      </w:r>
    </w:p>
    <w:p w14:paraId="39819600" w14:textId="77777777" w:rsidR="00CB34D6" w:rsidRPr="00C2204F" w:rsidRDefault="00CB34D6" w:rsidP="00CB34D6">
      <w:pPr>
        <w:pStyle w:val="Agreement"/>
        <w:numPr>
          <w:ilvl w:val="0"/>
          <w:numId w:val="0"/>
        </w:numPr>
        <w:ind w:left="1619"/>
      </w:pPr>
      <w:r w:rsidRPr="00C2204F">
        <w:t>-</w:t>
      </w:r>
      <w:r w:rsidRPr="00C2204F">
        <w:tab/>
        <w:t>RoHC profile 0x0006 is not used / configurable for broadcast MRB.</w:t>
      </w:r>
    </w:p>
    <w:p w14:paraId="3B644FF9" w14:textId="77777777" w:rsidR="00CB34D6" w:rsidRPr="00C2204F" w:rsidRDefault="00CB34D6" w:rsidP="00CB34D6">
      <w:pPr>
        <w:pStyle w:val="Doc-text2"/>
      </w:pPr>
    </w:p>
    <w:p w14:paraId="125CD2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(for broadcast) MTCH window (e.g. periodicity and offset) is configurable per G-RNTI. The PDCCH occasion to SSB mapping will be described in TS 38.331, as per RAN1/RAN2 agreements.</w:t>
      </w:r>
    </w:p>
    <w:p w14:paraId="0DFED12B" w14:textId="77777777" w:rsidR="00CB34D6" w:rsidRPr="00C2204F" w:rsidRDefault="00CB34D6" w:rsidP="00CB34D6">
      <w:pPr>
        <w:pStyle w:val="Doc-text2"/>
      </w:pPr>
    </w:p>
    <w:p w14:paraId="03AB05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Send LS to R1 asking about SIB reception for receiving Bcast on Scell, considering that MCCH also need to be received. </w:t>
      </w:r>
    </w:p>
    <w:p w14:paraId="52FF307B" w14:textId="77777777" w:rsidR="00CB34D6" w:rsidRPr="00C2204F" w:rsidRDefault="00CB34D6" w:rsidP="00CB34D6">
      <w:pPr>
        <w:pStyle w:val="Doc-text2"/>
      </w:pPr>
    </w:p>
    <w:p w14:paraId="22F3B9E0" w14:textId="77777777" w:rsidR="00CB34D6" w:rsidRPr="00C2204F" w:rsidRDefault="00CB34D6" w:rsidP="00CB34D6">
      <w:pPr>
        <w:pStyle w:val="Doc-text2"/>
      </w:pPr>
    </w:p>
    <w:p w14:paraId="7B2E7C05" w14:textId="77777777" w:rsidR="00CB34D6" w:rsidRPr="00C2204F" w:rsidRDefault="00CB34D6" w:rsidP="00CB34D6">
      <w:pPr>
        <w:pStyle w:val="Doc-text2"/>
      </w:pPr>
      <w:r w:rsidRPr="00C2204F">
        <w:t>W1 Friday on the LS out, [AT117-e][065][MBS] LS on SIB reception for receiving Bcast on Scell (Huawei)</w:t>
      </w:r>
    </w:p>
    <w:p w14:paraId="4158CE1E" w14:textId="77777777" w:rsidR="00CB34D6" w:rsidRPr="00C2204F" w:rsidRDefault="00CB34D6" w:rsidP="00CB34D6">
      <w:pPr>
        <w:pStyle w:val="Doc-text2"/>
      </w:pPr>
    </w:p>
    <w:p w14:paraId="06E829F2" w14:textId="5040C09B" w:rsidR="00CB34D6" w:rsidRPr="00C2204F" w:rsidRDefault="00257687" w:rsidP="00CB34D6">
      <w:pPr>
        <w:pStyle w:val="Doc-title"/>
      </w:pPr>
      <w:hyperlink r:id="rId555" w:history="1">
        <w:r>
          <w:rPr>
            <w:rStyle w:val="Hyperlink"/>
          </w:rPr>
          <w:t>R2-2203773</w:t>
        </w:r>
      </w:hyperlink>
      <w:r w:rsidR="00CB34D6" w:rsidRPr="00C2204F">
        <w:tab/>
      </w:r>
      <w:r w:rsidR="00CB34D6" w:rsidRPr="00C2204F">
        <w:rPr>
          <w:rFonts w:cs="Arial"/>
          <w:bCs/>
        </w:rPr>
        <w:t>LS on MBS broadcast reception on SCell</w:t>
      </w:r>
      <w:r w:rsidR="00CB34D6" w:rsidRPr="00C2204F">
        <w:rPr>
          <w:rFonts w:cs="Arial"/>
          <w:bCs/>
        </w:rPr>
        <w:tab/>
        <w:t>RAN2</w:t>
      </w:r>
      <w:r w:rsidR="00CB34D6" w:rsidRPr="00C2204F">
        <w:rPr>
          <w:rFonts w:cs="Arial"/>
          <w:bCs/>
        </w:rPr>
        <w:tab/>
        <w:t>LS out</w:t>
      </w:r>
      <w:r w:rsidR="00CB34D6" w:rsidRPr="00C2204F">
        <w:tab/>
        <w:t>Rel-17</w:t>
      </w:r>
      <w:r w:rsidR="00CB34D6" w:rsidRPr="00C2204F">
        <w:tab/>
        <w:t>NR_MBS-Core</w:t>
      </w:r>
      <w:r w:rsidR="00CB34D6" w:rsidRPr="00C2204F">
        <w:tab/>
        <w:t>To:RAN1</w:t>
      </w:r>
    </w:p>
    <w:p w14:paraId="139DE29D" w14:textId="77777777" w:rsidR="00CB34D6" w:rsidRPr="00C2204F" w:rsidRDefault="00CB34D6" w:rsidP="00CB34D6">
      <w:pPr>
        <w:pStyle w:val="Doc-text2"/>
      </w:pPr>
      <w:r w:rsidRPr="00C2204F">
        <w:t>-</w:t>
      </w:r>
      <w:r w:rsidRPr="00C2204F">
        <w:tab/>
        <w:t>Nokia wonder if we should mention that UE cap is optional. Huawei think this was already mentioned in the prev LS exchange</w:t>
      </w:r>
    </w:p>
    <w:p w14:paraId="2B0B4F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is Approved</w:t>
      </w:r>
    </w:p>
    <w:p w14:paraId="6BECC050" w14:textId="77777777" w:rsidR="00CB34D6" w:rsidRPr="00C2204F" w:rsidRDefault="00CB34D6" w:rsidP="00CB34D6">
      <w:pPr>
        <w:pStyle w:val="Doc-text2"/>
      </w:pPr>
    </w:p>
    <w:p w14:paraId="749AAA61" w14:textId="5589DE37" w:rsidR="00CB34D6" w:rsidRPr="00C2204F" w:rsidRDefault="00257687" w:rsidP="00CB34D6">
      <w:pPr>
        <w:pStyle w:val="Doc-title"/>
      </w:pPr>
      <w:hyperlink r:id="rId556" w:history="1">
        <w:r>
          <w:rPr>
            <w:rStyle w:val="Hyperlink"/>
          </w:rPr>
          <w:t>R2-2202685</w:t>
        </w:r>
      </w:hyperlink>
      <w:r w:rsidR="00CB34D6" w:rsidRPr="00C2204F">
        <w:tab/>
        <w:t>Report of [Pre117-e][002][MBS] UP open Issues Input</w:t>
      </w:r>
      <w:r w:rsidR="00CB34D6" w:rsidRPr="00C2204F">
        <w:tab/>
        <w:t>Samsung</w:t>
      </w:r>
      <w:r w:rsidR="00CB34D6" w:rsidRPr="00C2204F">
        <w:tab/>
        <w:t>discussion</w:t>
      </w:r>
      <w:r w:rsidR="00CB34D6" w:rsidRPr="00C2204F">
        <w:tab/>
        <w:t>Rel-17</w:t>
      </w:r>
      <w:r w:rsidR="00CB34D6" w:rsidRPr="00C2204F">
        <w:tab/>
        <w:t>NR_MBS-Core</w:t>
      </w:r>
      <w:r w:rsidR="00CB34D6" w:rsidRPr="00C2204F">
        <w:tab/>
        <w:t>Late</w:t>
      </w:r>
    </w:p>
    <w:p w14:paraId="6C874C0A" w14:textId="77777777" w:rsidR="00CB34D6" w:rsidRPr="00C2204F" w:rsidRDefault="00CB34D6" w:rsidP="00CB34D6">
      <w:pPr>
        <w:pStyle w:val="Doc-text2"/>
      </w:pPr>
      <w:r w:rsidRPr="00C2204F">
        <w:t>P11</w:t>
      </w:r>
    </w:p>
    <w:p w14:paraId="1D7CFEC4" w14:textId="77777777" w:rsidR="00CB34D6" w:rsidRPr="00C2204F" w:rsidRDefault="00CB34D6" w:rsidP="00CB34D6">
      <w:pPr>
        <w:pStyle w:val="Doc-text2"/>
      </w:pPr>
      <w:r w:rsidRPr="00C2204F">
        <w:t>-</w:t>
      </w:r>
      <w:r w:rsidRPr="00C2204F">
        <w:tab/>
        <w:t xml:space="preserve">QC wonder how this works with Mcast only UE. Samsung think there are no particular config restrictions. </w:t>
      </w:r>
    </w:p>
    <w:p w14:paraId="5F4664AA" w14:textId="77777777" w:rsidR="00CB34D6" w:rsidRPr="00C2204F" w:rsidRDefault="00CB34D6" w:rsidP="00CB34D6">
      <w:pPr>
        <w:pStyle w:val="Doc-text2"/>
      </w:pPr>
      <w:r w:rsidRPr="00C2204F">
        <w:t>P9</w:t>
      </w:r>
    </w:p>
    <w:p w14:paraId="2A90C831" w14:textId="77777777" w:rsidR="00CB34D6" w:rsidRPr="00C2204F" w:rsidRDefault="00CB34D6" w:rsidP="00CB34D6">
      <w:pPr>
        <w:pStyle w:val="Doc-text2"/>
      </w:pPr>
      <w:r w:rsidRPr="00C2204F">
        <w:t>-</w:t>
      </w:r>
      <w:r w:rsidRPr="00C2204F">
        <w:tab/>
        <w:t>LGE think that we need to check MAC reset applicability to MCast. Samsung think RRC usage can be discussed. Huawei wonder in which scenario this MAC reset is needed. Samsung think this is described in the doc. Samsung think either unicast MAC reset is triggered or multicast MAC reset is triggeres</w:t>
      </w:r>
    </w:p>
    <w:p w14:paraId="0F5CD200" w14:textId="77777777" w:rsidR="00CB34D6" w:rsidRPr="00C2204F" w:rsidRDefault="00CB34D6" w:rsidP="00CB34D6">
      <w:pPr>
        <w:pStyle w:val="Doc-text2"/>
      </w:pPr>
      <w:r w:rsidRPr="00C2204F">
        <w:t>-</w:t>
      </w:r>
      <w:r w:rsidRPr="00C2204F">
        <w:tab/>
        <w:t xml:space="preserve">Huawei wonder about the granularity. Samsung think a MAC entity is reset. </w:t>
      </w:r>
    </w:p>
    <w:p w14:paraId="76F10770" w14:textId="77777777" w:rsidR="00CB34D6" w:rsidRPr="00C2204F" w:rsidRDefault="00CB34D6" w:rsidP="00CB34D6">
      <w:pPr>
        <w:pStyle w:val="Doc-text2"/>
      </w:pPr>
      <w:r w:rsidRPr="00C2204F">
        <w:t>-</w:t>
      </w:r>
      <w:r w:rsidRPr="00C2204F">
        <w:tab/>
        <w:t xml:space="preserve">OPPO wonder if we need a new section for Multicast MAC reset. Samsung think as SL and Uu reset is in the same section, then we continue using one section, and it is requested from upper layer. </w:t>
      </w:r>
    </w:p>
    <w:p w14:paraId="17B751CB" w14:textId="77777777" w:rsidR="00CB34D6" w:rsidRPr="00C2204F" w:rsidRDefault="00CB34D6" w:rsidP="00CB34D6">
      <w:pPr>
        <w:pStyle w:val="Doc-text2"/>
      </w:pPr>
      <w:r w:rsidRPr="00C2204F">
        <w:t>-</w:t>
      </w:r>
      <w:r w:rsidRPr="00C2204F">
        <w:tab/>
        <w:t xml:space="preserve">Huawei think the current RRC CR has no differentiation of resets, think unicast and multicast MAC reset are done at the same time. </w:t>
      </w:r>
    </w:p>
    <w:p w14:paraId="6EC9A732" w14:textId="77777777" w:rsidR="00CB34D6" w:rsidRPr="00C2204F" w:rsidRDefault="00CB34D6" w:rsidP="00CB34D6">
      <w:pPr>
        <w:pStyle w:val="Doc-text2"/>
      </w:pPr>
      <w:r w:rsidRPr="00C2204F">
        <w:t>P1 P2</w:t>
      </w:r>
    </w:p>
    <w:p w14:paraId="492009D2" w14:textId="77777777" w:rsidR="00CB34D6" w:rsidRPr="00C2204F" w:rsidRDefault="00CB34D6" w:rsidP="00CB34D6">
      <w:pPr>
        <w:pStyle w:val="Doc-text2"/>
      </w:pPr>
      <w:r w:rsidRPr="00C2204F">
        <w:lastRenderedPageBreak/>
        <w:t>-</w:t>
      </w:r>
      <w:r w:rsidRPr="00C2204F">
        <w:tab/>
        <w:t xml:space="preserve">LGE think the gain is not much and the complexity will be increased, esp in the network side. </w:t>
      </w:r>
    </w:p>
    <w:p w14:paraId="6D25A36A" w14:textId="77777777" w:rsidR="00CB34D6" w:rsidRPr="00C2204F" w:rsidRDefault="00CB34D6" w:rsidP="00CB34D6">
      <w:pPr>
        <w:pStyle w:val="Doc-text2"/>
      </w:pPr>
      <w:r w:rsidRPr="00C2204F">
        <w:t>-</w:t>
      </w:r>
      <w:r w:rsidRPr="00C2204F">
        <w:tab/>
        <w:t>QC think there is not much add complexity, similar to unicast, and also the gain similar to unicast. Nokia agrees, and think same can be applied with short DRX.</w:t>
      </w:r>
    </w:p>
    <w:p w14:paraId="57FB0973" w14:textId="77777777" w:rsidR="00CB34D6" w:rsidRPr="00C2204F" w:rsidRDefault="00CB34D6" w:rsidP="00CB34D6">
      <w:pPr>
        <w:pStyle w:val="Doc-text2"/>
        <w:rPr>
          <w:lang w:val="en-US"/>
        </w:rPr>
      </w:pPr>
      <w:r w:rsidRPr="00C2204F">
        <w:rPr>
          <w:lang w:val="en-US"/>
        </w:rPr>
        <w:t>-</w:t>
      </w:r>
      <w:r w:rsidRPr="00C2204F">
        <w:rPr>
          <w:lang w:val="en-US"/>
        </w:rPr>
        <w:tab/>
        <w:t>Samsung OPPO are ok to have DRX MAC CE for sake of progress</w:t>
      </w:r>
    </w:p>
    <w:p w14:paraId="54A66900" w14:textId="77777777" w:rsidR="00CB34D6" w:rsidRPr="00C2204F" w:rsidRDefault="00CB34D6" w:rsidP="00CB34D6">
      <w:pPr>
        <w:pStyle w:val="Doc-text2"/>
        <w:rPr>
          <w:lang w:val="en-US"/>
        </w:rPr>
      </w:pPr>
      <w:r w:rsidRPr="00C2204F">
        <w:rPr>
          <w:lang w:val="en-US"/>
        </w:rPr>
        <w:t>P3</w:t>
      </w:r>
    </w:p>
    <w:p w14:paraId="0F17183E" w14:textId="77777777" w:rsidR="00CB34D6" w:rsidRPr="00C2204F" w:rsidRDefault="00CB34D6" w:rsidP="00CB34D6">
      <w:pPr>
        <w:pStyle w:val="Doc-text2"/>
        <w:rPr>
          <w:lang w:val="en-US"/>
        </w:rPr>
      </w:pPr>
      <w:r w:rsidRPr="00C2204F">
        <w:rPr>
          <w:lang w:val="en-US"/>
        </w:rPr>
        <w:t>-</w:t>
      </w:r>
      <w:r w:rsidRPr="00C2204F">
        <w:rPr>
          <w:lang w:val="en-US"/>
        </w:rPr>
        <w:tab/>
        <w:t xml:space="preserve">Samsung think not all UEs will have HARQ Ack so for Mcast the chance of state mismatch is significant, and thus not support short DRX. </w:t>
      </w:r>
    </w:p>
    <w:p w14:paraId="0409C3F1" w14:textId="77777777" w:rsidR="00CB34D6" w:rsidRPr="00C2204F" w:rsidRDefault="00CB34D6" w:rsidP="00CB34D6">
      <w:pPr>
        <w:pStyle w:val="Doc-text2"/>
        <w:rPr>
          <w:lang w:val="en-US"/>
        </w:rPr>
      </w:pPr>
      <w:r w:rsidRPr="00C2204F">
        <w:rPr>
          <w:lang w:val="en-US"/>
        </w:rPr>
        <w:t>-</w:t>
      </w:r>
      <w:r w:rsidRPr="00C2204F">
        <w:rPr>
          <w:lang w:val="en-US"/>
        </w:rPr>
        <w:tab/>
        <w:t xml:space="preserve">nokia think that indeed there can be some misalignments, but not more serious for Short DRX than misaglinment e.g. for data inact timer etc. </w:t>
      </w:r>
    </w:p>
    <w:p w14:paraId="05AE979F" w14:textId="77777777" w:rsidR="00CB34D6" w:rsidRPr="00C2204F" w:rsidRDefault="00CB34D6" w:rsidP="00CB34D6">
      <w:pPr>
        <w:pStyle w:val="Doc-text2"/>
        <w:rPr>
          <w:lang w:val="en-US"/>
        </w:rPr>
      </w:pPr>
      <w:r w:rsidRPr="00C2204F">
        <w:rPr>
          <w:lang w:val="en-US"/>
        </w:rPr>
        <w:t>-</w:t>
      </w:r>
      <w:r w:rsidRPr="00C2204F">
        <w:rPr>
          <w:lang w:val="en-US"/>
        </w:rPr>
        <w:tab/>
        <w:t xml:space="preserve">QC think that the main use case is MCPTT. Huawei think that for this case we can just have single DRX but with a shorter cycle. </w:t>
      </w:r>
    </w:p>
    <w:p w14:paraId="15FB628A" w14:textId="77777777" w:rsidR="00CB34D6" w:rsidRPr="00C2204F" w:rsidRDefault="00CB34D6" w:rsidP="00CB34D6">
      <w:pPr>
        <w:pStyle w:val="Doc-text2"/>
        <w:rPr>
          <w:lang w:val="en-US"/>
        </w:rPr>
      </w:pPr>
      <w:r w:rsidRPr="00C2204F">
        <w:rPr>
          <w:lang w:val="en-US"/>
        </w:rPr>
        <w:t>-</w:t>
      </w:r>
      <w:r w:rsidRPr="00C2204F">
        <w:rPr>
          <w:lang w:val="en-US"/>
        </w:rPr>
        <w:tab/>
        <w:t>Chair: Not sufficient support to support Short DRX</w:t>
      </w:r>
    </w:p>
    <w:p w14:paraId="68000F50" w14:textId="77777777" w:rsidR="00CB34D6" w:rsidRPr="00C2204F" w:rsidRDefault="00CB34D6" w:rsidP="00CB34D6">
      <w:pPr>
        <w:pStyle w:val="Doc-text2"/>
        <w:rPr>
          <w:lang w:val="en-US"/>
        </w:rPr>
      </w:pPr>
      <w:r w:rsidRPr="00C2204F">
        <w:rPr>
          <w:lang w:val="en-US"/>
        </w:rPr>
        <w:t>P5</w:t>
      </w:r>
    </w:p>
    <w:p w14:paraId="65585F54" w14:textId="77777777" w:rsidR="00CB34D6" w:rsidRPr="00C2204F" w:rsidRDefault="00CB34D6" w:rsidP="00CB34D6">
      <w:pPr>
        <w:pStyle w:val="Doc-text2"/>
        <w:rPr>
          <w:lang w:val="en-US"/>
        </w:rPr>
      </w:pPr>
      <w:r w:rsidRPr="00C2204F">
        <w:rPr>
          <w:lang w:val="en-US"/>
        </w:rPr>
        <w:t>-</w:t>
      </w:r>
      <w:r w:rsidRPr="00C2204F">
        <w:rPr>
          <w:lang w:val="en-US"/>
        </w:rPr>
        <w:tab/>
        <w:t xml:space="preserve">LGE support P5 think that if UE want to receive retransmission for other UE if can be done by pure UE impl. </w:t>
      </w:r>
    </w:p>
    <w:p w14:paraId="0A4E0F9B" w14:textId="77777777" w:rsidR="00CB34D6" w:rsidRPr="00C2204F" w:rsidRDefault="00CB34D6" w:rsidP="00CB34D6">
      <w:pPr>
        <w:pStyle w:val="Doc-text2"/>
        <w:rPr>
          <w:lang w:val="en-US"/>
        </w:rPr>
      </w:pPr>
      <w:r w:rsidRPr="00C2204F">
        <w:rPr>
          <w:lang w:val="en-US"/>
        </w:rPr>
        <w:t>-</w:t>
      </w:r>
      <w:r w:rsidRPr="00C2204F">
        <w:rPr>
          <w:lang w:val="en-US"/>
        </w:rPr>
        <w:tab/>
        <w:t xml:space="preserve">ZTE think UE need to be allowed to be awake, and the enabling of HARQ feedback mcy be related to the UL situation of the UE. CMCC that blind retransmission is handled by other config. </w:t>
      </w:r>
    </w:p>
    <w:p w14:paraId="6FB96AF9" w14:textId="77777777" w:rsidR="00CB34D6" w:rsidRPr="00C2204F" w:rsidRDefault="00CB34D6" w:rsidP="00CB34D6">
      <w:pPr>
        <w:pStyle w:val="Doc-text2"/>
        <w:rPr>
          <w:lang w:val="en-US"/>
        </w:rPr>
      </w:pPr>
      <w:r w:rsidRPr="00C2204F">
        <w:rPr>
          <w:lang w:val="en-US"/>
        </w:rPr>
        <w:t>-</w:t>
      </w:r>
      <w:r w:rsidRPr="00C2204F">
        <w:rPr>
          <w:lang w:val="en-US"/>
        </w:rPr>
        <w:tab/>
        <w:t>Samsung think that for blind retransmissions UE just need to have longer active time.</w:t>
      </w:r>
    </w:p>
    <w:p w14:paraId="3749BF1B" w14:textId="77777777" w:rsidR="00CB34D6" w:rsidRPr="00C2204F" w:rsidRDefault="00CB34D6" w:rsidP="00CB34D6">
      <w:pPr>
        <w:pStyle w:val="Doc-text2"/>
        <w:rPr>
          <w:lang w:val="en-US"/>
        </w:rPr>
      </w:pPr>
      <w:r w:rsidRPr="00C2204F">
        <w:rPr>
          <w:lang w:val="en-US"/>
        </w:rPr>
        <w:t xml:space="preserve">P7 </w:t>
      </w:r>
    </w:p>
    <w:p w14:paraId="233530F9" w14:textId="77777777" w:rsidR="00CB34D6" w:rsidRPr="00C2204F" w:rsidRDefault="00CB34D6" w:rsidP="00CB34D6">
      <w:pPr>
        <w:pStyle w:val="Doc-text2"/>
        <w:rPr>
          <w:lang w:val="en-US"/>
        </w:rPr>
      </w:pPr>
      <w:r w:rsidRPr="00C2204F">
        <w:rPr>
          <w:lang w:val="en-US"/>
        </w:rPr>
        <w:t>-</w:t>
      </w:r>
      <w:r w:rsidRPr="00C2204F">
        <w:rPr>
          <w:lang w:val="en-US"/>
        </w:rPr>
        <w:tab/>
        <w:t xml:space="preserve">SS think the main issue is that HARQ processes is shared between Bcast and Unicast. </w:t>
      </w:r>
    </w:p>
    <w:p w14:paraId="4AA482D8" w14:textId="77777777" w:rsidR="00CB34D6" w:rsidRPr="00C2204F" w:rsidRDefault="00CB34D6" w:rsidP="00CB34D6">
      <w:pPr>
        <w:pStyle w:val="Doc-text2"/>
        <w:rPr>
          <w:lang w:val="en-US"/>
        </w:rPr>
      </w:pPr>
      <w:r w:rsidRPr="00C2204F">
        <w:rPr>
          <w:lang w:val="en-US"/>
        </w:rPr>
        <w:t>-</w:t>
      </w:r>
      <w:r w:rsidRPr="00C2204F">
        <w:rPr>
          <w:lang w:val="en-US"/>
        </w:rPr>
        <w:tab/>
        <w:t xml:space="preserve">ZTE wonder then whether network need to be aware. SS think majority view is that no ID is needed. </w:t>
      </w:r>
    </w:p>
    <w:p w14:paraId="243C6FC3" w14:textId="77777777" w:rsidR="00CB34D6" w:rsidRPr="00C2204F" w:rsidRDefault="00CB34D6" w:rsidP="00CB34D6">
      <w:pPr>
        <w:pStyle w:val="Doc-text2"/>
        <w:rPr>
          <w:lang w:val="en-US"/>
        </w:rPr>
      </w:pPr>
      <w:r w:rsidRPr="00C2204F">
        <w:rPr>
          <w:lang w:val="en-US"/>
        </w:rPr>
        <w:t>P10</w:t>
      </w:r>
    </w:p>
    <w:p w14:paraId="3D9856C5" w14:textId="77777777" w:rsidR="00CB34D6" w:rsidRPr="00C2204F" w:rsidRDefault="00CB34D6" w:rsidP="00CB34D6">
      <w:pPr>
        <w:pStyle w:val="Doc-text2"/>
        <w:rPr>
          <w:lang w:val="en-US"/>
        </w:rPr>
      </w:pPr>
      <w:r w:rsidRPr="00C2204F">
        <w:rPr>
          <w:lang w:val="en-US"/>
        </w:rPr>
        <w:t>-</w:t>
      </w:r>
      <w:r w:rsidRPr="00C2204F">
        <w:rPr>
          <w:lang w:val="en-US"/>
        </w:rPr>
        <w:tab/>
        <w:t xml:space="preserve">Huawei think LCID should follow the MRB ID. QC agrees. </w:t>
      </w:r>
    </w:p>
    <w:p w14:paraId="18458F9F" w14:textId="77777777" w:rsidR="00CB34D6" w:rsidRPr="00C2204F" w:rsidRDefault="00CB34D6" w:rsidP="00CB34D6">
      <w:pPr>
        <w:pStyle w:val="Doc-text2"/>
        <w:rPr>
          <w:lang w:val="en-US"/>
        </w:rPr>
      </w:pPr>
      <w:r w:rsidRPr="00C2204F">
        <w:rPr>
          <w:lang w:val="en-US"/>
        </w:rPr>
        <w:t>-</w:t>
      </w:r>
      <w:r w:rsidRPr="00C2204F">
        <w:rPr>
          <w:lang w:val="en-US"/>
        </w:rPr>
        <w:tab/>
        <w:t xml:space="preserve">MTK think LCID should be extended. </w:t>
      </w:r>
    </w:p>
    <w:p w14:paraId="3FA38840" w14:textId="77777777" w:rsidR="00CB34D6" w:rsidRPr="00C2204F" w:rsidRDefault="00CB34D6" w:rsidP="00CB34D6">
      <w:pPr>
        <w:pStyle w:val="Doc-text2"/>
        <w:rPr>
          <w:lang w:val="en-US"/>
        </w:rPr>
      </w:pPr>
      <w:r w:rsidRPr="00C2204F">
        <w:rPr>
          <w:lang w:val="en-US"/>
        </w:rPr>
        <w:t>-</w:t>
      </w:r>
      <w:r w:rsidRPr="00C2204F">
        <w:rPr>
          <w:lang w:val="en-US"/>
        </w:rPr>
        <w:tab/>
        <w:t>LGE vivo CATT agree with P10</w:t>
      </w:r>
    </w:p>
    <w:p w14:paraId="7FAECFA5" w14:textId="77777777" w:rsidR="00CB34D6" w:rsidRPr="00C2204F" w:rsidRDefault="00CB34D6" w:rsidP="00CB34D6">
      <w:pPr>
        <w:pStyle w:val="Doc-text2"/>
        <w:rPr>
          <w:lang w:val="en-US"/>
        </w:rPr>
      </w:pPr>
    </w:p>
    <w:p w14:paraId="7060E9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If there is no real HARQ feedback transmission due to ACK in NACK only case, the UE will not start DRX RTT timer. After DRX RTT timer expires, UE will not start DRX retransmission timer if the corresponding MAC PDU is decoded successfully. (Same as the current MAC running CR, no further change)</w:t>
      </w:r>
    </w:p>
    <w:p w14:paraId="50E3DC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P8. For Bcast, It’s fully up to UE implementation to prevent COUNT wrap-around. </w:t>
      </w:r>
    </w:p>
    <w:p w14:paraId="5096F7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P9. MBS specific MAC Reset is introduced (to be confirmed). The following procedure is a baseline (Detail can be further discussed):</w:t>
      </w:r>
    </w:p>
    <w:p w14:paraId="4AA4AADA" w14:textId="77777777" w:rsidR="00CB34D6" w:rsidRPr="00C2204F" w:rsidRDefault="00CB34D6" w:rsidP="00CB34D6">
      <w:pPr>
        <w:pStyle w:val="Agreement"/>
        <w:numPr>
          <w:ilvl w:val="0"/>
          <w:numId w:val="0"/>
        </w:numPr>
        <w:ind w:left="1619"/>
      </w:pPr>
      <w:r w:rsidRPr="00C2204F">
        <w:t>- stop (if running) all timers associated to Multicast;</w:t>
      </w:r>
    </w:p>
    <w:p w14:paraId="2A3B4EFA" w14:textId="77777777" w:rsidR="00CB34D6" w:rsidRPr="00C2204F" w:rsidRDefault="00CB34D6" w:rsidP="00CB34D6">
      <w:pPr>
        <w:pStyle w:val="Agreement"/>
        <w:numPr>
          <w:ilvl w:val="0"/>
          <w:numId w:val="0"/>
        </w:numPr>
        <w:ind w:left="1619"/>
      </w:pPr>
      <w:r w:rsidRPr="00C2204F">
        <w:t>- flush the soft buffers for all DL HARQ processes associated to MBS Multicast;</w:t>
      </w:r>
    </w:p>
    <w:p w14:paraId="4051A83C" w14:textId="77777777" w:rsidR="00CB34D6" w:rsidRPr="00C2204F" w:rsidRDefault="00CB34D6" w:rsidP="00CB34D6">
      <w:pPr>
        <w:pStyle w:val="Agreement"/>
        <w:numPr>
          <w:ilvl w:val="0"/>
          <w:numId w:val="0"/>
        </w:numPr>
        <w:ind w:left="1619"/>
      </w:pPr>
      <w:r w:rsidRPr="00C2204F">
        <w:t>-  for each DL HARQ process associated to MBS Multicast, consider the next received transmission for a TB as the very first transmission;</w:t>
      </w:r>
    </w:p>
    <w:p w14:paraId="17AFD05A" w14:textId="77777777" w:rsidR="00CB34D6" w:rsidRPr="00C2204F" w:rsidRDefault="00CB34D6" w:rsidP="00CB34D6">
      <w:pPr>
        <w:pStyle w:val="Agreement"/>
        <w:numPr>
          <w:ilvl w:val="0"/>
          <w:numId w:val="0"/>
        </w:numPr>
        <w:ind w:left="1619"/>
      </w:pPr>
      <w:r w:rsidRPr="00C2204F">
        <w:t xml:space="preserve">- initialize Bj for each logical channel associated to Multicast MRB to zero.  </w:t>
      </w:r>
    </w:p>
    <w:p w14:paraId="4ED8DC4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P11. In PTP for PTM retransmission, the UE monitors UE specific PDCCH/CS-RNTI only during unicast DRX’s active time. Unicast DRX’s RTT timer can be started when PTP retransmission is expected.</w:t>
      </w:r>
    </w:p>
    <w:p w14:paraId="7087192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DRX Command MAC CE for MBS Multicast is supported.</w:t>
      </w:r>
    </w:p>
    <w:p w14:paraId="09DD08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DRX Command MAC CE for Multicast DRX is scheduled by G-RNTI and existing LCID value</w:t>
      </w:r>
    </w:p>
    <w:p w14:paraId="7F98D87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3</w:t>
      </w:r>
      <w:r w:rsidRPr="00C2204F">
        <w:rPr>
          <w:rFonts w:hint="eastAsia"/>
          <w:lang w:eastAsia="ko-KR"/>
        </w:rPr>
        <w:t xml:space="preserve">. </w:t>
      </w:r>
      <w:r w:rsidRPr="00C2204F">
        <w:rPr>
          <w:lang w:eastAsia="ko-KR"/>
        </w:rPr>
        <w:t>Short DRX Cycle for MBS DRX is not supported.</w:t>
      </w:r>
    </w:p>
    <w:p w14:paraId="25B661FF"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5</w:t>
      </w:r>
      <w:r w:rsidRPr="00C2204F">
        <w:rPr>
          <w:rFonts w:hint="eastAsia"/>
          <w:lang w:eastAsia="ko-KR"/>
        </w:rPr>
        <w:t>.</w:t>
      </w:r>
      <w:r w:rsidRPr="00C2204F">
        <w:rPr>
          <w:lang w:eastAsia="ko-KR"/>
        </w:rPr>
        <w:t xml:space="preserve"> If HARQ-ACK feedback is disabled or not configured, HARQ RTT timer is not started</w:t>
      </w:r>
    </w:p>
    <w:p w14:paraId="60DA2FCD"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rFonts w:hint="eastAsia"/>
          <w:lang w:eastAsia="ko-KR"/>
        </w:rPr>
        <w:t>P</w:t>
      </w:r>
      <w:r w:rsidRPr="00C2204F">
        <w:rPr>
          <w:lang w:eastAsia="ko-KR"/>
        </w:rPr>
        <w:t>7</w:t>
      </w:r>
      <w:r w:rsidRPr="00C2204F">
        <w:rPr>
          <w:rFonts w:hint="eastAsia"/>
          <w:lang w:eastAsia="ko-KR"/>
        </w:rPr>
        <w:t xml:space="preserve">. </w:t>
      </w:r>
      <w:r w:rsidRPr="00C2204F">
        <w:rPr>
          <w:lang w:eastAsia="ko-KR"/>
        </w:rPr>
        <w:t>There are no dedicated HARQ process IDs for MCCH and Broadcast MTCH (assumption: single HARQ process for MCCH and single HARQ process for MTCH, not clear whether they can share the same, details would be RAN1 scope)</w:t>
      </w:r>
    </w:p>
    <w:p w14:paraId="2D68C63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P10. For Multicast, Each MTCH logical channel has a unique LCID (The same LCID value cannot be shared by multiple MTCHs within a UE).</w:t>
      </w:r>
    </w:p>
    <w:p w14:paraId="2788A6F6" w14:textId="77777777" w:rsidR="00CB34D6" w:rsidRPr="00C2204F" w:rsidRDefault="00CB34D6" w:rsidP="00CB34D6">
      <w:pPr>
        <w:pStyle w:val="Doc-text2"/>
      </w:pPr>
    </w:p>
    <w:p w14:paraId="4079FEB0" w14:textId="77777777" w:rsidR="00CB34D6" w:rsidRPr="00C2204F" w:rsidRDefault="00CB34D6" w:rsidP="00CB34D6">
      <w:pPr>
        <w:pStyle w:val="Doc-comment"/>
      </w:pPr>
      <w:r w:rsidRPr="00C2204F">
        <w:t xml:space="preserve">Offline Continuation. </w:t>
      </w:r>
    </w:p>
    <w:p w14:paraId="232C7F2E" w14:textId="77777777" w:rsidR="00CB34D6" w:rsidRPr="00C2204F" w:rsidRDefault="00CB34D6" w:rsidP="00CB34D6">
      <w:pPr>
        <w:pStyle w:val="Doc-comment"/>
      </w:pPr>
      <w:r w:rsidRPr="00C2204F">
        <w:t>-</w:t>
      </w:r>
      <w:r w:rsidRPr="00C2204F">
        <w:tab/>
        <w:t xml:space="preserve">Continue discussion on the Mcast MAC reset (when to trigger it, detailed modifications to behaviour if neded), confirm that it is needed. </w:t>
      </w:r>
    </w:p>
    <w:p w14:paraId="7D17C7FF" w14:textId="77777777" w:rsidR="00CB34D6" w:rsidRPr="00C2204F" w:rsidRDefault="00CB34D6" w:rsidP="00CB34D6">
      <w:pPr>
        <w:pStyle w:val="Doc-comment"/>
      </w:pPr>
      <w:r w:rsidRPr="00C2204F">
        <w:t>-</w:t>
      </w:r>
      <w:r w:rsidRPr="00C2204F">
        <w:tab/>
        <w:t>RRC indication to enable/disable C-RNTI based PTM retransmission can be discussed further (baseline no indication/configuration)</w:t>
      </w:r>
    </w:p>
    <w:p w14:paraId="14607BFF" w14:textId="77777777" w:rsidR="00CB34D6" w:rsidRPr="00C2204F" w:rsidRDefault="00CB34D6" w:rsidP="00CB34D6">
      <w:pPr>
        <w:pStyle w:val="Doc-text2"/>
      </w:pPr>
    </w:p>
    <w:p w14:paraId="5481B0F0" w14:textId="77777777" w:rsidR="00CB34D6" w:rsidRPr="00C2204F" w:rsidRDefault="00CB34D6" w:rsidP="00CB34D6">
      <w:pPr>
        <w:pStyle w:val="Doc-text2"/>
      </w:pPr>
    </w:p>
    <w:p w14:paraId="0E6DD616" w14:textId="77777777" w:rsidR="00CB34D6" w:rsidRPr="00C2204F" w:rsidRDefault="00CB34D6" w:rsidP="00CB34D6">
      <w:pPr>
        <w:pStyle w:val="EmailDiscussion"/>
        <w:overflowPunct/>
        <w:autoSpaceDE/>
        <w:autoSpaceDN/>
        <w:adjustRightInd/>
        <w:ind w:left="1619" w:hanging="360"/>
        <w:textAlignment w:val="auto"/>
      </w:pPr>
      <w:r w:rsidRPr="00C2204F">
        <w:t>[AT117-e][002][MBS] UP Open Issues (Samsung)</w:t>
      </w:r>
    </w:p>
    <w:p w14:paraId="26BAB6E0" w14:textId="472B095B" w:rsidR="00CB34D6" w:rsidRPr="00C2204F" w:rsidRDefault="00CB34D6" w:rsidP="00CB34D6">
      <w:pPr>
        <w:pStyle w:val="EmailDiscussion2"/>
      </w:pPr>
      <w:r w:rsidRPr="00C2204F">
        <w:tab/>
        <w:t xml:space="preserve">Scope: Based on </w:t>
      </w:r>
      <w:hyperlink r:id="rId557" w:history="1">
        <w:r w:rsidR="00257687">
          <w:rPr>
            <w:rStyle w:val="Hyperlink"/>
          </w:rPr>
          <w:t>R2-2202685</w:t>
        </w:r>
      </w:hyperlink>
      <w:r w:rsidRPr="00C2204F">
        <w:t>, Continuation including both UP and RRC aspects.</w:t>
      </w:r>
    </w:p>
    <w:p w14:paraId="640681A5" w14:textId="77777777" w:rsidR="00CB34D6" w:rsidRPr="00C2204F" w:rsidRDefault="00CB34D6" w:rsidP="00CB34D6">
      <w:pPr>
        <w:pStyle w:val="Doc-text2"/>
      </w:pPr>
      <w:r w:rsidRPr="00C2204F">
        <w:tab/>
        <w:t xml:space="preserve">- Continue discussion on the Mcast MAC reset (when to trigger it, detailed modifications to behaviour if neded), confirm that it is needed. </w:t>
      </w:r>
    </w:p>
    <w:p w14:paraId="68A881B6" w14:textId="77777777" w:rsidR="00CB34D6" w:rsidRPr="00C2204F" w:rsidRDefault="00CB34D6" w:rsidP="00CB34D6">
      <w:pPr>
        <w:pStyle w:val="Doc-text2"/>
      </w:pPr>
      <w:r w:rsidRPr="00C2204F">
        <w:tab/>
        <w:t>- RRC indication to enable/disable C-RNTI based PTM retransmission can be discussed further (baseline no indication/configuration)</w:t>
      </w:r>
    </w:p>
    <w:p w14:paraId="23851D1A" w14:textId="77777777" w:rsidR="00CB34D6" w:rsidRPr="00C2204F" w:rsidRDefault="00CB34D6" w:rsidP="00CB34D6">
      <w:pPr>
        <w:pStyle w:val="EmailDiscussion2"/>
      </w:pPr>
      <w:r w:rsidRPr="00C2204F">
        <w:tab/>
        <w:t>Intended outcome: Report</w:t>
      </w:r>
    </w:p>
    <w:p w14:paraId="44BA3D32" w14:textId="77777777" w:rsidR="00CB34D6" w:rsidRPr="00C2204F" w:rsidRDefault="00CB34D6" w:rsidP="00CB34D6">
      <w:pPr>
        <w:pStyle w:val="EmailDiscussion2"/>
      </w:pPr>
      <w:r w:rsidRPr="00C2204F">
        <w:tab/>
        <w:t xml:space="preserve">Deadline: For online CB W2 Wednesday </w:t>
      </w:r>
    </w:p>
    <w:p w14:paraId="37CA7D55" w14:textId="77777777" w:rsidR="00CB34D6" w:rsidRPr="00C2204F" w:rsidRDefault="00CB34D6" w:rsidP="00CB34D6">
      <w:pPr>
        <w:pStyle w:val="EmailDiscussion2"/>
      </w:pPr>
      <w:r w:rsidRPr="00C2204F">
        <w:tab/>
        <w:t>CLOSED</w:t>
      </w:r>
    </w:p>
    <w:p w14:paraId="6E36FB5F" w14:textId="77777777" w:rsidR="00CB34D6" w:rsidRPr="00C2204F" w:rsidRDefault="00CB34D6" w:rsidP="00CB34D6">
      <w:pPr>
        <w:pStyle w:val="EmailDiscussion2"/>
      </w:pPr>
    </w:p>
    <w:p w14:paraId="4E564F04" w14:textId="586C5D3E" w:rsidR="00CB34D6" w:rsidRPr="00C2204F" w:rsidRDefault="00257687" w:rsidP="00CB34D6">
      <w:pPr>
        <w:pStyle w:val="Doc-title"/>
      </w:pPr>
      <w:hyperlink r:id="rId558" w:history="1">
        <w:r>
          <w:rPr>
            <w:rStyle w:val="Hyperlink"/>
          </w:rPr>
          <w:t>R2-2204015</w:t>
        </w:r>
      </w:hyperlink>
      <w:r w:rsidR="00CB34D6" w:rsidRPr="00C2204F">
        <w:tab/>
        <w:t>Report of Offline 002: UP Open Issues</w:t>
      </w:r>
      <w:r w:rsidR="00CB34D6" w:rsidRPr="00C2204F">
        <w:tab/>
        <w:t>Samsung</w:t>
      </w:r>
      <w:r w:rsidR="00CB34D6" w:rsidRPr="00C2204F">
        <w:tab/>
        <w:t>discussion</w:t>
      </w:r>
      <w:r w:rsidR="00CB34D6" w:rsidRPr="00C2204F">
        <w:tab/>
        <w:t>Rel-17</w:t>
      </w:r>
      <w:r w:rsidR="00CB34D6" w:rsidRPr="00C2204F">
        <w:tab/>
        <w:t>NR_MBS-Core</w:t>
      </w:r>
    </w:p>
    <w:p w14:paraId="60222EAF" w14:textId="77777777" w:rsidR="00CB34D6" w:rsidRPr="00C2204F" w:rsidRDefault="00CB34D6" w:rsidP="00CB34D6">
      <w:pPr>
        <w:pStyle w:val="Doc-text2"/>
      </w:pPr>
      <w:r w:rsidRPr="00C2204F">
        <w:t>March 3</w:t>
      </w:r>
    </w:p>
    <w:p w14:paraId="1A65CE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ko-KR"/>
        </w:rPr>
        <w:t>Multicast MAC Reset is not introduced.</w:t>
      </w:r>
    </w:p>
    <w:p w14:paraId="4EAD508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RRC configuration to enable/disable C-RNTI based PTP retransmission of PTM initial transmission is not introduced.</w:t>
      </w:r>
    </w:p>
    <w:p w14:paraId="69F6A9C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 xml:space="preserve">If the PDCCH indicates a DL multicast transmission or MAC PDU on multicast SPS is received, both </w:t>
      </w:r>
      <w:r w:rsidRPr="00C2204F">
        <w:rPr>
          <w:i/>
          <w:lang w:eastAsia="ko-KR"/>
        </w:rPr>
        <w:t>drx-HARQ-RTT-TimerDL-PTM</w:t>
      </w:r>
      <w:r w:rsidRPr="00C2204F">
        <w:rPr>
          <w:lang w:eastAsia="ko-KR"/>
        </w:rPr>
        <w:t xml:space="preserve"> and</w:t>
      </w:r>
      <w:r w:rsidRPr="00C2204F">
        <w:rPr>
          <w:i/>
          <w:lang w:eastAsia="ko-KR"/>
        </w:rPr>
        <w:t xml:space="preserve"> drx-HARQ-RTT-TimerDL</w:t>
      </w:r>
      <w:r w:rsidRPr="00C2204F">
        <w:rPr>
          <w:lang w:eastAsia="ko-KR"/>
        </w:rPr>
        <w:t xml:space="preserve"> are started.</w:t>
      </w:r>
    </w:p>
    <w:p w14:paraId="36DBF842"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 xml:space="preserve">Two-octet eLCID field is used for logical channels of PTM RLC. It’s up to NW configuration to use LCID field or eLCID field. </w:t>
      </w:r>
    </w:p>
    <w:p w14:paraId="2FCFC1F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ko-KR"/>
        </w:rPr>
      </w:pPr>
      <w:r w:rsidRPr="00C2204F">
        <w:rPr>
          <w:lang w:eastAsia="ko-KR"/>
        </w:rPr>
        <w:t>Two-octet eLCID field is mandatory for all UEs supporting multicast.</w:t>
      </w:r>
    </w:p>
    <w:p w14:paraId="5050C6DE" w14:textId="77777777" w:rsidR="00CB34D6" w:rsidRPr="00C2204F" w:rsidRDefault="00CB34D6" w:rsidP="00CB34D6">
      <w:pPr>
        <w:pStyle w:val="Doc-text2"/>
      </w:pPr>
    </w:p>
    <w:p w14:paraId="45EA1DF2" w14:textId="2FA82A77" w:rsidR="00CB34D6" w:rsidRPr="00C2204F" w:rsidRDefault="00257687" w:rsidP="00CB34D6">
      <w:pPr>
        <w:pStyle w:val="Doc-title"/>
      </w:pPr>
      <w:hyperlink r:id="rId559" w:history="1">
        <w:r>
          <w:rPr>
            <w:rStyle w:val="Hyperlink"/>
          </w:rPr>
          <w:t>R2-2204017</w:t>
        </w:r>
      </w:hyperlink>
      <w:r w:rsidR="00CB34D6" w:rsidRPr="00C2204F">
        <w:tab/>
        <w:t>LS on HARQ process for MCCH and Broadcast MTCH(s)</w:t>
      </w:r>
      <w:r w:rsidR="00CB34D6" w:rsidRPr="00C2204F">
        <w:tab/>
        <w:t>RAN2</w:t>
      </w:r>
      <w:r w:rsidR="00CB34D6" w:rsidRPr="00C2204F">
        <w:tab/>
        <w:t>LSout to:RAN1</w:t>
      </w:r>
    </w:p>
    <w:p w14:paraId="418BAAF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out is approved</w:t>
      </w:r>
    </w:p>
    <w:p w14:paraId="262A048B" w14:textId="77777777" w:rsidR="00CB34D6" w:rsidRPr="00C2204F" w:rsidRDefault="00CB34D6" w:rsidP="00CB34D6">
      <w:pPr>
        <w:pStyle w:val="Doc-text2"/>
      </w:pPr>
    </w:p>
    <w:p w14:paraId="34FD214A" w14:textId="77777777" w:rsidR="00CB34D6" w:rsidRPr="00C2204F" w:rsidRDefault="00CB34D6" w:rsidP="00CB34D6">
      <w:pPr>
        <w:pStyle w:val="Heading4"/>
      </w:pPr>
      <w:bookmarkStart w:id="189" w:name="_Toc102254897"/>
      <w:r w:rsidRPr="00C2204F">
        <w:t>8.1.3.2</w:t>
      </w:r>
      <w:r w:rsidRPr="00C2204F">
        <w:tab/>
        <w:t>Invited Input</w:t>
      </w:r>
      <w:bookmarkEnd w:id="189"/>
    </w:p>
    <w:p w14:paraId="6DF2D0B9" w14:textId="74CFA428" w:rsidR="00CB34D6" w:rsidRPr="00C2204F" w:rsidRDefault="00CB34D6" w:rsidP="00CB34D6">
      <w:pPr>
        <w:pStyle w:val="Comments"/>
        <w:rPr>
          <w:noProof w:val="0"/>
        </w:rPr>
      </w:pPr>
      <w:r w:rsidRPr="00C2204F">
        <w:rPr>
          <w:noProof w:val="0"/>
        </w:rPr>
        <w:t xml:space="preserve">Invited company input on the following Open Issues Please see </w:t>
      </w:r>
      <w:hyperlink r:id="rId560" w:history="1">
        <w:r w:rsidR="00257687">
          <w:rPr>
            <w:rStyle w:val="Hyperlink"/>
            <w:noProof w:val="0"/>
          </w:rPr>
          <w:t>R2-2202025</w:t>
        </w:r>
      </w:hyperlink>
    </w:p>
    <w:p w14:paraId="173E35EE" w14:textId="77777777" w:rsidR="00CB34D6" w:rsidRPr="00C2204F" w:rsidRDefault="00CB34D6" w:rsidP="00CB34D6">
      <w:pPr>
        <w:pStyle w:val="Comments"/>
        <w:rPr>
          <w:noProof w:val="0"/>
        </w:rPr>
      </w:pPr>
      <w:r w:rsidRPr="00C2204F">
        <w:rPr>
          <w:noProof w:val="0"/>
        </w:rPr>
        <w:t>- MAC: FFS to CSI and SRS reporting due to MBS DRX.</w:t>
      </w:r>
    </w:p>
    <w:p w14:paraId="48A7B484" w14:textId="77777777" w:rsidR="00CB34D6" w:rsidRPr="00C2204F" w:rsidRDefault="00CB34D6" w:rsidP="00CB34D6">
      <w:pPr>
        <w:pStyle w:val="Comments"/>
        <w:rPr>
          <w:noProof w:val="0"/>
        </w:rPr>
      </w:pPr>
      <w:r w:rsidRPr="00C2204F">
        <w:rPr>
          <w:noProof w:val="0"/>
        </w:rPr>
        <w:t>- Other: the questions in R3-221469 LS on NR RRC to support split NR-RAN architecture for NR MBS</w:t>
      </w:r>
    </w:p>
    <w:p w14:paraId="64C5099D" w14:textId="77777777" w:rsidR="00CB34D6" w:rsidRPr="00C2204F" w:rsidRDefault="00CB34D6" w:rsidP="00CB34D6">
      <w:pPr>
        <w:pStyle w:val="BoldComments"/>
      </w:pPr>
      <w:r w:rsidRPr="00C2204F">
        <w:t>UP</w:t>
      </w:r>
    </w:p>
    <w:p w14:paraId="760EA7D2" w14:textId="77777777" w:rsidR="00CB34D6" w:rsidRPr="00C2204F" w:rsidRDefault="00CB34D6" w:rsidP="00CB34D6">
      <w:pPr>
        <w:pStyle w:val="EmailDiscussion"/>
        <w:overflowPunct/>
        <w:autoSpaceDE/>
        <w:autoSpaceDN/>
        <w:adjustRightInd/>
        <w:ind w:left="1619" w:hanging="360"/>
        <w:textAlignment w:val="auto"/>
      </w:pPr>
      <w:bookmarkStart w:id="190" w:name="_Hlk96306560"/>
      <w:r w:rsidRPr="00C2204F">
        <w:t>[AT117-e][042][MBS] Invited tdocs open Issues UP (Samsung)</w:t>
      </w:r>
    </w:p>
    <w:p w14:paraId="2B4910B0" w14:textId="77777777" w:rsidR="00CB34D6" w:rsidRPr="00C2204F" w:rsidRDefault="00CB34D6" w:rsidP="00CB34D6">
      <w:pPr>
        <w:pStyle w:val="EmailDiscussion2"/>
      </w:pPr>
      <w:r w:rsidRPr="00C2204F">
        <w:tab/>
        <w:t xml:space="preserve">Scope: </w:t>
      </w:r>
      <w:r w:rsidRPr="00C2204F">
        <w:rPr>
          <w:lang w:val="en-US"/>
        </w:rPr>
        <w:t xml:space="preserve">Take into account submitted tdocs. </w:t>
      </w:r>
      <w:r w:rsidRPr="00C2204F">
        <w:t xml:space="preserve">Address the FFS on CSI and SRS reporting due to MBS DRX, and from the updated OIlist: </w:t>
      </w:r>
      <w:r w:rsidRPr="00C2204F">
        <w:rPr>
          <w:lang w:val="en-US"/>
        </w:rPr>
        <w:t>Small correction on RX_DELIV formula to avoid HFN&lt;0. Determine agreeable part, pave the way for on-line agreement.</w:t>
      </w:r>
    </w:p>
    <w:p w14:paraId="2D11EAE8" w14:textId="77777777" w:rsidR="00CB34D6" w:rsidRPr="00C2204F" w:rsidRDefault="00CB34D6" w:rsidP="00CB34D6">
      <w:pPr>
        <w:pStyle w:val="EmailDiscussion2"/>
      </w:pPr>
      <w:r w:rsidRPr="00C2204F">
        <w:tab/>
        <w:t>Intended outcome: Report</w:t>
      </w:r>
    </w:p>
    <w:p w14:paraId="236D9E40" w14:textId="77777777" w:rsidR="00CB34D6" w:rsidRPr="00C2204F" w:rsidRDefault="00CB34D6" w:rsidP="00CB34D6">
      <w:pPr>
        <w:pStyle w:val="EmailDiscussion2"/>
      </w:pPr>
      <w:r w:rsidRPr="00C2204F">
        <w:tab/>
        <w:t xml:space="preserve">Deadline: W1 Thursday (for online CB W1 Friday). </w:t>
      </w:r>
    </w:p>
    <w:bookmarkEnd w:id="190"/>
    <w:p w14:paraId="3F5CBA2B" w14:textId="77777777" w:rsidR="00CB34D6" w:rsidRPr="00C2204F" w:rsidRDefault="00CB34D6" w:rsidP="00CB34D6">
      <w:pPr>
        <w:pStyle w:val="Doc-text2"/>
      </w:pPr>
    </w:p>
    <w:p w14:paraId="635ED0F2" w14:textId="03240C6B" w:rsidR="00CB34D6" w:rsidRPr="00C2204F" w:rsidRDefault="00257687" w:rsidP="00CB34D6">
      <w:pPr>
        <w:pStyle w:val="Doc-title"/>
      </w:pPr>
      <w:hyperlink r:id="rId561" w:history="1">
        <w:r>
          <w:rPr>
            <w:rStyle w:val="Hyperlink"/>
          </w:rPr>
          <w:t>R2-2203761</w:t>
        </w:r>
      </w:hyperlink>
      <w:r w:rsidR="00CB34D6" w:rsidRPr="00C2204F">
        <w:tab/>
        <w:t>Report of Offline 042: Invited Tdocs Open Issues UP</w:t>
      </w:r>
      <w:r w:rsidR="00CB34D6" w:rsidRPr="00C2204F">
        <w:tab/>
        <w:t>Samsung</w:t>
      </w:r>
      <w:r w:rsidR="00CB34D6" w:rsidRPr="00C2204F">
        <w:tab/>
        <w:t>discussion</w:t>
      </w:r>
      <w:r w:rsidR="00CB34D6" w:rsidRPr="00C2204F">
        <w:tab/>
        <w:t>Rel-17</w:t>
      </w:r>
      <w:r w:rsidR="00CB34D6" w:rsidRPr="00C2204F">
        <w:tab/>
        <w:t>NR_MBS-Core</w:t>
      </w:r>
    </w:p>
    <w:p w14:paraId="4782BF23" w14:textId="77777777" w:rsidR="00CB34D6" w:rsidRPr="00C2204F" w:rsidRDefault="00CB34D6" w:rsidP="00CB34D6">
      <w:pPr>
        <w:pStyle w:val="Doc-text2"/>
      </w:pPr>
    </w:p>
    <w:p w14:paraId="7DEB78C7" w14:textId="77777777" w:rsidR="00CB34D6" w:rsidRPr="00C2204F" w:rsidRDefault="00CB34D6" w:rsidP="00CB34D6">
      <w:pPr>
        <w:pStyle w:val="Doc-text2"/>
      </w:pPr>
      <w:r w:rsidRPr="00C2204F">
        <w:t>DISCUSSION</w:t>
      </w:r>
    </w:p>
    <w:p w14:paraId="4D856D0B" w14:textId="77777777" w:rsidR="00CB34D6" w:rsidRPr="00C2204F" w:rsidRDefault="00CB34D6" w:rsidP="00CB34D6">
      <w:pPr>
        <w:pStyle w:val="Doc-text2"/>
      </w:pPr>
      <w:r w:rsidRPr="00C2204F">
        <w:t>P2</w:t>
      </w:r>
    </w:p>
    <w:p w14:paraId="12B5177D" w14:textId="77777777" w:rsidR="00CB34D6" w:rsidRPr="00C2204F" w:rsidRDefault="00CB34D6" w:rsidP="00CB34D6">
      <w:pPr>
        <w:pStyle w:val="Doc-text2"/>
      </w:pPr>
      <w:r w:rsidRPr="00C2204F">
        <w:t>-</w:t>
      </w:r>
      <w:r w:rsidRPr="00C2204F">
        <w:tab/>
        <w:t xml:space="preserve">Intel doesn’t understand the motive, as unicast DCP only impact unicast DRX which is separate to multicast DRX. Samsung agrees, but think there would be SRS and CSI reporting impact. </w:t>
      </w:r>
    </w:p>
    <w:p w14:paraId="4852DDBE" w14:textId="77777777" w:rsidR="00CB34D6" w:rsidRPr="00C2204F" w:rsidRDefault="00CB34D6" w:rsidP="00CB34D6">
      <w:pPr>
        <w:pStyle w:val="Doc-text2"/>
      </w:pPr>
      <w:r w:rsidRPr="00C2204F">
        <w:t>-</w:t>
      </w:r>
      <w:r w:rsidRPr="00C2204F">
        <w:tab/>
        <w:t>LGE wonder about DCPWUS for multicast. Samsung think DCPWUS is only for unicast.</w:t>
      </w:r>
    </w:p>
    <w:p w14:paraId="2E1198DE" w14:textId="77777777" w:rsidR="00CB34D6" w:rsidRPr="00C2204F" w:rsidRDefault="00CB34D6" w:rsidP="00CB34D6">
      <w:pPr>
        <w:pStyle w:val="Doc-text2"/>
      </w:pPr>
      <w:r w:rsidRPr="00C2204F">
        <w:t>-</w:t>
      </w:r>
      <w:r w:rsidRPr="00C2204F">
        <w:tab/>
        <w:t xml:space="preserve">CMCC think we can just specify that there is no impact on MBS DRX. </w:t>
      </w:r>
    </w:p>
    <w:p w14:paraId="74224421" w14:textId="77777777" w:rsidR="00CB34D6" w:rsidRPr="00C2204F" w:rsidRDefault="00CB34D6" w:rsidP="00CB34D6">
      <w:pPr>
        <w:pStyle w:val="Doc-text2"/>
      </w:pPr>
      <w:r w:rsidRPr="00C2204F">
        <w:t>-</w:t>
      </w:r>
      <w:r w:rsidRPr="00C2204F">
        <w:tab/>
        <w:t xml:space="preserve">QC are ok either way, but clarification is needed as it applies to PTP, e.g. that if bearer is PTM only then not configured. </w:t>
      </w:r>
    </w:p>
    <w:p w14:paraId="619C8AC4" w14:textId="77777777" w:rsidR="00CB34D6" w:rsidRPr="00C2204F" w:rsidRDefault="00CB34D6" w:rsidP="00CB34D6">
      <w:pPr>
        <w:pStyle w:val="Doc-text2"/>
      </w:pPr>
      <w:r w:rsidRPr="00C2204F">
        <w:t>P3</w:t>
      </w:r>
    </w:p>
    <w:p w14:paraId="4D8466E1" w14:textId="77777777" w:rsidR="00CB34D6" w:rsidRPr="00C2204F" w:rsidRDefault="00CB34D6" w:rsidP="00CB34D6">
      <w:pPr>
        <w:pStyle w:val="Doc-text2"/>
      </w:pPr>
      <w:r w:rsidRPr="00C2204F">
        <w:t>-</w:t>
      </w:r>
      <w:r w:rsidRPr="00C2204F">
        <w:tab/>
        <w:t xml:space="preserve">xiaomi think the note should be more general. </w:t>
      </w:r>
    </w:p>
    <w:p w14:paraId="6B6BB23B" w14:textId="77777777" w:rsidR="00CB34D6" w:rsidRPr="00C2204F" w:rsidRDefault="00CB34D6" w:rsidP="00CB34D6">
      <w:pPr>
        <w:pStyle w:val="Doc-text2"/>
      </w:pPr>
      <w:r w:rsidRPr="00C2204F">
        <w:t>-</w:t>
      </w:r>
      <w:r w:rsidRPr="00C2204F">
        <w:tab/>
        <w:t xml:space="preserve">LGE has strong concerns on such note. </w:t>
      </w:r>
    </w:p>
    <w:p w14:paraId="1DA1823D" w14:textId="77777777" w:rsidR="00CB34D6" w:rsidRPr="00C2204F" w:rsidRDefault="00CB34D6" w:rsidP="00CB34D6">
      <w:pPr>
        <w:pStyle w:val="Doc-text2"/>
      </w:pPr>
    </w:p>
    <w:p w14:paraId="580E1A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ko-KR"/>
        </w:rPr>
        <w:t>gNB configures whether to</w:t>
      </w:r>
      <w:r w:rsidRPr="00C2204F">
        <w:t xml:space="preserve"> </w:t>
      </w:r>
      <w:r w:rsidRPr="00C2204F">
        <w:rPr>
          <w:lang w:eastAsia="ko-KR"/>
        </w:rPr>
        <w:t xml:space="preserve">report CSI on PUCCH/semi-persistent CSI configured on PUSCH and transmit periodic SRS/semi-persistent SRS during </w:t>
      </w:r>
      <w:r w:rsidRPr="00C2204F">
        <w:t>Active Time of multicast DRX and non-Active Time of unicast DRX. FFS: CSI-mask for multicast OnDuration.</w:t>
      </w:r>
    </w:p>
    <w:p w14:paraId="302BDB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Assume that Unicast DCP monitoring/WUS may be configured when Multicast DRX is configured. CSI reporting, SRS impact, and whether some restriction need to be captured is FFS (can revert the assumption if the FFS resolution turns out to be complex)-</w:t>
      </w:r>
    </w:p>
    <w:p w14:paraId="1D9E07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HFN &lt; 0, The current derivation formula of initial RX_DELIV in 38.323 CR is kept. R2 assumes it is up to network implementation to ensure that HFN part of RX_DELIV should be a positive value (TS impact if any is FFS, e.g. a NOTE in RRC or PDCP)</w:t>
      </w:r>
    </w:p>
    <w:p w14:paraId="528AC4ED" w14:textId="77777777" w:rsidR="00CB34D6" w:rsidRPr="00C2204F" w:rsidRDefault="00CB34D6" w:rsidP="00CB34D6">
      <w:pPr>
        <w:pStyle w:val="Doc-text2"/>
      </w:pPr>
    </w:p>
    <w:p w14:paraId="30B19B87" w14:textId="77777777" w:rsidR="00CB34D6" w:rsidRPr="00C2204F" w:rsidRDefault="00CB34D6" w:rsidP="00CB34D6">
      <w:pPr>
        <w:pStyle w:val="Doc-text2"/>
      </w:pPr>
    </w:p>
    <w:p w14:paraId="28A8654F" w14:textId="0515803E" w:rsidR="00CB34D6" w:rsidRPr="00C2204F" w:rsidRDefault="00257687" w:rsidP="00CB34D6">
      <w:pPr>
        <w:pStyle w:val="Doc-title"/>
      </w:pPr>
      <w:hyperlink r:id="rId562" w:history="1">
        <w:r>
          <w:rPr>
            <w:rStyle w:val="Hyperlink"/>
          </w:rPr>
          <w:t>R2-2202301</w:t>
        </w:r>
      </w:hyperlink>
      <w:r w:rsidR="00CB34D6" w:rsidRPr="00C2204F">
        <w:tab/>
        <w:t>Discussion on CSI reporting and RX_DELIV initialization</w:t>
      </w:r>
      <w:r w:rsidR="00CB34D6" w:rsidRPr="00C2204F">
        <w:tab/>
        <w:t>Huawei, Qualcomm,HiSilicon</w:t>
      </w:r>
      <w:r w:rsidR="00CB34D6" w:rsidRPr="00C2204F">
        <w:tab/>
        <w:t>discussion</w:t>
      </w:r>
      <w:r w:rsidR="00CB34D6" w:rsidRPr="00C2204F">
        <w:tab/>
        <w:t>Rel-17</w:t>
      </w:r>
      <w:r w:rsidR="00CB34D6" w:rsidRPr="00C2204F">
        <w:tab/>
        <w:t>NR_MBS-Core</w:t>
      </w:r>
    </w:p>
    <w:p w14:paraId="5F434451" w14:textId="1139E19C" w:rsidR="00CB34D6" w:rsidRPr="00C2204F" w:rsidRDefault="00257687" w:rsidP="00CB34D6">
      <w:pPr>
        <w:pStyle w:val="Doc-title"/>
      </w:pPr>
      <w:hyperlink r:id="rId563" w:history="1">
        <w:r>
          <w:rPr>
            <w:rStyle w:val="Hyperlink"/>
          </w:rPr>
          <w:t>R2-2202242</w:t>
        </w:r>
      </w:hyperlink>
      <w:r w:rsidR="00CB34D6" w:rsidRPr="00C2204F">
        <w:tab/>
        <w:t>Discussion on open issues in MAC running CR</w:t>
      </w:r>
      <w:r w:rsidR="00CB34D6" w:rsidRPr="00C2204F">
        <w:tab/>
        <w:t>OPPO</w:t>
      </w:r>
      <w:r w:rsidR="00CB34D6" w:rsidRPr="00C2204F">
        <w:tab/>
        <w:t>discussion</w:t>
      </w:r>
      <w:r w:rsidR="00CB34D6" w:rsidRPr="00C2204F">
        <w:tab/>
        <w:t>Rel-17</w:t>
      </w:r>
      <w:r w:rsidR="00CB34D6" w:rsidRPr="00C2204F">
        <w:tab/>
        <w:t>NR_MBS-Core</w:t>
      </w:r>
    </w:p>
    <w:p w14:paraId="32A0AF3E" w14:textId="7D800152" w:rsidR="00CB34D6" w:rsidRPr="00C2204F" w:rsidRDefault="00257687" w:rsidP="00CB34D6">
      <w:pPr>
        <w:pStyle w:val="Doc-title"/>
      </w:pPr>
      <w:hyperlink r:id="rId564" w:history="1">
        <w:r>
          <w:rPr>
            <w:rStyle w:val="Hyperlink"/>
          </w:rPr>
          <w:t>R2-2202268</w:t>
        </w:r>
      </w:hyperlink>
      <w:r w:rsidR="00CB34D6" w:rsidRPr="00C2204F">
        <w:tab/>
        <w:t>Consideration on UP Remaining Issues of MBS</w:t>
      </w:r>
      <w:r w:rsidR="00CB34D6" w:rsidRPr="00C2204F">
        <w:tab/>
        <w:t>CATT, CBN</w:t>
      </w:r>
      <w:r w:rsidR="00CB34D6" w:rsidRPr="00C2204F">
        <w:tab/>
        <w:t>discussion</w:t>
      </w:r>
      <w:r w:rsidR="00CB34D6" w:rsidRPr="00C2204F">
        <w:tab/>
        <w:t>Rel-17</w:t>
      </w:r>
      <w:r w:rsidR="00CB34D6" w:rsidRPr="00C2204F">
        <w:tab/>
        <w:t>NR_MBS-Core</w:t>
      </w:r>
    </w:p>
    <w:p w14:paraId="596FB2DE" w14:textId="2C6095FB" w:rsidR="00CB34D6" w:rsidRPr="00C2204F" w:rsidRDefault="00257687" w:rsidP="00CB34D6">
      <w:pPr>
        <w:pStyle w:val="Doc-title"/>
      </w:pPr>
      <w:hyperlink r:id="rId565" w:history="1">
        <w:r>
          <w:rPr>
            <w:rStyle w:val="Hyperlink"/>
          </w:rPr>
          <w:t>R2-2202278</w:t>
        </w:r>
      </w:hyperlink>
      <w:r w:rsidR="00CB34D6" w:rsidRPr="00C2204F">
        <w:tab/>
        <w:t xml:space="preserve">Open issue for CSI and SRS reporting due to MBS DRX </w:t>
      </w:r>
      <w:r w:rsidR="00CB34D6" w:rsidRPr="00C2204F">
        <w:tab/>
        <w:t xml:space="preserve">NEC Europe Ltd </w:t>
      </w:r>
      <w:r w:rsidR="00CB34D6" w:rsidRPr="00C2204F">
        <w:tab/>
        <w:t>discussion</w:t>
      </w:r>
      <w:r w:rsidR="00CB34D6" w:rsidRPr="00C2204F">
        <w:tab/>
        <w:t>Rel-17</w:t>
      </w:r>
      <w:r w:rsidR="00CB34D6" w:rsidRPr="00C2204F">
        <w:tab/>
        <w:t>NR_MBS-Core</w:t>
      </w:r>
    </w:p>
    <w:p w14:paraId="2D2DC438" w14:textId="624662F7" w:rsidR="00CB34D6" w:rsidRPr="00C2204F" w:rsidRDefault="00257687" w:rsidP="00CB34D6">
      <w:pPr>
        <w:pStyle w:val="Doc-title"/>
      </w:pPr>
      <w:hyperlink r:id="rId566" w:history="1">
        <w:r>
          <w:rPr>
            <w:rStyle w:val="Hyperlink"/>
          </w:rPr>
          <w:t>R2-2202333</w:t>
        </w:r>
      </w:hyperlink>
      <w:r w:rsidR="00CB34D6" w:rsidRPr="00C2204F">
        <w:tab/>
        <w:t>Discussion on CSI and SRS reporting for MBS</w:t>
      </w:r>
      <w:r w:rsidR="00CB34D6" w:rsidRPr="00C2204F">
        <w:tab/>
        <w:t>MediaTek inc.</w:t>
      </w:r>
      <w:r w:rsidR="00CB34D6" w:rsidRPr="00C2204F">
        <w:tab/>
        <w:t>discussion</w:t>
      </w:r>
      <w:r w:rsidR="00CB34D6" w:rsidRPr="00C2204F">
        <w:tab/>
        <w:t>Rel-17</w:t>
      </w:r>
      <w:r w:rsidR="00CB34D6" w:rsidRPr="00C2204F">
        <w:tab/>
        <w:t>NR_MBS-Core</w:t>
      </w:r>
    </w:p>
    <w:p w14:paraId="4FCD5C74" w14:textId="0D159AE3" w:rsidR="00CB34D6" w:rsidRPr="00C2204F" w:rsidRDefault="00257687" w:rsidP="00CB34D6">
      <w:pPr>
        <w:pStyle w:val="Doc-title"/>
      </w:pPr>
      <w:hyperlink r:id="rId567" w:history="1">
        <w:r>
          <w:rPr>
            <w:rStyle w:val="Hyperlink"/>
          </w:rPr>
          <w:t>R2-2202425</w:t>
        </w:r>
      </w:hyperlink>
      <w:r w:rsidR="00CB34D6" w:rsidRPr="00C2204F">
        <w:tab/>
        <w:t>Discussion on CSI and SRS reporting due to MBS DRX</w:t>
      </w:r>
      <w:r w:rsidR="00CB34D6" w:rsidRPr="00C2204F">
        <w:tab/>
        <w:t>Spreadtrum Communications</w:t>
      </w:r>
      <w:r w:rsidR="00CB34D6" w:rsidRPr="00C2204F">
        <w:tab/>
        <w:t>discussion</w:t>
      </w:r>
      <w:r w:rsidR="00CB34D6" w:rsidRPr="00C2204F">
        <w:tab/>
        <w:t>Rel-17</w:t>
      </w:r>
    </w:p>
    <w:p w14:paraId="1460AC41" w14:textId="163FE013" w:rsidR="00CB34D6" w:rsidRPr="00C2204F" w:rsidRDefault="00257687" w:rsidP="00CB34D6">
      <w:pPr>
        <w:pStyle w:val="Doc-title"/>
      </w:pPr>
      <w:hyperlink r:id="rId568" w:history="1">
        <w:r>
          <w:rPr>
            <w:rStyle w:val="Hyperlink"/>
          </w:rPr>
          <w:t>R2-2202554</w:t>
        </w:r>
      </w:hyperlink>
      <w:r w:rsidR="00CB34D6" w:rsidRPr="00C2204F">
        <w:tab/>
        <w:t>MBS DRX mechanism</w:t>
      </w:r>
      <w:r w:rsidR="00CB34D6" w:rsidRPr="00C2204F">
        <w:tab/>
        <w:t>Apple</w:t>
      </w:r>
      <w:r w:rsidR="00CB34D6" w:rsidRPr="00C2204F">
        <w:tab/>
        <w:t>discussion</w:t>
      </w:r>
      <w:r w:rsidR="00CB34D6" w:rsidRPr="00C2204F">
        <w:tab/>
        <w:t>Rel-17</w:t>
      </w:r>
      <w:r w:rsidR="00CB34D6" w:rsidRPr="00C2204F">
        <w:tab/>
        <w:t>NR_MBS-Core</w:t>
      </w:r>
    </w:p>
    <w:p w14:paraId="5BBCF27C" w14:textId="642D6DBF" w:rsidR="00CB34D6" w:rsidRPr="00C2204F" w:rsidRDefault="00257687" w:rsidP="00CB34D6">
      <w:pPr>
        <w:pStyle w:val="Doc-title"/>
      </w:pPr>
      <w:hyperlink r:id="rId569" w:history="1">
        <w:r>
          <w:rPr>
            <w:rStyle w:val="Hyperlink"/>
          </w:rPr>
          <w:t>R2-2202624</w:t>
        </w:r>
      </w:hyperlink>
      <w:r w:rsidR="00CB34D6" w:rsidRPr="00C2204F">
        <w:tab/>
        <w:t>Discussion on CSI and SRS reporting</w:t>
      </w:r>
      <w:r w:rsidR="00CB34D6" w:rsidRPr="00C2204F">
        <w:tab/>
        <w:t>CMCC</w:t>
      </w:r>
      <w:r w:rsidR="00CB34D6" w:rsidRPr="00C2204F">
        <w:tab/>
        <w:t>discussion</w:t>
      </w:r>
      <w:r w:rsidR="00CB34D6" w:rsidRPr="00C2204F">
        <w:tab/>
        <w:t>Rel-17</w:t>
      </w:r>
      <w:r w:rsidR="00CB34D6" w:rsidRPr="00C2204F">
        <w:tab/>
        <w:t>NR_MBS-Core</w:t>
      </w:r>
    </w:p>
    <w:p w14:paraId="7AAF53B6" w14:textId="406AD4C9" w:rsidR="00CB34D6" w:rsidRPr="00C2204F" w:rsidRDefault="00257687" w:rsidP="00CB34D6">
      <w:pPr>
        <w:pStyle w:val="Doc-title"/>
      </w:pPr>
      <w:hyperlink r:id="rId570" w:history="1">
        <w:r>
          <w:rPr>
            <w:rStyle w:val="Hyperlink"/>
          </w:rPr>
          <w:t>R2-2202642</w:t>
        </w:r>
      </w:hyperlink>
      <w:r w:rsidR="00CB34D6" w:rsidRPr="00C2204F">
        <w:tab/>
        <w:t>CSI and SRS reporting due to MBS DRX</w:t>
      </w:r>
      <w:r w:rsidR="00CB34D6" w:rsidRPr="00C2204F">
        <w:tab/>
        <w:t>Intel Corporation</w:t>
      </w:r>
      <w:r w:rsidR="00CB34D6" w:rsidRPr="00C2204F">
        <w:tab/>
        <w:t>discussion</w:t>
      </w:r>
      <w:r w:rsidR="00CB34D6" w:rsidRPr="00C2204F">
        <w:tab/>
        <w:t>Rel-17</w:t>
      </w:r>
      <w:r w:rsidR="00CB34D6" w:rsidRPr="00C2204F">
        <w:tab/>
        <w:t>NR_MBS-Core</w:t>
      </w:r>
    </w:p>
    <w:p w14:paraId="332B7710" w14:textId="16DB00F5" w:rsidR="00CB34D6" w:rsidRPr="00C2204F" w:rsidRDefault="00257687" w:rsidP="00CB34D6">
      <w:pPr>
        <w:pStyle w:val="Doc-title"/>
      </w:pPr>
      <w:hyperlink r:id="rId571" w:history="1">
        <w:r>
          <w:rPr>
            <w:rStyle w:val="Hyperlink"/>
          </w:rPr>
          <w:t>R2-2202683</w:t>
        </w:r>
      </w:hyperlink>
      <w:r w:rsidR="00CB34D6" w:rsidRPr="00C2204F">
        <w:tab/>
        <w:t>CSI and SRS reporting in Multicast DRX</w:t>
      </w:r>
      <w:r w:rsidR="00CB34D6" w:rsidRPr="00C2204F">
        <w:tab/>
        <w:t>Samsung</w:t>
      </w:r>
      <w:r w:rsidR="00CB34D6" w:rsidRPr="00C2204F">
        <w:tab/>
        <w:t>discussion</w:t>
      </w:r>
      <w:r w:rsidR="00CB34D6" w:rsidRPr="00C2204F">
        <w:tab/>
        <w:t>Rel-17</w:t>
      </w:r>
      <w:r w:rsidR="00CB34D6" w:rsidRPr="00C2204F">
        <w:tab/>
        <w:t>NR_MBS-Core</w:t>
      </w:r>
    </w:p>
    <w:p w14:paraId="258363BA" w14:textId="0867FEE5" w:rsidR="00CB34D6" w:rsidRPr="00C2204F" w:rsidRDefault="00257687" w:rsidP="00CB34D6">
      <w:pPr>
        <w:pStyle w:val="Doc-title"/>
      </w:pPr>
      <w:hyperlink r:id="rId572" w:history="1">
        <w:r>
          <w:rPr>
            <w:rStyle w:val="Hyperlink"/>
          </w:rPr>
          <w:t>R2-2202799</w:t>
        </w:r>
      </w:hyperlink>
      <w:r w:rsidR="00CB34D6" w:rsidRPr="00C2204F">
        <w:tab/>
        <w:t>On CSI-report and SRS transmission at DRX with MBS and unicast</w:t>
      </w:r>
      <w:r w:rsidR="00CB34D6" w:rsidRPr="00C2204F">
        <w:tab/>
        <w:t>Futurewei</w:t>
      </w:r>
      <w:r w:rsidR="00CB34D6" w:rsidRPr="00C2204F">
        <w:tab/>
        <w:t>discussion</w:t>
      </w:r>
      <w:r w:rsidR="00CB34D6" w:rsidRPr="00C2204F">
        <w:tab/>
        <w:t>Rel-17</w:t>
      </w:r>
      <w:r w:rsidR="00CB34D6" w:rsidRPr="00C2204F">
        <w:tab/>
        <w:t>NR_MBS-Core</w:t>
      </w:r>
    </w:p>
    <w:p w14:paraId="3C9591EA" w14:textId="4B9E811D" w:rsidR="00CB34D6" w:rsidRPr="00C2204F" w:rsidRDefault="00257687" w:rsidP="00CB34D6">
      <w:pPr>
        <w:pStyle w:val="Doc-title"/>
      </w:pPr>
      <w:hyperlink r:id="rId573" w:history="1">
        <w:r>
          <w:rPr>
            <w:rStyle w:val="Hyperlink"/>
          </w:rPr>
          <w:t>R2-2202830</w:t>
        </w:r>
      </w:hyperlink>
      <w:r w:rsidR="00CB34D6" w:rsidRPr="00C2204F">
        <w:tab/>
        <w:t>Remaining issues on DRX</w:t>
      </w:r>
      <w:r w:rsidR="00CB34D6" w:rsidRPr="00C2204F">
        <w:tab/>
        <w:t>Huawei, HiSilicon</w:t>
      </w:r>
      <w:r w:rsidR="00CB34D6" w:rsidRPr="00C2204F">
        <w:tab/>
        <w:t>discussion</w:t>
      </w:r>
      <w:r w:rsidR="00CB34D6" w:rsidRPr="00C2204F">
        <w:tab/>
        <w:t>Rel-17</w:t>
      </w:r>
      <w:r w:rsidR="00CB34D6" w:rsidRPr="00C2204F">
        <w:tab/>
        <w:t>NR_MBS-Core</w:t>
      </w:r>
    </w:p>
    <w:p w14:paraId="510B9274" w14:textId="713E35E4" w:rsidR="00CB34D6" w:rsidRPr="00C2204F" w:rsidRDefault="00257687" w:rsidP="00CB34D6">
      <w:pPr>
        <w:pStyle w:val="Doc-title"/>
      </w:pPr>
      <w:hyperlink r:id="rId574" w:history="1">
        <w:r>
          <w:rPr>
            <w:rStyle w:val="Hyperlink"/>
          </w:rPr>
          <w:t>R2-2203121</w:t>
        </w:r>
      </w:hyperlink>
      <w:r w:rsidR="00CB34D6" w:rsidRPr="00C2204F">
        <w:tab/>
        <w:t>CSI and SRS reporting in MBS DRX</w:t>
      </w:r>
      <w:r w:rsidR="00CB34D6" w:rsidRPr="00C2204F">
        <w:tab/>
        <w:t>Xiaomi Communications</w:t>
      </w:r>
      <w:r w:rsidR="00CB34D6" w:rsidRPr="00C2204F">
        <w:tab/>
        <w:t>discussion</w:t>
      </w:r>
      <w:r w:rsidR="00CB34D6" w:rsidRPr="00C2204F">
        <w:tab/>
        <w:t>Rel-17</w:t>
      </w:r>
      <w:r w:rsidR="00CB34D6" w:rsidRPr="00C2204F">
        <w:tab/>
        <w:t>NR_MBS-Core</w:t>
      </w:r>
    </w:p>
    <w:p w14:paraId="43FE3AD1" w14:textId="1ECE53E8" w:rsidR="00CB34D6" w:rsidRPr="00C2204F" w:rsidRDefault="00257687" w:rsidP="00CB34D6">
      <w:pPr>
        <w:pStyle w:val="Doc-title"/>
      </w:pPr>
      <w:hyperlink r:id="rId575" w:history="1">
        <w:r>
          <w:rPr>
            <w:rStyle w:val="Hyperlink"/>
          </w:rPr>
          <w:t>R2-2203311</w:t>
        </w:r>
      </w:hyperlink>
      <w:r w:rsidR="00CB34D6" w:rsidRPr="00C2204F">
        <w:tab/>
        <w:t>CSI and SRS reporting in MBS DRX</w:t>
      </w:r>
      <w:r w:rsidR="00CB34D6" w:rsidRPr="00C2204F">
        <w:tab/>
        <w:t>ZTE, Sanechips</w:t>
      </w:r>
      <w:r w:rsidR="00CB34D6" w:rsidRPr="00C2204F">
        <w:tab/>
        <w:t>discussion</w:t>
      </w:r>
      <w:r w:rsidR="00CB34D6" w:rsidRPr="00C2204F">
        <w:tab/>
        <w:t>Rel-17</w:t>
      </w:r>
      <w:r w:rsidR="00CB34D6" w:rsidRPr="00C2204F">
        <w:tab/>
        <w:t>NR_MBS-Core</w:t>
      </w:r>
    </w:p>
    <w:p w14:paraId="0B23332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[042] 14 tdocs Noted</w:t>
      </w:r>
    </w:p>
    <w:p w14:paraId="606D2C3D" w14:textId="77777777" w:rsidR="00CB34D6" w:rsidRPr="00C2204F" w:rsidRDefault="00CB34D6" w:rsidP="00CB34D6">
      <w:pPr>
        <w:pStyle w:val="Doc-text2"/>
      </w:pPr>
    </w:p>
    <w:p w14:paraId="5747034A" w14:textId="77777777" w:rsidR="00CB34D6" w:rsidRPr="00C2204F" w:rsidRDefault="00CB34D6" w:rsidP="00CB34D6">
      <w:pPr>
        <w:pStyle w:val="BoldComments"/>
      </w:pPr>
      <w:r w:rsidRPr="00C2204F">
        <w:t>CP</w:t>
      </w:r>
    </w:p>
    <w:p w14:paraId="5A5613A2" w14:textId="2F0D8DEB" w:rsidR="00CB34D6" w:rsidRPr="00C2204F" w:rsidRDefault="00257687" w:rsidP="00CB34D6">
      <w:pPr>
        <w:pStyle w:val="Doc-title"/>
      </w:pPr>
      <w:hyperlink r:id="rId576" w:history="1">
        <w:r>
          <w:rPr>
            <w:rStyle w:val="Hyperlink"/>
          </w:rPr>
          <w:t>R2-2203780</w:t>
        </w:r>
      </w:hyperlink>
      <w:r w:rsidR="00CB34D6" w:rsidRPr="00C2204F">
        <w:tab/>
        <w:t>[AT117-e][043][MBS] Invited tdocs open Issues CP (Nokia)</w:t>
      </w:r>
      <w:r w:rsidR="00CB34D6" w:rsidRPr="00C2204F">
        <w:tab/>
        <w:t>Nokia</w:t>
      </w:r>
      <w:r w:rsidR="00CB34D6" w:rsidRPr="00C2204F">
        <w:tab/>
        <w:t>discussion</w:t>
      </w:r>
      <w:r w:rsidR="00CB34D6" w:rsidRPr="00C2204F">
        <w:tab/>
        <w:t>Rel-17</w:t>
      </w:r>
      <w:r w:rsidR="00CB34D6" w:rsidRPr="00C2204F">
        <w:tab/>
        <w:t>NR_MBS-Core</w:t>
      </w:r>
    </w:p>
    <w:p w14:paraId="333C2151" w14:textId="77777777" w:rsidR="00CB34D6" w:rsidRPr="00C2204F" w:rsidRDefault="00CB34D6" w:rsidP="00CB34D6">
      <w:pPr>
        <w:pStyle w:val="Doc-text2"/>
      </w:pPr>
    </w:p>
    <w:p w14:paraId="24D6F6BF" w14:textId="77777777" w:rsidR="00CB34D6" w:rsidRPr="00C2204F" w:rsidRDefault="00CB34D6" w:rsidP="00CB34D6">
      <w:pPr>
        <w:pStyle w:val="Doc-text2"/>
      </w:pPr>
      <w:r w:rsidRPr="00C2204F">
        <w:t>DISCUSSION</w:t>
      </w:r>
    </w:p>
    <w:p w14:paraId="65C4BA74" w14:textId="77777777" w:rsidR="00CB34D6" w:rsidRPr="00C2204F" w:rsidRDefault="00CB34D6" w:rsidP="00CB34D6">
      <w:pPr>
        <w:pStyle w:val="Doc-text2"/>
      </w:pPr>
      <w:r w:rsidRPr="00C2204F">
        <w:t>P2</w:t>
      </w:r>
    </w:p>
    <w:p w14:paraId="4731CF67" w14:textId="77777777" w:rsidR="00CB34D6" w:rsidRPr="00C2204F" w:rsidRDefault="00CB34D6" w:rsidP="00CB34D6">
      <w:pPr>
        <w:pStyle w:val="Doc-text2"/>
      </w:pPr>
      <w:r w:rsidRPr="00C2204F">
        <w:t>-</w:t>
      </w:r>
      <w:r w:rsidRPr="00C2204F">
        <w:tab/>
        <w:t xml:space="preserve">Clear majority to not change RRC structure. </w:t>
      </w:r>
    </w:p>
    <w:p w14:paraId="5CEE8566" w14:textId="77777777" w:rsidR="00CB34D6" w:rsidRPr="00C2204F" w:rsidRDefault="00CB34D6" w:rsidP="00CB34D6">
      <w:pPr>
        <w:pStyle w:val="Doc-text2"/>
      </w:pPr>
      <w:r w:rsidRPr="00C2204F">
        <w:t>-</w:t>
      </w:r>
      <w:r w:rsidRPr="00C2204F">
        <w:tab/>
        <w:t xml:space="preserve">Chair wonder if R3 can optimize indep. ZTE clarifies that F1 uses RRC signalling directly. ZTE think R3 is only asking about the RRC structure, and this should not be controversial. ZTE thin R3 is going ahead with the assumption on common signalling. </w:t>
      </w:r>
    </w:p>
    <w:p w14:paraId="458071DF" w14:textId="77777777" w:rsidR="00CB34D6" w:rsidRPr="00C2204F" w:rsidRDefault="00CB34D6" w:rsidP="00CB34D6">
      <w:pPr>
        <w:pStyle w:val="Doc-text2"/>
      </w:pPr>
      <w:r w:rsidRPr="00C2204F">
        <w:t>-</w:t>
      </w:r>
      <w:r w:rsidRPr="00C2204F">
        <w:tab/>
        <w:t xml:space="preserve">Huawei think we then need to have more overhead over Uu, i.e. dedicated configuration requires first the common configuration then + dedicated configuration. Think two separate messages is not good. ZTE think this is just one message, but with common + dedicated IEs. </w:t>
      </w:r>
    </w:p>
    <w:p w14:paraId="6B9D4D5A" w14:textId="77777777" w:rsidR="00CB34D6" w:rsidRPr="00C2204F" w:rsidRDefault="00CB34D6" w:rsidP="00CB34D6">
      <w:pPr>
        <w:pStyle w:val="Doc-text2"/>
      </w:pPr>
      <w:r w:rsidRPr="00C2204F">
        <w:t>-</w:t>
      </w:r>
      <w:r w:rsidRPr="00C2204F">
        <w:tab/>
        <w:t xml:space="preserve">Lenovo think that combining common configuration then + dedicated delta configuration is complex when on RRC Uu. </w:t>
      </w:r>
    </w:p>
    <w:p w14:paraId="0CAD71A1" w14:textId="77777777" w:rsidR="00CB34D6" w:rsidRPr="00C2204F" w:rsidRDefault="00CB34D6" w:rsidP="00CB34D6">
      <w:pPr>
        <w:pStyle w:val="Doc-text2"/>
      </w:pPr>
      <w:r w:rsidRPr="00C2204F">
        <w:t>-</w:t>
      </w:r>
      <w:r w:rsidRPr="00C2204F">
        <w:tab/>
        <w:t>CMCC think dedicated signalling will have less limitations</w:t>
      </w:r>
    </w:p>
    <w:p w14:paraId="74ECF1BF" w14:textId="77777777" w:rsidR="00CB34D6" w:rsidRPr="00C2204F" w:rsidRDefault="00CB34D6" w:rsidP="00CB34D6">
      <w:pPr>
        <w:pStyle w:val="Doc-text2"/>
      </w:pPr>
      <w:r w:rsidRPr="00C2204F">
        <w:t>-</w:t>
      </w:r>
      <w:r w:rsidRPr="00C2204F">
        <w:tab/>
        <w:t xml:space="preserve">Ericsson think that for the PTM parts there seems no reason that the configuration shall be different between UEs, so for RRC over Uu there shouldn’t be a significant difference for PTM whether configuration is common + dedicated or just dedicated. </w:t>
      </w:r>
    </w:p>
    <w:p w14:paraId="4103186F" w14:textId="77777777" w:rsidR="00CB34D6" w:rsidRPr="00C2204F" w:rsidRDefault="00CB34D6" w:rsidP="00CB34D6">
      <w:pPr>
        <w:pStyle w:val="Doc-text2"/>
      </w:pPr>
      <w:r w:rsidRPr="00C2204F">
        <w:t>P5</w:t>
      </w:r>
    </w:p>
    <w:p w14:paraId="2ECD3178" w14:textId="77777777" w:rsidR="00CB34D6" w:rsidRPr="00C2204F" w:rsidRDefault="00CB34D6" w:rsidP="00CB34D6">
      <w:pPr>
        <w:pStyle w:val="Doc-text2"/>
      </w:pPr>
      <w:r w:rsidRPr="00C2204F">
        <w:t>-</w:t>
      </w:r>
      <w:r w:rsidRPr="00C2204F">
        <w:tab/>
        <w:t xml:space="preserve">Huawei think that also P4 is needed. Nokia think this would be preferred. CATT also support P4. QC agrees. </w:t>
      </w:r>
    </w:p>
    <w:p w14:paraId="10EF8597" w14:textId="77777777" w:rsidR="00CB34D6" w:rsidRPr="00C2204F" w:rsidRDefault="00CB34D6" w:rsidP="00CB34D6">
      <w:pPr>
        <w:pStyle w:val="Doc-text2"/>
      </w:pPr>
      <w:r w:rsidRPr="00C2204F">
        <w:t>-</w:t>
      </w:r>
      <w:r w:rsidRPr="00C2204F">
        <w:tab/>
        <w:t>LGE think separate is also supported, and support anyway the range ext</w:t>
      </w:r>
    </w:p>
    <w:p w14:paraId="4FE49FC9" w14:textId="77777777" w:rsidR="00CB34D6" w:rsidRPr="00C2204F" w:rsidRDefault="00CB34D6" w:rsidP="00CB34D6">
      <w:pPr>
        <w:pStyle w:val="Doc-text2"/>
      </w:pPr>
    </w:p>
    <w:p w14:paraId="10D2C92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For P2, RAN2 assumes that if agreed, RRC would still use dedicated UE configuration. </w:t>
      </w:r>
    </w:p>
    <w:p w14:paraId="017A81B5" w14:textId="77777777" w:rsidR="00CB34D6" w:rsidRPr="00C2204F" w:rsidRDefault="00CB34D6" w:rsidP="00CB34D6">
      <w:pPr>
        <w:pStyle w:val="Agreement"/>
        <w:numPr>
          <w:ilvl w:val="0"/>
          <w:numId w:val="0"/>
        </w:numPr>
        <w:ind w:left="1619"/>
      </w:pPr>
    </w:p>
    <w:p w14:paraId="53CEAF41" w14:textId="77777777" w:rsidR="00CB34D6" w:rsidRPr="00C2204F" w:rsidRDefault="00CB34D6" w:rsidP="00CB34D6">
      <w:pPr>
        <w:pStyle w:val="Doc-text2"/>
        <w:rPr>
          <w:b/>
          <w:bCs/>
        </w:rPr>
      </w:pPr>
      <w:r w:rsidRPr="00C2204F">
        <w:rPr>
          <w:b/>
          <w:bCs/>
        </w:rPr>
        <w:t xml:space="preserve">R2 assumes that the following changes will make it possible for the network to manage MRB IDs and allow per session MRB ID provision: </w:t>
      </w:r>
    </w:p>
    <w:p w14:paraId="3B263A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MRB ID can be changed without releasing/adding MRB (delta config).</w:t>
      </w:r>
    </w:p>
    <w:p w14:paraId="44AA25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Extend MRB ID space beyond current 32 limit and up to 512.</w:t>
      </w:r>
    </w:p>
    <w:p w14:paraId="4E5D7E54" w14:textId="77777777" w:rsidR="00CB34D6" w:rsidRPr="00C2204F" w:rsidRDefault="00CB34D6" w:rsidP="00CB34D6">
      <w:pPr>
        <w:pStyle w:val="Doc-text2"/>
      </w:pPr>
    </w:p>
    <w:p w14:paraId="73C44556" w14:textId="77777777" w:rsidR="00CB34D6" w:rsidRPr="00C2204F" w:rsidRDefault="00CB34D6" w:rsidP="00CB34D6">
      <w:pPr>
        <w:pStyle w:val="Doc-text2"/>
      </w:pPr>
    </w:p>
    <w:p w14:paraId="4BA4F8DD" w14:textId="77777777" w:rsidR="00CB34D6" w:rsidRPr="00C2204F" w:rsidRDefault="00CB34D6" w:rsidP="00CB34D6">
      <w:pPr>
        <w:pStyle w:val="Doc-text2"/>
        <w:rPr>
          <w:i/>
          <w:iCs/>
        </w:rPr>
      </w:pPr>
      <w:r w:rsidRPr="00C2204F">
        <w:rPr>
          <w:i/>
          <w:iCs/>
        </w:rPr>
        <w:t xml:space="preserve">Offline continuation </w:t>
      </w:r>
    </w:p>
    <w:p w14:paraId="12EC239C" w14:textId="77777777" w:rsidR="00CB34D6" w:rsidRPr="00C2204F" w:rsidRDefault="00CB34D6" w:rsidP="00CB34D6">
      <w:pPr>
        <w:pStyle w:val="Doc-text2"/>
        <w:rPr>
          <w:i/>
          <w:iCs/>
        </w:rPr>
      </w:pPr>
      <w:r w:rsidRPr="00C2204F">
        <w:rPr>
          <w:i/>
          <w:iCs/>
        </w:rPr>
        <w:t>-</w:t>
      </w:r>
      <w:r w:rsidRPr="00C2204F">
        <w:rPr>
          <w:i/>
          <w:iCs/>
        </w:rPr>
        <w:tab/>
        <w:t>Continue offline discussion on P2, clarify the intentions (one/two messages, determine the coverage of the part that could be common = same between UEs).</w:t>
      </w:r>
    </w:p>
    <w:p w14:paraId="081ECBAD" w14:textId="77777777" w:rsidR="00CB34D6" w:rsidRPr="00C2204F" w:rsidRDefault="00CB34D6" w:rsidP="00CB34D6">
      <w:pPr>
        <w:pStyle w:val="Doc-text2"/>
        <w:rPr>
          <w:i/>
          <w:iCs/>
        </w:rPr>
      </w:pPr>
      <w:r w:rsidRPr="00C2204F">
        <w:rPr>
          <w:i/>
          <w:iCs/>
        </w:rPr>
        <w:t>-</w:t>
      </w:r>
      <w:r w:rsidRPr="00C2204F">
        <w:rPr>
          <w:i/>
          <w:iCs/>
        </w:rPr>
        <w:tab/>
        <w:t>Send Reply LS asap (offline, Monday)</w:t>
      </w:r>
    </w:p>
    <w:p w14:paraId="20786193" w14:textId="77777777" w:rsidR="00CB34D6" w:rsidRPr="00C2204F" w:rsidRDefault="00CB34D6" w:rsidP="00CB34D6">
      <w:pPr>
        <w:pStyle w:val="Doc-text2"/>
      </w:pPr>
    </w:p>
    <w:p w14:paraId="454400F2" w14:textId="77777777" w:rsidR="00CB34D6" w:rsidRPr="00C2204F" w:rsidRDefault="00CB34D6" w:rsidP="00CB34D6">
      <w:pPr>
        <w:pStyle w:val="EmailDiscussion"/>
        <w:overflowPunct/>
        <w:autoSpaceDE/>
        <w:autoSpaceDN/>
        <w:adjustRightInd/>
        <w:ind w:left="1619" w:hanging="360"/>
        <w:textAlignment w:val="auto"/>
      </w:pPr>
      <w:bookmarkStart w:id="191" w:name="_Hlk96306576"/>
      <w:r w:rsidRPr="00C2204F">
        <w:t>[AT117-e][043][MBS] Invited tdocs open Issues CP (Nokia)</w:t>
      </w:r>
    </w:p>
    <w:p w14:paraId="5CE514C3" w14:textId="77777777" w:rsidR="00CB34D6" w:rsidRPr="00C2204F" w:rsidRDefault="00CB34D6" w:rsidP="00CB34D6">
      <w:pPr>
        <w:pStyle w:val="EmailDiscussion2"/>
        <w:rPr>
          <w:lang w:val="en-US"/>
        </w:rPr>
      </w:pPr>
      <w:r w:rsidRPr="00C2204F">
        <w:tab/>
        <w:t xml:space="preserve">Scope: PH1: </w:t>
      </w:r>
      <w:r w:rsidRPr="00C2204F">
        <w:rPr>
          <w:lang w:val="en-US"/>
        </w:rPr>
        <w:t xml:space="preserve">Take into account submitted tdocs. </w:t>
      </w:r>
      <w:r w:rsidRPr="00C2204F">
        <w:t>Address the questions in R3-221469 LS on NR RRC to support split NR-RAN architecture for NR MBS</w:t>
      </w:r>
      <w:r w:rsidRPr="00C2204F">
        <w:rPr>
          <w:lang w:val="en-US"/>
        </w:rPr>
        <w:t>. Determine agreeable part, pave the way for on-line agreement. CLOSED</w:t>
      </w:r>
    </w:p>
    <w:p w14:paraId="5B5A564E" w14:textId="77777777" w:rsidR="00CB34D6" w:rsidRPr="00C2204F" w:rsidRDefault="00CB34D6" w:rsidP="00CB34D6">
      <w:pPr>
        <w:pStyle w:val="EmailDiscussion2"/>
      </w:pPr>
      <w:r w:rsidRPr="00C2204F">
        <w:tab/>
        <w:t>PH2: Continue offline discussion on P2, clarify the intentions (one/two messages, determine the coverage of the part that could be common = same between UEs).</w:t>
      </w:r>
    </w:p>
    <w:p w14:paraId="33ADC388" w14:textId="77777777" w:rsidR="00CB34D6" w:rsidRPr="00C2204F" w:rsidRDefault="00CB34D6" w:rsidP="00CB34D6">
      <w:pPr>
        <w:pStyle w:val="EmailDiscussion2"/>
      </w:pPr>
      <w:r w:rsidRPr="00C2204F">
        <w:tab/>
        <w:t>Intended outcome: Report</w:t>
      </w:r>
    </w:p>
    <w:p w14:paraId="2C33000A" w14:textId="77777777" w:rsidR="00CB34D6" w:rsidRPr="00C2204F" w:rsidRDefault="00CB34D6" w:rsidP="00CB34D6">
      <w:pPr>
        <w:pStyle w:val="EmailDiscussion2"/>
      </w:pPr>
      <w:r w:rsidRPr="00C2204F">
        <w:tab/>
        <w:t>Deadline: PH2 in time for on-line CB W2 Wednesday</w:t>
      </w:r>
    </w:p>
    <w:bookmarkEnd w:id="191"/>
    <w:p w14:paraId="3B954BFC" w14:textId="77777777" w:rsidR="00CB34D6" w:rsidRPr="00C2204F" w:rsidRDefault="00CB34D6" w:rsidP="00CB34D6">
      <w:pPr>
        <w:pStyle w:val="Doc-title"/>
      </w:pPr>
    </w:p>
    <w:p w14:paraId="6990DFE8" w14:textId="38EF4F18" w:rsidR="00CB34D6" w:rsidRPr="00C2204F" w:rsidRDefault="00257687" w:rsidP="00CB34D6">
      <w:pPr>
        <w:pStyle w:val="Doc-title"/>
      </w:pPr>
      <w:hyperlink r:id="rId577" w:history="1">
        <w:r>
          <w:rPr>
            <w:rStyle w:val="Hyperlink"/>
          </w:rPr>
          <w:t>R2-2204062</w:t>
        </w:r>
      </w:hyperlink>
      <w:r w:rsidR="00CB34D6" w:rsidRPr="00C2204F">
        <w:tab/>
        <w:t>[AT117-e][043][MBS] Invited tdocs open Issues CP  - PART2 (Nokia)</w:t>
      </w:r>
      <w:r w:rsidR="00CB34D6" w:rsidRPr="00C2204F">
        <w:tab/>
        <w:t>Nokia</w:t>
      </w:r>
      <w:r w:rsidR="00CB34D6" w:rsidRPr="00C2204F">
        <w:tab/>
        <w:t>discussion</w:t>
      </w:r>
      <w:r w:rsidR="00CB34D6" w:rsidRPr="00C2204F">
        <w:tab/>
        <w:t>Rel-17</w:t>
      </w:r>
      <w:r w:rsidR="00CB34D6" w:rsidRPr="00C2204F">
        <w:tab/>
        <w:t>NR_MBS-Core</w:t>
      </w:r>
    </w:p>
    <w:p w14:paraId="75EAAD8E" w14:textId="77777777" w:rsidR="00CB34D6" w:rsidRPr="00C2204F" w:rsidRDefault="00CB34D6" w:rsidP="00CB34D6">
      <w:pPr>
        <w:pStyle w:val="Doc-text2"/>
      </w:pPr>
      <w:r w:rsidRPr="00C2204F">
        <w:t>DISCUSSION March 3</w:t>
      </w:r>
    </w:p>
    <w:p w14:paraId="47111E77" w14:textId="77777777" w:rsidR="00CB34D6" w:rsidRPr="00C2204F" w:rsidRDefault="00CB34D6" w:rsidP="00CB34D6">
      <w:pPr>
        <w:pStyle w:val="Doc-text2"/>
      </w:pPr>
      <w:r w:rsidRPr="00C2204F">
        <w:t>-</w:t>
      </w:r>
      <w:r w:rsidRPr="00C2204F">
        <w:tab/>
        <w:t xml:space="preserve">Xiaomi think the restructuring is a lot of work and we may not be able to finish. Samsung agrees. </w:t>
      </w:r>
    </w:p>
    <w:p w14:paraId="76CA9B10" w14:textId="77777777" w:rsidR="00CB34D6" w:rsidRPr="00C2204F" w:rsidRDefault="00CB34D6" w:rsidP="00CB34D6">
      <w:pPr>
        <w:pStyle w:val="Doc-text2"/>
      </w:pPr>
      <w:r w:rsidRPr="00C2204F">
        <w:t>-</w:t>
      </w:r>
      <w:r w:rsidRPr="00C2204F">
        <w:tab/>
        <w:t xml:space="preserve">MTK think there are no benefits for Uu, think current TS will become more complex. </w:t>
      </w:r>
    </w:p>
    <w:p w14:paraId="55AB9ADD" w14:textId="77777777" w:rsidR="00CB34D6" w:rsidRPr="00C2204F" w:rsidRDefault="00CB34D6" w:rsidP="00CB34D6">
      <w:pPr>
        <w:pStyle w:val="Doc-text2"/>
      </w:pPr>
      <w:r w:rsidRPr="00C2204F">
        <w:t>-</w:t>
      </w:r>
      <w:r w:rsidRPr="00C2204F">
        <w:tab/>
        <w:t xml:space="preserve">CMCC think change may impact Uu performance and thus prefer to not change. Think the RRC overhead will be larger. Huawei agrees, and think Uu impacts are too much. </w:t>
      </w:r>
    </w:p>
    <w:p w14:paraId="3360F969" w14:textId="77777777" w:rsidR="00CB34D6" w:rsidRPr="00C2204F" w:rsidRDefault="00CB34D6" w:rsidP="00CB34D6">
      <w:pPr>
        <w:pStyle w:val="Doc-text2"/>
      </w:pPr>
      <w:r w:rsidRPr="00C2204F">
        <w:t>-</w:t>
      </w:r>
      <w:r w:rsidRPr="00C2204F">
        <w:tab/>
        <w:t xml:space="preserve">Huawei think that indeed Uu overhead will be increased. </w:t>
      </w:r>
    </w:p>
    <w:p w14:paraId="2A4D04EA" w14:textId="77777777" w:rsidR="00CB34D6" w:rsidRPr="00C2204F" w:rsidRDefault="00CB34D6" w:rsidP="00CB34D6">
      <w:pPr>
        <w:pStyle w:val="Doc-text2"/>
      </w:pPr>
      <w:r w:rsidRPr="00C2204F">
        <w:t>-</w:t>
      </w:r>
      <w:r w:rsidRPr="00C2204F">
        <w:tab/>
        <w:t xml:space="preserve">Nokia agrees to significant extent with many comments. </w:t>
      </w:r>
    </w:p>
    <w:p w14:paraId="67C261B1" w14:textId="77777777" w:rsidR="00CB34D6" w:rsidRPr="00C2204F" w:rsidRDefault="00CB34D6" w:rsidP="00CB34D6">
      <w:pPr>
        <w:pStyle w:val="Doc-text2"/>
      </w:pPr>
      <w:r w:rsidRPr="00C2204F">
        <w:t>-</w:t>
      </w:r>
      <w:r w:rsidRPr="00C2204F">
        <w:tab/>
        <w:t xml:space="preserve">Ericsson would accept this outcome and think we need to inform R3. </w:t>
      </w:r>
    </w:p>
    <w:p w14:paraId="272AB79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have investigated the topic and decided to not support the Common RRC signalling as requested by RAN3. </w:t>
      </w:r>
    </w:p>
    <w:p w14:paraId="2CD1F219" w14:textId="77C487FB"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Add the agreement above to the agreeable LS from [067] and the revised LSout is approved unseen, in </w:t>
      </w:r>
      <w:hyperlink r:id="rId578" w:history="1">
        <w:r w:rsidR="00257687">
          <w:rPr>
            <w:rStyle w:val="Hyperlink"/>
          </w:rPr>
          <w:t>R2-2204088</w:t>
        </w:r>
      </w:hyperlink>
      <w:r w:rsidRPr="00C2204F">
        <w:t>.</w:t>
      </w:r>
    </w:p>
    <w:p w14:paraId="0D41858C" w14:textId="77777777" w:rsidR="00CB34D6" w:rsidRPr="00C2204F" w:rsidRDefault="00CB34D6" w:rsidP="00CB34D6">
      <w:pPr>
        <w:pStyle w:val="EmailDiscussion2"/>
        <w:rPr>
          <w:lang w:eastAsia="zh-CN"/>
        </w:rPr>
      </w:pPr>
    </w:p>
    <w:p w14:paraId="25AD04E2" w14:textId="77777777" w:rsidR="00CB34D6" w:rsidRPr="00C2204F" w:rsidRDefault="00CB34D6" w:rsidP="00CB34D6">
      <w:pPr>
        <w:pStyle w:val="EmailDiscussion2"/>
        <w:rPr>
          <w:lang w:eastAsia="zh-CN"/>
        </w:rPr>
      </w:pPr>
    </w:p>
    <w:p w14:paraId="79A10E57" w14:textId="77777777" w:rsidR="00CB34D6" w:rsidRPr="00C2204F" w:rsidRDefault="00CB34D6" w:rsidP="00CB34D6">
      <w:pPr>
        <w:pStyle w:val="EmailDiscussion"/>
        <w:overflowPunct/>
        <w:autoSpaceDE/>
        <w:autoSpaceDN/>
        <w:adjustRightInd/>
        <w:ind w:left="1619" w:hanging="360"/>
        <w:textAlignment w:val="auto"/>
        <w:rPr>
          <w:lang w:eastAsia="zh-CN"/>
        </w:rPr>
      </w:pPr>
      <w:r w:rsidRPr="00C2204F">
        <w:rPr>
          <w:lang w:eastAsia="zh-CN"/>
        </w:rPr>
        <w:t xml:space="preserve">[AT117-e][067][MBS] Reply LS </w:t>
      </w:r>
      <w:r w:rsidRPr="00C2204F">
        <w:t>on NR RRC to support split NR-RAN architecture for NR MBS</w:t>
      </w:r>
      <w:r w:rsidRPr="00C2204F">
        <w:rPr>
          <w:lang w:eastAsia="zh-CN"/>
        </w:rPr>
        <w:t xml:space="preserve"> (Nokia)</w:t>
      </w:r>
    </w:p>
    <w:p w14:paraId="32B0214F" w14:textId="77777777" w:rsidR="00CB34D6" w:rsidRPr="00C2204F" w:rsidRDefault="00CB34D6" w:rsidP="00CB34D6">
      <w:pPr>
        <w:pStyle w:val="EmailDiscussion2"/>
        <w:rPr>
          <w:lang w:eastAsia="zh-CN"/>
        </w:rPr>
      </w:pPr>
      <w:r w:rsidRPr="00C2204F">
        <w:rPr>
          <w:lang w:eastAsia="zh-CN"/>
        </w:rPr>
        <w:tab/>
        <w:t>Intended outcome: Approved LS out (offline only no CB)</w:t>
      </w:r>
    </w:p>
    <w:p w14:paraId="29FA975C" w14:textId="77777777" w:rsidR="00CB34D6" w:rsidRPr="00C2204F" w:rsidRDefault="00CB34D6" w:rsidP="00CB34D6">
      <w:pPr>
        <w:pStyle w:val="EmailDiscussion2"/>
        <w:rPr>
          <w:lang w:eastAsia="zh-CN"/>
        </w:rPr>
      </w:pPr>
      <w:r w:rsidRPr="00C2204F">
        <w:rPr>
          <w:lang w:eastAsia="zh-CN"/>
        </w:rPr>
        <w:tab/>
        <w:t>Deadline: VERY SHORT W2 Tuesday 0900 UTC</w:t>
      </w:r>
    </w:p>
    <w:p w14:paraId="0D8D7F17" w14:textId="77777777" w:rsidR="00CB34D6" w:rsidRPr="00C2204F" w:rsidRDefault="00CB34D6" w:rsidP="00CB34D6">
      <w:pPr>
        <w:pStyle w:val="Doc-title"/>
      </w:pPr>
    </w:p>
    <w:p w14:paraId="08514098" w14:textId="4080C46D" w:rsidR="00CB34D6" w:rsidRPr="00C2204F" w:rsidRDefault="00257687" w:rsidP="00CB34D6">
      <w:pPr>
        <w:pStyle w:val="Doc-title"/>
      </w:pPr>
      <w:hyperlink r:id="rId579" w:history="1">
        <w:r>
          <w:rPr>
            <w:rStyle w:val="Hyperlink"/>
          </w:rPr>
          <w:t>R2-2203994</w:t>
        </w:r>
      </w:hyperlink>
      <w:r w:rsidR="00CB34D6" w:rsidRPr="00C2204F">
        <w:tab/>
        <w:t>Reply LS on NR RRC to support split NR-RAN architecture for NR MBS</w:t>
      </w:r>
      <w:r w:rsidR="00CB34D6" w:rsidRPr="00C2204F">
        <w:tab/>
        <w:t>RAN2</w:t>
      </w:r>
      <w:r w:rsidR="00CB34D6" w:rsidRPr="00C2204F">
        <w:tab/>
        <w:t>LS out</w:t>
      </w:r>
    </w:p>
    <w:p w14:paraId="3027B347" w14:textId="77777777" w:rsidR="00CB34D6" w:rsidRPr="00C2204F" w:rsidRDefault="00CB34D6" w:rsidP="00CB34D6">
      <w:pPr>
        <w:pStyle w:val="Doc-text2"/>
      </w:pPr>
      <w:r w:rsidRPr="00C2204F">
        <w:t xml:space="preserve">- </w:t>
      </w:r>
      <w:r w:rsidRPr="00C2204F">
        <w:tab/>
        <w:t>[067] Chair: LS is agreeable</w:t>
      </w:r>
    </w:p>
    <w:p w14:paraId="7E157D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 see above</w:t>
      </w:r>
    </w:p>
    <w:p w14:paraId="196E9975" w14:textId="06F55A61" w:rsidR="00CB34D6" w:rsidRPr="00C2204F" w:rsidRDefault="00257687" w:rsidP="00CB34D6">
      <w:pPr>
        <w:pStyle w:val="Doc-title"/>
      </w:pPr>
      <w:hyperlink r:id="rId580" w:history="1">
        <w:r>
          <w:rPr>
            <w:rStyle w:val="Hyperlink"/>
          </w:rPr>
          <w:t>R2-2204088</w:t>
        </w:r>
      </w:hyperlink>
      <w:r w:rsidR="00CB34D6" w:rsidRPr="00C2204F">
        <w:tab/>
        <w:t>Reply LS on NR RRC to support split NR-RAN architecture for NR MBS</w:t>
      </w:r>
      <w:r w:rsidR="00CB34D6" w:rsidRPr="00C2204F">
        <w:tab/>
        <w:t>RAN2</w:t>
      </w:r>
      <w:r w:rsidR="00CB34D6" w:rsidRPr="00C2204F">
        <w:tab/>
        <w:t>LS out</w:t>
      </w:r>
    </w:p>
    <w:p w14:paraId="4301ED2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LS out is approved</w:t>
      </w:r>
    </w:p>
    <w:p w14:paraId="3BF3CE3B" w14:textId="77777777" w:rsidR="00CB34D6" w:rsidRPr="00C2204F" w:rsidRDefault="00CB34D6" w:rsidP="00CB34D6">
      <w:pPr>
        <w:pStyle w:val="Doc-text2"/>
      </w:pPr>
    </w:p>
    <w:p w14:paraId="133B77D7" w14:textId="311A3766" w:rsidR="00CB34D6" w:rsidRPr="00C2204F" w:rsidRDefault="00257687" w:rsidP="00CB34D6">
      <w:pPr>
        <w:pStyle w:val="Doc-title"/>
      </w:pPr>
      <w:hyperlink r:id="rId581" w:history="1">
        <w:r>
          <w:rPr>
            <w:rStyle w:val="Hyperlink"/>
          </w:rPr>
          <w:t>R2-2203226</w:t>
        </w:r>
      </w:hyperlink>
      <w:r w:rsidR="00CB34D6" w:rsidRPr="00C2204F">
        <w:tab/>
        <w:t>Common RRC Structure for MBS Multicast</w:t>
      </w:r>
      <w:r w:rsidR="00CB34D6" w:rsidRPr="00C2204F">
        <w:tab/>
        <w:t>Nokia, Nokia Shanghai Bell</w:t>
      </w:r>
      <w:r w:rsidR="00CB34D6" w:rsidRPr="00C2204F">
        <w:tab/>
        <w:t>discussion</w:t>
      </w:r>
      <w:r w:rsidR="00CB34D6" w:rsidRPr="00C2204F">
        <w:tab/>
        <w:t>Rel-17</w:t>
      </w:r>
      <w:r w:rsidR="00CB34D6" w:rsidRPr="00C2204F">
        <w:tab/>
        <w:t>NR_MBS-Core</w:t>
      </w:r>
    </w:p>
    <w:p w14:paraId="6B7134BE" w14:textId="65D9D5D4" w:rsidR="00CB34D6" w:rsidRPr="00C2204F" w:rsidRDefault="00257687" w:rsidP="00CB34D6">
      <w:pPr>
        <w:pStyle w:val="Doc-title"/>
      </w:pPr>
      <w:hyperlink r:id="rId582" w:history="1">
        <w:r>
          <w:rPr>
            <w:rStyle w:val="Hyperlink"/>
          </w:rPr>
          <w:t>R2-2202782</w:t>
        </w:r>
      </w:hyperlink>
      <w:r w:rsidR="00CB34D6" w:rsidRPr="00C2204F">
        <w:tab/>
        <w:t>MRB ID Scope and Uniqueness</w:t>
      </w:r>
      <w:r w:rsidR="00CB34D6" w:rsidRPr="00C2204F">
        <w:tab/>
        <w:t>Nokia, Nokia Shanghai Bell</w:t>
      </w:r>
      <w:r w:rsidR="00CB34D6" w:rsidRPr="00C2204F">
        <w:tab/>
        <w:t>discussion</w:t>
      </w:r>
      <w:r w:rsidR="00CB34D6" w:rsidRPr="00C2204F">
        <w:tab/>
        <w:t>Rel-17</w:t>
      </w:r>
      <w:r w:rsidR="00CB34D6" w:rsidRPr="00C2204F">
        <w:tab/>
        <w:t>NR_MBS-Core</w:t>
      </w:r>
    </w:p>
    <w:p w14:paraId="71013B5B" w14:textId="3F65D042" w:rsidR="00CB34D6" w:rsidRPr="00C2204F" w:rsidRDefault="00257687" w:rsidP="00CB34D6">
      <w:pPr>
        <w:pStyle w:val="Doc-title"/>
      </w:pPr>
      <w:hyperlink r:id="rId583" w:history="1">
        <w:r>
          <w:rPr>
            <w:rStyle w:val="Hyperlink"/>
          </w:rPr>
          <w:t>R2-2202267</w:t>
        </w:r>
      </w:hyperlink>
      <w:r w:rsidR="00CB34D6" w:rsidRPr="00C2204F">
        <w:tab/>
        <w:t>Discussion on Questions for Split NR-RAN Architecture from RAN3 LS</w:t>
      </w:r>
      <w:r w:rsidR="00CB34D6" w:rsidRPr="00C2204F">
        <w:tab/>
        <w:t>CATT</w:t>
      </w:r>
      <w:r w:rsidR="00CB34D6" w:rsidRPr="00C2204F">
        <w:tab/>
        <w:t>discussion</w:t>
      </w:r>
      <w:r w:rsidR="00CB34D6" w:rsidRPr="00C2204F">
        <w:tab/>
        <w:t>Rel-17</w:t>
      </w:r>
      <w:r w:rsidR="00CB34D6" w:rsidRPr="00C2204F">
        <w:tab/>
        <w:t>NR_MBS-Core</w:t>
      </w:r>
    </w:p>
    <w:p w14:paraId="574F0645" w14:textId="4D7AF174" w:rsidR="00CB34D6" w:rsidRPr="00C2204F" w:rsidRDefault="00257687" w:rsidP="00CB34D6">
      <w:pPr>
        <w:pStyle w:val="Doc-title"/>
      </w:pPr>
      <w:hyperlink r:id="rId584" w:history="1">
        <w:r>
          <w:rPr>
            <w:rStyle w:val="Hyperlink"/>
          </w:rPr>
          <w:t>R2-2202334</w:t>
        </w:r>
      </w:hyperlink>
      <w:r w:rsidR="00CB34D6" w:rsidRPr="00C2204F">
        <w:tab/>
        <w:t>Discussion on MBS split NR-RAN architecture based on RAN3 LS</w:t>
      </w:r>
      <w:r w:rsidR="00CB34D6" w:rsidRPr="00C2204F">
        <w:tab/>
        <w:t>MediaTek inc.</w:t>
      </w:r>
      <w:r w:rsidR="00CB34D6" w:rsidRPr="00C2204F">
        <w:tab/>
        <w:t>discussion</w:t>
      </w:r>
      <w:r w:rsidR="00CB34D6" w:rsidRPr="00C2204F">
        <w:tab/>
        <w:t>Rel-17</w:t>
      </w:r>
      <w:r w:rsidR="00CB34D6" w:rsidRPr="00C2204F">
        <w:tab/>
        <w:t>NR_MBS-Core</w:t>
      </w:r>
    </w:p>
    <w:p w14:paraId="0DB07AC8" w14:textId="5EE30A96" w:rsidR="00CB34D6" w:rsidRPr="00C2204F" w:rsidRDefault="00257687" w:rsidP="00CB34D6">
      <w:pPr>
        <w:pStyle w:val="Doc-title"/>
      </w:pPr>
      <w:hyperlink r:id="rId585" w:history="1">
        <w:r>
          <w:rPr>
            <w:rStyle w:val="Hyperlink"/>
          </w:rPr>
          <w:t>R2-2202335</w:t>
        </w:r>
      </w:hyperlink>
      <w:r w:rsidR="00CB34D6" w:rsidRPr="00C2204F">
        <w:tab/>
        <w:t>Draft LS on the support of MBS split NR-RAN architecture</w:t>
      </w:r>
      <w:r w:rsidR="00CB34D6" w:rsidRPr="00C2204F">
        <w:tab/>
        <w:t>MediaTek inc.</w:t>
      </w:r>
      <w:r w:rsidR="00CB34D6" w:rsidRPr="00C2204F">
        <w:tab/>
        <w:t>LS out</w:t>
      </w:r>
      <w:r w:rsidR="00CB34D6" w:rsidRPr="00C2204F">
        <w:tab/>
        <w:t>Rel-17</w:t>
      </w:r>
      <w:r w:rsidR="00CB34D6" w:rsidRPr="00C2204F">
        <w:tab/>
        <w:t>NR_MBS-Core</w:t>
      </w:r>
      <w:r w:rsidR="00CB34D6" w:rsidRPr="00C2204F">
        <w:tab/>
        <w:t>To:RAN3</w:t>
      </w:r>
    </w:p>
    <w:p w14:paraId="46630BD8" w14:textId="783C5F4D" w:rsidR="00CB34D6" w:rsidRPr="00C2204F" w:rsidRDefault="00257687" w:rsidP="00CB34D6">
      <w:pPr>
        <w:pStyle w:val="Doc-title"/>
      </w:pPr>
      <w:hyperlink r:id="rId586" w:history="1">
        <w:r>
          <w:rPr>
            <w:rStyle w:val="Hyperlink"/>
          </w:rPr>
          <w:t>R2-2202368</w:t>
        </w:r>
      </w:hyperlink>
      <w:r w:rsidR="00CB34D6" w:rsidRPr="00C2204F">
        <w:tab/>
        <w:t>Discussion on LS on NR RRC to support split NR-RAN architecture for NR MBS</w:t>
      </w:r>
      <w:r w:rsidR="00CB34D6" w:rsidRPr="00C2204F">
        <w:tab/>
        <w:t>TD Tech, Chengdu TD Tech</w:t>
      </w:r>
      <w:r w:rsidR="00CB34D6" w:rsidRPr="00C2204F">
        <w:tab/>
        <w:t>discussion</w:t>
      </w:r>
      <w:r w:rsidR="00CB34D6" w:rsidRPr="00C2204F">
        <w:tab/>
        <w:t>Rel-17</w:t>
      </w:r>
    </w:p>
    <w:p w14:paraId="60CA385B" w14:textId="31EED4E3" w:rsidR="00CB34D6" w:rsidRPr="00C2204F" w:rsidRDefault="00257687" w:rsidP="00CB34D6">
      <w:pPr>
        <w:pStyle w:val="Doc-title"/>
      </w:pPr>
      <w:hyperlink r:id="rId587" w:history="1">
        <w:r>
          <w:rPr>
            <w:rStyle w:val="Hyperlink"/>
          </w:rPr>
          <w:t>R2-2202426</w:t>
        </w:r>
      </w:hyperlink>
      <w:r w:rsidR="00CB34D6" w:rsidRPr="00C2204F">
        <w:tab/>
        <w:t>Discussion on Supporting split NR-RAN architecture for NR MBS</w:t>
      </w:r>
      <w:r w:rsidR="00CB34D6" w:rsidRPr="00C2204F">
        <w:tab/>
        <w:t>Spreadtrum Communications</w:t>
      </w:r>
      <w:r w:rsidR="00CB34D6" w:rsidRPr="00C2204F">
        <w:tab/>
        <w:t>discussion</w:t>
      </w:r>
      <w:r w:rsidR="00CB34D6" w:rsidRPr="00C2204F">
        <w:tab/>
        <w:t>Rel-17</w:t>
      </w:r>
    </w:p>
    <w:p w14:paraId="48E0E18F" w14:textId="27395FCB" w:rsidR="00CB34D6" w:rsidRPr="00C2204F" w:rsidRDefault="00257687" w:rsidP="00CB34D6">
      <w:pPr>
        <w:pStyle w:val="Doc-title"/>
      </w:pPr>
      <w:hyperlink r:id="rId588" w:history="1">
        <w:r>
          <w:rPr>
            <w:rStyle w:val="Hyperlink"/>
          </w:rPr>
          <w:t>R2-2202625</w:t>
        </w:r>
      </w:hyperlink>
      <w:r w:rsidR="00CB34D6" w:rsidRPr="00C2204F">
        <w:tab/>
        <w:t>Discussion on RRC to support split NR-RAN architecture for NR MBS</w:t>
      </w:r>
      <w:r w:rsidR="00CB34D6" w:rsidRPr="00C2204F">
        <w:tab/>
        <w:t>CMCC</w:t>
      </w:r>
      <w:r w:rsidR="00CB34D6" w:rsidRPr="00C2204F">
        <w:tab/>
        <w:t>discussion</w:t>
      </w:r>
      <w:r w:rsidR="00CB34D6" w:rsidRPr="00C2204F">
        <w:tab/>
        <w:t>Rel-17</w:t>
      </w:r>
      <w:r w:rsidR="00CB34D6" w:rsidRPr="00C2204F">
        <w:tab/>
        <w:t>NR_MBS-Core</w:t>
      </w:r>
    </w:p>
    <w:p w14:paraId="763A175E" w14:textId="4EBC8384" w:rsidR="00CB34D6" w:rsidRPr="00C2204F" w:rsidRDefault="00257687" w:rsidP="00CB34D6">
      <w:pPr>
        <w:pStyle w:val="Doc-title"/>
      </w:pPr>
      <w:hyperlink r:id="rId589" w:history="1">
        <w:r>
          <w:rPr>
            <w:rStyle w:val="Hyperlink"/>
          </w:rPr>
          <w:t>R2-2202644</w:t>
        </w:r>
      </w:hyperlink>
      <w:r w:rsidR="00CB34D6" w:rsidRPr="00C2204F">
        <w:tab/>
        <w:t>Support of split NR-RAN architecture for NR MBS</w:t>
      </w:r>
      <w:r w:rsidR="00CB34D6" w:rsidRPr="00C2204F">
        <w:tab/>
        <w:t>Intel Corporation</w:t>
      </w:r>
      <w:r w:rsidR="00CB34D6" w:rsidRPr="00C2204F">
        <w:tab/>
        <w:t>discussion</w:t>
      </w:r>
      <w:r w:rsidR="00CB34D6" w:rsidRPr="00C2204F">
        <w:tab/>
        <w:t>Rel-17</w:t>
      </w:r>
      <w:r w:rsidR="00CB34D6" w:rsidRPr="00C2204F">
        <w:tab/>
        <w:t>NR_MBS-Core</w:t>
      </w:r>
    </w:p>
    <w:p w14:paraId="2D9F6AFC" w14:textId="7A029478" w:rsidR="00CB34D6" w:rsidRPr="00C2204F" w:rsidRDefault="00257687" w:rsidP="00CB34D6">
      <w:pPr>
        <w:pStyle w:val="Doc-title"/>
      </w:pPr>
      <w:hyperlink r:id="rId590" w:history="1">
        <w:r>
          <w:rPr>
            <w:rStyle w:val="Hyperlink"/>
          </w:rPr>
          <w:t>R2-2202684</w:t>
        </w:r>
      </w:hyperlink>
      <w:r w:rsidR="00CB34D6" w:rsidRPr="00C2204F">
        <w:tab/>
        <w:t>Discussion on MBS RRC Configuration for Split RAN</w:t>
      </w:r>
      <w:r w:rsidR="00CB34D6" w:rsidRPr="00C2204F">
        <w:tab/>
        <w:t>Samsung</w:t>
      </w:r>
      <w:r w:rsidR="00CB34D6" w:rsidRPr="00C2204F">
        <w:tab/>
        <w:t>discussion</w:t>
      </w:r>
      <w:r w:rsidR="00CB34D6" w:rsidRPr="00C2204F">
        <w:tab/>
        <w:t>Rel-17</w:t>
      </w:r>
      <w:r w:rsidR="00CB34D6" w:rsidRPr="00C2204F">
        <w:tab/>
        <w:t>NR_MBS-Core</w:t>
      </w:r>
    </w:p>
    <w:p w14:paraId="57D80682" w14:textId="3BCA6671" w:rsidR="00CB34D6" w:rsidRPr="00C2204F" w:rsidRDefault="00257687" w:rsidP="00CB34D6">
      <w:pPr>
        <w:pStyle w:val="Doc-title"/>
      </w:pPr>
      <w:hyperlink r:id="rId591" w:history="1">
        <w:r>
          <w:rPr>
            <w:rStyle w:val="Hyperlink"/>
          </w:rPr>
          <w:t>R2-2202978</w:t>
        </w:r>
      </w:hyperlink>
      <w:r w:rsidR="00CB34D6" w:rsidRPr="00C2204F">
        <w:tab/>
        <w:t>Discussion on NR RRC to Support Split NR-RAN Architecture for NR MBS</w:t>
      </w:r>
      <w:r w:rsidR="00CB34D6" w:rsidRPr="00C2204F">
        <w:tab/>
        <w:t>vivo</w:t>
      </w:r>
      <w:r w:rsidR="00CB34D6" w:rsidRPr="00C2204F">
        <w:tab/>
        <w:t>discussion</w:t>
      </w:r>
      <w:r w:rsidR="00CB34D6" w:rsidRPr="00C2204F">
        <w:tab/>
        <w:t>Rel-17</w:t>
      </w:r>
      <w:r w:rsidR="00CB34D6" w:rsidRPr="00C2204F">
        <w:tab/>
        <w:t>NR_MBS-Core</w:t>
      </w:r>
    </w:p>
    <w:p w14:paraId="157E9593" w14:textId="66D5B444" w:rsidR="00CB34D6" w:rsidRPr="00C2204F" w:rsidRDefault="00257687" w:rsidP="00CB34D6">
      <w:pPr>
        <w:pStyle w:val="Doc-title"/>
      </w:pPr>
      <w:hyperlink r:id="rId592" w:history="1">
        <w:r>
          <w:rPr>
            <w:rStyle w:val="Hyperlink"/>
          </w:rPr>
          <w:t>R2-2203156</w:t>
        </w:r>
      </w:hyperlink>
      <w:r w:rsidR="00CB34D6" w:rsidRPr="00C2204F">
        <w:tab/>
        <w:t>Discussion on open issues for NR MBS</w:t>
      </w:r>
      <w:r w:rsidR="00CB34D6" w:rsidRPr="00C2204F">
        <w:tab/>
        <w:t>LG Electronics Inc.</w:t>
      </w:r>
      <w:r w:rsidR="00CB34D6" w:rsidRPr="00C2204F">
        <w:tab/>
        <w:t>discussion</w:t>
      </w:r>
      <w:r w:rsidR="00CB34D6" w:rsidRPr="00C2204F">
        <w:tab/>
        <w:t>Rel-17</w:t>
      </w:r>
      <w:r w:rsidR="00CB34D6" w:rsidRPr="00C2204F">
        <w:tab/>
        <w:t>NR_MBS-Core</w:t>
      </w:r>
    </w:p>
    <w:p w14:paraId="343CF4E8" w14:textId="232743F8" w:rsidR="00CB34D6" w:rsidRPr="00C2204F" w:rsidRDefault="00257687" w:rsidP="00CB34D6">
      <w:pPr>
        <w:pStyle w:val="Doc-title"/>
      </w:pPr>
      <w:hyperlink r:id="rId593" w:history="1">
        <w:r>
          <w:rPr>
            <w:rStyle w:val="Hyperlink"/>
          </w:rPr>
          <w:t>R2-2203312</w:t>
        </w:r>
      </w:hyperlink>
      <w:r w:rsidR="00CB34D6" w:rsidRPr="00C2204F">
        <w:tab/>
        <w:t>NR RRC to support split NR-RAN architecture for NR MBS</w:t>
      </w:r>
      <w:r w:rsidR="00CB34D6" w:rsidRPr="00C2204F">
        <w:tab/>
        <w:t>ZTE, Sanechips</w:t>
      </w:r>
      <w:r w:rsidR="00CB34D6" w:rsidRPr="00C2204F">
        <w:tab/>
        <w:t>discussion</w:t>
      </w:r>
      <w:r w:rsidR="00CB34D6" w:rsidRPr="00C2204F">
        <w:tab/>
        <w:t>Rel-17</w:t>
      </w:r>
      <w:r w:rsidR="00CB34D6" w:rsidRPr="00C2204F">
        <w:tab/>
        <w:t>NR_MBS-Core</w:t>
      </w:r>
    </w:p>
    <w:p w14:paraId="218C2D38" w14:textId="625E74E8" w:rsidR="00CB34D6" w:rsidRPr="00C2204F" w:rsidRDefault="00257687" w:rsidP="00CB34D6">
      <w:pPr>
        <w:pStyle w:val="Doc-title"/>
      </w:pPr>
      <w:hyperlink r:id="rId594" w:history="1">
        <w:r>
          <w:rPr>
            <w:rStyle w:val="Hyperlink"/>
          </w:rPr>
          <w:t>R2-2203345</w:t>
        </w:r>
      </w:hyperlink>
      <w:r w:rsidR="00CB34D6" w:rsidRPr="00C2204F">
        <w:tab/>
        <w:t>Discussion on RRC support of split NR-RAN architecture for NR MBS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19AF7505" w14:textId="73500602" w:rsidR="00CB34D6" w:rsidRPr="00C2204F" w:rsidRDefault="00257687" w:rsidP="00CB34D6">
      <w:pPr>
        <w:pStyle w:val="Doc-title"/>
      </w:pPr>
      <w:hyperlink r:id="rId595" w:history="1">
        <w:r>
          <w:rPr>
            <w:rStyle w:val="Hyperlink"/>
          </w:rPr>
          <w:t>R2-2202555</w:t>
        </w:r>
      </w:hyperlink>
      <w:r w:rsidR="00CB34D6" w:rsidRPr="00C2204F">
        <w:tab/>
        <w:t>Support of MBS in MR-DC</w:t>
      </w:r>
      <w:r w:rsidR="00CB34D6" w:rsidRPr="00C2204F">
        <w:tab/>
        <w:t>Apple</w:t>
      </w:r>
      <w:r w:rsidR="00CB34D6" w:rsidRPr="00C2204F">
        <w:tab/>
        <w:t>discussion</w:t>
      </w:r>
      <w:r w:rsidR="00CB34D6" w:rsidRPr="00C2204F">
        <w:tab/>
        <w:t>Rel-17</w:t>
      </w:r>
      <w:r w:rsidR="00CB34D6" w:rsidRPr="00C2204F">
        <w:tab/>
        <w:t>NR_MBS-Core</w:t>
      </w:r>
    </w:p>
    <w:p w14:paraId="7B28F2B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[043] 15 tdocs Noted</w:t>
      </w:r>
    </w:p>
    <w:p w14:paraId="6CF455A2" w14:textId="77777777" w:rsidR="00CB34D6" w:rsidRPr="00C2204F" w:rsidRDefault="00CB34D6" w:rsidP="00CB34D6">
      <w:pPr>
        <w:pStyle w:val="Doc-text2"/>
        <w:ind w:left="0" w:firstLine="0"/>
        <w:rPr>
          <w:rFonts w:eastAsia="SimSun"/>
          <w:lang w:eastAsia="zh-CN"/>
        </w:rPr>
      </w:pPr>
    </w:p>
    <w:p w14:paraId="74860B21" w14:textId="77777777" w:rsidR="00CB34D6" w:rsidRPr="00C2204F" w:rsidRDefault="00CB34D6" w:rsidP="00CB34D6">
      <w:pPr>
        <w:pStyle w:val="Heading3"/>
      </w:pPr>
      <w:bookmarkStart w:id="192" w:name="_Hlk95899351"/>
      <w:bookmarkStart w:id="193" w:name="_Toc102254898"/>
      <w:r w:rsidRPr="00C2204F">
        <w:t>8.1.4</w:t>
      </w:r>
      <w:r w:rsidRPr="00C2204F">
        <w:tab/>
        <w:t>UE capabilities</w:t>
      </w:r>
      <w:bookmarkEnd w:id="193"/>
    </w:p>
    <w:bookmarkEnd w:id="192"/>
    <w:p w14:paraId="5565E4C0"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w:t>
      </w:r>
    </w:p>
    <w:p w14:paraId="41058C04" w14:textId="77777777" w:rsidR="00CB34D6" w:rsidRPr="00C2204F" w:rsidRDefault="00CB34D6" w:rsidP="00CB34D6">
      <w:pPr>
        <w:pStyle w:val="Comments"/>
        <w:rPr>
          <w:noProof w:val="0"/>
        </w:rPr>
      </w:pPr>
    </w:p>
    <w:p w14:paraId="0CD94F5F" w14:textId="77777777" w:rsidR="00CB34D6" w:rsidRPr="00C2204F" w:rsidRDefault="00CB34D6" w:rsidP="00CB34D6">
      <w:pPr>
        <w:pStyle w:val="EmailDiscussion"/>
        <w:overflowPunct/>
        <w:autoSpaceDE/>
        <w:autoSpaceDN/>
        <w:adjustRightInd/>
        <w:ind w:left="1619" w:hanging="360"/>
        <w:textAlignment w:val="auto"/>
      </w:pPr>
      <w:bookmarkStart w:id="194" w:name="_Hlk96306598"/>
      <w:r w:rsidRPr="00C2204F">
        <w:t>[AT117-e][044][MBS] UE capabilities (MediaTek)</w:t>
      </w:r>
    </w:p>
    <w:p w14:paraId="07C6A1CB" w14:textId="297D140F" w:rsidR="00CB34D6" w:rsidRPr="00C2204F" w:rsidRDefault="00CB34D6" w:rsidP="00CB34D6">
      <w:pPr>
        <w:pStyle w:val="EmailDiscussion2"/>
      </w:pPr>
      <w:r w:rsidRPr="00C2204F">
        <w:tab/>
        <w:t xml:space="preserve">Scope: Ph1 Collect comments on the initial CRs in </w:t>
      </w:r>
      <w:hyperlink r:id="rId596" w:history="1">
        <w:r w:rsidR="00257687">
          <w:rPr>
            <w:rStyle w:val="Hyperlink"/>
          </w:rPr>
          <w:t>R2-2202786</w:t>
        </w:r>
      </w:hyperlink>
      <w:r w:rsidRPr="00C2204F">
        <w:t xml:space="preserve">, </w:t>
      </w:r>
      <w:hyperlink r:id="rId597" w:history="1">
        <w:r w:rsidR="00257687">
          <w:rPr>
            <w:rStyle w:val="Hyperlink"/>
          </w:rPr>
          <w:t>R2-2202787</w:t>
        </w:r>
      </w:hyperlink>
      <w:r w:rsidRPr="00C2204F">
        <w:t xml:space="preserve">, as a basis for further updates. Treat </w:t>
      </w:r>
      <w:hyperlink r:id="rId598" w:history="1">
        <w:r w:rsidR="00257687">
          <w:rPr>
            <w:rStyle w:val="Hyperlink"/>
          </w:rPr>
          <w:t>R2-2202269</w:t>
        </w:r>
      </w:hyperlink>
      <w:r w:rsidRPr="00C2204F">
        <w:t xml:space="preserve">, </w:t>
      </w:r>
      <w:hyperlink r:id="rId599" w:history="1">
        <w:r w:rsidR="00257687">
          <w:rPr>
            <w:rStyle w:val="Hyperlink"/>
          </w:rPr>
          <w:t>R2-2202671</w:t>
        </w:r>
      </w:hyperlink>
      <w:r w:rsidRPr="00C2204F">
        <w:t xml:space="preserve">, </w:t>
      </w:r>
      <w:hyperlink r:id="rId600" w:history="1">
        <w:r w:rsidR="00257687">
          <w:rPr>
            <w:rStyle w:val="Hyperlink"/>
          </w:rPr>
          <w:t>R2-2203118</w:t>
        </w:r>
      </w:hyperlink>
      <w:r w:rsidRPr="00C2204F">
        <w:t xml:space="preserve">, </w:t>
      </w:r>
      <w:hyperlink r:id="rId601" w:history="1">
        <w:r w:rsidR="00257687">
          <w:rPr>
            <w:rStyle w:val="Hyperlink"/>
          </w:rPr>
          <w:t>R2-2203120</w:t>
        </w:r>
      </w:hyperlink>
      <w:r w:rsidRPr="00C2204F">
        <w:t xml:space="preserve">. Avoid overlap with the other issues discussions. Determine agreeable parts, discussion points etc. </w:t>
      </w:r>
    </w:p>
    <w:p w14:paraId="6A3997A6" w14:textId="77777777" w:rsidR="00CB34D6" w:rsidRPr="00C2204F" w:rsidRDefault="00CB34D6" w:rsidP="00CB34D6">
      <w:pPr>
        <w:pStyle w:val="EmailDiscussion2"/>
      </w:pPr>
      <w:r w:rsidRPr="00C2204F">
        <w:tab/>
        <w:t>Intended outcome: Report</w:t>
      </w:r>
    </w:p>
    <w:p w14:paraId="3E7BB045" w14:textId="77777777" w:rsidR="00CB34D6" w:rsidRPr="00C2204F" w:rsidRDefault="00CB34D6" w:rsidP="00CB34D6">
      <w:pPr>
        <w:pStyle w:val="EmailDiscussion2"/>
      </w:pPr>
      <w:r w:rsidRPr="00C2204F">
        <w:tab/>
        <w:t xml:space="preserve">Deadline: W1 Thursday, for online CB W1 Friday. </w:t>
      </w:r>
    </w:p>
    <w:p w14:paraId="2A260F4D" w14:textId="77777777" w:rsidR="00CB34D6" w:rsidRPr="00C2204F" w:rsidRDefault="00CB34D6" w:rsidP="00CB34D6">
      <w:pPr>
        <w:pStyle w:val="EmailDiscussion2"/>
      </w:pPr>
      <w:r w:rsidRPr="00C2204F">
        <w:tab/>
        <w:t>CLOSED</w:t>
      </w:r>
    </w:p>
    <w:bookmarkEnd w:id="194"/>
    <w:p w14:paraId="1125B459" w14:textId="77777777" w:rsidR="00CB34D6" w:rsidRPr="00C2204F" w:rsidRDefault="00CB34D6" w:rsidP="00CB34D6">
      <w:pPr>
        <w:pStyle w:val="EmailDiscussion2"/>
      </w:pPr>
    </w:p>
    <w:p w14:paraId="6E8476B9" w14:textId="428A450F" w:rsidR="00CB34D6" w:rsidRPr="00C2204F" w:rsidRDefault="00257687" w:rsidP="00CB34D6">
      <w:pPr>
        <w:pStyle w:val="Doc-title"/>
      </w:pPr>
      <w:hyperlink r:id="rId602" w:history="1">
        <w:r>
          <w:rPr>
            <w:rStyle w:val="Hyperlink"/>
          </w:rPr>
          <w:t>R2-2203775</w:t>
        </w:r>
      </w:hyperlink>
      <w:r w:rsidR="00CB34D6" w:rsidRPr="00C2204F">
        <w:tab/>
        <w:t>Summary for [AT117-e][044][MBS] UE capabilities</w:t>
      </w:r>
      <w:r w:rsidR="00CB34D6" w:rsidRPr="00C2204F">
        <w:tab/>
        <w:t>MediaTek Inc.</w:t>
      </w:r>
      <w:r w:rsidR="00CB34D6" w:rsidRPr="00C2204F">
        <w:tab/>
        <w:t>discussion</w:t>
      </w:r>
      <w:r w:rsidR="00CB34D6" w:rsidRPr="00C2204F">
        <w:tab/>
        <w:t>Rel-17</w:t>
      </w:r>
      <w:r w:rsidR="00CB34D6" w:rsidRPr="00C2204F">
        <w:tab/>
        <w:t>NR_MBS-Core</w:t>
      </w:r>
    </w:p>
    <w:p w14:paraId="6ACB807B" w14:textId="77777777" w:rsidR="00CB34D6" w:rsidRPr="00C2204F" w:rsidRDefault="00CB34D6" w:rsidP="00CB34D6">
      <w:pPr>
        <w:pStyle w:val="Doc-text2"/>
        <w:rPr>
          <w:lang w:eastAsia="zh-CN"/>
        </w:rPr>
      </w:pPr>
      <w:r w:rsidRPr="00C2204F">
        <w:rPr>
          <w:lang w:eastAsia="zh-CN"/>
        </w:rPr>
        <w:t>DISCUSSION</w:t>
      </w:r>
    </w:p>
    <w:p w14:paraId="1C0CD078" w14:textId="77777777" w:rsidR="00CB34D6" w:rsidRPr="00C2204F" w:rsidRDefault="00CB34D6" w:rsidP="00CB34D6">
      <w:pPr>
        <w:pStyle w:val="Doc-text2"/>
        <w:rPr>
          <w:lang w:eastAsia="zh-CN"/>
        </w:rPr>
      </w:pPr>
      <w:r w:rsidRPr="00C2204F">
        <w:rPr>
          <w:lang w:eastAsia="zh-CN"/>
        </w:rPr>
        <w:t>P2</w:t>
      </w:r>
    </w:p>
    <w:p w14:paraId="32A640B8" w14:textId="77777777" w:rsidR="00CB34D6" w:rsidRPr="00C2204F" w:rsidRDefault="00CB34D6" w:rsidP="00CB34D6">
      <w:pPr>
        <w:pStyle w:val="Doc-text2"/>
        <w:rPr>
          <w:lang w:eastAsia="zh-CN"/>
        </w:rPr>
      </w:pPr>
      <w:r w:rsidRPr="00C2204F">
        <w:rPr>
          <w:lang w:eastAsia="zh-CN"/>
        </w:rPr>
        <w:t>-</w:t>
      </w:r>
      <w:r w:rsidRPr="00C2204F">
        <w:rPr>
          <w:lang w:eastAsia="zh-CN"/>
        </w:rPr>
        <w:tab/>
        <w:t>QC think that different UE impl cannot have different capability here. We need to assume some capability. At least some minimum testing configuration.</w:t>
      </w:r>
    </w:p>
    <w:p w14:paraId="2F0DA45E"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think the proposal from QC is to have a limit, and think it just adds complexity, the total number of 16 should be the only limit. Huawei agree with Ericsson, think MRB and DRB are similar from capability point of view. Samsung as well. </w:t>
      </w:r>
    </w:p>
    <w:p w14:paraId="3967759A" w14:textId="77777777" w:rsidR="00CB34D6" w:rsidRPr="00C2204F" w:rsidRDefault="00CB34D6" w:rsidP="00CB34D6">
      <w:pPr>
        <w:pStyle w:val="Doc-text2"/>
        <w:rPr>
          <w:lang w:eastAsia="zh-CN"/>
        </w:rPr>
      </w:pPr>
      <w:r w:rsidRPr="00C2204F">
        <w:rPr>
          <w:lang w:eastAsia="zh-CN"/>
        </w:rPr>
        <w:t>P4</w:t>
      </w:r>
    </w:p>
    <w:p w14:paraId="51176B69"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Apple wonder if the postponement is for both MCG or SCG. </w:t>
      </w:r>
    </w:p>
    <w:p w14:paraId="0A808C84"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MTK think most companies just want to postpone the whole issue. </w:t>
      </w:r>
    </w:p>
    <w:p w14:paraId="009B509D"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think that R3 decided not to support this. </w:t>
      </w:r>
    </w:p>
    <w:p w14:paraId="61705466"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Huawei think MCG can be supported and only SCG is postponed. </w:t>
      </w:r>
    </w:p>
    <w:p w14:paraId="2D62C431"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CATT proposes to just capture that MBS on SCG is not supported. </w:t>
      </w:r>
    </w:p>
    <w:p w14:paraId="410D69C3" w14:textId="77777777" w:rsidR="00CB34D6" w:rsidRPr="00C2204F" w:rsidRDefault="00CB34D6" w:rsidP="00CB34D6">
      <w:pPr>
        <w:pStyle w:val="Doc-text2"/>
        <w:rPr>
          <w:lang w:eastAsia="zh-CN"/>
        </w:rPr>
      </w:pPr>
      <w:r w:rsidRPr="00C2204F">
        <w:rPr>
          <w:lang w:eastAsia="zh-CN"/>
        </w:rPr>
        <w:t xml:space="preserve">P5 </w:t>
      </w:r>
    </w:p>
    <w:p w14:paraId="3A9F2F23"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CATT think that motivation of min number of bcast MRB is needed. SS think this is related to sim number of HARQ process issue. </w:t>
      </w:r>
    </w:p>
    <w:p w14:paraId="07E02EA1"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QC think UE may not even need a UE cap </w:t>
      </w:r>
    </w:p>
    <w:p w14:paraId="3E6992F5" w14:textId="77777777" w:rsidR="00CB34D6" w:rsidRPr="00C2204F" w:rsidRDefault="00CB34D6" w:rsidP="00CB34D6">
      <w:pPr>
        <w:pStyle w:val="Doc-text2"/>
        <w:rPr>
          <w:lang w:eastAsia="zh-CN"/>
        </w:rPr>
      </w:pPr>
    </w:p>
    <w:p w14:paraId="73378AE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capability is defined for the number of HARQ process for MBS Broadcast reception</w:t>
      </w:r>
    </w:p>
    <w:p w14:paraId="34D7DDB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For MRB for multicast, the earlier agreement that MRB + DRB = 16 applies.</w:t>
      </w:r>
    </w:p>
    <w:p w14:paraId="58607DD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lastRenderedPageBreak/>
        <w:t>For MRB for multicast, maxMRB-Add can be used to indicate additional number of MRBs supported by the UE beyond the current limit of MRBs + DRBs = 16 and the maximum value for the additional MRBs can be 16.</w:t>
      </w:r>
    </w:p>
    <w:p w14:paraId="08C82681"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MBS on SCG is not supported (unless the UE can support it without specific DC coordination for Broadcast). </w:t>
      </w:r>
    </w:p>
    <w:p w14:paraId="0179D95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 xml:space="preserve">The UE capability of support of broadcast MRBs, e.g. min number of, is FFS </w:t>
      </w:r>
    </w:p>
    <w:p w14:paraId="3A93941B" w14:textId="77777777" w:rsidR="00CB34D6" w:rsidRPr="00C2204F" w:rsidRDefault="00CB34D6" w:rsidP="00CB34D6">
      <w:pPr>
        <w:pStyle w:val="Doc-text2"/>
      </w:pPr>
    </w:p>
    <w:p w14:paraId="4AA59DCF" w14:textId="762BEF20" w:rsidR="00CB34D6" w:rsidRPr="00C2204F" w:rsidRDefault="00257687" w:rsidP="00CB34D6">
      <w:pPr>
        <w:pStyle w:val="Doc-title"/>
      </w:pPr>
      <w:hyperlink r:id="rId603" w:history="1">
        <w:r>
          <w:rPr>
            <w:rStyle w:val="Hyperlink"/>
          </w:rPr>
          <w:t>R2-2202269</w:t>
        </w:r>
      </w:hyperlink>
      <w:r w:rsidR="00CB34D6" w:rsidRPr="00C2204F">
        <w:tab/>
        <w:t>Discussions on NR MBS UE Capabilities</w:t>
      </w:r>
      <w:r w:rsidR="00CB34D6" w:rsidRPr="00C2204F">
        <w:tab/>
        <w:t>CATT, CBN</w:t>
      </w:r>
      <w:r w:rsidR="00CB34D6" w:rsidRPr="00C2204F">
        <w:tab/>
        <w:t>discussion</w:t>
      </w:r>
      <w:r w:rsidR="00CB34D6" w:rsidRPr="00C2204F">
        <w:tab/>
        <w:t>Rel-17</w:t>
      </w:r>
      <w:r w:rsidR="00CB34D6" w:rsidRPr="00C2204F">
        <w:tab/>
        <w:t>NR_MBS-Core</w:t>
      </w:r>
    </w:p>
    <w:p w14:paraId="4EA3F6E0" w14:textId="1495A084" w:rsidR="00CB34D6" w:rsidRPr="00C2204F" w:rsidRDefault="00257687" w:rsidP="00CB34D6">
      <w:pPr>
        <w:pStyle w:val="Doc-title"/>
      </w:pPr>
      <w:hyperlink r:id="rId604" w:history="1">
        <w:r>
          <w:rPr>
            <w:rStyle w:val="Hyperlink"/>
          </w:rPr>
          <w:t>R2-2202671</w:t>
        </w:r>
      </w:hyperlink>
      <w:r w:rsidR="00CB34D6" w:rsidRPr="00C2204F">
        <w:tab/>
        <w:t>MBS UE capability for supporting Multicast MRBs</w:t>
      </w:r>
      <w:r w:rsidR="00CB34D6" w:rsidRPr="00C2204F">
        <w:tab/>
        <w:t>Qualcomm India Pvt Ltd</w:t>
      </w:r>
      <w:r w:rsidR="00CB34D6" w:rsidRPr="00C2204F">
        <w:tab/>
        <w:t>discussion</w:t>
      </w:r>
      <w:r w:rsidR="00CB34D6" w:rsidRPr="00C2204F">
        <w:tab/>
        <w:t>Rel-17</w:t>
      </w:r>
      <w:r w:rsidR="00CB34D6" w:rsidRPr="00C2204F">
        <w:tab/>
        <w:t>NR_MBS_enh-Core</w:t>
      </w:r>
      <w:r w:rsidR="00CB34D6" w:rsidRPr="00C2204F">
        <w:tab/>
      </w:r>
      <w:hyperlink r:id="rId605" w:history="1">
        <w:r>
          <w:rPr>
            <w:rStyle w:val="Hyperlink"/>
          </w:rPr>
          <w:t>R2-2200531</w:t>
        </w:r>
      </w:hyperlink>
    </w:p>
    <w:p w14:paraId="0342BFB4" w14:textId="638B9A6B" w:rsidR="00CB34D6" w:rsidRPr="00C2204F" w:rsidRDefault="00257687" w:rsidP="00CB34D6">
      <w:pPr>
        <w:pStyle w:val="Doc-title"/>
      </w:pPr>
      <w:hyperlink r:id="rId606" w:history="1">
        <w:r>
          <w:rPr>
            <w:rStyle w:val="Hyperlink"/>
          </w:rPr>
          <w:t>R2-2203118</w:t>
        </w:r>
      </w:hyperlink>
      <w:r w:rsidR="00CB34D6" w:rsidRPr="00C2204F">
        <w:tab/>
        <w:t>Remaining issue of MBS UE capability</w:t>
      </w:r>
      <w:r w:rsidR="00CB34D6" w:rsidRPr="00C2204F">
        <w:tab/>
        <w:t>Xiaomi Communications</w:t>
      </w:r>
      <w:r w:rsidR="00CB34D6" w:rsidRPr="00C2204F">
        <w:tab/>
        <w:t>discussion</w:t>
      </w:r>
      <w:r w:rsidR="00CB34D6" w:rsidRPr="00C2204F">
        <w:tab/>
        <w:t>Rel-17</w:t>
      </w:r>
      <w:r w:rsidR="00CB34D6" w:rsidRPr="00C2204F">
        <w:tab/>
        <w:t>NR_MBS-Core</w:t>
      </w:r>
    </w:p>
    <w:p w14:paraId="32C10514" w14:textId="1490C092" w:rsidR="00CB34D6" w:rsidRPr="00C2204F" w:rsidRDefault="00257687" w:rsidP="00CB34D6">
      <w:pPr>
        <w:pStyle w:val="Doc-title"/>
      </w:pPr>
      <w:hyperlink r:id="rId607" w:history="1">
        <w:r>
          <w:rPr>
            <w:rStyle w:val="Hyperlink"/>
          </w:rPr>
          <w:t>R2-2203120</w:t>
        </w:r>
      </w:hyperlink>
      <w:r w:rsidR="00CB34D6" w:rsidRPr="00C2204F">
        <w:tab/>
        <w:t>Discussion on MBS support on MRDC</w:t>
      </w:r>
      <w:r w:rsidR="00CB34D6" w:rsidRPr="00C2204F">
        <w:tab/>
        <w:t>Xiaomi Communications</w:t>
      </w:r>
      <w:r w:rsidR="00CB34D6" w:rsidRPr="00C2204F">
        <w:tab/>
        <w:t>discussion</w:t>
      </w:r>
      <w:r w:rsidR="00CB34D6" w:rsidRPr="00C2204F">
        <w:tab/>
        <w:t>Rel-17</w:t>
      </w:r>
      <w:r w:rsidR="00CB34D6" w:rsidRPr="00C2204F">
        <w:tab/>
        <w:t>NR_MBS-Core</w:t>
      </w:r>
      <w:r w:rsidR="00CB34D6" w:rsidRPr="00C2204F">
        <w:tab/>
      </w:r>
      <w:hyperlink r:id="rId608" w:history="1">
        <w:r>
          <w:rPr>
            <w:rStyle w:val="Hyperlink"/>
          </w:rPr>
          <w:t>R2-2201380</w:t>
        </w:r>
      </w:hyperlink>
    </w:p>
    <w:p w14:paraId="31EC9BF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[044] 4 tdocs noted</w:t>
      </w:r>
    </w:p>
    <w:p w14:paraId="5D276EED" w14:textId="77777777" w:rsidR="00CB34D6" w:rsidRPr="00C2204F" w:rsidRDefault="00CB34D6" w:rsidP="00CB34D6">
      <w:pPr>
        <w:pStyle w:val="Heading3"/>
      </w:pPr>
      <w:bookmarkStart w:id="195" w:name="_Toc102254899"/>
      <w:r w:rsidRPr="00C2204F">
        <w:t>8.1.5</w:t>
      </w:r>
      <w:r w:rsidRPr="00C2204F">
        <w:tab/>
        <w:t>Other</w:t>
      </w:r>
      <w:bookmarkEnd w:id="195"/>
    </w:p>
    <w:p w14:paraId="4CD75609" w14:textId="77777777" w:rsidR="00CB34D6" w:rsidRPr="00C2204F" w:rsidRDefault="00CB34D6" w:rsidP="00CB34D6">
      <w:pPr>
        <w:pStyle w:val="Comments"/>
        <w:rPr>
          <w:noProof w:val="0"/>
        </w:rPr>
      </w:pPr>
      <w:r w:rsidRPr="00C2204F">
        <w:rPr>
          <w:noProof w:val="0"/>
        </w:rPr>
        <w:t xml:space="preserve">Issues not covered elsewhere. </w:t>
      </w:r>
    </w:p>
    <w:p w14:paraId="7C0C6C3C" w14:textId="77777777" w:rsidR="00CB34D6" w:rsidRPr="00C2204F" w:rsidRDefault="00CB34D6" w:rsidP="00CB34D6">
      <w:pPr>
        <w:pStyle w:val="Heading4"/>
      </w:pPr>
      <w:bookmarkStart w:id="196" w:name="_Hlk95899357"/>
      <w:bookmarkStart w:id="197" w:name="_Toc102254900"/>
      <w:r w:rsidRPr="00C2204F">
        <w:t>8.1.5.1</w:t>
      </w:r>
      <w:r w:rsidRPr="00C2204F">
        <w:tab/>
        <w:t>Control Plane</w:t>
      </w:r>
      <w:bookmarkEnd w:id="197"/>
    </w:p>
    <w:bookmarkEnd w:id="196"/>
    <w:p w14:paraId="03A13941" w14:textId="597E1B7A" w:rsidR="00CB34D6" w:rsidRPr="00C2204F" w:rsidRDefault="00257687" w:rsidP="00CB34D6">
      <w:pPr>
        <w:pStyle w:val="Doc-title"/>
      </w:pPr>
      <w:r>
        <w:fldChar w:fldCharType="begin"/>
      </w:r>
      <w:r>
        <w:instrText xml:space="preserve"> HYPERLINK "https://www.3gpp.org/ftp/TSG_RAN/WG2_RL2/TSGR2_117-e/Docs/R2-2203344.zip" </w:instrText>
      </w:r>
      <w:r>
        <w:fldChar w:fldCharType="separate"/>
      </w:r>
      <w:r>
        <w:rPr>
          <w:rStyle w:val="Hyperlink"/>
        </w:rPr>
        <w:t>R2-2203344</w:t>
      </w:r>
      <w:r>
        <w:fldChar w:fldCharType="end"/>
      </w:r>
      <w:r w:rsidR="00CB34D6" w:rsidRPr="00C2204F">
        <w:tab/>
        <w:t>Remaining CP open issues</w:t>
      </w:r>
      <w:r w:rsidR="00CB34D6" w:rsidRPr="00C2204F">
        <w:tab/>
        <w:t>Huawei, HiSilicon</w:t>
      </w:r>
      <w:r w:rsidR="00CB34D6" w:rsidRPr="00C2204F">
        <w:tab/>
        <w:t>discussion</w:t>
      </w:r>
      <w:r w:rsidR="00CB34D6" w:rsidRPr="00C2204F">
        <w:tab/>
        <w:t>Rel-17</w:t>
      </w:r>
      <w:r w:rsidR="00CB34D6" w:rsidRPr="00C2204F">
        <w:tab/>
        <w:t>NR_MBS-Core</w:t>
      </w:r>
      <w:r w:rsidR="00CB34D6" w:rsidRPr="00C2204F">
        <w:tab/>
        <w:t>Late</w:t>
      </w:r>
    </w:p>
    <w:p w14:paraId="5B1E250A" w14:textId="61DA9163" w:rsidR="00CB34D6" w:rsidRPr="00C2204F" w:rsidRDefault="00257687" w:rsidP="00CB34D6">
      <w:pPr>
        <w:pStyle w:val="Doc-title"/>
      </w:pPr>
      <w:hyperlink r:id="rId609" w:history="1">
        <w:r>
          <w:rPr>
            <w:rStyle w:val="Hyperlink"/>
          </w:rPr>
          <w:t>R2-2202243</w:t>
        </w:r>
      </w:hyperlink>
      <w:r w:rsidR="00CB34D6" w:rsidRPr="00C2204F">
        <w:tab/>
        <w:t>Discussion on beam sweeping transmission for MTCH</w:t>
      </w:r>
      <w:r w:rsidR="00CB34D6" w:rsidRPr="00C2204F">
        <w:tab/>
        <w:t>OPPO</w:t>
      </w:r>
      <w:r w:rsidR="00CB34D6" w:rsidRPr="00C2204F">
        <w:tab/>
        <w:t>discussion</w:t>
      </w:r>
      <w:r w:rsidR="00CB34D6" w:rsidRPr="00C2204F">
        <w:tab/>
        <w:t>Rel-17</w:t>
      </w:r>
      <w:r w:rsidR="00CB34D6" w:rsidRPr="00C2204F">
        <w:tab/>
        <w:t>NR_MBS-Core</w:t>
      </w:r>
    </w:p>
    <w:p w14:paraId="2E7FD3D7" w14:textId="6A33FF3E" w:rsidR="00CB34D6" w:rsidRPr="00C2204F" w:rsidRDefault="00257687" w:rsidP="00CB34D6">
      <w:pPr>
        <w:pStyle w:val="Doc-title"/>
      </w:pPr>
      <w:hyperlink r:id="rId610" w:history="1">
        <w:r>
          <w:rPr>
            <w:rStyle w:val="Hyperlink"/>
          </w:rPr>
          <w:t>R2-2202244</w:t>
        </w:r>
      </w:hyperlink>
      <w:r w:rsidR="00CB34D6" w:rsidRPr="00C2204F">
        <w:tab/>
        <w:t>Open issues for broadcast reception over SCell or non-serving Cell</w:t>
      </w:r>
      <w:r w:rsidR="00CB34D6" w:rsidRPr="00C2204F">
        <w:tab/>
        <w:t>OPPO</w:t>
      </w:r>
      <w:r w:rsidR="00CB34D6" w:rsidRPr="00C2204F">
        <w:tab/>
        <w:t>discussion</w:t>
      </w:r>
      <w:r w:rsidR="00CB34D6" w:rsidRPr="00C2204F">
        <w:tab/>
        <w:t>Rel-17</w:t>
      </w:r>
      <w:r w:rsidR="00CB34D6" w:rsidRPr="00C2204F">
        <w:tab/>
        <w:t>NR_MBS-Core</w:t>
      </w:r>
    </w:p>
    <w:p w14:paraId="78EEA576" w14:textId="7C862C7A" w:rsidR="00CB34D6" w:rsidRPr="00C2204F" w:rsidRDefault="00257687" w:rsidP="00CB34D6">
      <w:pPr>
        <w:pStyle w:val="Doc-title"/>
      </w:pPr>
      <w:hyperlink r:id="rId611" w:history="1">
        <w:r>
          <w:rPr>
            <w:rStyle w:val="Hyperlink"/>
          </w:rPr>
          <w:t>R2-2202270</w:t>
        </w:r>
      </w:hyperlink>
      <w:r w:rsidR="00CB34D6" w:rsidRPr="00C2204F">
        <w:tab/>
        <w:t>Discussion on Other Issues about MBS</w:t>
      </w:r>
      <w:r w:rsidR="00CB34D6" w:rsidRPr="00C2204F">
        <w:tab/>
        <w:t>CATT</w:t>
      </w:r>
      <w:r w:rsidR="00CB34D6" w:rsidRPr="00C2204F">
        <w:tab/>
        <w:t>discussion</w:t>
      </w:r>
      <w:r w:rsidR="00CB34D6" w:rsidRPr="00C2204F">
        <w:tab/>
        <w:t>Rel-17</w:t>
      </w:r>
      <w:r w:rsidR="00CB34D6" w:rsidRPr="00C2204F">
        <w:tab/>
        <w:t>NR_MBS-Core</w:t>
      </w:r>
    </w:p>
    <w:p w14:paraId="764E8F35" w14:textId="69A3E33C" w:rsidR="00CB34D6" w:rsidRPr="00C2204F" w:rsidRDefault="00257687" w:rsidP="00CB34D6">
      <w:pPr>
        <w:pStyle w:val="Doc-title"/>
      </w:pPr>
      <w:hyperlink r:id="rId612" w:history="1">
        <w:r>
          <w:rPr>
            <w:rStyle w:val="Hyperlink"/>
          </w:rPr>
          <w:t>R2-2202294</w:t>
        </w:r>
      </w:hyperlink>
      <w:r w:rsidR="00CB34D6" w:rsidRPr="00C2204F">
        <w:tab/>
        <w:t>Remaining Open Issues for MBS CP</w:t>
      </w:r>
      <w:r w:rsidR="00CB34D6" w:rsidRPr="00C2204F">
        <w:tab/>
        <w:t>Samsung</w:t>
      </w:r>
      <w:r w:rsidR="00CB34D6" w:rsidRPr="00C2204F">
        <w:tab/>
        <w:t>discussion</w:t>
      </w:r>
    </w:p>
    <w:p w14:paraId="3ED8E176" w14:textId="5800D16C" w:rsidR="00CB34D6" w:rsidRPr="00C2204F" w:rsidRDefault="00257687" w:rsidP="00CB34D6">
      <w:pPr>
        <w:pStyle w:val="Doc-title"/>
      </w:pPr>
      <w:hyperlink r:id="rId613" w:history="1">
        <w:r>
          <w:rPr>
            <w:rStyle w:val="Hyperlink"/>
          </w:rPr>
          <w:t>R2-2202332</w:t>
        </w:r>
      </w:hyperlink>
      <w:r w:rsidR="00CB34D6" w:rsidRPr="00C2204F">
        <w:tab/>
        <w:t>MBS Control Plane Issues</w:t>
      </w:r>
      <w:r w:rsidR="00CB34D6" w:rsidRPr="00C2204F">
        <w:tab/>
        <w:t>Nokia, Nokia Shanghai Bell</w:t>
      </w:r>
      <w:r w:rsidR="00CB34D6" w:rsidRPr="00C2204F">
        <w:tab/>
        <w:t>discussion</w:t>
      </w:r>
      <w:r w:rsidR="00CB34D6" w:rsidRPr="00C2204F">
        <w:tab/>
        <w:t>Rel-17</w:t>
      </w:r>
      <w:r w:rsidR="00CB34D6" w:rsidRPr="00C2204F">
        <w:tab/>
        <w:t>NR_MBS-Core</w:t>
      </w:r>
    </w:p>
    <w:p w14:paraId="214E336D" w14:textId="0723A177" w:rsidR="00CB34D6" w:rsidRPr="00C2204F" w:rsidRDefault="00257687" w:rsidP="00CB34D6">
      <w:pPr>
        <w:pStyle w:val="Doc-title"/>
      </w:pPr>
      <w:hyperlink r:id="rId614" w:history="1">
        <w:r>
          <w:rPr>
            <w:rStyle w:val="Hyperlink"/>
          </w:rPr>
          <w:t>R2-2202336</w:t>
        </w:r>
      </w:hyperlink>
      <w:r w:rsidR="00CB34D6" w:rsidRPr="00C2204F">
        <w:tab/>
        <w:t>Discussion on MBS broadcast reception on SCell and non-serving cell</w:t>
      </w:r>
      <w:r w:rsidR="00CB34D6" w:rsidRPr="00C2204F">
        <w:tab/>
        <w:t>MediaTek Inc.</w:t>
      </w:r>
      <w:r w:rsidR="00CB34D6" w:rsidRPr="00C2204F">
        <w:tab/>
        <w:t>discussion</w:t>
      </w:r>
      <w:r w:rsidR="00CB34D6" w:rsidRPr="00C2204F">
        <w:tab/>
        <w:t>Rel-17</w:t>
      </w:r>
      <w:r w:rsidR="00CB34D6" w:rsidRPr="00C2204F">
        <w:tab/>
        <w:t>NR_MBS-Core</w:t>
      </w:r>
    </w:p>
    <w:p w14:paraId="5017A1FB" w14:textId="64F91B20" w:rsidR="00CB34D6" w:rsidRPr="00C2204F" w:rsidRDefault="00257687" w:rsidP="00CB34D6">
      <w:pPr>
        <w:pStyle w:val="Doc-title"/>
      </w:pPr>
      <w:hyperlink r:id="rId615" w:history="1">
        <w:r>
          <w:rPr>
            <w:rStyle w:val="Hyperlink"/>
          </w:rPr>
          <w:t>R2-2202369</w:t>
        </w:r>
      </w:hyperlink>
      <w:r w:rsidR="00CB34D6" w:rsidRPr="00C2204F">
        <w:tab/>
        <w:t>Analysis of MBS reception interruption time during UE mobility in LTE</w:t>
      </w:r>
      <w:r w:rsidR="00CB34D6" w:rsidRPr="00C2204F">
        <w:tab/>
        <w:t>TD Tech, Chengdu TD Tech</w:t>
      </w:r>
      <w:r w:rsidR="00CB34D6" w:rsidRPr="00C2204F">
        <w:tab/>
        <w:t>discussion</w:t>
      </w:r>
      <w:r w:rsidR="00CB34D6" w:rsidRPr="00C2204F">
        <w:tab/>
        <w:t>Rel-17</w:t>
      </w:r>
      <w:r w:rsidR="00CB34D6" w:rsidRPr="00C2204F">
        <w:tab/>
        <w:t>Withdrawn</w:t>
      </w:r>
    </w:p>
    <w:p w14:paraId="35ADFBAB" w14:textId="116D54E6" w:rsidR="00CB34D6" w:rsidRPr="00C2204F" w:rsidRDefault="00257687" w:rsidP="00CB34D6">
      <w:pPr>
        <w:pStyle w:val="Doc-title"/>
      </w:pPr>
      <w:hyperlink r:id="rId616" w:history="1">
        <w:r>
          <w:rPr>
            <w:rStyle w:val="Hyperlink"/>
          </w:rPr>
          <w:t>R2-2202370</w:t>
        </w:r>
      </w:hyperlink>
      <w:r w:rsidR="00CB34D6" w:rsidRPr="00C2204F">
        <w:tab/>
        <w:t>Open issues on control plane for broadcast mode</w:t>
      </w:r>
      <w:r w:rsidR="00CB34D6" w:rsidRPr="00C2204F">
        <w:tab/>
        <w:t>TD Tech, Chengdu TD Tech</w:t>
      </w:r>
      <w:r w:rsidR="00CB34D6" w:rsidRPr="00C2204F">
        <w:tab/>
        <w:t>discussion</w:t>
      </w:r>
      <w:r w:rsidR="00CB34D6" w:rsidRPr="00C2204F">
        <w:tab/>
        <w:t>Rel-17</w:t>
      </w:r>
    </w:p>
    <w:p w14:paraId="6E9C8EA8" w14:textId="18E9B018" w:rsidR="00CB34D6" w:rsidRPr="00C2204F" w:rsidRDefault="00257687" w:rsidP="00CB34D6">
      <w:pPr>
        <w:pStyle w:val="Doc-title"/>
      </w:pPr>
      <w:hyperlink r:id="rId617" w:history="1">
        <w:r>
          <w:rPr>
            <w:rStyle w:val="Hyperlink"/>
          </w:rPr>
          <w:t>R2-2202386</w:t>
        </w:r>
      </w:hyperlink>
      <w:r w:rsidR="00CB34D6" w:rsidRPr="00C2204F">
        <w:tab/>
        <w:t>MBS reception interruption problem in LTE and SFN in NR MBS</w:t>
      </w:r>
      <w:r w:rsidR="00CB34D6" w:rsidRPr="00C2204F">
        <w:tab/>
        <w:t>TD Tech, Chengdu TD Tech</w:t>
      </w:r>
      <w:r w:rsidR="00CB34D6" w:rsidRPr="00C2204F">
        <w:tab/>
        <w:t>discussion</w:t>
      </w:r>
      <w:r w:rsidR="00CB34D6" w:rsidRPr="00C2204F">
        <w:tab/>
        <w:t>Rel-17</w:t>
      </w:r>
    </w:p>
    <w:p w14:paraId="0719C470" w14:textId="541E85E4" w:rsidR="00CB34D6" w:rsidRPr="00C2204F" w:rsidRDefault="00257687" w:rsidP="00CB34D6">
      <w:pPr>
        <w:pStyle w:val="Doc-title"/>
      </w:pPr>
      <w:hyperlink r:id="rId618" w:history="1">
        <w:r>
          <w:rPr>
            <w:rStyle w:val="Hyperlink"/>
          </w:rPr>
          <w:t>R2-2202574</w:t>
        </w:r>
      </w:hyperlink>
      <w:r w:rsidR="00CB34D6" w:rsidRPr="00C2204F">
        <w:tab/>
        <w:t>Discussion multicast service reception in Scell</w:t>
      </w:r>
      <w:r w:rsidR="00CB34D6" w:rsidRPr="00C2204F">
        <w:tab/>
        <w:t>Lenovo, Motorola Mobility</w:t>
      </w:r>
      <w:r w:rsidR="00CB34D6" w:rsidRPr="00C2204F">
        <w:tab/>
        <w:t>discussion</w:t>
      </w:r>
      <w:r w:rsidR="00CB34D6" w:rsidRPr="00C2204F">
        <w:tab/>
        <w:t>Rel-17</w:t>
      </w:r>
    </w:p>
    <w:p w14:paraId="0291A47A" w14:textId="04FD73BC" w:rsidR="00CB34D6" w:rsidRPr="00C2204F" w:rsidRDefault="00257687" w:rsidP="00CB34D6">
      <w:pPr>
        <w:pStyle w:val="Doc-title"/>
      </w:pPr>
      <w:hyperlink r:id="rId619" w:history="1">
        <w:r>
          <w:rPr>
            <w:rStyle w:val="Hyperlink"/>
          </w:rPr>
          <w:t>R2-2202753</w:t>
        </w:r>
      </w:hyperlink>
      <w:r w:rsidR="00CB34D6" w:rsidRPr="00C2204F">
        <w:tab/>
        <w:t>Lossless handover for PTM</w:t>
      </w:r>
      <w:r w:rsidR="00CB34D6" w:rsidRPr="00C2204F">
        <w:tab/>
        <w:t>InterDigital, Inc.</w:t>
      </w:r>
      <w:r w:rsidR="00CB34D6" w:rsidRPr="00C2204F">
        <w:tab/>
        <w:t>discussion</w:t>
      </w:r>
      <w:r w:rsidR="00CB34D6" w:rsidRPr="00C2204F">
        <w:tab/>
        <w:t>Rel-17</w:t>
      </w:r>
      <w:r w:rsidR="00CB34D6" w:rsidRPr="00C2204F">
        <w:tab/>
        <w:t>NR_MBS-Core</w:t>
      </w:r>
    </w:p>
    <w:p w14:paraId="285FA11B" w14:textId="067BB1DB" w:rsidR="00CB34D6" w:rsidRPr="00C2204F" w:rsidRDefault="00257687" w:rsidP="00CB34D6">
      <w:pPr>
        <w:pStyle w:val="Doc-title"/>
      </w:pPr>
      <w:hyperlink r:id="rId620" w:history="1">
        <w:r>
          <w:rPr>
            <w:rStyle w:val="Hyperlink"/>
          </w:rPr>
          <w:t>R2-2202754</w:t>
        </w:r>
      </w:hyperlink>
      <w:r w:rsidR="00CB34D6" w:rsidRPr="00C2204F">
        <w:tab/>
        <w:t>Discussion on PTM activation/deactivation for MBS</w:t>
      </w:r>
      <w:r w:rsidR="00CB34D6" w:rsidRPr="00C2204F">
        <w:tab/>
        <w:t>Interdigital Inc., OPPO, CMCC, ZTE, SJTU, NERCDTV, Lenovo, Motorola Mobility, Spreadtrum, TCL, Xiaomi, MediaTek, Qualcomm, Kyocera, Apple, Sharp, China Unicom, CBN, China Telecom</w:t>
      </w:r>
      <w:r w:rsidR="00CB34D6" w:rsidRPr="00C2204F">
        <w:tab/>
        <w:t>discussion</w:t>
      </w:r>
      <w:r w:rsidR="00CB34D6" w:rsidRPr="00C2204F">
        <w:tab/>
        <w:t>Rel-17</w:t>
      </w:r>
      <w:r w:rsidR="00CB34D6" w:rsidRPr="00C2204F">
        <w:tab/>
        <w:t>NR_MBS-Core</w:t>
      </w:r>
    </w:p>
    <w:p w14:paraId="77B458E8" w14:textId="433F0FD9" w:rsidR="00CB34D6" w:rsidRPr="00C2204F" w:rsidRDefault="00257687" w:rsidP="00CB34D6">
      <w:pPr>
        <w:pStyle w:val="Doc-title"/>
      </w:pPr>
      <w:hyperlink r:id="rId621" w:history="1">
        <w:r>
          <w:rPr>
            <w:rStyle w:val="Hyperlink"/>
          </w:rPr>
          <w:t>R2-2202875</w:t>
        </w:r>
      </w:hyperlink>
      <w:r w:rsidR="00CB34D6" w:rsidRPr="00C2204F">
        <w:tab/>
        <w:t xml:space="preserve">NR MBS UAC enhancement aspects </w:t>
      </w:r>
      <w:r w:rsidR="00CB34D6" w:rsidRPr="00C2204F">
        <w:tab/>
        <w:t>Qualcomm Inc</w:t>
      </w:r>
      <w:r w:rsidR="00CB34D6" w:rsidRPr="00C2204F">
        <w:tab/>
        <w:t>discussion</w:t>
      </w:r>
      <w:r w:rsidR="00CB34D6" w:rsidRPr="00C2204F">
        <w:tab/>
        <w:t>Rel-17</w:t>
      </w:r>
      <w:r w:rsidR="00CB34D6" w:rsidRPr="00C2204F">
        <w:tab/>
        <w:t>NR_MBS-Core</w:t>
      </w:r>
      <w:r w:rsidR="00CB34D6" w:rsidRPr="00C2204F">
        <w:tab/>
      </w:r>
      <w:hyperlink r:id="rId622" w:history="1">
        <w:r>
          <w:rPr>
            <w:rStyle w:val="Hyperlink"/>
          </w:rPr>
          <w:t>R2-2200532</w:t>
        </w:r>
      </w:hyperlink>
    </w:p>
    <w:p w14:paraId="5CC3B3CA" w14:textId="53E200B6" w:rsidR="00CB34D6" w:rsidRPr="00C2204F" w:rsidRDefault="00257687" w:rsidP="00CB34D6">
      <w:pPr>
        <w:pStyle w:val="Doc-title"/>
      </w:pPr>
      <w:hyperlink r:id="rId623" w:history="1">
        <w:r>
          <w:rPr>
            <w:rStyle w:val="Hyperlink"/>
          </w:rPr>
          <w:t>R2-2202909</w:t>
        </w:r>
      </w:hyperlink>
      <w:r w:rsidR="00CB34D6" w:rsidRPr="00C2204F">
        <w:tab/>
        <w:t xml:space="preserve">Frequency of interest in MBS Interest Indication </w:t>
      </w:r>
      <w:r w:rsidR="00CB34D6" w:rsidRPr="00C2204F">
        <w:tab/>
        <w:t xml:space="preserve">Kyocera </w:t>
      </w:r>
      <w:r w:rsidR="00CB34D6" w:rsidRPr="00C2204F">
        <w:tab/>
        <w:t>discussion</w:t>
      </w:r>
      <w:r w:rsidR="00CB34D6" w:rsidRPr="00C2204F">
        <w:tab/>
        <w:t>Rel-17</w:t>
      </w:r>
    </w:p>
    <w:p w14:paraId="5AD541CB" w14:textId="37345459" w:rsidR="00CB34D6" w:rsidRPr="00C2204F" w:rsidRDefault="00257687" w:rsidP="00CB34D6">
      <w:pPr>
        <w:pStyle w:val="Doc-title"/>
      </w:pPr>
      <w:hyperlink r:id="rId624" w:history="1">
        <w:r>
          <w:rPr>
            <w:rStyle w:val="Hyperlink"/>
          </w:rPr>
          <w:t>R2-2202979</w:t>
        </w:r>
      </w:hyperlink>
      <w:r w:rsidR="00CB34D6" w:rsidRPr="00C2204F">
        <w:tab/>
        <w:t>Loss-lee Handover Procedure from MBS-supporting Node to Non-MBS Supporting Node</w:t>
      </w:r>
      <w:r w:rsidR="00CB34D6" w:rsidRPr="00C2204F">
        <w:tab/>
        <w:t>vivo</w:t>
      </w:r>
      <w:r w:rsidR="00CB34D6" w:rsidRPr="00C2204F">
        <w:tab/>
        <w:t>discussion</w:t>
      </w:r>
      <w:r w:rsidR="00CB34D6" w:rsidRPr="00C2204F">
        <w:tab/>
        <w:t>Rel-17</w:t>
      </w:r>
      <w:r w:rsidR="00CB34D6" w:rsidRPr="00C2204F">
        <w:tab/>
        <w:t>NR_MBS-Core</w:t>
      </w:r>
    </w:p>
    <w:p w14:paraId="4249FACA" w14:textId="05D46137" w:rsidR="00CB34D6" w:rsidRPr="00C2204F" w:rsidRDefault="00257687" w:rsidP="00CB34D6">
      <w:pPr>
        <w:pStyle w:val="Doc-title"/>
      </w:pPr>
      <w:hyperlink r:id="rId625" w:history="1">
        <w:r>
          <w:rPr>
            <w:rStyle w:val="Hyperlink"/>
          </w:rPr>
          <w:t>R2-2202980</w:t>
        </w:r>
      </w:hyperlink>
      <w:r w:rsidR="00CB34D6" w:rsidRPr="00C2204F">
        <w:tab/>
        <w:t>Loss-less Handover Procedure between MBS-supporting nodes</w:t>
      </w:r>
      <w:r w:rsidR="00CB34D6" w:rsidRPr="00C2204F">
        <w:tab/>
        <w:t>vivo</w:t>
      </w:r>
      <w:r w:rsidR="00CB34D6" w:rsidRPr="00C2204F">
        <w:tab/>
        <w:t>discussion</w:t>
      </w:r>
      <w:r w:rsidR="00CB34D6" w:rsidRPr="00C2204F">
        <w:tab/>
        <w:t>Rel-17</w:t>
      </w:r>
      <w:r w:rsidR="00CB34D6" w:rsidRPr="00C2204F">
        <w:tab/>
        <w:t>NR_MBS-Core</w:t>
      </w:r>
    </w:p>
    <w:p w14:paraId="2B26DC65" w14:textId="4063F485" w:rsidR="00CB34D6" w:rsidRPr="00C2204F" w:rsidRDefault="00257687" w:rsidP="00CB34D6">
      <w:pPr>
        <w:pStyle w:val="Doc-title"/>
      </w:pPr>
      <w:hyperlink r:id="rId626" w:history="1">
        <w:r>
          <w:rPr>
            <w:rStyle w:val="Hyperlink"/>
          </w:rPr>
          <w:t>R2-2203201</w:t>
        </w:r>
      </w:hyperlink>
      <w:r w:rsidR="00CB34D6" w:rsidRPr="00C2204F">
        <w:tab/>
        <w:t>UE based PTM to PTP switch</w:t>
      </w:r>
      <w:r w:rsidR="00CB34D6" w:rsidRPr="00C2204F">
        <w:tab/>
        <w:t>Sony</w:t>
      </w:r>
      <w:r w:rsidR="00CB34D6" w:rsidRPr="00C2204F">
        <w:tab/>
        <w:t>discussion</w:t>
      </w:r>
      <w:r w:rsidR="00CB34D6" w:rsidRPr="00C2204F">
        <w:tab/>
        <w:t>Rel-17</w:t>
      </w:r>
      <w:r w:rsidR="00CB34D6" w:rsidRPr="00C2204F">
        <w:tab/>
        <w:t>NR_MBS-Core</w:t>
      </w:r>
      <w:r w:rsidR="00CB34D6" w:rsidRPr="00C2204F">
        <w:tab/>
      </w:r>
      <w:hyperlink r:id="rId627" w:history="1">
        <w:r>
          <w:rPr>
            <w:rStyle w:val="Hyperlink"/>
          </w:rPr>
          <w:t>R2-2200905</w:t>
        </w:r>
      </w:hyperlink>
    </w:p>
    <w:p w14:paraId="0CE1CD56" w14:textId="5379881C" w:rsidR="00CB34D6" w:rsidRPr="00C2204F" w:rsidRDefault="00257687" w:rsidP="00CB34D6">
      <w:pPr>
        <w:pStyle w:val="Doc-title"/>
      </w:pPr>
      <w:hyperlink r:id="rId628" w:history="1">
        <w:r>
          <w:rPr>
            <w:rStyle w:val="Hyperlink"/>
          </w:rPr>
          <w:t>R2-2203313</w:t>
        </w:r>
      </w:hyperlink>
      <w:r w:rsidR="00CB34D6" w:rsidRPr="00C2204F">
        <w:tab/>
        <w:t>Discussion on MBS reception in DC and CA scenarios</w:t>
      </w:r>
      <w:r w:rsidR="00CB34D6" w:rsidRPr="00C2204F">
        <w:tab/>
        <w:t>ZTE, Sanechips</w:t>
      </w:r>
      <w:r w:rsidR="00CB34D6" w:rsidRPr="00C2204F">
        <w:tab/>
        <w:t>discussion</w:t>
      </w:r>
      <w:r w:rsidR="00CB34D6" w:rsidRPr="00C2204F">
        <w:tab/>
        <w:t>Rel-17</w:t>
      </w:r>
      <w:r w:rsidR="00CB34D6" w:rsidRPr="00C2204F">
        <w:tab/>
        <w:t>NR_MBS-Core</w:t>
      </w:r>
    </w:p>
    <w:p w14:paraId="4D8F0A06" w14:textId="6FCFA4AD" w:rsidR="00CB34D6" w:rsidRPr="00C2204F" w:rsidRDefault="00257687" w:rsidP="00CB34D6">
      <w:pPr>
        <w:pStyle w:val="Doc-title"/>
      </w:pPr>
      <w:hyperlink r:id="rId629" w:history="1">
        <w:r>
          <w:rPr>
            <w:rStyle w:val="Hyperlink"/>
          </w:rPr>
          <w:t>R2-2203314</w:t>
        </w:r>
      </w:hyperlink>
      <w:r w:rsidR="00CB34D6" w:rsidRPr="00C2204F">
        <w:tab/>
        <w:t>UE initiated mode switch for Multicast</w:t>
      </w:r>
      <w:r w:rsidR="00CB34D6" w:rsidRPr="00C2204F">
        <w:tab/>
        <w:t>ZTE, Sanechips, Kyocera, InterDigital, CMCC, OPPO, Apple</w:t>
      </w:r>
      <w:r w:rsidR="00CB34D6" w:rsidRPr="00C2204F">
        <w:tab/>
        <w:t>discussion</w:t>
      </w:r>
      <w:r w:rsidR="00CB34D6" w:rsidRPr="00C2204F">
        <w:tab/>
        <w:t>Rel-17</w:t>
      </w:r>
      <w:r w:rsidR="00CB34D6" w:rsidRPr="00C2204F">
        <w:tab/>
        <w:t>NR_MBS-Core</w:t>
      </w:r>
      <w:r w:rsidR="00CB34D6" w:rsidRPr="00C2204F">
        <w:tab/>
      </w:r>
      <w:hyperlink r:id="rId630" w:history="1">
        <w:r>
          <w:rPr>
            <w:rStyle w:val="Hyperlink"/>
          </w:rPr>
          <w:t>R2-2201411</w:t>
        </w:r>
      </w:hyperlink>
    </w:p>
    <w:p w14:paraId="03806159" w14:textId="1A0F08A8" w:rsidR="00CB34D6" w:rsidRPr="00C2204F" w:rsidRDefault="00257687" w:rsidP="00CB34D6">
      <w:pPr>
        <w:pStyle w:val="Doc-title"/>
      </w:pPr>
      <w:hyperlink r:id="rId631" w:history="1">
        <w:r>
          <w:rPr>
            <w:rStyle w:val="Hyperlink"/>
          </w:rPr>
          <w:t>R2-2203349</w:t>
        </w:r>
      </w:hyperlink>
      <w:r w:rsidR="00CB34D6" w:rsidRPr="00C2204F">
        <w:tab/>
        <w:t>MCCH modification period</w:t>
      </w:r>
      <w:r w:rsidR="00CB34D6" w:rsidRPr="00C2204F">
        <w:tab/>
        <w:t>Intel Corporation</w:t>
      </w:r>
      <w:r w:rsidR="00CB34D6" w:rsidRPr="00C2204F">
        <w:tab/>
        <w:t>discussion</w:t>
      </w:r>
      <w:r w:rsidR="00CB34D6" w:rsidRPr="00C2204F">
        <w:tab/>
        <w:t>Rel-17</w:t>
      </w:r>
      <w:r w:rsidR="00CB34D6" w:rsidRPr="00C2204F">
        <w:tab/>
        <w:t>NR_MBS-Core</w:t>
      </w:r>
    </w:p>
    <w:p w14:paraId="6F234CA6" w14:textId="77777777" w:rsidR="00CB34D6" w:rsidRPr="00C2204F" w:rsidRDefault="00CB34D6" w:rsidP="00CB34D6">
      <w:pPr>
        <w:pStyle w:val="Heading4"/>
      </w:pPr>
      <w:bookmarkStart w:id="198" w:name="_Toc102254901"/>
      <w:r w:rsidRPr="00C2204F">
        <w:t>8.1.5.2</w:t>
      </w:r>
      <w:r w:rsidRPr="00C2204F">
        <w:tab/>
        <w:t>User Plane</w:t>
      </w:r>
      <w:bookmarkEnd w:id="198"/>
    </w:p>
    <w:p w14:paraId="38407AC9" w14:textId="67382809" w:rsidR="00CB34D6" w:rsidRPr="00C2204F" w:rsidRDefault="00257687" w:rsidP="00CB34D6">
      <w:pPr>
        <w:pStyle w:val="Doc-title"/>
      </w:pPr>
      <w:hyperlink r:id="rId632" w:history="1">
        <w:r>
          <w:rPr>
            <w:rStyle w:val="Hyperlink"/>
          </w:rPr>
          <w:t>R2-2202241</w:t>
        </w:r>
      </w:hyperlink>
      <w:r w:rsidR="00CB34D6" w:rsidRPr="00C2204F">
        <w:tab/>
        <w:t>Discussion on Header Compression for MBS</w:t>
      </w:r>
      <w:r w:rsidR="00CB34D6" w:rsidRPr="00C2204F">
        <w:tab/>
        <w:t>OPPO</w:t>
      </w:r>
      <w:r w:rsidR="00CB34D6" w:rsidRPr="00C2204F">
        <w:tab/>
        <w:t>discussion</w:t>
      </w:r>
      <w:r w:rsidR="00CB34D6" w:rsidRPr="00C2204F">
        <w:tab/>
        <w:t>Rel-17</w:t>
      </w:r>
      <w:r w:rsidR="00CB34D6" w:rsidRPr="00C2204F">
        <w:tab/>
        <w:t>NR_MBS-Core</w:t>
      </w:r>
    </w:p>
    <w:p w14:paraId="1CB33BE0" w14:textId="354B7CBE" w:rsidR="00CB34D6" w:rsidRPr="00C2204F" w:rsidRDefault="00257687" w:rsidP="00CB34D6">
      <w:pPr>
        <w:pStyle w:val="Doc-title"/>
      </w:pPr>
      <w:hyperlink r:id="rId633" w:history="1">
        <w:r>
          <w:rPr>
            <w:rStyle w:val="Hyperlink"/>
          </w:rPr>
          <w:t>R2-2202295</w:t>
        </w:r>
      </w:hyperlink>
      <w:r w:rsidR="00CB34D6" w:rsidRPr="00C2204F">
        <w:tab/>
        <w:t>Remaining Open Issues for MBS UP</w:t>
      </w:r>
      <w:r w:rsidR="00CB34D6" w:rsidRPr="00C2204F">
        <w:tab/>
        <w:t>Samsung</w:t>
      </w:r>
      <w:r w:rsidR="00CB34D6" w:rsidRPr="00C2204F">
        <w:tab/>
        <w:t>discussion</w:t>
      </w:r>
    </w:p>
    <w:p w14:paraId="230CC576" w14:textId="0E007F12" w:rsidR="00CB34D6" w:rsidRPr="00C2204F" w:rsidRDefault="00257687" w:rsidP="00CB34D6">
      <w:pPr>
        <w:pStyle w:val="Doc-title"/>
      </w:pPr>
      <w:hyperlink r:id="rId634" w:history="1">
        <w:r>
          <w:rPr>
            <w:rStyle w:val="Hyperlink"/>
          </w:rPr>
          <w:t>R2-2202331</w:t>
        </w:r>
      </w:hyperlink>
      <w:r w:rsidR="00CB34D6" w:rsidRPr="00C2204F">
        <w:tab/>
        <w:t>MBS User Plane Issues</w:t>
      </w:r>
      <w:r w:rsidR="00CB34D6" w:rsidRPr="00C2204F">
        <w:tab/>
        <w:t>Nokia, Nokia Shanghai Bell</w:t>
      </w:r>
      <w:r w:rsidR="00CB34D6" w:rsidRPr="00C2204F">
        <w:tab/>
        <w:t>discussion</w:t>
      </w:r>
      <w:r w:rsidR="00CB34D6" w:rsidRPr="00C2204F">
        <w:tab/>
        <w:t>Rel-17</w:t>
      </w:r>
      <w:r w:rsidR="00CB34D6" w:rsidRPr="00C2204F">
        <w:tab/>
        <w:t>NR_MBS-Core</w:t>
      </w:r>
    </w:p>
    <w:p w14:paraId="3C00057A" w14:textId="38DA34A8" w:rsidR="00CB34D6" w:rsidRPr="00C2204F" w:rsidRDefault="00257687" w:rsidP="00CB34D6">
      <w:pPr>
        <w:pStyle w:val="Doc-title"/>
      </w:pPr>
      <w:hyperlink r:id="rId635" w:history="1">
        <w:r>
          <w:rPr>
            <w:rStyle w:val="Hyperlink"/>
          </w:rPr>
          <w:t>R2-2202371</w:t>
        </w:r>
      </w:hyperlink>
      <w:r w:rsidR="00CB34D6" w:rsidRPr="00C2204F">
        <w:tab/>
        <w:t>Open issues on user plane for NR MBS</w:t>
      </w:r>
      <w:r w:rsidR="00CB34D6" w:rsidRPr="00C2204F">
        <w:tab/>
        <w:t>TD Tech, Chengdu TD Tech</w:t>
      </w:r>
      <w:r w:rsidR="00CB34D6" w:rsidRPr="00C2204F">
        <w:tab/>
        <w:t>discussion</w:t>
      </w:r>
      <w:r w:rsidR="00CB34D6" w:rsidRPr="00C2204F">
        <w:tab/>
        <w:t>Rel-17</w:t>
      </w:r>
    </w:p>
    <w:p w14:paraId="67DEE957" w14:textId="139BA160" w:rsidR="00CB34D6" w:rsidRPr="00C2204F" w:rsidRDefault="00257687" w:rsidP="00CB34D6">
      <w:pPr>
        <w:pStyle w:val="Doc-title"/>
      </w:pPr>
      <w:hyperlink r:id="rId636" w:history="1">
        <w:r>
          <w:rPr>
            <w:rStyle w:val="Hyperlink"/>
          </w:rPr>
          <w:t>R2-2202401</w:t>
        </w:r>
      </w:hyperlink>
      <w:r w:rsidR="00CB34D6" w:rsidRPr="00C2204F">
        <w:tab/>
        <w:t>Discussion on MBS power saving issue</w:t>
      </w:r>
      <w:r w:rsidR="00CB34D6" w:rsidRPr="00C2204F">
        <w:tab/>
        <w:t>Shanghai Jiao Tong University</w:t>
      </w:r>
      <w:r w:rsidR="00CB34D6" w:rsidRPr="00C2204F">
        <w:tab/>
        <w:t>discussion</w:t>
      </w:r>
    </w:p>
    <w:p w14:paraId="6DAAAE81" w14:textId="6AF3D196" w:rsidR="00CB34D6" w:rsidRPr="00C2204F" w:rsidRDefault="00257687" w:rsidP="00CB34D6">
      <w:pPr>
        <w:pStyle w:val="Doc-title"/>
      </w:pPr>
      <w:hyperlink r:id="rId637" w:history="1">
        <w:r>
          <w:rPr>
            <w:rStyle w:val="Hyperlink"/>
          </w:rPr>
          <w:t>R2-2202755</w:t>
        </w:r>
      </w:hyperlink>
      <w:r w:rsidR="00CB34D6" w:rsidRPr="00C2204F">
        <w:tab/>
        <w:t>PDCP status report triggering for MBS mode switching</w:t>
      </w:r>
      <w:r w:rsidR="00CB34D6" w:rsidRPr="00C2204F">
        <w:tab/>
        <w:t>InterDigital, Inc.</w:t>
      </w:r>
      <w:r w:rsidR="00CB34D6" w:rsidRPr="00C2204F">
        <w:tab/>
        <w:t>discussion</w:t>
      </w:r>
      <w:r w:rsidR="00CB34D6" w:rsidRPr="00C2204F">
        <w:tab/>
        <w:t>Rel-17</w:t>
      </w:r>
      <w:r w:rsidR="00CB34D6" w:rsidRPr="00C2204F">
        <w:tab/>
        <w:t>NR_MBS-Core</w:t>
      </w:r>
    </w:p>
    <w:p w14:paraId="47F58D63" w14:textId="1A08927F" w:rsidR="00CB34D6" w:rsidRPr="00C2204F" w:rsidRDefault="00257687" w:rsidP="00CB34D6">
      <w:pPr>
        <w:pStyle w:val="Doc-title"/>
      </w:pPr>
      <w:hyperlink r:id="rId638" w:history="1">
        <w:r>
          <w:rPr>
            <w:rStyle w:val="Hyperlink"/>
          </w:rPr>
          <w:t>R2-2203119</w:t>
        </w:r>
      </w:hyperlink>
      <w:r w:rsidR="00CB34D6" w:rsidRPr="00C2204F">
        <w:tab/>
        <w:t>Slow-moving PDCP reception window issue</w:t>
      </w:r>
      <w:r w:rsidR="00CB34D6" w:rsidRPr="00C2204F">
        <w:tab/>
        <w:t>Xiaomi Communications</w:t>
      </w:r>
      <w:r w:rsidR="00CB34D6" w:rsidRPr="00C2204F">
        <w:tab/>
        <w:t>discussion</w:t>
      </w:r>
      <w:r w:rsidR="00CB34D6" w:rsidRPr="00C2204F">
        <w:tab/>
        <w:t>Rel-17</w:t>
      </w:r>
      <w:r w:rsidR="00CB34D6" w:rsidRPr="00C2204F">
        <w:tab/>
        <w:t>NR_MBS-Core</w:t>
      </w:r>
      <w:r w:rsidR="00CB34D6" w:rsidRPr="00C2204F">
        <w:tab/>
      </w:r>
      <w:hyperlink r:id="rId639" w:history="1">
        <w:r>
          <w:rPr>
            <w:rStyle w:val="Hyperlink"/>
          </w:rPr>
          <w:t>R2-2201383</w:t>
        </w:r>
      </w:hyperlink>
    </w:p>
    <w:p w14:paraId="323DF8FD" w14:textId="77777777" w:rsidR="00CB34D6" w:rsidRPr="00C2204F" w:rsidRDefault="00CB34D6" w:rsidP="00CB34D6">
      <w:pPr>
        <w:pStyle w:val="Heading2"/>
      </w:pPr>
      <w:bookmarkStart w:id="199" w:name="_Toc102254902"/>
      <w:r w:rsidRPr="00C2204F">
        <w:t>8.2</w:t>
      </w:r>
      <w:r w:rsidRPr="00C2204F">
        <w:tab/>
        <w:t>MR DC/CA further enhancements</w:t>
      </w:r>
      <w:bookmarkEnd w:id="199"/>
    </w:p>
    <w:p w14:paraId="0E85DC94" w14:textId="77777777" w:rsidR="00CB34D6" w:rsidRPr="00C2204F" w:rsidRDefault="00CB34D6" w:rsidP="00CB34D6">
      <w:pPr>
        <w:pStyle w:val="Comments"/>
        <w:rPr>
          <w:noProof w:val="0"/>
        </w:rPr>
      </w:pPr>
      <w:r w:rsidRPr="00C2204F">
        <w:rPr>
          <w:noProof w:val="0"/>
        </w:rPr>
        <w:t>(LTE_NR_DC_enh2-Core; leading WG: RAN2; REL-17; WID: RP-201040)</w:t>
      </w:r>
    </w:p>
    <w:p w14:paraId="406BC500" w14:textId="77777777" w:rsidR="00CB34D6" w:rsidRPr="00C2204F" w:rsidRDefault="00CB34D6" w:rsidP="00CB34D6">
      <w:pPr>
        <w:pStyle w:val="Comments"/>
        <w:rPr>
          <w:noProof w:val="0"/>
        </w:rPr>
      </w:pPr>
      <w:r w:rsidRPr="00C2204F">
        <w:rPr>
          <w:noProof w:val="0"/>
        </w:rPr>
        <w:t>Time budget: 1 TU</w:t>
      </w:r>
    </w:p>
    <w:p w14:paraId="0171636D" w14:textId="77777777" w:rsidR="00CB34D6" w:rsidRPr="00C2204F" w:rsidRDefault="00CB34D6" w:rsidP="00CB34D6">
      <w:pPr>
        <w:pStyle w:val="Comments"/>
        <w:rPr>
          <w:noProof w:val="0"/>
        </w:rPr>
      </w:pPr>
      <w:r w:rsidRPr="00C2204F">
        <w:rPr>
          <w:noProof w:val="0"/>
        </w:rPr>
        <w:t xml:space="preserve">Tdoc Limitation: 5 tdocs </w:t>
      </w:r>
    </w:p>
    <w:p w14:paraId="75FFF894" w14:textId="77777777" w:rsidR="00CB34D6" w:rsidRPr="00C2204F" w:rsidRDefault="00CB34D6" w:rsidP="00CB34D6">
      <w:pPr>
        <w:pStyle w:val="Comments"/>
        <w:rPr>
          <w:noProof w:val="0"/>
        </w:rPr>
      </w:pPr>
      <w:r w:rsidRPr="00C2204F">
        <w:rPr>
          <w:noProof w:val="0"/>
        </w:rPr>
        <w:t xml:space="preserve">No documents should be submitted to 8.2. Please submit to.8.2.x </w:t>
      </w:r>
    </w:p>
    <w:p w14:paraId="77F03781"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558E5143"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[201])</w:t>
      </w:r>
    </w:p>
    <w:p w14:paraId="676189D5" w14:textId="77777777" w:rsidR="008C7E43" w:rsidRPr="00C2204F" w:rsidRDefault="008C7E43" w:rsidP="008C7E43">
      <w:pPr>
        <w:pStyle w:val="Heading3"/>
      </w:pPr>
      <w:bookmarkStart w:id="200" w:name="_Toc102254903"/>
      <w:r w:rsidRPr="00C2204F">
        <w:t>8.2.1</w:t>
      </w:r>
      <w:r w:rsidRPr="00C2204F">
        <w:tab/>
        <w:t>Organizational, Requirements and Scope</w:t>
      </w:r>
      <w:bookmarkEnd w:id="200"/>
    </w:p>
    <w:p w14:paraId="23F1ADF6" w14:textId="77777777" w:rsidR="008C7E43" w:rsidRPr="00C2204F" w:rsidRDefault="008C7E43" w:rsidP="008C7E43">
      <w:pPr>
        <w:pStyle w:val="Comments"/>
      </w:pPr>
      <w:r w:rsidRPr="00C2204F">
        <w:t>Including LSs, any rapporteur inputs and results of the (informative) running CR email discussions [210]-[215]</w:t>
      </w:r>
    </w:p>
    <w:p w14:paraId="09AB7A55" w14:textId="77777777" w:rsidR="008C7E43" w:rsidRPr="00C2204F" w:rsidRDefault="008C7E43" w:rsidP="008C7E43">
      <w:pPr>
        <w:pStyle w:val="Comments"/>
      </w:pPr>
      <w:r w:rsidRPr="00C2204F">
        <w:t>Including rapporteur input on remaining open issues needed to close the WI.</w:t>
      </w:r>
    </w:p>
    <w:p w14:paraId="1280B8B1" w14:textId="77777777" w:rsidR="008C7E43" w:rsidRPr="00C2204F" w:rsidRDefault="008C7E43" w:rsidP="008C7E43">
      <w:pPr>
        <w:pStyle w:val="Comments"/>
      </w:pPr>
    </w:p>
    <w:p w14:paraId="6F3A1F69" w14:textId="77777777" w:rsidR="008C7E43" w:rsidRPr="00C2204F" w:rsidRDefault="008C7E43" w:rsidP="008C7E43">
      <w:pPr>
        <w:pStyle w:val="BoldComments"/>
      </w:pPr>
      <w:r w:rsidRPr="00C2204F">
        <w:t>By Email [200] (1)</w:t>
      </w:r>
    </w:p>
    <w:p w14:paraId="23D3F96E" w14:textId="137D1457" w:rsidR="008C7E43" w:rsidRPr="00C2204F" w:rsidRDefault="00257687" w:rsidP="008C7E43">
      <w:pPr>
        <w:pStyle w:val="Doc-title"/>
      </w:pPr>
      <w:hyperlink r:id="rId640" w:history="1">
        <w:r>
          <w:rPr>
            <w:rStyle w:val="Hyperlink"/>
          </w:rPr>
          <w:t>R2-2202129</w:t>
        </w:r>
      </w:hyperlink>
      <w:r w:rsidR="008C7E43" w:rsidRPr="00C2204F">
        <w:tab/>
        <w:t>Reply LS on inter-MN RRC resume without SN change (R3-221290; contact: Ericsson)</w:t>
      </w:r>
      <w:r w:rsidR="008C7E43" w:rsidRPr="00C2204F">
        <w:tab/>
        <w:t>RAN3</w:t>
      </w:r>
      <w:r w:rsidR="008C7E43" w:rsidRPr="00C2204F">
        <w:tab/>
        <w:t>LS in</w:t>
      </w:r>
      <w:r w:rsidR="008C7E43" w:rsidRPr="00C2204F">
        <w:tab/>
        <w:t>Rel-17</w:t>
      </w:r>
      <w:r w:rsidR="008C7E43" w:rsidRPr="00C2204F">
        <w:tab/>
        <w:t>To:RAN2</w:t>
      </w:r>
    </w:p>
    <w:p w14:paraId="1614B53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(no RAN2 actions required)</w:t>
      </w:r>
    </w:p>
    <w:p w14:paraId="33791164" w14:textId="77777777" w:rsidR="008C7E43" w:rsidRPr="00C2204F" w:rsidRDefault="008C7E43" w:rsidP="008C7E43">
      <w:pPr>
        <w:pStyle w:val="BoldComments"/>
      </w:pPr>
      <w:r w:rsidRPr="00C2204F">
        <w:t>Web Conf (1st week Thursday) (1+1)</w:t>
      </w:r>
    </w:p>
    <w:p w14:paraId="469D0052" w14:textId="646489C1" w:rsidR="008C7E43" w:rsidRPr="00C2204F" w:rsidRDefault="00257687" w:rsidP="008C7E43">
      <w:pPr>
        <w:pStyle w:val="Doc-title"/>
      </w:pPr>
      <w:hyperlink r:id="rId641" w:history="1">
        <w:r>
          <w:rPr>
            <w:rStyle w:val="Hyperlink"/>
          </w:rPr>
          <w:t>R2-2202170</w:t>
        </w:r>
      </w:hyperlink>
      <w:r w:rsidR="008C7E43" w:rsidRPr="00C2204F">
        <w:tab/>
        <w:t>LS on Measurement requirement for deactivated SCG (R4-2202781; contact: Ericsson)</w:t>
      </w:r>
      <w:r w:rsidR="008C7E43" w:rsidRPr="00C2204F">
        <w:tab/>
        <w:t>RAN4</w:t>
      </w:r>
      <w:r w:rsidR="008C7E43" w:rsidRPr="00C2204F">
        <w:tab/>
        <w:t>LS in</w:t>
      </w:r>
      <w:r w:rsidR="008C7E43" w:rsidRPr="00C2204F">
        <w:tab/>
        <w:t>Rel-17</w:t>
      </w:r>
      <w:r w:rsidR="008C7E43" w:rsidRPr="00C2204F">
        <w:tab/>
        <w:t>To:RAN2</w:t>
      </w:r>
    </w:p>
    <w:p w14:paraId="10221F36" w14:textId="073F98A5"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Noted (discussed together with </w:t>
      </w:r>
      <w:hyperlink r:id="rId642" w:history="1">
        <w:r w:rsidR="00257687">
          <w:rPr>
            <w:rStyle w:val="Hyperlink"/>
          </w:rPr>
          <w:t>R2-2203389</w:t>
        </w:r>
      </w:hyperlink>
      <w:r w:rsidRPr="00C2204F">
        <w:t>)</w:t>
      </w:r>
    </w:p>
    <w:p w14:paraId="081410CB" w14:textId="77777777" w:rsidR="008C7E43" w:rsidRPr="00C2204F" w:rsidRDefault="008C7E43" w:rsidP="008C7E43">
      <w:pPr>
        <w:pStyle w:val="Doc-text2"/>
      </w:pPr>
    </w:p>
    <w:p w14:paraId="04D4FBBD" w14:textId="4F907EA2" w:rsidR="008C7E43" w:rsidRPr="00C2204F" w:rsidRDefault="00257687" w:rsidP="008C7E43">
      <w:pPr>
        <w:pStyle w:val="Doc-title"/>
      </w:pPr>
      <w:hyperlink r:id="rId643" w:history="1">
        <w:r>
          <w:rPr>
            <w:rStyle w:val="Hyperlink"/>
          </w:rPr>
          <w:t>R2-2203389</w:t>
        </w:r>
      </w:hyperlink>
      <w:r w:rsidR="008C7E43" w:rsidRPr="00C2204F">
        <w:tab/>
        <w:t>Discussion on the LS from RAN4 on measurement requirements</w:t>
      </w:r>
      <w:r w:rsidR="008C7E43" w:rsidRPr="00C2204F">
        <w:tab/>
        <w:t>Ericsson</w:t>
      </w:r>
      <w:r w:rsidR="008C7E43" w:rsidRPr="00C2204F">
        <w:tab/>
        <w:t>discussion</w:t>
      </w:r>
      <w:r w:rsidR="008C7E43" w:rsidRPr="00C2204F">
        <w:tab/>
        <w:t>LTE_NR_DC_enh2-Core</w:t>
      </w:r>
    </w:p>
    <w:p w14:paraId="79CA39C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w:t>
      </w:r>
      <w:r w:rsidRPr="00C2204F">
        <w:tab/>
        <w:t>The PSCell measurement cycle when in deactivated SCG state is configured by RRC (e.g. using a field measCyclePSCell).</w:t>
      </w:r>
    </w:p>
    <w:p w14:paraId="5E17895E" w14:textId="77777777" w:rsidR="008C7E43" w:rsidRPr="00C2204F" w:rsidRDefault="008C7E43" w:rsidP="008C7E43">
      <w:pPr>
        <w:pStyle w:val="Doc-text2"/>
      </w:pPr>
    </w:p>
    <w:p w14:paraId="47FDC193" w14:textId="77777777" w:rsidR="008C7E43" w:rsidRPr="00C2204F" w:rsidRDefault="008C7E43" w:rsidP="008C7E43">
      <w:pPr>
        <w:pStyle w:val="Doc-text2"/>
        <w:rPr>
          <w:i/>
          <w:iCs/>
        </w:rPr>
      </w:pPr>
      <w:r w:rsidRPr="00C2204F">
        <w:rPr>
          <w:i/>
          <w:iCs/>
        </w:rPr>
        <w:t>Proposal 2</w:t>
      </w:r>
      <w:r w:rsidRPr="00C2204F">
        <w:rPr>
          <w:i/>
          <w:iCs/>
        </w:rPr>
        <w:tab/>
        <w:t>Send a reply LS response to RAN4 to acknowledge that RAN2 will specify an RRC parameter for the measurement cycle for the PSCell when SCG is deactivated and to ask them to provide min value and range for this parameter.</w:t>
      </w:r>
    </w:p>
    <w:p w14:paraId="6CF809DA" w14:textId="77777777" w:rsidR="008C7E43" w:rsidRPr="00C2204F" w:rsidRDefault="008C7E43" w:rsidP="008C7E43">
      <w:pPr>
        <w:pStyle w:val="Doc-text2"/>
        <w:rPr>
          <w:i/>
          <w:iCs/>
        </w:rPr>
      </w:pPr>
    </w:p>
    <w:p w14:paraId="029EEE27" w14:textId="77777777" w:rsidR="008C7E43" w:rsidRPr="00C2204F" w:rsidRDefault="008C7E43" w:rsidP="008C7E43">
      <w:pPr>
        <w:pStyle w:val="Doc-text2"/>
      </w:pPr>
      <w:r w:rsidRPr="00C2204F">
        <w:t>-</w:t>
      </w:r>
      <w:r w:rsidRPr="00C2204F">
        <w:tab/>
        <w:t>Apple doesn't think we need LS. Huawei and MTK agrees.</w:t>
      </w:r>
    </w:p>
    <w:p w14:paraId="26230EAF" w14:textId="77777777" w:rsidR="008C7E43" w:rsidRPr="00C2204F" w:rsidRDefault="008C7E43" w:rsidP="008C7E43">
      <w:pPr>
        <w:pStyle w:val="Doc-text2"/>
      </w:pPr>
    </w:p>
    <w:p w14:paraId="29F7121D" w14:textId="77777777" w:rsidR="008C7E43" w:rsidRPr="00C2204F" w:rsidRDefault="008C7E43" w:rsidP="008C7E43">
      <w:pPr>
        <w:pStyle w:val="Doc-text2"/>
        <w:rPr>
          <w:i/>
          <w:iCs/>
        </w:rPr>
      </w:pPr>
      <w:r w:rsidRPr="00C2204F">
        <w:rPr>
          <w:i/>
          <w:iCs/>
        </w:rPr>
        <w:t>Proposal 3</w:t>
      </w:r>
      <w:r w:rsidRPr="00C2204F">
        <w:rPr>
          <w:i/>
          <w:iCs/>
        </w:rPr>
        <w:tab/>
        <w:t>Provide additional input to RAN4 in the reply LS, to facilitate them to determine the RRM relaxations requirements, such as RAN2's understanding of what a "fast SCG activation" typically means.</w:t>
      </w:r>
    </w:p>
    <w:p w14:paraId="067EB868" w14:textId="77777777" w:rsidR="008C7E43" w:rsidRPr="00C2204F" w:rsidRDefault="008C7E43" w:rsidP="008C7E43">
      <w:pPr>
        <w:pStyle w:val="Doc-text2"/>
        <w:rPr>
          <w:i/>
          <w:iCs/>
        </w:rPr>
      </w:pPr>
    </w:p>
    <w:p w14:paraId="46752767" w14:textId="77777777" w:rsidR="008C7E43" w:rsidRPr="00C2204F" w:rsidRDefault="008C7E43" w:rsidP="008C7E43">
      <w:pPr>
        <w:pStyle w:val="Doc-text2"/>
      </w:pPr>
      <w:r w:rsidRPr="00C2204F">
        <w:lastRenderedPageBreak/>
        <w:t>-</w:t>
      </w:r>
      <w:r w:rsidRPr="00C2204F">
        <w:tab/>
        <w:t>Apple thinks RAN4 is aware of this so we don't need to indicate anything. Huawei and MTK agrees.</w:t>
      </w:r>
    </w:p>
    <w:p w14:paraId="1775680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reply LS sent now, wait for RAN4 further information.</w:t>
      </w:r>
    </w:p>
    <w:p w14:paraId="0E254EBB" w14:textId="77777777" w:rsidR="008C7E43" w:rsidRPr="00C2204F" w:rsidRDefault="008C7E43" w:rsidP="008C7E43">
      <w:pPr>
        <w:pStyle w:val="Comments"/>
      </w:pPr>
    </w:p>
    <w:p w14:paraId="484A2284" w14:textId="77777777" w:rsidR="008C7E43" w:rsidRPr="00C2204F" w:rsidRDefault="008C7E43" w:rsidP="008C7E43">
      <w:pPr>
        <w:pStyle w:val="BoldComments"/>
      </w:pPr>
      <w:r w:rsidRPr="00C2204F">
        <w:t>By Email [200] (1+2+2+2+2+1)</w:t>
      </w:r>
    </w:p>
    <w:p w14:paraId="5F1AFFD6" w14:textId="77777777" w:rsidR="008C7E43" w:rsidRPr="00C2204F" w:rsidRDefault="008C7E43" w:rsidP="008C7E43">
      <w:pPr>
        <w:pStyle w:val="Comments"/>
      </w:pPr>
      <w:r w:rsidRPr="00C2204F">
        <w:t>Outcome of [210]:</w:t>
      </w:r>
    </w:p>
    <w:p w14:paraId="29D5A570" w14:textId="2E1775D0" w:rsidR="008C7E43" w:rsidRPr="00C2204F" w:rsidRDefault="00257687" w:rsidP="008C7E43">
      <w:pPr>
        <w:pStyle w:val="Doc-title"/>
      </w:pPr>
      <w:hyperlink r:id="rId644" w:history="1">
        <w:r>
          <w:rPr>
            <w:rStyle w:val="Hyperlink"/>
          </w:rPr>
          <w:t>R2-2203094</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37.340</w:t>
      </w:r>
      <w:r w:rsidR="008C7E43" w:rsidRPr="00C2204F">
        <w:tab/>
        <w:t>16.8.0</w:t>
      </w:r>
      <w:r w:rsidR="008C7E43" w:rsidRPr="00C2204F">
        <w:tab/>
        <w:t>0297</w:t>
      </w:r>
      <w:r w:rsidR="008C7E43" w:rsidRPr="00C2204F">
        <w:tab/>
        <w:t>-</w:t>
      </w:r>
      <w:r w:rsidR="008C7E43" w:rsidRPr="00C2204F">
        <w:tab/>
        <w:t>B</w:t>
      </w:r>
      <w:r w:rsidR="008C7E43" w:rsidRPr="00C2204F">
        <w:tab/>
        <w:t>LTE_NR_DC_enh2-Core</w:t>
      </w:r>
    </w:p>
    <w:p w14:paraId="0438745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4D4A98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RAN3 Stage-2 CR are going to be merged via post-meeting email discussion [252].</w:t>
      </w:r>
    </w:p>
    <w:p w14:paraId="6D77FA5A" w14:textId="77777777" w:rsidR="008C7E43" w:rsidRPr="00C2204F" w:rsidRDefault="008C7E43" w:rsidP="008C7E43">
      <w:pPr>
        <w:pStyle w:val="Comments"/>
      </w:pPr>
    </w:p>
    <w:p w14:paraId="2ECC40E3" w14:textId="77777777" w:rsidR="008C7E43" w:rsidRPr="00C2204F" w:rsidRDefault="008C7E43" w:rsidP="008C7E43">
      <w:pPr>
        <w:pStyle w:val="Comments"/>
      </w:pPr>
    </w:p>
    <w:p w14:paraId="6CE21768" w14:textId="77777777" w:rsidR="008C7E43" w:rsidRPr="00C2204F" w:rsidRDefault="008C7E43" w:rsidP="008C7E43">
      <w:pPr>
        <w:pStyle w:val="BoldComments"/>
      </w:pPr>
      <w:bookmarkStart w:id="201" w:name="_Hlk97211335"/>
      <w:r w:rsidRPr="00C2204F">
        <w:t>Post-meeting email discussion [252] (1)</w:t>
      </w:r>
    </w:p>
    <w:p w14:paraId="38A8F3E8" w14:textId="77777777" w:rsidR="008C7E43" w:rsidRPr="00C2204F" w:rsidRDefault="008C7E43" w:rsidP="008C7E43">
      <w:pPr>
        <w:pStyle w:val="EmailDiscussion"/>
        <w:overflowPunct/>
        <w:autoSpaceDE/>
        <w:autoSpaceDN/>
        <w:adjustRightInd/>
        <w:ind w:left="1619" w:hanging="360"/>
        <w:textAlignment w:val="auto"/>
      </w:pPr>
      <w:r w:rsidRPr="00C2204F">
        <w:t>[Post117-e][252][DCCA] Merged Stage-2 CR for DCCA (CATT)</w:t>
      </w:r>
    </w:p>
    <w:p w14:paraId="44A1E053" w14:textId="29EC7BE8" w:rsidR="008C7E43" w:rsidRPr="00C2204F" w:rsidRDefault="008C7E43" w:rsidP="008C7E43">
      <w:pPr>
        <w:pStyle w:val="EmailDiscussion2"/>
      </w:pPr>
      <w:r w:rsidRPr="00C2204F">
        <w:tab/>
        <w:t xml:space="preserve">Scope: Provide updated 37.340 CR for DCCA based on </w:t>
      </w:r>
      <w:hyperlink r:id="rId645" w:history="1">
        <w:r w:rsidR="00257687">
          <w:rPr>
            <w:rStyle w:val="Hyperlink"/>
          </w:rPr>
          <w:t>R2-2203797</w:t>
        </w:r>
      </w:hyperlink>
      <w:r w:rsidRPr="00C2204F">
        <w:t xml:space="preserve"> and RAN3 input (if received before deadline).</w:t>
      </w:r>
    </w:p>
    <w:p w14:paraId="1127B037" w14:textId="77777777" w:rsidR="008C7E43" w:rsidRPr="00C2204F" w:rsidRDefault="008C7E43" w:rsidP="008C7E43">
      <w:pPr>
        <w:pStyle w:val="EmailDiscussion2"/>
      </w:pPr>
      <w:r w:rsidRPr="00C2204F">
        <w:tab/>
        <w:t>Intended outcome: Agreed CR for 37.340.</w:t>
      </w:r>
    </w:p>
    <w:p w14:paraId="3A9FDC36" w14:textId="77777777" w:rsidR="008C7E43" w:rsidRPr="00C2204F" w:rsidRDefault="008C7E43" w:rsidP="008C7E43">
      <w:pPr>
        <w:pStyle w:val="EmailDiscussion2"/>
      </w:pPr>
      <w:r w:rsidRPr="00C2204F">
        <w:tab/>
        <w:t>Deadline:  Short</w:t>
      </w:r>
    </w:p>
    <w:bookmarkEnd w:id="201"/>
    <w:p w14:paraId="21CFE03B" w14:textId="77777777" w:rsidR="008C7E43" w:rsidRPr="00C2204F" w:rsidRDefault="008C7E43" w:rsidP="008C7E43">
      <w:pPr>
        <w:pStyle w:val="Comments"/>
      </w:pPr>
    </w:p>
    <w:p w14:paraId="3ED9FE64" w14:textId="77777777" w:rsidR="008C7E43" w:rsidRPr="00C2204F" w:rsidRDefault="008C7E43" w:rsidP="008C7E43">
      <w:pPr>
        <w:pStyle w:val="Comments"/>
      </w:pPr>
    </w:p>
    <w:p w14:paraId="4C011CB1" w14:textId="77777777" w:rsidR="008C7E43" w:rsidRPr="00C2204F" w:rsidRDefault="008C7E43" w:rsidP="008C7E43">
      <w:pPr>
        <w:pStyle w:val="Comments"/>
      </w:pPr>
      <w:r w:rsidRPr="00C2204F">
        <w:t>Outcome of [211]:</w:t>
      </w:r>
    </w:p>
    <w:p w14:paraId="61B68E63" w14:textId="357EBD3B" w:rsidR="008C7E43" w:rsidRPr="00C2204F" w:rsidRDefault="00257687" w:rsidP="008C7E43">
      <w:pPr>
        <w:pStyle w:val="Doc-title"/>
      </w:pPr>
      <w:hyperlink r:id="rId646" w:history="1">
        <w:r>
          <w:rPr>
            <w:rStyle w:val="Hyperlink"/>
          </w:rPr>
          <w:t>R2-2203095</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38.331</w:t>
      </w:r>
      <w:r w:rsidR="008C7E43" w:rsidRPr="00C2204F">
        <w:tab/>
        <w:t>16.7.0</w:t>
      </w:r>
      <w:r w:rsidR="008C7E43" w:rsidRPr="00C2204F">
        <w:tab/>
        <w:t>2926</w:t>
      </w:r>
      <w:r w:rsidR="008C7E43" w:rsidRPr="00C2204F">
        <w:tab/>
        <w:t>-</w:t>
      </w:r>
      <w:r w:rsidR="008C7E43" w:rsidRPr="00C2204F">
        <w:tab/>
        <w:t>B</w:t>
      </w:r>
      <w:r w:rsidR="008C7E43" w:rsidRPr="00C2204F">
        <w:tab/>
        <w:t>LTE_NR_DC_enh2-Core</w:t>
      </w:r>
    </w:p>
    <w:p w14:paraId="33814ED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2BB91D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[Post117-e][229]</w:t>
      </w:r>
    </w:p>
    <w:p w14:paraId="70D77E62" w14:textId="77777777" w:rsidR="008C7E43" w:rsidRPr="00C2204F" w:rsidRDefault="008C7E43" w:rsidP="008C7E43">
      <w:pPr>
        <w:pStyle w:val="Doc-text2"/>
      </w:pPr>
    </w:p>
    <w:p w14:paraId="1618712A" w14:textId="77777777" w:rsidR="008C7E43" w:rsidRPr="00C2204F" w:rsidRDefault="008C7E43" w:rsidP="008C7E43">
      <w:pPr>
        <w:pStyle w:val="Doc-text2"/>
      </w:pPr>
    </w:p>
    <w:p w14:paraId="42BA1087" w14:textId="7EB27CDD" w:rsidR="008C7E43" w:rsidRPr="00C2204F" w:rsidRDefault="00257687" w:rsidP="008C7E43">
      <w:pPr>
        <w:pStyle w:val="Doc-title"/>
      </w:pPr>
      <w:hyperlink r:id="rId647" w:history="1">
        <w:r>
          <w:rPr>
            <w:rStyle w:val="Hyperlink"/>
          </w:rPr>
          <w:t>R2-2203096</w:t>
        </w:r>
      </w:hyperlink>
      <w:r w:rsidR="008C7E43" w:rsidRPr="00C2204F">
        <w:tab/>
        <w:t>Introduction of CPA and inter-SN CPC CATT</w:t>
      </w:r>
      <w:r w:rsidR="008C7E43" w:rsidRPr="00C2204F">
        <w:tab/>
        <w:t>CATT</w:t>
      </w:r>
      <w:r w:rsidR="008C7E43" w:rsidRPr="00C2204F">
        <w:tab/>
        <w:t>CR</w:t>
      </w:r>
      <w:r w:rsidR="008C7E43" w:rsidRPr="00C2204F">
        <w:tab/>
        <w:t>Rel-17</w:t>
      </w:r>
      <w:r w:rsidR="008C7E43" w:rsidRPr="00C2204F">
        <w:tab/>
        <w:t>36.331</w:t>
      </w:r>
      <w:r w:rsidR="008C7E43" w:rsidRPr="00C2204F">
        <w:tab/>
        <w:t>16.7.0</w:t>
      </w:r>
      <w:r w:rsidR="008C7E43" w:rsidRPr="00C2204F">
        <w:tab/>
        <w:t>4770</w:t>
      </w:r>
      <w:r w:rsidR="008C7E43" w:rsidRPr="00C2204F">
        <w:tab/>
        <w:t>-</w:t>
      </w:r>
      <w:r w:rsidR="008C7E43" w:rsidRPr="00C2204F">
        <w:tab/>
        <w:t>B</w:t>
      </w:r>
      <w:r w:rsidR="008C7E43" w:rsidRPr="00C2204F">
        <w:tab/>
        <w:t>LTE_NR_DC_enh2-Core</w:t>
      </w:r>
    </w:p>
    <w:p w14:paraId="7718F4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370087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[Post117-e][229]</w:t>
      </w:r>
    </w:p>
    <w:p w14:paraId="4C026353" w14:textId="77777777" w:rsidR="008C7E43" w:rsidRPr="00C2204F" w:rsidRDefault="008C7E43" w:rsidP="008C7E43">
      <w:pPr>
        <w:pStyle w:val="Comments"/>
      </w:pPr>
    </w:p>
    <w:p w14:paraId="12A93EAC" w14:textId="77777777" w:rsidR="008C7E43" w:rsidRPr="00C2204F" w:rsidRDefault="008C7E43" w:rsidP="008C7E43">
      <w:pPr>
        <w:pStyle w:val="Comments"/>
      </w:pPr>
      <w:r w:rsidRPr="00C2204F">
        <w:t>Outcome of [212]:</w:t>
      </w:r>
    </w:p>
    <w:p w14:paraId="01D605F5" w14:textId="6E9BC0B8" w:rsidR="008C7E43" w:rsidRPr="00C2204F" w:rsidRDefault="00257687" w:rsidP="008C7E43">
      <w:pPr>
        <w:pStyle w:val="Doc-title"/>
      </w:pPr>
      <w:hyperlink r:id="rId648" w:history="1">
        <w:r>
          <w:rPr>
            <w:rStyle w:val="Hyperlink"/>
          </w:rPr>
          <w:t>R2-2203370</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36.331</w:t>
      </w:r>
      <w:r w:rsidR="008C7E43" w:rsidRPr="00C2204F">
        <w:tab/>
        <w:t>16.7.0</w:t>
      </w:r>
      <w:r w:rsidR="008C7E43" w:rsidRPr="00C2204F">
        <w:tab/>
        <w:t>LTE_NR_DC_enh2-Core</w:t>
      </w:r>
    </w:p>
    <w:p w14:paraId="0AAF47B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15E3A48" w14:textId="21A0A339"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[221] Revised in </w:t>
      </w:r>
      <w:hyperlink r:id="rId649" w:history="1">
        <w:r w:rsidR="00257687">
          <w:rPr>
            <w:rStyle w:val="Hyperlink"/>
          </w:rPr>
          <w:t>R2-2203641</w:t>
        </w:r>
      </w:hyperlink>
    </w:p>
    <w:p w14:paraId="16EE929F" w14:textId="77777777" w:rsidR="008C7E43" w:rsidRPr="00C2204F" w:rsidRDefault="008C7E43" w:rsidP="008C7E43">
      <w:pPr>
        <w:pStyle w:val="Doc-text2"/>
      </w:pPr>
    </w:p>
    <w:p w14:paraId="597BAA5E" w14:textId="77777777" w:rsidR="008C7E43" w:rsidRPr="00C2204F" w:rsidRDefault="008C7E43" w:rsidP="008C7E43">
      <w:pPr>
        <w:pStyle w:val="Doc-text2"/>
      </w:pPr>
      <w:bookmarkStart w:id="202" w:name="_Hlk97210318"/>
    </w:p>
    <w:p w14:paraId="7843B6F3" w14:textId="6E5A7DE5" w:rsidR="008C7E43" w:rsidRPr="00C2204F" w:rsidRDefault="00257687" w:rsidP="008C7E43">
      <w:pPr>
        <w:pStyle w:val="Doc-title"/>
      </w:pPr>
      <w:hyperlink r:id="rId650" w:history="1">
        <w:r>
          <w:rPr>
            <w:rStyle w:val="Hyperlink"/>
          </w:rPr>
          <w:t>R2-2203371</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38.331</w:t>
      </w:r>
      <w:r w:rsidR="008C7E43" w:rsidRPr="00C2204F">
        <w:tab/>
        <w:t>16.7.0</w:t>
      </w:r>
      <w:r w:rsidR="008C7E43" w:rsidRPr="00C2204F">
        <w:tab/>
        <w:t>LTE_NR_DC_enh2-Core</w:t>
      </w:r>
    </w:p>
    <w:p w14:paraId="58CE77F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3DE44E3" w14:textId="53C6AC5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[221] Revised in </w:t>
      </w:r>
      <w:hyperlink r:id="rId651" w:history="1">
        <w:r w:rsidR="00257687">
          <w:rPr>
            <w:rStyle w:val="Hyperlink"/>
          </w:rPr>
          <w:t>R2-2203642</w:t>
        </w:r>
      </w:hyperlink>
    </w:p>
    <w:p w14:paraId="01056461" w14:textId="77777777" w:rsidR="008C7E43" w:rsidRPr="00C2204F" w:rsidRDefault="008C7E43" w:rsidP="008C7E43">
      <w:pPr>
        <w:pStyle w:val="Comments"/>
      </w:pPr>
    </w:p>
    <w:bookmarkEnd w:id="202"/>
    <w:p w14:paraId="46E87B49" w14:textId="77777777" w:rsidR="008C7E43" w:rsidRPr="00C2204F" w:rsidRDefault="008C7E43" w:rsidP="008C7E43">
      <w:pPr>
        <w:pStyle w:val="Comments"/>
      </w:pPr>
    </w:p>
    <w:p w14:paraId="5FCE7324" w14:textId="77777777" w:rsidR="008C7E43" w:rsidRPr="00C2204F" w:rsidRDefault="008C7E43" w:rsidP="008C7E43">
      <w:pPr>
        <w:pStyle w:val="Comments"/>
      </w:pPr>
      <w:r w:rsidRPr="00C2204F">
        <w:t>Outcome of [213]:</w:t>
      </w:r>
    </w:p>
    <w:p w14:paraId="0E24064C" w14:textId="0547861E" w:rsidR="008C7E43" w:rsidRPr="00C2204F" w:rsidRDefault="00257687" w:rsidP="008C7E43">
      <w:pPr>
        <w:pStyle w:val="Doc-title"/>
      </w:pPr>
      <w:hyperlink r:id="rId652" w:history="1">
        <w:r>
          <w:rPr>
            <w:rStyle w:val="Hyperlink"/>
          </w:rPr>
          <w:t>R2-2202794</w:t>
        </w:r>
      </w:hyperlink>
      <w:r w:rsidR="008C7E43" w:rsidRPr="00C2204F">
        <w:tab/>
        <w:t>Introduction of SCG activation and deactivation</w:t>
      </w:r>
      <w:r w:rsidR="008C7E43" w:rsidRPr="00C2204F">
        <w:tab/>
        <w:t>vivo</w:t>
      </w:r>
      <w:r w:rsidR="008C7E43" w:rsidRPr="00C2204F">
        <w:tab/>
        <w:t>CR</w:t>
      </w:r>
      <w:r w:rsidR="008C7E43" w:rsidRPr="00C2204F">
        <w:tab/>
        <w:t>Rel-17</w:t>
      </w:r>
      <w:r w:rsidR="008C7E43" w:rsidRPr="00C2204F">
        <w:tab/>
        <w:t>38.321</w:t>
      </w:r>
      <w:r w:rsidR="008C7E43" w:rsidRPr="00C2204F">
        <w:tab/>
        <w:t>16.7.0</w:t>
      </w:r>
      <w:r w:rsidR="008C7E43" w:rsidRPr="00C2204F">
        <w:tab/>
        <w:t>1203</w:t>
      </w:r>
      <w:r w:rsidR="008C7E43" w:rsidRPr="00C2204F">
        <w:tab/>
        <w:t>-</w:t>
      </w:r>
      <w:r w:rsidR="008C7E43" w:rsidRPr="00C2204F">
        <w:tab/>
        <w:t>B</w:t>
      </w:r>
      <w:r w:rsidR="008C7E43" w:rsidRPr="00C2204F">
        <w:tab/>
        <w:t>LTE_NR_DC_enh2-Core</w:t>
      </w:r>
      <w:r w:rsidR="008C7E43" w:rsidRPr="00C2204F">
        <w:tab/>
        <w:t>Late</w:t>
      </w:r>
    </w:p>
    <w:p w14:paraId="17123966" w14:textId="77777777" w:rsidR="008C7E43" w:rsidRPr="00C2204F" w:rsidRDefault="008C7E43" w:rsidP="008C7E43">
      <w:pPr>
        <w:pStyle w:val="Doc-text2"/>
      </w:pPr>
    </w:p>
    <w:p w14:paraId="3130C2D7" w14:textId="294DB7E4" w:rsidR="008C7E43" w:rsidRPr="00C2204F" w:rsidRDefault="00257687" w:rsidP="008C7E43">
      <w:pPr>
        <w:pStyle w:val="Doc-title"/>
      </w:pPr>
      <w:hyperlink r:id="rId653" w:history="1">
        <w:r>
          <w:rPr>
            <w:rStyle w:val="Hyperlink"/>
          </w:rPr>
          <w:t>R2-2203195</w:t>
        </w:r>
      </w:hyperlink>
      <w:r w:rsidR="008C7E43" w:rsidRPr="00C2204F">
        <w:tab/>
        <w:t>Introduction of eCADC</w:t>
      </w:r>
      <w:r w:rsidR="008C7E43" w:rsidRPr="00C2204F">
        <w:tab/>
        <w:t>vivo</w:t>
      </w:r>
      <w:r w:rsidR="008C7E43" w:rsidRPr="00C2204F">
        <w:tab/>
        <w:t>CR</w:t>
      </w:r>
      <w:r w:rsidR="008C7E43" w:rsidRPr="00C2204F">
        <w:tab/>
        <w:t>Rel-17</w:t>
      </w:r>
      <w:r w:rsidR="008C7E43" w:rsidRPr="00C2204F">
        <w:tab/>
        <w:t>38.321</w:t>
      </w:r>
      <w:r w:rsidR="008C7E43" w:rsidRPr="00C2204F">
        <w:tab/>
        <w:t>16.7.0</w:t>
      </w:r>
      <w:r w:rsidR="008C7E43" w:rsidRPr="00C2204F">
        <w:tab/>
        <w:t>1210</w:t>
      </w:r>
      <w:r w:rsidR="008C7E43" w:rsidRPr="00C2204F">
        <w:tab/>
        <w:t>-</w:t>
      </w:r>
      <w:r w:rsidR="008C7E43" w:rsidRPr="00C2204F">
        <w:tab/>
        <w:t>B</w:t>
      </w:r>
      <w:r w:rsidR="008C7E43" w:rsidRPr="00C2204F">
        <w:tab/>
        <w:t>LTE_NR_DC_enh2-Core</w:t>
      </w:r>
    </w:p>
    <w:p w14:paraId="36AF82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0622E56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[Post117-e][253]</w:t>
      </w:r>
    </w:p>
    <w:p w14:paraId="03C75219" w14:textId="77777777" w:rsidR="008C7E43" w:rsidRPr="00C2204F" w:rsidRDefault="008C7E43" w:rsidP="008C7E43">
      <w:pPr>
        <w:pStyle w:val="Doc-text2"/>
      </w:pPr>
    </w:p>
    <w:p w14:paraId="10A54CF8" w14:textId="77777777" w:rsidR="008C7E43" w:rsidRPr="00C2204F" w:rsidRDefault="008C7E43" w:rsidP="008C7E43">
      <w:pPr>
        <w:pStyle w:val="BoldComments"/>
      </w:pPr>
      <w:r w:rsidRPr="00C2204F">
        <w:t>Post-meeting email discussion [253] (1)</w:t>
      </w:r>
    </w:p>
    <w:p w14:paraId="30868F4D" w14:textId="77777777" w:rsidR="008C7E43" w:rsidRPr="00C2204F" w:rsidRDefault="008C7E43" w:rsidP="008C7E43">
      <w:pPr>
        <w:pStyle w:val="EmailDiscussion"/>
        <w:overflowPunct/>
        <w:autoSpaceDE/>
        <w:autoSpaceDN/>
        <w:adjustRightInd/>
        <w:ind w:left="1619" w:hanging="360"/>
        <w:textAlignment w:val="auto"/>
      </w:pPr>
      <w:r w:rsidRPr="00C2204F">
        <w:t>[Post117-e][253][DCCA] Merged MAC CR for DCCA (vivo)</w:t>
      </w:r>
    </w:p>
    <w:p w14:paraId="35344235" w14:textId="6046CD70" w:rsidR="008C7E43" w:rsidRPr="00C2204F" w:rsidRDefault="008C7E43" w:rsidP="008C7E43">
      <w:pPr>
        <w:pStyle w:val="EmailDiscussion2"/>
      </w:pPr>
      <w:r w:rsidRPr="00C2204F">
        <w:tab/>
        <w:t xml:space="preserve">Scope: Provide updated NR MAC CR for DCCA based on </w:t>
      </w:r>
      <w:hyperlink r:id="rId654" w:history="1">
        <w:r w:rsidR="00257687">
          <w:rPr>
            <w:rStyle w:val="Hyperlink"/>
          </w:rPr>
          <w:t>R2-2203195</w:t>
        </w:r>
      </w:hyperlink>
      <w:r w:rsidRPr="00C2204F">
        <w:t xml:space="preserve"> (SCG deactivation) and </w:t>
      </w:r>
      <w:hyperlink r:id="rId655" w:history="1">
        <w:r w:rsidR="00257687">
          <w:rPr>
            <w:rStyle w:val="Hyperlink"/>
          </w:rPr>
          <w:t>R2-2202252</w:t>
        </w:r>
      </w:hyperlink>
      <w:r w:rsidRPr="00C2204F">
        <w:t xml:space="preserve"> (fast SCell activation).</w:t>
      </w:r>
    </w:p>
    <w:p w14:paraId="30DCBECD" w14:textId="77777777" w:rsidR="008C7E43" w:rsidRPr="00C2204F" w:rsidRDefault="008C7E43" w:rsidP="008C7E43">
      <w:pPr>
        <w:pStyle w:val="EmailDiscussion2"/>
      </w:pPr>
      <w:r w:rsidRPr="00C2204F">
        <w:tab/>
        <w:t>Intended outcome: Agreed CR for 38.321</w:t>
      </w:r>
    </w:p>
    <w:p w14:paraId="1F908642" w14:textId="77777777" w:rsidR="008C7E43" w:rsidRPr="00C2204F" w:rsidRDefault="008C7E43" w:rsidP="008C7E43">
      <w:pPr>
        <w:pStyle w:val="EmailDiscussion2"/>
      </w:pPr>
      <w:r w:rsidRPr="00C2204F">
        <w:tab/>
        <w:t>Deadline:  Short</w:t>
      </w:r>
    </w:p>
    <w:p w14:paraId="067B45E8" w14:textId="77777777" w:rsidR="008C7E43" w:rsidRPr="00C2204F" w:rsidRDefault="008C7E43" w:rsidP="008C7E43">
      <w:pPr>
        <w:pStyle w:val="Doc-text2"/>
        <w:ind w:left="0" w:firstLine="0"/>
      </w:pPr>
    </w:p>
    <w:p w14:paraId="42358409" w14:textId="77777777" w:rsidR="008C7E43" w:rsidRPr="00C2204F" w:rsidRDefault="008C7E43" w:rsidP="008C7E43">
      <w:pPr>
        <w:pStyle w:val="Doc-text2"/>
      </w:pPr>
    </w:p>
    <w:p w14:paraId="1A17344C" w14:textId="77777777" w:rsidR="008C7E43" w:rsidRPr="00C2204F" w:rsidRDefault="008C7E43" w:rsidP="008C7E43">
      <w:pPr>
        <w:pStyle w:val="Comments"/>
      </w:pPr>
    </w:p>
    <w:p w14:paraId="073E1816" w14:textId="77777777" w:rsidR="008C7E43" w:rsidRPr="00C2204F" w:rsidRDefault="008C7E43" w:rsidP="008C7E43">
      <w:pPr>
        <w:pStyle w:val="Comments"/>
      </w:pPr>
      <w:r w:rsidRPr="00C2204F">
        <w:t>Outcome of [214]:</w:t>
      </w:r>
    </w:p>
    <w:p w14:paraId="742EBA9D" w14:textId="19F498C1" w:rsidR="008C7E43" w:rsidRPr="00C2204F" w:rsidRDefault="00257687" w:rsidP="008C7E43">
      <w:pPr>
        <w:pStyle w:val="Doc-title"/>
      </w:pPr>
      <w:hyperlink r:id="rId656" w:history="1">
        <w:r>
          <w:rPr>
            <w:rStyle w:val="Hyperlink"/>
          </w:rPr>
          <w:t>R2-2202481</w:t>
        </w:r>
      </w:hyperlink>
      <w:r w:rsidR="008C7E43" w:rsidRPr="00C2204F">
        <w:tab/>
        <w:t>Draft 331 CR for DCCA UE capabilities</w:t>
      </w:r>
      <w:r w:rsidR="008C7E43" w:rsidRPr="00C2204F">
        <w:tab/>
        <w:t>Intel Corporation</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LTE_NR_DC_enh2-Core</w:t>
      </w:r>
    </w:p>
    <w:p w14:paraId="3FBA02D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5E0B91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[Post117-e][228]</w:t>
      </w:r>
    </w:p>
    <w:p w14:paraId="7CD9B975" w14:textId="77777777" w:rsidR="008C7E43" w:rsidRPr="00C2204F" w:rsidRDefault="008C7E43" w:rsidP="008C7E43">
      <w:pPr>
        <w:pStyle w:val="Doc-text2"/>
      </w:pPr>
    </w:p>
    <w:p w14:paraId="47ACB52A" w14:textId="77777777" w:rsidR="008C7E43" w:rsidRPr="00C2204F" w:rsidRDefault="008C7E43" w:rsidP="008C7E43">
      <w:pPr>
        <w:pStyle w:val="Doc-text2"/>
      </w:pPr>
    </w:p>
    <w:p w14:paraId="47AEE93E" w14:textId="42256CE4" w:rsidR="008C7E43" w:rsidRPr="00C2204F" w:rsidRDefault="00257687" w:rsidP="008C7E43">
      <w:pPr>
        <w:pStyle w:val="Doc-title"/>
      </w:pPr>
      <w:hyperlink r:id="rId657" w:history="1">
        <w:r>
          <w:rPr>
            <w:rStyle w:val="Hyperlink"/>
          </w:rPr>
          <w:t>R2-2202482</w:t>
        </w:r>
      </w:hyperlink>
      <w:r w:rsidR="008C7E43" w:rsidRPr="00C2204F">
        <w:tab/>
        <w:t>Draft 306 CR for DCCA UE capabilities</w:t>
      </w:r>
      <w:r w:rsidR="008C7E43" w:rsidRPr="00C2204F">
        <w:tab/>
        <w:t>Intel Corporation</w:t>
      </w:r>
      <w:r w:rsidR="008C7E43" w:rsidRPr="00C2204F">
        <w:tab/>
        <w:t>draftCR</w:t>
      </w:r>
      <w:r w:rsidR="008C7E43" w:rsidRPr="00C2204F">
        <w:tab/>
        <w:t>Rel-17</w:t>
      </w:r>
      <w:r w:rsidR="008C7E43" w:rsidRPr="00C2204F">
        <w:tab/>
        <w:t>38.306</w:t>
      </w:r>
      <w:r w:rsidR="008C7E43" w:rsidRPr="00C2204F">
        <w:tab/>
        <w:t>16.7.0</w:t>
      </w:r>
      <w:r w:rsidR="008C7E43" w:rsidRPr="00C2204F">
        <w:tab/>
        <w:t>B</w:t>
      </w:r>
      <w:r w:rsidR="008C7E43" w:rsidRPr="00C2204F">
        <w:tab/>
        <w:t>LTE_NR_DC_enh2-Core</w:t>
      </w:r>
    </w:p>
    <w:p w14:paraId="1C36D95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F3C0A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[Post117-e][228]</w:t>
      </w:r>
    </w:p>
    <w:p w14:paraId="3D7B6A9B" w14:textId="77777777" w:rsidR="008C7E43" w:rsidRPr="00C2204F" w:rsidRDefault="008C7E43" w:rsidP="008C7E43">
      <w:pPr>
        <w:pStyle w:val="Doc-text2"/>
      </w:pPr>
    </w:p>
    <w:p w14:paraId="42B58DC1" w14:textId="77777777" w:rsidR="008C7E43" w:rsidRPr="00C2204F" w:rsidRDefault="008C7E43" w:rsidP="008C7E43">
      <w:pPr>
        <w:pStyle w:val="Comments"/>
      </w:pPr>
    </w:p>
    <w:p w14:paraId="4A0C0FF6" w14:textId="77777777" w:rsidR="008C7E43" w:rsidRPr="00C2204F" w:rsidRDefault="008C7E43" w:rsidP="008C7E43">
      <w:pPr>
        <w:pStyle w:val="Comments"/>
      </w:pPr>
      <w:r w:rsidRPr="00C2204F">
        <w:t>Outcome of [215]:</w:t>
      </w:r>
    </w:p>
    <w:p w14:paraId="4BCD2AF5" w14:textId="68EEA139" w:rsidR="008C7E43" w:rsidRPr="00C2204F" w:rsidRDefault="00257687" w:rsidP="008C7E43">
      <w:pPr>
        <w:pStyle w:val="Doc-title"/>
      </w:pPr>
      <w:hyperlink r:id="rId658" w:history="1">
        <w:r>
          <w:rPr>
            <w:rStyle w:val="Hyperlink"/>
          </w:rPr>
          <w:t>R2-2202651</w:t>
        </w:r>
      </w:hyperlink>
      <w:r w:rsidR="008C7E43" w:rsidRPr="00C2204F">
        <w:tab/>
        <w:t>Introduction of SCG activation and deactivation</w:t>
      </w:r>
      <w:r w:rsidR="008C7E43" w:rsidRPr="00C2204F">
        <w:tab/>
        <w:t>ZTE Corporation, Sanechips</w:t>
      </w:r>
      <w:r w:rsidR="008C7E43" w:rsidRPr="00C2204F">
        <w:tab/>
        <w:t>CR</w:t>
      </w:r>
      <w:r w:rsidR="008C7E43" w:rsidRPr="00C2204F">
        <w:tab/>
        <w:t>Rel-17</w:t>
      </w:r>
      <w:r w:rsidR="008C7E43" w:rsidRPr="00C2204F">
        <w:tab/>
        <w:t>37.340</w:t>
      </w:r>
      <w:r w:rsidR="008C7E43" w:rsidRPr="00C2204F">
        <w:tab/>
        <w:t>16.8.0</w:t>
      </w:r>
      <w:r w:rsidR="008C7E43" w:rsidRPr="00C2204F">
        <w:tab/>
        <w:t>0293</w:t>
      </w:r>
      <w:r w:rsidR="008C7E43" w:rsidRPr="00C2204F">
        <w:tab/>
        <w:t>-</w:t>
      </w:r>
      <w:r w:rsidR="008C7E43" w:rsidRPr="00C2204F">
        <w:tab/>
        <w:t>B</w:t>
      </w:r>
      <w:r w:rsidR="008C7E43" w:rsidRPr="00C2204F">
        <w:tab/>
        <w:t>LTE_NR_DC_enh2-Core</w:t>
      </w:r>
    </w:p>
    <w:p w14:paraId="18F5C3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275EF46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discussion [Post117-e][252]</w:t>
      </w:r>
    </w:p>
    <w:p w14:paraId="00D298AB" w14:textId="77777777" w:rsidR="008C7E43" w:rsidRPr="00C2204F" w:rsidRDefault="008C7E43" w:rsidP="008C7E43">
      <w:pPr>
        <w:pStyle w:val="Doc-text2"/>
      </w:pPr>
    </w:p>
    <w:p w14:paraId="2A3780A9" w14:textId="77777777" w:rsidR="008C7E43" w:rsidRPr="00C2204F" w:rsidRDefault="008C7E43" w:rsidP="008C7E43">
      <w:pPr>
        <w:pStyle w:val="Doc-text2"/>
      </w:pPr>
    </w:p>
    <w:p w14:paraId="2E4F9123" w14:textId="77777777" w:rsidR="008C7E43" w:rsidRPr="00C2204F" w:rsidRDefault="008C7E43" w:rsidP="008C7E43">
      <w:pPr>
        <w:pStyle w:val="Comments"/>
      </w:pPr>
    </w:p>
    <w:p w14:paraId="3D7FC478" w14:textId="77777777" w:rsidR="008C7E43" w:rsidRPr="00C2204F" w:rsidRDefault="008C7E43" w:rsidP="008C7E43">
      <w:pPr>
        <w:pStyle w:val="Doc-text2"/>
      </w:pPr>
    </w:p>
    <w:p w14:paraId="69A0FC21" w14:textId="77777777" w:rsidR="008C7E43" w:rsidRPr="00C2204F" w:rsidRDefault="008C7E43" w:rsidP="008C7E43">
      <w:pPr>
        <w:pStyle w:val="BoldComments"/>
      </w:pPr>
      <w:r w:rsidRPr="00C2204F">
        <w:t>Web Conf (1st week Thursday) (2)</w:t>
      </w:r>
    </w:p>
    <w:p w14:paraId="5FF57FEA" w14:textId="77777777" w:rsidR="008C7E43" w:rsidRPr="00C2204F" w:rsidRDefault="008C7E43" w:rsidP="008C7E43">
      <w:pPr>
        <w:pStyle w:val="Comments"/>
      </w:pPr>
      <w:r w:rsidRPr="00C2204F">
        <w:t>Merged RRC CRs:</w:t>
      </w:r>
    </w:p>
    <w:p w14:paraId="68390C7F" w14:textId="1A747183" w:rsidR="008C7E43" w:rsidRPr="00C2204F" w:rsidRDefault="00257687" w:rsidP="008C7E43">
      <w:pPr>
        <w:pStyle w:val="Doc-title"/>
      </w:pPr>
      <w:hyperlink r:id="rId659" w:history="1">
        <w:r>
          <w:rPr>
            <w:rStyle w:val="Hyperlink"/>
          </w:rPr>
          <w:t>R2-2203372</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36.331</w:t>
      </w:r>
      <w:r w:rsidR="008C7E43" w:rsidRPr="00C2204F">
        <w:tab/>
        <w:t>16.7.0</w:t>
      </w:r>
      <w:r w:rsidR="008C7E43" w:rsidRPr="00C2204F">
        <w:tab/>
        <w:t>4774</w:t>
      </w:r>
      <w:r w:rsidR="008C7E43" w:rsidRPr="00C2204F">
        <w:tab/>
        <w:t>-</w:t>
      </w:r>
      <w:r w:rsidR="008C7E43" w:rsidRPr="00C2204F">
        <w:tab/>
        <w:t>B</w:t>
      </w:r>
      <w:r w:rsidR="008C7E43" w:rsidRPr="00C2204F">
        <w:tab/>
        <w:t>LTE_NR_DC_enh2-Core</w:t>
      </w:r>
    </w:p>
    <w:p w14:paraId="6FA151D4" w14:textId="653251D8" w:rsidR="008C7E43" w:rsidRPr="00C2204F" w:rsidRDefault="00257687" w:rsidP="008C7E43">
      <w:pPr>
        <w:pStyle w:val="Doc-title"/>
      </w:pPr>
      <w:hyperlink r:id="rId660" w:history="1">
        <w:r>
          <w:rPr>
            <w:rStyle w:val="Hyperlink"/>
          </w:rPr>
          <w:t>R2-2203373</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2954</w:t>
      </w:r>
      <w:r w:rsidR="008C7E43" w:rsidRPr="00C2204F">
        <w:tab/>
        <w:t>-</w:t>
      </w:r>
      <w:r w:rsidR="008C7E43" w:rsidRPr="00C2204F">
        <w:tab/>
        <w:t>B</w:t>
      </w:r>
      <w:r w:rsidR="008C7E43" w:rsidRPr="00C2204F">
        <w:tab/>
        <w:t>LTE_NR_DC_enh2-Core</w:t>
      </w:r>
      <w:r w:rsidR="008C7E43" w:rsidRPr="00C2204F">
        <w:tab/>
        <w:t>Late</w:t>
      </w:r>
    </w:p>
    <w:p w14:paraId="1ACD2F39" w14:textId="49320E5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661" w:history="1">
        <w:r w:rsidR="00257687">
          <w:rPr>
            <w:rStyle w:val="Hyperlink"/>
          </w:rPr>
          <w:t>R2-2203828</w:t>
        </w:r>
      </w:hyperlink>
    </w:p>
    <w:p w14:paraId="4C996543" w14:textId="5C1ADA1E" w:rsidR="008C7E43" w:rsidRPr="00C2204F" w:rsidRDefault="00257687" w:rsidP="008C7E43">
      <w:pPr>
        <w:pStyle w:val="Doc-title"/>
      </w:pPr>
      <w:hyperlink r:id="rId662" w:history="1">
        <w:r>
          <w:rPr>
            <w:rStyle w:val="Hyperlink"/>
          </w:rPr>
          <w:t>R2-2203828</w:t>
        </w:r>
      </w:hyperlink>
      <w:r w:rsidR="008C7E43" w:rsidRPr="00C2204F">
        <w:tab/>
        <w:t>Introduction of further multi-RAT dual-connectivity enhancements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2954</w:t>
      </w:r>
      <w:r w:rsidR="008C7E43" w:rsidRPr="00C2204F">
        <w:tab/>
        <w:t>1</w:t>
      </w:r>
      <w:r w:rsidR="008C7E43" w:rsidRPr="00C2204F">
        <w:tab/>
        <w:t>B</w:t>
      </w:r>
      <w:r w:rsidR="008C7E43" w:rsidRPr="00C2204F">
        <w:tab/>
        <w:t>LTE_NR_DC_enh2-Core</w:t>
      </w:r>
      <w:r w:rsidR="008C7E43" w:rsidRPr="00C2204F">
        <w:tab/>
        <w:t>Late</w:t>
      </w:r>
    </w:p>
    <w:p w14:paraId="33CEA71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Negligible overlap with SCG deactivation and CPAC, can be merged in post-meeting email</w:t>
      </w:r>
    </w:p>
    <w:p w14:paraId="19ECD87A" w14:textId="77777777" w:rsidR="008C7E43" w:rsidRPr="00C2204F" w:rsidRDefault="008C7E43" w:rsidP="008C7E43">
      <w:pPr>
        <w:pStyle w:val="Doc-text2"/>
      </w:pPr>
    </w:p>
    <w:p w14:paraId="2E397FDC" w14:textId="77777777" w:rsidR="008C7E43" w:rsidRPr="00C2204F" w:rsidRDefault="008C7E43" w:rsidP="008C7E43">
      <w:pPr>
        <w:pStyle w:val="BoldComments"/>
      </w:pPr>
      <w:bookmarkStart w:id="203" w:name="_Hlk96678675"/>
      <w:r w:rsidRPr="00C2204F">
        <w:t>Email discussion [221] (started 1st week Friday)</w:t>
      </w:r>
    </w:p>
    <w:p w14:paraId="6EEAF5F5" w14:textId="77777777" w:rsidR="008C7E43" w:rsidRPr="00C2204F" w:rsidRDefault="008C7E43" w:rsidP="008C7E43">
      <w:pPr>
        <w:pStyle w:val="EmailDiscussion"/>
        <w:overflowPunct/>
        <w:autoSpaceDE/>
        <w:autoSpaceDN/>
        <w:adjustRightInd/>
        <w:ind w:left="1619" w:hanging="360"/>
        <w:textAlignment w:val="auto"/>
      </w:pPr>
      <w:r w:rsidRPr="00C2204F">
        <w:lastRenderedPageBreak/>
        <w:t>[AT117-e][221][DCCA] RRC CR update for deactivated SCG (Huawei)</w:t>
      </w:r>
    </w:p>
    <w:p w14:paraId="46EAAC71" w14:textId="77777777" w:rsidR="008C7E43" w:rsidRPr="00C2204F" w:rsidRDefault="008C7E43" w:rsidP="008C7E43">
      <w:pPr>
        <w:pStyle w:val="EmailDiscussion2"/>
      </w:pPr>
      <w:r w:rsidRPr="00C2204F">
        <w:tab/>
        <w:t xml:space="preserve">Scope: Provide updated RRC CR SCG deactivation. </w:t>
      </w:r>
    </w:p>
    <w:p w14:paraId="33E64F61" w14:textId="6FF4C645" w:rsidR="008C7E43" w:rsidRPr="00C2204F" w:rsidRDefault="008C7E43" w:rsidP="008C7E43">
      <w:pPr>
        <w:pStyle w:val="EmailDiscussion2"/>
      </w:pPr>
      <w:r w:rsidRPr="00C2204F">
        <w:tab/>
        <w:t xml:space="preserve">Intended outcome: Running RRC CRs for SCG deactivation in </w:t>
      </w:r>
      <w:hyperlink r:id="rId663" w:history="1">
        <w:r w:rsidR="00257687">
          <w:rPr>
            <w:rStyle w:val="Hyperlink"/>
          </w:rPr>
          <w:t>R2-2203641</w:t>
        </w:r>
      </w:hyperlink>
      <w:r w:rsidRPr="00C2204F">
        <w:t xml:space="preserve">(36.331) and </w:t>
      </w:r>
      <w:hyperlink r:id="rId664" w:history="1">
        <w:r w:rsidR="00257687">
          <w:rPr>
            <w:rStyle w:val="Hyperlink"/>
          </w:rPr>
          <w:t>R2-2203642</w:t>
        </w:r>
      </w:hyperlink>
      <w:r w:rsidRPr="00C2204F">
        <w:t xml:space="preserve"> (38.331).</w:t>
      </w:r>
    </w:p>
    <w:p w14:paraId="25801E65" w14:textId="77777777" w:rsidR="008C7E43" w:rsidRPr="00C2204F" w:rsidRDefault="008C7E43" w:rsidP="008C7E43">
      <w:pPr>
        <w:pStyle w:val="EmailDiscussion2"/>
      </w:pPr>
      <w:r w:rsidRPr="00C2204F">
        <w:tab/>
        <w:t>Deadline: Deadline 5</w:t>
      </w:r>
    </w:p>
    <w:bookmarkEnd w:id="203"/>
    <w:p w14:paraId="3F1AE095" w14:textId="77777777" w:rsidR="008C7E43" w:rsidRPr="00C2204F" w:rsidRDefault="008C7E43" w:rsidP="008C7E43">
      <w:pPr>
        <w:pStyle w:val="Comments"/>
      </w:pPr>
    </w:p>
    <w:p w14:paraId="05269072" w14:textId="403273A2" w:rsidR="008C7E43" w:rsidRPr="00C2204F" w:rsidRDefault="00257687" w:rsidP="008C7E43">
      <w:pPr>
        <w:pStyle w:val="Doc-title"/>
      </w:pPr>
      <w:hyperlink r:id="rId665" w:history="1">
        <w:r>
          <w:rPr>
            <w:rStyle w:val="Hyperlink"/>
          </w:rPr>
          <w:t>R2-2203641</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36.331</w:t>
      </w:r>
      <w:r w:rsidR="008C7E43" w:rsidRPr="00C2204F">
        <w:tab/>
        <w:t>16.7.0</w:t>
      </w:r>
      <w:r w:rsidR="008C7E43" w:rsidRPr="00C2204F">
        <w:tab/>
        <w:t>LTE_NR_DC_enh2-Core</w:t>
      </w:r>
      <w:r w:rsidR="008C7E43" w:rsidRPr="00C2204F">
        <w:tab/>
      </w:r>
      <w:hyperlink r:id="rId666" w:history="1">
        <w:r>
          <w:rPr>
            <w:rStyle w:val="Hyperlink"/>
          </w:rPr>
          <w:t>R2-2203370</w:t>
        </w:r>
      </w:hyperlink>
    </w:p>
    <w:p w14:paraId="338010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[221] Used as baseline for the final (merged) RRC CR for DCCA in [Post117-e][229]</w:t>
      </w:r>
    </w:p>
    <w:p w14:paraId="5305C2FC" w14:textId="2EB78C51" w:rsidR="008C7E43" w:rsidRPr="00C2204F" w:rsidRDefault="00257687" w:rsidP="008C7E43">
      <w:pPr>
        <w:pStyle w:val="Doc-title"/>
      </w:pPr>
      <w:hyperlink r:id="rId667" w:history="1">
        <w:r>
          <w:rPr>
            <w:rStyle w:val="Hyperlink"/>
          </w:rPr>
          <w:t>R2-2203642</w:t>
        </w:r>
      </w:hyperlink>
      <w:r w:rsidR="008C7E43" w:rsidRPr="00C2204F">
        <w:tab/>
        <w:t>Introduction of efficient SCG activation/deactivation</w:t>
      </w:r>
      <w:r w:rsidR="008C7E43" w:rsidRPr="00C2204F">
        <w:tab/>
        <w:t>Huawei, HiSilicon</w:t>
      </w:r>
      <w:r w:rsidR="008C7E43" w:rsidRPr="00C2204F">
        <w:tab/>
        <w:t>draftCR</w:t>
      </w:r>
      <w:r w:rsidR="008C7E43" w:rsidRPr="00C2204F">
        <w:tab/>
        <w:t>Rel-17</w:t>
      </w:r>
      <w:r w:rsidR="008C7E43" w:rsidRPr="00C2204F">
        <w:tab/>
        <w:t>38.331</w:t>
      </w:r>
      <w:r w:rsidR="008C7E43" w:rsidRPr="00C2204F">
        <w:tab/>
        <w:t>16.7.0</w:t>
      </w:r>
      <w:r w:rsidR="008C7E43" w:rsidRPr="00C2204F">
        <w:tab/>
        <w:t>LTE_NR_DC_enh2-Core</w:t>
      </w:r>
      <w:r w:rsidR="008C7E43" w:rsidRPr="00C2204F">
        <w:tab/>
      </w:r>
      <w:hyperlink r:id="rId668" w:history="1">
        <w:r>
          <w:rPr>
            <w:rStyle w:val="Hyperlink"/>
          </w:rPr>
          <w:t>R2-2203371</w:t>
        </w:r>
      </w:hyperlink>
    </w:p>
    <w:p w14:paraId="1F161823"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204" w:name="_Hlk97210412"/>
      <w:r w:rsidRPr="00C2204F">
        <w:t>[221] Used as baseline for the final (merged) RRC CR for DCCA in [Post117-e][229]</w:t>
      </w:r>
    </w:p>
    <w:bookmarkEnd w:id="204"/>
    <w:p w14:paraId="2DA8C158" w14:textId="77777777" w:rsidR="008C7E43" w:rsidRPr="00C2204F" w:rsidRDefault="008C7E43" w:rsidP="008C7E43">
      <w:pPr>
        <w:pStyle w:val="Comments"/>
      </w:pPr>
    </w:p>
    <w:p w14:paraId="3E0E2383" w14:textId="77777777" w:rsidR="008C7E43" w:rsidRPr="00C2204F" w:rsidRDefault="008C7E43" w:rsidP="008C7E43">
      <w:pPr>
        <w:pStyle w:val="BoldComments"/>
      </w:pPr>
      <w:bookmarkStart w:id="205" w:name="_Hlk97211480"/>
      <w:r w:rsidRPr="00C2204F">
        <w:t>Post-meeting email discussion [229] (1)</w:t>
      </w:r>
    </w:p>
    <w:p w14:paraId="3F752A90" w14:textId="77777777" w:rsidR="008C7E43" w:rsidRPr="00C2204F" w:rsidRDefault="008C7E43" w:rsidP="008C7E43">
      <w:pPr>
        <w:pStyle w:val="EmailDiscussion"/>
        <w:overflowPunct/>
        <w:autoSpaceDE/>
        <w:autoSpaceDN/>
        <w:adjustRightInd/>
        <w:ind w:left="1619" w:hanging="360"/>
        <w:textAlignment w:val="auto"/>
      </w:pPr>
      <w:bookmarkStart w:id="206" w:name="_Hlk97210897"/>
      <w:r w:rsidRPr="00C2204F">
        <w:t>[Post117-e][229][DCCA] Merged RRC CRs for DCCA (Huawei)</w:t>
      </w:r>
    </w:p>
    <w:p w14:paraId="0CEEA537" w14:textId="7E32CCB1" w:rsidR="008C7E43" w:rsidRPr="00C2204F" w:rsidRDefault="008C7E43" w:rsidP="008C7E43">
      <w:pPr>
        <w:pStyle w:val="EmailDiscussion2"/>
      </w:pPr>
      <w:r w:rsidRPr="00C2204F">
        <w:tab/>
        <w:t xml:space="preserve">Scope: Provide agreeable NR RRC CR for DCCA WI based on merge of </w:t>
      </w:r>
      <w:hyperlink r:id="rId669" w:history="1">
        <w:r w:rsidR="00257687">
          <w:rPr>
            <w:rStyle w:val="Hyperlink"/>
          </w:rPr>
          <w:t>R2-2203641</w:t>
        </w:r>
      </w:hyperlink>
      <w:r w:rsidRPr="00C2204F">
        <w:t xml:space="preserve"> (SCG deactivation, 38.331), </w:t>
      </w:r>
      <w:hyperlink r:id="rId670" w:history="1">
        <w:r w:rsidR="00257687">
          <w:rPr>
            <w:rStyle w:val="Hyperlink"/>
          </w:rPr>
          <w:t>R2-2203798</w:t>
        </w:r>
      </w:hyperlink>
      <w:r w:rsidRPr="00C2204F">
        <w:t xml:space="preserve"> (CPAC, 38.331) and  </w:t>
      </w:r>
      <w:hyperlink r:id="rId671" w:history="1">
        <w:r w:rsidR="00257687">
          <w:rPr>
            <w:rStyle w:val="Hyperlink"/>
          </w:rPr>
          <w:t>R2-2202253</w:t>
        </w:r>
      </w:hyperlink>
      <w:r w:rsidRPr="00C2204F">
        <w:t xml:space="preserve"> (fast Scell activation, 38.331). Provide agreeable LTE RRC CR for DCCA WI based on merge of </w:t>
      </w:r>
      <w:hyperlink r:id="rId672" w:history="1">
        <w:r w:rsidR="00257687">
          <w:rPr>
            <w:rStyle w:val="Hyperlink"/>
          </w:rPr>
          <w:t>R2-2203642</w:t>
        </w:r>
      </w:hyperlink>
      <w:r w:rsidRPr="00C2204F">
        <w:t xml:space="preserve"> (SCG deactivation, 36.331) and </w:t>
      </w:r>
      <w:hyperlink r:id="rId673" w:history="1">
        <w:r w:rsidR="00257687">
          <w:rPr>
            <w:rStyle w:val="Hyperlink"/>
          </w:rPr>
          <w:t>R2-2203796</w:t>
        </w:r>
      </w:hyperlink>
      <w:r w:rsidRPr="00C2204F">
        <w:t xml:space="preserve"> (CPAC, 36.331).</w:t>
      </w:r>
    </w:p>
    <w:p w14:paraId="3A44ECB9" w14:textId="77777777" w:rsidR="008C7E43" w:rsidRPr="00C2204F" w:rsidRDefault="008C7E43" w:rsidP="008C7E43">
      <w:pPr>
        <w:pStyle w:val="EmailDiscussion2"/>
      </w:pPr>
      <w:r w:rsidRPr="00C2204F">
        <w:tab/>
        <w:t>Intended outcome: Agreed CRs for 38.331 and 36.331.</w:t>
      </w:r>
    </w:p>
    <w:p w14:paraId="013A4276" w14:textId="77777777" w:rsidR="008C7E43" w:rsidRPr="00C2204F" w:rsidRDefault="008C7E43" w:rsidP="008C7E43">
      <w:pPr>
        <w:pStyle w:val="EmailDiscussion2"/>
      </w:pPr>
      <w:r w:rsidRPr="00C2204F">
        <w:tab/>
        <w:t>Deadline:  Short</w:t>
      </w:r>
    </w:p>
    <w:bookmarkEnd w:id="205"/>
    <w:bookmarkEnd w:id="206"/>
    <w:p w14:paraId="331466C2" w14:textId="77777777" w:rsidR="008C7E43" w:rsidRPr="00C2204F" w:rsidRDefault="008C7E43" w:rsidP="008C7E43">
      <w:pPr>
        <w:pStyle w:val="Comments"/>
      </w:pPr>
    </w:p>
    <w:p w14:paraId="30B6FBAB" w14:textId="77777777" w:rsidR="008C7E43" w:rsidRPr="00C2204F" w:rsidRDefault="008C7E43" w:rsidP="008C7E43">
      <w:pPr>
        <w:pStyle w:val="Comments"/>
      </w:pPr>
    </w:p>
    <w:p w14:paraId="76E19045" w14:textId="77777777" w:rsidR="008C7E43" w:rsidRPr="00C2204F" w:rsidRDefault="008C7E43" w:rsidP="008C7E43">
      <w:pPr>
        <w:pStyle w:val="BoldComments"/>
      </w:pPr>
      <w:r w:rsidRPr="00C2204F">
        <w:t>Web Conf (2nd week Tuesday) (3)</w:t>
      </w:r>
    </w:p>
    <w:p w14:paraId="466891A7" w14:textId="033F4394" w:rsidR="008C7E43" w:rsidRPr="00C2204F" w:rsidRDefault="00257687" w:rsidP="008C7E43">
      <w:pPr>
        <w:pStyle w:val="Doc-title"/>
      </w:pPr>
      <w:hyperlink r:id="rId674" w:history="1">
        <w:r>
          <w:rPr>
            <w:rStyle w:val="Hyperlink"/>
          </w:rPr>
          <w:t>R2-2204002</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37.340</w:t>
      </w:r>
      <w:r w:rsidR="008C7E43" w:rsidRPr="00C2204F">
        <w:tab/>
        <w:t>16.8.0</w:t>
      </w:r>
      <w:r w:rsidR="008C7E43" w:rsidRPr="00C2204F">
        <w:tab/>
        <w:t>-</w:t>
      </w:r>
      <w:r w:rsidR="008C7E43" w:rsidRPr="00C2204F">
        <w:tab/>
        <w:t>B</w:t>
      </w:r>
      <w:r w:rsidR="008C7E43" w:rsidRPr="00C2204F">
        <w:tab/>
        <w:t>LTE_NR_DC_enh2-Core</w:t>
      </w:r>
    </w:p>
    <w:p w14:paraId="34A8892A" w14:textId="4131F431"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[226] Revised in </w:t>
      </w:r>
      <w:hyperlink r:id="rId675" w:history="1">
        <w:r w:rsidR="00257687">
          <w:rPr>
            <w:rStyle w:val="Hyperlink"/>
          </w:rPr>
          <w:t>R2-2203797</w:t>
        </w:r>
      </w:hyperlink>
    </w:p>
    <w:bookmarkStart w:id="207" w:name="_Hlk97211385"/>
    <w:p w14:paraId="40A2CD66" w14:textId="2D74F85D" w:rsidR="008C7E43" w:rsidRPr="00C2204F" w:rsidRDefault="00257687" w:rsidP="008C7E43">
      <w:pPr>
        <w:pStyle w:val="Doc-title"/>
      </w:pPr>
      <w:r>
        <w:fldChar w:fldCharType="begin"/>
      </w:r>
      <w:r>
        <w:instrText xml:space="preserve"> HYPERLINK "https://www.3gpp.org/ftp/TSG_RAN/WG2_RL2/TSGR2_117-e/Docs/R2-2203797.zip" </w:instrText>
      </w:r>
      <w:r>
        <w:fldChar w:fldCharType="separate"/>
      </w:r>
      <w:r>
        <w:rPr>
          <w:rStyle w:val="Hyperlink"/>
        </w:rPr>
        <w:t>R2-2203797</w:t>
      </w:r>
      <w:r>
        <w:fldChar w:fldCharType="end"/>
      </w:r>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37.340</w:t>
      </w:r>
      <w:r w:rsidR="008C7E43" w:rsidRPr="00C2204F">
        <w:tab/>
        <w:t>16.8.0</w:t>
      </w:r>
      <w:r w:rsidR="008C7E43" w:rsidRPr="00C2204F">
        <w:tab/>
        <w:t>1</w:t>
      </w:r>
      <w:r w:rsidR="008C7E43" w:rsidRPr="00C2204F">
        <w:tab/>
        <w:t>B</w:t>
      </w:r>
      <w:r w:rsidR="008C7E43" w:rsidRPr="00C2204F">
        <w:tab/>
        <w:t>LTE_NR_DC_enh2-Core</w:t>
      </w:r>
    </w:p>
    <w:p w14:paraId="40AEA44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Stage-2 CR in discussion [252]</w:t>
      </w:r>
    </w:p>
    <w:p w14:paraId="06E16362" w14:textId="77777777" w:rsidR="008C7E43" w:rsidRPr="00C2204F" w:rsidRDefault="008C7E43" w:rsidP="008C7E43">
      <w:pPr>
        <w:pStyle w:val="Agreement"/>
        <w:numPr>
          <w:ilvl w:val="0"/>
          <w:numId w:val="0"/>
        </w:numPr>
        <w:rPr>
          <w:rStyle w:val="Hyperlink"/>
          <w:color w:val="auto"/>
          <w:u w:val="none"/>
        </w:rPr>
      </w:pPr>
      <w:r w:rsidRPr="00C2204F">
        <w:rPr>
          <w:rStyle w:val="Hyperlink"/>
          <w:color w:val="auto"/>
          <w:u w:val="none"/>
        </w:rPr>
        <w:t xml:space="preserve"> </w:t>
      </w:r>
    </w:p>
    <w:p w14:paraId="0FAE586F" w14:textId="2AF17553" w:rsidR="008C7E43" w:rsidRPr="00C2204F" w:rsidRDefault="00257687" w:rsidP="008C7E43">
      <w:pPr>
        <w:pStyle w:val="Doc-title"/>
      </w:pPr>
      <w:hyperlink r:id="rId676" w:history="1">
        <w:r>
          <w:rPr>
            <w:rStyle w:val="Hyperlink"/>
          </w:rPr>
          <w:t>R2-2204003</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38.331</w:t>
      </w:r>
      <w:r w:rsidR="008C7E43" w:rsidRPr="00C2204F">
        <w:tab/>
        <w:t>16.7.0</w:t>
      </w:r>
      <w:r w:rsidR="008C7E43" w:rsidRPr="00C2204F">
        <w:tab/>
        <w:t>-</w:t>
      </w:r>
      <w:r w:rsidR="008C7E43" w:rsidRPr="00C2204F">
        <w:tab/>
        <w:t>B</w:t>
      </w:r>
      <w:r w:rsidR="008C7E43" w:rsidRPr="00C2204F">
        <w:tab/>
        <w:t>LTE_NR_DC_enh2-Core</w:t>
      </w:r>
    </w:p>
    <w:p w14:paraId="2E8345C9" w14:textId="10DB1A6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[226] Revised in </w:t>
      </w:r>
      <w:hyperlink r:id="rId677" w:history="1">
        <w:r w:rsidR="00257687">
          <w:rPr>
            <w:rStyle w:val="Hyperlink"/>
          </w:rPr>
          <w:t>R2-2203798</w:t>
        </w:r>
      </w:hyperlink>
    </w:p>
    <w:p w14:paraId="7D18F0FB" w14:textId="153FFB2F" w:rsidR="008C7E43" w:rsidRPr="00C2204F" w:rsidRDefault="00257687" w:rsidP="008C7E43">
      <w:pPr>
        <w:pStyle w:val="Doc-title"/>
      </w:pPr>
      <w:hyperlink r:id="rId678" w:history="1">
        <w:r>
          <w:rPr>
            <w:rStyle w:val="Hyperlink"/>
          </w:rPr>
          <w:t>R2-2203798</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38.331</w:t>
      </w:r>
      <w:r w:rsidR="008C7E43" w:rsidRPr="00C2204F">
        <w:tab/>
        <w:t>16.7.0</w:t>
      </w:r>
      <w:r w:rsidR="008C7E43" w:rsidRPr="00C2204F">
        <w:tab/>
        <w:t>1</w:t>
      </w:r>
      <w:r w:rsidR="008C7E43" w:rsidRPr="00C2204F">
        <w:tab/>
        <w:t>B</w:t>
      </w:r>
      <w:r w:rsidR="008C7E43" w:rsidRPr="00C2204F">
        <w:tab/>
        <w:t>LTE_NR_DC_enh2-Core</w:t>
      </w:r>
    </w:p>
    <w:p w14:paraId="40E1B9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RRC CR in discussion [229]</w:t>
      </w:r>
    </w:p>
    <w:p w14:paraId="2E97630F" w14:textId="77777777" w:rsidR="008C7E43" w:rsidRPr="00C2204F" w:rsidRDefault="008C7E43" w:rsidP="008C7E43">
      <w:pPr>
        <w:pStyle w:val="Doc-text2"/>
      </w:pPr>
    </w:p>
    <w:p w14:paraId="00C00953" w14:textId="14EC20C8" w:rsidR="008C7E43" w:rsidRPr="00C2204F" w:rsidRDefault="00257687" w:rsidP="008C7E43">
      <w:pPr>
        <w:pStyle w:val="Doc-title"/>
      </w:pPr>
      <w:hyperlink r:id="rId679" w:history="1">
        <w:r>
          <w:rPr>
            <w:rStyle w:val="Hyperlink"/>
          </w:rPr>
          <w:t>R2-2204004</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36.331</w:t>
      </w:r>
      <w:r w:rsidR="008C7E43" w:rsidRPr="00C2204F">
        <w:tab/>
        <w:t>16.7.0</w:t>
      </w:r>
      <w:r w:rsidR="008C7E43" w:rsidRPr="00C2204F">
        <w:tab/>
        <w:t>-</w:t>
      </w:r>
      <w:r w:rsidR="008C7E43" w:rsidRPr="00C2204F">
        <w:tab/>
        <w:t>B</w:t>
      </w:r>
      <w:r w:rsidR="008C7E43" w:rsidRPr="00C2204F">
        <w:tab/>
        <w:t>LTE_NR_DC_enh2-Core</w:t>
      </w:r>
    </w:p>
    <w:p w14:paraId="62326495" w14:textId="11EDFFFA" w:rsidR="008C7E43" w:rsidRPr="00C2204F" w:rsidRDefault="008C7E43" w:rsidP="008C7E43">
      <w:pPr>
        <w:pStyle w:val="Agreement"/>
        <w:tabs>
          <w:tab w:val="clear" w:pos="9990"/>
        </w:tabs>
        <w:overflowPunct/>
        <w:autoSpaceDE/>
        <w:autoSpaceDN/>
        <w:adjustRightInd/>
        <w:ind w:left="1619" w:hanging="360"/>
        <w:textAlignment w:val="auto"/>
        <w:rPr>
          <w:rStyle w:val="Hyperlink"/>
          <w:color w:val="auto"/>
          <w:u w:val="none"/>
        </w:rPr>
      </w:pPr>
      <w:r w:rsidRPr="00C2204F">
        <w:t xml:space="preserve">[226] Revised in </w:t>
      </w:r>
      <w:hyperlink r:id="rId680" w:history="1">
        <w:r w:rsidR="00257687">
          <w:rPr>
            <w:rStyle w:val="Hyperlink"/>
          </w:rPr>
          <w:t>R2-2203796</w:t>
        </w:r>
      </w:hyperlink>
    </w:p>
    <w:p w14:paraId="42498125" w14:textId="1990BDA4" w:rsidR="008C7E43" w:rsidRPr="00C2204F" w:rsidRDefault="00257687" w:rsidP="008C7E43">
      <w:pPr>
        <w:pStyle w:val="Doc-title"/>
      </w:pPr>
      <w:hyperlink r:id="rId681" w:history="1">
        <w:r>
          <w:rPr>
            <w:rStyle w:val="Hyperlink"/>
          </w:rPr>
          <w:t>R2-2203796</w:t>
        </w:r>
      </w:hyperlink>
      <w:r w:rsidR="008C7E43" w:rsidRPr="00C2204F">
        <w:tab/>
        <w:t>Introduction of CPA and inter-SN CPC</w:t>
      </w:r>
      <w:r w:rsidR="008C7E43" w:rsidRPr="00C2204F">
        <w:tab/>
        <w:t>CATT</w:t>
      </w:r>
      <w:r w:rsidR="008C7E43" w:rsidRPr="00C2204F">
        <w:tab/>
        <w:t>draftCR</w:t>
      </w:r>
      <w:r w:rsidR="008C7E43" w:rsidRPr="00C2204F">
        <w:tab/>
        <w:t>Rel-17</w:t>
      </w:r>
      <w:r w:rsidR="008C7E43" w:rsidRPr="00C2204F">
        <w:tab/>
        <w:t>36.331</w:t>
      </w:r>
      <w:r w:rsidR="008C7E43" w:rsidRPr="00C2204F">
        <w:tab/>
        <w:t>16.7.0</w:t>
      </w:r>
      <w:r w:rsidR="008C7E43" w:rsidRPr="00C2204F">
        <w:tab/>
        <w:t>1</w:t>
      </w:r>
      <w:r w:rsidR="008C7E43" w:rsidRPr="00C2204F">
        <w:tab/>
        <w:t>B</w:t>
      </w:r>
      <w:r w:rsidR="008C7E43" w:rsidRPr="00C2204F">
        <w:tab/>
        <w:t>LTE_NR_DC_enh2-Core</w:t>
      </w:r>
    </w:p>
    <w:p w14:paraId="18EC45A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[226] To be merged to the joint RRC CR in discussion [229]</w:t>
      </w:r>
    </w:p>
    <w:bookmarkEnd w:id="207"/>
    <w:p w14:paraId="3B38F002" w14:textId="77777777" w:rsidR="008C7E43" w:rsidRPr="00C2204F" w:rsidRDefault="008C7E43" w:rsidP="008C7E43">
      <w:pPr>
        <w:pStyle w:val="Comments"/>
      </w:pPr>
    </w:p>
    <w:p w14:paraId="125C5C7D" w14:textId="77777777" w:rsidR="008C7E43" w:rsidRPr="00C2204F" w:rsidRDefault="008C7E43" w:rsidP="008C7E43">
      <w:pPr>
        <w:pStyle w:val="BoldComments"/>
      </w:pPr>
      <w:r w:rsidRPr="00C2204F">
        <w:t>Email discussion [226] (started 2</w:t>
      </w:r>
      <w:r w:rsidRPr="00C2204F">
        <w:rPr>
          <w:vertAlign w:val="superscript"/>
        </w:rPr>
        <w:t>nd</w:t>
      </w:r>
      <w:r w:rsidRPr="00C2204F">
        <w:t xml:space="preserve"> week Tuesday)</w:t>
      </w:r>
    </w:p>
    <w:p w14:paraId="7C54E021" w14:textId="77777777" w:rsidR="008C7E43" w:rsidRPr="00C2204F" w:rsidRDefault="008C7E43" w:rsidP="008C7E43">
      <w:pPr>
        <w:pStyle w:val="EmailDiscussion"/>
        <w:overflowPunct/>
        <w:autoSpaceDE/>
        <w:autoSpaceDN/>
        <w:adjustRightInd/>
        <w:ind w:left="1619" w:hanging="360"/>
        <w:textAlignment w:val="auto"/>
      </w:pPr>
      <w:r w:rsidRPr="00C2204F">
        <w:t>[AT117-e][226][DCCA] Running CR updates CPAC (CATT)</w:t>
      </w:r>
    </w:p>
    <w:p w14:paraId="5F273F15" w14:textId="0DBEEA3D" w:rsidR="008C7E43" w:rsidRPr="00C2204F" w:rsidRDefault="008C7E43" w:rsidP="008C7E43">
      <w:pPr>
        <w:pStyle w:val="EmailDiscussion2"/>
      </w:pPr>
      <w:r w:rsidRPr="00C2204F">
        <w:tab/>
        <w:t xml:space="preserve">Scope: Provide updated running CRs (36.331, 37.340 and 38.331) for CPAC based on </w:t>
      </w:r>
      <w:hyperlink r:id="rId682" w:history="1">
        <w:r w:rsidR="00257687">
          <w:rPr>
            <w:rStyle w:val="Hyperlink"/>
          </w:rPr>
          <w:t>R2-2204002</w:t>
        </w:r>
      </w:hyperlink>
      <w:r w:rsidRPr="00C2204F">
        <w:t xml:space="preserve">, </w:t>
      </w:r>
      <w:hyperlink r:id="rId683" w:history="1">
        <w:r w:rsidR="00257687">
          <w:rPr>
            <w:rStyle w:val="Hyperlink"/>
          </w:rPr>
          <w:t>R2-2204003</w:t>
        </w:r>
      </w:hyperlink>
      <w:r w:rsidRPr="00C2204F">
        <w:t xml:space="preserve"> and </w:t>
      </w:r>
      <w:hyperlink r:id="rId684" w:history="1">
        <w:r w:rsidR="00257687">
          <w:rPr>
            <w:rStyle w:val="Hyperlink"/>
          </w:rPr>
          <w:t>R2-2204004</w:t>
        </w:r>
      </w:hyperlink>
      <w:r w:rsidRPr="00C2204F">
        <w:t xml:space="preserve">. </w:t>
      </w:r>
    </w:p>
    <w:p w14:paraId="7FABF472" w14:textId="1E3507B3" w:rsidR="008C7E43" w:rsidRPr="00C2204F" w:rsidRDefault="008C7E43" w:rsidP="008C7E43">
      <w:pPr>
        <w:pStyle w:val="EmailDiscussion2"/>
      </w:pPr>
      <w:r w:rsidRPr="00C2204F">
        <w:tab/>
        <w:t xml:space="preserve">Intended outcome: Running CRs for CPAC in </w:t>
      </w:r>
      <w:hyperlink r:id="rId685" w:history="1">
        <w:r w:rsidR="00257687">
          <w:rPr>
            <w:rStyle w:val="Hyperlink"/>
          </w:rPr>
          <w:t>R2-2203796</w:t>
        </w:r>
      </w:hyperlink>
      <w:r w:rsidRPr="00C2204F">
        <w:t xml:space="preserve"> (36.331),  </w:t>
      </w:r>
      <w:hyperlink r:id="rId686" w:history="1">
        <w:r w:rsidR="00257687">
          <w:rPr>
            <w:rStyle w:val="Hyperlink"/>
          </w:rPr>
          <w:t>R2-2203797</w:t>
        </w:r>
      </w:hyperlink>
      <w:r w:rsidRPr="00C2204F">
        <w:t xml:space="preserve"> (37.340) and </w:t>
      </w:r>
      <w:hyperlink r:id="rId687" w:history="1">
        <w:r w:rsidR="00257687">
          <w:rPr>
            <w:rStyle w:val="Hyperlink"/>
          </w:rPr>
          <w:t>R2-2203798</w:t>
        </w:r>
      </w:hyperlink>
      <w:r w:rsidRPr="00C2204F">
        <w:t xml:space="preserve"> (38.331).</w:t>
      </w:r>
    </w:p>
    <w:p w14:paraId="02CDC83B" w14:textId="77777777" w:rsidR="008C7E43" w:rsidRPr="00C2204F" w:rsidRDefault="008C7E43" w:rsidP="008C7E43">
      <w:pPr>
        <w:pStyle w:val="EmailDiscussion2"/>
      </w:pPr>
      <w:r w:rsidRPr="00C2204F">
        <w:tab/>
        <w:t>Deadline: EOM</w:t>
      </w:r>
    </w:p>
    <w:p w14:paraId="2B873B01" w14:textId="77777777" w:rsidR="008C7E43" w:rsidRPr="00C2204F" w:rsidRDefault="008C7E43" w:rsidP="008C7E43">
      <w:pPr>
        <w:pStyle w:val="Comments"/>
      </w:pPr>
    </w:p>
    <w:p w14:paraId="7DEF5859" w14:textId="77777777" w:rsidR="008C7E43" w:rsidRPr="00C2204F" w:rsidRDefault="008C7E43" w:rsidP="008C7E43">
      <w:pPr>
        <w:pStyle w:val="Comments"/>
      </w:pPr>
    </w:p>
    <w:p w14:paraId="621D4E02" w14:textId="77777777" w:rsidR="008C7E43" w:rsidRPr="00C2204F" w:rsidRDefault="008C7E43" w:rsidP="008C7E43">
      <w:pPr>
        <w:pStyle w:val="BoldComments"/>
      </w:pPr>
      <w:r w:rsidRPr="00C2204F">
        <w:t>WI completion status (2nd week Thursday)</w:t>
      </w:r>
    </w:p>
    <w:p w14:paraId="1946905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considers the the WI is completed and can proceed to ASN.1 review. Should list Stage-3 open issues in CRs. WI can proceed to ASN.1 review.</w:t>
      </w:r>
    </w:p>
    <w:p w14:paraId="431C7635" w14:textId="77777777" w:rsidR="008C7E43" w:rsidRPr="00C2204F" w:rsidRDefault="008C7E43" w:rsidP="008C7E43">
      <w:pPr>
        <w:pStyle w:val="Comments"/>
      </w:pPr>
    </w:p>
    <w:p w14:paraId="35EF9ADC" w14:textId="77777777" w:rsidR="008C7E43" w:rsidRPr="00C2204F" w:rsidRDefault="008C7E43" w:rsidP="008C7E43">
      <w:pPr>
        <w:pStyle w:val="Heading3"/>
      </w:pPr>
      <w:bookmarkStart w:id="208" w:name="_Toc102254904"/>
      <w:r w:rsidRPr="00C2204F">
        <w:t>8.2.2</w:t>
      </w:r>
      <w:r w:rsidRPr="00C2204F">
        <w:tab/>
        <w:t>Efficient activation / deactivation mechanism for one SCG and SCells</w:t>
      </w:r>
      <w:bookmarkEnd w:id="208"/>
    </w:p>
    <w:p w14:paraId="4414A7F6" w14:textId="77777777" w:rsidR="008C7E43" w:rsidRPr="00C2204F" w:rsidRDefault="008C7E43" w:rsidP="008C7E43">
      <w:pPr>
        <w:pStyle w:val="Comments"/>
      </w:pPr>
      <w:r w:rsidRPr="00C2204F">
        <w:t xml:space="preserve">No documents should be submitted to 8.2.2. Please submit to.8.2.2.x </w:t>
      </w:r>
    </w:p>
    <w:p w14:paraId="677C717D" w14:textId="77777777" w:rsidR="008C7E43" w:rsidRPr="00C2204F" w:rsidRDefault="008C7E43" w:rsidP="008C7E43">
      <w:pPr>
        <w:pStyle w:val="Heading4"/>
      </w:pPr>
      <w:bookmarkStart w:id="209" w:name="_Toc102254905"/>
      <w:r w:rsidRPr="00C2204F">
        <w:t>8.2.2.1</w:t>
      </w:r>
      <w:r w:rsidRPr="00C2204F">
        <w:tab/>
        <w:t>UE behaviour while SCG is deactivated</w:t>
      </w:r>
      <w:bookmarkEnd w:id="209"/>
      <w:r w:rsidRPr="00C2204F">
        <w:t xml:space="preserve"> </w:t>
      </w:r>
    </w:p>
    <w:p w14:paraId="2C1AC28B" w14:textId="77777777" w:rsidR="008C7E43" w:rsidRPr="00C2204F" w:rsidRDefault="008C7E43" w:rsidP="008C7E43">
      <w:pPr>
        <w:pStyle w:val="Comments"/>
      </w:pPr>
      <w:r w:rsidRPr="00C2204F">
        <w:t>This agenda item may use a summary document (decision to be made based on submitted tdocs) focusing on essential open issues in UE behaviour while SCG is deactivated (as per open issue list).</w:t>
      </w:r>
    </w:p>
    <w:p w14:paraId="19A62B2F" w14:textId="77777777" w:rsidR="008C7E43" w:rsidRPr="00C2204F" w:rsidRDefault="008C7E43" w:rsidP="008C7E43">
      <w:pPr>
        <w:pStyle w:val="Comments"/>
      </w:pPr>
      <w:r w:rsidRPr="00C2204F">
        <w:t>Including discussion on UE behaviour while SCG is deactivated (e.g. TA timer and RLM/BFD, MCG power limitation and PDCCH blind decoding limitations)</w:t>
      </w:r>
    </w:p>
    <w:p w14:paraId="16D37801" w14:textId="77777777" w:rsidR="008C7E43" w:rsidRPr="00C2204F" w:rsidRDefault="008C7E43" w:rsidP="008C7E43">
      <w:pPr>
        <w:pStyle w:val="Comments"/>
      </w:pPr>
    </w:p>
    <w:p w14:paraId="49AF6E3E" w14:textId="77777777" w:rsidR="008C7E43" w:rsidRPr="00C2204F" w:rsidRDefault="008C7E43" w:rsidP="008C7E43">
      <w:pPr>
        <w:pStyle w:val="BoldComments"/>
      </w:pPr>
      <w:r w:rsidRPr="00C2204F">
        <w:t>Summary document discussion [220] (1)</w:t>
      </w:r>
    </w:p>
    <w:p w14:paraId="6A251CFC" w14:textId="77777777" w:rsidR="008C7E43" w:rsidRPr="00C2204F" w:rsidRDefault="008C7E43" w:rsidP="008C7E43">
      <w:pPr>
        <w:pStyle w:val="EmailDiscussion"/>
        <w:overflowPunct/>
        <w:autoSpaceDE/>
        <w:autoSpaceDN/>
        <w:adjustRightInd/>
        <w:ind w:left="1619" w:hanging="360"/>
        <w:textAlignment w:val="auto"/>
      </w:pPr>
      <w:r w:rsidRPr="00C2204F">
        <w:t>[Pre117-e][220][DCCA] Summary of UE behaviour while SCG is deactivated (Huawei)</w:t>
      </w:r>
    </w:p>
    <w:p w14:paraId="2CD5CEEF" w14:textId="77777777" w:rsidR="008C7E43" w:rsidRPr="00C2204F" w:rsidRDefault="008C7E43" w:rsidP="008C7E43">
      <w:pPr>
        <w:pStyle w:val="EmailDiscussion2"/>
      </w:pPr>
      <w:r w:rsidRPr="00C2204F">
        <w:tab/>
        <w:t xml:space="preserve">Scope: Provide summary of UE behaviour while SCG is deactivated according to open issue list. </w:t>
      </w:r>
    </w:p>
    <w:p w14:paraId="21706312" w14:textId="4A61DD0D" w:rsidR="008C7E43" w:rsidRPr="00C2204F" w:rsidRDefault="008C7E43" w:rsidP="008C7E43">
      <w:pPr>
        <w:pStyle w:val="EmailDiscussion2"/>
      </w:pPr>
      <w:r w:rsidRPr="00C2204F">
        <w:tab/>
        <w:t xml:space="preserve">Intended outcome: Discussion report in </w:t>
      </w:r>
      <w:hyperlink r:id="rId688" w:history="1">
        <w:r w:rsidR="00257687">
          <w:rPr>
            <w:rStyle w:val="Hyperlink"/>
          </w:rPr>
          <w:t>R2-2203374</w:t>
        </w:r>
      </w:hyperlink>
      <w:r w:rsidRPr="00C2204F">
        <w:t>.</w:t>
      </w:r>
    </w:p>
    <w:p w14:paraId="6F955E83" w14:textId="77777777" w:rsidR="008C7E43" w:rsidRPr="00C2204F" w:rsidRDefault="008C7E43" w:rsidP="008C7E43">
      <w:pPr>
        <w:pStyle w:val="EmailDiscussion2"/>
      </w:pPr>
      <w:r w:rsidRPr="00C2204F">
        <w:tab/>
        <w:t>Deadline: Deadline 0</w:t>
      </w:r>
    </w:p>
    <w:p w14:paraId="5057B18A" w14:textId="77777777" w:rsidR="008C7E43" w:rsidRPr="00C2204F" w:rsidRDefault="008C7E43" w:rsidP="008C7E43">
      <w:pPr>
        <w:pStyle w:val="Comments"/>
      </w:pPr>
    </w:p>
    <w:p w14:paraId="4F42CEFA" w14:textId="77777777" w:rsidR="008C7E43" w:rsidRPr="00C2204F" w:rsidRDefault="008C7E43" w:rsidP="008C7E43">
      <w:pPr>
        <w:pStyle w:val="BoldComments"/>
      </w:pPr>
      <w:r w:rsidRPr="00C2204F">
        <w:t>Web Conf (1st week Thursday) (1)</w:t>
      </w:r>
    </w:p>
    <w:p w14:paraId="510B3079" w14:textId="68BB259F" w:rsidR="008C7E43" w:rsidRPr="00C2204F" w:rsidRDefault="00257687" w:rsidP="008C7E43">
      <w:pPr>
        <w:pStyle w:val="Doc-title"/>
      </w:pPr>
      <w:hyperlink r:id="rId689" w:history="1">
        <w:r>
          <w:rPr>
            <w:rStyle w:val="Hyperlink"/>
          </w:rPr>
          <w:t>R2-2203374</w:t>
        </w:r>
      </w:hyperlink>
      <w:r w:rsidR="008C7E43" w:rsidRPr="00C2204F">
        <w:tab/>
        <w:t>[Pre117-e][220][DCCA] Summary of UE behaviour while SCG is deactivated (Huawei)</w:t>
      </w:r>
      <w:r w:rsidR="008C7E43" w:rsidRPr="00C2204F">
        <w:tab/>
        <w:t>Huawei, HiSilicon</w:t>
      </w:r>
      <w:r w:rsidR="008C7E43" w:rsidRPr="00C2204F">
        <w:tab/>
        <w:t>discussion</w:t>
      </w:r>
      <w:r w:rsidR="008C7E43" w:rsidRPr="00C2204F">
        <w:tab/>
        <w:t>Rel-17</w:t>
      </w:r>
      <w:r w:rsidR="008C7E43" w:rsidRPr="00C2204F">
        <w:tab/>
        <w:t>LTE_NR_DC_enh2-Core</w:t>
      </w:r>
      <w:r w:rsidR="008C7E43" w:rsidRPr="00C2204F">
        <w:tab/>
        <w:t>Late</w:t>
      </w:r>
    </w:p>
    <w:p w14:paraId="354F8220" w14:textId="77777777" w:rsidR="008C7E43" w:rsidRPr="00C2204F" w:rsidRDefault="008C7E43" w:rsidP="008C7E43">
      <w:pPr>
        <w:pStyle w:val="Doc-text2"/>
      </w:pPr>
    </w:p>
    <w:p w14:paraId="463FDC3E" w14:textId="77777777" w:rsidR="008C7E43" w:rsidRPr="00C2204F" w:rsidRDefault="008C7E43" w:rsidP="008C7E43">
      <w:pPr>
        <w:pStyle w:val="Doc-text2"/>
        <w:rPr>
          <w:u w:val="single"/>
        </w:rPr>
      </w:pPr>
      <w:r w:rsidRPr="00C2204F">
        <w:rPr>
          <w:u w:val="single"/>
        </w:rPr>
        <w:t>RLM/BFD</w:t>
      </w:r>
    </w:p>
    <w:p w14:paraId="1AF10F7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Agree UE behaviours for SCG RLF while the SCG is deactivated:</w:t>
      </w:r>
    </w:p>
    <w:p w14:paraId="2CEB1303" w14:textId="77777777" w:rsidR="008C7E43" w:rsidRPr="00C2204F" w:rsidRDefault="008C7E43" w:rsidP="008C7E43">
      <w:pPr>
        <w:pStyle w:val="Agreement"/>
        <w:numPr>
          <w:ilvl w:val="0"/>
          <w:numId w:val="0"/>
        </w:numPr>
        <w:ind w:left="1619"/>
      </w:pPr>
      <w:r w:rsidRPr="00C2204F">
        <w:t>a)</w:t>
      </w:r>
      <w:r w:rsidRPr="00C2204F">
        <w:tab/>
        <w:t>at SCG RLF, SCG MAC is reset (like in Rel-16, this will stop the TA timer)</w:t>
      </w:r>
    </w:p>
    <w:p w14:paraId="51451834" w14:textId="77777777" w:rsidR="008C7E43" w:rsidRPr="00C2204F" w:rsidRDefault="008C7E43" w:rsidP="008C7E43">
      <w:pPr>
        <w:pStyle w:val="Agreement"/>
        <w:numPr>
          <w:ilvl w:val="0"/>
          <w:numId w:val="0"/>
        </w:numPr>
        <w:ind w:left="1619"/>
      </w:pPr>
      <w:r w:rsidRPr="00C2204F">
        <w:t>b)</w:t>
      </w:r>
      <w:r w:rsidRPr="00C2204F">
        <w:tab/>
        <w:t>at SCG RLF, stop RLM and BFD (not captured in Rel-16, but probably UEs do that)</w:t>
      </w:r>
    </w:p>
    <w:p w14:paraId="62BE72FB" w14:textId="77777777" w:rsidR="008C7E43" w:rsidRPr="00C2204F" w:rsidRDefault="008C7E43" w:rsidP="008C7E43">
      <w:pPr>
        <w:pStyle w:val="Agreement"/>
        <w:numPr>
          <w:ilvl w:val="0"/>
          <w:numId w:val="0"/>
        </w:numPr>
        <w:ind w:left="1619"/>
      </w:pPr>
      <w:r w:rsidRPr="00C2204F">
        <w:t>c)</w:t>
      </w:r>
      <w:r w:rsidRPr="00C2204F">
        <w:tab/>
        <w:t>Network can resume RLM and BFD as with legacy S-RLF (e.g. reconfiguration with sync)</w:t>
      </w:r>
    </w:p>
    <w:p w14:paraId="3F4DFD32" w14:textId="77777777" w:rsidR="008C7E43" w:rsidRPr="00C2204F" w:rsidRDefault="008C7E43" w:rsidP="008C7E43">
      <w:pPr>
        <w:pStyle w:val="Doc-text2"/>
      </w:pPr>
    </w:p>
    <w:p w14:paraId="2DF7443A" w14:textId="77777777" w:rsidR="008C7E43" w:rsidRPr="00C2204F" w:rsidRDefault="008C7E43" w:rsidP="008C7E43">
      <w:pPr>
        <w:pStyle w:val="Doc-text2"/>
      </w:pPr>
      <w:r w:rsidRPr="00C2204F">
        <w:t>-</w:t>
      </w:r>
      <w:r w:rsidRPr="00C2204F">
        <w:tab/>
        <w:t xml:space="preserve">LGE agrees with intent of b/c but they do not need any specification changes. </w:t>
      </w:r>
    </w:p>
    <w:p w14:paraId="02012F7A" w14:textId="77777777" w:rsidR="008C7E43" w:rsidRPr="00C2204F" w:rsidRDefault="008C7E43" w:rsidP="008C7E43">
      <w:pPr>
        <w:pStyle w:val="Doc-text2"/>
      </w:pPr>
      <w:r w:rsidRPr="00C2204F">
        <w:t>-</w:t>
      </w:r>
      <w:r w:rsidRPr="00C2204F">
        <w:tab/>
        <w:t xml:space="preserve">QC agrees with a/b but wonders why c is not similar as BFD where we resume this upon reconfiguration of BFD-RS? Huawei clarifies this would involve specification changes. For BFD-RS reconfiguration there is a large chance RRC resync is anyway needed, so no need to change specs for RLM. ZTE agrees with QC and thinks RRC resync means activating the SCG. Huawei thinks this is up to network to decide whether SCG is activated. </w:t>
      </w:r>
    </w:p>
    <w:p w14:paraId="02871CF6" w14:textId="77777777" w:rsidR="008C7E43" w:rsidRPr="00C2204F" w:rsidRDefault="008C7E43" w:rsidP="008C7E43">
      <w:pPr>
        <w:pStyle w:val="Doc-text2"/>
      </w:pPr>
      <w:r w:rsidRPr="00C2204F">
        <w:t>-</w:t>
      </w:r>
      <w:r w:rsidRPr="00C2204F">
        <w:tab/>
        <w:t>Apple thinks c may not be needed as it's just legacy behaviour.</w:t>
      </w:r>
    </w:p>
    <w:p w14:paraId="146EC158" w14:textId="77777777" w:rsidR="008C7E43" w:rsidRPr="00C2204F" w:rsidRDefault="008C7E43" w:rsidP="008C7E43">
      <w:pPr>
        <w:pStyle w:val="Doc-text2"/>
      </w:pPr>
    </w:p>
    <w:p w14:paraId="77FC0B6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While the SCG is deactivated and the UE is configured to perform RLM/BFD, the UE continues RLM after TA timer expiry.</w:t>
      </w:r>
    </w:p>
    <w:p w14:paraId="1B4D6638" w14:textId="77777777" w:rsidR="008C7E43" w:rsidRPr="00C2204F" w:rsidRDefault="008C7E43" w:rsidP="008C7E43">
      <w:pPr>
        <w:pStyle w:val="Doc-text2"/>
        <w:rPr>
          <w:i/>
          <w:iCs/>
        </w:rPr>
      </w:pPr>
    </w:p>
    <w:p w14:paraId="03573B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If the UE is not configured to perform RLM/BFD while the SCG is deactivated, the UE always performs RACH upon receiving an SCG activation command.</w:t>
      </w:r>
    </w:p>
    <w:p w14:paraId="449FD4F0" w14:textId="77777777" w:rsidR="008C7E43" w:rsidRPr="00C2204F" w:rsidRDefault="008C7E43" w:rsidP="008C7E43">
      <w:pPr>
        <w:pStyle w:val="Doc-text2"/>
      </w:pPr>
      <w:r w:rsidRPr="00C2204F">
        <w:t>-</w:t>
      </w:r>
      <w:r w:rsidRPr="00C2204F">
        <w:tab/>
        <w:t>Apple thinks this should be left up to network. In small cell deployments TA may not need to be updated. Nokia and ZTE agrees. MTK thinks NW doesn't know if PSCell is suitable without RLM/BFD.</w:t>
      </w:r>
    </w:p>
    <w:p w14:paraId="42B8E49D" w14:textId="77777777" w:rsidR="008C7E43" w:rsidRPr="00C2204F" w:rsidRDefault="008C7E43" w:rsidP="008C7E43">
      <w:pPr>
        <w:pStyle w:val="Doc-text2"/>
        <w:rPr>
          <w:i/>
          <w:iCs/>
        </w:rPr>
      </w:pPr>
    </w:p>
    <w:p w14:paraId="4A272451" w14:textId="77777777" w:rsidR="008C7E43" w:rsidRPr="00C2204F" w:rsidRDefault="008C7E43" w:rsidP="008C7E43">
      <w:pPr>
        <w:pStyle w:val="Doc-text2"/>
        <w:rPr>
          <w:i/>
          <w:iCs/>
        </w:rPr>
      </w:pPr>
    </w:p>
    <w:p w14:paraId="5AA903A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Agree UE behaviours for PSCell beam failure while the SCG is deactivated:</w:t>
      </w:r>
    </w:p>
    <w:p w14:paraId="20FD06EA" w14:textId="77777777" w:rsidR="008C7E43" w:rsidRPr="00C2204F" w:rsidRDefault="008C7E43" w:rsidP="008C7E43">
      <w:pPr>
        <w:pStyle w:val="Agreement"/>
        <w:numPr>
          <w:ilvl w:val="0"/>
          <w:numId w:val="0"/>
        </w:numPr>
        <w:ind w:left="1619"/>
      </w:pPr>
      <w:r w:rsidRPr="00C2204F">
        <w:t>a)</w:t>
      </w:r>
      <w:r w:rsidRPr="00C2204F">
        <w:tab/>
        <w:t>at PSCell beam failure, TA timer is not stopped</w:t>
      </w:r>
    </w:p>
    <w:p w14:paraId="25FF072A" w14:textId="77777777" w:rsidR="008C7E43" w:rsidRPr="00C2204F" w:rsidRDefault="008C7E43" w:rsidP="008C7E43">
      <w:pPr>
        <w:pStyle w:val="Agreement"/>
        <w:numPr>
          <w:ilvl w:val="0"/>
          <w:numId w:val="0"/>
        </w:numPr>
        <w:ind w:left="1619"/>
      </w:pPr>
      <w:r w:rsidRPr="00C2204F">
        <w:t>b)</w:t>
      </w:r>
      <w:r w:rsidRPr="00C2204F">
        <w:tab/>
        <w:t>at PSCell beam failure, stop BFD</w:t>
      </w:r>
    </w:p>
    <w:p w14:paraId="43C2AD06" w14:textId="77777777" w:rsidR="008C7E43" w:rsidRPr="00C2204F" w:rsidRDefault="008C7E43" w:rsidP="008C7E43">
      <w:pPr>
        <w:pStyle w:val="Agreement"/>
        <w:numPr>
          <w:ilvl w:val="0"/>
          <w:numId w:val="0"/>
        </w:numPr>
        <w:ind w:left="1619"/>
      </w:pPr>
      <w:r w:rsidRPr="00C2204F">
        <w:lastRenderedPageBreak/>
        <w:t>c)</w:t>
      </w:r>
      <w:r w:rsidRPr="00C2204F">
        <w:tab/>
        <w:t>resume BFD upon reconfiguration of BFD RS (RadioLinkMonitoringConfig or tci-Info)</w:t>
      </w:r>
    </w:p>
    <w:p w14:paraId="1E74A60F" w14:textId="77777777" w:rsidR="008C7E43" w:rsidRPr="00C2204F" w:rsidRDefault="008C7E43" w:rsidP="008C7E43">
      <w:pPr>
        <w:pStyle w:val="Doc-text2"/>
        <w:rPr>
          <w:i/>
          <w:iCs/>
        </w:rPr>
      </w:pPr>
    </w:p>
    <w:p w14:paraId="7C134FFB" w14:textId="77777777" w:rsidR="008C7E43" w:rsidRPr="00C2204F" w:rsidRDefault="008C7E43" w:rsidP="008C7E43">
      <w:pPr>
        <w:pStyle w:val="Doc-text2"/>
      </w:pPr>
      <w:r w:rsidRPr="00C2204F">
        <w:t>-</w:t>
      </w:r>
      <w:r w:rsidRPr="00C2204F">
        <w:tab/>
        <w:t>Apple thinks a may not be valid. We should stop so RACH is done. Huawei clarifies that if NW reconfigures BFD-RS after the report, TAT should continue running. Ericsson, CATT, Huawei and Intel agree.</w:t>
      </w:r>
    </w:p>
    <w:p w14:paraId="0BF05BC7" w14:textId="77777777" w:rsidR="008C7E43" w:rsidRPr="00C2204F" w:rsidRDefault="008C7E43" w:rsidP="008C7E43">
      <w:pPr>
        <w:pStyle w:val="Doc-text2"/>
      </w:pPr>
    </w:p>
    <w:p w14:paraId="1EFDA40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While the SCG is deactivated and the UE is configured to perform RLM/BFD, the UE continues BFD after TA timer expiry.</w:t>
      </w:r>
    </w:p>
    <w:p w14:paraId="038B80DC" w14:textId="77777777" w:rsidR="008C7E43" w:rsidRPr="00C2204F" w:rsidRDefault="008C7E43" w:rsidP="008C7E43">
      <w:pPr>
        <w:pStyle w:val="Doc-text2"/>
        <w:rPr>
          <w:i/>
          <w:iCs/>
        </w:rPr>
      </w:pPr>
    </w:p>
    <w:p w14:paraId="19DB2E3F" w14:textId="77777777" w:rsidR="008C7E43" w:rsidRPr="00C2204F" w:rsidRDefault="008C7E43" w:rsidP="008C7E43">
      <w:pPr>
        <w:pStyle w:val="Doc-text2"/>
        <w:rPr>
          <w:i/>
          <w:iCs/>
        </w:rPr>
      </w:pPr>
    </w:p>
    <w:p w14:paraId="0889F4D1" w14:textId="77777777" w:rsidR="008C7E43" w:rsidRPr="00C2204F" w:rsidRDefault="008C7E43" w:rsidP="008C7E43">
      <w:pPr>
        <w:pStyle w:val="Doc-text2"/>
        <w:rPr>
          <w:u w:val="single"/>
        </w:rPr>
      </w:pPr>
      <w:r w:rsidRPr="00C2204F">
        <w:rPr>
          <w:u w:val="single"/>
        </w:rPr>
        <w:t>Blind decoding and UL power</w:t>
      </w:r>
    </w:p>
    <w:p w14:paraId="2F81A5CE" w14:textId="77777777" w:rsidR="008C7E43" w:rsidRPr="00C2204F" w:rsidRDefault="008C7E43" w:rsidP="008C7E43">
      <w:pPr>
        <w:pStyle w:val="Doc-text2"/>
        <w:rPr>
          <w:i/>
          <w:iCs/>
        </w:rPr>
      </w:pPr>
      <w:r w:rsidRPr="00C2204F">
        <w:rPr>
          <w:i/>
          <w:iCs/>
        </w:rPr>
        <w:t>Proposal 6: MCG power limitation and PDCCH blind decoding limitations are not affected by SCG deactivation. If needed, RAN1 can clarify their specifications.</w:t>
      </w:r>
    </w:p>
    <w:p w14:paraId="1BC2AC4D" w14:textId="77777777" w:rsidR="008C7E43" w:rsidRPr="00C2204F" w:rsidRDefault="008C7E43" w:rsidP="008C7E43">
      <w:pPr>
        <w:pStyle w:val="Doc-text2"/>
        <w:rPr>
          <w:i/>
          <w:iCs/>
        </w:rPr>
      </w:pPr>
      <w:r w:rsidRPr="00C2204F">
        <w:rPr>
          <w:i/>
          <w:iCs/>
        </w:rPr>
        <w:t>Proposal 7: Discuss whether there is the need for an LS to inform RAN1.</w:t>
      </w:r>
    </w:p>
    <w:p w14:paraId="1658BEFF" w14:textId="77777777" w:rsidR="008C7E43" w:rsidRPr="00C2204F" w:rsidRDefault="008C7E43" w:rsidP="008C7E43">
      <w:pPr>
        <w:pStyle w:val="Doc-text2"/>
      </w:pPr>
    </w:p>
    <w:p w14:paraId="65A3F8E1" w14:textId="77777777" w:rsidR="008C7E43" w:rsidRPr="00C2204F" w:rsidRDefault="008C7E43" w:rsidP="008C7E43">
      <w:pPr>
        <w:pStyle w:val="Doc-text2"/>
      </w:pPr>
      <w:r w:rsidRPr="00C2204F">
        <w:t>-</w:t>
      </w:r>
      <w:r w:rsidRPr="00C2204F">
        <w:tab/>
        <w:t>Samsung wonders if MCG cannot use the SCG UL power even when SCG is deactivated? Nokia also thinks this is RAN1 topic. 38.213 might already allow using SCG power when deactivated.</w:t>
      </w:r>
    </w:p>
    <w:p w14:paraId="5E8FAB13" w14:textId="77777777" w:rsidR="008C7E43" w:rsidRPr="00C2204F" w:rsidRDefault="008C7E43" w:rsidP="008C7E43">
      <w:pPr>
        <w:pStyle w:val="Doc-text2"/>
      </w:pPr>
    </w:p>
    <w:p w14:paraId="48A2E1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RAN2 doesn't intend to specify new behaviours for MCG power limitation and PDCCH blind decoding limitations when SCG is deactivated. Companies can raise this up in RAN1 if needed. </w:t>
      </w:r>
    </w:p>
    <w:p w14:paraId="2BBF3BE4" w14:textId="77777777" w:rsidR="008C7E43" w:rsidRPr="00C2204F" w:rsidRDefault="008C7E43" w:rsidP="008C7E43">
      <w:pPr>
        <w:pStyle w:val="Doc-text2"/>
      </w:pPr>
    </w:p>
    <w:p w14:paraId="62696F8B" w14:textId="77777777" w:rsidR="008C7E43" w:rsidRPr="00C2204F" w:rsidRDefault="008C7E43" w:rsidP="008C7E43">
      <w:pPr>
        <w:pStyle w:val="Doc-text2"/>
        <w:rPr>
          <w:i/>
          <w:iCs/>
        </w:rPr>
      </w:pPr>
    </w:p>
    <w:p w14:paraId="01E91FE9" w14:textId="77777777" w:rsidR="008C7E43" w:rsidRPr="00C2204F" w:rsidRDefault="008C7E43" w:rsidP="008C7E43">
      <w:pPr>
        <w:pStyle w:val="Doc-text2"/>
        <w:rPr>
          <w:u w:val="single"/>
        </w:rPr>
      </w:pPr>
      <w:r w:rsidRPr="00C2204F">
        <w:rPr>
          <w:u w:val="single"/>
        </w:rPr>
        <w:t>Split bearers</w:t>
      </w:r>
    </w:p>
    <w:p w14:paraId="6779DD2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The network ensures by explicit signalling (that exists in Rel-16 already) that, while the SCG is deactivated, for each UL split bearer:</w:t>
      </w:r>
    </w:p>
    <w:p w14:paraId="4925DACA" w14:textId="77777777" w:rsidR="008C7E43" w:rsidRPr="00C2204F" w:rsidRDefault="008C7E43" w:rsidP="008C7E43">
      <w:pPr>
        <w:pStyle w:val="Agreement"/>
        <w:numPr>
          <w:ilvl w:val="0"/>
          <w:numId w:val="0"/>
        </w:numPr>
        <w:ind w:left="1619"/>
      </w:pPr>
      <w:r w:rsidRPr="00C2204F">
        <w:t>a)</w:t>
      </w:r>
      <w:r w:rsidRPr="00C2204F">
        <w:tab/>
        <w:t xml:space="preserve">primaryPath is set to an MCG RLC entity </w:t>
      </w:r>
    </w:p>
    <w:p w14:paraId="4C475C03" w14:textId="77777777" w:rsidR="008C7E43" w:rsidRPr="00C2204F" w:rsidRDefault="008C7E43" w:rsidP="008C7E43">
      <w:pPr>
        <w:pStyle w:val="Agreement"/>
        <w:numPr>
          <w:ilvl w:val="0"/>
          <w:numId w:val="0"/>
        </w:numPr>
        <w:ind w:left="1619"/>
      </w:pPr>
      <w:r w:rsidRPr="00C2204F">
        <w:t>b)</w:t>
      </w:r>
      <w:r w:rsidRPr="00C2204F">
        <w:tab/>
        <w:t xml:space="preserve">ul-DataSplitThreshold is set to infinity </w:t>
      </w:r>
    </w:p>
    <w:p w14:paraId="68A1B6C1" w14:textId="77777777" w:rsidR="008C7E43" w:rsidRPr="00C2204F" w:rsidRDefault="008C7E43" w:rsidP="008C7E43">
      <w:pPr>
        <w:pStyle w:val="Agreement"/>
        <w:numPr>
          <w:ilvl w:val="0"/>
          <w:numId w:val="0"/>
        </w:numPr>
        <w:ind w:left="1619"/>
      </w:pPr>
      <w:r w:rsidRPr="00C2204F">
        <w:t>c)</w:t>
      </w:r>
      <w:r w:rsidRPr="00C2204F">
        <w:tab/>
        <w:t>PDCP duplication is only allowed to be activated for MCG RLC entities (i.e. not for both MCG and SCG RLC entities)</w:t>
      </w:r>
    </w:p>
    <w:p w14:paraId="1EECF7E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what (if anything) we capture on these in Stage-2, RRC and/or PDCP/MAC</w:t>
      </w:r>
    </w:p>
    <w:p w14:paraId="03EE76EA" w14:textId="77777777" w:rsidR="008C7E43" w:rsidRPr="00C2204F" w:rsidRDefault="008C7E43" w:rsidP="008C7E43">
      <w:pPr>
        <w:pStyle w:val="Doc-text2"/>
        <w:rPr>
          <w:u w:val="single"/>
        </w:rPr>
      </w:pPr>
    </w:p>
    <w:p w14:paraId="6E54B25E" w14:textId="77777777" w:rsidR="008C7E43" w:rsidRPr="00C2204F" w:rsidRDefault="008C7E43" w:rsidP="008C7E43">
      <w:pPr>
        <w:pStyle w:val="Doc-text2"/>
      </w:pPr>
      <w:r w:rsidRPr="00C2204F">
        <w:t>-</w:t>
      </w:r>
      <w:r w:rsidRPr="00C2204F">
        <w:tab/>
        <w:t>Nokia doesn't think we need to capture these but they are OK. QC wonders if c requires disabling cross-CG PDCP duplication? Couldn't we just deactivate the PDCP duplication via MAC CE for the SCG part? Huawei clarifies intent is to allow MCG duplication but not MCG+SCG duplication.</w:t>
      </w:r>
    </w:p>
    <w:p w14:paraId="424BA54D" w14:textId="77777777" w:rsidR="008C7E43" w:rsidRPr="00C2204F" w:rsidRDefault="008C7E43" w:rsidP="008C7E43">
      <w:pPr>
        <w:pStyle w:val="Doc-text2"/>
      </w:pPr>
    </w:p>
    <w:p w14:paraId="6B115D34" w14:textId="77777777" w:rsidR="008C7E43" w:rsidRPr="00C2204F" w:rsidRDefault="008C7E43" w:rsidP="008C7E43">
      <w:pPr>
        <w:pStyle w:val="Doc-text2"/>
        <w:rPr>
          <w:u w:val="single"/>
        </w:rPr>
      </w:pPr>
    </w:p>
    <w:p w14:paraId="143172C1" w14:textId="77777777" w:rsidR="008C7E43" w:rsidRPr="00C2204F" w:rsidRDefault="008C7E43" w:rsidP="008C7E43">
      <w:pPr>
        <w:pStyle w:val="Doc-text2"/>
        <w:rPr>
          <w:u w:val="single"/>
        </w:rPr>
      </w:pPr>
      <w:r w:rsidRPr="00C2204F">
        <w:rPr>
          <w:u w:val="single"/>
        </w:rPr>
        <w:t>BWP handling</w:t>
      </w:r>
    </w:p>
    <w:p w14:paraId="480C0817" w14:textId="77777777" w:rsidR="008C7E43" w:rsidRPr="00C2204F" w:rsidRDefault="008C7E43" w:rsidP="008C7E43">
      <w:pPr>
        <w:pStyle w:val="Doc-text2"/>
        <w:rPr>
          <w:i/>
          <w:iCs/>
        </w:rPr>
      </w:pPr>
      <w:r w:rsidRPr="00C2204F">
        <w:rPr>
          <w:i/>
          <w:iCs/>
        </w:rPr>
        <w:t xml:space="preserve">Proposal 9: </w:t>
      </w:r>
      <w:bookmarkStart w:id="210" w:name="_Hlk96671463"/>
      <w:r w:rsidRPr="00C2204F">
        <w:rPr>
          <w:i/>
          <w:iCs/>
        </w:rPr>
        <w:t>There is an active DL BWP while the SCG is deactivated.</w:t>
      </w:r>
      <w:bookmarkEnd w:id="210"/>
    </w:p>
    <w:p w14:paraId="109F3A1E" w14:textId="77777777" w:rsidR="008C7E43" w:rsidRPr="00C2204F" w:rsidRDefault="008C7E43" w:rsidP="008C7E43">
      <w:pPr>
        <w:pStyle w:val="Doc-text2"/>
      </w:pPr>
      <w:r w:rsidRPr="00C2204F">
        <w:t>-</w:t>
      </w:r>
      <w:r w:rsidRPr="00C2204F">
        <w:tab/>
        <w:t>Huawei clarifies this means we don't deactivate BWP. Nokia wonders what this means - will UE perform PDCCH monitoring etc. since BWP is active? Intel thinks dormant BWP could be used. Huawei thinks dormant BWP is one specific BWP but this can be used with any BWP. Nokia thinks dormant BWP is for SCells only and CSI reporting is not for deactivated PSCell. Thinks we could deactivate BWP and say BFD/RLM are performed according to agreed rules. Huawei thinks this could impact RRM requirements.</w:t>
      </w:r>
    </w:p>
    <w:p w14:paraId="4785499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Discuss in MAC CR discussion how to model the handling BWP while the SCG is deactivated.</w:t>
      </w:r>
    </w:p>
    <w:p w14:paraId="5F661F7E" w14:textId="77777777" w:rsidR="008C7E43" w:rsidRPr="00C2204F" w:rsidRDefault="008C7E43" w:rsidP="008C7E43">
      <w:pPr>
        <w:pStyle w:val="Doc-text2"/>
      </w:pPr>
    </w:p>
    <w:p w14:paraId="6BD31098" w14:textId="77777777" w:rsidR="008C7E43" w:rsidRPr="00C2204F" w:rsidRDefault="008C7E43" w:rsidP="008C7E43">
      <w:pPr>
        <w:pStyle w:val="Doc-text2"/>
      </w:pPr>
    </w:p>
    <w:p w14:paraId="1B307FA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 The PSCell DL BWP used for BFD/RLM/RRM is handled as follows:</w:t>
      </w:r>
    </w:p>
    <w:p w14:paraId="2E9EA50E" w14:textId="77777777" w:rsidR="008C7E43" w:rsidRPr="00C2204F" w:rsidRDefault="008C7E43" w:rsidP="008C7E43">
      <w:pPr>
        <w:pStyle w:val="Agreement"/>
        <w:numPr>
          <w:ilvl w:val="0"/>
          <w:numId w:val="0"/>
        </w:numPr>
        <w:ind w:left="1619"/>
      </w:pPr>
      <w:r w:rsidRPr="00C2204F">
        <w:t>at SCG deactivation:</w:t>
      </w:r>
    </w:p>
    <w:p w14:paraId="172ECD13" w14:textId="77777777" w:rsidR="008C7E43" w:rsidRPr="00C2204F" w:rsidRDefault="008C7E43" w:rsidP="008C7E43">
      <w:pPr>
        <w:pStyle w:val="Agreement"/>
        <w:numPr>
          <w:ilvl w:val="0"/>
          <w:numId w:val="0"/>
        </w:numPr>
        <w:ind w:left="1619"/>
      </w:pPr>
      <w:r w:rsidRPr="00C2204F">
        <w:tab/>
        <w:t>if the network includes firstActiveDownlinkBWP-Id in the SCG deactivation command, the UE switches the DL BWP to the indicated firstActiveDownlinkBWP-Id</w:t>
      </w:r>
    </w:p>
    <w:p w14:paraId="797E1436" w14:textId="77777777" w:rsidR="008C7E43" w:rsidRPr="00C2204F" w:rsidRDefault="008C7E43" w:rsidP="008C7E43">
      <w:pPr>
        <w:pStyle w:val="Agreement"/>
        <w:numPr>
          <w:ilvl w:val="0"/>
          <w:numId w:val="0"/>
        </w:numPr>
        <w:ind w:left="1619"/>
      </w:pPr>
      <w:r w:rsidRPr="00C2204F">
        <w:t>-</w:t>
      </w:r>
      <w:r w:rsidRPr="00C2204F">
        <w:tab/>
        <w:t>while the SCG is deactivated:</w:t>
      </w:r>
    </w:p>
    <w:p w14:paraId="74DA524D" w14:textId="77777777" w:rsidR="008C7E43" w:rsidRPr="00C2204F" w:rsidRDefault="008C7E43" w:rsidP="008C7E43">
      <w:pPr>
        <w:pStyle w:val="Agreement"/>
        <w:numPr>
          <w:ilvl w:val="0"/>
          <w:numId w:val="0"/>
        </w:numPr>
        <w:ind w:left="1619"/>
      </w:pPr>
      <w:r w:rsidRPr="00C2204F">
        <w:t>-</w:t>
      </w:r>
      <w:r w:rsidRPr="00C2204F">
        <w:tab/>
        <w:t>if the network includes firstActiveDownlinkBWP-Id in an RRC reconfiguration, the UE switches the DL BWP to the indicated firstActiveDownlinkBWP-Id</w:t>
      </w:r>
    </w:p>
    <w:p w14:paraId="76944962" w14:textId="77777777" w:rsidR="008C7E43" w:rsidRPr="00C2204F" w:rsidRDefault="008C7E43" w:rsidP="008C7E43">
      <w:pPr>
        <w:pStyle w:val="Agreement"/>
        <w:numPr>
          <w:ilvl w:val="0"/>
          <w:numId w:val="0"/>
        </w:numPr>
        <w:ind w:left="1619"/>
      </w:pPr>
      <w:r w:rsidRPr="00C2204F">
        <w:lastRenderedPageBreak/>
        <w:t>-</w:t>
      </w:r>
      <w:r w:rsidRPr="00C2204F">
        <w:tab/>
        <w:t>If configured the UE performs RLM/BFD on the DL BWP</w:t>
      </w:r>
    </w:p>
    <w:p w14:paraId="31D026B8" w14:textId="77777777" w:rsidR="008C7E43" w:rsidRPr="00C2204F" w:rsidRDefault="008C7E43" w:rsidP="008C7E43">
      <w:pPr>
        <w:pStyle w:val="Agreement"/>
        <w:numPr>
          <w:ilvl w:val="0"/>
          <w:numId w:val="0"/>
        </w:numPr>
        <w:ind w:left="1619"/>
      </w:pPr>
      <w:r w:rsidRPr="00C2204F">
        <w:t>at SCG activation:</w:t>
      </w:r>
    </w:p>
    <w:p w14:paraId="196A2CE6" w14:textId="77777777" w:rsidR="008C7E43" w:rsidRPr="00C2204F" w:rsidRDefault="008C7E43" w:rsidP="008C7E43">
      <w:pPr>
        <w:pStyle w:val="Agreement"/>
        <w:numPr>
          <w:ilvl w:val="0"/>
          <w:numId w:val="0"/>
        </w:numPr>
        <w:ind w:left="1619"/>
      </w:pPr>
      <w:r w:rsidRPr="00C2204F">
        <w:t>-</w:t>
      </w:r>
      <w:r w:rsidRPr="00C2204F">
        <w:tab/>
        <w:t>if the network includes firstActiveDownlinkBWP-Id in the SCG activation command, the UE switches the DL BWP to the indicated firstActiveDownlinkBWP-Id</w:t>
      </w:r>
    </w:p>
    <w:p w14:paraId="1949350B" w14:textId="77777777" w:rsidR="008C7E43" w:rsidRPr="00C2204F" w:rsidRDefault="008C7E43" w:rsidP="008C7E43">
      <w:pPr>
        <w:pStyle w:val="Agreement"/>
        <w:numPr>
          <w:ilvl w:val="0"/>
          <w:numId w:val="0"/>
        </w:numPr>
        <w:ind w:left="1619"/>
      </w:pPr>
      <w:r w:rsidRPr="00C2204F">
        <w:t>-</w:t>
      </w:r>
      <w:r w:rsidRPr="00C2204F">
        <w:tab/>
        <w:t>bwp-Id is not needed in tci-Info (since it is controlled by firstActiveDownlinkBWP-Id)</w:t>
      </w:r>
    </w:p>
    <w:p w14:paraId="2884B76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UL BWP can be changed by RRC reconfiguration in the same way (but it doesn't impact BFD/RLM/RRM)</w:t>
      </w:r>
    </w:p>
    <w:p w14:paraId="067C73B7" w14:textId="77777777" w:rsidR="008C7E43" w:rsidRPr="00C2204F" w:rsidRDefault="008C7E43" w:rsidP="008C7E43">
      <w:pPr>
        <w:pStyle w:val="Doc-text2"/>
      </w:pPr>
    </w:p>
    <w:p w14:paraId="6F6FD4AC" w14:textId="77777777" w:rsidR="008C7E43" w:rsidRPr="00C2204F" w:rsidRDefault="008C7E43" w:rsidP="008C7E43">
      <w:pPr>
        <w:pStyle w:val="Doc-text2"/>
      </w:pPr>
      <w:r w:rsidRPr="00C2204F">
        <w:t>-</w:t>
      </w:r>
      <w:r w:rsidRPr="00C2204F">
        <w:tab/>
        <w:t>Apple supports P10. Nokia this we shouldn't use "active BWP". Ericsson this we could clarify this is for PSCell. Thinks we have problem with bwp-Id - can NW only switch to first active BWP id? Huawei clarifies that if NW wishes to change BWP, NW just includes both TCI state and BWP ID. Intent was not to have two fields doing the same thing.</w:t>
      </w:r>
    </w:p>
    <w:p w14:paraId="303EB63C" w14:textId="77777777" w:rsidR="008C7E43" w:rsidRPr="00C2204F" w:rsidRDefault="008C7E43" w:rsidP="008C7E43">
      <w:pPr>
        <w:pStyle w:val="Doc-text2"/>
      </w:pPr>
    </w:p>
    <w:p w14:paraId="70E1D710" w14:textId="77777777" w:rsidR="008C7E43" w:rsidRPr="00C2204F" w:rsidRDefault="008C7E43" w:rsidP="008C7E43">
      <w:pPr>
        <w:pStyle w:val="Doc-text2"/>
      </w:pPr>
    </w:p>
    <w:p w14:paraId="230474A7" w14:textId="77777777" w:rsidR="008C7E43" w:rsidRPr="00C2204F" w:rsidRDefault="008C7E43" w:rsidP="008C7E43">
      <w:pPr>
        <w:pStyle w:val="Doc-text2"/>
        <w:rPr>
          <w:u w:val="single"/>
        </w:rPr>
      </w:pPr>
      <w:r w:rsidRPr="00C2204F">
        <w:rPr>
          <w:u w:val="single"/>
        </w:rPr>
        <w:t>SDAP</w:t>
      </w:r>
    </w:p>
    <w:p w14:paraId="7CFBFD9C" w14:textId="77777777" w:rsidR="008C7E43" w:rsidRPr="00C2204F" w:rsidRDefault="008C7E43" w:rsidP="008C7E43">
      <w:pPr>
        <w:pStyle w:val="Doc-text2"/>
        <w:rPr>
          <w:i/>
          <w:iCs/>
        </w:rPr>
      </w:pPr>
      <w:r w:rsidRPr="00C2204F">
        <w:rPr>
          <w:i/>
          <w:iCs/>
        </w:rPr>
        <w:t>Proposal 11: If time allows, discuss the issues on SDAP end-marker at QoS flow remapping [3] and PDCP status report at key change [19] while the SCG is deactivated. From the description, the network could avoid the problem.</w:t>
      </w:r>
    </w:p>
    <w:p w14:paraId="6A3D4CCB" w14:textId="77777777" w:rsidR="008C7E43" w:rsidRPr="00C2204F" w:rsidRDefault="008C7E43" w:rsidP="008C7E43">
      <w:pPr>
        <w:pStyle w:val="Doc-text2"/>
        <w:rPr>
          <w:i/>
          <w:iCs/>
        </w:rPr>
      </w:pPr>
    </w:p>
    <w:p w14:paraId="4CB80327" w14:textId="77777777" w:rsidR="008C7E43" w:rsidRPr="00C2204F" w:rsidRDefault="008C7E43" w:rsidP="008C7E43">
      <w:pPr>
        <w:pStyle w:val="Doc-text2"/>
      </w:pPr>
      <w:r w:rsidRPr="00C2204F">
        <w:t>-</w:t>
      </w:r>
      <w:r w:rsidRPr="00C2204F">
        <w:tab/>
        <w:t>Chair wonders if this is needed now? Fujitsu would like an email discussion on this.</w:t>
      </w:r>
    </w:p>
    <w:p w14:paraId="4A5DCF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in next meeting based on contributions whether there are any issues with SDAP/PDCP.</w:t>
      </w:r>
    </w:p>
    <w:p w14:paraId="0BE3B8AB" w14:textId="77777777" w:rsidR="008C7E43" w:rsidRPr="00C2204F" w:rsidRDefault="008C7E43" w:rsidP="008C7E43">
      <w:pPr>
        <w:pStyle w:val="Comments"/>
      </w:pPr>
    </w:p>
    <w:p w14:paraId="3A302E5F" w14:textId="0669A0AF" w:rsidR="008C7E43" w:rsidRPr="00C2204F" w:rsidRDefault="00257687" w:rsidP="008C7E43">
      <w:pPr>
        <w:pStyle w:val="Doc-title"/>
      </w:pPr>
      <w:hyperlink r:id="rId690" w:history="1">
        <w:r>
          <w:rPr>
            <w:rStyle w:val="Hyperlink"/>
          </w:rPr>
          <w:t>R2-2202919</w:t>
        </w:r>
      </w:hyperlink>
      <w:r w:rsidR="008C7E43" w:rsidRPr="00C2204F">
        <w:tab/>
        <w:t>TA timer and RLM/BFD while the SCG is deactivated</w:t>
      </w:r>
      <w:r w:rsidR="008C7E43" w:rsidRPr="00C2204F">
        <w:tab/>
        <w:t>MediaTek Inc.</w:t>
      </w:r>
      <w:r w:rsidR="008C7E43" w:rsidRPr="00C2204F">
        <w:tab/>
        <w:t>discussion</w:t>
      </w:r>
    </w:p>
    <w:p w14:paraId="656FB978" w14:textId="60358594" w:rsidR="008C7E43" w:rsidRPr="00C2204F" w:rsidRDefault="00257687" w:rsidP="008C7E43">
      <w:pPr>
        <w:pStyle w:val="Doc-title"/>
      </w:pPr>
      <w:hyperlink r:id="rId691" w:history="1">
        <w:r>
          <w:rPr>
            <w:rStyle w:val="Hyperlink"/>
          </w:rPr>
          <w:t>R2-2202248</w:t>
        </w:r>
      </w:hyperlink>
      <w:r w:rsidR="008C7E43" w:rsidRPr="00C2204F">
        <w:tab/>
        <w:t>How to model the PSCell in SCG deactivation?</w:t>
      </w:r>
      <w:r w:rsidR="008C7E43" w:rsidRPr="00C2204F">
        <w:tab/>
        <w:t>OPPO</w:t>
      </w:r>
      <w:r w:rsidR="008C7E43" w:rsidRPr="00C2204F">
        <w:tab/>
        <w:t>discussion</w:t>
      </w:r>
      <w:r w:rsidR="008C7E43" w:rsidRPr="00C2204F">
        <w:tab/>
        <w:t>Rel-17</w:t>
      </w:r>
      <w:r w:rsidR="008C7E43" w:rsidRPr="00C2204F">
        <w:tab/>
        <w:t>LTE_NR_DC_enh2-Core</w:t>
      </w:r>
    </w:p>
    <w:p w14:paraId="0A2B0AF6" w14:textId="615C15A3" w:rsidR="008C7E43" w:rsidRPr="00C2204F" w:rsidRDefault="00257687" w:rsidP="008C7E43">
      <w:pPr>
        <w:pStyle w:val="Doc-title"/>
      </w:pPr>
      <w:hyperlink r:id="rId692" w:history="1">
        <w:r>
          <w:rPr>
            <w:rStyle w:val="Hyperlink"/>
          </w:rPr>
          <w:t>R2-2202250</w:t>
        </w:r>
      </w:hyperlink>
      <w:r w:rsidR="008C7E43" w:rsidRPr="00C2204F">
        <w:tab/>
        <w:t>SCG deactivation indication when resuming from RRC_INACTIVE due to MO data</w:t>
      </w:r>
      <w:r w:rsidR="008C7E43" w:rsidRPr="00C2204F">
        <w:tab/>
        <w:t>OPPO</w:t>
      </w:r>
      <w:r w:rsidR="008C7E43" w:rsidRPr="00C2204F">
        <w:tab/>
        <w:t>discussion</w:t>
      </w:r>
      <w:r w:rsidR="008C7E43" w:rsidRPr="00C2204F">
        <w:tab/>
        <w:t>Rel-17</w:t>
      </w:r>
      <w:r w:rsidR="008C7E43" w:rsidRPr="00C2204F">
        <w:tab/>
        <w:t>LTE_NR_DC_enh2-Core</w:t>
      </w:r>
    </w:p>
    <w:p w14:paraId="30503518" w14:textId="77777777" w:rsidR="008C7E43" w:rsidRPr="00C2204F" w:rsidRDefault="008C7E43" w:rsidP="008C7E43">
      <w:pPr>
        <w:pStyle w:val="Doc-text2"/>
      </w:pPr>
    </w:p>
    <w:p w14:paraId="10119644" w14:textId="37487AF3" w:rsidR="008C7E43" w:rsidRPr="00C2204F" w:rsidRDefault="00257687" w:rsidP="008C7E43">
      <w:pPr>
        <w:pStyle w:val="Doc-title"/>
      </w:pPr>
      <w:hyperlink r:id="rId693" w:history="1">
        <w:r>
          <w:rPr>
            <w:rStyle w:val="Hyperlink"/>
          </w:rPr>
          <w:t>R2-2202280</w:t>
        </w:r>
      </w:hyperlink>
      <w:r w:rsidR="008C7E43" w:rsidRPr="00C2204F">
        <w:tab/>
        <w:t>QoS flow remapping during SCG deactivation</w:t>
      </w:r>
      <w:r w:rsidR="008C7E43" w:rsidRPr="00C2204F">
        <w:tab/>
        <w:t>Fujitsu</w:t>
      </w:r>
      <w:r w:rsidR="008C7E43" w:rsidRPr="00C2204F">
        <w:tab/>
        <w:t>discussion</w:t>
      </w:r>
      <w:r w:rsidR="008C7E43" w:rsidRPr="00C2204F">
        <w:tab/>
        <w:t>Rel-17</w:t>
      </w:r>
      <w:r w:rsidR="008C7E43" w:rsidRPr="00C2204F">
        <w:tab/>
        <w:t>LTE_NR_DC_enh2-Core</w:t>
      </w:r>
      <w:r w:rsidR="008C7E43" w:rsidRPr="00C2204F">
        <w:tab/>
      </w:r>
      <w:hyperlink r:id="rId694" w:history="1">
        <w:r>
          <w:rPr>
            <w:rStyle w:val="Hyperlink"/>
          </w:rPr>
          <w:t>R2-2200308</w:t>
        </w:r>
      </w:hyperlink>
    </w:p>
    <w:p w14:paraId="0DBE5931" w14:textId="2C4949D7" w:rsidR="008C7E43" w:rsidRPr="00C2204F" w:rsidRDefault="00257687" w:rsidP="008C7E43">
      <w:pPr>
        <w:pStyle w:val="Doc-title"/>
      </w:pPr>
      <w:hyperlink r:id="rId695" w:history="1">
        <w:r>
          <w:rPr>
            <w:rStyle w:val="Hyperlink"/>
          </w:rPr>
          <w:t>R2-2202575</w:t>
        </w:r>
      </w:hyperlink>
      <w:r w:rsidR="008C7E43" w:rsidRPr="00C2204F">
        <w:tab/>
        <w:t>Discussion on UE behavior with SCG deactivated</w:t>
      </w:r>
      <w:r w:rsidR="008C7E43" w:rsidRPr="00C2204F">
        <w:tab/>
        <w:t>Lenovo, Motorola Mobility</w:t>
      </w:r>
      <w:r w:rsidR="008C7E43" w:rsidRPr="00C2204F">
        <w:tab/>
        <w:t>discussion</w:t>
      </w:r>
      <w:r w:rsidR="008C7E43" w:rsidRPr="00C2204F">
        <w:tab/>
        <w:t>Rel-17</w:t>
      </w:r>
    </w:p>
    <w:p w14:paraId="5A705FE7" w14:textId="4988248D" w:rsidR="008C7E43" w:rsidRPr="00C2204F" w:rsidRDefault="00257687" w:rsidP="008C7E43">
      <w:pPr>
        <w:pStyle w:val="Doc-title"/>
      </w:pPr>
      <w:hyperlink r:id="rId696" w:history="1">
        <w:r>
          <w:rPr>
            <w:rStyle w:val="Hyperlink"/>
          </w:rPr>
          <w:t>R2-2202649</w:t>
        </w:r>
      </w:hyperlink>
      <w:r w:rsidR="008C7E43" w:rsidRPr="00C2204F">
        <w:tab/>
        <w:t>Discussion on UE behaviour when SCG is deactivated</w:t>
      </w:r>
      <w:r w:rsidR="008C7E43" w:rsidRPr="00C2204F">
        <w:tab/>
        <w:t>ZTE Corporation, Sanechips</w:t>
      </w:r>
      <w:r w:rsidR="008C7E43" w:rsidRPr="00C2204F">
        <w:tab/>
        <w:t>discussion</w:t>
      </w:r>
      <w:r w:rsidR="008C7E43" w:rsidRPr="00C2204F">
        <w:tab/>
        <w:t>Rel-17</w:t>
      </w:r>
      <w:r w:rsidR="008C7E43" w:rsidRPr="00C2204F">
        <w:tab/>
        <w:t>LTE_NR_DC_enh2-Core</w:t>
      </w:r>
    </w:p>
    <w:p w14:paraId="241BF61D" w14:textId="69223C78" w:rsidR="008C7E43" w:rsidRPr="00C2204F" w:rsidRDefault="00257687" w:rsidP="008C7E43">
      <w:pPr>
        <w:pStyle w:val="Doc-title"/>
      </w:pPr>
      <w:hyperlink r:id="rId697" w:history="1">
        <w:r>
          <w:rPr>
            <w:rStyle w:val="Hyperlink"/>
          </w:rPr>
          <w:t>R2-2202679</w:t>
        </w:r>
      </w:hyperlink>
      <w:r w:rsidR="008C7E43" w:rsidRPr="00C2204F">
        <w:tab/>
        <w:t>Views on several issues</w:t>
      </w:r>
      <w:r w:rsidR="008C7E43" w:rsidRPr="00C2204F">
        <w:tab/>
        <w:t>Samsung Electronics</w:t>
      </w:r>
      <w:r w:rsidR="008C7E43" w:rsidRPr="00C2204F">
        <w:tab/>
        <w:t>discussion</w:t>
      </w:r>
      <w:r w:rsidR="008C7E43" w:rsidRPr="00C2204F">
        <w:tab/>
        <w:t>LTE_NR_DC_enh2-Core</w:t>
      </w:r>
    </w:p>
    <w:p w14:paraId="5FBD7E2A" w14:textId="7839FA0F" w:rsidR="008C7E43" w:rsidRPr="00C2204F" w:rsidRDefault="00257687" w:rsidP="008C7E43">
      <w:pPr>
        <w:pStyle w:val="Doc-title"/>
      </w:pPr>
      <w:hyperlink r:id="rId698" w:history="1">
        <w:r>
          <w:rPr>
            <w:rStyle w:val="Hyperlink"/>
          </w:rPr>
          <w:t>R2-2202680</w:t>
        </w:r>
      </w:hyperlink>
      <w:r w:rsidR="008C7E43" w:rsidRPr="00C2204F">
        <w:tab/>
        <w:t>DC power sharing for deactivated SCG</w:t>
      </w:r>
      <w:r w:rsidR="008C7E43" w:rsidRPr="00C2204F">
        <w:tab/>
        <w:t>Samsung Electronics</w:t>
      </w:r>
      <w:r w:rsidR="008C7E43" w:rsidRPr="00C2204F">
        <w:tab/>
        <w:t>discussion</w:t>
      </w:r>
      <w:r w:rsidR="008C7E43" w:rsidRPr="00C2204F">
        <w:tab/>
        <w:t>LTE_NR_DC_enh2-Core</w:t>
      </w:r>
      <w:r w:rsidR="008C7E43" w:rsidRPr="00C2204F">
        <w:tab/>
      </w:r>
      <w:hyperlink r:id="rId699" w:history="1">
        <w:r>
          <w:rPr>
            <w:rStyle w:val="Hyperlink"/>
          </w:rPr>
          <w:t>R2-2200583</w:t>
        </w:r>
      </w:hyperlink>
    </w:p>
    <w:p w14:paraId="039E03FA" w14:textId="6C47EB20" w:rsidR="008C7E43" w:rsidRPr="00C2204F" w:rsidRDefault="00257687" w:rsidP="008C7E43">
      <w:pPr>
        <w:pStyle w:val="Doc-title"/>
      </w:pPr>
      <w:hyperlink r:id="rId700" w:history="1">
        <w:r>
          <w:rPr>
            <w:rStyle w:val="Hyperlink"/>
          </w:rPr>
          <w:t>R2-2202705</w:t>
        </w:r>
      </w:hyperlink>
      <w:r w:rsidR="008C7E43" w:rsidRPr="00C2204F">
        <w:tab/>
        <w:t>UE behaviour while SCG is deactivated</w:t>
      </w:r>
      <w:r w:rsidR="008C7E43" w:rsidRPr="00C2204F">
        <w:tab/>
        <w:t>Qualcomm Incorporated</w:t>
      </w:r>
      <w:r w:rsidR="008C7E43" w:rsidRPr="00C2204F">
        <w:tab/>
        <w:t>discussion</w:t>
      </w:r>
      <w:r w:rsidR="008C7E43" w:rsidRPr="00C2204F">
        <w:tab/>
        <w:t>Rel-17</w:t>
      </w:r>
    </w:p>
    <w:p w14:paraId="600B44D1" w14:textId="7AAC4BCE" w:rsidR="008C7E43" w:rsidRPr="00C2204F" w:rsidRDefault="00257687" w:rsidP="008C7E43">
      <w:pPr>
        <w:pStyle w:val="Doc-title"/>
      </w:pPr>
      <w:hyperlink r:id="rId701" w:history="1">
        <w:r>
          <w:rPr>
            <w:rStyle w:val="Hyperlink"/>
          </w:rPr>
          <w:t>R2-2202756</w:t>
        </w:r>
      </w:hyperlink>
      <w:r w:rsidR="008C7E43" w:rsidRPr="00C2204F">
        <w:tab/>
        <w:t>UE behavior while the SCG is deactivated</w:t>
      </w:r>
      <w:r w:rsidR="008C7E43" w:rsidRPr="00C2204F">
        <w:tab/>
        <w:t>InterDigital, Inc.</w:t>
      </w:r>
      <w:r w:rsidR="008C7E43" w:rsidRPr="00C2204F">
        <w:tab/>
        <w:t>discussion</w:t>
      </w:r>
      <w:r w:rsidR="008C7E43" w:rsidRPr="00C2204F">
        <w:tab/>
        <w:t>Rel-17</w:t>
      </w:r>
      <w:r w:rsidR="008C7E43" w:rsidRPr="00C2204F">
        <w:tab/>
        <w:t>LTE_NR_DC_enh2-Core</w:t>
      </w:r>
    </w:p>
    <w:p w14:paraId="2B5BEC34" w14:textId="55ACDB77" w:rsidR="008C7E43" w:rsidRPr="00C2204F" w:rsidRDefault="00257687" w:rsidP="008C7E43">
      <w:pPr>
        <w:pStyle w:val="Doc-title"/>
      </w:pPr>
      <w:hyperlink r:id="rId702" w:history="1">
        <w:r>
          <w:rPr>
            <w:rStyle w:val="Hyperlink"/>
          </w:rPr>
          <w:t>R2-2202767</w:t>
        </w:r>
      </w:hyperlink>
      <w:r w:rsidR="008C7E43" w:rsidRPr="00C2204F">
        <w:tab/>
        <w:t>Deactivation of SCG</w:t>
      </w:r>
      <w:r w:rsidR="008C7E43" w:rsidRPr="00C2204F">
        <w:tab/>
        <w:t>LG Electronics Finland</w:t>
      </w:r>
      <w:r w:rsidR="008C7E43" w:rsidRPr="00C2204F">
        <w:tab/>
        <w:t>discussion</w:t>
      </w:r>
      <w:r w:rsidR="008C7E43" w:rsidRPr="00C2204F">
        <w:tab/>
        <w:t>Rel-17</w:t>
      </w:r>
      <w:r w:rsidR="008C7E43" w:rsidRPr="00C2204F">
        <w:tab/>
        <w:t>LTE_NR_DC_enh2-Core</w:t>
      </w:r>
    </w:p>
    <w:p w14:paraId="00815E69" w14:textId="2B0F0938" w:rsidR="008C7E43" w:rsidRPr="00C2204F" w:rsidRDefault="00257687" w:rsidP="008C7E43">
      <w:pPr>
        <w:pStyle w:val="Doc-title"/>
      </w:pPr>
      <w:hyperlink r:id="rId703" w:history="1">
        <w:r>
          <w:rPr>
            <w:rStyle w:val="Hyperlink"/>
          </w:rPr>
          <w:t>R2-2202795</w:t>
        </w:r>
      </w:hyperlink>
      <w:r w:rsidR="008C7E43" w:rsidRPr="00C2204F">
        <w:tab/>
        <w:t>Discussion on UE behaviour while SCG is deactivated</w:t>
      </w:r>
      <w:r w:rsidR="008C7E43" w:rsidRPr="00C2204F">
        <w:tab/>
        <w:t>vivo</w:t>
      </w:r>
      <w:r w:rsidR="008C7E43" w:rsidRPr="00C2204F">
        <w:tab/>
        <w:t>discussion</w:t>
      </w:r>
      <w:r w:rsidR="008C7E43" w:rsidRPr="00C2204F">
        <w:tab/>
        <w:t>Rel-17</w:t>
      </w:r>
      <w:r w:rsidR="008C7E43" w:rsidRPr="00C2204F">
        <w:tab/>
        <w:t>LTE_NR_DC_enh2-Core</w:t>
      </w:r>
    </w:p>
    <w:p w14:paraId="7E0F9B9C" w14:textId="7BC9533C" w:rsidR="008C7E43" w:rsidRPr="00C2204F" w:rsidRDefault="00257687" w:rsidP="008C7E43">
      <w:pPr>
        <w:pStyle w:val="Doc-title"/>
      </w:pPr>
      <w:hyperlink r:id="rId704" w:history="1">
        <w:r>
          <w:rPr>
            <w:rStyle w:val="Hyperlink"/>
          </w:rPr>
          <w:t>R2-2203097</w:t>
        </w:r>
      </w:hyperlink>
      <w:r w:rsidR="008C7E43" w:rsidRPr="00C2204F">
        <w:tab/>
        <w:t>Discussions on UE Behavior in Deactivated SCG</w:t>
      </w:r>
      <w:r w:rsidR="008C7E43" w:rsidRPr="00C2204F">
        <w:tab/>
        <w:t>CATT</w:t>
      </w:r>
      <w:r w:rsidR="008C7E43" w:rsidRPr="00C2204F">
        <w:tab/>
        <w:t>discussion</w:t>
      </w:r>
      <w:r w:rsidR="008C7E43" w:rsidRPr="00C2204F">
        <w:tab/>
        <w:t>Rel-17</w:t>
      </w:r>
      <w:r w:rsidR="008C7E43" w:rsidRPr="00C2204F">
        <w:tab/>
        <w:t>LTE_NR_DC_enh2-Core</w:t>
      </w:r>
    </w:p>
    <w:p w14:paraId="37D1BC17" w14:textId="348363C4" w:rsidR="008C7E43" w:rsidRPr="00C2204F" w:rsidRDefault="00257687" w:rsidP="008C7E43">
      <w:pPr>
        <w:pStyle w:val="Doc-title"/>
      </w:pPr>
      <w:hyperlink r:id="rId705" w:history="1">
        <w:r>
          <w:rPr>
            <w:rStyle w:val="Hyperlink"/>
          </w:rPr>
          <w:t>R2-2203176</w:t>
        </w:r>
      </w:hyperlink>
      <w:r w:rsidR="008C7E43" w:rsidRPr="00C2204F">
        <w:tab/>
        <w:t>Open Issues on UE Behavior</w:t>
      </w:r>
      <w:r w:rsidR="008C7E43" w:rsidRPr="00C2204F">
        <w:tab/>
        <w:t>NTT DOCOMO INC.</w:t>
      </w:r>
      <w:r w:rsidR="008C7E43" w:rsidRPr="00C2204F">
        <w:tab/>
        <w:t>discussion</w:t>
      </w:r>
      <w:r w:rsidR="008C7E43" w:rsidRPr="00C2204F">
        <w:tab/>
        <w:t>Rel-17</w:t>
      </w:r>
    </w:p>
    <w:p w14:paraId="04298C82" w14:textId="3FDF1C6E" w:rsidR="008C7E43" w:rsidRPr="00C2204F" w:rsidRDefault="00257687" w:rsidP="008C7E43">
      <w:pPr>
        <w:pStyle w:val="Doc-title"/>
      </w:pPr>
      <w:hyperlink r:id="rId706" w:history="1">
        <w:r>
          <w:rPr>
            <w:rStyle w:val="Hyperlink"/>
          </w:rPr>
          <w:t>R2-2203184</w:t>
        </w:r>
      </w:hyperlink>
      <w:r w:rsidR="008C7E43" w:rsidRPr="00C2204F">
        <w:tab/>
        <w:t>UE behaviour while SCG is deactivated</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49001C03" w14:textId="186A9950" w:rsidR="008C7E43" w:rsidRPr="00C2204F" w:rsidRDefault="00257687" w:rsidP="008C7E43">
      <w:pPr>
        <w:pStyle w:val="Doc-title"/>
      </w:pPr>
      <w:hyperlink r:id="rId707" w:history="1">
        <w:r>
          <w:rPr>
            <w:rStyle w:val="Hyperlink"/>
          </w:rPr>
          <w:t>R2-2203375</w:t>
        </w:r>
      </w:hyperlink>
      <w:r w:rsidR="008C7E43" w:rsidRPr="00C2204F">
        <w:tab/>
        <w:t>Open issues on UE behaviours while the SCG is deactivated</w:t>
      </w:r>
      <w:r w:rsidR="008C7E43" w:rsidRPr="00C2204F">
        <w:tab/>
        <w:t>Huawei, HiSilicon</w:t>
      </w:r>
      <w:r w:rsidR="008C7E43" w:rsidRPr="00C2204F">
        <w:tab/>
        <w:t>discussion</w:t>
      </w:r>
      <w:r w:rsidR="008C7E43" w:rsidRPr="00C2204F">
        <w:tab/>
        <w:t>Rel-17</w:t>
      </w:r>
      <w:r w:rsidR="008C7E43" w:rsidRPr="00C2204F">
        <w:tab/>
        <w:t>LTE_NR_DC_enh2-Core</w:t>
      </w:r>
    </w:p>
    <w:p w14:paraId="243F6F31" w14:textId="470E4D9C" w:rsidR="008C7E43" w:rsidRPr="00C2204F" w:rsidRDefault="00257687" w:rsidP="008C7E43">
      <w:pPr>
        <w:pStyle w:val="Doc-title"/>
      </w:pPr>
      <w:hyperlink r:id="rId708" w:history="1">
        <w:r>
          <w:rPr>
            <w:rStyle w:val="Hyperlink"/>
          </w:rPr>
          <w:t>R2-2203390</w:t>
        </w:r>
      </w:hyperlink>
      <w:r w:rsidR="008C7E43" w:rsidRPr="00C2204F">
        <w:tab/>
        <w:t>UE behaviour while SCG is deactivated</w:t>
      </w:r>
      <w:r w:rsidR="008C7E43" w:rsidRPr="00C2204F">
        <w:tab/>
        <w:t>Ericsson</w:t>
      </w:r>
      <w:r w:rsidR="008C7E43" w:rsidRPr="00C2204F">
        <w:tab/>
        <w:t>discussion</w:t>
      </w:r>
      <w:r w:rsidR="008C7E43" w:rsidRPr="00C2204F">
        <w:tab/>
        <w:t>LTE_NR_DC_enh2-Core</w:t>
      </w:r>
    </w:p>
    <w:p w14:paraId="309964F2" w14:textId="77777777" w:rsidR="008C7E43" w:rsidRPr="00C2204F" w:rsidRDefault="008C7E43" w:rsidP="008C7E43">
      <w:pPr>
        <w:pStyle w:val="Comments"/>
      </w:pPr>
    </w:p>
    <w:p w14:paraId="07C26FF5" w14:textId="77777777" w:rsidR="008C7E43" w:rsidRPr="00C2204F" w:rsidRDefault="008C7E43" w:rsidP="008C7E43">
      <w:pPr>
        <w:pStyle w:val="Heading4"/>
      </w:pPr>
      <w:bookmarkStart w:id="211" w:name="_Toc102254906"/>
      <w:r w:rsidRPr="00C2204F">
        <w:lastRenderedPageBreak/>
        <w:t>8.2.2.2</w:t>
      </w:r>
      <w:r w:rsidRPr="00C2204F">
        <w:tab/>
        <w:t>Actions at SCG activation and deactivation</w:t>
      </w:r>
      <w:bookmarkEnd w:id="211"/>
      <w:r w:rsidRPr="00C2204F">
        <w:t xml:space="preserve"> </w:t>
      </w:r>
    </w:p>
    <w:p w14:paraId="494DCDE4" w14:textId="77777777" w:rsidR="008C7E43" w:rsidRPr="00C2204F" w:rsidRDefault="008C7E43" w:rsidP="008C7E43">
      <w:pPr>
        <w:pStyle w:val="Comments"/>
      </w:pPr>
      <w:r w:rsidRPr="00C2204F">
        <w:t>Including discussion on actions that occur at SCG activation or deactivation (e.g. UL split bearer handling, MAC actions, BWP used when SCG (de)activation is triggered)</w:t>
      </w:r>
    </w:p>
    <w:p w14:paraId="48E06D08" w14:textId="77777777" w:rsidR="008C7E43" w:rsidRPr="00C2204F" w:rsidRDefault="008C7E43" w:rsidP="008C7E43">
      <w:pPr>
        <w:pStyle w:val="Comments"/>
      </w:pPr>
    </w:p>
    <w:p w14:paraId="64C3B780" w14:textId="77777777" w:rsidR="008C7E43" w:rsidRPr="00C2204F" w:rsidRDefault="008C7E43" w:rsidP="008C7E43">
      <w:pPr>
        <w:pStyle w:val="BoldComments"/>
      </w:pPr>
      <w:r w:rsidRPr="00C2204F">
        <w:t>Email discussion [222] (1st Week Friday)</w:t>
      </w:r>
    </w:p>
    <w:p w14:paraId="4363A369" w14:textId="77777777" w:rsidR="008C7E43" w:rsidRPr="00C2204F" w:rsidRDefault="008C7E43" w:rsidP="008C7E43">
      <w:pPr>
        <w:pStyle w:val="EmailDiscussion"/>
        <w:overflowPunct/>
        <w:autoSpaceDE/>
        <w:autoSpaceDN/>
        <w:adjustRightInd/>
        <w:ind w:left="1619" w:hanging="360"/>
        <w:textAlignment w:val="auto"/>
      </w:pPr>
      <w:r w:rsidRPr="00C2204F">
        <w:t>[AT117-e][222][DCCA] Actions at SCG activation and deactivation (Huawei)</w:t>
      </w:r>
    </w:p>
    <w:p w14:paraId="6080BAED" w14:textId="77777777" w:rsidR="008C7E43" w:rsidRPr="00C2204F" w:rsidRDefault="008C7E43" w:rsidP="008C7E43">
      <w:pPr>
        <w:pStyle w:val="EmailDiscussion2"/>
      </w:pPr>
      <w:r w:rsidRPr="00C2204F">
        <w:tab/>
        <w:t xml:space="preserve">Scope: Discuss remaining critical open issues (MAC aspects, SCG deactivation UE preference) for actions at SCG de/activation that were not yet handled as part of [Pre117-e][220]. </w:t>
      </w:r>
    </w:p>
    <w:p w14:paraId="458FF063" w14:textId="3B07CC5D" w:rsidR="008C7E43" w:rsidRPr="00C2204F" w:rsidRDefault="008C7E43" w:rsidP="008C7E43">
      <w:pPr>
        <w:pStyle w:val="EmailDiscussion2"/>
      </w:pPr>
      <w:r w:rsidRPr="00C2204F">
        <w:tab/>
        <w:t xml:space="preserve">Intended outcome: Discussion report in </w:t>
      </w:r>
      <w:hyperlink r:id="rId709" w:history="1">
        <w:r w:rsidR="00257687">
          <w:rPr>
            <w:rStyle w:val="Hyperlink"/>
          </w:rPr>
          <w:t>R2-2203639</w:t>
        </w:r>
      </w:hyperlink>
      <w:r w:rsidRPr="00C2204F">
        <w:t>.</w:t>
      </w:r>
    </w:p>
    <w:p w14:paraId="3E05DB15" w14:textId="77777777" w:rsidR="008C7E43" w:rsidRPr="00C2204F" w:rsidRDefault="008C7E43" w:rsidP="008C7E43">
      <w:pPr>
        <w:pStyle w:val="EmailDiscussion2"/>
      </w:pPr>
      <w:r w:rsidRPr="00C2204F">
        <w:tab/>
        <w:t>Deadline: Deadline 2</w:t>
      </w:r>
    </w:p>
    <w:p w14:paraId="01B29BA9" w14:textId="77777777" w:rsidR="008C7E43" w:rsidRPr="00C2204F" w:rsidRDefault="008C7E43" w:rsidP="008C7E43">
      <w:pPr>
        <w:pStyle w:val="EmailDiscussion2"/>
      </w:pPr>
    </w:p>
    <w:p w14:paraId="3C0A4C81" w14:textId="77777777" w:rsidR="008C7E43" w:rsidRPr="00C2204F" w:rsidRDefault="008C7E43" w:rsidP="008C7E43">
      <w:pPr>
        <w:pStyle w:val="BoldComments"/>
      </w:pPr>
      <w:r w:rsidRPr="00C2204F">
        <w:t>Web Conf (1st Week Friday) (1)</w:t>
      </w:r>
    </w:p>
    <w:p w14:paraId="7225CDD9" w14:textId="086243F0" w:rsidR="008C7E43" w:rsidRPr="00C2204F" w:rsidRDefault="00257687" w:rsidP="008C7E43">
      <w:pPr>
        <w:pStyle w:val="Doc-title"/>
      </w:pPr>
      <w:hyperlink r:id="rId710" w:history="1">
        <w:r>
          <w:rPr>
            <w:rStyle w:val="Hyperlink"/>
          </w:rPr>
          <w:t>R2-2203639</w:t>
        </w:r>
      </w:hyperlink>
      <w:r w:rsidR="008C7E43" w:rsidRPr="00C2204F">
        <w:tab/>
        <w:t>Report of [AT117-e][222][DCCA] Actions at SCG activation and deactivation (Huawei)</w:t>
      </w:r>
      <w:r w:rsidR="008C7E43" w:rsidRPr="00C2204F">
        <w:tab/>
        <w:t>Huawei</w:t>
      </w:r>
      <w:r w:rsidR="008C7E43" w:rsidRPr="00C2204F">
        <w:tab/>
        <w:t>discussion</w:t>
      </w:r>
      <w:r w:rsidR="008C7E43" w:rsidRPr="00C2204F">
        <w:tab/>
        <w:t>Rel-17</w:t>
      </w:r>
      <w:r w:rsidR="008C7E43" w:rsidRPr="00C2204F">
        <w:tab/>
        <w:t>LTE_NR_DC_enh2-Core</w:t>
      </w:r>
      <w:r w:rsidR="008C7E43" w:rsidRPr="00C2204F">
        <w:tab/>
        <w:t>Late</w:t>
      </w:r>
    </w:p>
    <w:p w14:paraId="2F56FEA3" w14:textId="77777777" w:rsidR="008C7E43" w:rsidRPr="00C2204F" w:rsidRDefault="008C7E43" w:rsidP="008C7E43">
      <w:pPr>
        <w:pStyle w:val="Doc-text2"/>
        <w:rPr>
          <w:i/>
          <w:iCs/>
        </w:rPr>
      </w:pPr>
      <w:r w:rsidRPr="00C2204F">
        <w:rPr>
          <w:i/>
          <w:iCs/>
        </w:rPr>
        <w:t>Proposal 4: Support UE indication that the UE prefers the SCG to be deactivated, or not.</w:t>
      </w:r>
    </w:p>
    <w:p w14:paraId="37736FFC" w14:textId="77777777" w:rsidR="008C7E43" w:rsidRPr="00C2204F" w:rsidRDefault="008C7E43" w:rsidP="008C7E43">
      <w:pPr>
        <w:pStyle w:val="Doc-text2"/>
        <w:rPr>
          <w:i/>
          <w:iCs/>
        </w:rPr>
      </w:pPr>
      <w:r w:rsidRPr="00C2204F">
        <w:rPr>
          <w:i/>
          <w:iCs/>
        </w:rPr>
        <w:t>Proposal 5: This indication is independent from the indication, when the SCG is deactivated, that the UE has uplink data to transmit for an SCG bearer.</w:t>
      </w:r>
    </w:p>
    <w:p w14:paraId="629BD5EF" w14:textId="77777777" w:rsidR="008C7E43" w:rsidRPr="00C2204F" w:rsidRDefault="008C7E43" w:rsidP="008C7E43">
      <w:pPr>
        <w:pStyle w:val="Doc-text2"/>
        <w:rPr>
          <w:i/>
          <w:iCs/>
        </w:rPr>
      </w:pPr>
    </w:p>
    <w:p w14:paraId="0F6B254B" w14:textId="77777777" w:rsidR="008C7E43" w:rsidRPr="00C2204F" w:rsidRDefault="008C7E43" w:rsidP="008C7E43">
      <w:pPr>
        <w:pStyle w:val="Doc-text2"/>
      </w:pPr>
      <w:r w:rsidRPr="00C2204F">
        <w:t>-</w:t>
      </w:r>
      <w:r w:rsidRPr="00C2204F">
        <w:tab/>
        <w:t>Nokia wonders when UE triggers this? How can network use the information? Ericsson agrees and thinks cause value could be added to this. For example low batter, traffic load could be used.</w:t>
      </w:r>
    </w:p>
    <w:p w14:paraId="1C825E34" w14:textId="77777777" w:rsidR="008C7E43" w:rsidRPr="00C2204F" w:rsidRDefault="008C7E43" w:rsidP="008C7E43">
      <w:pPr>
        <w:pStyle w:val="Doc-text2"/>
      </w:pPr>
      <w:r w:rsidRPr="00C2204F">
        <w:t>-</w:t>
      </w:r>
      <w:r w:rsidRPr="00C2204F">
        <w:tab/>
        <w:t>Huawei thinks we could complete the WI even without this. Apple thinks we already discussed this and UE knows this based on applications running.</w:t>
      </w:r>
    </w:p>
    <w:p w14:paraId="5064ADF5" w14:textId="77777777" w:rsidR="008C7E43" w:rsidRPr="00C2204F" w:rsidRDefault="008C7E43" w:rsidP="008C7E43">
      <w:pPr>
        <w:pStyle w:val="Doc-text2"/>
      </w:pPr>
      <w:r w:rsidRPr="00C2204F">
        <w:t>-</w:t>
      </w:r>
      <w:r w:rsidRPr="00C2204F">
        <w:tab/>
        <w:t>QC thinks we already agreed indication for activation.</w:t>
      </w:r>
    </w:p>
    <w:p w14:paraId="41726B44" w14:textId="77777777" w:rsidR="008C7E43" w:rsidRPr="00C2204F" w:rsidRDefault="008C7E43" w:rsidP="008C7E43">
      <w:pPr>
        <w:pStyle w:val="Doc-text2"/>
      </w:pPr>
    </w:p>
    <w:p w14:paraId="5D89F2A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Support UE indication that the UE prefers the SCG to be deactivated. Network can configure whether UE is allowed to indicate this. FFS if we need cause values in the report.</w:t>
      </w:r>
    </w:p>
    <w:p w14:paraId="102FFB65" w14:textId="77777777" w:rsidR="008C7E43" w:rsidRPr="00C2204F" w:rsidRDefault="008C7E43" w:rsidP="008C7E43">
      <w:pPr>
        <w:pStyle w:val="Doc-text2"/>
      </w:pPr>
    </w:p>
    <w:p w14:paraId="1BCC00AD" w14:textId="77777777" w:rsidR="008C7E43" w:rsidRPr="00C2204F" w:rsidRDefault="008C7E43" w:rsidP="008C7E43">
      <w:pPr>
        <w:pStyle w:val="BoldComments"/>
      </w:pPr>
      <w:r w:rsidRPr="00C2204F">
        <w:t>Web Conf (2nd Week Wednesday) (1)</w:t>
      </w:r>
    </w:p>
    <w:p w14:paraId="7C429C0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Upon SCG activation, Bj values are zero. How to specify it exactly can be discussed in the CR discussion and in later corrections.</w:t>
      </w:r>
    </w:p>
    <w:p w14:paraId="2269893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Whether a clarification is needed for rach-ConfigDedicated can be discussed as part of corrections / ASN.1 review.</w:t>
      </w:r>
    </w:p>
    <w:p w14:paraId="45C12159" w14:textId="77777777" w:rsidR="008C7E43" w:rsidRPr="00C2204F" w:rsidRDefault="008C7E43" w:rsidP="008C7E43">
      <w:pPr>
        <w:pStyle w:val="Agreement"/>
        <w:numPr>
          <w:ilvl w:val="0"/>
          <w:numId w:val="0"/>
        </w:numPr>
        <w:ind w:left="1619"/>
      </w:pPr>
      <w:r w:rsidRPr="00C2204F">
        <w:t>3: The UE discards explicitly signalled contention-free Random Access Resources for 4-step RA type and 2-step RA type, if any, upon SCG deactivation as a part of partial MAC reset. (if there is time to discuss the proposal to support fast MCG link recovery via the deactivated SCG is discussed, the discussion can include an exception for fast MCG link recovery).</w:t>
      </w:r>
    </w:p>
    <w:p w14:paraId="1D293989" w14:textId="77777777" w:rsidR="008C7E43" w:rsidRPr="00C2204F" w:rsidRDefault="008C7E43" w:rsidP="008C7E43">
      <w:pPr>
        <w:pStyle w:val="Doc-text2"/>
      </w:pPr>
    </w:p>
    <w:p w14:paraId="51910D51" w14:textId="77777777" w:rsidR="008C7E43" w:rsidRPr="00C2204F" w:rsidRDefault="008C7E43" w:rsidP="008C7E43">
      <w:pPr>
        <w:pStyle w:val="Doc-text2"/>
      </w:pPr>
      <w:r w:rsidRPr="00C2204F">
        <w:t>-</w:t>
      </w:r>
      <w:r w:rsidRPr="00C2204F">
        <w:tab/>
        <w:t>Huawei indicates the TP in 2767 diverges slightly from Rel-16. It was assumed UAI is used as with other cases.</w:t>
      </w:r>
    </w:p>
    <w:p w14:paraId="44B8C061" w14:textId="4F771F14"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Implement the UAI indication according to the TP in </w:t>
      </w:r>
      <w:hyperlink r:id="rId711" w:history="1">
        <w:r w:rsidR="00257687">
          <w:rPr>
            <w:rStyle w:val="Hyperlink"/>
          </w:rPr>
          <w:t>R2-2202767</w:t>
        </w:r>
      </w:hyperlink>
      <w:r w:rsidRPr="00C2204F">
        <w:t xml:space="preserve"> (as it is the most aligned with Rel-16). Note that this does not prevent discussing corrections.</w:t>
      </w:r>
    </w:p>
    <w:p w14:paraId="7EB92EEA" w14:textId="77777777" w:rsidR="008C7E43" w:rsidRPr="00C2204F" w:rsidRDefault="008C7E43" w:rsidP="008C7E43">
      <w:pPr>
        <w:pStyle w:val="Doc-text2"/>
      </w:pPr>
    </w:p>
    <w:p w14:paraId="2149B382" w14:textId="77777777" w:rsidR="008C7E43" w:rsidRPr="00C2204F" w:rsidRDefault="008C7E43" w:rsidP="008C7E43">
      <w:pPr>
        <w:pStyle w:val="BoldComments"/>
      </w:pPr>
      <w:r w:rsidRPr="00C2204F">
        <w:t>By Email [222] (27)</w:t>
      </w:r>
    </w:p>
    <w:p w14:paraId="2378364E" w14:textId="27499ADB" w:rsidR="008C7E43" w:rsidRPr="00C2204F" w:rsidRDefault="00257687" w:rsidP="008C7E43">
      <w:pPr>
        <w:pStyle w:val="Doc-title"/>
      </w:pPr>
      <w:hyperlink r:id="rId712" w:history="1">
        <w:r>
          <w:rPr>
            <w:rStyle w:val="Hyperlink"/>
          </w:rPr>
          <w:t>R2-2203177</w:t>
        </w:r>
      </w:hyperlink>
      <w:r w:rsidR="008C7E43" w:rsidRPr="00C2204F">
        <w:tab/>
        <w:t>Open Issues on SCG Activation and Deactivation</w:t>
      </w:r>
      <w:r w:rsidR="008C7E43" w:rsidRPr="00C2204F">
        <w:tab/>
        <w:t>NTT DOCOMO INC.</w:t>
      </w:r>
      <w:r w:rsidR="008C7E43" w:rsidRPr="00C2204F">
        <w:tab/>
        <w:t>discussion</w:t>
      </w:r>
      <w:r w:rsidR="008C7E43" w:rsidRPr="00C2204F">
        <w:tab/>
        <w:t>Rel-17</w:t>
      </w:r>
    </w:p>
    <w:p w14:paraId="55C80B07" w14:textId="633E6A71" w:rsidR="008C7E43" w:rsidRPr="00C2204F" w:rsidRDefault="00257687" w:rsidP="008C7E43">
      <w:pPr>
        <w:pStyle w:val="Doc-title"/>
      </w:pPr>
      <w:hyperlink r:id="rId713" w:history="1">
        <w:r>
          <w:rPr>
            <w:rStyle w:val="Hyperlink"/>
          </w:rPr>
          <w:t>R2-2203186</w:t>
        </w:r>
      </w:hyperlink>
      <w:r w:rsidR="008C7E43" w:rsidRPr="00C2204F">
        <w:tab/>
        <w:t>Actions at SCG activation and deactivation</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765BEA53" w14:textId="67BFF134" w:rsidR="008C7E43" w:rsidRPr="00C2204F" w:rsidRDefault="00257687" w:rsidP="008C7E43">
      <w:pPr>
        <w:pStyle w:val="Doc-title"/>
      </w:pPr>
      <w:hyperlink r:id="rId714" w:history="1">
        <w:r>
          <w:rPr>
            <w:rStyle w:val="Hyperlink"/>
          </w:rPr>
          <w:t>R2-2202247</w:t>
        </w:r>
      </w:hyperlink>
      <w:r w:rsidR="008C7E43" w:rsidRPr="00C2204F">
        <w:tab/>
        <w:t>L2 based SCG activation and SCG RRM</w:t>
      </w:r>
      <w:r w:rsidR="008C7E43" w:rsidRPr="00C2204F">
        <w:tab/>
        <w:t>OPPO</w:t>
      </w:r>
      <w:r w:rsidR="008C7E43" w:rsidRPr="00C2204F">
        <w:tab/>
        <w:t>discussion</w:t>
      </w:r>
      <w:r w:rsidR="008C7E43" w:rsidRPr="00C2204F">
        <w:tab/>
        <w:t>Rel-17</w:t>
      </w:r>
      <w:r w:rsidR="008C7E43" w:rsidRPr="00C2204F">
        <w:tab/>
        <w:t>LTE_NR_DC_enh2-Core</w:t>
      </w:r>
    </w:p>
    <w:p w14:paraId="3F3969BD" w14:textId="04A7E354" w:rsidR="008C7E43" w:rsidRPr="00C2204F" w:rsidRDefault="00257687" w:rsidP="008C7E43">
      <w:pPr>
        <w:pStyle w:val="Doc-title"/>
      </w:pPr>
      <w:hyperlink r:id="rId715" w:history="1">
        <w:r>
          <w:rPr>
            <w:rStyle w:val="Hyperlink"/>
          </w:rPr>
          <w:t>R2-2202281</w:t>
        </w:r>
      </w:hyperlink>
      <w:r w:rsidR="008C7E43" w:rsidRPr="00C2204F">
        <w:tab/>
        <w:t>Proposal for releasing statusReportRequired for SCG bearers at SCG deactivation</w:t>
      </w:r>
      <w:r w:rsidR="008C7E43" w:rsidRPr="00C2204F">
        <w:tab/>
        <w:t>Fujitsu</w:t>
      </w:r>
      <w:r w:rsidR="008C7E43" w:rsidRPr="00C2204F">
        <w:tab/>
        <w:t>discussion</w:t>
      </w:r>
      <w:r w:rsidR="008C7E43" w:rsidRPr="00C2204F">
        <w:tab/>
        <w:t>Rel-17</w:t>
      </w:r>
      <w:r w:rsidR="008C7E43" w:rsidRPr="00C2204F">
        <w:tab/>
        <w:t>LTE_NR_DC_enh2-Core</w:t>
      </w:r>
    </w:p>
    <w:p w14:paraId="189A4D9B" w14:textId="1B051FD5" w:rsidR="008C7E43" w:rsidRPr="00C2204F" w:rsidRDefault="00257687" w:rsidP="008C7E43">
      <w:pPr>
        <w:pStyle w:val="Doc-title"/>
      </w:pPr>
      <w:hyperlink r:id="rId716" w:history="1">
        <w:r>
          <w:rPr>
            <w:rStyle w:val="Hyperlink"/>
          </w:rPr>
          <w:t>R2-2202282</w:t>
        </w:r>
      </w:hyperlink>
      <w:r w:rsidR="008C7E43" w:rsidRPr="00C2204F">
        <w:tab/>
        <w:t>Remaining issues on UL data arrival for SCG</w:t>
      </w:r>
      <w:r w:rsidR="008C7E43" w:rsidRPr="00C2204F">
        <w:tab/>
        <w:t>Fujitsu</w:t>
      </w:r>
      <w:r w:rsidR="008C7E43" w:rsidRPr="00C2204F">
        <w:tab/>
        <w:t>discussion</w:t>
      </w:r>
      <w:r w:rsidR="008C7E43" w:rsidRPr="00C2204F">
        <w:tab/>
        <w:t>Rel-17</w:t>
      </w:r>
      <w:r w:rsidR="008C7E43" w:rsidRPr="00C2204F">
        <w:tab/>
        <w:t>LTE_NR_DC_enh2-Core</w:t>
      </w:r>
    </w:p>
    <w:p w14:paraId="729FF3E5" w14:textId="7665F2D5" w:rsidR="008C7E43" w:rsidRPr="00C2204F" w:rsidRDefault="00257687" w:rsidP="008C7E43">
      <w:pPr>
        <w:pStyle w:val="Doc-title"/>
      </w:pPr>
      <w:hyperlink r:id="rId717" w:history="1">
        <w:r>
          <w:rPr>
            <w:rStyle w:val="Hyperlink"/>
          </w:rPr>
          <w:t>R2-2202351</w:t>
        </w:r>
      </w:hyperlink>
      <w:r w:rsidR="008C7E43" w:rsidRPr="00C2204F">
        <w:tab/>
        <w:t>Futher discussion on actions at SCG activation or deactivation</w:t>
      </w:r>
      <w:r w:rsidR="008C7E43" w:rsidRPr="00C2204F">
        <w:tab/>
        <w:t>Transsion Holdings</w:t>
      </w:r>
      <w:r w:rsidR="008C7E43" w:rsidRPr="00C2204F">
        <w:tab/>
        <w:t>discussion</w:t>
      </w:r>
      <w:r w:rsidR="008C7E43" w:rsidRPr="00C2204F">
        <w:tab/>
        <w:t>Rel-17</w:t>
      </w:r>
    </w:p>
    <w:p w14:paraId="7D5C880E" w14:textId="2F91ED46" w:rsidR="008C7E43" w:rsidRPr="00C2204F" w:rsidRDefault="00257687" w:rsidP="008C7E43">
      <w:pPr>
        <w:pStyle w:val="Doc-title"/>
      </w:pPr>
      <w:hyperlink r:id="rId718" w:history="1">
        <w:r>
          <w:rPr>
            <w:rStyle w:val="Hyperlink"/>
          </w:rPr>
          <w:t>R2-2202413</w:t>
        </w:r>
      </w:hyperlink>
      <w:r w:rsidR="008C7E43" w:rsidRPr="00C2204F">
        <w:tab/>
        <w:t>Discussion on activation and deactivation of SCG</w:t>
      </w:r>
      <w:r w:rsidR="008C7E43" w:rsidRPr="00C2204F">
        <w:tab/>
        <w:t>Spreadtrum Communications</w:t>
      </w:r>
      <w:r w:rsidR="008C7E43" w:rsidRPr="00C2204F">
        <w:tab/>
        <w:t>discussion</w:t>
      </w:r>
      <w:r w:rsidR="008C7E43" w:rsidRPr="00C2204F">
        <w:tab/>
        <w:t>Rel-17</w:t>
      </w:r>
    </w:p>
    <w:p w14:paraId="61DC88A1" w14:textId="463A2CF9" w:rsidR="008C7E43" w:rsidRPr="00C2204F" w:rsidRDefault="00257687" w:rsidP="008C7E43">
      <w:pPr>
        <w:pStyle w:val="Doc-title"/>
      </w:pPr>
      <w:hyperlink r:id="rId719" w:history="1">
        <w:r>
          <w:rPr>
            <w:rStyle w:val="Hyperlink"/>
          </w:rPr>
          <w:t>R2-2202576</w:t>
        </w:r>
      </w:hyperlink>
      <w:r w:rsidR="008C7E43" w:rsidRPr="00C2204F">
        <w:tab/>
        <w:t>MAC related issues upon SCG activation and deactivation</w:t>
      </w:r>
      <w:r w:rsidR="008C7E43" w:rsidRPr="00C2204F">
        <w:tab/>
        <w:t>Lenovo, Motorola Mobility</w:t>
      </w:r>
      <w:r w:rsidR="008C7E43" w:rsidRPr="00C2204F">
        <w:tab/>
        <w:t>discussion</w:t>
      </w:r>
      <w:r w:rsidR="008C7E43" w:rsidRPr="00C2204F">
        <w:tab/>
        <w:t>Rel-17</w:t>
      </w:r>
    </w:p>
    <w:p w14:paraId="647278F4" w14:textId="1AADC6D2" w:rsidR="008C7E43" w:rsidRPr="00C2204F" w:rsidRDefault="00257687" w:rsidP="008C7E43">
      <w:pPr>
        <w:pStyle w:val="Doc-title"/>
      </w:pPr>
      <w:hyperlink r:id="rId720" w:history="1">
        <w:r>
          <w:rPr>
            <w:rStyle w:val="Hyperlink"/>
          </w:rPr>
          <w:t>R2-2202650</w:t>
        </w:r>
      </w:hyperlink>
      <w:r w:rsidR="008C7E43" w:rsidRPr="00C2204F">
        <w:tab/>
        <w:t>Activation of deactivated SCG</w:t>
      </w:r>
      <w:r w:rsidR="008C7E43" w:rsidRPr="00C2204F">
        <w:tab/>
        <w:t>ZTE Corporation, Sanechips</w:t>
      </w:r>
      <w:r w:rsidR="008C7E43" w:rsidRPr="00C2204F">
        <w:tab/>
        <w:t>discussion</w:t>
      </w:r>
      <w:r w:rsidR="008C7E43" w:rsidRPr="00C2204F">
        <w:tab/>
        <w:t>Rel-17</w:t>
      </w:r>
      <w:r w:rsidR="008C7E43" w:rsidRPr="00C2204F">
        <w:tab/>
        <w:t>LTE_NR_DC_enh2-Core</w:t>
      </w:r>
    </w:p>
    <w:p w14:paraId="16971B22" w14:textId="57D1A9C2" w:rsidR="008C7E43" w:rsidRPr="00C2204F" w:rsidRDefault="00257687" w:rsidP="008C7E43">
      <w:pPr>
        <w:pStyle w:val="Doc-title"/>
      </w:pPr>
      <w:hyperlink r:id="rId721" w:history="1">
        <w:r>
          <w:rPr>
            <w:rStyle w:val="Hyperlink"/>
          </w:rPr>
          <w:t>R2-2202701</w:t>
        </w:r>
      </w:hyperlink>
      <w:r w:rsidR="008C7E43" w:rsidRPr="00C2204F">
        <w:tab/>
        <w:t>Actions at SCG activation and deactivation</w:t>
      </w:r>
      <w:r w:rsidR="008C7E43" w:rsidRPr="00C2204F">
        <w:tab/>
        <w:t>Qualcomm Incorporated</w:t>
      </w:r>
      <w:r w:rsidR="008C7E43" w:rsidRPr="00C2204F">
        <w:tab/>
        <w:t>discussion</w:t>
      </w:r>
      <w:r w:rsidR="008C7E43" w:rsidRPr="00C2204F">
        <w:tab/>
        <w:t>Rel-17</w:t>
      </w:r>
    </w:p>
    <w:p w14:paraId="3DF8AFCF" w14:textId="4DFC7878" w:rsidR="008C7E43" w:rsidRPr="00C2204F" w:rsidRDefault="00257687" w:rsidP="008C7E43">
      <w:pPr>
        <w:pStyle w:val="Doc-title"/>
      </w:pPr>
      <w:hyperlink r:id="rId722" w:history="1">
        <w:r>
          <w:rPr>
            <w:rStyle w:val="Hyperlink"/>
          </w:rPr>
          <w:t>R2-2202757</w:t>
        </w:r>
      </w:hyperlink>
      <w:r w:rsidR="008C7E43" w:rsidRPr="00C2204F">
        <w:tab/>
        <w:t>Deactivation of SCG</w:t>
      </w:r>
      <w:r w:rsidR="008C7E43" w:rsidRPr="00C2204F">
        <w:tab/>
        <w:t>InterDigital, Inc.</w:t>
      </w:r>
      <w:r w:rsidR="008C7E43" w:rsidRPr="00C2204F">
        <w:tab/>
        <w:t>discussion</w:t>
      </w:r>
      <w:r w:rsidR="008C7E43" w:rsidRPr="00C2204F">
        <w:tab/>
        <w:t>Rel-17</w:t>
      </w:r>
      <w:r w:rsidR="008C7E43" w:rsidRPr="00C2204F">
        <w:tab/>
        <w:t>LTE_NR_DC_enh2-Core</w:t>
      </w:r>
    </w:p>
    <w:p w14:paraId="087D647B" w14:textId="0732412D" w:rsidR="008C7E43" w:rsidRPr="00C2204F" w:rsidRDefault="00257687" w:rsidP="008C7E43">
      <w:pPr>
        <w:pStyle w:val="Doc-title"/>
      </w:pPr>
      <w:hyperlink r:id="rId723" w:history="1">
        <w:r>
          <w:rPr>
            <w:rStyle w:val="Hyperlink"/>
          </w:rPr>
          <w:t>R2-2202758</w:t>
        </w:r>
      </w:hyperlink>
      <w:r w:rsidR="008C7E43" w:rsidRPr="00C2204F">
        <w:tab/>
        <w:t>Activation of SCG</w:t>
      </w:r>
      <w:r w:rsidR="008C7E43" w:rsidRPr="00C2204F">
        <w:tab/>
        <w:t>InterDigital, Inc.</w:t>
      </w:r>
      <w:r w:rsidR="008C7E43" w:rsidRPr="00C2204F">
        <w:tab/>
        <w:t>discussion</w:t>
      </w:r>
      <w:r w:rsidR="008C7E43" w:rsidRPr="00C2204F">
        <w:tab/>
        <w:t>Rel-17</w:t>
      </w:r>
      <w:r w:rsidR="008C7E43" w:rsidRPr="00C2204F">
        <w:tab/>
        <w:t>LTE_NR_DC_enh2-Core</w:t>
      </w:r>
    </w:p>
    <w:p w14:paraId="4D8472B6" w14:textId="2A766CD0" w:rsidR="008C7E43" w:rsidRPr="00C2204F" w:rsidRDefault="00257687" w:rsidP="008C7E43">
      <w:pPr>
        <w:pStyle w:val="Doc-title"/>
      </w:pPr>
      <w:hyperlink r:id="rId724" w:history="1">
        <w:r>
          <w:rPr>
            <w:rStyle w:val="Hyperlink"/>
          </w:rPr>
          <w:t>R2-2202796</w:t>
        </w:r>
      </w:hyperlink>
      <w:r w:rsidR="008C7E43" w:rsidRPr="00C2204F">
        <w:tab/>
        <w:t>Discussion on actions at SCG activation and deactivation</w:t>
      </w:r>
      <w:r w:rsidR="008C7E43" w:rsidRPr="00C2204F">
        <w:tab/>
        <w:t>vivo</w:t>
      </w:r>
      <w:r w:rsidR="008C7E43" w:rsidRPr="00C2204F">
        <w:tab/>
        <w:t>discussion</w:t>
      </w:r>
      <w:r w:rsidR="008C7E43" w:rsidRPr="00C2204F">
        <w:tab/>
        <w:t>Rel-17</w:t>
      </w:r>
      <w:r w:rsidR="008C7E43" w:rsidRPr="00C2204F">
        <w:tab/>
        <w:t>LTE_NR_DC_enh2-Core</w:t>
      </w:r>
    </w:p>
    <w:p w14:paraId="6D319A83" w14:textId="1D8B3112" w:rsidR="008C7E43" w:rsidRPr="00C2204F" w:rsidRDefault="00257687" w:rsidP="008C7E43">
      <w:pPr>
        <w:pStyle w:val="Doc-title"/>
      </w:pPr>
      <w:hyperlink r:id="rId725" w:history="1">
        <w:r>
          <w:rPr>
            <w:rStyle w:val="Hyperlink"/>
          </w:rPr>
          <w:t>R2-2202809</w:t>
        </w:r>
      </w:hyperlink>
      <w:r w:rsidR="008C7E43" w:rsidRPr="00C2204F">
        <w:tab/>
        <w:t>Remaining issues on SCG deactivation</w:t>
      </w:r>
      <w:r w:rsidR="008C7E43" w:rsidRPr="00C2204F">
        <w:tab/>
        <w:t>NEC</w:t>
      </w:r>
      <w:r w:rsidR="008C7E43" w:rsidRPr="00C2204F">
        <w:tab/>
        <w:t>discussion</w:t>
      </w:r>
      <w:r w:rsidR="008C7E43" w:rsidRPr="00C2204F">
        <w:tab/>
        <w:t>Rel-17</w:t>
      </w:r>
      <w:r w:rsidR="008C7E43" w:rsidRPr="00C2204F">
        <w:tab/>
        <w:t>LTE_NR_DC_enh2-Core</w:t>
      </w:r>
    </w:p>
    <w:p w14:paraId="23019119" w14:textId="282D3906" w:rsidR="008C7E43" w:rsidRPr="00C2204F" w:rsidRDefault="00257687" w:rsidP="008C7E43">
      <w:pPr>
        <w:pStyle w:val="Doc-title"/>
      </w:pPr>
      <w:hyperlink r:id="rId726" w:history="1">
        <w:r>
          <w:rPr>
            <w:rStyle w:val="Hyperlink"/>
          </w:rPr>
          <w:t>R2-2203039</w:t>
        </w:r>
      </w:hyperlink>
      <w:r w:rsidR="008C7E43" w:rsidRPr="00C2204F">
        <w:tab/>
        <w:t>Remaining issues for MAC procedure in deactivated SCG</w:t>
      </w:r>
      <w:r w:rsidR="008C7E43" w:rsidRPr="00C2204F">
        <w:tab/>
        <w:t>SHARP Corporation</w:t>
      </w:r>
      <w:r w:rsidR="008C7E43" w:rsidRPr="00C2204F">
        <w:tab/>
        <w:t>discussion</w:t>
      </w:r>
      <w:r w:rsidR="008C7E43" w:rsidRPr="00C2204F">
        <w:tab/>
        <w:t>Rel-17</w:t>
      </w:r>
      <w:r w:rsidR="008C7E43" w:rsidRPr="00C2204F">
        <w:tab/>
        <w:t>LTE_NR_DC_enh2-Core</w:t>
      </w:r>
      <w:r w:rsidR="008C7E43" w:rsidRPr="00C2204F">
        <w:tab/>
      </w:r>
      <w:hyperlink r:id="rId727" w:history="1">
        <w:r>
          <w:rPr>
            <w:rStyle w:val="Hyperlink"/>
          </w:rPr>
          <w:t>R2-2201319</w:t>
        </w:r>
      </w:hyperlink>
    </w:p>
    <w:p w14:paraId="0E282927" w14:textId="1E904655" w:rsidR="008C7E43" w:rsidRPr="00C2204F" w:rsidRDefault="00257687" w:rsidP="008C7E43">
      <w:pPr>
        <w:pStyle w:val="Doc-title"/>
      </w:pPr>
      <w:hyperlink r:id="rId728" w:history="1">
        <w:r>
          <w:rPr>
            <w:rStyle w:val="Hyperlink"/>
          </w:rPr>
          <w:t>R2-2203061</w:t>
        </w:r>
      </w:hyperlink>
      <w:r w:rsidR="008C7E43" w:rsidRPr="00C2204F">
        <w:tab/>
        <w:t>split bearer handling upon SCG deactivation</w:t>
      </w:r>
      <w:r w:rsidR="008C7E43" w:rsidRPr="00C2204F">
        <w:tab/>
        <w:t>Sharp</w:t>
      </w:r>
      <w:r w:rsidR="008C7E43" w:rsidRPr="00C2204F">
        <w:tab/>
        <w:t>discussion</w:t>
      </w:r>
      <w:r w:rsidR="008C7E43" w:rsidRPr="00C2204F">
        <w:tab/>
        <w:t>Rel-17</w:t>
      </w:r>
      <w:r w:rsidR="008C7E43" w:rsidRPr="00C2204F">
        <w:tab/>
        <w:t>LTE_NR_DC_enh2-Core</w:t>
      </w:r>
    </w:p>
    <w:p w14:paraId="35BF7211" w14:textId="5030631D" w:rsidR="008C7E43" w:rsidRPr="00C2204F" w:rsidRDefault="00257687" w:rsidP="008C7E43">
      <w:pPr>
        <w:pStyle w:val="Doc-title"/>
      </w:pPr>
      <w:hyperlink r:id="rId729" w:history="1">
        <w:r>
          <w:rPr>
            <w:rStyle w:val="Hyperlink"/>
          </w:rPr>
          <w:t>R2-2203087</w:t>
        </w:r>
      </w:hyperlink>
      <w:r w:rsidR="008C7E43" w:rsidRPr="00C2204F">
        <w:tab/>
        <w:t>Open issues on SCG deactivation</w:t>
      </w:r>
      <w:r w:rsidR="008C7E43" w:rsidRPr="00C2204F">
        <w:tab/>
        <w:t>DENSO CORPORATION</w:t>
      </w:r>
      <w:r w:rsidR="008C7E43" w:rsidRPr="00C2204F">
        <w:tab/>
        <w:t>discussion</w:t>
      </w:r>
      <w:r w:rsidR="008C7E43" w:rsidRPr="00C2204F">
        <w:tab/>
        <w:t>Rel-17</w:t>
      </w:r>
      <w:r w:rsidR="008C7E43" w:rsidRPr="00C2204F">
        <w:tab/>
        <w:t>LTE_NR_DC_enh2-Core</w:t>
      </w:r>
    </w:p>
    <w:p w14:paraId="0C87D929" w14:textId="539C924A" w:rsidR="008C7E43" w:rsidRPr="00C2204F" w:rsidRDefault="00257687" w:rsidP="008C7E43">
      <w:pPr>
        <w:pStyle w:val="Doc-title"/>
      </w:pPr>
      <w:hyperlink r:id="rId730" w:history="1">
        <w:r>
          <w:rPr>
            <w:rStyle w:val="Hyperlink"/>
          </w:rPr>
          <w:t>R2-2203092</w:t>
        </w:r>
      </w:hyperlink>
      <w:r w:rsidR="008C7E43" w:rsidRPr="00C2204F">
        <w:tab/>
        <w:t>Discussion on partial MAC reset upon SCG deactivation</w:t>
      </w:r>
      <w:r w:rsidR="008C7E43" w:rsidRPr="00C2204F">
        <w:tab/>
        <w:t>LG Electronics Inc.</w:t>
      </w:r>
      <w:r w:rsidR="008C7E43" w:rsidRPr="00C2204F">
        <w:tab/>
        <w:t>discussion</w:t>
      </w:r>
      <w:r w:rsidR="008C7E43" w:rsidRPr="00C2204F">
        <w:tab/>
        <w:t>LTE_NR_DC_enh2-Core</w:t>
      </w:r>
    </w:p>
    <w:p w14:paraId="52A2AB59" w14:textId="27FCE4E1" w:rsidR="008C7E43" w:rsidRPr="00C2204F" w:rsidRDefault="00257687" w:rsidP="008C7E43">
      <w:pPr>
        <w:pStyle w:val="Doc-title"/>
      </w:pPr>
      <w:hyperlink r:id="rId731" w:history="1">
        <w:r>
          <w:rPr>
            <w:rStyle w:val="Hyperlink"/>
          </w:rPr>
          <w:t>R2-2203098</w:t>
        </w:r>
      </w:hyperlink>
      <w:r w:rsidR="008C7E43" w:rsidRPr="00C2204F">
        <w:tab/>
        <w:t>Remaining Issues on Actions at SCG Activation and Deactivation</w:t>
      </w:r>
      <w:r w:rsidR="008C7E43" w:rsidRPr="00C2204F">
        <w:tab/>
        <w:t>CATT</w:t>
      </w:r>
      <w:r w:rsidR="008C7E43" w:rsidRPr="00C2204F">
        <w:tab/>
        <w:t>discussion</w:t>
      </w:r>
      <w:r w:rsidR="008C7E43" w:rsidRPr="00C2204F">
        <w:tab/>
        <w:t>Rel-17</w:t>
      </w:r>
      <w:r w:rsidR="008C7E43" w:rsidRPr="00C2204F">
        <w:tab/>
        <w:t>LTE_NR_DC_enh2-Core</w:t>
      </w:r>
    </w:p>
    <w:p w14:paraId="45944AAD" w14:textId="24BD4E16" w:rsidR="008C7E43" w:rsidRPr="00C2204F" w:rsidRDefault="00257687" w:rsidP="008C7E43">
      <w:pPr>
        <w:pStyle w:val="Doc-title"/>
      </w:pPr>
      <w:hyperlink r:id="rId732" w:history="1">
        <w:r>
          <w:rPr>
            <w:rStyle w:val="Hyperlink"/>
          </w:rPr>
          <w:t>R2-2203099</w:t>
        </w:r>
      </w:hyperlink>
      <w:r w:rsidR="008C7E43" w:rsidRPr="00C2204F">
        <w:tab/>
        <w:t>Discussion on RRC Aspects of SCG Deactivation</w:t>
      </w:r>
      <w:r w:rsidR="008C7E43" w:rsidRPr="00C2204F">
        <w:tab/>
        <w:t>CATT</w:t>
      </w:r>
      <w:r w:rsidR="008C7E43" w:rsidRPr="00C2204F">
        <w:tab/>
        <w:t>discussion</w:t>
      </w:r>
      <w:r w:rsidR="008C7E43" w:rsidRPr="00C2204F">
        <w:tab/>
        <w:t>Rel-17</w:t>
      </w:r>
      <w:r w:rsidR="008C7E43" w:rsidRPr="00C2204F">
        <w:tab/>
        <w:t>LTE_NR_DC_enh2-Core</w:t>
      </w:r>
    </w:p>
    <w:p w14:paraId="6501A46A" w14:textId="5A93EF4E" w:rsidR="008C7E43" w:rsidRPr="00C2204F" w:rsidRDefault="00257687" w:rsidP="008C7E43">
      <w:pPr>
        <w:pStyle w:val="Doc-title"/>
      </w:pPr>
      <w:hyperlink r:id="rId733" w:history="1">
        <w:r>
          <w:rPr>
            <w:rStyle w:val="Hyperlink"/>
          </w:rPr>
          <w:t>R2-2203166</w:t>
        </w:r>
      </w:hyperlink>
      <w:r w:rsidR="008C7E43" w:rsidRPr="00C2204F">
        <w:tab/>
        <w:t>Discussion on data transmission to MN for split bearer</w:t>
      </w:r>
      <w:r w:rsidR="008C7E43" w:rsidRPr="00C2204F">
        <w:tab/>
        <w:t>LG Electronics Inc.</w:t>
      </w:r>
      <w:r w:rsidR="008C7E43" w:rsidRPr="00C2204F">
        <w:tab/>
        <w:t>discussion</w:t>
      </w:r>
      <w:r w:rsidR="008C7E43" w:rsidRPr="00C2204F">
        <w:tab/>
        <w:t>LTE_NR_DC_enh2-Core</w:t>
      </w:r>
    </w:p>
    <w:p w14:paraId="0B0D60FC" w14:textId="70FEED19" w:rsidR="008C7E43" w:rsidRPr="00C2204F" w:rsidRDefault="00257687" w:rsidP="008C7E43">
      <w:pPr>
        <w:pStyle w:val="Doc-title"/>
      </w:pPr>
      <w:hyperlink r:id="rId734" w:history="1">
        <w:r>
          <w:rPr>
            <w:rStyle w:val="Hyperlink"/>
          </w:rPr>
          <w:t>R2-2203185</w:t>
        </w:r>
      </w:hyperlink>
      <w:r w:rsidR="008C7E43" w:rsidRPr="00C2204F">
        <w:tab/>
        <w:t>UL data handling at SCG deactivation</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1B4E5B4C" w14:textId="3CAD50EF" w:rsidR="008C7E43" w:rsidRPr="00C2204F" w:rsidRDefault="00257687" w:rsidP="008C7E43">
      <w:pPr>
        <w:pStyle w:val="Doc-title"/>
      </w:pPr>
      <w:hyperlink r:id="rId735" w:history="1">
        <w:r>
          <w:rPr>
            <w:rStyle w:val="Hyperlink"/>
          </w:rPr>
          <w:t>R2-2203376</w:t>
        </w:r>
      </w:hyperlink>
      <w:r w:rsidR="008C7E43" w:rsidRPr="00C2204F">
        <w:tab/>
        <w:t>Handling of uplink split bearers and BWP when the SCG deactivated</w:t>
      </w:r>
      <w:r w:rsidR="008C7E43" w:rsidRPr="00C2204F">
        <w:tab/>
        <w:t>Huawei, HiSilicon</w:t>
      </w:r>
      <w:r w:rsidR="008C7E43" w:rsidRPr="00C2204F">
        <w:tab/>
        <w:t>discussion</w:t>
      </w:r>
      <w:r w:rsidR="008C7E43" w:rsidRPr="00C2204F">
        <w:tab/>
        <w:t>Rel-17</w:t>
      </w:r>
      <w:r w:rsidR="008C7E43" w:rsidRPr="00C2204F">
        <w:tab/>
        <w:t>LTE_NR_DC_enh2-Core</w:t>
      </w:r>
    </w:p>
    <w:p w14:paraId="28112B7B" w14:textId="0085D7B4" w:rsidR="008C7E43" w:rsidRPr="00C2204F" w:rsidRDefault="00257687" w:rsidP="008C7E43">
      <w:pPr>
        <w:pStyle w:val="Doc-title"/>
      </w:pPr>
      <w:hyperlink r:id="rId736" w:history="1">
        <w:r>
          <w:rPr>
            <w:rStyle w:val="Hyperlink"/>
          </w:rPr>
          <w:t>R2-2203377</w:t>
        </w:r>
      </w:hyperlink>
      <w:r w:rsidR="008C7E43" w:rsidRPr="00C2204F">
        <w:tab/>
        <w:t>MAC CE based SCG activation</w:t>
      </w:r>
      <w:r w:rsidR="008C7E43" w:rsidRPr="00C2204F">
        <w:tab/>
        <w:t>Huawei, HiSilicon</w:t>
      </w:r>
      <w:r w:rsidR="008C7E43" w:rsidRPr="00C2204F">
        <w:tab/>
        <w:t>discussion</w:t>
      </w:r>
      <w:r w:rsidR="008C7E43" w:rsidRPr="00C2204F">
        <w:tab/>
        <w:t>Rel-17</w:t>
      </w:r>
      <w:r w:rsidR="008C7E43" w:rsidRPr="00C2204F">
        <w:tab/>
        <w:t>LTE_NR_DC_enh2-Core</w:t>
      </w:r>
    </w:p>
    <w:p w14:paraId="35BDE25B" w14:textId="1B163965" w:rsidR="008C7E43" w:rsidRPr="00C2204F" w:rsidRDefault="00257687" w:rsidP="008C7E43">
      <w:pPr>
        <w:pStyle w:val="Doc-title"/>
      </w:pPr>
      <w:hyperlink r:id="rId737" w:history="1">
        <w:r>
          <w:rPr>
            <w:rStyle w:val="Hyperlink"/>
          </w:rPr>
          <w:t>R2-2203391</w:t>
        </w:r>
      </w:hyperlink>
      <w:r w:rsidR="008C7E43" w:rsidRPr="00C2204F">
        <w:tab/>
        <w:t>Actions at SCG activation and deactivation</w:t>
      </w:r>
      <w:r w:rsidR="008C7E43" w:rsidRPr="00C2204F">
        <w:tab/>
        <w:t>Ericsson</w:t>
      </w:r>
      <w:r w:rsidR="008C7E43" w:rsidRPr="00C2204F">
        <w:tab/>
        <w:t>discussion</w:t>
      </w:r>
      <w:r w:rsidR="008C7E43" w:rsidRPr="00C2204F">
        <w:tab/>
        <w:t>LTE_NR_DC_enh2-Core</w:t>
      </w:r>
    </w:p>
    <w:p w14:paraId="50A17A46" w14:textId="0895BC45" w:rsidR="008C7E43" w:rsidRPr="00C2204F" w:rsidRDefault="00257687" w:rsidP="008C7E43">
      <w:pPr>
        <w:pStyle w:val="Doc-title"/>
      </w:pPr>
      <w:hyperlink r:id="rId738" w:history="1">
        <w:r>
          <w:rPr>
            <w:rStyle w:val="Hyperlink"/>
          </w:rPr>
          <w:t>R2-2203414</w:t>
        </w:r>
      </w:hyperlink>
      <w:r w:rsidR="008C7E43" w:rsidRPr="00C2204F">
        <w:tab/>
        <w:t>Remaining Issues related to SCG Activation</w:t>
      </w:r>
      <w:r w:rsidR="008C7E43" w:rsidRPr="00C2204F">
        <w:tab/>
        <w:t>LG Electronics</w:t>
      </w:r>
      <w:r w:rsidR="008C7E43" w:rsidRPr="00C2204F">
        <w:tab/>
        <w:t>discussion</w:t>
      </w:r>
      <w:r w:rsidR="008C7E43" w:rsidRPr="00C2204F">
        <w:tab/>
        <w:t>Rel-17</w:t>
      </w:r>
      <w:r w:rsidR="008C7E43" w:rsidRPr="00C2204F">
        <w:tab/>
        <w:t>LTE_NR_DC_enh2-Core</w:t>
      </w:r>
    </w:p>
    <w:p w14:paraId="5DDCB8A1" w14:textId="77777777" w:rsidR="008C7E43" w:rsidRPr="00C2204F" w:rsidRDefault="008C7E43" w:rsidP="008C7E43">
      <w:pPr>
        <w:pStyle w:val="Doc-text2"/>
        <w:ind w:left="0" w:firstLine="0"/>
      </w:pPr>
    </w:p>
    <w:p w14:paraId="77A3D339" w14:textId="77777777" w:rsidR="008C7E43" w:rsidRPr="00C2204F" w:rsidRDefault="008C7E43" w:rsidP="008C7E43">
      <w:pPr>
        <w:pStyle w:val="Doc-text2"/>
        <w:ind w:left="0" w:firstLine="0"/>
        <w:rPr>
          <w:i/>
          <w:iCs/>
          <w:sz w:val="18"/>
          <w:szCs w:val="22"/>
        </w:rPr>
      </w:pPr>
      <w:r w:rsidRPr="00C2204F">
        <w:rPr>
          <w:i/>
          <w:iCs/>
          <w:sz w:val="18"/>
          <w:szCs w:val="22"/>
        </w:rPr>
        <w:t>Draft LS to RAN4:</w:t>
      </w:r>
    </w:p>
    <w:p w14:paraId="62EB30A2" w14:textId="2E063B82" w:rsidR="008C7E43" w:rsidRPr="00C2204F" w:rsidRDefault="00257687" w:rsidP="008C7E43">
      <w:pPr>
        <w:pStyle w:val="Doc-title"/>
      </w:pPr>
      <w:hyperlink r:id="rId739" w:history="1">
        <w:r>
          <w:rPr>
            <w:rStyle w:val="Hyperlink"/>
          </w:rPr>
          <w:t>R2-2203378</w:t>
        </w:r>
      </w:hyperlink>
      <w:r w:rsidR="008C7E43" w:rsidRPr="00C2204F">
        <w:tab/>
        <w:t>Draft Reply LS on efficient activation de-activation mechanism for one SCG</w:t>
      </w:r>
      <w:r w:rsidR="008C7E43" w:rsidRPr="00C2204F">
        <w:tab/>
        <w:t>Huawei, HiSilicon</w:t>
      </w:r>
      <w:r w:rsidR="008C7E43" w:rsidRPr="00C2204F">
        <w:tab/>
        <w:t>LS out</w:t>
      </w:r>
      <w:r w:rsidR="008C7E43" w:rsidRPr="00C2204F">
        <w:tab/>
        <w:t>Rel-17</w:t>
      </w:r>
      <w:r w:rsidR="008C7E43" w:rsidRPr="00C2204F">
        <w:tab/>
        <w:t>LTE_NR_DC_enh2-Core</w:t>
      </w:r>
      <w:r w:rsidR="008C7E43" w:rsidRPr="00C2204F">
        <w:tab/>
        <w:t>To:RAN4</w:t>
      </w:r>
    </w:p>
    <w:p w14:paraId="73B5ABA9" w14:textId="77777777" w:rsidR="008C7E43" w:rsidRPr="00C2204F" w:rsidRDefault="008C7E43" w:rsidP="008C7E43">
      <w:pPr>
        <w:pStyle w:val="Doc-text2"/>
      </w:pPr>
    </w:p>
    <w:p w14:paraId="1B87796B" w14:textId="77777777" w:rsidR="008C7E43" w:rsidRPr="00C2204F" w:rsidRDefault="008C7E43" w:rsidP="008C7E43">
      <w:pPr>
        <w:pStyle w:val="Comments"/>
      </w:pPr>
    </w:p>
    <w:p w14:paraId="3749BDA3" w14:textId="77777777" w:rsidR="008C7E43" w:rsidRPr="00C2204F" w:rsidRDefault="008C7E43" w:rsidP="008C7E43">
      <w:pPr>
        <w:pStyle w:val="Heading4"/>
      </w:pPr>
      <w:bookmarkStart w:id="212" w:name="_Toc102254907"/>
      <w:r w:rsidRPr="00C2204F">
        <w:t>8.2.2.3</w:t>
      </w:r>
      <w:r w:rsidRPr="00C2204F">
        <w:tab/>
        <w:t>Other aspects of SCG activation/deactivation</w:t>
      </w:r>
      <w:bookmarkEnd w:id="212"/>
    </w:p>
    <w:p w14:paraId="22FCDFCC" w14:textId="77777777" w:rsidR="008C7E43" w:rsidRPr="00C2204F" w:rsidRDefault="008C7E43" w:rsidP="008C7E43">
      <w:pPr>
        <w:pStyle w:val="Comments"/>
      </w:pPr>
      <w:r w:rsidRPr="00C2204F">
        <w:t>Including essential parts of SCG activation/deactivation that do not fit under other AIs. For any proposals provided in this AI, TPs are required to be provided to illustrate the necessity and impacts of the topic. Proposals that do not provide Stage-3 details will not be treated.</w:t>
      </w:r>
    </w:p>
    <w:p w14:paraId="5A2256D2" w14:textId="77777777" w:rsidR="008C7E43" w:rsidRPr="00C2204F" w:rsidRDefault="008C7E43" w:rsidP="008C7E43">
      <w:pPr>
        <w:pStyle w:val="Comments"/>
      </w:pPr>
      <w:r w:rsidRPr="00C2204F">
        <w:t>This agenda item may be deprioritized in this meeting .</w:t>
      </w:r>
    </w:p>
    <w:p w14:paraId="72699B97" w14:textId="77777777" w:rsidR="008C7E43" w:rsidRPr="00C2204F" w:rsidRDefault="008C7E43" w:rsidP="008C7E43">
      <w:pPr>
        <w:pStyle w:val="Comments"/>
      </w:pPr>
    </w:p>
    <w:p w14:paraId="5882DFDF" w14:textId="77777777" w:rsidR="008C7E43" w:rsidRPr="00C2204F" w:rsidRDefault="008C7E43" w:rsidP="008C7E43">
      <w:pPr>
        <w:pStyle w:val="BoldComments"/>
      </w:pPr>
      <w:r w:rsidRPr="00C2204F">
        <w:t>Web Conf (2nd week Wednesday) (1)</w:t>
      </w:r>
    </w:p>
    <w:p w14:paraId="2FD35D22" w14:textId="77777777" w:rsidR="008C7E43" w:rsidRPr="00C2204F" w:rsidRDefault="008C7E43" w:rsidP="008C7E43">
      <w:pPr>
        <w:pStyle w:val="Comments"/>
      </w:pPr>
      <w:r w:rsidRPr="00C2204F">
        <w:t>TCI state indication (already agreed?)</w:t>
      </w:r>
    </w:p>
    <w:p w14:paraId="5AA8A323" w14:textId="51AAB835" w:rsidR="008C7E43" w:rsidRPr="00C2204F" w:rsidRDefault="00257687" w:rsidP="008C7E43">
      <w:pPr>
        <w:pStyle w:val="Doc-title"/>
      </w:pPr>
      <w:hyperlink r:id="rId740" w:history="1">
        <w:r>
          <w:rPr>
            <w:rStyle w:val="Hyperlink"/>
          </w:rPr>
          <w:t>R2-2202923</w:t>
        </w:r>
      </w:hyperlink>
      <w:r w:rsidR="008C7E43" w:rsidRPr="00C2204F">
        <w:tab/>
        <w:t>Further discussion on TCI State indication in RRC</w:t>
      </w:r>
      <w:r w:rsidR="008C7E43" w:rsidRPr="00C2204F">
        <w:tab/>
        <w:t>MediaTek Inc.</w:t>
      </w:r>
      <w:r w:rsidR="008C7E43" w:rsidRPr="00C2204F">
        <w:tab/>
        <w:t>discussion</w:t>
      </w:r>
      <w:r w:rsidR="008C7E43" w:rsidRPr="00C2204F">
        <w:tab/>
      </w:r>
      <w:hyperlink r:id="rId741" w:history="1">
        <w:r>
          <w:rPr>
            <w:rStyle w:val="Hyperlink"/>
          </w:rPr>
          <w:t>R2-2201295</w:t>
        </w:r>
      </w:hyperlink>
    </w:p>
    <w:p w14:paraId="128761FD" w14:textId="77777777" w:rsidR="008C7E43" w:rsidRPr="00C2204F" w:rsidRDefault="008C7E43" w:rsidP="008C7E43">
      <w:pPr>
        <w:pStyle w:val="Doc-text2"/>
      </w:pPr>
    </w:p>
    <w:p w14:paraId="6EC6EC71" w14:textId="77777777" w:rsidR="008C7E43" w:rsidRPr="00C2204F" w:rsidRDefault="008C7E43" w:rsidP="008C7E43">
      <w:pPr>
        <w:pStyle w:val="Doc-text2"/>
      </w:pPr>
      <w:r w:rsidRPr="00C2204F">
        <w:lastRenderedPageBreak/>
        <w:t>-</w:t>
      </w:r>
      <w:r w:rsidRPr="00C2204F">
        <w:tab/>
        <w:t>vivo wonders if we require RAN4 requirements for this? MTK thinks RAN4 has no time but this is allowed for future compatibility.</w:t>
      </w:r>
    </w:p>
    <w:p w14:paraId="60699A78" w14:textId="77777777" w:rsidR="008C7E43" w:rsidRPr="00C2204F" w:rsidRDefault="008C7E43" w:rsidP="008C7E43">
      <w:pPr>
        <w:pStyle w:val="Doc-text2"/>
      </w:pPr>
      <w:r w:rsidRPr="00C2204F">
        <w:t>-</w:t>
      </w:r>
      <w:r w:rsidRPr="00C2204F">
        <w:tab/>
        <w:t>QC wonders if this is only for SCG activation or can it be provided when SCG is deactivated? MTK confirms this is only for SCG activation. Ericsson thinks TCI state can be also updated when SCG is deactivated? MTK clarifies this is correct for PSCell but not for SCell.</w:t>
      </w:r>
    </w:p>
    <w:p w14:paraId="4E57CB54" w14:textId="77777777" w:rsidR="008C7E43" w:rsidRPr="00C2204F" w:rsidRDefault="008C7E43" w:rsidP="008C7E43">
      <w:pPr>
        <w:pStyle w:val="Doc-text2"/>
      </w:pPr>
    </w:p>
    <w:p w14:paraId="192038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Add TCI State information in NR RRC IE ServingCellConfig (to support also TCI state indication with direct SCell activation). The network could use this indication for RACH-less PSCell activation and direct SCell activation. For PSCell, TCI state can be updated when SCG is deactivated.</w:t>
      </w:r>
    </w:p>
    <w:p w14:paraId="041B985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Send LS to RAN4 indicating this agreement. Leave it up to RAN4 whether to define requirements fof this in Rel-17. Post-meeting email discussion on the LS (MTK)</w:t>
      </w:r>
    </w:p>
    <w:p w14:paraId="31B02350" w14:textId="77777777" w:rsidR="008C7E43" w:rsidRPr="00C2204F" w:rsidRDefault="008C7E43" w:rsidP="008C7E43">
      <w:pPr>
        <w:pStyle w:val="Comments"/>
      </w:pPr>
    </w:p>
    <w:p w14:paraId="4D478882" w14:textId="77777777" w:rsidR="008C7E43" w:rsidRPr="00C2204F" w:rsidRDefault="008C7E43" w:rsidP="008C7E43">
      <w:pPr>
        <w:pStyle w:val="BoldComments"/>
      </w:pPr>
      <w:r w:rsidRPr="00C2204F">
        <w:t>Post-meeting email discussion [227] (1)</w:t>
      </w:r>
    </w:p>
    <w:p w14:paraId="4C4CB1E7" w14:textId="77777777" w:rsidR="008C7E43" w:rsidRPr="00C2204F" w:rsidRDefault="008C7E43" w:rsidP="008C7E43">
      <w:pPr>
        <w:pStyle w:val="EmailDiscussion"/>
        <w:overflowPunct/>
        <w:autoSpaceDE/>
        <w:autoSpaceDN/>
        <w:adjustRightInd/>
        <w:ind w:left="1619" w:hanging="360"/>
        <w:textAlignment w:val="auto"/>
      </w:pPr>
      <w:r w:rsidRPr="00C2204F">
        <w:t>[Post117-e][227][DCCA] LS on RAN4 on TCI state indication (MediaTek)</w:t>
      </w:r>
    </w:p>
    <w:p w14:paraId="3551BA1E" w14:textId="77777777" w:rsidR="008C7E43" w:rsidRPr="00C2204F" w:rsidRDefault="008C7E43" w:rsidP="008C7E43">
      <w:pPr>
        <w:pStyle w:val="EmailDiscussion2"/>
      </w:pPr>
      <w:r w:rsidRPr="00C2204F">
        <w:tab/>
        <w:t>Scope: Send LS to RAN4 indicating the RAN2 agreement on TCI state indication for PSCells and SCells</w:t>
      </w:r>
    </w:p>
    <w:p w14:paraId="1B5DEA84" w14:textId="4BB78C04" w:rsidR="008C7E43" w:rsidRPr="00C2204F" w:rsidRDefault="008C7E43" w:rsidP="008C7E43">
      <w:pPr>
        <w:pStyle w:val="EmailDiscussion2"/>
      </w:pPr>
      <w:r w:rsidRPr="00C2204F">
        <w:tab/>
        <w:t xml:space="preserve">Intended outcome: Approved LS in </w:t>
      </w:r>
      <w:hyperlink r:id="rId742" w:history="1">
        <w:r w:rsidR="00257687">
          <w:rPr>
            <w:rStyle w:val="Hyperlink"/>
          </w:rPr>
          <w:t>R2-2203803</w:t>
        </w:r>
      </w:hyperlink>
      <w:r w:rsidRPr="00C2204F">
        <w:t>.</w:t>
      </w:r>
    </w:p>
    <w:p w14:paraId="7CFA86B7" w14:textId="77777777" w:rsidR="008C7E43" w:rsidRPr="00C2204F" w:rsidRDefault="008C7E43" w:rsidP="008C7E43">
      <w:pPr>
        <w:pStyle w:val="EmailDiscussion2"/>
      </w:pPr>
      <w:r w:rsidRPr="00C2204F">
        <w:tab/>
        <w:t>Deadline:  Short</w:t>
      </w:r>
    </w:p>
    <w:p w14:paraId="320F2699" w14:textId="77777777" w:rsidR="008C7E43" w:rsidRPr="00C2204F" w:rsidRDefault="008C7E43" w:rsidP="008C7E43">
      <w:pPr>
        <w:pStyle w:val="Comments"/>
      </w:pPr>
    </w:p>
    <w:p w14:paraId="0A4888D6" w14:textId="4036F966" w:rsidR="008C7E43" w:rsidRPr="00C2204F" w:rsidRDefault="00257687" w:rsidP="008C7E43">
      <w:pPr>
        <w:pStyle w:val="Doc-title"/>
      </w:pPr>
      <w:hyperlink r:id="rId743" w:history="1">
        <w:r>
          <w:rPr>
            <w:rStyle w:val="Hyperlink"/>
          </w:rPr>
          <w:t>R2-2203803</w:t>
        </w:r>
      </w:hyperlink>
      <w:r w:rsidR="008C7E43" w:rsidRPr="00C2204F">
        <w:tab/>
        <w:t>LS on TCI state indication on PSCell and SCells</w:t>
      </w:r>
      <w:r w:rsidR="008C7E43" w:rsidRPr="00C2204F">
        <w:tab/>
        <w:t>RAN2</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RAN4</w:t>
      </w:r>
      <w:r w:rsidR="008C7E43" w:rsidRPr="00C2204F">
        <w:tab/>
        <w:t>Cc: -</w:t>
      </w:r>
    </w:p>
    <w:p w14:paraId="1BB637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provided under post-meeting email discussion [227]</w:t>
      </w:r>
    </w:p>
    <w:p w14:paraId="38811D0A" w14:textId="77777777" w:rsidR="008C7E43" w:rsidRPr="00C2204F" w:rsidRDefault="008C7E43" w:rsidP="008C7E43">
      <w:pPr>
        <w:pStyle w:val="Comments"/>
      </w:pPr>
    </w:p>
    <w:p w14:paraId="4C43E4A5" w14:textId="77777777" w:rsidR="008C7E43" w:rsidRPr="00C2204F" w:rsidRDefault="008C7E43" w:rsidP="008C7E43">
      <w:pPr>
        <w:pStyle w:val="BoldComments"/>
      </w:pPr>
      <w:r w:rsidRPr="00C2204F">
        <w:t>Only treated if time allows (2nd week) (1+1+5+3)</w:t>
      </w:r>
    </w:p>
    <w:p w14:paraId="63A769E0" w14:textId="77777777" w:rsidR="008C7E43" w:rsidRPr="00C2204F" w:rsidRDefault="008C7E43" w:rsidP="008C7E43">
      <w:pPr>
        <w:pStyle w:val="Comments"/>
      </w:pPr>
      <w:r w:rsidRPr="00C2204F">
        <w:t>RRM measurements:</w:t>
      </w:r>
    </w:p>
    <w:p w14:paraId="2895B1B5" w14:textId="24294777" w:rsidR="008C7E43" w:rsidRPr="00C2204F" w:rsidRDefault="00257687" w:rsidP="008C7E43">
      <w:pPr>
        <w:pStyle w:val="Doc-title"/>
      </w:pPr>
      <w:hyperlink r:id="rId744" w:history="1">
        <w:r>
          <w:rPr>
            <w:rStyle w:val="Hyperlink"/>
          </w:rPr>
          <w:t>R2-2203040</w:t>
        </w:r>
      </w:hyperlink>
      <w:r w:rsidR="008C7E43" w:rsidRPr="00C2204F">
        <w:tab/>
        <w:t>Remaining issues for RRM measurement in deactivated SCG</w:t>
      </w:r>
      <w:r w:rsidR="008C7E43" w:rsidRPr="00C2204F">
        <w:tab/>
        <w:t>SHARP Corporation</w:t>
      </w:r>
      <w:r w:rsidR="008C7E43" w:rsidRPr="00C2204F">
        <w:tab/>
        <w:t>discussion</w:t>
      </w:r>
      <w:r w:rsidR="008C7E43" w:rsidRPr="00C2204F">
        <w:tab/>
        <w:t>Rel-17</w:t>
      </w:r>
      <w:r w:rsidR="008C7E43" w:rsidRPr="00C2204F">
        <w:tab/>
        <w:t>LTE_NR_DC_enh2-Core</w:t>
      </w:r>
    </w:p>
    <w:p w14:paraId="11CF45D9" w14:textId="77777777" w:rsidR="008C7E43" w:rsidRPr="00C2204F" w:rsidRDefault="008C7E43" w:rsidP="008C7E43">
      <w:pPr>
        <w:pStyle w:val="Comments"/>
      </w:pPr>
    </w:p>
    <w:p w14:paraId="57B7482F" w14:textId="77777777" w:rsidR="008C7E43" w:rsidRPr="00C2204F" w:rsidRDefault="008C7E43" w:rsidP="008C7E43">
      <w:pPr>
        <w:pStyle w:val="Comments"/>
      </w:pPr>
      <w:r w:rsidRPr="00C2204F">
        <w:t>UE-requested SCG activation:</w:t>
      </w:r>
    </w:p>
    <w:p w14:paraId="2D590F50" w14:textId="4E4D8664" w:rsidR="008C7E43" w:rsidRPr="00C2204F" w:rsidRDefault="00257687" w:rsidP="008C7E43">
      <w:pPr>
        <w:pStyle w:val="Doc-title"/>
      </w:pPr>
      <w:hyperlink r:id="rId745" w:history="1">
        <w:r>
          <w:rPr>
            <w:rStyle w:val="Hyperlink"/>
          </w:rPr>
          <w:t>R2-2202780</w:t>
        </w:r>
      </w:hyperlink>
      <w:r w:rsidR="008C7E43" w:rsidRPr="00C2204F">
        <w:tab/>
        <w:t>Open issues on UE-requested SCG (de)activation</w:t>
      </w:r>
      <w:r w:rsidR="008C7E43" w:rsidRPr="00C2204F">
        <w:tab/>
        <w:t>CMCC</w:t>
      </w:r>
      <w:r w:rsidR="008C7E43" w:rsidRPr="00C2204F">
        <w:tab/>
        <w:t>discussion</w:t>
      </w:r>
      <w:r w:rsidR="008C7E43" w:rsidRPr="00C2204F">
        <w:tab/>
        <w:t>Rel-17</w:t>
      </w:r>
      <w:r w:rsidR="008C7E43" w:rsidRPr="00C2204F">
        <w:tab/>
        <w:t>LTE_NR_DC_enh2-Core</w:t>
      </w:r>
    </w:p>
    <w:p w14:paraId="4CAD3A8A" w14:textId="77777777" w:rsidR="008C7E43" w:rsidRPr="00C2204F" w:rsidRDefault="008C7E43" w:rsidP="008C7E43">
      <w:pPr>
        <w:pStyle w:val="Comments"/>
      </w:pPr>
    </w:p>
    <w:p w14:paraId="2CABAF1A" w14:textId="77777777" w:rsidR="008C7E43" w:rsidRPr="00C2204F" w:rsidRDefault="008C7E43" w:rsidP="008C7E43">
      <w:pPr>
        <w:pStyle w:val="Comments"/>
      </w:pPr>
      <w:r w:rsidRPr="00C2204F">
        <w:t>MCG failure recovery via deactivated SCG:</w:t>
      </w:r>
    </w:p>
    <w:p w14:paraId="516952A9" w14:textId="66ADBF81" w:rsidR="008C7E43" w:rsidRPr="00C2204F" w:rsidRDefault="00257687" w:rsidP="008C7E43">
      <w:pPr>
        <w:pStyle w:val="Doc-title"/>
      </w:pPr>
      <w:hyperlink r:id="rId746" w:history="1">
        <w:r>
          <w:rPr>
            <w:rStyle w:val="Hyperlink"/>
          </w:rPr>
          <w:t>R2-2202249</w:t>
        </w:r>
      </w:hyperlink>
      <w:r w:rsidR="008C7E43" w:rsidRPr="00C2204F">
        <w:tab/>
        <w:t>Fast MCG recovery via deactivated SCG</w:t>
      </w:r>
      <w:r w:rsidR="008C7E43" w:rsidRPr="00C2204F">
        <w:tab/>
        <w:t>OPPO</w:t>
      </w:r>
      <w:r w:rsidR="008C7E43" w:rsidRPr="00C2204F">
        <w:tab/>
        <w:t>discussion</w:t>
      </w:r>
      <w:r w:rsidR="008C7E43" w:rsidRPr="00C2204F">
        <w:tab/>
        <w:t>Rel-17</w:t>
      </w:r>
      <w:r w:rsidR="008C7E43" w:rsidRPr="00C2204F">
        <w:tab/>
        <w:t>LTE_NR_DC_enh2-Core</w:t>
      </w:r>
    </w:p>
    <w:p w14:paraId="5094EB8B" w14:textId="160DA7DD" w:rsidR="008C7E43" w:rsidRPr="00C2204F" w:rsidRDefault="00257687" w:rsidP="008C7E43">
      <w:pPr>
        <w:pStyle w:val="Doc-title"/>
      </w:pPr>
      <w:hyperlink r:id="rId747" w:history="1">
        <w:r>
          <w:rPr>
            <w:rStyle w:val="Hyperlink"/>
          </w:rPr>
          <w:t>R2-2203062</w:t>
        </w:r>
      </w:hyperlink>
      <w:r w:rsidR="008C7E43" w:rsidRPr="00C2204F">
        <w:tab/>
        <w:t>Fast MCG link recovery via deactivated SCG</w:t>
      </w:r>
      <w:r w:rsidR="008C7E43" w:rsidRPr="00C2204F">
        <w:tab/>
        <w:t>Sharp</w:t>
      </w:r>
      <w:r w:rsidR="008C7E43" w:rsidRPr="00C2204F">
        <w:tab/>
        <w:t>discussion</w:t>
      </w:r>
      <w:r w:rsidR="008C7E43" w:rsidRPr="00C2204F">
        <w:tab/>
        <w:t>Rel-17</w:t>
      </w:r>
      <w:r w:rsidR="008C7E43" w:rsidRPr="00C2204F">
        <w:tab/>
        <w:t>LTE_NR_DC_enh2-Core</w:t>
      </w:r>
    </w:p>
    <w:p w14:paraId="7C1D1EA4" w14:textId="3DBC2E2A" w:rsidR="008C7E43" w:rsidRPr="00C2204F" w:rsidRDefault="00257687" w:rsidP="008C7E43">
      <w:pPr>
        <w:pStyle w:val="Doc-title"/>
      </w:pPr>
      <w:hyperlink r:id="rId748" w:history="1">
        <w:r>
          <w:rPr>
            <w:rStyle w:val="Hyperlink"/>
          </w:rPr>
          <w:t>R2-2203085</w:t>
        </w:r>
      </w:hyperlink>
      <w:r w:rsidR="008C7E43" w:rsidRPr="00C2204F">
        <w:tab/>
        <w:t>Consideration on MCG link recovery with deactivated SCG</w:t>
      </w:r>
      <w:r w:rsidR="008C7E43" w:rsidRPr="00C2204F">
        <w:tab/>
        <w:t>CMCC</w:t>
      </w:r>
      <w:r w:rsidR="008C7E43" w:rsidRPr="00C2204F">
        <w:tab/>
        <w:t>discussion</w:t>
      </w:r>
      <w:r w:rsidR="008C7E43" w:rsidRPr="00C2204F">
        <w:tab/>
        <w:t>Rel-17</w:t>
      </w:r>
      <w:r w:rsidR="008C7E43" w:rsidRPr="00C2204F">
        <w:tab/>
        <w:t>LTE_NR_DC_enh2-Core</w:t>
      </w:r>
    </w:p>
    <w:p w14:paraId="042D700B" w14:textId="6E420D9E" w:rsidR="008C7E43" w:rsidRPr="00C2204F" w:rsidRDefault="00257687" w:rsidP="008C7E43">
      <w:pPr>
        <w:pStyle w:val="Doc-title"/>
      </w:pPr>
      <w:hyperlink r:id="rId749" w:history="1">
        <w:r>
          <w:rPr>
            <w:rStyle w:val="Hyperlink"/>
          </w:rPr>
          <w:t>R2-2202800</w:t>
        </w:r>
      </w:hyperlink>
      <w:r w:rsidR="008C7E43" w:rsidRPr="00C2204F">
        <w:tab/>
        <w:t>Discussion on MCG failure recovery via deactivated SCG</w:t>
      </w:r>
      <w:r w:rsidR="008C7E43" w:rsidRPr="00C2204F">
        <w:tab/>
        <w:t>Futurewei</w:t>
      </w:r>
      <w:r w:rsidR="008C7E43" w:rsidRPr="00C2204F">
        <w:tab/>
        <w:t>discussion</w:t>
      </w:r>
      <w:r w:rsidR="008C7E43" w:rsidRPr="00C2204F">
        <w:tab/>
        <w:t>Rel-17</w:t>
      </w:r>
      <w:r w:rsidR="008C7E43" w:rsidRPr="00C2204F">
        <w:tab/>
        <w:t>LTE_NR_DC_enh2-Core</w:t>
      </w:r>
    </w:p>
    <w:p w14:paraId="5E301037" w14:textId="1FA94A39" w:rsidR="008C7E43" w:rsidRPr="00C2204F" w:rsidRDefault="00257687" w:rsidP="008C7E43">
      <w:pPr>
        <w:pStyle w:val="Doc-title"/>
      </w:pPr>
      <w:hyperlink r:id="rId750" w:history="1">
        <w:r>
          <w:rPr>
            <w:rStyle w:val="Hyperlink"/>
          </w:rPr>
          <w:t>R2-2202703</w:t>
        </w:r>
      </w:hyperlink>
      <w:r w:rsidR="008C7E43" w:rsidRPr="00C2204F">
        <w:tab/>
        <w:t>Other aspects of SCG activation and deactivation</w:t>
      </w:r>
      <w:r w:rsidR="008C7E43" w:rsidRPr="00C2204F">
        <w:tab/>
        <w:t>Qualcomm Incorporated</w:t>
      </w:r>
      <w:r w:rsidR="008C7E43" w:rsidRPr="00C2204F">
        <w:tab/>
        <w:t>discussion</w:t>
      </w:r>
      <w:r w:rsidR="008C7E43" w:rsidRPr="00C2204F">
        <w:tab/>
        <w:t>Rel-17</w:t>
      </w:r>
    </w:p>
    <w:p w14:paraId="74EAECFD" w14:textId="77777777" w:rsidR="008C7E43" w:rsidRPr="00C2204F" w:rsidRDefault="008C7E43" w:rsidP="008C7E43">
      <w:pPr>
        <w:pStyle w:val="Comments"/>
      </w:pPr>
    </w:p>
    <w:p w14:paraId="73928C09" w14:textId="77777777" w:rsidR="008C7E43" w:rsidRPr="00C2204F" w:rsidRDefault="008C7E43" w:rsidP="008C7E43">
      <w:pPr>
        <w:pStyle w:val="BoldComments"/>
      </w:pPr>
      <w:r w:rsidRPr="00C2204F">
        <w:t>Web Conf (2nd week Wednesday) (3)</w:t>
      </w:r>
    </w:p>
    <w:p w14:paraId="58132549" w14:textId="77777777" w:rsidR="008C7E43" w:rsidRPr="00C2204F" w:rsidRDefault="008C7E43" w:rsidP="008C7E43">
      <w:pPr>
        <w:pStyle w:val="Comments"/>
      </w:pPr>
      <w:r w:rsidRPr="00C2204F">
        <w:t>CRs for MCG failure recovery via deactivated SCG:</w:t>
      </w:r>
    </w:p>
    <w:p w14:paraId="718A50A3" w14:textId="53EF590D" w:rsidR="008C7E43" w:rsidRPr="00C2204F" w:rsidRDefault="00257687" w:rsidP="008C7E43">
      <w:pPr>
        <w:pStyle w:val="Doc-title"/>
      </w:pPr>
      <w:hyperlink r:id="rId751" w:history="1">
        <w:r>
          <w:rPr>
            <w:rStyle w:val="Hyperlink"/>
          </w:rPr>
          <w:t>R2-2202531</w:t>
        </w:r>
      </w:hyperlink>
      <w:r w:rsidR="008C7E43" w:rsidRPr="00C2204F">
        <w:tab/>
        <w:t>CR TP for 38.331 on MCG Failure Recovery in deactivated SCG</w:t>
      </w:r>
      <w:r w:rsidR="008C7E43" w:rsidRPr="00C2204F">
        <w:tab/>
        <w:t>Apple, Vivo, ZTE Corporation, LG Electronics, NTT DOCOMO, Inc.</w:t>
      </w:r>
      <w:r w:rsidR="008C7E43" w:rsidRPr="00C2204F">
        <w:tab/>
        <w:t>discussion</w:t>
      </w:r>
      <w:r w:rsidR="008C7E43" w:rsidRPr="00C2204F">
        <w:tab/>
        <w:t>Rel-17</w:t>
      </w:r>
      <w:r w:rsidR="008C7E43" w:rsidRPr="00C2204F">
        <w:tab/>
        <w:t>LTE_NR_DC_enh2-Core</w:t>
      </w:r>
    </w:p>
    <w:p w14:paraId="6244655D" w14:textId="7606D0D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52" w:history="1">
        <w:r w:rsidR="00257687">
          <w:rPr>
            <w:rStyle w:val="Hyperlink"/>
          </w:rPr>
          <w:t>R2-2203703</w:t>
        </w:r>
      </w:hyperlink>
    </w:p>
    <w:p w14:paraId="74F18D34" w14:textId="3E28D7C0" w:rsidR="008C7E43" w:rsidRPr="00C2204F" w:rsidRDefault="00257687" w:rsidP="008C7E43">
      <w:pPr>
        <w:pStyle w:val="Doc-title"/>
      </w:pPr>
      <w:hyperlink r:id="rId753" w:history="1">
        <w:r>
          <w:rPr>
            <w:rStyle w:val="Hyperlink"/>
          </w:rPr>
          <w:t>R2-2203703</w:t>
        </w:r>
      </w:hyperlink>
      <w:r w:rsidR="008C7E43" w:rsidRPr="00C2204F">
        <w:tab/>
        <w:t>CR TP for 38.331 on MCG Failure Recovery in deactivated SCG</w:t>
      </w:r>
      <w:r w:rsidR="008C7E43" w:rsidRPr="00C2204F">
        <w:tab/>
        <w:t>Apple, Vivo, ZTE Corporation, LG Electronics,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54" w:history="1">
        <w:r>
          <w:rPr>
            <w:rStyle w:val="Hyperlink"/>
          </w:rPr>
          <w:t>R2-2202531</w:t>
        </w:r>
      </w:hyperlink>
    </w:p>
    <w:p w14:paraId="71C2FDB9" w14:textId="205DAC7E" w:rsidR="008C7E43" w:rsidRPr="00C2204F" w:rsidRDefault="00257687" w:rsidP="008C7E43">
      <w:pPr>
        <w:pStyle w:val="Doc-title"/>
      </w:pPr>
      <w:hyperlink r:id="rId755" w:history="1">
        <w:r>
          <w:rPr>
            <w:rStyle w:val="Hyperlink"/>
          </w:rPr>
          <w:t>R2-2202532</w:t>
        </w:r>
      </w:hyperlink>
      <w:r w:rsidR="008C7E43" w:rsidRPr="00C2204F">
        <w:tab/>
        <w:t>CR TP for 36.331 on MCG Failure Recovery in deactivated SCG</w:t>
      </w:r>
      <w:r w:rsidR="008C7E43" w:rsidRPr="00C2204F">
        <w:tab/>
        <w:t>Apple, Vivo, ZTE Corporation, LG Electronics, NTT DOCOMO, Inc.</w:t>
      </w:r>
      <w:r w:rsidR="008C7E43" w:rsidRPr="00C2204F">
        <w:tab/>
        <w:t>discussion</w:t>
      </w:r>
      <w:r w:rsidR="008C7E43" w:rsidRPr="00C2204F">
        <w:tab/>
        <w:t>Rel-17</w:t>
      </w:r>
      <w:r w:rsidR="008C7E43" w:rsidRPr="00C2204F">
        <w:tab/>
        <w:t>LTE_NR_DC_enh2-Core</w:t>
      </w:r>
    </w:p>
    <w:p w14:paraId="608C8988" w14:textId="2CB3058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56" w:history="1">
        <w:r w:rsidR="00257687">
          <w:rPr>
            <w:rStyle w:val="Hyperlink"/>
          </w:rPr>
          <w:t>R2-2203704</w:t>
        </w:r>
      </w:hyperlink>
    </w:p>
    <w:p w14:paraId="0A8512D5" w14:textId="77A86D5D" w:rsidR="008C7E43" w:rsidRPr="00C2204F" w:rsidRDefault="00257687" w:rsidP="008C7E43">
      <w:pPr>
        <w:pStyle w:val="Doc-title"/>
      </w:pPr>
      <w:hyperlink r:id="rId757" w:history="1">
        <w:r>
          <w:rPr>
            <w:rStyle w:val="Hyperlink"/>
          </w:rPr>
          <w:t>R2-2203704</w:t>
        </w:r>
      </w:hyperlink>
      <w:r w:rsidR="008C7E43" w:rsidRPr="00C2204F">
        <w:tab/>
        <w:t>CR TP for 36.331 on MCG Failure Recovery in deactivated SCG</w:t>
      </w:r>
      <w:r w:rsidR="008C7E43" w:rsidRPr="00C2204F">
        <w:tab/>
        <w:t>Apple, Vivo, ZTE Corporation, LG Electronics,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58" w:history="1">
        <w:r>
          <w:rPr>
            <w:rStyle w:val="Hyperlink"/>
          </w:rPr>
          <w:t>R2-2202532</w:t>
        </w:r>
      </w:hyperlink>
    </w:p>
    <w:p w14:paraId="2E30227D" w14:textId="3978D9D9" w:rsidR="008C7E43" w:rsidRPr="00C2204F" w:rsidRDefault="00257687" w:rsidP="008C7E43">
      <w:pPr>
        <w:pStyle w:val="Doc-title"/>
      </w:pPr>
      <w:hyperlink r:id="rId759" w:history="1">
        <w:r>
          <w:rPr>
            <w:rStyle w:val="Hyperlink"/>
          </w:rPr>
          <w:t>R2-2202533</w:t>
        </w:r>
      </w:hyperlink>
      <w:r w:rsidR="008C7E43" w:rsidRPr="00C2204F">
        <w:tab/>
        <w:t>CR TP for 38.321 on MCG Failure Recovery in deactivated SCG</w:t>
      </w:r>
      <w:r w:rsidR="008C7E43" w:rsidRPr="00C2204F">
        <w:tab/>
        <w:t>Apple, Vivo, ZTE Corporation, NTT DOCOMO, Inc.</w:t>
      </w:r>
      <w:r w:rsidR="008C7E43" w:rsidRPr="00C2204F">
        <w:tab/>
        <w:t>discussion</w:t>
      </w:r>
      <w:r w:rsidR="008C7E43" w:rsidRPr="00C2204F">
        <w:tab/>
        <w:t>Rel-17</w:t>
      </w:r>
      <w:r w:rsidR="008C7E43" w:rsidRPr="00C2204F">
        <w:tab/>
        <w:t>LTE_NR_DC_enh2-Core</w:t>
      </w:r>
    </w:p>
    <w:p w14:paraId="07A7D63A" w14:textId="15CBB6D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760" w:history="1">
        <w:r w:rsidR="00257687">
          <w:rPr>
            <w:rStyle w:val="Hyperlink"/>
          </w:rPr>
          <w:t>R2-2203705</w:t>
        </w:r>
      </w:hyperlink>
    </w:p>
    <w:p w14:paraId="4CD2271E" w14:textId="5AB455D7" w:rsidR="008C7E43" w:rsidRPr="00C2204F" w:rsidRDefault="00257687" w:rsidP="008C7E43">
      <w:pPr>
        <w:pStyle w:val="Doc-title"/>
      </w:pPr>
      <w:hyperlink r:id="rId761" w:history="1">
        <w:r>
          <w:rPr>
            <w:rStyle w:val="Hyperlink"/>
          </w:rPr>
          <w:t>R2-2203705</w:t>
        </w:r>
      </w:hyperlink>
      <w:r w:rsidR="008C7E43" w:rsidRPr="00C2204F">
        <w:tab/>
        <w:t>CR TP for 38.321 on MCG Failure Recovery in deactivated SCG</w:t>
      </w:r>
      <w:r w:rsidR="008C7E43" w:rsidRPr="00C2204F">
        <w:tab/>
        <w:t>Apple, Vivo, ZTE Corporation, NTT DOCOMO, Inc., Lenovo, Motorola Mobility</w:t>
      </w:r>
      <w:r w:rsidR="008C7E43" w:rsidRPr="00C2204F">
        <w:tab/>
        <w:t>discussion</w:t>
      </w:r>
      <w:r w:rsidR="008C7E43" w:rsidRPr="00C2204F">
        <w:tab/>
        <w:t>Rel-17</w:t>
      </w:r>
      <w:r w:rsidR="008C7E43" w:rsidRPr="00C2204F">
        <w:tab/>
        <w:t>LTE_NR_DC_enh2-Core</w:t>
      </w:r>
      <w:r w:rsidR="008C7E43" w:rsidRPr="00C2204F">
        <w:tab/>
      </w:r>
      <w:hyperlink r:id="rId762" w:history="1">
        <w:r>
          <w:rPr>
            <w:rStyle w:val="Hyperlink"/>
          </w:rPr>
          <w:t>R2-2202533</w:t>
        </w:r>
      </w:hyperlink>
    </w:p>
    <w:p w14:paraId="35337EA5" w14:textId="77777777" w:rsidR="008C7E43" w:rsidRPr="00C2204F" w:rsidRDefault="008C7E43" w:rsidP="008C7E43">
      <w:pPr>
        <w:pStyle w:val="Doc-text2"/>
      </w:pPr>
    </w:p>
    <w:p w14:paraId="138E4421" w14:textId="77777777" w:rsidR="008C7E43" w:rsidRPr="00C2204F" w:rsidRDefault="008C7E43" w:rsidP="008C7E43">
      <w:pPr>
        <w:pStyle w:val="Doc-text2"/>
      </w:pPr>
      <w:r w:rsidRPr="00C2204F">
        <w:t>-</w:t>
      </w:r>
      <w:r w:rsidRPr="00C2204F">
        <w:tab/>
        <w:t>Apple indicates that the arguments against this are about delayed RACH. But this is also the case when RACH is needed due to e.g. TAT expiration. So always doing RACH is just to have something that is technically feasible with minimum effort.</w:t>
      </w:r>
    </w:p>
    <w:p w14:paraId="53D864B4" w14:textId="77777777" w:rsidR="008C7E43" w:rsidRPr="00C2204F" w:rsidRDefault="008C7E43" w:rsidP="008C7E43">
      <w:pPr>
        <w:pStyle w:val="Doc-text2"/>
      </w:pPr>
      <w:r w:rsidRPr="00C2204F">
        <w:t>-</w:t>
      </w:r>
      <w:r w:rsidRPr="00C2204F">
        <w:tab/>
        <w:t>MTK is not sure if UE is required to do RACH for this? Apple thinks it could be possible but concerns were raised that this would be more difficult. So the proposal is to always do RACH.</w:t>
      </w:r>
    </w:p>
    <w:p w14:paraId="2F9C2881" w14:textId="77777777" w:rsidR="008C7E43" w:rsidRPr="00C2204F" w:rsidRDefault="008C7E43" w:rsidP="008C7E43">
      <w:pPr>
        <w:pStyle w:val="Doc-text2"/>
      </w:pPr>
      <w:r w:rsidRPr="00C2204F">
        <w:t>-</w:t>
      </w:r>
      <w:r w:rsidRPr="00C2204F">
        <w:tab/>
        <w:t>Apple thinks if we do nothing, MCG failure recovery is supported so we are forbidding it in Rel-17. Ericsson thinks we don't need this to complete the WI so doesn't support this.</w:t>
      </w:r>
    </w:p>
    <w:p w14:paraId="14CAB1E9" w14:textId="77777777" w:rsidR="008C7E43" w:rsidRPr="00C2204F" w:rsidRDefault="008C7E43" w:rsidP="008C7E43">
      <w:pPr>
        <w:pStyle w:val="Doc-text2"/>
      </w:pPr>
      <w:r w:rsidRPr="00C2204F">
        <w:t>-</w:t>
      </w:r>
      <w:r w:rsidRPr="00C2204F">
        <w:tab/>
        <w:t>vivo and Intel support the feature. Samsung thinks anyway UE has to perform RACH towards SCG so there is not much difference with RRC re-establishment. ZTE thinks for re-establishment UE performs cell selection which causes more delay. Also this doesn't impact ASN.1 greatly. QC and Lenovo agrees.</w:t>
      </w:r>
    </w:p>
    <w:p w14:paraId="3F17F157" w14:textId="77777777" w:rsidR="008C7E43" w:rsidRPr="00C2204F" w:rsidRDefault="008C7E43" w:rsidP="008C7E43">
      <w:pPr>
        <w:pStyle w:val="Doc-text2"/>
      </w:pPr>
      <w:r w:rsidRPr="00C2204F">
        <w:t>-</w:t>
      </w:r>
      <w:r w:rsidRPr="00C2204F">
        <w:tab/>
        <w:t>Huawei thinks this should be configurable feature so network is not forced to use this and this is not clear in the CR. There's also some coordination between MN and SN. ZTE thinks this is the same as in Rel-16. Huawei thinks there should be difference between activated SCG and deactivated SCG. ZTE thinks NW can release the config when deactivating SCG. Apple agrees and thinks NW can release the MCG failure recovery.</w:t>
      </w:r>
    </w:p>
    <w:p w14:paraId="14926B34" w14:textId="77777777" w:rsidR="008C7E43" w:rsidRPr="00C2204F" w:rsidRDefault="008C7E43" w:rsidP="008C7E43">
      <w:pPr>
        <w:pStyle w:val="BoldComments"/>
      </w:pPr>
      <w:r w:rsidRPr="00C2204F">
        <w:t xml:space="preserve">Web Conf (2nd week Thursday) </w:t>
      </w:r>
    </w:p>
    <w:p w14:paraId="50276023" w14:textId="77777777" w:rsidR="008C7E43" w:rsidRPr="00C2204F" w:rsidRDefault="008C7E43" w:rsidP="008C7E43">
      <w:pPr>
        <w:pStyle w:val="Doc-text2"/>
      </w:pPr>
      <w:r w:rsidRPr="00C2204F">
        <w:t>-</w:t>
      </w:r>
      <w:r w:rsidRPr="00C2204F">
        <w:tab/>
        <w:t>Ericsson still has concerns on this feature. Requires stable CR for MAC and those haven't been addressed. Also the added text refers to wrong place for RACH and is incomplete, and could lead to any message in SRB3 triggering RACH. LGE, Nokia, Futurewei, Fujitsu agree. Samsung is not convinced by the gain of the procedure. Is similar as re-establishment. MTK agrees. CATT also don't see technial gain for this. in legacy, pscell change, even when rach is ongoing reestablishment will be triggered upon mcg failure. no sure if that has been justified techicailly. QC thinks Re-establishment has a cell selection component which leads to longer delays.</w:t>
      </w:r>
    </w:p>
    <w:p w14:paraId="11A00C0A" w14:textId="77777777" w:rsidR="008C7E43" w:rsidRPr="00C2204F" w:rsidRDefault="008C7E43" w:rsidP="008C7E43">
      <w:pPr>
        <w:pStyle w:val="Doc-text2"/>
      </w:pPr>
      <w:r w:rsidRPr="00C2204F">
        <w:t>-</w:t>
      </w:r>
      <w:r w:rsidRPr="00C2204F">
        <w:tab/>
        <w:t>vivo thinks in rel16, T316 is used to ensure UE can timely fallback to re-est, this timer can also serve this purpose in SCG deactivation case. That means the worst result of this CR is the same as that in rel-16. But directly trigger Re-reest, the SCG configuration will be released.</w:t>
      </w:r>
    </w:p>
    <w:p w14:paraId="43FA8FA2" w14:textId="77777777" w:rsidR="008C7E43" w:rsidRPr="00C2204F" w:rsidRDefault="008C7E43" w:rsidP="008C7E43">
      <w:pPr>
        <w:pStyle w:val="Doc-text2"/>
      </w:pPr>
      <w:r w:rsidRPr="00C2204F">
        <w:t>-</w:t>
      </w:r>
      <w:r w:rsidRPr="00C2204F">
        <w:tab/>
        <w:t>Apple clarifies this can be corrected and is just a wording change. ZTE thinks Ericsson concers are not technical.</w:t>
      </w:r>
    </w:p>
    <w:p w14:paraId="7E6515EF" w14:textId="77777777" w:rsidR="008C7E43" w:rsidRPr="00C2204F" w:rsidRDefault="008C7E43" w:rsidP="008C7E43">
      <w:pPr>
        <w:pStyle w:val="Doc-text2"/>
      </w:pPr>
      <w:r w:rsidRPr="00C2204F">
        <w:t>-</w:t>
      </w:r>
      <w:r w:rsidRPr="00C2204F">
        <w:tab/>
        <w:t>Apple proposes to make working assumption on this. QC and Interdigital agrees.</w:t>
      </w:r>
    </w:p>
    <w:p w14:paraId="07077B19" w14:textId="77777777" w:rsidR="008C7E43" w:rsidRPr="00C2204F" w:rsidRDefault="008C7E43" w:rsidP="008C7E43">
      <w:pPr>
        <w:pStyle w:val="Doc-text2"/>
      </w:pPr>
      <w:r w:rsidRPr="00C2204F">
        <w:t>-</w:t>
      </w:r>
      <w:r w:rsidRPr="00C2204F">
        <w:tab/>
        <w:t>Huawei thinks if we have just a CR it all depends on how the CR looks like, which we don't know.</w:t>
      </w:r>
    </w:p>
    <w:p w14:paraId="450A1891" w14:textId="77777777" w:rsidR="008C7E43" w:rsidRPr="00C2204F" w:rsidRDefault="008C7E43" w:rsidP="008C7E43">
      <w:pPr>
        <w:pStyle w:val="Doc-text2"/>
      </w:pPr>
    </w:p>
    <w:p w14:paraId="2F5D4C2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will not define MCG Failure Recovery in deactivated SCG in Rel-17.</w:t>
      </w:r>
    </w:p>
    <w:p w14:paraId="293ED646" w14:textId="77777777" w:rsidR="008C7E43" w:rsidRPr="00C2204F" w:rsidRDefault="008C7E43" w:rsidP="008C7E43">
      <w:pPr>
        <w:pStyle w:val="Doc-text2"/>
      </w:pPr>
    </w:p>
    <w:p w14:paraId="6AAF030F" w14:textId="77777777" w:rsidR="008C7E43" w:rsidRPr="00C2204F" w:rsidRDefault="008C7E43" w:rsidP="008C7E43">
      <w:pPr>
        <w:pStyle w:val="Heading3"/>
      </w:pPr>
      <w:bookmarkStart w:id="213" w:name="_Toc102254908"/>
      <w:r w:rsidRPr="00C2204F">
        <w:t>8.2.3</w:t>
      </w:r>
      <w:r w:rsidRPr="00C2204F">
        <w:tab/>
        <w:t>Conditional PSCell change / addition</w:t>
      </w:r>
      <w:bookmarkEnd w:id="213"/>
    </w:p>
    <w:p w14:paraId="5715492A" w14:textId="77777777" w:rsidR="008C7E43" w:rsidRPr="00C2204F" w:rsidRDefault="008C7E43" w:rsidP="008C7E43">
      <w:pPr>
        <w:pStyle w:val="Comments"/>
      </w:pPr>
      <w:r w:rsidRPr="00C2204F">
        <w:t xml:space="preserve">No documents should be submitted to 8.2.3. Please submit to.8.2.3.x </w:t>
      </w:r>
    </w:p>
    <w:p w14:paraId="66A4AD9E" w14:textId="77777777" w:rsidR="008C7E43" w:rsidRPr="00C2204F" w:rsidRDefault="008C7E43" w:rsidP="008C7E43">
      <w:pPr>
        <w:pStyle w:val="Heading4"/>
      </w:pPr>
      <w:bookmarkStart w:id="214" w:name="_Toc102254909"/>
      <w:r w:rsidRPr="00C2204F">
        <w:t>8.2.3.1</w:t>
      </w:r>
      <w:r w:rsidRPr="00C2204F">
        <w:tab/>
        <w:t>CPAC procedures from network perspective</w:t>
      </w:r>
      <w:bookmarkEnd w:id="214"/>
    </w:p>
    <w:p w14:paraId="56A56CAD" w14:textId="77777777" w:rsidR="008C7E43" w:rsidRPr="00C2204F" w:rsidRDefault="008C7E43" w:rsidP="008C7E43">
      <w:pPr>
        <w:pStyle w:val="Comments"/>
      </w:pPr>
      <w:r w:rsidRPr="00C2204F">
        <w:t xml:space="preserve">Including discussion on network aspects of CPAC (e.g. inter-node messages, coexistence of Rel-16 and Rel-17 procedures) </w:t>
      </w:r>
    </w:p>
    <w:p w14:paraId="2347005E" w14:textId="77777777" w:rsidR="008C7E43" w:rsidRPr="00C2204F" w:rsidRDefault="008C7E43" w:rsidP="008C7E43">
      <w:pPr>
        <w:pStyle w:val="Comments"/>
      </w:pPr>
    </w:p>
    <w:p w14:paraId="75E5CF9E" w14:textId="77777777" w:rsidR="008C7E43" w:rsidRPr="00C2204F" w:rsidRDefault="008C7E43" w:rsidP="008C7E43">
      <w:pPr>
        <w:pStyle w:val="BoldComments"/>
      </w:pPr>
      <w:r w:rsidRPr="00C2204F">
        <w:t>By Email [223] (11)</w:t>
      </w:r>
    </w:p>
    <w:p w14:paraId="0C5AC674" w14:textId="4B9AC17F" w:rsidR="008C7E43" w:rsidRPr="00C2204F" w:rsidRDefault="00257687" w:rsidP="008C7E43">
      <w:pPr>
        <w:pStyle w:val="Doc-title"/>
      </w:pPr>
      <w:hyperlink r:id="rId763" w:history="1">
        <w:r>
          <w:rPr>
            <w:rStyle w:val="Hyperlink"/>
          </w:rPr>
          <w:t>R2-2203045</w:t>
        </w:r>
      </w:hyperlink>
      <w:r w:rsidR="008C7E43" w:rsidRPr="00C2204F">
        <w:tab/>
        <w:t>Discussion on support for coexistence of Rel-16 and Rel-17 CPC</w:t>
      </w:r>
      <w:r w:rsidR="008C7E43" w:rsidRPr="00C2204F">
        <w:tab/>
        <w:t>NTT DOCOMO INC.</w:t>
      </w:r>
      <w:r w:rsidR="008C7E43" w:rsidRPr="00C2204F">
        <w:tab/>
        <w:t>discussion</w:t>
      </w:r>
    </w:p>
    <w:p w14:paraId="117C12E8" w14:textId="7DA1D9B6" w:rsidR="008C7E43" w:rsidRPr="00C2204F" w:rsidRDefault="00257687" w:rsidP="008C7E43">
      <w:pPr>
        <w:pStyle w:val="Doc-title"/>
      </w:pPr>
      <w:hyperlink r:id="rId764" w:history="1">
        <w:r>
          <w:rPr>
            <w:rStyle w:val="Hyperlink"/>
          </w:rPr>
          <w:t>R2-2202468</w:t>
        </w:r>
      </w:hyperlink>
      <w:r w:rsidR="008C7E43" w:rsidRPr="00C2204F">
        <w:tab/>
        <w:t>Open issues on Rel-17 CPAC procedures from NW perspective</w:t>
      </w:r>
      <w:r w:rsidR="008C7E43" w:rsidRPr="00C2204F">
        <w:tab/>
        <w:t>Nokia, Nokia Shanghai Bell</w:t>
      </w:r>
      <w:r w:rsidR="008C7E43" w:rsidRPr="00C2204F">
        <w:tab/>
        <w:t>discussion</w:t>
      </w:r>
      <w:r w:rsidR="008C7E43" w:rsidRPr="00C2204F">
        <w:tab/>
        <w:t>Rel-17</w:t>
      </w:r>
      <w:r w:rsidR="008C7E43" w:rsidRPr="00C2204F">
        <w:tab/>
        <w:t>LTE_NR_DC_enh2-Core</w:t>
      </w:r>
    </w:p>
    <w:p w14:paraId="5FEDFBB0" w14:textId="7517DE63" w:rsidR="008C7E43" w:rsidRPr="00C2204F" w:rsidRDefault="00257687" w:rsidP="008C7E43">
      <w:pPr>
        <w:pStyle w:val="Doc-title"/>
      </w:pPr>
      <w:hyperlink r:id="rId765" w:history="1">
        <w:r>
          <w:rPr>
            <w:rStyle w:val="Hyperlink"/>
          </w:rPr>
          <w:t>R2-2202824</w:t>
        </w:r>
      </w:hyperlink>
      <w:r w:rsidR="008C7E43" w:rsidRPr="00C2204F">
        <w:tab/>
        <w:t>Remaining issues on CPAC from NW perspective</w:t>
      </w:r>
      <w:r w:rsidR="008C7E43" w:rsidRPr="00C2204F">
        <w:tab/>
        <w:t>ZTE Corporation, Sanechips</w:t>
      </w:r>
      <w:r w:rsidR="008C7E43" w:rsidRPr="00C2204F">
        <w:tab/>
        <w:t>discussion</w:t>
      </w:r>
      <w:r w:rsidR="008C7E43" w:rsidRPr="00C2204F">
        <w:tab/>
        <w:t>Rel-17</w:t>
      </w:r>
      <w:r w:rsidR="008C7E43" w:rsidRPr="00C2204F">
        <w:tab/>
        <w:t>LTE_NR_DC_enh2-Core</w:t>
      </w:r>
    </w:p>
    <w:p w14:paraId="47DD6BA0" w14:textId="6237B97B" w:rsidR="008C7E43" w:rsidRPr="00C2204F" w:rsidRDefault="00257687" w:rsidP="008C7E43">
      <w:pPr>
        <w:pStyle w:val="Doc-title"/>
      </w:pPr>
      <w:hyperlink r:id="rId766" w:history="1">
        <w:r>
          <w:rPr>
            <w:rStyle w:val="Hyperlink"/>
          </w:rPr>
          <w:t>R2-2203100</w:t>
        </w:r>
      </w:hyperlink>
      <w:r w:rsidR="008C7E43" w:rsidRPr="00C2204F">
        <w:tab/>
        <w:t>Remaining issues on CPAC from NW perspective</w:t>
      </w:r>
      <w:r w:rsidR="008C7E43" w:rsidRPr="00C2204F">
        <w:tab/>
        <w:t>CATT</w:t>
      </w:r>
      <w:r w:rsidR="008C7E43" w:rsidRPr="00C2204F">
        <w:tab/>
        <w:t>discussion</w:t>
      </w:r>
      <w:r w:rsidR="008C7E43" w:rsidRPr="00C2204F">
        <w:tab/>
        <w:t>Rel-17</w:t>
      </w:r>
      <w:r w:rsidR="008C7E43" w:rsidRPr="00C2204F">
        <w:tab/>
        <w:t>LTE_NR_DC_enh2-Core</w:t>
      </w:r>
    </w:p>
    <w:p w14:paraId="1476A70E" w14:textId="3EC4C330" w:rsidR="008C7E43" w:rsidRPr="00C2204F" w:rsidRDefault="00257687" w:rsidP="008C7E43">
      <w:pPr>
        <w:pStyle w:val="Doc-title"/>
      </w:pPr>
      <w:hyperlink r:id="rId767" w:history="1">
        <w:r>
          <w:rPr>
            <w:rStyle w:val="Hyperlink"/>
          </w:rPr>
          <w:t>R2-2203170</w:t>
        </w:r>
      </w:hyperlink>
      <w:r w:rsidR="008C7E43" w:rsidRPr="00C2204F">
        <w:tab/>
        <w:t>Remaining issues for CPAC in network perspective</w:t>
      </w:r>
      <w:r w:rsidR="008C7E43" w:rsidRPr="00C2204F">
        <w:tab/>
        <w:t>Samsung R&amp;D Institute UK</w:t>
      </w:r>
      <w:r w:rsidR="008C7E43" w:rsidRPr="00C2204F">
        <w:tab/>
        <w:t>discussion</w:t>
      </w:r>
    </w:p>
    <w:p w14:paraId="26F373F8" w14:textId="26690678" w:rsidR="008C7E43" w:rsidRPr="00C2204F" w:rsidRDefault="00257687" w:rsidP="008C7E43">
      <w:pPr>
        <w:pStyle w:val="Doc-title"/>
      </w:pPr>
      <w:hyperlink r:id="rId768" w:history="1">
        <w:r>
          <w:rPr>
            <w:rStyle w:val="Hyperlink"/>
          </w:rPr>
          <w:t>R2-2203432</w:t>
        </w:r>
      </w:hyperlink>
      <w:r w:rsidR="008C7E43" w:rsidRPr="00C2204F">
        <w:tab/>
        <w:t>CPAC network procedures</w:t>
      </w:r>
      <w:r w:rsidR="008C7E43" w:rsidRPr="00C2204F">
        <w:tab/>
        <w:t>Ericsson</w:t>
      </w:r>
      <w:r w:rsidR="008C7E43" w:rsidRPr="00C2204F">
        <w:tab/>
        <w:t>discussion</w:t>
      </w:r>
      <w:r w:rsidR="008C7E43" w:rsidRPr="00C2204F">
        <w:tab/>
        <w:t>Rel-17</w:t>
      </w:r>
      <w:r w:rsidR="008C7E43" w:rsidRPr="00C2204F">
        <w:tab/>
        <w:t>LTE_NR_DC_enh2-Core</w:t>
      </w:r>
    </w:p>
    <w:p w14:paraId="64B4A731" w14:textId="77777777" w:rsidR="008C7E43" w:rsidRPr="00C2204F" w:rsidRDefault="008C7E43" w:rsidP="008C7E43">
      <w:pPr>
        <w:pStyle w:val="Doc-title"/>
      </w:pPr>
    </w:p>
    <w:p w14:paraId="017EE230" w14:textId="13006F57" w:rsidR="008C7E43" w:rsidRPr="00C2204F" w:rsidRDefault="00257687" w:rsidP="008C7E43">
      <w:pPr>
        <w:pStyle w:val="Doc-title"/>
      </w:pPr>
      <w:hyperlink r:id="rId769" w:history="1">
        <w:r>
          <w:rPr>
            <w:rStyle w:val="Hyperlink"/>
          </w:rPr>
          <w:t>R2-2202304</w:t>
        </w:r>
      </w:hyperlink>
      <w:r w:rsidR="008C7E43" w:rsidRPr="00C2204F">
        <w:tab/>
        <w:t>Discussion on CPAC procedures from NW perspective</w:t>
      </w:r>
      <w:r w:rsidR="008C7E43" w:rsidRPr="00C2204F">
        <w:tab/>
        <w:t>vivo</w:t>
      </w:r>
      <w:r w:rsidR="008C7E43" w:rsidRPr="00C2204F">
        <w:tab/>
        <w:t>discussion</w:t>
      </w:r>
      <w:r w:rsidR="008C7E43" w:rsidRPr="00C2204F">
        <w:tab/>
        <w:t>Rel-17</w:t>
      </w:r>
      <w:r w:rsidR="008C7E43" w:rsidRPr="00C2204F">
        <w:tab/>
        <w:t>LTE_NR_DC_enh2-Core</w:t>
      </w:r>
    </w:p>
    <w:p w14:paraId="7BB807AD" w14:textId="2ECDC6FB" w:rsidR="008C7E43" w:rsidRPr="00C2204F" w:rsidRDefault="00257687" w:rsidP="008C7E43">
      <w:pPr>
        <w:pStyle w:val="Doc-title"/>
      </w:pPr>
      <w:hyperlink r:id="rId770" w:history="1">
        <w:r>
          <w:rPr>
            <w:rStyle w:val="Hyperlink"/>
          </w:rPr>
          <w:t>R2-2202577</w:t>
        </w:r>
      </w:hyperlink>
      <w:r w:rsidR="008C7E43" w:rsidRPr="00C2204F">
        <w:tab/>
        <w:t>On support of CPAC replace</w:t>
      </w:r>
      <w:r w:rsidR="008C7E43" w:rsidRPr="00C2204F">
        <w:tab/>
        <w:t>Lenovo, Motorola Mobility</w:t>
      </w:r>
      <w:r w:rsidR="008C7E43" w:rsidRPr="00C2204F">
        <w:tab/>
        <w:t>discussion</w:t>
      </w:r>
      <w:r w:rsidR="008C7E43" w:rsidRPr="00C2204F">
        <w:tab/>
        <w:t>Rel-17</w:t>
      </w:r>
    </w:p>
    <w:p w14:paraId="5E0B798C" w14:textId="4A3D1419" w:rsidR="008C7E43" w:rsidRPr="00C2204F" w:rsidRDefault="00257687" w:rsidP="008C7E43">
      <w:pPr>
        <w:pStyle w:val="Doc-title"/>
      </w:pPr>
      <w:hyperlink r:id="rId771" w:history="1">
        <w:r>
          <w:rPr>
            <w:rStyle w:val="Hyperlink"/>
          </w:rPr>
          <w:t>R2-2202702</w:t>
        </w:r>
      </w:hyperlink>
      <w:r w:rsidR="008C7E43" w:rsidRPr="00C2204F">
        <w:tab/>
        <w:t>CPAC procedures from network perspective</w:t>
      </w:r>
      <w:r w:rsidR="008C7E43" w:rsidRPr="00C2204F">
        <w:tab/>
        <w:t>Qualcomm Incorporated</w:t>
      </w:r>
      <w:r w:rsidR="008C7E43" w:rsidRPr="00C2204F">
        <w:tab/>
        <w:t>discussion</w:t>
      </w:r>
      <w:r w:rsidR="008C7E43" w:rsidRPr="00C2204F">
        <w:tab/>
        <w:t>Rel-17</w:t>
      </w:r>
    </w:p>
    <w:p w14:paraId="7942E56B" w14:textId="260711FE" w:rsidR="008C7E43" w:rsidRPr="00C2204F" w:rsidRDefault="00257687" w:rsidP="008C7E43">
      <w:pPr>
        <w:pStyle w:val="Doc-title"/>
      </w:pPr>
      <w:hyperlink r:id="rId772" w:history="1">
        <w:r>
          <w:rPr>
            <w:rStyle w:val="Hyperlink"/>
          </w:rPr>
          <w:t>R2-2202914</w:t>
        </w:r>
      </w:hyperlink>
      <w:r w:rsidR="008C7E43" w:rsidRPr="00C2204F">
        <w:tab/>
        <w:t>Discussion on the CG-CandidateList</w:t>
      </w:r>
      <w:r w:rsidR="008C7E43" w:rsidRPr="00C2204F">
        <w:tab/>
        <w:t>Google Inc.</w:t>
      </w:r>
      <w:r w:rsidR="008C7E43" w:rsidRPr="00C2204F">
        <w:tab/>
        <w:t>discussion</w:t>
      </w:r>
      <w:r w:rsidR="008C7E43" w:rsidRPr="00C2204F">
        <w:tab/>
        <w:t>LTE_NR_DC_enh2-Core</w:t>
      </w:r>
      <w:r w:rsidR="008C7E43" w:rsidRPr="00C2204F">
        <w:tab/>
      </w:r>
      <w:hyperlink r:id="rId773" w:history="1">
        <w:r>
          <w:rPr>
            <w:rStyle w:val="Hyperlink"/>
          </w:rPr>
          <w:t>R2-2200361</w:t>
        </w:r>
      </w:hyperlink>
    </w:p>
    <w:p w14:paraId="166839DA" w14:textId="472221DF" w:rsidR="008C7E43" w:rsidRPr="00C2204F" w:rsidRDefault="00257687" w:rsidP="008C7E43">
      <w:pPr>
        <w:pStyle w:val="Doc-title"/>
      </w:pPr>
      <w:hyperlink r:id="rId774" w:history="1">
        <w:r>
          <w:rPr>
            <w:rStyle w:val="Hyperlink"/>
          </w:rPr>
          <w:t>R2-2202916</w:t>
        </w:r>
      </w:hyperlink>
      <w:r w:rsidR="008C7E43" w:rsidRPr="00C2204F">
        <w:tab/>
        <w:t>Support modification and cancellation of C-PSCells in the CG-CandidateList</w:t>
      </w:r>
      <w:r w:rsidR="008C7E43" w:rsidRPr="00C2204F">
        <w:tab/>
        <w:t>Google Inc.</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LTE_NR_DC_enh2-Core</w:t>
      </w:r>
      <w:r w:rsidR="008C7E43" w:rsidRPr="00C2204F">
        <w:tab/>
      </w:r>
      <w:hyperlink r:id="rId775" w:history="1">
        <w:r>
          <w:rPr>
            <w:rStyle w:val="Hyperlink"/>
          </w:rPr>
          <w:t>R2-2200362</w:t>
        </w:r>
      </w:hyperlink>
    </w:p>
    <w:p w14:paraId="37801CF7" w14:textId="77777777" w:rsidR="008C7E43" w:rsidRPr="00C2204F" w:rsidRDefault="008C7E43" w:rsidP="008C7E43">
      <w:pPr>
        <w:pStyle w:val="Comments"/>
      </w:pPr>
    </w:p>
    <w:p w14:paraId="48E3EF1F" w14:textId="77777777" w:rsidR="008C7E43" w:rsidRPr="00C2204F" w:rsidRDefault="008C7E43" w:rsidP="008C7E43">
      <w:pPr>
        <w:pStyle w:val="BoldComments"/>
      </w:pPr>
      <w:r w:rsidRPr="00C2204F">
        <w:t>Email discussion [223] (2nd Week Tuesday)</w:t>
      </w:r>
    </w:p>
    <w:p w14:paraId="6B59455C" w14:textId="77777777" w:rsidR="008C7E43" w:rsidRPr="00C2204F" w:rsidRDefault="008C7E43" w:rsidP="008C7E43">
      <w:pPr>
        <w:pStyle w:val="EmailDiscussion"/>
        <w:overflowPunct/>
        <w:autoSpaceDE/>
        <w:autoSpaceDN/>
        <w:adjustRightInd/>
        <w:ind w:left="1619" w:hanging="360"/>
        <w:textAlignment w:val="auto"/>
      </w:pPr>
      <w:r w:rsidRPr="00C2204F">
        <w:t>[AT117-e][223][DCCA] CPAC procedures from network perspective (Samsung)</w:t>
      </w:r>
    </w:p>
    <w:p w14:paraId="5AC6D71A" w14:textId="77777777" w:rsidR="008C7E43" w:rsidRPr="00C2204F" w:rsidRDefault="008C7E43" w:rsidP="008C7E43">
      <w:pPr>
        <w:pStyle w:val="EmailDiscussion2"/>
      </w:pPr>
      <w:r w:rsidRPr="00C2204F">
        <w:tab/>
        <w:t>Scope: Discuss remaining open issues for CPAC procedures from network perspective</w:t>
      </w:r>
    </w:p>
    <w:p w14:paraId="1936E3E1" w14:textId="776FCB17" w:rsidR="008C7E43" w:rsidRPr="00C2204F" w:rsidRDefault="008C7E43" w:rsidP="008C7E43">
      <w:pPr>
        <w:pStyle w:val="EmailDiscussion2"/>
      </w:pPr>
      <w:r w:rsidRPr="00C2204F">
        <w:tab/>
        <w:t xml:space="preserve">Intended outcome: Discussion report in </w:t>
      </w:r>
      <w:hyperlink r:id="rId776" w:history="1">
        <w:r w:rsidR="00257687">
          <w:rPr>
            <w:rStyle w:val="Hyperlink"/>
          </w:rPr>
          <w:t>R2-2203637</w:t>
        </w:r>
      </w:hyperlink>
      <w:r w:rsidRPr="00C2204F">
        <w:t>.</w:t>
      </w:r>
    </w:p>
    <w:p w14:paraId="69D0E3A3" w14:textId="77777777" w:rsidR="008C7E43" w:rsidRPr="00C2204F" w:rsidRDefault="008C7E43" w:rsidP="008C7E43">
      <w:pPr>
        <w:pStyle w:val="EmailDiscussion2"/>
      </w:pPr>
      <w:r w:rsidRPr="00C2204F">
        <w:tab/>
        <w:t>NOTE: CPAC RRC CR rapporteur (CATT) is allowed to submit updated CRs based on the report proposal to illustrate the impacts of the proposals</w:t>
      </w:r>
    </w:p>
    <w:p w14:paraId="0DB9C733" w14:textId="77777777" w:rsidR="008C7E43" w:rsidRPr="00C2204F" w:rsidRDefault="008C7E43" w:rsidP="008C7E43">
      <w:pPr>
        <w:pStyle w:val="EmailDiscussion2"/>
      </w:pPr>
      <w:r w:rsidRPr="00C2204F">
        <w:tab/>
        <w:t>Deadline: Deadline 3</w:t>
      </w:r>
    </w:p>
    <w:p w14:paraId="2B1BA0FB" w14:textId="77777777" w:rsidR="008C7E43" w:rsidRPr="00C2204F" w:rsidRDefault="008C7E43" w:rsidP="008C7E43">
      <w:pPr>
        <w:pStyle w:val="Comments"/>
      </w:pPr>
    </w:p>
    <w:p w14:paraId="5DFB9287" w14:textId="77777777" w:rsidR="008C7E43" w:rsidRPr="00C2204F" w:rsidRDefault="008C7E43" w:rsidP="008C7E43">
      <w:pPr>
        <w:pStyle w:val="BoldComments"/>
      </w:pPr>
      <w:r w:rsidRPr="00C2204F">
        <w:t>Web Conf (2nd week Tuesday) (1)</w:t>
      </w:r>
    </w:p>
    <w:p w14:paraId="17311A9D" w14:textId="6F3DB538" w:rsidR="008C7E43" w:rsidRPr="00C2204F" w:rsidRDefault="00257687" w:rsidP="008C7E43">
      <w:pPr>
        <w:pStyle w:val="Doc-title"/>
      </w:pPr>
      <w:hyperlink r:id="rId777" w:history="1">
        <w:r>
          <w:rPr>
            <w:rStyle w:val="Hyperlink"/>
          </w:rPr>
          <w:t>R2-2203637</w:t>
        </w:r>
      </w:hyperlink>
      <w:r w:rsidR="008C7E43" w:rsidRPr="00C2204F">
        <w:tab/>
        <w:t>Report of [AT117-e][223][DCCA] CPAC procedures from network perspective (Samsung)</w:t>
      </w:r>
      <w:r w:rsidR="008C7E43" w:rsidRPr="00C2204F">
        <w:tab/>
        <w:t>Samsung</w:t>
      </w:r>
      <w:r w:rsidR="008C7E43" w:rsidRPr="00C2204F">
        <w:tab/>
        <w:t>discussion</w:t>
      </w:r>
      <w:r w:rsidR="008C7E43" w:rsidRPr="00C2204F">
        <w:tab/>
        <w:t>Rel-17</w:t>
      </w:r>
      <w:r w:rsidR="008C7E43" w:rsidRPr="00C2204F">
        <w:tab/>
        <w:t>LTE_NR_DC_enh2-Core</w:t>
      </w:r>
      <w:r w:rsidR="008C7E43" w:rsidRPr="00C2204F">
        <w:tab/>
        <w:t>Late</w:t>
      </w:r>
    </w:p>
    <w:p w14:paraId="51D6BD25" w14:textId="77777777" w:rsidR="008C7E43" w:rsidRPr="00C2204F" w:rsidRDefault="008C7E43" w:rsidP="008C7E43">
      <w:pPr>
        <w:pStyle w:val="Doc-text2"/>
        <w:rPr>
          <w:u w:val="single"/>
        </w:rPr>
      </w:pPr>
      <w:r w:rsidRPr="00C2204F">
        <w:rPr>
          <w:u w:val="single"/>
        </w:rPr>
        <w:t>Bulk easy-agreement:</w:t>
      </w:r>
    </w:p>
    <w:p w14:paraId="3623128D" w14:textId="5228CC9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14: (resolving running CR) RAN2 agree on the following with TP in </w:t>
      </w:r>
      <w:hyperlink r:id="rId778" w:history="1">
        <w:r w:rsidR="00257687">
          <w:rPr>
            <w:rStyle w:val="Hyperlink"/>
          </w:rPr>
          <w:t>R2-2202468</w:t>
        </w:r>
      </w:hyperlink>
      <w:r w:rsidRPr="00C2204F">
        <w:t>:</w:t>
      </w:r>
    </w:p>
    <w:p w14:paraId="7A8B8A74" w14:textId="77777777" w:rsidR="008C7E43" w:rsidRPr="00C2204F" w:rsidRDefault="008C7E43" w:rsidP="008C7E43">
      <w:pPr>
        <w:pStyle w:val="Agreement"/>
        <w:numPr>
          <w:ilvl w:val="0"/>
          <w:numId w:val="0"/>
        </w:numPr>
        <w:ind w:left="1619"/>
      </w:pPr>
      <w:r w:rsidRPr="00C2204F">
        <w:t>“Source SN should always include the CPC execution condition for the suggested PSCell in SN Change Required message to MN. FFS whether the Optional flag is to be removed from condExecutionConditionSN-r17 in stage 3 CR for NR.”</w:t>
      </w:r>
    </w:p>
    <w:p w14:paraId="564B7F2C" w14:textId="070796F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15: (resolving running CR) RAN2 agree on the following proposal with the TP in </w:t>
      </w:r>
      <w:hyperlink r:id="rId779" w:history="1">
        <w:r w:rsidR="00257687">
          <w:rPr>
            <w:rStyle w:val="Hyperlink"/>
          </w:rPr>
          <w:t>R2-2202468</w:t>
        </w:r>
      </w:hyperlink>
      <w:r w:rsidRPr="00C2204F">
        <w:t xml:space="preserve">: </w:t>
      </w:r>
    </w:p>
    <w:p w14:paraId="295A9EB7" w14:textId="77777777" w:rsidR="008C7E43" w:rsidRPr="00C2204F" w:rsidRDefault="008C7E43" w:rsidP="008C7E43">
      <w:pPr>
        <w:pStyle w:val="Agreement"/>
        <w:numPr>
          <w:ilvl w:val="0"/>
          <w:numId w:val="0"/>
        </w:numPr>
        <w:ind w:left="1619"/>
      </w:pPr>
      <w:r w:rsidRPr="00C2204F">
        <w:t>“Capture in stage-2 CR that source SN can update the CPC execution conditions (for the accepted PSCells) after being informed about the accepted candidate PSCells.”</w:t>
      </w:r>
    </w:p>
    <w:p w14:paraId="1487A342" w14:textId="1FE7D642"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16: (resolving running CR) RAN2 agree on the following proposal with the TP in </w:t>
      </w:r>
      <w:hyperlink r:id="rId780" w:history="1">
        <w:r w:rsidR="00257687">
          <w:rPr>
            <w:rStyle w:val="Hyperlink"/>
          </w:rPr>
          <w:t>R2-2202468</w:t>
        </w:r>
      </w:hyperlink>
      <w:r w:rsidRPr="00C2204F">
        <w:t xml:space="preserve">: </w:t>
      </w:r>
    </w:p>
    <w:p w14:paraId="328EC71C" w14:textId="77777777" w:rsidR="008C7E43" w:rsidRPr="00C2204F" w:rsidRDefault="008C7E43" w:rsidP="008C7E43">
      <w:pPr>
        <w:pStyle w:val="Agreement"/>
        <w:numPr>
          <w:ilvl w:val="0"/>
          <w:numId w:val="0"/>
        </w:numPr>
        <w:ind w:left="1619"/>
      </w:pPr>
      <w:r w:rsidRPr="00C2204F">
        <w:t>“Capture in stage-2 CR that the CPAC configuration may contain MCG and SCG reconfigurations.”</w:t>
      </w:r>
    </w:p>
    <w:p w14:paraId="2A79567D" w14:textId="7A64950D"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17: (resolving running CR) RAN2 agree on the following proposal with the TP in </w:t>
      </w:r>
      <w:hyperlink r:id="rId781" w:history="1">
        <w:r w:rsidR="00257687">
          <w:rPr>
            <w:rStyle w:val="Hyperlink"/>
          </w:rPr>
          <w:t>R2-2202468</w:t>
        </w:r>
      </w:hyperlink>
      <w:r w:rsidRPr="00C2204F">
        <w:t xml:space="preserve">: </w:t>
      </w:r>
    </w:p>
    <w:p w14:paraId="0BF7C0AC" w14:textId="77777777" w:rsidR="008C7E43" w:rsidRPr="00C2204F" w:rsidRDefault="008C7E43" w:rsidP="008C7E43">
      <w:pPr>
        <w:pStyle w:val="Agreement"/>
        <w:numPr>
          <w:ilvl w:val="0"/>
          <w:numId w:val="0"/>
        </w:numPr>
        <w:ind w:left="1619"/>
      </w:pPr>
      <w:r w:rsidRPr="00C2204F">
        <w:t>“Consider the FFS in stage 2 CR (TS 37.340) on what defines a successful reconfiguration procedure to be already addressed by the current wording (i.e. FFS to be deleted).”</w:t>
      </w:r>
    </w:p>
    <w:p w14:paraId="3AA72FFF" w14:textId="768CB81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20: (resolving running CR) RAN2 agree on the following proposal with the TP in </w:t>
      </w:r>
      <w:hyperlink r:id="rId782" w:history="1">
        <w:r w:rsidR="00257687">
          <w:rPr>
            <w:rStyle w:val="Hyperlink"/>
          </w:rPr>
          <w:t>R2-2203100</w:t>
        </w:r>
      </w:hyperlink>
      <w:r w:rsidRPr="00C2204F">
        <w:t xml:space="preserve">: </w:t>
      </w:r>
    </w:p>
    <w:p w14:paraId="3AE9153D" w14:textId="77777777" w:rsidR="008C7E43" w:rsidRPr="00C2204F" w:rsidRDefault="008C7E43" w:rsidP="008C7E43">
      <w:pPr>
        <w:pStyle w:val="Agreement"/>
        <w:numPr>
          <w:ilvl w:val="0"/>
          <w:numId w:val="0"/>
        </w:numPr>
        <w:ind w:left="1619"/>
      </w:pPr>
      <w:r w:rsidRPr="00C2204F">
        <w:t>“The following Editor’s Note for MN initiated CPA in the stage 2 running CR is removed.</w:t>
      </w:r>
    </w:p>
    <w:p w14:paraId="1AE0A991" w14:textId="77777777" w:rsidR="008C7E43" w:rsidRPr="00C2204F" w:rsidRDefault="008C7E43" w:rsidP="008C7E43">
      <w:pPr>
        <w:pStyle w:val="Agreement"/>
        <w:numPr>
          <w:ilvl w:val="0"/>
          <w:numId w:val="0"/>
        </w:numPr>
        <w:ind w:left="1619"/>
      </w:pPr>
      <w:r w:rsidRPr="00C2204F">
        <w:t>Editor’s Note: it is FFS how to capture the following agreement: The message carrying ‎conditionalReconfiguration for CPA/CPC is in MN format (i.e. contains ‎both MCG and SCG re-configurations).”</w:t>
      </w:r>
    </w:p>
    <w:p w14:paraId="37D5E270" w14:textId="159710EE"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 (resolving running CR) RAN2 agree on the following proposal with the TP in </w:t>
      </w:r>
      <w:hyperlink r:id="rId783" w:history="1">
        <w:r w:rsidR="00257687">
          <w:rPr>
            <w:rStyle w:val="Hyperlink"/>
          </w:rPr>
          <w:t>R2-2203100</w:t>
        </w:r>
      </w:hyperlink>
      <w:r w:rsidRPr="00C2204F">
        <w:t>:</w:t>
      </w:r>
    </w:p>
    <w:p w14:paraId="235CB676" w14:textId="77777777" w:rsidR="008C7E43" w:rsidRPr="00C2204F" w:rsidRDefault="008C7E43" w:rsidP="008C7E43">
      <w:pPr>
        <w:pStyle w:val="Agreement"/>
        <w:numPr>
          <w:ilvl w:val="0"/>
          <w:numId w:val="0"/>
        </w:numPr>
        <w:ind w:left="1619"/>
      </w:pPr>
      <w:r w:rsidRPr="00C2204F">
        <w:lastRenderedPageBreak/>
        <w:t>“The following Editor’s Note for MN initiated CPA in the stage 2 running CR is removed.</w:t>
      </w:r>
    </w:p>
    <w:p w14:paraId="36D08331" w14:textId="77777777" w:rsidR="008C7E43" w:rsidRPr="00C2204F" w:rsidRDefault="008C7E43" w:rsidP="008C7E43">
      <w:pPr>
        <w:pStyle w:val="Agreement"/>
        <w:numPr>
          <w:ilvl w:val="0"/>
          <w:numId w:val="0"/>
        </w:numPr>
        <w:ind w:left="1619"/>
      </w:pPr>
      <w:r w:rsidRPr="00C2204F">
        <w:t>Editor’s Note: it is FFS what defines a successful reconfiguration procedure.”</w:t>
      </w:r>
    </w:p>
    <w:p w14:paraId="7845BCB9" w14:textId="77777777" w:rsidR="008C7E43" w:rsidRPr="00C2204F" w:rsidRDefault="008C7E43" w:rsidP="008C7E43">
      <w:pPr>
        <w:pStyle w:val="Doc-text2"/>
        <w:rPr>
          <w:i/>
          <w:iCs/>
        </w:rPr>
      </w:pPr>
    </w:p>
    <w:p w14:paraId="266601D1" w14:textId="77777777" w:rsidR="008C7E43" w:rsidRPr="00C2204F" w:rsidRDefault="008C7E43" w:rsidP="008C7E43">
      <w:pPr>
        <w:pStyle w:val="Doc-text2"/>
        <w:rPr>
          <w:u w:val="single"/>
        </w:rPr>
      </w:pPr>
      <w:r w:rsidRPr="00C2204F">
        <w:rPr>
          <w:u w:val="single"/>
        </w:rPr>
        <w:t>Need discussion:</w:t>
      </w:r>
    </w:p>
    <w:p w14:paraId="3260651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18: (resolving running CR) RAN2 agrees that target SN provides the prepared PSCell configurations using add/mod/release list instead of always providing a full list. Further work on the CR implementation (follow related RAN3 agreement that target SN can add cells even when not requested, can discuss how this works e.g. whether to capture in field description that toRelease list is not used in CPAC preparation).</w:t>
      </w:r>
    </w:p>
    <w:p w14:paraId="3713566F" w14:textId="77777777" w:rsidR="008C7E43" w:rsidRPr="00C2204F" w:rsidRDefault="008C7E43" w:rsidP="008C7E43">
      <w:pPr>
        <w:pStyle w:val="Doc-text2"/>
      </w:pPr>
    </w:p>
    <w:p w14:paraId="7BE7BECE" w14:textId="77777777" w:rsidR="008C7E43" w:rsidRPr="00C2204F" w:rsidRDefault="008C7E43" w:rsidP="008C7E43">
      <w:pPr>
        <w:pStyle w:val="Doc-text2"/>
      </w:pPr>
      <w:r w:rsidRPr="00C2204F">
        <w:t>-</w:t>
      </w:r>
      <w:r w:rsidRPr="00C2204F">
        <w:tab/>
        <w:t>Huawei clarifies this is due to RAN3 agreement for target SN requesting a PSCell change. But this doesn't impact CPAC preparation. Lenovo thinks AddMod applies to preparation.</w:t>
      </w:r>
    </w:p>
    <w:p w14:paraId="048FE6EA" w14:textId="77777777" w:rsidR="008C7E43" w:rsidRPr="00C2204F" w:rsidRDefault="008C7E43" w:rsidP="008C7E43">
      <w:pPr>
        <w:pStyle w:val="Doc-text2"/>
      </w:pPr>
      <w:r w:rsidRPr="00C2204F">
        <w:t>-</w:t>
      </w:r>
      <w:r w:rsidRPr="00C2204F">
        <w:tab/>
        <w:t>QC thought this was related to CPAC modification. Nokia agrees.</w:t>
      </w:r>
    </w:p>
    <w:p w14:paraId="1F9A5F13" w14:textId="77777777" w:rsidR="008C7E43" w:rsidRPr="00C2204F" w:rsidRDefault="008C7E43" w:rsidP="008C7E43">
      <w:pPr>
        <w:pStyle w:val="Doc-text2"/>
      </w:pPr>
    </w:p>
    <w:p w14:paraId="003E1AFF" w14:textId="77777777" w:rsidR="008C7E43" w:rsidRPr="00C2204F" w:rsidRDefault="008C7E43" w:rsidP="008C7E43">
      <w:pPr>
        <w:pStyle w:val="Doc-text2"/>
        <w:rPr>
          <w:i/>
          <w:iCs/>
        </w:rPr>
      </w:pPr>
      <w:r w:rsidRPr="00C2204F">
        <w:rPr>
          <w:i/>
          <w:iCs/>
        </w:rPr>
        <w:t>Proposal 19-1: (resolving running CR) RAN2 discuss on the following proposal with the related RAN3 agreement (Single SN Change procedure is used during preparation phase for SN-initiated inter-SN CPC to prepare multiple T-SNs. A list of multiple target SN IDs will be added to SN CHANGE REQUIRED message meanwhile the legacy target SN ID is ignored. More stage-3 details will be finalized in second round. ):</w:t>
      </w:r>
    </w:p>
    <w:p w14:paraId="699E59DD" w14:textId="77777777" w:rsidR="008C7E43" w:rsidRPr="00C2204F" w:rsidRDefault="008C7E43" w:rsidP="008C7E43">
      <w:pPr>
        <w:pStyle w:val="Doc-text2"/>
        <w:rPr>
          <w:i/>
          <w:iCs/>
        </w:rPr>
      </w:pPr>
      <w:r w:rsidRPr="00C2204F">
        <w:rPr>
          <w:i/>
          <w:iCs/>
        </w:rPr>
        <w:t>RAN2 confirms the new inter-node RRC message that includes the full list of CG-Config(s) is only used from the target SN to the MN, i.e. not used from the source SN to the MN (because source SN does not determined accepted candidate cells)</w:t>
      </w:r>
    </w:p>
    <w:p w14:paraId="7AEA5A16" w14:textId="77777777" w:rsidR="008C7E43" w:rsidRPr="00C2204F" w:rsidRDefault="008C7E43" w:rsidP="008C7E43">
      <w:pPr>
        <w:pStyle w:val="Doc-text2"/>
        <w:rPr>
          <w:i/>
          <w:iCs/>
        </w:rPr>
      </w:pPr>
    </w:p>
    <w:p w14:paraId="0B8EEE50" w14:textId="77777777" w:rsidR="008C7E43" w:rsidRPr="00C2204F" w:rsidRDefault="008C7E43" w:rsidP="008C7E43">
      <w:pPr>
        <w:pStyle w:val="Doc-text2"/>
      </w:pPr>
      <w:r w:rsidRPr="00C2204F">
        <w:t>-</w:t>
      </w:r>
      <w:r w:rsidRPr="00C2204F">
        <w:tab/>
        <w:t>Ericsson thinks this is quite complicated and difficult to understand. This is about single SN change procedure.</w:t>
      </w:r>
    </w:p>
    <w:p w14:paraId="05593155" w14:textId="77777777" w:rsidR="008C7E43" w:rsidRPr="00C2204F" w:rsidRDefault="008C7E43" w:rsidP="008C7E43">
      <w:pPr>
        <w:pStyle w:val="Doc-text2"/>
      </w:pPr>
      <w:r w:rsidRPr="00C2204F">
        <w:t>-</w:t>
      </w:r>
      <w:r w:rsidRPr="00C2204F">
        <w:tab/>
        <w:t>ZTE thinks that the intent was just that the new INM is used only from T-SN to MN because the list is accepted candidate cells. Lenovo agrees.</w:t>
      </w:r>
    </w:p>
    <w:p w14:paraId="49C63B2E" w14:textId="77777777" w:rsidR="008C7E43" w:rsidRPr="00C2204F" w:rsidRDefault="008C7E43" w:rsidP="008C7E43">
      <w:pPr>
        <w:pStyle w:val="Doc-text2"/>
      </w:pPr>
      <w:r w:rsidRPr="00C2204F">
        <w:t>-</w:t>
      </w:r>
      <w:r w:rsidRPr="00C2204F">
        <w:tab/>
        <w:t>CATT wonders if this impacts any RAN2 specifications?</w:t>
      </w:r>
    </w:p>
    <w:p w14:paraId="54D9417B" w14:textId="77777777" w:rsidR="008C7E43" w:rsidRPr="00C2204F" w:rsidRDefault="008C7E43" w:rsidP="008C7E43">
      <w:pPr>
        <w:pStyle w:val="Doc-text2"/>
        <w:rPr>
          <w:i/>
          <w:iCs/>
        </w:rPr>
      </w:pPr>
    </w:p>
    <w:p w14:paraId="2DB1E97F" w14:textId="77777777" w:rsidR="008C7E43" w:rsidRPr="00C2204F" w:rsidRDefault="008C7E43" w:rsidP="008C7E43">
      <w:pPr>
        <w:pStyle w:val="Doc-text2"/>
        <w:rPr>
          <w:u w:val="single"/>
        </w:rPr>
      </w:pPr>
      <w:r w:rsidRPr="00C2204F">
        <w:rPr>
          <w:u w:val="single"/>
        </w:rPr>
        <w:t>2.</w:t>
      </w:r>
      <w:r w:rsidRPr="00C2204F">
        <w:rPr>
          <w:u w:val="single"/>
        </w:rPr>
        <w:tab/>
        <w:t>For R17 CPAC functionality completion:</w:t>
      </w:r>
    </w:p>
    <w:p w14:paraId="1D577080" w14:textId="77777777" w:rsidR="008C7E43" w:rsidRPr="00C2204F" w:rsidRDefault="008C7E43" w:rsidP="008C7E43">
      <w:pPr>
        <w:pStyle w:val="Doc-text2"/>
        <w:rPr>
          <w:u w:val="single"/>
        </w:rPr>
      </w:pPr>
      <w:r w:rsidRPr="00C2204F">
        <w:rPr>
          <w:u w:val="single"/>
        </w:rPr>
        <w:t>Bulk easy-agreement:</w:t>
      </w:r>
    </w:p>
    <w:p w14:paraId="3E839D4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(For R17 CPAC completion) RAN2 agree that R17 CPA and R17 CPC cannot coexist.</w:t>
      </w:r>
    </w:p>
    <w:p w14:paraId="5A3601F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13: (For R17 CPAC completion) RAN2 agree that CPAC is not supported for NGEN-DC in Rel-17.</w:t>
      </w:r>
    </w:p>
    <w:p w14:paraId="64F631A7" w14:textId="77777777" w:rsidR="008C7E43" w:rsidRPr="00C2204F" w:rsidRDefault="008C7E43" w:rsidP="008C7E43">
      <w:pPr>
        <w:pStyle w:val="Doc-text2"/>
        <w:rPr>
          <w:i/>
          <w:iCs/>
        </w:rPr>
      </w:pPr>
    </w:p>
    <w:p w14:paraId="53DBB41A" w14:textId="77777777" w:rsidR="008C7E43" w:rsidRPr="00C2204F" w:rsidRDefault="008C7E43" w:rsidP="008C7E43">
      <w:pPr>
        <w:pStyle w:val="Doc-text2"/>
        <w:rPr>
          <w:i/>
          <w:iCs/>
        </w:rPr>
      </w:pPr>
    </w:p>
    <w:p w14:paraId="2E991A85" w14:textId="77777777" w:rsidR="008C7E43" w:rsidRPr="00C2204F" w:rsidRDefault="008C7E43" w:rsidP="008C7E43">
      <w:pPr>
        <w:pStyle w:val="Doc-text2"/>
        <w:rPr>
          <w:u w:val="single"/>
        </w:rPr>
      </w:pPr>
      <w:r w:rsidRPr="00C2204F">
        <w:rPr>
          <w:u w:val="single"/>
        </w:rPr>
        <w:t>Need discussion:</w:t>
      </w:r>
    </w:p>
    <w:p w14:paraId="429B2853" w14:textId="77777777" w:rsidR="008C7E43" w:rsidRPr="00C2204F" w:rsidRDefault="008C7E43" w:rsidP="008C7E43">
      <w:pPr>
        <w:pStyle w:val="Doc-text2"/>
        <w:rPr>
          <w:i/>
          <w:iCs/>
        </w:rPr>
      </w:pPr>
      <w:r w:rsidRPr="00C2204F">
        <w:rPr>
          <w:i/>
          <w:iCs/>
        </w:rPr>
        <w:t>Proposal 1-1. (For R17 CPAC completion) RAN2 agree that there is a new specification further expected for co-existence of R17 MI-CPC and SI-CPC, i.e., signalling for maximum number of conditional reconfigurations for each node.</w:t>
      </w:r>
    </w:p>
    <w:p w14:paraId="5566C0FB" w14:textId="77777777" w:rsidR="008C7E43" w:rsidRPr="00C2204F" w:rsidRDefault="008C7E43" w:rsidP="008C7E43">
      <w:pPr>
        <w:pStyle w:val="Doc-text2"/>
        <w:rPr>
          <w:i/>
          <w:iCs/>
        </w:rPr>
      </w:pPr>
      <w:r w:rsidRPr="00C2204F">
        <w:rPr>
          <w:i/>
          <w:iCs/>
        </w:rPr>
        <w:t>Proposal 1-2. (For R17 CPAC completion) RAN2 determine if the co-existence of R17 MI-CPC and SI-CPC is allowed or not based on the estimated specification impact to current CPAC designed so far.</w:t>
      </w:r>
    </w:p>
    <w:p w14:paraId="62064C4D" w14:textId="77777777" w:rsidR="008C7E43" w:rsidRPr="00C2204F" w:rsidRDefault="008C7E43" w:rsidP="008C7E43">
      <w:pPr>
        <w:pStyle w:val="Doc-text2"/>
      </w:pPr>
      <w:r w:rsidRPr="00C2204F">
        <w:t>-</w:t>
      </w:r>
      <w:r w:rsidRPr="00C2204F">
        <w:tab/>
        <w:t>CATT has concerns on doing the coexistence. We don't have the time for it. Huawei, MTK, Intel, Ericsson and Futurewei agree. Nokia disagrees and thinks this will make the feature useless. Samsung and Qualcomm agrees.</w:t>
      </w:r>
    </w:p>
    <w:p w14:paraId="26AA0E20" w14:textId="77777777" w:rsidR="008C7E43" w:rsidRPr="00C2204F" w:rsidRDefault="008C7E43" w:rsidP="008C7E43">
      <w:pPr>
        <w:pStyle w:val="Doc-text2"/>
      </w:pPr>
      <w:r w:rsidRPr="00C2204F">
        <w:t>-</w:t>
      </w:r>
      <w:r w:rsidRPr="00C2204F">
        <w:tab/>
        <w:t>ZTE thinks we can only specify coordination of the number CPAC candidates between MN and SN.</w:t>
      </w:r>
    </w:p>
    <w:p w14:paraId="64ECA788" w14:textId="77777777" w:rsidR="008C7E43" w:rsidRPr="00C2204F" w:rsidRDefault="008C7E43" w:rsidP="008C7E43">
      <w:pPr>
        <w:pStyle w:val="Doc-text2"/>
      </w:pPr>
      <w:r w:rsidRPr="00C2204F">
        <w:t>-</w:t>
      </w:r>
      <w:r w:rsidRPr="00C2204F">
        <w:tab/>
        <w:t>Ericsson thinks MN and SN-initiated procedures are not needed in the end.</w:t>
      </w:r>
    </w:p>
    <w:p w14:paraId="65E3F84D" w14:textId="77777777" w:rsidR="008C7E43" w:rsidRPr="00C2204F" w:rsidRDefault="008C7E43" w:rsidP="008C7E43">
      <w:pPr>
        <w:pStyle w:val="Doc-text2"/>
      </w:pPr>
      <w:r w:rsidRPr="00C2204F">
        <w:t>-</w:t>
      </w:r>
      <w:r w:rsidRPr="00C2204F">
        <w:tab/>
        <w:t>QC thinks P12 is all that is needed from UE behaviour.</w:t>
      </w:r>
    </w:p>
    <w:p w14:paraId="75B99163" w14:textId="77777777" w:rsidR="008C7E43" w:rsidRPr="00C2204F" w:rsidRDefault="008C7E43" w:rsidP="008C7E43">
      <w:pPr>
        <w:pStyle w:val="Doc-text2"/>
      </w:pPr>
      <w:r w:rsidRPr="00C2204F">
        <w:t>-</w:t>
      </w:r>
      <w:r w:rsidRPr="00C2204F">
        <w:tab/>
        <w:t>LGE thinks for intra-SN CPC there is coexistence issue between CHO and CPC.</w:t>
      </w:r>
    </w:p>
    <w:p w14:paraId="6B0B86FC" w14:textId="77777777" w:rsidR="008C7E43" w:rsidRPr="00C2204F" w:rsidRDefault="008C7E43" w:rsidP="008C7E43">
      <w:pPr>
        <w:pStyle w:val="Doc-text2"/>
      </w:pPr>
      <w:r w:rsidRPr="00C2204F">
        <w:t>-</w:t>
      </w:r>
      <w:r w:rsidRPr="00C2204F">
        <w:tab/>
        <w:t>Interdigital wonders what happens if two conditionals trigger at the same time?</w:t>
      </w:r>
    </w:p>
    <w:p w14:paraId="344673D9" w14:textId="77777777" w:rsidR="008C7E43" w:rsidRPr="00C2204F" w:rsidRDefault="008C7E43" w:rsidP="008C7E43">
      <w:pPr>
        <w:pStyle w:val="Doc-text2"/>
        <w:rPr>
          <w:i/>
          <w:iCs/>
        </w:rPr>
      </w:pPr>
    </w:p>
    <w:p w14:paraId="0DD720E1" w14:textId="77777777" w:rsidR="008C7E43" w:rsidRPr="00C2204F" w:rsidRDefault="008C7E43" w:rsidP="008C7E43">
      <w:pPr>
        <w:pStyle w:val="Doc-text2"/>
        <w:rPr>
          <w:i/>
          <w:iCs/>
          <w:u w:val="single"/>
        </w:rPr>
      </w:pPr>
      <w:bookmarkStart w:id="215" w:name="_Hlk97121315"/>
      <w:bookmarkStart w:id="216" w:name="_Hlk97121499"/>
      <w:r w:rsidRPr="00C2204F">
        <w:rPr>
          <w:i/>
          <w:iCs/>
          <w:u w:val="single"/>
        </w:rPr>
        <w:t>Working assumption (can revisit in next meeting if complications are found)</w:t>
      </w:r>
    </w:p>
    <w:p w14:paraId="11151170" w14:textId="77777777" w:rsidR="008C7E43" w:rsidRPr="00C2204F" w:rsidRDefault="008C7E43" w:rsidP="008C7E43">
      <w:pPr>
        <w:pStyle w:val="Agreement"/>
        <w:tabs>
          <w:tab w:val="clear" w:pos="9990"/>
        </w:tabs>
        <w:overflowPunct/>
        <w:autoSpaceDE/>
        <w:autoSpaceDN/>
        <w:adjustRightInd/>
        <w:ind w:left="1619" w:hanging="360"/>
        <w:textAlignment w:val="auto"/>
        <w:rPr>
          <w:b w:val="0"/>
          <w:i/>
          <w:iCs/>
        </w:rPr>
      </w:pPr>
      <w:r w:rsidRPr="00C2204F">
        <w:rPr>
          <w:b w:val="0"/>
          <w:i/>
          <w:iCs/>
        </w:rPr>
        <w:t>1-1. (For R17 CPAC completion) RAN2 agree to have MN-SN coordination for maximum number of conditional reconfigurations allowed for each node. MN can indicate how many conditional reconfigurations SN is allowed to have.</w:t>
      </w:r>
    </w:p>
    <w:p w14:paraId="704AA3EA" w14:textId="77777777" w:rsidR="008C7E43" w:rsidRPr="00C2204F" w:rsidRDefault="008C7E43" w:rsidP="008C7E43">
      <w:pPr>
        <w:pStyle w:val="Doc-text2"/>
      </w:pPr>
    </w:p>
    <w:bookmarkEnd w:id="215"/>
    <w:p w14:paraId="7A7F4AFB" w14:textId="77777777" w:rsidR="008C7E43" w:rsidRPr="00C2204F" w:rsidRDefault="008C7E43" w:rsidP="008C7E43">
      <w:pPr>
        <w:pStyle w:val="Doc-text2"/>
      </w:pPr>
      <w:r w:rsidRPr="00C2204F">
        <w:rPr>
          <w:b/>
          <w:bCs/>
          <w:u w:val="single"/>
        </w:rPr>
        <w:t>Discussed via [200]:</w:t>
      </w:r>
      <w:r w:rsidRPr="00C2204F">
        <w:t xml:space="preserve"> Lenovo and ZTE indicated it is not clear whether the above agreement assumes the coordination is done via RRC inter-node message or X2/Xn signalling. Chair </w:t>
      </w:r>
      <w:r w:rsidRPr="00C2204F">
        <w:lastRenderedPageBreak/>
        <w:t>indicates this was not clear but proposes to adopt RRC inter-node message to keep the specification changes limited, and proposed following clarification:</w:t>
      </w:r>
    </w:p>
    <w:p w14:paraId="006C6C82" w14:textId="77777777" w:rsidR="008C7E43" w:rsidRPr="00C2204F" w:rsidRDefault="008C7E43" w:rsidP="008C7E43">
      <w:pPr>
        <w:pStyle w:val="Doc-text2"/>
      </w:pPr>
    </w:p>
    <w:p w14:paraId="5A8B6B4D" w14:textId="77777777" w:rsidR="008C7E43" w:rsidRPr="00C2204F" w:rsidRDefault="008C7E43" w:rsidP="008C7E43">
      <w:pPr>
        <w:pStyle w:val="Doc-text2"/>
        <w:rPr>
          <w:b/>
          <w:bCs/>
          <w:u w:val="single"/>
        </w:rPr>
      </w:pPr>
      <w:r w:rsidRPr="00C2204F">
        <w:rPr>
          <w:b/>
          <w:bCs/>
          <w:u w:val="single"/>
        </w:rPr>
        <w:t>Working assumption (can revisit in next meeting if complications are found)</w:t>
      </w:r>
    </w:p>
    <w:p w14:paraId="31A04C0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1-1 (revised via [200]). (For R17 CPAC completion) RAN2 agree to have MN-SN coordination for maximum number of conditional reconfigurations allowed for each node. MN can indicate (via </w:t>
      </w:r>
      <w:r w:rsidRPr="00C2204F">
        <w:rPr>
          <w:i/>
          <w:iCs/>
        </w:rPr>
        <w:t>CG-ConfigInfo</w:t>
      </w:r>
      <w:r w:rsidRPr="00C2204F">
        <w:t>) how many conditional reconfigurations SN is allowed to have.</w:t>
      </w:r>
    </w:p>
    <w:p w14:paraId="6D9192CA" w14:textId="77777777" w:rsidR="008C7E43" w:rsidRPr="00C2204F" w:rsidRDefault="008C7E43" w:rsidP="008C7E43">
      <w:pPr>
        <w:pStyle w:val="Doc-text2"/>
      </w:pPr>
    </w:p>
    <w:bookmarkEnd w:id="216"/>
    <w:p w14:paraId="04B93EF4" w14:textId="77777777" w:rsidR="008C7E43" w:rsidRPr="00C2204F" w:rsidRDefault="008C7E43" w:rsidP="008C7E43">
      <w:pPr>
        <w:pStyle w:val="Doc-text2"/>
      </w:pPr>
    </w:p>
    <w:p w14:paraId="51B0DBF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12: (R16/R17 CHO/CPAC coex) If one conditional reconfiguration is executed, the other conditional reconfigurations should be released. Everything else is up to UE implementation.</w:t>
      </w:r>
    </w:p>
    <w:p w14:paraId="08F2D3C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other specification efforts in Rel-17 on CPAC/CHO coexistence.</w:t>
      </w:r>
    </w:p>
    <w:p w14:paraId="66B3D668" w14:textId="77777777" w:rsidR="008C7E43" w:rsidRPr="00C2204F" w:rsidRDefault="008C7E43" w:rsidP="008C7E43">
      <w:pPr>
        <w:pStyle w:val="Doc-text2"/>
      </w:pPr>
    </w:p>
    <w:p w14:paraId="1C352E72" w14:textId="77777777" w:rsidR="008C7E43" w:rsidRPr="00C2204F" w:rsidRDefault="008C7E43" w:rsidP="008C7E43">
      <w:pPr>
        <w:pStyle w:val="Doc-text2"/>
        <w:rPr>
          <w:i/>
          <w:iCs/>
        </w:rPr>
      </w:pPr>
    </w:p>
    <w:p w14:paraId="3F439D03" w14:textId="77777777" w:rsidR="008C7E43" w:rsidRPr="00C2204F" w:rsidRDefault="008C7E43" w:rsidP="008C7E43">
      <w:pPr>
        <w:pStyle w:val="Doc-text2"/>
        <w:rPr>
          <w:i/>
          <w:iCs/>
        </w:rPr>
      </w:pPr>
    </w:p>
    <w:p w14:paraId="1FEB4E83" w14:textId="77777777" w:rsidR="008C7E43" w:rsidRPr="00C2204F" w:rsidRDefault="008C7E43" w:rsidP="008C7E43">
      <w:pPr>
        <w:pStyle w:val="Doc-text2"/>
        <w:rPr>
          <w:u w:val="single"/>
        </w:rPr>
      </w:pPr>
      <w:r w:rsidRPr="00C2204F">
        <w:rPr>
          <w:u w:val="single"/>
        </w:rPr>
        <w:t>3.</w:t>
      </w:r>
      <w:r w:rsidRPr="00C2204F">
        <w:rPr>
          <w:u w:val="single"/>
        </w:rPr>
        <w:tab/>
        <w:t>Coex of R16/17 CPC:</w:t>
      </w:r>
    </w:p>
    <w:p w14:paraId="212FC9F0" w14:textId="77777777" w:rsidR="008C7E43" w:rsidRPr="00C2204F" w:rsidRDefault="008C7E43" w:rsidP="008C7E43">
      <w:pPr>
        <w:pStyle w:val="Doc-text2"/>
        <w:rPr>
          <w:i/>
          <w:iCs/>
        </w:rPr>
      </w:pPr>
      <w:r w:rsidRPr="00C2204F">
        <w:rPr>
          <w:i/>
          <w:iCs/>
        </w:rPr>
        <w:t>Proposal 3: (R16/17 CPC coex) RAN2 agree on the co-existence of R16 CPC and R17 SI-CPC.</w:t>
      </w:r>
    </w:p>
    <w:p w14:paraId="4162C791" w14:textId="77777777" w:rsidR="008C7E43" w:rsidRPr="00C2204F" w:rsidRDefault="008C7E43" w:rsidP="008C7E43">
      <w:pPr>
        <w:pStyle w:val="Doc-text2"/>
        <w:rPr>
          <w:i/>
          <w:iCs/>
        </w:rPr>
      </w:pPr>
    </w:p>
    <w:tbl>
      <w:tblPr>
        <w:tblStyle w:val="TableGrid"/>
        <w:tblW w:w="0" w:type="auto"/>
        <w:tblLook w:val="04A0" w:firstRow="1" w:lastRow="0" w:firstColumn="1" w:lastColumn="0" w:noHBand="0" w:noVBand="1"/>
      </w:tblPr>
      <w:tblGrid>
        <w:gridCol w:w="1488"/>
        <w:gridCol w:w="1621"/>
        <w:gridCol w:w="1479"/>
        <w:gridCol w:w="2386"/>
        <w:gridCol w:w="2042"/>
      </w:tblGrid>
      <w:tr w:rsidR="0036782B" w:rsidRPr="00C2204F" w14:paraId="575DC11E" w14:textId="77777777" w:rsidTr="00C20B33">
        <w:trPr>
          <w:trHeight w:val="1429"/>
        </w:trPr>
        <w:tc>
          <w:tcPr>
            <w:tcW w:w="1488" w:type="dxa"/>
          </w:tcPr>
          <w:p w14:paraId="058ED52E"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ptions </w:t>
            </w:r>
          </w:p>
        </w:tc>
        <w:tc>
          <w:tcPr>
            <w:tcW w:w="1621" w:type="dxa"/>
          </w:tcPr>
          <w:p w14:paraId="5394EE79" w14:textId="77777777" w:rsidR="008C7E43" w:rsidRPr="00C2204F" w:rsidRDefault="008C7E43" w:rsidP="00C20B33">
            <w:pPr>
              <w:rPr>
                <w:rFonts w:eastAsiaTheme="minorEastAsia"/>
                <w:i/>
                <w:iCs/>
                <w:lang w:eastAsia="ko-KR"/>
              </w:rPr>
            </w:pPr>
            <w:r w:rsidRPr="00C2204F">
              <w:rPr>
                <w:rFonts w:eastAsiaTheme="minorEastAsia"/>
                <w:i/>
                <w:iCs/>
                <w:lang w:eastAsia="ko-KR"/>
              </w:rPr>
              <w:t>C</w:t>
            </w:r>
            <w:r w:rsidRPr="00C2204F">
              <w:rPr>
                <w:rFonts w:eastAsiaTheme="minorEastAsia" w:hint="eastAsia"/>
                <w:i/>
                <w:iCs/>
                <w:lang w:eastAsia="ko-KR"/>
              </w:rPr>
              <w:t xml:space="preserve">onfiguration </w:t>
            </w:r>
            <w:r w:rsidRPr="00C2204F">
              <w:rPr>
                <w:rFonts w:eastAsiaTheme="minorEastAsia"/>
                <w:i/>
                <w:iCs/>
                <w:lang w:eastAsia="ko-KR"/>
              </w:rPr>
              <w:t>release upon other type CPC’s successful execution (aligned with legacy):Q4</w:t>
            </w:r>
          </w:p>
        </w:tc>
        <w:tc>
          <w:tcPr>
            <w:tcW w:w="1479" w:type="dxa"/>
          </w:tcPr>
          <w:p w14:paraId="138D6A9B" w14:textId="77777777" w:rsidR="008C7E43" w:rsidRPr="00C2204F" w:rsidRDefault="008C7E43" w:rsidP="00C20B33">
            <w:pPr>
              <w:rPr>
                <w:rFonts w:eastAsiaTheme="minorEastAsia"/>
                <w:i/>
                <w:iCs/>
                <w:lang w:eastAsia="ko-KR"/>
              </w:rPr>
            </w:pPr>
            <w:r w:rsidRPr="00C2204F">
              <w:rPr>
                <w:rFonts w:eastAsiaTheme="minorEastAsia"/>
                <w:i/>
                <w:iCs/>
                <w:lang w:eastAsia="ko-KR"/>
              </w:rPr>
              <w:t>I</w:t>
            </w:r>
            <w:r w:rsidRPr="00C2204F">
              <w:rPr>
                <w:rFonts w:eastAsiaTheme="minorEastAsia" w:hint="eastAsia"/>
                <w:i/>
                <w:iCs/>
                <w:lang w:eastAsia="ko-KR"/>
              </w:rPr>
              <w:t>ntra-</w:t>
            </w:r>
            <w:r w:rsidRPr="00C2204F">
              <w:rPr>
                <w:rFonts w:eastAsiaTheme="minorEastAsia"/>
                <w:i/>
                <w:iCs/>
                <w:lang w:eastAsia="ko-KR"/>
              </w:rPr>
              <w:t>SN execution indication (new): Q5</w:t>
            </w:r>
          </w:p>
        </w:tc>
        <w:tc>
          <w:tcPr>
            <w:tcW w:w="2386" w:type="dxa"/>
          </w:tcPr>
          <w:p w14:paraId="333F7D33" w14:textId="77777777" w:rsidR="008C7E43" w:rsidRPr="00C2204F" w:rsidRDefault="008C7E43" w:rsidP="00C20B33">
            <w:pPr>
              <w:rPr>
                <w:rFonts w:eastAsiaTheme="minorEastAsia"/>
                <w:i/>
                <w:iCs/>
                <w:lang w:eastAsia="ko-KR"/>
              </w:rPr>
            </w:pPr>
            <w:r w:rsidRPr="00C2204F">
              <w:rPr>
                <w:rFonts w:eastAsiaTheme="minorEastAsia"/>
                <w:i/>
                <w:iCs/>
                <w:lang w:eastAsia="ko-KR"/>
              </w:rPr>
              <w:t>E</w:t>
            </w:r>
            <w:r w:rsidRPr="00C2204F">
              <w:rPr>
                <w:rFonts w:eastAsiaTheme="minorEastAsia" w:hint="eastAsia"/>
                <w:i/>
                <w:iCs/>
                <w:lang w:eastAsia="ko-KR"/>
              </w:rPr>
              <w:t xml:space="preserve">ither </w:t>
            </w:r>
            <w:r w:rsidRPr="00C2204F">
              <w:rPr>
                <w:rFonts w:eastAsiaTheme="minorEastAsia"/>
                <w:i/>
                <w:iCs/>
                <w:lang w:eastAsia="ko-KR"/>
              </w:rPr>
              <w:t>new UE variable (aligned with legacy) or MN/SN signalling on cond reconfig ID space (new):Q8</w:t>
            </w:r>
          </w:p>
        </w:tc>
        <w:tc>
          <w:tcPr>
            <w:tcW w:w="2042" w:type="dxa"/>
          </w:tcPr>
          <w:p w14:paraId="25B2CC8B"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 xml:space="preserve">MN/SN </w:t>
            </w:r>
            <w:r w:rsidRPr="00C2204F">
              <w:rPr>
                <w:rFonts w:eastAsiaTheme="minorEastAsia"/>
                <w:i/>
                <w:iCs/>
                <w:lang w:eastAsia="ko-KR"/>
              </w:rPr>
              <w:t>signalling</w:t>
            </w:r>
            <w:r w:rsidRPr="00C2204F">
              <w:rPr>
                <w:rFonts w:eastAsiaTheme="minorEastAsia" w:hint="eastAsia"/>
                <w:i/>
                <w:iCs/>
                <w:lang w:eastAsia="ko-KR"/>
              </w:rPr>
              <w:t xml:space="preserve"> </w:t>
            </w:r>
            <w:r w:rsidRPr="00C2204F">
              <w:rPr>
                <w:rFonts w:eastAsiaTheme="minorEastAsia"/>
                <w:i/>
                <w:iCs/>
                <w:lang w:eastAsia="ko-KR"/>
              </w:rPr>
              <w:t>for max # of candidate pscells allowed at S-SN (new):Q9</w:t>
            </w:r>
          </w:p>
        </w:tc>
      </w:tr>
      <w:tr w:rsidR="0036782B" w:rsidRPr="00C2204F" w14:paraId="6C1757A5" w14:textId="77777777" w:rsidTr="00C20B33">
        <w:trPr>
          <w:trHeight w:val="592"/>
        </w:trPr>
        <w:tc>
          <w:tcPr>
            <w:tcW w:w="1488" w:type="dxa"/>
          </w:tcPr>
          <w:p w14:paraId="42C686D2" w14:textId="77777777" w:rsidR="008C7E43" w:rsidRPr="00C2204F" w:rsidRDefault="008C7E43" w:rsidP="00C20B33">
            <w:pPr>
              <w:rPr>
                <w:rFonts w:eastAsiaTheme="minorEastAsia"/>
                <w:i/>
                <w:iCs/>
                <w:lang w:eastAsia="ko-KR"/>
              </w:rPr>
            </w:pPr>
            <w:r w:rsidRPr="00C2204F">
              <w:rPr>
                <w:rFonts w:eastAsiaTheme="minorEastAsia"/>
                <w:i/>
                <w:iCs/>
                <w:lang w:eastAsia="ko-KR"/>
              </w:rPr>
              <w:t>R16 CPC+R17 MI-CPC(Opt3)</w:t>
            </w:r>
          </w:p>
        </w:tc>
        <w:tc>
          <w:tcPr>
            <w:tcW w:w="1621" w:type="dxa"/>
          </w:tcPr>
          <w:p w14:paraId="552F07D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084CD65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386" w:type="dxa"/>
          </w:tcPr>
          <w:p w14:paraId="06C79E8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33194921"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r w:rsidR="0036782B" w:rsidRPr="00C2204F" w14:paraId="60EB5285" w14:textId="77777777" w:rsidTr="00C20B33">
        <w:trPr>
          <w:trHeight w:val="582"/>
        </w:trPr>
        <w:tc>
          <w:tcPr>
            <w:tcW w:w="1488" w:type="dxa"/>
          </w:tcPr>
          <w:p w14:paraId="568A3AEB" w14:textId="77777777" w:rsidR="008C7E43" w:rsidRPr="00C2204F" w:rsidRDefault="008C7E43" w:rsidP="00C20B33">
            <w:pPr>
              <w:rPr>
                <w:rFonts w:eastAsiaTheme="minorEastAsia"/>
                <w:i/>
                <w:iCs/>
                <w:lang w:eastAsia="ko-KR"/>
              </w:rPr>
            </w:pPr>
            <w:r w:rsidRPr="00C2204F">
              <w:rPr>
                <w:rFonts w:eastAsiaTheme="minorEastAsia"/>
                <w:i/>
                <w:iCs/>
                <w:lang w:eastAsia="ko-KR"/>
              </w:rPr>
              <w:t>R16 CPC+R17 SI-CPC(Opt2)</w:t>
            </w:r>
          </w:p>
        </w:tc>
        <w:tc>
          <w:tcPr>
            <w:tcW w:w="1621" w:type="dxa"/>
          </w:tcPr>
          <w:p w14:paraId="10032B75"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64A6D210" w14:textId="77777777" w:rsidR="008C7E43" w:rsidRPr="00C2204F" w:rsidRDefault="008C7E43" w:rsidP="00C20B33">
            <w:pPr>
              <w:rPr>
                <w:rFonts w:eastAsiaTheme="minorEastAsia"/>
                <w:i/>
                <w:iCs/>
                <w:lang w:eastAsia="ko-KR"/>
              </w:rPr>
            </w:pPr>
          </w:p>
        </w:tc>
        <w:tc>
          <w:tcPr>
            <w:tcW w:w="2386" w:type="dxa"/>
          </w:tcPr>
          <w:p w14:paraId="6ED5903E"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120B91F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r w:rsidR="008C7E43" w:rsidRPr="00C2204F" w14:paraId="38A2BD1F" w14:textId="77777777" w:rsidTr="00C20B33">
        <w:trPr>
          <w:trHeight w:val="381"/>
        </w:trPr>
        <w:tc>
          <w:tcPr>
            <w:tcW w:w="1488" w:type="dxa"/>
          </w:tcPr>
          <w:p w14:paraId="3EC9B572" w14:textId="77777777" w:rsidR="008C7E43" w:rsidRPr="00C2204F" w:rsidRDefault="008C7E43" w:rsidP="00C20B33">
            <w:pPr>
              <w:rPr>
                <w:rFonts w:eastAsiaTheme="minorEastAsia"/>
                <w:i/>
                <w:iCs/>
                <w:lang w:eastAsia="ko-KR"/>
              </w:rPr>
            </w:pPr>
            <w:r w:rsidRPr="00C2204F">
              <w:rPr>
                <w:rFonts w:eastAsiaTheme="minorEastAsia"/>
                <w:i/>
                <w:iCs/>
                <w:lang w:eastAsia="ko-KR"/>
              </w:rPr>
              <w:t>R16 CPC+R17 CPC(Opt 4)</w:t>
            </w:r>
          </w:p>
        </w:tc>
        <w:tc>
          <w:tcPr>
            <w:tcW w:w="1621" w:type="dxa"/>
          </w:tcPr>
          <w:p w14:paraId="5B42BD4A"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479" w:type="dxa"/>
          </w:tcPr>
          <w:p w14:paraId="2A64A8C9"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386" w:type="dxa"/>
          </w:tcPr>
          <w:p w14:paraId="72ABE5E2"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2042" w:type="dxa"/>
          </w:tcPr>
          <w:p w14:paraId="479EF82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r>
    </w:tbl>
    <w:p w14:paraId="563E16A4" w14:textId="77777777" w:rsidR="008C7E43" w:rsidRPr="00C2204F" w:rsidRDefault="008C7E43" w:rsidP="008C7E43">
      <w:pPr>
        <w:pStyle w:val="Doc-text2"/>
        <w:rPr>
          <w:i/>
          <w:iCs/>
        </w:rPr>
      </w:pPr>
    </w:p>
    <w:p w14:paraId="26F77D40" w14:textId="77777777" w:rsidR="008C7E43" w:rsidRPr="00C2204F" w:rsidRDefault="008C7E43" w:rsidP="008C7E43">
      <w:pPr>
        <w:pStyle w:val="Doc-text2"/>
        <w:rPr>
          <w:i/>
          <w:iCs/>
        </w:rPr>
      </w:pPr>
    </w:p>
    <w:p w14:paraId="7F8CDAC3" w14:textId="77777777" w:rsidR="008C7E43" w:rsidRPr="00C2204F" w:rsidRDefault="008C7E43" w:rsidP="008C7E43">
      <w:pPr>
        <w:pStyle w:val="Doc-text2"/>
        <w:rPr>
          <w:i/>
          <w:iCs/>
        </w:rPr>
      </w:pPr>
      <w:r w:rsidRPr="00C2204F">
        <w:rPr>
          <w:i/>
          <w:iCs/>
        </w:rPr>
        <w:t>Component proposals for the each solutions:</w:t>
      </w:r>
    </w:p>
    <w:p w14:paraId="59B154DD" w14:textId="77777777" w:rsidR="008C7E43" w:rsidRPr="00C2204F" w:rsidRDefault="008C7E43" w:rsidP="008C7E43">
      <w:pPr>
        <w:pStyle w:val="Doc-text2"/>
        <w:rPr>
          <w:i/>
          <w:iCs/>
        </w:rPr>
      </w:pPr>
      <w:r w:rsidRPr="00C2204F">
        <w:rPr>
          <w:i/>
          <w:iCs/>
        </w:rPr>
        <w:t>Proposal 4. (R16/17 CPC coex) If supporting of coexistence between R16 CPC and R17 CPC, RAN2 agree that UE releases R17 CPC configurations after successful R16 CPC execution, and vice-versa.</w:t>
      </w:r>
    </w:p>
    <w:p w14:paraId="03117D07" w14:textId="77777777" w:rsidR="008C7E43" w:rsidRPr="00C2204F" w:rsidRDefault="008C7E43" w:rsidP="008C7E43">
      <w:pPr>
        <w:pStyle w:val="Doc-text2"/>
        <w:rPr>
          <w:i/>
          <w:iCs/>
        </w:rPr>
      </w:pPr>
      <w:r w:rsidRPr="00C2204F">
        <w:rPr>
          <w:i/>
          <w:iCs/>
        </w:rPr>
        <w:t xml:space="preserve">Proposal 5. (R16/17 CPC coex) If supporting the coexistence of R16 CPC and R17 MI-CPC or the coexistence of R16 CPC and R17 (whole) CPC, RAN2 agree that there is the intra-SN execution indication between MN and SN. </w:t>
      </w:r>
    </w:p>
    <w:p w14:paraId="50F627BF" w14:textId="77777777" w:rsidR="008C7E43" w:rsidRPr="00C2204F" w:rsidRDefault="008C7E43" w:rsidP="008C7E43">
      <w:pPr>
        <w:pStyle w:val="Doc-text2"/>
        <w:rPr>
          <w:i/>
          <w:iCs/>
        </w:rPr>
      </w:pPr>
      <w:r w:rsidRPr="00C2204F">
        <w:rPr>
          <w:i/>
          <w:iCs/>
        </w:rPr>
        <w:t>Proposal 7: (R16/17 CPC coex) If supporting the any form of coexistence between R16 CPC and R17 CPC, RAN2 agree that maximum number of candidate PSCells for R16 CPC and R17 CPAC is 8.</w:t>
      </w:r>
    </w:p>
    <w:p w14:paraId="0E5F98B1" w14:textId="77777777" w:rsidR="008C7E43" w:rsidRPr="00C2204F" w:rsidRDefault="008C7E43" w:rsidP="008C7E43">
      <w:pPr>
        <w:pStyle w:val="Doc-text2"/>
        <w:rPr>
          <w:i/>
          <w:iCs/>
        </w:rPr>
      </w:pPr>
      <w:r w:rsidRPr="00C2204F">
        <w:rPr>
          <w:i/>
          <w:iCs/>
        </w:rPr>
        <w:t xml:space="preserve">Proposal 8: (R16/17 CPC coex) If supporting any type of coexistence between R16 CPC and R17 CPC, RAN2 agree that either new UE variable for conditional reconfiguration or new MN/SN signaling for conditional reconfiguration ID space indication needs to be specified. </w:t>
      </w:r>
    </w:p>
    <w:p w14:paraId="047181AA" w14:textId="77777777" w:rsidR="008C7E43" w:rsidRPr="00C2204F" w:rsidRDefault="008C7E43" w:rsidP="008C7E43">
      <w:pPr>
        <w:pStyle w:val="Doc-text2"/>
        <w:rPr>
          <w:i/>
          <w:iCs/>
        </w:rPr>
      </w:pPr>
      <w:r w:rsidRPr="00C2204F">
        <w:rPr>
          <w:i/>
          <w:iCs/>
        </w:rPr>
        <w:t>Proposal 9: (R16/17 CPC coex) RAN2 agree that there is no need of introduction of new signalling for coordination of max number of candidate pscells assigned to S-SN only specific to R16/R17CPC co-existence case.</w:t>
      </w:r>
    </w:p>
    <w:p w14:paraId="1188158D" w14:textId="77777777" w:rsidR="008C7E43" w:rsidRPr="00C2204F" w:rsidRDefault="008C7E43" w:rsidP="008C7E43">
      <w:pPr>
        <w:pStyle w:val="Doc-text2"/>
        <w:rPr>
          <w:i/>
          <w:iCs/>
        </w:rPr>
      </w:pPr>
      <w:r w:rsidRPr="00C2204F">
        <w:rPr>
          <w:i/>
          <w:iCs/>
        </w:rPr>
        <w:t>Proposal 10: (R16/17 CPC coex) RAN2 agree that no modification of R16 intra-SN CPC procedure for the usage of R17 CPC.</w:t>
      </w:r>
    </w:p>
    <w:p w14:paraId="2CAF7DF1" w14:textId="00E3883F" w:rsidR="008C7E43" w:rsidRPr="00C2204F" w:rsidRDefault="008C7E43" w:rsidP="008C7E43">
      <w:pPr>
        <w:pStyle w:val="Doc-text2"/>
        <w:rPr>
          <w:i/>
          <w:iCs/>
        </w:rPr>
      </w:pPr>
      <w:r w:rsidRPr="00C2204F">
        <w:rPr>
          <w:i/>
          <w:iCs/>
        </w:rPr>
        <w:t xml:space="preserve">Proposal 19-2: (co-ex) RAN2 discuss the proposed TP in </w:t>
      </w:r>
      <w:hyperlink r:id="rId784" w:history="1">
        <w:r w:rsidR="00257687">
          <w:rPr>
            <w:rStyle w:val="Hyperlink"/>
            <w:i/>
            <w:iCs/>
          </w:rPr>
          <w:t>R2-2202824</w:t>
        </w:r>
      </w:hyperlink>
      <w:r w:rsidRPr="00C2204F">
        <w:rPr>
          <w:i/>
          <w:iCs/>
        </w:rPr>
        <w:t xml:space="preserve"> if RAN2 agrees that the MN/SN coordination on the number of candidate PSCells or/and conditional reconfiguration ID space is needed.</w:t>
      </w:r>
    </w:p>
    <w:p w14:paraId="637F5779" w14:textId="77777777" w:rsidR="008C7E43" w:rsidRPr="00C2204F" w:rsidRDefault="008C7E43" w:rsidP="008C7E43">
      <w:pPr>
        <w:pStyle w:val="Doc-text2"/>
        <w:rPr>
          <w:i/>
          <w:iCs/>
        </w:rPr>
      </w:pPr>
    </w:p>
    <w:p w14:paraId="274B9D64" w14:textId="77777777" w:rsidR="008C7E43" w:rsidRPr="00C2204F" w:rsidRDefault="008C7E43" w:rsidP="008C7E43">
      <w:pPr>
        <w:pStyle w:val="Doc-text2"/>
        <w:rPr>
          <w:i/>
          <w:iCs/>
        </w:rPr>
      </w:pPr>
    </w:p>
    <w:p w14:paraId="1AE1D667" w14:textId="77777777" w:rsidR="008C7E43" w:rsidRPr="00C2204F" w:rsidRDefault="008C7E43" w:rsidP="008C7E43">
      <w:pPr>
        <w:pStyle w:val="Doc-text2"/>
        <w:rPr>
          <w:u w:val="single"/>
        </w:rPr>
      </w:pPr>
      <w:r w:rsidRPr="00C2204F">
        <w:rPr>
          <w:u w:val="single"/>
        </w:rPr>
        <w:t>4.</w:t>
      </w:r>
      <w:r w:rsidRPr="00C2204F">
        <w:rPr>
          <w:u w:val="single"/>
        </w:rPr>
        <w:tab/>
        <w:t>Coex of CHO/CPC</w:t>
      </w:r>
    </w:p>
    <w:p w14:paraId="64EAF56C" w14:textId="77777777" w:rsidR="008C7E43" w:rsidRPr="00C2204F" w:rsidRDefault="008C7E43" w:rsidP="008C7E43">
      <w:pPr>
        <w:pStyle w:val="Doc-text2"/>
        <w:rPr>
          <w:i/>
          <w:iCs/>
        </w:rPr>
      </w:pPr>
      <w:r w:rsidRPr="00C2204F">
        <w:rPr>
          <w:i/>
          <w:iCs/>
        </w:rPr>
        <w:t>Proposal 11: (CHO/CPC coex) RAN2 determine on which co-existence option in CHO/CPC can be supported in R17 based on the estimated specification impact.</w:t>
      </w:r>
    </w:p>
    <w:p w14:paraId="24D61F6E" w14:textId="77777777" w:rsidR="008C7E43" w:rsidRPr="00C2204F" w:rsidRDefault="008C7E43" w:rsidP="008C7E43">
      <w:pPr>
        <w:pStyle w:val="Doc-text2"/>
        <w:rPr>
          <w:i/>
          <w:iCs/>
        </w:rPr>
      </w:pPr>
    </w:p>
    <w:tbl>
      <w:tblPr>
        <w:tblStyle w:val="TableGrid"/>
        <w:tblW w:w="0" w:type="auto"/>
        <w:tblLook w:val="04A0" w:firstRow="1" w:lastRow="0" w:firstColumn="1" w:lastColumn="0" w:noHBand="0" w:noVBand="1"/>
      </w:tblPr>
      <w:tblGrid>
        <w:gridCol w:w="1457"/>
        <w:gridCol w:w="1819"/>
        <w:gridCol w:w="1134"/>
        <w:gridCol w:w="1843"/>
        <w:gridCol w:w="1701"/>
        <w:gridCol w:w="1276"/>
      </w:tblGrid>
      <w:tr w:rsidR="0036782B" w:rsidRPr="00C2204F" w14:paraId="14DAB154" w14:textId="77777777" w:rsidTr="00C20B33">
        <w:trPr>
          <w:trHeight w:val="1429"/>
        </w:trPr>
        <w:tc>
          <w:tcPr>
            <w:tcW w:w="1153" w:type="dxa"/>
          </w:tcPr>
          <w:p w14:paraId="458087B7"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ptions </w:t>
            </w:r>
            <w:r w:rsidRPr="00C2204F">
              <w:rPr>
                <w:rFonts w:eastAsiaTheme="minorEastAsia"/>
                <w:i/>
                <w:iCs/>
                <w:lang w:eastAsia="ko-KR"/>
              </w:rPr>
              <w:t>(R16/17 CPC)</w:t>
            </w:r>
          </w:p>
        </w:tc>
        <w:tc>
          <w:tcPr>
            <w:tcW w:w="1819" w:type="dxa"/>
          </w:tcPr>
          <w:p w14:paraId="6EE35FA1" w14:textId="77777777" w:rsidR="008C7E43" w:rsidRPr="00C2204F" w:rsidRDefault="008C7E43" w:rsidP="00C20B33">
            <w:pPr>
              <w:rPr>
                <w:rFonts w:eastAsiaTheme="minorEastAsia"/>
                <w:i/>
                <w:iCs/>
                <w:lang w:eastAsia="ko-KR"/>
              </w:rPr>
            </w:pPr>
            <w:r w:rsidRPr="00C2204F">
              <w:rPr>
                <w:rFonts w:eastAsiaTheme="minorEastAsia"/>
                <w:i/>
                <w:iCs/>
                <w:lang w:eastAsia="ko-KR"/>
              </w:rPr>
              <w:t>C</w:t>
            </w:r>
            <w:r w:rsidRPr="00C2204F">
              <w:rPr>
                <w:rFonts w:eastAsiaTheme="minorEastAsia" w:hint="eastAsia"/>
                <w:i/>
                <w:iCs/>
                <w:lang w:eastAsia="ko-KR"/>
              </w:rPr>
              <w:t xml:space="preserve">onfiguration </w:t>
            </w:r>
            <w:r w:rsidRPr="00C2204F">
              <w:rPr>
                <w:rFonts w:eastAsiaTheme="minorEastAsia"/>
                <w:i/>
                <w:iCs/>
                <w:lang w:eastAsia="ko-KR"/>
              </w:rPr>
              <w:t>release upon other type CPC’s successful execution (aligned with legacy):Q4</w:t>
            </w:r>
          </w:p>
        </w:tc>
        <w:tc>
          <w:tcPr>
            <w:tcW w:w="1134" w:type="dxa"/>
          </w:tcPr>
          <w:p w14:paraId="23D88FC3" w14:textId="77777777" w:rsidR="008C7E43" w:rsidRPr="00C2204F" w:rsidRDefault="008C7E43" w:rsidP="00C20B33">
            <w:pPr>
              <w:rPr>
                <w:rFonts w:eastAsiaTheme="minorEastAsia"/>
                <w:i/>
                <w:iCs/>
                <w:lang w:eastAsia="ko-KR"/>
              </w:rPr>
            </w:pPr>
            <w:r w:rsidRPr="00C2204F">
              <w:rPr>
                <w:rFonts w:eastAsiaTheme="minorEastAsia"/>
                <w:i/>
                <w:iCs/>
                <w:lang w:eastAsia="ko-KR"/>
              </w:rPr>
              <w:t>I</w:t>
            </w:r>
            <w:r w:rsidRPr="00C2204F">
              <w:rPr>
                <w:rFonts w:eastAsiaTheme="minorEastAsia" w:hint="eastAsia"/>
                <w:i/>
                <w:iCs/>
                <w:lang w:eastAsia="ko-KR"/>
              </w:rPr>
              <w:t>ntra-</w:t>
            </w:r>
            <w:r w:rsidRPr="00C2204F">
              <w:rPr>
                <w:rFonts w:eastAsiaTheme="minorEastAsia"/>
                <w:i/>
                <w:iCs/>
                <w:lang w:eastAsia="ko-KR"/>
              </w:rPr>
              <w:t>SN execution indication (new): Q5</w:t>
            </w:r>
          </w:p>
        </w:tc>
        <w:tc>
          <w:tcPr>
            <w:tcW w:w="1843" w:type="dxa"/>
          </w:tcPr>
          <w:p w14:paraId="460FF173" w14:textId="77777777" w:rsidR="008C7E43" w:rsidRPr="00C2204F" w:rsidRDefault="008C7E43" w:rsidP="00C20B33">
            <w:pPr>
              <w:rPr>
                <w:rFonts w:eastAsiaTheme="minorEastAsia"/>
                <w:i/>
                <w:iCs/>
                <w:lang w:eastAsia="ko-KR"/>
              </w:rPr>
            </w:pPr>
            <w:r w:rsidRPr="00C2204F">
              <w:rPr>
                <w:rFonts w:eastAsiaTheme="minorEastAsia"/>
                <w:i/>
                <w:iCs/>
                <w:lang w:eastAsia="ko-KR"/>
              </w:rPr>
              <w:t>E</w:t>
            </w:r>
            <w:r w:rsidRPr="00C2204F">
              <w:rPr>
                <w:rFonts w:eastAsiaTheme="minorEastAsia" w:hint="eastAsia"/>
                <w:i/>
                <w:iCs/>
                <w:lang w:eastAsia="ko-KR"/>
              </w:rPr>
              <w:t xml:space="preserve">ither </w:t>
            </w:r>
            <w:r w:rsidRPr="00C2204F">
              <w:rPr>
                <w:rFonts w:eastAsiaTheme="minorEastAsia"/>
                <w:i/>
                <w:iCs/>
                <w:lang w:eastAsia="ko-KR"/>
              </w:rPr>
              <w:t>new UE variable (aligned with legacy) or MN/SN signalling on cond reconfig ID space (new):Q8</w:t>
            </w:r>
          </w:p>
        </w:tc>
        <w:tc>
          <w:tcPr>
            <w:tcW w:w="1701" w:type="dxa"/>
          </w:tcPr>
          <w:p w14:paraId="6CAE98C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 xml:space="preserve">MN/SN </w:t>
            </w:r>
            <w:r w:rsidRPr="00C2204F">
              <w:rPr>
                <w:rFonts w:eastAsiaTheme="minorEastAsia"/>
                <w:i/>
                <w:iCs/>
                <w:lang w:eastAsia="ko-KR"/>
              </w:rPr>
              <w:t>signalling</w:t>
            </w:r>
            <w:r w:rsidRPr="00C2204F">
              <w:rPr>
                <w:rFonts w:eastAsiaTheme="minorEastAsia" w:hint="eastAsia"/>
                <w:i/>
                <w:iCs/>
                <w:lang w:eastAsia="ko-KR"/>
              </w:rPr>
              <w:t xml:space="preserve"> </w:t>
            </w:r>
            <w:r w:rsidRPr="00C2204F">
              <w:rPr>
                <w:rFonts w:eastAsiaTheme="minorEastAsia"/>
                <w:i/>
                <w:iCs/>
                <w:lang w:eastAsia="ko-KR"/>
              </w:rPr>
              <w:t>for max # of candidate pscells allowed at S-SN (new):Q9</w:t>
            </w:r>
          </w:p>
        </w:tc>
        <w:tc>
          <w:tcPr>
            <w:tcW w:w="1276" w:type="dxa"/>
          </w:tcPr>
          <w:p w14:paraId="0128CA04" w14:textId="77777777" w:rsidR="008C7E43" w:rsidRPr="00C2204F" w:rsidRDefault="008C7E43" w:rsidP="00C20B33">
            <w:pPr>
              <w:rPr>
                <w:rFonts w:eastAsiaTheme="minorEastAsia"/>
                <w:i/>
                <w:iCs/>
                <w:lang w:eastAsia="ko-KR"/>
              </w:rPr>
            </w:pPr>
          </w:p>
        </w:tc>
      </w:tr>
      <w:tr w:rsidR="0036782B" w:rsidRPr="00C2204F" w14:paraId="2345E98E" w14:textId="77777777" w:rsidTr="00C20B33">
        <w:trPr>
          <w:trHeight w:val="592"/>
        </w:trPr>
        <w:tc>
          <w:tcPr>
            <w:tcW w:w="1153" w:type="dxa"/>
            <w:shd w:val="clear" w:color="auto" w:fill="BFBFBF" w:themeFill="background1" w:themeFillShade="BF"/>
          </w:tcPr>
          <w:p w14:paraId="24D1ADFF"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MI-CPC</w:t>
            </w:r>
          </w:p>
        </w:tc>
        <w:tc>
          <w:tcPr>
            <w:tcW w:w="1819" w:type="dxa"/>
            <w:shd w:val="clear" w:color="auto" w:fill="BFBFBF" w:themeFill="background1" w:themeFillShade="BF"/>
          </w:tcPr>
          <w:p w14:paraId="1B0CE3BF"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5889D8E2"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843" w:type="dxa"/>
            <w:shd w:val="clear" w:color="auto" w:fill="BFBFBF" w:themeFill="background1" w:themeFillShade="BF"/>
          </w:tcPr>
          <w:p w14:paraId="3B524B07"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5F152382"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49001582" w14:textId="77777777" w:rsidR="008C7E43" w:rsidRPr="00C2204F" w:rsidRDefault="008C7E43" w:rsidP="00C20B33">
            <w:pPr>
              <w:rPr>
                <w:rFonts w:eastAsiaTheme="minorEastAsia"/>
                <w:i/>
                <w:iCs/>
                <w:sz w:val="16"/>
                <w:lang w:eastAsia="ko-KR"/>
              </w:rPr>
            </w:pPr>
          </w:p>
        </w:tc>
      </w:tr>
      <w:tr w:rsidR="0036782B" w:rsidRPr="00C2204F" w14:paraId="1FE2CDA5" w14:textId="77777777" w:rsidTr="00C20B33">
        <w:trPr>
          <w:trHeight w:val="582"/>
        </w:trPr>
        <w:tc>
          <w:tcPr>
            <w:tcW w:w="1153" w:type="dxa"/>
            <w:shd w:val="clear" w:color="auto" w:fill="BFBFBF" w:themeFill="background1" w:themeFillShade="BF"/>
          </w:tcPr>
          <w:p w14:paraId="4C1DB172"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SI-CPC</w:t>
            </w:r>
          </w:p>
        </w:tc>
        <w:tc>
          <w:tcPr>
            <w:tcW w:w="1819" w:type="dxa"/>
            <w:shd w:val="clear" w:color="auto" w:fill="BFBFBF" w:themeFill="background1" w:themeFillShade="BF"/>
          </w:tcPr>
          <w:p w14:paraId="2A2D397B"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24030012" w14:textId="77777777" w:rsidR="008C7E43" w:rsidRPr="00C2204F" w:rsidRDefault="008C7E43" w:rsidP="00C20B33">
            <w:pPr>
              <w:rPr>
                <w:rFonts w:eastAsiaTheme="minorEastAsia"/>
                <w:i/>
                <w:iCs/>
                <w:sz w:val="16"/>
                <w:lang w:eastAsia="ko-KR"/>
              </w:rPr>
            </w:pPr>
          </w:p>
        </w:tc>
        <w:tc>
          <w:tcPr>
            <w:tcW w:w="1843" w:type="dxa"/>
            <w:shd w:val="clear" w:color="auto" w:fill="BFBFBF" w:themeFill="background1" w:themeFillShade="BF"/>
          </w:tcPr>
          <w:p w14:paraId="22268AF5"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3BAD995E"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0DE1861D" w14:textId="77777777" w:rsidR="008C7E43" w:rsidRPr="00C2204F" w:rsidRDefault="008C7E43" w:rsidP="00C20B33">
            <w:pPr>
              <w:rPr>
                <w:rFonts w:eastAsiaTheme="minorEastAsia"/>
                <w:i/>
                <w:iCs/>
                <w:sz w:val="16"/>
                <w:lang w:eastAsia="ko-KR"/>
              </w:rPr>
            </w:pPr>
          </w:p>
        </w:tc>
      </w:tr>
      <w:tr w:rsidR="0036782B" w:rsidRPr="00C2204F" w14:paraId="325A60CD" w14:textId="77777777" w:rsidTr="00C20B33">
        <w:trPr>
          <w:trHeight w:val="381"/>
        </w:trPr>
        <w:tc>
          <w:tcPr>
            <w:tcW w:w="1153" w:type="dxa"/>
            <w:shd w:val="clear" w:color="auto" w:fill="BFBFBF" w:themeFill="background1" w:themeFillShade="BF"/>
          </w:tcPr>
          <w:p w14:paraId="5AF7F4E1" w14:textId="77777777" w:rsidR="008C7E43" w:rsidRPr="00C2204F" w:rsidRDefault="008C7E43" w:rsidP="00C20B33">
            <w:pPr>
              <w:rPr>
                <w:rFonts w:eastAsiaTheme="minorEastAsia"/>
                <w:i/>
                <w:iCs/>
                <w:sz w:val="16"/>
                <w:lang w:eastAsia="ko-KR"/>
              </w:rPr>
            </w:pPr>
            <w:r w:rsidRPr="00C2204F">
              <w:rPr>
                <w:rFonts w:eastAsiaTheme="minorEastAsia"/>
                <w:i/>
                <w:iCs/>
                <w:sz w:val="16"/>
                <w:lang w:eastAsia="ko-KR"/>
              </w:rPr>
              <w:t>R16 CPC+R17 CPC</w:t>
            </w:r>
          </w:p>
        </w:tc>
        <w:tc>
          <w:tcPr>
            <w:tcW w:w="1819" w:type="dxa"/>
            <w:shd w:val="clear" w:color="auto" w:fill="BFBFBF" w:themeFill="background1" w:themeFillShade="BF"/>
          </w:tcPr>
          <w:p w14:paraId="757A2F95"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134" w:type="dxa"/>
            <w:shd w:val="clear" w:color="auto" w:fill="BFBFBF" w:themeFill="background1" w:themeFillShade="BF"/>
          </w:tcPr>
          <w:p w14:paraId="6B804AC8"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843" w:type="dxa"/>
            <w:shd w:val="clear" w:color="auto" w:fill="BFBFBF" w:themeFill="background1" w:themeFillShade="BF"/>
          </w:tcPr>
          <w:p w14:paraId="33C1CAFA"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701" w:type="dxa"/>
            <w:shd w:val="clear" w:color="auto" w:fill="BFBFBF" w:themeFill="background1" w:themeFillShade="BF"/>
          </w:tcPr>
          <w:p w14:paraId="2C949716" w14:textId="77777777" w:rsidR="008C7E43" w:rsidRPr="00C2204F" w:rsidRDefault="008C7E43" w:rsidP="00C20B33">
            <w:pPr>
              <w:rPr>
                <w:rFonts w:eastAsiaTheme="minorEastAsia"/>
                <w:i/>
                <w:iCs/>
                <w:sz w:val="16"/>
                <w:lang w:eastAsia="ko-KR"/>
              </w:rPr>
            </w:pPr>
            <w:r w:rsidRPr="00C2204F">
              <w:rPr>
                <w:rFonts w:eastAsiaTheme="minorEastAsia" w:hint="eastAsia"/>
                <w:i/>
                <w:iCs/>
                <w:sz w:val="16"/>
                <w:lang w:eastAsia="ko-KR"/>
              </w:rPr>
              <w:t>v</w:t>
            </w:r>
          </w:p>
        </w:tc>
        <w:tc>
          <w:tcPr>
            <w:tcW w:w="1276" w:type="dxa"/>
            <w:shd w:val="clear" w:color="auto" w:fill="BFBFBF" w:themeFill="background1" w:themeFillShade="BF"/>
          </w:tcPr>
          <w:p w14:paraId="5B74FEA8" w14:textId="77777777" w:rsidR="008C7E43" w:rsidRPr="00C2204F" w:rsidRDefault="008C7E43" w:rsidP="00C20B33">
            <w:pPr>
              <w:rPr>
                <w:rFonts w:eastAsiaTheme="minorEastAsia"/>
                <w:i/>
                <w:iCs/>
                <w:sz w:val="16"/>
                <w:lang w:eastAsia="ko-KR"/>
              </w:rPr>
            </w:pPr>
          </w:p>
        </w:tc>
      </w:tr>
      <w:tr w:rsidR="0036782B" w:rsidRPr="00C2204F" w14:paraId="7DDAFA3E" w14:textId="77777777" w:rsidTr="00C20B33">
        <w:trPr>
          <w:trHeight w:val="370"/>
        </w:trPr>
        <w:tc>
          <w:tcPr>
            <w:tcW w:w="1153" w:type="dxa"/>
          </w:tcPr>
          <w:p w14:paraId="50407648"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Options (CHO/CPC)</w:t>
            </w:r>
          </w:p>
        </w:tc>
        <w:tc>
          <w:tcPr>
            <w:tcW w:w="1819" w:type="dxa"/>
          </w:tcPr>
          <w:p w14:paraId="540691E1" w14:textId="77777777" w:rsidR="008C7E43" w:rsidRPr="00C2204F" w:rsidRDefault="008C7E43" w:rsidP="00C20B33">
            <w:pPr>
              <w:rPr>
                <w:rFonts w:eastAsiaTheme="minorEastAsia"/>
                <w:i/>
                <w:iCs/>
                <w:lang w:eastAsia="ko-KR"/>
              </w:rPr>
            </w:pPr>
            <w:r w:rsidRPr="00C2204F">
              <w:rPr>
                <w:rFonts w:eastAsiaTheme="minorEastAsia"/>
                <w:i/>
                <w:iCs/>
                <w:lang w:eastAsia="ko-KR"/>
              </w:rPr>
              <w:t>Other cond C</w:t>
            </w:r>
            <w:r w:rsidRPr="00C2204F">
              <w:rPr>
                <w:rFonts w:eastAsiaTheme="minorEastAsia" w:hint="eastAsia"/>
                <w:i/>
                <w:iCs/>
                <w:lang w:eastAsia="ko-KR"/>
              </w:rPr>
              <w:t>onfig</w:t>
            </w:r>
            <w:r w:rsidRPr="00C2204F">
              <w:rPr>
                <w:rFonts w:eastAsiaTheme="minorEastAsia"/>
                <w:i/>
                <w:iCs/>
                <w:lang w:eastAsia="ko-KR"/>
              </w:rPr>
              <w:t xml:space="preserve"> released upon one cond Reconfig’s successful execution. (aligned in legacy):Q12/13</w:t>
            </w:r>
          </w:p>
        </w:tc>
        <w:tc>
          <w:tcPr>
            <w:tcW w:w="1134" w:type="dxa"/>
          </w:tcPr>
          <w:p w14:paraId="1B1749E5" w14:textId="77777777" w:rsidR="008C7E43" w:rsidRPr="00C2204F" w:rsidRDefault="008C7E43" w:rsidP="00C20B33">
            <w:pPr>
              <w:rPr>
                <w:rFonts w:eastAsiaTheme="minorEastAsia"/>
                <w:i/>
                <w:iCs/>
                <w:lang w:eastAsia="ko-KR"/>
              </w:rPr>
            </w:pPr>
          </w:p>
        </w:tc>
        <w:tc>
          <w:tcPr>
            <w:tcW w:w="1843" w:type="dxa"/>
          </w:tcPr>
          <w:p w14:paraId="677A91E8" w14:textId="77777777" w:rsidR="008C7E43" w:rsidRPr="00C2204F" w:rsidRDefault="008C7E43" w:rsidP="00C20B33">
            <w:pPr>
              <w:rPr>
                <w:rFonts w:eastAsiaTheme="minorEastAsia"/>
                <w:i/>
                <w:iCs/>
                <w:lang w:eastAsia="ko-KR"/>
              </w:rPr>
            </w:pPr>
          </w:p>
        </w:tc>
        <w:tc>
          <w:tcPr>
            <w:tcW w:w="1701" w:type="dxa"/>
          </w:tcPr>
          <w:p w14:paraId="643C6891" w14:textId="77777777" w:rsidR="008C7E43" w:rsidRPr="00C2204F" w:rsidRDefault="008C7E43" w:rsidP="00C20B33">
            <w:pPr>
              <w:rPr>
                <w:rFonts w:eastAsiaTheme="minorEastAsia"/>
                <w:i/>
                <w:iCs/>
                <w:lang w:eastAsia="ko-KR"/>
              </w:rPr>
            </w:pPr>
          </w:p>
        </w:tc>
        <w:tc>
          <w:tcPr>
            <w:tcW w:w="1276" w:type="dxa"/>
          </w:tcPr>
          <w:p w14:paraId="7C84631B" w14:textId="77777777" w:rsidR="008C7E43" w:rsidRPr="00C2204F" w:rsidRDefault="008C7E43" w:rsidP="00C20B33">
            <w:pPr>
              <w:rPr>
                <w:rFonts w:eastAsiaTheme="minorEastAsia"/>
                <w:i/>
                <w:iCs/>
                <w:lang w:eastAsia="ko-KR"/>
              </w:rPr>
            </w:pPr>
            <w:r w:rsidRPr="00C2204F">
              <w:rPr>
                <w:rFonts w:eastAsiaTheme="minorEastAsia"/>
                <w:i/>
                <w:iCs/>
                <w:lang w:eastAsia="ko-KR"/>
              </w:rPr>
              <w:t>O</w:t>
            </w:r>
            <w:r w:rsidRPr="00C2204F">
              <w:rPr>
                <w:rFonts w:eastAsiaTheme="minorEastAsia" w:hint="eastAsia"/>
                <w:i/>
                <w:iCs/>
                <w:lang w:eastAsia="ko-KR"/>
              </w:rPr>
              <w:t xml:space="preserve">ther </w:t>
            </w:r>
            <w:r w:rsidRPr="00C2204F">
              <w:rPr>
                <w:rFonts w:eastAsiaTheme="minorEastAsia"/>
                <w:i/>
                <w:iCs/>
                <w:lang w:eastAsia="ko-KR"/>
              </w:rPr>
              <w:t>UE behaviour such as abort of other type execution, suspend of evaluation of other type (new):Q12</w:t>
            </w:r>
          </w:p>
        </w:tc>
      </w:tr>
      <w:tr w:rsidR="0036782B" w:rsidRPr="00C2204F" w14:paraId="2FBB14DE" w14:textId="77777777" w:rsidTr="00C20B33">
        <w:trPr>
          <w:trHeight w:val="370"/>
        </w:trPr>
        <w:tc>
          <w:tcPr>
            <w:tcW w:w="1153" w:type="dxa"/>
          </w:tcPr>
          <w:p w14:paraId="54BF0B0B"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MI-CPC+CHO(Opt3)</w:t>
            </w:r>
          </w:p>
        </w:tc>
        <w:tc>
          <w:tcPr>
            <w:tcW w:w="1819" w:type="dxa"/>
          </w:tcPr>
          <w:p w14:paraId="40177BD7"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5FF6AE9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1594954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002F5DA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34294EA6" w14:textId="77777777" w:rsidR="008C7E43" w:rsidRPr="00C2204F" w:rsidRDefault="008C7E43" w:rsidP="00C20B33">
            <w:pPr>
              <w:rPr>
                <w:rFonts w:eastAsiaTheme="minorEastAsia"/>
                <w:i/>
                <w:iCs/>
                <w:lang w:eastAsia="ko-KR"/>
              </w:rPr>
            </w:pPr>
          </w:p>
        </w:tc>
      </w:tr>
      <w:tr w:rsidR="0036782B" w:rsidRPr="00C2204F" w14:paraId="22BC6B09" w14:textId="77777777" w:rsidTr="00C20B33">
        <w:trPr>
          <w:trHeight w:val="370"/>
        </w:trPr>
        <w:tc>
          <w:tcPr>
            <w:tcW w:w="1153" w:type="dxa"/>
          </w:tcPr>
          <w:p w14:paraId="371C535A"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SI-CPC+CHO(Opt3)</w:t>
            </w:r>
          </w:p>
        </w:tc>
        <w:tc>
          <w:tcPr>
            <w:tcW w:w="1819" w:type="dxa"/>
          </w:tcPr>
          <w:p w14:paraId="54B68134"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78879C1A"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057C8716"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1557115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4841E35E" w14:textId="77777777" w:rsidR="008C7E43" w:rsidRPr="00C2204F" w:rsidRDefault="008C7E43" w:rsidP="00C20B33">
            <w:pPr>
              <w:rPr>
                <w:rFonts w:eastAsiaTheme="minorEastAsia"/>
                <w:i/>
                <w:iCs/>
                <w:lang w:eastAsia="ko-KR"/>
              </w:rPr>
            </w:pPr>
          </w:p>
        </w:tc>
      </w:tr>
      <w:tr w:rsidR="008C7E43" w:rsidRPr="00C2204F" w14:paraId="2FFB2D02" w14:textId="77777777" w:rsidTr="00C20B33">
        <w:trPr>
          <w:trHeight w:val="370"/>
        </w:trPr>
        <w:tc>
          <w:tcPr>
            <w:tcW w:w="1153" w:type="dxa"/>
          </w:tcPr>
          <w:p w14:paraId="3163029A" w14:textId="77777777" w:rsidR="008C7E43" w:rsidRPr="00C2204F" w:rsidRDefault="008C7E43" w:rsidP="00C20B33">
            <w:pPr>
              <w:rPr>
                <w:rFonts w:eastAsiaTheme="minorEastAsia"/>
                <w:i/>
                <w:iCs/>
                <w:lang w:eastAsia="ko-KR"/>
              </w:rPr>
            </w:pPr>
            <w:r w:rsidRPr="00C2204F">
              <w:rPr>
                <w:rFonts w:eastAsiaTheme="minorEastAsia"/>
                <w:i/>
                <w:iCs/>
                <w:sz w:val="16"/>
                <w:lang w:eastAsia="ko-KR"/>
              </w:rPr>
              <w:t>R16 CPC+R17 CPC+CHO(Opt4)</w:t>
            </w:r>
          </w:p>
        </w:tc>
        <w:tc>
          <w:tcPr>
            <w:tcW w:w="1819" w:type="dxa"/>
          </w:tcPr>
          <w:p w14:paraId="3E67889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134" w:type="dxa"/>
          </w:tcPr>
          <w:p w14:paraId="24F0D17E"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843" w:type="dxa"/>
          </w:tcPr>
          <w:p w14:paraId="45A19C2D"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701" w:type="dxa"/>
          </w:tcPr>
          <w:p w14:paraId="63F1362C" w14:textId="77777777" w:rsidR="008C7E43" w:rsidRPr="00C2204F" w:rsidRDefault="008C7E43" w:rsidP="00C20B33">
            <w:pPr>
              <w:rPr>
                <w:rFonts w:eastAsiaTheme="minorEastAsia"/>
                <w:i/>
                <w:iCs/>
                <w:lang w:eastAsia="ko-KR"/>
              </w:rPr>
            </w:pPr>
            <w:r w:rsidRPr="00C2204F">
              <w:rPr>
                <w:rFonts w:eastAsiaTheme="minorEastAsia" w:hint="eastAsia"/>
                <w:i/>
                <w:iCs/>
                <w:lang w:eastAsia="ko-KR"/>
              </w:rPr>
              <w:t>v</w:t>
            </w:r>
          </w:p>
        </w:tc>
        <w:tc>
          <w:tcPr>
            <w:tcW w:w="1276" w:type="dxa"/>
          </w:tcPr>
          <w:p w14:paraId="37B82F4B" w14:textId="77777777" w:rsidR="008C7E43" w:rsidRPr="00C2204F" w:rsidRDefault="008C7E43" w:rsidP="00C20B33">
            <w:pPr>
              <w:rPr>
                <w:rFonts w:eastAsiaTheme="minorEastAsia"/>
                <w:i/>
                <w:iCs/>
                <w:lang w:eastAsia="ko-KR"/>
              </w:rPr>
            </w:pPr>
          </w:p>
        </w:tc>
      </w:tr>
    </w:tbl>
    <w:p w14:paraId="51FA7A9F" w14:textId="77777777" w:rsidR="008C7E43" w:rsidRPr="00C2204F" w:rsidRDefault="008C7E43" w:rsidP="008C7E43">
      <w:pPr>
        <w:pStyle w:val="Doc-text2"/>
        <w:rPr>
          <w:i/>
          <w:iCs/>
        </w:rPr>
      </w:pPr>
    </w:p>
    <w:p w14:paraId="113EF7E3" w14:textId="77777777" w:rsidR="008C7E43" w:rsidRPr="00C2204F" w:rsidRDefault="008C7E43" w:rsidP="008C7E43">
      <w:pPr>
        <w:pStyle w:val="Doc-text2"/>
        <w:rPr>
          <w:i/>
          <w:iCs/>
        </w:rPr>
      </w:pPr>
      <w:r w:rsidRPr="00C2204F">
        <w:rPr>
          <w:i/>
          <w:iCs/>
        </w:rPr>
        <w:t>Component proposal:</w:t>
      </w:r>
    </w:p>
    <w:p w14:paraId="37B875F0" w14:textId="77777777" w:rsidR="008C7E43" w:rsidRPr="00C2204F" w:rsidRDefault="008C7E43" w:rsidP="008C7E43">
      <w:pPr>
        <w:pStyle w:val="Doc-text2"/>
        <w:rPr>
          <w:i/>
          <w:iCs/>
        </w:rPr>
      </w:pPr>
      <w:r w:rsidRPr="00C2204F">
        <w:rPr>
          <w:i/>
          <w:iCs/>
        </w:rPr>
        <w:t>Proposal 12: (CHO/CPC coex) If one conditional reconfiguration is executed, the other conditional reconfigurations should be released. Everything else is up to UE implementation.</w:t>
      </w:r>
    </w:p>
    <w:p w14:paraId="3A91540D" w14:textId="77777777" w:rsidR="008C7E43" w:rsidRPr="00C2204F" w:rsidRDefault="008C7E43" w:rsidP="008C7E43">
      <w:pPr>
        <w:pStyle w:val="Comments"/>
      </w:pPr>
    </w:p>
    <w:p w14:paraId="745244B8" w14:textId="77777777" w:rsidR="008C7E43" w:rsidRPr="00C2204F" w:rsidRDefault="008C7E43" w:rsidP="008C7E43">
      <w:pPr>
        <w:pStyle w:val="Heading4"/>
      </w:pPr>
      <w:bookmarkStart w:id="217" w:name="_Toc102254910"/>
      <w:r w:rsidRPr="00C2204F">
        <w:t>8.2.3.2</w:t>
      </w:r>
      <w:r w:rsidRPr="00C2204F">
        <w:tab/>
        <w:t>CPAC procedures from UE perspective</w:t>
      </w:r>
      <w:bookmarkEnd w:id="217"/>
    </w:p>
    <w:p w14:paraId="13234A6C" w14:textId="77777777" w:rsidR="008C7E43" w:rsidRPr="00C2204F" w:rsidRDefault="008C7E43" w:rsidP="008C7E43">
      <w:pPr>
        <w:pStyle w:val="Comments"/>
      </w:pPr>
      <w:r w:rsidRPr="00C2204F">
        <w:t>Including discussion on relation with deactivated SCG (e.g. is CPC triggered even if the SCG is deactivated SCG, can the CPC command include deactivated SCG, maximum number of CPC configurations, unsynchronized update of MCG configuration at CPC execution, full configuration changes)</w:t>
      </w:r>
    </w:p>
    <w:p w14:paraId="4BEAC336" w14:textId="77777777" w:rsidR="008C7E43" w:rsidRPr="00C2204F" w:rsidRDefault="008C7E43" w:rsidP="008C7E43">
      <w:pPr>
        <w:pStyle w:val="Comments"/>
      </w:pPr>
    </w:p>
    <w:p w14:paraId="084FCE61" w14:textId="77777777" w:rsidR="008C7E43" w:rsidRPr="00C2204F" w:rsidRDefault="008C7E43" w:rsidP="008C7E43">
      <w:pPr>
        <w:pStyle w:val="BoldComments"/>
      </w:pPr>
      <w:r w:rsidRPr="00C2204F">
        <w:t>By Email [224] (12)</w:t>
      </w:r>
    </w:p>
    <w:p w14:paraId="78AD17F5" w14:textId="77777777" w:rsidR="008C7E43" w:rsidRPr="00C2204F" w:rsidRDefault="008C7E43" w:rsidP="008C7E43">
      <w:pPr>
        <w:pStyle w:val="Comments"/>
      </w:pPr>
    </w:p>
    <w:p w14:paraId="237CFF1A" w14:textId="39E928E9" w:rsidR="008C7E43" w:rsidRPr="00C2204F" w:rsidRDefault="00257687" w:rsidP="008C7E43">
      <w:pPr>
        <w:pStyle w:val="Doc-title"/>
      </w:pPr>
      <w:hyperlink r:id="rId785" w:history="1">
        <w:r>
          <w:rPr>
            <w:rStyle w:val="Hyperlink"/>
          </w:rPr>
          <w:t>R2-2202924</w:t>
        </w:r>
      </w:hyperlink>
      <w:r w:rsidR="008C7E43" w:rsidRPr="00C2204F">
        <w:tab/>
        <w:t>Discussion on UE behaviour upon CPC execution</w:t>
      </w:r>
      <w:r w:rsidR="008C7E43" w:rsidRPr="00C2204F">
        <w:tab/>
        <w:t>MediaTek Inc.</w:t>
      </w:r>
      <w:r w:rsidR="008C7E43" w:rsidRPr="00C2204F">
        <w:tab/>
        <w:t>discussion</w:t>
      </w:r>
    </w:p>
    <w:p w14:paraId="0D534DE8" w14:textId="77777777" w:rsidR="008C7E43" w:rsidRPr="00C2204F" w:rsidRDefault="008C7E43" w:rsidP="008C7E43">
      <w:pPr>
        <w:pStyle w:val="Doc-text2"/>
        <w:rPr>
          <w:i/>
          <w:iCs/>
        </w:rPr>
      </w:pPr>
      <w:r w:rsidRPr="00C2204F">
        <w:rPr>
          <w:i/>
          <w:iCs/>
        </w:rPr>
        <w:t>Observation 1: Additional round trip delay is introduced if the UE has to informed the MN upon CPAC execution.</w:t>
      </w:r>
    </w:p>
    <w:p w14:paraId="4FE07F5E" w14:textId="77777777" w:rsidR="008C7E43" w:rsidRPr="00C2204F" w:rsidRDefault="008C7E43" w:rsidP="008C7E43">
      <w:pPr>
        <w:pStyle w:val="Doc-text2"/>
        <w:rPr>
          <w:i/>
          <w:iCs/>
        </w:rPr>
      </w:pPr>
      <w:r w:rsidRPr="00C2204F">
        <w:rPr>
          <w:i/>
          <w:iCs/>
        </w:rPr>
        <w:t>Proposal 1: The NW ensures that the executed CPAC configuration still allow SRB reception in MN. There is no need to have additional UE indication (using old configuration) upon CPAC execution.</w:t>
      </w:r>
    </w:p>
    <w:p w14:paraId="72831AED" w14:textId="77777777" w:rsidR="008C7E43" w:rsidRPr="00C2204F" w:rsidRDefault="008C7E43" w:rsidP="008C7E43">
      <w:pPr>
        <w:pStyle w:val="Doc-title"/>
      </w:pPr>
    </w:p>
    <w:p w14:paraId="2AACF7E0" w14:textId="3D174690" w:rsidR="008C7E43" w:rsidRPr="00C2204F" w:rsidRDefault="00257687" w:rsidP="008C7E43">
      <w:pPr>
        <w:pStyle w:val="Doc-title"/>
      </w:pPr>
      <w:hyperlink r:id="rId786" w:history="1">
        <w:r>
          <w:rPr>
            <w:rStyle w:val="Hyperlink"/>
          </w:rPr>
          <w:t>R2-2202305</w:t>
        </w:r>
      </w:hyperlink>
      <w:r w:rsidR="008C7E43" w:rsidRPr="00C2204F">
        <w:tab/>
        <w:t>Discussion on CPAC procedures from UE perspective</w:t>
      </w:r>
      <w:r w:rsidR="008C7E43" w:rsidRPr="00C2204F">
        <w:tab/>
        <w:t>vivo</w:t>
      </w:r>
      <w:r w:rsidR="008C7E43" w:rsidRPr="00C2204F">
        <w:tab/>
        <w:t>discussion</w:t>
      </w:r>
      <w:r w:rsidR="008C7E43" w:rsidRPr="00C2204F">
        <w:tab/>
        <w:t>Rel-17</w:t>
      </w:r>
      <w:r w:rsidR="008C7E43" w:rsidRPr="00C2204F">
        <w:tab/>
        <w:t>LTE_NR_DC_enh2-Core</w:t>
      </w:r>
    </w:p>
    <w:p w14:paraId="48AE16EE" w14:textId="77777777" w:rsidR="008C7E43" w:rsidRPr="00C2204F" w:rsidRDefault="008C7E43" w:rsidP="008C7E43">
      <w:pPr>
        <w:pStyle w:val="Doc-text2"/>
        <w:rPr>
          <w:i/>
          <w:iCs/>
        </w:rPr>
      </w:pPr>
      <w:r w:rsidRPr="00C2204F">
        <w:rPr>
          <w:i/>
          <w:iCs/>
        </w:rPr>
        <w:lastRenderedPageBreak/>
        <w:t>Proposal 1：</w:t>
      </w:r>
      <w:r w:rsidRPr="00C2204F">
        <w:rPr>
          <w:i/>
          <w:iCs/>
        </w:rPr>
        <w:tab/>
        <w:t>Up to 8 candidate cells for CPAC and up to 8 candidate cells for CHO can be simultaneously configured.</w:t>
      </w:r>
    </w:p>
    <w:p w14:paraId="59B27809" w14:textId="77777777" w:rsidR="008C7E43" w:rsidRPr="00C2204F" w:rsidRDefault="008C7E43" w:rsidP="008C7E43">
      <w:pPr>
        <w:pStyle w:val="Doc-text2"/>
        <w:rPr>
          <w:i/>
          <w:iCs/>
        </w:rPr>
      </w:pPr>
      <w:r w:rsidRPr="00C2204F">
        <w:rPr>
          <w:i/>
          <w:iCs/>
        </w:rPr>
        <w:t>Proposal 2：</w:t>
      </w:r>
      <w:r w:rsidRPr="00C2204F">
        <w:rPr>
          <w:i/>
          <w:iCs/>
        </w:rPr>
        <w:tab/>
        <w:t>Negotiation and control of the total number of CHO and CPAC candidate cells for conditional mobility is up to NW implementation</w:t>
      </w:r>
    </w:p>
    <w:p w14:paraId="2EB3C75D" w14:textId="77777777" w:rsidR="008C7E43" w:rsidRPr="00C2204F" w:rsidRDefault="008C7E43" w:rsidP="008C7E43">
      <w:pPr>
        <w:pStyle w:val="Doc-text2"/>
        <w:rPr>
          <w:i/>
          <w:iCs/>
        </w:rPr>
      </w:pPr>
      <w:r w:rsidRPr="00C2204F">
        <w:rPr>
          <w:i/>
          <w:iCs/>
        </w:rPr>
        <w:t>Proposal 3：</w:t>
      </w:r>
      <w:r w:rsidRPr="00C2204F">
        <w:rPr>
          <w:i/>
          <w:iCs/>
        </w:rPr>
        <w:tab/>
        <w:t>If MCG configuration is updated before CPAC execution, UE sends the CPAC complete message with the new configuration</w:t>
      </w:r>
    </w:p>
    <w:p w14:paraId="41F4094F" w14:textId="77777777" w:rsidR="008C7E43" w:rsidRPr="00C2204F" w:rsidRDefault="008C7E43" w:rsidP="008C7E43">
      <w:pPr>
        <w:pStyle w:val="Doc-text2"/>
        <w:rPr>
          <w:i/>
          <w:iCs/>
        </w:rPr>
      </w:pPr>
      <w:r w:rsidRPr="00C2204F">
        <w:rPr>
          <w:i/>
          <w:iCs/>
        </w:rPr>
        <w:t>Proposal 4：</w:t>
      </w:r>
      <w:r w:rsidRPr="00C2204F">
        <w:rPr>
          <w:i/>
          <w:iCs/>
        </w:rPr>
        <w:tab/>
        <w:t>If MCG configuration is updated at CPAC execution, and CPAC will be useless after MCG reconfiguration, UE aborts the ongoing CPAC.</w:t>
      </w:r>
    </w:p>
    <w:p w14:paraId="4A160353" w14:textId="77777777" w:rsidR="008C7E43" w:rsidRPr="00C2204F" w:rsidRDefault="008C7E43" w:rsidP="008C7E43">
      <w:pPr>
        <w:pStyle w:val="Doc-text2"/>
        <w:rPr>
          <w:i/>
          <w:iCs/>
        </w:rPr>
      </w:pPr>
      <w:r w:rsidRPr="00C2204F">
        <w:rPr>
          <w:i/>
          <w:iCs/>
        </w:rPr>
        <w:t>Proposal 5：</w:t>
      </w:r>
      <w:r w:rsidRPr="00C2204F">
        <w:rPr>
          <w:i/>
          <w:iCs/>
        </w:rPr>
        <w:tab/>
        <w:t>Support Rel-17 CPAC for NGEN-DC with NR PSCell\</w:t>
      </w:r>
    </w:p>
    <w:p w14:paraId="498A6902" w14:textId="77777777" w:rsidR="008C7E43" w:rsidRPr="00C2204F" w:rsidRDefault="008C7E43" w:rsidP="008C7E43">
      <w:pPr>
        <w:pStyle w:val="Doc-text2"/>
        <w:rPr>
          <w:i/>
          <w:iCs/>
        </w:rPr>
      </w:pPr>
      <w:r w:rsidRPr="00C2204F">
        <w:rPr>
          <w:i/>
          <w:iCs/>
        </w:rPr>
        <w:t>Proposal 6：</w:t>
      </w:r>
      <w:r w:rsidRPr="00C2204F">
        <w:rPr>
          <w:i/>
          <w:iCs/>
        </w:rPr>
        <w:tab/>
        <w:t>Target SNs provide full RRC reconfiguration for CPAC.</w:t>
      </w:r>
    </w:p>
    <w:p w14:paraId="5DEB541B" w14:textId="77777777" w:rsidR="008C7E43" w:rsidRPr="00C2204F" w:rsidRDefault="008C7E43" w:rsidP="008C7E43">
      <w:pPr>
        <w:pStyle w:val="Doc-text2"/>
        <w:rPr>
          <w:i/>
          <w:iCs/>
        </w:rPr>
      </w:pPr>
      <w:r w:rsidRPr="00C2204F">
        <w:rPr>
          <w:i/>
          <w:iCs/>
        </w:rPr>
        <w:t>Proposal 7：</w:t>
      </w:r>
      <w:r w:rsidRPr="00C2204F">
        <w:rPr>
          <w:i/>
          <w:iCs/>
        </w:rPr>
        <w:tab/>
        <w:t>CPC is not triggered when the SCG is deactivated. the CPC command does not include deactivated SCG.</w:t>
      </w:r>
    </w:p>
    <w:p w14:paraId="28067C9B" w14:textId="01123F5D" w:rsidR="008C7E43" w:rsidRPr="00C2204F" w:rsidRDefault="00257687" w:rsidP="008C7E43">
      <w:pPr>
        <w:pStyle w:val="Doc-title"/>
      </w:pPr>
      <w:hyperlink r:id="rId787" w:history="1">
        <w:r>
          <w:rPr>
            <w:rStyle w:val="Hyperlink"/>
          </w:rPr>
          <w:t>R2-2202469</w:t>
        </w:r>
      </w:hyperlink>
      <w:r w:rsidR="008C7E43" w:rsidRPr="00C2204F">
        <w:tab/>
        <w:t>Open issues on Rel-17 CPAC procedures from UE perspective</w:t>
      </w:r>
      <w:r w:rsidR="008C7E43" w:rsidRPr="00C2204F">
        <w:tab/>
        <w:t>Nokia, Nokia Shanghai Bell</w:t>
      </w:r>
      <w:r w:rsidR="008C7E43" w:rsidRPr="00C2204F">
        <w:tab/>
        <w:t>discussion</w:t>
      </w:r>
      <w:r w:rsidR="008C7E43" w:rsidRPr="00C2204F">
        <w:tab/>
        <w:t>Rel-17</w:t>
      </w:r>
      <w:r w:rsidR="008C7E43" w:rsidRPr="00C2204F">
        <w:tab/>
        <w:t>LTE_NR_DC_enh2-Core</w:t>
      </w:r>
    </w:p>
    <w:p w14:paraId="1BE71642" w14:textId="77777777" w:rsidR="008C7E43" w:rsidRPr="00C2204F" w:rsidRDefault="008C7E43" w:rsidP="008C7E43">
      <w:pPr>
        <w:pStyle w:val="Doc-text2"/>
        <w:rPr>
          <w:i/>
          <w:iCs/>
        </w:rPr>
      </w:pPr>
      <w:r w:rsidRPr="00C2204F">
        <w:rPr>
          <w:i/>
          <w:iCs/>
        </w:rPr>
        <w:t xml:space="preserve">Observation 1: Using ULInformationTransferMRDC to indicate the CPAC execution condition has been met and then subsequently sending the RRCReconfigurationComplete introduces additional signalling step at Uu interface and delays the completion of RRC Reconfiguration procedure. </w:t>
      </w:r>
    </w:p>
    <w:p w14:paraId="0B4DB48D" w14:textId="77777777" w:rsidR="008C7E43" w:rsidRPr="00C2204F" w:rsidRDefault="008C7E43" w:rsidP="008C7E43">
      <w:pPr>
        <w:pStyle w:val="Doc-text2"/>
        <w:rPr>
          <w:i/>
          <w:iCs/>
        </w:rPr>
      </w:pPr>
      <w:r w:rsidRPr="00C2204F">
        <w:rPr>
          <w:i/>
          <w:iCs/>
        </w:rPr>
        <w:t>Observation 2: If the UE confirms the CPC execution before actually applying the target configuration (including MCG and SCG part) and in case of a subsequent reconfiguration failure there is no alignment between the network and the UE in terms of the UE’s configuration.</w:t>
      </w:r>
    </w:p>
    <w:p w14:paraId="3F143F25" w14:textId="77777777" w:rsidR="008C7E43" w:rsidRPr="00C2204F" w:rsidRDefault="008C7E43" w:rsidP="008C7E43">
      <w:pPr>
        <w:pStyle w:val="Doc-text2"/>
        <w:rPr>
          <w:i/>
          <w:iCs/>
        </w:rPr>
      </w:pPr>
      <w:r w:rsidRPr="00C2204F">
        <w:rPr>
          <w:i/>
          <w:iCs/>
        </w:rPr>
        <w:t xml:space="preserve">Observation 3: The WID in RP-201040 does not provide a direct answer if NG-EN-DC for CPAC shall be supported. Scenarios not addressed in Rel-16 are to be addressed. </w:t>
      </w:r>
    </w:p>
    <w:p w14:paraId="06C73195" w14:textId="77777777" w:rsidR="008C7E43" w:rsidRPr="00C2204F" w:rsidRDefault="008C7E43" w:rsidP="008C7E43">
      <w:pPr>
        <w:pStyle w:val="Doc-text2"/>
        <w:rPr>
          <w:i/>
          <w:iCs/>
        </w:rPr>
      </w:pPr>
      <w:r w:rsidRPr="00C2204F">
        <w:rPr>
          <w:i/>
          <w:iCs/>
        </w:rPr>
        <w:t>Observation 4: If T-SN acknowledges all suggested PSCells, delta configuration can be safely used as subsequent S-SN reconfiguration is not likely to happen.</w:t>
      </w:r>
    </w:p>
    <w:p w14:paraId="22C5CB04" w14:textId="77777777" w:rsidR="008C7E43" w:rsidRPr="00C2204F" w:rsidRDefault="008C7E43" w:rsidP="008C7E43">
      <w:pPr>
        <w:pStyle w:val="Doc-text2"/>
        <w:rPr>
          <w:i/>
          <w:iCs/>
        </w:rPr>
      </w:pPr>
      <w:r w:rsidRPr="00C2204F">
        <w:rPr>
          <w:i/>
          <w:iCs/>
        </w:rPr>
        <w:t>Observation 5: T-SN may always use full configuration to avoid potential configuration mismatch in case the S-SN decides to reconfigure the UE prior to CPC execution.</w:t>
      </w:r>
    </w:p>
    <w:p w14:paraId="190A2089" w14:textId="77777777" w:rsidR="008C7E43" w:rsidRPr="00C2204F" w:rsidRDefault="008C7E43" w:rsidP="008C7E43">
      <w:pPr>
        <w:pStyle w:val="Doc-text2"/>
        <w:rPr>
          <w:i/>
          <w:iCs/>
        </w:rPr>
      </w:pPr>
      <w:r w:rsidRPr="00C2204F">
        <w:rPr>
          <w:i/>
          <w:iCs/>
        </w:rPr>
        <w:t>Observation 6: There are numerous conditional cell change procedures the UE may be configured for: CHO, intra-SN CPC, inter-SN CPC (both SN- and MN-initiated) and CPA.</w:t>
      </w:r>
    </w:p>
    <w:p w14:paraId="348EF792" w14:textId="77777777" w:rsidR="008C7E43" w:rsidRPr="00C2204F" w:rsidRDefault="008C7E43" w:rsidP="008C7E43">
      <w:pPr>
        <w:pStyle w:val="Doc-text2"/>
        <w:rPr>
          <w:i/>
          <w:iCs/>
        </w:rPr>
      </w:pPr>
      <w:r w:rsidRPr="00C2204F">
        <w:rPr>
          <w:i/>
          <w:iCs/>
        </w:rPr>
        <w:t>Observation 7: There might be a need for inter-node coordination regarding conditional cell change procedures in order not to exceed the maximum allowed number of such configurations per UE.</w:t>
      </w:r>
    </w:p>
    <w:p w14:paraId="6BBC60AC" w14:textId="77777777" w:rsidR="008C7E43" w:rsidRPr="00C2204F" w:rsidRDefault="008C7E43" w:rsidP="008C7E43">
      <w:pPr>
        <w:pStyle w:val="Doc-text2"/>
        <w:rPr>
          <w:i/>
          <w:iCs/>
        </w:rPr>
      </w:pPr>
    </w:p>
    <w:p w14:paraId="34D58F03" w14:textId="77777777" w:rsidR="008C7E43" w:rsidRPr="00C2204F" w:rsidRDefault="008C7E43" w:rsidP="008C7E43">
      <w:pPr>
        <w:pStyle w:val="Doc-text2"/>
        <w:rPr>
          <w:i/>
          <w:iCs/>
        </w:rPr>
      </w:pPr>
      <w:r w:rsidRPr="00C2204F">
        <w:rPr>
          <w:i/>
          <w:iCs/>
        </w:rPr>
        <w:t xml:space="preserve">Proposal 1: RAN2 does not specify the relationship between deactivated SCG and CPAC as a part of Rel-17 work.   </w:t>
      </w:r>
    </w:p>
    <w:p w14:paraId="7FDC288C" w14:textId="77777777" w:rsidR="008C7E43" w:rsidRPr="00C2204F" w:rsidRDefault="008C7E43" w:rsidP="008C7E43">
      <w:pPr>
        <w:pStyle w:val="Doc-text2"/>
        <w:rPr>
          <w:i/>
          <w:iCs/>
        </w:rPr>
      </w:pPr>
      <w:r w:rsidRPr="00C2204F">
        <w:rPr>
          <w:i/>
          <w:iCs/>
        </w:rPr>
        <w:t>Proposal 2: UE sends ULInformationTransferMRDC using the old configuration. It contains Conditional Reconfiguration ID and embedded RRCReconfigurationComplete.</w:t>
      </w:r>
    </w:p>
    <w:p w14:paraId="3C0C877C" w14:textId="77777777" w:rsidR="008C7E43" w:rsidRPr="00C2204F" w:rsidRDefault="008C7E43" w:rsidP="008C7E43">
      <w:pPr>
        <w:pStyle w:val="Doc-text2"/>
        <w:rPr>
          <w:i/>
          <w:iCs/>
        </w:rPr>
      </w:pPr>
      <w:r w:rsidRPr="00C2204F">
        <w:rPr>
          <w:i/>
          <w:iCs/>
        </w:rPr>
        <w:t>Proposal 3: If Proposal 2 is agreed, RAN2 shall decide whether the same behavior is specified for the case when CPAC configuration does not contain a new MCG config.</w:t>
      </w:r>
    </w:p>
    <w:p w14:paraId="47B66701" w14:textId="77777777" w:rsidR="008C7E43" w:rsidRPr="00C2204F" w:rsidRDefault="008C7E43" w:rsidP="008C7E43">
      <w:pPr>
        <w:pStyle w:val="Doc-text2"/>
        <w:rPr>
          <w:i/>
          <w:iCs/>
        </w:rPr>
      </w:pPr>
      <w:r w:rsidRPr="00C2204F">
        <w:rPr>
          <w:i/>
          <w:iCs/>
        </w:rPr>
        <w:t xml:space="preserve">Proposal 4: If the unsynchronized update of MCG configuration at CPC execution is addressed, RAN2 is also asked to consider what happens in case of a UE’s failure to comply with MCG configuration. </w:t>
      </w:r>
    </w:p>
    <w:p w14:paraId="3B9A6BBA" w14:textId="77777777" w:rsidR="008C7E43" w:rsidRPr="00C2204F" w:rsidRDefault="008C7E43" w:rsidP="008C7E43">
      <w:pPr>
        <w:pStyle w:val="Doc-text2"/>
        <w:rPr>
          <w:i/>
          <w:iCs/>
        </w:rPr>
      </w:pPr>
      <w:r w:rsidRPr="00C2204F">
        <w:rPr>
          <w:i/>
          <w:iCs/>
        </w:rPr>
        <w:t xml:space="preserve">Proposal 5: Rel-17 CPAC functionalities can be supported also for NG-EN-DC. This should be confirmed with RAN3. </w:t>
      </w:r>
    </w:p>
    <w:p w14:paraId="2E239AA9" w14:textId="77777777" w:rsidR="008C7E43" w:rsidRPr="00C2204F" w:rsidRDefault="008C7E43" w:rsidP="008C7E43">
      <w:pPr>
        <w:pStyle w:val="Doc-text2"/>
        <w:rPr>
          <w:i/>
          <w:iCs/>
        </w:rPr>
      </w:pPr>
      <w:r w:rsidRPr="00C2204F">
        <w:rPr>
          <w:i/>
          <w:iCs/>
        </w:rPr>
        <w:t>Proposal 6: S-SN may inform under which circumstances S-SN configuration will not be changed after T-SN preparation is done.</w:t>
      </w:r>
    </w:p>
    <w:p w14:paraId="26F101F0" w14:textId="77777777" w:rsidR="008C7E43" w:rsidRPr="00C2204F" w:rsidRDefault="008C7E43" w:rsidP="008C7E43">
      <w:pPr>
        <w:pStyle w:val="Doc-text2"/>
        <w:rPr>
          <w:i/>
          <w:iCs/>
        </w:rPr>
      </w:pPr>
      <w:r w:rsidRPr="00C2204F">
        <w:rPr>
          <w:i/>
          <w:iCs/>
        </w:rPr>
        <w:t xml:space="preserve">Proposal 7: How the S-SN informs the MN and T-SN about the use of delta-configuration for candidate PSCells is defined in the standard (e.g. as a part of SN Change Required message). </w:t>
      </w:r>
    </w:p>
    <w:p w14:paraId="06E4250A" w14:textId="77777777" w:rsidR="008C7E43" w:rsidRPr="00C2204F" w:rsidRDefault="008C7E43" w:rsidP="008C7E43">
      <w:pPr>
        <w:pStyle w:val="Doc-text2"/>
        <w:rPr>
          <w:i/>
          <w:iCs/>
        </w:rPr>
      </w:pPr>
      <w:r w:rsidRPr="00C2204F">
        <w:rPr>
          <w:i/>
          <w:iCs/>
        </w:rPr>
        <w:t>Proposal 8: MN informs the SN how many conditional configurations SN can initiate, considering planned/pending MN-initiated conditional reconfigurations (including CHO and MN-initiated CPC).</w:t>
      </w:r>
    </w:p>
    <w:p w14:paraId="796DA3BB" w14:textId="77777777" w:rsidR="008C7E43" w:rsidRPr="00C2204F" w:rsidRDefault="008C7E43" w:rsidP="008C7E43">
      <w:pPr>
        <w:pStyle w:val="Doc-text2"/>
        <w:rPr>
          <w:i/>
          <w:iCs/>
        </w:rPr>
      </w:pPr>
      <w:r w:rsidRPr="00C2204F">
        <w:rPr>
          <w:i/>
          <w:iCs/>
        </w:rPr>
        <w:t>Proposal 9: RAN2 is asked to consider increasing the maximum number of conditional reconfigurations the UE</w:t>
      </w:r>
    </w:p>
    <w:p w14:paraId="7E2F387D" w14:textId="50FC7485" w:rsidR="008C7E43" w:rsidRPr="00C2204F" w:rsidRDefault="00257687" w:rsidP="008C7E43">
      <w:pPr>
        <w:pStyle w:val="Doc-title"/>
      </w:pPr>
      <w:hyperlink r:id="rId788" w:history="1">
        <w:r>
          <w:rPr>
            <w:rStyle w:val="Hyperlink"/>
          </w:rPr>
          <w:t>R2-2203101</w:t>
        </w:r>
      </w:hyperlink>
      <w:r w:rsidR="008C7E43" w:rsidRPr="00C2204F">
        <w:tab/>
        <w:t>Remaining issues on CPAC from UE perspective</w:t>
      </w:r>
      <w:r w:rsidR="008C7E43" w:rsidRPr="00C2204F">
        <w:tab/>
        <w:t>CATT</w:t>
      </w:r>
      <w:r w:rsidR="008C7E43" w:rsidRPr="00C2204F">
        <w:tab/>
        <w:t>discussion</w:t>
      </w:r>
      <w:r w:rsidR="008C7E43" w:rsidRPr="00C2204F">
        <w:tab/>
        <w:t>Rel-17</w:t>
      </w:r>
      <w:r w:rsidR="008C7E43" w:rsidRPr="00C2204F">
        <w:tab/>
        <w:t>LTE_NR_DC_enh2-Core</w:t>
      </w:r>
    </w:p>
    <w:p w14:paraId="7497017A" w14:textId="77777777" w:rsidR="008C7E43" w:rsidRPr="00C2204F" w:rsidRDefault="008C7E43" w:rsidP="008C7E43">
      <w:pPr>
        <w:pStyle w:val="Doc-text2"/>
        <w:rPr>
          <w:i/>
          <w:iCs/>
        </w:rPr>
      </w:pPr>
      <w:r w:rsidRPr="00C2204F">
        <w:rPr>
          <w:i/>
          <w:iCs/>
        </w:rPr>
        <w:t xml:space="preserve">Observation 1: RAN3 already agreed not to support SCG deactivation during CPAC procedures. </w:t>
      </w:r>
    </w:p>
    <w:p w14:paraId="60209F14" w14:textId="77777777" w:rsidR="008C7E43" w:rsidRPr="00C2204F" w:rsidRDefault="008C7E43" w:rsidP="008C7E43">
      <w:pPr>
        <w:pStyle w:val="Doc-text2"/>
        <w:rPr>
          <w:i/>
          <w:iCs/>
        </w:rPr>
      </w:pPr>
      <w:r w:rsidRPr="00C2204F">
        <w:rPr>
          <w:i/>
          <w:iCs/>
        </w:rPr>
        <w:t>Observation 2: Unsynchronized update of MCG configuration between UE and MN may occur upon CPAC execution.</w:t>
      </w:r>
    </w:p>
    <w:p w14:paraId="5E83A28C" w14:textId="77777777" w:rsidR="008C7E43" w:rsidRPr="00C2204F" w:rsidRDefault="008C7E43" w:rsidP="008C7E43">
      <w:pPr>
        <w:pStyle w:val="Doc-text2"/>
        <w:rPr>
          <w:i/>
          <w:iCs/>
        </w:rPr>
      </w:pPr>
      <w:r w:rsidRPr="00C2204F">
        <w:rPr>
          <w:i/>
          <w:iCs/>
        </w:rPr>
        <w:t>Observation 3: The Unsynchronized update of MCG configuration between UE and MN upon CPAC execution is avoidable, since when MN reconfigure the MCG configuration for CPAC candidates, network can guarantee that the MN can receive the RRC Reconfiguration Complete message upon CPAC execution.</w:t>
      </w:r>
    </w:p>
    <w:p w14:paraId="7AFFBE5B" w14:textId="77777777" w:rsidR="008C7E43" w:rsidRPr="00C2204F" w:rsidRDefault="008C7E43" w:rsidP="008C7E43">
      <w:pPr>
        <w:pStyle w:val="Doc-text2"/>
        <w:rPr>
          <w:i/>
          <w:iCs/>
        </w:rPr>
      </w:pPr>
      <w:r w:rsidRPr="00C2204F">
        <w:rPr>
          <w:i/>
          <w:iCs/>
        </w:rPr>
        <w:lastRenderedPageBreak/>
        <w:t>Observation 4: Due to delta configuration, the unsynchronized may occur for SN initiated inter-SN CPC, i.e., the measurement configurations of S-SN may be updated after the S-SN obtains the candidate cells accepted by T-SN, while the CPAC candidate cell configuration is based on the S-SN configuration before updating.</w:t>
      </w:r>
    </w:p>
    <w:p w14:paraId="40369FAC" w14:textId="77777777" w:rsidR="008C7E43" w:rsidRPr="00C2204F" w:rsidRDefault="008C7E43" w:rsidP="008C7E43">
      <w:pPr>
        <w:pStyle w:val="Doc-text2"/>
        <w:rPr>
          <w:i/>
          <w:iCs/>
        </w:rPr>
      </w:pPr>
      <w:r w:rsidRPr="00C2204F">
        <w:rPr>
          <w:i/>
          <w:iCs/>
        </w:rPr>
        <w:t>Observation 5: The updating of the measurement gap of S-SN may cause inconsistency between NW and UE.</w:t>
      </w:r>
    </w:p>
    <w:p w14:paraId="0A9851A5" w14:textId="77777777" w:rsidR="008C7E43" w:rsidRPr="00C2204F" w:rsidRDefault="008C7E43" w:rsidP="008C7E43">
      <w:pPr>
        <w:pStyle w:val="Doc-text2"/>
        <w:rPr>
          <w:i/>
          <w:iCs/>
        </w:rPr>
      </w:pPr>
    </w:p>
    <w:p w14:paraId="1080D759" w14:textId="77777777" w:rsidR="008C7E43" w:rsidRPr="00C2204F" w:rsidRDefault="008C7E43" w:rsidP="008C7E43">
      <w:pPr>
        <w:pStyle w:val="Doc-text2"/>
        <w:rPr>
          <w:i/>
          <w:iCs/>
        </w:rPr>
      </w:pPr>
      <w:r w:rsidRPr="00C2204F">
        <w:rPr>
          <w:i/>
          <w:iCs/>
        </w:rPr>
        <w:t>Proposal 1: Do not support the configuration of coexist of CPAC and deactivated SCG, i.e.</w:t>
      </w:r>
    </w:p>
    <w:p w14:paraId="39D231D9" w14:textId="77777777" w:rsidR="008C7E43" w:rsidRPr="00C2204F" w:rsidRDefault="008C7E43" w:rsidP="008C7E43">
      <w:pPr>
        <w:pStyle w:val="Doc-text2"/>
        <w:rPr>
          <w:i/>
          <w:iCs/>
        </w:rPr>
      </w:pPr>
      <w:r w:rsidRPr="00C2204F">
        <w:rPr>
          <w:i/>
          <w:iCs/>
        </w:rPr>
        <w:t>-  CPAC command cannot include deactivation SCG</w:t>
      </w:r>
    </w:p>
    <w:p w14:paraId="4FCF145E" w14:textId="77777777" w:rsidR="008C7E43" w:rsidRPr="00C2204F" w:rsidRDefault="008C7E43" w:rsidP="008C7E43">
      <w:pPr>
        <w:pStyle w:val="Doc-text2"/>
        <w:rPr>
          <w:i/>
          <w:iCs/>
        </w:rPr>
      </w:pPr>
      <w:r w:rsidRPr="00C2204F">
        <w:rPr>
          <w:i/>
          <w:iCs/>
        </w:rPr>
        <w:t>- NW shall not configure the SCG to be deactivation if CPC is configured for UE</w:t>
      </w:r>
    </w:p>
    <w:p w14:paraId="564D3F60" w14:textId="77777777" w:rsidR="008C7E43" w:rsidRPr="00C2204F" w:rsidRDefault="008C7E43" w:rsidP="008C7E43">
      <w:pPr>
        <w:pStyle w:val="Doc-text2"/>
        <w:rPr>
          <w:i/>
          <w:iCs/>
        </w:rPr>
      </w:pPr>
      <w:r w:rsidRPr="00C2204F">
        <w:rPr>
          <w:i/>
          <w:iCs/>
        </w:rPr>
        <w:t xml:space="preserve">Proposal 2: For MN initiated CPA, MN initiated CPC, or SN initiated CPC, the maximum number of candidate configurations is 8 respectively. </w:t>
      </w:r>
    </w:p>
    <w:p w14:paraId="6C852EEC" w14:textId="77777777" w:rsidR="008C7E43" w:rsidRPr="00C2204F" w:rsidRDefault="008C7E43" w:rsidP="008C7E43">
      <w:pPr>
        <w:pStyle w:val="Doc-text2"/>
        <w:rPr>
          <w:i/>
          <w:iCs/>
        </w:rPr>
      </w:pPr>
      <w:r w:rsidRPr="00C2204F">
        <w:rPr>
          <w:i/>
          <w:iCs/>
        </w:rPr>
        <w:t xml:space="preserve">Proposal 3: NW ensures that the MCG configuration associated with the CPAC configuration does not include configuration which is unnecessary for PSCell change/addition. MCG configuration intended only for MN configuration is only updated separately from CPAC. </w:t>
      </w:r>
    </w:p>
    <w:p w14:paraId="4C6606E6" w14:textId="77777777" w:rsidR="008C7E43" w:rsidRPr="00C2204F" w:rsidRDefault="008C7E43" w:rsidP="008C7E43">
      <w:pPr>
        <w:pStyle w:val="Doc-text2"/>
        <w:rPr>
          <w:i/>
          <w:iCs/>
        </w:rPr>
      </w:pPr>
      <w:r w:rsidRPr="00C2204F">
        <w:rPr>
          <w:i/>
          <w:iCs/>
        </w:rPr>
        <w:t xml:space="preserve">Proposal 4: The T-SN shall configure the measConfig based on the assumption that UE will remove all the CPC related measIds, measObjects and reportConfig configurations configured by S-SN to ensure the consistency of the measConfig between UE and T-SN. </w:t>
      </w:r>
    </w:p>
    <w:p w14:paraId="01238671" w14:textId="77777777" w:rsidR="008C7E43" w:rsidRPr="00C2204F" w:rsidRDefault="008C7E43" w:rsidP="008C7E43">
      <w:pPr>
        <w:pStyle w:val="Doc-text2"/>
        <w:rPr>
          <w:i/>
          <w:iCs/>
        </w:rPr>
      </w:pPr>
      <w:r w:rsidRPr="00C2204F">
        <w:rPr>
          <w:i/>
          <w:iCs/>
        </w:rPr>
        <w:t>Proposal 5: RAN2 to agree that when generating the measurement gap related configurations during SN initiated CPC configuration, only full configuration can be adopted by T-SN.</w:t>
      </w:r>
    </w:p>
    <w:p w14:paraId="4AE94B35" w14:textId="260DAE2D" w:rsidR="008C7E43" w:rsidRPr="00C2204F" w:rsidRDefault="00257687" w:rsidP="008C7E43">
      <w:pPr>
        <w:pStyle w:val="Doc-title"/>
      </w:pPr>
      <w:hyperlink r:id="rId789" w:history="1">
        <w:r>
          <w:rPr>
            <w:rStyle w:val="Hyperlink"/>
          </w:rPr>
          <w:t>R2-2203171</w:t>
        </w:r>
      </w:hyperlink>
      <w:r w:rsidR="008C7E43" w:rsidRPr="00C2204F">
        <w:tab/>
        <w:t>Remaining issues for CPAC in UE perspective</w:t>
      </w:r>
      <w:r w:rsidR="008C7E43" w:rsidRPr="00C2204F">
        <w:tab/>
        <w:t>Samsung R&amp;D Institute UK</w:t>
      </w:r>
      <w:r w:rsidR="008C7E43" w:rsidRPr="00C2204F">
        <w:tab/>
        <w:t>discussion</w:t>
      </w:r>
    </w:p>
    <w:p w14:paraId="72F705E5" w14:textId="77777777" w:rsidR="008C7E43" w:rsidRPr="00C2204F" w:rsidRDefault="008C7E43" w:rsidP="008C7E43">
      <w:pPr>
        <w:pStyle w:val="Doc-text2"/>
        <w:rPr>
          <w:i/>
          <w:iCs/>
        </w:rPr>
      </w:pPr>
      <w:r w:rsidRPr="00C2204F">
        <w:rPr>
          <w:i/>
          <w:iCs/>
        </w:rPr>
        <w:t xml:space="preserve">Proposal 1-1. RAN2 agree that CPC is not executed on deactivated SCG. </w:t>
      </w:r>
    </w:p>
    <w:p w14:paraId="09AA1F1A" w14:textId="77777777" w:rsidR="008C7E43" w:rsidRPr="00C2204F" w:rsidRDefault="008C7E43" w:rsidP="008C7E43">
      <w:pPr>
        <w:pStyle w:val="Doc-text2"/>
        <w:rPr>
          <w:i/>
          <w:iCs/>
        </w:rPr>
      </w:pPr>
      <w:r w:rsidRPr="00C2204F">
        <w:rPr>
          <w:i/>
          <w:iCs/>
        </w:rPr>
        <w:t>Proposal 1-2. RAN2 agree that CPC configuration does not include SCG deactivation indication.</w:t>
      </w:r>
    </w:p>
    <w:p w14:paraId="5E77D421" w14:textId="77777777" w:rsidR="008C7E43" w:rsidRPr="00C2204F" w:rsidRDefault="008C7E43" w:rsidP="008C7E43">
      <w:pPr>
        <w:pStyle w:val="Doc-text2"/>
        <w:rPr>
          <w:i/>
          <w:iCs/>
        </w:rPr>
      </w:pPr>
      <w:r w:rsidRPr="00C2204F">
        <w:rPr>
          <w:i/>
          <w:iCs/>
        </w:rPr>
        <w:t xml:space="preserve">Proposal 2-1. RAN2 agree on the support of coexistence between R16 CHO and R16 CPC, and between R16 CHO and R17 CPAC. </w:t>
      </w:r>
    </w:p>
    <w:p w14:paraId="3611CBDB" w14:textId="77777777" w:rsidR="008C7E43" w:rsidRPr="00C2204F" w:rsidRDefault="008C7E43" w:rsidP="008C7E43">
      <w:pPr>
        <w:pStyle w:val="Doc-text2"/>
        <w:rPr>
          <w:i/>
          <w:iCs/>
        </w:rPr>
      </w:pPr>
      <w:r w:rsidRPr="00C2204F">
        <w:rPr>
          <w:i/>
          <w:iCs/>
        </w:rPr>
        <w:t xml:space="preserve">Proposal 2-2. RAN2 agree on that UE stops the condition evaluation for other remaining conditional reconfigurations once a conditional reconfiguration across R16/17 CPAC and R16 CHO is executed.  </w:t>
      </w:r>
    </w:p>
    <w:p w14:paraId="63C6708A" w14:textId="77777777" w:rsidR="008C7E43" w:rsidRPr="00C2204F" w:rsidRDefault="008C7E43" w:rsidP="008C7E43">
      <w:pPr>
        <w:pStyle w:val="Doc-text2"/>
        <w:rPr>
          <w:i/>
          <w:iCs/>
        </w:rPr>
      </w:pPr>
      <w:r w:rsidRPr="00C2204F">
        <w:rPr>
          <w:i/>
          <w:iCs/>
        </w:rPr>
        <w:t xml:space="preserve">Proposal 2-3. RAN2 agree on that UE autonomously release all the remaining conditional reconfigurations including CHO and R16/17 CPAC configurations once UE executes the CHO successfully. </w:t>
      </w:r>
    </w:p>
    <w:p w14:paraId="4ED8521F" w14:textId="77777777" w:rsidR="008C7E43" w:rsidRPr="00C2204F" w:rsidRDefault="008C7E43" w:rsidP="008C7E43">
      <w:pPr>
        <w:pStyle w:val="Doc-text2"/>
        <w:rPr>
          <w:i/>
          <w:iCs/>
        </w:rPr>
      </w:pPr>
      <w:r w:rsidRPr="00C2204F">
        <w:rPr>
          <w:i/>
          <w:iCs/>
        </w:rPr>
        <w:t>Proposal 2-4. RAN2 agree on that UE autonomously release the remaining conditional reconfigurations only for R16/17 CPAC configurations once UE executes the CPC successfully.</w:t>
      </w:r>
    </w:p>
    <w:p w14:paraId="5BD34FFE" w14:textId="77777777" w:rsidR="008C7E43" w:rsidRPr="00C2204F" w:rsidRDefault="008C7E43" w:rsidP="008C7E43">
      <w:pPr>
        <w:pStyle w:val="Doc-text2"/>
        <w:rPr>
          <w:i/>
          <w:iCs/>
        </w:rPr>
      </w:pPr>
      <w:r w:rsidRPr="00C2204F">
        <w:rPr>
          <w:i/>
          <w:iCs/>
        </w:rPr>
        <w:t>Proposal 3-1. MN can handle the unsynchronized update of MCG configuration at CPC execution.</w:t>
      </w:r>
    </w:p>
    <w:p w14:paraId="54B0B038" w14:textId="78F743E2" w:rsidR="008C7E43" w:rsidRPr="00C2204F" w:rsidRDefault="00257687" w:rsidP="008C7E43">
      <w:pPr>
        <w:pStyle w:val="Doc-title"/>
      </w:pPr>
      <w:hyperlink r:id="rId790" w:history="1">
        <w:r>
          <w:rPr>
            <w:rStyle w:val="Hyperlink"/>
          </w:rPr>
          <w:t>R2-2203379</w:t>
        </w:r>
      </w:hyperlink>
      <w:r w:rsidR="008C7E43" w:rsidRPr="00C2204F">
        <w:tab/>
        <w:t>Remaining issues for CPAC</w:t>
      </w:r>
      <w:r w:rsidR="008C7E43" w:rsidRPr="00C2204F">
        <w:tab/>
        <w:t>Huawei, HiSilicon</w:t>
      </w:r>
      <w:r w:rsidR="008C7E43" w:rsidRPr="00C2204F">
        <w:tab/>
        <w:t>discussion</w:t>
      </w:r>
      <w:r w:rsidR="008C7E43" w:rsidRPr="00C2204F">
        <w:tab/>
        <w:t>Rel-17</w:t>
      </w:r>
      <w:r w:rsidR="008C7E43" w:rsidRPr="00C2204F">
        <w:tab/>
        <w:t>LTE_NR_DC_enh2-Core</w:t>
      </w:r>
    </w:p>
    <w:p w14:paraId="1965323B" w14:textId="77777777" w:rsidR="008C7E43" w:rsidRPr="00C2204F" w:rsidRDefault="008C7E43" w:rsidP="008C7E43">
      <w:pPr>
        <w:pStyle w:val="Doc-text2"/>
        <w:rPr>
          <w:i/>
          <w:iCs/>
        </w:rPr>
      </w:pPr>
      <w:r w:rsidRPr="00C2204F">
        <w:rPr>
          <w:i/>
          <w:iCs/>
        </w:rPr>
        <w:t>Proposal 1:</w:t>
      </w:r>
      <w:r w:rsidRPr="00C2204F">
        <w:rPr>
          <w:i/>
          <w:iCs/>
        </w:rPr>
        <w:tab/>
        <w:t>CPAC with SCG (de)activation is not supported in R17.</w:t>
      </w:r>
    </w:p>
    <w:p w14:paraId="5A44CBC3" w14:textId="77777777" w:rsidR="008C7E43" w:rsidRPr="00C2204F" w:rsidRDefault="008C7E43" w:rsidP="008C7E43">
      <w:pPr>
        <w:pStyle w:val="Doc-text2"/>
        <w:rPr>
          <w:i/>
          <w:iCs/>
        </w:rPr>
      </w:pPr>
      <w:r w:rsidRPr="00C2204F">
        <w:rPr>
          <w:i/>
          <w:iCs/>
        </w:rPr>
        <w:t>Proposal 2:</w:t>
      </w:r>
      <w:r w:rsidRPr="00C2204F">
        <w:rPr>
          <w:i/>
          <w:iCs/>
        </w:rPr>
        <w:tab/>
        <w:t>The maximum number of CPA or CPC is 8.</w:t>
      </w:r>
    </w:p>
    <w:p w14:paraId="1C49D8E0" w14:textId="77777777" w:rsidR="008C7E43" w:rsidRPr="00C2204F" w:rsidRDefault="008C7E43" w:rsidP="008C7E43">
      <w:pPr>
        <w:pStyle w:val="Doc-text2"/>
        <w:rPr>
          <w:i/>
          <w:iCs/>
        </w:rPr>
      </w:pPr>
      <w:r w:rsidRPr="00C2204F">
        <w:rPr>
          <w:i/>
          <w:iCs/>
        </w:rPr>
        <w:t>Proposal 3:</w:t>
      </w:r>
      <w:r w:rsidRPr="00C2204F">
        <w:rPr>
          <w:i/>
          <w:iCs/>
        </w:rPr>
        <w:tab/>
        <w:t xml:space="preserve">If the co-existence between CHO and CPAC does not have impacts on RAN2&amp;3 specifications, it can be supported in R17, Otherwise, it is not supported. </w:t>
      </w:r>
    </w:p>
    <w:p w14:paraId="5811C577" w14:textId="77777777" w:rsidR="008C7E43" w:rsidRPr="00C2204F" w:rsidRDefault="008C7E43" w:rsidP="008C7E43">
      <w:pPr>
        <w:pStyle w:val="Doc-text2"/>
        <w:rPr>
          <w:i/>
          <w:iCs/>
        </w:rPr>
      </w:pPr>
      <w:r w:rsidRPr="00C2204F">
        <w:rPr>
          <w:i/>
          <w:iCs/>
        </w:rPr>
        <w:t>Proposal 4:</w:t>
      </w:r>
      <w:r w:rsidRPr="00C2204F">
        <w:rPr>
          <w:i/>
          <w:iCs/>
        </w:rPr>
        <w:tab/>
        <w:t>It is the MN to ensure that it can decode an RRCConnectionReconfigurationComplete message at CPAC execution with the new MCG configuration of any conditional configurations.</w:t>
      </w:r>
    </w:p>
    <w:p w14:paraId="3CD159FF" w14:textId="10CF7340" w:rsidR="008C7E43" w:rsidRPr="00C2204F" w:rsidRDefault="00257687" w:rsidP="008C7E43">
      <w:pPr>
        <w:pStyle w:val="Doc-title"/>
      </w:pPr>
      <w:hyperlink r:id="rId791" w:history="1">
        <w:r>
          <w:rPr>
            <w:rStyle w:val="Hyperlink"/>
          </w:rPr>
          <w:t>R2-2202516</w:t>
        </w:r>
      </w:hyperlink>
      <w:r w:rsidR="008C7E43" w:rsidRPr="00C2204F">
        <w:tab/>
        <w:t>Text proposal to Uu siganling in CPAC</w:t>
      </w:r>
      <w:r w:rsidR="008C7E43" w:rsidRPr="00C2204F">
        <w:tab/>
        <w:t>Apple</w:t>
      </w:r>
      <w:r w:rsidR="008C7E43" w:rsidRPr="00C2204F">
        <w:tab/>
        <w:t>discussion</w:t>
      </w:r>
      <w:r w:rsidR="008C7E43" w:rsidRPr="00C2204F">
        <w:tab/>
        <w:t>Rel-17</w:t>
      </w:r>
      <w:r w:rsidR="008C7E43" w:rsidRPr="00C2204F">
        <w:tab/>
        <w:t>LTE_NR_DC_enh2-Core</w:t>
      </w:r>
    </w:p>
    <w:p w14:paraId="46765777" w14:textId="294FB6E1" w:rsidR="008C7E43" w:rsidRPr="00C2204F" w:rsidRDefault="00257687" w:rsidP="008C7E43">
      <w:pPr>
        <w:pStyle w:val="Doc-title"/>
      </w:pPr>
      <w:hyperlink r:id="rId792" w:history="1">
        <w:r>
          <w:rPr>
            <w:rStyle w:val="Hyperlink"/>
          </w:rPr>
          <w:t>R2-2202578</w:t>
        </w:r>
      </w:hyperlink>
      <w:r w:rsidR="008C7E43" w:rsidRPr="00C2204F">
        <w:tab/>
        <w:t>Discussion on CPAC with deactivated SCG</w:t>
      </w:r>
      <w:r w:rsidR="008C7E43" w:rsidRPr="00C2204F">
        <w:tab/>
        <w:t>Lenovo, Motorola Mobility</w:t>
      </w:r>
      <w:r w:rsidR="008C7E43" w:rsidRPr="00C2204F">
        <w:tab/>
        <w:t>discussion</w:t>
      </w:r>
      <w:r w:rsidR="008C7E43" w:rsidRPr="00C2204F">
        <w:tab/>
        <w:t>Rel-17</w:t>
      </w:r>
    </w:p>
    <w:p w14:paraId="4506432D" w14:textId="76E3C38C" w:rsidR="008C7E43" w:rsidRPr="00C2204F" w:rsidRDefault="00257687" w:rsidP="008C7E43">
      <w:pPr>
        <w:pStyle w:val="Doc-title"/>
      </w:pPr>
      <w:hyperlink r:id="rId793" w:history="1">
        <w:r>
          <w:rPr>
            <w:rStyle w:val="Hyperlink"/>
          </w:rPr>
          <w:t>R2-2202777</w:t>
        </w:r>
      </w:hyperlink>
      <w:r w:rsidR="008C7E43" w:rsidRPr="00C2204F">
        <w:tab/>
        <w:t>Discussion on CPAC related open issues</w:t>
      </w:r>
      <w:r w:rsidR="008C7E43" w:rsidRPr="00C2204F">
        <w:tab/>
        <w:t>LG Electronics</w:t>
      </w:r>
      <w:r w:rsidR="008C7E43" w:rsidRPr="00C2204F">
        <w:tab/>
        <w:t>discussion</w:t>
      </w:r>
      <w:r w:rsidR="008C7E43" w:rsidRPr="00C2204F">
        <w:tab/>
        <w:t>Rel-17</w:t>
      </w:r>
      <w:r w:rsidR="008C7E43" w:rsidRPr="00C2204F">
        <w:tab/>
        <w:t>LTE_NR_DC_enh2-Core</w:t>
      </w:r>
    </w:p>
    <w:p w14:paraId="1C4BF21D" w14:textId="1706F63F" w:rsidR="008C7E43" w:rsidRPr="00C2204F" w:rsidRDefault="00257687" w:rsidP="008C7E43">
      <w:pPr>
        <w:pStyle w:val="Doc-title"/>
      </w:pPr>
      <w:hyperlink r:id="rId794" w:history="1">
        <w:r>
          <w:rPr>
            <w:rStyle w:val="Hyperlink"/>
          </w:rPr>
          <w:t>R2-2202825</w:t>
        </w:r>
      </w:hyperlink>
      <w:r w:rsidR="008C7E43" w:rsidRPr="00C2204F">
        <w:tab/>
        <w:t>Remaining issues on CPAC from UE perspective</w:t>
      </w:r>
      <w:r w:rsidR="008C7E43" w:rsidRPr="00C2204F">
        <w:tab/>
        <w:t>ZTE Corporation, Sanechips</w:t>
      </w:r>
      <w:r w:rsidR="008C7E43" w:rsidRPr="00C2204F">
        <w:tab/>
        <w:t>discussion</w:t>
      </w:r>
      <w:r w:rsidR="008C7E43" w:rsidRPr="00C2204F">
        <w:tab/>
        <w:t>Rel-17</w:t>
      </w:r>
      <w:r w:rsidR="008C7E43" w:rsidRPr="00C2204F">
        <w:tab/>
        <w:t>LTE_NR_DC_enh2-Core</w:t>
      </w:r>
    </w:p>
    <w:p w14:paraId="2893F111" w14:textId="2B831463" w:rsidR="008C7E43" w:rsidRPr="00C2204F" w:rsidRDefault="00257687" w:rsidP="008C7E43">
      <w:pPr>
        <w:pStyle w:val="Doc-title"/>
      </w:pPr>
      <w:hyperlink r:id="rId795" w:history="1">
        <w:r>
          <w:rPr>
            <w:rStyle w:val="Hyperlink"/>
          </w:rPr>
          <w:t>R2-2203433</w:t>
        </w:r>
      </w:hyperlink>
      <w:r w:rsidR="008C7E43" w:rsidRPr="00C2204F">
        <w:tab/>
        <w:t>UE procedures and signalling for CPAC</w:t>
      </w:r>
      <w:r w:rsidR="008C7E43" w:rsidRPr="00C2204F">
        <w:tab/>
        <w:t>Ericsson</w:t>
      </w:r>
      <w:r w:rsidR="008C7E43" w:rsidRPr="00C2204F">
        <w:tab/>
        <w:t>discussion</w:t>
      </w:r>
      <w:r w:rsidR="008C7E43" w:rsidRPr="00C2204F">
        <w:tab/>
        <w:t>Rel-17</w:t>
      </w:r>
      <w:r w:rsidR="008C7E43" w:rsidRPr="00C2204F">
        <w:tab/>
        <w:t>LTE_NR_DC_enh2-Core</w:t>
      </w:r>
    </w:p>
    <w:p w14:paraId="4E93EB4C" w14:textId="1E8B24DB" w:rsidR="008C7E43" w:rsidRPr="00C2204F" w:rsidRDefault="00257687" w:rsidP="008C7E43">
      <w:pPr>
        <w:pStyle w:val="Doc-title"/>
      </w:pPr>
      <w:hyperlink r:id="rId796" w:history="1">
        <w:r>
          <w:rPr>
            <w:rStyle w:val="Hyperlink"/>
          </w:rPr>
          <w:t>R2-2203476</w:t>
        </w:r>
      </w:hyperlink>
      <w:r w:rsidR="008C7E43" w:rsidRPr="00C2204F">
        <w:tab/>
        <w:t>CPC and SCG deactivation</w:t>
      </w:r>
      <w:r w:rsidR="008C7E43" w:rsidRPr="00C2204F">
        <w:tab/>
        <w:t>Sharp</w:t>
      </w:r>
      <w:r w:rsidR="008C7E43" w:rsidRPr="00C2204F">
        <w:tab/>
        <w:t>discussion</w:t>
      </w:r>
      <w:r w:rsidR="008C7E43" w:rsidRPr="00C2204F">
        <w:tab/>
        <w:t>Rel-17</w:t>
      </w:r>
      <w:r w:rsidR="008C7E43" w:rsidRPr="00C2204F">
        <w:tab/>
        <w:t>LTE_NR_DC_enh2-Core</w:t>
      </w:r>
    </w:p>
    <w:p w14:paraId="1BB69F73" w14:textId="77777777" w:rsidR="008C7E43" w:rsidRPr="00C2204F" w:rsidRDefault="008C7E43" w:rsidP="008C7E43">
      <w:pPr>
        <w:pStyle w:val="Comments"/>
      </w:pPr>
    </w:p>
    <w:p w14:paraId="480FB447" w14:textId="77777777" w:rsidR="008C7E43" w:rsidRPr="00C2204F" w:rsidRDefault="008C7E43" w:rsidP="008C7E43">
      <w:pPr>
        <w:pStyle w:val="BoldComments"/>
      </w:pPr>
      <w:r w:rsidRPr="00C2204F">
        <w:t>Email discussion [224] (2nd Week Tuesday)</w:t>
      </w:r>
    </w:p>
    <w:p w14:paraId="1D83D5CC" w14:textId="77777777" w:rsidR="008C7E43" w:rsidRPr="00C2204F" w:rsidRDefault="008C7E43" w:rsidP="008C7E43">
      <w:pPr>
        <w:pStyle w:val="EmailDiscussion"/>
        <w:overflowPunct/>
        <w:autoSpaceDE/>
        <w:autoSpaceDN/>
        <w:adjustRightInd/>
        <w:ind w:left="1619" w:hanging="360"/>
        <w:textAlignment w:val="auto"/>
      </w:pPr>
      <w:r w:rsidRPr="00C2204F">
        <w:t>[AT117-e][224][DCCA] CPAC procedures from UE perspective (Nokia)</w:t>
      </w:r>
    </w:p>
    <w:p w14:paraId="65ADA9F4" w14:textId="77777777" w:rsidR="008C7E43" w:rsidRPr="00C2204F" w:rsidRDefault="008C7E43" w:rsidP="008C7E43">
      <w:pPr>
        <w:pStyle w:val="EmailDiscussion2"/>
      </w:pPr>
      <w:r w:rsidRPr="00C2204F">
        <w:tab/>
        <w:t>Scope: Attempt to resolve critical open issues for CPAC procedures from UE perspective based on contributions to 8.2.3.2</w:t>
      </w:r>
    </w:p>
    <w:p w14:paraId="525DF458" w14:textId="545A3FBA" w:rsidR="008C7E43" w:rsidRPr="00C2204F" w:rsidRDefault="008C7E43" w:rsidP="008C7E43">
      <w:pPr>
        <w:pStyle w:val="EmailDiscussion2"/>
      </w:pPr>
      <w:r w:rsidRPr="00C2204F">
        <w:tab/>
        <w:t xml:space="preserve">Intended outcome: Discussion report in </w:t>
      </w:r>
      <w:hyperlink r:id="rId797" w:history="1">
        <w:r w:rsidR="00257687">
          <w:rPr>
            <w:rStyle w:val="Hyperlink"/>
          </w:rPr>
          <w:t>R2-2203638</w:t>
        </w:r>
      </w:hyperlink>
      <w:r w:rsidRPr="00C2204F">
        <w:t>.</w:t>
      </w:r>
    </w:p>
    <w:p w14:paraId="7973B3B9" w14:textId="77777777" w:rsidR="008C7E43" w:rsidRPr="00C2204F" w:rsidRDefault="008C7E43" w:rsidP="008C7E43">
      <w:pPr>
        <w:pStyle w:val="EmailDiscussion2"/>
      </w:pPr>
      <w:r w:rsidRPr="00C2204F">
        <w:lastRenderedPageBreak/>
        <w:tab/>
        <w:t>NOTE: CPAC RRC CR rapporteur (CATT) is allowed to submit updated CRs based on the report proposal to illustrate the impacts of the proposals</w:t>
      </w:r>
    </w:p>
    <w:p w14:paraId="66C2C5A7" w14:textId="77777777" w:rsidR="008C7E43" w:rsidRPr="00C2204F" w:rsidRDefault="008C7E43" w:rsidP="008C7E43">
      <w:pPr>
        <w:pStyle w:val="EmailDiscussion2"/>
      </w:pPr>
      <w:r w:rsidRPr="00C2204F">
        <w:tab/>
        <w:t>Deadline: Deadline 3</w:t>
      </w:r>
    </w:p>
    <w:p w14:paraId="592584D6" w14:textId="77777777" w:rsidR="008C7E43" w:rsidRPr="00C2204F" w:rsidRDefault="008C7E43" w:rsidP="008C7E43">
      <w:pPr>
        <w:pStyle w:val="EmailDiscussion2"/>
      </w:pPr>
    </w:p>
    <w:p w14:paraId="0F65F889" w14:textId="77777777" w:rsidR="008C7E43" w:rsidRPr="00C2204F" w:rsidRDefault="008C7E43" w:rsidP="008C7E43">
      <w:pPr>
        <w:pStyle w:val="BoldComments"/>
      </w:pPr>
      <w:r w:rsidRPr="00C2204F">
        <w:t>Web Conf (2nd week Tuesday) (1)</w:t>
      </w:r>
    </w:p>
    <w:p w14:paraId="55FC5DBC" w14:textId="5A59CF3C" w:rsidR="008C7E43" w:rsidRPr="00C2204F" w:rsidRDefault="00257687" w:rsidP="008C7E43">
      <w:pPr>
        <w:pStyle w:val="Doc-title"/>
      </w:pPr>
      <w:hyperlink r:id="rId798" w:history="1">
        <w:r>
          <w:rPr>
            <w:rStyle w:val="Hyperlink"/>
          </w:rPr>
          <w:t>R2-2203638</w:t>
        </w:r>
      </w:hyperlink>
      <w:r w:rsidR="008C7E43" w:rsidRPr="00C2204F">
        <w:tab/>
        <w:t>Report of [AT117-e][224][DCCA] CPAC procedures from UE perspective (Nokia)</w:t>
      </w:r>
      <w:r w:rsidR="008C7E43" w:rsidRPr="00C2204F">
        <w:tab/>
        <w:t>Nokia, Nokia Shanghai Bell</w:t>
      </w:r>
      <w:r w:rsidR="008C7E43" w:rsidRPr="00C2204F">
        <w:tab/>
        <w:t>discussion</w:t>
      </w:r>
      <w:r w:rsidR="008C7E43" w:rsidRPr="00C2204F">
        <w:tab/>
        <w:t>Rel-17</w:t>
      </w:r>
      <w:r w:rsidR="008C7E43" w:rsidRPr="00C2204F">
        <w:tab/>
        <w:t>LTE_NR_DC_enh2-Core</w:t>
      </w:r>
      <w:r w:rsidR="008C7E43" w:rsidRPr="00C2204F">
        <w:tab/>
        <w:t>Late</w:t>
      </w:r>
    </w:p>
    <w:p w14:paraId="4DA4D774" w14:textId="77777777" w:rsidR="008C7E43" w:rsidRPr="00C2204F" w:rsidRDefault="008C7E43" w:rsidP="008C7E43">
      <w:pPr>
        <w:pStyle w:val="Doc-text2"/>
        <w:rPr>
          <w:i/>
          <w:iCs/>
          <w:u w:val="single"/>
        </w:rPr>
      </w:pPr>
      <w:r w:rsidRPr="00C2204F">
        <w:rPr>
          <w:i/>
          <w:iCs/>
          <w:u w:val="single"/>
        </w:rPr>
        <w:t>Proposals for agreement:</w:t>
      </w:r>
    </w:p>
    <w:p w14:paraId="47EA5508" w14:textId="0CE43245" w:rsidR="008C7E43" w:rsidRPr="00C2204F" w:rsidRDefault="008C7E43" w:rsidP="008C7E43">
      <w:pPr>
        <w:pStyle w:val="Doc-text2"/>
        <w:rPr>
          <w:i/>
          <w:iCs/>
        </w:rPr>
      </w:pPr>
      <w:r w:rsidRPr="00C2204F">
        <w:rPr>
          <w:i/>
          <w:iCs/>
        </w:rPr>
        <w:t xml:space="preserve">????1: CPC cannot be configured when SCG is deactivated and SCG cannot be deactivated when CPC is configured. Adopt the corresponding text proposal from </w:t>
      </w:r>
      <w:hyperlink r:id="rId799" w:history="1">
        <w:r w:rsidR="00257687">
          <w:rPr>
            <w:rStyle w:val="Hyperlink"/>
            <w:i/>
            <w:iCs/>
          </w:rPr>
          <w:t>R2-2203101</w:t>
        </w:r>
      </w:hyperlink>
      <w:r w:rsidRPr="00C2204F">
        <w:rPr>
          <w:i/>
          <w:iCs/>
        </w:rPr>
        <w:t>.</w:t>
      </w:r>
    </w:p>
    <w:p w14:paraId="03CCF039" w14:textId="77777777" w:rsidR="008C7E43" w:rsidRPr="00C2204F" w:rsidRDefault="008C7E43" w:rsidP="008C7E43">
      <w:pPr>
        <w:pStyle w:val="Doc-text2"/>
      </w:pPr>
    </w:p>
    <w:p w14:paraId="682865C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RAN2 will not optimize using CPC with deactivated SCG in Rel-17. UEs are not required to support the joint configuration in Rel-17 (i.e. UE behaviour is not specified). FFS how to capture this in specifications.</w:t>
      </w:r>
    </w:p>
    <w:p w14:paraId="70D5E1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It is up to NW implementation how to handle the “unsynchronized update of MCG configuration” issue.</w:t>
      </w:r>
    </w:p>
    <w:p w14:paraId="582E6F05" w14:textId="77777777" w:rsidR="008C7E43" w:rsidRPr="00C2204F" w:rsidRDefault="008C7E43" w:rsidP="008C7E43">
      <w:pPr>
        <w:pStyle w:val="Agreement"/>
        <w:tabs>
          <w:tab w:val="clear" w:pos="9990"/>
        </w:tabs>
        <w:overflowPunct/>
        <w:autoSpaceDE/>
        <w:autoSpaceDN/>
        <w:adjustRightInd/>
        <w:ind w:left="1619" w:hanging="360"/>
        <w:textAlignment w:val="auto"/>
        <w:rPr>
          <w:b w:val="0"/>
          <w:bCs/>
          <w:i/>
          <w:iCs/>
        </w:rPr>
      </w:pPr>
      <w:bookmarkStart w:id="218" w:name="_Hlk97121652"/>
      <w:r w:rsidRPr="00C2204F">
        <w:rPr>
          <w:b w:val="0"/>
          <w:bCs/>
          <w:i/>
          <w:iCs/>
        </w:rPr>
        <w:t>4: The maximum supported number of CPAC configurations in Rel-17 is equal to 8.</w:t>
      </w:r>
    </w:p>
    <w:p w14:paraId="086603E3" w14:textId="77777777" w:rsidR="008C7E43" w:rsidRPr="00C2204F" w:rsidRDefault="008C7E43" w:rsidP="008C7E43">
      <w:pPr>
        <w:pStyle w:val="Doc-text2"/>
      </w:pPr>
    </w:p>
    <w:p w14:paraId="4CAFD29D" w14:textId="77777777" w:rsidR="008C7E43" w:rsidRPr="00C2204F" w:rsidRDefault="008C7E43" w:rsidP="008C7E43">
      <w:pPr>
        <w:pStyle w:val="Doc-text2"/>
      </w:pPr>
      <w:r w:rsidRPr="00C2204F">
        <w:rPr>
          <w:b/>
          <w:bCs/>
          <w:u w:val="single"/>
        </w:rPr>
        <w:t>Discussed via [200]:</w:t>
      </w:r>
      <w:r w:rsidRPr="00C2204F">
        <w:t xml:space="preserve"> Lenovo and ZTE indicated it is not clear whether the above agreement assumes 8 </w:t>
      </w:r>
      <w:r w:rsidRPr="00C2204F">
        <w:rPr>
          <w:u w:val="single"/>
        </w:rPr>
        <w:t>in total</w:t>
      </w:r>
      <w:r w:rsidRPr="00C2204F">
        <w:t xml:space="preserve"> (as in Rel-16) or </w:t>
      </w:r>
      <w:r w:rsidRPr="00C2204F">
        <w:rPr>
          <w:u w:val="single"/>
        </w:rPr>
        <w:t>8 additional</w:t>
      </w:r>
      <w:r w:rsidRPr="00C2204F">
        <w:t xml:space="preserve"> CPAC configurations. Chair indicates this was not clear but proposes to retain the leagcy limit to keep the RRC impacts minimized, and proposed following clarification:</w:t>
      </w:r>
    </w:p>
    <w:p w14:paraId="102F9EE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The maximum supported number of CPAC configurations in Rel-17 is equal to 8 (i.e. the maximum amount of conditional reconfigurations is 8 as in Rel-16)</w:t>
      </w:r>
    </w:p>
    <w:bookmarkEnd w:id="218"/>
    <w:p w14:paraId="0DEF39BE" w14:textId="77777777" w:rsidR="008C7E43" w:rsidRPr="00C2204F" w:rsidRDefault="008C7E43" w:rsidP="008C7E43">
      <w:pPr>
        <w:pStyle w:val="Doc-text2"/>
      </w:pPr>
    </w:p>
    <w:p w14:paraId="2D86E83F" w14:textId="77777777" w:rsidR="008C7E43" w:rsidRPr="00C2204F" w:rsidRDefault="008C7E43" w:rsidP="008C7E43">
      <w:pPr>
        <w:pStyle w:val="Doc-text2"/>
        <w:rPr>
          <w:i/>
          <w:iCs/>
        </w:rPr>
      </w:pPr>
    </w:p>
    <w:p w14:paraId="2B887189" w14:textId="77777777" w:rsidR="008C7E43" w:rsidRPr="00C2204F" w:rsidRDefault="008C7E43" w:rsidP="008C7E43">
      <w:pPr>
        <w:pStyle w:val="Doc-text2"/>
        <w:rPr>
          <w:i/>
          <w:iCs/>
        </w:rPr>
      </w:pPr>
    </w:p>
    <w:p w14:paraId="2C785489" w14:textId="77777777" w:rsidR="008C7E43" w:rsidRPr="00C2204F" w:rsidRDefault="008C7E43" w:rsidP="008C7E43">
      <w:pPr>
        <w:pStyle w:val="Doc-text2"/>
      </w:pPr>
      <w:r w:rsidRPr="00C2204F">
        <w:t>-</w:t>
      </w:r>
      <w:r w:rsidRPr="00C2204F">
        <w:tab/>
        <w:t>Ericsson thinks in P1 it's not good to prevent certain configurations. Could just say we don't optimize how these feature work together in this release. Nokia indicates this could also work. Huawei points out that UEs should not be expected to support the joint configuration. Interdigital agrees with Ericsson. CATT thinks this could still cause issues if we don't capture it.</w:t>
      </w:r>
    </w:p>
    <w:p w14:paraId="1F4FD55A" w14:textId="77777777" w:rsidR="008C7E43" w:rsidRPr="00C2204F" w:rsidRDefault="008C7E43" w:rsidP="008C7E43">
      <w:pPr>
        <w:pStyle w:val="Doc-text2"/>
      </w:pPr>
      <w:r w:rsidRPr="00C2204F">
        <w:t>-</w:t>
      </w:r>
      <w:r w:rsidRPr="00C2204F">
        <w:tab/>
        <w:t>Ericsson thinks that for P2, only UE vendors wanted this and thought MCG lower layers wouldn't change.</w:t>
      </w:r>
    </w:p>
    <w:p w14:paraId="54B89F68" w14:textId="77777777" w:rsidR="008C7E43" w:rsidRPr="00C2204F" w:rsidRDefault="008C7E43" w:rsidP="008C7E43">
      <w:pPr>
        <w:pStyle w:val="Doc-text2"/>
      </w:pPr>
    </w:p>
    <w:p w14:paraId="49C83E16" w14:textId="77777777" w:rsidR="008C7E43" w:rsidRPr="00C2204F" w:rsidRDefault="008C7E43" w:rsidP="008C7E43">
      <w:pPr>
        <w:pStyle w:val="Doc-text2"/>
        <w:rPr>
          <w:i/>
          <w:iCs/>
        </w:rPr>
      </w:pPr>
    </w:p>
    <w:p w14:paraId="22029BA6" w14:textId="77777777" w:rsidR="008C7E43" w:rsidRPr="00C2204F" w:rsidRDefault="008C7E43" w:rsidP="008C7E43">
      <w:pPr>
        <w:pStyle w:val="Doc-text2"/>
        <w:rPr>
          <w:i/>
          <w:iCs/>
          <w:u w:val="single"/>
        </w:rPr>
      </w:pPr>
      <w:r w:rsidRPr="00C2204F">
        <w:rPr>
          <w:i/>
          <w:iCs/>
          <w:u w:val="single"/>
        </w:rPr>
        <w:t>Proposals for discussion:</w:t>
      </w:r>
    </w:p>
    <w:p w14:paraId="5919F7FC" w14:textId="77777777" w:rsidR="008C7E43" w:rsidRPr="00C2204F" w:rsidRDefault="008C7E43" w:rsidP="008C7E43">
      <w:pPr>
        <w:pStyle w:val="Doc-text2"/>
        <w:rPr>
          <w:i/>
          <w:iCs/>
        </w:rPr>
      </w:pPr>
      <w:r w:rsidRPr="00C2204F">
        <w:rPr>
          <w:i/>
          <w:iCs/>
        </w:rPr>
        <w:t>Proposal 3: Further discuss and decide how the use of delta-config in T-SN PSCell preparation is ensured, at least for the “non-CPC part” of the configuration. Discuss if this potentially applies to MN- and/or SN-initiated CPC.</w:t>
      </w:r>
    </w:p>
    <w:p w14:paraId="544B5FBA" w14:textId="77777777" w:rsidR="008C7E43" w:rsidRPr="00C2204F" w:rsidRDefault="008C7E43" w:rsidP="008C7E43">
      <w:pPr>
        <w:pStyle w:val="Doc-text2"/>
        <w:rPr>
          <w:i/>
          <w:iCs/>
        </w:rPr>
      </w:pPr>
    </w:p>
    <w:p w14:paraId="6AA452F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3: The use of delta-config in T-SN PSCell preparation is up to NW implementation. RAN2 will not specify additional UE behaviour for this in Rel-17. </w:t>
      </w:r>
    </w:p>
    <w:p w14:paraId="3D0F92E4" w14:textId="77777777" w:rsidR="008C7E43" w:rsidRPr="00C2204F" w:rsidRDefault="008C7E43" w:rsidP="008C7E43">
      <w:pPr>
        <w:pStyle w:val="Doc-text2"/>
        <w:rPr>
          <w:i/>
          <w:iCs/>
        </w:rPr>
      </w:pPr>
    </w:p>
    <w:p w14:paraId="19830168" w14:textId="77777777" w:rsidR="008C7E43" w:rsidRPr="00C2204F" w:rsidRDefault="008C7E43" w:rsidP="008C7E43">
      <w:pPr>
        <w:pStyle w:val="Doc-text2"/>
      </w:pPr>
      <w:r w:rsidRPr="00C2204F">
        <w:t>-</w:t>
      </w:r>
      <w:r w:rsidRPr="00C2204F">
        <w:tab/>
        <w:t xml:space="preserve">Huawei wonders if this is related to UE behaviour. Nokia clarifies this was from contributions. Samsung clarifies this was not discussed in the 223. </w:t>
      </w:r>
    </w:p>
    <w:p w14:paraId="51D9BEAF" w14:textId="77777777" w:rsidR="008C7E43" w:rsidRPr="00C2204F" w:rsidRDefault="008C7E43" w:rsidP="008C7E43">
      <w:pPr>
        <w:pStyle w:val="Doc-text2"/>
      </w:pPr>
      <w:r w:rsidRPr="00C2204F">
        <w:t>-</w:t>
      </w:r>
      <w:r w:rsidRPr="00C2204F">
        <w:tab/>
        <w:t>Nokia thinks not specifying anything makes NW inefficient. Ericsson agrees but thinks we don't have much time to specify it.</w:t>
      </w:r>
    </w:p>
    <w:p w14:paraId="2975197D" w14:textId="77777777" w:rsidR="008C7E43" w:rsidRPr="00C2204F" w:rsidRDefault="008C7E43" w:rsidP="008C7E43">
      <w:pPr>
        <w:pStyle w:val="Doc-text2"/>
      </w:pPr>
    </w:p>
    <w:p w14:paraId="0C5FA90E" w14:textId="77777777" w:rsidR="008C7E43" w:rsidRPr="00C2204F" w:rsidRDefault="008C7E43" w:rsidP="008C7E43">
      <w:pPr>
        <w:pStyle w:val="Doc-text2"/>
      </w:pPr>
    </w:p>
    <w:p w14:paraId="4CE52CFE" w14:textId="77777777" w:rsidR="008C7E43" w:rsidRPr="00C2204F" w:rsidRDefault="008C7E43" w:rsidP="008C7E43">
      <w:pPr>
        <w:pStyle w:val="Doc-text2"/>
        <w:rPr>
          <w:i/>
          <w:iCs/>
        </w:rPr>
      </w:pPr>
      <w:r w:rsidRPr="00C2204F">
        <w:rPr>
          <w:i/>
          <w:iCs/>
        </w:rPr>
        <w:t>Proposal 5: Assuming different CPC types can co-exist, discuss further if:</w:t>
      </w:r>
    </w:p>
    <w:p w14:paraId="0EFBDAE0" w14:textId="77777777" w:rsidR="008C7E43" w:rsidRPr="00C2204F" w:rsidRDefault="008C7E43" w:rsidP="008C7E43">
      <w:pPr>
        <w:pStyle w:val="Doc-text2"/>
        <w:rPr>
          <w:i/>
          <w:iCs/>
        </w:rPr>
      </w:pPr>
      <w:r w:rsidRPr="00C2204F">
        <w:rPr>
          <w:i/>
          <w:iCs/>
        </w:rPr>
        <w:t>a)</w:t>
      </w:r>
      <w:r w:rsidRPr="00C2204F">
        <w:rPr>
          <w:i/>
          <w:iCs/>
        </w:rPr>
        <w:tab/>
        <w:t>the number of configurations to be initiated by MN or SN should be statically split</w:t>
      </w:r>
    </w:p>
    <w:p w14:paraId="6F088B9A" w14:textId="77777777" w:rsidR="008C7E43" w:rsidRPr="00C2204F" w:rsidRDefault="008C7E43" w:rsidP="008C7E43">
      <w:pPr>
        <w:pStyle w:val="Doc-text2"/>
        <w:rPr>
          <w:i/>
          <w:iCs/>
        </w:rPr>
      </w:pPr>
      <w:r w:rsidRPr="00C2204F">
        <w:rPr>
          <w:i/>
          <w:iCs/>
        </w:rPr>
        <w:t>b)</w:t>
      </w:r>
      <w:r w:rsidRPr="00C2204F">
        <w:rPr>
          <w:i/>
          <w:iCs/>
        </w:rPr>
        <w:tab/>
        <w:t>each node (i.e. MN or SN) can indicate to the other node how many configurations it has already initiated</w:t>
      </w:r>
    </w:p>
    <w:p w14:paraId="35E0970B" w14:textId="77777777" w:rsidR="008C7E43" w:rsidRPr="00C2204F" w:rsidRDefault="008C7E43" w:rsidP="008C7E43">
      <w:pPr>
        <w:pStyle w:val="Comments"/>
      </w:pPr>
    </w:p>
    <w:p w14:paraId="040F63D5" w14:textId="77777777" w:rsidR="008C7E43" w:rsidRPr="00C2204F" w:rsidRDefault="008C7E43" w:rsidP="008C7E43">
      <w:pPr>
        <w:pStyle w:val="Heading4"/>
      </w:pPr>
      <w:bookmarkStart w:id="219" w:name="_Toc102254911"/>
      <w:r w:rsidRPr="00C2204F">
        <w:t>8.2.3.3</w:t>
      </w:r>
      <w:r w:rsidRPr="00C2204F">
        <w:tab/>
        <w:t>Other CPAC aspects</w:t>
      </w:r>
      <w:bookmarkEnd w:id="219"/>
    </w:p>
    <w:p w14:paraId="5D7585E5" w14:textId="77777777" w:rsidR="008C7E43" w:rsidRPr="00C2204F" w:rsidRDefault="008C7E43" w:rsidP="008C7E43">
      <w:pPr>
        <w:pStyle w:val="Comments"/>
      </w:pPr>
      <w:r w:rsidRPr="00C2204F">
        <w:t>Including essential parts of CPAC that do not fit under other AIs. For any proposals provided in this AI, TPs are required to be provided to illustrate the necessity and impacts of the topic. Proposals that do not provide Stage-3 details will not be treated.</w:t>
      </w:r>
    </w:p>
    <w:p w14:paraId="009E7FC8" w14:textId="77777777" w:rsidR="008C7E43" w:rsidRPr="00C2204F" w:rsidRDefault="008C7E43" w:rsidP="008C7E43">
      <w:pPr>
        <w:pStyle w:val="Comments"/>
      </w:pPr>
      <w:r w:rsidRPr="00C2204F">
        <w:t>This agenda item may be deprioritized in this meeting .</w:t>
      </w:r>
    </w:p>
    <w:p w14:paraId="5B98CA1C" w14:textId="77777777" w:rsidR="008C7E43" w:rsidRPr="00C2204F" w:rsidRDefault="008C7E43" w:rsidP="008C7E43">
      <w:pPr>
        <w:pStyle w:val="Comments"/>
      </w:pPr>
    </w:p>
    <w:p w14:paraId="0F8E85B1" w14:textId="77777777" w:rsidR="008C7E43" w:rsidRPr="00C2204F" w:rsidRDefault="008C7E43" w:rsidP="008C7E43">
      <w:pPr>
        <w:pStyle w:val="BoldComments"/>
      </w:pPr>
      <w:r w:rsidRPr="00C2204F">
        <w:t>Only treated if time allows (2nd week) (1)</w:t>
      </w:r>
    </w:p>
    <w:p w14:paraId="69AB9D5B" w14:textId="166CEE61" w:rsidR="008C7E43" w:rsidRPr="00C2204F" w:rsidRDefault="00257687" w:rsidP="008C7E43">
      <w:pPr>
        <w:pStyle w:val="Doc-title"/>
      </w:pPr>
      <w:hyperlink r:id="rId800" w:history="1">
        <w:r>
          <w:rPr>
            <w:rStyle w:val="Hyperlink"/>
          </w:rPr>
          <w:t>R2-2202579</w:t>
        </w:r>
      </w:hyperlink>
      <w:r w:rsidR="008C7E43" w:rsidRPr="00C2204F">
        <w:tab/>
        <w:t>Coexistence of CHO and CPAC</w:t>
      </w:r>
      <w:r w:rsidR="008C7E43" w:rsidRPr="00C2204F">
        <w:tab/>
        <w:t>Lenovo, Motorola Mobility</w:t>
      </w:r>
      <w:r w:rsidR="008C7E43" w:rsidRPr="00C2204F">
        <w:tab/>
        <w:t>discussion</w:t>
      </w:r>
      <w:r w:rsidR="008C7E43" w:rsidRPr="00C2204F">
        <w:tab/>
        <w:t>Rel-17</w:t>
      </w:r>
    </w:p>
    <w:p w14:paraId="77C0A5E4" w14:textId="0D62C92B" w:rsidR="008C7E43" w:rsidRPr="00C2204F" w:rsidRDefault="00257687" w:rsidP="008C7E43">
      <w:pPr>
        <w:pStyle w:val="Doc-title"/>
      </w:pPr>
      <w:hyperlink r:id="rId801" w:history="1">
        <w:r>
          <w:rPr>
            <w:rStyle w:val="Hyperlink"/>
          </w:rPr>
          <w:t>R2-2202826</w:t>
        </w:r>
      </w:hyperlink>
      <w:r w:rsidR="008C7E43" w:rsidRPr="00C2204F">
        <w:tab/>
        <w:t>Discussion on coexistence of CHO and CPAC</w:t>
      </w:r>
      <w:r w:rsidR="008C7E43" w:rsidRPr="00C2204F">
        <w:tab/>
        <w:t>ZTE Corporation, Sanechips</w:t>
      </w:r>
      <w:r w:rsidR="008C7E43" w:rsidRPr="00C2204F">
        <w:tab/>
        <w:t>discussion</w:t>
      </w:r>
      <w:r w:rsidR="008C7E43" w:rsidRPr="00C2204F">
        <w:tab/>
        <w:t>Rel-17</w:t>
      </w:r>
      <w:r w:rsidR="008C7E43" w:rsidRPr="00C2204F">
        <w:tab/>
        <w:t>LTE_NR_DC_enh2-Core</w:t>
      </w:r>
    </w:p>
    <w:p w14:paraId="34A90301" w14:textId="05CCC776" w:rsidR="008C7E43" w:rsidRPr="00C2204F" w:rsidRDefault="00257687" w:rsidP="008C7E43">
      <w:pPr>
        <w:pStyle w:val="Doc-title"/>
      </w:pPr>
      <w:hyperlink r:id="rId802" w:history="1">
        <w:r>
          <w:rPr>
            <w:rStyle w:val="Hyperlink"/>
          </w:rPr>
          <w:t>R2-2202759</w:t>
        </w:r>
      </w:hyperlink>
      <w:r w:rsidR="008C7E43" w:rsidRPr="00C2204F">
        <w:tab/>
        <w:t>Coexistence of CHO and CPC</w:t>
      </w:r>
      <w:r w:rsidR="008C7E43" w:rsidRPr="00C2204F">
        <w:tab/>
        <w:t xml:space="preserve">InterDigital, Nokia, Nokia Shanghai Bell </w:t>
      </w:r>
      <w:r w:rsidR="008C7E43" w:rsidRPr="00C2204F">
        <w:tab/>
        <w:t>discussion</w:t>
      </w:r>
      <w:r w:rsidR="008C7E43" w:rsidRPr="00C2204F">
        <w:tab/>
        <w:t>Rel-17</w:t>
      </w:r>
      <w:r w:rsidR="008C7E43" w:rsidRPr="00C2204F">
        <w:tab/>
        <w:t>LTE_NR_DC_enh2-Core</w:t>
      </w:r>
    </w:p>
    <w:p w14:paraId="52E51BD9" w14:textId="13510097" w:rsidR="008C7E43" w:rsidRPr="00C2204F" w:rsidRDefault="00257687" w:rsidP="008C7E43">
      <w:pPr>
        <w:pStyle w:val="Doc-title"/>
      </w:pPr>
      <w:hyperlink r:id="rId803" w:history="1">
        <w:r>
          <w:rPr>
            <w:rStyle w:val="Hyperlink"/>
          </w:rPr>
          <w:t>R2-2202760</w:t>
        </w:r>
      </w:hyperlink>
      <w:r w:rsidR="008C7E43" w:rsidRPr="00C2204F">
        <w:tab/>
        <w:t>SCG failure recovery with CPAC</w:t>
      </w:r>
      <w:r w:rsidR="008C7E43" w:rsidRPr="00C2204F">
        <w:tab/>
        <w:t>InterDigital, Inc.</w:t>
      </w:r>
      <w:r w:rsidR="008C7E43" w:rsidRPr="00C2204F">
        <w:tab/>
        <w:t>discussion</w:t>
      </w:r>
      <w:r w:rsidR="008C7E43" w:rsidRPr="00C2204F">
        <w:tab/>
        <w:t>Rel-17</w:t>
      </w:r>
      <w:r w:rsidR="008C7E43" w:rsidRPr="00C2204F">
        <w:tab/>
        <w:t>LTE_NR_DC_enh2-Core</w:t>
      </w:r>
    </w:p>
    <w:p w14:paraId="3A6A2F8C" w14:textId="77777777" w:rsidR="008C7E43" w:rsidRPr="00C2204F" w:rsidRDefault="008C7E43" w:rsidP="008C7E43">
      <w:pPr>
        <w:pStyle w:val="Comments"/>
      </w:pPr>
    </w:p>
    <w:p w14:paraId="16AECDED" w14:textId="77777777" w:rsidR="008C7E43" w:rsidRPr="00C2204F" w:rsidRDefault="008C7E43" w:rsidP="008C7E43">
      <w:pPr>
        <w:pStyle w:val="Heading3"/>
      </w:pPr>
      <w:bookmarkStart w:id="220" w:name="_Toc102254912"/>
      <w:r w:rsidRPr="00C2204F">
        <w:t>8.2.4</w:t>
      </w:r>
      <w:r w:rsidRPr="00C2204F">
        <w:tab/>
        <w:t>Temporary RS for SCell activation</w:t>
      </w:r>
      <w:bookmarkEnd w:id="220"/>
      <w:r w:rsidRPr="00C2204F">
        <w:t xml:space="preserve"> </w:t>
      </w:r>
    </w:p>
    <w:p w14:paraId="4B1EBC30" w14:textId="77777777" w:rsidR="008C7E43" w:rsidRPr="00C2204F" w:rsidRDefault="008C7E43" w:rsidP="008C7E43">
      <w:pPr>
        <w:pStyle w:val="Comments"/>
      </w:pPr>
      <w:r w:rsidRPr="00C2204F">
        <w:t>Including discussion on any essential aspects that were not yet covered by endorsed CRs</w:t>
      </w:r>
    </w:p>
    <w:p w14:paraId="75265507" w14:textId="77777777" w:rsidR="008C7E43" w:rsidRPr="00C2204F" w:rsidRDefault="008C7E43" w:rsidP="008C7E43">
      <w:pPr>
        <w:pStyle w:val="Comments"/>
      </w:pPr>
      <w:r w:rsidRPr="00C2204F">
        <w:t>This agenda item may be deprioritized in this meeting.</w:t>
      </w:r>
    </w:p>
    <w:p w14:paraId="5A98D458" w14:textId="77777777" w:rsidR="008C7E43" w:rsidRPr="00C2204F" w:rsidRDefault="008C7E43" w:rsidP="008C7E43">
      <w:pPr>
        <w:pStyle w:val="Comments"/>
      </w:pPr>
    </w:p>
    <w:p w14:paraId="341715E7" w14:textId="77777777" w:rsidR="008C7E43" w:rsidRPr="00C2204F" w:rsidRDefault="008C7E43" w:rsidP="008C7E43">
      <w:pPr>
        <w:pStyle w:val="Comments"/>
      </w:pPr>
      <w:r w:rsidRPr="00C2204F">
        <w:t>Previously endorsed CRs for TRS-based SCell activation:</w:t>
      </w:r>
    </w:p>
    <w:p w14:paraId="74B001E7" w14:textId="6BB424C5" w:rsidR="008C7E43" w:rsidRPr="00C2204F" w:rsidRDefault="00257687" w:rsidP="008C7E43">
      <w:pPr>
        <w:pStyle w:val="Doc-title"/>
      </w:pPr>
      <w:hyperlink r:id="rId804" w:history="1">
        <w:r>
          <w:rPr>
            <w:rStyle w:val="Hyperlink"/>
          </w:rPr>
          <w:t>R2-2202252</w:t>
        </w:r>
      </w:hyperlink>
      <w:r w:rsidR="008C7E43" w:rsidRPr="00C2204F">
        <w:tab/>
        <w:t>Introduction of TRS based SCell activation in 38.321</w:t>
      </w:r>
      <w:r w:rsidR="008C7E43" w:rsidRPr="00C2204F">
        <w:tab/>
        <w:t>OPPO</w:t>
      </w:r>
      <w:r w:rsidR="008C7E43" w:rsidRPr="00C2204F">
        <w:tab/>
        <w:t>CR</w:t>
      </w:r>
      <w:r w:rsidR="008C7E43" w:rsidRPr="00C2204F">
        <w:tab/>
        <w:t>Rel-17</w:t>
      </w:r>
      <w:r w:rsidR="008C7E43" w:rsidRPr="00C2204F">
        <w:tab/>
        <w:t>38.321</w:t>
      </w:r>
      <w:r w:rsidR="008C7E43" w:rsidRPr="00C2204F">
        <w:tab/>
        <w:t>16.7.0</w:t>
      </w:r>
      <w:r w:rsidR="008C7E43" w:rsidRPr="00C2204F">
        <w:tab/>
        <w:t>1185</w:t>
      </w:r>
      <w:r w:rsidR="008C7E43" w:rsidRPr="00C2204F">
        <w:tab/>
        <w:t>-</w:t>
      </w:r>
      <w:r w:rsidR="008C7E43" w:rsidRPr="00C2204F">
        <w:tab/>
        <w:t>B</w:t>
      </w:r>
      <w:r w:rsidR="008C7E43" w:rsidRPr="00C2204F">
        <w:tab/>
        <w:t>LTE_NR_DC_enh2-Core</w:t>
      </w:r>
    </w:p>
    <w:p w14:paraId="1F45E39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w:t>
      </w:r>
    </w:p>
    <w:p w14:paraId="57390E9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merged to running CRs (cover page should cite these Tdoc numbers)</w:t>
      </w:r>
    </w:p>
    <w:p w14:paraId="42F2996B" w14:textId="77777777" w:rsidR="008C7E43" w:rsidRPr="00C2204F" w:rsidRDefault="008C7E43" w:rsidP="008C7E43">
      <w:pPr>
        <w:pStyle w:val="Doc-text2"/>
      </w:pPr>
    </w:p>
    <w:p w14:paraId="6FF4656D" w14:textId="2CAA7FD8" w:rsidR="008C7E43" w:rsidRPr="00C2204F" w:rsidRDefault="00257687" w:rsidP="008C7E43">
      <w:pPr>
        <w:pStyle w:val="Doc-title"/>
      </w:pPr>
      <w:hyperlink r:id="rId805" w:history="1">
        <w:r>
          <w:rPr>
            <w:rStyle w:val="Hyperlink"/>
          </w:rPr>
          <w:t>R2-2202253</w:t>
        </w:r>
      </w:hyperlink>
      <w:r w:rsidR="008C7E43" w:rsidRPr="00C2204F">
        <w:tab/>
        <w:t>Introduction of TRS based SCell activation in 38.331</w:t>
      </w:r>
      <w:r w:rsidR="008C7E43" w:rsidRPr="00C2204F">
        <w:tab/>
        <w:t>OPPO</w:t>
      </w:r>
      <w:r w:rsidR="008C7E43" w:rsidRPr="00C2204F">
        <w:tab/>
        <w:t>CR</w:t>
      </w:r>
      <w:r w:rsidR="008C7E43" w:rsidRPr="00C2204F">
        <w:tab/>
        <w:t>Rel-17</w:t>
      </w:r>
      <w:r w:rsidR="008C7E43" w:rsidRPr="00C2204F">
        <w:tab/>
        <w:t>38.331</w:t>
      </w:r>
      <w:r w:rsidR="008C7E43" w:rsidRPr="00C2204F">
        <w:tab/>
        <w:t>16.7.0</w:t>
      </w:r>
      <w:r w:rsidR="008C7E43" w:rsidRPr="00C2204F">
        <w:tab/>
        <w:t>2882</w:t>
      </w:r>
      <w:r w:rsidR="008C7E43" w:rsidRPr="00C2204F">
        <w:tab/>
        <w:t>-</w:t>
      </w:r>
      <w:r w:rsidR="008C7E43" w:rsidRPr="00C2204F">
        <w:tab/>
        <w:t>B</w:t>
      </w:r>
      <w:r w:rsidR="008C7E43" w:rsidRPr="00C2204F">
        <w:tab/>
        <w:t>LTE_NR_DC_enh2-Core</w:t>
      </w:r>
    </w:p>
    <w:p w14:paraId="0DE3F25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w:t>
      </w:r>
    </w:p>
    <w:p w14:paraId="7CD4FB9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merged to running CRs (cover page should cite these Tdoc numbers)</w:t>
      </w:r>
    </w:p>
    <w:p w14:paraId="11C5106D" w14:textId="77777777" w:rsidR="008C7E43" w:rsidRPr="00C2204F" w:rsidRDefault="008C7E43" w:rsidP="008C7E43">
      <w:pPr>
        <w:pStyle w:val="Comments"/>
      </w:pPr>
    </w:p>
    <w:p w14:paraId="5013D22E" w14:textId="77777777" w:rsidR="008C7E43" w:rsidRPr="00C2204F" w:rsidRDefault="008C7E43" w:rsidP="008C7E43">
      <w:pPr>
        <w:pStyle w:val="Comments"/>
      </w:pPr>
      <w:r w:rsidRPr="00C2204F">
        <w:t>Text enhancement for MAC CR:</w:t>
      </w:r>
    </w:p>
    <w:p w14:paraId="23730B79" w14:textId="478B423C" w:rsidR="008C7E43" w:rsidRPr="00C2204F" w:rsidRDefault="00257687" w:rsidP="008C7E43">
      <w:pPr>
        <w:pStyle w:val="Doc-title"/>
      </w:pPr>
      <w:hyperlink r:id="rId806" w:history="1">
        <w:r>
          <w:rPr>
            <w:rStyle w:val="Hyperlink"/>
          </w:rPr>
          <w:t>R2-2202251</w:t>
        </w:r>
      </w:hyperlink>
      <w:r w:rsidR="008C7E43" w:rsidRPr="00C2204F">
        <w:tab/>
        <w:t>TP correction for TRS ID in 38321</w:t>
      </w:r>
      <w:r w:rsidR="008C7E43" w:rsidRPr="00C2204F">
        <w:tab/>
        <w:t>OPPO</w:t>
      </w:r>
      <w:r w:rsidR="008C7E43" w:rsidRPr="00C2204F">
        <w:tab/>
        <w:t>discussion</w:t>
      </w:r>
      <w:r w:rsidR="008C7E43" w:rsidRPr="00C2204F">
        <w:tab/>
        <w:t>Rel-17</w:t>
      </w:r>
      <w:r w:rsidR="008C7E43" w:rsidRPr="00C2204F">
        <w:tab/>
        <w:t>LTE_NR_DC_enh2-Core</w:t>
      </w:r>
    </w:p>
    <w:p w14:paraId="0F8BF5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[200] Can be considered in running CR discussion</w:t>
      </w:r>
    </w:p>
    <w:p w14:paraId="07637E52" w14:textId="77777777" w:rsidR="008C7E43" w:rsidRPr="00C2204F" w:rsidRDefault="008C7E43" w:rsidP="008C7E43">
      <w:pPr>
        <w:pStyle w:val="Doc-text2"/>
      </w:pPr>
    </w:p>
    <w:p w14:paraId="0EF1C644" w14:textId="77777777" w:rsidR="008C7E43" w:rsidRPr="00C2204F" w:rsidRDefault="008C7E43" w:rsidP="008C7E43">
      <w:pPr>
        <w:pStyle w:val="BoldComments"/>
      </w:pPr>
      <w:r w:rsidRPr="00C2204F">
        <w:t>Only treated if time allows (2nd week) (2)</w:t>
      </w:r>
    </w:p>
    <w:p w14:paraId="6C4FD433" w14:textId="77777777" w:rsidR="008C7E43" w:rsidRPr="00C2204F" w:rsidRDefault="008C7E43" w:rsidP="008C7E43">
      <w:pPr>
        <w:pStyle w:val="Comments"/>
      </w:pPr>
      <w:r w:rsidRPr="00C2204F">
        <w:t>Finalization of temporary RS for SCell activation:</w:t>
      </w:r>
    </w:p>
    <w:p w14:paraId="4D8C9CE4" w14:textId="7358DCD1" w:rsidR="008C7E43" w:rsidRPr="00C2204F" w:rsidRDefault="00257687" w:rsidP="008C7E43">
      <w:pPr>
        <w:pStyle w:val="Doc-title"/>
      </w:pPr>
      <w:hyperlink r:id="rId807" w:history="1">
        <w:r>
          <w:rPr>
            <w:rStyle w:val="Hyperlink"/>
          </w:rPr>
          <w:t>R2-2202681</w:t>
        </w:r>
      </w:hyperlink>
      <w:r w:rsidR="008C7E43" w:rsidRPr="00C2204F">
        <w:tab/>
        <w:t>Leftover issues for TRS based SCell activation</w:t>
      </w:r>
      <w:r w:rsidR="008C7E43" w:rsidRPr="00C2204F">
        <w:tab/>
        <w:t>Samsung Electronics</w:t>
      </w:r>
      <w:r w:rsidR="008C7E43" w:rsidRPr="00C2204F">
        <w:tab/>
        <w:t>discussion</w:t>
      </w:r>
      <w:r w:rsidR="008C7E43" w:rsidRPr="00C2204F">
        <w:tab/>
        <w:t>LTE_NR_DC_enh2-Core</w:t>
      </w:r>
    </w:p>
    <w:p w14:paraId="266BB41E" w14:textId="77777777" w:rsidR="008C7E43" w:rsidRPr="00C2204F" w:rsidRDefault="008C7E43" w:rsidP="008C7E43">
      <w:pPr>
        <w:pStyle w:val="Doc-text2"/>
        <w:rPr>
          <w:i/>
          <w:iCs/>
        </w:rPr>
      </w:pPr>
      <w:r w:rsidRPr="00C2204F">
        <w:rPr>
          <w:i/>
          <w:iCs/>
        </w:rPr>
        <w:t xml:space="preserve">Proposal 1. Rel-15 SCell activation/deactivation MAC CE is not used if a SCell is configured with TRS. </w:t>
      </w:r>
    </w:p>
    <w:p w14:paraId="0CE99BD9" w14:textId="77777777" w:rsidR="008C7E43" w:rsidRPr="00C2204F" w:rsidRDefault="008C7E43" w:rsidP="008C7E43">
      <w:pPr>
        <w:pStyle w:val="Doc-text2"/>
        <w:rPr>
          <w:i/>
          <w:iCs/>
        </w:rPr>
      </w:pPr>
      <w:r w:rsidRPr="00C2204F">
        <w:rPr>
          <w:i/>
          <w:iCs/>
        </w:rPr>
        <w:t>Proposal 2. To support TRS based SCell activation by RRC message.</w:t>
      </w:r>
    </w:p>
    <w:p w14:paraId="790C891A" w14:textId="77777777" w:rsidR="008C7E43" w:rsidRPr="00C2204F" w:rsidRDefault="008C7E43" w:rsidP="008C7E43">
      <w:pPr>
        <w:pStyle w:val="Doc-text2"/>
        <w:rPr>
          <w:i/>
          <w:iCs/>
        </w:rPr>
      </w:pPr>
      <w:r w:rsidRPr="00C2204F">
        <w:rPr>
          <w:i/>
          <w:iCs/>
        </w:rPr>
        <w:t>Proposal 3. If Proposal 2 is not agreeable, sCellState of a SCell is not configured with activated if the SCell is configured with TRS.</w:t>
      </w:r>
    </w:p>
    <w:p w14:paraId="70F4B044" w14:textId="77777777" w:rsidR="008C7E43" w:rsidRPr="00C2204F" w:rsidRDefault="008C7E43" w:rsidP="008C7E43">
      <w:pPr>
        <w:pStyle w:val="Doc-text2"/>
      </w:pPr>
    </w:p>
    <w:p w14:paraId="761B0A6D" w14:textId="453121D6" w:rsidR="008C7E43" w:rsidRPr="00C2204F" w:rsidRDefault="00257687" w:rsidP="008C7E43">
      <w:pPr>
        <w:pStyle w:val="Doc-title"/>
      </w:pPr>
      <w:hyperlink r:id="rId808" w:history="1">
        <w:r>
          <w:rPr>
            <w:rStyle w:val="Hyperlink"/>
          </w:rPr>
          <w:t>R2-2202797</w:t>
        </w:r>
      </w:hyperlink>
      <w:r w:rsidR="008C7E43" w:rsidRPr="00C2204F">
        <w:tab/>
        <w:t>Discussion on Temporary RS activation for fast SCell activation</w:t>
      </w:r>
      <w:r w:rsidR="008C7E43" w:rsidRPr="00C2204F">
        <w:tab/>
        <w:t>vivo</w:t>
      </w:r>
      <w:r w:rsidR="008C7E43" w:rsidRPr="00C2204F">
        <w:tab/>
        <w:t>discussion</w:t>
      </w:r>
      <w:r w:rsidR="008C7E43" w:rsidRPr="00C2204F">
        <w:tab/>
        <w:t>Rel-17</w:t>
      </w:r>
      <w:r w:rsidR="008C7E43" w:rsidRPr="00C2204F">
        <w:tab/>
        <w:t>LTE_NR_DC_enh2-Core</w:t>
      </w:r>
    </w:p>
    <w:p w14:paraId="066BDCD4" w14:textId="77777777" w:rsidR="008C7E43" w:rsidRPr="00C2204F" w:rsidRDefault="008C7E43" w:rsidP="008C7E43">
      <w:pPr>
        <w:pStyle w:val="Doc-text2"/>
        <w:rPr>
          <w:i/>
          <w:iCs/>
        </w:rPr>
      </w:pPr>
      <w:r w:rsidRPr="00C2204F">
        <w:rPr>
          <w:i/>
          <w:iCs/>
        </w:rPr>
        <w:t>Observation 1</w:t>
      </w:r>
      <w:r w:rsidRPr="00C2204F">
        <w:rPr>
          <w:i/>
          <w:iCs/>
        </w:rPr>
        <w:tab/>
        <w:t>There is no functionality impact if an R15 SCell Activation/Deactivation MAC CE or an R17 Enhanced SCell Activation/Deactivation MAC CE is received by the UE after the transmitted TRS burst(s) indicated by a former R17 Enhanced SCell Activation/Deactivation MAC CE.</w:t>
      </w:r>
    </w:p>
    <w:p w14:paraId="730373C6" w14:textId="77777777" w:rsidR="008C7E43" w:rsidRPr="00C2204F" w:rsidRDefault="008C7E43" w:rsidP="008C7E43">
      <w:pPr>
        <w:pStyle w:val="Doc-text2"/>
        <w:rPr>
          <w:i/>
          <w:iCs/>
        </w:rPr>
      </w:pPr>
      <w:r w:rsidRPr="00C2204F">
        <w:rPr>
          <w:i/>
          <w:iCs/>
        </w:rPr>
        <w:t>Observation 2</w:t>
      </w:r>
      <w:r w:rsidRPr="00C2204F">
        <w:rPr>
          <w:i/>
          <w:iCs/>
        </w:rPr>
        <w:tab/>
        <w:t xml:space="preserve">There is no functionality impact if an R15 SCell Activation/Deactivation MAC CE is received by the UE before the transmitted TRS burst(s) indicated by a former R17 Enhanced SCell Activation/Deactivation MAC CE. </w:t>
      </w:r>
    </w:p>
    <w:p w14:paraId="667D6D10" w14:textId="77777777" w:rsidR="008C7E43" w:rsidRPr="00C2204F" w:rsidRDefault="008C7E43" w:rsidP="008C7E43">
      <w:pPr>
        <w:pStyle w:val="Doc-text2"/>
        <w:rPr>
          <w:i/>
          <w:iCs/>
        </w:rPr>
      </w:pPr>
      <w:r w:rsidRPr="00C2204F">
        <w:rPr>
          <w:i/>
          <w:iCs/>
        </w:rPr>
        <w:t>Observation 3</w:t>
      </w:r>
      <w:r w:rsidRPr="00C2204F">
        <w:rPr>
          <w:i/>
          <w:iCs/>
        </w:rPr>
        <w:tab/>
        <w:t>When the network does not use the TRS for fast SCell activation, R15 MAC CE can be used for SCell activation/deactivation to save some bits.</w:t>
      </w:r>
    </w:p>
    <w:p w14:paraId="74CDDBA5" w14:textId="77777777" w:rsidR="008C7E43" w:rsidRPr="00C2204F" w:rsidRDefault="008C7E43" w:rsidP="008C7E43">
      <w:pPr>
        <w:pStyle w:val="Doc-text2"/>
        <w:rPr>
          <w:i/>
          <w:iCs/>
        </w:rPr>
      </w:pPr>
      <w:r w:rsidRPr="00C2204F">
        <w:rPr>
          <w:i/>
          <w:iCs/>
        </w:rPr>
        <w:t>Observation 4</w:t>
      </w:r>
      <w:r w:rsidRPr="00C2204F">
        <w:rPr>
          <w:i/>
          <w:iCs/>
        </w:rPr>
        <w:tab/>
        <w:t>Clarification is needed for the case when the UE receives a second R17 MAC CE before the TRS burst(s) indicated by a first R17 MAC CE where the second R17 MAC CE indicates Ci=1 &amp; “TRS ID for Ci”=0 for the SCell Ci.</w:t>
      </w:r>
    </w:p>
    <w:p w14:paraId="18704B2B" w14:textId="77777777" w:rsidR="008C7E43" w:rsidRPr="00C2204F" w:rsidRDefault="008C7E43" w:rsidP="008C7E43">
      <w:pPr>
        <w:pStyle w:val="Doc-text2"/>
        <w:rPr>
          <w:i/>
          <w:iCs/>
        </w:rPr>
      </w:pPr>
      <w:r w:rsidRPr="00C2204F">
        <w:rPr>
          <w:i/>
          <w:iCs/>
        </w:rPr>
        <w:t>Proposal 1</w:t>
      </w:r>
      <w:r w:rsidRPr="00C2204F">
        <w:rPr>
          <w:i/>
          <w:iCs/>
        </w:rPr>
        <w:tab/>
        <w:t xml:space="preserve">Either R15 SCell Activation/Deactivation MAC CE or R17 Enhanced SCell Activation/Deactivation MAC CE can be used for SCell activation/deactivation when TRS </w:t>
      </w:r>
      <w:r w:rsidRPr="00C2204F">
        <w:rPr>
          <w:i/>
          <w:iCs/>
        </w:rPr>
        <w:lastRenderedPageBreak/>
        <w:t>configuration is configured for any SCell, i.e. no spec impact for the legacy R15 SCell Activation/Deactivation MAC CE.</w:t>
      </w:r>
    </w:p>
    <w:p w14:paraId="27007EC6" w14:textId="77777777" w:rsidR="008C7E43" w:rsidRPr="00C2204F" w:rsidRDefault="008C7E43" w:rsidP="008C7E43">
      <w:pPr>
        <w:pStyle w:val="Doc-text2"/>
        <w:rPr>
          <w:i/>
          <w:iCs/>
        </w:rPr>
      </w:pPr>
      <w:r w:rsidRPr="00C2204F">
        <w:rPr>
          <w:i/>
          <w:iCs/>
        </w:rPr>
        <w:t>Proposal 2</w:t>
      </w:r>
      <w:r w:rsidRPr="00C2204F">
        <w:rPr>
          <w:i/>
          <w:iCs/>
        </w:rPr>
        <w:tab/>
        <w:t>Adopt the TP in the Annex to keep aligned comprehension for the network and the UE when the UE receives a second R17 MAC CE before the TRS burst(s) indicated by a first R17 MAC CE where the second R17 MAC CE indicates Ci=1 &amp; “TRS ID for Ci”=0 for the SCell Ci.</w:t>
      </w:r>
    </w:p>
    <w:p w14:paraId="590C36B6" w14:textId="77777777" w:rsidR="008C7E43" w:rsidRPr="00C2204F" w:rsidRDefault="008C7E43" w:rsidP="008C7E43">
      <w:pPr>
        <w:pStyle w:val="Comments"/>
      </w:pPr>
    </w:p>
    <w:p w14:paraId="449BDA94" w14:textId="77777777" w:rsidR="008C7E43" w:rsidRPr="00C2204F" w:rsidRDefault="008C7E43" w:rsidP="008C7E43">
      <w:pPr>
        <w:pStyle w:val="Heading3"/>
      </w:pPr>
      <w:bookmarkStart w:id="221" w:name="_Toc102254913"/>
      <w:r w:rsidRPr="00C2204F">
        <w:t>8.2.5</w:t>
      </w:r>
      <w:r w:rsidRPr="00C2204F">
        <w:tab/>
        <w:t>UE capabilities</w:t>
      </w:r>
      <w:bookmarkEnd w:id="221"/>
      <w:r w:rsidRPr="00C2204F">
        <w:t xml:space="preserve"> </w:t>
      </w:r>
    </w:p>
    <w:p w14:paraId="2A1D4046" w14:textId="77777777" w:rsidR="008C7E43" w:rsidRPr="00C2204F" w:rsidRDefault="008C7E43" w:rsidP="008C7E43">
      <w:pPr>
        <w:pStyle w:val="Comments"/>
      </w:pPr>
      <w:r w:rsidRPr="00C2204F">
        <w:t xml:space="preserve">Including finalization of RAN2 feature list input on SCG deactivation, CPAC and efficient SCell activation needed to create UE capability CRs. </w:t>
      </w:r>
    </w:p>
    <w:p w14:paraId="3F379579" w14:textId="6436C0AE" w:rsidR="008C7E43" w:rsidRPr="00C2204F" w:rsidRDefault="008C7E43" w:rsidP="008C7E43">
      <w:pPr>
        <w:pStyle w:val="Comments"/>
        <w:rPr>
          <w:rStyle w:val="Hyperlink"/>
          <w:color w:val="auto"/>
          <w:u w:val="none"/>
        </w:rPr>
      </w:pPr>
      <w:r w:rsidRPr="00C2204F">
        <w:t>If changes are proposed against the baseline endorsed in previous meeting, the proposals should illustrate the differences to the baseline illustrated in R2-2109676</w:t>
      </w:r>
      <w:r w:rsidRPr="00C2204F">
        <w:rPr>
          <w:rStyle w:val="Hyperlink"/>
          <w:color w:val="auto"/>
          <w:u w:val="none"/>
        </w:rPr>
        <w:t>.</w:t>
      </w:r>
    </w:p>
    <w:p w14:paraId="526E06D7" w14:textId="490B511D" w:rsidR="008C7E43" w:rsidRPr="00C2204F" w:rsidRDefault="00257687" w:rsidP="008C7E43">
      <w:pPr>
        <w:pStyle w:val="Doc-title"/>
      </w:pPr>
      <w:hyperlink r:id="rId809" w:history="1">
        <w:r>
          <w:rPr>
            <w:rStyle w:val="Hyperlink"/>
          </w:rPr>
          <w:t>R2-2202480</w:t>
        </w:r>
      </w:hyperlink>
      <w:r w:rsidR="008C7E43" w:rsidRPr="00C2204F">
        <w:tab/>
        <w:t>Discussion on remaining issues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620955AC" w14:textId="77777777" w:rsidR="008C7E43" w:rsidRPr="00C2204F" w:rsidRDefault="008C7E43" w:rsidP="008C7E43">
      <w:pPr>
        <w:pStyle w:val="Doc-text2"/>
        <w:rPr>
          <w:i/>
          <w:iCs/>
        </w:rPr>
      </w:pPr>
      <w:r w:rsidRPr="00C2204F">
        <w:rPr>
          <w:i/>
          <w:iCs/>
        </w:rPr>
        <w:t>Proposal 1: For (NG)EN-DC case, define per band UE capabilities for SCG activation/deactivation, i.e., support of activation/deactivation of SCG and RACH-less SCG activation, in extended supportedBandListEN-DC of IE UE-EUTRA-Capability.</w:t>
      </w:r>
    </w:p>
    <w:p w14:paraId="1B289315" w14:textId="77777777" w:rsidR="008C7E43" w:rsidRPr="00C2204F" w:rsidRDefault="008C7E43" w:rsidP="008C7E43">
      <w:pPr>
        <w:pStyle w:val="Doc-text2"/>
        <w:rPr>
          <w:i/>
          <w:iCs/>
        </w:rPr>
      </w:pPr>
      <w:r w:rsidRPr="00C2204F">
        <w:rPr>
          <w:i/>
          <w:iCs/>
        </w:rPr>
        <w:t>Proposal 2: If P1 is agreed, RAN2 to confirm that UE can only support activation/deactivation of one SCG when UE supports SCG activation/deactivation in all bands of this SCG.</w:t>
      </w:r>
    </w:p>
    <w:p w14:paraId="7E9F602C" w14:textId="77777777" w:rsidR="008C7E43" w:rsidRPr="00C2204F" w:rsidRDefault="008C7E43" w:rsidP="008C7E43">
      <w:pPr>
        <w:pStyle w:val="Doc-text2"/>
        <w:rPr>
          <w:i/>
          <w:iCs/>
        </w:rPr>
      </w:pPr>
      <w:r w:rsidRPr="00C2204F">
        <w:rPr>
          <w:i/>
          <w:iCs/>
        </w:rPr>
        <w:t>Proposal 3: For both (NG)EN-DC and NR-DC, have separate capabilities for Activation/Deactivation of SCG in Resume and Reconfiguration cases.</w:t>
      </w:r>
    </w:p>
    <w:p w14:paraId="43396621" w14:textId="77777777" w:rsidR="008C7E43" w:rsidRPr="00C2204F" w:rsidRDefault="008C7E43" w:rsidP="008C7E43">
      <w:pPr>
        <w:pStyle w:val="Doc-text2"/>
        <w:rPr>
          <w:i/>
          <w:iCs/>
        </w:rPr>
      </w:pPr>
      <w:r w:rsidRPr="00C2204F">
        <w:rPr>
          <w:i/>
          <w:iCs/>
        </w:rPr>
        <w:t>Proposal 4: Add new capability for SN Initiated inter-SN CPC in (NG)EN-DC and NR-DC respectively.</w:t>
      </w:r>
    </w:p>
    <w:p w14:paraId="0C0FDA6E" w14:textId="77777777" w:rsidR="008C7E43" w:rsidRPr="00C2204F" w:rsidRDefault="008C7E43" w:rsidP="008C7E43">
      <w:pPr>
        <w:pStyle w:val="Doc-text2"/>
        <w:rPr>
          <w:i/>
          <w:iCs/>
        </w:rPr>
      </w:pPr>
      <w:r w:rsidRPr="00C2204F">
        <w:rPr>
          <w:i/>
          <w:iCs/>
        </w:rPr>
        <w:t>Proposal 5: For (NG)EN-DC case, define per band UE capabilities for CPC, i.e., MN initiated CPC and SN Initiated inter-SN CPC, in extended supportedBandListEN-DC of IE UE-EUTRA-Capability.</w:t>
      </w:r>
    </w:p>
    <w:p w14:paraId="573B6AA7" w14:textId="77777777" w:rsidR="008C7E43" w:rsidRPr="00C2204F" w:rsidRDefault="008C7E43" w:rsidP="008C7E43">
      <w:pPr>
        <w:pStyle w:val="Doc-text2"/>
        <w:rPr>
          <w:i/>
          <w:iCs/>
        </w:rPr>
      </w:pPr>
      <w:r w:rsidRPr="00C2204F">
        <w:rPr>
          <w:i/>
          <w:iCs/>
        </w:rPr>
        <w:t>Proposal 6: CPA UE capabilities are defined in per BC signaling.</w:t>
      </w:r>
    </w:p>
    <w:p w14:paraId="1D776774" w14:textId="77777777" w:rsidR="008C7E43" w:rsidRPr="00C2204F" w:rsidRDefault="008C7E43" w:rsidP="008C7E43">
      <w:pPr>
        <w:pStyle w:val="Doc-text2"/>
        <w:rPr>
          <w:i/>
          <w:iCs/>
        </w:rPr>
      </w:pPr>
    </w:p>
    <w:p w14:paraId="08C89E5E" w14:textId="21D628EC" w:rsidR="008C7E43" w:rsidRPr="00C2204F" w:rsidRDefault="00257687" w:rsidP="008C7E43">
      <w:pPr>
        <w:pStyle w:val="Doc-title"/>
      </w:pPr>
      <w:hyperlink r:id="rId810" w:history="1">
        <w:r>
          <w:rPr>
            <w:rStyle w:val="Hyperlink"/>
          </w:rPr>
          <w:t>R2-2203380</w:t>
        </w:r>
      </w:hyperlink>
      <w:r w:rsidR="008C7E43" w:rsidRPr="00C2204F">
        <w:tab/>
        <w:t>UE capability for CPAC and SCG (de)activation</w:t>
      </w:r>
      <w:r w:rsidR="008C7E43" w:rsidRPr="00C2204F">
        <w:tab/>
        <w:t>Huawei, HiSilicon</w:t>
      </w:r>
      <w:r w:rsidR="008C7E43" w:rsidRPr="00C2204F">
        <w:tab/>
        <w:t>discussion</w:t>
      </w:r>
      <w:r w:rsidR="008C7E43" w:rsidRPr="00C2204F">
        <w:tab/>
        <w:t>Rel-17</w:t>
      </w:r>
      <w:r w:rsidR="008C7E43" w:rsidRPr="00C2204F">
        <w:tab/>
        <w:t>LTE_NR_DC_enh2-Core</w:t>
      </w:r>
    </w:p>
    <w:p w14:paraId="13702BBB" w14:textId="131FED72" w:rsidR="008C7E43" w:rsidRPr="00C2204F" w:rsidRDefault="00257687" w:rsidP="008C7E43">
      <w:pPr>
        <w:pStyle w:val="Doc-title"/>
      </w:pPr>
      <w:hyperlink r:id="rId811" w:history="1">
        <w:r>
          <w:rPr>
            <w:rStyle w:val="Hyperlink"/>
          </w:rPr>
          <w:t>R2-2203392</w:t>
        </w:r>
      </w:hyperlink>
      <w:r w:rsidR="008C7E43" w:rsidRPr="00C2204F">
        <w:tab/>
        <w:t>UE capabilities for Rel-17 MR-DC enhancements</w:t>
      </w:r>
      <w:r w:rsidR="008C7E43" w:rsidRPr="00C2204F">
        <w:tab/>
        <w:t>Ericsson</w:t>
      </w:r>
      <w:r w:rsidR="008C7E43" w:rsidRPr="00C2204F">
        <w:tab/>
        <w:t>discussion</w:t>
      </w:r>
      <w:r w:rsidR="008C7E43" w:rsidRPr="00C2204F">
        <w:tab/>
        <w:t>LTE_NR_DC_enh2-Core</w:t>
      </w:r>
    </w:p>
    <w:p w14:paraId="514A6585" w14:textId="77777777" w:rsidR="008C7E43" w:rsidRPr="00C2204F" w:rsidRDefault="008C7E43" w:rsidP="008C7E43">
      <w:pPr>
        <w:pStyle w:val="Doc-text2"/>
        <w:rPr>
          <w:i/>
          <w:iCs/>
        </w:rPr>
      </w:pPr>
    </w:p>
    <w:p w14:paraId="2E258F30" w14:textId="77777777" w:rsidR="008C7E43" w:rsidRPr="00C2204F" w:rsidRDefault="008C7E43" w:rsidP="008C7E43">
      <w:pPr>
        <w:pStyle w:val="Doc-text2"/>
        <w:rPr>
          <w:i/>
          <w:iCs/>
        </w:rPr>
      </w:pPr>
    </w:p>
    <w:p w14:paraId="71F2DF2E" w14:textId="499C5A39" w:rsidR="008C7E43" w:rsidRPr="00C2204F" w:rsidRDefault="00257687" w:rsidP="008C7E43">
      <w:pPr>
        <w:pStyle w:val="Doc-title"/>
      </w:pPr>
      <w:hyperlink r:id="rId812" w:history="1">
        <w:r>
          <w:rPr>
            <w:rStyle w:val="Hyperlink"/>
          </w:rPr>
          <w:t>R2-2202483</w:t>
        </w:r>
      </w:hyperlink>
      <w:r w:rsidR="008C7E43" w:rsidRPr="00C2204F">
        <w:tab/>
        <w:t>CR TP for 38.331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0D68D123" w14:textId="060F57A7" w:rsidR="008C7E43" w:rsidRPr="00C2204F" w:rsidRDefault="00257687" w:rsidP="008C7E43">
      <w:pPr>
        <w:pStyle w:val="Doc-title"/>
      </w:pPr>
      <w:hyperlink r:id="rId813" w:history="1">
        <w:r>
          <w:rPr>
            <w:rStyle w:val="Hyperlink"/>
          </w:rPr>
          <w:t>R2-2202484</w:t>
        </w:r>
      </w:hyperlink>
      <w:r w:rsidR="008C7E43" w:rsidRPr="00C2204F">
        <w:tab/>
        <w:t>CR TP for 38.306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092BF513" w14:textId="0B970CC7" w:rsidR="008C7E43" w:rsidRPr="00C2204F" w:rsidRDefault="00257687" w:rsidP="008C7E43">
      <w:pPr>
        <w:pStyle w:val="Doc-title"/>
      </w:pPr>
      <w:hyperlink r:id="rId814" w:history="1">
        <w:r>
          <w:rPr>
            <w:rStyle w:val="Hyperlink"/>
          </w:rPr>
          <w:t>R2-2202485</w:t>
        </w:r>
      </w:hyperlink>
      <w:r w:rsidR="008C7E43" w:rsidRPr="00C2204F">
        <w:tab/>
        <w:t>CR TP for 36.331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766586B5" w14:textId="19E32733" w:rsidR="008C7E43" w:rsidRPr="00C2204F" w:rsidRDefault="00257687" w:rsidP="008C7E43">
      <w:pPr>
        <w:pStyle w:val="Doc-title"/>
      </w:pPr>
      <w:hyperlink r:id="rId815" w:history="1">
        <w:r>
          <w:rPr>
            <w:rStyle w:val="Hyperlink"/>
          </w:rPr>
          <w:t>R2-2202486</w:t>
        </w:r>
      </w:hyperlink>
      <w:r w:rsidR="008C7E43" w:rsidRPr="00C2204F">
        <w:tab/>
        <w:t>CR TP for 36.306 on DCCA UE capabilities</w:t>
      </w:r>
      <w:r w:rsidR="008C7E43" w:rsidRPr="00C2204F">
        <w:tab/>
        <w:t>Intel Corporation</w:t>
      </w:r>
      <w:r w:rsidR="008C7E43" w:rsidRPr="00C2204F">
        <w:tab/>
        <w:t>discussion</w:t>
      </w:r>
      <w:r w:rsidR="008C7E43" w:rsidRPr="00C2204F">
        <w:tab/>
        <w:t>Rel-17</w:t>
      </w:r>
      <w:r w:rsidR="008C7E43" w:rsidRPr="00C2204F">
        <w:tab/>
        <w:t>LTE_NR_DC_enh2-Core</w:t>
      </w:r>
    </w:p>
    <w:p w14:paraId="2FEDBF6C" w14:textId="77777777" w:rsidR="008C7E43" w:rsidRPr="00C2204F" w:rsidRDefault="008C7E43" w:rsidP="008C7E43">
      <w:pPr>
        <w:pStyle w:val="Comments"/>
        <w:rPr>
          <w:rStyle w:val="Hyperlink"/>
          <w:color w:val="auto"/>
          <w:u w:val="none"/>
        </w:rPr>
      </w:pPr>
    </w:p>
    <w:p w14:paraId="4ED55AD7" w14:textId="77777777" w:rsidR="008C7E43" w:rsidRPr="00C2204F" w:rsidRDefault="008C7E43" w:rsidP="008C7E43">
      <w:pPr>
        <w:pStyle w:val="BoldComments"/>
        <w:rPr>
          <w:rStyle w:val="Hyperlink"/>
          <w:color w:val="auto"/>
          <w:u w:val="none"/>
        </w:rPr>
      </w:pPr>
      <w:r w:rsidRPr="00C2204F">
        <w:t>Email discussion [225] (2nd Week)</w:t>
      </w:r>
    </w:p>
    <w:p w14:paraId="6A0AC451" w14:textId="77777777" w:rsidR="008C7E43" w:rsidRPr="00C2204F" w:rsidRDefault="008C7E43" w:rsidP="008C7E43">
      <w:pPr>
        <w:pStyle w:val="EmailDiscussion"/>
        <w:overflowPunct/>
        <w:autoSpaceDE/>
        <w:autoSpaceDN/>
        <w:adjustRightInd/>
        <w:ind w:left="1619" w:hanging="360"/>
        <w:textAlignment w:val="auto"/>
      </w:pPr>
      <w:bookmarkStart w:id="222" w:name="_Hlk96678685"/>
      <w:r w:rsidRPr="00C2204F">
        <w:t>[AT117-e][225][DCCA] DCCA UE capabilities (Intel)</w:t>
      </w:r>
    </w:p>
    <w:p w14:paraId="3A1A4BF1" w14:textId="77777777" w:rsidR="008C7E43" w:rsidRPr="00C2204F" w:rsidRDefault="008C7E43" w:rsidP="008C7E43">
      <w:pPr>
        <w:pStyle w:val="EmailDiscussion2"/>
      </w:pPr>
      <w:r w:rsidRPr="00C2204F">
        <w:tab/>
        <w:t>Scope: Finalize RAN2 parts of UE capabilities of the DCCA WI based on contributions to 8.2.5.</w:t>
      </w:r>
    </w:p>
    <w:p w14:paraId="1DE02156" w14:textId="419BCEA8" w:rsidR="008C7E43" w:rsidRPr="00C2204F" w:rsidRDefault="008C7E43" w:rsidP="008C7E43">
      <w:pPr>
        <w:pStyle w:val="EmailDiscussion2"/>
      </w:pPr>
      <w:r w:rsidRPr="00C2204F">
        <w:tab/>
        <w:t xml:space="preserve">Intended outcome: Discussion report in </w:t>
      </w:r>
      <w:hyperlink r:id="rId816" w:history="1">
        <w:r w:rsidR="00257687">
          <w:rPr>
            <w:rStyle w:val="Hyperlink"/>
          </w:rPr>
          <w:t>R2-2203640</w:t>
        </w:r>
      </w:hyperlink>
      <w:r w:rsidRPr="00C2204F">
        <w:t>.</w:t>
      </w:r>
    </w:p>
    <w:p w14:paraId="3A6BB057" w14:textId="77777777" w:rsidR="008C7E43" w:rsidRPr="00C2204F" w:rsidRDefault="008C7E43" w:rsidP="008C7E43">
      <w:pPr>
        <w:pStyle w:val="EmailDiscussion2"/>
      </w:pPr>
      <w:r w:rsidRPr="00C2204F">
        <w:tab/>
        <w:t>Deadline: Deadline 4bis</w:t>
      </w:r>
    </w:p>
    <w:bookmarkEnd w:id="222"/>
    <w:p w14:paraId="5058DA1D" w14:textId="77777777" w:rsidR="008C7E43" w:rsidRPr="00C2204F" w:rsidRDefault="008C7E43" w:rsidP="008C7E43">
      <w:pPr>
        <w:pStyle w:val="BoldComments"/>
      </w:pPr>
      <w:r w:rsidRPr="00C2204F">
        <w:t>Web Conf (2nd week) (1)</w:t>
      </w:r>
    </w:p>
    <w:p w14:paraId="7BB46293" w14:textId="07489F4E" w:rsidR="008C7E43" w:rsidRPr="00C2204F" w:rsidRDefault="00257687" w:rsidP="008C7E43">
      <w:pPr>
        <w:pStyle w:val="Doc-title"/>
      </w:pPr>
      <w:hyperlink r:id="rId817" w:history="1">
        <w:r>
          <w:rPr>
            <w:rStyle w:val="Hyperlink"/>
          </w:rPr>
          <w:t>R2-2203640</w:t>
        </w:r>
      </w:hyperlink>
      <w:r w:rsidR="008C7E43" w:rsidRPr="00C2204F">
        <w:tab/>
        <w:t>Report of [AT117-e][225][DCCA] DCCA UE capabilities (Intel)</w:t>
      </w:r>
      <w:r w:rsidR="008C7E43" w:rsidRPr="00C2204F">
        <w:tab/>
        <w:t>Intel</w:t>
      </w:r>
      <w:r w:rsidR="008C7E43" w:rsidRPr="00C2204F">
        <w:tab/>
        <w:t>discussion</w:t>
      </w:r>
      <w:r w:rsidR="008C7E43" w:rsidRPr="00C2204F">
        <w:tab/>
        <w:t>Rel-17</w:t>
      </w:r>
      <w:r w:rsidR="008C7E43" w:rsidRPr="00C2204F">
        <w:tab/>
        <w:t>LTE_NR_DC_enh2-Core</w:t>
      </w:r>
      <w:r w:rsidR="008C7E43" w:rsidRPr="00C2204F">
        <w:tab/>
        <w:t>Late</w:t>
      </w:r>
    </w:p>
    <w:p w14:paraId="52368BA6" w14:textId="77777777" w:rsidR="008C7E43" w:rsidRPr="00C2204F" w:rsidRDefault="008C7E43" w:rsidP="008C7E43">
      <w:pPr>
        <w:pStyle w:val="Doc-text2"/>
        <w:rPr>
          <w:u w:val="single"/>
        </w:rPr>
      </w:pPr>
      <w:r w:rsidRPr="00C2204F">
        <w:rPr>
          <w:u w:val="single"/>
        </w:rPr>
        <w:t>For bulk agreements:</w:t>
      </w:r>
    </w:p>
    <w:p w14:paraId="11984F0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RAN2’s understanding is UE can support activation/deactivation of one SCG when UE supports SCG activation/deactivation in PSCell of this SCG. No spec change is needed.</w:t>
      </w:r>
    </w:p>
    <w:p w14:paraId="1B1C6C5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4: No separate UE capability for RACH-less SCG activation needs to be defined, as RACH-less SCG activation is part of the basic support of the feature for Activation/Deactivation of SCG.</w:t>
      </w:r>
    </w:p>
    <w:p w14:paraId="2C75840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reuse Rel-15 RLM/BFD capabilities for RLM/BFD on deactivated SCG.</w:t>
      </w:r>
    </w:p>
    <w:p w14:paraId="3355BC8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define the following separate UE capabilities:</w:t>
      </w:r>
    </w:p>
    <w:p w14:paraId="7B2E80A6" w14:textId="77777777" w:rsidR="008C7E43" w:rsidRPr="00C2204F" w:rsidRDefault="008C7E43" w:rsidP="008C7E43">
      <w:pPr>
        <w:pStyle w:val="Agreement"/>
        <w:numPr>
          <w:ilvl w:val="0"/>
          <w:numId w:val="0"/>
        </w:numPr>
        <w:ind w:left="1619"/>
      </w:pPr>
      <w:r w:rsidRPr="00C2204F">
        <w:t>- SN-initiated CPC for NR-DC</w:t>
      </w:r>
    </w:p>
    <w:p w14:paraId="420A58F0" w14:textId="77777777" w:rsidR="008C7E43" w:rsidRPr="00C2204F" w:rsidRDefault="008C7E43" w:rsidP="008C7E43">
      <w:pPr>
        <w:pStyle w:val="Agreement"/>
        <w:numPr>
          <w:ilvl w:val="0"/>
          <w:numId w:val="0"/>
        </w:numPr>
        <w:ind w:left="1619"/>
      </w:pPr>
      <w:r w:rsidRPr="00C2204F">
        <w:t>- SN-initiated CPC for EN-DC</w:t>
      </w:r>
    </w:p>
    <w:p w14:paraId="2202DA1D" w14:textId="77777777" w:rsidR="008C7E43" w:rsidRPr="00C2204F" w:rsidRDefault="008C7E43" w:rsidP="008C7E43">
      <w:pPr>
        <w:pStyle w:val="Agreement"/>
        <w:numPr>
          <w:ilvl w:val="0"/>
          <w:numId w:val="0"/>
        </w:numPr>
        <w:ind w:left="1619"/>
      </w:pPr>
      <w:r w:rsidRPr="00C2204F">
        <w:t>- Inter-SN PSCell change between FDD and TDD (for NR-DC and EN-DC)</w:t>
      </w:r>
    </w:p>
    <w:p w14:paraId="627645BA" w14:textId="77777777" w:rsidR="008C7E43" w:rsidRPr="00C2204F" w:rsidRDefault="008C7E43" w:rsidP="008C7E43">
      <w:pPr>
        <w:pStyle w:val="Agreement"/>
        <w:numPr>
          <w:ilvl w:val="0"/>
          <w:numId w:val="0"/>
        </w:numPr>
        <w:ind w:left="1619"/>
      </w:pPr>
      <w:r w:rsidRPr="00C2204F">
        <w:t>- Inter-SN PSCell change between FR1 and FR2 (for NR-DC and EN-DC)</w:t>
      </w:r>
    </w:p>
    <w:p w14:paraId="6E5DDD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No separate UE capability for two trigger events needs to be defined, as the support for two trigger events is part of the basic support of the Rel-17 features CPA, MN-initiated CPC and SN-initiated CPC.</w:t>
      </w:r>
    </w:p>
    <w:p w14:paraId="22050EF8" w14:textId="77777777" w:rsidR="008C7E43" w:rsidRPr="00C2204F" w:rsidRDefault="008C7E43" w:rsidP="008C7E43">
      <w:pPr>
        <w:pStyle w:val="Doc-text2"/>
        <w:rPr>
          <w:i/>
          <w:iCs/>
        </w:rPr>
      </w:pPr>
    </w:p>
    <w:p w14:paraId="371C0E8B" w14:textId="77777777" w:rsidR="008C7E43" w:rsidRPr="00C2204F" w:rsidRDefault="008C7E43" w:rsidP="008C7E43">
      <w:pPr>
        <w:pStyle w:val="Doc-text2"/>
        <w:rPr>
          <w:u w:val="single"/>
        </w:rPr>
      </w:pPr>
      <w:r w:rsidRPr="00C2204F">
        <w:rPr>
          <w:u w:val="single"/>
        </w:rPr>
        <w:t>For online discussion:</w:t>
      </w:r>
    </w:p>
    <w:p w14:paraId="4A66CB27" w14:textId="77777777" w:rsidR="008C7E43" w:rsidRPr="00C2204F" w:rsidRDefault="008C7E43" w:rsidP="008C7E43">
      <w:pPr>
        <w:pStyle w:val="Doc-text2"/>
        <w:rPr>
          <w:i/>
          <w:iCs/>
        </w:rPr>
      </w:pPr>
      <w:r w:rsidRPr="00C2204F">
        <w:rPr>
          <w:i/>
          <w:iCs/>
        </w:rPr>
        <w:t>Proposal 1: RAN2 to discuss the granularity of UE capabilities for SCG activation/deactivation, per band or per BC.</w:t>
      </w:r>
    </w:p>
    <w:p w14:paraId="648C7D25" w14:textId="77777777" w:rsidR="008C7E43" w:rsidRPr="00C2204F" w:rsidRDefault="008C7E43" w:rsidP="008C7E43">
      <w:pPr>
        <w:pStyle w:val="Doc-text2"/>
      </w:pPr>
      <w:r w:rsidRPr="00C2204F">
        <w:t>-</w:t>
      </w:r>
      <w:r w:rsidRPr="00C2204F">
        <w:tab/>
        <w:t>Intel clarifies we have FRx differentiation so per band might be needed due to the basic decision in RAN2#116bis-e.</w:t>
      </w:r>
    </w:p>
    <w:p w14:paraId="7CA9D672" w14:textId="77777777" w:rsidR="008C7E43" w:rsidRPr="00C2204F" w:rsidRDefault="008C7E43" w:rsidP="008C7E43">
      <w:pPr>
        <w:pStyle w:val="Doc-text2"/>
      </w:pPr>
      <w:r w:rsidRPr="00C2204F">
        <w:t>-</w:t>
      </w:r>
      <w:r w:rsidRPr="00C2204F">
        <w:tab/>
        <w:t>Huawei thinks per-band signalling doesn't work. This is indicated by MN so both need to know the UE capability. And MN doesn't know the exact band for the PSCell since SN can change this without informing MN. Ericsson thinks it might be possible based on INM.</w:t>
      </w:r>
    </w:p>
    <w:p w14:paraId="1A94C3BC" w14:textId="77777777" w:rsidR="008C7E43" w:rsidRPr="00C2204F" w:rsidRDefault="008C7E43" w:rsidP="008C7E43">
      <w:pPr>
        <w:pStyle w:val="Doc-text2"/>
      </w:pPr>
    </w:p>
    <w:p w14:paraId="5825C19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The UE capabilities for SCG activation/deactivation are per BC.</w:t>
      </w:r>
    </w:p>
    <w:p w14:paraId="3B7F88FB" w14:textId="77777777" w:rsidR="008C7E43" w:rsidRPr="00C2204F" w:rsidRDefault="008C7E43" w:rsidP="008C7E43">
      <w:pPr>
        <w:pStyle w:val="Doc-text2"/>
      </w:pPr>
    </w:p>
    <w:p w14:paraId="26B6CC9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6: On the granularity of UE capabilities for R17 CPC: for NR-DC, it’s per band and defined in IE BandNR; for EN-DC, per-UE with plain bits for FR1-TDD, FR1-FDD and FR2-TDD on the UE-MRDC-Capability.</w:t>
      </w:r>
    </w:p>
    <w:p w14:paraId="4DD39AAA" w14:textId="77777777" w:rsidR="008C7E43" w:rsidRPr="00C2204F" w:rsidRDefault="008C7E43" w:rsidP="008C7E43">
      <w:pPr>
        <w:pStyle w:val="Doc-text2"/>
        <w:rPr>
          <w:i/>
          <w:iCs/>
        </w:rPr>
      </w:pPr>
    </w:p>
    <w:p w14:paraId="49E1557B" w14:textId="77777777" w:rsidR="008C7E43" w:rsidRPr="00C2204F" w:rsidRDefault="008C7E43" w:rsidP="008C7E43">
      <w:pPr>
        <w:pStyle w:val="Doc-text2"/>
      </w:pPr>
      <w:r w:rsidRPr="00C2204F">
        <w:t>-</w:t>
      </w:r>
      <w:r w:rsidRPr="00C2204F">
        <w:tab/>
        <w:t>Huawei can accept option 1 or option 2. Ericsson thinks both can work but prefers option 2 as it aligns with existing signalling. Thinks this is a precedent for MR-DC in the future.</w:t>
      </w:r>
    </w:p>
    <w:p w14:paraId="649934D6" w14:textId="77777777" w:rsidR="008C7E43" w:rsidRPr="00C2204F" w:rsidRDefault="008C7E43" w:rsidP="008C7E43">
      <w:pPr>
        <w:pStyle w:val="Doc-text2"/>
      </w:pPr>
    </w:p>
    <w:p w14:paraId="648CD7D2" w14:textId="77777777" w:rsidR="008C7E43" w:rsidRPr="00C2204F" w:rsidRDefault="008C7E43" w:rsidP="008C7E43">
      <w:pPr>
        <w:pStyle w:val="Doc-text2"/>
        <w:rPr>
          <w:i/>
          <w:iCs/>
        </w:rPr>
      </w:pPr>
      <w:r w:rsidRPr="00C2204F">
        <w:rPr>
          <w:i/>
          <w:iCs/>
        </w:rPr>
        <w:t>Proposal 6: RAN2 to discuss the granularity of UE capabilities for R17 CPC:</w:t>
      </w:r>
    </w:p>
    <w:p w14:paraId="0A408A94" w14:textId="77777777" w:rsidR="008C7E43" w:rsidRPr="00C2204F" w:rsidRDefault="008C7E43" w:rsidP="008C7E43">
      <w:pPr>
        <w:pStyle w:val="Doc-text2"/>
        <w:rPr>
          <w:i/>
          <w:iCs/>
        </w:rPr>
      </w:pPr>
      <w:r w:rsidRPr="00C2204F">
        <w:rPr>
          <w:i/>
          <w:iCs/>
        </w:rPr>
        <w:t>Option 1: Same per-UE approach for EN-DC and NR-DC, i.e., plain bits for FR1-TDD, FR1-FDD and FR2-TDD on the UE-MRDC-Capability.</w:t>
      </w:r>
    </w:p>
    <w:p w14:paraId="691109D5" w14:textId="77777777" w:rsidR="008C7E43" w:rsidRPr="00C2204F" w:rsidRDefault="008C7E43" w:rsidP="008C7E43">
      <w:pPr>
        <w:pStyle w:val="Doc-text2"/>
        <w:rPr>
          <w:i/>
          <w:iCs/>
        </w:rPr>
      </w:pPr>
      <w:r w:rsidRPr="00C2204F">
        <w:rPr>
          <w:i/>
          <w:iCs/>
        </w:rPr>
        <w:t>Option 2: for NR-DC, it’s per band and defined in IE BandNR; for EN-DC, per-UE with plain bits for FR1-TDD, FR1-FDD and FR2-TDD on the UE-MRDC-Capability.</w:t>
      </w:r>
    </w:p>
    <w:p w14:paraId="4DB327D0" w14:textId="77777777" w:rsidR="008C7E43" w:rsidRPr="00C2204F" w:rsidRDefault="008C7E43" w:rsidP="008C7E43">
      <w:pPr>
        <w:pStyle w:val="Doc-text2"/>
        <w:rPr>
          <w:i/>
          <w:iCs/>
        </w:rPr>
      </w:pPr>
      <w:r w:rsidRPr="00C2204F">
        <w:rPr>
          <w:i/>
          <w:iCs/>
        </w:rPr>
        <w:t>Option 3: for NR-DC R17 CPC, and EN-DC SN initiated CPC, it’s per band and defined in IE BandNR; for EN-DC MN initiated CPC, define per band UE capabilities in extended supportedBandListEN-DC of IE UE-EUTRA-Capability.</w:t>
      </w:r>
    </w:p>
    <w:p w14:paraId="6D0B44EE" w14:textId="77777777" w:rsidR="008C7E43" w:rsidRPr="00C2204F" w:rsidRDefault="008C7E43" w:rsidP="008C7E43">
      <w:pPr>
        <w:pStyle w:val="Doc-text2"/>
      </w:pPr>
    </w:p>
    <w:p w14:paraId="64604D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The granularity of UE capabilities for R17 CPA is per BC.</w:t>
      </w:r>
    </w:p>
    <w:p w14:paraId="5D8FEEC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define separate capabilities for SCG (de)activation in RRC Resume and RRC Reconfiguration cases.</w:t>
      </w:r>
    </w:p>
    <w:p w14:paraId="75C87D2B" w14:textId="77777777" w:rsidR="008C7E43" w:rsidRPr="00C2204F" w:rsidRDefault="008C7E43" w:rsidP="008C7E43">
      <w:pPr>
        <w:pStyle w:val="Doc-text2"/>
        <w:rPr>
          <w:i/>
          <w:iCs/>
        </w:rPr>
      </w:pPr>
    </w:p>
    <w:p w14:paraId="2776C6E5" w14:textId="77777777" w:rsidR="008C7E43" w:rsidRPr="00C2204F" w:rsidRDefault="008C7E43" w:rsidP="008C7E43">
      <w:pPr>
        <w:pStyle w:val="Doc-text2"/>
        <w:rPr>
          <w:i/>
          <w:iCs/>
        </w:rPr>
      </w:pPr>
      <w:bookmarkStart w:id="223" w:name="_Hlk97208531"/>
    </w:p>
    <w:p w14:paraId="12B904CE" w14:textId="77777777" w:rsidR="008C7E43" w:rsidRPr="00C2204F" w:rsidRDefault="008C7E43" w:rsidP="008C7E43">
      <w:pPr>
        <w:pStyle w:val="Agreement"/>
        <w:tabs>
          <w:tab w:val="clear" w:pos="9990"/>
        </w:tabs>
        <w:overflowPunct/>
        <w:autoSpaceDE/>
        <w:autoSpaceDN/>
        <w:adjustRightInd/>
        <w:ind w:left="1619" w:hanging="360"/>
        <w:textAlignment w:val="auto"/>
        <w:rPr>
          <w:rFonts w:eastAsiaTheme="minorEastAsia"/>
        </w:rPr>
      </w:pPr>
      <w:r w:rsidRPr="00C2204F">
        <w:t xml:space="preserve">[200] Post-meeting email discussion to capture these in 38.306/38.331 (to be merged to the mega-CR). Assumption is that no LTE capability CRs are needed (can be revised in the next meeting based on contributions). </w:t>
      </w:r>
    </w:p>
    <w:p w14:paraId="5EF9FC7F" w14:textId="77777777" w:rsidR="008C7E43" w:rsidRPr="00C2204F" w:rsidRDefault="008C7E43" w:rsidP="008C7E43">
      <w:pPr>
        <w:pStyle w:val="Doc-text2"/>
        <w:ind w:left="0" w:firstLine="0"/>
        <w:rPr>
          <w:i/>
          <w:iCs/>
        </w:rPr>
      </w:pPr>
    </w:p>
    <w:p w14:paraId="37586DAD" w14:textId="77777777" w:rsidR="008C7E43" w:rsidRPr="00C2204F" w:rsidRDefault="008C7E43" w:rsidP="008C7E43">
      <w:pPr>
        <w:pStyle w:val="BoldComments"/>
      </w:pPr>
      <w:r w:rsidRPr="00C2204F">
        <w:t xml:space="preserve">Post-meeting email discussion [228] </w:t>
      </w:r>
    </w:p>
    <w:p w14:paraId="56746202" w14:textId="77777777" w:rsidR="008C7E43" w:rsidRPr="00C2204F" w:rsidRDefault="008C7E43" w:rsidP="008C7E43">
      <w:pPr>
        <w:pStyle w:val="EmailDiscussion"/>
        <w:overflowPunct/>
        <w:autoSpaceDE/>
        <w:autoSpaceDN/>
        <w:adjustRightInd/>
        <w:ind w:left="1619" w:hanging="360"/>
        <w:textAlignment w:val="auto"/>
      </w:pPr>
      <w:bookmarkStart w:id="224" w:name="_Hlk98434322"/>
      <w:r w:rsidRPr="00C2204F">
        <w:t>[Post117-e][228][DCCA] Updated UE capability CRs (Intel)</w:t>
      </w:r>
    </w:p>
    <w:p w14:paraId="49E0D09A" w14:textId="77777777" w:rsidR="008C7E43" w:rsidRPr="00C2204F" w:rsidRDefault="008C7E43" w:rsidP="008C7E43">
      <w:pPr>
        <w:pStyle w:val="EmailDiscussion2"/>
      </w:pPr>
      <w:r w:rsidRPr="00C2204F">
        <w:t>      Scope: Provide updated UE capability CRs for DCCA. Endorse CRs for NR (to be merged to the mega-CR).</w:t>
      </w:r>
    </w:p>
    <w:p w14:paraId="50AF70AC" w14:textId="21CB2825" w:rsidR="008C7E43" w:rsidRPr="00C2204F" w:rsidRDefault="008C7E43" w:rsidP="008C7E43">
      <w:pPr>
        <w:pStyle w:val="EmailDiscussion2"/>
      </w:pPr>
      <w:r w:rsidRPr="00C2204F">
        <w:t xml:space="preserve">      Intended outcome: Endorsed CRs in </w:t>
      </w:r>
      <w:hyperlink r:id="rId818" w:history="1">
        <w:r w:rsidR="00257687">
          <w:rPr>
            <w:rStyle w:val="Hyperlink"/>
          </w:rPr>
          <w:t>R2-2203805</w:t>
        </w:r>
      </w:hyperlink>
      <w:r w:rsidRPr="00C2204F">
        <w:t xml:space="preserve"> (38.306), </w:t>
      </w:r>
      <w:hyperlink r:id="rId819" w:history="1">
        <w:r w:rsidR="00257687">
          <w:rPr>
            <w:rStyle w:val="Hyperlink"/>
          </w:rPr>
          <w:t>R2-2203806</w:t>
        </w:r>
      </w:hyperlink>
      <w:r w:rsidRPr="00C2204F">
        <w:t xml:space="preserve"> (38.331)..</w:t>
      </w:r>
    </w:p>
    <w:p w14:paraId="75825052" w14:textId="77777777" w:rsidR="008C7E43" w:rsidRPr="00C2204F" w:rsidRDefault="008C7E43" w:rsidP="008C7E43">
      <w:pPr>
        <w:pStyle w:val="EmailDiscussion2"/>
      </w:pPr>
      <w:r w:rsidRPr="00C2204F">
        <w:t>      Deadline: Very Short (March 8</w:t>
      </w:r>
      <w:r w:rsidRPr="00C2204F">
        <w:rPr>
          <w:vertAlign w:val="superscript"/>
        </w:rPr>
        <w:t>th</w:t>
      </w:r>
      <w:r w:rsidRPr="00C2204F">
        <w:t xml:space="preserve"> 0900 UTC)</w:t>
      </w:r>
    </w:p>
    <w:bookmarkEnd w:id="224"/>
    <w:p w14:paraId="235051D4" w14:textId="77777777" w:rsidR="008C7E43" w:rsidRPr="00C2204F" w:rsidRDefault="008C7E43" w:rsidP="008C7E43">
      <w:pPr>
        <w:pStyle w:val="Comments"/>
        <w:rPr>
          <w:rStyle w:val="Hyperlink"/>
          <w:color w:val="auto"/>
          <w:lang w:val="en-US"/>
        </w:rPr>
      </w:pPr>
    </w:p>
    <w:p w14:paraId="5B5FE531" w14:textId="3CD619FF" w:rsidR="008C7E43" w:rsidRPr="00C2204F" w:rsidRDefault="00257687" w:rsidP="008C7E43">
      <w:pPr>
        <w:pStyle w:val="Doc-title"/>
      </w:pPr>
      <w:hyperlink r:id="rId820" w:history="1">
        <w:r>
          <w:rPr>
            <w:rStyle w:val="Hyperlink"/>
          </w:rPr>
          <w:t>R2-2203805</w:t>
        </w:r>
      </w:hyperlink>
      <w:r w:rsidR="008C7E43" w:rsidRPr="00C2204F">
        <w:tab/>
        <w:t>Draft 306 CR for DCCA UE capabilities</w:t>
      </w:r>
      <w:r w:rsidR="008C7E43" w:rsidRPr="00C2204F">
        <w:tab/>
        <w:t>Intel Corporation</w:t>
      </w:r>
      <w:r w:rsidR="008C7E43" w:rsidRPr="00C2204F">
        <w:tab/>
        <w:t>draftCR</w:t>
      </w:r>
      <w:r w:rsidR="008C7E43" w:rsidRPr="00C2204F">
        <w:tab/>
        <w:t>Rel-17</w:t>
      </w:r>
      <w:r w:rsidR="008C7E43" w:rsidRPr="00C2204F">
        <w:tab/>
      </w:r>
      <w:r w:rsidR="008C7E43" w:rsidRPr="00C2204F">
        <w:rPr>
          <w:lang w:val="en-US"/>
        </w:rPr>
        <w:t>38.306</w:t>
      </w:r>
      <w:r w:rsidR="008C7E43" w:rsidRPr="00C2204F">
        <w:rPr>
          <w:lang w:val="en-US"/>
        </w:rPr>
        <w:tab/>
        <w:t>16.7.0</w:t>
      </w:r>
      <w:r w:rsidR="008C7E43" w:rsidRPr="00C2204F">
        <w:rPr>
          <w:lang w:val="en-US"/>
        </w:rPr>
        <w:tab/>
        <w:t>B</w:t>
      </w:r>
      <w:r w:rsidR="008C7E43" w:rsidRPr="00C2204F">
        <w:tab/>
        <w:t>LTE_NR_DC_enh2-Core</w:t>
      </w:r>
    </w:p>
    <w:p w14:paraId="08E864F7" w14:textId="18089CD6" w:rsidR="008C7E43" w:rsidRPr="00C2204F" w:rsidRDefault="00257687" w:rsidP="008C7E43">
      <w:pPr>
        <w:pStyle w:val="Doc-title"/>
      </w:pPr>
      <w:hyperlink r:id="rId821" w:history="1">
        <w:r>
          <w:rPr>
            <w:rStyle w:val="Hyperlink"/>
          </w:rPr>
          <w:t>R2-2203806</w:t>
        </w:r>
      </w:hyperlink>
      <w:r w:rsidR="008C7E43" w:rsidRPr="00C2204F">
        <w:tab/>
        <w:t>Draft 331 CR for DCCA UE capabilities</w:t>
      </w:r>
      <w:r w:rsidR="008C7E43" w:rsidRPr="00C2204F">
        <w:tab/>
        <w:t>Intel Corporation</w:t>
      </w:r>
      <w:r w:rsidR="008C7E43" w:rsidRPr="00C2204F">
        <w:tab/>
        <w:t>draftCR</w:t>
      </w:r>
      <w:r w:rsidR="008C7E43" w:rsidRPr="00C2204F">
        <w:tab/>
        <w:t>Rel-17</w:t>
      </w:r>
      <w:r w:rsidR="008C7E43" w:rsidRPr="00C2204F">
        <w:tab/>
      </w:r>
      <w:r w:rsidR="008C7E43" w:rsidRPr="00C2204F">
        <w:rPr>
          <w:lang w:val="en-US"/>
        </w:rPr>
        <w:t>38.331</w:t>
      </w:r>
      <w:r w:rsidR="008C7E43" w:rsidRPr="00C2204F">
        <w:rPr>
          <w:lang w:val="en-US"/>
        </w:rPr>
        <w:tab/>
        <w:t>16.7.0</w:t>
      </w:r>
      <w:r w:rsidR="008C7E43" w:rsidRPr="00C2204F">
        <w:rPr>
          <w:lang w:val="en-US"/>
        </w:rPr>
        <w:tab/>
        <w:t>B</w:t>
      </w:r>
      <w:r w:rsidR="008C7E43" w:rsidRPr="00C2204F">
        <w:tab/>
        <w:t>LTE_NR_DC_enh2-Core</w:t>
      </w:r>
    </w:p>
    <w:p w14:paraId="56761B3D" w14:textId="77777777" w:rsidR="008C7E43" w:rsidRPr="00C2204F" w:rsidRDefault="008C7E43" w:rsidP="008C7E43">
      <w:pPr>
        <w:pStyle w:val="Doc-text2"/>
        <w:rPr>
          <w:i/>
          <w:iCs/>
        </w:rPr>
      </w:pPr>
    </w:p>
    <w:p w14:paraId="69B66C46" w14:textId="77777777" w:rsidR="00CB34D6" w:rsidRPr="00C2204F" w:rsidRDefault="00CB34D6" w:rsidP="00CB34D6">
      <w:pPr>
        <w:pStyle w:val="Heading2"/>
      </w:pPr>
      <w:bookmarkStart w:id="225" w:name="_Toc102254914"/>
      <w:bookmarkEnd w:id="223"/>
      <w:r w:rsidRPr="00C2204F">
        <w:t>8.3</w:t>
      </w:r>
      <w:r w:rsidRPr="00C2204F">
        <w:tab/>
        <w:t>Multi SIM</w:t>
      </w:r>
      <w:bookmarkEnd w:id="225"/>
    </w:p>
    <w:p w14:paraId="1664B584" w14:textId="77777777" w:rsidR="00CB34D6" w:rsidRPr="00C2204F" w:rsidRDefault="00CB34D6" w:rsidP="00CB34D6">
      <w:pPr>
        <w:pStyle w:val="Comments"/>
        <w:rPr>
          <w:noProof w:val="0"/>
        </w:rPr>
      </w:pPr>
      <w:r w:rsidRPr="00C2204F">
        <w:rPr>
          <w:noProof w:val="0"/>
        </w:rPr>
        <w:t>(LTE_NR_MUSIM-Core; leading WG: RAN2; REL-17; WID: RP-212610)</w:t>
      </w:r>
    </w:p>
    <w:p w14:paraId="309434A3" w14:textId="77777777" w:rsidR="00CB34D6" w:rsidRPr="00C2204F" w:rsidRDefault="00CB34D6" w:rsidP="00CB34D6">
      <w:pPr>
        <w:pStyle w:val="Comments"/>
        <w:rPr>
          <w:noProof w:val="0"/>
        </w:rPr>
      </w:pPr>
      <w:r w:rsidRPr="00C2204F">
        <w:rPr>
          <w:noProof w:val="0"/>
        </w:rPr>
        <w:t>Time budget: 1 TU</w:t>
      </w:r>
    </w:p>
    <w:p w14:paraId="40B42715" w14:textId="77777777" w:rsidR="00CB34D6" w:rsidRPr="00C2204F" w:rsidRDefault="00CB34D6" w:rsidP="00CB34D6">
      <w:pPr>
        <w:pStyle w:val="Comments"/>
        <w:rPr>
          <w:noProof w:val="0"/>
        </w:rPr>
      </w:pPr>
      <w:r w:rsidRPr="00C2204F">
        <w:rPr>
          <w:noProof w:val="0"/>
        </w:rPr>
        <w:t xml:space="preserve">Tdoc Limitation: 3 tdocs </w:t>
      </w:r>
    </w:p>
    <w:p w14:paraId="5A4C309C"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37F1C4A9"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[202])</w:t>
      </w:r>
    </w:p>
    <w:p w14:paraId="6A465083" w14:textId="77777777" w:rsidR="008C7E43" w:rsidRPr="00C2204F" w:rsidRDefault="008C7E43" w:rsidP="008C7E43">
      <w:pPr>
        <w:pStyle w:val="Heading3"/>
      </w:pPr>
      <w:bookmarkStart w:id="226" w:name="_Toc102254915"/>
      <w:r w:rsidRPr="00C2204F">
        <w:t>8.3.1</w:t>
      </w:r>
      <w:r w:rsidRPr="00C2204F">
        <w:tab/>
        <w:t>Organizational, Requirements and Scope</w:t>
      </w:r>
      <w:bookmarkEnd w:id="226"/>
    </w:p>
    <w:p w14:paraId="268B9CF7" w14:textId="77777777" w:rsidR="008C7E43" w:rsidRPr="00C2204F" w:rsidRDefault="008C7E43" w:rsidP="008C7E43">
      <w:pPr>
        <w:pStyle w:val="Comments"/>
      </w:pPr>
      <w:r w:rsidRPr="00C2204F">
        <w:t>Including LSs, any rapporteur inputs and results of the (informative) running CR email discussions [235]-[239]</w:t>
      </w:r>
    </w:p>
    <w:p w14:paraId="55116E5F" w14:textId="77777777" w:rsidR="008C7E43" w:rsidRPr="00C2204F" w:rsidRDefault="008C7E43" w:rsidP="008C7E43">
      <w:pPr>
        <w:pStyle w:val="Comments"/>
      </w:pPr>
    </w:p>
    <w:p w14:paraId="18C406A9" w14:textId="77777777" w:rsidR="008C7E43" w:rsidRPr="00C2204F" w:rsidRDefault="008C7E43" w:rsidP="008C7E43">
      <w:pPr>
        <w:pStyle w:val="BoldComments"/>
      </w:pPr>
      <w:r w:rsidRPr="00C2204F">
        <w:t>Web Conf (1st week Monday) (1)</w:t>
      </w:r>
    </w:p>
    <w:p w14:paraId="33403432" w14:textId="77777777" w:rsidR="008C7E43" w:rsidRPr="00C2204F" w:rsidRDefault="008C7E43" w:rsidP="008C7E43">
      <w:pPr>
        <w:pStyle w:val="Comments"/>
      </w:pPr>
      <w:r w:rsidRPr="00C2204F">
        <w:t>Outcome of [202]:</w:t>
      </w:r>
    </w:p>
    <w:p w14:paraId="411F41D9" w14:textId="6E8AFCE6" w:rsidR="008C7E43" w:rsidRPr="00C2204F" w:rsidRDefault="00257687" w:rsidP="008C7E43">
      <w:pPr>
        <w:pStyle w:val="Doc-title"/>
      </w:pPr>
      <w:hyperlink r:id="rId822" w:history="1">
        <w:r>
          <w:rPr>
            <w:rStyle w:val="Hyperlink"/>
          </w:rPr>
          <w:t>R2-2202963</w:t>
        </w:r>
      </w:hyperlink>
      <w:r w:rsidR="008C7E43" w:rsidRPr="00C2204F">
        <w:tab/>
        <w:t>[Post116bis-e][202][MUSIM] Open issues for MUSIM (vivo)</w:t>
      </w:r>
      <w:r w:rsidR="008C7E43" w:rsidRPr="00C2204F">
        <w:tab/>
        <w:t>vivo</w:t>
      </w:r>
      <w:r w:rsidR="008C7E43" w:rsidRPr="00C2204F">
        <w:tab/>
        <w:t>discussion</w:t>
      </w:r>
      <w:r w:rsidR="008C7E43" w:rsidRPr="00C2204F">
        <w:tab/>
        <w:t>Rel-17</w:t>
      </w:r>
      <w:r w:rsidR="008C7E43" w:rsidRPr="00C2204F">
        <w:tab/>
        <w:t>LTE_NR_MUSIM-Core</w:t>
      </w:r>
    </w:p>
    <w:p w14:paraId="672DF9F2" w14:textId="77777777" w:rsidR="008C7E43" w:rsidRPr="00C2204F" w:rsidRDefault="008C7E43" w:rsidP="008C7E43">
      <w:pPr>
        <w:pStyle w:val="Doc-text2"/>
        <w:rPr>
          <w:i/>
          <w:iCs/>
          <w:u w:val="single"/>
        </w:rPr>
      </w:pPr>
      <w:r w:rsidRPr="00C2204F">
        <w:rPr>
          <w:i/>
          <w:iCs/>
          <w:u w:val="single"/>
        </w:rPr>
        <w:t xml:space="preserve">Cat1: Discussion after RAN4 feedback </w:t>
      </w:r>
    </w:p>
    <w:p w14:paraId="69DAAA21" w14:textId="77777777" w:rsidR="008C7E43" w:rsidRPr="00C2204F" w:rsidRDefault="008C7E43" w:rsidP="008C7E43">
      <w:pPr>
        <w:pStyle w:val="Doc-text2"/>
        <w:rPr>
          <w:i/>
          <w:iCs/>
        </w:rPr>
      </w:pPr>
      <w:r w:rsidRPr="00C2204F">
        <w:rPr>
          <w:i/>
          <w:iCs/>
        </w:rPr>
        <w:t xml:space="preserve">OI 1-1 and QI 1-2: Whether we can add more additional MGL/MGRP for periodic MUSIM gap and aperiodic MUSIM GAP?  </w:t>
      </w:r>
    </w:p>
    <w:p w14:paraId="04BD9F7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Wait for RAN4 LS reply </w:t>
      </w:r>
    </w:p>
    <w:p w14:paraId="799A514B" w14:textId="77777777" w:rsidR="008C7E43" w:rsidRPr="00C2204F" w:rsidRDefault="008C7E43" w:rsidP="008C7E43">
      <w:pPr>
        <w:pStyle w:val="Doc-text2"/>
      </w:pPr>
    </w:p>
    <w:p w14:paraId="302DA0A2" w14:textId="77777777" w:rsidR="008C7E43" w:rsidRPr="00C2204F" w:rsidRDefault="008C7E43" w:rsidP="008C7E43">
      <w:pPr>
        <w:pStyle w:val="Doc-text2"/>
        <w:rPr>
          <w:i/>
          <w:iCs/>
          <w:u w:val="single"/>
        </w:rPr>
      </w:pPr>
      <w:r w:rsidRPr="00C2204F">
        <w:rPr>
          <w:i/>
          <w:iCs/>
          <w:u w:val="single"/>
        </w:rPr>
        <w:t>Cat2: pre117 -e offline</w:t>
      </w:r>
    </w:p>
    <w:p w14:paraId="61784064" w14:textId="77777777" w:rsidR="008C7E43" w:rsidRPr="00C2204F" w:rsidRDefault="008C7E43" w:rsidP="008C7E43">
      <w:pPr>
        <w:pStyle w:val="Doc-text2"/>
        <w:rPr>
          <w:i/>
          <w:iCs/>
        </w:rPr>
      </w:pPr>
      <w:r w:rsidRPr="00C2204F">
        <w:rPr>
          <w:i/>
          <w:iCs/>
        </w:rPr>
        <w:t xml:space="preserve">OI1-3: Whether Adopt the list with ToAddModList/ToReleaseList in RRCReconfiguration for the scheduling gap configuration and Introduce gap ID in RRCReconfiguration message for MUSIM to identify each configured gap, and support modification or release of gaps via gap ID. </w:t>
      </w:r>
    </w:p>
    <w:p w14:paraId="5D4B187D" w14:textId="77777777" w:rsidR="008C7E43" w:rsidRPr="00C2204F" w:rsidRDefault="008C7E43" w:rsidP="008C7E43">
      <w:pPr>
        <w:pStyle w:val="Doc-text2"/>
        <w:rPr>
          <w:i/>
          <w:iCs/>
        </w:rPr>
      </w:pPr>
      <w:r w:rsidRPr="00C2204F">
        <w:rPr>
          <w:i/>
          <w:iCs/>
        </w:rPr>
        <w:t>OI1-5: what is the maximum value of the prohibit timer for MUSIM UAI without leaving RRC_CONNECTED state?</w:t>
      </w:r>
    </w:p>
    <w:p w14:paraId="24F75D49" w14:textId="77777777" w:rsidR="008C7E43" w:rsidRPr="00C2204F" w:rsidRDefault="008C7E43" w:rsidP="008C7E43">
      <w:pPr>
        <w:pStyle w:val="Doc-text2"/>
        <w:rPr>
          <w:i/>
          <w:iCs/>
        </w:rPr>
      </w:pPr>
      <w:r w:rsidRPr="00C2204F">
        <w:rPr>
          <w:i/>
          <w:iCs/>
        </w:rPr>
        <w:t>OI2-1: whether the configuration of “configured time” is mandatory when network configures UE to report the preference of leaving RRC_CONNECTED state</w:t>
      </w:r>
    </w:p>
    <w:p w14:paraId="40C2863F" w14:textId="77777777" w:rsidR="008C7E43" w:rsidRPr="00C2204F" w:rsidRDefault="008C7E43" w:rsidP="008C7E43">
      <w:pPr>
        <w:pStyle w:val="Doc-text2"/>
        <w:rPr>
          <w:i/>
          <w:iCs/>
        </w:rPr>
      </w:pPr>
      <w:r w:rsidRPr="00C2204F">
        <w:rPr>
          <w:i/>
          <w:iCs/>
        </w:rPr>
        <w:t>OI2-2: what is the value range of the waiting timer for leaving RRC Connection state?</w:t>
      </w:r>
    </w:p>
    <w:p w14:paraId="01A4F8BB" w14:textId="77777777" w:rsidR="008C7E43" w:rsidRPr="00C2204F" w:rsidRDefault="008C7E43" w:rsidP="008C7E43">
      <w:pPr>
        <w:pStyle w:val="Doc-text2"/>
        <w:rPr>
          <w:i/>
          <w:iCs/>
        </w:rPr>
      </w:pPr>
      <w:r w:rsidRPr="00C2204F">
        <w:rPr>
          <w:i/>
          <w:iCs/>
        </w:rPr>
        <w:t xml:space="preserve">OI2-3: which alt is for the preferred RRC state indicator for switching notification with leaving RRC Connected state: </w:t>
      </w:r>
    </w:p>
    <w:p w14:paraId="30E6C93E" w14:textId="77777777" w:rsidR="008C7E43" w:rsidRPr="00C2204F" w:rsidRDefault="008C7E43" w:rsidP="008C7E43">
      <w:pPr>
        <w:pStyle w:val="Doc-text2"/>
        <w:rPr>
          <w:i/>
          <w:iCs/>
        </w:rPr>
      </w:pPr>
      <w:r w:rsidRPr="00C2204F">
        <w:rPr>
          <w:i/>
          <w:iCs/>
        </w:rPr>
        <w:t>Alt1: RRC_IDLE or RRC_INACTIVE</w:t>
      </w:r>
    </w:p>
    <w:p w14:paraId="20C328EB" w14:textId="77777777" w:rsidR="008C7E43" w:rsidRPr="00C2204F" w:rsidRDefault="008C7E43" w:rsidP="008C7E43">
      <w:pPr>
        <w:pStyle w:val="Doc-text2"/>
        <w:rPr>
          <w:i/>
          <w:iCs/>
        </w:rPr>
      </w:pPr>
      <w:r w:rsidRPr="00C2204F">
        <w:rPr>
          <w:i/>
          <w:iCs/>
        </w:rPr>
        <w:t>Alt2: RRC_IDLE, RRC_INACTIVE, outOfConnected</w:t>
      </w:r>
    </w:p>
    <w:p w14:paraId="7A0572BB" w14:textId="77777777" w:rsidR="008C7E43" w:rsidRPr="00C2204F" w:rsidRDefault="008C7E43" w:rsidP="008C7E43">
      <w:pPr>
        <w:pStyle w:val="Doc-text2"/>
        <w:rPr>
          <w:i/>
          <w:iCs/>
        </w:rPr>
      </w:pPr>
      <w:r w:rsidRPr="00C2204F">
        <w:rPr>
          <w:i/>
          <w:iCs/>
        </w:rPr>
        <w:t>OI2-4: Reconfiguration (including HO) and RLF during the wait time.</w:t>
      </w:r>
    </w:p>
    <w:p w14:paraId="3E0F70B3" w14:textId="77777777" w:rsidR="008C7E43" w:rsidRPr="00C2204F" w:rsidRDefault="008C7E43" w:rsidP="008C7E43">
      <w:pPr>
        <w:pStyle w:val="Doc-text2"/>
        <w:rPr>
          <w:i/>
          <w:iCs/>
        </w:rPr>
      </w:pPr>
      <w:r w:rsidRPr="00C2204F">
        <w:rPr>
          <w:i/>
          <w:iCs/>
        </w:rPr>
        <w:t xml:space="preserve">OI3-1 : whether there is something to address ” Upon receiving the indication to erase any IMSI Offset value from upper layers, the UE shall set the IMSI Offset value to 0” in TS 36.304? </w:t>
      </w:r>
    </w:p>
    <w:p w14:paraId="71634F87" w14:textId="77777777" w:rsidR="008C7E43" w:rsidRPr="00C2204F" w:rsidRDefault="008C7E43" w:rsidP="008C7E43">
      <w:pPr>
        <w:pStyle w:val="Doc-text2"/>
        <w:rPr>
          <w:i/>
          <w:iCs/>
        </w:rPr>
      </w:pPr>
      <w:r w:rsidRPr="00C2204F">
        <w:rPr>
          <w:i/>
          <w:iCs/>
        </w:rPr>
        <w:t>OI3-2 : whether there is something to address” RAN2 do not introduce extra mechanisms for PO collision on SI change indication reception or ETWS/CMAS receptions.” in TS 36.304?</w:t>
      </w:r>
    </w:p>
    <w:p w14:paraId="09EED958" w14:textId="77777777" w:rsidR="008C7E43" w:rsidRPr="00C2204F" w:rsidRDefault="008C7E43" w:rsidP="008C7E43">
      <w:pPr>
        <w:pStyle w:val="Doc-text2"/>
        <w:rPr>
          <w:i/>
          <w:iCs/>
        </w:rPr>
      </w:pPr>
      <w:r w:rsidRPr="00C2204F">
        <w:rPr>
          <w:i/>
          <w:iCs/>
        </w:rPr>
        <w:t xml:space="preserve">OI5-2: Whether in TS 38.306 and TS 36.306 that paging cause feature is optional feature without UE radio access capability parameters? </w:t>
      </w:r>
    </w:p>
    <w:p w14:paraId="2B14BCA4" w14:textId="77777777" w:rsidR="008C7E43" w:rsidRPr="00C2204F" w:rsidRDefault="008C7E43" w:rsidP="008C7E43">
      <w:pPr>
        <w:pStyle w:val="Doc-text2"/>
        <w:rPr>
          <w:i/>
          <w:iCs/>
        </w:rPr>
      </w:pPr>
      <w:r w:rsidRPr="00C2204F">
        <w:rPr>
          <w:i/>
          <w:iCs/>
        </w:rPr>
        <w:t>OI5-3: Whether to store MUSIM assistance configuration (e.g. musim-AssistanceConfig) and MUSIM gap configuration (e.g. musim-GapConfig) in the UE Inactive AS context. If stored, when to release or any need to restore during RRC connection resume procedure.</w:t>
      </w:r>
    </w:p>
    <w:p w14:paraId="5595B7D8" w14:textId="77777777" w:rsidR="008C7E43" w:rsidRPr="00C2204F" w:rsidRDefault="008C7E43" w:rsidP="008C7E43">
      <w:pPr>
        <w:pStyle w:val="Doc-text2"/>
        <w:rPr>
          <w:i/>
          <w:iCs/>
        </w:rPr>
      </w:pPr>
      <w:r w:rsidRPr="00C2204F">
        <w:rPr>
          <w:i/>
          <w:iCs/>
        </w:rPr>
        <w:t xml:space="preserve">OI5-4: When to release MUSIM assistance configuration (e.g. musim-AssistanceConfig) and MUSIM gap configuration (e.g. musim-GapConfig) during RRC connection re-establishment procedure. </w:t>
      </w:r>
    </w:p>
    <w:p w14:paraId="6BBAB242" w14:textId="77777777" w:rsidR="008C7E43" w:rsidRPr="00C2204F" w:rsidRDefault="008C7E43" w:rsidP="008C7E43">
      <w:pPr>
        <w:pStyle w:val="Doc-text2"/>
        <w:rPr>
          <w:i/>
          <w:iCs/>
        </w:rPr>
      </w:pPr>
    </w:p>
    <w:p w14:paraId="7455712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Discussed via email discussions in this meeting </w:t>
      </w:r>
    </w:p>
    <w:p w14:paraId="0CE3DE6F" w14:textId="77777777" w:rsidR="008C7E43" w:rsidRPr="00C2204F" w:rsidRDefault="008C7E43" w:rsidP="008C7E43">
      <w:pPr>
        <w:pStyle w:val="Doc-text2"/>
        <w:rPr>
          <w:i/>
          <w:iCs/>
        </w:rPr>
      </w:pPr>
    </w:p>
    <w:p w14:paraId="1CD91162" w14:textId="77777777" w:rsidR="008C7E43" w:rsidRPr="00C2204F" w:rsidRDefault="008C7E43" w:rsidP="008C7E43">
      <w:pPr>
        <w:pStyle w:val="Doc-text2"/>
        <w:rPr>
          <w:i/>
          <w:iCs/>
        </w:rPr>
      </w:pPr>
    </w:p>
    <w:p w14:paraId="4E7C93E6" w14:textId="77777777" w:rsidR="008C7E43" w:rsidRPr="00C2204F" w:rsidRDefault="008C7E43" w:rsidP="008C7E43">
      <w:pPr>
        <w:pStyle w:val="Doc-text2"/>
        <w:rPr>
          <w:i/>
          <w:iCs/>
          <w:u w:val="single"/>
        </w:rPr>
      </w:pPr>
      <w:r w:rsidRPr="00C2204F">
        <w:rPr>
          <w:i/>
          <w:iCs/>
          <w:u w:val="single"/>
        </w:rPr>
        <w:t>Cat3: Contributions are invited and treated</w:t>
      </w:r>
    </w:p>
    <w:p w14:paraId="1C42BA58" w14:textId="77777777" w:rsidR="008C7E43" w:rsidRPr="00C2204F" w:rsidRDefault="008C7E43" w:rsidP="008C7E43">
      <w:pPr>
        <w:pStyle w:val="Doc-text2"/>
        <w:rPr>
          <w:i/>
          <w:iCs/>
        </w:rPr>
      </w:pPr>
      <w:r w:rsidRPr="00C2204F">
        <w:rPr>
          <w:i/>
          <w:iCs/>
        </w:rPr>
        <w:t xml:space="preserve">OI1-4: How does the UE indicate MUSIM gap release? </w:t>
      </w:r>
    </w:p>
    <w:p w14:paraId="46F38900" w14:textId="77777777" w:rsidR="008C7E43" w:rsidRPr="00C2204F" w:rsidRDefault="008C7E43" w:rsidP="008C7E43">
      <w:pPr>
        <w:pStyle w:val="Doc-text2"/>
        <w:rPr>
          <w:i/>
          <w:iCs/>
        </w:rPr>
      </w:pPr>
      <w:r w:rsidRPr="00C2204F">
        <w:rPr>
          <w:i/>
          <w:iCs/>
        </w:rPr>
        <w:lastRenderedPageBreak/>
        <w:t>OI5-1: Whether to indicate which MUSIM gap patterns are supported by UE (similar with UE capability supportedGapPattern in 38.306 ) based CR in RAN4 R4-2202760</w:t>
      </w:r>
    </w:p>
    <w:p w14:paraId="07DBA656" w14:textId="77777777" w:rsidR="008C7E43" w:rsidRPr="00C2204F" w:rsidRDefault="008C7E43" w:rsidP="008C7E43">
      <w:pPr>
        <w:pStyle w:val="Doc-text2"/>
        <w:rPr>
          <w:i/>
          <w:iCs/>
        </w:rPr>
      </w:pPr>
    </w:p>
    <w:p w14:paraId="1088E2D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Discussed online in this meeting </w:t>
      </w:r>
    </w:p>
    <w:p w14:paraId="6E735BBF" w14:textId="77777777" w:rsidR="008C7E43" w:rsidRPr="00C2204F" w:rsidRDefault="008C7E43" w:rsidP="008C7E43">
      <w:pPr>
        <w:pStyle w:val="Doc-text2"/>
        <w:rPr>
          <w:i/>
          <w:iCs/>
        </w:rPr>
      </w:pPr>
    </w:p>
    <w:p w14:paraId="5A93A213" w14:textId="77777777" w:rsidR="008C7E43" w:rsidRPr="00C2204F" w:rsidRDefault="008C7E43" w:rsidP="008C7E43">
      <w:pPr>
        <w:pStyle w:val="Doc-text2"/>
        <w:rPr>
          <w:i/>
          <w:iCs/>
        </w:rPr>
      </w:pPr>
    </w:p>
    <w:p w14:paraId="6CBD9E1F" w14:textId="77777777" w:rsidR="008C7E43" w:rsidRPr="00C2204F" w:rsidRDefault="008C7E43" w:rsidP="008C7E43">
      <w:pPr>
        <w:pStyle w:val="Doc-text2"/>
        <w:rPr>
          <w:i/>
          <w:iCs/>
          <w:u w:val="single"/>
        </w:rPr>
      </w:pPr>
      <w:r w:rsidRPr="00C2204F">
        <w:rPr>
          <w:i/>
          <w:iCs/>
          <w:u w:val="single"/>
        </w:rPr>
        <w:t xml:space="preserve">Cat4: Contributions are ok however they can be treated best effort </w:t>
      </w:r>
    </w:p>
    <w:p w14:paraId="416808B1" w14:textId="77777777" w:rsidR="008C7E43" w:rsidRPr="00C2204F" w:rsidRDefault="008C7E43" w:rsidP="008C7E43">
      <w:pPr>
        <w:pStyle w:val="Doc-text2"/>
        <w:rPr>
          <w:i/>
          <w:iCs/>
        </w:rPr>
      </w:pPr>
      <w:r w:rsidRPr="00C2204F">
        <w:rPr>
          <w:i/>
          <w:iCs/>
        </w:rPr>
        <w:t>OI1-6: FFS indication from UE in UAI on the criticality or need for the gap location to be maintained at the same position as requested.</w:t>
      </w:r>
    </w:p>
    <w:p w14:paraId="4F224AD6" w14:textId="77777777" w:rsidR="008C7E43" w:rsidRPr="00C2204F" w:rsidRDefault="008C7E43" w:rsidP="008C7E43">
      <w:pPr>
        <w:pStyle w:val="Doc-text2"/>
        <w:rPr>
          <w:i/>
          <w:iCs/>
        </w:rPr>
      </w:pPr>
      <w:r w:rsidRPr="00C2204F">
        <w:rPr>
          <w:i/>
          <w:iCs/>
        </w:rPr>
        <w:t>OI1-7: FFS UE behavior until it received Network configuration related to gaps after requesting for gaps.</w:t>
      </w:r>
    </w:p>
    <w:p w14:paraId="719DDA17" w14:textId="77777777" w:rsidR="008C7E43" w:rsidRPr="00C2204F" w:rsidRDefault="008C7E43" w:rsidP="008C7E43">
      <w:pPr>
        <w:pStyle w:val="Doc-text2"/>
        <w:rPr>
          <w:i/>
          <w:iCs/>
        </w:rPr>
      </w:pPr>
      <w:r w:rsidRPr="00C2204F">
        <w:rPr>
          <w:i/>
          <w:iCs/>
        </w:rPr>
        <w:t>OI1-8: FFS UE behavior during the gap duration that requested to be released in the UAI message</w:t>
      </w:r>
    </w:p>
    <w:p w14:paraId="4FC4A934" w14:textId="77777777" w:rsidR="008C7E43" w:rsidRPr="00C2204F" w:rsidRDefault="008C7E43" w:rsidP="008C7E43">
      <w:pPr>
        <w:pStyle w:val="Doc-text2"/>
        <w:rPr>
          <w:i/>
          <w:iCs/>
        </w:rPr>
      </w:pPr>
      <w:r w:rsidRPr="00C2204F">
        <w:rPr>
          <w:i/>
          <w:iCs/>
        </w:rPr>
        <w:t>OI2-5: FFS UE behavior when request of leaving RRC Connected is triggered for MUSIM or Power saving, but there is an ongoing procedure for Power saving or MUSIM.</w:t>
      </w:r>
    </w:p>
    <w:p w14:paraId="469C0BAD" w14:textId="77777777" w:rsidR="008C7E43" w:rsidRPr="00C2204F" w:rsidRDefault="008C7E43" w:rsidP="008C7E43">
      <w:pPr>
        <w:pStyle w:val="Doc-text2"/>
        <w:rPr>
          <w:i/>
          <w:iCs/>
        </w:rPr>
      </w:pPr>
      <w:r w:rsidRPr="00C2204F">
        <w:rPr>
          <w:i/>
          <w:iCs/>
        </w:rPr>
        <w:t>OI2-6: Whether busy indication is supported by network or not should be indicated to UE?</w:t>
      </w:r>
    </w:p>
    <w:p w14:paraId="6B78D93E" w14:textId="77777777" w:rsidR="008C7E43" w:rsidRPr="00C2204F" w:rsidRDefault="008C7E43" w:rsidP="008C7E43">
      <w:pPr>
        <w:pStyle w:val="Doc-text2"/>
        <w:rPr>
          <w:i/>
          <w:iCs/>
        </w:rPr>
      </w:pPr>
      <w:r w:rsidRPr="00C2204F">
        <w:rPr>
          <w:i/>
          <w:iCs/>
        </w:rPr>
        <w:t>OI4-1: whether Paging cause capability can be applied to MUSIM UEs and single USIM UEs. Send an LS to SA2 to indicate RAN2’s preference?</w:t>
      </w:r>
    </w:p>
    <w:p w14:paraId="163300DC" w14:textId="77777777" w:rsidR="008C7E43" w:rsidRPr="00C2204F" w:rsidRDefault="008C7E43" w:rsidP="008C7E43">
      <w:pPr>
        <w:pStyle w:val="Doc-text2"/>
      </w:pPr>
    </w:p>
    <w:p w14:paraId="3DB4A99A" w14:textId="77777777" w:rsidR="008C7E43" w:rsidRPr="00C2204F" w:rsidRDefault="008C7E43" w:rsidP="008C7E43">
      <w:pPr>
        <w:pStyle w:val="Doc-text2"/>
      </w:pPr>
    </w:p>
    <w:p w14:paraId="56DB3CD4" w14:textId="77777777" w:rsidR="008C7E43" w:rsidRPr="00C2204F" w:rsidRDefault="008C7E43" w:rsidP="008C7E43">
      <w:pPr>
        <w:spacing w:before="240" w:after="60"/>
        <w:outlineLvl w:val="8"/>
        <w:rPr>
          <w:b/>
        </w:rPr>
      </w:pPr>
      <w:r w:rsidRPr="00C2204F">
        <w:rPr>
          <w:b/>
        </w:rPr>
        <w:t>NR Rel-17 Multi-SIM (TBD, started only after online decisions)</w:t>
      </w:r>
    </w:p>
    <w:p w14:paraId="33B98096" w14:textId="77777777" w:rsidR="008C7E43" w:rsidRPr="00C2204F" w:rsidRDefault="008C7E43" w:rsidP="008C7E43">
      <w:pPr>
        <w:pStyle w:val="EmailDiscussion"/>
        <w:overflowPunct/>
        <w:autoSpaceDE/>
        <w:autoSpaceDN/>
        <w:adjustRightInd/>
        <w:ind w:left="1619" w:hanging="360"/>
        <w:textAlignment w:val="auto"/>
      </w:pPr>
      <w:r w:rsidRPr="00C2204F">
        <w:t>[AT117-e][231][MUSIM] Closing MUSIM open issue (vivo)</w:t>
      </w:r>
    </w:p>
    <w:p w14:paraId="6E86BFB9" w14:textId="77777777" w:rsidR="008C7E43" w:rsidRPr="00C2204F" w:rsidRDefault="008C7E43" w:rsidP="008C7E43">
      <w:pPr>
        <w:pStyle w:val="EmailDiscussion2"/>
      </w:pPr>
      <w:r w:rsidRPr="00C2204F">
        <w:tab/>
        <w:t xml:space="preserve">Scope: Discuss remaining minor open issues based on online decisions and attempt to resolve them. </w:t>
      </w:r>
    </w:p>
    <w:p w14:paraId="4276161E" w14:textId="5638EAB8" w:rsidR="008C7E43" w:rsidRPr="00C2204F" w:rsidRDefault="008C7E43" w:rsidP="008C7E43">
      <w:pPr>
        <w:pStyle w:val="EmailDiscussion2"/>
      </w:pPr>
      <w:r w:rsidRPr="00C2204F">
        <w:tab/>
        <w:t>Intended outcome: Discussion report in R2-220xxxx.</w:t>
      </w:r>
    </w:p>
    <w:p w14:paraId="473B44C1" w14:textId="77777777" w:rsidR="008C7E43" w:rsidRPr="00C2204F" w:rsidRDefault="008C7E43" w:rsidP="008C7E43">
      <w:pPr>
        <w:pStyle w:val="EmailDiscussion2"/>
      </w:pPr>
      <w:r w:rsidRPr="00C2204F">
        <w:tab/>
        <w:t>Deadline: Deadline 5</w:t>
      </w:r>
    </w:p>
    <w:p w14:paraId="47C9815F" w14:textId="77777777" w:rsidR="008C7E43" w:rsidRPr="00C2204F" w:rsidRDefault="008C7E43" w:rsidP="008C7E43">
      <w:pPr>
        <w:pStyle w:val="Comments"/>
      </w:pPr>
    </w:p>
    <w:p w14:paraId="1874EA83" w14:textId="77777777" w:rsidR="008C7E43" w:rsidRPr="00C2204F" w:rsidRDefault="008C7E43" w:rsidP="008C7E43">
      <w:pPr>
        <w:pStyle w:val="Comments"/>
      </w:pPr>
    </w:p>
    <w:p w14:paraId="585564A0" w14:textId="77777777" w:rsidR="008C7E43" w:rsidRPr="00C2204F" w:rsidRDefault="008C7E43" w:rsidP="008C7E43">
      <w:pPr>
        <w:pStyle w:val="BoldComments"/>
      </w:pPr>
      <w:r w:rsidRPr="00C2204F">
        <w:t>By Email [200] (1+1+1+2+2)</w:t>
      </w:r>
    </w:p>
    <w:p w14:paraId="5F024170" w14:textId="77777777" w:rsidR="008C7E43" w:rsidRPr="00C2204F" w:rsidRDefault="008C7E43" w:rsidP="008C7E43">
      <w:pPr>
        <w:pStyle w:val="Comments"/>
      </w:pPr>
      <w:r w:rsidRPr="00C2204F">
        <w:t>Outcome of [235]:</w:t>
      </w:r>
    </w:p>
    <w:p w14:paraId="7495546E" w14:textId="42397751" w:rsidR="008C7E43" w:rsidRPr="00C2204F" w:rsidRDefault="00257687" w:rsidP="008C7E43">
      <w:pPr>
        <w:pStyle w:val="Doc-title"/>
      </w:pPr>
      <w:hyperlink r:id="rId823" w:history="1">
        <w:r>
          <w:rPr>
            <w:rStyle w:val="Hyperlink"/>
          </w:rPr>
          <w:t>R2-2202962</w:t>
        </w:r>
      </w:hyperlink>
      <w:r w:rsidR="008C7E43" w:rsidRPr="00C2204F">
        <w:tab/>
        <w:t>Capture RAN2 agreements on RRC for MUSIM</w:t>
      </w:r>
      <w:r w:rsidR="008C7E43" w:rsidRPr="00C2204F">
        <w:tab/>
        <w:t>vivo(Rapporteur)</w:t>
      </w:r>
      <w:r w:rsidR="008C7E43" w:rsidRPr="00C2204F">
        <w:tab/>
        <w:t>CR</w:t>
      </w:r>
      <w:r w:rsidR="008C7E43" w:rsidRPr="00C2204F">
        <w:tab/>
        <w:t>Rel-17</w:t>
      </w:r>
      <w:r w:rsidR="008C7E43" w:rsidRPr="00C2204F">
        <w:tab/>
        <w:t>38.331</w:t>
      </w:r>
      <w:r w:rsidR="008C7E43" w:rsidRPr="00C2204F">
        <w:tab/>
        <w:t>16.7.0</w:t>
      </w:r>
      <w:r w:rsidR="008C7E43" w:rsidRPr="00C2204F">
        <w:tab/>
        <w:t>2919</w:t>
      </w:r>
      <w:r w:rsidR="008C7E43" w:rsidRPr="00C2204F">
        <w:tab/>
        <w:t>-</w:t>
      </w:r>
      <w:r w:rsidR="008C7E43" w:rsidRPr="00C2204F">
        <w:tab/>
        <w:t>B</w:t>
      </w:r>
      <w:r w:rsidR="008C7E43" w:rsidRPr="00C2204F">
        <w:tab/>
        <w:t>LTE_NR_MUSIM-Core</w:t>
      </w:r>
    </w:p>
    <w:p w14:paraId="1FD4EB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4660807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[Post117-e][237]</w:t>
      </w:r>
    </w:p>
    <w:p w14:paraId="7F2C39AD" w14:textId="77777777" w:rsidR="008C7E43" w:rsidRPr="00C2204F" w:rsidRDefault="008C7E43" w:rsidP="008C7E43">
      <w:pPr>
        <w:pStyle w:val="Comments"/>
      </w:pPr>
    </w:p>
    <w:p w14:paraId="5EAD9EC0" w14:textId="77777777" w:rsidR="008C7E43" w:rsidRPr="00C2204F" w:rsidRDefault="008C7E43" w:rsidP="008C7E43">
      <w:pPr>
        <w:pStyle w:val="BoldComments"/>
      </w:pPr>
      <w:r w:rsidRPr="00C2204F">
        <w:t xml:space="preserve">Post-meeting email discussion [237] </w:t>
      </w:r>
    </w:p>
    <w:p w14:paraId="45B02429" w14:textId="77777777" w:rsidR="008C7E43" w:rsidRPr="00C2204F" w:rsidRDefault="008C7E43" w:rsidP="008C7E43">
      <w:pPr>
        <w:pStyle w:val="EmailDiscussion"/>
        <w:overflowPunct/>
        <w:autoSpaceDE/>
        <w:autoSpaceDN/>
        <w:adjustRightInd/>
        <w:ind w:left="1619" w:hanging="360"/>
        <w:textAlignment w:val="auto"/>
      </w:pPr>
      <w:r w:rsidRPr="00C2204F">
        <w:t>[Post117-e][237][MUSIM] NR RRC CR for MUSIM (vivo)</w:t>
      </w:r>
    </w:p>
    <w:p w14:paraId="11680EC4" w14:textId="51AE5C20" w:rsidR="008C7E43" w:rsidRPr="00C2204F" w:rsidRDefault="008C7E43" w:rsidP="008C7E43">
      <w:pPr>
        <w:pStyle w:val="EmailDiscussion2"/>
      </w:pPr>
      <w:r w:rsidRPr="00C2204F">
        <w:t xml:space="preserve">      Scope: Update NR RRC CR for MUSIM based on </w:t>
      </w:r>
      <w:hyperlink r:id="rId824" w:history="1">
        <w:r w:rsidR="00257687">
          <w:rPr>
            <w:rStyle w:val="Hyperlink"/>
          </w:rPr>
          <w:t>R2-2202962</w:t>
        </w:r>
      </w:hyperlink>
      <w:r w:rsidRPr="00C2204F">
        <w:t xml:space="preserve"> and decisions in this meeting.</w:t>
      </w:r>
    </w:p>
    <w:p w14:paraId="600B2ED2" w14:textId="77777777" w:rsidR="008C7E43" w:rsidRPr="00C2204F" w:rsidRDefault="008C7E43" w:rsidP="008C7E43">
      <w:pPr>
        <w:pStyle w:val="EmailDiscussion2"/>
      </w:pPr>
      <w:r w:rsidRPr="00C2204F">
        <w:tab/>
        <w:t>Intended outcome: Agreed CR.</w:t>
      </w:r>
    </w:p>
    <w:p w14:paraId="28102248" w14:textId="77777777" w:rsidR="008C7E43" w:rsidRPr="00C2204F" w:rsidRDefault="008C7E43" w:rsidP="008C7E43">
      <w:pPr>
        <w:pStyle w:val="EmailDiscussion2"/>
      </w:pPr>
      <w:r w:rsidRPr="00C2204F">
        <w:tab/>
        <w:t>Deadline: Short</w:t>
      </w:r>
    </w:p>
    <w:p w14:paraId="0DFFDE87" w14:textId="77777777" w:rsidR="008C7E43" w:rsidRPr="00C2204F" w:rsidRDefault="008C7E43" w:rsidP="008C7E43">
      <w:pPr>
        <w:pStyle w:val="Comments"/>
      </w:pPr>
    </w:p>
    <w:p w14:paraId="2C08A7A1" w14:textId="77777777" w:rsidR="008C7E43" w:rsidRPr="00C2204F" w:rsidRDefault="008C7E43" w:rsidP="008C7E43">
      <w:pPr>
        <w:pStyle w:val="Comments"/>
      </w:pPr>
      <w:r w:rsidRPr="00C2204F">
        <w:t>Outcome of [236]:</w:t>
      </w:r>
    </w:p>
    <w:p w14:paraId="63138302" w14:textId="73755380" w:rsidR="008C7E43" w:rsidRPr="00C2204F" w:rsidRDefault="00257687" w:rsidP="008C7E43">
      <w:pPr>
        <w:pStyle w:val="Doc-title"/>
      </w:pPr>
      <w:hyperlink r:id="rId825" w:history="1">
        <w:r>
          <w:rPr>
            <w:rStyle w:val="Hyperlink"/>
          </w:rPr>
          <w:t>R2-2203013</w:t>
        </w:r>
      </w:hyperlink>
      <w:r w:rsidR="008C7E43" w:rsidRPr="00C2204F">
        <w:tab/>
        <w:t>Introduction of MUSIM for LTE</w:t>
      </w:r>
      <w:r w:rsidR="008C7E43" w:rsidRPr="00C2204F">
        <w:tab/>
        <w:t>Samsung Electronics Co., Ltd</w:t>
      </w:r>
      <w:r w:rsidR="008C7E43" w:rsidRPr="00C2204F">
        <w:tab/>
        <w:t>CR</w:t>
      </w:r>
      <w:r w:rsidR="008C7E43" w:rsidRPr="00C2204F">
        <w:tab/>
        <w:t>Rel-17</w:t>
      </w:r>
      <w:r w:rsidR="008C7E43" w:rsidRPr="00C2204F">
        <w:tab/>
        <w:t>36.331</w:t>
      </w:r>
      <w:r w:rsidR="008C7E43" w:rsidRPr="00C2204F">
        <w:tab/>
        <w:t>16.7.0</w:t>
      </w:r>
      <w:r w:rsidR="008C7E43" w:rsidRPr="00C2204F">
        <w:tab/>
        <w:t>4769</w:t>
      </w:r>
      <w:r w:rsidR="008C7E43" w:rsidRPr="00C2204F">
        <w:tab/>
        <w:t>-</w:t>
      </w:r>
      <w:r w:rsidR="008C7E43" w:rsidRPr="00C2204F">
        <w:tab/>
        <w:t>B</w:t>
      </w:r>
      <w:r w:rsidR="008C7E43" w:rsidRPr="00C2204F">
        <w:tab/>
        <w:t>LTE_NR_MUSIM-Core</w:t>
      </w:r>
    </w:p>
    <w:p w14:paraId="7E95D46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5502EDE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[Post117-e][236]</w:t>
      </w:r>
    </w:p>
    <w:p w14:paraId="6C6D9972" w14:textId="77777777" w:rsidR="008C7E43" w:rsidRPr="00C2204F" w:rsidRDefault="008C7E43" w:rsidP="008C7E43">
      <w:pPr>
        <w:pStyle w:val="Comments"/>
      </w:pPr>
    </w:p>
    <w:p w14:paraId="43A4A526" w14:textId="77777777" w:rsidR="008C7E43" w:rsidRPr="00C2204F" w:rsidRDefault="008C7E43" w:rsidP="008C7E43">
      <w:pPr>
        <w:pStyle w:val="BoldComments"/>
      </w:pPr>
      <w:r w:rsidRPr="00C2204F">
        <w:t xml:space="preserve">Post-meeting email discussion [236] </w:t>
      </w:r>
    </w:p>
    <w:p w14:paraId="1E606AAA" w14:textId="77777777" w:rsidR="008C7E43" w:rsidRPr="00C2204F" w:rsidRDefault="008C7E43" w:rsidP="008C7E43">
      <w:pPr>
        <w:pStyle w:val="EmailDiscussion"/>
        <w:overflowPunct/>
        <w:autoSpaceDE/>
        <w:autoSpaceDN/>
        <w:adjustRightInd/>
        <w:ind w:left="1619" w:hanging="360"/>
        <w:textAlignment w:val="auto"/>
      </w:pPr>
      <w:r w:rsidRPr="00C2204F">
        <w:t>[Post117-e][236][MUSIM] LTE RRC CR for MUSIM (Samsung)</w:t>
      </w:r>
    </w:p>
    <w:p w14:paraId="73E8B6A6" w14:textId="6917B372" w:rsidR="008C7E43" w:rsidRPr="00C2204F" w:rsidRDefault="008C7E43" w:rsidP="008C7E43">
      <w:pPr>
        <w:pStyle w:val="EmailDiscussion2"/>
      </w:pPr>
      <w:r w:rsidRPr="00C2204F">
        <w:t xml:space="preserve">      Scope: Update LTE RRC CR for MUSIM based on </w:t>
      </w:r>
      <w:hyperlink r:id="rId826" w:history="1">
        <w:r w:rsidR="00257687">
          <w:rPr>
            <w:rStyle w:val="Hyperlink"/>
          </w:rPr>
          <w:t>R2-2203013</w:t>
        </w:r>
      </w:hyperlink>
      <w:r w:rsidRPr="00C2204F">
        <w:t xml:space="preserve"> and decisions in this meeting.</w:t>
      </w:r>
    </w:p>
    <w:p w14:paraId="41B3F5AA" w14:textId="77777777" w:rsidR="008C7E43" w:rsidRPr="00C2204F" w:rsidRDefault="008C7E43" w:rsidP="008C7E43">
      <w:pPr>
        <w:pStyle w:val="EmailDiscussion2"/>
      </w:pPr>
      <w:r w:rsidRPr="00C2204F">
        <w:tab/>
        <w:t>Intended outcome: Agreed CR.</w:t>
      </w:r>
    </w:p>
    <w:p w14:paraId="2FE4623C" w14:textId="77777777" w:rsidR="008C7E43" w:rsidRPr="00C2204F" w:rsidRDefault="008C7E43" w:rsidP="008C7E43">
      <w:pPr>
        <w:pStyle w:val="EmailDiscussion2"/>
      </w:pPr>
      <w:r w:rsidRPr="00C2204F">
        <w:tab/>
        <w:t>Deadline: Short</w:t>
      </w:r>
    </w:p>
    <w:p w14:paraId="67996BB7" w14:textId="77777777" w:rsidR="008C7E43" w:rsidRPr="00C2204F" w:rsidRDefault="008C7E43" w:rsidP="008C7E43">
      <w:pPr>
        <w:pStyle w:val="Comments"/>
      </w:pPr>
    </w:p>
    <w:p w14:paraId="03C6361C" w14:textId="77777777" w:rsidR="008C7E43" w:rsidRPr="00C2204F" w:rsidRDefault="008C7E43" w:rsidP="008C7E43">
      <w:pPr>
        <w:pStyle w:val="Comments"/>
      </w:pPr>
    </w:p>
    <w:p w14:paraId="66166F7D" w14:textId="77777777" w:rsidR="008C7E43" w:rsidRPr="00C2204F" w:rsidRDefault="008C7E43" w:rsidP="008C7E43">
      <w:pPr>
        <w:pStyle w:val="Comments"/>
      </w:pPr>
      <w:r w:rsidRPr="00C2204F">
        <w:t>Outcome of [237]:</w:t>
      </w:r>
    </w:p>
    <w:p w14:paraId="05C00BC5" w14:textId="587F0E3F" w:rsidR="008C7E43" w:rsidRPr="00C2204F" w:rsidRDefault="00257687" w:rsidP="008C7E43">
      <w:pPr>
        <w:pStyle w:val="Doc-title"/>
      </w:pPr>
      <w:hyperlink r:id="rId827" w:history="1">
        <w:r>
          <w:rPr>
            <w:rStyle w:val="Hyperlink"/>
          </w:rPr>
          <w:t>R2-2203273</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w:t>
      </w:r>
      <w:r w:rsidR="008C7E43" w:rsidRPr="00C2204F">
        <w:tab/>
        <w:t>B</w:t>
      </w:r>
      <w:r w:rsidR="008C7E43" w:rsidRPr="00C2204F">
        <w:tab/>
        <w:t>LTE_NR_MUSIM, LTE_NR_MUSIM-Core</w:t>
      </w:r>
      <w:r w:rsidR="008C7E43" w:rsidRPr="00C2204F">
        <w:tab/>
      </w:r>
      <w:hyperlink r:id="rId828" w:history="1">
        <w:r>
          <w:rPr>
            <w:rStyle w:val="Hyperlink"/>
          </w:rPr>
          <w:t>R2-2201697</w:t>
        </w:r>
      </w:hyperlink>
    </w:p>
    <w:p w14:paraId="3390339F" w14:textId="7E6EE896"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[231] Revised in </w:t>
      </w:r>
      <w:hyperlink r:id="rId829" w:history="1">
        <w:r w:rsidR="00257687">
          <w:rPr>
            <w:rStyle w:val="Hyperlink"/>
          </w:rPr>
          <w:t>R2-2203651</w:t>
        </w:r>
      </w:hyperlink>
    </w:p>
    <w:p w14:paraId="3E19374C" w14:textId="77777777" w:rsidR="008C7E43" w:rsidRPr="00C2204F" w:rsidRDefault="008C7E43" w:rsidP="008C7E43">
      <w:pPr>
        <w:pStyle w:val="Doc-text2"/>
      </w:pPr>
    </w:p>
    <w:p w14:paraId="686B44F6" w14:textId="77777777" w:rsidR="008C7E43" w:rsidRPr="00C2204F" w:rsidRDefault="008C7E43" w:rsidP="008C7E43">
      <w:pPr>
        <w:pStyle w:val="Comments"/>
      </w:pPr>
    </w:p>
    <w:p w14:paraId="76416FD9" w14:textId="77777777" w:rsidR="008C7E43" w:rsidRPr="00C2204F" w:rsidRDefault="008C7E43" w:rsidP="008C7E43">
      <w:pPr>
        <w:pStyle w:val="Comments"/>
      </w:pPr>
      <w:r w:rsidRPr="00C2204F">
        <w:t>Outcome of [238]:</w:t>
      </w:r>
    </w:p>
    <w:p w14:paraId="476CD9E8" w14:textId="2CA7689E" w:rsidR="008C7E43" w:rsidRPr="00C2204F" w:rsidRDefault="00257687" w:rsidP="008C7E43">
      <w:pPr>
        <w:pStyle w:val="Doc-title"/>
      </w:pPr>
      <w:hyperlink r:id="rId830" w:history="1">
        <w:r>
          <w:rPr>
            <w:rStyle w:val="Hyperlink"/>
          </w:rPr>
          <w:t>R2-2203436</w:t>
        </w:r>
      </w:hyperlink>
      <w:r w:rsidR="008C7E43" w:rsidRPr="00C2204F">
        <w:tab/>
        <w:t>Running CR to 38300 for Multi-USIM devices support</w:t>
      </w:r>
      <w:r w:rsidR="008C7E43" w:rsidRPr="00C2204F">
        <w:tab/>
        <w:t>Ericsson</w:t>
      </w:r>
      <w:r w:rsidR="008C7E43" w:rsidRPr="00C2204F">
        <w:tab/>
        <w:t>CR</w:t>
      </w:r>
      <w:r w:rsidR="008C7E43" w:rsidRPr="00C2204F">
        <w:tab/>
        <w:t>Rel-17</w:t>
      </w:r>
      <w:r w:rsidR="008C7E43" w:rsidRPr="00C2204F">
        <w:tab/>
        <w:t>38.300</w:t>
      </w:r>
      <w:r w:rsidR="008C7E43" w:rsidRPr="00C2204F">
        <w:tab/>
        <w:t>16.8.0</w:t>
      </w:r>
      <w:r w:rsidR="008C7E43" w:rsidRPr="00C2204F">
        <w:tab/>
        <w:t>0422</w:t>
      </w:r>
      <w:r w:rsidR="008C7E43" w:rsidRPr="00C2204F">
        <w:tab/>
        <w:t>-</w:t>
      </w:r>
      <w:r w:rsidR="008C7E43" w:rsidRPr="00C2204F">
        <w:tab/>
        <w:t>B</w:t>
      </w:r>
      <w:r w:rsidR="008C7E43" w:rsidRPr="00C2204F">
        <w:tab/>
        <w:t>LTE_NR_MUSIM-Core</w:t>
      </w:r>
    </w:p>
    <w:p w14:paraId="35F07FB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666028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[Post117-e][235]</w:t>
      </w:r>
    </w:p>
    <w:p w14:paraId="11F350D9" w14:textId="77777777" w:rsidR="008C7E43" w:rsidRPr="00C2204F" w:rsidRDefault="008C7E43" w:rsidP="008C7E43">
      <w:pPr>
        <w:pStyle w:val="Doc-text2"/>
      </w:pPr>
    </w:p>
    <w:p w14:paraId="3E715545" w14:textId="77777777" w:rsidR="008C7E43" w:rsidRPr="00C2204F" w:rsidRDefault="008C7E43" w:rsidP="008C7E43">
      <w:pPr>
        <w:pStyle w:val="Doc-text2"/>
      </w:pPr>
    </w:p>
    <w:p w14:paraId="1CE11A00" w14:textId="6348DC78" w:rsidR="008C7E43" w:rsidRPr="00C2204F" w:rsidRDefault="00257687" w:rsidP="008C7E43">
      <w:pPr>
        <w:pStyle w:val="Doc-title"/>
      </w:pPr>
      <w:hyperlink r:id="rId831" w:history="1">
        <w:r>
          <w:rPr>
            <w:rStyle w:val="Hyperlink"/>
          </w:rPr>
          <w:t>R2-2203437</w:t>
        </w:r>
      </w:hyperlink>
      <w:r w:rsidR="008C7E43" w:rsidRPr="00C2204F">
        <w:tab/>
        <w:t>Running CR to 36300 for Multi-USIM devices support</w:t>
      </w:r>
      <w:r w:rsidR="008C7E43" w:rsidRPr="00C2204F">
        <w:tab/>
        <w:t>Ericsson</w:t>
      </w:r>
      <w:r w:rsidR="008C7E43" w:rsidRPr="00C2204F">
        <w:tab/>
        <w:t>CR</w:t>
      </w:r>
      <w:r w:rsidR="008C7E43" w:rsidRPr="00C2204F">
        <w:tab/>
        <w:t>Rel-17</w:t>
      </w:r>
      <w:r w:rsidR="008C7E43" w:rsidRPr="00C2204F">
        <w:tab/>
        <w:t>36.300</w:t>
      </w:r>
      <w:r w:rsidR="008C7E43" w:rsidRPr="00C2204F">
        <w:tab/>
        <w:t>16.7.0</w:t>
      </w:r>
      <w:r w:rsidR="008C7E43" w:rsidRPr="00C2204F">
        <w:tab/>
        <w:t>1355</w:t>
      </w:r>
      <w:r w:rsidR="008C7E43" w:rsidRPr="00C2204F">
        <w:tab/>
        <w:t>-</w:t>
      </w:r>
      <w:r w:rsidR="008C7E43" w:rsidRPr="00C2204F">
        <w:tab/>
        <w:t>B</w:t>
      </w:r>
      <w:r w:rsidR="008C7E43" w:rsidRPr="00C2204F">
        <w:tab/>
        <w:t>LTE_NR_MUSIM-Core</w:t>
      </w:r>
    </w:p>
    <w:p w14:paraId="02AF34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690903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[Post117-e][235]</w:t>
      </w:r>
    </w:p>
    <w:p w14:paraId="42F9AB08" w14:textId="77777777" w:rsidR="008C7E43" w:rsidRPr="00C2204F" w:rsidRDefault="008C7E43" w:rsidP="008C7E43">
      <w:pPr>
        <w:pStyle w:val="Doc-text2"/>
      </w:pPr>
    </w:p>
    <w:p w14:paraId="7F2337F4" w14:textId="77777777" w:rsidR="008C7E43" w:rsidRPr="00C2204F" w:rsidRDefault="008C7E43" w:rsidP="008C7E43">
      <w:pPr>
        <w:pStyle w:val="BoldComments"/>
      </w:pPr>
      <w:r w:rsidRPr="00C2204F">
        <w:t xml:space="preserve">Post-meeting email discussion [235] </w:t>
      </w:r>
    </w:p>
    <w:p w14:paraId="05269AFB" w14:textId="77777777" w:rsidR="008C7E43" w:rsidRPr="00C2204F" w:rsidRDefault="008C7E43" w:rsidP="008C7E43">
      <w:pPr>
        <w:pStyle w:val="EmailDiscussion"/>
        <w:overflowPunct/>
        <w:autoSpaceDE/>
        <w:autoSpaceDN/>
        <w:adjustRightInd/>
        <w:ind w:left="1619" w:hanging="360"/>
        <w:textAlignment w:val="auto"/>
      </w:pPr>
      <w:r w:rsidRPr="00C2204F">
        <w:t>[Post117-e][235][MUSIM] Stage-2 CR for MUSIM (Ericsson)</w:t>
      </w:r>
    </w:p>
    <w:p w14:paraId="35145518" w14:textId="3DA08ED7" w:rsidR="008C7E43" w:rsidRPr="00C2204F" w:rsidRDefault="008C7E43" w:rsidP="008C7E43">
      <w:pPr>
        <w:pStyle w:val="EmailDiscussion2"/>
      </w:pPr>
      <w:r w:rsidRPr="00C2204F">
        <w:t xml:space="preserve">      Scope: Update Stage-2 CRs for MUSIM based on </w:t>
      </w:r>
      <w:hyperlink r:id="rId832" w:history="1">
        <w:r w:rsidR="00257687">
          <w:rPr>
            <w:rStyle w:val="Hyperlink"/>
          </w:rPr>
          <w:t>R2-2203436</w:t>
        </w:r>
      </w:hyperlink>
      <w:r w:rsidRPr="00C2204F">
        <w:t xml:space="preserve"> (38.300), </w:t>
      </w:r>
      <w:hyperlink r:id="rId833" w:history="1">
        <w:r w:rsidR="00257687">
          <w:rPr>
            <w:rStyle w:val="Hyperlink"/>
          </w:rPr>
          <w:t>R2-2203437</w:t>
        </w:r>
      </w:hyperlink>
      <w:r w:rsidRPr="00C2204F">
        <w:t xml:space="preserve"> (36.300), and decisions in this meeting.</w:t>
      </w:r>
    </w:p>
    <w:p w14:paraId="68113F40" w14:textId="77777777" w:rsidR="008C7E43" w:rsidRPr="00C2204F" w:rsidRDefault="008C7E43" w:rsidP="008C7E43">
      <w:pPr>
        <w:pStyle w:val="EmailDiscussion2"/>
      </w:pPr>
      <w:r w:rsidRPr="00C2204F">
        <w:tab/>
        <w:t>Intended outcome: Agreed CRs.</w:t>
      </w:r>
    </w:p>
    <w:p w14:paraId="78B469AA" w14:textId="77777777" w:rsidR="008C7E43" w:rsidRPr="00C2204F" w:rsidRDefault="008C7E43" w:rsidP="008C7E43">
      <w:pPr>
        <w:pStyle w:val="EmailDiscussion2"/>
      </w:pPr>
      <w:r w:rsidRPr="00C2204F">
        <w:tab/>
        <w:t>Deadline: Short</w:t>
      </w:r>
    </w:p>
    <w:p w14:paraId="3C46A2C8" w14:textId="77777777" w:rsidR="008C7E43" w:rsidRPr="00C2204F" w:rsidRDefault="008C7E43" w:rsidP="008C7E43">
      <w:pPr>
        <w:pStyle w:val="Doc-text2"/>
      </w:pPr>
    </w:p>
    <w:p w14:paraId="7CDFAE97" w14:textId="77777777" w:rsidR="008C7E43" w:rsidRPr="00C2204F" w:rsidRDefault="008C7E43" w:rsidP="008C7E43">
      <w:pPr>
        <w:pStyle w:val="Comments"/>
      </w:pPr>
    </w:p>
    <w:p w14:paraId="2C39D230" w14:textId="77777777" w:rsidR="008C7E43" w:rsidRPr="00C2204F" w:rsidRDefault="008C7E43" w:rsidP="008C7E43">
      <w:pPr>
        <w:pStyle w:val="Comments"/>
      </w:pPr>
      <w:r w:rsidRPr="00C2204F">
        <w:t>Outcome of [239]:</w:t>
      </w:r>
    </w:p>
    <w:p w14:paraId="414154AD" w14:textId="09086A7C" w:rsidR="008C7E43" w:rsidRPr="00C2204F" w:rsidRDefault="00257687" w:rsidP="008C7E43">
      <w:pPr>
        <w:pStyle w:val="Doc-title"/>
      </w:pPr>
      <w:hyperlink r:id="rId834" w:history="1">
        <w:r>
          <w:rPr>
            <w:rStyle w:val="Hyperlink"/>
          </w:rPr>
          <w:t>R2-2202696</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2875</w:t>
      </w:r>
      <w:r w:rsidR="008C7E43" w:rsidRPr="00C2204F">
        <w:tab/>
        <w:t>1</w:t>
      </w:r>
      <w:r w:rsidR="008C7E43" w:rsidRPr="00C2204F">
        <w:tab/>
        <w:t>B</w:t>
      </w:r>
      <w:r w:rsidR="008C7E43" w:rsidRPr="00C2204F">
        <w:tab/>
        <w:t>LTE_NR_MUSIM-Core</w:t>
      </w:r>
      <w:r w:rsidR="008C7E43" w:rsidRPr="00C2204F">
        <w:tab/>
      </w:r>
      <w:hyperlink r:id="rId835" w:history="1">
        <w:r>
          <w:rPr>
            <w:rStyle w:val="Hyperlink"/>
          </w:rPr>
          <w:t>R2-2202009</w:t>
        </w:r>
      </w:hyperlink>
    </w:p>
    <w:p w14:paraId="025A578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Change author to WI code (as per mega-CR preparation instructions)</w:t>
      </w:r>
    </w:p>
    <w:p w14:paraId="5EDB9D7E" w14:textId="259CD0A0"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[233] Revised in </w:t>
      </w:r>
      <w:hyperlink r:id="rId836" w:history="1">
        <w:r w:rsidR="00257687">
          <w:rPr>
            <w:rStyle w:val="Hyperlink"/>
          </w:rPr>
          <w:t>R2-2203801</w:t>
        </w:r>
      </w:hyperlink>
    </w:p>
    <w:p w14:paraId="2A35DC5E" w14:textId="77777777" w:rsidR="008C7E43" w:rsidRPr="00C2204F" w:rsidRDefault="008C7E43" w:rsidP="008C7E43">
      <w:pPr>
        <w:pStyle w:val="Doc-text2"/>
      </w:pPr>
    </w:p>
    <w:p w14:paraId="6F53DAB6" w14:textId="77777777" w:rsidR="008C7E43" w:rsidRPr="00C2204F" w:rsidRDefault="008C7E43" w:rsidP="008C7E43">
      <w:pPr>
        <w:pStyle w:val="Doc-text2"/>
      </w:pPr>
    </w:p>
    <w:p w14:paraId="7EFA6CC7" w14:textId="7F4D4D3D" w:rsidR="008C7E43" w:rsidRPr="00C2204F" w:rsidRDefault="00257687" w:rsidP="008C7E43">
      <w:pPr>
        <w:pStyle w:val="Doc-title"/>
      </w:pPr>
      <w:hyperlink r:id="rId837" w:history="1">
        <w:r>
          <w:rPr>
            <w:rStyle w:val="Hyperlink"/>
          </w:rPr>
          <w:t>R2-2202697</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38.306</w:t>
      </w:r>
      <w:r w:rsidR="008C7E43" w:rsidRPr="00C2204F">
        <w:tab/>
        <w:t>16.7.0</w:t>
      </w:r>
      <w:r w:rsidR="008C7E43" w:rsidRPr="00C2204F">
        <w:tab/>
        <w:t>0672</w:t>
      </w:r>
      <w:r w:rsidR="008C7E43" w:rsidRPr="00C2204F">
        <w:tab/>
        <w:t>1</w:t>
      </w:r>
      <w:r w:rsidR="008C7E43" w:rsidRPr="00C2204F">
        <w:tab/>
        <w:t>B</w:t>
      </w:r>
      <w:r w:rsidR="008C7E43" w:rsidRPr="00C2204F">
        <w:tab/>
        <w:t>LTE_NR_MUSIM-Core</w:t>
      </w:r>
      <w:r w:rsidR="008C7E43" w:rsidRPr="00C2204F">
        <w:tab/>
      </w:r>
      <w:hyperlink r:id="rId838" w:history="1">
        <w:r>
          <w:rPr>
            <w:rStyle w:val="Hyperlink"/>
          </w:rPr>
          <w:t>R2-2202010</w:t>
        </w:r>
      </w:hyperlink>
    </w:p>
    <w:p w14:paraId="682C077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Change author to WI code (as per mega-CR preparation instructions)</w:t>
      </w:r>
    </w:p>
    <w:p w14:paraId="7C26BC09" w14:textId="765FE74F" w:rsidR="008C7E43" w:rsidRPr="00C2204F" w:rsidRDefault="008C7E43" w:rsidP="008C7E43">
      <w:pPr>
        <w:pStyle w:val="Agreement"/>
        <w:tabs>
          <w:tab w:val="clear" w:pos="9990"/>
        </w:tabs>
        <w:overflowPunct/>
        <w:autoSpaceDE/>
        <w:autoSpaceDN/>
        <w:adjustRightInd/>
        <w:ind w:left="1619" w:hanging="360"/>
        <w:textAlignment w:val="auto"/>
        <w:rPr>
          <w:rStyle w:val="Hyperlink"/>
          <w:color w:val="auto"/>
        </w:rPr>
      </w:pPr>
      <w:r w:rsidRPr="00C2204F">
        <w:t xml:space="preserve">[233] Revised in </w:t>
      </w:r>
      <w:hyperlink r:id="rId839" w:history="1">
        <w:r w:rsidR="00257687">
          <w:rPr>
            <w:rStyle w:val="Hyperlink"/>
          </w:rPr>
          <w:t>R2-2203802</w:t>
        </w:r>
      </w:hyperlink>
    </w:p>
    <w:p w14:paraId="7508AFBC" w14:textId="77777777" w:rsidR="008C7E43" w:rsidRPr="00C2204F" w:rsidRDefault="008C7E43" w:rsidP="008C7E43">
      <w:pPr>
        <w:pStyle w:val="Doc-text2"/>
      </w:pPr>
    </w:p>
    <w:p w14:paraId="694AB2E9" w14:textId="77777777" w:rsidR="008C7E43" w:rsidRPr="00C2204F" w:rsidRDefault="008C7E43" w:rsidP="008C7E43">
      <w:pPr>
        <w:pStyle w:val="Doc-text2"/>
      </w:pPr>
    </w:p>
    <w:p w14:paraId="71BE78F9" w14:textId="77777777" w:rsidR="008C7E43" w:rsidRPr="00C2204F" w:rsidRDefault="008C7E43" w:rsidP="008C7E43">
      <w:pPr>
        <w:pStyle w:val="BoldComments"/>
      </w:pPr>
      <w:r w:rsidRPr="00C2204F">
        <w:t>WI completion status (2nd week Wednesday)</w:t>
      </w:r>
    </w:p>
    <w:p w14:paraId="3333CA9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RAN2 considers the the WI is completed and can proceed to ASN.1 review. </w:t>
      </w:r>
    </w:p>
    <w:p w14:paraId="64F0C113" w14:textId="77777777" w:rsidR="008C7E43" w:rsidRPr="00C2204F" w:rsidRDefault="008C7E43" w:rsidP="008C7E43">
      <w:pPr>
        <w:pStyle w:val="Comments"/>
      </w:pPr>
    </w:p>
    <w:p w14:paraId="032BE028" w14:textId="77777777" w:rsidR="008C7E43" w:rsidRPr="00C2204F" w:rsidRDefault="008C7E43" w:rsidP="008C7E43">
      <w:pPr>
        <w:pStyle w:val="Comments"/>
      </w:pPr>
    </w:p>
    <w:p w14:paraId="4543015F" w14:textId="77777777" w:rsidR="008C7E43" w:rsidRPr="00C2204F" w:rsidRDefault="008C7E43" w:rsidP="008C7E43">
      <w:pPr>
        <w:pStyle w:val="Heading3"/>
      </w:pPr>
      <w:bookmarkStart w:id="227" w:name="_Toc102254916"/>
      <w:r w:rsidRPr="00C2204F">
        <w:t>8.3.2</w:t>
      </w:r>
      <w:r w:rsidRPr="00C2204F">
        <w:tab/>
        <w:t>Paging collision avoidance</w:t>
      </w:r>
      <w:bookmarkEnd w:id="227"/>
    </w:p>
    <w:p w14:paraId="3698851D" w14:textId="77777777" w:rsidR="008C7E43" w:rsidRPr="00C2204F" w:rsidRDefault="008C7E43" w:rsidP="008C7E43">
      <w:pPr>
        <w:pStyle w:val="Comments"/>
      </w:pPr>
      <w:r w:rsidRPr="00C2204F">
        <w:t>This agenda item will be deprioritized in this meeting unless additional feedback from SA2/CT1 is received. Proposals that do not provide Stage-3 details will not be treated.</w:t>
      </w:r>
    </w:p>
    <w:p w14:paraId="14376DB9" w14:textId="77777777" w:rsidR="008C7E43" w:rsidRPr="00C2204F" w:rsidRDefault="008C7E43" w:rsidP="008C7E43">
      <w:pPr>
        <w:pStyle w:val="BoldComments"/>
      </w:pPr>
      <w:r w:rsidRPr="00C2204F">
        <w:t>Web Conf (1st week Thursday) (1)</w:t>
      </w:r>
    </w:p>
    <w:p w14:paraId="2D7910EC" w14:textId="7C0AE1A8" w:rsidR="008C7E43" w:rsidRPr="00C2204F" w:rsidRDefault="00257687" w:rsidP="008C7E43">
      <w:pPr>
        <w:pStyle w:val="Doc-title"/>
      </w:pPr>
      <w:hyperlink r:id="rId840" w:history="1">
        <w:r>
          <w:rPr>
            <w:rStyle w:val="Hyperlink"/>
          </w:rPr>
          <w:t>R2-2203751</w:t>
        </w:r>
      </w:hyperlink>
      <w:r w:rsidR="008C7E43" w:rsidRPr="00C2204F">
        <w:tab/>
        <w:t>Reply LS on alternative IMSI for MUSIM (S2-2201681; contact: Sony)</w:t>
      </w:r>
      <w:r w:rsidR="008C7E43" w:rsidRPr="00C2204F">
        <w:tab/>
        <w:t>SA2</w:t>
      </w:r>
      <w:r w:rsidR="008C7E43" w:rsidRPr="00C2204F">
        <w:tab/>
        <w:t>LS in</w:t>
      </w:r>
      <w:r w:rsidR="008C7E43" w:rsidRPr="00C2204F">
        <w:tab/>
        <w:t>Rel-17</w:t>
      </w:r>
      <w:r w:rsidR="008C7E43" w:rsidRPr="00C2204F">
        <w:tab/>
        <w:t>To:RAN2</w:t>
      </w:r>
      <w:r w:rsidR="008C7E43" w:rsidRPr="00C2204F">
        <w:tab/>
        <w:t>Cc: CT1, RAN3</w:t>
      </w:r>
    </w:p>
    <w:p w14:paraId="188B08DA" w14:textId="77777777" w:rsidR="008C7E43" w:rsidRPr="00C2204F" w:rsidRDefault="008C7E43" w:rsidP="008C7E43">
      <w:pPr>
        <w:pStyle w:val="EmailDiscussion2"/>
        <w:rPr>
          <w:i/>
          <w:iCs/>
        </w:rPr>
      </w:pPr>
      <w:r w:rsidRPr="00C2204F">
        <w:rPr>
          <w:i/>
          <w:iCs/>
        </w:rPr>
        <w:t>SA2 kindly request RAN2 avoids the overflow by e.g. aligning with the SA2 specification or referring to the calculation of Alternative IMSI value in TS 23.401.</w:t>
      </w:r>
    </w:p>
    <w:p w14:paraId="28DF41E1" w14:textId="77777777" w:rsidR="008C7E43" w:rsidRPr="00C2204F" w:rsidRDefault="008C7E43" w:rsidP="008C7E43">
      <w:pPr>
        <w:pStyle w:val="EmailDiscussion2"/>
      </w:pPr>
      <w:r w:rsidRPr="00C2204F">
        <w:t>-</w:t>
      </w:r>
      <w:r w:rsidRPr="00C2204F">
        <w:tab/>
        <w:t>Intel thinks the LS is a bit contradictory but we can follow SA2 formula. Samsung, Ericsson and OPPO agrees.</w:t>
      </w:r>
    </w:p>
    <w:p w14:paraId="17EF0E70" w14:textId="77777777" w:rsidR="008C7E43" w:rsidRPr="00C2204F" w:rsidRDefault="008C7E43" w:rsidP="008C7E43">
      <w:pPr>
        <w:pStyle w:val="EmailDiscussion2"/>
      </w:pPr>
      <w:r w:rsidRPr="00C2204F">
        <w:t>-</w:t>
      </w:r>
      <w:r w:rsidRPr="00C2204F">
        <w:tab/>
        <w:t>NEC thinks the overflow will not happen usually. So thinks we don't need to do anything.</w:t>
      </w:r>
    </w:p>
    <w:p w14:paraId="49098CEB" w14:textId="77777777" w:rsidR="008C7E43" w:rsidRPr="00C2204F" w:rsidRDefault="008C7E43" w:rsidP="008C7E43">
      <w:pPr>
        <w:pStyle w:val="EmailDiscussion2"/>
      </w:pPr>
      <w:r w:rsidRPr="00C2204F">
        <w:t>-</w:t>
      </w:r>
      <w:r w:rsidRPr="00C2204F">
        <w:tab/>
        <w:t>QC thinks we should just follow SA2 assumption.</w:t>
      </w:r>
    </w:p>
    <w:p w14:paraId="0E6FEFF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As requested by SA2 LS, RAN2 will use same formula with reference to SA2 specification 23.401 for calculation of alternative IMSI. CRs to be updated accordingly.</w:t>
      </w:r>
    </w:p>
    <w:p w14:paraId="77565D8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discussion [231] (China Telecom): Revise the 36.304 CRs according to above.</w:t>
      </w:r>
    </w:p>
    <w:p w14:paraId="474DF83A" w14:textId="77777777" w:rsidR="008C7E43" w:rsidRPr="00C2204F" w:rsidRDefault="008C7E43" w:rsidP="008C7E43">
      <w:pPr>
        <w:pStyle w:val="Doc-text2"/>
      </w:pPr>
    </w:p>
    <w:p w14:paraId="1538A54F" w14:textId="77777777" w:rsidR="008C7E43" w:rsidRPr="00C2204F" w:rsidRDefault="008C7E43" w:rsidP="008C7E43">
      <w:pPr>
        <w:pStyle w:val="BoldComments"/>
      </w:pPr>
      <w:r w:rsidRPr="00C2204F">
        <w:t xml:space="preserve">Email discussion [231] (started after 1st week Thu) </w:t>
      </w:r>
    </w:p>
    <w:p w14:paraId="392A922E" w14:textId="77777777" w:rsidR="008C7E43" w:rsidRPr="00C2204F" w:rsidRDefault="008C7E43" w:rsidP="008C7E43">
      <w:pPr>
        <w:pStyle w:val="EmailDiscussion"/>
        <w:overflowPunct/>
        <w:autoSpaceDE/>
        <w:autoSpaceDN/>
        <w:adjustRightInd/>
        <w:ind w:left="1619" w:hanging="360"/>
        <w:textAlignment w:val="auto"/>
      </w:pPr>
      <w:r w:rsidRPr="00C2204F">
        <w:t>[AT117-e][231][MUSIM] Updated 36.304 CR (China Telecom)</w:t>
      </w:r>
    </w:p>
    <w:p w14:paraId="3136B751" w14:textId="77777777" w:rsidR="008C7E43" w:rsidRPr="00C2204F" w:rsidRDefault="008C7E43" w:rsidP="008C7E43">
      <w:pPr>
        <w:pStyle w:val="EmailDiscussion2"/>
      </w:pPr>
      <w:r w:rsidRPr="00C2204F">
        <w:tab/>
        <w:t>Scope: Provided updated 36.304 taking the online agreement on alternative IMSI into account.</w:t>
      </w:r>
    </w:p>
    <w:p w14:paraId="1B2378A4" w14:textId="0056D462" w:rsidR="008C7E43" w:rsidRPr="00C2204F" w:rsidRDefault="008C7E43" w:rsidP="008C7E43">
      <w:pPr>
        <w:pStyle w:val="EmailDiscussion2"/>
      </w:pPr>
      <w:r w:rsidRPr="00C2204F">
        <w:tab/>
        <w:t xml:space="preserve">Intended outcome: Agreeable CR in </w:t>
      </w:r>
      <w:hyperlink r:id="rId841" w:history="1">
        <w:r w:rsidR="00257687">
          <w:rPr>
            <w:rStyle w:val="Hyperlink"/>
          </w:rPr>
          <w:t>R2-2203651</w:t>
        </w:r>
      </w:hyperlink>
      <w:r w:rsidRPr="00C2204F">
        <w:t>.</w:t>
      </w:r>
    </w:p>
    <w:p w14:paraId="3AD7F9BB" w14:textId="77777777" w:rsidR="008C7E43" w:rsidRPr="00C2204F" w:rsidRDefault="008C7E43" w:rsidP="008C7E43">
      <w:pPr>
        <w:pStyle w:val="EmailDiscussion2"/>
      </w:pPr>
      <w:r w:rsidRPr="00C2204F">
        <w:tab/>
        <w:t>Deadline: Deadline 5</w:t>
      </w:r>
    </w:p>
    <w:p w14:paraId="0A943FB9" w14:textId="77777777" w:rsidR="008C7E43" w:rsidRPr="00C2204F" w:rsidRDefault="008C7E43" w:rsidP="008C7E43">
      <w:pPr>
        <w:pStyle w:val="Doc-text2"/>
      </w:pPr>
    </w:p>
    <w:p w14:paraId="745D45F0" w14:textId="37915597" w:rsidR="008C7E43" w:rsidRPr="00C2204F" w:rsidRDefault="00257687" w:rsidP="008C7E43">
      <w:pPr>
        <w:pStyle w:val="Doc-title"/>
      </w:pPr>
      <w:hyperlink r:id="rId842" w:history="1">
        <w:r>
          <w:rPr>
            <w:rStyle w:val="Hyperlink"/>
          </w:rPr>
          <w:t>R2-2203651</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1</w:t>
      </w:r>
      <w:r w:rsidR="008C7E43" w:rsidRPr="00C2204F">
        <w:tab/>
        <w:t>B</w:t>
      </w:r>
      <w:r w:rsidR="008C7E43" w:rsidRPr="00C2204F">
        <w:tab/>
        <w:t>LTE_NR_MUSIM, LTE_NR_MUSIM-Core</w:t>
      </w:r>
      <w:r w:rsidR="008C7E43" w:rsidRPr="00C2204F">
        <w:tab/>
      </w:r>
      <w:hyperlink r:id="rId843" w:history="1">
        <w:r>
          <w:rPr>
            <w:rStyle w:val="Hyperlink"/>
          </w:rPr>
          <w:t>R2-2203273</w:t>
        </w:r>
      </w:hyperlink>
    </w:p>
    <w:p w14:paraId="39510F0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 tracked changes included, to be made clear what are the changes</w:t>
      </w:r>
    </w:p>
    <w:p w14:paraId="75BB8A7D" w14:textId="4C8E7883"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844" w:history="1">
        <w:r w:rsidR="00257687">
          <w:rPr>
            <w:rStyle w:val="Hyperlink"/>
          </w:rPr>
          <w:t>R2-2203804</w:t>
        </w:r>
      </w:hyperlink>
      <w:r w:rsidRPr="00C2204F">
        <w:t xml:space="preserve"> </w:t>
      </w:r>
    </w:p>
    <w:p w14:paraId="36BCC7A9" w14:textId="77777777" w:rsidR="008C7E43" w:rsidRPr="00C2204F" w:rsidRDefault="008C7E43" w:rsidP="008C7E43">
      <w:pPr>
        <w:rPr>
          <w:rFonts w:asciiTheme="minorHAnsi" w:eastAsiaTheme="minorEastAsia" w:hAnsiTheme="minorHAnsi" w:cstheme="minorBidi"/>
          <w:sz w:val="22"/>
          <w:szCs w:val="22"/>
        </w:rPr>
      </w:pPr>
    </w:p>
    <w:p w14:paraId="034467C1" w14:textId="7F3480AB" w:rsidR="008C7E43" w:rsidRPr="00C2204F" w:rsidRDefault="00257687" w:rsidP="008C7E43">
      <w:pPr>
        <w:pStyle w:val="Doc-title"/>
      </w:pPr>
      <w:hyperlink r:id="rId845" w:history="1">
        <w:r>
          <w:rPr>
            <w:rStyle w:val="Hyperlink"/>
          </w:rPr>
          <w:t>R2-2203804</w:t>
        </w:r>
      </w:hyperlink>
      <w:r w:rsidR="008C7E43" w:rsidRPr="00C2204F">
        <w:tab/>
        <w:t xml:space="preserve">Introduction of Multi-USIM devices to 36.304 </w:t>
      </w:r>
      <w:r w:rsidR="008C7E43" w:rsidRPr="00C2204F">
        <w:tab/>
        <w:t>China Telecommunications</w:t>
      </w:r>
      <w:r w:rsidR="008C7E43" w:rsidRPr="00C2204F">
        <w:tab/>
        <w:t>CR</w:t>
      </w:r>
      <w:r w:rsidR="008C7E43" w:rsidRPr="00C2204F">
        <w:tab/>
        <w:t>Rel-17</w:t>
      </w:r>
      <w:r w:rsidR="008C7E43" w:rsidRPr="00C2204F">
        <w:tab/>
        <w:t>36.304</w:t>
      </w:r>
      <w:r w:rsidR="008C7E43" w:rsidRPr="00C2204F">
        <w:tab/>
        <w:t>16.6.0</w:t>
      </w:r>
      <w:r w:rsidR="008C7E43" w:rsidRPr="00C2204F">
        <w:tab/>
        <w:t>0842</w:t>
      </w:r>
      <w:r w:rsidR="008C7E43" w:rsidRPr="00C2204F">
        <w:tab/>
        <w:t>2</w:t>
      </w:r>
      <w:r w:rsidR="008C7E43" w:rsidRPr="00C2204F">
        <w:tab/>
        <w:t>B</w:t>
      </w:r>
      <w:r w:rsidR="008C7E43" w:rsidRPr="00C2204F">
        <w:tab/>
        <w:t>LTE_NR_MUSIM, LTE_NR_MUSIM-Core</w:t>
      </w:r>
      <w:r w:rsidR="008C7E43" w:rsidRPr="00C2204F">
        <w:tab/>
      </w:r>
      <w:hyperlink r:id="rId846" w:history="1">
        <w:r>
          <w:rPr>
            <w:rStyle w:val="Hyperlink"/>
          </w:rPr>
          <w:t>R2-2203273</w:t>
        </w:r>
      </w:hyperlink>
    </w:p>
    <w:p w14:paraId="724D03E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[231] To be agreed once available </w:t>
      </w:r>
    </w:p>
    <w:p w14:paraId="0F9C400B" w14:textId="77777777" w:rsidR="008C7E43" w:rsidRPr="00C2204F" w:rsidRDefault="008C7E43" w:rsidP="008C7E43">
      <w:pPr>
        <w:pStyle w:val="Doc-text2"/>
      </w:pPr>
    </w:p>
    <w:p w14:paraId="78519F2A" w14:textId="77777777" w:rsidR="008C7E43" w:rsidRPr="00C2204F" w:rsidRDefault="008C7E43" w:rsidP="008C7E43">
      <w:pPr>
        <w:pStyle w:val="Heading3"/>
      </w:pPr>
      <w:bookmarkStart w:id="228" w:name="_Toc102254917"/>
      <w:r w:rsidRPr="00C2204F">
        <w:t>8.3.3</w:t>
      </w:r>
      <w:r w:rsidRPr="00C2204F">
        <w:tab/>
        <w:t>UE notification on network switching for multi-SIM</w:t>
      </w:r>
      <w:bookmarkEnd w:id="228"/>
    </w:p>
    <w:p w14:paraId="6E53FECC" w14:textId="77777777" w:rsidR="008C7E43" w:rsidRPr="00C2204F" w:rsidRDefault="008C7E43" w:rsidP="008C7E43">
      <w:pPr>
        <w:pStyle w:val="Comments"/>
      </w:pPr>
      <w:r w:rsidRPr="00C2204F">
        <w:t>Including discussion on NW switching for multi-SIM with leaving from and staying in RRC_CONNECTED</w:t>
      </w:r>
    </w:p>
    <w:p w14:paraId="2762D1B8" w14:textId="77777777" w:rsidR="008C7E43" w:rsidRPr="00C2204F" w:rsidRDefault="008C7E43" w:rsidP="008C7E43">
      <w:pPr>
        <w:pStyle w:val="Comments"/>
      </w:pPr>
      <w:r w:rsidRPr="00C2204F">
        <w:t xml:space="preserve">This agenda item may use a summary document (decision to be made based on submitted tdocs) considering stage-3 details of MUSIM (including UAI, gap configuration and NW switching with leaving RRC_CONNECTED) </w:t>
      </w:r>
    </w:p>
    <w:p w14:paraId="15145231" w14:textId="77777777" w:rsidR="008C7E43" w:rsidRPr="00C2204F" w:rsidRDefault="008C7E43" w:rsidP="008C7E43">
      <w:pPr>
        <w:pStyle w:val="Comments"/>
      </w:pPr>
    </w:p>
    <w:p w14:paraId="47A1ED2E" w14:textId="77777777" w:rsidR="008C7E43" w:rsidRPr="00C2204F" w:rsidRDefault="008C7E43" w:rsidP="008C7E43">
      <w:pPr>
        <w:pStyle w:val="BoldComments"/>
      </w:pPr>
      <w:r w:rsidRPr="00C2204F">
        <w:t>Summary document discussion [230] (1)</w:t>
      </w:r>
    </w:p>
    <w:p w14:paraId="2A14CD36" w14:textId="77777777" w:rsidR="008C7E43" w:rsidRPr="00C2204F" w:rsidRDefault="008C7E43" w:rsidP="008C7E43">
      <w:pPr>
        <w:pStyle w:val="EmailDiscussion"/>
        <w:overflowPunct/>
        <w:autoSpaceDE/>
        <w:autoSpaceDN/>
        <w:adjustRightInd/>
        <w:ind w:left="1619" w:hanging="360"/>
        <w:textAlignment w:val="auto"/>
      </w:pPr>
      <w:r w:rsidRPr="00C2204F">
        <w:t>[Pre117-e][230][MUSIM] Summary Stage-3 details of MUSIM (vivo)</w:t>
      </w:r>
    </w:p>
    <w:p w14:paraId="7B115FBD" w14:textId="77777777" w:rsidR="008C7E43" w:rsidRPr="00C2204F" w:rsidRDefault="008C7E43" w:rsidP="008C7E43">
      <w:pPr>
        <w:pStyle w:val="EmailDiscussion2"/>
      </w:pPr>
      <w:r w:rsidRPr="00C2204F">
        <w:tab/>
        <w:t xml:space="preserve">Scope: Provide summary of Stage-3 aspects of MUSIM configuration according to open issue list. </w:t>
      </w:r>
    </w:p>
    <w:p w14:paraId="6492CEAB" w14:textId="715A2302" w:rsidR="008C7E43" w:rsidRPr="00C2204F" w:rsidRDefault="008C7E43" w:rsidP="008C7E43">
      <w:pPr>
        <w:pStyle w:val="EmailDiscussion2"/>
      </w:pPr>
      <w:r w:rsidRPr="00C2204F">
        <w:tab/>
        <w:t xml:space="preserve">Intended outcome: Summary document in </w:t>
      </w:r>
      <w:hyperlink r:id="rId847" w:history="1">
        <w:r w:rsidR="00257687">
          <w:rPr>
            <w:rStyle w:val="Hyperlink"/>
          </w:rPr>
          <w:t>R2-2203635</w:t>
        </w:r>
      </w:hyperlink>
      <w:r w:rsidRPr="00C2204F">
        <w:t>.</w:t>
      </w:r>
    </w:p>
    <w:p w14:paraId="6F0F5D72" w14:textId="77777777" w:rsidR="008C7E43" w:rsidRPr="00C2204F" w:rsidRDefault="008C7E43" w:rsidP="008C7E43">
      <w:pPr>
        <w:pStyle w:val="EmailDiscussion2"/>
      </w:pPr>
      <w:r w:rsidRPr="00C2204F">
        <w:tab/>
        <w:t>Deadline: Deadline 0</w:t>
      </w:r>
    </w:p>
    <w:p w14:paraId="3B80CAC3" w14:textId="77777777" w:rsidR="008C7E43" w:rsidRPr="00C2204F" w:rsidRDefault="008C7E43" w:rsidP="008C7E43">
      <w:pPr>
        <w:pStyle w:val="EmailDiscussion2"/>
      </w:pPr>
    </w:p>
    <w:p w14:paraId="56EF677E" w14:textId="77777777" w:rsidR="008C7E43" w:rsidRPr="00C2204F" w:rsidRDefault="008C7E43" w:rsidP="008C7E43">
      <w:pPr>
        <w:pStyle w:val="BoldComments"/>
      </w:pPr>
      <w:r w:rsidRPr="00C2204F">
        <w:t>Web Conf (1st week Monday) (1, start)</w:t>
      </w:r>
    </w:p>
    <w:bookmarkStart w:id="229" w:name="_Hlk96107060"/>
    <w:p w14:paraId="39621FA5" w14:textId="3CCF111D" w:rsidR="008C7E43" w:rsidRPr="00C2204F" w:rsidRDefault="00257687" w:rsidP="008C7E43">
      <w:pPr>
        <w:pStyle w:val="Doc-title"/>
      </w:pPr>
      <w:r>
        <w:fldChar w:fldCharType="begin"/>
      </w:r>
      <w:r>
        <w:instrText xml:space="preserve"> HYPERLINK "https://www.3gpp.org/ftp/TSG_RAN/WG2_RL2/TSGR2_117-e/Docs/R2-2203635.zip" </w:instrText>
      </w:r>
      <w:r>
        <w:fldChar w:fldCharType="separate"/>
      </w:r>
      <w:r>
        <w:rPr>
          <w:rStyle w:val="Hyperlink"/>
        </w:rPr>
        <w:t>R2-2203635</w:t>
      </w:r>
      <w:r>
        <w:fldChar w:fldCharType="end"/>
      </w:r>
      <w:r w:rsidR="008C7E43" w:rsidRPr="00C2204F">
        <w:tab/>
        <w:t>[Pre117-e][230][MUSIM] Summary Stage-3 details of MUSIM (vivo)</w:t>
      </w:r>
      <w:r w:rsidR="008C7E43" w:rsidRPr="00C2204F">
        <w:tab/>
        <w:t>vivo</w:t>
      </w:r>
      <w:r w:rsidR="008C7E43" w:rsidRPr="00C2204F">
        <w:tab/>
        <w:t>discussion</w:t>
      </w:r>
      <w:r w:rsidR="008C7E43" w:rsidRPr="00C2204F">
        <w:tab/>
        <w:t>Rel-17</w:t>
      </w:r>
      <w:r w:rsidR="008C7E43" w:rsidRPr="00C2204F">
        <w:tab/>
        <w:t>LTE_NR_MUSIM-Core</w:t>
      </w:r>
      <w:r w:rsidR="008C7E43" w:rsidRPr="00C2204F">
        <w:tab/>
        <w:t>Late</w:t>
      </w:r>
    </w:p>
    <w:bookmarkEnd w:id="229"/>
    <w:p w14:paraId="0464D2BD" w14:textId="77777777" w:rsidR="008C7E43" w:rsidRPr="00C2204F" w:rsidRDefault="008C7E43" w:rsidP="008C7E43">
      <w:pPr>
        <w:pStyle w:val="EmailDiscussion2"/>
      </w:pPr>
    </w:p>
    <w:p w14:paraId="2AF54F50" w14:textId="77777777" w:rsidR="008C7E43" w:rsidRPr="00C2204F" w:rsidRDefault="008C7E43" w:rsidP="008C7E43">
      <w:pPr>
        <w:pStyle w:val="EmailDiscussion2"/>
        <w:rPr>
          <w:u w:val="single"/>
        </w:rPr>
      </w:pPr>
      <w:r w:rsidRPr="00C2204F">
        <w:rPr>
          <w:u w:val="single"/>
        </w:rPr>
        <w:t>Switching procedure without leaving RRC_CONNECTED</w:t>
      </w:r>
    </w:p>
    <w:p w14:paraId="1FF081D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Introduce gap ID in RRCReconfiguration message for MUSIM to identify each configured periodic gap, and support modification or release of configured gaps via gap ID. And adopt the list with ToAddModList/ToReleaseList in RRCReconfiguration for the scheduling gap configuration. FFS how to handle aperiodic gap configurations.</w:t>
      </w:r>
    </w:p>
    <w:p w14:paraId="68B0C28E" w14:textId="77777777" w:rsidR="008C7E43" w:rsidRPr="00C2204F" w:rsidRDefault="008C7E43" w:rsidP="008C7E43">
      <w:pPr>
        <w:pStyle w:val="EmailDiscussion2"/>
        <w:rPr>
          <w:i/>
          <w:iCs/>
        </w:rPr>
      </w:pPr>
    </w:p>
    <w:p w14:paraId="6024B20D" w14:textId="77777777" w:rsidR="008C7E43" w:rsidRPr="00C2204F" w:rsidRDefault="008C7E43" w:rsidP="008C7E43">
      <w:pPr>
        <w:pStyle w:val="EmailDiscussion2"/>
      </w:pPr>
      <w:r w:rsidRPr="00C2204F">
        <w:t>-</w:t>
      </w:r>
      <w:r w:rsidRPr="00C2204F">
        <w:tab/>
        <w:t>Samsung agrees with intent of P1 but would like to clarify whether NW can change any parameters different from UE preference. Chair clarifies this is handled separately.</w:t>
      </w:r>
    </w:p>
    <w:p w14:paraId="7ACF8F36" w14:textId="77777777" w:rsidR="008C7E43" w:rsidRPr="00C2204F" w:rsidRDefault="008C7E43" w:rsidP="008C7E43">
      <w:pPr>
        <w:pStyle w:val="EmailDiscussion2"/>
      </w:pPr>
      <w:r w:rsidRPr="00C2204F">
        <w:t>-</w:t>
      </w:r>
      <w:r w:rsidRPr="00C2204F">
        <w:tab/>
        <w:t>Intel thinks the gap ID was intended for release request but is fine with it.</w:t>
      </w:r>
    </w:p>
    <w:p w14:paraId="07B5F971" w14:textId="77777777" w:rsidR="008C7E43" w:rsidRPr="00C2204F" w:rsidRDefault="008C7E43" w:rsidP="008C7E43">
      <w:pPr>
        <w:pStyle w:val="EmailDiscussion2"/>
      </w:pPr>
      <w:r w:rsidRPr="00C2204F">
        <w:lastRenderedPageBreak/>
        <w:t>-</w:t>
      </w:r>
      <w:r w:rsidRPr="00C2204F">
        <w:tab/>
        <w:t>ZTE wonders if this also applies for aperiodic gap? vivo clarifies this was for periodic gaps only.</w:t>
      </w:r>
    </w:p>
    <w:p w14:paraId="6B2F0A0A" w14:textId="77777777" w:rsidR="008C7E43" w:rsidRPr="00C2204F" w:rsidRDefault="008C7E43" w:rsidP="008C7E43">
      <w:pPr>
        <w:pStyle w:val="EmailDiscussion2"/>
      </w:pPr>
      <w:r w:rsidRPr="00C2204F">
        <w:t>-</w:t>
      </w:r>
      <w:r w:rsidRPr="00C2204F">
        <w:tab/>
        <w:t>Apple wonders if this means we will have only two gaps configured?</w:t>
      </w:r>
    </w:p>
    <w:p w14:paraId="06A0FEFF" w14:textId="77777777" w:rsidR="008C7E43" w:rsidRPr="00C2204F" w:rsidRDefault="008C7E43" w:rsidP="008C7E43">
      <w:pPr>
        <w:pStyle w:val="EmailDiscussion2"/>
      </w:pPr>
      <w:r w:rsidRPr="00C2204F">
        <w:t>-</w:t>
      </w:r>
      <w:r w:rsidRPr="00C2204F">
        <w:tab/>
        <w:t>Samsung thinks we agreed earlier (RAN2#115e) that aperiodic gaps can be released by network.</w:t>
      </w:r>
    </w:p>
    <w:p w14:paraId="69633CB3" w14:textId="77777777" w:rsidR="008C7E43" w:rsidRPr="00C2204F" w:rsidRDefault="008C7E43" w:rsidP="008C7E43">
      <w:pPr>
        <w:pStyle w:val="EmailDiscussion2"/>
        <w:rPr>
          <w:i/>
          <w:iCs/>
        </w:rPr>
      </w:pPr>
    </w:p>
    <w:p w14:paraId="1F1C84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If the UEAssistanceInformation does not include a field for MUSIM gap preference, it indicates no preference (i.e. no need for the gaps) for the corresponding field for MUSIM gap.</w:t>
      </w:r>
    </w:p>
    <w:p w14:paraId="24133A47" w14:textId="77777777" w:rsidR="008C7E43" w:rsidRPr="00C2204F" w:rsidRDefault="008C7E43" w:rsidP="008C7E43">
      <w:pPr>
        <w:pStyle w:val="EmailDiscussion2"/>
        <w:rPr>
          <w:i/>
          <w:iCs/>
        </w:rPr>
      </w:pPr>
    </w:p>
    <w:p w14:paraId="10AF763C" w14:textId="77777777" w:rsidR="008C7E43" w:rsidRPr="00C2204F" w:rsidRDefault="008C7E43" w:rsidP="008C7E43">
      <w:pPr>
        <w:pStyle w:val="EmailDiscussion2"/>
      </w:pPr>
      <w:r w:rsidRPr="00C2204F">
        <w:t>-</w:t>
      </w:r>
      <w:r w:rsidRPr="00C2204F">
        <w:tab/>
        <w:t>Chair wonders if P2 intends to release the gap? vivo clarifies that needs more discussion.</w:t>
      </w:r>
    </w:p>
    <w:p w14:paraId="3657975E" w14:textId="77777777" w:rsidR="008C7E43" w:rsidRPr="00C2204F" w:rsidRDefault="008C7E43" w:rsidP="008C7E43">
      <w:pPr>
        <w:pStyle w:val="EmailDiscussion2"/>
      </w:pPr>
      <w:r w:rsidRPr="00C2204F">
        <w:t>-</w:t>
      </w:r>
      <w:r w:rsidRPr="00C2204F">
        <w:tab/>
        <w:t>Ericsson thinks "no preference" means UE has no need for the gaps. So if UE wants to keep previously requested gaps, it needs to repeat the information. Intel, Lenovo, LGE, Samsung, Huawei and QC agree.</w:t>
      </w:r>
    </w:p>
    <w:p w14:paraId="5956B422" w14:textId="77777777" w:rsidR="008C7E43" w:rsidRPr="00C2204F" w:rsidRDefault="008C7E43" w:rsidP="008C7E43">
      <w:pPr>
        <w:pStyle w:val="EmailDiscussion2"/>
      </w:pPr>
      <w:r w:rsidRPr="00C2204F">
        <w:t>-</w:t>
      </w:r>
      <w:r w:rsidRPr="00C2204F">
        <w:tab/>
        <w:t>ZTE thinks if UE wants to keep previously requested gaps but can just keep MUSIM assistance information absent.</w:t>
      </w:r>
    </w:p>
    <w:p w14:paraId="6E496506" w14:textId="77777777" w:rsidR="008C7E43" w:rsidRPr="00C2204F" w:rsidRDefault="008C7E43" w:rsidP="008C7E43">
      <w:pPr>
        <w:pStyle w:val="EmailDiscussion2"/>
        <w:rPr>
          <w:i/>
          <w:iCs/>
        </w:rPr>
      </w:pPr>
    </w:p>
    <w:p w14:paraId="10B58DDF" w14:textId="77777777" w:rsidR="008C7E43" w:rsidRPr="00C2204F" w:rsidRDefault="008C7E43" w:rsidP="008C7E43">
      <w:pPr>
        <w:pStyle w:val="EmailDiscussion2"/>
        <w:rPr>
          <w:i/>
          <w:iCs/>
        </w:rPr>
      </w:pPr>
    </w:p>
    <w:p w14:paraId="20104CB3" w14:textId="77777777" w:rsidR="008C7E43" w:rsidRPr="00C2204F" w:rsidRDefault="008C7E43" w:rsidP="008C7E43">
      <w:pPr>
        <w:pStyle w:val="Doc-text2"/>
      </w:pPr>
    </w:p>
    <w:p w14:paraId="2C5B3AB5" w14:textId="77777777" w:rsidR="008C7E43" w:rsidRPr="00C2204F" w:rsidRDefault="008C7E43" w:rsidP="008C7E43">
      <w:pPr>
        <w:pStyle w:val="EmailDiscussion2"/>
        <w:rPr>
          <w:u w:val="single"/>
        </w:rPr>
      </w:pPr>
      <w:r w:rsidRPr="00C2204F">
        <w:rPr>
          <w:u w:val="single"/>
        </w:rPr>
        <w:t>Switching procedure with leaving RRC_CONNECTED</w:t>
      </w:r>
    </w:p>
    <w:p w14:paraId="42E7F6C3" w14:textId="77777777" w:rsidR="008C7E43" w:rsidRPr="00C2204F" w:rsidRDefault="008C7E43" w:rsidP="008C7E43">
      <w:pPr>
        <w:pStyle w:val="EmailDiscussion2"/>
        <w:rPr>
          <w:i/>
          <w:iCs/>
        </w:rPr>
      </w:pPr>
      <w:r w:rsidRPr="00C2204F">
        <w:rPr>
          <w:i/>
          <w:iCs/>
        </w:rPr>
        <w:t>Proposal 4:    musim-LeaveAssistanceConfig is optional. musim-LeaveWithoutResponseTimer is mandatory in musim-LeaveAssistanceConfig. The present of musim-LeaveAssistanceConfig indicates that UE is configured to provide MUSIM assistance information for leaving RRC_CONNECTED.</w:t>
      </w:r>
    </w:p>
    <w:p w14:paraId="57F27BD8" w14:textId="77777777" w:rsidR="008C7E43" w:rsidRPr="00C2204F" w:rsidRDefault="008C7E43" w:rsidP="008C7E43">
      <w:pPr>
        <w:pStyle w:val="EmailDiscussion2"/>
        <w:rPr>
          <w:i/>
          <w:iCs/>
        </w:rPr>
      </w:pPr>
    </w:p>
    <w:p w14:paraId="0C85E19E" w14:textId="77777777" w:rsidR="008C7E43" w:rsidRPr="00C2204F" w:rsidRDefault="008C7E43" w:rsidP="008C7E43">
      <w:pPr>
        <w:pStyle w:val="EmailDiscussion2"/>
        <w:rPr>
          <w:i/>
          <w:iCs/>
          <w:u w:val="single"/>
        </w:rPr>
      </w:pPr>
      <w:r w:rsidRPr="00C2204F">
        <w:rPr>
          <w:i/>
          <w:iCs/>
          <w:u w:val="single"/>
        </w:rPr>
        <w:t>Chair clarification for proposal 4 (to clarify the intent):</w:t>
      </w:r>
    </w:p>
    <w:p w14:paraId="072D1D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4:    Configuration of MUSIM leave assistance is optional, but if configured, always contains at least the MUSIM leave without response timer as mandatory field. When MUSIM leave assistance is configured, UE can indicate MUSIM assistance information for leaving RRC_CONNECTED (i.e. when UE indicates MUSIM leave, UE will leave when the MUSIM leave without response timer expires or it receives RRCRelease). </w:t>
      </w:r>
    </w:p>
    <w:p w14:paraId="68C60D35" w14:textId="77777777" w:rsidR="008C7E43" w:rsidRPr="00C2204F" w:rsidRDefault="008C7E43" w:rsidP="008C7E43">
      <w:pPr>
        <w:pStyle w:val="EmailDiscussion2"/>
        <w:rPr>
          <w:i/>
          <w:iCs/>
        </w:rPr>
      </w:pPr>
    </w:p>
    <w:p w14:paraId="10F5A8BC" w14:textId="77777777" w:rsidR="008C7E43" w:rsidRPr="00C2204F" w:rsidRDefault="008C7E43" w:rsidP="008C7E43">
      <w:pPr>
        <w:pStyle w:val="EmailDiscussion2"/>
      </w:pPr>
      <w:r w:rsidRPr="00C2204F">
        <w:t>-</w:t>
      </w:r>
      <w:r w:rsidRPr="00C2204F">
        <w:tab/>
        <w:t xml:space="preserve">OPPO agrees with the rewording. LGE also agrees and thinks that if NW can deconfigure the assistance information. Ericsson think this decision may make it more difficult to implement the feature but can accept it. </w:t>
      </w:r>
    </w:p>
    <w:p w14:paraId="3B56FF27" w14:textId="77777777" w:rsidR="008C7E43" w:rsidRPr="00C2204F" w:rsidRDefault="008C7E43" w:rsidP="008C7E43">
      <w:pPr>
        <w:pStyle w:val="EmailDiscussion2"/>
      </w:pPr>
      <w:r w:rsidRPr="00C2204F">
        <w:t>-</w:t>
      </w:r>
      <w:r w:rsidRPr="00C2204F">
        <w:tab/>
        <w:t>Nokia wonders if UE is allowed to leave if this is not configured?</w:t>
      </w:r>
    </w:p>
    <w:p w14:paraId="13874041" w14:textId="77777777" w:rsidR="008C7E43" w:rsidRPr="00C2204F" w:rsidRDefault="008C7E43" w:rsidP="008C7E43">
      <w:pPr>
        <w:pStyle w:val="EmailDiscussion2"/>
        <w:rPr>
          <w:i/>
          <w:iCs/>
        </w:rPr>
      </w:pPr>
    </w:p>
    <w:p w14:paraId="46B8C339" w14:textId="77777777" w:rsidR="008C7E43" w:rsidRPr="00C2204F" w:rsidRDefault="008C7E43" w:rsidP="008C7E43">
      <w:pPr>
        <w:pStyle w:val="EmailDiscussion2"/>
        <w:rPr>
          <w:i/>
          <w:iCs/>
        </w:rPr>
      </w:pPr>
    </w:p>
    <w:p w14:paraId="392631BB" w14:textId="77777777" w:rsidR="008C7E43" w:rsidRPr="00C2204F" w:rsidRDefault="008C7E43" w:rsidP="008C7E43">
      <w:pPr>
        <w:pStyle w:val="EmailDiscussion2"/>
        <w:rPr>
          <w:i/>
          <w:iCs/>
        </w:rPr>
      </w:pPr>
    </w:p>
    <w:p w14:paraId="094EAC7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6:    The preferred RRC state indicator for switching notification with leaving RRC Connected includes state {RRC_IDLE, RRC_INACTIVE, outOfConnected}</w:t>
      </w:r>
    </w:p>
    <w:p w14:paraId="2A3B7A1F" w14:textId="77777777" w:rsidR="008C7E43" w:rsidRPr="00C2204F" w:rsidRDefault="008C7E43" w:rsidP="008C7E43">
      <w:pPr>
        <w:pStyle w:val="EmailDiscussion2"/>
      </w:pPr>
    </w:p>
    <w:p w14:paraId="46C8BAC6" w14:textId="77777777" w:rsidR="008C7E43" w:rsidRPr="00C2204F" w:rsidRDefault="008C7E43" w:rsidP="008C7E43">
      <w:pPr>
        <w:pStyle w:val="EmailDiscussion2"/>
      </w:pPr>
      <w:r w:rsidRPr="00C2204F">
        <w:t>-</w:t>
      </w:r>
      <w:r w:rsidRPr="00C2204F">
        <w:tab/>
        <w:t>China Telecom wonders how P6 and P2 are related. Can UE release all gap configurations? Chair claraifies this comes in P10-12.</w:t>
      </w:r>
    </w:p>
    <w:p w14:paraId="1DB20AA9" w14:textId="77777777" w:rsidR="008C7E43" w:rsidRPr="00C2204F" w:rsidRDefault="008C7E43" w:rsidP="008C7E43">
      <w:pPr>
        <w:pStyle w:val="EmailDiscussion2"/>
      </w:pPr>
    </w:p>
    <w:p w14:paraId="524FA8DF" w14:textId="77777777" w:rsidR="008C7E43" w:rsidRPr="00C2204F" w:rsidRDefault="008C7E43" w:rsidP="008C7E43">
      <w:pPr>
        <w:pStyle w:val="EmailDiscussion2"/>
        <w:rPr>
          <w:i/>
          <w:iCs/>
        </w:rPr>
      </w:pPr>
      <w:r w:rsidRPr="00C2204F">
        <w:rPr>
          <w:i/>
          <w:iCs/>
        </w:rPr>
        <w:t>Proposal 7:    While the wait timer for switching notification to leave RRC connected state is running, the UE is not required to detect RLF or initiate connection re-establishment procedure. No SPEC change is needed.</w:t>
      </w:r>
    </w:p>
    <w:p w14:paraId="550E44AF" w14:textId="77777777" w:rsidR="008C7E43" w:rsidRPr="00C2204F" w:rsidRDefault="008C7E43" w:rsidP="008C7E43">
      <w:pPr>
        <w:pStyle w:val="EmailDiscussion2"/>
        <w:rPr>
          <w:i/>
          <w:iCs/>
        </w:rPr>
      </w:pPr>
      <w:r w:rsidRPr="00C2204F">
        <w:rPr>
          <w:i/>
          <w:iCs/>
        </w:rPr>
        <w:t>Proposal 8:    While the wait timer for switching notification to leave RRC connected state is running, the UE is not required to trigger CHO and may not perform handover command. No SPEC change is needed.</w:t>
      </w:r>
    </w:p>
    <w:p w14:paraId="1F6DC6F7" w14:textId="77777777" w:rsidR="008C7E43" w:rsidRPr="00C2204F" w:rsidRDefault="008C7E43" w:rsidP="008C7E43">
      <w:pPr>
        <w:pStyle w:val="EmailDiscussion2"/>
        <w:rPr>
          <w:i/>
          <w:iCs/>
        </w:rPr>
      </w:pPr>
    </w:p>
    <w:p w14:paraId="5176BFF4" w14:textId="77777777" w:rsidR="008C7E43" w:rsidRPr="00C2204F" w:rsidRDefault="008C7E43" w:rsidP="008C7E43">
      <w:pPr>
        <w:pStyle w:val="EmailDiscussion2"/>
      </w:pPr>
      <w:r w:rsidRPr="00C2204F">
        <w:t>P7-8</w:t>
      </w:r>
    </w:p>
    <w:p w14:paraId="53AEE5C1" w14:textId="77777777" w:rsidR="008C7E43" w:rsidRPr="00C2204F" w:rsidRDefault="008C7E43" w:rsidP="008C7E43">
      <w:pPr>
        <w:pStyle w:val="EmailDiscussion2"/>
      </w:pPr>
      <w:r w:rsidRPr="00C2204F">
        <w:t>-</w:t>
      </w:r>
      <w:r w:rsidRPr="00C2204F">
        <w:tab/>
        <w:t xml:space="preserve">Huawei thinks these would require some changes to specification. Intel agrees and thinks we could just leave specification as they are. Ericsson thinks P8 is corner case and if we do something, P7 we may consider something. </w:t>
      </w:r>
    </w:p>
    <w:p w14:paraId="77B10F73" w14:textId="77777777" w:rsidR="008C7E43" w:rsidRPr="00C2204F" w:rsidRDefault="008C7E43" w:rsidP="008C7E43">
      <w:pPr>
        <w:pStyle w:val="EmailDiscussion2"/>
      </w:pPr>
      <w:r w:rsidRPr="00C2204F">
        <w:t>-</w:t>
      </w:r>
      <w:r w:rsidRPr="00C2204F">
        <w:tab/>
        <w:t>vivo thinks that maybe these are corner cases and we don't need to capture anything about those.</w:t>
      </w:r>
    </w:p>
    <w:p w14:paraId="5EAAB605" w14:textId="77777777" w:rsidR="008C7E43" w:rsidRPr="00C2204F" w:rsidRDefault="008C7E43" w:rsidP="008C7E43">
      <w:pPr>
        <w:pStyle w:val="EmailDiscussion2"/>
        <w:rPr>
          <w:i/>
          <w:iCs/>
        </w:rPr>
      </w:pPr>
    </w:p>
    <w:p w14:paraId="5615D8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will not specify any new behaviour if the wait timer for switching notification to leave RRC connected state is running, and UE detects RLF, triggers re-establishment, receives HO command or triggers CHO. No specification changes are needed.</w:t>
      </w:r>
    </w:p>
    <w:p w14:paraId="1F2A008B" w14:textId="77777777" w:rsidR="008C7E43" w:rsidRPr="00C2204F" w:rsidRDefault="008C7E43" w:rsidP="008C7E43">
      <w:pPr>
        <w:pStyle w:val="EmailDiscussion2"/>
        <w:rPr>
          <w:i/>
          <w:iCs/>
        </w:rPr>
      </w:pPr>
    </w:p>
    <w:p w14:paraId="29639B74" w14:textId="77777777" w:rsidR="008C7E43" w:rsidRPr="00C2204F" w:rsidRDefault="008C7E43" w:rsidP="008C7E43">
      <w:pPr>
        <w:pStyle w:val="BoldComments"/>
      </w:pPr>
      <w:r w:rsidRPr="00C2204F">
        <w:t>Web Conf (1st week Thursday) (1, continuation)</w:t>
      </w:r>
    </w:p>
    <w:p w14:paraId="6D4F8B80" w14:textId="77777777" w:rsidR="008C7E43" w:rsidRPr="00C2204F" w:rsidRDefault="008C7E43" w:rsidP="008C7E43">
      <w:pPr>
        <w:pStyle w:val="EmailDiscussion2"/>
        <w:rPr>
          <w:i/>
          <w:iCs/>
        </w:rPr>
      </w:pPr>
      <w:r w:rsidRPr="00C2204F">
        <w:rPr>
          <w:i/>
          <w:iCs/>
        </w:rPr>
        <w:t>Proposal 9:    RAN2 does not specify additional UE behavior on receiving reconfiguration of wait timer while wait timer is running.</w:t>
      </w:r>
    </w:p>
    <w:p w14:paraId="1FA7AFF4" w14:textId="77777777" w:rsidR="008C7E43" w:rsidRPr="00C2204F" w:rsidRDefault="008C7E43" w:rsidP="008C7E43">
      <w:pPr>
        <w:pStyle w:val="EmailDiscussion2"/>
        <w:rPr>
          <w:i/>
          <w:iCs/>
        </w:rPr>
      </w:pPr>
    </w:p>
    <w:p w14:paraId="7F15E041" w14:textId="77777777" w:rsidR="008C7E43" w:rsidRPr="00C2204F" w:rsidRDefault="008C7E43" w:rsidP="008C7E43">
      <w:pPr>
        <w:pStyle w:val="EmailDiscussion2"/>
        <w:rPr>
          <w:i/>
          <w:iCs/>
        </w:rPr>
      </w:pPr>
      <w:r w:rsidRPr="00C2204F">
        <w:rPr>
          <w:i/>
          <w:iCs/>
          <w:u w:val="single"/>
        </w:rPr>
        <w:t xml:space="preserve">Chair question for P9: </w:t>
      </w:r>
      <w:r w:rsidRPr="00C2204F">
        <w:rPr>
          <w:i/>
          <w:iCs/>
        </w:rPr>
        <w:t>What is the intended behaviour if timer is reconfigured while it is running?</w:t>
      </w:r>
    </w:p>
    <w:p w14:paraId="05491BCC" w14:textId="77777777" w:rsidR="008C7E43" w:rsidRPr="00C2204F" w:rsidRDefault="008C7E43" w:rsidP="008C7E43">
      <w:pPr>
        <w:pStyle w:val="EmailDiscussion2"/>
      </w:pPr>
      <w:r w:rsidRPr="00C2204F">
        <w:t>-</w:t>
      </w:r>
      <w:r w:rsidRPr="00C2204F">
        <w:tab/>
        <w:t>Lenovo clarifies that if timer is running and NW reconfigures the timer value, UE could restart the timer. Alternatively, UE could stop the timer.</w:t>
      </w:r>
    </w:p>
    <w:p w14:paraId="60BC1016" w14:textId="77777777" w:rsidR="008C7E43" w:rsidRPr="00C2204F" w:rsidRDefault="008C7E43" w:rsidP="008C7E43">
      <w:pPr>
        <w:pStyle w:val="EmailDiscussion2"/>
      </w:pPr>
      <w:r w:rsidRPr="00C2204F">
        <w:t>-</w:t>
      </w:r>
      <w:r w:rsidRPr="00C2204F">
        <w:tab/>
        <w:t>Ericsson thinks this is not clear in legacy either (e.g. for UAI). But could follow legacy, which means this would be up to UE implementation. MTK agrees and thinks this is not a common scenario. vivo and Huawei agrees. QC thinks we shuold just leave it up to UE implementation. UE anyway intends to leave so the reconfiguration is not common.</w:t>
      </w:r>
    </w:p>
    <w:p w14:paraId="29C217ED" w14:textId="77777777" w:rsidR="008C7E43" w:rsidRPr="00C2204F" w:rsidRDefault="008C7E43" w:rsidP="008C7E43">
      <w:pPr>
        <w:pStyle w:val="EmailDiscussion2"/>
      </w:pPr>
      <w:r w:rsidRPr="00C2204F">
        <w:t>-</w:t>
      </w:r>
      <w:r w:rsidRPr="00C2204F">
        <w:tab/>
        <w:t>Samsung thinks that if UE sends UAI the timer is restarted. So it's not fully up to UE implementation. Thinks this is a corner case. Apple agrees and thinks the timer is restarted. Nokia agrees.</w:t>
      </w:r>
    </w:p>
    <w:p w14:paraId="161CA336" w14:textId="77777777" w:rsidR="008C7E43" w:rsidRPr="00C2204F" w:rsidRDefault="008C7E43" w:rsidP="008C7E43">
      <w:pPr>
        <w:pStyle w:val="EmailDiscussion2"/>
      </w:pPr>
      <w:r w:rsidRPr="00C2204F">
        <w:t>-</w:t>
      </w:r>
      <w:r w:rsidRPr="00C2204F">
        <w:tab/>
        <w:t>Chair thinks reconfiguring timer to smaller value doesn't make sense since NW can just release the UE. And reconfiguring to larger value can be prevented by always using larger value.</w:t>
      </w:r>
    </w:p>
    <w:p w14:paraId="63AE065D" w14:textId="77777777" w:rsidR="008C7E43" w:rsidRPr="00C2204F" w:rsidRDefault="008C7E43" w:rsidP="008C7E43">
      <w:pPr>
        <w:pStyle w:val="EmailDiscussion2"/>
      </w:pPr>
      <w:r w:rsidRPr="00C2204F">
        <w:t>-</w:t>
      </w:r>
      <w:r w:rsidRPr="00C2204F">
        <w:tab/>
        <w:t>Nokia wonders what happens if NW releases the configuration when wait timer is running? Samsung thinks this is already specified.</w:t>
      </w:r>
    </w:p>
    <w:p w14:paraId="2636FD0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RAN2 does not specify additional UE behavior on receiving reconfiguration of wait timer while wait timer is running. UE starts/stops/restarts the timer as per legacy procedures for UAI transmission, which means that at least in some cases this is left up to UE implementation.</w:t>
      </w:r>
    </w:p>
    <w:p w14:paraId="26957D7D" w14:textId="77777777" w:rsidR="008C7E43" w:rsidRPr="00C2204F" w:rsidRDefault="008C7E43" w:rsidP="008C7E43">
      <w:pPr>
        <w:pStyle w:val="EmailDiscussion2"/>
      </w:pPr>
    </w:p>
    <w:p w14:paraId="4FFBE1A0" w14:textId="77777777" w:rsidR="008C7E43" w:rsidRPr="00C2204F" w:rsidRDefault="008C7E43" w:rsidP="008C7E43">
      <w:pPr>
        <w:pStyle w:val="EmailDiscussion2"/>
        <w:rPr>
          <w:i/>
          <w:iCs/>
        </w:rPr>
      </w:pPr>
    </w:p>
    <w:p w14:paraId="0D0BA054" w14:textId="77777777" w:rsidR="008C7E43" w:rsidRPr="00C2204F" w:rsidRDefault="008C7E43" w:rsidP="008C7E43">
      <w:pPr>
        <w:pStyle w:val="EmailDiscussion2"/>
        <w:rPr>
          <w:u w:val="single"/>
        </w:rPr>
      </w:pPr>
      <w:r w:rsidRPr="00C2204F">
        <w:rPr>
          <w:u w:val="single"/>
        </w:rPr>
        <w:t>UE capabilities and other aspects</w:t>
      </w:r>
    </w:p>
    <w:p w14:paraId="12126AE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  UE stores musim-GapAssistanceConfig, musim-LeaveAssistanceConfig and musim-GapConfig when entering RRC_INACTIVE state. Upon initiation of RRC connection resume, the UE releases musim-GapAssistanceConfig and musim-LeaveAssistanceConfig from the UE Inactive AS context.</w:t>
      </w:r>
    </w:p>
    <w:p w14:paraId="679B856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11:  Upon initiation of RRC connection re-establishment, the UE releases musim-GapAssistanceConfig and musim-LeaveAssistanceConfig, if configured.</w:t>
      </w:r>
    </w:p>
    <w:p w14:paraId="545941F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12:  Upon reception of the RRCReestablishment message, the UE releases the gap configuration indicated by the musim-GapConfig, if configured.</w:t>
      </w:r>
    </w:p>
    <w:p w14:paraId="7F457FFE" w14:textId="77777777" w:rsidR="008C7E43" w:rsidRPr="00C2204F" w:rsidRDefault="008C7E43" w:rsidP="008C7E43">
      <w:pPr>
        <w:pStyle w:val="EmailDiscussion2"/>
        <w:rPr>
          <w:i/>
          <w:iCs/>
        </w:rPr>
      </w:pPr>
    </w:p>
    <w:p w14:paraId="284C217F" w14:textId="77777777" w:rsidR="008C7E43" w:rsidRPr="00C2204F" w:rsidRDefault="008C7E43" w:rsidP="008C7E43">
      <w:pPr>
        <w:pStyle w:val="EmailDiscussion2"/>
      </w:pPr>
      <w:r w:rsidRPr="00C2204F">
        <w:t>P10-12</w:t>
      </w:r>
    </w:p>
    <w:p w14:paraId="0BADC01C" w14:textId="77777777" w:rsidR="008C7E43" w:rsidRPr="00C2204F" w:rsidRDefault="008C7E43" w:rsidP="008C7E43">
      <w:pPr>
        <w:pStyle w:val="EmailDiscussion2"/>
      </w:pPr>
      <w:r w:rsidRPr="00C2204F">
        <w:t>-</w:t>
      </w:r>
      <w:r w:rsidRPr="00C2204F">
        <w:tab/>
        <w:t>Chair wonders why these are stored if they are only released later on? vivo clarifies this tries to follow the legacy behaviour on UE context handling for RRC_INACTIVE. LGE agrees.</w:t>
      </w:r>
    </w:p>
    <w:p w14:paraId="23AFA3C7" w14:textId="77777777" w:rsidR="008C7E43" w:rsidRPr="00C2204F" w:rsidRDefault="008C7E43" w:rsidP="008C7E43">
      <w:pPr>
        <w:pStyle w:val="EmailDiscussion2"/>
      </w:pPr>
      <w:r w:rsidRPr="00C2204F">
        <w:t>-</w:t>
      </w:r>
      <w:r w:rsidRPr="00C2204F">
        <w:tab/>
        <w:t>Samsung agrees we should follow legacy behaviour. We can improve on these later on to resume the configuration.</w:t>
      </w:r>
    </w:p>
    <w:p w14:paraId="242AC636" w14:textId="77777777" w:rsidR="008C7E43" w:rsidRPr="00C2204F" w:rsidRDefault="008C7E43" w:rsidP="008C7E43">
      <w:pPr>
        <w:pStyle w:val="EmailDiscussion2"/>
      </w:pPr>
      <w:r w:rsidRPr="00C2204F">
        <w:t>-</w:t>
      </w:r>
      <w:r w:rsidRPr="00C2204F">
        <w:tab/>
        <w:t>Samsung wonders P11 contains MUSIM leave assistance - what if the leave timer is running when this happens? Nokia thinks this can be left up to UE implementation.</w:t>
      </w:r>
    </w:p>
    <w:p w14:paraId="1802D2F2" w14:textId="77777777" w:rsidR="008C7E43" w:rsidRPr="00C2204F" w:rsidRDefault="008C7E43" w:rsidP="008C7E43">
      <w:pPr>
        <w:pStyle w:val="EmailDiscussion2"/>
      </w:pPr>
      <w:r w:rsidRPr="00C2204F">
        <w:t>-</w:t>
      </w:r>
      <w:r w:rsidRPr="00C2204F">
        <w:tab/>
        <w:t>Huawei is fine with P10-11 but for P12, think the new serving cell may not support MUSIM. Should release it when re-establishment is initiated. vivo thinks this is not a common case and anyway INACTIVE area can handle this.</w:t>
      </w:r>
    </w:p>
    <w:p w14:paraId="3F6352C6" w14:textId="77777777" w:rsidR="008C7E43" w:rsidRPr="00C2204F" w:rsidRDefault="008C7E43" w:rsidP="008C7E43">
      <w:pPr>
        <w:pStyle w:val="EmailDiscussion2"/>
      </w:pPr>
      <w:r w:rsidRPr="00C2204F">
        <w:t>-</w:t>
      </w:r>
      <w:r w:rsidRPr="00C2204F">
        <w:tab/>
        <w:t>Intel thinks this is a common discussion. The fundamental principle is that if target can comprehend the configuration, it can at least provide signalling to release the configuration. If not, it can use full configuration.</w:t>
      </w:r>
    </w:p>
    <w:p w14:paraId="606B4CFF" w14:textId="77777777" w:rsidR="008C7E43" w:rsidRPr="00C2204F" w:rsidRDefault="008C7E43" w:rsidP="008C7E43">
      <w:pPr>
        <w:pStyle w:val="EmailDiscussion2"/>
        <w:rPr>
          <w:i/>
          <w:iCs/>
        </w:rPr>
      </w:pPr>
    </w:p>
    <w:p w14:paraId="0F75AF07" w14:textId="77777777" w:rsidR="008C7E43" w:rsidRPr="00C2204F" w:rsidRDefault="008C7E43" w:rsidP="008C7E43">
      <w:pPr>
        <w:pStyle w:val="EmailDiscussion2"/>
        <w:rPr>
          <w:i/>
          <w:iCs/>
        </w:rPr>
      </w:pPr>
    </w:p>
    <w:p w14:paraId="30C85199" w14:textId="77777777" w:rsidR="008C7E43" w:rsidRPr="00C2204F" w:rsidRDefault="008C7E43" w:rsidP="008C7E43">
      <w:pPr>
        <w:pStyle w:val="EmailDiscussion2"/>
        <w:rPr>
          <w:u w:val="single"/>
        </w:rPr>
      </w:pPr>
      <w:r w:rsidRPr="00C2204F">
        <w:rPr>
          <w:u w:val="single"/>
        </w:rPr>
        <w:t>Timer value ranges (discussion postponed in 1</w:t>
      </w:r>
      <w:r w:rsidRPr="00C2204F">
        <w:rPr>
          <w:u w:val="single"/>
          <w:vertAlign w:val="superscript"/>
        </w:rPr>
        <w:t>st</w:t>
      </w:r>
      <w:r w:rsidRPr="00C2204F">
        <w:rPr>
          <w:u w:val="single"/>
        </w:rPr>
        <w:t xml:space="preserve"> week Monday session)</w:t>
      </w:r>
    </w:p>
    <w:p w14:paraId="0FEF1AF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The prohibit timer range is {0s, 0.5s, 1s, 2s, 3s, 4s, 5s, 6s, 7s, 8s, 9s, 10s}. We aim to add some smaller values (e.g. &lt;0.5s, FFS which) during this meeting.</w:t>
      </w:r>
    </w:p>
    <w:p w14:paraId="62E990E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above FFS via offline [232]</w:t>
      </w:r>
    </w:p>
    <w:p w14:paraId="3567CED9" w14:textId="77777777" w:rsidR="008C7E43" w:rsidRPr="00C2204F" w:rsidRDefault="008C7E43" w:rsidP="008C7E43">
      <w:pPr>
        <w:pStyle w:val="EmailDiscussion2"/>
      </w:pPr>
      <w:r w:rsidRPr="00C2204F">
        <w:t>-</w:t>
      </w:r>
      <w:r w:rsidRPr="00C2204F">
        <w:tab/>
        <w:t>vivo clarifies this is majority proposal but would like smaller values only. MTK thinks 10s should be the maximum. QC agrees. Nokia agrees.</w:t>
      </w:r>
    </w:p>
    <w:p w14:paraId="6A771CC4" w14:textId="77777777" w:rsidR="008C7E43" w:rsidRPr="00C2204F" w:rsidRDefault="008C7E43" w:rsidP="008C7E43">
      <w:pPr>
        <w:pStyle w:val="EmailDiscussion2"/>
      </w:pPr>
    </w:p>
    <w:p w14:paraId="7697856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5:    The value range of musim-LeaveWithoutResponseTimer for leaving RRC Connection state is defined as {10ms, 20ms, 40ms, 60ms, 80ms, 100ms, spare2, spare1}. FFS if we define values for the spares (can be discussed during this meeting)</w:t>
      </w:r>
    </w:p>
    <w:p w14:paraId="2DE5F0C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above FFS via offline [232]</w:t>
      </w:r>
    </w:p>
    <w:p w14:paraId="6953B26D" w14:textId="77777777" w:rsidR="008C7E43" w:rsidRPr="00C2204F" w:rsidRDefault="008C7E43" w:rsidP="008C7E43">
      <w:pPr>
        <w:pStyle w:val="Doc-text2"/>
      </w:pPr>
    </w:p>
    <w:p w14:paraId="4AF0E427" w14:textId="77777777" w:rsidR="008C7E43" w:rsidRPr="00C2204F" w:rsidRDefault="008C7E43" w:rsidP="008C7E43">
      <w:pPr>
        <w:pStyle w:val="EmailDiscussion2"/>
      </w:pPr>
      <w:r w:rsidRPr="00C2204F">
        <w:t>-</w:t>
      </w:r>
      <w:r w:rsidRPr="00C2204F">
        <w:tab/>
        <w:t>Samsung thinks this could be baseline but defining spare values would be useful. 100ms may not be large enough. Ericsson agrees.</w:t>
      </w:r>
    </w:p>
    <w:p w14:paraId="166D7CDE" w14:textId="77777777" w:rsidR="008C7E43" w:rsidRPr="00C2204F" w:rsidRDefault="008C7E43" w:rsidP="008C7E43">
      <w:pPr>
        <w:pStyle w:val="Comments"/>
      </w:pPr>
    </w:p>
    <w:p w14:paraId="015C1C2E" w14:textId="77777777" w:rsidR="008C7E43" w:rsidRPr="00C2204F" w:rsidRDefault="008C7E43" w:rsidP="008C7E43">
      <w:pPr>
        <w:pStyle w:val="BoldComments"/>
      </w:pPr>
      <w:r w:rsidRPr="00C2204F">
        <w:t>Web Conf (1st week Thursday) (1)</w:t>
      </w:r>
    </w:p>
    <w:p w14:paraId="45B1C7C9" w14:textId="762C62D8" w:rsidR="008C7E43" w:rsidRPr="00C2204F" w:rsidRDefault="00257687" w:rsidP="008C7E43">
      <w:pPr>
        <w:pStyle w:val="Doc-title"/>
      </w:pPr>
      <w:hyperlink r:id="rId848" w:history="1">
        <w:r>
          <w:rPr>
            <w:rStyle w:val="Hyperlink"/>
          </w:rPr>
          <w:t>R2-2202645</w:t>
        </w:r>
      </w:hyperlink>
      <w:r w:rsidR="008C7E43" w:rsidRPr="00C2204F">
        <w:tab/>
        <w:t>Open issues on Network switching and Gap release signalling</w:t>
      </w:r>
      <w:r w:rsidR="008C7E43" w:rsidRPr="00C2204F">
        <w:tab/>
        <w:t>Intel Corporation</w:t>
      </w:r>
      <w:r w:rsidR="008C7E43" w:rsidRPr="00C2204F">
        <w:tab/>
        <w:t>discussion</w:t>
      </w:r>
      <w:r w:rsidR="008C7E43" w:rsidRPr="00C2204F">
        <w:tab/>
        <w:t>Rel-17</w:t>
      </w:r>
      <w:r w:rsidR="008C7E43" w:rsidRPr="00C2204F">
        <w:tab/>
        <w:t>LTE_NR_MUSIM-Core</w:t>
      </w:r>
    </w:p>
    <w:p w14:paraId="504A30E7" w14:textId="77777777" w:rsidR="008C7E43" w:rsidRPr="00C2204F" w:rsidRDefault="008C7E43" w:rsidP="008C7E43">
      <w:pPr>
        <w:pStyle w:val="Doc-text2"/>
        <w:rPr>
          <w:i/>
          <w:iCs/>
        </w:rPr>
      </w:pPr>
      <w:r w:rsidRPr="00C2204F">
        <w:rPr>
          <w:i/>
          <w:iCs/>
        </w:rPr>
        <w:t>Observation #1: Specifying mechanism for the network to provide an alternative gap pattern instead of the requested gap pattern is complex and not essential.</w:t>
      </w:r>
    </w:p>
    <w:p w14:paraId="4942ECC7" w14:textId="77777777" w:rsidR="008C7E43" w:rsidRPr="00C2204F" w:rsidRDefault="008C7E43" w:rsidP="008C7E43">
      <w:pPr>
        <w:pStyle w:val="Doc-text2"/>
        <w:rPr>
          <w:i/>
          <w:iCs/>
        </w:rPr>
      </w:pPr>
      <w:r w:rsidRPr="00C2204F">
        <w:rPr>
          <w:i/>
          <w:iCs/>
        </w:rPr>
        <w:t>Observation #2: The default UAI signalling already provides the signalling means to indicate that a specific gap is not needed and can be released.</w:t>
      </w:r>
    </w:p>
    <w:p w14:paraId="2782667C" w14:textId="77777777" w:rsidR="008C7E43" w:rsidRPr="00C2204F" w:rsidRDefault="008C7E43" w:rsidP="008C7E43">
      <w:pPr>
        <w:pStyle w:val="Doc-text2"/>
        <w:rPr>
          <w:i/>
          <w:iCs/>
        </w:rPr>
      </w:pPr>
      <w:r w:rsidRPr="00C2204F">
        <w:rPr>
          <w:i/>
          <w:iCs/>
        </w:rPr>
        <w:t>Proposal 3: Consider Intel views on the offline issues in the pre-meeting summary.</w:t>
      </w:r>
    </w:p>
    <w:p w14:paraId="50A274DE" w14:textId="77777777" w:rsidR="008C7E43" w:rsidRPr="00C2204F" w:rsidRDefault="008C7E43" w:rsidP="008C7E43">
      <w:pPr>
        <w:pStyle w:val="Doc-text2"/>
        <w:rPr>
          <w:i/>
          <w:iCs/>
        </w:rPr>
      </w:pPr>
    </w:p>
    <w:p w14:paraId="036A4F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Network should always provide at least one of the requested gap pattern or no gaps.  Network providing an alternative gap pattern instead of the one requested by the UE is not supported in this release.</w:t>
      </w:r>
    </w:p>
    <w:p w14:paraId="208AEFCE" w14:textId="77777777" w:rsidR="008C7E43" w:rsidRPr="00C2204F" w:rsidRDefault="008C7E43" w:rsidP="008C7E43">
      <w:pPr>
        <w:pStyle w:val="Doc-text2"/>
      </w:pPr>
      <w:r w:rsidRPr="00C2204F">
        <w:t>-</w:t>
      </w:r>
      <w:r w:rsidRPr="00C2204F">
        <w:tab/>
        <w:t>QC thinks this is simple but thinks this works. Samsung, MTK, Apple, LGE agrees. OPPO wonders how we capture this in specifications. Intel thinks we can just say "network provides" to make that clear.</w:t>
      </w:r>
    </w:p>
    <w:p w14:paraId="0D1E7E57" w14:textId="77777777" w:rsidR="008C7E43" w:rsidRPr="00C2204F" w:rsidRDefault="008C7E43" w:rsidP="008C7E43">
      <w:pPr>
        <w:pStyle w:val="Doc-text2"/>
      </w:pPr>
      <w:r w:rsidRPr="00C2204F">
        <w:t>-</w:t>
      </w:r>
      <w:r w:rsidRPr="00C2204F">
        <w:tab/>
        <w:t xml:space="preserve">Ericsson thinks we don't need to discuss this in RAN2. RAN4 can discuss this and tell us if something is needed. Thinks capturing is not even needed at all and UE capabilities will tell this. </w:t>
      </w:r>
    </w:p>
    <w:p w14:paraId="65E1948A" w14:textId="77777777" w:rsidR="008C7E43" w:rsidRPr="00C2204F" w:rsidRDefault="008C7E43" w:rsidP="008C7E43">
      <w:pPr>
        <w:pStyle w:val="Doc-text2"/>
      </w:pPr>
      <w:r w:rsidRPr="00C2204F">
        <w:t>-</w:t>
      </w:r>
      <w:r w:rsidRPr="00C2204F">
        <w:tab/>
        <w:t>Nokia thinks NW should have the flexibility to change the offset.</w:t>
      </w:r>
    </w:p>
    <w:p w14:paraId="1A0C502C" w14:textId="77777777" w:rsidR="008C7E43" w:rsidRPr="00C2204F" w:rsidRDefault="008C7E43" w:rsidP="008C7E43">
      <w:pPr>
        <w:pStyle w:val="Doc-text2"/>
      </w:pPr>
      <w:r w:rsidRPr="00C2204F">
        <w:t>-</w:t>
      </w:r>
      <w:r w:rsidRPr="00C2204F">
        <w:tab/>
        <w:t>Huawei wonders if P1 is agreed, do we even need the gap pattern configuration in RRC? Intel thinks NW can still only provide one gap. Ericsson thinks NW should always provide at least one of the requested gaps or no gap.</w:t>
      </w:r>
    </w:p>
    <w:p w14:paraId="656C59E2" w14:textId="77777777" w:rsidR="008C7E43" w:rsidRPr="00C2204F" w:rsidRDefault="008C7E43" w:rsidP="008C7E43">
      <w:pPr>
        <w:pStyle w:val="Doc-text2"/>
      </w:pPr>
      <w:r w:rsidRPr="00C2204F">
        <w:t>-</w:t>
      </w:r>
      <w:r w:rsidRPr="00C2204F">
        <w:tab/>
        <w:t>ZTE wonders if UE requests short GRP, can NW configure GRP? E.g. UE asks 40ms but NW configures 80ms.</w:t>
      </w:r>
    </w:p>
    <w:p w14:paraId="08C13242" w14:textId="77777777" w:rsidR="008C7E43" w:rsidRPr="00C2204F" w:rsidRDefault="008C7E43" w:rsidP="008C7E43">
      <w:pPr>
        <w:pStyle w:val="Comments"/>
      </w:pPr>
    </w:p>
    <w:p w14:paraId="76B1CAD1" w14:textId="4EA2C2A5" w:rsidR="008C7E43" w:rsidRPr="00C2204F" w:rsidRDefault="00257687" w:rsidP="008C7E43">
      <w:pPr>
        <w:pStyle w:val="Doc-title"/>
      </w:pPr>
      <w:hyperlink r:id="rId849" w:history="1">
        <w:r>
          <w:rPr>
            <w:rStyle w:val="Hyperlink"/>
          </w:rPr>
          <w:t>R2-2202254</w:t>
        </w:r>
      </w:hyperlink>
      <w:r w:rsidR="008C7E43" w:rsidRPr="00C2204F">
        <w:tab/>
        <w:t xml:space="preserve">Discussion on UE requested MUSIM gap release </w:t>
      </w:r>
      <w:r w:rsidR="008C7E43" w:rsidRPr="00C2204F">
        <w:tab/>
        <w:t>Samsung Electronics Co., Ltd</w:t>
      </w:r>
      <w:r w:rsidR="008C7E43" w:rsidRPr="00C2204F">
        <w:tab/>
        <w:t>discussion</w:t>
      </w:r>
      <w:r w:rsidR="008C7E43" w:rsidRPr="00C2204F">
        <w:tab/>
        <w:t>Rel-17</w:t>
      </w:r>
      <w:r w:rsidR="008C7E43" w:rsidRPr="00C2204F">
        <w:tab/>
        <w:t>LTE_NR_MUSIM-Core</w:t>
      </w:r>
    </w:p>
    <w:p w14:paraId="1DBEA0A6" w14:textId="77777777" w:rsidR="008C7E43" w:rsidRPr="00C2204F" w:rsidRDefault="008C7E43" w:rsidP="008C7E43">
      <w:pPr>
        <w:pStyle w:val="Doc-text2"/>
        <w:rPr>
          <w:i/>
          <w:iCs/>
        </w:rPr>
      </w:pPr>
      <w:r w:rsidRPr="00C2204F">
        <w:rPr>
          <w:i/>
          <w:iCs/>
        </w:rPr>
        <w:t xml:space="preserve">Observation: Depending on how the current MUSIM gap assistance information is different from the latest previous one, each alternative has pros and cons from a signalling point of view i.e. </w:t>
      </w:r>
    </w:p>
    <w:p w14:paraId="3525C95C" w14:textId="77777777" w:rsidR="008C7E43" w:rsidRPr="00C2204F" w:rsidRDefault="008C7E43" w:rsidP="008C7E43">
      <w:pPr>
        <w:pStyle w:val="Doc-text2"/>
        <w:rPr>
          <w:i/>
          <w:iCs/>
        </w:rPr>
      </w:pPr>
      <w:r w:rsidRPr="00C2204F">
        <w:rPr>
          <w:i/>
          <w:iCs/>
        </w:rPr>
        <w:t>-</w:t>
      </w:r>
      <w:r w:rsidRPr="00C2204F">
        <w:rPr>
          <w:i/>
          <w:iCs/>
        </w:rPr>
        <w:tab/>
        <w:t>If current MUSIM gap assistance information is a part of the latest previous one with/without new additional MUSIM gap assistance information, Alt 2 is more efficient than Alt 1</w:t>
      </w:r>
    </w:p>
    <w:p w14:paraId="05AAAC16" w14:textId="77777777" w:rsidR="008C7E43" w:rsidRPr="00C2204F" w:rsidRDefault="008C7E43" w:rsidP="008C7E43">
      <w:pPr>
        <w:pStyle w:val="Doc-text2"/>
        <w:rPr>
          <w:i/>
          <w:iCs/>
        </w:rPr>
      </w:pPr>
      <w:r w:rsidRPr="00C2204F">
        <w:rPr>
          <w:i/>
          <w:iCs/>
        </w:rPr>
        <w:t>-</w:t>
      </w:r>
      <w:r w:rsidRPr="00C2204F">
        <w:rPr>
          <w:i/>
          <w:iCs/>
        </w:rPr>
        <w:tab/>
        <w:t xml:space="preserve">If current MUSIM gap assistance information is completely different from the latest previous one or UE no longer has preference on MUSIM gap assistance information, Alt 1 is more efficient than Alt 2. </w:t>
      </w:r>
    </w:p>
    <w:p w14:paraId="7F987D6A" w14:textId="77777777" w:rsidR="008C7E43" w:rsidRPr="00C2204F" w:rsidRDefault="008C7E43" w:rsidP="008C7E43">
      <w:pPr>
        <w:pStyle w:val="Doc-text2"/>
        <w:rPr>
          <w:i/>
          <w:iCs/>
        </w:rPr>
      </w:pPr>
      <w:r w:rsidRPr="00C2204F">
        <w:rPr>
          <w:i/>
          <w:iCs/>
        </w:rPr>
        <w:t>Proposal: Alt 1 is taken as a baseline for how UE indicates release of gap pattern.</w:t>
      </w:r>
    </w:p>
    <w:p w14:paraId="181038E8" w14:textId="77777777" w:rsidR="008C7E43" w:rsidRPr="00C2204F" w:rsidRDefault="008C7E43" w:rsidP="008C7E43">
      <w:pPr>
        <w:pStyle w:val="Doc-text2"/>
        <w:rPr>
          <w:i/>
          <w:iCs/>
        </w:rPr>
      </w:pPr>
    </w:p>
    <w:p w14:paraId="4163D740" w14:textId="77777777" w:rsidR="008C7E43" w:rsidRPr="00C2204F" w:rsidRDefault="008C7E43" w:rsidP="008C7E43">
      <w:pPr>
        <w:pStyle w:val="BoldComments"/>
      </w:pPr>
      <w:r w:rsidRPr="00C2204F">
        <w:t>Web Conf (1st week Thursday) (1)</w:t>
      </w:r>
    </w:p>
    <w:p w14:paraId="2E458A38" w14:textId="02443B95" w:rsidR="008C7E43" w:rsidRPr="00C2204F" w:rsidRDefault="00257687" w:rsidP="008C7E43">
      <w:pPr>
        <w:pStyle w:val="Doc-title"/>
      </w:pPr>
      <w:hyperlink r:id="rId850" w:history="1">
        <w:r>
          <w:rPr>
            <w:rStyle w:val="Hyperlink"/>
          </w:rPr>
          <w:t>R2-2202240</w:t>
        </w:r>
      </w:hyperlink>
      <w:r w:rsidR="008C7E43" w:rsidRPr="00C2204F">
        <w:tab/>
        <w:t>Finalizing NW switching with leaving from RRC_CONNECTED</w:t>
      </w:r>
      <w:r w:rsidR="008C7E43" w:rsidRPr="00C2204F">
        <w:tab/>
        <w:t>Samsung Electronics Co., Ltd</w:t>
      </w:r>
      <w:r w:rsidR="008C7E43" w:rsidRPr="00C2204F">
        <w:tab/>
        <w:t>discussion</w:t>
      </w:r>
      <w:r w:rsidR="008C7E43" w:rsidRPr="00C2204F">
        <w:tab/>
        <w:t>Rel-17</w:t>
      </w:r>
      <w:r w:rsidR="008C7E43" w:rsidRPr="00C2204F">
        <w:tab/>
        <w:t>LTE_NR_MUSIM-Core</w:t>
      </w:r>
    </w:p>
    <w:p w14:paraId="3CD44343" w14:textId="77777777" w:rsidR="008C7E43" w:rsidRPr="00C2204F" w:rsidRDefault="008C7E43" w:rsidP="008C7E43">
      <w:pPr>
        <w:pStyle w:val="Doc-text2"/>
        <w:rPr>
          <w:i/>
          <w:iCs/>
        </w:rPr>
      </w:pPr>
      <w:r w:rsidRPr="00C2204F">
        <w:rPr>
          <w:i/>
          <w:iCs/>
        </w:rPr>
        <w:t xml:space="preserve">Proposal 1: Clarify in the specification that the UE is allowed to report its preferred RRC state to network for MUSIM purpose once since it was configured to provide MUSIM assistance information for leaving RRC_CONNECTED. </w:t>
      </w:r>
    </w:p>
    <w:p w14:paraId="36252EAB" w14:textId="77777777" w:rsidR="008C7E43" w:rsidRPr="00C2204F" w:rsidRDefault="008C7E43" w:rsidP="008C7E43">
      <w:pPr>
        <w:pStyle w:val="Doc-text2"/>
        <w:rPr>
          <w:i/>
          <w:iCs/>
        </w:rPr>
      </w:pPr>
      <w:r w:rsidRPr="00C2204F">
        <w:rPr>
          <w:i/>
          <w:iCs/>
        </w:rPr>
        <w:t xml:space="preserve">Proposal 2: UE stops the configured wait timer (e.g. musim-LeaveWithoutResponseTimer), if running if musim-LeaveAssistanceConfig is set to release. </w:t>
      </w:r>
    </w:p>
    <w:p w14:paraId="4B7C1AFB" w14:textId="77777777" w:rsidR="008C7E43" w:rsidRPr="00C2204F" w:rsidRDefault="008C7E43" w:rsidP="008C7E43">
      <w:pPr>
        <w:pStyle w:val="Doc-text2"/>
        <w:rPr>
          <w:i/>
          <w:iCs/>
        </w:rPr>
      </w:pPr>
      <w:r w:rsidRPr="00C2204F">
        <w:rPr>
          <w:i/>
          <w:iCs/>
        </w:rPr>
        <w:t xml:space="preserve">Proposal 3: RAN2 does not specify any UE behavior on the interaction between power saving and MUSIM for leaving RRC connection. </w:t>
      </w:r>
    </w:p>
    <w:p w14:paraId="7323E63F" w14:textId="77777777" w:rsidR="008C7E43" w:rsidRPr="00C2204F" w:rsidRDefault="008C7E43" w:rsidP="008C7E43">
      <w:pPr>
        <w:pStyle w:val="Doc-text2"/>
        <w:rPr>
          <w:i/>
          <w:iCs/>
        </w:rPr>
      </w:pPr>
      <w:r w:rsidRPr="00C2204F">
        <w:rPr>
          <w:i/>
          <w:iCs/>
        </w:rPr>
        <w:t xml:space="preserve">Proposal 4: Do not introduce an indication in system information to indicate whether NAS busy indication is supported or not.   </w:t>
      </w:r>
    </w:p>
    <w:p w14:paraId="434501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discussion [232] (Samsung) to discuss these. Can also discuss other critical open issues.</w:t>
      </w:r>
    </w:p>
    <w:p w14:paraId="495CA2B4" w14:textId="77777777" w:rsidR="008C7E43" w:rsidRPr="00C2204F" w:rsidRDefault="008C7E43" w:rsidP="008C7E43">
      <w:pPr>
        <w:pStyle w:val="Comments"/>
      </w:pPr>
    </w:p>
    <w:p w14:paraId="01DAC117" w14:textId="26B47298" w:rsidR="008C7E43" w:rsidRPr="00C2204F" w:rsidRDefault="00257687" w:rsidP="008C7E43">
      <w:pPr>
        <w:pStyle w:val="Doc-title"/>
      </w:pPr>
      <w:hyperlink r:id="rId851" w:history="1">
        <w:r>
          <w:rPr>
            <w:rStyle w:val="Hyperlink"/>
          </w:rPr>
          <w:t>R2-2202964</w:t>
        </w:r>
      </w:hyperlink>
      <w:r w:rsidR="008C7E43" w:rsidRPr="00C2204F">
        <w:tab/>
        <w:t>Remaining issue on network switching</w:t>
      </w:r>
      <w:r w:rsidR="008C7E43" w:rsidRPr="00C2204F">
        <w:tab/>
        <w:t>vivo</w:t>
      </w:r>
      <w:r w:rsidR="008C7E43" w:rsidRPr="00C2204F">
        <w:tab/>
        <w:t>discussion</w:t>
      </w:r>
      <w:r w:rsidR="008C7E43" w:rsidRPr="00C2204F">
        <w:tab/>
        <w:t>Rel-17</w:t>
      </w:r>
      <w:r w:rsidR="008C7E43" w:rsidRPr="00C2204F">
        <w:tab/>
        <w:t>LTE_NR_MUSIM-Core</w:t>
      </w:r>
    </w:p>
    <w:p w14:paraId="402E3FD6" w14:textId="4E48A4A7" w:rsidR="008C7E43" w:rsidRPr="00C2204F" w:rsidRDefault="00257687" w:rsidP="008C7E43">
      <w:pPr>
        <w:pStyle w:val="Doc-title"/>
      </w:pPr>
      <w:hyperlink r:id="rId852" w:history="1">
        <w:r>
          <w:rPr>
            <w:rStyle w:val="Hyperlink"/>
          </w:rPr>
          <w:t>R2-2202206</w:t>
        </w:r>
      </w:hyperlink>
      <w:r w:rsidR="008C7E43" w:rsidRPr="00C2204F">
        <w:tab/>
        <w:t>Remaining Key Issues for MUSIM Gap</w:t>
      </w:r>
      <w:r w:rsidR="008C7E43" w:rsidRPr="00C2204F">
        <w:tab/>
        <w:t>OPPO</w:t>
      </w:r>
      <w:r w:rsidR="008C7E43" w:rsidRPr="00C2204F">
        <w:tab/>
        <w:t>discussion</w:t>
      </w:r>
      <w:r w:rsidR="008C7E43" w:rsidRPr="00C2204F">
        <w:tab/>
        <w:t>Rel-17</w:t>
      </w:r>
      <w:r w:rsidR="008C7E43" w:rsidRPr="00C2204F">
        <w:tab/>
        <w:t>LTE_NR_MUSIM-Core</w:t>
      </w:r>
    </w:p>
    <w:p w14:paraId="4953BC3A" w14:textId="18646D49" w:rsidR="008C7E43" w:rsidRPr="00C2204F" w:rsidRDefault="00257687" w:rsidP="008C7E43">
      <w:pPr>
        <w:pStyle w:val="Doc-title"/>
      </w:pPr>
      <w:hyperlink r:id="rId853" w:history="1">
        <w:r>
          <w:rPr>
            <w:rStyle w:val="Hyperlink"/>
          </w:rPr>
          <w:t>R2-2202207</w:t>
        </w:r>
      </w:hyperlink>
      <w:r w:rsidR="008C7E43" w:rsidRPr="00C2204F">
        <w:tab/>
        <w:t>Remaining Key Issues for Leaving Connected Mode</w:t>
      </w:r>
      <w:r w:rsidR="008C7E43" w:rsidRPr="00C2204F">
        <w:tab/>
        <w:t>OPPO</w:t>
      </w:r>
      <w:r w:rsidR="008C7E43" w:rsidRPr="00C2204F">
        <w:tab/>
        <w:t>discussion</w:t>
      </w:r>
      <w:r w:rsidR="008C7E43" w:rsidRPr="00C2204F">
        <w:tab/>
        <w:t>Rel-17</w:t>
      </w:r>
      <w:r w:rsidR="008C7E43" w:rsidRPr="00C2204F">
        <w:tab/>
        <w:t>LTE_NR_MUSIM-Core</w:t>
      </w:r>
    </w:p>
    <w:p w14:paraId="2C68D27D" w14:textId="1D294EAB" w:rsidR="008C7E43" w:rsidRPr="00C2204F" w:rsidRDefault="00257687" w:rsidP="008C7E43">
      <w:pPr>
        <w:pStyle w:val="Doc-title"/>
      </w:pPr>
      <w:hyperlink r:id="rId854" w:history="1">
        <w:r>
          <w:rPr>
            <w:rStyle w:val="Hyperlink"/>
          </w:rPr>
          <w:t>R2-2202419</w:t>
        </w:r>
      </w:hyperlink>
      <w:r w:rsidR="008C7E43" w:rsidRPr="00C2204F">
        <w:tab/>
        <w:t>Remaining issues about UE indication on switching</w:t>
      </w:r>
      <w:r w:rsidR="008C7E43" w:rsidRPr="00C2204F">
        <w:tab/>
        <w:t>Spreadtrum Communications</w:t>
      </w:r>
      <w:r w:rsidR="008C7E43" w:rsidRPr="00C2204F">
        <w:tab/>
        <w:t>discussion</w:t>
      </w:r>
      <w:r w:rsidR="008C7E43" w:rsidRPr="00C2204F">
        <w:tab/>
        <w:t>Rel-17</w:t>
      </w:r>
    </w:p>
    <w:p w14:paraId="4C5FE1F2" w14:textId="7B1D3476" w:rsidR="008C7E43" w:rsidRPr="00C2204F" w:rsidRDefault="00257687" w:rsidP="008C7E43">
      <w:pPr>
        <w:pStyle w:val="Doc-title"/>
      </w:pPr>
      <w:hyperlink r:id="rId855" w:history="1">
        <w:r>
          <w:rPr>
            <w:rStyle w:val="Hyperlink"/>
          </w:rPr>
          <w:t>R2-2202517</w:t>
        </w:r>
      </w:hyperlink>
      <w:r w:rsidR="008C7E43" w:rsidRPr="00C2204F">
        <w:tab/>
        <w:t>Open Issues in MUSIM Network Switching</w:t>
      </w:r>
      <w:r w:rsidR="008C7E43" w:rsidRPr="00C2204F">
        <w:tab/>
        <w:t>Apple</w:t>
      </w:r>
      <w:r w:rsidR="008C7E43" w:rsidRPr="00C2204F">
        <w:tab/>
        <w:t>discussion</w:t>
      </w:r>
      <w:r w:rsidR="008C7E43" w:rsidRPr="00C2204F">
        <w:tab/>
        <w:t>Rel-17</w:t>
      </w:r>
      <w:r w:rsidR="008C7E43" w:rsidRPr="00C2204F">
        <w:tab/>
        <w:t>LTE_NR_MUSIM-Core</w:t>
      </w:r>
    </w:p>
    <w:p w14:paraId="156BE745" w14:textId="1830F279" w:rsidR="008C7E43" w:rsidRPr="00C2204F" w:rsidRDefault="00257687" w:rsidP="008C7E43">
      <w:pPr>
        <w:pStyle w:val="Doc-title"/>
      </w:pPr>
      <w:hyperlink r:id="rId856" w:history="1">
        <w:r>
          <w:rPr>
            <w:rStyle w:val="Hyperlink"/>
          </w:rPr>
          <w:t>R2-2202573</w:t>
        </w:r>
      </w:hyperlink>
      <w:r w:rsidR="008C7E43" w:rsidRPr="00C2204F">
        <w:tab/>
        <w:t>Remaining issues for switching notification and busy indication</w:t>
      </w:r>
      <w:r w:rsidR="008C7E43" w:rsidRPr="00C2204F">
        <w:tab/>
        <w:t>Lenovo, Motorola Mobility</w:t>
      </w:r>
      <w:r w:rsidR="008C7E43" w:rsidRPr="00C2204F">
        <w:tab/>
        <w:t>discussion</w:t>
      </w:r>
      <w:r w:rsidR="008C7E43" w:rsidRPr="00C2204F">
        <w:tab/>
        <w:t>Rel-17</w:t>
      </w:r>
    </w:p>
    <w:p w14:paraId="6793FA30" w14:textId="20B4C8F1" w:rsidR="008C7E43" w:rsidRPr="00C2204F" w:rsidRDefault="00257687" w:rsidP="008C7E43">
      <w:pPr>
        <w:pStyle w:val="Doc-title"/>
      </w:pPr>
      <w:hyperlink r:id="rId857" w:history="1">
        <w:r>
          <w:rPr>
            <w:rStyle w:val="Hyperlink"/>
          </w:rPr>
          <w:t>R2-2202698</w:t>
        </w:r>
      </w:hyperlink>
      <w:r w:rsidR="008C7E43" w:rsidRPr="00C2204F">
        <w:tab/>
        <w:t>Remaining issues for NW switching without leaving RRC_CONNECTED</w:t>
      </w:r>
      <w:r w:rsidR="008C7E43" w:rsidRPr="00C2204F">
        <w:tab/>
        <w:t>Huawei, HiSilicon</w:t>
      </w:r>
      <w:r w:rsidR="008C7E43" w:rsidRPr="00C2204F">
        <w:tab/>
        <w:t>discussion</w:t>
      </w:r>
      <w:r w:rsidR="008C7E43" w:rsidRPr="00C2204F">
        <w:tab/>
        <w:t>Rel-17</w:t>
      </w:r>
    </w:p>
    <w:p w14:paraId="32F1DF27" w14:textId="269AB859" w:rsidR="008C7E43" w:rsidRPr="00C2204F" w:rsidRDefault="00257687" w:rsidP="008C7E43">
      <w:pPr>
        <w:pStyle w:val="Doc-title"/>
      </w:pPr>
      <w:hyperlink r:id="rId858" w:history="1">
        <w:r>
          <w:rPr>
            <w:rStyle w:val="Hyperlink"/>
          </w:rPr>
          <w:t>R2-2202699</w:t>
        </w:r>
      </w:hyperlink>
      <w:r w:rsidR="008C7E43" w:rsidRPr="00C2204F">
        <w:tab/>
        <w:t>Remaining issues for NW switching with leaving RRC_CONNECTED</w:t>
      </w:r>
      <w:r w:rsidR="008C7E43" w:rsidRPr="00C2204F">
        <w:tab/>
        <w:t>Huawei, HiSilicon</w:t>
      </w:r>
      <w:r w:rsidR="008C7E43" w:rsidRPr="00C2204F">
        <w:tab/>
        <w:t>discussion</w:t>
      </w:r>
      <w:r w:rsidR="008C7E43" w:rsidRPr="00C2204F">
        <w:tab/>
        <w:t>Rel-17</w:t>
      </w:r>
    </w:p>
    <w:p w14:paraId="040A9B3C" w14:textId="3D0AA9D5" w:rsidR="008C7E43" w:rsidRPr="00C2204F" w:rsidRDefault="00257687" w:rsidP="008C7E43">
      <w:pPr>
        <w:pStyle w:val="Doc-title"/>
      </w:pPr>
      <w:hyperlink r:id="rId859" w:history="1">
        <w:r>
          <w:rPr>
            <w:rStyle w:val="Hyperlink"/>
          </w:rPr>
          <w:t>R2-2202740</w:t>
        </w:r>
      </w:hyperlink>
      <w:r w:rsidR="008C7E43" w:rsidRPr="00C2204F">
        <w:tab/>
        <w:t>On remaining issues for MUSIM Gap configuration</w:t>
      </w:r>
      <w:r w:rsidR="008C7E43" w:rsidRPr="00C2204F">
        <w:tab/>
        <w:t>Nokia, Nokia Shanghai Bells</w:t>
      </w:r>
      <w:r w:rsidR="008C7E43" w:rsidRPr="00C2204F">
        <w:tab/>
        <w:t>discussion</w:t>
      </w:r>
      <w:r w:rsidR="008C7E43" w:rsidRPr="00C2204F">
        <w:tab/>
        <w:t>Rel-17</w:t>
      </w:r>
    </w:p>
    <w:p w14:paraId="25F20BE3" w14:textId="7C19FF50" w:rsidR="008C7E43" w:rsidRPr="00C2204F" w:rsidRDefault="00257687" w:rsidP="008C7E43">
      <w:pPr>
        <w:pStyle w:val="Doc-title"/>
      </w:pPr>
      <w:hyperlink r:id="rId860" w:history="1">
        <w:r>
          <w:rPr>
            <w:rStyle w:val="Hyperlink"/>
          </w:rPr>
          <w:t>R2-2202741</w:t>
        </w:r>
      </w:hyperlink>
      <w:r w:rsidR="008C7E43" w:rsidRPr="00C2204F">
        <w:tab/>
        <w:t>On remaining issues for switching notification for leaving RRC connection</w:t>
      </w:r>
      <w:r w:rsidR="008C7E43" w:rsidRPr="00C2204F">
        <w:tab/>
        <w:t>Nokia, Nokia Shanghai Bells</w:t>
      </w:r>
      <w:r w:rsidR="008C7E43" w:rsidRPr="00C2204F">
        <w:tab/>
        <w:t>discussion</w:t>
      </w:r>
      <w:r w:rsidR="008C7E43" w:rsidRPr="00C2204F">
        <w:tab/>
        <w:t>Rel-17</w:t>
      </w:r>
    </w:p>
    <w:p w14:paraId="51BEDB0E" w14:textId="2F0CA217" w:rsidR="008C7E43" w:rsidRPr="00C2204F" w:rsidRDefault="00257687" w:rsidP="008C7E43">
      <w:pPr>
        <w:pStyle w:val="Doc-title"/>
      </w:pPr>
      <w:hyperlink r:id="rId861" w:history="1">
        <w:r>
          <w:rPr>
            <w:rStyle w:val="Hyperlink"/>
          </w:rPr>
          <w:t>R2-2202768</w:t>
        </w:r>
      </w:hyperlink>
      <w:r w:rsidR="008C7E43" w:rsidRPr="00C2204F">
        <w:tab/>
        <w:t>RRC Connection release request procedure for MUSIM and power saving</w:t>
      </w:r>
      <w:r w:rsidR="008C7E43" w:rsidRPr="00C2204F">
        <w:tab/>
        <w:t>Sharp</w:t>
      </w:r>
      <w:r w:rsidR="008C7E43" w:rsidRPr="00C2204F">
        <w:tab/>
        <w:t>discussion</w:t>
      </w:r>
      <w:r w:rsidR="008C7E43" w:rsidRPr="00C2204F">
        <w:tab/>
      </w:r>
      <w:hyperlink r:id="rId862" w:history="1">
        <w:r>
          <w:rPr>
            <w:rStyle w:val="Hyperlink"/>
          </w:rPr>
          <w:t>R2-2201216</w:t>
        </w:r>
      </w:hyperlink>
    </w:p>
    <w:p w14:paraId="21E68EE4" w14:textId="0FCF10C9" w:rsidR="008C7E43" w:rsidRPr="00C2204F" w:rsidRDefault="00257687" w:rsidP="008C7E43">
      <w:pPr>
        <w:pStyle w:val="Doc-title"/>
      </w:pPr>
      <w:hyperlink r:id="rId863" w:history="1">
        <w:r>
          <w:rPr>
            <w:rStyle w:val="Hyperlink"/>
          </w:rPr>
          <w:t>R2-2202770</w:t>
        </w:r>
      </w:hyperlink>
      <w:r w:rsidR="008C7E43" w:rsidRPr="00C2204F">
        <w:tab/>
        <w:t>Stop using of MUSIM Gap requested to be released</w:t>
      </w:r>
      <w:r w:rsidR="008C7E43" w:rsidRPr="00C2204F">
        <w:tab/>
        <w:t>Sharp</w:t>
      </w:r>
      <w:r w:rsidR="008C7E43" w:rsidRPr="00C2204F">
        <w:tab/>
        <w:t>discussion</w:t>
      </w:r>
    </w:p>
    <w:p w14:paraId="25047C66" w14:textId="52EBB181" w:rsidR="008C7E43" w:rsidRPr="00C2204F" w:rsidRDefault="00257687" w:rsidP="008C7E43">
      <w:pPr>
        <w:pStyle w:val="Doc-title"/>
      </w:pPr>
      <w:hyperlink r:id="rId864" w:history="1">
        <w:r>
          <w:rPr>
            <w:rStyle w:val="Hyperlink"/>
          </w:rPr>
          <w:t>R2-2202833</w:t>
        </w:r>
      </w:hyperlink>
      <w:r w:rsidR="008C7E43" w:rsidRPr="00C2204F">
        <w:tab/>
        <w:t>Remaining issues of Network switching for MUSIM</w:t>
      </w:r>
      <w:r w:rsidR="008C7E43" w:rsidRPr="00C2204F">
        <w:tab/>
        <w:t>China Telecom</w:t>
      </w:r>
      <w:r w:rsidR="008C7E43" w:rsidRPr="00C2204F">
        <w:tab/>
        <w:t>discussion</w:t>
      </w:r>
      <w:r w:rsidR="008C7E43" w:rsidRPr="00C2204F">
        <w:tab/>
        <w:t>Rel-17</w:t>
      </w:r>
      <w:r w:rsidR="008C7E43" w:rsidRPr="00C2204F">
        <w:tab/>
        <w:t>LTE_NR_MUSIM-Core</w:t>
      </w:r>
    </w:p>
    <w:p w14:paraId="3825180B" w14:textId="26AFCFA5" w:rsidR="008C7E43" w:rsidRPr="00C2204F" w:rsidRDefault="00257687" w:rsidP="008C7E43">
      <w:pPr>
        <w:pStyle w:val="Doc-title"/>
      </w:pPr>
      <w:hyperlink r:id="rId865" w:history="1">
        <w:r>
          <w:rPr>
            <w:rStyle w:val="Hyperlink"/>
          </w:rPr>
          <w:t>R2-2202844</w:t>
        </w:r>
      </w:hyperlink>
      <w:r w:rsidR="008C7E43" w:rsidRPr="00C2204F">
        <w:tab/>
        <w:t>Interaction between NAS and AS for network switching</w:t>
      </w:r>
      <w:r w:rsidR="008C7E43" w:rsidRPr="00C2204F">
        <w:tab/>
        <w:t>ASUSTeK</w:t>
      </w:r>
      <w:r w:rsidR="008C7E43" w:rsidRPr="00C2204F">
        <w:tab/>
        <w:t>discussion</w:t>
      </w:r>
      <w:r w:rsidR="008C7E43" w:rsidRPr="00C2204F">
        <w:tab/>
        <w:t>Rel-17</w:t>
      </w:r>
      <w:r w:rsidR="008C7E43" w:rsidRPr="00C2204F">
        <w:tab/>
        <w:t>36.304</w:t>
      </w:r>
      <w:r w:rsidR="008C7E43" w:rsidRPr="00C2204F">
        <w:tab/>
        <w:t>LTE_NR_MUSIM-Core</w:t>
      </w:r>
    </w:p>
    <w:p w14:paraId="02182050" w14:textId="13D70DB3" w:rsidR="008C7E43" w:rsidRPr="00C2204F" w:rsidRDefault="00257687" w:rsidP="008C7E43">
      <w:pPr>
        <w:pStyle w:val="Doc-title"/>
      </w:pPr>
      <w:hyperlink r:id="rId866" w:history="1">
        <w:r>
          <w:rPr>
            <w:rStyle w:val="Hyperlink"/>
          </w:rPr>
          <w:t>R2-2202845</w:t>
        </w:r>
      </w:hyperlink>
      <w:r w:rsidR="008C7E43" w:rsidRPr="00C2204F">
        <w:tab/>
        <w:t>Configured time for network switching</w:t>
      </w:r>
      <w:r w:rsidR="008C7E43" w:rsidRPr="00C2204F">
        <w:tab/>
        <w:t>ASUSTeK</w:t>
      </w:r>
      <w:r w:rsidR="008C7E43" w:rsidRPr="00C2204F">
        <w:tab/>
        <w:t>discussion</w:t>
      </w:r>
      <w:r w:rsidR="008C7E43" w:rsidRPr="00C2204F">
        <w:tab/>
        <w:t>Rel-17</w:t>
      </w:r>
      <w:r w:rsidR="008C7E43" w:rsidRPr="00C2204F">
        <w:tab/>
        <w:t>38.331</w:t>
      </w:r>
      <w:r w:rsidR="008C7E43" w:rsidRPr="00C2204F">
        <w:tab/>
        <w:t>LTE_NR_MUSIM-Core</w:t>
      </w:r>
    </w:p>
    <w:p w14:paraId="729C4705" w14:textId="19493CD8" w:rsidR="008C7E43" w:rsidRPr="00C2204F" w:rsidRDefault="00257687" w:rsidP="008C7E43">
      <w:pPr>
        <w:pStyle w:val="Doc-title"/>
      </w:pPr>
      <w:hyperlink r:id="rId867" w:history="1">
        <w:r>
          <w:rPr>
            <w:rStyle w:val="Hyperlink"/>
          </w:rPr>
          <w:t>R2-2202856</w:t>
        </w:r>
      </w:hyperlink>
      <w:r w:rsidR="008C7E43" w:rsidRPr="00C2204F">
        <w:tab/>
        <w:t>Remaining issues on MUSIM gap configuration</w:t>
      </w:r>
      <w:r w:rsidR="008C7E43" w:rsidRPr="00C2204F">
        <w:tab/>
        <w:t>LG Electronics</w:t>
      </w:r>
      <w:r w:rsidR="008C7E43" w:rsidRPr="00C2204F">
        <w:tab/>
        <w:t>discussion</w:t>
      </w:r>
      <w:r w:rsidR="008C7E43" w:rsidRPr="00C2204F">
        <w:tab/>
        <w:t>Rel-17</w:t>
      </w:r>
      <w:r w:rsidR="008C7E43" w:rsidRPr="00C2204F">
        <w:tab/>
        <w:t>LTE_NR_MUSIM-Core</w:t>
      </w:r>
      <w:r w:rsidR="008C7E43" w:rsidRPr="00C2204F">
        <w:tab/>
        <w:t>Withdrawn</w:t>
      </w:r>
    </w:p>
    <w:p w14:paraId="705D803B" w14:textId="642CA5F8" w:rsidR="008C7E43" w:rsidRPr="00C2204F" w:rsidRDefault="00257687" w:rsidP="008C7E43">
      <w:pPr>
        <w:pStyle w:val="Doc-title"/>
      </w:pPr>
      <w:hyperlink r:id="rId868" w:history="1">
        <w:r>
          <w:rPr>
            <w:rStyle w:val="Hyperlink"/>
          </w:rPr>
          <w:t>R2-2202880</w:t>
        </w:r>
      </w:hyperlink>
      <w:r w:rsidR="008C7E43" w:rsidRPr="00C2204F">
        <w:tab/>
        <w:t>Consideration on the Remaining Issues of the Scheduling Gap</w:t>
      </w:r>
      <w:r w:rsidR="008C7E43" w:rsidRPr="00C2204F">
        <w:tab/>
        <w:t>ZTE Corporation, Sanechips</w:t>
      </w:r>
      <w:r w:rsidR="008C7E43" w:rsidRPr="00C2204F">
        <w:tab/>
        <w:t>discussion</w:t>
      </w:r>
      <w:r w:rsidR="008C7E43" w:rsidRPr="00C2204F">
        <w:tab/>
        <w:t>Rel-17</w:t>
      </w:r>
      <w:r w:rsidR="008C7E43" w:rsidRPr="00C2204F">
        <w:tab/>
        <w:t>LTE_NR_MUSIM-Core</w:t>
      </w:r>
    </w:p>
    <w:p w14:paraId="4E0D3A1D" w14:textId="414F7A16" w:rsidR="008C7E43" w:rsidRPr="00C2204F" w:rsidRDefault="00257687" w:rsidP="008C7E43">
      <w:pPr>
        <w:pStyle w:val="Doc-title"/>
      </w:pPr>
      <w:hyperlink r:id="rId869" w:history="1">
        <w:r>
          <w:rPr>
            <w:rStyle w:val="Hyperlink"/>
          </w:rPr>
          <w:t>R2-2202925</w:t>
        </w:r>
      </w:hyperlink>
      <w:r w:rsidR="008C7E43" w:rsidRPr="00C2204F">
        <w:tab/>
        <w:t>Remaining issue for NW switching with leaving RRC_CONNECTED</w:t>
      </w:r>
      <w:r w:rsidR="008C7E43" w:rsidRPr="00C2204F">
        <w:tab/>
        <w:t>MediaTek Inc.</w:t>
      </w:r>
      <w:r w:rsidR="008C7E43" w:rsidRPr="00C2204F">
        <w:tab/>
        <w:t>discussion</w:t>
      </w:r>
    </w:p>
    <w:p w14:paraId="6C7B4CEA" w14:textId="43090027" w:rsidR="008C7E43" w:rsidRPr="00C2204F" w:rsidRDefault="00257687" w:rsidP="008C7E43">
      <w:pPr>
        <w:pStyle w:val="Doc-title"/>
      </w:pPr>
      <w:hyperlink r:id="rId870" w:history="1">
        <w:r>
          <w:rPr>
            <w:rStyle w:val="Hyperlink"/>
          </w:rPr>
          <w:t>R2-2202938</w:t>
        </w:r>
      </w:hyperlink>
      <w:r w:rsidR="008C7E43" w:rsidRPr="00C2204F">
        <w:tab/>
        <w:t>Remain issues for network switching with leaving RRC_CONNECTED</w:t>
      </w:r>
      <w:r w:rsidR="008C7E43" w:rsidRPr="00C2204F">
        <w:tab/>
        <w:t>SHARP Corporation</w:t>
      </w:r>
      <w:r w:rsidR="008C7E43" w:rsidRPr="00C2204F">
        <w:tab/>
        <w:t>discussion</w:t>
      </w:r>
      <w:r w:rsidR="008C7E43" w:rsidRPr="00C2204F">
        <w:tab/>
      </w:r>
      <w:hyperlink r:id="rId871" w:history="1">
        <w:r>
          <w:rPr>
            <w:rStyle w:val="Hyperlink"/>
          </w:rPr>
          <w:t>R2-2201228</w:t>
        </w:r>
      </w:hyperlink>
    </w:p>
    <w:p w14:paraId="514299CE" w14:textId="583F0F81" w:rsidR="008C7E43" w:rsidRPr="00C2204F" w:rsidRDefault="00257687" w:rsidP="008C7E43">
      <w:pPr>
        <w:pStyle w:val="Doc-title"/>
      </w:pPr>
      <w:hyperlink r:id="rId872" w:history="1">
        <w:r>
          <w:rPr>
            <w:rStyle w:val="Hyperlink"/>
          </w:rPr>
          <w:t>R2-2203227</w:t>
        </w:r>
      </w:hyperlink>
      <w:r w:rsidR="008C7E43" w:rsidRPr="00C2204F">
        <w:tab/>
        <w:t>Remaining issues on MUSIM gap configuration</w:t>
      </w:r>
      <w:r w:rsidR="008C7E43" w:rsidRPr="00C2204F">
        <w:tab/>
        <w:t>LG Electronics France</w:t>
      </w:r>
      <w:r w:rsidR="008C7E43" w:rsidRPr="00C2204F">
        <w:tab/>
        <w:t>discussion</w:t>
      </w:r>
      <w:r w:rsidR="008C7E43" w:rsidRPr="00C2204F">
        <w:tab/>
        <w:t>Rel-17</w:t>
      </w:r>
      <w:r w:rsidR="008C7E43" w:rsidRPr="00C2204F">
        <w:tab/>
        <w:t>LTE_NR_MUSIM-Core</w:t>
      </w:r>
    </w:p>
    <w:p w14:paraId="031343CA" w14:textId="4F8D077C" w:rsidR="008C7E43" w:rsidRPr="00C2204F" w:rsidRDefault="00257687" w:rsidP="008C7E43">
      <w:pPr>
        <w:pStyle w:val="Doc-title"/>
      </w:pPr>
      <w:hyperlink r:id="rId873" w:history="1">
        <w:r>
          <w:rPr>
            <w:rStyle w:val="Hyperlink"/>
          </w:rPr>
          <w:t>R2-2203415</w:t>
        </w:r>
      </w:hyperlink>
      <w:r w:rsidR="008C7E43" w:rsidRPr="00C2204F">
        <w:tab/>
        <w:t>Remaining Issues on Switching with RRC Release</w:t>
      </w:r>
      <w:r w:rsidR="008C7E43" w:rsidRPr="00C2204F">
        <w:tab/>
        <w:t>LG Electronics</w:t>
      </w:r>
      <w:r w:rsidR="008C7E43" w:rsidRPr="00C2204F">
        <w:tab/>
        <w:t>discussion</w:t>
      </w:r>
      <w:r w:rsidR="008C7E43" w:rsidRPr="00C2204F">
        <w:tab/>
        <w:t>Rel-17</w:t>
      </w:r>
      <w:r w:rsidR="008C7E43" w:rsidRPr="00C2204F">
        <w:tab/>
        <w:t>LTE_NR_MUSIM-Core</w:t>
      </w:r>
    </w:p>
    <w:p w14:paraId="151C4898" w14:textId="6265688F" w:rsidR="008C7E43" w:rsidRPr="00C2204F" w:rsidRDefault="00257687" w:rsidP="008C7E43">
      <w:pPr>
        <w:pStyle w:val="Doc-title"/>
      </w:pPr>
      <w:hyperlink r:id="rId874" w:history="1">
        <w:r>
          <w:rPr>
            <w:rStyle w:val="Hyperlink"/>
          </w:rPr>
          <w:t>R2-2203416</w:t>
        </w:r>
      </w:hyperlink>
      <w:r w:rsidR="008C7E43" w:rsidRPr="00C2204F">
        <w:tab/>
        <w:t>Considerations on Busy Indication</w:t>
      </w:r>
      <w:r w:rsidR="008C7E43" w:rsidRPr="00C2204F">
        <w:tab/>
        <w:t>LG Electronics</w:t>
      </w:r>
      <w:r w:rsidR="008C7E43" w:rsidRPr="00C2204F">
        <w:tab/>
        <w:t>discussion</w:t>
      </w:r>
      <w:r w:rsidR="008C7E43" w:rsidRPr="00C2204F">
        <w:tab/>
        <w:t>Rel-17</w:t>
      </w:r>
      <w:r w:rsidR="008C7E43" w:rsidRPr="00C2204F">
        <w:tab/>
        <w:t>LTE_NR_MUSIM-Core</w:t>
      </w:r>
      <w:r w:rsidR="008C7E43" w:rsidRPr="00C2204F">
        <w:tab/>
      </w:r>
      <w:hyperlink r:id="rId875" w:history="1">
        <w:r>
          <w:rPr>
            <w:rStyle w:val="Hyperlink"/>
          </w:rPr>
          <w:t>R2-2201577</w:t>
        </w:r>
      </w:hyperlink>
    </w:p>
    <w:p w14:paraId="7919A923" w14:textId="063EF02A" w:rsidR="008C7E43" w:rsidRPr="00C2204F" w:rsidRDefault="00257687" w:rsidP="008C7E43">
      <w:pPr>
        <w:pStyle w:val="Doc-title"/>
      </w:pPr>
      <w:hyperlink r:id="rId876" w:history="1">
        <w:r>
          <w:rPr>
            <w:rStyle w:val="Hyperlink"/>
          </w:rPr>
          <w:t>R2-2203434</w:t>
        </w:r>
      </w:hyperlink>
      <w:r w:rsidR="008C7E43" w:rsidRPr="00C2204F">
        <w:tab/>
        <w:t>Remaining discussion on switchover procedures</w:t>
      </w:r>
      <w:r w:rsidR="008C7E43" w:rsidRPr="00C2204F">
        <w:tab/>
        <w:t>Ericsson</w:t>
      </w:r>
      <w:r w:rsidR="008C7E43" w:rsidRPr="00C2204F">
        <w:tab/>
        <w:t>discussion</w:t>
      </w:r>
    </w:p>
    <w:p w14:paraId="687AA437" w14:textId="77777777" w:rsidR="008C7E43" w:rsidRPr="00C2204F" w:rsidRDefault="008C7E43" w:rsidP="008C7E43">
      <w:pPr>
        <w:pStyle w:val="Doc-text2"/>
      </w:pPr>
    </w:p>
    <w:p w14:paraId="43FABF9A" w14:textId="77777777" w:rsidR="008C7E43" w:rsidRPr="00C2204F" w:rsidRDefault="008C7E43" w:rsidP="008C7E43">
      <w:pPr>
        <w:pStyle w:val="Doc-text2"/>
      </w:pPr>
    </w:p>
    <w:p w14:paraId="059546D3" w14:textId="77777777" w:rsidR="008C7E43" w:rsidRPr="00C2204F" w:rsidRDefault="008C7E43" w:rsidP="008C7E43">
      <w:pPr>
        <w:pStyle w:val="Doc-text2"/>
      </w:pPr>
    </w:p>
    <w:p w14:paraId="4ACAB1E4" w14:textId="77777777" w:rsidR="008C7E43" w:rsidRPr="00C2204F" w:rsidRDefault="008C7E43" w:rsidP="008C7E43">
      <w:pPr>
        <w:pStyle w:val="BoldComments"/>
        <w:rPr>
          <w:rStyle w:val="Hyperlink"/>
          <w:color w:val="auto"/>
          <w:u w:val="none"/>
        </w:rPr>
      </w:pPr>
      <w:r w:rsidRPr="00C2204F">
        <w:t>Handled in running CR discussion (1)</w:t>
      </w:r>
    </w:p>
    <w:p w14:paraId="5D175C3B" w14:textId="77777777" w:rsidR="008C7E43" w:rsidRPr="00C2204F" w:rsidRDefault="008C7E43" w:rsidP="008C7E43">
      <w:pPr>
        <w:pStyle w:val="Doc-text2"/>
        <w:ind w:left="0" w:firstLine="0"/>
        <w:rPr>
          <w:i/>
          <w:iCs/>
          <w:sz w:val="18"/>
          <w:szCs w:val="22"/>
        </w:rPr>
      </w:pPr>
      <w:r w:rsidRPr="00C2204F">
        <w:rPr>
          <w:i/>
          <w:iCs/>
          <w:sz w:val="18"/>
          <w:szCs w:val="22"/>
        </w:rPr>
        <w:t>Corrections to the RRC CR:</w:t>
      </w:r>
    </w:p>
    <w:p w14:paraId="643A2C8E" w14:textId="3F419ACE" w:rsidR="008C7E43" w:rsidRPr="00C2204F" w:rsidRDefault="00257687" w:rsidP="008C7E43">
      <w:pPr>
        <w:pStyle w:val="Doc-title"/>
      </w:pPr>
      <w:hyperlink r:id="rId877" w:history="1">
        <w:r>
          <w:rPr>
            <w:rStyle w:val="Hyperlink"/>
          </w:rPr>
          <w:t>R2-2203440</w:t>
        </w:r>
      </w:hyperlink>
      <w:r w:rsidR="008C7E43" w:rsidRPr="00C2204F">
        <w:tab/>
        <w:t>Corrections to the NR RRC CR for MUSIM (38.331)</w:t>
      </w:r>
      <w:r w:rsidR="008C7E43" w:rsidRPr="00C2204F">
        <w:tab/>
        <w:t>Ericsson</w:t>
      </w:r>
      <w:r w:rsidR="008C7E43" w:rsidRPr="00C2204F">
        <w:tab/>
        <w:t>draftCR</w:t>
      </w:r>
      <w:r w:rsidR="008C7E43" w:rsidRPr="00C2204F">
        <w:tab/>
        <w:t>Rel-17</w:t>
      </w:r>
      <w:r w:rsidR="008C7E43" w:rsidRPr="00C2204F">
        <w:tab/>
        <w:t>38.331</w:t>
      </w:r>
      <w:r w:rsidR="008C7E43" w:rsidRPr="00C2204F">
        <w:tab/>
        <w:t>16.7.0</w:t>
      </w:r>
      <w:r w:rsidR="008C7E43" w:rsidRPr="00C2204F">
        <w:tab/>
        <w:t>F</w:t>
      </w:r>
      <w:r w:rsidR="008C7E43" w:rsidRPr="00C2204F">
        <w:tab/>
        <w:t>LTE_NR_MUSIM-Core</w:t>
      </w:r>
    </w:p>
    <w:p w14:paraId="26CC3DB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considered in the running CR email discussion</w:t>
      </w:r>
    </w:p>
    <w:p w14:paraId="04689889" w14:textId="77777777" w:rsidR="008C7E43" w:rsidRPr="00C2204F" w:rsidRDefault="008C7E43" w:rsidP="008C7E43">
      <w:pPr>
        <w:pStyle w:val="Comments"/>
      </w:pPr>
    </w:p>
    <w:p w14:paraId="3BB06755" w14:textId="77777777" w:rsidR="008C7E43" w:rsidRPr="00C2204F" w:rsidRDefault="008C7E43" w:rsidP="008C7E43">
      <w:pPr>
        <w:pStyle w:val="Comments"/>
      </w:pPr>
    </w:p>
    <w:p w14:paraId="7978FE1E" w14:textId="77777777" w:rsidR="008C7E43" w:rsidRPr="00C2204F" w:rsidRDefault="008C7E43" w:rsidP="008C7E43">
      <w:pPr>
        <w:pStyle w:val="BoldComments"/>
      </w:pPr>
      <w:r w:rsidRPr="00C2204F">
        <w:t xml:space="preserve">Email discussion [232] (started after 1st week Thu) </w:t>
      </w:r>
    </w:p>
    <w:p w14:paraId="31B9C7B9" w14:textId="77777777" w:rsidR="008C7E43" w:rsidRPr="00C2204F" w:rsidRDefault="008C7E43" w:rsidP="008C7E43">
      <w:pPr>
        <w:pStyle w:val="EmailDiscussion"/>
        <w:overflowPunct/>
        <w:autoSpaceDE/>
        <w:autoSpaceDN/>
        <w:adjustRightInd/>
        <w:ind w:left="1619" w:hanging="360"/>
        <w:textAlignment w:val="auto"/>
      </w:pPr>
      <w:r w:rsidRPr="00C2204F">
        <w:t>[AT117-e][232][MUSIM] Remaining details of MUSIM network switching (Samsung)</w:t>
      </w:r>
    </w:p>
    <w:p w14:paraId="3F2FE3BE" w14:textId="71C85A26" w:rsidR="008C7E43" w:rsidRPr="00C2204F" w:rsidRDefault="008C7E43" w:rsidP="008C7E43">
      <w:pPr>
        <w:pStyle w:val="EmailDiscussion2"/>
      </w:pPr>
      <w:r w:rsidRPr="00C2204F">
        <w:lastRenderedPageBreak/>
        <w:tab/>
        <w:t xml:space="preserve">Scope: Discuss MUSIM network switching based on </w:t>
      </w:r>
      <w:hyperlink r:id="rId878" w:history="1">
        <w:r w:rsidR="00257687">
          <w:rPr>
            <w:rStyle w:val="Hyperlink"/>
          </w:rPr>
          <w:t>R2-2202240</w:t>
        </w:r>
      </w:hyperlink>
      <w:r w:rsidRPr="00C2204F">
        <w:t>. Discuss the value ranges of MUSIM UAI prohibit timer and musim-LeaveWithoutResponseTimer. Can also discuss other remaining critical open issues for MUSIM NW switching.</w:t>
      </w:r>
    </w:p>
    <w:p w14:paraId="2B40BA34" w14:textId="5B809D95" w:rsidR="008C7E43" w:rsidRPr="00C2204F" w:rsidRDefault="008C7E43" w:rsidP="008C7E43">
      <w:pPr>
        <w:pStyle w:val="EmailDiscussion2"/>
      </w:pPr>
      <w:r w:rsidRPr="00C2204F">
        <w:tab/>
        <w:t xml:space="preserve">Intended outcome: Discussion report in </w:t>
      </w:r>
      <w:hyperlink r:id="rId879" w:history="1">
        <w:r w:rsidR="00257687">
          <w:rPr>
            <w:rStyle w:val="Hyperlink"/>
          </w:rPr>
          <w:t>R2-2203664</w:t>
        </w:r>
      </w:hyperlink>
      <w:r w:rsidRPr="00C2204F">
        <w:t>.</w:t>
      </w:r>
    </w:p>
    <w:p w14:paraId="6D342FFC" w14:textId="77777777" w:rsidR="008C7E43" w:rsidRPr="00C2204F" w:rsidRDefault="008C7E43" w:rsidP="008C7E43">
      <w:pPr>
        <w:pStyle w:val="EmailDiscussion2"/>
      </w:pPr>
      <w:r w:rsidRPr="00C2204F">
        <w:tab/>
        <w:t>Deadline: Deadline 4</w:t>
      </w:r>
    </w:p>
    <w:p w14:paraId="0621C140" w14:textId="77777777" w:rsidR="008C7E43" w:rsidRPr="00C2204F" w:rsidRDefault="008C7E43" w:rsidP="008C7E43">
      <w:pPr>
        <w:pStyle w:val="EmailDiscussion2"/>
      </w:pPr>
    </w:p>
    <w:p w14:paraId="57FF5A8A"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7A413300" w14:textId="4D04E0A3" w:rsidR="008C7E43" w:rsidRPr="00C2204F" w:rsidRDefault="00257687" w:rsidP="008C7E43">
      <w:pPr>
        <w:pStyle w:val="Doc-title"/>
      </w:pPr>
      <w:hyperlink r:id="rId880" w:history="1">
        <w:r>
          <w:rPr>
            <w:rStyle w:val="Hyperlink"/>
          </w:rPr>
          <w:t>R2-2203664</w:t>
        </w:r>
      </w:hyperlink>
      <w:r w:rsidR="008C7E43" w:rsidRPr="00C2204F">
        <w:tab/>
        <w:t>Report of [AT117-e][232][MUSIM] Remaining details of MUSIM network switching (Samsung)</w:t>
      </w:r>
      <w:r w:rsidR="008C7E43" w:rsidRPr="00C2204F">
        <w:tab/>
        <w:t>Samsung</w:t>
      </w:r>
      <w:r w:rsidR="008C7E43" w:rsidRPr="00C2204F">
        <w:tab/>
        <w:t>discussion</w:t>
      </w:r>
      <w:r w:rsidR="008C7E43" w:rsidRPr="00C2204F">
        <w:tab/>
        <w:t>Rel-17</w:t>
      </w:r>
      <w:r w:rsidR="008C7E43" w:rsidRPr="00C2204F">
        <w:tab/>
        <w:t>LTE_NR_MUSIM-Core</w:t>
      </w:r>
      <w:r w:rsidR="008C7E43" w:rsidRPr="00C2204F">
        <w:tab/>
        <w:t>Late</w:t>
      </w:r>
    </w:p>
    <w:p w14:paraId="324E8328" w14:textId="77777777" w:rsidR="008C7E43" w:rsidRPr="00C2204F" w:rsidRDefault="008C7E43" w:rsidP="008C7E43">
      <w:pPr>
        <w:pStyle w:val="Doc-text2"/>
        <w:rPr>
          <w:u w:val="single"/>
        </w:rPr>
      </w:pPr>
      <w:r w:rsidRPr="00C2204F">
        <w:rPr>
          <w:u w:val="single"/>
        </w:rPr>
        <w:t xml:space="preserve">Proposals for easy agreements: </w:t>
      </w:r>
    </w:p>
    <w:p w14:paraId="090A6EA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The UE is not allowed to report its preferred RRC state to network for MUSIM purpose while musim-LeaveWithoutResponseTimer is running. The following TP can be considered as baseline: </w:t>
      </w:r>
    </w:p>
    <w:p w14:paraId="7042A279" w14:textId="77777777" w:rsidR="008C7E43" w:rsidRPr="00C2204F" w:rsidRDefault="008C7E43" w:rsidP="008C7E43">
      <w:pPr>
        <w:pStyle w:val="Agreement"/>
        <w:numPr>
          <w:ilvl w:val="0"/>
          <w:numId w:val="0"/>
        </w:numPr>
        <w:ind w:left="1619"/>
      </w:pPr>
      <w:r w:rsidRPr="00C2204F">
        <w:t>2&gt;</w:t>
      </w:r>
      <w:r w:rsidRPr="00C2204F">
        <w:tab/>
        <w:t>if configured to provide MUSIM assistance information for leaving RRC_CONNECTED:</w:t>
      </w:r>
    </w:p>
    <w:p w14:paraId="475FFE8F" w14:textId="77777777" w:rsidR="008C7E43" w:rsidRPr="00C2204F" w:rsidRDefault="008C7E43" w:rsidP="008C7E43">
      <w:pPr>
        <w:pStyle w:val="Agreement"/>
        <w:numPr>
          <w:ilvl w:val="0"/>
          <w:numId w:val="0"/>
        </w:numPr>
        <w:ind w:left="1619"/>
      </w:pPr>
      <w:r w:rsidRPr="00C2204F">
        <w:t>2&gt;</w:t>
      </w:r>
      <w:r w:rsidRPr="00C2204F">
        <w:tab/>
        <w:t>if the UE needs to leave RRC_CONNECTED state and timer T3xx is not running:</w:t>
      </w:r>
    </w:p>
    <w:p w14:paraId="48B57E81" w14:textId="77777777" w:rsidR="008C7E43" w:rsidRPr="00C2204F" w:rsidRDefault="008C7E43" w:rsidP="008C7E43">
      <w:pPr>
        <w:pStyle w:val="Agreement"/>
        <w:numPr>
          <w:ilvl w:val="0"/>
          <w:numId w:val="0"/>
        </w:numPr>
        <w:ind w:left="1619"/>
      </w:pPr>
      <w:r w:rsidRPr="00C2204F">
        <w:t>3&gt;</w:t>
      </w:r>
      <w:r w:rsidRPr="00C2204F">
        <w:tab/>
        <w:t>initiate transmission of the UEAssistanceInformation message in accordance with 5.7.4.3 to provide MUSIM assistance information for leaving RRC_CONNECTED;</w:t>
      </w:r>
    </w:p>
    <w:p w14:paraId="75C2EA6F" w14:textId="77777777" w:rsidR="008C7E43" w:rsidRPr="00C2204F" w:rsidRDefault="008C7E43" w:rsidP="008C7E43">
      <w:pPr>
        <w:pStyle w:val="Agreement"/>
        <w:numPr>
          <w:ilvl w:val="0"/>
          <w:numId w:val="0"/>
        </w:numPr>
        <w:ind w:left="1619"/>
      </w:pPr>
      <w:r w:rsidRPr="00C2204F">
        <w:t>3&gt;</w:t>
      </w:r>
      <w:r w:rsidRPr="00C2204F">
        <w:tab/>
        <w:t>start the timer T3xx with the timer value set to the musim-LeaveWithoutResponseTimer;</w:t>
      </w:r>
    </w:p>
    <w:p w14:paraId="51A8A0C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The value range of musim-LeaveWithoutResponseTimer for leaving RRC Connection state is defined as {10ms, 20ms, 40ms, 60ms, 80ms, 100ms, spare2, spare1}.</w:t>
      </w:r>
    </w:p>
    <w:p w14:paraId="4D2CE74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6: Introduce separate field or IE for aperiodic gap configuration. Details can be discussed during specification implementation phase. </w:t>
      </w:r>
    </w:p>
    <w:p w14:paraId="4EB0973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Do not introduce an indication in system information to indicate whether busy indication is supported or not.</w:t>
      </w:r>
    </w:p>
    <w:p w14:paraId="67A5A9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RAN2 does not specify any UE behavior on the interaction between power saving and MUSIM for leaving RRC connection i.e. no specification impact.</w:t>
      </w:r>
    </w:p>
    <w:p w14:paraId="597731AA" w14:textId="77777777" w:rsidR="008C7E43" w:rsidRPr="00C2204F" w:rsidRDefault="008C7E43" w:rsidP="008C7E43">
      <w:pPr>
        <w:pStyle w:val="Doc-text2"/>
      </w:pPr>
    </w:p>
    <w:p w14:paraId="4CB9300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Aperiodic gap is released implicitly after the gap period is over (i.e. it is configured as a Need N field).</w:t>
      </w:r>
    </w:p>
    <w:p w14:paraId="7774849C" w14:textId="77777777" w:rsidR="008C7E43" w:rsidRPr="00C2204F" w:rsidRDefault="008C7E43" w:rsidP="008C7E43">
      <w:pPr>
        <w:pStyle w:val="Doc-text2"/>
      </w:pPr>
    </w:p>
    <w:p w14:paraId="4C104F7B" w14:textId="77777777" w:rsidR="008C7E43" w:rsidRPr="00C2204F" w:rsidRDefault="008C7E43" w:rsidP="008C7E43">
      <w:pPr>
        <w:pStyle w:val="Doc-text2"/>
      </w:pPr>
      <w:r w:rsidRPr="00C2204F">
        <w:t>-</w:t>
      </w:r>
      <w:r w:rsidRPr="00C2204F">
        <w:tab/>
        <w:t xml:space="preserve">Intel is fine with all above proposals. </w:t>
      </w:r>
    </w:p>
    <w:p w14:paraId="28C5F06F" w14:textId="77777777" w:rsidR="008C7E43" w:rsidRPr="00C2204F" w:rsidRDefault="008C7E43" w:rsidP="008C7E43">
      <w:pPr>
        <w:pStyle w:val="Doc-text2"/>
      </w:pPr>
      <w:r w:rsidRPr="00C2204F">
        <w:t>-</w:t>
      </w:r>
      <w:r w:rsidRPr="00C2204F">
        <w:tab/>
        <w:t>LGE has concern on P5: It's strange NW cannot release aperiodic gap. Samsung clarifies that UE uses the gap when received and then it's released. NW releasing the gap is a corner case.</w:t>
      </w:r>
    </w:p>
    <w:p w14:paraId="4CA5A87E" w14:textId="77777777" w:rsidR="008C7E43" w:rsidRPr="00C2204F" w:rsidRDefault="008C7E43" w:rsidP="008C7E43">
      <w:pPr>
        <w:pStyle w:val="Doc-text2"/>
      </w:pPr>
      <w:r w:rsidRPr="00C2204F">
        <w:t>-</w:t>
      </w:r>
      <w:r w:rsidRPr="00C2204F">
        <w:tab/>
        <w:t>Ericsson thinks we can just say aperiodic gap is implemented as Need N.</w:t>
      </w:r>
    </w:p>
    <w:p w14:paraId="0A3DBF45" w14:textId="77777777" w:rsidR="008C7E43" w:rsidRPr="00C2204F" w:rsidRDefault="008C7E43" w:rsidP="008C7E43">
      <w:pPr>
        <w:pStyle w:val="Doc-text2"/>
      </w:pPr>
    </w:p>
    <w:p w14:paraId="7DDF7734" w14:textId="77777777" w:rsidR="008C7E43" w:rsidRPr="00C2204F" w:rsidRDefault="008C7E43" w:rsidP="008C7E43">
      <w:pPr>
        <w:pStyle w:val="Doc-text2"/>
        <w:rPr>
          <w:u w:val="single"/>
        </w:rPr>
      </w:pPr>
      <w:r w:rsidRPr="00C2204F">
        <w:rPr>
          <w:u w:val="single"/>
        </w:rPr>
        <w:t>Proposals needed to be discussed online:</w:t>
      </w:r>
    </w:p>
    <w:p w14:paraId="00ED0E7D" w14:textId="77777777" w:rsidR="008C7E43" w:rsidRPr="00C2204F" w:rsidRDefault="008C7E43" w:rsidP="008C7E43">
      <w:pPr>
        <w:pStyle w:val="Doc-text2"/>
        <w:rPr>
          <w:i/>
          <w:iCs/>
        </w:rPr>
      </w:pPr>
      <w:r w:rsidRPr="00C2204F">
        <w:rPr>
          <w:i/>
          <w:iCs/>
        </w:rPr>
        <w:t xml:space="preserve">Proposal 2: FFS whether the UE stops the MUSIM leave without response timer, if running if musim-LeaveAssistanceConfig is set to release. </w:t>
      </w:r>
    </w:p>
    <w:p w14:paraId="215189FC" w14:textId="77777777" w:rsidR="008C7E43" w:rsidRPr="00C2204F" w:rsidRDefault="008C7E43" w:rsidP="008C7E43">
      <w:pPr>
        <w:pStyle w:val="Doc-text2"/>
      </w:pPr>
      <w:r w:rsidRPr="00C2204F">
        <w:t>-</w:t>
      </w:r>
      <w:r w:rsidRPr="00C2204F">
        <w:tab/>
        <w:t>Samsung thinks many companies preferred to specify nothing. but some companies think we should just follow existing UE behaviour on stopping the timer. OPPO thinks we can leave this up to UE implementation. Huawei agrees and thinks UE behaviour is not clear if the timer is stopped - can it leave? Samsung clarifies that if NW releases configuration, UE cannot leave.</w:t>
      </w:r>
    </w:p>
    <w:p w14:paraId="50274158" w14:textId="77777777" w:rsidR="008C7E43" w:rsidRPr="00C2204F" w:rsidRDefault="008C7E43" w:rsidP="008C7E43">
      <w:pPr>
        <w:pStyle w:val="Doc-text2"/>
      </w:pPr>
      <w:r w:rsidRPr="00C2204F">
        <w:t>-</w:t>
      </w:r>
      <w:r w:rsidRPr="00C2204F">
        <w:tab/>
        <w:t>Qualcomm thinks UE will not stop timer currently if assistance was released. If we leave to UE implementation that should be captured. Ericsson thinks we kept the timer mandatory to allow NW to release the feature.</w:t>
      </w:r>
    </w:p>
    <w:p w14:paraId="0D02A62D" w14:textId="77777777" w:rsidR="008C7E43" w:rsidRPr="00C2204F" w:rsidRDefault="008C7E43" w:rsidP="008C7E43">
      <w:pPr>
        <w:pStyle w:val="Doc-text2"/>
      </w:pPr>
      <w:r w:rsidRPr="00C2204F">
        <w:t>-</w:t>
      </w:r>
      <w:r w:rsidRPr="00C2204F">
        <w:tab/>
        <w:t>Qualcomm thinks this should be only done with reconfiguration with sync or not as response to UAI.</w:t>
      </w:r>
    </w:p>
    <w:p w14:paraId="39ADB602" w14:textId="77777777" w:rsidR="008C7E43" w:rsidRPr="00C2204F" w:rsidRDefault="008C7E43" w:rsidP="008C7E43">
      <w:pPr>
        <w:pStyle w:val="Doc-text2"/>
      </w:pPr>
    </w:p>
    <w:p w14:paraId="582C444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 If NW releases musim-LeaveAssistanceConfig, UE stops the timer (even if running) (i.e. if UE leaves NW A, it is as per UE implementation-specific operation that is not specified in 3GPP). </w:t>
      </w:r>
    </w:p>
    <w:p w14:paraId="3543C0DE" w14:textId="77777777" w:rsidR="008C7E43" w:rsidRPr="00C2204F" w:rsidRDefault="008C7E43" w:rsidP="008C7E43">
      <w:pPr>
        <w:pStyle w:val="Doc-text2"/>
      </w:pPr>
    </w:p>
    <w:p w14:paraId="034AC8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The prohibit timer range is {0s, 0.1s, 0.2s, 0.3s, 0.4s, 0.5s, 1s, 2s, 3s, 4s, 5s, 6s, 7s, 8s, 9s, 10s}.</w:t>
      </w:r>
    </w:p>
    <w:p w14:paraId="66ED999E" w14:textId="77777777" w:rsidR="008C7E43" w:rsidRPr="00C2204F" w:rsidRDefault="008C7E43" w:rsidP="008C7E43">
      <w:pPr>
        <w:pStyle w:val="Doc-text2"/>
      </w:pPr>
      <w:r w:rsidRPr="00C2204F">
        <w:t>-</w:t>
      </w:r>
      <w:r w:rsidRPr="00C2204F">
        <w:tab/>
        <w:t>Samsung thinks there were no strong views on the smaller values.</w:t>
      </w:r>
    </w:p>
    <w:p w14:paraId="442B429A" w14:textId="77777777" w:rsidR="008C7E43" w:rsidRPr="00C2204F" w:rsidRDefault="008C7E43" w:rsidP="008C7E43">
      <w:pPr>
        <w:pStyle w:val="EmailDiscussion2"/>
      </w:pPr>
    </w:p>
    <w:p w14:paraId="4AA6F69F" w14:textId="77777777" w:rsidR="008C7E43" w:rsidRPr="00C2204F" w:rsidRDefault="008C7E43" w:rsidP="008C7E43">
      <w:pPr>
        <w:pStyle w:val="Heading3"/>
      </w:pPr>
      <w:bookmarkStart w:id="230" w:name="_Toc102254918"/>
      <w:r w:rsidRPr="00C2204F">
        <w:t>8.3.4</w:t>
      </w:r>
      <w:r w:rsidRPr="00C2204F">
        <w:tab/>
        <w:t>Paging with service indication</w:t>
      </w:r>
      <w:bookmarkEnd w:id="230"/>
    </w:p>
    <w:p w14:paraId="02500217" w14:textId="77777777" w:rsidR="008C7E43" w:rsidRPr="00C2204F" w:rsidRDefault="008C7E43" w:rsidP="008C7E43">
      <w:pPr>
        <w:pStyle w:val="Comments"/>
      </w:pPr>
      <w:r w:rsidRPr="00C2204F">
        <w:t>This agenda item will be deprioritized in this meeting unless additional feedback from SA2/CT1 is received. Proposals that do not provide Stage-3 details will not be treated.</w:t>
      </w:r>
    </w:p>
    <w:p w14:paraId="526CD50A" w14:textId="77777777" w:rsidR="008C7E43" w:rsidRPr="00C2204F" w:rsidRDefault="008C7E43" w:rsidP="008C7E43">
      <w:pPr>
        <w:pStyle w:val="Comments"/>
      </w:pPr>
    </w:p>
    <w:p w14:paraId="3435D2AD" w14:textId="77777777" w:rsidR="008C7E43" w:rsidRPr="00C2204F" w:rsidRDefault="008C7E43" w:rsidP="008C7E43">
      <w:pPr>
        <w:pStyle w:val="BoldComments"/>
        <w:rPr>
          <w:rStyle w:val="Hyperlink"/>
          <w:color w:val="auto"/>
          <w:u w:val="none"/>
        </w:rPr>
      </w:pPr>
      <w:r w:rsidRPr="00C2204F">
        <w:t>Postponed (1)</w:t>
      </w:r>
    </w:p>
    <w:p w14:paraId="0FE012DD" w14:textId="77777777" w:rsidR="008C7E43" w:rsidRPr="00C2204F" w:rsidRDefault="008C7E43" w:rsidP="008C7E43">
      <w:pPr>
        <w:pStyle w:val="Doc-text2"/>
        <w:ind w:left="0" w:firstLine="0"/>
        <w:rPr>
          <w:i/>
          <w:iCs/>
          <w:sz w:val="18"/>
          <w:szCs w:val="22"/>
        </w:rPr>
      </w:pPr>
      <w:r w:rsidRPr="00C2204F">
        <w:rPr>
          <w:i/>
          <w:iCs/>
          <w:sz w:val="18"/>
          <w:szCs w:val="22"/>
        </w:rPr>
        <w:t>SA2-related aspects:</w:t>
      </w:r>
    </w:p>
    <w:p w14:paraId="22405DDC" w14:textId="3489D0F1" w:rsidR="008C7E43" w:rsidRPr="00C2204F" w:rsidRDefault="00257687" w:rsidP="008C7E43">
      <w:pPr>
        <w:pStyle w:val="Doc-title"/>
      </w:pPr>
      <w:hyperlink r:id="rId881" w:history="1">
        <w:r>
          <w:rPr>
            <w:rStyle w:val="Hyperlink"/>
          </w:rPr>
          <w:t>R2-2202239</w:t>
        </w:r>
      </w:hyperlink>
      <w:r w:rsidR="008C7E43" w:rsidRPr="00C2204F">
        <w:tab/>
        <w:t>Clarification on UE behavior for NAS-based busy indication in RRC_INACTIVE</w:t>
      </w:r>
      <w:r w:rsidR="008C7E43" w:rsidRPr="00C2204F">
        <w:tab/>
        <w:t>Samsung Electronics Co., Ltd</w:t>
      </w:r>
      <w:r w:rsidR="008C7E43" w:rsidRPr="00C2204F">
        <w:tab/>
        <w:t>discussion</w:t>
      </w:r>
      <w:r w:rsidR="008C7E43" w:rsidRPr="00C2204F">
        <w:tab/>
        <w:t>Rel-17</w:t>
      </w:r>
      <w:r w:rsidR="008C7E43" w:rsidRPr="00C2204F">
        <w:tab/>
        <w:t>LTE_NR_MUSIM-Core</w:t>
      </w:r>
    </w:p>
    <w:p w14:paraId="1A5D95E5" w14:textId="77777777" w:rsidR="008C7E43" w:rsidRPr="00C2204F" w:rsidRDefault="008C7E43" w:rsidP="008C7E43">
      <w:pPr>
        <w:pStyle w:val="Doc-text2"/>
        <w:rPr>
          <w:i/>
          <w:iCs/>
        </w:rPr>
      </w:pPr>
      <w:r w:rsidRPr="00C2204F">
        <w:rPr>
          <w:i/>
          <w:iCs/>
        </w:rPr>
        <w:t xml:space="preserve">Observation 1: According to SA2 specification, IDLE UE may not send NAS-based busy indication even if it decides to reject the paging due to UE implementation constraints.  </w:t>
      </w:r>
    </w:p>
    <w:p w14:paraId="134C24EC" w14:textId="77777777" w:rsidR="008C7E43" w:rsidRPr="00C2204F" w:rsidRDefault="008C7E43" w:rsidP="008C7E43">
      <w:pPr>
        <w:pStyle w:val="Doc-text2"/>
        <w:rPr>
          <w:i/>
          <w:iCs/>
        </w:rPr>
      </w:pPr>
      <w:r w:rsidRPr="00C2204F">
        <w:rPr>
          <w:i/>
          <w:iCs/>
        </w:rPr>
        <w:t xml:space="preserve">Observation 2: Current procedure text in the running RRC CR may mislead for UE to always resume RRC connection to accept or reject the RAN paging. </w:t>
      </w:r>
    </w:p>
    <w:p w14:paraId="6B312415" w14:textId="77777777" w:rsidR="008C7E43" w:rsidRPr="00C2204F" w:rsidRDefault="008C7E43" w:rsidP="008C7E43">
      <w:pPr>
        <w:pStyle w:val="Doc-text2"/>
        <w:rPr>
          <w:i/>
          <w:iCs/>
        </w:rPr>
      </w:pPr>
      <w:r w:rsidRPr="00C2204F">
        <w:rPr>
          <w:i/>
          <w:iCs/>
        </w:rPr>
        <w:t>Proposal: Confirm that INACTIVE UE may not send NAS-based busy indication even if it decides to reject the RAN paging due to UE implementation constraints as in IDLE UE.</w:t>
      </w:r>
    </w:p>
    <w:p w14:paraId="57423C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Postponed - Can discuss in Q2 whether this anything needs to be captured on this</w:t>
      </w:r>
    </w:p>
    <w:p w14:paraId="230D6DFD" w14:textId="77777777" w:rsidR="008C7E43" w:rsidRPr="00C2204F" w:rsidRDefault="008C7E43" w:rsidP="008C7E43">
      <w:pPr>
        <w:pStyle w:val="Comments"/>
      </w:pPr>
    </w:p>
    <w:p w14:paraId="5541527C" w14:textId="77777777" w:rsidR="008C7E43" w:rsidRPr="00C2204F" w:rsidRDefault="008C7E43" w:rsidP="008C7E43">
      <w:pPr>
        <w:pStyle w:val="BoldComments"/>
        <w:rPr>
          <w:rStyle w:val="Hyperlink"/>
          <w:color w:val="auto"/>
          <w:u w:val="none"/>
        </w:rPr>
      </w:pPr>
      <w:r w:rsidRPr="00C2204F">
        <w:t>Handled in running CR discussion (2)</w:t>
      </w:r>
    </w:p>
    <w:p w14:paraId="46063524" w14:textId="77777777" w:rsidR="008C7E43" w:rsidRPr="00C2204F" w:rsidRDefault="008C7E43" w:rsidP="008C7E43">
      <w:pPr>
        <w:pStyle w:val="Doc-text2"/>
        <w:ind w:left="0" w:firstLine="0"/>
        <w:rPr>
          <w:i/>
          <w:iCs/>
          <w:sz w:val="18"/>
          <w:szCs w:val="22"/>
        </w:rPr>
      </w:pPr>
      <w:r w:rsidRPr="00C2204F">
        <w:rPr>
          <w:i/>
          <w:iCs/>
          <w:sz w:val="18"/>
          <w:szCs w:val="22"/>
        </w:rPr>
        <w:t>Clarifications to the running CR:</w:t>
      </w:r>
    </w:p>
    <w:p w14:paraId="7731749A" w14:textId="0C033AA9" w:rsidR="008C7E43" w:rsidRPr="00C2204F" w:rsidRDefault="00257687" w:rsidP="008C7E43">
      <w:pPr>
        <w:pStyle w:val="Doc-title"/>
      </w:pPr>
      <w:hyperlink r:id="rId882" w:history="1">
        <w:r>
          <w:rPr>
            <w:rStyle w:val="Hyperlink"/>
          </w:rPr>
          <w:t>R2-2202965</w:t>
        </w:r>
      </w:hyperlink>
      <w:r w:rsidR="008C7E43" w:rsidRPr="00C2204F">
        <w:tab/>
        <w:t>Remaining issue on paging cause feature</w:t>
      </w:r>
      <w:r w:rsidR="008C7E43" w:rsidRPr="00C2204F">
        <w:tab/>
        <w:t>vivo</w:t>
      </w:r>
      <w:r w:rsidR="008C7E43" w:rsidRPr="00C2204F">
        <w:tab/>
        <w:t>discussion</w:t>
      </w:r>
      <w:r w:rsidR="008C7E43" w:rsidRPr="00C2204F">
        <w:tab/>
        <w:t>Rel-17</w:t>
      </w:r>
      <w:r w:rsidR="008C7E43" w:rsidRPr="00C2204F">
        <w:tab/>
        <w:t>LTE_NR_MUSIM-Core</w:t>
      </w:r>
    </w:p>
    <w:p w14:paraId="3F531F9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considered in the running CR email discussion</w:t>
      </w:r>
    </w:p>
    <w:p w14:paraId="72EF05F8" w14:textId="77777777" w:rsidR="008C7E43" w:rsidRPr="00C2204F" w:rsidRDefault="008C7E43" w:rsidP="008C7E43">
      <w:pPr>
        <w:pStyle w:val="Comments"/>
      </w:pPr>
    </w:p>
    <w:p w14:paraId="56C4E471"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5A7CABE0" w14:textId="36D370DD" w:rsidR="008C7E43" w:rsidRPr="00C2204F" w:rsidRDefault="00257687" w:rsidP="008C7E43">
      <w:pPr>
        <w:pStyle w:val="Doc-title"/>
      </w:pPr>
      <w:hyperlink r:id="rId883" w:history="1">
        <w:r>
          <w:rPr>
            <w:rStyle w:val="Hyperlink"/>
          </w:rPr>
          <w:t>R2-2203958</w:t>
        </w:r>
      </w:hyperlink>
      <w:r w:rsidR="008C7E43" w:rsidRPr="00C2204F">
        <w:tab/>
        <w:t>LS reply on RAN2 agreements for paging with service indication (S2-2201838 ; contact: vivo)</w:t>
      </w:r>
      <w:r w:rsidR="008C7E43" w:rsidRPr="00C2204F">
        <w:tab/>
        <w:t>SA2</w:t>
      </w:r>
      <w:r w:rsidR="008C7E43" w:rsidRPr="00C2204F">
        <w:tab/>
        <w:t>LS in</w:t>
      </w:r>
      <w:r w:rsidR="008C7E43" w:rsidRPr="00C2204F">
        <w:tab/>
        <w:t>Rel-17</w:t>
      </w:r>
      <w:r w:rsidR="008C7E43" w:rsidRPr="00C2204F">
        <w:tab/>
        <w:t>To:</w:t>
      </w:r>
      <w:r w:rsidR="008C7E43" w:rsidRPr="00C2204F">
        <w:rPr>
          <w:rFonts w:hint="eastAsia"/>
          <w:lang w:eastAsia="zh-CN"/>
        </w:rPr>
        <w:t xml:space="preserve"> RAN</w:t>
      </w:r>
      <w:r w:rsidR="008C7E43" w:rsidRPr="00C2204F">
        <w:t>2</w:t>
      </w:r>
      <w:r w:rsidR="008C7E43" w:rsidRPr="00C2204F">
        <w:rPr>
          <w:rFonts w:hint="eastAsia"/>
          <w:lang w:eastAsia="zh-CN"/>
        </w:rPr>
        <w:t xml:space="preserve">, </w:t>
      </w:r>
      <w:r w:rsidR="008C7E43" w:rsidRPr="00C2204F">
        <w:rPr>
          <w:lang w:eastAsia="zh-CN"/>
        </w:rPr>
        <w:t>RAN3,</w:t>
      </w:r>
      <w:r w:rsidR="008C7E43" w:rsidRPr="00C2204F">
        <w:t xml:space="preserve"> CT1</w:t>
      </w:r>
      <w:r w:rsidR="008C7E43" w:rsidRPr="00C2204F">
        <w:tab/>
        <w:t>Cc:SA, RAN</w:t>
      </w:r>
    </w:p>
    <w:p w14:paraId="7BDA8EA2" w14:textId="77777777" w:rsidR="008C7E43" w:rsidRPr="00C2204F" w:rsidRDefault="008C7E43" w:rsidP="008C7E43">
      <w:pPr>
        <w:pStyle w:val="Doc-text2"/>
        <w:rPr>
          <w:i/>
          <w:iCs/>
        </w:rPr>
      </w:pPr>
      <w:r w:rsidRPr="00C2204F">
        <w:rPr>
          <w:i/>
          <w:iCs/>
        </w:rPr>
        <w:t>SA2 would like to thank RAN2 for their LS on RAN2 agreements for paging with service indication.</w:t>
      </w:r>
    </w:p>
    <w:p w14:paraId="0A9ECA07" w14:textId="77777777" w:rsidR="008C7E43" w:rsidRPr="00C2204F" w:rsidRDefault="008C7E43" w:rsidP="008C7E43">
      <w:pPr>
        <w:pStyle w:val="Doc-text2"/>
        <w:rPr>
          <w:i/>
          <w:iCs/>
        </w:rPr>
      </w:pPr>
      <w:r w:rsidRPr="00C2204F">
        <w:rPr>
          <w:i/>
          <w:iCs/>
        </w:rPr>
        <w:t>SA2 would like to inform RAN2 that SA2 has agreed to let RAN’s specification to define how the UE distinguishes the Paging from a RAN that does not support the Paging Cause Indication for Voice Service feature and Paging which is not triggered by voice service. The AMF and MME indicate to a Multi-USIM UE whether 5GC/EPC supports the Paging Cause Indication for Voice Service feature or not.</w:t>
      </w:r>
    </w:p>
    <w:p w14:paraId="08B914AF" w14:textId="77777777" w:rsidR="008C7E43" w:rsidRPr="00C2204F" w:rsidRDefault="008C7E43" w:rsidP="008C7E43">
      <w:pPr>
        <w:pStyle w:val="Doc-text2"/>
        <w:rPr>
          <w:i/>
          <w:iCs/>
        </w:rPr>
      </w:pPr>
      <w:r w:rsidRPr="00C2204F">
        <w:rPr>
          <w:i/>
          <w:iCs/>
        </w:rPr>
        <w:t>The attached CRs clarify the above and how UE determines overall support of the feature taking both into account.</w:t>
      </w:r>
    </w:p>
    <w:p w14:paraId="3F5B4282" w14:textId="77777777" w:rsidR="008C7E43" w:rsidRPr="00C2204F" w:rsidRDefault="008C7E43" w:rsidP="008C7E43">
      <w:pPr>
        <w:pStyle w:val="Doc-text2"/>
      </w:pPr>
    </w:p>
    <w:p w14:paraId="2B13534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To be handled via CR email discussion. </w:t>
      </w:r>
    </w:p>
    <w:p w14:paraId="1F6E099C" w14:textId="77777777" w:rsidR="008C7E43" w:rsidRPr="00C2204F" w:rsidRDefault="008C7E43" w:rsidP="008C7E43">
      <w:pPr>
        <w:pStyle w:val="Comments"/>
      </w:pPr>
    </w:p>
    <w:p w14:paraId="5B735819" w14:textId="77777777" w:rsidR="008C7E43" w:rsidRPr="00C2204F" w:rsidRDefault="008C7E43" w:rsidP="008C7E43">
      <w:pPr>
        <w:pStyle w:val="Heading3"/>
      </w:pPr>
      <w:bookmarkStart w:id="231" w:name="_Toc102254919"/>
      <w:r w:rsidRPr="00C2204F">
        <w:t>8.3.5</w:t>
      </w:r>
      <w:r w:rsidRPr="00C2204F">
        <w:tab/>
        <w:t>UE capabilities and other aspects</w:t>
      </w:r>
      <w:bookmarkEnd w:id="231"/>
    </w:p>
    <w:p w14:paraId="73079A49" w14:textId="77777777" w:rsidR="008C7E43" w:rsidRPr="00C2204F" w:rsidRDefault="008C7E43" w:rsidP="008C7E43">
      <w:pPr>
        <w:pStyle w:val="Comments"/>
      </w:pPr>
      <w:r w:rsidRPr="00C2204F">
        <w:t xml:space="preserve">Including finalization of RAN2 feature list input on MUSIM and remaining details needed to create UE capability CRs. </w:t>
      </w:r>
    </w:p>
    <w:p w14:paraId="05B6CF3F" w14:textId="77777777" w:rsidR="008C7E43" w:rsidRPr="00C2204F" w:rsidRDefault="008C7E43" w:rsidP="008C7E43">
      <w:pPr>
        <w:pStyle w:val="Comments"/>
      </w:pPr>
      <w:r w:rsidRPr="00C2204F">
        <w:t xml:space="preserve">Including discussion on </w:t>
      </w:r>
      <w:r w:rsidRPr="00C2204F">
        <w:rPr>
          <w:u w:val="single"/>
        </w:rPr>
        <w:t>essential</w:t>
      </w:r>
      <w:r w:rsidRPr="00C2204F">
        <w:t xml:space="preserve"> aspects of MUSIM that need to be resolved during Rel-17 but are not covered by other agenda items.</w:t>
      </w:r>
    </w:p>
    <w:p w14:paraId="51394694" w14:textId="0BFCDAB2" w:rsidR="008C7E43" w:rsidRPr="00C2204F" w:rsidRDefault="008C7E43" w:rsidP="008C7E43">
      <w:pPr>
        <w:pStyle w:val="Comments"/>
        <w:rPr>
          <w:rStyle w:val="Hyperlink"/>
          <w:color w:val="auto"/>
        </w:rPr>
      </w:pPr>
      <w:r w:rsidRPr="00C2204F">
        <w:t>If changes are proposed against the baseline endorsed in previous meeting, the proposals should illustrate the differences to the baseline illustrated in R2-2109625</w:t>
      </w:r>
      <w:r w:rsidRPr="00C2204F">
        <w:rPr>
          <w:rStyle w:val="Hyperlink"/>
          <w:color w:val="auto"/>
        </w:rPr>
        <w:t>.</w:t>
      </w:r>
    </w:p>
    <w:p w14:paraId="1D55796E" w14:textId="77777777" w:rsidR="008C7E43" w:rsidRPr="00C2204F" w:rsidRDefault="008C7E43" w:rsidP="008C7E43">
      <w:pPr>
        <w:pStyle w:val="Comments"/>
        <w:rPr>
          <w:rStyle w:val="Hyperlink"/>
          <w:color w:val="auto"/>
        </w:rPr>
      </w:pPr>
    </w:p>
    <w:p w14:paraId="73202662" w14:textId="77777777" w:rsidR="008C7E43" w:rsidRPr="00C2204F" w:rsidRDefault="008C7E43" w:rsidP="008C7E43">
      <w:pPr>
        <w:pStyle w:val="BoldComments"/>
        <w:rPr>
          <w:rStyle w:val="Hyperlink"/>
          <w:color w:val="auto"/>
          <w:u w:val="none"/>
        </w:rPr>
      </w:pPr>
      <w:r w:rsidRPr="00C2204F">
        <w:t>Web Conf (1st week Monday or Thursday) (1)</w:t>
      </w:r>
    </w:p>
    <w:p w14:paraId="336D6AFF" w14:textId="77777777" w:rsidR="008C7E43" w:rsidRPr="00C2204F" w:rsidRDefault="008C7E43" w:rsidP="008C7E43">
      <w:pPr>
        <w:pStyle w:val="Doc-text2"/>
        <w:ind w:left="0" w:firstLine="0"/>
        <w:rPr>
          <w:i/>
          <w:iCs/>
          <w:sz w:val="18"/>
          <w:szCs w:val="22"/>
        </w:rPr>
      </w:pPr>
      <w:r w:rsidRPr="00C2204F">
        <w:rPr>
          <w:i/>
          <w:iCs/>
          <w:sz w:val="18"/>
          <w:szCs w:val="22"/>
        </w:rPr>
        <w:t>Band conflicts and UE capabilities</w:t>
      </w:r>
    </w:p>
    <w:p w14:paraId="07AE99F9" w14:textId="2CFD7626" w:rsidR="008C7E43" w:rsidRPr="00C2204F" w:rsidRDefault="00257687" w:rsidP="008C7E43">
      <w:pPr>
        <w:pStyle w:val="Doc-title"/>
      </w:pPr>
      <w:hyperlink r:id="rId884" w:history="1">
        <w:r>
          <w:rPr>
            <w:rStyle w:val="Hyperlink"/>
          </w:rPr>
          <w:t>R2-2202518</w:t>
        </w:r>
      </w:hyperlink>
      <w:r w:rsidR="008C7E43" w:rsidRPr="00C2204F">
        <w:tab/>
        <w:t>Miscellaneous Issues in MUSIM</w:t>
      </w:r>
      <w:r w:rsidR="008C7E43" w:rsidRPr="00C2204F">
        <w:tab/>
        <w:t>Apple</w:t>
      </w:r>
      <w:r w:rsidR="008C7E43" w:rsidRPr="00C2204F">
        <w:tab/>
        <w:t>discussion</w:t>
      </w:r>
      <w:r w:rsidR="008C7E43" w:rsidRPr="00C2204F">
        <w:tab/>
        <w:t>Rel-17</w:t>
      </w:r>
      <w:r w:rsidR="008C7E43" w:rsidRPr="00C2204F">
        <w:tab/>
        <w:t>LTE_NR_MUSIM-Core</w:t>
      </w:r>
    </w:p>
    <w:p w14:paraId="5055970F" w14:textId="77777777" w:rsidR="008C7E43" w:rsidRPr="00C2204F" w:rsidRDefault="008C7E43" w:rsidP="008C7E43">
      <w:pPr>
        <w:pStyle w:val="Doc-text2"/>
        <w:rPr>
          <w:i/>
          <w:iCs/>
        </w:rPr>
      </w:pPr>
      <w:r w:rsidRPr="00C2204F">
        <w:rPr>
          <w:i/>
          <w:iCs/>
        </w:rPr>
        <w:t>(moved from 8.3.3)</w:t>
      </w:r>
    </w:p>
    <w:p w14:paraId="7E90FDBA" w14:textId="77777777" w:rsidR="008C7E43" w:rsidRPr="00C2204F" w:rsidRDefault="008C7E43" w:rsidP="008C7E43">
      <w:pPr>
        <w:pStyle w:val="Doc-text2"/>
        <w:rPr>
          <w:i/>
          <w:iCs/>
        </w:rPr>
      </w:pPr>
      <w:r w:rsidRPr="00C2204F">
        <w:rPr>
          <w:i/>
          <w:iCs/>
        </w:rPr>
        <w:t>Observation 1: Based on UL and DL bands in which the MUSIM UE operates in RRC IDLE/INACTIVE/CONNECTED modes, there are scenarios in which both Dual-Rx/Single-Tx and Dual-Rx/Dual-Rx mode of operation are impaired due to RF band conflict across the MUSIM instances.</w:t>
      </w:r>
    </w:p>
    <w:p w14:paraId="1B62BC43" w14:textId="77777777" w:rsidR="008C7E43" w:rsidRPr="00C2204F" w:rsidRDefault="008C7E43" w:rsidP="008C7E43">
      <w:pPr>
        <w:pStyle w:val="Doc-text2"/>
        <w:rPr>
          <w:i/>
          <w:iCs/>
        </w:rPr>
      </w:pPr>
      <w:r w:rsidRPr="00C2204F">
        <w:rPr>
          <w:i/>
          <w:iCs/>
        </w:rPr>
        <w:lastRenderedPageBreak/>
        <w:t>Observation 2: Autonomous MUSIM UE based solution to mitigate band conflict would result in sub-optimal and non-standard behaviour.</w:t>
      </w:r>
    </w:p>
    <w:p w14:paraId="35DD1B33" w14:textId="77777777" w:rsidR="008C7E43" w:rsidRPr="00C2204F" w:rsidRDefault="008C7E43" w:rsidP="008C7E43">
      <w:pPr>
        <w:pStyle w:val="Doc-text2"/>
        <w:rPr>
          <w:i/>
          <w:iCs/>
        </w:rPr>
      </w:pPr>
      <w:r w:rsidRPr="00C2204F">
        <w:rPr>
          <w:i/>
          <w:iCs/>
        </w:rPr>
        <w:t>Observation 3: Current LTE and NR RRC Processing Delay Requirements are meant for single SIM cases, wherein only one RRC procedure is expected to run at any given instance of time.</w:t>
      </w:r>
    </w:p>
    <w:p w14:paraId="7E694A97" w14:textId="77777777" w:rsidR="008C7E43" w:rsidRPr="00C2204F" w:rsidRDefault="008C7E43" w:rsidP="008C7E43">
      <w:pPr>
        <w:pStyle w:val="Doc-text2"/>
        <w:rPr>
          <w:i/>
          <w:iCs/>
        </w:rPr>
      </w:pPr>
      <w:r w:rsidRPr="00C2204F">
        <w:rPr>
          <w:i/>
          <w:iCs/>
        </w:rPr>
        <w:t xml:space="preserve">Observation 4: MUSIM UEs can have an ongoing RRC procedure pre-empted due to a concurrent MUSIM use case, and this might result in very tight RRC processing deadline. </w:t>
      </w:r>
    </w:p>
    <w:p w14:paraId="285F859B" w14:textId="77777777" w:rsidR="008C7E43" w:rsidRPr="00C2204F" w:rsidRDefault="008C7E43" w:rsidP="008C7E43">
      <w:pPr>
        <w:pStyle w:val="Doc-text2"/>
        <w:rPr>
          <w:i/>
          <w:iCs/>
        </w:rPr>
      </w:pPr>
      <w:r w:rsidRPr="00C2204F">
        <w:rPr>
          <w:i/>
          <w:iCs/>
        </w:rPr>
        <w:t>Observation 5: In Dual Rx/Single Tx MUSIM UE, initial Connected state configuration on the second SIM instance to retrieve the caller ID can impact the ongoing Connected state configuration on the first SIM instance.</w:t>
      </w:r>
    </w:p>
    <w:p w14:paraId="739563CC" w14:textId="77777777" w:rsidR="008C7E43" w:rsidRPr="00C2204F" w:rsidRDefault="008C7E43" w:rsidP="008C7E43">
      <w:pPr>
        <w:pStyle w:val="Doc-text2"/>
        <w:rPr>
          <w:i/>
          <w:iCs/>
        </w:rPr>
      </w:pPr>
      <w:r w:rsidRPr="00C2204F">
        <w:rPr>
          <w:i/>
          <w:iCs/>
        </w:rPr>
        <w:t>Observation 6: In Dual Rx/Single Tx MUSIM UE, it is important to signal to the first MUSIM instance about graceful RRC Connection Release while the user accepts the incoming MT call on the second MUSIM instance, to avoid radio resource wastage.</w:t>
      </w:r>
    </w:p>
    <w:p w14:paraId="452276CE" w14:textId="77777777" w:rsidR="008C7E43" w:rsidRPr="00C2204F" w:rsidRDefault="008C7E43" w:rsidP="008C7E43">
      <w:pPr>
        <w:pStyle w:val="Doc-text2"/>
        <w:rPr>
          <w:i/>
          <w:iCs/>
        </w:rPr>
      </w:pPr>
    </w:p>
    <w:p w14:paraId="563493AD" w14:textId="77777777" w:rsidR="008C7E43" w:rsidRPr="00C2204F" w:rsidRDefault="008C7E43" w:rsidP="008C7E43">
      <w:pPr>
        <w:pStyle w:val="Doc-text2"/>
        <w:rPr>
          <w:i/>
          <w:iCs/>
        </w:rPr>
      </w:pPr>
      <w:r w:rsidRPr="00C2204F">
        <w:rPr>
          <w:i/>
          <w:iCs/>
        </w:rPr>
        <w:t>Proposal 1: RAN2 to consider such Band conflict scenarios for MUSIM to arrive at a graceful specification-based solution intended to mitigate such conflicts.</w:t>
      </w:r>
    </w:p>
    <w:p w14:paraId="3A1241B1" w14:textId="77777777" w:rsidR="008C7E43" w:rsidRPr="00C2204F" w:rsidRDefault="008C7E43" w:rsidP="008C7E43">
      <w:pPr>
        <w:pStyle w:val="Doc-text2"/>
        <w:rPr>
          <w:i/>
          <w:iCs/>
        </w:rPr>
      </w:pPr>
      <w:r w:rsidRPr="00C2204F">
        <w:rPr>
          <w:i/>
          <w:iCs/>
        </w:rPr>
        <w:t>Proposal 2: Clarify in LTE and RRC specifications for Release-17 that the existing RRC Processing Delay requirements is applicable only for UE operating in Single-SIM mode and is NOT applicable for RRC procedures for UE’s operating in MUSIM mode of operation.</w:t>
      </w:r>
    </w:p>
    <w:p w14:paraId="696F0814" w14:textId="77777777" w:rsidR="008C7E43" w:rsidRPr="00C2204F" w:rsidRDefault="008C7E43" w:rsidP="008C7E43">
      <w:pPr>
        <w:pStyle w:val="Doc-text2"/>
        <w:rPr>
          <w:i/>
          <w:iCs/>
        </w:rPr>
      </w:pPr>
      <w:r w:rsidRPr="00C2204F">
        <w:rPr>
          <w:i/>
          <w:iCs/>
        </w:rPr>
        <w:t>Proposal 3: RAN2 to further study the RRC Processing Delay Requirements for MUSIM UEs based on the solutions agreed for the other MUSIM WI objective (Paging Collision, Network Switching, Busy Indication etc.)</w:t>
      </w:r>
    </w:p>
    <w:p w14:paraId="6395CCDE" w14:textId="77777777" w:rsidR="008C7E43" w:rsidRPr="00C2204F" w:rsidRDefault="008C7E43" w:rsidP="008C7E43">
      <w:pPr>
        <w:pStyle w:val="Doc-text2"/>
        <w:rPr>
          <w:i/>
          <w:iCs/>
        </w:rPr>
      </w:pPr>
      <w:r w:rsidRPr="00C2204F">
        <w:rPr>
          <w:i/>
          <w:iCs/>
        </w:rPr>
        <w:t>Proposal 4: RAN2 to consider the problem statements for MUSIM UEs related to caller ID identification and optimal signalling to ensure faster RRC Connection Release with the intent to avoid radio resource wastage.</w:t>
      </w:r>
    </w:p>
    <w:p w14:paraId="04E1462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Focus on P1, P2-3 may be considered in 2Q (if there are technical problems critical to the WI) and P4 only considered if time allows</w:t>
      </w:r>
    </w:p>
    <w:p w14:paraId="514E0AE8" w14:textId="77777777" w:rsidR="008C7E43" w:rsidRPr="00C2204F" w:rsidRDefault="008C7E43" w:rsidP="008C7E43">
      <w:pPr>
        <w:pStyle w:val="Doc-text2"/>
      </w:pPr>
    </w:p>
    <w:p w14:paraId="3A0548F6" w14:textId="77777777" w:rsidR="008C7E43" w:rsidRPr="00C2204F" w:rsidRDefault="008C7E43" w:rsidP="008C7E43">
      <w:pPr>
        <w:pStyle w:val="Doc-text2"/>
      </w:pPr>
      <w:r w:rsidRPr="00C2204F">
        <w:t>-</w:t>
      </w:r>
      <w:r w:rsidRPr="00C2204F">
        <w:tab/>
        <w:t>QC wonders how we are going to specify this? Is this about how gaps are configured? Apple explains that this can happen if one SIM is using frequency that has conflict with another SIM. QC thinks this is a broader discussion, similar to IDC. Apple thinks with dual Rx/Tx there can be conflicts.</w:t>
      </w:r>
    </w:p>
    <w:p w14:paraId="77CCE7AC" w14:textId="77777777" w:rsidR="008C7E43" w:rsidRPr="00C2204F" w:rsidRDefault="008C7E43" w:rsidP="008C7E43">
      <w:pPr>
        <w:pStyle w:val="Doc-text2"/>
      </w:pPr>
      <w:r w:rsidRPr="00C2204F">
        <w:t>-</w:t>
      </w:r>
      <w:r w:rsidRPr="00C2204F">
        <w:tab/>
        <w:t>Ericsson thinks this is in scope of Rel-18 and we can discuss it there. vivo and ZTE agrees. MTK also agrees.</w:t>
      </w:r>
    </w:p>
    <w:p w14:paraId="0AE0975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w:t>
      </w:r>
    </w:p>
    <w:p w14:paraId="6519AC34" w14:textId="77777777" w:rsidR="008C7E43" w:rsidRPr="00C2204F" w:rsidRDefault="008C7E43" w:rsidP="008C7E43">
      <w:pPr>
        <w:pStyle w:val="Doc-text2"/>
        <w:ind w:left="0" w:firstLine="0"/>
        <w:rPr>
          <w:i/>
          <w:iCs/>
          <w:sz w:val="18"/>
          <w:szCs w:val="22"/>
        </w:rPr>
      </w:pPr>
    </w:p>
    <w:p w14:paraId="24F0466C" w14:textId="77777777" w:rsidR="008C7E43" w:rsidRPr="00C2204F" w:rsidRDefault="008C7E43" w:rsidP="008C7E43">
      <w:pPr>
        <w:pStyle w:val="BoldComments"/>
        <w:rPr>
          <w:rStyle w:val="Hyperlink"/>
          <w:color w:val="auto"/>
          <w:u w:val="none"/>
        </w:rPr>
      </w:pPr>
      <w:r w:rsidRPr="00C2204F">
        <w:t>Web Conf (1st week Thursday) (2)</w:t>
      </w:r>
    </w:p>
    <w:p w14:paraId="30CA568E" w14:textId="555156AF" w:rsidR="008C7E43" w:rsidRPr="00C2204F" w:rsidRDefault="00257687" w:rsidP="008C7E43">
      <w:pPr>
        <w:pStyle w:val="Doc-title"/>
      </w:pPr>
      <w:hyperlink r:id="rId885" w:history="1">
        <w:r>
          <w:rPr>
            <w:rStyle w:val="Hyperlink"/>
          </w:rPr>
          <w:t>R2-2202646</w:t>
        </w:r>
      </w:hyperlink>
      <w:r w:rsidR="008C7E43" w:rsidRPr="00C2204F">
        <w:tab/>
        <w:t>MUSIM remaining issue on gap capability signalling</w:t>
      </w:r>
      <w:r w:rsidR="008C7E43" w:rsidRPr="00C2204F">
        <w:tab/>
        <w:t>Intel Corporation</w:t>
      </w:r>
      <w:r w:rsidR="008C7E43" w:rsidRPr="00C2204F">
        <w:tab/>
        <w:t>discussion</w:t>
      </w:r>
      <w:r w:rsidR="008C7E43" w:rsidRPr="00C2204F">
        <w:tab/>
        <w:t>Rel-17</w:t>
      </w:r>
      <w:r w:rsidR="008C7E43" w:rsidRPr="00C2204F">
        <w:tab/>
        <w:t>LTE_NR_MUSIM-Core</w:t>
      </w:r>
    </w:p>
    <w:p w14:paraId="5D675DB3" w14:textId="77777777" w:rsidR="008C7E43" w:rsidRPr="00C2204F" w:rsidRDefault="008C7E43" w:rsidP="008C7E43">
      <w:pPr>
        <w:pStyle w:val="Doc-text2"/>
        <w:rPr>
          <w:i/>
          <w:iCs/>
        </w:rPr>
      </w:pPr>
      <w:r w:rsidRPr="00C2204F">
        <w:rPr>
          <w:i/>
          <w:iCs/>
        </w:rPr>
        <w:t>Observation #1:  Considering the additional complexity, it is not necessary to support a mechanism for network to provide an alternative gap pattern different from the UE requested one in UAI.</w:t>
      </w:r>
    </w:p>
    <w:p w14:paraId="61828D3E" w14:textId="77777777" w:rsidR="008C7E43" w:rsidRPr="00C2204F" w:rsidRDefault="008C7E43" w:rsidP="008C7E43">
      <w:pPr>
        <w:pStyle w:val="Doc-text2"/>
        <w:rPr>
          <w:i/>
          <w:iCs/>
        </w:rPr>
      </w:pPr>
      <w:r w:rsidRPr="00C2204F">
        <w:rPr>
          <w:i/>
          <w:iCs/>
        </w:rPr>
        <w:t>Proposal #1: UE supported gap patterns for MUSIM is not signalled as part of the UE AS capability.</w:t>
      </w:r>
    </w:p>
    <w:p w14:paraId="68716EF8" w14:textId="77777777" w:rsidR="008C7E43" w:rsidRPr="00C2204F" w:rsidRDefault="008C7E43" w:rsidP="008C7E43">
      <w:pPr>
        <w:pStyle w:val="Doc-text2"/>
        <w:rPr>
          <w:i/>
          <w:iCs/>
        </w:rPr>
      </w:pPr>
      <w:r w:rsidRPr="00C2204F">
        <w:rPr>
          <w:i/>
          <w:iCs/>
        </w:rPr>
        <w:t>Proposal #2: Consider the above captured Intel view for the open issue 5-2.</w:t>
      </w:r>
    </w:p>
    <w:p w14:paraId="62BB0C10" w14:textId="69E512DA" w:rsidR="008C7E43" w:rsidRPr="00C2204F" w:rsidRDefault="00257687" w:rsidP="008C7E43">
      <w:pPr>
        <w:pStyle w:val="Doc-title"/>
      </w:pPr>
      <w:hyperlink r:id="rId886" w:history="1">
        <w:r>
          <w:rPr>
            <w:rStyle w:val="Hyperlink"/>
          </w:rPr>
          <w:t>R2-2202966</w:t>
        </w:r>
      </w:hyperlink>
      <w:r w:rsidR="008C7E43" w:rsidRPr="00C2204F">
        <w:tab/>
        <w:t>Remaining issue on UE capabilities</w:t>
      </w:r>
      <w:r w:rsidR="008C7E43" w:rsidRPr="00C2204F">
        <w:tab/>
        <w:t>vivo</w:t>
      </w:r>
      <w:r w:rsidR="008C7E43" w:rsidRPr="00C2204F">
        <w:tab/>
        <w:t>discussion</w:t>
      </w:r>
      <w:r w:rsidR="008C7E43" w:rsidRPr="00C2204F">
        <w:tab/>
        <w:t>Rel-17</w:t>
      </w:r>
      <w:r w:rsidR="008C7E43" w:rsidRPr="00C2204F">
        <w:tab/>
        <w:t>LTE_NR_MUSIM-Core</w:t>
      </w:r>
    </w:p>
    <w:p w14:paraId="3CCAB833" w14:textId="77777777" w:rsidR="008C7E43" w:rsidRPr="00C2204F" w:rsidRDefault="008C7E43" w:rsidP="008C7E43">
      <w:pPr>
        <w:pStyle w:val="Doc-text2"/>
        <w:rPr>
          <w:i/>
          <w:iCs/>
        </w:rPr>
      </w:pPr>
      <w:r w:rsidRPr="00C2204F">
        <w:rPr>
          <w:i/>
          <w:iCs/>
        </w:rPr>
        <w:t>(moved from 8.3.1)</w:t>
      </w:r>
    </w:p>
    <w:p w14:paraId="48095611" w14:textId="77777777" w:rsidR="008C7E43" w:rsidRPr="00C2204F" w:rsidRDefault="008C7E43" w:rsidP="008C7E43">
      <w:pPr>
        <w:pStyle w:val="Doc-text2"/>
        <w:rPr>
          <w:i/>
          <w:iCs/>
        </w:rPr>
      </w:pPr>
      <w:r w:rsidRPr="00C2204F">
        <w:rPr>
          <w:i/>
          <w:iCs/>
        </w:rPr>
        <w:t>Proposal 1: Paging cause capability is captured in TS 38.306 and TS 36.306 as an optional capability without UE radio access capability parameters.</w:t>
      </w:r>
    </w:p>
    <w:p w14:paraId="2937A657" w14:textId="77777777" w:rsidR="008C7E43" w:rsidRPr="00C2204F" w:rsidRDefault="008C7E43" w:rsidP="008C7E43">
      <w:pPr>
        <w:pStyle w:val="Doc-text2"/>
        <w:rPr>
          <w:i/>
          <w:iCs/>
        </w:rPr>
      </w:pPr>
      <w:r w:rsidRPr="00C2204F">
        <w:rPr>
          <w:i/>
          <w:iCs/>
        </w:rPr>
        <w:t xml:space="preserve">Proposal 2: adopt the TPs in the appendix A. </w:t>
      </w:r>
    </w:p>
    <w:p w14:paraId="56F51B1D" w14:textId="77777777" w:rsidR="008C7E43" w:rsidRPr="00C2204F" w:rsidRDefault="008C7E43" w:rsidP="008C7E43">
      <w:pPr>
        <w:pStyle w:val="Doc-text2"/>
        <w:rPr>
          <w:i/>
          <w:iCs/>
        </w:rPr>
      </w:pPr>
      <w:r w:rsidRPr="00C2204F">
        <w:rPr>
          <w:i/>
          <w:iCs/>
        </w:rPr>
        <w:t>Proposal 3: Introduce UE capabilities to report which MUSIM gap patterns the MUSIM supports in TS 38.306.</w:t>
      </w:r>
    </w:p>
    <w:p w14:paraId="141E1AA1" w14:textId="77777777" w:rsidR="008C7E43" w:rsidRPr="00C2204F" w:rsidRDefault="008C7E43" w:rsidP="008C7E43">
      <w:pPr>
        <w:pStyle w:val="Doc-text2"/>
        <w:rPr>
          <w:i/>
          <w:iCs/>
        </w:rPr>
      </w:pPr>
      <w:r w:rsidRPr="00C2204F">
        <w:rPr>
          <w:i/>
          <w:iCs/>
        </w:rPr>
        <w:t>Proposal 4: adopt the TP in the appendix B.</w:t>
      </w:r>
    </w:p>
    <w:p w14:paraId="61F045F6" w14:textId="77777777" w:rsidR="008C7E43" w:rsidRPr="00C2204F" w:rsidRDefault="008C7E43" w:rsidP="008C7E43">
      <w:pPr>
        <w:pStyle w:val="Doc-text2"/>
      </w:pPr>
    </w:p>
    <w:p w14:paraId="59B8E66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Offline [233] (Huawei): MUSIM gap pattern capabilities and other capabilities.</w:t>
      </w:r>
    </w:p>
    <w:p w14:paraId="256BD6CF" w14:textId="77777777" w:rsidR="008C7E43" w:rsidRPr="00C2204F" w:rsidRDefault="008C7E43" w:rsidP="008C7E43">
      <w:pPr>
        <w:pStyle w:val="Doc-text2"/>
      </w:pPr>
    </w:p>
    <w:p w14:paraId="351C916D" w14:textId="526BA212" w:rsidR="008C7E43" w:rsidRPr="00C2204F" w:rsidRDefault="00257687" w:rsidP="008C7E43">
      <w:pPr>
        <w:pStyle w:val="Doc-title"/>
      </w:pPr>
      <w:hyperlink r:id="rId887" w:history="1">
        <w:r>
          <w:rPr>
            <w:rStyle w:val="Hyperlink"/>
          </w:rPr>
          <w:t>R2-2202700</w:t>
        </w:r>
      </w:hyperlink>
      <w:r w:rsidR="008C7E43" w:rsidRPr="00C2204F">
        <w:tab/>
        <w:t>Remaining issues for MUSIM UE Capabilities</w:t>
      </w:r>
      <w:r w:rsidR="008C7E43" w:rsidRPr="00C2204F">
        <w:tab/>
        <w:t>Huawei, HiSilicon</w:t>
      </w:r>
      <w:r w:rsidR="008C7E43" w:rsidRPr="00C2204F">
        <w:tab/>
        <w:t>discussion</w:t>
      </w:r>
      <w:r w:rsidR="008C7E43" w:rsidRPr="00C2204F">
        <w:tab/>
        <w:t>Rel-17</w:t>
      </w:r>
    </w:p>
    <w:p w14:paraId="2403CE5A" w14:textId="0DC4740D" w:rsidR="008C7E43" w:rsidRPr="00C2204F" w:rsidRDefault="00257687" w:rsidP="008C7E43">
      <w:pPr>
        <w:pStyle w:val="Doc-title"/>
      </w:pPr>
      <w:hyperlink r:id="rId888" w:history="1">
        <w:r>
          <w:rPr>
            <w:rStyle w:val="Hyperlink"/>
          </w:rPr>
          <w:t>R2-2202752</w:t>
        </w:r>
      </w:hyperlink>
      <w:r w:rsidR="008C7E43" w:rsidRPr="00C2204F">
        <w:tab/>
        <w:t>Discussion on MUSIM band conflict scenarios</w:t>
      </w:r>
      <w:r w:rsidR="008C7E43" w:rsidRPr="00C2204F">
        <w:tab/>
        <w:t>Nokia, Nokia Shanghai Bell</w:t>
      </w:r>
      <w:r w:rsidR="008C7E43" w:rsidRPr="00C2204F">
        <w:tab/>
        <w:t>discussion</w:t>
      </w:r>
      <w:r w:rsidR="008C7E43" w:rsidRPr="00C2204F">
        <w:tab/>
        <w:t>Rel-17</w:t>
      </w:r>
    </w:p>
    <w:p w14:paraId="41101EAC" w14:textId="793A1F8C" w:rsidR="008C7E43" w:rsidRPr="00C2204F" w:rsidRDefault="00257687" w:rsidP="008C7E43">
      <w:pPr>
        <w:pStyle w:val="Doc-title"/>
      </w:pPr>
      <w:hyperlink r:id="rId889" w:history="1">
        <w:r>
          <w:rPr>
            <w:rStyle w:val="Hyperlink"/>
          </w:rPr>
          <w:t>R2-2202885</w:t>
        </w:r>
      </w:hyperlink>
      <w:r w:rsidR="008C7E43" w:rsidRPr="00C2204F">
        <w:tab/>
        <w:t>Consideration on the MUSIM UE capability reporting</w:t>
      </w:r>
      <w:r w:rsidR="008C7E43" w:rsidRPr="00C2204F">
        <w:tab/>
        <w:t>ZTE Corporation, Sanechips</w:t>
      </w:r>
      <w:r w:rsidR="008C7E43" w:rsidRPr="00C2204F">
        <w:tab/>
        <w:t>discussion</w:t>
      </w:r>
      <w:r w:rsidR="008C7E43" w:rsidRPr="00C2204F">
        <w:tab/>
        <w:t>Rel-17</w:t>
      </w:r>
      <w:r w:rsidR="008C7E43" w:rsidRPr="00C2204F">
        <w:tab/>
        <w:t>LTE_NR_MUSIM-Core</w:t>
      </w:r>
    </w:p>
    <w:p w14:paraId="22758D5E" w14:textId="2E2500F0" w:rsidR="008C7E43" w:rsidRPr="00C2204F" w:rsidRDefault="00257687" w:rsidP="008C7E43">
      <w:pPr>
        <w:pStyle w:val="Doc-title"/>
      </w:pPr>
      <w:hyperlink r:id="rId890" w:history="1">
        <w:r>
          <w:rPr>
            <w:rStyle w:val="Hyperlink"/>
          </w:rPr>
          <w:t>R2-2202893</w:t>
        </w:r>
      </w:hyperlink>
      <w:r w:rsidR="008C7E43" w:rsidRPr="00C2204F">
        <w:tab/>
        <w:t>Consideration on the band collision issue</w:t>
      </w:r>
      <w:r w:rsidR="008C7E43" w:rsidRPr="00C2204F">
        <w:tab/>
        <w:t>ZTE Corporation, Sanechips</w:t>
      </w:r>
      <w:r w:rsidR="008C7E43" w:rsidRPr="00C2204F">
        <w:tab/>
        <w:t>discussion</w:t>
      </w:r>
      <w:r w:rsidR="008C7E43" w:rsidRPr="00C2204F">
        <w:tab/>
        <w:t>Rel-17</w:t>
      </w:r>
      <w:r w:rsidR="008C7E43" w:rsidRPr="00C2204F">
        <w:tab/>
        <w:t>LTE_NR_MUSIM-Core</w:t>
      </w:r>
    </w:p>
    <w:p w14:paraId="12BD23AC" w14:textId="33D781BC" w:rsidR="008C7E43" w:rsidRPr="00C2204F" w:rsidRDefault="00257687" w:rsidP="008C7E43">
      <w:pPr>
        <w:pStyle w:val="Doc-title"/>
      </w:pPr>
      <w:hyperlink r:id="rId891" w:history="1">
        <w:r>
          <w:rPr>
            <w:rStyle w:val="Hyperlink"/>
          </w:rPr>
          <w:t>R2-2202936</w:t>
        </w:r>
      </w:hyperlink>
      <w:r w:rsidR="008C7E43" w:rsidRPr="00C2204F">
        <w:tab/>
        <w:t>UE Capabilities for MUSIM Gap Pattern</w:t>
      </w:r>
      <w:r w:rsidR="008C7E43" w:rsidRPr="00C2204F">
        <w:tab/>
        <w:t>OPPO</w:t>
      </w:r>
      <w:r w:rsidR="008C7E43" w:rsidRPr="00C2204F">
        <w:tab/>
        <w:t>discussion</w:t>
      </w:r>
      <w:r w:rsidR="008C7E43" w:rsidRPr="00C2204F">
        <w:tab/>
        <w:t>Rel-17</w:t>
      </w:r>
      <w:r w:rsidR="008C7E43" w:rsidRPr="00C2204F">
        <w:tab/>
        <w:t>LTE_NR_MUSIM-Core</w:t>
      </w:r>
    </w:p>
    <w:p w14:paraId="7D0E2CC3" w14:textId="567F8032" w:rsidR="008C7E43" w:rsidRPr="00C2204F" w:rsidRDefault="00257687" w:rsidP="008C7E43">
      <w:pPr>
        <w:pStyle w:val="Doc-title"/>
      </w:pPr>
      <w:hyperlink r:id="rId892" w:history="1">
        <w:r>
          <w:rPr>
            <w:rStyle w:val="Hyperlink"/>
          </w:rPr>
          <w:t>R2-2203435</w:t>
        </w:r>
      </w:hyperlink>
      <w:r w:rsidR="008C7E43" w:rsidRPr="00C2204F">
        <w:tab/>
        <w:t>Remaining aspects on UE capabilities for Multi-USIM and other issues</w:t>
      </w:r>
      <w:r w:rsidR="008C7E43" w:rsidRPr="00C2204F">
        <w:tab/>
        <w:t>Ericsson</w:t>
      </w:r>
      <w:r w:rsidR="008C7E43" w:rsidRPr="00C2204F">
        <w:tab/>
        <w:t>discussion</w:t>
      </w:r>
    </w:p>
    <w:p w14:paraId="23D82649" w14:textId="77777777" w:rsidR="008C7E43" w:rsidRPr="00C2204F" w:rsidRDefault="008C7E43" w:rsidP="008C7E43">
      <w:pPr>
        <w:pStyle w:val="Comments"/>
        <w:rPr>
          <w:rStyle w:val="Hyperlink"/>
          <w:color w:val="auto"/>
        </w:rPr>
      </w:pPr>
    </w:p>
    <w:p w14:paraId="3641724C" w14:textId="77777777" w:rsidR="008C7E43" w:rsidRPr="00C2204F" w:rsidRDefault="008C7E43" w:rsidP="008C7E43">
      <w:pPr>
        <w:pStyle w:val="BoldComments"/>
      </w:pPr>
      <w:r w:rsidRPr="00C2204F">
        <w:t xml:space="preserve">Email discussion [233] (started after 1st week Thu) </w:t>
      </w:r>
    </w:p>
    <w:p w14:paraId="07CA94CC" w14:textId="77777777" w:rsidR="008C7E43" w:rsidRPr="00C2204F" w:rsidRDefault="008C7E43" w:rsidP="008C7E43">
      <w:pPr>
        <w:pStyle w:val="EmailDiscussion"/>
        <w:overflowPunct/>
        <w:autoSpaceDE/>
        <w:autoSpaceDN/>
        <w:adjustRightInd/>
        <w:ind w:left="1619" w:hanging="360"/>
        <w:textAlignment w:val="auto"/>
      </w:pPr>
      <w:r w:rsidRPr="00C2204F">
        <w:t>[AT117-e][233][MUSIM] MUSIM UE capabilities (Huawei)</w:t>
      </w:r>
    </w:p>
    <w:p w14:paraId="01BAF8A8" w14:textId="77777777" w:rsidR="008C7E43" w:rsidRPr="00C2204F" w:rsidRDefault="008C7E43" w:rsidP="008C7E43">
      <w:pPr>
        <w:pStyle w:val="EmailDiscussion2"/>
      </w:pPr>
      <w:r w:rsidRPr="00C2204F">
        <w:tab/>
        <w:t>Scope: Discuss MUSIM gap pattern capabilities and other capabilities. Provide updated capability descriptions (to be merged to the general capability CR).</w:t>
      </w:r>
    </w:p>
    <w:p w14:paraId="7CE1EE63" w14:textId="17BB9519" w:rsidR="008C7E43" w:rsidRPr="00C2204F" w:rsidRDefault="008C7E43" w:rsidP="008C7E43">
      <w:pPr>
        <w:pStyle w:val="EmailDiscussion2"/>
      </w:pPr>
      <w:r w:rsidRPr="00C2204F">
        <w:tab/>
        <w:t xml:space="preserve">Intended outcome: Discussion report in </w:t>
      </w:r>
      <w:hyperlink r:id="rId893" w:history="1">
        <w:r w:rsidR="00257687">
          <w:rPr>
            <w:rStyle w:val="Hyperlink"/>
          </w:rPr>
          <w:t>R2-2203665</w:t>
        </w:r>
      </w:hyperlink>
      <w:r w:rsidRPr="00C2204F">
        <w:t>.</w:t>
      </w:r>
    </w:p>
    <w:p w14:paraId="0283565D" w14:textId="77777777" w:rsidR="008C7E43" w:rsidRPr="00C2204F" w:rsidRDefault="008C7E43" w:rsidP="008C7E43">
      <w:pPr>
        <w:pStyle w:val="EmailDiscussion2"/>
      </w:pPr>
      <w:r w:rsidRPr="00C2204F">
        <w:tab/>
        <w:t>Deadline: Deadline 4</w:t>
      </w:r>
    </w:p>
    <w:p w14:paraId="0394E4B6" w14:textId="77777777" w:rsidR="008C7E43" w:rsidRPr="00C2204F" w:rsidRDefault="008C7E43" w:rsidP="008C7E43">
      <w:pPr>
        <w:pStyle w:val="EmailDiscussion2"/>
      </w:pPr>
    </w:p>
    <w:p w14:paraId="0216D312" w14:textId="77777777" w:rsidR="008C7E43" w:rsidRPr="00C2204F" w:rsidRDefault="008C7E43" w:rsidP="008C7E43">
      <w:pPr>
        <w:pStyle w:val="BoldComments"/>
      </w:pPr>
      <w:r w:rsidRPr="00C2204F">
        <w:t>Web Conf (2</w:t>
      </w:r>
      <w:r w:rsidRPr="00C2204F">
        <w:rPr>
          <w:vertAlign w:val="superscript"/>
        </w:rPr>
        <w:t>nd</w:t>
      </w:r>
      <w:r w:rsidRPr="00C2204F">
        <w:t xml:space="preserve"> week Wednesday) (1)</w:t>
      </w:r>
    </w:p>
    <w:p w14:paraId="40ABFF72" w14:textId="281BB1AF" w:rsidR="008C7E43" w:rsidRPr="00C2204F" w:rsidRDefault="00257687" w:rsidP="008C7E43">
      <w:pPr>
        <w:pStyle w:val="Doc-title"/>
      </w:pPr>
      <w:hyperlink r:id="rId894" w:history="1">
        <w:r>
          <w:rPr>
            <w:rStyle w:val="Hyperlink"/>
          </w:rPr>
          <w:t>R2-2203665</w:t>
        </w:r>
      </w:hyperlink>
      <w:r w:rsidR="008C7E43" w:rsidRPr="00C2204F">
        <w:tab/>
        <w:t>Report of [AT117-e][233][MUSIM] MUSIM UE capabilities (Huawei)</w:t>
      </w:r>
      <w:r w:rsidR="008C7E43" w:rsidRPr="00C2204F">
        <w:tab/>
        <w:t>Huawei</w:t>
      </w:r>
      <w:r w:rsidR="008C7E43" w:rsidRPr="00C2204F">
        <w:tab/>
      </w:r>
      <w:r w:rsidR="008C7E43" w:rsidRPr="00C2204F">
        <w:tab/>
        <w:t>discussion</w:t>
      </w:r>
      <w:r w:rsidR="008C7E43" w:rsidRPr="00C2204F">
        <w:tab/>
        <w:t>Rel-17</w:t>
      </w:r>
      <w:r w:rsidR="008C7E43" w:rsidRPr="00C2204F">
        <w:tab/>
        <w:t>LTE_NR_MUSIM-Core</w:t>
      </w:r>
      <w:r w:rsidR="008C7E43" w:rsidRPr="00C2204F">
        <w:tab/>
        <w:t>Late</w:t>
      </w:r>
    </w:p>
    <w:p w14:paraId="21737F8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UE does not need to indicate its supported MUSIM gap patterns in UE AS capability.</w:t>
      </w:r>
    </w:p>
    <w:p w14:paraId="66F12494" w14:textId="77777777" w:rsidR="008C7E43" w:rsidRPr="00C2204F" w:rsidRDefault="008C7E43" w:rsidP="008C7E43">
      <w:pPr>
        <w:pStyle w:val="Doc-text2"/>
      </w:pPr>
    </w:p>
    <w:p w14:paraId="4C15323C" w14:textId="77777777" w:rsidR="008C7E43" w:rsidRPr="00C2204F" w:rsidRDefault="008C7E43" w:rsidP="008C7E43">
      <w:pPr>
        <w:pStyle w:val="Doc-text2"/>
        <w:rPr>
          <w:i/>
          <w:iCs/>
        </w:rPr>
      </w:pPr>
      <w:r w:rsidRPr="00C2204F">
        <w:rPr>
          <w:i/>
          <w:iCs/>
        </w:rPr>
        <w:t>Proposal 2: FFS whether to capture paging cause feature as an optional capability without radio access capability parameters in 38.306 and 36.306.</w:t>
      </w:r>
    </w:p>
    <w:p w14:paraId="6434F3EC" w14:textId="77777777" w:rsidR="008C7E43" w:rsidRPr="00C2204F" w:rsidRDefault="008C7E43" w:rsidP="008C7E43">
      <w:pPr>
        <w:pStyle w:val="Doc-text2"/>
      </w:pPr>
      <w:r w:rsidRPr="00C2204F">
        <w:t>-</w:t>
      </w:r>
      <w:r w:rsidRPr="00C2204F">
        <w:tab/>
        <w:t>OPPO thinks we don't need to capture this as it's NAS capability. ZTE, Huawei, Nokia and Apple agrees.</w:t>
      </w:r>
    </w:p>
    <w:p w14:paraId="5E7E938D" w14:textId="77777777" w:rsidR="008C7E43" w:rsidRPr="00C2204F" w:rsidRDefault="008C7E43" w:rsidP="008C7E43">
      <w:pPr>
        <w:pStyle w:val="Doc-text2"/>
      </w:pPr>
      <w:r w:rsidRPr="00C2204F">
        <w:t>-</w:t>
      </w:r>
      <w:r w:rsidRPr="00C2204F">
        <w:tab/>
        <w:t>Intel points out this is not purely NAS feature as there is also RAN-originating paging.</w:t>
      </w:r>
    </w:p>
    <w:p w14:paraId="38EF7ADD" w14:textId="77777777" w:rsidR="008C7E43" w:rsidRPr="00C2204F" w:rsidRDefault="008C7E43" w:rsidP="008C7E43">
      <w:pPr>
        <w:pStyle w:val="Doc-text2"/>
      </w:pPr>
      <w:r w:rsidRPr="00C2204F">
        <w:t>-</w:t>
      </w:r>
      <w:r w:rsidRPr="00C2204F">
        <w:tab/>
        <w:t>vivo thinks the capability is needed. UE may have to forward this from AS to NAS. Chair thinks UE has to support both AS and NAS or neither.</w:t>
      </w:r>
    </w:p>
    <w:p w14:paraId="564946A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confirms that the paging cause feature is optional (without AS capability signalling). If UE supports NAS capability, also supports corresponding AS parts of the feature. This need not be captured in 3x.306 (can revisit this in the next meeting if issues are found).</w:t>
      </w:r>
    </w:p>
    <w:p w14:paraId="5429453F" w14:textId="77777777" w:rsidR="008C7E43" w:rsidRPr="00C2204F" w:rsidRDefault="008C7E43" w:rsidP="008C7E43">
      <w:pPr>
        <w:pStyle w:val="Comments"/>
        <w:rPr>
          <w:rStyle w:val="Hyperlink"/>
          <w:color w:val="auto"/>
        </w:rPr>
      </w:pPr>
    </w:p>
    <w:p w14:paraId="4E525907" w14:textId="6C6CF2ED" w:rsidR="008C7E43" w:rsidRPr="00C2204F" w:rsidRDefault="00257687" w:rsidP="008C7E43">
      <w:pPr>
        <w:pStyle w:val="Doc-title"/>
      </w:pPr>
      <w:hyperlink r:id="rId895" w:history="1">
        <w:r>
          <w:rPr>
            <w:rStyle w:val="Hyperlink"/>
          </w:rPr>
          <w:t>R2-2203801</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2875</w:t>
      </w:r>
      <w:r w:rsidR="008C7E43" w:rsidRPr="00C2204F">
        <w:tab/>
        <w:t>2</w:t>
      </w:r>
      <w:r w:rsidR="008C7E43" w:rsidRPr="00C2204F">
        <w:tab/>
        <w:t>B</w:t>
      </w:r>
      <w:r w:rsidR="008C7E43" w:rsidRPr="00C2204F">
        <w:tab/>
        <w:t>LTE_NR_MUSIM-Core</w:t>
      </w:r>
      <w:r w:rsidR="008C7E43" w:rsidRPr="00C2204F">
        <w:tab/>
      </w:r>
      <w:hyperlink r:id="rId896" w:history="1">
        <w:r>
          <w:rPr>
            <w:rStyle w:val="Hyperlink"/>
          </w:rPr>
          <w:t>R2-2202696</w:t>
        </w:r>
      </w:hyperlink>
    </w:p>
    <w:p w14:paraId="482E44E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Endorsed (to be merged to the capability mega-CR)</w:t>
      </w:r>
    </w:p>
    <w:p w14:paraId="3215FFDA" w14:textId="2CC76686" w:rsidR="008C7E43" w:rsidRPr="00C2204F" w:rsidRDefault="00257687" w:rsidP="008C7E43">
      <w:pPr>
        <w:pStyle w:val="Doc-title"/>
      </w:pPr>
      <w:hyperlink r:id="rId897" w:history="1">
        <w:r>
          <w:rPr>
            <w:rStyle w:val="Hyperlink"/>
          </w:rPr>
          <w:t>R2-2203802</w:t>
        </w:r>
      </w:hyperlink>
      <w:r w:rsidR="008C7E43" w:rsidRPr="00C2204F">
        <w:tab/>
        <w:t>Introduction of MUSIM UE Capabilities</w:t>
      </w:r>
      <w:r w:rsidR="008C7E43" w:rsidRPr="00C2204F">
        <w:tab/>
        <w:t>Huawei, HiSilicon</w:t>
      </w:r>
      <w:r w:rsidR="008C7E43" w:rsidRPr="00C2204F">
        <w:tab/>
        <w:t>CR</w:t>
      </w:r>
      <w:r w:rsidR="008C7E43" w:rsidRPr="00C2204F">
        <w:tab/>
        <w:t>Rel-17</w:t>
      </w:r>
      <w:r w:rsidR="008C7E43" w:rsidRPr="00C2204F">
        <w:tab/>
        <w:t>38.306</w:t>
      </w:r>
      <w:r w:rsidR="008C7E43" w:rsidRPr="00C2204F">
        <w:tab/>
        <w:t>16.7.0</w:t>
      </w:r>
      <w:r w:rsidR="008C7E43" w:rsidRPr="00C2204F">
        <w:tab/>
        <w:t>0672</w:t>
      </w:r>
      <w:r w:rsidR="008C7E43" w:rsidRPr="00C2204F">
        <w:tab/>
        <w:t>2</w:t>
      </w:r>
      <w:r w:rsidR="008C7E43" w:rsidRPr="00C2204F">
        <w:tab/>
        <w:t>B</w:t>
      </w:r>
      <w:r w:rsidR="008C7E43" w:rsidRPr="00C2204F">
        <w:tab/>
        <w:t>LTE_NR_MUSIM-Core</w:t>
      </w:r>
      <w:r w:rsidR="008C7E43" w:rsidRPr="00C2204F">
        <w:tab/>
      </w:r>
      <w:hyperlink r:id="rId898" w:history="1">
        <w:r>
          <w:rPr>
            <w:rStyle w:val="Hyperlink"/>
          </w:rPr>
          <w:t>R2-2202697</w:t>
        </w:r>
      </w:hyperlink>
    </w:p>
    <w:p w14:paraId="11050EF0" w14:textId="6E60CD61" w:rsidR="008C7E43" w:rsidRPr="00C2204F" w:rsidRDefault="008C7E43" w:rsidP="008C7E43">
      <w:pPr>
        <w:pStyle w:val="Agreement"/>
        <w:tabs>
          <w:tab w:val="clear" w:pos="9990"/>
        </w:tabs>
        <w:overflowPunct/>
        <w:autoSpaceDE/>
        <w:autoSpaceDN/>
        <w:adjustRightInd/>
        <w:ind w:left="1619" w:hanging="360"/>
        <w:textAlignment w:val="auto"/>
      </w:pPr>
      <w:r w:rsidRPr="00C2204F">
        <w:t>Endorsed (to be merged to the capability mega-CR)</w:t>
      </w:r>
    </w:p>
    <w:p w14:paraId="12B3F3E8" w14:textId="77777777" w:rsidR="008C7E43" w:rsidRPr="00C2204F" w:rsidRDefault="008C7E43" w:rsidP="008C7E43">
      <w:pPr>
        <w:pStyle w:val="Doc-text2"/>
      </w:pPr>
    </w:p>
    <w:p w14:paraId="04938EFE" w14:textId="77777777" w:rsidR="00CB34D6" w:rsidRPr="00C2204F" w:rsidRDefault="00CB34D6" w:rsidP="00CB34D6">
      <w:pPr>
        <w:pStyle w:val="Heading2"/>
      </w:pPr>
      <w:bookmarkStart w:id="232" w:name="_Toc102254920"/>
      <w:r w:rsidRPr="00C2204F">
        <w:t>8.4</w:t>
      </w:r>
      <w:r w:rsidRPr="00C2204F">
        <w:tab/>
        <w:t>NR IAB enhancements</w:t>
      </w:r>
      <w:bookmarkEnd w:id="232"/>
    </w:p>
    <w:p w14:paraId="2BE1679D" w14:textId="77777777" w:rsidR="00CB34D6" w:rsidRPr="00C2204F" w:rsidRDefault="00CB34D6" w:rsidP="00CB34D6">
      <w:pPr>
        <w:pStyle w:val="Comments"/>
        <w:rPr>
          <w:noProof w:val="0"/>
        </w:rPr>
      </w:pPr>
      <w:r w:rsidRPr="00C2204F">
        <w:rPr>
          <w:noProof w:val="0"/>
        </w:rPr>
        <w:t>(NR_IAB_enh-Core; leading WG: RAN2; REL-17; WID: RP-211548)</w:t>
      </w:r>
    </w:p>
    <w:p w14:paraId="0150B480" w14:textId="77777777" w:rsidR="00CB34D6" w:rsidRPr="00C2204F" w:rsidRDefault="00CB34D6" w:rsidP="00CB34D6">
      <w:pPr>
        <w:pStyle w:val="Comments"/>
        <w:rPr>
          <w:noProof w:val="0"/>
        </w:rPr>
      </w:pPr>
      <w:r w:rsidRPr="00C2204F">
        <w:rPr>
          <w:noProof w:val="0"/>
        </w:rPr>
        <w:t>Time budget: 1 TU</w:t>
      </w:r>
    </w:p>
    <w:p w14:paraId="10294A66" w14:textId="77777777" w:rsidR="00CB34D6" w:rsidRPr="00C2204F" w:rsidRDefault="00CB34D6" w:rsidP="00CB34D6">
      <w:pPr>
        <w:pStyle w:val="Comments"/>
        <w:rPr>
          <w:noProof w:val="0"/>
        </w:rPr>
      </w:pPr>
      <w:r w:rsidRPr="00C2204F">
        <w:rPr>
          <w:noProof w:val="0"/>
        </w:rPr>
        <w:t>Tdoc Limitation: 3 tdocs</w:t>
      </w:r>
    </w:p>
    <w:p w14:paraId="1B17F1DE" w14:textId="77777777" w:rsidR="00CB34D6" w:rsidRPr="00C2204F" w:rsidRDefault="00CB34D6" w:rsidP="00CB34D6">
      <w:pPr>
        <w:pStyle w:val="Comments"/>
        <w:rPr>
          <w:noProof w:val="0"/>
        </w:rPr>
      </w:pPr>
      <w:r w:rsidRPr="00C2204F">
        <w:rPr>
          <w:noProof w:val="0"/>
        </w:rPr>
        <w:t xml:space="preserve">RP 92e: DAPS-like solutions to be deprioritized. </w:t>
      </w:r>
    </w:p>
    <w:p w14:paraId="00A68338" w14:textId="77777777" w:rsidR="00CB34D6" w:rsidRPr="00C2204F" w:rsidRDefault="00CB34D6" w:rsidP="00CB34D6">
      <w:pPr>
        <w:pStyle w:val="Comments"/>
        <w:rPr>
          <w:noProof w:val="0"/>
        </w:rPr>
      </w:pPr>
      <w:r w:rsidRPr="00C2204F">
        <w:rPr>
          <w:noProof w:val="0"/>
        </w:rPr>
        <w:t>RP 93e: Enhancements to improve topology-wide fairness and multi-hop latency to be deprioritized. RAN2-led efforts on enhancements to LCG-range extension, RLF indications and local rerouting to continue.</w:t>
      </w:r>
    </w:p>
    <w:p w14:paraId="0F04A199" w14:textId="77777777" w:rsidR="00CB34D6" w:rsidRPr="00C2204F" w:rsidRDefault="00CB34D6" w:rsidP="00CB34D6">
      <w:pPr>
        <w:pStyle w:val="Comments"/>
        <w:rPr>
          <w:noProof w:val="0"/>
        </w:rPr>
      </w:pPr>
    </w:p>
    <w:p w14:paraId="3FB826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NR_IAB_enh-Core WI can be closed from R2 progress point of view (remaining FFS are considered as recommended corrections). </w:t>
      </w:r>
    </w:p>
    <w:p w14:paraId="16B4E38F" w14:textId="77777777" w:rsidR="00CB34D6" w:rsidRPr="00C2204F" w:rsidRDefault="00CB34D6" w:rsidP="00CB34D6">
      <w:pPr>
        <w:pStyle w:val="Heading3"/>
      </w:pPr>
      <w:bookmarkStart w:id="233" w:name="_Toc102254921"/>
      <w:r w:rsidRPr="00C2204F">
        <w:t>8.4.1</w:t>
      </w:r>
      <w:r w:rsidRPr="00C2204F">
        <w:tab/>
        <w:t>General</w:t>
      </w:r>
      <w:bookmarkEnd w:id="233"/>
    </w:p>
    <w:p w14:paraId="348AA610" w14:textId="77777777" w:rsidR="00CB34D6" w:rsidRPr="00C2204F" w:rsidRDefault="00CB34D6" w:rsidP="00CB34D6">
      <w:pPr>
        <w:pStyle w:val="Heading4"/>
      </w:pPr>
      <w:bookmarkStart w:id="234" w:name="_Toc102254922"/>
      <w:r w:rsidRPr="00C2204F">
        <w:t>8.4.1.1</w:t>
      </w:r>
      <w:r w:rsidRPr="00C2204F">
        <w:tab/>
        <w:t>Organizational</w:t>
      </w:r>
      <w:bookmarkEnd w:id="234"/>
    </w:p>
    <w:p w14:paraId="461187BB" w14:textId="77777777" w:rsidR="00CB34D6" w:rsidRPr="00C2204F" w:rsidRDefault="00CB34D6" w:rsidP="00CB34D6">
      <w:pPr>
        <w:pStyle w:val="Comments"/>
        <w:rPr>
          <w:noProof w:val="0"/>
        </w:rPr>
      </w:pPr>
      <w:r w:rsidRPr="00C2204F">
        <w:rPr>
          <w:noProof w:val="0"/>
        </w:rPr>
        <w:t>Tdoc Limitation: 0</w:t>
      </w:r>
    </w:p>
    <w:p w14:paraId="2990FB8F" w14:textId="77777777" w:rsidR="00CB34D6" w:rsidRPr="00C2204F" w:rsidRDefault="00CB34D6" w:rsidP="00CB34D6">
      <w:pPr>
        <w:pStyle w:val="Comments"/>
        <w:rPr>
          <w:noProof w:val="0"/>
        </w:rPr>
      </w:pPr>
      <w:r w:rsidRPr="00C2204F">
        <w:rPr>
          <w:noProof w:val="0"/>
        </w:rPr>
        <w:t>Planning etc</w:t>
      </w:r>
    </w:p>
    <w:p w14:paraId="3A0F62A2" w14:textId="039A1CEC" w:rsidR="00CB34D6" w:rsidRPr="00C2204F" w:rsidRDefault="00257687" w:rsidP="00CB34D6">
      <w:pPr>
        <w:pStyle w:val="Doc-title"/>
      </w:pPr>
      <w:hyperlink r:id="rId899" w:history="1">
        <w:r>
          <w:rPr>
            <w:rStyle w:val="Hyperlink"/>
          </w:rPr>
          <w:t>R2-2202327</w:t>
        </w:r>
      </w:hyperlink>
      <w:r w:rsidR="00CB34D6" w:rsidRPr="00C2204F">
        <w:tab/>
        <w:t>Updated Rel-17 IAB Workplan</w:t>
      </w:r>
      <w:r w:rsidR="00CB34D6" w:rsidRPr="00C2204F">
        <w:tab/>
        <w:t>Qualcomm Incorporated, Samsung (WI rapporteurs)</w:t>
      </w:r>
      <w:r w:rsidR="00CB34D6" w:rsidRPr="00C2204F">
        <w:tab/>
        <w:t>Work Plan</w:t>
      </w:r>
      <w:r w:rsidR="00CB34D6" w:rsidRPr="00C2204F">
        <w:tab/>
        <w:t>Rel-17</w:t>
      </w:r>
      <w:r w:rsidR="00CB34D6" w:rsidRPr="00C2204F">
        <w:tab/>
        <w:t>NR_IAB_enh</w:t>
      </w:r>
      <w:r w:rsidR="00CB34D6" w:rsidRPr="00C2204F">
        <w:tab/>
      </w:r>
      <w:hyperlink r:id="rId900" w:history="1">
        <w:r>
          <w:rPr>
            <w:rStyle w:val="Hyperlink"/>
          </w:rPr>
          <w:t>R2-2200194</w:t>
        </w:r>
      </w:hyperlink>
    </w:p>
    <w:p w14:paraId="7B47B7D7" w14:textId="77777777" w:rsidR="00CB34D6" w:rsidRPr="00C2204F" w:rsidRDefault="00CB34D6" w:rsidP="00CB34D6">
      <w:pPr>
        <w:pStyle w:val="Doc-text2"/>
      </w:pPr>
      <w:r w:rsidRPr="00C2204F">
        <w:t>-</w:t>
      </w:r>
      <w:r w:rsidRPr="00C2204F">
        <w:tab/>
        <w:t xml:space="preserve">QC indicate that there is a LS from R1 on MAC CEs expected early next week. </w:t>
      </w:r>
    </w:p>
    <w:p w14:paraId="0964AE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6961700" w14:textId="77777777" w:rsidR="00CB34D6" w:rsidRPr="00C2204F" w:rsidRDefault="00CB34D6" w:rsidP="00CB34D6">
      <w:pPr>
        <w:pStyle w:val="Heading4"/>
      </w:pPr>
      <w:bookmarkStart w:id="235" w:name="_Toc102254923"/>
      <w:r w:rsidRPr="00C2204F">
        <w:t>8.4.1.2</w:t>
      </w:r>
      <w:r w:rsidRPr="00C2204F">
        <w:tab/>
        <w:t>LS in</w:t>
      </w:r>
      <w:bookmarkEnd w:id="235"/>
    </w:p>
    <w:p w14:paraId="76FD4159" w14:textId="77777777" w:rsidR="00CB34D6" w:rsidRPr="00C2204F" w:rsidRDefault="00CB34D6" w:rsidP="00CB34D6">
      <w:pPr>
        <w:pStyle w:val="Comments"/>
        <w:rPr>
          <w:noProof w:val="0"/>
        </w:rPr>
      </w:pPr>
      <w:r w:rsidRPr="00C2204F">
        <w:rPr>
          <w:noProof w:val="0"/>
        </w:rPr>
        <w:t>Tdoc Limitation: 0</w:t>
      </w:r>
    </w:p>
    <w:p w14:paraId="6CC0F854" w14:textId="77777777" w:rsidR="00CB34D6" w:rsidRPr="00C2204F" w:rsidRDefault="00CB34D6" w:rsidP="00CB34D6">
      <w:pPr>
        <w:pStyle w:val="Comments"/>
        <w:rPr>
          <w:noProof w:val="0"/>
        </w:rPr>
      </w:pPr>
      <w:r w:rsidRPr="00C2204F">
        <w:rPr>
          <w:noProof w:val="0"/>
        </w:rPr>
        <w:t>LS in. For LSes that need action or has impact beyond taking into account by CR rapporteurs: One tdoc by contact company (one company) to address the LS and potential reply is considered Rapporteur Input and may be provided.</w:t>
      </w:r>
    </w:p>
    <w:p w14:paraId="4203983D" w14:textId="48F2170C" w:rsidR="00CB34D6" w:rsidRPr="00C2204F" w:rsidRDefault="00257687" w:rsidP="00CB34D6">
      <w:pPr>
        <w:pStyle w:val="Doc-title"/>
      </w:pPr>
      <w:hyperlink r:id="rId901" w:history="1">
        <w:r>
          <w:rPr>
            <w:rStyle w:val="Hyperlink"/>
          </w:rPr>
          <w:t>R2-2202172</w:t>
        </w:r>
      </w:hyperlink>
      <w:r w:rsidR="00CB34D6" w:rsidRPr="00C2204F">
        <w:tab/>
        <w:t>LS on range of power control parameters for eIAB (R4-2203020; contact: Samsung)</w:t>
      </w:r>
      <w:r w:rsidR="00CB34D6" w:rsidRPr="00C2204F">
        <w:tab/>
        <w:t>RAN4</w:t>
      </w:r>
      <w:r w:rsidR="00CB34D6" w:rsidRPr="00C2204F">
        <w:tab/>
        <w:t>LS in</w:t>
      </w:r>
      <w:r w:rsidR="00CB34D6" w:rsidRPr="00C2204F">
        <w:tab/>
        <w:t>Rel-17</w:t>
      </w:r>
      <w:r w:rsidR="00CB34D6" w:rsidRPr="00C2204F">
        <w:tab/>
        <w:t>To:RAN1</w:t>
      </w:r>
      <w:r w:rsidR="00CB34D6" w:rsidRPr="00C2204F">
        <w:tab/>
        <w:t>Cc:RAN2</w:t>
      </w:r>
    </w:p>
    <w:p w14:paraId="1EF441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B7D5C04" w14:textId="77777777" w:rsidR="00CB34D6" w:rsidRPr="00C2204F" w:rsidRDefault="00CB34D6" w:rsidP="00CB34D6">
      <w:pPr>
        <w:pStyle w:val="Doc-title"/>
      </w:pPr>
    </w:p>
    <w:p w14:paraId="333FD241" w14:textId="23A42462" w:rsidR="00CB34D6" w:rsidRPr="00C2204F" w:rsidRDefault="00257687" w:rsidP="00CB34D6">
      <w:pPr>
        <w:pStyle w:val="Doc-title"/>
      </w:pPr>
      <w:hyperlink r:id="rId902" w:history="1">
        <w:r>
          <w:rPr>
            <w:rStyle w:val="Hyperlink"/>
          </w:rPr>
          <w:t>R2-2204012</w:t>
        </w:r>
      </w:hyperlink>
      <w:r w:rsidR="00CB34D6" w:rsidRPr="00C2204F">
        <w:tab/>
        <w:t>LS on upper layers parameters for Rel-17 eIAB (R1-2202737; contact: Qualcomm)</w:t>
      </w:r>
      <w:r w:rsidR="00CB34D6" w:rsidRPr="00C2204F">
        <w:tab/>
        <w:t>RAN1</w:t>
      </w:r>
      <w:r w:rsidR="00CB34D6" w:rsidRPr="00C2204F">
        <w:tab/>
        <w:t>LS in</w:t>
      </w:r>
      <w:r w:rsidR="00CB34D6" w:rsidRPr="00C2204F">
        <w:tab/>
        <w:t>Rel-17</w:t>
      </w:r>
      <w:r w:rsidR="00CB34D6" w:rsidRPr="00C2204F">
        <w:tab/>
        <w:t>NR_IAB_enh</w:t>
      </w:r>
      <w:r w:rsidR="00CB34D6" w:rsidRPr="00C2204F">
        <w:tab/>
        <w:t>To:RAN2, RAN3</w:t>
      </w:r>
      <w:r w:rsidR="00CB34D6" w:rsidRPr="00C2204F">
        <w:tab/>
        <w:t>Cc:RAN4</w:t>
      </w:r>
    </w:p>
    <w:p w14:paraId="3271E86C" w14:textId="77777777" w:rsidR="00CB34D6" w:rsidRPr="00C2204F" w:rsidRDefault="00CB34D6" w:rsidP="00CB34D6">
      <w:pPr>
        <w:pStyle w:val="Doc-title"/>
      </w:pPr>
    </w:p>
    <w:p w14:paraId="56EE44C9" w14:textId="77777777" w:rsidR="00CB34D6" w:rsidRPr="00C2204F" w:rsidRDefault="00CB34D6" w:rsidP="00CB34D6">
      <w:pPr>
        <w:pStyle w:val="Heading4"/>
      </w:pPr>
      <w:bookmarkStart w:id="236" w:name="_Toc102254924"/>
      <w:r w:rsidRPr="00C2204F">
        <w:t>8.4.1.3</w:t>
      </w:r>
      <w:r w:rsidRPr="00C2204F">
        <w:tab/>
        <w:t>CRs and Rapporteur Resolutions</w:t>
      </w:r>
      <w:bookmarkEnd w:id="236"/>
    </w:p>
    <w:p w14:paraId="0DD1ACC9" w14:textId="77777777" w:rsidR="00CB34D6" w:rsidRPr="00C2204F" w:rsidRDefault="00CB34D6" w:rsidP="00CB34D6">
      <w:pPr>
        <w:pStyle w:val="Comments"/>
        <w:rPr>
          <w:noProof w:val="0"/>
        </w:rPr>
      </w:pPr>
      <w:r w:rsidRPr="00C2204F">
        <w:rPr>
          <w:noProof w:val="0"/>
        </w:rPr>
        <w:t xml:space="preserve">Tdoc Limitation: 0. </w:t>
      </w:r>
    </w:p>
    <w:p w14:paraId="3FDE65B9" w14:textId="560B1999" w:rsidR="00CB34D6" w:rsidRPr="00C2204F" w:rsidRDefault="00CB34D6" w:rsidP="00CB34D6">
      <w:pPr>
        <w:pStyle w:val="Comments"/>
        <w:rPr>
          <w:noProof w:val="0"/>
        </w:rPr>
      </w:pPr>
      <w:r w:rsidRPr="00C2204F">
        <w:rPr>
          <w:noProof w:val="0"/>
        </w:rPr>
        <w:t xml:space="preserve">CR Rapporteurs to provide running CRs, potentially updated, and provide resolution proposals to Rapporteur Handled Open Issues, See also </w:t>
      </w:r>
      <w:hyperlink r:id="rId903" w:history="1">
        <w:r w:rsidR="00257687">
          <w:rPr>
            <w:rStyle w:val="Hyperlink"/>
            <w:noProof w:val="0"/>
          </w:rPr>
          <w:t>R2-2202050</w:t>
        </w:r>
      </w:hyperlink>
    </w:p>
    <w:p w14:paraId="51F147B7" w14:textId="77777777" w:rsidR="00CB34D6" w:rsidRPr="00C2204F" w:rsidRDefault="00CB34D6" w:rsidP="00CB34D6">
      <w:pPr>
        <w:pStyle w:val="Comments"/>
        <w:rPr>
          <w:noProof w:val="0"/>
        </w:rPr>
      </w:pPr>
      <w:r w:rsidRPr="00C2204F">
        <w:rPr>
          <w:noProof w:val="0"/>
        </w:rPr>
        <w:t>[Stage-2 OIs: Update with latest agreements, and address of ALL editor’s Notes]</w:t>
      </w:r>
    </w:p>
    <w:p w14:paraId="30592BB2" w14:textId="77777777" w:rsidR="00CB34D6" w:rsidRPr="00C2204F" w:rsidRDefault="00CB34D6" w:rsidP="00CB34D6">
      <w:pPr>
        <w:pStyle w:val="Comments"/>
        <w:rPr>
          <w:noProof w:val="0"/>
        </w:rPr>
      </w:pPr>
      <w:r w:rsidRPr="00C2204F">
        <w:rPr>
          <w:noProof w:val="0"/>
        </w:rPr>
        <w:t>[BAP OIs: Aspects BAP#5, BAP#6, BAP#7, BAP#9].</w:t>
      </w:r>
    </w:p>
    <w:p w14:paraId="67EE1AF0" w14:textId="77777777" w:rsidR="00CB34D6" w:rsidRPr="00C2204F" w:rsidRDefault="00CB34D6" w:rsidP="00CB34D6">
      <w:pPr>
        <w:pStyle w:val="Comments"/>
        <w:rPr>
          <w:noProof w:val="0"/>
        </w:rPr>
      </w:pPr>
    </w:p>
    <w:p w14:paraId="348C49C5" w14:textId="77777777" w:rsidR="00CB34D6" w:rsidRPr="00C2204F" w:rsidRDefault="00CB34D6" w:rsidP="00CB34D6">
      <w:pPr>
        <w:pStyle w:val="EmailDiscussion"/>
        <w:overflowPunct/>
        <w:autoSpaceDE/>
        <w:autoSpaceDN/>
        <w:adjustRightInd/>
        <w:ind w:left="1619" w:hanging="360"/>
        <w:textAlignment w:val="auto"/>
      </w:pPr>
      <w:r w:rsidRPr="00C2204F">
        <w:t>[Post117-e][014][eIAB] 38321 CR (Samsung)</w:t>
      </w:r>
    </w:p>
    <w:p w14:paraId="04F6E994" w14:textId="77777777" w:rsidR="00CB34D6" w:rsidRPr="00C2204F" w:rsidRDefault="00CB34D6" w:rsidP="00CB34D6">
      <w:pPr>
        <w:pStyle w:val="Doc-text2"/>
      </w:pPr>
      <w:r w:rsidRPr="00C2204F">
        <w:tab/>
        <w:t>Scope: Reflect progress including R2 117-e. CR approval</w:t>
      </w:r>
    </w:p>
    <w:p w14:paraId="0F6B9288" w14:textId="77777777" w:rsidR="00CB34D6" w:rsidRPr="00C2204F" w:rsidRDefault="00CB34D6" w:rsidP="00CB34D6">
      <w:pPr>
        <w:pStyle w:val="EmailDiscussion2"/>
      </w:pPr>
      <w:r w:rsidRPr="00C2204F">
        <w:tab/>
        <w:t>Intended outcome: Agreed CR</w:t>
      </w:r>
    </w:p>
    <w:p w14:paraId="2CE134FD" w14:textId="77777777" w:rsidR="00CB34D6" w:rsidRPr="00C2204F" w:rsidRDefault="00CB34D6" w:rsidP="00CB34D6">
      <w:pPr>
        <w:pStyle w:val="EmailDiscussion2"/>
      </w:pPr>
      <w:r w:rsidRPr="00C2204F">
        <w:tab/>
        <w:t>Deadline: Short Post</w:t>
      </w:r>
    </w:p>
    <w:p w14:paraId="56BA8F9F" w14:textId="77777777" w:rsidR="00CB34D6" w:rsidRPr="00C2204F" w:rsidRDefault="00CB34D6" w:rsidP="00CB34D6">
      <w:pPr>
        <w:pStyle w:val="EmailDiscussion2"/>
      </w:pPr>
    </w:p>
    <w:p w14:paraId="4E24AC10" w14:textId="77777777" w:rsidR="00CB34D6" w:rsidRPr="00C2204F" w:rsidRDefault="00CB34D6" w:rsidP="00CB34D6">
      <w:pPr>
        <w:pStyle w:val="EmailDiscussion"/>
        <w:overflowPunct/>
        <w:autoSpaceDE/>
        <w:autoSpaceDN/>
        <w:adjustRightInd/>
        <w:ind w:left="1619" w:hanging="360"/>
        <w:textAlignment w:val="auto"/>
      </w:pPr>
      <w:r w:rsidRPr="00C2204F">
        <w:t>[Post117-e][021][eIAB] 38340 CR (Huawei)</w:t>
      </w:r>
    </w:p>
    <w:p w14:paraId="6FE9D1D4" w14:textId="77777777" w:rsidR="00CB34D6" w:rsidRPr="00C2204F" w:rsidRDefault="00CB34D6" w:rsidP="00CB34D6">
      <w:pPr>
        <w:pStyle w:val="Doc-text2"/>
      </w:pPr>
      <w:r w:rsidRPr="00C2204F">
        <w:tab/>
        <w:t>Scope: Reflect progress including R2 117-e. CR approval</w:t>
      </w:r>
    </w:p>
    <w:p w14:paraId="7823A10E" w14:textId="77777777" w:rsidR="00CB34D6" w:rsidRPr="00C2204F" w:rsidRDefault="00CB34D6" w:rsidP="00CB34D6">
      <w:pPr>
        <w:pStyle w:val="EmailDiscussion2"/>
      </w:pPr>
      <w:r w:rsidRPr="00C2204F">
        <w:tab/>
        <w:t>Intended outcome: Agreed CR</w:t>
      </w:r>
    </w:p>
    <w:p w14:paraId="09E69DC9" w14:textId="77777777" w:rsidR="00CB34D6" w:rsidRPr="00C2204F" w:rsidRDefault="00CB34D6" w:rsidP="00CB34D6">
      <w:pPr>
        <w:pStyle w:val="EmailDiscussion2"/>
      </w:pPr>
      <w:r w:rsidRPr="00C2204F">
        <w:tab/>
        <w:t>Deadline: Short Post</w:t>
      </w:r>
    </w:p>
    <w:p w14:paraId="6F3FD9B2" w14:textId="77777777" w:rsidR="00CB34D6" w:rsidRPr="00C2204F" w:rsidRDefault="00CB34D6" w:rsidP="00CB34D6">
      <w:pPr>
        <w:pStyle w:val="Comments"/>
        <w:rPr>
          <w:noProof w:val="0"/>
        </w:rPr>
      </w:pPr>
    </w:p>
    <w:p w14:paraId="7F8F6BE9" w14:textId="77777777" w:rsidR="00CB34D6" w:rsidRPr="00C2204F" w:rsidRDefault="00CB34D6" w:rsidP="00CB34D6">
      <w:pPr>
        <w:pStyle w:val="EmailDiscussion"/>
        <w:overflowPunct/>
        <w:autoSpaceDE/>
        <w:autoSpaceDN/>
        <w:adjustRightInd/>
        <w:ind w:left="1619" w:hanging="360"/>
        <w:textAlignment w:val="auto"/>
      </w:pPr>
      <w:r w:rsidRPr="00C2204F">
        <w:t>[Post117-e][094][eIAB] 38300 CR (Qualcomm)</w:t>
      </w:r>
    </w:p>
    <w:p w14:paraId="3C2BB95D" w14:textId="77777777" w:rsidR="00CB34D6" w:rsidRPr="00C2204F" w:rsidRDefault="00CB34D6" w:rsidP="00CB34D6">
      <w:pPr>
        <w:pStyle w:val="Doc-text2"/>
      </w:pPr>
      <w:r w:rsidRPr="00C2204F">
        <w:tab/>
        <w:t>Scope: Reflect progress including R2 117-e. CR approval</w:t>
      </w:r>
    </w:p>
    <w:p w14:paraId="7472F807" w14:textId="77777777" w:rsidR="00CB34D6" w:rsidRPr="00C2204F" w:rsidRDefault="00CB34D6" w:rsidP="00CB34D6">
      <w:pPr>
        <w:pStyle w:val="EmailDiscussion2"/>
      </w:pPr>
      <w:r w:rsidRPr="00C2204F">
        <w:tab/>
        <w:t>Intended outcome: Agreed CR</w:t>
      </w:r>
    </w:p>
    <w:p w14:paraId="79A21D2D" w14:textId="77777777" w:rsidR="00CB34D6" w:rsidRPr="00C2204F" w:rsidRDefault="00CB34D6" w:rsidP="00CB34D6">
      <w:pPr>
        <w:pStyle w:val="EmailDiscussion2"/>
      </w:pPr>
      <w:r w:rsidRPr="00C2204F">
        <w:tab/>
        <w:t>Deadline: Short Post</w:t>
      </w:r>
    </w:p>
    <w:p w14:paraId="5B463245" w14:textId="77777777" w:rsidR="00CB34D6" w:rsidRPr="00C2204F" w:rsidRDefault="00CB34D6" w:rsidP="00CB34D6">
      <w:pPr>
        <w:pStyle w:val="EmailDiscussion2"/>
      </w:pPr>
    </w:p>
    <w:p w14:paraId="2F0362B3" w14:textId="77777777" w:rsidR="00CB34D6" w:rsidRPr="00C2204F" w:rsidRDefault="00CB34D6" w:rsidP="00CB34D6">
      <w:pPr>
        <w:pStyle w:val="EmailDiscussion"/>
        <w:overflowPunct/>
        <w:autoSpaceDE/>
        <w:autoSpaceDN/>
        <w:adjustRightInd/>
        <w:ind w:left="1619" w:hanging="360"/>
        <w:textAlignment w:val="auto"/>
      </w:pPr>
      <w:r w:rsidRPr="00C2204F">
        <w:t>[Post117-e][095][eIAB] 38331 CR (Ericsson)</w:t>
      </w:r>
    </w:p>
    <w:p w14:paraId="2FEE3A81" w14:textId="77777777" w:rsidR="00CB34D6" w:rsidRPr="00C2204F" w:rsidRDefault="00CB34D6" w:rsidP="00CB34D6">
      <w:pPr>
        <w:pStyle w:val="Doc-text2"/>
      </w:pPr>
      <w:r w:rsidRPr="00C2204F">
        <w:tab/>
        <w:t>Scope: Reflect progress including R2 117-e. CR approval</w:t>
      </w:r>
    </w:p>
    <w:p w14:paraId="614739A8" w14:textId="77777777" w:rsidR="00CB34D6" w:rsidRPr="00C2204F" w:rsidRDefault="00CB34D6" w:rsidP="00CB34D6">
      <w:pPr>
        <w:pStyle w:val="EmailDiscussion2"/>
      </w:pPr>
      <w:r w:rsidRPr="00C2204F">
        <w:tab/>
        <w:t>Intended outcome: Agreed CR</w:t>
      </w:r>
    </w:p>
    <w:p w14:paraId="047BD739" w14:textId="77777777" w:rsidR="00CB34D6" w:rsidRPr="00C2204F" w:rsidRDefault="00CB34D6" w:rsidP="00CB34D6">
      <w:pPr>
        <w:pStyle w:val="EmailDiscussion2"/>
      </w:pPr>
      <w:r w:rsidRPr="00C2204F">
        <w:tab/>
        <w:t>Deadline: Short Post</w:t>
      </w:r>
    </w:p>
    <w:p w14:paraId="1DFC5C7B" w14:textId="77777777" w:rsidR="00CB34D6" w:rsidRPr="00C2204F" w:rsidRDefault="00CB34D6" w:rsidP="00CB34D6">
      <w:pPr>
        <w:pStyle w:val="EmailDiscussion2"/>
      </w:pPr>
    </w:p>
    <w:p w14:paraId="7574AC0E" w14:textId="77777777" w:rsidR="00CB34D6" w:rsidRPr="00C2204F" w:rsidRDefault="00CB34D6" w:rsidP="00CB34D6">
      <w:pPr>
        <w:pStyle w:val="EmailDiscussion"/>
        <w:overflowPunct/>
        <w:autoSpaceDE/>
        <w:autoSpaceDN/>
        <w:adjustRightInd/>
        <w:ind w:left="1619" w:hanging="360"/>
        <w:textAlignment w:val="auto"/>
      </w:pPr>
      <w:r w:rsidRPr="00C2204F">
        <w:t>[Post117-e][096][eIAB] 37340 CR (vivo)</w:t>
      </w:r>
    </w:p>
    <w:p w14:paraId="17F978F8" w14:textId="77777777" w:rsidR="00CB34D6" w:rsidRPr="00C2204F" w:rsidRDefault="00CB34D6" w:rsidP="00CB34D6">
      <w:pPr>
        <w:pStyle w:val="Doc-text2"/>
      </w:pPr>
      <w:r w:rsidRPr="00C2204F">
        <w:tab/>
        <w:t>Scope: Reflect progress including R2 117-e. CR approval</w:t>
      </w:r>
    </w:p>
    <w:p w14:paraId="58A27A83" w14:textId="77777777" w:rsidR="00CB34D6" w:rsidRPr="00C2204F" w:rsidRDefault="00CB34D6" w:rsidP="00CB34D6">
      <w:pPr>
        <w:pStyle w:val="EmailDiscussion2"/>
      </w:pPr>
      <w:r w:rsidRPr="00C2204F">
        <w:tab/>
        <w:t>Intended outcome: Agreed CR</w:t>
      </w:r>
    </w:p>
    <w:p w14:paraId="6C42EB2C" w14:textId="77777777" w:rsidR="00CB34D6" w:rsidRPr="00C2204F" w:rsidRDefault="00CB34D6" w:rsidP="00CB34D6">
      <w:pPr>
        <w:pStyle w:val="EmailDiscussion2"/>
      </w:pPr>
      <w:r w:rsidRPr="00C2204F">
        <w:tab/>
        <w:t>Deadline: Short Post</w:t>
      </w:r>
    </w:p>
    <w:p w14:paraId="5E44F34A" w14:textId="77777777" w:rsidR="00CB34D6" w:rsidRPr="00C2204F" w:rsidRDefault="00CB34D6" w:rsidP="00CB34D6">
      <w:pPr>
        <w:pStyle w:val="EmailDiscussion2"/>
      </w:pPr>
    </w:p>
    <w:p w14:paraId="163644E9" w14:textId="77777777" w:rsidR="00CB34D6" w:rsidRPr="00C2204F" w:rsidRDefault="00CB34D6" w:rsidP="00CB34D6">
      <w:pPr>
        <w:pStyle w:val="EmailDiscussion"/>
        <w:overflowPunct/>
        <w:autoSpaceDE/>
        <w:autoSpaceDN/>
        <w:adjustRightInd/>
        <w:ind w:left="1619" w:hanging="360"/>
        <w:textAlignment w:val="auto"/>
      </w:pPr>
      <w:r w:rsidRPr="00C2204F">
        <w:t>[Post117-e][097][eIAB] UE capabilties (Intel)</w:t>
      </w:r>
    </w:p>
    <w:p w14:paraId="3AFE6F1E" w14:textId="77777777" w:rsidR="00CB34D6" w:rsidRPr="00C2204F" w:rsidRDefault="00CB34D6" w:rsidP="00CB34D6">
      <w:pPr>
        <w:pStyle w:val="Doc-text2"/>
      </w:pPr>
      <w:r w:rsidRPr="00C2204F">
        <w:tab/>
        <w:t>Scope: Reflect progress including R2 117-e. CR endorsement</w:t>
      </w:r>
    </w:p>
    <w:p w14:paraId="4DF9AEE2" w14:textId="77777777" w:rsidR="00CB34D6" w:rsidRPr="00C2204F" w:rsidRDefault="00CB34D6" w:rsidP="00CB34D6">
      <w:pPr>
        <w:pStyle w:val="EmailDiscussion2"/>
      </w:pPr>
      <w:r w:rsidRPr="00C2204F">
        <w:tab/>
        <w:t>Intended outcome: Endorsed CRs for merge (306 and 331)</w:t>
      </w:r>
    </w:p>
    <w:p w14:paraId="7EB6FDE6" w14:textId="77777777" w:rsidR="00CB34D6" w:rsidRPr="00C2204F" w:rsidRDefault="00CB34D6" w:rsidP="00CB34D6">
      <w:pPr>
        <w:pStyle w:val="EmailDiscussion2"/>
      </w:pPr>
      <w:r w:rsidRPr="00C2204F">
        <w:tab/>
        <w:t>Deadline: Extra Short</w:t>
      </w:r>
    </w:p>
    <w:p w14:paraId="4D374CAD" w14:textId="77777777" w:rsidR="00CB34D6" w:rsidRPr="00C2204F" w:rsidRDefault="00CB34D6" w:rsidP="00CB34D6">
      <w:pPr>
        <w:pStyle w:val="EmailDiscussion2"/>
      </w:pPr>
    </w:p>
    <w:p w14:paraId="5D8566E2" w14:textId="7549BE6F" w:rsidR="00CB34D6" w:rsidRPr="00C2204F" w:rsidRDefault="00257687" w:rsidP="00CB34D6">
      <w:pPr>
        <w:pStyle w:val="Doc-title"/>
      </w:pPr>
      <w:hyperlink r:id="rId904" w:history="1">
        <w:r>
          <w:rPr>
            <w:rStyle w:val="Hyperlink"/>
          </w:rPr>
          <w:t>R2-2203977</w:t>
        </w:r>
      </w:hyperlink>
      <w:r w:rsidR="00CB34D6" w:rsidRPr="00C2204F">
        <w:tab/>
        <w:t>UE capabilities for Rel-17 eIAB</w:t>
      </w:r>
      <w:r w:rsidR="00CB34D6" w:rsidRPr="00C2204F">
        <w:tab/>
        <w:t xml:space="preserve">Intel Corporation </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NR_IAB_enh-Core</w:t>
      </w:r>
    </w:p>
    <w:p w14:paraId="61C8C45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[097] Endorsed (for merge)</w:t>
      </w:r>
    </w:p>
    <w:p w14:paraId="6E2222F0" w14:textId="2F375D9E" w:rsidR="00CB34D6" w:rsidRPr="00C2204F" w:rsidRDefault="00257687" w:rsidP="00CB34D6">
      <w:pPr>
        <w:pStyle w:val="Doc-title"/>
      </w:pPr>
      <w:hyperlink r:id="rId905" w:history="1">
        <w:r>
          <w:rPr>
            <w:rStyle w:val="Hyperlink"/>
          </w:rPr>
          <w:t>R2-2203978</w:t>
        </w:r>
      </w:hyperlink>
      <w:r w:rsidR="00CB34D6" w:rsidRPr="00C2204F">
        <w:tab/>
        <w:t>UE capabilities for Rel-17 eIAB</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NR_IAB_enh-Core</w:t>
      </w:r>
    </w:p>
    <w:p w14:paraId="2EA3346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[097] Endorsed (for merge)</w:t>
      </w:r>
    </w:p>
    <w:p w14:paraId="461DCD0D" w14:textId="77777777" w:rsidR="00CB34D6" w:rsidRPr="00C2204F" w:rsidRDefault="00CB34D6" w:rsidP="00CB34D6">
      <w:pPr>
        <w:pStyle w:val="EmailDiscussion2"/>
      </w:pPr>
    </w:p>
    <w:p w14:paraId="005034B5" w14:textId="4CE42182" w:rsidR="00CB34D6" w:rsidRPr="00C2204F" w:rsidRDefault="00257687" w:rsidP="00CB34D6">
      <w:pPr>
        <w:pStyle w:val="Doc-title"/>
      </w:pPr>
      <w:hyperlink r:id="rId906" w:history="1">
        <w:r>
          <w:rPr>
            <w:rStyle w:val="Hyperlink"/>
          </w:rPr>
          <w:t>R2-2202328</w:t>
        </w:r>
      </w:hyperlink>
      <w:r w:rsidR="00CB34D6" w:rsidRPr="00C2204F">
        <w:tab/>
        <w:t>Running CR to TS 38.300 for eIAB</w:t>
      </w:r>
      <w:r w:rsidR="00CB34D6" w:rsidRPr="00C2204F">
        <w:tab/>
        <w:t>Qualcomm Incorporated</w:t>
      </w:r>
      <w:r w:rsidR="00CB34D6" w:rsidRPr="00C2204F">
        <w:tab/>
        <w:t>discussion</w:t>
      </w:r>
      <w:r w:rsidR="00CB34D6" w:rsidRPr="00C2204F">
        <w:tab/>
        <w:t>Rel-17</w:t>
      </w:r>
      <w:r w:rsidR="00CB34D6" w:rsidRPr="00C2204F">
        <w:tab/>
        <w:t>NR_IAB_enh</w:t>
      </w:r>
      <w:r w:rsidR="00CB34D6" w:rsidRPr="00C2204F">
        <w:tab/>
        <w:t>R2-2111450</w:t>
      </w:r>
    </w:p>
    <w:p w14:paraId="2002B416" w14:textId="1ECC4F81" w:rsidR="00CB34D6" w:rsidRPr="00C2204F" w:rsidRDefault="00257687" w:rsidP="00CB34D6">
      <w:pPr>
        <w:pStyle w:val="Doc-title"/>
      </w:pPr>
      <w:hyperlink r:id="rId907" w:history="1">
        <w:r>
          <w:rPr>
            <w:rStyle w:val="Hyperlink"/>
          </w:rPr>
          <w:t>R2-2202372</w:t>
        </w:r>
      </w:hyperlink>
      <w:r w:rsidR="00CB34D6" w:rsidRPr="00C2204F">
        <w:tab/>
        <w:t>Running CR of TS 38.340 for eIAB</w:t>
      </w:r>
      <w:r w:rsidR="00CB34D6" w:rsidRPr="00C2204F">
        <w:tab/>
        <w:t>Huawei, HiSilicon</w:t>
      </w:r>
      <w:r w:rsidR="00CB34D6" w:rsidRPr="00C2204F">
        <w:tab/>
        <w:t>CR</w:t>
      </w:r>
      <w:r w:rsidR="00CB34D6" w:rsidRPr="00C2204F">
        <w:tab/>
        <w:t>Rel-17</w:t>
      </w:r>
      <w:r w:rsidR="00CB34D6" w:rsidRPr="00C2204F">
        <w:tab/>
        <w:t>38.340</w:t>
      </w:r>
      <w:r w:rsidR="00CB34D6" w:rsidRPr="00C2204F">
        <w:tab/>
        <w:t>16.5.0</w:t>
      </w:r>
      <w:r w:rsidR="00CB34D6" w:rsidRPr="00C2204F">
        <w:tab/>
        <w:t>0020</w:t>
      </w:r>
      <w:r w:rsidR="00CB34D6" w:rsidRPr="00C2204F">
        <w:tab/>
        <w:t>-</w:t>
      </w:r>
      <w:r w:rsidR="00CB34D6" w:rsidRPr="00C2204F">
        <w:tab/>
        <w:t>B</w:t>
      </w:r>
      <w:r w:rsidR="00CB34D6" w:rsidRPr="00C2204F">
        <w:tab/>
        <w:t>NR_IAB_enh-Core</w:t>
      </w:r>
    </w:p>
    <w:p w14:paraId="22C3698A" w14:textId="172ED9E1" w:rsidR="00CB34D6" w:rsidRPr="00C2204F" w:rsidRDefault="00257687" w:rsidP="00CB34D6">
      <w:pPr>
        <w:pStyle w:val="Doc-title"/>
      </w:pPr>
      <w:hyperlink r:id="rId908" w:history="1">
        <w:r>
          <w:rPr>
            <w:rStyle w:val="Hyperlink"/>
          </w:rPr>
          <w:t>R2-2203276</w:t>
        </w:r>
      </w:hyperlink>
      <w:r w:rsidR="00CB34D6" w:rsidRPr="00C2204F">
        <w:tab/>
        <w:t>Running CR to 38.321 on Integrated Access and Backhaul for NR Rel-17</w:t>
      </w:r>
      <w:r w:rsidR="00CB34D6" w:rsidRPr="00C2204F">
        <w:tab/>
        <w:t>Samsung Electronics GmbH</w:t>
      </w:r>
      <w:r w:rsidR="00CB34D6" w:rsidRPr="00C2204F">
        <w:tab/>
        <w:t>CR</w:t>
      </w:r>
      <w:r w:rsidR="00CB34D6" w:rsidRPr="00C2204F">
        <w:tab/>
        <w:t>Rel-17</w:t>
      </w:r>
      <w:r w:rsidR="00CB34D6" w:rsidRPr="00C2204F">
        <w:tab/>
        <w:t>38.321</w:t>
      </w:r>
      <w:r w:rsidR="00CB34D6" w:rsidRPr="00C2204F">
        <w:tab/>
        <w:t>16.7.0</w:t>
      </w:r>
      <w:r w:rsidR="00CB34D6" w:rsidRPr="00C2204F">
        <w:tab/>
        <w:t>1171</w:t>
      </w:r>
      <w:r w:rsidR="00CB34D6" w:rsidRPr="00C2204F">
        <w:tab/>
        <w:t>4</w:t>
      </w:r>
      <w:r w:rsidR="00CB34D6" w:rsidRPr="00C2204F">
        <w:tab/>
        <w:t>B</w:t>
      </w:r>
      <w:r w:rsidR="00CB34D6" w:rsidRPr="00C2204F">
        <w:tab/>
        <w:t>NR_IAB_enh-Core</w:t>
      </w:r>
      <w:r w:rsidR="00CB34D6" w:rsidRPr="00C2204F">
        <w:tab/>
      </w:r>
      <w:hyperlink r:id="rId909" w:history="1">
        <w:r>
          <w:rPr>
            <w:rStyle w:val="Hyperlink"/>
          </w:rPr>
          <w:t>R2-2201984</w:t>
        </w:r>
      </w:hyperlink>
    </w:p>
    <w:p w14:paraId="3DB4A82D" w14:textId="51B19FA6" w:rsidR="00CB34D6" w:rsidRPr="00C2204F" w:rsidRDefault="00CB34D6" w:rsidP="00CB34D6">
      <w:pPr>
        <w:pStyle w:val="Doc-text2"/>
      </w:pPr>
      <w:r w:rsidRPr="00C2204F">
        <w:t xml:space="preserve">=&gt; Revised in </w:t>
      </w:r>
      <w:hyperlink r:id="rId910" w:history="1">
        <w:r w:rsidR="00257687">
          <w:rPr>
            <w:rStyle w:val="Hyperlink"/>
          </w:rPr>
          <w:t>R2-2204092</w:t>
        </w:r>
      </w:hyperlink>
    </w:p>
    <w:p w14:paraId="56A4A668" w14:textId="4ADA82DE" w:rsidR="00CB34D6" w:rsidRPr="00C2204F" w:rsidRDefault="00257687" w:rsidP="00CB34D6">
      <w:pPr>
        <w:pStyle w:val="Doc-title"/>
      </w:pPr>
      <w:hyperlink r:id="rId911" w:history="1">
        <w:r>
          <w:rPr>
            <w:rStyle w:val="Hyperlink"/>
          </w:rPr>
          <w:t>R2-2204092</w:t>
        </w:r>
      </w:hyperlink>
      <w:r w:rsidR="00CB34D6" w:rsidRPr="00C2204F">
        <w:tab/>
        <w:t>Running CR to 38.321 on Integrated Access and Backhaul for NR Rel-17</w:t>
      </w:r>
      <w:r w:rsidR="00CB34D6" w:rsidRPr="00C2204F">
        <w:tab/>
        <w:t>Samsung Electronics GmbH</w:t>
      </w:r>
      <w:r w:rsidR="00CB34D6" w:rsidRPr="00C2204F">
        <w:tab/>
        <w:t>CR</w:t>
      </w:r>
      <w:r w:rsidR="00CB34D6" w:rsidRPr="00C2204F">
        <w:tab/>
        <w:t>Rel-17</w:t>
      </w:r>
      <w:r w:rsidR="00CB34D6" w:rsidRPr="00C2204F">
        <w:tab/>
        <w:t>38.321</w:t>
      </w:r>
      <w:r w:rsidR="00CB34D6" w:rsidRPr="00C2204F">
        <w:tab/>
        <w:t>16.7.0</w:t>
      </w:r>
      <w:r w:rsidR="00CB34D6" w:rsidRPr="00C2204F">
        <w:tab/>
        <w:t>1171</w:t>
      </w:r>
      <w:r w:rsidR="00CB34D6" w:rsidRPr="00C2204F">
        <w:tab/>
        <w:t>5</w:t>
      </w:r>
      <w:r w:rsidR="00CB34D6" w:rsidRPr="00C2204F">
        <w:tab/>
        <w:t>B</w:t>
      </w:r>
      <w:r w:rsidR="00CB34D6" w:rsidRPr="00C2204F">
        <w:tab/>
        <w:t>NR_IAB_enh-Core</w:t>
      </w:r>
    </w:p>
    <w:p w14:paraId="0590B861" w14:textId="33C69D11" w:rsidR="00CB34D6" w:rsidRPr="00C2204F" w:rsidRDefault="00257687" w:rsidP="00CB34D6">
      <w:pPr>
        <w:pStyle w:val="Doc-title"/>
      </w:pPr>
      <w:hyperlink r:id="rId912" w:history="1">
        <w:r>
          <w:rPr>
            <w:rStyle w:val="Hyperlink"/>
          </w:rPr>
          <w:t>R2-2203471</w:t>
        </w:r>
      </w:hyperlink>
      <w:r w:rsidR="00CB34D6" w:rsidRPr="00C2204F">
        <w:tab/>
        <w:t>Enhancements to Integrated Access and Backhaul for NR</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2811</w:t>
      </w:r>
      <w:r w:rsidR="00CB34D6" w:rsidRPr="00C2204F">
        <w:tab/>
        <w:t>4</w:t>
      </w:r>
      <w:r w:rsidR="00CB34D6" w:rsidRPr="00C2204F">
        <w:tab/>
        <w:t>B</w:t>
      </w:r>
      <w:r w:rsidR="00CB34D6" w:rsidRPr="00C2204F">
        <w:tab/>
        <w:t>NR_IAB_enh-Core</w:t>
      </w:r>
      <w:r w:rsidR="00CB34D6" w:rsidRPr="00C2204F">
        <w:tab/>
      </w:r>
      <w:hyperlink r:id="rId913" w:history="1">
        <w:r>
          <w:rPr>
            <w:rStyle w:val="Hyperlink"/>
          </w:rPr>
          <w:t>R2-2201993</w:t>
        </w:r>
      </w:hyperlink>
    </w:p>
    <w:p w14:paraId="1BFE177D" w14:textId="70CFA634" w:rsidR="00CB34D6" w:rsidRPr="00C2204F" w:rsidRDefault="00257687" w:rsidP="00CB34D6">
      <w:pPr>
        <w:pStyle w:val="Doc-title"/>
      </w:pPr>
      <w:hyperlink r:id="rId914" w:history="1">
        <w:r>
          <w:rPr>
            <w:rStyle w:val="Hyperlink"/>
          </w:rPr>
          <w:t>R2-2202967</w:t>
        </w:r>
      </w:hyperlink>
      <w:r w:rsidR="00CB34D6" w:rsidRPr="00C2204F">
        <w:tab/>
        <w:t>Capture RAN2 agreements on CP-UP separation support in NR eIAB</w:t>
      </w:r>
      <w:r w:rsidR="00CB34D6" w:rsidRPr="00C2204F">
        <w:tab/>
        <w:t>vivo(Rapporteur)</w:t>
      </w:r>
      <w:r w:rsidR="00CB34D6" w:rsidRPr="00C2204F">
        <w:tab/>
        <w:t>CR</w:t>
      </w:r>
      <w:r w:rsidR="00CB34D6" w:rsidRPr="00C2204F">
        <w:tab/>
        <w:t>Rel-17</w:t>
      </w:r>
      <w:r w:rsidR="00CB34D6" w:rsidRPr="00C2204F">
        <w:tab/>
        <w:t>37.340</w:t>
      </w:r>
      <w:r w:rsidR="00CB34D6" w:rsidRPr="00C2204F">
        <w:tab/>
        <w:t>16.8.0</w:t>
      </w:r>
      <w:r w:rsidR="00CB34D6" w:rsidRPr="00C2204F">
        <w:tab/>
        <w:t>0296</w:t>
      </w:r>
      <w:r w:rsidR="00CB34D6" w:rsidRPr="00C2204F">
        <w:tab/>
        <w:t>-</w:t>
      </w:r>
      <w:r w:rsidR="00CB34D6" w:rsidRPr="00C2204F">
        <w:tab/>
        <w:t>B</w:t>
      </w:r>
      <w:r w:rsidR="00CB34D6" w:rsidRPr="00C2204F">
        <w:tab/>
        <w:t>NR_IAB-Core</w:t>
      </w:r>
    </w:p>
    <w:p w14:paraId="7DD7DD5D" w14:textId="77777777" w:rsidR="00CB34D6" w:rsidRPr="00C2204F" w:rsidRDefault="00CB34D6" w:rsidP="00CB34D6">
      <w:pPr>
        <w:pStyle w:val="Doc-text2"/>
      </w:pPr>
    </w:p>
    <w:p w14:paraId="5D543983" w14:textId="1C834774" w:rsidR="00CB34D6" w:rsidRPr="00C2204F" w:rsidRDefault="00257687" w:rsidP="00CB34D6">
      <w:pPr>
        <w:pStyle w:val="Doc-title"/>
      </w:pPr>
      <w:hyperlink r:id="rId915" w:history="1">
        <w:r>
          <w:rPr>
            <w:rStyle w:val="Hyperlink"/>
          </w:rPr>
          <w:t>R2-2202373</w:t>
        </w:r>
      </w:hyperlink>
      <w:r w:rsidR="00CB34D6" w:rsidRPr="00C2204F">
        <w:tab/>
        <w:t>Resolution proposals to Rapporteur Handled Open Issues BAP#5,6,7,9</w:t>
      </w:r>
      <w:r w:rsidR="00CB34D6" w:rsidRPr="00C2204F">
        <w:tab/>
        <w:t>Huawei, HiSilicon</w:t>
      </w:r>
      <w:r w:rsidR="00CB34D6" w:rsidRPr="00C2204F">
        <w:tab/>
        <w:t>discussion</w:t>
      </w:r>
      <w:r w:rsidR="00CB34D6" w:rsidRPr="00C2204F">
        <w:tab/>
        <w:t>Rel-17</w:t>
      </w:r>
      <w:r w:rsidR="00CB34D6" w:rsidRPr="00C2204F">
        <w:tab/>
        <w:t>NR_IAB_enh-Core</w:t>
      </w:r>
    </w:p>
    <w:p w14:paraId="032F32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[021] Noted</w:t>
      </w:r>
    </w:p>
    <w:p w14:paraId="44BDB97F" w14:textId="77777777" w:rsidR="00CB34D6" w:rsidRPr="00C2204F" w:rsidRDefault="00CB34D6" w:rsidP="00CB34D6">
      <w:pPr>
        <w:pStyle w:val="Heading3"/>
      </w:pPr>
      <w:bookmarkStart w:id="237" w:name="_Toc102254925"/>
      <w:r w:rsidRPr="00C2204F">
        <w:t>8.4.3</w:t>
      </w:r>
      <w:r w:rsidRPr="00C2204F">
        <w:tab/>
        <w:t>Open Issues</w:t>
      </w:r>
      <w:bookmarkEnd w:id="237"/>
    </w:p>
    <w:p w14:paraId="3D8205BF" w14:textId="77777777" w:rsidR="00CB34D6" w:rsidRPr="00C2204F" w:rsidRDefault="00CB34D6" w:rsidP="00CB34D6">
      <w:pPr>
        <w:pStyle w:val="Heading4"/>
      </w:pPr>
      <w:bookmarkStart w:id="238" w:name="_Toc102254926"/>
      <w:r w:rsidRPr="00C2204F">
        <w:t>8.4.3.1</w:t>
      </w:r>
      <w:r w:rsidRPr="00C2204F">
        <w:tab/>
        <w:t>Pre-discussions</w:t>
      </w:r>
      <w:bookmarkEnd w:id="238"/>
    </w:p>
    <w:p w14:paraId="40233B3E" w14:textId="77777777" w:rsidR="00CB34D6" w:rsidRPr="00C2204F" w:rsidRDefault="00CB34D6" w:rsidP="00CB34D6">
      <w:pPr>
        <w:pStyle w:val="Comments"/>
        <w:rPr>
          <w:noProof w:val="0"/>
        </w:rPr>
      </w:pPr>
      <w:r w:rsidRPr="00C2204F">
        <w:rPr>
          <w:noProof w:val="0"/>
        </w:rPr>
        <w:t xml:space="preserve">Tdoc Limitation: 0. </w:t>
      </w:r>
    </w:p>
    <w:p w14:paraId="22A47E9C" w14:textId="1A74FDFC" w:rsidR="00CB34D6" w:rsidRPr="00C2204F" w:rsidRDefault="00CB34D6" w:rsidP="00CB34D6">
      <w:pPr>
        <w:pStyle w:val="Comments"/>
        <w:rPr>
          <w:noProof w:val="0"/>
        </w:rPr>
      </w:pPr>
      <w:r w:rsidRPr="00C2204F">
        <w:rPr>
          <w:noProof w:val="0"/>
        </w:rPr>
        <w:t xml:space="preserve">Pre117-e discussions to gather company input on specific Open Issues, see </w:t>
      </w:r>
      <w:hyperlink r:id="rId916" w:history="1">
        <w:r w:rsidR="00257687">
          <w:rPr>
            <w:rStyle w:val="Hyperlink"/>
            <w:noProof w:val="0"/>
          </w:rPr>
          <w:t>R2-2202050</w:t>
        </w:r>
      </w:hyperlink>
      <w:r w:rsidRPr="00C2204F">
        <w:rPr>
          <w:noProof w:val="0"/>
        </w:rPr>
        <w:t xml:space="preserve">: </w:t>
      </w:r>
    </w:p>
    <w:p w14:paraId="1B99EC48" w14:textId="77777777" w:rsidR="00CB34D6" w:rsidRPr="00C2204F" w:rsidRDefault="00CB34D6" w:rsidP="00CB34D6">
      <w:pPr>
        <w:pStyle w:val="Comments"/>
        <w:rPr>
          <w:noProof w:val="0"/>
        </w:rPr>
      </w:pPr>
      <w:r w:rsidRPr="00C2204F">
        <w:rPr>
          <w:noProof w:val="0"/>
        </w:rPr>
        <w:t>- MAC CE for beam indication signaling (as proposed by RAN1)</w:t>
      </w:r>
    </w:p>
    <w:p w14:paraId="7B0A562D" w14:textId="77777777" w:rsidR="00CB34D6" w:rsidRPr="00C2204F" w:rsidRDefault="00CB34D6" w:rsidP="00CB34D6">
      <w:pPr>
        <w:pStyle w:val="Comments"/>
        <w:rPr>
          <w:noProof w:val="0"/>
        </w:rPr>
      </w:pPr>
      <w:r w:rsidRPr="00C2204F">
        <w:rPr>
          <w:noProof w:val="0"/>
        </w:rPr>
        <w:t>- Remaining Issues on RLF indication not related to BAP#6, BAP#7 BAP#9 (focus Stage 3). Including input on BAP#8</w:t>
      </w:r>
    </w:p>
    <w:p w14:paraId="5698FC40" w14:textId="77777777" w:rsidR="00CB34D6" w:rsidRPr="00C2204F" w:rsidRDefault="00CB34D6" w:rsidP="00CB34D6">
      <w:pPr>
        <w:pStyle w:val="Comments"/>
        <w:rPr>
          <w:noProof w:val="0"/>
        </w:rPr>
      </w:pPr>
      <w:r w:rsidRPr="00C2204F">
        <w:rPr>
          <w:noProof w:val="0"/>
        </w:rPr>
        <w:t>- RAN3’s working assumption on Solution 1 for latency reduction of intra-donor topology adaptation. Identification of potential obstacles and how to overcome them.</w:t>
      </w:r>
    </w:p>
    <w:p w14:paraId="4611FF7D" w14:textId="77777777" w:rsidR="00CB34D6" w:rsidRPr="00C2204F" w:rsidRDefault="00CB34D6" w:rsidP="00CB34D6">
      <w:pPr>
        <w:pStyle w:val="Comments"/>
        <w:rPr>
          <w:noProof w:val="0"/>
        </w:rPr>
      </w:pPr>
      <w:r w:rsidRPr="00C2204F">
        <w:rPr>
          <w:noProof w:val="0"/>
        </w:rPr>
        <w:t>- UE capabilities for the IAB-MT’s inter-CU HO and NR DC</w:t>
      </w:r>
    </w:p>
    <w:p w14:paraId="3B8328E4" w14:textId="77777777" w:rsidR="00CB34D6" w:rsidRPr="00C2204F" w:rsidRDefault="00CB34D6" w:rsidP="00CB34D6">
      <w:pPr>
        <w:pStyle w:val="Comments"/>
        <w:rPr>
          <w:noProof w:val="0"/>
        </w:rPr>
      </w:pPr>
      <w:r w:rsidRPr="00C2204F">
        <w:rPr>
          <w:noProof w:val="0"/>
        </w:rPr>
        <w:t>- RRC: Remaining aspects of CP-UP separation (focus Stage 3).</w:t>
      </w:r>
    </w:p>
    <w:p w14:paraId="31C47B6F"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59C02B89" w14:textId="77777777" w:rsidR="00CB34D6" w:rsidRPr="00C2204F" w:rsidRDefault="00CB34D6" w:rsidP="00CB34D6">
      <w:pPr>
        <w:pStyle w:val="Comments"/>
        <w:rPr>
          <w:noProof w:val="0"/>
        </w:rPr>
      </w:pPr>
      <w:r w:rsidRPr="00C2204F">
        <w:rPr>
          <w:noProof w:val="0"/>
        </w:rPr>
        <w:t>[Pre117-e][003][eIAB] eIAB Open Issues Input (Qualcomm)</w:t>
      </w:r>
    </w:p>
    <w:p w14:paraId="3C531B49" w14:textId="77777777" w:rsidR="00CB34D6" w:rsidRPr="00C2204F" w:rsidRDefault="00CB34D6" w:rsidP="00CB34D6">
      <w:pPr>
        <w:pStyle w:val="Comments"/>
        <w:rPr>
          <w:noProof w:val="0"/>
        </w:rPr>
      </w:pPr>
      <w:r w:rsidRPr="00C2204F">
        <w:rPr>
          <w:noProof w:val="0"/>
        </w:rPr>
        <w:t>[Pre117-e][014][eIAB] eIAB MAC Open Issues Input (Samsung)</w:t>
      </w:r>
    </w:p>
    <w:p w14:paraId="5B4A844D" w14:textId="77777777" w:rsidR="00CB34D6" w:rsidRPr="00C2204F" w:rsidRDefault="00CB34D6" w:rsidP="00CB34D6">
      <w:pPr>
        <w:pStyle w:val="Doc-title"/>
      </w:pPr>
    </w:p>
    <w:p w14:paraId="54C2746F" w14:textId="19799276" w:rsidR="00CB34D6" w:rsidRPr="00C2204F" w:rsidRDefault="00257687" w:rsidP="00CB34D6">
      <w:pPr>
        <w:pStyle w:val="Doc-title"/>
      </w:pPr>
      <w:hyperlink r:id="rId917" w:history="1">
        <w:r>
          <w:rPr>
            <w:rStyle w:val="Hyperlink"/>
          </w:rPr>
          <w:t>R2-2202329</w:t>
        </w:r>
      </w:hyperlink>
      <w:r w:rsidR="00CB34D6" w:rsidRPr="00C2204F">
        <w:tab/>
        <w:t>[Pre117-e][003][eIAB] eIAB Open Issues Input</w:t>
      </w:r>
      <w:r w:rsidR="00CB34D6" w:rsidRPr="00C2204F">
        <w:tab/>
        <w:t>Qualcomm Incorporated (Rapporteur)</w:t>
      </w:r>
      <w:r w:rsidR="00CB34D6" w:rsidRPr="00C2204F">
        <w:tab/>
        <w:t>discussion</w:t>
      </w:r>
      <w:r w:rsidR="00CB34D6" w:rsidRPr="00C2204F">
        <w:tab/>
        <w:t>Rel-17</w:t>
      </w:r>
      <w:r w:rsidR="00CB34D6" w:rsidRPr="00C2204F">
        <w:tab/>
        <w:t>NR_IAB_enh</w:t>
      </w:r>
    </w:p>
    <w:p w14:paraId="42F9A6D5" w14:textId="77777777" w:rsidR="00CB34D6" w:rsidRPr="00C2204F" w:rsidRDefault="00CB34D6" w:rsidP="00CB34D6">
      <w:pPr>
        <w:pStyle w:val="Doc-text2"/>
      </w:pPr>
      <w:r w:rsidRPr="00C2204F">
        <w:t xml:space="preserve">DISCUSSION </w:t>
      </w:r>
    </w:p>
    <w:p w14:paraId="7E82116B" w14:textId="77777777" w:rsidR="00CB34D6" w:rsidRPr="00C2204F" w:rsidRDefault="00CB34D6" w:rsidP="00CB34D6">
      <w:pPr>
        <w:pStyle w:val="Doc-text2"/>
      </w:pPr>
      <w:r w:rsidRPr="00C2204F">
        <w:t>-</w:t>
      </w:r>
      <w:r w:rsidRPr="00C2204F">
        <w:tab/>
        <w:t>Ericsson think we don’t need to allow propagation at all</w:t>
      </w:r>
    </w:p>
    <w:p w14:paraId="5EE3201E" w14:textId="77777777" w:rsidR="00CB34D6" w:rsidRPr="00C2204F" w:rsidRDefault="00CB34D6" w:rsidP="00CB34D6">
      <w:pPr>
        <w:pStyle w:val="Doc-text2"/>
      </w:pPr>
      <w:r w:rsidRPr="00C2204F">
        <w:t>-</w:t>
      </w:r>
      <w:r w:rsidRPr="00C2204F">
        <w:tab/>
        <w:t>LG think the proposal (below) allows dual connected nodes to send typ2 indication to trigger child node re-routing unnecessarily.</w:t>
      </w:r>
    </w:p>
    <w:p w14:paraId="4A540E9E" w14:textId="77777777" w:rsidR="00CB34D6" w:rsidRPr="00C2204F" w:rsidRDefault="00CB34D6" w:rsidP="00CB34D6">
      <w:pPr>
        <w:pStyle w:val="Doc-text2"/>
      </w:pPr>
    </w:p>
    <w:p w14:paraId="15C196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Type-2/3 indication MAY be propagated, if the situation in the node doing the propagation is such that all BAP links are affected by the condition (e.g. single connected) (additional decision if to propagate or not can be left for implementation).</w:t>
      </w:r>
    </w:p>
    <w:p w14:paraId="3EBA2A5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Type-2/3 indication is not propagated if the situation in the node doing the propagation is such that some BAP links are un-affected by the condition (e.g. dual connected). </w:t>
      </w:r>
    </w:p>
    <w:p w14:paraId="06F73A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the 2 above agreements, no stage-3 impact is foreseen. </w:t>
      </w:r>
    </w:p>
    <w:p w14:paraId="558C13B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Type-2/3 indication in any case there is no routing information included. </w:t>
      </w:r>
    </w:p>
    <w:p w14:paraId="79DE58A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Rel-16 term “BH RLF indication” is used for type-4 indication in Rel-17.</w:t>
      </w:r>
    </w:p>
    <w:p w14:paraId="61FC0FCD" w14:textId="77777777" w:rsidR="00CB34D6" w:rsidRPr="00C2204F" w:rsidRDefault="00CB34D6" w:rsidP="00CB34D6">
      <w:pPr>
        <w:pStyle w:val="Doc-text2"/>
        <w:rPr>
          <w:lang w:val="en-US"/>
        </w:rPr>
      </w:pPr>
    </w:p>
    <w:p w14:paraId="1DF72589" w14:textId="77777777" w:rsidR="00CB34D6" w:rsidRPr="00C2204F" w:rsidRDefault="00CB34D6" w:rsidP="00CB34D6">
      <w:pPr>
        <w:pStyle w:val="Doc-text2"/>
      </w:pPr>
    </w:p>
    <w:p w14:paraId="2D67A820" w14:textId="77777777" w:rsidR="00CB34D6" w:rsidRPr="00C2204F" w:rsidRDefault="00CB34D6" w:rsidP="00CB34D6">
      <w:pPr>
        <w:pStyle w:val="EmailDiscussion"/>
        <w:overflowPunct/>
        <w:autoSpaceDE/>
        <w:autoSpaceDN/>
        <w:adjustRightInd/>
        <w:ind w:left="1619" w:hanging="360"/>
        <w:textAlignment w:val="auto"/>
      </w:pPr>
      <w:r w:rsidRPr="00C2204F">
        <w:t>[AT117-e][003][eIAB] Open Issues (Qualcomm)</w:t>
      </w:r>
    </w:p>
    <w:p w14:paraId="7CA9A5AB" w14:textId="619B54B1" w:rsidR="00CB34D6" w:rsidRPr="00C2204F" w:rsidRDefault="00CB34D6" w:rsidP="00CB34D6">
      <w:pPr>
        <w:pStyle w:val="EmailDiscussion2"/>
      </w:pPr>
      <w:r w:rsidRPr="00C2204F">
        <w:lastRenderedPageBreak/>
        <w:tab/>
        <w:t xml:space="preserve">Scope: Based on </w:t>
      </w:r>
      <w:hyperlink r:id="rId918" w:history="1">
        <w:r w:rsidR="00257687">
          <w:rPr>
            <w:rStyle w:val="Hyperlink"/>
          </w:rPr>
          <w:t>R2-2202329</w:t>
        </w:r>
      </w:hyperlink>
      <w:r w:rsidRPr="00C2204F">
        <w:t xml:space="preserve">, progress remaining proposals. Determine agreeable parts, points for discussion if needed, open issues if needed. Aim for offline agreement, if not possible then pave the way for efficient on-line. </w:t>
      </w:r>
    </w:p>
    <w:p w14:paraId="13458D5B" w14:textId="77777777" w:rsidR="00CB34D6" w:rsidRPr="00C2204F" w:rsidRDefault="00CB34D6" w:rsidP="00CB34D6">
      <w:pPr>
        <w:pStyle w:val="EmailDiscussion2"/>
      </w:pPr>
      <w:r w:rsidRPr="00C2204F">
        <w:tab/>
        <w:t>Intended outcome: Report</w:t>
      </w:r>
    </w:p>
    <w:p w14:paraId="6E4C95D3" w14:textId="77777777" w:rsidR="00CB34D6" w:rsidRPr="00C2204F" w:rsidRDefault="00CB34D6" w:rsidP="00CB34D6">
      <w:pPr>
        <w:pStyle w:val="EmailDiscussion2"/>
      </w:pPr>
      <w:r w:rsidRPr="00C2204F">
        <w:tab/>
        <w:t>Deadline: In time for on-line CB W2 Wednesday</w:t>
      </w:r>
    </w:p>
    <w:p w14:paraId="0B1CC195" w14:textId="77777777" w:rsidR="00CB34D6" w:rsidRPr="00C2204F" w:rsidRDefault="00CB34D6" w:rsidP="00CB34D6">
      <w:pPr>
        <w:pStyle w:val="EmailDiscussion2"/>
      </w:pPr>
    </w:p>
    <w:p w14:paraId="693B2367" w14:textId="6703E788" w:rsidR="00CB34D6" w:rsidRPr="00C2204F" w:rsidRDefault="00257687" w:rsidP="00CB34D6">
      <w:pPr>
        <w:pStyle w:val="Doc-title"/>
      </w:pPr>
      <w:hyperlink r:id="rId919" w:history="1">
        <w:r>
          <w:rPr>
            <w:rStyle w:val="Hyperlink"/>
          </w:rPr>
          <w:t>R2-2203961</w:t>
        </w:r>
      </w:hyperlink>
      <w:r w:rsidR="00CB34D6" w:rsidRPr="00C2204F">
        <w:tab/>
        <w:t>[AT117-e][003][eIAB] Open Issues (Qualcomm)</w:t>
      </w:r>
      <w:r w:rsidR="00CB34D6" w:rsidRPr="00C2204F">
        <w:tab/>
        <w:t>Qualcomm (Rapporteur)</w:t>
      </w:r>
      <w:r w:rsidR="00CB34D6" w:rsidRPr="00C2204F">
        <w:tab/>
        <w:t>discussion</w:t>
      </w:r>
      <w:r w:rsidR="00CB34D6" w:rsidRPr="00C2204F">
        <w:tab/>
        <w:t>Rel-17</w:t>
      </w:r>
      <w:r w:rsidR="00CB34D6" w:rsidRPr="00C2204F">
        <w:tab/>
        <w:t>NR_IAB_enh-Core</w:t>
      </w:r>
    </w:p>
    <w:p w14:paraId="1CCA220D" w14:textId="77777777" w:rsidR="00CB34D6" w:rsidRPr="00C2204F" w:rsidRDefault="00CB34D6" w:rsidP="00CB34D6">
      <w:pPr>
        <w:pStyle w:val="EmailDiscussion2"/>
      </w:pPr>
      <w:r w:rsidRPr="00C2204F">
        <w:t>DISCUSSION March 2</w:t>
      </w:r>
    </w:p>
    <w:p w14:paraId="11891B53" w14:textId="77777777" w:rsidR="00CB34D6" w:rsidRPr="00C2204F" w:rsidRDefault="00CB34D6" w:rsidP="00CB34D6">
      <w:pPr>
        <w:pStyle w:val="EmailDiscussion2"/>
      </w:pPr>
      <w:r w:rsidRPr="00C2204F">
        <w:t>P1</w:t>
      </w:r>
    </w:p>
    <w:p w14:paraId="53EA0762" w14:textId="77777777" w:rsidR="00CB34D6" w:rsidRPr="00C2204F" w:rsidRDefault="00CB34D6" w:rsidP="00CB34D6">
      <w:pPr>
        <w:pStyle w:val="EmailDiscussion2"/>
      </w:pPr>
      <w:r w:rsidRPr="00C2204F">
        <w:t>-</w:t>
      </w:r>
      <w:r w:rsidRPr="00C2204F">
        <w:tab/>
        <w:t xml:space="preserve">QC think t3 can be sent and this is already clear from stage 2. LGE think we need to remove things from the Stage-2 CR. Nokia also wonder what is the impact, think we need consistency between stage 2 and stage 3, think current Stage 2 is ok. IDT wonder what is the relation. </w:t>
      </w:r>
    </w:p>
    <w:p w14:paraId="542A1856" w14:textId="77777777" w:rsidR="00CB34D6" w:rsidRPr="00C2204F" w:rsidRDefault="00CB34D6" w:rsidP="00CB34D6">
      <w:pPr>
        <w:pStyle w:val="EmailDiscussion2"/>
      </w:pPr>
    </w:p>
    <w:p w14:paraId="6DF47DF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Clarification: Successful CHO triggered by RLF is a triggering condition for type-3 indication (in addition to legacy reestablishment). This is already sufficiently covered by existing Stage-2 text. </w:t>
      </w:r>
    </w:p>
    <w:p w14:paraId="579288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does not have specific concerns about RAN3’s WA that upon migration/HO failure, the buffered RRC message is still transferred to the child node.</w:t>
      </w:r>
    </w:p>
    <w:p w14:paraId="2B9B34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agrees with RAN3 that RAN3’s solution 1 for latency reduction should not be applied for CHO.</w:t>
      </w:r>
    </w:p>
    <w:p w14:paraId="7C371502" w14:textId="77777777" w:rsidR="00CB34D6" w:rsidRPr="00C2204F" w:rsidRDefault="00CB34D6" w:rsidP="00CB34D6">
      <w:pPr>
        <w:pStyle w:val="Doc-text2"/>
      </w:pPr>
    </w:p>
    <w:p w14:paraId="682DDEA4" w14:textId="77777777" w:rsidR="00CB34D6" w:rsidRPr="00C2204F" w:rsidRDefault="00CB34D6" w:rsidP="00CB34D6">
      <w:pPr>
        <w:pStyle w:val="Doc-text2"/>
      </w:pPr>
    </w:p>
    <w:p w14:paraId="42C32F97" w14:textId="77777777" w:rsidR="00CB34D6" w:rsidRPr="00C2204F" w:rsidRDefault="00CB34D6" w:rsidP="00CB34D6">
      <w:pPr>
        <w:pStyle w:val="Doc-text2"/>
      </w:pPr>
    </w:p>
    <w:p w14:paraId="550590EA" w14:textId="5A805A6C" w:rsidR="00CB34D6" w:rsidRPr="00C2204F" w:rsidRDefault="00257687" w:rsidP="00CB34D6">
      <w:pPr>
        <w:pStyle w:val="Doc-title"/>
      </w:pPr>
      <w:hyperlink r:id="rId920" w:history="1">
        <w:r>
          <w:rPr>
            <w:rStyle w:val="Hyperlink"/>
          </w:rPr>
          <w:t>R2-2203278</w:t>
        </w:r>
      </w:hyperlink>
      <w:r w:rsidR="00CB34D6" w:rsidRPr="00C2204F">
        <w:tab/>
        <w:t>Summary of discussion [Pre117-e][014][eIAB] eIAB MAC Open Issues Input (Samsung)</w:t>
      </w:r>
      <w:r w:rsidR="00CB34D6" w:rsidRPr="00C2204F">
        <w:tab/>
        <w:t>Samsung Electronics GmbH</w:t>
      </w:r>
      <w:r w:rsidR="00CB34D6" w:rsidRPr="00C2204F">
        <w:tab/>
        <w:t>report</w:t>
      </w:r>
      <w:r w:rsidR="00CB34D6" w:rsidRPr="00C2204F">
        <w:tab/>
        <w:t>Late</w:t>
      </w:r>
    </w:p>
    <w:p w14:paraId="519551C6" w14:textId="77777777" w:rsidR="00CB34D6" w:rsidRPr="00C2204F" w:rsidRDefault="00CB34D6" w:rsidP="00CB34D6">
      <w:pPr>
        <w:pStyle w:val="Doc-text2"/>
        <w:rPr>
          <w:lang w:val="en-US"/>
        </w:rPr>
      </w:pPr>
      <w:r w:rsidRPr="00C2204F">
        <w:rPr>
          <w:lang w:val="en-US"/>
        </w:rPr>
        <w:t>DISCUSSION</w:t>
      </w:r>
    </w:p>
    <w:p w14:paraId="686F00EE" w14:textId="77777777" w:rsidR="00CB34D6" w:rsidRPr="00C2204F" w:rsidRDefault="00CB34D6" w:rsidP="00CB34D6">
      <w:pPr>
        <w:pStyle w:val="Doc-text2"/>
        <w:rPr>
          <w:lang w:val="en-US"/>
        </w:rPr>
      </w:pPr>
      <w:r w:rsidRPr="00C2204F">
        <w:rPr>
          <w:lang w:val="en-US"/>
        </w:rPr>
        <w:t>-</w:t>
      </w:r>
      <w:r w:rsidRPr="00C2204F">
        <w:rPr>
          <w:lang w:val="en-US"/>
        </w:rPr>
        <w:tab/>
        <w:t>Samsung explain that the CR already implements 9, 10, 11</w:t>
      </w:r>
    </w:p>
    <w:p w14:paraId="058388CD" w14:textId="77777777" w:rsidR="00CB34D6" w:rsidRPr="00C2204F" w:rsidRDefault="00CB34D6" w:rsidP="00CB34D6">
      <w:pPr>
        <w:pStyle w:val="Doc-text2"/>
        <w:rPr>
          <w:lang w:val="en-US"/>
        </w:rPr>
      </w:pPr>
      <w:r w:rsidRPr="00C2204F">
        <w:rPr>
          <w:lang w:val="en-US"/>
        </w:rPr>
        <w:t>P8</w:t>
      </w:r>
    </w:p>
    <w:p w14:paraId="2223C7E3" w14:textId="77777777" w:rsidR="00CB34D6" w:rsidRPr="00C2204F" w:rsidRDefault="00CB34D6" w:rsidP="00CB34D6">
      <w:pPr>
        <w:pStyle w:val="Doc-text2"/>
        <w:rPr>
          <w:lang w:val="en-US"/>
        </w:rPr>
      </w:pPr>
      <w:r w:rsidRPr="00C2204F">
        <w:rPr>
          <w:lang w:val="en-US"/>
        </w:rPr>
        <w:t>-</w:t>
      </w:r>
      <w:r w:rsidRPr="00C2204F">
        <w:rPr>
          <w:lang w:val="en-US"/>
        </w:rPr>
        <w:tab/>
        <w:t xml:space="preserve">LG think O1 has an issue. Bitmap isn’t truncated, and bitmap is now extended. Think the O1 doesn’t work. O3 has functional issues. O2 is the only clear and workable option. ZTE prefer O2, don’t want to have new format for padding BSR. Nokia doesn’t have strong opinion but think O2 is simpler and there is no need to optimize padding BSR. Apple prefer O2 but could tolerate also O3. Intel prefer O2. </w:t>
      </w:r>
    </w:p>
    <w:p w14:paraId="51B817C5" w14:textId="77777777" w:rsidR="00CB34D6" w:rsidRPr="00C2204F" w:rsidRDefault="00CB34D6" w:rsidP="00CB34D6">
      <w:pPr>
        <w:pStyle w:val="Doc-text2"/>
        <w:rPr>
          <w:lang w:val="en-US"/>
        </w:rPr>
      </w:pPr>
      <w:r w:rsidRPr="00C2204F">
        <w:rPr>
          <w:lang w:val="en-US"/>
        </w:rPr>
        <w:t>-</w:t>
      </w:r>
      <w:r w:rsidRPr="00C2204F">
        <w:rPr>
          <w:lang w:val="en-US"/>
        </w:rPr>
        <w:tab/>
        <w:t xml:space="preserve">Ericsson think O2 involves loss of info. O3 is more flexible and can use the remaining space better. Samsung agrees with Ericsson. Huawei think Q3 refers to legacy format, no strong opinion. Vivo agrees O3 is better as less info is lost. LG think O3 is a new format. </w:t>
      </w:r>
    </w:p>
    <w:p w14:paraId="1E74C546" w14:textId="77777777" w:rsidR="00CB34D6" w:rsidRPr="00C2204F" w:rsidRDefault="00CB34D6" w:rsidP="00CB34D6">
      <w:pPr>
        <w:pStyle w:val="Doc-text2"/>
        <w:rPr>
          <w:lang w:val="en-US"/>
        </w:rPr>
      </w:pPr>
      <w:r w:rsidRPr="00C2204F">
        <w:rPr>
          <w:lang w:val="en-US"/>
        </w:rPr>
        <w:t>-</w:t>
      </w:r>
      <w:r w:rsidRPr="00C2204F">
        <w:rPr>
          <w:lang w:val="en-US"/>
        </w:rPr>
        <w:tab/>
        <w:t xml:space="preserve">Chair asks if we can go with O2. </w:t>
      </w:r>
    </w:p>
    <w:p w14:paraId="00C0C6B4" w14:textId="77777777" w:rsidR="00CB34D6" w:rsidRPr="00C2204F" w:rsidRDefault="00CB34D6" w:rsidP="00CB34D6">
      <w:pPr>
        <w:pStyle w:val="Doc-text2"/>
        <w:rPr>
          <w:lang w:val="en-US"/>
        </w:rPr>
      </w:pPr>
    </w:p>
    <w:p w14:paraId="7E93AAAC"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Align terminology with RAN1: use Toffset,2 as the designation for the content of the Case-7 timing offset MAC CE (instead of the currently used Tdelta_Case7).</w:t>
      </w:r>
    </w:p>
    <w:p w14:paraId="02078D0A"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Rename this MAC CE to “Case-7 timing advance offset MAC CE” and have it in a separate clause 6.1.3.y, thereby reverting the clause 6.1.3.21 to its original content.</w:t>
      </w:r>
    </w:p>
    <w:p w14:paraId="76BA5DB8"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Keep the description of both MAC CEs (Timing Delta MAC CE, and the Case-7 timing offset MAC CE) in the same clause (5.18.18).</w:t>
      </w:r>
    </w:p>
    <w:p w14:paraId="66AA58AD"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(O2) For the case of Padding BSR when logicalChannelGroup-IABExt-r17 is configured, Report Extended Short Truncated BSR in lieu of Extended Long Truncated BSR, if the number of padding bits cannot include the fixed size of 256 LCGi plus subheader of the Extended Long Truncated BSR;</w:t>
      </w:r>
    </w:p>
    <w:p w14:paraId="3018C6EE" w14:textId="77777777" w:rsidR="00CB34D6" w:rsidRPr="00C2204F" w:rsidRDefault="00CB34D6" w:rsidP="00CB34D6">
      <w:pPr>
        <w:pStyle w:val="EmailDiscussion2"/>
      </w:pPr>
    </w:p>
    <w:p w14:paraId="41946962" w14:textId="77777777" w:rsidR="00CB34D6" w:rsidRPr="00C2204F" w:rsidRDefault="00CB34D6" w:rsidP="00CB34D6">
      <w:pPr>
        <w:pStyle w:val="EmailDiscussion2"/>
      </w:pPr>
    </w:p>
    <w:p w14:paraId="759BB508" w14:textId="77777777" w:rsidR="00CB34D6" w:rsidRPr="00C2204F" w:rsidRDefault="00CB34D6" w:rsidP="00CB34D6">
      <w:pPr>
        <w:pStyle w:val="EmailDiscussion"/>
        <w:overflowPunct/>
        <w:autoSpaceDE/>
        <w:autoSpaceDN/>
        <w:adjustRightInd/>
        <w:ind w:left="1619" w:hanging="360"/>
        <w:textAlignment w:val="auto"/>
        <w:rPr>
          <w:lang w:val="da-DK"/>
        </w:rPr>
      </w:pPr>
      <w:r w:rsidRPr="00C2204F">
        <w:rPr>
          <w:lang w:val="da-DK"/>
        </w:rPr>
        <w:t>[AT117-e][014][eIAB] MAC (Samsung)</w:t>
      </w:r>
    </w:p>
    <w:p w14:paraId="717CEB57" w14:textId="45230EEC" w:rsidR="00CB34D6" w:rsidRPr="00C2204F" w:rsidRDefault="00CB34D6" w:rsidP="00CB34D6">
      <w:pPr>
        <w:pStyle w:val="EmailDiscussion2"/>
      </w:pPr>
      <w:r w:rsidRPr="00C2204F">
        <w:rPr>
          <w:lang w:val="da-DK"/>
        </w:rPr>
        <w:tab/>
      </w:r>
      <w:r w:rsidRPr="00C2204F">
        <w:t xml:space="preserve">Scope: Wait for RAN1 LS, kick off discussion when received. Based RAN1 LS and </w:t>
      </w:r>
      <w:hyperlink r:id="rId921" w:history="1">
        <w:r w:rsidR="00257687">
          <w:rPr>
            <w:rStyle w:val="Hyperlink"/>
          </w:rPr>
          <w:t>R2-2203278</w:t>
        </w:r>
      </w:hyperlink>
      <w:r w:rsidRPr="00C2204F">
        <w:t xml:space="preserve">, progress remaining proposals (on MAC CEs). Determine agreeable parts, points for discussion if needed, open issues if needed. Aim for offline agreement, if not possible then pave the way for efficient on-line. This discussion will continue as post meeting discussion for MAC CR, and updated MAC CR (taking into acc this meetings agreements) can also be reviewed as part of this discussion.  </w:t>
      </w:r>
    </w:p>
    <w:p w14:paraId="605D5720" w14:textId="77777777" w:rsidR="00CB34D6" w:rsidRPr="00C2204F" w:rsidRDefault="00CB34D6" w:rsidP="00CB34D6">
      <w:pPr>
        <w:pStyle w:val="EmailDiscussion2"/>
      </w:pPr>
      <w:r w:rsidRPr="00C2204F">
        <w:tab/>
        <w:t xml:space="preserve">Intended outcome: Report (assume that CR revision is not needed for CB). </w:t>
      </w:r>
    </w:p>
    <w:p w14:paraId="77E43D77" w14:textId="77777777" w:rsidR="00CB34D6" w:rsidRPr="00C2204F" w:rsidRDefault="00CB34D6" w:rsidP="00CB34D6">
      <w:pPr>
        <w:pStyle w:val="EmailDiscussion2"/>
      </w:pPr>
      <w:r w:rsidRPr="00C2204F">
        <w:lastRenderedPageBreak/>
        <w:tab/>
        <w:t>Deadline: In time for on-line CB W2 Wednesday</w:t>
      </w:r>
    </w:p>
    <w:p w14:paraId="0A16EC14" w14:textId="77777777" w:rsidR="00CB34D6" w:rsidRPr="00C2204F" w:rsidRDefault="00CB34D6" w:rsidP="00CB34D6">
      <w:pPr>
        <w:pStyle w:val="Comments"/>
        <w:rPr>
          <w:i w:val="0"/>
          <w:iCs/>
          <w:noProof w:val="0"/>
        </w:rPr>
      </w:pPr>
    </w:p>
    <w:p w14:paraId="2C6B79D5" w14:textId="790BB342" w:rsidR="00CB34D6" w:rsidRPr="00C2204F" w:rsidRDefault="00257687" w:rsidP="00CB34D6">
      <w:pPr>
        <w:pStyle w:val="Doc-title"/>
      </w:pPr>
      <w:hyperlink r:id="rId922" w:history="1">
        <w:r>
          <w:rPr>
            <w:rStyle w:val="Hyperlink"/>
          </w:rPr>
          <w:t>R2-2204093</w:t>
        </w:r>
      </w:hyperlink>
      <w:r w:rsidR="00CB34D6" w:rsidRPr="00C2204F">
        <w:tab/>
        <w:t>Summary of discussion [AT117-e][014][eIAB] MAC (Samsung)</w:t>
      </w:r>
      <w:r w:rsidR="00CB34D6" w:rsidRPr="00C2204F">
        <w:tab/>
        <w:t>Samsung (rapporteur)</w:t>
      </w:r>
      <w:r w:rsidR="00CB34D6" w:rsidRPr="00C2204F">
        <w:tab/>
        <w:t>discussion</w:t>
      </w:r>
      <w:r w:rsidR="00CB34D6" w:rsidRPr="00C2204F">
        <w:tab/>
        <w:t>Rel-17</w:t>
      </w:r>
      <w:r w:rsidR="00CB34D6" w:rsidRPr="00C2204F">
        <w:tab/>
        <w:t>NR_IAB_enh-Core</w:t>
      </w:r>
    </w:p>
    <w:p w14:paraId="322DAD8E" w14:textId="77777777" w:rsidR="00CB34D6" w:rsidRPr="00C2204F" w:rsidRDefault="00CB34D6" w:rsidP="00CB34D6">
      <w:pPr>
        <w:pStyle w:val="Doc-comment"/>
      </w:pPr>
      <w:r w:rsidRPr="00C2204F">
        <w:t>Not avaliable</w:t>
      </w:r>
    </w:p>
    <w:p w14:paraId="1D67FDE0" w14:textId="77777777" w:rsidR="00CB34D6" w:rsidRPr="00C2204F" w:rsidRDefault="00CB34D6" w:rsidP="00CB34D6">
      <w:pPr>
        <w:pStyle w:val="EmailDiscussion2"/>
      </w:pPr>
    </w:p>
    <w:p w14:paraId="39833352" w14:textId="77777777" w:rsidR="00CB34D6" w:rsidRPr="00C2204F" w:rsidRDefault="00CB34D6" w:rsidP="00CB34D6">
      <w:pPr>
        <w:pStyle w:val="Doc-text2"/>
      </w:pPr>
      <w:r w:rsidRPr="00C2204F">
        <w:t>DISCUSSION March 2</w:t>
      </w:r>
    </w:p>
    <w:p w14:paraId="7954AC6C" w14:textId="77777777" w:rsidR="00CB34D6" w:rsidRPr="00C2204F" w:rsidRDefault="00CB34D6" w:rsidP="00CB34D6">
      <w:pPr>
        <w:pStyle w:val="Doc-text2"/>
      </w:pPr>
      <w:r w:rsidRPr="00C2204F">
        <w:t>-</w:t>
      </w:r>
      <w:r w:rsidRPr="00C2204F">
        <w:tab/>
        <w:t xml:space="preserve">Samsung hopes that discussion on R1 related impact can converge quickly. Collect comments until EOM in this discussion and this will be the basis of CR. </w:t>
      </w:r>
    </w:p>
    <w:p w14:paraId="4067B10E" w14:textId="77777777" w:rsidR="00CB34D6" w:rsidRPr="00C2204F" w:rsidRDefault="00CB34D6" w:rsidP="00CB34D6">
      <w:pPr>
        <w:pStyle w:val="EmailDiscussion2"/>
      </w:pPr>
      <w:r w:rsidRPr="00C2204F">
        <w:t>-</w:t>
      </w:r>
      <w:r w:rsidRPr="00C2204F">
        <w:tab/>
        <w:t xml:space="preserve">QC think there are also RRC impacts and think R1 is discussing further and will send additional LS. QC think MAC CE impacts is an immature topic and suggest to postpone. Propose to treat any Late additional LS (tomorrow or later) in May meeting. Samsung think we can progress some MAC CEs. </w:t>
      </w:r>
    </w:p>
    <w:p w14:paraId="65004FCF" w14:textId="77777777" w:rsidR="00CB34D6" w:rsidRPr="00C2204F" w:rsidRDefault="00CB34D6" w:rsidP="00CB34D6">
      <w:pPr>
        <w:pStyle w:val="Doc-comment"/>
      </w:pPr>
      <w:r w:rsidRPr="00C2204F">
        <w:t>Chair: We don’t expect to come back online. Please assess the maturity (per item, per MAC CE etc), and the CR rapporteur can decide if to attempt to cover it now or if to postpone. Same for RRC.</w:t>
      </w:r>
    </w:p>
    <w:p w14:paraId="58029D5A" w14:textId="77777777" w:rsidR="00CB34D6" w:rsidRPr="00C2204F" w:rsidRDefault="00CB34D6" w:rsidP="00CB34D6">
      <w:pPr>
        <w:pStyle w:val="Doc-text2"/>
      </w:pPr>
    </w:p>
    <w:p w14:paraId="775B67C6" w14:textId="77777777" w:rsidR="00CB34D6" w:rsidRPr="00C2204F" w:rsidRDefault="00CB34D6" w:rsidP="00CB34D6">
      <w:pPr>
        <w:pStyle w:val="Heading4"/>
      </w:pPr>
      <w:bookmarkStart w:id="239" w:name="_Toc102254927"/>
      <w:r w:rsidRPr="00C2204F">
        <w:t>8.4.3.2</w:t>
      </w:r>
      <w:r w:rsidRPr="00C2204F">
        <w:tab/>
        <w:t>Invited Input</w:t>
      </w:r>
      <w:bookmarkEnd w:id="239"/>
    </w:p>
    <w:p w14:paraId="08A90E38" w14:textId="086D5890" w:rsidR="00CB34D6" w:rsidRPr="00C2204F" w:rsidRDefault="00CB34D6" w:rsidP="00CB34D6">
      <w:pPr>
        <w:pStyle w:val="Comments"/>
        <w:rPr>
          <w:noProof w:val="0"/>
        </w:rPr>
      </w:pPr>
      <w:r w:rsidRPr="00C2204F">
        <w:rPr>
          <w:noProof w:val="0"/>
        </w:rPr>
        <w:t xml:space="preserve">Company input on the following Open Issues, See </w:t>
      </w:r>
      <w:hyperlink r:id="rId923" w:history="1">
        <w:r w:rsidR="00257687">
          <w:rPr>
            <w:rStyle w:val="Hyperlink"/>
            <w:noProof w:val="0"/>
          </w:rPr>
          <w:t>R2-2202050</w:t>
        </w:r>
      </w:hyperlink>
      <w:r w:rsidRPr="00C2204F">
        <w:rPr>
          <w:noProof w:val="0"/>
        </w:rPr>
        <w:t xml:space="preserve">: </w:t>
      </w:r>
    </w:p>
    <w:p w14:paraId="58933469" w14:textId="77777777" w:rsidR="00CB34D6" w:rsidRPr="00C2204F" w:rsidRDefault="00CB34D6" w:rsidP="00CB34D6">
      <w:pPr>
        <w:pStyle w:val="Comments"/>
        <w:rPr>
          <w:noProof w:val="0"/>
        </w:rPr>
      </w:pPr>
      <w:r w:rsidRPr="00C2204F">
        <w:rPr>
          <w:noProof w:val="0"/>
        </w:rPr>
        <w:t>- BAP re-writing mapping configurations for UL inter-donor-DU re-routing, including include option a to d (identified in [Post116bis-e][079]).</w:t>
      </w:r>
    </w:p>
    <w:p w14:paraId="224E9795" w14:textId="77777777" w:rsidR="00CB34D6" w:rsidRPr="00C2204F" w:rsidRDefault="00CB34D6" w:rsidP="00CB34D6">
      <w:pPr>
        <w:pStyle w:val="Comments"/>
        <w:rPr>
          <w:noProof w:val="0"/>
        </w:rPr>
      </w:pPr>
      <w:r w:rsidRPr="00C2204F">
        <w:rPr>
          <w:noProof w:val="0"/>
        </w:rPr>
        <w:t>- Aspects BAP#1, BAP#4, BAP#2, BAP#3 (identified in [Post116bis-e][078]).</w:t>
      </w:r>
    </w:p>
    <w:p w14:paraId="3C19F723" w14:textId="77777777" w:rsidR="00CB34D6" w:rsidRPr="00C2204F" w:rsidRDefault="00CB34D6" w:rsidP="00CB34D6">
      <w:pPr>
        <w:pStyle w:val="Comments"/>
        <w:rPr>
          <w:noProof w:val="0"/>
        </w:rPr>
      </w:pPr>
    </w:p>
    <w:p w14:paraId="4B2AC28B" w14:textId="1C02B778" w:rsidR="00CB34D6" w:rsidRPr="00C2204F" w:rsidRDefault="00257687" w:rsidP="00CB34D6">
      <w:pPr>
        <w:pStyle w:val="Doc-title"/>
      </w:pPr>
      <w:hyperlink r:id="rId924" w:history="1">
        <w:r>
          <w:rPr>
            <w:rStyle w:val="Hyperlink"/>
          </w:rPr>
          <w:t>R2-2203527</w:t>
        </w:r>
      </w:hyperlink>
      <w:r w:rsidR="00CB34D6" w:rsidRPr="00C2204F">
        <w:tab/>
        <w:t>Report of [Pre117-e][021][eIAB] AI summary of 8.4.3.2 Invited Input</w:t>
      </w:r>
      <w:r w:rsidR="00CB34D6" w:rsidRPr="00C2204F">
        <w:tab/>
        <w:t>Huawei, HiSilicon</w:t>
      </w:r>
    </w:p>
    <w:p w14:paraId="42763D9D" w14:textId="77777777" w:rsidR="00CB34D6" w:rsidRPr="00C2204F" w:rsidRDefault="00CB34D6" w:rsidP="00CB34D6">
      <w:pPr>
        <w:pStyle w:val="Doc-text2"/>
      </w:pPr>
      <w:r w:rsidRPr="00C2204F">
        <w:t>DISCUSSION</w:t>
      </w:r>
    </w:p>
    <w:p w14:paraId="4D26982F" w14:textId="77777777" w:rsidR="00CB34D6" w:rsidRPr="00C2204F" w:rsidRDefault="00CB34D6" w:rsidP="00CB34D6">
      <w:pPr>
        <w:pStyle w:val="Doc-text2"/>
      </w:pPr>
      <w:r w:rsidRPr="00C2204F">
        <w:t>P1</w:t>
      </w:r>
    </w:p>
    <w:p w14:paraId="5CA92F58" w14:textId="77777777" w:rsidR="00CB34D6" w:rsidRPr="00C2204F" w:rsidRDefault="00CB34D6" w:rsidP="00CB34D6">
      <w:pPr>
        <w:pStyle w:val="Doc-text2"/>
      </w:pPr>
      <w:r w:rsidRPr="00C2204F">
        <w:t>-</w:t>
      </w:r>
      <w:r w:rsidRPr="00C2204F">
        <w:tab/>
        <w:t xml:space="preserve">Chair wonder if wildcard is part of a, i.e. to wildcard path IDs for ingress? Huawei think maybe, QC think no. </w:t>
      </w:r>
    </w:p>
    <w:p w14:paraId="618A2EDD" w14:textId="77777777" w:rsidR="00CB34D6" w:rsidRPr="00C2204F" w:rsidRDefault="00CB34D6" w:rsidP="00CB34D6">
      <w:pPr>
        <w:pStyle w:val="Doc-text2"/>
      </w:pPr>
      <w:r w:rsidRPr="00C2204F">
        <w:t>-</w:t>
      </w:r>
      <w:r w:rsidRPr="00C2204F">
        <w:tab/>
        <w:t xml:space="preserve">Nokia think BAP address should be supported. </w:t>
      </w:r>
    </w:p>
    <w:p w14:paraId="0D34C3B5" w14:textId="77777777" w:rsidR="00CB34D6" w:rsidRPr="00C2204F" w:rsidRDefault="00CB34D6" w:rsidP="00CB34D6">
      <w:pPr>
        <w:pStyle w:val="Doc-text2"/>
      </w:pPr>
      <w:r w:rsidRPr="00C2204F">
        <w:t>-</w:t>
      </w:r>
      <w:r w:rsidRPr="00C2204F">
        <w:tab/>
        <w:t xml:space="preserve">ZTE think c is acceptable, a works, b is not good as all packets would be delivered for a single path potentially causing congestion. </w:t>
      </w:r>
    </w:p>
    <w:p w14:paraId="3C44AE0D" w14:textId="77777777" w:rsidR="00CB34D6" w:rsidRPr="00C2204F" w:rsidRDefault="00CB34D6" w:rsidP="00CB34D6">
      <w:pPr>
        <w:pStyle w:val="Doc-text2"/>
      </w:pPr>
      <w:r w:rsidRPr="00C2204F">
        <w:t>-</w:t>
      </w:r>
      <w:r w:rsidRPr="00C2204F">
        <w:tab/>
        <w:t xml:space="preserve">LG think a is based on re-routing configuration, c is based on the normal routing table. B only has one entry, it should be possible to have different routes based on QoS for example. Vivo agrees, and think a is better. Samsung think this is not the case, QoS is not relevant. </w:t>
      </w:r>
    </w:p>
    <w:p w14:paraId="31D60483" w14:textId="77777777" w:rsidR="00CB34D6" w:rsidRPr="00C2204F" w:rsidRDefault="00CB34D6" w:rsidP="00CB34D6">
      <w:pPr>
        <w:pStyle w:val="Doc-text2"/>
      </w:pPr>
      <w:r w:rsidRPr="00C2204F">
        <w:t>-</w:t>
      </w:r>
      <w:r w:rsidRPr="00C2204F">
        <w:tab/>
        <w:t xml:space="preserve">Ericsson think a is more general as it handles all cases, but think also c is a possible way. b is workable. Intel agrees that a is more general and can be used for both inter and intra scenarios, and think also c can be a backup. </w:t>
      </w:r>
    </w:p>
    <w:p w14:paraId="7A77DC9E" w14:textId="77777777" w:rsidR="00CB34D6" w:rsidRPr="00C2204F" w:rsidRDefault="00CB34D6" w:rsidP="00CB34D6">
      <w:pPr>
        <w:pStyle w:val="Doc-text2"/>
      </w:pPr>
      <w:r w:rsidRPr="00C2204F">
        <w:t>-</w:t>
      </w:r>
      <w:r w:rsidRPr="00C2204F">
        <w:tab/>
        <w:t xml:space="preserve">Lenovo think a can be the baseline, but c can be allowed as a backup. </w:t>
      </w:r>
    </w:p>
    <w:p w14:paraId="6357A117" w14:textId="77777777" w:rsidR="00CB34D6" w:rsidRPr="00C2204F" w:rsidRDefault="00CB34D6" w:rsidP="00CB34D6">
      <w:pPr>
        <w:pStyle w:val="Doc-text2"/>
      </w:pPr>
      <w:r w:rsidRPr="00C2204F">
        <w:t>-</w:t>
      </w:r>
      <w:r w:rsidRPr="00C2204F">
        <w:tab/>
        <w:t xml:space="preserve">Huawei think a is the way to go </w:t>
      </w:r>
    </w:p>
    <w:p w14:paraId="33CBEDC3" w14:textId="77777777" w:rsidR="00CB34D6" w:rsidRPr="00C2204F" w:rsidRDefault="00CB34D6" w:rsidP="00CB34D6">
      <w:pPr>
        <w:pStyle w:val="Doc-text2"/>
      </w:pPr>
      <w:r w:rsidRPr="00C2204F">
        <w:t>-</w:t>
      </w:r>
      <w:r w:rsidRPr="00C2204F">
        <w:tab/>
        <w:t xml:space="preserve">QC think a has the issue that we need specific indicator separating intra and inter top cases. Ericsson think also C could work. </w:t>
      </w:r>
    </w:p>
    <w:p w14:paraId="316D15BA" w14:textId="77777777" w:rsidR="00CB34D6" w:rsidRPr="00C2204F" w:rsidRDefault="00CB34D6" w:rsidP="00CB34D6">
      <w:pPr>
        <w:pStyle w:val="Doc-text2"/>
      </w:pPr>
      <w:r w:rsidRPr="00C2204F">
        <w:t xml:space="preserve">P2 </w:t>
      </w:r>
    </w:p>
    <w:p w14:paraId="40E749C7" w14:textId="77777777" w:rsidR="00CB34D6" w:rsidRPr="00C2204F" w:rsidRDefault="00CB34D6" w:rsidP="00CB34D6">
      <w:pPr>
        <w:pStyle w:val="Doc-text2"/>
      </w:pPr>
      <w:r w:rsidRPr="00C2204F">
        <w:t>-</w:t>
      </w:r>
      <w:r w:rsidRPr="00C2204F">
        <w:tab/>
        <w:t>QC think this proposal is not needed for C</w:t>
      </w:r>
    </w:p>
    <w:p w14:paraId="04061C88" w14:textId="77777777" w:rsidR="00CB34D6" w:rsidRPr="00C2204F" w:rsidRDefault="00CB34D6" w:rsidP="00CB34D6">
      <w:pPr>
        <w:pStyle w:val="Doc-text2"/>
      </w:pPr>
      <w:r w:rsidRPr="00C2204F">
        <w:t>P4</w:t>
      </w:r>
    </w:p>
    <w:p w14:paraId="79813A96" w14:textId="77777777" w:rsidR="00CB34D6" w:rsidRPr="00C2204F" w:rsidRDefault="00CB34D6" w:rsidP="00CB34D6">
      <w:pPr>
        <w:pStyle w:val="Doc-text2"/>
      </w:pPr>
      <w:r w:rsidRPr="00C2204F">
        <w:t>-</w:t>
      </w:r>
      <w:r w:rsidRPr="00C2204F">
        <w:tab/>
        <w:t xml:space="preserve">Samsung wonder if this is really majority view. Has concerns. </w:t>
      </w:r>
    </w:p>
    <w:p w14:paraId="6DB17AA2" w14:textId="77777777" w:rsidR="00CB34D6" w:rsidRPr="00C2204F" w:rsidRDefault="00CB34D6" w:rsidP="00CB34D6">
      <w:pPr>
        <w:pStyle w:val="Doc-text2"/>
      </w:pPr>
    </w:p>
    <w:p w14:paraId="4CBA99A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We go with Option c (if we find that some config is needed we include also Option b), where Option c = Rewriting mapping for inter-donor-DU re-routing is based on the BAP routing IDs included in the routing entries configured for each parent, and Option b = Rewriting mapping for inter-donor-DU re-routing is based on a default egress BAP routing ID(s) configured for each parent link.</w:t>
      </w:r>
    </w:p>
    <w:p w14:paraId="2DA57ECD" w14:textId="77777777" w:rsidR="00CB34D6" w:rsidRPr="00C2204F" w:rsidRDefault="00CB34D6" w:rsidP="00CB34D6">
      <w:pPr>
        <w:pStyle w:val="Doc-text2"/>
      </w:pPr>
    </w:p>
    <w:p w14:paraId="40FE3DDD" w14:textId="77777777" w:rsidR="00CB34D6" w:rsidRPr="00C2204F" w:rsidRDefault="00CB34D6" w:rsidP="00CB34D6">
      <w:pPr>
        <w:pStyle w:val="Doc-title"/>
      </w:pPr>
    </w:p>
    <w:p w14:paraId="74981462" w14:textId="77777777" w:rsidR="00CB34D6" w:rsidRPr="00C2204F" w:rsidRDefault="00CB34D6" w:rsidP="00CB34D6">
      <w:pPr>
        <w:pStyle w:val="Doc-text2"/>
      </w:pPr>
    </w:p>
    <w:p w14:paraId="0952F049" w14:textId="77777777" w:rsidR="00CB34D6" w:rsidRPr="00C2204F" w:rsidRDefault="00CB34D6" w:rsidP="00CB34D6">
      <w:pPr>
        <w:pStyle w:val="EmailDiscussion"/>
        <w:overflowPunct/>
        <w:autoSpaceDE/>
        <w:autoSpaceDN/>
        <w:adjustRightInd/>
        <w:ind w:left="1619" w:hanging="360"/>
        <w:textAlignment w:val="auto"/>
        <w:rPr>
          <w:lang w:val="da-DK"/>
        </w:rPr>
      </w:pPr>
      <w:r w:rsidRPr="00C2204F">
        <w:rPr>
          <w:lang w:val="da-DK"/>
        </w:rPr>
        <w:t>[AT117-e][021][eIAB] BAP (Huawei)</w:t>
      </w:r>
    </w:p>
    <w:p w14:paraId="4DD8DD96" w14:textId="725517E5" w:rsidR="00CB34D6" w:rsidRPr="00C2204F" w:rsidRDefault="00CB34D6" w:rsidP="00CB34D6">
      <w:pPr>
        <w:pStyle w:val="EmailDiscussion2"/>
      </w:pPr>
      <w:r w:rsidRPr="00C2204F">
        <w:rPr>
          <w:lang w:val="da-DK"/>
        </w:rPr>
        <w:tab/>
      </w:r>
      <w:r w:rsidRPr="00C2204F">
        <w:t xml:space="preserve">Scope: Based on </w:t>
      </w:r>
      <w:hyperlink r:id="rId925" w:history="1">
        <w:r w:rsidR="00257687">
          <w:rPr>
            <w:rStyle w:val="Hyperlink"/>
          </w:rPr>
          <w:t>R2-2203527</w:t>
        </w:r>
      </w:hyperlink>
      <w:r w:rsidRPr="00C2204F">
        <w:t xml:space="preserve">, progress remaining proposals. Treat also </w:t>
      </w:r>
      <w:hyperlink r:id="rId926" w:history="1">
        <w:r w:rsidR="00257687">
          <w:rPr>
            <w:rStyle w:val="Hyperlink"/>
          </w:rPr>
          <w:t>R2-2202373</w:t>
        </w:r>
      </w:hyperlink>
      <w:r w:rsidRPr="00C2204F">
        <w:t xml:space="preserve">. Determine agreeable parts, points for discussion if needed, open issues if needed. Aim for offline agreement, if not possible then pave the way for efficient on-line. This discussion will continue as post meeting discussion for BAP CR, and updated BAP CR (taking into acc this meetings agreements) can also be reviewed as part of this discussion.  </w:t>
      </w:r>
    </w:p>
    <w:p w14:paraId="13B99EC2" w14:textId="77777777" w:rsidR="00CB34D6" w:rsidRPr="00C2204F" w:rsidRDefault="00CB34D6" w:rsidP="00CB34D6">
      <w:pPr>
        <w:pStyle w:val="EmailDiscussion2"/>
      </w:pPr>
      <w:r w:rsidRPr="00C2204F">
        <w:tab/>
        <w:t xml:space="preserve">Intended outcome: Report (assume that CR revision is not needed for CB). </w:t>
      </w:r>
    </w:p>
    <w:p w14:paraId="530C3518" w14:textId="77777777" w:rsidR="00CB34D6" w:rsidRPr="00C2204F" w:rsidRDefault="00CB34D6" w:rsidP="00CB34D6">
      <w:pPr>
        <w:pStyle w:val="EmailDiscussion2"/>
      </w:pPr>
      <w:r w:rsidRPr="00C2204F">
        <w:lastRenderedPageBreak/>
        <w:tab/>
        <w:t>Deadline: In time for on-line CB W2 Wednesday</w:t>
      </w:r>
    </w:p>
    <w:p w14:paraId="165DB18A" w14:textId="77777777" w:rsidR="00CB34D6" w:rsidRPr="00C2204F" w:rsidRDefault="00CB34D6" w:rsidP="00CB34D6">
      <w:pPr>
        <w:pStyle w:val="EmailDiscussion2"/>
      </w:pPr>
    </w:p>
    <w:p w14:paraId="2370AA1D" w14:textId="7493F8C0" w:rsidR="00CB34D6" w:rsidRPr="00C2204F" w:rsidRDefault="00257687" w:rsidP="00CB34D6">
      <w:pPr>
        <w:pStyle w:val="Doc-title"/>
      </w:pPr>
      <w:hyperlink r:id="rId927" w:history="1">
        <w:r>
          <w:rPr>
            <w:rStyle w:val="Hyperlink"/>
          </w:rPr>
          <w:t>R2-2203934</w:t>
        </w:r>
      </w:hyperlink>
      <w:r w:rsidR="00CB34D6" w:rsidRPr="00C2204F">
        <w:tab/>
        <w:t>Report of [AT117-e][021][eIAB] BAP</w:t>
      </w:r>
      <w:r w:rsidR="00CB34D6" w:rsidRPr="00C2204F">
        <w:tab/>
        <w:t>Huawei, HiSilicon</w:t>
      </w:r>
      <w:r w:rsidR="00CB34D6" w:rsidRPr="00C2204F">
        <w:tab/>
        <w:t>discussion</w:t>
      </w:r>
      <w:r w:rsidR="00CB34D6" w:rsidRPr="00C2204F">
        <w:tab/>
        <w:t>Rel-17</w:t>
      </w:r>
      <w:r w:rsidR="00CB34D6" w:rsidRPr="00C2204F">
        <w:tab/>
        <w:t>NR_IAB_enh-Core</w:t>
      </w:r>
    </w:p>
    <w:p w14:paraId="343AF01B" w14:textId="77777777" w:rsidR="00CB34D6" w:rsidRPr="00C2204F" w:rsidRDefault="00CB34D6" w:rsidP="00CB34D6">
      <w:pPr>
        <w:pStyle w:val="Doc-text2"/>
      </w:pPr>
      <w:r w:rsidRPr="00C2204F">
        <w:t>DISCUSSION March 2</w:t>
      </w:r>
    </w:p>
    <w:p w14:paraId="5419FFEB" w14:textId="77777777" w:rsidR="00CB34D6" w:rsidRPr="00C2204F" w:rsidRDefault="00CB34D6" w:rsidP="00CB34D6">
      <w:pPr>
        <w:pStyle w:val="Doc-text2"/>
      </w:pPr>
      <w:r w:rsidRPr="00C2204F">
        <w:t>P1</w:t>
      </w:r>
    </w:p>
    <w:p w14:paraId="047BB87C" w14:textId="77777777" w:rsidR="00CB34D6" w:rsidRPr="00C2204F" w:rsidRDefault="00CB34D6" w:rsidP="00CB34D6">
      <w:pPr>
        <w:pStyle w:val="Doc-text2"/>
      </w:pPr>
      <w:r w:rsidRPr="00C2204F">
        <w:t>-</w:t>
      </w:r>
      <w:r w:rsidRPr="00C2204F">
        <w:tab/>
        <w:t xml:space="preserve">Fujitsu think A1 is not needed, think configurability is needed, per routing entry, e.g. by adding a flag in current F1 AP config. i.e. Alt2 but F1AP. Nokia agrees and it is clear that it is F1AP. </w:t>
      </w:r>
    </w:p>
    <w:p w14:paraId="196125EC" w14:textId="77777777" w:rsidR="00CB34D6" w:rsidRPr="00C2204F" w:rsidRDefault="00CB34D6" w:rsidP="00CB34D6">
      <w:pPr>
        <w:pStyle w:val="Doc-text2"/>
      </w:pPr>
      <w:r w:rsidRPr="00C2204F">
        <w:t>-</w:t>
      </w:r>
      <w:r w:rsidRPr="00C2204F">
        <w:tab/>
        <w:t>Samsung wonder if not alt 2 lead to data loss. Option b doesn’t have this issue at all.</w:t>
      </w:r>
    </w:p>
    <w:p w14:paraId="3EF87D0A" w14:textId="77777777" w:rsidR="00CB34D6" w:rsidRPr="00C2204F" w:rsidRDefault="00CB34D6" w:rsidP="00CB34D6">
      <w:pPr>
        <w:pStyle w:val="Doc-text2"/>
      </w:pPr>
      <w:r w:rsidRPr="00C2204F">
        <w:t>-</w:t>
      </w:r>
      <w:r w:rsidRPr="00C2204F">
        <w:tab/>
        <w:t xml:space="preserve">Huawei think that without tunnels between donor DUs all option will have issues. Think that one goal with option c was to avoid configuration. LGE agrees that option b has same issue, alt2 per routing entry is acceptable. </w:t>
      </w:r>
    </w:p>
    <w:p w14:paraId="5DE1CC36" w14:textId="77777777" w:rsidR="00CB34D6" w:rsidRPr="00C2204F" w:rsidRDefault="00CB34D6" w:rsidP="00CB34D6">
      <w:pPr>
        <w:pStyle w:val="Doc-text2"/>
      </w:pPr>
      <w:r w:rsidRPr="00C2204F">
        <w:t>-</w:t>
      </w:r>
      <w:r w:rsidRPr="00C2204F">
        <w:tab/>
        <w:t xml:space="preserve">QC think we went with c because it was simple, adding complexity now. Think the easiest option is the global disable of rerouting. </w:t>
      </w:r>
    </w:p>
    <w:p w14:paraId="3A641CD1" w14:textId="77777777" w:rsidR="00CB34D6" w:rsidRPr="00C2204F" w:rsidRDefault="00CB34D6" w:rsidP="00CB34D6">
      <w:pPr>
        <w:pStyle w:val="Doc-text2"/>
      </w:pPr>
      <w:r w:rsidRPr="00C2204F">
        <w:t>-</w:t>
      </w:r>
      <w:r w:rsidRPr="00C2204F">
        <w:tab/>
        <w:t xml:space="preserve">ZTE think alt2 is simple and think that all entries can be disabled. Ericsson agrees. </w:t>
      </w:r>
    </w:p>
    <w:p w14:paraId="2DB258AA" w14:textId="77777777" w:rsidR="00CB34D6" w:rsidRPr="00C2204F" w:rsidRDefault="00CB34D6" w:rsidP="00CB34D6">
      <w:pPr>
        <w:pStyle w:val="Doc-text2"/>
      </w:pPr>
      <w:r w:rsidRPr="00C2204F">
        <w:t>-</w:t>
      </w:r>
      <w:r w:rsidRPr="00C2204F">
        <w:tab/>
        <w:t xml:space="preserve">vivo think c works well as is, no need to add anything.  </w:t>
      </w:r>
    </w:p>
    <w:p w14:paraId="2E004A53" w14:textId="77777777" w:rsidR="00CB34D6" w:rsidRPr="00C2204F" w:rsidRDefault="00CB34D6" w:rsidP="00CB34D6">
      <w:pPr>
        <w:pStyle w:val="Doc-text2"/>
      </w:pPr>
      <w:r w:rsidRPr="00C2204F">
        <w:t>-</w:t>
      </w:r>
      <w:r w:rsidRPr="00C2204F">
        <w:tab/>
        <w:t xml:space="preserve">Lenovo think that the disable should be per BAP address, and prefer F1-AP. </w:t>
      </w:r>
    </w:p>
    <w:p w14:paraId="5C302073" w14:textId="77777777" w:rsidR="00CB34D6" w:rsidRPr="00C2204F" w:rsidRDefault="00CB34D6" w:rsidP="00CB34D6">
      <w:pPr>
        <w:pStyle w:val="Doc-text2"/>
      </w:pPr>
      <w:r w:rsidRPr="00C2204F">
        <w:t>3b</w:t>
      </w:r>
    </w:p>
    <w:p w14:paraId="3D59D4DD" w14:textId="77777777" w:rsidR="00CB34D6" w:rsidRPr="00C2204F" w:rsidRDefault="00CB34D6" w:rsidP="00CB34D6">
      <w:pPr>
        <w:pStyle w:val="Doc-text2"/>
      </w:pPr>
      <w:r w:rsidRPr="00C2204F">
        <w:t>-</w:t>
      </w:r>
      <w:r w:rsidRPr="00C2204F">
        <w:tab/>
        <w:t xml:space="preserve">Huawei think this is not easy. </w:t>
      </w:r>
    </w:p>
    <w:p w14:paraId="3A47EA24" w14:textId="77777777" w:rsidR="00CB34D6" w:rsidRPr="00C2204F" w:rsidRDefault="00CB34D6" w:rsidP="00CB34D6">
      <w:pPr>
        <w:pStyle w:val="Doc-text2"/>
      </w:pPr>
      <w:r w:rsidRPr="00C2204F">
        <w:t>-</w:t>
      </w:r>
      <w:r w:rsidRPr="00C2204F">
        <w:tab/>
        <w:t xml:space="preserve">LGE has significant concern on this, due to complexity, see lots of issues, as RLC is on different level than routing ID. </w:t>
      </w:r>
    </w:p>
    <w:p w14:paraId="73EE4855" w14:textId="77777777" w:rsidR="00CB34D6" w:rsidRPr="00C2204F" w:rsidRDefault="00CB34D6" w:rsidP="00CB34D6">
      <w:pPr>
        <w:pStyle w:val="Doc-text2"/>
      </w:pPr>
      <w:r w:rsidRPr="00C2204F">
        <w:t>-</w:t>
      </w:r>
      <w:r w:rsidRPr="00C2204F">
        <w:tab/>
        <w:t xml:space="preserve">Chair: no possibility to converge. Can allow discussion next meeting. </w:t>
      </w:r>
    </w:p>
    <w:p w14:paraId="1759DC3E" w14:textId="77777777" w:rsidR="00CB34D6" w:rsidRPr="00C2204F" w:rsidRDefault="00CB34D6" w:rsidP="00CB34D6">
      <w:pPr>
        <w:pStyle w:val="Doc-text2"/>
      </w:pPr>
    </w:p>
    <w:p w14:paraId="6D62F7A2" w14:textId="37516824"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RAN2 leave the signalling details to RAN3 on open issue BAP#2 and #3 (ref </w:t>
      </w:r>
      <w:hyperlink r:id="rId928" w:history="1">
        <w:r w:rsidR="00257687">
          <w:rPr>
            <w:rStyle w:val="Hyperlink"/>
          </w:rPr>
          <w:t>R2-2203934</w:t>
        </w:r>
      </w:hyperlink>
      <w:r w:rsidRPr="00C2204F">
        <w:t>).</w:t>
      </w:r>
    </w:p>
    <w:p w14:paraId="08C2FC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the flow control feedback triggered local re-routing, the re-routing is performed on routing IDs level. </w:t>
      </w:r>
    </w:p>
    <w:p w14:paraId="3B4F8EF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As in R16, the trigger conditions (not the propagation) for type 2/3 will be captured in BAP spec. rather than in RRC spec., with just some general descriptions.</w:t>
      </w:r>
    </w:p>
    <w:p w14:paraId="762CD2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Add new F1AP signalling to directly disable the inter-donor-DU re-routing. The new IE applies to all routing entries.</w:t>
      </w:r>
    </w:p>
    <w:p w14:paraId="309475DB" w14:textId="77777777" w:rsidR="00CB34D6" w:rsidRPr="00C2204F" w:rsidRDefault="00CB34D6" w:rsidP="00CB34D6">
      <w:pPr>
        <w:pStyle w:val="Doc-text2"/>
      </w:pPr>
    </w:p>
    <w:p w14:paraId="4A7A280D" w14:textId="77777777" w:rsidR="00CB34D6" w:rsidRPr="00C2204F" w:rsidRDefault="00CB34D6" w:rsidP="00CB34D6">
      <w:pPr>
        <w:pStyle w:val="Doc-text2"/>
      </w:pPr>
    </w:p>
    <w:p w14:paraId="4B5F5E3A" w14:textId="67B6E5A2" w:rsidR="00CB34D6" w:rsidRPr="00C2204F" w:rsidRDefault="00257687" w:rsidP="00CB34D6">
      <w:pPr>
        <w:pStyle w:val="Doc-title"/>
      </w:pPr>
      <w:hyperlink r:id="rId929" w:history="1">
        <w:r>
          <w:rPr>
            <w:rStyle w:val="Hyperlink"/>
          </w:rPr>
          <w:t>R2-2202255</w:t>
        </w:r>
      </w:hyperlink>
      <w:r w:rsidR="00CB34D6" w:rsidRPr="00C2204F">
        <w:tab/>
        <w:t>BAP re-writing mapping confirguration</w:t>
      </w:r>
      <w:r w:rsidR="00CB34D6" w:rsidRPr="00C2204F">
        <w:tab/>
        <w:t>NEC</w:t>
      </w:r>
      <w:r w:rsidR="00CB34D6" w:rsidRPr="00C2204F">
        <w:tab/>
        <w:t>discussion</w:t>
      </w:r>
      <w:r w:rsidR="00CB34D6" w:rsidRPr="00C2204F">
        <w:tab/>
        <w:t>Rel-17</w:t>
      </w:r>
      <w:r w:rsidR="00CB34D6" w:rsidRPr="00C2204F">
        <w:tab/>
        <w:t>NR_IAB_enh-Core</w:t>
      </w:r>
    </w:p>
    <w:p w14:paraId="24AEB94E" w14:textId="14D0BB78" w:rsidR="00CB34D6" w:rsidRPr="00C2204F" w:rsidRDefault="00257687" w:rsidP="00CB34D6">
      <w:pPr>
        <w:pStyle w:val="Doc-title"/>
      </w:pPr>
      <w:hyperlink r:id="rId930" w:history="1">
        <w:r>
          <w:rPr>
            <w:rStyle w:val="Hyperlink"/>
          </w:rPr>
          <w:t>R2-2202330</w:t>
        </w:r>
      </w:hyperlink>
      <w:r w:rsidR="00CB34D6" w:rsidRPr="00C2204F">
        <w:tab/>
        <w:t>Remaining BAP issues for eIAB</w:t>
      </w:r>
      <w:r w:rsidR="00CB34D6" w:rsidRPr="00C2204F">
        <w:tab/>
        <w:t>Qualcomm Incorporated</w:t>
      </w:r>
      <w:r w:rsidR="00CB34D6" w:rsidRPr="00C2204F">
        <w:tab/>
        <w:t>discussion</w:t>
      </w:r>
      <w:r w:rsidR="00CB34D6" w:rsidRPr="00C2204F">
        <w:tab/>
        <w:t>Rel-17</w:t>
      </w:r>
      <w:r w:rsidR="00CB34D6" w:rsidRPr="00C2204F">
        <w:tab/>
        <w:t>NR_IAB_enh</w:t>
      </w:r>
    </w:p>
    <w:p w14:paraId="5E079DD5" w14:textId="5C47027A" w:rsidR="00CB34D6" w:rsidRPr="00C2204F" w:rsidRDefault="00257687" w:rsidP="00CB34D6">
      <w:pPr>
        <w:pStyle w:val="Doc-title"/>
      </w:pPr>
      <w:hyperlink r:id="rId931" w:history="1">
        <w:r>
          <w:rPr>
            <w:rStyle w:val="Hyperlink"/>
          </w:rPr>
          <w:t>R2-2202346</w:t>
        </w:r>
      </w:hyperlink>
      <w:r w:rsidR="00CB34D6" w:rsidRPr="00C2204F">
        <w:tab/>
        <w:t>Discussion on the BAP open issues</w:t>
      </w:r>
      <w:r w:rsidR="00CB34D6" w:rsidRPr="00C2204F">
        <w:tab/>
        <w:t>Fujitsu</w:t>
      </w:r>
      <w:r w:rsidR="00CB34D6" w:rsidRPr="00C2204F">
        <w:tab/>
        <w:t>discussion</w:t>
      </w:r>
      <w:r w:rsidR="00CB34D6" w:rsidRPr="00C2204F">
        <w:tab/>
        <w:t>Rel-17</w:t>
      </w:r>
      <w:r w:rsidR="00CB34D6" w:rsidRPr="00C2204F">
        <w:tab/>
        <w:t>NR_IAB_enh-Core</w:t>
      </w:r>
    </w:p>
    <w:p w14:paraId="653ECC91" w14:textId="71FF507E" w:rsidR="00CB34D6" w:rsidRPr="00C2204F" w:rsidRDefault="00257687" w:rsidP="00CB34D6">
      <w:pPr>
        <w:pStyle w:val="Doc-title"/>
      </w:pPr>
      <w:hyperlink r:id="rId932" w:history="1">
        <w:r>
          <w:rPr>
            <w:rStyle w:val="Hyperlink"/>
          </w:rPr>
          <w:t>R2-2202374</w:t>
        </w:r>
      </w:hyperlink>
      <w:r w:rsidR="00CB34D6" w:rsidRPr="00C2204F">
        <w:tab/>
        <w:t>BAP open issues on option a to d and issues BAP#1, #3 and #4</w:t>
      </w:r>
      <w:r w:rsidR="00CB34D6" w:rsidRPr="00C2204F">
        <w:tab/>
        <w:t>Huawei, HiSilicon</w:t>
      </w:r>
      <w:r w:rsidR="00CB34D6" w:rsidRPr="00C2204F">
        <w:tab/>
        <w:t>discussion</w:t>
      </w:r>
      <w:r w:rsidR="00CB34D6" w:rsidRPr="00C2204F">
        <w:tab/>
        <w:t>Rel-17</w:t>
      </w:r>
      <w:r w:rsidR="00CB34D6" w:rsidRPr="00C2204F">
        <w:tab/>
        <w:t>NR_IAB_enh-Core</w:t>
      </w:r>
    </w:p>
    <w:p w14:paraId="353ACEDD" w14:textId="325A7FD4" w:rsidR="00CB34D6" w:rsidRPr="00C2204F" w:rsidRDefault="00257687" w:rsidP="00CB34D6">
      <w:pPr>
        <w:pStyle w:val="Doc-title"/>
      </w:pPr>
      <w:hyperlink r:id="rId933" w:history="1">
        <w:r>
          <w:rPr>
            <w:rStyle w:val="Hyperlink"/>
          </w:rPr>
          <w:t>R2-2202382</w:t>
        </w:r>
      </w:hyperlink>
      <w:r w:rsidR="00CB34D6" w:rsidRPr="00C2204F">
        <w:tab/>
        <w:t>Further considerations on local re-routing</w:t>
      </w:r>
      <w:r w:rsidR="00CB34D6" w:rsidRPr="00C2204F">
        <w:tab/>
        <w:t>ZTE, Sanechips</w:t>
      </w:r>
      <w:r w:rsidR="00CB34D6" w:rsidRPr="00C2204F">
        <w:tab/>
        <w:t>discussion</w:t>
      </w:r>
      <w:r w:rsidR="00CB34D6" w:rsidRPr="00C2204F">
        <w:tab/>
        <w:t>Rel-17</w:t>
      </w:r>
    </w:p>
    <w:p w14:paraId="2C1EB540" w14:textId="6E43063B" w:rsidR="00CB34D6" w:rsidRPr="00C2204F" w:rsidRDefault="00257687" w:rsidP="00CB34D6">
      <w:pPr>
        <w:pStyle w:val="Doc-title"/>
      </w:pPr>
      <w:hyperlink r:id="rId934" w:history="1">
        <w:r>
          <w:rPr>
            <w:rStyle w:val="Hyperlink"/>
          </w:rPr>
          <w:t>R2-2202383</w:t>
        </w:r>
      </w:hyperlink>
      <w:r w:rsidR="00CB34D6" w:rsidRPr="00C2204F">
        <w:tab/>
        <w:t>Discussion on re-routing and header rewriting configuration</w:t>
      </w:r>
      <w:r w:rsidR="00CB34D6" w:rsidRPr="00C2204F">
        <w:tab/>
        <w:t>ZTE, Sanechips</w:t>
      </w:r>
      <w:r w:rsidR="00CB34D6" w:rsidRPr="00C2204F">
        <w:tab/>
        <w:t>discussion</w:t>
      </w:r>
      <w:r w:rsidR="00CB34D6" w:rsidRPr="00C2204F">
        <w:tab/>
        <w:t>Rel-17</w:t>
      </w:r>
    </w:p>
    <w:p w14:paraId="311C1E3C" w14:textId="673C4C9A" w:rsidR="00CB34D6" w:rsidRPr="00C2204F" w:rsidRDefault="00257687" w:rsidP="00CB34D6">
      <w:pPr>
        <w:pStyle w:val="Doc-title"/>
      </w:pPr>
      <w:hyperlink r:id="rId935" w:history="1">
        <w:r>
          <w:rPr>
            <w:rStyle w:val="Hyperlink"/>
          </w:rPr>
          <w:t>R2-2202583</w:t>
        </w:r>
      </w:hyperlink>
      <w:r w:rsidR="00CB34D6" w:rsidRPr="00C2204F">
        <w:tab/>
        <w:t>Discussion on remaining issues for BAP routing</w:t>
      </w:r>
      <w:r w:rsidR="00CB34D6" w:rsidRPr="00C2204F">
        <w:tab/>
        <w:t>Lenovo, Motorola Mobility</w:t>
      </w:r>
      <w:r w:rsidR="00CB34D6" w:rsidRPr="00C2204F">
        <w:tab/>
        <w:t>discussion</w:t>
      </w:r>
      <w:r w:rsidR="00CB34D6" w:rsidRPr="00C2204F">
        <w:tab/>
        <w:t>Rel-17</w:t>
      </w:r>
    </w:p>
    <w:p w14:paraId="1EC0B04D" w14:textId="07349368" w:rsidR="00CB34D6" w:rsidRPr="00C2204F" w:rsidRDefault="00257687" w:rsidP="00CB34D6">
      <w:pPr>
        <w:pStyle w:val="Doc-title"/>
      </w:pPr>
      <w:hyperlink r:id="rId936" w:history="1">
        <w:r>
          <w:rPr>
            <w:rStyle w:val="Hyperlink"/>
          </w:rPr>
          <w:t>R2-2202643</w:t>
        </w:r>
      </w:hyperlink>
      <w:r w:rsidR="00CB34D6" w:rsidRPr="00C2204F">
        <w:tab/>
        <w:t>Discussion on remaining BAP open issues</w:t>
      </w:r>
      <w:r w:rsidR="00CB34D6" w:rsidRPr="00C2204F">
        <w:tab/>
        <w:t>Intel Corporation</w:t>
      </w:r>
      <w:r w:rsidR="00CB34D6" w:rsidRPr="00C2204F">
        <w:tab/>
        <w:t>discussion</w:t>
      </w:r>
      <w:r w:rsidR="00CB34D6" w:rsidRPr="00C2204F">
        <w:tab/>
        <w:t>Rel-17</w:t>
      </w:r>
      <w:r w:rsidR="00CB34D6" w:rsidRPr="00C2204F">
        <w:tab/>
        <w:t>NR_IAB_enh-Core</w:t>
      </w:r>
    </w:p>
    <w:p w14:paraId="61383EE8" w14:textId="4BC7DA47" w:rsidR="00CB34D6" w:rsidRPr="00C2204F" w:rsidRDefault="00257687" w:rsidP="00CB34D6">
      <w:pPr>
        <w:pStyle w:val="Doc-title"/>
      </w:pPr>
      <w:hyperlink r:id="rId937" w:history="1">
        <w:r>
          <w:rPr>
            <w:rStyle w:val="Hyperlink"/>
          </w:rPr>
          <w:t>R2-2202761</w:t>
        </w:r>
      </w:hyperlink>
      <w:r w:rsidR="00CB34D6" w:rsidRPr="00C2204F">
        <w:tab/>
        <w:t>Remaining issues regarding BH RLF indications</w:t>
      </w:r>
      <w:r w:rsidR="00CB34D6" w:rsidRPr="00C2204F">
        <w:tab/>
        <w:t>InterDigital, Inc.</w:t>
      </w:r>
      <w:r w:rsidR="00CB34D6" w:rsidRPr="00C2204F">
        <w:tab/>
        <w:t>discussion</w:t>
      </w:r>
      <w:r w:rsidR="00CB34D6" w:rsidRPr="00C2204F">
        <w:tab/>
        <w:t>Rel-17</w:t>
      </w:r>
      <w:r w:rsidR="00CB34D6" w:rsidRPr="00C2204F">
        <w:tab/>
        <w:t>NR_IAB_enh-Core</w:t>
      </w:r>
    </w:p>
    <w:p w14:paraId="45D22851" w14:textId="76342720" w:rsidR="00CB34D6" w:rsidRPr="00C2204F" w:rsidRDefault="00257687" w:rsidP="00CB34D6">
      <w:pPr>
        <w:pStyle w:val="Doc-title"/>
      </w:pPr>
      <w:hyperlink r:id="rId938" w:history="1">
        <w:r>
          <w:rPr>
            <w:rStyle w:val="Hyperlink"/>
          </w:rPr>
          <w:t>R2-2202908</w:t>
        </w:r>
      </w:hyperlink>
      <w:r w:rsidR="00CB34D6" w:rsidRPr="00C2204F">
        <w:tab/>
        <w:t xml:space="preserve">BAP open issues on BAP#01, BAP#03 and BAP#04 </w:t>
      </w:r>
      <w:r w:rsidR="00CB34D6" w:rsidRPr="00C2204F">
        <w:tab/>
        <w:t xml:space="preserve">Kyocera </w:t>
      </w:r>
      <w:r w:rsidR="00CB34D6" w:rsidRPr="00C2204F">
        <w:tab/>
        <w:t>discussion</w:t>
      </w:r>
      <w:r w:rsidR="00CB34D6" w:rsidRPr="00C2204F">
        <w:tab/>
        <w:t>Rel-17</w:t>
      </w:r>
    </w:p>
    <w:p w14:paraId="2A6183B1" w14:textId="6303548B" w:rsidR="00CB34D6" w:rsidRPr="00C2204F" w:rsidRDefault="00257687" w:rsidP="00CB34D6">
      <w:pPr>
        <w:pStyle w:val="Doc-title"/>
      </w:pPr>
      <w:hyperlink r:id="rId939" w:history="1">
        <w:r>
          <w:rPr>
            <w:rStyle w:val="Hyperlink"/>
          </w:rPr>
          <w:t>R2-2202968</w:t>
        </w:r>
      </w:hyperlink>
      <w:r w:rsidR="00CB34D6" w:rsidRPr="00C2204F">
        <w:tab/>
        <w:t>Remaining Issues of Inter-donor DU Rerouting</w:t>
      </w:r>
      <w:r w:rsidR="00CB34D6" w:rsidRPr="00C2204F">
        <w:tab/>
        <w:t>vivo</w:t>
      </w:r>
      <w:r w:rsidR="00CB34D6" w:rsidRPr="00C2204F">
        <w:tab/>
        <w:t>discussion</w:t>
      </w:r>
      <w:r w:rsidR="00CB34D6" w:rsidRPr="00C2204F">
        <w:tab/>
        <w:t>Rel-17</w:t>
      </w:r>
      <w:r w:rsidR="00CB34D6" w:rsidRPr="00C2204F">
        <w:tab/>
        <w:t>NR_IAB-Core</w:t>
      </w:r>
    </w:p>
    <w:p w14:paraId="7A05F616" w14:textId="78D10E28" w:rsidR="00CB34D6" w:rsidRPr="00C2204F" w:rsidRDefault="00257687" w:rsidP="00CB34D6">
      <w:pPr>
        <w:pStyle w:val="Doc-title"/>
      </w:pPr>
      <w:hyperlink r:id="rId940" w:history="1">
        <w:r>
          <w:rPr>
            <w:rStyle w:val="Hyperlink"/>
          </w:rPr>
          <w:t>R2-2202969</w:t>
        </w:r>
      </w:hyperlink>
      <w:r w:rsidR="00CB34D6" w:rsidRPr="00C2204F">
        <w:tab/>
        <w:t>Remaining Issues of Inter-Topology Routing and Rerouting</w:t>
      </w:r>
      <w:r w:rsidR="00CB34D6" w:rsidRPr="00C2204F">
        <w:tab/>
        <w:t>vivo</w:t>
      </w:r>
      <w:r w:rsidR="00CB34D6" w:rsidRPr="00C2204F">
        <w:tab/>
        <w:t>discussion</w:t>
      </w:r>
      <w:r w:rsidR="00CB34D6" w:rsidRPr="00C2204F">
        <w:tab/>
        <w:t>Rel-17</w:t>
      </w:r>
      <w:r w:rsidR="00CB34D6" w:rsidRPr="00C2204F">
        <w:tab/>
        <w:t>NR_IAB-Core</w:t>
      </w:r>
    </w:p>
    <w:p w14:paraId="51BEB38F" w14:textId="196CED20" w:rsidR="00CB34D6" w:rsidRPr="00C2204F" w:rsidRDefault="00257687" w:rsidP="00CB34D6">
      <w:pPr>
        <w:pStyle w:val="Doc-title"/>
      </w:pPr>
      <w:hyperlink r:id="rId941" w:history="1">
        <w:r>
          <w:rPr>
            <w:rStyle w:val="Hyperlink"/>
          </w:rPr>
          <w:t>R2-2203053</w:t>
        </w:r>
      </w:hyperlink>
      <w:r w:rsidR="00CB34D6" w:rsidRPr="00C2204F">
        <w:tab/>
        <w:t>Discussion on BAP re-writing mapping configurations for UL inter-donor-DU re-routing</w:t>
      </w:r>
      <w:r w:rsidR="00CB34D6" w:rsidRPr="00C2204F">
        <w:tab/>
        <w:t>LG Electronics Inc.</w:t>
      </w:r>
      <w:r w:rsidR="00CB34D6" w:rsidRPr="00C2204F">
        <w:tab/>
        <w:t>discussion</w:t>
      </w:r>
      <w:r w:rsidR="00CB34D6" w:rsidRPr="00C2204F">
        <w:tab/>
        <w:t>Rel-17</w:t>
      </w:r>
      <w:r w:rsidR="00CB34D6" w:rsidRPr="00C2204F">
        <w:tab/>
        <w:t>NR_IAB_enh-Core</w:t>
      </w:r>
    </w:p>
    <w:p w14:paraId="1BFB61AC" w14:textId="14E361A9" w:rsidR="00CB34D6" w:rsidRPr="00C2204F" w:rsidRDefault="00257687" w:rsidP="00CB34D6">
      <w:pPr>
        <w:pStyle w:val="Doc-title"/>
      </w:pPr>
      <w:hyperlink r:id="rId942" w:history="1">
        <w:r>
          <w:rPr>
            <w:rStyle w:val="Hyperlink"/>
          </w:rPr>
          <w:t>R2-2203054</w:t>
        </w:r>
      </w:hyperlink>
      <w:r w:rsidR="00CB34D6" w:rsidRPr="00C2204F">
        <w:tab/>
        <w:t>Discussion on identified BAP open issues (BAP#1, BAP#2, BAP#3, BAP#4)</w:t>
      </w:r>
      <w:r w:rsidR="00CB34D6" w:rsidRPr="00C2204F">
        <w:tab/>
        <w:t>LG Electronics Inc.</w:t>
      </w:r>
      <w:r w:rsidR="00CB34D6" w:rsidRPr="00C2204F">
        <w:tab/>
        <w:t>discussion</w:t>
      </w:r>
      <w:r w:rsidR="00CB34D6" w:rsidRPr="00C2204F">
        <w:tab/>
        <w:t>Rel-17</w:t>
      </w:r>
      <w:r w:rsidR="00CB34D6" w:rsidRPr="00C2204F">
        <w:tab/>
        <w:t>NR_IAB_enh-Core</w:t>
      </w:r>
    </w:p>
    <w:p w14:paraId="15DECC78" w14:textId="2B7D5088" w:rsidR="00CB34D6" w:rsidRPr="00C2204F" w:rsidRDefault="00257687" w:rsidP="00CB34D6">
      <w:pPr>
        <w:pStyle w:val="Doc-title"/>
      </w:pPr>
      <w:hyperlink r:id="rId943" w:history="1">
        <w:r>
          <w:rPr>
            <w:rStyle w:val="Hyperlink"/>
          </w:rPr>
          <w:t>R2-2203105</w:t>
        </w:r>
      </w:hyperlink>
      <w:r w:rsidR="00CB34D6" w:rsidRPr="00C2204F">
        <w:tab/>
        <w:t>BAP open issues</w:t>
      </w:r>
      <w:r w:rsidR="00CB34D6" w:rsidRPr="00C2204F">
        <w:tab/>
        <w:t>Samsung Electronics GmbH</w:t>
      </w:r>
      <w:r w:rsidR="00CB34D6" w:rsidRPr="00C2204F">
        <w:tab/>
        <w:t>discussion</w:t>
      </w:r>
    </w:p>
    <w:p w14:paraId="1F56C7ED" w14:textId="2481014E" w:rsidR="00CB34D6" w:rsidRPr="00C2204F" w:rsidRDefault="00257687" w:rsidP="00CB34D6">
      <w:pPr>
        <w:pStyle w:val="Doc-title"/>
      </w:pPr>
      <w:hyperlink r:id="rId944" w:history="1">
        <w:r>
          <w:rPr>
            <w:rStyle w:val="Hyperlink"/>
          </w:rPr>
          <w:t>R2-2203402</w:t>
        </w:r>
      </w:hyperlink>
      <w:r w:rsidR="00CB34D6" w:rsidRPr="00C2204F">
        <w:tab/>
        <w:t>BAP header rewriting and inter-donor-DU re-routing</w:t>
      </w:r>
      <w:r w:rsidR="00CB34D6" w:rsidRPr="00C2204F">
        <w:tab/>
        <w:t>Nokia, Nokia Shanghai Bell</w:t>
      </w:r>
      <w:r w:rsidR="00CB34D6" w:rsidRPr="00C2204F">
        <w:tab/>
        <w:t>discussion</w:t>
      </w:r>
      <w:r w:rsidR="00CB34D6" w:rsidRPr="00C2204F">
        <w:tab/>
        <w:t>Rel-17</w:t>
      </w:r>
      <w:r w:rsidR="00CB34D6" w:rsidRPr="00C2204F">
        <w:tab/>
        <w:t>NR_IAB_enh-Core</w:t>
      </w:r>
    </w:p>
    <w:p w14:paraId="5F4088A4" w14:textId="09EB4CFF" w:rsidR="00CB34D6" w:rsidRPr="00C2204F" w:rsidRDefault="00257687" w:rsidP="00CB34D6">
      <w:pPr>
        <w:pStyle w:val="Doc-title"/>
      </w:pPr>
      <w:hyperlink r:id="rId945" w:history="1">
        <w:r>
          <w:rPr>
            <w:rStyle w:val="Hyperlink"/>
          </w:rPr>
          <w:t>R2-2203403</w:t>
        </w:r>
      </w:hyperlink>
      <w:r w:rsidR="00CB34D6" w:rsidRPr="00C2204F">
        <w:tab/>
        <w:t>Simplified text proposal for BAP routing and header rewriting</w:t>
      </w:r>
      <w:r w:rsidR="00CB34D6" w:rsidRPr="00C2204F">
        <w:tab/>
        <w:t>Nokia, Nokia Shanghai Bell</w:t>
      </w:r>
      <w:r w:rsidR="00CB34D6" w:rsidRPr="00C2204F">
        <w:tab/>
        <w:t>discussion</w:t>
      </w:r>
      <w:r w:rsidR="00CB34D6" w:rsidRPr="00C2204F">
        <w:tab/>
        <w:t>Rel-17</w:t>
      </w:r>
      <w:r w:rsidR="00CB34D6" w:rsidRPr="00C2204F">
        <w:tab/>
        <w:t>NR_IAB_enh-Core</w:t>
      </w:r>
    </w:p>
    <w:p w14:paraId="49C6E899" w14:textId="77670C85" w:rsidR="00CB34D6" w:rsidRPr="00C2204F" w:rsidRDefault="00257687" w:rsidP="00CB34D6">
      <w:pPr>
        <w:pStyle w:val="Doc-title"/>
      </w:pPr>
      <w:hyperlink r:id="rId946" w:history="1">
        <w:r>
          <w:rPr>
            <w:rStyle w:val="Hyperlink"/>
          </w:rPr>
          <w:t>R2-2203469</w:t>
        </w:r>
      </w:hyperlink>
      <w:r w:rsidR="00CB34D6" w:rsidRPr="00C2204F">
        <w:tab/>
        <w:t>BAP open issues</w:t>
      </w:r>
      <w:r w:rsidR="00CB34D6" w:rsidRPr="00C2204F">
        <w:tab/>
        <w:t>Ericsson</w:t>
      </w:r>
      <w:r w:rsidR="00CB34D6" w:rsidRPr="00C2204F">
        <w:tab/>
        <w:t>discussion</w:t>
      </w:r>
      <w:r w:rsidR="00CB34D6" w:rsidRPr="00C2204F">
        <w:tab/>
        <w:t>NR_IAB_enh-Core</w:t>
      </w:r>
    </w:p>
    <w:p w14:paraId="6ED61A6F" w14:textId="03294ED4" w:rsidR="00CB34D6" w:rsidRPr="00C2204F" w:rsidRDefault="00257687" w:rsidP="00CB34D6">
      <w:pPr>
        <w:pStyle w:val="Doc-title"/>
      </w:pPr>
      <w:hyperlink r:id="rId947" w:history="1">
        <w:r>
          <w:rPr>
            <w:rStyle w:val="Hyperlink"/>
          </w:rPr>
          <w:t>R2-2203507</w:t>
        </w:r>
      </w:hyperlink>
      <w:r w:rsidR="00CB34D6" w:rsidRPr="00C2204F">
        <w:tab/>
        <w:t xml:space="preserve">Header Rewriting for Inter-to-intra topology re-routing </w:t>
      </w:r>
      <w:r w:rsidR="00CB34D6" w:rsidRPr="00C2204F">
        <w:tab/>
        <w:t>Futurewei Technologies</w:t>
      </w:r>
      <w:r w:rsidR="00CB34D6" w:rsidRPr="00C2204F">
        <w:tab/>
        <w:t>discussion</w:t>
      </w:r>
    </w:p>
    <w:p w14:paraId="26C100E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[021] 19 tdocs above are noted</w:t>
      </w:r>
    </w:p>
    <w:p w14:paraId="554C32AC" w14:textId="77777777" w:rsidR="00CB34D6" w:rsidRPr="00C2204F" w:rsidRDefault="00CB34D6" w:rsidP="00CB34D6">
      <w:pPr>
        <w:pStyle w:val="Doc-text2"/>
      </w:pPr>
    </w:p>
    <w:p w14:paraId="6740D663" w14:textId="77777777" w:rsidR="00CB34D6" w:rsidRPr="00C2204F" w:rsidRDefault="00CB34D6" w:rsidP="00CB34D6">
      <w:pPr>
        <w:pStyle w:val="Heading3"/>
      </w:pPr>
      <w:bookmarkStart w:id="240" w:name="_Toc102254928"/>
      <w:r w:rsidRPr="00C2204F">
        <w:t>8.4.4</w:t>
      </w:r>
      <w:r w:rsidRPr="00C2204F">
        <w:tab/>
        <w:t>UE capabilities</w:t>
      </w:r>
      <w:bookmarkEnd w:id="240"/>
    </w:p>
    <w:p w14:paraId="3D6D6F01"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Input to this subclause shall not overlap with any input to any of previous subclasues. </w:t>
      </w:r>
    </w:p>
    <w:p w14:paraId="2A484771" w14:textId="77777777" w:rsidR="00CB34D6" w:rsidRPr="00C2204F" w:rsidRDefault="00CB34D6" w:rsidP="00CB34D6">
      <w:pPr>
        <w:pStyle w:val="Comments"/>
        <w:rPr>
          <w:noProof w:val="0"/>
        </w:rPr>
      </w:pPr>
    </w:p>
    <w:p w14:paraId="31E977DE" w14:textId="77777777" w:rsidR="00CB34D6" w:rsidRPr="00C2204F" w:rsidRDefault="00CB34D6" w:rsidP="00CB34D6">
      <w:pPr>
        <w:pStyle w:val="Doc-text2"/>
      </w:pPr>
    </w:p>
    <w:p w14:paraId="64A853DE" w14:textId="77777777" w:rsidR="00CB34D6" w:rsidRPr="00C2204F" w:rsidRDefault="00CB34D6" w:rsidP="00CB34D6">
      <w:pPr>
        <w:pStyle w:val="EmailDiscussion"/>
        <w:overflowPunct/>
        <w:autoSpaceDE/>
        <w:autoSpaceDN/>
        <w:adjustRightInd/>
        <w:ind w:left="1619" w:hanging="360"/>
        <w:textAlignment w:val="auto"/>
      </w:pPr>
      <w:r w:rsidRPr="00C2204F">
        <w:t>[AT117-e][022][eIAB] UE capabilities (Intel)</w:t>
      </w:r>
    </w:p>
    <w:p w14:paraId="28A64BC8" w14:textId="122DD834" w:rsidR="00CB34D6" w:rsidRPr="00C2204F" w:rsidRDefault="00CB34D6" w:rsidP="00CB34D6">
      <w:pPr>
        <w:pStyle w:val="EmailDiscussion2"/>
      </w:pPr>
      <w:r w:rsidRPr="00C2204F">
        <w:tab/>
        <w:t xml:space="preserve">Scope: Treat </w:t>
      </w:r>
      <w:hyperlink r:id="rId948" w:history="1">
        <w:r w:rsidR="00257687">
          <w:rPr>
            <w:rStyle w:val="Hyperlink"/>
          </w:rPr>
          <w:t>R2-2203702</w:t>
        </w:r>
      </w:hyperlink>
      <w:r w:rsidRPr="00C2204F">
        <w:t>. Determine agreeable parts, points for discussion if needed, open issues if needed. Aim for offline agreement, if not possible then pave the way for efficient on-line. Review Updated draft CRs for UE capabilities (pl provide), including agreements from prev. meeting, and all agreeable points from this meeting (e.g. this discussion and the open issues discussion).</w:t>
      </w:r>
    </w:p>
    <w:p w14:paraId="0EB61339" w14:textId="77777777" w:rsidR="00CB34D6" w:rsidRPr="00C2204F" w:rsidRDefault="00CB34D6" w:rsidP="00CB34D6">
      <w:pPr>
        <w:pStyle w:val="EmailDiscussion2"/>
      </w:pPr>
      <w:r w:rsidRPr="00C2204F">
        <w:tab/>
        <w:t xml:space="preserve">Intended outcome: Report, Draft CRs (38306, 38331) endorsed. </w:t>
      </w:r>
    </w:p>
    <w:p w14:paraId="7A0C23D5" w14:textId="77777777" w:rsidR="00CB34D6" w:rsidRPr="00C2204F" w:rsidRDefault="00CB34D6" w:rsidP="00CB34D6">
      <w:pPr>
        <w:pStyle w:val="EmailDiscussion2"/>
      </w:pPr>
      <w:r w:rsidRPr="00C2204F">
        <w:tab/>
        <w:t>Deadline: In time for on-line CB W2 Wednesday (Report) if CB is needed or W2 Thursday (CRs) if needed</w:t>
      </w:r>
    </w:p>
    <w:p w14:paraId="3EC79013" w14:textId="77777777" w:rsidR="00CB34D6" w:rsidRPr="00C2204F" w:rsidRDefault="00CB34D6" w:rsidP="00CB34D6">
      <w:pPr>
        <w:pStyle w:val="EmailDiscussion2"/>
      </w:pPr>
    </w:p>
    <w:p w14:paraId="08EEFFBF" w14:textId="5A524689" w:rsidR="00CB34D6" w:rsidRPr="00C2204F" w:rsidRDefault="00257687" w:rsidP="00CB34D6">
      <w:pPr>
        <w:pStyle w:val="Doc-title"/>
      </w:pPr>
      <w:hyperlink r:id="rId949" w:history="1">
        <w:r>
          <w:rPr>
            <w:rStyle w:val="Hyperlink"/>
          </w:rPr>
          <w:t>R2-2203976</w:t>
        </w:r>
      </w:hyperlink>
      <w:r w:rsidR="00CB34D6" w:rsidRPr="00C2204F">
        <w:tab/>
        <w:t>[AT117-e][022][eIAB] UE capabilities (Intel)</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NR_IAB_enh-Core</w:t>
      </w:r>
    </w:p>
    <w:p w14:paraId="53D609DE" w14:textId="77777777" w:rsidR="00CB34D6" w:rsidRPr="00C2204F" w:rsidRDefault="00CB34D6" w:rsidP="00CB34D6">
      <w:pPr>
        <w:pStyle w:val="Doc-text2"/>
      </w:pPr>
    </w:p>
    <w:p w14:paraId="55456E6D" w14:textId="77777777" w:rsidR="00CB34D6" w:rsidRPr="00C2204F" w:rsidRDefault="00CB34D6" w:rsidP="00CB34D6">
      <w:pPr>
        <w:pStyle w:val="EmailDiscussion2"/>
      </w:pPr>
      <w:r w:rsidRPr="00C2204F">
        <w:t>DISCUSSION March 2</w:t>
      </w:r>
    </w:p>
    <w:p w14:paraId="63AA3133" w14:textId="77777777" w:rsidR="00CB34D6" w:rsidRPr="00C2204F" w:rsidRDefault="00CB34D6" w:rsidP="00CB34D6">
      <w:pPr>
        <w:pStyle w:val="EmailDiscussion2"/>
      </w:pPr>
      <w:r w:rsidRPr="00C2204F">
        <w:t>P1</w:t>
      </w:r>
    </w:p>
    <w:p w14:paraId="132E570F" w14:textId="77777777" w:rsidR="00CB34D6" w:rsidRPr="00C2204F" w:rsidRDefault="00CB34D6" w:rsidP="00CB34D6">
      <w:pPr>
        <w:pStyle w:val="EmailDiscussion2"/>
      </w:pPr>
      <w:r w:rsidRPr="00C2204F">
        <w:t>-</w:t>
      </w:r>
      <w:r w:rsidRPr="00C2204F">
        <w:tab/>
        <w:t xml:space="preserve">SS think only one cap is sufficient. Nokia agrees. </w:t>
      </w:r>
    </w:p>
    <w:p w14:paraId="73CE92A5" w14:textId="77777777" w:rsidR="00CB34D6" w:rsidRPr="00C2204F" w:rsidRDefault="00CB34D6" w:rsidP="00CB34D6">
      <w:pPr>
        <w:pStyle w:val="EmailDiscussion2"/>
      </w:pPr>
      <w:r w:rsidRPr="00C2204F">
        <w:t>-</w:t>
      </w:r>
      <w:r w:rsidRPr="00C2204F">
        <w:tab/>
        <w:t xml:space="preserve">Huawei think there should be two separate capabilities. Think routing and re-routing are different cases. ZTE agrees. </w:t>
      </w:r>
    </w:p>
    <w:p w14:paraId="56DCA69F" w14:textId="77777777" w:rsidR="00CB34D6" w:rsidRPr="00C2204F" w:rsidRDefault="00CB34D6" w:rsidP="00CB34D6">
      <w:pPr>
        <w:pStyle w:val="EmailDiscussion2"/>
      </w:pPr>
      <w:r w:rsidRPr="00C2204F">
        <w:t>-</w:t>
      </w:r>
      <w:r w:rsidRPr="00C2204F">
        <w:tab/>
        <w:t>LG think we need two bits. Intel also support two bits.</w:t>
      </w:r>
      <w:r w:rsidRPr="00C2204F">
        <w:tab/>
      </w:r>
    </w:p>
    <w:p w14:paraId="69F10424" w14:textId="77777777" w:rsidR="00CB34D6" w:rsidRPr="00C2204F" w:rsidRDefault="00CB34D6" w:rsidP="00CB34D6">
      <w:pPr>
        <w:pStyle w:val="EmailDiscussion2"/>
      </w:pPr>
    </w:p>
    <w:p w14:paraId="5E38C5DF"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need to split UE capability further for different local re-routing trigger conditions.</w:t>
      </w:r>
    </w:p>
    <w:p w14:paraId="430BF253"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need to differentiate “inter-donor CU routing” UE capability between “inter-donor CU partial migration” and “inter-donor CU routing for topology redundancy”.</w:t>
      </w:r>
    </w:p>
    <w:p w14:paraId="3C5C2CB9"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No UE capability is defined for Rel-17 intra-donor DU local re-routing.</w:t>
      </w:r>
    </w:p>
    <w:p w14:paraId="372C957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zh-CN"/>
        </w:rPr>
        <w:t>Define a new separate UE capability for BAP header rewriting-based re-routing (including inter-donor DU local re-routing and inter-donor CU re-routing) as optional UE capability for IAB-MT.</w:t>
      </w:r>
    </w:p>
    <w:p w14:paraId="446FC5E9" w14:textId="77777777" w:rsidR="00CB34D6" w:rsidRPr="00C2204F" w:rsidRDefault="00CB34D6" w:rsidP="00CB34D6">
      <w:pPr>
        <w:pStyle w:val="Comments"/>
        <w:rPr>
          <w:noProof w:val="0"/>
        </w:rPr>
      </w:pPr>
    </w:p>
    <w:p w14:paraId="0F084BE5" w14:textId="77777777" w:rsidR="00CB34D6" w:rsidRPr="00C2204F" w:rsidRDefault="00CB34D6" w:rsidP="00CB34D6">
      <w:pPr>
        <w:pStyle w:val="Comments"/>
        <w:rPr>
          <w:noProof w:val="0"/>
        </w:rPr>
      </w:pPr>
    </w:p>
    <w:p w14:paraId="4C545846" w14:textId="74BB5ECC" w:rsidR="00CB34D6" w:rsidRPr="00C2204F" w:rsidRDefault="00257687" w:rsidP="00CB34D6">
      <w:pPr>
        <w:pStyle w:val="Doc-title"/>
      </w:pPr>
      <w:hyperlink r:id="rId950" w:history="1">
        <w:r>
          <w:rPr>
            <w:rStyle w:val="Hyperlink"/>
          </w:rPr>
          <w:t>R2-2203702</w:t>
        </w:r>
      </w:hyperlink>
      <w:r w:rsidR="00CB34D6" w:rsidRPr="00C2204F">
        <w:tab/>
        <w:t>AI summary of AI 8.4.4 UE capabilities (Intel)</w:t>
      </w:r>
      <w:r w:rsidR="00CB34D6" w:rsidRPr="00C2204F">
        <w:tab/>
        <w:t>Intel</w:t>
      </w:r>
    </w:p>
    <w:p w14:paraId="5ACB453A" w14:textId="2B2717AB" w:rsidR="00CB34D6" w:rsidRPr="00C2204F" w:rsidRDefault="00257687" w:rsidP="00CB34D6">
      <w:pPr>
        <w:pStyle w:val="Doc-title"/>
      </w:pPr>
      <w:hyperlink r:id="rId951" w:history="1">
        <w:r>
          <w:rPr>
            <w:rStyle w:val="Hyperlink"/>
          </w:rPr>
          <w:t>R2-2202376</w:t>
        </w:r>
      </w:hyperlink>
      <w:r w:rsidR="00CB34D6" w:rsidRPr="00C2204F">
        <w:tab/>
        <w:t>UE capability issues for eIAB</w:t>
      </w:r>
      <w:r w:rsidR="00CB34D6" w:rsidRPr="00C2204F">
        <w:tab/>
        <w:t>Huawei, HiSilicon</w:t>
      </w:r>
      <w:r w:rsidR="00CB34D6" w:rsidRPr="00C2204F">
        <w:tab/>
        <w:t>discussion</w:t>
      </w:r>
      <w:r w:rsidR="00CB34D6" w:rsidRPr="00C2204F">
        <w:tab/>
        <w:t>Rel-17</w:t>
      </w:r>
      <w:r w:rsidR="00CB34D6" w:rsidRPr="00C2204F">
        <w:tab/>
        <w:t>NR_IAB_enh-Core</w:t>
      </w:r>
    </w:p>
    <w:p w14:paraId="432BAD11" w14:textId="21F6FE6B" w:rsidR="00CB34D6" w:rsidRPr="00C2204F" w:rsidRDefault="00257687" w:rsidP="00CB34D6">
      <w:pPr>
        <w:pStyle w:val="Doc-title"/>
      </w:pPr>
      <w:hyperlink r:id="rId952" w:history="1">
        <w:r>
          <w:rPr>
            <w:rStyle w:val="Hyperlink"/>
          </w:rPr>
          <w:t>R2-2202384</w:t>
        </w:r>
      </w:hyperlink>
      <w:r w:rsidR="00CB34D6" w:rsidRPr="00C2204F">
        <w:tab/>
        <w:t>Discussion on R17 IAB-MT capabilities</w:t>
      </w:r>
      <w:r w:rsidR="00CB34D6" w:rsidRPr="00C2204F">
        <w:tab/>
        <w:t>ZTE, Sanechips</w:t>
      </w:r>
      <w:r w:rsidR="00CB34D6" w:rsidRPr="00C2204F">
        <w:tab/>
        <w:t>discussion</w:t>
      </w:r>
      <w:r w:rsidR="00CB34D6" w:rsidRPr="00C2204F">
        <w:tab/>
        <w:t>Rel-17</w:t>
      </w:r>
    </w:p>
    <w:p w14:paraId="7D9B4DB3" w14:textId="4A13B92C" w:rsidR="00CB34D6" w:rsidRPr="00C2204F" w:rsidRDefault="00257687" w:rsidP="00CB34D6">
      <w:pPr>
        <w:pStyle w:val="Doc-title"/>
      </w:pPr>
      <w:hyperlink r:id="rId953" w:history="1">
        <w:r>
          <w:rPr>
            <w:rStyle w:val="Hyperlink"/>
          </w:rPr>
          <w:t>R2-2202970</w:t>
        </w:r>
      </w:hyperlink>
      <w:r w:rsidR="00CB34D6" w:rsidRPr="00C2204F">
        <w:tab/>
        <w:t>Remaining UE capability for IAB-MT</w:t>
      </w:r>
      <w:r w:rsidR="00CB34D6" w:rsidRPr="00C2204F">
        <w:tab/>
        <w:t>vivo</w:t>
      </w:r>
      <w:r w:rsidR="00CB34D6" w:rsidRPr="00C2204F">
        <w:tab/>
        <w:t>discussion</w:t>
      </w:r>
      <w:r w:rsidR="00CB34D6" w:rsidRPr="00C2204F">
        <w:tab/>
        <w:t>Rel-17</w:t>
      </w:r>
      <w:r w:rsidR="00CB34D6" w:rsidRPr="00C2204F">
        <w:tab/>
        <w:t>NR_IAB-Core</w:t>
      </w:r>
    </w:p>
    <w:p w14:paraId="4A00B4C7" w14:textId="3FC4B304" w:rsidR="00CB34D6" w:rsidRPr="00C2204F" w:rsidRDefault="00257687" w:rsidP="00CB34D6">
      <w:pPr>
        <w:pStyle w:val="Doc-title"/>
      </w:pPr>
      <w:hyperlink r:id="rId954" w:history="1">
        <w:r>
          <w:rPr>
            <w:rStyle w:val="Hyperlink"/>
          </w:rPr>
          <w:t>R2-2203113</w:t>
        </w:r>
      </w:hyperlink>
      <w:r w:rsidR="00CB34D6" w:rsidRPr="00C2204F">
        <w:tab/>
        <w:t>eIAB UE capabilities - open issues</w:t>
      </w:r>
      <w:r w:rsidR="00CB34D6" w:rsidRPr="00C2204F">
        <w:tab/>
        <w:t>Samsung Electronics GmbH</w:t>
      </w:r>
      <w:r w:rsidR="00CB34D6" w:rsidRPr="00C2204F">
        <w:tab/>
        <w:t>discussion</w:t>
      </w:r>
    </w:p>
    <w:p w14:paraId="18240DBD" w14:textId="1D41B297" w:rsidR="00CB34D6" w:rsidRPr="00C2204F" w:rsidRDefault="00257687" w:rsidP="00CB34D6">
      <w:pPr>
        <w:pStyle w:val="Doc-title"/>
      </w:pPr>
      <w:hyperlink r:id="rId955" w:history="1">
        <w:r>
          <w:rPr>
            <w:rStyle w:val="Hyperlink"/>
          </w:rPr>
          <w:t>R2-2203212</w:t>
        </w:r>
      </w:hyperlink>
      <w:r w:rsidR="00CB34D6" w:rsidRPr="00C2204F">
        <w:tab/>
        <w:t>Discussion on UE capability for local rerouting</w:t>
      </w:r>
      <w:r w:rsidR="00CB34D6" w:rsidRPr="00C2204F">
        <w:tab/>
        <w:t>Intel Corporation</w:t>
      </w:r>
      <w:r w:rsidR="00CB34D6" w:rsidRPr="00C2204F">
        <w:tab/>
        <w:t>discussion</w:t>
      </w:r>
      <w:r w:rsidR="00CB34D6" w:rsidRPr="00C2204F">
        <w:tab/>
        <w:t>Rel-17</w:t>
      </w:r>
      <w:r w:rsidR="00CB34D6" w:rsidRPr="00C2204F">
        <w:tab/>
        <w:t>NR_IAB_enh-Core</w:t>
      </w:r>
    </w:p>
    <w:p w14:paraId="3A2FBE2A" w14:textId="0779E070" w:rsidR="00CB34D6" w:rsidRPr="00C2204F" w:rsidRDefault="00257687" w:rsidP="00CB34D6">
      <w:pPr>
        <w:pStyle w:val="Doc-title"/>
      </w:pPr>
      <w:hyperlink r:id="rId956" w:history="1">
        <w:r>
          <w:rPr>
            <w:rStyle w:val="Hyperlink"/>
          </w:rPr>
          <w:t>R2-2203467</w:t>
        </w:r>
      </w:hyperlink>
      <w:r w:rsidR="00CB34D6" w:rsidRPr="00C2204F">
        <w:tab/>
        <w:t>On eIAB capabilities</w:t>
      </w:r>
      <w:r w:rsidR="00CB34D6" w:rsidRPr="00C2204F">
        <w:tab/>
        <w:t>Ericsson</w:t>
      </w:r>
      <w:r w:rsidR="00CB34D6" w:rsidRPr="00C2204F">
        <w:tab/>
        <w:t>discussion</w:t>
      </w:r>
      <w:r w:rsidR="00CB34D6" w:rsidRPr="00C2204F">
        <w:tab/>
        <w:t>NR_IAB_enh-Core</w:t>
      </w:r>
    </w:p>
    <w:p w14:paraId="549F15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[022] 7 tdocs noted</w:t>
      </w:r>
    </w:p>
    <w:p w14:paraId="75F815C6" w14:textId="77777777" w:rsidR="00CB34D6" w:rsidRPr="00C2204F" w:rsidRDefault="00CB34D6" w:rsidP="00CB34D6">
      <w:pPr>
        <w:pStyle w:val="Heading3"/>
      </w:pPr>
      <w:bookmarkStart w:id="241" w:name="_Toc102254929"/>
      <w:r w:rsidRPr="00C2204F">
        <w:t>8.4.5</w:t>
      </w:r>
      <w:r w:rsidRPr="00C2204F">
        <w:tab/>
        <w:t>Other</w:t>
      </w:r>
      <w:bookmarkEnd w:id="241"/>
    </w:p>
    <w:p w14:paraId="49683CA6" w14:textId="77777777" w:rsidR="00CB34D6" w:rsidRPr="00C2204F" w:rsidRDefault="00CB34D6" w:rsidP="00CB34D6">
      <w:pPr>
        <w:pStyle w:val="Comments"/>
        <w:rPr>
          <w:noProof w:val="0"/>
        </w:rPr>
      </w:pPr>
      <w:r w:rsidRPr="00C2204F">
        <w:rPr>
          <w:noProof w:val="0"/>
        </w:rPr>
        <w:t xml:space="preserve">Issues not covered elsewhere. </w:t>
      </w:r>
    </w:p>
    <w:p w14:paraId="3EEB7F8D" w14:textId="05D55932" w:rsidR="00CB34D6" w:rsidRPr="00C2204F" w:rsidRDefault="00257687" w:rsidP="00CB34D6">
      <w:pPr>
        <w:pStyle w:val="Doc-title"/>
      </w:pPr>
      <w:hyperlink r:id="rId957" w:history="1">
        <w:r>
          <w:rPr>
            <w:rStyle w:val="Hyperlink"/>
          </w:rPr>
          <w:t>R2-2202375</w:t>
        </w:r>
      </w:hyperlink>
      <w:r w:rsidR="00CB34D6" w:rsidRPr="00C2204F">
        <w:tab/>
        <w:t>TP for the Extended BSR</w:t>
      </w:r>
      <w:r w:rsidR="00CB34D6" w:rsidRPr="00C2204F">
        <w:tab/>
        <w:t>Huawei, HiSilicon</w:t>
      </w:r>
      <w:r w:rsidR="00CB34D6" w:rsidRPr="00C2204F">
        <w:tab/>
        <w:t>discussion</w:t>
      </w:r>
      <w:r w:rsidR="00CB34D6" w:rsidRPr="00C2204F">
        <w:tab/>
        <w:t>Rel-17</w:t>
      </w:r>
      <w:r w:rsidR="00CB34D6" w:rsidRPr="00C2204F">
        <w:tab/>
        <w:t>NR_IAB_enh-Core</w:t>
      </w:r>
    </w:p>
    <w:p w14:paraId="6B89167E" w14:textId="75C7AFDB" w:rsidR="00CB34D6" w:rsidRPr="00C2204F" w:rsidRDefault="00257687" w:rsidP="00CB34D6">
      <w:pPr>
        <w:pStyle w:val="Doc-title"/>
      </w:pPr>
      <w:hyperlink r:id="rId958" w:history="1">
        <w:r>
          <w:rPr>
            <w:rStyle w:val="Hyperlink"/>
          </w:rPr>
          <w:t>R2-2202762</w:t>
        </w:r>
      </w:hyperlink>
      <w:r w:rsidR="00CB34D6" w:rsidRPr="00C2204F">
        <w:tab/>
        <w:t>CHO in IAB</w:t>
      </w:r>
      <w:r w:rsidR="00CB34D6" w:rsidRPr="00C2204F">
        <w:tab/>
        <w:t>InterDigital, Inc.</w:t>
      </w:r>
      <w:r w:rsidR="00CB34D6" w:rsidRPr="00C2204F">
        <w:tab/>
        <w:t>discussion</w:t>
      </w:r>
      <w:r w:rsidR="00CB34D6" w:rsidRPr="00C2204F">
        <w:tab/>
        <w:t>Rel-17</w:t>
      </w:r>
      <w:r w:rsidR="00CB34D6" w:rsidRPr="00C2204F">
        <w:tab/>
        <w:t>NR_IAB_enh-Core</w:t>
      </w:r>
    </w:p>
    <w:p w14:paraId="0530CA8D" w14:textId="3F1AEA77" w:rsidR="00CB34D6" w:rsidRPr="00C2204F" w:rsidRDefault="00257687" w:rsidP="00CB34D6">
      <w:pPr>
        <w:pStyle w:val="Doc-title"/>
      </w:pPr>
      <w:hyperlink r:id="rId959" w:history="1">
        <w:r>
          <w:rPr>
            <w:rStyle w:val="Hyperlink"/>
          </w:rPr>
          <w:t>R2-2202907</w:t>
        </w:r>
      </w:hyperlink>
      <w:r w:rsidR="00CB34D6" w:rsidRPr="00C2204F">
        <w:tab/>
        <w:t xml:space="preserve">Miscellaneous issues in BAP running CR </w:t>
      </w:r>
      <w:r w:rsidR="00CB34D6" w:rsidRPr="00C2204F">
        <w:tab/>
        <w:t xml:space="preserve">Kyocera </w:t>
      </w:r>
      <w:r w:rsidR="00CB34D6" w:rsidRPr="00C2204F">
        <w:tab/>
        <w:t>discussion</w:t>
      </w:r>
      <w:r w:rsidR="00CB34D6" w:rsidRPr="00C2204F">
        <w:tab/>
        <w:t>Rel-17</w:t>
      </w:r>
    </w:p>
    <w:p w14:paraId="3BD7308E" w14:textId="5ED643A5" w:rsidR="00CB34D6" w:rsidRPr="00C2204F" w:rsidRDefault="00257687" w:rsidP="00CB34D6">
      <w:pPr>
        <w:pStyle w:val="Doc-title"/>
      </w:pPr>
      <w:hyperlink r:id="rId960" w:history="1">
        <w:r>
          <w:rPr>
            <w:rStyle w:val="Hyperlink"/>
          </w:rPr>
          <w:t>R2-2203213</w:t>
        </w:r>
      </w:hyperlink>
      <w:r w:rsidR="00CB34D6" w:rsidRPr="00C2204F">
        <w:tab/>
        <w:t>Discussion on RAN2 impact of Solution 1 for Intra-donor CU service interruption reduction</w:t>
      </w:r>
      <w:r w:rsidR="00CB34D6" w:rsidRPr="00C2204F">
        <w:tab/>
        <w:t>Intel Corporation</w:t>
      </w:r>
      <w:r w:rsidR="00CB34D6" w:rsidRPr="00C2204F">
        <w:tab/>
        <w:t>discussion</w:t>
      </w:r>
      <w:r w:rsidR="00CB34D6" w:rsidRPr="00C2204F">
        <w:tab/>
        <w:t>Rel-17</w:t>
      </w:r>
      <w:r w:rsidR="00CB34D6" w:rsidRPr="00C2204F">
        <w:tab/>
        <w:t>NR_IAB_enh-Core</w:t>
      </w:r>
    </w:p>
    <w:p w14:paraId="496E8D4E" w14:textId="2C82E551" w:rsidR="00CB34D6" w:rsidRPr="00C2204F" w:rsidRDefault="00257687" w:rsidP="00CB34D6">
      <w:pPr>
        <w:pStyle w:val="Doc-title"/>
      </w:pPr>
      <w:hyperlink r:id="rId961" w:history="1">
        <w:r>
          <w:rPr>
            <w:rStyle w:val="Hyperlink"/>
          </w:rPr>
          <w:t>R2-2203265</w:t>
        </w:r>
      </w:hyperlink>
      <w:r w:rsidR="00CB34D6" w:rsidRPr="00C2204F">
        <w:tab/>
        <w:t>Resolving open issues on BH RLF indications</w:t>
      </w:r>
      <w:r w:rsidR="00CB34D6" w:rsidRPr="00C2204F">
        <w:tab/>
        <w:t>LG Electronics France</w:t>
      </w:r>
      <w:r w:rsidR="00CB34D6" w:rsidRPr="00C2204F">
        <w:tab/>
        <w:t>discussion</w:t>
      </w:r>
      <w:r w:rsidR="00CB34D6" w:rsidRPr="00C2204F">
        <w:tab/>
        <w:t>Rel-17</w:t>
      </w:r>
    </w:p>
    <w:p w14:paraId="312FBB62" w14:textId="493F9BC9" w:rsidR="00CB34D6" w:rsidRPr="00C2204F" w:rsidRDefault="00257687" w:rsidP="00CB34D6">
      <w:pPr>
        <w:pStyle w:val="Doc-title"/>
      </w:pPr>
      <w:hyperlink r:id="rId962" w:history="1">
        <w:r>
          <w:rPr>
            <w:rStyle w:val="Hyperlink"/>
          </w:rPr>
          <w:t>R2-2203400</w:t>
        </w:r>
      </w:hyperlink>
      <w:r w:rsidR="00CB34D6" w:rsidRPr="00C2204F">
        <w:tab/>
        <w:t>Remaining details on RLF indications and re-routing aspects upon RLF</w:t>
      </w:r>
      <w:r w:rsidR="00CB34D6" w:rsidRPr="00C2204F">
        <w:tab/>
        <w:t>Nokia, Nokia Shanghai Bell</w:t>
      </w:r>
      <w:r w:rsidR="00CB34D6" w:rsidRPr="00C2204F">
        <w:tab/>
        <w:t>discussion</w:t>
      </w:r>
      <w:r w:rsidR="00CB34D6" w:rsidRPr="00C2204F">
        <w:tab/>
        <w:t>Rel-17</w:t>
      </w:r>
      <w:r w:rsidR="00CB34D6" w:rsidRPr="00C2204F">
        <w:tab/>
        <w:t>NR_IAB_enh-Core</w:t>
      </w:r>
      <w:r w:rsidR="00CB34D6" w:rsidRPr="00C2204F">
        <w:tab/>
      </w:r>
      <w:hyperlink r:id="rId963" w:history="1">
        <w:r>
          <w:rPr>
            <w:rStyle w:val="Hyperlink"/>
          </w:rPr>
          <w:t>R2-2201051</w:t>
        </w:r>
      </w:hyperlink>
    </w:p>
    <w:p w14:paraId="0F347479" w14:textId="5D9A20DB" w:rsidR="00CB34D6" w:rsidRPr="00C2204F" w:rsidRDefault="00257687" w:rsidP="00CB34D6">
      <w:pPr>
        <w:pStyle w:val="Doc-title"/>
      </w:pPr>
      <w:hyperlink r:id="rId964" w:history="1">
        <w:r>
          <w:rPr>
            <w:rStyle w:val="Hyperlink"/>
          </w:rPr>
          <w:t>R2-2203466</w:t>
        </w:r>
      </w:hyperlink>
      <w:r w:rsidR="00CB34D6" w:rsidRPr="00C2204F">
        <w:tab/>
        <w:t>RAN2 impact of miscellaneous features driven by RAN3 and RAN1</w:t>
      </w:r>
      <w:r w:rsidR="00CB34D6" w:rsidRPr="00C2204F">
        <w:tab/>
        <w:t>Ericsson</w:t>
      </w:r>
      <w:r w:rsidR="00CB34D6" w:rsidRPr="00C2204F">
        <w:tab/>
        <w:t>discussion</w:t>
      </w:r>
      <w:r w:rsidR="00CB34D6" w:rsidRPr="00C2204F">
        <w:tab/>
        <w:t>NR_IAB_enh-Core</w:t>
      </w:r>
    </w:p>
    <w:p w14:paraId="6A64FF93" w14:textId="77777777" w:rsidR="00CB34D6" w:rsidRPr="00C2204F" w:rsidRDefault="00CB34D6" w:rsidP="00CB34D6">
      <w:pPr>
        <w:pStyle w:val="Doc-text2"/>
      </w:pPr>
    </w:p>
    <w:p w14:paraId="3FAD9E64" w14:textId="77777777" w:rsidR="00CB34D6" w:rsidRPr="00C2204F" w:rsidRDefault="00CB34D6" w:rsidP="00CB34D6">
      <w:pPr>
        <w:pStyle w:val="Heading2"/>
      </w:pPr>
      <w:bookmarkStart w:id="242" w:name="_Toc102254930"/>
      <w:r w:rsidRPr="00C2204F">
        <w:t>8.5</w:t>
      </w:r>
      <w:r w:rsidRPr="00C2204F">
        <w:tab/>
        <w:t>NR IIoT URLLC</w:t>
      </w:r>
      <w:bookmarkEnd w:id="242"/>
    </w:p>
    <w:p w14:paraId="02A24311" w14:textId="77777777" w:rsidR="00CB34D6" w:rsidRPr="00C2204F" w:rsidRDefault="00CB34D6" w:rsidP="00CB34D6">
      <w:pPr>
        <w:pStyle w:val="Comments"/>
        <w:rPr>
          <w:noProof w:val="0"/>
        </w:rPr>
      </w:pPr>
      <w:r w:rsidRPr="00C2204F">
        <w:rPr>
          <w:noProof w:val="0"/>
        </w:rPr>
        <w:t>(NR_IIOT_URLLC_enh-Core; leading WG: RAN2; REL-17; WID: RP-210854)</w:t>
      </w:r>
    </w:p>
    <w:p w14:paraId="25F38366" w14:textId="77777777" w:rsidR="00CB34D6" w:rsidRPr="00C2204F" w:rsidRDefault="00CB34D6" w:rsidP="00CB34D6">
      <w:pPr>
        <w:pStyle w:val="Comments"/>
        <w:rPr>
          <w:noProof w:val="0"/>
        </w:rPr>
      </w:pPr>
      <w:r w:rsidRPr="00C2204F">
        <w:rPr>
          <w:noProof w:val="0"/>
        </w:rPr>
        <w:t>Time budget: 1 TU</w:t>
      </w:r>
    </w:p>
    <w:p w14:paraId="0A049795" w14:textId="77777777" w:rsidR="00CB34D6" w:rsidRPr="00C2204F" w:rsidRDefault="00CB34D6" w:rsidP="00CB34D6">
      <w:pPr>
        <w:pStyle w:val="Comments"/>
        <w:rPr>
          <w:noProof w:val="0"/>
        </w:rPr>
      </w:pPr>
      <w:r w:rsidRPr="00C2204F">
        <w:rPr>
          <w:noProof w:val="0"/>
        </w:rPr>
        <w:t>Tdoc Limitation: 2 tdocs</w:t>
      </w:r>
    </w:p>
    <w:p w14:paraId="3D13F219" w14:textId="77777777" w:rsidR="009576CE" w:rsidRPr="00C2204F" w:rsidRDefault="009576CE" w:rsidP="009576CE">
      <w:pPr>
        <w:pStyle w:val="Heading3"/>
      </w:pPr>
      <w:bookmarkStart w:id="243" w:name="_Toc102254931"/>
      <w:r w:rsidRPr="00C2204F">
        <w:t>8.5.1</w:t>
      </w:r>
      <w:r w:rsidRPr="00C2204F">
        <w:tab/>
        <w:t>Organizational</w:t>
      </w:r>
      <w:bookmarkEnd w:id="243"/>
    </w:p>
    <w:p w14:paraId="413B8F49" w14:textId="77777777" w:rsidR="009576CE" w:rsidRPr="00C2204F" w:rsidRDefault="009576CE" w:rsidP="009576CE">
      <w:pPr>
        <w:pStyle w:val="Comments"/>
        <w:rPr>
          <w:noProof w:val="0"/>
        </w:rPr>
      </w:pPr>
      <w:r w:rsidRPr="00C2204F">
        <w:rPr>
          <w:noProof w:val="0"/>
        </w:rPr>
        <w:t>Including open issues for control plane and user plane [POST116bis-e][512][IIoT] UP open issues (Samsung) and [POST116bis-e][513][IIoT] CP open issues (Ericsson)</w:t>
      </w:r>
    </w:p>
    <w:p w14:paraId="24F4B412" w14:textId="77777777" w:rsidR="009576CE" w:rsidRPr="00C2204F" w:rsidRDefault="009576CE" w:rsidP="009576CE">
      <w:pPr>
        <w:pStyle w:val="Comments"/>
        <w:rPr>
          <w:noProof w:val="0"/>
        </w:rPr>
      </w:pPr>
      <w:r w:rsidRPr="00C2204F">
        <w:rPr>
          <w:noProof w:val="0"/>
        </w:rPr>
        <w:t>NOTE: NO contributions on these critical open issues are expected</w:t>
      </w:r>
    </w:p>
    <w:p w14:paraId="5AACD421" w14:textId="77777777" w:rsidR="009576CE" w:rsidRPr="00C2204F" w:rsidRDefault="009576CE" w:rsidP="009576CE">
      <w:pPr>
        <w:pStyle w:val="Doc-title"/>
      </w:pPr>
    </w:p>
    <w:p w14:paraId="3352DBAB" w14:textId="77777777" w:rsidR="009576CE" w:rsidRPr="00C2204F" w:rsidRDefault="009576CE" w:rsidP="009576CE">
      <w:pPr>
        <w:pStyle w:val="Doc-text2"/>
        <w:ind w:left="0" w:firstLine="0"/>
      </w:pPr>
    </w:p>
    <w:p w14:paraId="0CC1F542" w14:textId="016602E8" w:rsidR="009576CE" w:rsidRPr="00C2204F" w:rsidRDefault="00257687" w:rsidP="009576CE">
      <w:pPr>
        <w:pStyle w:val="Doc-title"/>
      </w:pPr>
      <w:hyperlink r:id="rId965" w:history="1">
        <w:r>
          <w:rPr>
            <w:rStyle w:val="Hyperlink"/>
          </w:rPr>
          <w:t>R2-2202464</w:t>
        </w:r>
      </w:hyperlink>
      <w:r w:rsidR="009576CE" w:rsidRPr="00C2204F">
        <w:tab/>
        <w:t>Draft 38.306 CR for Rel-17 NR IIoT URLLC UE capabilities</w:t>
      </w:r>
      <w:r w:rsidR="009576CE" w:rsidRPr="00C2204F">
        <w:tab/>
        <w:t>Intel Corporation</w:t>
      </w:r>
      <w:r w:rsidR="009576CE" w:rsidRPr="00C2204F">
        <w:tab/>
        <w:t>draftCR</w:t>
      </w:r>
      <w:r w:rsidR="009576CE" w:rsidRPr="00C2204F">
        <w:tab/>
        <w:t>Rel-17</w:t>
      </w:r>
      <w:r w:rsidR="009576CE" w:rsidRPr="00C2204F">
        <w:tab/>
        <w:t>38.306</w:t>
      </w:r>
      <w:r w:rsidR="009576CE" w:rsidRPr="00C2204F">
        <w:tab/>
        <w:t>16.7.0</w:t>
      </w:r>
      <w:r w:rsidR="009576CE" w:rsidRPr="00C2204F">
        <w:tab/>
        <w:t>B</w:t>
      </w:r>
      <w:r w:rsidR="009576CE" w:rsidRPr="00C2204F">
        <w:tab/>
        <w:t>NR_IIOT_URLLC_enh-Core</w:t>
      </w:r>
    </w:p>
    <w:p w14:paraId="07EA990E" w14:textId="77777777" w:rsidR="009576CE" w:rsidRPr="00C2204F" w:rsidRDefault="009576CE" w:rsidP="009576CE">
      <w:pPr>
        <w:pStyle w:val="Doc-text2"/>
      </w:pPr>
      <w:r w:rsidRPr="00C2204F">
        <w:t>=&gt;</w:t>
      </w:r>
      <w:r w:rsidRPr="00C2204F">
        <w:tab/>
        <w:t>The CR will be review over email discussion after any necessary updates</w:t>
      </w:r>
    </w:p>
    <w:p w14:paraId="4DFE6AC7" w14:textId="77777777" w:rsidR="009576CE" w:rsidRPr="00C2204F" w:rsidRDefault="009576CE" w:rsidP="009576CE">
      <w:pPr>
        <w:pStyle w:val="Doc-text2"/>
      </w:pPr>
    </w:p>
    <w:p w14:paraId="34533314" w14:textId="4A531394" w:rsidR="009576CE" w:rsidRPr="00C2204F" w:rsidRDefault="00257687" w:rsidP="009576CE">
      <w:pPr>
        <w:pStyle w:val="Doc-title"/>
      </w:pPr>
      <w:hyperlink r:id="rId966" w:history="1">
        <w:r>
          <w:rPr>
            <w:rStyle w:val="Hyperlink"/>
          </w:rPr>
          <w:t>R2-2202465</w:t>
        </w:r>
      </w:hyperlink>
      <w:r w:rsidR="009576CE" w:rsidRPr="00C2204F">
        <w:tab/>
        <w:t>Draft 38.331 CR for Rel-17 NR IIoT URLLC UE capabilities</w:t>
      </w:r>
      <w:r w:rsidR="009576CE" w:rsidRPr="00C2204F">
        <w:tab/>
        <w:t>Intel Corporation</w:t>
      </w:r>
      <w:r w:rsidR="009576CE" w:rsidRPr="00C2204F">
        <w:tab/>
        <w:t>draftCR</w:t>
      </w:r>
      <w:r w:rsidR="009576CE" w:rsidRPr="00C2204F">
        <w:tab/>
        <w:t>Rel-17</w:t>
      </w:r>
      <w:r w:rsidR="009576CE" w:rsidRPr="00C2204F">
        <w:tab/>
        <w:t>38.331</w:t>
      </w:r>
      <w:r w:rsidR="009576CE" w:rsidRPr="00C2204F">
        <w:tab/>
        <w:t>16.7.0</w:t>
      </w:r>
      <w:r w:rsidR="009576CE" w:rsidRPr="00C2204F">
        <w:tab/>
        <w:t>B</w:t>
      </w:r>
      <w:r w:rsidR="009576CE" w:rsidRPr="00C2204F">
        <w:tab/>
        <w:t>NR_IIOT_URLLC_enh-Core</w:t>
      </w:r>
    </w:p>
    <w:p w14:paraId="76DB577C" w14:textId="77777777" w:rsidR="009576CE" w:rsidRPr="00C2204F" w:rsidRDefault="009576CE" w:rsidP="009576CE">
      <w:pPr>
        <w:pStyle w:val="Doc-text2"/>
      </w:pPr>
      <w:r w:rsidRPr="00C2204F">
        <w:t>=&gt;</w:t>
      </w:r>
      <w:r w:rsidRPr="00C2204F">
        <w:tab/>
        <w:t>The CR will be review over email discussion after any necessary updates</w:t>
      </w:r>
    </w:p>
    <w:p w14:paraId="57B82C5A" w14:textId="77777777" w:rsidR="009576CE" w:rsidRPr="00C2204F" w:rsidRDefault="009576CE" w:rsidP="009576CE">
      <w:pPr>
        <w:pStyle w:val="Doc-text2"/>
      </w:pPr>
    </w:p>
    <w:p w14:paraId="4F8A5FB9" w14:textId="22F697B9" w:rsidR="009576CE" w:rsidRPr="00C2204F" w:rsidRDefault="00257687" w:rsidP="009576CE">
      <w:pPr>
        <w:pStyle w:val="Doc-title"/>
      </w:pPr>
      <w:hyperlink r:id="rId967" w:history="1">
        <w:r>
          <w:rPr>
            <w:rStyle w:val="Hyperlink"/>
          </w:rPr>
          <w:t>R2-2202522</w:t>
        </w:r>
      </w:hyperlink>
      <w:r w:rsidR="009576CE" w:rsidRPr="00C2204F">
        <w:tab/>
        <w:t>RAN1 feature impact on intra-UE prioritization in MAC</w:t>
      </w:r>
      <w:r w:rsidR="009576CE" w:rsidRPr="00C2204F">
        <w:tab/>
        <w:t>Apple</w:t>
      </w:r>
      <w:r w:rsidR="009576CE" w:rsidRPr="00C2204F">
        <w:tab/>
        <w:t>discussion</w:t>
      </w:r>
      <w:r w:rsidR="009576CE" w:rsidRPr="00C2204F">
        <w:tab/>
        <w:t>Rel-17</w:t>
      </w:r>
      <w:r w:rsidR="009576CE" w:rsidRPr="00C2204F">
        <w:tab/>
        <w:t>NR_IIOT_URLLC_enh-Core</w:t>
      </w:r>
    </w:p>
    <w:p w14:paraId="0A870CAF" w14:textId="77777777" w:rsidR="009576CE" w:rsidRPr="00C2204F" w:rsidRDefault="009576CE" w:rsidP="009576CE">
      <w:pPr>
        <w:pStyle w:val="Doc-text2"/>
      </w:pPr>
    </w:p>
    <w:p w14:paraId="79FE4C32" w14:textId="2ACB39A0" w:rsidR="009576CE" w:rsidRPr="00C2204F" w:rsidRDefault="00257687" w:rsidP="009576CE">
      <w:pPr>
        <w:pStyle w:val="Doc-title"/>
      </w:pPr>
      <w:hyperlink r:id="rId968" w:history="1">
        <w:r>
          <w:rPr>
            <w:rStyle w:val="Hyperlink"/>
          </w:rPr>
          <w:t>R2-2202682</w:t>
        </w:r>
      </w:hyperlink>
      <w:r w:rsidR="009576CE" w:rsidRPr="00C2204F">
        <w:tab/>
        <w:t>Introduction of enhanced IIoT&amp;URLLC support for NR</w:t>
      </w:r>
      <w:r w:rsidR="009576CE" w:rsidRPr="00C2204F">
        <w:tab/>
        <w:t>Samsung</w:t>
      </w:r>
      <w:r w:rsidR="009576CE" w:rsidRPr="00C2204F">
        <w:tab/>
        <w:t>CR</w:t>
      </w:r>
      <w:r w:rsidR="009576CE" w:rsidRPr="00C2204F">
        <w:tab/>
        <w:t>Rel-17</w:t>
      </w:r>
      <w:r w:rsidR="009576CE" w:rsidRPr="00C2204F">
        <w:tab/>
        <w:t>38.321</w:t>
      </w:r>
      <w:r w:rsidR="009576CE" w:rsidRPr="00C2204F">
        <w:tab/>
        <w:t>16.7.0</w:t>
      </w:r>
      <w:r w:rsidR="009576CE" w:rsidRPr="00C2204F">
        <w:tab/>
        <w:t>1200</w:t>
      </w:r>
      <w:r w:rsidR="009576CE" w:rsidRPr="00C2204F">
        <w:tab/>
        <w:t>-</w:t>
      </w:r>
      <w:r w:rsidR="009576CE" w:rsidRPr="00C2204F">
        <w:tab/>
        <w:t>B</w:t>
      </w:r>
      <w:r w:rsidR="009576CE" w:rsidRPr="00C2204F">
        <w:tab/>
        <w:t>NR_IIOT_URLLC_enh-Core</w:t>
      </w:r>
    </w:p>
    <w:p w14:paraId="2BBE03F7" w14:textId="77777777" w:rsidR="009576CE" w:rsidRPr="00C2204F" w:rsidRDefault="009576CE" w:rsidP="009576CE">
      <w:pPr>
        <w:pStyle w:val="Doc-text2"/>
      </w:pPr>
      <w:r w:rsidRPr="00C2204F">
        <w:t>=&gt;</w:t>
      </w:r>
      <w:r w:rsidRPr="00C2204F">
        <w:tab/>
        <w:t>The CR endorsed as baseline for further discussion over email</w:t>
      </w:r>
    </w:p>
    <w:p w14:paraId="33AAE07D" w14:textId="77777777" w:rsidR="009576CE" w:rsidRPr="00C2204F" w:rsidRDefault="009576CE" w:rsidP="009576CE">
      <w:pPr>
        <w:pStyle w:val="Doc-text2"/>
      </w:pPr>
    </w:p>
    <w:p w14:paraId="3D72F95F" w14:textId="31565655" w:rsidR="009576CE" w:rsidRPr="00C2204F" w:rsidRDefault="00257687" w:rsidP="009576CE">
      <w:pPr>
        <w:pStyle w:val="Doc-title"/>
      </w:pPr>
      <w:hyperlink r:id="rId969" w:history="1">
        <w:r>
          <w:rPr>
            <w:rStyle w:val="Hyperlink"/>
          </w:rPr>
          <w:t>R2-2203196</w:t>
        </w:r>
      </w:hyperlink>
      <w:r w:rsidR="009576CE" w:rsidRPr="00C2204F">
        <w:tab/>
        <w:t>Introduction of Rel-17 IIoT/URLLC to TS 38.300</w:t>
      </w:r>
      <w:r w:rsidR="009576CE" w:rsidRPr="00C2204F">
        <w:tab/>
        <w:t>Nokia, Nokia Shanghai Bell</w:t>
      </w:r>
      <w:r w:rsidR="009576CE" w:rsidRPr="00C2204F">
        <w:tab/>
        <w:t>CR</w:t>
      </w:r>
      <w:r w:rsidR="009576CE" w:rsidRPr="00C2204F">
        <w:tab/>
        <w:t>Rel-17</w:t>
      </w:r>
      <w:r w:rsidR="009576CE" w:rsidRPr="00C2204F">
        <w:tab/>
        <w:t>38.300</w:t>
      </w:r>
      <w:r w:rsidR="009576CE" w:rsidRPr="00C2204F">
        <w:tab/>
        <w:t>16.8.0</w:t>
      </w:r>
      <w:r w:rsidR="009576CE" w:rsidRPr="00C2204F">
        <w:tab/>
        <w:t>0416</w:t>
      </w:r>
      <w:r w:rsidR="009576CE" w:rsidRPr="00C2204F">
        <w:tab/>
        <w:t>-</w:t>
      </w:r>
      <w:r w:rsidR="009576CE" w:rsidRPr="00C2204F">
        <w:tab/>
        <w:t>B</w:t>
      </w:r>
      <w:r w:rsidR="009576CE" w:rsidRPr="00C2204F">
        <w:tab/>
        <w:t>NR_IIOT_URLLC_enh</w:t>
      </w:r>
    </w:p>
    <w:p w14:paraId="7ED582CE" w14:textId="26264162" w:rsidR="009576CE" w:rsidRPr="00C2204F" w:rsidRDefault="009576CE" w:rsidP="009576CE">
      <w:pPr>
        <w:pStyle w:val="Doc-text2"/>
      </w:pPr>
      <w:r w:rsidRPr="00C2204F">
        <w:t>=&gt;</w:t>
      </w:r>
      <w:r w:rsidRPr="00C2204F">
        <w:tab/>
        <w:t>The CR endorsed as baseline for further discussion over email</w:t>
      </w:r>
    </w:p>
    <w:p w14:paraId="24A71237" w14:textId="4D96B5B7" w:rsidR="004C4236" w:rsidRPr="00C2204F" w:rsidRDefault="004C4236" w:rsidP="009576CE">
      <w:pPr>
        <w:pStyle w:val="Doc-text2"/>
      </w:pPr>
      <w:r w:rsidRPr="00C2204F">
        <w:t xml:space="preserve">=&gt; Revised in </w:t>
      </w:r>
      <w:hyperlink r:id="rId970" w:history="1">
        <w:r w:rsidR="00257687">
          <w:rPr>
            <w:rStyle w:val="Hyperlink"/>
          </w:rPr>
          <w:t>R2-2204086</w:t>
        </w:r>
      </w:hyperlink>
    </w:p>
    <w:p w14:paraId="2F1482FB" w14:textId="1436B27E" w:rsidR="004C4236" w:rsidRPr="00C2204F" w:rsidRDefault="00257687" w:rsidP="004C4236">
      <w:pPr>
        <w:pStyle w:val="Doc-title"/>
      </w:pPr>
      <w:hyperlink r:id="rId971" w:history="1">
        <w:r>
          <w:rPr>
            <w:rStyle w:val="Hyperlink"/>
          </w:rPr>
          <w:t>R2-2204086</w:t>
        </w:r>
      </w:hyperlink>
      <w:r w:rsidR="004C4236" w:rsidRPr="00C2204F">
        <w:tab/>
        <w:t>Introduction of Rel-17 IIoT/URLLC to TS 38.300</w:t>
      </w:r>
      <w:r w:rsidR="004C4236" w:rsidRPr="00C2204F">
        <w:tab/>
        <w:t>Nokia, Nokia Shanghai Bell</w:t>
      </w:r>
      <w:r w:rsidR="004C4236" w:rsidRPr="00C2204F">
        <w:tab/>
        <w:t>CR</w:t>
      </w:r>
      <w:r w:rsidR="004C4236" w:rsidRPr="00C2204F">
        <w:tab/>
        <w:t>Rel-17</w:t>
      </w:r>
      <w:r w:rsidR="004C4236" w:rsidRPr="00C2204F">
        <w:tab/>
        <w:t>38.300</w:t>
      </w:r>
      <w:r w:rsidR="004C4236" w:rsidRPr="00C2204F">
        <w:tab/>
        <w:t>16.8.0</w:t>
      </w:r>
      <w:r w:rsidR="004C4236" w:rsidRPr="00C2204F">
        <w:tab/>
        <w:t>0416</w:t>
      </w:r>
      <w:r w:rsidR="004C4236" w:rsidRPr="00C2204F">
        <w:tab/>
        <w:t>1</w:t>
      </w:r>
      <w:r w:rsidR="004C4236" w:rsidRPr="00C2204F">
        <w:tab/>
        <w:t>B</w:t>
      </w:r>
      <w:r w:rsidR="004C4236" w:rsidRPr="00C2204F">
        <w:tab/>
        <w:t>NR_IIOT_URLLC_enh</w:t>
      </w:r>
    </w:p>
    <w:p w14:paraId="60081C1C" w14:textId="37819D55" w:rsidR="009576CE" w:rsidRPr="00C2204F" w:rsidRDefault="004C4236" w:rsidP="009576CE">
      <w:pPr>
        <w:pStyle w:val="Doc-text2"/>
      </w:pPr>
      <w:r w:rsidRPr="00C2204F">
        <w:t>=&gt; Agreed</w:t>
      </w:r>
    </w:p>
    <w:p w14:paraId="027D90BD" w14:textId="77777777" w:rsidR="004C4236" w:rsidRPr="00C2204F" w:rsidRDefault="004C4236" w:rsidP="009576CE">
      <w:pPr>
        <w:pStyle w:val="Doc-text2"/>
      </w:pPr>
    </w:p>
    <w:p w14:paraId="322B4101" w14:textId="471C21D4" w:rsidR="009576CE" w:rsidRPr="00C2204F" w:rsidRDefault="00257687" w:rsidP="009576CE">
      <w:pPr>
        <w:pStyle w:val="Doc-title"/>
      </w:pPr>
      <w:hyperlink r:id="rId972" w:history="1">
        <w:r>
          <w:rPr>
            <w:rStyle w:val="Hyperlink"/>
          </w:rPr>
          <w:t>R2-2202325</w:t>
        </w:r>
      </w:hyperlink>
      <w:r w:rsidR="009576CE" w:rsidRPr="00C2204F">
        <w:tab/>
        <w:t>Introduction of enhanced IIoT&amp;URLLC support for NR</w:t>
      </w:r>
      <w:r w:rsidR="009576CE" w:rsidRPr="00C2204F">
        <w:tab/>
        <w:t>Ericsson</w:t>
      </w:r>
      <w:r w:rsidR="009576CE" w:rsidRPr="00C2204F">
        <w:tab/>
        <w:t>CR</w:t>
      </w:r>
      <w:r w:rsidR="009576CE" w:rsidRPr="00C2204F">
        <w:tab/>
        <w:t>Rel-17</w:t>
      </w:r>
      <w:r w:rsidR="009576CE" w:rsidRPr="00C2204F">
        <w:tab/>
        <w:t>38.331</w:t>
      </w:r>
      <w:r w:rsidR="009576CE" w:rsidRPr="00C2204F">
        <w:tab/>
        <w:t>16.7.0</w:t>
      </w:r>
      <w:r w:rsidR="009576CE" w:rsidRPr="00C2204F">
        <w:tab/>
        <w:t>2887</w:t>
      </w:r>
      <w:r w:rsidR="009576CE" w:rsidRPr="00C2204F">
        <w:tab/>
        <w:t>-</w:t>
      </w:r>
      <w:r w:rsidR="009576CE" w:rsidRPr="00C2204F">
        <w:tab/>
        <w:t>B</w:t>
      </w:r>
      <w:r w:rsidR="009576CE" w:rsidRPr="00C2204F">
        <w:tab/>
        <w:t>NR_IIOT_URLLC_enh</w:t>
      </w:r>
    </w:p>
    <w:p w14:paraId="40698D3E" w14:textId="77777777" w:rsidR="009576CE" w:rsidRPr="00C2204F" w:rsidRDefault="009576CE" w:rsidP="009576CE">
      <w:pPr>
        <w:pStyle w:val="Doc-text2"/>
      </w:pPr>
      <w:r w:rsidRPr="00C2204F">
        <w:t>=&gt;</w:t>
      </w:r>
      <w:r w:rsidRPr="00C2204F">
        <w:tab/>
        <w:t>The CR endorsed as baseline for further discussion over email</w:t>
      </w:r>
    </w:p>
    <w:p w14:paraId="2C5C611C" w14:textId="77777777" w:rsidR="009576CE" w:rsidRPr="00C2204F" w:rsidRDefault="009576CE" w:rsidP="009576CE">
      <w:pPr>
        <w:pStyle w:val="Doc-text2"/>
      </w:pPr>
    </w:p>
    <w:p w14:paraId="6F0643FD" w14:textId="77777777" w:rsidR="009576CE" w:rsidRPr="00C2204F" w:rsidRDefault="009576CE" w:rsidP="009576CE">
      <w:pPr>
        <w:pStyle w:val="Doc-text2"/>
      </w:pPr>
    </w:p>
    <w:p w14:paraId="5E6B326D" w14:textId="4279BA07" w:rsidR="009576CE" w:rsidRPr="00C2204F" w:rsidRDefault="00257687" w:rsidP="009576CE">
      <w:pPr>
        <w:pStyle w:val="Doc-title"/>
      </w:pPr>
      <w:hyperlink r:id="rId973" w:history="1">
        <w:r>
          <w:rPr>
            <w:rStyle w:val="Hyperlink"/>
          </w:rPr>
          <w:t>R2-2203291</w:t>
        </w:r>
      </w:hyperlink>
      <w:r w:rsidR="009576CE" w:rsidRPr="00C2204F">
        <w:tab/>
        <w:t>Propagation Delay Compensation for TSN</w:t>
      </w:r>
      <w:r w:rsidR="009576CE" w:rsidRPr="00C2204F">
        <w:tab/>
        <w:t>Qualcomm Incorporated</w:t>
      </w:r>
      <w:r w:rsidR="009576CE" w:rsidRPr="00C2204F">
        <w:tab/>
        <w:t>discussion</w:t>
      </w:r>
      <w:r w:rsidR="009576CE" w:rsidRPr="00C2204F">
        <w:tab/>
        <w:t>Rel-17</w:t>
      </w:r>
      <w:r w:rsidR="009576CE" w:rsidRPr="00C2204F">
        <w:tab/>
        <w:t>Withdrawn</w:t>
      </w:r>
    </w:p>
    <w:p w14:paraId="517A60A1" w14:textId="77777777" w:rsidR="009576CE" w:rsidRPr="00C2204F" w:rsidRDefault="009576CE" w:rsidP="009576CE">
      <w:pPr>
        <w:pStyle w:val="Doc-text2"/>
      </w:pPr>
    </w:p>
    <w:p w14:paraId="5ED9E2F1" w14:textId="3E1C032C" w:rsidR="009576CE" w:rsidRPr="00C2204F" w:rsidRDefault="00257687" w:rsidP="009576CE">
      <w:pPr>
        <w:pStyle w:val="Doc-title"/>
      </w:pPr>
      <w:hyperlink r:id="rId974" w:history="1">
        <w:r>
          <w:rPr>
            <w:rStyle w:val="Hyperlink"/>
          </w:rPr>
          <w:t>R2-2202686</w:t>
        </w:r>
      </w:hyperlink>
      <w:r w:rsidR="009576CE" w:rsidRPr="00C2204F">
        <w:tab/>
        <w:t>Report of [POST116bis-e][512][IIoT] UP open issue</w:t>
      </w:r>
      <w:r w:rsidR="009576CE" w:rsidRPr="00C2204F">
        <w:tab/>
        <w:t>Samsung</w:t>
      </w:r>
      <w:r w:rsidR="009576CE" w:rsidRPr="00C2204F">
        <w:tab/>
        <w:t>discussion</w:t>
      </w:r>
      <w:r w:rsidR="009576CE" w:rsidRPr="00C2204F">
        <w:tab/>
        <w:t>Rel-17</w:t>
      </w:r>
      <w:r w:rsidR="009576CE" w:rsidRPr="00C2204F">
        <w:tab/>
        <w:t>NR_IIOT_URLLC_enh-Core</w:t>
      </w:r>
      <w:r w:rsidR="009576CE" w:rsidRPr="00C2204F">
        <w:tab/>
        <w:t>Late</w:t>
      </w:r>
    </w:p>
    <w:p w14:paraId="67E42B50" w14:textId="77777777" w:rsidR="009576CE" w:rsidRPr="00C2204F" w:rsidRDefault="009576CE" w:rsidP="009576CE">
      <w:pPr>
        <w:pStyle w:val="Doc-text2"/>
        <w:rPr>
          <w:i/>
          <w:iCs/>
        </w:rPr>
      </w:pPr>
      <w:r w:rsidRPr="00C2204F">
        <w:rPr>
          <w:i/>
          <w:iCs/>
        </w:rPr>
        <w:t xml:space="preserve">Proposal 1 Upon enhanced type-3 HARQ-ACK codebook request, UE starts drx-HARQ-RTT-TimerDL for the HARQ process(es) whose HARQ-ACK information is reported (i.e. HARQ </w:t>
      </w:r>
      <w:r w:rsidRPr="00C2204F">
        <w:rPr>
          <w:i/>
          <w:iCs/>
        </w:rPr>
        <w:lastRenderedPageBreak/>
        <w:t>processes configured by pdsch-HARQ-ACK-enhType3perCC or pdsch-HARQ-ACK-enhType3perHARQ).</w:t>
      </w:r>
    </w:p>
    <w:p w14:paraId="375E8E41" w14:textId="77777777" w:rsidR="009576CE" w:rsidRPr="00C2204F" w:rsidRDefault="009576CE" w:rsidP="009576CE">
      <w:pPr>
        <w:pStyle w:val="Doc-text2"/>
      </w:pPr>
      <w:r w:rsidRPr="00C2204F">
        <w:t>-</w:t>
      </w:r>
      <w:r w:rsidRPr="00C2204F">
        <w:tab/>
        <w:t xml:space="preserve">Ralf is concerned that there is processing complexity with this and thinks we should have as separate timer for this. If not possible we should try to find way to limit the HARQ processes.  Samsung doesn’t think starting time increases UE complexity.  We don’t want to support all the cases from RAN1 so this is the simplest way to address it.   </w:t>
      </w:r>
    </w:p>
    <w:p w14:paraId="4184268F" w14:textId="77777777" w:rsidR="009576CE" w:rsidRPr="00C2204F" w:rsidRDefault="009576CE" w:rsidP="009576CE">
      <w:pPr>
        <w:pStyle w:val="Doc-text2"/>
        <w:rPr>
          <w:i/>
          <w:iCs/>
        </w:rPr>
      </w:pPr>
      <w:r w:rsidRPr="00C2204F">
        <w:rPr>
          <w:i/>
          <w:iCs/>
        </w:rPr>
        <w:t>Proposal 2. FFS whether it is applicable for Rel-16: Upon Rel-16 type-3 HARQ-ACK codebook request, UE starts drx-HARQ-RTT-TimerDL for all HARQ processes.</w:t>
      </w:r>
    </w:p>
    <w:p w14:paraId="05C818B7" w14:textId="77777777" w:rsidR="009576CE" w:rsidRPr="00C2204F" w:rsidRDefault="009576CE" w:rsidP="009576CE">
      <w:pPr>
        <w:pStyle w:val="Doc-text2"/>
      </w:pPr>
      <w:r w:rsidRPr="00C2204F">
        <w:t>-</w:t>
      </w:r>
      <w:r w:rsidRPr="00C2204F">
        <w:tab/>
        <w:t xml:space="preserve">LG asks if we have to restart the HARQ RTT timer and Samsung confirms. </w:t>
      </w:r>
    </w:p>
    <w:p w14:paraId="6868D302" w14:textId="77777777" w:rsidR="009576CE" w:rsidRPr="00C2204F" w:rsidRDefault="009576CE" w:rsidP="009576CE">
      <w:pPr>
        <w:pStyle w:val="Doc-text2"/>
      </w:pPr>
      <w:r w:rsidRPr="00C2204F">
        <w:t>=&gt;</w:t>
      </w:r>
      <w:r w:rsidRPr="00C2204F">
        <w:tab/>
        <w:t>Noted</w:t>
      </w:r>
    </w:p>
    <w:p w14:paraId="1873EC3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3239B074"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Upon enhanced type-3 HARQ-ACK codebook request, UE starts drx-HARQ-RTT-TimerDL for the HARQ process(es) whose HARQ-ACK information is reported (i.e. HARQ processes configured by pdsch-HARQ-ACK-enhType3perCC or pdsch-HARQ-ACK-enhType3perHARQ).  Same principle applies to Rel-16, will be fixed only on Rel-17 specs.  FFS on details</w:t>
      </w:r>
    </w:p>
    <w:p w14:paraId="6A332E00"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Upon One-shot HARQ-ACK retransmission request, UE starts drx-HARQ-RTT-TimerDL for the HARQ process(es) whose ACK/NACK status is reported.   </w:t>
      </w:r>
    </w:p>
    <w:p w14:paraId="4878AA5D"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to confirm that the current MAC specification already captures the behaviour upon SPS HARQ-ACK deferral. FFS whether to capture a NOTE for clarification, similar to non-numerical k1.  </w:t>
      </w:r>
    </w:p>
    <w:p w14:paraId="582C8EFF"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confirm that the current MAC specification already captures the behaviour upon PUCCH cell switching (no specification change).</w:t>
      </w:r>
    </w:p>
    <w:p w14:paraId="4076A4FA" w14:textId="4EFDAE93"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MAC specification captures simultaneous PUCCH-PUSCH transmission. TP in </w:t>
      </w:r>
      <w:hyperlink r:id="rId975" w:history="1">
        <w:r w:rsidR="00257687">
          <w:rPr>
            <w:rStyle w:val="Hyperlink"/>
          </w:rPr>
          <w:t>R2-2202136</w:t>
        </w:r>
      </w:hyperlink>
      <w:r w:rsidRPr="00C2204F">
        <w:t>8 with LG’s suggestion is a baseline</w:t>
      </w:r>
    </w:p>
    <w:p w14:paraId="22A3EA95"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LCH-based Prioritization does not consider whether the resource is a COT-initiated UL transmission</w:t>
      </w:r>
    </w:p>
    <w:p w14:paraId="056B0EDB" w14:textId="77777777" w:rsidR="009576CE" w:rsidRPr="00C2204F" w:rsidRDefault="009576CE" w:rsidP="00C24B60">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Capture “Survival Time State” in stage 2 only</w:t>
      </w:r>
    </w:p>
    <w:p w14:paraId="772587ED" w14:textId="77777777" w:rsidR="009576CE" w:rsidRPr="00C2204F" w:rsidRDefault="009576CE" w:rsidP="009576CE">
      <w:pPr>
        <w:pStyle w:val="Doc-text2"/>
        <w:ind w:left="1619" w:firstLine="0"/>
      </w:pPr>
    </w:p>
    <w:p w14:paraId="75DC7AEB" w14:textId="29EC083D" w:rsidR="009576CE" w:rsidRPr="00C2204F" w:rsidRDefault="00257687" w:rsidP="009576CE">
      <w:pPr>
        <w:pStyle w:val="Doc-title"/>
      </w:pPr>
      <w:hyperlink r:id="rId976" w:history="1">
        <w:r>
          <w:rPr>
            <w:rStyle w:val="Hyperlink"/>
          </w:rPr>
          <w:t>R2-2203302</w:t>
        </w:r>
      </w:hyperlink>
      <w:r w:rsidR="009576CE" w:rsidRPr="00C2204F">
        <w:tab/>
        <w:t>Summary of [POST116bis-e][513][IIoT] CP open issues (Ericsson)</w:t>
      </w:r>
      <w:r w:rsidR="009576CE" w:rsidRPr="00C2204F">
        <w:tab/>
        <w:t>Ericsson</w:t>
      </w:r>
      <w:r w:rsidR="009576CE" w:rsidRPr="00C2204F">
        <w:tab/>
        <w:t>discussion</w:t>
      </w:r>
      <w:r w:rsidR="009576CE" w:rsidRPr="00C2204F">
        <w:tab/>
        <w:t>NR_IIOT_URLLC_enh</w:t>
      </w:r>
      <w:r w:rsidR="009576CE" w:rsidRPr="00C2204F">
        <w:tab/>
        <w:t>Late</w:t>
      </w:r>
    </w:p>
    <w:p w14:paraId="266471E6" w14:textId="77777777" w:rsidR="009576CE" w:rsidRPr="00C2204F" w:rsidRDefault="009576CE" w:rsidP="009576CE">
      <w:pPr>
        <w:pStyle w:val="Doc-text2"/>
        <w:rPr>
          <w:i/>
          <w:iCs/>
        </w:rPr>
      </w:pPr>
      <w:r w:rsidRPr="00C2204F">
        <w:rPr>
          <w:i/>
          <w:iCs/>
        </w:rPr>
        <w:t>Proposal 1</w:t>
      </w:r>
      <w:r w:rsidRPr="00C2204F">
        <w:rPr>
          <w:i/>
          <w:iCs/>
        </w:rPr>
        <w:tab/>
        <w:t>UE Rx-Tx time difference measurement report is triggered by an explicit request (11/16). RAN2 to further discuss whether it is one shot, periodic or both.</w:t>
      </w:r>
    </w:p>
    <w:p w14:paraId="76724703" w14:textId="77777777" w:rsidR="009576CE" w:rsidRPr="00C2204F" w:rsidRDefault="009576CE" w:rsidP="009576CE">
      <w:pPr>
        <w:pStyle w:val="Doc-text2"/>
        <w:rPr>
          <w:i/>
          <w:iCs/>
        </w:rPr>
      </w:pPr>
      <w:r w:rsidRPr="00C2204F">
        <w:rPr>
          <w:i/>
          <w:iCs/>
        </w:rPr>
        <w:tab/>
        <w:t>a. Explicit request (11/16): one-shot, 7/16</w:t>
      </w:r>
    </w:p>
    <w:p w14:paraId="191B42B7" w14:textId="77777777" w:rsidR="009576CE" w:rsidRPr="00C2204F" w:rsidRDefault="009576CE" w:rsidP="009576CE">
      <w:pPr>
        <w:pStyle w:val="Doc-text2"/>
        <w:rPr>
          <w:i/>
          <w:iCs/>
        </w:rPr>
      </w:pPr>
      <w:r w:rsidRPr="00C2204F">
        <w:rPr>
          <w:i/>
          <w:iCs/>
        </w:rPr>
        <w:tab/>
        <w:t>b. Explicit request (11/16): periodic, 4/16</w:t>
      </w:r>
    </w:p>
    <w:p w14:paraId="45DB2D70" w14:textId="77777777" w:rsidR="009576CE" w:rsidRPr="00C2204F" w:rsidRDefault="009576CE" w:rsidP="009576CE">
      <w:pPr>
        <w:pStyle w:val="Doc-text2"/>
      </w:pPr>
      <w:r w:rsidRPr="00C2204F">
        <w:rPr>
          <w:i/>
          <w:iCs/>
        </w:rPr>
        <w:t>-</w:t>
      </w:r>
      <w:r w:rsidRPr="00C2204F">
        <w:rPr>
          <w:i/>
          <w:iCs/>
        </w:rPr>
        <w:tab/>
      </w:r>
      <w:r w:rsidRPr="00C2204F">
        <w:t xml:space="preserve">Ericsson, ZTE, Huawei and Nokia are fine with both.  Nokia and Huawei think it should definitely have both. We can cover the first with the setting of periodic timer. </w:t>
      </w:r>
    </w:p>
    <w:p w14:paraId="046AFC0E" w14:textId="77777777" w:rsidR="009576CE" w:rsidRPr="00C2204F" w:rsidRDefault="009576CE" w:rsidP="009576CE">
      <w:pPr>
        <w:pStyle w:val="Doc-text2"/>
      </w:pPr>
      <w:r w:rsidRPr="00C2204F">
        <w:rPr>
          <w:i/>
          <w:iCs/>
        </w:rPr>
        <w:t>-</w:t>
      </w:r>
      <w:r w:rsidRPr="00C2204F">
        <w:tab/>
        <w:t xml:space="preserve">Mediatek would like to specify only what is necessary. PDC is only needed when the clock drifts and we need to update, so one shot is the only thing necessary.   CATT, Intel, LG, Apple, Lenovo, Samsung shares same view.  There is no need for periodic.  Ericsson explains that in Rel-16 would broadcast the time and it can periodically refresh time so it make sense to have periodic.  LG and apple can accept the periodic but it should be set to a large value.   Oppo supports both but would like to prioritize periodic.  Qualcomm things that periodic is simplest. </w:t>
      </w:r>
    </w:p>
    <w:p w14:paraId="17545AD0" w14:textId="77777777" w:rsidR="009576CE" w:rsidRPr="00C2204F" w:rsidRDefault="009576CE" w:rsidP="009576CE">
      <w:pPr>
        <w:pStyle w:val="Doc-text2"/>
      </w:pPr>
      <w:r w:rsidRPr="00C2204F">
        <w:rPr>
          <w:i/>
          <w:iCs/>
        </w:rPr>
        <w:t>-</w:t>
      </w:r>
      <w:r w:rsidRPr="00C2204F">
        <w:tab/>
        <w:t>LG asks how periodic reporting would work (would it be always done when configured, how is it stopped and started)</w:t>
      </w:r>
    </w:p>
    <w:p w14:paraId="1A2C9A1B" w14:textId="77777777" w:rsidR="009576CE" w:rsidRPr="00C2204F" w:rsidRDefault="009576CE" w:rsidP="009576CE">
      <w:pPr>
        <w:pStyle w:val="Doc-text2"/>
        <w:rPr>
          <w:i/>
          <w:iCs/>
        </w:rPr>
      </w:pPr>
      <w:r w:rsidRPr="00C2204F">
        <w:rPr>
          <w:i/>
          <w:iCs/>
        </w:rPr>
        <w:t>Proposal 2</w:t>
      </w:r>
      <w:r w:rsidRPr="00C2204F">
        <w:rPr>
          <w:i/>
          <w:iCs/>
        </w:rPr>
        <w:tab/>
        <w:t>As soon as a UE receives its reference time information via dedicated signaling, it ignores all further reference time information received over SIB9. gNB can only rely on dedicated signalling afterwards (14/15). FFS, when the UE fallback to receiving SIB9 with the existing procedure (e.g., handover, RLF, etc.)</w:t>
      </w:r>
    </w:p>
    <w:p w14:paraId="3C20CEA8" w14:textId="77777777" w:rsidR="009576CE" w:rsidRPr="00C2204F" w:rsidRDefault="009576CE" w:rsidP="009576CE">
      <w:pPr>
        <w:pStyle w:val="Doc-text2"/>
      </w:pPr>
      <w:r w:rsidRPr="00C2204F">
        <w:t>-</w:t>
      </w:r>
      <w:r w:rsidRPr="00C2204F">
        <w:tab/>
        <w:t>Vivo thinks we need a way to fallback to SIB9.  Ericsson agrees but not details are given.  Huawei think that we should really support fallback and it should be an explicit configuration by gNB.</w:t>
      </w:r>
    </w:p>
    <w:p w14:paraId="51A4DC7F" w14:textId="77777777" w:rsidR="009576CE" w:rsidRPr="00C2204F" w:rsidRDefault="009576CE" w:rsidP="009576CE">
      <w:pPr>
        <w:pStyle w:val="Doc-text2"/>
        <w:rPr>
          <w:i/>
          <w:iCs/>
        </w:rPr>
      </w:pPr>
      <w:r w:rsidRPr="00C2204F">
        <w:rPr>
          <w:i/>
          <w:iCs/>
        </w:rPr>
        <w:t>Proposal 6</w:t>
      </w:r>
      <w:r w:rsidRPr="00C2204F">
        <w:rPr>
          <w:i/>
          <w:iCs/>
        </w:rPr>
        <w:tab/>
        <w:t xml:space="preserve">Provision of measurement configuration indicates that UE measures the Rx-Tx time difference. Provision of gNB Rx-Tx time difference to UE implicitly activates PDC calculation at the UE side. </w:t>
      </w:r>
    </w:p>
    <w:p w14:paraId="3CABC955" w14:textId="77777777" w:rsidR="009576CE" w:rsidRPr="00C2204F" w:rsidRDefault="009576CE" w:rsidP="009576CE">
      <w:pPr>
        <w:pStyle w:val="Doc-text2"/>
      </w:pPr>
      <w:r w:rsidRPr="00C2204F">
        <w:t>-</w:t>
      </w:r>
      <w:r w:rsidRPr="00C2204F">
        <w:tab/>
        <w:t xml:space="preserve">Qualcomm is asking why we need another mechanism on top of proposal 3.  Ericsson explains that this for RTT based.  </w:t>
      </w:r>
    </w:p>
    <w:p w14:paraId="25578983" w14:textId="77777777" w:rsidR="009576CE" w:rsidRPr="00C2204F" w:rsidRDefault="009576CE" w:rsidP="009576CE">
      <w:pPr>
        <w:pStyle w:val="Doc-text2"/>
        <w:rPr>
          <w:i/>
          <w:iCs/>
        </w:rPr>
      </w:pPr>
      <w:r w:rsidRPr="00C2204F">
        <w:rPr>
          <w:i/>
          <w:iCs/>
        </w:rPr>
        <w:t>Proposal 8</w:t>
      </w:r>
      <w:r w:rsidRPr="00C2204F">
        <w:rPr>
          <w:i/>
          <w:iCs/>
        </w:rPr>
        <w:tab/>
        <w:t>UE supporting of FG 25-19/25-19a also supports both UE-side and gNB-side PDC (if agreed). (8/15)</w:t>
      </w:r>
    </w:p>
    <w:p w14:paraId="2A4332F2" w14:textId="77777777" w:rsidR="009576CE" w:rsidRPr="00C2204F" w:rsidRDefault="009576CE" w:rsidP="009576CE">
      <w:pPr>
        <w:pStyle w:val="Doc-text2"/>
      </w:pPr>
      <w:r w:rsidRPr="00C2204F">
        <w:t>=&gt;</w:t>
      </w:r>
      <w:r w:rsidRPr="00C2204F">
        <w:tab/>
        <w:t>Discuss it in email discussion 508</w:t>
      </w:r>
    </w:p>
    <w:p w14:paraId="6F0624E9" w14:textId="77777777" w:rsidR="009576CE" w:rsidRPr="00C2204F" w:rsidRDefault="009576CE" w:rsidP="009576CE">
      <w:pPr>
        <w:pStyle w:val="Doc-text2"/>
      </w:pPr>
    </w:p>
    <w:p w14:paraId="59C2E4EC" w14:textId="77777777" w:rsidR="009576CE" w:rsidRPr="00C2204F" w:rsidRDefault="009576CE" w:rsidP="009576CE">
      <w:pPr>
        <w:pStyle w:val="Doc-text2"/>
      </w:pPr>
      <w:r w:rsidRPr="00C2204F">
        <w:t>=&gt;</w:t>
      </w:r>
      <w:r w:rsidRPr="00C2204F">
        <w:tab/>
        <w:t>Noted</w:t>
      </w:r>
    </w:p>
    <w:p w14:paraId="24D5095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BD39BF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 xml:space="preserve">1 </w:t>
      </w:r>
      <w:r w:rsidRPr="00C2204F">
        <w:tab/>
        <w:t xml:space="preserve">UE Rx-Tx time difference measurement report is triggered by an explicit request.  FFS if both one shot and periodic will be supported.   Email discussion on details of periodic configuration </w:t>
      </w:r>
    </w:p>
    <w:p w14:paraId="2012C19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As soon as a UE receives its reference time information via dedicated signaling, it ignores all further reference time information received over SIB9. gNB can only rely on dedicated signalling afterwards.  FFS, when the UE fallback to receiving SIB9 with the existing procedure (e.g., handover, RLF, etc.) – clarify details and how best to capture in RRC</w:t>
      </w:r>
    </w:p>
    <w:p w14:paraId="0A98E76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RAN2 to introduce separate signalling procedures for UE-side PDC, one for TA, and another one for RTT. RRC field description restricts the network from configuring both</w:t>
      </w:r>
    </w:p>
    <w:p w14:paraId="26F1A9A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UE-side TA PDC is activated/de-activated by a Boolean. No need to specify PD calculation in RAN2 spec.</w:t>
      </w:r>
    </w:p>
    <w:p w14:paraId="2005C8E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UE-side TA PDC activation/de-activation is supported in both RRC unicast and SIB9</w:t>
      </w:r>
    </w:p>
    <w:p w14:paraId="18F914F8"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No RAN2 spec impact due to RAN1 conclusion that “for RTT-based PDC, the transmission of DL TRS/PRS, UL SRS and reference time information are associated with a same TRP.”</w:t>
      </w:r>
    </w:p>
    <w:p w14:paraId="26A639C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i/>
          <w:iCs/>
        </w:rPr>
      </w:pPr>
      <w:r w:rsidRPr="00C2204F">
        <w:rPr>
          <w:i/>
          <w:iCs/>
        </w:rPr>
        <w:t>7</w:t>
      </w:r>
      <w:r w:rsidRPr="00C2204F">
        <w:rPr>
          <w:i/>
          <w:iCs/>
        </w:rPr>
        <w:tab/>
        <w:t>RAN2 does not introduce optional capability for dedicated signalling takes priority (13/14).</w:t>
      </w:r>
    </w:p>
    <w:p w14:paraId="520325F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i/>
          <w:iCs/>
        </w:rPr>
      </w:pPr>
      <w:r w:rsidRPr="00C2204F">
        <w:rPr>
          <w:i/>
          <w:iCs/>
        </w:rPr>
        <w:t>8</w:t>
      </w:r>
      <w:r w:rsidRPr="00C2204F">
        <w:rPr>
          <w:i/>
          <w:iCs/>
        </w:rPr>
        <w:tab/>
        <w:t>The optional UE capability for survival time is per-UE</w:t>
      </w:r>
    </w:p>
    <w:p w14:paraId="5DD34D3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A UE supporting survival time feature shall also support at least CA duplication for DRB (pdcp-DuplicationMCG-orSCG-DRB) or DC duplication for DRB (pdcp-DuplicationSplitDRB). (10/17)</w:t>
      </w:r>
    </w:p>
    <w:p w14:paraId="0E4524F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10</w:t>
      </w:r>
      <w:r w:rsidRPr="00C2204F">
        <w:tab/>
        <w:t xml:space="preserve">A UE supporting survival time feature shall also support at least configured grant type 1 (configuredUL-GrantType1-v1650) or configured grant type 2 (configuredUL-GrantType2-v1650). </w:t>
      </w:r>
    </w:p>
    <w:p w14:paraId="0DA73115" w14:textId="77777777" w:rsidR="009576CE" w:rsidRPr="00C2204F" w:rsidRDefault="009576CE" w:rsidP="009576CE">
      <w:pPr>
        <w:pStyle w:val="Doc-text2"/>
        <w:rPr>
          <w:i/>
          <w:iCs/>
        </w:rPr>
      </w:pPr>
    </w:p>
    <w:p w14:paraId="6212ABF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015B616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From RAN2 point of view IIoT/URLLC WI can be considered completed</w:t>
      </w:r>
    </w:p>
    <w:p w14:paraId="29B42A8C" w14:textId="77777777" w:rsidR="009576CE" w:rsidRPr="00C2204F" w:rsidRDefault="009576CE" w:rsidP="009576CE">
      <w:pPr>
        <w:pStyle w:val="Doc-text2"/>
      </w:pPr>
    </w:p>
    <w:p w14:paraId="7FD101F1" w14:textId="77777777" w:rsidR="009576CE" w:rsidRPr="00C2204F" w:rsidRDefault="009576CE" w:rsidP="009576CE">
      <w:pPr>
        <w:pStyle w:val="Heading3"/>
      </w:pPr>
      <w:bookmarkStart w:id="244" w:name="_Toc102254932"/>
      <w:r w:rsidRPr="00C2204F">
        <w:t>8.5.2</w:t>
      </w:r>
      <w:r w:rsidRPr="00C2204F">
        <w:tab/>
        <w:t>Enhancements for support of time synchronization</w:t>
      </w:r>
      <w:bookmarkEnd w:id="244"/>
    </w:p>
    <w:p w14:paraId="10447207" w14:textId="77777777" w:rsidR="009576CE" w:rsidRPr="00C2204F" w:rsidRDefault="009576CE" w:rsidP="009576CE">
      <w:pPr>
        <w:pStyle w:val="Comments"/>
        <w:rPr>
          <w:noProof w:val="0"/>
        </w:rPr>
      </w:pPr>
      <w:r w:rsidRPr="00C2204F">
        <w:rPr>
          <w:noProof w:val="0"/>
        </w:rPr>
        <w:t xml:space="preserve">RAN1 progress if any should be taken into account.  </w:t>
      </w:r>
    </w:p>
    <w:p w14:paraId="2CD72EF7" w14:textId="77777777"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w:t>
      </w:r>
    </w:p>
    <w:p w14:paraId="56318AF4" w14:textId="0C40FA65" w:rsidR="009576CE" w:rsidRPr="00C2204F" w:rsidRDefault="00257687" w:rsidP="009576CE">
      <w:pPr>
        <w:pStyle w:val="Doc-title"/>
        <w:rPr>
          <w:noProof w:val="0"/>
        </w:rPr>
      </w:pPr>
      <w:hyperlink r:id="rId977" w:history="1">
        <w:r>
          <w:rPr>
            <w:rStyle w:val="Hyperlink"/>
          </w:rPr>
          <w:t>R2-2203733</w:t>
        </w:r>
      </w:hyperlink>
      <w:r w:rsidR="009576CE" w:rsidRPr="00C2204F">
        <w:t xml:space="preserve"> </w:t>
      </w:r>
      <w:r w:rsidR="009576CE" w:rsidRPr="00C2204F">
        <w:tab/>
      </w:r>
      <w:r w:rsidR="009576CE" w:rsidRPr="00C2204F">
        <w:rPr>
          <w:rFonts w:hint="eastAsia"/>
          <w:noProof w:val="0"/>
        </w:rPr>
        <w:t>R</w:t>
      </w:r>
      <w:r w:rsidR="009576CE" w:rsidRPr="00C2204F">
        <w:rPr>
          <w:noProof w:val="0"/>
        </w:rPr>
        <w:t>eport of [AT117][503][IIoT] Tsynch additional open issues (Qualcomm) Qualcomm</w:t>
      </w:r>
    </w:p>
    <w:p w14:paraId="45AC8895" w14:textId="77777777" w:rsidR="009576CE" w:rsidRPr="00C2204F" w:rsidRDefault="009576CE" w:rsidP="009576CE">
      <w:pPr>
        <w:pStyle w:val="Doc-text2"/>
      </w:pPr>
    </w:p>
    <w:p w14:paraId="0700A316" w14:textId="77777777" w:rsidR="009576CE" w:rsidRPr="00C2204F" w:rsidRDefault="009576CE" w:rsidP="009576CE">
      <w:pPr>
        <w:pStyle w:val="Doc-text2"/>
        <w:rPr>
          <w:i/>
          <w:iCs/>
        </w:rPr>
      </w:pPr>
      <w:r w:rsidRPr="00C2204F">
        <w:rPr>
          <w:i/>
          <w:iCs/>
        </w:rPr>
        <w:t xml:space="preserve">Proposal 2 (10/17): UE Rx-Tx time difference measurement report is triggered by an explicit one-shot RRC request. Periodic measurement reporting is not supported.  </w:t>
      </w:r>
    </w:p>
    <w:p w14:paraId="3E7D2622" w14:textId="77777777" w:rsidR="009576CE" w:rsidRPr="00C2204F" w:rsidRDefault="009576CE" w:rsidP="009576CE">
      <w:pPr>
        <w:pStyle w:val="Doc-text2"/>
      </w:pPr>
      <w:r w:rsidRPr="00C2204F">
        <w:t>-</w:t>
      </w:r>
      <w:r w:rsidRPr="00C2204F">
        <w:tab/>
        <w:t xml:space="preserve">ZTE supports periodic reporting.  Nokia, Oppo, Ericsson, Huawei and Qualcomm supports periodic.   </w:t>
      </w:r>
    </w:p>
    <w:p w14:paraId="622CC775" w14:textId="77777777" w:rsidR="009576CE" w:rsidRPr="00C2204F" w:rsidRDefault="009576CE" w:rsidP="009576CE">
      <w:pPr>
        <w:pStyle w:val="Doc-text2"/>
      </w:pPr>
      <w:r w:rsidRPr="00C2204F">
        <w:t>-</w:t>
      </w:r>
      <w:r w:rsidRPr="00C2204F">
        <w:tab/>
        <w:t xml:space="preserve">Mediatek doesn’t see the need for this functionality and UE changing location doesn’t change clock and the clocks are really good.  CATT agrees and gNB is the best note to track to the location and it get the best accuracy that it wants from SRS.  Qualcomm explains that this is not just clock drift this is PDC and TA changes and there is no additional complexity.  </w:t>
      </w:r>
    </w:p>
    <w:p w14:paraId="6AECBCED" w14:textId="77777777" w:rsidR="009576CE" w:rsidRPr="00C2204F" w:rsidRDefault="009576CE" w:rsidP="009576CE">
      <w:pPr>
        <w:pStyle w:val="Doc-text2"/>
      </w:pPr>
      <w:r w:rsidRPr="00C2204F">
        <w:t>-</w:t>
      </w:r>
      <w:r w:rsidRPr="00C2204F">
        <w:tab/>
        <w:t xml:space="preserve">Ericsson explains that all the TSN network that you get updates periodically to make sure nothing breaks and we do periodic refresh and it is a report from network point of view. </w:t>
      </w:r>
    </w:p>
    <w:p w14:paraId="1718BFBE" w14:textId="77777777" w:rsidR="009576CE" w:rsidRPr="00C2204F" w:rsidRDefault="009576CE" w:rsidP="009576CE">
      <w:pPr>
        <w:pStyle w:val="Doc-text2"/>
      </w:pPr>
    </w:p>
    <w:p w14:paraId="2B80A860" w14:textId="77777777" w:rsidR="009576CE" w:rsidRPr="00C2204F" w:rsidRDefault="009576CE" w:rsidP="009576CE">
      <w:pPr>
        <w:pStyle w:val="Doc-text2"/>
      </w:pPr>
      <w:r w:rsidRPr="00C2204F">
        <w:t>ONLY IF periodic UE Rx-Tx time difference measurement reporting is agreed</w:t>
      </w:r>
    </w:p>
    <w:p w14:paraId="01C8483D" w14:textId="77777777" w:rsidR="009576CE" w:rsidRPr="00C2204F" w:rsidRDefault="009576CE" w:rsidP="009576CE">
      <w:pPr>
        <w:pStyle w:val="Doc-text2"/>
        <w:rPr>
          <w:i/>
          <w:iCs/>
        </w:rPr>
      </w:pPr>
      <w:r w:rsidRPr="00C2204F">
        <w:rPr>
          <w:i/>
          <w:iCs/>
        </w:rPr>
        <w:t>Proposal 4 (15/15): The periodicity value is selected by the gNB as part of periodic reporting configuration. Range for required periodicities can be decided by RAN2 and further confirmed with RAN1/RAN4 later, if needed.</w:t>
      </w:r>
    </w:p>
    <w:p w14:paraId="7B880C12" w14:textId="77777777" w:rsidR="009576CE" w:rsidRPr="00C2204F" w:rsidRDefault="009576CE" w:rsidP="009576CE">
      <w:pPr>
        <w:pStyle w:val="Doc-text2"/>
      </w:pPr>
      <w:r w:rsidRPr="00C2204F">
        <w:t>-</w:t>
      </w:r>
      <w:r w:rsidRPr="00C2204F">
        <w:tab/>
        <w:t>Ericsson explains that they will check the SRS periodicity and at least multiply by 2-3.</w:t>
      </w:r>
    </w:p>
    <w:p w14:paraId="2D440C6C" w14:textId="77777777" w:rsidR="009576CE" w:rsidRPr="00C2204F" w:rsidRDefault="009576CE" w:rsidP="009576CE">
      <w:pPr>
        <w:pStyle w:val="Doc-text2"/>
      </w:pPr>
    </w:p>
    <w:p w14:paraId="269D5BC9" w14:textId="77777777" w:rsidR="009576CE" w:rsidRPr="00C2204F" w:rsidRDefault="009576CE" w:rsidP="009576CE">
      <w:pPr>
        <w:pStyle w:val="Doc-text2"/>
      </w:pPr>
    </w:p>
    <w:p w14:paraId="7DD6EB9B" w14:textId="77777777" w:rsidR="009576CE" w:rsidRPr="00C2204F" w:rsidRDefault="009576CE" w:rsidP="009576CE">
      <w:pPr>
        <w:pStyle w:val="Doc-text2"/>
        <w:rPr>
          <w:i/>
          <w:iCs/>
        </w:rPr>
      </w:pPr>
      <w:r w:rsidRPr="00C2204F">
        <w:rPr>
          <w:i/>
          <w:iCs/>
        </w:rPr>
        <w:t>Proposal 5 (16/17): A UE receiving dedicated RTI fallbacks to receiving RTI via SIB9 from the target cell after handover.</w:t>
      </w:r>
    </w:p>
    <w:p w14:paraId="3919A55A" w14:textId="77777777" w:rsidR="009576CE" w:rsidRPr="00C2204F" w:rsidRDefault="009576CE" w:rsidP="009576CE">
      <w:pPr>
        <w:pStyle w:val="Doc-text2"/>
      </w:pPr>
      <w:r w:rsidRPr="00C2204F">
        <w:t>-</w:t>
      </w:r>
      <w:r w:rsidRPr="00C2204F">
        <w:tab/>
        <w:t xml:space="preserve">Sequans is concerned that this discussion was linked to having a dedicated RTI, and is concerned that the UE will use the SIB9 temporarily while in target cell while it should continue using the source cell.  </w:t>
      </w:r>
    </w:p>
    <w:p w14:paraId="27E933E8" w14:textId="77777777" w:rsidR="009576CE" w:rsidRPr="00C2204F" w:rsidRDefault="009576CE" w:rsidP="009576CE">
      <w:pPr>
        <w:pStyle w:val="Doc-text2"/>
      </w:pPr>
      <w:r w:rsidRPr="00C2204F">
        <w:t>-</w:t>
      </w:r>
      <w:r w:rsidRPr="00C2204F">
        <w:tab/>
        <w:t>Three dedicated options:</w:t>
      </w:r>
    </w:p>
    <w:p w14:paraId="38790653" w14:textId="77777777" w:rsidR="009576CE" w:rsidRPr="00C2204F" w:rsidRDefault="009576CE" w:rsidP="009576CE">
      <w:pPr>
        <w:pStyle w:val="Doc-text2"/>
      </w:pPr>
      <w:r w:rsidRPr="00C2204F">
        <w:tab/>
        <w:t>- The network tells the UE whether to expect dedicated RTI</w:t>
      </w:r>
    </w:p>
    <w:p w14:paraId="15F47D17" w14:textId="77777777" w:rsidR="009576CE" w:rsidRPr="00C2204F" w:rsidRDefault="009576CE" w:rsidP="009576CE">
      <w:pPr>
        <w:pStyle w:val="Doc-text2"/>
      </w:pPr>
      <w:r w:rsidRPr="00C2204F">
        <w:tab/>
        <w:t xml:space="preserve">- The UE waits for target cell dedicated signalling </w:t>
      </w:r>
    </w:p>
    <w:p w14:paraId="5F6F9426" w14:textId="77777777" w:rsidR="009576CE" w:rsidRPr="00C2204F" w:rsidRDefault="009576CE" w:rsidP="009576CE">
      <w:pPr>
        <w:pStyle w:val="Doc-text2"/>
      </w:pPr>
      <w:r w:rsidRPr="00C2204F">
        <w:tab/>
        <w:t xml:space="preserve">- The UE always fallbacks </w:t>
      </w:r>
    </w:p>
    <w:p w14:paraId="569369DE" w14:textId="77777777" w:rsidR="009576CE" w:rsidRPr="00C2204F" w:rsidRDefault="009576CE" w:rsidP="009576CE">
      <w:pPr>
        <w:pStyle w:val="Doc-text2"/>
      </w:pPr>
    </w:p>
    <w:p w14:paraId="7051515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7AAAAC2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t>RAN2 confirms that gNB-side RTT Propagation Delay Compensation is supported.</w:t>
      </w:r>
    </w:p>
    <w:p w14:paraId="009B58D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UE Rx-Tx time difference measurement report is triggered by an explicit one-shot RRC request.</w:t>
      </w:r>
    </w:p>
    <w:p w14:paraId="62AD0A7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Periodic measurement reporting of UE Rx-TX time difference is supported</w:t>
      </w:r>
    </w:p>
    <w:p w14:paraId="23789FC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4</w:t>
      </w:r>
      <w:r w:rsidRPr="00C2204F">
        <w:tab/>
        <w:t xml:space="preserve">The periodicity of UE Rx-Tx time difference measurement is part of the RRC configuration.  </w:t>
      </w:r>
    </w:p>
    <w:p w14:paraId="65965AF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 periodicity value is selected by the gNB as part of periodic reporting configuration. Range for required periodicities can be decided by RAN2 and further confirmed with RAN1/RAN4 later, if needed.  </w:t>
      </w:r>
    </w:p>
    <w:p w14:paraId="542CFFD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The network tells the UE whether to fallback to SIB9 via explicit signalling, at least in the RRC reconfiguration with synch and reconfiguration after re-establishment.</w:t>
      </w:r>
    </w:p>
    <w:p w14:paraId="5D5EA3FB"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For the separate signalling procedures for UE-side RTT PDC, provision of measurement configuration indicates that UE measures the Rx-Tx time difference, and provision of gNB Rx-Tx time difference to UE implicitly activates RTT-based PDC calculation at the UE side.</w:t>
      </w:r>
    </w:p>
    <w:p w14:paraId="12C5B0B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8</w:t>
      </w:r>
      <w:r w:rsidRPr="00C2204F">
        <w:tab/>
        <w:t>For a UE that has been configured to perform RTT measurements but has not been provided with gNB Rx-Tx time difference measurement to calculate PDC, the UE applies the reference time, without UE-side PDC</w:t>
      </w:r>
    </w:p>
    <w:p w14:paraId="4519693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RAN2 does not further pursue PRS-configuration related optimizations. This can be further evaluated if developments in RAN1 require so</w:t>
      </w:r>
    </w:p>
    <w:p w14:paraId="7AE581A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10</w:t>
      </w:r>
      <w:r w:rsidRPr="00C2204F">
        <w:tab/>
        <w:t>SIB9 is not used to carry pre-compensated RTI</w:t>
      </w:r>
    </w:p>
    <w:p w14:paraId="51AB990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11</w:t>
      </w:r>
      <w:r w:rsidRPr="00C2204F">
        <w:tab/>
        <w:t>SIB9 activation/deactivation of PDC is not supported</w:t>
      </w:r>
    </w:p>
    <w:p w14:paraId="3F1A14E1" w14:textId="77777777" w:rsidR="009576CE" w:rsidRPr="00C2204F" w:rsidRDefault="009576CE" w:rsidP="009576CE">
      <w:pPr>
        <w:pStyle w:val="Doc-text2"/>
      </w:pPr>
    </w:p>
    <w:p w14:paraId="669FE130" w14:textId="76C25B69" w:rsidR="009576CE" w:rsidRPr="00C2204F" w:rsidRDefault="00257687" w:rsidP="009576CE">
      <w:pPr>
        <w:pStyle w:val="Doc-title"/>
      </w:pPr>
      <w:hyperlink r:id="rId978" w:history="1">
        <w:r>
          <w:rPr>
            <w:rStyle w:val="Hyperlink"/>
          </w:rPr>
          <w:t>R2-2202182</w:t>
        </w:r>
      </w:hyperlink>
      <w:r w:rsidR="009576CE" w:rsidRPr="00C2204F">
        <w:tab/>
        <w:t>RE: LS on Time Synchronization</w:t>
      </w:r>
      <w:r w:rsidR="009576CE" w:rsidRPr="00C2204F">
        <w:tab/>
        <w:t>IEEE 1588 WG</w:t>
      </w:r>
      <w:r w:rsidR="009576CE" w:rsidRPr="00C2204F">
        <w:tab/>
        <w:t>LS in</w:t>
      </w:r>
      <w:r w:rsidR="009576CE" w:rsidRPr="00C2204F">
        <w:tab/>
        <w:t>To:RAN, SA</w:t>
      </w:r>
      <w:r w:rsidR="009576CE" w:rsidRPr="00C2204F">
        <w:tab/>
        <w:t>Cc:RAN2</w:t>
      </w:r>
    </w:p>
    <w:p w14:paraId="1E8EEC65" w14:textId="03EC1E0D" w:rsidR="009576CE" w:rsidRPr="00C2204F" w:rsidRDefault="00257687" w:rsidP="009576CE">
      <w:pPr>
        <w:pStyle w:val="Doc-title"/>
      </w:pPr>
      <w:hyperlink r:id="rId979" w:history="1">
        <w:r>
          <w:rPr>
            <w:rStyle w:val="Hyperlink"/>
          </w:rPr>
          <w:t>R2-2202437</w:t>
        </w:r>
      </w:hyperlink>
      <w:r w:rsidR="009576CE" w:rsidRPr="00C2204F">
        <w:tab/>
        <w:t>Remaining issues on time synchronization enhancement</w:t>
      </w:r>
      <w:r w:rsidR="009576CE" w:rsidRPr="00C2204F">
        <w:tab/>
        <w:t>OPPO</w:t>
      </w:r>
      <w:r w:rsidR="009576CE" w:rsidRPr="00C2204F">
        <w:tab/>
        <w:t>discussion</w:t>
      </w:r>
      <w:r w:rsidR="009576CE" w:rsidRPr="00C2204F">
        <w:tab/>
        <w:t>Rel-17</w:t>
      </w:r>
      <w:r w:rsidR="009576CE" w:rsidRPr="00C2204F">
        <w:tab/>
        <w:t>NR_IIOT_URLLC_enh-Core</w:t>
      </w:r>
    </w:p>
    <w:p w14:paraId="6C0F9F21" w14:textId="4F711BBA" w:rsidR="009576CE" w:rsidRPr="00C2204F" w:rsidRDefault="00257687" w:rsidP="009576CE">
      <w:pPr>
        <w:pStyle w:val="Doc-title"/>
      </w:pPr>
      <w:hyperlink r:id="rId980" w:history="1">
        <w:r>
          <w:rPr>
            <w:rStyle w:val="Hyperlink"/>
          </w:rPr>
          <w:t>R2-2202580</w:t>
        </w:r>
      </w:hyperlink>
      <w:r w:rsidR="009576CE" w:rsidRPr="00C2204F">
        <w:tab/>
        <w:t>Left issues for time synchronization</w:t>
      </w:r>
      <w:r w:rsidR="009576CE" w:rsidRPr="00C2204F">
        <w:tab/>
        <w:t>Lenovo, Motorola Mobility</w:t>
      </w:r>
      <w:r w:rsidR="009576CE" w:rsidRPr="00C2204F">
        <w:tab/>
        <w:t>discussion</w:t>
      </w:r>
      <w:r w:rsidR="009576CE" w:rsidRPr="00C2204F">
        <w:tab/>
        <w:t>Rel-17</w:t>
      </w:r>
    </w:p>
    <w:p w14:paraId="2E5896EC" w14:textId="2A31F5DF" w:rsidR="009576CE" w:rsidRPr="00C2204F" w:rsidRDefault="00257687" w:rsidP="009576CE">
      <w:pPr>
        <w:pStyle w:val="Doc-title"/>
      </w:pPr>
      <w:hyperlink r:id="rId981" w:history="1">
        <w:r>
          <w:rPr>
            <w:rStyle w:val="Hyperlink"/>
          </w:rPr>
          <w:t>R2-2202708</w:t>
        </w:r>
      </w:hyperlink>
      <w:r w:rsidR="009576CE" w:rsidRPr="00C2204F">
        <w:tab/>
        <w:t>Discussion on remaining issues for accurate time synchronization</w:t>
      </w:r>
      <w:r w:rsidR="009576CE" w:rsidRPr="00C2204F">
        <w:tab/>
        <w:t>Huawei, HiSilicon</w:t>
      </w:r>
      <w:r w:rsidR="009576CE" w:rsidRPr="00C2204F">
        <w:tab/>
        <w:t>discussion</w:t>
      </w:r>
      <w:r w:rsidR="009576CE" w:rsidRPr="00C2204F">
        <w:tab/>
        <w:t>Rel-17</w:t>
      </w:r>
      <w:r w:rsidR="009576CE" w:rsidRPr="00C2204F">
        <w:tab/>
        <w:t>NR_IIOT_URLLC_enh-Core</w:t>
      </w:r>
    </w:p>
    <w:p w14:paraId="17A29ECC" w14:textId="425091D3" w:rsidR="009576CE" w:rsidRPr="00C2204F" w:rsidRDefault="00257687" w:rsidP="009576CE">
      <w:pPr>
        <w:pStyle w:val="Doc-title"/>
      </w:pPr>
      <w:hyperlink r:id="rId982" w:history="1">
        <w:r>
          <w:rPr>
            <w:rStyle w:val="Hyperlink"/>
          </w:rPr>
          <w:t>R2-2202728</w:t>
        </w:r>
      </w:hyperlink>
      <w:r w:rsidR="009576CE" w:rsidRPr="00C2204F">
        <w:tab/>
        <w:t>Remaining Issues on PDC Enhancement</w:t>
      </w:r>
      <w:r w:rsidR="009576CE" w:rsidRPr="00C2204F">
        <w:tab/>
        <w:t>CMCC</w:t>
      </w:r>
      <w:r w:rsidR="009576CE" w:rsidRPr="00C2204F">
        <w:tab/>
        <w:t>discussion</w:t>
      </w:r>
      <w:r w:rsidR="009576CE" w:rsidRPr="00C2204F">
        <w:tab/>
        <w:t>Rel-17</w:t>
      </w:r>
      <w:r w:rsidR="009576CE" w:rsidRPr="00C2204F">
        <w:tab/>
        <w:t>NR_IIOT_URLLC_enh-Core</w:t>
      </w:r>
    </w:p>
    <w:p w14:paraId="54B2C163" w14:textId="306AFCBB" w:rsidR="009576CE" w:rsidRPr="00C2204F" w:rsidRDefault="00257687" w:rsidP="009576CE">
      <w:pPr>
        <w:pStyle w:val="Doc-title"/>
      </w:pPr>
      <w:hyperlink r:id="rId983" w:history="1">
        <w:r>
          <w:rPr>
            <w:rStyle w:val="Hyperlink"/>
          </w:rPr>
          <w:t>R2-2202750</w:t>
        </w:r>
      </w:hyperlink>
      <w:r w:rsidR="009576CE" w:rsidRPr="00C2204F">
        <w:tab/>
        <w:t>Remaining issues of time synchronization</w:t>
      </w:r>
      <w:r w:rsidR="009576CE" w:rsidRPr="00C2204F">
        <w:tab/>
        <w:t>ZTE Corporation, Sanechips, China Southern Power Grid Co., Ltd</w:t>
      </w:r>
      <w:r w:rsidR="009576CE" w:rsidRPr="00C2204F">
        <w:tab/>
        <w:t>discussion</w:t>
      </w:r>
      <w:r w:rsidR="009576CE" w:rsidRPr="00C2204F">
        <w:tab/>
        <w:t>Rel-17</w:t>
      </w:r>
      <w:r w:rsidR="009576CE" w:rsidRPr="00C2204F">
        <w:tab/>
        <w:t>NR_IIOT_URLLC_enh-Core</w:t>
      </w:r>
    </w:p>
    <w:p w14:paraId="68B1E587" w14:textId="3F414C5F" w:rsidR="009576CE" w:rsidRPr="00C2204F" w:rsidRDefault="00257687" w:rsidP="009576CE">
      <w:pPr>
        <w:pStyle w:val="Doc-title"/>
      </w:pPr>
      <w:hyperlink r:id="rId984" w:history="1">
        <w:r>
          <w:rPr>
            <w:rStyle w:val="Hyperlink"/>
          </w:rPr>
          <w:t>R2-2202784</w:t>
        </w:r>
      </w:hyperlink>
      <w:r w:rsidR="009576CE" w:rsidRPr="00C2204F">
        <w:tab/>
        <w:t>Simplifying the PRS procedure forRemaining Issues of RTT-based PDC</w:t>
      </w:r>
      <w:r w:rsidR="009576CE" w:rsidRPr="00C2204F">
        <w:tab/>
        <w:t>CATT</w:t>
      </w:r>
      <w:r w:rsidR="009576CE" w:rsidRPr="00C2204F">
        <w:tab/>
        <w:t>discussion</w:t>
      </w:r>
      <w:r w:rsidR="009576CE" w:rsidRPr="00C2204F">
        <w:tab/>
        <w:t>Rel-17</w:t>
      </w:r>
      <w:r w:rsidR="009576CE" w:rsidRPr="00C2204F">
        <w:tab/>
        <w:t>NR_IIOT_URLLC_enh-Core</w:t>
      </w:r>
    </w:p>
    <w:p w14:paraId="0BBF61D5" w14:textId="0F0989E3" w:rsidR="009576CE" w:rsidRPr="00C2204F" w:rsidRDefault="00257687" w:rsidP="009576CE">
      <w:pPr>
        <w:pStyle w:val="Doc-title"/>
      </w:pPr>
      <w:hyperlink r:id="rId985" w:history="1">
        <w:r>
          <w:rPr>
            <w:rStyle w:val="Hyperlink"/>
          </w:rPr>
          <w:t>R2-2202894</w:t>
        </w:r>
      </w:hyperlink>
      <w:r w:rsidR="009576CE" w:rsidRPr="00C2204F">
        <w:tab/>
        <w:t>Remaining issues for PDC</w:t>
      </w:r>
      <w:r w:rsidR="009576CE" w:rsidRPr="00C2204F">
        <w:tab/>
        <w:t>vivo</w:t>
      </w:r>
      <w:r w:rsidR="009576CE" w:rsidRPr="00C2204F">
        <w:tab/>
        <w:t>discussion</w:t>
      </w:r>
      <w:r w:rsidR="009576CE" w:rsidRPr="00C2204F">
        <w:tab/>
        <w:t>Rel-17</w:t>
      </w:r>
      <w:r w:rsidR="009576CE" w:rsidRPr="00C2204F">
        <w:tab/>
        <w:t>NR_IIOT_URLLC_enh-Core</w:t>
      </w:r>
    </w:p>
    <w:p w14:paraId="4818F089" w14:textId="0D08F790" w:rsidR="009576CE" w:rsidRPr="00C2204F" w:rsidRDefault="00257687" w:rsidP="009576CE">
      <w:pPr>
        <w:pStyle w:val="Doc-title"/>
      </w:pPr>
      <w:hyperlink r:id="rId986" w:history="1">
        <w:r>
          <w:rPr>
            <w:rStyle w:val="Hyperlink"/>
          </w:rPr>
          <w:t>R2-2203197</w:t>
        </w:r>
      </w:hyperlink>
      <w:r w:rsidR="009576CE" w:rsidRPr="00C2204F">
        <w:tab/>
        <w:t>Propagation Delay Compensation signalling</w:t>
      </w:r>
      <w:r w:rsidR="009576CE" w:rsidRPr="00C2204F">
        <w:tab/>
        <w:t>Nokia, Nokia Shanghai Bell</w:t>
      </w:r>
      <w:r w:rsidR="009576CE" w:rsidRPr="00C2204F">
        <w:tab/>
        <w:t>discussion</w:t>
      </w:r>
      <w:r w:rsidR="009576CE" w:rsidRPr="00C2204F">
        <w:tab/>
        <w:t>Rel-17</w:t>
      </w:r>
      <w:r w:rsidR="009576CE" w:rsidRPr="00C2204F">
        <w:tab/>
        <w:t>NR_IIOT_URLLC_enh</w:t>
      </w:r>
    </w:p>
    <w:p w14:paraId="7FD08E88" w14:textId="50FA9C62" w:rsidR="009576CE" w:rsidRPr="00C2204F" w:rsidRDefault="00257687" w:rsidP="009576CE">
      <w:pPr>
        <w:pStyle w:val="Doc-title"/>
      </w:pPr>
      <w:hyperlink r:id="rId987" w:history="1">
        <w:r>
          <w:rPr>
            <w:rStyle w:val="Hyperlink"/>
          </w:rPr>
          <w:t>R2-2203303</w:t>
        </w:r>
      </w:hyperlink>
      <w:r w:rsidR="009576CE" w:rsidRPr="00C2204F">
        <w:tab/>
        <w:t>MAC CE update for SRS Spatial Relation Indication</w:t>
      </w:r>
      <w:r w:rsidR="009576CE" w:rsidRPr="00C2204F">
        <w:tab/>
        <w:t>Ericsson</w:t>
      </w:r>
      <w:r w:rsidR="009576CE" w:rsidRPr="00C2204F">
        <w:tab/>
        <w:t>discussion</w:t>
      </w:r>
      <w:r w:rsidR="009576CE" w:rsidRPr="00C2204F">
        <w:tab/>
        <w:t>NR_IIOT_URLLC_enh</w:t>
      </w:r>
    </w:p>
    <w:p w14:paraId="7EF904A4" w14:textId="3125DDFA" w:rsidR="009576CE" w:rsidRPr="00C2204F" w:rsidRDefault="00257687" w:rsidP="009576CE">
      <w:pPr>
        <w:pStyle w:val="Doc-title"/>
      </w:pPr>
      <w:hyperlink r:id="rId988" w:history="1">
        <w:r>
          <w:rPr>
            <w:rStyle w:val="Hyperlink"/>
          </w:rPr>
          <w:t>R2-2203461</w:t>
        </w:r>
      </w:hyperlink>
      <w:r w:rsidR="009576CE" w:rsidRPr="00C2204F">
        <w:tab/>
        <w:t>Propagation Delay Compensation for TSN</w:t>
      </w:r>
      <w:r w:rsidR="009576CE" w:rsidRPr="00C2204F">
        <w:tab/>
        <w:t>Qualcomm Incorporated</w:t>
      </w:r>
      <w:r w:rsidR="009576CE" w:rsidRPr="00C2204F">
        <w:tab/>
        <w:t>discussion</w:t>
      </w:r>
      <w:r w:rsidR="009576CE" w:rsidRPr="00C2204F">
        <w:tab/>
        <w:t>Rel-17</w:t>
      </w:r>
    </w:p>
    <w:p w14:paraId="323416EB" w14:textId="77777777" w:rsidR="009576CE" w:rsidRPr="00C2204F" w:rsidRDefault="009576CE" w:rsidP="009576CE">
      <w:pPr>
        <w:pStyle w:val="Heading3"/>
      </w:pPr>
      <w:bookmarkStart w:id="245" w:name="_Toc102254933"/>
      <w:r w:rsidRPr="00C2204F">
        <w:t>8.5.3</w:t>
      </w:r>
      <w:r w:rsidRPr="00C2204F">
        <w:tab/>
        <w:t>Uplink enhancements for URLLC in unlicensed controlled environments</w:t>
      </w:r>
      <w:bookmarkEnd w:id="245"/>
    </w:p>
    <w:p w14:paraId="135FFB48" w14:textId="357AE472"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Proposals related to DRX HARQ RTT timer for one-shot HARQ feedback for NR-U will be treated in in this AI taking into account R2 116-e agreement for R2-2110948 and RAN1 agreements.  The Rel-17 RAN1 enhancements one-shot request per HARQ process should be consistend with solution for Rel-16 NR-U where all HARQ processes are enabled. </w:t>
      </w:r>
    </w:p>
    <w:p w14:paraId="6437BEB0" w14:textId="21DCA8B6" w:rsidR="009576CE" w:rsidRPr="00C2204F" w:rsidRDefault="00257687" w:rsidP="009576CE">
      <w:pPr>
        <w:pStyle w:val="Doc-title"/>
      </w:pPr>
      <w:hyperlink r:id="rId989" w:history="1">
        <w:r>
          <w:rPr>
            <w:rStyle w:val="Hyperlink"/>
          </w:rPr>
          <w:t>R2-2202444</w:t>
        </w:r>
      </w:hyperlink>
      <w:r w:rsidR="009576CE" w:rsidRPr="00C2204F">
        <w:tab/>
        <w:t>Discussion on the DRX impact of enhanced HARQ feedback and intra-UE prioritization</w:t>
      </w:r>
      <w:r w:rsidR="009576CE" w:rsidRPr="00C2204F">
        <w:tab/>
        <w:t>Lenovo, Motorola Mobility</w:t>
      </w:r>
      <w:r w:rsidR="009576CE" w:rsidRPr="00C2204F">
        <w:tab/>
        <w:t>discussion</w:t>
      </w:r>
      <w:r w:rsidR="009576CE" w:rsidRPr="00C2204F">
        <w:tab/>
        <w:t>Rel-17</w:t>
      </w:r>
      <w:r w:rsidR="009576CE" w:rsidRPr="00C2204F">
        <w:tab/>
        <w:t>NR_IIOT_URLLC_enh-Core</w:t>
      </w:r>
    </w:p>
    <w:p w14:paraId="499B555B" w14:textId="78166495" w:rsidR="009576CE" w:rsidRPr="00C2204F" w:rsidRDefault="00257687" w:rsidP="009576CE">
      <w:pPr>
        <w:pStyle w:val="Doc-title"/>
      </w:pPr>
      <w:hyperlink r:id="rId990" w:history="1">
        <w:r>
          <w:rPr>
            <w:rStyle w:val="Hyperlink"/>
          </w:rPr>
          <w:t>R2-2202946</w:t>
        </w:r>
      </w:hyperlink>
      <w:r w:rsidR="009576CE" w:rsidRPr="00C2204F">
        <w:tab/>
        <w:t>Configured grant mode switching for IIoT/URLLC in UCE</w:t>
      </w:r>
      <w:r w:rsidR="009576CE" w:rsidRPr="00C2204F">
        <w:tab/>
        <w:t>III</w:t>
      </w:r>
      <w:r w:rsidR="009576CE" w:rsidRPr="00C2204F">
        <w:tab/>
        <w:t>discussion</w:t>
      </w:r>
      <w:r w:rsidR="009576CE" w:rsidRPr="00C2204F">
        <w:tab/>
        <w:t>NR_IIOT_URLLC_enh-Core</w:t>
      </w:r>
    </w:p>
    <w:p w14:paraId="672661B8" w14:textId="4A3742E2" w:rsidR="009576CE" w:rsidRPr="00C2204F" w:rsidRDefault="00257687" w:rsidP="009576CE">
      <w:pPr>
        <w:pStyle w:val="Doc-title"/>
      </w:pPr>
      <w:hyperlink r:id="rId991" w:history="1">
        <w:r>
          <w:rPr>
            <w:rStyle w:val="Hyperlink"/>
          </w:rPr>
          <w:t>R2-2203294</w:t>
        </w:r>
      </w:hyperlink>
      <w:r w:rsidR="009576CE" w:rsidRPr="00C2204F">
        <w:tab/>
        <w:t>RAN2 impacts of RAN1 Agreements on Enhanced HARQ feedback</w:t>
      </w:r>
      <w:r w:rsidR="009576CE" w:rsidRPr="00C2204F">
        <w:tab/>
        <w:t>Qualcomm Incorporated</w:t>
      </w:r>
      <w:r w:rsidR="009576CE" w:rsidRPr="00C2204F">
        <w:tab/>
        <w:t>discussion</w:t>
      </w:r>
    </w:p>
    <w:p w14:paraId="467FABA1" w14:textId="47E5BE1B" w:rsidR="009576CE" w:rsidRPr="00C2204F" w:rsidRDefault="00257687" w:rsidP="009576CE">
      <w:pPr>
        <w:pStyle w:val="Doc-title"/>
      </w:pPr>
      <w:hyperlink r:id="rId992" w:history="1">
        <w:r>
          <w:rPr>
            <w:rStyle w:val="Hyperlink"/>
          </w:rPr>
          <w:t>R2-2203304</w:t>
        </w:r>
      </w:hyperlink>
      <w:r w:rsidR="009576CE" w:rsidRPr="00C2204F">
        <w:tab/>
        <w:t>Multi-TB scheduling in UCE</w:t>
      </w:r>
      <w:r w:rsidR="009576CE" w:rsidRPr="00C2204F">
        <w:tab/>
        <w:t>Ericsson</w:t>
      </w:r>
      <w:r w:rsidR="009576CE" w:rsidRPr="00C2204F">
        <w:tab/>
        <w:t>discussion</w:t>
      </w:r>
      <w:r w:rsidR="009576CE" w:rsidRPr="00C2204F">
        <w:tab/>
        <w:t>NR_IIOT_URLLC_enh</w:t>
      </w:r>
    </w:p>
    <w:p w14:paraId="2AE82CE3" w14:textId="77777777" w:rsidR="009576CE" w:rsidRPr="00C2204F" w:rsidRDefault="009576CE" w:rsidP="009576CE">
      <w:pPr>
        <w:pStyle w:val="Heading3"/>
      </w:pPr>
      <w:bookmarkStart w:id="246" w:name="_Toc102254934"/>
      <w:r w:rsidRPr="00C2204F">
        <w:t>8.5.4</w:t>
      </w:r>
      <w:r w:rsidRPr="00C2204F">
        <w:tab/>
        <w:t>RAN enhancements based on new QoS</w:t>
      </w:r>
      <w:bookmarkEnd w:id="246"/>
    </w:p>
    <w:p w14:paraId="280EBB6F" w14:textId="77777777" w:rsidR="009576CE" w:rsidRPr="00C2204F" w:rsidRDefault="009576CE" w:rsidP="009576CE">
      <w:pPr>
        <w:pStyle w:val="Comments"/>
        <w:rPr>
          <w:noProof w:val="0"/>
        </w:rPr>
      </w:pPr>
      <w:r w:rsidRPr="00C2204F">
        <w:rPr>
          <w:noProof w:val="0"/>
        </w:rPr>
        <w:t xml:space="preserve">Contributions should only be focused on important issues NOT included in open issues email discussion.  </w:t>
      </w:r>
    </w:p>
    <w:p w14:paraId="5839694A" w14:textId="53819CC7" w:rsidR="009576CE" w:rsidRPr="00C2204F" w:rsidRDefault="00257687" w:rsidP="009576CE">
      <w:pPr>
        <w:pStyle w:val="Doc-title"/>
      </w:pPr>
      <w:hyperlink r:id="rId993" w:history="1">
        <w:r>
          <w:rPr>
            <w:rStyle w:val="Hyperlink"/>
          </w:rPr>
          <w:t>R2-2203734</w:t>
        </w:r>
      </w:hyperlink>
      <w:r w:rsidR="009576CE" w:rsidRPr="00C2204F">
        <w:rPr>
          <w:rStyle w:val="Hyperlink"/>
          <w:color w:val="auto"/>
        </w:rPr>
        <w:tab/>
      </w:r>
      <w:r w:rsidR="009576CE" w:rsidRPr="00C2204F">
        <w:t>Summary of [AT117-e][504][IIoT] QoS Additional Open Issues (Nokia)</w:t>
      </w:r>
    </w:p>
    <w:p w14:paraId="2D891F2A" w14:textId="77777777" w:rsidR="009576CE" w:rsidRPr="00C2204F" w:rsidRDefault="009576CE" w:rsidP="009576CE">
      <w:pPr>
        <w:pStyle w:val="Doc-text2"/>
      </w:pPr>
    </w:p>
    <w:p w14:paraId="007D5B9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642F4E5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t>RAN2 will not further pursue survival time state trigger based on N&gt;1 retransmission grants in Rel-17</w:t>
      </w:r>
    </w:p>
    <w:p w14:paraId="05DDA9C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RAN2 will not further pursue TX-side timer for survival time state entry/exiting in Rel-17</w:t>
      </w:r>
    </w:p>
    <w:p w14:paraId="23C685B1"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3</w:t>
      </w:r>
      <w:r w:rsidRPr="00C2204F">
        <w:tab/>
        <w:t xml:space="preserve">Survival Time State exiting is a gNB implementation issue. No additional specification change is foreseen </w:t>
      </w:r>
    </w:p>
    <w:p w14:paraId="1203A7B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 xml:space="preserve">Retransmission grant addressed to C-RNTI cannot be used to trigger survival time state entry </w:t>
      </w:r>
    </w:p>
    <w:p w14:paraId="3145540C"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RAN2 will not further discuss the following issues in Rel-17:</w:t>
      </w:r>
    </w:p>
    <w:p w14:paraId="4BB617EA"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Survival Time State Triggering in Measurement Gaps </w:t>
      </w:r>
    </w:p>
    <w:p w14:paraId="23C057C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Adaptive L1/L2 Configuration for survival time support </w:t>
      </w:r>
    </w:p>
    <w:p w14:paraId="24F36899"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Adaptive Prioritization for survival time support </w:t>
      </w:r>
    </w:p>
    <w:p w14:paraId="2900751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Optimizations of survival time support in Unlicensed Band Operation </w:t>
      </w:r>
    </w:p>
    <w:p w14:paraId="119A014E"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Avoidance of Unnecessary PUSCH retransmission </w:t>
      </w:r>
    </w:p>
    <w:p w14:paraId="5C30B50C"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Resource provisioning for DC-based PDCP duplication </w:t>
      </w:r>
    </w:p>
    <w:p w14:paraId="539E718A"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RAN2 does not discuss the UE behaviour for cases where the retransmitted HARQ CB does not contain the latest copy of a HARQ process, unless further conclusion from RAN1 will require RAN2 involvement.</w:t>
      </w:r>
    </w:p>
    <w:p w14:paraId="00768F5B"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The UE does not start the drx-HARQ-RTT-TimerDL timer for the dropped SPS HARQ feedback</w:t>
      </w:r>
    </w:p>
    <w:p w14:paraId="5F664FD4" w14:textId="77777777" w:rsidR="009576CE" w:rsidRPr="00C2204F" w:rsidRDefault="009576CE" w:rsidP="009576CE">
      <w:pPr>
        <w:pStyle w:val="Doc-text2"/>
      </w:pPr>
    </w:p>
    <w:p w14:paraId="73115394" w14:textId="77777777" w:rsidR="009576CE" w:rsidRPr="00C2204F" w:rsidRDefault="009576CE" w:rsidP="009576CE">
      <w:pPr>
        <w:pStyle w:val="Doc-text2"/>
      </w:pPr>
      <w:r w:rsidRPr="00C2204F">
        <w:t>Discussions</w:t>
      </w:r>
    </w:p>
    <w:p w14:paraId="7AC038B7" w14:textId="77777777" w:rsidR="009576CE" w:rsidRPr="00C2204F" w:rsidRDefault="009576CE" w:rsidP="009576CE">
      <w:pPr>
        <w:pStyle w:val="Doc-text2"/>
        <w:rPr>
          <w:i/>
          <w:iCs/>
        </w:rPr>
      </w:pPr>
      <w:r w:rsidRPr="00C2204F">
        <w:rPr>
          <w:i/>
          <w:iCs/>
        </w:rPr>
        <w:t>Proposal 3 Survival Time State exiting is a gNB implementation issue. No specification change is foreseen</w:t>
      </w:r>
    </w:p>
    <w:p w14:paraId="3B4CD0AC" w14:textId="77777777" w:rsidR="009576CE" w:rsidRPr="00C2204F" w:rsidRDefault="009576CE" w:rsidP="009576CE">
      <w:pPr>
        <w:pStyle w:val="Doc-text2"/>
      </w:pPr>
      <w:r w:rsidRPr="00C2204F">
        <w:t>-</w:t>
      </w:r>
      <w:r w:rsidRPr="00C2204F">
        <w:tab/>
        <w:t xml:space="preserve">Fujitsu thinks it’s strange that we specify when we enter but not exit.  Nokia indicates that we can use the rel-16 functionality to exit.  </w:t>
      </w:r>
    </w:p>
    <w:p w14:paraId="0CEE2AA2" w14:textId="77777777" w:rsidR="009576CE" w:rsidRPr="00C2204F" w:rsidRDefault="009576CE" w:rsidP="009576CE">
      <w:pPr>
        <w:pStyle w:val="Doc-text2"/>
        <w:rPr>
          <w:i/>
          <w:iCs/>
        </w:rPr>
      </w:pPr>
      <w:r w:rsidRPr="00C2204F">
        <w:rPr>
          <w:i/>
          <w:iCs/>
        </w:rPr>
        <w:t>Proposal 7: The UE does not start the drx-HARQ-RTT-TimerDL timer for the dropped SPS HARQ feedback (15/18).</w:t>
      </w:r>
    </w:p>
    <w:p w14:paraId="27E63BA8" w14:textId="77777777" w:rsidR="009576CE" w:rsidRPr="00C2204F" w:rsidRDefault="009576CE" w:rsidP="009576CE">
      <w:pPr>
        <w:pStyle w:val="Doc-text2"/>
      </w:pPr>
      <w:r w:rsidRPr="00C2204F">
        <w:t>-</w:t>
      </w:r>
      <w:r w:rsidRPr="00C2204F">
        <w:tab/>
        <w:t xml:space="preserve">Nokia would like to postpone this but is good with the majority. </w:t>
      </w:r>
    </w:p>
    <w:p w14:paraId="468B555A" w14:textId="77777777" w:rsidR="009576CE" w:rsidRPr="00C2204F" w:rsidRDefault="009576CE" w:rsidP="009576CE">
      <w:pPr>
        <w:pStyle w:val="Doc-text2"/>
      </w:pPr>
    </w:p>
    <w:p w14:paraId="6A5635CF" w14:textId="03FA1CE5" w:rsidR="009576CE" w:rsidRPr="00C2204F" w:rsidRDefault="00257687" w:rsidP="009576CE">
      <w:pPr>
        <w:pStyle w:val="Doc-title"/>
      </w:pPr>
      <w:hyperlink r:id="rId994" w:history="1">
        <w:r>
          <w:rPr>
            <w:rStyle w:val="Hyperlink"/>
          </w:rPr>
          <w:t>R2-2202283</w:t>
        </w:r>
      </w:hyperlink>
      <w:r w:rsidR="009576CE" w:rsidRPr="00C2204F">
        <w:tab/>
        <w:t>Analysis on N&gt;1</w:t>
      </w:r>
      <w:r w:rsidR="009576CE" w:rsidRPr="00C2204F">
        <w:tab/>
        <w:t>Fujitsu</w:t>
      </w:r>
      <w:r w:rsidR="009576CE" w:rsidRPr="00C2204F">
        <w:tab/>
        <w:t>discussion</w:t>
      </w:r>
      <w:r w:rsidR="009576CE" w:rsidRPr="00C2204F">
        <w:tab/>
        <w:t>Rel-17</w:t>
      </w:r>
      <w:r w:rsidR="009576CE" w:rsidRPr="00C2204F">
        <w:tab/>
        <w:t>NR_IIOT_URLLC_enh-Core</w:t>
      </w:r>
      <w:r w:rsidR="009576CE" w:rsidRPr="00C2204F">
        <w:tab/>
      </w:r>
      <w:hyperlink r:id="rId995" w:history="1">
        <w:r>
          <w:rPr>
            <w:rStyle w:val="Hyperlink"/>
          </w:rPr>
          <w:t>R2-2200309</w:t>
        </w:r>
      </w:hyperlink>
    </w:p>
    <w:p w14:paraId="085B376B" w14:textId="48A9198A" w:rsidR="009576CE" w:rsidRPr="00C2204F" w:rsidRDefault="00257687" w:rsidP="009576CE">
      <w:pPr>
        <w:pStyle w:val="Doc-title"/>
      </w:pPr>
      <w:hyperlink r:id="rId996" w:history="1">
        <w:r>
          <w:rPr>
            <w:rStyle w:val="Hyperlink"/>
          </w:rPr>
          <w:t>R2-2202284</w:t>
        </w:r>
      </w:hyperlink>
      <w:r w:rsidR="009576CE" w:rsidRPr="00C2204F">
        <w:tab/>
        <w:t>Survival Time Mode and Measurement Gap</w:t>
      </w:r>
      <w:r w:rsidR="009576CE" w:rsidRPr="00C2204F">
        <w:tab/>
        <w:t>Fujitsu</w:t>
      </w:r>
      <w:r w:rsidR="009576CE" w:rsidRPr="00C2204F">
        <w:tab/>
        <w:t>discussion</w:t>
      </w:r>
      <w:r w:rsidR="009576CE" w:rsidRPr="00C2204F">
        <w:tab/>
        <w:t>Rel-17</w:t>
      </w:r>
      <w:r w:rsidR="009576CE" w:rsidRPr="00C2204F">
        <w:tab/>
        <w:t>NR_IIOT_URLLC_enh-Core</w:t>
      </w:r>
      <w:r w:rsidR="009576CE" w:rsidRPr="00C2204F">
        <w:tab/>
      </w:r>
      <w:hyperlink r:id="rId997" w:history="1">
        <w:r>
          <w:rPr>
            <w:rStyle w:val="Hyperlink"/>
          </w:rPr>
          <w:t>R2-2200310</w:t>
        </w:r>
      </w:hyperlink>
    </w:p>
    <w:p w14:paraId="2E69C8F5" w14:textId="63E1FD42" w:rsidR="009576CE" w:rsidRPr="00C2204F" w:rsidRDefault="00257687" w:rsidP="009576CE">
      <w:pPr>
        <w:pStyle w:val="Doc-title"/>
      </w:pPr>
      <w:hyperlink r:id="rId998" w:history="1">
        <w:r>
          <w:rPr>
            <w:rStyle w:val="Hyperlink"/>
          </w:rPr>
          <w:t>R2-2202438</w:t>
        </w:r>
      </w:hyperlink>
      <w:r w:rsidR="009576CE" w:rsidRPr="00C2204F">
        <w:tab/>
        <w:t>Remaining issues on survival time</w:t>
      </w:r>
      <w:r w:rsidR="009576CE" w:rsidRPr="00C2204F">
        <w:tab/>
        <w:t>OPPO</w:t>
      </w:r>
      <w:r w:rsidR="009576CE" w:rsidRPr="00C2204F">
        <w:tab/>
        <w:t>discussion</w:t>
      </w:r>
      <w:r w:rsidR="009576CE" w:rsidRPr="00C2204F">
        <w:tab/>
        <w:t>Rel-17</w:t>
      </w:r>
      <w:r w:rsidR="009576CE" w:rsidRPr="00C2204F">
        <w:tab/>
        <w:t>NR_IIOT_URLLC_enh-Core</w:t>
      </w:r>
    </w:p>
    <w:p w14:paraId="2B4F249D" w14:textId="21CE04AF" w:rsidR="009576CE" w:rsidRPr="00C2204F" w:rsidRDefault="00257687" w:rsidP="009576CE">
      <w:pPr>
        <w:pStyle w:val="Doc-title"/>
      </w:pPr>
      <w:hyperlink r:id="rId999" w:history="1">
        <w:r>
          <w:rPr>
            <w:rStyle w:val="Hyperlink"/>
          </w:rPr>
          <w:t>R2-2202445</w:t>
        </w:r>
      </w:hyperlink>
      <w:r w:rsidR="009576CE" w:rsidRPr="00C2204F">
        <w:tab/>
        <w:t>Remaining issues on the support of survival time</w:t>
      </w:r>
      <w:r w:rsidR="009576CE" w:rsidRPr="00C2204F">
        <w:tab/>
        <w:t>Lenovo, Motorola Mobility</w:t>
      </w:r>
      <w:r w:rsidR="009576CE" w:rsidRPr="00C2204F">
        <w:tab/>
        <w:t>discussion</w:t>
      </w:r>
      <w:r w:rsidR="009576CE" w:rsidRPr="00C2204F">
        <w:tab/>
        <w:t>Rel-17</w:t>
      </w:r>
      <w:r w:rsidR="009576CE" w:rsidRPr="00C2204F">
        <w:tab/>
        <w:t>NR_IIOT_URLLC_enh-Core</w:t>
      </w:r>
    </w:p>
    <w:p w14:paraId="163C6B10" w14:textId="67CD2BFA" w:rsidR="009576CE" w:rsidRPr="00C2204F" w:rsidRDefault="00257687" w:rsidP="009576CE">
      <w:pPr>
        <w:pStyle w:val="Doc-title"/>
      </w:pPr>
      <w:hyperlink r:id="rId1000" w:history="1">
        <w:r>
          <w:rPr>
            <w:rStyle w:val="Hyperlink"/>
          </w:rPr>
          <w:t>R2-2202523</w:t>
        </w:r>
      </w:hyperlink>
      <w:r w:rsidR="009576CE" w:rsidRPr="00C2204F">
        <w:tab/>
        <w:t>Remaining issues on RAN enhancements for new QoS</w:t>
      </w:r>
      <w:r w:rsidR="009576CE" w:rsidRPr="00C2204F">
        <w:tab/>
        <w:t>Apple</w:t>
      </w:r>
      <w:r w:rsidR="009576CE" w:rsidRPr="00C2204F">
        <w:tab/>
        <w:t>discussion</w:t>
      </w:r>
      <w:r w:rsidR="009576CE" w:rsidRPr="00C2204F">
        <w:tab/>
        <w:t>Rel-17</w:t>
      </w:r>
      <w:r w:rsidR="009576CE" w:rsidRPr="00C2204F">
        <w:tab/>
        <w:t>NR_IIOT_URLLC_enh-Core</w:t>
      </w:r>
    </w:p>
    <w:p w14:paraId="26E3F7FE" w14:textId="5511E278" w:rsidR="009576CE" w:rsidRPr="00C2204F" w:rsidRDefault="00257687" w:rsidP="009576CE">
      <w:pPr>
        <w:pStyle w:val="Doc-title"/>
      </w:pPr>
      <w:hyperlink r:id="rId1001" w:history="1">
        <w:r>
          <w:rPr>
            <w:rStyle w:val="Hyperlink"/>
          </w:rPr>
          <w:t>R2-2202709</w:t>
        </w:r>
      </w:hyperlink>
      <w:r w:rsidR="009576CE" w:rsidRPr="00C2204F">
        <w:tab/>
        <w:t>Discussion about UE behaviours for Survival Time state operation</w:t>
      </w:r>
      <w:r w:rsidR="009576CE" w:rsidRPr="00C2204F">
        <w:tab/>
        <w:t>Huawei, HiSilicon</w:t>
      </w:r>
      <w:r w:rsidR="009576CE" w:rsidRPr="00C2204F">
        <w:tab/>
        <w:t>discussion</w:t>
      </w:r>
      <w:r w:rsidR="009576CE" w:rsidRPr="00C2204F">
        <w:tab/>
        <w:t>Rel-17</w:t>
      </w:r>
      <w:r w:rsidR="009576CE" w:rsidRPr="00C2204F">
        <w:tab/>
        <w:t>NR_IIOT_URLLC_enh-Core</w:t>
      </w:r>
    </w:p>
    <w:p w14:paraId="12AD8113" w14:textId="5DC993D7" w:rsidR="009576CE" w:rsidRPr="00C2204F" w:rsidRDefault="00257687" w:rsidP="009576CE">
      <w:pPr>
        <w:pStyle w:val="Doc-title"/>
      </w:pPr>
      <w:hyperlink r:id="rId1002" w:history="1">
        <w:r>
          <w:rPr>
            <w:rStyle w:val="Hyperlink"/>
          </w:rPr>
          <w:t>R2-2202726</w:t>
        </w:r>
      </w:hyperlink>
      <w:r w:rsidR="009576CE" w:rsidRPr="00C2204F">
        <w:tab/>
        <w:t>Remaining Issues on QoS enhancement</w:t>
      </w:r>
      <w:r w:rsidR="009576CE" w:rsidRPr="00C2204F">
        <w:tab/>
        <w:t>CMCC</w:t>
      </w:r>
      <w:r w:rsidR="009576CE" w:rsidRPr="00C2204F">
        <w:tab/>
        <w:t>discussion</w:t>
      </w:r>
      <w:r w:rsidR="009576CE" w:rsidRPr="00C2204F">
        <w:tab/>
        <w:t>Rel-17</w:t>
      </w:r>
      <w:r w:rsidR="009576CE" w:rsidRPr="00C2204F">
        <w:tab/>
        <w:t>NR_IIOT_URLLC_enh-Core</w:t>
      </w:r>
    </w:p>
    <w:p w14:paraId="253D796A" w14:textId="1C82F6C9" w:rsidR="009576CE" w:rsidRPr="00C2204F" w:rsidRDefault="00257687" w:rsidP="009576CE">
      <w:pPr>
        <w:pStyle w:val="Doc-title"/>
      </w:pPr>
      <w:hyperlink r:id="rId1003" w:history="1">
        <w:r>
          <w:rPr>
            <w:rStyle w:val="Hyperlink"/>
          </w:rPr>
          <w:t>R2-2202751</w:t>
        </w:r>
      </w:hyperlink>
      <w:r w:rsidR="009576CE" w:rsidRPr="00C2204F">
        <w:tab/>
        <w:t>N and combined Tx-side timer for IIoT QoS</w:t>
      </w:r>
      <w:r w:rsidR="009576CE" w:rsidRPr="00C2204F">
        <w:tab/>
        <w:t>ZTE, Sanechips, China Southern Power Grid Co., Ltd, TCL Communication Ltd., vivo</w:t>
      </w:r>
      <w:r w:rsidR="009576CE" w:rsidRPr="00C2204F">
        <w:tab/>
        <w:t>discussion</w:t>
      </w:r>
      <w:r w:rsidR="009576CE" w:rsidRPr="00C2204F">
        <w:tab/>
        <w:t>Rel-17</w:t>
      </w:r>
      <w:r w:rsidR="009576CE" w:rsidRPr="00C2204F">
        <w:tab/>
        <w:t>NR_IIOT_URLLC_enh-Core</w:t>
      </w:r>
      <w:r w:rsidR="009576CE" w:rsidRPr="00C2204F">
        <w:tab/>
      </w:r>
      <w:hyperlink r:id="rId1004" w:history="1">
        <w:r>
          <w:rPr>
            <w:rStyle w:val="Hyperlink"/>
          </w:rPr>
          <w:t>R2-2200704</w:t>
        </w:r>
      </w:hyperlink>
    </w:p>
    <w:p w14:paraId="4267A43C" w14:textId="647B1547" w:rsidR="009576CE" w:rsidRPr="00C2204F" w:rsidRDefault="00257687" w:rsidP="009576CE">
      <w:pPr>
        <w:pStyle w:val="Doc-title"/>
      </w:pPr>
      <w:hyperlink r:id="rId1005" w:history="1">
        <w:r>
          <w:rPr>
            <w:rStyle w:val="Hyperlink"/>
          </w:rPr>
          <w:t>R2-2202785</w:t>
        </w:r>
      </w:hyperlink>
      <w:r w:rsidR="009576CE" w:rsidRPr="00C2204F">
        <w:tab/>
        <w:t>On the support of N&gt;1 for Survival Time solution</w:t>
      </w:r>
      <w:r w:rsidR="009576CE" w:rsidRPr="00C2204F">
        <w:tab/>
        <w:t>CATT</w:t>
      </w:r>
      <w:r w:rsidR="009576CE" w:rsidRPr="00C2204F">
        <w:tab/>
        <w:t>discussion</w:t>
      </w:r>
      <w:r w:rsidR="009576CE" w:rsidRPr="00C2204F">
        <w:tab/>
        <w:t>Rel-17</w:t>
      </w:r>
      <w:r w:rsidR="009576CE" w:rsidRPr="00C2204F">
        <w:tab/>
        <w:t>NR_IIOT_URLLC_enh-Core</w:t>
      </w:r>
    </w:p>
    <w:p w14:paraId="1D146BA3" w14:textId="4C8F0B03" w:rsidR="009576CE" w:rsidRPr="00C2204F" w:rsidRDefault="00257687" w:rsidP="009576CE">
      <w:pPr>
        <w:pStyle w:val="Doc-title"/>
      </w:pPr>
      <w:hyperlink r:id="rId1006" w:history="1">
        <w:r>
          <w:rPr>
            <w:rStyle w:val="Hyperlink"/>
          </w:rPr>
          <w:t>R2-2202834</w:t>
        </w:r>
      </w:hyperlink>
      <w:r w:rsidR="009576CE" w:rsidRPr="00C2204F">
        <w:tab/>
        <w:t>Additional aspects on resource in Survival Time</w:t>
      </w:r>
      <w:r w:rsidR="009576CE" w:rsidRPr="00C2204F">
        <w:tab/>
        <w:t>III</w:t>
      </w:r>
      <w:r w:rsidR="009576CE" w:rsidRPr="00C2204F">
        <w:tab/>
        <w:t>discussion</w:t>
      </w:r>
      <w:r w:rsidR="009576CE" w:rsidRPr="00C2204F">
        <w:tab/>
        <w:t>Rel-17</w:t>
      </w:r>
      <w:r w:rsidR="009576CE" w:rsidRPr="00C2204F">
        <w:tab/>
        <w:t>NR_IIOT_URLLC_enh-Core</w:t>
      </w:r>
    </w:p>
    <w:p w14:paraId="33721DE3" w14:textId="6B8FFCDA" w:rsidR="009576CE" w:rsidRPr="00C2204F" w:rsidRDefault="00257687" w:rsidP="009576CE">
      <w:pPr>
        <w:pStyle w:val="Doc-title"/>
      </w:pPr>
      <w:hyperlink r:id="rId1007" w:history="1">
        <w:r>
          <w:rPr>
            <w:rStyle w:val="Hyperlink"/>
          </w:rPr>
          <w:t>R2-2202895</w:t>
        </w:r>
      </w:hyperlink>
      <w:r w:rsidR="009576CE" w:rsidRPr="00C2204F">
        <w:tab/>
        <w:t>Discussion on Radio Resource for the duplicated legs in ST</w:t>
      </w:r>
      <w:r w:rsidR="009576CE" w:rsidRPr="00C2204F">
        <w:tab/>
        <w:t>vivo</w:t>
      </w:r>
      <w:r w:rsidR="009576CE" w:rsidRPr="00C2204F">
        <w:tab/>
        <w:t>discussion</w:t>
      </w:r>
      <w:r w:rsidR="009576CE" w:rsidRPr="00C2204F">
        <w:tab/>
        <w:t>Rel-17</w:t>
      </w:r>
      <w:r w:rsidR="009576CE" w:rsidRPr="00C2204F">
        <w:tab/>
        <w:t>NR_IIOT_URLLC_enh-Core</w:t>
      </w:r>
    </w:p>
    <w:p w14:paraId="3BF166DB" w14:textId="63DBA00E" w:rsidR="009576CE" w:rsidRPr="00C2204F" w:rsidRDefault="00257687" w:rsidP="009576CE">
      <w:pPr>
        <w:pStyle w:val="Doc-title"/>
      </w:pPr>
      <w:hyperlink r:id="rId1008" w:history="1">
        <w:r>
          <w:rPr>
            <w:rStyle w:val="Hyperlink"/>
          </w:rPr>
          <w:t>R2-2203125</w:t>
        </w:r>
      </w:hyperlink>
      <w:r w:rsidR="009576CE" w:rsidRPr="00C2204F">
        <w:tab/>
        <w:t>Remaining issues of survival time requirements</w:t>
      </w:r>
      <w:r w:rsidR="009576CE" w:rsidRPr="00C2204F">
        <w:tab/>
        <w:t>Xiaomi Communications</w:t>
      </w:r>
      <w:r w:rsidR="009576CE" w:rsidRPr="00C2204F">
        <w:tab/>
        <w:t>discussion</w:t>
      </w:r>
      <w:r w:rsidR="009576CE" w:rsidRPr="00C2204F">
        <w:tab/>
        <w:t>Rel-17</w:t>
      </w:r>
      <w:r w:rsidR="009576CE" w:rsidRPr="00C2204F">
        <w:tab/>
        <w:t>NR_IIOT_URLLC_enh-Core</w:t>
      </w:r>
      <w:r w:rsidR="009576CE" w:rsidRPr="00C2204F">
        <w:tab/>
      </w:r>
      <w:hyperlink r:id="rId1009" w:history="1">
        <w:r>
          <w:rPr>
            <w:rStyle w:val="Hyperlink"/>
          </w:rPr>
          <w:t>R2-2201375</w:t>
        </w:r>
      </w:hyperlink>
    </w:p>
    <w:p w14:paraId="3703ADC9" w14:textId="726ADFCF" w:rsidR="009576CE" w:rsidRPr="00C2204F" w:rsidRDefault="00257687" w:rsidP="009576CE">
      <w:pPr>
        <w:pStyle w:val="Doc-title"/>
      </w:pPr>
      <w:hyperlink r:id="rId1010" w:history="1">
        <w:r>
          <w:rPr>
            <w:rStyle w:val="Hyperlink"/>
          </w:rPr>
          <w:t>R2-2203144</w:t>
        </w:r>
      </w:hyperlink>
      <w:r w:rsidR="009576CE" w:rsidRPr="00C2204F">
        <w:tab/>
        <w:t>Finalising Survival Time related enhancements</w:t>
      </w:r>
      <w:r w:rsidR="009576CE" w:rsidRPr="00C2204F">
        <w:tab/>
        <w:t>Samsung Electronics GmbH</w:t>
      </w:r>
      <w:r w:rsidR="009576CE" w:rsidRPr="00C2204F">
        <w:tab/>
        <w:t>discussion</w:t>
      </w:r>
    </w:p>
    <w:p w14:paraId="232EC3C6" w14:textId="775D6512" w:rsidR="009576CE" w:rsidRPr="00C2204F" w:rsidRDefault="00257687" w:rsidP="009576CE">
      <w:pPr>
        <w:pStyle w:val="Doc-title"/>
      </w:pPr>
      <w:hyperlink r:id="rId1011" w:history="1">
        <w:r>
          <w:rPr>
            <w:rStyle w:val="Hyperlink"/>
          </w:rPr>
          <w:t>R2-2203198</w:t>
        </w:r>
      </w:hyperlink>
      <w:r w:rsidR="009576CE" w:rsidRPr="00C2204F">
        <w:tab/>
        <w:t>On Closure of Survival Time Objective</w:t>
      </w:r>
      <w:r w:rsidR="009576CE" w:rsidRPr="00C2204F">
        <w:tab/>
        <w:t>Nokia, Nokia Shanghai Bell</w:t>
      </w:r>
      <w:r w:rsidR="009576CE" w:rsidRPr="00C2204F">
        <w:tab/>
        <w:t>discussion</w:t>
      </w:r>
      <w:r w:rsidR="009576CE" w:rsidRPr="00C2204F">
        <w:tab/>
        <w:t>Rel-17</w:t>
      </w:r>
      <w:r w:rsidR="009576CE" w:rsidRPr="00C2204F">
        <w:tab/>
        <w:t>NR_IIOT_URLLC_enh</w:t>
      </w:r>
    </w:p>
    <w:p w14:paraId="54194EE8" w14:textId="047EAC5F" w:rsidR="009576CE" w:rsidRPr="00C2204F" w:rsidRDefault="00257687" w:rsidP="009576CE">
      <w:pPr>
        <w:pStyle w:val="Doc-title"/>
      </w:pPr>
      <w:hyperlink r:id="rId1012" w:history="1">
        <w:r>
          <w:rPr>
            <w:rStyle w:val="Hyperlink"/>
          </w:rPr>
          <w:t>R2-2203460</w:t>
        </w:r>
      </w:hyperlink>
      <w:r w:rsidR="009576CE" w:rsidRPr="00C2204F">
        <w:tab/>
        <w:t>Remaining issues on the support of survival time</w:t>
      </w:r>
      <w:r w:rsidR="009576CE" w:rsidRPr="00C2204F">
        <w:tab/>
        <w:t>InterDigital</w:t>
      </w:r>
      <w:r w:rsidR="009576CE" w:rsidRPr="00C2204F">
        <w:tab/>
        <w:t>discussion</w:t>
      </w:r>
      <w:r w:rsidR="009576CE" w:rsidRPr="00C2204F">
        <w:tab/>
        <w:t>Rel-18</w:t>
      </w:r>
      <w:r w:rsidR="009576CE" w:rsidRPr="00C2204F">
        <w:tab/>
        <w:t>NR_IIOT_URLLC_enh-Core</w:t>
      </w:r>
    </w:p>
    <w:p w14:paraId="69F4FB29" w14:textId="77777777" w:rsidR="009576CE" w:rsidRPr="00C2204F" w:rsidRDefault="009576CE" w:rsidP="009576CE">
      <w:pPr>
        <w:pStyle w:val="Doc-text2"/>
      </w:pPr>
    </w:p>
    <w:p w14:paraId="3BC34A14" w14:textId="77777777" w:rsidR="00CB34D6" w:rsidRPr="00C2204F" w:rsidRDefault="00CB34D6" w:rsidP="00CB34D6">
      <w:pPr>
        <w:pStyle w:val="Heading2"/>
      </w:pPr>
      <w:bookmarkStart w:id="247" w:name="_Toc102254935"/>
      <w:r w:rsidRPr="00C2204F">
        <w:t>8.6</w:t>
      </w:r>
      <w:r w:rsidRPr="00C2204F">
        <w:tab/>
        <w:t>Small Data enhancements</w:t>
      </w:r>
      <w:bookmarkEnd w:id="247"/>
    </w:p>
    <w:p w14:paraId="4DFDC60B" w14:textId="77777777" w:rsidR="00CB34D6" w:rsidRPr="00C2204F" w:rsidRDefault="00CB34D6" w:rsidP="00CB34D6">
      <w:pPr>
        <w:pStyle w:val="Comments"/>
        <w:rPr>
          <w:noProof w:val="0"/>
        </w:rPr>
      </w:pPr>
      <w:r w:rsidRPr="00C2204F">
        <w:rPr>
          <w:noProof w:val="0"/>
        </w:rPr>
        <w:t>(NR_SmallData_INACTIVE-Core; leading WG: RAN2; REL-17; WID: RP-212594)</w:t>
      </w:r>
    </w:p>
    <w:p w14:paraId="1BA3799A" w14:textId="77777777" w:rsidR="00CB34D6" w:rsidRPr="00C2204F" w:rsidRDefault="00CB34D6" w:rsidP="00CB34D6">
      <w:pPr>
        <w:pStyle w:val="Comments"/>
        <w:rPr>
          <w:noProof w:val="0"/>
        </w:rPr>
      </w:pPr>
      <w:r w:rsidRPr="00C2204F">
        <w:rPr>
          <w:noProof w:val="0"/>
        </w:rPr>
        <w:t>Time budget: 1.5 TU</w:t>
      </w:r>
    </w:p>
    <w:p w14:paraId="697CC81C" w14:textId="77777777" w:rsidR="00CB34D6" w:rsidRPr="00C2204F" w:rsidRDefault="00CB34D6" w:rsidP="00CB34D6">
      <w:pPr>
        <w:pStyle w:val="Comments"/>
        <w:rPr>
          <w:noProof w:val="0"/>
        </w:rPr>
      </w:pPr>
      <w:r w:rsidRPr="00C2204F">
        <w:rPr>
          <w:noProof w:val="0"/>
        </w:rPr>
        <w:lastRenderedPageBreak/>
        <w:t>Tdoc Limitation: 2 tdocs</w:t>
      </w:r>
    </w:p>
    <w:p w14:paraId="7C5F016A" w14:textId="77777777" w:rsidR="009576CE" w:rsidRPr="00C2204F" w:rsidRDefault="009576CE" w:rsidP="009576CE">
      <w:pPr>
        <w:pStyle w:val="Heading3"/>
      </w:pPr>
      <w:bookmarkStart w:id="248" w:name="_Toc102254936"/>
      <w:r w:rsidRPr="00C2204F">
        <w:t>8.6.1</w:t>
      </w:r>
      <w:r w:rsidRPr="00C2204F">
        <w:tab/>
        <w:t>Organizational</w:t>
      </w:r>
      <w:bookmarkEnd w:id="248"/>
    </w:p>
    <w:p w14:paraId="63C647BA" w14:textId="77777777" w:rsidR="009576CE" w:rsidRPr="00C2204F" w:rsidRDefault="009576CE" w:rsidP="009576CE">
      <w:pPr>
        <w:pStyle w:val="Comments"/>
        <w:rPr>
          <w:noProof w:val="0"/>
        </w:rPr>
      </w:pPr>
      <w:r w:rsidRPr="00C2204F">
        <w:rPr>
          <w:noProof w:val="0"/>
        </w:rPr>
        <w:t xml:space="preserve">In coming LSs, rapporteur input for email discussions summaires etc (tdocs in this don’t count towards tdoc limit). </w:t>
      </w:r>
    </w:p>
    <w:p w14:paraId="48BA9B56" w14:textId="77777777" w:rsidR="009576CE" w:rsidRPr="00C2204F" w:rsidRDefault="009576CE" w:rsidP="009576CE">
      <w:pPr>
        <w:pStyle w:val="Comments"/>
        <w:rPr>
          <w:noProof w:val="0"/>
        </w:rPr>
      </w:pPr>
      <w:r w:rsidRPr="00C2204F">
        <w:rPr>
          <w:noProof w:val="0"/>
        </w:rPr>
        <w:t>Inputs expected for 38.321 CR (Huawei), 38.331 CR (ZTE), 38.300 CR (Nokia)</w:t>
      </w:r>
    </w:p>
    <w:p w14:paraId="39E61A3E" w14:textId="77777777" w:rsidR="009576CE" w:rsidRPr="00C2204F" w:rsidRDefault="009576CE" w:rsidP="009576CE">
      <w:pPr>
        <w:pStyle w:val="Comments"/>
        <w:rPr>
          <w:noProof w:val="0"/>
        </w:rPr>
      </w:pPr>
      <w:r w:rsidRPr="00C2204F">
        <w:rPr>
          <w:noProof w:val="0"/>
        </w:rPr>
        <w:t>Including [Post116-e][506][SDT] RRC running CR update (ZTE), [Post116-e][507][SDT] MAC running CR update (Huawei), and [Post116-e][508][SDT] Stage-2 running CR update (Nokia)</w:t>
      </w:r>
    </w:p>
    <w:p w14:paraId="4B899ADC" w14:textId="5D9DCB8C" w:rsidR="009576CE" w:rsidRPr="00C2204F" w:rsidRDefault="00257687" w:rsidP="009576CE">
      <w:pPr>
        <w:pStyle w:val="Doc-title"/>
      </w:pPr>
      <w:hyperlink r:id="rId1013" w:history="1">
        <w:r>
          <w:rPr>
            <w:rStyle w:val="Hyperlink"/>
          </w:rPr>
          <w:t>R2-2202143</w:t>
        </w:r>
      </w:hyperlink>
      <w:r w:rsidR="009576CE" w:rsidRPr="00C2204F">
        <w:tab/>
        <w:t>Reply LS on the ROHC continuity for SDT (R3-221471; contact: Huawei)</w:t>
      </w:r>
      <w:r w:rsidR="009576CE" w:rsidRPr="00C2204F">
        <w:tab/>
        <w:t>RAN3</w:t>
      </w:r>
      <w:r w:rsidR="009576CE" w:rsidRPr="00C2204F">
        <w:tab/>
        <w:t>LS in</w:t>
      </w:r>
      <w:r w:rsidR="009576CE" w:rsidRPr="00C2204F">
        <w:tab/>
        <w:t>Rel-17</w:t>
      </w:r>
      <w:r w:rsidR="009576CE" w:rsidRPr="00C2204F">
        <w:tab/>
        <w:t>To:RAN2</w:t>
      </w:r>
    </w:p>
    <w:p w14:paraId="7906B7B2" w14:textId="77777777" w:rsidR="009576CE" w:rsidRPr="00C2204F" w:rsidRDefault="009576CE" w:rsidP="009576CE">
      <w:pPr>
        <w:pStyle w:val="Doc-text2"/>
      </w:pPr>
      <w:r w:rsidRPr="00C2204F">
        <w:t>=&gt;</w:t>
      </w:r>
      <w:r w:rsidRPr="00C2204F">
        <w:tab/>
        <w:t>Noted</w:t>
      </w:r>
    </w:p>
    <w:p w14:paraId="11C21656" w14:textId="5BA12F8D" w:rsidR="009576CE" w:rsidRPr="00C2204F" w:rsidRDefault="00257687" w:rsidP="009576CE">
      <w:pPr>
        <w:pStyle w:val="Doc-title"/>
      </w:pPr>
      <w:hyperlink r:id="rId1014" w:history="1">
        <w:r>
          <w:rPr>
            <w:rStyle w:val="Hyperlink"/>
          </w:rPr>
          <w:t>R2-2202144</w:t>
        </w:r>
      </w:hyperlink>
      <w:r w:rsidR="009576CE" w:rsidRPr="00C2204F">
        <w:tab/>
        <w:t>LS on handling of DL non-SDT during SDT procedure (R3-221472; contact: CATT)</w:t>
      </w:r>
      <w:r w:rsidR="009576CE" w:rsidRPr="00C2204F">
        <w:tab/>
        <w:t>RAN3</w:t>
      </w:r>
      <w:r w:rsidR="009576CE" w:rsidRPr="00C2204F">
        <w:tab/>
        <w:t>LS in</w:t>
      </w:r>
      <w:r w:rsidR="009576CE" w:rsidRPr="00C2204F">
        <w:tab/>
        <w:t>Rel-17</w:t>
      </w:r>
      <w:r w:rsidR="009576CE" w:rsidRPr="00C2204F">
        <w:tab/>
        <w:t>To:RAN2</w:t>
      </w:r>
    </w:p>
    <w:p w14:paraId="5DDF9FA8" w14:textId="77777777" w:rsidR="009576CE" w:rsidRPr="00C2204F" w:rsidRDefault="009576CE" w:rsidP="009576CE">
      <w:pPr>
        <w:pStyle w:val="Doc-text2"/>
      </w:pPr>
      <w:r w:rsidRPr="00C2204F">
        <w:t>-</w:t>
      </w:r>
      <w:r w:rsidRPr="00C2204F">
        <w:tab/>
        <w:t>CATT indicates that this is discussed in CP issue</w:t>
      </w:r>
    </w:p>
    <w:p w14:paraId="66FCD5A2" w14:textId="77777777" w:rsidR="009576CE" w:rsidRPr="00C2204F" w:rsidRDefault="009576CE" w:rsidP="009576CE">
      <w:pPr>
        <w:pStyle w:val="Doc-text2"/>
      </w:pPr>
      <w:r w:rsidRPr="00C2204F">
        <w:t>=&gt;</w:t>
      </w:r>
      <w:r w:rsidRPr="00C2204F">
        <w:tab/>
        <w:t>Discuss in the CP issue and then send reply LS after reaching RAN2 agreement</w:t>
      </w:r>
    </w:p>
    <w:p w14:paraId="0C9C8D62" w14:textId="77777777" w:rsidR="009576CE" w:rsidRPr="00C2204F" w:rsidRDefault="009576CE" w:rsidP="009576CE">
      <w:pPr>
        <w:pStyle w:val="Doc-text2"/>
      </w:pPr>
      <w:r w:rsidRPr="00C2204F">
        <w:t>=&gt;</w:t>
      </w:r>
      <w:r w:rsidRPr="00C2204F">
        <w:tab/>
        <w:t>Noted</w:t>
      </w:r>
    </w:p>
    <w:p w14:paraId="6CE8A0CC" w14:textId="77777777" w:rsidR="009576CE" w:rsidRPr="00C2204F" w:rsidRDefault="009576CE" w:rsidP="009576CE">
      <w:pPr>
        <w:pStyle w:val="Doc-text2"/>
      </w:pPr>
    </w:p>
    <w:p w14:paraId="336D94CB" w14:textId="5D73FE19" w:rsidR="009576CE" w:rsidRPr="00C2204F" w:rsidRDefault="00257687" w:rsidP="009576CE">
      <w:pPr>
        <w:pStyle w:val="Doc-title"/>
      </w:pPr>
      <w:hyperlink r:id="rId1015" w:history="1">
        <w:r>
          <w:rPr>
            <w:rStyle w:val="Hyperlink"/>
          </w:rPr>
          <w:t>R2-2203722</w:t>
        </w:r>
      </w:hyperlink>
      <w:r w:rsidR="009576CE" w:rsidRPr="00C2204F">
        <w:tab/>
        <w:t>Reply LS on Security of Small data transmission (S3-220463; contact: Intel)</w:t>
      </w:r>
      <w:r w:rsidR="009576CE" w:rsidRPr="00C2204F">
        <w:tab/>
        <w:t>SA3</w:t>
      </w:r>
      <w:r w:rsidR="009576CE" w:rsidRPr="00C2204F">
        <w:tab/>
        <w:t>LS in</w:t>
      </w:r>
      <w:r w:rsidR="009576CE" w:rsidRPr="00C2204F">
        <w:tab/>
        <w:t>Rel-17</w:t>
      </w:r>
      <w:r w:rsidR="009576CE" w:rsidRPr="00C2204F">
        <w:tab/>
        <w:t>NR_SmallData_INACTIVE-Core</w:t>
      </w:r>
      <w:r w:rsidR="009576CE" w:rsidRPr="00C2204F">
        <w:tab/>
        <w:t>To:RAN2</w:t>
      </w:r>
      <w:r w:rsidR="009576CE" w:rsidRPr="00C2204F">
        <w:tab/>
        <w:t>Cc:RAN3</w:t>
      </w:r>
    </w:p>
    <w:p w14:paraId="0DF1EBC4" w14:textId="77777777" w:rsidR="009576CE" w:rsidRPr="00C2204F" w:rsidRDefault="009576CE" w:rsidP="009576CE">
      <w:pPr>
        <w:pStyle w:val="Doc-text2"/>
      </w:pPr>
      <w:r w:rsidRPr="00C2204F">
        <w:t>=&gt;</w:t>
      </w:r>
      <w:r w:rsidRPr="00C2204F">
        <w:tab/>
        <w:t>CCCH solution will no longer be pursued for non-SDT data arrival for Rel-17</w:t>
      </w:r>
    </w:p>
    <w:p w14:paraId="14EE84A4" w14:textId="77777777" w:rsidR="009576CE" w:rsidRPr="00C2204F" w:rsidRDefault="009576CE" w:rsidP="009576CE">
      <w:pPr>
        <w:pStyle w:val="Doc-text2"/>
      </w:pPr>
      <w:r w:rsidRPr="00C2204F">
        <w:t>=&gt;</w:t>
      </w:r>
      <w:r w:rsidRPr="00C2204F">
        <w:tab/>
        <w:t>Noted</w:t>
      </w:r>
    </w:p>
    <w:p w14:paraId="1D63312A" w14:textId="77777777" w:rsidR="009576CE" w:rsidRPr="00C2204F" w:rsidRDefault="009576CE" w:rsidP="009576CE">
      <w:pPr>
        <w:pStyle w:val="Doc-text2"/>
        <w:ind w:left="0" w:firstLine="0"/>
      </w:pPr>
    </w:p>
    <w:p w14:paraId="0161EAD5" w14:textId="6DF524BF" w:rsidR="009576CE" w:rsidRPr="00C2204F" w:rsidRDefault="00257687" w:rsidP="009576CE">
      <w:pPr>
        <w:pStyle w:val="Doc-title"/>
      </w:pPr>
      <w:hyperlink r:id="rId1016" w:history="1">
        <w:r>
          <w:rPr>
            <w:rStyle w:val="Hyperlink"/>
          </w:rPr>
          <w:t>R2-2202594</w:t>
        </w:r>
      </w:hyperlink>
      <w:r w:rsidR="009576CE" w:rsidRPr="00C2204F">
        <w:tab/>
        <w:t>Running MAC CR for small data</w:t>
      </w:r>
      <w:r w:rsidR="009576CE" w:rsidRPr="00C2204F">
        <w:tab/>
        <w:t>Huawei, HiSilicon</w:t>
      </w:r>
      <w:r w:rsidR="009576CE" w:rsidRPr="00C2204F">
        <w:tab/>
        <w:t>draftCR</w:t>
      </w:r>
      <w:r w:rsidR="009576CE" w:rsidRPr="00C2204F">
        <w:tab/>
        <w:t>Rel-17</w:t>
      </w:r>
      <w:r w:rsidR="009576CE" w:rsidRPr="00C2204F">
        <w:tab/>
        <w:t>38.321</w:t>
      </w:r>
      <w:r w:rsidR="009576CE" w:rsidRPr="00C2204F">
        <w:tab/>
        <w:t>16.7.0</w:t>
      </w:r>
      <w:r w:rsidR="009576CE" w:rsidRPr="00C2204F">
        <w:tab/>
        <w:t>B</w:t>
      </w:r>
      <w:r w:rsidR="009576CE" w:rsidRPr="00C2204F">
        <w:tab/>
        <w:t>NR_SmallData_INACTIVE-Core</w:t>
      </w:r>
      <w:r w:rsidR="009576CE" w:rsidRPr="00C2204F">
        <w:tab/>
        <w:t>Withdrawn</w:t>
      </w:r>
    </w:p>
    <w:p w14:paraId="247AA74D" w14:textId="77777777" w:rsidR="009576CE" w:rsidRPr="00C2204F" w:rsidRDefault="009576CE" w:rsidP="009576CE">
      <w:pPr>
        <w:pStyle w:val="Doc-text2"/>
        <w:ind w:left="0" w:firstLine="0"/>
      </w:pPr>
      <w:r w:rsidRPr="00C2204F">
        <w:t>Withdrawn</w:t>
      </w:r>
    </w:p>
    <w:p w14:paraId="1070F81D" w14:textId="77777777" w:rsidR="009576CE" w:rsidRPr="00C2204F" w:rsidRDefault="009576CE" w:rsidP="009576CE">
      <w:pPr>
        <w:pStyle w:val="Doc-text2"/>
      </w:pPr>
    </w:p>
    <w:p w14:paraId="58EB25EC" w14:textId="24ED9E16" w:rsidR="009576CE" w:rsidRPr="00C2204F" w:rsidRDefault="00257687" w:rsidP="009576CE">
      <w:pPr>
        <w:pStyle w:val="Doc-title"/>
      </w:pPr>
      <w:hyperlink r:id="rId1017" w:history="1">
        <w:r>
          <w:rPr>
            <w:rStyle w:val="Hyperlink"/>
          </w:rPr>
          <w:t>R2-2202595</w:t>
        </w:r>
      </w:hyperlink>
      <w:r w:rsidR="009576CE" w:rsidRPr="00C2204F">
        <w:tab/>
        <w:t>Summary of [Post116-e][507][SDT] MAC running CR update (Huawei)</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Withdrawn</w:t>
      </w:r>
    </w:p>
    <w:p w14:paraId="501AA577" w14:textId="77777777" w:rsidR="009576CE" w:rsidRPr="00C2204F" w:rsidRDefault="009576CE" w:rsidP="009576CE">
      <w:pPr>
        <w:pStyle w:val="Doc-text2"/>
        <w:ind w:left="0" w:firstLine="0"/>
      </w:pPr>
      <w:r w:rsidRPr="00C2204F">
        <w:t>Withdrawn</w:t>
      </w:r>
    </w:p>
    <w:p w14:paraId="294A9668" w14:textId="77777777" w:rsidR="009576CE" w:rsidRPr="00C2204F" w:rsidRDefault="009576CE" w:rsidP="009576CE">
      <w:pPr>
        <w:pStyle w:val="Doc-text2"/>
      </w:pPr>
    </w:p>
    <w:p w14:paraId="2D78D4E5" w14:textId="0322FF23" w:rsidR="009576CE" w:rsidRPr="00C2204F" w:rsidRDefault="00257687" w:rsidP="009576CE">
      <w:pPr>
        <w:pStyle w:val="Doc-title"/>
      </w:pPr>
      <w:hyperlink r:id="rId1018" w:history="1">
        <w:r>
          <w:rPr>
            <w:rStyle w:val="Hyperlink"/>
          </w:rPr>
          <w:t>R2-2202612</w:t>
        </w:r>
      </w:hyperlink>
      <w:r w:rsidR="009576CE" w:rsidRPr="00C2204F">
        <w:tab/>
        <w:t>Summary of [POST116bis-e][510][Sdata] Running MAC CR</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0F8C291D" w14:textId="77777777" w:rsidR="009576CE" w:rsidRPr="00C2204F" w:rsidRDefault="009576CE" w:rsidP="009576CE">
      <w:pPr>
        <w:pStyle w:val="Doc-text2"/>
        <w:ind w:left="0" w:firstLine="0"/>
      </w:pPr>
      <w:r w:rsidRPr="00C2204F">
        <w:t>Withdrawn</w:t>
      </w:r>
    </w:p>
    <w:p w14:paraId="0F1201CC" w14:textId="77777777" w:rsidR="009576CE" w:rsidRPr="00C2204F" w:rsidRDefault="009576CE" w:rsidP="009576CE">
      <w:pPr>
        <w:pStyle w:val="Doc-title"/>
      </w:pPr>
    </w:p>
    <w:p w14:paraId="40DBB4CB" w14:textId="77777777" w:rsidR="009576CE" w:rsidRPr="00C2204F" w:rsidRDefault="009576CE" w:rsidP="009576CE">
      <w:pPr>
        <w:pStyle w:val="Doc-text2"/>
        <w:ind w:left="0" w:firstLine="0"/>
      </w:pPr>
      <w:r w:rsidRPr="00C2204F">
        <w:t>CRs</w:t>
      </w:r>
    </w:p>
    <w:p w14:paraId="47B3A6BD" w14:textId="10D8335E" w:rsidR="009576CE" w:rsidRPr="00C2204F" w:rsidRDefault="00257687" w:rsidP="009576CE">
      <w:pPr>
        <w:pStyle w:val="Doc-title"/>
        <w:rPr>
          <w:rStyle w:val="Hyperlink"/>
          <w:color w:val="auto"/>
        </w:rPr>
      </w:pPr>
      <w:hyperlink r:id="rId1019" w:history="1">
        <w:r>
          <w:rPr>
            <w:rStyle w:val="Hyperlink"/>
          </w:rPr>
          <w:t>R2-2203279</w:t>
        </w:r>
      </w:hyperlink>
      <w:r w:rsidR="009576CE" w:rsidRPr="00C2204F">
        <w:tab/>
        <w:t>Stage-2 introduction of SDT</w:t>
      </w:r>
      <w:r w:rsidR="009576CE" w:rsidRPr="00C2204F">
        <w:tab/>
        <w:t>Nokia, Nokia Shanghai Bell</w:t>
      </w:r>
      <w:r w:rsidR="009576CE" w:rsidRPr="00C2204F">
        <w:tab/>
        <w:t>CR</w:t>
      </w:r>
      <w:r w:rsidR="009576CE" w:rsidRPr="00C2204F">
        <w:tab/>
        <w:t>Rel-17</w:t>
      </w:r>
      <w:r w:rsidR="009576CE" w:rsidRPr="00C2204F">
        <w:tab/>
        <w:t>38.300</w:t>
      </w:r>
      <w:r w:rsidR="009576CE" w:rsidRPr="00C2204F">
        <w:tab/>
        <w:t>16.8.0</w:t>
      </w:r>
      <w:r w:rsidR="009576CE" w:rsidRPr="00C2204F">
        <w:tab/>
        <w:t>0357</w:t>
      </w:r>
      <w:r w:rsidR="009576CE" w:rsidRPr="00C2204F">
        <w:tab/>
        <w:t>6</w:t>
      </w:r>
      <w:r w:rsidR="009576CE" w:rsidRPr="00C2204F">
        <w:tab/>
        <w:t>B</w:t>
      </w:r>
      <w:r w:rsidR="009576CE" w:rsidRPr="00C2204F">
        <w:tab/>
        <w:t>NR_SmallData_INACTIVE-Core</w:t>
      </w:r>
      <w:r w:rsidR="009576CE" w:rsidRPr="00C2204F">
        <w:tab/>
      </w:r>
      <w:hyperlink r:id="rId1020" w:history="1">
        <w:r>
          <w:rPr>
            <w:rStyle w:val="Hyperlink"/>
          </w:rPr>
          <w:t>R2-2202014</w:t>
        </w:r>
      </w:hyperlink>
    </w:p>
    <w:p w14:paraId="52107614" w14:textId="77777777" w:rsidR="009576CE" w:rsidRPr="00C2204F" w:rsidRDefault="009576CE" w:rsidP="009576CE">
      <w:pPr>
        <w:pStyle w:val="Doc-text2"/>
      </w:pPr>
      <w:r w:rsidRPr="00C2204F">
        <w:t>=&gt;</w:t>
      </w:r>
      <w:r w:rsidRPr="00C2204F">
        <w:tab/>
        <w:t>The CR is endorsed</w:t>
      </w:r>
    </w:p>
    <w:p w14:paraId="5C8EB9CD" w14:textId="77777777" w:rsidR="009576CE" w:rsidRPr="00C2204F" w:rsidRDefault="009576CE" w:rsidP="009576CE">
      <w:pPr>
        <w:pStyle w:val="Doc-text2"/>
      </w:pPr>
    </w:p>
    <w:p w14:paraId="6A7AD3D3" w14:textId="0A036AE2" w:rsidR="009576CE" w:rsidRPr="00C2204F" w:rsidRDefault="00257687" w:rsidP="009576CE">
      <w:pPr>
        <w:pStyle w:val="Doc-title"/>
      </w:pPr>
      <w:hyperlink r:id="rId1021" w:history="1">
        <w:r>
          <w:rPr>
            <w:rStyle w:val="Hyperlink"/>
          </w:rPr>
          <w:t>R2-2203296</w:t>
        </w:r>
      </w:hyperlink>
      <w:r w:rsidR="009576CE" w:rsidRPr="00C2204F">
        <w:tab/>
        <w:t>Introduction of SDT</w:t>
      </w:r>
      <w:r w:rsidR="009576CE" w:rsidRPr="00C2204F">
        <w:tab/>
        <w:t>ZTE Corporation (rapporteur)</w:t>
      </w:r>
      <w:r w:rsidR="009576CE" w:rsidRPr="00C2204F">
        <w:tab/>
        <w:t>CR</w:t>
      </w:r>
      <w:r w:rsidR="009576CE" w:rsidRPr="00C2204F">
        <w:tab/>
        <w:t>Rel-17</w:t>
      </w:r>
      <w:r w:rsidR="009576CE" w:rsidRPr="00C2204F">
        <w:tab/>
        <w:t>38.331</w:t>
      </w:r>
      <w:r w:rsidR="009576CE" w:rsidRPr="00C2204F">
        <w:tab/>
        <w:t>16.7.0</w:t>
      </w:r>
      <w:r w:rsidR="009576CE" w:rsidRPr="00C2204F">
        <w:tab/>
        <w:t>2937</w:t>
      </w:r>
      <w:r w:rsidR="009576CE" w:rsidRPr="00C2204F">
        <w:tab/>
        <w:t>-</w:t>
      </w:r>
      <w:r w:rsidR="009576CE" w:rsidRPr="00C2204F">
        <w:tab/>
        <w:t>B</w:t>
      </w:r>
      <w:r w:rsidR="009576CE" w:rsidRPr="00C2204F">
        <w:tab/>
        <w:t>NR_SmallData_INACTIVE-Core</w:t>
      </w:r>
      <w:r w:rsidR="009576CE" w:rsidRPr="00C2204F">
        <w:tab/>
        <w:t>Late</w:t>
      </w:r>
    </w:p>
    <w:p w14:paraId="051D2424" w14:textId="77777777" w:rsidR="009576CE" w:rsidRPr="00C2204F" w:rsidRDefault="009576CE" w:rsidP="009576CE">
      <w:pPr>
        <w:pStyle w:val="Doc-text2"/>
      </w:pPr>
      <w:r w:rsidRPr="00C2204F">
        <w:t>=&gt;</w:t>
      </w:r>
      <w:r w:rsidRPr="00C2204F">
        <w:tab/>
        <w:t xml:space="preserve">The CR is endorsed </w:t>
      </w:r>
    </w:p>
    <w:p w14:paraId="4A002E6D" w14:textId="77777777" w:rsidR="009576CE" w:rsidRPr="00C2204F" w:rsidRDefault="009576CE" w:rsidP="009576CE">
      <w:pPr>
        <w:pStyle w:val="Doc-text2"/>
      </w:pPr>
    </w:p>
    <w:p w14:paraId="0401F207" w14:textId="66F98BE3" w:rsidR="009576CE" w:rsidRPr="00C2204F" w:rsidRDefault="00257687" w:rsidP="009576CE">
      <w:pPr>
        <w:pStyle w:val="Doc-title"/>
      </w:pPr>
      <w:hyperlink r:id="rId1022" w:history="1">
        <w:r>
          <w:rPr>
            <w:rStyle w:val="Hyperlink"/>
          </w:rPr>
          <w:t>R2-2202611</w:t>
        </w:r>
      </w:hyperlink>
      <w:r w:rsidR="009576CE" w:rsidRPr="00C2204F">
        <w:tab/>
        <w:t>Introduction of Small Data Transmission for MAC spec</w:t>
      </w:r>
      <w:r w:rsidR="009576CE" w:rsidRPr="00C2204F">
        <w:tab/>
        <w:t>Huawei, HiSilicon</w:t>
      </w:r>
      <w:r w:rsidR="009576CE" w:rsidRPr="00C2204F">
        <w:tab/>
        <w:t>CR</w:t>
      </w:r>
      <w:r w:rsidR="009576CE" w:rsidRPr="00C2204F">
        <w:tab/>
        <w:t>Rel-17</w:t>
      </w:r>
      <w:r w:rsidR="009576CE" w:rsidRPr="00C2204F">
        <w:tab/>
        <w:t>38.321</w:t>
      </w:r>
      <w:r w:rsidR="009576CE" w:rsidRPr="00C2204F">
        <w:tab/>
        <w:t>16.7.0</w:t>
      </w:r>
      <w:r w:rsidR="009576CE" w:rsidRPr="00C2204F">
        <w:tab/>
        <w:t>1198</w:t>
      </w:r>
      <w:r w:rsidR="009576CE" w:rsidRPr="00C2204F">
        <w:tab/>
        <w:t>-</w:t>
      </w:r>
      <w:r w:rsidR="009576CE" w:rsidRPr="00C2204F">
        <w:tab/>
        <w:t>B</w:t>
      </w:r>
      <w:r w:rsidR="009576CE" w:rsidRPr="00C2204F">
        <w:tab/>
        <w:t>NR_SmallData_INACTIVE-Core</w:t>
      </w:r>
      <w:r w:rsidR="009576CE" w:rsidRPr="00C2204F">
        <w:tab/>
        <w:t>Late</w:t>
      </w:r>
    </w:p>
    <w:p w14:paraId="59AEB5A2" w14:textId="77777777" w:rsidR="009576CE" w:rsidRPr="00C2204F" w:rsidRDefault="009576CE" w:rsidP="009576CE">
      <w:pPr>
        <w:pStyle w:val="Doc-text2"/>
      </w:pPr>
      <w:r w:rsidRPr="00C2204F">
        <w:t>-</w:t>
      </w:r>
      <w:r w:rsidRPr="00C2204F">
        <w:tab/>
        <w:t xml:space="preserve">LG points out a few issues that were identified.  </w:t>
      </w:r>
    </w:p>
    <w:p w14:paraId="1E7ADF72" w14:textId="77777777" w:rsidR="009576CE" w:rsidRPr="00C2204F" w:rsidRDefault="009576CE" w:rsidP="009576CE">
      <w:pPr>
        <w:pStyle w:val="Doc-text2"/>
      </w:pPr>
      <w:r w:rsidRPr="00C2204F">
        <w:t>=&gt;</w:t>
      </w:r>
      <w:r w:rsidRPr="00C2204F">
        <w:tab/>
        <w:t>The CR is endorsed</w:t>
      </w:r>
    </w:p>
    <w:p w14:paraId="6ADAD8DA" w14:textId="77777777" w:rsidR="009576CE" w:rsidRPr="00C2204F" w:rsidRDefault="009576CE" w:rsidP="009576CE">
      <w:pPr>
        <w:pStyle w:val="Doc-text2"/>
        <w:ind w:left="0" w:firstLine="0"/>
      </w:pPr>
    </w:p>
    <w:p w14:paraId="68BE0520" w14:textId="77777777" w:rsidR="009576CE" w:rsidRPr="00C2204F" w:rsidRDefault="009576CE" w:rsidP="009576CE">
      <w:pPr>
        <w:pStyle w:val="Doc-text2"/>
        <w:ind w:left="0" w:firstLine="0"/>
      </w:pPr>
      <w:r w:rsidRPr="00C2204F">
        <w:t>Capabilities</w:t>
      </w:r>
    </w:p>
    <w:p w14:paraId="5CD7860C" w14:textId="6C4144BC" w:rsidR="009576CE" w:rsidRPr="00C2204F" w:rsidRDefault="00257687" w:rsidP="009576CE">
      <w:pPr>
        <w:pStyle w:val="Doc-title"/>
      </w:pPr>
      <w:hyperlink r:id="rId1023" w:history="1">
        <w:r>
          <w:rPr>
            <w:rStyle w:val="Hyperlink"/>
          </w:rPr>
          <w:t>R2-2202672</w:t>
        </w:r>
      </w:hyperlink>
      <w:r w:rsidR="009576CE" w:rsidRPr="00C2204F">
        <w:tab/>
        <w:t>UE capabilities for Rel-17 SDT</w:t>
      </w:r>
      <w:r w:rsidR="009576CE" w:rsidRPr="00C2204F">
        <w:tab/>
        <w:t>Intel Corporation</w:t>
      </w:r>
      <w:r w:rsidR="009576CE" w:rsidRPr="00C2204F">
        <w:tab/>
        <w:t>draftCR</w:t>
      </w:r>
      <w:r w:rsidR="009576CE" w:rsidRPr="00C2204F">
        <w:tab/>
        <w:t>Rel-17</w:t>
      </w:r>
      <w:r w:rsidR="009576CE" w:rsidRPr="00C2204F">
        <w:tab/>
        <w:t>38.306</w:t>
      </w:r>
      <w:r w:rsidR="009576CE" w:rsidRPr="00C2204F">
        <w:tab/>
        <w:t>16.7.0</w:t>
      </w:r>
      <w:r w:rsidR="009576CE" w:rsidRPr="00C2204F">
        <w:tab/>
        <w:t>B</w:t>
      </w:r>
      <w:r w:rsidR="009576CE" w:rsidRPr="00C2204F">
        <w:tab/>
        <w:t>NR_SmallData_INACTIVE-Core</w:t>
      </w:r>
    </w:p>
    <w:p w14:paraId="533E6A00" w14:textId="77777777" w:rsidR="009576CE" w:rsidRPr="00C2204F" w:rsidRDefault="009576CE" w:rsidP="009576CE">
      <w:pPr>
        <w:pStyle w:val="Doc-text2"/>
      </w:pPr>
      <w:r w:rsidRPr="00C2204F">
        <w:t>=&gt;</w:t>
      </w:r>
      <w:r w:rsidRPr="00C2204F">
        <w:tab/>
        <w:t>Will use as baseline for email discussion review</w:t>
      </w:r>
    </w:p>
    <w:p w14:paraId="1C757491" w14:textId="5871DFE7" w:rsidR="009576CE" w:rsidRPr="00C2204F" w:rsidRDefault="00257687" w:rsidP="009576CE">
      <w:hyperlink r:id="rId1024" w:history="1">
        <w:r>
          <w:rPr>
            <w:rStyle w:val="Hyperlink"/>
          </w:rPr>
          <w:t>R2-2204045</w:t>
        </w:r>
      </w:hyperlink>
      <w:r w:rsidR="009576CE" w:rsidRPr="00C2204F">
        <w:t xml:space="preserve"> -&gt; </w:t>
      </w:r>
      <w:hyperlink r:id="rId1025" w:history="1">
        <w:r>
          <w:rPr>
            <w:rStyle w:val="Hyperlink"/>
          </w:rPr>
          <w:t>R2-2204103</w:t>
        </w:r>
      </w:hyperlink>
    </w:p>
    <w:p w14:paraId="6105AE19" w14:textId="77777777" w:rsidR="009576CE" w:rsidRPr="00C2204F" w:rsidRDefault="009576CE" w:rsidP="009576CE">
      <w:pPr>
        <w:pStyle w:val="Doc-text2"/>
      </w:pPr>
      <w:r w:rsidRPr="00C2204F">
        <w:t>=&gt;</w:t>
      </w:r>
      <w:r w:rsidRPr="00C2204F">
        <w:tab/>
        <w:t>The CR is endorsed</w:t>
      </w:r>
    </w:p>
    <w:p w14:paraId="31F4E39A" w14:textId="77777777" w:rsidR="009576CE" w:rsidRPr="00C2204F" w:rsidRDefault="009576CE" w:rsidP="009576CE">
      <w:pPr>
        <w:pStyle w:val="Doc-text2"/>
      </w:pPr>
    </w:p>
    <w:p w14:paraId="1ACC61B7" w14:textId="003D1BE5" w:rsidR="009576CE" w:rsidRPr="00C2204F" w:rsidRDefault="00257687" w:rsidP="009576CE">
      <w:pPr>
        <w:pStyle w:val="Doc-title"/>
      </w:pPr>
      <w:hyperlink r:id="rId1026" w:history="1">
        <w:r>
          <w:rPr>
            <w:rStyle w:val="Hyperlink"/>
          </w:rPr>
          <w:t>R2-2202673</w:t>
        </w:r>
      </w:hyperlink>
      <w:r w:rsidR="009576CE" w:rsidRPr="00C2204F">
        <w:tab/>
        <w:t>UE capabilities for Rel-17 SDT</w:t>
      </w:r>
      <w:r w:rsidR="009576CE" w:rsidRPr="00C2204F">
        <w:tab/>
        <w:t>Intel Corporation</w:t>
      </w:r>
      <w:r w:rsidR="009576CE" w:rsidRPr="00C2204F">
        <w:tab/>
        <w:t>draftCR</w:t>
      </w:r>
      <w:r w:rsidR="009576CE" w:rsidRPr="00C2204F">
        <w:tab/>
        <w:t>Rel-17</w:t>
      </w:r>
      <w:r w:rsidR="009576CE" w:rsidRPr="00C2204F">
        <w:tab/>
        <w:t>38.331</w:t>
      </w:r>
      <w:r w:rsidR="009576CE" w:rsidRPr="00C2204F">
        <w:tab/>
        <w:t>16.7.0</w:t>
      </w:r>
      <w:r w:rsidR="009576CE" w:rsidRPr="00C2204F">
        <w:tab/>
        <w:t>B</w:t>
      </w:r>
      <w:r w:rsidR="009576CE" w:rsidRPr="00C2204F">
        <w:tab/>
        <w:t>NR_SmallData_INACTIVE-Core</w:t>
      </w:r>
    </w:p>
    <w:p w14:paraId="2DCD69FF" w14:textId="77777777" w:rsidR="009576CE" w:rsidRPr="00C2204F" w:rsidRDefault="009576CE" w:rsidP="009576CE">
      <w:pPr>
        <w:pStyle w:val="Doc-text2"/>
      </w:pPr>
      <w:r w:rsidRPr="00C2204F">
        <w:t>=&gt;</w:t>
      </w:r>
      <w:r w:rsidRPr="00C2204F">
        <w:tab/>
        <w:t>Will use as baseline for email discussion review</w:t>
      </w:r>
    </w:p>
    <w:p w14:paraId="3C681E2C" w14:textId="727E55D2" w:rsidR="009576CE" w:rsidRPr="00C2204F" w:rsidRDefault="00257687" w:rsidP="009576CE">
      <w:hyperlink r:id="rId1027" w:history="1">
        <w:r>
          <w:rPr>
            <w:rStyle w:val="Hyperlink"/>
          </w:rPr>
          <w:t>R2-2204046</w:t>
        </w:r>
      </w:hyperlink>
      <w:r w:rsidR="009576CE" w:rsidRPr="00C2204F">
        <w:t xml:space="preserve"> -&gt; </w:t>
      </w:r>
      <w:hyperlink r:id="rId1028" w:history="1">
        <w:r>
          <w:rPr>
            <w:rStyle w:val="Hyperlink"/>
          </w:rPr>
          <w:t>R2-2204104</w:t>
        </w:r>
      </w:hyperlink>
    </w:p>
    <w:p w14:paraId="015A6337" w14:textId="77777777" w:rsidR="009576CE" w:rsidRPr="00C2204F" w:rsidRDefault="009576CE" w:rsidP="009576CE">
      <w:r w:rsidRPr="00C2204F">
        <w:lastRenderedPageBreak/>
        <w:tab/>
      </w:r>
      <w:r w:rsidRPr="00C2204F">
        <w:tab/>
        <w:t>=&gt;</w:t>
      </w:r>
      <w:r w:rsidRPr="00C2204F">
        <w:tab/>
        <w:t xml:space="preserve">The CR is endorsed </w:t>
      </w:r>
    </w:p>
    <w:p w14:paraId="039CF7AC" w14:textId="77777777" w:rsidR="009576CE" w:rsidRPr="00C2204F" w:rsidRDefault="009576CE" w:rsidP="009576CE"/>
    <w:p w14:paraId="37D627ED" w14:textId="77777777" w:rsidR="009576CE" w:rsidRPr="00C2204F" w:rsidRDefault="009576CE" w:rsidP="009576CE">
      <w:pPr>
        <w:rPr>
          <w:b/>
          <w:bCs/>
        </w:rPr>
      </w:pPr>
      <w:r w:rsidRPr="00C2204F">
        <w:tab/>
      </w:r>
      <w:r w:rsidRPr="00C2204F">
        <w:rPr>
          <w:b/>
          <w:bCs/>
        </w:rPr>
        <w:t>Agreement</w:t>
      </w:r>
    </w:p>
    <w:p w14:paraId="2DC6750A" w14:textId="77777777" w:rsidR="009576CE" w:rsidRPr="00C2204F" w:rsidRDefault="009576CE" w:rsidP="009576CE">
      <w:pPr>
        <w:ind w:firstLine="720"/>
      </w:pPr>
      <w:r w:rsidRPr="00C2204F">
        <w:t>- From RAN2 point of view, the WI is considered completed</w:t>
      </w:r>
    </w:p>
    <w:p w14:paraId="3184D53A" w14:textId="77777777" w:rsidR="009576CE" w:rsidRPr="00C2204F" w:rsidRDefault="009576CE" w:rsidP="009576CE">
      <w:pPr>
        <w:pStyle w:val="Doc-text2"/>
      </w:pPr>
    </w:p>
    <w:p w14:paraId="4FF4EEAE" w14:textId="77777777" w:rsidR="009576CE" w:rsidRPr="00C2204F" w:rsidRDefault="009576CE" w:rsidP="009576CE">
      <w:pPr>
        <w:pStyle w:val="Doc-text2"/>
      </w:pPr>
    </w:p>
    <w:p w14:paraId="02757689" w14:textId="77777777" w:rsidR="009576CE" w:rsidRPr="00C2204F" w:rsidRDefault="009576CE" w:rsidP="009576CE">
      <w:pPr>
        <w:pStyle w:val="Heading3"/>
      </w:pPr>
      <w:bookmarkStart w:id="249" w:name="_Toc102254937"/>
      <w:r w:rsidRPr="00C2204F">
        <w:t>8.6.2</w:t>
      </w:r>
      <w:r w:rsidRPr="00C2204F">
        <w:tab/>
        <w:t>User plane common aspects</w:t>
      </w:r>
      <w:bookmarkEnd w:id="249"/>
    </w:p>
    <w:p w14:paraId="6F5119C4" w14:textId="77777777" w:rsidR="009576CE" w:rsidRPr="00C2204F" w:rsidRDefault="009576CE" w:rsidP="009576CE">
      <w:pPr>
        <w:pStyle w:val="Comments"/>
        <w:rPr>
          <w:noProof w:val="0"/>
        </w:rPr>
      </w:pPr>
      <w:r w:rsidRPr="00C2204F">
        <w:rPr>
          <w:noProof w:val="0"/>
        </w:rPr>
        <w:t>Including email discussion [POST116bis-e][510][Sdata] UP open issues (Huawei) – NO contributions on these issues.</w:t>
      </w:r>
    </w:p>
    <w:p w14:paraId="155676A9" w14:textId="77777777" w:rsidR="009576CE" w:rsidRPr="00C2204F" w:rsidRDefault="009576CE" w:rsidP="009576CE">
      <w:pPr>
        <w:pStyle w:val="Comments"/>
        <w:rPr>
          <w:noProof w:val="0"/>
        </w:rPr>
      </w:pPr>
      <w:r w:rsidRPr="00C2204F">
        <w:rPr>
          <w:noProof w:val="0"/>
        </w:rPr>
        <w:t>Any other contributions should focus on important issues not covered by open issues email discussions.   Issues that have been discussed and not agreed in the past should not be brought again, unless there is large support (i.e. large number of companies co-sourced contributions)</w:t>
      </w:r>
    </w:p>
    <w:p w14:paraId="3112DE94" w14:textId="5898C2A1" w:rsidR="009576CE" w:rsidRPr="00C2204F" w:rsidRDefault="00257687" w:rsidP="009576CE">
      <w:pPr>
        <w:pStyle w:val="Doc-title"/>
      </w:pPr>
      <w:hyperlink r:id="rId1029" w:history="1">
        <w:r>
          <w:rPr>
            <w:rStyle w:val="Hyperlink"/>
          </w:rPr>
          <w:t>R2-2202609</w:t>
        </w:r>
      </w:hyperlink>
      <w:r w:rsidR="009576CE" w:rsidRPr="00C2204F">
        <w:tab/>
        <w:t>Summary of [POST116bis-e][510][Sdata] UP open issues (Huawei)</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3BF19B8C" w14:textId="77777777" w:rsidR="009576CE" w:rsidRPr="00C2204F" w:rsidRDefault="009576CE" w:rsidP="009576CE">
      <w:pPr>
        <w:pStyle w:val="Doc-text2"/>
        <w:rPr>
          <w:i/>
          <w:iCs/>
        </w:rPr>
      </w:pPr>
      <w:r w:rsidRPr="00C2204F">
        <w:rPr>
          <w:i/>
          <w:iCs/>
        </w:rPr>
        <w:t>Proposal6: Consider cg-SDT-TimeAlignmentTimer to be expired and perform the procedure in 5.2 (Maintenance of uplink time alignment) at MAC reset. FFS impacts for delta configuration. (18/21)</w:t>
      </w:r>
    </w:p>
    <w:p w14:paraId="3EE92426" w14:textId="77777777" w:rsidR="009576CE" w:rsidRPr="00C2204F" w:rsidRDefault="009576CE" w:rsidP="009576CE">
      <w:pPr>
        <w:pStyle w:val="Doc-text2"/>
      </w:pPr>
      <w:r w:rsidRPr="00C2204F">
        <w:t>-</w:t>
      </w:r>
      <w:r w:rsidRPr="00C2204F">
        <w:tab/>
        <w:t xml:space="preserve">Intel doesn’t agree with the way this is captured, the CG timer expiry causes release of the configuration and it shouldn’t.  </w:t>
      </w:r>
    </w:p>
    <w:p w14:paraId="111C9AED" w14:textId="77777777" w:rsidR="009576CE" w:rsidRPr="00C2204F" w:rsidRDefault="009576CE" w:rsidP="009576CE">
      <w:pPr>
        <w:pStyle w:val="Doc-text2"/>
      </w:pPr>
      <w:r w:rsidRPr="00C2204F">
        <w:t>-</w:t>
      </w:r>
      <w:r w:rsidRPr="00C2204F">
        <w:tab/>
        <w:t xml:space="preserve">Huawei understood that we agreed to release the configuration.  Intel understood that we don’t release the configuration in the RRC, just the resources/CG and not the configuration.  </w:t>
      </w:r>
    </w:p>
    <w:p w14:paraId="117036C4" w14:textId="77777777" w:rsidR="009576CE" w:rsidRPr="00C2204F" w:rsidRDefault="009576CE" w:rsidP="009576CE">
      <w:pPr>
        <w:pStyle w:val="Doc-text2"/>
        <w:rPr>
          <w:i/>
          <w:iCs/>
        </w:rPr>
      </w:pPr>
      <w:r w:rsidRPr="00C2204F">
        <w:rPr>
          <w:i/>
          <w:iCs/>
        </w:rPr>
        <w:t>Proposal8: Adopt the same sdt-RSRP-ThresholdSSB-SUL used in MAC for uplink carrier selection for RA-SDT and CG-SDT. FFS relationship with RACH partitionining discussion and how to enable this in RRC configuration. (20/21)</w:t>
      </w:r>
    </w:p>
    <w:p w14:paraId="18F1A751" w14:textId="77777777" w:rsidR="009576CE" w:rsidRPr="00C2204F" w:rsidRDefault="009576CE" w:rsidP="009576CE">
      <w:pPr>
        <w:pStyle w:val="Doc-text2"/>
      </w:pPr>
      <w:r w:rsidRPr="00C2204F">
        <w:t>-</w:t>
      </w:r>
      <w:r w:rsidRPr="00C2204F">
        <w:tab/>
        <w:t xml:space="preserve">Huawei is concerned with the complexity this introduces with RA partitioning.  Ericsson agrees and maybe we have to see if we make a common threshold for a feature combination. </w:t>
      </w:r>
    </w:p>
    <w:p w14:paraId="09AC850D" w14:textId="77777777" w:rsidR="009576CE" w:rsidRPr="00C2204F" w:rsidRDefault="009576CE" w:rsidP="009576CE">
      <w:pPr>
        <w:pStyle w:val="Doc-text2"/>
        <w:rPr>
          <w:i/>
          <w:iCs/>
        </w:rPr>
      </w:pPr>
      <w:r w:rsidRPr="00C2204F">
        <w:rPr>
          <w:i/>
          <w:iCs/>
        </w:rPr>
        <w:t>Proposal10: UE triggers SDT failure when the number of preamble transmission in RA-SDT exceeds the threshold preambleTransMax. (20/21) FFS for RACH triggered during subsequent transmission for both CG-SDT and RA-SDT.</w:t>
      </w:r>
    </w:p>
    <w:p w14:paraId="3A790729" w14:textId="77777777" w:rsidR="009576CE" w:rsidRPr="00C2204F" w:rsidRDefault="009576CE" w:rsidP="009576CE">
      <w:pPr>
        <w:pStyle w:val="Doc-text2"/>
      </w:pPr>
      <w:r w:rsidRPr="00C2204F">
        <w:t>-</w:t>
      </w:r>
      <w:r w:rsidRPr="00C2204F">
        <w:tab/>
        <w:t xml:space="preserve">InterDigital asks if we are adding a new failure on top of the RRC timer. Huawei explains that this will need some change.  CATT has some concerns on the behaviour in case of failure and this proposal overlaps with proposal 8 in CP.  LG has same understanding that Huawei this is another trigger for failure.  </w:t>
      </w:r>
    </w:p>
    <w:p w14:paraId="501475A7" w14:textId="77777777" w:rsidR="009576CE" w:rsidRPr="00C2204F" w:rsidRDefault="009576CE" w:rsidP="009576CE">
      <w:pPr>
        <w:pStyle w:val="Doc-text2"/>
      </w:pPr>
      <w:r w:rsidRPr="00C2204F">
        <w:t>-</w:t>
      </w:r>
      <w:r w:rsidRPr="00C2204F">
        <w:tab/>
        <w:t>ZTE understood in CP discussion as legacy behaviour, preamble transmission will continue and we wait for timer.  Samsung, Lenovo, Oppo, prefer to follow legacy.  Intel and QC would prefer to keep the UE in INACTIVE and allow UE to trigger legacy resume</w:t>
      </w:r>
    </w:p>
    <w:p w14:paraId="3BF265A1" w14:textId="77777777" w:rsidR="009576CE" w:rsidRPr="00C2204F" w:rsidRDefault="009576CE" w:rsidP="009576CE">
      <w:pPr>
        <w:pStyle w:val="Doc-text2"/>
      </w:pPr>
      <w:r w:rsidRPr="00C2204F">
        <w:t>=&gt;</w:t>
      </w:r>
      <w:r w:rsidRPr="00C2204F">
        <w:tab/>
        <w:t>cover this issue in UP email discussion</w:t>
      </w:r>
    </w:p>
    <w:p w14:paraId="5D31A2C9" w14:textId="77777777" w:rsidR="009576CE" w:rsidRPr="00C2204F" w:rsidRDefault="009576CE" w:rsidP="009576CE">
      <w:pPr>
        <w:pStyle w:val="Doc-text2"/>
      </w:pPr>
      <w:r w:rsidRPr="00C2204F">
        <w:t>=&gt;</w:t>
      </w:r>
      <w:r w:rsidRPr="00C2204F">
        <w:tab/>
        <w:t>Noted</w:t>
      </w:r>
    </w:p>
    <w:p w14:paraId="543ED5EE" w14:textId="77777777" w:rsidR="009576CE" w:rsidRPr="00C2204F" w:rsidRDefault="009576CE" w:rsidP="009576CE">
      <w:pPr>
        <w:pStyle w:val="Doc-text2"/>
      </w:pPr>
    </w:p>
    <w:p w14:paraId="09A1EE4C" w14:textId="77777777" w:rsidR="009576CE" w:rsidRPr="00C2204F" w:rsidRDefault="009576CE" w:rsidP="009576CE">
      <w:pPr>
        <w:pStyle w:val="Doc-title"/>
        <w:pBdr>
          <w:top w:val="single" w:sz="4" w:space="1" w:color="auto"/>
          <w:left w:val="single" w:sz="4" w:space="4" w:color="auto"/>
          <w:bottom w:val="single" w:sz="4" w:space="1" w:color="auto"/>
          <w:right w:val="single" w:sz="4" w:space="4" w:color="auto"/>
        </w:pBdr>
        <w:ind w:firstLine="0"/>
        <w:rPr>
          <w:b/>
          <w:bCs/>
          <w:u w:val="single"/>
        </w:rPr>
      </w:pPr>
      <w:r w:rsidRPr="00C2204F">
        <w:rPr>
          <w:b/>
          <w:bCs/>
          <w:u w:val="single"/>
        </w:rPr>
        <w:t>Agreements</w:t>
      </w:r>
    </w:p>
    <w:p w14:paraId="243F7D21"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C2204F">
        <w:t>Downlink RSRP reference at the time of receiving RRCRelease with suspendConfig for the RSRP-based TA validation is determined by the MO configured for the cell where the UE is released from RRC_CONNECTED to RRC_INACTIVE.  FFS if there is any issues from RAN4 raised</w:t>
      </w:r>
    </w:p>
    <w:p w14:paraId="32B01236"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Consider cg-SDT-TimeAlignmentTimer to be expired and perform the procedure in 5.2 (Maintenance of uplink time alignment) at MAC reset. Ensure in the CR that the configuration is not released (i.e. remove notification from MAC CR to release the configuration). FFS impacts for delta configuration. </w:t>
      </w:r>
    </w:p>
    <w:p w14:paraId="27B77670"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autonomous re-tx, fix the RV to be 0 for both the initial and retransmission of initial CG-SDT transmission.  Inform RAN1?</w:t>
      </w:r>
    </w:p>
    <w:p w14:paraId="444771D7"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[CB] Adopt the same sdt-RSRP-ThresholdSSB-SUL used in MAC for uplink carrier selection for RA-SDT and CG-SDT. FFS relationship with RACH partitioning discussion and how to enable this in RRC configuration.  FFS if threshold is common for a feature combination</w:t>
      </w:r>
    </w:p>
    <w:p w14:paraId="03E72611"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[CB cover it in email discussion] UE triggers SDT failure when the number of preamble transmission in RA-SDT exceeds the threshold preambleTransMax. (20/21) FFS for RACH triggered during subsequent transmission for both CG-SDT and RA-SDT.</w:t>
      </w:r>
    </w:p>
    <w:p w14:paraId="55AC0F4D"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CG-SDT resources are not used during an RA-SDT.  Consider the CG-SDT-TAT as expired at the initiation of an RA-SDT procedure</w:t>
      </w:r>
    </w:p>
    <w:p w14:paraId="44D3CE7F"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t>UE stops the legacy TAT when contention resolution is successful for RACH triggered during CG-SDT</w:t>
      </w:r>
    </w:p>
    <w:p w14:paraId="0CA5A998" w14:textId="77777777" w:rsidR="009576CE" w:rsidRPr="00C2204F" w:rsidRDefault="009576CE" w:rsidP="00C24B60">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lastRenderedPageBreak/>
        <w:t>Similar to legacy, any pdcch addressed to C-RNTI for initial CG transmission should be treated as a confirmation of successful initial CG transmission regardless of HARQ PID</w:t>
      </w:r>
    </w:p>
    <w:p w14:paraId="4A67DC53" w14:textId="77777777" w:rsidR="009576CE" w:rsidRPr="00C2204F" w:rsidRDefault="009576CE" w:rsidP="009576CE">
      <w:pPr>
        <w:pStyle w:val="Doc-text2"/>
        <w:ind w:left="1259" w:firstLine="0"/>
        <w:rPr>
          <w:lang w:val="en-US"/>
        </w:rPr>
      </w:pPr>
    </w:p>
    <w:p w14:paraId="0D7C2729" w14:textId="77777777" w:rsidR="009576CE" w:rsidRPr="00C2204F" w:rsidRDefault="009576CE" w:rsidP="009576CE">
      <w:pPr>
        <w:pStyle w:val="Doc-text2"/>
      </w:pPr>
      <w:r w:rsidRPr="00C2204F">
        <w:t>Issues that R2 needs to further discuss</w:t>
      </w:r>
    </w:p>
    <w:p w14:paraId="6EF6FC8D" w14:textId="77777777" w:rsidR="009576CE" w:rsidRPr="00C2204F" w:rsidRDefault="009576CE" w:rsidP="009576CE">
      <w:pPr>
        <w:pStyle w:val="Doc-text2"/>
      </w:pPr>
    </w:p>
    <w:p w14:paraId="144390F5" w14:textId="77777777" w:rsidR="009576CE" w:rsidRPr="00C2204F" w:rsidRDefault="009576CE" w:rsidP="009576CE">
      <w:pPr>
        <w:pStyle w:val="Doc-text2"/>
      </w:pPr>
      <w:r w:rsidRPr="00C2204F">
        <w:t>Proposal2: UE does not stop the legacy TAT when contention resolution is successful for RACH triggered during CG-SDT. (14/21)</w:t>
      </w:r>
    </w:p>
    <w:p w14:paraId="7F1CB17C" w14:textId="77777777" w:rsidR="009576CE" w:rsidRPr="00C2204F" w:rsidRDefault="009576CE" w:rsidP="009576CE">
      <w:pPr>
        <w:pStyle w:val="Doc-text2"/>
      </w:pPr>
      <w:r w:rsidRPr="00C2204F">
        <w:t>-</w:t>
      </w:r>
      <w:r w:rsidRPr="00C2204F">
        <w:tab/>
        <w:t xml:space="preserve">Ericsson asks if we need to explain what happens when it expires? Huawei has the same concern as Ericsson as the action when legacy TAT expires shouldn’t apply when CG TAT is running.  LG indicates that legacy TAT would not impact SDT resources so the resources shouldn’t be released at expiry. </w:t>
      </w:r>
    </w:p>
    <w:p w14:paraId="0AD1E1E1" w14:textId="77777777" w:rsidR="009576CE" w:rsidRPr="00C2204F" w:rsidRDefault="009576CE" w:rsidP="009576CE">
      <w:pPr>
        <w:pStyle w:val="Doc-text2"/>
      </w:pPr>
      <w:r w:rsidRPr="00C2204F">
        <w:t>-</w:t>
      </w:r>
      <w:r w:rsidRPr="00C2204F">
        <w:tab/>
        <w:t xml:space="preserve">Nokia, ZTE, QC, Vivo, Ericsson and Lenovo ask why we need the new timer, when we have the legacy timer.  Qualcomm would prefer one timer running only at a time.   Legacy timer should be kept.  </w:t>
      </w:r>
    </w:p>
    <w:p w14:paraId="30D323B8" w14:textId="77777777" w:rsidR="009576CE" w:rsidRPr="00C2204F" w:rsidRDefault="009576CE" w:rsidP="009576CE">
      <w:pPr>
        <w:pStyle w:val="Doc-text2"/>
      </w:pPr>
      <w:r w:rsidRPr="00C2204F">
        <w:t>-</w:t>
      </w:r>
      <w:r w:rsidRPr="00C2204F">
        <w:tab/>
        <w:t xml:space="preserve">Intel understood that by having both it would allow the UE to know the previous CG configuration is invalid. </w:t>
      </w:r>
    </w:p>
    <w:p w14:paraId="2F0E1F6A" w14:textId="77777777" w:rsidR="009576CE" w:rsidRPr="00C2204F" w:rsidRDefault="009576CE" w:rsidP="009576CE">
      <w:pPr>
        <w:pStyle w:val="Doc-text2"/>
        <w:rPr>
          <w:i/>
          <w:iCs/>
        </w:rPr>
      </w:pPr>
      <w:r w:rsidRPr="00C2204F">
        <w:rPr>
          <w:i/>
          <w:iCs/>
        </w:rPr>
        <w:t>Proposal4: R2 to confirm that no new trigger is introduced for RACH due to CG-SDT SSB selection.</w:t>
      </w:r>
    </w:p>
    <w:p w14:paraId="4BD7E99E" w14:textId="77777777" w:rsidR="009576CE" w:rsidRPr="00C2204F" w:rsidRDefault="009576CE" w:rsidP="009576CE">
      <w:pPr>
        <w:pStyle w:val="Doc-text2"/>
      </w:pPr>
      <w:r w:rsidRPr="00C2204F">
        <w:t>-</w:t>
      </w:r>
      <w:r w:rsidRPr="00C2204F">
        <w:tab/>
        <w:t xml:space="preserve">LG thinks that if we don’t agree to a new trigger there is no new trigger so no point to having this proposal </w:t>
      </w:r>
    </w:p>
    <w:p w14:paraId="352A3082" w14:textId="77777777" w:rsidR="009576CE" w:rsidRPr="00C2204F" w:rsidRDefault="009576CE" w:rsidP="009576CE">
      <w:pPr>
        <w:pStyle w:val="Doc-text2"/>
      </w:pPr>
      <w:r w:rsidRPr="00C2204F">
        <w:t>Proposal5: R2 to dicsuss whether UL new transmission scheduled by DG for a HARQ PID different from the one used for initial UL transmission can be an ACK for the initial transmission. (12/19)</w:t>
      </w:r>
    </w:p>
    <w:p w14:paraId="2E93CA76" w14:textId="77777777" w:rsidR="009576CE" w:rsidRPr="00C2204F" w:rsidRDefault="009576CE" w:rsidP="009576CE">
      <w:pPr>
        <w:pStyle w:val="Doc-text2"/>
      </w:pPr>
      <w:r w:rsidRPr="00C2204F">
        <w:t>-</w:t>
      </w:r>
      <w:r w:rsidRPr="00C2204F">
        <w:tab/>
        <w:t xml:space="preserve">InterDigital indicates that we agreed that ACK can be delivered in two ways, either subsequent transmissions or NDI for same HARQ.  </w:t>
      </w:r>
    </w:p>
    <w:p w14:paraId="76CAE588" w14:textId="77777777" w:rsidR="009576CE" w:rsidRPr="00C2204F" w:rsidRDefault="009576CE" w:rsidP="009576CE">
      <w:pPr>
        <w:pStyle w:val="Doc-text2"/>
      </w:pPr>
      <w:r w:rsidRPr="00C2204F">
        <w:t>-</w:t>
      </w:r>
      <w:r w:rsidRPr="00C2204F">
        <w:tab/>
        <w:t xml:space="preserve">Intel thinks that we should not include anything new on top of current behaviour.  </w:t>
      </w:r>
    </w:p>
    <w:p w14:paraId="60D49C59" w14:textId="77777777" w:rsidR="009576CE" w:rsidRPr="00C2204F" w:rsidRDefault="009576CE" w:rsidP="009576CE">
      <w:pPr>
        <w:pStyle w:val="Doc-text2"/>
      </w:pPr>
      <w:r w:rsidRPr="00C2204F">
        <w:t>Proposal9: R2 to downselect during online dicsusison</w:t>
      </w:r>
    </w:p>
    <w:p w14:paraId="577EEB9B" w14:textId="77777777" w:rsidR="009576CE" w:rsidRPr="00C2204F" w:rsidRDefault="009576CE" w:rsidP="009576CE">
      <w:pPr>
        <w:pStyle w:val="Doc-text2"/>
      </w:pPr>
      <w:r w:rsidRPr="00C2204F">
        <w:t></w:t>
      </w:r>
      <w:r w:rsidRPr="00C2204F">
        <w:tab/>
        <w:t>Option1: Leave it to UE implementation that the old SRB data are not counted in the data volume calculation</w:t>
      </w:r>
    </w:p>
    <w:p w14:paraId="3B217B04" w14:textId="77777777" w:rsidR="009576CE" w:rsidRPr="00C2204F" w:rsidRDefault="009576CE" w:rsidP="009576CE">
      <w:pPr>
        <w:pStyle w:val="Doc-text2"/>
      </w:pPr>
      <w:r w:rsidRPr="00C2204F">
        <w:t></w:t>
      </w:r>
      <w:r w:rsidRPr="00C2204F">
        <w:tab/>
        <w:t>Option2: UE performs SDU discard at the reception of RRCRelease with SDT configuration</w:t>
      </w:r>
    </w:p>
    <w:p w14:paraId="0E791CE7" w14:textId="77777777" w:rsidR="009576CE" w:rsidRPr="00C2204F" w:rsidRDefault="009576CE" w:rsidP="009576CE">
      <w:pPr>
        <w:pStyle w:val="Doc-title"/>
      </w:pPr>
    </w:p>
    <w:bookmarkStart w:id="250" w:name="_Hlk96897941"/>
    <w:p w14:paraId="5756723A" w14:textId="238409FC" w:rsidR="009576CE" w:rsidRPr="00C2204F" w:rsidRDefault="00257687" w:rsidP="009576CE">
      <w:pPr>
        <w:pStyle w:val="Doc-title"/>
        <w:rPr>
          <w:sz w:val="22"/>
          <w:szCs w:val="22"/>
        </w:rPr>
      </w:pPr>
      <w:r>
        <w:fldChar w:fldCharType="begin"/>
      </w:r>
      <w:r>
        <w:instrText xml:space="preserve"> HYPERLINK "https://www.3gpp.org/ftp/TSG_RAN/WG2_RL2/TSGR2_117-e/Docs/R2-2203731.zip" </w:instrText>
      </w:r>
      <w:r>
        <w:fldChar w:fldCharType="separate"/>
      </w:r>
      <w:bookmarkEnd w:id="250"/>
      <w:r>
        <w:rPr>
          <w:rStyle w:val="Hyperlink"/>
        </w:rPr>
        <w:t>R2-2203731</w:t>
      </w:r>
      <w:r>
        <w:fldChar w:fldCharType="end"/>
      </w:r>
      <w:r w:rsidR="009576CE" w:rsidRPr="00C2204F">
        <w:tab/>
      </w:r>
      <w:r w:rsidR="009576CE" w:rsidRPr="00C2204F">
        <w:rPr>
          <w:sz w:val="22"/>
          <w:szCs w:val="22"/>
        </w:rPr>
        <w:t>Summary of remaining user plane issues for SDT</w:t>
      </w:r>
      <w:r w:rsidR="009576CE" w:rsidRPr="00C2204F">
        <w:rPr>
          <w:sz w:val="22"/>
          <w:szCs w:val="22"/>
        </w:rPr>
        <w:tab/>
        <w:t>InterDigital</w:t>
      </w:r>
    </w:p>
    <w:p w14:paraId="2A6910A2"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ind w:hanging="2"/>
        <w:rPr>
          <w:b/>
          <w:bCs/>
          <w:lang w:val="en-US"/>
        </w:rPr>
      </w:pPr>
      <w:r w:rsidRPr="00C2204F">
        <w:rPr>
          <w:b/>
          <w:bCs/>
          <w:lang w:val="en-US"/>
        </w:rPr>
        <w:t>Agreements</w:t>
      </w:r>
    </w:p>
    <w:p w14:paraId="1BAFF078"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The UE determines the LCG associated with an SDT DRB from the stored configuration in the UE context (i.e. from LogicalChannelConfig in RLC-BearerConfig stored for the DRB) </w:t>
      </w:r>
    </w:p>
    <w:p w14:paraId="47A8E85C"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 xml:space="preserve">It is up to the network how to configure the logicalChannelSR-Mask value for LCHs of DRBs configured for SDT. </w:t>
      </w:r>
    </w:p>
    <w:p w14:paraId="35E6F72D"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UE-autonomous switching from RA-SDT to normal/legacy RACH after a configured number of failures is not supported.</w:t>
      </w:r>
    </w:p>
    <w:p w14:paraId="78A54672"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Existing values for of ra-ContentionResolutionTimer and msgB-ResponseWindow can be reused for SDT. No need to introduce new configuration values. (17/20)</w:t>
      </w:r>
    </w:p>
    <w:p w14:paraId="778C8017"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Confirm earlier agreement: During subsequent CG transmission phase (i.e. after the UE has received response from NW), if there is no available SSB above the configured RSRP CG-SDT threshold, the HARQ entity doesn’t use the CG-SDT resource, and the UE triggers SR when there is no valid UL grant (UE falls back to legacy RA for SR) (19/20).</w:t>
      </w:r>
    </w:p>
    <w:p w14:paraId="641AFC26"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During subsequent CG transmission phase (i.e. after the UE has received response from NW), if there at least one available SSB above the configured RSRP CG-SDT threshold, it is up to UE implementation to select an SSB above the RSRP threshold (19/20).</w:t>
      </w:r>
    </w:p>
    <w:p w14:paraId="7A481924"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For RA initiated after CG-SDT, the UE multiplexes a C-RNTI MAC CE instead of RRC resume request in Msg3 or MsgA (20/20)</w:t>
      </w:r>
    </w:p>
    <w:p w14:paraId="3AF96407"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If CG-SDT-TAT expires while the CG-SDT procedure is ongoing and if UE has not received a response from the network after the initial UL CG-SDT transmission, UE terminates ongoing SDT procedure (15/20). FFS follow-up UE behaviour (e.g. whether the UE triggers SDT failure and goes to IDLE mode).</w:t>
      </w:r>
    </w:p>
    <w:p w14:paraId="0C7F3464"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UE performs SDU discard for SRBs at the reception of RRCRelease with SDT configuration. (20/20)</w:t>
      </w:r>
    </w:p>
    <w:p w14:paraId="07099DA0"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Proposal 15: No support expressed for the following proposals:</w:t>
      </w:r>
    </w:p>
    <w:p w14:paraId="16F0A692"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Allow the UE to rebuild the TB upon transmitting it again on CG-SDT, for the benefit of updating the BSR MAC CE (1/20)</w:t>
      </w:r>
    </w:p>
    <w:p w14:paraId="2932DF4B"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SDT DRBs that cannot be multiplexed on SDT resources available in the current SDT procedure due to LCH restrictions are considered as non-SDT DRBs for the duration of the SDT procedure (2/20)</w:t>
      </w:r>
    </w:p>
    <w:p w14:paraId="1FAD1930"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lang w:val="en-US"/>
        </w:rPr>
      </w:pPr>
      <w:r w:rsidRPr="00C2204F">
        <w:rPr>
          <w:i/>
          <w:iCs/>
          <w:lang w:val="en-US"/>
        </w:rPr>
        <w:lastRenderedPageBreak/>
        <w:t>[CB tomorrow depending on DCCA] UE does not update nor increase Bj while in Inactive state, i.e. between the reception time of RRC release message and the initiation of the SDT procedure (1/20)</w:t>
      </w:r>
    </w:p>
    <w:p w14:paraId="4EAC1137"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Allow the UE to switch to RA-SDT (if the RA-SDT criteria is met) when the initial TB is not successfully transmitted in the initial phase of CG-SDT (2/20)</w:t>
      </w:r>
    </w:p>
    <w:p w14:paraId="3A1D4F76"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maintain uplink timing alignment by gradually adjusting uplink timing when there is a DL timing difference from the DL timing reference observed by the UE (1/20)</w:t>
      </w:r>
    </w:p>
    <w:p w14:paraId="117E2B9A" w14:textId="77777777" w:rsidR="009576CE" w:rsidRPr="00C2204F" w:rsidRDefault="009576CE" w:rsidP="00C24B60">
      <w:pPr>
        <w:pStyle w:val="Doc-text2"/>
        <w:numPr>
          <w:ilvl w:val="1"/>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power ramping for CG-SDT retransmissions, i.e. after the expiry of the cg-SDT-retransmissionTimer (1/20)</w:t>
      </w:r>
    </w:p>
    <w:p w14:paraId="305B5C3B"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Reference RSRP value for RSRP-based TA validation in MAC is captured by referring to RAN4 procedural text, e.g. MAC considers the TA valid if "The change in the RSRP of the downlink pathloss reference calculated as specified in 38.133 section 5.x [11] is less than cg-SDT-RSRP-ChangeThreshold."</w:t>
      </w:r>
    </w:p>
    <w:p w14:paraId="3BEE207F"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Capture in current CR where the beam consolidation procedure text for RSRP-based TA validation in RRC – minimize impact to the spec and if it doesn’t work well, rapporteurs can decided at the end</w:t>
      </w:r>
    </w:p>
    <w:p w14:paraId="3961728B" w14:textId="77777777" w:rsidR="009576CE" w:rsidRPr="00C2204F" w:rsidRDefault="009576CE" w:rsidP="00C24B60">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rPr>
          <w:lang w:val="en-US"/>
        </w:rPr>
        <w:t>The UE restarts the CG-SDT-TAT when the contention resolution is successful for a legacy RACH procedure initiated during CG-SDT procedure (due to absence of UL resource).</w:t>
      </w:r>
    </w:p>
    <w:p w14:paraId="6A740022" w14:textId="77777777" w:rsidR="009576CE" w:rsidRPr="00C2204F" w:rsidRDefault="009576CE" w:rsidP="009576CE">
      <w:pPr>
        <w:pStyle w:val="Doc-text2"/>
        <w:rPr>
          <w:lang w:val="en-US"/>
        </w:rPr>
      </w:pPr>
      <w:r w:rsidRPr="00C2204F">
        <w:rPr>
          <w:lang w:val="en-US"/>
        </w:rPr>
        <w:t>Proposals for further discussion:</w:t>
      </w:r>
    </w:p>
    <w:p w14:paraId="7F35F6AF" w14:textId="77777777" w:rsidR="009576CE" w:rsidRPr="00C2204F" w:rsidRDefault="009576CE" w:rsidP="009576CE">
      <w:pPr>
        <w:pStyle w:val="Doc-text2"/>
        <w:rPr>
          <w:lang w:val="en-US"/>
        </w:rPr>
      </w:pPr>
      <w:r w:rsidRPr="00C2204F">
        <w:rPr>
          <w:lang w:val="en-US"/>
        </w:rPr>
        <w:t>Proposal 10 UE follows the legacy behaviour upon the expiry of the ConfiguredGrantTimer</w:t>
      </w:r>
    </w:p>
    <w:p w14:paraId="54458BB6" w14:textId="77777777" w:rsidR="009576CE" w:rsidRPr="00C2204F" w:rsidRDefault="009576CE" w:rsidP="009576CE">
      <w:pPr>
        <w:pStyle w:val="Doc-text2"/>
        <w:rPr>
          <w:lang w:val="en-US"/>
        </w:rPr>
      </w:pPr>
      <w:r w:rsidRPr="00C2204F">
        <w:rPr>
          <w:lang w:val="en-US"/>
        </w:rPr>
        <w:t>-</w:t>
      </w:r>
      <w:r w:rsidRPr="00C2204F">
        <w:rPr>
          <w:lang w:val="en-US"/>
        </w:rPr>
        <w:tab/>
        <w:t xml:space="preserve">LG with current behavior that the UE can do subsequent data transmission if the UE fails.  InterDigital explains that we agreed that the UE would not transmit subsequent data.  LG indicates that the UE just waits and doesn’t understand why the UE is just stuck until failure timing expiry.  It should be treated similar to RA and trigger SDT failure.  InterDidigal explains that it was an option in the email discussion but there was no support from companies on that option.  Lenovo explains that we anyways have this UE autonomous retransmission which should be shorter than CG timer and the UE wouldn’t get stuck.   CG timer should be longer than UE autonomous retx timer.   </w:t>
      </w:r>
    </w:p>
    <w:p w14:paraId="0B0DB3F1" w14:textId="77777777" w:rsidR="009576CE" w:rsidRPr="00C2204F" w:rsidRDefault="009576CE" w:rsidP="009576CE">
      <w:pPr>
        <w:pStyle w:val="Doc-text2"/>
        <w:rPr>
          <w:lang w:val="en-US"/>
        </w:rPr>
      </w:pPr>
      <w:r w:rsidRPr="00C2204F">
        <w:rPr>
          <w:lang w:val="en-US"/>
        </w:rPr>
        <w:t>Proposal 11: Reference RSRP value for RSRP-based TA validation in MAC is captured by referring to RAN4 procedural text, e.g. MAC considers the TA valid if "The change in the RSRP of the downlink pathloss reference calculated as specified in 38.133 section 5.x [11] is less than cg-SDT-RSRP-ChangeThreshold." (13/20)</w:t>
      </w:r>
    </w:p>
    <w:p w14:paraId="27BCCA77" w14:textId="77777777" w:rsidR="009576CE" w:rsidRPr="00C2204F" w:rsidRDefault="009576CE" w:rsidP="009576CE">
      <w:pPr>
        <w:pStyle w:val="Doc-text2"/>
        <w:rPr>
          <w:i/>
          <w:iCs/>
          <w:lang w:val="en-US"/>
        </w:rPr>
      </w:pPr>
      <w:r w:rsidRPr="00C2204F">
        <w:rPr>
          <w:i/>
          <w:iCs/>
          <w:lang w:val="en-US"/>
        </w:rPr>
        <w:t>Proposal 12: RAN2 to discuss:</w:t>
      </w:r>
    </w:p>
    <w:p w14:paraId="10B00DA0" w14:textId="77777777" w:rsidR="009576CE" w:rsidRPr="00C2204F" w:rsidRDefault="009576CE" w:rsidP="009576CE">
      <w:pPr>
        <w:pStyle w:val="Doc-text2"/>
        <w:rPr>
          <w:i/>
          <w:iCs/>
          <w:lang w:val="en-US"/>
        </w:rPr>
      </w:pPr>
      <w:r w:rsidRPr="00C2204F">
        <w:rPr>
          <w:i/>
          <w:iCs/>
          <w:lang w:val="en-US"/>
        </w:rPr>
        <w:t>-</w:t>
      </w:r>
      <w:r w:rsidRPr="00C2204F">
        <w:rPr>
          <w:i/>
          <w:iCs/>
          <w:lang w:val="en-US"/>
        </w:rPr>
        <w:tab/>
        <w:t>Capture the beam consolidation procedure text for RSRP-based TA validation in RRC (9/20)</w:t>
      </w:r>
    </w:p>
    <w:p w14:paraId="4D077729" w14:textId="77777777" w:rsidR="009576CE" w:rsidRPr="00C2204F" w:rsidRDefault="009576CE" w:rsidP="009576CE">
      <w:pPr>
        <w:pStyle w:val="Doc-text2"/>
        <w:rPr>
          <w:i/>
          <w:iCs/>
          <w:lang w:val="en-US"/>
        </w:rPr>
      </w:pPr>
      <w:r w:rsidRPr="00C2204F">
        <w:rPr>
          <w:i/>
          <w:iCs/>
          <w:lang w:val="en-US"/>
        </w:rPr>
        <w:t>-</w:t>
      </w:r>
      <w:r w:rsidRPr="00C2204F">
        <w:rPr>
          <w:i/>
          <w:iCs/>
          <w:lang w:val="en-US"/>
        </w:rPr>
        <w:tab/>
        <w:t>Capture the beam consolidation procedure text for RSRP-based TA validation in MAC (11/20)</w:t>
      </w:r>
    </w:p>
    <w:p w14:paraId="3273370A" w14:textId="77777777" w:rsidR="009576CE" w:rsidRPr="00C2204F" w:rsidRDefault="009576CE" w:rsidP="009576CE">
      <w:pPr>
        <w:pStyle w:val="Doc-text2"/>
        <w:rPr>
          <w:lang w:val="en-US"/>
        </w:rPr>
      </w:pPr>
      <w:r w:rsidRPr="00C2204F">
        <w:rPr>
          <w:lang w:val="en-US"/>
        </w:rPr>
        <w:t>-</w:t>
      </w:r>
      <w:r w:rsidRPr="00C2204F">
        <w:rPr>
          <w:lang w:val="en-US"/>
        </w:rPr>
        <w:tab/>
        <w:t xml:space="preserve">LG thinks that RRC TA consolidation is currently in RRC.  ZTE explains that then we would have cross layer.  </w:t>
      </w:r>
    </w:p>
    <w:p w14:paraId="091337A1" w14:textId="77777777" w:rsidR="009576CE" w:rsidRPr="00C2204F" w:rsidRDefault="009576CE" w:rsidP="009576CE">
      <w:pPr>
        <w:pStyle w:val="Doc-text2"/>
        <w:rPr>
          <w:lang w:val="en-US"/>
        </w:rPr>
      </w:pPr>
      <w:r w:rsidRPr="00C2204F">
        <w:rPr>
          <w:lang w:val="en-US"/>
        </w:rPr>
        <w:t>Proposal 13: RAN to discuss and clarify that:</w:t>
      </w:r>
    </w:p>
    <w:p w14:paraId="4149C96B" w14:textId="77777777" w:rsidR="009576CE" w:rsidRPr="00C2204F" w:rsidRDefault="009576CE" w:rsidP="009576CE">
      <w:pPr>
        <w:pStyle w:val="Doc-text2"/>
        <w:rPr>
          <w:lang w:val="en-US"/>
        </w:rPr>
      </w:pPr>
      <w:r w:rsidRPr="00C2204F">
        <w:rPr>
          <w:lang w:val="en-US"/>
        </w:rPr>
        <w:t>The UE restarts the CG-SDT-TAT when the contention resolution is successful for a legacy RACH procedure initiated during CG-SDT procedure (due to absence of UL resource).</w:t>
      </w:r>
    </w:p>
    <w:p w14:paraId="46C0F4F9" w14:textId="77777777" w:rsidR="009576CE" w:rsidRPr="00C2204F" w:rsidRDefault="009576CE" w:rsidP="009576CE">
      <w:pPr>
        <w:pStyle w:val="Doc-text2"/>
        <w:rPr>
          <w:i/>
          <w:iCs/>
          <w:lang w:val="en-US"/>
        </w:rPr>
      </w:pPr>
      <w:r w:rsidRPr="00C2204F">
        <w:rPr>
          <w:i/>
          <w:iCs/>
          <w:lang w:val="en-US"/>
        </w:rPr>
        <w:t>Proposal 14: RAN2 to discuss whether to capture and clarify in stage-2 spec which MAC CEs are used or not used in INACTIVE state.</w:t>
      </w:r>
    </w:p>
    <w:p w14:paraId="7382CBE5" w14:textId="77777777" w:rsidR="009576CE" w:rsidRPr="00C2204F" w:rsidRDefault="009576CE" w:rsidP="009576CE">
      <w:pPr>
        <w:pStyle w:val="Doc-text2"/>
        <w:rPr>
          <w:lang w:val="en-US"/>
        </w:rPr>
      </w:pPr>
      <w:r w:rsidRPr="00C2204F">
        <w:rPr>
          <w:lang w:val="en-US"/>
        </w:rPr>
        <w:t>-</w:t>
      </w:r>
      <w:r w:rsidRPr="00C2204F">
        <w:rPr>
          <w:lang w:val="en-US"/>
        </w:rPr>
        <w:tab/>
        <w:t xml:space="preserve">Huawei thinks it is up to the network implementation what configuration it provides to the UE, and when it is configured the UE should be able to transmit MAC CE.  Intel thinks that we need to clarify in the specs.  Nokia and Ericsson don’t think we need to.  Becomes hard to do list of used/not used etc.  </w:t>
      </w:r>
    </w:p>
    <w:p w14:paraId="7BD50F6B" w14:textId="77777777" w:rsidR="009576CE" w:rsidRPr="00C2204F" w:rsidRDefault="009576CE" w:rsidP="009576CE">
      <w:pPr>
        <w:pStyle w:val="Doc-text2"/>
        <w:rPr>
          <w:lang w:val="en-US"/>
        </w:rPr>
      </w:pPr>
      <w:r w:rsidRPr="00C2204F">
        <w:rPr>
          <w:lang w:val="en-US"/>
        </w:rPr>
        <w:t>-</w:t>
      </w:r>
      <w:r w:rsidRPr="00C2204F">
        <w:rPr>
          <w:lang w:val="en-US"/>
        </w:rPr>
        <w:tab/>
        <w:t xml:space="preserve">Apple thinks that it is needed and can be discussed in the next meeting.  </w:t>
      </w:r>
    </w:p>
    <w:p w14:paraId="37BD6632" w14:textId="77777777" w:rsidR="009576CE" w:rsidRPr="00C2204F" w:rsidRDefault="009576CE" w:rsidP="009576CE">
      <w:pPr>
        <w:pStyle w:val="Doc-text2"/>
        <w:rPr>
          <w:i/>
          <w:iCs/>
          <w:lang w:val="en-US"/>
        </w:rPr>
      </w:pPr>
    </w:p>
    <w:p w14:paraId="78065C69" w14:textId="77777777" w:rsidR="009576CE" w:rsidRPr="00C2204F" w:rsidRDefault="009576CE" w:rsidP="009576CE">
      <w:pPr>
        <w:pStyle w:val="Doc-text2"/>
        <w:rPr>
          <w:i/>
          <w:iCs/>
          <w:lang w:val="en-US"/>
        </w:rPr>
      </w:pPr>
      <w:r w:rsidRPr="00C2204F">
        <w:rPr>
          <w:i/>
          <w:iCs/>
          <w:lang w:val="en-US"/>
        </w:rPr>
        <w:t>Proposal 15 UE does not update nor increase Bj while in Inactive state, i.e. between the reception time of RRC release message and the initiation of the SDT procedure (1/20)</w:t>
      </w:r>
    </w:p>
    <w:p w14:paraId="27141697" w14:textId="77777777" w:rsidR="009576CE" w:rsidRPr="00C2204F" w:rsidRDefault="009576CE" w:rsidP="009576CE">
      <w:pPr>
        <w:pStyle w:val="Doc-text2"/>
        <w:rPr>
          <w:lang w:val="en-US"/>
        </w:rPr>
      </w:pPr>
      <w:r w:rsidRPr="00C2204F">
        <w:rPr>
          <w:lang w:val="en-US"/>
        </w:rPr>
        <w:t>-</w:t>
      </w:r>
      <w:r w:rsidRPr="00C2204F">
        <w:rPr>
          <w:lang w:val="en-US"/>
        </w:rPr>
        <w:tab/>
        <w:t xml:space="preserve">This is similar to DCCA discussion. </w:t>
      </w:r>
    </w:p>
    <w:p w14:paraId="48B36ECE" w14:textId="77777777" w:rsidR="009576CE" w:rsidRPr="00C2204F" w:rsidRDefault="009576CE" w:rsidP="009576CE">
      <w:pPr>
        <w:pStyle w:val="Doc-text2"/>
        <w:rPr>
          <w:lang w:val="en-US"/>
        </w:rPr>
      </w:pPr>
      <w:r w:rsidRPr="00C2204F">
        <w:rPr>
          <w:lang w:val="en-US"/>
        </w:rPr>
        <w:t>Proposal 2: It is up to the network how to configure the logicalChannelSR-Mask value for LCHs of DRBs configured for SDT. (16/20)</w:t>
      </w:r>
    </w:p>
    <w:p w14:paraId="26AEA769" w14:textId="77777777" w:rsidR="009576CE" w:rsidRPr="00C2204F" w:rsidRDefault="009576CE" w:rsidP="009576CE">
      <w:pPr>
        <w:pStyle w:val="Doc-text2"/>
        <w:rPr>
          <w:lang w:val="en-US"/>
        </w:rPr>
      </w:pPr>
      <w:r w:rsidRPr="00C2204F">
        <w:rPr>
          <w:lang w:val="en-US"/>
        </w:rPr>
        <w:t>-</w:t>
      </w:r>
      <w:r w:rsidRPr="00C2204F">
        <w:rPr>
          <w:lang w:val="en-US"/>
        </w:rPr>
        <w:tab/>
        <w:t xml:space="preserve">Nokia thinks it should be TRUE always.  InterDigital explains that companies view is that it should be configurable.  Huawei thinks if we set it to TRUE all the time we would go against previous agreements.  </w:t>
      </w:r>
    </w:p>
    <w:p w14:paraId="15592111" w14:textId="77777777" w:rsidR="009576CE" w:rsidRPr="00C2204F" w:rsidRDefault="009576CE" w:rsidP="009576CE">
      <w:pPr>
        <w:pStyle w:val="Doc-text2"/>
        <w:rPr>
          <w:i/>
          <w:iCs/>
          <w:lang w:val="en-US"/>
        </w:rPr>
      </w:pPr>
      <w:r w:rsidRPr="00C2204F">
        <w:rPr>
          <w:i/>
          <w:iCs/>
          <w:lang w:val="en-US"/>
        </w:rPr>
        <w:t>Proposal 10: UE follows the legacy behaviour upon the expiry of the ConfiguredGrantTimer (16/19).</w:t>
      </w:r>
    </w:p>
    <w:p w14:paraId="17564C50" w14:textId="77777777" w:rsidR="009576CE" w:rsidRPr="00C2204F" w:rsidRDefault="009576CE" w:rsidP="009576CE">
      <w:pPr>
        <w:pStyle w:val="Doc-text2"/>
      </w:pPr>
    </w:p>
    <w:p w14:paraId="64BA694F" w14:textId="1A2E586D" w:rsidR="009576CE" w:rsidRPr="00C2204F" w:rsidRDefault="00257687" w:rsidP="009576CE">
      <w:pPr>
        <w:pStyle w:val="Doc-title"/>
      </w:pPr>
      <w:hyperlink r:id="rId1030" w:history="1">
        <w:r>
          <w:rPr>
            <w:rStyle w:val="Hyperlink"/>
          </w:rPr>
          <w:t>R2-2202274</w:t>
        </w:r>
      </w:hyperlink>
      <w:r w:rsidR="009576CE" w:rsidRPr="00C2204F">
        <w:tab/>
        <w:t>Discussion on user plane issues of SDT</w:t>
      </w:r>
      <w:r w:rsidR="009576CE" w:rsidRPr="00C2204F">
        <w:tab/>
        <w:t>OPPO</w:t>
      </w:r>
      <w:r w:rsidR="009576CE" w:rsidRPr="00C2204F">
        <w:tab/>
        <w:t>discussion</w:t>
      </w:r>
      <w:r w:rsidR="009576CE" w:rsidRPr="00C2204F">
        <w:tab/>
        <w:t>Rel-17</w:t>
      </w:r>
      <w:r w:rsidR="009576CE" w:rsidRPr="00C2204F">
        <w:tab/>
        <w:t>NR_SmallData_INACTIVE-Core</w:t>
      </w:r>
    </w:p>
    <w:p w14:paraId="5E66EA24" w14:textId="54B71281" w:rsidR="009576CE" w:rsidRPr="00C2204F" w:rsidRDefault="00257687" w:rsidP="009576CE">
      <w:pPr>
        <w:pStyle w:val="Doc-title"/>
      </w:pPr>
      <w:hyperlink r:id="rId1031" w:history="1">
        <w:r>
          <w:rPr>
            <w:rStyle w:val="Hyperlink"/>
          </w:rPr>
          <w:t>R2-2202342</w:t>
        </w:r>
      </w:hyperlink>
      <w:r w:rsidR="009576CE" w:rsidRPr="00C2204F">
        <w:tab/>
        <w:t>CG-SDT-TAT expiry handing during the CG-SDT procedure</w:t>
      </w:r>
      <w:r w:rsidR="009576CE" w:rsidRPr="00C2204F">
        <w:tab/>
        <w:t>Samsung Electronics Co., Ltd</w:t>
      </w:r>
      <w:r w:rsidR="009576CE" w:rsidRPr="00C2204F">
        <w:tab/>
        <w:t>discussion</w:t>
      </w:r>
      <w:r w:rsidR="009576CE" w:rsidRPr="00C2204F">
        <w:tab/>
        <w:t>Rel-17</w:t>
      </w:r>
      <w:r w:rsidR="009576CE" w:rsidRPr="00C2204F">
        <w:tab/>
        <w:t>NR_SmallData_INACTIVE-Core</w:t>
      </w:r>
    </w:p>
    <w:p w14:paraId="2D315D3E" w14:textId="1567F793" w:rsidR="009576CE" w:rsidRPr="00C2204F" w:rsidRDefault="00257687" w:rsidP="009576CE">
      <w:pPr>
        <w:pStyle w:val="Doc-title"/>
      </w:pPr>
      <w:hyperlink r:id="rId1032" w:history="1">
        <w:r>
          <w:rPr>
            <w:rStyle w:val="Hyperlink"/>
          </w:rPr>
          <w:t>R2-2202446</w:t>
        </w:r>
      </w:hyperlink>
      <w:r w:rsidR="009576CE" w:rsidRPr="00C2204F">
        <w:tab/>
        <w:t>Remaining UP issues for SDT</w:t>
      </w:r>
      <w:r w:rsidR="009576CE" w:rsidRPr="00C2204F">
        <w:tab/>
        <w:t>Lenovo, Motorola Mobility</w:t>
      </w:r>
      <w:r w:rsidR="009576CE" w:rsidRPr="00C2204F">
        <w:tab/>
        <w:t>discussion</w:t>
      </w:r>
      <w:r w:rsidR="009576CE" w:rsidRPr="00C2204F">
        <w:tab/>
        <w:t>Rel-17</w:t>
      </w:r>
      <w:r w:rsidR="009576CE" w:rsidRPr="00C2204F">
        <w:tab/>
        <w:t>NR_SmallData_INACTIVE-Core</w:t>
      </w:r>
    </w:p>
    <w:p w14:paraId="59D2D828" w14:textId="29D3BD41" w:rsidR="009576CE" w:rsidRPr="00C2204F" w:rsidRDefault="00257687" w:rsidP="009576CE">
      <w:pPr>
        <w:pStyle w:val="Doc-title"/>
      </w:pPr>
      <w:hyperlink r:id="rId1033" w:history="1">
        <w:r>
          <w:rPr>
            <w:rStyle w:val="Hyperlink"/>
          </w:rPr>
          <w:t>R2-2202610</w:t>
        </w:r>
      </w:hyperlink>
      <w:r w:rsidR="009576CE" w:rsidRPr="00C2204F">
        <w:tab/>
        <w:t>Remaining issues for SDT user plane</w:t>
      </w:r>
      <w:r w:rsidR="009576CE" w:rsidRPr="00C2204F">
        <w:tab/>
        <w:t>Huawei, HiSilicon</w:t>
      </w:r>
      <w:r w:rsidR="009576CE" w:rsidRPr="00C2204F">
        <w:tab/>
        <w:t>discussion</w:t>
      </w:r>
      <w:r w:rsidR="009576CE" w:rsidRPr="00C2204F">
        <w:tab/>
        <w:t>Rel-17</w:t>
      </w:r>
      <w:r w:rsidR="009576CE" w:rsidRPr="00C2204F">
        <w:tab/>
        <w:t>NR_SmallData_INACTIVE-Core</w:t>
      </w:r>
    </w:p>
    <w:p w14:paraId="08BB5F0F" w14:textId="5343E482" w:rsidR="009576CE" w:rsidRPr="00C2204F" w:rsidRDefault="00257687" w:rsidP="009576CE">
      <w:pPr>
        <w:pStyle w:val="Doc-title"/>
      </w:pPr>
      <w:hyperlink r:id="rId1034" w:history="1">
        <w:r>
          <w:rPr>
            <w:rStyle w:val="Hyperlink"/>
          </w:rPr>
          <w:t>R2-2202735</w:t>
        </w:r>
      </w:hyperlink>
      <w:r w:rsidR="009576CE" w:rsidRPr="00C2204F">
        <w:tab/>
        <w:t>Remaining issues of user plane aspects of SDT</w:t>
      </w:r>
      <w:r w:rsidR="009576CE" w:rsidRPr="00C2204F">
        <w:tab/>
        <w:t>China Telecom</w:t>
      </w:r>
      <w:r w:rsidR="009576CE" w:rsidRPr="00C2204F">
        <w:tab/>
        <w:t>discussion</w:t>
      </w:r>
    </w:p>
    <w:p w14:paraId="173A84D7" w14:textId="47154D87" w:rsidR="009576CE" w:rsidRPr="00C2204F" w:rsidRDefault="00257687" w:rsidP="009576CE">
      <w:pPr>
        <w:pStyle w:val="Doc-title"/>
      </w:pPr>
      <w:hyperlink r:id="rId1035" w:history="1">
        <w:r>
          <w:rPr>
            <w:rStyle w:val="Hyperlink"/>
          </w:rPr>
          <w:t>R2-2202959</w:t>
        </w:r>
      </w:hyperlink>
      <w:r w:rsidR="009576CE" w:rsidRPr="00C2204F">
        <w:tab/>
        <w:t>Remaining issues on UP aspects of SDT</w:t>
      </w:r>
      <w:r w:rsidR="009576CE" w:rsidRPr="00C2204F">
        <w:tab/>
        <w:t>Qualcomm Incorporated</w:t>
      </w:r>
      <w:r w:rsidR="009576CE" w:rsidRPr="00C2204F">
        <w:tab/>
        <w:t>discussion</w:t>
      </w:r>
      <w:r w:rsidR="009576CE" w:rsidRPr="00C2204F">
        <w:tab/>
        <w:t>Rel-17</w:t>
      </w:r>
      <w:r w:rsidR="009576CE" w:rsidRPr="00C2204F">
        <w:tab/>
        <w:t>NR_SmallData_INACTIVE-Core</w:t>
      </w:r>
    </w:p>
    <w:p w14:paraId="3B06DD09" w14:textId="11179C5C" w:rsidR="009576CE" w:rsidRPr="00C2204F" w:rsidRDefault="00257687" w:rsidP="009576CE">
      <w:pPr>
        <w:pStyle w:val="Doc-title"/>
      </w:pPr>
      <w:hyperlink r:id="rId1036" w:history="1">
        <w:r>
          <w:rPr>
            <w:rStyle w:val="Hyperlink"/>
          </w:rPr>
          <w:t>R2-2202983</w:t>
        </w:r>
      </w:hyperlink>
      <w:r w:rsidR="009576CE" w:rsidRPr="00C2204F">
        <w:tab/>
        <w:t>Remaining UP Issues on SDT Procedure</w:t>
      </w:r>
      <w:r w:rsidR="009576CE" w:rsidRPr="00C2204F">
        <w:tab/>
        <w:t>vivo</w:t>
      </w:r>
      <w:r w:rsidR="009576CE" w:rsidRPr="00C2204F">
        <w:tab/>
        <w:t>discussion</w:t>
      </w:r>
      <w:r w:rsidR="009576CE" w:rsidRPr="00C2204F">
        <w:tab/>
        <w:t>Rel-17</w:t>
      </w:r>
      <w:r w:rsidR="009576CE" w:rsidRPr="00C2204F">
        <w:tab/>
        <w:t>NR_SmallData_INACTIVE-Core</w:t>
      </w:r>
    </w:p>
    <w:p w14:paraId="115A6D33" w14:textId="1A6088F1" w:rsidR="009576CE" w:rsidRPr="00C2204F" w:rsidRDefault="00257687" w:rsidP="009576CE">
      <w:pPr>
        <w:pStyle w:val="Doc-title"/>
      </w:pPr>
      <w:hyperlink r:id="rId1037" w:history="1">
        <w:r>
          <w:rPr>
            <w:rStyle w:val="Hyperlink"/>
          </w:rPr>
          <w:t>R2-2203008</w:t>
        </w:r>
      </w:hyperlink>
      <w:r w:rsidR="009576CE" w:rsidRPr="00C2204F">
        <w:tab/>
        <w:t>Remaining user plane aspects of SDT</w:t>
      </w:r>
      <w:r w:rsidR="009576CE" w:rsidRPr="00C2204F">
        <w:tab/>
        <w:t>NEC</w:t>
      </w:r>
      <w:r w:rsidR="009576CE" w:rsidRPr="00C2204F">
        <w:tab/>
        <w:t>discussion</w:t>
      </w:r>
      <w:r w:rsidR="009576CE" w:rsidRPr="00C2204F">
        <w:tab/>
        <w:t>Rel-17</w:t>
      </w:r>
      <w:r w:rsidR="009576CE" w:rsidRPr="00C2204F">
        <w:tab/>
        <w:t>NR_SmallData_INACTIVE-Core</w:t>
      </w:r>
    </w:p>
    <w:p w14:paraId="551C0994" w14:textId="07D92DBD" w:rsidR="009576CE" w:rsidRPr="00C2204F" w:rsidRDefault="00257687" w:rsidP="009576CE">
      <w:pPr>
        <w:pStyle w:val="Doc-title"/>
      </w:pPr>
      <w:hyperlink r:id="rId1038" w:history="1">
        <w:r>
          <w:rPr>
            <w:rStyle w:val="Hyperlink"/>
          </w:rPr>
          <w:t>R2-2203158</w:t>
        </w:r>
      </w:hyperlink>
      <w:r w:rsidR="009576CE" w:rsidRPr="00C2204F">
        <w:tab/>
        <w:t>User Plane Aspects for SDT</w:t>
      </w:r>
      <w:r w:rsidR="009576CE" w:rsidRPr="00C2204F">
        <w:tab/>
        <w:t>Ericsson</w:t>
      </w:r>
      <w:r w:rsidR="009576CE" w:rsidRPr="00C2204F">
        <w:tab/>
        <w:t>discussion</w:t>
      </w:r>
      <w:r w:rsidR="009576CE" w:rsidRPr="00C2204F">
        <w:tab/>
        <w:t>Rel-17</w:t>
      </w:r>
      <w:r w:rsidR="009576CE" w:rsidRPr="00C2204F">
        <w:tab/>
        <w:t>NR_MT_SDT-Core</w:t>
      </w:r>
      <w:r w:rsidR="009576CE" w:rsidRPr="00C2204F">
        <w:tab/>
        <w:t>Late</w:t>
      </w:r>
    </w:p>
    <w:p w14:paraId="2FA85A9E" w14:textId="038F58C9" w:rsidR="009576CE" w:rsidRPr="00C2204F" w:rsidRDefault="00257687" w:rsidP="009576CE">
      <w:pPr>
        <w:pStyle w:val="Doc-title"/>
      </w:pPr>
      <w:hyperlink r:id="rId1039" w:history="1">
        <w:r>
          <w:rPr>
            <w:rStyle w:val="Hyperlink"/>
          </w:rPr>
          <w:t>R2-2203280</w:t>
        </w:r>
      </w:hyperlink>
      <w:r w:rsidR="009576CE" w:rsidRPr="00C2204F">
        <w:tab/>
        <w:t>UP and CG aspects for SDT</w:t>
      </w:r>
      <w:r w:rsidR="009576CE" w:rsidRPr="00C2204F">
        <w:tab/>
        <w:t>Nokia, Nokia Shanghai Bell</w:t>
      </w:r>
      <w:r w:rsidR="009576CE" w:rsidRPr="00C2204F">
        <w:tab/>
        <w:t>discussion</w:t>
      </w:r>
      <w:r w:rsidR="009576CE" w:rsidRPr="00C2204F">
        <w:tab/>
        <w:t>Rel-17</w:t>
      </w:r>
      <w:r w:rsidR="009576CE" w:rsidRPr="00C2204F">
        <w:tab/>
        <w:t>NR_SmallData_INACTIVE-Core</w:t>
      </w:r>
    </w:p>
    <w:p w14:paraId="68A92FCB" w14:textId="162F2BD3" w:rsidR="009576CE" w:rsidRPr="00C2204F" w:rsidRDefault="00257687" w:rsidP="009576CE">
      <w:pPr>
        <w:pStyle w:val="Doc-title"/>
      </w:pPr>
      <w:hyperlink r:id="rId1040" w:history="1">
        <w:r>
          <w:rPr>
            <w:rStyle w:val="Hyperlink"/>
          </w:rPr>
          <w:t>R2-2203458</w:t>
        </w:r>
      </w:hyperlink>
      <w:r w:rsidR="009576CE" w:rsidRPr="00C2204F">
        <w:tab/>
        <w:t>Remaining UP issues for SDT</w:t>
      </w:r>
      <w:r w:rsidR="009576CE" w:rsidRPr="00C2204F">
        <w:tab/>
        <w:t>InterDigital</w:t>
      </w:r>
      <w:r w:rsidR="009576CE" w:rsidRPr="00C2204F">
        <w:tab/>
        <w:t>discussion</w:t>
      </w:r>
      <w:r w:rsidR="009576CE" w:rsidRPr="00C2204F">
        <w:tab/>
        <w:t>Rel-17</w:t>
      </w:r>
      <w:r w:rsidR="009576CE" w:rsidRPr="00C2204F">
        <w:tab/>
        <w:t>NR_SmallData_INACTIVE-Core</w:t>
      </w:r>
    </w:p>
    <w:p w14:paraId="3D9B7B21" w14:textId="77777777" w:rsidR="009576CE" w:rsidRPr="00C2204F" w:rsidRDefault="009576CE" w:rsidP="009576CE">
      <w:pPr>
        <w:pStyle w:val="Heading3"/>
      </w:pPr>
      <w:bookmarkStart w:id="251" w:name="_Toc102254938"/>
      <w:r w:rsidRPr="00C2204F">
        <w:t>8.6.3</w:t>
      </w:r>
      <w:r w:rsidRPr="00C2204F">
        <w:tab/>
        <w:t>Control plane common aspects</w:t>
      </w:r>
      <w:bookmarkEnd w:id="251"/>
      <w:r w:rsidRPr="00C2204F">
        <w:t xml:space="preserve"> </w:t>
      </w:r>
    </w:p>
    <w:p w14:paraId="10CF688C" w14:textId="77777777" w:rsidR="009576CE" w:rsidRPr="00C2204F" w:rsidRDefault="009576CE" w:rsidP="009576CE">
      <w:pPr>
        <w:pStyle w:val="Comments"/>
        <w:rPr>
          <w:noProof w:val="0"/>
        </w:rPr>
      </w:pPr>
      <w:r w:rsidRPr="00C2204F">
        <w:rPr>
          <w:noProof w:val="0"/>
        </w:rPr>
        <w:t>Including email discussion [POST116bis-e][511][Sdata] CP open issues (ZTE) - NO contributions on these issues</w:t>
      </w:r>
    </w:p>
    <w:p w14:paraId="7FEA883D" w14:textId="77777777" w:rsidR="009576CE" w:rsidRPr="00C2204F" w:rsidRDefault="009576CE" w:rsidP="009576CE">
      <w:pPr>
        <w:pStyle w:val="Comments"/>
        <w:rPr>
          <w:noProof w:val="0"/>
        </w:rPr>
      </w:pPr>
      <w:r w:rsidRPr="00C2204F">
        <w:rPr>
          <w:noProof w:val="0"/>
        </w:rPr>
        <w:t>Any other contributions should focus on important issues not covered by open issues email discussions.   Issues that have been discussed and not agreed in the past should not be brought again, unless there is large support (i.e. large number of companies co-sourced contributions)</w:t>
      </w:r>
    </w:p>
    <w:p w14:paraId="63799401" w14:textId="77777777" w:rsidR="009576CE" w:rsidRPr="00C2204F" w:rsidRDefault="009576CE" w:rsidP="009576CE">
      <w:pPr>
        <w:pStyle w:val="Comments"/>
        <w:rPr>
          <w:noProof w:val="0"/>
        </w:rPr>
      </w:pPr>
      <w:r w:rsidRPr="00C2204F">
        <w:rPr>
          <w:noProof w:val="0"/>
        </w:rPr>
        <w:t>One co-sourced contributions and/or TPs on DCCH/CCCH solution will not count towards contribution limit.</w:t>
      </w:r>
    </w:p>
    <w:p w14:paraId="4A2FD057" w14:textId="1F543901" w:rsidR="009576CE" w:rsidRPr="00C2204F" w:rsidRDefault="00257687" w:rsidP="009576CE">
      <w:pPr>
        <w:pStyle w:val="Doc-title"/>
      </w:pPr>
      <w:hyperlink r:id="rId1041" w:history="1">
        <w:r>
          <w:rPr>
            <w:rStyle w:val="Hyperlink"/>
          </w:rPr>
          <w:t>R2-2203300</w:t>
        </w:r>
      </w:hyperlink>
      <w:r w:rsidR="009576CE" w:rsidRPr="00C2204F">
        <w:tab/>
        <w:t>[POST116bis-e][511][Sdata] - CP open issue list summary</w:t>
      </w:r>
      <w:r w:rsidR="009576CE" w:rsidRPr="00C2204F">
        <w:tab/>
        <w:t>ZTE Wistron Telecom AB</w:t>
      </w:r>
      <w:r w:rsidR="009576CE" w:rsidRPr="00C2204F">
        <w:tab/>
        <w:t>report</w:t>
      </w:r>
    </w:p>
    <w:p w14:paraId="27587B9D" w14:textId="5280D622" w:rsidR="009576CE" w:rsidRPr="00C2204F" w:rsidRDefault="009576CE" w:rsidP="009576CE">
      <w:pPr>
        <w:pStyle w:val="Doc-text2"/>
      </w:pPr>
      <w:r w:rsidRPr="00C2204F">
        <w:t xml:space="preserve">=&gt; Revised in </w:t>
      </w:r>
      <w:hyperlink r:id="rId1042" w:history="1">
        <w:r w:rsidR="00257687">
          <w:rPr>
            <w:rStyle w:val="Hyperlink"/>
          </w:rPr>
          <w:t>R2-2203716</w:t>
        </w:r>
      </w:hyperlink>
    </w:p>
    <w:p w14:paraId="088AFFFE" w14:textId="311C41E2" w:rsidR="009576CE" w:rsidRPr="00C2204F" w:rsidRDefault="00257687" w:rsidP="009576CE">
      <w:pPr>
        <w:pStyle w:val="Doc-title"/>
      </w:pPr>
      <w:hyperlink r:id="rId1043" w:history="1">
        <w:r>
          <w:rPr>
            <w:rStyle w:val="Hyperlink"/>
          </w:rPr>
          <w:t>R2-2203716</w:t>
        </w:r>
      </w:hyperlink>
      <w:r w:rsidR="009576CE" w:rsidRPr="00C2204F">
        <w:tab/>
        <w:t>[POST116bis-e][511][Sdata] - CP open issue list summary</w:t>
      </w:r>
      <w:r w:rsidR="009576CE" w:rsidRPr="00C2204F">
        <w:tab/>
        <w:t>ZTE Corporation (rapporteur)</w:t>
      </w:r>
      <w:r w:rsidR="009576CE" w:rsidRPr="00C2204F">
        <w:tab/>
        <w:t>report</w:t>
      </w:r>
      <w:r w:rsidR="009576CE" w:rsidRPr="00C2204F">
        <w:tab/>
        <w:t>Rel-17</w:t>
      </w:r>
      <w:r w:rsidR="009576CE" w:rsidRPr="00C2204F">
        <w:tab/>
        <w:t>NR_SmallData_INACTIVE-Core</w:t>
      </w:r>
    </w:p>
    <w:p w14:paraId="578B717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B8CB2EE"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When CG-TAT expires, MAC shall release the CG resources. RRC keeps the CG configuration (for delta signalling).</w:t>
      </w:r>
    </w:p>
    <w:p w14:paraId="7FB91FFC"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Add a condition that RNAU is only initiated if Txxx (i.e. the new SDT timer) is not running </w:t>
      </w:r>
    </w:p>
    <w:p w14:paraId="7C0D0A58"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The UE is not required to perform/log measurements during SDT</w:t>
      </w:r>
    </w:p>
    <w:p w14:paraId="1B52BF4B"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The UE is not required to perform Idle/inactive measurements in section 5.7.8 of RRC during SDT.  Check the details of this requirements</w:t>
      </w:r>
    </w:p>
    <w:p w14:paraId="50815452"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Delta signalling is based on the previous SDT configuration (i.e. only applicable to SDT operation and will be released when the UE moves to connected and hence delta configuration based on connected mode CG configuration is not supported).  FFS other details </w:t>
      </w:r>
    </w:p>
    <w:p w14:paraId="0C8CB0D9"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for ROHC continuity, update the running CR as follows: </w:t>
      </w:r>
    </w:p>
    <w:p w14:paraId="0C692D42" w14:textId="77777777" w:rsidR="009576CE" w:rsidRPr="00C2204F" w:rsidRDefault="009576CE" w:rsidP="00C24B60">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“the cell for ROHC continuity is </w:t>
      </w:r>
      <w:r w:rsidRPr="00C2204F">
        <w:rPr>
          <w:rFonts w:hint="eastAsia"/>
          <w:noProof/>
        </w:rPr>
        <w:t xml:space="preserve">the PCell </w:t>
      </w:r>
      <w:r w:rsidRPr="00C2204F">
        <w:rPr>
          <w:noProof/>
        </w:rPr>
        <w:t>where the UE receives the RRCRelease message”</w:t>
      </w:r>
    </w:p>
    <w:p w14:paraId="39F9E7D6" w14:textId="77777777" w:rsidR="009576CE" w:rsidRPr="00C2204F" w:rsidRDefault="009576CE" w:rsidP="009576CE">
      <w:pPr>
        <w:pStyle w:val="Doc-text2"/>
        <w:ind w:left="1259" w:firstLine="0"/>
        <w:rPr>
          <w:noProof/>
        </w:rPr>
      </w:pPr>
    </w:p>
    <w:p w14:paraId="433FD2AF" w14:textId="77777777" w:rsidR="009576CE" w:rsidRPr="00C2204F" w:rsidRDefault="009576CE" w:rsidP="009576CE">
      <w:pPr>
        <w:pStyle w:val="Doc-text2"/>
        <w:ind w:left="1259" w:firstLine="0"/>
        <w:rPr>
          <w:b/>
          <w:bCs/>
          <w:noProof/>
        </w:rPr>
      </w:pPr>
      <w:r w:rsidRPr="00C2204F">
        <w:rPr>
          <w:b/>
          <w:bCs/>
          <w:noProof/>
        </w:rPr>
        <w:t>Proposal 4</w:t>
      </w:r>
    </w:p>
    <w:p w14:paraId="02826A88" w14:textId="77777777" w:rsidR="009576CE" w:rsidRPr="00C2204F" w:rsidRDefault="009576CE" w:rsidP="009576CE">
      <w:pPr>
        <w:pStyle w:val="Doc-text2"/>
        <w:ind w:left="1259" w:firstLine="0"/>
        <w:rPr>
          <w:noProof/>
        </w:rPr>
      </w:pPr>
      <w:r w:rsidRPr="00C2204F">
        <w:rPr>
          <w:noProof/>
        </w:rPr>
        <w:t>-</w:t>
      </w:r>
      <w:r w:rsidRPr="00C2204F">
        <w:rPr>
          <w:noProof/>
        </w:rPr>
        <w:tab/>
        <w:t>Intel asks if we need to ask RAN4 for performance impact</w:t>
      </w:r>
    </w:p>
    <w:p w14:paraId="603D868C" w14:textId="77777777" w:rsidR="009576CE" w:rsidRPr="00C2204F" w:rsidRDefault="009576CE" w:rsidP="009576CE">
      <w:pPr>
        <w:pStyle w:val="Doc-text2"/>
        <w:ind w:left="1259" w:firstLine="0"/>
        <w:rPr>
          <w:noProof/>
        </w:rPr>
      </w:pPr>
    </w:p>
    <w:p w14:paraId="335F89F8" w14:textId="77777777" w:rsidR="009576CE" w:rsidRPr="00C2204F" w:rsidRDefault="009576CE" w:rsidP="009576CE">
      <w:pPr>
        <w:pStyle w:val="Doc-text2"/>
        <w:ind w:left="1259" w:firstLine="0"/>
        <w:rPr>
          <w:noProof/>
        </w:rPr>
      </w:pPr>
      <w:r w:rsidRPr="00C2204F">
        <w:rPr>
          <w:noProof/>
        </w:rPr>
        <w:t>LS to RAN4   (ZTE) [CB]</w:t>
      </w:r>
    </w:p>
    <w:p w14:paraId="733CC928" w14:textId="77777777" w:rsidR="009576CE" w:rsidRPr="00C2204F" w:rsidRDefault="009576CE" w:rsidP="009576CE">
      <w:pPr>
        <w:pStyle w:val="Doc-text2"/>
        <w:ind w:left="1259" w:firstLine="0"/>
        <w:rPr>
          <w:noProof/>
        </w:rPr>
      </w:pPr>
      <w:r w:rsidRPr="00C2204F">
        <w:rPr>
          <w:noProof/>
        </w:rPr>
        <w:t>-</w:t>
      </w:r>
      <w:r w:rsidRPr="00C2204F">
        <w:rPr>
          <w:noProof/>
        </w:rPr>
        <w:tab/>
        <w:t xml:space="preserve">Inform RAN4 of our agreements </w:t>
      </w:r>
    </w:p>
    <w:p w14:paraId="7DFDEA1B" w14:textId="77777777" w:rsidR="009576CE" w:rsidRPr="00C2204F" w:rsidRDefault="009576CE" w:rsidP="009576CE">
      <w:pPr>
        <w:pStyle w:val="Doc-text2"/>
        <w:ind w:left="1259" w:firstLine="0"/>
        <w:rPr>
          <w:noProof/>
        </w:rPr>
      </w:pPr>
    </w:p>
    <w:p w14:paraId="110B0147" w14:textId="77777777" w:rsidR="009576CE" w:rsidRPr="00C2204F" w:rsidRDefault="009576CE" w:rsidP="009576CE">
      <w:pPr>
        <w:pStyle w:val="Doc-text2"/>
        <w:rPr>
          <w:shd w:val="clear" w:color="auto" w:fill="FFFFFF"/>
          <w:lang w:eastAsia="zh-CN"/>
        </w:rPr>
      </w:pPr>
      <w:r w:rsidRPr="00C2204F">
        <w:rPr>
          <w:shd w:val="clear" w:color="auto" w:fill="FFFFFF"/>
          <w:lang w:eastAsia="zh-CN"/>
        </w:rPr>
        <w:t xml:space="preserve">Proposals for discussion for essential issues: </w:t>
      </w:r>
    </w:p>
    <w:p w14:paraId="6E3CB0D2" w14:textId="77777777" w:rsidR="009576CE" w:rsidRPr="00C2204F" w:rsidRDefault="009576CE" w:rsidP="009576CE">
      <w:pPr>
        <w:pStyle w:val="Doc-text2"/>
        <w:rPr>
          <w:lang w:eastAsia="zh-CN"/>
        </w:rPr>
      </w:pPr>
      <w:r w:rsidRPr="00C2204F">
        <w:rPr>
          <w:lang w:eastAsia="zh-CN"/>
        </w:rPr>
        <w:t>Proposal 5: use the following values for SDT error detection timer (discuss together with P18)</w:t>
      </w:r>
    </w:p>
    <w:p w14:paraId="295852B0" w14:textId="77777777" w:rsidR="009576CE" w:rsidRPr="00C2204F" w:rsidRDefault="009576CE" w:rsidP="009576CE">
      <w:pPr>
        <w:pStyle w:val="Doc-text2"/>
        <w:rPr>
          <w:lang w:eastAsia="zh-CN"/>
        </w:rPr>
      </w:pPr>
      <w:r w:rsidRPr="00C2204F">
        <w:rPr>
          <w:lang w:eastAsia="zh-CN"/>
        </w:rPr>
        <w:t>t3XX    ENUMERATED {ms100, ms200, ms300, ms400, ms600, ms1000, ms2000,  ms3000, ms6000, ms10000, spare6, spare5, spare4, spare3, spare2, spare1}</w:t>
      </w:r>
    </w:p>
    <w:p w14:paraId="3C690114" w14:textId="77777777" w:rsidR="009576CE" w:rsidRPr="00C2204F" w:rsidRDefault="009576CE" w:rsidP="009576CE">
      <w:pPr>
        <w:pStyle w:val="Doc-text2"/>
        <w:rPr>
          <w:lang w:eastAsia="zh-CN"/>
        </w:rPr>
      </w:pPr>
      <w:r w:rsidRPr="00C2204F">
        <w:rPr>
          <w:lang w:eastAsia="zh-CN"/>
        </w:rPr>
        <w:t xml:space="preserve">Proposal 7: When SDT is initiated, RRC will indicate the selected carrier to MAC </w:t>
      </w:r>
    </w:p>
    <w:tbl>
      <w:tblPr>
        <w:tblStyle w:val="TableGrid"/>
        <w:tblW w:w="0" w:type="auto"/>
        <w:tblInd w:w="988" w:type="dxa"/>
        <w:tblLook w:val="04A0" w:firstRow="1" w:lastRow="0" w:firstColumn="1" w:lastColumn="0" w:noHBand="0" w:noVBand="1"/>
      </w:tblPr>
      <w:tblGrid>
        <w:gridCol w:w="9206"/>
      </w:tblGrid>
      <w:tr w:rsidR="009576CE" w:rsidRPr="00C2204F" w14:paraId="09777F31" w14:textId="77777777" w:rsidTr="00C20B33">
        <w:tc>
          <w:tcPr>
            <w:tcW w:w="9639" w:type="dxa"/>
          </w:tcPr>
          <w:p w14:paraId="235B3F9F" w14:textId="77777777" w:rsidR="009576CE" w:rsidRPr="00C2204F" w:rsidRDefault="009576CE" w:rsidP="00C20B33">
            <w:pPr>
              <w:rPr>
                <w:lang w:eastAsia="zh-CN"/>
              </w:rPr>
            </w:pPr>
            <w:r w:rsidRPr="00C2204F">
              <w:rPr>
                <w:lang w:eastAsia="zh-CN"/>
              </w:rPr>
              <w:t xml:space="preserve">Note: MAC will still perform carrier selection for this and indicate this to RRC which will just be informed for the RACH selection purpose by RRC. As below: </w:t>
            </w:r>
          </w:p>
          <w:p w14:paraId="7EA48B0D" w14:textId="77777777" w:rsidR="009576CE" w:rsidRPr="00C2204F" w:rsidRDefault="009576CE" w:rsidP="00C20B33">
            <w:pPr>
              <w:jc w:val="center"/>
              <w:rPr>
                <w:lang w:eastAsia="zh-CN"/>
              </w:rPr>
            </w:pPr>
            <w:r w:rsidRPr="00C2204F">
              <w:rPr>
                <w:noProof/>
              </w:rPr>
              <w:lastRenderedPageBreak/>
              <w:drawing>
                <wp:inline distT="0" distB="0" distL="0" distR="0" wp14:anchorId="1D5D707C" wp14:editId="24B1179F">
                  <wp:extent cx="4657725" cy="2263956"/>
                  <wp:effectExtent l="0" t="0" r="0" b="3175"/>
                  <wp:docPr id="1" name="Picture 1"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imeline&#10;&#10;Description automatically generated with low confidence"/>
                          <pic:cNvPicPr/>
                        </pic:nvPicPr>
                        <pic:blipFill>
                          <a:blip r:embed="rId1044"/>
                          <a:stretch>
                            <a:fillRect/>
                          </a:stretch>
                        </pic:blipFill>
                        <pic:spPr>
                          <a:xfrm>
                            <a:off x="0" y="0"/>
                            <a:ext cx="4664570" cy="2267283"/>
                          </a:xfrm>
                          <a:prstGeom prst="rect">
                            <a:avLst/>
                          </a:prstGeom>
                        </pic:spPr>
                      </pic:pic>
                    </a:graphicData>
                  </a:graphic>
                </wp:inline>
              </w:drawing>
            </w:r>
          </w:p>
        </w:tc>
      </w:tr>
    </w:tbl>
    <w:p w14:paraId="48572BE1" w14:textId="77777777" w:rsidR="009576CE" w:rsidRPr="00C2204F" w:rsidRDefault="009576CE" w:rsidP="009576CE">
      <w:pPr>
        <w:rPr>
          <w:lang w:eastAsia="zh-CN"/>
        </w:rPr>
      </w:pPr>
    </w:p>
    <w:p w14:paraId="533B2F9A" w14:textId="77777777" w:rsidR="009576CE" w:rsidRPr="00C2204F" w:rsidRDefault="009576CE" w:rsidP="009576CE">
      <w:pPr>
        <w:pStyle w:val="Doc-text2"/>
        <w:rPr>
          <w:lang w:eastAsia="zh-CN"/>
        </w:rPr>
      </w:pPr>
      <w:r w:rsidRPr="00C2204F">
        <w:rPr>
          <w:lang w:eastAsia="zh-CN"/>
        </w:rPr>
        <w:t xml:space="preserve">Proposal 8: RLC failure handling needs to be added in RRC but Max RACH preamble transmission indication from lower layers leads to no response in RRC (same as legacy). </w:t>
      </w:r>
    </w:p>
    <w:p w14:paraId="209E111F" w14:textId="77777777" w:rsidR="009576CE" w:rsidRPr="00C2204F" w:rsidRDefault="009576CE" w:rsidP="009576CE">
      <w:pPr>
        <w:pStyle w:val="Doc-text2"/>
        <w:rPr>
          <w:lang w:eastAsia="zh-CN"/>
        </w:rPr>
      </w:pPr>
      <w:r w:rsidRPr="00C2204F">
        <w:rPr>
          <w:lang w:eastAsia="zh-CN"/>
        </w:rPr>
        <w:t>Proposal 10: UE supporting CG-SDT shall also support RA-SDT (10/4)</w:t>
      </w:r>
    </w:p>
    <w:p w14:paraId="6B03947F" w14:textId="77777777" w:rsidR="009576CE" w:rsidRPr="00C2204F" w:rsidRDefault="009576CE" w:rsidP="009576CE">
      <w:pPr>
        <w:pStyle w:val="Doc-text2"/>
        <w:rPr>
          <w:lang w:eastAsia="zh-CN"/>
        </w:rPr>
      </w:pPr>
      <w:r w:rsidRPr="00C2204F">
        <w:rPr>
          <w:lang w:eastAsia="zh-CN"/>
        </w:rPr>
        <w:t>Proposal 11: RA-SDT is defined as an optional capability per UE without need for xDD and FRx differentiation</w:t>
      </w:r>
    </w:p>
    <w:p w14:paraId="0364BBDC" w14:textId="77777777" w:rsidR="009576CE" w:rsidRPr="00C2204F" w:rsidRDefault="009576CE" w:rsidP="009576CE">
      <w:pPr>
        <w:pStyle w:val="Doc-text2"/>
        <w:rPr>
          <w:lang w:eastAsia="zh-CN"/>
        </w:rPr>
      </w:pPr>
      <w:r w:rsidRPr="00C2204F">
        <w:rPr>
          <w:lang w:eastAsia="zh-CN"/>
        </w:rPr>
        <w:tab/>
        <w:t>Discuss per UE vs per band</w:t>
      </w:r>
    </w:p>
    <w:p w14:paraId="4A8793CE" w14:textId="77777777" w:rsidR="009576CE" w:rsidRPr="00C2204F" w:rsidRDefault="009576CE" w:rsidP="009576CE">
      <w:pPr>
        <w:pStyle w:val="Doc-text2"/>
        <w:rPr>
          <w:lang w:eastAsia="zh-CN"/>
        </w:rPr>
      </w:pPr>
      <w:r w:rsidRPr="00C2204F">
        <w:rPr>
          <w:lang w:eastAsia="zh-CN"/>
        </w:rPr>
        <w:t>Proposal 12: CG-SDT is defined as an optional capability per UE without need for xDD and FRx differentiation</w:t>
      </w:r>
    </w:p>
    <w:p w14:paraId="4E3E181B" w14:textId="77777777" w:rsidR="009576CE" w:rsidRPr="00C2204F" w:rsidRDefault="009576CE" w:rsidP="009576CE">
      <w:pPr>
        <w:pStyle w:val="Doc-text2"/>
        <w:rPr>
          <w:lang w:eastAsia="zh-CN"/>
        </w:rPr>
      </w:pPr>
      <w:r w:rsidRPr="00C2204F">
        <w:rPr>
          <w:lang w:eastAsia="zh-CN"/>
        </w:rPr>
        <w:t>Proposal 13: Discuss whether separate capability is needed for SRB (i.e. for NAS messages)</w:t>
      </w:r>
    </w:p>
    <w:p w14:paraId="3F2FAE95" w14:textId="77777777" w:rsidR="009576CE" w:rsidRPr="00C2204F" w:rsidRDefault="009576CE" w:rsidP="009576CE">
      <w:pPr>
        <w:pStyle w:val="Doc-text2"/>
        <w:rPr>
          <w:lang w:eastAsia="zh-CN"/>
        </w:rPr>
      </w:pPr>
      <w:r w:rsidRPr="00C2204F">
        <w:rPr>
          <w:lang w:eastAsia="zh-CN"/>
        </w:rPr>
        <w:t>Proposal 14: Discuss whether separate capability is needed for multiple CG-SDT configured grants</w:t>
      </w:r>
    </w:p>
    <w:p w14:paraId="23495DC0" w14:textId="77777777" w:rsidR="009576CE" w:rsidRPr="00C2204F" w:rsidRDefault="009576CE" w:rsidP="009576CE">
      <w:pPr>
        <w:pStyle w:val="Doc-text2"/>
        <w:rPr>
          <w:lang w:eastAsia="zh-CN"/>
        </w:rPr>
      </w:pPr>
      <w:r w:rsidRPr="00C2204F">
        <w:rPr>
          <w:lang w:eastAsia="zh-CN"/>
        </w:rPr>
        <w:t>Proposal 15: Discuss the following options for RRCReject</w:t>
      </w:r>
    </w:p>
    <w:p w14:paraId="509E5D80" w14:textId="77777777" w:rsidR="009576CE" w:rsidRPr="00C2204F" w:rsidRDefault="009576CE" w:rsidP="009576CE">
      <w:pPr>
        <w:pStyle w:val="Doc-text2"/>
        <w:rPr>
          <w:lang w:eastAsia="zh-CN"/>
        </w:rPr>
      </w:pPr>
      <w:r w:rsidRPr="00C2204F">
        <w:rPr>
          <w:lang w:eastAsia="zh-CN"/>
        </w:rPr>
        <w:t xml:space="preserve">Option 1: No change (i.e. EDT behaviour is followed) </w:t>
      </w:r>
    </w:p>
    <w:p w14:paraId="6675CDAA" w14:textId="77777777" w:rsidR="009576CE" w:rsidRPr="00C2204F" w:rsidRDefault="009576CE" w:rsidP="009576CE">
      <w:pPr>
        <w:pStyle w:val="Doc-text2"/>
        <w:rPr>
          <w:lang w:eastAsia="zh-CN"/>
        </w:rPr>
      </w:pPr>
      <w:r w:rsidRPr="00C2204F">
        <w:rPr>
          <w:lang w:eastAsia="zh-CN"/>
        </w:rPr>
        <w:t xml:space="preserve">If option 1 is agreed we can discuss whether we need a note that says:  </w:t>
      </w:r>
      <w:r w:rsidRPr="00C2204F">
        <w:rPr>
          <w:i/>
          <w:iCs/>
          <w:lang w:eastAsia="zh-CN"/>
        </w:rPr>
        <w:t>“UE shall avoid a consecutive SDT procedures with a different payload but same security key”</w:t>
      </w:r>
    </w:p>
    <w:p w14:paraId="505FEE9D" w14:textId="77777777" w:rsidR="009576CE" w:rsidRPr="00C2204F" w:rsidRDefault="009576CE" w:rsidP="009576CE">
      <w:pPr>
        <w:pStyle w:val="Doc-text2"/>
        <w:rPr>
          <w:lang w:eastAsia="zh-CN"/>
        </w:rPr>
      </w:pPr>
      <w:r w:rsidRPr="00C2204F">
        <w:rPr>
          <w:lang w:eastAsia="zh-CN"/>
        </w:rPr>
        <w:t>Option 2: RRCReject is not supported for SDT</w:t>
      </w:r>
    </w:p>
    <w:p w14:paraId="0B51E08B" w14:textId="77777777" w:rsidR="009576CE" w:rsidRPr="00C2204F" w:rsidRDefault="009576CE" w:rsidP="009576CE">
      <w:pPr>
        <w:pStyle w:val="Doc-text2"/>
        <w:rPr>
          <w:lang w:eastAsia="zh-CN"/>
        </w:rPr>
      </w:pPr>
      <w:r w:rsidRPr="00C2204F">
        <w:rPr>
          <w:lang w:eastAsia="zh-CN"/>
        </w:rPr>
        <w:t>Option 3: Release SDT configuration upon receiving RRCReject</w:t>
      </w:r>
    </w:p>
    <w:p w14:paraId="5F1FF05D" w14:textId="77777777" w:rsidR="009576CE" w:rsidRPr="00C2204F" w:rsidRDefault="009576CE" w:rsidP="009576CE">
      <w:pPr>
        <w:pStyle w:val="Doc-text2"/>
        <w:rPr>
          <w:lang w:eastAsia="zh-CN"/>
        </w:rPr>
      </w:pPr>
      <w:r w:rsidRPr="00C2204F">
        <w:rPr>
          <w:lang w:eastAsia="zh-CN"/>
        </w:rPr>
        <w:t>Proposal 16: The following is used for sdt-DataVolumeThreshold</w:t>
      </w:r>
    </w:p>
    <w:p w14:paraId="6754FEA4" w14:textId="77777777" w:rsidR="009576CE" w:rsidRPr="00C2204F" w:rsidRDefault="009576CE" w:rsidP="009576CE">
      <w:pPr>
        <w:pStyle w:val="Doc-text2"/>
        <w:rPr>
          <w:lang w:eastAsia="zh-CN"/>
        </w:rPr>
      </w:pPr>
      <w:r w:rsidRPr="00C2204F">
        <w:rPr>
          <w:lang w:eastAsia="zh-CN"/>
        </w:rPr>
        <w:t>ENUMERATED {byte10, byte14, byte20, byte28, byte38, byte53, byte74, byte102, byte142, byte198, byte276, byte384, byte535, byte745, byte1038, byte1446}</w:t>
      </w:r>
    </w:p>
    <w:p w14:paraId="42B9D822" w14:textId="77777777" w:rsidR="009576CE" w:rsidRPr="00C2204F" w:rsidRDefault="009576CE" w:rsidP="009576CE">
      <w:pPr>
        <w:pStyle w:val="Doc-text2"/>
        <w:rPr>
          <w:rFonts w:ascii="Calibri" w:hAnsi="Calibri" w:cs="Calibri"/>
          <w:sz w:val="22"/>
          <w:szCs w:val="22"/>
          <w:shd w:val="clear" w:color="auto" w:fill="FFFFFF"/>
        </w:rPr>
      </w:pPr>
      <w:r w:rsidRPr="00C2204F">
        <w:rPr>
          <w:lang w:eastAsia="zh-CN"/>
        </w:rPr>
        <w:t xml:space="preserve">Proposal 17: </w:t>
      </w:r>
      <w:r w:rsidRPr="00C2204F">
        <w:rPr>
          <w:rFonts w:ascii="Calibri" w:hAnsi="Calibri" w:cs="Calibri"/>
          <w:sz w:val="22"/>
          <w:szCs w:val="22"/>
          <w:shd w:val="clear" w:color="auto" w:fill="FFFFFF"/>
        </w:rPr>
        <w:t>DataVolumeThreshold is configured only in SIB1</w:t>
      </w:r>
    </w:p>
    <w:p w14:paraId="6EA5622C" w14:textId="77777777" w:rsidR="009576CE" w:rsidRPr="00C2204F" w:rsidRDefault="009576CE" w:rsidP="009576CE">
      <w:pPr>
        <w:pStyle w:val="Doc-text2"/>
        <w:rPr>
          <w:lang w:eastAsia="zh-CN"/>
        </w:rPr>
      </w:pPr>
      <w:r w:rsidRPr="00C2204F">
        <w:rPr>
          <w:lang w:eastAsia="zh-CN"/>
        </w:rPr>
        <w:t xml:space="preserve">Proposal 18: Implement longer CG-SDT periodicity values similar to PUR and send an LS to RAN1 to check if this is okay.  </w:t>
      </w:r>
    </w:p>
    <w:p w14:paraId="59B4194F" w14:textId="77777777" w:rsidR="009576CE" w:rsidRPr="00C2204F" w:rsidRDefault="009576CE" w:rsidP="009576CE">
      <w:pPr>
        <w:pStyle w:val="Doc-text2"/>
        <w:rPr>
          <w:b/>
          <w:bCs/>
          <w:u w:val="single"/>
          <w:lang w:eastAsia="zh-CN"/>
        </w:rPr>
      </w:pPr>
      <w:r w:rsidRPr="00C2204F">
        <w:rPr>
          <w:b/>
          <w:bCs/>
          <w:u w:val="single"/>
          <w:lang w:eastAsia="zh-CN"/>
        </w:rPr>
        <w:t>Proposals for enhancements (comeback after all essential issues are dealt with):</w:t>
      </w:r>
    </w:p>
    <w:p w14:paraId="6D3BD81E" w14:textId="77777777" w:rsidR="009576CE" w:rsidRPr="00C2204F" w:rsidRDefault="009576CE" w:rsidP="009576CE">
      <w:pPr>
        <w:pStyle w:val="Doc-text2"/>
        <w:rPr>
          <w:lang w:eastAsia="zh-CN"/>
        </w:rPr>
      </w:pPr>
      <w:r w:rsidRPr="00C2204F">
        <w:rPr>
          <w:lang w:eastAsia="zh-CN"/>
        </w:rPr>
        <w:t>Proposal 19: Discuss whether RAI should be introduced for SDT</w:t>
      </w:r>
    </w:p>
    <w:p w14:paraId="2BDEF0BC" w14:textId="77777777" w:rsidR="009576CE" w:rsidRPr="00C2204F" w:rsidRDefault="009576CE" w:rsidP="009576CE">
      <w:pPr>
        <w:pStyle w:val="Doc-text2"/>
        <w:rPr>
          <w:lang w:eastAsia="zh-CN"/>
        </w:rPr>
      </w:pPr>
      <w:r w:rsidRPr="00C2204F">
        <w:rPr>
          <w:lang w:eastAsia="zh-CN"/>
        </w:rPr>
        <w:t>Proposal 20: Discuss whether CG resource request message is supported for SDT</w:t>
      </w:r>
    </w:p>
    <w:p w14:paraId="22C61D43" w14:textId="77777777" w:rsidR="009576CE" w:rsidRPr="00C2204F" w:rsidRDefault="009576CE" w:rsidP="009576CE">
      <w:pPr>
        <w:pStyle w:val="Doc-text2"/>
        <w:ind w:left="0" w:firstLine="0"/>
      </w:pPr>
    </w:p>
    <w:p w14:paraId="255D5953" w14:textId="0E5E4DD2" w:rsidR="009576CE" w:rsidRPr="00C2204F" w:rsidRDefault="00257687" w:rsidP="009576CE">
      <w:pPr>
        <w:pStyle w:val="Doc-title"/>
      </w:pPr>
      <w:hyperlink r:id="rId1045" w:history="1">
        <w:r>
          <w:rPr>
            <w:rStyle w:val="Hyperlink"/>
          </w:rPr>
          <w:t>R2-2203732</w:t>
        </w:r>
      </w:hyperlink>
      <w:r w:rsidR="009576CE" w:rsidRPr="00C2204F">
        <w:tab/>
        <w:t>Summary of [AT117-e] [501] [ Sdata] CP additional open issues (Samsung)</w:t>
      </w:r>
      <w:r w:rsidR="009576CE" w:rsidRPr="00C2204F">
        <w:tab/>
        <w:t xml:space="preserve">   Samsung</w:t>
      </w:r>
    </w:p>
    <w:p w14:paraId="093891A8" w14:textId="77777777" w:rsidR="009576CE" w:rsidRPr="00C2204F" w:rsidRDefault="009576CE" w:rsidP="009576CE">
      <w:pPr>
        <w:pStyle w:val="Doc-text2"/>
      </w:pPr>
    </w:p>
    <w:p w14:paraId="5A389EF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493747C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w:t>
      </w:r>
      <w:r w:rsidRPr="00C2204F">
        <w:tab/>
        <w:t>DataVolumeThreshold is configured only in SIB1.</w:t>
      </w:r>
    </w:p>
    <w:p w14:paraId="68C9027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2</w:t>
      </w:r>
      <w:r w:rsidRPr="00C2204F">
        <w:tab/>
        <w:t>RA-SDT is defined as an optional capability per UE without need for xDD and FRx differentiation.</w:t>
      </w:r>
    </w:p>
    <w:p w14:paraId="02708E6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3</w:t>
      </w:r>
      <w:r w:rsidRPr="00C2204F">
        <w:tab/>
        <w:t xml:space="preserve">For handling RRC Reject during SDT procedure, No change (i.e. EDT behaviour is followed).  LS to SA3? </w:t>
      </w:r>
    </w:p>
    <w:p w14:paraId="331328CF"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4</w:t>
      </w:r>
      <w:r w:rsidRPr="00C2204F">
        <w:tab/>
        <w:t>SDT cannot be triggered if there is non-SDT data buffered at PDCP/RLC.</w:t>
      </w:r>
    </w:p>
    <w:p w14:paraId="0111539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5</w:t>
      </w:r>
      <w:r w:rsidRPr="00C2204F">
        <w:tab/>
        <w:t>SDT can be configured only for SRB (i.e. without resuming any DRB). Define the sdt-DRB-List-r17 with the list starting in 0, or as SetupRelease type.</w:t>
      </w:r>
    </w:p>
    <w:p w14:paraId="10BF74F0"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6</w:t>
      </w:r>
      <w:r w:rsidRPr="00C2204F">
        <w:tab/>
        <w:t>If UE detects an SDT failure of ongoing SDT session for the transfer of NAS message, RRC informs NAS about the failure for NAS message transfer. Discuss further if any specification change is needed or not.  [CB] LS to CT1?</w:t>
      </w:r>
    </w:p>
    <w:p w14:paraId="1BF5C274"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7</w:t>
      </w:r>
      <w:r w:rsidRPr="00C2204F">
        <w:tab/>
        <w:t>If T380 expires and UE receives RRCReject during SDT procedure, in order to keep the periodic RNAU: UE sets the variable pendingRNA-Update to true.</w:t>
      </w:r>
    </w:p>
    <w:p w14:paraId="3E31A20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8</w:t>
      </w:r>
      <w:r w:rsidRPr="00C2204F">
        <w:tab/>
        <w:t>CG-SDT is defined as an optional capability per UE with the need for xDD and FRx differentiation</w:t>
      </w:r>
    </w:p>
    <w:p w14:paraId="11212253"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9</w:t>
      </w:r>
      <w:r w:rsidRPr="00C2204F">
        <w:tab/>
        <w:t>Separate capability is not needed for multiple CG-SDT configured grants (reuse the UE capability signalling for multiple CG)</w:t>
      </w:r>
    </w:p>
    <w:p w14:paraId="3F2E820D"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lastRenderedPageBreak/>
        <w:t>10</w:t>
      </w:r>
      <w:r w:rsidRPr="00C2204F">
        <w:tab/>
        <w:t>When SDT is initiated, RRC will not indicate the selected carrier to MAC</w:t>
      </w:r>
    </w:p>
    <w:p w14:paraId="763FF387"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11   Note that says: “UE shall avoid a consecutive SDT procedures with a different payload but same security key” is not added to specification.</w:t>
      </w:r>
    </w:p>
    <w:p w14:paraId="0E6E74D6"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12</w:t>
      </w:r>
      <w:r w:rsidRPr="00C2204F">
        <w:tab/>
        <w:t>The nrofSS-BlocksToAverage configuration in SIB2 is reused for the RSRP change based TA validation.   nrofSS-BlocksToAverage configuration is not supported in RRC Release.</w:t>
      </w:r>
    </w:p>
    <w:p w14:paraId="3E84F3B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pPr>
      <w:r w:rsidRPr="00C2204F">
        <w:t>13</w:t>
      </w:r>
      <w:r w:rsidRPr="00C2204F">
        <w:tab/>
        <w:t>As a baseline, for handling the DL non-SDT data/signalling arrival during SDT procedure without anchor relocation: network use RAN paging to trigger the following-up RRC resume procedure after UE is moved to Inactive state.</w:t>
      </w:r>
    </w:p>
    <w:p w14:paraId="0D8648EA" w14:textId="77777777" w:rsidR="009576CE" w:rsidRPr="00C2204F" w:rsidRDefault="009576CE" w:rsidP="009576CE">
      <w:pPr>
        <w:pStyle w:val="Doc-text2"/>
      </w:pPr>
    </w:p>
    <w:p w14:paraId="73A7EA88" w14:textId="77777777" w:rsidR="009576CE" w:rsidRPr="00C2204F" w:rsidRDefault="009576CE" w:rsidP="009576CE">
      <w:pPr>
        <w:pStyle w:val="Doc-text2"/>
      </w:pPr>
    </w:p>
    <w:p w14:paraId="0BDD6616" w14:textId="77777777" w:rsidR="009576CE" w:rsidRPr="00C2204F" w:rsidRDefault="009576CE" w:rsidP="009576CE">
      <w:pPr>
        <w:pStyle w:val="Doc-text2"/>
        <w:rPr>
          <w:i/>
          <w:iCs/>
        </w:rPr>
      </w:pPr>
      <w:r w:rsidRPr="00C2204F">
        <w:rPr>
          <w:i/>
          <w:iCs/>
        </w:rPr>
        <w:t>Proposal 5 (19 out of 22): CG-SDT is defined as an optional capability per UE without need for xDD and FRx differentiation</w:t>
      </w:r>
    </w:p>
    <w:p w14:paraId="47A20513" w14:textId="77777777" w:rsidR="009576CE" w:rsidRPr="00C2204F" w:rsidRDefault="009576CE" w:rsidP="009576CE">
      <w:pPr>
        <w:pStyle w:val="Doc-text2"/>
      </w:pPr>
      <w:r w:rsidRPr="00C2204F">
        <w:t>-</w:t>
      </w:r>
      <w:r w:rsidRPr="00C2204F">
        <w:tab/>
        <w:t xml:space="preserve">Qualcomm thinks that it should be band.  Apple explains that CG is per band and doesn’t understand why it is per UE specific.  ZTE has some sympathy and also there is some concerns on the mapping the SSBs and timing difference for TDD/FDD.   Huawei also thinks it should be per band as per Rel-16 and Samsung.  Intel explains why it was per band.  </w:t>
      </w:r>
    </w:p>
    <w:p w14:paraId="2DA994C0" w14:textId="77777777" w:rsidR="009576CE" w:rsidRPr="00C2204F" w:rsidRDefault="009576CE" w:rsidP="009576CE">
      <w:pPr>
        <w:pStyle w:val="Doc-text2"/>
      </w:pPr>
    </w:p>
    <w:p w14:paraId="5DBC6456" w14:textId="77777777" w:rsidR="009576CE" w:rsidRPr="00C2204F" w:rsidRDefault="009576CE" w:rsidP="009576CE">
      <w:pPr>
        <w:pStyle w:val="Doc-text2"/>
        <w:rPr>
          <w:i/>
          <w:iCs/>
        </w:rPr>
      </w:pPr>
      <w:r w:rsidRPr="00C2204F">
        <w:t xml:space="preserve">[CB] </w:t>
      </w:r>
      <w:r w:rsidRPr="00C2204F">
        <w:rPr>
          <w:i/>
          <w:iCs/>
        </w:rPr>
        <w:t>Proposal 3 (17 out of 22): UE supporting CG-SDT shall also support 4-step RA-SDT</w:t>
      </w:r>
    </w:p>
    <w:p w14:paraId="1F62283D" w14:textId="77777777" w:rsidR="009576CE" w:rsidRPr="00C2204F" w:rsidRDefault="009576CE" w:rsidP="009576CE">
      <w:pPr>
        <w:pStyle w:val="Doc-text2"/>
      </w:pPr>
      <w:r w:rsidRPr="00C2204F">
        <w:t>-</w:t>
      </w:r>
      <w:r w:rsidRPr="00C2204F">
        <w:tab/>
        <w:t xml:space="preserve">LG doesn’t see why we couple these, they are independent features.  Huawei agrees.  InterDigital indicates that we agreed that we would fallback to RA, otherwise we’d have to define a new behaviour.   ZTE thinks that this is easy, you support RA and then you just include the CCCH message, so the step is very small since you anyway have to support RACH.  </w:t>
      </w:r>
    </w:p>
    <w:p w14:paraId="13AE5C58" w14:textId="77777777" w:rsidR="009576CE" w:rsidRPr="00C2204F" w:rsidRDefault="009576CE" w:rsidP="009576CE">
      <w:pPr>
        <w:pStyle w:val="Doc-text2"/>
      </w:pPr>
    </w:p>
    <w:p w14:paraId="23194794" w14:textId="77777777" w:rsidR="009576CE" w:rsidRPr="00C2204F" w:rsidRDefault="009576CE" w:rsidP="009576CE">
      <w:pPr>
        <w:pStyle w:val="Doc-text2"/>
        <w:rPr>
          <w:i/>
          <w:iCs/>
        </w:rPr>
      </w:pPr>
      <w:r w:rsidRPr="00C2204F">
        <w:rPr>
          <w:i/>
          <w:iCs/>
        </w:rPr>
        <w:t>Proposal 13 For handling the DL non-SDT data/signalling arrival during SDT procedure without anchor relocation: network use RAN paging to trigger the following-up RRC resume procedure after UE is moved to Inactive state.</w:t>
      </w:r>
    </w:p>
    <w:p w14:paraId="1BDBC7AB" w14:textId="77777777" w:rsidR="009576CE" w:rsidRPr="00C2204F" w:rsidRDefault="009576CE" w:rsidP="009576CE">
      <w:pPr>
        <w:pStyle w:val="Doc-text2"/>
      </w:pPr>
      <w:r w:rsidRPr="00C2204F">
        <w:t>-</w:t>
      </w:r>
      <w:r w:rsidRPr="00C2204F">
        <w:tab/>
        <w:t xml:space="preserve">CATT, Huawei, Lenovo are concerned and it is simple to just add one indication in the release.  ZTE explains that this is for DL, so there is no emergency DL data.   LG also thinks this is an optimization.  </w:t>
      </w:r>
    </w:p>
    <w:p w14:paraId="5987A8DC" w14:textId="77777777" w:rsidR="009576CE" w:rsidRPr="00C2204F" w:rsidRDefault="009576CE" w:rsidP="009576CE">
      <w:pPr>
        <w:pStyle w:val="Doc-text2"/>
      </w:pPr>
    </w:p>
    <w:p w14:paraId="4465F389" w14:textId="55434592" w:rsidR="009576CE" w:rsidRPr="00C2204F" w:rsidRDefault="00257687" w:rsidP="009576CE">
      <w:pPr>
        <w:pStyle w:val="Doc-text2"/>
        <w:ind w:left="0" w:firstLine="0"/>
      </w:pPr>
      <w:hyperlink r:id="rId1046" w:history="1">
        <w:r>
          <w:rPr>
            <w:rStyle w:val="Hyperlink"/>
          </w:rPr>
          <w:t>R2-2204064</w:t>
        </w:r>
      </w:hyperlink>
      <w:r w:rsidR="009576CE" w:rsidRPr="00C2204F">
        <w:tab/>
        <w:t>Summary of remaining CP issues ZTE</w:t>
      </w:r>
    </w:p>
    <w:p w14:paraId="163CB307" w14:textId="77777777" w:rsidR="009576CE" w:rsidRPr="00C2204F" w:rsidRDefault="009576CE" w:rsidP="009576CE">
      <w:pPr>
        <w:pStyle w:val="Doc-text2"/>
      </w:pPr>
      <w:r w:rsidRPr="00C2204F">
        <w:t>Proposal 3 Do not support long CG-SDT periodicities (anything longer than existing values for CG).</w:t>
      </w:r>
    </w:p>
    <w:p w14:paraId="31ACC85E" w14:textId="77777777" w:rsidR="009576CE" w:rsidRPr="00C2204F" w:rsidRDefault="009576CE" w:rsidP="009576CE">
      <w:pPr>
        <w:pStyle w:val="Doc-text2"/>
      </w:pPr>
      <w:r w:rsidRPr="00C2204F">
        <w:t>-</w:t>
      </w:r>
      <w:r w:rsidRPr="00C2204F">
        <w:tab/>
        <w:t xml:space="preserve">Ericsson thinks that the short values are not very useful but is not happy that we don’t have longer values.  </w:t>
      </w:r>
    </w:p>
    <w:p w14:paraId="4C8F9A29" w14:textId="77777777" w:rsidR="009576CE" w:rsidRPr="00C2204F" w:rsidRDefault="009576CE" w:rsidP="009576CE">
      <w:pPr>
        <w:pStyle w:val="Doc-text2"/>
      </w:pPr>
      <w:r w:rsidRPr="00C2204F">
        <w:t>-</w:t>
      </w:r>
      <w:r w:rsidRPr="00C2204F">
        <w:tab/>
        <w:t xml:space="preserve">Intel thinks that longer periodicities are desirable but not shorter one.  The main purpose will be for independent SDT sessions.  Lenovo explains that there are other impacts if it is too long. </w:t>
      </w:r>
    </w:p>
    <w:p w14:paraId="3C19F2D5" w14:textId="77777777" w:rsidR="009576CE" w:rsidRPr="00C2204F" w:rsidRDefault="009576CE" w:rsidP="009576CE">
      <w:pPr>
        <w:pStyle w:val="Doc-text2"/>
        <w:rPr>
          <w:i/>
          <w:iCs/>
        </w:rPr>
      </w:pPr>
      <w:r w:rsidRPr="00C2204F">
        <w:rPr>
          <w:i/>
          <w:iCs/>
        </w:rPr>
        <w:t>Proposal 4 For non-SDT data arrival indication, ResumeCause value is included in UAI as an optional IE (and hence is provided to the network if upper layers provide it to the AS).</w:t>
      </w:r>
    </w:p>
    <w:p w14:paraId="4A85AA59" w14:textId="77777777" w:rsidR="009576CE" w:rsidRPr="00C2204F" w:rsidRDefault="009576CE" w:rsidP="009576CE">
      <w:pPr>
        <w:pStyle w:val="Doc-text2"/>
      </w:pPr>
      <w:r w:rsidRPr="00C2204F">
        <w:t>-</w:t>
      </w:r>
      <w:r w:rsidRPr="00C2204F">
        <w:tab/>
        <w:t xml:space="preserve">Nokia indicates that it is not clear that there will be an indication and second trigger from NAS.  ZTE explains that there are two options, we include a resume cause even if it doesn’t come from NAS or we just don’t include it.   CT1 couldn’t agree but there could be implementations where there could be.  Nokia explains that if there is a cause it should always be.  </w:t>
      </w:r>
    </w:p>
    <w:p w14:paraId="04E4F16D" w14:textId="77777777" w:rsidR="009576CE" w:rsidRPr="00C2204F" w:rsidRDefault="009576CE" w:rsidP="009576CE">
      <w:pPr>
        <w:pStyle w:val="Doc-text2"/>
      </w:pPr>
      <w:r w:rsidRPr="00C2204F">
        <w:t>-</w:t>
      </w:r>
      <w:r w:rsidRPr="00C2204F">
        <w:tab/>
        <w:t xml:space="preserve">InterDigital asks where the UE will do the UAC.  ZTE explains that SRB1 will be resumed and there is no AC for SRB1.  NEC explains that UAC parameters will be provided and AS should perform it.  </w:t>
      </w:r>
    </w:p>
    <w:p w14:paraId="5E0E94F3" w14:textId="77777777" w:rsidR="009576CE" w:rsidRPr="00C2204F" w:rsidRDefault="009576CE" w:rsidP="009576CE">
      <w:pPr>
        <w:pStyle w:val="Doc-text2"/>
      </w:pPr>
    </w:p>
    <w:p w14:paraId="70750A83" w14:textId="77777777" w:rsidR="009576CE" w:rsidRPr="00C2204F" w:rsidRDefault="009576CE" w:rsidP="009576CE">
      <w:pPr>
        <w:pStyle w:val="Doc-text2"/>
      </w:pPr>
      <w:r w:rsidRPr="00C2204F">
        <w:t>For further discussion</w:t>
      </w:r>
    </w:p>
    <w:p w14:paraId="5521346E" w14:textId="77777777" w:rsidR="009576CE" w:rsidRPr="00C2204F" w:rsidRDefault="009576CE" w:rsidP="009576CE">
      <w:pPr>
        <w:pStyle w:val="Doc-text2"/>
        <w:rPr>
          <w:i/>
          <w:iCs/>
        </w:rPr>
      </w:pPr>
      <w:r w:rsidRPr="00C2204F">
        <w:rPr>
          <w:i/>
          <w:iCs/>
        </w:rPr>
        <w:t>Proposal 2: Separate capability is needed for SRB (i.e. for NAS messages) – (16/1)</w:t>
      </w:r>
    </w:p>
    <w:p w14:paraId="75E54F14" w14:textId="77777777" w:rsidR="009576CE" w:rsidRPr="00C2204F" w:rsidRDefault="009576CE" w:rsidP="009576CE">
      <w:pPr>
        <w:pStyle w:val="Doc-text2"/>
      </w:pPr>
      <w:r w:rsidRPr="00C2204F">
        <w:t>-</w:t>
      </w:r>
      <w:r w:rsidRPr="00C2204F">
        <w:tab/>
        <w:t>Nokia and Ericsson would like to ability to supress SDT for data by setting the Data volume threshold to zero.</w:t>
      </w:r>
    </w:p>
    <w:p w14:paraId="79179A6A" w14:textId="77777777" w:rsidR="009576CE" w:rsidRPr="00C2204F" w:rsidRDefault="009576CE" w:rsidP="009576CE">
      <w:pPr>
        <w:pStyle w:val="Doc-text2"/>
      </w:pPr>
      <w:r w:rsidRPr="00C2204F">
        <w:t>-</w:t>
      </w:r>
      <w:r w:rsidRPr="00C2204F">
        <w:tab/>
        <w:t>Intel thinks that we have a lot of granularity</w:t>
      </w:r>
    </w:p>
    <w:p w14:paraId="198BC0EF" w14:textId="77777777" w:rsidR="009576CE" w:rsidRPr="00C2204F" w:rsidRDefault="009576CE" w:rsidP="009576CE">
      <w:pPr>
        <w:pStyle w:val="Doc-text2"/>
        <w:rPr>
          <w:i/>
          <w:iCs/>
        </w:rPr>
      </w:pPr>
      <w:r w:rsidRPr="00C2204F">
        <w:t xml:space="preserve">Proposal 6: </w:t>
      </w:r>
      <w:r w:rsidRPr="00C2204F">
        <w:rPr>
          <w:i/>
          <w:iCs/>
        </w:rPr>
        <w:t xml:space="preserve">For handling RACH failure (i.e. that Max RACH preamble transmission is reached) during SDT procedure, MAC indicates RACH problem indication to RRC. Discuss the following options for subsequent actions in RRC: </w:t>
      </w:r>
    </w:p>
    <w:p w14:paraId="21753E02" w14:textId="77777777" w:rsidR="009576CE" w:rsidRPr="00C2204F" w:rsidRDefault="009576CE" w:rsidP="009576CE">
      <w:pPr>
        <w:pStyle w:val="Doc-text2"/>
        <w:rPr>
          <w:i/>
          <w:iCs/>
        </w:rPr>
      </w:pPr>
      <w:r w:rsidRPr="00C2204F">
        <w:rPr>
          <w:i/>
          <w:iCs/>
        </w:rPr>
        <w:t>-</w:t>
      </w:r>
      <w:r w:rsidRPr="00C2204F">
        <w:rPr>
          <w:i/>
          <w:iCs/>
        </w:rPr>
        <w:tab/>
        <w:t>Option 1: RRC does not any action for this indication similar to legacy operation in RRC_INACTIVE/RRC_IDLE. RA procedure is continued. (12)</w:t>
      </w:r>
    </w:p>
    <w:p w14:paraId="29D89A82" w14:textId="77777777" w:rsidR="009576CE" w:rsidRPr="00C2204F" w:rsidRDefault="009576CE" w:rsidP="009576CE">
      <w:pPr>
        <w:pStyle w:val="Doc-text2"/>
        <w:rPr>
          <w:i/>
          <w:iCs/>
        </w:rPr>
      </w:pPr>
      <w:r w:rsidRPr="00C2204F">
        <w:rPr>
          <w:i/>
          <w:iCs/>
        </w:rPr>
        <w:t>-</w:t>
      </w:r>
      <w:r w:rsidRPr="00C2204F">
        <w:rPr>
          <w:i/>
          <w:iCs/>
        </w:rPr>
        <w:tab/>
        <w:t>Option 2: SDT failure is declared and UE moves to IDLE mode (5)</w:t>
      </w:r>
    </w:p>
    <w:p w14:paraId="75AC4783" w14:textId="77777777" w:rsidR="009576CE" w:rsidRPr="00C2204F" w:rsidRDefault="009576CE" w:rsidP="009576CE">
      <w:pPr>
        <w:pStyle w:val="Doc-text2"/>
      </w:pPr>
      <w:r w:rsidRPr="00C2204F">
        <w:t>-</w:t>
      </w:r>
      <w:r w:rsidRPr="00C2204F">
        <w:tab/>
        <w:t>Nokia is concerned as the timer would be longer it would generate interferene for along time unnecessarily.</w:t>
      </w:r>
    </w:p>
    <w:p w14:paraId="6D406812" w14:textId="77777777" w:rsidR="009576CE" w:rsidRPr="00C2204F" w:rsidRDefault="009576CE" w:rsidP="009576CE">
      <w:pPr>
        <w:pStyle w:val="Doc-text2"/>
      </w:pPr>
      <w:r w:rsidRPr="00C2204F">
        <w:t xml:space="preserve">Proposal 4: SDT error detection timer (t3xx) is configured as follows: </w:t>
      </w:r>
    </w:p>
    <w:p w14:paraId="5AE56190" w14:textId="77777777" w:rsidR="009576CE" w:rsidRPr="00C2204F" w:rsidRDefault="009576CE" w:rsidP="009576CE">
      <w:pPr>
        <w:pStyle w:val="Doc-text2"/>
      </w:pPr>
      <w:r w:rsidRPr="00C2204F">
        <w:t xml:space="preserve">t3XX    ENUMERATED {ms100, ms200, ms300, ms400, ms600, ms1000, ms2000, ms3000, </w:t>
      </w:r>
      <w:r w:rsidRPr="00C2204F">
        <w:rPr>
          <w:b/>
          <w:bCs/>
          <w:u w:val="single"/>
        </w:rPr>
        <w:t>ms6000</w:t>
      </w:r>
      <w:r w:rsidRPr="00C2204F">
        <w:t>, spare7, spare6, spare5, spare4, spare3, spare2, spare1}</w:t>
      </w:r>
    </w:p>
    <w:p w14:paraId="2CDCC83A" w14:textId="77777777" w:rsidR="009576CE" w:rsidRPr="00C2204F" w:rsidRDefault="009576CE" w:rsidP="009576CE">
      <w:pPr>
        <w:pStyle w:val="Doc-text2"/>
      </w:pPr>
      <w:r w:rsidRPr="00C2204F">
        <w:lastRenderedPageBreak/>
        <w:t>(12/4)</w:t>
      </w:r>
    </w:p>
    <w:p w14:paraId="2CFA16AA" w14:textId="77777777" w:rsidR="009576CE" w:rsidRPr="00C2204F" w:rsidRDefault="009576CE" w:rsidP="009576CE">
      <w:pPr>
        <w:pStyle w:val="Doc-text2"/>
      </w:pPr>
      <w:r w:rsidRPr="00C2204F">
        <w:t>-</w:t>
      </w:r>
      <w:r w:rsidRPr="00C2204F">
        <w:tab/>
        <w:t xml:space="preserve">ZTE thinks that we need 6s to ensure we catch the DL data.   Intel points out that 9 companies are concerned with 6s.  Qualcomm is concerned about power saving.  Sony thinks we need both long and short values.  </w:t>
      </w:r>
    </w:p>
    <w:p w14:paraId="11443713" w14:textId="77777777" w:rsidR="009576CE" w:rsidRPr="00C2204F" w:rsidRDefault="009576CE" w:rsidP="009576CE">
      <w:pPr>
        <w:pStyle w:val="Doc-text2"/>
      </w:pPr>
      <w:r w:rsidRPr="00C2204F">
        <w:t>=&gt;</w:t>
      </w:r>
      <w:r w:rsidRPr="00C2204F">
        <w:tab/>
        <w:t>Noted</w:t>
      </w:r>
    </w:p>
    <w:p w14:paraId="01019A0A" w14:textId="77777777" w:rsidR="009576CE" w:rsidRPr="00C2204F" w:rsidRDefault="009576CE" w:rsidP="009576CE">
      <w:pPr>
        <w:pStyle w:val="Doc-text2"/>
      </w:pPr>
    </w:p>
    <w:p w14:paraId="357F25B5" w14:textId="77777777" w:rsidR="009576CE" w:rsidRPr="00C2204F" w:rsidRDefault="009576CE" w:rsidP="009576CE">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69D673CF"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UE supporting CG-SDT need not support 4-step RA-SDT (i.e. these capabilities are independent)</w:t>
      </w:r>
    </w:p>
    <w:p w14:paraId="6325B672"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DVT is configured as follows: ENUMERATED {byte32, byte100, byte200, byte400, byte600, byte800, byte1000, byte2000, byte4000, byte8000, byte9000, byte10000, byte12000, byte24000, byte48000, byte96000}</w:t>
      </w:r>
    </w:p>
    <w:p w14:paraId="38D522FC"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Do not support long CG-SDT periodicities (anything longer than existing values for CG).</w:t>
      </w:r>
    </w:p>
    <w:p w14:paraId="63ABE2C7"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For non-SDT data arrival indication, ResumeCause value is included in UAI as an optional IE (and hence is provided to the network if upper layers provide it to the AS).  If NAS provides it the UE shall include it in resume cause.  </w:t>
      </w:r>
    </w:p>
    <w:p w14:paraId="5427E633"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Separate capability is needed for SRB (i.e. for NAS messages)</w:t>
      </w:r>
    </w:p>
    <w:p w14:paraId="19B720AD"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SDT error detection timer (t3xx) is configured as follows: </w:t>
      </w:r>
    </w:p>
    <w:p w14:paraId="216D40C6"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t3XX  ENUMERATED {ms100, ms200, ms300, ms400, ms600, ms1000, ms2000, ms3000, ms4000, spare6, spare5, spare4, spare3, spare2, spare1} . FFS for longer values (i.e. 6s)</w:t>
      </w:r>
    </w:p>
    <w:p w14:paraId="775AC10C"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LS to CT1 can be sent (LS text discussion to happen offline after the more urgent stage-3 CRs are finalised)</w:t>
      </w:r>
    </w:p>
    <w:p w14:paraId="6FACD062" w14:textId="77777777" w:rsidR="009576CE" w:rsidRPr="00C2204F" w:rsidRDefault="009576CE" w:rsidP="00C24B60">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For handling RACH failure (i.e. that Max RACH preamble transmission is reached) during SDT procedure, MAC indicates RACH problem indication to RRC.  SDT failure is declared and UE moves to IDLE mode </w:t>
      </w:r>
    </w:p>
    <w:p w14:paraId="53C33683" w14:textId="77777777" w:rsidR="009576CE" w:rsidRPr="00C2204F" w:rsidRDefault="009576CE" w:rsidP="009576CE">
      <w:pPr>
        <w:pStyle w:val="Doc-text2"/>
      </w:pPr>
    </w:p>
    <w:p w14:paraId="030F23A0" w14:textId="77777777" w:rsidR="009576CE" w:rsidRPr="00C2204F" w:rsidRDefault="009576CE" w:rsidP="009576CE">
      <w:pPr>
        <w:pStyle w:val="Doc-text2"/>
      </w:pPr>
    </w:p>
    <w:p w14:paraId="76D6510B" w14:textId="293047DC" w:rsidR="009576CE" w:rsidRPr="00C2204F" w:rsidRDefault="00257687" w:rsidP="009576CE">
      <w:pPr>
        <w:pStyle w:val="Doc-title"/>
      </w:pPr>
      <w:hyperlink r:id="rId1047" w:history="1">
        <w:r>
          <w:rPr>
            <w:rStyle w:val="Hyperlink"/>
          </w:rPr>
          <w:t>R2-2202275</w:t>
        </w:r>
      </w:hyperlink>
      <w:r w:rsidR="009576CE" w:rsidRPr="00C2204F">
        <w:tab/>
        <w:t>Discussion on control plane issues of SDT</w:t>
      </w:r>
      <w:r w:rsidR="009576CE" w:rsidRPr="00C2204F">
        <w:tab/>
        <w:t>OPPO</w:t>
      </w:r>
      <w:r w:rsidR="009576CE" w:rsidRPr="00C2204F">
        <w:tab/>
        <w:t>discussion</w:t>
      </w:r>
      <w:r w:rsidR="009576CE" w:rsidRPr="00C2204F">
        <w:tab/>
        <w:t>Rel-17</w:t>
      </w:r>
      <w:r w:rsidR="009576CE" w:rsidRPr="00C2204F">
        <w:tab/>
        <w:t>NR_SmallData_INACTIVE-Core</w:t>
      </w:r>
    </w:p>
    <w:p w14:paraId="16EFFB60" w14:textId="5EE6A5DF" w:rsidR="009576CE" w:rsidRPr="00C2204F" w:rsidRDefault="00257687" w:rsidP="009576CE">
      <w:pPr>
        <w:pStyle w:val="Doc-title"/>
      </w:pPr>
      <w:hyperlink r:id="rId1048" w:history="1">
        <w:r>
          <w:rPr>
            <w:rStyle w:val="Hyperlink"/>
          </w:rPr>
          <w:t>R2-2202556</w:t>
        </w:r>
      </w:hyperlink>
      <w:r w:rsidR="009576CE" w:rsidRPr="00C2204F">
        <w:tab/>
        <w:t>Control plane aspects of SDT</w:t>
      </w:r>
      <w:r w:rsidR="009576CE" w:rsidRPr="00C2204F">
        <w:tab/>
        <w:t>Apple</w:t>
      </w:r>
      <w:r w:rsidR="009576CE" w:rsidRPr="00C2204F">
        <w:tab/>
        <w:t>discussion</w:t>
      </w:r>
      <w:r w:rsidR="009576CE" w:rsidRPr="00C2204F">
        <w:tab/>
        <w:t>Rel-17</w:t>
      </w:r>
      <w:r w:rsidR="009576CE" w:rsidRPr="00C2204F">
        <w:tab/>
        <w:t>NR_SmallData_INACTIVE-Core</w:t>
      </w:r>
    </w:p>
    <w:p w14:paraId="0F8B5D55" w14:textId="6CF2E69A" w:rsidR="009576CE" w:rsidRPr="00C2204F" w:rsidRDefault="00257687" w:rsidP="009576CE">
      <w:pPr>
        <w:pStyle w:val="Doc-title"/>
      </w:pPr>
      <w:hyperlink r:id="rId1049" w:history="1">
        <w:r>
          <w:rPr>
            <w:rStyle w:val="Hyperlink"/>
          </w:rPr>
          <w:t>R2-2202590</w:t>
        </w:r>
      </w:hyperlink>
      <w:r w:rsidR="009576CE" w:rsidRPr="00C2204F">
        <w:tab/>
        <w:t>Analysis on CP open issue of SDT</w:t>
      </w:r>
      <w:r w:rsidR="009576CE" w:rsidRPr="00C2204F">
        <w:tab/>
        <w:t>Lenovo, Motorola Mobility</w:t>
      </w:r>
      <w:r w:rsidR="009576CE" w:rsidRPr="00C2204F">
        <w:tab/>
        <w:t>discussion</w:t>
      </w:r>
      <w:r w:rsidR="009576CE" w:rsidRPr="00C2204F">
        <w:tab/>
        <w:t>Rel-17</w:t>
      </w:r>
    </w:p>
    <w:p w14:paraId="708835FB" w14:textId="2FEEB8D7" w:rsidR="009576CE" w:rsidRPr="00C2204F" w:rsidRDefault="00257687" w:rsidP="009576CE">
      <w:pPr>
        <w:pStyle w:val="Doc-title"/>
      </w:pPr>
      <w:hyperlink r:id="rId1050" w:history="1">
        <w:r>
          <w:rPr>
            <w:rStyle w:val="Hyperlink"/>
          </w:rPr>
          <w:t>R2-2202674</w:t>
        </w:r>
      </w:hyperlink>
      <w:r w:rsidR="009576CE" w:rsidRPr="00C2204F">
        <w:tab/>
        <w:t>Additional discussion on identified open CP issues</w:t>
      </w:r>
      <w:r w:rsidR="009576CE" w:rsidRPr="00C2204F">
        <w:tab/>
        <w:t>Intel Corporation</w:t>
      </w:r>
      <w:r w:rsidR="009576CE" w:rsidRPr="00C2204F">
        <w:tab/>
        <w:t>discussion</w:t>
      </w:r>
      <w:r w:rsidR="009576CE" w:rsidRPr="00C2204F">
        <w:tab/>
        <w:t>Rel-17</w:t>
      </w:r>
      <w:r w:rsidR="009576CE" w:rsidRPr="00C2204F">
        <w:tab/>
        <w:t>NR_SmallData_INACTIVE-Core</w:t>
      </w:r>
    </w:p>
    <w:p w14:paraId="348BCF8D" w14:textId="493740A9" w:rsidR="009576CE" w:rsidRPr="00C2204F" w:rsidRDefault="00257687" w:rsidP="009576CE">
      <w:pPr>
        <w:pStyle w:val="Doc-title"/>
      </w:pPr>
      <w:hyperlink r:id="rId1051" w:history="1">
        <w:r>
          <w:rPr>
            <w:rStyle w:val="Hyperlink"/>
          </w:rPr>
          <w:t>R2-2202736</w:t>
        </w:r>
      </w:hyperlink>
      <w:r w:rsidR="009576CE" w:rsidRPr="00C2204F">
        <w:tab/>
        <w:t>Remaining issues of control plane aspects of SDT</w:t>
      </w:r>
      <w:r w:rsidR="009576CE" w:rsidRPr="00C2204F">
        <w:tab/>
        <w:t>China Telecom</w:t>
      </w:r>
      <w:r w:rsidR="009576CE" w:rsidRPr="00C2204F">
        <w:tab/>
        <w:t>discussion</w:t>
      </w:r>
    </w:p>
    <w:p w14:paraId="72A62751" w14:textId="2E773D95" w:rsidR="009576CE" w:rsidRPr="00C2204F" w:rsidRDefault="00257687" w:rsidP="009576CE">
      <w:pPr>
        <w:pStyle w:val="Doc-title"/>
      </w:pPr>
      <w:hyperlink r:id="rId1052" w:history="1">
        <w:r>
          <w:rPr>
            <w:rStyle w:val="Hyperlink"/>
          </w:rPr>
          <w:t>R2-2202805</w:t>
        </w:r>
      </w:hyperlink>
      <w:r w:rsidR="009576CE" w:rsidRPr="00C2204F">
        <w:tab/>
        <w:t>Handling of DL non-SDT during SDT</w:t>
      </w:r>
      <w:r w:rsidR="009576CE" w:rsidRPr="00C2204F">
        <w:tab/>
        <w:t>CATT</w:t>
      </w:r>
      <w:r w:rsidR="009576CE" w:rsidRPr="00C2204F">
        <w:tab/>
        <w:t>discussion</w:t>
      </w:r>
      <w:r w:rsidR="009576CE" w:rsidRPr="00C2204F">
        <w:tab/>
        <w:t>Rel-17</w:t>
      </w:r>
      <w:r w:rsidR="009576CE" w:rsidRPr="00C2204F">
        <w:tab/>
        <w:t>NR_SmallData_INACTIVE-Core</w:t>
      </w:r>
    </w:p>
    <w:p w14:paraId="6B3F391F" w14:textId="6C8C7D60" w:rsidR="009576CE" w:rsidRPr="00C2204F" w:rsidRDefault="009576CE" w:rsidP="009576CE">
      <w:pPr>
        <w:pStyle w:val="Doc-text2"/>
      </w:pPr>
      <w:r w:rsidRPr="00C2204F">
        <w:t xml:space="preserve">=&gt; Revised in </w:t>
      </w:r>
      <w:hyperlink r:id="rId1053" w:history="1">
        <w:r w:rsidR="00257687">
          <w:rPr>
            <w:rStyle w:val="Hyperlink"/>
          </w:rPr>
          <w:t>R2-2203529</w:t>
        </w:r>
      </w:hyperlink>
    </w:p>
    <w:p w14:paraId="737F4D46" w14:textId="3D23DE75" w:rsidR="009576CE" w:rsidRPr="00C2204F" w:rsidRDefault="00257687" w:rsidP="009576CE">
      <w:pPr>
        <w:pStyle w:val="Doc-title"/>
      </w:pPr>
      <w:hyperlink r:id="rId1054" w:history="1">
        <w:r>
          <w:rPr>
            <w:rStyle w:val="Hyperlink"/>
          </w:rPr>
          <w:t>R2-2203529</w:t>
        </w:r>
      </w:hyperlink>
      <w:r w:rsidR="009576CE" w:rsidRPr="00C2204F">
        <w:tab/>
        <w:t>Handling of DL non-SDT during SDT without Anchor Relocation</w:t>
      </w:r>
      <w:r w:rsidR="009576CE" w:rsidRPr="00C2204F">
        <w:tab/>
        <w:t>CATT, Huawei, HiSilicon, China Telecom, CMCC</w:t>
      </w:r>
      <w:r w:rsidR="009576CE" w:rsidRPr="00C2204F">
        <w:tab/>
        <w:t>discussion</w:t>
      </w:r>
      <w:r w:rsidR="009576CE" w:rsidRPr="00C2204F">
        <w:tab/>
        <w:t>Rel-17</w:t>
      </w:r>
      <w:r w:rsidR="009576CE" w:rsidRPr="00C2204F">
        <w:tab/>
        <w:t>NR_SmallData_INACTIVE-Core</w:t>
      </w:r>
    </w:p>
    <w:p w14:paraId="75C46FBC" w14:textId="08E09B7C" w:rsidR="009576CE" w:rsidRPr="00C2204F" w:rsidRDefault="00257687" w:rsidP="009576CE">
      <w:pPr>
        <w:pStyle w:val="Doc-title"/>
      </w:pPr>
      <w:hyperlink r:id="rId1055" w:history="1">
        <w:r>
          <w:rPr>
            <w:rStyle w:val="Hyperlink"/>
          </w:rPr>
          <w:t>R2-2202846</w:t>
        </w:r>
      </w:hyperlink>
      <w:r w:rsidR="009576CE" w:rsidRPr="00C2204F">
        <w:tab/>
        <w:t>Remaining issue on CS-RNTI configuration for CG-SDT</w:t>
      </w:r>
      <w:r w:rsidR="009576CE" w:rsidRPr="00C2204F">
        <w:tab/>
        <w:t>ASUSTeK</w:t>
      </w:r>
      <w:r w:rsidR="009576CE" w:rsidRPr="00C2204F">
        <w:tab/>
        <w:t>discussion</w:t>
      </w:r>
      <w:r w:rsidR="009576CE" w:rsidRPr="00C2204F">
        <w:tab/>
        <w:t>Rel-17</w:t>
      </w:r>
      <w:r w:rsidR="009576CE" w:rsidRPr="00C2204F">
        <w:tab/>
        <w:t>NR_SmallData_INACTIVE-Core</w:t>
      </w:r>
    </w:p>
    <w:p w14:paraId="0BFF8280" w14:textId="2787AF35" w:rsidR="009576CE" w:rsidRPr="00C2204F" w:rsidRDefault="00257687" w:rsidP="009576CE">
      <w:pPr>
        <w:pStyle w:val="Doc-title"/>
      </w:pPr>
      <w:hyperlink r:id="rId1056" w:history="1">
        <w:r>
          <w:rPr>
            <w:rStyle w:val="Hyperlink"/>
          </w:rPr>
          <w:t>R2-2202960</w:t>
        </w:r>
      </w:hyperlink>
      <w:r w:rsidR="009576CE" w:rsidRPr="00C2204F">
        <w:tab/>
        <w:t>Remaining issues on CP aspects of SDT</w:t>
      </w:r>
      <w:r w:rsidR="009576CE" w:rsidRPr="00C2204F">
        <w:tab/>
        <w:t>Qualcomm Incorporated</w:t>
      </w:r>
      <w:r w:rsidR="009576CE" w:rsidRPr="00C2204F">
        <w:tab/>
        <w:t>discussion</w:t>
      </w:r>
      <w:r w:rsidR="009576CE" w:rsidRPr="00C2204F">
        <w:tab/>
        <w:t>Rel-17</w:t>
      </w:r>
      <w:r w:rsidR="009576CE" w:rsidRPr="00C2204F">
        <w:tab/>
        <w:t>NR_SmallData_INACTIVE-Core</w:t>
      </w:r>
    </w:p>
    <w:p w14:paraId="643E1E12" w14:textId="04282F37" w:rsidR="009576CE" w:rsidRPr="00C2204F" w:rsidRDefault="00257687" w:rsidP="009576CE">
      <w:pPr>
        <w:pStyle w:val="Doc-title"/>
      </w:pPr>
      <w:hyperlink r:id="rId1057" w:history="1">
        <w:r>
          <w:rPr>
            <w:rStyle w:val="Hyperlink"/>
          </w:rPr>
          <w:t>R2-2202982</w:t>
        </w:r>
      </w:hyperlink>
      <w:r w:rsidR="009576CE" w:rsidRPr="00C2204F">
        <w:tab/>
        <w:t>Further Consideration on the Handling of non-SDT Data Arrival</w:t>
      </w:r>
      <w:r w:rsidR="009576CE" w:rsidRPr="00C2204F">
        <w:tab/>
        <w:t>vivo</w:t>
      </w:r>
      <w:r w:rsidR="009576CE" w:rsidRPr="00C2204F">
        <w:tab/>
        <w:t>discussion</w:t>
      </w:r>
      <w:r w:rsidR="009576CE" w:rsidRPr="00C2204F">
        <w:tab/>
        <w:t>Rel-17</w:t>
      </w:r>
      <w:r w:rsidR="009576CE" w:rsidRPr="00C2204F">
        <w:tab/>
        <w:t>NR_SmallData_INACTIVE-Core</w:t>
      </w:r>
      <w:r w:rsidR="009576CE" w:rsidRPr="00C2204F">
        <w:tab/>
      </w:r>
      <w:hyperlink r:id="rId1058" w:history="1">
        <w:r>
          <w:rPr>
            <w:rStyle w:val="Hyperlink"/>
          </w:rPr>
          <w:t>R2-2201441</w:t>
        </w:r>
      </w:hyperlink>
    </w:p>
    <w:p w14:paraId="3E1493DF" w14:textId="05D8B8A0" w:rsidR="009576CE" w:rsidRPr="00C2204F" w:rsidRDefault="00257687" w:rsidP="009576CE">
      <w:pPr>
        <w:pStyle w:val="Doc-title"/>
      </w:pPr>
      <w:hyperlink r:id="rId1059" w:history="1">
        <w:r>
          <w:rPr>
            <w:rStyle w:val="Hyperlink"/>
          </w:rPr>
          <w:t>R2-2203009</w:t>
        </w:r>
      </w:hyperlink>
      <w:r w:rsidR="009576CE" w:rsidRPr="00C2204F">
        <w:tab/>
        <w:t>Remaining control plane aspects of SDT</w:t>
      </w:r>
      <w:r w:rsidR="009576CE" w:rsidRPr="00C2204F">
        <w:tab/>
        <w:t>NEC</w:t>
      </w:r>
      <w:r w:rsidR="009576CE" w:rsidRPr="00C2204F">
        <w:tab/>
        <w:t>discussion</w:t>
      </w:r>
      <w:r w:rsidR="009576CE" w:rsidRPr="00C2204F">
        <w:tab/>
        <w:t>Rel-17</w:t>
      </w:r>
      <w:r w:rsidR="009576CE" w:rsidRPr="00C2204F">
        <w:tab/>
        <w:t>NR_SmallData_INACTIVE-Core</w:t>
      </w:r>
    </w:p>
    <w:p w14:paraId="3679AB1A" w14:textId="445372D4" w:rsidR="009576CE" w:rsidRPr="00C2204F" w:rsidRDefault="00257687" w:rsidP="009576CE">
      <w:pPr>
        <w:pStyle w:val="Doc-title"/>
      </w:pPr>
      <w:hyperlink r:id="rId1060" w:history="1">
        <w:r>
          <w:rPr>
            <w:rStyle w:val="Hyperlink"/>
          </w:rPr>
          <w:t>R2-2203155</w:t>
        </w:r>
      </w:hyperlink>
      <w:r w:rsidR="009576CE" w:rsidRPr="00C2204F">
        <w:tab/>
        <w:t>CP aspects for SDT</w:t>
      </w:r>
      <w:r w:rsidR="009576CE" w:rsidRPr="00C2204F">
        <w:tab/>
        <w:t>Ericsson</w:t>
      </w:r>
      <w:r w:rsidR="009576CE" w:rsidRPr="00C2204F">
        <w:tab/>
        <w:t>discussion</w:t>
      </w:r>
      <w:r w:rsidR="009576CE" w:rsidRPr="00C2204F">
        <w:tab/>
        <w:t>Rel-17</w:t>
      </w:r>
      <w:r w:rsidR="009576CE" w:rsidRPr="00C2204F">
        <w:tab/>
        <w:t>NR_MT_SDT-Core</w:t>
      </w:r>
      <w:r w:rsidR="009576CE" w:rsidRPr="00C2204F">
        <w:tab/>
        <w:t>Late</w:t>
      </w:r>
    </w:p>
    <w:p w14:paraId="74A5DD28" w14:textId="10F05F5C" w:rsidR="009576CE" w:rsidRPr="00C2204F" w:rsidRDefault="00257687" w:rsidP="009576CE">
      <w:pPr>
        <w:pStyle w:val="Doc-title"/>
      </w:pPr>
      <w:hyperlink r:id="rId1061" w:history="1">
        <w:r>
          <w:rPr>
            <w:rStyle w:val="Hyperlink"/>
          </w:rPr>
          <w:t>R2-2203299</w:t>
        </w:r>
      </w:hyperlink>
      <w:r w:rsidR="009576CE" w:rsidRPr="00C2204F">
        <w:tab/>
        <w:t>[POST116bis-e][511][Sdata] - Running CR comments summary</w:t>
      </w:r>
      <w:r w:rsidR="009576CE" w:rsidRPr="00C2204F">
        <w:tab/>
        <w:t>ZTE Wistron Telecom AB</w:t>
      </w:r>
      <w:r w:rsidR="009576CE" w:rsidRPr="00C2204F">
        <w:tab/>
        <w:t>report</w:t>
      </w:r>
    </w:p>
    <w:p w14:paraId="1A224A22" w14:textId="759F63C8" w:rsidR="009576CE" w:rsidRPr="00C2204F" w:rsidRDefault="00257687" w:rsidP="009576CE">
      <w:pPr>
        <w:pStyle w:val="Doc-title"/>
      </w:pPr>
      <w:hyperlink r:id="rId1062" w:history="1">
        <w:r>
          <w:rPr>
            <w:rStyle w:val="Hyperlink"/>
          </w:rPr>
          <w:t>R2-2203337</w:t>
        </w:r>
      </w:hyperlink>
      <w:r w:rsidR="009576CE" w:rsidRPr="00C2204F">
        <w:tab/>
        <w:t>Control plane common aspects for SDT</w:t>
      </w:r>
      <w:r w:rsidR="009576CE" w:rsidRPr="00C2204F">
        <w:tab/>
        <w:t>Huawei, HiSilicon</w:t>
      </w:r>
      <w:r w:rsidR="009576CE" w:rsidRPr="00C2204F">
        <w:tab/>
        <w:t>discussion</w:t>
      </w:r>
      <w:r w:rsidR="009576CE" w:rsidRPr="00C2204F">
        <w:tab/>
        <w:t>Rel-17</w:t>
      </w:r>
      <w:r w:rsidR="009576CE" w:rsidRPr="00C2204F">
        <w:tab/>
        <w:t>NR_SmallData_INACTIVE-Core</w:t>
      </w:r>
      <w:r w:rsidR="009576CE" w:rsidRPr="00C2204F">
        <w:tab/>
        <w:t>Late</w:t>
      </w:r>
    </w:p>
    <w:p w14:paraId="3082C4E8" w14:textId="67442396" w:rsidR="009576CE" w:rsidRPr="00C2204F" w:rsidRDefault="00257687" w:rsidP="009576CE">
      <w:pPr>
        <w:pStyle w:val="Doc-title"/>
      </w:pPr>
      <w:hyperlink r:id="rId1063" w:history="1">
        <w:r>
          <w:rPr>
            <w:rStyle w:val="Hyperlink"/>
          </w:rPr>
          <w:t>R2-2203338</w:t>
        </w:r>
      </w:hyperlink>
      <w:r w:rsidR="009576CE" w:rsidRPr="00C2204F">
        <w:tab/>
        <w:t>CCCH based non-SDT data indication</w:t>
      </w:r>
      <w:r w:rsidR="009576CE" w:rsidRPr="00C2204F">
        <w:tab/>
        <w:t>Huawei, HiSilicon</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r w:rsidR="009576CE" w:rsidRPr="00C2204F">
        <w:tab/>
        <w:t>Late</w:t>
      </w:r>
    </w:p>
    <w:p w14:paraId="23C8C7DB" w14:textId="2B513739" w:rsidR="009576CE" w:rsidRPr="00C2204F" w:rsidRDefault="009576CE" w:rsidP="009576CE">
      <w:pPr>
        <w:pStyle w:val="Doc-text2"/>
      </w:pPr>
      <w:r w:rsidRPr="00C2204F">
        <w:t xml:space="preserve">=&gt; Revised in </w:t>
      </w:r>
      <w:hyperlink r:id="rId1064" w:history="1">
        <w:r w:rsidR="00257687">
          <w:rPr>
            <w:rStyle w:val="Hyperlink"/>
          </w:rPr>
          <w:t>R2-2203520</w:t>
        </w:r>
      </w:hyperlink>
    </w:p>
    <w:p w14:paraId="68A7F2A6" w14:textId="45E9B832" w:rsidR="009576CE" w:rsidRPr="00C2204F" w:rsidRDefault="00257687" w:rsidP="009576CE">
      <w:pPr>
        <w:pStyle w:val="Doc-title"/>
      </w:pPr>
      <w:hyperlink r:id="rId1065" w:history="1">
        <w:r>
          <w:rPr>
            <w:rStyle w:val="Hyperlink"/>
          </w:rPr>
          <w:t>R2-2203520</w:t>
        </w:r>
      </w:hyperlink>
      <w:r w:rsidR="009576CE" w:rsidRPr="00C2204F">
        <w:tab/>
        <w:t>CCCH based non-SDT data indication</w:t>
      </w:r>
      <w:r w:rsidR="009576CE" w:rsidRPr="00C2204F">
        <w:tab/>
        <w:t>Huawei, HiSilicon</w:t>
      </w:r>
      <w:r w:rsidR="009576CE" w:rsidRPr="00C2204F">
        <w:rPr>
          <w:lang w:val="en-US"/>
        </w:rPr>
        <w:t>, InterDigital, LGE, ASUSTeK, Nokia, Nokia Shanghai Bell, Google, Rakuten Mobile, Fujitsu, NEC, Ericsson</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r w:rsidR="009576CE" w:rsidRPr="00C2204F">
        <w:tab/>
      </w:r>
      <w:hyperlink r:id="rId1066" w:history="1">
        <w:r>
          <w:rPr>
            <w:rStyle w:val="Hyperlink"/>
          </w:rPr>
          <w:t>R2-2203338</w:t>
        </w:r>
      </w:hyperlink>
      <w:r w:rsidR="009576CE" w:rsidRPr="00C2204F">
        <w:tab/>
        <w:t>Late</w:t>
      </w:r>
    </w:p>
    <w:p w14:paraId="0E14BF32" w14:textId="195F4083" w:rsidR="009576CE" w:rsidRPr="00C2204F" w:rsidRDefault="00257687" w:rsidP="009576CE">
      <w:pPr>
        <w:pStyle w:val="Doc-title"/>
      </w:pPr>
      <w:hyperlink r:id="rId1067" w:history="1">
        <w:r>
          <w:rPr>
            <w:rStyle w:val="Hyperlink"/>
          </w:rPr>
          <w:t>R2-2203353</w:t>
        </w:r>
      </w:hyperlink>
      <w:r w:rsidR="009576CE" w:rsidRPr="00C2204F">
        <w:tab/>
        <w:t>SDT control plane aspects</w:t>
      </w:r>
      <w:r w:rsidR="009576CE" w:rsidRPr="00C2204F">
        <w:tab/>
        <w:t>Nokia, Nokia Shanghai Bell</w:t>
      </w:r>
      <w:r w:rsidR="009576CE" w:rsidRPr="00C2204F">
        <w:tab/>
        <w:t>discussion</w:t>
      </w:r>
      <w:r w:rsidR="009576CE" w:rsidRPr="00C2204F">
        <w:tab/>
        <w:t>Rel-17</w:t>
      </w:r>
      <w:r w:rsidR="009576CE" w:rsidRPr="00C2204F">
        <w:tab/>
        <w:t>NR_SmallData_INACTIVE</w:t>
      </w:r>
    </w:p>
    <w:p w14:paraId="4CF7A26D" w14:textId="61E00560" w:rsidR="009576CE" w:rsidRPr="00C2204F" w:rsidRDefault="00257687" w:rsidP="009576CE">
      <w:pPr>
        <w:pStyle w:val="Doc-title"/>
      </w:pPr>
      <w:hyperlink r:id="rId1068" w:history="1">
        <w:r>
          <w:rPr>
            <w:rStyle w:val="Hyperlink"/>
          </w:rPr>
          <w:t>R2-2203475</w:t>
        </w:r>
      </w:hyperlink>
      <w:r w:rsidR="009576CE" w:rsidRPr="00C2204F">
        <w:tab/>
        <w:t>Introduction of DCCH solution for non-SDT data arrival</w:t>
      </w:r>
      <w:r w:rsidR="009576CE" w:rsidRPr="00C2204F">
        <w:tab/>
        <w:t>Intel Corporation, ZTE Corporation, Sanechips, Samsung, Xiaomi, MediaTek, Radisys, Reliance JIO, Qualcomm, CMCC, OPPO, Lenovo, Sony, Apple, CATT, AT&amp;T</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p>
    <w:p w14:paraId="531F1174" w14:textId="2DCD71F0" w:rsidR="009576CE" w:rsidRPr="00C2204F" w:rsidRDefault="009576CE" w:rsidP="009576CE">
      <w:pPr>
        <w:pStyle w:val="Doc-text2"/>
      </w:pPr>
      <w:r w:rsidRPr="00C2204F">
        <w:t xml:space="preserve">=&gt; Revised in </w:t>
      </w:r>
      <w:hyperlink r:id="rId1069" w:history="1">
        <w:r w:rsidR="00257687">
          <w:rPr>
            <w:rStyle w:val="Hyperlink"/>
          </w:rPr>
          <w:t>R2-2203528</w:t>
        </w:r>
      </w:hyperlink>
    </w:p>
    <w:p w14:paraId="69ED7185" w14:textId="5609FCD0" w:rsidR="009576CE" w:rsidRPr="00C2204F" w:rsidRDefault="00257687" w:rsidP="009576CE">
      <w:pPr>
        <w:pStyle w:val="Doc-title"/>
      </w:pPr>
      <w:hyperlink r:id="rId1070" w:history="1">
        <w:r>
          <w:rPr>
            <w:rStyle w:val="Hyperlink"/>
          </w:rPr>
          <w:t>R2-2203528</w:t>
        </w:r>
      </w:hyperlink>
      <w:r w:rsidR="009576CE" w:rsidRPr="00C2204F">
        <w:tab/>
        <w:t>Introduction of DCCH solution for non-SDT data arrival</w:t>
      </w:r>
      <w:r w:rsidR="009576CE" w:rsidRPr="00C2204F">
        <w:tab/>
        <w:t>Intel Corporation, ZTE Corporation, Sanechips, Samsung, Xiaomi, MediaTek, Radisys, Reliance JIO, Qualcomm, CMCC, OPPO, Lenovo, Sony, Apple, CATT, AT&amp;T, T-Mobile, China Telecom</w:t>
      </w:r>
      <w:r w:rsidR="009576CE" w:rsidRPr="00C2204F">
        <w:tab/>
        <w:t>draftCR</w:t>
      </w:r>
      <w:r w:rsidR="009576CE" w:rsidRPr="00C2204F">
        <w:tab/>
        <w:t>Rel-17</w:t>
      </w:r>
      <w:r w:rsidR="009576CE" w:rsidRPr="00C2204F">
        <w:tab/>
        <w:t>38.331</w:t>
      </w:r>
      <w:r w:rsidR="009576CE" w:rsidRPr="00C2204F">
        <w:tab/>
        <w:t>16.7.0</w:t>
      </w:r>
      <w:r w:rsidR="009576CE" w:rsidRPr="00C2204F">
        <w:tab/>
        <w:t>NR_SmallData_INACTIVE-Core</w:t>
      </w:r>
    </w:p>
    <w:p w14:paraId="5528E81C" w14:textId="77777777" w:rsidR="009576CE" w:rsidRPr="00C2204F" w:rsidRDefault="009576CE" w:rsidP="009576CE">
      <w:pPr>
        <w:pStyle w:val="Doc-text2"/>
      </w:pPr>
    </w:p>
    <w:p w14:paraId="0C7195AF" w14:textId="77777777" w:rsidR="00CB34D6" w:rsidRPr="00C2204F" w:rsidRDefault="00CB34D6" w:rsidP="00CB34D6">
      <w:pPr>
        <w:pStyle w:val="Heading2"/>
      </w:pPr>
      <w:bookmarkStart w:id="252" w:name="_Toc102254939"/>
      <w:r w:rsidRPr="00C2204F">
        <w:t>8.7</w:t>
      </w:r>
      <w:r w:rsidRPr="00C2204F">
        <w:tab/>
        <w:t>NR Sidelink relay</w:t>
      </w:r>
      <w:bookmarkEnd w:id="252"/>
    </w:p>
    <w:p w14:paraId="7C8808A7" w14:textId="77777777" w:rsidR="00CB34D6" w:rsidRPr="00C2204F" w:rsidRDefault="00CB34D6" w:rsidP="00CB34D6">
      <w:pPr>
        <w:pStyle w:val="Comments"/>
        <w:rPr>
          <w:noProof w:val="0"/>
        </w:rPr>
      </w:pPr>
      <w:r w:rsidRPr="00C2204F">
        <w:rPr>
          <w:noProof w:val="0"/>
        </w:rPr>
        <w:t>(NR_SL_Relay-Core; leading WG: RAN2; REL-17; WID: RP-212601)</w:t>
      </w:r>
    </w:p>
    <w:p w14:paraId="09C0E3B6" w14:textId="77777777" w:rsidR="00CB34D6" w:rsidRPr="00C2204F" w:rsidRDefault="00CB34D6" w:rsidP="00CB34D6">
      <w:pPr>
        <w:pStyle w:val="Comments"/>
        <w:rPr>
          <w:noProof w:val="0"/>
        </w:rPr>
      </w:pPr>
      <w:r w:rsidRPr="00C2204F">
        <w:rPr>
          <w:noProof w:val="0"/>
        </w:rPr>
        <w:t>Time budget: 2 TU</w:t>
      </w:r>
    </w:p>
    <w:p w14:paraId="47EC661A" w14:textId="77777777" w:rsidR="00CB34D6" w:rsidRPr="00C2204F" w:rsidRDefault="00CB34D6" w:rsidP="00CB34D6">
      <w:pPr>
        <w:pStyle w:val="Comments"/>
        <w:rPr>
          <w:noProof w:val="0"/>
        </w:rPr>
      </w:pPr>
      <w:r w:rsidRPr="00C2204F">
        <w:rPr>
          <w:noProof w:val="0"/>
        </w:rPr>
        <w:t>Tdoc Limitation: 3 tdocs</w:t>
      </w:r>
    </w:p>
    <w:p w14:paraId="703A7630" w14:textId="77777777" w:rsidR="00DD2801" w:rsidRPr="00C2204F" w:rsidRDefault="00DD2801" w:rsidP="00DD2801">
      <w:pPr>
        <w:pStyle w:val="Heading3"/>
      </w:pPr>
      <w:bookmarkStart w:id="253" w:name="_Toc102254940"/>
      <w:r w:rsidRPr="00C2204F">
        <w:t>8.7.1</w:t>
      </w:r>
      <w:r w:rsidRPr="00C2204F">
        <w:tab/>
        <w:t>Organizational</w:t>
      </w:r>
      <w:bookmarkEnd w:id="253"/>
    </w:p>
    <w:p w14:paraId="0DD506E0" w14:textId="77777777" w:rsidR="00DD2801" w:rsidRPr="00C2204F" w:rsidRDefault="00DD2801" w:rsidP="00DD2801">
      <w:pPr>
        <w:pStyle w:val="Comments"/>
        <w:rPr>
          <w:noProof w:val="0"/>
        </w:rPr>
      </w:pPr>
      <w:r w:rsidRPr="00C2204F">
        <w:rPr>
          <w:noProof w:val="0"/>
        </w:rPr>
        <w:t>Incoming LSs, TS updates, rapporteur inputs.  This AI is reserved for rapporteur and organizational inputs.  Documents in this AI do not count towards the tdoc limitation.  For LSes that need action or have impact beyond taking into account by CR rapporteurs: One tdoc by contact company (one company) to address the LS and potential reply is considered Rapporteur Input and may be provided.  Related documents and proposed responses from companies other than the contact company should be submitted to the corresponding technical agenda item (and do count towards the tdoc limitation).</w:t>
      </w:r>
    </w:p>
    <w:p w14:paraId="40758788" w14:textId="77777777" w:rsidR="00DD2801" w:rsidRPr="00C2204F" w:rsidRDefault="00DD2801" w:rsidP="00DD2801">
      <w:pPr>
        <w:pStyle w:val="Comments"/>
        <w:rPr>
          <w:noProof w:val="0"/>
        </w:rPr>
      </w:pPr>
    </w:p>
    <w:p w14:paraId="77DD432C" w14:textId="77777777" w:rsidR="00DD2801" w:rsidRPr="00C2204F" w:rsidRDefault="00DD2801" w:rsidP="00DD2801">
      <w:pPr>
        <w:pStyle w:val="Comments"/>
        <w:rPr>
          <w:noProof w:val="0"/>
        </w:rPr>
      </w:pPr>
      <w:r w:rsidRPr="00C2204F">
        <w:rPr>
          <w:noProof w:val="0"/>
        </w:rPr>
        <w:t>Incoming LSs and related documents</w:t>
      </w:r>
    </w:p>
    <w:p w14:paraId="7E66D5DC" w14:textId="0A7A3DBF" w:rsidR="00DD2801" w:rsidRPr="00C2204F" w:rsidRDefault="00257687" w:rsidP="00DD2801">
      <w:pPr>
        <w:pStyle w:val="Doc-title"/>
      </w:pPr>
      <w:hyperlink r:id="rId1071" w:history="1">
        <w:r>
          <w:rPr>
            <w:rStyle w:val="Hyperlink"/>
          </w:rPr>
          <w:t>R2-2202127</w:t>
        </w:r>
      </w:hyperlink>
      <w:r w:rsidR="00DD2801" w:rsidRPr="00C2204F">
        <w:tab/>
        <w:t>Reply LS for authorization information for 5G ProSe Layer-3 Remote UE (R3-221202; contact: CATT)</w:t>
      </w:r>
      <w:r w:rsidR="00DD2801" w:rsidRPr="00C2204F">
        <w:tab/>
        <w:t>RAN3</w:t>
      </w:r>
      <w:r w:rsidR="00DD2801" w:rsidRPr="00C2204F">
        <w:tab/>
        <w:t>LS in</w:t>
      </w:r>
      <w:r w:rsidR="00DD2801" w:rsidRPr="00C2204F">
        <w:tab/>
        <w:t>Rel-17</w:t>
      </w:r>
      <w:r w:rsidR="00DD2801" w:rsidRPr="00C2204F">
        <w:tab/>
        <w:t>To:SA2, RAN2</w:t>
      </w:r>
    </w:p>
    <w:p w14:paraId="4A2741E5"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5F17DA76" w14:textId="77777777" w:rsidR="00DD2801" w:rsidRPr="00C2204F" w:rsidRDefault="00DD2801" w:rsidP="00DD2801">
      <w:pPr>
        <w:pStyle w:val="Doc-text2"/>
      </w:pPr>
    </w:p>
    <w:p w14:paraId="3124CCC4" w14:textId="5E180E7C" w:rsidR="00DD2801" w:rsidRPr="00C2204F" w:rsidRDefault="00257687" w:rsidP="00DD2801">
      <w:pPr>
        <w:pStyle w:val="Doc-title"/>
      </w:pPr>
      <w:hyperlink r:id="rId1072" w:history="1">
        <w:r>
          <w:rPr>
            <w:rStyle w:val="Hyperlink"/>
          </w:rPr>
          <w:t>R2-2202136</w:t>
        </w:r>
      </w:hyperlink>
      <w:r w:rsidR="00DD2801" w:rsidRPr="00C2204F">
        <w:tab/>
        <w:t>LS on mapping configuration of sidelink relay (R3-221411; contact: Samsung)</w:t>
      </w:r>
      <w:r w:rsidR="00DD2801" w:rsidRPr="00C2204F">
        <w:tab/>
        <w:t>RAN3</w:t>
      </w:r>
      <w:r w:rsidR="00DD2801" w:rsidRPr="00C2204F">
        <w:tab/>
        <w:t>LS in</w:t>
      </w:r>
      <w:r w:rsidR="00DD2801" w:rsidRPr="00C2204F">
        <w:tab/>
        <w:t>Rel-17</w:t>
      </w:r>
      <w:r w:rsidR="00DD2801" w:rsidRPr="00C2204F">
        <w:tab/>
        <w:t>To:RAN2</w:t>
      </w:r>
    </w:p>
    <w:p w14:paraId="6BD04442" w14:textId="77777777" w:rsidR="00DD2801" w:rsidRPr="00C2204F" w:rsidRDefault="00DD2801" w:rsidP="00C24B60">
      <w:pPr>
        <w:pStyle w:val="Doc-text2"/>
        <w:numPr>
          <w:ilvl w:val="0"/>
          <w:numId w:val="76"/>
        </w:numPr>
        <w:overflowPunct/>
        <w:autoSpaceDE/>
        <w:autoSpaceDN/>
        <w:adjustRightInd/>
        <w:textAlignment w:val="auto"/>
      </w:pPr>
      <w:r w:rsidRPr="00C2204F">
        <w:t>Noted (handled in email discussion [AT117-e][620])</w:t>
      </w:r>
    </w:p>
    <w:p w14:paraId="2FD775A3" w14:textId="77777777" w:rsidR="00DD2801" w:rsidRPr="00C2204F" w:rsidRDefault="00DD2801" w:rsidP="00DD2801">
      <w:pPr>
        <w:pStyle w:val="Doc-text2"/>
      </w:pPr>
    </w:p>
    <w:p w14:paraId="77C8CA26" w14:textId="55F28CC8" w:rsidR="00DD2801" w:rsidRPr="00C2204F" w:rsidRDefault="00257687" w:rsidP="00DD2801">
      <w:pPr>
        <w:pStyle w:val="Doc-title"/>
      </w:pPr>
      <w:hyperlink r:id="rId1073" w:history="1">
        <w:r>
          <w:rPr>
            <w:rStyle w:val="Hyperlink"/>
          </w:rPr>
          <w:t>R2-2202952</w:t>
        </w:r>
      </w:hyperlink>
      <w:r w:rsidR="00DD2801" w:rsidRPr="00C2204F">
        <w:tab/>
        <w:t>Discussion on RAN3 LS on mapping configuration of sidelink relay</w:t>
      </w:r>
      <w:r w:rsidR="00DD2801" w:rsidRPr="00C2204F">
        <w:tab/>
        <w:t>Samsung</w:t>
      </w:r>
      <w:r w:rsidR="00DD2801" w:rsidRPr="00C2204F">
        <w:tab/>
        <w:t>discussion</w:t>
      </w:r>
      <w:r w:rsidR="00DD2801" w:rsidRPr="00C2204F">
        <w:tab/>
        <w:t>Rel-17</w:t>
      </w:r>
      <w:r w:rsidR="00DD2801" w:rsidRPr="00C2204F">
        <w:tab/>
        <w:t>NR_SL_relay-Core</w:t>
      </w:r>
    </w:p>
    <w:p w14:paraId="6D000F22" w14:textId="77777777" w:rsidR="00DD2801" w:rsidRPr="00C2204F" w:rsidRDefault="00DD2801" w:rsidP="00DD2801">
      <w:pPr>
        <w:pStyle w:val="Doc-text2"/>
      </w:pPr>
    </w:p>
    <w:p w14:paraId="36518AF5" w14:textId="77777777" w:rsidR="00DD2801" w:rsidRPr="00C2204F" w:rsidRDefault="00DD2801" w:rsidP="00DD2801">
      <w:pPr>
        <w:pStyle w:val="EmailDiscussion"/>
        <w:overflowPunct/>
        <w:autoSpaceDE/>
        <w:autoSpaceDN/>
        <w:adjustRightInd/>
        <w:ind w:left="1619" w:hanging="360"/>
        <w:textAlignment w:val="auto"/>
      </w:pPr>
      <w:r w:rsidRPr="00C2204F">
        <w:t>[AT117-e][620][Relay] Reply LS to RAN3 on mapping configuration (Samsung)</w:t>
      </w:r>
    </w:p>
    <w:p w14:paraId="714C995D" w14:textId="7C269602" w:rsidR="00DD2801" w:rsidRPr="00C2204F" w:rsidRDefault="00DD2801" w:rsidP="00DD2801">
      <w:pPr>
        <w:pStyle w:val="EmailDiscussion2"/>
      </w:pPr>
      <w:r w:rsidRPr="00C2204F">
        <w:tab/>
        <w:t xml:space="preserve">Scope: Draft a reply to the LS in </w:t>
      </w:r>
      <w:hyperlink r:id="rId1074" w:history="1">
        <w:r w:rsidR="00257687">
          <w:rPr>
            <w:rStyle w:val="Hyperlink"/>
          </w:rPr>
          <w:t>R2-2202136</w:t>
        </w:r>
      </w:hyperlink>
      <w:r w:rsidRPr="00C2204F">
        <w:t>.</w:t>
      </w:r>
    </w:p>
    <w:p w14:paraId="22A4861D" w14:textId="5F3A0B4B" w:rsidR="00DD2801" w:rsidRPr="00C2204F" w:rsidRDefault="00DD2801" w:rsidP="00DD2801">
      <w:pPr>
        <w:pStyle w:val="EmailDiscussion2"/>
      </w:pPr>
      <w:r w:rsidRPr="00C2204F">
        <w:tab/>
        <w:t xml:space="preserve">Intended outcome: Approved LS (preferably without CB) in </w:t>
      </w:r>
      <w:hyperlink r:id="rId1075" w:history="1">
        <w:r w:rsidR="00257687">
          <w:rPr>
            <w:rStyle w:val="Hyperlink"/>
          </w:rPr>
          <w:t>R2-2203599</w:t>
        </w:r>
      </w:hyperlink>
      <w:r w:rsidRPr="00C2204F">
        <w:t xml:space="preserve"> and report in </w:t>
      </w:r>
      <w:hyperlink r:id="rId1076" w:history="1">
        <w:r w:rsidR="00257687">
          <w:rPr>
            <w:rStyle w:val="Hyperlink"/>
          </w:rPr>
          <w:t>R2-2203598</w:t>
        </w:r>
      </w:hyperlink>
    </w:p>
    <w:p w14:paraId="1CB9CDCB" w14:textId="77777777" w:rsidR="00DD2801" w:rsidRPr="00C2204F" w:rsidRDefault="00DD2801" w:rsidP="00DD2801">
      <w:pPr>
        <w:pStyle w:val="EmailDiscussion2"/>
      </w:pPr>
      <w:r w:rsidRPr="00C2204F">
        <w:tab/>
        <w:t>Deadline:  Thursday 2022-02-24 1200 UTC</w:t>
      </w:r>
    </w:p>
    <w:p w14:paraId="1F18B49F" w14:textId="77777777" w:rsidR="00DD2801" w:rsidRPr="00C2204F" w:rsidRDefault="00DD2801" w:rsidP="00DD2801">
      <w:pPr>
        <w:pStyle w:val="Doc-text2"/>
      </w:pPr>
    </w:p>
    <w:p w14:paraId="11D6035E" w14:textId="2530EE89" w:rsidR="00DD2801" w:rsidRPr="00C2204F" w:rsidRDefault="00257687" w:rsidP="00DD2801">
      <w:pPr>
        <w:pStyle w:val="Doc-title"/>
      </w:pPr>
      <w:hyperlink r:id="rId1077" w:history="1">
        <w:r>
          <w:rPr>
            <w:rStyle w:val="Hyperlink"/>
          </w:rPr>
          <w:t>R2-2203598</w:t>
        </w:r>
      </w:hyperlink>
      <w:r w:rsidR="00DD2801" w:rsidRPr="00C2204F">
        <w:tab/>
        <w:t>[AT117-e][620][Relay] Reply LS to RAN3 on mapping configuration (Samsung))</w:t>
      </w:r>
      <w:r w:rsidR="00DD2801" w:rsidRPr="00C2204F">
        <w:tab/>
        <w:t>Samsung</w:t>
      </w:r>
      <w:r w:rsidR="00DD2801" w:rsidRPr="00C2204F">
        <w:tab/>
        <w:t>discussion</w:t>
      </w:r>
      <w:r w:rsidR="00DD2801" w:rsidRPr="00C2204F">
        <w:tab/>
        <w:t>Rel-17</w:t>
      </w:r>
      <w:r w:rsidR="00DD2801" w:rsidRPr="00C2204F">
        <w:tab/>
        <w:t>NR_SL_relay-Core</w:t>
      </w:r>
    </w:p>
    <w:p w14:paraId="5A4BEB30"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w:t>
      </w:r>
    </w:p>
    <w:p w14:paraId="2D8A7990" w14:textId="77777777" w:rsidR="00DD2801" w:rsidRPr="00C2204F" w:rsidRDefault="00DD2801" w:rsidP="00DD2801">
      <w:pPr>
        <w:pStyle w:val="Doc-text2"/>
      </w:pPr>
    </w:p>
    <w:p w14:paraId="34665D15" w14:textId="5C58B4D9" w:rsidR="00DD2801" w:rsidRPr="00C2204F" w:rsidRDefault="00257687" w:rsidP="00DD2801">
      <w:pPr>
        <w:pStyle w:val="Doc-title"/>
      </w:pPr>
      <w:hyperlink r:id="rId1078" w:history="1">
        <w:r>
          <w:rPr>
            <w:rStyle w:val="Hyperlink"/>
          </w:rPr>
          <w:t>R2-2203599</w:t>
        </w:r>
      </w:hyperlink>
      <w:r w:rsidR="00DD2801" w:rsidRPr="00C2204F">
        <w:tab/>
        <w:t>Reply LS to RAN3 on mapping configuration of sidelink relay</w:t>
      </w:r>
      <w:r w:rsidR="00DD2801" w:rsidRPr="00C2204F">
        <w:tab/>
        <w:t>Samsung</w:t>
      </w:r>
      <w:r w:rsidR="00DD2801" w:rsidRPr="00C2204F">
        <w:tab/>
        <w:t>LS out</w:t>
      </w:r>
      <w:r w:rsidR="00DD2801" w:rsidRPr="00C2204F">
        <w:tab/>
        <w:t>NR_SL_relay-Core</w:t>
      </w:r>
      <w:r w:rsidR="00DD2801" w:rsidRPr="00C2204F">
        <w:tab/>
        <w:t>To:RAN3</w:t>
      </w:r>
    </w:p>
    <w:p w14:paraId="560DCB50" w14:textId="77777777" w:rsidR="00DD2801" w:rsidRPr="00C2204F" w:rsidRDefault="00DD2801" w:rsidP="00C24B60">
      <w:pPr>
        <w:pStyle w:val="Doc-text2"/>
        <w:numPr>
          <w:ilvl w:val="0"/>
          <w:numId w:val="76"/>
        </w:numPr>
        <w:overflowPunct/>
        <w:autoSpaceDE/>
        <w:autoSpaceDN/>
        <w:adjustRightInd/>
        <w:textAlignment w:val="auto"/>
      </w:pPr>
      <w:r w:rsidRPr="00C2204F">
        <w:t>Approved (decision of email discussion [AT117-e][620])</w:t>
      </w:r>
    </w:p>
    <w:p w14:paraId="6A3DB059" w14:textId="77777777" w:rsidR="00DD2801" w:rsidRPr="00C2204F" w:rsidRDefault="00DD2801" w:rsidP="00DD2801">
      <w:pPr>
        <w:pStyle w:val="Doc-text2"/>
      </w:pPr>
    </w:p>
    <w:p w14:paraId="5BA342F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bookmarkStart w:id="254" w:name="_Hlk96580924"/>
      <w:r w:rsidRPr="00C2204F">
        <w:t>Agreement from email discussion [AT117-e][620]:</w:t>
      </w:r>
    </w:p>
    <w:p w14:paraId="214BCDA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It is feasible to use Uu RLC channel ID instead of LCID when configuring “sl-Egress-RLC-Channel-Uu-r17”</w:t>
      </w:r>
    </w:p>
    <w:bookmarkEnd w:id="254"/>
    <w:p w14:paraId="741D38B0" w14:textId="77777777" w:rsidR="00DD2801" w:rsidRPr="00C2204F" w:rsidRDefault="00DD2801" w:rsidP="00DD2801">
      <w:pPr>
        <w:pStyle w:val="Doc-text2"/>
      </w:pPr>
    </w:p>
    <w:p w14:paraId="20149A8C" w14:textId="77777777" w:rsidR="00DD2801" w:rsidRPr="00C2204F" w:rsidRDefault="00DD2801" w:rsidP="00DD2801">
      <w:pPr>
        <w:pStyle w:val="Comments"/>
        <w:rPr>
          <w:noProof w:val="0"/>
        </w:rPr>
      </w:pPr>
      <w:r w:rsidRPr="00C2204F">
        <w:rPr>
          <w:noProof w:val="0"/>
        </w:rPr>
        <w:t>Work plan and open issues</w:t>
      </w:r>
    </w:p>
    <w:p w14:paraId="5179A1D5" w14:textId="4113719D" w:rsidR="00DD2801" w:rsidRPr="00C2204F" w:rsidRDefault="00257687" w:rsidP="00DD2801">
      <w:pPr>
        <w:pStyle w:val="Doc-title"/>
      </w:pPr>
      <w:hyperlink r:id="rId1079" w:history="1">
        <w:r>
          <w:rPr>
            <w:rStyle w:val="Hyperlink"/>
          </w:rPr>
          <w:t>R2-2202201</w:t>
        </w:r>
      </w:hyperlink>
      <w:r w:rsidR="00DD2801" w:rsidRPr="00C2204F">
        <w:tab/>
        <w:t>Work planning for R17 SL relay</w:t>
      </w:r>
      <w:r w:rsidR="00DD2801" w:rsidRPr="00C2204F">
        <w:tab/>
        <w:t>OPPO, CMCC</w:t>
      </w:r>
      <w:r w:rsidR="00DD2801" w:rsidRPr="00C2204F">
        <w:tab/>
        <w:t>Work Plan</w:t>
      </w:r>
      <w:r w:rsidR="00DD2801" w:rsidRPr="00C2204F">
        <w:tab/>
        <w:t>Rel-17</w:t>
      </w:r>
      <w:r w:rsidR="00DD2801" w:rsidRPr="00C2204F">
        <w:tab/>
        <w:t>NR_SL_relay-Core</w:t>
      </w:r>
    </w:p>
    <w:p w14:paraId="42425254"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055D3437" w14:textId="77777777" w:rsidR="00DD2801" w:rsidRPr="00C2204F" w:rsidRDefault="00DD2801" w:rsidP="00DD2801">
      <w:pPr>
        <w:pStyle w:val="Doc-text2"/>
      </w:pPr>
    </w:p>
    <w:p w14:paraId="63A8D155" w14:textId="24844265" w:rsidR="00DD2801" w:rsidRPr="00C2204F" w:rsidRDefault="00257687" w:rsidP="00DD2801">
      <w:pPr>
        <w:pStyle w:val="Doc-title"/>
      </w:pPr>
      <w:hyperlink r:id="rId1080" w:history="1">
        <w:r>
          <w:rPr>
            <w:rStyle w:val="Hyperlink"/>
          </w:rPr>
          <w:t>R2-2202202</w:t>
        </w:r>
      </w:hyperlink>
      <w:r w:rsidR="00DD2801" w:rsidRPr="00C2204F">
        <w:tab/>
        <w:t>Remaining open issues for R17 SL relay</w:t>
      </w:r>
      <w:r w:rsidR="00DD2801" w:rsidRPr="00C2204F">
        <w:tab/>
        <w:t>OPPO</w:t>
      </w:r>
      <w:r w:rsidR="00DD2801" w:rsidRPr="00C2204F">
        <w:tab/>
        <w:t>discussion</w:t>
      </w:r>
      <w:r w:rsidR="00DD2801" w:rsidRPr="00C2204F">
        <w:tab/>
        <w:t>Rel-17</w:t>
      </w:r>
      <w:r w:rsidR="00DD2801" w:rsidRPr="00C2204F">
        <w:tab/>
        <w:t>NR_SL_relay-Core</w:t>
      </w:r>
    </w:p>
    <w:p w14:paraId="5E73A24A" w14:textId="77777777" w:rsidR="00DD2801" w:rsidRPr="00C2204F" w:rsidRDefault="00DD2801" w:rsidP="00C24B60">
      <w:pPr>
        <w:pStyle w:val="Doc-text2"/>
        <w:numPr>
          <w:ilvl w:val="0"/>
          <w:numId w:val="76"/>
        </w:numPr>
        <w:overflowPunct/>
        <w:autoSpaceDE/>
        <w:autoSpaceDN/>
        <w:adjustRightInd/>
        <w:textAlignment w:val="auto"/>
      </w:pPr>
      <w:r w:rsidRPr="00C2204F">
        <w:t>Noted without presentation (email discussion [AT117-e][600])</w:t>
      </w:r>
    </w:p>
    <w:p w14:paraId="1525C6C1" w14:textId="77777777" w:rsidR="00DD2801" w:rsidRPr="00C2204F" w:rsidRDefault="00DD2801" w:rsidP="00DD2801">
      <w:pPr>
        <w:pStyle w:val="Doc-text2"/>
      </w:pPr>
    </w:p>
    <w:p w14:paraId="654693BB" w14:textId="77777777" w:rsidR="00DD2801" w:rsidRPr="00C2204F" w:rsidRDefault="00DD2801" w:rsidP="00DD2801">
      <w:pPr>
        <w:pStyle w:val="Comments"/>
        <w:rPr>
          <w:noProof w:val="0"/>
        </w:rPr>
      </w:pPr>
      <w:r w:rsidRPr="00C2204F">
        <w:rPr>
          <w:noProof w:val="0"/>
        </w:rPr>
        <w:t>Running CRs and related documents</w:t>
      </w:r>
    </w:p>
    <w:p w14:paraId="5F9E60EC" w14:textId="77777777" w:rsidR="00DD2801" w:rsidRPr="00C2204F" w:rsidRDefault="00DD2801" w:rsidP="00DD2801">
      <w:pPr>
        <w:pStyle w:val="Doc-title"/>
      </w:pPr>
    </w:p>
    <w:p w14:paraId="59F91E77" w14:textId="77777777" w:rsidR="00DD2801" w:rsidRPr="00C2204F" w:rsidRDefault="00DD2801" w:rsidP="00DD2801">
      <w:pPr>
        <w:pStyle w:val="Comments"/>
        <w:rPr>
          <w:noProof w:val="0"/>
        </w:rPr>
      </w:pPr>
      <w:r w:rsidRPr="00C2204F">
        <w:rPr>
          <w:noProof w:val="0"/>
        </w:rPr>
        <w:t>38.300</w:t>
      </w:r>
    </w:p>
    <w:p w14:paraId="4512A82D" w14:textId="67DAEEA0" w:rsidR="00DD2801" w:rsidRPr="00C2204F" w:rsidRDefault="00257687" w:rsidP="00DD2801">
      <w:pPr>
        <w:pStyle w:val="Doc-title"/>
      </w:pPr>
      <w:hyperlink r:id="rId1081" w:history="1">
        <w:r>
          <w:rPr>
            <w:rStyle w:val="Hyperlink"/>
          </w:rPr>
          <w:t>R2-2202343</w:t>
        </w:r>
      </w:hyperlink>
      <w:r w:rsidR="00DD2801" w:rsidRPr="00C2204F">
        <w:tab/>
        <w:t>Stage 2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0403</w:t>
      </w:r>
      <w:r w:rsidR="00DD2801" w:rsidRPr="00C2204F">
        <w:tab/>
        <w:t>-</w:t>
      </w:r>
      <w:r w:rsidR="00DD2801" w:rsidRPr="00C2204F">
        <w:tab/>
        <w:t>B</w:t>
      </w:r>
      <w:r w:rsidR="00DD2801" w:rsidRPr="00C2204F">
        <w:tab/>
        <w:t>NR_SL_relay-Core</w:t>
      </w:r>
    </w:p>
    <w:p w14:paraId="77CAA43B" w14:textId="244F14E0"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82" w:history="1">
        <w:r w:rsidR="00257687">
          <w:rPr>
            <w:rStyle w:val="Hyperlink"/>
          </w:rPr>
          <w:t>R2-2203944</w:t>
        </w:r>
      </w:hyperlink>
    </w:p>
    <w:p w14:paraId="340B5C20" w14:textId="21612DB6" w:rsidR="00DD2801" w:rsidRPr="00C2204F" w:rsidRDefault="00257687" w:rsidP="00DD2801">
      <w:pPr>
        <w:pStyle w:val="Doc-title"/>
      </w:pPr>
      <w:hyperlink r:id="rId1083" w:history="1">
        <w:r>
          <w:rPr>
            <w:rStyle w:val="Hyperlink"/>
          </w:rPr>
          <w:t>R2-2203944</w:t>
        </w:r>
      </w:hyperlink>
      <w:r w:rsidR="00DD2801" w:rsidRPr="00C2204F">
        <w:tab/>
        <w:t>Stage 2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0403</w:t>
      </w:r>
      <w:r w:rsidR="00DD2801" w:rsidRPr="00C2204F">
        <w:tab/>
        <w:t>1</w:t>
      </w:r>
      <w:r w:rsidR="00DD2801" w:rsidRPr="00C2204F">
        <w:tab/>
        <w:t>B</w:t>
      </w:r>
      <w:r w:rsidR="00DD2801" w:rsidRPr="00C2204F">
        <w:tab/>
        <w:t>NR_SL_relay-Core</w:t>
      </w:r>
    </w:p>
    <w:p w14:paraId="32DA18A9" w14:textId="77777777" w:rsidR="00DD2801" w:rsidRPr="00C2204F" w:rsidRDefault="00DD2801" w:rsidP="00DD2801">
      <w:pPr>
        <w:pStyle w:val="Doc-text2"/>
      </w:pPr>
    </w:p>
    <w:p w14:paraId="73F0C77C" w14:textId="77777777" w:rsidR="00DD2801" w:rsidRPr="00C2204F" w:rsidRDefault="00DD2801" w:rsidP="00DD2801">
      <w:pPr>
        <w:pStyle w:val="Doc-text2"/>
      </w:pPr>
      <w:r w:rsidRPr="00C2204F">
        <w:t>Discussion:</w:t>
      </w:r>
    </w:p>
    <w:p w14:paraId="7721D3CF" w14:textId="77777777" w:rsidR="00DD2801" w:rsidRPr="00C2204F" w:rsidRDefault="00DD2801" w:rsidP="00DD2801">
      <w:pPr>
        <w:pStyle w:val="Doc-text2"/>
      </w:pPr>
      <w:r w:rsidRPr="00C2204F">
        <w:t>Ericsson would like to go to post-meeting discussion for this CR.  They think the decisions of this session may have stage 2 impact, and there are other decisions of this meeting that companies have not had time to check.</w:t>
      </w:r>
    </w:p>
    <w:p w14:paraId="67C79E76" w14:textId="77777777" w:rsidR="00DD2801" w:rsidRPr="00C2204F" w:rsidRDefault="00DD2801" w:rsidP="00DD2801">
      <w:pPr>
        <w:pStyle w:val="Doc-text2"/>
      </w:pPr>
    </w:p>
    <w:p w14:paraId="70171537" w14:textId="77777777" w:rsidR="00DD2801" w:rsidRPr="00C2204F" w:rsidRDefault="00DD2801" w:rsidP="00DD2801">
      <w:pPr>
        <w:pStyle w:val="Doc-text2"/>
      </w:pPr>
    </w:p>
    <w:p w14:paraId="4095E4F4" w14:textId="77777777" w:rsidR="00DD2801" w:rsidRPr="00C2204F" w:rsidRDefault="00DD2801" w:rsidP="00DD2801">
      <w:pPr>
        <w:pStyle w:val="EmailDiscussion"/>
        <w:overflowPunct/>
        <w:autoSpaceDE/>
        <w:autoSpaceDN/>
        <w:adjustRightInd/>
        <w:ind w:left="1619" w:hanging="360"/>
        <w:textAlignment w:val="auto"/>
      </w:pPr>
      <w:r w:rsidRPr="00C2204F">
        <w:t>[Post117-e][602][Relay] Relay CR to 38.300 (MediaTek)</w:t>
      </w:r>
    </w:p>
    <w:p w14:paraId="517D35CA" w14:textId="3A120C70" w:rsidR="00DD2801" w:rsidRPr="00C2204F" w:rsidRDefault="00DD2801" w:rsidP="00DD2801">
      <w:pPr>
        <w:pStyle w:val="EmailDiscussion2"/>
      </w:pPr>
      <w:r w:rsidRPr="00C2204F">
        <w:tab/>
        <w:t xml:space="preserve">Scope: Update and check the CR in </w:t>
      </w:r>
      <w:hyperlink r:id="rId1084" w:history="1">
        <w:r w:rsidR="00257687">
          <w:rPr>
            <w:rStyle w:val="Hyperlink"/>
          </w:rPr>
          <w:t>R2-2203944</w:t>
        </w:r>
      </w:hyperlink>
      <w:r w:rsidRPr="00C2204F">
        <w:t>.</w:t>
      </w:r>
    </w:p>
    <w:p w14:paraId="4B85555B" w14:textId="77777777" w:rsidR="00DD2801" w:rsidRPr="00C2204F" w:rsidRDefault="00DD2801" w:rsidP="00DD2801">
      <w:pPr>
        <w:pStyle w:val="EmailDiscussion2"/>
      </w:pPr>
      <w:r w:rsidRPr="00C2204F">
        <w:tab/>
        <w:t>Intended outcome: Agreed CR</w:t>
      </w:r>
    </w:p>
    <w:p w14:paraId="55286F21" w14:textId="77777777" w:rsidR="00DD2801" w:rsidRPr="00C2204F" w:rsidRDefault="00DD2801" w:rsidP="00DD2801">
      <w:pPr>
        <w:pStyle w:val="EmailDiscussion2"/>
      </w:pPr>
      <w:r w:rsidRPr="00C2204F">
        <w:tab/>
        <w:t>Deadline:  Thursday 2022-03-10 xxxx UTC (for RP)</w:t>
      </w:r>
    </w:p>
    <w:p w14:paraId="0B3C347C" w14:textId="77777777" w:rsidR="00DD2801" w:rsidRPr="00C2204F" w:rsidRDefault="00DD2801" w:rsidP="00DD2801">
      <w:pPr>
        <w:pStyle w:val="EmailDiscussion2"/>
      </w:pPr>
    </w:p>
    <w:p w14:paraId="1FB63751" w14:textId="77777777" w:rsidR="00DD2801" w:rsidRPr="00C2204F" w:rsidRDefault="00DD2801" w:rsidP="00DD2801">
      <w:pPr>
        <w:pStyle w:val="Doc-text2"/>
      </w:pPr>
    </w:p>
    <w:p w14:paraId="2C74CFBB" w14:textId="77777777" w:rsidR="00DD2801" w:rsidRPr="00C2204F" w:rsidRDefault="00DD2801" w:rsidP="00DD2801">
      <w:pPr>
        <w:pStyle w:val="Doc-title"/>
      </w:pPr>
    </w:p>
    <w:p w14:paraId="18520058" w14:textId="77777777" w:rsidR="00DD2801" w:rsidRPr="00C2204F" w:rsidRDefault="00DD2801" w:rsidP="00DD2801">
      <w:pPr>
        <w:pStyle w:val="Comments"/>
        <w:rPr>
          <w:noProof w:val="0"/>
        </w:rPr>
      </w:pPr>
      <w:r w:rsidRPr="00C2204F">
        <w:rPr>
          <w:noProof w:val="0"/>
        </w:rPr>
        <w:t>38.304</w:t>
      </w:r>
    </w:p>
    <w:p w14:paraId="1CE3E76B" w14:textId="25563084" w:rsidR="00DD2801" w:rsidRPr="00C2204F" w:rsidRDefault="00257687" w:rsidP="00DD2801">
      <w:pPr>
        <w:pStyle w:val="Doc-title"/>
      </w:pPr>
      <w:hyperlink r:id="rId1085" w:history="1">
        <w:r>
          <w:rPr>
            <w:rStyle w:val="Hyperlink"/>
          </w:rPr>
          <w:t>R2-2203324</w:t>
        </w:r>
      </w:hyperlink>
      <w:r w:rsidR="00DD2801" w:rsidRPr="00C2204F">
        <w:tab/>
        <w:t>38.304 CR for SL relay</w:t>
      </w:r>
      <w:r w:rsidR="00DD2801" w:rsidRPr="00C2204F">
        <w:tab/>
        <w:t>Ericsson</w:t>
      </w:r>
      <w:r w:rsidR="00DD2801" w:rsidRPr="00C2204F">
        <w:tab/>
        <w:t>CR</w:t>
      </w:r>
      <w:r w:rsidR="00DD2801" w:rsidRPr="00C2204F">
        <w:tab/>
        <w:t>Rel-17</w:t>
      </w:r>
      <w:r w:rsidR="00DD2801" w:rsidRPr="00C2204F">
        <w:tab/>
        <w:t>38.304</w:t>
      </w:r>
      <w:r w:rsidR="00DD2801" w:rsidRPr="00C2204F">
        <w:tab/>
        <w:t>16.7.0</w:t>
      </w:r>
      <w:r w:rsidR="00DD2801" w:rsidRPr="00C2204F">
        <w:tab/>
        <w:t>0232</w:t>
      </w:r>
      <w:r w:rsidR="00DD2801" w:rsidRPr="00C2204F">
        <w:tab/>
        <w:t>-</w:t>
      </w:r>
      <w:r w:rsidR="00DD2801" w:rsidRPr="00C2204F">
        <w:tab/>
        <w:t>B</w:t>
      </w:r>
      <w:r w:rsidR="00DD2801" w:rsidRPr="00C2204F">
        <w:tab/>
        <w:t>NR_SL_relay-Core</w:t>
      </w:r>
    </w:p>
    <w:p w14:paraId="6E31B73B" w14:textId="42318D97"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86" w:history="1">
        <w:r w:rsidR="00257687">
          <w:rPr>
            <w:rStyle w:val="Hyperlink"/>
          </w:rPr>
          <w:t>R2-2203629</w:t>
        </w:r>
      </w:hyperlink>
    </w:p>
    <w:p w14:paraId="044F3797" w14:textId="4BA29956" w:rsidR="00DD2801" w:rsidRPr="00C2204F" w:rsidRDefault="00257687" w:rsidP="00DD2801">
      <w:pPr>
        <w:pStyle w:val="Doc-title"/>
      </w:pPr>
      <w:hyperlink r:id="rId1087" w:history="1">
        <w:r>
          <w:rPr>
            <w:rStyle w:val="Hyperlink"/>
          </w:rPr>
          <w:t>R2-2203629</w:t>
        </w:r>
      </w:hyperlink>
      <w:r w:rsidR="00DD2801" w:rsidRPr="00C2204F">
        <w:tab/>
        <w:t>38.304 CR for SL relay</w:t>
      </w:r>
      <w:r w:rsidR="00DD2801" w:rsidRPr="00C2204F">
        <w:tab/>
        <w:t>Ericsson</w:t>
      </w:r>
      <w:r w:rsidR="00DD2801" w:rsidRPr="00C2204F">
        <w:tab/>
        <w:t>CR</w:t>
      </w:r>
      <w:r w:rsidR="00DD2801" w:rsidRPr="00C2204F">
        <w:tab/>
        <w:t>Rel-17</w:t>
      </w:r>
      <w:r w:rsidR="00DD2801" w:rsidRPr="00C2204F">
        <w:tab/>
        <w:t>38.304</w:t>
      </w:r>
      <w:r w:rsidR="00DD2801" w:rsidRPr="00C2204F">
        <w:tab/>
        <w:t>16.7.0</w:t>
      </w:r>
      <w:r w:rsidR="00DD2801" w:rsidRPr="00C2204F">
        <w:tab/>
        <w:t>0232</w:t>
      </w:r>
      <w:r w:rsidR="00DD2801" w:rsidRPr="00C2204F">
        <w:tab/>
        <w:t>1</w:t>
      </w:r>
      <w:r w:rsidR="00DD2801" w:rsidRPr="00C2204F">
        <w:tab/>
        <w:t>B</w:t>
      </w:r>
      <w:r w:rsidR="00DD2801" w:rsidRPr="00C2204F">
        <w:tab/>
        <w:t>NR_SL_relay-Core</w:t>
      </w:r>
    </w:p>
    <w:p w14:paraId="6E1457B8"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1D763312" w14:textId="77777777" w:rsidR="00DD2801" w:rsidRPr="00C2204F" w:rsidRDefault="00DD2801" w:rsidP="00DD2801">
      <w:pPr>
        <w:pStyle w:val="Doc-text2"/>
      </w:pPr>
    </w:p>
    <w:p w14:paraId="5A91EB84" w14:textId="1958633D" w:rsidR="00DD2801" w:rsidRPr="00C2204F" w:rsidRDefault="00257687" w:rsidP="00DD2801">
      <w:pPr>
        <w:pStyle w:val="Doc-title"/>
      </w:pPr>
      <w:hyperlink r:id="rId1088" w:history="1">
        <w:r>
          <w:rPr>
            <w:rStyle w:val="Hyperlink"/>
          </w:rPr>
          <w:t>R2-2203325</w:t>
        </w:r>
      </w:hyperlink>
      <w:r w:rsidR="00DD2801" w:rsidRPr="00C2204F">
        <w:tab/>
        <w:t>Way forward on open issues in 38.304 for SL relay</w:t>
      </w:r>
      <w:r w:rsidR="00DD2801" w:rsidRPr="00C2204F">
        <w:tab/>
        <w:t>Ericsson</w:t>
      </w:r>
      <w:r w:rsidR="00DD2801" w:rsidRPr="00C2204F">
        <w:tab/>
        <w:t>discussion</w:t>
      </w:r>
      <w:r w:rsidR="00DD2801" w:rsidRPr="00C2204F">
        <w:tab/>
        <w:t>Rel-17</w:t>
      </w:r>
      <w:r w:rsidR="00DD2801" w:rsidRPr="00C2204F">
        <w:tab/>
        <w:t>NR_SL_relay-Core</w:t>
      </w:r>
    </w:p>
    <w:p w14:paraId="2B0506B7" w14:textId="77777777" w:rsidR="00DD2801" w:rsidRPr="00C2204F" w:rsidRDefault="00DD2801" w:rsidP="00DD2801">
      <w:pPr>
        <w:pStyle w:val="Doc-title"/>
      </w:pPr>
    </w:p>
    <w:p w14:paraId="7ADF5333" w14:textId="06E4B74F" w:rsidR="00DD2801" w:rsidRPr="00C2204F" w:rsidRDefault="00257687" w:rsidP="00DD2801">
      <w:pPr>
        <w:pStyle w:val="Doc-title"/>
      </w:pPr>
      <w:hyperlink r:id="rId1089" w:history="1">
        <w:r>
          <w:rPr>
            <w:rStyle w:val="Hyperlink"/>
          </w:rPr>
          <w:t>R2-2203628</w:t>
        </w:r>
      </w:hyperlink>
      <w:r w:rsidR="00DD2801" w:rsidRPr="00C2204F">
        <w:tab/>
        <w:t>[AT117-e][611][Relay] Way forward on FFs in 38.304</w:t>
      </w:r>
      <w:r w:rsidR="00DD2801" w:rsidRPr="00C2204F">
        <w:tab/>
        <w:t>Ericsson</w:t>
      </w:r>
      <w:r w:rsidR="00DD2801" w:rsidRPr="00C2204F">
        <w:tab/>
        <w:t>discussion</w:t>
      </w:r>
      <w:r w:rsidR="00DD2801" w:rsidRPr="00C2204F">
        <w:tab/>
        <w:t>Rel-17</w:t>
      </w:r>
      <w:r w:rsidR="00DD2801" w:rsidRPr="00C2204F">
        <w:tab/>
        <w:t>NR_SL_relay-Core</w:t>
      </w:r>
    </w:p>
    <w:p w14:paraId="6487B89F" w14:textId="77777777" w:rsidR="00DD2801" w:rsidRPr="00C2204F" w:rsidRDefault="00DD2801" w:rsidP="00DD2801">
      <w:pPr>
        <w:pStyle w:val="Doc-text2"/>
      </w:pPr>
    </w:p>
    <w:p w14:paraId="45C29795" w14:textId="77777777" w:rsidR="00DD2801" w:rsidRPr="00C2204F" w:rsidRDefault="00DD2801" w:rsidP="00DD2801">
      <w:pPr>
        <w:pStyle w:val="Doc-text2"/>
      </w:pPr>
      <w:r w:rsidRPr="00C2204F">
        <w:t>Proposal 1</w:t>
      </w:r>
      <w:r w:rsidRPr="00C2204F">
        <w:tab/>
        <w:t>The following editor’s note in 38.304 running CR is removed: “Editor’s Note: FFS whether the U2N Remote UE paging reception when connected to a U2N Relay UE needs to be clarified.”</w:t>
      </w:r>
    </w:p>
    <w:p w14:paraId="553E1794" w14:textId="77777777" w:rsidR="00DD2801" w:rsidRPr="00C2204F" w:rsidRDefault="00DD2801" w:rsidP="00DD2801">
      <w:pPr>
        <w:pStyle w:val="Doc-text2"/>
      </w:pPr>
      <w:r w:rsidRPr="00C2204F">
        <w:t>Proposal 2</w:t>
      </w:r>
      <w:r w:rsidRPr="00C2204F">
        <w:tab/>
        <w:t>It is clarified in a NOTE that the remote UE does not need to monitor PO in order to receive the paging message.</w:t>
      </w:r>
    </w:p>
    <w:p w14:paraId="4A1B6A8C" w14:textId="77777777" w:rsidR="00DD2801" w:rsidRPr="00C2204F" w:rsidRDefault="00DD2801" w:rsidP="00DD2801">
      <w:pPr>
        <w:pStyle w:val="Doc-text2"/>
      </w:pPr>
      <w:r w:rsidRPr="00C2204F">
        <w:t>Proposal 3</w:t>
      </w:r>
      <w:r w:rsidRPr="00C2204F">
        <w:tab/>
        <w:t>No new sub-section for sidelink relay is created in Section 8 of TS 38.304.</w:t>
      </w:r>
    </w:p>
    <w:p w14:paraId="18D35846" w14:textId="77777777" w:rsidR="00DD2801" w:rsidRPr="00C2204F" w:rsidRDefault="00DD2801" w:rsidP="00DD2801">
      <w:pPr>
        <w:pStyle w:val="Doc-text2"/>
      </w:pPr>
      <w:r w:rsidRPr="00C2204F">
        <w:t>Proposal 4</w:t>
      </w:r>
      <w:r w:rsidRPr="00C2204F">
        <w:tab/>
        <w:t>The following editor’s note in 38.304 running CR is removed: “Editor’s Note: FFS whether a new section (i.e., Section 9) should be created for NR Sidelink discovery.”</w:t>
      </w:r>
    </w:p>
    <w:p w14:paraId="7EEE3FFB" w14:textId="77777777" w:rsidR="00DD2801" w:rsidRPr="00C2204F" w:rsidRDefault="00DD2801" w:rsidP="00DD2801">
      <w:pPr>
        <w:pStyle w:val="Doc-text2"/>
      </w:pPr>
      <w:r w:rsidRPr="00C2204F">
        <w:t>Proposal 5</w:t>
      </w:r>
      <w:r w:rsidRPr="00C2204F">
        <w:tab/>
        <w:t>The following editor’s note in 38.304 running CR is removed: “Editor’s Note: FFS whether U2N Remote UE and/or U2N Relay UE behavior should be captured in this section.”</w:t>
      </w:r>
    </w:p>
    <w:p w14:paraId="15197620" w14:textId="77777777" w:rsidR="00DD2801" w:rsidRPr="00C2204F" w:rsidRDefault="00DD2801" w:rsidP="00DD2801">
      <w:pPr>
        <w:pStyle w:val="Doc-text2"/>
      </w:pPr>
    </w:p>
    <w:p w14:paraId="0CD55982" w14:textId="77777777" w:rsidR="00DD2801" w:rsidRPr="00C2204F" w:rsidRDefault="00DD2801" w:rsidP="00DD2801">
      <w:pPr>
        <w:pStyle w:val="Doc-text2"/>
      </w:pPr>
      <w:r w:rsidRPr="00C2204F">
        <w:t>Discussion:</w:t>
      </w:r>
    </w:p>
    <w:p w14:paraId="6FD78652" w14:textId="77777777" w:rsidR="00DD2801" w:rsidRPr="00C2204F" w:rsidRDefault="00DD2801" w:rsidP="00DD2801">
      <w:pPr>
        <w:pStyle w:val="Doc-text2"/>
      </w:pPr>
      <w:r w:rsidRPr="00C2204F">
        <w:t>vivo have a question about the serving cell concept and the acquisition of SIB3/4/5, in relation to P5; they think this issue should be clarified in discussion, but there may not be spec impact.</w:t>
      </w:r>
    </w:p>
    <w:p w14:paraId="3A48FD89" w14:textId="77777777" w:rsidR="00DD2801" w:rsidRPr="00C2204F" w:rsidRDefault="00DD2801" w:rsidP="00DD2801">
      <w:pPr>
        <w:pStyle w:val="Doc-text2"/>
      </w:pPr>
      <w:r w:rsidRPr="00C2204F">
        <w:t>Ericsson agree that the UE can acquire the SIBs either via direct or indirect link, but we have agreed that when the remote UE is connected via a relay, its serving cell is the serving cell of the relay, so it would not use SIB3/4/5 acquired via the direct link from a different cell; if the relay disappears, the remote UE could apply stored SIB3/4/5.  OPPO have the same understanding as Ericsson.</w:t>
      </w:r>
    </w:p>
    <w:p w14:paraId="1D335374" w14:textId="77777777" w:rsidR="00DD2801" w:rsidRPr="00C2204F" w:rsidRDefault="00DD2801" w:rsidP="00DD2801">
      <w:pPr>
        <w:pStyle w:val="Doc-text2"/>
      </w:pPr>
    </w:p>
    <w:p w14:paraId="5515451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lastRenderedPageBreak/>
        <w:t>Agreements:</w:t>
      </w:r>
    </w:p>
    <w:p w14:paraId="2C081C7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w:t>
      </w:r>
      <w:r w:rsidRPr="00C2204F">
        <w:tab/>
        <w:t>The following editor’s note in 38.304 running CR is removed: “Editor’s Note: FFS whether the U2N Remote UE paging reception when connected to a U2N Relay UE needs to be clarified.”</w:t>
      </w:r>
    </w:p>
    <w:p w14:paraId="4E38889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w:t>
      </w:r>
      <w:r w:rsidRPr="00C2204F">
        <w:tab/>
        <w:t>It is clarified in a NOTE that the remote UE does not need to monitor PO in order to receive the paging message.</w:t>
      </w:r>
    </w:p>
    <w:p w14:paraId="69DC419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3</w:t>
      </w:r>
      <w:r w:rsidRPr="00C2204F">
        <w:tab/>
        <w:t>No new sub-section for sidelink relay is created in Section 8 of TS 38.304.</w:t>
      </w:r>
    </w:p>
    <w:p w14:paraId="41CD6E6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w:t>
      </w:r>
      <w:r w:rsidRPr="00C2204F">
        <w:tab/>
        <w:t>The following editor’s note in 38.304 running CR is removed: “Editor’s Note: FFS whether a new section (i.e., Section 9) should be created for NR Sidelink discovery.”</w:t>
      </w:r>
    </w:p>
    <w:p w14:paraId="0110A3B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5</w:t>
      </w:r>
      <w:r w:rsidRPr="00C2204F">
        <w:tab/>
        <w:t>The following editor’s note in 38.304 running CR is removed: “Editor’s Note: FFS whether U2N Remote UE and/or U2N Relay UE behavior should be captured in this section.”</w:t>
      </w:r>
    </w:p>
    <w:p w14:paraId="76652520" w14:textId="77777777" w:rsidR="00DD2801" w:rsidRPr="00C2204F" w:rsidRDefault="00DD2801" w:rsidP="00DD2801">
      <w:pPr>
        <w:pStyle w:val="Doc-text2"/>
      </w:pPr>
    </w:p>
    <w:p w14:paraId="214E3CAE" w14:textId="77777777" w:rsidR="00DD2801" w:rsidRPr="00C2204F" w:rsidRDefault="00DD2801" w:rsidP="00DD2801">
      <w:pPr>
        <w:pStyle w:val="Comments"/>
        <w:rPr>
          <w:noProof w:val="0"/>
        </w:rPr>
      </w:pPr>
      <w:r w:rsidRPr="00C2204F">
        <w:rPr>
          <w:noProof w:val="0"/>
        </w:rPr>
        <w:t>38.321</w:t>
      </w:r>
    </w:p>
    <w:p w14:paraId="517AAE8F" w14:textId="05AF608A" w:rsidR="00DD2801" w:rsidRPr="00C2204F" w:rsidRDefault="00257687" w:rsidP="00DD2801">
      <w:pPr>
        <w:pStyle w:val="Doc-title"/>
      </w:pPr>
      <w:hyperlink r:id="rId1090" w:history="1">
        <w:r>
          <w:rPr>
            <w:rStyle w:val="Hyperlink"/>
          </w:rPr>
          <w:t>R2-2202543</w:t>
        </w:r>
      </w:hyperlink>
      <w:r w:rsidR="00DD2801" w:rsidRPr="00C2204F">
        <w:tab/>
        <w:t>Introduction of Sidelink Relay</w:t>
      </w:r>
      <w:r w:rsidR="00DD2801" w:rsidRPr="00C2204F">
        <w:tab/>
        <w:t>Apple</w:t>
      </w:r>
      <w:r w:rsidR="00DD2801" w:rsidRPr="00C2204F">
        <w:tab/>
        <w:t>CR</w:t>
      </w:r>
      <w:r w:rsidR="00DD2801" w:rsidRPr="00C2204F">
        <w:tab/>
        <w:t>Rel-17</w:t>
      </w:r>
      <w:r w:rsidR="00DD2801" w:rsidRPr="00C2204F">
        <w:tab/>
        <w:t>38.321</w:t>
      </w:r>
      <w:r w:rsidR="00DD2801" w:rsidRPr="00C2204F">
        <w:tab/>
        <w:t>16.7.0</w:t>
      </w:r>
      <w:r w:rsidR="00DD2801" w:rsidRPr="00C2204F">
        <w:tab/>
        <w:t>1194</w:t>
      </w:r>
      <w:r w:rsidR="00DD2801" w:rsidRPr="00C2204F">
        <w:tab/>
        <w:t>-</w:t>
      </w:r>
      <w:r w:rsidR="00DD2801" w:rsidRPr="00C2204F">
        <w:tab/>
        <w:t>B</w:t>
      </w:r>
      <w:r w:rsidR="00DD2801" w:rsidRPr="00C2204F">
        <w:tab/>
        <w:t>NR_SL_relay-Core</w:t>
      </w:r>
    </w:p>
    <w:p w14:paraId="6A878B7F" w14:textId="1712ACE4"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1" w:history="1">
        <w:r w:rsidR="00257687">
          <w:rPr>
            <w:rStyle w:val="Hyperlink"/>
          </w:rPr>
          <w:t>R2-2203946</w:t>
        </w:r>
      </w:hyperlink>
    </w:p>
    <w:p w14:paraId="6CFF8863" w14:textId="6237BF30" w:rsidR="00DD2801" w:rsidRPr="00C2204F" w:rsidRDefault="00257687" w:rsidP="00DD2801">
      <w:pPr>
        <w:pStyle w:val="Doc-title"/>
      </w:pPr>
      <w:hyperlink r:id="rId1092" w:history="1">
        <w:r>
          <w:rPr>
            <w:rStyle w:val="Hyperlink"/>
          </w:rPr>
          <w:t>R2-2203946</w:t>
        </w:r>
      </w:hyperlink>
      <w:r w:rsidR="00DD2801" w:rsidRPr="00C2204F">
        <w:tab/>
        <w:t>Introduction of Sidelink Relay</w:t>
      </w:r>
      <w:r w:rsidR="00DD2801" w:rsidRPr="00C2204F">
        <w:tab/>
        <w:t>Apple</w:t>
      </w:r>
      <w:r w:rsidR="00DD2801" w:rsidRPr="00C2204F">
        <w:tab/>
        <w:t>CR</w:t>
      </w:r>
      <w:r w:rsidR="00DD2801" w:rsidRPr="00C2204F">
        <w:tab/>
        <w:t>Rel-17</w:t>
      </w:r>
      <w:r w:rsidR="00DD2801" w:rsidRPr="00C2204F">
        <w:tab/>
        <w:t>38.321</w:t>
      </w:r>
      <w:r w:rsidR="00DD2801" w:rsidRPr="00C2204F">
        <w:tab/>
        <w:t>16.7.0</w:t>
      </w:r>
      <w:r w:rsidR="00DD2801" w:rsidRPr="00C2204F">
        <w:tab/>
        <w:t>1194</w:t>
      </w:r>
      <w:r w:rsidR="00DD2801" w:rsidRPr="00C2204F">
        <w:tab/>
        <w:t>1</w:t>
      </w:r>
      <w:r w:rsidR="00DD2801" w:rsidRPr="00C2204F">
        <w:tab/>
        <w:t>B</w:t>
      </w:r>
      <w:r w:rsidR="00DD2801" w:rsidRPr="00C2204F">
        <w:tab/>
        <w:t>NR_SL_relay-Core</w:t>
      </w:r>
    </w:p>
    <w:p w14:paraId="22202478"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4623D5A7" w14:textId="77777777" w:rsidR="00DD2801" w:rsidRPr="00C2204F" w:rsidRDefault="00DD2801" w:rsidP="00DD2801">
      <w:pPr>
        <w:pStyle w:val="Doc-text2"/>
      </w:pPr>
    </w:p>
    <w:p w14:paraId="67C83B23" w14:textId="34E8063B" w:rsidR="00DD2801" w:rsidRPr="00C2204F" w:rsidRDefault="00257687" w:rsidP="00DD2801">
      <w:pPr>
        <w:pStyle w:val="Doc-title"/>
      </w:pPr>
      <w:hyperlink r:id="rId1093" w:history="1">
        <w:r>
          <w:rPr>
            <w:rStyle w:val="Hyperlink"/>
          </w:rPr>
          <w:t>R2-2203945</w:t>
        </w:r>
      </w:hyperlink>
      <w:r w:rsidR="00DD2801" w:rsidRPr="00C2204F">
        <w:tab/>
        <w:t>Report of [AT117-e][613][Relay] Relay running CR to 38.321 (Apple)</w:t>
      </w:r>
      <w:r w:rsidR="00DD2801" w:rsidRPr="00C2204F">
        <w:tab/>
        <w:t>Apple</w:t>
      </w:r>
      <w:r w:rsidR="00DD2801" w:rsidRPr="00C2204F">
        <w:tab/>
        <w:t>discussion</w:t>
      </w:r>
      <w:r w:rsidR="00DD2801" w:rsidRPr="00C2204F">
        <w:tab/>
        <w:t>Rel-17</w:t>
      </w:r>
      <w:r w:rsidR="00DD2801" w:rsidRPr="00C2204F">
        <w:tab/>
        <w:t>NR_SL_relay-Core</w:t>
      </w:r>
    </w:p>
    <w:p w14:paraId="079194E5" w14:textId="77777777" w:rsidR="00DD2801" w:rsidRPr="00C2204F" w:rsidRDefault="00DD2801" w:rsidP="00DD2801">
      <w:pPr>
        <w:pStyle w:val="Doc-text2"/>
      </w:pPr>
    </w:p>
    <w:p w14:paraId="7709CD3C" w14:textId="77777777" w:rsidR="00DD2801" w:rsidRPr="00C2204F" w:rsidRDefault="00DD2801" w:rsidP="00DD2801">
      <w:pPr>
        <w:pStyle w:val="Doc-text2"/>
      </w:pPr>
      <w:r w:rsidRPr="00C2204F">
        <w:t xml:space="preserve">Proposal 1  </w:t>
      </w:r>
      <w:r w:rsidRPr="00C2204F">
        <w:tab/>
        <w:t>The change in 5.22.1.2 in MAC CR [1] is not needed.</w:t>
      </w:r>
    </w:p>
    <w:p w14:paraId="4E1371E7" w14:textId="77777777" w:rsidR="00DD2801" w:rsidRPr="00C2204F" w:rsidRDefault="00DD2801" w:rsidP="00DD2801">
      <w:pPr>
        <w:pStyle w:val="Doc-text2"/>
      </w:pPr>
      <w:r w:rsidRPr="00C2204F">
        <w:t xml:space="preserve">Proposal 2  </w:t>
      </w:r>
      <w:r w:rsidRPr="00C2204F">
        <w:tab/>
        <w:t>For editor’s note in 5.22.1.4 of MAC CR [1], RAN2 can wait for SA2 reply to decide if any further change is needed to ensure UE’s MAC layer not multiplexing SL data and SL discovery in the same MAC PDU.</w:t>
      </w:r>
    </w:p>
    <w:p w14:paraId="5B05958A" w14:textId="77777777" w:rsidR="00DD2801" w:rsidRPr="00C2204F" w:rsidRDefault="00DD2801" w:rsidP="00DD2801">
      <w:pPr>
        <w:pStyle w:val="Doc-text2"/>
      </w:pPr>
      <w:r w:rsidRPr="00C2204F">
        <w:t xml:space="preserve">Proposal 3  </w:t>
      </w:r>
      <w:r w:rsidRPr="00C2204F">
        <w:tab/>
        <w:t>No MAC layer change is needed because no PDB restriction for SL-SRB4 is specified.</w:t>
      </w:r>
    </w:p>
    <w:p w14:paraId="0046BB2F" w14:textId="77777777" w:rsidR="00DD2801" w:rsidRPr="00C2204F" w:rsidRDefault="00DD2801" w:rsidP="00DD2801">
      <w:pPr>
        <w:pStyle w:val="Doc-text2"/>
      </w:pPr>
      <w:r w:rsidRPr="00C2204F">
        <w:t xml:space="preserve">Proposal 4  </w:t>
      </w:r>
      <w:r w:rsidRPr="00C2204F">
        <w:tab/>
        <w:t>No MAC layer change is needed as preemptive BSR is deprioritized.</w:t>
      </w:r>
    </w:p>
    <w:p w14:paraId="3487AAB4" w14:textId="77777777" w:rsidR="00DD2801" w:rsidRPr="00C2204F" w:rsidRDefault="00DD2801" w:rsidP="00DD2801">
      <w:pPr>
        <w:pStyle w:val="Doc-text2"/>
      </w:pPr>
      <w:r w:rsidRPr="00C2204F">
        <w:t xml:space="preserve">Proposal 5 </w:t>
      </w:r>
      <w:r w:rsidRPr="00C2204F">
        <w:tab/>
        <w:t>Add changes in 6.1.3.33 to support the generation of destination index for SL destinations introduced in Rel-17 SUL message.</w:t>
      </w:r>
    </w:p>
    <w:p w14:paraId="53AC90CF" w14:textId="77777777" w:rsidR="00DD2801" w:rsidRPr="00C2204F" w:rsidRDefault="00DD2801" w:rsidP="00DD2801">
      <w:pPr>
        <w:pStyle w:val="Doc-text2"/>
      </w:pPr>
    </w:p>
    <w:p w14:paraId="1E3C4020" w14:textId="77777777" w:rsidR="00DD2801" w:rsidRPr="00C2204F" w:rsidRDefault="00DD2801" w:rsidP="00DD2801">
      <w:pPr>
        <w:pStyle w:val="Doc-text2"/>
      </w:pPr>
      <w:r w:rsidRPr="00C2204F">
        <w:t>Discussion:</w:t>
      </w:r>
    </w:p>
    <w:p w14:paraId="0874C6D2" w14:textId="77777777" w:rsidR="00DD2801" w:rsidRPr="00C2204F" w:rsidRDefault="00DD2801" w:rsidP="00DD2801">
      <w:pPr>
        <w:pStyle w:val="Doc-text2"/>
      </w:pPr>
      <w:r w:rsidRPr="00C2204F">
        <w:t>Apple clarify that the LS from SA2 has resolved P2 and the EN can be removed.</w:t>
      </w:r>
    </w:p>
    <w:p w14:paraId="02FC2CCD" w14:textId="77777777" w:rsidR="00DD2801" w:rsidRPr="00C2204F" w:rsidRDefault="00DD2801" w:rsidP="00DD2801">
      <w:pPr>
        <w:pStyle w:val="Doc-text2"/>
      </w:pPr>
    </w:p>
    <w:p w14:paraId="1F4F650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43E38BF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1  </w:t>
      </w:r>
      <w:r w:rsidRPr="00C2204F">
        <w:tab/>
        <w:t>The change in 5.22.1.2 in MAC CR [1] is not needed.</w:t>
      </w:r>
    </w:p>
    <w:p w14:paraId="0B7E86F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2 (modified)  </w:t>
      </w:r>
      <w:r w:rsidRPr="00C2204F">
        <w:tab/>
        <w:t>The editor’s note in 5.22.1.4 of MAC CR [1] can be removed.</w:t>
      </w:r>
    </w:p>
    <w:p w14:paraId="100B5BB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3  </w:t>
      </w:r>
      <w:r w:rsidRPr="00C2204F">
        <w:tab/>
        <w:t>No MAC layer change is needed because no PDB restriction for SL-SRB4 is specified.</w:t>
      </w:r>
    </w:p>
    <w:p w14:paraId="1ECB1E2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4  </w:t>
      </w:r>
      <w:r w:rsidRPr="00C2204F">
        <w:tab/>
        <w:t>No MAC layer change is needed as preemptive BSR is deprioritized.</w:t>
      </w:r>
    </w:p>
    <w:p w14:paraId="714FA1D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Proposal 5 (modified) </w:t>
      </w:r>
      <w:r w:rsidRPr="00C2204F">
        <w:tab/>
        <w:t>Add changes in 6.1.3.33 to support the generation of destination index for SL destinations introduced in Rel-17 SUI message.</w:t>
      </w:r>
    </w:p>
    <w:p w14:paraId="17019F3D" w14:textId="77777777" w:rsidR="00DD2801" w:rsidRPr="00C2204F" w:rsidRDefault="00DD2801" w:rsidP="00DD2801">
      <w:pPr>
        <w:pStyle w:val="Doc-text2"/>
      </w:pPr>
    </w:p>
    <w:p w14:paraId="344695B1" w14:textId="77777777" w:rsidR="00DD2801" w:rsidRPr="00C2204F" w:rsidRDefault="00DD2801" w:rsidP="00DD2801">
      <w:pPr>
        <w:pStyle w:val="Doc-text2"/>
      </w:pPr>
    </w:p>
    <w:p w14:paraId="12E9796D" w14:textId="65E0AEF7" w:rsidR="00DD2801" w:rsidRPr="00C2204F" w:rsidRDefault="00257687" w:rsidP="00DD2801">
      <w:pPr>
        <w:pStyle w:val="Doc-title"/>
      </w:pPr>
      <w:hyperlink r:id="rId1094" w:history="1">
        <w:r>
          <w:rPr>
            <w:rStyle w:val="Hyperlink"/>
          </w:rPr>
          <w:t>R2-2202544</w:t>
        </w:r>
      </w:hyperlink>
      <w:r w:rsidR="00DD2801" w:rsidRPr="00C2204F">
        <w:tab/>
        <w:t>Discussion on remaining issues of MAC CR</w:t>
      </w:r>
      <w:r w:rsidR="00DD2801" w:rsidRPr="00C2204F">
        <w:tab/>
        <w:t>Apple</w:t>
      </w:r>
      <w:r w:rsidR="00DD2801" w:rsidRPr="00C2204F">
        <w:tab/>
        <w:t>discussion</w:t>
      </w:r>
      <w:r w:rsidR="00DD2801" w:rsidRPr="00C2204F">
        <w:tab/>
        <w:t>Rel-17</w:t>
      </w:r>
      <w:r w:rsidR="00DD2801" w:rsidRPr="00C2204F">
        <w:tab/>
        <w:t>NR_SL_relay-Core</w:t>
      </w:r>
    </w:p>
    <w:p w14:paraId="21E40113" w14:textId="77777777" w:rsidR="00DD2801" w:rsidRPr="00C2204F" w:rsidRDefault="00DD2801" w:rsidP="00DD2801">
      <w:pPr>
        <w:pStyle w:val="Doc-text2"/>
      </w:pPr>
    </w:p>
    <w:p w14:paraId="4309EB67" w14:textId="77777777" w:rsidR="00DD2801" w:rsidRPr="00C2204F" w:rsidRDefault="00DD2801" w:rsidP="00DD2801">
      <w:pPr>
        <w:pStyle w:val="Comments"/>
        <w:rPr>
          <w:noProof w:val="0"/>
        </w:rPr>
      </w:pPr>
      <w:r w:rsidRPr="00C2204F">
        <w:rPr>
          <w:noProof w:val="0"/>
        </w:rPr>
        <w:t>38.322/38.323</w:t>
      </w:r>
    </w:p>
    <w:p w14:paraId="6E989C6A" w14:textId="38FF9CF8" w:rsidR="00DD2801" w:rsidRPr="00C2204F" w:rsidRDefault="00257687" w:rsidP="00DD2801">
      <w:pPr>
        <w:pStyle w:val="Doc-title"/>
      </w:pPr>
      <w:hyperlink r:id="rId1095" w:history="1">
        <w:r>
          <w:rPr>
            <w:rStyle w:val="Hyperlink"/>
          </w:rPr>
          <w:t>R2-2202950</w:t>
        </w:r>
      </w:hyperlink>
      <w:r w:rsidR="00DD2801" w:rsidRPr="00C2204F">
        <w:tab/>
        <w:t>Introduction of SL Relay in 38.322</w:t>
      </w:r>
      <w:r w:rsidR="00DD2801" w:rsidRPr="00C2204F">
        <w:tab/>
        <w:t>Samsung</w:t>
      </w:r>
      <w:r w:rsidR="00DD2801" w:rsidRPr="00C2204F">
        <w:tab/>
        <w:t>CR</w:t>
      </w:r>
      <w:r w:rsidR="00DD2801" w:rsidRPr="00C2204F">
        <w:tab/>
        <w:t>Rel-17</w:t>
      </w:r>
      <w:r w:rsidR="00DD2801" w:rsidRPr="00C2204F">
        <w:tab/>
        <w:t>38.322</w:t>
      </w:r>
      <w:r w:rsidR="00DD2801" w:rsidRPr="00C2204F">
        <w:tab/>
        <w:t>16.2.0</w:t>
      </w:r>
      <w:r w:rsidR="00DD2801" w:rsidRPr="00C2204F">
        <w:tab/>
        <w:t>0046</w:t>
      </w:r>
      <w:r w:rsidR="00DD2801" w:rsidRPr="00C2204F">
        <w:tab/>
        <w:t>-</w:t>
      </w:r>
      <w:r w:rsidR="00DD2801" w:rsidRPr="00C2204F">
        <w:tab/>
        <w:t>B</w:t>
      </w:r>
      <w:r w:rsidR="00DD2801" w:rsidRPr="00C2204F">
        <w:tab/>
        <w:t>NR_SL_relay-Core</w:t>
      </w:r>
    </w:p>
    <w:p w14:paraId="6FB59214" w14:textId="580BCE0B"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6" w:history="1">
        <w:r w:rsidR="00257687">
          <w:rPr>
            <w:rStyle w:val="Hyperlink"/>
          </w:rPr>
          <w:t>R2-2203965</w:t>
        </w:r>
      </w:hyperlink>
    </w:p>
    <w:p w14:paraId="23B207F9" w14:textId="059248E5" w:rsidR="00DD2801" w:rsidRPr="00C2204F" w:rsidRDefault="00257687" w:rsidP="00DD2801">
      <w:pPr>
        <w:pStyle w:val="Doc-title"/>
      </w:pPr>
      <w:hyperlink r:id="rId1097" w:history="1">
        <w:r>
          <w:rPr>
            <w:rStyle w:val="Hyperlink"/>
          </w:rPr>
          <w:t>R2-2203965</w:t>
        </w:r>
      </w:hyperlink>
      <w:r w:rsidR="00DD2801" w:rsidRPr="00C2204F">
        <w:tab/>
        <w:t>Introduction of SL Relay in 38.322</w:t>
      </w:r>
      <w:r w:rsidR="00DD2801" w:rsidRPr="00C2204F">
        <w:tab/>
        <w:t>Samsung</w:t>
      </w:r>
      <w:r w:rsidR="00DD2801" w:rsidRPr="00C2204F">
        <w:tab/>
        <w:t>CR</w:t>
      </w:r>
      <w:r w:rsidR="00DD2801" w:rsidRPr="00C2204F">
        <w:tab/>
        <w:t>Rel-17</w:t>
      </w:r>
      <w:r w:rsidR="00DD2801" w:rsidRPr="00C2204F">
        <w:tab/>
        <w:t>38.322</w:t>
      </w:r>
      <w:r w:rsidR="00DD2801" w:rsidRPr="00C2204F">
        <w:tab/>
        <w:t>16.2.0</w:t>
      </w:r>
      <w:r w:rsidR="00DD2801" w:rsidRPr="00C2204F">
        <w:tab/>
        <w:t>0046</w:t>
      </w:r>
      <w:r w:rsidR="00DD2801" w:rsidRPr="00C2204F">
        <w:tab/>
        <w:t>1</w:t>
      </w:r>
      <w:r w:rsidR="00DD2801" w:rsidRPr="00C2204F">
        <w:tab/>
        <w:t>B</w:t>
      </w:r>
      <w:r w:rsidR="00DD2801" w:rsidRPr="00C2204F">
        <w:tab/>
        <w:t>NR_SL_relay-Core</w:t>
      </w:r>
    </w:p>
    <w:p w14:paraId="7FE894EC"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18A62E27" w14:textId="77777777" w:rsidR="00DD2801" w:rsidRPr="00C2204F" w:rsidRDefault="00DD2801" w:rsidP="00DD2801">
      <w:pPr>
        <w:pStyle w:val="Doc-title"/>
      </w:pPr>
    </w:p>
    <w:p w14:paraId="3A4550EE" w14:textId="1F69E01C" w:rsidR="00DD2801" w:rsidRPr="00C2204F" w:rsidRDefault="00257687" w:rsidP="00DD2801">
      <w:pPr>
        <w:pStyle w:val="Doc-title"/>
      </w:pPr>
      <w:hyperlink r:id="rId1098" w:history="1">
        <w:r>
          <w:rPr>
            <w:rStyle w:val="Hyperlink"/>
          </w:rPr>
          <w:t>R2-2202951</w:t>
        </w:r>
      </w:hyperlink>
      <w:r w:rsidR="00DD2801" w:rsidRPr="00C2204F">
        <w:tab/>
        <w:t>Introduction of SL Relay in 38.323</w:t>
      </w:r>
      <w:r w:rsidR="00DD2801" w:rsidRPr="00C2204F">
        <w:tab/>
        <w:t>Samsung</w:t>
      </w:r>
      <w:r w:rsidR="00DD2801" w:rsidRPr="00C2204F">
        <w:tab/>
        <w:t>CR</w:t>
      </w:r>
      <w:r w:rsidR="00DD2801" w:rsidRPr="00C2204F">
        <w:tab/>
        <w:t>Rel-17</w:t>
      </w:r>
      <w:r w:rsidR="00DD2801" w:rsidRPr="00C2204F">
        <w:tab/>
        <w:t>38.323</w:t>
      </w:r>
      <w:r w:rsidR="00DD2801" w:rsidRPr="00C2204F">
        <w:tab/>
        <w:t>16.6.0</w:t>
      </w:r>
      <w:r w:rsidR="00DD2801" w:rsidRPr="00C2204F">
        <w:tab/>
        <w:t>0086</w:t>
      </w:r>
      <w:r w:rsidR="00DD2801" w:rsidRPr="00C2204F">
        <w:tab/>
        <w:t>-</w:t>
      </w:r>
      <w:r w:rsidR="00DD2801" w:rsidRPr="00C2204F">
        <w:tab/>
        <w:t>B</w:t>
      </w:r>
      <w:r w:rsidR="00DD2801" w:rsidRPr="00C2204F">
        <w:tab/>
        <w:t>NR_SL_relay-Core</w:t>
      </w:r>
    </w:p>
    <w:p w14:paraId="103E8E3C" w14:textId="6243C658"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099" w:history="1">
        <w:r w:rsidR="00257687">
          <w:rPr>
            <w:rStyle w:val="Hyperlink"/>
          </w:rPr>
          <w:t>R2-2203966</w:t>
        </w:r>
      </w:hyperlink>
    </w:p>
    <w:p w14:paraId="4AE34A1F" w14:textId="51A60E4B" w:rsidR="00DD2801" w:rsidRPr="00C2204F" w:rsidRDefault="00257687" w:rsidP="00DD2801">
      <w:pPr>
        <w:pStyle w:val="Doc-title"/>
      </w:pPr>
      <w:hyperlink r:id="rId1100" w:history="1">
        <w:r>
          <w:rPr>
            <w:rStyle w:val="Hyperlink"/>
          </w:rPr>
          <w:t>R2-2203966</w:t>
        </w:r>
      </w:hyperlink>
      <w:r w:rsidR="00DD2801" w:rsidRPr="00C2204F">
        <w:tab/>
        <w:t>Introduction of SL Relay in 38.323</w:t>
      </w:r>
      <w:r w:rsidR="00DD2801" w:rsidRPr="00C2204F">
        <w:tab/>
        <w:t>Samsung</w:t>
      </w:r>
      <w:r w:rsidR="00DD2801" w:rsidRPr="00C2204F">
        <w:tab/>
        <w:t>CR</w:t>
      </w:r>
      <w:r w:rsidR="00DD2801" w:rsidRPr="00C2204F">
        <w:tab/>
        <w:t>Rel-17</w:t>
      </w:r>
      <w:r w:rsidR="00DD2801" w:rsidRPr="00C2204F">
        <w:tab/>
        <w:t>38.323</w:t>
      </w:r>
      <w:r w:rsidR="00DD2801" w:rsidRPr="00C2204F">
        <w:tab/>
        <w:t>16.6.0</w:t>
      </w:r>
      <w:r w:rsidR="00DD2801" w:rsidRPr="00C2204F">
        <w:tab/>
        <w:t>0086</w:t>
      </w:r>
      <w:r w:rsidR="00DD2801" w:rsidRPr="00C2204F">
        <w:tab/>
        <w:t>1</w:t>
      </w:r>
      <w:r w:rsidR="00DD2801" w:rsidRPr="00C2204F">
        <w:tab/>
        <w:t>B</w:t>
      </w:r>
      <w:r w:rsidR="00DD2801" w:rsidRPr="00C2204F">
        <w:tab/>
        <w:t>NR_SL_relay-Core</w:t>
      </w:r>
    </w:p>
    <w:p w14:paraId="0C9F5531" w14:textId="77777777" w:rsidR="00DD2801" w:rsidRPr="00C2204F" w:rsidRDefault="00DD2801" w:rsidP="00DD2801">
      <w:pPr>
        <w:pStyle w:val="Doc-text2"/>
      </w:pPr>
    </w:p>
    <w:p w14:paraId="5793E8AE" w14:textId="77777777" w:rsidR="00DD2801" w:rsidRPr="00C2204F" w:rsidRDefault="00DD2801" w:rsidP="00DD2801">
      <w:pPr>
        <w:pStyle w:val="Doc-text2"/>
      </w:pPr>
    </w:p>
    <w:p w14:paraId="605237AC" w14:textId="77777777" w:rsidR="00DD2801" w:rsidRPr="00C2204F" w:rsidRDefault="00DD2801" w:rsidP="00DD2801">
      <w:pPr>
        <w:pStyle w:val="EmailDiscussion"/>
        <w:overflowPunct/>
        <w:autoSpaceDE/>
        <w:autoSpaceDN/>
        <w:adjustRightInd/>
        <w:ind w:left="1619" w:hanging="360"/>
        <w:textAlignment w:val="auto"/>
      </w:pPr>
      <w:r w:rsidRPr="00C2204F">
        <w:t>[Post117-e][603][Relay] Relay CR to 38.323 (Samsung)</w:t>
      </w:r>
    </w:p>
    <w:p w14:paraId="4D2EA0DE" w14:textId="3C534CB4" w:rsidR="00DD2801" w:rsidRPr="00C2204F" w:rsidRDefault="00DD2801" w:rsidP="00DD2801">
      <w:pPr>
        <w:pStyle w:val="EmailDiscussion2"/>
      </w:pPr>
      <w:r w:rsidRPr="00C2204F">
        <w:tab/>
        <w:t xml:space="preserve">Scope: Update and check the CR in </w:t>
      </w:r>
      <w:hyperlink r:id="rId1101" w:history="1">
        <w:r w:rsidR="00257687">
          <w:rPr>
            <w:rStyle w:val="Hyperlink"/>
          </w:rPr>
          <w:t>R2-2203966</w:t>
        </w:r>
      </w:hyperlink>
      <w:r w:rsidRPr="00C2204F">
        <w:t>.</w:t>
      </w:r>
    </w:p>
    <w:p w14:paraId="10DE4742" w14:textId="77777777" w:rsidR="00DD2801" w:rsidRPr="00C2204F" w:rsidRDefault="00DD2801" w:rsidP="00DD2801">
      <w:pPr>
        <w:pStyle w:val="EmailDiscussion2"/>
      </w:pPr>
      <w:r w:rsidRPr="00C2204F">
        <w:tab/>
        <w:t>Intended outcome: Agreed CR</w:t>
      </w:r>
    </w:p>
    <w:p w14:paraId="3A6063F4" w14:textId="77777777" w:rsidR="00DD2801" w:rsidRPr="00C2204F" w:rsidRDefault="00DD2801" w:rsidP="00DD2801">
      <w:pPr>
        <w:pStyle w:val="EmailDiscussion2"/>
      </w:pPr>
      <w:r w:rsidRPr="00C2204F">
        <w:tab/>
        <w:t>Deadline:  Thursday 2022-03-10 xxxx UTC (for RP)</w:t>
      </w:r>
    </w:p>
    <w:p w14:paraId="1EE74B3A" w14:textId="77777777" w:rsidR="00DD2801" w:rsidRPr="00C2204F" w:rsidRDefault="00DD2801" w:rsidP="00DD2801">
      <w:pPr>
        <w:pStyle w:val="EmailDiscussion2"/>
      </w:pPr>
    </w:p>
    <w:p w14:paraId="2A3DC3C4" w14:textId="77777777" w:rsidR="00DD2801" w:rsidRPr="00C2204F" w:rsidRDefault="00DD2801" w:rsidP="00DD2801">
      <w:pPr>
        <w:pStyle w:val="Doc-text2"/>
      </w:pPr>
    </w:p>
    <w:p w14:paraId="1E8C0BEC" w14:textId="77777777" w:rsidR="00DD2801" w:rsidRPr="00C2204F" w:rsidRDefault="00DD2801" w:rsidP="00DD2801">
      <w:pPr>
        <w:pStyle w:val="Doc-title"/>
      </w:pPr>
    </w:p>
    <w:p w14:paraId="7DB22EC7" w14:textId="5A81E3EB" w:rsidR="00DD2801" w:rsidRPr="00C2204F" w:rsidRDefault="00257687" w:rsidP="00DD2801">
      <w:pPr>
        <w:pStyle w:val="Doc-title"/>
      </w:pPr>
      <w:hyperlink r:id="rId1102" w:history="1">
        <w:r>
          <w:rPr>
            <w:rStyle w:val="Hyperlink"/>
          </w:rPr>
          <w:t>R2-2203964</w:t>
        </w:r>
      </w:hyperlink>
      <w:r w:rsidR="00DD2801" w:rsidRPr="00C2204F">
        <w:tab/>
        <w:t>[AT117-e][614][Relay] Summary of open issue in PDCP/RLC</w:t>
      </w:r>
      <w:r w:rsidR="00DD2801" w:rsidRPr="00C2204F">
        <w:tab/>
        <w:t>Samsung</w:t>
      </w:r>
      <w:r w:rsidR="00DD2801" w:rsidRPr="00C2204F">
        <w:tab/>
        <w:t>discussion</w:t>
      </w:r>
      <w:r w:rsidR="00DD2801" w:rsidRPr="00C2204F">
        <w:tab/>
        <w:t>Rel-17</w:t>
      </w:r>
      <w:r w:rsidR="00DD2801" w:rsidRPr="00C2204F">
        <w:tab/>
        <w:t>NR_SL_relay-Core</w:t>
      </w:r>
    </w:p>
    <w:p w14:paraId="37B98486" w14:textId="77777777" w:rsidR="00DD2801" w:rsidRPr="00C2204F" w:rsidRDefault="00DD2801" w:rsidP="00DD2801">
      <w:pPr>
        <w:pStyle w:val="Doc-text2"/>
      </w:pPr>
    </w:p>
    <w:p w14:paraId="631DE8D0" w14:textId="77777777" w:rsidR="00DD2801" w:rsidRPr="00C2204F" w:rsidRDefault="00DD2801" w:rsidP="00DD2801">
      <w:pPr>
        <w:pStyle w:val="Doc-text2"/>
      </w:pPr>
      <w:r w:rsidRPr="00C2204F">
        <w:t>Proposal: Remove the editor’s note ‘FFS for ARP (Address Resolution Protocol) e.g., use “010” for ARP, no ROHC for ARP, applicable only for NR sidelink communication for groupcast and broadcast’ from PDCP CR and revisit the ARP issue based on CT1 status.</w:t>
      </w:r>
    </w:p>
    <w:p w14:paraId="0D794F21" w14:textId="77777777" w:rsidR="00DD2801" w:rsidRPr="00C2204F" w:rsidRDefault="00DD2801" w:rsidP="00DD2801">
      <w:pPr>
        <w:pStyle w:val="Doc-text2"/>
      </w:pPr>
    </w:p>
    <w:p w14:paraId="01DD571F" w14:textId="77777777" w:rsidR="00DD2801" w:rsidRPr="00C2204F" w:rsidRDefault="00DD2801" w:rsidP="00DD2801">
      <w:pPr>
        <w:pStyle w:val="Doc-text2"/>
      </w:pPr>
      <w:r w:rsidRPr="00C2204F">
        <w:t>Discussion:</w:t>
      </w:r>
    </w:p>
    <w:p w14:paraId="2363E13B" w14:textId="77777777" w:rsidR="00DD2801" w:rsidRPr="00C2204F" w:rsidRDefault="00DD2801" w:rsidP="00DD2801">
      <w:pPr>
        <w:pStyle w:val="Doc-text2"/>
      </w:pPr>
      <w:r w:rsidRPr="00C2204F">
        <w:t>Samsung indicate this issue has been raised with the WI rapporteur to be captured as an open issue.</w:t>
      </w:r>
    </w:p>
    <w:p w14:paraId="49C46B47" w14:textId="51002E0B" w:rsidR="00DD2801" w:rsidRPr="00C2204F" w:rsidRDefault="00DD2801" w:rsidP="00DD2801">
      <w:pPr>
        <w:pStyle w:val="Doc-text2"/>
      </w:pPr>
      <w:r w:rsidRPr="00C2204F">
        <w:t>ZTE indicate that there is another incoming LS from CT1 on other SDU types (</w:t>
      </w:r>
      <w:hyperlink r:id="rId1103" w:history="1">
        <w:r w:rsidR="00257687">
          <w:rPr>
            <w:rStyle w:val="Hyperlink"/>
          </w:rPr>
          <w:t>R2-2204066</w:t>
        </w:r>
      </w:hyperlink>
      <w:r w:rsidRPr="00C2204F">
        <w:t>).  OPPO understand that CT1 just ask whether certain SDU types can be supported in AS layer, so they do not see spec impact from it on our side.  Huawei have the same understanding.</w:t>
      </w:r>
    </w:p>
    <w:p w14:paraId="0F546148" w14:textId="77777777" w:rsidR="00DD2801" w:rsidRPr="00C2204F" w:rsidRDefault="00DD2801" w:rsidP="00DD2801">
      <w:pPr>
        <w:pStyle w:val="Doc-text2"/>
      </w:pPr>
      <w:r w:rsidRPr="00C2204F">
        <w:t>ZTE report that CT1 agreed to support additional SDU types.  Samsung think we can discuss next quarter.</w:t>
      </w:r>
    </w:p>
    <w:p w14:paraId="3324BC82" w14:textId="77777777" w:rsidR="00DD2801" w:rsidRPr="00C2204F" w:rsidRDefault="00DD2801" w:rsidP="00DD2801">
      <w:pPr>
        <w:pStyle w:val="Doc-text2"/>
      </w:pPr>
    </w:p>
    <w:p w14:paraId="2360874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4933075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(modified): Remove the editor’s note ‘FFS for ARP (Address Resolution Protocol) e.g., use “010” for ARP, no ROHC for ARP, applicable only for NR sidelink communication for groupcast and broadcast’ from PDCP CR and revisit the ARP issue and any other SDU types based on CT1 status.</w:t>
      </w:r>
    </w:p>
    <w:p w14:paraId="45AD45D5" w14:textId="77777777" w:rsidR="00DD2801" w:rsidRPr="00C2204F" w:rsidRDefault="00DD2801" w:rsidP="00DD2801">
      <w:pPr>
        <w:pStyle w:val="Doc-text2"/>
      </w:pPr>
    </w:p>
    <w:p w14:paraId="235CE32F" w14:textId="77777777" w:rsidR="00DD2801" w:rsidRPr="00C2204F" w:rsidRDefault="00DD2801" w:rsidP="00DD2801">
      <w:pPr>
        <w:pStyle w:val="Comments"/>
        <w:rPr>
          <w:noProof w:val="0"/>
        </w:rPr>
      </w:pPr>
      <w:r w:rsidRPr="00C2204F">
        <w:rPr>
          <w:noProof w:val="0"/>
        </w:rPr>
        <w:t>38.331</w:t>
      </w:r>
    </w:p>
    <w:p w14:paraId="3D843DA5" w14:textId="469137D7" w:rsidR="00DD2801" w:rsidRPr="00C2204F" w:rsidRDefault="00257687" w:rsidP="00DD2801">
      <w:pPr>
        <w:pStyle w:val="Doc-title"/>
      </w:pPr>
      <w:hyperlink r:id="rId1104" w:history="1">
        <w:r>
          <w:rPr>
            <w:rStyle w:val="Hyperlink"/>
          </w:rPr>
          <w:t>R2-2202819</w:t>
        </w:r>
      </w:hyperlink>
      <w:r w:rsidR="00DD2801" w:rsidRPr="00C2204F">
        <w:tab/>
        <w:t>Introduction of SL relay</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2910</w:t>
      </w:r>
      <w:r w:rsidR="00DD2801" w:rsidRPr="00C2204F">
        <w:tab/>
        <w:t>-</w:t>
      </w:r>
      <w:r w:rsidR="00DD2801" w:rsidRPr="00C2204F">
        <w:tab/>
        <w:t>B</w:t>
      </w:r>
      <w:r w:rsidR="00DD2801" w:rsidRPr="00C2204F">
        <w:tab/>
        <w:t>NR_SL_relay-Core</w:t>
      </w:r>
    </w:p>
    <w:p w14:paraId="153DA5EE" w14:textId="159E98E5"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05" w:history="1">
        <w:r w:rsidR="00257687">
          <w:rPr>
            <w:rStyle w:val="Hyperlink"/>
          </w:rPr>
          <w:t>R2-2203943</w:t>
        </w:r>
      </w:hyperlink>
    </w:p>
    <w:p w14:paraId="79135DC5" w14:textId="13E4E933" w:rsidR="00DD2801" w:rsidRPr="00C2204F" w:rsidRDefault="00257687" w:rsidP="00DD2801">
      <w:pPr>
        <w:pStyle w:val="Doc-title"/>
      </w:pPr>
      <w:hyperlink r:id="rId1106" w:history="1">
        <w:r>
          <w:rPr>
            <w:rStyle w:val="Hyperlink"/>
          </w:rPr>
          <w:t>R2-2203943</w:t>
        </w:r>
      </w:hyperlink>
      <w:r w:rsidR="00DD2801" w:rsidRPr="00C2204F">
        <w:tab/>
        <w:t>Introduction of SL relay</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2910</w:t>
      </w:r>
      <w:r w:rsidR="00DD2801" w:rsidRPr="00C2204F">
        <w:tab/>
        <w:t>1</w:t>
      </w:r>
      <w:r w:rsidR="00DD2801" w:rsidRPr="00C2204F">
        <w:tab/>
        <w:t>B</w:t>
      </w:r>
      <w:r w:rsidR="00DD2801" w:rsidRPr="00C2204F">
        <w:tab/>
        <w:t>NR_SL_relay-Core</w:t>
      </w:r>
    </w:p>
    <w:p w14:paraId="77014540" w14:textId="77777777" w:rsidR="00DD2801" w:rsidRPr="00C2204F" w:rsidRDefault="00DD2801" w:rsidP="00DD2801">
      <w:pPr>
        <w:pStyle w:val="Doc-text2"/>
      </w:pPr>
    </w:p>
    <w:p w14:paraId="06CA9DAB" w14:textId="77777777" w:rsidR="00DD2801" w:rsidRPr="00C2204F" w:rsidRDefault="00DD2801" w:rsidP="00DD2801">
      <w:pPr>
        <w:pStyle w:val="Doc-text2"/>
      </w:pPr>
      <w:r w:rsidRPr="00C2204F">
        <w:t>Discussion:</w:t>
      </w:r>
    </w:p>
    <w:p w14:paraId="260F4E83" w14:textId="77777777" w:rsidR="00DD2801" w:rsidRPr="00C2204F" w:rsidRDefault="00DD2801" w:rsidP="00DD2801">
      <w:pPr>
        <w:pStyle w:val="Doc-text2"/>
      </w:pPr>
      <w:r w:rsidRPr="00C2204F">
        <w:t>Ericsson wonder if we will keep open issues in a separate list or ENs in the spec.  OPPO think it may make sense to maintain a separate list, which can be consulted also as an input to the ASN.1 review process.  Huawei have the same understanding.</w:t>
      </w:r>
    </w:p>
    <w:p w14:paraId="3443C391" w14:textId="77777777" w:rsidR="00DD2801" w:rsidRPr="00C2204F" w:rsidRDefault="00DD2801" w:rsidP="00DD2801">
      <w:pPr>
        <w:pStyle w:val="Doc-text2"/>
      </w:pPr>
    </w:p>
    <w:p w14:paraId="26B2728F" w14:textId="77777777" w:rsidR="00DD2801" w:rsidRPr="00C2204F" w:rsidRDefault="00DD2801" w:rsidP="00DD2801">
      <w:pPr>
        <w:pStyle w:val="EmailDiscussion"/>
        <w:overflowPunct/>
        <w:autoSpaceDE/>
        <w:autoSpaceDN/>
        <w:adjustRightInd/>
        <w:ind w:left="1619" w:hanging="360"/>
        <w:textAlignment w:val="auto"/>
      </w:pPr>
      <w:r w:rsidRPr="00C2204F">
        <w:t>[Post117-e][601][Relay] Relay CR to 38.331 (Huawei)</w:t>
      </w:r>
    </w:p>
    <w:p w14:paraId="26E1AC78" w14:textId="046D45E4" w:rsidR="00DD2801" w:rsidRPr="00C2204F" w:rsidRDefault="00DD2801" w:rsidP="00DD2801">
      <w:pPr>
        <w:pStyle w:val="EmailDiscussion2"/>
      </w:pPr>
      <w:r w:rsidRPr="00C2204F">
        <w:tab/>
        <w:t xml:space="preserve">Scope: Update the CR in </w:t>
      </w:r>
      <w:hyperlink r:id="rId1107" w:history="1">
        <w:r w:rsidR="00257687">
          <w:rPr>
            <w:rStyle w:val="Hyperlink"/>
          </w:rPr>
          <w:t>R2-2203943</w:t>
        </w:r>
      </w:hyperlink>
      <w:r w:rsidRPr="00C2204F">
        <w:t>.</w:t>
      </w:r>
    </w:p>
    <w:p w14:paraId="3AA24D3D" w14:textId="77777777" w:rsidR="00DD2801" w:rsidRPr="00C2204F" w:rsidRDefault="00DD2801" w:rsidP="00DD2801">
      <w:pPr>
        <w:pStyle w:val="EmailDiscussion2"/>
      </w:pPr>
      <w:r w:rsidRPr="00C2204F">
        <w:tab/>
        <w:t>Intended outcome: Agreed CR</w:t>
      </w:r>
    </w:p>
    <w:p w14:paraId="7F79E83C" w14:textId="77777777" w:rsidR="00DD2801" w:rsidRPr="00C2204F" w:rsidRDefault="00DD2801" w:rsidP="00DD2801">
      <w:pPr>
        <w:pStyle w:val="EmailDiscussion2"/>
      </w:pPr>
      <w:r w:rsidRPr="00C2204F">
        <w:tab/>
        <w:t>Deadline:  Thursday 2022-03-10 xxxx UTC (for RP)</w:t>
      </w:r>
    </w:p>
    <w:p w14:paraId="02CF4627" w14:textId="77777777" w:rsidR="00DD2801" w:rsidRPr="00C2204F" w:rsidRDefault="00DD2801" w:rsidP="00DD2801">
      <w:pPr>
        <w:pStyle w:val="EmailDiscussion2"/>
      </w:pPr>
    </w:p>
    <w:p w14:paraId="64C2FF7C" w14:textId="77777777" w:rsidR="00DD2801" w:rsidRPr="00C2204F" w:rsidRDefault="00DD2801" w:rsidP="00DD2801">
      <w:pPr>
        <w:pStyle w:val="Doc-text2"/>
      </w:pPr>
    </w:p>
    <w:p w14:paraId="27D03688" w14:textId="77777777" w:rsidR="00DD2801" w:rsidRPr="00C2204F" w:rsidRDefault="00DD2801" w:rsidP="00DD2801">
      <w:pPr>
        <w:pStyle w:val="Doc-text2"/>
      </w:pPr>
    </w:p>
    <w:p w14:paraId="79C8BAE5" w14:textId="253ECD61" w:rsidR="00DD2801" w:rsidRPr="00C2204F" w:rsidRDefault="00257687" w:rsidP="00DD2801">
      <w:pPr>
        <w:pStyle w:val="Doc-title"/>
      </w:pPr>
      <w:hyperlink r:id="rId1108" w:history="1">
        <w:r>
          <w:rPr>
            <w:rStyle w:val="Hyperlink"/>
          </w:rPr>
          <w:t>R2-2202820</w:t>
        </w:r>
      </w:hyperlink>
      <w:r w:rsidR="00DD2801" w:rsidRPr="00C2204F">
        <w:tab/>
        <w:t>Stage3 open issues handling for RRC CR</w:t>
      </w:r>
      <w:r w:rsidR="00DD2801" w:rsidRPr="00C2204F">
        <w:tab/>
        <w:t>Huawei, HiSilicon</w:t>
      </w:r>
      <w:r w:rsidR="00DD2801" w:rsidRPr="00C2204F">
        <w:tab/>
        <w:t>discussion</w:t>
      </w:r>
      <w:r w:rsidR="00DD2801" w:rsidRPr="00C2204F">
        <w:tab/>
        <w:t>Rel-17</w:t>
      </w:r>
      <w:r w:rsidR="00DD2801" w:rsidRPr="00C2204F">
        <w:tab/>
        <w:t>NR_SL_relay-Core</w:t>
      </w:r>
    </w:p>
    <w:p w14:paraId="24B6EBF0" w14:textId="77777777" w:rsidR="00DD2801" w:rsidRPr="00C2204F" w:rsidRDefault="00DD2801" w:rsidP="00DD2801">
      <w:pPr>
        <w:pStyle w:val="Doc-title"/>
      </w:pPr>
    </w:p>
    <w:p w14:paraId="18861CB3" w14:textId="40F894A1" w:rsidR="00DD2801" w:rsidRPr="00C2204F" w:rsidRDefault="00257687" w:rsidP="00DD2801">
      <w:pPr>
        <w:pStyle w:val="Doc-title"/>
      </w:pPr>
      <w:hyperlink r:id="rId1109" w:history="1">
        <w:r>
          <w:rPr>
            <w:rStyle w:val="Hyperlink"/>
          </w:rPr>
          <w:t>R2-2203991</w:t>
        </w:r>
      </w:hyperlink>
      <w:r w:rsidR="00DD2801" w:rsidRPr="00C2204F">
        <w:tab/>
        <w:t>Report of [AT117-e][615][Relay] Relay running CR to 38.331 (Huawei)</w:t>
      </w:r>
      <w:r w:rsidR="00DD2801" w:rsidRPr="00C2204F">
        <w:tab/>
        <w:t>Huawei, HiSilicon</w:t>
      </w:r>
      <w:r w:rsidR="00DD2801" w:rsidRPr="00C2204F">
        <w:tab/>
        <w:t>discussion</w:t>
      </w:r>
      <w:r w:rsidR="00DD2801" w:rsidRPr="00C2204F">
        <w:tab/>
        <w:t>Rel-17</w:t>
      </w:r>
      <w:r w:rsidR="00DD2801" w:rsidRPr="00C2204F">
        <w:tab/>
        <w:t>NR_SL_relay-Core</w:t>
      </w:r>
    </w:p>
    <w:p w14:paraId="6C07AF94" w14:textId="77777777" w:rsidR="00DD2801" w:rsidRPr="00C2204F" w:rsidRDefault="00DD2801" w:rsidP="00DD2801">
      <w:pPr>
        <w:pStyle w:val="Doc-text2"/>
      </w:pPr>
    </w:p>
    <w:p w14:paraId="7DE7B593" w14:textId="77777777" w:rsidR="00DD2801" w:rsidRPr="00C2204F" w:rsidRDefault="00DD2801" w:rsidP="00DD2801">
      <w:pPr>
        <w:pStyle w:val="Doc-text2"/>
        <w:rPr>
          <w:lang w:val="sv-SE"/>
        </w:rPr>
      </w:pPr>
      <w:r w:rsidRPr="00C2204F">
        <w:rPr>
          <w:lang w:val="sv-SE"/>
        </w:rPr>
        <w:t>[6/10]Propose 1: UE needs to indicate the discovery type when requesting discovery configuration in SUI, to allow network performing authorization and providing dedicated configuration.</w:t>
      </w:r>
    </w:p>
    <w:p w14:paraId="3D2DCF80" w14:textId="77777777" w:rsidR="00DD2801" w:rsidRPr="00C2204F" w:rsidRDefault="00DD2801" w:rsidP="00DD2801">
      <w:pPr>
        <w:pStyle w:val="Doc-text2"/>
        <w:rPr>
          <w:lang w:val="sv-SE"/>
        </w:rPr>
      </w:pPr>
    </w:p>
    <w:p w14:paraId="217E2829" w14:textId="77777777" w:rsidR="00DD2801" w:rsidRPr="00C2204F" w:rsidRDefault="00DD2801" w:rsidP="00DD2801">
      <w:pPr>
        <w:pStyle w:val="Doc-text2"/>
        <w:rPr>
          <w:lang w:val="sv-SE"/>
        </w:rPr>
      </w:pPr>
      <w:r w:rsidRPr="00C2204F">
        <w:rPr>
          <w:lang w:val="sv-SE"/>
        </w:rPr>
        <w:lastRenderedPageBreak/>
        <w:t>Discussion:</w:t>
      </w:r>
    </w:p>
    <w:p w14:paraId="7FD76B62" w14:textId="77777777" w:rsidR="00DD2801" w:rsidRPr="00C2204F" w:rsidRDefault="00DD2801" w:rsidP="00DD2801">
      <w:pPr>
        <w:pStyle w:val="Doc-text2"/>
        <w:rPr>
          <w:lang w:val="sv-SE"/>
        </w:rPr>
      </w:pPr>
      <w:r w:rsidRPr="00C2204F">
        <w:rPr>
          <w:lang w:val="sv-SE"/>
        </w:rPr>
        <w:t>Huawei think there may have been some confusion in the discussion of this proposal.  They agree that the RAN node does not need to do the authorisation, but it needs to provide proper service based on the authorisation information, and per SA2/RAN3 specs, the direct discovery only covers the non-relay discovery for D2D communication, and relay service covers relay discovery and communication.</w:t>
      </w:r>
    </w:p>
    <w:p w14:paraId="063F7B2D" w14:textId="77777777" w:rsidR="00DD2801" w:rsidRPr="00C2204F" w:rsidRDefault="00DD2801" w:rsidP="00DD2801">
      <w:pPr>
        <w:pStyle w:val="Doc-text2"/>
        <w:rPr>
          <w:lang w:val="sv-SE"/>
        </w:rPr>
      </w:pPr>
      <w:r w:rsidRPr="00C2204F">
        <w:rPr>
          <w:lang w:val="sv-SE"/>
        </w:rPr>
        <w:t>LG have some concern and think we need to send an LS to SA2 to clarify if the discovery types are different.</w:t>
      </w:r>
    </w:p>
    <w:p w14:paraId="4C652877" w14:textId="77777777" w:rsidR="00DD2801" w:rsidRPr="00C2204F" w:rsidRDefault="00DD2801" w:rsidP="00DD2801">
      <w:pPr>
        <w:pStyle w:val="Doc-text2"/>
        <w:rPr>
          <w:lang w:val="sv-SE"/>
        </w:rPr>
      </w:pPr>
      <w:r w:rsidRPr="00C2204F">
        <w:rPr>
          <w:lang w:val="sv-SE"/>
        </w:rPr>
        <w:t>OPPO think RAN2 can take the decision on this and the logic is to use the SUI to provide information to the RAN node.  For the authorisation aspect, they understand the existing SA2 LS is clear.</w:t>
      </w:r>
    </w:p>
    <w:p w14:paraId="5FCE4322" w14:textId="77777777" w:rsidR="00DD2801" w:rsidRPr="00C2204F" w:rsidRDefault="00DD2801" w:rsidP="00DD2801">
      <w:pPr>
        <w:pStyle w:val="Doc-text2"/>
        <w:rPr>
          <w:lang w:val="sv-SE"/>
        </w:rPr>
      </w:pPr>
      <w:r w:rsidRPr="00C2204F">
        <w:rPr>
          <w:lang w:val="sv-SE"/>
        </w:rPr>
        <w:t>Xiaomi wonder if the only need is to provide resource allocation; they understand we may not need separate resources for direct discovery and relay discovery.</w:t>
      </w:r>
    </w:p>
    <w:p w14:paraId="06F24A65" w14:textId="77777777" w:rsidR="00DD2801" w:rsidRPr="00C2204F" w:rsidRDefault="00DD2801" w:rsidP="00DD2801">
      <w:pPr>
        <w:pStyle w:val="Doc-text2"/>
        <w:rPr>
          <w:lang w:val="sv-SE"/>
        </w:rPr>
      </w:pPr>
      <w:r w:rsidRPr="00C2204F">
        <w:rPr>
          <w:lang w:val="sv-SE"/>
        </w:rPr>
        <w:t>Huawei indicate that the SA2 specification says the direct discovery and relay services are distinct and is clear about what they cover.  To Xiaomi’s question, Huawei understand that the network needs the authorisation information to know if the UE is allowed to perform relay or non-relay discovery.  There are differences e.g. in the use of the Uu threshold.</w:t>
      </w:r>
    </w:p>
    <w:p w14:paraId="181CAC68" w14:textId="77777777" w:rsidR="00DD2801" w:rsidRPr="00C2204F" w:rsidRDefault="00DD2801" w:rsidP="00DD2801">
      <w:pPr>
        <w:pStyle w:val="Doc-text2"/>
        <w:rPr>
          <w:lang w:val="sv-SE"/>
        </w:rPr>
      </w:pPr>
      <w:r w:rsidRPr="00C2204F">
        <w:rPr>
          <w:lang w:val="sv-SE"/>
        </w:rPr>
        <w:t>Apple think the Uu threshold is the main difference and we could remove ”performing authorisation” from the proposal.</w:t>
      </w:r>
    </w:p>
    <w:p w14:paraId="1F0ECF99" w14:textId="77777777" w:rsidR="00DD2801" w:rsidRPr="00C2204F" w:rsidRDefault="00DD2801" w:rsidP="00DD2801">
      <w:pPr>
        <w:pStyle w:val="Doc-text2"/>
        <w:rPr>
          <w:lang w:val="sv-SE"/>
        </w:rPr>
      </w:pPr>
      <w:r w:rsidRPr="00C2204F">
        <w:rPr>
          <w:lang w:val="sv-SE"/>
        </w:rPr>
        <w:t>Xiaomi think the network can know the relay capability and provide the threshold based on that.  Ericsson agree with Xiaomi and do not see the need for this indication.</w:t>
      </w:r>
    </w:p>
    <w:p w14:paraId="163EF4CE" w14:textId="77777777" w:rsidR="00DD2801" w:rsidRPr="00C2204F" w:rsidRDefault="00DD2801" w:rsidP="00DD2801">
      <w:pPr>
        <w:pStyle w:val="Doc-text2"/>
        <w:rPr>
          <w:lang w:val="sv-SE"/>
        </w:rPr>
      </w:pPr>
      <w:r w:rsidRPr="00C2204F">
        <w:rPr>
          <w:lang w:val="sv-SE"/>
        </w:rPr>
        <w:t>Ericsson think the Uu threshold issue was discussed before and we decided the gNB can provide it even if it is not used.  LG have the same understanding.</w:t>
      </w:r>
    </w:p>
    <w:p w14:paraId="08423C9C" w14:textId="77777777" w:rsidR="00DD2801" w:rsidRPr="00C2204F" w:rsidRDefault="00DD2801" w:rsidP="00DD2801">
      <w:pPr>
        <w:pStyle w:val="Doc-text2"/>
        <w:rPr>
          <w:lang w:val="sv-SE"/>
        </w:rPr>
      </w:pPr>
      <w:r w:rsidRPr="00C2204F">
        <w:rPr>
          <w:lang w:val="sv-SE"/>
        </w:rPr>
        <w:t>Ericsson understand the email discussion was directed to the need of authorisation, and if we now think that is not needed, it invalidates the question.</w:t>
      </w:r>
    </w:p>
    <w:p w14:paraId="701BE1DE" w14:textId="77777777" w:rsidR="00DD2801" w:rsidRPr="00C2204F" w:rsidRDefault="00DD2801" w:rsidP="00DD2801">
      <w:pPr>
        <w:pStyle w:val="Doc-text2"/>
        <w:rPr>
          <w:lang w:val="sv-SE"/>
        </w:rPr>
      </w:pPr>
      <w:r w:rsidRPr="00C2204F">
        <w:rPr>
          <w:lang w:val="sv-SE"/>
        </w:rPr>
        <w:t>Huawei indicate the network needs to know the authorisation of the relay and remote UE, and if the UE is unauthorised for a service, the network will not provide such a service to the UE.  For the aspect about the Uu threshold configuration, they understand Xiaomi’s proposal to use the capability does not distinguish between a UE that supports the feature and a UE that performs the feature.</w:t>
      </w:r>
    </w:p>
    <w:p w14:paraId="78B50080" w14:textId="77777777" w:rsidR="00DD2801" w:rsidRPr="00C2204F" w:rsidRDefault="00DD2801" w:rsidP="00DD2801">
      <w:pPr>
        <w:pStyle w:val="Doc-text2"/>
        <w:rPr>
          <w:lang w:val="sv-SE"/>
        </w:rPr>
      </w:pPr>
      <w:r w:rsidRPr="00C2204F">
        <w:rPr>
          <w:lang w:val="sv-SE"/>
        </w:rPr>
        <w:t>vivo think this is similar to the Rel-10 relay case, where the eNB needed to know that the relay was authorised.</w:t>
      </w:r>
    </w:p>
    <w:p w14:paraId="52E11C45" w14:textId="77777777" w:rsidR="00DD2801" w:rsidRPr="00C2204F" w:rsidRDefault="00DD2801" w:rsidP="00DD2801">
      <w:pPr>
        <w:pStyle w:val="Doc-text2"/>
        <w:rPr>
          <w:lang w:val="sv-SE"/>
        </w:rPr>
      </w:pPr>
    </w:p>
    <w:p w14:paraId="210660F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w:t>
      </w:r>
    </w:p>
    <w:p w14:paraId="0CC23AF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[6/10]Proposal 1 (modified): UE indicates the discovery type when requesting discovery configuration in SUI.</w:t>
      </w:r>
    </w:p>
    <w:p w14:paraId="125D1D21" w14:textId="77777777" w:rsidR="00DD2801" w:rsidRPr="00C2204F" w:rsidRDefault="00DD2801" w:rsidP="00DD2801">
      <w:pPr>
        <w:pStyle w:val="Doc-text2"/>
        <w:rPr>
          <w:lang w:val="sv-SE"/>
        </w:rPr>
      </w:pPr>
    </w:p>
    <w:p w14:paraId="19333715" w14:textId="77777777" w:rsidR="00DD2801" w:rsidRPr="00C2204F" w:rsidRDefault="00DD2801" w:rsidP="00DD2801">
      <w:pPr>
        <w:pStyle w:val="Doc-text2"/>
        <w:rPr>
          <w:lang w:val="sv-SE"/>
        </w:rPr>
      </w:pPr>
    </w:p>
    <w:p w14:paraId="5CD4EE07" w14:textId="77777777" w:rsidR="00DD2801" w:rsidRPr="00C2204F" w:rsidRDefault="00DD2801" w:rsidP="00DD2801">
      <w:pPr>
        <w:pStyle w:val="Doc-text2"/>
        <w:rPr>
          <w:lang w:val="sv-SE"/>
        </w:rPr>
      </w:pPr>
      <w:r w:rsidRPr="00C2204F">
        <w:rPr>
          <w:lang w:val="sv-SE"/>
        </w:rPr>
        <w:t xml:space="preserve">[9/12] Proposal 2: Remote UE shall report source L2 ID to be used to establish PC5 link with L2 relay UE (i.e., used to send DCR message) to network which is to be configured to the target relay UE during path switch </w:t>
      </w:r>
    </w:p>
    <w:p w14:paraId="6FBC74BB" w14:textId="77777777" w:rsidR="00DD2801" w:rsidRPr="00C2204F" w:rsidRDefault="00DD2801" w:rsidP="00DD2801">
      <w:pPr>
        <w:pStyle w:val="Doc-text2"/>
        <w:rPr>
          <w:lang w:val="sv-SE"/>
        </w:rPr>
      </w:pPr>
      <w:r w:rsidRPr="00C2204F">
        <w:rPr>
          <w:lang w:val="sv-SE"/>
        </w:rPr>
        <w:t>[13/13]Proposal 3: Capture the intiation condition that the UE capable of L2 relay UE or L2 remote UE shall report source L2 ID, including the case of L2 ID changes.</w:t>
      </w:r>
    </w:p>
    <w:p w14:paraId="2BD7233E" w14:textId="77777777" w:rsidR="00DD2801" w:rsidRPr="00C2204F" w:rsidRDefault="00DD2801" w:rsidP="00DD2801">
      <w:pPr>
        <w:pStyle w:val="Doc-text2"/>
        <w:rPr>
          <w:lang w:val="sv-SE"/>
        </w:rPr>
      </w:pPr>
      <w:r w:rsidRPr="00C2204F">
        <w:rPr>
          <w:lang w:val="sv-SE"/>
        </w:rPr>
        <w:t>[8/11] Proposal 4: Add a explict indication in SUI for L2 relay UE requesting local UE ID for a remote UE.</w:t>
      </w:r>
    </w:p>
    <w:p w14:paraId="776FDE5B" w14:textId="77777777" w:rsidR="00DD2801" w:rsidRPr="00C2204F" w:rsidRDefault="00DD2801" w:rsidP="00DD2801">
      <w:pPr>
        <w:pStyle w:val="Doc-text2"/>
        <w:rPr>
          <w:lang w:val="sv-SE"/>
        </w:rPr>
      </w:pPr>
    </w:p>
    <w:p w14:paraId="19B24B49" w14:textId="77777777" w:rsidR="00DD2801" w:rsidRPr="00C2204F" w:rsidRDefault="00DD2801" w:rsidP="00DD2801">
      <w:pPr>
        <w:pStyle w:val="Doc-text2"/>
        <w:rPr>
          <w:lang w:val="sv-SE"/>
        </w:rPr>
      </w:pPr>
      <w:r w:rsidRPr="00C2204F">
        <w:rPr>
          <w:lang w:val="sv-SE"/>
        </w:rPr>
        <w:t>Discussion:</w:t>
      </w:r>
    </w:p>
    <w:p w14:paraId="67FEFDAB" w14:textId="77777777" w:rsidR="00DD2801" w:rsidRPr="00C2204F" w:rsidRDefault="00DD2801" w:rsidP="00DD2801">
      <w:pPr>
        <w:pStyle w:val="Doc-text2"/>
        <w:rPr>
          <w:lang w:val="sv-SE"/>
        </w:rPr>
      </w:pPr>
      <w:r w:rsidRPr="00C2204F">
        <w:rPr>
          <w:lang w:val="sv-SE"/>
        </w:rPr>
        <w:t>LG support P3 but think ”including the case of L2 ID changes” should say ”source L2 ID changes”.</w:t>
      </w:r>
    </w:p>
    <w:p w14:paraId="3C567445" w14:textId="77777777" w:rsidR="00DD2801" w:rsidRPr="00C2204F" w:rsidRDefault="00DD2801" w:rsidP="00DD2801">
      <w:pPr>
        <w:pStyle w:val="Doc-text2"/>
        <w:rPr>
          <w:lang w:val="sv-SE"/>
        </w:rPr>
      </w:pPr>
      <w:r w:rsidRPr="00C2204F">
        <w:rPr>
          <w:lang w:val="sv-SE"/>
        </w:rPr>
        <w:t>Apple understand for P2 and P3, the UE would only report this in RRC_CONNECTED and should not transition from idle just to report.  Qualcomm agree.</w:t>
      </w:r>
    </w:p>
    <w:p w14:paraId="5BB74B2A" w14:textId="77777777" w:rsidR="00DD2801" w:rsidRPr="00C2204F" w:rsidRDefault="00DD2801" w:rsidP="00DD2801">
      <w:pPr>
        <w:pStyle w:val="Doc-text2"/>
        <w:rPr>
          <w:lang w:val="sv-SE"/>
        </w:rPr>
      </w:pPr>
      <w:r w:rsidRPr="00C2204F">
        <w:rPr>
          <w:lang w:val="sv-SE"/>
        </w:rPr>
        <w:t>Ericsson wonder if we really need to differentiate the RRC states, because the SUI anyway is sent in RRC_CONNECTED.</w:t>
      </w:r>
    </w:p>
    <w:p w14:paraId="21CB6AC5" w14:textId="77777777" w:rsidR="00DD2801" w:rsidRPr="00C2204F" w:rsidRDefault="00DD2801" w:rsidP="00DD2801">
      <w:pPr>
        <w:pStyle w:val="Doc-text2"/>
        <w:rPr>
          <w:lang w:val="sv-SE"/>
        </w:rPr>
      </w:pPr>
    </w:p>
    <w:p w14:paraId="13CBB93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Agreements:</w:t>
      </w:r>
    </w:p>
    <w:p w14:paraId="098E69C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[9/12] Proposal 2 (modified): Remote UE in RRC_CONNECTED shall report source L2 ID to be used to establish PC5 link with L2 relay UE (i.e., used to send DCR message) to network which is to be configured to the target relay UE during path switch </w:t>
      </w:r>
    </w:p>
    <w:p w14:paraId="377C9A2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[13/13]Proposal 3 (modified): Capture the intiation condition that the UE capable of L2 relay UE or L2 remote UE in RRC_CONNECTED shall report source L2 ID, including the case of source L2 ID changes.</w:t>
      </w:r>
    </w:p>
    <w:p w14:paraId="4231F5F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[8/11] Proposal 4: Add a explict indication in SUI for L2 relay UE requesting local UE ID for a remote UE.</w:t>
      </w:r>
    </w:p>
    <w:p w14:paraId="11B53ED3" w14:textId="77777777" w:rsidR="00DD2801" w:rsidRPr="00C2204F" w:rsidRDefault="00DD2801" w:rsidP="00DD2801">
      <w:pPr>
        <w:pStyle w:val="Doc-text2"/>
        <w:rPr>
          <w:lang w:val="sv-SE"/>
        </w:rPr>
      </w:pPr>
    </w:p>
    <w:p w14:paraId="7137EC6E" w14:textId="77777777" w:rsidR="00DD2801" w:rsidRPr="00C2204F" w:rsidRDefault="00DD2801" w:rsidP="00DD2801">
      <w:pPr>
        <w:pStyle w:val="Doc-text2"/>
        <w:rPr>
          <w:lang w:val="sv-SE"/>
        </w:rPr>
      </w:pPr>
    </w:p>
    <w:p w14:paraId="0976389E" w14:textId="77777777" w:rsidR="00DD2801" w:rsidRPr="00C2204F" w:rsidRDefault="00DD2801" w:rsidP="00DD2801">
      <w:pPr>
        <w:pStyle w:val="Doc-text2"/>
      </w:pPr>
    </w:p>
    <w:p w14:paraId="1766B43B" w14:textId="77777777" w:rsidR="00DD2801" w:rsidRPr="00C2204F" w:rsidRDefault="00DD2801" w:rsidP="00DD2801">
      <w:pPr>
        <w:pStyle w:val="Doc-title"/>
      </w:pPr>
    </w:p>
    <w:p w14:paraId="5A1D0310" w14:textId="77777777" w:rsidR="00DD2801" w:rsidRPr="00C2204F" w:rsidRDefault="00DD2801" w:rsidP="00DD2801">
      <w:pPr>
        <w:pStyle w:val="Comments"/>
        <w:rPr>
          <w:noProof w:val="0"/>
        </w:rPr>
      </w:pPr>
      <w:r w:rsidRPr="00C2204F">
        <w:rPr>
          <w:noProof w:val="0"/>
        </w:rPr>
        <w:t>38.351</w:t>
      </w:r>
    </w:p>
    <w:p w14:paraId="260B6F88" w14:textId="69E2B07A" w:rsidR="00DD2801" w:rsidRPr="00C2204F" w:rsidRDefault="00257687" w:rsidP="00DD2801">
      <w:pPr>
        <w:pStyle w:val="Doc-title"/>
      </w:pPr>
      <w:hyperlink r:id="rId1110" w:history="1">
        <w:r>
          <w:rPr>
            <w:rStyle w:val="Hyperlink"/>
          </w:rPr>
          <w:t>R2-2202276</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1FC26B68" w14:textId="160614A2"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1" w:history="1">
        <w:r w:rsidR="00257687">
          <w:rPr>
            <w:rStyle w:val="Hyperlink"/>
          </w:rPr>
          <w:t>R2-2203594</w:t>
        </w:r>
      </w:hyperlink>
    </w:p>
    <w:p w14:paraId="009F34B3" w14:textId="4DAD4FF6" w:rsidR="00DD2801" w:rsidRPr="00C2204F" w:rsidRDefault="00257687" w:rsidP="00DD2801">
      <w:pPr>
        <w:pStyle w:val="Doc-title"/>
      </w:pPr>
      <w:hyperlink r:id="rId1112" w:history="1">
        <w:r>
          <w:rPr>
            <w:rStyle w:val="Hyperlink"/>
          </w:rPr>
          <w:t>R2-2203594</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76B5682D" w14:textId="1F3E08B4"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3" w:history="1">
        <w:r w:rsidR="00257687">
          <w:rPr>
            <w:rStyle w:val="Hyperlink"/>
          </w:rPr>
          <w:t>R2-2203947</w:t>
        </w:r>
      </w:hyperlink>
    </w:p>
    <w:p w14:paraId="286A8C8C" w14:textId="42008DA0" w:rsidR="00DD2801" w:rsidRPr="00C2204F" w:rsidRDefault="00257687" w:rsidP="00DD2801">
      <w:pPr>
        <w:pStyle w:val="Doc-title"/>
      </w:pPr>
      <w:hyperlink r:id="rId1114" w:history="1">
        <w:r>
          <w:rPr>
            <w:rStyle w:val="Hyperlink"/>
          </w:rPr>
          <w:t>R2-2203947</w:t>
        </w:r>
      </w:hyperlink>
      <w:r w:rsidR="00DD2801" w:rsidRPr="00C2204F">
        <w:tab/>
        <w:t>Running CR for TS 38.351</w:t>
      </w:r>
      <w:r w:rsidR="00DD2801" w:rsidRPr="00C2204F">
        <w:tab/>
        <w:t>OPPO</w:t>
      </w:r>
      <w:r w:rsidR="00DD2801" w:rsidRPr="00C2204F">
        <w:tab/>
        <w:t>draft TS</w:t>
      </w:r>
      <w:r w:rsidR="00DD2801" w:rsidRPr="00C2204F">
        <w:tab/>
        <w:t>Rel-17</w:t>
      </w:r>
      <w:r w:rsidR="00DD2801" w:rsidRPr="00C2204F">
        <w:tab/>
        <w:t>38.351</w:t>
      </w:r>
      <w:r w:rsidR="00DD2801" w:rsidRPr="00C2204F">
        <w:tab/>
        <w:t>0.4.0</w:t>
      </w:r>
      <w:r w:rsidR="00DD2801" w:rsidRPr="00C2204F">
        <w:tab/>
        <w:t>NR_SL_relay-Core</w:t>
      </w:r>
    </w:p>
    <w:p w14:paraId="1A9EA22A" w14:textId="77777777" w:rsidR="00DD2801" w:rsidRPr="00C2204F" w:rsidRDefault="00DD2801" w:rsidP="00C24B60">
      <w:pPr>
        <w:pStyle w:val="Doc-text2"/>
        <w:numPr>
          <w:ilvl w:val="0"/>
          <w:numId w:val="76"/>
        </w:numPr>
        <w:overflowPunct/>
        <w:autoSpaceDE/>
        <w:autoSpaceDN/>
        <w:adjustRightInd/>
        <w:textAlignment w:val="auto"/>
      </w:pPr>
      <w:r w:rsidRPr="00C2204F">
        <w:t>Agreed</w:t>
      </w:r>
    </w:p>
    <w:p w14:paraId="52BFEDCA" w14:textId="77777777" w:rsidR="00DD2801" w:rsidRPr="00C2204F" w:rsidRDefault="00DD2801" w:rsidP="00DD2801">
      <w:pPr>
        <w:pStyle w:val="Doc-text2"/>
      </w:pPr>
    </w:p>
    <w:p w14:paraId="281231A1" w14:textId="77777777" w:rsidR="00DD2801" w:rsidRPr="00C2204F" w:rsidRDefault="00DD2801" w:rsidP="00DD2801">
      <w:pPr>
        <w:pStyle w:val="Comments"/>
        <w:rPr>
          <w:noProof w:val="0"/>
        </w:rPr>
      </w:pPr>
      <w:r w:rsidRPr="00C2204F">
        <w:rPr>
          <w:noProof w:val="0"/>
        </w:rPr>
        <w:t>38.306/38.331 capability</w:t>
      </w:r>
    </w:p>
    <w:p w14:paraId="5D06BFC2" w14:textId="0A2E5DDF" w:rsidR="00DD2801" w:rsidRPr="00C2204F" w:rsidRDefault="00257687" w:rsidP="00DD2801">
      <w:pPr>
        <w:pStyle w:val="Doc-title"/>
        <w:ind w:left="1260" w:hanging="1260"/>
      </w:pPr>
      <w:hyperlink r:id="rId1115" w:history="1">
        <w:r>
          <w:rPr>
            <w:rStyle w:val="Hyperlink"/>
          </w:rPr>
          <w:t>R2-2203519</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w:t>
      </w:r>
      <w:r w:rsidR="00DD2801" w:rsidRPr="00C2204F">
        <w:tab/>
        <w:t>B</w:t>
      </w:r>
      <w:r w:rsidR="00DD2801" w:rsidRPr="00C2204F">
        <w:tab/>
        <w:t>NR_SL_relay-Core</w:t>
      </w:r>
    </w:p>
    <w:p w14:paraId="66F7603F" w14:textId="52C75B2C"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6" w:history="1">
        <w:r w:rsidR="00257687">
          <w:rPr>
            <w:rStyle w:val="Hyperlink"/>
          </w:rPr>
          <w:t>R2-2203905</w:t>
        </w:r>
      </w:hyperlink>
    </w:p>
    <w:p w14:paraId="3B344ADF" w14:textId="46DC3021" w:rsidR="00DD2801" w:rsidRPr="00C2204F" w:rsidRDefault="00257687" w:rsidP="00DD2801">
      <w:pPr>
        <w:pStyle w:val="Doc-title"/>
        <w:ind w:left="1260" w:hanging="1260"/>
      </w:pPr>
      <w:hyperlink r:id="rId1117" w:history="1">
        <w:r>
          <w:rPr>
            <w:rStyle w:val="Hyperlink"/>
          </w:rPr>
          <w:t>R2-2203905</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1</w:t>
      </w:r>
      <w:r w:rsidR="00DD2801" w:rsidRPr="00C2204F">
        <w:tab/>
        <w:t>B</w:t>
      </w:r>
      <w:r w:rsidR="00DD2801" w:rsidRPr="00C2204F">
        <w:tab/>
        <w:t>NR_SL_relay-Core</w:t>
      </w:r>
    </w:p>
    <w:p w14:paraId="60291BC2" w14:textId="242B8FB5"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18" w:history="1">
        <w:r w:rsidR="00257687">
          <w:rPr>
            <w:rStyle w:val="Hyperlink"/>
          </w:rPr>
          <w:t>R2-2204058</w:t>
        </w:r>
      </w:hyperlink>
    </w:p>
    <w:p w14:paraId="241ADE02" w14:textId="0752B497" w:rsidR="00DD2801" w:rsidRPr="00C2204F" w:rsidRDefault="00257687" w:rsidP="00DD2801">
      <w:pPr>
        <w:pStyle w:val="Doc-title"/>
        <w:ind w:left="1260" w:hanging="1260"/>
      </w:pPr>
      <w:hyperlink r:id="rId1119" w:history="1">
        <w:r>
          <w:rPr>
            <w:rStyle w:val="Hyperlink"/>
          </w:rPr>
          <w:t>R2-2204058</w:t>
        </w:r>
      </w:hyperlink>
      <w:r w:rsidR="00DD2801" w:rsidRPr="00C2204F">
        <w:tab/>
        <w:t>Draft 38.306 CR for sidelink relay UE capabilities</w:t>
      </w:r>
      <w:r w:rsidR="00DD2801" w:rsidRPr="00C2204F">
        <w:tab/>
        <w:t>Qualcomm Incorporated</w:t>
      </w:r>
      <w:r w:rsidR="00DD2801" w:rsidRPr="00C2204F">
        <w:tab/>
        <w:t>CR</w:t>
      </w:r>
      <w:r w:rsidR="00DD2801" w:rsidRPr="00C2204F">
        <w:tab/>
        <w:t>Rel-17</w:t>
      </w:r>
      <w:r w:rsidR="00DD2801" w:rsidRPr="00C2204F">
        <w:tab/>
        <w:t>38.306</w:t>
      </w:r>
      <w:r w:rsidR="00DD2801" w:rsidRPr="00C2204F">
        <w:tab/>
        <w:t>16.7.0</w:t>
      </w:r>
      <w:r w:rsidR="00DD2801" w:rsidRPr="00C2204F">
        <w:tab/>
        <w:t>0696</w:t>
      </w:r>
      <w:r w:rsidR="00DD2801" w:rsidRPr="00C2204F">
        <w:tab/>
        <w:t>2</w:t>
      </w:r>
      <w:r w:rsidR="00DD2801" w:rsidRPr="00C2204F">
        <w:tab/>
        <w:t>B</w:t>
      </w:r>
      <w:r w:rsidR="00DD2801" w:rsidRPr="00C2204F">
        <w:tab/>
        <w:t>NR_SL_relay-Core</w:t>
      </w:r>
    </w:p>
    <w:p w14:paraId="35C3C838" w14:textId="77777777" w:rsidR="00DD2801" w:rsidRPr="00C2204F" w:rsidRDefault="00DD2801" w:rsidP="00C24B60">
      <w:pPr>
        <w:pStyle w:val="Doc-text2"/>
        <w:numPr>
          <w:ilvl w:val="0"/>
          <w:numId w:val="76"/>
        </w:numPr>
        <w:overflowPunct/>
        <w:autoSpaceDE/>
        <w:autoSpaceDN/>
        <w:adjustRightInd/>
        <w:textAlignment w:val="auto"/>
      </w:pPr>
      <w:r w:rsidRPr="00C2204F">
        <w:t>Endorsed for merge into mega CR</w:t>
      </w:r>
    </w:p>
    <w:p w14:paraId="32E4EFDA" w14:textId="77777777" w:rsidR="00DD2801" w:rsidRPr="00C2204F" w:rsidRDefault="00DD2801" w:rsidP="00DD2801">
      <w:pPr>
        <w:pStyle w:val="Comments"/>
        <w:rPr>
          <w:noProof w:val="0"/>
        </w:rPr>
      </w:pPr>
    </w:p>
    <w:p w14:paraId="13D23A11" w14:textId="74F79B10" w:rsidR="00DD2801" w:rsidRPr="00C2204F" w:rsidRDefault="00257687" w:rsidP="00DD2801">
      <w:pPr>
        <w:pStyle w:val="Doc-title"/>
        <w:ind w:left="1260" w:hanging="1260"/>
      </w:pPr>
      <w:hyperlink r:id="rId1120" w:history="1">
        <w:r>
          <w:rPr>
            <w:rStyle w:val="Hyperlink"/>
          </w:rPr>
          <w:t>R2-2203910</w:t>
        </w:r>
      </w:hyperlink>
      <w:r w:rsidR="00DD2801" w:rsidRPr="00C2204F">
        <w:tab/>
        <w:t>Introduction of sidelink relay capability</w:t>
      </w:r>
      <w:r w:rsidR="00DD2801" w:rsidRPr="00C2204F">
        <w:tab/>
        <w:t>Qualcomm Incorporated</w:t>
      </w:r>
      <w:r w:rsidR="00DD2801" w:rsidRPr="00C2204F">
        <w:tab/>
        <w:t>CR</w:t>
      </w:r>
      <w:r w:rsidR="00DD2801" w:rsidRPr="00C2204F">
        <w:tab/>
        <w:t>Rel-17</w:t>
      </w:r>
      <w:r w:rsidR="00DD2801" w:rsidRPr="00C2204F">
        <w:tab/>
        <w:t>38.331</w:t>
      </w:r>
      <w:r w:rsidR="00DD2801" w:rsidRPr="00C2204F">
        <w:tab/>
        <w:t>16.7.0</w:t>
      </w:r>
      <w:r w:rsidR="00DD2801" w:rsidRPr="00C2204F">
        <w:tab/>
        <w:t>2967</w:t>
      </w:r>
      <w:r w:rsidR="00DD2801" w:rsidRPr="00C2204F">
        <w:tab/>
        <w:t>-</w:t>
      </w:r>
      <w:r w:rsidR="00DD2801" w:rsidRPr="00C2204F">
        <w:tab/>
        <w:t>B</w:t>
      </w:r>
      <w:r w:rsidR="00DD2801" w:rsidRPr="00C2204F">
        <w:tab/>
        <w:t>NR_SL_relay-Core</w:t>
      </w:r>
    </w:p>
    <w:p w14:paraId="030A56AD" w14:textId="64B23B7D" w:rsidR="00DD2801" w:rsidRPr="00C2204F" w:rsidRDefault="00DD2801" w:rsidP="00C24B60">
      <w:pPr>
        <w:pStyle w:val="Doc-text2"/>
        <w:numPr>
          <w:ilvl w:val="0"/>
          <w:numId w:val="76"/>
        </w:numPr>
        <w:overflowPunct/>
        <w:autoSpaceDE/>
        <w:autoSpaceDN/>
        <w:adjustRightInd/>
        <w:textAlignment w:val="auto"/>
      </w:pPr>
      <w:r w:rsidRPr="00C2204F">
        <w:t xml:space="preserve">Revised in </w:t>
      </w:r>
      <w:hyperlink r:id="rId1121" w:history="1">
        <w:r w:rsidR="00257687">
          <w:rPr>
            <w:rStyle w:val="Hyperlink"/>
          </w:rPr>
          <w:t>R2-2204059</w:t>
        </w:r>
      </w:hyperlink>
    </w:p>
    <w:p w14:paraId="3EABDCAD" w14:textId="18307A3A" w:rsidR="00DD2801" w:rsidRPr="00C2204F" w:rsidRDefault="00257687" w:rsidP="00DD2801">
      <w:pPr>
        <w:pStyle w:val="Doc-title"/>
        <w:ind w:left="1260" w:hanging="1260"/>
      </w:pPr>
      <w:hyperlink r:id="rId1122" w:history="1">
        <w:r>
          <w:rPr>
            <w:rStyle w:val="Hyperlink"/>
          </w:rPr>
          <w:t>R2-2204059</w:t>
        </w:r>
      </w:hyperlink>
      <w:r w:rsidR="00DD2801" w:rsidRPr="00C2204F">
        <w:tab/>
        <w:t>Introduction of sidelink relay capability</w:t>
      </w:r>
      <w:r w:rsidR="00DD2801" w:rsidRPr="00C2204F">
        <w:tab/>
        <w:t>Qualcomm Incorporated</w:t>
      </w:r>
      <w:r w:rsidR="00DD2801" w:rsidRPr="00C2204F">
        <w:tab/>
        <w:t>CR</w:t>
      </w:r>
      <w:r w:rsidR="00DD2801" w:rsidRPr="00C2204F">
        <w:tab/>
        <w:t>Rel-17</w:t>
      </w:r>
      <w:r w:rsidR="00DD2801" w:rsidRPr="00C2204F">
        <w:tab/>
        <w:t>38.331</w:t>
      </w:r>
      <w:r w:rsidR="00DD2801" w:rsidRPr="00C2204F">
        <w:tab/>
        <w:t>16.7.0</w:t>
      </w:r>
      <w:r w:rsidR="00DD2801" w:rsidRPr="00C2204F">
        <w:tab/>
        <w:t>2967</w:t>
      </w:r>
      <w:r w:rsidR="00DD2801" w:rsidRPr="00C2204F">
        <w:tab/>
        <w:t>1</w:t>
      </w:r>
      <w:r w:rsidR="00DD2801" w:rsidRPr="00C2204F">
        <w:tab/>
        <w:t>B</w:t>
      </w:r>
      <w:r w:rsidR="00DD2801" w:rsidRPr="00C2204F">
        <w:tab/>
        <w:t>NR_SL_relay-Core</w:t>
      </w:r>
    </w:p>
    <w:p w14:paraId="623DAAAC" w14:textId="77777777" w:rsidR="00DD2801" w:rsidRPr="00C2204F" w:rsidRDefault="00DD2801" w:rsidP="00C24B60">
      <w:pPr>
        <w:pStyle w:val="Doc-text2"/>
        <w:numPr>
          <w:ilvl w:val="0"/>
          <w:numId w:val="76"/>
        </w:numPr>
        <w:overflowPunct/>
        <w:autoSpaceDE/>
        <w:autoSpaceDN/>
        <w:adjustRightInd/>
        <w:textAlignment w:val="auto"/>
      </w:pPr>
      <w:r w:rsidRPr="00C2204F">
        <w:t>Endorsed for merge into mega CR</w:t>
      </w:r>
    </w:p>
    <w:p w14:paraId="72C96073" w14:textId="77777777" w:rsidR="00DD2801" w:rsidRPr="00C2204F" w:rsidRDefault="00DD2801" w:rsidP="00DD2801">
      <w:pPr>
        <w:pStyle w:val="Doc-text2"/>
      </w:pPr>
    </w:p>
    <w:p w14:paraId="3285FF0F" w14:textId="77777777" w:rsidR="00DD2801" w:rsidRPr="00C2204F" w:rsidRDefault="00DD2801" w:rsidP="00DD2801">
      <w:pPr>
        <w:pStyle w:val="Doc-text2"/>
      </w:pPr>
    </w:p>
    <w:p w14:paraId="5996AFD9" w14:textId="77777777" w:rsidR="00DD2801" w:rsidRPr="00C2204F" w:rsidRDefault="00DD2801" w:rsidP="00DD2801">
      <w:pPr>
        <w:pStyle w:val="Doc-text2"/>
      </w:pPr>
      <w:r w:rsidRPr="00C2204F">
        <w:t>Discussion:</w:t>
      </w:r>
    </w:p>
    <w:p w14:paraId="04E50A07" w14:textId="77777777" w:rsidR="00DD2801" w:rsidRPr="00C2204F" w:rsidRDefault="00DD2801" w:rsidP="00DD2801">
      <w:pPr>
        <w:pStyle w:val="Doc-text2"/>
      </w:pPr>
      <w:r w:rsidRPr="00C2204F">
        <w:t>Qualcomm clarify that the late revisions were for coversheet corrections, and the question of how much detail to list for “basic” L2/L3 operation was also raised.  They understand that the latter issue can be discussed in ASN.1 review.</w:t>
      </w:r>
    </w:p>
    <w:p w14:paraId="61BE5B20" w14:textId="77777777" w:rsidR="00DD2801" w:rsidRPr="00C2204F" w:rsidRDefault="00DD2801" w:rsidP="00DD2801">
      <w:pPr>
        <w:pStyle w:val="Doc-text2"/>
      </w:pPr>
      <w:r w:rsidRPr="00C2204F">
        <w:t>Ericsson wonder if we can capture that we will double-check the “basic operation” details in ASN.1 review.</w:t>
      </w:r>
    </w:p>
    <w:p w14:paraId="5EBAB762" w14:textId="77777777" w:rsidR="00DD2801" w:rsidRPr="00C2204F" w:rsidRDefault="00DD2801" w:rsidP="00DD2801">
      <w:pPr>
        <w:pStyle w:val="Doc-text2"/>
      </w:pPr>
    </w:p>
    <w:p w14:paraId="3C1A25D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522B3B0B" w14:textId="692B214A"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 xml:space="preserve">Capability CRs are endorsed in the form of </w:t>
      </w:r>
      <w:hyperlink r:id="rId1123" w:history="1">
        <w:r w:rsidR="00257687">
          <w:rPr>
            <w:rStyle w:val="Hyperlink"/>
          </w:rPr>
          <w:t>R2-2204058</w:t>
        </w:r>
      </w:hyperlink>
      <w:r w:rsidRPr="00C2204F">
        <w:t xml:space="preserve"> and </w:t>
      </w:r>
      <w:hyperlink r:id="rId1124" w:history="1">
        <w:r w:rsidR="00257687">
          <w:rPr>
            <w:rStyle w:val="Hyperlink"/>
          </w:rPr>
          <w:t>R2-2204059</w:t>
        </w:r>
      </w:hyperlink>
      <w:r w:rsidRPr="00C2204F">
        <w:t>.  Whether more details are needed for “basic” L2 and L3 relay operation can be further discussed in ASN.1 review.</w:t>
      </w:r>
    </w:p>
    <w:p w14:paraId="5F84F1D5" w14:textId="77777777" w:rsidR="00DD2801" w:rsidRPr="00C2204F" w:rsidRDefault="00DD2801" w:rsidP="00DD2801">
      <w:pPr>
        <w:pStyle w:val="Comments"/>
        <w:rPr>
          <w:noProof w:val="0"/>
        </w:rPr>
      </w:pPr>
    </w:p>
    <w:p w14:paraId="0A3E543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14329C8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WI can be closed from RAN2 perspective.</w:t>
      </w:r>
    </w:p>
    <w:p w14:paraId="74AB9DE3" w14:textId="77777777" w:rsidR="00DD2801" w:rsidRPr="00C2204F" w:rsidRDefault="00DD2801" w:rsidP="00DD2801">
      <w:pPr>
        <w:pStyle w:val="Comments"/>
        <w:rPr>
          <w:noProof w:val="0"/>
        </w:rPr>
      </w:pPr>
    </w:p>
    <w:p w14:paraId="76D50C2A" w14:textId="77777777" w:rsidR="00DD2801" w:rsidRPr="00C2204F" w:rsidRDefault="00DD2801" w:rsidP="00DD2801">
      <w:pPr>
        <w:pStyle w:val="Doc-text2"/>
      </w:pPr>
      <w:r w:rsidRPr="00C2204F">
        <w:t>Discussion:</w:t>
      </w:r>
    </w:p>
    <w:p w14:paraId="6640AD74" w14:textId="77777777" w:rsidR="00DD2801" w:rsidRPr="00C2204F" w:rsidRDefault="00DD2801" w:rsidP="00DD2801">
      <w:pPr>
        <w:pStyle w:val="Doc-text2"/>
      </w:pPr>
      <w:r w:rsidRPr="00C2204F">
        <w:t>Ericsson wonder if open issues are left, how they will be captured (e.g. in SR).  OPPO indicate that there is chair guidance to maintain the open issue list for Q2 discussion and use it as input to the discussion.</w:t>
      </w:r>
    </w:p>
    <w:p w14:paraId="5A4B2144" w14:textId="77777777" w:rsidR="00DD2801" w:rsidRPr="00C2204F" w:rsidRDefault="00DD2801" w:rsidP="00DD2801">
      <w:pPr>
        <w:pStyle w:val="Doc-text2"/>
      </w:pPr>
      <w:r w:rsidRPr="00C2204F">
        <w:t>Nokia think there should be some official list of issues, for transparency and to clarify why and how much Rel-17 time should be allocated in the corrections phase.</w:t>
      </w:r>
    </w:p>
    <w:p w14:paraId="0F481DA6" w14:textId="77777777" w:rsidR="00DD2801" w:rsidRPr="00C2204F" w:rsidRDefault="00DD2801" w:rsidP="00DD2801">
      <w:pPr>
        <w:pStyle w:val="Comments"/>
        <w:rPr>
          <w:noProof w:val="0"/>
        </w:rPr>
      </w:pPr>
    </w:p>
    <w:p w14:paraId="5CA62B04" w14:textId="77777777" w:rsidR="00DD2801" w:rsidRPr="00C2204F" w:rsidRDefault="00DD2801" w:rsidP="00DD2801">
      <w:pPr>
        <w:pStyle w:val="Comments"/>
        <w:rPr>
          <w:noProof w:val="0"/>
        </w:rPr>
      </w:pPr>
      <w:r w:rsidRPr="00C2204F">
        <w:rPr>
          <w:noProof w:val="0"/>
        </w:rPr>
        <w:t>Withdrawn/Not available</w:t>
      </w:r>
    </w:p>
    <w:p w14:paraId="6DCD1DC1" w14:textId="5BC8AEC3" w:rsidR="00DD2801" w:rsidRPr="00C2204F" w:rsidRDefault="00257687" w:rsidP="00DD2801">
      <w:pPr>
        <w:pStyle w:val="Doc-title"/>
      </w:pPr>
      <w:hyperlink r:id="rId1125" w:history="1">
        <w:r>
          <w:rPr>
            <w:rStyle w:val="Hyperlink"/>
          </w:rPr>
          <w:t>R2-2202781</w:t>
        </w:r>
      </w:hyperlink>
      <w:r w:rsidR="00DD2801" w:rsidRPr="00C2204F">
        <w:tab/>
        <w:t>Stage 2 Running CR on Introduction of R17 SL Relay</w:t>
      </w:r>
      <w:r w:rsidR="00DD2801" w:rsidRPr="00C2204F">
        <w:tab/>
        <w:t>MediaTek Inc.</w:t>
      </w:r>
      <w:r w:rsidR="00DD2801" w:rsidRPr="00C2204F">
        <w:tab/>
        <w:t>CR</w:t>
      </w:r>
      <w:r w:rsidR="00DD2801" w:rsidRPr="00C2204F">
        <w:tab/>
        <w:t>Rel-17</w:t>
      </w:r>
      <w:r w:rsidR="00DD2801" w:rsidRPr="00C2204F">
        <w:tab/>
        <w:t>38.300</w:t>
      </w:r>
      <w:r w:rsidR="00DD2801" w:rsidRPr="00C2204F">
        <w:tab/>
        <w:t>16.8.0</w:t>
      </w:r>
      <w:r w:rsidR="00DD2801" w:rsidRPr="00C2204F">
        <w:tab/>
        <w:t>0410</w:t>
      </w:r>
      <w:r w:rsidR="00DD2801" w:rsidRPr="00C2204F">
        <w:tab/>
        <w:t>-</w:t>
      </w:r>
      <w:r w:rsidR="00DD2801" w:rsidRPr="00C2204F">
        <w:tab/>
        <w:t>B</w:t>
      </w:r>
      <w:r w:rsidR="00DD2801" w:rsidRPr="00C2204F">
        <w:tab/>
        <w:t>NR_SL_relay-Core</w:t>
      </w:r>
      <w:r w:rsidR="00DD2801" w:rsidRPr="00C2204F">
        <w:tab/>
        <w:t>Withdrawn</w:t>
      </w:r>
    </w:p>
    <w:p w14:paraId="70FB6521" w14:textId="77777777" w:rsidR="00DD2801" w:rsidRPr="00C2204F" w:rsidRDefault="00DD2801" w:rsidP="00DD2801">
      <w:pPr>
        <w:pStyle w:val="Heading3"/>
      </w:pPr>
      <w:bookmarkStart w:id="255" w:name="_Toc102254941"/>
      <w:r w:rsidRPr="00C2204F">
        <w:t>8.7.2</w:t>
      </w:r>
      <w:r w:rsidRPr="00C2204F">
        <w:tab/>
        <w:t>Open issues</w:t>
      </w:r>
      <w:bookmarkEnd w:id="255"/>
    </w:p>
    <w:p w14:paraId="7763921B" w14:textId="77777777" w:rsidR="00DD2801" w:rsidRPr="00C2204F" w:rsidRDefault="00DD2801" w:rsidP="00DD2801">
      <w:pPr>
        <w:pStyle w:val="Comments"/>
        <w:rPr>
          <w:noProof w:val="0"/>
        </w:rPr>
      </w:pPr>
      <w:r w:rsidRPr="00C2204F">
        <w:rPr>
          <w:noProof w:val="0"/>
        </w:rPr>
        <w:t>No documents should be submitted to 8.7.2.  Please submit to 8.7.2.x.</w:t>
      </w:r>
    </w:p>
    <w:p w14:paraId="41E8FE09" w14:textId="77777777" w:rsidR="00DD2801" w:rsidRPr="00C2204F" w:rsidRDefault="00DD2801" w:rsidP="00DD2801">
      <w:pPr>
        <w:pStyle w:val="Heading4"/>
      </w:pPr>
      <w:bookmarkStart w:id="256" w:name="_Toc102254942"/>
      <w:r w:rsidRPr="00C2204F">
        <w:lastRenderedPageBreak/>
        <w:t>8.7.2.1</w:t>
      </w:r>
      <w:r w:rsidRPr="00C2204F">
        <w:tab/>
        <w:t>Control plane procedures</w:t>
      </w:r>
      <w:bookmarkEnd w:id="256"/>
    </w:p>
    <w:p w14:paraId="22666C39" w14:textId="77777777" w:rsidR="00DD2801" w:rsidRPr="00C2204F" w:rsidRDefault="00DD2801" w:rsidP="00DD2801">
      <w:pPr>
        <w:pStyle w:val="Comments"/>
        <w:rPr>
          <w:noProof w:val="0"/>
        </w:rPr>
      </w:pPr>
      <w:r w:rsidRPr="00C2204F">
        <w:rPr>
          <w:noProof w:val="0"/>
        </w:rPr>
        <w:t>Including connection management, SI delivery, paging, access control for remote UE.</w:t>
      </w:r>
    </w:p>
    <w:p w14:paraId="4E528F16" w14:textId="77777777" w:rsidR="00DD2801" w:rsidRPr="00C2204F" w:rsidRDefault="00DD2801" w:rsidP="00DD2801">
      <w:pPr>
        <w:pStyle w:val="Comments"/>
        <w:rPr>
          <w:noProof w:val="0"/>
        </w:rPr>
      </w:pPr>
      <w:r w:rsidRPr="00C2204F">
        <w:rPr>
          <w:noProof w:val="0"/>
        </w:rPr>
        <w:t>Including report of [Pre117-e][605][Relay] Open issues on relay control plane procedures (Huawei).</w:t>
      </w:r>
    </w:p>
    <w:p w14:paraId="50482AAA" w14:textId="77777777" w:rsidR="00DD2801" w:rsidRPr="00C2204F" w:rsidRDefault="00DD2801" w:rsidP="00DD2801">
      <w:pPr>
        <w:pStyle w:val="Comments"/>
        <w:rPr>
          <w:noProof w:val="0"/>
        </w:rPr>
      </w:pPr>
    </w:p>
    <w:p w14:paraId="7B999645" w14:textId="77777777" w:rsidR="00DD2801" w:rsidRPr="00C2204F" w:rsidRDefault="00DD2801" w:rsidP="00DD2801">
      <w:pPr>
        <w:pStyle w:val="Comments"/>
        <w:rPr>
          <w:noProof w:val="0"/>
        </w:rPr>
      </w:pPr>
      <w:r w:rsidRPr="00C2204F">
        <w:rPr>
          <w:noProof w:val="0"/>
        </w:rPr>
        <w:t>Email discussion report</w:t>
      </w:r>
    </w:p>
    <w:p w14:paraId="4E26BF17" w14:textId="0AFE8CF4" w:rsidR="00DD2801" w:rsidRPr="00C2204F" w:rsidRDefault="00257687" w:rsidP="00DD2801">
      <w:pPr>
        <w:pStyle w:val="Doc-title"/>
      </w:pPr>
      <w:hyperlink r:id="rId1126" w:history="1">
        <w:r>
          <w:rPr>
            <w:rStyle w:val="Hyperlink"/>
          </w:rPr>
          <w:t>R2-2202822</w:t>
        </w:r>
      </w:hyperlink>
      <w:r w:rsidR="00DD2801" w:rsidRPr="00C2204F">
        <w:tab/>
        <w:t>Summary of [Pre117-e][605][Relay] Open issues on relay control plane procedures</w:t>
      </w:r>
      <w:r w:rsidR="00DD2801" w:rsidRPr="00C2204F">
        <w:tab/>
        <w:t>Huawei, HiSilicon</w:t>
      </w:r>
      <w:r w:rsidR="00DD2801" w:rsidRPr="00C2204F">
        <w:tab/>
        <w:t>report</w:t>
      </w:r>
      <w:r w:rsidR="00DD2801" w:rsidRPr="00C2204F">
        <w:tab/>
        <w:t>Rel-17</w:t>
      </w:r>
      <w:r w:rsidR="00DD2801" w:rsidRPr="00C2204F">
        <w:tab/>
        <w:t>NR_SL_relay-Core</w:t>
      </w:r>
      <w:r w:rsidR="00DD2801" w:rsidRPr="00C2204F">
        <w:tab/>
        <w:t>Late</w:t>
      </w:r>
    </w:p>
    <w:p w14:paraId="3F7DB018" w14:textId="77777777" w:rsidR="00DD2801" w:rsidRPr="00C2204F" w:rsidRDefault="00DD2801" w:rsidP="00DD2801">
      <w:pPr>
        <w:pStyle w:val="Doc-text2"/>
      </w:pPr>
    </w:p>
    <w:p w14:paraId="53D96148" w14:textId="77777777" w:rsidR="00DD2801" w:rsidRPr="00C2204F" w:rsidRDefault="00DD2801" w:rsidP="00DD2801">
      <w:pPr>
        <w:pStyle w:val="Doc-text2"/>
      </w:pPr>
      <w:r w:rsidRPr="00C2204F">
        <w:t>Proposals for agreements:</w:t>
      </w:r>
    </w:p>
    <w:p w14:paraId="5575FBD2" w14:textId="77777777" w:rsidR="00DD2801" w:rsidRPr="00C2204F" w:rsidRDefault="00DD2801" w:rsidP="00DD2801">
      <w:pPr>
        <w:pStyle w:val="Doc-text2"/>
      </w:pPr>
      <w:r w:rsidRPr="00C2204F">
        <w:t>[Easy][23/23] Proposal 3: intraFreqReselection in MIB is not forwarded by relay UE.</w:t>
      </w:r>
    </w:p>
    <w:p w14:paraId="2A4A7A03" w14:textId="77777777" w:rsidR="00DD2801" w:rsidRPr="00C2204F" w:rsidRDefault="00DD2801" w:rsidP="00DD2801">
      <w:pPr>
        <w:pStyle w:val="Doc-text2"/>
      </w:pPr>
      <w:r w:rsidRPr="00C2204F">
        <w:t>[Easy] [23/23] Proposal 4: useT312 cannot be configured to event X1 and X2.</w:t>
      </w:r>
    </w:p>
    <w:p w14:paraId="06378CF3" w14:textId="77777777" w:rsidR="00DD2801" w:rsidRPr="00C2204F" w:rsidRDefault="00DD2801" w:rsidP="00DD2801">
      <w:pPr>
        <w:pStyle w:val="Doc-text2"/>
      </w:pPr>
      <w:r w:rsidRPr="00C2204F">
        <w:t>[Easy] [23/23] Proposal 5: useT312 cannot be configured to event Y1 and Y2.</w:t>
      </w:r>
    </w:p>
    <w:p w14:paraId="1C27012C" w14:textId="77777777" w:rsidR="00DD2801" w:rsidRPr="00C2204F" w:rsidRDefault="00DD2801" w:rsidP="00DD2801">
      <w:pPr>
        <w:pStyle w:val="Doc-text2"/>
      </w:pPr>
      <w:r w:rsidRPr="00C2204F">
        <w:t>[Easy] [23/23] Proposal 6: PCI is included in suspendConfig (together with C-RNTI).</w:t>
      </w:r>
    </w:p>
    <w:p w14:paraId="1F64C5FC" w14:textId="77777777" w:rsidR="00DD2801" w:rsidRPr="00C2204F" w:rsidRDefault="00DD2801" w:rsidP="00DD2801">
      <w:pPr>
        <w:pStyle w:val="Doc-text2"/>
      </w:pPr>
      <w:r w:rsidRPr="00C2204F">
        <w:t>[Easy] [22/23] Proposal 7: SRAP configuration is not stored in UE Inactive AS context when relay UE/remote UE enters RRC_INACTIVE state.</w:t>
      </w:r>
    </w:p>
    <w:p w14:paraId="780C1595" w14:textId="77777777" w:rsidR="00DD2801" w:rsidRPr="00C2204F" w:rsidRDefault="00DD2801" w:rsidP="00DD2801">
      <w:pPr>
        <w:pStyle w:val="Doc-text2"/>
      </w:pPr>
      <w:r w:rsidRPr="00C2204F">
        <w:t>[Easy] [18/23] Proposal 8: New RLC configuration is introduced to configure Uu/PC5 RLC channel.</w:t>
      </w:r>
    </w:p>
    <w:p w14:paraId="02A4E873" w14:textId="77777777" w:rsidR="00DD2801" w:rsidRPr="00C2204F" w:rsidRDefault="00DD2801" w:rsidP="00DD2801">
      <w:pPr>
        <w:pStyle w:val="Doc-text2"/>
      </w:pPr>
      <w:r w:rsidRPr="00C2204F">
        <w:t>[Easy] [20/23] Proposal 9: Regarding how to allocate LCID for PC5 RLC channel of remote UE Uu RBs including SRB2 and DRBs, RAN2 confirms Rel-16 SL method is reused, i.e. LCID is allocated by UE.</w:t>
      </w:r>
    </w:p>
    <w:p w14:paraId="0B7625E0" w14:textId="77777777" w:rsidR="00DD2801" w:rsidRPr="00C2204F" w:rsidRDefault="00DD2801" w:rsidP="00DD2801">
      <w:pPr>
        <w:pStyle w:val="Doc-text2"/>
      </w:pPr>
    </w:p>
    <w:p w14:paraId="4E97A84A" w14:textId="77777777" w:rsidR="00DD2801" w:rsidRPr="00C2204F" w:rsidRDefault="00DD2801" w:rsidP="00DD2801">
      <w:pPr>
        <w:pStyle w:val="Doc-text2"/>
      </w:pPr>
      <w:r w:rsidRPr="00C2204F">
        <w:t>Proposals for discussion:</w:t>
      </w:r>
    </w:p>
    <w:p w14:paraId="2B200C45" w14:textId="77777777" w:rsidR="00DD2801" w:rsidRPr="00C2204F" w:rsidRDefault="00DD2801" w:rsidP="00DD2801">
      <w:pPr>
        <w:pStyle w:val="Doc-text2"/>
      </w:pPr>
    </w:p>
    <w:p w14:paraId="0783851E" w14:textId="77777777" w:rsidR="00DD2801" w:rsidRPr="00C2204F" w:rsidRDefault="00DD2801" w:rsidP="00DD2801">
      <w:pPr>
        <w:pStyle w:val="Doc-text2"/>
      </w:pPr>
      <w:r w:rsidRPr="00C2204F">
        <w:t>Cause value:</w:t>
      </w:r>
    </w:p>
    <w:p w14:paraId="5B967F67" w14:textId="77777777" w:rsidR="00DD2801" w:rsidRPr="00C2204F" w:rsidRDefault="00DD2801" w:rsidP="00DD2801">
      <w:pPr>
        <w:pStyle w:val="Doc-text2"/>
      </w:pPr>
      <w:r w:rsidRPr="00C2204F">
        <w:t>Proposal 1a: On how to set the cause value in msg3 by relay UE when remote UE’s first RRC message triggers relay UE entering RRC_CONNECTED state, RAN2 to down select the following solutions: (A new cause value specific to relay case is to be added in RRCSetupRequest/RRCResumeRequest. No new PC5 signalling. No NAS involvement.)</w:t>
      </w:r>
    </w:p>
    <w:p w14:paraId="37A27267" w14:textId="77777777" w:rsidR="00DD2801" w:rsidRPr="00C2204F" w:rsidRDefault="00DD2801" w:rsidP="00DD2801">
      <w:pPr>
        <w:pStyle w:val="Doc-text2"/>
      </w:pPr>
      <w:r w:rsidRPr="00C2204F">
        <w:rPr>
          <w:rFonts w:hint="eastAsia"/>
        </w:rPr>
        <w:t>‐</w:t>
      </w:r>
      <w:r w:rsidRPr="00C2204F">
        <w:rPr>
          <w:rFonts w:hint="eastAsia"/>
        </w:rPr>
        <w:tab/>
        <w:t>Solution 2.1: The relay UE should set identical cause value as the one received in remote UE</w:t>
      </w:r>
      <w:r w:rsidRPr="00C2204F">
        <w:rPr>
          <w:rFonts w:cs="Arial"/>
        </w:rPr>
        <w:t>’</w:t>
      </w:r>
      <w:r w:rsidRPr="00C2204F">
        <w:rPr>
          <w:rFonts w:hint="eastAsia"/>
        </w:rPr>
        <w:t>s msg3 except for remote UE</w:t>
      </w:r>
      <w:r w:rsidRPr="00C2204F">
        <w:rPr>
          <w:rFonts w:cs="Arial"/>
        </w:rPr>
        <w:t>’</w:t>
      </w:r>
      <w:r w:rsidRPr="00C2204F">
        <w:rPr>
          <w:rFonts w:hint="eastAsia"/>
        </w:rPr>
        <w:t>s path switch or remote UE</w:t>
      </w:r>
      <w:r w:rsidRPr="00C2204F">
        <w:rPr>
          <w:rFonts w:cs="Arial"/>
        </w:rPr>
        <w:t>’</w:t>
      </w:r>
      <w:r w:rsidRPr="00C2204F">
        <w:rPr>
          <w:rFonts w:hint="eastAsia"/>
        </w:rPr>
        <w:t>s RNAU or remote UE</w:t>
      </w:r>
      <w:r w:rsidRPr="00C2204F">
        <w:rPr>
          <w:rFonts w:cs="Arial"/>
        </w:rPr>
        <w:t>’</w:t>
      </w:r>
      <w:r w:rsidRPr="00C2204F">
        <w:rPr>
          <w:rFonts w:hint="eastAsia"/>
        </w:rPr>
        <w:t>s RRC reestablishment in which cases the relay UE should use a new value.</w:t>
      </w:r>
    </w:p>
    <w:p w14:paraId="6E0BA70B" w14:textId="77777777" w:rsidR="00DD2801" w:rsidRPr="00C2204F" w:rsidRDefault="00DD2801" w:rsidP="00DD2801">
      <w:pPr>
        <w:pStyle w:val="Doc-text2"/>
      </w:pPr>
      <w:r w:rsidRPr="00C2204F">
        <w:rPr>
          <w:rFonts w:hint="eastAsia"/>
        </w:rPr>
        <w:t>‐</w:t>
      </w:r>
      <w:r w:rsidRPr="00C2204F">
        <w:rPr>
          <w:rFonts w:hint="eastAsia"/>
        </w:rPr>
        <w:tab/>
        <w:t>Solution 3.2: The relay UE should use a new value irrespective of remote UE</w:t>
      </w:r>
      <w:r w:rsidRPr="00C2204F">
        <w:rPr>
          <w:rFonts w:cs="Arial"/>
        </w:rPr>
        <w:t>’</w:t>
      </w:r>
      <w:r w:rsidRPr="00C2204F">
        <w:rPr>
          <w:rFonts w:hint="eastAsia"/>
        </w:rPr>
        <w:t>s access cause.</w:t>
      </w:r>
    </w:p>
    <w:p w14:paraId="501431BA" w14:textId="77777777" w:rsidR="00DD2801" w:rsidRPr="00C2204F" w:rsidRDefault="00DD2801" w:rsidP="00DD2801">
      <w:pPr>
        <w:pStyle w:val="Doc-text2"/>
      </w:pPr>
    </w:p>
    <w:p w14:paraId="31C49998" w14:textId="77777777" w:rsidR="00DD2801" w:rsidRPr="00C2204F" w:rsidRDefault="00DD2801" w:rsidP="00DD2801">
      <w:pPr>
        <w:pStyle w:val="Doc-text2"/>
      </w:pPr>
      <w:r w:rsidRPr="00C2204F">
        <w:t>Discussion:</w:t>
      </w:r>
    </w:p>
    <w:p w14:paraId="5E451AB5" w14:textId="77777777" w:rsidR="00DD2801" w:rsidRPr="00C2204F" w:rsidRDefault="00DD2801" w:rsidP="00DD2801">
      <w:pPr>
        <w:pStyle w:val="Doc-text2"/>
      </w:pPr>
      <w:r w:rsidRPr="00C2204F">
        <w:t>Ericsson think there would be NAS involvement if we have a new failure cause.</w:t>
      </w:r>
    </w:p>
    <w:p w14:paraId="1C1E7E54" w14:textId="77777777" w:rsidR="00DD2801" w:rsidRPr="00C2204F" w:rsidRDefault="00DD2801" w:rsidP="00DD2801">
      <w:pPr>
        <w:pStyle w:val="Doc-text2"/>
      </w:pPr>
      <w:r w:rsidRPr="00C2204F">
        <w:t>CATT support solution 3.2.</w:t>
      </w:r>
    </w:p>
    <w:p w14:paraId="58E1178F" w14:textId="77777777" w:rsidR="00DD2801" w:rsidRPr="00C2204F" w:rsidRDefault="00DD2801" w:rsidP="00DD2801">
      <w:pPr>
        <w:pStyle w:val="Doc-text2"/>
      </w:pPr>
      <w:r w:rsidRPr="00C2204F">
        <w:t>Intel wonder how the network will determine what priority to assign the connection request based on the new cause value in solution 3.2.</w:t>
      </w:r>
    </w:p>
    <w:p w14:paraId="4E51A7E2" w14:textId="77777777" w:rsidR="00DD2801" w:rsidRPr="00C2204F" w:rsidRDefault="00DD2801" w:rsidP="00DD2801">
      <w:pPr>
        <w:pStyle w:val="Doc-text2"/>
      </w:pPr>
      <w:r w:rsidRPr="00C2204F">
        <w:t>Apple have a concern with solution 3.2 and think it has more inter-layer impact than other solutions.</w:t>
      </w:r>
    </w:p>
    <w:p w14:paraId="2DA26843" w14:textId="77777777" w:rsidR="00DD2801" w:rsidRPr="00C2204F" w:rsidRDefault="00DD2801" w:rsidP="00DD2801">
      <w:pPr>
        <w:pStyle w:val="Doc-text2"/>
      </w:pPr>
      <w:r w:rsidRPr="00C2204F">
        <w:t>Nokia have a concern with the new cause value, since there are limited values available.  If all the requests from the remote UE have the same cause value, they are concerned that the network cannot differentiate e.g. emergency sessions.  They can accept 2.1 but not 3.2.  Ericsson agree with Nokia.</w:t>
      </w:r>
    </w:p>
    <w:p w14:paraId="4A86A00A" w14:textId="77777777" w:rsidR="00DD2801" w:rsidRPr="00C2204F" w:rsidRDefault="00DD2801" w:rsidP="00DD2801">
      <w:pPr>
        <w:pStyle w:val="Doc-text2"/>
      </w:pPr>
      <w:r w:rsidRPr="00C2204F">
        <w:t>MediaTek support solution 3.2 or an implementation solution but not 2.1.</w:t>
      </w:r>
    </w:p>
    <w:p w14:paraId="29B68756" w14:textId="77777777" w:rsidR="00DD2801" w:rsidRPr="00C2204F" w:rsidRDefault="00DD2801" w:rsidP="00DD2801">
      <w:pPr>
        <w:pStyle w:val="Doc-text2"/>
      </w:pPr>
      <w:r w:rsidRPr="00C2204F">
        <w:t>CATT think both options can work but prefer solution 3.2 for layering; they would like to avoid that the relay UE decodes the remote UE’s message.</w:t>
      </w:r>
    </w:p>
    <w:p w14:paraId="5A72B0B4" w14:textId="77777777" w:rsidR="00DD2801" w:rsidRPr="00C2204F" w:rsidRDefault="00DD2801" w:rsidP="00DD2801">
      <w:pPr>
        <w:pStyle w:val="Doc-text2"/>
      </w:pPr>
      <w:r w:rsidRPr="00C2204F">
        <w:t>OPPO cannot accept 2.1; they understand both solutions require a new cause value, but 2.1 involves more effort for the relay UE, and does not allow the gNB to differentiate between the remote UE’s access and the relay UE’s own access.</w:t>
      </w:r>
    </w:p>
    <w:p w14:paraId="7CF1C7A6" w14:textId="77777777" w:rsidR="00DD2801" w:rsidRPr="00C2204F" w:rsidRDefault="00DD2801" w:rsidP="00DD2801">
      <w:pPr>
        <w:pStyle w:val="Doc-text2"/>
      </w:pPr>
      <w:r w:rsidRPr="00C2204F">
        <w:t>Intel wonder about solution 2.1: They understand there was a baseline of no new PC5-RRC signalling to pass the cause value, but wonder if there is any problem with using e.g. RRCReconfigurationSidelink for this purpose; they think we could use existing signalling on PC5 in a way that does not trigger the relay’s connection.  Apple could accept this suggestion.</w:t>
      </w:r>
    </w:p>
    <w:p w14:paraId="62851879" w14:textId="77777777" w:rsidR="00DD2801" w:rsidRPr="00C2204F" w:rsidRDefault="00DD2801" w:rsidP="00DD2801">
      <w:pPr>
        <w:pStyle w:val="Doc-text2"/>
      </w:pPr>
      <w:r w:rsidRPr="00C2204F">
        <w:t>LG prefer solution 3.2 or implementation, because in solution 2.1 the relay UE needs to decode the remote UE’s message.</w:t>
      </w:r>
    </w:p>
    <w:p w14:paraId="2708CCD3" w14:textId="77777777" w:rsidR="00DD2801" w:rsidRPr="00C2204F" w:rsidRDefault="00DD2801" w:rsidP="00DD2801">
      <w:pPr>
        <w:pStyle w:val="Doc-text2"/>
      </w:pPr>
      <w:r w:rsidRPr="00C2204F">
        <w:t>Ericsson are OK with Intel’s suggestion, but think solution 3.2 is not acceptable.</w:t>
      </w:r>
    </w:p>
    <w:p w14:paraId="17A67F97" w14:textId="77777777" w:rsidR="00DD2801" w:rsidRPr="00C2204F" w:rsidRDefault="00DD2801" w:rsidP="00DD2801">
      <w:pPr>
        <w:pStyle w:val="Doc-text2"/>
      </w:pPr>
      <w:r w:rsidRPr="00C2204F">
        <w:t>Intel clarify that their suggestion differs from solution 2.1 in that the relay UE is not required to decode the message and it does not require a new cause value on Uu; they think the relay UE could choose an existing cause value for the exceptional cases.</w:t>
      </w:r>
    </w:p>
    <w:p w14:paraId="69797B86" w14:textId="77777777" w:rsidR="00DD2801" w:rsidRPr="00C2204F" w:rsidRDefault="00DD2801" w:rsidP="00DD2801">
      <w:pPr>
        <w:pStyle w:val="Doc-text2"/>
      </w:pPr>
      <w:r w:rsidRPr="00C2204F">
        <w:t>OPPO and MediaTek cannot accept Intel’s suggestion.  OPPO see this as not in the spirit of having no new PC5 signalling.  They do not see additional benefit of this idea over solution 2.1.  MediaTek do not accept the PC5-RRC impact and extra use of PC5 resources.</w:t>
      </w:r>
    </w:p>
    <w:p w14:paraId="7484C24E" w14:textId="77777777" w:rsidR="00DD2801" w:rsidRPr="00C2204F" w:rsidRDefault="00DD2801" w:rsidP="00DD2801">
      <w:pPr>
        <w:pStyle w:val="Doc-text2"/>
      </w:pPr>
      <w:r w:rsidRPr="00C2204F">
        <w:lastRenderedPageBreak/>
        <w:t>Ericsson think solution 2.1 can be done without new signalling if the remote UE uses the new cause value in its own Msg3 also.  They think the important thing is that the remote and relay UEs use the same cause value.</w:t>
      </w:r>
    </w:p>
    <w:p w14:paraId="241F297E" w14:textId="77777777" w:rsidR="00DD2801" w:rsidRPr="00C2204F" w:rsidRDefault="00DD2801" w:rsidP="00DD2801">
      <w:pPr>
        <w:pStyle w:val="Doc-text2"/>
      </w:pPr>
      <w:r w:rsidRPr="00C2204F">
        <w:t>Xiaomi wonder if we leave it to relay UE implementation, the relay UE would have freedom to set any cause value (e.g. emergency).  They do not think it is acceptable if the relay UE can set the emergency value by implementation.  Ericsson have the same concern.  Apple have the same concern.</w:t>
      </w:r>
    </w:p>
    <w:p w14:paraId="5A8783B0" w14:textId="77777777" w:rsidR="00DD2801" w:rsidRPr="00C2204F" w:rsidRDefault="00DD2801" w:rsidP="00DD2801">
      <w:pPr>
        <w:pStyle w:val="Doc-text2"/>
      </w:pPr>
      <w:r w:rsidRPr="00C2204F">
        <w:t>OPPO think we relied on implementation in IAB and P1b is a workable compromise.</w:t>
      </w:r>
    </w:p>
    <w:p w14:paraId="1BD3EAA1" w14:textId="77777777" w:rsidR="00DD2801" w:rsidRPr="00C2204F" w:rsidRDefault="00DD2801" w:rsidP="00DD2801">
      <w:pPr>
        <w:pStyle w:val="Doc-text2"/>
      </w:pPr>
    </w:p>
    <w:p w14:paraId="2BDCE759" w14:textId="77777777" w:rsidR="00DD2801" w:rsidRPr="00C2204F" w:rsidRDefault="00DD2801" w:rsidP="00DD2801">
      <w:pPr>
        <w:pStyle w:val="Doc-text2"/>
      </w:pPr>
      <w:r w:rsidRPr="00C2204F">
        <w:t>Show of hands between companies who can accept solutions 2.1 and 3.2:</w:t>
      </w:r>
    </w:p>
    <w:p w14:paraId="54A41866" w14:textId="77777777" w:rsidR="00DD2801" w:rsidRPr="00C2204F" w:rsidRDefault="00DD2801" w:rsidP="00DD2801">
      <w:pPr>
        <w:pStyle w:val="Doc-text2"/>
      </w:pPr>
      <w:r w:rsidRPr="00C2204F">
        <w:t>2.1: 9</w:t>
      </w:r>
    </w:p>
    <w:p w14:paraId="3648DD71" w14:textId="77777777" w:rsidR="00DD2801" w:rsidRPr="00C2204F" w:rsidRDefault="00DD2801" w:rsidP="00DD2801">
      <w:pPr>
        <w:pStyle w:val="Doc-text2"/>
      </w:pPr>
      <w:r w:rsidRPr="00C2204F">
        <w:t>3.2: 7</w:t>
      </w:r>
    </w:p>
    <w:p w14:paraId="24641078" w14:textId="77777777" w:rsidR="00DD2801" w:rsidRPr="00C2204F" w:rsidRDefault="00DD2801" w:rsidP="00DD2801">
      <w:pPr>
        <w:pStyle w:val="Doc-text2"/>
      </w:pPr>
    </w:p>
    <w:p w14:paraId="2DD88BF5" w14:textId="77777777" w:rsidR="00DD2801" w:rsidRPr="00C2204F" w:rsidRDefault="00DD2801" w:rsidP="00DD2801">
      <w:pPr>
        <w:pStyle w:val="Doc-text2"/>
      </w:pPr>
      <w:r w:rsidRPr="00C2204F">
        <w:t>Proposal 1b: If no consensus can be achieved on proposal 1a, it is left to relay UE’s implementation on how to set cause value in its own msg3 when remote UE’s first RRC message triggers relay UE entering RRC_CONNECTED state. (No new signalling. No RAN2 spec impact.)</w:t>
      </w:r>
    </w:p>
    <w:p w14:paraId="677E10F7" w14:textId="77777777" w:rsidR="00DD2801" w:rsidRPr="00C2204F" w:rsidRDefault="00DD2801" w:rsidP="00DD2801">
      <w:pPr>
        <w:pStyle w:val="Doc-text2"/>
      </w:pPr>
    </w:p>
    <w:p w14:paraId="6A5DC133" w14:textId="77777777" w:rsidR="00DD2801" w:rsidRPr="00C2204F" w:rsidRDefault="00DD2801" w:rsidP="00DD2801">
      <w:pPr>
        <w:pStyle w:val="Doc-text2"/>
      </w:pPr>
      <w:r w:rsidRPr="00C2204F">
        <w:t>Cell barring:</w:t>
      </w:r>
    </w:p>
    <w:p w14:paraId="29C9A9D4" w14:textId="77777777" w:rsidR="00DD2801" w:rsidRPr="00C2204F" w:rsidRDefault="00DD2801" w:rsidP="00DD2801">
      <w:pPr>
        <w:pStyle w:val="Doc-text2"/>
      </w:pPr>
      <w:r w:rsidRPr="00C2204F">
        <w:t>Proposal 2: RAN2 to further discuss how to handle the case when the cellBarred in the MIB is set to barred:</w:t>
      </w:r>
    </w:p>
    <w:p w14:paraId="3884FDDC" w14:textId="77777777" w:rsidR="00DD2801" w:rsidRPr="00C2204F" w:rsidRDefault="00DD2801" w:rsidP="00DD2801">
      <w:pPr>
        <w:pStyle w:val="Doc-text2"/>
      </w:pPr>
      <w:r w:rsidRPr="00C2204F">
        <w:rPr>
          <w:rFonts w:hint="eastAsia"/>
        </w:rPr>
        <w:t>‐</w:t>
      </w:r>
      <w:r w:rsidRPr="00C2204F">
        <w:rPr>
          <w:rFonts w:hint="eastAsia"/>
        </w:rPr>
        <w:tab/>
        <w:t>[2/22] Option 1: Relay UE forwards cellBar in the discovery message together with cellAccessRelatedInfo.</w:t>
      </w:r>
    </w:p>
    <w:p w14:paraId="610BC493" w14:textId="77777777" w:rsidR="00DD2801" w:rsidRPr="00C2204F" w:rsidRDefault="00DD2801" w:rsidP="00DD2801">
      <w:pPr>
        <w:pStyle w:val="Doc-text2"/>
      </w:pPr>
      <w:r w:rsidRPr="00C2204F">
        <w:rPr>
          <w:rFonts w:hint="eastAsia"/>
        </w:rPr>
        <w:t>‐</w:t>
      </w:r>
      <w:r w:rsidRPr="00C2204F">
        <w:rPr>
          <w:rFonts w:hint="eastAsia"/>
        </w:rPr>
        <w:tab/>
        <w:t>[8/22] Option 2: Relay UE does not accept new remote UE</w:t>
      </w:r>
      <w:r w:rsidRPr="00C2204F">
        <w:rPr>
          <w:rFonts w:cs="Arial"/>
        </w:rPr>
        <w:t>’</w:t>
      </w:r>
      <w:r w:rsidRPr="00C2204F">
        <w:rPr>
          <w:rFonts w:hint="eastAsia"/>
        </w:rPr>
        <w:t xml:space="preserve">s DCR except the UEs accessing for path switch, and release the PC5 connections with other idle/inactive remote UEs. </w:t>
      </w:r>
    </w:p>
    <w:p w14:paraId="1B812B93" w14:textId="77777777" w:rsidR="00DD2801" w:rsidRPr="00C2204F" w:rsidRDefault="00DD2801" w:rsidP="00DD2801">
      <w:pPr>
        <w:pStyle w:val="Doc-text2"/>
      </w:pPr>
      <w:r w:rsidRPr="00C2204F">
        <w:rPr>
          <w:rFonts w:hint="eastAsia"/>
        </w:rPr>
        <w:t>‐</w:t>
      </w:r>
      <w:r w:rsidRPr="00C2204F">
        <w:rPr>
          <w:rFonts w:hint="eastAsia"/>
        </w:rPr>
        <w:tab/>
        <w:t>Option 3: Leave to network and/or relay UE implementation. RAN2 does not pursue specified solutions in Rel-17.</w:t>
      </w:r>
    </w:p>
    <w:p w14:paraId="457156A8" w14:textId="77777777" w:rsidR="00DD2801" w:rsidRPr="00C2204F" w:rsidRDefault="00DD2801" w:rsidP="00DD2801">
      <w:pPr>
        <w:pStyle w:val="Doc-text2"/>
      </w:pPr>
    </w:p>
    <w:p w14:paraId="281643F9" w14:textId="77777777" w:rsidR="00DD2801" w:rsidRPr="00C2204F" w:rsidRDefault="00DD2801" w:rsidP="00DD2801">
      <w:pPr>
        <w:pStyle w:val="Doc-text2"/>
      </w:pPr>
      <w:r w:rsidRPr="00C2204F">
        <w:t>Discussion:</w:t>
      </w:r>
    </w:p>
    <w:p w14:paraId="793A723B" w14:textId="77777777" w:rsidR="00DD2801" w:rsidRPr="00C2204F" w:rsidRDefault="00DD2801" w:rsidP="00DD2801">
      <w:pPr>
        <w:pStyle w:val="Doc-text2"/>
      </w:pPr>
      <w:r w:rsidRPr="00C2204F">
        <w:t>Ericsson would prefer option 3 with no spec impact.  Nokia have a similar view and think the majority was for not forwarding cell barring.</w:t>
      </w:r>
    </w:p>
    <w:p w14:paraId="523D4C46" w14:textId="77777777" w:rsidR="00DD2801" w:rsidRPr="00C2204F" w:rsidRDefault="00DD2801" w:rsidP="00DD2801">
      <w:pPr>
        <w:pStyle w:val="Doc-text2"/>
      </w:pPr>
      <w:r w:rsidRPr="00C2204F">
        <w:t>Huawei think only two companies suggested option 3 in the email discussion; they prefer option 1 and think options 2 and 3 both add complexity, but they can accept option 3.</w:t>
      </w:r>
    </w:p>
    <w:p w14:paraId="14A4099A" w14:textId="77777777" w:rsidR="00DD2801" w:rsidRPr="00C2204F" w:rsidRDefault="00DD2801" w:rsidP="00DD2801">
      <w:pPr>
        <w:pStyle w:val="Doc-text2"/>
      </w:pPr>
    </w:p>
    <w:p w14:paraId="7411093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4C9AC27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[Easy][23/23] Proposal 3: intraFreqReselection in MIB is not forwarded by relay UE.</w:t>
      </w:r>
    </w:p>
    <w:p w14:paraId="6823407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[23/23] Proposal 4: useT312 cannot be configured to event X1 and X2.</w:t>
      </w:r>
    </w:p>
    <w:p w14:paraId="2B6C40D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[23/23] Proposal 5: useT312 cannot be configured to event Y1 and Y2.</w:t>
      </w:r>
    </w:p>
    <w:p w14:paraId="730123E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[23/23] Proposal 6: PCI is included in suspendConfig (together with C-RNTI).</w:t>
      </w:r>
    </w:p>
    <w:p w14:paraId="0DCAD83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[22/23] Proposal 7: SRAP configuration is not stored in UE Inactive AS context when relay UE/remote UE enters RRC_INACTIVE state.</w:t>
      </w:r>
    </w:p>
    <w:p w14:paraId="39D58F8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[18/23] Proposal 8: New RLC configuration is introduced to configure Uu/PC5 RLC channel.</w:t>
      </w:r>
    </w:p>
    <w:p w14:paraId="50EFBD7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[Easy] [20/23] Proposal 9: Regarding how to allocate LCID for PC5 RLC channel of remote UE Uu RBs including SRB2 and DRBs, RAN2 confirms Rel-16 SL method is reused, i.e. LCID is allocated by UE.</w:t>
      </w:r>
    </w:p>
    <w:p w14:paraId="1844DB3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strike/>
        </w:rPr>
      </w:pPr>
      <w:r w:rsidRPr="00C2204F">
        <w:rPr>
          <w:strike/>
        </w:rPr>
        <w:t>A new cause value specific to relay case is to be added in RRCSetupRequest/RRCResumeRequest. No new PC5 signalling. No NAS impact.</w:t>
      </w:r>
    </w:p>
    <w:p w14:paraId="2499D9E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It is left to relay UE’s implementation on how to set cause value in its own msg3 when remote UE’s first RRC message triggers relay UE entering RRC_CONNECTED state, with the possible exception of the emergency case (to be discussed offline).</w:t>
      </w:r>
    </w:p>
    <w:p w14:paraId="3D48D9A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rPr>
          <w:rFonts w:hint="eastAsia"/>
        </w:rPr>
        <w:t xml:space="preserve">Leave </w:t>
      </w:r>
      <w:r w:rsidRPr="00C2204F">
        <w:t xml:space="preserve">the handling of barred cell </w:t>
      </w:r>
      <w:r w:rsidRPr="00C2204F">
        <w:rPr>
          <w:rFonts w:hint="eastAsia"/>
        </w:rPr>
        <w:t>to network and relay UE implementation. RAN2 does not pursue specified solutions in Rel-17.</w:t>
      </w:r>
    </w:p>
    <w:p w14:paraId="2ED346C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p>
    <w:p w14:paraId="7A4FB32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Chair’s Note: The above agreements were edited after the session to correct a copy-paste mistake.  The erroneously captured agreement “A new cause value specific to relay case is to be added in RRCSetupRequest/RRCResumeRequest. No new PC5 signalling. No NAS impact.” has been struck out.</w:t>
      </w:r>
    </w:p>
    <w:p w14:paraId="5E9813F0" w14:textId="77777777" w:rsidR="00DD2801" w:rsidRPr="00C2204F" w:rsidRDefault="00DD2801" w:rsidP="00DD2801">
      <w:pPr>
        <w:pStyle w:val="Comments"/>
        <w:rPr>
          <w:noProof w:val="0"/>
        </w:rPr>
      </w:pPr>
    </w:p>
    <w:p w14:paraId="0B41D04F" w14:textId="77777777" w:rsidR="00DD2801" w:rsidRPr="00C2204F" w:rsidRDefault="00DD2801" w:rsidP="00DD2801">
      <w:pPr>
        <w:pStyle w:val="EmailDiscussion"/>
        <w:overflowPunct/>
        <w:autoSpaceDE/>
        <w:autoSpaceDN/>
        <w:adjustRightInd/>
        <w:ind w:left="1619" w:hanging="360"/>
        <w:textAlignment w:val="auto"/>
      </w:pPr>
      <w:r w:rsidRPr="00C2204F">
        <w:t>[AT117-e][627][Relay] Remaining issues on control plane (Huawei)</w:t>
      </w:r>
    </w:p>
    <w:p w14:paraId="76E10C4F" w14:textId="77777777" w:rsidR="00DD2801" w:rsidRPr="00C2204F" w:rsidRDefault="00DD2801" w:rsidP="00DD2801">
      <w:pPr>
        <w:pStyle w:val="EmailDiscussion2"/>
      </w:pPr>
      <w:r w:rsidRPr="00C2204F">
        <w:tab/>
        <w:t xml:space="preserve">Scope: </w:t>
      </w:r>
    </w:p>
    <w:p w14:paraId="32A239F2" w14:textId="77777777" w:rsidR="00DD2801" w:rsidRPr="00C2204F" w:rsidRDefault="00DD2801" w:rsidP="00C24B60">
      <w:pPr>
        <w:pStyle w:val="EmailDiscussion2"/>
        <w:numPr>
          <w:ilvl w:val="0"/>
          <w:numId w:val="77"/>
        </w:numPr>
        <w:overflowPunct/>
        <w:autoSpaceDE/>
        <w:autoSpaceDN/>
        <w:adjustRightInd/>
        <w:textAlignment w:val="auto"/>
      </w:pPr>
      <w:r w:rsidRPr="00C2204F">
        <w:t>Discuss emergency case for relay UE setting cause value</w:t>
      </w:r>
    </w:p>
    <w:p w14:paraId="1495CD83" w14:textId="0C2846F3" w:rsidR="00DD2801" w:rsidRPr="00C2204F" w:rsidRDefault="00DD2801" w:rsidP="00DD2801">
      <w:pPr>
        <w:pStyle w:val="EmailDiscussion2"/>
      </w:pPr>
      <w:r w:rsidRPr="00C2204F">
        <w:tab/>
        <w:t xml:space="preserve">Intended outcome: Report to CB session in </w:t>
      </w:r>
      <w:hyperlink r:id="rId1127" w:history="1">
        <w:r w:rsidR="00257687">
          <w:rPr>
            <w:rStyle w:val="Hyperlink"/>
          </w:rPr>
          <w:t>R2-2203942</w:t>
        </w:r>
      </w:hyperlink>
    </w:p>
    <w:p w14:paraId="51F9D0D6" w14:textId="77777777" w:rsidR="00DD2801" w:rsidRPr="00C2204F" w:rsidRDefault="00DD2801" w:rsidP="00DD2801">
      <w:pPr>
        <w:pStyle w:val="EmailDiscussion2"/>
      </w:pPr>
      <w:r w:rsidRPr="00C2204F">
        <w:tab/>
        <w:t>Deadline:  Tuesday 2022-03-01 1200 UTC</w:t>
      </w:r>
    </w:p>
    <w:p w14:paraId="77CD8F0F" w14:textId="77777777" w:rsidR="00DD2801" w:rsidRPr="00C2204F" w:rsidRDefault="00DD2801" w:rsidP="00DD2801">
      <w:pPr>
        <w:pStyle w:val="EmailDiscussion2"/>
      </w:pPr>
    </w:p>
    <w:p w14:paraId="23F6332E" w14:textId="68185730" w:rsidR="00DD2801" w:rsidRPr="00C2204F" w:rsidRDefault="00257687" w:rsidP="00DD2801">
      <w:pPr>
        <w:pStyle w:val="Doc-title"/>
      </w:pPr>
      <w:hyperlink r:id="rId1128" w:history="1">
        <w:r>
          <w:rPr>
            <w:rStyle w:val="Hyperlink"/>
          </w:rPr>
          <w:t>R2-2203942</w:t>
        </w:r>
      </w:hyperlink>
      <w:r w:rsidR="00DD2801" w:rsidRPr="00C2204F">
        <w:tab/>
        <w:t>Report of [AT117-e][627][Relay] Remaining issues on control plane (Huawei)</w:t>
      </w:r>
      <w:r w:rsidR="00DD2801" w:rsidRPr="00C2204F">
        <w:tab/>
        <w:t>Huawei, HiSilicon</w:t>
      </w:r>
      <w:r w:rsidR="00DD2801" w:rsidRPr="00C2204F">
        <w:tab/>
        <w:t>report</w:t>
      </w:r>
      <w:r w:rsidR="00DD2801" w:rsidRPr="00C2204F">
        <w:tab/>
        <w:t>Rel-17</w:t>
      </w:r>
      <w:r w:rsidR="00DD2801" w:rsidRPr="00C2204F">
        <w:tab/>
        <w:t>NR_SL_relay-Core</w:t>
      </w:r>
    </w:p>
    <w:p w14:paraId="37162196" w14:textId="77777777" w:rsidR="00DD2801" w:rsidRPr="00C2204F" w:rsidRDefault="00DD2801" w:rsidP="00DD2801">
      <w:pPr>
        <w:pStyle w:val="Doc-text2"/>
      </w:pPr>
    </w:p>
    <w:p w14:paraId="671341F8" w14:textId="77777777" w:rsidR="00DD2801" w:rsidRPr="00C2204F" w:rsidRDefault="00DD2801" w:rsidP="00DD2801">
      <w:pPr>
        <w:pStyle w:val="Doc-text2"/>
      </w:pPr>
      <w:r w:rsidRPr="00C2204F">
        <w:t>Proposal 1: On top of the agreement that it is left to relay UE’s implementation on how to set cause value in its own msg3 when remote UE’s first RRC message triggers relay UE entering RRC_CONNECTED state, Relay UE is allowed to set establishmentCause/resumeCause as any existing value, except it can set establishmentCause/resumeCause as emergency/mcs_PriorityAccess only when emergency/mcs_PriorityAccess is used by remote UE.</w:t>
      </w:r>
    </w:p>
    <w:p w14:paraId="68D6B60F" w14:textId="77777777" w:rsidR="00DD2801" w:rsidRPr="00C2204F" w:rsidRDefault="00DD2801" w:rsidP="00DD2801">
      <w:pPr>
        <w:pStyle w:val="Doc-text2"/>
      </w:pPr>
      <w:r w:rsidRPr="00C2204F">
        <w:t>Proposal 2: Capture the output from P1 in a Note in RRC spec.</w:t>
      </w:r>
    </w:p>
    <w:p w14:paraId="10135E08" w14:textId="77777777" w:rsidR="00DD2801" w:rsidRPr="00C2204F" w:rsidRDefault="00DD2801" w:rsidP="00DD2801">
      <w:pPr>
        <w:pStyle w:val="Doc-text2"/>
      </w:pPr>
    </w:p>
    <w:p w14:paraId="520B00B1" w14:textId="77777777" w:rsidR="00DD2801" w:rsidRPr="00C2204F" w:rsidRDefault="00DD2801" w:rsidP="00DD2801">
      <w:pPr>
        <w:pStyle w:val="Doc-text2"/>
      </w:pPr>
      <w:r w:rsidRPr="00C2204F">
        <w:t>Discussion:</w:t>
      </w:r>
    </w:p>
    <w:p w14:paraId="0B267174" w14:textId="77777777" w:rsidR="00DD2801" w:rsidRPr="00C2204F" w:rsidRDefault="00DD2801" w:rsidP="00DD2801">
      <w:pPr>
        <w:pStyle w:val="Doc-text2"/>
      </w:pPr>
      <w:r w:rsidRPr="00C2204F">
        <w:t>Huawei clarify P1 was further developed during proposal review.</w:t>
      </w:r>
    </w:p>
    <w:p w14:paraId="5CDB18E0" w14:textId="77777777" w:rsidR="00DD2801" w:rsidRPr="00C2204F" w:rsidRDefault="00DD2801" w:rsidP="00DD2801">
      <w:pPr>
        <w:pStyle w:val="Doc-text2"/>
      </w:pPr>
      <w:r w:rsidRPr="00C2204F">
        <w:t>Ericsson are OK with the proposal, but wonder how the relay UE knows the remote UE’s cause: Does the relay UE need to always decode Msg3 from the remote UE?</w:t>
      </w:r>
    </w:p>
    <w:p w14:paraId="5C5629E2" w14:textId="77777777" w:rsidR="00DD2801" w:rsidRPr="00C2204F" w:rsidRDefault="00DD2801" w:rsidP="00DD2801">
      <w:pPr>
        <w:pStyle w:val="Doc-text2"/>
      </w:pPr>
      <w:r w:rsidRPr="00C2204F">
        <w:t>Xiaomi think there will be a problem if we rely on relay UE implementation, because the protocol stack indicates that Msg3 is transparent to the relay UE.  So they think some guidance in the note is needed.</w:t>
      </w:r>
    </w:p>
    <w:p w14:paraId="70919B24" w14:textId="77777777" w:rsidR="00DD2801" w:rsidRPr="00C2204F" w:rsidRDefault="00DD2801" w:rsidP="00DD2801">
      <w:pPr>
        <w:pStyle w:val="Doc-text2"/>
      </w:pPr>
      <w:r w:rsidRPr="00C2204F">
        <w:t>vivo think relay UE implementation was a compromise between specifying behaviour and having PC5 signalling; they agree with Ericsson but think we can take this as a compromise.</w:t>
      </w:r>
    </w:p>
    <w:p w14:paraId="1CF99E54" w14:textId="77777777" w:rsidR="00DD2801" w:rsidRPr="00C2204F" w:rsidRDefault="00DD2801" w:rsidP="00DD2801">
      <w:pPr>
        <w:pStyle w:val="Doc-text2"/>
      </w:pPr>
      <w:r w:rsidRPr="00C2204F">
        <w:t>AT&amp;T think the relay node functionality can be managed, and we need to capture the principle now that the emergency cause is important.</w:t>
      </w:r>
    </w:p>
    <w:p w14:paraId="2F3BC5DF" w14:textId="77777777" w:rsidR="00DD2801" w:rsidRPr="00C2204F" w:rsidRDefault="00DD2801" w:rsidP="00DD2801">
      <w:pPr>
        <w:pStyle w:val="Doc-text2"/>
      </w:pPr>
      <w:r w:rsidRPr="00C2204F">
        <w:t>FirstNet support the proposal.</w:t>
      </w:r>
    </w:p>
    <w:p w14:paraId="2322CF2F" w14:textId="77777777" w:rsidR="00DD2801" w:rsidRPr="00C2204F" w:rsidRDefault="00DD2801" w:rsidP="00DD2801">
      <w:pPr>
        <w:pStyle w:val="Doc-text2"/>
      </w:pPr>
      <w:r w:rsidRPr="00C2204F">
        <w:t>OPPO think the current P1 reflects a feasible way forward; on the question of how the relay UE knows the cause value, they think we should stick to the agreement to leave it to implementation, but also think we can have some description in the note with detailed wording to be discussed in CR development.</w:t>
      </w:r>
    </w:p>
    <w:p w14:paraId="09730961" w14:textId="77777777" w:rsidR="00DD2801" w:rsidRPr="00C2204F" w:rsidRDefault="00DD2801" w:rsidP="00DD2801">
      <w:pPr>
        <w:pStyle w:val="Doc-text2"/>
      </w:pPr>
      <w:r w:rsidRPr="00C2204F">
        <w:t>LG think it can be relay UE implementation and the relay UE can see the cause value on SRB0.</w:t>
      </w:r>
    </w:p>
    <w:p w14:paraId="1D3B96C5" w14:textId="77777777" w:rsidR="00DD2801" w:rsidRPr="00C2204F" w:rsidRDefault="00DD2801" w:rsidP="00DD2801">
      <w:pPr>
        <w:pStyle w:val="Doc-text2"/>
      </w:pPr>
      <w:r w:rsidRPr="00C2204F">
        <w:t>MediaTek also understand that relay UE implementation can handle it.</w:t>
      </w:r>
    </w:p>
    <w:p w14:paraId="1213D6D1" w14:textId="77777777" w:rsidR="00DD2801" w:rsidRPr="00C2204F" w:rsidRDefault="00DD2801" w:rsidP="00DD2801">
      <w:pPr>
        <w:pStyle w:val="Doc-text2"/>
      </w:pPr>
      <w:r w:rsidRPr="00C2204F">
        <w:t>Huawei think we need to stick to the agreement on UE implementation, and think decoding Msg3 is one way to do it; they do not see a restriction in the protocol stack.</w:t>
      </w:r>
    </w:p>
    <w:p w14:paraId="1E24BBD6" w14:textId="77777777" w:rsidR="00DD2801" w:rsidRPr="00C2204F" w:rsidRDefault="00DD2801" w:rsidP="00DD2801">
      <w:pPr>
        <w:pStyle w:val="Doc-text2"/>
      </w:pPr>
      <w:r w:rsidRPr="00C2204F">
        <w:t>Intel think there could be a security issue if there is a rogue remote UE sending a bad cause value.  Chair thinks this may be the same as for a directly connected UE.  Intel think it could be more secure to rely on PC5-RRC.</w:t>
      </w:r>
    </w:p>
    <w:p w14:paraId="0246C528" w14:textId="77777777" w:rsidR="00DD2801" w:rsidRPr="00C2204F" w:rsidRDefault="00DD2801" w:rsidP="00DD2801">
      <w:pPr>
        <w:pStyle w:val="Doc-text2"/>
      </w:pPr>
      <w:r w:rsidRPr="00C2204F">
        <w:t>InterDigital are OK with the proposals, but wonder about the wording using “can set” vs. “should set”.</w:t>
      </w:r>
    </w:p>
    <w:p w14:paraId="70063CC9" w14:textId="77777777" w:rsidR="00DD2801" w:rsidRPr="00C2204F" w:rsidRDefault="00DD2801" w:rsidP="00DD2801">
      <w:pPr>
        <w:pStyle w:val="Doc-text2"/>
      </w:pPr>
      <w:r w:rsidRPr="00C2204F">
        <w:t>Ericsson are OK with the proposal, but wonder if it works for RRC_INACTIVE where there is security protection; the relay UE cannot verify the MAC-I.  They also think there is a framework discussed in SA3 for encrypting Msg3.</w:t>
      </w:r>
    </w:p>
    <w:p w14:paraId="3A56E023" w14:textId="77777777" w:rsidR="00DD2801" w:rsidRPr="00C2204F" w:rsidRDefault="00DD2801" w:rsidP="00DD2801">
      <w:pPr>
        <w:pStyle w:val="Doc-text2"/>
      </w:pPr>
      <w:r w:rsidRPr="00C2204F">
        <w:t>Nokia understand that if we want to mandate relay UE behaviour (“shall not use” certain cause values), it should be normative text.  They are OK not to capture the implementation.</w:t>
      </w:r>
    </w:p>
    <w:p w14:paraId="31E16586" w14:textId="77777777" w:rsidR="00DD2801" w:rsidRPr="00C2204F" w:rsidRDefault="00DD2801" w:rsidP="00DD2801">
      <w:pPr>
        <w:pStyle w:val="Doc-text2"/>
      </w:pPr>
      <w:r w:rsidRPr="00C2204F">
        <w:t>Ericsson suggest that we take P1, and the functionality of the UE implementation approach can be checked in the ASN.1 review phase.  Chair understands this is business as usual.</w:t>
      </w:r>
    </w:p>
    <w:p w14:paraId="2F00921C" w14:textId="77777777" w:rsidR="00DD2801" w:rsidRPr="00C2204F" w:rsidRDefault="00DD2801" w:rsidP="00DD2801">
      <w:pPr>
        <w:pStyle w:val="Doc-text2"/>
      </w:pPr>
      <w:r w:rsidRPr="00C2204F">
        <w:t>Apple understand based on the discussion, the only thing the relay UE can do is read Msg3, so it is not really up to implementation.  Xiaomi agree with Apple.  Peraton understand that also the remote could indicate with a specific LCID, so they are OK to leave it to implementation; they would also like to include the MPS priority cause.</w:t>
      </w:r>
    </w:p>
    <w:p w14:paraId="43F1FA23" w14:textId="77777777" w:rsidR="00DD2801" w:rsidRPr="00C2204F" w:rsidRDefault="00DD2801" w:rsidP="00DD2801">
      <w:pPr>
        <w:pStyle w:val="Doc-text2"/>
      </w:pPr>
      <w:r w:rsidRPr="00C2204F">
        <w:t>OPPO think we have done a lot of discussion to reach this point and there was a lot of preference to stick to the agreement on UE implementation.</w:t>
      </w:r>
    </w:p>
    <w:p w14:paraId="3515F2DF" w14:textId="77777777" w:rsidR="00DD2801" w:rsidRPr="00C2204F" w:rsidRDefault="00DD2801" w:rsidP="00DD2801">
      <w:pPr>
        <w:pStyle w:val="Doc-text2"/>
      </w:pPr>
      <w:r w:rsidRPr="00C2204F">
        <w:t>Qualcomm and Huawei would prefer a note rather than normative text.  Kyocera, CATT, LG, and Lenovo also.</w:t>
      </w:r>
    </w:p>
    <w:p w14:paraId="26132CE8" w14:textId="77777777" w:rsidR="00DD2801" w:rsidRPr="00C2204F" w:rsidRDefault="00DD2801" w:rsidP="00DD2801">
      <w:pPr>
        <w:pStyle w:val="Doc-text2"/>
      </w:pPr>
      <w:r w:rsidRPr="00C2204F">
        <w:t>Xiaomi, Kyocera, and Intel support including mps-PriorityAccess.</w:t>
      </w:r>
    </w:p>
    <w:p w14:paraId="48AE763B" w14:textId="77777777" w:rsidR="00DD2801" w:rsidRPr="00C2204F" w:rsidRDefault="00DD2801" w:rsidP="00DD2801">
      <w:pPr>
        <w:pStyle w:val="Doc-text2"/>
      </w:pPr>
    </w:p>
    <w:p w14:paraId="67FA86E1" w14:textId="77777777" w:rsidR="00DD2801" w:rsidRPr="00C2204F" w:rsidRDefault="00DD2801" w:rsidP="00DD2801">
      <w:pPr>
        <w:pStyle w:val="Doc-text2"/>
      </w:pPr>
    </w:p>
    <w:p w14:paraId="1115509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79C1651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 (modified): On top of the agreement that it is left to relay UE’s implementation on how to set cause value in its own msg3 when remote UE’s first RRC message triggers relay UE entering RRC_CONNECTED state, Relay UE is allowed to set establishmentCause/resumeCause as any existing value, except it can set establishmentCause/resumeCause as emergency/mcs_PriorityAccess/mps-PriorityAccess only when emergency/mcs_PriorityAccess is used by remote UE.</w:t>
      </w:r>
    </w:p>
    <w:p w14:paraId="0B4FA143" w14:textId="77777777" w:rsidR="00DD2801" w:rsidRPr="00C2204F" w:rsidRDefault="00DD2801" w:rsidP="00DD2801">
      <w:pPr>
        <w:pStyle w:val="Doc-text2"/>
      </w:pPr>
    </w:p>
    <w:p w14:paraId="08EA3786" w14:textId="77777777" w:rsidR="00DD2801" w:rsidRPr="00C2204F" w:rsidRDefault="00DD2801" w:rsidP="00DD2801">
      <w:pPr>
        <w:pStyle w:val="Comments"/>
        <w:rPr>
          <w:noProof w:val="0"/>
        </w:rPr>
      </w:pPr>
    </w:p>
    <w:p w14:paraId="1C60BB4A" w14:textId="77777777" w:rsidR="00DD2801" w:rsidRPr="00C2204F" w:rsidRDefault="00DD2801" w:rsidP="00DD2801">
      <w:pPr>
        <w:pStyle w:val="Comments"/>
        <w:rPr>
          <w:noProof w:val="0"/>
        </w:rPr>
      </w:pPr>
      <w:r w:rsidRPr="00C2204F">
        <w:rPr>
          <w:noProof w:val="0"/>
        </w:rPr>
        <w:t>Agenda item summary</w:t>
      </w:r>
    </w:p>
    <w:p w14:paraId="45FDD4C8" w14:textId="356AF1E7" w:rsidR="00DD2801" w:rsidRPr="00C2204F" w:rsidRDefault="00257687" w:rsidP="00DD2801">
      <w:pPr>
        <w:pStyle w:val="Doc-title"/>
      </w:pPr>
      <w:hyperlink r:id="rId1129" w:history="1">
        <w:r>
          <w:rPr>
            <w:rStyle w:val="Hyperlink"/>
          </w:rPr>
          <w:t>R2-2203591</w:t>
        </w:r>
      </w:hyperlink>
      <w:r w:rsidR="00DD2801" w:rsidRPr="00C2204F">
        <w:tab/>
        <w:t>Summary of [Pre117-e][609][Relay] Summary of AI 8.7.2.1 Control plane procedures (InterDigital)</w:t>
      </w:r>
      <w:r w:rsidR="00DD2801" w:rsidRPr="00C2204F">
        <w:tab/>
        <w:t>InterDigital</w:t>
      </w:r>
      <w:r w:rsidR="00DD2801" w:rsidRPr="00C2204F">
        <w:tab/>
        <w:t>discussion</w:t>
      </w:r>
      <w:r w:rsidR="00DD2801" w:rsidRPr="00C2204F">
        <w:tab/>
        <w:t>Rel-17</w:t>
      </w:r>
      <w:r w:rsidR="00DD2801" w:rsidRPr="00C2204F">
        <w:tab/>
        <w:t>NR_SL_relay-Core</w:t>
      </w:r>
    </w:p>
    <w:p w14:paraId="35D8E0C3" w14:textId="77777777" w:rsidR="00DD2801" w:rsidRPr="00C2204F" w:rsidRDefault="00DD2801" w:rsidP="00DD2801">
      <w:pPr>
        <w:pStyle w:val="Doc-text2"/>
      </w:pPr>
    </w:p>
    <w:p w14:paraId="5C336617" w14:textId="77777777" w:rsidR="00DD2801" w:rsidRPr="00C2204F" w:rsidRDefault="00DD2801" w:rsidP="00DD2801">
      <w:pPr>
        <w:pStyle w:val="Doc-text2"/>
      </w:pPr>
      <w:r w:rsidRPr="00C2204F">
        <w:t>Potentially agreeable:</w:t>
      </w:r>
    </w:p>
    <w:p w14:paraId="3AE0649C" w14:textId="77777777" w:rsidR="00DD2801" w:rsidRPr="00C2204F" w:rsidRDefault="00DD2801" w:rsidP="00DD2801">
      <w:pPr>
        <w:pStyle w:val="Doc-text2"/>
      </w:pPr>
      <w:r w:rsidRPr="00C2204F">
        <w:t>Recommendation 8:</w:t>
      </w:r>
      <w:r w:rsidRPr="00C2204F">
        <w:tab/>
        <w:t>Update the running CR to disable relay UE sending SI update to the remote UE when the remote UE enters RRC_CONNECTED.</w:t>
      </w:r>
    </w:p>
    <w:p w14:paraId="4D808FDC" w14:textId="35FA7D07" w:rsidR="00DD2801" w:rsidRPr="00C2204F" w:rsidRDefault="00DD2801" w:rsidP="00DD2801">
      <w:pPr>
        <w:pStyle w:val="Doc-text2"/>
      </w:pPr>
      <w:r w:rsidRPr="00C2204F">
        <w:t>Recommendation 9:</w:t>
      </w:r>
      <w:r w:rsidRPr="00C2204F">
        <w:tab/>
        <w:t xml:space="preserve">Discuss observations 1-3, 6 from </w:t>
      </w:r>
      <w:hyperlink r:id="rId1130" w:history="1">
        <w:r w:rsidR="00257687">
          <w:rPr>
            <w:rStyle w:val="Hyperlink"/>
          </w:rPr>
          <w:t>R2-2202471</w:t>
        </w:r>
      </w:hyperlink>
      <w:r w:rsidRPr="00C2204F">
        <w:t xml:space="preserve"> in the running CR discussion.</w:t>
      </w:r>
    </w:p>
    <w:p w14:paraId="581BC6EF" w14:textId="77777777" w:rsidR="00DD2801" w:rsidRPr="00C2204F" w:rsidRDefault="00DD2801" w:rsidP="00DD2801">
      <w:pPr>
        <w:pStyle w:val="Doc-text2"/>
      </w:pPr>
      <w:r w:rsidRPr="00C2204F">
        <w:t>Recommendation 10:</w:t>
      </w:r>
      <w:r w:rsidRPr="00C2204F">
        <w:tab/>
        <w:t>Update the running CR to capture that relay reselection can occur following transmission of the RRCSetupRequest and before the connection is established.</w:t>
      </w:r>
    </w:p>
    <w:p w14:paraId="3CAB9AC3" w14:textId="77777777" w:rsidR="00DD2801" w:rsidRPr="00C2204F" w:rsidRDefault="00DD2801" w:rsidP="00DD2801">
      <w:pPr>
        <w:pStyle w:val="Doc-text2"/>
      </w:pPr>
      <w:r w:rsidRPr="00C2204F">
        <w:t>Recommendation 12:</w:t>
      </w:r>
      <w:r w:rsidRPr="00C2204F">
        <w:tab/>
        <w:t>Update the running CR to include the PC5-RLC channel configuration and SRAP configuration of the remote UE SRB1 in the RRCSetup message.</w:t>
      </w:r>
    </w:p>
    <w:p w14:paraId="1E5CFFD0" w14:textId="77777777" w:rsidR="00DD2801" w:rsidRPr="00C2204F" w:rsidRDefault="00DD2801" w:rsidP="00DD2801">
      <w:pPr>
        <w:pStyle w:val="Doc-text2"/>
      </w:pPr>
    </w:p>
    <w:p w14:paraId="70CE8149" w14:textId="77777777" w:rsidR="00DD2801" w:rsidRPr="00C2204F" w:rsidRDefault="00DD2801" w:rsidP="00DD2801">
      <w:pPr>
        <w:pStyle w:val="Doc-text2"/>
      </w:pPr>
      <w:r w:rsidRPr="00C2204F">
        <w:t>Discussion:</w:t>
      </w:r>
    </w:p>
    <w:p w14:paraId="3D42CC99" w14:textId="77777777" w:rsidR="00DD2801" w:rsidRPr="00C2204F" w:rsidRDefault="00DD2801" w:rsidP="00DD2801">
      <w:pPr>
        <w:pStyle w:val="Doc-text2"/>
      </w:pPr>
      <w:r w:rsidRPr="00C2204F">
        <w:t>OPPO think these recommendations are not needed as agreements and can be directly discussed under the running CR.</w:t>
      </w:r>
    </w:p>
    <w:p w14:paraId="46AFE5D2" w14:textId="77777777" w:rsidR="00DD2801" w:rsidRPr="00C2204F" w:rsidRDefault="00DD2801" w:rsidP="00DD2801">
      <w:pPr>
        <w:pStyle w:val="Doc-text2"/>
      </w:pPr>
      <w:r w:rsidRPr="00C2204F">
        <w:t>Nokia also think it should be handled in the running CR.</w:t>
      </w:r>
    </w:p>
    <w:p w14:paraId="651073C4" w14:textId="77777777" w:rsidR="00DD2801" w:rsidRPr="00C2204F" w:rsidRDefault="00DD2801" w:rsidP="00DD2801">
      <w:pPr>
        <w:pStyle w:val="Doc-text2"/>
      </w:pPr>
      <w:r w:rsidRPr="00C2204F">
        <w:t>ZTE think R12 is separate from the running CR and should be discussed online.</w:t>
      </w:r>
    </w:p>
    <w:p w14:paraId="4336152C" w14:textId="77777777" w:rsidR="00DD2801" w:rsidRPr="00C2204F" w:rsidRDefault="00DD2801" w:rsidP="00DD2801">
      <w:pPr>
        <w:pStyle w:val="Doc-text2"/>
      </w:pPr>
      <w:r w:rsidRPr="00C2204F">
        <w:t>Xiaomi wonder if R8 requires the relay UE to be aware of the remote UE’s RRC state.  InterDigital indicate we had agreed last meeting that the RRC state would not be explicitly informed, but the SI forwarding would be disabled when the remote UE is in RRC_CONNECTED; the proposal is just to capture the existing agreement.  OPPO understand this is already in the running CR.</w:t>
      </w:r>
    </w:p>
    <w:p w14:paraId="0CD71334" w14:textId="77777777" w:rsidR="00DD2801" w:rsidRPr="00C2204F" w:rsidRDefault="00DD2801" w:rsidP="00DD2801">
      <w:pPr>
        <w:pStyle w:val="Doc-text2"/>
      </w:pPr>
    </w:p>
    <w:p w14:paraId="320859A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05652D0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Include the PC5-RLC channel configuration and SRAP configuration of the remote UE SRB1 in the RRCSetup message.</w:t>
      </w:r>
    </w:p>
    <w:p w14:paraId="157C02BD" w14:textId="77777777" w:rsidR="00DD2801" w:rsidRPr="00C2204F" w:rsidRDefault="00DD2801" w:rsidP="00DD2801">
      <w:pPr>
        <w:pStyle w:val="Doc-text2"/>
      </w:pPr>
    </w:p>
    <w:p w14:paraId="5181C6CE" w14:textId="77777777" w:rsidR="00DD2801" w:rsidRPr="00C2204F" w:rsidRDefault="00DD2801" w:rsidP="00DD2801">
      <w:pPr>
        <w:pStyle w:val="Doc-text2"/>
      </w:pPr>
      <w:r w:rsidRPr="00C2204F">
        <w:t>For further discussion:</w:t>
      </w:r>
    </w:p>
    <w:p w14:paraId="7AB4A4E0" w14:textId="77777777" w:rsidR="00DD2801" w:rsidRPr="00C2204F" w:rsidRDefault="00DD2801" w:rsidP="00DD2801">
      <w:pPr>
        <w:pStyle w:val="Doc-text2"/>
      </w:pPr>
      <w:r w:rsidRPr="00C2204F">
        <w:t>Recommendation 1:</w:t>
      </w:r>
      <w:r w:rsidRPr="00C2204F">
        <w:tab/>
        <w:t>RAN2 discuss whether the remote UE provides the relay UE an indication whether to use the same i_s to determine the PO in RRC_INACTIVE as in RRC_IDLE.</w:t>
      </w:r>
    </w:p>
    <w:p w14:paraId="7F260F9F" w14:textId="77777777" w:rsidR="00DD2801" w:rsidRPr="00C2204F" w:rsidRDefault="00DD2801" w:rsidP="00DD2801">
      <w:pPr>
        <w:pStyle w:val="Doc-text2"/>
      </w:pPr>
      <w:r w:rsidRPr="00C2204F">
        <w:t>Recommendation 3:</w:t>
      </w:r>
      <w:r w:rsidRPr="00C2204F">
        <w:tab/>
        <w:t>A remote UE in RRC_IDLE/RRC_INACTIVE receiving NotificationMessageSidelink message with indicationType as relayUE-CellReselection or relayUE-HO and deciding to keep the PC5-RRC connection assumes that a cell reselection occurs.  RAN2 discusses how to capture the cell ID acquisition at the remote UE in the running CR if the cell change occurs to the relay.</w:t>
      </w:r>
    </w:p>
    <w:p w14:paraId="7232367A" w14:textId="77777777" w:rsidR="00DD2801" w:rsidRPr="00C2204F" w:rsidRDefault="00DD2801" w:rsidP="00DD2801">
      <w:pPr>
        <w:pStyle w:val="Doc-text2"/>
      </w:pPr>
      <w:r w:rsidRPr="00C2204F">
        <w:t>Recommendation 4:</w:t>
      </w:r>
      <w:r w:rsidRPr="00C2204F">
        <w:tab/>
        <w:t>RAN2 discuss whether the relay UE sends notification message to the remote UE upon CHO triggered at the relay UE.</w:t>
      </w:r>
    </w:p>
    <w:p w14:paraId="0B60DFEF" w14:textId="77777777" w:rsidR="00DD2801" w:rsidRPr="00C2204F" w:rsidRDefault="00DD2801" w:rsidP="00DD2801">
      <w:pPr>
        <w:pStyle w:val="Doc-text2"/>
      </w:pPr>
      <w:r w:rsidRPr="00C2204F">
        <w:t>Recommendation 5:</w:t>
      </w:r>
      <w:r w:rsidRPr="00C2204F">
        <w:tab/>
        <w:t>RAN2 discuss whether the relay UE sends notification message to the remote UE upon failed re-establishment.</w:t>
      </w:r>
    </w:p>
    <w:p w14:paraId="1E7B7FCF" w14:textId="77777777" w:rsidR="00DD2801" w:rsidRPr="00C2204F" w:rsidRDefault="00DD2801" w:rsidP="00DD2801">
      <w:pPr>
        <w:pStyle w:val="Doc-text2"/>
      </w:pPr>
      <w:r w:rsidRPr="00C2204F">
        <w:t>Recommendation 11:</w:t>
      </w:r>
      <w:r w:rsidRPr="00C2204F">
        <w:tab/>
        <w:t>RAN2 discuss whether the AS layer sends an indication to upper layer for service request upon reception of a message via SL-RLC0</w:t>
      </w:r>
    </w:p>
    <w:p w14:paraId="02E2F395" w14:textId="77777777" w:rsidR="00DD2801" w:rsidRPr="00C2204F" w:rsidRDefault="00DD2801" w:rsidP="00DD2801">
      <w:pPr>
        <w:pStyle w:val="Doc-text2"/>
      </w:pPr>
      <w:r w:rsidRPr="00C2204F">
        <w:t>Recommendation 16:</w:t>
      </w:r>
      <w:r w:rsidRPr="00C2204F">
        <w:tab/>
        <w:t>RAN2 discuss whether new triggers for reporting SidelinkUEInformationNR (in addition to legacy triggers) are needed for reporting the source L2 ID by a relay UE.</w:t>
      </w:r>
    </w:p>
    <w:p w14:paraId="57A74443" w14:textId="77777777" w:rsidR="00DD2801" w:rsidRPr="00C2204F" w:rsidRDefault="00DD2801" w:rsidP="00DD2801">
      <w:pPr>
        <w:pStyle w:val="Doc-text2"/>
      </w:pPr>
    </w:p>
    <w:p w14:paraId="46F2B3D4" w14:textId="77777777" w:rsidR="00DD2801" w:rsidRPr="00C2204F" w:rsidRDefault="00DD2801" w:rsidP="00DD2801">
      <w:pPr>
        <w:pStyle w:val="Doc-text2"/>
      </w:pPr>
      <w:r w:rsidRPr="00C2204F">
        <w:t>Discussion:</w:t>
      </w:r>
    </w:p>
    <w:p w14:paraId="67E9B5AA" w14:textId="77777777" w:rsidR="00DD2801" w:rsidRPr="00C2204F" w:rsidRDefault="00DD2801" w:rsidP="00DD2801">
      <w:pPr>
        <w:pStyle w:val="Doc-text2"/>
      </w:pPr>
      <w:r w:rsidRPr="00C2204F">
        <w:t>Ericsson think R16 should be discussed because the existing triggers do not consider relaying.  Qualcomm agree.</w:t>
      </w:r>
    </w:p>
    <w:p w14:paraId="0BEB18F2" w14:textId="77777777" w:rsidR="00DD2801" w:rsidRPr="00C2204F" w:rsidRDefault="00DD2801" w:rsidP="00DD2801">
      <w:pPr>
        <w:pStyle w:val="Doc-text2"/>
      </w:pPr>
      <w:r w:rsidRPr="00C2204F">
        <w:t>InterDigital think R3 is also important, but it can be discussed in the running CR.</w:t>
      </w:r>
    </w:p>
    <w:p w14:paraId="5528BBC1" w14:textId="77777777" w:rsidR="00DD2801" w:rsidRPr="00C2204F" w:rsidRDefault="00DD2801" w:rsidP="00DD2801">
      <w:pPr>
        <w:pStyle w:val="Doc-text2"/>
      </w:pPr>
      <w:r w:rsidRPr="00C2204F">
        <w:t>OPPO think R16 overlaps with R3.1c in the report of [Pre117-e][604].  For R3, they think the first sentence is unavoidable and the remote UE has no other option.</w:t>
      </w:r>
    </w:p>
    <w:p w14:paraId="16B7ABAA" w14:textId="77777777" w:rsidR="00DD2801" w:rsidRPr="00C2204F" w:rsidRDefault="00DD2801" w:rsidP="00DD2801">
      <w:pPr>
        <w:pStyle w:val="Doc-text2"/>
      </w:pPr>
      <w:r w:rsidRPr="00C2204F">
        <w:t>Xiaomi think R5 is important.</w:t>
      </w:r>
    </w:p>
    <w:p w14:paraId="1F41565A" w14:textId="77777777" w:rsidR="00DD2801" w:rsidRPr="00C2204F" w:rsidRDefault="00DD2801" w:rsidP="00DD2801">
      <w:pPr>
        <w:pStyle w:val="Doc-text2"/>
      </w:pPr>
      <w:r w:rsidRPr="00C2204F">
        <w:t>ZTE think R11 can be left to UE implementation.</w:t>
      </w:r>
    </w:p>
    <w:p w14:paraId="289A7A03" w14:textId="77777777" w:rsidR="00DD2801" w:rsidRPr="00C2204F" w:rsidRDefault="00DD2801" w:rsidP="00DD2801">
      <w:pPr>
        <w:pStyle w:val="Doc-text2"/>
      </w:pPr>
      <w:r w:rsidRPr="00C2204F">
        <w:t>Kyocera agree with Xiaomi about R5.</w:t>
      </w:r>
    </w:p>
    <w:p w14:paraId="49478B39" w14:textId="77777777" w:rsidR="00DD2801" w:rsidRPr="00C2204F" w:rsidRDefault="00DD2801" w:rsidP="00DD2801">
      <w:pPr>
        <w:pStyle w:val="Doc-text2"/>
      </w:pPr>
      <w:r w:rsidRPr="00C2204F">
        <w:t>InterDigital think we could assign these to the running CR discussion explicitly.</w:t>
      </w:r>
    </w:p>
    <w:p w14:paraId="58B4E425" w14:textId="77777777" w:rsidR="00DD2801" w:rsidRPr="00C2204F" w:rsidRDefault="00DD2801" w:rsidP="00DD2801">
      <w:pPr>
        <w:pStyle w:val="Doc-text2"/>
      </w:pPr>
    </w:p>
    <w:p w14:paraId="2EA1427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7B80E0E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The recommendations above (apart from R12) can be raised in the RRC running CR discussion.</w:t>
      </w:r>
    </w:p>
    <w:p w14:paraId="1A418EF6" w14:textId="77777777" w:rsidR="00DD2801" w:rsidRPr="00C2204F" w:rsidRDefault="00DD2801" w:rsidP="00DD2801">
      <w:pPr>
        <w:pStyle w:val="Comments"/>
        <w:rPr>
          <w:noProof w:val="0"/>
        </w:rPr>
      </w:pPr>
    </w:p>
    <w:p w14:paraId="601622F2" w14:textId="77777777" w:rsidR="00DD2801" w:rsidRPr="00C2204F" w:rsidRDefault="00DD2801" w:rsidP="00DD2801">
      <w:pPr>
        <w:pStyle w:val="Comments"/>
        <w:rPr>
          <w:noProof w:val="0"/>
        </w:rPr>
      </w:pPr>
      <w:r w:rsidRPr="00C2204F">
        <w:rPr>
          <w:noProof w:val="0"/>
        </w:rPr>
        <w:t>The following documents will not be individually treated</w:t>
      </w:r>
    </w:p>
    <w:p w14:paraId="4C4784DD" w14:textId="1AD4691F" w:rsidR="00DD2801" w:rsidRPr="00C2204F" w:rsidRDefault="00257687" w:rsidP="00DD2801">
      <w:pPr>
        <w:pStyle w:val="Doc-title"/>
      </w:pPr>
      <w:hyperlink r:id="rId1131" w:history="1">
        <w:r>
          <w:rPr>
            <w:rStyle w:val="Hyperlink"/>
          </w:rPr>
          <w:t>R2-2202184</w:t>
        </w:r>
      </w:hyperlink>
      <w:r w:rsidR="00DD2801" w:rsidRPr="00C2204F">
        <w:tab/>
        <w:t>Remaining issues on control plane procedure of L2 U2N relay</w:t>
      </w:r>
      <w:r w:rsidR="00DD2801" w:rsidRPr="00C2204F">
        <w:tab/>
        <w:t>Qualcomm Incorporated</w:t>
      </w:r>
      <w:r w:rsidR="00DD2801" w:rsidRPr="00C2204F">
        <w:tab/>
        <w:t>discussion</w:t>
      </w:r>
      <w:r w:rsidR="00DD2801" w:rsidRPr="00C2204F">
        <w:tab/>
        <w:t>NR_SL_relay-Core</w:t>
      </w:r>
    </w:p>
    <w:p w14:paraId="6EC10227" w14:textId="04A52CC9" w:rsidR="00DD2801" w:rsidRPr="00C2204F" w:rsidRDefault="00257687" w:rsidP="00DD2801">
      <w:pPr>
        <w:pStyle w:val="Doc-title"/>
      </w:pPr>
      <w:hyperlink r:id="rId1132" w:history="1">
        <w:r>
          <w:rPr>
            <w:rStyle w:val="Hyperlink"/>
          </w:rPr>
          <w:t>R2-2202340</w:t>
        </w:r>
      </w:hyperlink>
      <w:r w:rsidR="00DD2801" w:rsidRPr="00C2204F">
        <w:tab/>
        <w:t>Left issue on NR sidelink relay control plane procedure</w:t>
      </w:r>
      <w:r w:rsidR="00DD2801" w:rsidRPr="00C2204F">
        <w:tab/>
        <w:t>OPPO</w:t>
      </w:r>
      <w:r w:rsidR="00DD2801" w:rsidRPr="00C2204F">
        <w:tab/>
        <w:t>discussion</w:t>
      </w:r>
      <w:r w:rsidR="00DD2801" w:rsidRPr="00C2204F">
        <w:tab/>
        <w:t>Rel-17</w:t>
      </w:r>
      <w:r w:rsidR="00DD2801" w:rsidRPr="00C2204F">
        <w:tab/>
        <w:t>NR_SL_relay-Core</w:t>
      </w:r>
    </w:p>
    <w:p w14:paraId="7D7C7346" w14:textId="29838689" w:rsidR="00DD2801" w:rsidRPr="00C2204F" w:rsidRDefault="00257687" w:rsidP="00DD2801">
      <w:pPr>
        <w:pStyle w:val="Doc-title"/>
      </w:pPr>
      <w:hyperlink r:id="rId1133" w:history="1">
        <w:r>
          <w:rPr>
            <w:rStyle w:val="Hyperlink"/>
          </w:rPr>
          <w:t>R2-2202344</w:t>
        </w:r>
      </w:hyperlink>
      <w:r w:rsidR="00DD2801" w:rsidRPr="00C2204F">
        <w:tab/>
        <w:t>Discussion on notification of cell reselection and HO of a relay UE</w:t>
      </w:r>
      <w:r w:rsidR="00DD2801" w:rsidRPr="00C2204F">
        <w:tab/>
        <w:t>SHARP Corporation</w:t>
      </w:r>
      <w:r w:rsidR="00DD2801" w:rsidRPr="00C2204F">
        <w:tab/>
        <w:t>discussion</w:t>
      </w:r>
      <w:r w:rsidR="00DD2801" w:rsidRPr="00C2204F">
        <w:tab/>
        <w:t>NR_SL_relay-Core</w:t>
      </w:r>
    </w:p>
    <w:p w14:paraId="2A5F2DDB" w14:textId="01C13623" w:rsidR="00DD2801" w:rsidRPr="00C2204F" w:rsidRDefault="00257687" w:rsidP="00DD2801">
      <w:pPr>
        <w:pStyle w:val="Doc-title"/>
      </w:pPr>
      <w:hyperlink r:id="rId1134" w:history="1">
        <w:r>
          <w:rPr>
            <w:rStyle w:val="Hyperlink"/>
          </w:rPr>
          <w:t>R2-2202345</w:t>
        </w:r>
      </w:hyperlink>
      <w:r w:rsidR="00DD2801" w:rsidRPr="00C2204F">
        <w:tab/>
        <w:t>Discussion on SRAP config</w:t>
      </w:r>
      <w:r w:rsidR="00DD2801" w:rsidRPr="00C2204F">
        <w:tab/>
        <w:t>SHARP Corporation</w:t>
      </w:r>
      <w:r w:rsidR="00DD2801" w:rsidRPr="00C2204F">
        <w:tab/>
        <w:t>discussion</w:t>
      </w:r>
      <w:r w:rsidR="00DD2801" w:rsidRPr="00C2204F">
        <w:tab/>
        <w:t>NR_SL_relay-Core</w:t>
      </w:r>
    </w:p>
    <w:p w14:paraId="206EF3EA" w14:textId="1CA703EB" w:rsidR="00DD2801" w:rsidRPr="00C2204F" w:rsidRDefault="00257687" w:rsidP="00DD2801">
      <w:pPr>
        <w:pStyle w:val="Doc-title"/>
      </w:pPr>
      <w:hyperlink r:id="rId1135" w:history="1">
        <w:r>
          <w:rPr>
            <w:rStyle w:val="Hyperlink"/>
          </w:rPr>
          <w:t>R2-2202357</w:t>
        </w:r>
      </w:hyperlink>
      <w:r w:rsidR="00DD2801" w:rsidRPr="00C2204F">
        <w:tab/>
        <w:t>Indication to Upper Layer to Trigger Service Request of L2 Relay</w:t>
      </w:r>
      <w:r w:rsidR="00DD2801" w:rsidRPr="00C2204F">
        <w:tab/>
        <w:t>CATT</w:t>
      </w:r>
      <w:r w:rsidR="00DD2801" w:rsidRPr="00C2204F">
        <w:tab/>
        <w:t>discussion</w:t>
      </w:r>
      <w:r w:rsidR="00DD2801" w:rsidRPr="00C2204F">
        <w:tab/>
        <w:t>Rel-17</w:t>
      </w:r>
      <w:r w:rsidR="00DD2801" w:rsidRPr="00C2204F">
        <w:tab/>
        <w:t>NR_SL_relay-Core</w:t>
      </w:r>
    </w:p>
    <w:p w14:paraId="5B902B2D" w14:textId="1688049F" w:rsidR="00DD2801" w:rsidRPr="00C2204F" w:rsidRDefault="00257687" w:rsidP="00DD2801">
      <w:pPr>
        <w:pStyle w:val="Doc-title"/>
      </w:pPr>
      <w:hyperlink r:id="rId1136" w:history="1">
        <w:r>
          <w:rPr>
            <w:rStyle w:val="Hyperlink"/>
          </w:rPr>
          <w:t>R2-2202358</w:t>
        </w:r>
      </w:hyperlink>
      <w:r w:rsidR="00DD2801" w:rsidRPr="00C2204F">
        <w:tab/>
        <w:t>Impacts on RAN of AN Release of Relay UE</w:t>
      </w:r>
      <w:r w:rsidR="00DD2801" w:rsidRPr="00C2204F">
        <w:tab/>
        <w:t>CATT</w:t>
      </w:r>
      <w:r w:rsidR="00DD2801" w:rsidRPr="00C2204F">
        <w:tab/>
        <w:t>discussion</w:t>
      </w:r>
      <w:r w:rsidR="00DD2801" w:rsidRPr="00C2204F">
        <w:tab/>
        <w:t>Rel-17</w:t>
      </w:r>
      <w:r w:rsidR="00DD2801" w:rsidRPr="00C2204F">
        <w:tab/>
        <w:t>NR_SL_relay-Core</w:t>
      </w:r>
    </w:p>
    <w:p w14:paraId="44D54F04" w14:textId="29E27AA2" w:rsidR="00DD2801" w:rsidRPr="00C2204F" w:rsidRDefault="00257687" w:rsidP="00DD2801">
      <w:pPr>
        <w:pStyle w:val="Doc-title"/>
      </w:pPr>
      <w:hyperlink r:id="rId1137" w:history="1">
        <w:r>
          <w:rPr>
            <w:rStyle w:val="Hyperlink"/>
          </w:rPr>
          <w:t>R2-2202379</w:t>
        </w:r>
      </w:hyperlink>
      <w:r w:rsidR="00DD2801" w:rsidRPr="00C2204F">
        <w:tab/>
        <w:t>Further discussion on RRC connection establishment of remote UE</w:t>
      </w:r>
      <w:r w:rsidR="00DD2801" w:rsidRPr="00C2204F">
        <w:tab/>
        <w:t>ZTE, Sanechips</w:t>
      </w:r>
      <w:r w:rsidR="00DD2801" w:rsidRPr="00C2204F">
        <w:tab/>
        <w:t>discussion</w:t>
      </w:r>
      <w:r w:rsidR="00DD2801" w:rsidRPr="00C2204F">
        <w:tab/>
        <w:t>Rel-17</w:t>
      </w:r>
    </w:p>
    <w:p w14:paraId="464514FC" w14:textId="3A6D13F1" w:rsidR="00DD2801" w:rsidRPr="00C2204F" w:rsidRDefault="00257687" w:rsidP="00DD2801">
      <w:pPr>
        <w:pStyle w:val="Doc-title"/>
      </w:pPr>
      <w:hyperlink r:id="rId1138" w:history="1">
        <w:r>
          <w:rPr>
            <w:rStyle w:val="Hyperlink"/>
          </w:rPr>
          <w:t>R2-2202411</w:t>
        </w:r>
      </w:hyperlink>
      <w:r w:rsidR="00DD2801" w:rsidRPr="00C2204F">
        <w:tab/>
        <w:t>Remaining open issues on control plane procedures for L2 U2N relay</w:t>
      </w:r>
      <w:r w:rsidR="00DD2801" w:rsidRPr="00C2204F">
        <w:tab/>
        <w:t>Spreadtrum Communications</w:t>
      </w:r>
      <w:r w:rsidR="00DD2801" w:rsidRPr="00C2204F">
        <w:tab/>
        <w:t>discussion</w:t>
      </w:r>
      <w:r w:rsidR="00DD2801" w:rsidRPr="00C2204F">
        <w:tab/>
        <w:t>Rel-17</w:t>
      </w:r>
    </w:p>
    <w:p w14:paraId="6342DACA" w14:textId="17A28177" w:rsidR="00DD2801" w:rsidRPr="00C2204F" w:rsidRDefault="00257687" w:rsidP="00DD2801">
      <w:pPr>
        <w:pStyle w:val="Doc-title"/>
      </w:pPr>
      <w:hyperlink r:id="rId1139" w:history="1">
        <w:r>
          <w:rPr>
            <w:rStyle w:val="Hyperlink"/>
          </w:rPr>
          <w:t>R2-2202471</w:t>
        </w:r>
      </w:hyperlink>
      <w:r w:rsidR="00DD2801" w:rsidRPr="00C2204F">
        <w:tab/>
        <w:t>On Capturing the Agreements Related to SI in the RRC CR</w:t>
      </w:r>
      <w:r w:rsidR="00DD2801" w:rsidRPr="00C2204F">
        <w:tab/>
        <w:t>InterDigital</w:t>
      </w:r>
      <w:r w:rsidR="00DD2801" w:rsidRPr="00C2204F">
        <w:tab/>
        <w:t>discussion</w:t>
      </w:r>
      <w:r w:rsidR="00DD2801" w:rsidRPr="00C2204F">
        <w:tab/>
        <w:t>Rel-17</w:t>
      </w:r>
      <w:r w:rsidR="00DD2801" w:rsidRPr="00C2204F">
        <w:tab/>
        <w:t>NR_SL_relay-Core</w:t>
      </w:r>
    </w:p>
    <w:p w14:paraId="16D07005" w14:textId="54695FBE" w:rsidR="00DD2801" w:rsidRPr="00C2204F" w:rsidRDefault="00257687" w:rsidP="00DD2801">
      <w:pPr>
        <w:pStyle w:val="Doc-title"/>
      </w:pPr>
      <w:hyperlink r:id="rId1140" w:history="1">
        <w:r>
          <w:rPr>
            <w:rStyle w:val="Hyperlink"/>
          </w:rPr>
          <w:t>R2-2202472</w:t>
        </w:r>
      </w:hyperlink>
      <w:r w:rsidR="00DD2801" w:rsidRPr="00C2204F">
        <w:tab/>
        <w:t>Cause Value Setting for Connection Establishment for UE to NW Relays</w:t>
      </w:r>
      <w:r w:rsidR="00DD2801" w:rsidRPr="00C2204F">
        <w:tab/>
        <w:t>InterDigital</w:t>
      </w:r>
      <w:r w:rsidR="00DD2801" w:rsidRPr="00C2204F">
        <w:tab/>
        <w:t>discussion</w:t>
      </w:r>
      <w:r w:rsidR="00DD2801" w:rsidRPr="00C2204F">
        <w:tab/>
        <w:t>Rel-17</w:t>
      </w:r>
      <w:r w:rsidR="00DD2801" w:rsidRPr="00C2204F">
        <w:tab/>
        <w:t>NR_SL_relay-Core</w:t>
      </w:r>
    </w:p>
    <w:p w14:paraId="5566343A" w14:textId="5F71D6B2" w:rsidR="00DD2801" w:rsidRPr="00C2204F" w:rsidRDefault="00257687" w:rsidP="00DD2801">
      <w:pPr>
        <w:pStyle w:val="Doc-title"/>
      </w:pPr>
      <w:hyperlink r:id="rId1141" w:history="1">
        <w:r>
          <w:rPr>
            <w:rStyle w:val="Hyperlink"/>
          </w:rPr>
          <w:t>R2-2202473</w:t>
        </w:r>
      </w:hyperlink>
      <w:r w:rsidR="00DD2801" w:rsidRPr="00C2204F">
        <w:tab/>
        <w:t>Handling the Sidelink Notification Message</w:t>
      </w:r>
      <w:r w:rsidR="00DD2801" w:rsidRPr="00C2204F">
        <w:tab/>
        <w:t>InterDigital</w:t>
      </w:r>
      <w:r w:rsidR="00DD2801" w:rsidRPr="00C2204F">
        <w:tab/>
        <w:t>discussion</w:t>
      </w:r>
      <w:r w:rsidR="00DD2801" w:rsidRPr="00C2204F">
        <w:tab/>
        <w:t>Rel-17</w:t>
      </w:r>
      <w:r w:rsidR="00DD2801" w:rsidRPr="00C2204F">
        <w:tab/>
        <w:t>NR_SL_relay-Core</w:t>
      </w:r>
    </w:p>
    <w:p w14:paraId="4CEE68B1" w14:textId="7CF38A44" w:rsidR="00DD2801" w:rsidRPr="00C2204F" w:rsidRDefault="00257687" w:rsidP="00DD2801">
      <w:pPr>
        <w:pStyle w:val="Doc-title"/>
      </w:pPr>
      <w:hyperlink r:id="rId1142" w:history="1">
        <w:r>
          <w:rPr>
            <w:rStyle w:val="Hyperlink"/>
          </w:rPr>
          <w:t>R2-2202567</w:t>
        </w:r>
      </w:hyperlink>
      <w:r w:rsidR="00DD2801" w:rsidRPr="00C2204F">
        <w:tab/>
        <w:t>Further Discussion on L2 CP Issue O6.03</w:t>
      </w:r>
      <w:r w:rsidR="00DD2801" w:rsidRPr="00C2204F">
        <w:tab/>
        <w:t>vivo</w:t>
      </w:r>
      <w:r w:rsidR="00DD2801" w:rsidRPr="00C2204F">
        <w:tab/>
        <w:t>discussion</w:t>
      </w:r>
    </w:p>
    <w:p w14:paraId="71331D0C" w14:textId="7E50FEB2" w:rsidR="00DD2801" w:rsidRPr="00C2204F" w:rsidRDefault="00257687" w:rsidP="00DD2801">
      <w:pPr>
        <w:pStyle w:val="Doc-title"/>
      </w:pPr>
      <w:hyperlink r:id="rId1143" w:history="1">
        <w:r>
          <w:rPr>
            <w:rStyle w:val="Hyperlink"/>
          </w:rPr>
          <w:t>R2-2202569</w:t>
        </w:r>
      </w:hyperlink>
      <w:r w:rsidR="00DD2801" w:rsidRPr="00C2204F">
        <w:tab/>
        <w:t>Draft reply LS on establishment/resume cause value on L2 SL Relay</w:t>
      </w:r>
      <w:r w:rsidR="00DD2801" w:rsidRPr="00C2204F">
        <w:tab/>
        <w:t>vivo</w:t>
      </w:r>
      <w:r w:rsidR="00DD2801" w:rsidRPr="00C2204F">
        <w:tab/>
        <w:t>LS out</w:t>
      </w:r>
      <w:r w:rsidR="00DD2801" w:rsidRPr="00C2204F">
        <w:tab/>
        <w:t>To:CT1</w:t>
      </w:r>
      <w:r w:rsidR="00DD2801" w:rsidRPr="00C2204F">
        <w:tab/>
        <w:t>Cc:SA2, RAN3</w:t>
      </w:r>
    </w:p>
    <w:p w14:paraId="50EE51E4" w14:textId="201DB323" w:rsidR="00DD2801" w:rsidRPr="00C2204F" w:rsidRDefault="00257687" w:rsidP="00DD2801">
      <w:pPr>
        <w:pStyle w:val="Doc-title"/>
      </w:pPr>
      <w:hyperlink r:id="rId1144" w:history="1">
        <w:r>
          <w:rPr>
            <w:rStyle w:val="Hyperlink"/>
          </w:rPr>
          <w:t>R2-2202847</w:t>
        </w:r>
      </w:hyperlink>
      <w:r w:rsidR="00DD2801" w:rsidRPr="00C2204F">
        <w:tab/>
        <w:t>Reflecting agreement on sidelink resource allocation mode configuration for L2 U2N remote UE in RRC running CR</w:t>
      </w:r>
      <w:r w:rsidR="00DD2801" w:rsidRPr="00C2204F">
        <w:tab/>
        <w:t>ASUSTeK</w:t>
      </w:r>
      <w:r w:rsidR="00DD2801" w:rsidRPr="00C2204F">
        <w:tab/>
        <w:t>discussion</w:t>
      </w:r>
      <w:r w:rsidR="00DD2801" w:rsidRPr="00C2204F">
        <w:tab/>
        <w:t>Rel-17</w:t>
      </w:r>
      <w:r w:rsidR="00DD2801" w:rsidRPr="00C2204F">
        <w:tab/>
        <w:t>38.331</w:t>
      </w:r>
      <w:r w:rsidR="00DD2801" w:rsidRPr="00C2204F">
        <w:tab/>
        <w:t>NR_SL_relay-Core</w:t>
      </w:r>
    </w:p>
    <w:p w14:paraId="61C86D78" w14:textId="1277DD8E" w:rsidR="00DD2801" w:rsidRPr="00C2204F" w:rsidRDefault="00257687" w:rsidP="00DD2801">
      <w:pPr>
        <w:pStyle w:val="Doc-title"/>
      </w:pPr>
      <w:hyperlink r:id="rId1145" w:history="1">
        <w:r>
          <w:rPr>
            <w:rStyle w:val="Hyperlink"/>
          </w:rPr>
          <w:t>R2-2202953</w:t>
        </w:r>
      </w:hyperlink>
      <w:r w:rsidR="00DD2801" w:rsidRPr="00C2204F">
        <w:tab/>
        <w:t>Open issue on SI request over PC5</w:t>
      </w:r>
      <w:r w:rsidR="00DD2801" w:rsidRPr="00C2204F">
        <w:tab/>
        <w:t>Samsung</w:t>
      </w:r>
      <w:r w:rsidR="00DD2801" w:rsidRPr="00C2204F">
        <w:tab/>
        <w:t>discussion</w:t>
      </w:r>
      <w:r w:rsidR="00DD2801" w:rsidRPr="00C2204F">
        <w:tab/>
        <w:t>Rel-17</w:t>
      </w:r>
      <w:r w:rsidR="00DD2801" w:rsidRPr="00C2204F">
        <w:tab/>
        <w:t>NR_SL_relay-Core</w:t>
      </w:r>
    </w:p>
    <w:p w14:paraId="611C8609" w14:textId="2B900F25" w:rsidR="00DD2801" w:rsidRPr="00C2204F" w:rsidRDefault="00257687" w:rsidP="00DD2801">
      <w:pPr>
        <w:pStyle w:val="Doc-title"/>
      </w:pPr>
      <w:hyperlink r:id="rId1146" w:history="1">
        <w:r>
          <w:rPr>
            <w:rStyle w:val="Hyperlink"/>
          </w:rPr>
          <w:t>R2-2203135</w:t>
        </w:r>
      </w:hyperlink>
      <w:r w:rsidR="00DD2801" w:rsidRPr="00C2204F">
        <w:tab/>
        <w:t>Considerations on cause codes</w:t>
      </w:r>
      <w:r w:rsidR="00DD2801" w:rsidRPr="00C2204F">
        <w:tab/>
        <w:t>Nokia, Nokia Shanghai Bell</w:t>
      </w:r>
      <w:r w:rsidR="00DD2801" w:rsidRPr="00C2204F">
        <w:tab/>
        <w:t>discussion</w:t>
      </w:r>
      <w:r w:rsidR="00DD2801" w:rsidRPr="00C2204F">
        <w:tab/>
        <w:t>Rel-17</w:t>
      </w:r>
      <w:r w:rsidR="00DD2801" w:rsidRPr="00C2204F">
        <w:tab/>
        <w:t>NR_SL_relay_enh-Core</w:t>
      </w:r>
    </w:p>
    <w:p w14:paraId="1E4EE143" w14:textId="53444F17" w:rsidR="00DD2801" w:rsidRPr="00C2204F" w:rsidRDefault="00257687" w:rsidP="00DD2801">
      <w:pPr>
        <w:pStyle w:val="Doc-title"/>
      </w:pPr>
      <w:hyperlink r:id="rId1147" w:history="1">
        <w:r>
          <w:rPr>
            <w:rStyle w:val="Hyperlink"/>
          </w:rPr>
          <w:t>R2-2203148</w:t>
        </w:r>
      </w:hyperlink>
      <w:r w:rsidR="00DD2801" w:rsidRPr="00C2204F">
        <w:tab/>
        <w:t>Discussion on connection control open issues</w:t>
      </w:r>
      <w:r w:rsidR="00DD2801" w:rsidRPr="00C2204F">
        <w:tab/>
        <w:t>Xiaomi</w:t>
      </w:r>
      <w:r w:rsidR="00DD2801" w:rsidRPr="00C2204F">
        <w:tab/>
        <w:t>discussion</w:t>
      </w:r>
    </w:p>
    <w:p w14:paraId="53248096" w14:textId="3F7CCE87" w:rsidR="00DD2801" w:rsidRPr="00C2204F" w:rsidRDefault="00257687" w:rsidP="00DD2801">
      <w:pPr>
        <w:pStyle w:val="Doc-title"/>
      </w:pPr>
      <w:hyperlink r:id="rId1148" w:history="1">
        <w:r>
          <w:rPr>
            <w:rStyle w:val="Hyperlink"/>
          </w:rPr>
          <w:t>R2-2203178</w:t>
        </w:r>
      </w:hyperlink>
      <w:r w:rsidR="00DD2801" w:rsidRPr="00C2204F">
        <w:tab/>
        <w:t>Remaining issues on CP</w:t>
      </w:r>
      <w:r w:rsidR="00DD2801" w:rsidRPr="00C2204F">
        <w:tab/>
        <w:t>Lenovo, Motorola Mobility</w:t>
      </w:r>
      <w:r w:rsidR="00DD2801" w:rsidRPr="00C2204F">
        <w:tab/>
        <w:t>discussion</w:t>
      </w:r>
      <w:r w:rsidR="00DD2801" w:rsidRPr="00C2204F">
        <w:tab/>
        <w:t>NR_SL_relay-Core</w:t>
      </w:r>
    </w:p>
    <w:p w14:paraId="3A65CBA4" w14:textId="10229F13" w:rsidR="00DD2801" w:rsidRPr="00C2204F" w:rsidRDefault="00257687" w:rsidP="00DD2801">
      <w:pPr>
        <w:pStyle w:val="Doc-title"/>
      </w:pPr>
      <w:hyperlink r:id="rId1149" w:history="1">
        <w:r>
          <w:rPr>
            <w:rStyle w:val="Hyperlink"/>
          </w:rPr>
          <w:t>R2-2203272</w:t>
        </w:r>
      </w:hyperlink>
      <w:r w:rsidR="00DD2801" w:rsidRPr="00C2204F">
        <w:tab/>
        <w:t>Support of relay UE in RRC_IDLE/INACTIVE state during direct to indirect path switching</w:t>
      </w:r>
      <w:r w:rsidR="00DD2801" w:rsidRPr="00C2204F">
        <w:tab/>
        <w:t>Nokia, Nokia Shanghai Bell</w:t>
      </w:r>
      <w:r w:rsidR="00DD2801" w:rsidRPr="00C2204F">
        <w:tab/>
        <w:t>discussion</w:t>
      </w:r>
      <w:r w:rsidR="00DD2801" w:rsidRPr="00C2204F">
        <w:tab/>
        <w:t>NR_SL_relay_enh-Core</w:t>
      </w:r>
      <w:r w:rsidR="00DD2801" w:rsidRPr="00C2204F">
        <w:tab/>
        <w:t>Late</w:t>
      </w:r>
    </w:p>
    <w:p w14:paraId="6E42218D" w14:textId="11C3018C" w:rsidR="00DD2801" w:rsidRPr="00C2204F" w:rsidRDefault="00257687" w:rsidP="00DD2801">
      <w:pPr>
        <w:pStyle w:val="Doc-title"/>
      </w:pPr>
      <w:hyperlink r:id="rId1150" w:history="1">
        <w:r>
          <w:rPr>
            <w:rStyle w:val="Hyperlink"/>
          </w:rPr>
          <w:t>R2-2203306</w:t>
        </w:r>
      </w:hyperlink>
      <w:r w:rsidR="00DD2801" w:rsidRPr="00C2204F">
        <w:tab/>
        <w:t>Setting cause value for Relay UE access</w:t>
      </w:r>
      <w:r w:rsidR="00DD2801" w:rsidRPr="00C2204F">
        <w:tab/>
        <w:t>Intel Corporation</w:t>
      </w:r>
      <w:r w:rsidR="00DD2801" w:rsidRPr="00C2204F">
        <w:tab/>
        <w:t>discussion</w:t>
      </w:r>
      <w:r w:rsidR="00DD2801" w:rsidRPr="00C2204F">
        <w:tab/>
        <w:t>Rel-17</w:t>
      </w:r>
      <w:r w:rsidR="00DD2801" w:rsidRPr="00C2204F">
        <w:tab/>
        <w:t>NR_SL_relay-Core</w:t>
      </w:r>
    </w:p>
    <w:p w14:paraId="7A0E094B" w14:textId="421DFD6F" w:rsidR="00DD2801" w:rsidRPr="00C2204F" w:rsidRDefault="00257687" w:rsidP="00DD2801">
      <w:pPr>
        <w:pStyle w:val="Doc-title"/>
      </w:pPr>
      <w:hyperlink r:id="rId1151" w:history="1">
        <w:r>
          <w:rPr>
            <w:rStyle w:val="Hyperlink"/>
          </w:rPr>
          <w:t>R2-2203308</w:t>
        </w:r>
      </w:hyperlink>
      <w:r w:rsidR="00DD2801" w:rsidRPr="00C2204F">
        <w:tab/>
        <w:t>Discussion on added latency for paging forwarding</w:t>
      </w:r>
      <w:r w:rsidR="00DD2801" w:rsidRPr="00C2204F">
        <w:tab/>
        <w:t>Nokia, Nokia Shanghai Bell</w:t>
      </w:r>
      <w:r w:rsidR="00DD2801" w:rsidRPr="00C2204F">
        <w:tab/>
        <w:t>discussion</w:t>
      </w:r>
      <w:r w:rsidR="00DD2801" w:rsidRPr="00C2204F">
        <w:tab/>
        <w:t>NR_SL_relay-Core</w:t>
      </w:r>
    </w:p>
    <w:p w14:paraId="078771D1" w14:textId="76CA0F6D" w:rsidR="00DD2801" w:rsidRPr="00C2204F" w:rsidRDefault="00257687" w:rsidP="00DD2801">
      <w:pPr>
        <w:pStyle w:val="Doc-title"/>
      </w:pPr>
      <w:hyperlink r:id="rId1152" w:history="1">
        <w:r>
          <w:rPr>
            <w:rStyle w:val="Hyperlink"/>
          </w:rPr>
          <w:t>R2-2203326</w:t>
        </w:r>
      </w:hyperlink>
      <w:r w:rsidR="00DD2801" w:rsidRPr="00C2204F">
        <w:tab/>
        <w:t>Remaining issues on control plane for L2 sidelink relay</w:t>
      </w:r>
      <w:r w:rsidR="00DD2801" w:rsidRPr="00C2204F">
        <w:tab/>
        <w:t>Ericsson</w:t>
      </w:r>
      <w:r w:rsidR="00DD2801" w:rsidRPr="00C2204F">
        <w:tab/>
        <w:t>discussion</w:t>
      </w:r>
      <w:r w:rsidR="00DD2801" w:rsidRPr="00C2204F">
        <w:tab/>
        <w:t>Rel-17</w:t>
      </w:r>
      <w:r w:rsidR="00DD2801" w:rsidRPr="00C2204F">
        <w:tab/>
        <w:t>NR_SL_relay-Core</w:t>
      </w:r>
    </w:p>
    <w:p w14:paraId="7226243B" w14:textId="77777777" w:rsidR="00DD2801" w:rsidRPr="00C2204F" w:rsidRDefault="00DD2801" w:rsidP="00DD2801">
      <w:pPr>
        <w:pStyle w:val="Heading4"/>
      </w:pPr>
      <w:bookmarkStart w:id="257" w:name="_Toc102254943"/>
      <w:r w:rsidRPr="00C2204F">
        <w:t>8.7.2.2</w:t>
      </w:r>
      <w:r w:rsidRPr="00C2204F">
        <w:tab/>
        <w:t>Service continuity</w:t>
      </w:r>
      <w:bookmarkEnd w:id="257"/>
    </w:p>
    <w:p w14:paraId="3C48EC50" w14:textId="77777777" w:rsidR="00DD2801" w:rsidRPr="00C2204F" w:rsidRDefault="00DD2801" w:rsidP="00DD2801">
      <w:pPr>
        <w:pStyle w:val="Comments"/>
        <w:rPr>
          <w:noProof w:val="0"/>
        </w:rPr>
      </w:pPr>
      <w:r w:rsidRPr="00C2204F">
        <w:rPr>
          <w:noProof w:val="0"/>
        </w:rPr>
        <w:t xml:space="preserve">Service continuity between Uu and relay paths, limited to intra-gNB cases.  </w:t>
      </w:r>
    </w:p>
    <w:p w14:paraId="549E7CB9" w14:textId="77777777" w:rsidR="00DD2801" w:rsidRPr="00C2204F" w:rsidRDefault="00DD2801" w:rsidP="00DD2801">
      <w:pPr>
        <w:pStyle w:val="Comments"/>
        <w:rPr>
          <w:noProof w:val="0"/>
        </w:rPr>
      </w:pPr>
      <w:r w:rsidRPr="00C2204F">
        <w:rPr>
          <w:noProof w:val="0"/>
        </w:rPr>
        <w:t>Including report of [Pre117-e][603][Relay] Open issues on relay service continuity (CATT)</w:t>
      </w:r>
    </w:p>
    <w:p w14:paraId="5F239FDE" w14:textId="77777777" w:rsidR="00DD2801" w:rsidRPr="00C2204F" w:rsidRDefault="00DD2801" w:rsidP="00DD2801">
      <w:pPr>
        <w:pStyle w:val="Comments"/>
        <w:rPr>
          <w:noProof w:val="0"/>
        </w:rPr>
      </w:pPr>
    </w:p>
    <w:p w14:paraId="74B8FF9B" w14:textId="77777777" w:rsidR="00DD2801" w:rsidRPr="00C2204F" w:rsidRDefault="00DD2801" w:rsidP="00DD2801">
      <w:pPr>
        <w:pStyle w:val="Comments"/>
        <w:rPr>
          <w:noProof w:val="0"/>
        </w:rPr>
      </w:pPr>
      <w:r w:rsidRPr="00C2204F">
        <w:rPr>
          <w:noProof w:val="0"/>
        </w:rPr>
        <w:t>Email discussion report</w:t>
      </w:r>
    </w:p>
    <w:p w14:paraId="7832D617" w14:textId="3D20C6FF" w:rsidR="00DD2801" w:rsidRPr="00C2204F" w:rsidRDefault="00257687" w:rsidP="00DD2801">
      <w:pPr>
        <w:pStyle w:val="Doc-title"/>
      </w:pPr>
      <w:hyperlink r:id="rId1153" w:history="1">
        <w:r>
          <w:rPr>
            <w:rStyle w:val="Hyperlink"/>
          </w:rPr>
          <w:t>R2-2202356</w:t>
        </w:r>
      </w:hyperlink>
      <w:r w:rsidR="00DD2801" w:rsidRPr="00C2204F">
        <w:tab/>
        <w:t>Report of [Pre117-e][603][Relay] Open Issues on Relay Service Continuity (CATT)</w:t>
      </w:r>
      <w:r w:rsidR="00DD2801" w:rsidRPr="00C2204F">
        <w:tab/>
        <w:t>CATT</w:t>
      </w:r>
      <w:r w:rsidR="00DD2801" w:rsidRPr="00C2204F">
        <w:tab/>
        <w:t>report</w:t>
      </w:r>
      <w:r w:rsidR="00DD2801" w:rsidRPr="00C2204F">
        <w:tab/>
        <w:t>Rel-17</w:t>
      </w:r>
      <w:r w:rsidR="00DD2801" w:rsidRPr="00C2204F">
        <w:tab/>
        <w:t>NR_SL_relay-Core</w:t>
      </w:r>
      <w:r w:rsidR="00DD2801" w:rsidRPr="00C2204F">
        <w:tab/>
        <w:t>Late</w:t>
      </w:r>
    </w:p>
    <w:p w14:paraId="514C2910" w14:textId="77777777" w:rsidR="00DD2801" w:rsidRPr="00C2204F" w:rsidRDefault="00DD2801" w:rsidP="00DD2801">
      <w:pPr>
        <w:pStyle w:val="Doc-text2"/>
      </w:pPr>
    </w:p>
    <w:p w14:paraId="71D03CA0" w14:textId="77777777" w:rsidR="00DD2801" w:rsidRPr="00C2204F" w:rsidRDefault="00DD2801" w:rsidP="00DD2801">
      <w:pPr>
        <w:pStyle w:val="Doc-text2"/>
      </w:pPr>
      <w:r w:rsidRPr="00C2204F">
        <w:t>Potentially easily agreeable:</w:t>
      </w:r>
    </w:p>
    <w:p w14:paraId="5CB2C2F4" w14:textId="77777777" w:rsidR="00DD2801" w:rsidRPr="00C2204F" w:rsidRDefault="00DD2801" w:rsidP="00DD2801">
      <w:pPr>
        <w:pStyle w:val="Doc-text2"/>
        <w:rPr>
          <w:lang w:val="en-US"/>
        </w:rPr>
      </w:pPr>
      <w:r w:rsidRPr="00C2204F">
        <w:rPr>
          <w:lang w:val="en-US"/>
        </w:rPr>
        <w:t>Proposal 1: [22/23] RAN2 confirm the working assumption of “The gNB can select a relay UE in any RRC state i.e., RRC_IDLE/INACTIVE/CONNECTED as a target Relay UE when triggering the direct to indirect path switch procedure for the Remote UE by the Remote UE oriented solution, i.e. after receiving the path switch command, Remote UE establishes PC5 link with the Relay UE and sends HO complete message via the Relay UE which will trigger the Relay UE to enter CONNECTED state. ”</w:t>
      </w:r>
    </w:p>
    <w:p w14:paraId="50EDFC28" w14:textId="77777777" w:rsidR="00DD2801" w:rsidRPr="00C2204F" w:rsidRDefault="00DD2801" w:rsidP="00DD2801">
      <w:pPr>
        <w:pStyle w:val="Doc-text2"/>
        <w:rPr>
          <w:lang w:val="en-US"/>
        </w:rPr>
      </w:pPr>
      <w:r w:rsidRPr="00C2204F">
        <w:rPr>
          <w:lang w:val="en-US"/>
        </w:rPr>
        <w:lastRenderedPageBreak/>
        <w:t>Proposal 2: [22/23] For the delivery of RRCReconfigurationComplete message by the Remote UE, default configuration of SL-RLC1 is used for PC5 RLC channel configuration to support RRC_IDLE/INACTIVE target Relay UE for direct to indirect path switch procedure.</w:t>
      </w:r>
    </w:p>
    <w:p w14:paraId="54EF6B7D" w14:textId="77777777" w:rsidR="00DD2801" w:rsidRPr="00C2204F" w:rsidRDefault="00DD2801" w:rsidP="00DD2801">
      <w:pPr>
        <w:pStyle w:val="Doc-text2"/>
        <w:rPr>
          <w:lang w:val="en-US"/>
        </w:rPr>
      </w:pPr>
      <w:r w:rsidRPr="00C2204F">
        <w:rPr>
          <w:lang w:val="en-US"/>
        </w:rPr>
        <w:t>Proposal 4: [18/23]The stop condition of the new T304-like timer in Remote UE is upon successfully sending RRCReconfigurationComplete message (i.e., PC5 RLC acknowledge is received from target relay).</w:t>
      </w:r>
    </w:p>
    <w:p w14:paraId="7FFB75E5" w14:textId="77777777" w:rsidR="00DD2801" w:rsidRPr="00C2204F" w:rsidRDefault="00DD2801" w:rsidP="00DD2801">
      <w:pPr>
        <w:pStyle w:val="Doc-text2"/>
        <w:rPr>
          <w:lang w:val="en-US"/>
        </w:rPr>
      </w:pPr>
      <w:r w:rsidRPr="00C2204F">
        <w:rPr>
          <w:lang w:val="en-US"/>
        </w:rPr>
        <w:t>Proposal 5: [19/23] When SL-RSRP of the serving relay is not available, it is up to remote UE’s implementation to measure SD-RSRP.</w:t>
      </w:r>
    </w:p>
    <w:p w14:paraId="6CE6CA13" w14:textId="77777777" w:rsidR="00DD2801" w:rsidRPr="00C2204F" w:rsidRDefault="00DD2801" w:rsidP="00DD2801">
      <w:pPr>
        <w:pStyle w:val="Doc-text2"/>
        <w:rPr>
          <w:lang w:val="en-US"/>
        </w:rPr>
      </w:pPr>
    </w:p>
    <w:p w14:paraId="6CE32CB7"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237656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[22/23] RAN2 confirm the working assumption of “The gNB can select a relay UE in any RRC state i.e., RRC_IDLE/INACTIVE/CONNECTED as a target Relay UE when triggering the direct to indirect path switch procedure for the Remote UE by the Remote UE oriented solution, i.e. after receiving the path switch command, Remote UE establishes PC5 link with the Relay UE and sends HO complete message via the Relay UE which will trigger the Relay UE to enter CONNECTED state. ”</w:t>
      </w:r>
    </w:p>
    <w:p w14:paraId="0239590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 [22/23] For the delivery of RRCReconfigurationComplete message by the Remote UE, default configuration of SL-RLC1 is used for PC5 RLC channel configuration to support RRC_IDLE/INACTIVE target Relay UE for direct to indirect path switch procedure.</w:t>
      </w:r>
    </w:p>
    <w:p w14:paraId="6D189DF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4: [18/23]The stop condition of the new T304-like timer in Remote UE is upon successfully sending RRCReconfigurationComplete message (i.e., PC5 RLC acknowledge is received from target relay).</w:t>
      </w:r>
    </w:p>
    <w:p w14:paraId="64709FF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[19/23] When SL-RSRP of the serving relay is not available, it is up to remote UE’s implementation to measure SD-RSRP.</w:t>
      </w:r>
    </w:p>
    <w:p w14:paraId="4FB6918A" w14:textId="77777777" w:rsidR="00DD2801" w:rsidRPr="00C2204F" w:rsidRDefault="00DD2801" w:rsidP="00DD2801">
      <w:pPr>
        <w:pStyle w:val="Doc-text2"/>
        <w:rPr>
          <w:lang w:val="en-US"/>
        </w:rPr>
      </w:pPr>
    </w:p>
    <w:p w14:paraId="29FA32CD" w14:textId="77777777" w:rsidR="00DD2801" w:rsidRPr="00C2204F" w:rsidRDefault="00DD2801" w:rsidP="00DD2801">
      <w:pPr>
        <w:pStyle w:val="Doc-text2"/>
        <w:rPr>
          <w:lang w:val="en-US"/>
        </w:rPr>
      </w:pPr>
    </w:p>
    <w:p w14:paraId="7E7BA9E0" w14:textId="77777777" w:rsidR="00DD2801" w:rsidRPr="00C2204F" w:rsidRDefault="00DD2801" w:rsidP="00DD2801">
      <w:pPr>
        <w:pStyle w:val="Doc-text2"/>
        <w:rPr>
          <w:lang w:val="en-US"/>
        </w:rPr>
      </w:pPr>
      <w:r w:rsidRPr="00C2204F">
        <w:rPr>
          <w:lang w:val="en-US"/>
        </w:rPr>
        <w:t>For further discussion:</w:t>
      </w:r>
    </w:p>
    <w:p w14:paraId="6930FA8C" w14:textId="77777777" w:rsidR="00DD2801" w:rsidRPr="00C2204F" w:rsidRDefault="00DD2801" w:rsidP="00DD2801">
      <w:pPr>
        <w:pStyle w:val="Doc-text2"/>
        <w:rPr>
          <w:lang w:val="en-US"/>
        </w:rPr>
      </w:pPr>
      <w:r w:rsidRPr="00C2204F">
        <w:rPr>
          <w:lang w:val="en-US"/>
        </w:rPr>
        <w:t>Proposal 3: RAN2 to further discuss whether to confirm the working assumption of “UE capability for support by the remote UE of handover to idle/inactive UE.”[13/23] or not [10/23]</w:t>
      </w:r>
    </w:p>
    <w:p w14:paraId="1708B696" w14:textId="77777777" w:rsidR="00DD2801" w:rsidRPr="00C2204F" w:rsidRDefault="00DD2801" w:rsidP="00DD2801">
      <w:pPr>
        <w:pStyle w:val="Doc-text2"/>
        <w:rPr>
          <w:lang w:val="en-US"/>
        </w:rPr>
      </w:pPr>
    </w:p>
    <w:p w14:paraId="44515748" w14:textId="77777777" w:rsidR="00DD2801" w:rsidRPr="00C2204F" w:rsidRDefault="00DD2801" w:rsidP="00DD2801">
      <w:pPr>
        <w:pStyle w:val="Doc-text2"/>
        <w:rPr>
          <w:lang w:val="en-US"/>
        </w:rPr>
      </w:pPr>
      <w:r w:rsidRPr="00C2204F">
        <w:rPr>
          <w:lang w:val="en-US"/>
        </w:rPr>
        <w:t>Discussion:</w:t>
      </w:r>
    </w:p>
    <w:p w14:paraId="7F8E473C" w14:textId="77777777" w:rsidR="00DD2801" w:rsidRPr="00C2204F" w:rsidRDefault="00DD2801" w:rsidP="00DD2801">
      <w:pPr>
        <w:pStyle w:val="Doc-text2"/>
        <w:rPr>
          <w:lang w:val="en-US"/>
        </w:rPr>
      </w:pPr>
      <w:r w:rsidRPr="00C2204F">
        <w:rPr>
          <w:lang w:val="en-US"/>
        </w:rPr>
        <w:t>OPPO think we should support this as part of the compromise for handover to idle/inactive relay UEs.</w:t>
      </w:r>
    </w:p>
    <w:p w14:paraId="104FC016" w14:textId="77777777" w:rsidR="00DD2801" w:rsidRPr="00C2204F" w:rsidRDefault="00DD2801" w:rsidP="00DD2801">
      <w:pPr>
        <w:pStyle w:val="Doc-text2"/>
        <w:rPr>
          <w:lang w:val="en-US"/>
        </w:rPr>
      </w:pPr>
      <w:r w:rsidRPr="00C2204F">
        <w:rPr>
          <w:lang w:val="en-US"/>
        </w:rPr>
        <w:t>Ericsson wonder what the impact for the remote UE to support this would be; they see no need for the capability.  Qualcomm indicate that some issues, e.g. P7 below, occur in the idle/inactive case only and would require new implementation by the remote UE.</w:t>
      </w:r>
    </w:p>
    <w:p w14:paraId="5E88C60F" w14:textId="77777777" w:rsidR="00DD2801" w:rsidRPr="00C2204F" w:rsidRDefault="00DD2801" w:rsidP="00DD2801">
      <w:pPr>
        <w:pStyle w:val="Doc-text2"/>
        <w:rPr>
          <w:lang w:val="en-US"/>
        </w:rPr>
      </w:pPr>
      <w:r w:rsidRPr="00C2204F">
        <w:rPr>
          <w:lang w:val="en-US"/>
        </w:rPr>
        <w:t>Lenovo agree with Ericsson.  Intel agree with Qualcomm.</w:t>
      </w:r>
    </w:p>
    <w:p w14:paraId="402324E3" w14:textId="77777777" w:rsidR="00DD2801" w:rsidRPr="00C2204F" w:rsidRDefault="00DD2801" w:rsidP="00DD2801">
      <w:pPr>
        <w:pStyle w:val="Doc-text2"/>
        <w:rPr>
          <w:lang w:val="en-US"/>
        </w:rPr>
      </w:pPr>
      <w:r w:rsidRPr="00C2204F">
        <w:rPr>
          <w:lang w:val="en-US"/>
        </w:rPr>
        <w:t>Ericsson think the remote UE just needs to accept the path switch command.</w:t>
      </w:r>
    </w:p>
    <w:p w14:paraId="1F4AE079" w14:textId="77777777" w:rsidR="00DD2801" w:rsidRPr="00C2204F" w:rsidRDefault="00DD2801" w:rsidP="00DD2801">
      <w:pPr>
        <w:pStyle w:val="Doc-text2"/>
        <w:rPr>
          <w:lang w:val="en-US"/>
        </w:rPr>
      </w:pPr>
    </w:p>
    <w:p w14:paraId="16924ACA" w14:textId="77777777" w:rsidR="00DD2801" w:rsidRPr="00C2204F" w:rsidRDefault="00DD2801" w:rsidP="00DD2801">
      <w:pPr>
        <w:pStyle w:val="Doc-text2"/>
        <w:rPr>
          <w:lang w:val="en-US"/>
        </w:rPr>
      </w:pPr>
      <w:r w:rsidRPr="00C2204F">
        <w:rPr>
          <w:lang w:val="en-US"/>
        </w:rPr>
        <w:t>Proposal 7: If remote UE identifies the target relay UE has changed its serving cell before path switch, remote UE triggers RRC reestablishment as legacy behavior upon expiry of T304 timer. FFS on how the remote UE identifies that the target relay UE has changed.</w:t>
      </w:r>
    </w:p>
    <w:p w14:paraId="054BF024" w14:textId="77777777" w:rsidR="00DD2801" w:rsidRPr="00C2204F" w:rsidRDefault="00DD2801" w:rsidP="00DD2801">
      <w:pPr>
        <w:pStyle w:val="Doc-text2"/>
        <w:rPr>
          <w:lang w:val="en-US"/>
        </w:rPr>
      </w:pPr>
    </w:p>
    <w:p w14:paraId="4D4856DD" w14:textId="77777777" w:rsidR="00DD2801" w:rsidRPr="00C2204F" w:rsidRDefault="00DD2801" w:rsidP="00DD2801">
      <w:pPr>
        <w:pStyle w:val="Doc-text2"/>
        <w:rPr>
          <w:lang w:val="en-US"/>
        </w:rPr>
      </w:pPr>
      <w:r w:rsidRPr="00C2204F">
        <w:rPr>
          <w:lang w:val="en-US"/>
        </w:rPr>
        <w:t>Discussion:</w:t>
      </w:r>
    </w:p>
    <w:p w14:paraId="6B39488E" w14:textId="77777777" w:rsidR="00DD2801" w:rsidRPr="00C2204F" w:rsidRDefault="00DD2801" w:rsidP="00DD2801">
      <w:pPr>
        <w:pStyle w:val="Doc-text2"/>
        <w:rPr>
          <w:lang w:val="en-US"/>
        </w:rPr>
      </w:pPr>
      <w:r w:rsidRPr="00C2204F">
        <w:rPr>
          <w:lang w:val="en-US"/>
        </w:rPr>
        <w:t>Qualcomm think this is a failure case where almost all companies agreed.</w:t>
      </w:r>
    </w:p>
    <w:p w14:paraId="0FA15B7C" w14:textId="77777777" w:rsidR="00DD2801" w:rsidRPr="00C2204F" w:rsidRDefault="00DD2801" w:rsidP="00DD2801">
      <w:pPr>
        <w:pStyle w:val="Doc-text2"/>
        <w:rPr>
          <w:lang w:val="en-US"/>
        </w:rPr>
      </w:pPr>
      <w:r w:rsidRPr="00C2204F">
        <w:rPr>
          <w:lang w:val="en-US"/>
        </w:rPr>
        <w:t>Lenovo wonder if a UE capability will resolve P7.  Qualcomm understand that the capability can prevent the failure case from occurring for remote UEs that cannot support it.</w:t>
      </w:r>
    </w:p>
    <w:p w14:paraId="3C3F6D1A" w14:textId="77777777" w:rsidR="00DD2801" w:rsidRPr="00C2204F" w:rsidRDefault="00DD2801" w:rsidP="00DD2801">
      <w:pPr>
        <w:pStyle w:val="Doc-text2"/>
        <w:rPr>
          <w:lang w:val="en-US"/>
        </w:rPr>
      </w:pPr>
      <w:r w:rsidRPr="00C2204F">
        <w:rPr>
          <w:lang w:val="en-US"/>
        </w:rPr>
        <w:t>Xiaomi think P7 is essential to support the path switch to idle/inactive UE, and it is a new UE behaviour, so a capability makes sense.</w:t>
      </w:r>
    </w:p>
    <w:p w14:paraId="68495C1B" w14:textId="77777777" w:rsidR="00DD2801" w:rsidRPr="00C2204F" w:rsidRDefault="00DD2801" w:rsidP="00DD2801">
      <w:pPr>
        <w:pStyle w:val="Doc-text2"/>
        <w:rPr>
          <w:lang w:val="en-US"/>
        </w:rPr>
      </w:pPr>
      <w:r w:rsidRPr="00C2204F">
        <w:rPr>
          <w:lang w:val="en-US"/>
        </w:rPr>
        <w:t>Ericsson understand that P7 could also happen when the relay UE is connected.  Chair understood the network would not trigger the relay UE handover during a path switch.  Nokia agree with Ericsson.</w:t>
      </w:r>
    </w:p>
    <w:p w14:paraId="615F5398" w14:textId="77777777" w:rsidR="00DD2801" w:rsidRPr="00C2204F" w:rsidRDefault="00DD2801" w:rsidP="00DD2801">
      <w:pPr>
        <w:pStyle w:val="Doc-text2"/>
        <w:rPr>
          <w:lang w:val="en-US"/>
        </w:rPr>
      </w:pPr>
      <w:r w:rsidRPr="00C2204F">
        <w:rPr>
          <w:lang w:val="en-US"/>
        </w:rPr>
        <w:t>Xiaomi think we can remove the FFS in P7 because the cell ID is in the discovery message.  Apple think we are not sure how frequently the discovery message is sent; InterDigital have the same concern.  Intel think the UE may enter RRC_CONNECTED after sending the discovery message.</w:t>
      </w:r>
    </w:p>
    <w:p w14:paraId="2116DB9E" w14:textId="77777777" w:rsidR="00DD2801" w:rsidRPr="00C2204F" w:rsidRDefault="00DD2801" w:rsidP="00DD2801">
      <w:pPr>
        <w:pStyle w:val="Doc-text2"/>
        <w:rPr>
          <w:lang w:val="en-US"/>
        </w:rPr>
      </w:pPr>
      <w:r w:rsidRPr="00C2204F">
        <w:rPr>
          <w:lang w:val="en-US"/>
        </w:rPr>
        <w:t>Lenovo think the remote UE has to handle T304 expiry in any case.</w:t>
      </w:r>
    </w:p>
    <w:p w14:paraId="04F3F75F" w14:textId="77777777" w:rsidR="00DD2801" w:rsidRPr="00C2204F" w:rsidRDefault="00DD2801" w:rsidP="00DD2801">
      <w:pPr>
        <w:pStyle w:val="Doc-text2"/>
        <w:rPr>
          <w:lang w:val="en-US"/>
        </w:rPr>
      </w:pPr>
    </w:p>
    <w:p w14:paraId="1E65A91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3D15A0D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7 (modified): If remote UE identifies the target relay UE has changed its serving cell before path switch, remote UE triggers RRC reestablishment as legacy behavior upon expiry of T304 timer, at least for the case of relay UE in RRC_IDLE/RRC_INACTIVE. To be determined in </w:t>
      </w:r>
      <w:r w:rsidRPr="00C2204F">
        <w:rPr>
          <w:lang w:val="en-US"/>
        </w:rPr>
        <w:lastRenderedPageBreak/>
        <w:t>[AT117-e][621] how the remote UE identifies that the target relay UE has changed cell and if this can occur in RRC_CONNECTED.</w:t>
      </w:r>
    </w:p>
    <w:p w14:paraId="01C73F4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If RRC_CONNECTED and RRC_IDLE/RRC_INACTIVE cases are differentiated, confirm the working assumption of “UE capability for support by the remote UE of handover to idle/inactive UE.” This refers to a capability of the remote UE itself.  If they are not differentiated, check the need for a capability in [AT117-e][621].</w:t>
      </w:r>
    </w:p>
    <w:p w14:paraId="53D26579" w14:textId="77777777" w:rsidR="00DD2801" w:rsidRPr="00C2204F" w:rsidRDefault="00DD2801" w:rsidP="00DD2801">
      <w:pPr>
        <w:pStyle w:val="Doc-text2"/>
        <w:rPr>
          <w:lang w:val="en-US"/>
        </w:rPr>
      </w:pPr>
    </w:p>
    <w:p w14:paraId="498BAA07" w14:textId="77777777" w:rsidR="00DD2801" w:rsidRPr="00C2204F" w:rsidRDefault="00DD2801" w:rsidP="00DD2801">
      <w:pPr>
        <w:pStyle w:val="Doc-text2"/>
        <w:rPr>
          <w:lang w:val="en-US"/>
        </w:rPr>
      </w:pPr>
    </w:p>
    <w:p w14:paraId="0E069B93" w14:textId="77777777" w:rsidR="00DD2801" w:rsidRPr="00C2204F" w:rsidRDefault="00DD2801" w:rsidP="00DD2801">
      <w:pPr>
        <w:pStyle w:val="Doc-text2"/>
        <w:rPr>
          <w:lang w:val="en-US"/>
        </w:rPr>
      </w:pPr>
      <w:r w:rsidRPr="00C2204F">
        <w:rPr>
          <w:lang w:val="en-US"/>
        </w:rPr>
        <w:t>Proposal 6: RAN2 to further discuss that whether separate threshold is needed for SD-RSRP measurement for the case that when SL RSRP of the serving relay is not available [9/23]or not [14/23].</w:t>
      </w:r>
    </w:p>
    <w:p w14:paraId="2E8AFF64" w14:textId="77777777" w:rsidR="00DD2801" w:rsidRPr="00C2204F" w:rsidRDefault="00DD2801" w:rsidP="00DD2801">
      <w:pPr>
        <w:pStyle w:val="Doc-text2"/>
        <w:rPr>
          <w:lang w:val="en-US"/>
        </w:rPr>
      </w:pPr>
    </w:p>
    <w:p w14:paraId="25746085" w14:textId="77777777" w:rsidR="00DD2801" w:rsidRPr="00C2204F" w:rsidRDefault="00DD2801" w:rsidP="00DD2801">
      <w:pPr>
        <w:pStyle w:val="Doc-text2"/>
        <w:rPr>
          <w:lang w:val="en-US"/>
        </w:rPr>
      </w:pPr>
      <w:r w:rsidRPr="00C2204F">
        <w:rPr>
          <w:lang w:val="en-US"/>
        </w:rPr>
        <w:t>Discussion:</w:t>
      </w:r>
    </w:p>
    <w:p w14:paraId="7CA782D6" w14:textId="77777777" w:rsidR="00DD2801" w:rsidRPr="00C2204F" w:rsidRDefault="00DD2801" w:rsidP="00DD2801">
      <w:pPr>
        <w:pStyle w:val="Doc-text2"/>
        <w:rPr>
          <w:lang w:val="en-US"/>
        </w:rPr>
      </w:pPr>
      <w:r w:rsidRPr="00C2204F">
        <w:rPr>
          <w:lang w:val="en-US"/>
        </w:rPr>
        <w:t>OPPO think a single threshold is enough.  Qualcomm agree.</w:t>
      </w:r>
    </w:p>
    <w:p w14:paraId="4153589C" w14:textId="77777777" w:rsidR="00DD2801" w:rsidRPr="00C2204F" w:rsidRDefault="00DD2801" w:rsidP="00DD2801">
      <w:pPr>
        <w:pStyle w:val="Doc-text2"/>
        <w:rPr>
          <w:lang w:val="en-US"/>
        </w:rPr>
      </w:pPr>
      <w:r w:rsidRPr="00C2204F">
        <w:rPr>
          <w:lang w:val="en-US"/>
        </w:rPr>
        <w:t>Apple think if there is only a single threshold, the UE will have to treat the SD-RSRP measurement with the same threshold as SL-RSRP.</w:t>
      </w:r>
    </w:p>
    <w:p w14:paraId="357B1EBB" w14:textId="77777777" w:rsidR="00DD2801" w:rsidRPr="00C2204F" w:rsidRDefault="00DD2801" w:rsidP="00DD2801">
      <w:pPr>
        <w:pStyle w:val="Doc-text2"/>
        <w:rPr>
          <w:lang w:val="en-US"/>
        </w:rPr>
      </w:pPr>
      <w:r w:rsidRPr="00C2204F">
        <w:rPr>
          <w:lang w:val="en-US"/>
        </w:rPr>
        <w:t>LG think if power imbalance does not occur, one threshold is enough.</w:t>
      </w:r>
    </w:p>
    <w:p w14:paraId="4F56BF67" w14:textId="77777777" w:rsidR="00DD2801" w:rsidRPr="00C2204F" w:rsidRDefault="00DD2801" w:rsidP="00DD2801">
      <w:pPr>
        <w:pStyle w:val="Doc-text2"/>
        <w:rPr>
          <w:lang w:val="en-US"/>
        </w:rPr>
      </w:pPr>
    </w:p>
    <w:p w14:paraId="4DF9B99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0051DAA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No separate threshold is needed for SD-RSRP measurement for the case that when SL RSRP of the serving relay is not available (UE treats the SD-RSRP measurement with the same threshold as SL-RSRP).</w:t>
      </w:r>
    </w:p>
    <w:p w14:paraId="5F3D273B" w14:textId="77777777" w:rsidR="00DD2801" w:rsidRPr="00C2204F" w:rsidRDefault="00DD2801" w:rsidP="00DD2801">
      <w:pPr>
        <w:pStyle w:val="Doc-text2"/>
        <w:rPr>
          <w:lang w:val="en-US"/>
        </w:rPr>
      </w:pPr>
    </w:p>
    <w:p w14:paraId="4816ECFC" w14:textId="77777777" w:rsidR="00DD2801" w:rsidRPr="00C2204F" w:rsidRDefault="00DD2801" w:rsidP="00DD2801">
      <w:pPr>
        <w:pStyle w:val="Doc-text2"/>
        <w:rPr>
          <w:lang w:val="en-US"/>
        </w:rPr>
      </w:pPr>
      <w:r w:rsidRPr="00C2204F">
        <w:rPr>
          <w:lang w:val="en-US"/>
        </w:rPr>
        <w:t>Proposal 8: When the new T304-like timer is stopped in remote UE but the direct to indirect path switch fails due to IDLE/INACTIVE relay UE fails to establish the connection on Uu hop of indirect path, a similar handling as relay UE’s HO/Uu RLF, i.e.:</w:t>
      </w:r>
    </w:p>
    <w:p w14:paraId="328E4CA6" w14:textId="77777777" w:rsidR="00DD2801" w:rsidRPr="00C2204F" w:rsidRDefault="00DD2801" w:rsidP="00DD2801">
      <w:pPr>
        <w:pStyle w:val="Doc-text2"/>
        <w:rPr>
          <w:lang w:val="en-US"/>
        </w:rPr>
      </w:pPr>
      <w:r w:rsidRPr="00C2204F">
        <w:rPr>
          <w:lang w:val="en-US"/>
        </w:rPr>
        <w:t xml:space="preserve">    -Upon relay UE receives RRCReject or experiences other connection establishment/resume failure, it either triggers PC5-S release or sends notification message indicating Uu RRC connection failure to remote UE. </w:t>
      </w:r>
    </w:p>
    <w:p w14:paraId="181F52A0" w14:textId="77777777" w:rsidR="00DD2801" w:rsidRPr="00C2204F" w:rsidRDefault="00DD2801" w:rsidP="00DD2801">
      <w:pPr>
        <w:pStyle w:val="Doc-text2"/>
        <w:rPr>
          <w:lang w:val="en-US"/>
        </w:rPr>
      </w:pPr>
      <w:r w:rsidRPr="00C2204F">
        <w:rPr>
          <w:lang w:val="en-US"/>
        </w:rPr>
        <w:t xml:space="preserve">    -PC5-S release or notification message shall trigger remote UE’s RRC reestablishment. But in case of notification, remote UE can choose to keep the current PC5 connection with this target relay, or release the PC5 connection and reselect to other relay.</w:t>
      </w:r>
    </w:p>
    <w:p w14:paraId="04B18132" w14:textId="77777777" w:rsidR="00DD2801" w:rsidRPr="00C2204F" w:rsidRDefault="00DD2801" w:rsidP="00DD2801">
      <w:pPr>
        <w:pStyle w:val="Doc-text2"/>
        <w:rPr>
          <w:lang w:val="en-US"/>
        </w:rPr>
      </w:pPr>
    </w:p>
    <w:p w14:paraId="28B6101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6B9318C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8 above will be handled in [AT117-e][621].</w:t>
      </w:r>
    </w:p>
    <w:p w14:paraId="052AFB91" w14:textId="77777777" w:rsidR="00DD2801" w:rsidRPr="00C2204F" w:rsidRDefault="00DD2801" w:rsidP="00DD2801">
      <w:pPr>
        <w:pStyle w:val="Comments"/>
        <w:rPr>
          <w:noProof w:val="0"/>
        </w:rPr>
      </w:pPr>
    </w:p>
    <w:p w14:paraId="5D0198A8" w14:textId="77777777" w:rsidR="00DD2801" w:rsidRPr="00C2204F" w:rsidRDefault="00DD2801" w:rsidP="00DD2801">
      <w:pPr>
        <w:pStyle w:val="EmailDiscussion"/>
        <w:overflowPunct/>
        <w:autoSpaceDE/>
        <w:autoSpaceDN/>
        <w:adjustRightInd/>
        <w:ind w:left="1619" w:hanging="360"/>
        <w:textAlignment w:val="auto"/>
      </w:pPr>
      <w:r w:rsidRPr="00C2204F">
        <w:t>[AT117-e][621][Relay] Additional issues on service continuity (OPPO)</w:t>
      </w:r>
    </w:p>
    <w:p w14:paraId="214A3A9A" w14:textId="77777777" w:rsidR="00DD2801" w:rsidRPr="00C2204F" w:rsidRDefault="00DD2801" w:rsidP="00DD2801">
      <w:pPr>
        <w:pStyle w:val="EmailDiscussion2"/>
      </w:pPr>
      <w:r w:rsidRPr="00C2204F">
        <w:tab/>
        <w:t>Scope: Filter the issues raised in company tdocs under agenda item 8.7.2.2, determine if any critical issues need resolution, and attempt to converge on any critical issues.</w:t>
      </w:r>
    </w:p>
    <w:p w14:paraId="37B6EA0E" w14:textId="519DCDD5" w:rsidR="00DD2801" w:rsidRPr="00C2204F" w:rsidRDefault="00DD2801" w:rsidP="00DD2801">
      <w:pPr>
        <w:pStyle w:val="EmailDiscussion2"/>
      </w:pPr>
      <w:r w:rsidRPr="00C2204F">
        <w:tab/>
        <w:t xml:space="preserve">Intended outcome: Report to Friday online session in </w:t>
      </w:r>
      <w:hyperlink r:id="rId1154" w:history="1">
        <w:r w:rsidR="00257687">
          <w:rPr>
            <w:rStyle w:val="Hyperlink"/>
          </w:rPr>
          <w:t>R2-2203595</w:t>
        </w:r>
      </w:hyperlink>
    </w:p>
    <w:p w14:paraId="7F3DF931" w14:textId="77777777" w:rsidR="00DD2801" w:rsidRPr="00C2204F" w:rsidRDefault="00DD2801" w:rsidP="00DD2801">
      <w:pPr>
        <w:pStyle w:val="EmailDiscussion2"/>
      </w:pPr>
      <w:r w:rsidRPr="00C2204F">
        <w:tab/>
        <w:t>Deadline:  Thursday 2022-02-24 1200 UTC</w:t>
      </w:r>
    </w:p>
    <w:p w14:paraId="078DD267" w14:textId="77777777" w:rsidR="00DD2801" w:rsidRPr="00C2204F" w:rsidRDefault="00DD2801" w:rsidP="00DD2801">
      <w:pPr>
        <w:pStyle w:val="EmailDiscussion2"/>
      </w:pPr>
    </w:p>
    <w:p w14:paraId="66CD67CC" w14:textId="547C4ABA" w:rsidR="00DD2801" w:rsidRPr="00C2204F" w:rsidRDefault="00257687" w:rsidP="00DD2801">
      <w:pPr>
        <w:pStyle w:val="Doc-title"/>
      </w:pPr>
      <w:hyperlink r:id="rId1155" w:history="1">
        <w:r>
          <w:rPr>
            <w:rStyle w:val="Hyperlink"/>
          </w:rPr>
          <w:t>R2-2203595</w:t>
        </w:r>
      </w:hyperlink>
      <w:r w:rsidR="00DD2801" w:rsidRPr="00C2204F">
        <w:tab/>
        <w:t>Summary of [621]</w:t>
      </w:r>
      <w:r w:rsidR="00DD2801" w:rsidRPr="00C2204F">
        <w:tab/>
        <w:t>OPPO</w:t>
      </w:r>
      <w:r w:rsidR="00DD2801" w:rsidRPr="00C2204F">
        <w:tab/>
        <w:t>discussion</w:t>
      </w:r>
      <w:r w:rsidR="00DD2801" w:rsidRPr="00C2204F">
        <w:tab/>
        <w:t>Rel-17</w:t>
      </w:r>
      <w:r w:rsidR="00DD2801" w:rsidRPr="00C2204F">
        <w:tab/>
        <w:t>NR_SL_relay-Core</w:t>
      </w:r>
    </w:p>
    <w:p w14:paraId="7113E7A8" w14:textId="77777777" w:rsidR="00DD2801" w:rsidRPr="00C2204F" w:rsidRDefault="00DD2801" w:rsidP="00DD2801">
      <w:pPr>
        <w:pStyle w:val="Doc-text2"/>
      </w:pPr>
    </w:p>
    <w:p w14:paraId="23AAFD1D" w14:textId="77777777" w:rsidR="00DD2801" w:rsidRPr="00C2204F" w:rsidRDefault="00DD2801" w:rsidP="00DD2801">
      <w:pPr>
        <w:pStyle w:val="Doc-text2"/>
      </w:pPr>
      <w:r w:rsidRPr="00C2204F">
        <w:t>For agreement:</w:t>
      </w:r>
    </w:p>
    <w:p w14:paraId="71BCF65B" w14:textId="77777777" w:rsidR="00DD2801" w:rsidRPr="00C2204F" w:rsidRDefault="00DD2801" w:rsidP="00DD2801">
      <w:pPr>
        <w:pStyle w:val="Doc-text2"/>
        <w:rPr>
          <w:lang w:val="en-US"/>
        </w:rPr>
      </w:pPr>
      <w:r w:rsidRPr="00C2204F">
        <w:rPr>
          <w:lang w:val="en-US"/>
        </w:rPr>
        <w:t>Proposal 1 [15/19]: A new cause value to reflect RRC_IDLE/INACTIVE relay UE’s RRC connection failure should be introduced into PC5-RRC notification message.</w:t>
      </w:r>
    </w:p>
    <w:p w14:paraId="7944036E" w14:textId="77777777" w:rsidR="00DD2801" w:rsidRPr="00C2204F" w:rsidRDefault="00DD2801" w:rsidP="00DD2801">
      <w:pPr>
        <w:pStyle w:val="Doc-text2"/>
        <w:rPr>
          <w:lang w:val="en-US"/>
        </w:rPr>
      </w:pPr>
      <w:r w:rsidRPr="00C2204F">
        <w:rPr>
          <w:lang w:val="en-US"/>
        </w:rPr>
        <w:t>Proposal 2 [16/17]: RAN2 confirm RSC definition for L2 Relay is out of RAN2 scope and thus up to SA2 decision.</w:t>
      </w:r>
    </w:p>
    <w:p w14:paraId="41449543" w14:textId="77777777" w:rsidR="00DD2801" w:rsidRPr="00C2204F" w:rsidRDefault="00DD2801" w:rsidP="00DD2801">
      <w:pPr>
        <w:pStyle w:val="Doc-text2"/>
        <w:rPr>
          <w:lang w:val="en-US"/>
        </w:rPr>
      </w:pPr>
      <w:r w:rsidRPr="00C2204F">
        <w:rPr>
          <w:lang w:val="en-US"/>
        </w:rPr>
        <w:t>Proposal 3 [16/20]: RAN2 focus on the scenario where L2 remote UE and L2 relay UE establish a single unicast link (instead of multiple uncast links) in Rel-17.</w:t>
      </w:r>
    </w:p>
    <w:p w14:paraId="7F1F0061" w14:textId="77777777" w:rsidR="00DD2801" w:rsidRPr="00C2204F" w:rsidRDefault="00DD2801" w:rsidP="00DD2801">
      <w:pPr>
        <w:pStyle w:val="Doc-text2"/>
        <w:rPr>
          <w:lang w:val="en-US"/>
        </w:rPr>
      </w:pPr>
      <w:r w:rsidRPr="00C2204F">
        <w:rPr>
          <w:lang w:val="en-US"/>
        </w:rPr>
        <w:t>Proposal 5 [20/20]: Remote UE can identify whether the target relay UE has changed its serving cell based on the existing tools (e.g., discovery message, PC5-RRC notification message), so no need to introduce additional mechanism.</w:t>
      </w:r>
    </w:p>
    <w:p w14:paraId="635E8FA8" w14:textId="77777777" w:rsidR="00DD2801" w:rsidRPr="00C2204F" w:rsidRDefault="00DD2801" w:rsidP="00DD2801">
      <w:pPr>
        <w:pStyle w:val="Doc-text2"/>
        <w:rPr>
          <w:lang w:val="en-US"/>
        </w:rPr>
      </w:pPr>
      <w:r w:rsidRPr="00C2204F">
        <w:rPr>
          <w:lang w:val="en-US"/>
        </w:rPr>
        <w:t>Proposal 6[14/18]: RAN2 confirm “If remote UE identifies the target relay UE has changed its serving cell before path switch, remote UE triggers RRC reestablishment as legacy behaviour upon expiry of T304 timer” is not applicable to RRC_CONNECTED relay UE. And thus confirm the working assumption of “UE capability for support by the remote UE of handover to idle/inactive UE”.</w:t>
      </w:r>
    </w:p>
    <w:p w14:paraId="3DBA1B24" w14:textId="77777777" w:rsidR="00DD2801" w:rsidRPr="00C2204F" w:rsidRDefault="00DD2801" w:rsidP="00DD2801">
      <w:pPr>
        <w:pStyle w:val="Doc-text2"/>
        <w:rPr>
          <w:lang w:val="en-US"/>
        </w:rPr>
      </w:pPr>
      <w:r w:rsidRPr="00C2204F">
        <w:rPr>
          <w:lang w:val="en-US"/>
        </w:rPr>
        <w:t xml:space="preserve">Proposal 7[20/20]:When the new T304-like timer is stopped in remote UE but the direct to indirect path switch fails due to IDLE/INACTIVE relay UE fails to establish the connection on Uu hop of </w:t>
      </w:r>
      <w:r w:rsidRPr="00C2204F">
        <w:rPr>
          <w:lang w:val="en-US"/>
        </w:rPr>
        <w:lastRenderedPageBreak/>
        <w:t>indirect path, a similar handling as relay UE’s HO/Uu RLF, i.e.: 1) Upon relay UE receives RRCReject or experiences other connection establishment/resume failure, it either triggers PC5-S release or sends notification message indicating Uu RRC connection failure to remote UE; 2) PC5-S release or notification message shall trigger remote UE’s RRC reestablishment. But in case of notification, remote UE can choose to keep the current PC5 connection with this target relay, or release the PC5 connection and reselect to other relay.</w:t>
      </w:r>
    </w:p>
    <w:p w14:paraId="27AFF844" w14:textId="77777777" w:rsidR="00DD2801" w:rsidRPr="00C2204F" w:rsidRDefault="00DD2801" w:rsidP="00DD2801">
      <w:pPr>
        <w:pStyle w:val="Doc-text2"/>
        <w:rPr>
          <w:lang w:val="en-US"/>
        </w:rPr>
      </w:pPr>
    </w:p>
    <w:p w14:paraId="24D4076C" w14:textId="77777777" w:rsidR="00DD2801" w:rsidRPr="00C2204F" w:rsidRDefault="00DD2801" w:rsidP="00DD2801">
      <w:pPr>
        <w:pStyle w:val="Doc-text2"/>
        <w:rPr>
          <w:lang w:val="en-US"/>
        </w:rPr>
      </w:pPr>
      <w:r w:rsidRPr="00C2204F">
        <w:rPr>
          <w:lang w:val="en-US"/>
        </w:rPr>
        <w:t>Discussion:</w:t>
      </w:r>
    </w:p>
    <w:p w14:paraId="752D6EFB" w14:textId="77777777" w:rsidR="00DD2801" w:rsidRPr="00C2204F" w:rsidRDefault="00DD2801" w:rsidP="00DD2801">
      <w:pPr>
        <w:pStyle w:val="Doc-text2"/>
        <w:rPr>
          <w:lang w:val="en-US"/>
        </w:rPr>
      </w:pPr>
      <w:r w:rsidRPr="00C2204F">
        <w:rPr>
          <w:lang w:val="en-US"/>
        </w:rPr>
        <w:t>vivo would like to understand whether the cause value in P1 would need to be new for each exceptional case or can be combined (or if we leave it to the running CR discussion).</w:t>
      </w:r>
    </w:p>
    <w:p w14:paraId="6B078E97" w14:textId="77777777" w:rsidR="00DD2801" w:rsidRPr="00C2204F" w:rsidRDefault="00DD2801" w:rsidP="00DD2801">
      <w:pPr>
        <w:pStyle w:val="Doc-text2"/>
        <w:rPr>
          <w:lang w:val="en-US"/>
        </w:rPr>
      </w:pPr>
      <w:r w:rsidRPr="00C2204F">
        <w:rPr>
          <w:lang w:val="en-US"/>
        </w:rPr>
        <w:t>Apple understand that it would be one new cause value, separate from the existing ones.  Qualcomm also think this.</w:t>
      </w:r>
    </w:p>
    <w:p w14:paraId="1BF616FE" w14:textId="77777777" w:rsidR="00DD2801" w:rsidRPr="00C2204F" w:rsidRDefault="00DD2801" w:rsidP="00DD2801">
      <w:pPr>
        <w:pStyle w:val="Doc-text2"/>
        <w:rPr>
          <w:lang w:val="en-US"/>
        </w:rPr>
      </w:pPr>
      <w:r w:rsidRPr="00C2204F">
        <w:rPr>
          <w:lang w:val="en-US"/>
        </w:rPr>
        <w:t>Apple think P5 does not address the FFS that gave rise to the question, because it may not allow detection of cell change in a timely way.  Ericsson agree with Apple; they are not against the proposal as such but think it does not fully clarify how to use the tools.</w:t>
      </w:r>
    </w:p>
    <w:p w14:paraId="4ADCC38C" w14:textId="77777777" w:rsidR="00DD2801" w:rsidRPr="00C2204F" w:rsidRDefault="00DD2801" w:rsidP="00DD2801">
      <w:pPr>
        <w:pStyle w:val="Doc-text2"/>
        <w:rPr>
          <w:lang w:val="en-US"/>
        </w:rPr>
      </w:pPr>
      <w:r w:rsidRPr="00C2204F">
        <w:rPr>
          <w:lang w:val="en-US"/>
        </w:rPr>
        <w:t>OPPO understand that there are different views on the question raised by Apple, with some companies thinking it does not need to be addressed normatively and others wanting some explicit requirement; they think it can be further discussed in the running CR, but we can agree now that no new tools are needed.</w:t>
      </w:r>
    </w:p>
    <w:p w14:paraId="1246B152" w14:textId="77777777" w:rsidR="00DD2801" w:rsidRPr="00C2204F" w:rsidRDefault="00DD2801" w:rsidP="00DD2801">
      <w:pPr>
        <w:pStyle w:val="Doc-text2"/>
        <w:rPr>
          <w:lang w:val="en-US"/>
        </w:rPr>
      </w:pPr>
      <w:r w:rsidRPr="00C2204F">
        <w:rPr>
          <w:lang w:val="en-US"/>
        </w:rPr>
        <w:t>Huawei think the case in P5 is rare and it is not important for it to be timely.</w:t>
      </w:r>
    </w:p>
    <w:p w14:paraId="3D0D5A00" w14:textId="77777777" w:rsidR="00DD2801" w:rsidRPr="00C2204F" w:rsidRDefault="00DD2801" w:rsidP="00DD2801">
      <w:pPr>
        <w:pStyle w:val="Doc-text2"/>
        <w:rPr>
          <w:lang w:val="en-US"/>
        </w:rPr>
      </w:pPr>
      <w:r w:rsidRPr="00C2204F">
        <w:rPr>
          <w:lang w:val="en-US"/>
        </w:rPr>
        <w:t>LG think under P7, the remote UE implementation can decide whether to send the notification message.</w:t>
      </w:r>
    </w:p>
    <w:p w14:paraId="44428937" w14:textId="77777777" w:rsidR="00DD2801" w:rsidRPr="00C2204F" w:rsidRDefault="00DD2801" w:rsidP="00DD2801">
      <w:pPr>
        <w:pStyle w:val="Doc-text2"/>
        <w:rPr>
          <w:lang w:val="en-US"/>
        </w:rPr>
      </w:pPr>
      <w:r w:rsidRPr="00C2204F">
        <w:rPr>
          <w:lang w:val="en-US"/>
        </w:rPr>
        <w:t>ASUSTeK are OK with P3, but would like to understand the RAN2 view on whether the UE can support multiple PDU sessions over a single unicast link.  OPPO understand that the bottleneck would be at the remote UE side, and if we support multiple PC5 links, the network would have to decide how to split the traffic between them; they think in the discussion companies preferred not to support multiple links.  Chair understands that the multiple PDU sessions is an SA2 question; Apple understand that there is no SA2 restriction.  ASUSTeK would like to capture this view.</w:t>
      </w:r>
    </w:p>
    <w:p w14:paraId="4796ED4E" w14:textId="77777777" w:rsidR="00DD2801" w:rsidRPr="00C2204F" w:rsidRDefault="00DD2801" w:rsidP="00DD2801">
      <w:pPr>
        <w:pStyle w:val="Doc-text2"/>
        <w:rPr>
          <w:lang w:val="en-US"/>
        </w:rPr>
      </w:pPr>
      <w:r w:rsidRPr="00C2204F">
        <w:rPr>
          <w:lang w:val="en-US"/>
        </w:rPr>
        <w:t>ZTE think the capability in P6 is not necessary, and if there only idle/inactive candidate relays available, it does not make sense not to use them.</w:t>
      </w:r>
    </w:p>
    <w:p w14:paraId="041A9983" w14:textId="77777777" w:rsidR="00DD2801" w:rsidRPr="00C2204F" w:rsidRDefault="00DD2801" w:rsidP="00DD2801">
      <w:pPr>
        <w:pStyle w:val="Doc-text2"/>
        <w:rPr>
          <w:lang w:val="en-US"/>
        </w:rPr>
      </w:pPr>
      <w:r w:rsidRPr="00C2204F">
        <w:rPr>
          <w:lang w:val="en-US"/>
        </w:rPr>
        <w:t>OPPO think ZTE’s comment relates to the existing agreement that if there is differentiation between idle/inactive and connected, we would confirm the WA.</w:t>
      </w:r>
    </w:p>
    <w:p w14:paraId="0B7FF7B5" w14:textId="77777777" w:rsidR="00DD2801" w:rsidRPr="00C2204F" w:rsidRDefault="00DD2801" w:rsidP="00DD2801">
      <w:pPr>
        <w:pStyle w:val="Doc-text2"/>
        <w:rPr>
          <w:lang w:val="en-US"/>
        </w:rPr>
      </w:pPr>
      <w:r w:rsidRPr="00C2204F">
        <w:rPr>
          <w:lang w:val="en-US"/>
        </w:rPr>
        <w:t>Nokia are concerned if P6 would prevent handover of an RRC_CONNECTED UE during path switch.  Qualcomm understand that it does not.</w:t>
      </w:r>
    </w:p>
    <w:p w14:paraId="474E884F" w14:textId="77777777" w:rsidR="00DD2801" w:rsidRPr="00C2204F" w:rsidRDefault="00DD2801" w:rsidP="00DD2801">
      <w:pPr>
        <w:pStyle w:val="Doc-text2"/>
        <w:rPr>
          <w:lang w:val="en-US"/>
        </w:rPr>
      </w:pPr>
      <w:r w:rsidRPr="00C2204F">
        <w:rPr>
          <w:lang w:val="en-US"/>
        </w:rPr>
        <w:t>Ericsson are OK to have the capability, but think the first part of P6 is not technically correct.  They understand that if the connected relay UE is handed over, the remote UE needs to take some action.</w:t>
      </w:r>
    </w:p>
    <w:p w14:paraId="2AD02953" w14:textId="77777777" w:rsidR="00DD2801" w:rsidRPr="00C2204F" w:rsidRDefault="00DD2801" w:rsidP="00DD2801">
      <w:pPr>
        <w:pStyle w:val="Doc-text2"/>
        <w:rPr>
          <w:lang w:val="en-US"/>
        </w:rPr>
      </w:pPr>
    </w:p>
    <w:p w14:paraId="0ECE1AD7" w14:textId="77777777" w:rsidR="00DD2801" w:rsidRPr="00C2204F" w:rsidRDefault="00DD2801" w:rsidP="00DD2801">
      <w:pPr>
        <w:pStyle w:val="Doc-text2"/>
        <w:rPr>
          <w:lang w:val="en-US"/>
        </w:rPr>
      </w:pPr>
    </w:p>
    <w:p w14:paraId="13E85ABD" w14:textId="77777777" w:rsidR="00DD2801" w:rsidRPr="00C2204F" w:rsidRDefault="00DD2801" w:rsidP="00DD2801">
      <w:pPr>
        <w:pStyle w:val="Doc-text2"/>
        <w:rPr>
          <w:lang w:val="en-US"/>
        </w:rPr>
      </w:pPr>
      <w:r w:rsidRPr="00C2204F">
        <w:rPr>
          <w:lang w:val="en-US"/>
        </w:rPr>
        <w:t>For further discussion:</w:t>
      </w:r>
    </w:p>
    <w:p w14:paraId="53EDB3B7" w14:textId="77777777" w:rsidR="00DD2801" w:rsidRPr="00C2204F" w:rsidRDefault="00DD2801" w:rsidP="00DD2801">
      <w:pPr>
        <w:pStyle w:val="Doc-text2"/>
        <w:rPr>
          <w:lang w:val="en-US"/>
        </w:rPr>
      </w:pPr>
      <w:r w:rsidRPr="00C2204F">
        <w:rPr>
          <w:lang w:val="en-US"/>
        </w:rPr>
        <w:t>Proposal 4 [13/19]: All NCGIs in relay UE’s discovery message shall be reported in NCGI reporting in case of RAN sharing.</w:t>
      </w:r>
    </w:p>
    <w:p w14:paraId="61145004" w14:textId="77777777" w:rsidR="00DD2801" w:rsidRPr="00C2204F" w:rsidRDefault="00DD2801" w:rsidP="00DD2801">
      <w:pPr>
        <w:pStyle w:val="Doc-text2"/>
        <w:rPr>
          <w:lang w:val="en-US"/>
        </w:rPr>
      </w:pPr>
    </w:p>
    <w:p w14:paraId="634E8FCE" w14:textId="77777777" w:rsidR="00DD2801" w:rsidRPr="00C2204F" w:rsidRDefault="00DD2801" w:rsidP="00DD2801">
      <w:pPr>
        <w:pStyle w:val="Doc-text2"/>
        <w:rPr>
          <w:lang w:val="en-US"/>
        </w:rPr>
      </w:pPr>
      <w:r w:rsidRPr="00C2204F">
        <w:rPr>
          <w:lang w:val="en-US"/>
        </w:rPr>
        <w:t>Discussion:</w:t>
      </w:r>
    </w:p>
    <w:p w14:paraId="57EFB052" w14:textId="77777777" w:rsidR="00DD2801" w:rsidRPr="00C2204F" w:rsidRDefault="00DD2801" w:rsidP="00DD2801">
      <w:pPr>
        <w:pStyle w:val="Doc-text2"/>
        <w:rPr>
          <w:lang w:val="en-US"/>
        </w:rPr>
      </w:pPr>
      <w:r w:rsidRPr="00C2204F">
        <w:rPr>
          <w:lang w:val="en-US"/>
        </w:rPr>
        <w:t>ZTE think SA2 indicated the NCGI will be in the discovery message; they understand that the remote UE can report the NCGI directly in the measurement report but not take it from cellAccessRelatedInfo.  So they see the proposal as not necessary.</w:t>
      </w:r>
    </w:p>
    <w:p w14:paraId="214C1581" w14:textId="77777777" w:rsidR="00DD2801" w:rsidRPr="00C2204F" w:rsidRDefault="00DD2801" w:rsidP="00DD2801">
      <w:pPr>
        <w:pStyle w:val="Doc-text2"/>
        <w:rPr>
          <w:lang w:val="en-US"/>
        </w:rPr>
      </w:pPr>
      <w:r w:rsidRPr="00C2204F">
        <w:rPr>
          <w:lang w:val="en-US"/>
        </w:rPr>
        <w:t>Nokia preferred option 2 but can live with this proposal.  However, they would like to indicate that we decided no further impact from RAN sharing, and now we are further discussing it.</w:t>
      </w:r>
    </w:p>
    <w:p w14:paraId="7EE1B5EC" w14:textId="77777777" w:rsidR="00DD2801" w:rsidRPr="00C2204F" w:rsidRDefault="00DD2801" w:rsidP="00DD2801">
      <w:pPr>
        <w:pStyle w:val="Doc-text2"/>
        <w:rPr>
          <w:lang w:val="en-US"/>
        </w:rPr>
      </w:pPr>
      <w:r w:rsidRPr="00C2204F">
        <w:rPr>
          <w:lang w:val="en-US"/>
        </w:rPr>
        <w:t>OPPO think the comment from ZTE is not a blocking issue, and the root issue is that people would like to report multiple entries; it is aligning with the running CR in that sense.</w:t>
      </w:r>
    </w:p>
    <w:p w14:paraId="340D2A8D" w14:textId="77777777" w:rsidR="00DD2801" w:rsidRPr="00C2204F" w:rsidRDefault="00DD2801" w:rsidP="00DD2801">
      <w:pPr>
        <w:pStyle w:val="Doc-text2"/>
        <w:rPr>
          <w:lang w:val="en-US"/>
        </w:rPr>
      </w:pPr>
      <w:r w:rsidRPr="00C2204F">
        <w:rPr>
          <w:lang w:val="en-US"/>
        </w:rPr>
        <w:t>Qualcomm think this aligns with the legacy Uu behaviour.</w:t>
      </w:r>
    </w:p>
    <w:p w14:paraId="78263AF6" w14:textId="77777777" w:rsidR="00DD2801" w:rsidRPr="00C2204F" w:rsidRDefault="00DD2801" w:rsidP="00DD2801">
      <w:pPr>
        <w:pStyle w:val="Doc-text2"/>
        <w:rPr>
          <w:lang w:val="en-US"/>
        </w:rPr>
      </w:pPr>
      <w:r w:rsidRPr="00C2204F">
        <w:rPr>
          <w:lang w:val="en-US"/>
        </w:rPr>
        <w:t>ZTE suggest we change “shall” to “may” and not have it mandatory to report all the NCGIs.</w:t>
      </w:r>
    </w:p>
    <w:p w14:paraId="6DB0E41A" w14:textId="77777777" w:rsidR="00DD2801" w:rsidRPr="00C2204F" w:rsidRDefault="00DD2801" w:rsidP="00DD2801">
      <w:pPr>
        <w:pStyle w:val="Doc-text2"/>
        <w:rPr>
          <w:lang w:val="en-US"/>
        </w:rPr>
      </w:pPr>
      <w:r w:rsidRPr="00C2204F">
        <w:rPr>
          <w:lang w:val="en-US"/>
        </w:rPr>
        <w:t>Huawei think we could delete “all”.</w:t>
      </w:r>
    </w:p>
    <w:p w14:paraId="362BB9A6" w14:textId="77777777" w:rsidR="00DD2801" w:rsidRPr="00C2204F" w:rsidRDefault="00DD2801" w:rsidP="00DD2801">
      <w:pPr>
        <w:pStyle w:val="Doc-text2"/>
        <w:rPr>
          <w:lang w:val="en-US"/>
        </w:rPr>
      </w:pPr>
      <w:r w:rsidRPr="00C2204F">
        <w:rPr>
          <w:lang w:val="en-US"/>
        </w:rPr>
        <w:t>OPPO think we should not change “shall” to “may” because it could result in different UE behaviours.</w:t>
      </w:r>
    </w:p>
    <w:p w14:paraId="467DE70D" w14:textId="77777777" w:rsidR="00DD2801" w:rsidRPr="00C2204F" w:rsidRDefault="00DD2801" w:rsidP="00DD2801">
      <w:pPr>
        <w:pStyle w:val="Doc-text2"/>
        <w:rPr>
          <w:lang w:val="en-US"/>
        </w:rPr>
      </w:pPr>
    </w:p>
    <w:p w14:paraId="6715BE14" w14:textId="77777777" w:rsidR="00DD2801" w:rsidRPr="00C2204F" w:rsidRDefault="00DD2801" w:rsidP="00DD2801">
      <w:pPr>
        <w:pStyle w:val="Doc-text2"/>
        <w:rPr>
          <w:lang w:val="en-US"/>
        </w:rPr>
      </w:pPr>
    </w:p>
    <w:p w14:paraId="4829F5B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0CC4F96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[15/19]: A new cause value to reflect RRC_IDLE/INACTIVE relay UE’s RRC connection failure should be introduced into PC5-RRC notification message.</w:t>
      </w:r>
    </w:p>
    <w:p w14:paraId="7BA1930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 [16/17]: RAN2 confirm RSC definition for L2 Relay is out of RAN2 scope and thus up to SA2 decision.</w:t>
      </w:r>
    </w:p>
    <w:p w14:paraId="00934C5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lastRenderedPageBreak/>
        <w:t>Proposal 3 [16/20]: RAN2 focus on the scenario where L2 remote UE and L2 relay UE establish a single unicast link (instead of multiple uncast links) in Rel-17.</w:t>
      </w:r>
    </w:p>
    <w:p w14:paraId="2DE5625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[20/20]: Remote UE can identify whether the target relay UE has changed its serving cell based on the existing tools (e.g., discovery message, PC5-RRC notification message), so no need to introduce additional mechanism.</w:t>
      </w:r>
    </w:p>
    <w:p w14:paraId="53FA027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7[20/20]:When the new T304-like timer is stopped in remote UE but the direct to indirect path switch fails due to IDLE/INACTIVE relay UE fails to establish the connection on Uu hop of indirect path, a similar handling as relay UE’s HO/Uu RLF, i.e.: 1) Upon relay UE receives RRCReject or experiences other connection establishment/resume failure, it either triggers PC5-S release or sends notification message indicating Uu RRC connection failure to remote UE; 2) PC5-S release or notification message shall trigger remote UE’s RRC reestablishment. But in case of notification, remote UE can choose to keep the current PC5 connection with this target relay, or release the PC5 connection and reselect to other relay.</w:t>
      </w:r>
    </w:p>
    <w:p w14:paraId="393E4FD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Confirm the working assumption of “UE capability for support by the remote UE of handover to idle/inactive UE”.</w:t>
      </w:r>
    </w:p>
    <w:p w14:paraId="2688AAF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4 [13/19]: All NCGIs in relay UE’s discovery message shall be reported in NCGI reporting in case of RAN sharing.</w:t>
      </w:r>
    </w:p>
    <w:p w14:paraId="6414903D" w14:textId="77777777" w:rsidR="00DD2801" w:rsidRPr="00C2204F" w:rsidRDefault="00DD2801" w:rsidP="00DD2801">
      <w:pPr>
        <w:pStyle w:val="Doc-text2"/>
        <w:rPr>
          <w:lang w:val="en-US"/>
        </w:rPr>
      </w:pPr>
    </w:p>
    <w:p w14:paraId="03EE5652" w14:textId="77777777" w:rsidR="00DD2801" w:rsidRPr="00C2204F" w:rsidRDefault="00DD2801" w:rsidP="00DD2801">
      <w:pPr>
        <w:pStyle w:val="Comments"/>
        <w:rPr>
          <w:noProof w:val="0"/>
        </w:rPr>
      </w:pPr>
    </w:p>
    <w:p w14:paraId="69723951" w14:textId="77777777" w:rsidR="00DD2801" w:rsidRPr="00C2204F" w:rsidRDefault="00DD2801" w:rsidP="00DD2801">
      <w:pPr>
        <w:pStyle w:val="Comments"/>
        <w:rPr>
          <w:noProof w:val="0"/>
        </w:rPr>
      </w:pPr>
    </w:p>
    <w:p w14:paraId="5E0DB4BC" w14:textId="77777777" w:rsidR="00DD2801" w:rsidRPr="00C2204F" w:rsidRDefault="00DD2801" w:rsidP="00DD2801">
      <w:pPr>
        <w:pStyle w:val="Comments"/>
        <w:rPr>
          <w:noProof w:val="0"/>
        </w:rPr>
      </w:pPr>
      <w:r w:rsidRPr="00C2204F">
        <w:rPr>
          <w:noProof w:val="0"/>
        </w:rPr>
        <w:t>Other documents</w:t>
      </w:r>
    </w:p>
    <w:p w14:paraId="4EDB881B" w14:textId="28311788" w:rsidR="00DD2801" w:rsidRPr="00C2204F" w:rsidRDefault="00257687" w:rsidP="00DD2801">
      <w:pPr>
        <w:pStyle w:val="Doc-title"/>
      </w:pPr>
      <w:hyperlink r:id="rId1156" w:history="1">
        <w:r>
          <w:rPr>
            <w:rStyle w:val="Hyperlink"/>
          </w:rPr>
          <w:t>R2-2202185</w:t>
        </w:r>
      </w:hyperlink>
      <w:r w:rsidR="00DD2801" w:rsidRPr="00C2204F">
        <w:tab/>
        <w:t xml:space="preserve"> Remaining issues on service continuity of L2 U2N relay</w:t>
      </w:r>
      <w:r w:rsidR="00DD2801" w:rsidRPr="00C2204F">
        <w:tab/>
        <w:t>Qualcomm Incorporated</w:t>
      </w:r>
      <w:r w:rsidR="00DD2801" w:rsidRPr="00C2204F">
        <w:tab/>
        <w:t>discussion</w:t>
      </w:r>
      <w:r w:rsidR="00DD2801" w:rsidRPr="00C2204F">
        <w:tab/>
        <w:t>NR_SL_relay-Core</w:t>
      </w:r>
    </w:p>
    <w:p w14:paraId="57015EA8" w14:textId="1255C7AE" w:rsidR="00DD2801" w:rsidRPr="00C2204F" w:rsidRDefault="00257687" w:rsidP="00DD2801">
      <w:pPr>
        <w:pStyle w:val="Doc-title"/>
      </w:pPr>
      <w:hyperlink r:id="rId1157" w:history="1">
        <w:r>
          <w:rPr>
            <w:rStyle w:val="Hyperlink"/>
          </w:rPr>
          <w:t>R2-2202341</w:t>
        </w:r>
      </w:hyperlink>
      <w:r w:rsidR="00DD2801" w:rsidRPr="00C2204F">
        <w:tab/>
        <w:t>Left issue on NR sidelink relay service continuity</w:t>
      </w:r>
      <w:r w:rsidR="00DD2801" w:rsidRPr="00C2204F">
        <w:tab/>
        <w:t>OPPO</w:t>
      </w:r>
      <w:r w:rsidR="00DD2801" w:rsidRPr="00C2204F">
        <w:tab/>
        <w:t>discussion</w:t>
      </w:r>
      <w:r w:rsidR="00DD2801" w:rsidRPr="00C2204F">
        <w:tab/>
        <w:t>Rel-17</w:t>
      </w:r>
      <w:r w:rsidR="00DD2801" w:rsidRPr="00C2204F">
        <w:tab/>
        <w:t>NR_SL_relay-Core</w:t>
      </w:r>
    </w:p>
    <w:p w14:paraId="6A992D9E" w14:textId="473D5DAE" w:rsidR="00DD2801" w:rsidRPr="00C2204F" w:rsidRDefault="00257687" w:rsidP="00DD2801">
      <w:pPr>
        <w:pStyle w:val="Doc-title"/>
      </w:pPr>
      <w:hyperlink r:id="rId1158" w:history="1">
        <w:r>
          <w:rPr>
            <w:rStyle w:val="Hyperlink"/>
          </w:rPr>
          <w:t>R2-2202380</w:t>
        </w:r>
      </w:hyperlink>
      <w:r w:rsidR="00DD2801" w:rsidRPr="00C2204F">
        <w:tab/>
        <w:t>Remaining issues on service continuity</w:t>
      </w:r>
      <w:r w:rsidR="00DD2801" w:rsidRPr="00C2204F">
        <w:tab/>
        <w:t>ZTE, Sanechips</w:t>
      </w:r>
      <w:r w:rsidR="00DD2801" w:rsidRPr="00C2204F">
        <w:tab/>
        <w:t>discussion</w:t>
      </w:r>
      <w:r w:rsidR="00DD2801" w:rsidRPr="00C2204F">
        <w:tab/>
        <w:t>Rel-17</w:t>
      </w:r>
    </w:p>
    <w:p w14:paraId="1177F765" w14:textId="68049C9A" w:rsidR="00DD2801" w:rsidRPr="00C2204F" w:rsidRDefault="00257687" w:rsidP="00DD2801">
      <w:pPr>
        <w:pStyle w:val="Doc-title"/>
      </w:pPr>
      <w:hyperlink r:id="rId1159" w:history="1">
        <w:r>
          <w:rPr>
            <w:rStyle w:val="Hyperlink"/>
          </w:rPr>
          <w:t>R2-2202545</w:t>
        </w:r>
      </w:hyperlink>
      <w:r w:rsidR="00DD2801" w:rsidRPr="00C2204F">
        <w:tab/>
        <w:t>Discussion on remaining issues for direct-to-indirect path switch</w:t>
      </w:r>
      <w:r w:rsidR="00DD2801" w:rsidRPr="00C2204F">
        <w:tab/>
        <w:t>Apple</w:t>
      </w:r>
      <w:r w:rsidR="00DD2801" w:rsidRPr="00C2204F">
        <w:tab/>
        <w:t>discussion</w:t>
      </w:r>
      <w:r w:rsidR="00DD2801" w:rsidRPr="00C2204F">
        <w:tab/>
        <w:t>Rel-17</w:t>
      </w:r>
      <w:r w:rsidR="00DD2801" w:rsidRPr="00C2204F">
        <w:tab/>
        <w:t>NR_SL_relay-Core</w:t>
      </w:r>
    </w:p>
    <w:p w14:paraId="425A8DDF" w14:textId="1996BAA5" w:rsidR="00DD2801" w:rsidRPr="00C2204F" w:rsidRDefault="00257687" w:rsidP="00DD2801">
      <w:pPr>
        <w:pStyle w:val="Doc-title"/>
      </w:pPr>
      <w:hyperlink r:id="rId1160" w:history="1">
        <w:r>
          <w:rPr>
            <w:rStyle w:val="Hyperlink"/>
          </w:rPr>
          <w:t>R2-2202584</w:t>
        </w:r>
      </w:hyperlink>
      <w:r w:rsidR="00DD2801" w:rsidRPr="00C2204F">
        <w:tab/>
        <w:t>Path switching in L2 U2N relay case</w:t>
      </w:r>
      <w:r w:rsidR="00DD2801" w:rsidRPr="00C2204F">
        <w:tab/>
        <w:t>Lenovo, Motorola Mobility</w:t>
      </w:r>
      <w:r w:rsidR="00DD2801" w:rsidRPr="00C2204F">
        <w:tab/>
        <w:t>discussion</w:t>
      </w:r>
      <w:r w:rsidR="00DD2801" w:rsidRPr="00C2204F">
        <w:tab/>
        <w:t>Rel-17</w:t>
      </w:r>
    </w:p>
    <w:p w14:paraId="270175FC" w14:textId="6AD3B0B9" w:rsidR="00DD2801" w:rsidRPr="00C2204F" w:rsidRDefault="00257687" w:rsidP="00DD2801">
      <w:pPr>
        <w:pStyle w:val="Doc-title"/>
      </w:pPr>
      <w:hyperlink r:id="rId1161" w:history="1">
        <w:r>
          <w:rPr>
            <w:rStyle w:val="Hyperlink"/>
          </w:rPr>
          <w:t>R2-2202738</w:t>
        </w:r>
      </w:hyperlink>
      <w:r w:rsidR="00DD2801" w:rsidRPr="00C2204F">
        <w:tab/>
        <w:t>RRC corrections on path switch</w:t>
      </w:r>
      <w:r w:rsidR="00DD2801" w:rsidRPr="00C2204F">
        <w:tab/>
        <w:t>NEC Corporation</w:t>
      </w:r>
      <w:r w:rsidR="00DD2801" w:rsidRPr="00C2204F">
        <w:tab/>
        <w:t>discussion</w:t>
      </w:r>
      <w:r w:rsidR="00DD2801" w:rsidRPr="00C2204F">
        <w:tab/>
        <w:t>Rel-17</w:t>
      </w:r>
      <w:r w:rsidR="00DD2801" w:rsidRPr="00C2204F">
        <w:tab/>
        <w:t>NR_SL_relay_enh-Core</w:t>
      </w:r>
    </w:p>
    <w:p w14:paraId="7E181371" w14:textId="232B3093" w:rsidR="00DD2801" w:rsidRPr="00C2204F" w:rsidRDefault="00257687" w:rsidP="00DD2801">
      <w:pPr>
        <w:pStyle w:val="Doc-title"/>
      </w:pPr>
      <w:hyperlink r:id="rId1162" w:history="1">
        <w:r>
          <w:rPr>
            <w:rStyle w:val="Hyperlink"/>
          </w:rPr>
          <w:t>R2-2202821</w:t>
        </w:r>
      </w:hyperlink>
      <w:r w:rsidR="00DD2801" w:rsidRPr="00C2204F">
        <w:tab/>
        <w:t>Stage3 issue on NCGI reporting in measurement result</w:t>
      </w:r>
      <w:r w:rsidR="00DD2801" w:rsidRPr="00C2204F">
        <w:tab/>
        <w:t>Huawei, HiSilicon</w:t>
      </w:r>
      <w:r w:rsidR="00DD2801" w:rsidRPr="00C2204F">
        <w:tab/>
        <w:t>discussion</w:t>
      </w:r>
      <w:r w:rsidR="00DD2801" w:rsidRPr="00C2204F">
        <w:tab/>
        <w:t>Rel-17</w:t>
      </w:r>
      <w:r w:rsidR="00DD2801" w:rsidRPr="00C2204F">
        <w:tab/>
        <w:t>NR_SL_relay-Core</w:t>
      </w:r>
    </w:p>
    <w:p w14:paraId="7CAEE084" w14:textId="2472C749" w:rsidR="00DD2801" w:rsidRPr="00C2204F" w:rsidRDefault="00257687" w:rsidP="00DD2801">
      <w:pPr>
        <w:pStyle w:val="Doc-title"/>
      </w:pPr>
      <w:hyperlink r:id="rId1163" w:history="1">
        <w:r>
          <w:rPr>
            <w:rStyle w:val="Hyperlink"/>
          </w:rPr>
          <w:t>R2-2202848</w:t>
        </w:r>
      </w:hyperlink>
      <w:r w:rsidR="00DD2801" w:rsidRPr="00C2204F">
        <w:tab/>
        <w:t>Potential issues on multiple PDU sessions handling during U2N direct to indirect path switching</w:t>
      </w:r>
      <w:r w:rsidR="00DD2801" w:rsidRPr="00C2204F">
        <w:tab/>
        <w:t>ASUSTeK</w:t>
      </w:r>
      <w:r w:rsidR="00DD2801" w:rsidRPr="00C2204F">
        <w:tab/>
        <w:t>discussion</w:t>
      </w:r>
      <w:r w:rsidR="00DD2801" w:rsidRPr="00C2204F">
        <w:tab/>
        <w:t>Rel-17</w:t>
      </w:r>
      <w:r w:rsidR="00DD2801" w:rsidRPr="00C2204F">
        <w:tab/>
        <w:t>NR_SL_relay-Core</w:t>
      </w:r>
    </w:p>
    <w:p w14:paraId="5BE81B91" w14:textId="266EEB5A" w:rsidR="00DD2801" w:rsidRPr="00C2204F" w:rsidRDefault="00257687" w:rsidP="00DD2801">
      <w:pPr>
        <w:pStyle w:val="Doc-title"/>
      </w:pPr>
      <w:hyperlink r:id="rId1164" w:history="1">
        <w:r>
          <w:rPr>
            <w:rStyle w:val="Hyperlink"/>
          </w:rPr>
          <w:t>R2-2203202</w:t>
        </w:r>
      </w:hyperlink>
      <w:r w:rsidR="00DD2801" w:rsidRPr="00C2204F">
        <w:tab/>
        <w:t>Service continuity open issues in L2 NR sidelink relay</w:t>
      </w:r>
      <w:r w:rsidR="00DD2801" w:rsidRPr="00C2204F">
        <w:tab/>
        <w:t>Sony</w:t>
      </w:r>
      <w:r w:rsidR="00DD2801" w:rsidRPr="00C2204F">
        <w:tab/>
        <w:t>discussion</w:t>
      </w:r>
      <w:r w:rsidR="00DD2801" w:rsidRPr="00C2204F">
        <w:tab/>
        <w:t>Rel-17</w:t>
      </w:r>
      <w:r w:rsidR="00DD2801" w:rsidRPr="00C2204F">
        <w:tab/>
        <w:t>NR_SL_relay-Core</w:t>
      </w:r>
    </w:p>
    <w:p w14:paraId="72766E01" w14:textId="77777777" w:rsidR="00DD2801" w:rsidRPr="00C2204F" w:rsidRDefault="00DD2801" w:rsidP="00DD2801">
      <w:pPr>
        <w:pStyle w:val="Heading4"/>
      </w:pPr>
      <w:bookmarkStart w:id="258" w:name="_Toc102254944"/>
      <w:r w:rsidRPr="00C2204F">
        <w:t>8.7.2.3</w:t>
      </w:r>
      <w:r w:rsidRPr="00C2204F">
        <w:tab/>
        <w:t>Adaptation layer design</w:t>
      </w:r>
      <w:bookmarkEnd w:id="258"/>
    </w:p>
    <w:p w14:paraId="4466FE85" w14:textId="77777777" w:rsidR="00DD2801" w:rsidRPr="00C2204F" w:rsidRDefault="00DD2801" w:rsidP="00DD2801">
      <w:pPr>
        <w:pStyle w:val="Comments"/>
        <w:rPr>
          <w:noProof w:val="0"/>
        </w:rPr>
      </w:pPr>
      <w:r w:rsidRPr="00C2204F">
        <w:rPr>
          <w:noProof w:val="0"/>
        </w:rPr>
        <w:t>Including bearer mapping, remote UE identification, security aspects if any.</w:t>
      </w:r>
    </w:p>
    <w:p w14:paraId="3E3F0C5C" w14:textId="77777777" w:rsidR="00DD2801" w:rsidRPr="00C2204F" w:rsidRDefault="00DD2801" w:rsidP="00DD2801">
      <w:pPr>
        <w:pStyle w:val="Comments"/>
        <w:rPr>
          <w:noProof w:val="0"/>
        </w:rPr>
      </w:pPr>
      <w:r w:rsidRPr="00C2204F">
        <w:rPr>
          <w:noProof w:val="0"/>
        </w:rPr>
        <w:t>Including report of [Pre117-e][604][Relay] Open issues on relay adaptation layer (OPPO)</w:t>
      </w:r>
    </w:p>
    <w:p w14:paraId="13C9E94F" w14:textId="77777777" w:rsidR="00DD2801" w:rsidRPr="00C2204F" w:rsidRDefault="00DD2801" w:rsidP="00DD2801">
      <w:pPr>
        <w:pStyle w:val="Comments"/>
        <w:rPr>
          <w:noProof w:val="0"/>
        </w:rPr>
      </w:pPr>
    </w:p>
    <w:p w14:paraId="440844E7" w14:textId="77777777" w:rsidR="00DD2801" w:rsidRPr="00C2204F" w:rsidRDefault="00DD2801" w:rsidP="00DD2801">
      <w:pPr>
        <w:pStyle w:val="Comments"/>
        <w:rPr>
          <w:noProof w:val="0"/>
        </w:rPr>
      </w:pPr>
      <w:r w:rsidRPr="00C2204F">
        <w:rPr>
          <w:noProof w:val="0"/>
        </w:rPr>
        <w:t>Email discussion report</w:t>
      </w:r>
    </w:p>
    <w:p w14:paraId="0C483D85" w14:textId="2C148829" w:rsidR="00DD2801" w:rsidRPr="00C2204F" w:rsidRDefault="00257687" w:rsidP="00DD2801">
      <w:pPr>
        <w:pStyle w:val="Doc-title"/>
      </w:pPr>
      <w:hyperlink r:id="rId1165" w:history="1">
        <w:r>
          <w:rPr>
            <w:rStyle w:val="Hyperlink"/>
          </w:rPr>
          <w:t>R2-2202200</w:t>
        </w:r>
      </w:hyperlink>
      <w:r w:rsidR="00DD2801" w:rsidRPr="00C2204F">
        <w:tab/>
        <w:t>Summary of [Pre117-e][604][Relay] Open issues on relay adaptation layer (OPPO)</w:t>
      </w:r>
      <w:r w:rsidR="00DD2801" w:rsidRPr="00C2204F">
        <w:tab/>
        <w:t>OPPO</w:t>
      </w:r>
      <w:r w:rsidR="00DD2801" w:rsidRPr="00C2204F">
        <w:tab/>
        <w:t>report</w:t>
      </w:r>
      <w:r w:rsidR="00DD2801" w:rsidRPr="00C2204F">
        <w:tab/>
        <w:t>Rel-17</w:t>
      </w:r>
      <w:r w:rsidR="00DD2801" w:rsidRPr="00C2204F">
        <w:tab/>
        <w:t>NR_SL_relay-Core</w:t>
      </w:r>
      <w:r w:rsidR="00DD2801" w:rsidRPr="00C2204F">
        <w:tab/>
        <w:t>Late</w:t>
      </w:r>
    </w:p>
    <w:p w14:paraId="4A6CC47F" w14:textId="77777777" w:rsidR="00DD2801" w:rsidRPr="00C2204F" w:rsidRDefault="00DD2801" w:rsidP="00DD2801">
      <w:pPr>
        <w:pStyle w:val="Doc-text2"/>
      </w:pPr>
    </w:p>
    <w:p w14:paraId="49BB2A48" w14:textId="77777777" w:rsidR="00DD2801" w:rsidRPr="00C2204F" w:rsidRDefault="00DD2801" w:rsidP="00DD2801">
      <w:pPr>
        <w:pStyle w:val="Doc-text2"/>
        <w:rPr>
          <w:lang w:val="sv-SE"/>
        </w:rPr>
      </w:pPr>
      <w:r w:rsidRPr="00C2204F">
        <w:rPr>
          <w:lang w:val="sv-SE"/>
        </w:rPr>
        <w:t>Unanimous:</w:t>
      </w:r>
    </w:p>
    <w:p w14:paraId="2C51E672" w14:textId="77777777" w:rsidR="00DD2801" w:rsidRPr="00C2204F" w:rsidRDefault="00DD2801" w:rsidP="00DD2801">
      <w:pPr>
        <w:pStyle w:val="Doc-text2"/>
        <w:rPr>
          <w:lang w:val="sv-SE"/>
        </w:rPr>
      </w:pPr>
      <w:r w:rsidRPr="00C2204F">
        <w:rPr>
          <w:lang w:val="sv-SE"/>
        </w:rPr>
        <w:t>Recommendation 1 [19/19]: RAN2 confirm the working assumption of ” Remote local UE ID is 8 bits.”</w:t>
      </w:r>
    </w:p>
    <w:p w14:paraId="5D027888" w14:textId="77777777" w:rsidR="00DD2801" w:rsidRPr="00C2204F" w:rsidRDefault="00DD2801" w:rsidP="00DD2801">
      <w:pPr>
        <w:pStyle w:val="Doc-text2"/>
        <w:rPr>
          <w:lang w:val="sv-SE"/>
        </w:rPr>
      </w:pPr>
      <w:r w:rsidRPr="00C2204F">
        <w:rPr>
          <w:lang w:val="sv-SE"/>
        </w:rPr>
        <w:t>Recommendation 2 [19/19]: RAN2 confirm the working assumption of ” Remote UE ID is always present in PC5 adaptation layer header.”</w:t>
      </w:r>
    </w:p>
    <w:p w14:paraId="42D6E06F" w14:textId="77777777" w:rsidR="00DD2801" w:rsidRPr="00C2204F" w:rsidRDefault="00DD2801" w:rsidP="00DD2801">
      <w:pPr>
        <w:pStyle w:val="Doc-text2"/>
        <w:rPr>
          <w:lang w:val="sv-SE"/>
        </w:rPr>
      </w:pPr>
      <w:r w:rsidRPr="00C2204F">
        <w:rPr>
          <w:lang w:val="sv-SE"/>
        </w:rPr>
        <w:t>Recommendation 3-1a-1 [19/19]: L2 relay UE report source L2 ID of relay-related discovery transmission to gNB.</w:t>
      </w:r>
    </w:p>
    <w:p w14:paraId="486CD2CC" w14:textId="77777777" w:rsidR="00DD2801" w:rsidRPr="00C2204F" w:rsidRDefault="00DD2801" w:rsidP="00DD2801">
      <w:pPr>
        <w:pStyle w:val="Doc-text2"/>
        <w:rPr>
          <w:lang w:val="sv-SE"/>
        </w:rPr>
      </w:pPr>
      <w:r w:rsidRPr="00C2204F">
        <w:rPr>
          <w:lang w:val="sv-SE"/>
        </w:rPr>
        <w:t>Recommendation 4 [19/19]: When a SRAP Data PDU that contains a UE ID or BEARER ID which is not included in sl-SRAP-Config-Remote (for Remote UE) or sl-SRAP-Config-Relay (for Relay UE) is received, the SRAP entity shall discard the received SRAP Data PDU.</w:t>
      </w:r>
    </w:p>
    <w:p w14:paraId="11DFB919" w14:textId="77777777" w:rsidR="00DD2801" w:rsidRPr="00C2204F" w:rsidRDefault="00DD2801" w:rsidP="00DD2801">
      <w:pPr>
        <w:pStyle w:val="Doc-text2"/>
        <w:rPr>
          <w:lang w:val="sv-SE"/>
        </w:rPr>
      </w:pPr>
    </w:p>
    <w:p w14:paraId="4ECCB784" w14:textId="77777777" w:rsidR="00DD2801" w:rsidRPr="00C2204F" w:rsidRDefault="00DD2801" w:rsidP="00DD2801">
      <w:pPr>
        <w:pStyle w:val="Doc-text2"/>
        <w:rPr>
          <w:lang w:val="sv-SE"/>
        </w:rPr>
      </w:pPr>
      <w:r w:rsidRPr="00C2204F">
        <w:rPr>
          <w:lang w:val="sv-SE"/>
        </w:rPr>
        <w:t>With clear majority (&gt;80% support)</w:t>
      </w:r>
    </w:p>
    <w:p w14:paraId="1EA92F14" w14:textId="77777777" w:rsidR="00DD2801" w:rsidRPr="00C2204F" w:rsidRDefault="00DD2801" w:rsidP="00DD2801">
      <w:pPr>
        <w:pStyle w:val="Doc-text2"/>
        <w:rPr>
          <w:lang w:val="sv-SE"/>
        </w:rPr>
      </w:pPr>
      <w:r w:rsidRPr="00C2204F">
        <w:rPr>
          <w:lang w:val="sv-SE"/>
        </w:rPr>
        <w:lastRenderedPageBreak/>
        <w:t>Recommendation 3-2a [18/19]: L2-remote, L2-relay, L3-remote and L3-relay UE report destination L2 ID for discovery transmission. L2-relay-UE, L3-remote-UE and L3-relay-UE report (i.e., except L2-remote-UE) destination L2 ID for established PC5 link for relaying.</w:t>
      </w:r>
    </w:p>
    <w:p w14:paraId="5B7FC9DC" w14:textId="77777777" w:rsidR="00DD2801" w:rsidRPr="00C2204F" w:rsidRDefault="00DD2801" w:rsidP="00DD2801">
      <w:pPr>
        <w:pStyle w:val="Doc-text2"/>
        <w:rPr>
          <w:lang w:val="sv-SE"/>
        </w:rPr>
      </w:pPr>
      <w:r w:rsidRPr="00C2204F">
        <w:rPr>
          <w:lang w:val="sv-SE"/>
        </w:rPr>
        <w:t>Recommendation 3-2b [17/19]: In SUI, when reporting a particular destination L2 ID associated with discovery, RAN2 not pursue explicit relay type indication to differentiate between relay-discovery and non-relay-discovery.</w:t>
      </w:r>
    </w:p>
    <w:p w14:paraId="506FF495" w14:textId="77777777" w:rsidR="00DD2801" w:rsidRPr="00C2204F" w:rsidRDefault="00DD2801" w:rsidP="00DD2801">
      <w:pPr>
        <w:pStyle w:val="Doc-text2"/>
        <w:rPr>
          <w:lang w:val="sv-SE"/>
        </w:rPr>
      </w:pPr>
      <w:r w:rsidRPr="00C2204F">
        <w:rPr>
          <w:lang w:val="sv-SE"/>
        </w:rPr>
        <w:t>Recommendation 3-2c [16/19]: For the destination L2 ID reporting for discovery and for established PC5 link for relay, add a new IE (i.e., instead of reusing the existing field sl-DestinationIdentity).</w:t>
      </w:r>
    </w:p>
    <w:p w14:paraId="7206D50A" w14:textId="77777777" w:rsidR="00DD2801" w:rsidRPr="00C2204F" w:rsidRDefault="00DD2801" w:rsidP="00DD2801">
      <w:pPr>
        <w:pStyle w:val="Doc-text2"/>
        <w:rPr>
          <w:lang w:val="sv-SE"/>
        </w:rPr>
      </w:pPr>
      <w:r w:rsidRPr="00C2204F">
        <w:rPr>
          <w:lang w:val="sv-SE"/>
        </w:rPr>
        <w:t>Recommendation 3-2e [17/19]: L2 relay-UE not report the updated ID of L2-remote UE of the established PC5 link.</w:t>
      </w:r>
    </w:p>
    <w:p w14:paraId="0B27C377" w14:textId="77777777" w:rsidR="00DD2801" w:rsidRPr="00C2204F" w:rsidRDefault="00DD2801" w:rsidP="00DD2801">
      <w:pPr>
        <w:pStyle w:val="Doc-text2"/>
        <w:rPr>
          <w:lang w:val="sv-SE"/>
        </w:rPr>
      </w:pPr>
      <w:r w:rsidRPr="00C2204F">
        <w:rPr>
          <w:lang w:val="sv-SE"/>
        </w:rPr>
        <w:t>Recommendation 5 [18/19]: For RRC_INACTIVE / RRC_IDLE L2-Relay UE, it gets local ID configuration for L2-remote UE during direct-to-indirect switching from network configuration on sl-LocalIdentity-r17.</w:t>
      </w:r>
    </w:p>
    <w:p w14:paraId="0F827630" w14:textId="77777777" w:rsidR="00DD2801" w:rsidRPr="00C2204F" w:rsidRDefault="00DD2801" w:rsidP="00DD2801">
      <w:pPr>
        <w:pStyle w:val="Doc-text2"/>
        <w:rPr>
          <w:lang w:val="sv-SE"/>
        </w:rPr>
      </w:pPr>
      <w:r w:rsidRPr="00C2204F">
        <w:rPr>
          <w:lang w:val="sv-SE"/>
        </w:rPr>
        <w:t xml:space="preserve">Recommendation 6 [17/19]: In order for L2-relay UE to differentiate between SRAP data PDU for SRB and DRB if the BEARER ID is 0/1/2/3, for a SRAP Data PDU received from PC5 (or Uu) via sl-Egress-RLC-Channel-Uu (or via sl-Egress-RLC-Channel-PC5), L2-relay UE can know whether it is SRB or DRB based on the associated sl-RemoteUE-RB-Identity. </w:t>
      </w:r>
    </w:p>
    <w:p w14:paraId="1AFCCDA1" w14:textId="77777777" w:rsidR="00DD2801" w:rsidRPr="00C2204F" w:rsidRDefault="00DD2801" w:rsidP="00DD2801">
      <w:pPr>
        <w:pStyle w:val="Doc-text2"/>
        <w:rPr>
          <w:lang w:val="sv-SE"/>
        </w:rPr>
      </w:pPr>
    </w:p>
    <w:p w14:paraId="6F696A2F" w14:textId="77777777" w:rsidR="00DD2801" w:rsidRPr="00C2204F" w:rsidRDefault="00DD2801" w:rsidP="00DD2801">
      <w:pPr>
        <w:pStyle w:val="Doc-text2"/>
        <w:rPr>
          <w:lang w:val="sv-SE"/>
        </w:rPr>
      </w:pPr>
      <w:r w:rsidRPr="00C2204F">
        <w:rPr>
          <w:lang w:val="sv-SE"/>
        </w:rPr>
        <w:t>Discussion:</w:t>
      </w:r>
    </w:p>
    <w:p w14:paraId="3A1B7EF7" w14:textId="77777777" w:rsidR="00DD2801" w:rsidRPr="00C2204F" w:rsidRDefault="00DD2801" w:rsidP="00DD2801">
      <w:pPr>
        <w:pStyle w:val="Doc-text2"/>
        <w:rPr>
          <w:lang w:val="sv-SE"/>
        </w:rPr>
      </w:pPr>
      <w:r w:rsidRPr="00C2204F">
        <w:rPr>
          <w:lang w:val="sv-SE"/>
        </w:rPr>
        <w:t>Huawei think on recommendation 3-2b, if we do not have this differentiation, the network cannot know how to configure the threshold.  OPPO understand this was discussed by email and the network has to blindly provide both the relay- and non-relay-related parameters.</w:t>
      </w:r>
    </w:p>
    <w:p w14:paraId="4BE2A72A" w14:textId="77777777" w:rsidR="00DD2801" w:rsidRPr="00C2204F" w:rsidRDefault="00DD2801" w:rsidP="00DD2801">
      <w:pPr>
        <w:pStyle w:val="Doc-text2"/>
        <w:rPr>
          <w:lang w:val="sv-SE"/>
        </w:rPr>
      </w:pPr>
      <w:r w:rsidRPr="00C2204F">
        <w:rPr>
          <w:lang w:val="sv-SE"/>
        </w:rPr>
        <w:t>ZTE think the wording of R2 should be ”local UE ID”.</w:t>
      </w:r>
    </w:p>
    <w:p w14:paraId="5133E381" w14:textId="77777777" w:rsidR="00DD2801" w:rsidRPr="00C2204F" w:rsidRDefault="00DD2801" w:rsidP="00DD2801">
      <w:pPr>
        <w:pStyle w:val="Doc-text2"/>
        <w:rPr>
          <w:lang w:val="sv-SE"/>
        </w:rPr>
      </w:pPr>
      <w:r w:rsidRPr="00C2204F">
        <w:rPr>
          <w:lang w:val="sv-SE"/>
        </w:rPr>
        <w:t>Apple wonder on R3-2e, if it results in the remote UE having two IDs after the change, potentially confusing the gNB.  ZTE agree with Apple. OPPO indicate that the relay UE anyway has to maintain the mapping for both IDs during the transition period, so from the gNB perspective there is no effort.</w:t>
      </w:r>
    </w:p>
    <w:p w14:paraId="4EAB9F42" w14:textId="77777777" w:rsidR="00DD2801" w:rsidRPr="00C2204F" w:rsidRDefault="00DD2801" w:rsidP="00DD2801">
      <w:pPr>
        <w:pStyle w:val="Doc-text2"/>
        <w:rPr>
          <w:lang w:val="sv-SE"/>
        </w:rPr>
      </w:pPr>
      <w:r w:rsidRPr="00C2204F">
        <w:rPr>
          <w:lang w:val="sv-SE"/>
        </w:rPr>
        <w:t>Apple think we agreed that the remote UE reports the source L2ID to the gNB directly, and R3-2e seems not consistent with that.  OPPO think whether the source ID is reported for the PC5 link is a separate proposal.  Ericsson agree with OPPO.</w:t>
      </w:r>
    </w:p>
    <w:p w14:paraId="29098730" w14:textId="77777777" w:rsidR="00DD2801" w:rsidRPr="00C2204F" w:rsidRDefault="00DD2801" w:rsidP="00DD2801">
      <w:pPr>
        <w:pStyle w:val="Doc-text2"/>
        <w:rPr>
          <w:lang w:val="sv-SE"/>
        </w:rPr>
      </w:pPr>
      <w:r w:rsidRPr="00C2204F">
        <w:rPr>
          <w:lang w:val="sv-SE"/>
        </w:rPr>
        <w:t>Xiaomi think the WA is not correctly copied in R2.  We said ”RAN2 does not pursue procedural impact for handling it beyond P6 of” a document from the previous meeting.</w:t>
      </w:r>
    </w:p>
    <w:p w14:paraId="6D93F89A" w14:textId="77777777" w:rsidR="00DD2801" w:rsidRPr="00C2204F" w:rsidRDefault="00DD2801" w:rsidP="00DD2801">
      <w:pPr>
        <w:pStyle w:val="Doc-text2"/>
        <w:rPr>
          <w:lang w:val="sv-SE"/>
        </w:rPr>
      </w:pPr>
      <w:r w:rsidRPr="00C2204F">
        <w:rPr>
          <w:lang w:val="sv-SE"/>
        </w:rPr>
        <w:t>Huawei wonder in R3-2b, how the gNB can know which kind of authorisation to do (relay or non-relay).  OPPO understand the authorisation has separate IEs for the two cases, and the gNB can determine on this basis.</w:t>
      </w:r>
    </w:p>
    <w:p w14:paraId="60B526AD" w14:textId="77777777" w:rsidR="00DD2801" w:rsidRPr="00C2204F" w:rsidRDefault="00DD2801" w:rsidP="00DD2801">
      <w:pPr>
        <w:pStyle w:val="Doc-text2"/>
        <w:rPr>
          <w:lang w:val="sv-SE"/>
        </w:rPr>
      </w:pPr>
    </w:p>
    <w:p w14:paraId="2099A91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Agreements:</w:t>
      </w:r>
    </w:p>
    <w:p w14:paraId="41F7D26F"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1 [19/19]: RAN2 confirm the working assumption of ”Remote local UE ID is 8 bits.”</w:t>
      </w:r>
    </w:p>
    <w:p w14:paraId="5B50BD5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2 [19/19] (modified): RAN2 confirm the working assumption of ”Remote UE ID is always present in PC5 adaptation layer header.”  This refers to the remote local UE ID.  No impact to RRC signalling (as indicated in the original WA).</w:t>
      </w:r>
    </w:p>
    <w:p w14:paraId="437BDA3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3-1a-1 [19/19]: L2 relay UE report source L2 ID of relay-related discovery transmission to gNB.</w:t>
      </w:r>
    </w:p>
    <w:p w14:paraId="016E56C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4 [19/19]: When a SRAP Data PDU that contains a UE ID or BEARER ID which is not included in sl-SRAP-Config-Remote (for Remote UE) or sl-SRAP-Config-Relay (for Relay UE) is received, the SRAP entity shall discard the received SRAP Data PDU.</w:t>
      </w:r>
    </w:p>
    <w:p w14:paraId="0102F28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3-2a [18/19]: L2-remote, L2-relay, L3-remote and L3-relay UE report destination L2 ID for discovery transmission. L2-relay-UE, L3-remote-UE and L3-relay-UE report (i.e., except L2-remote-UE) destination L2 ID for established PC5 link for relaying.</w:t>
      </w:r>
    </w:p>
    <w:p w14:paraId="691DB77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3-2c [16/19]: For the destination L2 ID reporting for discovery and for established PC5 link for relay, add a new IE (i.e., instead of reusing the existing field sl-DestinationIdentity).</w:t>
      </w:r>
    </w:p>
    <w:p w14:paraId="3413766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3-2e [17/19]: L2 relay-UE not report the updated ID of L2-remote UE of the established PC5 link.</w:t>
      </w:r>
    </w:p>
    <w:p w14:paraId="69B3154D"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5 [18/19]: For RRC_INACTIVE / RRC_IDLE L2-Relay UE, it gets local ID configuration for L2-remote UE during direct-to-indirect switching from network configuration on sl-LocalIdentity-r17.</w:t>
      </w:r>
    </w:p>
    <w:p w14:paraId="164525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Recommendation 6 [17/19]: In order for L2-relay UE to differentiate between SRAP data PDU for SRB and DRB if the BEARER ID is 0/1/2/3, for a SRAP Data PDU received from PC5 (or Uu) via sl-Egress-RLC-Channel-Uu (or via sl-Egress-RLC-Channel-PC5), L2-relay UE can know whether </w:t>
      </w:r>
    </w:p>
    <w:p w14:paraId="75C7385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 xml:space="preserve">it is SRB or DRB based on the associated sl-RemoteUE-RB-Identity. </w:t>
      </w:r>
    </w:p>
    <w:p w14:paraId="76C8E413"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sv-SE"/>
        </w:rPr>
      </w:pPr>
      <w:r w:rsidRPr="00C2204F">
        <w:rPr>
          <w:lang w:val="sv-SE"/>
        </w:rPr>
        <w:t>Recommendation 3-2b above to be discussed in the RRC running CR discussion.</w:t>
      </w:r>
    </w:p>
    <w:p w14:paraId="13E2ACF5" w14:textId="77777777" w:rsidR="00DD2801" w:rsidRPr="00C2204F" w:rsidRDefault="00DD2801" w:rsidP="00DD2801">
      <w:pPr>
        <w:pStyle w:val="Doc-text2"/>
        <w:rPr>
          <w:lang w:val="sv-SE"/>
        </w:rPr>
      </w:pPr>
    </w:p>
    <w:p w14:paraId="7A11F6D0" w14:textId="77777777" w:rsidR="00DD2801" w:rsidRPr="00C2204F" w:rsidRDefault="00DD2801" w:rsidP="00DD2801">
      <w:pPr>
        <w:pStyle w:val="Doc-text2"/>
        <w:rPr>
          <w:lang w:val="sv-SE"/>
        </w:rPr>
      </w:pPr>
    </w:p>
    <w:p w14:paraId="1E36722A" w14:textId="77777777" w:rsidR="00DD2801" w:rsidRPr="00C2204F" w:rsidRDefault="00DD2801" w:rsidP="00DD2801">
      <w:pPr>
        <w:pStyle w:val="Doc-text2"/>
        <w:rPr>
          <w:lang w:val="sv-SE"/>
        </w:rPr>
      </w:pPr>
      <w:r w:rsidRPr="00C2204F">
        <w:rPr>
          <w:lang w:val="sv-SE"/>
        </w:rPr>
        <w:t>For further discussion</w:t>
      </w:r>
    </w:p>
    <w:p w14:paraId="29C67E9D" w14:textId="77777777" w:rsidR="00DD2801" w:rsidRPr="00C2204F" w:rsidRDefault="00DD2801" w:rsidP="00DD2801">
      <w:pPr>
        <w:pStyle w:val="Doc-text2"/>
        <w:rPr>
          <w:lang w:val="sv-SE"/>
        </w:rPr>
      </w:pPr>
      <w:r w:rsidRPr="00C2204F">
        <w:rPr>
          <w:lang w:val="sv-SE"/>
        </w:rPr>
        <w:t>Recommendation 3-1a-2 [?/19]: RAN2 discuss whether to report 1) source L2 ID to be used to establish PC5 link with L2 relay UE (i.e., used to send DCR message) or 2) source L2 ID of relay-related discovery transmission to gNB (by assuming it is also the source L2 ID used to send DCR message if model-B discovery is used). And if the latter one is adopted, RAN2 discuss how to handle the case where model-A discovery is used by relay UE.</w:t>
      </w:r>
    </w:p>
    <w:p w14:paraId="3EF42035" w14:textId="77777777" w:rsidR="00DD2801" w:rsidRPr="00C2204F" w:rsidRDefault="00DD2801" w:rsidP="00DD2801">
      <w:pPr>
        <w:pStyle w:val="Doc-text2"/>
        <w:rPr>
          <w:lang w:val="sv-SE"/>
        </w:rPr>
      </w:pPr>
      <w:r w:rsidRPr="00C2204F">
        <w:rPr>
          <w:lang w:val="sv-SE"/>
        </w:rPr>
        <w:t>Recommendation 3-1c [?/19]: Relying RRC running-CR discussion on how to specify the initiation condition for source L2 ID reporting, at least including when source L2 ID is updated.</w:t>
      </w:r>
    </w:p>
    <w:p w14:paraId="36845C8F" w14:textId="77777777" w:rsidR="00DD2801" w:rsidRPr="00C2204F" w:rsidRDefault="00DD2801" w:rsidP="00DD2801">
      <w:pPr>
        <w:pStyle w:val="Doc-text2"/>
        <w:rPr>
          <w:lang w:val="sv-SE"/>
        </w:rPr>
      </w:pPr>
      <w:r w:rsidRPr="00C2204F">
        <w:rPr>
          <w:lang w:val="sv-SE"/>
        </w:rPr>
        <w:t>Recommendation  3-2d: When L2-relay UE report destination L2 ID of peer UE (i.e., ID of L2-remote UE), RAN2 discuss whether to report an indicator on whether local ID allocation is required [2/6] or not [4/6].</w:t>
      </w:r>
    </w:p>
    <w:p w14:paraId="0EDFA27C" w14:textId="77777777" w:rsidR="00DD2801" w:rsidRPr="00C2204F" w:rsidRDefault="00DD2801" w:rsidP="00DD2801">
      <w:pPr>
        <w:pStyle w:val="Doc-text2"/>
        <w:rPr>
          <w:lang w:val="sv-SE"/>
        </w:rPr>
      </w:pPr>
    </w:p>
    <w:p w14:paraId="34691BE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w:t>
      </w:r>
    </w:p>
    <w:p w14:paraId="3F614BB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Recommendations 3-1a-2, and 3-2d above to be discussed in the RRC running CR discussion.</w:t>
      </w:r>
    </w:p>
    <w:p w14:paraId="12A32FB6" w14:textId="77777777" w:rsidR="00DD2801" w:rsidRPr="00C2204F" w:rsidRDefault="00DD2801" w:rsidP="00DD2801">
      <w:pPr>
        <w:pStyle w:val="Doc-text2"/>
      </w:pPr>
    </w:p>
    <w:p w14:paraId="196A0660" w14:textId="77777777" w:rsidR="00DD2801" w:rsidRPr="00C2204F" w:rsidRDefault="00DD2801" w:rsidP="00DD2801">
      <w:pPr>
        <w:pStyle w:val="Doc-text2"/>
      </w:pPr>
    </w:p>
    <w:p w14:paraId="13835FA1" w14:textId="77777777" w:rsidR="00DD2801" w:rsidRPr="00C2204F" w:rsidRDefault="00DD2801" w:rsidP="00DD2801">
      <w:pPr>
        <w:pStyle w:val="Comments"/>
        <w:rPr>
          <w:noProof w:val="0"/>
        </w:rPr>
      </w:pPr>
      <w:r w:rsidRPr="00C2204F">
        <w:rPr>
          <w:noProof w:val="0"/>
        </w:rPr>
        <w:t>Other documents</w:t>
      </w:r>
    </w:p>
    <w:p w14:paraId="31F8534B" w14:textId="428C31CE" w:rsidR="00DD2801" w:rsidRPr="00C2204F" w:rsidRDefault="00257687" w:rsidP="00DD2801">
      <w:pPr>
        <w:pStyle w:val="Doc-title"/>
      </w:pPr>
      <w:hyperlink r:id="rId1166" w:history="1">
        <w:r>
          <w:rPr>
            <w:rStyle w:val="Hyperlink"/>
          </w:rPr>
          <w:t>R2-2202392</w:t>
        </w:r>
      </w:hyperlink>
      <w:r w:rsidR="00DD2801" w:rsidRPr="00C2204F">
        <w:tab/>
        <w:t>Discussion on SRAP for L2 U2N relay</w:t>
      </w:r>
      <w:r w:rsidR="00DD2801" w:rsidRPr="00C2204F">
        <w:tab/>
        <w:t>Huawei, HiSilicon</w:t>
      </w:r>
      <w:r w:rsidR="00DD2801" w:rsidRPr="00C2204F">
        <w:tab/>
        <w:t>discussion</w:t>
      </w:r>
      <w:r w:rsidR="00DD2801" w:rsidRPr="00C2204F">
        <w:tab/>
        <w:t>Rel-17</w:t>
      </w:r>
      <w:r w:rsidR="00DD2801" w:rsidRPr="00C2204F">
        <w:tab/>
        <w:t>NR_SL_relay-Core</w:t>
      </w:r>
    </w:p>
    <w:p w14:paraId="1EA039BE" w14:textId="52818F43" w:rsidR="00DD2801" w:rsidRPr="00C2204F" w:rsidRDefault="00257687" w:rsidP="00DD2801">
      <w:pPr>
        <w:pStyle w:val="Doc-title"/>
      </w:pPr>
      <w:hyperlink r:id="rId1167" w:history="1">
        <w:r>
          <w:rPr>
            <w:rStyle w:val="Hyperlink"/>
          </w:rPr>
          <w:t>R2-2202429</w:t>
        </w:r>
      </w:hyperlink>
      <w:r w:rsidR="00DD2801" w:rsidRPr="00C2204F">
        <w:tab/>
        <w:t>Remaining issues of the adaptation layer</w:t>
      </w:r>
      <w:r w:rsidR="00DD2801" w:rsidRPr="00C2204F">
        <w:tab/>
        <w:t>Ericsson</w:t>
      </w:r>
      <w:r w:rsidR="00DD2801" w:rsidRPr="00C2204F">
        <w:tab/>
        <w:t>discussion</w:t>
      </w:r>
      <w:r w:rsidR="00DD2801" w:rsidRPr="00C2204F">
        <w:tab/>
        <w:t>Rel-17</w:t>
      </w:r>
      <w:r w:rsidR="00DD2801" w:rsidRPr="00C2204F">
        <w:tab/>
        <w:t>NR_SL_relay-Core</w:t>
      </w:r>
    </w:p>
    <w:p w14:paraId="03D3EB2B" w14:textId="5A3BBD8B" w:rsidR="00DD2801" w:rsidRPr="00C2204F" w:rsidRDefault="00257687" w:rsidP="00DD2801">
      <w:pPr>
        <w:pStyle w:val="Doc-title"/>
      </w:pPr>
      <w:hyperlink r:id="rId1168" w:history="1">
        <w:r>
          <w:rPr>
            <w:rStyle w:val="Hyperlink"/>
          </w:rPr>
          <w:t>R2-2202675</w:t>
        </w:r>
      </w:hyperlink>
      <w:r w:rsidR="00DD2801" w:rsidRPr="00C2204F">
        <w:tab/>
        <w:t xml:space="preserve">Remaining issue on sidelink adaptation layer </w:t>
      </w:r>
      <w:r w:rsidR="00DD2801" w:rsidRPr="00C2204F">
        <w:tab/>
        <w:t>Qualcomm Incorporated</w:t>
      </w:r>
      <w:r w:rsidR="00DD2801" w:rsidRPr="00C2204F">
        <w:tab/>
        <w:t>discussion</w:t>
      </w:r>
      <w:r w:rsidR="00DD2801" w:rsidRPr="00C2204F">
        <w:tab/>
        <w:t>NR_SL_relay-Core</w:t>
      </w:r>
    </w:p>
    <w:p w14:paraId="73F18C7C" w14:textId="766908E1" w:rsidR="00DD2801" w:rsidRPr="00C2204F" w:rsidRDefault="00257687" w:rsidP="00DD2801">
      <w:pPr>
        <w:pStyle w:val="Doc-title"/>
      </w:pPr>
      <w:hyperlink r:id="rId1169" w:history="1">
        <w:r>
          <w:rPr>
            <w:rStyle w:val="Hyperlink"/>
          </w:rPr>
          <w:t>R2-2202897</w:t>
        </w:r>
      </w:hyperlink>
      <w:r w:rsidR="00DD2801" w:rsidRPr="00C2204F">
        <w:tab/>
        <w:t>Discussion on UE's L2 ID</w:t>
      </w:r>
      <w:r w:rsidR="00DD2801" w:rsidRPr="00C2204F">
        <w:tab/>
        <w:t>Sharp</w:t>
      </w:r>
      <w:r w:rsidR="00DD2801" w:rsidRPr="00C2204F">
        <w:tab/>
        <w:t>discussion</w:t>
      </w:r>
    </w:p>
    <w:p w14:paraId="14A77646" w14:textId="661FCFC5" w:rsidR="00DD2801" w:rsidRPr="00C2204F" w:rsidRDefault="00257687" w:rsidP="00DD2801">
      <w:pPr>
        <w:pStyle w:val="Doc-title"/>
      </w:pPr>
      <w:hyperlink r:id="rId1170" w:history="1">
        <w:r>
          <w:rPr>
            <w:rStyle w:val="Hyperlink"/>
          </w:rPr>
          <w:t>R2-2203172</w:t>
        </w:r>
      </w:hyperlink>
      <w:r w:rsidR="00DD2801" w:rsidRPr="00C2204F">
        <w:tab/>
        <w:t>SRAP - miscellaneous issues</w:t>
      </w:r>
      <w:r w:rsidR="00DD2801" w:rsidRPr="00C2204F">
        <w:tab/>
        <w:t>Samsung Electronics GmbH</w:t>
      </w:r>
      <w:r w:rsidR="00DD2801" w:rsidRPr="00C2204F">
        <w:tab/>
        <w:t>discussion</w:t>
      </w:r>
    </w:p>
    <w:p w14:paraId="77710D67" w14:textId="77777777" w:rsidR="00DD2801" w:rsidRPr="00C2204F" w:rsidRDefault="00DD2801" w:rsidP="00DD2801">
      <w:pPr>
        <w:pStyle w:val="Comments"/>
        <w:rPr>
          <w:noProof w:val="0"/>
        </w:rPr>
      </w:pPr>
    </w:p>
    <w:p w14:paraId="471C2E8A" w14:textId="77777777" w:rsidR="00DD2801" w:rsidRPr="00C2204F" w:rsidRDefault="00DD2801" w:rsidP="00DD2801">
      <w:pPr>
        <w:pStyle w:val="Comments"/>
        <w:rPr>
          <w:noProof w:val="0"/>
        </w:rPr>
      </w:pPr>
      <w:r w:rsidRPr="00C2204F">
        <w:rPr>
          <w:noProof w:val="0"/>
        </w:rPr>
        <w:t>Withdrawn/Not available</w:t>
      </w:r>
    </w:p>
    <w:p w14:paraId="1F32435E" w14:textId="0B5CA5C5" w:rsidR="00DD2801" w:rsidRPr="00C2204F" w:rsidRDefault="00257687" w:rsidP="00DD2801">
      <w:pPr>
        <w:pStyle w:val="Doc-title"/>
      </w:pPr>
      <w:hyperlink r:id="rId1171" w:history="1">
        <w:r>
          <w:rPr>
            <w:rStyle w:val="Hyperlink"/>
          </w:rPr>
          <w:t>R2-2202854</w:t>
        </w:r>
      </w:hyperlink>
      <w:r w:rsidR="00DD2801" w:rsidRPr="00C2204F">
        <w:tab/>
        <w:t>SRAP header format design</w:t>
      </w:r>
      <w:r w:rsidR="00DD2801" w:rsidRPr="00C2204F">
        <w:tab/>
        <w:t>CMCC</w:t>
      </w:r>
      <w:r w:rsidR="00DD2801" w:rsidRPr="00C2204F">
        <w:tab/>
        <w:t>discussion</w:t>
      </w:r>
      <w:r w:rsidR="00DD2801" w:rsidRPr="00C2204F">
        <w:tab/>
        <w:t>Rel-17</w:t>
      </w:r>
      <w:r w:rsidR="00DD2801" w:rsidRPr="00C2204F">
        <w:tab/>
        <w:t>NR_SL_relay-Core</w:t>
      </w:r>
      <w:r w:rsidR="00DD2801" w:rsidRPr="00C2204F">
        <w:tab/>
        <w:t>Withdrawn</w:t>
      </w:r>
    </w:p>
    <w:p w14:paraId="664F41D1" w14:textId="77777777" w:rsidR="00DD2801" w:rsidRPr="00C2204F" w:rsidRDefault="00DD2801" w:rsidP="00DD2801">
      <w:pPr>
        <w:pStyle w:val="Heading4"/>
      </w:pPr>
      <w:bookmarkStart w:id="259" w:name="_Toc102254945"/>
      <w:r w:rsidRPr="00C2204F">
        <w:t>8.7.2.4</w:t>
      </w:r>
      <w:r w:rsidRPr="00C2204F">
        <w:tab/>
        <w:t>QoS</w:t>
      </w:r>
      <w:bookmarkEnd w:id="259"/>
    </w:p>
    <w:p w14:paraId="099CD282" w14:textId="77777777" w:rsidR="00DD2801" w:rsidRPr="00C2204F" w:rsidRDefault="00DD2801" w:rsidP="00DD2801">
      <w:pPr>
        <w:pStyle w:val="Comments"/>
        <w:rPr>
          <w:noProof w:val="0"/>
        </w:rPr>
      </w:pPr>
      <w:r w:rsidRPr="00C2204F">
        <w:rPr>
          <w:noProof w:val="0"/>
        </w:rPr>
        <w:t>Mechanisms for E2E QoS management.</w:t>
      </w:r>
    </w:p>
    <w:p w14:paraId="60448810" w14:textId="77777777" w:rsidR="00DD2801" w:rsidRPr="00C2204F" w:rsidRDefault="00DD2801" w:rsidP="00DD2801">
      <w:pPr>
        <w:pStyle w:val="Comments"/>
        <w:rPr>
          <w:noProof w:val="0"/>
        </w:rPr>
      </w:pPr>
      <w:r w:rsidRPr="00C2204F">
        <w:rPr>
          <w:noProof w:val="0"/>
        </w:rPr>
        <w:t>Including report of [Pre117-e][602][Relay] Open issues on relay QoS (Samsung)</w:t>
      </w:r>
    </w:p>
    <w:p w14:paraId="4024A88D" w14:textId="77777777" w:rsidR="00DD2801" w:rsidRPr="00C2204F" w:rsidRDefault="00DD2801" w:rsidP="00DD2801">
      <w:pPr>
        <w:pStyle w:val="Comments"/>
        <w:rPr>
          <w:noProof w:val="0"/>
        </w:rPr>
      </w:pPr>
    </w:p>
    <w:p w14:paraId="596301C9" w14:textId="77777777" w:rsidR="00DD2801" w:rsidRPr="00C2204F" w:rsidRDefault="00DD2801" w:rsidP="00DD2801">
      <w:pPr>
        <w:pStyle w:val="Comments"/>
        <w:rPr>
          <w:noProof w:val="0"/>
        </w:rPr>
      </w:pPr>
      <w:r w:rsidRPr="00C2204F">
        <w:rPr>
          <w:noProof w:val="0"/>
        </w:rPr>
        <w:t>Email discussion report</w:t>
      </w:r>
    </w:p>
    <w:p w14:paraId="464870AF" w14:textId="740D1D59" w:rsidR="00DD2801" w:rsidRPr="00C2204F" w:rsidRDefault="00257687" w:rsidP="00DD2801">
      <w:pPr>
        <w:pStyle w:val="Doc-title"/>
      </w:pPr>
      <w:hyperlink r:id="rId1172" w:history="1">
        <w:r>
          <w:rPr>
            <w:rStyle w:val="Hyperlink"/>
          </w:rPr>
          <w:t>R2-2202955</w:t>
        </w:r>
      </w:hyperlink>
      <w:r w:rsidR="00DD2801" w:rsidRPr="00C2204F">
        <w:tab/>
        <w:t>Summary of [Pre117-e][602][Relay] Open issues on relay QoS (Samsung)</w:t>
      </w:r>
      <w:r w:rsidR="00DD2801" w:rsidRPr="00C2204F">
        <w:tab/>
        <w:t>Samsung</w:t>
      </w:r>
      <w:r w:rsidR="00DD2801" w:rsidRPr="00C2204F">
        <w:tab/>
        <w:t>discussion</w:t>
      </w:r>
      <w:r w:rsidR="00DD2801" w:rsidRPr="00C2204F">
        <w:tab/>
        <w:t>Rel-17</w:t>
      </w:r>
      <w:r w:rsidR="00DD2801" w:rsidRPr="00C2204F">
        <w:tab/>
        <w:t>NR_SL_relay-Core</w:t>
      </w:r>
      <w:r w:rsidR="00DD2801" w:rsidRPr="00C2204F">
        <w:tab/>
        <w:t>Late</w:t>
      </w:r>
    </w:p>
    <w:p w14:paraId="6417BC4B" w14:textId="77777777" w:rsidR="00DD2801" w:rsidRPr="00C2204F" w:rsidRDefault="00DD2801" w:rsidP="00DD2801">
      <w:pPr>
        <w:pStyle w:val="Doc-text2"/>
      </w:pPr>
    </w:p>
    <w:p w14:paraId="7D9F7776" w14:textId="77777777" w:rsidR="00DD2801" w:rsidRPr="00C2204F" w:rsidRDefault="00DD2801" w:rsidP="00DD2801">
      <w:pPr>
        <w:pStyle w:val="Doc-text2"/>
      </w:pPr>
      <w:r w:rsidRPr="00C2204F">
        <w:t>Proposal 4: RAN2 to deprioritize bit rate recommendation procedure via Relay UE in this release.</w:t>
      </w:r>
    </w:p>
    <w:p w14:paraId="69B6F17C" w14:textId="77777777" w:rsidR="00DD2801" w:rsidRPr="00C2204F" w:rsidRDefault="00DD2801" w:rsidP="00DD2801">
      <w:pPr>
        <w:pStyle w:val="Doc-text2"/>
      </w:pPr>
      <w:r w:rsidRPr="00C2204F">
        <w:t>Proposal 5 (19/20): No dedicated resource is specified at Relay UE for relayed traffic.</w:t>
      </w:r>
    </w:p>
    <w:p w14:paraId="2A5B198F" w14:textId="77777777" w:rsidR="00DD2801" w:rsidRPr="00C2204F" w:rsidRDefault="00DD2801" w:rsidP="00DD2801">
      <w:pPr>
        <w:pStyle w:val="Doc-text2"/>
      </w:pPr>
      <w:r w:rsidRPr="00C2204F">
        <w:t>Proposal 6 (21/21): UE does not need to report PC5 QoS information in SUI for sidelink discovery.</w:t>
      </w:r>
    </w:p>
    <w:p w14:paraId="03F051ED" w14:textId="77777777" w:rsidR="00DD2801" w:rsidRPr="00C2204F" w:rsidRDefault="00DD2801" w:rsidP="00DD2801">
      <w:pPr>
        <w:pStyle w:val="Doc-text2"/>
      </w:pPr>
      <w:r w:rsidRPr="00C2204F">
        <w:t>Proposal 7 (20/20): No PDB restriction is applied for SL-SRB4 when performing MAC PDU transmission.</w:t>
      </w:r>
    </w:p>
    <w:p w14:paraId="3583B5CF" w14:textId="77777777" w:rsidR="00DD2801" w:rsidRPr="00C2204F" w:rsidRDefault="00DD2801" w:rsidP="00DD2801">
      <w:pPr>
        <w:pStyle w:val="Doc-text2"/>
      </w:pPr>
    </w:p>
    <w:p w14:paraId="18E28F55" w14:textId="77777777" w:rsidR="00DD2801" w:rsidRPr="00C2204F" w:rsidRDefault="00DD2801" w:rsidP="00DD2801">
      <w:pPr>
        <w:pStyle w:val="Doc-text2"/>
      </w:pPr>
      <w:r w:rsidRPr="00C2204F">
        <w:t>Discussion:</w:t>
      </w:r>
    </w:p>
    <w:p w14:paraId="46A16E25" w14:textId="77777777" w:rsidR="00DD2801" w:rsidRPr="00C2204F" w:rsidRDefault="00DD2801" w:rsidP="00DD2801">
      <w:pPr>
        <w:pStyle w:val="Doc-text2"/>
      </w:pPr>
      <w:r w:rsidRPr="00C2204F">
        <w:t>ZTE think a simple design for RBR could still be done.</w:t>
      </w:r>
    </w:p>
    <w:p w14:paraId="3A0B591C" w14:textId="77777777" w:rsidR="00DD2801" w:rsidRPr="00C2204F" w:rsidRDefault="00DD2801" w:rsidP="00DD2801">
      <w:pPr>
        <w:pStyle w:val="Doc-text2"/>
      </w:pPr>
      <w:r w:rsidRPr="00C2204F">
        <w:t>Apple think the design cannot necessarily be simple and there are significant issues that would have to be solved.  Intel agree.  Also CATT, Qualcomm, Huawei, and Xiaomi.</w:t>
      </w:r>
    </w:p>
    <w:p w14:paraId="60664E94" w14:textId="77777777" w:rsidR="00DD2801" w:rsidRPr="00C2204F" w:rsidRDefault="00DD2801" w:rsidP="00DD2801">
      <w:pPr>
        <w:pStyle w:val="Doc-text2"/>
      </w:pPr>
      <w:r w:rsidRPr="00C2204F">
        <w:t>OPPO see it as a similar situation to flow control and pre-emptive BSR, where more details came up in the email discussion.</w:t>
      </w:r>
    </w:p>
    <w:p w14:paraId="4FE16193" w14:textId="77777777" w:rsidR="00DD2801" w:rsidRPr="00C2204F" w:rsidRDefault="00DD2801" w:rsidP="00DD2801">
      <w:pPr>
        <w:pStyle w:val="Doc-text2"/>
      </w:pPr>
    </w:p>
    <w:p w14:paraId="14692E2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221B66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 RAN2 to deprioritize bit rate recommendation procedure via Relay UE in this release.</w:t>
      </w:r>
    </w:p>
    <w:p w14:paraId="1042C26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5 (19/20): No dedicated resource is specified at Relay UE for relayed traffic.</w:t>
      </w:r>
    </w:p>
    <w:p w14:paraId="6C27ADC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6 (21/21): UE does not need to report PC5 QoS information in SUI for sidelink discovery.</w:t>
      </w:r>
    </w:p>
    <w:p w14:paraId="49434B8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7 (20/20): No PDB restriction is applied for SL-SRB4 when performing MAC PDU transmission.</w:t>
      </w:r>
    </w:p>
    <w:p w14:paraId="35B5E4A5" w14:textId="77777777" w:rsidR="00DD2801" w:rsidRPr="00C2204F" w:rsidRDefault="00DD2801" w:rsidP="00DD2801">
      <w:pPr>
        <w:pStyle w:val="Doc-text2"/>
      </w:pPr>
    </w:p>
    <w:p w14:paraId="1E115CEB" w14:textId="77777777" w:rsidR="00DD2801" w:rsidRPr="00C2204F" w:rsidRDefault="00DD2801" w:rsidP="00DD2801">
      <w:pPr>
        <w:pStyle w:val="Doc-text2"/>
      </w:pPr>
    </w:p>
    <w:p w14:paraId="1B266815" w14:textId="77777777" w:rsidR="00DD2801" w:rsidRPr="00C2204F" w:rsidRDefault="00DD2801" w:rsidP="00DD2801">
      <w:pPr>
        <w:pStyle w:val="EmailDiscussion"/>
        <w:overflowPunct/>
        <w:autoSpaceDE/>
        <w:autoSpaceDN/>
        <w:adjustRightInd/>
        <w:ind w:left="1619" w:hanging="360"/>
        <w:textAlignment w:val="auto"/>
      </w:pPr>
      <w:r w:rsidRPr="00C2204F">
        <w:t>[AT117-e][619][Relay] Flow control and pre-emptive BSR mechanisms (Samsung)</w:t>
      </w:r>
    </w:p>
    <w:p w14:paraId="2B73B6C3" w14:textId="2AF6E1EF" w:rsidR="00DD2801" w:rsidRPr="00C2204F" w:rsidRDefault="00DD2801" w:rsidP="00DD2801">
      <w:pPr>
        <w:pStyle w:val="EmailDiscussion2"/>
      </w:pPr>
      <w:r w:rsidRPr="00C2204F">
        <w:tab/>
        <w:t xml:space="preserve">Scope: Discuss P1-P3 of </w:t>
      </w:r>
      <w:hyperlink r:id="rId1173" w:history="1">
        <w:r w:rsidR="00257687">
          <w:rPr>
            <w:rStyle w:val="Hyperlink"/>
          </w:rPr>
          <w:t>R2-2202955</w:t>
        </w:r>
      </w:hyperlink>
      <w:r w:rsidRPr="00C2204F">
        <w:t xml:space="preserve"> and determine if agreeable mechanisms can be developed.  The features can be considered independently of each other.</w:t>
      </w:r>
    </w:p>
    <w:p w14:paraId="1137151C" w14:textId="5E01DE27" w:rsidR="00DD2801" w:rsidRPr="00C2204F" w:rsidRDefault="00DD2801" w:rsidP="00DD2801">
      <w:pPr>
        <w:pStyle w:val="EmailDiscussion2"/>
      </w:pPr>
      <w:r w:rsidRPr="00C2204F">
        <w:tab/>
        <w:t xml:space="preserve">Intended outcome: Endorsable TPs to affected specifications; report in </w:t>
      </w:r>
      <w:hyperlink r:id="rId1174" w:history="1">
        <w:r w:rsidR="00257687">
          <w:rPr>
            <w:rStyle w:val="Hyperlink"/>
          </w:rPr>
          <w:t>R2-2203600</w:t>
        </w:r>
      </w:hyperlink>
    </w:p>
    <w:p w14:paraId="0931847A" w14:textId="77777777" w:rsidR="00DD2801" w:rsidRPr="00C2204F" w:rsidRDefault="00DD2801" w:rsidP="00DD2801">
      <w:pPr>
        <w:pStyle w:val="EmailDiscussion2"/>
      </w:pPr>
      <w:r w:rsidRPr="00C2204F">
        <w:tab/>
        <w:t>Deadline:  Thursday 2022-02-24 1200 UTC</w:t>
      </w:r>
    </w:p>
    <w:p w14:paraId="4BB403BA" w14:textId="77777777" w:rsidR="00DD2801" w:rsidRPr="00C2204F" w:rsidRDefault="00DD2801" w:rsidP="00DD2801">
      <w:pPr>
        <w:pStyle w:val="EmailDiscussion2"/>
      </w:pPr>
    </w:p>
    <w:p w14:paraId="53FFD461" w14:textId="1BACD6FA" w:rsidR="00DD2801" w:rsidRPr="00C2204F" w:rsidRDefault="00257687" w:rsidP="00DD2801">
      <w:pPr>
        <w:pStyle w:val="Doc-title"/>
      </w:pPr>
      <w:hyperlink r:id="rId1175" w:history="1">
        <w:r>
          <w:rPr>
            <w:rStyle w:val="Hyperlink"/>
          </w:rPr>
          <w:t>R2-2203600</w:t>
        </w:r>
      </w:hyperlink>
      <w:r w:rsidR="00DD2801" w:rsidRPr="00C2204F">
        <w:tab/>
        <w:t>[AT117-e][619][Relay] Flow control and pre-emptive BSR mechanisms</w:t>
      </w:r>
      <w:r w:rsidR="00DD2801" w:rsidRPr="00C2204F">
        <w:tab/>
        <w:t>Samsung</w:t>
      </w:r>
      <w:r w:rsidR="00DD2801" w:rsidRPr="00C2204F">
        <w:tab/>
        <w:t>discussion</w:t>
      </w:r>
      <w:r w:rsidR="00DD2801" w:rsidRPr="00C2204F">
        <w:tab/>
        <w:t>Rel-17</w:t>
      </w:r>
      <w:r w:rsidR="00DD2801" w:rsidRPr="00C2204F">
        <w:tab/>
        <w:t>NR_SL_relay-Core</w:t>
      </w:r>
      <w:r w:rsidR="00DD2801" w:rsidRPr="00C2204F">
        <w:tab/>
        <w:t>Late</w:t>
      </w:r>
    </w:p>
    <w:p w14:paraId="188376F7" w14:textId="77777777" w:rsidR="00DD2801" w:rsidRPr="00C2204F" w:rsidRDefault="00DD2801" w:rsidP="00DD2801">
      <w:pPr>
        <w:pStyle w:val="Doc-text2"/>
      </w:pPr>
    </w:p>
    <w:p w14:paraId="0677A086" w14:textId="77777777" w:rsidR="00DD2801" w:rsidRPr="00C2204F" w:rsidRDefault="00DD2801" w:rsidP="00DD2801">
      <w:pPr>
        <w:pStyle w:val="Doc-text2"/>
      </w:pPr>
      <w:r w:rsidRPr="00C2204F">
        <w:t>Proposal 1: RAN2 to deprioritize flow control in L2 U2N relay in this release.</w:t>
      </w:r>
    </w:p>
    <w:p w14:paraId="3655F066" w14:textId="77777777" w:rsidR="00DD2801" w:rsidRPr="00C2204F" w:rsidRDefault="00DD2801" w:rsidP="00DD2801">
      <w:pPr>
        <w:pStyle w:val="Doc-text2"/>
      </w:pPr>
      <w:r w:rsidRPr="00C2204F">
        <w:t>Proposal 2: RAN2 to deprioritize pre-emptive BSR in L2 U2N relay in this release.</w:t>
      </w:r>
    </w:p>
    <w:p w14:paraId="19F449FB" w14:textId="77777777" w:rsidR="00DD2801" w:rsidRPr="00C2204F" w:rsidRDefault="00DD2801" w:rsidP="00DD2801">
      <w:pPr>
        <w:pStyle w:val="Doc-text2"/>
      </w:pPr>
    </w:p>
    <w:p w14:paraId="4BC6DC41" w14:textId="77777777" w:rsidR="00DD2801" w:rsidRPr="00C2204F" w:rsidRDefault="00DD2801" w:rsidP="00DD2801">
      <w:pPr>
        <w:pStyle w:val="Doc-text2"/>
      </w:pPr>
      <w:r w:rsidRPr="00C2204F">
        <w:t>Discussion:</w:t>
      </w:r>
    </w:p>
    <w:p w14:paraId="26FC7AB0" w14:textId="77777777" w:rsidR="00DD2801" w:rsidRPr="00C2204F" w:rsidRDefault="00DD2801" w:rsidP="00DD2801">
      <w:pPr>
        <w:pStyle w:val="Doc-text2"/>
      </w:pPr>
      <w:r w:rsidRPr="00C2204F">
        <w:t>Ericsson think pre-emptive BSR has the possibility to work with limited specification effort, similar to the IAB solution.</w:t>
      </w:r>
    </w:p>
    <w:p w14:paraId="3EFB79F2" w14:textId="77777777" w:rsidR="00DD2801" w:rsidRPr="00C2204F" w:rsidRDefault="00DD2801" w:rsidP="00DD2801">
      <w:pPr>
        <w:pStyle w:val="Doc-text2"/>
      </w:pPr>
      <w:r w:rsidRPr="00C2204F">
        <w:t>OPPO think we did not identify a detailed solution in the email discussion, and the feature was controversial, so they do not see that it can be easily agreed; they also think there are other ways to reduce latency such as CG.</w:t>
      </w:r>
    </w:p>
    <w:p w14:paraId="508201BE" w14:textId="77777777" w:rsidR="00DD2801" w:rsidRPr="00C2204F" w:rsidRDefault="00DD2801" w:rsidP="00DD2801">
      <w:pPr>
        <w:pStyle w:val="Doc-text2"/>
      </w:pPr>
      <w:r w:rsidRPr="00C2204F">
        <w:t>ZTE also think it is not necessary to introduce the pre-emptive BSR, and there is complexity e.g. in computing the buffer size.</w:t>
      </w:r>
    </w:p>
    <w:p w14:paraId="2689C525" w14:textId="77777777" w:rsidR="00DD2801" w:rsidRPr="00C2204F" w:rsidRDefault="00DD2801" w:rsidP="00DD2801">
      <w:pPr>
        <w:pStyle w:val="Doc-text2"/>
      </w:pPr>
      <w:r w:rsidRPr="00C2204F">
        <w:t>Apple have a similar view to OPPO and ZTE, and think the problem with the SCI-based approach is that the information is not very accurate.  For a proper design they see that PC5-RRC impact would be needed.</w:t>
      </w:r>
    </w:p>
    <w:p w14:paraId="0E5CDE3B" w14:textId="77777777" w:rsidR="00DD2801" w:rsidRPr="00C2204F" w:rsidRDefault="00DD2801" w:rsidP="00DD2801">
      <w:pPr>
        <w:pStyle w:val="Doc-text2"/>
      </w:pPr>
      <w:r w:rsidRPr="00C2204F">
        <w:t>InterDigital have some sympathy with Ericsson’s comment and think the CG cannot always be relied upon by the network; they think using the SCI as a trigger and leaving the rest to UE implementation would be a simple solution.</w:t>
      </w:r>
    </w:p>
    <w:p w14:paraId="1BC64358" w14:textId="77777777" w:rsidR="00DD2801" w:rsidRPr="00C2204F" w:rsidRDefault="00DD2801" w:rsidP="00DD2801">
      <w:pPr>
        <w:pStyle w:val="Doc-text2"/>
      </w:pPr>
      <w:r w:rsidRPr="00C2204F">
        <w:t>vivo think the solution is not simple and the IAB discussion was difficult.</w:t>
      </w:r>
    </w:p>
    <w:p w14:paraId="20124C81" w14:textId="77777777" w:rsidR="00DD2801" w:rsidRPr="00C2204F" w:rsidRDefault="00DD2801" w:rsidP="00DD2801">
      <w:pPr>
        <w:pStyle w:val="Doc-text2"/>
      </w:pPr>
      <w:r w:rsidRPr="00C2204F">
        <w:t>CATT agree with Ericsson.</w:t>
      </w:r>
    </w:p>
    <w:p w14:paraId="790DB9EA" w14:textId="77777777" w:rsidR="00DD2801" w:rsidRPr="00C2204F" w:rsidRDefault="00DD2801" w:rsidP="00DD2801">
      <w:pPr>
        <w:pStyle w:val="Doc-text2"/>
      </w:pPr>
      <w:r w:rsidRPr="00C2204F">
        <w:t>LG agree with ZTE and OPPO.</w:t>
      </w:r>
    </w:p>
    <w:p w14:paraId="1EA24A09" w14:textId="77777777" w:rsidR="00DD2801" w:rsidRPr="00C2204F" w:rsidRDefault="00DD2801" w:rsidP="00DD2801">
      <w:pPr>
        <w:pStyle w:val="Doc-text2"/>
      </w:pPr>
      <w:r w:rsidRPr="00C2204F">
        <w:t>Ericsson wonder if we could leave it to ASN.1 review to study how much effort is needed.</w:t>
      </w:r>
    </w:p>
    <w:p w14:paraId="52FEF0D8" w14:textId="77777777" w:rsidR="00DD2801" w:rsidRPr="00C2204F" w:rsidRDefault="00DD2801" w:rsidP="00DD2801">
      <w:pPr>
        <w:pStyle w:val="Doc-text2"/>
      </w:pPr>
    </w:p>
    <w:p w14:paraId="196A637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217598C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 RAN2 to deprioritize flow control in L2 U2N relay in this release.</w:t>
      </w:r>
    </w:p>
    <w:p w14:paraId="3772E30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 RAN2 to deprioritize pre-emptive BSR in L2 U2N relay in this release.</w:t>
      </w:r>
    </w:p>
    <w:p w14:paraId="4D7B9FF6" w14:textId="77777777" w:rsidR="00DD2801" w:rsidRPr="00C2204F" w:rsidRDefault="00DD2801" w:rsidP="00DD2801">
      <w:pPr>
        <w:pStyle w:val="Comments"/>
        <w:rPr>
          <w:noProof w:val="0"/>
        </w:rPr>
      </w:pPr>
    </w:p>
    <w:p w14:paraId="1AB49136" w14:textId="77777777" w:rsidR="00DD2801" w:rsidRPr="00C2204F" w:rsidRDefault="00DD2801" w:rsidP="00DD2801">
      <w:pPr>
        <w:pStyle w:val="Comments"/>
        <w:rPr>
          <w:noProof w:val="0"/>
        </w:rPr>
      </w:pPr>
      <w:r w:rsidRPr="00C2204F">
        <w:rPr>
          <w:noProof w:val="0"/>
        </w:rPr>
        <w:t>Other documents</w:t>
      </w:r>
    </w:p>
    <w:p w14:paraId="1C338D3A" w14:textId="0C03F4DB" w:rsidR="00DD2801" w:rsidRPr="00C2204F" w:rsidRDefault="00257687" w:rsidP="00DD2801">
      <w:pPr>
        <w:pStyle w:val="Doc-title"/>
      </w:pPr>
      <w:hyperlink r:id="rId1176" w:history="1">
        <w:r>
          <w:rPr>
            <w:rStyle w:val="Hyperlink"/>
          </w:rPr>
          <w:t>R2-2202339</w:t>
        </w:r>
      </w:hyperlink>
      <w:r w:rsidR="00DD2801" w:rsidRPr="00C2204F">
        <w:tab/>
        <w:t>Left issue on QoS for layer 2 relay</w:t>
      </w:r>
      <w:r w:rsidR="00DD2801" w:rsidRPr="00C2204F">
        <w:tab/>
        <w:t>OPPO</w:t>
      </w:r>
      <w:r w:rsidR="00DD2801" w:rsidRPr="00C2204F">
        <w:tab/>
        <w:t>discussion</w:t>
      </w:r>
      <w:r w:rsidR="00DD2801" w:rsidRPr="00C2204F">
        <w:tab/>
        <w:t>Rel-17</w:t>
      </w:r>
      <w:r w:rsidR="00DD2801" w:rsidRPr="00C2204F">
        <w:tab/>
        <w:t>NR_SL_relay-Core</w:t>
      </w:r>
    </w:p>
    <w:p w14:paraId="00BD9DED" w14:textId="7219E5E9" w:rsidR="00DD2801" w:rsidRPr="00C2204F" w:rsidRDefault="00257687" w:rsidP="00DD2801">
      <w:pPr>
        <w:pStyle w:val="Doc-title"/>
      </w:pPr>
      <w:hyperlink r:id="rId1177" w:history="1">
        <w:r>
          <w:rPr>
            <w:rStyle w:val="Hyperlink"/>
          </w:rPr>
          <w:t>R2-2202381</w:t>
        </w:r>
      </w:hyperlink>
      <w:r w:rsidR="00DD2801" w:rsidRPr="00C2204F">
        <w:tab/>
        <w:t>Miscellaneous issues on bearer mapping and QoS</w:t>
      </w:r>
      <w:r w:rsidR="00DD2801" w:rsidRPr="00C2204F">
        <w:tab/>
        <w:t>ZTE, Sanechips</w:t>
      </w:r>
      <w:r w:rsidR="00DD2801" w:rsidRPr="00C2204F">
        <w:tab/>
        <w:t>discussion</w:t>
      </w:r>
      <w:r w:rsidR="00DD2801" w:rsidRPr="00C2204F">
        <w:tab/>
        <w:t>Rel-17</w:t>
      </w:r>
    </w:p>
    <w:p w14:paraId="056034E3" w14:textId="1AAFF4E0" w:rsidR="00DD2801" w:rsidRPr="00C2204F" w:rsidRDefault="00257687" w:rsidP="00DD2801">
      <w:pPr>
        <w:pStyle w:val="Doc-title"/>
      </w:pPr>
      <w:hyperlink r:id="rId1178" w:history="1">
        <w:r>
          <w:rPr>
            <w:rStyle w:val="Hyperlink"/>
          </w:rPr>
          <w:t>R2-2202428</w:t>
        </w:r>
      </w:hyperlink>
      <w:r w:rsidR="00DD2801" w:rsidRPr="00C2204F">
        <w:tab/>
        <w:t>Aspects for QoS management with SL relay</w:t>
      </w:r>
      <w:r w:rsidR="00DD2801" w:rsidRPr="00C2204F">
        <w:tab/>
        <w:t>Ericsson</w:t>
      </w:r>
      <w:r w:rsidR="00DD2801" w:rsidRPr="00C2204F">
        <w:tab/>
        <w:t>discussion</w:t>
      </w:r>
      <w:r w:rsidR="00DD2801" w:rsidRPr="00C2204F">
        <w:tab/>
        <w:t>Rel-17</w:t>
      </w:r>
      <w:r w:rsidR="00DD2801" w:rsidRPr="00C2204F">
        <w:tab/>
        <w:t>NR_SL_relay-Core</w:t>
      </w:r>
    </w:p>
    <w:p w14:paraId="56D9AD40" w14:textId="693CD146" w:rsidR="00DD2801" w:rsidRPr="00C2204F" w:rsidRDefault="00257687" w:rsidP="00DD2801">
      <w:pPr>
        <w:pStyle w:val="Doc-title"/>
      </w:pPr>
      <w:hyperlink r:id="rId1179" w:history="1">
        <w:r>
          <w:rPr>
            <w:rStyle w:val="Hyperlink"/>
          </w:rPr>
          <w:t>R2-2202954</w:t>
        </w:r>
      </w:hyperlink>
      <w:r w:rsidR="00DD2801" w:rsidRPr="00C2204F">
        <w:tab/>
        <w:t>Open issue on new code-point for address resolution protocol (ARP) in PDCP SDU type</w:t>
      </w:r>
      <w:r w:rsidR="00DD2801" w:rsidRPr="00C2204F">
        <w:tab/>
        <w:t>Samsung</w:t>
      </w:r>
      <w:r w:rsidR="00DD2801" w:rsidRPr="00C2204F">
        <w:tab/>
        <w:t>discussion</w:t>
      </w:r>
      <w:r w:rsidR="00DD2801" w:rsidRPr="00C2204F">
        <w:tab/>
        <w:t>Rel-17</w:t>
      </w:r>
      <w:r w:rsidR="00DD2801" w:rsidRPr="00C2204F">
        <w:tab/>
        <w:t>NR_SL_relay-Core</w:t>
      </w:r>
    </w:p>
    <w:p w14:paraId="77D84BD8" w14:textId="77777777" w:rsidR="00DD2801" w:rsidRPr="00C2204F" w:rsidRDefault="00DD2801" w:rsidP="00DD2801">
      <w:pPr>
        <w:pStyle w:val="Heading4"/>
      </w:pPr>
      <w:bookmarkStart w:id="260" w:name="_Toc102254946"/>
      <w:r w:rsidRPr="00C2204F">
        <w:t>8.7.2.5</w:t>
      </w:r>
      <w:r w:rsidRPr="00C2204F">
        <w:tab/>
        <w:t>Discovery and re/selection</w:t>
      </w:r>
      <w:bookmarkEnd w:id="260"/>
    </w:p>
    <w:p w14:paraId="3FE28505" w14:textId="77777777" w:rsidR="00DD2801" w:rsidRPr="00C2204F" w:rsidRDefault="00DD2801" w:rsidP="00DD2801">
      <w:pPr>
        <w:pStyle w:val="Comments"/>
        <w:rPr>
          <w:noProof w:val="0"/>
        </w:rPr>
      </w:pPr>
      <w:r w:rsidRPr="00C2204F">
        <w:rPr>
          <w:noProof w:val="0"/>
        </w:rPr>
        <w:t>Including 5G ProSe Direct Discovery for the non-relaying case.  Re-using LTE discovery and re/selection as baseline.</w:t>
      </w:r>
    </w:p>
    <w:p w14:paraId="7015EBDA" w14:textId="77777777" w:rsidR="00DD2801" w:rsidRPr="00C2204F" w:rsidRDefault="00DD2801" w:rsidP="00DD2801">
      <w:pPr>
        <w:pStyle w:val="Comments"/>
        <w:rPr>
          <w:noProof w:val="0"/>
        </w:rPr>
      </w:pPr>
      <w:r w:rsidRPr="00C2204F">
        <w:rPr>
          <w:noProof w:val="0"/>
        </w:rPr>
        <w:t>Including report of [Pre117-e][601][Relay] Discovery and relay re/selection (ZTE)</w:t>
      </w:r>
    </w:p>
    <w:p w14:paraId="1405FEA3" w14:textId="77777777" w:rsidR="00DD2801" w:rsidRPr="00C2204F" w:rsidRDefault="00DD2801" w:rsidP="00DD2801">
      <w:pPr>
        <w:pStyle w:val="Comments"/>
        <w:rPr>
          <w:noProof w:val="0"/>
        </w:rPr>
      </w:pPr>
    </w:p>
    <w:p w14:paraId="4506712E" w14:textId="77777777" w:rsidR="00DD2801" w:rsidRPr="00C2204F" w:rsidRDefault="00DD2801" w:rsidP="00DD2801">
      <w:pPr>
        <w:pStyle w:val="Comments"/>
        <w:rPr>
          <w:noProof w:val="0"/>
        </w:rPr>
      </w:pPr>
      <w:r w:rsidRPr="00C2204F">
        <w:rPr>
          <w:noProof w:val="0"/>
        </w:rPr>
        <w:t>Email discussion report</w:t>
      </w:r>
    </w:p>
    <w:p w14:paraId="2330D3DE" w14:textId="712CF5F0" w:rsidR="00DD2801" w:rsidRPr="00C2204F" w:rsidRDefault="00257687" w:rsidP="00DD2801">
      <w:pPr>
        <w:pStyle w:val="Doc-title"/>
      </w:pPr>
      <w:hyperlink r:id="rId1180" w:history="1">
        <w:r>
          <w:rPr>
            <w:rStyle w:val="Hyperlink"/>
          </w:rPr>
          <w:t>R2-2202378</w:t>
        </w:r>
      </w:hyperlink>
      <w:r w:rsidR="00DD2801" w:rsidRPr="00C2204F">
        <w:tab/>
        <w:t>Summary of [Pre117-e][601][Relay] Discovery and relay re-selection (ZTE)</w:t>
      </w:r>
      <w:r w:rsidR="00DD2801" w:rsidRPr="00C2204F">
        <w:tab/>
        <w:t>ZTE, Sanechips</w:t>
      </w:r>
      <w:r w:rsidR="00DD2801" w:rsidRPr="00C2204F">
        <w:tab/>
        <w:t>discussion</w:t>
      </w:r>
      <w:r w:rsidR="00DD2801" w:rsidRPr="00C2204F">
        <w:tab/>
        <w:t>Rel-17</w:t>
      </w:r>
      <w:r w:rsidR="00DD2801" w:rsidRPr="00C2204F">
        <w:tab/>
        <w:t>Late</w:t>
      </w:r>
    </w:p>
    <w:p w14:paraId="233CC38B" w14:textId="77777777" w:rsidR="00DD2801" w:rsidRPr="00C2204F" w:rsidRDefault="00DD2801" w:rsidP="00DD2801">
      <w:pPr>
        <w:pStyle w:val="Doc-text2"/>
      </w:pPr>
    </w:p>
    <w:p w14:paraId="6D266171" w14:textId="77777777" w:rsidR="00DD2801" w:rsidRPr="00C2204F" w:rsidRDefault="00DD2801" w:rsidP="00DD2801">
      <w:pPr>
        <w:pStyle w:val="Doc-text2"/>
      </w:pPr>
      <w:r w:rsidRPr="00C2204F">
        <w:t>Proposal 2: [18/18] [Easy] Groupcast/broadcast based SL-SRB4 reuses the same RX_Next_Reassembly and RX_Next_Highest handling as the groupcast/broadcast based NR sidelink communication, and the unicast based SL-SRB4 reuses the same RX_Next_Reassembly and RX_Next_Highest handling as the unicast based NR sidelink communication.</w:t>
      </w:r>
    </w:p>
    <w:p w14:paraId="747523DC" w14:textId="77777777" w:rsidR="00DD2801" w:rsidRPr="00C2204F" w:rsidRDefault="00DD2801" w:rsidP="00DD2801">
      <w:pPr>
        <w:pStyle w:val="Doc-text2"/>
      </w:pPr>
      <w:r w:rsidRPr="00C2204F">
        <w:t>Proposal 4: [18/18] [Easy] No need to define separate PDCP Data PDU format for unicast SL-SRB4.</w:t>
      </w:r>
    </w:p>
    <w:p w14:paraId="4CED99D8" w14:textId="77777777" w:rsidR="00DD2801" w:rsidRPr="00C2204F" w:rsidRDefault="00DD2801" w:rsidP="00DD2801">
      <w:pPr>
        <w:pStyle w:val="Doc-text2"/>
      </w:pPr>
      <w:r w:rsidRPr="00C2204F">
        <w:t xml:space="preserve">Proposal 5: [18/18] [Easy] The initial value of RX_NEXT/RX_DELIV for broadcast/groupcast based sidelink discovery is set in the same way as for broadcast/groupcast based sidelink </w:t>
      </w:r>
      <w:r w:rsidRPr="00C2204F">
        <w:lastRenderedPageBreak/>
        <w:t>communication, and the initial value of RX_NEXT/RX_DELIV for unicast based sidelink discovery is set to 0.</w:t>
      </w:r>
    </w:p>
    <w:p w14:paraId="5233D519" w14:textId="77777777" w:rsidR="00DD2801" w:rsidRPr="00C2204F" w:rsidRDefault="00DD2801" w:rsidP="00DD2801">
      <w:pPr>
        <w:pStyle w:val="Doc-text2"/>
      </w:pPr>
      <w:r w:rsidRPr="00C2204F">
        <w:t>Proposal 7-1: [17/18] [Easy] The non-relay discovery support indication can be included in SIB12.</w:t>
      </w:r>
    </w:p>
    <w:p w14:paraId="298313EC" w14:textId="77777777" w:rsidR="00DD2801" w:rsidRPr="00C2204F" w:rsidRDefault="00DD2801" w:rsidP="00DD2801">
      <w:pPr>
        <w:pStyle w:val="Doc-text2"/>
      </w:pPr>
      <w:r w:rsidRPr="00C2204F">
        <w:t>Proposal 8: [15/17] [Easy] The mobility scaling factor for the U2N relay UE operation threshold conditions is deprioritized in R17.</w:t>
      </w:r>
    </w:p>
    <w:p w14:paraId="24A01788" w14:textId="77777777" w:rsidR="00DD2801" w:rsidRPr="00C2204F" w:rsidRDefault="00DD2801" w:rsidP="00DD2801">
      <w:pPr>
        <w:pStyle w:val="Doc-text2"/>
      </w:pPr>
    </w:p>
    <w:p w14:paraId="2CB38B3B"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7EF1339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 [18/18] [Easy] Groupcast/broadcast based SL-SRB4 reuses the same RX_Next_Reassembly and RX_Next_Highest handling as the groupcast/broadcast based NR sidelink communication, and the unicast based SL-SRB4 reuses the same RX_Next_Reassembly and RX_Next_Highest handling as the unicast based NR sidelink communication.</w:t>
      </w:r>
    </w:p>
    <w:p w14:paraId="0654396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4: [18/18] [Easy] No need to define separate PDCP Data PDU format for unicast SL-SRB4.</w:t>
      </w:r>
    </w:p>
    <w:p w14:paraId="682B552C"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5: [18/18] [Easy] The initial value of RX_NEXT/RX_DELIV for broadcast/groupcast based sidelink discovery is set in the same way as for broadcast/groupcast based sidelink communication, and the initial value of RX_NEXT/RX_DELIV for unicast based sidelink discovery is set to 0.</w:t>
      </w:r>
    </w:p>
    <w:p w14:paraId="616F65A1"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7-1: [17/18] [Easy] The non-relay discovery support indication can be included in SIB12.</w:t>
      </w:r>
    </w:p>
    <w:p w14:paraId="099AB9DE"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8: [15/17] [Easy] The mobility scaling factor for the U2N relay UE operation threshold conditions is deprioritized in R17.</w:t>
      </w:r>
    </w:p>
    <w:p w14:paraId="0FD92E1A" w14:textId="77777777" w:rsidR="00DD2801" w:rsidRPr="00C2204F" w:rsidRDefault="00DD2801" w:rsidP="00DD2801">
      <w:pPr>
        <w:pStyle w:val="Doc-text2"/>
      </w:pPr>
    </w:p>
    <w:p w14:paraId="19CA549E" w14:textId="77777777" w:rsidR="00DD2801" w:rsidRPr="00C2204F" w:rsidRDefault="00DD2801" w:rsidP="00DD2801">
      <w:pPr>
        <w:pStyle w:val="Doc-text2"/>
      </w:pPr>
    </w:p>
    <w:p w14:paraId="021CFB95" w14:textId="77777777" w:rsidR="00DD2801" w:rsidRPr="00C2204F" w:rsidRDefault="00DD2801" w:rsidP="00DD2801">
      <w:pPr>
        <w:pStyle w:val="Doc-text2"/>
      </w:pPr>
    </w:p>
    <w:p w14:paraId="2CEC2FDD" w14:textId="77777777" w:rsidR="00DD2801" w:rsidRPr="00C2204F" w:rsidRDefault="00DD2801" w:rsidP="00DD2801">
      <w:pPr>
        <w:pStyle w:val="Doc-text2"/>
      </w:pPr>
    </w:p>
    <w:p w14:paraId="7BF4F59E" w14:textId="77777777" w:rsidR="00DD2801" w:rsidRPr="00C2204F" w:rsidRDefault="00DD2801" w:rsidP="00DD2801">
      <w:pPr>
        <w:pStyle w:val="EmailDiscussion"/>
        <w:overflowPunct/>
        <w:autoSpaceDE/>
        <w:autoSpaceDN/>
        <w:adjustRightInd/>
        <w:ind w:left="1619" w:hanging="360"/>
        <w:textAlignment w:val="auto"/>
      </w:pPr>
      <w:r w:rsidRPr="00C2204F">
        <w:t>[AT117-e][622][Relay] Remaining issues on discovery and (re)selection (ZTE)</w:t>
      </w:r>
    </w:p>
    <w:p w14:paraId="7F7FB86A" w14:textId="77777777" w:rsidR="00DD2801" w:rsidRPr="00C2204F" w:rsidRDefault="00DD2801" w:rsidP="00DD2801">
      <w:pPr>
        <w:pStyle w:val="EmailDiscussion2"/>
      </w:pPr>
      <w:r w:rsidRPr="00C2204F">
        <w:tab/>
        <w:t>Scope:</w:t>
      </w:r>
    </w:p>
    <w:p w14:paraId="61D2AAD3" w14:textId="4002A3ED" w:rsidR="00DD2801" w:rsidRPr="00C2204F" w:rsidRDefault="00DD2801" w:rsidP="00C24B60">
      <w:pPr>
        <w:pStyle w:val="EmailDiscussion2"/>
        <w:numPr>
          <w:ilvl w:val="0"/>
          <w:numId w:val="77"/>
        </w:numPr>
        <w:overflowPunct/>
        <w:autoSpaceDE/>
        <w:autoSpaceDN/>
        <w:adjustRightInd/>
        <w:textAlignment w:val="auto"/>
      </w:pPr>
      <w:r w:rsidRPr="00C2204F">
        <w:t xml:space="preserve">Discuss the “for discussion” proposals from </w:t>
      </w:r>
      <w:hyperlink r:id="rId1181" w:history="1">
        <w:r w:rsidR="00257687">
          <w:rPr>
            <w:rStyle w:val="Hyperlink"/>
          </w:rPr>
          <w:t>R2-2202378</w:t>
        </w:r>
      </w:hyperlink>
      <w:r w:rsidRPr="00C2204F">
        <w:t xml:space="preserve"> and attempt to converge.</w:t>
      </w:r>
    </w:p>
    <w:p w14:paraId="69F04547" w14:textId="77777777" w:rsidR="00DD2801" w:rsidRPr="00C2204F" w:rsidRDefault="00DD2801" w:rsidP="00C24B60">
      <w:pPr>
        <w:pStyle w:val="EmailDiscussion2"/>
        <w:numPr>
          <w:ilvl w:val="0"/>
          <w:numId w:val="77"/>
        </w:numPr>
        <w:overflowPunct/>
        <w:autoSpaceDE/>
        <w:autoSpaceDN/>
        <w:adjustRightInd/>
        <w:textAlignment w:val="auto"/>
      </w:pPr>
      <w:r w:rsidRPr="00C2204F">
        <w:t>Filter the issues raised in company tdocs under agenda item 8.7.2.5, determine if any critical issues need resolution, and attempt to converge on any critical issues.</w:t>
      </w:r>
    </w:p>
    <w:p w14:paraId="419EB2D3" w14:textId="3E47999B" w:rsidR="00DD2801" w:rsidRPr="00C2204F" w:rsidRDefault="00DD2801" w:rsidP="00DD2801">
      <w:pPr>
        <w:pStyle w:val="EmailDiscussion2"/>
      </w:pPr>
      <w:r w:rsidRPr="00C2204F">
        <w:tab/>
        <w:t xml:space="preserve">Intended outcome: Report to Friday online session in </w:t>
      </w:r>
      <w:hyperlink r:id="rId1182" w:history="1">
        <w:r w:rsidR="00257687">
          <w:rPr>
            <w:rStyle w:val="Hyperlink"/>
          </w:rPr>
          <w:t>R2-2203763</w:t>
        </w:r>
      </w:hyperlink>
    </w:p>
    <w:p w14:paraId="003F1010" w14:textId="77777777" w:rsidR="00DD2801" w:rsidRPr="00C2204F" w:rsidRDefault="00DD2801" w:rsidP="00DD2801">
      <w:pPr>
        <w:pStyle w:val="EmailDiscussion2"/>
      </w:pPr>
      <w:r w:rsidRPr="00C2204F">
        <w:tab/>
        <w:t>Deadline:  Thursday 2022-02-24 1200 UTC</w:t>
      </w:r>
    </w:p>
    <w:p w14:paraId="0E57ED43" w14:textId="77777777" w:rsidR="00DD2801" w:rsidRPr="00C2204F" w:rsidRDefault="00DD2801" w:rsidP="00DD2801">
      <w:pPr>
        <w:pStyle w:val="Doc-text2"/>
      </w:pPr>
    </w:p>
    <w:p w14:paraId="5E35E6B3" w14:textId="2DE9C1F2" w:rsidR="00DD2801" w:rsidRPr="00C2204F" w:rsidRDefault="00257687" w:rsidP="00DD2801">
      <w:pPr>
        <w:pStyle w:val="Doc-title"/>
      </w:pPr>
      <w:hyperlink r:id="rId1183" w:history="1">
        <w:r>
          <w:rPr>
            <w:rStyle w:val="Hyperlink"/>
          </w:rPr>
          <w:t>R2-2203763</w:t>
        </w:r>
      </w:hyperlink>
      <w:r w:rsidR="00DD2801" w:rsidRPr="00C2204F">
        <w:tab/>
        <w:t>Summary of [AT117-e][622][Relay] Remaining issues on discovery and (re)selection (ZTE)</w:t>
      </w:r>
      <w:r w:rsidR="00DD2801" w:rsidRPr="00C2204F">
        <w:tab/>
        <w:t>ZTE, Sanechips</w:t>
      </w:r>
      <w:r w:rsidR="00DD2801" w:rsidRPr="00C2204F">
        <w:tab/>
        <w:t>discussion</w:t>
      </w:r>
      <w:r w:rsidR="00DD2801" w:rsidRPr="00C2204F">
        <w:tab/>
        <w:t>Rel-17</w:t>
      </w:r>
    </w:p>
    <w:p w14:paraId="54E0548C" w14:textId="77777777" w:rsidR="00DD2801" w:rsidRPr="00C2204F" w:rsidRDefault="00DD2801" w:rsidP="00DD2801">
      <w:pPr>
        <w:pStyle w:val="Doc-text2"/>
      </w:pPr>
    </w:p>
    <w:p w14:paraId="3D186403" w14:textId="77777777" w:rsidR="00DD2801" w:rsidRPr="00C2204F" w:rsidRDefault="00DD2801" w:rsidP="00DD2801">
      <w:pPr>
        <w:pStyle w:val="Doc-text2"/>
        <w:rPr>
          <w:lang w:val="en-US"/>
        </w:rPr>
      </w:pPr>
      <w:r w:rsidRPr="00C2204F">
        <w:rPr>
          <w:lang w:val="en-US"/>
        </w:rPr>
        <w:t>Easy proposal which can be agreed without online discussion</w:t>
      </w:r>
    </w:p>
    <w:p w14:paraId="6BC1A92B" w14:textId="77777777" w:rsidR="00DD2801" w:rsidRPr="00C2204F" w:rsidRDefault="00DD2801" w:rsidP="00DD2801">
      <w:pPr>
        <w:pStyle w:val="Doc-text2"/>
        <w:rPr>
          <w:lang w:val="en-US"/>
        </w:rPr>
      </w:pPr>
      <w:r w:rsidRPr="00C2204F">
        <w:rPr>
          <w:lang w:val="en-US"/>
        </w:rPr>
        <w:t>Proposal 1: [18/18] [Easy] The Rx PDCP/RLC entity establishment/release processing of sidelink broadcast/groupcast communication is applied to SL-SRB4.</w:t>
      </w:r>
    </w:p>
    <w:p w14:paraId="7F83CDE7" w14:textId="77777777" w:rsidR="00DD2801" w:rsidRPr="00C2204F" w:rsidRDefault="00DD2801" w:rsidP="00DD2801">
      <w:pPr>
        <w:pStyle w:val="Doc-text2"/>
        <w:rPr>
          <w:lang w:val="en-US"/>
        </w:rPr>
      </w:pPr>
      <w:r w:rsidRPr="00C2204F">
        <w:rPr>
          <w:lang w:val="en-US"/>
        </w:rPr>
        <w:t>Proposal 3: [15/18][Easy] When the Uu RSRP of relay UE is below the configured minimum threshold or above the configured maximum threshold, it is up to relay UE’s implementation on whether to send the PC5-S link release to remote UE.</w:t>
      </w:r>
    </w:p>
    <w:p w14:paraId="7E7F1DB6" w14:textId="77777777" w:rsidR="00DD2801" w:rsidRPr="00C2204F" w:rsidRDefault="00DD2801" w:rsidP="00DD2801">
      <w:pPr>
        <w:pStyle w:val="Doc-text2"/>
        <w:rPr>
          <w:lang w:val="en-US"/>
        </w:rPr>
      </w:pPr>
    </w:p>
    <w:p w14:paraId="6DA3C6A0" w14:textId="77777777" w:rsidR="00DD2801" w:rsidRPr="00C2204F" w:rsidRDefault="00DD2801" w:rsidP="00DD2801">
      <w:pPr>
        <w:pStyle w:val="Doc-text2"/>
        <w:rPr>
          <w:lang w:val="en-US"/>
        </w:rPr>
      </w:pPr>
      <w:r w:rsidRPr="00C2204F">
        <w:rPr>
          <w:lang w:val="en-US"/>
        </w:rPr>
        <w:t>Proposals need online discussion</w:t>
      </w:r>
    </w:p>
    <w:p w14:paraId="3F07DD8A" w14:textId="77777777" w:rsidR="00DD2801" w:rsidRPr="00C2204F" w:rsidRDefault="00DD2801" w:rsidP="00DD2801">
      <w:pPr>
        <w:pStyle w:val="Doc-text2"/>
        <w:rPr>
          <w:lang w:val="en-US"/>
        </w:rPr>
      </w:pPr>
      <w:r w:rsidRPr="00C2204F">
        <w:rPr>
          <w:lang w:val="en-US"/>
        </w:rPr>
        <w:t>Proposal 2: [For discussion] For the L3 relay indication and relay discovery indication, RAN2 to down-select:</w:t>
      </w:r>
    </w:p>
    <w:p w14:paraId="2BCAC2E3" w14:textId="77777777" w:rsidR="00DD2801" w:rsidRPr="00C2204F" w:rsidRDefault="00DD2801" w:rsidP="00DD2801">
      <w:pPr>
        <w:pStyle w:val="Doc-text2"/>
        <w:rPr>
          <w:lang w:val="en-US"/>
        </w:rPr>
      </w:pPr>
      <w:r w:rsidRPr="00C2204F">
        <w:rPr>
          <w:lang w:val="en-US"/>
        </w:rPr>
        <w:t>Option 1 [10/18]: L3 relay indication + L2 relay indication+ non-relay discovery</w:t>
      </w:r>
    </w:p>
    <w:p w14:paraId="1CA34A72" w14:textId="77777777" w:rsidR="00DD2801" w:rsidRPr="00C2204F" w:rsidRDefault="00DD2801" w:rsidP="00DD2801">
      <w:pPr>
        <w:pStyle w:val="Doc-text2"/>
        <w:rPr>
          <w:lang w:val="en-US"/>
        </w:rPr>
      </w:pPr>
      <w:r w:rsidRPr="00C2204F">
        <w:rPr>
          <w:lang w:val="en-US"/>
        </w:rPr>
        <w:t>Option 2 [11/18]: Relay discovery indication + L2 relay indication + non-relay discovery indication</w:t>
      </w:r>
    </w:p>
    <w:p w14:paraId="3F6BB1EF" w14:textId="77777777" w:rsidR="00DD2801" w:rsidRPr="00C2204F" w:rsidRDefault="00DD2801" w:rsidP="00DD2801">
      <w:pPr>
        <w:pStyle w:val="Doc-text2"/>
        <w:rPr>
          <w:lang w:val="en-US"/>
        </w:rPr>
      </w:pPr>
      <w:r w:rsidRPr="00C2204F">
        <w:rPr>
          <w:lang w:val="en-US"/>
        </w:rPr>
        <w:t>Option 3: In addition to non-relay discovery and L2 relay indication, one bit is present when L3-relay is supported. The naming of it (either L3 relay or relay-discovery) is left to the running-CR discussion.</w:t>
      </w:r>
    </w:p>
    <w:p w14:paraId="2195F258" w14:textId="77777777" w:rsidR="00DD2801" w:rsidRPr="00C2204F" w:rsidRDefault="00DD2801" w:rsidP="00DD2801">
      <w:pPr>
        <w:pStyle w:val="Doc-text2"/>
        <w:rPr>
          <w:lang w:val="en-US"/>
        </w:rPr>
      </w:pPr>
    </w:p>
    <w:p w14:paraId="107EEF9D" w14:textId="77777777" w:rsidR="00DD2801" w:rsidRPr="00C2204F" w:rsidRDefault="00DD2801" w:rsidP="00DD2801">
      <w:pPr>
        <w:pStyle w:val="Doc-text2"/>
        <w:rPr>
          <w:lang w:val="en-US"/>
        </w:rPr>
      </w:pPr>
      <w:r w:rsidRPr="00C2204F">
        <w:rPr>
          <w:lang w:val="en-US"/>
        </w:rPr>
        <w:t>[Chair’s note: The following alternative wording was suggested in email for Option 3:]</w:t>
      </w:r>
    </w:p>
    <w:p w14:paraId="70BB251C" w14:textId="77777777" w:rsidR="00DD2801" w:rsidRPr="00C2204F" w:rsidRDefault="00DD2801" w:rsidP="00DD2801">
      <w:pPr>
        <w:pStyle w:val="Doc-text2"/>
        <w:rPr>
          <w:lang w:val="en-US"/>
        </w:rPr>
      </w:pPr>
      <w:r w:rsidRPr="00C2204F">
        <w:rPr>
          <w:lang w:val="en-US"/>
        </w:rPr>
        <w:t>In addition to non-relay discovery and L2 relay indication, one more bit is needed for either relay discovery capability or L3 relay AS-layer capability (which RAN2 understand are the same capability).  The naming of this bit is left to the running CR discussion.</w:t>
      </w:r>
    </w:p>
    <w:p w14:paraId="568BA386" w14:textId="77777777" w:rsidR="00DD2801" w:rsidRPr="00C2204F" w:rsidRDefault="00DD2801" w:rsidP="00DD2801">
      <w:pPr>
        <w:pStyle w:val="Doc-text2"/>
        <w:rPr>
          <w:lang w:val="en-US"/>
        </w:rPr>
      </w:pPr>
    </w:p>
    <w:p w14:paraId="460D2B5D" w14:textId="77777777" w:rsidR="00DD2801" w:rsidRPr="00C2204F" w:rsidRDefault="00DD2801" w:rsidP="00DD2801">
      <w:pPr>
        <w:pStyle w:val="Doc-text2"/>
        <w:rPr>
          <w:lang w:val="en-US"/>
        </w:rPr>
      </w:pPr>
      <w:r w:rsidRPr="00C2204F">
        <w:rPr>
          <w:lang w:val="en-US"/>
        </w:rPr>
        <w:t>Discussion:</w:t>
      </w:r>
    </w:p>
    <w:p w14:paraId="024566E8" w14:textId="77777777" w:rsidR="00DD2801" w:rsidRPr="00C2204F" w:rsidRDefault="00DD2801" w:rsidP="00DD2801">
      <w:pPr>
        <w:pStyle w:val="Doc-text2"/>
        <w:rPr>
          <w:lang w:val="en-US"/>
        </w:rPr>
      </w:pPr>
      <w:r w:rsidRPr="00C2204F">
        <w:rPr>
          <w:lang w:val="en-US"/>
        </w:rPr>
        <w:t>Apple think we should confirm that there are three cases: no support, L3 only, and L2+L3; they see no support of L2 only.  They think the name is not so important.</w:t>
      </w:r>
    </w:p>
    <w:p w14:paraId="3B8976C6" w14:textId="77777777" w:rsidR="00DD2801" w:rsidRPr="00C2204F" w:rsidRDefault="00DD2801" w:rsidP="00DD2801">
      <w:pPr>
        <w:pStyle w:val="Doc-text2"/>
        <w:rPr>
          <w:lang w:val="en-US"/>
        </w:rPr>
      </w:pPr>
      <w:r w:rsidRPr="00C2204F">
        <w:rPr>
          <w:lang w:val="en-US"/>
        </w:rPr>
        <w:t>MediaTek support the proposed alternative wording for option 3.</w:t>
      </w:r>
    </w:p>
    <w:p w14:paraId="239E4F05" w14:textId="77777777" w:rsidR="00DD2801" w:rsidRPr="00C2204F" w:rsidRDefault="00DD2801" w:rsidP="00DD2801">
      <w:pPr>
        <w:pStyle w:val="Doc-text2"/>
        <w:rPr>
          <w:lang w:val="en-US"/>
        </w:rPr>
      </w:pPr>
      <w:r w:rsidRPr="00C2204F">
        <w:rPr>
          <w:lang w:val="en-US"/>
        </w:rPr>
        <w:t>vivo think option 3 is OK, but they prefer the original wording because it states when the third bit is present; they can accept the modified version.</w:t>
      </w:r>
    </w:p>
    <w:p w14:paraId="0B4A2911" w14:textId="77777777" w:rsidR="00DD2801" w:rsidRPr="00C2204F" w:rsidRDefault="00DD2801" w:rsidP="00DD2801">
      <w:pPr>
        <w:pStyle w:val="Doc-text2"/>
        <w:rPr>
          <w:lang w:val="en-US"/>
        </w:rPr>
      </w:pPr>
      <w:r w:rsidRPr="00C2204F">
        <w:rPr>
          <w:lang w:val="en-US"/>
        </w:rPr>
        <w:lastRenderedPageBreak/>
        <w:t>Samsung support option 3 with the alternative text.</w:t>
      </w:r>
    </w:p>
    <w:p w14:paraId="37163822" w14:textId="77777777" w:rsidR="00DD2801" w:rsidRPr="00C2204F" w:rsidRDefault="00DD2801" w:rsidP="00DD2801">
      <w:pPr>
        <w:pStyle w:val="Doc-text2"/>
        <w:rPr>
          <w:lang w:val="en-US"/>
        </w:rPr>
      </w:pPr>
      <w:r w:rsidRPr="00C2204F">
        <w:rPr>
          <w:lang w:val="en-US"/>
        </w:rPr>
        <w:t>Ericsson preferred option 1, but think option 3 offers a reasonable compromise.</w:t>
      </w:r>
    </w:p>
    <w:p w14:paraId="6A744AB6" w14:textId="77777777" w:rsidR="00DD2801" w:rsidRPr="00C2204F" w:rsidRDefault="00DD2801" w:rsidP="00DD2801">
      <w:pPr>
        <w:pStyle w:val="Doc-text2"/>
        <w:rPr>
          <w:lang w:val="en-US"/>
        </w:rPr>
      </w:pPr>
    </w:p>
    <w:p w14:paraId="0A632A92"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1964DF95"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[18/18] [Easy] The Rx PDCP/RLC entity establishment/release processing of sidelink broadcast/groupcast communication is applied to SL-SRB4.</w:t>
      </w:r>
    </w:p>
    <w:p w14:paraId="4DE227F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3: [15/18][Easy] When the Uu RSRP of relay UE is below the configured minimum threshold or above the configured maximum threshold, it is up to relay UE’s implementation on whether to send the PC5-S link release to remote UE.</w:t>
      </w:r>
    </w:p>
    <w:p w14:paraId="78247B48"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In addition to non-relay discovery and L2 relay indication, one more bit is needed for either relay discovery capability or L3 relay AS-layer capability (which RAN2 understand are the same capability).  The naming of this bit is left to the running CR discussion.</w:t>
      </w:r>
    </w:p>
    <w:p w14:paraId="2A9A74B7" w14:textId="77777777" w:rsidR="00DD2801" w:rsidRPr="00C2204F" w:rsidRDefault="00DD2801" w:rsidP="00DD2801">
      <w:pPr>
        <w:pStyle w:val="Doc-text2"/>
        <w:rPr>
          <w:lang w:val="en-US"/>
        </w:rPr>
      </w:pPr>
    </w:p>
    <w:p w14:paraId="027C5831" w14:textId="77777777" w:rsidR="00DD2801" w:rsidRPr="00C2204F" w:rsidRDefault="00DD2801" w:rsidP="00DD2801">
      <w:pPr>
        <w:pStyle w:val="Doc-text2"/>
        <w:rPr>
          <w:lang w:val="en-US"/>
        </w:rPr>
      </w:pPr>
    </w:p>
    <w:p w14:paraId="774FFCC1" w14:textId="77777777" w:rsidR="00DD2801" w:rsidRPr="00C2204F" w:rsidRDefault="00DD2801" w:rsidP="00DD2801">
      <w:pPr>
        <w:pStyle w:val="Comments"/>
        <w:rPr>
          <w:noProof w:val="0"/>
        </w:rPr>
      </w:pPr>
    </w:p>
    <w:p w14:paraId="52A077B8" w14:textId="77777777" w:rsidR="00DD2801" w:rsidRPr="00C2204F" w:rsidRDefault="00DD2801" w:rsidP="00DD2801">
      <w:pPr>
        <w:pStyle w:val="Comments"/>
        <w:rPr>
          <w:noProof w:val="0"/>
        </w:rPr>
      </w:pPr>
      <w:r w:rsidRPr="00C2204F">
        <w:rPr>
          <w:noProof w:val="0"/>
        </w:rPr>
        <w:t>Other documents</w:t>
      </w:r>
    </w:p>
    <w:p w14:paraId="711DA522" w14:textId="0EC132F6" w:rsidR="00DD2801" w:rsidRPr="00C2204F" w:rsidRDefault="00257687" w:rsidP="00DD2801">
      <w:pPr>
        <w:pStyle w:val="Doc-title"/>
      </w:pPr>
      <w:hyperlink r:id="rId1184" w:history="1">
        <w:r>
          <w:rPr>
            <w:rStyle w:val="Hyperlink"/>
          </w:rPr>
          <w:t>R2-2202186</w:t>
        </w:r>
      </w:hyperlink>
      <w:r w:rsidR="00DD2801" w:rsidRPr="00C2204F">
        <w:tab/>
        <w:t>Remaining issues on discovery and relay (re)selection</w:t>
      </w:r>
      <w:r w:rsidR="00DD2801" w:rsidRPr="00C2204F">
        <w:tab/>
        <w:t>Qualcomm Incorporated</w:t>
      </w:r>
      <w:r w:rsidR="00DD2801" w:rsidRPr="00C2204F">
        <w:tab/>
        <w:t>discussion</w:t>
      </w:r>
      <w:r w:rsidR="00DD2801" w:rsidRPr="00C2204F">
        <w:tab/>
        <w:t>NR_SL_relay-Core</w:t>
      </w:r>
    </w:p>
    <w:p w14:paraId="1954FAA5" w14:textId="09558311" w:rsidR="00DD2801" w:rsidRPr="00C2204F" w:rsidRDefault="00257687" w:rsidP="00DD2801">
      <w:pPr>
        <w:pStyle w:val="Doc-title"/>
      </w:pPr>
      <w:hyperlink r:id="rId1185" w:history="1">
        <w:r>
          <w:rPr>
            <w:rStyle w:val="Hyperlink"/>
          </w:rPr>
          <w:t>R2-2202412</w:t>
        </w:r>
      </w:hyperlink>
      <w:r w:rsidR="00DD2801" w:rsidRPr="00C2204F">
        <w:tab/>
        <w:t>Remaining issues on NotificationMessageSidelink message</w:t>
      </w:r>
      <w:r w:rsidR="00DD2801" w:rsidRPr="00C2204F">
        <w:tab/>
        <w:t>Spreadtrum Communications</w:t>
      </w:r>
      <w:r w:rsidR="00DD2801" w:rsidRPr="00C2204F">
        <w:tab/>
        <w:t>discussion</w:t>
      </w:r>
      <w:r w:rsidR="00DD2801" w:rsidRPr="00C2204F">
        <w:tab/>
        <w:t>Rel-17</w:t>
      </w:r>
    </w:p>
    <w:p w14:paraId="6C2057FE" w14:textId="4AE1A82A" w:rsidR="00DD2801" w:rsidRPr="00C2204F" w:rsidRDefault="00257687" w:rsidP="00DD2801">
      <w:pPr>
        <w:pStyle w:val="Doc-title"/>
      </w:pPr>
      <w:hyperlink r:id="rId1186" w:history="1">
        <w:r>
          <w:rPr>
            <w:rStyle w:val="Hyperlink"/>
          </w:rPr>
          <w:t>R2-2202568</w:t>
        </w:r>
      </w:hyperlink>
      <w:r w:rsidR="00DD2801" w:rsidRPr="00C2204F">
        <w:tab/>
        <w:t>Remaining issues on Discovery and Relay (re)selection</w:t>
      </w:r>
      <w:r w:rsidR="00DD2801" w:rsidRPr="00C2204F">
        <w:tab/>
        <w:t>vivo</w:t>
      </w:r>
      <w:r w:rsidR="00DD2801" w:rsidRPr="00C2204F">
        <w:tab/>
        <w:t>discussion</w:t>
      </w:r>
    </w:p>
    <w:p w14:paraId="2FDC9320" w14:textId="7AE0CA5D" w:rsidR="00DD2801" w:rsidRPr="00C2204F" w:rsidRDefault="00257687" w:rsidP="00DD2801">
      <w:pPr>
        <w:pStyle w:val="Doc-title"/>
      </w:pPr>
      <w:hyperlink r:id="rId1187" w:history="1">
        <w:r>
          <w:rPr>
            <w:rStyle w:val="Hyperlink"/>
          </w:rPr>
          <w:t>R2-2202585</w:t>
        </w:r>
      </w:hyperlink>
      <w:r w:rsidR="00DD2801" w:rsidRPr="00C2204F">
        <w:tab/>
        <w:t>Discovery and Relay (re)selection in L2 and L3 relay case</w:t>
      </w:r>
      <w:r w:rsidR="00DD2801" w:rsidRPr="00C2204F">
        <w:tab/>
        <w:t>Lenovo, Motorola Mobility</w:t>
      </w:r>
      <w:r w:rsidR="00DD2801" w:rsidRPr="00C2204F">
        <w:tab/>
        <w:t>discussion</w:t>
      </w:r>
      <w:r w:rsidR="00DD2801" w:rsidRPr="00C2204F">
        <w:tab/>
        <w:t>Rel-17</w:t>
      </w:r>
    </w:p>
    <w:p w14:paraId="3C05032C" w14:textId="1A867A3E" w:rsidR="00DD2801" w:rsidRPr="00C2204F" w:rsidRDefault="00257687" w:rsidP="00DD2801">
      <w:pPr>
        <w:pStyle w:val="Doc-title"/>
      </w:pPr>
      <w:hyperlink r:id="rId1188" w:history="1">
        <w:r>
          <w:rPr>
            <w:rStyle w:val="Hyperlink"/>
          </w:rPr>
          <w:t>R2-2202849</w:t>
        </w:r>
      </w:hyperlink>
      <w:r w:rsidR="00DD2801" w:rsidRPr="00C2204F">
        <w:tab/>
        <w:t>Issues on priority between PC5 signalling and SL discovery</w:t>
      </w:r>
      <w:r w:rsidR="00DD2801" w:rsidRPr="00C2204F">
        <w:tab/>
        <w:t>ASUSTeK</w:t>
      </w:r>
      <w:r w:rsidR="00DD2801" w:rsidRPr="00C2204F">
        <w:tab/>
        <w:t>discussion</w:t>
      </w:r>
      <w:r w:rsidR="00DD2801" w:rsidRPr="00C2204F">
        <w:tab/>
        <w:t>Rel-17</w:t>
      </w:r>
      <w:r w:rsidR="00DD2801" w:rsidRPr="00C2204F">
        <w:tab/>
        <w:t>38.321</w:t>
      </w:r>
      <w:r w:rsidR="00DD2801" w:rsidRPr="00C2204F">
        <w:tab/>
        <w:t>NR_SL_relay-Core</w:t>
      </w:r>
    </w:p>
    <w:p w14:paraId="275792F1" w14:textId="35A457B0" w:rsidR="00DD2801" w:rsidRPr="00C2204F" w:rsidRDefault="00257687" w:rsidP="00DD2801">
      <w:pPr>
        <w:pStyle w:val="Doc-title"/>
      </w:pPr>
      <w:hyperlink r:id="rId1189" w:history="1">
        <w:r>
          <w:rPr>
            <w:rStyle w:val="Hyperlink"/>
          </w:rPr>
          <w:t>R2-2203233</w:t>
        </w:r>
      </w:hyperlink>
      <w:r w:rsidR="00DD2801" w:rsidRPr="00C2204F">
        <w:tab/>
        <w:t>Discussion on relay re-selection and discovery</w:t>
      </w:r>
      <w:r w:rsidR="00DD2801" w:rsidRPr="00C2204F">
        <w:tab/>
        <w:t>Huawei, HiSilicon</w:t>
      </w:r>
      <w:r w:rsidR="00DD2801" w:rsidRPr="00C2204F">
        <w:tab/>
        <w:t>discussion</w:t>
      </w:r>
      <w:r w:rsidR="00DD2801" w:rsidRPr="00C2204F">
        <w:tab/>
        <w:t>Rel-17</w:t>
      </w:r>
      <w:r w:rsidR="00DD2801" w:rsidRPr="00C2204F">
        <w:tab/>
        <w:t>NR_SL_relay-Core</w:t>
      </w:r>
    </w:p>
    <w:p w14:paraId="65ACE6DD" w14:textId="47AE2D23" w:rsidR="00DD2801" w:rsidRPr="00C2204F" w:rsidRDefault="00257687" w:rsidP="00DD2801">
      <w:pPr>
        <w:pStyle w:val="Doc-title"/>
      </w:pPr>
      <w:hyperlink r:id="rId1190" w:history="1">
        <w:r>
          <w:rPr>
            <w:rStyle w:val="Hyperlink"/>
          </w:rPr>
          <w:t>R2-2203506</w:t>
        </w:r>
      </w:hyperlink>
      <w:r w:rsidR="00DD2801" w:rsidRPr="00C2204F">
        <w:tab/>
        <w:t>Sidelink discovery support as indicated within SIB12</w:t>
      </w:r>
      <w:r w:rsidR="00DD2801" w:rsidRPr="00C2204F">
        <w:tab/>
        <w:t>Beijing Xiaomi Mobile Software</w:t>
      </w:r>
      <w:r w:rsidR="00DD2801" w:rsidRPr="00C2204F">
        <w:tab/>
        <w:t>discussion</w:t>
      </w:r>
      <w:r w:rsidR="00DD2801" w:rsidRPr="00C2204F">
        <w:tab/>
        <w:t>Rel-17</w:t>
      </w:r>
    </w:p>
    <w:p w14:paraId="352198C8" w14:textId="77777777" w:rsidR="00DD2801" w:rsidRPr="00C2204F" w:rsidRDefault="00DD2801" w:rsidP="00DD2801">
      <w:pPr>
        <w:pStyle w:val="Heading4"/>
      </w:pPr>
      <w:bookmarkStart w:id="261" w:name="_Toc102254947"/>
      <w:r w:rsidRPr="00C2204F">
        <w:t>8.7.2.6</w:t>
      </w:r>
      <w:r w:rsidRPr="00C2204F">
        <w:tab/>
        <w:t>UE capabilities</w:t>
      </w:r>
      <w:bookmarkEnd w:id="261"/>
    </w:p>
    <w:p w14:paraId="64EF0B18" w14:textId="77777777" w:rsidR="00DD2801" w:rsidRPr="00C2204F" w:rsidRDefault="00DD2801" w:rsidP="00DD2801">
      <w:pPr>
        <w:pStyle w:val="Comments"/>
        <w:rPr>
          <w:noProof w:val="0"/>
        </w:rPr>
      </w:pPr>
      <w:r w:rsidRPr="00C2204F">
        <w:rPr>
          <w:noProof w:val="0"/>
        </w:rPr>
        <w:t>Including report of [Pre117-e][606][Relay] Open issues on relay UE capabilities (Qualcomm)</w:t>
      </w:r>
    </w:p>
    <w:p w14:paraId="41897AC6" w14:textId="77777777" w:rsidR="00DD2801" w:rsidRPr="00C2204F" w:rsidRDefault="00DD2801" w:rsidP="00DD2801">
      <w:pPr>
        <w:pStyle w:val="Comments"/>
        <w:rPr>
          <w:noProof w:val="0"/>
        </w:rPr>
      </w:pPr>
    </w:p>
    <w:p w14:paraId="5237DCB7" w14:textId="77777777" w:rsidR="00DD2801" w:rsidRPr="00C2204F" w:rsidRDefault="00DD2801" w:rsidP="00DD2801">
      <w:pPr>
        <w:pStyle w:val="Comments"/>
        <w:rPr>
          <w:noProof w:val="0"/>
        </w:rPr>
      </w:pPr>
      <w:r w:rsidRPr="00C2204F">
        <w:rPr>
          <w:noProof w:val="0"/>
        </w:rPr>
        <w:t>Email discussion report</w:t>
      </w:r>
    </w:p>
    <w:p w14:paraId="441B29B4" w14:textId="00572816" w:rsidR="00DD2801" w:rsidRPr="00C2204F" w:rsidRDefault="00257687" w:rsidP="00DD2801">
      <w:pPr>
        <w:pStyle w:val="Doc-title"/>
      </w:pPr>
      <w:hyperlink r:id="rId1191" w:history="1">
        <w:r>
          <w:rPr>
            <w:rStyle w:val="Hyperlink"/>
          </w:rPr>
          <w:t>R2-2202676</w:t>
        </w:r>
      </w:hyperlink>
      <w:r w:rsidR="00DD2801" w:rsidRPr="00C2204F">
        <w:tab/>
        <w:t>Summary report of offline606 - Open issues on relay UE capabilities (Qualcomm)</w:t>
      </w:r>
      <w:r w:rsidR="00DD2801" w:rsidRPr="00C2204F">
        <w:tab/>
        <w:t>Qualcomm Incorporated</w:t>
      </w:r>
      <w:r w:rsidR="00DD2801" w:rsidRPr="00C2204F">
        <w:tab/>
        <w:t>discussion</w:t>
      </w:r>
      <w:r w:rsidR="00DD2801" w:rsidRPr="00C2204F">
        <w:tab/>
        <w:t>NR_SL_relay-Core</w:t>
      </w:r>
      <w:r w:rsidR="00DD2801" w:rsidRPr="00C2204F">
        <w:tab/>
        <w:t>Late</w:t>
      </w:r>
    </w:p>
    <w:p w14:paraId="611BB455" w14:textId="77777777" w:rsidR="00DD2801" w:rsidRPr="00C2204F" w:rsidRDefault="00DD2801" w:rsidP="00DD2801">
      <w:pPr>
        <w:pStyle w:val="Doc-text2"/>
      </w:pPr>
    </w:p>
    <w:p w14:paraId="7EE207D4" w14:textId="77777777" w:rsidR="00DD2801" w:rsidRPr="00C2204F" w:rsidRDefault="00DD2801" w:rsidP="00DD2801">
      <w:pPr>
        <w:pStyle w:val="Doc-text2"/>
      </w:pPr>
      <w:r w:rsidRPr="00C2204F">
        <w:t>Proposal 1: Revise the agreement in RAN2#116b-e to separate capabilities for relay and non-relay discovery. And capability of relay discovery includes the support of Uu RSRP triggered relay discovery and/or PC5 RSRP triggered relay (re)selection.</w:t>
      </w:r>
    </w:p>
    <w:p w14:paraId="40533FE2" w14:textId="77777777" w:rsidR="00DD2801" w:rsidRPr="00C2204F" w:rsidRDefault="00DD2801" w:rsidP="00DD2801">
      <w:pPr>
        <w:pStyle w:val="Doc-text2"/>
      </w:pPr>
      <w:r w:rsidRPr="00C2204F">
        <w:t>Proposal 2: Postpone the discussion on coupling between different capabilities to ASN.1 review.</w:t>
      </w:r>
    </w:p>
    <w:p w14:paraId="54C6A248" w14:textId="77777777" w:rsidR="00DD2801" w:rsidRPr="00C2204F" w:rsidRDefault="00DD2801" w:rsidP="00DD2801">
      <w:pPr>
        <w:pStyle w:val="Doc-text2"/>
      </w:pPr>
      <w:r w:rsidRPr="00C2204F">
        <w:t>Proposal 3 (9/15:2/15): For the agreed capabilities of basic L2 relay UE operation and remote UE operation, they are NOT indicated to peer UE.</w:t>
      </w:r>
    </w:p>
    <w:p w14:paraId="634C948C" w14:textId="77777777" w:rsidR="00DD2801" w:rsidRPr="00C2204F" w:rsidRDefault="00DD2801" w:rsidP="00DD2801">
      <w:pPr>
        <w:pStyle w:val="Doc-text2"/>
      </w:pPr>
    </w:p>
    <w:p w14:paraId="0BEBAA63" w14:textId="77777777" w:rsidR="00DD2801" w:rsidRPr="00C2204F" w:rsidRDefault="00DD2801" w:rsidP="00DD2801">
      <w:pPr>
        <w:pStyle w:val="Doc-text2"/>
      </w:pPr>
      <w:r w:rsidRPr="00C2204F">
        <w:t>Discussion:</w:t>
      </w:r>
    </w:p>
    <w:p w14:paraId="6AF43E2D" w14:textId="77777777" w:rsidR="00DD2801" w:rsidRPr="00C2204F" w:rsidRDefault="00DD2801" w:rsidP="00DD2801">
      <w:pPr>
        <w:pStyle w:val="Doc-text2"/>
      </w:pPr>
      <w:r w:rsidRPr="00C2204F">
        <w:t>vivo wonder if there is any case that the UE supports the relay case but not the non-relay case.  Qualcomm understand that companies preferred to have separate capabilities, and if there is coupling it can be discussed later in accordance with P2.</w:t>
      </w:r>
    </w:p>
    <w:p w14:paraId="3702369D" w14:textId="77777777" w:rsidR="00DD2801" w:rsidRPr="00C2204F" w:rsidRDefault="00DD2801" w:rsidP="00DD2801">
      <w:pPr>
        <w:pStyle w:val="Doc-text2"/>
      </w:pPr>
    </w:p>
    <w:p w14:paraId="6AF5FF06" w14:textId="77777777" w:rsidR="00DD2801" w:rsidRPr="00C2204F" w:rsidRDefault="00DD2801" w:rsidP="00DD2801">
      <w:pPr>
        <w:pStyle w:val="Doc-text2"/>
      </w:pPr>
      <w:r w:rsidRPr="00C2204F">
        <w:t>Proposal 4: Discuss online to determine signaling of NR discovery capability between:</w:t>
      </w:r>
    </w:p>
    <w:p w14:paraId="7A4568C9" w14:textId="77777777" w:rsidR="00DD2801" w:rsidRPr="00C2204F" w:rsidRDefault="00DD2801" w:rsidP="00DD2801">
      <w:pPr>
        <w:pStyle w:val="Doc-text2"/>
      </w:pPr>
      <w:r w:rsidRPr="00C2204F">
        <w:t>•</w:t>
      </w:r>
      <w:r w:rsidRPr="00C2204F">
        <w:tab/>
        <w:t>Option 1 (7/15): A list of band combination list, which is similar to Rel-16 sidelink communication band combination list (i.e., supportedBandCombinationListSidelinkEUTRA-NR)</w:t>
      </w:r>
    </w:p>
    <w:p w14:paraId="53D1DE87" w14:textId="77777777" w:rsidR="00DD2801" w:rsidRPr="00C2204F" w:rsidRDefault="00DD2801" w:rsidP="00DD2801">
      <w:pPr>
        <w:pStyle w:val="Doc-text2"/>
      </w:pPr>
      <w:r w:rsidRPr="00C2204F">
        <w:t>•</w:t>
      </w:r>
      <w:r w:rsidRPr="00C2204F">
        <w:tab/>
        <w:t>Option 2 (7/15): A single bit on whether supporting NR discovery</w:t>
      </w:r>
    </w:p>
    <w:p w14:paraId="3552D675" w14:textId="77777777" w:rsidR="00DD2801" w:rsidRPr="00C2204F" w:rsidRDefault="00DD2801" w:rsidP="00DD2801">
      <w:pPr>
        <w:pStyle w:val="Doc-text2"/>
      </w:pPr>
    </w:p>
    <w:p w14:paraId="45FA122E" w14:textId="77777777" w:rsidR="00DD2801" w:rsidRPr="00C2204F" w:rsidRDefault="00DD2801" w:rsidP="00DD2801">
      <w:pPr>
        <w:pStyle w:val="Doc-text2"/>
      </w:pPr>
      <w:r w:rsidRPr="00C2204F">
        <w:t>Discussion:</w:t>
      </w:r>
    </w:p>
    <w:p w14:paraId="25985A16" w14:textId="77777777" w:rsidR="00DD2801" w:rsidRPr="00C2204F" w:rsidRDefault="00DD2801" w:rsidP="00DD2801">
      <w:pPr>
        <w:pStyle w:val="Doc-text2"/>
      </w:pPr>
      <w:r w:rsidRPr="00C2204F">
        <w:t>Qualcomm suggested reducing the payload size with a compromise proposal, but it did not attract support.  Suggest a show of hands.  OPPO agree.</w:t>
      </w:r>
    </w:p>
    <w:p w14:paraId="60C4BCA1" w14:textId="77777777" w:rsidR="00DD2801" w:rsidRPr="00C2204F" w:rsidRDefault="00DD2801" w:rsidP="00DD2801">
      <w:pPr>
        <w:pStyle w:val="Doc-text2"/>
      </w:pPr>
      <w:r w:rsidRPr="00C2204F">
        <w:t>Ericsson think we should avoid optimisations.  They do not see the value in option 1 except to optimise for future-proofing.</w:t>
      </w:r>
    </w:p>
    <w:p w14:paraId="768566FE" w14:textId="77777777" w:rsidR="00DD2801" w:rsidRPr="00C2204F" w:rsidRDefault="00DD2801" w:rsidP="00DD2801">
      <w:pPr>
        <w:pStyle w:val="Doc-text2"/>
      </w:pPr>
    </w:p>
    <w:p w14:paraId="76CD1DCC" w14:textId="77777777" w:rsidR="00DD2801" w:rsidRPr="00C2204F" w:rsidRDefault="00DD2801" w:rsidP="00DD2801">
      <w:pPr>
        <w:pStyle w:val="Doc-text2"/>
      </w:pPr>
      <w:r w:rsidRPr="00C2204F">
        <w:lastRenderedPageBreak/>
        <w:t>Show of hands:</w:t>
      </w:r>
    </w:p>
    <w:p w14:paraId="35FD214F" w14:textId="77777777" w:rsidR="00DD2801" w:rsidRPr="00C2204F" w:rsidRDefault="00DD2801" w:rsidP="00DD2801">
      <w:pPr>
        <w:pStyle w:val="Doc-text2"/>
      </w:pPr>
      <w:r w:rsidRPr="00C2204F">
        <w:t>Option 1 (list of band combinations): 10</w:t>
      </w:r>
    </w:p>
    <w:p w14:paraId="4AF39376" w14:textId="77777777" w:rsidR="00DD2801" w:rsidRPr="00C2204F" w:rsidRDefault="00DD2801" w:rsidP="00DD2801">
      <w:pPr>
        <w:pStyle w:val="Doc-text2"/>
      </w:pPr>
      <w:r w:rsidRPr="00C2204F">
        <w:t>Option 2 (single bit): 5</w:t>
      </w:r>
    </w:p>
    <w:p w14:paraId="7D6D05CE" w14:textId="77777777" w:rsidR="00DD2801" w:rsidRPr="00C2204F" w:rsidRDefault="00DD2801" w:rsidP="00DD2801">
      <w:pPr>
        <w:pStyle w:val="Doc-text2"/>
      </w:pPr>
    </w:p>
    <w:p w14:paraId="5A84BE46" w14:textId="77777777" w:rsidR="00DD2801" w:rsidRPr="00C2204F" w:rsidRDefault="00DD2801" w:rsidP="00DD2801">
      <w:pPr>
        <w:pStyle w:val="Doc-text2"/>
      </w:pPr>
      <w:r w:rsidRPr="00C2204F">
        <w:t>Ericsson think option 1 is a large signalling burden and they would like to see the technical benefit.</w:t>
      </w:r>
    </w:p>
    <w:p w14:paraId="318468CF" w14:textId="77777777" w:rsidR="00DD2801" w:rsidRPr="00C2204F" w:rsidRDefault="00DD2801" w:rsidP="00DD2801">
      <w:pPr>
        <w:pStyle w:val="Doc-text2"/>
      </w:pPr>
      <w:r w:rsidRPr="00C2204F">
        <w:t>Qualcomm consider that there is some difference between discovery and Rel-16 sidelink communication, e.g., support of HARQ.  They agree that the difference is small but see a flexibility benefit.</w:t>
      </w:r>
    </w:p>
    <w:p w14:paraId="3FB59DD3" w14:textId="77777777" w:rsidR="00DD2801" w:rsidRPr="00C2204F" w:rsidRDefault="00DD2801" w:rsidP="00DD2801">
      <w:pPr>
        <w:pStyle w:val="Doc-text2"/>
      </w:pPr>
      <w:r w:rsidRPr="00C2204F">
        <w:t>MediaTek think option 1 can reduce the test effort because it does not force the UE to support discovery in all its sidelink bands.</w:t>
      </w:r>
    </w:p>
    <w:p w14:paraId="35746C36" w14:textId="77777777" w:rsidR="00DD2801" w:rsidRPr="00C2204F" w:rsidRDefault="00DD2801" w:rsidP="00DD2801">
      <w:pPr>
        <w:pStyle w:val="Doc-text2"/>
      </w:pPr>
    </w:p>
    <w:p w14:paraId="4E68352C" w14:textId="77777777" w:rsidR="00DD2801" w:rsidRPr="00C2204F" w:rsidRDefault="00DD2801" w:rsidP="00DD2801">
      <w:pPr>
        <w:pStyle w:val="Doc-text2"/>
      </w:pPr>
    </w:p>
    <w:p w14:paraId="0ECCC5DC" w14:textId="77777777" w:rsidR="00DD2801" w:rsidRPr="00C2204F" w:rsidRDefault="00DD2801" w:rsidP="00DD2801">
      <w:pPr>
        <w:pStyle w:val="Doc-text2"/>
      </w:pPr>
    </w:p>
    <w:p w14:paraId="60CF3979"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w:t>
      </w:r>
    </w:p>
    <w:p w14:paraId="08DCCBC6"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1: Revise the agreement in RAN2#116b-e to separate capabilities for relay and non-relay discovery. And capability of relay discovery includes the support of Uu RSRP triggered relay discovery and/or PC5 RSRP triggered relay (re)selection.</w:t>
      </w:r>
    </w:p>
    <w:p w14:paraId="1982253A"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2 (modified): Postpone the discussion on coupling between different capabilities.</w:t>
      </w:r>
    </w:p>
    <w:p w14:paraId="30DAE1B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Proposal 3 (9/15:2/15): For the agreed capabilities of basic L2 relay UE operation and remote UE operation, they are NOT indicated to peer UE.</w:t>
      </w:r>
    </w:p>
    <w:p w14:paraId="5810D894"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NR discovery capability is signalled as a list of band combination list, which is similar to Rel-16 sidelink communication band combination list (i.e., supportedBandCombinationListSidelinkEUTRA-NR)</w:t>
      </w:r>
    </w:p>
    <w:p w14:paraId="23EC8A11" w14:textId="44796E8A" w:rsidR="00DD2801" w:rsidRPr="00C2204F" w:rsidRDefault="00DD2801" w:rsidP="00DD2801">
      <w:pPr>
        <w:pStyle w:val="Doc-text2"/>
      </w:pPr>
    </w:p>
    <w:p w14:paraId="01927F1A" w14:textId="77777777" w:rsidR="00DD2801" w:rsidRPr="00C2204F" w:rsidRDefault="00DD2801" w:rsidP="00DD2801">
      <w:pPr>
        <w:pStyle w:val="Doc-text2"/>
      </w:pPr>
    </w:p>
    <w:p w14:paraId="4EA4CE75" w14:textId="77777777" w:rsidR="00DD2801" w:rsidRPr="00C2204F" w:rsidRDefault="00DD2801" w:rsidP="00DD2801">
      <w:pPr>
        <w:pStyle w:val="Comments"/>
        <w:rPr>
          <w:noProof w:val="0"/>
        </w:rPr>
      </w:pPr>
      <w:r w:rsidRPr="00C2204F">
        <w:rPr>
          <w:noProof w:val="0"/>
        </w:rPr>
        <w:t>Other documents</w:t>
      </w:r>
    </w:p>
    <w:p w14:paraId="23913BF1" w14:textId="425AFF2E" w:rsidR="00DD2801" w:rsidRPr="00C2204F" w:rsidRDefault="00257687" w:rsidP="00DD2801">
      <w:pPr>
        <w:pStyle w:val="Doc-title"/>
      </w:pPr>
      <w:hyperlink r:id="rId1192" w:history="1">
        <w:r>
          <w:rPr>
            <w:rStyle w:val="Hyperlink"/>
          </w:rPr>
          <w:t>R2-2202359</w:t>
        </w:r>
      </w:hyperlink>
      <w:r w:rsidR="00DD2801" w:rsidRPr="00C2204F">
        <w:tab/>
        <w:t>Further Discussion on UE Capability</w:t>
      </w:r>
      <w:r w:rsidR="00DD2801" w:rsidRPr="00C2204F">
        <w:tab/>
        <w:t>CATT</w:t>
      </w:r>
      <w:r w:rsidR="00DD2801" w:rsidRPr="00C2204F">
        <w:tab/>
        <w:t>discussion</w:t>
      </w:r>
      <w:r w:rsidR="00DD2801" w:rsidRPr="00C2204F">
        <w:tab/>
        <w:t>Rel-17</w:t>
      </w:r>
      <w:r w:rsidR="00DD2801" w:rsidRPr="00C2204F">
        <w:tab/>
        <w:t>NR_SL_relay-Core</w:t>
      </w:r>
    </w:p>
    <w:p w14:paraId="15B55370" w14:textId="77777777" w:rsidR="00DD2801" w:rsidRPr="00C2204F" w:rsidRDefault="00DD2801" w:rsidP="00DD2801">
      <w:pPr>
        <w:pStyle w:val="Heading3"/>
      </w:pPr>
      <w:bookmarkStart w:id="262" w:name="_Toc102254948"/>
      <w:r w:rsidRPr="00C2204F">
        <w:t>8.7.3</w:t>
      </w:r>
      <w:r w:rsidRPr="00C2204F">
        <w:tab/>
        <w:t>Other</w:t>
      </w:r>
      <w:bookmarkEnd w:id="262"/>
    </w:p>
    <w:p w14:paraId="684E9CB8" w14:textId="77777777" w:rsidR="00DD2801" w:rsidRPr="00C2204F" w:rsidRDefault="00DD2801" w:rsidP="00DD2801">
      <w:pPr>
        <w:pStyle w:val="Comments"/>
        <w:rPr>
          <w:noProof w:val="0"/>
        </w:rPr>
      </w:pPr>
      <w:r w:rsidRPr="00C2204F">
        <w:rPr>
          <w:noProof w:val="0"/>
        </w:rPr>
        <w:t>Any other topics on NR sidelink relay.</w:t>
      </w:r>
    </w:p>
    <w:p w14:paraId="05933F8F" w14:textId="77777777" w:rsidR="00CB34D6" w:rsidRPr="00C2204F" w:rsidRDefault="00CB34D6" w:rsidP="00CB34D6">
      <w:pPr>
        <w:pStyle w:val="Heading2"/>
      </w:pPr>
      <w:bookmarkStart w:id="263" w:name="_Toc102254949"/>
      <w:r w:rsidRPr="00C2204F">
        <w:t>8.8</w:t>
      </w:r>
      <w:r w:rsidRPr="00C2204F">
        <w:tab/>
        <w:t>RAN slicing</w:t>
      </w:r>
      <w:bookmarkEnd w:id="263"/>
    </w:p>
    <w:p w14:paraId="7CF9F86F" w14:textId="77777777" w:rsidR="00CB34D6" w:rsidRPr="00C2204F" w:rsidRDefault="00CB34D6" w:rsidP="00CB34D6">
      <w:pPr>
        <w:pStyle w:val="Comments"/>
        <w:rPr>
          <w:noProof w:val="0"/>
        </w:rPr>
      </w:pPr>
      <w:r w:rsidRPr="00C2204F">
        <w:rPr>
          <w:noProof w:val="0"/>
        </w:rPr>
        <w:t>(NR_Slice -Core; leading WG: RAN2; REL-17; WID: RP-212534)</w:t>
      </w:r>
    </w:p>
    <w:p w14:paraId="1CBCAFF7" w14:textId="77777777" w:rsidR="00CB34D6" w:rsidRPr="00C2204F" w:rsidRDefault="00CB34D6" w:rsidP="00CB34D6">
      <w:pPr>
        <w:pStyle w:val="Comments"/>
        <w:rPr>
          <w:noProof w:val="0"/>
        </w:rPr>
      </w:pPr>
      <w:r w:rsidRPr="00C2204F">
        <w:rPr>
          <w:noProof w:val="0"/>
        </w:rPr>
        <w:t>Time budget: 0.5 TU</w:t>
      </w:r>
    </w:p>
    <w:p w14:paraId="0DB7511A" w14:textId="77777777" w:rsidR="00CB34D6" w:rsidRPr="00C2204F" w:rsidRDefault="00CB34D6" w:rsidP="00CB34D6">
      <w:pPr>
        <w:pStyle w:val="Comments"/>
        <w:rPr>
          <w:noProof w:val="0"/>
        </w:rPr>
      </w:pPr>
      <w:r w:rsidRPr="00C2204F">
        <w:rPr>
          <w:noProof w:val="0"/>
        </w:rPr>
        <w:t xml:space="preserve">Tdoc Limitation: 3 tdocs </w:t>
      </w:r>
    </w:p>
    <w:p w14:paraId="4CAF1907"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745FFF6D"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[203])</w:t>
      </w:r>
    </w:p>
    <w:p w14:paraId="201E116E" w14:textId="77777777" w:rsidR="008C7E43" w:rsidRPr="00C2204F" w:rsidRDefault="008C7E43" w:rsidP="008C7E43">
      <w:pPr>
        <w:pStyle w:val="Heading3"/>
      </w:pPr>
      <w:bookmarkStart w:id="264" w:name="_Toc102254950"/>
      <w:r w:rsidRPr="00C2204F">
        <w:t>8.8.1</w:t>
      </w:r>
      <w:r w:rsidRPr="00C2204F">
        <w:tab/>
        <w:t>Organizational</w:t>
      </w:r>
      <w:bookmarkEnd w:id="264"/>
    </w:p>
    <w:p w14:paraId="3C8F7ED4" w14:textId="77777777" w:rsidR="008C7E43" w:rsidRPr="00C2204F" w:rsidRDefault="008C7E43" w:rsidP="008C7E43">
      <w:pPr>
        <w:pStyle w:val="Comments"/>
      </w:pPr>
      <w:r w:rsidRPr="00C2204F">
        <w:t>Including LSs, any rapporteur inputs and results of the (informative) running CR email discussions [241]-[243]</w:t>
      </w:r>
    </w:p>
    <w:p w14:paraId="68016AFF" w14:textId="77777777" w:rsidR="008C7E43" w:rsidRPr="00C2204F" w:rsidRDefault="008C7E43" w:rsidP="008C7E43">
      <w:pPr>
        <w:pStyle w:val="Comments"/>
      </w:pPr>
      <w:r w:rsidRPr="00C2204F">
        <w:t>Including rapporteur input on remaining open issues needed to close the WI.</w:t>
      </w:r>
    </w:p>
    <w:p w14:paraId="1972ACA1" w14:textId="77777777" w:rsidR="008C7E43" w:rsidRPr="00C2204F" w:rsidRDefault="008C7E43" w:rsidP="008C7E43">
      <w:pPr>
        <w:pStyle w:val="Comments"/>
      </w:pPr>
    </w:p>
    <w:p w14:paraId="5F5556DB" w14:textId="77777777" w:rsidR="008C7E43" w:rsidRPr="00C2204F" w:rsidRDefault="008C7E43" w:rsidP="008C7E43">
      <w:pPr>
        <w:pStyle w:val="BoldComments"/>
      </w:pPr>
      <w:r w:rsidRPr="00C2204F">
        <w:t>Web Conf (1st week Friday) (1)</w:t>
      </w:r>
    </w:p>
    <w:p w14:paraId="67F1FC81" w14:textId="11F53CD3" w:rsidR="008C7E43" w:rsidRPr="00C2204F" w:rsidRDefault="00257687" w:rsidP="008C7E43">
      <w:pPr>
        <w:pStyle w:val="Doc-title"/>
      </w:pPr>
      <w:hyperlink r:id="rId1193" w:history="1">
        <w:r>
          <w:rPr>
            <w:rStyle w:val="Hyperlink"/>
          </w:rPr>
          <w:t>R2-2202616</w:t>
        </w:r>
      </w:hyperlink>
      <w:r w:rsidR="008C7E43" w:rsidRPr="00C2204F">
        <w:tab/>
        <w:t>List of open issues for RAN slicing WI</w:t>
      </w:r>
      <w:r w:rsidR="008C7E43" w:rsidRPr="00C2204F">
        <w:tab/>
        <w:t>CMCC</w:t>
      </w:r>
      <w:r w:rsidR="008C7E43" w:rsidRPr="00C2204F">
        <w:tab/>
        <w:t>discussion</w:t>
      </w:r>
      <w:r w:rsidR="008C7E43" w:rsidRPr="00C2204F">
        <w:tab/>
        <w:t>Rel-17</w:t>
      </w:r>
      <w:r w:rsidR="008C7E43" w:rsidRPr="00C2204F">
        <w:tab/>
        <w:t>FS_NR_slice</w:t>
      </w:r>
      <w:r w:rsidR="008C7E43" w:rsidRPr="00C2204F">
        <w:tab/>
      </w:r>
      <w:hyperlink r:id="rId1194" w:history="1">
        <w:r>
          <w:rPr>
            <w:rStyle w:val="Hyperlink"/>
          </w:rPr>
          <w:t>R2-2201730</w:t>
        </w:r>
      </w:hyperlink>
    </w:p>
    <w:p w14:paraId="4970BEC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Most open issues discussed via email discussions during the meeting</w:t>
      </w:r>
    </w:p>
    <w:p w14:paraId="0552961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whether we need to send LS to SA2 (under [242])</w:t>
      </w:r>
    </w:p>
    <w:p w14:paraId="4C545E4C" w14:textId="77777777" w:rsidR="008C7E43" w:rsidRPr="00C2204F" w:rsidRDefault="008C7E43" w:rsidP="008C7E43">
      <w:pPr>
        <w:pStyle w:val="BoldComments"/>
      </w:pPr>
      <w:r w:rsidRPr="00C2204F">
        <w:t>By Email [200] (1)</w:t>
      </w:r>
    </w:p>
    <w:p w14:paraId="5BB26C10" w14:textId="414E7321" w:rsidR="008C7E43" w:rsidRPr="00C2204F" w:rsidRDefault="00257687" w:rsidP="008C7E43">
      <w:pPr>
        <w:pStyle w:val="Doc-title"/>
      </w:pPr>
      <w:hyperlink r:id="rId1195" w:history="1">
        <w:r>
          <w:rPr>
            <w:rStyle w:val="Hyperlink"/>
          </w:rPr>
          <w:t>R2-2203021</w:t>
        </w:r>
      </w:hyperlink>
      <w:r w:rsidR="008C7E43" w:rsidRPr="00C2204F">
        <w:tab/>
        <w:t>Report of [Post116-e][243][Slicing] Running NR RRC CR for RAN slicing (Huawei)</w:t>
      </w:r>
      <w:r w:rsidR="008C7E43" w:rsidRPr="00C2204F">
        <w:tab/>
        <w:t>Huawei</w:t>
      </w:r>
      <w:r w:rsidR="008C7E43" w:rsidRPr="00C2204F">
        <w:tab/>
        <w:t>discussion</w:t>
      </w:r>
      <w:r w:rsidR="008C7E43" w:rsidRPr="00C2204F">
        <w:tab/>
        <w:t>Rel-17</w:t>
      </w:r>
      <w:r w:rsidR="008C7E43" w:rsidRPr="00C2204F">
        <w:tab/>
        <w:t>NR_slice-Core</w:t>
      </w:r>
    </w:p>
    <w:p w14:paraId="66E89593" w14:textId="77777777" w:rsidR="008C7E43" w:rsidRPr="00C2204F" w:rsidRDefault="008C7E43" w:rsidP="008C7E43">
      <w:pPr>
        <w:pStyle w:val="Doc-text2"/>
        <w:rPr>
          <w:i/>
          <w:iCs/>
        </w:rPr>
      </w:pPr>
      <w:r w:rsidRPr="00C2204F">
        <w:rPr>
          <w:i/>
          <w:iCs/>
        </w:rPr>
        <w:t>Proposal 1: legacy T320 timer is applied to slice specific frequency priority.</w:t>
      </w:r>
    </w:p>
    <w:p w14:paraId="03BF1A99" w14:textId="77777777" w:rsidR="008C7E43" w:rsidRPr="00C2204F" w:rsidRDefault="008C7E43" w:rsidP="008C7E43">
      <w:pPr>
        <w:pStyle w:val="Doc-text2"/>
        <w:rPr>
          <w:i/>
          <w:iCs/>
        </w:rPr>
      </w:pPr>
      <w:r w:rsidRPr="00C2204F">
        <w:rPr>
          <w:i/>
          <w:iCs/>
        </w:rPr>
        <w:t>Proposal 2: The indication (i.e. whether slice override MCS, MPS or MPS override slice is common for all slice groups) is put under the IE BWP-UplinkCommon.</w:t>
      </w:r>
    </w:p>
    <w:p w14:paraId="556C0C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(proposals discussed as part of [Pre117-e][240] and [AT117-e][242])</w:t>
      </w:r>
    </w:p>
    <w:p w14:paraId="2D1B8405" w14:textId="77777777" w:rsidR="008C7E43" w:rsidRPr="00C2204F" w:rsidRDefault="008C7E43" w:rsidP="008C7E43">
      <w:pPr>
        <w:pStyle w:val="EmailDiscussion2"/>
      </w:pPr>
    </w:p>
    <w:p w14:paraId="13A488B7" w14:textId="77777777" w:rsidR="008C7E43" w:rsidRPr="00C2204F" w:rsidRDefault="008C7E43" w:rsidP="008C7E43">
      <w:pPr>
        <w:pStyle w:val="BoldComments"/>
      </w:pPr>
      <w:r w:rsidRPr="00C2204F">
        <w:t>By Email [200] (2+1+2)</w:t>
      </w:r>
    </w:p>
    <w:p w14:paraId="2A1D803E" w14:textId="77777777" w:rsidR="008C7E43" w:rsidRPr="00C2204F" w:rsidRDefault="008C7E43" w:rsidP="008C7E43">
      <w:pPr>
        <w:pStyle w:val="Comments"/>
      </w:pPr>
      <w:r w:rsidRPr="00C2204F">
        <w:t>Outcome of [235]:</w:t>
      </w:r>
    </w:p>
    <w:p w14:paraId="48CD80FF" w14:textId="7D201B56" w:rsidR="008C7E43" w:rsidRPr="00C2204F" w:rsidRDefault="00257687" w:rsidP="008C7E43">
      <w:pPr>
        <w:pStyle w:val="Doc-title"/>
      </w:pPr>
      <w:hyperlink r:id="rId1196" w:history="1">
        <w:r>
          <w:rPr>
            <w:rStyle w:val="Hyperlink"/>
          </w:rPr>
          <w:t>R2-2203022</w:t>
        </w:r>
      </w:hyperlink>
      <w:r w:rsidR="008C7E43" w:rsidRPr="00C2204F">
        <w:tab/>
        <w:t>NR RRC CR for RAN slicing</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2921</w:t>
      </w:r>
      <w:r w:rsidR="008C7E43" w:rsidRPr="00C2204F">
        <w:tab/>
        <w:t>-</w:t>
      </w:r>
      <w:r w:rsidR="008C7E43" w:rsidRPr="00C2204F">
        <w:tab/>
        <w:t>B</w:t>
      </w:r>
      <w:r w:rsidR="008C7E43" w:rsidRPr="00C2204F">
        <w:tab/>
        <w:t>NR_slice-Core</w:t>
      </w:r>
    </w:p>
    <w:p w14:paraId="0EDA928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233067F" w14:textId="7B3067A2"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[Post117-e][245] Revised in </w:t>
      </w:r>
      <w:hyperlink r:id="rId1197" w:history="1">
        <w:r w:rsidR="00257687">
          <w:rPr>
            <w:rStyle w:val="Hyperlink"/>
          </w:rPr>
          <w:t>R2-2203784</w:t>
        </w:r>
      </w:hyperlink>
    </w:p>
    <w:p w14:paraId="2A8D39B6" w14:textId="77777777" w:rsidR="008C7E43" w:rsidRPr="00C2204F" w:rsidRDefault="008C7E43" w:rsidP="008C7E43">
      <w:pPr>
        <w:pStyle w:val="Doc-text2"/>
      </w:pPr>
    </w:p>
    <w:p w14:paraId="06EBD376" w14:textId="77777777" w:rsidR="008C7E43" w:rsidRPr="00C2204F" w:rsidRDefault="008C7E43" w:rsidP="008C7E43">
      <w:pPr>
        <w:pStyle w:val="Comments"/>
      </w:pPr>
      <w:r w:rsidRPr="00C2204F">
        <w:t>Outcome of [236]:</w:t>
      </w:r>
    </w:p>
    <w:p w14:paraId="201C0F44" w14:textId="6FDC7789" w:rsidR="008C7E43" w:rsidRPr="00C2204F" w:rsidRDefault="00257687" w:rsidP="008C7E43">
      <w:pPr>
        <w:pStyle w:val="Doc-title"/>
      </w:pPr>
      <w:hyperlink r:id="rId1198" w:history="1">
        <w:r>
          <w:rPr>
            <w:rStyle w:val="Hyperlink"/>
          </w:rPr>
          <w:t>R2-2203069</w:t>
        </w:r>
      </w:hyperlink>
      <w:r w:rsidR="008C7E43" w:rsidRPr="00C2204F">
        <w:tab/>
        <w:t>RAN enhancements in the support of slicing</w:t>
      </w:r>
      <w:r w:rsidR="008C7E43" w:rsidRPr="00C2204F">
        <w:tab/>
        <w:t>Nokia, Nokia Shanghai Bell</w:t>
      </w:r>
      <w:r w:rsidR="008C7E43" w:rsidRPr="00C2204F">
        <w:tab/>
        <w:t>CR</w:t>
      </w:r>
      <w:r w:rsidR="008C7E43" w:rsidRPr="00C2204F">
        <w:tab/>
        <w:t>Rel-17</w:t>
      </w:r>
      <w:r w:rsidR="008C7E43" w:rsidRPr="00C2204F">
        <w:tab/>
        <w:t>38.300</w:t>
      </w:r>
      <w:r w:rsidR="008C7E43" w:rsidRPr="00C2204F">
        <w:tab/>
        <w:t>16.8.0</w:t>
      </w:r>
      <w:r w:rsidR="008C7E43" w:rsidRPr="00C2204F">
        <w:tab/>
        <w:t>0413</w:t>
      </w:r>
      <w:r w:rsidR="008C7E43" w:rsidRPr="00C2204F">
        <w:tab/>
        <w:t>-</w:t>
      </w:r>
      <w:r w:rsidR="008C7E43" w:rsidRPr="00C2204F">
        <w:tab/>
        <w:t>B</w:t>
      </w:r>
      <w:r w:rsidR="008C7E43" w:rsidRPr="00C2204F">
        <w:tab/>
        <w:t>NR_slice-Core</w:t>
      </w:r>
    </w:p>
    <w:p w14:paraId="6F825C6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720885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[Post117-e][247]</w:t>
      </w:r>
    </w:p>
    <w:p w14:paraId="361AEA57" w14:textId="77777777" w:rsidR="008C7E43" w:rsidRPr="00C2204F" w:rsidRDefault="008C7E43" w:rsidP="008C7E43">
      <w:pPr>
        <w:pStyle w:val="Comments"/>
      </w:pPr>
    </w:p>
    <w:p w14:paraId="419CCDC4" w14:textId="77777777" w:rsidR="008C7E43" w:rsidRPr="00C2204F" w:rsidRDefault="008C7E43" w:rsidP="008C7E43">
      <w:pPr>
        <w:pStyle w:val="EmailDiscussion"/>
        <w:overflowPunct/>
        <w:autoSpaceDE/>
        <w:autoSpaceDN/>
        <w:adjustRightInd/>
        <w:ind w:left="1619" w:hanging="360"/>
        <w:textAlignment w:val="auto"/>
      </w:pPr>
      <w:r w:rsidRPr="00C2204F">
        <w:t>[Post117-e][247][Slicing] Updated Stage-2 CR (Nokia)</w:t>
      </w:r>
    </w:p>
    <w:p w14:paraId="378EC0F4" w14:textId="16CB0CF3" w:rsidR="008C7E43" w:rsidRPr="00C2204F" w:rsidRDefault="008C7E43" w:rsidP="008C7E43">
      <w:pPr>
        <w:pStyle w:val="EmailDiscussion2"/>
      </w:pPr>
      <w:r w:rsidRPr="00C2204F">
        <w:t xml:space="preserve">      Scope: Provide updated 38.300 on </w:t>
      </w:r>
      <w:hyperlink r:id="rId1199" w:history="1">
        <w:r w:rsidR="00257687">
          <w:rPr>
            <w:rStyle w:val="Hyperlink"/>
          </w:rPr>
          <w:t>R2-2203069</w:t>
        </w:r>
      </w:hyperlink>
      <w:r w:rsidRPr="00C2204F">
        <w:t xml:space="preserve"> and online agreements. </w:t>
      </w:r>
    </w:p>
    <w:p w14:paraId="7A8D27EE" w14:textId="77777777" w:rsidR="008C7E43" w:rsidRPr="00C2204F" w:rsidRDefault="008C7E43" w:rsidP="008C7E43">
      <w:pPr>
        <w:pStyle w:val="EmailDiscussion2"/>
      </w:pPr>
      <w:r w:rsidRPr="00C2204F">
        <w:t>      Intended outcome: Agreed CR.</w:t>
      </w:r>
    </w:p>
    <w:p w14:paraId="1441C6C1" w14:textId="77777777" w:rsidR="008C7E43" w:rsidRPr="00C2204F" w:rsidRDefault="008C7E43" w:rsidP="008C7E43">
      <w:pPr>
        <w:pStyle w:val="EmailDiscussion2"/>
      </w:pPr>
      <w:r w:rsidRPr="00C2204F">
        <w:t>      Deadline: Short</w:t>
      </w:r>
    </w:p>
    <w:p w14:paraId="3A72A62B" w14:textId="77777777" w:rsidR="008C7E43" w:rsidRPr="00C2204F" w:rsidRDefault="008C7E43" w:rsidP="008C7E43">
      <w:pPr>
        <w:pStyle w:val="EmailDiscussion2"/>
        <w:ind w:left="0" w:firstLine="0"/>
      </w:pPr>
    </w:p>
    <w:p w14:paraId="5B5D811B" w14:textId="77777777" w:rsidR="008C7E43" w:rsidRPr="00C2204F" w:rsidRDefault="008C7E43" w:rsidP="008C7E43">
      <w:pPr>
        <w:pStyle w:val="Comments"/>
      </w:pPr>
    </w:p>
    <w:p w14:paraId="2D2EDF92" w14:textId="77777777" w:rsidR="008C7E43" w:rsidRPr="00C2204F" w:rsidRDefault="008C7E43" w:rsidP="008C7E43">
      <w:pPr>
        <w:pStyle w:val="Comments"/>
      </w:pPr>
      <w:r w:rsidRPr="00C2204F">
        <w:t>Outcome of [237]:</w:t>
      </w:r>
    </w:p>
    <w:p w14:paraId="7A43BA0E" w14:textId="1A2B45F3" w:rsidR="008C7E43" w:rsidRPr="00C2204F" w:rsidRDefault="00257687" w:rsidP="008C7E43">
      <w:pPr>
        <w:pStyle w:val="Doc-title"/>
      </w:pPr>
      <w:hyperlink r:id="rId1200" w:history="1">
        <w:r>
          <w:rPr>
            <w:rStyle w:val="Hyperlink"/>
          </w:rPr>
          <w:t>R2-2202443</w:t>
        </w:r>
      </w:hyperlink>
      <w:r w:rsidR="008C7E43" w:rsidRPr="00C2204F">
        <w:tab/>
        <w:t>Introduction of RAN Slicing</w:t>
      </w:r>
      <w:r w:rsidR="008C7E43" w:rsidRPr="00C2204F">
        <w:tab/>
        <w:t>OPPO</w:t>
      </w:r>
      <w:r w:rsidR="008C7E43" w:rsidRPr="00C2204F">
        <w:tab/>
        <w:t>CR</w:t>
      </w:r>
      <w:r w:rsidR="008C7E43" w:rsidRPr="00C2204F">
        <w:tab/>
        <w:t>Rel-17</w:t>
      </w:r>
      <w:r w:rsidR="008C7E43" w:rsidRPr="00C2204F">
        <w:tab/>
        <w:t>38.321</w:t>
      </w:r>
      <w:r w:rsidR="008C7E43" w:rsidRPr="00C2204F">
        <w:tab/>
        <w:t>16.7.0</w:t>
      </w:r>
      <w:r w:rsidR="008C7E43" w:rsidRPr="00C2204F">
        <w:tab/>
        <w:t>1190</w:t>
      </w:r>
      <w:r w:rsidR="008C7E43" w:rsidRPr="00C2204F">
        <w:tab/>
        <w:t>-</w:t>
      </w:r>
      <w:r w:rsidR="008C7E43" w:rsidRPr="00C2204F">
        <w:tab/>
        <w:t>B</w:t>
      </w:r>
      <w:r w:rsidR="008C7E43" w:rsidRPr="00C2204F">
        <w:tab/>
        <w:t>NR_slice-Core</w:t>
      </w:r>
    </w:p>
    <w:p w14:paraId="1345990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700BA72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[Post117-e][248]</w:t>
      </w:r>
    </w:p>
    <w:p w14:paraId="0A199E87" w14:textId="77777777" w:rsidR="008C7E43" w:rsidRPr="00C2204F" w:rsidRDefault="008C7E43" w:rsidP="008C7E43">
      <w:pPr>
        <w:pStyle w:val="Comments"/>
      </w:pPr>
    </w:p>
    <w:p w14:paraId="13E35C9D" w14:textId="77777777" w:rsidR="008C7E43" w:rsidRPr="00C2204F" w:rsidRDefault="008C7E43" w:rsidP="008C7E43">
      <w:pPr>
        <w:pStyle w:val="Comments"/>
      </w:pPr>
    </w:p>
    <w:p w14:paraId="1464B606" w14:textId="77777777" w:rsidR="008C7E43" w:rsidRPr="00C2204F" w:rsidRDefault="008C7E43" w:rsidP="008C7E43">
      <w:pPr>
        <w:pStyle w:val="EmailDiscussion"/>
        <w:overflowPunct/>
        <w:autoSpaceDE/>
        <w:autoSpaceDN/>
        <w:adjustRightInd/>
        <w:ind w:left="1619" w:hanging="360"/>
        <w:textAlignment w:val="auto"/>
      </w:pPr>
      <w:r w:rsidRPr="00C2204F">
        <w:t>[Post117-e][248][Slicing] Updated MAC CR (OPPO)</w:t>
      </w:r>
    </w:p>
    <w:p w14:paraId="76A7C67D" w14:textId="27E010B0" w:rsidR="008C7E43" w:rsidRPr="00C2204F" w:rsidRDefault="008C7E43" w:rsidP="008C7E43">
      <w:pPr>
        <w:pStyle w:val="EmailDiscussion2"/>
      </w:pPr>
      <w:r w:rsidRPr="00C2204F">
        <w:t xml:space="preserve">      Scope: Provide updated 38.321 on </w:t>
      </w:r>
      <w:hyperlink r:id="rId1201" w:history="1">
        <w:r w:rsidR="00257687">
          <w:rPr>
            <w:rStyle w:val="Hyperlink"/>
          </w:rPr>
          <w:t>R2-2202443</w:t>
        </w:r>
      </w:hyperlink>
      <w:r w:rsidRPr="00C2204F">
        <w:t xml:space="preserve"> and online agreements. </w:t>
      </w:r>
    </w:p>
    <w:p w14:paraId="1D76A019" w14:textId="77777777" w:rsidR="008C7E43" w:rsidRPr="00C2204F" w:rsidRDefault="008C7E43" w:rsidP="008C7E43">
      <w:pPr>
        <w:pStyle w:val="EmailDiscussion2"/>
      </w:pPr>
      <w:r w:rsidRPr="00C2204F">
        <w:t>      Intended outcome: Agreed CR.</w:t>
      </w:r>
    </w:p>
    <w:p w14:paraId="6AE8AE21" w14:textId="77777777" w:rsidR="008C7E43" w:rsidRPr="00C2204F" w:rsidRDefault="008C7E43" w:rsidP="008C7E43">
      <w:pPr>
        <w:pStyle w:val="EmailDiscussion2"/>
      </w:pPr>
      <w:r w:rsidRPr="00C2204F">
        <w:t>      Deadline: Short</w:t>
      </w:r>
    </w:p>
    <w:p w14:paraId="7B6D1A07" w14:textId="77777777" w:rsidR="008C7E43" w:rsidRPr="00C2204F" w:rsidRDefault="008C7E43" w:rsidP="008C7E43">
      <w:pPr>
        <w:pStyle w:val="EmailDiscussion2"/>
      </w:pPr>
    </w:p>
    <w:p w14:paraId="238C6A11" w14:textId="77777777" w:rsidR="008C7E43" w:rsidRPr="00C2204F" w:rsidRDefault="008C7E43" w:rsidP="008C7E43">
      <w:pPr>
        <w:pStyle w:val="Comments"/>
      </w:pPr>
    </w:p>
    <w:p w14:paraId="5CCDDAD3" w14:textId="77777777" w:rsidR="008C7E43" w:rsidRPr="00C2204F" w:rsidRDefault="008C7E43" w:rsidP="008C7E43">
      <w:pPr>
        <w:pStyle w:val="Comments"/>
      </w:pPr>
    </w:p>
    <w:p w14:paraId="6050C9E2" w14:textId="77777777" w:rsidR="008C7E43" w:rsidRPr="00C2204F" w:rsidRDefault="008C7E43" w:rsidP="008C7E43">
      <w:pPr>
        <w:pStyle w:val="BoldComments"/>
      </w:pPr>
      <w:r w:rsidRPr="00C2204F">
        <w:t>Email discussion [241] (1</w:t>
      </w:r>
      <w:r w:rsidRPr="00C2204F">
        <w:rPr>
          <w:vertAlign w:val="superscript"/>
        </w:rPr>
        <w:t>st</w:t>
      </w:r>
      <w:r w:rsidRPr="00C2204F">
        <w:t xml:space="preserve"> week Friday)</w:t>
      </w:r>
    </w:p>
    <w:p w14:paraId="165DDF43" w14:textId="77777777" w:rsidR="008C7E43" w:rsidRPr="00C2204F" w:rsidRDefault="008C7E43" w:rsidP="008C7E43">
      <w:pPr>
        <w:pStyle w:val="EmailDiscussion"/>
        <w:overflowPunct/>
        <w:autoSpaceDE/>
        <w:autoSpaceDN/>
        <w:adjustRightInd/>
        <w:ind w:left="1619" w:hanging="360"/>
        <w:textAlignment w:val="auto"/>
      </w:pPr>
      <w:r w:rsidRPr="00C2204F">
        <w:t>[AT117-e][241][Slicing] Closing slice-specific reselection open issues (CMCC)</w:t>
      </w:r>
    </w:p>
    <w:p w14:paraId="2A4ABFFE" w14:textId="77777777" w:rsidR="008C7E43" w:rsidRPr="00C2204F" w:rsidRDefault="008C7E43" w:rsidP="008C7E43">
      <w:pPr>
        <w:pStyle w:val="EmailDiscussion2"/>
      </w:pPr>
      <w:r w:rsidRPr="00C2204F">
        <w:t>      Scope: Discuss and attempt to resolve remaining open issues for slice-specific cell reselection (as per previous open issue discussion). Can discuss further details of key aspects from [240] that require additional discussion.</w:t>
      </w:r>
    </w:p>
    <w:p w14:paraId="10B44506" w14:textId="0422F91D" w:rsidR="008C7E43" w:rsidRPr="00C2204F" w:rsidRDefault="008C7E43" w:rsidP="008C7E43">
      <w:pPr>
        <w:pStyle w:val="EmailDiscussion2"/>
      </w:pPr>
      <w:r w:rsidRPr="00C2204F">
        <w:tab/>
        <w:t xml:space="preserve">Intended outcome: Discussion report in </w:t>
      </w:r>
      <w:hyperlink r:id="rId1202" w:history="1">
        <w:r w:rsidR="00257687">
          <w:rPr>
            <w:rStyle w:val="Hyperlink"/>
          </w:rPr>
          <w:t>R2-2203650</w:t>
        </w:r>
      </w:hyperlink>
      <w:r w:rsidRPr="00C2204F">
        <w:t>.</w:t>
      </w:r>
    </w:p>
    <w:p w14:paraId="6EC8B12C" w14:textId="77777777" w:rsidR="008C7E43" w:rsidRPr="00C2204F" w:rsidRDefault="008C7E43" w:rsidP="008C7E43">
      <w:pPr>
        <w:pStyle w:val="EmailDiscussion2"/>
      </w:pPr>
      <w:r w:rsidRPr="00C2204F">
        <w:tab/>
        <w:t>Deadline: Deadline 2</w:t>
      </w:r>
    </w:p>
    <w:p w14:paraId="2441D574" w14:textId="77777777" w:rsidR="008C7E43" w:rsidRPr="00C2204F" w:rsidRDefault="008C7E43" w:rsidP="008C7E43">
      <w:pPr>
        <w:pStyle w:val="EmailDiscussion2"/>
      </w:pPr>
    </w:p>
    <w:p w14:paraId="0CA68F59" w14:textId="77777777" w:rsidR="008C7E43" w:rsidRPr="00C2204F" w:rsidRDefault="008C7E43" w:rsidP="008C7E43">
      <w:pPr>
        <w:pStyle w:val="BoldComments"/>
      </w:pPr>
      <w:r w:rsidRPr="00C2204F">
        <w:t>Web Conf (1st week Friday) (1)</w:t>
      </w:r>
    </w:p>
    <w:p w14:paraId="6CD5F264" w14:textId="5CD598E9" w:rsidR="008C7E43" w:rsidRPr="00C2204F" w:rsidRDefault="00257687" w:rsidP="008C7E43">
      <w:pPr>
        <w:pStyle w:val="Doc-title"/>
      </w:pPr>
      <w:hyperlink r:id="rId1203" w:history="1">
        <w:r>
          <w:rPr>
            <w:rStyle w:val="Hyperlink"/>
          </w:rPr>
          <w:t>R2-2203650</w:t>
        </w:r>
      </w:hyperlink>
      <w:r w:rsidR="008C7E43" w:rsidRPr="00C2204F">
        <w:tab/>
        <w:t>Report of [AT117-e][241][Slicing] Closing slice-specific reselection open issues (CMCC)</w:t>
      </w:r>
      <w:r w:rsidR="008C7E43" w:rsidRPr="00C2204F">
        <w:tab/>
        <w:t>CMCC</w:t>
      </w:r>
      <w:r w:rsidR="008C7E43" w:rsidRPr="00C2204F">
        <w:tab/>
        <w:t>discussion</w:t>
      </w:r>
      <w:r w:rsidR="008C7E43" w:rsidRPr="00C2204F">
        <w:tab/>
        <w:t>Rel-17</w:t>
      </w:r>
      <w:r w:rsidR="008C7E43" w:rsidRPr="00C2204F">
        <w:tab/>
        <w:t>NR_slice-Core</w:t>
      </w:r>
      <w:r w:rsidR="008C7E43" w:rsidRPr="00C2204F">
        <w:tab/>
        <w:t>Late</w:t>
      </w:r>
    </w:p>
    <w:p w14:paraId="66C0D4D8" w14:textId="77777777" w:rsidR="008C7E43" w:rsidRPr="00C2204F" w:rsidRDefault="008C7E43" w:rsidP="008C7E43">
      <w:pPr>
        <w:pStyle w:val="EmailDiscussion2"/>
        <w:rPr>
          <w:i/>
          <w:iCs/>
          <w:u w:val="single"/>
        </w:rPr>
      </w:pPr>
      <w:r w:rsidRPr="00C2204F">
        <w:rPr>
          <w:i/>
          <w:iCs/>
          <w:u w:val="single"/>
        </w:rPr>
        <w:t>Proposals for easy agreements:</w:t>
      </w:r>
    </w:p>
    <w:p w14:paraId="0EB25FA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RAN2 confirm the working assumption on option A without formula.</w:t>
      </w:r>
    </w:p>
    <w:p w14:paraId="6C0D3754" w14:textId="77777777" w:rsidR="008C7E43" w:rsidRPr="00C2204F" w:rsidRDefault="008C7E43" w:rsidP="008C7E43">
      <w:pPr>
        <w:pStyle w:val="Doc-text2"/>
      </w:pPr>
    </w:p>
    <w:p w14:paraId="5210764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The UE should determine the frequency priority order according to the following rules:</w:t>
      </w:r>
    </w:p>
    <w:p w14:paraId="5C9700EC" w14:textId="77777777" w:rsidR="008C7E43" w:rsidRPr="00C2204F" w:rsidRDefault="008C7E43" w:rsidP="008C7E43">
      <w:pPr>
        <w:pStyle w:val="Agreement"/>
        <w:numPr>
          <w:ilvl w:val="0"/>
          <w:numId w:val="0"/>
        </w:numPr>
        <w:ind w:left="1619"/>
      </w:pPr>
      <w:r w:rsidRPr="00C2204F">
        <w:lastRenderedPageBreak/>
        <w:t>a)</w:t>
      </w:r>
      <w:r w:rsidRPr="00C2204F">
        <w:tab/>
        <w:t xml:space="preserve">Considering the slice/slice group priority provided by NAS, the frequencies that support higher priority slice/slice group have higher slice based frequency priority than the frequencies that support lower priority slice/slice group; </w:t>
      </w:r>
    </w:p>
    <w:p w14:paraId="280B4A3B" w14:textId="77777777" w:rsidR="008C7E43" w:rsidRPr="00C2204F" w:rsidRDefault="008C7E43" w:rsidP="008C7E43">
      <w:pPr>
        <w:pStyle w:val="Agreement"/>
        <w:numPr>
          <w:ilvl w:val="0"/>
          <w:numId w:val="0"/>
        </w:numPr>
        <w:ind w:left="1619"/>
      </w:pPr>
      <w:r w:rsidRPr="00C2204F">
        <w:t>b)</w:t>
      </w:r>
      <w:r w:rsidRPr="00C2204F">
        <w:tab/>
        <w:t xml:space="preserve">Among the frequencies supporting a slice/slice group with the same priority, the UE should follow the slice specific frequency priority received in SIB or RRCRelease (if configured); </w:t>
      </w:r>
    </w:p>
    <w:p w14:paraId="542B93DF" w14:textId="77777777" w:rsidR="008C7E43" w:rsidRPr="00C2204F" w:rsidRDefault="008C7E43" w:rsidP="008C7E43">
      <w:pPr>
        <w:pStyle w:val="Agreement"/>
        <w:numPr>
          <w:ilvl w:val="0"/>
          <w:numId w:val="0"/>
        </w:numPr>
        <w:ind w:left="1619"/>
      </w:pPr>
      <w:r w:rsidRPr="00C2204F">
        <w:t>c)</w:t>
      </w:r>
      <w:r w:rsidRPr="00C2204F">
        <w:tab/>
        <w:t>Among the frequencies supporting the same slice/slice group, the frequency not configured with slice specific reselection priority should be considered as lower priority than other frequencies configured with slice specific reselection priority;</w:t>
      </w:r>
    </w:p>
    <w:p w14:paraId="26D4B512" w14:textId="77777777" w:rsidR="008C7E43" w:rsidRPr="00C2204F" w:rsidRDefault="008C7E43" w:rsidP="008C7E43">
      <w:pPr>
        <w:pStyle w:val="Agreement"/>
        <w:numPr>
          <w:ilvl w:val="0"/>
          <w:numId w:val="0"/>
        </w:numPr>
        <w:ind w:left="1619"/>
      </w:pPr>
      <w:r w:rsidRPr="00C2204F">
        <w:t>d)</w:t>
      </w:r>
      <w:r w:rsidRPr="00C2204F">
        <w:tab/>
        <w:t xml:space="preserve">The frequencies that support any slice/slice group have higher slice based frequency priority than the frequencies that support none of slice/slice group; </w:t>
      </w:r>
    </w:p>
    <w:p w14:paraId="49332BF6" w14:textId="77777777" w:rsidR="008C7E43" w:rsidRPr="00C2204F" w:rsidRDefault="008C7E43" w:rsidP="008C7E43">
      <w:pPr>
        <w:pStyle w:val="Agreement"/>
        <w:numPr>
          <w:ilvl w:val="0"/>
          <w:numId w:val="0"/>
        </w:numPr>
        <w:ind w:left="1619"/>
      </w:pPr>
      <w:r w:rsidRPr="00C2204F">
        <w:t>e)</w:t>
      </w:r>
      <w:r w:rsidRPr="00C2204F">
        <w:tab/>
        <w:t>For the frequencies that do not support any slice/slice group, the UE should follow the legacy cell reselection priority received in SIB, FFS when only legacy priority received in RRCRelease;</w:t>
      </w:r>
    </w:p>
    <w:p w14:paraId="4B2A4D97" w14:textId="77777777" w:rsidR="008C7E43" w:rsidRPr="00C2204F" w:rsidRDefault="008C7E43" w:rsidP="008C7E43">
      <w:pPr>
        <w:pStyle w:val="EmailDiscussion2"/>
        <w:rPr>
          <w:i/>
          <w:iCs/>
        </w:rPr>
      </w:pPr>
    </w:p>
    <w:p w14:paraId="30EF6FCD" w14:textId="77777777" w:rsidR="008C7E43" w:rsidRPr="00C2204F" w:rsidRDefault="008C7E43" w:rsidP="008C7E43">
      <w:pPr>
        <w:pStyle w:val="EmailDiscussion2"/>
      </w:pPr>
      <w:r w:rsidRPr="00C2204F">
        <w:t>-</w:t>
      </w:r>
      <w:r w:rsidRPr="00C2204F">
        <w:tab/>
        <w:t>Xiaomi thinks frequency priorities can be ambiguous based on these.</w:t>
      </w:r>
    </w:p>
    <w:p w14:paraId="6CA0CC0F" w14:textId="77777777" w:rsidR="008C7E43" w:rsidRPr="00C2204F" w:rsidRDefault="008C7E43" w:rsidP="008C7E43">
      <w:pPr>
        <w:pStyle w:val="EmailDiscussion2"/>
      </w:pPr>
      <w:r w:rsidRPr="00C2204F">
        <w:t>-</w:t>
      </w:r>
      <w:r w:rsidRPr="00C2204F">
        <w:tab/>
        <w:t>Intel is fine with these but points out that FFS on RRCRelease was not discussed yet.</w:t>
      </w:r>
    </w:p>
    <w:p w14:paraId="6FC14B51" w14:textId="77777777" w:rsidR="008C7E43" w:rsidRPr="00C2204F" w:rsidRDefault="008C7E43" w:rsidP="008C7E43">
      <w:pPr>
        <w:pStyle w:val="EmailDiscussion2"/>
      </w:pPr>
      <w:r w:rsidRPr="00C2204F">
        <w:t>-</w:t>
      </w:r>
      <w:r w:rsidRPr="00C2204F">
        <w:tab/>
        <w:t>Nokia would like to clarify slice-specific priorities are only about those groups which have a priority at UE. CMCC agrees this was the intention.</w:t>
      </w:r>
    </w:p>
    <w:p w14:paraId="6573439B" w14:textId="77777777" w:rsidR="008C7E43" w:rsidRPr="00C2204F" w:rsidRDefault="008C7E43" w:rsidP="008C7E43">
      <w:pPr>
        <w:pStyle w:val="EmailDiscussion2"/>
      </w:pPr>
      <w:r w:rsidRPr="00C2204F">
        <w:t>-</w:t>
      </w:r>
      <w:r w:rsidRPr="00C2204F">
        <w:tab/>
        <w:t>Lenovo wonders if in c, a frequency doesn't advertise any priority for as slice, is that the lowest priority for the UE? CMCC clarifies that a frequency without priorities will have lower priority than those that do indicate priority. Lenovo wonders if it still have higher priority than slices without slice support? BT wonders if there are two frequencies supporting slices but without priorities, how are they prioritized? CMCC thinks this can be left to UE implementation. Apple, Huawei, QC agree.</w:t>
      </w:r>
    </w:p>
    <w:p w14:paraId="11F581C7" w14:textId="77777777" w:rsidR="008C7E43" w:rsidRPr="00C2204F" w:rsidRDefault="008C7E43" w:rsidP="008C7E43">
      <w:pPr>
        <w:pStyle w:val="EmailDiscussion2"/>
      </w:pPr>
      <w:r w:rsidRPr="00C2204F">
        <w:t>-</w:t>
      </w:r>
      <w:r w:rsidRPr="00C2204F">
        <w:tab/>
        <w:t>Huawei wonders what the FFS means: Is it about UE receiving only legacy priorities in RRCRelease and slice-specific priorities in SIB? CMCC agrees this was the intent. In legacy the RRCRelease priorities override those from SIB.</w:t>
      </w:r>
    </w:p>
    <w:p w14:paraId="12807B6C" w14:textId="77777777" w:rsidR="008C7E43" w:rsidRPr="00C2204F" w:rsidRDefault="008C7E43" w:rsidP="008C7E43">
      <w:pPr>
        <w:pStyle w:val="EmailDiscussion2"/>
        <w:rPr>
          <w:i/>
          <w:iCs/>
        </w:rPr>
      </w:pPr>
    </w:p>
    <w:p w14:paraId="660BA6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 RAN2 confirm that if the UE is configured with slice specific frequency priority via RRCRelease message, the UE shall ignore all the slice specific priorities provided in system information. FFS if we still apply the legacy cell reselection frequency priorities in SIB.</w:t>
      </w:r>
    </w:p>
    <w:p w14:paraId="6806A093" w14:textId="77777777" w:rsidR="008C7E43" w:rsidRPr="00C2204F" w:rsidRDefault="008C7E43" w:rsidP="008C7E43">
      <w:pPr>
        <w:pStyle w:val="Doc-text2"/>
      </w:pPr>
    </w:p>
    <w:p w14:paraId="614B2428" w14:textId="77777777" w:rsidR="008C7E43" w:rsidRPr="00C2204F" w:rsidRDefault="008C7E43" w:rsidP="008C7E43">
      <w:pPr>
        <w:pStyle w:val="Doc-text2"/>
      </w:pPr>
      <w:r w:rsidRPr="00C2204F">
        <w:t>-</w:t>
      </w:r>
      <w:r w:rsidRPr="00C2204F">
        <w:tab/>
        <w:t xml:space="preserve">LGE wonders if this means UE needs to merge the SIB and RRCRelease information. CMCC clarifies this was the intent. </w:t>
      </w:r>
    </w:p>
    <w:p w14:paraId="1AB6FCEF" w14:textId="77777777" w:rsidR="008C7E43" w:rsidRPr="00C2204F" w:rsidRDefault="008C7E43" w:rsidP="008C7E43">
      <w:pPr>
        <w:pStyle w:val="Doc-text2"/>
      </w:pPr>
      <w:r w:rsidRPr="00C2204F">
        <w:t>-</w:t>
      </w:r>
      <w:r w:rsidRPr="00C2204F">
        <w:tab/>
        <w:t xml:space="preserve">Apple thinks the last part was not fully discussed. Ericsson and Nokia agree this could be left to FFS and dealt in Stage-3. CMCC clarifies that legacy priorities are sorted as lower priorities. </w:t>
      </w:r>
    </w:p>
    <w:p w14:paraId="79120D99" w14:textId="77777777" w:rsidR="008C7E43" w:rsidRPr="00C2204F" w:rsidRDefault="008C7E43" w:rsidP="008C7E43">
      <w:pPr>
        <w:pStyle w:val="Doc-text2"/>
      </w:pPr>
    </w:p>
    <w:p w14:paraId="44A0B04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6: The legacy procedure (i.e., UE first enters any cell selection state and performs cell selection) should be reused when the UE cannot find a suitable cell using any cell reselection priorities (including slice-based and legacy (non-slice based) priorities) if the UE is configured with slice based dedicated priority.</w:t>
      </w:r>
    </w:p>
    <w:p w14:paraId="63984E6A" w14:textId="77777777" w:rsidR="008C7E43" w:rsidRPr="00C2204F" w:rsidRDefault="008C7E43" w:rsidP="008C7E43">
      <w:pPr>
        <w:pStyle w:val="EmailDiscussion2"/>
        <w:rPr>
          <w:i/>
          <w:iCs/>
        </w:rPr>
      </w:pPr>
    </w:p>
    <w:p w14:paraId="65052D8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Inter-RAT frequencies are not configured with slice specific frequency priority, but inter-RAT frequencies can be considered using legacy cell reselection frequency priority after all NR frequencies that support any slice/slice group.</w:t>
      </w:r>
    </w:p>
    <w:p w14:paraId="12B1231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8: The slice specific cell reselection information provided by the network in SIB is slice group specific.</w:t>
      </w:r>
    </w:p>
    <w:p w14:paraId="309AD01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 Reuse the legacy T320 timer for slice specific frequency priority in RRCRelease.</w:t>
      </w:r>
    </w:p>
    <w:p w14:paraId="3E2CD8F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11: RAN sharing can be supported for slice based cell reselection and RACH by  network implementation (e.g. dedicated priorities in RRCRelease). We don't define PLMN-specific reselection priorities or RACH configuration. FFS if we need something extra in RACH (may not be critical to WI completion).</w:t>
      </w:r>
    </w:p>
    <w:p w14:paraId="598B7B4D" w14:textId="77777777" w:rsidR="008C7E43" w:rsidRPr="00C2204F" w:rsidRDefault="008C7E43" w:rsidP="008C7E43">
      <w:pPr>
        <w:pStyle w:val="Doc-text2"/>
      </w:pPr>
      <w:r w:rsidRPr="00C2204F">
        <w:t>-</w:t>
      </w:r>
      <w:r w:rsidRPr="00C2204F">
        <w:tab/>
        <w:t xml:space="preserve">Intel clarifies there were two options: Either leave it to NW implementation and have PLMN-specific list. Nokia thinks this agreement means we don't have PLMN-specific frequency priorities. ZTE, LGE and OPPO agrees. Ericsson thinks we will have to discuss the combination of SIB and RRCRelease if we don't have PLMN-specific information. Nokia thinks this is quite </w:t>
      </w:r>
      <w:r w:rsidRPr="00C2204F">
        <w:lastRenderedPageBreak/>
        <w:t>new and currently RACH is per cell. We never indicate something per PLMN for RACH even in RAN sharing. Ericsson thinks UE needs to know if RACH configuration is valid in certain PLMN.</w:t>
      </w:r>
    </w:p>
    <w:p w14:paraId="57062C70" w14:textId="77777777" w:rsidR="008C7E43" w:rsidRPr="00C2204F" w:rsidRDefault="008C7E43" w:rsidP="008C7E43">
      <w:pPr>
        <w:pStyle w:val="EmailDiscussion2"/>
        <w:rPr>
          <w:i/>
          <w:iCs/>
        </w:rPr>
      </w:pPr>
    </w:p>
    <w:p w14:paraId="22E39B02" w14:textId="77777777" w:rsidR="008C7E43" w:rsidRPr="00C2204F" w:rsidRDefault="008C7E43" w:rsidP="008C7E43">
      <w:pPr>
        <w:pStyle w:val="EmailDiscussion2"/>
        <w:rPr>
          <w:i/>
          <w:iCs/>
          <w:u w:val="single"/>
        </w:rPr>
      </w:pPr>
      <w:r w:rsidRPr="00C2204F">
        <w:rPr>
          <w:i/>
          <w:iCs/>
          <w:u w:val="single"/>
        </w:rPr>
        <w:t>Proposals needed to be discussed online:</w:t>
      </w:r>
    </w:p>
    <w:p w14:paraId="10BE58CC" w14:textId="77777777" w:rsidR="008C7E43" w:rsidRPr="00C2204F" w:rsidRDefault="008C7E43" w:rsidP="008C7E43">
      <w:pPr>
        <w:pStyle w:val="EmailDiscussion2"/>
        <w:rPr>
          <w:i/>
          <w:iCs/>
        </w:rPr>
      </w:pPr>
      <w:r w:rsidRPr="00C2204F">
        <w:rPr>
          <w:i/>
          <w:iCs/>
        </w:rPr>
        <w:t>Proposal 3: FFS a frequency can be sorted multiple times (7/18) or only once (2/18) or it is up to UE implementation (5/18).</w:t>
      </w:r>
    </w:p>
    <w:p w14:paraId="71613F02" w14:textId="77777777" w:rsidR="008C7E43" w:rsidRPr="00C2204F" w:rsidRDefault="008C7E43" w:rsidP="008C7E43">
      <w:pPr>
        <w:pStyle w:val="EmailDiscussion2"/>
      </w:pPr>
      <w:r w:rsidRPr="00C2204F">
        <w:t>-</w:t>
      </w:r>
      <w:r w:rsidRPr="00C2204F">
        <w:tab/>
        <w:t>Huawei supports multiple but is OK with UE implementation. Nokia thinks network should have control. Should be testable and ties in with UE measurements. MTK, LGE and Xiaomi are OK with UE implementation.</w:t>
      </w:r>
    </w:p>
    <w:p w14:paraId="3ABB12B5" w14:textId="77777777" w:rsidR="008C7E43" w:rsidRPr="00C2204F" w:rsidRDefault="008C7E43" w:rsidP="008C7E43">
      <w:pPr>
        <w:pStyle w:val="EmailDiscussion2"/>
      </w:pPr>
      <w:r w:rsidRPr="00C2204F">
        <w:t>-</w:t>
      </w:r>
      <w:r w:rsidRPr="00C2204F">
        <w:tab/>
        <w:t>QC thinks leaving it to UE implementation is OK and NW can still be in control similar to e.g. V2X. UE shouldn't be required to do measurements multiple times.</w:t>
      </w:r>
    </w:p>
    <w:p w14:paraId="35C981A5" w14:textId="77777777" w:rsidR="008C7E43" w:rsidRPr="00C2204F" w:rsidRDefault="008C7E43" w:rsidP="008C7E43">
      <w:pPr>
        <w:pStyle w:val="EmailDiscussion2"/>
      </w:pPr>
      <w:r w:rsidRPr="00C2204F">
        <w:t>-</w:t>
      </w:r>
      <w:r w:rsidRPr="00C2204F">
        <w:tab/>
        <w:t>Lenovo thinks this is important to decide. LGE agrees that IODT should be guaranteed.</w:t>
      </w:r>
    </w:p>
    <w:p w14:paraId="0E7F7342" w14:textId="77777777" w:rsidR="008C7E43" w:rsidRPr="00C2204F" w:rsidRDefault="008C7E43" w:rsidP="008C7E43">
      <w:pPr>
        <w:pStyle w:val="EmailDiscussion2"/>
      </w:pPr>
      <w:r w:rsidRPr="00C2204F">
        <w:t>-</w:t>
      </w:r>
      <w:r w:rsidRPr="00C2204F">
        <w:tab/>
        <w:t>Ericsson thinks there is some freedom to UE implementation. We may not be able to fully specify everything. Samsung thinks the important thing is the rules and not how UE implements those.</w:t>
      </w:r>
    </w:p>
    <w:p w14:paraId="4A75560F" w14:textId="77777777" w:rsidR="008C7E43" w:rsidRPr="00C2204F" w:rsidRDefault="008C7E43" w:rsidP="008C7E43">
      <w:pPr>
        <w:pStyle w:val="EmailDiscussion2"/>
      </w:pPr>
    </w:p>
    <w:p w14:paraId="1273684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FFS a frequency can be sorted multiple times (7/18) or only once (2/18) or it is up to UE implementation (5/18). Can discuss this further offline (244) (Lenovo) based on the consequences of each decision (including TPs).</w:t>
      </w:r>
    </w:p>
    <w:p w14:paraId="70750632" w14:textId="77777777" w:rsidR="008C7E43" w:rsidRPr="00C2204F" w:rsidRDefault="008C7E43" w:rsidP="008C7E43">
      <w:pPr>
        <w:pStyle w:val="EmailDiscussion2"/>
      </w:pPr>
    </w:p>
    <w:p w14:paraId="547B9D28" w14:textId="77777777" w:rsidR="008C7E43" w:rsidRPr="00C2204F" w:rsidRDefault="008C7E43" w:rsidP="008C7E43">
      <w:pPr>
        <w:pStyle w:val="EmailDiscussion2"/>
      </w:pPr>
    </w:p>
    <w:p w14:paraId="2548DE13" w14:textId="77777777" w:rsidR="008C7E43" w:rsidRPr="00C2204F" w:rsidRDefault="008C7E43" w:rsidP="008C7E43">
      <w:pPr>
        <w:pStyle w:val="EmailDiscussion2"/>
        <w:rPr>
          <w:i/>
          <w:iCs/>
        </w:rPr>
      </w:pPr>
      <w:r w:rsidRPr="00C2204F">
        <w:rPr>
          <w:i/>
          <w:iCs/>
        </w:rPr>
        <w:t>Proposal 4: FFS how to handle the frequency priority among the frequencies supporting the same slice/slice group with same frequency priority.</w:t>
      </w:r>
    </w:p>
    <w:p w14:paraId="777C50DF" w14:textId="77777777" w:rsidR="008C7E43" w:rsidRPr="00C2204F" w:rsidRDefault="008C7E43" w:rsidP="008C7E43">
      <w:pPr>
        <w:pStyle w:val="EmailDiscussion2"/>
        <w:rPr>
          <w:i/>
          <w:iCs/>
        </w:rPr>
      </w:pPr>
      <w:r w:rsidRPr="00C2204F">
        <w:rPr>
          <w:i/>
          <w:iCs/>
        </w:rPr>
        <w:t xml:space="preserve">(7/19) Option 1: the frequency supporting maximum intended slices may be prioritized; </w:t>
      </w:r>
    </w:p>
    <w:p w14:paraId="77377045" w14:textId="77777777" w:rsidR="008C7E43" w:rsidRPr="00C2204F" w:rsidRDefault="008C7E43" w:rsidP="008C7E43">
      <w:pPr>
        <w:pStyle w:val="EmailDiscussion2"/>
        <w:rPr>
          <w:i/>
          <w:iCs/>
        </w:rPr>
      </w:pPr>
      <w:r w:rsidRPr="00C2204F">
        <w:rPr>
          <w:i/>
          <w:iCs/>
        </w:rPr>
        <w:t>(13/19) Option 2: they are considered as equal priority;</w:t>
      </w:r>
    </w:p>
    <w:p w14:paraId="24DB119C" w14:textId="77777777" w:rsidR="008C7E43" w:rsidRPr="00C2204F" w:rsidRDefault="008C7E43" w:rsidP="008C7E43">
      <w:pPr>
        <w:pStyle w:val="EmailDiscussion2"/>
        <w:rPr>
          <w:i/>
          <w:iCs/>
        </w:rPr>
      </w:pPr>
      <w:r w:rsidRPr="00C2204F">
        <w:rPr>
          <w:i/>
          <w:iCs/>
        </w:rPr>
        <w:t>(10/19) Option 3: up to UE implementation;</w:t>
      </w:r>
    </w:p>
    <w:p w14:paraId="033F61F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the TPs for each option in offline [244]</w:t>
      </w:r>
    </w:p>
    <w:p w14:paraId="319E27D5" w14:textId="77777777" w:rsidR="008C7E43" w:rsidRPr="00C2204F" w:rsidRDefault="008C7E43" w:rsidP="008C7E43">
      <w:pPr>
        <w:pStyle w:val="EmailDiscussion2"/>
        <w:rPr>
          <w:i/>
          <w:iCs/>
        </w:rPr>
      </w:pPr>
    </w:p>
    <w:p w14:paraId="1B6AEDD3" w14:textId="77777777" w:rsidR="008C7E43" w:rsidRPr="00C2204F" w:rsidRDefault="008C7E43" w:rsidP="008C7E43">
      <w:pPr>
        <w:pStyle w:val="EmailDiscussion2"/>
        <w:rPr>
          <w:i/>
          <w:iCs/>
        </w:rPr>
      </w:pPr>
      <w:r w:rsidRPr="00C2204F">
        <w:rPr>
          <w:i/>
          <w:iCs/>
        </w:rPr>
        <w:t>Proposal 9: The slice group specific cell reselection information can be provided by the network in RRCRelease, FFS whether slice specific cell reselection information can be provided by the network in RRCRelease (Proponent: Opponent = 8:11).</w:t>
      </w:r>
    </w:p>
    <w:p w14:paraId="70328128" w14:textId="77777777" w:rsidR="008C7E43" w:rsidRPr="00C2204F" w:rsidRDefault="008C7E43" w:rsidP="008C7E43">
      <w:pPr>
        <w:pStyle w:val="EmailDiscussion2"/>
      </w:pPr>
    </w:p>
    <w:p w14:paraId="5C91BCA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The slice group specific cell reselection information can be provided by the network in RRCRelease.</w:t>
      </w:r>
    </w:p>
    <w:p w14:paraId="5DFEA2A3" w14:textId="77777777" w:rsidR="008C7E43" w:rsidRPr="00C2204F" w:rsidRDefault="008C7E43" w:rsidP="008C7E43">
      <w:pPr>
        <w:pStyle w:val="EmailDiscussion2"/>
      </w:pPr>
    </w:p>
    <w:p w14:paraId="0CB236DD" w14:textId="77777777" w:rsidR="008C7E43" w:rsidRPr="00C2204F" w:rsidRDefault="008C7E43" w:rsidP="008C7E43">
      <w:pPr>
        <w:pStyle w:val="BoldComments"/>
      </w:pPr>
      <w:bookmarkStart w:id="265" w:name="_Hlk96678458"/>
      <w:r w:rsidRPr="00C2204F">
        <w:t>Email discussion [243]</w:t>
      </w:r>
    </w:p>
    <w:p w14:paraId="2BEF6220" w14:textId="77777777" w:rsidR="008C7E43" w:rsidRPr="00C2204F" w:rsidRDefault="008C7E43" w:rsidP="008C7E43">
      <w:pPr>
        <w:pStyle w:val="EmailDiscussion"/>
        <w:overflowPunct/>
        <w:autoSpaceDE/>
        <w:autoSpaceDN/>
        <w:adjustRightInd/>
        <w:ind w:left="1619" w:hanging="360"/>
        <w:textAlignment w:val="auto"/>
      </w:pPr>
      <w:bookmarkStart w:id="266" w:name="_Hlk96612717"/>
      <w:r w:rsidRPr="00C2204F">
        <w:t>[AT117-e][243][Slicing] Updated CR for 38.304 (Ericsson)</w:t>
      </w:r>
    </w:p>
    <w:p w14:paraId="1994350D" w14:textId="77777777" w:rsidR="008C7E43" w:rsidRPr="00C2204F" w:rsidRDefault="008C7E43" w:rsidP="008C7E43">
      <w:pPr>
        <w:pStyle w:val="EmailDiscussion2"/>
      </w:pPr>
      <w:r w:rsidRPr="00C2204F">
        <w:t>       Scope: Updated 38.304 based on online agreements.</w:t>
      </w:r>
    </w:p>
    <w:p w14:paraId="65C3FBE0" w14:textId="75DE3508" w:rsidR="008C7E43" w:rsidRPr="00C2204F" w:rsidRDefault="008C7E43" w:rsidP="008C7E43">
      <w:pPr>
        <w:pStyle w:val="EmailDiscussion2"/>
      </w:pPr>
      <w:r w:rsidRPr="00C2204F">
        <w:tab/>
        <w:t xml:space="preserve">Intended outcome: Agreeable CR in </w:t>
      </w:r>
      <w:hyperlink r:id="rId1204" w:history="1">
        <w:r w:rsidR="00257687">
          <w:rPr>
            <w:rStyle w:val="Hyperlink"/>
          </w:rPr>
          <w:t>R2-2203781</w:t>
        </w:r>
      </w:hyperlink>
      <w:r w:rsidRPr="00C2204F">
        <w:t>.</w:t>
      </w:r>
    </w:p>
    <w:p w14:paraId="2AA2BD82" w14:textId="77777777" w:rsidR="008C7E43" w:rsidRPr="00C2204F" w:rsidRDefault="008C7E43" w:rsidP="008C7E43">
      <w:pPr>
        <w:pStyle w:val="EmailDiscussion2"/>
      </w:pPr>
      <w:r w:rsidRPr="00C2204F">
        <w:tab/>
        <w:t>Deadline: Deadline 5</w:t>
      </w:r>
    </w:p>
    <w:bookmarkEnd w:id="266"/>
    <w:p w14:paraId="404CE4BD" w14:textId="77777777" w:rsidR="008C7E43" w:rsidRPr="00C2204F" w:rsidRDefault="008C7E43" w:rsidP="008C7E43">
      <w:pPr>
        <w:pStyle w:val="EmailDiscussion2"/>
      </w:pPr>
    </w:p>
    <w:bookmarkStart w:id="267" w:name="_Hlk97207307"/>
    <w:p w14:paraId="60F00F8F" w14:textId="6BB070D3" w:rsidR="008C7E43" w:rsidRPr="00C2204F" w:rsidRDefault="00257687" w:rsidP="008C7E43">
      <w:pPr>
        <w:pStyle w:val="Doc-title"/>
      </w:pPr>
      <w:r>
        <w:fldChar w:fldCharType="begin"/>
      </w:r>
      <w:r>
        <w:instrText xml:space="preserve"> HYPERLINK "https://www.3gpp.org/ftp/TSG_RAN/WG2_RL2/TSGR2_117-e/Docs/R2-2203781.zip" </w:instrText>
      </w:r>
      <w:r>
        <w:fldChar w:fldCharType="separate"/>
      </w:r>
      <w:r>
        <w:rPr>
          <w:rStyle w:val="Hyperlink"/>
        </w:rPr>
        <w:t>R2-2203781</w:t>
      </w:r>
      <w:r>
        <w:fldChar w:fldCharType="end"/>
      </w:r>
      <w:r w:rsidR="008C7E43" w:rsidRPr="00C2204F">
        <w:tab/>
        <w:t>38.304 CR for RAN slicing</w:t>
      </w:r>
      <w:r w:rsidR="008C7E43" w:rsidRPr="00C2204F">
        <w:tab/>
      </w:r>
      <w:r w:rsidR="008C7E43" w:rsidRPr="00C2204F">
        <w:tab/>
        <w:t>Ericsson</w:t>
      </w:r>
      <w:r w:rsidR="008C7E43" w:rsidRPr="00C2204F">
        <w:tab/>
        <w:t>CR</w:t>
      </w:r>
      <w:r w:rsidR="008C7E43" w:rsidRPr="00C2204F">
        <w:tab/>
        <w:t>Rel-17</w:t>
      </w:r>
      <w:r w:rsidR="008C7E43" w:rsidRPr="00C2204F">
        <w:tab/>
        <w:t>38.304</w:t>
      </w:r>
      <w:r w:rsidR="008C7E43" w:rsidRPr="00C2204F">
        <w:tab/>
        <w:t>16.7.0</w:t>
      </w:r>
      <w:r w:rsidR="008C7E43" w:rsidRPr="00C2204F">
        <w:tab/>
        <w:t>0235</w:t>
      </w:r>
      <w:r w:rsidR="008C7E43" w:rsidRPr="00C2204F">
        <w:tab/>
        <w:t>-</w:t>
      </w:r>
      <w:r w:rsidR="008C7E43" w:rsidRPr="00C2204F">
        <w:tab/>
        <w:t>B</w:t>
      </w:r>
      <w:r w:rsidR="008C7E43" w:rsidRPr="00C2204F">
        <w:tab/>
        <w:t>NR_slice-Core</w:t>
      </w:r>
    </w:p>
    <w:p w14:paraId="7491C62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[AT117-e][243] Used as baseline for continuing discussion in post-meeting email</w:t>
      </w:r>
    </w:p>
    <w:p w14:paraId="176C956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Revised in [Post117-e][243]</w:t>
      </w:r>
    </w:p>
    <w:bookmarkEnd w:id="267"/>
    <w:p w14:paraId="3BAC3702" w14:textId="77777777" w:rsidR="008C7E43" w:rsidRPr="00C2204F" w:rsidRDefault="008C7E43" w:rsidP="008C7E43">
      <w:pPr>
        <w:pStyle w:val="Doc-text2"/>
        <w:ind w:left="0" w:firstLine="0"/>
      </w:pPr>
    </w:p>
    <w:p w14:paraId="58C7101B" w14:textId="77777777" w:rsidR="008C7E43" w:rsidRPr="00C2204F" w:rsidRDefault="008C7E43" w:rsidP="008C7E43">
      <w:pPr>
        <w:pStyle w:val="Doc-text2"/>
      </w:pPr>
    </w:p>
    <w:p w14:paraId="67C1C77A" w14:textId="77777777" w:rsidR="008C7E43" w:rsidRPr="00C2204F" w:rsidRDefault="008C7E43" w:rsidP="008C7E43">
      <w:pPr>
        <w:pStyle w:val="EmailDiscussion"/>
        <w:overflowPunct/>
        <w:autoSpaceDE/>
        <w:autoSpaceDN/>
        <w:adjustRightInd/>
        <w:ind w:left="1619" w:hanging="360"/>
        <w:textAlignment w:val="auto"/>
      </w:pPr>
      <w:bookmarkStart w:id="268" w:name="_Hlk97207249"/>
      <w:r w:rsidRPr="00C2204F">
        <w:t>[Post117-e][243][ Slicing] Updated CR for 38.304 (Ericsson)</w:t>
      </w:r>
    </w:p>
    <w:p w14:paraId="100E9433" w14:textId="036D9796" w:rsidR="008C7E43" w:rsidRPr="00C2204F" w:rsidRDefault="008C7E43" w:rsidP="008C7E43">
      <w:pPr>
        <w:pStyle w:val="EmailDiscussion2"/>
      </w:pPr>
      <w:r w:rsidRPr="00C2204F">
        <w:t xml:space="preserve">      Scope: Provide updated 38.403 based on </w:t>
      </w:r>
      <w:hyperlink r:id="rId1205" w:history="1">
        <w:r w:rsidR="00257687">
          <w:rPr>
            <w:rStyle w:val="Hyperlink"/>
          </w:rPr>
          <w:t>R2-2203781</w:t>
        </w:r>
      </w:hyperlink>
      <w:r w:rsidRPr="00C2204F">
        <w:t xml:space="preserve"> and online agreements.</w:t>
      </w:r>
    </w:p>
    <w:p w14:paraId="1A582C31" w14:textId="77777777" w:rsidR="008C7E43" w:rsidRPr="00C2204F" w:rsidRDefault="008C7E43" w:rsidP="008C7E43">
      <w:pPr>
        <w:pStyle w:val="EmailDiscussion2"/>
      </w:pPr>
      <w:r w:rsidRPr="00C2204F">
        <w:tab/>
        <w:t>Intended outcome: Agreed CR</w:t>
      </w:r>
    </w:p>
    <w:p w14:paraId="43A4081A" w14:textId="77777777" w:rsidR="008C7E43" w:rsidRPr="00C2204F" w:rsidRDefault="008C7E43" w:rsidP="008C7E43">
      <w:pPr>
        <w:pStyle w:val="EmailDiscussion2"/>
      </w:pPr>
      <w:r w:rsidRPr="00C2204F">
        <w:tab/>
        <w:t>Deadline: Short</w:t>
      </w:r>
    </w:p>
    <w:bookmarkEnd w:id="268"/>
    <w:p w14:paraId="06D79F0C" w14:textId="77777777" w:rsidR="008C7E43" w:rsidRPr="00C2204F" w:rsidRDefault="008C7E43" w:rsidP="008C7E43">
      <w:pPr>
        <w:pStyle w:val="Doc-text2"/>
      </w:pPr>
    </w:p>
    <w:p w14:paraId="18FD3B6C" w14:textId="77777777" w:rsidR="008C7E43" w:rsidRPr="00C2204F" w:rsidRDefault="008C7E43" w:rsidP="008C7E43">
      <w:pPr>
        <w:pStyle w:val="Comments"/>
      </w:pPr>
    </w:p>
    <w:p w14:paraId="45DD4A38" w14:textId="77777777" w:rsidR="008C7E43" w:rsidRPr="00C2204F" w:rsidRDefault="008C7E43" w:rsidP="008C7E43">
      <w:pPr>
        <w:pStyle w:val="BoldComments"/>
      </w:pPr>
      <w:r w:rsidRPr="00C2204F">
        <w:t>Email discussion [244]</w:t>
      </w:r>
    </w:p>
    <w:p w14:paraId="557511B8" w14:textId="77777777" w:rsidR="008C7E43" w:rsidRPr="00C2204F" w:rsidRDefault="008C7E43" w:rsidP="008C7E43">
      <w:pPr>
        <w:pStyle w:val="Comments"/>
      </w:pPr>
    </w:p>
    <w:p w14:paraId="0735B5B6" w14:textId="77777777" w:rsidR="008C7E43" w:rsidRPr="00C2204F" w:rsidRDefault="008C7E43" w:rsidP="008C7E43">
      <w:pPr>
        <w:pStyle w:val="EmailDiscussion"/>
        <w:overflowPunct/>
        <w:autoSpaceDE/>
        <w:autoSpaceDN/>
        <w:adjustRightInd/>
        <w:ind w:left="1619" w:hanging="360"/>
        <w:textAlignment w:val="auto"/>
      </w:pPr>
      <w:r w:rsidRPr="00C2204F">
        <w:t>[AT117-e][244][Slicing] Frequency sorting and equal frequency priorities (Lenovo)</w:t>
      </w:r>
    </w:p>
    <w:p w14:paraId="3288AFE1" w14:textId="77777777" w:rsidR="008C7E43" w:rsidRPr="00C2204F" w:rsidRDefault="008C7E43" w:rsidP="008C7E43">
      <w:pPr>
        <w:pStyle w:val="EmailDiscussion2"/>
      </w:pPr>
      <w:r w:rsidRPr="00C2204F">
        <w:t>       Scope: Discuss how the frequency sorting and equal priority is handled and provide TPs for each alternative. Should discuss how each option works and provides consistent UE behaviour</w:t>
      </w:r>
    </w:p>
    <w:p w14:paraId="40D01D62" w14:textId="12537502" w:rsidR="008C7E43" w:rsidRPr="00C2204F" w:rsidRDefault="008C7E43" w:rsidP="008C7E43">
      <w:pPr>
        <w:pStyle w:val="EmailDiscussion2"/>
      </w:pPr>
      <w:r w:rsidRPr="00C2204F">
        <w:lastRenderedPageBreak/>
        <w:tab/>
        <w:t xml:space="preserve">Intended outcome: Discussion report in </w:t>
      </w:r>
      <w:hyperlink r:id="rId1206" w:history="1">
        <w:r w:rsidR="00257687">
          <w:rPr>
            <w:rStyle w:val="Hyperlink"/>
          </w:rPr>
          <w:t>R2-2203782</w:t>
        </w:r>
      </w:hyperlink>
      <w:r w:rsidRPr="00C2204F">
        <w:t xml:space="preserve">. </w:t>
      </w:r>
    </w:p>
    <w:p w14:paraId="0B041FDB" w14:textId="77777777" w:rsidR="008C7E43" w:rsidRPr="00C2204F" w:rsidRDefault="008C7E43" w:rsidP="008C7E43">
      <w:pPr>
        <w:pStyle w:val="EmailDiscussion2"/>
      </w:pPr>
      <w:r w:rsidRPr="00C2204F">
        <w:tab/>
        <w:t>Deadline: Deadline 4</w:t>
      </w:r>
    </w:p>
    <w:p w14:paraId="3846D393" w14:textId="77777777" w:rsidR="008C7E43" w:rsidRPr="00C2204F" w:rsidRDefault="008C7E43" w:rsidP="008C7E43">
      <w:pPr>
        <w:pStyle w:val="EmailDiscussion2"/>
      </w:pPr>
    </w:p>
    <w:p w14:paraId="102F7F07" w14:textId="77777777" w:rsidR="008C7E43" w:rsidRPr="00C2204F" w:rsidRDefault="008C7E43" w:rsidP="008C7E43">
      <w:pPr>
        <w:pStyle w:val="BoldComments"/>
      </w:pPr>
      <w:r w:rsidRPr="00C2204F">
        <w:t>Web Conf (2nd week Thursday) (1)</w:t>
      </w:r>
    </w:p>
    <w:p w14:paraId="0928F41B" w14:textId="1EA46B1D" w:rsidR="008C7E43" w:rsidRPr="00C2204F" w:rsidRDefault="00257687" w:rsidP="008C7E43">
      <w:pPr>
        <w:pStyle w:val="Doc-title"/>
      </w:pPr>
      <w:hyperlink r:id="rId1207" w:history="1">
        <w:r>
          <w:rPr>
            <w:rStyle w:val="Hyperlink"/>
          </w:rPr>
          <w:t>R2-2203782</w:t>
        </w:r>
      </w:hyperlink>
      <w:r w:rsidR="008C7E43" w:rsidRPr="00C2204F">
        <w:tab/>
        <w:t>Report of [AT117-e][244][Slicing] Frequency sorting and equal frequency priorities (Lenovo)</w:t>
      </w:r>
      <w:r w:rsidR="008C7E43" w:rsidRPr="00C2204F">
        <w:tab/>
      </w:r>
      <w:r w:rsidR="008C7E43" w:rsidRPr="00C2204F">
        <w:tab/>
        <w:t>Lenovo</w:t>
      </w:r>
      <w:r w:rsidR="008C7E43" w:rsidRPr="00C2204F">
        <w:tab/>
        <w:t>discussion</w:t>
      </w:r>
      <w:r w:rsidR="008C7E43" w:rsidRPr="00C2204F">
        <w:tab/>
        <w:t>Rel-17</w:t>
      </w:r>
      <w:r w:rsidR="008C7E43" w:rsidRPr="00C2204F">
        <w:tab/>
        <w:t>NR_slice-Core</w:t>
      </w:r>
      <w:r w:rsidR="008C7E43" w:rsidRPr="00C2204F">
        <w:tab/>
        <w:t>Late</w:t>
      </w:r>
    </w:p>
    <w:p w14:paraId="03296B02" w14:textId="77777777" w:rsidR="008C7E43" w:rsidRPr="00C2204F" w:rsidRDefault="008C7E43" w:rsidP="008C7E43">
      <w:pPr>
        <w:pStyle w:val="Doc-text2"/>
        <w:rPr>
          <w:i/>
          <w:iCs/>
        </w:rPr>
      </w:pPr>
      <w:r w:rsidRPr="00C2204F">
        <w:rPr>
          <w:i/>
          <w:iCs/>
        </w:rPr>
        <w:t>Conclusion 1: Majority (11 out of 16 companies) prefer a consistent and testable slice based reselection outcome and therefore, consider “re-sorting” as a central feature of current work.</w:t>
      </w:r>
    </w:p>
    <w:p w14:paraId="66FACBDE" w14:textId="77777777" w:rsidR="008C7E43" w:rsidRPr="00C2204F" w:rsidRDefault="008C7E43" w:rsidP="008C7E43">
      <w:pPr>
        <w:pStyle w:val="Doc-text2"/>
        <w:rPr>
          <w:i/>
          <w:iCs/>
        </w:rPr>
      </w:pPr>
      <w:r w:rsidRPr="00C2204F">
        <w:rPr>
          <w:i/>
          <w:iCs/>
        </w:rPr>
        <w:t>Conclusion 2: RAN2 agree that all frequencies, including the ones without slice-based reselection information should be measured before UE turns to any cell selection state.</w:t>
      </w:r>
    </w:p>
    <w:p w14:paraId="3E6C00EE" w14:textId="77777777" w:rsidR="008C7E43" w:rsidRPr="00C2204F" w:rsidRDefault="008C7E43" w:rsidP="008C7E43">
      <w:pPr>
        <w:pStyle w:val="Doc-text2"/>
        <w:rPr>
          <w:i/>
          <w:iCs/>
        </w:rPr>
      </w:pPr>
      <w:r w:rsidRPr="00C2204F">
        <w:rPr>
          <w:i/>
          <w:iCs/>
        </w:rPr>
        <w:t>Conclusion 3: Majority (15 out of 17) agree to the provided re-sorting definition. This was further worked on based on company input and clarification was made in an Email from the Rapporteur. Accordingly, “re-sorting” is clarified as a “change of frequency priority of a certain frequency requiring the UE to re-sort the ordered list of frequencies. Re-sorting is applied if the UE performs slice-based cell reselection and if the highest ranked cell of the said frequency, according to neighbouring cell information, does not support the highest priority slice supported by its frequency”.</w:t>
      </w:r>
    </w:p>
    <w:p w14:paraId="506C8FEA" w14:textId="77777777" w:rsidR="008C7E43" w:rsidRPr="00C2204F" w:rsidRDefault="008C7E43" w:rsidP="008C7E43">
      <w:pPr>
        <w:pStyle w:val="Doc-text2"/>
        <w:rPr>
          <w:i/>
          <w:iCs/>
        </w:rPr>
      </w:pPr>
      <w:r w:rsidRPr="00C2204F">
        <w:rPr>
          <w:i/>
          <w:iCs/>
        </w:rPr>
        <w:t>Conclusion 4: 12 companies prefer “with re-sorting” [QC, Oppo, CMCC, HW/ HiSi, Xiaomi, LGE, Samsung, Intel, BT, Apple, Ericsson, T-Mobile USA] as opposed to 4 companies [Nokia, Spreadtrum, NEC, KDDI] for “without re-sorting”.</w:t>
      </w:r>
    </w:p>
    <w:p w14:paraId="6FD9DB99" w14:textId="77777777" w:rsidR="008C7E43" w:rsidRPr="00C2204F" w:rsidRDefault="008C7E43" w:rsidP="008C7E43">
      <w:pPr>
        <w:pStyle w:val="Doc-text2"/>
        <w:rPr>
          <w:i/>
          <w:iCs/>
        </w:rPr>
      </w:pPr>
      <w:r w:rsidRPr="00C2204F">
        <w:rPr>
          <w:i/>
          <w:iCs/>
        </w:rPr>
        <w:t xml:space="preserve">Conclusion 5: An absolute majority considers that dealing with Equal Priority case is fundamental to our work. 12 companies prefer or are fine with Option 2, and 4 companies support only option 1. </w:t>
      </w:r>
    </w:p>
    <w:p w14:paraId="13CA6363" w14:textId="77777777" w:rsidR="008C7E43" w:rsidRPr="00C2204F" w:rsidRDefault="008C7E43" w:rsidP="008C7E43">
      <w:pPr>
        <w:pStyle w:val="Doc-text2"/>
        <w:rPr>
          <w:i/>
          <w:iCs/>
        </w:rPr>
      </w:pPr>
    </w:p>
    <w:p w14:paraId="56538888" w14:textId="77777777" w:rsidR="008C7E43" w:rsidRPr="00C2204F" w:rsidRDefault="008C7E43" w:rsidP="008C7E43">
      <w:pPr>
        <w:pStyle w:val="Doc-text2"/>
        <w:rPr>
          <w:i/>
          <w:iCs/>
        </w:rPr>
      </w:pPr>
      <w:r w:rsidRPr="00C2204F">
        <w:rPr>
          <w:i/>
          <w:iCs/>
        </w:rPr>
        <w:t>Proposal 1: Re-sorting is defined as a change of frequency priority of a certain frequency requiring the UE to re-sort the ordered list of frequencies.</w:t>
      </w:r>
    </w:p>
    <w:p w14:paraId="5DA9B2C1" w14:textId="77777777" w:rsidR="008C7E43" w:rsidRPr="00C2204F" w:rsidRDefault="008C7E43" w:rsidP="008C7E43">
      <w:pPr>
        <w:pStyle w:val="Doc-text2"/>
      </w:pPr>
    </w:p>
    <w:p w14:paraId="523B7ECA" w14:textId="77777777" w:rsidR="008C7E43" w:rsidRPr="00C2204F" w:rsidRDefault="008C7E43" w:rsidP="008C7E43">
      <w:pPr>
        <w:pStyle w:val="Doc-text2"/>
      </w:pPr>
      <w:r w:rsidRPr="00C2204F">
        <w:t>-</w:t>
      </w:r>
      <w:r w:rsidRPr="00C2204F">
        <w:tab/>
        <w:t>Lenovo explains that resorting might cause some frequency to appear more than once.</w:t>
      </w:r>
    </w:p>
    <w:p w14:paraId="4F7BDBB5" w14:textId="77777777" w:rsidR="008C7E43" w:rsidRPr="00C2204F" w:rsidRDefault="008C7E43" w:rsidP="008C7E43">
      <w:pPr>
        <w:pStyle w:val="Doc-text2"/>
      </w:pPr>
      <w:r w:rsidRPr="00C2204F">
        <w:t>-</w:t>
      </w:r>
      <w:r w:rsidRPr="00C2204F">
        <w:tab/>
        <w:t>Lenovo wonders what happens if frequency appears at f3 but it's resorted to first. Does the UE re-measure everything?</w:t>
      </w:r>
    </w:p>
    <w:p w14:paraId="5DA87DCD" w14:textId="77777777" w:rsidR="008C7E43" w:rsidRPr="00C2204F" w:rsidRDefault="008C7E43" w:rsidP="008C7E43">
      <w:pPr>
        <w:pStyle w:val="Doc-text2"/>
      </w:pPr>
      <w:r w:rsidRPr="00C2204F">
        <w:t>-</w:t>
      </w:r>
      <w:r w:rsidRPr="00C2204F">
        <w:tab/>
        <w:t>Nokia thinks the key question is about the UE measurements: when frequency is checked multiple times, what are the conditions for measuring it again? QC thinks UE doesn't do additional measurements, it's just UE sorting the frequencies again and using existing measurements based on that. Huawei and ZTE agree. NEC would also like to clarify the measurements: Currently measurement priority depends on frequency priorities. So does the resorting impact measurements?</w:t>
      </w:r>
    </w:p>
    <w:p w14:paraId="23EF1384" w14:textId="77777777" w:rsidR="008C7E43" w:rsidRPr="00C2204F" w:rsidRDefault="008C7E43" w:rsidP="008C7E43">
      <w:pPr>
        <w:pStyle w:val="Doc-text2"/>
      </w:pPr>
      <w:r w:rsidRPr="00C2204F">
        <w:t>-</w:t>
      </w:r>
      <w:r w:rsidRPr="00C2204F">
        <w:tab/>
        <w:t>Samsung thinks the key point is changing the priority of the frequency. This can be done in many ways. We should just specify how the ranking is done. Apple thinks the measurement priority should not be changed but only the cell reselection priority. Can be also affected by UE support of PLMNs in current specification. Intel agrees.</w:t>
      </w:r>
    </w:p>
    <w:p w14:paraId="25CC73F7" w14:textId="77777777" w:rsidR="008C7E43" w:rsidRPr="00C2204F" w:rsidRDefault="008C7E43" w:rsidP="008C7E43">
      <w:pPr>
        <w:pStyle w:val="Doc-text2"/>
      </w:pPr>
      <w:r w:rsidRPr="00C2204F">
        <w:t>-</w:t>
      </w:r>
      <w:r w:rsidRPr="00C2204F">
        <w:tab/>
        <w:t>CMCC thinks P1 conflicts with the general principle we agreed: We never said frequency priority needs to be (re-)calculated.</w:t>
      </w:r>
    </w:p>
    <w:p w14:paraId="2F89895F" w14:textId="77777777" w:rsidR="008C7E43" w:rsidRPr="00C2204F" w:rsidRDefault="008C7E43" w:rsidP="008C7E43">
      <w:pPr>
        <w:pStyle w:val="Doc-text2"/>
      </w:pPr>
      <w:r w:rsidRPr="00C2204F">
        <w:t>-</w:t>
      </w:r>
      <w:r w:rsidRPr="00C2204F">
        <w:tab/>
        <w:t>Nokia wonders what is the frequency priority used to decide which frequency to measure? NEC and LGE has the same question: Do we apply the slice-specific frequency priority order to measurements? QC explains the measurements rules only depend on serving cell and measured cell frequencies. This doesn't change those and we still follow the same rules. Samsung thinks we will only relax priorities.</w:t>
      </w:r>
    </w:p>
    <w:p w14:paraId="4A67D5A8" w14:textId="77777777" w:rsidR="008C7E43" w:rsidRPr="00C2204F" w:rsidRDefault="008C7E43" w:rsidP="008C7E43">
      <w:pPr>
        <w:pStyle w:val="Doc-text2"/>
        <w:rPr>
          <w:i/>
          <w:iCs/>
        </w:rPr>
      </w:pPr>
    </w:p>
    <w:p w14:paraId="0C7C673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 Re-sorting is defined as a change of frequency priority for reselection of a certain frequency requiring the UE to re-sort the ordered list of frequencies. This follows the earlier agreed principles for slice-specific reselection. Change of priority for slice-specific reselection does not impact existing RAN4 RRM requirements. </w:t>
      </w:r>
    </w:p>
    <w:p w14:paraId="1B8FC8D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be re-checked for next meeting if there are still problems with UE measurements based on this agreement.</w:t>
      </w:r>
    </w:p>
    <w:p w14:paraId="761904F2" w14:textId="77777777" w:rsidR="008C7E43" w:rsidRPr="00C2204F" w:rsidRDefault="008C7E43" w:rsidP="008C7E43">
      <w:pPr>
        <w:pStyle w:val="Doc-text2"/>
        <w:rPr>
          <w:i/>
          <w:iCs/>
        </w:rPr>
      </w:pPr>
    </w:p>
    <w:p w14:paraId="38DFA92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agree that a re-sorting is applied if the UE performs slice-based cell reselection and if the highest ranked cell of the said frequency, according to neighbouring cell information, does not support the highest priority slice supported by its frequency.</w:t>
      </w:r>
    </w:p>
    <w:p w14:paraId="77684282" w14:textId="77777777" w:rsidR="008C7E43" w:rsidRPr="00C2204F" w:rsidRDefault="008C7E43" w:rsidP="008C7E43">
      <w:pPr>
        <w:pStyle w:val="Doc-text2"/>
      </w:pPr>
    </w:p>
    <w:p w14:paraId="75CC682A" w14:textId="77777777" w:rsidR="008C7E43" w:rsidRPr="00C2204F" w:rsidRDefault="008C7E43" w:rsidP="008C7E43">
      <w:pPr>
        <w:pStyle w:val="Doc-text2"/>
      </w:pPr>
      <w:r w:rsidRPr="00C2204F">
        <w:t>-</w:t>
      </w:r>
      <w:r w:rsidRPr="00C2204F">
        <w:tab/>
        <w:t xml:space="preserve">LGE wonders how the highest-rank cell is treated if it doesn't support the highest-ranked slice priority? Lenovo clarifies this has been discussed by some TPs. Will do re-sorting and check </w:t>
      </w:r>
      <w:r w:rsidRPr="00C2204F">
        <w:lastRenderedPageBreak/>
        <w:t>which slices the cell supports, and do re-sorting based on that. This may impact the frequency priority of the cell.</w:t>
      </w:r>
    </w:p>
    <w:p w14:paraId="3DC505AC" w14:textId="77777777" w:rsidR="008C7E43" w:rsidRPr="00C2204F" w:rsidRDefault="008C7E43" w:rsidP="008C7E43">
      <w:pPr>
        <w:pStyle w:val="Doc-text2"/>
        <w:ind w:left="0" w:firstLine="0"/>
        <w:rPr>
          <w:i/>
          <w:iCs/>
        </w:rPr>
      </w:pPr>
    </w:p>
    <w:p w14:paraId="4A777F6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UE behaviour for frequencies determined as “equal priority” is defined similar to UE behaviour for the case of equal priority NR frequencies in 5.2.4.6 (“Intra-frequency and equal priority inter-frequency Cell Reselection criteria”).</w:t>
      </w:r>
    </w:p>
    <w:p w14:paraId="655FB682" w14:textId="77777777" w:rsidR="008C7E43" w:rsidRPr="00C2204F" w:rsidRDefault="008C7E43" w:rsidP="008C7E43">
      <w:pPr>
        <w:pStyle w:val="Doc-text2"/>
      </w:pPr>
    </w:p>
    <w:p w14:paraId="23E9917D" w14:textId="77777777" w:rsidR="008C7E43" w:rsidRPr="00C2204F" w:rsidRDefault="008C7E43" w:rsidP="008C7E43">
      <w:pPr>
        <w:pStyle w:val="EmailDiscussion2"/>
      </w:pPr>
    </w:p>
    <w:p w14:paraId="527F3057" w14:textId="77777777" w:rsidR="008C7E43" w:rsidRPr="00C2204F" w:rsidRDefault="008C7E43" w:rsidP="008C7E43">
      <w:pPr>
        <w:pStyle w:val="BoldComments"/>
      </w:pPr>
      <w:r w:rsidRPr="00C2204F">
        <w:t>Email discussion [245]</w:t>
      </w:r>
    </w:p>
    <w:p w14:paraId="746E61D4" w14:textId="77777777" w:rsidR="008C7E43" w:rsidRPr="00C2204F" w:rsidRDefault="008C7E43" w:rsidP="008C7E43">
      <w:pPr>
        <w:pStyle w:val="EmailDiscussion"/>
        <w:overflowPunct/>
        <w:autoSpaceDE/>
        <w:autoSpaceDN/>
        <w:adjustRightInd/>
        <w:ind w:left="1619" w:hanging="360"/>
        <w:textAlignment w:val="auto"/>
      </w:pPr>
      <w:r w:rsidRPr="00C2204F">
        <w:t>[AT117-e][245][Slicing] Updated CR for 38.331 (Huawei)</w:t>
      </w:r>
    </w:p>
    <w:p w14:paraId="49ABF541" w14:textId="77777777" w:rsidR="008C7E43" w:rsidRPr="00C2204F" w:rsidRDefault="008C7E43" w:rsidP="008C7E43">
      <w:pPr>
        <w:pStyle w:val="EmailDiscussion2"/>
      </w:pPr>
      <w:r w:rsidRPr="00C2204F">
        <w:t>       Scope: Updated 38.331 and 36.331 based on online agreements. Can discuss also open issues related to RRC.</w:t>
      </w:r>
    </w:p>
    <w:p w14:paraId="64ECA689" w14:textId="23F2DC67" w:rsidR="008C7E43" w:rsidRPr="00C2204F" w:rsidRDefault="008C7E43" w:rsidP="008C7E43">
      <w:pPr>
        <w:pStyle w:val="EmailDiscussion2"/>
      </w:pPr>
      <w:r w:rsidRPr="00C2204F">
        <w:tab/>
        <w:t xml:space="preserve">Intended outcome: Discussion report in </w:t>
      </w:r>
      <w:hyperlink r:id="rId1208" w:history="1">
        <w:r w:rsidR="00257687">
          <w:rPr>
            <w:rStyle w:val="Hyperlink"/>
          </w:rPr>
          <w:t>R2-2203783</w:t>
        </w:r>
      </w:hyperlink>
      <w:r w:rsidRPr="00C2204F">
        <w:t xml:space="preserve">. Agreeable RRC CR in </w:t>
      </w:r>
      <w:hyperlink r:id="rId1209" w:history="1">
        <w:r w:rsidR="00257687">
          <w:rPr>
            <w:rStyle w:val="Hyperlink"/>
          </w:rPr>
          <w:t>R2-2203784</w:t>
        </w:r>
      </w:hyperlink>
      <w:r w:rsidRPr="00C2204F">
        <w:t>.</w:t>
      </w:r>
    </w:p>
    <w:p w14:paraId="65BDD37F" w14:textId="77777777" w:rsidR="008C7E43" w:rsidRPr="00C2204F" w:rsidRDefault="008C7E43" w:rsidP="008C7E43">
      <w:pPr>
        <w:pStyle w:val="EmailDiscussion2"/>
      </w:pPr>
      <w:r w:rsidRPr="00C2204F">
        <w:tab/>
        <w:t>Deadline: Deadline 5</w:t>
      </w:r>
    </w:p>
    <w:p w14:paraId="3E67A766" w14:textId="77777777" w:rsidR="008C7E43" w:rsidRPr="00C2204F" w:rsidRDefault="008C7E43" w:rsidP="008C7E43">
      <w:pPr>
        <w:pStyle w:val="EmailDiscussion2"/>
      </w:pPr>
    </w:p>
    <w:p w14:paraId="298DBBF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Converted to post-meeting email discussion [245] </w:t>
      </w:r>
    </w:p>
    <w:p w14:paraId="3D719AC6" w14:textId="77777777" w:rsidR="008C7E43" w:rsidRPr="00C2204F" w:rsidRDefault="008C7E43" w:rsidP="008C7E43">
      <w:pPr>
        <w:pStyle w:val="EmailDiscussion2"/>
      </w:pPr>
    </w:p>
    <w:p w14:paraId="4A4B6ACE" w14:textId="77777777" w:rsidR="008C7E43" w:rsidRPr="00C2204F" w:rsidRDefault="008C7E43" w:rsidP="008C7E43">
      <w:pPr>
        <w:pStyle w:val="EmailDiscussion"/>
        <w:overflowPunct/>
        <w:autoSpaceDE/>
        <w:autoSpaceDN/>
        <w:adjustRightInd/>
        <w:ind w:left="1619" w:hanging="360"/>
        <w:textAlignment w:val="auto"/>
      </w:pPr>
      <w:r w:rsidRPr="00C2204F">
        <w:t>[Post117-e][245][Slicing] Updated CR for 38.331 (Huawei)</w:t>
      </w:r>
    </w:p>
    <w:p w14:paraId="4A4D489C" w14:textId="77777777" w:rsidR="008C7E43" w:rsidRPr="00C2204F" w:rsidRDefault="008C7E43" w:rsidP="008C7E43">
      <w:pPr>
        <w:pStyle w:val="EmailDiscussion2"/>
      </w:pPr>
      <w:r w:rsidRPr="00C2204F">
        <w:t>      Scope: Provide updated 38.331 and 36.331 based on online agreements. Should compile list of issues related to RRC (for ASN.1 review).</w:t>
      </w:r>
    </w:p>
    <w:p w14:paraId="11E77878" w14:textId="4917A708" w:rsidR="008C7E43" w:rsidRPr="00C2204F" w:rsidRDefault="008C7E43" w:rsidP="008C7E43">
      <w:pPr>
        <w:pStyle w:val="EmailDiscussion2"/>
      </w:pPr>
      <w:r w:rsidRPr="00C2204F">
        <w:t xml:space="preserve">      Intended outcome: Discussion report in </w:t>
      </w:r>
      <w:hyperlink r:id="rId1210" w:history="1">
        <w:r w:rsidR="00257687">
          <w:rPr>
            <w:rStyle w:val="Hyperlink"/>
          </w:rPr>
          <w:t>R2-2203783</w:t>
        </w:r>
      </w:hyperlink>
      <w:r w:rsidRPr="00C2204F">
        <w:t xml:space="preserve">. Agreeable RRC CR in </w:t>
      </w:r>
      <w:hyperlink r:id="rId1211" w:history="1">
        <w:r w:rsidR="00257687">
          <w:rPr>
            <w:rStyle w:val="Hyperlink"/>
          </w:rPr>
          <w:t>R2-2203784</w:t>
        </w:r>
      </w:hyperlink>
      <w:r w:rsidRPr="00C2204F">
        <w:t>.</w:t>
      </w:r>
    </w:p>
    <w:p w14:paraId="7805475E" w14:textId="77777777" w:rsidR="008C7E43" w:rsidRPr="00C2204F" w:rsidRDefault="008C7E43" w:rsidP="008C7E43">
      <w:pPr>
        <w:pStyle w:val="EmailDiscussion2"/>
      </w:pPr>
      <w:r w:rsidRPr="00C2204F">
        <w:t>      Deadline: Short</w:t>
      </w:r>
    </w:p>
    <w:p w14:paraId="7D8FCEB1" w14:textId="77777777" w:rsidR="008C7E43" w:rsidRPr="00C2204F" w:rsidRDefault="008C7E43" w:rsidP="008C7E43">
      <w:pPr>
        <w:pStyle w:val="EmailDiscussion2"/>
      </w:pPr>
    </w:p>
    <w:p w14:paraId="10F94BB9" w14:textId="77777777" w:rsidR="008C7E43" w:rsidRPr="00C2204F" w:rsidRDefault="008C7E43" w:rsidP="008C7E43">
      <w:pPr>
        <w:pStyle w:val="BoldComments"/>
      </w:pPr>
      <w:r w:rsidRPr="00C2204F">
        <w:t>Post-meeting email discussion [245]</w:t>
      </w:r>
    </w:p>
    <w:p w14:paraId="46DAAF94" w14:textId="2FC7B6C6" w:rsidR="008C7E43" w:rsidRPr="00C2204F" w:rsidRDefault="00257687" w:rsidP="008C7E43">
      <w:pPr>
        <w:pStyle w:val="Doc-title"/>
      </w:pPr>
      <w:hyperlink r:id="rId1212" w:history="1">
        <w:r>
          <w:rPr>
            <w:rStyle w:val="Hyperlink"/>
          </w:rPr>
          <w:t>R2-2203783</w:t>
        </w:r>
      </w:hyperlink>
      <w:r w:rsidR="008C7E43" w:rsidRPr="00C2204F">
        <w:tab/>
        <w:t>Report of [AT117-e][245][Slicing] Updated CR for 38.331 (Huawei)</w:t>
      </w:r>
      <w:r w:rsidR="008C7E43" w:rsidRPr="00C2204F">
        <w:tab/>
      </w:r>
      <w:r w:rsidR="008C7E43" w:rsidRPr="00C2204F">
        <w:tab/>
        <w:t>Huawei, HiSilicon</w:t>
      </w:r>
      <w:r w:rsidR="008C7E43" w:rsidRPr="00C2204F">
        <w:tab/>
        <w:t>discussion</w:t>
      </w:r>
      <w:r w:rsidR="008C7E43" w:rsidRPr="00C2204F">
        <w:tab/>
        <w:t>Rel-17</w:t>
      </w:r>
      <w:r w:rsidR="008C7E43" w:rsidRPr="00C2204F">
        <w:tab/>
        <w:t>NR_slice-Core</w:t>
      </w:r>
      <w:r w:rsidR="008C7E43" w:rsidRPr="00C2204F">
        <w:tab/>
        <w:t>Late</w:t>
      </w:r>
    </w:p>
    <w:p w14:paraId="4E8EA385" w14:textId="4C0F6FF8" w:rsidR="008C7E43" w:rsidRPr="00C2204F" w:rsidRDefault="00257687" w:rsidP="008C7E43">
      <w:pPr>
        <w:pStyle w:val="Doc-title"/>
      </w:pPr>
      <w:hyperlink r:id="rId1213" w:history="1">
        <w:r>
          <w:rPr>
            <w:rStyle w:val="Hyperlink"/>
          </w:rPr>
          <w:t>R2-2203784</w:t>
        </w:r>
      </w:hyperlink>
      <w:r w:rsidR="008C7E43" w:rsidRPr="00C2204F">
        <w:tab/>
        <w:t>NR RRC CR for RAN slicing</w:t>
      </w:r>
      <w:r w:rsidR="008C7E43" w:rsidRPr="00C2204F">
        <w:tab/>
        <w:t>Huawei, HiSilicon</w:t>
      </w:r>
      <w:r w:rsidR="008C7E43" w:rsidRPr="00C2204F">
        <w:tab/>
        <w:t>CR</w:t>
      </w:r>
      <w:r w:rsidR="008C7E43" w:rsidRPr="00C2204F">
        <w:tab/>
        <w:t>Rel-17</w:t>
      </w:r>
      <w:r w:rsidR="008C7E43" w:rsidRPr="00C2204F">
        <w:tab/>
        <w:t>38.331</w:t>
      </w:r>
      <w:r w:rsidR="008C7E43" w:rsidRPr="00C2204F">
        <w:tab/>
        <w:t>16.7.0</w:t>
      </w:r>
      <w:r w:rsidR="008C7E43" w:rsidRPr="00C2204F">
        <w:tab/>
        <w:t>2921</w:t>
      </w:r>
      <w:r w:rsidR="008C7E43" w:rsidRPr="00C2204F">
        <w:tab/>
        <w:t>1</w:t>
      </w:r>
      <w:r w:rsidR="008C7E43" w:rsidRPr="00C2204F">
        <w:tab/>
        <w:t>B</w:t>
      </w:r>
      <w:r w:rsidR="008C7E43" w:rsidRPr="00C2204F">
        <w:tab/>
        <w:t>NR_slice-Core</w:t>
      </w:r>
      <w:r w:rsidR="008C7E43" w:rsidRPr="00C2204F">
        <w:tab/>
      </w:r>
      <w:hyperlink r:id="rId1214" w:history="1">
        <w:r>
          <w:rPr>
            <w:rStyle w:val="Hyperlink"/>
          </w:rPr>
          <w:t>R2-2203022</w:t>
        </w:r>
      </w:hyperlink>
    </w:p>
    <w:bookmarkEnd w:id="265"/>
    <w:p w14:paraId="51240E97" w14:textId="77777777" w:rsidR="008C7E43" w:rsidRPr="00C2204F" w:rsidRDefault="008C7E43" w:rsidP="008C7E43">
      <w:pPr>
        <w:pStyle w:val="Comments"/>
      </w:pPr>
    </w:p>
    <w:p w14:paraId="6F50988F" w14:textId="77777777" w:rsidR="008C7E43" w:rsidRPr="00C2204F" w:rsidRDefault="008C7E43" w:rsidP="008C7E43">
      <w:pPr>
        <w:pStyle w:val="BoldComments"/>
      </w:pPr>
      <w:r w:rsidRPr="00C2204F">
        <w:t>WI completion status (2nd week Thursday)</w:t>
      </w:r>
    </w:p>
    <w:p w14:paraId="01F9A0C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considers the the WI is completed if the issues related to other WGs (RAN3, SA2, CT1) can be completed. WI can proceed to ASN.1 review.</w:t>
      </w:r>
    </w:p>
    <w:p w14:paraId="60990139" w14:textId="77777777" w:rsidR="008C7E43" w:rsidRPr="00C2204F" w:rsidRDefault="008C7E43" w:rsidP="008C7E43">
      <w:pPr>
        <w:pStyle w:val="Comments"/>
      </w:pPr>
    </w:p>
    <w:p w14:paraId="68D0E43D" w14:textId="77777777" w:rsidR="008C7E43" w:rsidRPr="00C2204F" w:rsidRDefault="008C7E43" w:rsidP="008C7E43">
      <w:pPr>
        <w:pStyle w:val="Heading3"/>
      </w:pPr>
      <w:bookmarkStart w:id="269" w:name="_Toc102254951"/>
      <w:r w:rsidRPr="00C2204F">
        <w:t>8.8.2</w:t>
      </w:r>
      <w:r w:rsidRPr="00C2204F">
        <w:tab/>
        <w:t>Cell reselection</w:t>
      </w:r>
      <w:bookmarkEnd w:id="269"/>
    </w:p>
    <w:p w14:paraId="30D0E4A8" w14:textId="77777777" w:rsidR="008C7E43" w:rsidRPr="00C2204F" w:rsidRDefault="008C7E43" w:rsidP="008C7E43">
      <w:pPr>
        <w:pStyle w:val="Comments"/>
      </w:pPr>
      <w:r w:rsidRPr="00C2204F">
        <w:t xml:space="preserve">This agenda item may use a summary document (decision to be made based on submitted tdocs) </w:t>
      </w:r>
    </w:p>
    <w:p w14:paraId="58E0DB78" w14:textId="77777777" w:rsidR="008C7E43" w:rsidRPr="00C2204F" w:rsidRDefault="008C7E43" w:rsidP="008C7E43">
      <w:pPr>
        <w:pStyle w:val="Comments"/>
      </w:pPr>
      <w:r w:rsidRPr="00C2204F">
        <w:t>Including discussion (with TPs) on how to realize the slice-specific reselection without using specific slice priority value formula when evaluating cell reselection</w:t>
      </w:r>
    </w:p>
    <w:p w14:paraId="45506DA6" w14:textId="77777777" w:rsidR="008C7E43" w:rsidRPr="00C2204F" w:rsidRDefault="008C7E43" w:rsidP="008C7E43">
      <w:pPr>
        <w:pStyle w:val="Comments"/>
      </w:pPr>
      <w:r w:rsidRPr="00C2204F">
        <w:t>Including discussion on slice groups and details of how to handle (e.g. slice group mapping to RA, PCI list and/or TAC per slice, UE behaviour if gNB doesn't provide supported slice group info on the best ranked cell, handling of low priority slices, etc.)</w:t>
      </w:r>
    </w:p>
    <w:p w14:paraId="398B5817" w14:textId="77777777" w:rsidR="008C7E43" w:rsidRPr="00C2204F" w:rsidRDefault="008C7E43" w:rsidP="008C7E43">
      <w:pPr>
        <w:pStyle w:val="Comments"/>
      </w:pPr>
    </w:p>
    <w:p w14:paraId="31BF3B94" w14:textId="77777777" w:rsidR="008C7E43" w:rsidRPr="00C2204F" w:rsidRDefault="008C7E43" w:rsidP="008C7E43">
      <w:pPr>
        <w:pStyle w:val="BoldComments"/>
      </w:pPr>
      <w:bookmarkStart w:id="270" w:name="_Hlk97028430"/>
      <w:r w:rsidRPr="00C2204F">
        <w:t>Web Conf (2nd week Tuesday) (1+1)</w:t>
      </w:r>
    </w:p>
    <w:p w14:paraId="105D72B6" w14:textId="089E2DD7" w:rsidR="008C7E43" w:rsidRPr="00C2204F" w:rsidRDefault="00257687" w:rsidP="008C7E43">
      <w:pPr>
        <w:pStyle w:val="Doc-title"/>
      </w:pPr>
      <w:hyperlink r:id="rId1215" w:history="1">
        <w:r>
          <w:rPr>
            <w:rStyle w:val="Hyperlink"/>
          </w:rPr>
          <w:t>R2-2203933</w:t>
        </w:r>
      </w:hyperlink>
      <w:r w:rsidR="008C7E43" w:rsidRPr="00C2204F">
        <w:tab/>
        <w:t>Reply LS on Slice list and priority information for cell reselection (S2-2201859; contact: ZTE)</w:t>
      </w:r>
      <w:r w:rsidR="008C7E43" w:rsidRPr="00C2204F">
        <w:tab/>
        <w:t>SA2</w:t>
      </w:r>
      <w:r w:rsidR="008C7E43" w:rsidRPr="00C2204F">
        <w:tab/>
        <w:t>LS in</w:t>
      </w:r>
      <w:r w:rsidR="008C7E43" w:rsidRPr="00C2204F">
        <w:tab/>
        <w:t>Rel-17</w:t>
      </w:r>
      <w:r w:rsidR="008C7E43" w:rsidRPr="00C2204F">
        <w:tab/>
        <w:t>To:</w:t>
      </w:r>
      <w:r w:rsidR="008C7E43" w:rsidRPr="00C2204F">
        <w:rPr>
          <w:rFonts w:hint="eastAsia"/>
          <w:lang w:eastAsia="zh-CN"/>
        </w:rPr>
        <w:t xml:space="preserve"> RAN</w:t>
      </w:r>
      <w:r w:rsidR="008C7E43" w:rsidRPr="00C2204F">
        <w:t>2</w:t>
      </w:r>
      <w:r w:rsidR="008C7E43" w:rsidRPr="00C2204F">
        <w:rPr>
          <w:rFonts w:hint="eastAsia"/>
          <w:lang w:eastAsia="zh-CN"/>
        </w:rPr>
        <w:t xml:space="preserve">, </w:t>
      </w:r>
      <w:r w:rsidR="008C7E43" w:rsidRPr="00C2204F">
        <w:rPr>
          <w:lang w:eastAsia="zh-CN"/>
        </w:rPr>
        <w:t>RAN3,</w:t>
      </w:r>
      <w:r w:rsidR="008C7E43" w:rsidRPr="00C2204F">
        <w:t xml:space="preserve"> CT1</w:t>
      </w:r>
      <w:r w:rsidR="008C7E43" w:rsidRPr="00C2204F">
        <w:tab/>
        <w:t>Cc:SA, RAN</w:t>
      </w:r>
    </w:p>
    <w:p w14:paraId="6C0670B4" w14:textId="77777777" w:rsidR="008C7E43" w:rsidRPr="00C2204F" w:rsidRDefault="008C7E43" w:rsidP="008C7E43">
      <w:pPr>
        <w:pStyle w:val="Doc-text2"/>
        <w:rPr>
          <w:i/>
          <w:iCs/>
        </w:rPr>
      </w:pPr>
      <w:r w:rsidRPr="00C2204F">
        <w:rPr>
          <w:i/>
          <w:iCs/>
        </w:rPr>
        <w:t>SA2 would like to thank RAN2 for their reply on Slice list and priority information for cell reselection.</w:t>
      </w:r>
    </w:p>
    <w:p w14:paraId="4E1E9942" w14:textId="77777777" w:rsidR="008C7E43" w:rsidRPr="00C2204F" w:rsidRDefault="008C7E43" w:rsidP="008C7E43">
      <w:pPr>
        <w:pStyle w:val="Doc-text2"/>
        <w:rPr>
          <w:i/>
          <w:iCs/>
        </w:rPr>
      </w:pPr>
      <w:r w:rsidRPr="00C2204F">
        <w:rPr>
          <w:i/>
          <w:iCs/>
        </w:rPr>
        <w:t>SA2 has discussed solutions, but SA2 could not reach a consensus on the topic.</w:t>
      </w:r>
    </w:p>
    <w:p w14:paraId="06EA5A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Noted (will send reply from this meeting if possible, reply being discussed under [242]</w:t>
      </w:r>
    </w:p>
    <w:bookmarkEnd w:id="270"/>
    <w:p w14:paraId="6791A0EC" w14:textId="77777777" w:rsidR="008C7E43" w:rsidRPr="00C2204F" w:rsidRDefault="008C7E43" w:rsidP="008C7E43">
      <w:pPr>
        <w:pStyle w:val="Comments"/>
      </w:pPr>
    </w:p>
    <w:bookmarkStart w:id="271" w:name="_Hlk97028442"/>
    <w:p w14:paraId="58D76941" w14:textId="2ACB282B" w:rsidR="008C7E43" w:rsidRPr="00C2204F" w:rsidRDefault="00257687" w:rsidP="008C7E43">
      <w:pPr>
        <w:pStyle w:val="Doc-title"/>
      </w:pPr>
      <w:r>
        <w:fldChar w:fldCharType="begin"/>
      </w:r>
      <w:r>
        <w:instrText xml:space="preserve"> HYPERLINK "https://www.3gpp.org/ftp/TSG_RAN/WG2_RL2/TSGR2_117-e/Docs/R2-2203785.zip" </w:instrText>
      </w:r>
      <w:r>
        <w:fldChar w:fldCharType="separate"/>
      </w:r>
      <w:r>
        <w:rPr>
          <w:rStyle w:val="Hyperlink"/>
        </w:rPr>
        <w:t>R2-2203785</w:t>
      </w:r>
      <w:r>
        <w:fldChar w:fldCharType="end"/>
      </w:r>
      <w:r w:rsidR="008C7E43" w:rsidRPr="00C2204F">
        <w:tab/>
        <w:t>draft LS on slice group granularity</w:t>
      </w:r>
      <w:r w:rsidR="008C7E43" w:rsidRPr="00C2204F">
        <w:tab/>
        <w:t>OPPO</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SA2</w:t>
      </w:r>
      <w:r w:rsidR="008C7E43" w:rsidRPr="00C2204F">
        <w:tab/>
        <w:t>Cc:CT1, RAN3</w:t>
      </w:r>
    </w:p>
    <w:bookmarkEnd w:id="271"/>
    <w:p w14:paraId="5AEDD58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Post-meeting email discussion (OPPO) to send LS to SA2/CT1 based on online agreements.</w:t>
      </w:r>
    </w:p>
    <w:p w14:paraId="7126747C" w14:textId="77777777" w:rsidR="008C7E43" w:rsidRPr="00C2204F" w:rsidRDefault="008C7E43" w:rsidP="008C7E43">
      <w:pPr>
        <w:pStyle w:val="Doc-text2"/>
      </w:pPr>
    </w:p>
    <w:p w14:paraId="6B4FB952" w14:textId="77777777" w:rsidR="008C7E43" w:rsidRPr="00C2204F" w:rsidRDefault="008C7E43" w:rsidP="008C7E43">
      <w:pPr>
        <w:pStyle w:val="BoldComments"/>
      </w:pPr>
      <w:r w:rsidRPr="00C2204F">
        <w:t>Post-meeting email discussion [246] (1)</w:t>
      </w:r>
    </w:p>
    <w:p w14:paraId="6C857DCA" w14:textId="77777777" w:rsidR="008C7E43" w:rsidRPr="00C2204F" w:rsidRDefault="008C7E43" w:rsidP="008C7E43">
      <w:pPr>
        <w:pStyle w:val="EmailDiscussion"/>
        <w:overflowPunct/>
        <w:autoSpaceDE/>
        <w:autoSpaceDN/>
        <w:adjustRightInd/>
        <w:ind w:left="1619" w:hanging="360"/>
        <w:textAlignment w:val="auto"/>
      </w:pPr>
      <w:r w:rsidRPr="00C2204F">
        <w:lastRenderedPageBreak/>
        <w:t>[Post117-e][246][NR] LS on RAN2 agreements for RAN slicing (OPPO)</w:t>
      </w:r>
    </w:p>
    <w:p w14:paraId="5837AA17" w14:textId="5D13F607" w:rsidR="008C7E43" w:rsidRPr="00C2204F" w:rsidRDefault="008C7E43" w:rsidP="008C7E43">
      <w:pPr>
        <w:pStyle w:val="EmailDiscussion2"/>
      </w:pPr>
      <w:r w:rsidRPr="00C2204F">
        <w:tab/>
        <w:t xml:space="preserve">Scope: Provide reply LS to SA2 LS </w:t>
      </w:r>
      <w:hyperlink r:id="rId1216" w:history="1">
        <w:r w:rsidR="00257687">
          <w:rPr>
            <w:rStyle w:val="Hyperlink"/>
          </w:rPr>
          <w:t>R2-2203933</w:t>
        </w:r>
      </w:hyperlink>
      <w:r w:rsidRPr="00C2204F">
        <w:t xml:space="preserve"> (To: SA2, CT1) based on RAN2 agreements for RAN slicing in RAN2#117e.</w:t>
      </w:r>
    </w:p>
    <w:p w14:paraId="6A8509FF" w14:textId="7D8D6C55" w:rsidR="008C7E43" w:rsidRPr="00C2204F" w:rsidRDefault="008C7E43" w:rsidP="008C7E43">
      <w:pPr>
        <w:pStyle w:val="EmailDiscussion2"/>
      </w:pPr>
      <w:r w:rsidRPr="00C2204F">
        <w:tab/>
        <w:t xml:space="preserve">Intended outcome: Approved LS in </w:t>
      </w:r>
      <w:hyperlink r:id="rId1217" w:history="1">
        <w:r w:rsidR="00257687">
          <w:rPr>
            <w:rStyle w:val="Hyperlink"/>
          </w:rPr>
          <w:t>R2-2203807</w:t>
        </w:r>
      </w:hyperlink>
      <w:r w:rsidRPr="00C2204F">
        <w:t>.</w:t>
      </w:r>
    </w:p>
    <w:p w14:paraId="0CDD6D15" w14:textId="77777777" w:rsidR="008C7E43" w:rsidRPr="00C2204F" w:rsidRDefault="008C7E43" w:rsidP="008C7E43">
      <w:pPr>
        <w:pStyle w:val="EmailDiscussion2"/>
      </w:pPr>
      <w:r w:rsidRPr="00C2204F">
        <w:tab/>
        <w:t>Deadline:  Short</w:t>
      </w:r>
    </w:p>
    <w:p w14:paraId="25AE7242" w14:textId="77777777" w:rsidR="008C7E43" w:rsidRPr="00C2204F" w:rsidRDefault="008C7E43" w:rsidP="008C7E43">
      <w:pPr>
        <w:pStyle w:val="EmailDiscussion2"/>
      </w:pPr>
    </w:p>
    <w:p w14:paraId="30620739" w14:textId="1307ABBF" w:rsidR="008C7E43" w:rsidRPr="00C2204F" w:rsidRDefault="00257687" w:rsidP="008C7E43">
      <w:pPr>
        <w:pStyle w:val="Doc-title"/>
      </w:pPr>
      <w:hyperlink r:id="rId1218" w:history="1">
        <w:r>
          <w:rPr>
            <w:rStyle w:val="Hyperlink"/>
          </w:rPr>
          <w:t>R2-2203807</w:t>
        </w:r>
      </w:hyperlink>
      <w:r w:rsidR="008C7E43" w:rsidRPr="00C2204F">
        <w:tab/>
        <w:t>LS on slice group granularity</w:t>
      </w:r>
      <w:r w:rsidR="008C7E43" w:rsidRPr="00C2204F">
        <w:tab/>
        <w:t>RAN2</w:t>
      </w:r>
      <w:r w:rsidR="008C7E43" w:rsidRPr="00C2204F">
        <w:tab/>
        <w:t>LS out</w:t>
      </w:r>
      <w:r w:rsidR="008C7E43" w:rsidRPr="00C2204F">
        <w:tab/>
        <w:t>Rel-17</w:t>
      </w:r>
      <w:r w:rsidR="008C7E43" w:rsidRPr="00C2204F">
        <w:tab/>
        <w:t>To:</w:t>
      </w:r>
      <w:r w:rsidR="008C7E43" w:rsidRPr="00C2204F">
        <w:rPr>
          <w:rFonts w:hint="eastAsia"/>
          <w:lang w:eastAsia="zh-CN"/>
        </w:rPr>
        <w:t xml:space="preserve"> </w:t>
      </w:r>
      <w:r w:rsidR="008C7E43" w:rsidRPr="00C2204F">
        <w:rPr>
          <w:lang w:eastAsia="zh-CN"/>
        </w:rPr>
        <w:t>SA2, CT1</w:t>
      </w:r>
      <w:r w:rsidR="008C7E43" w:rsidRPr="00C2204F">
        <w:tab/>
        <w:t>Cc: RAN3</w:t>
      </w:r>
    </w:p>
    <w:p w14:paraId="3BBBE6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To be provided under post-meeting email discussion [246]</w:t>
      </w:r>
    </w:p>
    <w:p w14:paraId="32942E89" w14:textId="77777777" w:rsidR="008C7E43" w:rsidRPr="00C2204F" w:rsidRDefault="008C7E43" w:rsidP="008C7E43">
      <w:pPr>
        <w:pStyle w:val="Comments"/>
      </w:pPr>
    </w:p>
    <w:p w14:paraId="79CA027A" w14:textId="77777777" w:rsidR="008C7E43" w:rsidRPr="00C2204F" w:rsidRDefault="008C7E43" w:rsidP="008C7E43">
      <w:pPr>
        <w:pStyle w:val="BoldComments"/>
      </w:pPr>
      <w:r w:rsidRPr="00C2204F">
        <w:t>Summary document discussion [240] (1)</w:t>
      </w:r>
    </w:p>
    <w:p w14:paraId="55CDF1D0" w14:textId="77777777" w:rsidR="008C7E43" w:rsidRPr="00C2204F" w:rsidRDefault="008C7E43" w:rsidP="008C7E43">
      <w:pPr>
        <w:pStyle w:val="EmailDiscussion"/>
        <w:overflowPunct/>
        <w:autoSpaceDE/>
        <w:autoSpaceDN/>
        <w:adjustRightInd/>
        <w:ind w:left="1619" w:hanging="360"/>
        <w:textAlignment w:val="auto"/>
      </w:pPr>
      <w:r w:rsidRPr="00C2204F">
        <w:t>[Pre117-e][240][Slicing] Summary of slice-specific cell reselection (CMCC)</w:t>
      </w:r>
    </w:p>
    <w:p w14:paraId="58C29D31" w14:textId="77777777" w:rsidR="008C7E43" w:rsidRPr="00C2204F" w:rsidRDefault="008C7E43" w:rsidP="008C7E43">
      <w:pPr>
        <w:pStyle w:val="EmailDiscussion2"/>
      </w:pPr>
      <w:r w:rsidRPr="00C2204F">
        <w:tab/>
        <w:t xml:space="preserve">Scope: Provide summary of Stage-3 aspects of MUSIM configuration according to open issue list. </w:t>
      </w:r>
    </w:p>
    <w:p w14:paraId="3D153878" w14:textId="50C506C0" w:rsidR="008C7E43" w:rsidRPr="00C2204F" w:rsidRDefault="008C7E43" w:rsidP="008C7E43">
      <w:pPr>
        <w:pStyle w:val="EmailDiscussion2"/>
      </w:pPr>
      <w:r w:rsidRPr="00C2204F">
        <w:tab/>
        <w:t xml:space="preserve">Intended outcome: Summary document in </w:t>
      </w:r>
      <w:hyperlink r:id="rId1219" w:history="1">
        <w:r w:rsidR="00257687">
          <w:rPr>
            <w:rStyle w:val="Hyperlink"/>
          </w:rPr>
          <w:t>R2-2203509</w:t>
        </w:r>
      </w:hyperlink>
      <w:r w:rsidRPr="00C2204F">
        <w:t>.</w:t>
      </w:r>
    </w:p>
    <w:p w14:paraId="72241AFF" w14:textId="77777777" w:rsidR="008C7E43" w:rsidRPr="00C2204F" w:rsidRDefault="008C7E43" w:rsidP="008C7E43">
      <w:pPr>
        <w:pStyle w:val="EmailDiscussion2"/>
      </w:pPr>
      <w:r w:rsidRPr="00C2204F">
        <w:tab/>
        <w:t>Deadline: Deadline 0</w:t>
      </w:r>
    </w:p>
    <w:p w14:paraId="6E2CACCF" w14:textId="77777777" w:rsidR="008C7E43" w:rsidRPr="00C2204F" w:rsidRDefault="008C7E43" w:rsidP="008C7E43">
      <w:pPr>
        <w:pStyle w:val="EmailDiscussion2"/>
      </w:pPr>
    </w:p>
    <w:p w14:paraId="42EE6AEC" w14:textId="77777777" w:rsidR="008C7E43" w:rsidRPr="00C2204F" w:rsidRDefault="008C7E43" w:rsidP="008C7E43">
      <w:pPr>
        <w:pStyle w:val="BoldComments"/>
      </w:pPr>
      <w:r w:rsidRPr="00C2204F">
        <w:t>Web Conf (1st week Friday) (1)</w:t>
      </w:r>
    </w:p>
    <w:p w14:paraId="4F88C4F6" w14:textId="7768913C" w:rsidR="008C7E43" w:rsidRPr="00C2204F" w:rsidRDefault="00257687" w:rsidP="008C7E43">
      <w:pPr>
        <w:pStyle w:val="Doc-title"/>
      </w:pPr>
      <w:hyperlink r:id="rId1220" w:history="1">
        <w:r>
          <w:rPr>
            <w:rStyle w:val="Hyperlink"/>
          </w:rPr>
          <w:t>R2-2203509</w:t>
        </w:r>
      </w:hyperlink>
      <w:r w:rsidR="008C7E43" w:rsidRPr="00C2204F">
        <w:tab/>
        <w:t>[Pre117-e][240][Slicing] Summary of slice-specific cell reselection (CMCC)</w:t>
      </w:r>
      <w:r w:rsidR="008C7E43" w:rsidRPr="00C2204F">
        <w:tab/>
        <w:t>CMCC</w:t>
      </w:r>
      <w:r w:rsidR="008C7E43" w:rsidRPr="00C2204F">
        <w:tab/>
        <w:t>discussion</w:t>
      </w:r>
      <w:r w:rsidR="008C7E43" w:rsidRPr="00C2204F">
        <w:tab/>
        <w:t>Rel-17</w:t>
      </w:r>
      <w:r w:rsidR="008C7E43" w:rsidRPr="00C2204F">
        <w:tab/>
        <w:t>NR_slice-Core</w:t>
      </w:r>
      <w:r w:rsidR="008C7E43" w:rsidRPr="00C2204F">
        <w:tab/>
        <w:t>Late</w:t>
      </w:r>
    </w:p>
    <w:p w14:paraId="4CF8FA6B" w14:textId="77777777" w:rsidR="008C7E43" w:rsidRPr="00C2204F" w:rsidRDefault="008C7E43" w:rsidP="008C7E43">
      <w:pPr>
        <w:pStyle w:val="EmailDiscussion2"/>
      </w:pPr>
    </w:p>
    <w:p w14:paraId="06ABA7AD" w14:textId="77777777" w:rsidR="008C7E43" w:rsidRPr="00C2204F" w:rsidRDefault="008C7E43" w:rsidP="008C7E43">
      <w:pPr>
        <w:pStyle w:val="EmailDiscussion2"/>
      </w:pPr>
    </w:p>
    <w:p w14:paraId="024C524C" w14:textId="77777777" w:rsidR="008C7E43" w:rsidRPr="00C2204F" w:rsidRDefault="008C7E43" w:rsidP="008C7E43">
      <w:pPr>
        <w:pStyle w:val="EmailDiscussion2"/>
        <w:rPr>
          <w:u w:val="single"/>
        </w:rPr>
      </w:pPr>
      <w:r w:rsidRPr="00C2204F">
        <w:rPr>
          <w:u w:val="single"/>
        </w:rPr>
        <w:t>Cat-A (potentially "easy" agreements)</w:t>
      </w:r>
    </w:p>
    <w:p w14:paraId="44FDD4C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15: PCI list per slice group per frequency can be provided in system information. </w:t>
      </w:r>
    </w:p>
    <w:p w14:paraId="58D96FE0" w14:textId="77777777" w:rsidR="008C7E43" w:rsidRPr="00C2204F" w:rsidRDefault="008C7E43" w:rsidP="008C7E43">
      <w:pPr>
        <w:pStyle w:val="Doc-text2"/>
      </w:pPr>
    </w:p>
    <w:p w14:paraId="28A5C615" w14:textId="77777777" w:rsidR="008C7E43" w:rsidRPr="00C2204F" w:rsidRDefault="008C7E43" w:rsidP="008C7E43">
      <w:pPr>
        <w:pStyle w:val="Doc-text2"/>
      </w:pPr>
      <w:r w:rsidRPr="00C2204F">
        <w:t>-</w:t>
      </w:r>
      <w:r w:rsidRPr="00C2204F">
        <w:tab/>
        <w:t xml:space="preserve">Samsung thinks this should be per frequency. LGE agrees. </w:t>
      </w:r>
    </w:p>
    <w:p w14:paraId="7AACE812" w14:textId="77777777" w:rsidR="008C7E43" w:rsidRPr="00C2204F" w:rsidRDefault="008C7E43" w:rsidP="008C7E43">
      <w:pPr>
        <w:pStyle w:val="Doc-text2"/>
      </w:pPr>
      <w:r w:rsidRPr="00C2204F">
        <w:t>-</w:t>
      </w:r>
      <w:r w:rsidRPr="00C2204F">
        <w:tab/>
        <w:t>Apple thinks for intra-freq, it was not clear before and thinks this is needed there too.</w:t>
      </w:r>
    </w:p>
    <w:p w14:paraId="564FEF93" w14:textId="77777777" w:rsidR="008C7E43" w:rsidRPr="00C2204F" w:rsidRDefault="008C7E43" w:rsidP="008C7E43">
      <w:pPr>
        <w:pStyle w:val="Doc-text2"/>
      </w:pPr>
    </w:p>
    <w:p w14:paraId="53A6D01D" w14:textId="77777777" w:rsidR="008C7E43" w:rsidRPr="00C2204F" w:rsidRDefault="008C7E43" w:rsidP="008C7E43">
      <w:pPr>
        <w:pStyle w:val="EmailDiscussion2"/>
        <w:rPr>
          <w:i/>
          <w:iCs/>
        </w:rPr>
      </w:pPr>
      <w:r w:rsidRPr="00C2204F">
        <w:rPr>
          <w:i/>
          <w:iCs/>
        </w:rPr>
        <w:t>Cat-b-Proposal 15.1:  RAN2 discuss whether the PCI list indicates “cells not supporting the corresponding slice group” or “cells supporting the corresponding slice group”.</w:t>
      </w:r>
    </w:p>
    <w:p w14:paraId="418AD016" w14:textId="77777777" w:rsidR="008C7E43" w:rsidRPr="00C2204F" w:rsidRDefault="008C7E43" w:rsidP="008C7E43">
      <w:pPr>
        <w:pStyle w:val="EmailDiscussion2"/>
      </w:pPr>
    </w:p>
    <w:p w14:paraId="055DB6E2" w14:textId="77777777" w:rsidR="008C7E43" w:rsidRPr="00C2204F" w:rsidRDefault="008C7E43" w:rsidP="008C7E43">
      <w:pPr>
        <w:pStyle w:val="EmailDiscussion2"/>
      </w:pPr>
      <w:r w:rsidRPr="00C2204F">
        <w:t>-</w:t>
      </w:r>
      <w:r w:rsidRPr="00C2204F">
        <w:tab/>
        <w:t>ZTE thinks this is allow-list. Lenovo thinks block-list is more efficient. Samsung thinks both could be possible.</w:t>
      </w:r>
    </w:p>
    <w:p w14:paraId="773DBC3D" w14:textId="77777777" w:rsidR="008C7E43" w:rsidRPr="00C2204F" w:rsidRDefault="008C7E43" w:rsidP="008C7E43">
      <w:pPr>
        <w:pStyle w:val="EmailDiscussion2"/>
        <w:rPr>
          <w:i/>
          <w:iCs/>
        </w:rPr>
      </w:pPr>
    </w:p>
    <w:p w14:paraId="166B5C9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15.1:  Network can indicate whether the PCI list is block-list (“cells not supporting the corresponding slice group”) or allow-list (“cells supporting the corresponding slice group”).</w:t>
      </w:r>
    </w:p>
    <w:p w14:paraId="2FCB93AD" w14:textId="77777777" w:rsidR="008C7E43" w:rsidRPr="00C2204F" w:rsidRDefault="008C7E43" w:rsidP="008C7E43">
      <w:pPr>
        <w:pStyle w:val="EmailDiscussion2"/>
        <w:rPr>
          <w:i/>
          <w:iCs/>
        </w:rPr>
      </w:pPr>
    </w:p>
    <w:p w14:paraId="2FED1BA1" w14:textId="77777777" w:rsidR="008C7E43" w:rsidRPr="00C2204F" w:rsidRDefault="008C7E43" w:rsidP="008C7E43">
      <w:pPr>
        <w:pStyle w:val="EmailDiscussion2"/>
        <w:rPr>
          <w:u w:val="single"/>
        </w:rPr>
      </w:pPr>
      <w:r w:rsidRPr="00C2204F">
        <w:rPr>
          <w:u w:val="single"/>
        </w:rPr>
        <w:t>Show of hands: allow-list vs. block-list vs. both</w:t>
      </w:r>
    </w:p>
    <w:p w14:paraId="3649C9C7" w14:textId="77777777" w:rsidR="008C7E43" w:rsidRPr="00C2204F" w:rsidRDefault="008C7E43" w:rsidP="008C7E43">
      <w:pPr>
        <w:pStyle w:val="EmailDiscussion2"/>
        <w:rPr>
          <w:i/>
          <w:iCs/>
        </w:rPr>
      </w:pPr>
      <w:r w:rsidRPr="00C2204F">
        <w:rPr>
          <w:i/>
          <w:iCs/>
        </w:rPr>
        <w:t xml:space="preserve">15.1:  The PCI list is block-list (“cells not supporting the corresponding slice group”) </w:t>
      </w:r>
    </w:p>
    <w:p w14:paraId="47CEAC69" w14:textId="77777777" w:rsidR="008C7E43" w:rsidRPr="00C2204F" w:rsidRDefault="008C7E43" w:rsidP="008C7E43">
      <w:pPr>
        <w:pStyle w:val="EmailDiscussion2"/>
      </w:pPr>
      <w:r w:rsidRPr="00C2204F">
        <w:t>5: QC, Ericsson, LGE, Lenovo, OPPO, Kyocera</w:t>
      </w:r>
    </w:p>
    <w:p w14:paraId="5EB91F2B" w14:textId="77777777" w:rsidR="008C7E43" w:rsidRPr="00C2204F" w:rsidRDefault="008C7E43" w:rsidP="008C7E43">
      <w:pPr>
        <w:pStyle w:val="EmailDiscussion2"/>
      </w:pPr>
    </w:p>
    <w:p w14:paraId="7EEDAB74" w14:textId="77777777" w:rsidR="008C7E43" w:rsidRPr="00C2204F" w:rsidRDefault="008C7E43" w:rsidP="008C7E43">
      <w:pPr>
        <w:pStyle w:val="EmailDiscussion2"/>
        <w:rPr>
          <w:i/>
          <w:iCs/>
        </w:rPr>
      </w:pPr>
      <w:r w:rsidRPr="00C2204F">
        <w:rPr>
          <w:i/>
          <w:iCs/>
        </w:rPr>
        <w:t>15.1:  The PCI list is allow-list (“cells supporting the corresponding slice group”).</w:t>
      </w:r>
    </w:p>
    <w:p w14:paraId="7ED7847D" w14:textId="77777777" w:rsidR="008C7E43" w:rsidRPr="00C2204F" w:rsidRDefault="008C7E43" w:rsidP="008C7E43">
      <w:pPr>
        <w:pStyle w:val="EmailDiscussion2"/>
      </w:pPr>
      <w:r w:rsidRPr="00C2204F">
        <w:t>7: ZTE, Apple, Huawei, APT, Xiaomi, CATT, Intel</w:t>
      </w:r>
    </w:p>
    <w:p w14:paraId="2D029949" w14:textId="77777777" w:rsidR="008C7E43" w:rsidRPr="00C2204F" w:rsidRDefault="008C7E43" w:rsidP="008C7E43">
      <w:pPr>
        <w:pStyle w:val="EmailDiscussion2"/>
      </w:pPr>
    </w:p>
    <w:p w14:paraId="57BF5252" w14:textId="77777777" w:rsidR="008C7E43" w:rsidRPr="00C2204F" w:rsidRDefault="008C7E43" w:rsidP="008C7E43">
      <w:pPr>
        <w:pStyle w:val="EmailDiscussion2"/>
        <w:rPr>
          <w:i/>
          <w:iCs/>
        </w:rPr>
      </w:pPr>
      <w:r w:rsidRPr="00C2204F">
        <w:rPr>
          <w:i/>
          <w:iCs/>
        </w:rPr>
        <w:t>15.1:  Network can indicate whether the PCI list is block-list (“cells not supporting the corresponding slice group”) or allow-list (“cells supporting the corresponding slice group”).</w:t>
      </w:r>
    </w:p>
    <w:p w14:paraId="61C5F498" w14:textId="77777777" w:rsidR="008C7E43" w:rsidRPr="00C2204F" w:rsidRDefault="008C7E43" w:rsidP="008C7E43">
      <w:pPr>
        <w:pStyle w:val="EmailDiscussion2"/>
      </w:pPr>
      <w:r w:rsidRPr="00C2204F">
        <w:t>12: Nokia, Intel, CMCC, BT, NEC, SPRD, Sharp, TMO, Samsung, Lenovo, Apple, Softbank</w:t>
      </w:r>
    </w:p>
    <w:p w14:paraId="02455F23" w14:textId="77777777" w:rsidR="008C7E43" w:rsidRPr="00C2204F" w:rsidRDefault="008C7E43" w:rsidP="008C7E43">
      <w:pPr>
        <w:pStyle w:val="EmailDiscussion2"/>
        <w:rPr>
          <w:i/>
          <w:iCs/>
        </w:rPr>
      </w:pPr>
    </w:p>
    <w:p w14:paraId="3A5F751E" w14:textId="77777777" w:rsidR="008C7E43" w:rsidRPr="00C2204F" w:rsidRDefault="008C7E43" w:rsidP="008C7E43">
      <w:pPr>
        <w:pStyle w:val="EmailDiscussion2"/>
        <w:rPr>
          <w:i/>
          <w:iCs/>
        </w:rPr>
      </w:pPr>
    </w:p>
    <w:p w14:paraId="7B1CCA9A" w14:textId="77777777" w:rsidR="008C7E43" w:rsidRPr="00C2204F" w:rsidRDefault="008C7E43" w:rsidP="008C7E43">
      <w:pPr>
        <w:pStyle w:val="BoldComments"/>
      </w:pPr>
      <w:r w:rsidRPr="00C2204F">
        <w:t>Web Conf (2nd week Tuesday) (1)</w:t>
      </w:r>
    </w:p>
    <w:p w14:paraId="1A956A76" w14:textId="77777777" w:rsidR="008C7E43" w:rsidRPr="00C2204F" w:rsidRDefault="008C7E43" w:rsidP="008C7E43">
      <w:pPr>
        <w:pStyle w:val="EmailDiscussion2"/>
        <w:rPr>
          <w:i/>
          <w:iCs/>
        </w:rPr>
      </w:pPr>
    </w:p>
    <w:p w14:paraId="7121F5B9" w14:textId="77777777" w:rsidR="008C7E43" w:rsidRPr="00C2204F" w:rsidRDefault="008C7E43" w:rsidP="008C7E43">
      <w:pPr>
        <w:pStyle w:val="EmailDiscussion2"/>
        <w:rPr>
          <w:i/>
          <w:iCs/>
        </w:rPr>
      </w:pPr>
      <w:r w:rsidRPr="00C2204F">
        <w:rPr>
          <w:i/>
          <w:iCs/>
        </w:rPr>
        <w:t>(9/9) Cat-a-Proposal 12: The slice specific cell reselection information provided by the network in SIB is slice group specific.</w:t>
      </w:r>
    </w:p>
    <w:p w14:paraId="3EDCB7A3" w14:textId="77777777" w:rsidR="008C7E43" w:rsidRPr="00C2204F" w:rsidRDefault="008C7E43" w:rsidP="008C7E43">
      <w:pPr>
        <w:pStyle w:val="EmailDiscussion2"/>
        <w:rPr>
          <w:i/>
          <w:iCs/>
        </w:rPr>
      </w:pPr>
      <w:r w:rsidRPr="00C2204F">
        <w:rPr>
          <w:i/>
          <w:iCs/>
        </w:rPr>
        <w:t>(6/6) Cat-a-Proposal 16: Reuse the legacy T320 timer for slice specific frequency priority in RRCRelease.</w:t>
      </w:r>
    </w:p>
    <w:p w14:paraId="347DC4C1" w14:textId="77777777" w:rsidR="008C7E43" w:rsidRPr="00C2204F" w:rsidRDefault="008C7E43" w:rsidP="008C7E43">
      <w:pPr>
        <w:pStyle w:val="EmailDiscussion2"/>
        <w:rPr>
          <w:i/>
          <w:iCs/>
        </w:rPr>
      </w:pPr>
      <w:r w:rsidRPr="00C2204F">
        <w:rPr>
          <w:i/>
          <w:iCs/>
        </w:rPr>
        <w:t>(15/16) Cat-a-Proposal 1: RAN2 confirm the working assumption on option A without formula.</w:t>
      </w:r>
    </w:p>
    <w:p w14:paraId="57F1E01A" w14:textId="77777777" w:rsidR="008C7E43" w:rsidRPr="00C2204F" w:rsidRDefault="008C7E43" w:rsidP="008C7E43">
      <w:pPr>
        <w:pStyle w:val="EmailDiscussion2"/>
        <w:rPr>
          <w:i/>
          <w:iCs/>
        </w:rPr>
      </w:pPr>
    </w:p>
    <w:p w14:paraId="752F23ED" w14:textId="77777777" w:rsidR="008C7E43" w:rsidRPr="00C2204F" w:rsidRDefault="008C7E43" w:rsidP="008C7E43">
      <w:pPr>
        <w:pStyle w:val="EmailDiscussion2"/>
        <w:rPr>
          <w:i/>
          <w:iCs/>
        </w:rPr>
      </w:pPr>
      <w:r w:rsidRPr="00C2204F">
        <w:rPr>
          <w:i/>
          <w:iCs/>
        </w:rPr>
        <w:lastRenderedPageBreak/>
        <w:t>Cat-a-Proposal 2: The UE should determine the slice specific frequency priority according to the following rules:</w:t>
      </w:r>
    </w:p>
    <w:p w14:paraId="2C823D2D" w14:textId="77777777" w:rsidR="008C7E43" w:rsidRPr="00C2204F" w:rsidRDefault="008C7E43" w:rsidP="008C7E43">
      <w:pPr>
        <w:pStyle w:val="EmailDiscussion2"/>
        <w:rPr>
          <w:i/>
          <w:iCs/>
        </w:rPr>
      </w:pPr>
      <w:r w:rsidRPr="00C2204F">
        <w:rPr>
          <w:i/>
          <w:iCs/>
        </w:rPr>
        <w:t>a)</w:t>
      </w:r>
      <w:r w:rsidRPr="00C2204F">
        <w:rPr>
          <w:i/>
          <w:iCs/>
        </w:rPr>
        <w:tab/>
        <w:t xml:space="preserve">Considering the slice/slice group priority provided by NAS, the frequencies that support higher priority slice/slice group have higher slice based frequency priority than the frequencies that support lower priority slice/slice group; </w:t>
      </w:r>
    </w:p>
    <w:p w14:paraId="1B71A76A" w14:textId="77777777" w:rsidR="008C7E43" w:rsidRPr="00C2204F" w:rsidRDefault="008C7E43" w:rsidP="008C7E43">
      <w:pPr>
        <w:pStyle w:val="EmailDiscussion2"/>
        <w:rPr>
          <w:i/>
          <w:iCs/>
        </w:rPr>
      </w:pPr>
      <w:r w:rsidRPr="00C2204F">
        <w:rPr>
          <w:i/>
          <w:iCs/>
        </w:rPr>
        <w:t>b)</w:t>
      </w:r>
      <w:r w:rsidRPr="00C2204F">
        <w:rPr>
          <w:i/>
          <w:iCs/>
        </w:rPr>
        <w:tab/>
        <w:t xml:space="preserve">Among the frequencies supporting a slice/slice group with the same priority, the UE should follow the slice specific frequency priority received in SIB or RRCRelease (if configured); </w:t>
      </w:r>
    </w:p>
    <w:p w14:paraId="72304C98" w14:textId="77777777" w:rsidR="008C7E43" w:rsidRPr="00C2204F" w:rsidRDefault="008C7E43" w:rsidP="008C7E43">
      <w:pPr>
        <w:pStyle w:val="EmailDiscussion2"/>
        <w:rPr>
          <w:i/>
          <w:iCs/>
        </w:rPr>
      </w:pPr>
      <w:r w:rsidRPr="00C2204F">
        <w:rPr>
          <w:i/>
          <w:iCs/>
        </w:rPr>
        <w:t>c)</w:t>
      </w:r>
      <w:r w:rsidRPr="00C2204F">
        <w:rPr>
          <w:i/>
          <w:iCs/>
        </w:rPr>
        <w:tab/>
        <w:t>Among the frequencies supporting the same slice/slice group, the frequency not configured with slice specific reselection priority should be considered as lowest priority;</w:t>
      </w:r>
    </w:p>
    <w:p w14:paraId="41F7612C" w14:textId="77777777" w:rsidR="008C7E43" w:rsidRPr="00C2204F" w:rsidRDefault="008C7E43" w:rsidP="008C7E43">
      <w:pPr>
        <w:pStyle w:val="EmailDiscussion2"/>
        <w:rPr>
          <w:i/>
          <w:iCs/>
        </w:rPr>
      </w:pPr>
      <w:r w:rsidRPr="00C2204F">
        <w:rPr>
          <w:i/>
          <w:iCs/>
        </w:rPr>
        <w:t>d)</w:t>
      </w:r>
      <w:r w:rsidRPr="00C2204F">
        <w:rPr>
          <w:i/>
          <w:iCs/>
        </w:rPr>
        <w:tab/>
        <w:t xml:space="preserve">The frequencies that support any slice/slice group have higher slice based frequency priority than the frequencies that support none of slice/slice group; </w:t>
      </w:r>
    </w:p>
    <w:p w14:paraId="4A57BBDC" w14:textId="77777777" w:rsidR="008C7E43" w:rsidRPr="00C2204F" w:rsidRDefault="008C7E43" w:rsidP="008C7E43">
      <w:pPr>
        <w:pStyle w:val="EmailDiscussion2"/>
        <w:rPr>
          <w:i/>
          <w:iCs/>
        </w:rPr>
      </w:pPr>
      <w:r w:rsidRPr="00C2204F">
        <w:rPr>
          <w:i/>
          <w:iCs/>
        </w:rPr>
        <w:t>e)</w:t>
      </w:r>
      <w:r w:rsidRPr="00C2204F">
        <w:rPr>
          <w:i/>
          <w:iCs/>
        </w:rPr>
        <w:tab/>
        <w:t xml:space="preserve">For the frequencies that not support any slice/slice group, the UE should follow the legacy CellReselectionPriority received in SIB or RRCRelease; </w:t>
      </w:r>
    </w:p>
    <w:p w14:paraId="22CECFD3" w14:textId="77777777" w:rsidR="008C7E43" w:rsidRPr="00C2204F" w:rsidRDefault="008C7E43" w:rsidP="008C7E43">
      <w:pPr>
        <w:pStyle w:val="EmailDiscussion2"/>
        <w:rPr>
          <w:i/>
          <w:iCs/>
        </w:rPr>
      </w:pPr>
      <w:r w:rsidRPr="00C2204F">
        <w:rPr>
          <w:i/>
          <w:iCs/>
        </w:rPr>
        <w:t>Cat-b-Proposal 3: The following rules can be discussed online:</w:t>
      </w:r>
    </w:p>
    <w:p w14:paraId="73079084" w14:textId="77777777" w:rsidR="008C7E43" w:rsidRPr="00C2204F" w:rsidRDefault="008C7E43" w:rsidP="008C7E43">
      <w:pPr>
        <w:pStyle w:val="EmailDiscussion2"/>
        <w:rPr>
          <w:i/>
          <w:iCs/>
        </w:rPr>
      </w:pPr>
      <w:r w:rsidRPr="00C2204F">
        <w:rPr>
          <w:i/>
          <w:iCs/>
        </w:rPr>
        <w:t>a)</w:t>
      </w:r>
      <w:r w:rsidRPr="00C2204F">
        <w:rPr>
          <w:i/>
          <w:iCs/>
        </w:rPr>
        <w:tab/>
        <w:t>Whether a frequency can be sorted only one time or multiple times, in other words, whether a frequency can be checked only one time or multiple times in slice based cell reselection procedure;</w:t>
      </w:r>
    </w:p>
    <w:p w14:paraId="04400102" w14:textId="77777777" w:rsidR="008C7E43" w:rsidRPr="00C2204F" w:rsidRDefault="008C7E43" w:rsidP="008C7E43">
      <w:pPr>
        <w:pStyle w:val="EmailDiscussion2"/>
        <w:rPr>
          <w:i/>
          <w:iCs/>
        </w:rPr>
      </w:pPr>
      <w:r w:rsidRPr="00C2204F">
        <w:rPr>
          <w:i/>
          <w:iCs/>
        </w:rPr>
        <w:t>b)</w:t>
      </w:r>
      <w:r w:rsidRPr="00C2204F">
        <w:rPr>
          <w:i/>
          <w:iCs/>
        </w:rPr>
        <w:tab/>
        <w:t>How to handle the frequency priority among the frequencies supporting the same slice/slice group with same frequency priority;</w:t>
      </w:r>
    </w:p>
    <w:p w14:paraId="26735051" w14:textId="77777777" w:rsidR="008C7E43" w:rsidRPr="00C2204F" w:rsidRDefault="008C7E43" w:rsidP="008C7E43">
      <w:pPr>
        <w:pStyle w:val="EmailDiscussion2"/>
        <w:ind w:left="1803"/>
        <w:rPr>
          <w:i/>
          <w:iCs/>
        </w:rPr>
      </w:pPr>
      <w:r w:rsidRPr="00C2204F">
        <w:rPr>
          <w:i/>
          <w:iCs/>
        </w:rPr>
        <w:t xml:space="preserve">Option 1: the frequency supporting maximum intended slices may be prioritized; </w:t>
      </w:r>
    </w:p>
    <w:p w14:paraId="30DCFBCF" w14:textId="77777777" w:rsidR="008C7E43" w:rsidRPr="00C2204F" w:rsidRDefault="008C7E43" w:rsidP="008C7E43">
      <w:pPr>
        <w:pStyle w:val="EmailDiscussion2"/>
        <w:ind w:left="1803"/>
        <w:rPr>
          <w:i/>
          <w:iCs/>
        </w:rPr>
      </w:pPr>
      <w:r w:rsidRPr="00C2204F">
        <w:rPr>
          <w:i/>
          <w:iCs/>
        </w:rPr>
        <w:t>Option 2: they are considered as equal priority;</w:t>
      </w:r>
    </w:p>
    <w:p w14:paraId="28B4F982" w14:textId="77777777" w:rsidR="008C7E43" w:rsidRPr="00C2204F" w:rsidRDefault="008C7E43" w:rsidP="008C7E43">
      <w:pPr>
        <w:pStyle w:val="EmailDiscussion2"/>
        <w:ind w:left="1803"/>
        <w:rPr>
          <w:i/>
          <w:iCs/>
        </w:rPr>
      </w:pPr>
      <w:r w:rsidRPr="00C2204F">
        <w:rPr>
          <w:i/>
          <w:iCs/>
        </w:rPr>
        <w:t xml:space="preserve">Option 3: up to UE implementation; </w:t>
      </w:r>
    </w:p>
    <w:p w14:paraId="41D4CABD" w14:textId="77777777" w:rsidR="008C7E43" w:rsidRPr="00C2204F" w:rsidRDefault="008C7E43" w:rsidP="008C7E43">
      <w:pPr>
        <w:pStyle w:val="EmailDiscussion2"/>
        <w:rPr>
          <w:i/>
          <w:iCs/>
        </w:rPr>
      </w:pPr>
    </w:p>
    <w:p w14:paraId="1B729EB0" w14:textId="77777777" w:rsidR="008C7E43" w:rsidRPr="00C2204F" w:rsidRDefault="008C7E43" w:rsidP="008C7E43">
      <w:pPr>
        <w:pStyle w:val="EmailDiscussion2"/>
        <w:rPr>
          <w:i/>
          <w:iCs/>
        </w:rPr>
      </w:pPr>
    </w:p>
    <w:p w14:paraId="173E7A3E" w14:textId="77777777" w:rsidR="008C7E43" w:rsidRPr="00C2204F" w:rsidRDefault="008C7E43" w:rsidP="008C7E43">
      <w:pPr>
        <w:pStyle w:val="EmailDiscussion2"/>
        <w:rPr>
          <w:i/>
          <w:iCs/>
        </w:rPr>
      </w:pPr>
      <w:r w:rsidRPr="00C2204F">
        <w:rPr>
          <w:i/>
          <w:iCs/>
        </w:rPr>
        <w:t>Cat-a-Proposal 6: RAN2 confirm the following understanding and close OI 3.3 (whether additional exit condition is needed for fallback to legacy cell reselection):</w:t>
      </w:r>
    </w:p>
    <w:p w14:paraId="52E447C2" w14:textId="77777777" w:rsidR="008C7E43" w:rsidRPr="00C2204F" w:rsidRDefault="008C7E43" w:rsidP="008C7E43">
      <w:pPr>
        <w:pStyle w:val="EmailDiscussion2"/>
        <w:rPr>
          <w:i/>
          <w:iCs/>
        </w:rPr>
      </w:pPr>
      <w:r w:rsidRPr="00C2204F">
        <w:rPr>
          <w:i/>
          <w:iCs/>
        </w:rPr>
        <w:t>If all frequencies are considered in slice-based cell reselection, the fallback to legacy cell reselection will not happen, i.e., no additional exit condition to fallback to legacy cell reselection.</w:t>
      </w:r>
    </w:p>
    <w:p w14:paraId="1AA1AFE6" w14:textId="77777777" w:rsidR="008C7E43" w:rsidRPr="00C2204F" w:rsidRDefault="008C7E43" w:rsidP="008C7E43">
      <w:pPr>
        <w:pStyle w:val="EmailDiscussion2"/>
        <w:rPr>
          <w:i/>
          <w:iCs/>
        </w:rPr>
      </w:pPr>
      <w:r w:rsidRPr="00C2204F">
        <w:rPr>
          <w:i/>
          <w:iCs/>
        </w:rPr>
        <w:t>Cat-a-Proposal 7: RAN2 confirm the following understanding and close OI 3.4 (The next trigger of slice-based cell reselection after the UE fallbacks to legacy cell reselection):</w:t>
      </w:r>
    </w:p>
    <w:p w14:paraId="47E5DCE7" w14:textId="77777777" w:rsidR="008C7E43" w:rsidRPr="00C2204F" w:rsidRDefault="008C7E43" w:rsidP="008C7E43">
      <w:pPr>
        <w:pStyle w:val="EmailDiscussion2"/>
        <w:rPr>
          <w:i/>
          <w:iCs/>
        </w:rPr>
      </w:pPr>
      <w:r w:rsidRPr="00C2204F">
        <w:rPr>
          <w:i/>
          <w:iCs/>
        </w:rPr>
        <w:t>If all frequencies are considered in slice-based cell reselection, this issue will not happen, i.e. it is natural for the UE to perform slice based cell reselection when triggering the next cell reselection.</w:t>
      </w:r>
    </w:p>
    <w:p w14:paraId="5858554B" w14:textId="77777777" w:rsidR="008C7E43" w:rsidRPr="00C2204F" w:rsidRDefault="008C7E43" w:rsidP="008C7E43">
      <w:pPr>
        <w:pStyle w:val="EmailDiscussion2"/>
        <w:rPr>
          <w:i/>
          <w:iCs/>
        </w:rPr>
      </w:pPr>
    </w:p>
    <w:p w14:paraId="4FCD141C" w14:textId="77777777" w:rsidR="008C7E43" w:rsidRPr="00C2204F" w:rsidRDefault="008C7E43" w:rsidP="008C7E43">
      <w:pPr>
        <w:pStyle w:val="EmailDiscussion2"/>
        <w:rPr>
          <w:i/>
          <w:iCs/>
        </w:rPr>
      </w:pPr>
      <w:r w:rsidRPr="00C2204F">
        <w:rPr>
          <w:i/>
          <w:iCs/>
        </w:rPr>
        <w:t>Cat-a-Proposal 8.1: RAN2 confirm that if the UE is configured with slice specific frequency priority via RRCRelease message, the UE shall ignore all the slice specific priorities provided in system information.</w:t>
      </w:r>
    </w:p>
    <w:p w14:paraId="0989454D" w14:textId="77777777" w:rsidR="008C7E43" w:rsidRPr="00C2204F" w:rsidRDefault="008C7E43" w:rsidP="008C7E43">
      <w:pPr>
        <w:pStyle w:val="EmailDiscussion2"/>
        <w:rPr>
          <w:i/>
          <w:iCs/>
        </w:rPr>
      </w:pPr>
      <w:r w:rsidRPr="00C2204F">
        <w:rPr>
          <w:i/>
          <w:iCs/>
        </w:rPr>
        <w:t>Cat-a-Proposal 8.2: The legacy procedure (i.e., UE first enters any cell selection state and performs cell selection) should be reused when the UE cannot find a suitable cell if the UE is configured with slice based dedicated priority.</w:t>
      </w:r>
    </w:p>
    <w:p w14:paraId="72344741" w14:textId="77777777" w:rsidR="008C7E43" w:rsidRPr="00C2204F" w:rsidRDefault="008C7E43" w:rsidP="008C7E43">
      <w:pPr>
        <w:pStyle w:val="EmailDiscussion2"/>
        <w:rPr>
          <w:i/>
          <w:iCs/>
        </w:rPr>
      </w:pPr>
      <w:r w:rsidRPr="00C2204F">
        <w:rPr>
          <w:i/>
          <w:iCs/>
        </w:rPr>
        <w:t>Cat-a-Proposal 9: Inter-RAT frequencies are not configured with slice specific frequency priority, but inter-RAT frequencies can be considered in slice based cell reselection based on legacy frequency priority after all frequencies that support any slice/slice group.</w:t>
      </w:r>
    </w:p>
    <w:p w14:paraId="5A9E6FDD" w14:textId="77777777" w:rsidR="008C7E43" w:rsidRPr="00C2204F" w:rsidRDefault="008C7E43" w:rsidP="008C7E43">
      <w:pPr>
        <w:pStyle w:val="EmailDiscussion2"/>
        <w:rPr>
          <w:i/>
          <w:iCs/>
        </w:rPr>
      </w:pPr>
    </w:p>
    <w:p w14:paraId="0B3656D1" w14:textId="77777777" w:rsidR="008C7E43" w:rsidRPr="00C2204F" w:rsidRDefault="008C7E43" w:rsidP="008C7E43">
      <w:pPr>
        <w:pStyle w:val="EmailDiscussion2"/>
        <w:rPr>
          <w:u w:val="single"/>
        </w:rPr>
      </w:pPr>
      <w:r w:rsidRPr="00C2204F">
        <w:rPr>
          <w:u w:val="single"/>
        </w:rPr>
        <w:t>Cat-B (needs online discussion)</w:t>
      </w:r>
    </w:p>
    <w:p w14:paraId="3EAD481F" w14:textId="77777777" w:rsidR="008C7E43" w:rsidRPr="00C2204F" w:rsidRDefault="008C7E43" w:rsidP="008C7E43">
      <w:pPr>
        <w:pStyle w:val="EmailDiscussion2"/>
        <w:rPr>
          <w:i/>
          <w:iCs/>
        </w:rPr>
      </w:pPr>
      <w:r w:rsidRPr="00C2204F">
        <w:rPr>
          <w:i/>
          <w:iCs/>
        </w:rPr>
        <w:t>(3/4) Cat-b-Proposal 18: RAN sharing can be supported for slice based cell reselection and RACH, but the complexity should be kept low. Details are FFS.</w:t>
      </w:r>
    </w:p>
    <w:p w14:paraId="18B4AFF2" w14:textId="77777777" w:rsidR="008C7E43" w:rsidRPr="00C2204F" w:rsidRDefault="008C7E43" w:rsidP="008C7E43">
      <w:pPr>
        <w:pStyle w:val="EmailDiscussion2"/>
        <w:rPr>
          <w:i/>
          <w:iCs/>
        </w:rPr>
      </w:pPr>
    </w:p>
    <w:p w14:paraId="66CE92DB" w14:textId="77777777" w:rsidR="008C7E43" w:rsidRPr="00C2204F" w:rsidRDefault="008C7E43" w:rsidP="008C7E43">
      <w:pPr>
        <w:pStyle w:val="EmailDiscussion2"/>
        <w:rPr>
          <w:i/>
          <w:iCs/>
        </w:rPr>
      </w:pPr>
      <w:r w:rsidRPr="00C2204F">
        <w:rPr>
          <w:i/>
          <w:iCs/>
        </w:rPr>
        <w:t>Cat-b-Proposal 4: RAN2 discuss how the UE realises the above rules, e.g. generate a candidate frequency pool/list or it is up to UE implementation.</w:t>
      </w:r>
    </w:p>
    <w:p w14:paraId="1DE4C163" w14:textId="77777777" w:rsidR="008C7E43" w:rsidRPr="00C2204F" w:rsidRDefault="008C7E43" w:rsidP="008C7E43">
      <w:pPr>
        <w:pStyle w:val="EmailDiscussion2"/>
        <w:rPr>
          <w:i/>
          <w:iCs/>
        </w:rPr>
      </w:pPr>
      <w:r w:rsidRPr="00C2204F">
        <w:rPr>
          <w:i/>
          <w:iCs/>
        </w:rPr>
        <w:t>Cat-b-Proposal 5: RAN2 discuss the UE behaviour if the prioritised slice is not supported in the highest ranked cell:</w:t>
      </w:r>
    </w:p>
    <w:p w14:paraId="6BDBC708" w14:textId="77777777" w:rsidR="008C7E43" w:rsidRPr="00C2204F" w:rsidRDefault="008C7E43" w:rsidP="008C7E43">
      <w:pPr>
        <w:pStyle w:val="EmailDiscussion2"/>
        <w:rPr>
          <w:i/>
          <w:iCs/>
        </w:rPr>
      </w:pPr>
      <w:r w:rsidRPr="00C2204F">
        <w:rPr>
          <w:i/>
          <w:iCs/>
        </w:rPr>
        <w:t>-</w:t>
      </w:r>
      <w:r w:rsidRPr="00C2204F">
        <w:rPr>
          <w:i/>
          <w:iCs/>
        </w:rPr>
        <w:tab/>
        <w:t>(3/7) Option 1: No change to the frequency priority and the UE will continue to check the next frequency;</w:t>
      </w:r>
    </w:p>
    <w:p w14:paraId="696F7677" w14:textId="77777777" w:rsidR="008C7E43" w:rsidRPr="00C2204F" w:rsidRDefault="008C7E43" w:rsidP="008C7E43">
      <w:pPr>
        <w:pStyle w:val="EmailDiscussion2"/>
        <w:rPr>
          <w:i/>
          <w:iCs/>
        </w:rPr>
      </w:pPr>
      <w:r w:rsidRPr="00C2204F">
        <w:rPr>
          <w:i/>
          <w:iCs/>
        </w:rPr>
        <w:t>-</w:t>
      </w:r>
      <w:r w:rsidRPr="00C2204F">
        <w:rPr>
          <w:i/>
          <w:iCs/>
        </w:rPr>
        <w:tab/>
        <w:t>(3/7) Option 2: Recalculate the frequency priority;</w:t>
      </w:r>
    </w:p>
    <w:p w14:paraId="7420971B" w14:textId="77777777" w:rsidR="008C7E43" w:rsidRPr="00C2204F" w:rsidRDefault="008C7E43" w:rsidP="008C7E43">
      <w:pPr>
        <w:pStyle w:val="EmailDiscussion2"/>
        <w:rPr>
          <w:i/>
          <w:iCs/>
        </w:rPr>
      </w:pPr>
      <w:r w:rsidRPr="00C2204F">
        <w:rPr>
          <w:i/>
          <w:iCs/>
        </w:rPr>
        <w:t>-</w:t>
      </w:r>
      <w:r w:rsidRPr="00C2204F">
        <w:rPr>
          <w:i/>
          <w:iCs/>
        </w:rPr>
        <w:tab/>
        <w:t>(2/7) Option 3: Use the legacy frequency priority;</w:t>
      </w:r>
    </w:p>
    <w:p w14:paraId="2151EBE2" w14:textId="77777777" w:rsidR="008C7E43" w:rsidRPr="00C2204F" w:rsidRDefault="008C7E43" w:rsidP="008C7E43">
      <w:pPr>
        <w:pStyle w:val="EmailDiscussion2"/>
        <w:rPr>
          <w:i/>
          <w:iCs/>
        </w:rPr>
      </w:pPr>
      <w:r w:rsidRPr="00C2204F">
        <w:rPr>
          <w:i/>
          <w:iCs/>
        </w:rPr>
        <w:t>-</w:t>
      </w:r>
      <w:r w:rsidRPr="00C2204F">
        <w:rPr>
          <w:i/>
          <w:iCs/>
        </w:rPr>
        <w:tab/>
        <w:t>(1/7) Option 4: the UE should camp on this cell because it means that the highest ranked cell belongs to the frequencies without any slice info;</w:t>
      </w:r>
    </w:p>
    <w:p w14:paraId="5ED3075B" w14:textId="77777777" w:rsidR="008C7E43" w:rsidRPr="00C2204F" w:rsidRDefault="008C7E43" w:rsidP="008C7E43">
      <w:pPr>
        <w:pStyle w:val="EmailDiscussion2"/>
        <w:rPr>
          <w:i/>
          <w:iCs/>
        </w:rPr>
      </w:pPr>
      <w:r w:rsidRPr="00C2204F">
        <w:rPr>
          <w:i/>
          <w:iCs/>
        </w:rPr>
        <w:t>Cat-b-Proposal 13: The slice specific cell reselection information provided by the network in RRCRelease is slice group specific (6/9) or it can be either slice specific or slice group specific (3/9).</w:t>
      </w:r>
    </w:p>
    <w:p w14:paraId="60CE081F" w14:textId="77777777" w:rsidR="008C7E43" w:rsidRPr="00C2204F" w:rsidRDefault="008C7E43" w:rsidP="008C7E43">
      <w:pPr>
        <w:pStyle w:val="EmailDiscussion2"/>
        <w:rPr>
          <w:i/>
          <w:iCs/>
        </w:rPr>
      </w:pPr>
      <w:r w:rsidRPr="00C2204F">
        <w:rPr>
          <w:i/>
          <w:iCs/>
        </w:rPr>
        <w:t>Cat-b-Proposal 15.1:  RAN2 discuss whether the PCI list indicates “cells not supporting the corresponding slice group” or “cells supporting the corresponding slice group”.</w:t>
      </w:r>
    </w:p>
    <w:p w14:paraId="5B1A73D6" w14:textId="77777777" w:rsidR="008C7E43" w:rsidRPr="00C2204F" w:rsidRDefault="008C7E43" w:rsidP="008C7E43">
      <w:pPr>
        <w:pStyle w:val="EmailDiscussion2"/>
        <w:rPr>
          <w:i/>
          <w:iCs/>
        </w:rPr>
      </w:pPr>
    </w:p>
    <w:p w14:paraId="20DACC22" w14:textId="77777777" w:rsidR="008C7E43" w:rsidRPr="00C2204F" w:rsidRDefault="008C7E43" w:rsidP="008C7E43">
      <w:pPr>
        <w:pStyle w:val="EmailDiscussion2"/>
        <w:rPr>
          <w:u w:val="single"/>
        </w:rPr>
      </w:pPr>
      <w:r w:rsidRPr="00C2204F">
        <w:rPr>
          <w:u w:val="single"/>
        </w:rPr>
        <w:t>Cat-C (contentious, difficult to progress, only treated if time allows)</w:t>
      </w:r>
    </w:p>
    <w:p w14:paraId="04D603B4" w14:textId="77777777" w:rsidR="008C7E43" w:rsidRPr="00C2204F" w:rsidRDefault="008C7E43" w:rsidP="008C7E43">
      <w:pPr>
        <w:pStyle w:val="EmailDiscussion2"/>
        <w:rPr>
          <w:i/>
          <w:iCs/>
        </w:rPr>
      </w:pPr>
      <w:r w:rsidRPr="00C2204F">
        <w:rPr>
          <w:i/>
          <w:iCs/>
        </w:rPr>
        <w:t>Cat-c-Proposal 10: FFS a slice is associated to multiple slice groups.</w:t>
      </w:r>
    </w:p>
    <w:p w14:paraId="2158D195" w14:textId="77777777" w:rsidR="008C7E43" w:rsidRPr="00C2204F" w:rsidRDefault="008C7E43" w:rsidP="008C7E43">
      <w:pPr>
        <w:pStyle w:val="EmailDiscussion2"/>
        <w:rPr>
          <w:i/>
          <w:iCs/>
        </w:rPr>
      </w:pPr>
      <w:r w:rsidRPr="00C2204F">
        <w:rPr>
          <w:i/>
          <w:iCs/>
        </w:rPr>
        <w:t>Cat-c-Proposal 11: FFS to confirm the granularities of the slice groups for cell reselection are per TA.</w:t>
      </w:r>
    </w:p>
    <w:p w14:paraId="676CF5A7" w14:textId="77777777" w:rsidR="008C7E43" w:rsidRPr="00C2204F" w:rsidRDefault="008C7E43" w:rsidP="008C7E43">
      <w:pPr>
        <w:pStyle w:val="EmailDiscussion2"/>
        <w:rPr>
          <w:i/>
          <w:iCs/>
        </w:rPr>
      </w:pPr>
      <w:r w:rsidRPr="00C2204F">
        <w:rPr>
          <w:i/>
          <w:iCs/>
        </w:rPr>
        <w:t>Cat-c-Proposal 14: Postpone the discussion on whether the slice group is mapped by the mapping relationship in current RA or not.</w:t>
      </w:r>
    </w:p>
    <w:p w14:paraId="5A18EE2B" w14:textId="77777777" w:rsidR="008C7E43" w:rsidRPr="00C2204F" w:rsidRDefault="008C7E43" w:rsidP="008C7E43">
      <w:pPr>
        <w:pStyle w:val="EmailDiscussion2"/>
        <w:rPr>
          <w:i/>
          <w:iCs/>
        </w:rPr>
      </w:pPr>
      <w:r w:rsidRPr="00C2204F">
        <w:rPr>
          <w:i/>
          <w:iCs/>
        </w:rPr>
        <w:t>Cat-c-Proposal 17: FFS in which SIB to broadcast slice info for the purpose of inter-frequency reselection, SIB4 or new SIB. This issue will be addressed during stage 3 ASN.1 phase.</w:t>
      </w:r>
    </w:p>
    <w:p w14:paraId="0975D40C" w14:textId="77777777" w:rsidR="008C7E43" w:rsidRPr="00C2204F" w:rsidRDefault="008C7E43" w:rsidP="008C7E43">
      <w:pPr>
        <w:pStyle w:val="EmailDiscussion2"/>
        <w:rPr>
          <w:i/>
          <w:iCs/>
        </w:rPr>
      </w:pPr>
    </w:p>
    <w:p w14:paraId="08547D78" w14:textId="77777777" w:rsidR="008C7E43" w:rsidRPr="00C2204F" w:rsidRDefault="008C7E43" w:rsidP="008C7E43">
      <w:pPr>
        <w:pStyle w:val="EmailDiscussion2"/>
        <w:rPr>
          <w:i/>
          <w:iCs/>
        </w:rPr>
      </w:pPr>
    </w:p>
    <w:p w14:paraId="2C5E2569" w14:textId="77777777" w:rsidR="008C7E43" w:rsidRPr="00C2204F" w:rsidRDefault="008C7E43" w:rsidP="008C7E43">
      <w:pPr>
        <w:pStyle w:val="EmailDiscussion2"/>
        <w:rPr>
          <w:i/>
          <w:iCs/>
        </w:rPr>
      </w:pPr>
    </w:p>
    <w:p w14:paraId="32CDE531" w14:textId="77777777" w:rsidR="008C7E43" w:rsidRPr="00C2204F" w:rsidRDefault="008C7E43" w:rsidP="008C7E43">
      <w:pPr>
        <w:pStyle w:val="EmailDiscussion2"/>
      </w:pPr>
    </w:p>
    <w:p w14:paraId="1FDE5D8C" w14:textId="40953197" w:rsidR="008C7E43" w:rsidRPr="00C2204F" w:rsidRDefault="00257687" w:rsidP="008C7E43">
      <w:pPr>
        <w:pStyle w:val="Doc-title"/>
      </w:pPr>
      <w:hyperlink r:id="rId1221" w:history="1">
        <w:r>
          <w:rPr>
            <w:rStyle w:val="Hyperlink"/>
          </w:rPr>
          <w:t>R2-2202187</w:t>
        </w:r>
      </w:hyperlink>
      <w:r w:rsidR="008C7E43" w:rsidRPr="00C2204F">
        <w:tab/>
        <w:t>Remaining issues on slice specific cell reselection</w:t>
      </w:r>
      <w:r w:rsidR="008C7E43" w:rsidRPr="00C2204F">
        <w:tab/>
        <w:t>Qualcomm Incorporated</w:t>
      </w:r>
      <w:r w:rsidR="008C7E43" w:rsidRPr="00C2204F">
        <w:tab/>
        <w:t>discussion</w:t>
      </w:r>
      <w:r w:rsidR="008C7E43" w:rsidRPr="00C2204F">
        <w:tab/>
        <w:t>NR_slice-Core</w:t>
      </w:r>
    </w:p>
    <w:p w14:paraId="30B7880C" w14:textId="3AE1E143" w:rsidR="008C7E43" w:rsidRPr="00C2204F" w:rsidRDefault="00257687" w:rsidP="008C7E43">
      <w:pPr>
        <w:pStyle w:val="Doc-title"/>
      </w:pPr>
      <w:hyperlink r:id="rId1222" w:history="1">
        <w:r>
          <w:rPr>
            <w:rStyle w:val="Hyperlink"/>
          </w:rPr>
          <w:t>R2-2203266</w:t>
        </w:r>
      </w:hyperlink>
      <w:r w:rsidR="008C7E43" w:rsidRPr="00C2204F">
        <w:tab/>
        <w:t>Realising Prioritisation rules for option A without Formula</w:t>
      </w:r>
      <w:r w:rsidR="008C7E43" w:rsidRPr="00C2204F">
        <w:tab/>
        <w:t>Samsung R&amp;D Institute UK, Qualcomm Incorporated</w:t>
      </w:r>
      <w:r w:rsidR="008C7E43" w:rsidRPr="00C2204F">
        <w:tab/>
        <w:t>discussion</w:t>
      </w:r>
    </w:p>
    <w:p w14:paraId="0BEAF314" w14:textId="7FA91D4F" w:rsidR="008C7E43" w:rsidRPr="00C2204F" w:rsidRDefault="00257687" w:rsidP="008C7E43">
      <w:pPr>
        <w:pStyle w:val="Doc-title"/>
      </w:pPr>
      <w:hyperlink r:id="rId1223" w:history="1">
        <w:r>
          <w:rPr>
            <w:rStyle w:val="Hyperlink"/>
          </w:rPr>
          <w:t>R2-2203271</w:t>
        </w:r>
      </w:hyperlink>
      <w:r w:rsidR="008C7E43" w:rsidRPr="00C2204F">
        <w:tab/>
        <w:t>Text Proposal for 38.304 on cell reselection for RAN slicing</w:t>
      </w:r>
      <w:r w:rsidR="008C7E43" w:rsidRPr="00C2204F">
        <w:tab/>
        <w:t>Samsung R&amp;D Institute UK, Qualcomm Incorporated, OPPO</w:t>
      </w:r>
      <w:r w:rsidR="008C7E43" w:rsidRPr="00C2204F">
        <w:tab/>
        <w:t>discussion</w:t>
      </w:r>
    </w:p>
    <w:p w14:paraId="4F7BFB04" w14:textId="2E6BB3E0" w:rsidR="008C7E43" w:rsidRPr="00C2204F" w:rsidRDefault="00257687" w:rsidP="008C7E43">
      <w:pPr>
        <w:pStyle w:val="Doc-title"/>
      </w:pPr>
      <w:hyperlink r:id="rId1224" w:history="1">
        <w:r>
          <w:rPr>
            <w:rStyle w:val="Hyperlink"/>
          </w:rPr>
          <w:t>R2-2202350</w:t>
        </w:r>
      </w:hyperlink>
      <w:r w:rsidR="008C7E43" w:rsidRPr="00C2204F">
        <w:tab/>
        <w:t>Considerations on the slice group in slice based cell reselection</w:t>
      </w:r>
      <w:r w:rsidR="008C7E43" w:rsidRPr="00C2204F">
        <w:tab/>
        <w:t>Beijing Xiaomi Software Tech</w:t>
      </w:r>
      <w:r w:rsidR="008C7E43" w:rsidRPr="00C2204F">
        <w:tab/>
        <w:t>discussion</w:t>
      </w:r>
    </w:p>
    <w:p w14:paraId="62599D7F" w14:textId="049B0E66" w:rsidR="008C7E43" w:rsidRPr="00C2204F" w:rsidRDefault="00257687" w:rsidP="008C7E43">
      <w:pPr>
        <w:pStyle w:val="Doc-title"/>
      </w:pPr>
      <w:hyperlink r:id="rId1225" w:history="1">
        <w:r>
          <w:rPr>
            <w:rStyle w:val="Hyperlink"/>
          </w:rPr>
          <w:t>R2-2202416</w:t>
        </w:r>
      </w:hyperlink>
      <w:r w:rsidR="008C7E43" w:rsidRPr="00C2204F">
        <w:tab/>
        <w:t>Discussion on the details of slice based cell reselection procedure</w:t>
      </w:r>
      <w:r w:rsidR="008C7E43" w:rsidRPr="00C2204F">
        <w:tab/>
        <w:t>Spreadtrum Communications</w:t>
      </w:r>
      <w:r w:rsidR="008C7E43" w:rsidRPr="00C2204F">
        <w:tab/>
        <w:t>discussion</w:t>
      </w:r>
      <w:r w:rsidR="008C7E43" w:rsidRPr="00C2204F">
        <w:tab/>
        <w:t>Rel-17</w:t>
      </w:r>
    </w:p>
    <w:p w14:paraId="22FBF132" w14:textId="2E550926" w:rsidR="008C7E43" w:rsidRPr="00C2204F" w:rsidRDefault="00257687" w:rsidP="008C7E43">
      <w:pPr>
        <w:pStyle w:val="Doc-title"/>
      </w:pPr>
      <w:hyperlink r:id="rId1226" w:history="1">
        <w:r>
          <w:rPr>
            <w:rStyle w:val="Hyperlink"/>
          </w:rPr>
          <w:t>R2-2202417</w:t>
        </w:r>
      </w:hyperlink>
      <w:r w:rsidR="008C7E43" w:rsidRPr="00C2204F">
        <w:tab/>
        <w:t>Discussion on remaining issues for slice based cell reselection</w:t>
      </w:r>
      <w:r w:rsidR="008C7E43" w:rsidRPr="00C2204F">
        <w:tab/>
        <w:t>Spreadtrum Communications</w:t>
      </w:r>
      <w:r w:rsidR="008C7E43" w:rsidRPr="00C2204F">
        <w:tab/>
        <w:t>discussion</w:t>
      </w:r>
      <w:r w:rsidR="008C7E43" w:rsidRPr="00C2204F">
        <w:tab/>
        <w:t>Rel-17</w:t>
      </w:r>
    </w:p>
    <w:p w14:paraId="3660DFC2" w14:textId="7A781F0B" w:rsidR="008C7E43" w:rsidRPr="00C2204F" w:rsidRDefault="00257687" w:rsidP="008C7E43">
      <w:pPr>
        <w:pStyle w:val="Doc-title"/>
      </w:pPr>
      <w:hyperlink r:id="rId1227" w:history="1">
        <w:r>
          <w:rPr>
            <w:rStyle w:val="Hyperlink"/>
          </w:rPr>
          <w:t>R2-2202439</w:t>
        </w:r>
      </w:hyperlink>
      <w:r w:rsidR="008C7E43" w:rsidRPr="00C2204F">
        <w:tab/>
        <w:t>Remaining issues on slice-specific cell reselection</w:t>
      </w:r>
      <w:r w:rsidR="008C7E43" w:rsidRPr="00C2204F">
        <w:tab/>
        <w:t>OPPO</w:t>
      </w:r>
      <w:r w:rsidR="008C7E43" w:rsidRPr="00C2204F">
        <w:tab/>
        <w:t>discussion</w:t>
      </w:r>
      <w:r w:rsidR="008C7E43" w:rsidRPr="00C2204F">
        <w:tab/>
        <w:t>Rel-17</w:t>
      </w:r>
      <w:r w:rsidR="008C7E43" w:rsidRPr="00C2204F">
        <w:tab/>
        <w:t>NR_slice-Core</w:t>
      </w:r>
    </w:p>
    <w:p w14:paraId="3D74F217" w14:textId="62BCA1B9" w:rsidR="008C7E43" w:rsidRPr="00C2204F" w:rsidRDefault="00257687" w:rsidP="008C7E43">
      <w:pPr>
        <w:pStyle w:val="Doc-title"/>
      </w:pPr>
      <w:hyperlink r:id="rId1228" w:history="1">
        <w:r>
          <w:rPr>
            <w:rStyle w:val="Hyperlink"/>
          </w:rPr>
          <w:t>R2-2202514</w:t>
        </w:r>
      </w:hyperlink>
      <w:r w:rsidR="008C7E43" w:rsidRPr="00C2204F">
        <w:tab/>
        <w:t>Text Proposal for slice based cell re-selection</w:t>
      </w:r>
      <w:r w:rsidR="008C7E43" w:rsidRPr="00C2204F">
        <w:tab/>
        <w:t>Apple, BT plc</w:t>
      </w:r>
      <w:r w:rsidR="008C7E43" w:rsidRPr="00C2204F">
        <w:tab/>
        <w:t>discussion</w:t>
      </w:r>
      <w:r w:rsidR="008C7E43" w:rsidRPr="00C2204F">
        <w:tab/>
        <w:t>Rel-17</w:t>
      </w:r>
      <w:r w:rsidR="008C7E43" w:rsidRPr="00C2204F">
        <w:tab/>
        <w:t>NR_slice-Core</w:t>
      </w:r>
    </w:p>
    <w:p w14:paraId="4A782350" w14:textId="4257B8FF" w:rsidR="008C7E43" w:rsidRPr="00C2204F" w:rsidRDefault="00257687" w:rsidP="008C7E43">
      <w:pPr>
        <w:pStyle w:val="Doc-title"/>
      </w:pPr>
      <w:hyperlink r:id="rId1229" w:history="1">
        <w:r>
          <w:rPr>
            <w:rStyle w:val="Hyperlink"/>
          </w:rPr>
          <w:t>R2-2202617</w:t>
        </w:r>
      </w:hyperlink>
      <w:r w:rsidR="008C7E43" w:rsidRPr="00C2204F">
        <w:tab/>
        <w:t>Discussion on open issues for slice based cell reselection</w:t>
      </w:r>
      <w:r w:rsidR="008C7E43" w:rsidRPr="00C2204F">
        <w:tab/>
        <w:t>CMCC</w:t>
      </w:r>
      <w:r w:rsidR="008C7E43" w:rsidRPr="00C2204F">
        <w:tab/>
        <w:t>discussion</w:t>
      </w:r>
      <w:r w:rsidR="008C7E43" w:rsidRPr="00C2204F">
        <w:tab/>
        <w:t>Rel-17</w:t>
      </w:r>
      <w:r w:rsidR="008C7E43" w:rsidRPr="00C2204F">
        <w:tab/>
        <w:t>FS_NR_slice</w:t>
      </w:r>
    </w:p>
    <w:p w14:paraId="7DEF8E6C" w14:textId="35463530" w:rsidR="008C7E43" w:rsidRPr="00C2204F" w:rsidRDefault="00257687" w:rsidP="008C7E43">
      <w:pPr>
        <w:pStyle w:val="Doc-title"/>
      </w:pPr>
      <w:hyperlink r:id="rId1230" w:history="1">
        <w:r>
          <w:rPr>
            <w:rStyle w:val="Hyperlink"/>
          </w:rPr>
          <w:t>R2-2202640</w:t>
        </w:r>
      </w:hyperlink>
      <w:r w:rsidR="008C7E43" w:rsidRPr="00C2204F">
        <w:tab/>
        <w:t>Further considerations of slice based cell reselection without formula</w:t>
      </w:r>
      <w:r w:rsidR="008C7E43" w:rsidRPr="00C2204F">
        <w:tab/>
        <w:t>Intel Corporation</w:t>
      </w:r>
      <w:r w:rsidR="008C7E43" w:rsidRPr="00C2204F">
        <w:tab/>
        <w:t>discussion</w:t>
      </w:r>
      <w:r w:rsidR="008C7E43" w:rsidRPr="00C2204F">
        <w:tab/>
        <w:t>Rel-17</w:t>
      </w:r>
      <w:r w:rsidR="008C7E43" w:rsidRPr="00C2204F">
        <w:tab/>
        <w:t>NR_slice-Core</w:t>
      </w:r>
    </w:p>
    <w:p w14:paraId="6A37C7AF" w14:textId="478A9D54" w:rsidR="008C7E43" w:rsidRPr="00C2204F" w:rsidRDefault="00257687" w:rsidP="008C7E43">
      <w:pPr>
        <w:pStyle w:val="Doc-title"/>
      </w:pPr>
      <w:hyperlink r:id="rId1231" w:history="1">
        <w:r>
          <w:rPr>
            <w:rStyle w:val="Hyperlink"/>
          </w:rPr>
          <w:t>R2-2202690</w:t>
        </w:r>
      </w:hyperlink>
      <w:r w:rsidR="008C7E43" w:rsidRPr="00C2204F">
        <w:tab/>
        <w:t>The remaining issues on slice based cell reselection</w:t>
      </w:r>
      <w:r w:rsidR="008C7E43" w:rsidRPr="00C2204F">
        <w:tab/>
        <w:t>CATT</w:t>
      </w:r>
      <w:r w:rsidR="008C7E43" w:rsidRPr="00C2204F">
        <w:tab/>
        <w:t>discussion</w:t>
      </w:r>
      <w:r w:rsidR="008C7E43" w:rsidRPr="00C2204F">
        <w:tab/>
        <w:t>Rel-17</w:t>
      </w:r>
      <w:r w:rsidR="008C7E43" w:rsidRPr="00C2204F">
        <w:tab/>
        <w:t>NR_slice-Core</w:t>
      </w:r>
    </w:p>
    <w:p w14:paraId="78F4678D" w14:textId="22227AB1" w:rsidR="008C7E43" w:rsidRPr="00C2204F" w:rsidRDefault="00257687" w:rsidP="008C7E43">
      <w:pPr>
        <w:pStyle w:val="Doc-title"/>
      </w:pPr>
      <w:hyperlink r:id="rId1232" w:history="1">
        <w:r>
          <w:rPr>
            <w:rStyle w:val="Hyperlink"/>
          </w:rPr>
          <w:t>R2-2203018</w:t>
        </w:r>
      </w:hyperlink>
      <w:r w:rsidR="008C7E43" w:rsidRPr="00C2204F">
        <w:tab/>
        <w:t>Discussion on slice based Cell reselection under network control</w:t>
      </w:r>
      <w:r w:rsidR="008C7E43" w:rsidRPr="00C2204F">
        <w:tab/>
        <w:t>Huawei, HiSilicon</w:t>
      </w:r>
      <w:r w:rsidR="008C7E43" w:rsidRPr="00C2204F">
        <w:tab/>
        <w:t>discussion</w:t>
      </w:r>
      <w:r w:rsidR="008C7E43" w:rsidRPr="00C2204F">
        <w:tab/>
        <w:t>Rel-17</w:t>
      </w:r>
      <w:r w:rsidR="008C7E43" w:rsidRPr="00C2204F">
        <w:tab/>
        <w:t>NR_slice-Core</w:t>
      </w:r>
    </w:p>
    <w:p w14:paraId="53358A67" w14:textId="0EDC3066" w:rsidR="008C7E43" w:rsidRPr="00C2204F" w:rsidRDefault="00257687" w:rsidP="008C7E43">
      <w:pPr>
        <w:pStyle w:val="Doc-title"/>
      </w:pPr>
      <w:hyperlink r:id="rId1233" w:history="1">
        <w:r>
          <w:rPr>
            <w:rStyle w:val="Hyperlink"/>
          </w:rPr>
          <w:t>R2-2203070</w:t>
        </w:r>
      </w:hyperlink>
      <w:r w:rsidR="008C7E43" w:rsidRPr="00C2204F">
        <w:tab/>
        <w:t>Considerations on slice groups</w:t>
      </w:r>
      <w:r w:rsidR="008C7E43" w:rsidRPr="00C2204F">
        <w:tab/>
        <w:t>Nokia, Nokia Shanghai Bell</w:t>
      </w:r>
      <w:r w:rsidR="008C7E43" w:rsidRPr="00C2204F">
        <w:tab/>
        <w:t>discussion</w:t>
      </w:r>
      <w:r w:rsidR="008C7E43" w:rsidRPr="00C2204F">
        <w:tab/>
        <w:t>Rel-17</w:t>
      </w:r>
      <w:r w:rsidR="008C7E43" w:rsidRPr="00C2204F">
        <w:tab/>
        <w:t>NR_slice-Core</w:t>
      </w:r>
    </w:p>
    <w:p w14:paraId="480B66C3" w14:textId="534A483B" w:rsidR="008C7E43" w:rsidRPr="00C2204F" w:rsidRDefault="00257687" w:rsidP="008C7E43">
      <w:pPr>
        <w:pStyle w:val="Doc-title"/>
      </w:pPr>
      <w:hyperlink r:id="rId1234" w:history="1">
        <w:r>
          <w:rPr>
            <w:rStyle w:val="Hyperlink"/>
          </w:rPr>
          <w:t>R2-2203071</w:t>
        </w:r>
      </w:hyperlink>
      <w:r w:rsidR="008C7E43" w:rsidRPr="00C2204F">
        <w:tab/>
        <w:t>Slice-based cell reselection proposal</w:t>
      </w:r>
      <w:r w:rsidR="008C7E43" w:rsidRPr="00C2204F">
        <w:tab/>
        <w:t>Nokia, Nokia Shanghai Bell</w:t>
      </w:r>
      <w:r w:rsidR="008C7E43" w:rsidRPr="00C2204F">
        <w:tab/>
        <w:t>discussion</w:t>
      </w:r>
      <w:r w:rsidR="008C7E43" w:rsidRPr="00C2204F">
        <w:tab/>
        <w:t>Rel-17</w:t>
      </w:r>
      <w:r w:rsidR="008C7E43" w:rsidRPr="00C2204F">
        <w:tab/>
        <w:t>NR_slice-Core</w:t>
      </w:r>
    </w:p>
    <w:p w14:paraId="78721C68" w14:textId="2448F51E" w:rsidR="008C7E43" w:rsidRPr="00C2204F" w:rsidRDefault="00257687" w:rsidP="008C7E43">
      <w:pPr>
        <w:pStyle w:val="Doc-title"/>
      </w:pPr>
      <w:hyperlink r:id="rId1235" w:history="1">
        <w:r>
          <w:rPr>
            <w:rStyle w:val="Hyperlink"/>
          </w:rPr>
          <w:t>R2-2203086</w:t>
        </w:r>
      </w:hyperlink>
      <w:r w:rsidR="008C7E43" w:rsidRPr="00C2204F">
        <w:tab/>
        <w:t>Discussion on slice based cell reselection</w:t>
      </w:r>
      <w:r w:rsidR="008C7E43" w:rsidRPr="00C2204F">
        <w:tab/>
        <w:t>LG Electronics UK</w:t>
      </w:r>
      <w:r w:rsidR="008C7E43" w:rsidRPr="00C2204F">
        <w:tab/>
        <w:t>discussion</w:t>
      </w:r>
      <w:r w:rsidR="008C7E43" w:rsidRPr="00C2204F">
        <w:tab/>
        <w:t>Rel-17</w:t>
      </w:r>
    </w:p>
    <w:p w14:paraId="4CB8AC41" w14:textId="45C53228" w:rsidR="008C7E43" w:rsidRPr="00C2204F" w:rsidRDefault="00257687" w:rsidP="008C7E43">
      <w:pPr>
        <w:pStyle w:val="Doc-title"/>
      </w:pPr>
      <w:hyperlink r:id="rId1236" w:history="1">
        <w:r>
          <w:rPr>
            <w:rStyle w:val="Hyperlink"/>
          </w:rPr>
          <w:t>R2-2203145</w:t>
        </w:r>
      </w:hyperlink>
      <w:r w:rsidR="008C7E43" w:rsidRPr="00C2204F">
        <w:tab/>
        <w:t>Discussion on slice based cell re-selection</w:t>
      </w:r>
      <w:r w:rsidR="008C7E43" w:rsidRPr="00C2204F">
        <w:tab/>
        <w:t>China Telecommunications</w:t>
      </w:r>
      <w:r w:rsidR="008C7E43" w:rsidRPr="00C2204F">
        <w:tab/>
        <w:t>discussion</w:t>
      </w:r>
      <w:r w:rsidR="008C7E43" w:rsidRPr="00C2204F">
        <w:tab/>
        <w:t>Rel-17</w:t>
      </w:r>
      <w:r w:rsidR="008C7E43" w:rsidRPr="00C2204F">
        <w:tab/>
        <w:t>NR_slice-Core</w:t>
      </w:r>
      <w:r w:rsidR="008C7E43" w:rsidRPr="00C2204F">
        <w:tab/>
        <w:t>Late</w:t>
      </w:r>
    </w:p>
    <w:p w14:paraId="63B517CC" w14:textId="08891B6D" w:rsidR="008C7E43" w:rsidRPr="00C2204F" w:rsidRDefault="00257687" w:rsidP="008C7E43">
      <w:pPr>
        <w:pStyle w:val="Doc-title"/>
      </w:pPr>
      <w:hyperlink r:id="rId1237" w:history="1">
        <w:r>
          <w:rPr>
            <w:rStyle w:val="Hyperlink"/>
          </w:rPr>
          <w:t>R2-2203150</w:t>
        </w:r>
      </w:hyperlink>
      <w:r w:rsidR="008C7E43" w:rsidRPr="00C2204F">
        <w:tab/>
        <w:t>Discussion on slice based cell re-selection</w:t>
      </w:r>
      <w:r w:rsidR="008C7E43" w:rsidRPr="00C2204F">
        <w:tab/>
        <w:t>China Telecommunications</w:t>
      </w:r>
      <w:r w:rsidR="008C7E43" w:rsidRPr="00C2204F">
        <w:tab/>
        <w:t>discussion</w:t>
      </w:r>
      <w:r w:rsidR="008C7E43" w:rsidRPr="00C2204F">
        <w:tab/>
        <w:t>Rel-17</w:t>
      </w:r>
      <w:r w:rsidR="008C7E43" w:rsidRPr="00C2204F">
        <w:tab/>
        <w:t>NR_slice-Core</w:t>
      </w:r>
    </w:p>
    <w:p w14:paraId="355ED350" w14:textId="0898156F" w:rsidR="008C7E43" w:rsidRPr="00C2204F" w:rsidRDefault="00257687" w:rsidP="008C7E43">
      <w:pPr>
        <w:pStyle w:val="Doc-title"/>
      </w:pPr>
      <w:hyperlink r:id="rId1238" w:history="1">
        <w:r>
          <w:rPr>
            <w:rStyle w:val="Hyperlink"/>
          </w:rPr>
          <w:t>R2-2203179</w:t>
        </w:r>
      </w:hyperlink>
      <w:r w:rsidR="008C7E43" w:rsidRPr="00C2204F">
        <w:tab/>
        <w:t>Remaining open points on RAN slicing</w:t>
      </w:r>
      <w:r w:rsidR="008C7E43" w:rsidRPr="00C2204F">
        <w:tab/>
        <w:t>Samsung R&amp;D Institute UK</w:t>
      </w:r>
      <w:r w:rsidR="008C7E43" w:rsidRPr="00C2204F">
        <w:tab/>
        <w:t>discussion</w:t>
      </w:r>
    </w:p>
    <w:p w14:paraId="11DD749D" w14:textId="541B5E43" w:rsidR="008C7E43" w:rsidRPr="00C2204F" w:rsidRDefault="00257687" w:rsidP="008C7E43">
      <w:pPr>
        <w:pStyle w:val="Doc-title"/>
      </w:pPr>
      <w:hyperlink r:id="rId1239" w:history="1">
        <w:r>
          <w:rPr>
            <w:rStyle w:val="Hyperlink"/>
          </w:rPr>
          <w:t>R2-2203183</w:t>
        </w:r>
      </w:hyperlink>
      <w:r w:rsidR="008C7E43" w:rsidRPr="00C2204F">
        <w:tab/>
        <w:t>Way forward and TP for RAN Slicing solution</w:t>
      </w:r>
      <w:r w:rsidR="008C7E43" w:rsidRPr="00C2204F">
        <w:tab/>
        <w:t>Lenovo, Motorola Mobility</w:t>
      </w:r>
      <w:r w:rsidR="008C7E43" w:rsidRPr="00C2204F">
        <w:tab/>
        <w:t>discussion</w:t>
      </w:r>
      <w:r w:rsidR="008C7E43" w:rsidRPr="00C2204F">
        <w:tab/>
        <w:t>NR_slice-Core</w:t>
      </w:r>
    </w:p>
    <w:p w14:paraId="77CF68A0" w14:textId="27865891" w:rsidR="008C7E43" w:rsidRPr="00C2204F" w:rsidRDefault="00257687" w:rsidP="008C7E43">
      <w:pPr>
        <w:pStyle w:val="Doc-title"/>
      </w:pPr>
      <w:hyperlink r:id="rId1240" w:history="1">
        <w:r>
          <w:rPr>
            <w:rStyle w:val="Hyperlink"/>
          </w:rPr>
          <w:t>R2-2203234</w:t>
        </w:r>
      </w:hyperlink>
      <w:r w:rsidR="008C7E43" w:rsidRPr="00C2204F">
        <w:tab/>
        <w:t>Cell reselection relevant open issues (38.304)</w:t>
      </w:r>
      <w:r w:rsidR="008C7E43" w:rsidRPr="00C2204F">
        <w:tab/>
        <w:t>NEC Telecom MODUS Ltd.</w:t>
      </w:r>
      <w:r w:rsidR="008C7E43" w:rsidRPr="00C2204F">
        <w:tab/>
        <w:t>discussion</w:t>
      </w:r>
    </w:p>
    <w:p w14:paraId="6AEDA7CD" w14:textId="6DE1A80D" w:rsidR="008C7E43" w:rsidRPr="00C2204F" w:rsidRDefault="00257687" w:rsidP="008C7E43">
      <w:pPr>
        <w:pStyle w:val="Doc-title"/>
      </w:pPr>
      <w:hyperlink r:id="rId1241" w:history="1">
        <w:r>
          <w:rPr>
            <w:rStyle w:val="Hyperlink"/>
          </w:rPr>
          <w:t>R2-2203235</w:t>
        </w:r>
      </w:hyperlink>
      <w:r w:rsidR="008C7E43" w:rsidRPr="00C2204F">
        <w:tab/>
        <w:t>Cell reselection relevant open issues (RRC)</w:t>
      </w:r>
      <w:r w:rsidR="008C7E43" w:rsidRPr="00C2204F">
        <w:tab/>
        <w:t>NEC Telecom MODUS Ltd.</w:t>
      </w:r>
      <w:r w:rsidR="008C7E43" w:rsidRPr="00C2204F">
        <w:tab/>
        <w:t>discussion</w:t>
      </w:r>
    </w:p>
    <w:p w14:paraId="3A4B500B" w14:textId="06A42F94" w:rsidR="008C7E43" w:rsidRPr="00C2204F" w:rsidRDefault="00257687" w:rsidP="008C7E43">
      <w:pPr>
        <w:pStyle w:val="Doc-title"/>
      </w:pPr>
      <w:hyperlink r:id="rId1242" w:history="1">
        <w:r>
          <w:rPr>
            <w:rStyle w:val="Hyperlink"/>
          </w:rPr>
          <w:t>R2-2203387</w:t>
        </w:r>
      </w:hyperlink>
      <w:r w:rsidR="008C7E43" w:rsidRPr="00C2204F">
        <w:tab/>
        <w:t>Leftover issues in slice based cell reselection</w:t>
      </w:r>
      <w:r w:rsidR="008C7E43" w:rsidRPr="00C2204F">
        <w:tab/>
        <w:t>ZTE corporation,Sanechips</w:t>
      </w:r>
      <w:r w:rsidR="008C7E43" w:rsidRPr="00C2204F">
        <w:tab/>
        <w:t>discussion</w:t>
      </w:r>
      <w:r w:rsidR="008C7E43" w:rsidRPr="00C2204F">
        <w:tab/>
        <w:t>Rel-17</w:t>
      </w:r>
      <w:r w:rsidR="008C7E43" w:rsidRPr="00C2204F">
        <w:tab/>
        <w:t>NR_slice-Core</w:t>
      </w:r>
    </w:p>
    <w:p w14:paraId="764A977A" w14:textId="478C7962" w:rsidR="008C7E43" w:rsidRPr="00C2204F" w:rsidRDefault="00257687" w:rsidP="008C7E43">
      <w:pPr>
        <w:pStyle w:val="Doc-title"/>
      </w:pPr>
      <w:hyperlink r:id="rId1243" w:history="1">
        <w:r>
          <w:rPr>
            <w:rStyle w:val="Hyperlink"/>
          </w:rPr>
          <w:t>R2-2203411</w:t>
        </w:r>
      </w:hyperlink>
      <w:r w:rsidR="008C7E43" w:rsidRPr="00C2204F">
        <w:tab/>
        <w:t>RAN Slicing enhancements in shared RAN</w:t>
      </w:r>
      <w:r w:rsidR="008C7E43" w:rsidRPr="00C2204F">
        <w:tab/>
        <w:t>Ericsson</w:t>
      </w:r>
      <w:r w:rsidR="008C7E43" w:rsidRPr="00C2204F">
        <w:tab/>
        <w:t>discussion</w:t>
      </w:r>
      <w:r w:rsidR="008C7E43" w:rsidRPr="00C2204F">
        <w:tab/>
        <w:t>Rel-17</w:t>
      </w:r>
      <w:r w:rsidR="008C7E43" w:rsidRPr="00C2204F">
        <w:tab/>
        <w:t>NR_slice-Core</w:t>
      </w:r>
    </w:p>
    <w:p w14:paraId="26A2093A" w14:textId="26065CA9" w:rsidR="008C7E43" w:rsidRPr="00C2204F" w:rsidRDefault="00257687" w:rsidP="008C7E43">
      <w:pPr>
        <w:pStyle w:val="Doc-title"/>
      </w:pPr>
      <w:hyperlink r:id="rId1244" w:history="1">
        <w:r>
          <w:rPr>
            <w:rStyle w:val="Hyperlink"/>
          </w:rPr>
          <w:t>R2-2203412</w:t>
        </w:r>
      </w:hyperlink>
      <w:r w:rsidR="008C7E43" w:rsidRPr="00C2204F">
        <w:tab/>
        <w:t>On open issues for cell re-selection</w:t>
      </w:r>
      <w:r w:rsidR="008C7E43" w:rsidRPr="00C2204F">
        <w:tab/>
        <w:t>Ericsson</w:t>
      </w:r>
      <w:r w:rsidR="008C7E43" w:rsidRPr="00C2204F">
        <w:tab/>
        <w:t>discussion</w:t>
      </w:r>
      <w:r w:rsidR="008C7E43" w:rsidRPr="00C2204F">
        <w:tab/>
        <w:t>Rel-17</w:t>
      </w:r>
      <w:r w:rsidR="008C7E43" w:rsidRPr="00C2204F">
        <w:tab/>
        <w:t>NR_slice-Core</w:t>
      </w:r>
    </w:p>
    <w:p w14:paraId="3148AABF" w14:textId="5F02DDE1" w:rsidR="008C7E43" w:rsidRPr="00C2204F" w:rsidRDefault="00257687" w:rsidP="008C7E43">
      <w:pPr>
        <w:pStyle w:val="Doc-title"/>
      </w:pPr>
      <w:hyperlink r:id="rId1245" w:history="1">
        <w:r>
          <w:rPr>
            <w:rStyle w:val="Hyperlink"/>
          </w:rPr>
          <w:t>R2-2203452</w:t>
        </w:r>
      </w:hyperlink>
      <w:r w:rsidR="008C7E43" w:rsidRPr="00C2204F">
        <w:tab/>
        <w:t>Slice information provided by RRCRelease</w:t>
      </w:r>
      <w:r w:rsidR="008C7E43" w:rsidRPr="00C2204F">
        <w:tab/>
        <w:t>SHARP Corporation</w:t>
      </w:r>
      <w:r w:rsidR="008C7E43" w:rsidRPr="00C2204F">
        <w:tab/>
        <w:t>discussion</w:t>
      </w:r>
      <w:r w:rsidR="008C7E43" w:rsidRPr="00C2204F">
        <w:tab/>
        <w:t>Rel-17</w:t>
      </w:r>
      <w:r w:rsidR="008C7E43" w:rsidRPr="00C2204F">
        <w:tab/>
      </w:r>
      <w:hyperlink r:id="rId1246" w:history="1">
        <w:r>
          <w:rPr>
            <w:rStyle w:val="Hyperlink"/>
          </w:rPr>
          <w:t>R2-2201200</w:t>
        </w:r>
      </w:hyperlink>
      <w:r w:rsidR="008C7E43" w:rsidRPr="00C2204F">
        <w:tab/>
        <w:t>Late</w:t>
      </w:r>
    </w:p>
    <w:p w14:paraId="4BCB2F76" w14:textId="77777777" w:rsidR="008C7E43" w:rsidRPr="00C2204F" w:rsidRDefault="008C7E43" w:rsidP="008C7E43">
      <w:pPr>
        <w:pStyle w:val="Comments"/>
      </w:pPr>
    </w:p>
    <w:p w14:paraId="4CE8A60C" w14:textId="77777777" w:rsidR="008C7E43" w:rsidRPr="00C2204F" w:rsidRDefault="008C7E43" w:rsidP="008C7E43">
      <w:pPr>
        <w:pStyle w:val="Heading3"/>
      </w:pPr>
      <w:bookmarkStart w:id="272" w:name="_Hlk94258628"/>
      <w:bookmarkStart w:id="273" w:name="_Toc102254952"/>
      <w:r w:rsidRPr="00C2204F">
        <w:t>8.8.3</w:t>
      </w:r>
      <w:r w:rsidRPr="00C2204F">
        <w:tab/>
        <w:t>RACH</w:t>
      </w:r>
      <w:bookmarkEnd w:id="273"/>
    </w:p>
    <w:p w14:paraId="1436EE95" w14:textId="77777777" w:rsidR="008C7E43" w:rsidRPr="00C2204F" w:rsidRDefault="008C7E43" w:rsidP="008C7E43">
      <w:pPr>
        <w:pStyle w:val="Comments"/>
      </w:pPr>
      <w:r w:rsidRPr="00C2204F">
        <w:t>Including discussion based on remaining open issues for RAN slicing-specific RACH prioritization that are not discussed as part of the common RACH prioritization agenda (if any)</w:t>
      </w:r>
    </w:p>
    <w:p w14:paraId="1A6B83E7" w14:textId="77777777" w:rsidR="008C7E43" w:rsidRPr="00C2204F" w:rsidRDefault="008C7E43" w:rsidP="008C7E43">
      <w:pPr>
        <w:pStyle w:val="Comments"/>
      </w:pPr>
      <w:r w:rsidRPr="00C2204F">
        <w:t xml:space="preserve">NOTE: The common discussion on Rel-17 RACH partitioning will be discussed under AI 8.18. This AI will only consider RACH partitioning from slicing perspective. </w:t>
      </w:r>
    </w:p>
    <w:p w14:paraId="29AFEA1E" w14:textId="77777777" w:rsidR="008C7E43" w:rsidRPr="00C2204F" w:rsidRDefault="008C7E43" w:rsidP="008C7E43">
      <w:pPr>
        <w:pStyle w:val="Comments"/>
      </w:pPr>
    </w:p>
    <w:p w14:paraId="5CB55963" w14:textId="77777777" w:rsidR="008C7E43" w:rsidRPr="00C2204F" w:rsidRDefault="008C7E43" w:rsidP="008C7E43">
      <w:pPr>
        <w:pStyle w:val="Comments"/>
        <w:rPr>
          <w:u w:val="single"/>
        </w:rPr>
      </w:pPr>
      <w:r w:rsidRPr="00C2204F">
        <w:rPr>
          <w:u w:val="single"/>
        </w:rPr>
        <w:t>Common RACH indication &amp; partitioning agreements from this meeting (1</w:t>
      </w:r>
      <w:r w:rsidRPr="00C2204F">
        <w:rPr>
          <w:u w:val="single"/>
          <w:vertAlign w:val="superscript"/>
        </w:rPr>
        <w:t>st</w:t>
      </w:r>
      <w:r w:rsidRPr="00C2204F">
        <w:rPr>
          <w:u w:val="single"/>
        </w:rPr>
        <w:t xml:space="preserve"> week Monday):</w:t>
      </w:r>
    </w:p>
    <w:p w14:paraId="343318A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b/>
          <w:bCs/>
          <w:i/>
          <w:iCs/>
        </w:rPr>
      </w:pPr>
      <w:r w:rsidRPr="00C2204F">
        <w:rPr>
          <w:b/>
          <w:bCs/>
          <w:i/>
          <w:iCs/>
        </w:rPr>
        <w:t>Agreements</w:t>
      </w:r>
    </w:p>
    <w:p w14:paraId="2745E23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1</w:t>
      </w:r>
      <w:r w:rsidRPr="00C2204F">
        <w:rPr>
          <w:i/>
          <w:iCs/>
        </w:rPr>
        <w:tab/>
        <w:t>Use the current base line without the FeatureCombination in RACHcommonConfig</w:t>
      </w:r>
    </w:p>
    <w:p w14:paraId="3F0505A4"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2</w:t>
      </w:r>
      <w:r w:rsidRPr="00C2204F">
        <w:rPr>
          <w:i/>
          <w:iCs/>
        </w:rPr>
        <w:tab/>
        <w:t>Mapping between 2-step RA preambles and PUSCH resources for MsgA to be included in a Running CR update (i.e. per feature combination PUSCH resources for msgA are allowed)</w:t>
      </w:r>
    </w:p>
    <w:p w14:paraId="3EB6495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3</w:t>
      </w:r>
      <w:r w:rsidRPr="00C2204F">
        <w:rPr>
          <w:i/>
          <w:iCs/>
        </w:rPr>
        <w:tab/>
        <w:t>As CE is agreed as part of feature combination, the inclusion in updated Running CR is kept with Editor’s note/FFS removed</w:t>
      </w:r>
    </w:p>
    <w:p w14:paraId="72290DA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4</w:t>
      </w:r>
      <w:r w:rsidRPr="00C2204F">
        <w:rPr>
          <w:i/>
          <w:iCs/>
        </w:rPr>
        <w:tab/>
        <w:t>Do not update Maximum number of additional RACH configurations in Running CR.  FFS on what the max is based on possible combinations</w:t>
      </w:r>
    </w:p>
    <w:p w14:paraId="2BFDF1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5</w:t>
      </w:r>
      <w:r w:rsidRPr="00C2204F">
        <w:rPr>
          <w:i/>
          <w:iCs/>
        </w:rPr>
        <w:tab/>
        <w:t>The current draft signalling for Slicing is kept for now, pending Slicing progress on details.   As a baseline per slicing agreements we consider at least the following two parameters for feature combination: backoffindication and powerramping steps.  Further parameters can be considered based on slicing progress.</w:t>
      </w:r>
    </w:p>
    <w:p w14:paraId="4836C95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6</w:t>
      </w:r>
      <w:r w:rsidRPr="00C2204F">
        <w:rPr>
          <w:i/>
          <w:iCs/>
        </w:rPr>
        <w:tab/>
        <w:t>As a baseline continue using optional “feature_extension” to FeatureCombinationIndication.</w:t>
      </w:r>
    </w:p>
    <w:p w14:paraId="78D804C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7</w:t>
      </w:r>
      <w:r w:rsidRPr="00C2204F">
        <w:rPr>
          <w:i/>
          <w:iCs/>
        </w:rPr>
        <w:tab/>
        <w:t>No changes to the current RO to SSB mapping principle in Running CR.  FFS if some adaptations may be needed for feature specific.</w:t>
      </w:r>
    </w:p>
    <w:p w14:paraId="123CE44C"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8</w:t>
      </w:r>
      <w:r w:rsidRPr="00C2204F">
        <w:rPr>
          <w:i/>
          <w:iCs/>
        </w:rPr>
        <w:tab/>
        <w:t xml:space="preserve">As a baseline - a priority is configurable per feature. FFS on details </w:t>
      </w:r>
    </w:p>
    <w:p w14:paraId="450EF78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ind w:left="1259" w:firstLine="0"/>
        <w:rPr>
          <w:i/>
          <w:iCs/>
        </w:rPr>
      </w:pPr>
      <w:r w:rsidRPr="00C2204F">
        <w:rPr>
          <w:i/>
          <w:iCs/>
        </w:rPr>
        <w:t>If several partitions are available for more than one feature, the UE selects only between available partition(s) with the highest feature priority. Details FFS.</w:t>
      </w:r>
    </w:p>
    <w:p w14:paraId="6A3AA732"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rPr>
      </w:pPr>
      <w:r w:rsidRPr="00C2204F">
        <w:rPr>
          <w:i/>
          <w:iCs/>
        </w:rPr>
        <w:t>9</w:t>
      </w:r>
      <w:r w:rsidRPr="00C2204F">
        <w:rPr>
          <w:i/>
          <w:iCs/>
        </w:rPr>
        <w:tab/>
        <w:t xml:space="preserve">FFS Include mapping of RACH resources to additional search space acc. to agreements in Running CR.  </w:t>
      </w:r>
    </w:p>
    <w:p w14:paraId="672D08FF" w14:textId="77777777" w:rsidR="008C7E43" w:rsidRPr="00C2204F" w:rsidRDefault="008C7E43" w:rsidP="008C7E43">
      <w:pPr>
        <w:pStyle w:val="Comments"/>
        <w:rPr>
          <w:iCs/>
        </w:rPr>
      </w:pPr>
    </w:p>
    <w:p w14:paraId="45BF04B0" w14:textId="77777777" w:rsidR="008C7E43" w:rsidRPr="00C2204F" w:rsidRDefault="008C7E43" w:rsidP="008C7E43">
      <w:pPr>
        <w:pStyle w:val="Comments"/>
        <w:rPr>
          <w:iCs/>
        </w:rPr>
      </w:pPr>
    </w:p>
    <w:p w14:paraId="4C23BCE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b/>
          <w:bCs/>
          <w:i/>
          <w:iCs/>
          <w:lang w:eastAsia="zh-CN"/>
        </w:rPr>
      </w:pPr>
      <w:r w:rsidRPr="00C2204F">
        <w:rPr>
          <w:b/>
          <w:bCs/>
          <w:i/>
          <w:iCs/>
          <w:lang w:eastAsia="zh-CN"/>
        </w:rPr>
        <w:t>Agreements</w:t>
      </w:r>
    </w:p>
    <w:p w14:paraId="121322D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lang w:eastAsia="zh-CN"/>
        </w:rPr>
      </w:pPr>
      <w:r w:rsidRPr="00C2204F">
        <w:rPr>
          <w:i/>
          <w:iCs/>
          <w:lang w:eastAsia="zh-CN"/>
        </w:rPr>
        <w:t>1</w:t>
      </w:r>
      <w:r w:rsidRPr="00C2204F">
        <w:rPr>
          <w:i/>
          <w:iCs/>
          <w:lang w:eastAsia="zh-CN"/>
        </w:rPr>
        <w:tab/>
        <w:t xml:space="preserve">Carrier selection happens before RACH partition is selected </w:t>
      </w:r>
    </w:p>
    <w:p w14:paraId="032C770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i/>
          <w:iCs/>
          <w:lang w:eastAsia="zh-CN"/>
        </w:rPr>
      </w:pPr>
      <w:r w:rsidRPr="00C2204F">
        <w:rPr>
          <w:i/>
          <w:iCs/>
          <w:lang w:eastAsia="zh-CN"/>
        </w:rPr>
        <w:t>2</w:t>
      </w:r>
      <w:r w:rsidRPr="00C2204F">
        <w:rPr>
          <w:i/>
          <w:iCs/>
          <w:lang w:eastAsia="zh-CN"/>
        </w:rPr>
        <w:tab/>
        <w:t>Carrier selection threshold is common to all BWPs (same as legacy)</w:t>
      </w:r>
    </w:p>
    <w:p w14:paraId="5BDF6172" w14:textId="77777777" w:rsidR="008C7E43" w:rsidRPr="00C2204F" w:rsidRDefault="008C7E43" w:rsidP="008C7E43">
      <w:pPr>
        <w:pStyle w:val="Comments"/>
      </w:pPr>
    </w:p>
    <w:p w14:paraId="23AA2FB4" w14:textId="77777777" w:rsidR="008C7E43" w:rsidRPr="00C2204F" w:rsidRDefault="008C7E43" w:rsidP="008C7E43">
      <w:pPr>
        <w:pStyle w:val="Comments"/>
        <w:rPr>
          <w:u w:val="single"/>
        </w:rPr>
      </w:pPr>
      <w:r w:rsidRPr="00C2204F">
        <w:rPr>
          <w:u w:val="single"/>
        </w:rPr>
        <w:t>Common RACH indication &amp; partitioning agreements from this meeting (2nd week Monday):</w:t>
      </w:r>
    </w:p>
    <w:p w14:paraId="52F4DC5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b/>
          <w:bCs/>
          <w:i/>
          <w:iCs/>
          <w:color w:val="auto"/>
          <w:u w:val="none"/>
        </w:rPr>
      </w:pPr>
      <w:r w:rsidRPr="00C2204F">
        <w:rPr>
          <w:rStyle w:val="Hyperlink"/>
          <w:b/>
          <w:bCs/>
          <w:i/>
          <w:iCs/>
          <w:color w:val="auto"/>
          <w:u w:val="none"/>
        </w:rPr>
        <w:t>Agreements:</w:t>
      </w:r>
    </w:p>
    <w:p w14:paraId="16B5C82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 xml:space="preserve">1 </w:t>
      </w:r>
      <w:r w:rsidRPr="00C2204F">
        <w:rPr>
          <w:rStyle w:val="Hyperlink"/>
          <w:i/>
          <w:iCs/>
          <w:color w:val="auto"/>
          <w:u w:val="none"/>
        </w:rPr>
        <w:tab/>
        <w:t>As a general rule, parameters in the common RACH configuration can be different for different preamble partitions (i.e. can be configured as feature combination specific regardless of the features included within a feature combination).</w:t>
      </w:r>
    </w:p>
    <w:p w14:paraId="56CD46A1"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2a</w:t>
      </w:r>
      <w:r w:rsidRPr="00C2204F">
        <w:rPr>
          <w:rStyle w:val="Hyperlink"/>
          <w:i/>
          <w:iCs/>
          <w:color w:val="auto"/>
          <w:u w:val="none"/>
        </w:rPr>
        <w:tab/>
        <w:t>The following parameters can be configured per preamble partition:</w:t>
      </w:r>
    </w:p>
    <w:p w14:paraId="1C1B77F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SSB selection related parameters, i.e., rsrp-ThresholdSSB, msgA-RSRP-ThresholdSSB</w:t>
      </w:r>
    </w:p>
    <w:p w14:paraId="64D6F52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Preamble group related parameters, i.e., msg3-DeltaPreamble/msgA-DeltaPreamble, messagePowerOffsetGroupB for 2-step RA-SDT and 4-step RA-SDT, ra-Msg3SizeGroupA/ra-MsgA-SizeGroupA, numberOfRA-PreamblesGroupA</w:t>
      </w:r>
    </w:p>
    <w:p w14:paraId="2587EDF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msgA-CB-PreamblesPerSSB-PerSharedRO (already captured in the RRC CR as nrofPreamblesForThisPartition-r17, naming can be discussed further)</w:t>
      </w:r>
    </w:p>
    <w:p w14:paraId="6AC15F9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 xml:space="preserve">RA Prioritization parameters, i.e. powerRampingStepHighPriority, scalingFactorBI.  FFS If RA prioritization is configured but no slice specific but no RACH partitioning config, we would use the common RA config </w:t>
      </w:r>
    </w:p>
    <w:p w14:paraId="177E1B6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3a</w:t>
      </w:r>
      <w:r w:rsidRPr="00C2204F">
        <w:rPr>
          <w:rStyle w:val="Hyperlink"/>
          <w:i/>
          <w:iCs/>
          <w:color w:val="auto"/>
          <w:u w:val="none"/>
        </w:rPr>
        <w:tab/>
        <w:t>For 4-step RA:</w:t>
      </w:r>
    </w:p>
    <w:p w14:paraId="5BEDDA3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If a parameter is not provided for a specific RACH partition (feature combination), then the parameter from RACH-ConfigCommon of the corresponding RACH configuration should be used for this feature combination.</w:t>
      </w:r>
    </w:p>
    <w:p w14:paraId="4ED958B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FFS how it is captured in CR – Need S parameter - If a parameter is not configured in RACH-ConfigCommon in AdditionalRACH-ConfigCommon, then the value from RACH-ConfigCommon of the legacy RACH in the BWP is used</w:t>
      </w:r>
    </w:p>
    <w:p w14:paraId="032DD53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3b  For 2-step RA:</w:t>
      </w:r>
    </w:p>
    <w:p w14:paraId="1059DD0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If a parameter is not provided for a specific RACH partition (feature combination), it will follow the RACH-ConfigCommon of the same feature combination (if configured).</w:t>
      </w:r>
    </w:p>
    <w:p w14:paraId="6280150E"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lastRenderedPageBreak/>
        <w:t>•</w:t>
      </w:r>
      <w:r w:rsidRPr="00C2204F">
        <w:rPr>
          <w:rStyle w:val="Hyperlink"/>
          <w:i/>
          <w:iCs/>
          <w:color w:val="auto"/>
          <w:u w:val="none"/>
        </w:rPr>
        <w:tab/>
        <w:t>If there is no RACH-ConfigCommon for the same feature combination, then the parameter from RACH-ConfigCommonTwoStepRA of the corresponding RACH configuration should be used for this feature combination.</w:t>
      </w:r>
    </w:p>
    <w:p w14:paraId="66B49293"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r w:rsidRPr="00C2204F">
        <w:rPr>
          <w:rStyle w:val="Hyperlink"/>
          <w:i/>
          <w:iCs/>
          <w:color w:val="auto"/>
          <w:u w:val="none"/>
        </w:rPr>
        <w:tab/>
        <w:t>FFS how it is captured in CR – Need S parameter - If a parameter is not configured in RACH-ConfigCommonTwoStepRA in AdditionalRACH-ConfigCommon, then the value from RACH-ConfigCommon of the legacy RACH in the BWP is used.</w:t>
      </w:r>
    </w:p>
    <w:p w14:paraId="3867FF19"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4</w:t>
      </w:r>
      <w:r w:rsidRPr="00C2204F">
        <w:rPr>
          <w:rStyle w:val="Hyperlink"/>
          <w:i/>
          <w:iCs/>
          <w:color w:val="auto"/>
          <w:u w:val="none"/>
        </w:rPr>
        <w:tab/>
        <w:t>Parameters not agreed to be configurable per RACH partition are configurable per RACH configuration.</w:t>
      </w:r>
    </w:p>
    <w:p w14:paraId="08B238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5</w:t>
      </w:r>
      <w:r w:rsidRPr="00C2204F">
        <w:rPr>
          <w:rStyle w:val="Hyperlink"/>
          <w:i/>
          <w:iCs/>
          <w:color w:val="auto"/>
          <w:u w:val="none"/>
        </w:rPr>
        <w:tab/>
        <w:t xml:space="preserve">Additional generic RSRP thresholds determining the range of RSRP values to decide which partition to use are not supported or included in CR. </w:t>
      </w:r>
    </w:p>
    <w:p w14:paraId="383EA394"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6</w:t>
      </w:r>
      <w:r w:rsidRPr="00C2204F">
        <w:rPr>
          <w:rStyle w:val="Hyperlink"/>
          <w:i/>
          <w:iCs/>
          <w:color w:val="auto"/>
          <w:u w:val="none"/>
        </w:rPr>
        <w:tab/>
        <w:t>The maximum number of additional RACH configurations in RRC signaling is [MaxnrofSliceGroups] * 8 or [MaxnrofSliceGroups] * 8 – 1, which can be up to the CR rapporteur to decide.</w:t>
      </w:r>
    </w:p>
    <w:p w14:paraId="5616498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7</w:t>
      </w:r>
      <w:r w:rsidRPr="00C2204F">
        <w:rPr>
          <w:rStyle w:val="Hyperlink"/>
          <w:i/>
          <w:iCs/>
          <w:color w:val="auto"/>
          <w:u w:val="none"/>
        </w:rPr>
        <w:tab/>
        <w:t>The following signaling is introduced in UplinkCommon or in SIB1:</w:t>
      </w:r>
    </w:p>
    <w:p w14:paraId="30103F1A"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featurePriorities-17</w:t>
      </w:r>
      <w:r w:rsidRPr="00C2204F">
        <w:rPr>
          <w:rStyle w:val="Hyperlink"/>
          <w:i/>
          <w:iCs/>
          <w:color w:val="auto"/>
          <w:u w:val="none"/>
        </w:rPr>
        <w:tab/>
        <w:t>SEQUENCE</w:t>
      </w:r>
      <w:r w:rsidRPr="00C2204F">
        <w:rPr>
          <w:rStyle w:val="Hyperlink"/>
          <w:i/>
          <w:iCs/>
          <w:color w:val="auto"/>
          <w:u w:val="none"/>
        </w:rPr>
        <w:tab/>
        <w:t>{</w:t>
      </w:r>
    </w:p>
    <w:p w14:paraId="7A51879B"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redCapPriority-r17</w:t>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24CC4A3C"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slicingPriority-r17</w:t>
      </w:r>
      <w:r w:rsidRPr="00C2204F">
        <w:rPr>
          <w:rStyle w:val="Hyperlink"/>
          <w:i/>
          <w:iCs/>
          <w:color w:val="auto"/>
          <w:u w:val="none"/>
        </w:rPr>
        <w:tab/>
        <w:t xml:space="preserve">    FeaturePriority-r17</w:t>
      </w:r>
      <w:r w:rsidRPr="00C2204F">
        <w:rPr>
          <w:rStyle w:val="Hyperlink"/>
          <w:i/>
          <w:iCs/>
          <w:color w:val="auto"/>
          <w:u w:val="none"/>
        </w:rPr>
        <w:tab/>
      </w:r>
      <w:r w:rsidRPr="00C2204F">
        <w:rPr>
          <w:rStyle w:val="Hyperlink"/>
          <w:i/>
          <w:iCs/>
          <w:color w:val="auto"/>
          <w:u w:val="none"/>
        </w:rPr>
        <w:tab/>
        <w:t>OPTIONAL,</w:t>
      </w:r>
    </w:p>
    <w:p w14:paraId="4C489C43"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ce-Priority-r17</w:t>
      </w:r>
      <w:r w:rsidRPr="00C2204F">
        <w:rPr>
          <w:rStyle w:val="Hyperlink"/>
          <w:i/>
          <w:iCs/>
          <w:color w:val="auto"/>
          <w:u w:val="none"/>
        </w:rPr>
        <w:tab/>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189FA69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sdt-Priority-r17</w:t>
      </w:r>
      <w:r w:rsidRPr="00C2204F">
        <w:rPr>
          <w:rStyle w:val="Hyperlink"/>
          <w:i/>
          <w:iCs/>
          <w:color w:val="auto"/>
          <w:u w:val="none"/>
        </w:rPr>
        <w:tab/>
      </w:r>
      <w:r w:rsidRPr="00C2204F">
        <w:rPr>
          <w:rStyle w:val="Hyperlink"/>
          <w:i/>
          <w:iCs/>
          <w:color w:val="auto"/>
          <w:u w:val="none"/>
        </w:rPr>
        <w:tab/>
        <w:t>FeaturePriority-r17</w:t>
      </w:r>
      <w:r w:rsidRPr="00C2204F">
        <w:rPr>
          <w:rStyle w:val="Hyperlink"/>
          <w:i/>
          <w:iCs/>
          <w:color w:val="auto"/>
          <w:u w:val="none"/>
        </w:rPr>
        <w:tab/>
      </w:r>
      <w:r w:rsidRPr="00C2204F">
        <w:rPr>
          <w:rStyle w:val="Hyperlink"/>
          <w:i/>
          <w:iCs/>
          <w:color w:val="auto"/>
          <w:u w:val="none"/>
        </w:rPr>
        <w:tab/>
        <w:t>OPTIONAL,</w:t>
      </w:r>
    </w:p>
    <w:p w14:paraId="3FC67FB7"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ab/>
      </w:r>
      <w:r w:rsidRPr="00C2204F">
        <w:rPr>
          <w:rStyle w:val="Hyperlink"/>
          <w:i/>
          <w:iCs/>
          <w:color w:val="auto"/>
          <w:u w:val="none"/>
        </w:rPr>
        <w:tab/>
        <w:t>...</w:t>
      </w:r>
    </w:p>
    <w:p w14:paraId="3D1E644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w:t>
      </w:r>
    </w:p>
    <w:p w14:paraId="51FAA92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FeaturePriority-r17 ::=</w:t>
      </w:r>
      <w:r w:rsidRPr="00C2204F">
        <w:rPr>
          <w:rStyle w:val="Hyperlink"/>
          <w:i/>
          <w:iCs/>
          <w:color w:val="auto"/>
          <w:u w:val="none"/>
        </w:rPr>
        <w:tab/>
      </w:r>
      <w:r w:rsidRPr="00C2204F">
        <w:rPr>
          <w:rStyle w:val="Hyperlink"/>
          <w:i/>
          <w:iCs/>
          <w:color w:val="auto"/>
          <w:u w:val="none"/>
        </w:rPr>
        <w:tab/>
        <w:t>INTEGER (0..7)</w:t>
      </w:r>
    </w:p>
    <w:p w14:paraId="18371196"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p>
    <w:p w14:paraId="13AA5C9F"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8</w:t>
      </w:r>
      <w:r w:rsidRPr="00C2204F">
        <w:rPr>
          <w:rStyle w:val="Hyperlink"/>
          <w:i/>
          <w:iCs/>
          <w:color w:val="auto"/>
          <w:u w:val="none"/>
        </w:rPr>
        <w:tab/>
        <w:t>The TP for Random Access resources selection based on feature prioritization as proposed above is taken as a baseline into the MAC CR for RA partitioning.</w:t>
      </w:r>
    </w:p>
    <w:p w14:paraId="09AFEAED"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9</w:t>
      </w:r>
      <w:r w:rsidRPr="00C2204F">
        <w:rPr>
          <w:rStyle w:val="Hyperlink"/>
          <w:i/>
          <w:iCs/>
          <w:color w:val="auto"/>
          <w:u w:val="none"/>
        </w:rPr>
        <w:tab/>
        <w:t>FFS whether rsrp-ThresholdSSB-SUL can be configured per RACH partition or not (to be decided based on the conclusion for the overall RACH procedure).</w:t>
      </w:r>
    </w:p>
    <w:p w14:paraId="3CD42B30"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10</w:t>
      </w:r>
      <w:r w:rsidRPr="00C2204F">
        <w:rPr>
          <w:rStyle w:val="Hyperlink"/>
          <w:i/>
          <w:iCs/>
          <w:color w:val="auto"/>
          <w:u w:val="none"/>
        </w:rPr>
        <w:tab/>
        <w:t xml:space="preserve">Power control related parameters (i.e., preambleReceivedTargetPower/msgA-PreambleReceivedTargetPower, powerRampingStep/msgA-PreamblePowerRampingStep) can be configured per RACH configuration.  </w:t>
      </w:r>
    </w:p>
    <w:p w14:paraId="3289A6E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11</w:t>
      </w:r>
      <w:r w:rsidRPr="00C2204F">
        <w:rPr>
          <w:rStyle w:val="Hyperlink"/>
          <w:i/>
          <w:iCs/>
          <w:color w:val="auto"/>
          <w:u w:val="none"/>
        </w:rPr>
        <w:tab/>
        <w:t>If needed, we can continue discussion during CR implementation, capture limitations about which parameters can be specifically configured depending on the feature combination corresponding to the RACH partition, e.g. in the field description as follows: “this field can only be configured if featureCombination indicates SDT/Redcap/Slice”.</w:t>
      </w:r>
    </w:p>
    <w:p w14:paraId="65D4DD48" w14:textId="77777777" w:rsidR="008C7E43" w:rsidRPr="00C2204F" w:rsidRDefault="008C7E43" w:rsidP="008C7E43">
      <w:pPr>
        <w:pStyle w:val="Doc-text2"/>
        <w:pBdr>
          <w:top w:val="single" w:sz="4" w:space="1" w:color="auto"/>
          <w:left w:val="single" w:sz="4" w:space="4" w:color="auto"/>
          <w:bottom w:val="single" w:sz="4" w:space="1" w:color="auto"/>
          <w:right w:val="single" w:sz="4" w:space="4" w:color="auto"/>
        </w:pBdr>
        <w:rPr>
          <w:rStyle w:val="Hyperlink"/>
          <w:i/>
          <w:iCs/>
          <w:color w:val="auto"/>
          <w:u w:val="none"/>
        </w:rPr>
      </w:pPr>
      <w:r w:rsidRPr="00C2204F">
        <w:rPr>
          <w:rStyle w:val="Hyperlink"/>
          <w:i/>
          <w:iCs/>
          <w:color w:val="auto"/>
          <w:u w:val="none"/>
        </w:rPr>
        <w:t>12</w:t>
      </w:r>
      <w:r w:rsidRPr="00C2204F">
        <w:rPr>
          <w:rStyle w:val="Hyperlink"/>
          <w:i/>
          <w:iCs/>
          <w:color w:val="auto"/>
          <w:u w:val="none"/>
        </w:rPr>
        <w:tab/>
        <w:t>As baseline, we clarify in specifications that the same priority cannot be assigned to more than one feature and if there is a RACH partition including a certain feature, then priority for this feature is always signalled.</w:t>
      </w:r>
    </w:p>
    <w:p w14:paraId="323A0C8B" w14:textId="77777777" w:rsidR="008C7E43" w:rsidRPr="00C2204F" w:rsidRDefault="008C7E43" w:rsidP="008C7E43">
      <w:pPr>
        <w:pStyle w:val="Comments"/>
        <w:rPr>
          <w:iCs/>
        </w:rPr>
      </w:pPr>
    </w:p>
    <w:p w14:paraId="77FFEDDC" w14:textId="77777777" w:rsidR="008C7E43" w:rsidRPr="00C2204F" w:rsidRDefault="008C7E43" w:rsidP="008C7E43">
      <w:pPr>
        <w:pStyle w:val="Comments"/>
      </w:pPr>
    </w:p>
    <w:p w14:paraId="3055080F" w14:textId="77777777" w:rsidR="008C7E43" w:rsidRPr="00C2204F" w:rsidRDefault="008C7E43" w:rsidP="008C7E43">
      <w:pPr>
        <w:pStyle w:val="BoldComments"/>
      </w:pPr>
      <w:r w:rsidRPr="00C2204F">
        <w:t>Email discussion [242] (1st Week Friday)</w:t>
      </w:r>
    </w:p>
    <w:p w14:paraId="4922FA18" w14:textId="77777777" w:rsidR="008C7E43" w:rsidRPr="00C2204F" w:rsidRDefault="008C7E43" w:rsidP="008C7E43">
      <w:pPr>
        <w:pStyle w:val="EmailDiscussion"/>
        <w:overflowPunct/>
        <w:autoSpaceDE/>
        <w:autoSpaceDN/>
        <w:adjustRightInd/>
        <w:ind w:left="1619" w:hanging="360"/>
        <w:textAlignment w:val="auto"/>
      </w:pPr>
      <w:r w:rsidRPr="00C2204F">
        <w:t>[AT117-e][242][Slicing] Slice-specific RACH prioritization (OPPO)</w:t>
      </w:r>
    </w:p>
    <w:p w14:paraId="5DE151F8" w14:textId="77777777" w:rsidR="008C7E43" w:rsidRPr="00C2204F" w:rsidRDefault="008C7E43" w:rsidP="008C7E43">
      <w:pPr>
        <w:pStyle w:val="EmailDiscussion2"/>
      </w:pPr>
      <w:r w:rsidRPr="00C2204F">
        <w:tab/>
        <w:t>Scope: Discuss RAN slicing-specific RACH prioritization aspects from selected contributions indicated in the minutes.</w:t>
      </w:r>
    </w:p>
    <w:p w14:paraId="28127C79" w14:textId="19C866DF" w:rsidR="008C7E43" w:rsidRPr="00C2204F" w:rsidRDefault="008C7E43" w:rsidP="008C7E43">
      <w:pPr>
        <w:pStyle w:val="EmailDiscussion2"/>
      </w:pPr>
      <w:r w:rsidRPr="00C2204F">
        <w:tab/>
        <w:t>Intended outcome: 1</w:t>
      </w:r>
      <w:r w:rsidRPr="00C2204F">
        <w:rPr>
          <w:vertAlign w:val="superscript"/>
        </w:rPr>
        <w:t>st</w:t>
      </w:r>
      <w:r w:rsidRPr="00C2204F">
        <w:t xml:space="preserve"> phase discussion report in </w:t>
      </w:r>
      <w:hyperlink r:id="rId1247" w:history="1">
        <w:r w:rsidR="00257687">
          <w:rPr>
            <w:rStyle w:val="Hyperlink"/>
          </w:rPr>
          <w:t>R2-2203636</w:t>
        </w:r>
      </w:hyperlink>
      <w:r w:rsidRPr="00C2204F">
        <w:t>. 2</w:t>
      </w:r>
      <w:r w:rsidRPr="00C2204F">
        <w:rPr>
          <w:vertAlign w:val="superscript"/>
        </w:rPr>
        <w:t>nd</w:t>
      </w:r>
      <w:r w:rsidRPr="00C2204F">
        <w:t xml:space="preserve"> phase discussion report in </w:t>
      </w:r>
      <w:hyperlink r:id="rId1248" w:history="1">
        <w:r w:rsidR="00257687">
          <w:rPr>
            <w:rStyle w:val="Hyperlink"/>
          </w:rPr>
          <w:t>R2-2203787</w:t>
        </w:r>
      </w:hyperlink>
    </w:p>
    <w:p w14:paraId="683DFE94" w14:textId="77777777" w:rsidR="008C7E43" w:rsidRPr="00C2204F" w:rsidRDefault="008C7E43" w:rsidP="008C7E43">
      <w:pPr>
        <w:pStyle w:val="EmailDiscussion2"/>
      </w:pPr>
      <w:r w:rsidRPr="00C2204F">
        <w:tab/>
        <w:t>Deadline: Deadline 2 (1</w:t>
      </w:r>
      <w:r w:rsidRPr="00C2204F">
        <w:rPr>
          <w:vertAlign w:val="superscript"/>
        </w:rPr>
        <w:t>st</w:t>
      </w:r>
      <w:r w:rsidRPr="00C2204F">
        <w:t xml:space="preserve"> phase) / Deadline 3 (2</w:t>
      </w:r>
      <w:r w:rsidRPr="00C2204F">
        <w:rPr>
          <w:vertAlign w:val="superscript"/>
        </w:rPr>
        <w:t>nd</w:t>
      </w:r>
      <w:r w:rsidRPr="00C2204F">
        <w:t xml:space="preserve"> phase)</w:t>
      </w:r>
    </w:p>
    <w:p w14:paraId="2D5C5EB1" w14:textId="77777777" w:rsidR="008C7E43" w:rsidRPr="00C2204F" w:rsidRDefault="008C7E43" w:rsidP="008C7E43">
      <w:pPr>
        <w:pStyle w:val="EmailDiscussion2"/>
        <w:ind w:left="0" w:firstLine="0"/>
      </w:pPr>
    </w:p>
    <w:p w14:paraId="4BA9677E" w14:textId="77777777" w:rsidR="008C7E43" w:rsidRPr="00C2204F" w:rsidRDefault="008C7E43" w:rsidP="008C7E43">
      <w:pPr>
        <w:pStyle w:val="BoldComments"/>
      </w:pPr>
      <w:r w:rsidRPr="00C2204F">
        <w:t>Web Conf (2nd week Tuesday) (1)</w:t>
      </w:r>
    </w:p>
    <w:bookmarkStart w:id="274" w:name="_Hlk96952678"/>
    <w:p w14:paraId="3CF439A5" w14:textId="0D719250" w:rsidR="008C7E43" w:rsidRPr="00C2204F" w:rsidRDefault="00257687" w:rsidP="008C7E43">
      <w:pPr>
        <w:pStyle w:val="Doc-title"/>
      </w:pPr>
      <w:r>
        <w:fldChar w:fldCharType="begin"/>
      </w:r>
      <w:r>
        <w:instrText xml:space="preserve"> HYPERLINK "https://www.3gpp.org/ftp/TSG_RAN/WG2_RL2/TSGR2_117-e/Docs/R2-2203636.zip" </w:instrText>
      </w:r>
      <w:r>
        <w:fldChar w:fldCharType="separate"/>
      </w:r>
      <w:r>
        <w:rPr>
          <w:rStyle w:val="Hyperlink"/>
        </w:rPr>
        <w:t>R2-2203636</w:t>
      </w:r>
      <w:r>
        <w:fldChar w:fldCharType="end"/>
      </w:r>
      <w:r w:rsidR="008C7E43" w:rsidRPr="00C2204F">
        <w:tab/>
        <w:t>Report of [AT117-e][242][Slicing] Slice-specific RACH prioritization (OPPO)</w:t>
      </w:r>
      <w:r w:rsidR="008C7E43" w:rsidRPr="00C2204F">
        <w:tab/>
        <w:t>OPPO</w:t>
      </w:r>
      <w:r w:rsidR="008C7E43" w:rsidRPr="00C2204F">
        <w:tab/>
        <w:t>discussion</w:t>
      </w:r>
      <w:r w:rsidR="008C7E43" w:rsidRPr="00C2204F">
        <w:tab/>
        <w:t>Rel-17</w:t>
      </w:r>
      <w:r w:rsidR="008C7E43" w:rsidRPr="00C2204F">
        <w:tab/>
        <w:t>NR_slice-Core</w:t>
      </w:r>
      <w:r w:rsidR="008C7E43" w:rsidRPr="00C2204F">
        <w:tab/>
        <w:t>Late</w:t>
      </w:r>
    </w:p>
    <w:p w14:paraId="005445DD" w14:textId="7F4F5F2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Revised in </w:t>
      </w:r>
      <w:hyperlink r:id="rId1249" w:history="1">
        <w:r w:rsidR="00257687">
          <w:rPr>
            <w:rStyle w:val="Hyperlink"/>
          </w:rPr>
          <w:t>R2-2203787</w:t>
        </w:r>
      </w:hyperlink>
      <w:r w:rsidRPr="00C2204F">
        <w:t xml:space="preserve"> (as part of 2</w:t>
      </w:r>
      <w:r w:rsidRPr="00C2204F">
        <w:rPr>
          <w:vertAlign w:val="superscript"/>
        </w:rPr>
        <w:t>nd</w:t>
      </w:r>
      <w:r w:rsidRPr="00C2204F">
        <w:t xml:space="preserve"> phase discussion)</w:t>
      </w:r>
    </w:p>
    <w:p w14:paraId="3C08D75F" w14:textId="77777777" w:rsidR="008C7E43" w:rsidRPr="00C2204F" w:rsidRDefault="008C7E43" w:rsidP="008C7E43">
      <w:pPr>
        <w:pStyle w:val="Doc-text2"/>
        <w:ind w:left="0" w:firstLine="0"/>
      </w:pPr>
    </w:p>
    <w:p w14:paraId="3A3B382C" w14:textId="54AB0BDC" w:rsidR="008C7E43" w:rsidRPr="00C2204F" w:rsidRDefault="00257687" w:rsidP="008C7E43">
      <w:pPr>
        <w:pStyle w:val="Doc-title"/>
      </w:pPr>
      <w:hyperlink r:id="rId1250" w:history="1">
        <w:r>
          <w:rPr>
            <w:rStyle w:val="Hyperlink"/>
          </w:rPr>
          <w:t>R2-2203787</w:t>
        </w:r>
      </w:hyperlink>
      <w:r w:rsidR="008C7E43" w:rsidRPr="00C2204F">
        <w:tab/>
        <w:t>Updated Report of [AT117-e][242][Slicing] Slice-specific RACH prioritization (OPPO)</w:t>
      </w:r>
      <w:r w:rsidR="008C7E43" w:rsidRPr="00C2204F">
        <w:tab/>
        <w:t>OPPO</w:t>
      </w:r>
      <w:r w:rsidR="008C7E43" w:rsidRPr="00C2204F">
        <w:tab/>
        <w:t>discussion</w:t>
      </w:r>
      <w:r w:rsidR="008C7E43" w:rsidRPr="00C2204F">
        <w:tab/>
        <w:t>Rel-17</w:t>
      </w:r>
      <w:r w:rsidR="008C7E43" w:rsidRPr="00C2204F">
        <w:tab/>
        <w:t>NR_slice-Core</w:t>
      </w:r>
      <w:r w:rsidR="008C7E43" w:rsidRPr="00C2204F">
        <w:tab/>
        <w:t>Late</w:t>
      </w:r>
    </w:p>
    <w:p w14:paraId="0CE6BDFD" w14:textId="77777777" w:rsidR="008C7E43" w:rsidRPr="00C2204F" w:rsidRDefault="008C7E43" w:rsidP="008C7E43">
      <w:pPr>
        <w:pStyle w:val="Doc-text2"/>
        <w:ind w:left="0" w:firstLine="0"/>
      </w:pPr>
    </w:p>
    <w:bookmarkEnd w:id="274"/>
    <w:p w14:paraId="0B1349C3" w14:textId="77777777" w:rsidR="008C7E43" w:rsidRPr="00C2204F" w:rsidRDefault="008C7E43" w:rsidP="008C7E43">
      <w:pPr>
        <w:pStyle w:val="Doc-text2"/>
        <w:rPr>
          <w:u w:val="single"/>
        </w:rPr>
      </w:pPr>
      <w:r w:rsidRPr="00C2204F">
        <w:rPr>
          <w:u w:val="single"/>
        </w:rPr>
        <w:t>Agreeable proposals:</w:t>
      </w:r>
    </w:p>
    <w:p w14:paraId="7E016FD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Not support the slice-based dedicated RACH resources and RACH prioritization parameters in the dedicated signalling.</w:t>
      </w:r>
    </w:p>
    <w:p w14:paraId="182B84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2. RAN2 confirms that RA prioritization and RA partitioning work independently. Can discuss in the next meeting if this requires some configuration changes.</w:t>
      </w:r>
    </w:p>
    <w:p w14:paraId="588E0CC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Deprioritize the RRC re-establishment triggered RACH in slice-based RACH design.</w:t>
      </w:r>
    </w:p>
    <w:p w14:paraId="5C8E35D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 Reuse the same rule as the legacy in preamble group selection for slice-based RACH, i.e. if the preamble group has been selected during the RA procedure, the UE shall select the same preamble group for each RACH attempt (can be revisited in the common session if necessary).</w:t>
      </w:r>
    </w:p>
    <w:p w14:paraId="56B5693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6. Not to introduce the slice-specific max number of MsgA preamble transmissions for the slice-based RA fallback.</w:t>
      </w:r>
    </w:p>
    <w:p w14:paraId="0892BF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7. In one BWP, one slice group links to only one slice-specific RACH configuration.</w:t>
      </w:r>
    </w:p>
    <w:p w14:paraId="00C094C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11. The indication (i.e. whether slice override MCS, MPS or MPS override slice is common for all slice groups) is put under the IE BWP-UplinkCommon.</w:t>
      </w:r>
    </w:p>
    <w:p w14:paraId="77197B66" w14:textId="77777777" w:rsidR="008C7E43" w:rsidRPr="00C2204F" w:rsidRDefault="008C7E43" w:rsidP="008C7E43">
      <w:pPr>
        <w:pStyle w:val="Doc-text2"/>
        <w:rPr>
          <w:i/>
          <w:iCs/>
          <w:u w:val="single"/>
        </w:rPr>
      </w:pPr>
    </w:p>
    <w:p w14:paraId="279FECB9" w14:textId="77777777" w:rsidR="008C7E43" w:rsidRPr="00C2204F" w:rsidRDefault="008C7E43" w:rsidP="008C7E43">
      <w:pPr>
        <w:pStyle w:val="Doc-text2"/>
      </w:pPr>
      <w:r w:rsidRPr="00C2204F">
        <w:t>-</w:t>
      </w:r>
      <w:r w:rsidRPr="00C2204F">
        <w:tab/>
        <w:t>LGE is fine with P2 but would like to note that this needs to be discussed in common RACH session. Thinks FeatureCombination configuration may be problematic. wonders in which CR these are handled? Chair indicates the RACH part will be in common RACH CR. QC agrees.</w:t>
      </w:r>
    </w:p>
    <w:p w14:paraId="3D492D2E" w14:textId="77777777" w:rsidR="008C7E43" w:rsidRPr="00C2204F" w:rsidRDefault="008C7E43" w:rsidP="008C7E43">
      <w:pPr>
        <w:pStyle w:val="Doc-text2"/>
      </w:pPr>
      <w:r w:rsidRPr="00C2204F">
        <w:t>-</w:t>
      </w:r>
      <w:r w:rsidRPr="00C2204F">
        <w:tab/>
        <w:t xml:space="preserve">Xiaomi thinks RA prioritization is only needed in legacy RA partition. </w:t>
      </w:r>
    </w:p>
    <w:p w14:paraId="3B570B7D" w14:textId="77777777" w:rsidR="008C7E43" w:rsidRPr="00C2204F" w:rsidRDefault="008C7E43" w:rsidP="008C7E43">
      <w:pPr>
        <w:pStyle w:val="Doc-text2"/>
        <w:rPr>
          <w:i/>
          <w:iCs/>
          <w:u w:val="single"/>
        </w:rPr>
      </w:pPr>
    </w:p>
    <w:p w14:paraId="156082B8" w14:textId="77777777" w:rsidR="008C7E43" w:rsidRPr="00C2204F" w:rsidRDefault="008C7E43" w:rsidP="008C7E43">
      <w:pPr>
        <w:pStyle w:val="Doc-text2"/>
        <w:rPr>
          <w:i/>
          <w:iCs/>
          <w:u w:val="single"/>
        </w:rPr>
      </w:pPr>
      <w:r w:rsidRPr="00C2204F">
        <w:rPr>
          <w:i/>
          <w:iCs/>
          <w:u w:val="single"/>
        </w:rPr>
        <w:t>Phase1</w:t>
      </w:r>
    </w:p>
    <w:p w14:paraId="32838B2F" w14:textId="77777777" w:rsidR="008C7E43" w:rsidRPr="00C2204F" w:rsidRDefault="008C7E43" w:rsidP="008C7E43">
      <w:pPr>
        <w:pStyle w:val="Doc-text2"/>
        <w:rPr>
          <w:i/>
          <w:iCs/>
        </w:rPr>
      </w:pPr>
      <w:r w:rsidRPr="00C2204F">
        <w:rPr>
          <w:i/>
          <w:iCs/>
        </w:rPr>
        <w:t>Proposal 8. (15/15) The UE AS should be aware of the selected slice group ID (s), no matter received from the UE NAS directly or derived based on the information provided by the UE NAS indirectly.</w:t>
      </w:r>
    </w:p>
    <w:p w14:paraId="7B7F68B5" w14:textId="77777777" w:rsidR="008C7E43" w:rsidRPr="00C2204F" w:rsidRDefault="008C7E43" w:rsidP="008C7E43">
      <w:pPr>
        <w:pStyle w:val="Doc-text2"/>
        <w:rPr>
          <w:i/>
          <w:iCs/>
          <w:u w:val="single"/>
        </w:rPr>
      </w:pPr>
      <w:r w:rsidRPr="00C2204F">
        <w:rPr>
          <w:i/>
          <w:iCs/>
          <w:u w:val="single"/>
        </w:rPr>
        <w:t>Phase2</w:t>
      </w:r>
    </w:p>
    <w:p w14:paraId="61E0D167" w14:textId="77777777" w:rsidR="008C7E43" w:rsidRPr="00C2204F" w:rsidRDefault="008C7E43" w:rsidP="008C7E43">
      <w:pPr>
        <w:pStyle w:val="Doc-text2"/>
        <w:rPr>
          <w:i/>
          <w:iCs/>
        </w:rPr>
      </w:pPr>
      <w:r w:rsidRPr="00C2204F">
        <w:rPr>
          <w:i/>
          <w:iCs/>
        </w:rPr>
        <w:t>Proposal 8. (14/15) The UE AS should be aware of the selected slice group ID (s), no matter received from the UE NAS directly or derived based on the information provided by the UE NAS indirectly. The implicit derivation means the UE AS determines the slice group for RACH based on the slice and the slice-slice group mapping from the UE NAS.</w:t>
      </w:r>
    </w:p>
    <w:p w14:paraId="08CE3AC2" w14:textId="77777777" w:rsidR="008C7E43" w:rsidRPr="00C2204F" w:rsidRDefault="008C7E43" w:rsidP="008C7E43">
      <w:pPr>
        <w:pStyle w:val="Doc-text2"/>
        <w:rPr>
          <w:i/>
          <w:iCs/>
        </w:rPr>
      </w:pPr>
    </w:p>
    <w:p w14:paraId="6AB0CBE3" w14:textId="77777777" w:rsidR="008C7E43" w:rsidRPr="00C2204F" w:rsidRDefault="008C7E43" w:rsidP="008C7E43">
      <w:pPr>
        <w:pStyle w:val="Doc-text2"/>
      </w:pPr>
      <w:r w:rsidRPr="00C2204F">
        <w:t>-</w:t>
      </w:r>
      <w:r w:rsidRPr="00C2204F">
        <w:tab/>
        <w:t xml:space="preserve">Nokia thinks P8 intent is fine but thinks it just means UE is aware of slice group IDs. But this doesn't imply mapping at AS level. Thinks UE either gets slice group ID from NAS, or the AS does some mapping from NAS information to obtain the slice group ID. OPPO agrees that this is up to UE implementation. </w:t>
      </w:r>
    </w:p>
    <w:p w14:paraId="1B8AB223" w14:textId="77777777" w:rsidR="008C7E43" w:rsidRPr="00C2204F" w:rsidRDefault="008C7E43" w:rsidP="008C7E43">
      <w:pPr>
        <w:pStyle w:val="Doc-text2"/>
        <w:rPr>
          <w:i/>
          <w:iCs/>
        </w:rPr>
      </w:pPr>
    </w:p>
    <w:p w14:paraId="32E0A70E" w14:textId="77777777" w:rsidR="008C7E43" w:rsidRPr="00C2204F" w:rsidRDefault="008C7E43" w:rsidP="008C7E43">
      <w:pPr>
        <w:pStyle w:val="Doc-text2"/>
        <w:rPr>
          <w:i/>
          <w:iCs/>
        </w:rPr>
      </w:pPr>
    </w:p>
    <w:p w14:paraId="6F75A2B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8. The UE AS is aware of the slice group ID (s) based on the information provided by the UE NAS. </w:t>
      </w:r>
    </w:p>
    <w:p w14:paraId="0EF0567F" w14:textId="77777777" w:rsidR="008C7E43" w:rsidRPr="00C2204F" w:rsidRDefault="008C7E43" w:rsidP="008C7E43">
      <w:pPr>
        <w:pStyle w:val="Doc-text2"/>
        <w:rPr>
          <w:i/>
          <w:iCs/>
        </w:rPr>
      </w:pPr>
    </w:p>
    <w:p w14:paraId="3532FE1C" w14:textId="77777777" w:rsidR="008C7E43" w:rsidRPr="00C2204F" w:rsidRDefault="008C7E43" w:rsidP="008C7E43">
      <w:pPr>
        <w:pStyle w:val="Doc-text2"/>
        <w:rPr>
          <w:i/>
          <w:iCs/>
        </w:rPr>
      </w:pPr>
    </w:p>
    <w:p w14:paraId="004B45F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 It is left to the network implementation on how to signal the order of slice-based RA-prioritization parameters.</w:t>
      </w:r>
    </w:p>
    <w:p w14:paraId="62C74395" w14:textId="77777777" w:rsidR="008C7E43" w:rsidRPr="00C2204F" w:rsidRDefault="008C7E43" w:rsidP="008C7E43">
      <w:pPr>
        <w:pStyle w:val="Doc-text2"/>
      </w:pPr>
    </w:p>
    <w:p w14:paraId="11788FD6" w14:textId="77777777" w:rsidR="008C7E43" w:rsidRPr="00C2204F" w:rsidRDefault="008C7E43" w:rsidP="008C7E43">
      <w:pPr>
        <w:pStyle w:val="Doc-text2"/>
        <w:rPr>
          <w:b/>
          <w:bCs/>
          <w:u w:val="single"/>
        </w:rPr>
      </w:pPr>
      <w:r w:rsidRPr="00C2204F">
        <w:rPr>
          <w:b/>
          <w:bCs/>
          <w:u w:val="single"/>
        </w:rPr>
        <w:t>Chair proposal for clarification on P9:</w:t>
      </w:r>
    </w:p>
    <w:p w14:paraId="5932CB66" w14:textId="77777777" w:rsidR="008C7E43" w:rsidRPr="00C2204F" w:rsidRDefault="008C7E43" w:rsidP="008C7E43">
      <w:pPr>
        <w:pStyle w:val="Doc-text2"/>
        <w:rPr>
          <w:i/>
          <w:iCs/>
        </w:rPr>
      </w:pPr>
      <w:r w:rsidRPr="00C2204F">
        <w:rPr>
          <w:i/>
          <w:iCs/>
        </w:rPr>
        <w:t>Proposal 9bis. It is up to the network implementation on how to signal the order of slice-based RA-prioritization parameters.</w:t>
      </w:r>
    </w:p>
    <w:p w14:paraId="0CB1ECE9" w14:textId="77777777" w:rsidR="008C7E43" w:rsidRPr="00C2204F" w:rsidRDefault="008C7E43" w:rsidP="008C7E43">
      <w:pPr>
        <w:pStyle w:val="Doc-text2"/>
        <w:rPr>
          <w:i/>
          <w:iCs/>
        </w:rPr>
      </w:pPr>
    </w:p>
    <w:p w14:paraId="20DA6C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 The maximum number of RA-prioritization configurations (i.e. maxSliceInfo-r17) is decided in the next meeting.</w:t>
      </w:r>
    </w:p>
    <w:p w14:paraId="768EC899" w14:textId="77777777" w:rsidR="008C7E43" w:rsidRPr="00C2204F" w:rsidRDefault="008C7E43" w:rsidP="008C7E43">
      <w:pPr>
        <w:pStyle w:val="Doc-text2"/>
        <w:rPr>
          <w:i/>
          <w:iCs/>
        </w:rPr>
      </w:pPr>
    </w:p>
    <w:p w14:paraId="5EB29AE1" w14:textId="77777777" w:rsidR="008C7E43" w:rsidRPr="00C2204F" w:rsidRDefault="008C7E43" w:rsidP="008C7E43">
      <w:pPr>
        <w:pStyle w:val="Doc-text2"/>
        <w:rPr>
          <w:i/>
          <w:iCs/>
        </w:rPr>
      </w:pPr>
    </w:p>
    <w:p w14:paraId="04EC88FA" w14:textId="77777777" w:rsidR="008C7E43" w:rsidRPr="00C2204F" w:rsidRDefault="008C7E43" w:rsidP="008C7E43">
      <w:pPr>
        <w:pStyle w:val="Doc-text2"/>
        <w:rPr>
          <w:u w:val="single"/>
        </w:rPr>
      </w:pPr>
      <w:r w:rsidRPr="00C2204F">
        <w:rPr>
          <w:u w:val="single"/>
        </w:rPr>
        <w:t>Proposals need further discussion:</w:t>
      </w:r>
    </w:p>
    <w:p w14:paraId="014F8D2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5-1. In the case that slice-specific RA fallback is from 2-step slice-specific RA to 4-step slice-specific RA and 2-step slice-specific RA is configured with preambles group B, RA preambles group B should be configured for 4-step slice-specific RA </w:t>
      </w:r>
      <w:bookmarkStart w:id="275" w:name="_Hlk97047903"/>
      <w:r w:rsidRPr="00C2204F">
        <w:t>(can be revisited in the common session if this is incompatible with the common RACH decisions)</w:t>
      </w:r>
      <w:bookmarkEnd w:id="275"/>
      <w:r w:rsidRPr="00C2204F">
        <w:t>.</w:t>
      </w:r>
    </w:p>
    <w:p w14:paraId="63E5E83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5-2. In the case that slice-specific RA fallback is from 2-step slice-specific RA to 4-step common RA and 2-step slice-specific RA is configured with preambles group B, RA preambles group B should be configured for 4-step common RA (can be revisited in the common session if this is incompatible with the common RACH decisions).</w:t>
      </w:r>
    </w:p>
    <w:p w14:paraId="0609FC18" w14:textId="77777777" w:rsidR="008C7E43" w:rsidRPr="00C2204F" w:rsidRDefault="008C7E43" w:rsidP="008C7E43">
      <w:pPr>
        <w:pStyle w:val="EmailDiscussion2"/>
        <w:ind w:left="0" w:firstLine="0"/>
      </w:pPr>
    </w:p>
    <w:p w14:paraId="4818E48F" w14:textId="77777777" w:rsidR="008C7E43" w:rsidRPr="00C2204F" w:rsidRDefault="008C7E43" w:rsidP="008C7E43">
      <w:pPr>
        <w:pStyle w:val="EmailDiscussion2"/>
        <w:ind w:left="0" w:firstLine="0"/>
      </w:pPr>
    </w:p>
    <w:p w14:paraId="7E05127E" w14:textId="77777777" w:rsidR="008C7E43" w:rsidRPr="00C2204F" w:rsidRDefault="008C7E43" w:rsidP="008C7E43">
      <w:pPr>
        <w:pStyle w:val="EmailDiscussion2"/>
        <w:rPr>
          <w:b/>
          <w:bCs/>
          <w:i/>
          <w:iCs/>
          <w:u w:val="single"/>
        </w:rPr>
      </w:pPr>
      <w:r w:rsidRPr="00C2204F">
        <w:rPr>
          <w:b/>
          <w:bCs/>
          <w:i/>
          <w:iCs/>
          <w:u w:val="single"/>
        </w:rPr>
        <w:t>&lt;Phase 2&gt;</w:t>
      </w:r>
    </w:p>
    <w:p w14:paraId="23A37618" w14:textId="77777777" w:rsidR="008C7E43" w:rsidRPr="00C2204F" w:rsidRDefault="008C7E43" w:rsidP="008C7E43">
      <w:pPr>
        <w:pStyle w:val="EmailDiscussion2"/>
        <w:rPr>
          <w:i/>
          <w:iCs/>
          <w:u w:val="single"/>
        </w:rPr>
      </w:pPr>
      <w:r w:rsidRPr="00C2204F">
        <w:rPr>
          <w:i/>
          <w:iCs/>
          <w:u w:val="single"/>
        </w:rPr>
        <w:t>Agreeable proposals:</w:t>
      </w:r>
    </w:p>
    <w:p w14:paraId="50F6362F" w14:textId="77777777" w:rsidR="008C7E43" w:rsidRPr="00C2204F" w:rsidRDefault="008C7E43" w:rsidP="008C7E43">
      <w:pPr>
        <w:pStyle w:val="EmailDiscussion2"/>
        <w:rPr>
          <w:i/>
          <w:iCs/>
        </w:rPr>
      </w:pPr>
      <w:r w:rsidRPr="00C2204F">
        <w:rPr>
          <w:i/>
          <w:iCs/>
        </w:rPr>
        <w:t>Proposal 12. (8/8) RAN2 confirms that the granularities of the slice groups for cell reselection are per TA.</w:t>
      </w:r>
    </w:p>
    <w:p w14:paraId="10897D26" w14:textId="77777777" w:rsidR="008C7E43" w:rsidRPr="00C2204F" w:rsidRDefault="008C7E43" w:rsidP="008C7E43">
      <w:pPr>
        <w:pStyle w:val="EmailDiscussion2"/>
      </w:pPr>
      <w:r w:rsidRPr="00C2204F">
        <w:t>-</w:t>
      </w:r>
      <w:r w:rsidRPr="00C2204F">
        <w:tab/>
        <w:t xml:space="preserve">MTK still prefers per PLMN. </w:t>
      </w:r>
    </w:p>
    <w:p w14:paraId="0592C6A4" w14:textId="77777777" w:rsidR="008C7E43" w:rsidRPr="00C2204F" w:rsidRDefault="008C7E43" w:rsidP="008C7E43">
      <w:pPr>
        <w:pStyle w:val="EmailDiscussion2"/>
      </w:pPr>
      <w:r w:rsidRPr="00C2204F">
        <w:t>-</w:t>
      </w:r>
      <w:r w:rsidRPr="00C2204F">
        <w:tab/>
        <w:t>Ericsson wonders how the "homogeneous per RA" is treated with per TA? OPPO clarifies that this is something that can be indicated to SA2. Intel agrees the mapping is homogeneous per RA. Nokia wonders if the homogeneity agreement is needed anywhere in RAN2 specifications? Intel thinks the solution only works if the mapping is homogeneous per RA. If some cells support different slices, UE cannot know which slices can be used with NAS registration update. Nokia thinks UE now gets the PCI list per frequency, but doesn't check any TA/RA codes.  Verizon agrees and thinks we shouldn't state anything to SA2 on RA. LGE agrees.</w:t>
      </w:r>
    </w:p>
    <w:p w14:paraId="6ADB3F04" w14:textId="77777777" w:rsidR="008C7E43" w:rsidRPr="00C2204F" w:rsidRDefault="008C7E43" w:rsidP="008C7E43">
      <w:pPr>
        <w:pStyle w:val="EmailDiscussion2"/>
      </w:pPr>
      <w:r w:rsidRPr="00C2204F">
        <w:t>-</w:t>
      </w:r>
      <w:r w:rsidRPr="00C2204F">
        <w:tab/>
        <w:t>Lenovo wonders if this means slice per slice group mapping is per TA? OPPO agrees this is the intent.</w:t>
      </w:r>
    </w:p>
    <w:p w14:paraId="780D7A8E" w14:textId="77777777" w:rsidR="008C7E43" w:rsidRPr="00C2204F" w:rsidRDefault="008C7E43" w:rsidP="008C7E43">
      <w:pPr>
        <w:pStyle w:val="EmailDiscussion2"/>
      </w:pPr>
      <w:r w:rsidRPr="00C2204F">
        <w:t>-</w:t>
      </w:r>
      <w:r w:rsidRPr="00C2204F">
        <w:tab/>
        <w:t>Lenovo thinks we assumed UE gets a list of TA where the slices are provided. These are homogeneously available across the given TAs. Thinks that if we have per TA mapping, the same mapping has to be given to UE several times.</w:t>
      </w:r>
    </w:p>
    <w:p w14:paraId="38238E66" w14:textId="77777777" w:rsidR="008C7E43" w:rsidRPr="00C2204F" w:rsidRDefault="008C7E43" w:rsidP="008C7E43">
      <w:pPr>
        <w:pStyle w:val="EmailDiscussion2"/>
      </w:pPr>
      <w:r w:rsidRPr="00C2204F">
        <w:t>-</w:t>
      </w:r>
      <w:r w:rsidRPr="00C2204F">
        <w:tab/>
        <w:t>Ericsson has objection to having the mapping per TA. Explains that this is mainly outside RAN2 control. We just need ONE assumption to make.</w:t>
      </w:r>
    </w:p>
    <w:p w14:paraId="471ABFC9" w14:textId="77777777" w:rsidR="008C7E43" w:rsidRPr="00C2204F" w:rsidRDefault="008C7E43" w:rsidP="008C7E43">
      <w:pPr>
        <w:pStyle w:val="EmailDiscussion2"/>
        <w:rPr>
          <w:i/>
          <w:iCs/>
        </w:rPr>
      </w:pPr>
    </w:p>
    <w:p w14:paraId="683C6EF7"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276" w:name="_Hlk97055373"/>
      <w:r w:rsidRPr="00C2204F">
        <w:t xml:space="preserve">RAN2 assumes (based on majority views in RAN2) that the mapping of slice to the slice groups for cell reselection are per TA. </w:t>
      </w:r>
    </w:p>
    <w:p w14:paraId="7179D79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Send LS to SA2, CT1, RAN3, SA, RAN to indicate the RAN2 assumption above. Explain that RAN2 needs to make some assumption to complete the WI and SA2 has to indicate if this assumption doesn't work before RAN#96.</w:t>
      </w:r>
    </w:p>
    <w:bookmarkEnd w:id="276"/>
    <w:p w14:paraId="6A5192BA" w14:textId="77777777" w:rsidR="008C7E43" w:rsidRPr="00C2204F" w:rsidRDefault="008C7E43" w:rsidP="008C7E43">
      <w:pPr>
        <w:pStyle w:val="EmailDiscussion2"/>
        <w:rPr>
          <w:i/>
          <w:iCs/>
        </w:rPr>
      </w:pPr>
    </w:p>
    <w:p w14:paraId="5676CA9A" w14:textId="77777777" w:rsidR="008C7E43" w:rsidRPr="00C2204F" w:rsidRDefault="008C7E43" w:rsidP="008C7E43">
      <w:pPr>
        <w:pStyle w:val="EmailDiscussion2"/>
        <w:rPr>
          <w:i/>
          <w:iCs/>
        </w:rPr>
      </w:pPr>
    </w:p>
    <w:p w14:paraId="26475867" w14:textId="77777777" w:rsidR="008C7E43" w:rsidRPr="00C2204F" w:rsidRDefault="008C7E43" w:rsidP="008C7E43">
      <w:pPr>
        <w:pStyle w:val="EmailDiscussion2"/>
      </w:pPr>
      <w:r w:rsidRPr="00C2204F">
        <w:t>-</w:t>
      </w:r>
      <w:r w:rsidRPr="00C2204F">
        <w:tab/>
        <w:t>Ericsson thinks that when slice is associated with multiple groups, one group can be used for RACH and one for cell reselection. Nokia agrees and thinks having one-to-one mapping makes the RACH and reselection become tied together.</w:t>
      </w:r>
    </w:p>
    <w:p w14:paraId="1A1734D2" w14:textId="77777777" w:rsidR="008C7E43" w:rsidRPr="00C2204F" w:rsidRDefault="008C7E43" w:rsidP="008C7E43">
      <w:pPr>
        <w:pStyle w:val="EmailDiscussion2"/>
      </w:pPr>
      <w:r w:rsidRPr="00C2204F">
        <w:t>-</w:t>
      </w:r>
      <w:r w:rsidRPr="00C2204F">
        <w:tab/>
        <w:t>LGE thinks it's simpler to have one-to-one configuration. OPPO thinks this UE needs to handle two slice groups with the same slice, which can cause problems. CMCC agrees. Apple thinks we would need to tell to CT1 and SA2 if we allow different configuration.</w:t>
      </w:r>
    </w:p>
    <w:p w14:paraId="0752281F" w14:textId="77777777" w:rsidR="008C7E43" w:rsidRPr="00C2204F" w:rsidRDefault="008C7E43" w:rsidP="008C7E43">
      <w:pPr>
        <w:pStyle w:val="EmailDiscussion2"/>
      </w:pPr>
    </w:p>
    <w:p w14:paraId="75D9D9D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13. A slice is not associated with multiple slice groups for the same purpose. A slice can be associated with one slice group for RACH and one slice group for reselection.</w:t>
      </w:r>
    </w:p>
    <w:p w14:paraId="4187103B" w14:textId="77777777" w:rsidR="008C7E43" w:rsidRPr="00C2204F" w:rsidRDefault="008C7E43" w:rsidP="008C7E43">
      <w:pPr>
        <w:pStyle w:val="EmailDiscussion2"/>
      </w:pPr>
    </w:p>
    <w:p w14:paraId="75867C79" w14:textId="77777777" w:rsidR="008C7E43" w:rsidRPr="00C2204F" w:rsidRDefault="008C7E43" w:rsidP="008C7E43">
      <w:pPr>
        <w:pStyle w:val="EmailDiscussion2"/>
      </w:pPr>
    </w:p>
    <w:p w14:paraId="43623461" w14:textId="77777777" w:rsidR="008C7E43" w:rsidRPr="00C2204F" w:rsidRDefault="008C7E43" w:rsidP="008C7E43">
      <w:pPr>
        <w:pStyle w:val="EmailDiscussion2"/>
        <w:rPr>
          <w:i/>
          <w:iCs/>
        </w:rPr>
      </w:pPr>
      <w:r w:rsidRPr="00C2204F">
        <w:rPr>
          <w:i/>
          <w:iCs/>
        </w:rPr>
        <w:t>Proposal 13. (6/8) A slice is not associated with multiple slice groups.</w:t>
      </w:r>
    </w:p>
    <w:p w14:paraId="298041FC" w14:textId="77777777" w:rsidR="008C7E43" w:rsidRPr="00C2204F" w:rsidRDefault="008C7E43" w:rsidP="008C7E43">
      <w:pPr>
        <w:pStyle w:val="EmailDiscussion2"/>
        <w:rPr>
          <w:i/>
          <w:iCs/>
        </w:rPr>
      </w:pPr>
    </w:p>
    <w:p w14:paraId="387024BB" w14:textId="77777777" w:rsidR="008C7E43" w:rsidRPr="00C2204F" w:rsidRDefault="008C7E43" w:rsidP="008C7E43">
      <w:pPr>
        <w:pStyle w:val="EmailDiscussion2"/>
        <w:rPr>
          <w:i/>
          <w:iCs/>
          <w:u w:val="single"/>
        </w:rPr>
      </w:pPr>
      <w:r w:rsidRPr="00C2204F">
        <w:rPr>
          <w:i/>
          <w:iCs/>
          <w:u w:val="single"/>
        </w:rPr>
        <w:t>Proposals need further discussion:</w:t>
      </w:r>
    </w:p>
    <w:p w14:paraId="413DFF03" w14:textId="77777777" w:rsidR="008C7E43" w:rsidRPr="00C2204F" w:rsidRDefault="008C7E43" w:rsidP="008C7E43">
      <w:pPr>
        <w:pStyle w:val="EmailDiscussion2"/>
        <w:rPr>
          <w:i/>
          <w:iCs/>
        </w:rPr>
      </w:pPr>
      <w:r w:rsidRPr="00C2204F">
        <w:rPr>
          <w:i/>
          <w:iCs/>
        </w:rPr>
        <w:t>Proposal 14. FFS the granularity of the slice priority for cell reselection is per slice (1/7) or slice group(4/7) or left to the UE implementation(2/7).</w:t>
      </w:r>
    </w:p>
    <w:p w14:paraId="026CF135" w14:textId="77777777" w:rsidR="008C7E43" w:rsidRPr="00C2204F" w:rsidRDefault="008C7E43" w:rsidP="008C7E43">
      <w:pPr>
        <w:pStyle w:val="EmailDiscussion2"/>
        <w:rPr>
          <w:i/>
          <w:iCs/>
        </w:rPr>
      </w:pPr>
      <w:r w:rsidRPr="00C2204F">
        <w:rPr>
          <w:i/>
          <w:iCs/>
        </w:rPr>
        <w:t>Proposal 15. (6/8) For cell reselection, the UE is aware of the slice priority via NAS signalling(can be confirmed by SA2).</w:t>
      </w:r>
    </w:p>
    <w:p w14:paraId="286E2CF0" w14:textId="77777777" w:rsidR="008C7E43" w:rsidRPr="00C2204F" w:rsidRDefault="008C7E43" w:rsidP="008C7E43">
      <w:pPr>
        <w:pStyle w:val="EmailDiscussion2"/>
        <w:rPr>
          <w:i/>
          <w:iCs/>
        </w:rPr>
      </w:pPr>
      <w:r w:rsidRPr="00C2204F">
        <w:rPr>
          <w:i/>
          <w:iCs/>
        </w:rPr>
        <w:t>Proposal 16. (5/8) RAN2 discusses whether to send the LS to SA2.  If RAN2 agrees to send the LS to SA2, the LS includes the conclusion on Proposal 8, 12, 13, 14,15, if achieved.</w:t>
      </w:r>
    </w:p>
    <w:p w14:paraId="25BEACE3" w14:textId="77777777" w:rsidR="008C7E43" w:rsidRPr="00C2204F" w:rsidRDefault="008C7E43" w:rsidP="008C7E43">
      <w:pPr>
        <w:pStyle w:val="BoldComments"/>
      </w:pPr>
      <w:r w:rsidRPr="00C2204F">
        <w:t>By Email [242] (1)</w:t>
      </w:r>
    </w:p>
    <w:p w14:paraId="1EFB45B3" w14:textId="77777777" w:rsidR="008C7E43" w:rsidRPr="00C2204F" w:rsidRDefault="008C7E43" w:rsidP="008C7E43">
      <w:pPr>
        <w:pStyle w:val="EmailDiscussion2"/>
        <w:ind w:left="0" w:firstLine="0"/>
        <w:rPr>
          <w:i/>
          <w:iCs/>
          <w:sz w:val="18"/>
          <w:szCs w:val="22"/>
        </w:rPr>
      </w:pPr>
      <w:r w:rsidRPr="00C2204F">
        <w:rPr>
          <w:i/>
          <w:iCs/>
          <w:sz w:val="18"/>
          <w:szCs w:val="22"/>
        </w:rPr>
        <w:t>Support for RACH prioritization via dedicated signalling:</w:t>
      </w:r>
    </w:p>
    <w:p w14:paraId="28ADB793" w14:textId="4BB0B893" w:rsidR="008C7E43" w:rsidRPr="00C2204F" w:rsidRDefault="00257687" w:rsidP="008C7E43">
      <w:pPr>
        <w:pStyle w:val="Doc-title"/>
      </w:pPr>
      <w:hyperlink r:id="rId1251" w:history="1">
        <w:r>
          <w:rPr>
            <w:rStyle w:val="Hyperlink"/>
          </w:rPr>
          <w:t>R2-2202618</w:t>
        </w:r>
      </w:hyperlink>
      <w:r w:rsidR="008C7E43" w:rsidRPr="00C2204F">
        <w:tab/>
        <w:t>Discussion on open issues for slice based RACH configuration</w:t>
      </w:r>
      <w:r w:rsidR="008C7E43" w:rsidRPr="00C2204F">
        <w:tab/>
        <w:t>CMCC</w:t>
      </w:r>
      <w:r w:rsidR="008C7E43" w:rsidRPr="00C2204F">
        <w:tab/>
        <w:t>discussion</w:t>
      </w:r>
      <w:r w:rsidR="008C7E43" w:rsidRPr="00C2204F">
        <w:tab/>
        <w:t>Rel-17</w:t>
      </w:r>
      <w:r w:rsidR="008C7E43" w:rsidRPr="00C2204F">
        <w:tab/>
        <w:t>FS_NR_slice</w:t>
      </w:r>
    </w:p>
    <w:p w14:paraId="2B684A2F" w14:textId="77777777" w:rsidR="008C7E43" w:rsidRPr="00C2204F" w:rsidRDefault="008C7E43" w:rsidP="008C7E43">
      <w:pPr>
        <w:pStyle w:val="Doc-text2"/>
        <w:rPr>
          <w:i/>
          <w:iCs/>
        </w:rPr>
      </w:pPr>
      <w:r w:rsidRPr="00C2204F">
        <w:rPr>
          <w:i/>
          <w:iCs/>
        </w:rPr>
        <w:t>Proposal 1: For OI 1.5, R17 will not support dedicated slice based RACH resources and RACH prioritization parameters in RRC signalling for CONNECTED mode.</w:t>
      </w:r>
    </w:p>
    <w:p w14:paraId="5AF2C75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P1 under [242]</w:t>
      </w:r>
    </w:p>
    <w:p w14:paraId="2ED70FE8" w14:textId="77777777" w:rsidR="008C7E43" w:rsidRPr="00C2204F" w:rsidRDefault="008C7E43" w:rsidP="008C7E43">
      <w:pPr>
        <w:pStyle w:val="Doc-text2"/>
      </w:pPr>
    </w:p>
    <w:p w14:paraId="0B89F7F3" w14:textId="77777777" w:rsidR="008C7E43" w:rsidRPr="00C2204F" w:rsidRDefault="008C7E43" w:rsidP="008C7E43">
      <w:pPr>
        <w:pStyle w:val="Doc-text2"/>
      </w:pPr>
    </w:p>
    <w:p w14:paraId="46F9CF63" w14:textId="77777777" w:rsidR="008C7E43" w:rsidRPr="00C2204F" w:rsidRDefault="008C7E43" w:rsidP="008C7E43">
      <w:pPr>
        <w:pStyle w:val="BoldComments"/>
      </w:pPr>
      <w:r w:rsidRPr="00C2204F">
        <w:lastRenderedPageBreak/>
        <w:t>By Email [242] (1)</w:t>
      </w:r>
    </w:p>
    <w:p w14:paraId="7895E5F3" w14:textId="77777777" w:rsidR="008C7E43" w:rsidRPr="00C2204F" w:rsidRDefault="008C7E43" w:rsidP="008C7E43">
      <w:pPr>
        <w:pStyle w:val="EmailDiscussion2"/>
        <w:ind w:left="0" w:firstLine="0"/>
        <w:rPr>
          <w:i/>
          <w:iCs/>
          <w:sz w:val="18"/>
          <w:szCs w:val="22"/>
        </w:rPr>
      </w:pPr>
      <w:r w:rsidRPr="00C2204F">
        <w:rPr>
          <w:i/>
          <w:iCs/>
          <w:sz w:val="18"/>
          <w:szCs w:val="22"/>
        </w:rPr>
        <w:t>Confirming SI assumptions on whether RA prioritization and RA partitioning:</w:t>
      </w:r>
    </w:p>
    <w:p w14:paraId="29A38514" w14:textId="7BFCC563" w:rsidR="008C7E43" w:rsidRPr="00C2204F" w:rsidRDefault="00257687" w:rsidP="008C7E43">
      <w:pPr>
        <w:pStyle w:val="Doc-title"/>
      </w:pPr>
      <w:hyperlink r:id="rId1252" w:history="1">
        <w:r>
          <w:rPr>
            <w:rStyle w:val="Hyperlink"/>
          </w:rPr>
          <w:t>R2-2202188</w:t>
        </w:r>
      </w:hyperlink>
      <w:r w:rsidR="008C7E43" w:rsidRPr="00C2204F">
        <w:tab/>
        <w:t>Remaining issues on slice specific RACH</w:t>
      </w:r>
      <w:r w:rsidR="008C7E43" w:rsidRPr="00C2204F">
        <w:tab/>
        <w:t>Qualcomm Incorporated</w:t>
      </w:r>
      <w:r w:rsidR="008C7E43" w:rsidRPr="00C2204F">
        <w:tab/>
        <w:t>discussion</w:t>
      </w:r>
      <w:r w:rsidR="008C7E43" w:rsidRPr="00C2204F">
        <w:tab/>
        <w:t>NR_slice-Core</w:t>
      </w:r>
    </w:p>
    <w:p w14:paraId="01351607" w14:textId="77777777" w:rsidR="008C7E43" w:rsidRPr="00C2204F" w:rsidRDefault="008C7E43" w:rsidP="008C7E43">
      <w:pPr>
        <w:pStyle w:val="Doc-text2"/>
        <w:rPr>
          <w:i/>
          <w:iCs/>
        </w:rPr>
      </w:pPr>
      <w:r w:rsidRPr="00C2204F">
        <w:rPr>
          <w:i/>
          <w:iCs/>
        </w:rPr>
        <w:t>Proposal 1: Do not introduce dedicated signaling for slice specific RACH prioritization</w:t>
      </w:r>
    </w:p>
    <w:p w14:paraId="6C9AC223" w14:textId="77777777" w:rsidR="008C7E43" w:rsidRPr="00C2204F" w:rsidRDefault="008C7E43" w:rsidP="008C7E43">
      <w:pPr>
        <w:pStyle w:val="Doc-text2"/>
        <w:rPr>
          <w:i/>
          <w:iCs/>
        </w:rPr>
      </w:pPr>
      <w:r w:rsidRPr="00C2204F">
        <w:rPr>
          <w:i/>
          <w:iCs/>
        </w:rPr>
        <w:t>Proposal 2: RA prioritization and RA partitioning work independently</w:t>
      </w:r>
    </w:p>
    <w:p w14:paraId="0816B06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 under [242]</w:t>
      </w:r>
    </w:p>
    <w:p w14:paraId="69793B66" w14:textId="77777777" w:rsidR="008C7E43" w:rsidRPr="00C2204F" w:rsidRDefault="008C7E43" w:rsidP="008C7E43">
      <w:pPr>
        <w:pStyle w:val="Doc-text2"/>
      </w:pPr>
    </w:p>
    <w:p w14:paraId="6AE8A0CD" w14:textId="77777777" w:rsidR="008C7E43" w:rsidRPr="00C2204F" w:rsidRDefault="008C7E43" w:rsidP="008C7E43">
      <w:pPr>
        <w:pStyle w:val="Doc-text2"/>
        <w:rPr>
          <w:i/>
          <w:iCs/>
        </w:rPr>
      </w:pPr>
    </w:p>
    <w:p w14:paraId="796DD620" w14:textId="77777777" w:rsidR="008C7E43" w:rsidRPr="00C2204F" w:rsidRDefault="008C7E43" w:rsidP="008C7E43">
      <w:pPr>
        <w:pStyle w:val="BoldComments"/>
      </w:pPr>
      <w:r w:rsidRPr="00C2204F">
        <w:t>By Email [242] (1)</w:t>
      </w:r>
    </w:p>
    <w:p w14:paraId="05BC7AFF" w14:textId="77777777" w:rsidR="008C7E43" w:rsidRPr="00C2204F" w:rsidRDefault="008C7E43" w:rsidP="008C7E43">
      <w:pPr>
        <w:pStyle w:val="EmailDiscussion2"/>
        <w:ind w:left="0" w:firstLine="0"/>
        <w:rPr>
          <w:i/>
          <w:iCs/>
          <w:sz w:val="18"/>
          <w:szCs w:val="22"/>
        </w:rPr>
      </w:pPr>
      <w:r w:rsidRPr="00C2204F">
        <w:rPr>
          <w:i/>
          <w:iCs/>
          <w:sz w:val="18"/>
          <w:szCs w:val="22"/>
        </w:rPr>
        <w:t>RRC re-establishment and RACH prioritization:</w:t>
      </w:r>
    </w:p>
    <w:p w14:paraId="2AC7355F" w14:textId="35CAF1C8" w:rsidR="008C7E43" w:rsidRPr="00C2204F" w:rsidRDefault="00257687" w:rsidP="008C7E43">
      <w:pPr>
        <w:pStyle w:val="Doc-title"/>
      </w:pPr>
      <w:hyperlink r:id="rId1253" w:history="1">
        <w:r>
          <w:rPr>
            <w:rStyle w:val="Hyperlink"/>
          </w:rPr>
          <w:t>R2-2202515</w:t>
        </w:r>
      </w:hyperlink>
      <w:r w:rsidR="008C7E43" w:rsidRPr="00C2204F">
        <w:tab/>
        <w:t>Discussion on RACH in slicing</w:t>
      </w:r>
      <w:r w:rsidR="008C7E43" w:rsidRPr="00C2204F">
        <w:tab/>
        <w:t>Apple</w:t>
      </w:r>
      <w:r w:rsidR="008C7E43" w:rsidRPr="00C2204F">
        <w:tab/>
        <w:t>discussion</w:t>
      </w:r>
      <w:r w:rsidR="008C7E43" w:rsidRPr="00C2204F">
        <w:tab/>
        <w:t>Rel-17</w:t>
      </w:r>
      <w:r w:rsidR="008C7E43" w:rsidRPr="00C2204F">
        <w:tab/>
        <w:t>NR_slice-Core</w:t>
      </w:r>
    </w:p>
    <w:p w14:paraId="375741D9" w14:textId="77777777" w:rsidR="008C7E43" w:rsidRPr="00C2204F" w:rsidRDefault="008C7E43" w:rsidP="008C7E43">
      <w:pPr>
        <w:pStyle w:val="Doc-text2"/>
        <w:rPr>
          <w:i/>
          <w:iCs/>
        </w:rPr>
      </w:pPr>
      <w:r w:rsidRPr="00C2204F">
        <w:rPr>
          <w:i/>
          <w:iCs/>
        </w:rPr>
        <w:t>Proposal 1: RAN2 to confirm that the same slices should be supported on NUL and SUL in a cell.</w:t>
      </w:r>
    </w:p>
    <w:p w14:paraId="2985EE7C" w14:textId="77777777" w:rsidR="008C7E43" w:rsidRPr="00C2204F" w:rsidRDefault="008C7E43" w:rsidP="008C7E43">
      <w:pPr>
        <w:pStyle w:val="Doc-text2"/>
        <w:rPr>
          <w:i/>
          <w:iCs/>
        </w:rPr>
      </w:pPr>
      <w:r w:rsidRPr="00C2204F">
        <w:rPr>
          <w:i/>
          <w:iCs/>
        </w:rPr>
        <w:t>Proposal 2: The slice specific config availability is performed before RA type selection based on RSRP threshold.</w:t>
      </w:r>
    </w:p>
    <w:p w14:paraId="121ADDEC" w14:textId="77777777" w:rsidR="008C7E43" w:rsidRPr="00C2204F" w:rsidRDefault="008C7E43" w:rsidP="008C7E43">
      <w:pPr>
        <w:pStyle w:val="Doc-text2"/>
        <w:rPr>
          <w:i/>
          <w:iCs/>
        </w:rPr>
      </w:pPr>
      <w:r w:rsidRPr="00C2204F">
        <w:rPr>
          <w:i/>
          <w:iCs/>
        </w:rPr>
        <w:t>Proposal 3: RAN2 to discuss if RRC re-establishment triggered RACH should be considered in slice based RACH design.</w:t>
      </w:r>
    </w:p>
    <w:p w14:paraId="2BC0562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P3 under [242]</w:t>
      </w:r>
    </w:p>
    <w:p w14:paraId="0CB66247" w14:textId="77777777" w:rsidR="008C7E43" w:rsidRPr="00C2204F" w:rsidRDefault="008C7E43" w:rsidP="008C7E43">
      <w:pPr>
        <w:pStyle w:val="Doc-text2"/>
      </w:pPr>
    </w:p>
    <w:p w14:paraId="4BE4E92D" w14:textId="77777777" w:rsidR="008C7E43" w:rsidRPr="00C2204F" w:rsidRDefault="008C7E43" w:rsidP="008C7E43">
      <w:pPr>
        <w:pStyle w:val="BoldComments"/>
      </w:pPr>
      <w:r w:rsidRPr="00C2204F">
        <w:t>By Email [242] (1)</w:t>
      </w:r>
    </w:p>
    <w:p w14:paraId="27D243B5" w14:textId="0F025C11" w:rsidR="008C7E43" w:rsidRPr="00C2204F" w:rsidRDefault="00257687" w:rsidP="008C7E43">
      <w:pPr>
        <w:pStyle w:val="Doc-title"/>
      </w:pPr>
      <w:hyperlink r:id="rId1254" w:history="1">
        <w:r>
          <w:rPr>
            <w:rStyle w:val="Hyperlink"/>
          </w:rPr>
          <w:t>R2-2202440</w:t>
        </w:r>
      </w:hyperlink>
      <w:r w:rsidR="008C7E43" w:rsidRPr="00C2204F">
        <w:tab/>
        <w:t>Remaining issues on slice-specific RACH</w:t>
      </w:r>
      <w:r w:rsidR="008C7E43" w:rsidRPr="00C2204F">
        <w:tab/>
        <w:t>OPPO</w:t>
      </w:r>
      <w:r w:rsidR="008C7E43" w:rsidRPr="00C2204F">
        <w:tab/>
        <w:t>discussion</w:t>
      </w:r>
      <w:r w:rsidR="008C7E43" w:rsidRPr="00C2204F">
        <w:tab/>
        <w:t>Rel-17</w:t>
      </w:r>
      <w:r w:rsidR="008C7E43" w:rsidRPr="00C2204F">
        <w:tab/>
        <w:t>NR_slice-Core</w:t>
      </w:r>
    </w:p>
    <w:p w14:paraId="487C40DC" w14:textId="77777777" w:rsidR="008C7E43" w:rsidRPr="00C2204F" w:rsidRDefault="008C7E43" w:rsidP="008C7E43">
      <w:pPr>
        <w:pStyle w:val="Doc-text2"/>
        <w:rPr>
          <w:i/>
          <w:iCs/>
        </w:rPr>
      </w:pPr>
      <w:r w:rsidRPr="00C2204F">
        <w:rPr>
          <w:i/>
          <w:iCs/>
        </w:rPr>
        <w:t>Proposal 1</w:t>
      </w:r>
      <w:r w:rsidRPr="00C2204F">
        <w:rPr>
          <w:i/>
          <w:iCs/>
        </w:rPr>
        <w:tab/>
        <w:t>There is no need to indicate slice-specific RACH prioritization parameters in RRCRelease.</w:t>
      </w:r>
    </w:p>
    <w:p w14:paraId="61D1040C" w14:textId="77777777" w:rsidR="008C7E43" w:rsidRPr="00C2204F" w:rsidRDefault="008C7E43" w:rsidP="008C7E43">
      <w:pPr>
        <w:pStyle w:val="Doc-text2"/>
        <w:rPr>
          <w:i/>
          <w:iCs/>
        </w:rPr>
      </w:pPr>
      <w:r w:rsidRPr="00C2204F">
        <w:rPr>
          <w:i/>
          <w:iCs/>
        </w:rPr>
        <w:t>Proposal 2</w:t>
      </w:r>
      <w:r w:rsidRPr="00C2204F">
        <w:rPr>
          <w:i/>
          <w:iCs/>
        </w:rPr>
        <w:tab/>
        <w:t>RAN2 confirms that RA prioritization and RA partitioning shall work independently.</w:t>
      </w:r>
    </w:p>
    <w:p w14:paraId="2A952F2E" w14:textId="77777777" w:rsidR="008C7E43" w:rsidRPr="00C2204F" w:rsidRDefault="008C7E43" w:rsidP="008C7E43">
      <w:pPr>
        <w:pStyle w:val="Doc-text2"/>
        <w:rPr>
          <w:i/>
          <w:iCs/>
        </w:rPr>
      </w:pPr>
      <w:r w:rsidRPr="00C2204F">
        <w:rPr>
          <w:i/>
          <w:iCs/>
        </w:rPr>
        <w:t>Proposal 3</w:t>
      </w:r>
      <w:r w:rsidRPr="00C2204F">
        <w:rPr>
          <w:i/>
          <w:iCs/>
        </w:rPr>
        <w:tab/>
        <w:t>In slice-specific RACH, RAN2 considers to reuse the same rule as the legacy in preamble group selection, i.e. if the preamble group has been selected during the RA procedure, the UE shall select the same preamble group for each RACH attempt.</w:t>
      </w:r>
    </w:p>
    <w:p w14:paraId="383FC3FD" w14:textId="77777777" w:rsidR="008C7E43" w:rsidRPr="00C2204F" w:rsidRDefault="008C7E43" w:rsidP="008C7E43">
      <w:pPr>
        <w:pStyle w:val="Doc-text2"/>
        <w:rPr>
          <w:i/>
          <w:iCs/>
        </w:rPr>
      </w:pPr>
      <w:r w:rsidRPr="00C2204F">
        <w:rPr>
          <w:i/>
          <w:iCs/>
        </w:rPr>
        <w:t>Proposal 4</w:t>
      </w:r>
      <w:r w:rsidRPr="00C2204F">
        <w:rPr>
          <w:i/>
          <w:iCs/>
        </w:rPr>
        <w:tab/>
        <w:t>In the case that slice-specific RA fallback is enabled and 2-step slice-specific RA is configured with preambles group B, RA preambles group B should be configured for 4-step slice-specific RA or 4-step common RA.</w:t>
      </w:r>
    </w:p>
    <w:p w14:paraId="014E974E" w14:textId="77777777" w:rsidR="008C7E43" w:rsidRPr="00C2204F" w:rsidRDefault="008C7E43" w:rsidP="008C7E43">
      <w:pPr>
        <w:pStyle w:val="Doc-text2"/>
        <w:rPr>
          <w:i/>
          <w:iCs/>
        </w:rPr>
      </w:pPr>
      <w:r w:rsidRPr="00C2204F">
        <w:rPr>
          <w:i/>
          <w:iCs/>
        </w:rPr>
        <w:t>Proposal 5</w:t>
      </w:r>
      <w:r w:rsidRPr="00C2204F">
        <w:rPr>
          <w:i/>
          <w:iCs/>
        </w:rPr>
        <w:tab/>
        <w:t>For the slice-specific RA fallback, RAN2 considers to introduce the slice-specific max number of MsgA preamble transmissions.</w:t>
      </w:r>
    </w:p>
    <w:p w14:paraId="3F0F4F5F" w14:textId="77777777" w:rsidR="008C7E43" w:rsidRPr="00C2204F" w:rsidRDefault="008C7E43" w:rsidP="008C7E43">
      <w:pPr>
        <w:pStyle w:val="Doc-text2"/>
        <w:rPr>
          <w:i/>
          <w:iCs/>
        </w:rPr>
      </w:pPr>
      <w:r w:rsidRPr="00C2204F">
        <w:rPr>
          <w:i/>
          <w:iCs/>
        </w:rPr>
        <w:t>Proposal 6</w:t>
      </w:r>
      <w:r w:rsidRPr="00C2204F">
        <w:rPr>
          <w:i/>
          <w:iCs/>
        </w:rPr>
        <w:tab/>
        <w:t>In slice-specific RACH, one slice group links to only one slice-specific RACH configuration.</w:t>
      </w:r>
    </w:p>
    <w:p w14:paraId="4964C6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P3-6 under [242]</w:t>
      </w:r>
    </w:p>
    <w:p w14:paraId="3A25E37D" w14:textId="77777777" w:rsidR="008C7E43" w:rsidRPr="00C2204F" w:rsidRDefault="008C7E43" w:rsidP="008C7E43">
      <w:pPr>
        <w:pStyle w:val="Doc-text2"/>
      </w:pPr>
    </w:p>
    <w:p w14:paraId="5A94FEB0" w14:textId="77777777" w:rsidR="008C7E43" w:rsidRPr="00C2204F" w:rsidRDefault="008C7E43" w:rsidP="008C7E43">
      <w:pPr>
        <w:pStyle w:val="BoldComments"/>
      </w:pPr>
      <w:r w:rsidRPr="00C2204F">
        <w:t>By Email [242] (1)</w:t>
      </w:r>
    </w:p>
    <w:p w14:paraId="20FB7C55" w14:textId="190E1243" w:rsidR="008C7E43" w:rsidRPr="00C2204F" w:rsidRDefault="00257687" w:rsidP="008C7E43">
      <w:pPr>
        <w:pStyle w:val="Doc-title"/>
      </w:pPr>
      <w:hyperlink r:id="rId1255" w:history="1">
        <w:r>
          <w:rPr>
            <w:rStyle w:val="Hyperlink"/>
          </w:rPr>
          <w:t>R2-2203019</w:t>
        </w:r>
      </w:hyperlink>
      <w:r w:rsidR="008C7E43" w:rsidRPr="00C2204F">
        <w:tab/>
        <w:t>Discussion on slice based RACH configuration</w:t>
      </w:r>
      <w:r w:rsidR="008C7E43" w:rsidRPr="00C2204F">
        <w:tab/>
        <w:t>Huawei, HiSilicon</w:t>
      </w:r>
      <w:r w:rsidR="008C7E43" w:rsidRPr="00C2204F">
        <w:tab/>
        <w:t>discussion</w:t>
      </w:r>
      <w:r w:rsidR="008C7E43" w:rsidRPr="00C2204F">
        <w:tab/>
        <w:t>Rel-17</w:t>
      </w:r>
      <w:r w:rsidR="008C7E43" w:rsidRPr="00C2204F">
        <w:tab/>
        <w:t>NR_slice-Core</w:t>
      </w:r>
    </w:p>
    <w:p w14:paraId="6ADD8CE9" w14:textId="77777777" w:rsidR="008C7E43" w:rsidRPr="00C2204F" w:rsidRDefault="008C7E43" w:rsidP="008C7E43">
      <w:pPr>
        <w:pStyle w:val="Doc-text2"/>
        <w:rPr>
          <w:i/>
          <w:iCs/>
        </w:rPr>
      </w:pPr>
      <w:r w:rsidRPr="00C2204F">
        <w:rPr>
          <w:i/>
          <w:iCs/>
        </w:rPr>
        <w:t>Proposal 1: It is proposed that RA Prioritization and RA Partitioning should configure/work simultaneously for a specific slice group.</w:t>
      </w:r>
    </w:p>
    <w:p w14:paraId="5073C426" w14:textId="77777777" w:rsidR="008C7E43" w:rsidRPr="00C2204F" w:rsidRDefault="008C7E43" w:rsidP="008C7E43">
      <w:pPr>
        <w:pStyle w:val="Doc-text2"/>
        <w:rPr>
          <w:i/>
          <w:iCs/>
        </w:rPr>
      </w:pPr>
      <w:r w:rsidRPr="00C2204F">
        <w:rPr>
          <w:i/>
          <w:iCs/>
        </w:rPr>
        <w:t>Proposal 2: It is proposed that the UE AS should be aware of the selected slice group ID (s), no matter received from the UE NAS directly or deriving based on the information provided by the UE NAS indirectly.</w:t>
      </w:r>
    </w:p>
    <w:p w14:paraId="0438C93D" w14:textId="77777777" w:rsidR="008C7E43" w:rsidRPr="00C2204F" w:rsidRDefault="008C7E43" w:rsidP="008C7E43">
      <w:pPr>
        <w:pStyle w:val="Doc-text2"/>
        <w:rPr>
          <w:i/>
          <w:iCs/>
        </w:rPr>
      </w:pPr>
      <w:r w:rsidRPr="00C2204F">
        <w:rPr>
          <w:i/>
          <w:iCs/>
        </w:rPr>
        <w:t>Proposal 3: It is proposed that the MAC layer performs RACH selection based on the selected slice group ID.</w:t>
      </w:r>
    </w:p>
    <w:p w14:paraId="118CDE1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 under [242]</w:t>
      </w:r>
    </w:p>
    <w:p w14:paraId="642FC86D" w14:textId="77777777" w:rsidR="008C7E43" w:rsidRPr="00C2204F" w:rsidRDefault="008C7E43" w:rsidP="008C7E43">
      <w:pPr>
        <w:pStyle w:val="Doc-text2"/>
        <w:rPr>
          <w:i/>
          <w:iCs/>
        </w:rPr>
      </w:pPr>
    </w:p>
    <w:p w14:paraId="1828FBC8" w14:textId="77777777" w:rsidR="008C7E43" w:rsidRPr="00C2204F" w:rsidRDefault="008C7E43" w:rsidP="008C7E43">
      <w:pPr>
        <w:pStyle w:val="BoldComments"/>
      </w:pPr>
      <w:r w:rsidRPr="00C2204F">
        <w:t>By Email [242] (1)</w:t>
      </w:r>
    </w:p>
    <w:p w14:paraId="774FD6A2" w14:textId="7162729D" w:rsidR="008C7E43" w:rsidRPr="00C2204F" w:rsidRDefault="00257687" w:rsidP="008C7E43">
      <w:pPr>
        <w:pStyle w:val="Doc-title"/>
      </w:pPr>
      <w:hyperlink r:id="rId1256" w:history="1">
        <w:r>
          <w:rPr>
            <w:rStyle w:val="Hyperlink"/>
          </w:rPr>
          <w:t>R2-2203401</w:t>
        </w:r>
      </w:hyperlink>
      <w:r w:rsidR="008C7E43" w:rsidRPr="00C2204F">
        <w:tab/>
        <w:t>Detailed RRC signalling for RACH prioritization configuration</w:t>
      </w:r>
      <w:r w:rsidR="008C7E43" w:rsidRPr="00C2204F">
        <w:tab/>
        <w:t>Nokia, Nokia Shanghai Bell</w:t>
      </w:r>
      <w:r w:rsidR="008C7E43" w:rsidRPr="00C2204F">
        <w:tab/>
        <w:t>discussion</w:t>
      </w:r>
      <w:r w:rsidR="008C7E43" w:rsidRPr="00C2204F">
        <w:tab/>
        <w:t>Rel-17</w:t>
      </w:r>
      <w:r w:rsidR="008C7E43" w:rsidRPr="00C2204F">
        <w:tab/>
        <w:t>NR_slice-Core</w:t>
      </w:r>
    </w:p>
    <w:p w14:paraId="4CEA00C8" w14:textId="77777777" w:rsidR="008C7E43" w:rsidRPr="00C2204F" w:rsidRDefault="008C7E43" w:rsidP="008C7E43">
      <w:pPr>
        <w:pStyle w:val="Doc-text2"/>
        <w:rPr>
          <w:i/>
          <w:iCs/>
        </w:rPr>
      </w:pPr>
      <w:r w:rsidRPr="00C2204F">
        <w:rPr>
          <w:i/>
          <w:iCs/>
        </w:rPr>
        <w:t>Proposal 1: sliceGroupID in RA-prioritization configuration is referring to a single slice group (sliceGroupID-r17           INTEGER (1..FFS). FFS refers to maximum number of slice group ids.</w:t>
      </w:r>
    </w:p>
    <w:p w14:paraId="482CE347" w14:textId="77777777" w:rsidR="008C7E43" w:rsidRPr="00C2204F" w:rsidRDefault="008C7E43" w:rsidP="008C7E43">
      <w:pPr>
        <w:pStyle w:val="Doc-text2"/>
        <w:rPr>
          <w:i/>
          <w:iCs/>
        </w:rPr>
      </w:pPr>
      <w:r w:rsidRPr="00C2204F">
        <w:rPr>
          <w:i/>
          <w:iCs/>
        </w:rPr>
        <w:t>Proposal 2: RAN2 to discuss whether RA-prioritization parameters (scalingFactorBI and powerRampingStepHighPriority) are signalled according to a slice group priority.</w:t>
      </w:r>
    </w:p>
    <w:p w14:paraId="7D1806D6" w14:textId="77777777" w:rsidR="008C7E43" w:rsidRPr="00C2204F" w:rsidRDefault="008C7E43" w:rsidP="008C7E43">
      <w:pPr>
        <w:pStyle w:val="Doc-text2"/>
        <w:rPr>
          <w:i/>
          <w:iCs/>
        </w:rPr>
      </w:pPr>
      <w:r w:rsidRPr="00C2204F">
        <w:rPr>
          <w:i/>
          <w:iCs/>
        </w:rPr>
        <w:lastRenderedPageBreak/>
        <w:t>Proposal 3: RA-prioritization supports at most 3 different configurations (i.e.  maxSliceInfo-r17= 3)).</w:t>
      </w:r>
    </w:p>
    <w:p w14:paraId="1DCB3D1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Discuss P2-3 under [242]</w:t>
      </w:r>
    </w:p>
    <w:p w14:paraId="18F3BD94" w14:textId="77777777" w:rsidR="008C7E43" w:rsidRPr="00C2204F" w:rsidRDefault="008C7E43" w:rsidP="008C7E43">
      <w:pPr>
        <w:pStyle w:val="Doc-text2"/>
        <w:ind w:left="0" w:firstLine="0"/>
        <w:rPr>
          <w:i/>
          <w:iCs/>
        </w:rPr>
      </w:pPr>
    </w:p>
    <w:p w14:paraId="59BC93E8" w14:textId="77777777" w:rsidR="008C7E43" w:rsidRPr="00C2204F" w:rsidRDefault="008C7E43" w:rsidP="008C7E43">
      <w:pPr>
        <w:pStyle w:val="Doc-text2"/>
        <w:ind w:left="0" w:firstLine="0"/>
        <w:rPr>
          <w:i/>
          <w:iCs/>
        </w:rPr>
      </w:pPr>
    </w:p>
    <w:p w14:paraId="32830D83" w14:textId="4DEEFCCC" w:rsidR="008C7E43" w:rsidRPr="00C2204F" w:rsidRDefault="00257687" w:rsidP="008C7E43">
      <w:pPr>
        <w:pStyle w:val="Doc-title"/>
      </w:pPr>
      <w:hyperlink r:id="rId1257" w:history="1">
        <w:r>
          <w:rPr>
            <w:rStyle w:val="Hyperlink"/>
          </w:rPr>
          <w:t>R2-2202418</w:t>
        </w:r>
      </w:hyperlink>
      <w:r w:rsidR="008C7E43" w:rsidRPr="00C2204F">
        <w:tab/>
        <w:t>Consideration on remaining issues for slice specific RACH</w:t>
      </w:r>
      <w:r w:rsidR="008C7E43" w:rsidRPr="00C2204F">
        <w:tab/>
        <w:t>Spreadtrum Communications</w:t>
      </w:r>
      <w:r w:rsidR="008C7E43" w:rsidRPr="00C2204F">
        <w:tab/>
        <w:t>discussion</w:t>
      </w:r>
      <w:r w:rsidR="008C7E43" w:rsidRPr="00C2204F">
        <w:tab/>
        <w:t>Rel-17</w:t>
      </w:r>
    </w:p>
    <w:p w14:paraId="68AA3972" w14:textId="41DB322E" w:rsidR="008C7E43" w:rsidRPr="00C2204F" w:rsidRDefault="00257687" w:rsidP="008C7E43">
      <w:pPr>
        <w:pStyle w:val="Doc-title"/>
      </w:pPr>
      <w:hyperlink r:id="rId1258" w:history="1">
        <w:r>
          <w:rPr>
            <w:rStyle w:val="Hyperlink"/>
          </w:rPr>
          <w:t>R2-2202691</w:t>
        </w:r>
      </w:hyperlink>
      <w:r w:rsidR="008C7E43" w:rsidRPr="00C2204F">
        <w:tab/>
        <w:t>The remaining issues on slice specific random access</w:t>
      </w:r>
      <w:r w:rsidR="008C7E43" w:rsidRPr="00C2204F">
        <w:tab/>
        <w:t>CATT</w:t>
      </w:r>
      <w:r w:rsidR="008C7E43" w:rsidRPr="00C2204F">
        <w:tab/>
        <w:t>discussion</w:t>
      </w:r>
      <w:r w:rsidR="008C7E43" w:rsidRPr="00C2204F">
        <w:tab/>
        <w:t>Rel-17</w:t>
      </w:r>
      <w:r w:rsidR="008C7E43" w:rsidRPr="00C2204F">
        <w:tab/>
        <w:t>NR_slice-Core</w:t>
      </w:r>
    </w:p>
    <w:p w14:paraId="656AC8F7" w14:textId="646570F3" w:rsidR="008C7E43" w:rsidRPr="00C2204F" w:rsidRDefault="00257687" w:rsidP="008C7E43">
      <w:pPr>
        <w:pStyle w:val="Doc-title"/>
      </w:pPr>
      <w:hyperlink r:id="rId1259" w:history="1">
        <w:r>
          <w:rPr>
            <w:rStyle w:val="Hyperlink"/>
          </w:rPr>
          <w:t>R2-2203064</w:t>
        </w:r>
      </w:hyperlink>
      <w:r w:rsidR="008C7E43" w:rsidRPr="00C2204F">
        <w:tab/>
        <w:t>Remaining issues on slice based RACH</w:t>
      </w:r>
      <w:r w:rsidR="008C7E43" w:rsidRPr="00C2204F">
        <w:tab/>
        <w:t>LG Electronics Inc.</w:t>
      </w:r>
      <w:r w:rsidR="008C7E43" w:rsidRPr="00C2204F">
        <w:tab/>
        <w:t>discussion</w:t>
      </w:r>
      <w:r w:rsidR="008C7E43" w:rsidRPr="00C2204F">
        <w:tab/>
        <w:t>Rel-17</w:t>
      </w:r>
      <w:r w:rsidR="008C7E43" w:rsidRPr="00C2204F">
        <w:tab/>
        <w:t>NR_slice-Core</w:t>
      </w:r>
    </w:p>
    <w:p w14:paraId="4CACA3EA" w14:textId="53955D48" w:rsidR="008C7E43" w:rsidRPr="00C2204F" w:rsidRDefault="00257687" w:rsidP="008C7E43">
      <w:pPr>
        <w:pStyle w:val="Doc-title"/>
      </w:pPr>
      <w:hyperlink r:id="rId1260" w:history="1">
        <w:r>
          <w:rPr>
            <w:rStyle w:val="Hyperlink"/>
          </w:rPr>
          <w:t>R2-2203388</w:t>
        </w:r>
      </w:hyperlink>
      <w:r w:rsidR="008C7E43" w:rsidRPr="00C2204F">
        <w:tab/>
        <w:t>Further consideration on slice specific RACH</w:t>
      </w:r>
      <w:r w:rsidR="008C7E43" w:rsidRPr="00C2204F">
        <w:tab/>
        <w:t>ZTE corporation,Sanechips</w:t>
      </w:r>
      <w:r w:rsidR="008C7E43" w:rsidRPr="00C2204F">
        <w:tab/>
        <w:t>discussion</w:t>
      </w:r>
      <w:r w:rsidR="008C7E43" w:rsidRPr="00C2204F">
        <w:tab/>
        <w:t>Rel-17</w:t>
      </w:r>
      <w:r w:rsidR="008C7E43" w:rsidRPr="00C2204F">
        <w:tab/>
        <w:t>NR_slice-Core</w:t>
      </w:r>
    </w:p>
    <w:p w14:paraId="16192F56" w14:textId="77777777" w:rsidR="008C7E43" w:rsidRPr="00C2204F" w:rsidRDefault="008C7E43" w:rsidP="008C7E43">
      <w:pPr>
        <w:pStyle w:val="Comments"/>
      </w:pPr>
    </w:p>
    <w:p w14:paraId="5F39BC39" w14:textId="77777777" w:rsidR="008C7E43" w:rsidRPr="00C2204F" w:rsidRDefault="008C7E43" w:rsidP="008C7E43">
      <w:pPr>
        <w:pStyle w:val="Heading3"/>
      </w:pPr>
      <w:bookmarkStart w:id="277" w:name="_Toc102254953"/>
      <w:bookmarkEnd w:id="272"/>
      <w:r w:rsidRPr="00C2204F">
        <w:t>8.8.4</w:t>
      </w:r>
      <w:r w:rsidRPr="00C2204F">
        <w:tab/>
        <w:t>UE capabilities</w:t>
      </w:r>
      <w:bookmarkEnd w:id="277"/>
    </w:p>
    <w:p w14:paraId="44F6C992" w14:textId="66F436ED" w:rsidR="008C7E43" w:rsidRPr="00C2204F" w:rsidRDefault="008C7E43" w:rsidP="008C7E43">
      <w:pPr>
        <w:pStyle w:val="Comments"/>
        <w:rPr>
          <w:rStyle w:val="Hyperlink"/>
          <w:color w:val="auto"/>
        </w:rPr>
      </w:pPr>
      <w:r w:rsidRPr="00C2204F">
        <w:t>Including discussion on UE capabilities related to RAN2-defined features for RAN slicing. If changes are proposed against the baseline endorsed in previous meeting, the proposals should illustrate the differences to the baseline illustrated in R2-2109627</w:t>
      </w:r>
      <w:r w:rsidRPr="00C2204F">
        <w:rPr>
          <w:rStyle w:val="Hyperlink"/>
          <w:color w:val="auto"/>
        </w:rPr>
        <w:t>.</w:t>
      </w:r>
    </w:p>
    <w:p w14:paraId="4A9FD156" w14:textId="15C2C689" w:rsidR="008C7E43" w:rsidRPr="00C2204F" w:rsidRDefault="00257687" w:rsidP="008C7E43">
      <w:pPr>
        <w:pStyle w:val="Doc-title"/>
      </w:pPr>
      <w:hyperlink r:id="rId1261" w:history="1">
        <w:r>
          <w:rPr>
            <w:rStyle w:val="Hyperlink"/>
          </w:rPr>
          <w:t>R2-2202641</w:t>
        </w:r>
      </w:hyperlink>
      <w:r w:rsidR="008C7E43" w:rsidRPr="00C2204F">
        <w:tab/>
        <w:t>UE capability for Slicing enhancement</w:t>
      </w:r>
      <w:r w:rsidR="008C7E43" w:rsidRPr="00C2204F">
        <w:tab/>
        <w:t>Intel Corporation</w:t>
      </w:r>
      <w:r w:rsidR="008C7E43" w:rsidRPr="00C2204F">
        <w:tab/>
        <w:t>discussion</w:t>
      </w:r>
      <w:r w:rsidR="008C7E43" w:rsidRPr="00C2204F">
        <w:tab/>
        <w:t>Rel-17</w:t>
      </w:r>
      <w:r w:rsidR="008C7E43" w:rsidRPr="00C2204F">
        <w:tab/>
        <w:t>NR_slice-Core</w:t>
      </w:r>
    </w:p>
    <w:p w14:paraId="702EAE46" w14:textId="77777777" w:rsidR="008C7E43" w:rsidRPr="00C2204F" w:rsidRDefault="008C7E43" w:rsidP="008C7E43">
      <w:pPr>
        <w:pStyle w:val="Doc-text2"/>
        <w:rPr>
          <w:i/>
          <w:iCs/>
        </w:rPr>
      </w:pPr>
      <w:r w:rsidRPr="00C2204F">
        <w:rPr>
          <w:i/>
          <w:iCs/>
        </w:rPr>
        <w:t>Proposal#1: One optional UE capability signalling for UE to indicate whether slice based cell reselection in RRC_IDLE and RRC INACTIVE based on both broadcast and dedicated signalling. i.e.</w:t>
      </w:r>
    </w:p>
    <w:p w14:paraId="49E0B20F" w14:textId="77777777" w:rsidR="008C7E43" w:rsidRPr="00C2204F" w:rsidRDefault="008C7E43" w:rsidP="008C7E43">
      <w:pPr>
        <w:pStyle w:val="Doc-text2"/>
        <w:rPr>
          <w:i/>
          <w:iCs/>
        </w:rPr>
      </w:pPr>
      <w:r w:rsidRPr="00C2204F">
        <w:rPr>
          <w:i/>
          <w:iCs/>
        </w:rPr>
        <w:t>#1: UE indicates its support of slice based cell reselection in the UE capability signalling with the following TS38.306 description:</w:t>
      </w:r>
    </w:p>
    <w:p w14:paraId="4C1BC264" w14:textId="77777777" w:rsidR="008C7E43" w:rsidRPr="00C2204F" w:rsidRDefault="008C7E43" w:rsidP="008C7E43">
      <w:pPr>
        <w:pStyle w:val="Doc-text2"/>
        <w:rPr>
          <w:i/>
          <w:iCs/>
        </w:rPr>
      </w:pPr>
      <w:r w:rsidRPr="00C2204F">
        <w:rPr>
          <w:i/>
          <w:iCs/>
        </w:rPr>
        <w:t>Definitions for parameters</w:t>
      </w:r>
      <w:r w:rsidRPr="00C2204F">
        <w:rPr>
          <w:i/>
          <w:iCs/>
        </w:rPr>
        <w:tab/>
        <w:t>Per</w:t>
      </w:r>
      <w:r w:rsidRPr="00C2204F">
        <w:rPr>
          <w:i/>
          <w:iCs/>
        </w:rPr>
        <w:tab/>
        <w:t>M</w:t>
      </w:r>
      <w:r w:rsidRPr="00C2204F">
        <w:rPr>
          <w:i/>
          <w:iCs/>
        </w:rPr>
        <w:tab/>
        <w:t>FDD-TDD DIFF</w:t>
      </w:r>
      <w:r w:rsidRPr="00C2204F">
        <w:rPr>
          <w:i/>
          <w:iCs/>
        </w:rPr>
        <w:tab/>
        <w:t>FR1-FR2 DIFF</w:t>
      </w:r>
    </w:p>
    <w:p w14:paraId="5FFD411B" w14:textId="77777777" w:rsidR="008C7E43" w:rsidRPr="00C2204F" w:rsidRDefault="008C7E43" w:rsidP="008C7E43">
      <w:pPr>
        <w:pStyle w:val="Doc-text2"/>
        <w:rPr>
          <w:i/>
          <w:iCs/>
        </w:rPr>
      </w:pPr>
      <w:r w:rsidRPr="00C2204F">
        <w:rPr>
          <w:i/>
          <w:iCs/>
        </w:rPr>
        <w:t>sliceBasedCellReselection-r17</w:t>
      </w:r>
    </w:p>
    <w:p w14:paraId="11B78D4A" w14:textId="77777777" w:rsidR="008C7E43" w:rsidRPr="00C2204F" w:rsidRDefault="008C7E43" w:rsidP="008C7E43">
      <w:pPr>
        <w:pStyle w:val="Doc-text2"/>
        <w:rPr>
          <w:i/>
          <w:iCs/>
        </w:rPr>
      </w:pPr>
      <w:r w:rsidRPr="00C2204F">
        <w:rPr>
          <w:i/>
          <w:iCs/>
        </w:rPr>
        <w:t>Indicates whether the UE supports slice based cell reselection in RRC _IDLE and RRC INACTIVE based on both broadcast and dedicated signalling, as defined in TS 38.304 [21].</w:t>
      </w:r>
      <w:r w:rsidRPr="00C2204F">
        <w:rPr>
          <w:i/>
          <w:iCs/>
        </w:rPr>
        <w:tab/>
        <w:t>UE</w:t>
      </w:r>
      <w:r w:rsidRPr="00C2204F">
        <w:rPr>
          <w:i/>
          <w:iCs/>
        </w:rPr>
        <w:tab/>
        <w:t>No</w:t>
      </w:r>
      <w:r w:rsidRPr="00C2204F">
        <w:rPr>
          <w:i/>
          <w:iCs/>
        </w:rPr>
        <w:tab/>
        <w:t>No</w:t>
      </w:r>
      <w:r w:rsidRPr="00C2204F">
        <w:rPr>
          <w:i/>
          <w:iCs/>
        </w:rPr>
        <w:tab/>
        <w:t>No</w:t>
      </w:r>
    </w:p>
    <w:p w14:paraId="49B4199D" w14:textId="77777777" w:rsidR="008C7E43" w:rsidRPr="00C2204F" w:rsidRDefault="008C7E43" w:rsidP="008C7E43">
      <w:pPr>
        <w:pStyle w:val="Doc-text2"/>
        <w:rPr>
          <w:i/>
          <w:iCs/>
        </w:rPr>
      </w:pPr>
    </w:p>
    <w:p w14:paraId="1D476BB0" w14:textId="77777777" w:rsidR="008C7E43" w:rsidRPr="00C2204F" w:rsidRDefault="008C7E43" w:rsidP="008C7E43">
      <w:pPr>
        <w:pStyle w:val="Doc-text2"/>
        <w:rPr>
          <w:i/>
          <w:iCs/>
        </w:rPr>
      </w:pPr>
      <w:r w:rsidRPr="00C2204F">
        <w:rPr>
          <w:i/>
          <w:iCs/>
        </w:rPr>
        <w:t>Proposal#2: Introduce 2 optional capabilities without signalling for the slice based random access below in Section 5.4:</w:t>
      </w:r>
    </w:p>
    <w:p w14:paraId="57FAF5A2" w14:textId="77777777" w:rsidR="008C7E43" w:rsidRPr="00C2204F" w:rsidRDefault="008C7E43" w:rsidP="008C7E43">
      <w:pPr>
        <w:pStyle w:val="Doc-text2"/>
        <w:rPr>
          <w:i/>
          <w:iCs/>
        </w:rPr>
      </w:pPr>
      <w:r w:rsidRPr="00C2204F">
        <w:rPr>
          <w:i/>
          <w:iCs/>
        </w:rPr>
        <w:t>Definitions for feature</w:t>
      </w:r>
    </w:p>
    <w:p w14:paraId="51AE389E" w14:textId="77777777" w:rsidR="008C7E43" w:rsidRPr="00C2204F" w:rsidRDefault="008C7E43" w:rsidP="008C7E43">
      <w:pPr>
        <w:pStyle w:val="Doc-text2"/>
        <w:rPr>
          <w:i/>
          <w:iCs/>
        </w:rPr>
      </w:pPr>
      <w:r w:rsidRPr="00C2204F">
        <w:rPr>
          <w:i/>
          <w:iCs/>
        </w:rPr>
        <w:t>Slice based RACH resource partitioning</w:t>
      </w:r>
    </w:p>
    <w:p w14:paraId="23BEED67" w14:textId="77777777" w:rsidR="008C7E43" w:rsidRPr="00C2204F" w:rsidRDefault="008C7E43" w:rsidP="008C7E43">
      <w:pPr>
        <w:pStyle w:val="Doc-text2"/>
        <w:rPr>
          <w:i/>
          <w:iCs/>
        </w:rPr>
      </w:pPr>
      <w:r w:rsidRPr="00C2204F">
        <w:rPr>
          <w:i/>
          <w:iCs/>
        </w:rPr>
        <w:t xml:space="preserve">It is optional for UE to support slice based RACH resource partitioning as specified in TS 38.321 [8]. </w:t>
      </w:r>
    </w:p>
    <w:p w14:paraId="6EA64063" w14:textId="77777777" w:rsidR="008C7E43" w:rsidRPr="00C2204F" w:rsidRDefault="008C7E43" w:rsidP="008C7E43">
      <w:pPr>
        <w:pStyle w:val="Doc-text2"/>
        <w:rPr>
          <w:i/>
          <w:iCs/>
        </w:rPr>
      </w:pPr>
      <w:r w:rsidRPr="00C2204F">
        <w:rPr>
          <w:i/>
          <w:iCs/>
        </w:rPr>
        <w:t>Slice based RACH parameters prioritisation</w:t>
      </w:r>
    </w:p>
    <w:p w14:paraId="7B010A1A" w14:textId="77777777" w:rsidR="008C7E43" w:rsidRPr="00C2204F" w:rsidRDefault="008C7E43" w:rsidP="008C7E43">
      <w:pPr>
        <w:pStyle w:val="Doc-text2"/>
        <w:rPr>
          <w:i/>
          <w:iCs/>
        </w:rPr>
      </w:pPr>
      <w:r w:rsidRPr="00C2204F">
        <w:rPr>
          <w:i/>
          <w:iCs/>
        </w:rPr>
        <w:t xml:space="preserve">It is optional for UE to support slice based RACH parameters prioritisation as specified in TS 38.321 [8]. </w:t>
      </w:r>
    </w:p>
    <w:p w14:paraId="71ED7643" w14:textId="77777777" w:rsidR="008C7E43" w:rsidRPr="00C2204F" w:rsidRDefault="008C7E43" w:rsidP="008C7E43">
      <w:pPr>
        <w:pStyle w:val="Comments"/>
      </w:pPr>
    </w:p>
    <w:p w14:paraId="3DDEDB0E" w14:textId="7BC01717" w:rsidR="008C7E43" w:rsidRPr="00C2204F" w:rsidRDefault="00257687" w:rsidP="008C7E43">
      <w:pPr>
        <w:pStyle w:val="Doc-title"/>
      </w:pPr>
      <w:hyperlink r:id="rId1262" w:history="1">
        <w:r>
          <w:rPr>
            <w:rStyle w:val="Hyperlink"/>
          </w:rPr>
          <w:t>R2-2202189</w:t>
        </w:r>
      </w:hyperlink>
      <w:r w:rsidR="008C7E43" w:rsidRPr="00C2204F">
        <w:tab/>
        <w:t>Further discussion on UE capablity related to RAN slicing enhancement</w:t>
      </w:r>
      <w:r w:rsidR="008C7E43" w:rsidRPr="00C2204F">
        <w:tab/>
        <w:t>Qualcomm Incorporated</w:t>
      </w:r>
      <w:r w:rsidR="008C7E43" w:rsidRPr="00C2204F">
        <w:tab/>
        <w:t>discussion</w:t>
      </w:r>
      <w:r w:rsidR="008C7E43" w:rsidRPr="00C2204F">
        <w:tab/>
        <w:t>NR_slice-Core</w:t>
      </w:r>
    </w:p>
    <w:p w14:paraId="29868586" w14:textId="6C97DC69" w:rsidR="008C7E43" w:rsidRPr="00C2204F" w:rsidRDefault="00257687" w:rsidP="008C7E43">
      <w:pPr>
        <w:pStyle w:val="Doc-title"/>
      </w:pPr>
      <w:hyperlink r:id="rId1263" w:history="1">
        <w:r>
          <w:rPr>
            <w:rStyle w:val="Hyperlink"/>
          </w:rPr>
          <w:t>R2-2202210</w:t>
        </w:r>
      </w:hyperlink>
      <w:r w:rsidR="008C7E43" w:rsidRPr="00C2204F">
        <w:tab/>
        <w:t>Considerations on UE capability for RAN slicing</w:t>
      </w:r>
      <w:r w:rsidR="008C7E43" w:rsidRPr="00C2204F">
        <w:tab/>
        <w:t>Beijing Xiaomi Software Tech</w:t>
      </w:r>
      <w:r w:rsidR="008C7E43" w:rsidRPr="00C2204F">
        <w:tab/>
        <w:t>discussion</w:t>
      </w:r>
      <w:r w:rsidR="008C7E43" w:rsidRPr="00C2204F">
        <w:tab/>
        <w:t>Rel-17</w:t>
      </w:r>
    </w:p>
    <w:p w14:paraId="28BD2C90" w14:textId="53BD836D" w:rsidR="008C7E43" w:rsidRPr="00C2204F" w:rsidRDefault="00257687" w:rsidP="008C7E43">
      <w:pPr>
        <w:pStyle w:val="Doc-title"/>
      </w:pPr>
      <w:hyperlink r:id="rId1264" w:history="1">
        <w:r>
          <w:rPr>
            <w:rStyle w:val="Hyperlink"/>
          </w:rPr>
          <w:t>R2-2202441</w:t>
        </w:r>
      </w:hyperlink>
      <w:r w:rsidR="008C7E43" w:rsidRPr="00C2204F">
        <w:tab/>
        <w:t>Remaining issues on UE capability for Slicing</w:t>
      </w:r>
      <w:r w:rsidR="008C7E43" w:rsidRPr="00C2204F">
        <w:tab/>
        <w:t>OPPO</w:t>
      </w:r>
      <w:r w:rsidR="008C7E43" w:rsidRPr="00C2204F">
        <w:tab/>
        <w:t>discussion</w:t>
      </w:r>
      <w:r w:rsidR="008C7E43" w:rsidRPr="00C2204F">
        <w:tab/>
        <w:t>Rel-17</w:t>
      </w:r>
      <w:r w:rsidR="008C7E43" w:rsidRPr="00C2204F">
        <w:tab/>
        <w:t>NR_slice-Core</w:t>
      </w:r>
    </w:p>
    <w:p w14:paraId="7C6363B4" w14:textId="7567C3E7" w:rsidR="008C7E43" w:rsidRPr="00C2204F" w:rsidRDefault="00257687" w:rsidP="008C7E43">
      <w:pPr>
        <w:pStyle w:val="Doc-title"/>
      </w:pPr>
      <w:hyperlink r:id="rId1265" w:history="1">
        <w:r>
          <w:rPr>
            <w:rStyle w:val="Hyperlink"/>
          </w:rPr>
          <w:t>R2-2202619</w:t>
        </w:r>
      </w:hyperlink>
      <w:r w:rsidR="008C7E43" w:rsidRPr="00C2204F">
        <w:tab/>
        <w:t>Discussion on UE capability for RAN slicing enhancement</w:t>
      </w:r>
      <w:r w:rsidR="008C7E43" w:rsidRPr="00C2204F">
        <w:tab/>
        <w:t>CMCC</w:t>
      </w:r>
      <w:r w:rsidR="008C7E43" w:rsidRPr="00C2204F">
        <w:tab/>
        <w:t>discussion</w:t>
      </w:r>
      <w:r w:rsidR="008C7E43" w:rsidRPr="00C2204F">
        <w:tab/>
        <w:t>Rel-17</w:t>
      </w:r>
      <w:r w:rsidR="008C7E43" w:rsidRPr="00C2204F">
        <w:tab/>
        <w:t>FS_NR_slice</w:t>
      </w:r>
    </w:p>
    <w:p w14:paraId="0BF4F6F7" w14:textId="77777777" w:rsidR="008C7E43" w:rsidRPr="00C2204F" w:rsidRDefault="008C7E43" w:rsidP="008C7E43">
      <w:pPr>
        <w:pStyle w:val="Doc-text2"/>
      </w:pPr>
    </w:p>
    <w:p w14:paraId="4FB31DE6" w14:textId="63460CDF" w:rsidR="008C7E43" w:rsidRPr="00C2204F" w:rsidRDefault="00257687" w:rsidP="008C7E43">
      <w:pPr>
        <w:pStyle w:val="Doc-title"/>
      </w:pPr>
      <w:hyperlink r:id="rId1266" w:history="1">
        <w:r>
          <w:rPr>
            <w:rStyle w:val="Hyperlink"/>
          </w:rPr>
          <w:t>R2-2202692</w:t>
        </w:r>
      </w:hyperlink>
      <w:r w:rsidR="008C7E43" w:rsidRPr="00C2204F">
        <w:tab/>
        <w:t>Analysis on UE capability for RAN slicing enhancement</w:t>
      </w:r>
      <w:r w:rsidR="008C7E43" w:rsidRPr="00C2204F">
        <w:tab/>
        <w:t>CATT</w:t>
      </w:r>
      <w:r w:rsidR="008C7E43" w:rsidRPr="00C2204F">
        <w:tab/>
        <w:t>discussion</w:t>
      </w:r>
      <w:r w:rsidR="008C7E43" w:rsidRPr="00C2204F">
        <w:tab/>
        <w:t>Rel-17</w:t>
      </w:r>
      <w:r w:rsidR="008C7E43" w:rsidRPr="00C2204F">
        <w:tab/>
        <w:t>NR_slice-Core</w:t>
      </w:r>
    </w:p>
    <w:p w14:paraId="258ED4ED" w14:textId="06DAABA7" w:rsidR="008C7E43" w:rsidRPr="00C2204F" w:rsidRDefault="00257687" w:rsidP="008C7E43">
      <w:pPr>
        <w:pStyle w:val="Doc-title"/>
      </w:pPr>
      <w:hyperlink r:id="rId1267" w:history="1">
        <w:r>
          <w:rPr>
            <w:rStyle w:val="Hyperlink"/>
          </w:rPr>
          <w:t>R2-2203020</w:t>
        </w:r>
      </w:hyperlink>
      <w:r w:rsidR="008C7E43" w:rsidRPr="00C2204F">
        <w:tab/>
        <w:t>Discussion on UE capabilities for RAN slicing</w:t>
      </w:r>
      <w:r w:rsidR="008C7E43" w:rsidRPr="00C2204F">
        <w:tab/>
        <w:t>Huawei, HiSilicon</w:t>
      </w:r>
      <w:r w:rsidR="008C7E43" w:rsidRPr="00C2204F">
        <w:tab/>
        <w:t>discussion</w:t>
      </w:r>
      <w:r w:rsidR="008C7E43" w:rsidRPr="00C2204F">
        <w:tab/>
        <w:t>Rel-17</w:t>
      </w:r>
      <w:r w:rsidR="008C7E43" w:rsidRPr="00C2204F">
        <w:tab/>
        <w:t>NR_slice-Core</w:t>
      </w:r>
    </w:p>
    <w:p w14:paraId="738B4FCD" w14:textId="153BB9F8" w:rsidR="008C7E43" w:rsidRPr="00C2204F" w:rsidRDefault="00257687" w:rsidP="008C7E43">
      <w:pPr>
        <w:pStyle w:val="Doc-title"/>
      </w:pPr>
      <w:hyperlink r:id="rId1268" w:history="1">
        <w:r>
          <w:rPr>
            <w:rStyle w:val="Hyperlink"/>
          </w:rPr>
          <w:t>R2-2203413</w:t>
        </w:r>
      </w:hyperlink>
      <w:r w:rsidR="008C7E43" w:rsidRPr="00C2204F">
        <w:tab/>
        <w:t>UE Capabilities for Slice-based Cell re-selection and RA</w:t>
      </w:r>
      <w:r w:rsidR="008C7E43" w:rsidRPr="00C2204F">
        <w:tab/>
        <w:t>Ericsson</w:t>
      </w:r>
      <w:r w:rsidR="008C7E43" w:rsidRPr="00C2204F">
        <w:tab/>
        <w:t>discussion</w:t>
      </w:r>
      <w:r w:rsidR="008C7E43" w:rsidRPr="00C2204F">
        <w:tab/>
        <w:t>Rel-17</w:t>
      </w:r>
      <w:r w:rsidR="008C7E43" w:rsidRPr="00C2204F">
        <w:tab/>
        <w:t>NR_slice-Core</w:t>
      </w:r>
    </w:p>
    <w:p w14:paraId="42816528" w14:textId="77777777" w:rsidR="008C7E43" w:rsidRPr="00C2204F" w:rsidRDefault="008C7E43" w:rsidP="008C7E43">
      <w:pPr>
        <w:pStyle w:val="Comments"/>
      </w:pPr>
    </w:p>
    <w:p w14:paraId="791288C5" w14:textId="77777777" w:rsidR="008C7E43" w:rsidRPr="00C2204F" w:rsidRDefault="008C7E43" w:rsidP="008C7E43">
      <w:pPr>
        <w:pStyle w:val="BoldComments"/>
      </w:pPr>
      <w:r w:rsidRPr="00C2204F">
        <w:t xml:space="preserve">Post-meeting email discussion [249] </w:t>
      </w:r>
    </w:p>
    <w:p w14:paraId="5715D438" w14:textId="77777777" w:rsidR="008C7E43" w:rsidRPr="00C2204F" w:rsidRDefault="008C7E43" w:rsidP="008C7E43">
      <w:pPr>
        <w:pStyle w:val="EmailDiscussion"/>
        <w:overflowPunct/>
        <w:autoSpaceDE/>
        <w:autoSpaceDN/>
        <w:adjustRightInd/>
        <w:ind w:left="1619" w:hanging="360"/>
        <w:textAlignment w:val="auto"/>
      </w:pPr>
      <w:r w:rsidRPr="00C2204F">
        <w:t>[Post117-e][249][Slicing] Updated UE capability CRs (Intel)</w:t>
      </w:r>
    </w:p>
    <w:p w14:paraId="7B7B3C7C" w14:textId="77777777" w:rsidR="008C7E43" w:rsidRPr="00C2204F" w:rsidRDefault="008C7E43" w:rsidP="008C7E43">
      <w:pPr>
        <w:pStyle w:val="EmailDiscussion2"/>
        <w:rPr>
          <w:rFonts w:eastAsiaTheme="minorEastAsia"/>
        </w:rPr>
      </w:pPr>
      <w:r w:rsidRPr="00C2204F">
        <w:lastRenderedPageBreak/>
        <w:t>      Scope: Provide updated UE capability CRs for RAN slicing and endorse them (to be merged to the mega-CR).</w:t>
      </w:r>
    </w:p>
    <w:p w14:paraId="41CC6093" w14:textId="77777777" w:rsidR="008C7E43" w:rsidRPr="00C2204F" w:rsidRDefault="008C7E43" w:rsidP="008C7E43">
      <w:pPr>
        <w:pStyle w:val="EmailDiscussion2"/>
      </w:pPr>
      <w:r w:rsidRPr="00C2204F">
        <w:t>      Intended outcome: Endorsed CRs on 38.306 and 38.331.</w:t>
      </w:r>
    </w:p>
    <w:p w14:paraId="58A1C73C" w14:textId="77777777" w:rsidR="008C7E43" w:rsidRPr="00C2204F" w:rsidRDefault="008C7E43" w:rsidP="008C7E43">
      <w:pPr>
        <w:pStyle w:val="EmailDiscussion2"/>
      </w:pPr>
      <w:r w:rsidRPr="00C2204F">
        <w:t>      Deadline: Very Short (March 8</w:t>
      </w:r>
      <w:r w:rsidRPr="00C2204F">
        <w:rPr>
          <w:vertAlign w:val="superscript"/>
        </w:rPr>
        <w:t>th</w:t>
      </w:r>
      <w:r w:rsidRPr="00C2204F">
        <w:t xml:space="preserve"> 0900 UTC)</w:t>
      </w:r>
    </w:p>
    <w:p w14:paraId="571AF801" w14:textId="77777777" w:rsidR="00CB34D6" w:rsidRPr="00C2204F" w:rsidRDefault="00CB34D6" w:rsidP="00CB34D6">
      <w:pPr>
        <w:pStyle w:val="Doc-text2"/>
      </w:pPr>
    </w:p>
    <w:p w14:paraId="40A92577" w14:textId="77777777" w:rsidR="00CB34D6" w:rsidRPr="00C2204F" w:rsidRDefault="00CB34D6" w:rsidP="00CB34D6">
      <w:pPr>
        <w:pStyle w:val="Heading2"/>
      </w:pPr>
      <w:bookmarkStart w:id="278" w:name="_Toc102254954"/>
      <w:r w:rsidRPr="00C2204F">
        <w:t>8.9</w:t>
      </w:r>
      <w:r w:rsidRPr="00C2204F">
        <w:tab/>
        <w:t>UE Power Saving</w:t>
      </w:r>
      <w:bookmarkEnd w:id="278"/>
    </w:p>
    <w:p w14:paraId="340F1DAC" w14:textId="77777777" w:rsidR="00CB34D6" w:rsidRPr="00C2204F" w:rsidRDefault="00CB34D6" w:rsidP="00CB34D6">
      <w:pPr>
        <w:pStyle w:val="Comments"/>
      </w:pPr>
      <w:r w:rsidRPr="00C2204F">
        <w:t>(</w:t>
      </w:r>
      <w:bookmarkStart w:id="279" w:name="_Hlk97394140"/>
      <w:r w:rsidRPr="00C2204F">
        <w:t>NR_UE_pow_sav_enh-Core</w:t>
      </w:r>
      <w:bookmarkEnd w:id="279"/>
      <w:r w:rsidRPr="00C2204F">
        <w:t>; leading WG: RAN2; REL-17; WID: RP-212632)</w:t>
      </w:r>
    </w:p>
    <w:p w14:paraId="42F22859" w14:textId="77777777" w:rsidR="00CB34D6" w:rsidRPr="00C2204F" w:rsidRDefault="00CB34D6" w:rsidP="00CB34D6">
      <w:pPr>
        <w:pStyle w:val="Comments"/>
      </w:pPr>
      <w:r w:rsidRPr="00C2204F">
        <w:t>Time budget: 1 TU</w:t>
      </w:r>
    </w:p>
    <w:p w14:paraId="5F02C881" w14:textId="77777777" w:rsidR="00CB34D6" w:rsidRPr="00C2204F" w:rsidRDefault="00CB34D6" w:rsidP="00CB34D6">
      <w:pPr>
        <w:pStyle w:val="Comments"/>
      </w:pPr>
      <w:r w:rsidRPr="00C2204F">
        <w:t>Tdoc Limitation: 3 tdocs</w:t>
      </w:r>
    </w:p>
    <w:p w14:paraId="08D2E578" w14:textId="77777777" w:rsidR="00CB34D6" w:rsidRPr="00C2204F" w:rsidRDefault="00CB34D6" w:rsidP="00CB34D6">
      <w:pPr>
        <w:pStyle w:val="Comments"/>
      </w:pPr>
      <w:r w:rsidRPr="00C2204F">
        <w:t xml:space="preserve">RP 93e: PEI: Support PDCCH-based PEI as the only option. </w:t>
      </w:r>
    </w:p>
    <w:p w14:paraId="1DB9CF96" w14:textId="77777777" w:rsidR="00CB34D6" w:rsidRPr="00C2204F" w:rsidRDefault="00CB34D6" w:rsidP="00CB34D6">
      <w:pPr>
        <w:pStyle w:val="Comments"/>
      </w:pPr>
    </w:p>
    <w:p w14:paraId="7C5D80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From R2 point of view the WI can be closed</w:t>
      </w:r>
    </w:p>
    <w:p w14:paraId="2A1DC510" w14:textId="77777777" w:rsidR="00CB34D6" w:rsidRPr="00C2204F" w:rsidRDefault="00CB34D6" w:rsidP="00CB34D6">
      <w:pPr>
        <w:pStyle w:val="Agreement"/>
        <w:numPr>
          <w:ilvl w:val="0"/>
          <w:numId w:val="0"/>
        </w:numPr>
      </w:pPr>
    </w:p>
    <w:p w14:paraId="531DBF6B" w14:textId="27813AA2" w:rsidR="00CB34D6" w:rsidRPr="00C2204F" w:rsidRDefault="00257687" w:rsidP="00CB34D6">
      <w:pPr>
        <w:pStyle w:val="Doc-title"/>
      </w:pPr>
      <w:hyperlink r:id="rId1269" w:history="1">
        <w:r>
          <w:rPr>
            <w:rStyle w:val="Hyperlink"/>
          </w:rPr>
          <w:t>R2-2203992</w:t>
        </w:r>
      </w:hyperlink>
      <w:r w:rsidR="00CB34D6" w:rsidRPr="00C2204F">
        <w:t xml:space="preserve"> </w:t>
      </w:r>
      <w:r w:rsidR="00CB34D6" w:rsidRPr="00C2204F">
        <w:tab/>
        <w:t>Working Agreement on Rel-17 RLM BFD relaxation</w:t>
      </w:r>
      <w:r w:rsidR="00CB34D6" w:rsidRPr="00C2204F">
        <w:tab/>
        <w:t>RAN2 Chair (MediaTek Inc)</w:t>
      </w:r>
    </w:p>
    <w:p w14:paraId="37454616" w14:textId="77777777" w:rsidR="00CB34D6" w:rsidRPr="00C2204F" w:rsidRDefault="00CB34D6" w:rsidP="00C24B60">
      <w:pPr>
        <w:pStyle w:val="Doc-text2"/>
        <w:numPr>
          <w:ilvl w:val="0"/>
          <w:numId w:val="23"/>
        </w:numPr>
        <w:overflowPunct/>
        <w:autoSpaceDE/>
        <w:autoSpaceDN/>
        <w:adjustRightInd/>
        <w:textAlignment w:val="auto"/>
      </w:pPr>
      <w:r w:rsidRPr="00C2204F">
        <w:t xml:space="preserve">[000] this document provides a reference to the working agreement made for this Work item, see below. This document doesn’t change the Working agreement. </w:t>
      </w:r>
    </w:p>
    <w:p w14:paraId="779E88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Endorsed</w:t>
      </w:r>
    </w:p>
    <w:p w14:paraId="17D9B83A" w14:textId="77777777" w:rsidR="00CB34D6" w:rsidRPr="00C2204F" w:rsidRDefault="00CB34D6" w:rsidP="00CB34D6">
      <w:pPr>
        <w:pStyle w:val="Doc-text2"/>
      </w:pPr>
    </w:p>
    <w:p w14:paraId="167D5952" w14:textId="77777777" w:rsidR="00CB34D6" w:rsidRPr="00C2204F" w:rsidRDefault="00CB34D6" w:rsidP="00CB34D6">
      <w:pPr>
        <w:pStyle w:val="Heading3"/>
      </w:pPr>
      <w:bookmarkStart w:id="280" w:name="_Toc102254955"/>
      <w:r w:rsidRPr="00C2204F">
        <w:t>8.9.1</w:t>
      </w:r>
      <w:r w:rsidRPr="00C2204F">
        <w:tab/>
        <w:t>General</w:t>
      </w:r>
      <w:bookmarkEnd w:id="280"/>
    </w:p>
    <w:p w14:paraId="61D866DE" w14:textId="77777777" w:rsidR="00CB34D6" w:rsidRPr="00C2204F" w:rsidRDefault="00CB34D6" w:rsidP="00CB34D6">
      <w:pPr>
        <w:pStyle w:val="Heading4"/>
      </w:pPr>
      <w:bookmarkStart w:id="281" w:name="_Toc102254956"/>
      <w:r w:rsidRPr="00C2204F">
        <w:t>8.9.1.1</w:t>
      </w:r>
      <w:r w:rsidRPr="00C2204F">
        <w:tab/>
        <w:t>Organizational</w:t>
      </w:r>
      <w:bookmarkEnd w:id="281"/>
    </w:p>
    <w:p w14:paraId="45EF48CF" w14:textId="77777777" w:rsidR="00CB34D6" w:rsidRPr="00C2204F" w:rsidRDefault="00CB34D6" w:rsidP="00CB34D6">
      <w:pPr>
        <w:pStyle w:val="Comments"/>
      </w:pPr>
      <w:r w:rsidRPr="00C2204F">
        <w:t>Tdoc Limitation: 0</w:t>
      </w:r>
    </w:p>
    <w:p w14:paraId="07C91833" w14:textId="77777777" w:rsidR="00CB34D6" w:rsidRPr="00C2204F" w:rsidRDefault="00CB34D6" w:rsidP="00CB34D6">
      <w:pPr>
        <w:pStyle w:val="Comments"/>
      </w:pPr>
      <w:r w:rsidRPr="00C2204F">
        <w:t>Planning etc</w:t>
      </w:r>
    </w:p>
    <w:p w14:paraId="48B21EB0" w14:textId="77777777" w:rsidR="00CB34D6" w:rsidRPr="00C2204F" w:rsidRDefault="00CB34D6" w:rsidP="00CB34D6">
      <w:pPr>
        <w:pStyle w:val="Heading4"/>
      </w:pPr>
      <w:bookmarkStart w:id="282" w:name="_Toc102254957"/>
      <w:r w:rsidRPr="00C2204F">
        <w:t>8.9.1.2</w:t>
      </w:r>
      <w:r w:rsidRPr="00C2204F">
        <w:tab/>
        <w:t>LS in</w:t>
      </w:r>
      <w:bookmarkEnd w:id="282"/>
    </w:p>
    <w:p w14:paraId="74502EAF" w14:textId="77777777" w:rsidR="00CB34D6" w:rsidRPr="00C2204F" w:rsidRDefault="00CB34D6" w:rsidP="00CB34D6">
      <w:pPr>
        <w:pStyle w:val="Comments"/>
      </w:pPr>
      <w:r w:rsidRPr="00C2204F">
        <w:t>Tdoc Limitation: 0</w:t>
      </w:r>
    </w:p>
    <w:p w14:paraId="431BED3B" w14:textId="417701B1" w:rsidR="00CB34D6" w:rsidRPr="00C2204F" w:rsidRDefault="00CB34D6" w:rsidP="00CB34D6">
      <w:pPr>
        <w:pStyle w:val="Comments"/>
      </w:pPr>
      <w:r w:rsidRPr="00C2204F">
        <w:t xml:space="preserve">LS in. For LSes that need action or has impact beyond taking into account by CR rapporteurs: One tdoc by contact company (one company) to address the LS and potential reply is considered Rapporteur Input and may be provided. Open Issues see </w:t>
      </w:r>
      <w:hyperlink r:id="rId1270" w:history="1">
        <w:r w:rsidR="00257687">
          <w:rPr>
            <w:rStyle w:val="Hyperlink"/>
          </w:rPr>
          <w:t>R2-2201785</w:t>
        </w:r>
      </w:hyperlink>
    </w:p>
    <w:p w14:paraId="2168BB70" w14:textId="77777777" w:rsidR="00CB34D6" w:rsidRPr="00C2204F" w:rsidRDefault="00CB34D6" w:rsidP="00CB34D6">
      <w:pPr>
        <w:pStyle w:val="Comments"/>
      </w:pPr>
      <w:r w:rsidRPr="00C2204F">
        <w:t>RLM/BFD relaxation (wait for RAN4)</w:t>
      </w:r>
    </w:p>
    <w:p w14:paraId="49EB8AB5" w14:textId="77777777" w:rsidR="00CB34D6" w:rsidRPr="00C2204F" w:rsidRDefault="00CB34D6" w:rsidP="00CB34D6">
      <w:pPr>
        <w:pStyle w:val="Comments"/>
      </w:pPr>
      <w:r w:rsidRPr="00C2204F">
        <w:t>OI 3.4: Granularity for RLM/BFD relaxation enable/disable (e.g. per-UE/CG/Serving cell)</w:t>
      </w:r>
    </w:p>
    <w:p w14:paraId="6C35257B" w14:textId="77777777" w:rsidR="00CB34D6" w:rsidRPr="00C2204F" w:rsidRDefault="00CB34D6" w:rsidP="00CB34D6">
      <w:pPr>
        <w:pStyle w:val="Comments"/>
      </w:pPr>
      <w:r w:rsidRPr="00C2204F">
        <w:t>OI 3.5: How to provide the criteria configuration for RLM relaxation and BFD relaxation for low mobility criterion?</w:t>
      </w:r>
    </w:p>
    <w:p w14:paraId="4DEBD6D2" w14:textId="77777777" w:rsidR="00CB34D6" w:rsidRPr="00C2204F" w:rsidRDefault="00CB34D6" w:rsidP="00CB34D6">
      <w:pPr>
        <w:pStyle w:val="Comments"/>
      </w:pPr>
      <w:r w:rsidRPr="00C2204F">
        <w:t>OI 3.6: How to provide the criteria configuration for RLM relaxation and BFD relaxation for serving cell quality criterion?</w:t>
      </w:r>
    </w:p>
    <w:p w14:paraId="6B9D08EF" w14:textId="77777777" w:rsidR="00CB34D6" w:rsidRPr="00C2204F" w:rsidRDefault="00CB34D6" w:rsidP="00CB34D6">
      <w:pPr>
        <w:pStyle w:val="Comments"/>
      </w:pPr>
      <w:r w:rsidRPr="00C2204F">
        <w:t>OI 3.7: How to evaluate the low mobility criterion for RLM/BFD relaxation?</w:t>
      </w:r>
    </w:p>
    <w:p w14:paraId="026CA014" w14:textId="77777777" w:rsidR="00CB34D6" w:rsidRPr="00C2204F" w:rsidRDefault="00CB34D6" w:rsidP="00CB34D6">
      <w:pPr>
        <w:pStyle w:val="Comments"/>
      </w:pPr>
      <w:r w:rsidRPr="00C2204F">
        <w:t>OI 3.8: How to evaluate the serving cell quality criterion for RLM/BFD relaxation?</w:t>
      </w:r>
    </w:p>
    <w:p w14:paraId="1C45DE6F" w14:textId="77777777" w:rsidR="00CB34D6" w:rsidRPr="00C2204F" w:rsidRDefault="00CB34D6" w:rsidP="00CB34D6">
      <w:pPr>
        <w:pStyle w:val="Comments"/>
      </w:pPr>
      <w:r w:rsidRPr="00C2204F">
        <w:t>PDCCH Skip (Wait for RAN1)</w:t>
      </w:r>
    </w:p>
    <w:p w14:paraId="3F730086" w14:textId="77777777" w:rsidR="00CB34D6" w:rsidRPr="00C2204F" w:rsidRDefault="00CB34D6" w:rsidP="00CB34D6">
      <w:pPr>
        <w:pStyle w:val="Comments"/>
      </w:pPr>
      <w:r w:rsidRPr="00C2204F">
        <w:t>OI 4.4: In case UE cannot monitor DCP due to PDCCH skipping, whether a) Physical layer of UE reports a value of 1 for Wake-up indication bit to higher layer or b) Physical layer of UE does not report Wake-up indication bit to higher layer.</w:t>
      </w:r>
    </w:p>
    <w:p w14:paraId="39E7E800" w14:textId="77777777" w:rsidR="00CB34D6" w:rsidRPr="00C2204F" w:rsidRDefault="00CB34D6" w:rsidP="00CB34D6">
      <w:pPr>
        <w:spacing w:before="60"/>
        <w:ind w:left="1259" w:hanging="1259"/>
        <w:rPr>
          <w:noProof/>
        </w:rPr>
      </w:pPr>
    </w:p>
    <w:p w14:paraId="10BC213E" w14:textId="77777777" w:rsidR="00CB34D6" w:rsidRPr="00C2204F" w:rsidRDefault="00CB34D6" w:rsidP="00CB34D6">
      <w:pPr>
        <w:spacing w:before="60"/>
        <w:ind w:left="1259" w:hanging="1259"/>
        <w:rPr>
          <w:noProof/>
        </w:rPr>
      </w:pPr>
    </w:p>
    <w:p w14:paraId="1C5407D0" w14:textId="77777777" w:rsidR="00CB34D6" w:rsidRPr="00C2204F" w:rsidRDefault="00CB34D6" w:rsidP="00CB34D6">
      <w:pPr>
        <w:pStyle w:val="EmailDiscussion"/>
        <w:overflowPunct/>
        <w:autoSpaceDE/>
        <w:autoSpaceDN/>
        <w:adjustRightInd/>
        <w:ind w:left="1619" w:hanging="360"/>
        <w:textAlignment w:val="auto"/>
      </w:pPr>
      <w:r w:rsidRPr="00C2204F">
        <w:t>[Post117-e][083][ePowSav] LS on RLM BFD relaxation (vivo)</w:t>
      </w:r>
    </w:p>
    <w:p w14:paraId="5EBC8A8E" w14:textId="77777777" w:rsidR="00CB34D6" w:rsidRPr="00C2204F" w:rsidRDefault="00CB34D6" w:rsidP="00CB34D6">
      <w:pPr>
        <w:pStyle w:val="EmailDiscussion2"/>
      </w:pPr>
      <w:r w:rsidRPr="00C2204F">
        <w:tab/>
        <w:t xml:space="preserve">Scope: Offline to send LS for Info to R4 on R2 progress of RLM BFD relxation, can discuss if it should be a reply LS. </w:t>
      </w:r>
    </w:p>
    <w:p w14:paraId="021C5B2E" w14:textId="77777777" w:rsidR="00CB34D6" w:rsidRPr="00C2204F" w:rsidRDefault="00CB34D6" w:rsidP="00CB34D6">
      <w:pPr>
        <w:pStyle w:val="EmailDiscussion2"/>
      </w:pPr>
      <w:r w:rsidRPr="00C2204F">
        <w:tab/>
        <w:t>Intended outcome: Approved LS out</w:t>
      </w:r>
    </w:p>
    <w:p w14:paraId="14E2B547" w14:textId="77777777" w:rsidR="00CB34D6" w:rsidRPr="00C2204F" w:rsidRDefault="00CB34D6" w:rsidP="00CB34D6">
      <w:pPr>
        <w:pStyle w:val="EmailDiscussion2"/>
      </w:pPr>
      <w:r w:rsidRPr="00C2204F">
        <w:tab/>
        <w:t>Deadline: Short Post</w:t>
      </w:r>
    </w:p>
    <w:p w14:paraId="585115CC" w14:textId="77777777" w:rsidR="00CB34D6" w:rsidRPr="00C2204F" w:rsidRDefault="00CB34D6" w:rsidP="00CB34D6">
      <w:pPr>
        <w:spacing w:before="60"/>
        <w:ind w:left="1259" w:hanging="1259"/>
        <w:rPr>
          <w:noProof/>
        </w:rPr>
      </w:pPr>
    </w:p>
    <w:p w14:paraId="39BE1C02" w14:textId="5BCB9B38" w:rsidR="00CB34D6" w:rsidRPr="00C2204F" w:rsidRDefault="00257687" w:rsidP="00CB34D6">
      <w:pPr>
        <w:pStyle w:val="Doc-title"/>
      </w:pPr>
      <w:hyperlink r:id="rId1271" w:history="1">
        <w:r>
          <w:rPr>
            <w:rStyle w:val="Hyperlink"/>
          </w:rPr>
          <w:t>R2-2202112</w:t>
        </w:r>
      </w:hyperlink>
      <w:r w:rsidR="00CB34D6" w:rsidRPr="00C2204F">
        <w:tab/>
        <w:t>LS on UE capability for paging enhancement (R1-2200768; contact: Ericsson)</w:t>
      </w:r>
      <w:r w:rsidR="00CB34D6" w:rsidRPr="00C2204F">
        <w:tab/>
        <w:t>RAN1</w:t>
      </w:r>
      <w:r w:rsidR="00CB34D6" w:rsidRPr="00C2204F">
        <w:tab/>
        <w:t>LS in</w:t>
      </w:r>
      <w:r w:rsidR="00CB34D6" w:rsidRPr="00C2204F">
        <w:tab/>
        <w:t>Rel-17</w:t>
      </w:r>
      <w:r w:rsidR="00CB34D6" w:rsidRPr="00C2204F">
        <w:tab/>
        <w:t>To:RAN2</w:t>
      </w:r>
    </w:p>
    <w:p w14:paraId="4D455DF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93242B0" w14:textId="77777777" w:rsidR="00CB34D6" w:rsidRPr="00C2204F" w:rsidRDefault="00CB34D6" w:rsidP="00CB34D6">
      <w:pPr>
        <w:pStyle w:val="Doc-text2"/>
      </w:pPr>
    </w:p>
    <w:p w14:paraId="18354D1B" w14:textId="00A292DC" w:rsidR="00CB34D6" w:rsidRPr="00C2204F" w:rsidRDefault="00257687" w:rsidP="00CB34D6">
      <w:pPr>
        <w:pStyle w:val="Doc-title"/>
      </w:pPr>
      <w:hyperlink r:id="rId1272" w:history="1">
        <w:r>
          <w:rPr>
            <w:rStyle w:val="Hyperlink"/>
          </w:rPr>
          <w:t>R2-2202115</w:t>
        </w:r>
      </w:hyperlink>
      <w:r w:rsidR="00CB34D6" w:rsidRPr="00C2204F">
        <w:tab/>
        <w:t>LS on Paging Enhancement (R1-2200800; contact: MediaTek)</w:t>
      </w:r>
      <w:r w:rsidR="00CB34D6" w:rsidRPr="00C2204F">
        <w:tab/>
        <w:t>RAN1</w:t>
      </w:r>
      <w:r w:rsidR="00CB34D6" w:rsidRPr="00C2204F">
        <w:tab/>
        <w:t>LS in</w:t>
      </w:r>
      <w:r w:rsidR="00CB34D6" w:rsidRPr="00C2204F">
        <w:tab/>
        <w:t>Rel-17</w:t>
      </w:r>
      <w:r w:rsidR="00CB34D6" w:rsidRPr="00C2204F">
        <w:tab/>
        <w:t>To:RAN2</w:t>
      </w:r>
    </w:p>
    <w:p w14:paraId="4FDBBF54" w14:textId="77777777" w:rsidR="00CB34D6" w:rsidRPr="00C2204F" w:rsidRDefault="00CB34D6" w:rsidP="00CB34D6">
      <w:pPr>
        <w:pStyle w:val="Doc-text2"/>
      </w:pPr>
      <w:r w:rsidRPr="00C2204F">
        <w:t>-</w:t>
      </w:r>
      <w:r w:rsidRPr="00C2204F">
        <w:tab/>
        <w:t>MTK think most of these are included in the CRs</w:t>
      </w:r>
    </w:p>
    <w:p w14:paraId="3C47CE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9B804EA" w14:textId="77777777" w:rsidR="00CB34D6" w:rsidRPr="00C2204F" w:rsidRDefault="00CB34D6" w:rsidP="00CB34D6">
      <w:pPr>
        <w:pStyle w:val="Doc-text2"/>
      </w:pPr>
      <w:bookmarkStart w:id="283" w:name="_Hlk98332790"/>
    </w:p>
    <w:p w14:paraId="13A15017" w14:textId="619F370C" w:rsidR="00CB34D6" w:rsidRPr="00C2204F" w:rsidRDefault="00257687" w:rsidP="00CB34D6">
      <w:pPr>
        <w:pStyle w:val="Doc-title"/>
      </w:pPr>
      <w:hyperlink r:id="rId1273" w:history="1">
        <w:r>
          <w:rPr>
            <w:rStyle w:val="Hyperlink"/>
          </w:rPr>
          <w:t>R2-2202168</w:t>
        </w:r>
      </w:hyperlink>
      <w:r w:rsidR="00CB34D6" w:rsidRPr="00C2204F">
        <w:tab/>
        <w:t>LS on signalings for enabling RLM and BFD relaxation in R17 UE power saving (R4-2202769; contact: vivo)</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2E8A35FC" w14:textId="77777777" w:rsidR="00CB34D6" w:rsidRPr="00C2204F" w:rsidRDefault="00CB34D6" w:rsidP="00CB34D6">
      <w:pPr>
        <w:pStyle w:val="Doc-text2"/>
      </w:pPr>
      <w:r w:rsidRPr="00C2204F">
        <w:rPr>
          <w:lang w:eastAsia="zh-CN"/>
        </w:rPr>
        <w:t xml:space="preserve">- </w:t>
      </w:r>
      <w:r w:rsidRPr="00C2204F">
        <w:rPr>
          <w:lang w:eastAsia="zh-CN"/>
        </w:rPr>
        <w:tab/>
        <w:t xml:space="preserve">Chair wonder what this means to R4: </w:t>
      </w:r>
      <w:r w:rsidRPr="00C2204F">
        <w:rPr>
          <w:rFonts w:hint="eastAsia"/>
          <w:lang w:eastAsia="zh-CN"/>
        </w:rPr>
        <w:t>T</w:t>
      </w:r>
      <w:r w:rsidRPr="00C2204F">
        <w:rPr>
          <w:lang w:eastAsia="zh-CN"/>
        </w:rPr>
        <w:t xml:space="preserve">he RLM/BFD relaxation is enabled by explicit signalling. </w:t>
      </w:r>
      <w:r w:rsidRPr="00C2204F">
        <w:t xml:space="preserve">vivo think it is clear that R4 intends enable / disable the feature = configuration. Nokia think R4 didn’t conclude on this. </w:t>
      </w:r>
    </w:p>
    <w:p w14:paraId="0745BDCC" w14:textId="77777777" w:rsidR="00CB34D6" w:rsidRPr="00C2204F" w:rsidRDefault="00CB34D6" w:rsidP="00CB34D6">
      <w:pPr>
        <w:pStyle w:val="Doc-text2"/>
      </w:pPr>
      <w:r w:rsidRPr="00C2204F">
        <w:t>-</w:t>
      </w:r>
      <w:r w:rsidRPr="00C2204F">
        <w:tab/>
        <w:t xml:space="preserve">Xiaomi wonder if the capability is separate for RLM BFD. Vivo think this was not clarified in R4. </w:t>
      </w:r>
    </w:p>
    <w:p w14:paraId="198EE5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A16512B" w14:textId="77777777" w:rsidR="00CB34D6" w:rsidRPr="00C2204F" w:rsidRDefault="00CB34D6" w:rsidP="00CB34D6">
      <w:pPr>
        <w:pStyle w:val="Doc-text2"/>
      </w:pPr>
    </w:p>
    <w:p w14:paraId="6534A354" w14:textId="546149A5" w:rsidR="00CB34D6" w:rsidRPr="00C2204F" w:rsidRDefault="00257687" w:rsidP="00CB34D6">
      <w:pPr>
        <w:pStyle w:val="Doc-title"/>
      </w:pPr>
      <w:hyperlink r:id="rId1274" w:history="1">
        <w:r>
          <w:rPr>
            <w:rStyle w:val="Hyperlink"/>
          </w:rPr>
          <w:t>R2-2203982</w:t>
        </w:r>
      </w:hyperlink>
      <w:r w:rsidR="00CB34D6" w:rsidRPr="00C2204F">
        <w:tab/>
      </w:r>
      <w:r w:rsidR="00CB34D6" w:rsidRPr="00C2204F">
        <w:rPr>
          <w:rFonts w:cs="Arial"/>
          <w:bCs/>
        </w:rPr>
        <w:t>LS on RLM/BFD relaxation for NR UE power saving enhancements</w:t>
      </w:r>
      <w:r w:rsidR="00CB34D6" w:rsidRPr="00C2204F">
        <w:t xml:space="preserve"> (R4-2206790; contact: MediaTek)</w:t>
      </w:r>
      <w:r w:rsidR="00CB34D6" w:rsidRPr="00C2204F">
        <w:tab/>
        <w:t>RAN4</w:t>
      </w:r>
      <w:r w:rsidR="00CB34D6" w:rsidRPr="00C2204F">
        <w:tab/>
        <w:t>LS in</w:t>
      </w:r>
      <w:r w:rsidR="00CB34D6" w:rsidRPr="00C2204F">
        <w:tab/>
        <w:t>Rel-17</w:t>
      </w:r>
      <w:r w:rsidR="00CB34D6" w:rsidRPr="00C2204F">
        <w:tab/>
        <w:t>To:RAN2</w:t>
      </w:r>
    </w:p>
    <w:p w14:paraId="2F6ABD03" w14:textId="77777777" w:rsidR="00CB34D6" w:rsidRPr="00C2204F" w:rsidRDefault="00CB34D6" w:rsidP="00CB34D6">
      <w:pPr>
        <w:pStyle w:val="Doc-text2"/>
      </w:pPr>
      <w:r w:rsidRPr="00C2204F">
        <w:t>-</w:t>
      </w:r>
      <w:r w:rsidRPr="00C2204F">
        <w:tab/>
        <w:t xml:space="preserve">Take into account in the CR discussions, to the extent possible. </w:t>
      </w:r>
    </w:p>
    <w:p w14:paraId="2CE1DA5B" w14:textId="77777777" w:rsidR="00CB34D6" w:rsidRPr="00C2204F" w:rsidRDefault="00CB34D6" w:rsidP="00CB34D6">
      <w:pPr>
        <w:pStyle w:val="Doc-text2"/>
      </w:pPr>
      <w:r w:rsidRPr="00C2204F">
        <w:t>-</w:t>
      </w:r>
      <w:r w:rsidRPr="00C2204F">
        <w:tab/>
        <w:t xml:space="preserve">vivo clarify that in discussions there were comments to wait for R4, but now R4 has indicated this we don’t need to wait. </w:t>
      </w:r>
    </w:p>
    <w:p w14:paraId="6F82ACB9" w14:textId="77777777" w:rsidR="00CB34D6" w:rsidRPr="00C2204F" w:rsidRDefault="00CB34D6" w:rsidP="00CB34D6">
      <w:pPr>
        <w:pStyle w:val="Doc-text2"/>
      </w:pPr>
      <w:r w:rsidRPr="00C2204F">
        <w:t>-</w:t>
      </w:r>
      <w:r w:rsidRPr="00C2204F">
        <w:tab/>
        <w:t>vivo think we can reply now</w:t>
      </w:r>
    </w:p>
    <w:p w14:paraId="032922FB" w14:textId="77777777" w:rsidR="00CB34D6" w:rsidRPr="00C2204F" w:rsidRDefault="00CB34D6" w:rsidP="00CB34D6">
      <w:pPr>
        <w:pStyle w:val="Doc-text2"/>
      </w:pPr>
      <w:r w:rsidRPr="00C2204F">
        <w:t>-</w:t>
      </w:r>
      <w:r w:rsidRPr="00C2204F">
        <w:tab/>
        <w:t>CATT wonder if BFD case will be concluded by R4. MTK think R4 is still discussing but hope to conclude.</w:t>
      </w:r>
    </w:p>
    <w:p w14:paraId="5C2FAEB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Noted, Take into account in the CR discussions. </w:t>
      </w:r>
    </w:p>
    <w:bookmarkEnd w:id="283"/>
    <w:p w14:paraId="2C4E2016" w14:textId="77777777" w:rsidR="00CB34D6" w:rsidRPr="00C2204F" w:rsidRDefault="00CB34D6" w:rsidP="00CB34D6">
      <w:pPr>
        <w:pStyle w:val="Doc-text2"/>
      </w:pPr>
    </w:p>
    <w:p w14:paraId="4C31BDAA" w14:textId="490450DE" w:rsidR="00CB34D6" w:rsidRPr="00C2204F" w:rsidRDefault="00257687" w:rsidP="00CB34D6">
      <w:pPr>
        <w:pStyle w:val="Doc-title"/>
      </w:pPr>
      <w:hyperlink r:id="rId1275" w:history="1">
        <w:r>
          <w:rPr>
            <w:rStyle w:val="Hyperlink"/>
          </w:rPr>
          <w:t>R2-2202306</w:t>
        </w:r>
      </w:hyperlink>
      <w:r w:rsidR="00CB34D6" w:rsidRPr="00C2204F">
        <w:tab/>
        <w:t>Discussion on reply LS on signaling for RLM BFD relaxation</w:t>
      </w:r>
      <w:r w:rsidR="00CB34D6" w:rsidRPr="00C2204F">
        <w:tab/>
        <w:t>vivo</w:t>
      </w:r>
      <w:r w:rsidR="00CB34D6" w:rsidRPr="00C2204F">
        <w:tab/>
        <w:t>discussion</w:t>
      </w:r>
      <w:r w:rsidR="00CB34D6" w:rsidRPr="00C2204F">
        <w:tab/>
        <w:t>Rel-17</w:t>
      </w:r>
      <w:r w:rsidR="00CB34D6" w:rsidRPr="00C2204F">
        <w:tab/>
        <w:t>NR_UE_pow_sav_enh-Core</w:t>
      </w:r>
    </w:p>
    <w:p w14:paraId="2B45FC26" w14:textId="77777777" w:rsidR="00CB34D6" w:rsidRPr="00C2204F" w:rsidRDefault="00CB34D6" w:rsidP="00CB34D6">
      <w:pPr>
        <w:pStyle w:val="Heading4"/>
      </w:pPr>
      <w:bookmarkStart w:id="284" w:name="_Toc102254958"/>
      <w:r w:rsidRPr="00C2204F">
        <w:t>8.9.1.3</w:t>
      </w:r>
      <w:r w:rsidRPr="00C2204F">
        <w:tab/>
        <w:t>CRs and Rapporteur Resolutions</w:t>
      </w:r>
      <w:bookmarkEnd w:id="284"/>
    </w:p>
    <w:p w14:paraId="36E70C08" w14:textId="77777777" w:rsidR="00CB34D6" w:rsidRPr="00C2204F" w:rsidRDefault="00CB34D6" w:rsidP="00CB34D6">
      <w:pPr>
        <w:pStyle w:val="Comments"/>
      </w:pPr>
      <w:r w:rsidRPr="00C2204F">
        <w:t xml:space="preserve">Tdoc Limitation: 0. </w:t>
      </w:r>
    </w:p>
    <w:p w14:paraId="58C55AA8" w14:textId="016A41F5" w:rsidR="00CB34D6" w:rsidRPr="00C2204F" w:rsidRDefault="00CB34D6" w:rsidP="00CB34D6">
      <w:pPr>
        <w:pStyle w:val="Comments"/>
      </w:pPr>
      <w:r w:rsidRPr="00C2204F">
        <w:t xml:space="preserve">CR Rapporteurs to provide running CRs, potentially updated, and Provide resolution proposals to Rapporteur Handled Open Issues. See also </w:t>
      </w:r>
      <w:hyperlink r:id="rId1276" w:history="1">
        <w:r w:rsidR="00257687">
          <w:rPr>
            <w:rStyle w:val="Hyperlink"/>
          </w:rPr>
          <w:t>R2-2201785</w:t>
        </w:r>
      </w:hyperlink>
      <w:r w:rsidRPr="00C2204F">
        <w:t xml:space="preserve">: </w:t>
      </w:r>
    </w:p>
    <w:p w14:paraId="2633D160" w14:textId="77777777" w:rsidR="00CB34D6" w:rsidRPr="00C2204F" w:rsidRDefault="00CB34D6" w:rsidP="00CB34D6">
      <w:pPr>
        <w:pStyle w:val="Comments"/>
      </w:pPr>
      <w:r w:rsidRPr="00C2204F">
        <w:t xml:space="preserve">PEI and Subgrouping - OI 1.10: Modifications of the content and location of PEI configurations (based on RAN1 progress), </w:t>
      </w:r>
    </w:p>
    <w:p w14:paraId="2CF40A65" w14:textId="77777777" w:rsidR="00CB34D6" w:rsidRPr="00C2204F" w:rsidRDefault="00CB34D6" w:rsidP="00CB34D6">
      <w:pPr>
        <w:pStyle w:val="Comments"/>
      </w:pPr>
      <w:r w:rsidRPr="00C2204F">
        <w:t>OI 1.11: It is FFS how to extend for DCI_format 2_7. Wait for further RAN1 input.</w:t>
      </w:r>
    </w:p>
    <w:p w14:paraId="293F9936" w14:textId="77777777" w:rsidR="00CB34D6" w:rsidRPr="00C2204F" w:rsidRDefault="00CB34D6" w:rsidP="00CB34D6">
      <w:pPr>
        <w:pStyle w:val="Comments"/>
      </w:pPr>
      <w:r w:rsidRPr="00C2204F">
        <w:t>OI 1.12: Whether to add the note according to RAN1 agreement: PEI-O can be configured by network to be placed close to or overlapped with an earlier SS burst before its associated POs.</w:t>
      </w:r>
    </w:p>
    <w:p w14:paraId="07E58244" w14:textId="77777777" w:rsidR="00CB34D6" w:rsidRPr="00C2204F" w:rsidRDefault="00CB34D6" w:rsidP="00CB34D6">
      <w:pPr>
        <w:pStyle w:val="Comments"/>
      </w:pPr>
      <w:r w:rsidRPr="00C2204F">
        <w:t>OI 1.13: FFS how to number the PDCCH monitoring occasions for PEI.</w:t>
      </w:r>
    </w:p>
    <w:p w14:paraId="0AC30F6C" w14:textId="77777777" w:rsidR="00CB34D6" w:rsidRPr="00C2204F" w:rsidRDefault="00CB34D6" w:rsidP="00CB34D6">
      <w:pPr>
        <w:pStyle w:val="Comments"/>
      </w:pPr>
      <w:r w:rsidRPr="00C2204F">
        <w:t>OI 1.14: FFS whether to have a separate clause for subgrouping or merge it into the previous clause for PEI in 7.x as a subclause (e.g. 7.x.y).</w:t>
      </w:r>
    </w:p>
    <w:p w14:paraId="783355DB" w14:textId="77777777" w:rsidR="00CB34D6" w:rsidRPr="00C2204F" w:rsidRDefault="00CB34D6" w:rsidP="00CB34D6">
      <w:pPr>
        <w:pStyle w:val="Comments"/>
      </w:pPr>
      <w:r w:rsidRPr="00C2204F">
        <w:t>OI 1.15: Whether we need a note in spec on this agreement: “R2 assumes that all the cells within the registration area supports the same number of CN assigned subgroups, i.e. no remapping of CN assigned group ID to RAN subgroup ID”</w:t>
      </w:r>
    </w:p>
    <w:p w14:paraId="6471B887" w14:textId="77777777" w:rsidR="00CB34D6" w:rsidRPr="00C2204F" w:rsidRDefault="00CB34D6" w:rsidP="00CB34D6">
      <w:pPr>
        <w:pStyle w:val="Comments"/>
      </w:pPr>
      <w:r w:rsidRPr="00C2204F">
        <w:t>OI 1.16: Detailed parameter alignment between TS38.304 and TS 38.331.</w:t>
      </w:r>
    </w:p>
    <w:p w14:paraId="79C10A8D" w14:textId="77777777" w:rsidR="00CB34D6" w:rsidRPr="00C2204F" w:rsidRDefault="00CB34D6" w:rsidP="00CB34D6">
      <w:pPr>
        <w:pStyle w:val="Comments"/>
      </w:pPr>
      <w:r w:rsidRPr="00C2204F">
        <w:t>TRS / CSI-RS - OI 2.6: RAN2 to wait for further RAN1 input on whether TRS/CSI-RS configuration can be split as common and TRS specific part</w:t>
      </w:r>
    </w:p>
    <w:p w14:paraId="7DBEB88F" w14:textId="77777777" w:rsidR="00CB34D6" w:rsidRPr="00C2204F" w:rsidRDefault="00CB34D6" w:rsidP="00CB34D6">
      <w:pPr>
        <w:pStyle w:val="Comments"/>
      </w:pPr>
      <w:r w:rsidRPr="00C2204F">
        <w:t>OI 2.7: FFS if scramblingID is per TRS resource set, or per TRS resource</w:t>
      </w:r>
    </w:p>
    <w:p w14:paraId="18BB312D" w14:textId="77777777" w:rsidR="00CB34D6" w:rsidRPr="00C2204F" w:rsidRDefault="00CB34D6" w:rsidP="00CB34D6">
      <w:pPr>
        <w:pStyle w:val="Comments"/>
      </w:pPr>
      <w:r w:rsidRPr="00C2204F">
        <w:t>OI 2.8: FFS: the number of configured TRS resource sets is not larger than the number of actual transmitted SSBs determined according to ssb-PositionsInBurst in SIB1.</w:t>
      </w:r>
    </w:p>
    <w:p w14:paraId="605A3C20" w14:textId="77777777" w:rsidR="00CB34D6" w:rsidRPr="00C2204F" w:rsidRDefault="00CB34D6" w:rsidP="00CB34D6">
      <w:pPr>
        <w:pStyle w:val="Comments"/>
      </w:pPr>
      <w:r w:rsidRPr="00C2204F">
        <w:t>OI 2.9: Whether/Which part related to TRS/CSI-RS needs to be captured in TS 38.304.</w:t>
      </w:r>
    </w:p>
    <w:p w14:paraId="00C17AFC" w14:textId="77777777" w:rsidR="00CB34D6" w:rsidRPr="00C2204F" w:rsidRDefault="00CB34D6" w:rsidP="00CB34D6">
      <w:pPr>
        <w:pStyle w:val="Comments"/>
      </w:pPr>
      <w:r w:rsidRPr="00C2204F">
        <w:t>OI 2.10: Detailed parameter alignment between TS38.304 and TS 38.331.</w:t>
      </w:r>
    </w:p>
    <w:p w14:paraId="1997C37B" w14:textId="77777777" w:rsidR="00CB34D6" w:rsidRPr="00C2204F" w:rsidRDefault="00CB34D6" w:rsidP="00CB34D6">
      <w:pPr>
        <w:pStyle w:val="Comments"/>
      </w:pPr>
      <w:r w:rsidRPr="00C2204F">
        <w:t>PDCCH Skip - OI 4.2: How to capture searchSpaceSwitchTimer-r17 is FFS as the granularity is FFS.</w:t>
      </w:r>
    </w:p>
    <w:p w14:paraId="6E33066C" w14:textId="77777777" w:rsidR="00CB34D6" w:rsidRPr="00C2204F" w:rsidRDefault="00CB34D6" w:rsidP="00CB34D6">
      <w:pPr>
        <w:pStyle w:val="Comments"/>
      </w:pPr>
      <w:r w:rsidRPr="00C2204F">
        <w:t>OI 4.3: How to capture PDCCHSkippingDurationList and PDCCHSkippingDuration are FFS as the granularity is FFS.</w:t>
      </w:r>
    </w:p>
    <w:p w14:paraId="368A402E" w14:textId="77777777" w:rsidR="00CB34D6" w:rsidRPr="00C2204F" w:rsidRDefault="00CB34D6" w:rsidP="00CB34D6">
      <w:pPr>
        <w:pStyle w:val="Comments"/>
      </w:pPr>
      <w:r w:rsidRPr="00C2204F">
        <w:t>UE cap - OI 5.4: How to capture PDCCH monitoring adaptation capabilities in RAN2 TS?</w:t>
      </w:r>
    </w:p>
    <w:p w14:paraId="70CCE5F9" w14:textId="77777777" w:rsidR="00CB34D6" w:rsidRPr="00C2204F" w:rsidRDefault="00CB34D6" w:rsidP="00CB34D6">
      <w:pPr>
        <w:pStyle w:val="Comments"/>
      </w:pPr>
    </w:p>
    <w:p w14:paraId="7F9F634F" w14:textId="77777777" w:rsidR="00CB34D6" w:rsidRPr="00C2204F" w:rsidRDefault="00CB34D6" w:rsidP="00CB34D6">
      <w:pPr>
        <w:pStyle w:val="EmailDiscussion2"/>
      </w:pPr>
      <w:bookmarkStart w:id="285" w:name="_Hlk97112917"/>
    </w:p>
    <w:bookmarkEnd w:id="285"/>
    <w:p w14:paraId="20B1D698" w14:textId="77777777" w:rsidR="00CB34D6" w:rsidRPr="00C2204F" w:rsidRDefault="00CB34D6" w:rsidP="00CB34D6">
      <w:pPr>
        <w:pStyle w:val="Comments"/>
      </w:pPr>
    </w:p>
    <w:p w14:paraId="618259A9" w14:textId="77777777" w:rsidR="00CB34D6" w:rsidRPr="00C2204F" w:rsidRDefault="00CB34D6" w:rsidP="00CB34D6">
      <w:pPr>
        <w:pStyle w:val="EmailDiscussion"/>
        <w:overflowPunct/>
        <w:autoSpaceDE/>
        <w:autoSpaceDN/>
        <w:adjustRightInd/>
        <w:ind w:left="1619" w:hanging="360"/>
        <w:textAlignment w:val="auto"/>
      </w:pPr>
      <w:r w:rsidRPr="00C2204F">
        <w:t>[Post117-e][085][ePowSav] 38331 CR (CATT)</w:t>
      </w:r>
    </w:p>
    <w:p w14:paraId="60B69D6E" w14:textId="77777777" w:rsidR="00CB34D6" w:rsidRPr="00C2204F" w:rsidRDefault="00CB34D6" w:rsidP="00CB34D6">
      <w:pPr>
        <w:pStyle w:val="Doc-text2"/>
      </w:pPr>
      <w:r w:rsidRPr="00C2204F">
        <w:tab/>
        <w:t>Scope: Reflect progress including R2 117-e. CR approval</w:t>
      </w:r>
    </w:p>
    <w:p w14:paraId="58C27A86" w14:textId="77777777" w:rsidR="00CB34D6" w:rsidRPr="00C2204F" w:rsidRDefault="00CB34D6" w:rsidP="00CB34D6">
      <w:pPr>
        <w:pStyle w:val="EmailDiscussion2"/>
      </w:pPr>
      <w:r w:rsidRPr="00C2204F">
        <w:tab/>
        <w:t>Intended outcome: Agreed CR</w:t>
      </w:r>
    </w:p>
    <w:p w14:paraId="37E3404B" w14:textId="77777777" w:rsidR="00CB34D6" w:rsidRPr="00C2204F" w:rsidRDefault="00CB34D6" w:rsidP="00CB34D6">
      <w:pPr>
        <w:pStyle w:val="EmailDiscussion2"/>
      </w:pPr>
      <w:r w:rsidRPr="00C2204F">
        <w:tab/>
        <w:t>Deadline: Short Post</w:t>
      </w:r>
    </w:p>
    <w:p w14:paraId="24266061" w14:textId="77777777" w:rsidR="00CB34D6" w:rsidRPr="00C2204F" w:rsidRDefault="00CB34D6" w:rsidP="00CB34D6">
      <w:pPr>
        <w:pStyle w:val="Comments"/>
      </w:pPr>
    </w:p>
    <w:p w14:paraId="6F4C28A0" w14:textId="77777777" w:rsidR="00CB34D6" w:rsidRPr="00C2204F" w:rsidRDefault="00CB34D6" w:rsidP="00CB34D6">
      <w:pPr>
        <w:pStyle w:val="EmailDiscussion"/>
        <w:overflowPunct/>
        <w:autoSpaceDE/>
        <w:autoSpaceDN/>
        <w:adjustRightInd/>
        <w:ind w:left="1619" w:hanging="360"/>
        <w:textAlignment w:val="auto"/>
      </w:pPr>
      <w:r w:rsidRPr="00C2204F">
        <w:t>[Post117-e][086][ePowSav] 38304 CR (vivo)</w:t>
      </w:r>
    </w:p>
    <w:p w14:paraId="57BF7597" w14:textId="77777777" w:rsidR="00CB34D6" w:rsidRPr="00C2204F" w:rsidRDefault="00CB34D6" w:rsidP="00CB34D6">
      <w:pPr>
        <w:pStyle w:val="Doc-text2"/>
      </w:pPr>
      <w:r w:rsidRPr="00C2204F">
        <w:tab/>
        <w:t>Scope: Reflect progress including R2 117-e. CR approval</w:t>
      </w:r>
    </w:p>
    <w:p w14:paraId="670EF83F" w14:textId="77777777" w:rsidR="00CB34D6" w:rsidRPr="00C2204F" w:rsidRDefault="00CB34D6" w:rsidP="00CB34D6">
      <w:pPr>
        <w:pStyle w:val="EmailDiscussion2"/>
      </w:pPr>
      <w:r w:rsidRPr="00C2204F">
        <w:tab/>
        <w:t>Intended outcome: Agreed CR</w:t>
      </w:r>
    </w:p>
    <w:p w14:paraId="44567349" w14:textId="77777777" w:rsidR="00CB34D6" w:rsidRPr="00C2204F" w:rsidRDefault="00CB34D6" w:rsidP="00CB34D6">
      <w:pPr>
        <w:pStyle w:val="EmailDiscussion2"/>
      </w:pPr>
      <w:r w:rsidRPr="00C2204F">
        <w:tab/>
        <w:t>Deadline: Short Post</w:t>
      </w:r>
    </w:p>
    <w:p w14:paraId="43918EA9" w14:textId="77777777" w:rsidR="00CB34D6" w:rsidRPr="00C2204F" w:rsidRDefault="00CB34D6" w:rsidP="00CB34D6">
      <w:pPr>
        <w:pStyle w:val="EmailDiscussion2"/>
      </w:pPr>
    </w:p>
    <w:p w14:paraId="421ACCC0" w14:textId="77777777" w:rsidR="00CB34D6" w:rsidRPr="00C2204F" w:rsidRDefault="00CB34D6" w:rsidP="00CB34D6">
      <w:pPr>
        <w:pStyle w:val="EmailDiscussion"/>
        <w:overflowPunct/>
        <w:autoSpaceDE/>
        <w:autoSpaceDN/>
        <w:adjustRightInd/>
        <w:ind w:left="1619" w:hanging="360"/>
        <w:textAlignment w:val="auto"/>
      </w:pPr>
      <w:r w:rsidRPr="00C2204F">
        <w:t>[Post117-e][087][ePowSav] 38300 CR (Huawei)</w:t>
      </w:r>
    </w:p>
    <w:p w14:paraId="192DB60C" w14:textId="77777777" w:rsidR="00CB34D6" w:rsidRPr="00C2204F" w:rsidRDefault="00CB34D6" w:rsidP="00CB34D6">
      <w:pPr>
        <w:pStyle w:val="Doc-text2"/>
      </w:pPr>
      <w:r w:rsidRPr="00C2204F">
        <w:tab/>
        <w:t>Scope: Reflect progress including R2 117-e. CR approval</w:t>
      </w:r>
    </w:p>
    <w:p w14:paraId="09ADAB1A" w14:textId="77777777" w:rsidR="00CB34D6" w:rsidRPr="00C2204F" w:rsidRDefault="00CB34D6" w:rsidP="00CB34D6">
      <w:pPr>
        <w:pStyle w:val="EmailDiscussion2"/>
      </w:pPr>
      <w:r w:rsidRPr="00C2204F">
        <w:lastRenderedPageBreak/>
        <w:tab/>
        <w:t>Intended outcome: Agreed CR</w:t>
      </w:r>
    </w:p>
    <w:p w14:paraId="6689B585" w14:textId="77777777" w:rsidR="00CB34D6" w:rsidRPr="00C2204F" w:rsidRDefault="00CB34D6" w:rsidP="00CB34D6">
      <w:pPr>
        <w:pStyle w:val="EmailDiscussion2"/>
      </w:pPr>
      <w:r w:rsidRPr="00C2204F">
        <w:tab/>
        <w:t>Deadline: Short Post</w:t>
      </w:r>
    </w:p>
    <w:p w14:paraId="4C05AE8B" w14:textId="77777777" w:rsidR="00CB34D6" w:rsidRPr="00C2204F" w:rsidRDefault="00CB34D6" w:rsidP="00CB34D6">
      <w:pPr>
        <w:pStyle w:val="Comments"/>
      </w:pPr>
    </w:p>
    <w:p w14:paraId="1105F4AC" w14:textId="46DD85F8" w:rsidR="00CB34D6" w:rsidRPr="00C2204F" w:rsidRDefault="00257687" w:rsidP="00CB34D6">
      <w:pPr>
        <w:pStyle w:val="Doc-title"/>
      </w:pPr>
      <w:hyperlink r:id="rId1277" w:history="1">
        <w:r>
          <w:rPr>
            <w:rStyle w:val="Hyperlink"/>
          </w:rPr>
          <w:t>R2-2202307</w:t>
        </w:r>
      </w:hyperlink>
      <w:r w:rsidR="00CB34D6" w:rsidRPr="00C2204F">
        <w:tab/>
        <w:t>Introduction of ePowSav in TS 38.304</w:t>
      </w:r>
      <w:r w:rsidR="00CB34D6" w:rsidRPr="00C2204F">
        <w:tab/>
        <w:t>vivo (Rapporteur)</w:t>
      </w:r>
      <w:r w:rsidR="00CB34D6" w:rsidRPr="00C2204F">
        <w:tab/>
        <w:t>CR</w:t>
      </w:r>
      <w:r w:rsidR="00CB34D6" w:rsidRPr="00C2204F">
        <w:tab/>
        <w:t>Rel-17</w:t>
      </w:r>
      <w:r w:rsidR="00CB34D6" w:rsidRPr="00C2204F">
        <w:tab/>
        <w:t>38.304</w:t>
      </w:r>
      <w:r w:rsidR="00CB34D6" w:rsidRPr="00C2204F">
        <w:tab/>
        <w:t>16.7.0</w:t>
      </w:r>
      <w:r w:rsidR="00CB34D6" w:rsidRPr="00C2204F">
        <w:tab/>
        <w:t>0227</w:t>
      </w:r>
      <w:r w:rsidR="00CB34D6" w:rsidRPr="00C2204F">
        <w:tab/>
        <w:t>-</w:t>
      </w:r>
      <w:r w:rsidR="00CB34D6" w:rsidRPr="00C2204F">
        <w:tab/>
        <w:t>B</w:t>
      </w:r>
      <w:r w:rsidR="00CB34D6" w:rsidRPr="00C2204F">
        <w:tab/>
        <w:t>NR_UE_pow_sav_enh-Core</w:t>
      </w:r>
    </w:p>
    <w:p w14:paraId="2C882CB9" w14:textId="43800C8C" w:rsidR="00CB34D6" w:rsidRPr="00C2204F" w:rsidRDefault="00257687" w:rsidP="00CB34D6">
      <w:pPr>
        <w:pStyle w:val="Doc-title"/>
      </w:pPr>
      <w:hyperlink r:id="rId1278" w:history="1">
        <w:r>
          <w:rPr>
            <w:rStyle w:val="Hyperlink"/>
          </w:rPr>
          <w:t>R2-2202308</w:t>
        </w:r>
      </w:hyperlink>
      <w:r w:rsidR="00CB34D6" w:rsidRPr="00C2204F">
        <w:tab/>
        <w:t>Discussion on type-3 open issues in TS 38.304 (Rapporteur resolutions)</w:t>
      </w:r>
      <w:r w:rsidR="00CB34D6" w:rsidRPr="00C2204F">
        <w:tab/>
        <w:t>vivo</w:t>
      </w:r>
      <w:r w:rsidR="00CB34D6" w:rsidRPr="00C2204F">
        <w:tab/>
        <w:t>discussion</w:t>
      </w:r>
      <w:r w:rsidR="00CB34D6" w:rsidRPr="00C2204F">
        <w:tab/>
        <w:t>Rel-17</w:t>
      </w:r>
      <w:r w:rsidR="00CB34D6" w:rsidRPr="00C2204F">
        <w:tab/>
        <w:t>NR_UE_pow_sav_enh-Core</w:t>
      </w:r>
    </w:p>
    <w:p w14:paraId="7F287E8F" w14:textId="4AD458DE" w:rsidR="00CB34D6" w:rsidRPr="00C2204F" w:rsidRDefault="00257687" w:rsidP="00CB34D6">
      <w:pPr>
        <w:pStyle w:val="Doc-title"/>
      </w:pPr>
      <w:hyperlink r:id="rId1279" w:history="1">
        <w:r>
          <w:rPr>
            <w:rStyle w:val="Hyperlink"/>
          </w:rPr>
          <w:t>R2-2203058</w:t>
        </w:r>
      </w:hyperlink>
      <w:r w:rsidR="00CB34D6" w:rsidRPr="00C2204F">
        <w:tab/>
        <w:t>Introduction of ePowSav in TS 38.331</w:t>
      </w:r>
      <w:r w:rsidR="00CB34D6" w:rsidRPr="00C2204F">
        <w:tab/>
        <w:t>CATT</w:t>
      </w:r>
      <w:r w:rsidR="00CB34D6" w:rsidRPr="00C2204F">
        <w:tab/>
        <w:t>CR</w:t>
      </w:r>
      <w:r w:rsidR="00CB34D6" w:rsidRPr="00C2204F">
        <w:tab/>
        <w:t>Rel-17</w:t>
      </w:r>
      <w:r w:rsidR="00CB34D6" w:rsidRPr="00C2204F">
        <w:tab/>
        <w:t>38.331</w:t>
      </w:r>
      <w:r w:rsidR="00CB34D6" w:rsidRPr="00C2204F">
        <w:tab/>
        <w:t>16.7.0</w:t>
      </w:r>
      <w:r w:rsidR="00CB34D6" w:rsidRPr="00C2204F">
        <w:tab/>
        <w:t>2924</w:t>
      </w:r>
      <w:r w:rsidR="00CB34D6" w:rsidRPr="00C2204F">
        <w:tab/>
        <w:t>-</w:t>
      </w:r>
      <w:r w:rsidR="00CB34D6" w:rsidRPr="00C2204F">
        <w:tab/>
        <w:t>B</w:t>
      </w:r>
      <w:r w:rsidR="00CB34D6" w:rsidRPr="00C2204F">
        <w:tab/>
        <w:t>NR_UE_pow_sav_enh-Core</w:t>
      </w:r>
    </w:p>
    <w:p w14:paraId="4F8C2D7B" w14:textId="21B93CF2" w:rsidR="00CB34D6" w:rsidRPr="00C2204F" w:rsidRDefault="00257687" w:rsidP="00CB34D6">
      <w:pPr>
        <w:pStyle w:val="Doc-title"/>
      </w:pPr>
      <w:hyperlink r:id="rId1280" w:history="1">
        <w:r>
          <w:rPr>
            <w:rStyle w:val="Hyperlink"/>
          </w:rPr>
          <w:t>R2-2203232</w:t>
        </w:r>
      </w:hyperlink>
      <w:r w:rsidR="00CB34D6" w:rsidRPr="00C2204F">
        <w:tab/>
        <w:t>Introduction of UE power saving enhancements In 38.300</w:t>
      </w:r>
      <w:r w:rsidR="00CB34D6" w:rsidRPr="00C2204F">
        <w:tab/>
        <w:t>Huawei, HiSilicon</w:t>
      </w:r>
      <w:r w:rsidR="00CB34D6" w:rsidRPr="00C2204F">
        <w:tab/>
        <w:t>CR</w:t>
      </w:r>
      <w:r w:rsidR="00CB34D6" w:rsidRPr="00C2204F">
        <w:tab/>
        <w:t>Rel-17</w:t>
      </w:r>
      <w:r w:rsidR="00CB34D6" w:rsidRPr="00C2204F">
        <w:tab/>
        <w:t>38.300</w:t>
      </w:r>
      <w:r w:rsidR="00CB34D6" w:rsidRPr="00C2204F">
        <w:tab/>
        <w:t>16.8.0</w:t>
      </w:r>
      <w:r w:rsidR="00CB34D6" w:rsidRPr="00C2204F">
        <w:tab/>
        <w:t>0417</w:t>
      </w:r>
      <w:r w:rsidR="00CB34D6" w:rsidRPr="00C2204F">
        <w:tab/>
        <w:t>-</w:t>
      </w:r>
      <w:r w:rsidR="00CB34D6" w:rsidRPr="00C2204F">
        <w:tab/>
        <w:t>B</w:t>
      </w:r>
      <w:r w:rsidR="00CB34D6" w:rsidRPr="00C2204F">
        <w:tab/>
        <w:t>NR_UE_pow_sav_enh-Core</w:t>
      </w:r>
    </w:p>
    <w:p w14:paraId="4FB9B980" w14:textId="77777777" w:rsidR="00CB34D6" w:rsidRPr="00C2204F" w:rsidRDefault="00CB34D6" w:rsidP="00CB34D6">
      <w:pPr>
        <w:pStyle w:val="Doc-text2"/>
      </w:pPr>
    </w:p>
    <w:p w14:paraId="230E39F8" w14:textId="77777777" w:rsidR="00CB34D6" w:rsidRPr="00C2204F" w:rsidRDefault="00CB34D6" w:rsidP="00CB34D6">
      <w:pPr>
        <w:pStyle w:val="EmailDiscussion"/>
        <w:overflowPunct/>
        <w:autoSpaceDE/>
        <w:autoSpaceDN/>
        <w:adjustRightInd/>
        <w:ind w:left="1619" w:hanging="360"/>
        <w:textAlignment w:val="auto"/>
      </w:pPr>
      <w:r w:rsidRPr="00C2204F">
        <w:t>[Post117-e][084][ePowSav] UE capabilities (Intel)</w:t>
      </w:r>
    </w:p>
    <w:p w14:paraId="73D2AA18" w14:textId="77777777" w:rsidR="00CB34D6" w:rsidRPr="00C2204F" w:rsidRDefault="00CB34D6" w:rsidP="00CB34D6">
      <w:pPr>
        <w:pStyle w:val="Doc-text2"/>
      </w:pPr>
      <w:r w:rsidRPr="00C2204F">
        <w:tab/>
        <w:t>Scope: Reflect progress including R2 117-e. CR Endorsement</w:t>
      </w:r>
    </w:p>
    <w:p w14:paraId="73D4541A" w14:textId="77777777" w:rsidR="00CB34D6" w:rsidRPr="00C2204F" w:rsidRDefault="00CB34D6" w:rsidP="00CB34D6">
      <w:pPr>
        <w:pStyle w:val="EmailDiscussion2"/>
      </w:pPr>
      <w:r w:rsidRPr="00C2204F">
        <w:tab/>
        <w:t>Intended outcome: Endorsed CRs or draft CRs for Merge</w:t>
      </w:r>
    </w:p>
    <w:p w14:paraId="33AB4D2D" w14:textId="77777777" w:rsidR="00CB34D6" w:rsidRPr="00C2204F" w:rsidRDefault="00CB34D6" w:rsidP="00CB34D6">
      <w:pPr>
        <w:pStyle w:val="EmailDiscussion2"/>
      </w:pPr>
      <w:r w:rsidRPr="00C2204F">
        <w:tab/>
        <w:t>Deadline: EOM (if possible)</w:t>
      </w:r>
    </w:p>
    <w:p w14:paraId="4DBC8832" w14:textId="77777777" w:rsidR="00CB34D6" w:rsidRPr="00C2204F" w:rsidRDefault="00CB34D6" w:rsidP="00CB34D6">
      <w:pPr>
        <w:pStyle w:val="EmailDiscussion2"/>
      </w:pPr>
      <w:bookmarkStart w:id="286" w:name="_Hlk97290822"/>
    </w:p>
    <w:p w14:paraId="54C1BFA1" w14:textId="782F4D2E" w:rsidR="00CB34D6" w:rsidRPr="00C2204F" w:rsidRDefault="00257687" w:rsidP="00CB34D6">
      <w:pPr>
        <w:pStyle w:val="Doc-title"/>
      </w:pPr>
      <w:hyperlink r:id="rId1281" w:history="1">
        <w:r>
          <w:rPr>
            <w:rStyle w:val="Hyperlink"/>
          </w:rPr>
          <w:t>R2-2204041</w:t>
        </w:r>
      </w:hyperlink>
      <w:r w:rsidR="00CB34D6" w:rsidRPr="00C2204F">
        <w:tab/>
        <w:t>Introduction of UE capabilities for Rel-17 UE power saving</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NR_UE_pow_sav_enh-Core</w:t>
      </w:r>
    </w:p>
    <w:p w14:paraId="27E158A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[084] Endorsed (for merge) </w:t>
      </w:r>
    </w:p>
    <w:p w14:paraId="0B13F936" w14:textId="174A249C" w:rsidR="00CB34D6" w:rsidRPr="00C2204F" w:rsidRDefault="00257687" w:rsidP="00CB34D6">
      <w:pPr>
        <w:pStyle w:val="Doc-title"/>
      </w:pPr>
      <w:hyperlink r:id="rId1282" w:history="1">
        <w:r>
          <w:rPr>
            <w:rStyle w:val="Hyperlink"/>
          </w:rPr>
          <w:t>R2-2204042</w:t>
        </w:r>
      </w:hyperlink>
      <w:r w:rsidR="00CB34D6" w:rsidRPr="00C2204F">
        <w:tab/>
        <w:t>Introduction of UE capabilities for Rel-17 UE power saving</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NR_UE_pow_sav_enh-Core</w:t>
      </w:r>
    </w:p>
    <w:p w14:paraId="184C329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[084] Endorsed (for merge) </w:t>
      </w:r>
    </w:p>
    <w:p w14:paraId="3E3E41AB" w14:textId="77777777" w:rsidR="00CB34D6" w:rsidRPr="00C2204F" w:rsidRDefault="00CB34D6" w:rsidP="00CB34D6">
      <w:pPr>
        <w:pStyle w:val="Doc-text2"/>
      </w:pPr>
    </w:p>
    <w:bookmarkEnd w:id="286"/>
    <w:p w14:paraId="756A2365" w14:textId="77777777" w:rsidR="00CB34D6" w:rsidRPr="00C2204F" w:rsidRDefault="00CB34D6" w:rsidP="00CB34D6">
      <w:pPr>
        <w:pStyle w:val="Doc-text2"/>
      </w:pPr>
    </w:p>
    <w:p w14:paraId="03DCD793" w14:textId="77777777" w:rsidR="00CB34D6" w:rsidRPr="00C2204F" w:rsidRDefault="00CB34D6" w:rsidP="00CB34D6">
      <w:pPr>
        <w:pStyle w:val="Heading3"/>
      </w:pPr>
      <w:bookmarkStart w:id="287" w:name="_Toc102254959"/>
      <w:r w:rsidRPr="00C2204F">
        <w:t>8.9.3</w:t>
      </w:r>
      <w:r w:rsidRPr="00C2204F">
        <w:tab/>
        <w:t>Open Issues</w:t>
      </w:r>
      <w:bookmarkEnd w:id="287"/>
    </w:p>
    <w:p w14:paraId="4A46DBDF" w14:textId="77777777" w:rsidR="00CB34D6" w:rsidRPr="00C2204F" w:rsidRDefault="00CB34D6" w:rsidP="00CB34D6">
      <w:pPr>
        <w:pStyle w:val="Heading4"/>
      </w:pPr>
      <w:bookmarkStart w:id="288" w:name="_Toc102254960"/>
      <w:r w:rsidRPr="00C2204F">
        <w:t>8.9.3.1</w:t>
      </w:r>
      <w:r w:rsidRPr="00C2204F">
        <w:tab/>
        <w:t>Pre-discussions</w:t>
      </w:r>
      <w:bookmarkEnd w:id="288"/>
    </w:p>
    <w:p w14:paraId="1B6DE011" w14:textId="77777777" w:rsidR="00CB34D6" w:rsidRPr="00C2204F" w:rsidRDefault="00CB34D6" w:rsidP="00CB34D6">
      <w:pPr>
        <w:pStyle w:val="Comments"/>
      </w:pPr>
      <w:r w:rsidRPr="00C2204F">
        <w:t xml:space="preserve">Tdoc Limitation: 0. </w:t>
      </w:r>
    </w:p>
    <w:p w14:paraId="6139AEC9" w14:textId="3F8C291A" w:rsidR="00CB34D6" w:rsidRPr="00C2204F" w:rsidRDefault="00CB34D6" w:rsidP="00CB34D6">
      <w:pPr>
        <w:pStyle w:val="Comments"/>
      </w:pPr>
      <w:r w:rsidRPr="00C2204F">
        <w:t xml:space="preserve">Pre117-e discussions to gather company input on specific Open Issues See </w:t>
      </w:r>
      <w:hyperlink r:id="rId1283" w:history="1">
        <w:r w:rsidR="00257687">
          <w:rPr>
            <w:rStyle w:val="Hyperlink"/>
          </w:rPr>
          <w:t>R2-2201785</w:t>
        </w:r>
      </w:hyperlink>
    </w:p>
    <w:p w14:paraId="7CF34136" w14:textId="77777777" w:rsidR="00CB34D6" w:rsidRPr="00C2204F" w:rsidRDefault="00CB34D6" w:rsidP="00CB34D6">
      <w:pPr>
        <w:pStyle w:val="Comments"/>
      </w:pPr>
      <w:r w:rsidRPr="00C2204F">
        <w:t>PEI and paging subgrouping</w:t>
      </w:r>
    </w:p>
    <w:p w14:paraId="1B19BFE9" w14:textId="77777777" w:rsidR="00CB34D6" w:rsidRPr="00C2204F" w:rsidRDefault="00CB34D6" w:rsidP="00CB34D6">
      <w:pPr>
        <w:pStyle w:val="Comments"/>
      </w:pPr>
      <w:r w:rsidRPr="00C2204F">
        <w:t>OI 1.1: How to indicate whether UE monitor PEI in last used cell or any other cells?</w:t>
      </w:r>
    </w:p>
    <w:p w14:paraId="45E41AE5" w14:textId="77777777" w:rsidR="00CB34D6" w:rsidRPr="00C2204F" w:rsidRDefault="00CB34D6" w:rsidP="00CB34D6">
      <w:pPr>
        <w:pStyle w:val="Comments"/>
      </w:pPr>
      <w:r w:rsidRPr="00C2204F">
        <w:t xml:space="preserve">OI 1.2: Identify valid cases where UE is unable to monitor subgroup PEI configured by network. Then decide if there can be any rule for subgroup PEI monitoring, or UE simply monitor paging as per legacy. </w:t>
      </w:r>
    </w:p>
    <w:p w14:paraId="5AE8A772" w14:textId="77777777" w:rsidR="00CB34D6" w:rsidRPr="00C2204F" w:rsidRDefault="00CB34D6" w:rsidP="00CB34D6">
      <w:pPr>
        <w:pStyle w:val="Comments"/>
      </w:pPr>
      <w:r w:rsidRPr="00C2204F">
        <w:t>OI 1.3: RAN2 assumes that PEI can be used “without” subgrouping. FFS whether the bits in the PEI for subgrouping then need to have any particular meaning, or whether this would be done by just having one subgroup.</w:t>
      </w:r>
    </w:p>
    <w:p w14:paraId="2A6C9B9A" w14:textId="77777777" w:rsidR="00CB34D6" w:rsidRPr="00C2204F" w:rsidRDefault="00CB34D6" w:rsidP="00CB34D6">
      <w:pPr>
        <w:pStyle w:val="Comments"/>
      </w:pPr>
      <w:r w:rsidRPr="00C2204F">
        <w:t>TRS / CSI-RS</w:t>
      </w:r>
    </w:p>
    <w:p w14:paraId="239A3EF6" w14:textId="77777777" w:rsidR="00CB34D6" w:rsidRPr="00C2204F" w:rsidRDefault="00CB34D6" w:rsidP="00CB34D6">
      <w:pPr>
        <w:pStyle w:val="Comments"/>
      </w:pPr>
      <w:r w:rsidRPr="00C2204F">
        <w:t>OI 2.1 RAN2 to confirm TRS/CSI-RS can be applied to eDRX UEs.</w:t>
      </w:r>
    </w:p>
    <w:p w14:paraId="6F6E18F0" w14:textId="77777777" w:rsidR="00CB34D6" w:rsidRPr="00C2204F" w:rsidRDefault="00CB34D6" w:rsidP="00CB34D6">
      <w:pPr>
        <w:pStyle w:val="Comments"/>
      </w:pPr>
      <w:r w:rsidRPr="00C2204F">
        <w:t>OI 2.2: Whether / how to address the delay required for updating a TRS/CSI-RS configuration due to the eDRX acquisition period (1024 H-SFN)</w:t>
      </w:r>
    </w:p>
    <w:p w14:paraId="6DBFAA84" w14:textId="77777777" w:rsidR="00CB34D6" w:rsidRPr="00C2204F" w:rsidRDefault="00CB34D6" w:rsidP="00CB34D6">
      <w:pPr>
        <w:pStyle w:val="Comments"/>
      </w:pPr>
      <w:r w:rsidRPr="00C2204F">
        <w:t>OI 2.3: A UE which acquired SIB-X with a TRS/CSI-RS configuration but didn’t yet receive an associated L1-based availability indication considers the configured TRS/CSI-RS as [FFS: “unavailable” or “available”]</w:t>
      </w:r>
    </w:p>
    <w:p w14:paraId="6CFD898E" w14:textId="77777777" w:rsidR="00CB34D6" w:rsidRPr="00C2204F" w:rsidRDefault="00CB34D6" w:rsidP="00CB34D6">
      <w:pPr>
        <w:pStyle w:val="Comments"/>
      </w:pPr>
      <w:r w:rsidRPr="00C2204F">
        <w:t>OI 2.4: Aspects on SIB-X sizing and segmentation: Can segmentation be avoided? If not, how to segment?</w:t>
      </w:r>
    </w:p>
    <w:p w14:paraId="5592F350" w14:textId="77777777" w:rsidR="00CB34D6" w:rsidRPr="00C2204F" w:rsidRDefault="00CB34D6" w:rsidP="00CB34D6">
      <w:pPr>
        <w:pStyle w:val="Comments"/>
      </w:pPr>
      <w:r w:rsidRPr="00C2204F">
        <w:t>OI 2.5: If a UE acquired SIB-X with a TRS/CSI-RS configuration but didn’t yet receive an associated L1-based availability indication, should UE consider the configured TRS/CSI-RS as “unavailable” or “available”?</w:t>
      </w:r>
    </w:p>
    <w:p w14:paraId="018D1F1B" w14:textId="77777777" w:rsidR="00CB34D6" w:rsidRPr="00C2204F" w:rsidRDefault="00CB34D6" w:rsidP="00CB34D6">
      <w:pPr>
        <w:pStyle w:val="Comments"/>
      </w:pPr>
      <w:r w:rsidRPr="00C2204F">
        <w:t>BFR-BFD relaxation</w:t>
      </w:r>
    </w:p>
    <w:p w14:paraId="1DEEF686" w14:textId="77777777" w:rsidR="00CB34D6" w:rsidRPr="00C2204F" w:rsidRDefault="00CB34D6" w:rsidP="00CB34D6">
      <w:pPr>
        <w:pStyle w:val="Comments"/>
      </w:pPr>
      <w:r w:rsidRPr="00C2204F">
        <w:t>OI 3.1: Can UE start/stop RLM/BFD relaxation by itself if it meets/fails the relaxation criteria?</w:t>
      </w:r>
    </w:p>
    <w:p w14:paraId="7374307E" w14:textId="77777777" w:rsidR="00CB34D6" w:rsidRPr="00C2204F" w:rsidRDefault="00CB34D6" w:rsidP="00CB34D6">
      <w:pPr>
        <w:pStyle w:val="Comments"/>
      </w:pPr>
      <w:r w:rsidRPr="00C2204F">
        <w:t>OI 3.2: Should UE report fulfilment or not (entry/exit) to network for RLM/BFD relaxation?</w:t>
      </w:r>
    </w:p>
    <w:p w14:paraId="4B7557DB" w14:textId="77777777" w:rsidR="00CB34D6" w:rsidRPr="00C2204F" w:rsidRDefault="00CB34D6" w:rsidP="00CB34D6">
      <w:pPr>
        <w:pStyle w:val="Comments"/>
      </w:pPr>
      <w:r w:rsidRPr="00C2204F">
        <w:t>OI 3.3: Should NW be able to enable/disable RLM/BFD relaxation with explicit indication irrespective if the RLM/BFD relaxation criteria is configured or not?”</w:t>
      </w:r>
    </w:p>
    <w:p w14:paraId="6FB85B60" w14:textId="77777777" w:rsidR="00CB34D6" w:rsidRPr="00C2204F" w:rsidRDefault="00CB34D6" w:rsidP="00CB34D6">
      <w:pPr>
        <w:pStyle w:val="Comments"/>
      </w:pPr>
      <w:r w:rsidRPr="00C2204F">
        <w:t>UE caps</w:t>
      </w:r>
    </w:p>
    <w:p w14:paraId="0E966485" w14:textId="77777777" w:rsidR="00CB34D6" w:rsidRPr="00C2204F" w:rsidRDefault="00CB34D6" w:rsidP="00CB34D6">
      <w:pPr>
        <w:pStyle w:val="Comments"/>
      </w:pPr>
      <w:r w:rsidRPr="00C2204F">
        <w:t>OI 5.1: How to capture UE AS capabilities for PEI/subgrouping in RAN2 TS?</w:t>
      </w:r>
    </w:p>
    <w:p w14:paraId="3A9AF27F" w14:textId="77777777" w:rsidR="00CB34D6" w:rsidRPr="00C2204F" w:rsidRDefault="00CB34D6" w:rsidP="00CB34D6">
      <w:pPr>
        <w:pStyle w:val="Comments"/>
      </w:pPr>
      <w:r w:rsidRPr="00C2204F">
        <w:t>OI 5.2: For TRS/CSI-RS occasion support in Idle and inactive mode, should gNB need to know UE support it?</w:t>
      </w:r>
    </w:p>
    <w:p w14:paraId="6555C41B" w14:textId="77777777" w:rsidR="00CB34D6" w:rsidRPr="00C2204F" w:rsidRDefault="00CB34D6" w:rsidP="00CB34D6">
      <w:pPr>
        <w:pStyle w:val="Comments"/>
      </w:pPr>
      <w:r w:rsidRPr="00C2204F">
        <w:t>OI 5.3: UE AS capabilities for RLM/BFD relaxation</w:t>
      </w:r>
    </w:p>
    <w:p w14:paraId="26513513" w14:textId="77777777" w:rsidR="00CB34D6" w:rsidRPr="00C2204F" w:rsidRDefault="00CB34D6" w:rsidP="00CB34D6">
      <w:pPr>
        <w:pStyle w:val="Comments"/>
      </w:pPr>
      <w:r w:rsidRPr="00C2204F">
        <w:t xml:space="preserve">Companies to provide input into the following discussion: </w:t>
      </w:r>
    </w:p>
    <w:p w14:paraId="146DD7A5" w14:textId="77777777" w:rsidR="00CB34D6" w:rsidRPr="00C2204F" w:rsidRDefault="00CB34D6" w:rsidP="00CB34D6">
      <w:pPr>
        <w:pStyle w:val="Comments"/>
      </w:pPr>
      <w:r w:rsidRPr="00C2204F">
        <w:t>[Pre117-e][004][ePowSav] PEI and paging subgrouping Open Issues Input (MediaTek)</w:t>
      </w:r>
    </w:p>
    <w:p w14:paraId="54F6A231" w14:textId="77777777" w:rsidR="00CB34D6" w:rsidRPr="00C2204F" w:rsidRDefault="00CB34D6" w:rsidP="00CB34D6">
      <w:pPr>
        <w:pStyle w:val="Comments"/>
      </w:pPr>
      <w:r w:rsidRPr="00C2204F">
        <w:t>[Pre117-e][005][ePowSav] TRS / CSI-RS Open Issues Input (CATT)</w:t>
      </w:r>
    </w:p>
    <w:p w14:paraId="14B9160F" w14:textId="77777777" w:rsidR="00CB34D6" w:rsidRPr="00C2204F" w:rsidRDefault="00CB34D6" w:rsidP="00CB34D6">
      <w:pPr>
        <w:pStyle w:val="Comments"/>
      </w:pPr>
      <w:r w:rsidRPr="00C2204F">
        <w:lastRenderedPageBreak/>
        <w:t>[Pre117-e][006][ePowSav] BFR-BFD relaxation Open Issues Input (vivo)</w:t>
      </w:r>
    </w:p>
    <w:p w14:paraId="1B8FF247" w14:textId="77777777" w:rsidR="00CB34D6" w:rsidRPr="00C2204F" w:rsidRDefault="00CB34D6" w:rsidP="00CB34D6">
      <w:pPr>
        <w:pStyle w:val="Comments"/>
      </w:pPr>
      <w:r w:rsidRPr="00C2204F">
        <w:t>[Pre117-e][007][ePowSav] UE caps Open Issues Input (Intel)</w:t>
      </w:r>
    </w:p>
    <w:p w14:paraId="7C4E4370" w14:textId="77777777" w:rsidR="00CB34D6" w:rsidRPr="00C2204F" w:rsidRDefault="00CB34D6" w:rsidP="00CB34D6">
      <w:pPr>
        <w:pStyle w:val="Comments"/>
      </w:pPr>
    </w:p>
    <w:bookmarkStart w:id="289" w:name="_Hlk97393745"/>
    <w:p w14:paraId="617E21FC" w14:textId="03EBF65E" w:rsidR="00CB34D6" w:rsidRPr="00C2204F" w:rsidRDefault="00257687" w:rsidP="00CB34D6">
      <w:pPr>
        <w:pStyle w:val="Doc-title"/>
      </w:pPr>
      <w:r>
        <w:fldChar w:fldCharType="begin"/>
      </w:r>
      <w:r>
        <w:instrText xml:space="preserve"> HYPERLINK "https://www.3gpp.org/ftp/TSG_RAN/WG2_RL2/TSGR2_117-e/Docs/R2-2202309.zip" </w:instrText>
      </w:r>
      <w:r>
        <w:fldChar w:fldCharType="separate"/>
      </w:r>
      <w:r>
        <w:rPr>
          <w:rStyle w:val="Hyperlink"/>
        </w:rPr>
        <w:t>R2-2202309</w:t>
      </w:r>
      <w:r>
        <w:fldChar w:fldCharType="end"/>
      </w:r>
      <w:r w:rsidR="00CB34D6" w:rsidRPr="00C2204F">
        <w:tab/>
        <w:t>Summary of [Pre117-e][006][ePowSav] RLM BFD relaxation (vivo)</w:t>
      </w:r>
      <w:r w:rsidR="00CB34D6" w:rsidRPr="00C2204F">
        <w:tab/>
        <w:t>vivo</w:t>
      </w:r>
      <w:r w:rsidR="00CB34D6" w:rsidRPr="00C2204F">
        <w:tab/>
        <w:t>discussion</w:t>
      </w:r>
      <w:r w:rsidR="00CB34D6" w:rsidRPr="00C2204F">
        <w:tab/>
        <w:t>Rel-17</w:t>
      </w:r>
      <w:r w:rsidR="00CB34D6" w:rsidRPr="00C2204F">
        <w:tab/>
        <w:t>NR_UE_pow_sav_enh-Core</w:t>
      </w:r>
      <w:r w:rsidR="00CB34D6" w:rsidRPr="00C2204F">
        <w:tab/>
        <w:t>Late</w:t>
      </w:r>
    </w:p>
    <w:p w14:paraId="3EEABBF4" w14:textId="77777777" w:rsidR="00CB34D6" w:rsidRPr="00C2204F" w:rsidRDefault="00CB34D6" w:rsidP="00CB34D6">
      <w:pPr>
        <w:pStyle w:val="Doc-text2"/>
      </w:pPr>
      <w:r w:rsidRPr="00C2204F">
        <w:t>DISCUSSION</w:t>
      </w:r>
    </w:p>
    <w:p w14:paraId="4E395FB3" w14:textId="77777777" w:rsidR="00CB34D6" w:rsidRPr="00C2204F" w:rsidRDefault="00CB34D6" w:rsidP="00CB34D6">
      <w:pPr>
        <w:pStyle w:val="Doc-text2"/>
      </w:pPr>
      <w:r w:rsidRPr="00C2204F">
        <w:t>-</w:t>
      </w:r>
      <w:r w:rsidRPr="00C2204F">
        <w:tab/>
        <w:t xml:space="preserve">Nokia think Network need to know when the UE is doing relaxation or not. Nokia think KPIs in connected mode are very important. Huawei agrees. Ericsson agrees and think the reporting could be configurable. ZTE think this impacts network performance, if possible would like to have explicit indication (could be e.g. MAC CE). </w:t>
      </w:r>
    </w:p>
    <w:p w14:paraId="0A192AA0" w14:textId="77777777" w:rsidR="00CB34D6" w:rsidRPr="00C2204F" w:rsidRDefault="00CB34D6" w:rsidP="00CB34D6">
      <w:pPr>
        <w:pStyle w:val="Doc-text2"/>
      </w:pPr>
      <w:r w:rsidRPr="00C2204F">
        <w:t>P1P2</w:t>
      </w:r>
    </w:p>
    <w:p w14:paraId="0284F261" w14:textId="77777777" w:rsidR="00CB34D6" w:rsidRPr="00C2204F" w:rsidRDefault="00CB34D6" w:rsidP="00CB34D6">
      <w:pPr>
        <w:pStyle w:val="Doc-text2"/>
      </w:pPr>
      <w:r w:rsidRPr="00C2204F">
        <w:t>-</w:t>
      </w:r>
      <w:r w:rsidRPr="00C2204F">
        <w:tab/>
        <w:t>QC think P2 is not needed. UE will respect the criteria, and this status doesn’t need to be reported. CATT, LG agrees. Vivo agrees as well. Samsung agrees</w:t>
      </w:r>
    </w:p>
    <w:p w14:paraId="415313D5" w14:textId="77777777" w:rsidR="00CB34D6" w:rsidRPr="00C2204F" w:rsidRDefault="00CB34D6" w:rsidP="00CB34D6">
      <w:pPr>
        <w:pStyle w:val="Doc-text2"/>
      </w:pPr>
      <w:r w:rsidRPr="00C2204F">
        <w:t>-</w:t>
      </w:r>
      <w:r w:rsidRPr="00C2204F">
        <w:tab/>
        <w:t xml:space="preserve">CATT think we should not report, think the network should be able to indicate to the UE to stop relaxation. QC think this can be achieved with RRC. </w:t>
      </w:r>
    </w:p>
    <w:p w14:paraId="2B2CACBF" w14:textId="77777777" w:rsidR="00CB34D6" w:rsidRPr="00C2204F" w:rsidRDefault="00CB34D6" w:rsidP="00CB34D6">
      <w:pPr>
        <w:pStyle w:val="Doc-text2"/>
      </w:pPr>
      <w:r w:rsidRPr="00C2204F">
        <w:t>-</w:t>
      </w:r>
      <w:r w:rsidRPr="00C2204F">
        <w:tab/>
        <w:t xml:space="preserve">APPLe are concerned about overhead. </w:t>
      </w:r>
    </w:p>
    <w:p w14:paraId="6BEBE81C" w14:textId="77777777" w:rsidR="00CB34D6" w:rsidRPr="00C2204F" w:rsidRDefault="00CB34D6" w:rsidP="00CB34D6">
      <w:pPr>
        <w:pStyle w:val="Doc-text2"/>
      </w:pPr>
      <w:r w:rsidRPr="00C2204F">
        <w:t>-</w:t>
      </w:r>
      <w:r w:rsidRPr="00C2204F">
        <w:tab/>
        <w:t xml:space="preserve">MTK think that signalling will increase power consumption and defeat the purpose. </w:t>
      </w:r>
    </w:p>
    <w:p w14:paraId="54347A60" w14:textId="77777777" w:rsidR="00CB34D6" w:rsidRPr="00C2204F" w:rsidRDefault="00CB34D6" w:rsidP="00CB34D6">
      <w:pPr>
        <w:pStyle w:val="Doc-text2"/>
      </w:pPr>
      <w:r w:rsidRPr="00C2204F">
        <w:t>Chair proposes</w:t>
      </w:r>
    </w:p>
    <w:p w14:paraId="7C47869E" w14:textId="77777777" w:rsidR="00CB34D6" w:rsidRPr="00C2204F" w:rsidRDefault="00CB34D6" w:rsidP="00CB34D6">
      <w:pPr>
        <w:pStyle w:val="Doc-text2"/>
      </w:pPr>
      <w:r w:rsidRPr="00C2204F">
        <w:t xml:space="preserve">- </w:t>
      </w:r>
      <w:r w:rsidRPr="00C2204F">
        <w:tab/>
        <w:t>a) UE can start/stop RLM/BFD relaxation by itself if it meets/fails the relaxation criteria.</w:t>
      </w:r>
    </w:p>
    <w:p w14:paraId="5F04621E" w14:textId="77777777" w:rsidR="00CB34D6" w:rsidRPr="00C2204F" w:rsidRDefault="00CB34D6" w:rsidP="00CB34D6">
      <w:pPr>
        <w:pStyle w:val="Doc-text2"/>
      </w:pPr>
      <w:r w:rsidRPr="00C2204F">
        <w:t>-</w:t>
      </w:r>
      <w:r w:rsidRPr="00C2204F">
        <w:tab/>
        <w:t xml:space="preserve">b) The feature is configured by RRC dedicated signalling, this is the only enable disable function that is supported. </w:t>
      </w:r>
    </w:p>
    <w:p w14:paraId="46350984" w14:textId="77777777" w:rsidR="00CB34D6" w:rsidRPr="00C2204F" w:rsidRDefault="00CB34D6" w:rsidP="00CB34D6">
      <w:pPr>
        <w:pStyle w:val="Doc-text2"/>
      </w:pPr>
      <w:r w:rsidRPr="00C2204F">
        <w:t>Nokia voices a sustained objection</w:t>
      </w:r>
    </w:p>
    <w:p w14:paraId="7BBAE703" w14:textId="77777777" w:rsidR="00CB34D6" w:rsidRPr="00C2204F" w:rsidRDefault="00CB34D6" w:rsidP="00CB34D6">
      <w:pPr>
        <w:pStyle w:val="Agreement"/>
        <w:numPr>
          <w:ilvl w:val="0"/>
          <w:numId w:val="0"/>
        </w:numPr>
        <w:ind w:left="1619"/>
      </w:pPr>
    </w:p>
    <w:p w14:paraId="4C3D6B08" w14:textId="77777777" w:rsidR="00CB34D6" w:rsidRPr="00C2204F" w:rsidRDefault="00CB34D6" w:rsidP="00CB34D6">
      <w:pPr>
        <w:pStyle w:val="Agreement"/>
        <w:numPr>
          <w:ilvl w:val="0"/>
          <w:numId w:val="0"/>
        </w:numPr>
        <w:ind w:left="1619"/>
      </w:pPr>
      <w:r w:rsidRPr="00C2204F">
        <w:t xml:space="preserve">Working Agreement: </w:t>
      </w:r>
    </w:p>
    <w:p w14:paraId="6B3FDF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UE can start/stop RLM/BFD relaxation by itself if it meets/fails the relaxation criteria.</w:t>
      </w:r>
    </w:p>
    <w:p w14:paraId="0C5B260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feature is configured by RRC dedicated signalling, this is the only enable disable function that is supported. </w:t>
      </w:r>
    </w:p>
    <w:bookmarkEnd w:id="289"/>
    <w:p w14:paraId="1FCF576E" w14:textId="77777777" w:rsidR="00CB34D6" w:rsidRPr="00C2204F" w:rsidRDefault="00CB34D6" w:rsidP="00CB34D6">
      <w:pPr>
        <w:pStyle w:val="Doc-text2"/>
      </w:pPr>
    </w:p>
    <w:p w14:paraId="7059CBDC" w14:textId="77777777" w:rsidR="00CB34D6" w:rsidRPr="00C2204F" w:rsidRDefault="00CB34D6" w:rsidP="00CB34D6">
      <w:pPr>
        <w:pStyle w:val="Doc-text2"/>
      </w:pPr>
      <w:r w:rsidRPr="00C2204F">
        <w:t xml:space="preserve">Continue offline, on detailed aspects, configuration etc, and whether a Reply LS is needed. </w:t>
      </w:r>
    </w:p>
    <w:p w14:paraId="3FEE99E7" w14:textId="77777777" w:rsidR="00CB34D6" w:rsidRPr="00C2204F" w:rsidRDefault="00CB34D6" w:rsidP="00CB34D6">
      <w:pPr>
        <w:pStyle w:val="Doc-text2"/>
      </w:pPr>
    </w:p>
    <w:p w14:paraId="3F930ACF" w14:textId="77777777" w:rsidR="00CB34D6" w:rsidRPr="00C2204F" w:rsidRDefault="00CB34D6" w:rsidP="00CB34D6">
      <w:pPr>
        <w:pStyle w:val="EmailDiscussion2"/>
      </w:pPr>
    </w:p>
    <w:p w14:paraId="07128384" w14:textId="77777777" w:rsidR="00CB34D6" w:rsidRPr="00C2204F" w:rsidRDefault="00CB34D6" w:rsidP="00CB34D6">
      <w:pPr>
        <w:pStyle w:val="EmailDiscussion"/>
        <w:overflowPunct/>
        <w:autoSpaceDE/>
        <w:autoSpaceDN/>
        <w:adjustRightInd/>
        <w:ind w:left="1619" w:hanging="360"/>
        <w:textAlignment w:val="auto"/>
      </w:pPr>
      <w:r w:rsidRPr="00C2204F">
        <w:t>[AT117-e][006][ePowSav] RLM BFD relaxation (vivo)</w:t>
      </w:r>
    </w:p>
    <w:p w14:paraId="6C4C0A09" w14:textId="1D788265" w:rsidR="00CB34D6" w:rsidRPr="00C2204F" w:rsidRDefault="00CB34D6" w:rsidP="00CB34D6">
      <w:pPr>
        <w:pStyle w:val="EmailDiscussion2"/>
      </w:pPr>
      <w:r w:rsidRPr="00C2204F">
        <w:tab/>
        <w:t xml:space="preserve">Scope: Continue with Detailed aspects taking into account LS in, specify configuration etc, and whether a Reply LS is needed, see e.g. </w:t>
      </w:r>
      <w:hyperlink r:id="rId1284" w:history="1">
        <w:r w:rsidR="00257687">
          <w:rPr>
            <w:rStyle w:val="Hyperlink"/>
          </w:rPr>
          <w:t>R2-2202306</w:t>
        </w:r>
      </w:hyperlink>
      <w:r w:rsidRPr="00C2204F">
        <w:t>. Aim to agree offline, CB only if needed.</w:t>
      </w:r>
    </w:p>
    <w:p w14:paraId="3C29E61E" w14:textId="77777777" w:rsidR="00CB34D6" w:rsidRPr="00C2204F" w:rsidRDefault="00CB34D6" w:rsidP="00CB34D6">
      <w:pPr>
        <w:pStyle w:val="EmailDiscussion2"/>
      </w:pPr>
      <w:r w:rsidRPr="00C2204F">
        <w:tab/>
        <w:t>Intended outcome: Report, TPs (if applicable), Approved Reply LS (if applicable)</w:t>
      </w:r>
    </w:p>
    <w:p w14:paraId="2E6DE7A3" w14:textId="77777777" w:rsidR="00CB34D6" w:rsidRPr="00C2204F" w:rsidRDefault="00CB34D6" w:rsidP="00CB34D6">
      <w:pPr>
        <w:pStyle w:val="EmailDiscussion2"/>
      </w:pPr>
      <w:r w:rsidRPr="00C2204F">
        <w:tab/>
        <w:t>Deadline: W2 Tuesday (offline only)</w:t>
      </w:r>
    </w:p>
    <w:p w14:paraId="495C30C8" w14:textId="77777777" w:rsidR="00CB34D6" w:rsidRPr="00C2204F" w:rsidRDefault="00CB34D6" w:rsidP="00CB34D6">
      <w:pPr>
        <w:pStyle w:val="EmailDiscussion2"/>
      </w:pPr>
      <w:r w:rsidRPr="00C2204F">
        <w:tab/>
        <w:t>CLOSED</w:t>
      </w:r>
    </w:p>
    <w:p w14:paraId="70C836F4" w14:textId="77777777" w:rsidR="00CB34D6" w:rsidRPr="00C2204F" w:rsidRDefault="00CB34D6" w:rsidP="00CB34D6">
      <w:pPr>
        <w:pStyle w:val="EmailDiscussion2"/>
      </w:pPr>
    </w:p>
    <w:p w14:paraId="4BF127B9" w14:textId="6B7C2501" w:rsidR="00CB34D6" w:rsidRPr="00C2204F" w:rsidRDefault="00257687" w:rsidP="00CB34D6">
      <w:pPr>
        <w:pStyle w:val="Doc-title"/>
      </w:pPr>
      <w:hyperlink r:id="rId1285" w:history="1">
        <w:r>
          <w:rPr>
            <w:rStyle w:val="Hyperlink"/>
          </w:rPr>
          <w:t>R2-2203967</w:t>
        </w:r>
      </w:hyperlink>
      <w:r w:rsidR="00CB34D6" w:rsidRPr="00C2204F">
        <w:tab/>
        <w:t>Report of [AT117-e][006][ePowSav] RLM BFD relaxation (vivo)</w:t>
      </w:r>
      <w:r w:rsidR="00CB34D6" w:rsidRPr="00C2204F">
        <w:tab/>
        <w:t>vivo</w:t>
      </w:r>
      <w:r w:rsidR="00CB34D6" w:rsidRPr="00C2204F">
        <w:tab/>
        <w:t>discussion</w:t>
      </w:r>
      <w:r w:rsidR="00CB34D6" w:rsidRPr="00C2204F">
        <w:tab/>
        <w:t>Rel-17</w:t>
      </w:r>
      <w:r w:rsidR="00CB34D6" w:rsidRPr="00C2204F">
        <w:tab/>
        <w:t>NR_UE_pow_sav_enh-Core</w:t>
      </w:r>
    </w:p>
    <w:p w14:paraId="7D8DD26C" w14:textId="77777777" w:rsidR="00CB34D6" w:rsidRPr="00C2204F" w:rsidRDefault="00CB34D6" w:rsidP="00CB34D6">
      <w:pPr>
        <w:pStyle w:val="EmailDiscussion2"/>
      </w:pPr>
      <w:r w:rsidRPr="00C2204F">
        <w:t>DISCUSSION</w:t>
      </w:r>
    </w:p>
    <w:p w14:paraId="44CE80DB" w14:textId="77777777" w:rsidR="00CB34D6" w:rsidRPr="00C2204F" w:rsidRDefault="00CB34D6" w:rsidP="00CB34D6">
      <w:pPr>
        <w:pStyle w:val="EmailDiscussion2"/>
      </w:pPr>
      <w:r w:rsidRPr="00C2204F">
        <w:t>P1 P2 P4</w:t>
      </w:r>
    </w:p>
    <w:p w14:paraId="413222B5" w14:textId="77777777" w:rsidR="00CB34D6" w:rsidRPr="00C2204F" w:rsidRDefault="00CB34D6" w:rsidP="00CB34D6">
      <w:pPr>
        <w:pStyle w:val="EmailDiscussion2"/>
      </w:pPr>
      <w:r w:rsidRPr="00C2204F">
        <w:t>-</w:t>
      </w:r>
      <w:r w:rsidRPr="00C2204F">
        <w:tab/>
        <w:t xml:space="preserve">Nokia wonder what is enable/disable? Is it just configuration? Chair think this is just configuration. Huawei think we have pre-defined values and need enable/disable whether to use those or not. Chair think in any case this is just a configuration, if configuration could be empty due to default values being used, that is ok. </w:t>
      </w:r>
    </w:p>
    <w:p w14:paraId="3B6A48BB" w14:textId="77777777" w:rsidR="00CB34D6" w:rsidRPr="00C2204F" w:rsidRDefault="00CB34D6" w:rsidP="00CB34D6">
      <w:pPr>
        <w:pStyle w:val="EmailDiscussion2"/>
      </w:pPr>
      <w:r w:rsidRPr="00C2204F">
        <w:t>-</w:t>
      </w:r>
      <w:r w:rsidRPr="00C2204F">
        <w:tab/>
        <w:t xml:space="preserve">P4 CATT think there are different ways to capture this, so the value two seems misleading. OK to remove enable/disable for P1. </w:t>
      </w:r>
    </w:p>
    <w:p w14:paraId="7774F2A4" w14:textId="77777777" w:rsidR="00CB34D6" w:rsidRPr="00C2204F" w:rsidRDefault="00CB34D6" w:rsidP="00CB34D6">
      <w:pPr>
        <w:pStyle w:val="EmailDiscussion2"/>
      </w:pPr>
    </w:p>
    <w:p w14:paraId="5C8D6D1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 xml:space="preserve">The configuration for RLM relaxation feature and BFD relaxation feature are provided in </w:t>
      </w:r>
      <w:r w:rsidRPr="00C2204F">
        <w:rPr>
          <w:i/>
          <w:iCs/>
        </w:rPr>
        <w:t xml:space="preserve">SpCellConfig </w:t>
      </w:r>
      <w:r w:rsidRPr="00C2204F">
        <w:t xml:space="preserve">and </w:t>
      </w:r>
      <w:r w:rsidRPr="00C2204F">
        <w:rPr>
          <w:i/>
          <w:iCs/>
        </w:rPr>
        <w:t>SpCellConfig/ScellConfig</w:t>
      </w:r>
      <w:r w:rsidRPr="00C2204F">
        <w:t>, respectively.</w:t>
      </w:r>
    </w:p>
    <w:p w14:paraId="389E302B"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Low mobility criterion is configured in NR Pcell for the case of NR SA/ NR CA/ NE-DC/NR-DC, and in the NR PSCell for the case of EN-DC.</w:t>
      </w:r>
    </w:p>
    <w:p w14:paraId="27AAB94A"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DengXian"/>
          <w:lang w:eastAsia="zh-CN"/>
        </w:rPr>
      </w:pPr>
      <w:r w:rsidRPr="00C2204F">
        <w:rPr>
          <w:lang w:eastAsia="zh-CN"/>
        </w:rPr>
        <w:t>Introduce optional parameter(s) of offset on Qx (Qin for RLM relaxation and FFS for BFD relaxation) for good serving cell quality criterion in dedicated signaling. If the offset is absent, a pre-defined value is used (e.g. FFS [0dB]). FFS on stage-3 details (i.e. value range of parameters).</w:t>
      </w:r>
    </w:p>
    <w:p w14:paraId="5B93134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Serving cell quality criterion is configured provided in PCell/PScell for RLM relaxation and in PCell/PScell for BFD relaxation (regarding Scell waiting for R4 input)</w:t>
      </w:r>
    </w:p>
    <w:p w14:paraId="3457DBB2" w14:textId="77777777" w:rsidR="00CB34D6" w:rsidRPr="00C2204F" w:rsidRDefault="00CB34D6" w:rsidP="00CB34D6">
      <w:pPr>
        <w:pStyle w:val="EmailDiscussion2"/>
      </w:pPr>
    </w:p>
    <w:p w14:paraId="2993FF07" w14:textId="33AC0DD7" w:rsidR="00CB34D6" w:rsidRPr="00C2204F" w:rsidRDefault="00257687" w:rsidP="00CB34D6">
      <w:pPr>
        <w:pStyle w:val="Doc-title"/>
      </w:pPr>
      <w:hyperlink r:id="rId1286" w:history="1">
        <w:r>
          <w:rPr>
            <w:rStyle w:val="Hyperlink"/>
          </w:rPr>
          <w:t>R2-2203968</w:t>
        </w:r>
      </w:hyperlink>
      <w:r w:rsidR="00CB34D6" w:rsidRPr="00C2204F">
        <w:tab/>
        <w:t>[Draft] LS to RAN4 on RLM BFD relaxation for ePowSav</w:t>
      </w:r>
      <w:r w:rsidR="00CB34D6" w:rsidRPr="00C2204F">
        <w:tab/>
        <w:t>vivo</w:t>
      </w:r>
      <w:r w:rsidR="00CB34D6" w:rsidRPr="00C2204F">
        <w:tab/>
        <w:t>LS out</w:t>
      </w:r>
      <w:r w:rsidR="00CB34D6" w:rsidRPr="00C2204F">
        <w:tab/>
        <w:t>Rel-17</w:t>
      </w:r>
      <w:r w:rsidR="00CB34D6" w:rsidRPr="00C2204F">
        <w:tab/>
        <w:t>NR_UE_pow_sav_enh-Core</w:t>
      </w:r>
      <w:r w:rsidR="00CB34D6" w:rsidRPr="00C2204F">
        <w:tab/>
        <w:t>To:RAN4</w:t>
      </w:r>
    </w:p>
    <w:p w14:paraId="2DAB6E56" w14:textId="77777777" w:rsidR="00CB34D6" w:rsidRPr="00C2204F" w:rsidRDefault="00CB34D6" w:rsidP="00CB34D6">
      <w:pPr>
        <w:pStyle w:val="Doc-text2"/>
      </w:pPr>
    </w:p>
    <w:p w14:paraId="24B494F6" w14:textId="77777777" w:rsidR="00CB34D6" w:rsidRPr="00C2204F" w:rsidRDefault="00CB34D6" w:rsidP="00CB34D6">
      <w:pPr>
        <w:pStyle w:val="Doc-text2"/>
      </w:pPr>
    </w:p>
    <w:p w14:paraId="3EC3724A" w14:textId="77777777" w:rsidR="00CB34D6" w:rsidRPr="00C2204F" w:rsidRDefault="00CB34D6" w:rsidP="00CB34D6">
      <w:pPr>
        <w:pStyle w:val="Doc-text2"/>
      </w:pPr>
    </w:p>
    <w:p w14:paraId="6B046150" w14:textId="0786C9AC" w:rsidR="00CB34D6" w:rsidRPr="00C2204F" w:rsidRDefault="00257687" w:rsidP="00CB34D6">
      <w:pPr>
        <w:pStyle w:val="Doc-title"/>
      </w:pPr>
      <w:hyperlink r:id="rId1287" w:history="1">
        <w:r>
          <w:rPr>
            <w:rStyle w:val="Hyperlink"/>
          </w:rPr>
          <w:t>R2-2202664</w:t>
        </w:r>
      </w:hyperlink>
      <w:r w:rsidR="00CB34D6" w:rsidRPr="00C2204F">
        <w:tab/>
        <w:t>Summary report of [Pre117-e][007][ePowSav] UE capabilities</w:t>
      </w:r>
      <w:r w:rsidR="00CB34D6" w:rsidRPr="00C2204F">
        <w:tab/>
        <w:t>Intel Corporation</w:t>
      </w:r>
      <w:r w:rsidR="00CB34D6" w:rsidRPr="00C2204F">
        <w:tab/>
        <w:t>discussion</w:t>
      </w:r>
      <w:r w:rsidR="00CB34D6" w:rsidRPr="00C2204F">
        <w:tab/>
        <w:t>Rel-17</w:t>
      </w:r>
      <w:r w:rsidR="00CB34D6" w:rsidRPr="00C2204F">
        <w:tab/>
        <w:t>NR_UE_pow_sav_enh-Core</w:t>
      </w:r>
      <w:r w:rsidR="00CB34D6" w:rsidRPr="00C2204F">
        <w:tab/>
        <w:t>Late</w:t>
      </w:r>
    </w:p>
    <w:p w14:paraId="22163180" w14:textId="77777777" w:rsidR="00CB34D6" w:rsidRPr="00C2204F" w:rsidRDefault="00CB34D6" w:rsidP="00CB34D6">
      <w:pPr>
        <w:pStyle w:val="Doc-text2"/>
      </w:pPr>
      <w:r w:rsidRPr="00C2204F">
        <w:t>DISCUSSION</w:t>
      </w:r>
    </w:p>
    <w:p w14:paraId="4875C3A8" w14:textId="77777777" w:rsidR="00CB34D6" w:rsidRPr="00C2204F" w:rsidRDefault="00CB34D6" w:rsidP="00CB34D6">
      <w:pPr>
        <w:pStyle w:val="Doc-text2"/>
      </w:pPr>
      <w:r w:rsidRPr="00C2204F">
        <w:t>P1</w:t>
      </w:r>
    </w:p>
    <w:p w14:paraId="68DFDACC" w14:textId="77777777" w:rsidR="00CB34D6" w:rsidRPr="00C2204F" w:rsidRDefault="00CB34D6" w:rsidP="00CB34D6">
      <w:pPr>
        <w:pStyle w:val="Doc-text2"/>
      </w:pPr>
      <w:r w:rsidRPr="00C2204F">
        <w:t>-</w:t>
      </w:r>
      <w:r w:rsidRPr="00C2204F">
        <w:tab/>
        <w:t>Chair asks if we can then go with PEI + subgrouping</w:t>
      </w:r>
    </w:p>
    <w:p w14:paraId="6ED9AAFC" w14:textId="77777777" w:rsidR="00CB34D6" w:rsidRPr="00C2204F" w:rsidRDefault="00CB34D6" w:rsidP="00CB34D6">
      <w:pPr>
        <w:pStyle w:val="Doc-text2"/>
      </w:pPr>
      <w:r w:rsidRPr="00C2204F">
        <w:t>-</w:t>
      </w:r>
      <w:r w:rsidRPr="00C2204F">
        <w:tab/>
        <w:t>CATT think this should not be done. Vivo agrees.</w:t>
      </w:r>
    </w:p>
    <w:p w14:paraId="2F816E73" w14:textId="77777777" w:rsidR="00CB34D6" w:rsidRPr="00C2204F" w:rsidRDefault="00CB34D6" w:rsidP="00CB34D6">
      <w:pPr>
        <w:pStyle w:val="Doc-text2"/>
      </w:pPr>
      <w:r w:rsidRPr="00C2204F">
        <w:t>-</w:t>
      </w:r>
      <w:r w:rsidRPr="00C2204F">
        <w:tab/>
        <w:t xml:space="preserve">QC can compromise and think PEI + UEID can be one capability, UEID is quite simple and involves just RAN. </w:t>
      </w:r>
    </w:p>
    <w:p w14:paraId="1376F0A5" w14:textId="77777777" w:rsidR="00CB34D6" w:rsidRPr="00C2204F" w:rsidRDefault="00CB34D6" w:rsidP="00CB34D6">
      <w:pPr>
        <w:pStyle w:val="Doc-text2"/>
      </w:pPr>
      <w:r w:rsidRPr="00C2204F">
        <w:t>-</w:t>
      </w:r>
      <w:r w:rsidRPr="00C2204F">
        <w:tab/>
        <w:t xml:space="preserve">Intel think that if UE support only PEI and network configures PEI + subgrouping, it doesn’t work. </w:t>
      </w:r>
    </w:p>
    <w:p w14:paraId="54FAACA0" w14:textId="77777777" w:rsidR="00CB34D6" w:rsidRPr="00C2204F" w:rsidRDefault="00CB34D6" w:rsidP="00CB34D6">
      <w:pPr>
        <w:pStyle w:val="Doc-text2"/>
      </w:pPr>
      <w:r w:rsidRPr="00C2204F">
        <w:t xml:space="preserve">P4P5 </w:t>
      </w:r>
    </w:p>
    <w:p w14:paraId="2FBD694B" w14:textId="77777777" w:rsidR="00CB34D6" w:rsidRPr="00C2204F" w:rsidRDefault="00CB34D6" w:rsidP="00CB34D6">
      <w:pPr>
        <w:pStyle w:val="Doc-text2"/>
      </w:pPr>
      <w:r w:rsidRPr="00C2204F">
        <w:t>-</w:t>
      </w:r>
      <w:r w:rsidRPr="00C2204F">
        <w:tab/>
        <w:t xml:space="preserve">Ericsson think P5 is useful. Huawei Apple and QC think no. </w:t>
      </w:r>
    </w:p>
    <w:p w14:paraId="107D1CB2" w14:textId="77777777" w:rsidR="00CB34D6" w:rsidRPr="00C2204F" w:rsidRDefault="00CB34D6" w:rsidP="00CB34D6">
      <w:pPr>
        <w:pStyle w:val="Doc-text2"/>
      </w:pPr>
      <w:r w:rsidRPr="00C2204F">
        <w:t>P67</w:t>
      </w:r>
    </w:p>
    <w:p w14:paraId="2AC27FDA" w14:textId="77777777" w:rsidR="00CB34D6" w:rsidRPr="00C2204F" w:rsidRDefault="00CB34D6" w:rsidP="00CB34D6">
      <w:pPr>
        <w:pStyle w:val="Doc-text2"/>
      </w:pPr>
      <w:r w:rsidRPr="00C2204F">
        <w:t xml:space="preserve">- </w:t>
      </w:r>
      <w:r w:rsidRPr="00C2204F">
        <w:tab/>
        <w:t xml:space="preserve">Huawei apple xiaomi and QC think separate is better </w:t>
      </w:r>
    </w:p>
    <w:p w14:paraId="02AFA7F7" w14:textId="77777777" w:rsidR="00CB34D6" w:rsidRPr="00C2204F" w:rsidRDefault="00CB34D6" w:rsidP="00CB34D6">
      <w:pPr>
        <w:pStyle w:val="Doc-text2"/>
      </w:pPr>
      <w:r w:rsidRPr="00C2204F">
        <w:t>-</w:t>
      </w:r>
      <w:r w:rsidRPr="00C2204F">
        <w:tab/>
        <w:t>QC think this need to be per FR, clearly BFD could be somewhat different for FR1 and FR2 .. Intel think this means per band. Huawei support per FR. Ericsson think the algorithm is the same why differentiate?</w:t>
      </w:r>
    </w:p>
    <w:p w14:paraId="27CB5313" w14:textId="77777777" w:rsidR="00CB34D6" w:rsidRPr="00C2204F" w:rsidRDefault="00CB34D6" w:rsidP="00CB34D6">
      <w:pPr>
        <w:pStyle w:val="Doc-text2"/>
      </w:pPr>
      <w:r w:rsidRPr="00C2204F">
        <w:t>-</w:t>
      </w:r>
      <w:r w:rsidRPr="00C2204F">
        <w:tab/>
        <w:t>Huawei wonder if per FR means different per FR2-1 and FR2-2. Intel think principels for FR2-2 is discussed in 71G WI.</w:t>
      </w:r>
    </w:p>
    <w:p w14:paraId="3E3EB70D" w14:textId="77777777" w:rsidR="00CB34D6" w:rsidRPr="00C2204F" w:rsidRDefault="00CB34D6" w:rsidP="00CB34D6">
      <w:pPr>
        <w:pStyle w:val="Doc-text2"/>
      </w:pPr>
    </w:p>
    <w:p w14:paraId="0701529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PEI + UEID subgrouping is one capability</w:t>
      </w:r>
    </w:p>
    <w:p w14:paraId="58C9BDF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gNB does not need to know the UE capability for TRS/CSI-RS in idle and inactive mode. Introduce R1 29-2 as optional without capability signalling</w:t>
      </w:r>
    </w:p>
    <w:p w14:paraId="4E89DAD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2 separate capability bits for RLM relaxation feature and for BFD relaxation feature</w:t>
      </w:r>
    </w:p>
    <w:p w14:paraId="199E2F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capability bit(s) for RLM and BFD relaxation shall be per UE with FR differentiation </w:t>
      </w:r>
    </w:p>
    <w:p w14:paraId="64865680" w14:textId="77777777" w:rsidR="00CB34D6" w:rsidRPr="00C2204F" w:rsidRDefault="00CB34D6" w:rsidP="00CB34D6">
      <w:pPr>
        <w:pStyle w:val="Doc-text2"/>
      </w:pPr>
    </w:p>
    <w:p w14:paraId="10B16091" w14:textId="77777777" w:rsidR="00CB34D6" w:rsidRPr="00C2204F" w:rsidRDefault="00CB34D6" w:rsidP="00CB34D6">
      <w:pPr>
        <w:pStyle w:val="Doc-text2"/>
      </w:pPr>
    </w:p>
    <w:p w14:paraId="7FD25C02" w14:textId="105071D0" w:rsidR="00CB34D6" w:rsidRPr="00C2204F" w:rsidRDefault="00257687" w:rsidP="00CB34D6">
      <w:pPr>
        <w:pStyle w:val="Doc-title"/>
      </w:pPr>
      <w:hyperlink r:id="rId1288" w:history="1">
        <w:r>
          <w:rPr>
            <w:rStyle w:val="Hyperlink"/>
          </w:rPr>
          <w:t>R2-2202769</w:t>
        </w:r>
      </w:hyperlink>
      <w:r w:rsidR="00CB34D6" w:rsidRPr="00C2204F">
        <w:tab/>
        <w:t>Summary of [Pre117-e][004][ePowSav] PEI and paging subgrouping (MediaTek)</w:t>
      </w:r>
      <w:r w:rsidR="00CB34D6" w:rsidRPr="00C2204F">
        <w:tab/>
        <w:t>MediaTek Inc.</w:t>
      </w:r>
      <w:r w:rsidR="00CB34D6" w:rsidRPr="00C2204F">
        <w:tab/>
        <w:t>discussion</w:t>
      </w:r>
      <w:r w:rsidR="00CB34D6" w:rsidRPr="00C2204F">
        <w:tab/>
        <w:t>Late</w:t>
      </w:r>
    </w:p>
    <w:p w14:paraId="4420C7EA" w14:textId="77777777" w:rsidR="00CB34D6" w:rsidRPr="00C2204F" w:rsidRDefault="00CB34D6" w:rsidP="00CB34D6">
      <w:pPr>
        <w:pStyle w:val="Doc-text2"/>
      </w:pPr>
      <w:r w:rsidRPr="00C2204F">
        <w:t>DISCUSSION</w:t>
      </w:r>
    </w:p>
    <w:p w14:paraId="38A23A58" w14:textId="77777777" w:rsidR="00CB34D6" w:rsidRPr="00C2204F" w:rsidRDefault="00CB34D6" w:rsidP="00CB34D6">
      <w:pPr>
        <w:pStyle w:val="Doc-text2"/>
      </w:pPr>
      <w:r w:rsidRPr="00C2204F">
        <w:t>P3</w:t>
      </w:r>
    </w:p>
    <w:p w14:paraId="42A50FBF" w14:textId="77777777" w:rsidR="00CB34D6" w:rsidRPr="00C2204F" w:rsidRDefault="00CB34D6" w:rsidP="00CB34D6">
      <w:pPr>
        <w:pStyle w:val="Doc-text2"/>
      </w:pPr>
      <w:r w:rsidRPr="00C2204F">
        <w:t>-</w:t>
      </w:r>
      <w:r w:rsidRPr="00C2204F">
        <w:tab/>
        <w:t xml:space="preserve">Nokia think it is not needed. </w:t>
      </w:r>
    </w:p>
    <w:p w14:paraId="5159DAB1" w14:textId="77777777" w:rsidR="00CB34D6" w:rsidRPr="00C2204F" w:rsidRDefault="00CB34D6" w:rsidP="00CB34D6">
      <w:pPr>
        <w:pStyle w:val="Doc-text2"/>
      </w:pPr>
      <w:r w:rsidRPr="00C2204F">
        <w:t>-</w:t>
      </w:r>
      <w:r w:rsidRPr="00C2204F">
        <w:tab/>
        <w:t xml:space="preserve">QC has different understanding, Chair think we can make this crystal clear offline and address potential issues. </w:t>
      </w:r>
    </w:p>
    <w:p w14:paraId="7F279D00" w14:textId="77777777" w:rsidR="00CB34D6" w:rsidRPr="00C2204F" w:rsidRDefault="00CB34D6" w:rsidP="00CB34D6">
      <w:pPr>
        <w:pStyle w:val="Doc-text2"/>
      </w:pPr>
      <w:r w:rsidRPr="00C2204F">
        <w:t>P6</w:t>
      </w:r>
    </w:p>
    <w:p w14:paraId="2DBF0E00" w14:textId="77777777" w:rsidR="00CB34D6" w:rsidRPr="00C2204F" w:rsidRDefault="00CB34D6" w:rsidP="00CB34D6">
      <w:pPr>
        <w:pStyle w:val="Doc-text2"/>
      </w:pPr>
      <w:r w:rsidRPr="00C2204F">
        <w:t>-</w:t>
      </w:r>
      <w:r w:rsidRPr="00C2204F">
        <w:tab/>
        <w:t xml:space="preserve">ZTE </w:t>
      </w:r>
    </w:p>
    <w:p w14:paraId="1588D95D" w14:textId="77777777" w:rsidR="00CB34D6" w:rsidRPr="00C2204F" w:rsidRDefault="00CB34D6" w:rsidP="00CB34D6">
      <w:pPr>
        <w:pStyle w:val="Doc-text2"/>
      </w:pPr>
      <w:r w:rsidRPr="00C2204F">
        <w:t>P7</w:t>
      </w:r>
    </w:p>
    <w:p w14:paraId="3E078393" w14:textId="77777777" w:rsidR="00CB34D6" w:rsidRPr="00C2204F" w:rsidRDefault="00CB34D6" w:rsidP="00CB34D6">
      <w:pPr>
        <w:pStyle w:val="Doc-text2"/>
      </w:pPr>
      <w:r w:rsidRPr="00C2204F">
        <w:t>-</w:t>
      </w:r>
      <w:r w:rsidRPr="00C2204F">
        <w:tab/>
        <w:t xml:space="preserve">Apple think this contradicts what we agreed on UE cap. </w:t>
      </w:r>
    </w:p>
    <w:p w14:paraId="414F807C" w14:textId="77777777" w:rsidR="00CB34D6" w:rsidRPr="00C2204F" w:rsidRDefault="00CB34D6" w:rsidP="00CB34D6">
      <w:pPr>
        <w:pStyle w:val="Doc-text2"/>
      </w:pPr>
      <w:r w:rsidRPr="00C2204F">
        <w:t>P1</w:t>
      </w:r>
    </w:p>
    <w:p w14:paraId="2200E5F9" w14:textId="77777777" w:rsidR="00CB34D6" w:rsidRPr="00C2204F" w:rsidRDefault="00CB34D6" w:rsidP="00CB34D6">
      <w:pPr>
        <w:pStyle w:val="Doc-text2"/>
      </w:pPr>
      <w:r w:rsidRPr="00C2204F">
        <w:t>-</w:t>
      </w:r>
      <w:r w:rsidRPr="00C2204F">
        <w:tab/>
        <w:t xml:space="preserve">Sequans think this doesn’t work, think that SIB control is too slow and too statistical in nature. Xiaomi agrees. </w:t>
      </w:r>
    </w:p>
    <w:p w14:paraId="17833B87" w14:textId="77777777" w:rsidR="00CB34D6" w:rsidRPr="00C2204F" w:rsidRDefault="00CB34D6" w:rsidP="00CB34D6">
      <w:pPr>
        <w:pStyle w:val="Doc-text2"/>
      </w:pPr>
      <w:r w:rsidRPr="00C2204F">
        <w:t>-</w:t>
      </w:r>
      <w:r w:rsidRPr="00C2204F">
        <w:tab/>
        <w:t xml:space="preserve">Intel believes the cell indication is to adapt to load of the cell. </w:t>
      </w:r>
    </w:p>
    <w:p w14:paraId="208F7B1E" w14:textId="77777777" w:rsidR="00CB34D6" w:rsidRPr="00C2204F" w:rsidRDefault="00CB34D6" w:rsidP="00CB34D6">
      <w:pPr>
        <w:pStyle w:val="Doc-text2"/>
      </w:pPr>
      <w:r w:rsidRPr="00C2204F">
        <w:t>-</w:t>
      </w:r>
      <w:r w:rsidRPr="00C2204F">
        <w:tab/>
        <w:t xml:space="preserve">CMCC think service is already differentiated based on grouping. </w:t>
      </w:r>
    </w:p>
    <w:p w14:paraId="3B72F5E8" w14:textId="77777777" w:rsidR="00CB34D6" w:rsidRPr="00C2204F" w:rsidRDefault="00CB34D6" w:rsidP="00CB34D6">
      <w:pPr>
        <w:pStyle w:val="Doc-text2"/>
      </w:pPr>
      <w:r w:rsidRPr="00C2204F">
        <w:t>-</w:t>
      </w:r>
      <w:r w:rsidRPr="00C2204F">
        <w:tab/>
        <w:t xml:space="preserve">VDF think this is also about how AMF pages, but think that per cell control at least gives some level of control. </w:t>
      </w:r>
    </w:p>
    <w:p w14:paraId="44508E1D" w14:textId="77777777" w:rsidR="00CB34D6" w:rsidRPr="00C2204F" w:rsidRDefault="00CB34D6" w:rsidP="00CB34D6">
      <w:pPr>
        <w:pStyle w:val="Doc-text2"/>
      </w:pPr>
      <w:r w:rsidRPr="00C2204F">
        <w:t>-</w:t>
      </w:r>
      <w:r w:rsidRPr="00C2204F">
        <w:tab/>
        <w:t xml:space="preserve">MTK indicate that SIB control had clear majority support. </w:t>
      </w:r>
    </w:p>
    <w:p w14:paraId="6168B74A" w14:textId="77777777" w:rsidR="00CB34D6" w:rsidRPr="00C2204F" w:rsidRDefault="00CB34D6" w:rsidP="00CB34D6">
      <w:pPr>
        <w:pStyle w:val="Doc-text2"/>
      </w:pPr>
      <w:r w:rsidRPr="00C2204F">
        <w:t>Can discuss the next level details offline</w:t>
      </w:r>
    </w:p>
    <w:p w14:paraId="094C7A09" w14:textId="77777777" w:rsidR="00CB34D6" w:rsidRPr="00C2204F" w:rsidRDefault="00CB34D6" w:rsidP="00CB34D6">
      <w:pPr>
        <w:pStyle w:val="Doc-text2"/>
      </w:pPr>
    </w:p>
    <w:p w14:paraId="55F2712D" w14:textId="77777777" w:rsidR="00CB34D6" w:rsidRPr="00C2204F" w:rsidRDefault="00CB34D6" w:rsidP="00CB34D6">
      <w:pPr>
        <w:pStyle w:val="Doc-text2"/>
      </w:pPr>
    </w:p>
    <w:p w14:paraId="50ECB73E" w14:textId="77777777" w:rsidR="00CB34D6" w:rsidRPr="00C2204F" w:rsidRDefault="00CB34D6" w:rsidP="00CB34D6">
      <w:pPr>
        <w:pStyle w:val="Doc-text2"/>
      </w:pPr>
      <w:r w:rsidRPr="00C2204F">
        <w:t xml:space="preserve">P3-P7 Chair wonder whether we can assume that PEI with no subgrouping is implemented by using PEI + UEID subgrouping with one subgroup. </w:t>
      </w:r>
    </w:p>
    <w:p w14:paraId="243EB4F2" w14:textId="77777777" w:rsidR="00CB34D6" w:rsidRPr="00C2204F" w:rsidRDefault="00CB34D6" w:rsidP="00CB34D6">
      <w:pPr>
        <w:pStyle w:val="Doc-text2"/>
      </w:pPr>
      <w:r w:rsidRPr="00C2204F">
        <w:t>-</w:t>
      </w:r>
      <w:r w:rsidRPr="00C2204F">
        <w:tab/>
        <w:t xml:space="preserve">Ericsson think the RAN1 already agreed the PEI interpretation in case no of subgroups are 0 or 1. </w:t>
      </w:r>
    </w:p>
    <w:p w14:paraId="14B05F37" w14:textId="77777777" w:rsidR="00CB34D6" w:rsidRPr="00C2204F" w:rsidRDefault="00CB34D6" w:rsidP="00CB34D6">
      <w:pPr>
        <w:pStyle w:val="Doc-text2"/>
      </w:pPr>
      <w:r w:rsidRPr="00C2204F">
        <w:t>-</w:t>
      </w:r>
      <w:r w:rsidRPr="00C2204F">
        <w:tab/>
        <w:t xml:space="preserve">QC think that UE cannot support PEI without subgrouping given the previous agreement. </w:t>
      </w:r>
    </w:p>
    <w:p w14:paraId="4D417667" w14:textId="77777777" w:rsidR="00CB34D6" w:rsidRPr="00C2204F" w:rsidRDefault="00CB34D6" w:rsidP="00CB34D6">
      <w:pPr>
        <w:pStyle w:val="Doc-text2"/>
      </w:pPr>
    </w:p>
    <w:p w14:paraId="63683AD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Network indicates whether UE monitors PEI in last used cell in system information.</w:t>
      </w:r>
    </w:p>
    <w:p w14:paraId="30A51EE5" w14:textId="77777777" w:rsidR="00CB34D6" w:rsidRPr="00C2204F" w:rsidRDefault="00CB34D6" w:rsidP="00CB34D6">
      <w:pPr>
        <w:pStyle w:val="Doc-text2"/>
        <w:ind w:left="0" w:firstLine="0"/>
      </w:pPr>
    </w:p>
    <w:p w14:paraId="499F0F28" w14:textId="77777777" w:rsidR="00CB34D6" w:rsidRPr="00C2204F" w:rsidRDefault="00CB34D6" w:rsidP="00CB34D6">
      <w:pPr>
        <w:pStyle w:val="Doc-comment"/>
      </w:pPr>
      <w:r w:rsidRPr="00C2204F">
        <w:t xml:space="preserve">Continue offline. </w:t>
      </w:r>
    </w:p>
    <w:p w14:paraId="761554CF" w14:textId="77777777" w:rsidR="00CB34D6" w:rsidRPr="00C2204F" w:rsidRDefault="00CB34D6" w:rsidP="00CB34D6">
      <w:pPr>
        <w:pStyle w:val="Doc-text2"/>
        <w:ind w:left="0" w:firstLine="0"/>
      </w:pPr>
    </w:p>
    <w:p w14:paraId="2B637CE4" w14:textId="77777777" w:rsidR="00CB34D6" w:rsidRPr="00C2204F" w:rsidRDefault="00CB34D6" w:rsidP="00CB34D6">
      <w:pPr>
        <w:pStyle w:val="Doc-text2"/>
      </w:pPr>
    </w:p>
    <w:p w14:paraId="22BAFBB0" w14:textId="77777777" w:rsidR="00CB34D6" w:rsidRPr="00C2204F" w:rsidRDefault="00CB34D6" w:rsidP="00CB34D6">
      <w:pPr>
        <w:pStyle w:val="EmailDiscussion"/>
        <w:overflowPunct/>
        <w:autoSpaceDE/>
        <w:autoSpaceDN/>
        <w:adjustRightInd/>
        <w:ind w:left="1619" w:hanging="360"/>
        <w:textAlignment w:val="auto"/>
      </w:pPr>
      <w:r w:rsidRPr="00C2204F">
        <w:t>[AT117-e][004][ePowSav] PEI and paging subgrouping (MediaTek)</w:t>
      </w:r>
    </w:p>
    <w:p w14:paraId="7A566600" w14:textId="77777777" w:rsidR="00CB34D6" w:rsidRPr="00C2204F" w:rsidRDefault="00CB34D6" w:rsidP="00CB34D6">
      <w:pPr>
        <w:pStyle w:val="EmailDiscussion2"/>
      </w:pPr>
      <w:r w:rsidRPr="00C2204F">
        <w:tab/>
        <w:t xml:space="preserve">Scope: </w:t>
      </w:r>
    </w:p>
    <w:p w14:paraId="5F9410C0" w14:textId="1C0A8627" w:rsidR="00CB34D6" w:rsidRPr="00C2204F" w:rsidRDefault="00CB34D6" w:rsidP="00CB34D6">
      <w:pPr>
        <w:pStyle w:val="EmailDiscussion2"/>
      </w:pPr>
      <w:r w:rsidRPr="00C2204F">
        <w:tab/>
        <w:t xml:space="preserve">Following the on-line discussion on </w:t>
      </w:r>
      <w:hyperlink r:id="rId1289" w:history="1">
        <w:r w:rsidR="00257687">
          <w:rPr>
            <w:rStyle w:val="Hyperlink"/>
          </w:rPr>
          <w:t>R2-2202769</w:t>
        </w:r>
      </w:hyperlink>
      <w:r w:rsidRPr="00C2204F">
        <w:t xml:space="preserve">: </w:t>
      </w:r>
    </w:p>
    <w:p w14:paraId="4E536E3D" w14:textId="77777777" w:rsidR="00CB34D6" w:rsidRPr="00C2204F" w:rsidRDefault="00CB34D6" w:rsidP="00CB34D6">
      <w:pPr>
        <w:pStyle w:val="EmailDiscussion2"/>
      </w:pPr>
      <w:r w:rsidRPr="00C2204F">
        <w:tab/>
        <w:t xml:space="preserve">a) clarify details on UE behaviour for PEI in last cell, e.g. UE storing last cell info etc, and related TS impacts (can ask input on what need to be clarified). </w:t>
      </w:r>
    </w:p>
    <w:p w14:paraId="71B907DA" w14:textId="77777777" w:rsidR="00CB34D6" w:rsidRPr="00C2204F" w:rsidRDefault="00CB34D6" w:rsidP="00CB34D6">
      <w:pPr>
        <w:pStyle w:val="EmailDiscussion2"/>
      </w:pPr>
      <w:r w:rsidRPr="00C2204F">
        <w:tab/>
        <w:t xml:space="preserve">b) whether we can assume that PEI with no subgrouping is implemented by using PEI + UEID subgrouping with one subgroup, or whether also other variants should be supported. </w:t>
      </w:r>
    </w:p>
    <w:p w14:paraId="626F3366" w14:textId="10E53D32" w:rsidR="00CB34D6" w:rsidRPr="00C2204F" w:rsidRDefault="00CB34D6" w:rsidP="00CB34D6">
      <w:pPr>
        <w:pStyle w:val="EmailDiscussion2"/>
      </w:pPr>
      <w:r w:rsidRPr="00C2204F">
        <w:tab/>
        <w:t xml:space="preserve">Treat </w:t>
      </w:r>
      <w:hyperlink r:id="rId1290" w:history="1">
        <w:r w:rsidR="00257687">
          <w:rPr>
            <w:rStyle w:val="Hyperlink"/>
          </w:rPr>
          <w:t>R2-2203720</w:t>
        </w:r>
      </w:hyperlink>
      <w:r w:rsidRPr="00C2204F">
        <w:t xml:space="preserve"> (taking into account on-line agreements). </w:t>
      </w:r>
    </w:p>
    <w:p w14:paraId="5F13BDF9" w14:textId="77777777" w:rsidR="00CB34D6" w:rsidRPr="00C2204F" w:rsidRDefault="00CB34D6" w:rsidP="00CB34D6">
      <w:pPr>
        <w:pStyle w:val="EmailDiscussion2"/>
      </w:pPr>
      <w:r w:rsidRPr="00C2204F">
        <w:tab/>
        <w:t>Determine agreeable points, points for discussion if needed</w:t>
      </w:r>
    </w:p>
    <w:p w14:paraId="136BE535" w14:textId="77777777" w:rsidR="00CB34D6" w:rsidRPr="00C2204F" w:rsidRDefault="00CB34D6" w:rsidP="00CB34D6">
      <w:pPr>
        <w:pStyle w:val="EmailDiscussion2"/>
      </w:pPr>
      <w:r w:rsidRPr="00C2204F">
        <w:tab/>
        <w:t xml:space="preserve">Intended outcome: Report. </w:t>
      </w:r>
    </w:p>
    <w:p w14:paraId="2D44DD60" w14:textId="77777777" w:rsidR="00CB34D6" w:rsidRPr="00C2204F" w:rsidRDefault="00CB34D6" w:rsidP="00CB34D6">
      <w:pPr>
        <w:pStyle w:val="EmailDiscussion2"/>
      </w:pPr>
      <w:r w:rsidRPr="00C2204F">
        <w:tab/>
        <w:t>Deadline: In time for CB online W2 Tuesday</w:t>
      </w:r>
    </w:p>
    <w:p w14:paraId="45ED6B6A" w14:textId="77777777" w:rsidR="00CB34D6" w:rsidRPr="00C2204F" w:rsidRDefault="00CB34D6" w:rsidP="00CB34D6">
      <w:pPr>
        <w:pStyle w:val="EmailDiscussion2"/>
      </w:pPr>
      <w:r w:rsidRPr="00C2204F">
        <w:tab/>
        <w:t>CLOSED</w:t>
      </w:r>
    </w:p>
    <w:p w14:paraId="403E9C8C" w14:textId="77777777" w:rsidR="00CB34D6" w:rsidRPr="00C2204F" w:rsidRDefault="00CB34D6" w:rsidP="00CB34D6">
      <w:pPr>
        <w:pStyle w:val="Doc-text2"/>
      </w:pPr>
    </w:p>
    <w:p w14:paraId="3D0874EF" w14:textId="3B74C7CE" w:rsidR="00CB34D6" w:rsidRPr="00C2204F" w:rsidRDefault="00257687" w:rsidP="00CB34D6">
      <w:pPr>
        <w:pStyle w:val="Doc-title"/>
      </w:pPr>
      <w:hyperlink r:id="rId1291" w:history="1">
        <w:r>
          <w:rPr>
            <w:rStyle w:val="Hyperlink"/>
          </w:rPr>
          <w:t>R2-2203901</w:t>
        </w:r>
      </w:hyperlink>
      <w:r w:rsidR="00CB34D6" w:rsidRPr="00C2204F">
        <w:tab/>
        <w:t>Report of [AT117-e][004][ePowSav] PEI and paging subgrouping</w:t>
      </w:r>
      <w:r w:rsidR="00CB34D6" w:rsidRPr="00C2204F">
        <w:tab/>
        <w:t>MediaTek Inc.</w:t>
      </w:r>
      <w:r w:rsidR="00CB34D6" w:rsidRPr="00C2204F">
        <w:tab/>
        <w:t>discussion</w:t>
      </w:r>
      <w:r w:rsidR="00CB34D6" w:rsidRPr="00C2204F">
        <w:tab/>
        <w:t>Rel-17</w:t>
      </w:r>
      <w:r w:rsidR="00CB34D6" w:rsidRPr="00C2204F">
        <w:tab/>
        <w:t>NR_UE_pow_sav_enh-Core</w:t>
      </w:r>
    </w:p>
    <w:p w14:paraId="087AD902" w14:textId="77777777" w:rsidR="00CB34D6" w:rsidRPr="00C2204F" w:rsidRDefault="00CB34D6" w:rsidP="00CB34D6">
      <w:pPr>
        <w:pStyle w:val="Doc-text2"/>
      </w:pPr>
    </w:p>
    <w:p w14:paraId="6BE3CF9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PEI-capable UE stores its “last used cell” information. FFS on how to capture this in the specifications.</w:t>
      </w:r>
    </w:p>
    <w:p w14:paraId="1D9F674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introduce an associated timer for the “last used cell” information stored by UE.</w:t>
      </w:r>
    </w:p>
    <w:p w14:paraId="074950F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“lastUsedCellOnly” indication is a cell-level configuration and there is no per-subgroup indication.</w:t>
      </w:r>
    </w:p>
    <w:p w14:paraId="22B4664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Introduce a one-bit indication of </w:t>
      </w:r>
      <w:r w:rsidRPr="00C2204F">
        <w:rPr>
          <w:i/>
          <w:iCs/>
        </w:rPr>
        <w:t>lastUsedCellOnly</w:t>
      </w:r>
      <w:r w:rsidRPr="00C2204F">
        <w:t xml:space="preserve"> in </w:t>
      </w:r>
      <w:r w:rsidRPr="00C2204F">
        <w:rPr>
          <w:i/>
          <w:iCs/>
        </w:rPr>
        <w:t>PEI-Config</w:t>
      </w:r>
      <w:r w:rsidRPr="00C2204F">
        <w:t>.</w:t>
      </w:r>
    </w:p>
    <w:p w14:paraId="7DC49B5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clarifies the meaning of “last used cell only”: When a cell broadcasts “last used cell only”, a UE monitors PEI only if its last connection was released by this cell.</w:t>
      </w:r>
    </w:p>
    <w:p w14:paraId="7A893C5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PEI-capable UE must support at least UEID-based subgrouping method.</w:t>
      </w:r>
    </w:p>
    <w:p w14:paraId="7DDDA61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“PEI without subgrouping” can be implemented by configuring PEI plus UEID subgrouping with one subgroup.</w:t>
      </w:r>
    </w:p>
    <w:p w14:paraId="3B3A50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“PEI without subgrouping” can be configured by only one method.</w:t>
      </w:r>
    </w:p>
    <w:p w14:paraId="472C076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When PEI is applied with eDRX, the UEID for UEID-based subgrouping is determined by 5G-S-TMSI mod 32768.</w:t>
      </w:r>
    </w:p>
    <w:p w14:paraId="7F245E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special handling or configuration is introduced for PEI monitoring with PTW (i.e., PEI is applicable to each PO within PTW)</w:t>
      </w:r>
    </w:p>
    <w:p w14:paraId="313AA59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Send an informative LS to RAN3/SA2/CT1 for RAN2 agreements about PEI and paging subgrouping and ask question about mismatched understanding of “last cell” between network and UE.</w:t>
      </w:r>
    </w:p>
    <w:p w14:paraId="31EFA13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If a UE cannot find its subgroup ID with the PEI configurations in a cell, it monitors legacy paging.</w:t>
      </w:r>
    </w:p>
    <w:p w14:paraId="5107C0FF" w14:textId="77777777" w:rsidR="00CB34D6" w:rsidRPr="00C2204F" w:rsidRDefault="00CB34D6" w:rsidP="00CB34D6">
      <w:pPr>
        <w:spacing w:after="120"/>
        <w:ind w:left="1440" w:hanging="1440"/>
        <w:jc w:val="both"/>
        <w:rPr>
          <w:rFonts w:cs="Arial"/>
          <w:b/>
          <w:bCs/>
        </w:rPr>
      </w:pPr>
    </w:p>
    <w:p w14:paraId="3183DB91" w14:textId="77777777" w:rsidR="00CB34D6" w:rsidRPr="00C2204F" w:rsidRDefault="00CB34D6" w:rsidP="00CB34D6">
      <w:pPr>
        <w:pStyle w:val="Doc-text2"/>
      </w:pPr>
      <w:r w:rsidRPr="00C2204F">
        <w:t>DISCUSSION 2</w:t>
      </w:r>
    </w:p>
    <w:p w14:paraId="2A8B16DB" w14:textId="77777777" w:rsidR="00CB34D6" w:rsidRPr="00C2204F" w:rsidRDefault="00CB34D6" w:rsidP="00CB34D6">
      <w:pPr>
        <w:pStyle w:val="Doc-text2"/>
      </w:pPr>
      <w:r w:rsidRPr="00C2204F">
        <w:t>P4</w:t>
      </w:r>
    </w:p>
    <w:p w14:paraId="34F8867B" w14:textId="77777777" w:rsidR="00CB34D6" w:rsidRPr="00C2204F" w:rsidRDefault="00CB34D6" w:rsidP="00CB34D6">
      <w:pPr>
        <w:pStyle w:val="Doc-text2"/>
      </w:pPr>
      <w:r w:rsidRPr="00C2204F">
        <w:t>-</w:t>
      </w:r>
      <w:r w:rsidRPr="00C2204F">
        <w:tab/>
        <w:t xml:space="preserve">HW think this may be needed. Would be ok to send an LS to RAN3. </w:t>
      </w:r>
    </w:p>
    <w:p w14:paraId="3D4BFBFE" w14:textId="77777777" w:rsidR="00CB34D6" w:rsidRPr="00C2204F" w:rsidRDefault="00CB34D6" w:rsidP="00CB34D6">
      <w:pPr>
        <w:pStyle w:val="Doc-text2"/>
      </w:pPr>
      <w:r w:rsidRPr="00C2204F">
        <w:t>-</w:t>
      </w:r>
      <w:r w:rsidRPr="00C2204F">
        <w:tab/>
        <w:t xml:space="preserve">OPPO think this is not needed. We don’t need to duplicate the design of LTE. We don’t have time. </w:t>
      </w:r>
    </w:p>
    <w:p w14:paraId="270F1AEA" w14:textId="77777777" w:rsidR="00CB34D6" w:rsidRPr="00C2204F" w:rsidRDefault="00CB34D6" w:rsidP="00CB34D6">
      <w:pPr>
        <w:pStyle w:val="Doc-text2"/>
      </w:pPr>
      <w:r w:rsidRPr="00C2204F">
        <w:t>-</w:t>
      </w:r>
      <w:r w:rsidRPr="00C2204F">
        <w:tab/>
        <w:t>MTK think we should ask R3. VDF think we should cc SA2</w:t>
      </w:r>
    </w:p>
    <w:p w14:paraId="09883C1B" w14:textId="77777777" w:rsidR="00CB34D6" w:rsidRPr="00C2204F" w:rsidRDefault="00CB34D6" w:rsidP="00CB34D6">
      <w:pPr>
        <w:pStyle w:val="Doc-text2"/>
      </w:pPr>
      <w:r w:rsidRPr="00C2204F">
        <w:t>-</w:t>
      </w:r>
      <w:r w:rsidRPr="00C2204F">
        <w:tab/>
        <w:t>Nokia think we can keep P4 FFS</w:t>
      </w:r>
    </w:p>
    <w:p w14:paraId="4A769B05" w14:textId="77777777" w:rsidR="00CB34D6" w:rsidRPr="00C2204F" w:rsidRDefault="00CB34D6" w:rsidP="00CB34D6">
      <w:pPr>
        <w:pStyle w:val="Doc-text2"/>
      </w:pPr>
      <w:r w:rsidRPr="00C2204F">
        <w:t>-</w:t>
      </w:r>
      <w:r w:rsidRPr="00C2204F">
        <w:tab/>
        <w:t>xiaomi wonder about UEs in inactive mode. MTK think we can wait f R3</w:t>
      </w:r>
    </w:p>
    <w:p w14:paraId="4325E608" w14:textId="77777777" w:rsidR="00CB34D6" w:rsidRPr="00C2204F" w:rsidRDefault="00CB34D6" w:rsidP="00CB34D6">
      <w:pPr>
        <w:pStyle w:val="Doc-text2"/>
      </w:pPr>
      <w:r w:rsidRPr="00C2204F">
        <w:t>-</w:t>
      </w:r>
      <w:r w:rsidRPr="00C2204F">
        <w:tab/>
        <w:t xml:space="preserve">vivo ok to send LS. </w:t>
      </w:r>
    </w:p>
    <w:p w14:paraId="1FF6AB3B" w14:textId="77777777" w:rsidR="00CB34D6" w:rsidRPr="00C2204F" w:rsidRDefault="00CB34D6" w:rsidP="00CB34D6">
      <w:pPr>
        <w:pStyle w:val="Doc-text2"/>
      </w:pPr>
      <w:r w:rsidRPr="00C2204F">
        <w:t>P9 P13</w:t>
      </w:r>
    </w:p>
    <w:p w14:paraId="5513C69B" w14:textId="77777777" w:rsidR="00CB34D6" w:rsidRPr="00C2204F" w:rsidRDefault="00CB34D6" w:rsidP="00CB34D6">
      <w:pPr>
        <w:pStyle w:val="Doc-text2"/>
      </w:pPr>
      <w:r w:rsidRPr="00C2204F">
        <w:t>-</w:t>
      </w:r>
      <w:r w:rsidRPr="00C2204F">
        <w:tab/>
        <w:t xml:space="preserve">HW wonder if this scenario may happen, shouldn’t CN assigned subgrouping be supported uniformly by all gNBs in the TA. MTK are not sure whether this will always be guaranteed. </w:t>
      </w:r>
    </w:p>
    <w:p w14:paraId="72B70FC8" w14:textId="77777777" w:rsidR="00CB34D6" w:rsidRPr="00C2204F" w:rsidRDefault="00CB34D6" w:rsidP="00CB34D6">
      <w:pPr>
        <w:pStyle w:val="Doc-text2"/>
      </w:pPr>
      <w:r w:rsidRPr="00C2204F">
        <w:lastRenderedPageBreak/>
        <w:t>-</w:t>
      </w:r>
      <w:r w:rsidRPr="00C2204F">
        <w:tab/>
        <w:t xml:space="preserve">Intel also think there need to be uniformity, but can agree on P9 .. </w:t>
      </w:r>
    </w:p>
    <w:p w14:paraId="73E565F0" w14:textId="77777777" w:rsidR="00CB34D6" w:rsidRPr="00C2204F" w:rsidRDefault="00CB34D6" w:rsidP="00CB34D6">
      <w:pPr>
        <w:pStyle w:val="Doc-text2"/>
      </w:pPr>
      <w:r w:rsidRPr="00C2204F">
        <w:t>-</w:t>
      </w:r>
      <w:r w:rsidRPr="00C2204F">
        <w:tab/>
        <w:t xml:space="preserve">Nokia think R2 doesn’t need to do anything. Xiaomi agrees R3 has a solution. </w:t>
      </w:r>
    </w:p>
    <w:p w14:paraId="428492D0" w14:textId="77777777" w:rsidR="00CB34D6" w:rsidRPr="00C2204F" w:rsidRDefault="00CB34D6" w:rsidP="00CB34D6">
      <w:pPr>
        <w:pStyle w:val="Doc-text2"/>
      </w:pPr>
      <w:r w:rsidRPr="00C2204F">
        <w:t>-</w:t>
      </w:r>
      <w:r w:rsidRPr="00C2204F">
        <w:tab/>
        <w:t xml:space="preserve">Vivo think P13-1 is reasonable. Apple agrees, and think P9 is not good as it leads to reassignement. Nokia doesn’t support P13-1. </w:t>
      </w:r>
    </w:p>
    <w:p w14:paraId="7300FB51" w14:textId="77777777" w:rsidR="00CB34D6" w:rsidRPr="00C2204F" w:rsidRDefault="00CB34D6" w:rsidP="00CB34D6">
      <w:pPr>
        <w:pStyle w:val="Doc-text2"/>
      </w:pPr>
      <w:r w:rsidRPr="00C2204F">
        <w:t>-</w:t>
      </w:r>
      <w:r w:rsidRPr="00C2204F">
        <w:tab/>
        <w:t xml:space="preserve">VDF think that uniform support in all cells in TAI LIST cannot be assumed by RAN. Sony agrees. </w:t>
      </w:r>
    </w:p>
    <w:p w14:paraId="07B656C1" w14:textId="77777777" w:rsidR="00CB34D6" w:rsidRPr="00C2204F" w:rsidRDefault="00CB34D6" w:rsidP="00CB34D6">
      <w:pPr>
        <w:pStyle w:val="Doc-text2"/>
      </w:pPr>
      <w:r w:rsidRPr="00C2204F">
        <w:t>P13</w:t>
      </w:r>
    </w:p>
    <w:p w14:paraId="792AD532" w14:textId="77777777" w:rsidR="00CB34D6" w:rsidRPr="00C2204F" w:rsidRDefault="00CB34D6" w:rsidP="00CB34D6">
      <w:pPr>
        <w:pStyle w:val="Doc-text2"/>
      </w:pPr>
      <w:r w:rsidRPr="00C2204F">
        <w:t>-</w:t>
      </w:r>
      <w:r w:rsidRPr="00C2204F">
        <w:tab/>
        <w:t xml:space="preserve">LGE think the issue may be that anchor gNB does not support subgrouping. </w:t>
      </w:r>
    </w:p>
    <w:p w14:paraId="7B41CA02" w14:textId="77777777" w:rsidR="00CB34D6" w:rsidRPr="00C2204F" w:rsidRDefault="00CB34D6" w:rsidP="00CB34D6">
      <w:pPr>
        <w:pStyle w:val="Doc-text2"/>
      </w:pPr>
      <w:r w:rsidRPr="00C2204F">
        <w:t>-</w:t>
      </w:r>
      <w:r w:rsidRPr="00C2204F">
        <w:tab/>
        <w:t xml:space="preserve">Nokia think P13 can be left to R3, e.g. if the signalling done by containers then also non-supporting nodes can support signalling. </w:t>
      </w:r>
    </w:p>
    <w:p w14:paraId="25EFAFD4" w14:textId="77777777" w:rsidR="00CB34D6" w:rsidRPr="00C2204F" w:rsidRDefault="00CB34D6" w:rsidP="00CB34D6">
      <w:pPr>
        <w:pStyle w:val="Doc-text2"/>
      </w:pPr>
      <w:r w:rsidRPr="00C2204F">
        <w:t>-</w:t>
      </w:r>
      <w:r w:rsidRPr="00C2204F">
        <w:tab/>
        <w:t xml:space="preserve">Huawei agrees with the problem scenario. </w:t>
      </w:r>
    </w:p>
    <w:p w14:paraId="773930A7" w14:textId="77777777" w:rsidR="00CB34D6" w:rsidRPr="00C2204F" w:rsidRDefault="00CB34D6" w:rsidP="00CB34D6">
      <w:pPr>
        <w:pStyle w:val="Doc-text2"/>
      </w:pPr>
      <w:r w:rsidRPr="00C2204F">
        <w:t xml:space="preserve">P15 </w:t>
      </w:r>
    </w:p>
    <w:p w14:paraId="680C724C" w14:textId="77777777" w:rsidR="00CB34D6" w:rsidRPr="00C2204F" w:rsidRDefault="00CB34D6" w:rsidP="00CB34D6">
      <w:pPr>
        <w:pStyle w:val="Doc-text2"/>
      </w:pPr>
      <w:r w:rsidRPr="00C2204F">
        <w:t>-</w:t>
      </w:r>
      <w:r w:rsidRPr="00C2204F">
        <w:tab/>
        <w:t xml:space="preserve">Ericsson indicate that this is to limit the number of PEIs (the number of PEI occasion). </w:t>
      </w:r>
    </w:p>
    <w:p w14:paraId="4089C2B9" w14:textId="77777777" w:rsidR="00CB34D6" w:rsidRPr="00C2204F" w:rsidRDefault="00CB34D6" w:rsidP="00CB34D6">
      <w:pPr>
        <w:pStyle w:val="Doc-text2"/>
      </w:pPr>
      <w:r w:rsidRPr="00C2204F">
        <w:t>-</w:t>
      </w:r>
      <w:r w:rsidRPr="00C2204F">
        <w:tab/>
        <w:t xml:space="preserve">Samsung see no need for this, just more overhead. </w:t>
      </w:r>
    </w:p>
    <w:p w14:paraId="00000961" w14:textId="77777777" w:rsidR="00CB34D6" w:rsidRPr="00C2204F" w:rsidRDefault="00CB34D6" w:rsidP="00CB34D6">
      <w:pPr>
        <w:pStyle w:val="Doc-text2"/>
      </w:pPr>
      <w:r w:rsidRPr="00C2204F">
        <w:t>-</w:t>
      </w:r>
      <w:r w:rsidRPr="00C2204F">
        <w:tab/>
        <w:t xml:space="preserve">MTK think it is a significant change. </w:t>
      </w:r>
    </w:p>
    <w:p w14:paraId="1C747D5F" w14:textId="77777777" w:rsidR="00CB34D6" w:rsidRPr="00C2204F" w:rsidRDefault="00CB34D6" w:rsidP="00CB34D6">
      <w:pPr>
        <w:pStyle w:val="Doc-text2"/>
      </w:pPr>
      <w:r w:rsidRPr="00C2204F">
        <w:t>-</w:t>
      </w:r>
      <w:r w:rsidRPr="00C2204F">
        <w:tab/>
        <w:t xml:space="preserve">vivo think it is not essential and it is very late. Can consider in a fitire release. </w:t>
      </w:r>
    </w:p>
    <w:p w14:paraId="3BFA62A8" w14:textId="77777777" w:rsidR="00CB34D6" w:rsidRPr="00C2204F" w:rsidRDefault="00CB34D6" w:rsidP="00CB34D6">
      <w:pPr>
        <w:pStyle w:val="Doc-text2"/>
      </w:pPr>
      <w:r w:rsidRPr="00C2204F">
        <w:t>-</w:t>
      </w:r>
      <w:r w:rsidRPr="00C2204F">
        <w:tab/>
        <w:t xml:space="preserve">Chair: signifcant opposition, not sufficient support. </w:t>
      </w:r>
    </w:p>
    <w:p w14:paraId="0FA790B0" w14:textId="77777777" w:rsidR="00CB34D6" w:rsidRPr="00C2204F" w:rsidRDefault="00CB34D6" w:rsidP="00CB34D6">
      <w:pPr>
        <w:pStyle w:val="Doc-text2"/>
      </w:pPr>
    </w:p>
    <w:p w14:paraId="2A6678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Agree the easy agreement proposals (removing whether from P1).</w:t>
      </w:r>
    </w:p>
    <w:p w14:paraId="382E269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On P4 send an LS to RAN3 cc SA2, asking about the issue, can also indicate tentative solution and invite for feedback. Ask R3 also on P13, to what extent this may be a problem. </w:t>
      </w:r>
    </w:p>
    <w:p w14:paraId="5D8AEC2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UE with CN-assigned subgroup ID should derive UEID-based subgroup ID in a cell supporting only UEID-based subgrouping.</w:t>
      </w:r>
    </w:p>
    <w:p w14:paraId="3592A60E" w14:textId="77777777" w:rsidR="00CB34D6" w:rsidRPr="00C2204F" w:rsidRDefault="00CB34D6" w:rsidP="00CB34D6">
      <w:pPr>
        <w:pStyle w:val="Doc-text2"/>
      </w:pPr>
    </w:p>
    <w:p w14:paraId="55F933A9" w14:textId="77777777" w:rsidR="00CB34D6" w:rsidRPr="00C2204F" w:rsidRDefault="00CB34D6" w:rsidP="00CB34D6">
      <w:pPr>
        <w:pStyle w:val="Doc-text2"/>
      </w:pPr>
    </w:p>
    <w:p w14:paraId="543FCCA9" w14:textId="1498F427" w:rsidR="00CB34D6" w:rsidRPr="00C2204F" w:rsidRDefault="00257687" w:rsidP="00CB34D6">
      <w:pPr>
        <w:pStyle w:val="Doc-title"/>
      </w:pPr>
      <w:hyperlink r:id="rId1292" w:history="1">
        <w:r>
          <w:rPr>
            <w:rStyle w:val="Hyperlink"/>
          </w:rPr>
          <w:t>R2-2203059</w:t>
        </w:r>
      </w:hyperlink>
      <w:r w:rsidR="00CB34D6" w:rsidRPr="00C2204F">
        <w:tab/>
        <w:t>Summary of [Pre117-e[005][ePowSav] TRS / CSI-RS Open Issues Input (CATT)</w:t>
      </w:r>
      <w:r w:rsidR="00CB34D6" w:rsidRPr="00C2204F">
        <w:tab/>
        <w:t>CATT</w:t>
      </w:r>
      <w:r w:rsidR="00CB34D6" w:rsidRPr="00C2204F">
        <w:tab/>
        <w:t>discussion</w:t>
      </w:r>
      <w:r w:rsidR="00CB34D6" w:rsidRPr="00C2204F">
        <w:tab/>
        <w:t>Rel-17</w:t>
      </w:r>
      <w:r w:rsidR="00CB34D6" w:rsidRPr="00C2204F">
        <w:tab/>
        <w:t>NR_UE_pow_sav_enh-Core</w:t>
      </w:r>
      <w:r w:rsidR="00CB34D6" w:rsidRPr="00C2204F">
        <w:tab/>
        <w:t>Late</w:t>
      </w:r>
    </w:p>
    <w:p w14:paraId="2E9B494F" w14:textId="77777777" w:rsidR="00CB34D6" w:rsidRPr="00C2204F" w:rsidRDefault="00CB34D6" w:rsidP="00CB34D6">
      <w:pPr>
        <w:pStyle w:val="Doc-text2"/>
      </w:pPr>
    </w:p>
    <w:p w14:paraId="16583458" w14:textId="77777777" w:rsidR="00CB34D6" w:rsidRPr="00C2204F" w:rsidRDefault="00CB34D6" w:rsidP="00CB34D6">
      <w:pPr>
        <w:pStyle w:val="Doc-text2"/>
      </w:pPr>
      <w:r w:rsidRPr="00C2204F">
        <w:t>DISCUSSION</w:t>
      </w:r>
    </w:p>
    <w:p w14:paraId="50DCC2E0" w14:textId="77777777" w:rsidR="00CB34D6" w:rsidRPr="00C2204F" w:rsidRDefault="00CB34D6" w:rsidP="00CB34D6">
      <w:pPr>
        <w:pStyle w:val="Doc-text2"/>
      </w:pPr>
      <w:r w:rsidRPr="00C2204F">
        <w:t>P1</w:t>
      </w:r>
    </w:p>
    <w:p w14:paraId="402CD9FA" w14:textId="77777777" w:rsidR="00CB34D6" w:rsidRPr="00C2204F" w:rsidRDefault="00CB34D6" w:rsidP="00CB34D6">
      <w:pPr>
        <w:pStyle w:val="Doc-text2"/>
      </w:pPr>
      <w:r w:rsidRPr="00C2204F">
        <w:t>-</w:t>
      </w:r>
      <w:r w:rsidRPr="00C2204F">
        <w:tab/>
        <w:t xml:space="preserve">OPPO think we have different acquisition for eDRX up to 6h, which may be difficult. May make the feature not useful. </w:t>
      </w:r>
    </w:p>
    <w:p w14:paraId="13B3140E" w14:textId="77777777" w:rsidR="00CB34D6" w:rsidRPr="00C2204F" w:rsidRDefault="00CB34D6" w:rsidP="00CB34D6">
      <w:pPr>
        <w:pStyle w:val="Doc-text2"/>
      </w:pPr>
      <w:r w:rsidRPr="00C2204F">
        <w:t>-</w:t>
      </w:r>
      <w:r w:rsidRPr="00C2204F">
        <w:tab/>
        <w:t xml:space="preserve">LGE think that during PTW UE can understand SI change, by SIB modification for eDRX as discussed for redcap. </w:t>
      </w:r>
    </w:p>
    <w:p w14:paraId="58151475" w14:textId="77777777" w:rsidR="00CB34D6" w:rsidRPr="00C2204F" w:rsidRDefault="00CB34D6" w:rsidP="00CB34D6">
      <w:pPr>
        <w:pStyle w:val="Doc-text2"/>
      </w:pPr>
    </w:p>
    <w:p w14:paraId="3BBEAF4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 UE which acquired SIB-X with a TRS/CSI-RS configuration but didn’t yet receive an associated L1-based availability indication considers the configured TRS/CSI-RS as “unavailable”. </w:t>
      </w:r>
    </w:p>
    <w:p w14:paraId="1D5660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reuses the existing mechanism used for SIB12 for implementing the SIBX segmentation</w:t>
      </w:r>
    </w:p>
    <w:p w14:paraId="15B758F6" w14:textId="77777777" w:rsidR="00CB34D6" w:rsidRPr="00C2204F" w:rsidRDefault="00CB34D6" w:rsidP="00CB34D6">
      <w:pPr>
        <w:pStyle w:val="Doc-text2"/>
      </w:pPr>
    </w:p>
    <w:p w14:paraId="35DC8373" w14:textId="77777777" w:rsidR="00CB34D6" w:rsidRPr="00C2204F" w:rsidRDefault="00CB34D6" w:rsidP="00CB34D6">
      <w:pPr>
        <w:pStyle w:val="Doc-comment"/>
      </w:pPr>
      <w:r w:rsidRPr="00C2204F">
        <w:t>Continue disc offline regarding eDRX</w:t>
      </w:r>
    </w:p>
    <w:p w14:paraId="67ABA173" w14:textId="77777777" w:rsidR="00CB34D6" w:rsidRPr="00C2204F" w:rsidRDefault="00CB34D6" w:rsidP="00CB34D6">
      <w:pPr>
        <w:pStyle w:val="Doc-text2"/>
        <w:ind w:left="0" w:firstLine="0"/>
      </w:pPr>
    </w:p>
    <w:p w14:paraId="3E5DAE57" w14:textId="77777777" w:rsidR="00CB34D6" w:rsidRPr="00C2204F" w:rsidRDefault="00CB34D6" w:rsidP="00CB34D6">
      <w:pPr>
        <w:pStyle w:val="Doc-text2"/>
      </w:pPr>
    </w:p>
    <w:p w14:paraId="2AF61939" w14:textId="77777777" w:rsidR="00CB34D6" w:rsidRPr="00C2204F" w:rsidRDefault="00CB34D6" w:rsidP="00CB34D6">
      <w:pPr>
        <w:pStyle w:val="EmailDiscussion"/>
        <w:overflowPunct/>
        <w:autoSpaceDE/>
        <w:autoSpaceDN/>
        <w:adjustRightInd/>
        <w:ind w:left="1619" w:hanging="360"/>
        <w:textAlignment w:val="auto"/>
      </w:pPr>
      <w:r w:rsidRPr="00C2204F">
        <w:t>[AT117-e][005][ePowSav] TRS / CSI-RS Open Issues (CATT)</w:t>
      </w:r>
    </w:p>
    <w:p w14:paraId="3E325C79" w14:textId="77777777" w:rsidR="00CB34D6" w:rsidRPr="00C2204F" w:rsidRDefault="00CB34D6" w:rsidP="00CB34D6">
      <w:pPr>
        <w:pStyle w:val="EmailDiscussion2"/>
      </w:pPr>
      <w:r w:rsidRPr="00C2204F">
        <w:tab/>
        <w:t xml:space="preserve">Scope: Progress the discussion on Using TRS / CSI RS with eDRX, e.g.  a) Clarify necessary restrictions assumptions for how this can work assuming no specific modifications, b) Consider if and how to handle situation when such restrictions assumptions seems unreasonable (are there such situations?), e.g. if to exclude eDRX UEs (and how), whether some simple enhancement can improve the situation. </w:t>
      </w:r>
    </w:p>
    <w:p w14:paraId="2D1273B6" w14:textId="77777777" w:rsidR="00CB34D6" w:rsidRPr="00C2204F" w:rsidRDefault="00CB34D6" w:rsidP="00CB34D6">
      <w:pPr>
        <w:pStyle w:val="EmailDiscussion2"/>
      </w:pPr>
      <w:r w:rsidRPr="00C2204F">
        <w:tab/>
        <w:t>Intended outcome: Report</w:t>
      </w:r>
    </w:p>
    <w:p w14:paraId="37EDDA38" w14:textId="77777777" w:rsidR="00CB34D6" w:rsidRPr="00C2204F" w:rsidRDefault="00CB34D6" w:rsidP="00CB34D6">
      <w:pPr>
        <w:pStyle w:val="EmailDiscussion2"/>
      </w:pPr>
      <w:r w:rsidRPr="00C2204F">
        <w:tab/>
        <w:t>Deadline: In time for CB online W2 Tuesday</w:t>
      </w:r>
    </w:p>
    <w:p w14:paraId="3AD96CA9" w14:textId="77777777" w:rsidR="00CB34D6" w:rsidRPr="00C2204F" w:rsidRDefault="00CB34D6" w:rsidP="00CB34D6">
      <w:pPr>
        <w:pStyle w:val="EmailDiscussion2"/>
      </w:pPr>
      <w:r w:rsidRPr="00C2204F">
        <w:tab/>
        <w:t>CLOSED</w:t>
      </w:r>
    </w:p>
    <w:p w14:paraId="422A72D3" w14:textId="77777777" w:rsidR="00CB34D6" w:rsidRPr="00C2204F" w:rsidRDefault="00CB34D6" w:rsidP="00CB34D6">
      <w:pPr>
        <w:pStyle w:val="EmailDiscussion2"/>
      </w:pPr>
    </w:p>
    <w:p w14:paraId="7183E3EA" w14:textId="5E9F0686" w:rsidR="00CB34D6" w:rsidRPr="00C2204F" w:rsidRDefault="00257687" w:rsidP="00CB34D6">
      <w:pPr>
        <w:pStyle w:val="Doc-title"/>
      </w:pPr>
      <w:hyperlink r:id="rId1293" w:history="1">
        <w:r>
          <w:rPr>
            <w:rStyle w:val="Hyperlink"/>
          </w:rPr>
          <w:t>R2-2203914</w:t>
        </w:r>
      </w:hyperlink>
      <w:r w:rsidR="00CB34D6" w:rsidRPr="00C2204F">
        <w:tab/>
        <w:t>Report of [AT117-e][005][ePowSav] TRS / CSI-RS Open Issues Input (CATT)</w:t>
      </w:r>
      <w:r w:rsidR="00CB34D6" w:rsidRPr="00C2204F">
        <w:tab/>
        <w:t>CATT</w:t>
      </w:r>
      <w:r w:rsidR="00CB34D6" w:rsidRPr="00C2204F">
        <w:tab/>
        <w:t>discussion</w:t>
      </w:r>
      <w:r w:rsidR="00CB34D6" w:rsidRPr="00C2204F">
        <w:tab/>
        <w:t>Rel-17</w:t>
      </w:r>
      <w:r w:rsidR="00CB34D6" w:rsidRPr="00C2204F">
        <w:tab/>
        <w:t>NR_UE_pow_sav_enh-Core</w:t>
      </w:r>
    </w:p>
    <w:p w14:paraId="6BCB6AFC" w14:textId="77777777" w:rsidR="00CB34D6" w:rsidRPr="00C2204F" w:rsidRDefault="00CB34D6" w:rsidP="00CB34D6">
      <w:pPr>
        <w:pStyle w:val="EmailDiscussion2"/>
      </w:pPr>
      <w:r w:rsidRPr="00C2204F">
        <w:t>DISCUSSION</w:t>
      </w:r>
    </w:p>
    <w:p w14:paraId="75D443CC" w14:textId="77777777" w:rsidR="00CB34D6" w:rsidRPr="00C2204F" w:rsidRDefault="00CB34D6" w:rsidP="00CB34D6">
      <w:pPr>
        <w:pStyle w:val="EmailDiscussion2"/>
      </w:pPr>
      <w:r w:rsidRPr="00C2204F">
        <w:t>-</w:t>
      </w:r>
      <w:r w:rsidRPr="00C2204F">
        <w:tab/>
        <w:t>Chair initially proposes to merge P2 and P3: “to allow updating the TRS configuration of DRX UEs quicker than 6h when eDRX is supported in the cell, eDRX UE cannot use TRS from the time it receives change notification for eDRX UEs to the time it receives the updated SI”</w:t>
      </w:r>
    </w:p>
    <w:p w14:paraId="6B39EBDB" w14:textId="77777777" w:rsidR="00CB34D6" w:rsidRPr="00C2204F" w:rsidRDefault="00CB34D6" w:rsidP="00CB34D6">
      <w:pPr>
        <w:pStyle w:val="EmailDiscussion2"/>
      </w:pPr>
      <w:r w:rsidRPr="00C2204F">
        <w:lastRenderedPageBreak/>
        <w:t>-</w:t>
      </w:r>
      <w:r w:rsidRPr="00C2204F">
        <w:tab/>
        <w:t xml:space="preserve">ZTE think we just need validity duration, and the UE cap determine by itself whether configuration is applicable. CATT think there are cases of validity duration reactivation. ZTE think this will not happen before duration expiration. </w:t>
      </w:r>
    </w:p>
    <w:p w14:paraId="281A2F6A" w14:textId="77777777" w:rsidR="00CB34D6" w:rsidRPr="00C2204F" w:rsidRDefault="00CB34D6" w:rsidP="00CB34D6">
      <w:pPr>
        <w:pStyle w:val="EmailDiscussion2"/>
      </w:pPr>
      <w:r w:rsidRPr="00C2204F">
        <w:t>-</w:t>
      </w:r>
      <w:r w:rsidRPr="00C2204F">
        <w:tab/>
        <w:t xml:space="preserve">LG think that with P3 there is still issues. UE need to verify by receiving SI. </w:t>
      </w:r>
    </w:p>
    <w:p w14:paraId="0F99BCEB" w14:textId="77777777" w:rsidR="00CB34D6" w:rsidRPr="00C2204F" w:rsidRDefault="00CB34D6" w:rsidP="00CB34D6">
      <w:pPr>
        <w:pStyle w:val="EmailDiscussion2"/>
      </w:pPr>
      <w:r w:rsidRPr="00C2204F">
        <w:t xml:space="preserve">- </w:t>
      </w:r>
      <w:r w:rsidRPr="00C2204F">
        <w:tab/>
        <w:t>Ericsson don’t want to tie the configuration to a certain time window. Think that for eDRX the main saving is anyway eDRX and such UEs can use SSB. CATT think that this is another solution, where UEs with longer DRX period than SI modification period ignores the TRS config. QC agrees</w:t>
      </w:r>
    </w:p>
    <w:p w14:paraId="17F13AD2" w14:textId="77777777" w:rsidR="00CB34D6" w:rsidRPr="00C2204F" w:rsidRDefault="00CB34D6" w:rsidP="00CB34D6">
      <w:pPr>
        <w:pStyle w:val="EmailDiscussion2"/>
      </w:pPr>
      <w:r w:rsidRPr="00C2204F">
        <w:t>-</w:t>
      </w:r>
      <w:r w:rsidRPr="00C2204F">
        <w:tab/>
        <w:t xml:space="preserve">OPPO think the observation should be that eDRX UE may have different config than other UE. </w:t>
      </w:r>
    </w:p>
    <w:p w14:paraId="1C6A4DA7" w14:textId="77777777" w:rsidR="00CB34D6" w:rsidRPr="00C2204F" w:rsidRDefault="00CB34D6" w:rsidP="00CB34D6">
      <w:pPr>
        <w:pStyle w:val="EmailDiscussion2"/>
      </w:pPr>
      <w:r w:rsidRPr="00C2204F">
        <w:t>-</w:t>
      </w:r>
      <w:r w:rsidRPr="00C2204F">
        <w:tab/>
        <w:t xml:space="preserve">Chair: Not sufficient support to introduce anything special for UEs in eDRX. </w:t>
      </w:r>
    </w:p>
    <w:p w14:paraId="3531BE7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Not sufficient support to introduce any special functionality for UEs in eDRX. Rely on UE determination on whether he has up to date information or not. Can think about whether clarification is needed. </w:t>
      </w:r>
    </w:p>
    <w:p w14:paraId="50647096" w14:textId="77777777" w:rsidR="00CB34D6" w:rsidRPr="00C2204F" w:rsidRDefault="00CB34D6" w:rsidP="00CB34D6">
      <w:pPr>
        <w:pStyle w:val="Doc-text2"/>
      </w:pPr>
    </w:p>
    <w:p w14:paraId="383FFB6A" w14:textId="77777777" w:rsidR="00CB34D6" w:rsidRPr="00C2204F" w:rsidRDefault="00CB34D6" w:rsidP="00CB34D6">
      <w:pPr>
        <w:pStyle w:val="Doc-text2"/>
      </w:pPr>
    </w:p>
    <w:p w14:paraId="099CF1F2" w14:textId="77777777" w:rsidR="00CB34D6" w:rsidRPr="00C2204F" w:rsidRDefault="00CB34D6" w:rsidP="00CB34D6">
      <w:pPr>
        <w:pStyle w:val="Heading4"/>
      </w:pPr>
      <w:bookmarkStart w:id="290" w:name="_Toc102254961"/>
      <w:r w:rsidRPr="00C2204F">
        <w:t>8.9.3.2</w:t>
      </w:r>
      <w:r w:rsidRPr="00C2204F">
        <w:tab/>
        <w:t>Invited Input</w:t>
      </w:r>
      <w:bookmarkEnd w:id="290"/>
    </w:p>
    <w:p w14:paraId="64FA7B9F" w14:textId="77777777" w:rsidR="00CB34D6" w:rsidRPr="00C2204F" w:rsidRDefault="00CB34D6" w:rsidP="00CB34D6">
      <w:pPr>
        <w:pStyle w:val="Comments"/>
      </w:pPr>
      <w:r w:rsidRPr="00C2204F">
        <w:t>Company tdocs invited for input on the following open issues</w:t>
      </w:r>
    </w:p>
    <w:p w14:paraId="78657121" w14:textId="77777777" w:rsidR="00CB34D6" w:rsidRPr="00C2204F" w:rsidRDefault="00CB34D6" w:rsidP="00CB34D6">
      <w:pPr>
        <w:pStyle w:val="Heading5"/>
      </w:pPr>
      <w:bookmarkStart w:id="291" w:name="_Toc102254962"/>
      <w:r w:rsidRPr="00C2204F">
        <w:t>8.9.3.2.1</w:t>
      </w:r>
      <w:r w:rsidRPr="00C2204F">
        <w:tab/>
        <w:t>PEI and paging subgrouping</w:t>
      </w:r>
      <w:bookmarkEnd w:id="291"/>
    </w:p>
    <w:p w14:paraId="66B1EE2E" w14:textId="77777777" w:rsidR="00CB34D6" w:rsidRPr="00C2204F" w:rsidRDefault="00CB34D6" w:rsidP="00CB34D6">
      <w:pPr>
        <w:pStyle w:val="Comments"/>
      </w:pPr>
      <w:r w:rsidRPr="00C2204F">
        <w:t>OI 1.4: RAN2 has a preference to support PEI with both DRX and eDRX; FFS on potential issues (e.g., PEI and PTW).</w:t>
      </w:r>
    </w:p>
    <w:p w14:paraId="530B49D4" w14:textId="77777777" w:rsidR="00CB34D6" w:rsidRPr="00C2204F" w:rsidRDefault="00CB34D6" w:rsidP="00CB34D6">
      <w:pPr>
        <w:pStyle w:val="Comments"/>
      </w:pPr>
      <w:r w:rsidRPr="00C2204F">
        <w:t xml:space="preserve">OI 1.5: FFS on the detailed NAS signalling between AMF and UE for CN assigned subgrouping. </w:t>
      </w:r>
    </w:p>
    <w:p w14:paraId="731C322A" w14:textId="77777777" w:rsidR="00CB34D6" w:rsidRPr="00C2204F" w:rsidRDefault="00CB34D6" w:rsidP="00CB34D6">
      <w:pPr>
        <w:pStyle w:val="Comments"/>
      </w:pPr>
      <w:r w:rsidRPr="00C2204F">
        <w:t>OI 1.6: When AMF has assigned a UE with a Paging subgroup, some signaling should be supported between AMF and gNB(s) to inform gNB(s) about the related subgroup information for paging a UE in RRC_IDLE/RRC_INACTIVE. Exact information is FFS. The message(s) and associated design are up to RAN3.</w:t>
      </w:r>
    </w:p>
    <w:p w14:paraId="1BBD6188" w14:textId="77777777" w:rsidR="00CB34D6" w:rsidRPr="00C2204F" w:rsidRDefault="00CB34D6" w:rsidP="00CB34D6">
      <w:pPr>
        <w:pStyle w:val="Comments"/>
      </w:pPr>
      <w:r w:rsidRPr="00C2204F">
        <w:t>OI 1.7: It is FFS when a UE in RRC_INACTIVE has been assigned by CN a Paging subgroup, whether some signaling should be introduced between gNBs to inform each other about the UE’s subgroup for RAN paging.</w:t>
      </w:r>
    </w:p>
    <w:p w14:paraId="4B536404" w14:textId="77777777" w:rsidR="00CB34D6" w:rsidRPr="00C2204F" w:rsidRDefault="00CB34D6" w:rsidP="00CB34D6">
      <w:pPr>
        <w:pStyle w:val="Comments"/>
      </w:pPr>
      <w:r w:rsidRPr="00C2204F">
        <w:t>OI 1.8: Handling in scenarios where certain gNB within a RNA does not support CN controlled subgrouping</w:t>
      </w:r>
    </w:p>
    <w:p w14:paraId="5930BD7A" w14:textId="77777777" w:rsidR="00CB34D6" w:rsidRPr="00C2204F" w:rsidRDefault="00CB34D6" w:rsidP="00CB34D6">
      <w:pPr>
        <w:pStyle w:val="Comments"/>
      </w:pPr>
      <w:r w:rsidRPr="00C2204F">
        <w:t>OI 1.9: When K=1, the PEI configuration can be either (1) subgroupConfig is absent (i.e., PEI without subgrouping) or (2) subgroupConfig is present and subgroupNumPerPO=1. FFS if UE PHY processing for DCI format 2_7 is the same.</w:t>
      </w:r>
    </w:p>
    <w:p w14:paraId="3DE1CADC" w14:textId="77777777" w:rsidR="00CB34D6" w:rsidRPr="00C2204F" w:rsidRDefault="00CB34D6" w:rsidP="00CB34D6">
      <w:pPr>
        <w:pStyle w:val="Comments"/>
      </w:pPr>
    </w:p>
    <w:p w14:paraId="1A303616" w14:textId="77777777" w:rsidR="00CB34D6" w:rsidRPr="00C2204F" w:rsidRDefault="00CB34D6" w:rsidP="00CB34D6">
      <w:pPr>
        <w:pStyle w:val="Comments"/>
      </w:pPr>
    </w:p>
    <w:p w14:paraId="4697AD81" w14:textId="77777777" w:rsidR="00CB34D6" w:rsidRPr="00C2204F" w:rsidRDefault="00CB34D6" w:rsidP="00CB34D6">
      <w:pPr>
        <w:pStyle w:val="Doc-text2"/>
      </w:pPr>
    </w:p>
    <w:p w14:paraId="43E7FA97" w14:textId="7D34DD0C" w:rsidR="00CB34D6" w:rsidRPr="00C2204F" w:rsidRDefault="00257687" w:rsidP="00CB34D6">
      <w:pPr>
        <w:pStyle w:val="Doc-title"/>
        <w:rPr>
          <w:i/>
        </w:rPr>
      </w:pPr>
      <w:hyperlink r:id="rId1294" w:history="1">
        <w:r>
          <w:rPr>
            <w:rStyle w:val="Hyperlink"/>
          </w:rPr>
          <w:t>R2-2203720</w:t>
        </w:r>
      </w:hyperlink>
      <w:r w:rsidR="00CB34D6" w:rsidRPr="00C2204F">
        <w:tab/>
        <w:t>Summary of 8.9.3.2.1 PEI and Paging Subgrouping</w:t>
      </w:r>
      <w:r w:rsidR="00CB34D6" w:rsidRPr="00C2204F">
        <w:tab/>
        <w:t>MediaTek Inc.</w:t>
      </w:r>
      <w:r w:rsidR="00CB34D6" w:rsidRPr="00C2204F">
        <w:tab/>
        <w:t>discussion</w:t>
      </w:r>
      <w:r w:rsidR="00CB34D6" w:rsidRPr="00C2204F">
        <w:tab/>
        <w:t>Rel-17</w:t>
      </w:r>
      <w:r w:rsidR="00CB34D6" w:rsidRPr="00C2204F">
        <w:tab/>
        <w:t>NR_UE_pow_sav_enh-Core</w:t>
      </w:r>
    </w:p>
    <w:p w14:paraId="35854CB2" w14:textId="4388B2E9" w:rsidR="00CB34D6" w:rsidRPr="00C2204F" w:rsidRDefault="00257687" w:rsidP="00CB34D6">
      <w:pPr>
        <w:pStyle w:val="Doc-title"/>
      </w:pPr>
      <w:hyperlink r:id="rId1295" w:history="1">
        <w:r>
          <w:rPr>
            <w:rStyle w:val="Hyperlink"/>
          </w:rPr>
          <w:t>R2-2202279</w:t>
        </w:r>
      </w:hyperlink>
      <w:r w:rsidR="00CB34D6" w:rsidRPr="00C2204F">
        <w:tab/>
        <w:t xml:space="preserve">Open issues for PEI and paging subgrouping </w:t>
      </w:r>
      <w:r w:rsidR="00CB34D6" w:rsidRPr="00C2204F">
        <w:tab/>
        <w:t xml:space="preserve">NEC Europe Ltd </w:t>
      </w:r>
      <w:r w:rsidR="00CB34D6" w:rsidRPr="00C2204F">
        <w:tab/>
        <w:t>discussion</w:t>
      </w:r>
      <w:r w:rsidR="00CB34D6" w:rsidRPr="00C2204F">
        <w:tab/>
        <w:t>Rel-17</w:t>
      </w:r>
      <w:r w:rsidR="00CB34D6" w:rsidRPr="00C2204F">
        <w:tab/>
        <w:t>NR_UE_pow_sav_enh-Core</w:t>
      </w:r>
    </w:p>
    <w:p w14:paraId="55DC1A56" w14:textId="30402191" w:rsidR="00CB34D6" w:rsidRPr="00C2204F" w:rsidRDefault="00257687" w:rsidP="00CB34D6">
      <w:pPr>
        <w:pStyle w:val="Doc-title"/>
      </w:pPr>
      <w:hyperlink r:id="rId1296" w:history="1">
        <w:r>
          <w:rPr>
            <w:rStyle w:val="Hyperlink"/>
          </w:rPr>
          <w:t>R2-2202285</w:t>
        </w:r>
      </w:hyperlink>
      <w:r w:rsidR="00CB34D6" w:rsidRPr="00C2204F">
        <w:tab/>
        <w:t>Open Issues for PEI and paging subgrouping</w:t>
      </w:r>
      <w:r w:rsidR="00CB34D6" w:rsidRPr="00C2204F">
        <w:tab/>
        <w:t>Samsung Electronics Co., Ltd</w:t>
      </w:r>
      <w:r w:rsidR="00CB34D6" w:rsidRPr="00C2204F">
        <w:tab/>
        <w:t>discussion</w:t>
      </w:r>
      <w:r w:rsidR="00CB34D6" w:rsidRPr="00C2204F">
        <w:tab/>
        <w:t>Rel-17</w:t>
      </w:r>
      <w:r w:rsidR="00CB34D6" w:rsidRPr="00C2204F">
        <w:tab/>
        <w:t>NR_UE_pow_sav_enh-Core</w:t>
      </w:r>
    </w:p>
    <w:p w14:paraId="77EB2EA1" w14:textId="025C7100" w:rsidR="00CB34D6" w:rsidRPr="00C2204F" w:rsidRDefault="00257687" w:rsidP="00CB34D6">
      <w:pPr>
        <w:pStyle w:val="Doc-title"/>
      </w:pPr>
      <w:hyperlink r:id="rId1297" w:history="1">
        <w:r>
          <w:rPr>
            <w:rStyle w:val="Hyperlink"/>
          </w:rPr>
          <w:t>R2-2202286</w:t>
        </w:r>
      </w:hyperlink>
      <w:r w:rsidR="00CB34D6" w:rsidRPr="00C2204F">
        <w:tab/>
        <w:t>UE Identity for paging subgrouping with eDRX</w:t>
      </w:r>
      <w:r w:rsidR="00CB34D6" w:rsidRPr="00C2204F">
        <w:tab/>
        <w:t>Samsung Electronics Co., Ltd</w:t>
      </w:r>
      <w:r w:rsidR="00CB34D6" w:rsidRPr="00C2204F">
        <w:tab/>
        <w:t>discussion</w:t>
      </w:r>
      <w:r w:rsidR="00CB34D6" w:rsidRPr="00C2204F">
        <w:tab/>
        <w:t>Rel-17</w:t>
      </w:r>
      <w:r w:rsidR="00CB34D6" w:rsidRPr="00C2204F">
        <w:tab/>
        <w:t>NR_UE_pow_sav_enh-Core</w:t>
      </w:r>
    </w:p>
    <w:p w14:paraId="1468CB14" w14:textId="3C78B5E6" w:rsidR="00CB34D6" w:rsidRPr="00C2204F" w:rsidRDefault="00257687" w:rsidP="00CB34D6">
      <w:pPr>
        <w:pStyle w:val="Doc-title"/>
      </w:pPr>
      <w:hyperlink r:id="rId1298" w:history="1">
        <w:r>
          <w:rPr>
            <w:rStyle w:val="Hyperlink"/>
          </w:rPr>
          <w:t>R2-2202310</w:t>
        </w:r>
      </w:hyperlink>
      <w:r w:rsidR="00CB34D6" w:rsidRPr="00C2204F">
        <w:tab/>
        <w:t>Discussion on remaining open issues on PEI and subgrouping</w:t>
      </w:r>
      <w:r w:rsidR="00CB34D6" w:rsidRPr="00C2204F">
        <w:tab/>
        <w:t>vivo</w:t>
      </w:r>
      <w:r w:rsidR="00CB34D6" w:rsidRPr="00C2204F">
        <w:tab/>
        <w:t>discussion</w:t>
      </w:r>
      <w:r w:rsidR="00CB34D6" w:rsidRPr="00C2204F">
        <w:tab/>
        <w:t>Rel-17</w:t>
      </w:r>
      <w:r w:rsidR="00CB34D6" w:rsidRPr="00C2204F">
        <w:tab/>
        <w:t>NR_UE_pow_sav_enh-Core</w:t>
      </w:r>
    </w:p>
    <w:p w14:paraId="13438A05" w14:textId="0FCC14BC" w:rsidR="00CB34D6" w:rsidRPr="00C2204F" w:rsidRDefault="00257687" w:rsidP="00CB34D6">
      <w:pPr>
        <w:pStyle w:val="Doc-title"/>
      </w:pPr>
      <w:hyperlink r:id="rId1299" w:history="1">
        <w:r>
          <w:rPr>
            <w:rStyle w:val="Hyperlink"/>
          </w:rPr>
          <w:t>R2-2202353</w:t>
        </w:r>
      </w:hyperlink>
      <w:r w:rsidR="00CB34D6" w:rsidRPr="00C2204F">
        <w:tab/>
        <w:t>Discussing on PEI and paging subgrouping</w:t>
      </w:r>
      <w:r w:rsidR="00CB34D6" w:rsidRPr="00C2204F">
        <w:tab/>
        <w:t>Xiaomi Communications</w:t>
      </w:r>
      <w:r w:rsidR="00CB34D6" w:rsidRPr="00C2204F">
        <w:tab/>
        <w:t>discussion</w:t>
      </w:r>
    </w:p>
    <w:p w14:paraId="2112ADCC" w14:textId="74CFC379" w:rsidR="00CB34D6" w:rsidRPr="00C2204F" w:rsidRDefault="00257687" w:rsidP="00CB34D6">
      <w:pPr>
        <w:pStyle w:val="Doc-title"/>
      </w:pPr>
      <w:hyperlink r:id="rId1300" w:history="1">
        <w:r>
          <w:rPr>
            <w:rStyle w:val="Hyperlink"/>
          </w:rPr>
          <w:t>R2-2202519</w:t>
        </w:r>
      </w:hyperlink>
      <w:r w:rsidR="00CB34D6" w:rsidRPr="00C2204F">
        <w:tab/>
        <w:t>Open Issues in Enhanced NR UE Power Save PEI / Paging Subgrouping</w:t>
      </w:r>
      <w:r w:rsidR="00CB34D6" w:rsidRPr="00C2204F">
        <w:tab/>
        <w:t>Apple</w:t>
      </w:r>
      <w:r w:rsidR="00CB34D6" w:rsidRPr="00C2204F">
        <w:tab/>
        <w:t>discussion</w:t>
      </w:r>
      <w:r w:rsidR="00CB34D6" w:rsidRPr="00C2204F">
        <w:tab/>
        <w:t>Rel-17</w:t>
      </w:r>
      <w:r w:rsidR="00CB34D6" w:rsidRPr="00C2204F">
        <w:tab/>
        <w:t>NR_UE_pow_sav_enh-Core</w:t>
      </w:r>
    </w:p>
    <w:p w14:paraId="64A225A0" w14:textId="0250AEF6" w:rsidR="00CB34D6" w:rsidRPr="00C2204F" w:rsidRDefault="00257687" w:rsidP="00CB34D6">
      <w:pPr>
        <w:pStyle w:val="Doc-title"/>
      </w:pPr>
      <w:hyperlink r:id="rId1301" w:history="1">
        <w:r>
          <w:rPr>
            <w:rStyle w:val="Hyperlink"/>
          </w:rPr>
          <w:t>R2-2202771</w:t>
        </w:r>
      </w:hyperlink>
      <w:r w:rsidR="00CB34D6" w:rsidRPr="00C2204F">
        <w:tab/>
        <w:t>Open Issues for PEI and Paging Subgrouping</w:t>
      </w:r>
      <w:r w:rsidR="00CB34D6" w:rsidRPr="00C2204F">
        <w:tab/>
        <w:t>MediaTek Inc.</w:t>
      </w:r>
      <w:r w:rsidR="00CB34D6" w:rsidRPr="00C2204F">
        <w:tab/>
        <w:t>discussion</w:t>
      </w:r>
    </w:p>
    <w:p w14:paraId="3B8A6602" w14:textId="5C702A52" w:rsidR="00CB34D6" w:rsidRPr="00C2204F" w:rsidRDefault="00257687" w:rsidP="00CB34D6">
      <w:pPr>
        <w:pStyle w:val="Doc-title"/>
      </w:pPr>
      <w:hyperlink r:id="rId1302" w:history="1">
        <w:r>
          <w:rPr>
            <w:rStyle w:val="Hyperlink"/>
          </w:rPr>
          <w:t>R2-2202881</w:t>
        </w:r>
      </w:hyperlink>
      <w:r w:rsidR="00CB34D6" w:rsidRPr="00C2204F">
        <w:tab/>
        <w:t>PEI and subgrouping remaining issues</w:t>
      </w:r>
      <w:r w:rsidR="00CB34D6" w:rsidRPr="00C2204F">
        <w:tab/>
        <w:t>Nokia, Nokia Shanghai Bell</w:t>
      </w:r>
      <w:r w:rsidR="00CB34D6" w:rsidRPr="00C2204F">
        <w:tab/>
        <w:t>discussion</w:t>
      </w:r>
      <w:r w:rsidR="00CB34D6" w:rsidRPr="00C2204F">
        <w:tab/>
        <w:t>Rel-17</w:t>
      </w:r>
      <w:r w:rsidR="00CB34D6" w:rsidRPr="00C2204F">
        <w:tab/>
        <w:t>NR_UE_pow_sav_enh-Core</w:t>
      </w:r>
    </w:p>
    <w:p w14:paraId="4778305F" w14:textId="1E25B5A3" w:rsidR="00CB34D6" w:rsidRPr="00C2204F" w:rsidRDefault="00257687" w:rsidP="00CB34D6">
      <w:pPr>
        <w:pStyle w:val="Doc-title"/>
      </w:pPr>
      <w:hyperlink r:id="rId1303" w:history="1">
        <w:r>
          <w:rPr>
            <w:rStyle w:val="Hyperlink"/>
          </w:rPr>
          <w:t>R2-2202882</w:t>
        </w:r>
      </w:hyperlink>
      <w:r w:rsidR="00CB34D6" w:rsidRPr="00C2204F">
        <w:tab/>
        <w:t>Impact of subgrouping on other WGs</w:t>
      </w:r>
      <w:r w:rsidR="00CB34D6" w:rsidRPr="00C2204F">
        <w:tab/>
        <w:t>Nokia, Nokia Shanghai Bell</w:t>
      </w:r>
      <w:r w:rsidR="00CB34D6" w:rsidRPr="00C2204F">
        <w:tab/>
        <w:t>discussion</w:t>
      </w:r>
      <w:r w:rsidR="00CB34D6" w:rsidRPr="00C2204F">
        <w:tab/>
        <w:t>Rel-17</w:t>
      </w:r>
      <w:r w:rsidR="00CB34D6" w:rsidRPr="00C2204F">
        <w:tab/>
        <w:t>NR_UE_pow_sav_enh-Core</w:t>
      </w:r>
    </w:p>
    <w:p w14:paraId="68E47796" w14:textId="16784402" w:rsidR="00CB34D6" w:rsidRPr="00C2204F" w:rsidRDefault="00257687" w:rsidP="00CB34D6">
      <w:pPr>
        <w:pStyle w:val="Doc-title"/>
      </w:pPr>
      <w:hyperlink r:id="rId1304" w:history="1">
        <w:r>
          <w:rPr>
            <w:rStyle w:val="Hyperlink"/>
          </w:rPr>
          <w:t>R2-2202993</w:t>
        </w:r>
      </w:hyperlink>
      <w:r w:rsidR="00CB34D6" w:rsidRPr="00C2204F">
        <w:tab/>
        <w:t>Discussion on PEI and paging subgrouping</w:t>
      </w:r>
      <w:r w:rsidR="00CB34D6" w:rsidRPr="00C2204F">
        <w:tab/>
        <w:t>OPPO</w:t>
      </w:r>
      <w:r w:rsidR="00CB34D6" w:rsidRPr="00C2204F">
        <w:tab/>
        <w:t>discussion</w:t>
      </w:r>
      <w:r w:rsidR="00CB34D6" w:rsidRPr="00C2204F">
        <w:tab/>
        <w:t>Rel-17</w:t>
      </w:r>
      <w:r w:rsidR="00CB34D6" w:rsidRPr="00C2204F">
        <w:tab/>
        <w:t>NR_UE_pow_sav_enh-Core</w:t>
      </w:r>
    </w:p>
    <w:p w14:paraId="1FCCB5D9" w14:textId="64024C08" w:rsidR="00CB34D6" w:rsidRPr="00C2204F" w:rsidRDefault="00257687" w:rsidP="00CB34D6">
      <w:pPr>
        <w:pStyle w:val="Doc-title"/>
      </w:pPr>
      <w:hyperlink r:id="rId1305" w:history="1">
        <w:r>
          <w:rPr>
            <w:rStyle w:val="Hyperlink"/>
          </w:rPr>
          <w:t>R2-2203036</w:t>
        </w:r>
      </w:hyperlink>
      <w:r w:rsidR="00CB34D6" w:rsidRPr="00C2204F">
        <w:tab/>
        <w:t>R2-22xxxxx Remaining issues on PEI</w:t>
      </w:r>
      <w:r w:rsidR="00CB34D6" w:rsidRPr="00C2204F">
        <w:tab/>
        <w:t>LG Electronics Inc</w:t>
      </w:r>
      <w:r w:rsidR="00CB34D6" w:rsidRPr="00C2204F">
        <w:tab/>
        <w:t>discussion</w:t>
      </w:r>
      <w:r w:rsidR="00CB34D6" w:rsidRPr="00C2204F">
        <w:tab/>
        <w:t>Rel-17</w:t>
      </w:r>
    </w:p>
    <w:p w14:paraId="0B68FF15" w14:textId="509CE485" w:rsidR="00CB34D6" w:rsidRPr="00C2204F" w:rsidRDefault="00257687" w:rsidP="00CB34D6">
      <w:pPr>
        <w:pStyle w:val="Doc-title"/>
      </w:pPr>
      <w:hyperlink r:id="rId1306" w:history="1">
        <w:r>
          <w:rPr>
            <w:rStyle w:val="Hyperlink"/>
          </w:rPr>
          <w:t>R2-2203229</w:t>
        </w:r>
      </w:hyperlink>
      <w:r w:rsidR="00CB34D6" w:rsidRPr="00C2204F">
        <w:tab/>
        <w:t>Remaining issues on CN controlled subgrouping</w:t>
      </w:r>
      <w:r w:rsidR="00CB34D6" w:rsidRPr="00C2204F">
        <w:tab/>
        <w:t>Huawei, HiSilicon</w:t>
      </w:r>
      <w:r w:rsidR="00CB34D6" w:rsidRPr="00C2204F">
        <w:tab/>
        <w:t>discussion</w:t>
      </w:r>
      <w:r w:rsidR="00CB34D6" w:rsidRPr="00C2204F">
        <w:tab/>
        <w:t>Rel-17</w:t>
      </w:r>
      <w:r w:rsidR="00CB34D6" w:rsidRPr="00C2204F">
        <w:tab/>
        <w:t>NR_UE_pow_sav_enh-Core</w:t>
      </w:r>
    </w:p>
    <w:p w14:paraId="560E7369" w14:textId="01875160" w:rsidR="00CB34D6" w:rsidRPr="00C2204F" w:rsidRDefault="00257687" w:rsidP="00CB34D6">
      <w:pPr>
        <w:pStyle w:val="Doc-title"/>
      </w:pPr>
      <w:hyperlink r:id="rId1307" w:history="1">
        <w:r>
          <w:rPr>
            <w:rStyle w:val="Hyperlink"/>
          </w:rPr>
          <w:t>R2-2203231</w:t>
        </w:r>
      </w:hyperlink>
      <w:r w:rsidR="00CB34D6" w:rsidRPr="00C2204F">
        <w:tab/>
        <w:t>PEI with eDRX</w:t>
      </w:r>
      <w:r w:rsidR="00CB34D6" w:rsidRPr="00C2204F">
        <w:tab/>
        <w:t>Huawei, HiSilicon</w:t>
      </w:r>
      <w:r w:rsidR="00CB34D6" w:rsidRPr="00C2204F">
        <w:tab/>
        <w:t>discussion</w:t>
      </w:r>
      <w:r w:rsidR="00CB34D6" w:rsidRPr="00C2204F">
        <w:tab/>
        <w:t>Rel-17</w:t>
      </w:r>
      <w:r w:rsidR="00CB34D6" w:rsidRPr="00C2204F">
        <w:tab/>
        <w:t>NR_UE_pow_sav_enh-Core</w:t>
      </w:r>
    </w:p>
    <w:p w14:paraId="036E787C" w14:textId="0ADD9919" w:rsidR="00CB34D6" w:rsidRPr="00C2204F" w:rsidRDefault="00257687" w:rsidP="00CB34D6">
      <w:pPr>
        <w:pStyle w:val="Doc-title"/>
      </w:pPr>
      <w:hyperlink r:id="rId1308" w:history="1">
        <w:r>
          <w:rPr>
            <w:rStyle w:val="Hyperlink"/>
          </w:rPr>
          <w:t>R2-2203243</w:t>
        </w:r>
      </w:hyperlink>
      <w:r w:rsidR="00CB34D6" w:rsidRPr="00C2204F">
        <w:tab/>
        <w:t>Considerations on PEI without Subgrouping Configuration</w:t>
      </w:r>
      <w:r w:rsidR="00CB34D6" w:rsidRPr="00C2204F">
        <w:tab/>
        <w:t>ZTE Corporation,Sanechips</w:t>
      </w:r>
      <w:r w:rsidR="00CB34D6" w:rsidRPr="00C2204F">
        <w:tab/>
        <w:t>discussion</w:t>
      </w:r>
      <w:r w:rsidR="00CB34D6" w:rsidRPr="00C2204F">
        <w:tab/>
        <w:t>Rel-17</w:t>
      </w:r>
      <w:r w:rsidR="00CB34D6" w:rsidRPr="00C2204F">
        <w:tab/>
        <w:t>NR_UE_pow_sav_enh-Core</w:t>
      </w:r>
    </w:p>
    <w:p w14:paraId="4010F1C2" w14:textId="735A0B23" w:rsidR="00CB34D6" w:rsidRPr="00C2204F" w:rsidRDefault="00257687" w:rsidP="00CB34D6">
      <w:pPr>
        <w:pStyle w:val="Doc-title"/>
      </w:pPr>
      <w:hyperlink r:id="rId1309" w:history="1">
        <w:r>
          <w:rPr>
            <w:rStyle w:val="Hyperlink"/>
          </w:rPr>
          <w:t>R2-2203244</w:t>
        </w:r>
      </w:hyperlink>
      <w:r w:rsidR="00CB34D6" w:rsidRPr="00C2204F">
        <w:tab/>
        <w:t>Considerations on PEI and Subgrouping Information in Xn and NG interface</w:t>
      </w:r>
      <w:r w:rsidR="00CB34D6" w:rsidRPr="00C2204F">
        <w:tab/>
        <w:t>ZTE Corporation,Sanechips</w:t>
      </w:r>
      <w:r w:rsidR="00CB34D6" w:rsidRPr="00C2204F">
        <w:tab/>
        <w:t>discussion</w:t>
      </w:r>
      <w:r w:rsidR="00CB34D6" w:rsidRPr="00C2204F">
        <w:tab/>
        <w:t>Rel-17</w:t>
      </w:r>
      <w:r w:rsidR="00CB34D6" w:rsidRPr="00C2204F">
        <w:tab/>
        <w:t>NR_UE_pow_sav_enh-Core</w:t>
      </w:r>
    </w:p>
    <w:p w14:paraId="6517689B" w14:textId="1273F1B2" w:rsidR="00CB34D6" w:rsidRPr="00C2204F" w:rsidRDefault="00257687" w:rsidP="00CB34D6">
      <w:pPr>
        <w:pStyle w:val="Doc-title"/>
      </w:pPr>
      <w:hyperlink r:id="rId1310" w:history="1">
        <w:r>
          <w:rPr>
            <w:rStyle w:val="Hyperlink"/>
          </w:rPr>
          <w:t>R2-2203245</w:t>
        </w:r>
      </w:hyperlink>
      <w:r w:rsidR="00CB34D6" w:rsidRPr="00C2204F">
        <w:tab/>
        <w:t>Considerations on Open Issues of PEI and Subgrouping</w:t>
      </w:r>
      <w:r w:rsidR="00CB34D6" w:rsidRPr="00C2204F">
        <w:tab/>
        <w:t>ZTE Corporation,Sanechips</w:t>
      </w:r>
      <w:r w:rsidR="00CB34D6" w:rsidRPr="00C2204F">
        <w:tab/>
        <w:t>discussion</w:t>
      </w:r>
      <w:r w:rsidR="00CB34D6" w:rsidRPr="00C2204F">
        <w:tab/>
        <w:t>Rel-17</w:t>
      </w:r>
      <w:r w:rsidR="00CB34D6" w:rsidRPr="00C2204F">
        <w:tab/>
        <w:t>NR_UE_pow_sav_enh-Core</w:t>
      </w:r>
    </w:p>
    <w:p w14:paraId="4E14E6F0" w14:textId="6D44CB05" w:rsidR="00CB34D6" w:rsidRPr="00C2204F" w:rsidRDefault="00257687" w:rsidP="00CB34D6">
      <w:pPr>
        <w:pStyle w:val="Doc-title"/>
      </w:pPr>
      <w:hyperlink r:id="rId1311" w:history="1">
        <w:r>
          <w:rPr>
            <w:rStyle w:val="Hyperlink"/>
          </w:rPr>
          <w:t>R2-2203252</w:t>
        </w:r>
      </w:hyperlink>
      <w:r w:rsidR="00CB34D6" w:rsidRPr="00C2204F">
        <w:tab/>
        <w:t>PEI and paging subgrouping</w:t>
      </w:r>
      <w:r w:rsidR="00CB34D6" w:rsidRPr="00C2204F">
        <w:tab/>
        <w:t>Ericsson</w:t>
      </w:r>
      <w:r w:rsidR="00CB34D6" w:rsidRPr="00C2204F">
        <w:tab/>
        <w:t>discussion</w:t>
      </w:r>
    </w:p>
    <w:p w14:paraId="12EC5CDB" w14:textId="47CB251A" w:rsidR="00CB34D6" w:rsidRPr="00C2204F" w:rsidRDefault="00257687" w:rsidP="00CB34D6">
      <w:pPr>
        <w:pStyle w:val="Doc-title"/>
      </w:pPr>
      <w:hyperlink r:id="rId1312" w:history="1">
        <w:r>
          <w:rPr>
            <w:rStyle w:val="Hyperlink"/>
          </w:rPr>
          <w:t>R2-2203292</w:t>
        </w:r>
      </w:hyperlink>
      <w:r w:rsidR="00CB34D6" w:rsidRPr="00C2204F">
        <w:tab/>
        <w:t>(OI 1.4) Considerations on support of PEI with eDRX</w:t>
      </w:r>
      <w:r w:rsidR="00CB34D6" w:rsidRPr="00C2204F">
        <w:tab/>
        <w:t>Interdigital, Inc.</w:t>
      </w:r>
      <w:r w:rsidR="00CB34D6" w:rsidRPr="00C2204F">
        <w:tab/>
        <w:t>discussion</w:t>
      </w:r>
      <w:r w:rsidR="00CB34D6" w:rsidRPr="00C2204F">
        <w:tab/>
        <w:t>Rel-17</w:t>
      </w:r>
      <w:r w:rsidR="00CB34D6" w:rsidRPr="00C2204F">
        <w:tab/>
        <w:t>NR_UE_pow_sav_enh-Core</w:t>
      </w:r>
    </w:p>
    <w:p w14:paraId="10B304F8" w14:textId="534D2999" w:rsidR="00CB34D6" w:rsidRPr="00C2204F" w:rsidRDefault="00257687" w:rsidP="00CB34D6">
      <w:pPr>
        <w:pStyle w:val="Doc-title"/>
      </w:pPr>
      <w:hyperlink r:id="rId1313" w:history="1">
        <w:r>
          <w:rPr>
            <w:rStyle w:val="Hyperlink"/>
          </w:rPr>
          <w:t>R2-2203305</w:t>
        </w:r>
      </w:hyperlink>
      <w:r w:rsidR="00CB34D6" w:rsidRPr="00C2204F">
        <w:tab/>
        <w:t>Remaining issue on PEI mobility</w:t>
      </w:r>
      <w:r w:rsidR="00CB34D6" w:rsidRPr="00C2204F">
        <w:tab/>
        <w:t>Intel Corporation</w:t>
      </w:r>
      <w:r w:rsidR="00CB34D6" w:rsidRPr="00C2204F">
        <w:tab/>
        <w:t>discussion</w:t>
      </w:r>
      <w:r w:rsidR="00CB34D6" w:rsidRPr="00C2204F">
        <w:tab/>
        <w:t>Rel-17</w:t>
      </w:r>
      <w:r w:rsidR="00CB34D6" w:rsidRPr="00C2204F">
        <w:tab/>
        <w:t>NR_UE_pow_sav_enh-Core</w:t>
      </w:r>
    </w:p>
    <w:p w14:paraId="3ED2558B" w14:textId="622E9CE2" w:rsidR="00CB34D6" w:rsidRPr="00C2204F" w:rsidRDefault="00257687" w:rsidP="00CB34D6">
      <w:pPr>
        <w:pStyle w:val="Doc-title"/>
      </w:pPr>
      <w:hyperlink r:id="rId1314" w:history="1">
        <w:r>
          <w:rPr>
            <w:rStyle w:val="Hyperlink"/>
          </w:rPr>
          <w:t>R2-2203474</w:t>
        </w:r>
      </w:hyperlink>
      <w:r w:rsidR="00CB34D6" w:rsidRPr="00C2204F">
        <w:tab/>
        <w:t>Handling of gNB not supporting CN-assigned subgrouping</w:t>
      </w:r>
      <w:r w:rsidR="00CB34D6" w:rsidRPr="00C2204F">
        <w:tab/>
        <w:t>Futurewei Technologies</w:t>
      </w:r>
      <w:r w:rsidR="00CB34D6" w:rsidRPr="00C2204F">
        <w:tab/>
        <w:t>discussion</w:t>
      </w:r>
      <w:r w:rsidR="00CB34D6" w:rsidRPr="00C2204F">
        <w:tab/>
        <w:t>Rel-17</w:t>
      </w:r>
      <w:r w:rsidR="00CB34D6" w:rsidRPr="00C2204F">
        <w:tab/>
        <w:t>NR_UE_pow_sav_enh-Core</w:t>
      </w:r>
    </w:p>
    <w:p w14:paraId="262878DC" w14:textId="3A448EF3" w:rsidR="00CB34D6" w:rsidRPr="00C2204F" w:rsidRDefault="00257687" w:rsidP="00CB34D6">
      <w:pPr>
        <w:pStyle w:val="Doc-title"/>
      </w:pPr>
      <w:hyperlink r:id="rId1315" w:history="1">
        <w:r>
          <w:rPr>
            <w:rStyle w:val="Hyperlink"/>
          </w:rPr>
          <w:t>R2-2203478</w:t>
        </w:r>
      </w:hyperlink>
      <w:r w:rsidR="00CB34D6" w:rsidRPr="00C2204F">
        <w:tab/>
        <w:t>On supporting PEI with eDRX</w:t>
      </w:r>
      <w:r w:rsidR="00CB34D6" w:rsidRPr="00C2204F">
        <w:tab/>
        <w:t>Futurewei Technologies</w:t>
      </w:r>
      <w:r w:rsidR="00CB34D6" w:rsidRPr="00C2204F">
        <w:tab/>
        <w:t>discussion</w:t>
      </w:r>
      <w:r w:rsidR="00CB34D6" w:rsidRPr="00C2204F">
        <w:tab/>
        <w:t>Rel-17</w:t>
      </w:r>
      <w:r w:rsidR="00CB34D6" w:rsidRPr="00C2204F">
        <w:tab/>
        <w:t>NR_UE_pow_sav_enh-Core</w:t>
      </w:r>
    </w:p>
    <w:p w14:paraId="79B14E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[004] 22 tdocs Noted</w:t>
      </w:r>
    </w:p>
    <w:p w14:paraId="22257E33" w14:textId="77777777" w:rsidR="00CB34D6" w:rsidRPr="00C2204F" w:rsidRDefault="00CB34D6" w:rsidP="00CB34D6">
      <w:pPr>
        <w:pStyle w:val="Doc-text2"/>
      </w:pPr>
    </w:p>
    <w:p w14:paraId="13673B87" w14:textId="77777777" w:rsidR="00CB34D6" w:rsidRPr="00C2204F" w:rsidRDefault="00CB34D6" w:rsidP="00CB34D6">
      <w:pPr>
        <w:pStyle w:val="Heading5"/>
      </w:pPr>
      <w:bookmarkStart w:id="292" w:name="_Toc102254963"/>
      <w:r w:rsidRPr="00C2204F">
        <w:t>8.9.3.2.2</w:t>
      </w:r>
      <w:r w:rsidRPr="00C2204F">
        <w:tab/>
        <w:t>PDCCH Skip</w:t>
      </w:r>
      <w:bookmarkEnd w:id="292"/>
    </w:p>
    <w:p w14:paraId="7A636B14" w14:textId="77777777" w:rsidR="00CB34D6" w:rsidRPr="00C2204F" w:rsidRDefault="00CB34D6" w:rsidP="00CB34D6">
      <w:pPr>
        <w:pStyle w:val="Comments"/>
      </w:pPr>
      <w:r w:rsidRPr="00C2204F">
        <w:t>OI 4.1: Should UE ignore PDCCH skipping (i.e., PDCCH skipping is cancelled) while UL HARQ reTx timer is running?”</w:t>
      </w:r>
    </w:p>
    <w:p w14:paraId="530FD194" w14:textId="77777777" w:rsidR="00CB34D6" w:rsidRPr="00C2204F" w:rsidRDefault="00CB34D6" w:rsidP="00CB34D6">
      <w:pPr>
        <w:pStyle w:val="Comments"/>
      </w:pPr>
      <w:r w:rsidRPr="00C2204F">
        <w:t>[Pre117-e][024][ePowSav] AI summary of AI 8.9.3.2.2 PDCCH Skip (Samsung)</w:t>
      </w:r>
    </w:p>
    <w:p w14:paraId="20E80996" w14:textId="77777777" w:rsidR="00CB34D6" w:rsidRPr="00C2204F" w:rsidRDefault="00CB34D6" w:rsidP="00CB34D6">
      <w:pPr>
        <w:pStyle w:val="Doc-text2"/>
      </w:pPr>
    </w:p>
    <w:p w14:paraId="00C48BC6" w14:textId="77777777" w:rsidR="00CB34D6" w:rsidRPr="00C2204F" w:rsidRDefault="00CB34D6" w:rsidP="00CB34D6">
      <w:pPr>
        <w:pStyle w:val="EmailDiscussion"/>
        <w:overflowPunct/>
        <w:autoSpaceDE/>
        <w:autoSpaceDN/>
        <w:adjustRightInd/>
        <w:ind w:left="1619" w:hanging="360"/>
        <w:textAlignment w:val="auto"/>
        <w:rPr>
          <w:lang w:val="nb-NO"/>
        </w:rPr>
      </w:pPr>
      <w:r w:rsidRPr="00C2204F">
        <w:rPr>
          <w:lang w:val="nb-NO"/>
        </w:rPr>
        <w:t>[AT117-e][024][ePowSav] PDCCH skip (Samsung)</w:t>
      </w:r>
    </w:p>
    <w:p w14:paraId="0F32DAF6" w14:textId="012C6CA1" w:rsidR="00CB34D6" w:rsidRPr="00C2204F" w:rsidRDefault="00CB34D6" w:rsidP="00CB34D6">
      <w:pPr>
        <w:pStyle w:val="EmailDiscussion2"/>
      </w:pPr>
      <w:r w:rsidRPr="00C2204F">
        <w:rPr>
          <w:lang w:val="nb-NO"/>
        </w:rPr>
        <w:tab/>
      </w:r>
      <w:r w:rsidRPr="00C2204F">
        <w:t xml:space="preserve">Scope: Treat </w:t>
      </w:r>
      <w:hyperlink r:id="rId1316" w:history="1">
        <w:r w:rsidR="00257687">
          <w:rPr>
            <w:rStyle w:val="Hyperlink"/>
          </w:rPr>
          <w:t>R2-2203708</w:t>
        </w:r>
      </w:hyperlink>
      <w:r w:rsidRPr="00C2204F">
        <w:t>. Determine agreeable points, points for discussion if needed</w:t>
      </w:r>
    </w:p>
    <w:p w14:paraId="2D06D368" w14:textId="77777777" w:rsidR="00CB34D6" w:rsidRPr="00C2204F" w:rsidRDefault="00CB34D6" w:rsidP="00CB34D6">
      <w:pPr>
        <w:pStyle w:val="EmailDiscussion2"/>
      </w:pPr>
      <w:r w:rsidRPr="00C2204F">
        <w:tab/>
        <w:t xml:space="preserve">Intended outcome: Report </w:t>
      </w:r>
    </w:p>
    <w:p w14:paraId="79E8F90F" w14:textId="77777777" w:rsidR="00CB34D6" w:rsidRPr="00C2204F" w:rsidRDefault="00CB34D6" w:rsidP="00CB34D6">
      <w:pPr>
        <w:pStyle w:val="EmailDiscussion2"/>
      </w:pPr>
      <w:r w:rsidRPr="00C2204F">
        <w:tab/>
        <w:t>Deadline: In time for CB online W2 Tuesday</w:t>
      </w:r>
    </w:p>
    <w:p w14:paraId="79A7A673" w14:textId="77777777" w:rsidR="00CB34D6" w:rsidRPr="00C2204F" w:rsidRDefault="00CB34D6" w:rsidP="00CB34D6">
      <w:pPr>
        <w:pStyle w:val="EmailDiscussion2"/>
      </w:pPr>
      <w:r w:rsidRPr="00C2204F">
        <w:tab/>
        <w:t>CLOSED</w:t>
      </w:r>
    </w:p>
    <w:p w14:paraId="2FA984E3" w14:textId="77777777" w:rsidR="00CB34D6" w:rsidRPr="00C2204F" w:rsidRDefault="00CB34D6" w:rsidP="00CB34D6">
      <w:pPr>
        <w:pStyle w:val="EmailDiscussion2"/>
      </w:pPr>
    </w:p>
    <w:p w14:paraId="155BBCBA" w14:textId="2AC34FE2" w:rsidR="00CB34D6" w:rsidRPr="00C2204F" w:rsidRDefault="00257687" w:rsidP="00CB34D6">
      <w:pPr>
        <w:pStyle w:val="Doc-title"/>
      </w:pPr>
      <w:hyperlink r:id="rId1317" w:history="1">
        <w:r>
          <w:rPr>
            <w:rStyle w:val="Hyperlink"/>
          </w:rPr>
          <w:t>R2-2203896</w:t>
        </w:r>
      </w:hyperlink>
      <w:r w:rsidR="00CB34D6" w:rsidRPr="00C2204F">
        <w:tab/>
        <w:t>Report of [AT117-e][024][ePowSav] PDCCH skip (Samsung)</w:t>
      </w:r>
      <w:r w:rsidR="00CB34D6" w:rsidRPr="00C2204F">
        <w:tab/>
        <w:t>Samsung</w:t>
      </w:r>
      <w:r w:rsidR="00CB34D6" w:rsidRPr="00C2204F">
        <w:tab/>
        <w:t>discussion</w:t>
      </w:r>
      <w:r w:rsidR="00CB34D6" w:rsidRPr="00C2204F">
        <w:tab/>
        <w:t>Rel-17</w:t>
      </w:r>
      <w:r w:rsidR="00CB34D6" w:rsidRPr="00C2204F">
        <w:tab/>
        <w:t>NR_UE_pow_sav_enh-Core</w:t>
      </w:r>
    </w:p>
    <w:p w14:paraId="7B63F140" w14:textId="77777777" w:rsidR="00CB34D6" w:rsidRPr="00C2204F" w:rsidRDefault="00CB34D6" w:rsidP="00CB34D6">
      <w:pPr>
        <w:pStyle w:val="EmailDiscussion2"/>
      </w:pPr>
      <w:r w:rsidRPr="00C2204F">
        <w:t>DISCUSSION</w:t>
      </w:r>
    </w:p>
    <w:p w14:paraId="442B219B" w14:textId="77777777" w:rsidR="00CB34D6" w:rsidRPr="00C2204F" w:rsidRDefault="00CB34D6" w:rsidP="00CB34D6">
      <w:pPr>
        <w:pStyle w:val="EmailDiscussion2"/>
      </w:pPr>
      <w:r w:rsidRPr="00C2204F">
        <w:t>P1 2 3</w:t>
      </w:r>
    </w:p>
    <w:p w14:paraId="45B50CCD" w14:textId="77777777" w:rsidR="00CB34D6" w:rsidRPr="00C2204F" w:rsidRDefault="00CB34D6" w:rsidP="00CB34D6">
      <w:pPr>
        <w:pStyle w:val="EmailDiscussion2"/>
      </w:pPr>
      <w:r w:rsidRPr="00C2204F">
        <w:t>-</w:t>
      </w:r>
      <w:r w:rsidRPr="00C2204F">
        <w:tab/>
        <w:t xml:space="preserve">LG think these topics should not be discussed in RAN2 at all. LG think RAN1 already work on these aspects. </w:t>
      </w:r>
    </w:p>
    <w:p w14:paraId="4DB8F7FA" w14:textId="77777777" w:rsidR="00CB34D6" w:rsidRPr="00C2204F" w:rsidRDefault="00CB34D6" w:rsidP="00CB34D6">
      <w:pPr>
        <w:pStyle w:val="EmailDiscussion2"/>
      </w:pPr>
      <w:r w:rsidRPr="00C2204F">
        <w:t>-</w:t>
      </w:r>
      <w:r w:rsidRPr="00C2204F">
        <w:tab/>
        <w:t xml:space="preserve">QC are ok with P2 P3. For P1 think LC restriction need to be considered. Think is sufficient to ignore skipping on the cells that maybe used for the CG. Samsung think the restrictions are for UL and not for PDCCH, and note that we have SR also for other purpose, such as BFR etc. QC think this is important and esp for multi band scenarios it is good to be able to skip PDCCH. </w:t>
      </w:r>
    </w:p>
    <w:p w14:paraId="4C0E140D" w14:textId="77777777" w:rsidR="00CB34D6" w:rsidRPr="00C2204F" w:rsidRDefault="00CB34D6" w:rsidP="00CB34D6">
      <w:pPr>
        <w:pStyle w:val="EmailDiscussion2"/>
      </w:pPr>
      <w:r w:rsidRPr="00C2204F">
        <w:t>-</w:t>
      </w:r>
      <w:r w:rsidRPr="00C2204F">
        <w:tab/>
        <w:t xml:space="preserve">vivo think R1 may have some feedback on R2 conclusions, think we can wait for R1. Think the R2 decisions have significant impact in R1. </w:t>
      </w:r>
    </w:p>
    <w:p w14:paraId="53241595" w14:textId="77777777" w:rsidR="00CB34D6" w:rsidRPr="00C2204F" w:rsidRDefault="00CB34D6" w:rsidP="00CB34D6">
      <w:pPr>
        <w:pStyle w:val="EmailDiscussion2"/>
      </w:pPr>
      <w:r w:rsidRPr="00C2204F">
        <w:t>-</w:t>
      </w:r>
      <w:r w:rsidRPr="00C2204F">
        <w:tab/>
        <w:t xml:space="preserve">Nokia think R2 people and explain to their R1 colleges, support P1 P2 P3. For the QC comment, support this view. </w:t>
      </w:r>
    </w:p>
    <w:p w14:paraId="2A5CCD52" w14:textId="77777777" w:rsidR="00CB34D6" w:rsidRPr="00C2204F" w:rsidRDefault="00CB34D6" w:rsidP="00CB34D6">
      <w:pPr>
        <w:pStyle w:val="EmailDiscussion2"/>
      </w:pPr>
      <w:r w:rsidRPr="00C2204F">
        <w:t>-</w:t>
      </w:r>
      <w:r w:rsidRPr="00C2204F">
        <w:tab/>
        <w:t>Huawei think we can consider these agreements in R2.</w:t>
      </w:r>
    </w:p>
    <w:p w14:paraId="453D949C" w14:textId="77777777" w:rsidR="00CB34D6" w:rsidRPr="00C2204F" w:rsidRDefault="00CB34D6" w:rsidP="00CB34D6">
      <w:pPr>
        <w:pStyle w:val="EmailDiscussion2"/>
      </w:pPr>
      <w:r w:rsidRPr="00C2204F">
        <w:t>-</w:t>
      </w:r>
      <w:r w:rsidRPr="00C2204F">
        <w:tab/>
        <w:t>ZTE support p123, on the QC comment, think we don’t need additional complexity.</w:t>
      </w:r>
    </w:p>
    <w:p w14:paraId="667B0BFF" w14:textId="77777777" w:rsidR="00CB34D6" w:rsidRPr="00C2204F" w:rsidRDefault="00CB34D6" w:rsidP="00CB34D6">
      <w:pPr>
        <w:pStyle w:val="EmailDiscussion2"/>
      </w:pPr>
      <w:r w:rsidRPr="00C2204F">
        <w:t>P4</w:t>
      </w:r>
    </w:p>
    <w:p w14:paraId="198821FC" w14:textId="77777777" w:rsidR="00CB34D6" w:rsidRPr="00C2204F" w:rsidRDefault="00CB34D6" w:rsidP="00CB34D6">
      <w:pPr>
        <w:pStyle w:val="EmailDiscussion2"/>
      </w:pPr>
      <w:r w:rsidRPr="00C2204F">
        <w:t>-</w:t>
      </w:r>
      <w:r w:rsidRPr="00C2204F">
        <w:tab/>
        <w:t xml:space="preserve">ZTE think we wait for R1. Nokia doesn’t understand why we should wait for R1. </w:t>
      </w:r>
    </w:p>
    <w:p w14:paraId="168C8D0D" w14:textId="77777777" w:rsidR="00CB34D6" w:rsidRPr="00C2204F" w:rsidRDefault="00CB34D6" w:rsidP="00CB34D6">
      <w:pPr>
        <w:pStyle w:val="EmailDiscussion2"/>
      </w:pPr>
    </w:p>
    <w:p w14:paraId="290BF0A9" w14:textId="77777777" w:rsidR="00CB34D6" w:rsidRPr="00C2204F" w:rsidRDefault="00CB34D6" w:rsidP="00CB34D6">
      <w:pPr>
        <w:pStyle w:val="EmailDiscussion2"/>
        <w:rPr>
          <w:b/>
          <w:bCs/>
        </w:rPr>
      </w:pPr>
      <w:r w:rsidRPr="00C2204F">
        <w:rPr>
          <w:b/>
          <w:bCs/>
        </w:rPr>
        <w:t>RAN2 clarifications to earlier RAN2 decisions:</w:t>
      </w:r>
    </w:p>
    <w:p w14:paraId="4A1C3B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UE ignores PDCCH skipping on all serving cells of the corresponding CG while SR is pending (FFS if “all” can be further restricted). </w:t>
      </w:r>
    </w:p>
    <w:p w14:paraId="3812D37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If PDCCH skipping is applied to RNTI(s) monitored during RAR/MsgB window, UE ignores PDCCH skipping on SpCell.</w:t>
      </w:r>
    </w:p>
    <w:p w14:paraId="45466ED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P3: UE ignores PDCCH skipping on SpCell while contention resolution timer is running.</w:t>
      </w:r>
    </w:p>
    <w:p w14:paraId="3A171150" w14:textId="77777777" w:rsidR="00CB34D6" w:rsidRPr="00C2204F" w:rsidRDefault="00CB34D6" w:rsidP="00CB34D6">
      <w:pPr>
        <w:pStyle w:val="Comments"/>
      </w:pPr>
    </w:p>
    <w:p w14:paraId="21FFF06C" w14:textId="687CD806" w:rsidR="00CB34D6" w:rsidRPr="00C2204F" w:rsidRDefault="00257687" w:rsidP="00CB34D6">
      <w:pPr>
        <w:pStyle w:val="Doc-title"/>
      </w:pPr>
      <w:hyperlink r:id="rId1318" w:history="1">
        <w:r>
          <w:rPr>
            <w:rStyle w:val="Hyperlink"/>
          </w:rPr>
          <w:t>R2-2203708</w:t>
        </w:r>
      </w:hyperlink>
      <w:r w:rsidR="00CB34D6" w:rsidRPr="00C2204F">
        <w:tab/>
        <w:t>[Pre117-e][024][ePowSav] Summary of AI 8.9.3.2.2 PDCCH Skip (Samsung)</w:t>
      </w:r>
      <w:r w:rsidR="00CB34D6" w:rsidRPr="00C2204F">
        <w:tab/>
        <w:t>Samsung</w:t>
      </w:r>
    </w:p>
    <w:p w14:paraId="72B72836" w14:textId="2AF738D5" w:rsidR="00CB34D6" w:rsidRPr="00C2204F" w:rsidRDefault="00257687" w:rsidP="00CB34D6">
      <w:pPr>
        <w:pStyle w:val="Doc-title"/>
      </w:pPr>
      <w:hyperlink r:id="rId1319" w:history="1">
        <w:r>
          <w:rPr>
            <w:rStyle w:val="Hyperlink"/>
          </w:rPr>
          <w:t>R2-2202287</w:t>
        </w:r>
      </w:hyperlink>
      <w:r w:rsidR="00CB34D6" w:rsidRPr="00C2204F">
        <w:tab/>
        <w:t>PDCCH Skipping in RRC_CONNECTED</w:t>
      </w:r>
      <w:r w:rsidR="00CB34D6" w:rsidRPr="00C2204F">
        <w:tab/>
        <w:t>Samsung Electronics Co., Ltd</w:t>
      </w:r>
      <w:r w:rsidR="00CB34D6" w:rsidRPr="00C2204F">
        <w:tab/>
        <w:t>discussion</w:t>
      </w:r>
      <w:r w:rsidR="00CB34D6" w:rsidRPr="00C2204F">
        <w:tab/>
        <w:t>Rel-17</w:t>
      </w:r>
      <w:r w:rsidR="00CB34D6" w:rsidRPr="00C2204F">
        <w:tab/>
        <w:t>NR_UE_pow_sav_enh-Core</w:t>
      </w:r>
    </w:p>
    <w:p w14:paraId="778E9CAB" w14:textId="2CAB763C" w:rsidR="00CB34D6" w:rsidRPr="00C2204F" w:rsidRDefault="00257687" w:rsidP="00CB34D6">
      <w:pPr>
        <w:pStyle w:val="Doc-title"/>
      </w:pPr>
      <w:hyperlink r:id="rId1320" w:history="1">
        <w:r>
          <w:rPr>
            <w:rStyle w:val="Hyperlink"/>
          </w:rPr>
          <w:t>R2-2202311</w:t>
        </w:r>
      </w:hyperlink>
      <w:r w:rsidR="00CB34D6" w:rsidRPr="00C2204F">
        <w:tab/>
        <w:t xml:space="preserve">Discussion on PDCCH Skipping in RRC_CONNECTED </w:t>
      </w:r>
      <w:r w:rsidR="00CB34D6" w:rsidRPr="00C2204F">
        <w:tab/>
        <w:t>vivo</w:t>
      </w:r>
      <w:r w:rsidR="00CB34D6" w:rsidRPr="00C2204F">
        <w:tab/>
        <w:t>discussion</w:t>
      </w:r>
      <w:r w:rsidR="00CB34D6" w:rsidRPr="00C2204F">
        <w:tab/>
        <w:t>Rel-17</w:t>
      </w:r>
      <w:r w:rsidR="00CB34D6" w:rsidRPr="00C2204F">
        <w:tab/>
        <w:t>NR_UE_pow_sav_enh-Core</w:t>
      </w:r>
    </w:p>
    <w:p w14:paraId="351D5278" w14:textId="73E48DF9" w:rsidR="00CB34D6" w:rsidRPr="00C2204F" w:rsidRDefault="00257687" w:rsidP="00CB34D6">
      <w:pPr>
        <w:pStyle w:val="Doc-title"/>
      </w:pPr>
      <w:hyperlink r:id="rId1321" w:history="1">
        <w:r>
          <w:rPr>
            <w:rStyle w:val="Hyperlink"/>
          </w:rPr>
          <w:t>R2-2202883</w:t>
        </w:r>
      </w:hyperlink>
      <w:r w:rsidR="00CB34D6" w:rsidRPr="00C2204F">
        <w:tab/>
        <w:t>UL PUSCH transmission impact on PDCCH skipping</w:t>
      </w:r>
      <w:r w:rsidR="00CB34D6" w:rsidRPr="00C2204F">
        <w:tab/>
        <w:t>Nokia, Nokia Shanghai Bell</w:t>
      </w:r>
      <w:r w:rsidR="00CB34D6" w:rsidRPr="00C2204F">
        <w:tab/>
        <w:t>discussion</w:t>
      </w:r>
      <w:r w:rsidR="00CB34D6" w:rsidRPr="00C2204F">
        <w:tab/>
        <w:t>Rel-17</w:t>
      </w:r>
      <w:r w:rsidR="00CB34D6" w:rsidRPr="00C2204F">
        <w:tab/>
        <w:t>NR_UE_pow_sav_enh-Core</w:t>
      </w:r>
    </w:p>
    <w:p w14:paraId="40F1934B" w14:textId="1984B14B" w:rsidR="00CB34D6" w:rsidRPr="00C2204F" w:rsidRDefault="00257687" w:rsidP="00CB34D6">
      <w:pPr>
        <w:pStyle w:val="Doc-title"/>
      </w:pPr>
      <w:hyperlink r:id="rId1322" w:history="1">
        <w:r>
          <w:rPr>
            <w:rStyle w:val="Hyperlink"/>
          </w:rPr>
          <w:t>R2-2202994</w:t>
        </w:r>
      </w:hyperlink>
      <w:r w:rsidR="00CB34D6" w:rsidRPr="00C2204F">
        <w:tab/>
        <w:t>Discussion on PDCCH skipping</w:t>
      </w:r>
      <w:r w:rsidR="00CB34D6" w:rsidRPr="00C2204F">
        <w:tab/>
        <w:t>OPPO</w:t>
      </w:r>
      <w:r w:rsidR="00CB34D6" w:rsidRPr="00C2204F">
        <w:tab/>
        <w:t>discussion</w:t>
      </w:r>
      <w:r w:rsidR="00CB34D6" w:rsidRPr="00C2204F">
        <w:tab/>
        <w:t>Rel-17</w:t>
      </w:r>
      <w:r w:rsidR="00CB34D6" w:rsidRPr="00C2204F">
        <w:tab/>
        <w:t>NR_UE_pow_sav_enh-Core</w:t>
      </w:r>
    </w:p>
    <w:p w14:paraId="0EAC8BF3" w14:textId="2BF68EF8" w:rsidR="00CB34D6" w:rsidRPr="00C2204F" w:rsidRDefault="00257687" w:rsidP="00CB34D6">
      <w:pPr>
        <w:pStyle w:val="Doc-title"/>
      </w:pPr>
      <w:hyperlink r:id="rId1323" w:history="1">
        <w:r>
          <w:rPr>
            <w:rStyle w:val="Hyperlink"/>
          </w:rPr>
          <w:t>R2-2203230</w:t>
        </w:r>
      </w:hyperlink>
      <w:r w:rsidR="00CB34D6" w:rsidRPr="00C2204F">
        <w:tab/>
        <w:t>PDCCH skipping while UL reTx timer is running</w:t>
      </w:r>
      <w:r w:rsidR="00CB34D6" w:rsidRPr="00C2204F">
        <w:tab/>
        <w:t>Huawei, HiSilicon</w:t>
      </w:r>
      <w:r w:rsidR="00CB34D6" w:rsidRPr="00C2204F">
        <w:tab/>
        <w:t>discussion</w:t>
      </w:r>
      <w:r w:rsidR="00CB34D6" w:rsidRPr="00C2204F">
        <w:tab/>
        <w:t>Rel-17</w:t>
      </w:r>
      <w:r w:rsidR="00CB34D6" w:rsidRPr="00C2204F">
        <w:tab/>
        <w:t>NR_UE_pow_sav_enh-Core</w:t>
      </w:r>
    </w:p>
    <w:p w14:paraId="0C81ABBE" w14:textId="21855AB7" w:rsidR="00CB34D6" w:rsidRPr="00C2204F" w:rsidRDefault="00257687" w:rsidP="00CB34D6">
      <w:pPr>
        <w:pStyle w:val="Doc-title"/>
      </w:pPr>
      <w:hyperlink r:id="rId1324" w:history="1">
        <w:r>
          <w:rPr>
            <w:rStyle w:val="Hyperlink"/>
          </w:rPr>
          <w:t>R2-2203253</w:t>
        </w:r>
      </w:hyperlink>
      <w:r w:rsidR="00CB34D6" w:rsidRPr="00C2204F">
        <w:tab/>
        <w:t>DCI-based power saving adaptation during DRX Active Time</w:t>
      </w:r>
      <w:r w:rsidR="00CB34D6" w:rsidRPr="00C2204F">
        <w:tab/>
        <w:t>Ericsson</w:t>
      </w:r>
      <w:r w:rsidR="00CB34D6" w:rsidRPr="00C2204F">
        <w:tab/>
        <w:t>discussion</w:t>
      </w:r>
    </w:p>
    <w:p w14:paraId="65A64FE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[024] 7 tdocs Noted</w:t>
      </w:r>
    </w:p>
    <w:p w14:paraId="3854D78B" w14:textId="77777777" w:rsidR="00CB34D6" w:rsidRPr="00C2204F" w:rsidRDefault="00CB34D6" w:rsidP="00CB34D6">
      <w:pPr>
        <w:widowControl w:val="0"/>
        <w:tabs>
          <w:tab w:val="left" w:pos="907"/>
        </w:tabs>
        <w:spacing w:before="240" w:after="60"/>
        <w:ind w:left="907" w:hanging="907"/>
        <w:outlineLvl w:val="2"/>
        <w:rPr>
          <w:rFonts w:cs="Arial"/>
          <w:bCs/>
          <w:sz w:val="26"/>
          <w:szCs w:val="26"/>
        </w:rPr>
      </w:pPr>
      <w:r w:rsidRPr="00C2204F">
        <w:rPr>
          <w:rFonts w:cs="Arial"/>
          <w:bCs/>
          <w:sz w:val="26"/>
          <w:szCs w:val="26"/>
        </w:rPr>
        <w:t>8.9.4</w:t>
      </w:r>
      <w:r w:rsidRPr="00C2204F">
        <w:rPr>
          <w:rFonts w:cs="Arial"/>
          <w:bCs/>
          <w:sz w:val="26"/>
          <w:szCs w:val="26"/>
        </w:rPr>
        <w:tab/>
        <w:t>UE capabilities</w:t>
      </w:r>
    </w:p>
    <w:p w14:paraId="29DDBBED" w14:textId="77777777" w:rsidR="00CB34D6" w:rsidRPr="00C2204F" w:rsidRDefault="00CB34D6" w:rsidP="00CB34D6">
      <w:pPr>
        <w:pStyle w:val="Comments"/>
      </w:pPr>
      <w:r w:rsidRPr="00C2204F">
        <w:t xml:space="preserve">Features / UE caps developed in RAN2. Note that this AI is complementary to AI 8.0.2. Input to this subclasue shall not overlap with any input to previous subclauses. </w:t>
      </w:r>
    </w:p>
    <w:p w14:paraId="3A7F3110" w14:textId="1C14725D" w:rsidR="00CB34D6" w:rsidRPr="00C2204F" w:rsidRDefault="00257687" w:rsidP="00CB34D6">
      <w:pPr>
        <w:pStyle w:val="Doc-title"/>
      </w:pPr>
      <w:hyperlink r:id="rId1325" w:history="1">
        <w:r>
          <w:rPr>
            <w:rStyle w:val="Hyperlink"/>
          </w:rPr>
          <w:t>R2-2202355</w:t>
        </w:r>
      </w:hyperlink>
      <w:r w:rsidR="00CB34D6" w:rsidRPr="00C2204F">
        <w:tab/>
        <w:t>Discussing on remaining issues of UE capability for paging enhancement</w:t>
      </w:r>
      <w:r w:rsidR="00CB34D6" w:rsidRPr="00C2204F">
        <w:tab/>
        <w:t>Xiaomi Communications</w:t>
      </w:r>
      <w:r w:rsidR="00CB34D6" w:rsidRPr="00C2204F">
        <w:tab/>
        <w:t>discussion</w:t>
      </w:r>
    </w:p>
    <w:p w14:paraId="3C8A14F8" w14:textId="77777777" w:rsidR="00CB34D6" w:rsidRPr="00C2204F" w:rsidRDefault="00CB34D6" w:rsidP="00CB34D6">
      <w:pPr>
        <w:pStyle w:val="Heading3"/>
      </w:pPr>
      <w:bookmarkStart w:id="293" w:name="_Toc102254964"/>
      <w:r w:rsidRPr="00C2204F">
        <w:t>8.9.5</w:t>
      </w:r>
      <w:r w:rsidRPr="00C2204F">
        <w:tab/>
        <w:t>Other</w:t>
      </w:r>
      <w:bookmarkEnd w:id="293"/>
    </w:p>
    <w:p w14:paraId="185345FD" w14:textId="77777777" w:rsidR="00CB34D6" w:rsidRPr="00C2204F" w:rsidRDefault="00CB34D6" w:rsidP="00CB34D6">
      <w:pPr>
        <w:pStyle w:val="Comments"/>
      </w:pPr>
      <w:r w:rsidRPr="00C2204F">
        <w:t xml:space="preserve">Issues not covered elsewhere. </w:t>
      </w:r>
    </w:p>
    <w:p w14:paraId="4DB0B0DC" w14:textId="592B7838" w:rsidR="00CB34D6" w:rsidRPr="00C2204F" w:rsidRDefault="00257687" w:rsidP="00CB34D6">
      <w:pPr>
        <w:pStyle w:val="Doc-title"/>
      </w:pPr>
      <w:hyperlink r:id="rId1326" w:history="1">
        <w:r>
          <w:rPr>
            <w:rStyle w:val="Hyperlink"/>
          </w:rPr>
          <w:t>R2-2202312</w:t>
        </w:r>
      </w:hyperlink>
      <w:r w:rsidR="00CB34D6" w:rsidRPr="00C2204F">
        <w:tab/>
        <w:t>Discussion on TRS availability when SI change</w:t>
      </w:r>
      <w:r w:rsidR="00CB34D6" w:rsidRPr="00C2204F">
        <w:tab/>
        <w:t>vivo</w:t>
      </w:r>
      <w:r w:rsidR="00CB34D6" w:rsidRPr="00C2204F">
        <w:tab/>
        <w:t>discussion</w:t>
      </w:r>
      <w:r w:rsidR="00CB34D6" w:rsidRPr="00C2204F">
        <w:tab/>
        <w:t>Rel-17</w:t>
      </w:r>
      <w:r w:rsidR="00CB34D6" w:rsidRPr="00C2204F">
        <w:tab/>
        <w:t>NR_UE_pow_sav_enh-Core</w:t>
      </w:r>
    </w:p>
    <w:p w14:paraId="0E7DB95F" w14:textId="396D7C05" w:rsidR="00CB34D6" w:rsidRPr="00C2204F" w:rsidRDefault="00257687" w:rsidP="00CB34D6">
      <w:pPr>
        <w:pStyle w:val="Doc-title"/>
      </w:pPr>
      <w:hyperlink r:id="rId1327" w:history="1">
        <w:r>
          <w:rPr>
            <w:rStyle w:val="Hyperlink"/>
          </w:rPr>
          <w:t>R2-2202354</w:t>
        </w:r>
      </w:hyperlink>
      <w:r w:rsidR="00CB34D6" w:rsidRPr="00C2204F">
        <w:tab/>
        <w:t>Discussion on remaining issues on UE power saving</w:t>
      </w:r>
      <w:r w:rsidR="00CB34D6" w:rsidRPr="00C2204F">
        <w:tab/>
        <w:t>Xiaomi Communications</w:t>
      </w:r>
      <w:r w:rsidR="00CB34D6" w:rsidRPr="00C2204F">
        <w:tab/>
        <w:t>discussion</w:t>
      </w:r>
    </w:p>
    <w:p w14:paraId="083D3600" w14:textId="547C88F4" w:rsidR="00CB34D6" w:rsidRPr="00C2204F" w:rsidRDefault="00257687" w:rsidP="00CB34D6">
      <w:pPr>
        <w:pStyle w:val="Doc-title"/>
      </w:pPr>
      <w:hyperlink r:id="rId1328" w:history="1">
        <w:r>
          <w:rPr>
            <w:rStyle w:val="Hyperlink"/>
          </w:rPr>
          <w:t>R2-2202779</w:t>
        </w:r>
      </w:hyperlink>
      <w:r w:rsidR="00CB34D6" w:rsidRPr="00C2204F">
        <w:tab/>
        <w:t>Further considerations on UE assistance information</w:t>
      </w:r>
      <w:r w:rsidR="00CB34D6" w:rsidRPr="00C2204F">
        <w:tab/>
        <w:t>CMCC</w:t>
      </w:r>
      <w:r w:rsidR="00CB34D6" w:rsidRPr="00C2204F">
        <w:tab/>
        <w:t>discussion</w:t>
      </w:r>
      <w:r w:rsidR="00CB34D6" w:rsidRPr="00C2204F">
        <w:tab/>
        <w:t>Rel-17</w:t>
      </w:r>
      <w:r w:rsidR="00CB34D6" w:rsidRPr="00C2204F">
        <w:tab/>
        <w:t>NR_UE_pow_sav_enh-Core</w:t>
      </w:r>
    </w:p>
    <w:p w14:paraId="2F4D523A" w14:textId="2DF9FD6A" w:rsidR="00CB34D6" w:rsidRPr="00C2204F" w:rsidRDefault="00257687" w:rsidP="00CB34D6">
      <w:pPr>
        <w:pStyle w:val="Doc-title"/>
      </w:pPr>
      <w:hyperlink r:id="rId1329" w:history="1">
        <w:r>
          <w:rPr>
            <w:rStyle w:val="Hyperlink"/>
          </w:rPr>
          <w:t>R2-2202995</w:t>
        </w:r>
      </w:hyperlink>
      <w:r w:rsidR="00CB34D6" w:rsidRPr="00C2204F">
        <w:tab/>
        <w:t>Discussion on PEI indication determination in RRC INACTIVE</w:t>
      </w:r>
      <w:r w:rsidR="00CB34D6" w:rsidRPr="00C2204F">
        <w:tab/>
        <w:t>OPPO</w:t>
      </w:r>
      <w:r w:rsidR="00CB34D6" w:rsidRPr="00C2204F">
        <w:tab/>
        <w:t>discussion</w:t>
      </w:r>
      <w:r w:rsidR="00CB34D6" w:rsidRPr="00C2204F">
        <w:tab/>
        <w:t>Rel-17</w:t>
      </w:r>
      <w:r w:rsidR="00CB34D6" w:rsidRPr="00C2204F">
        <w:tab/>
        <w:t>NR_UE_pow_sav_enh-Core</w:t>
      </w:r>
    </w:p>
    <w:p w14:paraId="445845B3" w14:textId="28FA778B" w:rsidR="00CB34D6" w:rsidRPr="00C2204F" w:rsidRDefault="00257687" w:rsidP="00CB34D6">
      <w:pPr>
        <w:pStyle w:val="Doc-title"/>
      </w:pPr>
      <w:hyperlink r:id="rId1330" w:history="1">
        <w:r>
          <w:rPr>
            <w:rStyle w:val="Hyperlink"/>
          </w:rPr>
          <w:t>R2-2203068</w:t>
        </w:r>
      </w:hyperlink>
      <w:r w:rsidR="00CB34D6" w:rsidRPr="00C2204F">
        <w:tab/>
        <w:t>TRS/CSI-RS configuration in RRC_CONNECTED</w:t>
      </w:r>
      <w:r w:rsidR="00CB34D6" w:rsidRPr="00C2204F">
        <w:tab/>
        <w:t>DENSO CORPORATION</w:t>
      </w:r>
      <w:r w:rsidR="00CB34D6" w:rsidRPr="00C2204F">
        <w:tab/>
        <w:t>discussion</w:t>
      </w:r>
      <w:r w:rsidR="00CB34D6" w:rsidRPr="00C2204F">
        <w:tab/>
        <w:t>Rel-17</w:t>
      </w:r>
      <w:r w:rsidR="00CB34D6" w:rsidRPr="00C2204F">
        <w:tab/>
        <w:t>NR_UE_pow_sav_enh-Core</w:t>
      </w:r>
    </w:p>
    <w:p w14:paraId="0976BA93" w14:textId="372A51EC" w:rsidR="00CB34D6" w:rsidRPr="00C2204F" w:rsidRDefault="00257687" w:rsidP="00CB34D6">
      <w:pPr>
        <w:pStyle w:val="Doc-title"/>
      </w:pPr>
      <w:hyperlink r:id="rId1331" w:history="1">
        <w:r>
          <w:rPr>
            <w:rStyle w:val="Hyperlink"/>
          </w:rPr>
          <w:t>R2-2203254</w:t>
        </w:r>
      </w:hyperlink>
      <w:r w:rsidR="00CB34D6" w:rsidRPr="00C2204F">
        <w:tab/>
        <w:t>TRS exposure</w:t>
      </w:r>
      <w:r w:rsidR="00CB34D6" w:rsidRPr="00C2204F">
        <w:tab/>
        <w:t>Ericsson</w:t>
      </w:r>
      <w:r w:rsidR="00CB34D6" w:rsidRPr="00C2204F">
        <w:tab/>
        <w:t>discussion</w:t>
      </w:r>
    </w:p>
    <w:p w14:paraId="2AE04503" w14:textId="77777777" w:rsidR="00CB34D6" w:rsidRPr="00C2204F" w:rsidRDefault="00CB34D6" w:rsidP="00CB34D6">
      <w:pPr>
        <w:pStyle w:val="Doc-text2"/>
      </w:pPr>
    </w:p>
    <w:p w14:paraId="78C452FC" w14:textId="77777777" w:rsidR="00CB34D6" w:rsidRPr="00C2204F" w:rsidRDefault="00CB34D6" w:rsidP="00CB34D6">
      <w:pPr>
        <w:pStyle w:val="Heading2"/>
      </w:pPr>
      <w:bookmarkStart w:id="294" w:name="_Toc102254965"/>
      <w:r w:rsidRPr="00C2204F">
        <w:t>8.10</w:t>
      </w:r>
      <w:r w:rsidRPr="00C2204F">
        <w:tab/>
        <w:t>NR Non-Terrestrial Networks (NTN)</w:t>
      </w:r>
      <w:bookmarkEnd w:id="294"/>
    </w:p>
    <w:p w14:paraId="1EB09804" w14:textId="77777777" w:rsidR="00CB34D6" w:rsidRPr="00C2204F" w:rsidRDefault="00CB34D6" w:rsidP="00CB34D6">
      <w:pPr>
        <w:pStyle w:val="Comments"/>
        <w:rPr>
          <w:noProof w:val="0"/>
        </w:rPr>
      </w:pPr>
      <w:r w:rsidRPr="00C2204F">
        <w:rPr>
          <w:noProof w:val="0"/>
        </w:rPr>
        <w:t xml:space="preserve">(NR_NTN_solutions-Core; leading WG: RAN2; REL-17; WID: RP-211557) </w:t>
      </w:r>
    </w:p>
    <w:p w14:paraId="77C49EB3" w14:textId="77777777" w:rsidR="00CB34D6" w:rsidRPr="00C2204F" w:rsidRDefault="00CB34D6" w:rsidP="00CB34D6">
      <w:pPr>
        <w:pStyle w:val="Comments"/>
        <w:rPr>
          <w:noProof w:val="0"/>
        </w:rPr>
      </w:pPr>
      <w:r w:rsidRPr="00C2204F">
        <w:rPr>
          <w:noProof w:val="0"/>
        </w:rPr>
        <w:t>Time budget: 1.5 TU</w:t>
      </w:r>
    </w:p>
    <w:p w14:paraId="4D0943A5" w14:textId="77777777" w:rsidR="00CB34D6" w:rsidRPr="00C2204F" w:rsidRDefault="00CB34D6" w:rsidP="00CB34D6">
      <w:pPr>
        <w:pStyle w:val="Comments"/>
        <w:rPr>
          <w:noProof w:val="0"/>
        </w:rPr>
      </w:pPr>
      <w:r w:rsidRPr="00C2204F">
        <w:rPr>
          <w:noProof w:val="0"/>
        </w:rPr>
        <w:t xml:space="preserve">Tdoc Limitation: 4 tdocs </w:t>
      </w:r>
    </w:p>
    <w:p w14:paraId="02F88EF3" w14:textId="77777777" w:rsidR="00126217" w:rsidRPr="00C2204F" w:rsidRDefault="00126217" w:rsidP="00126217">
      <w:pPr>
        <w:pStyle w:val="Heading3"/>
      </w:pPr>
      <w:bookmarkStart w:id="295" w:name="_Toc102254966"/>
      <w:r w:rsidRPr="00C2204F">
        <w:t>8.10.1</w:t>
      </w:r>
      <w:r w:rsidRPr="00C2204F">
        <w:tab/>
        <w:t>Organizational</w:t>
      </w:r>
      <w:bookmarkEnd w:id="295"/>
    </w:p>
    <w:p w14:paraId="1490BA46" w14:textId="77777777" w:rsidR="00126217" w:rsidRPr="00C2204F" w:rsidRDefault="00126217" w:rsidP="00126217">
      <w:pPr>
        <w:pStyle w:val="Comments"/>
        <w:rPr>
          <w:noProof w:val="0"/>
        </w:rPr>
      </w:pPr>
      <w:r w:rsidRPr="00C2204F">
        <w:rPr>
          <w:noProof w:val="0"/>
        </w:rPr>
        <w:t>LSs, rapporteur inputs and other organizational documents. Rapporteur inputs and other pre-assigned documents in this AI do not count towards the tdoc limitation.</w:t>
      </w:r>
    </w:p>
    <w:p w14:paraId="0F46D98A" w14:textId="77777777" w:rsidR="00126217" w:rsidRPr="00C2204F" w:rsidRDefault="00126217" w:rsidP="00126217">
      <w:pPr>
        <w:pStyle w:val="Comments"/>
        <w:rPr>
          <w:noProof w:val="0"/>
        </w:rPr>
      </w:pPr>
    </w:p>
    <w:p w14:paraId="2C143FE7" w14:textId="77777777" w:rsidR="00126217" w:rsidRPr="00C2204F" w:rsidRDefault="00126217" w:rsidP="00126217">
      <w:pPr>
        <w:pStyle w:val="Doc-text2"/>
      </w:pPr>
      <w:r w:rsidRPr="00C2204F">
        <w:t xml:space="preserve">- </w:t>
      </w:r>
      <w:r w:rsidRPr="00C2204F">
        <w:tab/>
        <w:t>VC asks whether the NR-NTN WI can be considered as completed from RAN2 perspective.</w:t>
      </w:r>
    </w:p>
    <w:p w14:paraId="1FE4404F" w14:textId="77777777" w:rsidR="00126217" w:rsidRPr="00C2204F" w:rsidRDefault="00126217" w:rsidP="00126217">
      <w:pPr>
        <w:pStyle w:val="Doc-text2"/>
      </w:pPr>
      <w:r w:rsidRPr="00C2204F">
        <w:t>-</w:t>
      </w:r>
      <w:r w:rsidRPr="00C2204F">
        <w:tab/>
        <w:t>Xiaomi wonders whether we can declare this</w:t>
      </w:r>
    </w:p>
    <w:p w14:paraId="1283E3CE" w14:textId="77777777" w:rsidR="00126217" w:rsidRPr="00C2204F" w:rsidRDefault="00126217" w:rsidP="00C24B60">
      <w:pPr>
        <w:pStyle w:val="Doc-text2"/>
        <w:numPr>
          <w:ilvl w:val="0"/>
          <w:numId w:val="25"/>
        </w:numPr>
        <w:overflowPunct/>
        <w:autoSpaceDE/>
        <w:autoSpaceDN/>
        <w:adjustRightInd/>
        <w:textAlignment w:val="auto"/>
      </w:pPr>
      <w:r w:rsidRPr="00C2204F">
        <w:t>Discuss over email if RAN2 can confirm that the WI is completed from RAN2 perspective</w:t>
      </w:r>
    </w:p>
    <w:p w14:paraId="68C705CA" w14:textId="77777777" w:rsidR="00126217" w:rsidRPr="00C2204F" w:rsidRDefault="00126217" w:rsidP="00126217">
      <w:pPr>
        <w:pStyle w:val="Doc-text2"/>
        <w:ind w:left="1619" w:firstLine="0"/>
      </w:pPr>
    </w:p>
    <w:p w14:paraId="3635F9D0" w14:textId="77777777" w:rsidR="00126217" w:rsidRPr="00C2204F" w:rsidRDefault="00126217" w:rsidP="00126217">
      <w:pPr>
        <w:pStyle w:val="Heading4"/>
      </w:pPr>
      <w:bookmarkStart w:id="296" w:name="_Toc102254967"/>
      <w:r w:rsidRPr="00C2204F">
        <w:t>8.10.1.1</w:t>
      </w:r>
      <w:r w:rsidRPr="00C2204F">
        <w:tab/>
        <w:t>LS in</w:t>
      </w:r>
      <w:bookmarkEnd w:id="296"/>
    </w:p>
    <w:p w14:paraId="4FBD7BD3" w14:textId="77777777" w:rsidR="00126217" w:rsidRPr="00C2204F" w:rsidRDefault="00126217" w:rsidP="00126217">
      <w:pPr>
        <w:pStyle w:val="Comments"/>
        <w:rPr>
          <w:noProof w:val="0"/>
        </w:rPr>
      </w:pPr>
      <w:r w:rsidRPr="00C2204F">
        <w:rPr>
          <w:noProof w:val="0"/>
        </w:rPr>
        <w:t>For LSes that need action: one tdoc by contact company to address the LS and potential reply is considered.</w:t>
      </w:r>
    </w:p>
    <w:p w14:paraId="334430A2" w14:textId="77777777" w:rsidR="00126217" w:rsidRPr="00C2204F" w:rsidRDefault="00126217" w:rsidP="00126217">
      <w:pPr>
        <w:pStyle w:val="Comments"/>
        <w:rPr>
          <w:noProof w:val="0"/>
        </w:rPr>
      </w:pPr>
      <w:r w:rsidRPr="00C2204F">
        <w:rPr>
          <w:noProof w:val="0"/>
        </w:rPr>
        <w:t>Rapporteur input may be provided.</w:t>
      </w:r>
    </w:p>
    <w:p w14:paraId="5A0A8EAB" w14:textId="705BA6B1" w:rsidR="00126217" w:rsidRPr="00C2204F" w:rsidRDefault="00257687" w:rsidP="00126217">
      <w:pPr>
        <w:pStyle w:val="Doc-title"/>
      </w:pPr>
      <w:hyperlink r:id="rId1332" w:history="1">
        <w:r>
          <w:rPr>
            <w:rStyle w:val="Hyperlink"/>
          </w:rPr>
          <w:t>R2-2202131</w:t>
        </w:r>
      </w:hyperlink>
      <w:r w:rsidR="00126217" w:rsidRPr="00C2204F">
        <w:tab/>
        <w:t>Reply LS on LS on TAC reporting in ULI and support of SAs and FAs for NR Satellite Access (R3-220121/S2-2109337) (R3-221370; contact: Qualcomm)</w:t>
      </w:r>
      <w:r w:rsidR="00126217" w:rsidRPr="00C2204F">
        <w:tab/>
        <w:t>RAN3</w:t>
      </w:r>
      <w:r w:rsidR="00126217" w:rsidRPr="00C2204F">
        <w:tab/>
        <w:t>LS in</w:t>
      </w:r>
      <w:r w:rsidR="00126217" w:rsidRPr="00C2204F">
        <w:tab/>
        <w:t>Rel-17</w:t>
      </w:r>
      <w:r w:rsidR="00126217" w:rsidRPr="00C2204F">
        <w:tab/>
        <w:t>To:SA2</w:t>
      </w:r>
      <w:r w:rsidR="00126217" w:rsidRPr="00C2204F">
        <w:tab/>
        <w:t>Cc:RAN2, CT1</w:t>
      </w:r>
    </w:p>
    <w:p w14:paraId="62100B7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C94A9CD" w14:textId="37DF6E1E" w:rsidR="00126217" w:rsidRPr="00C2204F" w:rsidRDefault="00257687" w:rsidP="00126217">
      <w:pPr>
        <w:pStyle w:val="Doc-title"/>
      </w:pPr>
      <w:hyperlink r:id="rId1333" w:history="1">
        <w:r>
          <w:rPr>
            <w:rStyle w:val="Hyperlink"/>
          </w:rPr>
          <w:t>R2-2202132</w:t>
        </w:r>
      </w:hyperlink>
      <w:r w:rsidR="00126217" w:rsidRPr="00C2204F">
        <w:tab/>
        <w:t>LS on RAN Initiated Release due to out-of-PLMN area condition (R3-221379; contact: Qualcomm)</w:t>
      </w:r>
      <w:r w:rsidR="00126217" w:rsidRPr="00C2204F">
        <w:tab/>
        <w:t>RAN3</w:t>
      </w:r>
      <w:r w:rsidR="00126217" w:rsidRPr="00C2204F">
        <w:tab/>
        <w:t>LS in</w:t>
      </w:r>
      <w:r w:rsidR="00126217" w:rsidRPr="00C2204F">
        <w:tab/>
        <w:t>Rel-17</w:t>
      </w:r>
      <w:r w:rsidR="00126217" w:rsidRPr="00C2204F">
        <w:tab/>
        <w:t>To:SA2</w:t>
      </w:r>
      <w:r w:rsidR="00126217" w:rsidRPr="00C2204F">
        <w:tab/>
        <w:t>Cc:CT1, RAN2</w:t>
      </w:r>
    </w:p>
    <w:p w14:paraId="0E42E19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36D4EF3D" w14:textId="77777777" w:rsidR="00126217" w:rsidRPr="00C2204F" w:rsidRDefault="00126217" w:rsidP="00126217">
      <w:pPr>
        <w:pStyle w:val="Doc-text2"/>
      </w:pPr>
    </w:p>
    <w:p w14:paraId="21EAD665" w14:textId="70AD8E2C" w:rsidR="00126217" w:rsidRPr="00C2204F" w:rsidRDefault="00257687" w:rsidP="00126217">
      <w:pPr>
        <w:pStyle w:val="Doc-title"/>
      </w:pPr>
      <w:hyperlink r:id="rId1334" w:history="1">
        <w:r>
          <w:rPr>
            <w:rStyle w:val="Hyperlink"/>
            <w:shd w:val="clear" w:color="auto" w:fill="FFFFFF"/>
          </w:rPr>
          <w:t>R2-2203829</w:t>
        </w:r>
      </w:hyperlink>
      <w:r w:rsidR="00B63AE9" w:rsidRPr="00C2204F">
        <w:rPr>
          <w:shd w:val="clear" w:color="auto" w:fill="FFFFFF"/>
        </w:rPr>
        <w:tab/>
      </w:r>
      <w:r w:rsidR="00126217" w:rsidRPr="00C2204F">
        <w:rPr>
          <w:shd w:val="clear" w:color="auto" w:fill="FFFFFF"/>
        </w:rPr>
        <w:t>LS Response to LS on UE location during initial access in NTN (S2-2201540; contact: Qualcomm)</w:t>
      </w:r>
      <w:r w:rsidR="00126217" w:rsidRPr="00C2204F">
        <w:rPr>
          <w:shd w:val="clear" w:color="auto" w:fill="FFFFFF"/>
        </w:rPr>
        <w:tab/>
      </w:r>
      <w:r w:rsidR="00126217" w:rsidRPr="00C2204F">
        <w:t>SA2</w:t>
      </w:r>
      <w:r w:rsidR="00126217" w:rsidRPr="00C2204F">
        <w:tab/>
        <w:t>LS in</w:t>
      </w:r>
      <w:r w:rsidR="00126217" w:rsidRPr="00C2204F">
        <w:tab/>
        <w:t>Rel-17</w:t>
      </w:r>
      <w:r w:rsidR="00126217" w:rsidRPr="00C2204F">
        <w:tab/>
        <w:t>To:RAN2, RAN3</w:t>
      </w:r>
      <w:r w:rsidR="00126217" w:rsidRPr="00C2204F">
        <w:tab/>
        <w:t>Cc:CT1, SA3, SA3-LI</w:t>
      </w:r>
    </w:p>
    <w:p w14:paraId="492FB55C" w14:textId="77777777" w:rsidR="00126217" w:rsidRPr="00C2204F" w:rsidRDefault="00126217" w:rsidP="00C24B60">
      <w:pPr>
        <w:pStyle w:val="Doc-text2"/>
        <w:numPr>
          <w:ilvl w:val="0"/>
          <w:numId w:val="59"/>
        </w:numPr>
        <w:overflowPunct/>
        <w:autoSpaceDE/>
        <w:autoSpaceDN/>
        <w:adjustRightInd/>
        <w:textAlignment w:val="auto"/>
      </w:pPr>
      <w:r w:rsidRPr="00C2204F">
        <w:t>QC indicates that SA2 thinks that sending UE location in initial access is not essential in Rel-17 but we need to do something in connected mode. Thales agrees</w:t>
      </w:r>
    </w:p>
    <w:p w14:paraId="464D6E00" w14:textId="77777777" w:rsidR="00126217" w:rsidRPr="00C2204F" w:rsidRDefault="00126217" w:rsidP="00C24B60">
      <w:pPr>
        <w:pStyle w:val="Doc-text2"/>
        <w:numPr>
          <w:ilvl w:val="0"/>
          <w:numId w:val="25"/>
        </w:numPr>
        <w:overflowPunct/>
        <w:autoSpaceDE/>
        <w:autoSpaceDN/>
        <w:adjustRightInd/>
        <w:textAlignment w:val="auto"/>
      </w:pPr>
      <w:r w:rsidRPr="00C2204F">
        <w:t>In Rel-17, RAN2 does not work on a solution to provide (fine/coarse) UE location information during initial access</w:t>
      </w:r>
    </w:p>
    <w:p w14:paraId="2381DF34" w14:textId="68B9B08A" w:rsidR="00126217" w:rsidRDefault="00126217" w:rsidP="00126217">
      <w:pPr>
        <w:pStyle w:val="Doc-title"/>
      </w:pPr>
    </w:p>
    <w:p w14:paraId="138101F9" w14:textId="77777777" w:rsidR="00840CF2" w:rsidRPr="00C2204F" w:rsidRDefault="00840CF2" w:rsidP="00840CF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5735716A" w14:textId="77777777" w:rsidR="00840CF2" w:rsidRPr="00C2204F" w:rsidRDefault="00840CF2" w:rsidP="00840CF2">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C2204F">
        <w:t>In Rel-17, RAN2 does not work on a solution to provide (fine/coarse) UE location information during initial access</w:t>
      </w:r>
    </w:p>
    <w:p w14:paraId="36B687B5" w14:textId="77777777" w:rsidR="00840CF2" w:rsidRPr="001A4BED" w:rsidRDefault="00840CF2" w:rsidP="001A4BED">
      <w:pPr>
        <w:pStyle w:val="Doc-text2"/>
        <w:rPr>
          <w:lang w:val="en-US"/>
        </w:rPr>
      </w:pPr>
    </w:p>
    <w:p w14:paraId="485C8244" w14:textId="15A578E4" w:rsidR="00126217" w:rsidRPr="00C2204F" w:rsidRDefault="00257687" w:rsidP="00126217">
      <w:pPr>
        <w:pStyle w:val="Doc-title"/>
      </w:pPr>
      <w:hyperlink r:id="rId1335" w:history="1">
        <w:r>
          <w:rPr>
            <w:rStyle w:val="Hyperlink"/>
          </w:rPr>
          <w:t>R2-2203932</w:t>
        </w:r>
      </w:hyperlink>
      <w:r w:rsidR="00126217" w:rsidRPr="00C2204F">
        <w:tab/>
        <w:t>LS on Reply LS on UE location aspects in NTN (S2-2201834; contact: Huawei)</w:t>
      </w:r>
      <w:r w:rsidR="00126217" w:rsidRPr="00C2204F">
        <w:tab/>
        <w:t>SA2</w:t>
      </w:r>
      <w:r w:rsidR="00126217" w:rsidRPr="00C2204F">
        <w:tab/>
        <w:t>LS in</w:t>
      </w:r>
      <w:r w:rsidR="00126217" w:rsidRPr="00C2204F">
        <w:tab/>
        <w:t>Rel-17</w:t>
      </w:r>
      <w:r w:rsidR="00126217" w:rsidRPr="00C2204F">
        <w:tab/>
        <w:t>To:RAN2, RAN3</w:t>
      </w:r>
      <w:r w:rsidR="00126217" w:rsidRPr="00C2204F">
        <w:tab/>
        <w:t>Cc:CT1</w:t>
      </w:r>
    </w:p>
    <w:p w14:paraId="1FFE4345"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8677C5D" w14:textId="77777777" w:rsidR="00126217" w:rsidRPr="00C2204F" w:rsidRDefault="00126217" w:rsidP="00126217">
      <w:pPr>
        <w:pStyle w:val="Doc-title"/>
      </w:pPr>
    </w:p>
    <w:p w14:paraId="351AF4DF" w14:textId="57EAF520" w:rsidR="00126217" w:rsidRPr="00C2204F" w:rsidRDefault="00257687" w:rsidP="00126217">
      <w:pPr>
        <w:pStyle w:val="Doc-title"/>
      </w:pPr>
      <w:hyperlink r:id="rId1336" w:history="1">
        <w:r>
          <w:rPr>
            <w:rStyle w:val="Hyperlink"/>
          </w:rPr>
          <w:t>R2-2203956</w:t>
        </w:r>
      </w:hyperlink>
      <w:r w:rsidR="00126217" w:rsidRPr="00C2204F">
        <w:tab/>
        <w:t>Reply LS on UE Location Aspects in NTN (S2-2201539; contact: Ericsson)</w:t>
      </w:r>
      <w:r w:rsidR="00126217" w:rsidRPr="00C2204F">
        <w:tab/>
        <w:t>RAN3</w:t>
      </w:r>
      <w:r w:rsidR="00126217" w:rsidRPr="00C2204F">
        <w:tab/>
        <w:t>LS in</w:t>
      </w:r>
      <w:r w:rsidR="00126217" w:rsidRPr="00C2204F">
        <w:tab/>
        <w:t>Rel-17</w:t>
      </w:r>
      <w:r w:rsidR="00126217" w:rsidRPr="00C2204F">
        <w:tab/>
        <w:t>To: RAN3</w:t>
      </w:r>
      <w:r w:rsidR="00126217" w:rsidRPr="00C2204F">
        <w:tab/>
        <w:t>Cc:RAN2, CT1</w:t>
      </w:r>
    </w:p>
    <w:p w14:paraId="6630D6DE"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AAFE3E7" w14:textId="77777777" w:rsidR="00126217" w:rsidRPr="00C2204F" w:rsidRDefault="00126217" w:rsidP="00126217">
      <w:pPr>
        <w:pStyle w:val="Doc-text2"/>
        <w:rPr>
          <w:lang w:val="en-US"/>
        </w:rPr>
      </w:pPr>
    </w:p>
    <w:p w14:paraId="48C70C47" w14:textId="77777777" w:rsidR="00126217" w:rsidRPr="00C2204F" w:rsidRDefault="00126217" w:rsidP="00126217">
      <w:pPr>
        <w:pStyle w:val="Doc-text2"/>
        <w:rPr>
          <w:lang w:val="en-US"/>
        </w:rPr>
      </w:pPr>
    </w:p>
    <w:p w14:paraId="34E510BE" w14:textId="77777777" w:rsidR="00126217" w:rsidRPr="00C2204F" w:rsidRDefault="00126217" w:rsidP="00126217">
      <w:pPr>
        <w:pStyle w:val="Doc-text2"/>
        <w:ind w:left="0" w:firstLine="0"/>
        <w:rPr>
          <w:lang w:val="en-US"/>
        </w:rPr>
      </w:pPr>
    </w:p>
    <w:p w14:paraId="52C026FC" w14:textId="46869332" w:rsidR="00126217" w:rsidRPr="00C2204F" w:rsidRDefault="00257687" w:rsidP="00126217">
      <w:pPr>
        <w:pStyle w:val="Doc-title"/>
      </w:pPr>
      <w:hyperlink r:id="rId1337" w:history="1">
        <w:r>
          <w:rPr>
            <w:rStyle w:val="Hyperlink"/>
            <w:lang w:val="en-US"/>
          </w:rPr>
          <w:t>R2-2204075</w:t>
        </w:r>
      </w:hyperlink>
      <w:r w:rsidR="00126217" w:rsidRPr="00C2204F">
        <w:tab/>
        <w:t>LS on NR-NTN TP for TS 38.300</w:t>
      </w:r>
      <w:r w:rsidR="00126217" w:rsidRPr="00C2204F">
        <w:tab/>
        <w:t>(R1-2202838; contact: Thales)</w:t>
      </w:r>
      <w:r w:rsidR="00126217" w:rsidRPr="00C2204F">
        <w:tab/>
        <w:t>RAN1</w:t>
      </w:r>
      <w:r w:rsidR="00126217" w:rsidRPr="00C2204F">
        <w:tab/>
        <w:t>LS in</w:t>
      </w:r>
      <w:r w:rsidR="00126217" w:rsidRPr="00C2204F">
        <w:tab/>
        <w:t>Rel-17</w:t>
      </w:r>
      <w:r w:rsidR="00126217" w:rsidRPr="00C2204F">
        <w:tab/>
        <w:t>To:RAN2</w:t>
      </w:r>
    </w:p>
    <w:p w14:paraId="30A462D8" w14:textId="77777777" w:rsidR="00126217" w:rsidRPr="00C2204F" w:rsidRDefault="00126217" w:rsidP="00C24B60">
      <w:pPr>
        <w:pStyle w:val="Doc-text2"/>
        <w:numPr>
          <w:ilvl w:val="0"/>
          <w:numId w:val="25"/>
        </w:numPr>
        <w:overflowPunct/>
        <w:autoSpaceDE/>
        <w:autoSpaceDN/>
        <w:adjustRightInd/>
        <w:textAlignment w:val="auto"/>
      </w:pPr>
      <w:r w:rsidRPr="00C2204F">
        <w:t>Consider this in email discussion [Post117-e][109]</w:t>
      </w:r>
    </w:p>
    <w:p w14:paraId="2D70D562" w14:textId="77777777" w:rsidR="00126217" w:rsidRPr="00C2204F" w:rsidRDefault="00126217" w:rsidP="00126217">
      <w:pPr>
        <w:pStyle w:val="Doc-text2"/>
        <w:ind w:left="0" w:firstLine="0"/>
        <w:rPr>
          <w:lang w:val="en-US"/>
        </w:rPr>
      </w:pPr>
    </w:p>
    <w:p w14:paraId="5CB6CD11" w14:textId="2640B7AD" w:rsidR="00126217" w:rsidRPr="00C2204F" w:rsidRDefault="00257687" w:rsidP="00126217">
      <w:pPr>
        <w:pStyle w:val="Doc-title"/>
      </w:pPr>
      <w:hyperlink r:id="rId1338" w:history="1">
        <w:r>
          <w:rPr>
            <w:rStyle w:val="Hyperlink"/>
          </w:rPr>
          <w:t>R2-2204070</w:t>
        </w:r>
      </w:hyperlink>
      <w:r w:rsidR="00126217" w:rsidRPr="00C2204F">
        <w:tab/>
        <w:t>NR satellite RAT type in UE NAS (C1-222098; contact: Ericsson)</w:t>
      </w:r>
      <w:r w:rsidR="00126217" w:rsidRPr="00C2204F">
        <w:tab/>
        <w:t>CT1</w:t>
      </w:r>
      <w:r w:rsidR="00126217" w:rsidRPr="00C2204F">
        <w:tab/>
        <w:t>LS in</w:t>
      </w:r>
      <w:r w:rsidR="00126217" w:rsidRPr="00C2204F">
        <w:tab/>
        <w:t>Rel-17</w:t>
      </w:r>
      <w:r w:rsidR="00126217" w:rsidRPr="00C2204F">
        <w:tab/>
        <w:t>To:RAN2</w:t>
      </w:r>
      <w:r w:rsidR="00126217" w:rsidRPr="00C2204F">
        <w:tab/>
      </w:r>
      <w:bookmarkStart w:id="297" w:name="OLE_LINK45"/>
      <w:bookmarkStart w:id="298" w:name="OLE_LINK46"/>
      <w:r w:rsidR="00126217" w:rsidRPr="00C2204F">
        <w:t>Cc:RAN3, SA2</w:t>
      </w:r>
    </w:p>
    <w:p w14:paraId="6BE5F56A" w14:textId="77777777" w:rsidR="00126217" w:rsidRPr="00C2204F" w:rsidRDefault="00126217" w:rsidP="00C24B60">
      <w:pPr>
        <w:pStyle w:val="Doc-text2"/>
        <w:numPr>
          <w:ilvl w:val="0"/>
          <w:numId w:val="25"/>
        </w:numPr>
        <w:overflowPunct/>
        <w:autoSpaceDE/>
        <w:autoSpaceDN/>
        <w:adjustRightInd/>
        <w:textAlignment w:val="auto"/>
      </w:pPr>
      <w:r w:rsidRPr="00C2204F">
        <w:t>Noted (contributions expected in the next meeting)</w:t>
      </w:r>
    </w:p>
    <w:bookmarkEnd w:id="297"/>
    <w:bookmarkEnd w:id="298"/>
    <w:p w14:paraId="7004E774" w14:textId="77777777" w:rsidR="00126217" w:rsidRPr="00C2204F" w:rsidRDefault="00126217" w:rsidP="00126217">
      <w:pPr>
        <w:pStyle w:val="Doc-text2"/>
        <w:ind w:left="0" w:firstLine="0"/>
        <w:rPr>
          <w:lang w:val="en-US"/>
        </w:rPr>
      </w:pPr>
    </w:p>
    <w:p w14:paraId="07304867" w14:textId="77777777" w:rsidR="00126217" w:rsidRPr="00C2204F" w:rsidRDefault="00126217" w:rsidP="00126217">
      <w:pPr>
        <w:pStyle w:val="Heading4"/>
      </w:pPr>
      <w:bookmarkStart w:id="299" w:name="_Toc102254968"/>
      <w:r w:rsidRPr="00C2204F">
        <w:t>8.10.1.2</w:t>
      </w:r>
      <w:r w:rsidRPr="00C2204F">
        <w:tab/>
        <w:t>CRs</w:t>
      </w:r>
      <w:bookmarkEnd w:id="299"/>
      <w:r w:rsidRPr="00C2204F">
        <w:t xml:space="preserve"> </w:t>
      </w:r>
    </w:p>
    <w:p w14:paraId="62564340" w14:textId="77777777" w:rsidR="00126217" w:rsidRPr="00C2204F" w:rsidRDefault="00126217" w:rsidP="00126217">
      <w:pPr>
        <w:pStyle w:val="Comments"/>
        <w:rPr>
          <w:noProof w:val="0"/>
        </w:rPr>
      </w:pPr>
      <w:r w:rsidRPr="00C2204F">
        <w:rPr>
          <w:noProof w:val="0"/>
        </w:rPr>
        <w:t xml:space="preserve">CR Rapporteurs to provide running CRs, potentially updated. </w:t>
      </w:r>
    </w:p>
    <w:p w14:paraId="225ED20E" w14:textId="6C04191E" w:rsidR="00126217" w:rsidRPr="00C2204F" w:rsidRDefault="00257687" w:rsidP="00126217">
      <w:pPr>
        <w:pStyle w:val="Doc-title"/>
      </w:pPr>
      <w:hyperlink r:id="rId1339" w:history="1">
        <w:r>
          <w:rPr>
            <w:rStyle w:val="Hyperlink"/>
          </w:rPr>
          <w:t>R2-2202233</w:t>
        </w:r>
      </w:hyperlink>
      <w:r w:rsidR="00126217" w:rsidRPr="00C2204F">
        <w:tab/>
        <w:t>Stg2 running CR - NTN</w:t>
      </w:r>
      <w:r w:rsidR="00126217" w:rsidRPr="00C2204F">
        <w:tab/>
        <w:t>THALES</w:t>
      </w:r>
      <w:r w:rsidR="00126217" w:rsidRPr="00C2204F">
        <w:tab/>
        <w:t>draftCR</w:t>
      </w:r>
      <w:r w:rsidR="00126217" w:rsidRPr="00C2204F">
        <w:tab/>
        <w:t>Rel-17</w:t>
      </w:r>
      <w:r w:rsidR="00126217" w:rsidRPr="00C2204F">
        <w:tab/>
        <w:t>38.300</w:t>
      </w:r>
      <w:r w:rsidR="00126217" w:rsidRPr="00C2204F">
        <w:tab/>
        <w:t>16.8.0</w:t>
      </w:r>
      <w:r w:rsidR="00126217" w:rsidRPr="00C2204F">
        <w:tab/>
        <w:t>NR_NTN_solutions</w:t>
      </w:r>
    </w:p>
    <w:p w14:paraId="2AAD3AD4"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109</w:t>
      </w:r>
    </w:p>
    <w:p w14:paraId="52B6A564" w14:textId="463836E5" w:rsidR="00126217" w:rsidRPr="00C2204F" w:rsidRDefault="00257687" w:rsidP="00126217">
      <w:pPr>
        <w:pStyle w:val="Doc-title"/>
      </w:pPr>
      <w:hyperlink r:id="rId1340" w:history="1">
        <w:r>
          <w:rPr>
            <w:rStyle w:val="Hyperlink"/>
          </w:rPr>
          <w:t>R2-2202234</w:t>
        </w:r>
      </w:hyperlink>
      <w:r w:rsidR="00126217" w:rsidRPr="00C2204F">
        <w:tab/>
        <w:t>NTN RAN3's stg2 BL CR</w:t>
      </w:r>
      <w:r w:rsidR="00126217" w:rsidRPr="00C2204F">
        <w:tab/>
        <w:t>THALES</w:t>
      </w:r>
      <w:r w:rsidR="00126217" w:rsidRPr="00C2204F">
        <w:tab/>
        <w:t>draftCR</w:t>
      </w:r>
      <w:r w:rsidR="00126217" w:rsidRPr="00C2204F">
        <w:tab/>
        <w:t>Rel-17</w:t>
      </w:r>
      <w:r w:rsidR="00126217" w:rsidRPr="00C2204F">
        <w:tab/>
        <w:t>38.300</w:t>
      </w:r>
      <w:r w:rsidR="00126217" w:rsidRPr="00C2204F">
        <w:tab/>
        <w:t>16.8.0</w:t>
      </w:r>
      <w:r w:rsidR="00126217" w:rsidRPr="00C2204F">
        <w:tab/>
        <w:t>NR_NTN_solutions</w:t>
      </w:r>
    </w:p>
    <w:p w14:paraId="43F3C704" w14:textId="77777777" w:rsidR="00126217" w:rsidRPr="00C2204F" w:rsidRDefault="00126217" w:rsidP="00126217">
      <w:pPr>
        <w:pStyle w:val="Doc-text2"/>
      </w:pPr>
    </w:p>
    <w:p w14:paraId="7A26CE8C"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[AT117-e][109][NTN] Stage 2 CR (Thales)</w:t>
      </w:r>
    </w:p>
    <w:p w14:paraId="3DCED8DB"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4362171C" w14:textId="77777777" w:rsidR="00126217" w:rsidRPr="00C2204F" w:rsidRDefault="00126217" w:rsidP="00126217">
      <w:pPr>
        <w:pStyle w:val="EmailDiscussion2"/>
        <w:ind w:left="1619" w:firstLine="0"/>
      </w:pPr>
      <w:r w:rsidRPr="00C2204F">
        <w:t>Intended outcome: Agreed Stage 2 CR</w:t>
      </w:r>
    </w:p>
    <w:p w14:paraId="251D66F0" w14:textId="77777777" w:rsidR="00126217" w:rsidRPr="00C2204F" w:rsidRDefault="00126217" w:rsidP="00126217">
      <w:pPr>
        <w:pStyle w:val="EmailDiscussion2"/>
        <w:ind w:left="1619" w:firstLine="0"/>
      </w:pPr>
      <w:r w:rsidRPr="00C2204F">
        <w:t>Initial deadline (for companies' feedback): Monday 2022-02-28 1800 UTC</w:t>
      </w:r>
    </w:p>
    <w:p w14:paraId="7402CFE3" w14:textId="6FD3CD04" w:rsidR="00126217" w:rsidRPr="00C2204F" w:rsidRDefault="00126217" w:rsidP="00126217">
      <w:pPr>
        <w:pStyle w:val="EmailDiscussion2"/>
        <w:ind w:left="1619" w:firstLine="0"/>
      </w:pPr>
      <w:r w:rsidRPr="00C2204F">
        <w:t xml:space="preserve">Initial deadline (for summary in </w:t>
      </w:r>
      <w:hyperlink r:id="rId1341" w:history="1">
        <w:r w:rsidR="00257687">
          <w:rPr>
            <w:rStyle w:val="Hyperlink"/>
          </w:rPr>
          <w:t>R2-2203552</w:t>
        </w:r>
      </w:hyperlink>
      <w:r w:rsidRPr="00C2204F">
        <w:t xml:space="preserve"> and </w:t>
      </w:r>
      <w:r w:rsidRPr="00C2204F">
        <w:rPr>
          <w:rStyle w:val="Doc-text2Char"/>
        </w:rPr>
        <w:t xml:space="preserve">Stage 2 CR in </w:t>
      </w:r>
      <w:hyperlink r:id="rId1342" w:history="1">
        <w:r w:rsidR="00257687">
          <w:rPr>
            <w:rStyle w:val="Hyperlink"/>
            <w:rFonts w:eastAsia="MS Mincho"/>
            <w:szCs w:val="24"/>
            <w:lang w:eastAsia="en-GB"/>
          </w:rPr>
          <w:t>R2-2203537</w:t>
        </w:r>
      </w:hyperlink>
      <w:r w:rsidRPr="00C2204F">
        <w:rPr>
          <w:rStyle w:val="Doc-text2Char"/>
        </w:rPr>
        <w:t xml:space="preserve">): Tuesday </w:t>
      </w:r>
      <w:r w:rsidRPr="00C2204F">
        <w:t>2022-03-01 1000 UTC</w:t>
      </w:r>
    </w:p>
    <w:p w14:paraId="2AEE3B57" w14:textId="77777777" w:rsidR="00126217" w:rsidRPr="00C2204F" w:rsidRDefault="00126217" w:rsidP="00126217">
      <w:pPr>
        <w:pStyle w:val="EmailDiscussion2"/>
        <w:ind w:left="1619" w:firstLine="0"/>
      </w:pPr>
    </w:p>
    <w:p w14:paraId="10674676" w14:textId="2EC5DE1D" w:rsidR="00126217" w:rsidRPr="00C2204F" w:rsidRDefault="00257687" w:rsidP="00126217">
      <w:pPr>
        <w:pStyle w:val="Doc-title"/>
      </w:pPr>
      <w:hyperlink r:id="rId1343" w:history="1">
        <w:r>
          <w:rPr>
            <w:rStyle w:val="Hyperlink"/>
          </w:rPr>
          <w:t>R2-2203552</w:t>
        </w:r>
      </w:hyperlink>
      <w:r w:rsidR="00126217" w:rsidRPr="00C2204F">
        <w:tab/>
        <w:t>[offline-109] NR NTN Stage 2 CR</w:t>
      </w:r>
      <w:r w:rsidR="00126217" w:rsidRPr="00C2204F">
        <w:tab/>
        <w:t>Thales</w:t>
      </w:r>
      <w:r w:rsidR="00126217" w:rsidRPr="00C2204F">
        <w:tab/>
        <w:t>discussion Rel-17</w:t>
      </w:r>
      <w:r w:rsidR="00126217" w:rsidRPr="00C2204F">
        <w:tab/>
        <w:t>NR_NTN_solutions-Core</w:t>
      </w:r>
    </w:p>
    <w:p w14:paraId="6506C5C7"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4FDE43E0" w14:textId="77777777" w:rsidR="00126217" w:rsidRPr="00C2204F" w:rsidRDefault="00126217" w:rsidP="00126217">
      <w:pPr>
        <w:pStyle w:val="Doc-text2"/>
      </w:pPr>
    </w:p>
    <w:p w14:paraId="1CDEC763" w14:textId="42A7EA0E" w:rsidR="00126217" w:rsidRPr="00C2204F" w:rsidRDefault="00257687" w:rsidP="00126217">
      <w:pPr>
        <w:pStyle w:val="Doc-title"/>
      </w:pPr>
      <w:hyperlink r:id="rId1344" w:history="1">
        <w:r>
          <w:rPr>
            <w:rStyle w:val="Hyperlink"/>
          </w:rPr>
          <w:t>R2-2203537</w:t>
        </w:r>
      </w:hyperlink>
      <w:r w:rsidR="00126217" w:rsidRPr="00C2204F">
        <w:tab/>
        <w:t xml:space="preserve">Introduction of NTN </w:t>
      </w:r>
      <w:r w:rsidR="00126217" w:rsidRPr="00C2204F">
        <w:tab/>
        <w:t>Thales</w:t>
      </w:r>
      <w:r w:rsidR="00126217" w:rsidRPr="00C2204F">
        <w:tab/>
        <w:t>CR</w:t>
      </w:r>
      <w:r w:rsidR="00126217" w:rsidRPr="00C2204F">
        <w:tab/>
        <w:t>Rel-17</w:t>
      </w:r>
      <w:r w:rsidR="00126217" w:rsidRPr="00C2204F">
        <w:tab/>
        <w:t>38.300</w:t>
      </w:r>
      <w:r w:rsidR="00126217" w:rsidRPr="00C2204F">
        <w:tab/>
        <w:t>16.8.0</w:t>
      </w:r>
      <w:r w:rsidR="00126217" w:rsidRPr="00C2204F">
        <w:tab/>
        <w:t>XXXX</w:t>
      </w:r>
      <w:r w:rsidR="00126217" w:rsidRPr="00C2204F">
        <w:tab/>
        <w:t>-</w:t>
      </w:r>
      <w:r w:rsidR="00126217" w:rsidRPr="00C2204F">
        <w:tab/>
        <w:t>B</w:t>
      </w:r>
      <w:r w:rsidR="00126217" w:rsidRPr="00C2204F">
        <w:tab/>
        <w:t>NR_NTN_solutions-Core</w:t>
      </w:r>
    </w:p>
    <w:p w14:paraId="2993E0BB"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29212F84" w14:textId="398A98EA"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45" w:history="1">
        <w:r w:rsidR="00257687">
          <w:rPr>
            <w:rStyle w:val="Hyperlink"/>
          </w:rPr>
          <w:t>R2-2204038</w:t>
        </w:r>
      </w:hyperlink>
    </w:p>
    <w:p w14:paraId="79289CA9" w14:textId="653B4100" w:rsidR="00126217" w:rsidRPr="00C2204F" w:rsidRDefault="00257687" w:rsidP="00126217">
      <w:pPr>
        <w:pStyle w:val="Doc-title"/>
      </w:pPr>
      <w:hyperlink r:id="rId1346" w:history="1">
        <w:r>
          <w:rPr>
            <w:rStyle w:val="Hyperlink"/>
          </w:rPr>
          <w:t>R2-2204038</w:t>
        </w:r>
      </w:hyperlink>
      <w:r w:rsidR="00126217" w:rsidRPr="00C2204F">
        <w:tab/>
        <w:t xml:space="preserve">Introduction of NTN </w:t>
      </w:r>
      <w:r w:rsidR="00126217" w:rsidRPr="00C2204F">
        <w:tab/>
        <w:t>Thales</w:t>
      </w:r>
      <w:r w:rsidR="00126217" w:rsidRPr="00C2204F">
        <w:tab/>
        <w:t>CR</w:t>
      </w:r>
      <w:r w:rsidR="00126217" w:rsidRPr="00C2204F">
        <w:tab/>
        <w:t>Rel-17</w:t>
      </w:r>
      <w:r w:rsidR="00126217" w:rsidRPr="00C2204F">
        <w:tab/>
        <w:t>38.300</w:t>
      </w:r>
      <w:r w:rsidR="00126217" w:rsidRPr="00C2204F">
        <w:tab/>
        <w:t>16.8.0</w:t>
      </w:r>
      <w:r w:rsidR="00126217" w:rsidRPr="00C2204F">
        <w:tab/>
        <w:t>XXXX</w:t>
      </w:r>
      <w:r w:rsidR="00126217" w:rsidRPr="00C2204F">
        <w:tab/>
        <w:t>1</w:t>
      </w:r>
      <w:r w:rsidR="00126217" w:rsidRPr="00C2204F">
        <w:tab/>
        <w:t>B</w:t>
      </w:r>
      <w:r w:rsidR="00126217" w:rsidRPr="00C2204F">
        <w:tab/>
        <w:t>NR_NTN_solutions-Core</w:t>
      </w:r>
    </w:p>
    <w:p w14:paraId="260F0B10"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[POST117-e][109]</w:t>
      </w:r>
    </w:p>
    <w:p w14:paraId="2A282E78" w14:textId="77777777" w:rsidR="00126217" w:rsidRPr="00C2204F" w:rsidRDefault="00126217" w:rsidP="00126217">
      <w:pPr>
        <w:pStyle w:val="Doc-text2"/>
      </w:pPr>
    </w:p>
    <w:p w14:paraId="628B7A46" w14:textId="77777777" w:rsidR="00126217" w:rsidRPr="00C2204F" w:rsidRDefault="00126217" w:rsidP="00126217">
      <w:pPr>
        <w:pStyle w:val="Doc-text2"/>
      </w:pPr>
    </w:p>
    <w:p w14:paraId="1BDEB09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[POST117-e][109][NTN] Stage 2 CR (Thales)</w:t>
      </w:r>
    </w:p>
    <w:p w14:paraId="492A4110" w14:textId="4A77A684" w:rsidR="00126217" w:rsidRPr="00C2204F" w:rsidRDefault="00126217" w:rsidP="00126217">
      <w:pPr>
        <w:pStyle w:val="EmailDiscussion2"/>
        <w:ind w:left="1619" w:firstLine="0"/>
      </w:pPr>
      <w:r w:rsidRPr="00C2204F">
        <w:t>Scope:</w:t>
      </w:r>
      <w:r w:rsidRPr="00C2204F">
        <w:rPr>
          <w:shd w:val="clear" w:color="auto" w:fill="FFFFFF"/>
        </w:rPr>
        <w:t xml:space="preserve"> Update the Stage 2 CR, also incorporating RAN1 feedback in </w:t>
      </w:r>
      <w:hyperlink r:id="rId1347" w:history="1">
        <w:r w:rsidR="00257687">
          <w:rPr>
            <w:rStyle w:val="Hyperlink"/>
            <w:lang w:val="en-US"/>
          </w:rPr>
          <w:t>R2-2204075</w:t>
        </w:r>
      </w:hyperlink>
    </w:p>
    <w:p w14:paraId="750EEE55" w14:textId="072100F2" w:rsidR="00126217" w:rsidRPr="00C2204F" w:rsidRDefault="00126217" w:rsidP="00126217">
      <w:pPr>
        <w:pStyle w:val="EmailDiscussion2"/>
        <w:ind w:left="1619" w:firstLine="0"/>
      </w:pPr>
      <w:r w:rsidRPr="00C2204F">
        <w:t xml:space="preserve">Intended outcome: Agreed Stage 2 CR </w:t>
      </w:r>
      <w:r w:rsidRPr="00C2204F">
        <w:rPr>
          <w:rStyle w:val="Doc-text2Char"/>
        </w:rPr>
        <w:t xml:space="preserve">in </w:t>
      </w:r>
      <w:hyperlink r:id="rId1348" w:history="1">
        <w:r w:rsidR="00257687">
          <w:rPr>
            <w:rStyle w:val="Hyperlink"/>
            <w:rFonts w:eastAsia="MS Mincho"/>
            <w:szCs w:val="24"/>
            <w:lang w:eastAsia="en-GB"/>
          </w:rPr>
          <w:t>R2-2204038</w:t>
        </w:r>
      </w:hyperlink>
    </w:p>
    <w:p w14:paraId="58DA25D1"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43E9B557" w14:textId="77777777" w:rsidR="00126217" w:rsidRPr="00C2204F" w:rsidRDefault="00126217" w:rsidP="00126217">
      <w:pPr>
        <w:pStyle w:val="Doc-text2"/>
        <w:ind w:left="0" w:firstLine="0"/>
      </w:pPr>
    </w:p>
    <w:p w14:paraId="77DEB274" w14:textId="77777777" w:rsidR="00126217" w:rsidRPr="00C2204F" w:rsidRDefault="00126217" w:rsidP="00126217">
      <w:pPr>
        <w:pStyle w:val="Doc-text2"/>
      </w:pPr>
    </w:p>
    <w:p w14:paraId="357102E7" w14:textId="401CF959" w:rsidR="00126217" w:rsidRPr="00C2204F" w:rsidRDefault="00257687" w:rsidP="00126217">
      <w:pPr>
        <w:pStyle w:val="Doc-title"/>
      </w:pPr>
      <w:hyperlink r:id="rId1349" w:history="1">
        <w:r>
          <w:rPr>
            <w:rStyle w:val="Hyperlink"/>
          </w:rPr>
          <w:t>R2-2202456</w:t>
        </w:r>
      </w:hyperlink>
      <w:r w:rsidR="00126217" w:rsidRPr="00C2204F">
        <w:tab/>
        <w:t>Draft 331 CR for NR NTN UE capabilities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NR_NTN_solutions-Core</w:t>
      </w:r>
    </w:p>
    <w:p w14:paraId="4B892E03"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68B6F79D" w14:textId="535349BC"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0" w:history="1">
        <w:r w:rsidR="00257687">
          <w:rPr>
            <w:rStyle w:val="Hyperlink"/>
          </w:rPr>
          <w:t>R2-2203550</w:t>
        </w:r>
      </w:hyperlink>
    </w:p>
    <w:p w14:paraId="4E4629A9"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104</w:t>
      </w:r>
    </w:p>
    <w:p w14:paraId="74B91A3F" w14:textId="597EF64C" w:rsidR="00126217" w:rsidRPr="00C2204F" w:rsidRDefault="00257687" w:rsidP="00126217">
      <w:pPr>
        <w:pStyle w:val="Doc-title"/>
      </w:pPr>
      <w:hyperlink r:id="rId1351" w:history="1">
        <w:r>
          <w:rPr>
            <w:rStyle w:val="Hyperlink"/>
          </w:rPr>
          <w:t>R2-2203550</w:t>
        </w:r>
      </w:hyperlink>
      <w:r w:rsidR="00126217" w:rsidRPr="00C2204F">
        <w:tab/>
        <w:t>Draft 331 CR for NR NTN UE capabilities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NR_NTN_solutions-Core</w:t>
      </w:r>
    </w:p>
    <w:p w14:paraId="7C30EBA1"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[POST117-e][104]</w:t>
      </w:r>
    </w:p>
    <w:p w14:paraId="7BCC6C5B" w14:textId="77777777" w:rsidR="00126217" w:rsidRPr="00C2204F" w:rsidRDefault="00126217" w:rsidP="00126217">
      <w:pPr>
        <w:pStyle w:val="Doc-text2"/>
        <w:ind w:left="1619" w:firstLine="0"/>
      </w:pPr>
    </w:p>
    <w:p w14:paraId="6C65DC69" w14:textId="5B0FECFF" w:rsidR="00126217" w:rsidRPr="00C2204F" w:rsidRDefault="00257687" w:rsidP="00126217">
      <w:pPr>
        <w:pStyle w:val="Doc-title"/>
      </w:pPr>
      <w:hyperlink r:id="rId1352" w:history="1">
        <w:r>
          <w:rPr>
            <w:rStyle w:val="Hyperlink"/>
          </w:rPr>
          <w:t>R2-2202457</w:t>
        </w:r>
      </w:hyperlink>
      <w:r w:rsidR="00126217" w:rsidRPr="00C2204F">
        <w:tab/>
        <w:t>Draft 306 CR for NR NTN UE capabilities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NR_NTN_solutions-Core</w:t>
      </w:r>
    </w:p>
    <w:p w14:paraId="1AC5A401"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B317795" w14:textId="0DD78D92"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3" w:history="1">
        <w:r w:rsidR="00257687">
          <w:rPr>
            <w:rStyle w:val="Hyperlink"/>
          </w:rPr>
          <w:t>R2-2203551</w:t>
        </w:r>
      </w:hyperlink>
    </w:p>
    <w:p w14:paraId="23C551F8"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104</w:t>
      </w:r>
    </w:p>
    <w:p w14:paraId="63E64B77" w14:textId="16FC1C54" w:rsidR="00126217" w:rsidRPr="00C2204F" w:rsidRDefault="00257687" w:rsidP="00126217">
      <w:pPr>
        <w:pStyle w:val="Doc-title"/>
      </w:pPr>
      <w:hyperlink r:id="rId1354" w:history="1">
        <w:r>
          <w:rPr>
            <w:rStyle w:val="Hyperlink"/>
          </w:rPr>
          <w:t>R2-2203551</w:t>
        </w:r>
      </w:hyperlink>
      <w:r w:rsidR="00126217" w:rsidRPr="00C2204F">
        <w:tab/>
        <w:t>Draft 306 CR for NR NTN UE capabilities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NR_NTN_solutions-Core</w:t>
      </w:r>
    </w:p>
    <w:p w14:paraId="14EA1329"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[POST117-e][104]</w:t>
      </w:r>
    </w:p>
    <w:p w14:paraId="72EDDA31" w14:textId="77777777" w:rsidR="00126217" w:rsidRPr="00C2204F" w:rsidRDefault="00126217" w:rsidP="00126217">
      <w:pPr>
        <w:pStyle w:val="Doc-text2"/>
        <w:ind w:left="0" w:firstLine="0"/>
      </w:pPr>
    </w:p>
    <w:p w14:paraId="29D882E3" w14:textId="77777777" w:rsidR="00126217" w:rsidRPr="00C2204F" w:rsidRDefault="00126217" w:rsidP="00126217">
      <w:pPr>
        <w:pStyle w:val="Doc-text2"/>
      </w:pPr>
    </w:p>
    <w:p w14:paraId="72220651"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[POST117-e][104][NTN] UE Caps CR (Intel)</w:t>
      </w:r>
    </w:p>
    <w:p w14:paraId="1E59590C"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38.331 and 38.306 UE capability CRs</w:t>
      </w:r>
    </w:p>
    <w:p w14:paraId="64B9F281" w14:textId="60036C5E" w:rsidR="00126217" w:rsidRPr="00C2204F" w:rsidRDefault="00126217" w:rsidP="00126217">
      <w:pPr>
        <w:pStyle w:val="EmailDiscussion2"/>
        <w:ind w:left="1619" w:firstLine="0"/>
      </w:pPr>
      <w:r w:rsidRPr="00C2204F">
        <w:t xml:space="preserve">Intended outcome: Endorsed CRs in </w:t>
      </w:r>
      <w:hyperlink r:id="rId1355" w:history="1">
        <w:r w:rsidR="00257687">
          <w:rPr>
            <w:rStyle w:val="Hyperlink"/>
          </w:rPr>
          <w:t>R2-2203550</w:t>
        </w:r>
      </w:hyperlink>
      <w:r w:rsidRPr="00C2204F">
        <w:t xml:space="preserve"> and </w:t>
      </w:r>
      <w:hyperlink r:id="rId1356" w:history="1">
        <w:r w:rsidR="00257687">
          <w:rPr>
            <w:rStyle w:val="Hyperlink"/>
          </w:rPr>
          <w:t>R2-2203551</w:t>
        </w:r>
      </w:hyperlink>
    </w:p>
    <w:p w14:paraId="4C993433" w14:textId="77777777" w:rsidR="00126217" w:rsidRPr="00C2204F" w:rsidRDefault="00126217" w:rsidP="00126217">
      <w:pPr>
        <w:pStyle w:val="EmailDiscussion2"/>
        <w:ind w:left="1619" w:firstLine="0"/>
        <w:rPr>
          <w:rStyle w:val="Doc-text2Char"/>
        </w:rPr>
      </w:pPr>
      <w:r w:rsidRPr="00C2204F">
        <w:t>Deadline: Very s</w:t>
      </w:r>
      <w:r w:rsidRPr="00C2204F">
        <w:rPr>
          <w:rStyle w:val="Doc-text2Char"/>
        </w:rPr>
        <w:t>hort (1 day)</w:t>
      </w:r>
    </w:p>
    <w:p w14:paraId="2C74739A" w14:textId="77777777" w:rsidR="00126217" w:rsidRPr="00C2204F" w:rsidRDefault="00126217" w:rsidP="00126217">
      <w:pPr>
        <w:pStyle w:val="Doc-text2"/>
        <w:ind w:left="0" w:firstLine="0"/>
      </w:pPr>
    </w:p>
    <w:p w14:paraId="0A83A414" w14:textId="77777777" w:rsidR="00126217" w:rsidRPr="00C2204F" w:rsidRDefault="00126217" w:rsidP="00126217">
      <w:pPr>
        <w:pStyle w:val="Doc-text2"/>
        <w:ind w:left="1619" w:firstLine="0"/>
      </w:pPr>
    </w:p>
    <w:p w14:paraId="773A5187" w14:textId="718A8B28" w:rsidR="00126217" w:rsidRPr="00C2204F" w:rsidRDefault="00257687" w:rsidP="00126217">
      <w:pPr>
        <w:pStyle w:val="Doc-title"/>
      </w:pPr>
      <w:hyperlink r:id="rId1357" w:history="1">
        <w:r>
          <w:rPr>
            <w:rStyle w:val="Hyperlink"/>
          </w:rPr>
          <w:t>R2-2203157</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w:t>
      </w:r>
      <w:r w:rsidR="00126217" w:rsidRPr="00C2204F">
        <w:tab/>
        <w:t>B</w:t>
      </w:r>
      <w:r w:rsidR="00126217" w:rsidRPr="00C2204F">
        <w:tab/>
        <w:t>NR_NTN_enh-Core</w:t>
      </w:r>
    </w:p>
    <w:p w14:paraId="1356A613"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E2DEE75" w14:textId="45F83737"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58" w:history="1">
        <w:r w:rsidR="00257687">
          <w:rPr>
            <w:rStyle w:val="Hyperlink"/>
          </w:rPr>
          <w:t>R2-2203549</w:t>
        </w:r>
      </w:hyperlink>
    </w:p>
    <w:p w14:paraId="4321EA40"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101</w:t>
      </w:r>
    </w:p>
    <w:p w14:paraId="07247AE3" w14:textId="456E6842" w:rsidR="00126217" w:rsidRPr="00C2204F" w:rsidRDefault="00257687" w:rsidP="00126217">
      <w:pPr>
        <w:pStyle w:val="Doc-title"/>
      </w:pPr>
      <w:hyperlink r:id="rId1359" w:history="1">
        <w:r>
          <w:rPr>
            <w:rStyle w:val="Hyperlink"/>
          </w:rPr>
          <w:t>R2-2203549</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1</w:t>
      </w:r>
      <w:r w:rsidR="00126217" w:rsidRPr="00C2204F">
        <w:tab/>
        <w:t>B</w:t>
      </w:r>
      <w:r w:rsidR="00126217" w:rsidRPr="00C2204F">
        <w:tab/>
        <w:t>NR_NTN_enh-Core</w:t>
      </w:r>
    </w:p>
    <w:p w14:paraId="1D8AFD9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82EE98F" w14:textId="78A9B300"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60" w:history="1">
        <w:r w:rsidR="00257687">
          <w:rPr>
            <w:rStyle w:val="Hyperlink"/>
          </w:rPr>
          <w:t>R2-2204112</w:t>
        </w:r>
      </w:hyperlink>
    </w:p>
    <w:p w14:paraId="3AC30823" w14:textId="76BEEADA" w:rsidR="00126217" w:rsidRPr="00C2204F" w:rsidRDefault="00257687" w:rsidP="00126217">
      <w:pPr>
        <w:pStyle w:val="Doc-title"/>
      </w:pPr>
      <w:hyperlink r:id="rId1361" w:history="1">
        <w:r>
          <w:rPr>
            <w:rStyle w:val="Hyperlink"/>
          </w:rPr>
          <w:t>R2-2204112</w:t>
        </w:r>
      </w:hyperlink>
      <w:r w:rsidR="00126217" w:rsidRPr="00C2204F">
        <w:tab/>
        <w:t>Introduction of Release-17 NTN</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2930</w:t>
      </w:r>
      <w:r w:rsidR="00126217" w:rsidRPr="00C2204F">
        <w:tab/>
        <w:t>2</w:t>
      </w:r>
      <w:r w:rsidR="00126217" w:rsidRPr="00C2204F">
        <w:tab/>
        <w:t>B</w:t>
      </w:r>
      <w:r w:rsidR="00126217" w:rsidRPr="00C2204F">
        <w:tab/>
        <w:t>NR_NTN_enh-Core</w:t>
      </w:r>
    </w:p>
    <w:p w14:paraId="671C03D9"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[POST117-e][101]</w:t>
      </w:r>
    </w:p>
    <w:p w14:paraId="38CC9391" w14:textId="77777777" w:rsidR="00126217" w:rsidRPr="00C2204F" w:rsidRDefault="00126217" w:rsidP="00126217">
      <w:pPr>
        <w:pStyle w:val="Doc-text2"/>
      </w:pPr>
    </w:p>
    <w:p w14:paraId="1B46058F" w14:textId="77777777" w:rsidR="00126217" w:rsidRPr="00C2204F" w:rsidRDefault="00126217" w:rsidP="00126217">
      <w:pPr>
        <w:pStyle w:val="Doc-text2"/>
      </w:pPr>
    </w:p>
    <w:p w14:paraId="684FF74B"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[POST117-e][101][NTN] RRC CR (Ericsson)</w:t>
      </w:r>
    </w:p>
    <w:p w14:paraId="5ECEE8DD" w14:textId="1D628A78" w:rsidR="00126217" w:rsidRPr="00C2204F" w:rsidRDefault="00126217" w:rsidP="00126217">
      <w:pPr>
        <w:pStyle w:val="EmailDiscussion2"/>
        <w:ind w:left="1619" w:firstLine="0"/>
      </w:pPr>
      <w:r w:rsidRPr="00C2204F">
        <w:t>Scope:</w:t>
      </w:r>
      <w:r w:rsidRPr="00C2204F">
        <w:rPr>
          <w:shd w:val="clear" w:color="auto" w:fill="FFFFFF"/>
        </w:rPr>
        <w:t xml:space="preserve"> Update the RRC CR, also trying to resolve the remaining aspects from </w:t>
      </w:r>
      <w:hyperlink r:id="rId1362" w:history="1">
        <w:r w:rsidR="00257687">
          <w:rPr>
            <w:rStyle w:val="Hyperlink"/>
          </w:rPr>
          <w:t>R2-2204031</w:t>
        </w:r>
      </w:hyperlink>
    </w:p>
    <w:p w14:paraId="42C84059" w14:textId="55F12F95" w:rsidR="00126217" w:rsidRPr="00C2204F" w:rsidRDefault="00126217" w:rsidP="00126217">
      <w:pPr>
        <w:pStyle w:val="EmailDiscussion2"/>
        <w:ind w:left="1619" w:firstLine="0"/>
      </w:pPr>
      <w:r w:rsidRPr="00C2204F">
        <w:t xml:space="preserve">Intended outcome: Noted summary in </w:t>
      </w:r>
      <w:hyperlink r:id="rId1363" w:history="1">
        <w:r w:rsidR="00257687">
          <w:rPr>
            <w:rStyle w:val="Hyperlink"/>
          </w:rPr>
          <w:t>R2-2204111</w:t>
        </w:r>
      </w:hyperlink>
      <w:r w:rsidRPr="00C2204F">
        <w:t xml:space="preserve"> and agreed RRC CR </w:t>
      </w:r>
      <w:r w:rsidRPr="00C2204F">
        <w:rPr>
          <w:rStyle w:val="Doc-text2Char"/>
        </w:rPr>
        <w:t xml:space="preserve">in </w:t>
      </w:r>
      <w:hyperlink r:id="rId1364" w:history="1">
        <w:r w:rsidR="00257687">
          <w:rPr>
            <w:rStyle w:val="Hyperlink"/>
          </w:rPr>
          <w:t>R2-2204112</w:t>
        </w:r>
      </w:hyperlink>
    </w:p>
    <w:p w14:paraId="17597CE9"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5F19C3AB" w14:textId="77777777" w:rsidR="00126217" w:rsidRPr="00C2204F" w:rsidRDefault="00126217" w:rsidP="00126217">
      <w:pPr>
        <w:pStyle w:val="Doc-text2"/>
      </w:pPr>
    </w:p>
    <w:p w14:paraId="7A746CD5" w14:textId="77777777" w:rsidR="00126217" w:rsidRPr="00C2204F" w:rsidRDefault="00126217" w:rsidP="00126217">
      <w:pPr>
        <w:pStyle w:val="Doc-text2"/>
        <w:ind w:left="1619" w:firstLine="0"/>
      </w:pPr>
    </w:p>
    <w:p w14:paraId="5F800EEE" w14:textId="1886230D" w:rsidR="00126217" w:rsidRPr="00C2204F" w:rsidRDefault="00257687" w:rsidP="00126217">
      <w:pPr>
        <w:pStyle w:val="Doc-title"/>
      </w:pPr>
      <w:hyperlink r:id="rId1365" w:history="1">
        <w:r>
          <w:rPr>
            <w:rStyle w:val="Hyperlink"/>
          </w:rPr>
          <w:t>R2-2203385</w:t>
        </w:r>
      </w:hyperlink>
      <w:r w:rsidR="00126217" w:rsidRPr="00C2204F">
        <w:tab/>
        <w:t>Introduction of NTN</w:t>
      </w:r>
      <w:r w:rsidR="00126217" w:rsidRPr="00C2204F">
        <w:tab/>
        <w:t>ZTE corporation,Sanechips</w:t>
      </w:r>
      <w:r w:rsidR="00126217" w:rsidRPr="00C2204F">
        <w:tab/>
        <w:t>CR</w:t>
      </w:r>
      <w:r w:rsidR="00126217" w:rsidRPr="00C2204F">
        <w:tab/>
        <w:t>Rel-17</w:t>
      </w:r>
      <w:r w:rsidR="00126217" w:rsidRPr="00C2204F">
        <w:tab/>
        <w:t>38.304</w:t>
      </w:r>
      <w:r w:rsidR="00126217" w:rsidRPr="00C2204F">
        <w:tab/>
        <w:t>16.7.0</w:t>
      </w:r>
      <w:r w:rsidR="00126217" w:rsidRPr="00C2204F">
        <w:tab/>
        <w:t>0233</w:t>
      </w:r>
      <w:r w:rsidR="00126217" w:rsidRPr="00C2204F">
        <w:tab/>
        <w:t>-</w:t>
      </w:r>
      <w:r w:rsidR="00126217" w:rsidRPr="00C2204F">
        <w:tab/>
        <w:t>B</w:t>
      </w:r>
      <w:r w:rsidR="00126217" w:rsidRPr="00C2204F">
        <w:tab/>
        <w:t>NR_NTN_solutions-Core</w:t>
      </w:r>
    </w:p>
    <w:p w14:paraId="4EC99B80"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75F4B94" w14:textId="5EB9B79D"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66" w:history="1">
        <w:r w:rsidR="00257687">
          <w:rPr>
            <w:rStyle w:val="Hyperlink"/>
          </w:rPr>
          <w:t>R2-2203548</w:t>
        </w:r>
      </w:hyperlink>
    </w:p>
    <w:p w14:paraId="0DE32A96"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102</w:t>
      </w:r>
    </w:p>
    <w:p w14:paraId="5EE56A59" w14:textId="1E026DB3" w:rsidR="00126217" w:rsidRPr="00C2204F" w:rsidRDefault="00257687" w:rsidP="00126217">
      <w:pPr>
        <w:pStyle w:val="Doc-title"/>
      </w:pPr>
      <w:hyperlink r:id="rId1367" w:history="1">
        <w:r>
          <w:rPr>
            <w:rStyle w:val="Hyperlink"/>
          </w:rPr>
          <w:t>R2-2203548</w:t>
        </w:r>
      </w:hyperlink>
      <w:r w:rsidR="00126217" w:rsidRPr="00C2204F">
        <w:tab/>
        <w:t>Introduction of NTN</w:t>
      </w:r>
      <w:r w:rsidR="00126217" w:rsidRPr="00C2204F">
        <w:tab/>
        <w:t>ZTE corporation,Sanechips</w:t>
      </w:r>
      <w:r w:rsidR="00126217" w:rsidRPr="00C2204F">
        <w:tab/>
        <w:t>CR</w:t>
      </w:r>
      <w:r w:rsidR="00126217" w:rsidRPr="00C2204F">
        <w:tab/>
        <w:t>Rel-17</w:t>
      </w:r>
      <w:r w:rsidR="00126217" w:rsidRPr="00C2204F">
        <w:tab/>
        <w:t>38.304</w:t>
      </w:r>
      <w:r w:rsidR="00126217" w:rsidRPr="00C2204F">
        <w:tab/>
        <w:t>16.7.0</w:t>
      </w:r>
      <w:r w:rsidR="00126217" w:rsidRPr="00C2204F">
        <w:tab/>
        <w:t>0233</w:t>
      </w:r>
      <w:r w:rsidR="00126217" w:rsidRPr="00C2204F">
        <w:tab/>
        <w:t>1</w:t>
      </w:r>
      <w:r w:rsidR="00126217" w:rsidRPr="00C2204F">
        <w:tab/>
        <w:t>B</w:t>
      </w:r>
      <w:r w:rsidR="00126217" w:rsidRPr="00C2204F">
        <w:tab/>
        <w:t>NR_NTN_solutions-Core</w:t>
      </w:r>
    </w:p>
    <w:p w14:paraId="222DB878"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[POST117-e][102]</w:t>
      </w:r>
    </w:p>
    <w:p w14:paraId="4F0A88CB" w14:textId="77777777" w:rsidR="00126217" w:rsidRPr="00C2204F" w:rsidRDefault="00126217" w:rsidP="00126217">
      <w:pPr>
        <w:pStyle w:val="Doc-text2"/>
      </w:pPr>
    </w:p>
    <w:p w14:paraId="622EAC3C" w14:textId="77777777" w:rsidR="00126217" w:rsidRPr="00C2204F" w:rsidRDefault="00126217" w:rsidP="00126217">
      <w:pPr>
        <w:pStyle w:val="Doc-text2"/>
      </w:pPr>
    </w:p>
    <w:p w14:paraId="3392677E"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[POST117-e][102][NTN] 38.304 CR (ZTE)</w:t>
      </w:r>
    </w:p>
    <w:p w14:paraId="1299239E" w14:textId="77777777" w:rsidR="00126217" w:rsidRPr="00C2204F" w:rsidRDefault="00126217" w:rsidP="00126217">
      <w:pPr>
        <w:pStyle w:val="EmailDiscussion2"/>
        <w:ind w:left="1619" w:firstLine="0"/>
        <w:rPr>
          <w:shd w:val="clear" w:color="auto" w:fill="FFFFFF"/>
        </w:rPr>
      </w:pPr>
      <w:r w:rsidRPr="00C2204F">
        <w:t>Scope:</w:t>
      </w:r>
      <w:r w:rsidRPr="00C2204F">
        <w:rPr>
          <w:shd w:val="clear" w:color="auto" w:fill="FFFFFF"/>
        </w:rPr>
        <w:t xml:space="preserve"> Update the 38.304 CR, also trying to resolve the barring aspects and incorporating any available RAN1 feedback</w:t>
      </w:r>
    </w:p>
    <w:p w14:paraId="17F82BE2" w14:textId="711FA0C3" w:rsidR="00126217" w:rsidRPr="00C2204F" w:rsidRDefault="00126217" w:rsidP="00126217">
      <w:pPr>
        <w:pStyle w:val="EmailDiscussion2"/>
        <w:ind w:left="1619" w:firstLine="0"/>
      </w:pPr>
      <w:r w:rsidRPr="00C2204F">
        <w:t xml:space="preserve">Intended outcome: Agreed 38.304 CR </w:t>
      </w:r>
      <w:r w:rsidRPr="00C2204F">
        <w:rPr>
          <w:rStyle w:val="Doc-text2Char"/>
        </w:rPr>
        <w:t xml:space="preserve">in </w:t>
      </w:r>
      <w:hyperlink r:id="rId1368" w:history="1">
        <w:r w:rsidR="00257687">
          <w:rPr>
            <w:rStyle w:val="Hyperlink"/>
            <w:rFonts w:eastAsia="MS Mincho"/>
            <w:szCs w:val="24"/>
            <w:lang w:eastAsia="en-GB"/>
          </w:rPr>
          <w:t>R2-2203548</w:t>
        </w:r>
      </w:hyperlink>
    </w:p>
    <w:p w14:paraId="26B83B85" w14:textId="77777777" w:rsidR="00126217" w:rsidRPr="00C2204F" w:rsidRDefault="00126217" w:rsidP="00126217">
      <w:pPr>
        <w:pStyle w:val="EmailDiscussion2"/>
        <w:ind w:left="1619" w:firstLine="0"/>
      </w:pPr>
      <w:r w:rsidRPr="00C2204F">
        <w:lastRenderedPageBreak/>
        <w:t xml:space="preserve">Deadline: </w:t>
      </w:r>
      <w:r w:rsidRPr="00C2204F">
        <w:rPr>
          <w:rStyle w:val="Doc-text2Char"/>
        </w:rPr>
        <w:t>Short</w:t>
      </w:r>
    </w:p>
    <w:p w14:paraId="04D01C8F" w14:textId="77777777" w:rsidR="00126217" w:rsidRPr="00C2204F" w:rsidRDefault="00126217" w:rsidP="00126217">
      <w:pPr>
        <w:pStyle w:val="Doc-text2"/>
      </w:pPr>
    </w:p>
    <w:p w14:paraId="3EE4591D" w14:textId="77777777" w:rsidR="00126217" w:rsidRPr="00C2204F" w:rsidRDefault="00126217" w:rsidP="00126217">
      <w:pPr>
        <w:pStyle w:val="Doc-text2"/>
        <w:ind w:left="0" w:firstLine="0"/>
      </w:pPr>
    </w:p>
    <w:p w14:paraId="593B8C18" w14:textId="58572D19" w:rsidR="00126217" w:rsidRPr="00C2204F" w:rsidRDefault="00257687" w:rsidP="00126217">
      <w:pPr>
        <w:pStyle w:val="Doc-title"/>
      </w:pPr>
      <w:hyperlink r:id="rId1369" w:history="1">
        <w:r>
          <w:rPr>
            <w:rStyle w:val="Hyperlink"/>
          </w:rPr>
          <w:t>R2-2203425</w:t>
        </w:r>
      </w:hyperlink>
      <w:r w:rsidR="00126217" w:rsidRPr="00C2204F">
        <w:tab/>
        <w:t>Stage 3 NTN running CR for 38.321 - RAN2#117</w:t>
      </w:r>
      <w:r w:rsidR="00126217" w:rsidRPr="00C2204F">
        <w:tab/>
        <w:t>InterDigital</w:t>
      </w:r>
      <w:r w:rsidR="00126217" w:rsidRPr="00C2204F">
        <w:tab/>
        <w:t>CR</w:t>
      </w:r>
      <w:r w:rsidR="00126217" w:rsidRPr="00C2204F">
        <w:tab/>
        <w:t>Rel-17</w:t>
      </w:r>
      <w:r w:rsidR="00126217" w:rsidRPr="00C2204F">
        <w:tab/>
        <w:t>38.321</w:t>
      </w:r>
      <w:r w:rsidR="00126217" w:rsidRPr="00C2204F">
        <w:tab/>
        <w:t>16.7.0</w:t>
      </w:r>
      <w:r w:rsidR="00126217" w:rsidRPr="00C2204F">
        <w:tab/>
        <w:t>1215</w:t>
      </w:r>
      <w:r w:rsidR="00126217" w:rsidRPr="00C2204F">
        <w:tab/>
        <w:t>-</w:t>
      </w:r>
      <w:r w:rsidR="00126217" w:rsidRPr="00C2204F">
        <w:tab/>
        <w:t>B</w:t>
      </w:r>
      <w:r w:rsidR="00126217" w:rsidRPr="00C2204F">
        <w:tab/>
        <w:t>NR_NTN_solutions-Core</w:t>
      </w:r>
    </w:p>
    <w:p w14:paraId="5C7A5766"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5C77C65C" w14:textId="6E0DBE4B"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370" w:history="1">
        <w:r w:rsidR="00257687">
          <w:rPr>
            <w:rStyle w:val="Hyperlink"/>
          </w:rPr>
          <w:t>R2-2203547</w:t>
        </w:r>
      </w:hyperlink>
    </w:p>
    <w:p w14:paraId="7A019D3F"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103</w:t>
      </w:r>
    </w:p>
    <w:p w14:paraId="2AFA7452" w14:textId="2A4CF9E9" w:rsidR="00126217" w:rsidRPr="00C2204F" w:rsidRDefault="00257687" w:rsidP="00126217">
      <w:pPr>
        <w:pStyle w:val="Doc-title"/>
      </w:pPr>
      <w:hyperlink r:id="rId1371" w:history="1">
        <w:r>
          <w:rPr>
            <w:rStyle w:val="Hyperlink"/>
          </w:rPr>
          <w:t>R2-2203547</w:t>
        </w:r>
      </w:hyperlink>
      <w:r w:rsidR="00126217" w:rsidRPr="00C2204F">
        <w:tab/>
        <w:t>Introduction of NTN</w:t>
      </w:r>
      <w:r w:rsidR="00126217" w:rsidRPr="00C2204F">
        <w:tab/>
        <w:t>InterDigital</w:t>
      </w:r>
      <w:r w:rsidR="00126217" w:rsidRPr="00C2204F">
        <w:tab/>
        <w:t>CR</w:t>
      </w:r>
      <w:r w:rsidR="00126217" w:rsidRPr="00C2204F">
        <w:tab/>
        <w:t>Rel-17</w:t>
      </w:r>
      <w:r w:rsidR="00126217" w:rsidRPr="00C2204F">
        <w:tab/>
        <w:t>38.321</w:t>
      </w:r>
      <w:r w:rsidR="00126217" w:rsidRPr="00C2204F">
        <w:tab/>
        <w:t>16.7.0</w:t>
      </w:r>
      <w:r w:rsidR="00126217" w:rsidRPr="00C2204F">
        <w:tab/>
        <w:t>1215</w:t>
      </w:r>
      <w:r w:rsidR="00126217" w:rsidRPr="00C2204F">
        <w:tab/>
        <w:t>1</w:t>
      </w:r>
      <w:r w:rsidR="00126217" w:rsidRPr="00C2204F">
        <w:tab/>
        <w:t>B</w:t>
      </w:r>
      <w:r w:rsidR="00126217" w:rsidRPr="00C2204F">
        <w:tab/>
        <w:t>NR_NTN_solutions-Core</w:t>
      </w:r>
    </w:p>
    <w:p w14:paraId="654D4022"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[POST117-e][103]</w:t>
      </w:r>
    </w:p>
    <w:p w14:paraId="5FA24A17" w14:textId="77777777" w:rsidR="00126217" w:rsidRPr="00C2204F" w:rsidRDefault="00126217" w:rsidP="00126217">
      <w:pPr>
        <w:pStyle w:val="Doc-text2"/>
      </w:pPr>
    </w:p>
    <w:p w14:paraId="70014A37" w14:textId="77777777" w:rsidR="00126217" w:rsidRPr="00C2204F" w:rsidRDefault="00126217" w:rsidP="00126217">
      <w:pPr>
        <w:pStyle w:val="Doc-text2"/>
      </w:pPr>
    </w:p>
    <w:p w14:paraId="7C891577"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[POST117-e][103][NTN] MAC CR (Interdigital)</w:t>
      </w:r>
    </w:p>
    <w:p w14:paraId="32096F3E"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MAC CR</w:t>
      </w:r>
    </w:p>
    <w:p w14:paraId="2EFD5E7D" w14:textId="0AEF5896" w:rsidR="00126217" w:rsidRPr="00C2204F" w:rsidRDefault="00126217" w:rsidP="00126217">
      <w:pPr>
        <w:pStyle w:val="EmailDiscussion2"/>
        <w:ind w:left="1619" w:firstLine="0"/>
      </w:pPr>
      <w:r w:rsidRPr="00C2204F">
        <w:t xml:space="preserve">Intended outcome: Agreed MAC CR </w:t>
      </w:r>
      <w:r w:rsidRPr="00C2204F">
        <w:rPr>
          <w:rStyle w:val="Doc-text2Char"/>
        </w:rPr>
        <w:t xml:space="preserve">in </w:t>
      </w:r>
      <w:hyperlink r:id="rId1372" w:history="1">
        <w:r w:rsidR="00257687">
          <w:rPr>
            <w:rStyle w:val="Hyperlink"/>
            <w:rFonts w:eastAsia="MS Mincho"/>
            <w:szCs w:val="24"/>
            <w:lang w:eastAsia="en-GB"/>
          </w:rPr>
          <w:t>R2-2203547</w:t>
        </w:r>
      </w:hyperlink>
    </w:p>
    <w:p w14:paraId="491EA765"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38089A32" w14:textId="77777777" w:rsidR="00126217" w:rsidRPr="00C2204F" w:rsidRDefault="00126217" w:rsidP="00126217">
      <w:pPr>
        <w:pStyle w:val="Doc-text2"/>
      </w:pPr>
    </w:p>
    <w:p w14:paraId="3D103519" w14:textId="77777777" w:rsidR="00126217" w:rsidRPr="00C2204F" w:rsidRDefault="00126217" w:rsidP="00126217">
      <w:pPr>
        <w:pStyle w:val="Heading3"/>
      </w:pPr>
      <w:bookmarkStart w:id="300" w:name="_Toc102254969"/>
      <w:r w:rsidRPr="00C2204F">
        <w:t>8.10.2</w:t>
      </w:r>
      <w:r w:rsidRPr="00C2204F">
        <w:tab/>
        <w:t>User Plane</w:t>
      </w:r>
      <w:bookmarkEnd w:id="300"/>
    </w:p>
    <w:p w14:paraId="31D1DE1E" w14:textId="77777777" w:rsidR="00126217" w:rsidRPr="00C2204F" w:rsidRDefault="00126217" w:rsidP="00126217">
      <w:pPr>
        <w:pStyle w:val="Heading4"/>
      </w:pPr>
      <w:bookmarkStart w:id="301" w:name="_Toc102254970"/>
      <w:r w:rsidRPr="00C2204F">
        <w:t>8.10.2.1</w:t>
      </w:r>
      <w:r w:rsidRPr="00C2204F">
        <w:tab/>
        <w:t>MAC aspects</w:t>
      </w:r>
      <w:bookmarkEnd w:id="301"/>
    </w:p>
    <w:p w14:paraId="5B42FD2A" w14:textId="77777777" w:rsidR="00126217" w:rsidRPr="00C2204F" w:rsidRDefault="00126217" w:rsidP="00126217">
      <w:pPr>
        <w:pStyle w:val="Heading5"/>
      </w:pPr>
      <w:bookmarkStart w:id="302" w:name="_Toc102254971"/>
      <w:r w:rsidRPr="00C2204F">
        <w:t>8.10.2.1.1</w:t>
      </w:r>
      <w:r w:rsidRPr="00C2204F">
        <w:tab/>
        <w:t>Open issues</w:t>
      </w:r>
      <w:bookmarkEnd w:id="302"/>
    </w:p>
    <w:p w14:paraId="33F70D0D" w14:textId="1B0983CA" w:rsidR="00126217" w:rsidRPr="00C2204F" w:rsidRDefault="00126217" w:rsidP="00126217">
      <w:pPr>
        <w:pStyle w:val="Comments"/>
        <w:rPr>
          <w:noProof w:val="0"/>
        </w:rPr>
      </w:pPr>
      <w:r w:rsidRPr="00C2204F">
        <w:rPr>
          <w:noProof w:val="0"/>
        </w:rPr>
        <w:t xml:space="preserve">Contributions on open issues listed in </w:t>
      </w:r>
      <w:hyperlink r:id="rId1373" w:history="1">
        <w:r w:rsidR="00257687">
          <w:rPr>
            <w:rStyle w:val="Hyperlink"/>
            <w:noProof w:val="0"/>
          </w:rPr>
          <w:t>R2-2201900</w:t>
        </w:r>
      </w:hyperlink>
      <w:r w:rsidRPr="00C2204F">
        <w:rPr>
          <w:noProof w:val="0"/>
        </w:rPr>
        <w:t xml:space="preserve">. For some aspects the discussion will happen in Pre117 email discussion [103]. For the others, company contributions can be submitted. </w:t>
      </w:r>
    </w:p>
    <w:p w14:paraId="27BC6891" w14:textId="77777777" w:rsidR="00126217" w:rsidRPr="00C2204F" w:rsidRDefault="00126217" w:rsidP="00126217">
      <w:pPr>
        <w:pStyle w:val="Comments"/>
        <w:rPr>
          <w:noProof w:val="0"/>
        </w:rPr>
      </w:pPr>
      <w:r w:rsidRPr="00C2204F">
        <w:rPr>
          <w:noProof w:val="0"/>
        </w:rPr>
        <w:t>Including report of [Pre117-e][103][NTN] MAC open issues (Interdigital)</w:t>
      </w:r>
    </w:p>
    <w:p w14:paraId="0204490A" w14:textId="6E28DA3E" w:rsidR="00126217" w:rsidRPr="00C2204F" w:rsidRDefault="00257687" w:rsidP="00126217">
      <w:pPr>
        <w:pStyle w:val="Doc-title"/>
      </w:pPr>
      <w:hyperlink r:id="rId1374" w:history="1">
        <w:r>
          <w:rPr>
            <w:rStyle w:val="Hyperlink"/>
          </w:rPr>
          <w:t>R2-2203424</w:t>
        </w:r>
      </w:hyperlink>
      <w:r w:rsidR="00126217" w:rsidRPr="00C2204F">
        <w:tab/>
        <w:t>Summary of [Pre117-e][NTN][103] MAC open issues</w:t>
      </w:r>
      <w:r w:rsidR="00126217" w:rsidRPr="00C2204F">
        <w:tab/>
        <w:t>InterDigital</w:t>
      </w:r>
      <w:r w:rsidR="00126217" w:rsidRPr="00C2204F">
        <w:tab/>
        <w:t>discussion</w:t>
      </w:r>
      <w:r w:rsidR="00126217" w:rsidRPr="00C2204F">
        <w:tab/>
        <w:t>Rel-17</w:t>
      </w:r>
      <w:r w:rsidR="00126217" w:rsidRPr="00C2204F">
        <w:tab/>
        <w:t>NR_NTN_solutions-Core</w:t>
      </w:r>
      <w:r w:rsidR="00126217" w:rsidRPr="00C2204F">
        <w:tab/>
        <w:t>Late</w:t>
      </w:r>
    </w:p>
    <w:p w14:paraId="7972A73F"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103</w:t>
      </w:r>
    </w:p>
    <w:p w14:paraId="3E8718F2" w14:textId="77777777" w:rsidR="00126217" w:rsidRPr="00C2204F" w:rsidRDefault="00126217" w:rsidP="00126217">
      <w:pPr>
        <w:pStyle w:val="Comments"/>
        <w:rPr>
          <w:noProof w:val="0"/>
        </w:rPr>
      </w:pPr>
    </w:p>
    <w:p w14:paraId="5FD4CC76"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[AT117-e][103][NTN] MAC open issues (Interdigital)</w:t>
      </w:r>
    </w:p>
    <w:p w14:paraId="01B4AED3" w14:textId="74E9C6C5" w:rsidR="00126217" w:rsidRPr="00C2204F" w:rsidRDefault="00126217" w:rsidP="00126217">
      <w:pPr>
        <w:pStyle w:val="EmailDiscussion2"/>
        <w:ind w:left="1619" w:firstLine="0"/>
      </w:pPr>
      <w:r w:rsidRPr="00C2204F">
        <w:t>Initial scope:</w:t>
      </w:r>
      <w:r w:rsidRPr="00C2204F">
        <w:rPr>
          <w:shd w:val="clear" w:color="auto" w:fill="FFFFFF"/>
        </w:rPr>
        <w:t xml:space="preserve"> Discuss MAC open issues based on the report in </w:t>
      </w:r>
      <w:hyperlink r:id="rId1375" w:history="1">
        <w:r w:rsidR="00257687">
          <w:rPr>
            <w:rStyle w:val="Hyperlink"/>
          </w:rPr>
          <w:t>R2-2203424</w:t>
        </w:r>
      </w:hyperlink>
      <w:r w:rsidRPr="00C2204F">
        <w:rPr>
          <w:rStyle w:val="Hyperlink"/>
          <w:color w:val="auto"/>
          <w:u w:val="none"/>
        </w:rPr>
        <w:t xml:space="preserve"> </w:t>
      </w:r>
      <w:r w:rsidRPr="00C2204F">
        <w:t>and other company contributions in AI 8.10.2.1.1</w:t>
      </w:r>
    </w:p>
    <w:p w14:paraId="0BA393F8" w14:textId="77777777" w:rsidR="00126217" w:rsidRPr="00C2204F" w:rsidRDefault="00126217" w:rsidP="00126217">
      <w:pPr>
        <w:pStyle w:val="EmailDiscussion2"/>
        <w:ind w:left="1619" w:firstLine="0"/>
      </w:pPr>
      <w:r w:rsidRPr="00C2204F">
        <w:t>Initial intended outcome: Summary of the offline discussion with e.g.:</w:t>
      </w:r>
    </w:p>
    <w:p w14:paraId="1D70573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9CF3D8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E77489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61293028" w14:textId="77777777" w:rsidR="00126217" w:rsidRPr="00C2204F" w:rsidRDefault="00126217" w:rsidP="00126217">
      <w:pPr>
        <w:pStyle w:val="EmailDiscussion2"/>
        <w:ind w:left="1619" w:firstLine="0"/>
      </w:pPr>
      <w:r w:rsidRPr="00C2204F">
        <w:t>Initial deadline (for companies' feedback): Monday 2022-02-21 1700 UTC</w:t>
      </w:r>
    </w:p>
    <w:p w14:paraId="0429642C" w14:textId="3ADE9679"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376" w:history="1">
        <w:r w:rsidR="00257687">
          <w:rPr>
            <w:rStyle w:val="Hyperlink"/>
          </w:rPr>
          <w:t>R2-2203532</w:t>
        </w:r>
      </w:hyperlink>
      <w:r w:rsidRPr="00C2204F">
        <w:rPr>
          <w:rStyle w:val="Doc-text2Char"/>
        </w:rPr>
        <w:t xml:space="preserve">): </w:t>
      </w:r>
      <w:r w:rsidRPr="00C2204F">
        <w:t>Monday 2022-02-21 2000 UTC</w:t>
      </w:r>
    </w:p>
    <w:p w14:paraId="42F4A634"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3E98F7E6" w14:textId="77777777" w:rsidR="00126217" w:rsidRPr="00C2204F" w:rsidRDefault="00126217" w:rsidP="00C24B60">
      <w:pPr>
        <w:pStyle w:val="EmailDiscussion2"/>
        <w:numPr>
          <w:ilvl w:val="0"/>
          <w:numId w:val="39"/>
        </w:numPr>
        <w:overflowPunct/>
        <w:autoSpaceDE/>
        <w:autoSpaceDN/>
        <w:adjustRightInd/>
        <w:textAlignment w:val="auto"/>
        <w:rPr>
          <w:shd w:val="clear" w:color="auto" w:fill="FFFFFF"/>
        </w:rPr>
      </w:pPr>
      <w:r w:rsidRPr="00C2204F">
        <w:rPr>
          <w:shd w:val="clear" w:color="auto" w:fill="FFFFFF"/>
        </w:rPr>
        <w:t xml:space="preserve">Continue the discussion on MAC open issues </w:t>
      </w:r>
    </w:p>
    <w:p w14:paraId="0D6B18AF" w14:textId="77777777" w:rsidR="00126217" w:rsidRPr="00C2204F" w:rsidRDefault="00126217" w:rsidP="00C24B60">
      <w:pPr>
        <w:pStyle w:val="EmailDiscussion2"/>
        <w:numPr>
          <w:ilvl w:val="0"/>
          <w:numId w:val="39"/>
        </w:numPr>
        <w:overflowPunct/>
        <w:autoSpaceDE/>
        <w:autoSpaceDN/>
        <w:adjustRightInd/>
        <w:textAlignment w:val="auto"/>
      </w:pPr>
      <w:r w:rsidRPr="00C2204F">
        <w:rPr>
          <w:shd w:val="clear" w:color="auto" w:fill="FFFFFF"/>
        </w:rPr>
        <w:t>Update the MAC CR</w:t>
      </w:r>
    </w:p>
    <w:p w14:paraId="609EBB27" w14:textId="77777777" w:rsidR="00126217" w:rsidRPr="00C2204F" w:rsidRDefault="00126217" w:rsidP="00126217">
      <w:pPr>
        <w:pStyle w:val="EmailDiscussion2"/>
        <w:ind w:left="1619" w:firstLine="0"/>
      </w:pPr>
      <w:r w:rsidRPr="00C2204F">
        <w:t>Updated intended outcome: Summary of the offline discussion with e.g.:</w:t>
      </w:r>
    </w:p>
    <w:p w14:paraId="447EAF3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B15C2D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CE008A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9B9772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MAC CR</w:t>
      </w:r>
    </w:p>
    <w:p w14:paraId="3B1D6771" w14:textId="77777777" w:rsidR="00126217" w:rsidRPr="00C2204F" w:rsidRDefault="00126217" w:rsidP="00126217">
      <w:pPr>
        <w:pStyle w:val="EmailDiscussion2"/>
        <w:ind w:left="1619" w:firstLine="0"/>
      </w:pPr>
      <w:r w:rsidRPr="00C2204F">
        <w:t>Updated deadline (for companies' feedback): Thursday 2022-02-24 1800 UTC</w:t>
      </w:r>
    </w:p>
    <w:p w14:paraId="72162414" w14:textId="54C2C883"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377" w:history="1">
        <w:r w:rsidR="00257687">
          <w:rPr>
            <w:rStyle w:val="Hyperlink"/>
          </w:rPr>
          <w:t>R2-2203542</w:t>
        </w:r>
      </w:hyperlink>
      <w:r w:rsidRPr="00C2204F">
        <w:rPr>
          <w:rStyle w:val="Doc-text2Char"/>
        </w:rPr>
        <w:t xml:space="preserve">): </w:t>
      </w:r>
      <w:r w:rsidRPr="00C2204F">
        <w:t>Thursday 2022-02-24 2000 UTC</w:t>
      </w:r>
    </w:p>
    <w:p w14:paraId="5672FEC9" w14:textId="067EC7DF" w:rsidR="00126217" w:rsidRPr="00C2204F" w:rsidRDefault="00126217" w:rsidP="00126217">
      <w:pPr>
        <w:pStyle w:val="EmailDiscussion2"/>
        <w:ind w:left="1619" w:firstLine="0"/>
      </w:pPr>
      <w:r w:rsidRPr="00C2204F">
        <w:t xml:space="preserve">Deadline (for </w:t>
      </w:r>
      <w:r w:rsidRPr="00C2204F">
        <w:rPr>
          <w:rStyle w:val="Doc-text2Char"/>
        </w:rPr>
        <w:t xml:space="preserve">MAC CR </w:t>
      </w:r>
      <w:r w:rsidRPr="00C2204F">
        <w:t xml:space="preserve">in </w:t>
      </w:r>
      <w:hyperlink r:id="rId1378" w:history="1">
        <w:r w:rsidR="00257687">
          <w:rPr>
            <w:rStyle w:val="Hyperlink"/>
          </w:rPr>
          <w:t>R2-2203547</w:t>
        </w:r>
      </w:hyperlink>
      <w:r w:rsidRPr="00C2204F">
        <w:rPr>
          <w:rStyle w:val="Doc-text2Char"/>
        </w:rPr>
        <w:t xml:space="preserve">): </w:t>
      </w:r>
      <w:r w:rsidRPr="00C2204F">
        <w:t>Thursday 2022-03-03 1000 UTC</w:t>
      </w:r>
    </w:p>
    <w:p w14:paraId="14A5580A"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262F2424" w14:textId="77777777" w:rsidR="00126217" w:rsidRPr="00C2204F" w:rsidRDefault="00126217" w:rsidP="00C24B60">
      <w:pPr>
        <w:pStyle w:val="EmailDiscussion2"/>
        <w:numPr>
          <w:ilvl w:val="0"/>
          <w:numId w:val="52"/>
        </w:numPr>
        <w:overflowPunct/>
        <w:autoSpaceDE/>
        <w:autoSpaceDN/>
        <w:adjustRightInd/>
        <w:textAlignment w:val="auto"/>
        <w:rPr>
          <w:shd w:val="clear" w:color="auto" w:fill="FFFFFF"/>
        </w:rPr>
      </w:pPr>
      <w:r w:rsidRPr="00C2204F">
        <w:rPr>
          <w:shd w:val="clear" w:color="auto" w:fill="FFFFFF"/>
        </w:rPr>
        <w:t xml:space="preserve">Continue the discussion on MAC open issues </w:t>
      </w:r>
    </w:p>
    <w:p w14:paraId="798A4EDE" w14:textId="77777777" w:rsidR="00126217" w:rsidRPr="00C2204F" w:rsidRDefault="00126217" w:rsidP="00C24B60">
      <w:pPr>
        <w:pStyle w:val="EmailDiscussion2"/>
        <w:numPr>
          <w:ilvl w:val="0"/>
          <w:numId w:val="52"/>
        </w:numPr>
        <w:overflowPunct/>
        <w:autoSpaceDE/>
        <w:autoSpaceDN/>
        <w:adjustRightInd/>
        <w:textAlignment w:val="auto"/>
        <w:rPr>
          <w:shd w:val="clear" w:color="auto" w:fill="FFFFFF"/>
        </w:rPr>
      </w:pPr>
      <w:r w:rsidRPr="00C2204F">
        <w:rPr>
          <w:shd w:val="clear" w:color="auto" w:fill="FFFFFF"/>
        </w:rPr>
        <w:t>Update the MAC CR</w:t>
      </w:r>
    </w:p>
    <w:p w14:paraId="4A009A07" w14:textId="77777777" w:rsidR="00126217" w:rsidRPr="00C2204F" w:rsidRDefault="00126217" w:rsidP="00126217">
      <w:pPr>
        <w:pStyle w:val="EmailDiscussion2"/>
        <w:ind w:left="1619" w:firstLine="0"/>
      </w:pPr>
      <w:r w:rsidRPr="00C2204F">
        <w:t>Updated intended outcome: Summary of the offline discussion with e.g.:</w:t>
      </w:r>
    </w:p>
    <w:p w14:paraId="1421D04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040873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76911FA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38772FB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MAC CR</w:t>
      </w:r>
    </w:p>
    <w:p w14:paraId="4F6D68CD" w14:textId="77777777" w:rsidR="00126217" w:rsidRPr="00C2204F" w:rsidRDefault="00126217" w:rsidP="00126217">
      <w:pPr>
        <w:pStyle w:val="EmailDiscussion2"/>
        <w:ind w:left="1619" w:firstLine="0"/>
      </w:pPr>
      <w:r w:rsidRPr="00C2204F">
        <w:t>Updated deadline (for companies' feedback): Monday 2022-02-28 1800 UTC</w:t>
      </w:r>
    </w:p>
    <w:p w14:paraId="335A4F99" w14:textId="76F67069"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379" w:history="1">
        <w:r w:rsidR="00257687">
          <w:rPr>
            <w:rStyle w:val="Hyperlink"/>
          </w:rPr>
          <w:t>R2-2203567</w:t>
        </w:r>
      </w:hyperlink>
      <w:r w:rsidRPr="00C2204F">
        <w:rPr>
          <w:rStyle w:val="Doc-text2Char"/>
        </w:rPr>
        <w:t xml:space="preserve">): </w:t>
      </w:r>
      <w:r w:rsidRPr="00C2204F">
        <w:t>Monday 2022-02-28 2000 UTC</w:t>
      </w:r>
    </w:p>
    <w:p w14:paraId="2AAC733B" w14:textId="61A8D56B" w:rsidR="00126217" w:rsidRPr="00C2204F" w:rsidRDefault="00126217" w:rsidP="00126217">
      <w:pPr>
        <w:pStyle w:val="EmailDiscussion2"/>
        <w:ind w:left="1619" w:firstLine="0"/>
      </w:pPr>
      <w:r w:rsidRPr="00C2204F">
        <w:lastRenderedPageBreak/>
        <w:t xml:space="preserve">Deadline (for </w:t>
      </w:r>
      <w:r w:rsidRPr="00C2204F">
        <w:rPr>
          <w:rStyle w:val="Doc-text2Char"/>
        </w:rPr>
        <w:t xml:space="preserve">MAC CR </w:t>
      </w:r>
      <w:r w:rsidRPr="00C2204F">
        <w:t xml:space="preserve">in </w:t>
      </w:r>
      <w:hyperlink r:id="rId1380" w:history="1">
        <w:r w:rsidR="00257687">
          <w:rPr>
            <w:rStyle w:val="Hyperlink"/>
          </w:rPr>
          <w:t>R2-2203547</w:t>
        </w:r>
      </w:hyperlink>
      <w:r w:rsidRPr="00C2204F">
        <w:rPr>
          <w:rStyle w:val="Doc-text2Char"/>
        </w:rPr>
        <w:t xml:space="preserve">): </w:t>
      </w:r>
      <w:r w:rsidRPr="00C2204F">
        <w:t>Thursday 2022-03-03 1000 UTC</w:t>
      </w:r>
    </w:p>
    <w:p w14:paraId="34CD5F53"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MAC CR</w:t>
      </w:r>
    </w:p>
    <w:p w14:paraId="45CEB22B" w14:textId="77777777" w:rsidR="00126217" w:rsidRPr="00C2204F" w:rsidRDefault="00126217" w:rsidP="00126217">
      <w:pPr>
        <w:pStyle w:val="EmailDiscussion2"/>
        <w:ind w:left="1619" w:firstLine="0"/>
      </w:pPr>
      <w:r w:rsidRPr="00C2204F">
        <w:t>Final intended outcome: Updated MAC CR</w:t>
      </w:r>
    </w:p>
    <w:p w14:paraId="2595EC3F" w14:textId="28E02CDD" w:rsidR="00126217" w:rsidRPr="00C2204F" w:rsidRDefault="00126217" w:rsidP="00126217">
      <w:pPr>
        <w:pStyle w:val="EmailDiscussion2"/>
        <w:ind w:left="1619" w:firstLine="0"/>
      </w:pPr>
      <w:r w:rsidRPr="00C2204F">
        <w:t xml:space="preserve">Deadline (for </w:t>
      </w:r>
      <w:r w:rsidRPr="00C2204F">
        <w:rPr>
          <w:rStyle w:val="Doc-text2Char"/>
        </w:rPr>
        <w:t xml:space="preserve">MAC CR </w:t>
      </w:r>
      <w:r w:rsidRPr="00C2204F">
        <w:t xml:space="preserve">in </w:t>
      </w:r>
      <w:hyperlink r:id="rId1381" w:history="1">
        <w:r w:rsidR="00257687">
          <w:rPr>
            <w:rStyle w:val="Hyperlink"/>
          </w:rPr>
          <w:t>R2-2203547</w:t>
        </w:r>
      </w:hyperlink>
      <w:r w:rsidRPr="00C2204F">
        <w:rPr>
          <w:rStyle w:val="Doc-text2Char"/>
        </w:rPr>
        <w:t xml:space="preserve">): </w:t>
      </w:r>
      <w:r w:rsidRPr="00C2204F">
        <w:t>Thursday 2022-03-03 1000 UTC</w:t>
      </w:r>
    </w:p>
    <w:p w14:paraId="0394F173" w14:textId="77777777" w:rsidR="00126217" w:rsidRPr="00C2204F" w:rsidRDefault="00126217" w:rsidP="00126217">
      <w:pPr>
        <w:pStyle w:val="Comments"/>
        <w:rPr>
          <w:noProof w:val="0"/>
        </w:rPr>
      </w:pPr>
    </w:p>
    <w:p w14:paraId="03FF83FA" w14:textId="77777777" w:rsidR="00126217" w:rsidRPr="00C2204F" w:rsidRDefault="00126217" w:rsidP="00126217">
      <w:pPr>
        <w:pStyle w:val="Comments"/>
        <w:rPr>
          <w:noProof w:val="0"/>
        </w:rPr>
      </w:pPr>
    </w:p>
    <w:p w14:paraId="7C76ADF6" w14:textId="4310C730" w:rsidR="00126217" w:rsidRPr="00C2204F" w:rsidRDefault="00257687" w:rsidP="00126217">
      <w:pPr>
        <w:pStyle w:val="Doc-title"/>
      </w:pPr>
      <w:hyperlink r:id="rId1382" w:history="1">
        <w:r>
          <w:rPr>
            <w:rStyle w:val="Hyperlink"/>
          </w:rPr>
          <w:t>R2-2203532</w:t>
        </w:r>
      </w:hyperlink>
      <w:r w:rsidR="00126217" w:rsidRPr="00C2204F">
        <w:tab/>
        <w:t>[offline-103] MAC open issues</w:t>
      </w:r>
      <w:r w:rsidR="00126217" w:rsidRPr="00C2204F">
        <w:tab/>
        <w:t>Interdigital</w:t>
      </w:r>
      <w:r w:rsidR="00126217" w:rsidRPr="00C2204F">
        <w:tab/>
        <w:t>discussion</w:t>
      </w:r>
      <w:r w:rsidR="00126217" w:rsidRPr="00C2204F">
        <w:tab/>
        <w:t>Rel-17</w:t>
      </w:r>
      <w:r w:rsidR="00126217" w:rsidRPr="00C2204F">
        <w:tab/>
        <w:t>NR_NTN_solutions-Core</w:t>
      </w:r>
    </w:p>
    <w:p w14:paraId="6FFCB3A5" w14:textId="77777777" w:rsidR="00126217" w:rsidRPr="00C2204F" w:rsidRDefault="00126217" w:rsidP="00126217">
      <w:pPr>
        <w:pStyle w:val="Comments"/>
        <w:rPr>
          <w:noProof w:val="0"/>
        </w:rPr>
      </w:pPr>
      <w:r w:rsidRPr="00C2204F">
        <w:rPr>
          <w:noProof w:val="0"/>
        </w:rPr>
        <w:t>For email agreement</w:t>
      </w:r>
    </w:p>
    <w:p w14:paraId="4C84B5C1" w14:textId="77777777" w:rsidR="00126217" w:rsidRPr="00C2204F" w:rsidRDefault="00126217" w:rsidP="00126217">
      <w:pPr>
        <w:pStyle w:val="Comments"/>
        <w:rPr>
          <w:noProof w:val="0"/>
        </w:rPr>
      </w:pPr>
      <w:r w:rsidRPr="00C2204F">
        <w:rPr>
          <w:noProof w:val="0"/>
        </w:rPr>
        <w:t>From [Pre117-e] Discussion:</w:t>
      </w:r>
    </w:p>
    <w:p w14:paraId="1A3D8DD9" w14:textId="77777777" w:rsidR="00126217" w:rsidRPr="00C2204F" w:rsidRDefault="00126217" w:rsidP="00126217">
      <w:pPr>
        <w:pStyle w:val="Comments"/>
        <w:rPr>
          <w:noProof w:val="0"/>
        </w:rPr>
      </w:pPr>
      <w:r w:rsidRPr="00C2204F">
        <w:rPr>
          <w:noProof w:val="0"/>
        </w:rPr>
        <w:t>Proposal 1.1:</w:t>
      </w:r>
      <w:r w:rsidRPr="00C2204F">
        <w:rPr>
          <w:noProof w:val="0"/>
        </w:rPr>
        <w:tab/>
        <w:t>During RA procedure for RRC re-establishment procedure, the UE should trigger TA report if an indication is broadcasted by the target cell’s SI.</w:t>
      </w:r>
    </w:p>
    <w:p w14:paraId="4677846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21FB464" w14:textId="77777777" w:rsidR="00126217" w:rsidRPr="00C2204F" w:rsidRDefault="00126217" w:rsidP="00126217">
      <w:pPr>
        <w:pStyle w:val="Comments"/>
        <w:rPr>
          <w:noProof w:val="0"/>
        </w:rPr>
      </w:pPr>
      <w:r w:rsidRPr="00C2204F">
        <w:rPr>
          <w:noProof w:val="0"/>
        </w:rPr>
        <w:t xml:space="preserve">Proposal 1.2:   </w:t>
      </w:r>
      <w:r w:rsidRPr="00C2204F">
        <w:rPr>
          <w:noProof w:val="0"/>
        </w:rPr>
        <w:tab/>
        <w:t>During RA procedure for handover, the UE should trigger TA report if the target cell indicates this in the handover command.</w:t>
      </w:r>
    </w:p>
    <w:p w14:paraId="455851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8290DD9" w14:textId="77777777" w:rsidR="00126217" w:rsidRPr="00C2204F" w:rsidRDefault="00126217" w:rsidP="00126217">
      <w:pPr>
        <w:pStyle w:val="Comments"/>
        <w:rPr>
          <w:noProof w:val="0"/>
        </w:rPr>
      </w:pPr>
      <w:r w:rsidRPr="00C2204F">
        <w:rPr>
          <w:noProof w:val="0"/>
        </w:rPr>
        <w:t xml:space="preserve">Proposal 1.3:   </w:t>
      </w:r>
      <w:r w:rsidRPr="00C2204F">
        <w:rPr>
          <w:noProof w:val="0"/>
        </w:rPr>
        <w:tab/>
        <w:t>Other than re-establishment and handover procedure, TA reporting in connected mode is not controlled by enabling/disabling indication in SI.</w:t>
      </w:r>
    </w:p>
    <w:p w14:paraId="0A05204B" w14:textId="77777777" w:rsidR="00126217" w:rsidRPr="00C2204F" w:rsidRDefault="00126217" w:rsidP="00C24B60">
      <w:pPr>
        <w:pStyle w:val="Doc-text2"/>
        <w:numPr>
          <w:ilvl w:val="0"/>
          <w:numId w:val="27"/>
        </w:numPr>
        <w:overflowPunct/>
        <w:autoSpaceDE/>
        <w:autoSpaceDN/>
        <w:adjustRightInd/>
        <w:textAlignment w:val="auto"/>
      </w:pPr>
      <w:r w:rsidRPr="00C2204F">
        <w:t>Samsung thinks that according to proposal 1.3 it seems that for HO procedure, TA reporting in connected mode is controlled by “enabling/disabling indication in SI”, which is not aligned with proposal 1.2 “in the handover command”. It's understood that handover command may include same information as target cell’s system information, but still it is considered controlled by “handover command” not considered by target cell’s system information acquisition.</w:t>
      </w:r>
    </w:p>
    <w:p w14:paraId="01B4844A" w14:textId="77777777" w:rsidR="00126217" w:rsidRPr="00C2204F" w:rsidRDefault="00126217" w:rsidP="00C24B60">
      <w:pPr>
        <w:pStyle w:val="Doc-text2"/>
        <w:numPr>
          <w:ilvl w:val="0"/>
          <w:numId w:val="25"/>
        </w:numPr>
        <w:overflowPunct/>
        <w:autoSpaceDE/>
        <w:autoSpaceDN/>
        <w:adjustRightInd/>
        <w:textAlignment w:val="auto"/>
      </w:pPr>
      <w:r w:rsidRPr="00C2204F">
        <w:t>Agreed as "Other than re-establishment (TA reporting controlled by target cell's SI) and handover procedure (TA reporting controlled by HO command), TA reporting in connected mode is not controlled by enabling/disabling indication in SI."</w:t>
      </w:r>
    </w:p>
    <w:p w14:paraId="0543B05A" w14:textId="77777777" w:rsidR="00126217" w:rsidRPr="00C2204F" w:rsidRDefault="00126217" w:rsidP="00126217">
      <w:pPr>
        <w:pStyle w:val="Comments"/>
        <w:rPr>
          <w:noProof w:val="0"/>
        </w:rPr>
      </w:pPr>
      <w:r w:rsidRPr="00C2204F">
        <w:rPr>
          <w:noProof w:val="0"/>
        </w:rPr>
        <w:t xml:space="preserve">Proposal 1.11: </w:t>
      </w:r>
      <w:r w:rsidRPr="00C2204F">
        <w:rPr>
          <w:noProof w:val="0"/>
        </w:rPr>
        <w:tab/>
        <w:t>RAN2 confirms ra-ResponseWindow and msgB-ReponseWindow are not extended in NTN.</w:t>
      </w:r>
    </w:p>
    <w:p w14:paraId="10D1194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0C3AC8C" w14:textId="77777777" w:rsidR="00126217" w:rsidRPr="00C2204F" w:rsidRDefault="00126217" w:rsidP="00126217">
      <w:pPr>
        <w:pStyle w:val="Comments"/>
        <w:rPr>
          <w:noProof w:val="0"/>
        </w:rPr>
      </w:pPr>
      <w:r w:rsidRPr="00C2204F">
        <w:rPr>
          <w:noProof w:val="0"/>
        </w:rPr>
        <w:t xml:space="preserve">Proposal 1.13: </w:t>
      </w:r>
      <w:r w:rsidRPr="00C2204F">
        <w:rPr>
          <w:noProof w:val="0"/>
        </w:rPr>
        <w:tab/>
        <w:t>Existing parameter names are updated to: uplinkHARQ-mode, allowedHARQ-mode,  and HARQ mode A/B.</w:t>
      </w:r>
    </w:p>
    <w:p w14:paraId="2DBF59CE"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0E4F507" w14:textId="77777777" w:rsidR="00126217" w:rsidRPr="00C2204F" w:rsidRDefault="00126217" w:rsidP="00126217">
      <w:pPr>
        <w:pStyle w:val="Comments"/>
        <w:rPr>
          <w:noProof w:val="0"/>
        </w:rPr>
      </w:pPr>
      <w:r w:rsidRPr="00C2204F">
        <w:rPr>
          <w:noProof w:val="0"/>
        </w:rPr>
        <w:t>Proposal 1.17:</w:t>
      </w:r>
      <w:r w:rsidRPr="00C2204F">
        <w:rPr>
          <w:noProof w:val="0"/>
        </w:rPr>
        <w:tab/>
        <w:t>A NOTE is added to MAC CR clarifying that prior to starting drx-HARQ-RTT-TimerUL/DL, latest UE-gNB RTT is used to set timer length.</w:t>
      </w:r>
    </w:p>
    <w:p w14:paraId="0A98C21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159ECAE" w14:textId="77777777" w:rsidR="00126217" w:rsidRPr="00C2204F" w:rsidRDefault="00126217" w:rsidP="00126217">
      <w:pPr>
        <w:pStyle w:val="Comments"/>
        <w:rPr>
          <w:noProof w:val="0"/>
        </w:rPr>
      </w:pPr>
      <w:r w:rsidRPr="00C2204F">
        <w:rPr>
          <w:noProof w:val="0"/>
        </w:rPr>
        <w:t>Proposal 1.19:</w:t>
      </w:r>
      <w:r w:rsidRPr="00C2204F">
        <w:rPr>
          <w:noProof w:val="0"/>
        </w:rPr>
        <w:tab/>
        <w:t xml:space="preserve">MAC does not specify how UE detects a cell originates from a non-terrestrial network. </w:t>
      </w:r>
    </w:p>
    <w:p w14:paraId="11D9954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3404B89" w14:textId="77777777" w:rsidR="00126217" w:rsidRPr="00C2204F" w:rsidRDefault="00126217" w:rsidP="00126217">
      <w:pPr>
        <w:pStyle w:val="Comments"/>
        <w:rPr>
          <w:noProof w:val="0"/>
        </w:rPr>
      </w:pPr>
      <w:r w:rsidRPr="00C2204F">
        <w:rPr>
          <w:noProof w:val="0"/>
        </w:rPr>
        <w:t>From contributions:</w:t>
      </w:r>
    </w:p>
    <w:p w14:paraId="349EADF2" w14:textId="77777777" w:rsidR="00126217" w:rsidRPr="00C2204F" w:rsidRDefault="00126217" w:rsidP="00126217">
      <w:pPr>
        <w:pStyle w:val="Comments"/>
        <w:rPr>
          <w:noProof w:val="0"/>
        </w:rPr>
      </w:pPr>
      <w:r w:rsidRPr="00C2204F">
        <w:rPr>
          <w:noProof w:val="0"/>
        </w:rPr>
        <w:t xml:space="preserve">Proposal 2.2: </w:t>
      </w:r>
      <w:r w:rsidRPr="00C2204F">
        <w:rPr>
          <w:noProof w:val="0"/>
        </w:rPr>
        <w:tab/>
        <w:t>Repetition transmission based HARQ retransmission is always allowed and is explicitly indicated via DCI or semi-statically via RRC signalling (as in legacy). This revises the agreement from RAN2#114e (consensus)</w:t>
      </w:r>
    </w:p>
    <w:p w14:paraId="4683FB5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04D73E5" w14:textId="77777777" w:rsidR="00126217" w:rsidRPr="00C2204F" w:rsidRDefault="00126217" w:rsidP="00126217">
      <w:pPr>
        <w:pStyle w:val="Comments"/>
        <w:rPr>
          <w:noProof w:val="0"/>
        </w:rPr>
      </w:pPr>
      <w:r w:rsidRPr="00C2204F">
        <w:rPr>
          <w:noProof w:val="0"/>
        </w:rPr>
        <w:t xml:space="preserve">Proposal 2.3: </w:t>
      </w:r>
      <w:r w:rsidRPr="00C2204F">
        <w:rPr>
          <w:noProof w:val="0"/>
        </w:rPr>
        <w:tab/>
        <w:t>DL MAC CE execution delay is not captured in MAC specification (consensus)</w:t>
      </w:r>
    </w:p>
    <w:p w14:paraId="466402B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5C9F1BE" w14:textId="77777777" w:rsidR="00126217" w:rsidRPr="00C2204F" w:rsidRDefault="00126217" w:rsidP="00126217">
      <w:pPr>
        <w:pStyle w:val="Comments"/>
        <w:rPr>
          <w:noProof w:val="0"/>
        </w:rPr>
      </w:pPr>
    </w:p>
    <w:p w14:paraId="2F4BBAC6" w14:textId="77777777" w:rsidR="00126217" w:rsidRPr="00C2204F" w:rsidRDefault="00126217" w:rsidP="00126217">
      <w:pPr>
        <w:pStyle w:val="Comments"/>
        <w:rPr>
          <w:noProof w:val="0"/>
        </w:rPr>
      </w:pPr>
    </w:p>
    <w:p w14:paraId="074912F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103:</w:t>
      </w:r>
    </w:p>
    <w:p w14:paraId="1969BA85"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RA procedure for RRC re-establishment procedure, the UE should trigger TA report if an indication is broadcasted by the target cell’s SI.</w:t>
      </w:r>
    </w:p>
    <w:p w14:paraId="08252E8D"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RA procedure for handover, the UE should trigger TA report if the target cell indicates this in the handover command.</w:t>
      </w:r>
    </w:p>
    <w:p w14:paraId="15778D79"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Other than re-establishment (TA reporting controlled by target cell's SI) and handover procedure (TA reporting controlled by HO command), TA reporting in connected mode is not controlled by enabling/disabling indication in SI.</w:t>
      </w:r>
    </w:p>
    <w:p w14:paraId="267B21EA"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confirms ra-ResponseWindow and msgB-ReponseWindow are not extended in NTN.</w:t>
      </w:r>
    </w:p>
    <w:p w14:paraId="5CD0E85F"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Existing parameter names are updated to: uplinkHARQ-mode, allowedHARQ-mode,  and HARQ mode A/B.</w:t>
      </w:r>
    </w:p>
    <w:p w14:paraId="556F6099"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A NOTE is added to MAC CR clarifying that prior to starting drx-HARQ-RTT-TimerUL/DL, latest UE-gNB RTT is used to set timer length.</w:t>
      </w:r>
    </w:p>
    <w:p w14:paraId="2CD9B07D"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MAC does not specify how UE detects a cell originates from a non-terrestrial network. </w:t>
      </w:r>
    </w:p>
    <w:p w14:paraId="36547C42"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Repetition transmission based HARQ retransmission is always allowed and is explicitly indicated via DCI or semi-statically via RRC signalling (as in legacy). This revises the agreement from RAN2#114e</w:t>
      </w:r>
    </w:p>
    <w:p w14:paraId="622FC970" w14:textId="77777777" w:rsidR="00126217" w:rsidRPr="00C2204F" w:rsidRDefault="00126217" w:rsidP="00C24B60">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DL MAC CE execution delay is not captured in MAC specification</w:t>
      </w:r>
    </w:p>
    <w:p w14:paraId="5E4FC93E" w14:textId="77777777" w:rsidR="00126217" w:rsidRPr="00C2204F" w:rsidRDefault="00126217" w:rsidP="00126217">
      <w:pPr>
        <w:pStyle w:val="Comments"/>
        <w:rPr>
          <w:noProof w:val="0"/>
        </w:rPr>
      </w:pPr>
    </w:p>
    <w:p w14:paraId="35E83D85" w14:textId="77777777" w:rsidR="00126217" w:rsidRPr="00C2204F" w:rsidRDefault="00126217" w:rsidP="00126217">
      <w:pPr>
        <w:pStyle w:val="Comments"/>
        <w:rPr>
          <w:noProof w:val="0"/>
        </w:rPr>
      </w:pPr>
    </w:p>
    <w:p w14:paraId="298CE3AC" w14:textId="77777777" w:rsidR="00126217" w:rsidRPr="00C2204F" w:rsidRDefault="00126217" w:rsidP="00126217">
      <w:pPr>
        <w:pStyle w:val="Comments"/>
        <w:rPr>
          <w:noProof w:val="0"/>
        </w:rPr>
      </w:pPr>
      <w:r w:rsidRPr="00C2204F">
        <w:rPr>
          <w:noProof w:val="0"/>
        </w:rPr>
        <w:t>For online discussion</w:t>
      </w:r>
    </w:p>
    <w:p w14:paraId="1D06F47C" w14:textId="77777777" w:rsidR="00126217" w:rsidRPr="00C2204F" w:rsidRDefault="00126217" w:rsidP="00126217">
      <w:pPr>
        <w:pStyle w:val="Comments"/>
        <w:rPr>
          <w:noProof w:val="0"/>
        </w:rPr>
      </w:pPr>
      <w:r w:rsidRPr="00C2204F">
        <w:rPr>
          <w:noProof w:val="0"/>
        </w:rPr>
        <w:t>From [Pre117-e] Discussion</w:t>
      </w:r>
    </w:p>
    <w:p w14:paraId="2EDDF8F6" w14:textId="77777777" w:rsidR="00126217" w:rsidRPr="00C2204F" w:rsidRDefault="00126217" w:rsidP="00126217">
      <w:pPr>
        <w:pStyle w:val="Comments"/>
        <w:rPr>
          <w:noProof w:val="0"/>
        </w:rPr>
      </w:pPr>
      <w:r w:rsidRPr="00C2204F">
        <w:rPr>
          <w:noProof w:val="0"/>
        </w:rPr>
        <w:t xml:space="preserve">Proposal 1.7a: </w:t>
      </w:r>
      <w:r w:rsidRPr="00C2204F">
        <w:rPr>
          <w:noProof w:val="0"/>
        </w:rPr>
        <w:tab/>
        <w:t>RAN2 understanding: UE failing to acquire sufficiently accurate UE location to be used in the calculation of the UE’s Timing Advance value (see TS 38.211 [Y] clause 4.3.1) should not perform any UL transmission until UE location is within accuracy limits. No RAN2 specification impact. (consensus)</w:t>
      </w:r>
    </w:p>
    <w:p w14:paraId="14A4CCE3" w14:textId="77777777" w:rsidR="00126217" w:rsidRPr="00C2204F" w:rsidRDefault="00126217" w:rsidP="00126217">
      <w:pPr>
        <w:pStyle w:val="Comments"/>
        <w:rPr>
          <w:noProof w:val="0"/>
        </w:rPr>
      </w:pPr>
      <w:r w:rsidRPr="00C2204F">
        <w:rPr>
          <w:noProof w:val="0"/>
        </w:rPr>
        <w:t xml:space="preserve"> [AT117e] Discussion:</w:t>
      </w:r>
    </w:p>
    <w:p w14:paraId="1154D9F0" w14:textId="77777777" w:rsidR="00126217" w:rsidRPr="00C2204F" w:rsidRDefault="00126217" w:rsidP="00126217">
      <w:pPr>
        <w:pStyle w:val="Comments"/>
        <w:rPr>
          <w:noProof w:val="0"/>
        </w:rPr>
      </w:pPr>
      <w:r w:rsidRPr="00C2204F">
        <w:rPr>
          <w:noProof w:val="0"/>
        </w:rPr>
        <w:t>-</w:t>
      </w:r>
      <w:r w:rsidRPr="00C2204F">
        <w:rPr>
          <w:noProof w:val="0"/>
        </w:rPr>
        <w:tab/>
        <w:t>Qualcomm is not clear on what the “accuracy limit is”</w:t>
      </w:r>
    </w:p>
    <w:p w14:paraId="7F398BDF" w14:textId="77777777" w:rsidR="00126217" w:rsidRPr="00C2204F" w:rsidRDefault="00126217" w:rsidP="00126217">
      <w:pPr>
        <w:pStyle w:val="Comments"/>
        <w:rPr>
          <w:noProof w:val="0"/>
        </w:rPr>
      </w:pPr>
      <w:r w:rsidRPr="00C2204F">
        <w:rPr>
          <w:noProof w:val="0"/>
        </w:rPr>
        <w:t>-</w:t>
      </w:r>
      <w:r w:rsidRPr="00C2204F">
        <w:rPr>
          <w:noProof w:val="0"/>
        </w:rPr>
        <w:tab/>
        <w:t>Ericsson clarifies that RAN4 specifies a minimum accuracy of UE UL transmission timing error and UE location is part of it. Also that “full TA” should be replaced with a reference to TA in RAN1.</w:t>
      </w:r>
    </w:p>
    <w:p w14:paraId="5DB7F959" w14:textId="77777777" w:rsidR="00126217" w:rsidRPr="00C2204F" w:rsidRDefault="00126217" w:rsidP="00126217">
      <w:pPr>
        <w:pStyle w:val="Doc-text2"/>
      </w:pPr>
      <w:r w:rsidRPr="00C2204F">
        <w:t xml:space="preserve">- </w:t>
      </w:r>
      <w:r w:rsidRPr="00C2204F">
        <w:tab/>
        <w:t>QC thinks we should remove "until UE location is within accuracy limits"</w:t>
      </w:r>
    </w:p>
    <w:p w14:paraId="75E5B79A" w14:textId="77777777" w:rsidR="00126217" w:rsidRPr="00C2204F" w:rsidRDefault="00126217" w:rsidP="00126217">
      <w:pPr>
        <w:pStyle w:val="Doc-text2"/>
      </w:pPr>
      <w:r w:rsidRPr="00C2204F">
        <w:t>-</w:t>
      </w:r>
      <w:r w:rsidRPr="00C2204F">
        <w:tab/>
        <w:t>IDC and Ericsson are fine</w:t>
      </w:r>
    </w:p>
    <w:p w14:paraId="08C17AD9" w14:textId="77777777" w:rsidR="00126217" w:rsidRPr="00C2204F" w:rsidRDefault="00126217" w:rsidP="00C24B60">
      <w:pPr>
        <w:pStyle w:val="Doc-text2"/>
        <w:numPr>
          <w:ilvl w:val="0"/>
          <w:numId w:val="25"/>
        </w:numPr>
        <w:overflowPunct/>
        <w:autoSpaceDE/>
        <w:autoSpaceDN/>
        <w:adjustRightInd/>
        <w:textAlignment w:val="auto"/>
      </w:pPr>
      <w:r w:rsidRPr="00C2204F">
        <w:t>Agreed as: "RAN2 understanding: UE failing to acquire sufficiently accurate UE location to be used in the calculation of the UE’s Timing Advance value (see TS 38.211 [Y] clause 4.3.1) should not perform any UL transmission. No RAN2 specification impact."</w:t>
      </w:r>
    </w:p>
    <w:p w14:paraId="01927987" w14:textId="77777777" w:rsidR="00126217" w:rsidRPr="00C2204F" w:rsidRDefault="00126217" w:rsidP="00126217">
      <w:pPr>
        <w:pStyle w:val="Comments"/>
        <w:rPr>
          <w:noProof w:val="0"/>
        </w:rPr>
      </w:pPr>
      <w:r w:rsidRPr="00C2204F">
        <w:rPr>
          <w:noProof w:val="0"/>
        </w:rPr>
        <w:t>Proposal 1.8:</w:t>
      </w:r>
      <w:r w:rsidRPr="00C2204F">
        <w:rPr>
          <w:noProof w:val="0"/>
        </w:rPr>
        <w:tab/>
        <w:t>RAN2 confirms UE-specific TA MAC CE consists of only one field with length 16 bits, which contains the UE estimate of full UE-specific TA. (19/21)</w:t>
      </w:r>
    </w:p>
    <w:p w14:paraId="6B4CE756" w14:textId="77777777" w:rsidR="00126217" w:rsidRPr="00C2204F" w:rsidRDefault="00126217" w:rsidP="00126217">
      <w:pPr>
        <w:pStyle w:val="Comments"/>
        <w:rPr>
          <w:noProof w:val="0"/>
        </w:rPr>
      </w:pPr>
      <w:r w:rsidRPr="00C2204F">
        <w:rPr>
          <w:noProof w:val="0"/>
        </w:rPr>
        <w:t>[AT117e] Discussion:</w:t>
      </w:r>
    </w:p>
    <w:p w14:paraId="0053D066" w14:textId="77777777" w:rsidR="00126217" w:rsidRPr="00C2204F" w:rsidRDefault="00126217" w:rsidP="00126217">
      <w:pPr>
        <w:pStyle w:val="Comments"/>
        <w:rPr>
          <w:noProof w:val="0"/>
        </w:rPr>
      </w:pPr>
      <w:r w:rsidRPr="00C2204F">
        <w:rPr>
          <w:noProof w:val="0"/>
        </w:rPr>
        <w:t>-</w:t>
      </w:r>
      <w:r w:rsidRPr="00C2204F">
        <w:rPr>
          <w:noProof w:val="0"/>
        </w:rPr>
        <w:tab/>
        <w:t>Vivo has a preference to have Reserved bits, but can accept majority.</w:t>
      </w:r>
    </w:p>
    <w:p w14:paraId="2A6E8557" w14:textId="77777777" w:rsidR="00126217" w:rsidRPr="00C2204F" w:rsidRDefault="00126217" w:rsidP="00126217">
      <w:pPr>
        <w:pStyle w:val="Comments"/>
        <w:rPr>
          <w:noProof w:val="0"/>
        </w:rPr>
      </w:pPr>
      <w:r w:rsidRPr="00C2204F">
        <w:rPr>
          <w:noProof w:val="0"/>
        </w:rPr>
        <w:t>-</w:t>
      </w:r>
      <w:r w:rsidRPr="00C2204F">
        <w:rPr>
          <w:noProof w:val="0"/>
        </w:rPr>
        <w:tab/>
        <w:t>Ericsson is also fine to consider if not all 16 bits are needed.</w:t>
      </w:r>
    </w:p>
    <w:p w14:paraId="6CFE1B7E" w14:textId="77777777" w:rsidR="00126217" w:rsidRPr="00C2204F" w:rsidRDefault="00126217" w:rsidP="00126217">
      <w:pPr>
        <w:pStyle w:val="Doc-text2"/>
      </w:pPr>
      <w:r w:rsidRPr="00C2204F">
        <w:t>-</w:t>
      </w:r>
      <w:r w:rsidRPr="00C2204F">
        <w:tab/>
        <w:t>Samsung prefers to have reserved bits (2) both for p1.8 and 1.9. Ericsson agrees</w:t>
      </w:r>
    </w:p>
    <w:p w14:paraId="6B71A489" w14:textId="77777777" w:rsidR="00126217" w:rsidRPr="00C2204F" w:rsidRDefault="00126217" w:rsidP="00C24B60">
      <w:pPr>
        <w:pStyle w:val="Doc-text2"/>
        <w:numPr>
          <w:ilvl w:val="0"/>
          <w:numId w:val="25"/>
        </w:numPr>
        <w:overflowPunct/>
        <w:autoSpaceDE/>
        <w:autoSpaceDN/>
        <w:adjustRightInd/>
        <w:textAlignment w:val="auto"/>
      </w:pPr>
      <w:r w:rsidRPr="00C2204F">
        <w:t>"UE-specific TA MAC CE" consists of only one field with length 14 bits (+ 2 reserved bits), which contains the UE estimate of full UE-specific TA</w:t>
      </w:r>
    </w:p>
    <w:p w14:paraId="01C20E0A" w14:textId="77777777" w:rsidR="00126217" w:rsidRPr="00C2204F" w:rsidRDefault="00126217" w:rsidP="00126217">
      <w:pPr>
        <w:pStyle w:val="Comments"/>
        <w:rPr>
          <w:noProof w:val="0"/>
        </w:rPr>
      </w:pPr>
      <w:r w:rsidRPr="00C2204F">
        <w:rPr>
          <w:noProof w:val="0"/>
        </w:rPr>
        <w:t xml:space="preserve">Proposal 1.9:   </w:t>
      </w:r>
      <w:r w:rsidRPr="00C2204F">
        <w:rPr>
          <w:noProof w:val="0"/>
        </w:rPr>
        <w:tab/>
        <w:t>RAN2 confirms Differential UE-Specific K_Offset MAC CE consists of only one field with length 8 bits, which contains the Differential UE-Specific K_Offset. (consensus)</w:t>
      </w:r>
    </w:p>
    <w:p w14:paraId="0CA14943" w14:textId="77777777" w:rsidR="00126217" w:rsidRPr="00C2204F" w:rsidRDefault="00126217" w:rsidP="00126217">
      <w:pPr>
        <w:pStyle w:val="Comments"/>
        <w:rPr>
          <w:noProof w:val="0"/>
        </w:rPr>
      </w:pPr>
      <w:r w:rsidRPr="00C2204F">
        <w:rPr>
          <w:noProof w:val="0"/>
        </w:rPr>
        <w:t>[AT117e] Discussion:</w:t>
      </w:r>
    </w:p>
    <w:p w14:paraId="22844897" w14:textId="77777777" w:rsidR="00126217" w:rsidRPr="00C2204F" w:rsidRDefault="00126217" w:rsidP="00126217">
      <w:pPr>
        <w:pStyle w:val="Comments"/>
        <w:rPr>
          <w:noProof w:val="0"/>
        </w:rPr>
      </w:pPr>
      <w:r w:rsidRPr="00C2204F">
        <w:rPr>
          <w:noProof w:val="0"/>
        </w:rPr>
        <w:t>-</w:t>
      </w:r>
      <w:r w:rsidRPr="00C2204F">
        <w:rPr>
          <w:noProof w:val="0"/>
        </w:rPr>
        <w:tab/>
        <w:t>Ericsson thinks that to align with RAN1 agreements, the field length should be 6 bits, with 2 reserved bits.</w:t>
      </w:r>
    </w:p>
    <w:p w14:paraId="47E18AA2" w14:textId="77777777" w:rsidR="00126217" w:rsidRPr="00C2204F" w:rsidRDefault="00126217" w:rsidP="00C24B60">
      <w:pPr>
        <w:pStyle w:val="Doc-text2"/>
        <w:numPr>
          <w:ilvl w:val="0"/>
          <w:numId w:val="25"/>
        </w:numPr>
        <w:overflowPunct/>
        <w:autoSpaceDE/>
        <w:autoSpaceDN/>
        <w:adjustRightInd/>
        <w:textAlignment w:val="auto"/>
      </w:pPr>
      <w:r w:rsidRPr="00C2204F">
        <w:t>"Differential UE-Specific K_Offset MAC CE" consists of only one field with length 6 bits (+2 reserved bits), which contains the Differential UE-Specific K_Offset</w:t>
      </w:r>
    </w:p>
    <w:p w14:paraId="329045E0" w14:textId="77777777" w:rsidR="00126217" w:rsidRPr="00C2204F" w:rsidRDefault="00126217" w:rsidP="00126217">
      <w:pPr>
        <w:pStyle w:val="Comments"/>
        <w:rPr>
          <w:noProof w:val="0"/>
        </w:rPr>
      </w:pPr>
      <w:r w:rsidRPr="00C2204F">
        <w:rPr>
          <w:noProof w:val="0"/>
        </w:rPr>
        <w:t xml:space="preserve">Proposal 1.12: </w:t>
      </w:r>
      <w:r w:rsidRPr="00C2204F">
        <w:rPr>
          <w:noProof w:val="0"/>
        </w:rPr>
        <w:tab/>
        <w:t xml:space="preserve">UE stops ra-ContentionResolutionTimer upon receiving PDCCH indicating Msg3 retransmission and then starts ra-ContentionResolutionTimer after the end of the Msg3 retransmission plus UE-gNB RTT. Impact to coverage and possible enhancements (e.g. to support MSG3 blind retransmission) can be considered in the Rel-18 NTN coverage enhancement SI. </w:t>
      </w:r>
    </w:p>
    <w:p w14:paraId="63D57C70" w14:textId="77777777" w:rsidR="00126217" w:rsidRPr="00C2204F" w:rsidRDefault="00126217" w:rsidP="00126217">
      <w:pPr>
        <w:pStyle w:val="Comments"/>
        <w:rPr>
          <w:noProof w:val="0"/>
        </w:rPr>
      </w:pPr>
      <w:r w:rsidRPr="00C2204F">
        <w:rPr>
          <w:noProof w:val="0"/>
        </w:rPr>
        <w:t>[AT117e] Discussion:</w:t>
      </w:r>
    </w:p>
    <w:p w14:paraId="1013BB45" w14:textId="77777777" w:rsidR="00126217" w:rsidRPr="00C2204F" w:rsidRDefault="00126217" w:rsidP="00126217">
      <w:pPr>
        <w:pStyle w:val="Comments"/>
        <w:rPr>
          <w:noProof w:val="0"/>
        </w:rPr>
      </w:pPr>
      <w:r w:rsidRPr="00C2204F">
        <w:rPr>
          <w:noProof w:val="0"/>
        </w:rPr>
        <w:t>-</w:t>
      </w:r>
      <w:r w:rsidRPr="00C2204F">
        <w:rPr>
          <w:noProof w:val="0"/>
        </w:rPr>
        <w:tab/>
        <w:t xml:space="preserve">Nokia has strong concerns with P12 as it brings NW restrictions without gain as current proposal will limit blind retransmission (a legacy function). Furthermore, there is an NTN CovEnh study item in Rel-18, so it makes no sense to disable a function in Rel-17 and bring it back in Rel-18. A better option is UE does not consider the Contention Resolution unsuccessful. If ra-ContentionResolutionTimer expires during UE-gNB RTT. </w:t>
      </w:r>
    </w:p>
    <w:p w14:paraId="6003ECBA" w14:textId="77777777" w:rsidR="00126217" w:rsidRPr="00C2204F" w:rsidRDefault="00126217" w:rsidP="00126217">
      <w:pPr>
        <w:pStyle w:val="Comments"/>
        <w:rPr>
          <w:noProof w:val="0"/>
        </w:rPr>
      </w:pPr>
      <w:r w:rsidRPr="00C2204F">
        <w:rPr>
          <w:noProof w:val="0"/>
        </w:rPr>
        <w:t>-</w:t>
      </w:r>
      <w:r w:rsidRPr="00C2204F">
        <w:rPr>
          <w:noProof w:val="0"/>
        </w:rPr>
        <w:tab/>
        <w:t>ZTE has sympathy for Nokia’s comments, and think it can be compromised by making it configurable.</w:t>
      </w:r>
    </w:p>
    <w:p w14:paraId="119D9149" w14:textId="77777777" w:rsidR="00126217" w:rsidRPr="00C2204F" w:rsidRDefault="00126217" w:rsidP="00126217">
      <w:pPr>
        <w:pStyle w:val="Comments"/>
        <w:rPr>
          <w:noProof w:val="0"/>
        </w:rPr>
      </w:pPr>
      <w:r w:rsidRPr="00C2204F">
        <w:rPr>
          <w:noProof w:val="0"/>
        </w:rPr>
        <w:t>-</w:t>
      </w:r>
      <w:r w:rsidRPr="00C2204F">
        <w:rPr>
          <w:noProof w:val="0"/>
        </w:rPr>
        <w:tab/>
        <w:t>LG would also prefer to have this as a note, but is okay to go with majority</w:t>
      </w:r>
    </w:p>
    <w:p w14:paraId="64DB5EB5" w14:textId="77777777" w:rsidR="00126217" w:rsidRPr="00C2204F" w:rsidRDefault="00126217" w:rsidP="00126217">
      <w:pPr>
        <w:pStyle w:val="Comments"/>
        <w:rPr>
          <w:noProof w:val="0"/>
        </w:rPr>
      </w:pPr>
      <w:r w:rsidRPr="00C2204F">
        <w:rPr>
          <w:noProof w:val="0"/>
        </w:rPr>
        <w:t>-</w:t>
      </w:r>
      <w:r w:rsidRPr="00C2204F">
        <w:rPr>
          <w:noProof w:val="0"/>
        </w:rPr>
        <w:tab/>
        <w:t>Ericsson doesn’t think this prohibits coverage enhancement as multiple Msg 3 retransmissions can be scheduled, just not blindly. Also Nokia’s proposal has a problem that UE never declares CR unsuccessful.</w:t>
      </w:r>
    </w:p>
    <w:p w14:paraId="4ECD20A4" w14:textId="77777777" w:rsidR="00126217" w:rsidRPr="00C2204F" w:rsidRDefault="00126217" w:rsidP="00126217">
      <w:pPr>
        <w:pStyle w:val="Doc-text2"/>
      </w:pPr>
      <w:r w:rsidRPr="00C2204F">
        <w:t>-</w:t>
      </w:r>
      <w:r w:rsidRPr="00C2204F">
        <w:tab/>
        <w:t>Nokia thinks that for their new proposal (P12a), it is not true UE never declares the CR unsuccessful.</w:t>
      </w:r>
    </w:p>
    <w:p w14:paraId="2E6A1A15" w14:textId="77777777" w:rsidR="00126217" w:rsidRPr="00C2204F" w:rsidRDefault="00126217" w:rsidP="00126217">
      <w:pPr>
        <w:pStyle w:val="Doc-text2"/>
      </w:pPr>
      <w:r w:rsidRPr="00C2204F">
        <w:tab/>
        <w:t>Case1: If there is a new CR timer triggered, CR timer expired during the UE-gNB RTT (to wait for the new CR timer restart) will not cause the UE declare CR failure.</w:t>
      </w:r>
    </w:p>
    <w:p w14:paraId="37775DB0" w14:textId="77777777" w:rsidR="00126217" w:rsidRPr="00C2204F" w:rsidRDefault="00126217" w:rsidP="00126217">
      <w:pPr>
        <w:pStyle w:val="Doc-text2"/>
      </w:pPr>
      <w:r w:rsidRPr="00C2204F">
        <w:tab/>
        <w:t>Case2: If there is NO new CR timer triggered, CR timer expired will cause the UE declare CR failure (just as legacy)</w:t>
      </w:r>
    </w:p>
    <w:p w14:paraId="7951FC68" w14:textId="77777777" w:rsidR="00126217" w:rsidRPr="00C2204F" w:rsidRDefault="00126217" w:rsidP="00126217">
      <w:pPr>
        <w:pStyle w:val="Doc-text2"/>
      </w:pPr>
      <w:r w:rsidRPr="00C2204F">
        <w:tab/>
        <w:t>For case1, we understand it is a correct UE behavior since there is a future CR timer which will be run by UE later, of course UE should not declare CR failure when it waits for the timer running to resolve the Contention Resolution.</w:t>
      </w:r>
    </w:p>
    <w:p w14:paraId="594D08F5" w14:textId="77777777" w:rsidR="00126217" w:rsidRPr="00C2204F" w:rsidRDefault="00126217" w:rsidP="00C24B60">
      <w:pPr>
        <w:pStyle w:val="Doc-text2"/>
        <w:numPr>
          <w:ilvl w:val="0"/>
          <w:numId w:val="27"/>
        </w:numPr>
        <w:overflowPunct/>
        <w:autoSpaceDE/>
        <w:autoSpaceDN/>
        <w:adjustRightInd/>
        <w:textAlignment w:val="auto"/>
      </w:pPr>
      <w:r w:rsidRPr="00C2204F">
        <w:t>IDC thinks we can further work on this and find a solution, e.g. make it configurable</w:t>
      </w:r>
    </w:p>
    <w:p w14:paraId="7B5D7D7C" w14:textId="77777777" w:rsidR="00126217" w:rsidRPr="00C2204F" w:rsidRDefault="00126217" w:rsidP="00C24B60">
      <w:pPr>
        <w:pStyle w:val="Doc-text2"/>
        <w:numPr>
          <w:ilvl w:val="0"/>
          <w:numId w:val="27"/>
        </w:numPr>
        <w:overflowPunct/>
        <w:autoSpaceDE/>
        <w:autoSpaceDN/>
        <w:adjustRightInd/>
        <w:textAlignment w:val="auto"/>
      </w:pPr>
      <w:r w:rsidRPr="00C2204F">
        <w:t>Ericsson also thinks Nokia proposal has some merit and are ok to further discuss this</w:t>
      </w:r>
    </w:p>
    <w:p w14:paraId="4CA4001F" w14:textId="77777777" w:rsidR="00126217" w:rsidRPr="00C2204F" w:rsidRDefault="00126217" w:rsidP="00C24B60">
      <w:pPr>
        <w:pStyle w:val="Doc-text2"/>
        <w:numPr>
          <w:ilvl w:val="0"/>
          <w:numId w:val="27"/>
        </w:numPr>
        <w:overflowPunct/>
        <w:autoSpaceDE/>
        <w:autoSpaceDN/>
        <w:adjustRightInd/>
        <w:textAlignment w:val="auto"/>
      </w:pPr>
      <w:r w:rsidRPr="00C2204F">
        <w:t>QC thinks there could be some issues if we don't support blind reTX</w:t>
      </w:r>
    </w:p>
    <w:p w14:paraId="4AA58BB0" w14:textId="77777777" w:rsidR="00126217" w:rsidRPr="00C2204F" w:rsidRDefault="00126217" w:rsidP="00C24B60">
      <w:pPr>
        <w:pStyle w:val="Doc-text2"/>
        <w:numPr>
          <w:ilvl w:val="0"/>
          <w:numId w:val="27"/>
        </w:numPr>
        <w:overflowPunct/>
        <w:autoSpaceDE/>
        <w:autoSpaceDN/>
        <w:adjustRightInd/>
        <w:textAlignment w:val="auto"/>
      </w:pPr>
      <w:r w:rsidRPr="00C2204F">
        <w:t>Oppo thinks that making this configurable could be good compromise</w:t>
      </w:r>
    </w:p>
    <w:p w14:paraId="4BECC464" w14:textId="77777777" w:rsidR="00126217" w:rsidRPr="00C2204F" w:rsidRDefault="00126217" w:rsidP="00C24B60">
      <w:pPr>
        <w:pStyle w:val="Doc-text2"/>
        <w:numPr>
          <w:ilvl w:val="0"/>
          <w:numId w:val="25"/>
        </w:numPr>
        <w:overflowPunct/>
        <w:autoSpaceDE/>
        <w:autoSpaceDN/>
        <w:adjustRightInd/>
        <w:textAlignment w:val="auto"/>
      </w:pPr>
      <w:r w:rsidRPr="00C2204F">
        <w:t>Further discuss offline to see whether it's possible to make it configurable</w:t>
      </w:r>
    </w:p>
    <w:p w14:paraId="553707EB" w14:textId="77777777" w:rsidR="00126217" w:rsidRPr="00C2204F" w:rsidRDefault="00126217" w:rsidP="00126217">
      <w:pPr>
        <w:pStyle w:val="Comments"/>
        <w:rPr>
          <w:noProof w:val="0"/>
        </w:rPr>
      </w:pPr>
      <w:r w:rsidRPr="00C2204F">
        <w:rPr>
          <w:noProof w:val="0"/>
        </w:rPr>
        <w:t>Proposal 1.15:</w:t>
      </w:r>
      <w:r w:rsidRPr="00C2204F">
        <w:rPr>
          <w:noProof w:val="0"/>
        </w:rPr>
        <w:tab/>
        <w:t>uplinkHARQ-DRX-LCP-mode and allowedHARQ-DRX-LCP, if configured, also apply for SRB1 to SRB3.</w:t>
      </w:r>
    </w:p>
    <w:p w14:paraId="3B37A92C" w14:textId="77777777" w:rsidR="00126217" w:rsidRPr="00C2204F" w:rsidRDefault="00126217" w:rsidP="00126217">
      <w:pPr>
        <w:pStyle w:val="Comments"/>
        <w:rPr>
          <w:noProof w:val="0"/>
        </w:rPr>
      </w:pPr>
      <w:r w:rsidRPr="00C2204F">
        <w:rPr>
          <w:noProof w:val="0"/>
        </w:rPr>
        <w:t>[AT117e] Discussion:</w:t>
      </w:r>
    </w:p>
    <w:p w14:paraId="6161DEEA" w14:textId="77777777" w:rsidR="00126217" w:rsidRPr="00C2204F" w:rsidRDefault="00126217" w:rsidP="00126217">
      <w:pPr>
        <w:pStyle w:val="Comments"/>
        <w:rPr>
          <w:noProof w:val="0"/>
        </w:rPr>
      </w:pPr>
      <w:r w:rsidRPr="00C2204F">
        <w:rPr>
          <w:noProof w:val="0"/>
        </w:rPr>
        <w:t>-</w:t>
      </w:r>
      <w:r w:rsidRPr="00C2204F">
        <w:rPr>
          <w:noProof w:val="0"/>
        </w:rPr>
        <w:tab/>
        <w:t>QC thinks it is not clear if this is also true for RRC release message</w:t>
      </w:r>
    </w:p>
    <w:p w14:paraId="02B1A05C" w14:textId="77777777" w:rsidR="00126217" w:rsidRPr="00C2204F" w:rsidRDefault="00126217" w:rsidP="00126217">
      <w:pPr>
        <w:pStyle w:val="Doc-text2"/>
      </w:pPr>
      <w:r w:rsidRPr="00C2204F">
        <w:t>-</w:t>
      </w:r>
      <w:r w:rsidRPr="00C2204F">
        <w:tab/>
        <w:t>QC wonders what is the case for the very first and very last RRC messages: is the assumption that feedback is enabled / disabled or what</w:t>
      </w:r>
    </w:p>
    <w:p w14:paraId="7361ABBB" w14:textId="77777777" w:rsidR="00126217" w:rsidRPr="00C2204F" w:rsidRDefault="00126217" w:rsidP="00126217">
      <w:pPr>
        <w:pStyle w:val="Doc-text2"/>
      </w:pPr>
      <w:r w:rsidRPr="00C2204F">
        <w:lastRenderedPageBreak/>
        <w:t>-</w:t>
      </w:r>
      <w:r w:rsidRPr="00C2204F">
        <w:tab/>
        <w:t>Samsung that at least for RRC release message the NW could also repeat the message multiple times. IDC agrees. HW also agrees. Oppo does not see the issue.</w:t>
      </w:r>
    </w:p>
    <w:p w14:paraId="05061BA0" w14:textId="77777777" w:rsidR="00126217" w:rsidRPr="00C2204F" w:rsidRDefault="00126217" w:rsidP="00126217">
      <w:pPr>
        <w:pStyle w:val="Doc-text2"/>
      </w:pPr>
      <w:r w:rsidRPr="00C2204F">
        <w:t>-</w:t>
      </w:r>
      <w:r w:rsidRPr="00C2204F">
        <w:tab/>
        <w:t>Ericsson thinks this can be handled by the network</w:t>
      </w:r>
    </w:p>
    <w:p w14:paraId="565E88E3" w14:textId="77777777" w:rsidR="00126217" w:rsidRPr="00C2204F" w:rsidRDefault="00126217" w:rsidP="00126217">
      <w:pPr>
        <w:pStyle w:val="Doc-text2"/>
      </w:pPr>
      <w:r w:rsidRPr="00C2204F">
        <w:t>-</w:t>
      </w:r>
      <w:r w:rsidRPr="00C2204F">
        <w:tab/>
        <w:t>QC wonders if for msg4 the assumption is that HARQ feedback is enabled</w:t>
      </w:r>
    </w:p>
    <w:p w14:paraId="03B65C69" w14:textId="77777777" w:rsidR="00126217" w:rsidRPr="00C2204F" w:rsidRDefault="00126217" w:rsidP="00126217">
      <w:pPr>
        <w:pStyle w:val="Doc-text2"/>
      </w:pPr>
      <w:r w:rsidRPr="00C2204F">
        <w:t>-</w:t>
      </w:r>
      <w:r w:rsidRPr="00C2204F">
        <w:tab/>
        <w:t>HW thinks we can change the parameters' names according to p13</w:t>
      </w:r>
    </w:p>
    <w:p w14:paraId="0603E9DC" w14:textId="77777777" w:rsidR="00126217" w:rsidRPr="00C2204F" w:rsidRDefault="00126217" w:rsidP="00C24B60">
      <w:pPr>
        <w:pStyle w:val="Doc-text2"/>
        <w:numPr>
          <w:ilvl w:val="0"/>
          <w:numId w:val="25"/>
        </w:numPr>
        <w:overflowPunct/>
        <w:autoSpaceDE/>
        <w:autoSpaceDN/>
        <w:adjustRightInd/>
        <w:textAlignment w:val="auto"/>
      </w:pPr>
      <w:r w:rsidRPr="00C2204F">
        <w:t>Agreed as: "uplinkHARQ-mode and allowedHARQ-mode, if configured, also apply for SRB1 to SRB3"</w:t>
      </w:r>
    </w:p>
    <w:p w14:paraId="5F2F5BDC" w14:textId="77777777" w:rsidR="00126217" w:rsidRPr="00C2204F" w:rsidRDefault="00126217" w:rsidP="00126217">
      <w:pPr>
        <w:pStyle w:val="Doc-text2"/>
      </w:pPr>
    </w:p>
    <w:p w14:paraId="36E3F6F1" w14:textId="77777777" w:rsidR="00126217" w:rsidRPr="00C2204F" w:rsidRDefault="00126217" w:rsidP="00126217">
      <w:pPr>
        <w:pStyle w:val="Comments"/>
        <w:rPr>
          <w:noProof w:val="0"/>
        </w:rPr>
      </w:pPr>
      <w:r w:rsidRPr="00C2204F">
        <w:rPr>
          <w:noProof w:val="0"/>
        </w:rPr>
        <w:t>From Contributions</w:t>
      </w:r>
    </w:p>
    <w:p w14:paraId="6285443B" w14:textId="77777777" w:rsidR="00126217" w:rsidRPr="00C2204F" w:rsidRDefault="00126217" w:rsidP="00126217">
      <w:pPr>
        <w:pStyle w:val="Comments"/>
        <w:rPr>
          <w:noProof w:val="0"/>
        </w:rPr>
      </w:pPr>
      <w:r w:rsidRPr="00C2204F">
        <w:rPr>
          <w:noProof w:val="0"/>
        </w:rPr>
        <w:t xml:space="preserve">Proposal 2.1: </w:t>
      </w:r>
      <w:r w:rsidRPr="00C2204F">
        <w:rPr>
          <w:noProof w:val="0"/>
        </w:rPr>
        <w:tab/>
        <w:t>RAN2 to clarify the previous agreement as: Upon reception of configuration or reconfiguration of TA reporting trigger event, if UE has not reported TA to current serving cell during this connection before, the UE triggers a TA reporting</w:t>
      </w:r>
    </w:p>
    <w:p w14:paraId="2D976C9E" w14:textId="77777777" w:rsidR="00126217" w:rsidRPr="00C2204F" w:rsidRDefault="00126217" w:rsidP="00126217">
      <w:pPr>
        <w:pStyle w:val="Comments"/>
        <w:rPr>
          <w:noProof w:val="0"/>
        </w:rPr>
      </w:pPr>
      <w:r w:rsidRPr="00C2204F">
        <w:rPr>
          <w:noProof w:val="0"/>
        </w:rPr>
        <w:t>-</w:t>
      </w:r>
      <w:r w:rsidRPr="00C2204F">
        <w:rPr>
          <w:noProof w:val="0"/>
        </w:rPr>
        <w:tab/>
        <w:t>Rapporteur would like to confirm that “during this connection” is the correct interpretation.</w:t>
      </w:r>
    </w:p>
    <w:p w14:paraId="252EB36E" w14:textId="77777777" w:rsidR="00126217" w:rsidRPr="00C2204F" w:rsidRDefault="00126217" w:rsidP="00126217">
      <w:pPr>
        <w:pStyle w:val="Doc-text2"/>
      </w:pPr>
      <w:r w:rsidRPr="00C2204F">
        <w:t>-</w:t>
      </w:r>
      <w:r w:rsidRPr="00C2204F">
        <w:tab/>
        <w:t>Oppo agrees with rapporteur clarification</w:t>
      </w:r>
    </w:p>
    <w:p w14:paraId="0BA64820" w14:textId="77777777" w:rsidR="00126217" w:rsidRPr="00C2204F" w:rsidRDefault="00126217" w:rsidP="00C24B60">
      <w:pPr>
        <w:pStyle w:val="Doc-text2"/>
        <w:numPr>
          <w:ilvl w:val="0"/>
          <w:numId w:val="25"/>
        </w:numPr>
        <w:overflowPunct/>
        <w:autoSpaceDE/>
        <w:autoSpaceDN/>
        <w:adjustRightInd/>
        <w:textAlignment w:val="auto"/>
      </w:pPr>
      <w:r w:rsidRPr="00C2204F">
        <w:t>Agreed as: "Upon reception of configuration or reconfiguration of TA reporting trigger event, if connected mode UE has not reported TA to current serving cell before (during this connection), the UE triggers a TA reporting" (can further check this during the implementation in the MAC CR).</w:t>
      </w:r>
    </w:p>
    <w:p w14:paraId="052999D8" w14:textId="77777777" w:rsidR="00126217" w:rsidRPr="00C2204F" w:rsidRDefault="00126217" w:rsidP="00126217">
      <w:pPr>
        <w:pStyle w:val="Comments"/>
        <w:rPr>
          <w:noProof w:val="0"/>
        </w:rPr>
      </w:pPr>
    </w:p>
    <w:p w14:paraId="27FF9902" w14:textId="196E9EFA" w:rsidR="00126217" w:rsidRPr="00C2204F" w:rsidRDefault="00126217" w:rsidP="00126217">
      <w:pPr>
        <w:pStyle w:val="Comments"/>
        <w:rPr>
          <w:noProof w:val="0"/>
        </w:rPr>
      </w:pPr>
      <w:r w:rsidRPr="00C2204F">
        <w:rPr>
          <w:noProof w:val="0"/>
        </w:rPr>
        <w:t xml:space="preserve">From </w:t>
      </w:r>
      <w:hyperlink r:id="rId1383" w:history="1">
        <w:r w:rsidR="00257687">
          <w:rPr>
            <w:rStyle w:val="Hyperlink"/>
            <w:noProof w:val="0"/>
          </w:rPr>
          <w:t>R2-2203424</w:t>
        </w:r>
      </w:hyperlink>
      <w:r w:rsidRPr="00C2204F">
        <w:rPr>
          <w:noProof w:val="0"/>
        </w:rPr>
        <w:t xml:space="preserve"> (Summary of [Pre117-e][NTN][103]):</w:t>
      </w:r>
    </w:p>
    <w:p w14:paraId="139DBBA5" w14:textId="77777777" w:rsidR="00126217" w:rsidRPr="00C2204F" w:rsidRDefault="00126217" w:rsidP="00126217">
      <w:pPr>
        <w:pStyle w:val="Comments"/>
        <w:rPr>
          <w:noProof w:val="0"/>
        </w:rPr>
      </w:pPr>
      <w:r w:rsidRPr="00C2204F">
        <w:rPr>
          <w:noProof w:val="0"/>
        </w:rPr>
        <w:t xml:space="preserve">Proposal 4: </w:t>
      </w:r>
      <w:r w:rsidRPr="00C2204F">
        <w:rPr>
          <w:noProof w:val="0"/>
        </w:rPr>
        <w:tab/>
        <w:t>RAN2 to further discuss if SR can be triggered when a TA report is triggered and no UL-SCH resources are available, or if RACH can be triggered if SR is triggered but there are no available PUCCH resources.</w:t>
      </w:r>
    </w:p>
    <w:p w14:paraId="25345B38" w14:textId="77777777" w:rsidR="00126217" w:rsidRPr="00C2204F" w:rsidRDefault="00126217" w:rsidP="00126217">
      <w:pPr>
        <w:pStyle w:val="Comments"/>
        <w:rPr>
          <w:noProof w:val="0"/>
        </w:rPr>
      </w:pPr>
      <w:r w:rsidRPr="00C2204F">
        <w:rPr>
          <w:noProof w:val="0"/>
        </w:rPr>
        <w:t xml:space="preserve">Proposal 10: </w:t>
      </w:r>
      <w:r w:rsidRPr="00C2204F">
        <w:rPr>
          <w:noProof w:val="0"/>
        </w:rPr>
        <w:tab/>
        <w:t>RAN2 to further discuss naming of UE-specific TA MAC CE and Differential UE-Specific K_Offset MAC CE to ensure alignment with RAN1 specification.</w:t>
      </w:r>
    </w:p>
    <w:p w14:paraId="649C489C" w14:textId="77777777" w:rsidR="00126217" w:rsidRPr="00C2204F" w:rsidRDefault="00126217" w:rsidP="00126217">
      <w:pPr>
        <w:pStyle w:val="Comments"/>
        <w:rPr>
          <w:noProof w:val="0"/>
        </w:rPr>
      </w:pPr>
      <w:r w:rsidRPr="00C2204F">
        <w:rPr>
          <w:noProof w:val="0"/>
        </w:rPr>
        <w:t xml:space="preserve">Proposal 14: </w:t>
      </w:r>
      <w:r w:rsidRPr="00C2204F">
        <w:rPr>
          <w:noProof w:val="0"/>
        </w:rPr>
        <w:tab/>
        <w:t>RAN2 to further discuss “HARQ process 0 carries PUSCH transmission scheduled by RAR or PUSCH payload of MsgA, configuration of HARQ mode and allowedHARQ-DRX-LCP is up to NW implementation, and UE always follows it (no specification impact).”</w:t>
      </w:r>
    </w:p>
    <w:p w14:paraId="5A9A7DA2" w14:textId="77777777" w:rsidR="00126217" w:rsidRPr="00C2204F" w:rsidRDefault="00126217" w:rsidP="00126217">
      <w:pPr>
        <w:pStyle w:val="Comments"/>
        <w:rPr>
          <w:noProof w:val="0"/>
        </w:rPr>
      </w:pPr>
      <w:r w:rsidRPr="00C2204F">
        <w:rPr>
          <w:noProof w:val="0"/>
        </w:rPr>
        <w:t xml:space="preserve">Proposal 16: </w:t>
      </w:r>
      <w:r w:rsidRPr="00C2204F">
        <w:rPr>
          <w:noProof w:val="0"/>
        </w:rPr>
        <w:tab/>
        <w:t>RAN2 to further discuss implementation HARQ RTT timer extension.</w:t>
      </w:r>
    </w:p>
    <w:p w14:paraId="73D29E71" w14:textId="77777777" w:rsidR="00126217" w:rsidRPr="00C2204F" w:rsidRDefault="00126217" w:rsidP="00126217">
      <w:pPr>
        <w:pStyle w:val="Comments"/>
        <w:rPr>
          <w:noProof w:val="0"/>
        </w:rPr>
      </w:pPr>
      <w:r w:rsidRPr="00C2204F">
        <w:rPr>
          <w:noProof w:val="0"/>
        </w:rPr>
        <w:t xml:space="preserve">Proposal 18: </w:t>
      </w:r>
      <w:r w:rsidRPr="00C2204F">
        <w:rPr>
          <w:noProof w:val="0"/>
        </w:rPr>
        <w:tab/>
        <w:t>RAN2 to further discuss method of configuredGrantTimer extension.</w:t>
      </w:r>
    </w:p>
    <w:p w14:paraId="72155926" w14:textId="77777777" w:rsidR="00126217" w:rsidRPr="00C2204F" w:rsidRDefault="00126217" w:rsidP="00C24B60">
      <w:pPr>
        <w:pStyle w:val="Doc-text2"/>
        <w:numPr>
          <w:ilvl w:val="0"/>
          <w:numId w:val="25"/>
        </w:numPr>
        <w:overflowPunct/>
        <w:autoSpaceDE/>
        <w:autoSpaceDN/>
        <w:adjustRightInd/>
        <w:textAlignment w:val="auto"/>
      </w:pPr>
      <w:r w:rsidRPr="00C2204F">
        <w:t>configuredGrantTimer length shall be extended with higher values (FFS on the actual values)</w:t>
      </w:r>
    </w:p>
    <w:p w14:paraId="3809E9A3"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offline 101</w:t>
      </w:r>
    </w:p>
    <w:p w14:paraId="6F54DC2B" w14:textId="77777777" w:rsidR="00126217" w:rsidRPr="00C2204F" w:rsidRDefault="00126217" w:rsidP="00126217">
      <w:pPr>
        <w:pStyle w:val="Comments"/>
        <w:rPr>
          <w:noProof w:val="0"/>
        </w:rPr>
      </w:pPr>
    </w:p>
    <w:p w14:paraId="258F422D" w14:textId="77777777" w:rsidR="00126217" w:rsidRPr="00C2204F" w:rsidRDefault="00126217" w:rsidP="00126217">
      <w:pPr>
        <w:pStyle w:val="Comments"/>
        <w:rPr>
          <w:noProof w:val="0"/>
        </w:rPr>
      </w:pPr>
      <w:r w:rsidRPr="00C2204F">
        <w:rPr>
          <w:noProof w:val="0"/>
        </w:rPr>
        <w:t>Postponed</w:t>
      </w:r>
    </w:p>
    <w:p w14:paraId="03EA8933" w14:textId="77777777" w:rsidR="00126217" w:rsidRPr="00C2204F" w:rsidRDefault="00126217" w:rsidP="00126217">
      <w:pPr>
        <w:pStyle w:val="Comments"/>
        <w:rPr>
          <w:noProof w:val="0"/>
        </w:rPr>
      </w:pPr>
      <w:r w:rsidRPr="00C2204F">
        <w:rPr>
          <w:noProof w:val="0"/>
        </w:rPr>
        <w:t>Discussion on offset for SR and CFRA (i.e., Questions 4a, 4b, 5a, and 5b) will be continued in subsequent [AT117e] discussion phase</w:t>
      </w:r>
    </w:p>
    <w:p w14:paraId="579E1CA1" w14:textId="77777777" w:rsidR="00126217" w:rsidRPr="00C2204F" w:rsidRDefault="00126217" w:rsidP="00126217">
      <w:pPr>
        <w:pStyle w:val="Comments"/>
        <w:rPr>
          <w:noProof w:val="0"/>
        </w:rPr>
      </w:pPr>
    </w:p>
    <w:p w14:paraId="67BD21AE" w14:textId="77777777" w:rsidR="00126217" w:rsidRPr="00C2204F" w:rsidRDefault="00126217" w:rsidP="00126217">
      <w:pPr>
        <w:pStyle w:val="Comments"/>
        <w:rPr>
          <w:noProof w:val="0"/>
        </w:rPr>
      </w:pPr>
    </w:p>
    <w:p w14:paraId="5DC1FE3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7642039A"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understanding: UE failing to acquire sufficiently accurate UE location to be used in the calculation of the UE’s Timing Advance value (see TS 38.211 [Y] clause 4.3.1) should not perform any UL transmission. No RAN2 specification impact.</w:t>
      </w:r>
    </w:p>
    <w:p w14:paraId="5D912EAB"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"UE-specific TA MAC CE" consists of only one field with length 14 bits (+ 2 reserved bits), which contains the UE estimate of full UE-specific TA</w:t>
      </w:r>
    </w:p>
    <w:p w14:paraId="25B83C8D"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"Differential UE-Specific K_Offset MAC CE" consists of only one field with length 6 bits (+2 reserved bits), which contains the Differential UE-Specific K_Offset</w:t>
      </w:r>
    </w:p>
    <w:p w14:paraId="27F7AC50"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uplinkHARQ-mode and allowedHARQ-mode, if configured, also apply for SRB1 to SRB3</w:t>
      </w:r>
    </w:p>
    <w:p w14:paraId="639A50A7"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Upon reception of configuration or reconfiguration of TA reporting trigger event, if connected mode UE has not reported TA to current serving cell before (during this connection), the UE triggers a TA reporting (can further check this during the implementation in the MAC CR)</w:t>
      </w:r>
    </w:p>
    <w:p w14:paraId="3214FD79" w14:textId="77777777" w:rsidR="00126217" w:rsidRPr="00C2204F" w:rsidRDefault="00126217" w:rsidP="00C24B60">
      <w:pPr>
        <w:pStyle w:val="Doc-text2"/>
        <w:numPr>
          <w:ilvl w:val="0"/>
          <w:numId w:val="2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configuredGrantTimer length shall be extended with higher values (FFS on the actual values)</w:t>
      </w:r>
    </w:p>
    <w:p w14:paraId="6A4CC686" w14:textId="77777777" w:rsidR="00126217" w:rsidRPr="00C2204F" w:rsidRDefault="00126217" w:rsidP="00126217">
      <w:pPr>
        <w:pStyle w:val="Comments"/>
        <w:rPr>
          <w:noProof w:val="0"/>
        </w:rPr>
      </w:pPr>
    </w:p>
    <w:p w14:paraId="1E68EC08" w14:textId="77777777" w:rsidR="00126217" w:rsidRPr="00C2204F" w:rsidRDefault="00126217" w:rsidP="00126217">
      <w:pPr>
        <w:pStyle w:val="Comments"/>
        <w:rPr>
          <w:noProof w:val="0"/>
        </w:rPr>
      </w:pPr>
    </w:p>
    <w:p w14:paraId="3A33B138" w14:textId="0EB50B99" w:rsidR="00126217" w:rsidRPr="00C2204F" w:rsidRDefault="00257687" w:rsidP="00126217">
      <w:pPr>
        <w:pStyle w:val="Doc-title"/>
      </w:pPr>
      <w:hyperlink r:id="rId1384" w:history="1">
        <w:r>
          <w:rPr>
            <w:rStyle w:val="Hyperlink"/>
          </w:rPr>
          <w:t>R2-2203542</w:t>
        </w:r>
      </w:hyperlink>
      <w:r w:rsidR="00126217" w:rsidRPr="00C2204F">
        <w:tab/>
        <w:t>[offline-103] MAC open issues - second round</w:t>
      </w:r>
      <w:r w:rsidR="00126217" w:rsidRPr="00C2204F">
        <w:tab/>
        <w:t>Interdigital</w:t>
      </w:r>
      <w:r w:rsidR="00126217" w:rsidRPr="00C2204F">
        <w:tab/>
        <w:t>discussion</w:t>
      </w:r>
      <w:r w:rsidR="00126217" w:rsidRPr="00C2204F">
        <w:tab/>
        <w:t>Rel-17</w:t>
      </w:r>
      <w:r w:rsidR="00126217" w:rsidRPr="00C2204F">
        <w:tab/>
        <w:t>NR_NTN_solutions-Core</w:t>
      </w:r>
    </w:p>
    <w:p w14:paraId="6C2281AA" w14:textId="77777777" w:rsidR="00126217" w:rsidRPr="00C2204F" w:rsidRDefault="00126217" w:rsidP="00126217">
      <w:pPr>
        <w:pStyle w:val="Comments"/>
        <w:rPr>
          <w:noProof w:val="0"/>
        </w:rPr>
      </w:pPr>
      <w:r w:rsidRPr="00C2204F">
        <w:rPr>
          <w:noProof w:val="0"/>
        </w:rPr>
        <w:t>For agreement:</w:t>
      </w:r>
    </w:p>
    <w:p w14:paraId="02D54C2D" w14:textId="77777777" w:rsidR="00126217" w:rsidRPr="00C2204F" w:rsidRDefault="00126217" w:rsidP="00126217">
      <w:pPr>
        <w:pStyle w:val="Comments"/>
        <w:rPr>
          <w:noProof w:val="0"/>
        </w:rPr>
      </w:pPr>
      <w:r w:rsidRPr="00C2204F">
        <w:rPr>
          <w:noProof w:val="0"/>
        </w:rPr>
        <w:t>Proposal 2:</w:t>
      </w:r>
      <w:r w:rsidRPr="00C2204F">
        <w:rPr>
          <w:noProof w:val="0"/>
        </w:rPr>
        <w:tab/>
        <w:t>RAN2 will no longer discuss reporting UE location information for purposes of TA report in MAC discussion. UE will transmit the UE specific TA via MAC CE when triggered according to TA reporting procedure in MAC CR, and the MAC TA reporting procedure has no impact on when UE can transmit UE location information. Any additional event(s)/modification to existing events for triggering UE location information reporting can be discussed in RRC.</w:t>
      </w:r>
    </w:p>
    <w:p w14:paraId="4BD7FFBD" w14:textId="77777777" w:rsidR="00126217" w:rsidRPr="00C2204F" w:rsidRDefault="00126217" w:rsidP="00C24B60">
      <w:pPr>
        <w:pStyle w:val="Doc-text2"/>
        <w:numPr>
          <w:ilvl w:val="0"/>
          <w:numId w:val="27"/>
        </w:numPr>
        <w:overflowPunct/>
        <w:autoSpaceDE/>
        <w:autoSpaceDN/>
        <w:adjustRightInd/>
        <w:textAlignment w:val="auto"/>
      </w:pPr>
      <w:r w:rsidRPr="00C2204F">
        <w:t>vivo thinks the last sentence ought to be removed. Tthe intention would be that the TA reporting and UE location reporting will not have impact to each other, not only MAC TA reporting not impacting UE location reporting, but also in the other way around. Suggests to reword as: "RAN2 will no longer discuss reporting UE location information for purposes of TA report in</w:t>
      </w:r>
      <w:r w:rsidRPr="00C2204F">
        <w:rPr>
          <w:rStyle w:val="apple-converted-space"/>
        </w:rPr>
        <w:t> </w:t>
      </w:r>
      <w:r w:rsidRPr="00C2204F">
        <w:rPr>
          <w:strike/>
        </w:rPr>
        <w:t xml:space="preserve">MAC </w:t>
      </w:r>
      <w:r w:rsidRPr="00C2204F">
        <w:rPr>
          <w:strike/>
        </w:rPr>
        <w:lastRenderedPageBreak/>
        <w:t>discussion</w:t>
      </w:r>
      <w:r w:rsidRPr="00C2204F">
        <w:t xml:space="preserve"> this release. UE will transmit the UE specific TA via MAC CE when triggered according to TA reporting procedure in MAC CR, and the MAC TA reporting procedure and UE location reporting</w:t>
      </w:r>
      <w:r w:rsidRPr="00C2204F">
        <w:rPr>
          <w:rStyle w:val="apple-converted-space"/>
        </w:rPr>
        <w:t> </w:t>
      </w:r>
      <w:r w:rsidRPr="00C2204F">
        <w:t>has no impact on</w:t>
      </w:r>
      <w:r w:rsidRPr="00C2204F">
        <w:rPr>
          <w:rStyle w:val="apple-converted-space"/>
        </w:rPr>
        <w:t> </w:t>
      </w:r>
      <w:r w:rsidRPr="00C2204F">
        <w:t>each other</w:t>
      </w:r>
      <w:r w:rsidRPr="00C2204F">
        <w:rPr>
          <w:rStyle w:val="apple-converted-space"/>
        </w:rPr>
        <w:t> </w:t>
      </w:r>
      <w:r w:rsidRPr="00C2204F">
        <w:rPr>
          <w:strike/>
        </w:rPr>
        <w:t>when UE can transmit UE location information.</w:t>
      </w:r>
      <w:r w:rsidRPr="00C2204F">
        <w:rPr>
          <w:rStyle w:val="apple-converted-space"/>
          <w:strike/>
        </w:rPr>
        <w:t> </w:t>
      </w:r>
      <w:r w:rsidRPr="00C2204F">
        <w:rPr>
          <w:strike/>
        </w:rPr>
        <w:t>Any additional event(s)/modification to existing events for triggering UE location information reporting can be discussed in RRC</w:t>
      </w:r>
      <w:r w:rsidRPr="00C2204F">
        <w:t>."</w:t>
      </w:r>
    </w:p>
    <w:p w14:paraId="387AC1A4" w14:textId="77777777" w:rsidR="00126217" w:rsidRPr="00C2204F" w:rsidRDefault="00126217" w:rsidP="00C24B60">
      <w:pPr>
        <w:pStyle w:val="Doc-text2"/>
        <w:numPr>
          <w:ilvl w:val="0"/>
          <w:numId w:val="27"/>
        </w:numPr>
        <w:overflowPunct/>
        <w:autoSpaceDE/>
        <w:autoSpaceDN/>
        <w:adjustRightInd/>
        <w:textAlignment w:val="auto"/>
      </w:pPr>
      <w:r w:rsidRPr="00C2204F">
        <w:t>IDC suggests: "RAN2 will no longer discuss reporting UE location information for purposes of TA report in MAC discussion. UE will transmit the UE specific TA via MAC CE when triggered according to TA reporting procedure in MAC CR, and the MAC TA reporting procedure has no impact on when UE can transmit UE location information.". vivo is fine with this. Oppo wonders if it is realistic to leave new event configurations of location reporting for TA purpose to RRC given this is the last meeting: the most feasible and realistic way is to reuse the TA reporting event and introduce some MAC-RRC interaction.</w:t>
      </w:r>
    </w:p>
    <w:p w14:paraId="58638219" w14:textId="77777777" w:rsidR="00126217" w:rsidRPr="00C2204F" w:rsidRDefault="00126217" w:rsidP="00C24B60">
      <w:pPr>
        <w:pStyle w:val="Doc-text2"/>
        <w:numPr>
          <w:ilvl w:val="0"/>
          <w:numId w:val="27"/>
        </w:numPr>
        <w:overflowPunct/>
        <w:autoSpaceDE/>
        <w:autoSpaceDN/>
        <w:adjustRightInd/>
        <w:textAlignment w:val="auto"/>
      </w:pPr>
      <w:r w:rsidRPr="00C2204F">
        <w:t>Xiaomi suggest to clarify "RAN2 user plane will no longer…"</w:t>
      </w:r>
    </w:p>
    <w:p w14:paraId="7C82EAE5" w14:textId="77777777" w:rsidR="00126217" w:rsidRPr="00C2204F" w:rsidRDefault="00126217" w:rsidP="00C24B60">
      <w:pPr>
        <w:pStyle w:val="Doc-text2"/>
        <w:numPr>
          <w:ilvl w:val="0"/>
          <w:numId w:val="27"/>
        </w:numPr>
        <w:overflowPunct/>
        <w:autoSpaceDE/>
        <w:autoSpaceDN/>
        <w:adjustRightInd/>
        <w:textAlignment w:val="auto"/>
      </w:pPr>
      <w:r w:rsidRPr="00C2204F">
        <w:t>Nokia agrees with OPPO that how to trigger location reporting event for TA purpose should be discussed in MAC discussion. Since SA3 is working on NTN user consent issue, UE location for TA purpose can be supported in this release if user consent is available. Based on the framework of UE location report for Control plane, we don’t see other issue need to be discussed for UE location for TA purpose except how to trigger the UE location reporting event. We propose that: RAN2 to discuss how to trigger location reporting event for TA purpose online or via email discussion.</w:t>
      </w:r>
    </w:p>
    <w:p w14:paraId="457A5006" w14:textId="77777777" w:rsidR="00126217" w:rsidRPr="00C2204F" w:rsidRDefault="00126217" w:rsidP="00C24B60">
      <w:pPr>
        <w:pStyle w:val="Doc-text2"/>
        <w:numPr>
          <w:ilvl w:val="0"/>
          <w:numId w:val="27"/>
        </w:numPr>
        <w:overflowPunct/>
        <w:autoSpaceDE/>
        <w:autoSpaceDN/>
        <w:adjustRightInd/>
        <w:textAlignment w:val="auto"/>
      </w:pPr>
      <w:r w:rsidRPr="00C2204F">
        <w:t>Ericsson thinks this is needed to be discussed in the user plane discussions as control plane did not consider location reporting for TA purposes. The user consent discussion in SA3 has not concluded, and when it does, user consent from RAN2 point of view will be handled by the gNB implementation, that is user consent will not affect the RAN2 specified protocols. Therefore, RAN2 can specify UE location reporting controlled by the gNB. If UE location is allowed, gNB can configure it, and if it is not allowed by the user consent or local jurisdiction, then gNB will not configure it (and reasons to control this are outside the RAN2 scope).</w:t>
      </w:r>
    </w:p>
    <w:p w14:paraId="005CC15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0171BAD7" w14:textId="77777777" w:rsidR="00126217" w:rsidRPr="00C2204F" w:rsidRDefault="00126217" w:rsidP="00126217">
      <w:pPr>
        <w:pStyle w:val="Comments"/>
        <w:rPr>
          <w:noProof w:val="0"/>
        </w:rPr>
      </w:pPr>
      <w:r w:rsidRPr="00C2204F">
        <w:rPr>
          <w:noProof w:val="0"/>
        </w:rPr>
        <w:t>Proposal 3:</w:t>
      </w:r>
      <w:r w:rsidRPr="00C2204F">
        <w:rPr>
          <w:noProof w:val="0"/>
        </w:rPr>
        <w:tab/>
        <w:t>The name “UE-Specific TA MAC CE” is revised to “Timing Advance Report MAC CE”. (13/18)</w:t>
      </w:r>
    </w:p>
    <w:p w14:paraId="03197F3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432DA55" w14:textId="77777777" w:rsidR="00126217" w:rsidRPr="00C2204F" w:rsidRDefault="00126217" w:rsidP="00126217">
      <w:pPr>
        <w:pStyle w:val="Comments"/>
        <w:rPr>
          <w:noProof w:val="0"/>
        </w:rPr>
      </w:pPr>
      <w:r w:rsidRPr="00C2204F">
        <w:rPr>
          <w:noProof w:val="0"/>
        </w:rPr>
        <w:t>Proposal 4:</w:t>
      </w:r>
      <w:r w:rsidRPr="00C2204F">
        <w:rPr>
          <w:noProof w:val="0"/>
        </w:rPr>
        <w:tab/>
        <w:t>Revise the field description of “UE-Specific MAC CE” as follows: (consensus)</w:t>
      </w:r>
    </w:p>
    <w:p w14:paraId="2DEEAA27" w14:textId="77777777" w:rsidR="00126217" w:rsidRPr="00C2204F" w:rsidRDefault="00126217" w:rsidP="00126217">
      <w:pPr>
        <w:pStyle w:val="Comments"/>
        <w:rPr>
          <w:noProof w:val="0"/>
        </w:rPr>
      </w:pPr>
      <w:r w:rsidRPr="00C2204F">
        <w:rPr>
          <w:noProof w:val="0"/>
        </w:rPr>
        <w:t>-</w:t>
      </w:r>
      <w:r w:rsidRPr="00C2204F">
        <w:rPr>
          <w:noProof w:val="0"/>
        </w:rPr>
        <w:tab/>
        <w:t xml:space="preserve">Timing Advance: In FR1, the Timing Advance field indicates the least integer number of slots greater than or equal to the Timing Advance value (see TS 38.211 section 4.3.1). The length of the field is 14 bits. </w:t>
      </w:r>
    </w:p>
    <w:p w14:paraId="3802584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D015646" w14:textId="77777777" w:rsidR="00126217" w:rsidRPr="00C2204F" w:rsidRDefault="00126217" w:rsidP="00126217">
      <w:pPr>
        <w:pStyle w:val="Comments"/>
        <w:rPr>
          <w:noProof w:val="0"/>
        </w:rPr>
      </w:pPr>
      <w:r w:rsidRPr="00C2204F">
        <w:rPr>
          <w:noProof w:val="0"/>
        </w:rPr>
        <w:t>Proposal 5:</w:t>
      </w:r>
      <w:r w:rsidRPr="00C2204F">
        <w:rPr>
          <w:noProof w:val="0"/>
        </w:rPr>
        <w:tab/>
        <w:t>The name “Differential UE-Specific K_Offset MAC CE” is revised to “Differential Koffset MAC CE”. (12/18)</w:t>
      </w:r>
    </w:p>
    <w:p w14:paraId="47579FAF"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795D7C4" w14:textId="77777777" w:rsidR="00126217" w:rsidRPr="00C2204F" w:rsidRDefault="00126217" w:rsidP="00126217">
      <w:pPr>
        <w:pStyle w:val="Comments"/>
        <w:rPr>
          <w:noProof w:val="0"/>
        </w:rPr>
      </w:pPr>
      <w:r w:rsidRPr="00C2204F">
        <w:rPr>
          <w:noProof w:val="0"/>
        </w:rPr>
        <w:t>Proposal 6:</w:t>
      </w:r>
      <w:r w:rsidRPr="00C2204F">
        <w:rPr>
          <w:noProof w:val="0"/>
        </w:rPr>
        <w:tab/>
        <w:t>When HARQ process 0 carries PUSCH transmission scheduled by RAR or PUSCH payload of MsgA, configuration of HARQ mode and allowedHARQ-DRX-LCP is up to NW implementation, and UE always follows it (no specification impact). (15/18)</w:t>
      </w:r>
    </w:p>
    <w:p w14:paraId="1A832FDB" w14:textId="77777777" w:rsidR="00126217" w:rsidRPr="00C2204F" w:rsidRDefault="00126217" w:rsidP="00C24B60">
      <w:pPr>
        <w:pStyle w:val="Doc-text2"/>
        <w:numPr>
          <w:ilvl w:val="0"/>
          <w:numId w:val="27"/>
        </w:numPr>
        <w:overflowPunct/>
        <w:autoSpaceDE/>
        <w:autoSpaceDN/>
        <w:adjustRightInd/>
        <w:textAlignment w:val="auto"/>
      </w:pPr>
      <w:r w:rsidRPr="00C2204F">
        <w:t>Samsung suggests to replace “allowedHARQ-DRX-LCP” by “allowedHARQ-mode” as agreed about the parameter name.</w:t>
      </w:r>
    </w:p>
    <w:p w14:paraId="35CF9A22" w14:textId="77777777" w:rsidR="00126217" w:rsidRPr="00C2204F" w:rsidRDefault="00126217" w:rsidP="00C24B60">
      <w:pPr>
        <w:pStyle w:val="Doc-text2"/>
        <w:numPr>
          <w:ilvl w:val="0"/>
          <w:numId w:val="25"/>
        </w:numPr>
        <w:overflowPunct/>
        <w:autoSpaceDE/>
        <w:autoSpaceDN/>
        <w:adjustRightInd/>
        <w:textAlignment w:val="auto"/>
      </w:pPr>
      <w:r w:rsidRPr="00C2204F">
        <w:t>Agreed as "When HARQ process 0 carries PUSCH transmission scheduled by RAR or PUSCH payload of MsgA, configuration of HARQ mode and allowedHARQ-mode is up to NW implementation, and UE always follows it (no specification impact)."</w:t>
      </w:r>
    </w:p>
    <w:p w14:paraId="7858DF51" w14:textId="77777777" w:rsidR="00126217" w:rsidRPr="00C2204F" w:rsidRDefault="00126217" w:rsidP="00126217">
      <w:pPr>
        <w:pStyle w:val="Comments"/>
        <w:rPr>
          <w:noProof w:val="0"/>
        </w:rPr>
      </w:pPr>
      <w:r w:rsidRPr="00C2204F">
        <w:rPr>
          <w:noProof w:val="0"/>
        </w:rPr>
        <w:t>Proposal 7:</w:t>
      </w:r>
      <w:r w:rsidRPr="00C2204F">
        <w:rPr>
          <w:noProof w:val="0"/>
        </w:rPr>
        <w:tab/>
        <w:t>HARQ RTT Timer extension is implemented in MAC CR as per Implementation 2 (i.e., via use of helper variables). (9/18)</w:t>
      </w:r>
    </w:p>
    <w:p w14:paraId="047C25E2" w14:textId="77777777" w:rsidR="00126217" w:rsidRPr="00C2204F" w:rsidRDefault="00126217" w:rsidP="00C24B60">
      <w:pPr>
        <w:pStyle w:val="Doc-text2"/>
        <w:numPr>
          <w:ilvl w:val="0"/>
          <w:numId w:val="27"/>
        </w:numPr>
        <w:overflowPunct/>
        <w:autoSpaceDE/>
        <w:autoSpaceDN/>
        <w:adjustRightInd/>
        <w:textAlignment w:val="auto"/>
      </w:pPr>
      <w:r w:rsidRPr="00C2204F">
        <w:t>Huawei suggests to keep the original implementation in the running CR (with minor update if needed).</w:t>
      </w:r>
    </w:p>
    <w:p w14:paraId="29C60188" w14:textId="77777777" w:rsidR="00126217" w:rsidRPr="00C2204F" w:rsidRDefault="00126217" w:rsidP="00C24B60">
      <w:pPr>
        <w:pStyle w:val="Doc-text2"/>
        <w:numPr>
          <w:ilvl w:val="0"/>
          <w:numId w:val="27"/>
        </w:numPr>
        <w:overflowPunct/>
        <w:autoSpaceDE/>
        <w:autoSpaceDN/>
        <w:adjustRightInd/>
        <w:textAlignment w:val="auto"/>
      </w:pPr>
      <w:r w:rsidRPr="00C2204F">
        <w:t>QC thinks for TN UEs, there should not have been any need to look at the whole new change made by NTN. In that sense, the current text in the running CR is acceptable.</w:t>
      </w:r>
    </w:p>
    <w:p w14:paraId="2C357B40" w14:textId="77777777" w:rsidR="00126217" w:rsidRPr="00C2204F" w:rsidRDefault="00126217" w:rsidP="00C24B60">
      <w:pPr>
        <w:pStyle w:val="Doc-text2"/>
        <w:numPr>
          <w:ilvl w:val="0"/>
          <w:numId w:val="27"/>
        </w:numPr>
        <w:overflowPunct/>
        <w:autoSpaceDE/>
        <w:autoSpaceDN/>
        <w:adjustRightInd/>
        <w:textAlignment w:val="auto"/>
      </w:pPr>
      <w:r w:rsidRPr="00C2204F">
        <w:t>Ericsson notes that the legacy is not affected by the change, and this is very similar to the introduction of R16 REPETITION_NUMBER in the MAC spec for bundling, that was different in R15. Thus the proposal is fine.</w:t>
      </w:r>
    </w:p>
    <w:p w14:paraId="1AC60C9C"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online </w:t>
      </w:r>
      <w:r w:rsidRPr="00C2204F">
        <w:rPr>
          <w:rStyle w:val="Hyperlink"/>
          <w:color w:val="auto"/>
          <w:u w:val="none"/>
        </w:rPr>
        <w:t>(in week2 CB session)</w:t>
      </w:r>
    </w:p>
    <w:p w14:paraId="3ADE85A7" w14:textId="77777777" w:rsidR="00126217" w:rsidRPr="00C2204F" w:rsidRDefault="00126217" w:rsidP="00126217">
      <w:pPr>
        <w:pStyle w:val="Comments"/>
        <w:rPr>
          <w:noProof w:val="0"/>
        </w:rPr>
      </w:pPr>
      <w:r w:rsidRPr="00C2204F">
        <w:rPr>
          <w:noProof w:val="0"/>
        </w:rPr>
        <w:t>Proposal 10:</w:t>
      </w:r>
      <w:r w:rsidRPr="00C2204F">
        <w:rPr>
          <w:noProof w:val="0"/>
        </w:rPr>
        <w:tab/>
        <w:t>Rel-17 NTN session will not further discuss clarification on UE DRX behaviour when PDCCH indicates a UL/DL transmission where drx-HARQ-RTT-TimerUL/DL for the corresponding HARQ process has already been running. (15/17)</w:t>
      </w:r>
    </w:p>
    <w:p w14:paraId="05BA2E5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2915F54" w14:textId="77777777" w:rsidR="00126217" w:rsidRPr="00C2204F" w:rsidRDefault="00126217" w:rsidP="00126217">
      <w:pPr>
        <w:pStyle w:val="Comments"/>
        <w:rPr>
          <w:noProof w:val="0"/>
        </w:rPr>
      </w:pPr>
      <w:r w:rsidRPr="00C2204F">
        <w:rPr>
          <w:noProof w:val="0"/>
        </w:rPr>
        <w:t>Proposal 11:</w:t>
      </w:r>
      <w:r w:rsidRPr="00C2204F">
        <w:rPr>
          <w:noProof w:val="0"/>
        </w:rPr>
        <w:tab/>
        <w:t>In NTN, the UE enters Active Time at the first SR transmission + UE-gNB RTT. The Active Time will continue until no pending SR, and the SR retransmission has no impact on the Active Time. Note: This does not impact UE entering Active Time during UE-gNB RTT offset if triggered due to other reasons (e.g. DRX timers). (12/17)</w:t>
      </w:r>
    </w:p>
    <w:p w14:paraId="2E03068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51E9A9F" w14:textId="77777777" w:rsidR="00126217" w:rsidRPr="00C2204F" w:rsidRDefault="00126217" w:rsidP="00126217">
      <w:pPr>
        <w:pStyle w:val="Comments"/>
        <w:rPr>
          <w:noProof w:val="0"/>
        </w:rPr>
      </w:pPr>
      <w:r w:rsidRPr="00C2204F">
        <w:rPr>
          <w:noProof w:val="0"/>
        </w:rPr>
        <w:lastRenderedPageBreak/>
        <w:t>Proposal 12:</w:t>
      </w:r>
      <w:r w:rsidRPr="00C2204F">
        <w:rPr>
          <w:noProof w:val="0"/>
        </w:rPr>
        <w:tab/>
        <w:t>In CFRA case, DRX Active Time follows legacy behaviour (i.e. UE enters DRX Active Time after successful reception of RAR, and remains in DRX Active Time until a PDCCH indicating a new transmission addressed to the C-RNTI of MAC entity has been received). (14/17)</w:t>
      </w:r>
    </w:p>
    <w:p w14:paraId="421EB25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EAC4849" w14:textId="77777777" w:rsidR="00126217" w:rsidRPr="00C2204F" w:rsidRDefault="00126217" w:rsidP="00126217">
      <w:pPr>
        <w:pStyle w:val="Comments"/>
        <w:rPr>
          <w:noProof w:val="0"/>
        </w:rPr>
      </w:pPr>
      <w:r w:rsidRPr="00C2204F">
        <w:rPr>
          <w:noProof w:val="0"/>
        </w:rPr>
        <w:t>Proposal 13a:</w:t>
      </w:r>
      <w:r w:rsidRPr="00C2204F">
        <w:rPr>
          <w:noProof w:val="0"/>
        </w:rPr>
        <w:tab/>
        <w:t>Upon validity timer expiry, UE shall suspend uplink transmission and re-acquire SI without flushing HARQ buffer.</w:t>
      </w:r>
    </w:p>
    <w:p w14:paraId="225DF775" w14:textId="77777777" w:rsidR="00126217" w:rsidRPr="00C2204F" w:rsidRDefault="00126217" w:rsidP="00C24B60">
      <w:pPr>
        <w:pStyle w:val="Doc-text2"/>
        <w:numPr>
          <w:ilvl w:val="0"/>
          <w:numId w:val="27"/>
        </w:numPr>
        <w:overflowPunct/>
        <w:autoSpaceDE/>
        <w:autoSpaceDN/>
        <w:adjustRightInd/>
        <w:textAlignment w:val="auto"/>
      </w:pPr>
      <w:r w:rsidRPr="00C2204F">
        <w:t>Samsung thinks “without flushing HARQ buffer” can be removed. Nokia/Ericsson agree</w:t>
      </w:r>
    </w:p>
    <w:p w14:paraId="09EAFC4E" w14:textId="77777777" w:rsidR="00126217" w:rsidRPr="00C2204F" w:rsidRDefault="00126217" w:rsidP="00C24B60">
      <w:pPr>
        <w:pStyle w:val="Doc-text2"/>
        <w:numPr>
          <w:ilvl w:val="0"/>
          <w:numId w:val="25"/>
        </w:numPr>
        <w:overflowPunct/>
        <w:autoSpaceDE/>
        <w:autoSpaceDN/>
        <w:adjustRightInd/>
        <w:textAlignment w:val="auto"/>
      </w:pPr>
      <w:r w:rsidRPr="00C2204F">
        <w:t>Agreed as "Upon validity timer expiry, UE shall suspend uplink transmission and re-acquire SI (FFS whether or not UE needs to flush HARQ buffer)"</w:t>
      </w:r>
    </w:p>
    <w:p w14:paraId="16DDE3AD" w14:textId="77777777" w:rsidR="00126217" w:rsidRPr="00C2204F" w:rsidRDefault="00126217" w:rsidP="00126217">
      <w:pPr>
        <w:pStyle w:val="Comments"/>
        <w:rPr>
          <w:noProof w:val="0"/>
        </w:rPr>
      </w:pPr>
      <w:r w:rsidRPr="00C2204F">
        <w:rPr>
          <w:noProof w:val="0"/>
        </w:rPr>
        <w:t xml:space="preserve">Proposal 13b: </w:t>
      </w:r>
      <w:r w:rsidRPr="00C2204F">
        <w:rPr>
          <w:noProof w:val="0"/>
        </w:rPr>
        <w:tab/>
        <w:t>Upon validity timer expiry, the UE may flush HARQ buffers, release resource configurations, trigger RACH, and/or declare RLF if triggered by legacy mechanisms (e.g. if TAT expires, or UE fails to acquire SI due to radio link issue).</w:t>
      </w:r>
    </w:p>
    <w:p w14:paraId="5974252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thinks the “may” used in the proposal seems a bit misleading. The understanding is that “if triggered by legacy mechanisms” as in the proposal, the UE shall perform those indicated procedures as per the current Spec, instead of “may” perform them. To avoid such an ambiguity, maybe it is better to avoid using “may” with a suggested change as follows: "Upon validity timer expiry, the UE </w:t>
      </w:r>
      <w:r w:rsidRPr="00C2204F">
        <w:rPr>
          <w:strike/>
        </w:rPr>
        <w:t xml:space="preserve">may </w:t>
      </w:r>
      <w:r w:rsidRPr="00C2204F">
        <w:t>shall flush HARQ buffers, release resource configurations, trigger RACH, and/or declare RLF as in the current Spec, if triggered by legacy mechanisms (e.g. if TAT expires, or UE fails to acquire SI due to radio link issue)."</w:t>
      </w:r>
    </w:p>
    <w:p w14:paraId="57C364E6" w14:textId="77777777" w:rsidR="00126217" w:rsidRPr="00C2204F" w:rsidRDefault="00126217" w:rsidP="00C24B60">
      <w:pPr>
        <w:pStyle w:val="Doc-text2"/>
        <w:numPr>
          <w:ilvl w:val="0"/>
          <w:numId w:val="27"/>
        </w:numPr>
        <w:overflowPunct/>
        <w:autoSpaceDE/>
        <w:autoSpaceDN/>
        <w:adjustRightInd/>
        <w:textAlignment w:val="auto"/>
      </w:pPr>
      <w:r w:rsidRPr="00C2204F">
        <w:t>Intel agrees with vivo that UE behaviour in p13a and p13b is contradictory</w:t>
      </w:r>
    </w:p>
    <w:p w14:paraId="7E02A9D0" w14:textId="77777777" w:rsidR="00126217" w:rsidRPr="00C2204F" w:rsidRDefault="00126217" w:rsidP="00126217">
      <w:pPr>
        <w:pStyle w:val="Doc-text2"/>
        <w:ind w:left="1619" w:hanging="360"/>
      </w:pPr>
      <w:r w:rsidRPr="00C2204F">
        <w:t>-</w:t>
      </w:r>
      <w:r w:rsidRPr="00C2204F">
        <w:tab/>
        <w:t>IDC thinks P13a captures the UE behaviour which is directly triggered due to validity timer expiry. However, while the UE is attempting to re-acquire SIB, other legacy events may happen. Some examples could be the TAT may expire (which leads to flushing HARQ buffers) or RLF may be triggered due to radio link issues. The intention of P13b is to say that these other events can occur and UE will act upon them as in legacy, however the validity time expiry does not trigger them directly. Suggests to reword the proposal as:</w:t>
      </w:r>
    </w:p>
    <w:p w14:paraId="47397DBC" w14:textId="77777777" w:rsidR="00126217" w:rsidRPr="00C2204F" w:rsidRDefault="00126217" w:rsidP="00126217">
      <w:pPr>
        <w:pStyle w:val="Doc-text2"/>
        <w:ind w:left="1619" w:hanging="360"/>
      </w:pPr>
      <w:r w:rsidRPr="00C2204F">
        <w:tab/>
        <w:t>"Proposal 13b.2:   While attempting to re-acquire SI due to validity timer expiry, the UE can perform additional recovery actions if triggered via legacy mechanisms (i.e. flush HARQ buffers, release resource configurations, trigger RACH, and/or declare RLF)."</w:t>
      </w:r>
    </w:p>
    <w:p w14:paraId="039961CD" w14:textId="77777777" w:rsidR="00126217" w:rsidRPr="00C2204F" w:rsidRDefault="00126217" w:rsidP="00C24B60">
      <w:pPr>
        <w:pStyle w:val="Doc-text2"/>
        <w:numPr>
          <w:ilvl w:val="0"/>
          <w:numId w:val="27"/>
        </w:numPr>
        <w:overflowPunct/>
        <w:autoSpaceDE/>
        <w:autoSpaceDN/>
        <w:adjustRightInd/>
        <w:textAlignment w:val="auto"/>
      </w:pPr>
      <w:r w:rsidRPr="00C2204F">
        <w:t>HW suggests to remove Proposal 13b which are all legacy behavior.</w:t>
      </w:r>
    </w:p>
    <w:p w14:paraId="2E49BA68" w14:textId="77777777" w:rsidR="00126217" w:rsidRPr="00C2204F" w:rsidRDefault="00126217" w:rsidP="00C24B60">
      <w:pPr>
        <w:pStyle w:val="Doc-text2"/>
        <w:numPr>
          <w:ilvl w:val="0"/>
          <w:numId w:val="27"/>
        </w:numPr>
        <w:overflowPunct/>
        <w:autoSpaceDE/>
        <w:autoSpaceDN/>
        <w:adjustRightInd/>
        <w:textAlignment w:val="auto"/>
      </w:pPr>
      <w:r w:rsidRPr="00C2204F">
        <w:t>vivo is fine with IDC formulation (adding "as in the current Spec") or to remove the proposal.</w:t>
      </w:r>
    </w:p>
    <w:p w14:paraId="5D8105D1" w14:textId="77777777" w:rsidR="00126217" w:rsidRPr="00C2204F" w:rsidRDefault="00126217" w:rsidP="00126217">
      <w:pPr>
        <w:pStyle w:val="Doc-text2"/>
        <w:ind w:left="1619" w:hanging="360"/>
      </w:pPr>
      <w:r w:rsidRPr="00C2204F">
        <w:t>-</w:t>
      </w:r>
      <w:r w:rsidRPr="00C2204F">
        <w:tab/>
        <w:t>Xiaomi cannot accept P13b: we should not rely on TAT expiry to trigger flushing HARQ buffers, releasing resources</w:t>
      </w:r>
    </w:p>
    <w:p w14:paraId="39C8FB31" w14:textId="77777777" w:rsidR="00126217" w:rsidRPr="00C2204F" w:rsidRDefault="00126217" w:rsidP="00126217">
      <w:pPr>
        <w:pStyle w:val="Doc-text2"/>
        <w:ind w:left="1619" w:hanging="360"/>
      </w:pPr>
      <w:r w:rsidRPr="00C2204F">
        <w:t>-</w:t>
      </w:r>
      <w:r w:rsidRPr="00C2204F">
        <w:tab/>
        <w:t>Nokia agrees with companies that while attempting to re-acquire SI due to validity timer expiry, the TAT expire or RLF trigger should follow legacy behavior. We are fine to capture that as baseline for further discussion. However, it does not address the case when the UE read the new SIB (ephemeris) successfully before TAT expiry and RLF.  (i.e. should UE trigger RACH at least for TA alignment? otherwise, RAN2 should ask RAN1 to confirm that UE can send PUSCH/PUCCH (instead of RACH) correctly with TA estimated by UE based on the new acquired ephemeris data. This is because in legacy the TA used by PUSCH/PUCCH transmission should be the one adjusted by NW instead of UE’s self-estimation alone). So, we propose to add "FFS how to handle the case when the UE read the new SIB (ephemeris) successfully before TAT expiry and RLF."</w:t>
      </w:r>
    </w:p>
    <w:p w14:paraId="6E595F97" w14:textId="77777777" w:rsidR="00126217" w:rsidRPr="00C2204F" w:rsidRDefault="00126217" w:rsidP="00126217">
      <w:pPr>
        <w:pStyle w:val="Doc-text2"/>
        <w:ind w:left="1619" w:hanging="360"/>
      </w:pPr>
      <w:r w:rsidRPr="00C2204F">
        <w:t>-</w:t>
      </w:r>
      <w:r w:rsidRPr="00C2204F">
        <w:tab/>
        <w:t>Ericsson thinks this is not needed</w:t>
      </w:r>
    </w:p>
    <w:p w14:paraId="75B5070F" w14:textId="77777777" w:rsidR="00126217" w:rsidRPr="00C2204F" w:rsidRDefault="00126217" w:rsidP="00C24B60">
      <w:pPr>
        <w:pStyle w:val="Doc-text2"/>
        <w:numPr>
          <w:ilvl w:val="0"/>
          <w:numId w:val="25"/>
        </w:numPr>
        <w:overflowPunct/>
        <w:autoSpaceDE/>
        <w:autoSpaceDN/>
        <w:adjustRightInd/>
        <w:textAlignment w:val="auto"/>
      </w:pPr>
      <w:r w:rsidRPr="00C2204F">
        <w:t>Not pursued</w:t>
      </w:r>
    </w:p>
    <w:p w14:paraId="3CDCB72C" w14:textId="77777777" w:rsidR="00126217" w:rsidRPr="00C2204F" w:rsidRDefault="00126217" w:rsidP="00126217">
      <w:pPr>
        <w:pStyle w:val="Doc-text2"/>
      </w:pPr>
    </w:p>
    <w:p w14:paraId="7A6BDC09" w14:textId="77777777" w:rsidR="00126217" w:rsidRPr="00C2204F" w:rsidRDefault="00126217" w:rsidP="00126217">
      <w:pPr>
        <w:pStyle w:val="Doc-text2"/>
      </w:pPr>
    </w:p>
    <w:p w14:paraId="16E5494C" w14:textId="77777777" w:rsidR="00126217" w:rsidRPr="00C2204F" w:rsidRDefault="00126217" w:rsidP="00126217">
      <w:pPr>
        <w:pStyle w:val="Doc-text2"/>
        <w:pBdr>
          <w:top w:val="single" w:sz="4" w:space="1" w:color="auto"/>
          <w:left w:val="single" w:sz="4" w:space="1" w:color="auto"/>
          <w:bottom w:val="single" w:sz="4" w:space="1" w:color="auto"/>
          <w:right w:val="single" w:sz="4" w:space="1" w:color="auto"/>
        </w:pBdr>
      </w:pPr>
      <w:r w:rsidRPr="00C2204F">
        <w:t>Agreements via email - from offline 103 - second round:</w:t>
      </w:r>
    </w:p>
    <w:p w14:paraId="75399E2E"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The name “UE-Specific TA MAC CE” is revised to “Timing Advance Report MAC CE”</w:t>
      </w:r>
    </w:p>
    <w:p w14:paraId="3E76460B"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Revise the field description of “UE-Specific MAC CE” as follows: Timing Advance: In FR1, the Timing Advance field indicates the least integer number of slots greater than or equal to the Timing Advance value (see TS 38.211 section 4.3.1). The length of the field is 14 bits. </w:t>
      </w:r>
    </w:p>
    <w:p w14:paraId="5A69ED3C"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The name “Differential UE-Specific K_Offset MAC CE” is revised to “Differential Koffset MAC CE”. </w:t>
      </w:r>
    </w:p>
    <w:p w14:paraId="2CBEFD73"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When HARQ process 0 carries PUSCH transmission scheduled by RAR or PUSCH payload of MsgA, configuration of HARQ mode and allowedHARQ-mode is up to NW implementation, and UE always follows it (no specification impact)</w:t>
      </w:r>
    </w:p>
    <w:p w14:paraId="360DF8C6"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Rel-17 NTN session will not further discuss clarification on UE DRX behaviour when PDCCH indicates a UL/DL transmission where drx-HARQ-RTT-TimerUL/DL for the corresponding HARQ process has already been running. </w:t>
      </w:r>
    </w:p>
    <w:p w14:paraId="510D8F28"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 xml:space="preserve">In NTN, the UE enters Active Time at the first SR transmission + UE-gNB RTT. The Active Time will continue until no pending SR, and the SR retransmission has no impact on the Active Time. Note: This does not impact UE entering Active Time during UE-gNB RTT offset if triggered due to other reasons (e.g. DRX timers). </w:t>
      </w:r>
    </w:p>
    <w:p w14:paraId="1039D976"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lastRenderedPageBreak/>
        <w:t xml:space="preserve">In CFRA case, DRX Active Time follows legacy behaviour (i.e. UE enters DRX Active Time after successful reception of RAR, and remains in DRX Active Time until a PDCCH indicating a new transmission addressed to the C-RNTI of MAC entity has been received). </w:t>
      </w:r>
    </w:p>
    <w:p w14:paraId="165834E0" w14:textId="77777777" w:rsidR="00126217" w:rsidRPr="00C2204F" w:rsidRDefault="00126217" w:rsidP="00C24B60">
      <w:pPr>
        <w:pStyle w:val="Doc-text2"/>
        <w:numPr>
          <w:ilvl w:val="0"/>
          <w:numId w:val="5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C2204F">
        <w:t>Upon validity timer expiry, UE shall suspend uplink transmission and re-acquire SI (FFS whether or not UE needs to flush HARQ buffer)</w:t>
      </w:r>
    </w:p>
    <w:p w14:paraId="50F120E8" w14:textId="77777777" w:rsidR="00126217" w:rsidRPr="00C2204F" w:rsidRDefault="00126217" w:rsidP="00126217">
      <w:pPr>
        <w:pStyle w:val="Doc-text2"/>
      </w:pPr>
    </w:p>
    <w:p w14:paraId="4D885293" w14:textId="77777777" w:rsidR="00126217" w:rsidRPr="00C2204F" w:rsidRDefault="00126217" w:rsidP="00126217">
      <w:pPr>
        <w:pStyle w:val="Comments"/>
        <w:rPr>
          <w:noProof w:val="0"/>
        </w:rPr>
      </w:pPr>
    </w:p>
    <w:p w14:paraId="01D4B9A2" w14:textId="121FB80B" w:rsidR="00126217" w:rsidRPr="00C2204F" w:rsidRDefault="00257687" w:rsidP="00126217">
      <w:pPr>
        <w:pStyle w:val="Doc-title"/>
      </w:pPr>
      <w:hyperlink r:id="rId1385" w:history="1">
        <w:r>
          <w:rPr>
            <w:rStyle w:val="Hyperlink"/>
          </w:rPr>
          <w:t>R2-2203567</w:t>
        </w:r>
      </w:hyperlink>
      <w:r w:rsidR="00126217" w:rsidRPr="00C2204F">
        <w:tab/>
        <w:t>[offline-103] MAC open issues - third round</w:t>
      </w:r>
      <w:r w:rsidR="00126217" w:rsidRPr="00C2204F">
        <w:tab/>
        <w:t>Interdigital</w:t>
      </w:r>
      <w:r w:rsidR="00126217" w:rsidRPr="00C2204F">
        <w:tab/>
        <w:t>discussion</w:t>
      </w:r>
      <w:r w:rsidR="00126217" w:rsidRPr="00C2204F">
        <w:tab/>
        <w:t>Rel-17</w:t>
      </w:r>
      <w:r w:rsidR="00126217" w:rsidRPr="00C2204F">
        <w:tab/>
        <w:t>NR_NTN_solutions-Core</w:t>
      </w:r>
    </w:p>
    <w:p w14:paraId="58E2225D" w14:textId="77777777" w:rsidR="00126217" w:rsidRPr="00C2204F" w:rsidRDefault="00126217" w:rsidP="00126217">
      <w:pPr>
        <w:pStyle w:val="Comments"/>
        <w:rPr>
          <w:noProof w:val="0"/>
        </w:rPr>
      </w:pPr>
      <w:r w:rsidRPr="00C2204F">
        <w:rPr>
          <w:noProof w:val="0"/>
        </w:rPr>
        <w:t>For agreement:</w:t>
      </w:r>
    </w:p>
    <w:p w14:paraId="764D318F" w14:textId="77777777" w:rsidR="00126217" w:rsidRPr="00C2204F" w:rsidRDefault="00126217" w:rsidP="00126217">
      <w:pPr>
        <w:pStyle w:val="Comments"/>
        <w:rPr>
          <w:noProof w:val="0"/>
        </w:rPr>
      </w:pPr>
      <w:r w:rsidRPr="00C2204F">
        <w:rPr>
          <w:noProof w:val="0"/>
        </w:rPr>
        <w:t>Proposal 2:</w:t>
      </w:r>
      <w:r w:rsidRPr="00C2204F">
        <w:rPr>
          <w:noProof w:val="0"/>
        </w:rPr>
        <w:tab/>
        <w:t>Specific UE location reporting procedures only for purposes of TA report is not supported in Rel-17 NTN.</w:t>
      </w:r>
    </w:p>
    <w:p w14:paraId="0A7341C0" w14:textId="77777777" w:rsidR="00126217" w:rsidRPr="00C2204F" w:rsidRDefault="00126217" w:rsidP="00C24B60">
      <w:pPr>
        <w:pStyle w:val="Doc-text2"/>
        <w:numPr>
          <w:ilvl w:val="0"/>
          <w:numId w:val="27"/>
        </w:numPr>
        <w:overflowPunct/>
        <w:autoSpaceDE/>
        <w:autoSpaceDN/>
        <w:adjustRightInd/>
        <w:textAlignment w:val="auto"/>
      </w:pPr>
      <w:r w:rsidRPr="00C2204F">
        <w:t>Nokia thinks that if the solution on how to report UE location for CP purpose (e.g. cell id mapping and AMF selection) can be agreed in Rel-17, we understand the only open issue for TA purpose is how to trigger the location report event. Since the framework of UE location reporting can be re-used for any purpose, we don’t think much effort is needed to clarify the way-forward. Hence we think RAN2 can keep it as open issue for now and ask for company contributions to address it in a simple way. Huawei agrees.</w:t>
      </w:r>
    </w:p>
    <w:p w14:paraId="02AE0D8A"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A4A0FBE" w14:textId="77777777" w:rsidR="00126217" w:rsidRPr="00C2204F" w:rsidRDefault="00126217" w:rsidP="00C24B60">
      <w:pPr>
        <w:pStyle w:val="Doc-text2"/>
        <w:numPr>
          <w:ilvl w:val="0"/>
          <w:numId w:val="27"/>
        </w:numPr>
        <w:overflowPunct/>
        <w:autoSpaceDE/>
        <w:autoSpaceDN/>
        <w:adjustRightInd/>
        <w:textAlignment w:val="auto"/>
      </w:pPr>
      <w:r w:rsidRPr="00C2204F">
        <w:t>QC agrees with the proposal. Apple/Intel/Thales agree</w:t>
      </w:r>
    </w:p>
    <w:p w14:paraId="364AD719" w14:textId="77777777" w:rsidR="00126217" w:rsidRPr="00C2204F" w:rsidRDefault="00126217" w:rsidP="00C24B60">
      <w:pPr>
        <w:pStyle w:val="Doc-text2"/>
        <w:numPr>
          <w:ilvl w:val="0"/>
          <w:numId w:val="27"/>
        </w:numPr>
        <w:overflowPunct/>
        <w:autoSpaceDE/>
        <w:autoSpaceDN/>
        <w:adjustRightInd/>
        <w:textAlignment w:val="auto"/>
      </w:pPr>
      <w:r w:rsidRPr="00C2204F">
        <w:t>Nokia has a different preference but is ok to go with the majority</w:t>
      </w:r>
    </w:p>
    <w:p w14:paraId="702ABA36" w14:textId="77777777" w:rsidR="00126217" w:rsidRPr="00C2204F" w:rsidRDefault="00126217" w:rsidP="00C24B60">
      <w:pPr>
        <w:pStyle w:val="Doc-text2"/>
        <w:numPr>
          <w:ilvl w:val="0"/>
          <w:numId w:val="25"/>
        </w:numPr>
        <w:overflowPunct/>
        <w:autoSpaceDE/>
        <w:autoSpaceDN/>
        <w:adjustRightInd/>
        <w:textAlignment w:val="auto"/>
      </w:pPr>
      <w:r w:rsidRPr="00C2204F">
        <w:t>Agreed as: "Specific UE location reporting procedures only for TA report purposes are not supported in Rel-17 NTN."</w:t>
      </w:r>
    </w:p>
    <w:p w14:paraId="3236AB8B" w14:textId="77777777" w:rsidR="00126217" w:rsidRPr="00C2204F" w:rsidRDefault="00126217" w:rsidP="00126217">
      <w:pPr>
        <w:pStyle w:val="Comments"/>
        <w:rPr>
          <w:noProof w:val="0"/>
        </w:rPr>
      </w:pPr>
      <w:r w:rsidRPr="00C2204F">
        <w:rPr>
          <w:noProof w:val="0"/>
        </w:rPr>
        <w:t>Proposal 3:</w:t>
      </w:r>
      <w:r w:rsidRPr="00C2204F">
        <w:rPr>
          <w:noProof w:val="0"/>
        </w:rPr>
        <w:tab/>
        <w:t>Blind Msg3 retransmission is supported in Rel-17 NTN. FFS whether this is enabled by a NOTE (P4), or explicit configuration (P5a and P5b).</w:t>
      </w:r>
    </w:p>
    <w:p w14:paraId="765FCC2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4272FFB" w14:textId="77777777" w:rsidR="00126217" w:rsidRPr="00C2204F" w:rsidRDefault="00126217" w:rsidP="00126217">
      <w:pPr>
        <w:pStyle w:val="Comments"/>
        <w:rPr>
          <w:noProof w:val="0"/>
        </w:rPr>
      </w:pPr>
      <w:r w:rsidRPr="00C2204F">
        <w:rPr>
          <w:noProof w:val="0"/>
        </w:rPr>
        <w:t>Proposal 6:</w:t>
      </w:r>
      <w:r w:rsidRPr="00C2204F">
        <w:rPr>
          <w:noProof w:val="0"/>
        </w:rPr>
        <w:tab/>
        <w:t>Upon validity timer expiry, UE suspends UL transmission and re-aquires SI. No additional actions are needed. FFS whether this is captured in MAC specification (e.g. Section 5.2) or RRC specification (e.g. Section 5.2.2.x) (11/16)</w:t>
      </w:r>
    </w:p>
    <w:p w14:paraId="7E68A54B" w14:textId="77777777" w:rsidR="00126217" w:rsidRPr="00C2204F" w:rsidRDefault="00126217" w:rsidP="00C24B60">
      <w:pPr>
        <w:pStyle w:val="Doc-text2"/>
        <w:numPr>
          <w:ilvl w:val="0"/>
          <w:numId w:val="27"/>
        </w:numPr>
        <w:overflowPunct/>
        <w:autoSpaceDE/>
        <w:autoSpaceDN/>
        <w:adjustRightInd/>
        <w:textAlignment w:val="auto"/>
      </w:pPr>
      <w:r w:rsidRPr="00C2204F">
        <w:t>Xiaomi is not ready to accept this: think HARQ buffer has to be flushed. if HARQ buffer is not flushed, network doesn’t know the NDI status of the HARQ buffer when UE comes back from un-synchronized and may set a wrong NDI for new transmission. From UE side, UE thinks the NDI is not toggled and wrongly retransmit the HARQ buffer.</w:t>
      </w:r>
    </w:p>
    <w:p w14:paraId="0F9A2AC8" w14:textId="77777777" w:rsidR="00126217" w:rsidRPr="00C2204F" w:rsidRDefault="00126217" w:rsidP="00C24B60">
      <w:pPr>
        <w:pStyle w:val="Doc-text2"/>
        <w:numPr>
          <w:ilvl w:val="0"/>
          <w:numId w:val="27"/>
        </w:numPr>
        <w:overflowPunct/>
        <w:autoSpaceDE/>
        <w:autoSpaceDN/>
        <w:adjustRightInd/>
        <w:textAlignment w:val="auto"/>
      </w:pPr>
      <w:r w:rsidRPr="00C2204F">
        <w:t>Oppo is ok with p6 and p7, but would like to clarify how UE should re-acquire SI when the active BWP does not configure common search space for SI. In this case, does it mean that UE should switch to the initial BWP?</w:t>
      </w:r>
    </w:p>
    <w:p w14:paraId="2867E9F0" w14:textId="77777777" w:rsidR="00126217" w:rsidRPr="00C2204F" w:rsidRDefault="00126217" w:rsidP="00C24B60">
      <w:pPr>
        <w:pStyle w:val="Doc-text2"/>
        <w:numPr>
          <w:ilvl w:val="0"/>
          <w:numId w:val="27"/>
        </w:numPr>
        <w:overflowPunct/>
        <w:autoSpaceDE/>
        <w:autoSpaceDN/>
        <w:adjustRightInd/>
        <w:textAlignment w:val="auto"/>
      </w:pPr>
      <w:r w:rsidRPr="00C2204F">
        <w:t>Nokia thinks this is also under discussion for IoT NTN at [AT117-e][012][IoT-NTN]. About “No additional actions are needed ", Nokia has the similar comments as IoT NTN on whether RACH is needed when UE recovers from out of sync.  Nokia is fine to go with majority view (i.e. no RACH) if the TA jump issue can be handled by UE but think it should be confirmed by RAN4.</w:t>
      </w:r>
    </w:p>
    <w:p w14:paraId="35866744"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003475B2" w14:textId="77777777" w:rsidR="00126217" w:rsidRPr="00C2204F" w:rsidRDefault="00126217" w:rsidP="00C24B60">
      <w:pPr>
        <w:pStyle w:val="Doc-text2"/>
        <w:numPr>
          <w:ilvl w:val="0"/>
          <w:numId w:val="27"/>
        </w:numPr>
        <w:overflowPunct/>
        <w:autoSpaceDE/>
        <w:autoSpaceDN/>
        <w:adjustRightInd/>
        <w:textAlignment w:val="auto"/>
      </w:pPr>
      <w:r w:rsidRPr="00C2204F">
        <w:t>IDC reports that in IoT-NTN there is a proposal to flush HARQ buffers in this case.</w:t>
      </w:r>
    </w:p>
    <w:p w14:paraId="7793E6E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Ericsson thinks we should have some RLF type behaviour. </w:t>
      </w:r>
    </w:p>
    <w:p w14:paraId="000E49CC" w14:textId="77777777" w:rsidR="00126217" w:rsidRPr="00C2204F" w:rsidRDefault="00126217" w:rsidP="00C24B60">
      <w:pPr>
        <w:pStyle w:val="Doc-text2"/>
        <w:numPr>
          <w:ilvl w:val="0"/>
          <w:numId w:val="27"/>
        </w:numPr>
        <w:overflowPunct/>
        <w:autoSpaceDE/>
        <w:autoSpaceDN/>
        <w:adjustRightInd/>
        <w:textAlignment w:val="auto"/>
      </w:pPr>
      <w:r w:rsidRPr="00C2204F">
        <w:t>Nokia think we don’t need RLF here.</w:t>
      </w:r>
    </w:p>
    <w:p w14:paraId="3F31CE2F" w14:textId="77777777" w:rsidR="00126217" w:rsidRPr="00C2204F" w:rsidRDefault="00126217" w:rsidP="00C24B60">
      <w:pPr>
        <w:pStyle w:val="Doc-text2"/>
        <w:numPr>
          <w:ilvl w:val="0"/>
          <w:numId w:val="25"/>
        </w:numPr>
        <w:overflowPunct/>
        <w:autoSpaceDE/>
        <w:autoSpaceDN/>
        <w:adjustRightInd/>
        <w:textAlignment w:val="auto"/>
      </w:pPr>
      <w:r w:rsidRPr="00C2204F">
        <w:t>UE behaviour upon validity timer expiry will be covered in RRC (Can further discuss how interaction with MAC works). FFS which/whether any specific actions are taken</w:t>
      </w:r>
    </w:p>
    <w:p w14:paraId="74BFA7F4" w14:textId="77777777" w:rsidR="00126217" w:rsidRPr="00C2204F" w:rsidRDefault="00126217" w:rsidP="00C24B60">
      <w:pPr>
        <w:pStyle w:val="Doc-text2"/>
        <w:numPr>
          <w:ilvl w:val="0"/>
          <w:numId w:val="25"/>
        </w:numPr>
        <w:overflowPunct/>
        <w:autoSpaceDE/>
        <w:autoSpaceDN/>
        <w:adjustRightInd/>
        <w:textAlignment w:val="auto"/>
      </w:pPr>
      <w:r w:rsidRPr="00C2204F">
        <w:t>Continue on the FFS in offline 101</w:t>
      </w:r>
    </w:p>
    <w:p w14:paraId="779B4308" w14:textId="77777777" w:rsidR="00126217" w:rsidRPr="00C2204F" w:rsidRDefault="00126217" w:rsidP="00126217">
      <w:pPr>
        <w:pStyle w:val="Doc-text2"/>
        <w:ind w:left="1619" w:firstLine="0"/>
      </w:pPr>
    </w:p>
    <w:p w14:paraId="1A6792CE" w14:textId="77777777" w:rsidR="00126217" w:rsidRPr="00C2204F" w:rsidRDefault="00126217" w:rsidP="00126217">
      <w:pPr>
        <w:pStyle w:val="Comments"/>
        <w:rPr>
          <w:noProof w:val="0"/>
        </w:rPr>
      </w:pPr>
      <w:r w:rsidRPr="00C2204F">
        <w:rPr>
          <w:noProof w:val="0"/>
        </w:rPr>
        <w:t>Proposal 7:</w:t>
      </w:r>
      <w:r w:rsidRPr="00C2204F">
        <w:rPr>
          <w:noProof w:val="0"/>
        </w:rPr>
        <w:tab/>
        <w:t>The following NOTE is captured: “UE should attempt to re-aquire SIBxx prior to validity timer expiry by UE implementation.” FFS whether this is captured in MAC specification (e.g. Section 5.2), RRC specification (e.g. Section 5.2.2.x), or Stage 2 (13/16)</w:t>
      </w:r>
    </w:p>
    <w:p w14:paraId="127796EC" w14:textId="77777777" w:rsidR="00126217" w:rsidRPr="00C2204F" w:rsidRDefault="00126217" w:rsidP="00C24B60">
      <w:pPr>
        <w:pStyle w:val="Doc-text2"/>
        <w:numPr>
          <w:ilvl w:val="0"/>
          <w:numId w:val="27"/>
        </w:numPr>
        <w:overflowPunct/>
        <w:autoSpaceDE/>
        <w:autoSpaceDN/>
        <w:adjustRightInd/>
        <w:textAlignment w:val="auto"/>
      </w:pPr>
      <w:r w:rsidRPr="00C2204F">
        <w:t>CATT is ok with the description for Rel-17, but wonders whether we need another point like: it is network implementation when to broadcast the updated SIBxx. Suggests to update as: "The following NOTE is captured: “UE should attempt to re-aquire SIBxx prior to validity timer expiry by UE implementation in Rel-17. it is network implementation when to broadcast the updated SIBxx in Rel-17.” FFS whether this is captured in MAC specification (e.g. Section 5.2), RRC specification (e.g. Section 5.2.2.x), or Stage 2"</w:t>
      </w:r>
    </w:p>
    <w:p w14:paraId="10E5840D" w14:textId="77777777" w:rsidR="00126217" w:rsidRPr="00C2204F" w:rsidRDefault="00126217" w:rsidP="00C24B60">
      <w:pPr>
        <w:pStyle w:val="Doc-text2"/>
        <w:numPr>
          <w:ilvl w:val="0"/>
          <w:numId w:val="27"/>
        </w:numPr>
        <w:overflowPunct/>
        <w:autoSpaceDE/>
        <w:autoSpaceDN/>
        <w:adjustRightInd/>
        <w:textAlignment w:val="auto"/>
      </w:pPr>
      <w:r w:rsidRPr="00C2204F">
        <w:t>IDC suggests to update as: "The following NOTE is captured: “UE should attempt to re-aquire SIBxx prior to validity timer expiry by UE implementation.” Details of NOTE (potentially including additional clarification if needed) may be finalized in Stage 3. FFS whether this is captured in MAC specification (e.g. Section 5.2), RRC specification (e.g. Section 5.2.2.x), or Stage 2 (13/16)"</w:t>
      </w:r>
    </w:p>
    <w:p w14:paraId="50078F8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To address OPPO’s comments, IDC thinks there are scenarios where it is impractical for the UE to re-acquire SI prior to validity timer expiry (which is why this is captured as a NOTE using words like “should”). This particular scenario could be interpreted similar to IoT NTN case, where </w:t>
      </w:r>
      <w:r w:rsidRPr="00C2204F">
        <w:lastRenderedPageBreak/>
        <w:t>it was agreed “when SI used for UL synch (pre-compensation) is no longer valid, the UE autonomously tunes away and re-acquires the required SI, and then comes back.” Here it seems the UE would not attempt to re-acquire SI prior to validity timer expiry, and would instead perform actions in P6. If there is a wish for further clarification on this, we may update the proposal noting that additional clarification may be considered in Stage 3.</w:t>
      </w:r>
    </w:p>
    <w:p w14:paraId="4D1B3A90" w14:textId="77777777" w:rsidR="00126217" w:rsidRPr="00C2204F" w:rsidRDefault="00126217" w:rsidP="00C24B60">
      <w:pPr>
        <w:pStyle w:val="Doc-text2"/>
        <w:numPr>
          <w:ilvl w:val="0"/>
          <w:numId w:val="25"/>
        </w:numPr>
        <w:overflowPunct/>
        <w:autoSpaceDE/>
        <w:autoSpaceDN/>
        <w:adjustRightInd/>
        <w:textAlignment w:val="auto"/>
      </w:pPr>
      <w:r w:rsidRPr="00C2204F">
        <w:t>Agreed as: "The following NOTE is captured: “UE should attempt to re-aquire SIBxx prior to validity timer expiry by UE implementation.” Details of NOTE (potentially including additional clarification if needed) may be finalized in Stage 3. FFS whether this is captured in MAC specification (e.g. Section 5.2), RRC specification (e.g. Section 5.2.2.x), or Stage 2"</w:t>
      </w:r>
    </w:p>
    <w:p w14:paraId="28A28972" w14:textId="77777777" w:rsidR="00126217" w:rsidRPr="00C2204F" w:rsidRDefault="00126217" w:rsidP="00C24B60">
      <w:pPr>
        <w:pStyle w:val="Doc-text2"/>
        <w:numPr>
          <w:ilvl w:val="0"/>
          <w:numId w:val="25"/>
        </w:numPr>
        <w:overflowPunct/>
        <w:autoSpaceDE/>
        <w:autoSpaceDN/>
        <w:adjustRightInd/>
        <w:textAlignment w:val="auto"/>
      </w:pPr>
      <w:r w:rsidRPr="00C2204F">
        <w:t>Update from online discussion: The note above is captured in RRC.</w:t>
      </w:r>
    </w:p>
    <w:p w14:paraId="7E7F99CD" w14:textId="77777777" w:rsidR="00126217" w:rsidRPr="00C2204F" w:rsidRDefault="00126217" w:rsidP="00C24B60">
      <w:pPr>
        <w:pStyle w:val="Doc-text2"/>
        <w:numPr>
          <w:ilvl w:val="0"/>
          <w:numId w:val="25"/>
        </w:numPr>
        <w:overflowPunct/>
        <w:autoSpaceDE/>
        <w:autoSpaceDN/>
        <w:adjustRightInd/>
        <w:textAlignment w:val="auto"/>
      </w:pPr>
      <w:r w:rsidRPr="00C2204F">
        <w:t>Continue on the details of the Note in offline 101</w:t>
      </w:r>
    </w:p>
    <w:p w14:paraId="003C40F1" w14:textId="77777777" w:rsidR="00126217" w:rsidRPr="00C2204F" w:rsidRDefault="00126217" w:rsidP="00126217">
      <w:pPr>
        <w:pStyle w:val="Comments"/>
        <w:rPr>
          <w:noProof w:val="0"/>
        </w:rPr>
      </w:pPr>
    </w:p>
    <w:p w14:paraId="22940D95" w14:textId="77777777" w:rsidR="00126217" w:rsidRPr="00C2204F" w:rsidRDefault="00126217" w:rsidP="00126217">
      <w:pPr>
        <w:pStyle w:val="Comments"/>
        <w:rPr>
          <w:noProof w:val="0"/>
        </w:rPr>
      </w:pPr>
      <w:r w:rsidRPr="00C2204F">
        <w:rPr>
          <w:noProof w:val="0"/>
        </w:rPr>
        <w:t>For further discussion</w:t>
      </w:r>
    </w:p>
    <w:p w14:paraId="24D9D12B" w14:textId="77777777" w:rsidR="00126217" w:rsidRPr="00C2204F" w:rsidRDefault="00126217" w:rsidP="00126217">
      <w:pPr>
        <w:pStyle w:val="Comments"/>
        <w:rPr>
          <w:noProof w:val="0"/>
        </w:rPr>
      </w:pPr>
      <w:r w:rsidRPr="00C2204F">
        <w:rPr>
          <w:noProof w:val="0"/>
        </w:rPr>
        <w:t>Proposal 1:</w:t>
      </w:r>
      <w:r w:rsidRPr="00C2204F">
        <w:rPr>
          <w:noProof w:val="0"/>
        </w:rPr>
        <w:tab/>
        <w:t>If a TA report is triggered and there are no available UL-SCH resources, the network may optionally configure UE to trigger an SR. (12/16)</w:t>
      </w:r>
    </w:p>
    <w:p w14:paraId="533A1DC9" w14:textId="77777777" w:rsidR="00126217" w:rsidRPr="00C2204F" w:rsidRDefault="00126217" w:rsidP="00C24B60">
      <w:pPr>
        <w:pStyle w:val="Doc-text2"/>
        <w:numPr>
          <w:ilvl w:val="0"/>
          <w:numId w:val="27"/>
        </w:numPr>
        <w:overflowPunct/>
        <w:autoSpaceDE/>
        <w:autoSpaceDN/>
        <w:adjustRightInd/>
        <w:textAlignment w:val="auto"/>
      </w:pPr>
      <w:r w:rsidRPr="00C2204F">
        <w:t>Oppo thinks this has more support than other proposals for agreement</w:t>
      </w:r>
    </w:p>
    <w:p w14:paraId="77958693" w14:textId="77777777" w:rsidR="00126217" w:rsidRPr="00C2204F" w:rsidRDefault="00126217" w:rsidP="00C24B60">
      <w:pPr>
        <w:pStyle w:val="Doc-text2"/>
        <w:numPr>
          <w:ilvl w:val="0"/>
          <w:numId w:val="27"/>
        </w:numPr>
        <w:overflowPunct/>
        <w:autoSpaceDE/>
        <w:autoSpaceDN/>
        <w:adjustRightInd/>
        <w:textAlignment w:val="auto"/>
      </w:pPr>
      <w:r w:rsidRPr="00C2204F">
        <w:t>Huawei prefer the original proposal "If a TA report is triggered and there are no available UL-SCH resources, UE triggers an SR."</w:t>
      </w:r>
    </w:p>
    <w:p w14:paraId="3E58BE72"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D8EFDCB" w14:textId="77777777" w:rsidR="00126217" w:rsidRPr="00C2204F" w:rsidRDefault="00126217" w:rsidP="00C24B60">
      <w:pPr>
        <w:pStyle w:val="Doc-text2"/>
        <w:numPr>
          <w:ilvl w:val="0"/>
          <w:numId w:val="27"/>
        </w:numPr>
        <w:overflowPunct/>
        <w:autoSpaceDE/>
        <w:autoSpaceDN/>
        <w:adjustRightInd/>
        <w:textAlignment w:val="auto"/>
      </w:pPr>
      <w:r w:rsidRPr="00C2204F">
        <w:t>Mediatek/Ericsson think we don't need to send SR at all.</w:t>
      </w:r>
    </w:p>
    <w:p w14:paraId="21AB418B" w14:textId="77777777" w:rsidR="00126217" w:rsidRPr="00C2204F" w:rsidRDefault="00126217" w:rsidP="00C24B60">
      <w:pPr>
        <w:pStyle w:val="Doc-text2"/>
        <w:numPr>
          <w:ilvl w:val="0"/>
          <w:numId w:val="25"/>
        </w:numPr>
        <w:overflowPunct/>
        <w:autoSpaceDE/>
        <w:autoSpaceDN/>
        <w:adjustRightInd/>
        <w:textAlignment w:val="auto"/>
      </w:pPr>
      <w:r w:rsidRPr="00C2204F">
        <w:t>If a TA report is triggered and there are no available UL-SCH resources, the network may optionally configure UE to trigger an SR. A UE capability is introduced for this.</w:t>
      </w:r>
    </w:p>
    <w:p w14:paraId="41FE4172" w14:textId="77777777" w:rsidR="00126217" w:rsidRPr="00C2204F" w:rsidRDefault="00126217" w:rsidP="00126217">
      <w:pPr>
        <w:pStyle w:val="Comments"/>
        <w:rPr>
          <w:noProof w:val="0"/>
        </w:rPr>
      </w:pPr>
      <w:r w:rsidRPr="00C2204F">
        <w:rPr>
          <w:noProof w:val="0"/>
        </w:rPr>
        <w:t>If companies agree blind Msg3 retransmission is supported via Note:</w:t>
      </w:r>
    </w:p>
    <w:p w14:paraId="522184FC" w14:textId="77777777" w:rsidR="00126217" w:rsidRPr="00C2204F" w:rsidRDefault="00126217" w:rsidP="00126217">
      <w:pPr>
        <w:pStyle w:val="Comments"/>
        <w:rPr>
          <w:noProof w:val="0"/>
        </w:rPr>
      </w:pPr>
      <w:r w:rsidRPr="00C2204F">
        <w:rPr>
          <w:noProof w:val="0"/>
        </w:rPr>
        <w:t>Proposal 4:</w:t>
      </w:r>
      <w:r w:rsidRPr="00C2204F">
        <w:rPr>
          <w:noProof w:val="0"/>
        </w:rPr>
        <w:tab/>
        <w:t>To enable blind Msg3 retransmission in NTN, the following NOTE is captured in MAC specification:</w:t>
      </w:r>
    </w:p>
    <w:p w14:paraId="6AF797D4" w14:textId="77777777" w:rsidR="00126217" w:rsidRPr="00C2204F" w:rsidRDefault="00126217" w:rsidP="00126217">
      <w:pPr>
        <w:pStyle w:val="Comments"/>
        <w:rPr>
          <w:noProof w:val="0"/>
        </w:rPr>
      </w:pPr>
      <w:r w:rsidRPr="00C2204F">
        <w:rPr>
          <w:noProof w:val="0"/>
        </w:rPr>
        <w:t xml:space="preserve">NOTE: </w:t>
      </w:r>
      <w:r w:rsidRPr="00C2204F">
        <w:rPr>
          <w:noProof w:val="0"/>
        </w:rPr>
        <w:tab/>
        <w:t>If ra-ContentionResolutionTimer expires during the UE-gNB RTT after Msg3 retransmission, the UE does not consider the Contention Resolution unsuccessful.</w:t>
      </w:r>
    </w:p>
    <w:p w14:paraId="37888984" w14:textId="77777777" w:rsidR="00126217" w:rsidRPr="00C2204F" w:rsidRDefault="00126217" w:rsidP="00C24B60">
      <w:pPr>
        <w:pStyle w:val="Doc-text2"/>
        <w:numPr>
          <w:ilvl w:val="0"/>
          <w:numId w:val="27"/>
        </w:numPr>
        <w:overflowPunct/>
        <w:autoSpaceDE/>
        <w:autoSpaceDN/>
        <w:adjustRightInd/>
        <w:textAlignment w:val="auto"/>
      </w:pPr>
      <w:r w:rsidRPr="00C2204F">
        <w:t>Oppo has concerns that some UEs may not implement it and may cause mismatch between UE and network; wonders whether this is the intention and can be acceptable.</w:t>
      </w:r>
    </w:p>
    <w:p w14:paraId="0C105D34"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AD45BF8" w14:textId="77777777" w:rsidR="00126217" w:rsidRPr="00C2204F" w:rsidRDefault="00126217" w:rsidP="00C24B60">
      <w:pPr>
        <w:pStyle w:val="Doc-text2"/>
        <w:numPr>
          <w:ilvl w:val="0"/>
          <w:numId w:val="27"/>
        </w:numPr>
        <w:overflowPunct/>
        <w:autoSpaceDE/>
        <w:autoSpaceDN/>
        <w:adjustRightInd/>
        <w:textAlignment w:val="auto"/>
      </w:pPr>
      <w:r w:rsidRPr="00C2204F">
        <w:t>Nokia agrees a note is not enough. QC agrees.</w:t>
      </w:r>
    </w:p>
    <w:p w14:paraId="6FD92F41" w14:textId="77777777" w:rsidR="00126217" w:rsidRPr="00C2204F" w:rsidRDefault="00126217" w:rsidP="00C24B60">
      <w:pPr>
        <w:pStyle w:val="Doc-text2"/>
        <w:numPr>
          <w:ilvl w:val="0"/>
          <w:numId w:val="25"/>
        </w:numPr>
        <w:overflowPunct/>
        <w:autoSpaceDE/>
        <w:autoSpaceDN/>
        <w:adjustRightInd/>
        <w:textAlignment w:val="auto"/>
      </w:pPr>
      <w:r w:rsidRPr="00C2204F">
        <w:t>Introduce some procedural text to enable blind msg3 retransmission in NTN. FFS on the detailed text</w:t>
      </w:r>
    </w:p>
    <w:p w14:paraId="79F6BBAF"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the CR drafting.</w:t>
      </w:r>
    </w:p>
    <w:p w14:paraId="098B1825" w14:textId="77777777" w:rsidR="00126217" w:rsidRPr="00C2204F" w:rsidRDefault="00126217" w:rsidP="00126217">
      <w:pPr>
        <w:pStyle w:val="Comments"/>
        <w:rPr>
          <w:noProof w:val="0"/>
        </w:rPr>
      </w:pPr>
      <w:r w:rsidRPr="00C2204F">
        <w:rPr>
          <w:noProof w:val="0"/>
        </w:rPr>
        <w:t>If companies agree blind Msg3 retransmission is supported via configuration:</w:t>
      </w:r>
    </w:p>
    <w:p w14:paraId="382A08C0" w14:textId="77777777" w:rsidR="00126217" w:rsidRPr="00C2204F" w:rsidRDefault="00126217" w:rsidP="00126217">
      <w:pPr>
        <w:pStyle w:val="Comments"/>
        <w:rPr>
          <w:noProof w:val="0"/>
        </w:rPr>
      </w:pPr>
      <w:r w:rsidRPr="00C2204F">
        <w:rPr>
          <w:noProof w:val="0"/>
        </w:rPr>
        <w:t>Proposal 5a:</w:t>
      </w:r>
      <w:r w:rsidRPr="00C2204F">
        <w:rPr>
          <w:noProof w:val="0"/>
        </w:rPr>
        <w:tab/>
        <w:t>When [blind Msg3 retransmission] is configured, if ra-ContentionResolutionTimer expires during the UE-gNB RTT after Msg3 retransmission, (to wait for new CR timer restart) the UE does not consider the Contention Resolution unsuccessful. (9/12)</w:t>
      </w:r>
    </w:p>
    <w:p w14:paraId="3F9E8844" w14:textId="77777777" w:rsidR="00126217" w:rsidRPr="00C2204F" w:rsidRDefault="00126217" w:rsidP="00126217">
      <w:pPr>
        <w:pStyle w:val="Comments"/>
        <w:rPr>
          <w:noProof w:val="0"/>
        </w:rPr>
      </w:pPr>
      <w:r w:rsidRPr="00C2204F">
        <w:rPr>
          <w:noProof w:val="0"/>
        </w:rPr>
        <w:t>Proposal 5b:</w:t>
      </w:r>
      <w:r w:rsidRPr="00C2204F">
        <w:rPr>
          <w:noProof w:val="0"/>
        </w:rPr>
        <w:tab/>
        <w:t>When [blind Msg3 retransmission] is not configured, UE stops ra-ContentionResolutionTimer upon receiving PDCCH indicating Msg3 retransmission and then starts ra-ContentionResolutionTimer after the end of the Msg3 retransmission plus UE-gNB RTT. (consensus)</w:t>
      </w:r>
    </w:p>
    <w:p w14:paraId="3FDE5C5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08A3673" w14:textId="77777777" w:rsidR="00126217" w:rsidRPr="00C2204F" w:rsidRDefault="00126217" w:rsidP="00C24B60">
      <w:pPr>
        <w:pStyle w:val="Doc-text2"/>
        <w:numPr>
          <w:ilvl w:val="0"/>
          <w:numId w:val="27"/>
        </w:numPr>
        <w:overflowPunct/>
        <w:autoSpaceDE/>
        <w:autoSpaceDN/>
        <w:adjustRightInd/>
        <w:textAlignment w:val="auto"/>
      </w:pPr>
      <w:r w:rsidRPr="00C2204F">
        <w:t>Oppo could accept this</w:t>
      </w:r>
    </w:p>
    <w:p w14:paraId="6157AB5F"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the CR drafting.</w:t>
      </w:r>
    </w:p>
    <w:p w14:paraId="7B56544B" w14:textId="77777777" w:rsidR="00126217" w:rsidRPr="00C2204F" w:rsidRDefault="00126217" w:rsidP="00126217">
      <w:pPr>
        <w:pStyle w:val="Comments"/>
        <w:rPr>
          <w:noProof w:val="0"/>
        </w:rPr>
      </w:pPr>
    </w:p>
    <w:p w14:paraId="39ECB9F5" w14:textId="77777777" w:rsidR="00126217" w:rsidRPr="00C2204F" w:rsidRDefault="00126217" w:rsidP="00126217">
      <w:pPr>
        <w:pStyle w:val="Comments"/>
      </w:pPr>
      <w:r w:rsidRPr="00C2204F">
        <w:t>For Online discussion from previous round:</w:t>
      </w:r>
    </w:p>
    <w:p w14:paraId="49A6B775" w14:textId="77777777" w:rsidR="00126217" w:rsidRPr="00C2204F" w:rsidRDefault="00126217" w:rsidP="00126217">
      <w:pPr>
        <w:pStyle w:val="Comments"/>
      </w:pPr>
      <w:r w:rsidRPr="00C2204F">
        <w:t>Proposal 8:           HARQ RTT Timer extension is implemented in MAC CR as per Implementation 2 (i.e., via use of helper variables). (9/18)</w:t>
      </w:r>
    </w:p>
    <w:p w14:paraId="1BD8D9F9" w14:textId="77777777" w:rsidR="00126217" w:rsidRPr="00C2204F" w:rsidRDefault="00126217" w:rsidP="00C24B60">
      <w:pPr>
        <w:pStyle w:val="Doc-text2"/>
        <w:numPr>
          <w:ilvl w:val="0"/>
          <w:numId w:val="27"/>
        </w:numPr>
        <w:overflowPunct/>
        <w:autoSpaceDE/>
        <w:autoSpaceDN/>
        <w:adjustRightInd/>
        <w:textAlignment w:val="auto"/>
      </w:pPr>
      <w:r w:rsidRPr="00C2204F">
        <w:t>QC still doesn't see where the problem is. HW agrees.</w:t>
      </w:r>
    </w:p>
    <w:p w14:paraId="692EF075"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t>Continue the discussion in the CR drafting</w:t>
      </w:r>
    </w:p>
    <w:p w14:paraId="48CBB1E3"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t xml:space="preserve">QC suggests to make a change in RRC instead </w:t>
      </w:r>
    </w:p>
    <w:p w14:paraId="49743532"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IDC thinks QC suggestion is acceptable although this would have to be checked by RRC expert. The length extension and when the timer is handled would be covered in RRC</w:t>
      </w:r>
    </w:p>
    <w:p w14:paraId="0A298FF1"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Consider introducing changes to cover HARQ RTT Timer extension changes in RRC spec. Continue the discussion in [Post117-e][101] and [103].</w:t>
      </w:r>
    </w:p>
    <w:p w14:paraId="7783BCAE" w14:textId="77777777" w:rsidR="00126217" w:rsidRPr="00C2204F" w:rsidRDefault="00126217" w:rsidP="00126217">
      <w:pPr>
        <w:pStyle w:val="Doc-text2"/>
        <w:ind w:left="1619" w:firstLine="0"/>
        <w:rPr>
          <w:noProof/>
        </w:rPr>
      </w:pPr>
    </w:p>
    <w:p w14:paraId="13EA5EE4" w14:textId="77777777" w:rsidR="00126217" w:rsidRPr="00C2204F" w:rsidRDefault="00126217" w:rsidP="00126217">
      <w:pPr>
        <w:pStyle w:val="Comments"/>
        <w:rPr>
          <w:noProof w:val="0"/>
        </w:rPr>
      </w:pPr>
    </w:p>
    <w:p w14:paraId="21471816"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103 - third round:</w:t>
      </w:r>
    </w:p>
    <w:p w14:paraId="3F73D3DE" w14:textId="77777777" w:rsidR="00126217" w:rsidRPr="00C2204F" w:rsidRDefault="00126217" w:rsidP="00C24B60">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Blind Msg3 retransmission is supported in Rel-17 NTN. FFS whether this is enabled by a NOTE (P4), or explicit configuration (P5a and P5b).</w:t>
      </w:r>
    </w:p>
    <w:p w14:paraId="5993B740" w14:textId="77777777" w:rsidR="00126217" w:rsidRPr="00C2204F" w:rsidRDefault="00126217" w:rsidP="00C24B60">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following NOTE is captured: “UE should attempt to re-aquire SIBxx prior to validity timer expiry by UE implementation.” Details of NOTE (potentially including additional clarification if needed) may be finalized in Stage 3. This is captured in RRC specification (e.g. Section 5.2.2.x)</w:t>
      </w:r>
    </w:p>
    <w:p w14:paraId="12E9F6A8" w14:textId="77777777" w:rsidR="00126217" w:rsidRPr="00C2204F" w:rsidRDefault="00126217" w:rsidP="00126217">
      <w:pPr>
        <w:pStyle w:val="Comments"/>
        <w:rPr>
          <w:b/>
          <w:noProof w:val="0"/>
        </w:rPr>
      </w:pPr>
    </w:p>
    <w:p w14:paraId="34A84DCB" w14:textId="77777777" w:rsidR="00126217" w:rsidRPr="00C2204F" w:rsidRDefault="00126217" w:rsidP="00126217">
      <w:pPr>
        <w:pStyle w:val="Comments"/>
        <w:rPr>
          <w:b/>
          <w:noProof w:val="0"/>
        </w:rPr>
      </w:pPr>
    </w:p>
    <w:p w14:paraId="37BD388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712DFCA3"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rPr>
          <w:b/>
        </w:rPr>
      </w:pPr>
      <w:r w:rsidRPr="00C2204F">
        <w:t>Specific UE location reporting procedures only for TA report purposes are not supported in Rel-17 NTN</w:t>
      </w:r>
    </w:p>
    <w:p w14:paraId="0C41ED82"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rPr>
          <w:b/>
        </w:rPr>
      </w:pPr>
      <w:r w:rsidRPr="00C2204F">
        <w:t>UE behaviour upon validity timer expiry will be covered in RRC (can further discuss how interaction with MAC works). FFS which/whether any specific actions are taken</w:t>
      </w:r>
    </w:p>
    <w:p w14:paraId="5841441B"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If a TA report is triggered and there are no available UL-SCH resources, the network may optionally configure UE to trigger an SR. A UE capability is introduced for this.</w:t>
      </w:r>
    </w:p>
    <w:p w14:paraId="5ADE9C45" w14:textId="77777777" w:rsidR="00126217" w:rsidRPr="00C2204F" w:rsidRDefault="00126217" w:rsidP="00C24B60">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Introduce some procedural text to enable blind msg3 retransmission in NTN. FFS on the detailed text</w:t>
      </w:r>
    </w:p>
    <w:p w14:paraId="291DE274" w14:textId="77777777" w:rsidR="00126217" w:rsidRPr="00C2204F" w:rsidRDefault="00126217" w:rsidP="00126217">
      <w:pPr>
        <w:pStyle w:val="Comments"/>
        <w:rPr>
          <w:noProof w:val="0"/>
        </w:rPr>
      </w:pPr>
    </w:p>
    <w:p w14:paraId="7A853861" w14:textId="77777777" w:rsidR="00126217" w:rsidRPr="00C2204F" w:rsidRDefault="00126217" w:rsidP="00126217">
      <w:pPr>
        <w:pStyle w:val="Comments"/>
        <w:rPr>
          <w:noProof w:val="0"/>
        </w:rPr>
      </w:pPr>
    </w:p>
    <w:p w14:paraId="63D0E2F0" w14:textId="57112CD8" w:rsidR="00126217" w:rsidRPr="00C2204F" w:rsidRDefault="00257687" w:rsidP="00126217">
      <w:pPr>
        <w:pStyle w:val="Doc-title"/>
      </w:pPr>
      <w:hyperlink r:id="rId1386" w:history="1">
        <w:r>
          <w:rPr>
            <w:rStyle w:val="Hyperlink"/>
          </w:rPr>
          <w:t>R2-2202302</w:t>
        </w:r>
      </w:hyperlink>
      <w:r w:rsidR="00126217" w:rsidRPr="00C2204F">
        <w:tab/>
        <w:t>Discussion on MAC open issues</w:t>
      </w:r>
      <w:r w:rsidR="00126217" w:rsidRPr="00C2204F">
        <w:tab/>
        <w:t>Huawei, HiSilicon</w:t>
      </w:r>
      <w:r w:rsidR="00126217" w:rsidRPr="00C2204F">
        <w:tab/>
        <w:t>discussion</w:t>
      </w:r>
      <w:r w:rsidR="00126217" w:rsidRPr="00C2204F">
        <w:tab/>
        <w:t>Rel-17</w:t>
      </w:r>
      <w:r w:rsidR="00126217" w:rsidRPr="00C2204F">
        <w:tab/>
        <w:t>NR_NTN_solutions-Core</w:t>
      </w:r>
    </w:p>
    <w:p w14:paraId="5F9EFB36" w14:textId="0486973E" w:rsidR="00126217" w:rsidRPr="00C2204F" w:rsidRDefault="00257687" w:rsidP="00126217">
      <w:pPr>
        <w:pStyle w:val="Doc-title"/>
      </w:pPr>
      <w:hyperlink r:id="rId1387" w:history="1">
        <w:r>
          <w:rPr>
            <w:rStyle w:val="Hyperlink"/>
          </w:rPr>
          <w:t>R2-2202420</w:t>
        </w:r>
      </w:hyperlink>
      <w:r w:rsidR="00126217" w:rsidRPr="00C2204F">
        <w:tab/>
        <w:t>Remaining issues on HARQ process in NTN</w:t>
      </w:r>
      <w:r w:rsidR="00126217" w:rsidRPr="00C2204F">
        <w:tab/>
        <w:t>Spreadtrum Communications</w:t>
      </w:r>
      <w:r w:rsidR="00126217" w:rsidRPr="00C2204F">
        <w:tab/>
        <w:t>discussion</w:t>
      </w:r>
      <w:r w:rsidR="00126217" w:rsidRPr="00C2204F">
        <w:tab/>
        <w:t>Rel-17</w:t>
      </w:r>
    </w:p>
    <w:p w14:paraId="71182147" w14:textId="66A8D05D" w:rsidR="00126217" w:rsidRPr="00C2204F" w:rsidRDefault="00257687" w:rsidP="00126217">
      <w:pPr>
        <w:pStyle w:val="Doc-title"/>
      </w:pPr>
      <w:hyperlink r:id="rId1388" w:history="1">
        <w:r>
          <w:rPr>
            <w:rStyle w:val="Hyperlink"/>
          </w:rPr>
          <w:t>R2-2202546</w:t>
        </w:r>
      </w:hyperlink>
      <w:r w:rsidR="00126217" w:rsidRPr="00C2204F">
        <w:tab/>
        <w:t>UL synchronization and validity timer expiry</w:t>
      </w:r>
      <w:r w:rsidR="00126217" w:rsidRPr="00C2204F">
        <w:tab/>
        <w:t>Apple</w:t>
      </w:r>
      <w:r w:rsidR="00126217" w:rsidRPr="00C2204F">
        <w:tab/>
        <w:t>discussion</w:t>
      </w:r>
      <w:r w:rsidR="00126217" w:rsidRPr="00C2204F">
        <w:tab/>
        <w:t>Rel-17</w:t>
      </w:r>
      <w:r w:rsidR="00126217" w:rsidRPr="00C2204F">
        <w:tab/>
        <w:t>NR_NTN_solutions-Core</w:t>
      </w:r>
    </w:p>
    <w:p w14:paraId="45C198C1" w14:textId="3EB01904" w:rsidR="00126217" w:rsidRPr="00C2204F" w:rsidRDefault="00257687" w:rsidP="00126217">
      <w:pPr>
        <w:pStyle w:val="Doc-title"/>
      </w:pPr>
      <w:hyperlink r:id="rId1389" w:history="1">
        <w:r>
          <w:rPr>
            <w:rStyle w:val="Hyperlink"/>
          </w:rPr>
          <w:t>R2-2202547</w:t>
        </w:r>
      </w:hyperlink>
      <w:r w:rsidR="00126217" w:rsidRPr="00C2204F">
        <w:tab/>
        <w:t>UE location and TA reporting</w:t>
      </w:r>
      <w:r w:rsidR="00126217" w:rsidRPr="00C2204F">
        <w:tab/>
        <w:t>Apple</w:t>
      </w:r>
      <w:r w:rsidR="00126217" w:rsidRPr="00C2204F">
        <w:tab/>
        <w:t>discussion</w:t>
      </w:r>
      <w:r w:rsidR="00126217" w:rsidRPr="00C2204F">
        <w:tab/>
        <w:t>Rel-17</w:t>
      </w:r>
      <w:r w:rsidR="00126217" w:rsidRPr="00C2204F">
        <w:tab/>
        <w:t>NR_NTN_solutions-Core</w:t>
      </w:r>
    </w:p>
    <w:p w14:paraId="2F0DF69C" w14:textId="13126B95" w:rsidR="00126217" w:rsidRPr="00C2204F" w:rsidRDefault="00257687" w:rsidP="00126217">
      <w:pPr>
        <w:pStyle w:val="Doc-title"/>
      </w:pPr>
      <w:hyperlink r:id="rId1390" w:history="1">
        <w:r>
          <w:rPr>
            <w:rStyle w:val="Hyperlink"/>
          </w:rPr>
          <w:t>R2-2202563</w:t>
        </w:r>
      </w:hyperlink>
      <w:r w:rsidR="00126217" w:rsidRPr="00C2204F">
        <w:tab/>
        <w:t>UL synchronization failure in RRC_CONNECTED</w:t>
      </w:r>
      <w:r w:rsidR="00126217" w:rsidRPr="00C2204F">
        <w:tab/>
        <w:t>Qualcomm Incorporated</w:t>
      </w:r>
      <w:r w:rsidR="00126217" w:rsidRPr="00C2204F">
        <w:tab/>
        <w:t>discussion</w:t>
      </w:r>
      <w:r w:rsidR="00126217" w:rsidRPr="00C2204F">
        <w:tab/>
        <w:t>Rel-17</w:t>
      </w:r>
      <w:r w:rsidR="00126217" w:rsidRPr="00C2204F">
        <w:tab/>
        <w:t>NR_NTN_solutions-Core</w:t>
      </w:r>
    </w:p>
    <w:p w14:paraId="45BA97FD" w14:textId="13B18D91" w:rsidR="00126217" w:rsidRPr="00C2204F" w:rsidRDefault="00257687" w:rsidP="00126217">
      <w:pPr>
        <w:pStyle w:val="Doc-title"/>
      </w:pPr>
      <w:hyperlink r:id="rId1391" w:history="1">
        <w:r>
          <w:rPr>
            <w:rStyle w:val="Hyperlink"/>
          </w:rPr>
          <w:t>R2-2202613</w:t>
        </w:r>
      </w:hyperlink>
      <w:r w:rsidR="00126217" w:rsidRPr="00C2204F">
        <w:tab/>
        <w:t>Considerations on MAC open issues</w:t>
      </w:r>
      <w:r w:rsidR="00126217" w:rsidRPr="00C2204F">
        <w:tab/>
        <w:t>CMCC</w:t>
      </w:r>
      <w:r w:rsidR="00126217" w:rsidRPr="00C2204F">
        <w:tab/>
        <w:t>discussion</w:t>
      </w:r>
      <w:r w:rsidR="00126217" w:rsidRPr="00C2204F">
        <w:tab/>
        <w:t>Rel-17</w:t>
      </w:r>
      <w:r w:rsidR="00126217" w:rsidRPr="00C2204F">
        <w:tab/>
        <w:t>NR_NTN_solutions-Core</w:t>
      </w:r>
    </w:p>
    <w:p w14:paraId="22658C2B" w14:textId="77777777" w:rsidR="00126217" w:rsidRPr="00C2204F" w:rsidRDefault="00126217" w:rsidP="00126217">
      <w:pPr>
        <w:pStyle w:val="Comments"/>
        <w:rPr>
          <w:noProof w:val="0"/>
        </w:rPr>
      </w:pPr>
      <w:r w:rsidRPr="00C2204F">
        <w:rPr>
          <w:noProof w:val="0"/>
        </w:rPr>
        <w:t>moved from 8.10.2.1</w:t>
      </w:r>
    </w:p>
    <w:p w14:paraId="2CBF1D7F" w14:textId="3B03EAB1" w:rsidR="00126217" w:rsidRPr="00C2204F" w:rsidRDefault="00257687" w:rsidP="00126217">
      <w:pPr>
        <w:pStyle w:val="Doc-title"/>
        <w:rPr>
          <w:rStyle w:val="Hyperlink"/>
          <w:color w:val="auto"/>
          <w:u w:val="none"/>
        </w:rPr>
      </w:pPr>
      <w:hyperlink r:id="rId1392" w:history="1">
        <w:r>
          <w:rPr>
            <w:rStyle w:val="Hyperlink"/>
          </w:rPr>
          <w:t>R2-2202773</w:t>
        </w:r>
      </w:hyperlink>
      <w:r w:rsidR="00126217" w:rsidRPr="00C2204F">
        <w:tab/>
        <w:t>Remaining MAC Open Issues for NR NTN</w:t>
      </w:r>
      <w:r w:rsidR="00126217" w:rsidRPr="00C2204F">
        <w:tab/>
        <w:t>vivo</w:t>
      </w:r>
      <w:r w:rsidR="00126217" w:rsidRPr="00C2204F">
        <w:tab/>
        <w:t>discussion</w:t>
      </w:r>
    </w:p>
    <w:p w14:paraId="3ADB5CBD" w14:textId="2147AEC1" w:rsidR="00126217" w:rsidRPr="00C2204F" w:rsidRDefault="00257687" w:rsidP="00126217">
      <w:pPr>
        <w:pStyle w:val="Doc-title"/>
      </w:pPr>
      <w:hyperlink r:id="rId1393" w:history="1">
        <w:r>
          <w:rPr>
            <w:rStyle w:val="Hyperlink"/>
          </w:rPr>
          <w:t>R2-2202972</w:t>
        </w:r>
      </w:hyperlink>
      <w:r w:rsidR="00126217" w:rsidRPr="00C2204F">
        <w:tab/>
        <w:t>Consideration on MAC open issues</w:t>
      </w:r>
      <w:r w:rsidR="00126217" w:rsidRPr="00C2204F">
        <w:tab/>
        <w:t>ZTE Corporation, Sanechips</w:t>
      </w:r>
      <w:r w:rsidR="00126217" w:rsidRPr="00C2204F">
        <w:tab/>
        <w:t>discussion</w:t>
      </w:r>
      <w:r w:rsidR="00126217" w:rsidRPr="00C2204F">
        <w:tab/>
        <w:t>Rel-17</w:t>
      </w:r>
    </w:p>
    <w:p w14:paraId="0C81A311" w14:textId="43F914D3" w:rsidR="00126217" w:rsidRPr="00C2204F" w:rsidRDefault="00257687" w:rsidP="00126217">
      <w:pPr>
        <w:pStyle w:val="Doc-title"/>
      </w:pPr>
      <w:hyperlink r:id="rId1394" w:history="1">
        <w:r>
          <w:rPr>
            <w:rStyle w:val="Hyperlink"/>
          </w:rPr>
          <w:t>R2-2202999</w:t>
        </w:r>
      </w:hyperlink>
      <w:r w:rsidR="00126217" w:rsidRPr="00C2204F">
        <w:tab/>
        <w:t>Discussion on MAC open issues in NTN</w:t>
      </w:r>
      <w:r w:rsidR="00126217" w:rsidRPr="00C2204F">
        <w:tab/>
        <w:t>OPPO</w:t>
      </w:r>
      <w:r w:rsidR="00126217" w:rsidRPr="00C2204F">
        <w:tab/>
        <w:t>discussion</w:t>
      </w:r>
      <w:r w:rsidR="00126217" w:rsidRPr="00C2204F">
        <w:tab/>
        <w:t>Rel-17</w:t>
      </w:r>
      <w:r w:rsidR="00126217" w:rsidRPr="00C2204F">
        <w:tab/>
        <w:t>NR_NTN_solutions-Core</w:t>
      </w:r>
    </w:p>
    <w:p w14:paraId="645985EF" w14:textId="77777777" w:rsidR="00126217" w:rsidRPr="00C2204F" w:rsidRDefault="00126217" w:rsidP="00126217">
      <w:pPr>
        <w:pStyle w:val="Comments"/>
        <w:rPr>
          <w:noProof w:val="0"/>
        </w:rPr>
      </w:pPr>
      <w:r w:rsidRPr="00C2204F">
        <w:rPr>
          <w:noProof w:val="0"/>
        </w:rPr>
        <w:t>moved from 8.10.2.1</w:t>
      </w:r>
    </w:p>
    <w:p w14:paraId="59741BF5" w14:textId="3D395E7C" w:rsidR="00126217" w:rsidRPr="00C2204F" w:rsidRDefault="00257687" w:rsidP="00126217">
      <w:pPr>
        <w:pStyle w:val="Doc-title"/>
      </w:pPr>
      <w:hyperlink r:id="rId1395" w:history="1">
        <w:r>
          <w:rPr>
            <w:rStyle w:val="Hyperlink"/>
          </w:rPr>
          <w:t>R2-2203076</w:t>
        </w:r>
      </w:hyperlink>
      <w:r w:rsidR="00126217" w:rsidRPr="00C2204F">
        <w:tab/>
        <w:t>Discussion on Left Open Issues of Other MAC Aspects</w:t>
      </w:r>
      <w:r w:rsidR="00126217" w:rsidRPr="00C2204F">
        <w:tab/>
        <w:t>CATT</w:t>
      </w:r>
      <w:r w:rsidR="00126217" w:rsidRPr="00C2204F">
        <w:tab/>
        <w:t>discussion</w:t>
      </w:r>
      <w:r w:rsidR="00126217" w:rsidRPr="00C2204F">
        <w:tab/>
        <w:t>Rel-17</w:t>
      </w:r>
      <w:r w:rsidR="00126217" w:rsidRPr="00C2204F">
        <w:tab/>
        <w:t>NR_NTN_solutions-Core</w:t>
      </w:r>
    </w:p>
    <w:p w14:paraId="566162B0" w14:textId="7CB6321A" w:rsidR="00126217" w:rsidRPr="00C2204F" w:rsidRDefault="00257687" w:rsidP="00126217">
      <w:pPr>
        <w:pStyle w:val="Doc-title"/>
      </w:pPr>
      <w:hyperlink r:id="rId1396" w:history="1">
        <w:r>
          <w:rPr>
            <w:rStyle w:val="Hyperlink"/>
          </w:rPr>
          <w:t>R2-2203151</w:t>
        </w:r>
      </w:hyperlink>
      <w:r w:rsidR="00126217" w:rsidRPr="00C2204F">
        <w:tab/>
        <w:t>Discussion on TA reporting</w:t>
      </w:r>
      <w:r w:rsidR="00126217" w:rsidRPr="00C2204F">
        <w:tab/>
        <w:t>ITL</w:t>
      </w:r>
      <w:r w:rsidR="00126217" w:rsidRPr="00C2204F">
        <w:tab/>
        <w:t>discussion</w:t>
      </w:r>
      <w:r w:rsidR="00126217" w:rsidRPr="00C2204F">
        <w:tab/>
        <w:t>Rel-17</w:t>
      </w:r>
    </w:p>
    <w:p w14:paraId="7113EE39" w14:textId="2571AAAB" w:rsidR="00126217" w:rsidRPr="00C2204F" w:rsidRDefault="00257687" w:rsidP="00126217">
      <w:pPr>
        <w:pStyle w:val="Doc-title"/>
      </w:pPr>
      <w:hyperlink r:id="rId1397" w:history="1">
        <w:r>
          <w:rPr>
            <w:rStyle w:val="Hyperlink"/>
          </w:rPr>
          <w:t>R2-2203165</w:t>
        </w:r>
      </w:hyperlink>
      <w:r w:rsidR="00126217" w:rsidRPr="00C2204F">
        <w:tab/>
        <w:t xml:space="preserve">Discussion on open issues for MAC aspects </w:t>
      </w:r>
      <w:r w:rsidR="00126217" w:rsidRPr="00C2204F">
        <w:tab/>
        <w:t>LG Electronics Inc.</w:t>
      </w:r>
      <w:r w:rsidR="00126217" w:rsidRPr="00C2204F">
        <w:tab/>
        <w:t>discussion</w:t>
      </w:r>
      <w:r w:rsidR="00126217" w:rsidRPr="00C2204F">
        <w:tab/>
        <w:t>NR_NTN_solutions-Core</w:t>
      </w:r>
    </w:p>
    <w:p w14:paraId="24A6FD51" w14:textId="77777777" w:rsidR="00126217" w:rsidRPr="00C2204F" w:rsidRDefault="00126217" w:rsidP="00126217">
      <w:pPr>
        <w:pStyle w:val="Comments"/>
        <w:rPr>
          <w:noProof w:val="0"/>
        </w:rPr>
      </w:pPr>
      <w:r w:rsidRPr="00C2204F">
        <w:rPr>
          <w:noProof w:val="0"/>
        </w:rPr>
        <w:t>moved from 8.10.2.1</w:t>
      </w:r>
    </w:p>
    <w:p w14:paraId="3550C29A" w14:textId="33BAD6CF" w:rsidR="00126217" w:rsidRPr="00C2204F" w:rsidRDefault="00257687" w:rsidP="00126217">
      <w:pPr>
        <w:pStyle w:val="Doc-title"/>
      </w:pPr>
      <w:hyperlink r:id="rId1398" w:history="1">
        <w:r>
          <w:rPr>
            <w:rStyle w:val="Hyperlink"/>
          </w:rPr>
          <w:t>R2-2203194</w:t>
        </w:r>
      </w:hyperlink>
      <w:r w:rsidR="00126217" w:rsidRPr="00C2204F">
        <w:tab/>
        <w:t>Remaining MAC issues of NR NTN</w:t>
      </w:r>
      <w:r w:rsidR="00126217" w:rsidRPr="00C2204F">
        <w:tab/>
        <w:t>Xiaomi</w:t>
      </w:r>
      <w:r w:rsidR="00126217" w:rsidRPr="00C2204F">
        <w:tab/>
        <w:t>discussion</w:t>
      </w:r>
      <w:r w:rsidR="00126217" w:rsidRPr="00C2204F">
        <w:tab/>
        <w:t>Rel-17</w:t>
      </w:r>
    </w:p>
    <w:p w14:paraId="76464DEE" w14:textId="0CC2071F" w:rsidR="00126217" w:rsidRPr="00C2204F" w:rsidRDefault="00257687" w:rsidP="00126217">
      <w:pPr>
        <w:pStyle w:val="Doc-title"/>
      </w:pPr>
      <w:hyperlink r:id="rId1399" w:history="1">
        <w:r>
          <w:rPr>
            <w:rStyle w:val="Hyperlink"/>
          </w:rPr>
          <w:t>R2-2203256</w:t>
        </w:r>
      </w:hyperlink>
      <w:r w:rsidR="00126217" w:rsidRPr="00C2204F">
        <w:tab/>
        <w:t>On left open issues for MAC aspects</w:t>
      </w:r>
      <w:r w:rsidR="00126217" w:rsidRPr="00C2204F">
        <w:tab/>
        <w:t>Nokia, Nokia Shanghai Bell</w:t>
      </w:r>
      <w:r w:rsidR="00126217" w:rsidRPr="00C2204F">
        <w:tab/>
        <w:t>discussion</w:t>
      </w:r>
      <w:r w:rsidR="00126217" w:rsidRPr="00C2204F">
        <w:tab/>
        <w:t>Rel-17</w:t>
      </w:r>
      <w:r w:rsidR="00126217" w:rsidRPr="00C2204F">
        <w:tab/>
        <w:t>NR_NTN_solutions-Core</w:t>
      </w:r>
    </w:p>
    <w:p w14:paraId="0228A850" w14:textId="027803EB" w:rsidR="00126217" w:rsidRPr="00C2204F" w:rsidRDefault="00257687" w:rsidP="00126217">
      <w:pPr>
        <w:pStyle w:val="Doc-title"/>
      </w:pPr>
      <w:hyperlink r:id="rId1400" w:history="1">
        <w:r>
          <w:rPr>
            <w:rStyle w:val="Hyperlink"/>
          </w:rPr>
          <w:t>R2-2203257</w:t>
        </w:r>
      </w:hyperlink>
      <w:r w:rsidR="00126217" w:rsidRPr="00C2204F">
        <w:tab/>
        <w:t>Discussion on Validity timer expiry and restart</w:t>
      </w:r>
      <w:r w:rsidR="00126217" w:rsidRPr="00C2204F">
        <w:tab/>
        <w:t>Nokia, Nokia Shanghai Bell</w:t>
      </w:r>
      <w:r w:rsidR="00126217" w:rsidRPr="00C2204F">
        <w:tab/>
        <w:t>discussion</w:t>
      </w:r>
      <w:r w:rsidR="00126217" w:rsidRPr="00C2204F">
        <w:tab/>
        <w:t>Rel-17</w:t>
      </w:r>
      <w:r w:rsidR="00126217" w:rsidRPr="00C2204F">
        <w:tab/>
        <w:t>NR_NTN_solutions-Core</w:t>
      </w:r>
    </w:p>
    <w:p w14:paraId="6CCDBA7C" w14:textId="4F4F005E" w:rsidR="00126217" w:rsidRPr="00C2204F" w:rsidRDefault="00257687" w:rsidP="00126217">
      <w:pPr>
        <w:pStyle w:val="Doc-title"/>
      </w:pPr>
      <w:hyperlink r:id="rId1401" w:history="1">
        <w:r>
          <w:rPr>
            <w:rStyle w:val="Hyperlink"/>
          </w:rPr>
          <w:t>R2-2203298</w:t>
        </w:r>
      </w:hyperlink>
      <w:r w:rsidR="00126217" w:rsidRPr="00C2204F">
        <w:tab/>
        <w:t>Open issues on MAC aspects</w:t>
      </w:r>
      <w:r w:rsidR="00126217" w:rsidRPr="00C2204F">
        <w:tab/>
        <w:t>Samsung Research America</w:t>
      </w:r>
      <w:r w:rsidR="00126217" w:rsidRPr="00C2204F">
        <w:tab/>
        <w:t>discussion</w:t>
      </w:r>
      <w:r w:rsidR="00126217" w:rsidRPr="00C2204F">
        <w:tab/>
        <w:t>NR_NTN_solutions-Core</w:t>
      </w:r>
    </w:p>
    <w:p w14:paraId="2B781472" w14:textId="462898F2" w:rsidR="00126217" w:rsidRPr="00C2204F" w:rsidRDefault="00257687" w:rsidP="00126217">
      <w:pPr>
        <w:pStyle w:val="Doc-title"/>
      </w:pPr>
      <w:hyperlink r:id="rId1402" w:history="1">
        <w:r>
          <w:rPr>
            <w:rStyle w:val="Hyperlink"/>
          </w:rPr>
          <w:t>R2-2203423</w:t>
        </w:r>
      </w:hyperlink>
      <w:r w:rsidR="00126217" w:rsidRPr="00C2204F">
        <w:tab/>
        <w:t>Remaining MAC open issues in NTN</w:t>
      </w:r>
      <w:r w:rsidR="00126217" w:rsidRPr="00C2204F">
        <w:tab/>
        <w:t>InterDigital</w:t>
      </w:r>
      <w:r w:rsidR="00126217" w:rsidRPr="00C2204F">
        <w:tab/>
        <w:t>discussion</w:t>
      </w:r>
      <w:r w:rsidR="00126217" w:rsidRPr="00C2204F">
        <w:tab/>
        <w:t>Rel-17</w:t>
      </w:r>
      <w:r w:rsidR="00126217" w:rsidRPr="00C2204F">
        <w:tab/>
        <w:t>NR_NTN_solutions-Core</w:t>
      </w:r>
    </w:p>
    <w:p w14:paraId="38B52B76" w14:textId="77777777" w:rsidR="00126217" w:rsidRPr="00C2204F" w:rsidRDefault="00126217" w:rsidP="00126217">
      <w:pPr>
        <w:pStyle w:val="Comments"/>
        <w:rPr>
          <w:noProof w:val="0"/>
        </w:rPr>
      </w:pPr>
      <w:r w:rsidRPr="00C2204F">
        <w:rPr>
          <w:noProof w:val="0"/>
        </w:rPr>
        <w:t>moved from 8.10.2.1</w:t>
      </w:r>
    </w:p>
    <w:p w14:paraId="195123BD" w14:textId="46FBFBC9" w:rsidR="00126217" w:rsidRPr="00C2204F" w:rsidRDefault="00257687" w:rsidP="00126217">
      <w:pPr>
        <w:pStyle w:val="Doc-title"/>
      </w:pPr>
      <w:hyperlink r:id="rId1403" w:history="1">
        <w:r>
          <w:rPr>
            <w:rStyle w:val="Hyperlink"/>
          </w:rPr>
          <w:t>R2-2203482</w:t>
        </w:r>
      </w:hyperlink>
      <w:r w:rsidR="00126217" w:rsidRPr="00C2204F">
        <w:tab/>
        <w:t>Remaining MAC issues in NTNs</w:t>
      </w:r>
      <w:r w:rsidR="00126217" w:rsidRPr="00C2204F">
        <w:tab/>
        <w:t>Ericsson</w:t>
      </w:r>
      <w:r w:rsidR="00126217" w:rsidRPr="00C2204F">
        <w:tab/>
        <w:t>discussion</w:t>
      </w:r>
      <w:r w:rsidR="00126217" w:rsidRPr="00C2204F">
        <w:tab/>
        <w:t>Rel-17</w:t>
      </w:r>
      <w:r w:rsidR="00126217" w:rsidRPr="00C2204F">
        <w:tab/>
        <w:t>NR_NTN_solutions-Core</w:t>
      </w:r>
    </w:p>
    <w:p w14:paraId="58D4C347" w14:textId="77777777" w:rsidR="00126217" w:rsidRPr="00C2204F" w:rsidRDefault="00126217" w:rsidP="00126217">
      <w:pPr>
        <w:pStyle w:val="Heading5"/>
      </w:pPr>
      <w:bookmarkStart w:id="303" w:name="_Toc102254972"/>
      <w:r w:rsidRPr="00C2204F">
        <w:t>8.10.2.1.2</w:t>
      </w:r>
      <w:r w:rsidRPr="00C2204F">
        <w:tab/>
        <w:t>Other RACH aspects</w:t>
      </w:r>
      <w:bookmarkEnd w:id="303"/>
    </w:p>
    <w:p w14:paraId="75546EC7" w14:textId="77777777" w:rsidR="00126217" w:rsidRPr="00C2204F" w:rsidRDefault="00126217" w:rsidP="00126217">
      <w:pPr>
        <w:pStyle w:val="Comments"/>
        <w:rPr>
          <w:noProof w:val="0"/>
        </w:rPr>
      </w:pPr>
      <w:r w:rsidRPr="00C2204F">
        <w:rPr>
          <w:noProof w:val="0"/>
        </w:rPr>
        <w:t xml:space="preserve">Contributions on other RACH issues. </w:t>
      </w:r>
    </w:p>
    <w:p w14:paraId="432ACF64" w14:textId="7F55C453" w:rsidR="00126217" w:rsidRPr="00C2204F" w:rsidRDefault="00257687" w:rsidP="00126217">
      <w:pPr>
        <w:pStyle w:val="Doc-title"/>
      </w:pPr>
      <w:hyperlink r:id="rId1404" w:history="1">
        <w:r>
          <w:rPr>
            <w:rStyle w:val="Hyperlink"/>
          </w:rPr>
          <w:t>R2-2202303</w:t>
        </w:r>
      </w:hyperlink>
      <w:r w:rsidR="00126217" w:rsidRPr="00C2204F">
        <w:tab/>
        <w:t>Discussion on remaining MAC issues</w:t>
      </w:r>
      <w:r w:rsidR="00126217" w:rsidRPr="00C2204F">
        <w:tab/>
        <w:t>Huawei, HiSilicon</w:t>
      </w:r>
      <w:r w:rsidR="00126217" w:rsidRPr="00C2204F">
        <w:tab/>
        <w:t>discussion</w:t>
      </w:r>
      <w:r w:rsidR="00126217" w:rsidRPr="00C2204F">
        <w:tab/>
        <w:t>Rel-17</w:t>
      </w:r>
      <w:r w:rsidR="00126217" w:rsidRPr="00C2204F">
        <w:tab/>
        <w:t>NR_NTN_solutions-Core</w:t>
      </w:r>
    </w:p>
    <w:p w14:paraId="5C62F5FC" w14:textId="77777777" w:rsidR="00126217" w:rsidRPr="00C2204F" w:rsidRDefault="00126217" w:rsidP="00126217">
      <w:pPr>
        <w:pStyle w:val="Heading5"/>
      </w:pPr>
      <w:bookmarkStart w:id="304" w:name="_Toc102254973"/>
      <w:r w:rsidRPr="00C2204F">
        <w:t>8.10.2.1.3</w:t>
      </w:r>
      <w:r w:rsidRPr="00C2204F">
        <w:tab/>
        <w:t>Other MAC aspects</w:t>
      </w:r>
      <w:bookmarkEnd w:id="304"/>
    </w:p>
    <w:p w14:paraId="5B83A966" w14:textId="77777777" w:rsidR="00126217" w:rsidRPr="00C2204F" w:rsidRDefault="00126217" w:rsidP="00126217">
      <w:pPr>
        <w:pStyle w:val="Comments"/>
        <w:rPr>
          <w:noProof w:val="0"/>
        </w:rPr>
      </w:pPr>
      <w:r w:rsidRPr="00C2204F">
        <w:rPr>
          <w:noProof w:val="0"/>
        </w:rPr>
        <w:t xml:space="preserve">Contributions on other (non RACH) MAC issues. </w:t>
      </w:r>
    </w:p>
    <w:p w14:paraId="65069AA0" w14:textId="6A8EBC90" w:rsidR="00126217" w:rsidRPr="00C2204F" w:rsidRDefault="00257687" w:rsidP="00126217">
      <w:pPr>
        <w:pStyle w:val="Doc-title"/>
      </w:pPr>
      <w:hyperlink r:id="rId1405" w:history="1">
        <w:r>
          <w:rPr>
            <w:rStyle w:val="Hyperlink"/>
          </w:rPr>
          <w:t>R2-2202421</w:t>
        </w:r>
      </w:hyperlink>
      <w:r w:rsidR="00126217" w:rsidRPr="00C2204F">
        <w:tab/>
        <w:t>MAC operation about the validity timer expiry</w:t>
      </w:r>
      <w:r w:rsidR="00126217" w:rsidRPr="00C2204F">
        <w:tab/>
        <w:t>Spreadtrum Communications</w:t>
      </w:r>
      <w:r w:rsidR="00126217" w:rsidRPr="00C2204F">
        <w:tab/>
        <w:t>discussion</w:t>
      </w:r>
      <w:r w:rsidR="00126217" w:rsidRPr="00C2204F">
        <w:tab/>
        <w:t>Rel-17</w:t>
      </w:r>
    </w:p>
    <w:p w14:paraId="4966CD88" w14:textId="757F72F2" w:rsidR="00126217" w:rsidRPr="00C2204F" w:rsidRDefault="00257687" w:rsidP="00126217">
      <w:pPr>
        <w:pStyle w:val="Doc-title"/>
      </w:pPr>
      <w:hyperlink r:id="rId1406" w:history="1">
        <w:r>
          <w:rPr>
            <w:rStyle w:val="Hyperlink"/>
          </w:rPr>
          <w:t>R2-2203203</w:t>
        </w:r>
      </w:hyperlink>
      <w:r w:rsidR="00126217" w:rsidRPr="00C2204F">
        <w:tab/>
        <w:t>CG enhancements in NTN</w:t>
      </w:r>
      <w:r w:rsidR="00126217" w:rsidRPr="00C2204F">
        <w:tab/>
        <w:t>Sony</w:t>
      </w:r>
      <w:r w:rsidR="00126217" w:rsidRPr="00C2204F">
        <w:tab/>
        <w:t>discussion</w:t>
      </w:r>
      <w:r w:rsidR="00126217" w:rsidRPr="00C2204F">
        <w:tab/>
        <w:t>Rel-17</w:t>
      </w:r>
      <w:r w:rsidR="00126217" w:rsidRPr="00C2204F">
        <w:tab/>
        <w:t>NR_NTN_solutions-Core</w:t>
      </w:r>
      <w:r w:rsidR="00126217" w:rsidRPr="00C2204F">
        <w:tab/>
      </w:r>
      <w:hyperlink r:id="rId1407" w:history="1">
        <w:r>
          <w:rPr>
            <w:rStyle w:val="Hyperlink"/>
          </w:rPr>
          <w:t>R2-2200911</w:t>
        </w:r>
      </w:hyperlink>
    </w:p>
    <w:p w14:paraId="07E7B958" w14:textId="77777777" w:rsidR="00126217" w:rsidRPr="00C2204F" w:rsidRDefault="00126217" w:rsidP="00126217">
      <w:pPr>
        <w:pStyle w:val="Heading4"/>
      </w:pPr>
      <w:bookmarkStart w:id="305" w:name="_Toc102254974"/>
      <w:r w:rsidRPr="00C2204F">
        <w:t>8.10.2.2</w:t>
      </w:r>
      <w:r w:rsidRPr="00C2204F">
        <w:tab/>
        <w:t>RLC and PDCP aspects</w:t>
      </w:r>
      <w:bookmarkEnd w:id="305"/>
      <w:r w:rsidRPr="00C2204F">
        <w:t xml:space="preserve"> </w:t>
      </w:r>
    </w:p>
    <w:p w14:paraId="5FBE1DC3" w14:textId="585E75E8" w:rsidR="00126217" w:rsidRPr="00C2204F" w:rsidRDefault="00257687" w:rsidP="00126217">
      <w:pPr>
        <w:pStyle w:val="Doc-title"/>
      </w:pPr>
      <w:hyperlink r:id="rId1408" w:history="1">
        <w:r>
          <w:rPr>
            <w:rStyle w:val="Hyperlink"/>
          </w:rPr>
          <w:t>R2-2203481</w:t>
        </w:r>
      </w:hyperlink>
      <w:r w:rsidR="00126217" w:rsidRPr="00C2204F">
        <w:tab/>
        <w:t>Remaining issues for RLC and PDCP in NTNs</w:t>
      </w:r>
      <w:r w:rsidR="00126217" w:rsidRPr="00C2204F">
        <w:tab/>
        <w:t>Ericsson</w:t>
      </w:r>
      <w:r w:rsidR="00126217" w:rsidRPr="00C2204F">
        <w:tab/>
        <w:t>discussion</w:t>
      </w:r>
      <w:r w:rsidR="00126217" w:rsidRPr="00C2204F">
        <w:tab/>
        <w:t>Rel-17</w:t>
      </w:r>
      <w:r w:rsidR="00126217" w:rsidRPr="00C2204F">
        <w:tab/>
        <w:t>NR_NTN_solutions-Core</w:t>
      </w:r>
    </w:p>
    <w:p w14:paraId="1B88B5E8" w14:textId="77777777" w:rsidR="00126217" w:rsidRPr="00C2204F" w:rsidRDefault="00126217" w:rsidP="00126217">
      <w:pPr>
        <w:pStyle w:val="Comments"/>
      </w:pPr>
      <w:r w:rsidRPr="00C2204F">
        <w:t>Proposal 1</w:t>
      </w:r>
      <w:r w:rsidRPr="00C2204F">
        <w:tab/>
        <w:t>Introduce the RLC t-ReassemblyExt field as an 8-bit integer with a step size of 10 ms from 210 ms, 220 ms, and so on up to a maximum of 2760 ms.</w:t>
      </w:r>
    </w:p>
    <w:p w14:paraId="66B7469E" w14:textId="77777777" w:rsidR="00126217" w:rsidRPr="00C2204F" w:rsidRDefault="00126217" w:rsidP="00126217">
      <w:pPr>
        <w:pStyle w:val="Comments"/>
      </w:pPr>
      <w:r w:rsidRPr="00C2204F">
        <w:t>Proposal 2</w:t>
      </w:r>
      <w:r w:rsidRPr="00C2204F">
        <w:tab/>
        <w:t>RAN2 to discuss whether higher values than the agreed 2000 ms is needed for PDCP discard timer, for example higher than 2200 ms as that is the maximum RLC t-Reassembly agreed in NTNs or if infinity is sufficient for those cases.</w:t>
      </w:r>
    </w:p>
    <w:p w14:paraId="201D043A" w14:textId="77777777" w:rsidR="00126217" w:rsidRPr="00C2204F" w:rsidRDefault="00126217" w:rsidP="00126217">
      <w:pPr>
        <w:pStyle w:val="Comments"/>
      </w:pPr>
      <w:r w:rsidRPr="00C2204F">
        <w:t>Proposal 3</w:t>
      </w:r>
      <w:r w:rsidRPr="00C2204F">
        <w:tab/>
        <w:t>Introduce PDCP discardTimerExt with values {2000 2500 3000 3500 4000 4500 spare2 spare1}</w:t>
      </w:r>
    </w:p>
    <w:p w14:paraId="1437DCF8" w14:textId="77777777" w:rsidR="00126217" w:rsidRPr="00C2204F" w:rsidRDefault="00126217" w:rsidP="00126217">
      <w:pPr>
        <w:pStyle w:val="Comments"/>
      </w:pPr>
      <w:r w:rsidRPr="00C2204F">
        <w:t>Proposal 4</w:t>
      </w:r>
      <w:r w:rsidRPr="00C2204F">
        <w:tab/>
        <w:t>Introduce the new PDCP t-Reordering values 3500 4000 4500 5000 5500 6000 6500 7000 7500 8000 8500 9000 using some of the spare values.</w:t>
      </w:r>
    </w:p>
    <w:p w14:paraId="3E24DCE7" w14:textId="77777777" w:rsidR="00126217" w:rsidRPr="00C2204F" w:rsidRDefault="00126217" w:rsidP="00C24B60">
      <w:pPr>
        <w:pStyle w:val="Doc-text2"/>
        <w:numPr>
          <w:ilvl w:val="0"/>
          <w:numId w:val="25"/>
        </w:numPr>
        <w:overflowPunct/>
        <w:autoSpaceDE/>
        <w:autoSpaceDN/>
        <w:adjustRightInd/>
        <w:textAlignment w:val="auto"/>
      </w:pPr>
      <w:r w:rsidRPr="00C2204F">
        <w:t>Discuss all proposals above in offline 101</w:t>
      </w:r>
    </w:p>
    <w:p w14:paraId="273B5659" w14:textId="77777777" w:rsidR="00126217" w:rsidRPr="00C2204F" w:rsidRDefault="00126217" w:rsidP="00126217">
      <w:pPr>
        <w:pStyle w:val="Doc-text2"/>
      </w:pPr>
    </w:p>
    <w:p w14:paraId="2A6C524D" w14:textId="77777777" w:rsidR="00126217" w:rsidRPr="00C2204F" w:rsidRDefault="00126217" w:rsidP="00126217">
      <w:pPr>
        <w:pStyle w:val="Heading3"/>
      </w:pPr>
      <w:bookmarkStart w:id="306" w:name="_Toc102254975"/>
      <w:r w:rsidRPr="00C2204F">
        <w:t>8.10.3</w:t>
      </w:r>
      <w:r w:rsidRPr="00C2204F">
        <w:tab/>
        <w:t>Control Plane</w:t>
      </w:r>
      <w:bookmarkEnd w:id="306"/>
      <w:r w:rsidRPr="00C2204F">
        <w:t xml:space="preserve"> </w:t>
      </w:r>
    </w:p>
    <w:p w14:paraId="189E0FC5" w14:textId="77777777" w:rsidR="00126217" w:rsidRPr="00C2204F" w:rsidRDefault="00126217" w:rsidP="00126217">
      <w:pPr>
        <w:pStyle w:val="Heading4"/>
      </w:pPr>
      <w:bookmarkStart w:id="307" w:name="_Toc102254976"/>
      <w:r w:rsidRPr="00C2204F">
        <w:t>8.10.3.1</w:t>
      </w:r>
      <w:r w:rsidRPr="00C2204F">
        <w:tab/>
        <w:t>Idle/inactive mode aspects</w:t>
      </w:r>
      <w:bookmarkEnd w:id="307"/>
    </w:p>
    <w:p w14:paraId="02CFAA19" w14:textId="77777777" w:rsidR="00126217" w:rsidRPr="00C2204F" w:rsidRDefault="00126217" w:rsidP="00126217">
      <w:pPr>
        <w:pStyle w:val="Heading5"/>
      </w:pPr>
      <w:bookmarkStart w:id="308" w:name="_Toc102254977"/>
      <w:r w:rsidRPr="00C2204F">
        <w:t>8.10.3.1.1</w:t>
      </w:r>
      <w:r w:rsidRPr="00C2204F">
        <w:tab/>
        <w:t>Open issues</w:t>
      </w:r>
      <w:bookmarkEnd w:id="308"/>
    </w:p>
    <w:p w14:paraId="73BD3707" w14:textId="7CC76110" w:rsidR="00126217" w:rsidRPr="00C2204F" w:rsidRDefault="00126217" w:rsidP="00126217">
      <w:pPr>
        <w:pStyle w:val="Comments"/>
        <w:rPr>
          <w:noProof w:val="0"/>
        </w:rPr>
      </w:pPr>
      <w:r w:rsidRPr="00C2204F">
        <w:rPr>
          <w:noProof w:val="0"/>
        </w:rPr>
        <w:t xml:space="preserve">Contributions on open issues listed in </w:t>
      </w:r>
      <w:hyperlink r:id="rId1409" w:history="1">
        <w:r w:rsidR="00257687">
          <w:rPr>
            <w:rStyle w:val="Hyperlink"/>
            <w:noProof w:val="0"/>
          </w:rPr>
          <w:t>R2-2201898</w:t>
        </w:r>
      </w:hyperlink>
      <w:r w:rsidRPr="00C2204F">
        <w:rPr>
          <w:noProof w:val="0"/>
        </w:rPr>
        <w:t xml:space="preserve">. For some aspects the discussion will happen in Pre117 email discussion [102]. For the others, company contributions can be submitted. </w:t>
      </w:r>
    </w:p>
    <w:p w14:paraId="3CF4FF5B" w14:textId="77777777" w:rsidR="00126217" w:rsidRPr="00C2204F" w:rsidRDefault="00126217" w:rsidP="00126217">
      <w:pPr>
        <w:pStyle w:val="Comments"/>
      </w:pPr>
      <w:r w:rsidRPr="00C2204F">
        <w:t>Including report of [Pre117-e][102][NTN] Idle mode open issues (ZTE)</w:t>
      </w:r>
    </w:p>
    <w:p w14:paraId="1DF5218C" w14:textId="739E477A" w:rsidR="00126217" w:rsidRPr="00C2204F" w:rsidRDefault="00257687" w:rsidP="00126217">
      <w:pPr>
        <w:pStyle w:val="Doc-title"/>
      </w:pPr>
      <w:hyperlink r:id="rId1410" w:history="1">
        <w:r>
          <w:rPr>
            <w:rStyle w:val="Hyperlink"/>
          </w:rPr>
          <w:t>R2-2203386</w:t>
        </w:r>
      </w:hyperlink>
      <w:r w:rsidR="00126217" w:rsidRPr="00C2204F">
        <w:tab/>
        <w:t>Report of [Pre117-e][102][NTN] Idle mode open issues (ZTE)</w:t>
      </w:r>
      <w:r w:rsidR="00126217" w:rsidRPr="00C2204F">
        <w:tab/>
        <w:t>ZTE corporation,Sanechips</w:t>
      </w:r>
      <w:r w:rsidR="00126217" w:rsidRPr="00C2204F">
        <w:tab/>
        <w:t>discussion</w:t>
      </w:r>
      <w:r w:rsidR="00126217" w:rsidRPr="00C2204F">
        <w:tab/>
        <w:t>Rel-17</w:t>
      </w:r>
      <w:r w:rsidR="00126217" w:rsidRPr="00C2204F">
        <w:tab/>
        <w:t>NR_NTN_solutions-Core</w:t>
      </w:r>
      <w:r w:rsidR="00126217" w:rsidRPr="00C2204F">
        <w:tab/>
        <w:t>Late</w:t>
      </w:r>
    </w:p>
    <w:p w14:paraId="6014C96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102</w:t>
      </w:r>
    </w:p>
    <w:p w14:paraId="187E800F" w14:textId="77777777" w:rsidR="00126217" w:rsidRPr="00C2204F" w:rsidRDefault="00126217" w:rsidP="00126217">
      <w:pPr>
        <w:pStyle w:val="Comments"/>
        <w:rPr>
          <w:noProof w:val="0"/>
        </w:rPr>
      </w:pPr>
    </w:p>
    <w:p w14:paraId="48036F8E"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[AT117-e][102][NTN] Idle mode open issues (ZTE)</w:t>
      </w:r>
    </w:p>
    <w:p w14:paraId="46DB6597" w14:textId="4EBE1920"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Idle open issues based on the report in </w:t>
      </w:r>
      <w:hyperlink r:id="rId1411" w:history="1">
        <w:r w:rsidR="00257687">
          <w:rPr>
            <w:rStyle w:val="Hyperlink"/>
          </w:rPr>
          <w:t>R2-2203386</w:t>
        </w:r>
      </w:hyperlink>
    </w:p>
    <w:p w14:paraId="69D524E0" w14:textId="77777777" w:rsidR="00126217" w:rsidRPr="00C2204F" w:rsidRDefault="00126217" w:rsidP="00126217">
      <w:pPr>
        <w:pStyle w:val="EmailDiscussion2"/>
        <w:ind w:left="1619" w:firstLine="0"/>
      </w:pPr>
      <w:r w:rsidRPr="00C2204F">
        <w:t>Initial intended outcome: Summary of the offline discussion with e.g.:</w:t>
      </w:r>
    </w:p>
    <w:p w14:paraId="30F4891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303CA19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10FA3A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0050A70" w14:textId="77777777" w:rsidR="00126217" w:rsidRPr="00C2204F" w:rsidRDefault="00126217" w:rsidP="00126217">
      <w:pPr>
        <w:pStyle w:val="EmailDiscussion2"/>
        <w:ind w:left="1619" w:firstLine="0"/>
      </w:pPr>
      <w:r w:rsidRPr="00C2204F">
        <w:t>Initial deadline (for companies' feedback): Monday 2022-02-21 1700 UTC</w:t>
      </w:r>
    </w:p>
    <w:p w14:paraId="0C6E5850" w14:textId="7F55F417"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12" w:history="1">
        <w:r w:rsidR="00257687">
          <w:rPr>
            <w:rStyle w:val="Hyperlink"/>
          </w:rPr>
          <w:t>R2-2203533</w:t>
        </w:r>
      </w:hyperlink>
      <w:r w:rsidRPr="00C2204F">
        <w:rPr>
          <w:rStyle w:val="Doc-text2Char"/>
        </w:rPr>
        <w:t xml:space="preserve">): </w:t>
      </w:r>
      <w:r w:rsidRPr="00C2204F">
        <w:t>Monday 2022-02-21 2000 UTC</w:t>
      </w:r>
    </w:p>
    <w:p w14:paraId="003E9EA7"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7D5918DF" w14:textId="77777777" w:rsidR="00126217" w:rsidRPr="00C2204F" w:rsidRDefault="00126217" w:rsidP="00C24B60">
      <w:pPr>
        <w:pStyle w:val="EmailDiscussion2"/>
        <w:numPr>
          <w:ilvl w:val="0"/>
          <w:numId w:val="37"/>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5E1C29A8" w14:textId="77777777" w:rsidR="00126217" w:rsidRPr="00C2204F" w:rsidRDefault="00126217" w:rsidP="00C24B60">
      <w:pPr>
        <w:pStyle w:val="EmailDiscussion2"/>
        <w:numPr>
          <w:ilvl w:val="0"/>
          <w:numId w:val="37"/>
        </w:numPr>
        <w:overflowPunct/>
        <w:autoSpaceDE/>
        <w:autoSpaceDN/>
        <w:adjustRightInd/>
        <w:textAlignment w:val="auto"/>
      </w:pPr>
      <w:r w:rsidRPr="00C2204F">
        <w:rPr>
          <w:shd w:val="clear" w:color="auto" w:fill="FFFFFF"/>
        </w:rPr>
        <w:t>Update the 38.304 CR</w:t>
      </w:r>
    </w:p>
    <w:p w14:paraId="797709FD" w14:textId="77777777" w:rsidR="00126217" w:rsidRPr="00C2204F" w:rsidRDefault="00126217" w:rsidP="00126217">
      <w:pPr>
        <w:pStyle w:val="EmailDiscussion2"/>
        <w:ind w:left="1619" w:firstLine="0"/>
      </w:pPr>
      <w:r w:rsidRPr="00C2204F">
        <w:t>Updated intended outcome: Summary of the offline discussion with e.g.:</w:t>
      </w:r>
    </w:p>
    <w:p w14:paraId="66C727B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14AAA04"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869007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F43CB1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38.304 CR</w:t>
      </w:r>
    </w:p>
    <w:p w14:paraId="46D33258" w14:textId="77777777" w:rsidR="00126217" w:rsidRPr="00C2204F" w:rsidRDefault="00126217" w:rsidP="00126217">
      <w:pPr>
        <w:pStyle w:val="EmailDiscussion2"/>
        <w:ind w:left="1619" w:firstLine="0"/>
      </w:pPr>
      <w:r w:rsidRPr="00C2204F">
        <w:t>Updated deadline (for companies' feedback): Thursday 2022-02-24 1400 UTC</w:t>
      </w:r>
    </w:p>
    <w:p w14:paraId="2F3F3B3A" w14:textId="4180C4E5"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13" w:history="1">
        <w:r w:rsidR="00257687">
          <w:rPr>
            <w:rStyle w:val="Hyperlink"/>
          </w:rPr>
          <w:t>R2-2203543</w:t>
        </w:r>
      </w:hyperlink>
      <w:r w:rsidRPr="00C2204F">
        <w:rPr>
          <w:rStyle w:val="Doc-text2Char"/>
        </w:rPr>
        <w:t xml:space="preserve">): </w:t>
      </w:r>
      <w:r w:rsidRPr="00C2204F">
        <w:t>Thursday 2022-02-24 1600 UTC</w:t>
      </w:r>
    </w:p>
    <w:p w14:paraId="27CFF112" w14:textId="4826003E"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4" w:history="1">
        <w:r w:rsidR="00257687">
          <w:rPr>
            <w:rStyle w:val="Hyperlink"/>
          </w:rPr>
          <w:t>R2-2203548</w:t>
        </w:r>
      </w:hyperlink>
      <w:r w:rsidRPr="00C2204F">
        <w:rPr>
          <w:rStyle w:val="Doc-text2Char"/>
        </w:rPr>
        <w:t xml:space="preserve">): </w:t>
      </w:r>
      <w:r w:rsidRPr="00C2204F">
        <w:t>Thursday 2022-03-03 1000 UTC</w:t>
      </w:r>
    </w:p>
    <w:p w14:paraId="6F600093"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5102FAB7" w14:textId="77777777" w:rsidR="00126217" w:rsidRPr="00C2204F" w:rsidRDefault="00126217" w:rsidP="00C24B60">
      <w:pPr>
        <w:pStyle w:val="EmailDiscussion2"/>
        <w:numPr>
          <w:ilvl w:val="0"/>
          <w:numId w:val="48"/>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7A592D4C" w14:textId="77777777" w:rsidR="00126217" w:rsidRPr="00C2204F" w:rsidRDefault="00126217" w:rsidP="00C24B60">
      <w:pPr>
        <w:pStyle w:val="EmailDiscussion2"/>
        <w:numPr>
          <w:ilvl w:val="0"/>
          <w:numId w:val="48"/>
        </w:numPr>
        <w:overflowPunct/>
        <w:autoSpaceDE/>
        <w:autoSpaceDN/>
        <w:adjustRightInd/>
        <w:textAlignment w:val="auto"/>
      </w:pPr>
      <w:r w:rsidRPr="00C2204F">
        <w:rPr>
          <w:shd w:val="clear" w:color="auto" w:fill="FFFFFF"/>
        </w:rPr>
        <w:t>Update the 38.304 CR</w:t>
      </w:r>
    </w:p>
    <w:p w14:paraId="4A2BAF40" w14:textId="77777777" w:rsidR="00126217" w:rsidRPr="00C2204F" w:rsidRDefault="00126217" w:rsidP="00126217">
      <w:pPr>
        <w:pStyle w:val="EmailDiscussion2"/>
        <w:ind w:left="1619" w:firstLine="0"/>
      </w:pPr>
      <w:r w:rsidRPr="00C2204F">
        <w:t>Updated intended outcome: Summary of the offline discussion with e.g.:</w:t>
      </w:r>
    </w:p>
    <w:p w14:paraId="08EF00C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53FE3DB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B928AB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1FE17F2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38.304 CR</w:t>
      </w:r>
    </w:p>
    <w:p w14:paraId="28D6E23E" w14:textId="77777777" w:rsidR="00126217" w:rsidRPr="00C2204F" w:rsidRDefault="00126217" w:rsidP="00126217">
      <w:pPr>
        <w:pStyle w:val="EmailDiscussion2"/>
        <w:ind w:left="1619" w:firstLine="0"/>
      </w:pPr>
      <w:r w:rsidRPr="00C2204F">
        <w:t>Updated deadline (for companies' feedback): Monday 2022-02-28 1600 UTC</w:t>
      </w:r>
    </w:p>
    <w:p w14:paraId="56B2226A" w14:textId="1375C118"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15" w:history="1">
        <w:r w:rsidR="00257687">
          <w:rPr>
            <w:rStyle w:val="Hyperlink"/>
          </w:rPr>
          <w:t>R2-2203566</w:t>
        </w:r>
      </w:hyperlink>
      <w:r w:rsidRPr="00C2204F">
        <w:rPr>
          <w:rStyle w:val="Doc-text2Char"/>
        </w:rPr>
        <w:t xml:space="preserve">): </w:t>
      </w:r>
      <w:r w:rsidRPr="00C2204F">
        <w:t>Monday 2022-02-28 1800 UTC</w:t>
      </w:r>
    </w:p>
    <w:p w14:paraId="0ADF17B3" w14:textId="784257C6"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6" w:history="1">
        <w:r w:rsidR="00257687">
          <w:rPr>
            <w:rStyle w:val="Hyperlink"/>
          </w:rPr>
          <w:t>R2-2203548</w:t>
        </w:r>
      </w:hyperlink>
      <w:r w:rsidRPr="00C2204F">
        <w:rPr>
          <w:rStyle w:val="Doc-text2Char"/>
        </w:rPr>
        <w:t xml:space="preserve">): </w:t>
      </w:r>
      <w:r w:rsidRPr="00C2204F">
        <w:t>Thursday 2022-03-03 1000 UTC</w:t>
      </w:r>
    </w:p>
    <w:p w14:paraId="2B9CE3AD" w14:textId="77777777" w:rsidR="00126217" w:rsidRPr="00C2204F" w:rsidRDefault="00126217" w:rsidP="00126217">
      <w:pPr>
        <w:pStyle w:val="EmailDiscussion2"/>
        <w:ind w:left="1619" w:firstLine="0"/>
      </w:pPr>
      <w:r w:rsidRPr="00C2204F">
        <w:t>Final scope:</w:t>
      </w:r>
    </w:p>
    <w:p w14:paraId="3CD73FC9" w14:textId="77777777" w:rsidR="00126217" w:rsidRPr="00C2204F" w:rsidRDefault="00126217" w:rsidP="00C24B60">
      <w:pPr>
        <w:pStyle w:val="EmailDiscussion2"/>
        <w:numPr>
          <w:ilvl w:val="0"/>
          <w:numId w:val="64"/>
        </w:numPr>
        <w:overflowPunct/>
        <w:autoSpaceDE/>
        <w:autoSpaceDN/>
        <w:adjustRightInd/>
        <w:textAlignment w:val="auto"/>
      </w:pPr>
      <w:r w:rsidRPr="00C2204F">
        <w:rPr>
          <w:shd w:val="clear" w:color="auto" w:fill="FFFFFF"/>
        </w:rPr>
        <w:lastRenderedPageBreak/>
        <w:t>Continue the discussion on FFS for signalling details for SMTC adjustments and remaining open issues marked "continue offline"</w:t>
      </w:r>
    </w:p>
    <w:p w14:paraId="28B6D6FD" w14:textId="77777777" w:rsidR="00126217" w:rsidRPr="00C2204F" w:rsidRDefault="00126217" w:rsidP="00C24B60">
      <w:pPr>
        <w:pStyle w:val="EmailDiscussion2"/>
        <w:numPr>
          <w:ilvl w:val="0"/>
          <w:numId w:val="64"/>
        </w:numPr>
        <w:overflowPunct/>
        <w:autoSpaceDE/>
        <w:autoSpaceDN/>
        <w:adjustRightInd/>
        <w:textAlignment w:val="auto"/>
      </w:pPr>
      <w:r w:rsidRPr="00C2204F">
        <w:rPr>
          <w:shd w:val="clear" w:color="auto" w:fill="FFFFFF"/>
        </w:rPr>
        <w:t>Update the 38.304 CR</w:t>
      </w:r>
    </w:p>
    <w:p w14:paraId="09628101" w14:textId="77777777" w:rsidR="00126217" w:rsidRPr="00C2204F" w:rsidRDefault="00126217" w:rsidP="00126217">
      <w:pPr>
        <w:pStyle w:val="EmailDiscussion2"/>
        <w:ind w:left="1619" w:firstLine="0"/>
      </w:pPr>
      <w:r w:rsidRPr="00C2204F">
        <w:t>Final intended outcome: Summary of the offline discussion with list of proposals and updated RRC CR</w:t>
      </w:r>
    </w:p>
    <w:p w14:paraId="22FBB5B8" w14:textId="77777777" w:rsidR="00126217" w:rsidRPr="00C2204F" w:rsidRDefault="00126217" w:rsidP="00126217">
      <w:pPr>
        <w:pStyle w:val="EmailDiscussion2"/>
        <w:ind w:left="1619" w:firstLine="0"/>
      </w:pPr>
      <w:r w:rsidRPr="00C2204F">
        <w:t>Deadline (for companies' feedback): Thursday 2022-03-03 0200 UTC</w:t>
      </w:r>
    </w:p>
    <w:p w14:paraId="2D7709B8" w14:textId="6C3E9BF7"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17" w:history="1">
        <w:r w:rsidR="00257687">
          <w:rPr>
            <w:rStyle w:val="Hyperlink"/>
          </w:rPr>
          <w:t>R2-2204032</w:t>
        </w:r>
      </w:hyperlink>
      <w:r w:rsidRPr="00C2204F">
        <w:rPr>
          <w:rStyle w:val="Doc-text2Char"/>
        </w:rPr>
        <w:t xml:space="preserve">): </w:t>
      </w:r>
      <w:r w:rsidRPr="00C2204F">
        <w:t>Thursday 2022-03-03 0400 UTC</w:t>
      </w:r>
    </w:p>
    <w:p w14:paraId="4ABCA252" w14:textId="49AC99A4" w:rsidR="00126217" w:rsidRPr="00C2204F" w:rsidRDefault="00126217" w:rsidP="00126217">
      <w:pPr>
        <w:pStyle w:val="EmailDiscussion2"/>
        <w:ind w:left="1619" w:firstLine="0"/>
      </w:pPr>
      <w:r w:rsidRPr="00C2204F">
        <w:t xml:space="preserve">Deadline (for </w:t>
      </w:r>
      <w:r w:rsidRPr="00C2204F">
        <w:rPr>
          <w:rStyle w:val="Doc-text2Char"/>
        </w:rPr>
        <w:t xml:space="preserve">38.304 CR </w:t>
      </w:r>
      <w:r w:rsidRPr="00C2204F">
        <w:t xml:space="preserve">in </w:t>
      </w:r>
      <w:hyperlink r:id="rId1418" w:history="1">
        <w:r w:rsidR="00257687">
          <w:rPr>
            <w:rStyle w:val="Hyperlink"/>
          </w:rPr>
          <w:t>R2-2203548</w:t>
        </w:r>
      </w:hyperlink>
      <w:r w:rsidRPr="00C2204F">
        <w:rPr>
          <w:rStyle w:val="Doc-text2Char"/>
        </w:rPr>
        <w:t xml:space="preserve">): </w:t>
      </w:r>
      <w:r w:rsidRPr="00C2204F">
        <w:t>Thursday 2022-03-03 1000 UTC</w:t>
      </w:r>
    </w:p>
    <w:p w14:paraId="41AC12C2" w14:textId="77777777" w:rsidR="00126217" w:rsidRPr="00C2204F" w:rsidRDefault="00126217" w:rsidP="00126217">
      <w:pPr>
        <w:pStyle w:val="EmailDiscussion2"/>
        <w:ind w:left="1619" w:firstLine="0"/>
      </w:pPr>
    </w:p>
    <w:p w14:paraId="015876B2" w14:textId="77777777" w:rsidR="00126217" w:rsidRPr="00C2204F" w:rsidRDefault="00126217" w:rsidP="00126217">
      <w:pPr>
        <w:pStyle w:val="Comments"/>
        <w:rPr>
          <w:noProof w:val="0"/>
        </w:rPr>
      </w:pPr>
    </w:p>
    <w:p w14:paraId="39CE3274" w14:textId="7EDCF902" w:rsidR="00126217" w:rsidRPr="00C2204F" w:rsidRDefault="00257687" w:rsidP="00126217">
      <w:pPr>
        <w:pStyle w:val="Doc-title"/>
      </w:pPr>
      <w:hyperlink r:id="rId1419" w:history="1">
        <w:r>
          <w:rPr>
            <w:rStyle w:val="Hyperlink"/>
          </w:rPr>
          <w:t>R2-2203533</w:t>
        </w:r>
      </w:hyperlink>
      <w:r w:rsidR="00126217" w:rsidRPr="00C2204F">
        <w:tab/>
        <w:t>[offline-102] Idle mode open issues</w:t>
      </w:r>
      <w:r w:rsidR="00126217" w:rsidRPr="00C2204F">
        <w:tab/>
        <w:t>ZTE corporation</w:t>
      </w:r>
      <w:r w:rsidR="00126217" w:rsidRPr="00C2204F">
        <w:tab/>
        <w:t>discussion</w:t>
      </w:r>
      <w:r w:rsidR="00126217" w:rsidRPr="00C2204F">
        <w:tab/>
        <w:t>Rel-17</w:t>
      </w:r>
      <w:r w:rsidR="00126217" w:rsidRPr="00C2204F">
        <w:tab/>
        <w:t>NR_NTN_solutions-Core</w:t>
      </w:r>
    </w:p>
    <w:p w14:paraId="367250ED" w14:textId="77777777" w:rsidR="00126217" w:rsidRPr="00C2204F" w:rsidRDefault="00126217" w:rsidP="00126217">
      <w:pPr>
        <w:pStyle w:val="Comments"/>
      </w:pPr>
      <w:r w:rsidRPr="00C2204F">
        <w:t>Proposals for agreement:</w:t>
      </w:r>
    </w:p>
    <w:p w14:paraId="5A976FA9" w14:textId="77777777" w:rsidR="00126217" w:rsidRPr="00C2204F" w:rsidRDefault="00126217" w:rsidP="00126217">
      <w:pPr>
        <w:pStyle w:val="Comments"/>
      </w:pPr>
      <w:r w:rsidRPr="00C2204F">
        <w:t>Proposal 2: Satellite ephemeris based cell reselection is represented by time and location based cell reselection. No further enhancement in this release for ephemeris based cell reselection.</w:t>
      </w:r>
    </w:p>
    <w:p w14:paraId="7EA37EE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14791CB" w14:textId="77777777" w:rsidR="00126217" w:rsidRPr="00C2204F" w:rsidRDefault="00126217" w:rsidP="00126217">
      <w:pPr>
        <w:pStyle w:val="Comments"/>
      </w:pPr>
      <w:r w:rsidRPr="00C2204F">
        <w:t>Proposal 4: No further enhancement on cell reselection priority in NTN. Remove the corresponding FFS from 38.304 CR.</w:t>
      </w:r>
    </w:p>
    <w:p w14:paraId="11B115F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1A3F91F" w14:textId="77777777" w:rsidR="00126217" w:rsidRPr="00C2204F" w:rsidRDefault="00126217" w:rsidP="00126217">
      <w:pPr>
        <w:pStyle w:val="Comments"/>
      </w:pPr>
      <w:r w:rsidRPr="00C2204F">
        <w:t>Proposal 5: No need to provide the timing information about the new upcoming cell for either earth fixed scenario or earth moving scenario in Rel-17.</w:t>
      </w:r>
    </w:p>
    <w:p w14:paraId="1A98FF0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A7D083B" w14:textId="77777777" w:rsidR="00126217" w:rsidRPr="00C2204F" w:rsidRDefault="00126217" w:rsidP="00126217">
      <w:pPr>
        <w:pStyle w:val="Comments"/>
      </w:pPr>
      <w:r w:rsidRPr="00C2204F">
        <w:t xml:space="preserve"> Proposal 8:  No further enhancement on cell reselection procedure to support TN prioritization over NTN in Rel-17.</w:t>
      </w:r>
    </w:p>
    <w:p w14:paraId="29B1CB54" w14:textId="77777777" w:rsidR="00126217" w:rsidRPr="00C2204F" w:rsidRDefault="00126217" w:rsidP="00C24B60">
      <w:pPr>
        <w:pStyle w:val="Doc-text2"/>
        <w:numPr>
          <w:ilvl w:val="0"/>
          <w:numId w:val="27"/>
        </w:numPr>
        <w:overflowPunct/>
        <w:autoSpaceDE/>
        <w:autoSpaceDN/>
        <w:adjustRightInd/>
        <w:textAlignment w:val="auto"/>
      </w:pPr>
      <w:r w:rsidRPr="00C2204F">
        <w:t>QC wonders if we need to consider NTN prioritization over TN</w:t>
      </w:r>
    </w:p>
    <w:p w14:paraId="24D20DCA" w14:textId="77777777" w:rsidR="00126217" w:rsidRPr="00C2204F" w:rsidRDefault="00126217" w:rsidP="00C24B60">
      <w:pPr>
        <w:pStyle w:val="Doc-text2"/>
        <w:numPr>
          <w:ilvl w:val="0"/>
          <w:numId w:val="27"/>
        </w:numPr>
        <w:overflowPunct/>
        <w:autoSpaceDE/>
        <w:autoSpaceDN/>
        <w:adjustRightInd/>
        <w:textAlignment w:val="auto"/>
      </w:pPr>
      <w:r w:rsidRPr="00C2204F">
        <w:t>ZTE thinks we can agree the proposal as it is for now and discuss more about NTN prioritization over TN if needed</w:t>
      </w:r>
    </w:p>
    <w:p w14:paraId="2967C1A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C7D9B4F" w14:textId="77777777" w:rsidR="00126217" w:rsidRPr="00C2204F" w:rsidRDefault="00126217" w:rsidP="00126217">
      <w:pPr>
        <w:pStyle w:val="Comments"/>
      </w:pPr>
    </w:p>
    <w:p w14:paraId="49BBE58A" w14:textId="77777777" w:rsidR="00126217" w:rsidRPr="00C2204F" w:rsidRDefault="00126217" w:rsidP="00126217">
      <w:pPr>
        <w:pStyle w:val="Comments"/>
      </w:pPr>
      <w:r w:rsidRPr="00C2204F">
        <w:t>Proposals require further discussion:</w:t>
      </w:r>
    </w:p>
    <w:p w14:paraId="4861AFAE" w14:textId="77777777" w:rsidR="00126217" w:rsidRPr="00C2204F" w:rsidRDefault="00126217" w:rsidP="00126217">
      <w:pPr>
        <w:pStyle w:val="Comments"/>
      </w:pPr>
      <w:r w:rsidRPr="00C2204F">
        <w:t>Proposal 1: A threshold of the distance between UE and the cell reference location should be introduced and only neighbor cells with distance shorter than this threshold will be evaluated by UE during cell reselection.</w:t>
      </w:r>
    </w:p>
    <w:p w14:paraId="669D8A2A" w14:textId="77777777" w:rsidR="00126217" w:rsidRPr="00C2204F" w:rsidRDefault="00126217" w:rsidP="00C24B60">
      <w:pPr>
        <w:pStyle w:val="Doc-text2"/>
        <w:numPr>
          <w:ilvl w:val="0"/>
          <w:numId w:val="27"/>
        </w:numPr>
        <w:overflowPunct/>
        <w:autoSpaceDE/>
        <w:autoSpaceDN/>
        <w:adjustRightInd/>
        <w:textAlignment w:val="auto"/>
      </w:pPr>
      <w:r w:rsidRPr="00C2204F">
        <w:t>ZTE thinks the target cell would be selected using legacy criteria</w:t>
      </w:r>
    </w:p>
    <w:p w14:paraId="44CA52EF" w14:textId="77777777" w:rsidR="00126217" w:rsidRPr="00C2204F" w:rsidRDefault="00126217" w:rsidP="00C24B60">
      <w:pPr>
        <w:pStyle w:val="Doc-text2"/>
        <w:numPr>
          <w:ilvl w:val="0"/>
          <w:numId w:val="27"/>
        </w:numPr>
        <w:overflowPunct/>
        <w:autoSpaceDE/>
        <w:autoSpaceDN/>
        <w:adjustRightInd/>
        <w:textAlignment w:val="auto"/>
      </w:pPr>
      <w:r w:rsidRPr="00C2204F">
        <w:t>Oppo thinks this would not work for cell reselection among different constellations. VC thinks this might not be a realistic scenario in Rel-17</w:t>
      </w:r>
    </w:p>
    <w:p w14:paraId="20DC8753"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offline </w:t>
      </w:r>
    </w:p>
    <w:p w14:paraId="47402F3A" w14:textId="77777777" w:rsidR="00126217" w:rsidRPr="00C2204F" w:rsidRDefault="00126217" w:rsidP="00126217">
      <w:pPr>
        <w:pStyle w:val="Comments"/>
      </w:pPr>
      <w:r w:rsidRPr="00C2204F">
        <w:t>[Revised] Proposal 3: Simultaneous configuration of location-based and time based reselection is not supported.</w:t>
      </w:r>
    </w:p>
    <w:p w14:paraId="0460A721" w14:textId="77777777" w:rsidR="00126217" w:rsidRPr="00C2204F" w:rsidRDefault="00126217" w:rsidP="00C24B60">
      <w:pPr>
        <w:pStyle w:val="Doc-text2"/>
        <w:numPr>
          <w:ilvl w:val="0"/>
          <w:numId w:val="27"/>
        </w:numPr>
        <w:overflowPunct/>
        <w:autoSpaceDE/>
        <w:autoSpaceDN/>
        <w:adjustRightInd/>
        <w:textAlignment w:val="auto"/>
      </w:pPr>
      <w:r w:rsidRPr="00C2204F">
        <w:t>HW thinks there is no problem with simultaneous configuration</w:t>
      </w:r>
    </w:p>
    <w:p w14:paraId="0AF8556A"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thinks there is, at least we need to have more specification effort, e.g. to specify the UE behaviour. </w:t>
      </w:r>
    </w:p>
    <w:p w14:paraId="73F16E5D"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023E218" w14:textId="77777777" w:rsidR="00126217" w:rsidRPr="00C2204F" w:rsidRDefault="00126217" w:rsidP="00126217">
      <w:pPr>
        <w:pStyle w:val="Comments"/>
      </w:pPr>
      <w:r w:rsidRPr="00C2204F">
        <w:t>[Revised] Proposal 6: In addition to the ephemeris information, to discusss whether assistance information is needed for UE-based SMTC adjustment in idle and inactive mode. If Yes, down select from the following options:</w:t>
      </w:r>
    </w:p>
    <w:p w14:paraId="4BA57362" w14:textId="77777777" w:rsidR="00126217" w:rsidRPr="00C2204F" w:rsidRDefault="00126217" w:rsidP="00126217">
      <w:pPr>
        <w:pStyle w:val="Comments"/>
      </w:pPr>
      <w:r w:rsidRPr="00C2204F">
        <w:t>Option 1: feeder link delay of neighbor cells</w:t>
      </w:r>
    </w:p>
    <w:p w14:paraId="25484714" w14:textId="77777777" w:rsidR="00126217" w:rsidRPr="00C2204F" w:rsidRDefault="00126217" w:rsidP="00126217">
      <w:pPr>
        <w:pStyle w:val="Comments"/>
      </w:pPr>
      <w:r w:rsidRPr="00C2204F">
        <w:t>Option 2: Common TA paramaters of neighbor cells</w:t>
      </w:r>
    </w:p>
    <w:p w14:paraId="60DB80E3" w14:textId="77777777" w:rsidR="00126217" w:rsidRPr="00C2204F" w:rsidRDefault="00126217" w:rsidP="00126217">
      <w:pPr>
        <w:pStyle w:val="Comments"/>
      </w:pPr>
      <w:r w:rsidRPr="00C2204F">
        <w:t>Option 3: SMTC offset or change rate of neighbor cells</w:t>
      </w:r>
    </w:p>
    <w:p w14:paraId="5FEC6E43" w14:textId="77777777" w:rsidR="00126217" w:rsidRPr="00C2204F" w:rsidRDefault="00126217" w:rsidP="00126217">
      <w:pPr>
        <w:pStyle w:val="Comments"/>
      </w:pPr>
      <w:r w:rsidRPr="00C2204F">
        <w:t>Option 4: Reference time of the SMTC of neighbor cells</w:t>
      </w:r>
    </w:p>
    <w:p w14:paraId="0C4EEC77" w14:textId="77777777" w:rsidR="00126217" w:rsidRPr="00C2204F" w:rsidRDefault="00126217" w:rsidP="00126217">
      <w:pPr>
        <w:pStyle w:val="Comments"/>
      </w:pPr>
      <w:r w:rsidRPr="00C2204F">
        <w:t>Option 5: Delay difference between the serving and neighbor cell</w:t>
      </w:r>
    </w:p>
    <w:p w14:paraId="4AD248D4" w14:textId="77777777" w:rsidR="00126217" w:rsidRPr="00C2204F" w:rsidRDefault="00126217" w:rsidP="00C24B60">
      <w:pPr>
        <w:pStyle w:val="Doc-text2"/>
        <w:numPr>
          <w:ilvl w:val="0"/>
          <w:numId w:val="25"/>
        </w:numPr>
        <w:overflowPunct/>
        <w:autoSpaceDE/>
        <w:autoSpaceDN/>
        <w:adjustRightInd/>
        <w:textAlignment w:val="auto"/>
      </w:pPr>
      <w:r w:rsidRPr="00C2204F">
        <w:t>RAN2 assumes that in addition to the ephemeris information, assistance information is needed for UE-based SMTC adjustment in idle and inactive mode. (FFS on the option to enable this)</w:t>
      </w:r>
    </w:p>
    <w:p w14:paraId="0040BE51" w14:textId="77777777" w:rsidR="00126217" w:rsidRPr="00C2204F" w:rsidRDefault="00126217" w:rsidP="00C24B60">
      <w:pPr>
        <w:pStyle w:val="Doc-text2"/>
        <w:numPr>
          <w:ilvl w:val="0"/>
          <w:numId w:val="25"/>
        </w:numPr>
        <w:overflowPunct/>
        <w:autoSpaceDE/>
        <w:autoSpaceDN/>
        <w:adjustRightInd/>
        <w:textAlignment w:val="auto"/>
      </w:pPr>
      <w:r w:rsidRPr="00C2204F">
        <w:t>Continue offline to discuss the specific option</w:t>
      </w:r>
    </w:p>
    <w:p w14:paraId="4ED1DFF9" w14:textId="77777777" w:rsidR="00126217" w:rsidRPr="00C2204F" w:rsidRDefault="00126217" w:rsidP="00126217">
      <w:pPr>
        <w:pStyle w:val="Comments"/>
      </w:pPr>
      <w:r w:rsidRPr="00C2204F">
        <w:t>Proposal 7:  No further enhancement on the SMTC broadcast for measurements in idle and inactive mode.</w:t>
      </w:r>
    </w:p>
    <w:p w14:paraId="648A3649" w14:textId="77777777" w:rsidR="00126217" w:rsidRPr="00C2204F" w:rsidRDefault="00126217" w:rsidP="00126217">
      <w:pPr>
        <w:pStyle w:val="Comments"/>
      </w:pPr>
      <w:r w:rsidRPr="00C2204F">
        <w:t>Proposal 9:  No need to define a mechanism in RAN2 to prevent non-NTN capable UE from accessing an NTN cell in Rel-17 for NR-NTN.</w:t>
      </w:r>
    </w:p>
    <w:p w14:paraId="25518D26" w14:textId="77777777" w:rsidR="00126217" w:rsidRPr="00C2204F" w:rsidRDefault="00126217" w:rsidP="00C24B60">
      <w:pPr>
        <w:pStyle w:val="Doc-text2"/>
        <w:numPr>
          <w:ilvl w:val="0"/>
          <w:numId w:val="27"/>
        </w:numPr>
        <w:overflowPunct/>
        <w:autoSpaceDE/>
        <w:autoSpaceDN/>
        <w:adjustRightInd/>
        <w:textAlignment w:val="auto"/>
      </w:pPr>
      <w:r w:rsidRPr="00C2204F">
        <w:t>ZTE indicates this proposal is based on slight majority. One alternative is to go for the IoT-NTN approach</w:t>
      </w:r>
    </w:p>
    <w:p w14:paraId="44A0C39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thinks we should discuss the scenario first and whether this is an issue in Rel-17 </w:t>
      </w:r>
    </w:p>
    <w:p w14:paraId="667C816C" w14:textId="77777777" w:rsidR="00126217" w:rsidRPr="00C2204F" w:rsidRDefault="00126217" w:rsidP="00C24B60">
      <w:pPr>
        <w:pStyle w:val="Doc-text2"/>
        <w:numPr>
          <w:ilvl w:val="0"/>
          <w:numId w:val="27"/>
        </w:numPr>
        <w:overflowPunct/>
        <w:autoSpaceDE/>
        <w:autoSpaceDN/>
        <w:adjustRightInd/>
        <w:textAlignment w:val="auto"/>
      </w:pPr>
      <w:r w:rsidRPr="00C2204F">
        <w:t>VC thinks it would be good to adopt a solution that avoids future compatibility issues</w:t>
      </w:r>
    </w:p>
    <w:p w14:paraId="517DF8F4" w14:textId="77777777" w:rsidR="00126217" w:rsidRPr="00C2204F" w:rsidRDefault="00126217" w:rsidP="00C24B60">
      <w:pPr>
        <w:pStyle w:val="Doc-text2"/>
        <w:numPr>
          <w:ilvl w:val="0"/>
          <w:numId w:val="25"/>
        </w:numPr>
        <w:overflowPunct/>
        <w:autoSpaceDE/>
        <w:autoSpaceDN/>
        <w:adjustRightInd/>
        <w:textAlignment w:val="auto"/>
      </w:pPr>
      <w:r w:rsidRPr="00C2204F">
        <w:t xml:space="preserve">WA: We follow a similar solution as in IoT-NTN for this (FFS on the details and whether this is always needed or not). </w:t>
      </w:r>
    </w:p>
    <w:p w14:paraId="68C497FB"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5907753D" w14:textId="77777777" w:rsidR="00126217" w:rsidRPr="00C2204F" w:rsidRDefault="00126217" w:rsidP="00126217">
      <w:pPr>
        <w:pStyle w:val="Comments"/>
      </w:pPr>
      <w:r w:rsidRPr="00C2204F">
        <w:t>[12/23] Proposal 10:  No explicit indication to show whether a cell is earth fixed or earth moving.</w:t>
      </w:r>
    </w:p>
    <w:p w14:paraId="0E298512"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offline </w:t>
      </w:r>
    </w:p>
    <w:p w14:paraId="69E2CA32" w14:textId="77777777" w:rsidR="00126217" w:rsidRPr="00C2204F" w:rsidRDefault="00126217" w:rsidP="00126217">
      <w:pPr>
        <w:pStyle w:val="Comments"/>
      </w:pPr>
      <w:r w:rsidRPr="00C2204F">
        <w:lastRenderedPageBreak/>
        <w:t>Proposal 11:  No specific enhancement to provide the PCI of the incoming cell, can be provided as one element in the existing intraFreqWhiteCellList or interFreqWhiteCellList.</w:t>
      </w:r>
    </w:p>
    <w:p w14:paraId="3C73C505"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405A1706" w14:textId="77777777" w:rsidR="00126217" w:rsidRPr="00C2204F" w:rsidRDefault="00126217" w:rsidP="00126217">
      <w:pPr>
        <w:pStyle w:val="Comments"/>
      </w:pPr>
      <w:r w:rsidRPr="00C2204F">
        <w:t>Proposal 12: Broadcasting the list of orbital parameters and timing drift parameters of the neighbor satellites as delta to the orbital parameters of the serving satellite is not supported.</w:t>
      </w:r>
    </w:p>
    <w:p w14:paraId="5B32229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2D65B36E" w14:textId="77777777" w:rsidR="00126217" w:rsidRPr="00C2204F" w:rsidRDefault="00126217" w:rsidP="00126217">
      <w:pPr>
        <w:pStyle w:val="Comments"/>
      </w:pPr>
      <w:r w:rsidRPr="00C2204F">
        <w:t>Proposal 13: No need to provide the geographic tag associated with a set of cell reselection information or asscociation between the frequency and the neighbour satellite in Rel-17.</w:t>
      </w:r>
    </w:p>
    <w:p w14:paraId="31A13BC2"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17E4F2E" w14:textId="4AC35F92" w:rsidR="00126217" w:rsidRPr="00C2204F" w:rsidRDefault="00126217" w:rsidP="00126217">
      <w:pPr>
        <w:pStyle w:val="Comments"/>
      </w:pPr>
      <w:r w:rsidRPr="00C2204F">
        <w:t xml:space="preserve">Proposal 14: Adopt the text proposal in </w:t>
      </w:r>
      <w:hyperlink r:id="rId1420" w:history="1">
        <w:r w:rsidR="00257687">
          <w:rPr>
            <w:rStyle w:val="Hyperlink"/>
          </w:rPr>
          <w:t>R2-2203725</w:t>
        </w:r>
      </w:hyperlink>
      <w:r w:rsidRPr="00C2204F">
        <w:t xml:space="preserve"> to capture the location based cell reselection agreements in 38.304.</w:t>
      </w:r>
    </w:p>
    <w:p w14:paraId="35B0590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9550A2F" w14:textId="77777777" w:rsidR="00126217" w:rsidRPr="00C2204F" w:rsidRDefault="00126217" w:rsidP="00126217">
      <w:pPr>
        <w:pStyle w:val="Comments"/>
        <w:rPr>
          <w:noProof w:val="0"/>
        </w:rPr>
      </w:pPr>
    </w:p>
    <w:p w14:paraId="5E748B55" w14:textId="77777777" w:rsidR="00126217" w:rsidRPr="00C2204F" w:rsidRDefault="00126217" w:rsidP="00126217">
      <w:pPr>
        <w:pStyle w:val="Comments"/>
        <w:rPr>
          <w:noProof w:val="0"/>
        </w:rPr>
      </w:pPr>
    </w:p>
    <w:p w14:paraId="3812290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BBDA427"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Satellite ephemeris based cell reselection is represented by time and location based cell reselection. No further enhancement in this release for ephemeris based cell reselection.</w:t>
      </w:r>
    </w:p>
    <w:p w14:paraId="254F2A23"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further enhancement on cell reselection priority in NTN. Remove the corresponding FFS from 38.304 CR.</w:t>
      </w:r>
    </w:p>
    <w:p w14:paraId="69103C81"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need to provide the timing information about the new upcoming cell for either earth fixed scenario or earth moving scenario in Rel-17.</w:t>
      </w:r>
    </w:p>
    <w:p w14:paraId="2EEE1F1E"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No further enhancement on cell reselection procedure to support TN prioritization over NTN in Rel-17.</w:t>
      </w:r>
    </w:p>
    <w:p w14:paraId="002C9E37" w14:textId="77777777"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assumes that in addition to the ephemeris information, assistance information is needed for UE-based SMTC adjustment in idle and inactive mode. (FFS on the option to enable this)</w:t>
      </w:r>
    </w:p>
    <w:p w14:paraId="4ABE4F10" w14:textId="4DDD2B19" w:rsidR="00126217" w:rsidRPr="00C2204F" w:rsidRDefault="00126217" w:rsidP="00C24B60">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Adopt the text proposal in </w:t>
      </w:r>
      <w:hyperlink r:id="rId1421" w:history="1">
        <w:r w:rsidR="00257687">
          <w:rPr>
            <w:rStyle w:val="Hyperlink"/>
          </w:rPr>
          <w:t>R2-2203725</w:t>
        </w:r>
      </w:hyperlink>
      <w:r w:rsidRPr="00C2204F">
        <w:t xml:space="preserve"> to capture the location based cell reselection agreements in 38.304.</w:t>
      </w:r>
    </w:p>
    <w:p w14:paraId="01EC03A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pPr>
      <w:r w:rsidRPr="00C2204F">
        <w:t>Working Assumption:</w:t>
      </w:r>
    </w:p>
    <w:p w14:paraId="5655535E" w14:textId="77777777" w:rsidR="00126217" w:rsidRPr="00C2204F" w:rsidRDefault="00126217" w:rsidP="00C24B60">
      <w:pPr>
        <w:pStyle w:val="Doc-text2"/>
        <w:numPr>
          <w:ilvl w:val="0"/>
          <w:numId w:val="3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To prevent non-NTN capable UE from accessing an NTN cell in Rel-17, for NR-NTN RAN2 follows a similar solution as in IoT-NTN (FFS on the details and whether this is always needed or not). </w:t>
      </w:r>
    </w:p>
    <w:p w14:paraId="226C2959" w14:textId="77777777" w:rsidR="00126217" w:rsidRPr="00C2204F" w:rsidRDefault="00126217" w:rsidP="00126217">
      <w:pPr>
        <w:pStyle w:val="Comments"/>
        <w:rPr>
          <w:noProof w:val="0"/>
        </w:rPr>
      </w:pPr>
    </w:p>
    <w:p w14:paraId="2A7B10E7" w14:textId="77777777" w:rsidR="00126217" w:rsidRPr="00C2204F" w:rsidRDefault="00126217" w:rsidP="00126217">
      <w:pPr>
        <w:pStyle w:val="Comments"/>
        <w:rPr>
          <w:noProof w:val="0"/>
        </w:rPr>
      </w:pPr>
    </w:p>
    <w:p w14:paraId="4E443207" w14:textId="1A1BB934" w:rsidR="00126217" w:rsidRPr="00C2204F" w:rsidRDefault="00257687" w:rsidP="00126217">
      <w:pPr>
        <w:pStyle w:val="Doc-title"/>
      </w:pPr>
      <w:hyperlink r:id="rId1422" w:history="1">
        <w:r>
          <w:rPr>
            <w:rStyle w:val="Hyperlink"/>
          </w:rPr>
          <w:t>R2-2203543</w:t>
        </w:r>
      </w:hyperlink>
      <w:r w:rsidR="00126217" w:rsidRPr="00C2204F">
        <w:tab/>
        <w:t>[offline-102] Idle mode open issues - second round</w:t>
      </w:r>
      <w:r w:rsidR="00126217" w:rsidRPr="00C2204F">
        <w:tab/>
        <w:t>ZTE corporation</w:t>
      </w:r>
      <w:r w:rsidR="00126217" w:rsidRPr="00C2204F">
        <w:tab/>
        <w:t>discussion</w:t>
      </w:r>
      <w:r w:rsidR="00126217" w:rsidRPr="00C2204F">
        <w:tab/>
        <w:t>Rel-17</w:t>
      </w:r>
      <w:r w:rsidR="00126217" w:rsidRPr="00C2204F">
        <w:tab/>
        <w:t>NR_NTN_solutions-Core</w:t>
      </w:r>
    </w:p>
    <w:p w14:paraId="294014A8" w14:textId="77777777" w:rsidR="00126217" w:rsidRPr="00C2204F" w:rsidRDefault="00126217" w:rsidP="00126217">
      <w:pPr>
        <w:pStyle w:val="Comments"/>
        <w:rPr>
          <w:noProof w:val="0"/>
        </w:rPr>
      </w:pPr>
      <w:r w:rsidRPr="00C2204F">
        <w:rPr>
          <w:noProof w:val="0"/>
        </w:rPr>
        <w:t>Proposals for email agreement</w:t>
      </w:r>
    </w:p>
    <w:p w14:paraId="1A6529E8" w14:textId="77777777" w:rsidR="00126217" w:rsidRPr="00C2204F" w:rsidRDefault="00126217" w:rsidP="00126217">
      <w:pPr>
        <w:pStyle w:val="Comments"/>
        <w:rPr>
          <w:noProof w:val="0"/>
        </w:rPr>
      </w:pPr>
      <w:r w:rsidRPr="00C2204F">
        <w:rPr>
          <w:noProof w:val="0"/>
        </w:rPr>
        <w:t xml:space="preserve"> [15/21] Proposal 1a: The introduction of a distance threshold for cell reselection would not impact the cell reselection priority determination in inter-frequency and inter-RAT cell reselection criteria.</w:t>
      </w:r>
    </w:p>
    <w:p w14:paraId="3605579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5FDF913" w14:textId="77777777" w:rsidR="00126217" w:rsidRPr="00C2204F" w:rsidRDefault="00126217" w:rsidP="00126217">
      <w:pPr>
        <w:pStyle w:val="Comments"/>
        <w:rPr>
          <w:noProof w:val="0"/>
        </w:rPr>
      </w:pPr>
      <w:r w:rsidRPr="00C2204F">
        <w:rPr>
          <w:noProof w:val="0"/>
        </w:rPr>
        <w:t>[15/21] Proposal 2: UE applies both of the t-service and the distance threshold for measurements in idle and inactive mode if they are configured simultaneously.</w:t>
      </w:r>
    </w:p>
    <w:p w14:paraId="7B4910BC"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still does not understand on the need of proposal 2. As Nokia mentioned, simultaneous configuration of time- and location-based evaluation is excluded for CONNECTED mode this meeting (in CHO discussion). Then why we need different conclusion for idle mode? </w:t>
      </w:r>
    </w:p>
    <w:p w14:paraId="3D13FD66"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42ED0AB2" w14:textId="77777777" w:rsidR="00126217" w:rsidRPr="00C2204F" w:rsidRDefault="00126217" w:rsidP="00126217">
      <w:pPr>
        <w:pStyle w:val="Comments"/>
        <w:rPr>
          <w:noProof w:val="0"/>
        </w:rPr>
      </w:pPr>
      <w:r w:rsidRPr="00C2204F">
        <w:rPr>
          <w:noProof w:val="0"/>
        </w:rPr>
        <w:t>[17/21] Proposal 5: No need to indicate to UE whether a cell (serving cell and/or neighour cell) is earth moving or earth fixed.</w:t>
      </w:r>
    </w:p>
    <w:p w14:paraId="1AC023EF" w14:textId="77777777" w:rsidR="00126217" w:rsidRPr="00C2204F" w:rsidRDefault="00126217" w:rsidP="00C24B60">
      <w:pPr>
        <w:pStyle w:val="Doc-text2"/>
        <w:numPr>
          <w:ilvl w:val="0"/>
          <w:numId w:val="27"/>
        </w:numPr>
        <w:overflowPunct/>
        <w:autoSpaceDE/>
        <w:autoSpaceDN/>
        <w:adjustRightInd/>
        <w:textAlignment w:val="auto"/>
      </w:pPr>
      <w:r w:rsidRPr="00C2204F">
        <w:t>HW still wonders how the location-based CHO works. In fixed cell, the reference location is fixed, whereas in moving cell, UE needs to predict the trajectory of the reference location based on the ephemeris. If, according to P5, UE does not know whether the cell is fixed or moving, it can only assume the reference location is not changed, then how location-based CHO works in moving cell scenario?</w:t>
      </w:r>
    </w:p>
    <w:p w14:paraId="582F566C" w14:textId="77777777" w:rsidR="00126217" w:rsidRPr="00C2204F" w:rsidRDefault="00126217" w:rsidP="00C24B60">
      <w:pPr>
        <w:pStyle w:val="Doc-text2"/>
        <w:numPr>
          <w:ilvl w:val="0"/>
          <w:numId w:val="27"/>
        </w:numPr>
        <w:overflowPunct/>
        <w:autoSpaceDE/>
        <w:autoSpaceDN/>
        <w:adjustRightInd/>
        <w:textAlignment w:val="auto"/>
      </w:pPr>
      <w:r w:rsidRPr="00C2204F">
        <w:t>Intel thinks that first the UE can know whether one cell is earth fixed (GEO) or not by ephemeris data. Then if the reference location of one cell is broadcast, it is a quasi-earth fixed cell. Otherwise it’s moving cell.</w:t>
      </w:r>
    </w:p>
    <w:p w14:paraId="2B135BD5" w14:textId="77777777" w:rsidR="00126217" w:rsidRPr="00C2204F" w:rsidRDefault="00126217" w:rsidP="00C24B60">
      <w:pPr>
        <w:pStyle w:val="Doc-text2"/>
        <w:numPr>
          <w:ilvl w:val="0"/>
          <w:numId w:val="27"/>
        </w:numPr>
        <w:overflowPunct/>
        <w:autoSpaceDE/>
        <w:autoSpaceDN/>
        <w:adjustRightInd/>
        <w:textAlignment w:val="auto"/>
      </w:pPr>
      <w:r w:rsidRPr="00C2204F">
        <w:t>vivo wonders whether such a restriction to configuration (that quasi-earth fixed cell has to broadcast the reference point) needs to be specified in related field description in RRC.</w:t>
      </w:r>
    </w:p>
    <w:p w14:paraId="20B6B1C1"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1BCDF582" w14:textId="77777777" w:rsidR="00126217" w:rsidRPr="00C2204F" w:rsidRDefault="00126217" w:rsidP="00126217">
      <w:pPr>
        <w:pStyle w:val="Doc-text2"/>
      </w:pPr>
    </w:p>
    <w:p w14:paraId="47503F23" w14:textId="77777777" w:rsidR="00126217" w:rsidRPr="00C2204F" w:rsidRDefault="00126217" w:rsidP="00126217">
      <w:pPr>
        <w:pStyle w:val="Doc-text2"/>
      </w:pPr>
    </w:p>
    <w:p w14:paraId="6C93036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102 - second round:</w:t>
      </w:r>
    </w:p>
    <w:p w14:paraId="5EF71AAD" w14:textId="77777777" w:rsidR="00126217" w:rsidRPr="00C2204F" w:rsidRDefault="00126217" w:rsidP="00C24B60">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introduction of a distance threshold for cell reselection would not impact the cell reselection priority determination in inter-frequency and inter-RAT cell reselection criteria.</w:t>
      </w:r>
    </w:p>
    <w:p w14:paraId="48C753F6" w14:textId="77777777" w:rsidR="00126217" w:rsidRPr="00C2204F" w:rsidRDefault="00126217" w:rsidP="00126217">
      <w:pPr>
        <w:pStyle w:val="Doc-text2"/>
      </w:pPr>
    </w:p>
    <w:p w14:paraId="21ECDA89" w14:textId="77777777" w:rsidR="00126217" w:rsidRPr="00C2204F" w:rsidRDefault="00126217" w:rsidP="00126217">
      <w:pPr>
        <w:pStyle w:val="Doc-text2"/>
      </w:pPr>
    </w:p>
    <w:p w14:paraId="16888F44" w14:textId="637C2862" w:rsidR="00126217" w:rsidRPr="00C2204F" w:rsidRDefault="00257687" w:rsidP="00126217">
      <w:pPr>
        <w:pStyle w:val="Doc-title"/>
      </w:pPr>
      <w:hyperlink r:id="rId1423" w:history="1">
        <w:r>
          <w:rPr>
            <w:rStyle w:val="Hyperlink"/>
          </w:rPr>
          <w:t>R2-2203566</w:t>
        </w:r>
      </w:hyperlink>
      <w:r w:rsidR="00126217" w:rsidRPr="00C2204F">
        <w:tab/>
        <w:t>[offline-102] Idle mode open issues - third round</w:t>
      </w:r>
      <w:r w:rsidR="00126217" w:rsidRPr="00C2204F">
        <w:tab/>
        <w:t>ZTE corporation</w:t>
      </w:r>
      <w:r w:rsidR="00126217" w:rsidRPr="00C2204F">
        <w:tab/>
        <w:t>discussion</w:t>
      </w:r>
      <w:r w:rsidR="00126217" w:rsidRPr="00C2204F">
        <w:tab/>
        <w:t>Rel-17</w:t>
      </w:r>
      <w:r w:rsidR="00126217" w:rsidRPr="00C2204F">
        <w:tab/>
        <w:t>NR_NTN_solutions-Core</w:t>
      </w:r>
    </w:p>
    <w:p w14:paraId="0FECE0D9" w14:textId="77777777" w:rsidR="00126217" w:rsidRPr="00C2204F" w:rsidRDefault="00126217" w:rsidP="00126217">
      <w:pPr>
        <w:pStyle w:val="Comments"/>
        <w:rPr>
          <w:noProof w:val="0"/>
        </w:rPr>
      </w:pPr>
      <w:r w:rsidRPr="00C2204F">
        <w:rPr>
          <w:noProof w:val="0"/>
        </w:rPr>
        <w:t>Proposals for agreement</w:t>
      </w:r>
    </w:p>
    <w:p w14:paraId="0D7AA0B4" w14:textId="77777777" w:rsidR="00126217" w:rsidRPr="00C2204F" w:rsidRDefault="00126217" w:rsidP="00126217">
      <w:pPr>
        <w:pStyle w:val="Comments"/>
        <w:rPr>
          <w:noProof w:val="0"/>
        </w:rPr>
      </w:pPr>
      <w:r w:rsidRPr="00C2204F">
        <w:rPr>
          <w:noProof w:val="0"/>
        </w:rPr>
        <w:t>[8/13] Proposal 1a: Introduce a threshold for the distance between UE and the cell reference location to down scope the candidate cells for cell reselection .</w:t>
      </w:r>
    </w:p>
    <w:p w14:paraId="3473D1E3" w14:textId="77777777" w:rsidR="00126217" w:rsidRPr="00C2204F" w:rsidRDefault="00126217" w:rsidP="00C24B60">
      <w:pPr>
        <w:pStyle w:val="Doc-text2"/>
        <w:numPr>
          <w:ilvl w:val="0"/>
          <w:numId w:val="27"/>
        </w:numPr>
        <w:overflowPunct/>
        <w:autoSpaceDE/>
        <w:autoSpaceDN/>
        <w:adjustRightInd/>
        <w:textAlignment w:val="auto"/>
      </w:pPr>
      <w:r w:rsidRPr="00C2204F">
        <w:t>CATT thinks we should discuss online.</w:t>
      </w:r>
    </w:p>
    <w:p w14:paraId="5A47C9A7" w14:textId="77777777" w:rsidR="00126217" w:rsidRPr="00C2204F" w:rsidRDefault="00126217" w:rsidP="00C24B60">
      <w:pPr>
        <w:pStyle w:val="Doc-text2"/>
        <w:numPr>
          <w:ilvl w:val="0"/>
          <w:numId w:val="27"/>
        </w:numPr>
        <w:overflowPunct/>
        <w:autoSpaceDE/>
        <w:autoSpaceDN/>
        <w:adjustRightInd/>
        <w:textAlignment w:val="auto"/>
      </w:pPr>
      <w:r w:rsidRPr="00C2204F">
        <w:t>Oppo challenges p1a and p1b</w:t>
      </w:r>
    </w:p>
    <w:p w14:paraId="0F1003DB" w14:textId="77777777" w:rsidR="00126217" w:rsidRPr="00C2204F" w:rsidRDefault="00126217" w:rsidP="00C24B60">
      <w:pPr>
        <w:pStyle w:val="Doc-text2"/>
        <w:numPr>
          <w:ilvl w:val="0"/>
          <w:numId w:val="27"/>
        </w:numPr>
        <w:overflowPunct/>
        <w:autoSpaceDE/>
        <w:autoSpaceDN/>
        <w:adjustRightInd/>
        <w:textAlignment w:val="auto"/>
      </w:pPr>
      <w:r w:rsidRPr="00C2204F">
        <w:t>Xiaomi would like to discuss p1c first</w:t>
      </w:r>
    </w:p>
    <w:p w14:paraId="7470A985" w14:textId="77777777" w:rsidR="00126217" w:rsidRPr="00C2204F" w:rsidRDefault="00126217" w:rsidP="00C24B60">
      <w:pPr>
        <w:pStyle w:val="Doc-text2"/>
        <w:numPr>
          <w:ilvl w:val="0"/>
          <w:numId w:val="27"/>
        </w:numPr>
        <w:overflowPunct/>
        <w:autoSpaceDE/>
        <w:autoSpaceDN/>
        <w:adjustRightInd/>
        <w:textAlignment w:val="auto"/>
      </w:pPr>
      <w:r w:rsidRPr="00C2204F">
        <w:t>ZTE (Rapporteur) suggests that P1a-1c are updated as follows:</w:t>
      </w:r>
    </w:p>
    <w:p w14:paraId="21243FAA" w14:textId="77777777" w:rsidR="00126217" w:rsidRPr="00C2204F" w:rsidRDefault="00126217" w:rsidP="00126217">
      <w:pPr>
        <w:pStyle w:val="Comments"/>
      </w:pPr>
      <w:r w:rsidRPr="00C2204F">
        <w:t>Proposal 1rev: Down select from the following options on how to enhance the cell reselection procedure with distance between UE and the cell reference location considered:</w:t>
      </w:r>
    </w:p>
    <w:p w14:paraId="06AB296A" w14:textId="77777777" w:rsidR="00126217" w:rsidRPr="00C2204F" w:rsidRDefault="00126217" w:rsidP="00126217">
      <w:pPr>
        <w:pStyle w:val="Comments"/>
      </w:pPr>
      <w:r w:rsidRPr="00C2204F">
        <w:t>Option 1:Introduce a distance threshold. Cell ranked on R-criterion first and then the distance threshold applies to down scope the candidate cells for reselection.</w:t>
      </w:r>
    </w:p>
    <w:p w14:paraId="6F607403" w14:textId="77777777" w:rsidR="00126217" w:rsidRPr="00C2204F" w:rsidRDefault="00126217" w:rsidP="00126217">
      <w:pPr>
        <w:pStyle w:val="Comments"/>
      </w:pPr>
      <w:r w:rsidRPr="00C2204F">
        <w:t>-  Step 1: UE perform cell ranking based on the R-criterion.</w:t>
      </w:r>
    </w:p>
    <w:p w14:paraId="624F933F" w14:textId="77777777" w:rsidR="00126217" w:rsidRPr="00C2204F" w:rsidRDefault="00126217" w:rsidP="00126217">
      <w:pPr>
        <w:pStyle w:val="Comments"/>
      </w:pPr>
      <w:r w:rsidRPr="00C2204F">
        <w:t>-  Step 2: Among the highest ranked N cells:</w:t>
      </w:r>
    </w:p>
    <w:p w14:paraId="21D0B0FB" w14:textId="77777777" w:rsidR="00126217" w:rsidRPr="00C2204F" w:rsidRDefault="00126217" w:rsidP="00126217">
      <w:pPr>
        <w:pStyle w:val="Comments"/>
        <w:ind w:firstLine="720"/>
      </w:pPr>
      <w:r w:rsidRPr="00C2204F">
        <w:t>- For cells provided with reference location: only those whose distance to UE shorter than the distance threshold will be considered by UE as candidate cells.</w:t>
      </w:r>
    </w:p>
    <w:p w14:paraId="5E223F89" w14:textId="77777777" w:rsidR="00126217" w:rsidRPr="00C2204F" w:rsidRDefault="00126217" w:rsidP="00126217">
      <w:pPr>
        <w:pStyle w:val="Comments"/>
        <w:ind w:firstLine="720"/>
      </w:pPr>
      <w:r w:rsidRPr="00C2204F">
        <w:t>- For cells not provided with reference location:</w:t>
      </w:r>
    </w:p>
    <w:p w14:paraId="62EC4701" w14:textId="77777777" w:rsidR="00126217" w:rsidRPr="00C2204F" w:rsidRDefault="00126217" w:rsidP="00126217">
      <w:pPr>
        <w:pStyle w:val="Comments"/>
        <w:ind w:left="720" w:firstLine="720"/>
      </w:pPr>
      <w:r w:rsidRPr="00C2204F">
        <w:t>Alt.1: Not considered as candidate cell for reselection</w:t>
      </w:r>
    </w:p>
    <w:p w14:paraId="1D6CE235" w14:textId="77777777" w:rsidR="00126217" w:rsidRPr="00C2204F" w:rsidRDefault="00126217" w:rsidP="00126217">
      <w:pPr>
        <w:pStyle w:val="Comments"/>
        <w:ind w:left="720" w:firstLine="720"/>
      </w:pPr>
      <w:r w:rsidRPr="00C2204F">
        <w:t>Alt.2: Considered as candidate cell for reselection</w:t>
      </w:r>
    </w:p>
    <w:p w14:paraId="752ED3DB" w14:textId="77777777" w:rsidR="00126217" w:rsidRPr="00C2204F" w:rsidRDefault="00126217" w:rsidP="00126217">
      <w:pPr>
        <w:pStyle w:val="Comments"/>
      </w:pPr>
      <w:r w:rsidRPr="00C2204F">
        <w:t>- Step 3: Among all the candidate cells decided by on the distance threshold in step 2, UE reselect to the highest ranked cell based on R-criterion.</w:t>
      </w:r>
    </w:p>
    <w:p w14:paraId="20827923" w14:textId="77777777" w:rsidR="00126217" w:rsidRPr="00C2204F" w:rsidRDefault="00126217" w:rsidP="00126217">
      <w:pPr>
        <w:pStyle w:val="Comments"/>
      </w:pPr>
      <w:r w:rsidRPr="00C2204F">
        <w:t>Option 2: Introduce a distance threshold. Distance threshold applies to decide the candidate cells and then rank the candidate cells based on R-criterion to decide the target cel for reselection.</w:t>
      </w:r>
    </w:p>
    <w:p w14:paraId="486E01DD" w14:textId="77777777" w:rsidR="00126217" w:rsidRPr="00C2204F" w:rsidRDefault="00126217" w:rsidP="00126217">
      <w:pPr>
        <w:pStyle w:val="Comments"/>
      </w:pPr>
      <w:r w:rsidRPr="00C2204F">
        <w:t>- Step 1:</w:t>
      </w:r>
    </w:p>
    <w:p w14:paraId="3F4A666F" w14:textId="77777777" w:rsidR="00126217" w:rsidRPr="00C2204F" w:rsidRDefault="00126217" w:rsidP="00126217">
      <w:pPr>
        <w:pStyle w:val="Comments"/>
        <w:ind w:firstLine="720"/>
      </w:pPr>
      <w:r w:rsidRPr="00C2204F">
        <w:t>- For cells provided with reference location: UE evaluate the distance to neighbor cell reference location and only consider cells whose distance to UE are shorter than the threshold to be candidate cells for cell ranking</w:t>
      </w:r>
    </w:p>
    <w:p w14:paraId="2448806D" w14:textId="77777777" w:rsidR="00126217" w:rsidRPr="00C2204F" w:rsidRDefault="00126217" w:rsidP="00126217">
      <w:pPr>
        <w:pStyle w:val="Comments"/>
        <w:ind w:firstLine="720"/>
      </w:pPr>
      <w:r w:rsidRPr="00C2204F">
        <w:t>- For cells not provided with reference location:</w:t>
      </w:r>
    </w:p>
    <w:p w14:paraId="0C738FBF" w14:textId="77777777" w:rsidR="00126217" w:rsidRPr="00C2204F" w:rsidRDefault="00126217" w:rsidP="00126217">
      <w:pPr>
        <w:pStyle w:val="Comments"/>
        <w:ind w:left="720" w:firstLine="720"/>
      </w:pPr>
      <w:r w:rsidRPr="00C2204F">
        <w:t>Alt.1: Not considered as candidate cell for reselection</w:t>
      </w:r>
    </w:p>
    <w:p w14:paraId="485E4410" w14:textId="77777777" w:rsidR="00126217" w:rsidRPr="00C2204F" w:rsidRDefault="00126217" w:rsidP="00126217">
      <w:pPr>
        <w:pStyle w:val="Comments"/>
        <w:ind w:left="720" w:firstLine="720"/>
      </w:pPr>
      <w:r w:rsidRPr="00C2204F">
        <w:t>Alt.2: Considered as candidate cell for reselection</w:t>
      </w:r>
    </w:p>
    <w:p w14:paraId="6366040F" w14:textId="77777777" w:rsidR="00126217" w:rsidRPr="00C2204F" w:rsidRDefault="00126217" w:rsidP="00126217">
      <w:pPr>
        <w:pStyle w:val="Comments"/>
      </w:pPr>
      <w:r w:rsidRPr="00C2204F">
        <w:t>- Step 2: UE perform cell ranking on candidate cells decided in step 1 according to R-criterion.</w:t>
      </w:r>
    </w:p>
    <w:p w14:paraId="5BB6A304" w14:textId="77777777" w:rsidR="00126217" w:rsidRPr="00C2204F" w:rsidRDefault="00126217" w:rsidP="00126217">
      <w:pPr>
        <w:pStyle w:val="Comments"/>
      </w:pPr>
      <w:r w:rsidRPr="00C2204F">
        <w:t>- Step 3: UE reselect to the highest ranked cell.</w:t>
      </w:r>
    </w:p>
    <w:p w14:paraId="0898BC0E" w14:textId="77777777" w:rsidR="00126217" w:rsidRPr="00C2204F" w:rsidRDefault="00126217" w:rsidP="00126217">
      <w:pPr>
        <w:pStyle w:val="Comments"/>
      </w:pPr>
      <w:r w:rsidRPr="00C2204F">
        <w:t>Option 3: Cell ranked on R-criterion first and then the distance criteria applies to decide the target cell for reselection.</w:t>
      </w:r>
    </w:p>
    <w:p w14:paraId="66731244" w14:textId="77777777" w:rsidR="00126217" w:rsidRPr="00C2204F" w:rsidRDefault="00126217" w:rsidP="00126217">
      <w:pPr>
        <w:pStyle w:val="Comments"/>
      </w:pPr>
      <w:r w:rsidRPr="00C2204F">
        <w:t>- Step 1: UE perform cell ranking based on the R-criterion.</w:t>
      </w:r>
    </w:p>
    <w:p w14:paraId="6790A8D8" w14:textId="77777777" w:rsidR="00126217" w:rsidRPr="00C2204F" w:rsidRDefault="00126217" w:rsidP="00126217">
      <w:pPr>
        <w:pStyle w:val="Comments"/>
      </w:pPr>
      <w:r w:rsidRPr="00C2204F">
        <w:t>- Step 2: Among the highest ranked N cells:</w:t>
      </w:r>
    </w:p>
    <w:p w14:paraId="33AA671F" w14:textId="77777777" w:rsidR="00126217" w:rsidRPr="00C2204F" w:rsidRDefault="00126217" w:rsidP="00126217">
      <w:pPr>
        <w:pStyle w:val="Comments"/>
        <w:ind w:firstLine="720"/>
      </w:pPr>
      <w:r w:rsidRPr="00C2204F">
        <w:t>- For cells provided with reference location, UE reselect to the cell with the smallest distance to the cell’s reference location.</w:t>
      </w:r>
    </w:p>
    <w:p w14:paraId="2B42E562" w14:textId="77777777" w:rsidR="00126217" w:rsidRPr="00C2204F" w:rsidRDefault="00126217" w:rsidP="00126217">
      <w:pPr>
        <w:pStyle w:val="Comments"/>
        <w:ind w:firstLine="720"/>
      </w:pPr>
      <w:r w:rsidRPr="00C2204F">
        <w:t>- For cells not provided with reference location, UE reselect to the highest ranked cell based on R-criterion.</w:t>
      </w:r>
    </w:p>
    <w:p w14:paraId="4066A14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w:t>
      </w:r>
      <w:r w:rsidRPr="00C2204F">
        <w:rPr>
          <w:rStyle w:val="Hyperlink"/>
          <w:color w:val="auto"/>
          <w:u w:val="none"/>
        </w:rPr>
        <w:t>online (in final CB session on Thursday)</w:t>
      </w:r>
    </w:p>
    <w:p w14:paraId="3C457E2D"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51066155" w14:textId="77777777" w:rsidR="00126217" w:rsidRPr="00C2204F" w:rsidRDefault="00126217" w:rsidP="00126217">
      <w:pPr>
        <w:pStyle w:val="Comments"/>
        <w:rPr>
          <w:noProof w:val="0"/>
        </w:rPr>
      </w:pPr>
      <w:r w:rsidRPr="00C2204F">
        <w:rPr>
          <w:noProof w:val="0"/>
        </w:rPr>
        <w:t>[10/11] Proposal 1b: For the case when the distance threshold is broadcast but UE is unable to evaluate the distance to the reference location, e.g. due to no available UE location at its own side, UE does not estimate the distance to neighbour cells and the legacy behaviour applies.</w:t>
      </w:r>
    </w:p>
    <w:p w14:paraId="7CD0E3A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online </w:t>
      </w:r>
      <w:r w:rsidRPr="00C2204F">
        <w:rPr>
          <w:rStyle w:val="Hyperlink"/>
          <w:color w:val="auto"/>
          <w:u w:val="none"/>
        </w:rPr>
        <w:t>(in final CB session on Thursday)</w:t>
      </w:r>
    </w:p>
    <w:p w14:paraId="74BB4FF7"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50F7BB21" w14:textId="77777777" w:rsidR="00126217" w:rsidRPr="00C2204F" w:rsidRDefault="00126217" w:rsidP="00126217">
      <w:pPr>
        <w:pStyle w:val="Comments"/>
        <w:rPr>
          <w:noProof w:val="0"/>
        </w:rPr>
      </w:pPr>
      <w:r w:rsidRPr="00C2204F">
        <w:rPr>
          <w:noProof w:val="0"/>
        </w:rPr>
        <w:t>[8/12] Proposal 3: Introduce SMTC offset and change rate in system information to assist UE -based SMTC adjustment in idle and inactive mode.</w:t>
      </w:r>
    </w:p>
    <w:p w14:paraId="4AD2B954" w14:textId="77777777" w:rsidR="00126217" w:rsidRPr="00C2204F" w:rsidRDefault="00126217" w:rsidP="00C24B60">
      <w:pPr>
        <w:pStyle w:val="Doc-text2"/>
        <w:numPr>
          <w:ilvl w:val="0"/>
          <w:numId w:val="27"/>
        </w:numPr>
        <w:overflowPunct/>
        <w:autoSpaceDE/>
        <w:autoSpaceDN/>
        <w:adjustRightInd/>
        <w:textAlignment w:val="auto"/>
      </w:pPr>
      <w:r w:rsidRPr="00C2204F">
        <w:t>Mediatek thinks that only SMTC Offset is enough and change-rate is not needed. After all this is Idle Mode applying positive or negative change rate depending on whether the satellite is coming towards the UE or moving away from the UE will incur an additional overhead for the UE.</w:t>
      </w:r>
    </w:p>
    <w:p w14:paraId="111CAB47" w14:textId="77777777" w:rsidR="00126217" w:rsidRPr="00C2204F" w:rsidRDefault="00126217" w:rsidP="00C24B60">
      <w:pPr>
        <w:pStyle w:val="Doc-text2"/>
        <w:numPr>
          <w:ilvl w:val="0"/>
          <w:numId w:val="27"/>
        </w:numPr>
        <w:overflowPunct/>
        <w:autoSpaceDE/>
        <w:autoSpaceDN/>
        <w:adjustRightInd/>
        <w:textAlignment w:val="auto"/>
      </w:pPr>
      <w:r w:rsidRPr="00C2204F">
        <w:t>Samsung suggests to clarify the SMTC offset is used by UE to compensate feeder link delay difference and the change rate if provided is used by UE to track the feeder link delay change. Since the SMTC offset for UE in idle mode is different from that in connected mode.</w:t>
      </w:r>
    </w:p>
    <w:p w14:paraId="13E37B84" w14:textId="77777777" w:rsidR="00126217" w:rsidRPr="00C2204F" w:rsidRDefault="00126217" w:rsidP="00C24B60">
      <w:pPr>
        <w:pStyle w:val="Doc-text2"/>
        <w:numPr>
          <w:ilvl w:val="0"/>
          <w:numId w:val="27"/>
        </w:numPr>
        <w:overflowPunct/>
        <w:autoSpaceDE/>
        <w:autoSpaceDN/>
        <w:adjustRightInd/>
        <w:textAlignment w:val="auto"/>
      </w:pPr>
      <w:r w:rsidRPr="00C2204F">
        <w:t>Intel thinks p3 means all idle/inactive UE shares the common parameters for SMTC adjustment. But these should be per-UE parameters, so can’t be broadcast as common parameters.</w:t>
      </w:r>
    </w:p>
    <w:p w14:paraId="19063DB0" w14:textId="77777777" w:rsidR="00126217" w:rsidRPr="00C2204F" w:rsidRDefault="00126217" w:rsidP="00C24B60">
      <w:pPr>
        <w:pStyle w:val="Doc-text2"/>
        <w:numPr>
          <w:ilvl w:val="0"/>
          <w:numId w:val="27"/>
        </w:numPr>
        <w:overflowPunct/>
        <w:autoSpaceDE/>
        <w:autoSpaceDN/>
        <w:adjustRightInd/>
        <w:textAlignment w:val="auto"/>
      </w:pPr>
      <w:r w:rsidRPr="00C2204F">
        <w:t>ZTE (Rapporteur) suggests to update as follows:</w:t>
      </w:r>
    </w:p>
    <w:p w14:paraId="1F794E66" w14:textId="77777777" w:rsidR="00126217" w:rsidRPr="00C2204F" w:rsidRDefault="00126217" w:rsidP="00126217">
      <w:pPr>
        <w:pStyle w:val="Comments"/>
      </w:pPr>
      <w:r w:rsidRPr="00C2204F">
        <w:t>Proposal 3rev: Downselect from the following options on introduction of the assistance information in system information for UE-based SMTC adjustment in idle and inactive mode:</w:t>
      </w:r>
    </w:p>
    <w:p w14:paraId="0BC16125" w14:textId="77777777" w:rsidR="00126217" w:rsidRPr="00C2204F" w:rsidRDefault="00126217" w:rsidP="00126217">
      <w:pPr>
        <w:pStyle w:val="Comments"/>
      </w:pPr>
      <w:r w:rsidRPr="00C2204F">
        <w:t>Option 1:SMTC offset to compensate the feederlink delay diference</w:t>
      </w:r>
    </w:p>
    <w:p w14:paraId="14B883DD" w14:textId="77777777" w:rsidR="00126217" w:rsidRPr="00C2204F" w:rsidRDefault="00126217" w:rsidP="00126217">
      <w:pPr>
        <w:pStyle w:val="Comments"/>
      </w:pPr>
      <w:r w:rsidRPr="00C2204F">
        <w:t>Option 2: change rate to track the feederlink linl delay change</w:t>
      </w:r>
    </w:p>
    <w:p w14:paraId="05A76A57" w14:textId="77777777" w:rsidR="00126217" w:rsidRPr="00C2204F" w:rsidRDefault="00126217" w:rsidP="00126217">
      <w:pPr>
        <w:pStyle w:val="Comments"/>
      </w:pPr>
      <w:r w:rsidRPr="00C2204F">
        <w:lastRenderedPageBreak/>
        <w:t>Option 3: both SMTC offset and the change rate</w:t>
      </w:r>
    </w:p>
    <w:p w14:paraId="02A72FC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2E174AE" w14:textId="77777777" w:rsidR="00126217" w:rsidRPr="00C2204F" w:rsidRDefault="00126217" w:rsidP="00C24B60">
      <w:pPr>
        <w:pStyle w:val="Doc-text2"/>
        <w:numPr>
          <w:ilvl w:val="0"/>
          <w:numId w:val="27"/>
        </w:numPr>
        <w:overflowPunct/>
        <w:autoSpaceDE/>
        <w:autoSpaceDN/>
        <w:adjustRightInd/>
        <w:textAlignment w:val="auto"/>
      </w:pPr>
      <w:r w:rsidRPr="00C2204F">
        <w:t>QC agrees and thinks the intention is not to provide UE specific information. SMTC offset means providing feeder link delay</w:t>
      </w:r>
    </w:p>
    <w:p w14:paraId="7E4633AA" w14:textId="77777777" w:rsidR="00126217" w:rsidRPr="00C2204F" w:rsidRDefault="00126217" w:rsidP="00C24B60">
      <w:pPr>
        <w:pStyle w:val="Doc-text2"/>
        <w:numPr>
          <w:ilvl w:val="0"/>
          <w:numId w:val="27"/>
        </w:numPr>
        <w:overflowPunct/>
        <w:autoSpaceDE/>
        <w:autoSpaceDN/>
        <w:adjustRightInd/>
        <w:textAlignment w:val="auto"/>
      </w:pPr>
      <w:r w:rsidRPr="00C2204F">
        <w:t>HW wonders what the feeder link delay difference is. Among with cells? Will there be multiple values for different cells?</w:t>
      </w:r>
    </w:p>
    <w:p w14:paraId="66390CA6" w14:textId="77777777" w:rsidR="00126217" w:rsidRPr="00C2204F" w:rsidRDefault="00126217" w:rsidP="00C24B60">
      <w:pPr>
        <w:pStyle w:val="Doc-text2"/>
        <w:numPr>
          <w:ilvl w:val="0"/>
          <w:numId w:val="25"/>
        </w:numPr>
        <w:overflowPunct/>
        <w:autoSpaceDE/>
        <w:autoSpaceDN/>
        <w:adjustRightInd/>
        <w:textAlignment w:val="auto"/>
      </w:pPr>
      <w:r w:rsidRPr="00C2204F">
        <w:t>SMTC offset and change rate is needed to assist UE-based SMTC adjustment in idle and inactive mode (FFS on the signalling details, e.g. whether to broadcast feeder link delay difference or something different)</w:t>
      </w:r>
    </w:p>
    <w:p w14:paraId="35A71AF1" w14:textId="77777777" w:rsidR="00126217" w:rsidRPr="00C2204F" w:rsidRDefault="00126217" w:rsidP="00126217">
      <w:pPr>
        <w:pStyle w:val="Comments"/>
        <w:rPr>
          <w:noProof w:val="0"/>
        </w:rPr>
      </w:pPr>
      <w:r w:rsidRPr="00C2204F">
        <w:rPr>
          <w:noProof w:val="0"/>
        </w:rPr>
        <w:t xml:space="preserve"> [7/11] Proposal 4: Confirm the working assumption that new bit, e.g. cellBarred-NTN, is introduced in SIB1 for NR-NTN.</w:t>
      </w:r>
    </w:p>
    <w:p w14:paraId="66C152D6" w14:textId="77777777" w:rsidR="00126217" w:rsidRPr="00C2204F" w:rsidRDefault="00126217" w:rsidP="00C24B60">
      <w:pPr>
        <w:pStyle w:val="Doc-text2"/>
        <w:numPr>
          <w:ilvl w:val="0"/>
          <w:numId w:val="27"/>
        </w:numPr>
        <w:overflowPunct/>
        <w:autoSpaceDE/>
        <w:autoSpaceDN/>
        <w:adjustRightInd/>
        <w:textAlignment w:val="auto"/>
      </w:pPr>
      <w:r w:rsidRPr="00C2204F">
        <w:t>Samsung thinks it’s not clear what the new bit is about? We’re ok if P4 actually means: i) legacy barring bit is used to bar TN UEs (including legacy and Rel-17 TN UEs) from accessing an NTN cell, ii) no barring mechanism to bar NTN UEs from accessing TN cell, and iii) a new bit is introduced to bar NTN UEs from accessing NTN cells.</w:t>
      </w:r>
    </w:p>
    <w:p w14:paraId="2193B9EE" w14:textId="77777777" w:rsidR="00126217" w:rsidRPr="00C2204F" w:rsidRDefault="00126217" w:rsidP="00C24B60">
      <w:pPr>
        <w:pStyle w:val="Doc-text2"/>
        <w:numPr>
          <w:ilvl w:val="0"/>
          <w:numId w:val="27"/>
        </w:numPr>
        <w:overflowPunct/>
        <w:autoSpaceDE/>
        <w:autoSpaceDN/>
        <w:adjustRightInd/>
        <w:textAlignment w:val="auto"/>
      </w:pPr>
      <w:r w:rsidRPr="00C2204F">
        <w:t>CATT agrees that we need make the intention of the new bit clearer, even we may have had a common understanding that: iii) a new bit is introduced to bar NTN UEs from accessing NTN cells. And as we have always suggested that, if we defined this new bit, it should be optional to avoid unnecessary signaling overhead, so we suggest the following modification: "Confirm the working assumption that new bit, e.g. cellBarred-NTN, is introduced in SIB1 for NR-NTN. FFS on the condition of present" or "Confirm the working assumption that new bit, e.g. cellBarred-NTN, is introduced in SIB1 for NR-NTN. This new bit is absent for NTN-specific frequency/cell."</w:t>
      </w:r>
    </w:p>
    <w:p w14:paraId="3B509F4D" w14:textId="77777777" w:rsidR="00126217" w:rsidRPr="00C2204F" w:rsidRDefault="00126217" w:rsidP="00C24B60">
      <w:pPr>
        <w:pStyle w:val="Doc-text2"/>
        <w:numPr>
          <w:ilvl w:val="0"/>
          <w:numId w:val="27"/>
        </w:numPr>
        <w:overflowPunct/>
        <w:autoSpaceDE/>
        <w:autoSpaceDN/>
        <w:adjustRightInd/>
        <w:textAlignment w:val="auto"/>
      </w:pPr>
      <w:r w:rsidRPr="00C2204F">
        <w:t>QC is still not convinced on the need of a new bit in SIB1. For NR, existing barring mechanism is via MIB. Even receiving SSBs, a UE can figure out barring status of the cell. Solution could be using existing barring bit in MIB in combination with some other parameter in MIB to bar NTN UEs. Of course, existing barring bit in MIB is for TN UEs as today. Then if everybody wants to go with SIB1 solutions (i.e., which means NTN UE has to read SIB1 to figure out barring status), then better solution is to use already existing mechanism which can bar the UEs. There is nothing new needs to be done, if the UE is forced to read SIB1.</w:t>
      </w:r>
    </w:p>
    <w:p w14:paraId="1EFC1D86" w14:textId="77777777" w:rsidR="00126217" w:rsidRPr="00C2204F" w:rsidRDefault="00126217" w:rsidP="00C24B60">
      <w:pPr>
        <w:pStyle w:val="ListParagraph"/>
        <w:numPr>
          <w:ilvl w:val="0"/>
          <w:numId w:val="27"/>
        </w:numPr>
        <w:shd w:val="clear" w:color="auto" w:fill="FFFFFF"/>
        <w:spacing w:line="315" w:lineRule="atLeast"/>
        <w:rPr>
          <w:rFonts w:ascii="Arial" w:hAnsi="Arial" w:cs="Arial"/>
          <w:sz w:val="21"/>
          <w:szCs w:val="21"/>
        </w:rPr>
      </w:pPr>
      <w:r w:rsidRPr="00C2204F">
        <w:rPr>
          <w:rFonts w:ascii="Arial" w:eastAsia="MS Mincho" w:hAnsi="Arial"/>
          <w:sz w:val="20"/>
          <w:szCs w:val="24"/>
        </w:rPr>
        <w:t>ZTE (Rapporteur) suggests to update p4 to further clarify how this new bit is used:</w:t>
      </w:r>
    </w:p>
    <w:p w14:paraId="49055B45" w14:textId="77777777" w:rsidR="00126217" w:rsidRPr="00C2204F" w:rsidRDefault="00126217" w:rsidP="00126217">
      <w:pPr>
        <w:pStyle w:val="Comments"/>
        <w:rPr>
          <w:sz w:val="21"/>
          <w:szCs w:val="21"/>
        </w:rPr>
      </w:pPr>
      <w:r w:rsidRPr="00C2204F">
        <w:t>Proposal 4rev: Confirm the working assumption that new bit, e.g. cellBarred-NTN, is introduced in SIB1 for NR-NTN:</w:t>
      </w:r>
    </w:p>
    <w:p w14:paraId="6D8B4BBE" w14:textId="77777777" w:rsidR="00126217" w:rsidRPr="00C2204F" w:rsidRDefault="00126217" w:rsidP="00126217">
      <w:pPr>
        <w:pStyle w:val="Comments"/>
        <w:rPr>
          <w:sz w:val="21"/>
          <w:szCs w:val="21"/>
        </w:rPr>
      </w:pPr>
      <w:r w:rsidRPr="00C2204F">
        <w:t>cellBarred-NTN="barred": The serving cell is barred to NTN UEs.</w:t>
      </w:r>
    </w:p>
    <w:p w14:paraId="13E5A486" w14:textId="77777777" w:rsidR="00126217" w:rsidRPr="00C2204F" w:rsidRDefault="00126217" w:rsidP="00126217">
      <w:pPr>
        <w:pStyle w:val="Comments"/>
        <w:rPr>
          <w:sz w:val="21"/>
          <w:szCs w:val="21"/>
        </w:rPr>
      </w:pPr>
      <w:r w:rsidRPr="00C2204F">
        <w:t>cellBarred-NTN="not barred" while cellBarred="barred": The serving cell is barred to non-NTN UEs but not barred to NTN UEs.</w:t>
      </w:r>
    </w:p>
    <w:p w14:paraId="6BE55CC1"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9243B2B" w14:textId="77777777" w:rsidR="00126217" w:rsidRPr="00C2204F" w:rsidRDefault="00126217" w:rsidP="00C24B60">
      <w:pPr>
        <w:pStyle w:val="Doc-text2"/>
        <w:numPr>
          <w:ilvl w:val="0"/>
          <w:numId w:val="27"/>
        </w:numPr>
        <w:overflowPunct/>
        <w:autoSpaceDE/>
        <w:autoSpaceDN/>
        <w:adjustRightInd/>
        <w:textAlignment w:val="auto"/>
      </w:pPr>
      <w:r w:rsidRPr="00C2204F">
        <w:t xml:space="preserve">QC agrees something is needed but wonders if this the right way. Wonders what the problem is with the implicit way. </w:t>
      </w:r>
    </w:p>
    <w:p w14:paraId="5DFEBF8E" w14:textId="77777777" w:rsidR="00126217" w:rsidRPr="00C2204F" w:rsidRDefault="00126217" w:rsidP="00C24B60">
      <w:pPr>
        <w:pStyle w:val="Doc-text2"/>
        <w:numPr>
          <w:ilvl w:val="0"/>
          <w:numId w:val="27"/>
        </w:numPr>
        <w:overflowPunct/>
        <w:autoSpaceDE/>
        <w:autoSpaceDN/>
        <w:adjustRightInd/>
        <w:textAlignment w:val="auto"/>
      </w:pPr>
      <w:r w:rsidRPr="00C2204F">
        <w:t>Nokia is confused about the second part.</w:t>
      </w:r>
    </w:p>
    <w:p w14:paraId="110789C0"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693C3216" w14:textId="77777777" w:rsidR="00126217" w:rsidRPr="00C2204F" w:rsidRDefault="00126217" w:rsidP="00126217">
      <w:pPr>
        <w:pStyle w:val="Comments"/>
        <w:rPr>
          <w:noProof w:val="0"/>
        </w:rPr>
      </w:pPr>
      <w:r w:rsidRPr="00C2204F">
        <w:rPr>
          <w:noProof w:val="0"/>
        </w:rPr>
        <w:t>[9/12] Proposal 5: There is no need to indicate to UE whether a cell (serving cell and/or neighour cell) is earth moving or quasi-earth fixed.</w:t>
      </w:r>
    </w:p>
    <w:p w14:paraId="455A5DB1" w14:textId="77777777" w:rsidR="00126217" w:rsidRPr="00C2204F" w:rsidRDefault="00126217" w:rsidP="00C24B60">
      <w:pPr>
        <w:pStyle w:val="Doc-text2"/>
        <w:numPr>
          <w:ilvl w:val="0"/>
          <w:numId w:val="27"/>
        </w:numPr>
        <w:overflowPunct/>
        <w:autoSpaceDE/>
        <w:autoSpaceDN/>
        <w:adjustRightInd/>
        <w:textAlignment w:val="auto"/>
      </w:pPr>
      <w:r w:rsidRPr="00C2204F">
        <w:t>HW wonders if Is it acceptable to add “in Idle/Inactive mode” to the proposal</w:t>
      </w:r>
    </w:p>
    <w:p w14:paraId="36C93820"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607B01E2" w14:textId="77777777" w:rsidR="00126217" w:rsidRPr="00C2204F" w:rsidRDefault="00126217" w:rsidP="00C24B60">
      <w:pPr>
        <w:pStyle w:val="Doc-text2"/>
        <w:numPr>
          <w:ilvl w:val="0"/>
          <w:numId w:val="25"/>
        </w:numPr>
        <w:overflowPunct/>
        <w:autoSpaceDE/>
        <w:autoSpaceDN/>
        <w:adjustRightInd/>
        <w:textAlignment w:val="auto"/>
      </w:pPr>
      <w:r w:rsidRPr="00C2204F">
        <w:t>Agreed as "There is no need to indicate to UE in idle/inactive mode whether a cell (serving cell and/or neighbour cell) is earth moving or quasi-earth fixed."</w:t>
      </w:r>
    </w:p>
    <w:p w14:paraId="6A042845" w14:textId="77777777" w:rsidR="00126217" w:rsidRPr="00C2204F" w:rsidRDefault="00126217" w:rsidP="00126217">
      <w:pPr>
        <w:pStyle w:val="Comments"/>
        <w:rPr>
          <w:noProof w:val="0"/>
        </w:rPr>
      </w:pPr>
      <w:r w:rsidRPr="00C2204F">
        <w:rPr>
          <w:noProof w:val="0"/>
        </w:rPr>
        <w:t>[10/12] Proposal 6: The validity timer information for neighbour cell’s ephemeris information should be introduced in system information and it can be the same as or different from the validity timer of the serving cell.</w:t>
      </w:r>
    </w:p>
    <w:p w14:paraId="3C89D1D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E44A2E4" w14:textId="77777777" w:rsidR="00126217" w:rsidRPr="00C2204F" w:rsidRDefault="00126217" w:rsidP="00126217">
      <w:pPr>
        <w:pStyle w:val="Comments"/>
        <w:rPr>
          <w:noProof w:val="0"/>
        </w:rPr>
      </w:pPr>
      <w:r w:rsidRPr="00C2204F">
        <w:rPr>
          <w:noProof w:val="0"/>
        </w:rPr>
        <w:t>[7/11] Proposal 7: Support delta configuration of neighbour cell ephemeris information based on the ephemeris information of the serving cell.</w:t>
      </w:r>
    </w:p>
    <w:p w14:paraId="7A29C09E" w14:textId="77777777" w:rsidR="00126217" w:rsidRPr="00C2204F" w:rsidRDefault="00126217" w:rsidP="00C24B60">
      <w:pPr>
        <w:pStyle w:val="Doc-text2"/>
        <w:numPr>
          <w:ilvl w:val="0"/>
          <w:numId w:val="27"/>
        </w:numPr>
        <w:overflowPunct/>
        <w:autoSpaceDE/>
        <w:autoSpaceDN/>
        <w:adjustRightInd/>
        <w:textAlignment w:val="auto"/>
      </w:pPr>
      <w:r w:rsidRPr="00C2204F">
        <w:t>Mediatek thinks this is an unnecessary optimization</w:t>
      </w:r>
    </w:p>
    <w:p w14:paraId="2ECF6BA7" w14:textId="77777777" w:rsidR="00126217" w:rsidRPr="00C2204F" w:rsidRDefault="00126217" w:rsidP="00C24B60">
      <w:pPr>
        <w:pStyle w:val="Doc-text2"/>
        <w:numPr>
          <w:ilvl w:val="0"/>
          <w:numId w:val="27"/>
        </w:numPr>
        <w:overflowPunct/>
        <w:autoSpaceDE/>
        <w:autoSpaceDN/>
        <w:adjustRightInd/>
        <w:textAlignment w:val="auto"/>
      </w:pPr>
      <w:r w:rsidRPr="00C2204F">
        <w:t>Oppo does not know whether this is feasible or not and suggests to wait for RAN1.</w:t>
      </w:r>
    </w:p>
    <w:p w14:paraId="6661C20D"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4F5E6B80" w14:textId="77777777" w:rsidR="00126217" w:rsidRPr="00C2204F" w:rsidRDefault="00126217" w:rsidP="00C24B60">
      <w:pPr>
        <w:pStyle w:val="Doc-text2"/>
        <w:numPr>
          <w:ilvl w:val="0"/>
          <w:numId w:val="25"/>
        </w:numPr>
        <w:overflowPunct/>
        <w:autoSpaceDE/>
        <w:autoSpaceDN/>
        <w:adjustRightInd/>
        <w:textAlignment w:val="auto"/>
      </w:pPr>
      <w:r w:rsidRPr="00C2204F">
        <w:t xml:space="preserve">Re-discuss this after RAN1 feedback. </w:t>
      </w:r>
    </w:p>
    <w:p w14:paraId="744EF439" w14:textId="77777777" w:rsidR="00126217" w:rsidRPr="00C2204F" w:rsidRDefault="00126217" w:rsidP="00126217">
      <w:pPr>
        <w:pStyle w:val="Comments"/>
        <w:rPr>
          <w:noProof w:val="0"/>
        </w:rPr>
      </w:pPr>
    </w:p>
    <w:p w14:paraId="13FC3009" w14:textId="77777777" w:rsidR="00126217" w:rsidRPr="00C2204F" w:rsidRDefault="00126217" w:rsidP="00126217">
      <w:pPr>
        <w:pStyle w:val="Comments"/>
        <w:rPr>
          <w:noProof w:val="0"/>
        </w:rPr>
      </w:pPr>
      <w:r w:rsidRPr="00C2204F">
        <w:rPr>
          <w:noProof w:val="0"/>
        </w:rPr>
        <w:t>Proposals for online discussion</w:t>
      </w:r>
    </w:p>
    <w:p w14:paraId="4CCB9087" w14:textId="77777777" w:rsidR="00126217" w:rsidRPr="00C2204F" w:rsidRDefault="00126217" w:rsidP="00126217">
      <w:pPr>
        <w:pStyle w:val="Comments"/>
        <w:rPr>
          <w:noProof w:val="0"/>
        </w:rPr>
      </w:pPr>
      <w:r w:rsidRPr="00C2204F">
        <w:rPr>
          <w:noProof w:val="0"/>
        </w:rPr>
        <w:t>[7/13] Proposal 1c: For the case distance threshold and the reference location for neighbour cell(s) are broadcast and UE is able to evaluate the distance to the reference location to compare it with the threshold, the distance threshold applies to decide the candidate cells and then UE rank the candidate cells based on R-criterion:</w:t>
      </w:r>
    </w:p>
    <w:p w14:paraId="38745AEB" w14:textId="77777777" w:rsidR="00126217" w:rsidRPr="00C2204F" w:rsidRDefault="00126217" w:rsidP="00126217">
      <w:pPr>
        <w:pStyle w:val="Comments"/>
        <w:rPr>
          <w:noProof w:val="0"/>
        </w:rPr>
      </w:pPr>
      <w:r w:rsidRPr="00C2204F">
        <w:rPr>
          <w:noProof w:val="0"/>
        </w:rPr>
        <w:t>n  Step 1: For cells provided with reference location: UE evaluate the distance to neighbour cell reference location and only consider cells whose distance to UE are shorter than the threshold to be candidate cells for cell ranking. Cells not provided with reference location will also be considered as candidate cell for reselection.</w:t>
      </w:r>
    </w:p>
    <w:p w14:paraId="62D0B4F9" w14:textId="77777777" w:rsidR="00126217" w:rsidRPr="00C2204F" w:rsidRDefault="00126217" w:rsidP="00126217">
      <w:pPr>
        <w:pStyle w:val="Comments"/>
        <w:rPr>
          <w:noProof w:val="0"/>
        </w:rPr>
      </w:pPr>
      <w:r w:rsidRPr="00C2204F">
        <w:rPr>
          <w:noProof w:val="0"/>
        </w:rPr>
        <w:t>n  Step 2: UE perform cell ranking on candidate cells decided in step 1 according to R-criterion.</w:t>
      </w:r>
    </w:p>
    <w:p w14:paraId="7BBB98DC" w14:textId="77777777" w:rsidR="00126217" w:rsidRPr="00C2204F" w:rsidRDefault="00126217" w:rsidP="00126217">
      <w:pPr>
        <w:pStyle w:val="Comments"/>
        <w:rPr>
          <w:noProof w:val="0"/>
        </w:rPr>
      </w:pPr>
      <w:r w:rsidRPr="00C2204F">
        <w:rPr>
          <w:noProof w:val="0"/>
        </w:rPr>
        <w:t>n  Step 3: UE reselect to the highest ranked cell.</w:t>
      </w:r>
    </w:p>
    <w:p w14:paraId="66E4190B"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Samsung thinks we should consider the other options as well. Oppo agrees</w:t>
      </w:r>
    </w:p>
    <w:p w14:paraId="57A1B53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online </w:t>
      </w:r>
      <w:r w:rsidRPr="00C2204F">
        <w:rPr>
          <w:rStyle w:val="Hyperlink"/>
          <w:color w:val="auto"/>
          <w:u w:val="none"/>
        </w:rPr>
        <w:t>(in final CB session on Thursday)</w:t>
      </w:r>
    </w:p>
    <w:p w14:paraId="71B16F8B"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3F1117AA" w14:textId="77777777" w:rsidR="00126217" w:rsidRPr="00C2204F" w:rsidRDefault="00126217" w:rsidP="00126217">
      <w:pPr>
        <w:pStyle w:val="Comments"/>
        <w:rPr>
          <w:noProof w:val="0"/>
        </w:rPr>
      </w:pPr>
      <w:r w:rsidRPr="00C2204F">
        <w:rPr>
          <w:noProof w:val="0"/>
        </w:rPr>
        <w:t xml:space="preserve"> [7/13] Proposal 2: It is up to NW implementation to broadcast t-service or the distance threshold for measurement or both and UE applies both of the t-service and the distance threshold for measurements in idle and inactive mode if they are configured simultaneously.</w:t>
      </w:r>
    </w:p>
    <w:p w14:paraId="0DC5AB74"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34F3AAF" w14:textId="77777777" w:rsidR="00126217" w:rsidRPr="00C2204F" w:rsidRDefault="00126217" w:rsidP="00126217">
      <w:pPr>
        <w:pStyle w:val="Comments"/>
        <w:rPr>
          <w:noProof w:val="0"/>
        </w:rPr>
      </w:pPr>
    </w:p>
    <w:p w14:paraId="418B3898" w14:textId="77777777" w:rsidR="00126217" w:rsidRPr="00C2204F" w:rsidRDefault="00126217" w:rsidP="00126217">
      <w:pPr>
        <w:pStyle w:val="Comments"/>
        <w:rPr>
          <w:noProof w:val="0"/>
        </w:rPr>
      </w:pPr>
    </w:p>
    <w:p w14:paraId="15070426"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102 - third round:</w:t>
      </w:r>
    </w:p>
    <w:p w14:paraId="4936F2FB" w14:textId="77777777" w:rsidR="00126217" w:rsidRPr="00C2204F" w:rsidRDefault="00126217" w:rsidP="00C24B60">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validity timer information for neighbour cell’s ephemeris information should be introduced in system information and it can be the same as or different from the validity timer of the serving cell.</w:t>
      </w:r>
    </w:p>
    <w:p w14:paraId="5C146478" w14:textId="77777777" w:rsidR="00126217" w:rsidRPr="00C2204F" w:rsidRDefault="00126217" w:rsidP="00126217">
      <w:pPr>
        <w:pStyle w:val="Comments"/>
        <w:rPr>
          <w:noProof w:val="0"/>
        </w:rPr>
      </w:pPr>
    </w:p>
    <w:p w14:paraId="155F2EE8" w14:textId="77777777" w:rsidR="00126217" w:rsidRPr="00C2204F" w:rsidRDefault="00126217" w:rsidP="00126217">
      <w:pPr>
        <w:pStyle w:val="Comments"/>
        <w:rPr>
          <w:noProof w:val="0"/>
        </w:rPr>
      </w:pPr>
    </w:p>
    <w:p w14:paraId="7F972F8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66083A0B" w14:textId="77777777" w:rsidR="00126217" w:rsidRPr="00C2204F" w:rsidRDefault="00126217" w:rsidP="00C24B60">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SMTC offset and change rate is needed to assist UE-based SMTC adjustment in idle and inactive mode (FFS on the signalling details, e.g. whether to broadcast feeder link delay difference or something different)</w:t>
      </w:r>
    </w:p>
    <w:p w14:paraId="64A7A1B8" w14:textId="77777777" w:rsidR="00126217" w:rsidRPr="00C2204F" w:rsidRDefault="00126217" w:rsidP="00C24B60">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There is no need to indicate to UE in idle/inactive mode whether a cell (serving cell and/or neighbour cell) is earth moving or quasi-earth fixed.</w:t>
      </w:r>
    </w:p>
    <w:p w14:paraId="0DF3F500" w14:textId="77777777" w:rsidR="00126217" w:rsidRPr="00C2204F" w:rsidRDefault="00126217" w:rsidP="00126217">
      <w:pPr>
        <w:pStyle w:val="Comments"/>
        <w:rPr>
          <w:noProof w:val="0"/>
        </w:rPr>
      </w:pPr>
    </w:p>
    <w:p w14:paraId="630ABCB7" w14:textId="77777777" w:rsidR="00126217" w:rsidRPr="00C2204F" w:rsidRDefault="00126217" w:rsidP="00126217">
      <w:pPr>
        <w:pStyle w:val="Comments"/>
        <w:rPr>
          <w:noProof w:val="0"/>
        </w:rPr>
      </w:pPr>
    </w:p>
    <w:p w14:paraId="2DF6AFC5" w14:textId="32CC8D0D" w:rsidR="00126217" w:rsidRPr="00C2204F" w:rsidRDefault="00257687" w:rsidP="00126217">
      <w:pPr>
        <w:pStyle w:val="Doc-title"/>
      </w:pPr>
      <w:hyperlink r:id="rId1424" w:history="1">
        <w:r>
          <w:rPr>
            <w:rStyle w:val="Hyperlink"/>
          </w:rPr>
          <w:t>R2-2204032</w:t>
        </w:r>
      </w:hyperlink>
      <w:r w:rsidR="00126217" w:rsidRPr="00C2204F">
        <w:tab/>
        <w:t>[offline-102] Idle mode open issues - final round</w:t>
      </w:r>
      <w:r w:rsidR="00126217" w:rsidRPr="00C2204F">
        <w:tab/>
        <w:t>ZTE corporation</w:t>
      </w:r>
      <w:r w:rsidR="00126217" w:rsidRPr="00C2204F">
        <w:tab/>
        <w:t>discussion</w:t>
      </w:r>
      <w:r w:rsidR="00126217" w:rsidRPr="00C2204F">
        <w:tab/>
        <w:t>Rel-17</w:t>
      </w:r>
      <w:r w:rsidR="00126217" w:rsidRPr="00C2204F">
        <w:tab/>
        <w:t>NR_NTN_solutions-Core</w:t>
      </w:r>
    </w:p>
    <w:p w14:paraId="6BC1D2A2" w14:textId="77777777" w:rsidR="00126217" w:rsidRPr="00C2204F" w:rsidRDefault="00126217" w:rsidP="00126217">
      <w:pPr>
        <w:pStyle w:val="Comments"/>
      </w:pPr>
      <w:r w:rsidRPr="00C2204F">
        <w:t xml:space="preserve"> [12/13] Proposal 1: Confirm the working assumption that new bit, e.g. cellBarred-NTN, is introduced in SIB1 for NR-NTN. NTN capable UE should decide whether a NTN cell is barred or not according to the setting of this new bit. FFS on the UE behaviour upon reception of the new bit and the existing cellBarred, cellReservedForOtherUse and cellReservedForFutureUse-r16.</w:t>
      </w:r>
    </w:p>
    <w:p w14:paraId="05BA884B" w14:textId="77777777" w:rsidR="00126217" w:rsidRPr="00C2204F" w:rsidRDefault="00126217" w:rsidP="00C24B60">
      <w:pPr>
        <w:pStyle w:val="Doc-text2"/>
        <w:numPr>
          <w:ilvl w:val="0"/>
          <w:numId w:val="27"/>
        </w:numPr>
        <w:overflowPunct/>
        <w:autoSpaceDE/>
        <w:autoSpaceDN/>
        <w:adjustRightInd/>
        <w:textAlignment w:val="auto"/>
      </w:pPr>
      <w:r w:rsidRPr="00C2204F">
        <w:t>QC suggests to break this into:</w:t>
      </w:r>
    </w:p>
    <w:p w14:paraId="600B470A" w14:textId="77777777" w:rsidR="00126217" w:rsidRPr="00C2204F" w:rsidRDefault="00126217" w:rsidP="00126217">
      <w:pPr>
        <w:pStyle w:val="Comments"/>
      </w:pPr>
      <w:r w:rsidRPr="00C2204F">
        <w:t>Proposal 1a: NTN capable UEs ignore the existing cellBarred in MIB.</w:t>
      </w:r>
    </w:p>
    <w:p w14:paraId="2BB12167" w14:textId="77777777" w:rsidR="00126217" w:rsidRPr="00C2204F" w:rsidRDefault="00126217" w:rsidP="00C24B60">
      <w:pPr>
        <w:pStyle w:val="Doc-text2"/>
        <w:numPr>
          <w:ilvl w:val="0"/>
          <w:numId w:val="27"/>
        </w:numPr>
        <w:overflowPunct/>
        <w:autoSpaceDE/>
        <w:autoSpaceDN/>
        <w:adjustRightInd/>
        <w:textAlignment w:val="auto"/>
      </w:pPr>
      <w:r w:rsidRPr="00C2204F">
        <w:t>Samsung prefers the original proposal</w:t>
      </w:r>
    </w:p>
    <w:p w14:paraId="455B2CEE" w14:textId="77777777" w:rsidR="00126217" w:rsidRPr="00C2204F" w:rsidRDefault="00126217" w:rsidP="00C24B60">
      <w:pPr>
        <w:pStyle w:val="Doc-text2"/>
        <w:numPr>
          <w:ilvl w:val="0"/>
          <w:numId w:val="27"/>
        </w:numPr>
        <w:overflowPunct/>
        <w:autoSpaceDE/>
        <w:autoSpaceDN/>
        <w:adjustRightInd/>
        <w:textAlignment w:val="auto"/>
      </w:pPr>
      <w:r w:rsidRPr="00C2204F">
        <w:t xml:space="preserve">Oppo we need to be careful </w:t>
      </w:r>
    </w:p>
    <w:p w14:paraId="55D78F5C" w14:textId="77777777" w:rsidR="00126217" w:rsidRPr="00C2204F" w:rsidRDefault="00126217" w:rsidP="00C24B60">
      <w:pPr>
        <w:pStyle w:val="Doc-text2"/>
        <w:numPr>
          <w:ilvl w:val="0"/>
          <w:numId w:val="27"/>
        </w:numPr>
        <w:overflowPunct/>
        <w:autoSpaceDE/>
        <w:autoSpaceDN/>
        <w:adjustRightInd/>
        <w:textAlignment w:val="auto"/>
      </w:pPr>
      <w:r w:rsidRPr="00C2204F">
        <w:t>vivo prefers original proposal</w:t>
      </w:r>
    </w:p>
    <w:p w14:paraId="49A3A1A6" w14:textId="77777777" w:rsidR="00126217" w:rsidRPr="00C2204F" w:rsidRDefault="00126217" w:rsidP="00C24B60">
      <w:pPr>
        <w:pStyle w:val="Doc-text2"/>
        <w:numPr>
          <w:ilvl w:val="0"/>
          <w:numId w:val="25"/>
        </w:numPr>
        <w:overflowPunct/>
        <w:autoSpaceDE/>
        <w:autoSpaceDN/>
        <w:adjustRightInd/>
        <w:textAlignment w:val="auto"/>
      </w:pPr>
      <w:r w:rsidRPr="00C2204F">
        <w:t>Attempt to solve this in [Post117-e][102], otherwise continue in the next meeting</w:t>
      </w:r>
    </w:p>
    <w:p w14:paraId="257D465B" w14:textId="77777777" w:rsidR="00126217" w:rsidRPr="00C2204F" w:rsidRDefault="00126217" w:rsidP="00126217">
      <w:pPr>
        <w:pStyle w:val="Comments"/>
      </w:pPr>
      <w:r w:rsidRPr="00C2204F">
        <w:t>Proposal 1b: if Proposal1a is agreed, then NTN cell always sets the cellBarred = “barred” in MIB and decide whether to introduce a new bit cellBarred-NTN in SIB1 or use other existing mechanism for barring NTN capable UEs (e.g., trackingAreaList, cellReservedForOtherUse etc.).</w:t>
      </w:r>
    </w:p>
    <w:p w14:paraId="5200DDDC" w14:textId="77777777" w:rsidR="00126217" w:rsidRPr="00C2204F" w:rsidRDefault="00126217" w:rsidP="00126217">
      <w:pPr>
        <w:pStyle w:val="Comments"/>
      </w:pPr>
      <w:r w:rsidRPr="00C2204F">
        <w:t>Proposal 1c: if Proposal1a is not agreed, then NTN capable UEs also use existing cellBarred in MIB and decide whether existing mechanism in SIB1 can bar the non-NTN capable UEs (e.g., trackingAreaCode, cellReservedForOtherUse etc.).</w:t>
      </w:r>
    </w:p>
    <w:p w14:paraId="064C21BC" w14:textId="77777777" w:rsidR="00126217" w:rsidRPr="00C2204F" w:rsidRDefault="00126217" w:rsidP="00126217">
      <w:pPr>
        <w:pStyle w:val="Comments"/>
      </w:pPr>
    </w:p>
    <w:p w14:paraId="31B6D07C" w14:textId="77777777" w:rsidR="00126217" w:rsidRPr="00C2204F" w:rsidRDefault="00126217" w:rsidP="00126217">
      <w:pPr>
        <w:pStyle w:val="Comments"/>
      </w:pPr>
      <w:r w:rsidRPr="00C2204F">
        <w:t>[9/14]Proposal 2: It is up to NW implementation to broadcast t-service or the distance threshold for measurement or both and UE applies both of the t-service and the distance threshold for measurements in idle and inactive mode if they are configured simultaneously.</w:t>
      </w:r>
    </w:p>
    <w:p w14:paraId="4D68FECF"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Samsung has concerns with this </w:t>
      </w:r>
    </w:p>
    <w:p w14:paraId="50043C44" w14:textId="77777777" w:rsidR="00126217" w:rsidRPr="00C2204F" w:rsidRDefault="00126217" w:rsidP="00C24B60">
      <w:pPr>
        <w:pStyle w:val="Doc-text2"/>
        <w:numPr>
          <w:ilvl w:val="0"/>
          <w:numId w:val="25"/>
        </w:numPr>
        <w:overflowPunct/>
        <w:autoSpaceDE/>
        <w:autoSpaceDN/>
        <w:adjustRightInd/>
        <w:textAlignment w:val="auto"/>
      </w:pPr>
      <w:r w:rsidRPr="00C2204F">
        <w:t>Postponed to next meeting</w:t>
      </w:r>
    </w:p>
    <w:p w14:paraId="4D88DA37" w14:textId="77777777" w:rsidR="00126217" w:rsidRPr="00C2204F" w:rsidRDefault="00126217" w:rsidP="00126217">
      <w:pPr>
        <w:pStyle w:val="ComeBack"/>
        <w:numPr>
          <w:ilvl w:val="0"/>
          <w:numId w:val="0"/>
        </w:numPr>
      </w:pPr>
    </w:p>
    <w:p w14:paraId="16283DD5" w14:textId="19EEA2DD" w:rsidR="00126217" w:rsidRPr="00C2204F" w:rsidRDefault="00257687" w:rsidP="00126217">
      <w:pPr>
        <w:pStyle w:val="Doc-title"/>
      </w:pPr>
      <w:hyperlink r:id="rId1425" w:history="1">
        <w:r>
          <w:rPr>
            <w:rStyle w:val="Hyperlink"/>
          </w:rPr>
          <w:t>R2-2202235</w:t>
        </w:r>
      </w:hyperlink>
      <w:r w:rsidR="00126217" w:rsidRPr="00C2204F">
        <w:tab/>
        <w:t>WF for UE location during initial access in NTN</w:t>
      </w:r>
      <w:r w:rsidR="00126217" w:rsidRPr="00C2204F">
        <w:tab/>
        <w:t>THALES, Leonardo, Avanti, ESA, Sateliot, Omnispace, Novamint, Hispasat, Gatehouse, Hughes network systems, Inmarsat, Viasat, CTTC, Intelsat, Kepler, Ligado, Magister solutions, SES, Airbus</w:t>
      </w:r>
      <w:r w:rsidR="00126217" w:rsidRPr="00C2204F">
        <w:tab/>
        <w:t>discussion</w:t>
      </w:r>
      <w:r w:rsidR="00126217" w:rsidRPr="00C2204F">
        <w:tab/>
        <w:t>Rel-17</w:t>
      </w:r>
      <w:r w:rsidR="00126217" w:rsidRPr="00C2204F">
        <w:tab/>
        <w:t>NR_NTN_solutions</w:t>
      </w:r>
    </w:p>
    <w:p w14:paraId="20D8E3A8" w14:textId="1E4770F3"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426" w:history="1">
        <w:r w:rsidR="00257687">
          <w:rPr>
            <w:rStyle w:val="Hyperlink"/>
          </w:rPr>
          <w:t>R2-2203569</w:t>
        </w:r>
      </w:hyperlink>
    </w:p>
    <w:p w14:paraId="3BA25E40" w14:textId="671269F0" w:rsidR="00126217" w:rsidRPr="00C2204F" w:rsidRDefault="00257687" w:rsidP="00126217">
      <w:pPr>
        <w:pStyle w:val="Doc-title"/>
      </w:pPr>
      <w:hyperlink r:id="rId1427" w:history="1">
        <w:r>
          <w:rPr>
            <w:rStyle w:val="Hyperlink"/>
          </w:rPr>
          <w:t>R2-2203569</w:t>
        </w:r>
      </w:hyperlink>
      <w:r w:rsidR="00126217" w:rsidRPr="00C2204F">
        <w:tab/>
        <w:t>WF for UE location during initial access in NTN</w:t>
      </w:r>
      <w:r w:rsidR="00126217" w:rsidRPr="00C2204F">
        <w:tab/>
        <w:t>THALES, Leonardo, Avanti, ESA, Sateliot, Omnispace, Novamint, Hispasat, Gatehouse, Hughes network systems, Inmarsat, Viasat, CTTC, Intelsat, Kepler, Ligado, Magister solutions, SES, Airbus</w:t>
      </w:r>
      <w:r w:rsidR="00126217" w:rsidRPr="00C2204F">
        <w:tab/>
        <w:t>discussion</w:t>
      </w:r>
      <w:r w:rsidR="00126217" w:rsidRPr="00C2204F">
        <w:tab/>
        <w:t>Rel-17</w:t>
      </w:r>
      <w:r w:rsidR="00126217" w:rsidRPr="00C2204F">
        <w:tab/>
        <w:t>NR_NTN_solutions</w:t>
      </w:r>
    </w:p>
    <w:p w14:paraId="5F069C42" w14:textId="77777777" w:rsidR="00126217" w:rsidRPr="00C2204F" w:rsidRDefault="00126217" w:rsidP="00126217">
      <w:pPr>
        <w:pStyle w:val="Comments"/>
      </w:pPr>
      <w:r w:rsidRPr="00C2204F">
        <w:t>Observation 1: A solution at RAN level is needed enabling NG-RAN to determine in which country the UE is located in order to select the appropriate AMF to prevent unacceptable delay for the connection set-up especially for NTN with large radio cells that may cover several countries.</w:t>
      </w:r>
    </w:p>
    <w:p w14:paraId="1BA5761B" w14:textId="77777777" w:rsidR="00126217" w:rsidRPr="00C2204F" w:rsidRDefault="00126217" w:rsidP="00126217">
      <w:pPr>
        <w:pStyle w:val="Comments"/>
      </w:pPr>
    </w:p>
    <w:p w14:paraId="35B0B364" w14:textId="77777777" w:rsidR="00126217" w:rsidRPr="00C2204F" w:rsidRDefault="00126217" w:rsidP="00126217">
      <w:pPr>
        <w:pStyle w:val="Comments"/>
      </w:pPr>
      <w:r w:rsidRPr="00C2204F">
        <w:t>Proposal 1 UE to report its coarse GNSS coordinates immediately after AS security/connected mode is established.</w:t>
      </w:r>
    </w:p>
    <w:p w14:paraId="56DEC50A" w14:textId="77777777" w:rsidR="00126217" w:rsidRPr="00C2204F" w:rsidRDefault="00126217" w:rsidP="00C24B60">
      <w:pPr>
        <w:pStyle w:val="Doc-text2"/>
        <w:numPr>
          <w:ilvl w:val="0"/>
          <w:numId w:val="27"/>
        </w:numPr>
        <w:overflowPunct/>
        <w:autoSpaceDE/>
        <w:autoSpaceDN/>
        <w:adjustRightInd/>
        <w:textAlignment w:val="auto"/>
      </w:pPr>
      <w:r w:rsidRPr="00C2204F">
        <w:t xml:space="preserve">Thales clarifies that the proposal is to send the coarse UE location information. </w:t>
      </w:r>
    </w:p>
    <w:p w14:paraId="3B39F5F0"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Apple thinks we still need user consent and the UE location info from the UE cannot be trusted. Mediatek agrees</w:t>
      </w:r>
    </w:p>
    <w:p w14:paraId="399CC1D8" w14:textId="77777777" w:rsidR="00126217" w:rsidRPr="00C2204F" w:rsidRDefault="00126217" w:rsidP="00C24B60">
      <w:pPr>
        <w:pStyle w:val="Doc-text2"/>
        <w:numPr>
          <w:ilvl w:val="0"/>
          <w:numId w:val="27"/>
        </w:numPr>
        <w:overflowPunct/>
        <w:autoSpaceDE/>
        <w:autoSpaceDN/>
        <w:adjustRightInd/>
        <w:textAlignment w:val="auto"/>
      </w:pPr>
      <w:r w:rsidRPr="00C2204F">
        <w:t>QC thinks the user consent in sending the coarse UE location could be implicit</w:t>
      </w:r>
    </w:p>
    <w:p w14:paraId="4DC54426" w14:textId="77777777" w:rsidR="00126217" w:rsidRPr="00C2204F" w:rsidRDefault="00126217" w:rsidP="00C24B60">
      <w:pPr>
        <w:pStyle w:val="Doc-text2"/>
        <w:numPr>
          <w:ilvl w:val="0"/>
          <w:numId w:val="25"/>
        </w:numPr>
        <w:overflowPunct/>
        <w:autoSpaceDE/>
        <w:autoSpaceDN/>
        <w:adjustRightInd/>
        <w:textAlignment w:val="auto"/>
      </w:pPr>
      <w:r w:rsidRPr="00C2204F">
        <w:t>RAN2 reconfirms that, in connected mode, UE location information can be sent to the NG-RAN. FFS if full UE location information based on user consent or coarse UE location information.</w:t>
      </w:r>
    </w:p>
    <w:p w14:paraId="23D446FD" w14:textId="77777777" w:rsidR="00126217" w:rsidRPr="00C2204F" w:rsidRDefault="00126217" w:rsidP="00C24B60">
      <w:pPr>
        <w:pStyle w:val="Doc-text2"/>
        <w:numPr>
          <w:ilvl w:val="0"/>
          <w:numId w:val="25"/>
        </w:numPr>
        <w:overflowPunct/>
        <w:autoSpaceDE/>
        <w:autoSpaceDN/>
        <w:adjustRightInd/>
        <w:textAlignment w:val="auto"/>
      </w:pPr>
      <w:r w:rsidRPr="00C2204F">
        <w:t>Discuss in offline 115 whether, in connected mode, coarse UE location info can be sent without user consent</w:t>
      </w:r>
    </w:p>
    <w:p w14:paraId="21B421F1" w14:textId="77777777" w:rsidR="00126217" w:rsidRPr="00C2204F" w:rsidRDefault="00126217" w:rsidP="00126217">
      <w:pPr>
        <w:pStyle w:val="Comments"/>
      </w:pPr>
      <w:r w:rsidRPr="00C2204F">
        <w:t>Proposal 2: Define the exact format of the UE coarse location information (FFS on the details, e.g. X MSB bits out of 24 bits of longitude/latitude or GNSS coordinates with ~2km accuracy)</w:t>
      </w:r>
    </w:p>
    <w:p w14:paraId="1686DFB6" w14:textId="77777777" w:rsidR="00126217" w:rsidRPr="00C2204F" w:rsidRDefault="00126217" w:rsidP="00126217">
      <w:pPr>
        <w:pStyle w:val="Comments"/>
      </w:pPr>
      <w:r w:rsidRPr="00C2204F">
        <w:t>Proposal 3: Specify that reporting of UE coarse GNSS coordinates can be enabled/disabled by the operator by RRC dedicated configuration on a per-UE basis.</w:t>
      </w:r>
    </w:p>
    <w:p w14:paraId="4F4115B1" w14:textId="77777777" w:rsidR="00126217" w:rsidRPr="00C2204F" w:rsidRDefault="00126217" w:rsidP="00126217">
      <w:pPr>
        <w:pStyle w:val="Comments"/>
      </w:pPr>
      <w:r w:rsidRPr="00C2204F">
        <w:t>Proposal 4: Inform SA2/SA3 to take into account the above and consider appropriate actions if needed as part of release 18 (e.g. protection mechanism before AS security is activated)</w:t>
      </w:r>
    </w:p>
    <w:p w14:paraId="0EEA1992" w14:textId="77777777" w:rsidR="00126217" w:rsidRPr="00C2204F" w:rsidRDefault="00126217" w:rsidP="00126217">
      <w:pPr>
        <w:pStyle w:val="Comments"/>
      </w:pPr>
    </w:p>
    <w:p w14:paraId="45E3A997" w14:textId="77777777" w:rsidR="00126217" w:rsidRPr="00C2204F" w:rsidRDefault="00126217" w:rsidP="00126217">
      <w:pPr>
        <w:pStyle w:val="Comments"/>
      </w:pPr>
    </w:p>
    <w:p w14:paraId="49EDDE7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pPr>
      <w:r w:rsidRPr="00C2204F">
        <w:t>Agreements:</w:t>
      </w:r>
    </w:p>
    <w:p w14:paraId="457D8368" w14:textId="77777777" w:rsidR="00126217" w:rsidRPr="00C2204F" w:rsidRDefault="00126217" w:rsidP="00C24B60">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reconfirms that, in connected mode, UE location information can be sent to the NG-RAN. FFS if full UE location information based on user consent or coarse UE location information.</w:t>
      </w:r>
    </w:p>
    <w:p w14:paraId="7B26FB61" w14:textId="77777777" w:rsidR="00126217" w:rsidRPr="00C2204F" w:rsidRDefault="00126217" w:rsidP="00126217">
      <w:pPr>
        <w:pStyle w:val="Doc-text2"/>
        <w:ind w:left="0" w:firstLine="0"/>
      </w:pPr>
    </w:p>
    <w:p w14:paraId="2186A6D6" w14:textId="77777777" w:rsidR="00126217" w:rsidRPr="00C2204F" w:rsidRDefault="00126217" w:rsidP="00126217">
      <w:pPr>
        <w:pStyle w:val="Doc-text2"/>
        <w:ind w:left="0" w:firstLine="0"/>
      </w:pPr>
    </w:p>
    <w:p w14:paraId="45BB171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[AT117-e][115][NTN] UE location in connected mode (Thales)</w:t>
      </w:r>
    </w:p>
    <w:p w14:paraId="3572964B" w14:textId="77777777" w:rsidR="00126217" w:rsidRPr="00C2204F" w:rsidRDefault="00126217" w:rsidP="00126217">
      <w:pPr>
        <w:pStyle w:val="Doc-text2"/>
        <w:ind w:left="1619" w:firstLine="0"/>
      </w:pPr>
      <w:r w:rsidRPr="00C2204F">
        <w:t>Scope:</w:t>
      </w:r>
      <w:r w:rsidRPr="00C2204F">
        <w:rPr>
          <w:shd w:val="clear" w:color="auto" w:fill="FFFFFF"/>
        </w:rPr>
        <w:t xml:space="preserve"> </w:t>
      </w:r>
      <w:r w:rsidRPr="00C2204F">
        <w:t>Discuss offline whether, in connected mode, coarse UE location info can be sent without user consent</w:t>
      </w:r>
    </w:p>
    <w:p w14:paraId="07FC7E29" w14:textId="77777777" w:rsidR="00126217" w:rsidRPr="00C2204F" w:rsidRDefault="00126217" w:rsidP="00126217">
      <w:pPr>
        <w:pStyle w:val="EmailDiscussion2"/>
        <w:ind w:left="1619" w:firstLine="0"/>
      </w:pPr>
      <w:r w:rsidRPr="00C2204F">
        <w:t xml:space="preserve">Intended outcome: Summary of the offline discussion </w:t>
      </w:r>
    </w:p>
    <w:p w14:paraId="7C80A63C" w14:textId="77777777" w:rsidR="00126217" w:rsidRPr="00C2204F" w:rsidRDefault="00126217" w:rsidP="00126217">
      <w:pPr>
        <w:pStyle w:val="EmailDiscussion2"/>
        <w:ind w:left="1619" w:firstLine="0"/>
      </w:pPr>
      <w:r w:rsidRPr="00C2204F">
        <w:t>Deadline (for companies' feedback): Wednesday 2022-03-02 2000 UTC</w:t>
      </w:r>
    </w:p>
    <w:p w14:paraId="6E76469A" w14:textId="1461AC37"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28" w:history="1">
        <w:r w:rsidR="00257687">
          <w:rPr>
            <w:rStyle w:val="Hyperlink"/>
          </w:rPr>
          <w:t>R2-2203570</w:t>
        </w:r>
      </w:hyperlink>
      <w:r w:rsidRPr="00C2204F">
        <w:rPr>
          <w:rStyle w:val="Doc-text2Char"/>
        </w:rPr>
        <w:t xml:space="preserve">): </w:t>
      </w:r>
      <w:r w:rsidRPr="00C2204F">
        <w:t>Wednesday 2022-03-02 2100 UTC</w:t>
      </w:r>
    </w:p>
    <w:p w14:paraId="4A7F770F" w14:textId="77777777" w:rsidR="00126217" w:rsidRPr="00C2204F" w:rsidRDefault="00126217" w:rsidP="00126217">
      <w:pPr>
        <w:pStyle w:val="Doc-text2"/>
        <w:ind w:left="0" w:firstLine="0"/>
      </w:pPr>
    </w:p>
    <w:p w14:paraId="170750B2" w14:textId="77777777" w:rsidR="00126217" w:rsidRPr="00C2204F" w:rsidRDefault="00126217" w:rsidP="00126217">
      <w:pPr>
        <w:pStyle w:val="Doc-text2"/>
      </w:pPr>
    </w:p>
    <w:p w14:paraId="0EAF72C4" w14:textId="30BFA6CD" w:rsidR="00126217" w:rsidRPr="00C2204F" w:rsidRDefault="00257687" w:rsidP="00126217">
      <w:pPr>
        <w:pStyle w:val="Doc-title"/>
      </w:pPr>
      <w:hyperlink r:id="rId1429" w:history="1">
        <w:r>
          <w:rPr>
            <w:rStyle w:val="Hyperlink"/>
          </w:rPr>
          <w:t>R2-2203570</w:t>
        </w:r>
      </w:hyperlink>
      <w:r w:rsidR="00126217" w:rsidRPr="00C2204F">
        <w:tab/>
        <w:t>[offline-115] UE location in connected mode</w:t>
      </w:r>
      <w:r w:rsidR="00126217" w:rsidRPr="00C2204F">
        <w:tab/>
        <w:t>Thales</w:t>
      </w:r>
      <w:r w:rsidR="00126217" w:rsidRPr="00C2204F">
        <w:tab/>
        <w:t>discussion</w:t>
      </w:r>
      <w:r w:rsidR="00126217" w:rsidRPr="00C2204F">
        <w:tab/>
        <w:t>Rel-17</w:t>
      </w:r>
      <w:r w:rsidR="00126217" w:rsidRPr="00C2204F">
        <w:tab/>
        <w:t>NR_NTN_solutions-Core</w:t>
      </w:r>
    </w:p>
    <w:p w14:paraId="7BD28238" w14:textId="77777777" w:rsidR="00126217" w:rsidRPr="00C2204F" w:rsidRDefault="00126217" w:rsidP="00126217">
      <w:pPr>
        <w:pStyle w:val="Comments"/>
      </w:pPr>
      <w:r w:rsidRPr="00C2204F">
        <w:t>Observation: NG-RAN cannot obtain the UE location info exchanged at NAS level</w:t>
      </w:r>
    </w:p>
    <w:p w14:paraId="55DAA750" w14:textId="77777777" w:rsidR="00126217" w:rsidRPr="00C2204F" w:rsidRDefault="00126217" w:rsidP="00126217">
      <w:pPr>
        <w:pStyle w:val="Comments"/>
      </w:pPr>
    </w:p>
    <w:p w14:paraId="40518367" w14:textId="77777777" w:rsidR="00126217" w:rsidRPr="00C2204F" w:rsidRDefault="00126217" w:rsidP="00126217">
      <w:pPr>
        <w:pStyle w:val="Comments"/>
      </w:pPr>
      <w:r w:rsidRPr="00C2204F">
        <w:t>Proposal 1: Upon network request, after AS security/connected mode is established, a UE can report its coarse UE location information (GNSS coordinates) to the NG-RAN. A possible reported value could refer to "no coarse GNSS location available" (which the UE can set if it cannot/does not want to provide its coarse GNSS coordinates). RAN2 can reconsider/remove this agreement in the next meeting, if confirmation will be from SA3 received that NTN specific User Consent for sending fine UE location information (full GNSS coordinates) will be available in Rel-17.</w:t>
      </w:r>
    </w:p>
    <w:p w14:paraId="122ACA02" w14:textId="77777777" w:rsidR="00126217" w:rsidRPr="00C2204F" w:rsidRDefault="00126217" w:rsidP="00C24B60">
      <w:pPr>
        <w:pStyle w:val="Doc-text2"/>
        <w:numPr>
          <w:ilvl w:val="0"/>
          <w:numId w:val="27"/>
        </w:numPr>
        <w:overflowPunct/>
        <w:autoSpaceDE/>
        <w:autoSpaceDN/>
        <w:adjustRightInd/>
        <w:textAlignment w:val="auto"/>
      </w:pPr>
      <w:r w:rsidRPr="00C2204F">
        <w:t>Xiaomi thinks User Consent is needed</w:t>
      </w:r>
    </w:p>
    <w:p w14:paraId="0E945C10" w14:textId="77777777" w:rsidR="00126217" w:rsidRPr="00C2204F" w:rsidRDefault="00126217" w:rsidP="00C24B60">
      <w:pPr>
        <w:pStyle w:val="Doc-text2"/>
        <w:numPr>
          <w:ilvl w:val="0"/>
          <w:numId w:val="27"/>
        </w:numPr>
        <w:overflowPunct/>
        <w:autoSpaceDE/>
        <w:autoSpaceDN/>
        <w:adjustRightInd/>
        <w:textAlignment w:val="auto"/>
      </w:pPr>
      <w:r w:rsidRPr="00C2204F">
        <w:t>Apple thinks we should wait for SA3.</w:t>
      </w:r>
    </w:p>
    <w:p w14:paraId="6C9C812A" w14:textId="77777777" w:rsidR="00126217" w:rsidRPr="00C2204F" w:rsidRDefault="00126217" w:rsidP="00C24B60">
      <w:pPr>
        <w:pStyle w:val="Doc-text2"/>
        <w:numPr>
          <w:ilvl w:val="0"/>
          <w:numId w:val="27"/>
        </w:numPr>
        <w:overflowPunct/>
        <w:autoSpaceDE/>
        <w:autoSpaceDN/>
        <w:adjustRightInd/>
        <w:textAlignment w:val="auto"/>
      </w:pPr>
      <w:r w:rsidRPr="00C2204F">
        <w:t>Intel supports p1/p2</w:t>
      </w:r>
    </w:p>
    <w:p w14:paraId="4B1420AB" w14:textId="77777777" w:rsidR="00126217" w:rsidRPr="00C2204F" w:rsidRDefault="00126217" w:rsidP="00C24B60">
      <w:pPr>
        <w:pStyle w:val="Doc-text2"/>
        <w:numPr>
          <w:ilvl w:val="0"/>
          <w:numId w:val="25"/>
        </w:numPr>
        <w:overflowPunct/>
        <w:autoSpaceDE/>
        <w:autoSpaceDN/>
        <w:adjustRightInd/>
        <w:textAlignment w:val="auto"/>
      </w:pPr>
      <w:r w:rsidRPr="00C2204F">
        <w:t>Send a new LS to SA3 indicating that if NTN specific User Consent for sending fine UE location information (full GNSS coordinates) will not be available in Rel-17, RAN2 will consider the solution where, upon network request, after AS security/connected mode is established, a UE can report its coarse UE location information (coarse GNSS coordinates) to the NG-RAN, with a possible reported value referring to "no coarse GNSS location available" (which the UE can set if it cannot/does not want to provide its coarse GNSS coordinates); and asking SA3 to come back to RAN2 if they have any concerns."</w:t>
      </w:r>
    </w:p>
    <w:p w14:paraId="5E361610" w14:textId="77777777" w:rsidR="00126217" w:rsidRPr="00C2204F" w:rsidRDefault="00126217" w:rsidP="00126217">
      <w:pPr>
        <w:pStyle w:val="Comments"/>
      </w:pPr>
      <w:r w:rsidRPr="00C2204F">
        <w:t>Proposal 2: If proposal 1 is agreed, leverage existing agreements on UE location information format (Most Significant bits of GNSS longitude/latitude) and reporting mechanism (reusing commonLocationInfo piggybacked by existing measurement report configuration)</w:t>
      </w:r>
    </w:p>
    <w:p w14:paraId="5BF94AC3" w14:textId="77777777" w:rsidR="00126217" w:rsidRPr="00C2204F" w:rsidRDefault="00126217" w:rsidP="00126217">
      <w:pPr>
        <w:pStyle w:val="Comments"/>
      </w:pPr>
    </w:p>
    <w:p w14:paraId="05B60AB6" w14:textId="77777777" w:rsidR="00126217" w:rsidRPr="00C2204F" w:rsidRDefault="00126217" w:rsidP="00126217">
      <w:pPr>
        <w:pStyle w:val="Comments"/>
      </w:pPr>
    </w:p>
    <w:p w14:paraId="33C5A2D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pPr>
      <w:r w:rsidRPr="00C2204F">
        <w:t>Agreements:</w:t>
      </w:r>
    </w:p>
    <w:p w14:paraId="4005BB59" w14:textId="77777777" w:rsidR="00126217" w:rsidRPr="00C2204F" w:rsidRDefault="00126217" w:rsidP="00C24B60">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Send a new LS to SA3 indicating that if NTN specific User Consent for sending fine UE location information (full GNSS coordinates) will not be available in Rel-17, RAN2 will consider the solution where, upon network request, after AS security/connected mode is established, a UE can report its coarse UE location information (coarse GNSS coordinates) to the NG-RAN, with a possible reported value referring to "no coarse GNSS location available" (which the UE can set if it cannot/does not want to provide its coarse GNSS coordinates); and asking SA3 to come back to RAN2 if they have any concerns."</w:t>
      </w:r>
    </w:p>
    <w:p w14:paraId="36F10E9D" w14:textId="77777777" w:rsidR="00126217" w:rsidRPr="00C2204F" w:rsidRDefault="00126217" w:rsidP="00126217">
      <w:pPr>
        <w:pStyle w:val="Comments"/>
      </w:pPr>
    </w:p>
    <w:p w14:paraId="58CA693C" w14:textId="77777777" w:rsidR="00126217" w:rsidRPr="00C2204F" w:rsidRDefault="00126217" w:rsidP="00126217">
      <w:pPr>
        <w:pStyle w:val="Comments"/>
      </w:pPr>
    </w:p>
    <w:p w14:paraId="68341895" w14:textId="77777777" w:rsidR="00126217" w:rsidRPr="00C2204F" w:rsidRDefault="00126217" w:rsidP="00126217">
      <w:pPr>
        <w:pStyle w:val="EmailDiscussion"/>
        <w:overflowPunct/>
        <w:autoSpaceDE/>
        <w:autoSpaceDN/>
        <w:adjustRightInd/>
        <w:ind w:left="1619" w:hanging="360"/>
        <w:textAlignment w:val="auto"/>
      </w:pPr>
      <w:r w:rsidRPr="00C2204F">
        <w:t>[POST117-e][118][NTN] LS to SA3 (Thales)</w:t>
      </w:r>
    </w:p>
    <w:p w14:paraId="319FFAA6" w14:textId="77777777" w:rsidR="00126217" w:rsidRPr="00C2204F" w:rsidRDefault="00126217" w:rsidP="00126217">
      <w:pPr>
        <w:pStyle w:val="EmailDiscussion2"/>
        <w:ind w:left="1619" w:firstLine="0"/>
      </w:pPr>
      <w:r w:rsidRPr="00C2204F">
        <w:t>Final scope: draft LS to SA3 on UE location information in connected mode</w:t>
      </w:r>
    </w:p>
    <w:p w14:paraId="615F8912" w14:textId="19B55B7E" w:rsidR="00126217" w:rsidRPr="00C2204F" w:rsidRDefault="00126217" w:rsidP="00126217">
      <w:pPr>
        <w:pStyle w:val="EmailDiscussion2"/>
        <w:ind w:left="1619" w:firstLine="0"/>
      </w:pPr>
      <w:r w:rsidRPr="00C2204F">
        <w:t xml:space="preserve">Final intended outcome: Approved LS in </w:t>
      </w:r>
      <w:hyperlink r:id="rId1430" w:history="1">
        <w:r w:rsidR="00257687">
          <w:rPr>
            <w:rStyle w:val="Hyperlink"/>
          </w:rPr>
          <w:t>R2-2204113</w:t>
        </w:r>
      </w:hyperlink>
    </w:p>
    <w:p w14:paraId="291A5E6B" w14:textId="77777777" w:rsidR="00126217" w:rsidRPr="00C2204F" w:rsidRDefault="00126217" w:rsidP="00126217">
      <w:pPr>
        <w:pStyle w:val="EmailDiscussion2"/>
        <w:ind w:left="1619" w:firstLine="0"/>
      </w:pPr>
      <w:r w:rsidRPr="00C2204F">
        <w:t>Deadline: short</w:t>
      </w:r>
    </w:p>
    <w:p w14:paraId="73A4F168" w14:textId="77777777" w:rsidR="00126217" w:rsidRPr="00C2204F" w:rsidRDefault="00126217" w:rsidP="00126217">
      <w:pPr>
        <w:pStyle w:val="Comments"/>
      </w:pPr>
    </w:p>
    <w:p w14:paraId="19CE0803" w14:textId="77777777" w:rsidR="00126217" w:rsidRPr="00C2204F" w:rsidRDefault="00126217" w:rsidP="00126217">
      <w:pPr>
        <w:pStyle w:val="ComeBack"/>
        <w:numPr>
          <w:ilvl w:val="0"/>
          <w:numId w:val="0"/>
        </w:numPr>
      </w:pPr>
    </w:p>
    <w:p w14:paraId="10161DDB" w14:textId="7B639E2D" w:rsidR="00126217" w:rsidRPr="00C2204F" w:rsidRDefault="00257687" w:rsidP="00126217">
      <w:pPr>
        <w:pStyle w:val="Doc-title"/>
      </w:pPr>
      <w:hyperlink r:id="rId1431" w:history="1">
        <w:r>
          <w:rPr>
            <w:rStyle w:val="Hyperlink"/>
          </w:rPr>
          <w:t>R2-2202422</w:t>
        </w:r>
      </w:hyperlink>
      <w:r w:rsidR="00126217" w:rsidRPr="00C2204F">
        <w:tab/>
        <w:t>Discussion on the SIBX acquiring procedure</w:t>
      </w:r>
      <w:r w:rsidR="00126217" w:rsidRPr="00C2204F">
        <w:tab/>
        <w:t>Spreadtrum Communications</w:t>
      </w:r>
      <w:r w:rsidR="00126217" w:rsidRPr="00C2204F">
        <w:tab/>
        <w:t>discussion</w:t>
      </w:r>
      <w:r w:rsidR="00126217" w:rsidRPr="00C2204F">
        <w:tab/>
        <w:t>Rel-17</w:t>
      </w:r>
    </w:p>
    <w:p w14:paraId="3B8407F7" w14:textId="50300990" w:rsidR="00126217" w:rsidRPr="00C2204F" w:rsidRDefault="00257687" w:rsidP="00126217">
      <w:pPr>
        <w:pStyle w:val="Doc-title"/>
      </w:pPr>
      <w:hyperlink r:id="rId1432" w:history="1">
        <w:r>
          <w:rPr>
            <w:rStyle w:val="Hyperlink"/>
          </w:rPr>
          <w:t>R2-2202423</w:t>
        </w:r>
      </w:hyperlink>
      <w:r w:rsidR="00126217" w:rsidRPr="00C2204F">
        <w:tab/>
        <w:t>Acquiring the ephemeris of neighbour cell</w:t>
      </w:r>
      <w:r w:rsidR="00126217" w:rsidRPr="00C2204F">
        <w:tab/>
        <w:t>Spreadtrum Communications</w:t>
      </w:r>
      <w:r w:rsidR="00126217" w:rsidRPr="00C2204F">
        <w:tab/>
        <w:t>discussion</w:t>
      </w:r>
      <w:r w:rsidR="00126217" w:rsidRPr="00C2204F">
        <w:tab/>
        <w:t>Rel-17</w:t>
      </w:r>
    </w:p>
    <w:p w14:paraId="53326B6A" w14:textId="25387C9B" w:rsidR="00126217" w:rsidRPr="00C2204F" w:rsidRDefault="00257687" w:rsidP="00126217">
      <w:pPr>
        <w:pStyle w:val="Doc-title"/>
      </w:pPr>
      <w:hyperlink r:id="rId1433" w:history="1">
        <w:r>
          <w:rPr>
            <w:rStyle w:val="Hyperlink"/>
          </w:rPr>
          <w:t>R2-2202466</w:t>
        </w:r>
      </w:hyperlink>
      <w:r w:rsidR="00126217" w:rsidRPr="00C2204F">
        <w:tab/>
        <w:t>Remaining Rel-17 NTN open issues for IDLE mode</w:t>
      </w:r>
      <w:r w:rsidR="00126217" w:rsidRPr="00C2204F">
        <w:tab/>
        <w:t>Nokia, Nokia Shanghai Bell</w:t>
      </w:r>
      <w:r w:rsidR="00126217" w:rsidRPr="00C2204F">
        <w:tab/>
        <w:t>discussion</w:t>
      </w:r>
      <w:r w:rsidR="00126217" w:rsidRPr="00C2204F">
        <w:tab/>
        <w:t>Rel-17</w:t>
      </w:r>
      <w:r w:rsidR="00126217" w:rsidRPr="00C2204F">
        <w:tab/>
        <w:t>NR_NTN_solutions-Core</w:t>
      </w:r>
    </w:p>
    <w:p w14:paraId="504FB5CC" w14:textId="42562A6C" w:rsidR="00126217" w:rsidRPr="00C2204F" w:rsidRDefault="00257687" w:rsidP="00126217">
      <w:pPr>
        <w:pStyle w:val="Doc-title"/>
      </w:pPr>
      <w:hyperlink r:id="rId1434" w:history="1">
        <w:r>
          <w:rPr>
            <w:rStyle w:val="Hyperlink"/>
          </w:rPr>
          <w:t>R2-2202548</w:t>
        </w:r>
      </w:hyperlink>
      <w:r w:rsidR="00126217" w:rsidRPr="00C2204F">
        <w:tab/>
        <w:t>NTN-TN idle mode mobility</w:t>
      </w:r>
      <w:r w:rsidR="00126217" w:rsidRPr="00C2204F">
        <w:tab/>
        <w:t>Apple</w:t>
      </w:r>
      <w:r w:rsidR="00126217" w:rsidRPr="00C2204F">
        <w:tab/>
        <w:t>discussion</w:t>
      </w:r>
      <w:r w:rsidR="00126217" w:rsidRPr="00C2204F">
        <w:tab/>
        <w:t>Rel-17</w:t>
      </w:r>
      <w:r w:rsidR="00126217" w:rsidRPr="00C2204F">
        <w:tab/>
        <w:t>NR_NTN_solutions-Core</w:t>
      </w:r>
      <w:r w:rsidR="00126217" w:rsidRPr="00C2204F">
        <w:tab/>
      </w:r>
      <w:hyperlink r:id="rId1435" w:history="1">
        <w:r>
          <w:rPr>
            <w:rStyle w:val="Hyperlink"/>
          </w:rPr>
          <w:t>R2-2201179</w:t>
        </w:r>
      </w:hyperlink>
    </w:p>
    <w:p w14:paraId="1CFE295B" w14:textId="3390C0A9" w:rsidR="00126217" w:rsidRPr="00C2204F" w:rsidRDefault="00257687" w:rsidP="00126217">
      <w:pPr>
        <w:pStyle w:val="Doc-title"/>
      </w:pPr>
      <w:hyperlink r:id="rId1436" w:history="1">
        <w:r>
          <w:rPr>
            <w:rStyle w:val="Hyperlink"/>
          </w:rPr>
          <w:t>R2-2203049</w:t>
        </w:r>
      </w:hyperlink>
      <w:r w:rsidR="00126217" w:rsidRPr="00C2204F">
        <w:tab/>
        <w:t>Measurements and cell reselection</w:t>
      </w:r>
      <w:r w:rsidR="00126217" w:rsidRPr="00C2204F">
        <w:tab/>
        <w:t>Samsung Research America</w:t>
      </w:r>
      <w:r w:rsidR="00126217" w:rsidRPr="00C2204F">
        <w:tab/>
        <w:t>discussion</w:t>
      </w:r>
    </w:p>
    <w:p w14:paraId="5D853E28" w14:textId="77777777" w:rsidR="00126217" w:rsidRPr="00C2204F" w:rsidRDefault="00126217" w:rsidP="00126217">
      <w:pPr>
        <w:pStyle w:val="Doc-text2"/>
      </w:pPr>
    </w:p>
    <w:p w14:paraId="5BAE63EA" w14:textId="77777777" w:rsidR="00126217" w:rsidRPr="00C2204F" w:rsidRDefault="00126217" w:rsidP="00126217">
      <w:pPr>
        <w:pStyle w:val="Comments"/>
      </w:pPr>
      <w:r w:rsidRPr="00C2204F">
        <w:t>Withdrawn</w:t>
      </w:r>
    </w:p>
    <w:p w14:paraId="4C3BEA9D" w14:textId="79BCB3C8" w:rsidR="00126217" w:rsidRPr="00C2204F" w:rsidRDefault="00257687" w:rsidP="00126217">
      <w:pPr>
        <w:pStyle w:val="Doc-title"/>
      </w:pPr>
      <w:hyperlink r:id="rId1437" w:history="1">
        <w:r>
          <w:rPr>
            <w:rStyle w:val="Hyperlink"/>
          </w:rPr>
          <w:t>R2-2202394</w:t>
        </w:r>
      </w:hyperlink>
      <w:r w:rsidR="00126217" w:rsidRPr="00C2204F">
        <w:tab/>
        <w:t>On reporting of UE location information</w:t>
      </w:r>
      <w:r w:rsidR="00126217" w:rsidRPr="00C2204F">
        <w:tab/>
        <w:t>ZTE corporation, Sanechips</w:t>
      </w:r>
      <w:r w:rsidR="00126217" w:rsidRPr="00C2204F">
        <w:tab/>
        <w:t>discussion</w:t>
      </w:r>
      <w:r w:rsidR="00126217" w:rsidRPr="00C2204F">
        <w:tab/>
        <w:t>Rel-17</w:t>
      </w:r>
      <w:r w:rsidR="00126217" w:rsidRPr="00C2204F">
        <w:tab/>
        <w:t>NR_NTN_solutions-Core</w:t>
      </w:r>
      <w:r w:rsidR="00126217" w:rsidRPr="00C2204F">
        <w:tab/>
        <w:t>Withdrawn</w:t>
      </w:r>
    </w:p>
    <w:p w14:paraId="31A46460" w14:textId="77777777" w:rsidR="00126217" w:rsidRPr="00C2204F" w:rsidRDefault="00126217" w:rsidP="00126217">
      <w:pPr>
        <w:pStyle w:val="Heading5"/>
      </w:pPr>
      <w:bookmarkStart w:id="309" w:name="_Toc102254978"/>
      <w:r w:rsidRPr="00C2204F">
        <w:t>8.10.3.1.2</w:t>
      </w:r>
      <w:r w:rsidRPr="00C2204F">
        <w:tab/>
        <w:t>Other</w:t>
      </w:r>
      <w:bookmarkEnd w:id="309"/>
    </w:p>
    <w:p w14:paraId="0AAB7A77" w14:textId="77777777" w:rsidR="00126217" w:rsidRPr="00C2204F" w:rsidRDefault="00126217" w:rsidP="00126217">
      <w:pPr>
        <w:pStyle w:val="Comments"/>
        <w:rPr>
          <w:noProof w:val="0"/>
        </w:rPr>
      </w:pPr>
      <w:r w:rsidRPr="00C2204F">
        <w:rPr>
          <w:noProof w:val="0"/>
        </w:rPr>
        <w:t xml:space="preserve">Contributions on any other issues. </w:t>
      </w:r>
    </w:p>
    <w:p w14:paraId="6F85D48F" w14:textId="23B0B774" w:rsidR="00126217" w:rsidRPr="00C2204F" w:rsidRDefault="00257687" w:rsidP="00126217">
      <w:pPr>
        <w:pStyle w:val="Doc-title"/>
      </w:pPr>
      <w:hyperlink r:id="rId1438" w:history="1">
        <w:r>
          <w:rPr>
            <w:rStyle w:val="Hyperlink"/>
          </w:rPr>
          <w:t>R2-2202566</w:t>
        </w:r>
      </w:hyperlink>
      <w:r w:rsidR="00126217" w:rsidRPr="00C2204F">
        <w:tab/>
        <w:t>Assistance information for IDLE mode measurements</w:t>
      </w:r>
      <w:r w:rsidR="00126217" w:rsidRPr="00C2204F">
        <w:tab/>
        <w:t>Qualcomm Incorporated</w:t>
      </w:r>
      <w:r w:rsidR="00126217" w:rsidRPr="00C2204F">
        <w:tab/>
        <w:t>discussion</w:t>
      </w:r>
      <w:r w:rsidR="00126217" w:rsidRPr="00C2204F">
        <w:tab/>
        <w:t>Rel-17</w:t>
      </w:r>
      <w:r w:rsidR="00126217" w:rsidRPr="00C2204F">
        <w:tab/>
        <w:t>NR_NTN_solutions-Core</w:t>
      </w:r>
    </w:p>
    <w:p w14:paraId="7C386E07" w14:textId="1D83F5BF" w:rsidR="00126217" w:rsidRPr="00C2204F" w:rsidRDefault="00257687" w:rsidP="00126217">
      <w:pPr>
        <w:pStyle w:val="Doc-title"/>
      </w:pPr>
      <w:hyperlink r:id="rId1439" w:history="1">
        <w:r>
          <w:rPr>
            <w:rStyle w:val="Hyperlink"/>
          </w:rPr>
          <w:t>R2-2202586</w:t>
        </w:r>
      </w:hyperlink>
      <w:r w:rsidR="00126217" w:rsidRPr="00C2204F">
        <w:tab/>
        <w:t>Epoch time and validity time for neighbour satellite ephemeris</w:t>
      </w:r>
      <w:r w:rsidR="00126217" w:rsidRPr="00C2204F">
        <w:tab/>
        <w:t>Lenovo, Motorola Mobility</w:t>
      </w:r>
      <w:r w:rsidR="00126217" w:rsidRPr="00C2204F">
        <w:tab/>
        <w:t>discussion</w:t>
      </w:r>
      <w:r w:rsidR="00126217" w:rsidRPr="00C2204F">
        <w:tab/>
        <w:t>Rel-17</w:t>
      </w:r>
    </w:p>
    <w:p w14:paraId="1BE1FAF5" w14:textId="0FF47365" w:rsidR="00126217" w:rsidRPr="00C2204F" w:rsidRDefault="00257687" w:rsidP="00126217">
      <w:pPr>
        <w:pStyle w:val="Doc-title"/>
      </w:pPr>
      <w:hyperlink r:id="rId1440" w:history="1">
        <w:r>
          <w:rPr>
            <w:rStyle w:val="Hyperlink"/>
          </w:rPr>
          <w:t>R2-2202774</w:t>
        </w:r>
      </w:hyperlink>
      <w:r w:rsidR="00126217" w:rsidRPr="00C2204F">
        <w:tab/>
        <w:t>Remaining issues on location-based cell reselection</w:t>
      </w:r>
      <w:r w:rsidR="00126217" w:rsidRPr="00C2204F">
        <w:tab/>
        <w:t>vivo</w:t>
      </w:r>
      <w:r w:rsidR="00126217" w:rsidRPr="00C2204F">
        <w:tab/>
        <w:t>discussion</w:t>
      </w:r>
    </w:p>
    <w:p w14:paraId="47653895" w14:textId="1E48384D" w:rsidR="00126217" w:rsidRPr="00C2204F" w:rsidRDefault="00257687" w:rsidP="00126217">
      <w:pPr>
        <w:pStyle w:val="Doc-title"/>
      </w:pPr>
      <w:hyperlink r:id="rId1441" w:history="1">
        <w:r>
          <w:rPr>
            <w:rStyle w:val="Hyperlink"/>
          </w:rPr>
          <w:t>R2-2203004</w:t>
        </w:r>
      </w:hyperlink>
      <w:r w:rsidR="00126217" w:rsidRPr="00C2204F">
        <w:tab/>
        <w:t>Discussion on measurement rules for cell re-selection in NTN</w:t>
      </w:r>
      <w:r w:rsidR="00126217" w:rsidRPr="00C2204F">
        <w:tab/>
        <w:t>OPPO</w:t>
      </w:r>
      <w:r w:rsidR="00126217" w:rsidRPr="00C2204F">
        <w:tab/>
        <w:t>discussion</w:t>
      </w:r>
      <w:r w:rsidR="00126217" w:rsidRPr="00C2204F">
        <w:tab/>
        <w:t>Rel-17</w:t>
      </w:r>
      <w:r w:rsidR="00126217" w:rsidRPr="00C2204F">
        <w:tab/>
        <w:t>NR_NTN_solutions-Core</w:t>
      </w:r>
    </w:p>
    <w:p w14:paraId="11389315" w14:textId="4AB69A3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442" w:history="1">
        <w:r w:rsidR="00257687">
          <w:rPr>
            <w:rStyle w:val="Hyperlink"/>
            <w:noProof/>
          </w:rPr>
          <w:t>R2-2203725</w:t>
        </w:r>
      </w:hyperlink>
    </w:p>
    <w:p w14:paraId="426F5622" w14:textId="714281F0" w:rsidR="00126217" w:rsidRPr="00C2204F" w:rsidRDefault="00257687" w:rsidP="00126217">
      <w:pPr>
        <w:pStyle w:val="Doc-title"/>
      </w:pPr>
      <w:hyperlink r:id="rId1443" w:history="1">
        <w:r>
          <w:rPr>
            <w:rStyle w:val="Hyperlink"/>
          </w:rPr>
          <w:t>R2-2203725</w:t>
        </w:r>
      </w:hyperlink>
      <w:r w:rsidR="00126217" w:rsidRPr="00C2204F">
        <w:tab/>
        <w:t>Discussion on measurement rules for cell re-selection in NTN</w:t>
      </w:r>
      <w:r w:rsidR="00126217" w:rsidRPr="00C2204F">
        <w:tab/>
        <w:t>OPPO</w:t>
      </w:r>
      <w:r w:rsidR="00126217" w:rsidRPr="00C2204F">
        <w:tab/>
        <w:t>discussion</w:t>
      </w:r>
      <w:r w:rsidR="00126217" w:rsidRPr="00C2204F">
        <w:tab/>
        <w:t>Rel-17</w:t>
      </w:r>
      <w:r w:rsidR="00126217" w:rsidRPr="00C2204F">
        <w:tab/>
        <w:t>NR_NTN_solutions-Core</w:t>
      </w:r>
    </w:p>
    <w:p w14:paraId="44483775" w14:textId="77777777" w:rsidR="00126217" w:rsidRPr="00C2204F" w:rsidRDefault="00126217" w:rsidP="00126217">
      <w:pPr>
        <w:pStyle w:val="Doc-text2"/>
      </w:pPr>
    </w:p>
    <w:p w14:paraId="21846CEE" w14:textId="77777777" w:rsidR="00126217" w:rsidRPr="00C2204F" w:rsidRDefault="00126217" w:rsidP="00126217">
      <w:pPr>
        <w:pStyle w:val="Heading4"/>
      </w:pPr>
      <w:bookmarkStart w:id="310" w:name="_Toc102254979"/>
      <w:r w:rsidRPr="00C2204F">
        <w:t>8.10.3.2</w:t>
      </w:r>
      <w:r w:rsidRPr="00C2204F">
        <w:tab/>
        <w:t>RRC aspects</w:t>
      </w:r>
      <w:bookmarkEnd w:id="310"/>
      <w:r w:rsidRPr="00C2204F">
        <w:t xml:space="preserve"> </w:t>
      </w:r>
    </w:p>
    <w:p w14:paraId="7053AFBD" w14:textId="77777777" w:rsidR="00126217" w:rsidRPr="00C2204F" w:rsidRDefault="00126217" w:rsidP="00126217">
      <w:pPr>
        <w:pStyle w:val="Heading5"/>
      </w:pPr>
      <w:bookmarkStart w:id="311" w:name="_Toc102254980"/>
      <w:r w:rsidRPr="00C2204F">
        <w:t>8.10.3.2.1</w:t>
      </w:r>
      <w:r w:rsidRPr="00C2204F">
        <w:tab/>
        <w:t>Open issues</w:t>
      </w:r>
      <w:bookmarkEnd w:id="311"/>
    </w:p>
    <w:p w14:paraId="5589D839" w14:textId="17F4F641" w:rsidR="00126217" w:rsidRPr="00C2204F" w:rsidRDefault="00126217" w:rsidP="00126217">
      <w:pPr>
        <w:pStyle w:val="Comments"/>
        <w:rPr>
          <w:noProof w:val="0"/>
        </w:rPr>
      </w:pPr>
      <w:r w:rsidRPr="00C2204F">
        <w:rPr>
          <w:noProof w:val="0"/>
        </w:rPr>
        <w:t xml:space="preserve">Contributions on open issues listed in </w:t>
      </w:r>
      <w:hyperlink r:id="rId1444" w:history="1">
        <w:r w:rsidR="00257687">
          <w:rPr>
            <w:rStyle w:val="Hyperlink"/>
            <w:noProof w:val="0"/>
          </w:rPr>
          <w:t>R2-2201896</w:t>
        </w:r>
      </w:hyperlink>
      <w:r w:rsidRPr="00C2204F">
        <w:rPr>
          <w:noProof w:val="0"/>
        </w:rPr>
        <w:t xml:space="preserve">. For some aspects the discussion will happen in Pre117 email discussion [101]. For the others, company contributions can be submitted. </w:t>
      </w:r>
    </w:p>
    <w:p w14:paraId="2438F892" w14:textId="77777777" w:rsidR="00126217" w:rsidRPr="00C2204F" w:rsidRDefault="00126217" w:rsidP="00126217">
      <w:pPr>
        <w:pStyle w:val="Comments"/>
        <w:rPr>
          <w:noProof w:val="0"/>
        </w:rPr>
      </w:pPr>
      <w:r w:rsidRPr="00C2204F">
        <w:rPr>
          <w:noProof w:val="0"/>
        </w:rPr>
        <w:t>Including report of [Pre117-e][101][NTN] RRC open issues (Ericsson))</w:t>
      </w:r>
    </w:p>
    <w:p w14:paraId="38A4C82A" w14:textId="41DDF435" w:rsidR="00126217" w:rsidRPr="00C2204F" w:rsidRDefault="00257687" w:rsidP="00126217">
      <w:pPr>
        <w:pStyle w:val="Doc-title"/>
        <w:rPr>
          <w:rStyle w:val="Hyperlink"/>
          <w:color w:val="auto"/>
          <w:u w:val="none"/>
        </w:rPr>
      </w:pPr>
      <w:hyperlink r:id="rId1445" w:history="1">
        <w:r>
          <w:rPr>
            <w:rStyle w:val="Hyperlink"/>
          </w:rPr>
          <w:t>R2-2203154</w:t>
        </w:r>
      </w:hyperlink>
      <w:r w:rsidR="00126217" w:rsidRPr="00C2204F">
        <w:tab/>
        <w:t>[Pre117-e][NTN][101] RRC open issues</w:t>
      </w:r>
      <w:r w:rsidR="00126217" w:rsidRPr="00C2204F">
        <w:tab/>
        <w:t>Ericsson</w:t>
      </w:r>
      <w:r w:rsidR="00126217" w:rsidRPr="00C2204F">
        <w:tab/>
        <w:t>report</w:t>
      </w:r>
      <w:r w:rsidR="00126217" w:rsidRPr="00C2204F">
        <w:tab/>
        <w:t>NR_NTN_enh-Core</w:t>
      </w:r>
      <w:r w:rsidR="00126217" w:rsidRPr="00C2204F">
        <w:tab/>
        <w:t>Late</w:t>
      </w:r>
    </w:p>
    <w:p w14:paraId="249FC5E8"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101</w:t>
      </w:r>
    </w:p>
    <w:p w14:paraId="2078162C" w14:textId="77777777" w:rsidR="00126217" w:rsidRPr="00C2204F" w:rsidRDefault="00126217" w:rsidP="00126217">
      <w:pPr>
        <w:pStyle w:val="Comments"/>
        <w:rPr>
          <w:noProof w:val="0"/>
        </w:rPr>
      </w:pPr>
    </w:p>
    <w:p w14:paraId="39F75500"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[AT117-e][101][NTN] RRC open issues (Ericsson)</w:t>
      </w:r>
    </w:p>
    <w:p w14:paraId="6084B19F" w14:textId="5C00125E"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RRC open issues based on the report in </w:t>
      </w:r>
      <w:hyperlink r:id="rId1446" w:history="1">
        <w:r w:rsidR="00257687">
          <w:rPr>
            <w:rStyle w:val="Hyperlink"/>
          </w:rPr>
          <w:t>R2-2203154</w:t>
        </w:r>
      </w:hyperlink>
    </w:p>
    <w:p w14:paraId="5D9F0BAF" w14:textId="77777777" w:rsidR="00126217" w:rsidRPr="00C2204F" w:rsidRDefault="00126217" w:rsidP="00126217">
      <w:pPr>
        <w:pStyle w:val="EmailDiscussion2"/>
        <w:ind w:left="1619" w:firstLine="0"/>
      </w:pPr>
      <w:r w:rsidRPr="00C2204F">
        <w:t>Initial intended outcome: Summary of the offline discussion with e.g.:</w:t>
      </w:r>
    </w:p>
    <w:p w14:paraId="39901A2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684750D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12F5DED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D72AC8D" w14:textId="77777777" w:rsidR="00126217" w:rsidRPr="00C2204F" w:rsidRDefault="00126217" w:rsidP="00126217">
      <w:pPr>
        <w:pStyle w:val="EmailDiscussion2"/>
        <w:ind w:left="1619" w:firstLine="0"/>
      </w:pPr>
      <w:r w:rsidRPr="00C2204F">
        <w:t>Initial deadline (for companies' feedback): Monday 2022-02-21 1700 UTC</w:t>
      </w:r>
    </w:p>
    <w:p w14:paraId="3352A43F" w14:textId="01E5984C"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47" w:history="1">
        <w:r w:rsidR="00257687">
          <w:rPr>
            <w:rStyle w:val="Hyperlink"/>
          </w:rPr>
          <w:t>R2-2203534</w:t>
        </w:r>
      </w:hyperlink>
      <w:r w:rsidRPr="00C2204F">
        <w:rPr>
          <w:rStyle w:val="Doc-text2Char"/>
        </w:rPr>
        <w:t xml:space="preserve">): </w:t>
      </w:r>
      <w:r w:rsidRPr="00C2204F">
        <w:t>Monday 2022-02-21 2000 UTC</w:t>
      </w:r>
    </w:p>
    <w:p w14:paraId="0473C4A8" w14:textId="77777777" w:rsidR="00126217" w:rsidRPr="00C2204F" w:rsidRDefault="00126217" w:rsidP="00126217">
      <w:pPr>
        <w:pStyle w:val="EmailDiscussion2"/>
        <w:ind w:left="1619" w:firstLine="0"/>
      </w:pPr>
      <w:r w:rsidRPr="00C2204F">
        <w:t>Updated scope:</w:t>
      </w:r>
    </w:p>
    <w:p w14:paraId="684C043F" w14:textId="77777777" w:rsidR="00126217" w:rsidRPr="00C2204F" w:rsidRDefault="00126217" w:rsidP="00C24B60">
      <w:pPr>
        <w:pStyle w:val="EmailDiscussion2"/>
        <w:numPr>
          <w:ilvl w:val="0"/>
          <w:numId w:val="36"/>
        </w:numPr>
        <w:overflowPunct/>
        <w:autoSpaceDE/>
        <w:autoSpaceDN/>
        <w:adjustRightInd/>
        <w:textAlignment w:val="auto"/>
        <w:rPr>
          <w:shd w:val="clear" w:color="auto" w:fill="FFFFFF"/>
        </w:rPr>
      </w:pPr>
      <w:r w:rsidRPr="00C2204F">
        <w:rPr>
          <w:shd w:val="clear" w:color="auto" w:fill="FFFFFF"/>
        </w:rPr>
        <w:t xml:space="preserve">Continue the discussion on RRC open issues </w:t>
      </w:r>
    </w:p>
    <w:p w14:paraId="474BCCF6" w14:textId="77777777" w:rsidR="00126217" w:rsidRPr="00C2204F" w:rsidRDefault="00126217" w:rsidP="00C24B60">
      <w:pPr>
        <w:pStyle w:val="EmailDiscussion2"/>
        <w:numPr>
          <w:ilvl w:val="0"/>
          <w:numId w:val="36"/>
        </w:numPr>
        <w:overflowPunct/>
        <w:autoSpaceDE/>
        <w:autoSpaceDN/>
        <w:adjustRightInd/>
        <w:textAlignment w:val="auto"/>
      </w:pPr>
      <w:r w:rsidRPr="00C2204F">
        <w:rPr>
          <w:shd w:val="clear" w:color="auto" w:fill="FFFFFF"/>
        </w:rPr>
        <w:t>Update the RRC CR</w:t>
      </w:r>
    </w:p>
    <w:p w14:paraId="4202DEAC" w14:textId="77777777" w:rsidR="00126217" w:rsidRPr="00C2204F" w:rsidRDefault="00126217" w:rsidP="00126217">
      <w:pPr>
        <w:pStyle w:val="EmailDiscussion2"/>
        <w:ind w:left="1619" w:firstLine="0"/>
      </w:pPr>
      <w:r w:rsidRPr="00C2204F">
        <w:t>Updated intended outcome: Summary of the offline discussion with e.g.:</w:t>
      </w:r>
    </w:p>
    <w:p w14:paraId="0325362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59ACBC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E87B2A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16DDDE6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lastRenderedPageBreak/>
        <w:t>Updated RRC CR</w:t>
      </w:r>
    </w:p>
    <w:p w14:paraId="58AADE0D" w14:textId="77777777" w:rsidR="00126217" w:rsidRPr="00C2204F" w:rsidRDefault="00126217" w:rsidP="00126217">
      <w:pPr>
        <w:pStyle w:val="EmailDiscussion2"/>
        <w:ind w:left="1619" w:firstLine="0"/>
      </w:pPr>
      <w:r w:rsidRPr="00C2204F">
        <w:t>Updated deadline (for companies' feedback): Thursday 2022-02-24 1600 UTC</w:t>
      </w:r>
    </w:p>
    <w:p w14:paraId="2E158C7D" w14:textId="10FD8F19"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48" w:history="1">
        <w:r w:rsidR="00257687">
          <w:rPr>
            <w:rStyle w:val="Hyperlink"/>
          </w:rPr>
          <w:t>R2-2203544</w:t>
        </w:r>
      </w:hyperlink>
      <w:r w:rsidRPr="00C2204F">
        <w:rPr>
          <w:rStyle w:val="Doc-text2Char"/>
        </w:rPr>
        <w:t xml:space="preserve">): </w:t>
      </w:r>
      <w:r w:rsidRPr="00C2204F">
        <w:t>Thursday 2022-02-24 1800 UTC</w:t>
      </w:r>
    </w:p>
    <w:p w14:paraId="0BBB633E" w14:textId="04874CAD"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49" w:history="1">
        <w:r w:rsidR="00257687">
          <w:rPr>
            <w:rStyle w:val="Hyperlink"/>
          </w:rPr>
          <w:t>R2-2203549</w:t>
        </w:r>
      </w:hyperlink>
      <w:r w:rsidRPr="00C2204F">
        <w:rPr>
          <w:rStyle w:val="Doc-text2Char"/>
        </w:rPr>
        <w:t xml:space="preserve">): </w:t>
      </w:r>
      <w:r w:rsidRPr="00C2204F">
        <w:t>Thursday 2022-03-03 1000 UTC</w:t>
      </w:r>
    </w:p>
    <w:p w14:paraId="2EDAEE1B" w14:textId="77777777" w:rsidR="00126217" w:rsidRPr="00C2204F" w:rsidRDefault="00126217" w:rsidP="00126217">
      <w:pPr>
        <w:pStyle w:val="EmailDiscussion2"/>
        <w:ind w:left="1619" w:firstLine="0"/>
      </w:pPr>
      <w:r w:rsidRPr="00C2204F">
        <w:t>Updated scope:</w:t>
      </w:r>
    </w:p>
    <w:p w14:paraId="1FED5E92" w14:textId="77777777" w:rsidR="00126217" w:rsidRPr="00C2204F" w:rsidRDefault="00126217" w:rsidP="00C24B60">
      <w:pPr>
        <w:pStyle w:val="EmailDiscussion2"/>
        <w:numPr>
          <w:ilvl w:val="0"/>
          <w:numId w:val="53"/>
        </w:numPr>
        <w:overflowPunct/>
        <w:autoSpaceDE/>
        <w:autoSpaceDN/>
        <w:adjustRightInd/>
        <w:textAlignment w:val="auto"/>
      </w:pPr>
      <w:r w:rsidRPr="00C2204F">
        <w:rPr>
          <w:shd w:val="clear" w:color="auto" w:fill="FFFFFF"/>
        </w:rPr>
        <w:t>Continue the discussion on remaining RRC open issues and FFS</w:t>
      </w:r>
    </w:p>
    <w:p w14:paraId="7051DBEE" w14:textId="77777777" w:rsidR="00126217" w:rsidRPr="00C2204F" w:rsidRDefault="00126217" w:rsidP="00C24B60">
      <w:pPr>
        <w:pStyle w:val="EmailDiscussion2"/>
        <w:numPr>
          <w:ilvl w:val="0"/>
          <w:numId w:val="53"/>
        </w:numPr>
        <w:overflowPunct/>
        <w:autoSpaceDE/>
        <w:autoSpaceDN/>
        <w:adjustRightInd/>
        <w:textAlignment w:val="auto"/>
      </w:pPr>
      <w:r w:rsidRPr="00C2204F">
        <w:rPr>
          <w:shd w:val="clear" w:color="auto" w:fill="FFFFFF"/>
        </w:rPr>
        <w:t>Update the RRC CR</w:t>
      </w:r>
    </w:p>
    <w:p w14:paraId="0F6F31F3" w14:textId="77777777" w:rsidR="00126217" w:rsidRPr="00C2204F" w:rsidRDefault="00126217" w:rsidP="00126217">
      <w:pPr>
        <w:pStyle w:val="EmailDiscussion2"/>
        <w:ind w:left="1619" w:firstLine="0"/>
      </w:pPr>
      <w:r w:rsidRPr="00C2204F">
        <w:t>Updated intended outcome: Summary of the offline discussion with e.g.:</w:t>
      </w:r>
    </w:p>
    <w:p w14:paraId="37DBEDC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B3CBA9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3CFE70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9DF217B"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RRC CR</w:t>
      </w:r>
    </w:p>
    <w:p w14:paraId="10144407" w14:textId="77777777" w:rsidR="00126217" w:rsidRPr="00C2204F" w:rsidRDefault="00126217" w:rsidP="00126217">
      <w:pPr>
        <w:pStyle w:val="EmailDiscussion2"/>
        <w:ind w:left="1619" w:firstLine="0"/>
      </w:pPr>
      <w:r w:rsidRPr="00C2204F">
        <w:t>Updated deadline (for companies' feedback): Monday 2022-02-28 1600 UTC</w:t>
      </w:r>
    </w:p>
    <w:p w14:paraId="748279EF" w14:textId="6C3F7773"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450" w:history="1">
        <w:r w:rsidR="00257687">
          <w:rPr>
            <w:rStyle w:val="Hyperlink"/>
          </w:rPr>
          <w:t>R2-2203565</w:t>
        </w:r>
      </w:hyperlink>
      <w:r w:rsidRPr="00C2204F">
        <w:rPr>
          <w:rStyle w:val="Doc-text2Char"/>
        </w:rPr>
        <w:t xml:space="preserve">): </w:t>
      </w:r>
      <w:r w:rsidRPr="00C2204F">
        <w:t>Monday 2022-02-28 1800 UTC</w:t>
      </w:r>
    </w:p>
    <w:p w14:paraId="4C8CCB45" w14:textId="756FB436"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51" w:history="1">
        <w:r w:rsidR="00257687">
          <w:rPr>
            <w:rStyle w:val="Hyperlink"/>
          </w:rPr>
          <w:t>R2-2203549</w:t>
        </w:r>
      </w:hyperlink>
      <w:r w:rsidRPr="00C2204F">
        <w:rPr>
          <w:rStyle w:val="Doc-text2Char"/>
        </w:rPr>
        <w:t xml:space="preserve">): </w:t>
      </w:r>
      <w:r w:rsidRPr="00C2204F">
        <w:t>Thursday 2022-03-03 1000 UTC</w:t>
      </w:r>
    </w:p>
    <w:p w14:paraId="505F033C" w14:textId="77777777" w:rsidR="00126217" w:rsidRPr="00C2204F" w:rsidRDefault="00126217" w:rsidP="00126217">
      <w:pPr>
        <w:pStyle w:val="EmailDiscussion2"/>
        <w:ind w:left="1619" w:firstLine="0"/>
      </w:pPr>
      <w:r w:rsidRPr="00C2204F">
        <w:t>Final scope:</w:t>
      </w:r>
    </w:p>
    <w:p w14:paraId="680C0796" w14:textId="77777777" w:rsidR="00126217" w:rsidRPr="00C2204F" w:rsidRDefault="00126217" w:rsidP="00C24B60">
      <w:pPr>
        <w:pStyle w:val="EmailDiscussion2"/>
        <w:numPr>
          <w:ilvl w:val="0"/>
          <w:numId w:val="65"/>
        </w:numPr>
        <w:overflowPunct/>
        <w:autoSpaceDE/>
        <w:autoSpaceDN/>
        <w:adjustRightInd/>
        <w:textAlignment w:val="auto"/>
      </w:pPr>
      <w:r w:rsidRPr="00C2204F">
        <w:rPr>
          <w:shd w:val="clear" w:color="auto" w:fill="FFFFFF"/>
        </w:rPr>
        <w:t>Continue the discussion on remaining RRC open issues and FFS (including those from UP discussion - offline 103)</w:t>
      </w:r>
    </w:p>
    <w:p w14:paraId="308BE9D3" w14:textId="77777777" w:rsidR="00126217" w:rsidRPr="00C2204F" w:rsidRDefault="00126217" w:rsidP="00C24B60">
      <w:pPr>
        <w:pStyle w:val="EmailDiscussion2"/>
        <w:numPr>
          <w:ilvl w:val="0"/>
          <w:numId w:val="65"/>
        </w:numPr>
        <w:overflowPunct/>
        <w:autoSpaceDE/>
        <w:autoSpaceDN/>
        <w:adjustRightInd/>
        <w:textAlignment w:val="auto"/>
      </w:pPr>
      <w:r w:rsidRPr="00C2204F">
        <w:rPr>
          <w:shd w:val="clear" w:color="auto" w:fill="FFFFFF"/>
        </w:rPr>
        <w:t>Update the RRC CR</w:t>
      </w:r>
    </w:p>
    <w:p w14:paraId="0295FF73" w14:textId="77777777" w:rsidR="00126217" w:rsidRPr="00C2204F" w:rsidRDefault="00126217" w:rsidP="00126217">
      <w:pPr>
        <w:pStyle w:val="EmailDiscussion2"/>
        <w:ind w:left="1619" w:firstLine="0"/>
      </w:pPr>
      <w:r w:rsidRPr="00C2204F">
        <w:t>Final intended outcome: Summary of the offline discussion with list of proposals and updated RRC CR</w:t>
      </w:r>
    </w:p>
    <w:p w14:paraId="4F75904E" w14:textId="77777777" w:rsidR="00126217" w:rsidRPr="00C2204F" w:rsidRDefault="00126217" w:rsidP="00126217">
      <w:pPr>
        <w:pStyle w:val="EmailDiscussion2"/>
        <w:ind w:left="1619" w:firstLine="0"/>
      </w:pPr>
      <w:r w:rsidRPr="00C2204F">
        <w:t>Deadline (for companies' feedback): Wednesday 2022-03-02 2000 UTC</w:t>
      </w:r>
    </w:p>
    <w:p w14:paraId="6C2DDCA6" w14:textId="4486C539"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52" w:history="1">
        <w:r w:rsidR="00257687">
          <w:rPr>
            <w:rStyle w:val="Hyperlink"/>
          </w:rPr>
          <w:t>R2-2204031</w:t>
        </w:r>
      </w:hyperlink>
      <w:r w:rsidRPr="00C2204F">
        <w:rPr>
          <w:rStyle w:val="Doc-text2Char"/>
        </w:rPr>
        <w:t xml:space="preserve">): </w:t>
      </w:r>
      <w:r w:rsidRPr="00C2204F">
        <w:t>Thursday 2022-03-03 0500 UTC</w:t>
      </w:r>
    </w:p>
    <w:p w14:paraId="3676B4C1" w14:textId="49405151" w:rsidR="00126217" w:rsidRPr="00C2204F" w:rsidRDefault="00126217" w:rsidP="00126217">
      <w:pPr>
        <w:pStyle w:val="EmailDiscussion2"/>
        <w:ind w:left="1619" w:firstLine="0"/>
      </w:pPr>
      <w:r w:rsidRPr="00C2204F">
        <w:t xml:space="preserve">Deadline (for </w:t>
      </w:r>
      <w:r w:rsidRPr="00C2204F">
        <w:rPr>
          <w:rStyle w:val="Doc-text2Char"/>
        </w:rPr>
        <w:t xml:space="preserve">RRC CR </w:t>
      </w:r>
      <w:r w:rsidRPr="00C2204F">
        <w:t xml:space="preserve">in </w:t>
      </w:r>
      <w:hyperlink r:id="rId1453" w:history="1">
        <w:r w:rsidR="00257687">
          <w:rPr>
            <w:rStyle w:val="Hyperlink"/>
          </w:rPr>
          <w:t>R2-2203549</w:t>
        </w:r>
      </w:hyperlink>
      <w:r w:rsidRPr="00C2204F">
        <w:rPr>
          <w:rStyle w:val="Doc-text2Char"/>
        </w:rPr>
        <w:t xml:space="preserve">): </w:t>
      </w:r>
      <w:r w:rsidRPr="00C2204F">
        <w:t>Thursday 2022-03-03 1000 UTC</w:t>
      </w:r>
    </w:p>
    <w:p w14:paraId="0301320C" w14:textId="77777777" w:rsidR="00126217" w:rsidRPr="00C2204F" w:rsidRDefault="00126217" w:rsidP="00126217">
      <w:pPr>
        <w:pStyle w:val="Comments"/>
        <w:rPr>
          <w:noProof w:val="0"/>
        </w:rPr>
      </w:pPr>
    </w:p>
    <w:p w14:paraId="5FE9B958" w14:textId="77777777" w:rsidR="00126217" w:rsidRPr="00C2204F" w:rsidRDefault="00126217" w:rsidP="00126217">
      <w:pPr>
        <w:pStyle w:val="Comments"/>
        <w:rPr>
          <w:noProof w:val="0"/>
        </w:rPr>
      </w:pPr>
    </w:p>
    <w:p w14:paraId="24784DA6" w14:textId="2D78A7B3" w:rsidR="00126217" w:rsidRPr="00C2204F" w:rsidRDefault="00257687" w:rsidP="00126217">
      <w:pPr>
        <w:pStyle w:val="Doc-title"/>
      </w:pPr>
      <w:hyperlink r:id="rId1454" w:history="1">
        <w:r>
          <w:rPr>
            <w:rStyle w:val="Hyperlink"/>
          </w:rPr>
          <w:t>R2-2203534</w:t>
        </w:r>
      </w:hyperlink>
      <w:r w:rsidR="00126217" w:rsidRPr="00C2204F">
        <w:tab/>
        <w:t>[offline-101] RRC open issues</w:t>
      </w:r>
      <w:r w:rsidR="00126217" w:rsidRPr="00C2204F">
        <w:tab/>
        <w:t>Ericsson</w:t>
      </w:r>
      <w:r w:rsidR="00126217" w:rsidRPr="00C2204F">
        <w:tab/>
        <w:t>discussion</w:t>
      </w:r>
      <w:r w:rsidR="00126217" w:rsidRPr="00C2204F">
        <w:tab/>
        <w:t>Rel-17</w:t>
      </w:r>
      <w:r w:rsidR="00126217" w:rsidRPr="00C2204F">
        <w:tab/>
        <w:t>NR_NTN_solutions-Core</w:t>
      </w:r>
    </w:p>
    <w:p w14:paraId="36479A45" w14:textId="77777777" w:rsidR="00126217" w:rsidRPr="00C2204F" w:rsidRDefault="00126217" w:rsidP="00126217">
      <w:pPr>
        <w:pStyle w:val="Comments"/>
      </w:pPr>
      <w:r w:rsidRPr="00C2204F">
        <w:t xml:space="preserve">List of proposals for agreement </w:t>
      </w:r>
    </w:p>
    <w:p w14:paraId="73F60F0C" w14:textId="77777777" w:rsidR="00126217" w:rsidRPr="00C2204F" w:rsidRDefault="00126217" w:rsidP="00126217">
      <w:pPr>
        <w:pStyle w:val="Comments"/>
      </w:pPr>
      <w:r w:rsidRPr="00C2204F">
        <w:t>Proposal 1 use CommonLocationInfo from 38.331 for NTN location reporting</w:t>
      </w:r>
    </w:p>
    <w:p w14:paraId="41AC323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60FA015" w14:textId="77777777" w:rsidR="00126217" w:rsidRPr="00C2204F" w:rsidRDefault="00126217" w:rsidP="00126217">
      <w:pPr>
        <w:pStyle w:val="Comments"/>
      </w:pPr>
      <w:r w:rsidRPr="00C2204F">
        <w:t>Proposal 2 The ellipsoid-Point IE specified in TS 36.331, TS 37.355 (and TS 23.032) is reused for definitions of reference locations in NR NTN. FFS if ellipsoidPointWithAltitude-r10</w:t>
      </w:r>
    </w:p>
    <w:p w14:paraId="207D044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7199F35" w14:textId="77777777" w:rsidR="00126217" w:rsidRPr="00C2204F" w:rsidRDefault="00126217" w:rsidP="00126217">
      <w:pPr>
        <w:pStyle w:val="Comments"/>
      </w:pPr>
      <w:r w:rsidRPr="00C2204F">
        <w:t>Proposal 3 RAN2 to agree for value range for parameter distanceThresFromReferencex-r17 “Option 2 X bits to cover (0, z km) with linear granularity”.</w:t>
      </w:r>
    </w:p>
    <w:p w14:paraId="2CFDB3C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1BE6DF7E" w14:textId="77777777" w:rsidR="00126217" w:rsidRPr="00C2204F" w:rsidRDefault="00126217" w:rsidP="00126217">
      <w:pPr>
        <w:pStyle w:val="Comments"/>
      </w:pPr>
      <w:r w:rsidRPr="00C2204F">
        <w:t>Proposal 4 RAN2 to adopt for HysteresisLocation-r17  ”INTEGER (0..32768)” with a granularity of 10 meters, i.e. the actual value is the field value * 10 meters.</w:t>
      </w:r>
    </w:p>
    <w:p w14:paraId="0318A47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36A2BD7" w14:textId="77777777" w:rsidR="00126217" w:rsidRPr="00C2204F" w:rsidRDefault="00126217" w:rsidP="00126217">
      <w:pPr>
        <w:pStyle w:val="Comments"/>
      </w:pPr>
      <w:r w:rsidRPr="00C2204F">
        <w:t xml:space="preserve">Proposal 6a Configure a parameter OffsetThresholdTA in IE MAC-CellGroupConfig. FFS name of parameter </w:t>
      </w:r>
    </w:p>
    <w:p w14:paraId="7B20C34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2F15CE8" w14:textId="77777777" w:rsidR="00126217" w:rsidRPr="00C2204F" w:rsidRDefault="00126217" w:rsidP="00126217">
      <w:pPr>
        <w:pStyle w:val="Comments"/>
      </w:pPr>
      <w:r w:rsidRPr="00C2204F">
        <w:t>Proposal 8 RAN2 to adopt as values for sr-ProhibitTimerExt-r17: {ms192, ms256, ms320, ms384, ms448, ms512, ms576, ms640}. FFS to add 2xRTT, 2x542 ms.</w:t>
      </w:r>
    </w:p>
    <w:p w14:paraId="7085F48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E033E2E" w14:textId="77777777" w:rsidR="00126217" w:rsidRPr="00C2204F" w:rsidRDefault="00126217" w:rsidP="00126217">
      <w:pPr>
        <w:pStyle w:val="Comments"/>
      </w:pPr>
      <w:r w:rsidRPr="00C2204F">
        <w:t xml:space="preserve">Proposal 9 RRC processing delay is not impacted </w:t>
      </w:r>
    </w:p>
    <w:p w14:paraId="3D7541D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66C2B8D" w14:textId="77777777" w:rsidR="00126217" w:rsidRPr="00C2204F" w:rsidRDefault="00126217" w:rsidP="00126217">
      <w:pPr>
        <w:pStyle w:val="Comments"/>
      </w:pPr>
      <w:r w:rsidRPr="00C2204F">
        <w:t>Proposal 10 the HARQ-feedbackEnablingforSPSactive-r17 is per BWP.</w:t>
      </w:r>
    </w:p>
    <w:p w14:paraId="0ECF948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C81730E" w14:textId="77777777" w:rsidR="00126217" w:rsidRPr="00C2204F" w:rsidRDefault="00126217" w:rsidP="00126217">
      <w:pPr>
        <w:pStyle w:val="Comments"/>
      </w:pPr>
      <w:r w:rsidRPr="00C2204F">
        <w:t>Proposal 11 RAN2 should wait RAN1 response before progressing on discussing SIB1 NTN specific content.</w:t>
      </w:r>
    </w:p>
    <w:p w14:paraId="1D27B78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17B88EE9" w14:textId="77777777" w:rsidR="00126217" w:rsidRPr="00C2204F" w:rsidRDefault="00126217" w:rsidP="00126217">
      <w:pPr>
        <w:pStyle w:val="Comments"/>
      </w:pPr>
      <w:r w:rsidRPr="00C2204F">
        <w:t>Proposal 12 Current SIBxx serving cell content can be adopted as baseline and RAN2 should wait RAN1 response before progressing on discussing further SIBxx NTN specific content.</w:t>
      </w:r>
    </w:p>
    <w:p w14:paraId="1E4F4475" w14:textId="77777777" w:rsidR="00126217" w:rsidRPr="00C2204F" w:rsidRDefault="00126217" w:rsidP="00C24B60">
      <w:pPr>
        <w:pStyle w:val="Doc-text2"/>
        <w:numPr>
          <w:ilvl w:val="0"/>
          <w:numId w:val="25"/>
        </w:numPr>
        <w:overflowPunct/>
        <w:autoSpaceDE/>
        <w:autoSpaceDN/>
        <w:adjustRightInd/>
        <w:textAlignment w:val="auto"/>
      </w:pPr>
      <w:r w:rsidRPr="00C2204F">
        <w:t>Agreed as "Current SIBxx serving cell content can be adopted as baseline and RAN2 should wait RAN1 response before progressing on discussing further SIBxx NTN specific content"</w:t>
      </w:r>
    </w:p>
    <w:p w14:paraId="6201FEBD" w14:textId="77777777" w:rsidR="00126217" w:rsidRPr="00C2204F" w:rsidRDefault="00126217" w:rsidP="00126217">
      <w:pPr>
        <w:pStyle w:val="Comments"/>
      </w:pPr>
      <w:r w:rsidRPr="00C2204F">
        <w:t>Proposal 13 The following information to be broadcasted about neighbor cells:</w:t>
      </w:r>
    </w:p>
    <w:p w14:paraId="01968862" w14:textId="77777777" w:rsidR="00126217" w:rsidRPr="00C2204F" w:rsidRDefault="00126217" w:rsidP="00126217">
      <w:pPr>
        <w:pStyle w:val="Comments"/>
      </w:pPr>
      <w:r w:rsidRPr="00C2204F">
        <w:t xml:space="preserve">- Neighbour cell Ephemeris information. </w:t>
      </w:r>
    </w:p>
    <w:p w14:paraId="06FAC46A" w14:textId="77777777" w:rsidR="00126217" w:rsidRPr="00C2204F" w:rsidRDefault="00126217" w:rsidP="00126217">
      <w:pPr>
        <w:pStyle w:val="Comments"/>
      </w:pPr>
      <w:r w:rsidRPr="00C2204F">
        <w:t>- Validity timer information for neighbour cell’s ephemeris information.</w:t>
      </w:r>
    </w:p>
    <w:p w14:paraId="5D4DBB72" w14:textId="77777777" w:rsidR="00126217" w:rsidRPr="00C2204F" w:rsidRDefault="00126217" w:rsidP="00126217">
      <w:pPr>
        <w:pStyle w:val="Comments"/>
      </w:pPr>
      <w:r w:rsidRPr="00C2204F">
        <w:t>- reference location information of neighbour cells</w:t>
      </w:r>
    </w:p>
    <w:p w14:paraId="0A1CFED0" w14:textId="77777777" w:rsidR="00126217" w:rsidRPr="00C2204F" w:rsidRDefault="00126217" w:rsidP="00126217">
      <w:pPr>
        <w:pStyle w:val="Comments"/>
      </w:pPr>
      <w:r w:rsidRPr="00C2204F">
        <w:t>FFS any other information</w:t>
      </w:r>
    </w:p>
    <w:p w14:paraId="15682D0F" w14:textId="77777777" w:rsidR="00126217" w:rsidRPr="00C2204F" w:rsidRDefault="00126217" w:rsidP="00C24B60">
      <w:pPr>
        <w:pStyle w:val="Doc-text2"/>
        <w:numPr>
          <w:ilvl w:val="0"/>
          <w:numId w:val="27"/>
        </w:numPr>
        <w:overflowPunct/>
        <w:autoSpaceDE/>
        <w:autoSpaceDN/>
        <w:adjustRightInd/>
        <w:textAlignment w:val="auto"/>
      </w:pPr>
      <w:r w:rsidRPr="00C2204F">
        <w:t>Mediatek thinks this is related to p12. Ericsson thinks p12 is about SIBxx only, some information can go in other SIBs</w:t>
      </w:r>
    </w:p>
    <w:p w14:paraId="58955477" w14:textId="77777777" w:rsidR="00126217" w:rsidRPr="00C2204F" w:rsidRDefault="00126217" w:rsidP="00C24B60">
      <w:pPr>
        <w:pStyle w:val="Doc-text2"/>
        <w:numPr>
          <w:ilvl w:val="0"/>
          <w:numId w:val="27"/>
        </w:numPr>
        <w:overflowPunct/>
        <w:autoSpaceDE/>
        <w:autoSpaceDN/>
        <w:adjustRightInd/>
        <w:textAlignment w:val="auto"/>
      </w:pPr>
      <w:r w:rsidRPr="00C2204F">
        <w:lastRenderedPageBreak/>
        <w:t>HW wonders about the validity timer: is this the same as for the serving cell or a different one? Nokia, Apple have the same question</w:t>
      </w:r>
    </w:p>
    <w:p w14:paraId="73D64606" w14:textId="77777777" w:rsidR="00126217" w:rsidRPr="00C2204F" w:rsidRDefault="00126217" w:rsidP="00C24B60">
      <w:pPr>
        <w:pStyle w:val="Doc-text2"/>
        <w:numPr>
          <w:ilvl w:val="0"/>
          <w:numId w:val="25"/>
        </w:numPr>
        <w:overflowPunct/>
        <w:autoSpaceDE/>
        <w:autoSpaceDN/>
        <w:adjustRightInd/>
        <w:textAlignment w:val="auto"/>
      </w:pPr>
      <w:r w:rsidRPr="00C2204F">
        <w:t>At least neighbour cell Ephemeris information shall be broadcast. FFS on other information about neighbour cells</w:t>
      </w:r>
    </w:p>
    <w:p w14:paraId="7E494A7D"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102. Also discuss in which SI the information is sent</w:t>
      </w:r>
    </w:p>
    <w:p w14:paraId="5CBB966B" w14:textId="77777777" w:rsidR="00126217" w:rsidRPr="00C2204F" w:rsidRDefault="00126217" w:rsidP="00126217">
      <w:pPr>
        <w:pStyle w:val="Comments"/>
      </w:pPr>
    </w:p>
    <w:p w14:paraId="23866E33" w14:textId="77777777" w:rsidR="00126217" w:rsidRPr="00C2204F" w:rsidRDefault="00126217" w:rsidP="00126217">
      <w:pPr>
        <w:pStyle w:val="Comments"/>
      </w:pPr>
      <w:r w:rsidRPr="00C2204F">
        <w:t>Proposal 15 ntnUlSyncValidityDuration applies only to connected mode or also to idle mode.</w:t>
      </w:r>
    </w:p>
    <w:p w14:paraId="773E6082" w14:textId="77777777" w:rsidR="00126217" w:rsidRPr="00C2204F" w:rsidRDefault="00126217" w:rsidP="00C24B60">
      <w:pPr>
        <w:pStyle w:val="Doc-text2"/>
        <w:numPr>
          <w:ilvl w:val="0"/>
          <w:numId w:val="27"/>
        </w:numPr>
        <w:overflowPunct/>
        <w:autoSpaceDE/>
        <w:autoSpaceDN/>
        <w:adjustRightInd/>
        <w:textAlignment w:val="auto"/>
      </w:pPr>
      <w:r w:rsidRPr="00C2204F">
        <w:t>Nokia thinks "or" should be replaced by "and"</w:t>
      </w:r>
    </w:p>
    <w:p w14:paraId="2F094E18" w14:textId="77777777" w:rsidR="00126217" w:rsidRPr="00C2204F" w:rsidRDefault="00126217" w:rsidP="00C24B60">
      <w:pPr>
        <w:pStyle w:val="Doc-text2"/>
        <w:numPr>
          <w:ilvl w:val="0"/>
          <w:numId w:val="25"/>
        </w:numPr>
        <w:overflowPunct/>
        <w:autoSpaceDE/>
        <w:autoSpaceDN/>
        <w:adjustRightInd/>
        <w:textAlignment w:val="auto"/>
      </w:pPr>
      <w:r w:rsidRPr="00C2204F">
        <w:t>Agreed as "ntnUlSyncValidityDuration applies both to connected mode and idle mode"</w:t>
      </w:r>
    </w:p>
    <w:p w14:paraId="1305B3BB" w14:textId="77777777" w:rsidR="00126217" w:rsidRPr="00C2204F" w:rsidRDefault="00126217" w:rsidP="00126217">
      <w:pPr>
        <w:pStyle w:val="Doc-text2"/>
      </w:pPr>
    </w:p>
    <w:p w14:paraId="5CCCCB92" w14:textId="77777777" w:rsidR="00126217" w:rsidRPr="00C2204F" w:rsidRDefault="00126217" w:rsidP="00126217">
      <w:pPr>
        <w:pStyle w:val="Doc-text2"/>
      </w:pPr>
    </w:p>
    <w:p w14:paraId="37AA9A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6F7C607"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use CommonLocationInfo from 38.331 for NTN location reporting</w:t>
      </w:r>
    </w:p>
    <w:p w14:paraId="0A74B3DE"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ellipsoid-Point IE specified in TS 36.331, TS 37.355 (and TS 23.032) is reused for definitions of reference locations in NR NTN. FFS if ellipsoidPointWithAltitude-r10</w:t>
      </w:r>
    </w:p>
    <w:p w14:paraId="3A24FD67"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agree for value range for parameter distanceThresFromReferencex-r17 “Option 2 X bits to cover (0, z km) with linear granularity”.</w:t>
      </w:r>
    </w:p>
    <w:p w14:paraId="381A2346"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adopt for HysteresisLocation-r17 ”INTEGER (0..32768)” with a granularity of 10 meters, i.e. the actual value is the field value * 10 meters.</w:t>
      </w:r>
    </w:p>
    <w:p w14:paraId="5DC7F983"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Configure a parameter OffsetThresholdTA in IE MAC-CellGroupConfig. FFS name of parameter </w:t>
      </w:r>
    </w:p>
    <w:p w14:paraId="5BBC028F"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adopt as values for sr-ProhibitTimerExt-r17: {ms192, ms256, ms320, ms384, ms448, ms512, ms576, ms640}. FFS to add 2xRTT, 2x542 ms.</w:t>
      </w:r>
    </w:p>
    <w:p w14:paraId="56BB1E56"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RRC processing delay is not impacted </w:t>
      </w:r>
    </w:p>
    <w:p w14:paraId="6387A2C8"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HARQ-feedbackEnablingforSPSactive-r17 is per BWP.</w:t>
      </w:r>
    </w:p>
    <w:p w14:paraId="657CAED1"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should wait RAN1 response before progressing on discussing SIB1 NTN specific content.</w:t>
      </w:r>
    </w:p>
    <w:p w14:paraId="7B4B71CC"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Current SIBxx serving cell content can be adopted as baseline and RAN2 should wait RAN1 response before progressing on discussing further SIBxx NTN specific content.</w:t>
      </w:r>
    </w:p>
    <w:p w14:paraId="18599234"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At least neighbour cell Ephemeris information shall be broadcast. FFS on other information about neighbour cells</w:t>
      </w:r>
    </w:p>
    <w:p w14:paraId="3F4A885E" w14:textId="77777777" w:rsidR="00126217" w:rsidRPr="00C2204F" w:rsidRDefault="00126217" w:rsidP="00C24B60">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ntnUlSyncValidityDuration applies both to connected mode and idle mode</w:t>
      </w:r>
    </w:p>
    <w:p w14:paraId="295E4FD2" w14:textId="77777777" w:rsidR="00126217" w:rsidRPr="00C2204F" w:rsidRDefault="00126217" w:rsidP="00126217">
      <w:pPr>
        <w:pStyle w:val="Doc-text2"/>
      </w:pPr>
    </w:p>
    <w:p w14:paraId="222904AE" w14:textId="77777777" w:rsidR="00126217" w:rsidRPr="00C2204F" w:rsidRDefault="00126217" w:rsidP="00126217">
      <w:pPr>
        <w:pStyle w:val="Doc-text2"/>
      </w:pPr>
    </w:p>
    <w:p w14:paraId="1AA55570" w14:textId="77777777" w:rsidR="00126217" w:rsidRPr="00C2204F" w:rsidRDefault="00126217" w:rsidP="00126217">
      <w:pPr>
        <w:pStyle w:val="Comments"/>
        <w:rPr>
          <w:lang w:val="en-US"/>
        </w:rPr>
      </w:pPr>
      <w:r w:rsidRPr="00C2204F">
        <w:rPr>
          <w:lang w:val="en-US"/>
        </w:rPr>
        <w:t>List of proposals that require online discussions</w:t>
      </w:r>
    </w:p>
    <w:p w14:paraId="53CB7570" w14:textId="77777777" w:rsidR="00126217" w:rsidRPr="00C2204F" w:rsidRDefault="00126217" w:rsidP="00126217">
      <w:pPr>
        <w:pStyle w:val="Comments"/>
        <w:rPr>
          <w:lang w:val="en-US"/>
        </w:rPr>
      </w:pPr>
      <w:r w:rsidRPr="00C2204F">
        <w:rPr>
          <w:lang w:val="en-US"/>
        </w:rPr>
        <w:t>Proposal 5 Agree the following for entering and leaving conditions:</w:t>
      </w:r>
    </w:p>
    <w:p w14:paraId="3F653C07" w14:textId="77777777" w:rsidR="00126217" w:rsidRPr="00C2204F" w:rsidRDefault="00126217" w:rsidP="00126217">
      <w:pPr>
        <w:pStyle w:val="Comments"/>
        <w:rPr>
          <w:lang w:val="en-US"/>
        </w:rPr>
      </w:pPr>
      <w:r w:rsidRPr="00C2204F">
        <w:rPr>
          <w:lang w:val="en-US"/>
        </w:rPr>
        <w:t>Inequality D1-1 (Entering condition 1)</w:t>
      </w:r>
    </w:p>
    <w:p w14:paraId="29BCB96D" w14:textId="77777777" w:rsidR="00126217" w:rsidRPr="00C2204F" w:rsidRDefault="00126217" w:rsidP="00126217">
      <w:pPr>
        <w:pStyle w:val="Comments"/>
        <w:rPr>
          <w:lang w:val="en-US"/>
        </w:rPr>
      </w:pPr>
      <w:r w:rsidRPr="00C2204F">
        <w:rPr>
          <w:lang w:val="en-US"/>
        </w:rPr>
        <w:t>Ml1-Hys&gt;Thresh1</w:t>
      </w:r>
    </w:p>
    <w:p w14:paraId="48225F1E" w14:textId="77777777" w:rsidR="00126217" w:rsidRPr="00C2204F" w:rsidRDefault="00126217" w:rsidP="00126217">
      <w:pPr>
        <w:pStyle w:val="Comments"/>
        <w:rPr>
          <w:lang w:val="en-US"/>
        </w:rPr>
      </w:pPr>
      <w:r w:rsidRPr="00C2204F">
        <w:rPr>
          <w:lang w:val="en-US"/>
        </w:rPr>
        <w:t>Option 2</w:t>
      </w:r>
    </w:p>
    <w:p w14:paraId="69A7D78A" w14:textId="77777777" w:rsidR="00126217" w:rsidRPr="00C2204F" w:rsidRDefault="00126217" w:rsidP="00126217">
      <w:pPr>
        <w:pStyle w:val="Comments"/>
        <w:rPr>
          <w:lang w:val="en-US"/>
        </w:rPr>
      </w:pPr>
      <w:r w:rsidRPr="00C2204F">
        <w:rPr>
          <w:lang w:val="en-US"/>
        </w:rPr>
        <w:t>1&gt;</w:t>
      </w:r>
      <w:r w:rsidRPr="00C2204F">
        <w:rPr>
          <w:lang w:val="en-US"/>
        </w:rPr>
        <w:tab/>
        <w:t>consider the leaving condition for this event to be satisfied when condition D2-1 or D2-2 is fulfilled;</w:t>
      </w:r>
    </w:p>
    <w:p w14:paraId="6704BA92" w14:textId="77777777" w:rsidR="00126217" w:rsidRPr="00C2204F" w:rsidRDefault="00126217" w:rsidP="00126217">
      <w:pPr>
        <w:pStyle w:val="Comments"/>
        <w:rPr>
          <w:lang w:val="en-US"/>
        </w:rPr>
      </w:pPr>
      <w:r w:rsidRPr="00C2204F">
        <w:rPr>
          <w:lang w:val="en-US"/>
        </w:rPr>
        <w:t>Inequality D2-1 (Leaving condition 1)</w:t>
      </w:r>
    </w:p>
    <w:p w14:paraId="3B767364" w14:textId="77777777" w:rsidR="00126217" w:rsidRPr="00C2204F" w:rsidRDefault="00126217" w:rsidP="00126217">
      <w:pPr>
        <w:pStyle w:val="Comments"/>
        <w:rPr>
          <w:lang w:val="en-US"/>
        </w:rPr>
      </w:pPr>
      <w:r w:rsidRPr="00C2204F">
        <w:rPr>
          <w:lang w:val="en-US"/>
        </w:rPr>
        <w:t>Ml1+Hys&lt;Thresh1</w:t>
      </w:r>
    </w:p>
    <w:p w14:paraId="4A35A2F0" w14:textId="77777777" w:rsidR="00126217" w:rsidRPr="00C2204F" w:rsidRDefault="00126217" w:rsidP="00126217">
      <w:pPr>
        <w:pStyle w:val="Comments"/>
        <w:rPr>
          <w:lang w:val="en-US"/>
        </w:rPr>
      </w:pPr>
      <w:r w:rsidRPr="00C2204F">
        <w:rPr>
          <w:lang w:val="en-US"/>
        </w:rPr>
        <w:t>Inequality D2-2 (Leaving condition 2)</w:t>
      </w:r>
    </w:p>
    <w:p w14:paraId="06B8A257" w14:textId="77777777" w:rsidR="00126217" w:rsidRPr="00C2204F" w:rsidRDefault="00126217" w:rsidP="00126217">
      <w:pPr>
        <w:pStyle w:val="Comments"/>
        <w:rPr>
          <w:lang w:val="en-US"/>
        </w:rPr>
      </w:pPr>
      <w:r w:rsidRPr="00C2204F">
        <w:rPr>
          <w:lang w:val="en-US"/>
        </w:rPr>
        <w:t>Ml2-Hys&gt;Thresh2</w:t>
      </w:r>
    </w:p>
    <w:p w14:paraId="74388C37" w14:textId="77777777" w:rsidR="00126217" w:rsidRPr="00C2204F" w:rsidRDefault="00126217" w:rsidP="00C24B60">
      <w:pPr>
        <w:pStyle w:val="Doc-text2"/>
        <w:numPr>
          <w:ilvl w:val="0"/>
          <w:numId w:val="27"/>
        </w:numPr>
        <w:overflowPunct/>
        <w:autoSpaceDE/>
        <w:autoSpaceDN/>
        <w:adjustRightInd/>
        <w:textAlignment w:val="auto"/>
      </w:pPr>
      <w:r w:rsidRPr="00C2204F">
        <w:t>Oppo thinks one condition is missing. Ericsson clarifies this is showing just the change with respect to the existing spec</w:t>
      </w:r>
    </w:p>
    <w:p w14:paraId="3868050E"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0996B34B" w14:textId="77777777" w:rsidR="00126217" w:rsidRPr="00C2204F" w:rsidRDefault="00126217" w:rsidP="00126217">
      <w:pPr>
        <w:pStyle w:val="Comments"/>
        <w:rPr>
          <w:lang w:val="en-US"/>
        </w:rPr>
      </w:pPr>
      <w:r w:rsidRPr="00C2204F">
        <w:rPr>
          <w:lang w:val="en-US"/>
        </w:rPr>
        <w:t xml:space="preserve">Proposal 6b RAN2 to discuss range for a parameter OffsetThresholdTA </w:t>
      </w:r>
    </w:p>
    <w:p w14:paraId="7569097A" w14:textId="77777777" w:rsidR="00126217" w:rsidRPr="00C2204F" w:rsidRDefault="00126217" w:rsidP="00126217">
      <w:pPr>
        <w:pStyle w:val="Comments"/>
        <w:rPr>
          <w:lang w:val="en-US"/>
        </w:rPr>
      </w:pPr>
      <w:r w:rsidRPr="00C2204F">
        <w:rPr>
          <w:lang w:val="en-US"/>
        </w:rPr>
        <w:t>Option 1 Follow K_offset defined by RAN1 is “0 ...1023 ms”</w:t>
      </w:r>
    </w:p>
    <w:p w14:paraId="599D873A" w14:textId="77777777" w:rsidR="00126217" w:rsidRPr="00C2204F" w:rsidRDefault="00126217" w:rsidP="00126217">
      <w:pPr>
        <w:pStyle w:val="Comments"/>
        <w:rPr>
          <w:lang w:val="en-US"/>
        </w:rPr>
      </w:pPr>
      <w:r w:rsidRPr="00C2204F">
        <w:rPr>
          <w:lang w:val="en-US"/>
        </w:rPr>
        <w:t>Option 2 Include values smaller than 1ms</w:t>
      </w:r>
    </w:p>
    <w:p w14:paraId="0B59AA4B" w14:textId="77777777" w:rsidR="00126217" w:rsidRPr="00C2204F" w:rsidRDefault="00126217" w:rsidP="00126217">
      <w:pPr>
        <w:pStyle w:val="Comments"/>
        <w:rPr>
          <w:lang w:val="en-US"/>
        </w:rPr>
      </w:pPr>
      <w:r w:rsidRPr="00C2204F">
        <w:rPr>
          <w:lang w:val="en-US"/>
        </w:rPr>
        <w:t>Option 3 Largest value should not be larger than 16 ms</w:t>
      </w:r>
    </w:p>
    <w:p w14:paraId="09E6BA25"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37FC813" w14:textId="77777777" w:rsidR="00126217" w:rsidRPr="00C2204F" w:rsidRDefault="00126217" w:rsidP="00126217">
      <w:pPr>
        <w:pStyle w:val="Comments"/>
        <w:rPr>
          <w:lang w:val="en-US"/>
        </w:rPr>
      </w:pPr>
      <w:r w:rsidRPr="00C2204F">
        <w:rPr>
          <w:lang w:val="en-US"/>
        </w:rPr>
        <w:t>Proposal 7 RAN2 to discuss further about options</w:t>
      </w:r>
    </w:p>
    <w:p w14:paraId="082B684F" w14:textId="77777777" w:rsidR="00126217" w:rsidRPr="00C2204F" w:rsidRDefault="00126217" w:rsidP="00126217">
      <w:pPr>
        <w:pStyle w:val="Comments"/>
        <w:rPr>
          <w:lang w:val="en-US"/>
        </w:rPr>
      </w:pPr>
      <w:r w:rsidRPr="00C2204F">
        <w:rPr>
          <w:lang w:val="en-US"/>
        </w:rPr>
        <w:t>Option 1 DiscardTimerExt2 should have value 2000ms and 2-3 spare values</w:t>
      </w:r>
    </w:p>
    <w:p w14:paraId="044D454B" w14:textId="77777777" w:rsidR="00126217" w:rsidRPr="00C2204F" w:rsidRDefault="00126217" w:rsidP="00126217">
      <w:pPr>
        <w:pStyle w:val="Comments"/>
        <w:rPr>
          <w:lang w:val="en-US"/>
        </w:rPr>
      </w:pPr>
      <w:r w:rsidRPr="00C2204F">
        <w:rPr>
          <w:lang w:val="en-US"/>
        </w:rPr>
        <w:t>Option 2 DiscardTimerExt2 should have values 2000 2500 3000 3500 4000 4500 spare2 spare1</w:t>
      </w:r>
    </w:p>
    <w:p w14:paraId="2367F044" w14:textId="77777777" w:rsidR="00126217" w:rsidRPr="00C2204F" w:rsidRDefault="00126217" w:rsidP="00126217">
      <w:pPr>
        <w:pStyle w:val="Comments"/>
        <w:rPr>
          <w:lang w:val="en-US"/>
        </w:rPr>
      </w:pPr>
      <w:r w:rsidRPr="00C2204F">
        <w:rPr>
          <w:lang w:val="en-US"/>
        </w:rPr>
        <w:t>Option 3 DiscardTimerExt2 should have values 2000, 2400, 2800, 3200, 3600,4000, 4400, spare2, spare1</w:t>
      </w:r>
    </w:p>
    <w:p w14:paraId="65792603" w14:textId="1FCC0D93" w:rsidR="00126217" w:rsidRPr="00C2204F" w:rsidRDefault="00126217" w:rsidP="00C24B60">
      <w:pPr>
        <w:pStyle w:val="Doc-text2"/>
        <w:numPr>
          <w:ilvl w:val="0"/>
          <w:numId w:val="25"/>
        </w:numPr>
        <w:overflowPunct/>
        <w:autoSpaceDE/>
        <w:autoSpaceDN/>
        <w:adjustRightInd/>
        <w:textAlignment w:val="auto"/>
      </w:pPr>
      <w:r w:rsidRPr="00C2204F">
        <w:t xml:space="preserve">Continue offline (also on other proposals in </w:t>
      </w:r>
      <w:hyperlink r:id="rId1455" w:history="1">
        <w:r w:rsidR="00257687">
          <w:rPr>
            <w:rStyle w:val="Hyperlink"/>
          </w:rPr>
          <w:t>R2-2203481</w:t>
        </w:r>
      </w:hyperlink>
      <w:r w:rsidRPr="00C2204F">
        <w:rPr>
          <w:rStyle w:val="Hyperlink"/>
          <w:color w:val="auto"/>
          <w:u w:val="none"/>
        </w:rPr>
        <w:t>)</w:t>
      </w:r>
    </w:p>
    <w:p w14:paraId="73B41B9A" w14:textId="77777777" w:rsidR="00126217" w:rsidRPr="00C2204F" w:rsidRDefault="00126217" w:rsidP="00126217">
      <w:pPr>
        <w:pStyle w:val="Comments"/>
        <w:rPr>
          <w:lang w:val="en-US"/>
        </w:rPr>
      </w:pPr>
      <w:r w:rsidRPr="00C2204F">
        <w:rPr>
          <w:lang w:val="en-US"/>
        </w:rPr>
        <w:t>Proposal 14 RAN2 to agree to capture the following:</w:t>
      </w:r>
    </w:p>
    <w:p w14:paraId="5F93CCF8" w14:textId="77777777" w:rsidR="00126217" w:rsidRPr="00C2204F" w:rsidRDefault="00126217" w:rsidP="00126217">
      <w:pPr>
        <w:pStyle w:val="Comments"/>
        <w:rPr>
          <w:lang w:val="en-US"/>
        </w:rPr>
      </w:pPr>
      <w:r w:rsidRPr="00C2204F">
        <w:rPr>
          <w:lang w:val="en-US"/>
        </w:rPr>
        <w:t>For SIBxx field description for ephemeris and common TA:</w:t>
      </w:r>
    </w:p>
    <w:p w14:paraId="442B20D5" w14:textId="77777777" w:rsidR="00126217" w:rsidRPr="00C2204F" w:rsidRDefault="00126217" w:rsidP="00126217">
      <w:pPr>
        <w:pStyle w:val="Comments"/>
        <w:rPr>
          <w:lang w:val="en-US"/>
        </w:rPr>
      </w:pPr>
      <w:r w:rsidRPr="00C2204F">
        <w:rPr>
          <w:lang w:val="en-US"/>
        </w:rPr>
        <w:t>“This field is excluded when determining changes in system information, i.e. changes of XXX should neither result in system information change notifications nor in a modification of valueTag in SIB1.”</w:t>
      </w:r>
    </w:p>
    <w:p w14:paraId="459763F2"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5BE20936" w14:textId="77777777" w:rsidR="00126217" w:rsidRPr="00C2204F" w:rsidRDefault="00126217" w:rsidP="00126217">
      <w:pPr>
        <w:pStyle w:val="Doc-text2"/>
      </w:pPr>
    </w:p>
    <w:p w14:paraId="098855B4" w14:textId="6C9BC522" w:rsidR="00126217" w:rsidRPr="00C2204F" w:rsidRDefault="00257687" w:rsidP="00126217">
      <w:pPr>
        <w:pStyle w:val="Doc-title"/>
      </w:pPr>
      <w:hyperlink r:id="rId1456" w:history="1">
        <w:r>
          <w:rPr>
            <w:rStyle w:val="Hyperlink"/>
          </w:rPr>
          <w:t>R2-2203544</w:t>
        </w:r>
      </w:hyperlink>
      <w:r w:rsidR="00126217" w:rsidRPr="00C2204F">
        <w:tab/>
        <w:t>[offline-101] RRC open issues - second round</w:t>
      </w:r>
      <w:r w:rsidR="00126217" w:rsidRPr="00C2204F">
        <w:tab/>
        <w:t>Ericsson</w:t>
      </w:r>
      <w:r w:rsidR="00126217" w:rsidRPr="00C2204F">
        <w:tab/>
        <w:t>discussion</w:t>
      </w:r>
      <w:r w:rsidR="00126217" w:rsidRPr="00C2204F">
        <w:tab/>
        <w:t>Rel-17</w:t>
      </w:r>
      <w:r w:rsidR="00126217" w:rsidRPr="00C2204F">
        <w:tab/>
        <w:t>NR_NTN_solutions-Core</w:t>
      </w:r>
    </w:p>
    <w:p w14:paraId="4E4CA23F" w14:textId="77777777" w:rsidR="00126217" w:rsidRPr="00C2204F" w:rsidRDefault="00126217" w:rsidP="00126217">
      <w:pPr>
        <w:pStyle w:val="Comments"/>
      </w:pPr>
      <w:r w:rsidRPr="00C2204F">
        <w:t>Proposal 2 The ellipsoid-Point IE specified in TS 36.331, TS 37.355 (and TS 23.032) is reused for definitions of reference locations in NR NTN.</w:t>
      </w:r>
    </w:p>
    <w:p w14:paraId="6CF92C2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E1F5871" w14:textId="77777777" w:rsidR="00126217" w:rsidRPr="00C2204F" w:rsidRDefault="00126217" w:rsidP="00126217">
      <w:pPr>
        <w:pStyle w:val="Comments"/>
      </w:pPr>
      <w:r w:rsidRPr="00C2204F">
        <w:t>Proposal 5 Agree the following for entering and leaving conditions:</w:t>
      </w:r>
    </w:p>
    <w:p w14:paraId="0390A82B" w14:textId="77777777" w:rsidR="00126217" w:rsidRPr="00C2204F" w:rsidRDefault="00126217" w:rsidP="00126217">
      <w:pPr>
        <w:pStyle w:val="Comments"/>
      </w:pPr>
      <w:r w:rsidRPr="00C2204F">
        <w:t>Inequality D1-1 (Entering condition 1)</w:t>
      </w:r>
    </w:p>
    <w:p w14:paraId="5F90272D" w14:textId="77777777" w:rsidR="00126217" w:rsidRPr="00C2204F" w:rsidRDefault="00126217" w:rsidP="00126217">
      <w:pPr>
        <w:pStyle w:val="Comments"/>
      </w:pPr>
      <w:r w:rsidRPr="00C2204F">
        <w:t>Ml1-Hys&gt;Thresh1</w:t>
      </w:r>
    </w:p>
    <w:p w14:paraId="383BD3F9" w14:textId="77777777" w:rsidR="00126217" w:rsidRPr="00C2204F" w:rsidRDefault="00126217" w:rsidP="00126217">
      <w:pPr>
        <w:pStyle w:val="Comments"/>
      </w:pPr>
      <w:r w:rsidRPr="00C2204F">
        <w:t>Inequality D1-2 (Entering condition 2)</w:t>
      </w:r>
    </w:p>
    <w:p w14:paraId="6A3FBD23" w14:textId="77777777" w:rsidR="00126217" w:rsidRPr="00C2204F" w:rsidRDefault="00126217" w:rsidP="00126217">
      <w:pPr>
        <w:pStyle w:val="Comments"/>
      </w:pPr>
      <w:r w:rsidRPr="00C2204F">
        <w:t>Ml2+Hys&gt;Thresh2</w:t>
      </w:r>
    </w:p>
    <w:p w14:paraId="2A47E512" w14:textId="77777777" w:rsidR="00126217" w:rsidRPr="00C2204F" w:rsidRDefault="00126217" w:rsidP="00126217">
      <w:pPr>
        <w:pStyle w:val="Comments"/>
      </w:pPr>
      <w:r w:rsidRPr="00C2204F">
        <w:t>Option 2</w:t>
      </w:r>
    </w:p>
    <w:p w14:paraId="232BB8F6" w14:textId="77777777" w:rsidR="00126217" w:rsidRPr="00C2204F" w:rsidRDefault="00126217" w:rsidP="00126217">
      <w:pPr>
        <w:pStyle w:val="Comments"/>
      </w:pPr>
      <w:r w:rsidRPr="00C2204F">
        <w:t>1&gt;</w:t>
      </w:r>
      <w:r w:rsidRPr="00C2204F">
        <w:tab/>
        <w:t>consider the leaving condition for this event to be satisfied when condition D1-3 or D1-4 is fulfilled;</w:t>
      </w:r>
    </w:p>
    <w:p w14:paraId="5F636B8A" w14:textId="77777777" w:rsidR="00126217" w:rsidRPr="00C2204F" w:rsidRDefault="00126217" w:rsidP="00126217">
      <w:pPr>
        <w:pStyle w:val="Comments"/>
      </w:pPr>
      <w:r w:rsidRPr="00C2204F">
        <w:t>Inequality D1-3 (Leaving condition 1)</w:t>
      </w:r>
    </w:p>
    <w:p w14:paraId="0421737D" w14:textId="77777777" w:rsidR="00126217" w:rsidRPr="00C2204F" w:rsidRDefault="00126217" w:rsidP="00126217">
      <w:pPr>
        <w:pStyle w:val="Comments"/>
      </w:pPr>
      <w:r w:rsidRPr="00C2204F">
        <w:t>Ml1+Hys&lt;Thresh1</w:t>
      </w:r>
    </w:p>
    <w:p w14:paraId="12583A89" w14:textId="77777777" w:rsidR="00126217" w:rsidRPr="00C2204F" w:rsidRDefault="00126217" w:rsidP="00126217">
      <w:pPr>
        <w:pStyle w:val="Comments"/>
      </w:pPr>
      <w:r w:rsidRPr="00C2204F">
        <w:t>Inequality D1-4 (Leaving condition 2)</w:t>
      </w:r>
    </w:p>
    <w:p w14:paraId="5DCA4F1E" w14:textId="77777777" w:rsidR="00126217" w:rsidRPr="00C2204F" w:rsidRDefault="00126217" w:rsidP="00126217">
      <w:pPr>
        <w:pStyle w:val="Comments"/>
      </w:pPr>
      <w:r w:rsidRPr="00C2204F">
        <w:t>Ml2-Hys&gt;Thresh2</w:t>
      </w:r>
    </w:p>
    <w:p w14:paraId="354A185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6940D9A" w14:textId="77777777" w:rsidR="00126217" w:rsidRPr="00C2204F" w:rsidRDefault="00126217" w:rsidP="00126217">
      <w:pPr>
        <w:pStyle w:val="Comments"/>
      </w:pPr>
      <w:r w:rsidRPr="00C2204F">
        <w:t>Proposal 6 Largest value for OffsetThresholdTA should not be larger than 16 ms FFS Include values smaller than 1ms</w:t>
      </w:r>
    </w:p>
    <w:p w14:paraId="28DACAE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CA6C06E" w14:textId="77777777" w:rsidR="00126217" w:rsidRPr="00C2204F" w:rsidRDefault="00126217" w:rsidP="00126217">
      <w:pPr>
        <w:pStyle w:val="Comments"/>
      </w:pPr>
      <w:r w:rsidRPr="00C2204F">
        <w:t>Proposal 7 RAN2 to agree  DiscardTimerExt2 has value 2000ms and 2-3 spare values</w:t>
      </w:r>
    </w:p>
    <w:p w14:paraId="543124D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C5FF126" w14:textId="77777777" w:rsidR="00126217" w:rsidRPr="00C2204F" w:rsidRDefault="00126217" w:rsidP="00126217">
      <w:pPr>
        <w:pStyle w:val="Comments"/>
      </w:pPr>
      <w:r w:rsidRPr="00C2204F">
        <w:t>Proposal 8 1.</w:t>
      </w:r>
      <w:r w:rsidRPr="00C2204F">
        <w:tab/>
        <w:t xml:space="preserve">RAN2 to adopt as values for sr-ProhibitTimerExt-r17: {ms192, ms256, ms320, ms384, ms448, ms512, ms576, ms640, ms1082}. </w:t>
      </w:r>
    </w:p>
    <w:p w14:paraId="07B327D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F0CC982" w14:textId="77777777" w:rsidR="00126217" w:rsidRPr="00C2204F" w:rsidRDefault="00126217" w:rsidP="00126217">
      <w:pPr>
        <w:pStyle w:val="Comments"/>
      </w:pPr>
      <w:r w:rsidRPr="00C2204F">
        <w:t>Proposal 9 Introduce the RLC t-ReassemblyExt field with values {ms210, ms220, ms340, ms350, ms550, ms1100, ms1650, ms2200}.</w:t>
      </w:r>
    </w:p>
    <w:p w14:paraId="289B6EF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DFD0BEA" w14:textId="77777777" w:rsidR="00126217" w:rsidRPr="00C2204F" w:rsidRDefault="00126217" w:rsidP="00126217">
      <w:pPr>
        <w:pStyle w:val="Comments"/>
      </w:pPr>
      <w:r w:rsidRPr="00C2204F">
        <w:t>Proposal X Introduce an OPTIONAL field configuredGrantTimer-r17 with 8 bits representing values 66, 68, …, 574, 576.</w:t>
      </w:r>
    </w:p>
    <w:p w14:paraId="1FBEF87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C4E826F" w14:textId="77777777" w:rsidR="00126217" w:rsidRPr="00C2204F" w:rsidRDefault="00126217" w:rsidP="00126217">
      <w:pPr>
        <w:pStyle w:val="Comments"/>
      </w:pPr>
      <w:r w:rsidRPr="00C2204F">
        <w:t>Proposal XX Add “The network does not configure the configuredGrantTimer-r17 simultaneously with configuredGrantTimer (without suffix).” to the field description of configuredGrantTimer.</w:t>
      </w:r>
    </w:p>
    <w:p w14:paraId="6AEEC5A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522404F" w14:textId="77777777" w:rsidR="00126217" w:rsidRPr="00C2204F" w:rsidRDefault="00126217" w:rsidP="00126217">
      <w:pPr>
        <w:pStyle w:val="Comments"/>
      </w:pPr>
      <w:r w:rsidRPr="00C2204F">
        <w:t>Proposal 11 RAN2 to agree to capture the following:</w:t>
      </w:r>
    </w:p>
    <w:p w14:paraId="6E09F508" w14:textId="77777777" w:rsidR="00126217" w:rsidRPr="00C2204F" w:rsidRDefault="00126217" w:rsidP="00126217">
      <w:pPr>
        <w:pStyle w:val="Comments"/>
      </w:pPr>
      <w:r w:rsidRPr="00C2204F">
        <w:t>For SIBxx field description for ephemeris and common TA:</w:t>
      </w:r>
    </w:p>
    <w:p w14:paraId="0F0A280C" w14:textId="77777777" w:rsidR="00126217" w:rsidRPr="00C2204F" w:rsidRDefault="00126217" w:rsidP="00126217">
      <w:pPr>
        <w:pStyle w:val="Comments"/>
      </w:pPr>
      <w:r w:rsidRPr="00C2204F">
        <w:t>“This field is excluded when determining changes in system information, i.e. changes of XXX should neither result in system information change notifications nor in a modification of valueTag in SIB1.”</w:t>
      </w:r>
    </w:p>
    <w:p w14:paraId="13AF1CD1"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FF14A34" w14:textId="77777777" w:rsidR="00126217" w:rsidRPr="00C2204F" w:rsidRDefault="00126217" w:rsidP="00126217">
      <w:pPr>
        <w:pStyle w:val="Comments"/>
      </w:pPr>
    </w:p>
    <w:p w14:paraId="26B88349" w14:textId="77777777" w:rsidR="00126217" w:rsidRPr="00C2204F" w:rsidRDefault="00126217" w:rsidP="00126217">
      <w:pPr>
        <w:pStyle w:val="Comments"/>
      </w:pPr>
      <w:r w:rsidRPr="00C2204F">
        <w:t>List of proposals that require online discussions</w:t>
      </w:r>
    </w:p>
    <w:p w14:paraId="0F914B8F" w14:textId="77777777" w:rsidR="00126217" w:rsidRPr="00C2204F" w:rsidRDefault="00126217" w:rsidP="00126217">
      <w:pPr>
        <w:pStyle w:val="Comments"/>
      </w:pPr>
      <w:r w:rsidRPr="00C2204F">
        <w:t>Proposal 3 RAN2 to discuss values X and Z for parameter distanceThresFromReferencex-r17 expressed as X bits to cover (0, z km) with linear granularity</w:t>
      </w:r>
    </w:p>
    <w:p w14:paraId="540C5DBA"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9748BEC" w14:textId="77777777" w:rsidR="00126217" w:rsidRPr="00C2204F" w:rsidRDefault="00126217" w:rsidP="00126217">
      <w:pPr>
        <w:pStyle w:val="Comments"/>
      </w:pPr>
    </w:p>
    <w:p w14:paraId="0728D765" w14:textId="77777777" w:rsidR="00126217" w:rsidRPr="00C2204F" w:rsidRDefault="00126217" w:rsidP="00126217">
      <w:pPr>
        <w:pStyle w:val="Comments"/>
      </w:pPr>
      <w:r w:rsidRPr="00C2204F">
        <w:t>List of proposals not pursued</w:t>
      </w:r>
    </w:p>
    <w:p w14:paraId="44DBFE81" w14:textId="77777777" w:rsidR="00126217" w:rsidRPr="00C2204F" w:rsidRDefault="00126217" w:rsidP="00126217">
      <w:pPr>
        <w:pStyle w:val="Comments"/>
      </w:pPr>
      <w:r w:rsidRPr="00C2204F">
        <w:t>Proposal 10 Introduce the new PDCP t-Reordering values 3500 4000 4500 5000 5500 6000 6500 7000 7500 8000 8500 9000 using some of the spare values.</w:t>
      </w:r>
    </w:p>
    <w:p w14:paraId="46BF7946" w14:textId="77777777" w:rsidR="00126217" w:rsidRPr="00C2204F" w:rsidRDefault="00126217" w:rsidP="00C24B60">
      <w:pPr>
        <w:pStyle w:val="Doc-text2"/>
        <w:numPr>
          <w:ilvl w:val="0"/>
          <w:numId w:val="25"/>
        </w:numPr>
        <w:overflowPunct/>
        <w:autoSpaceDE/>
        <w:autoSpaceDN/>
        <w:adjustRightInd/>
        <w:textAlignment w:val="auto"/>
      </w:pPr>
      <w:r w:rsidRPr="00C2204F">
        <w:t>Not pursued</w:t>
      </w:r>
    </w:p>
    <w:p w14:paraId="3A9C472D" w14:textId="77777777" w:rsidR="00126217" w:rsidRPr="00C2204F" w:rsidRDefault="00126217" w:rsidP="00126217">
      <w:pPr>
        <w:pStyle w:val="Doc-text2"/>
      </w:pPr>
    </w:p>
    <w:p w14:paraId="18634D89" w14:textId="77777777" w:rsidR="00126217" w:rsidRPr="00C2204F" w:rsidRDefault="00126217" w:rsidP="00126217">
      <w:pPr>
        <w:pStyle w:val="Doc-text2"/>
      </w:pPr>
    </w:p>
    <w:p w14:paraId="34A23F7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101 - second round:</w:t>
      </w:r>
    </w:p>
    <w:p w14:paraId="4F6A5329"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ellipsoid-Point IE specified in TS 36.331, TS 37.355 (and TS 23.032) is reused for definitions of reference locations in NR NTN.</w:t>
      </w:r>
    </w:p>
    <w:p w14:paraId="3D0520F0"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following for entering and leaving conditions are agreed:</w:t>
      </w:r>
    </w:p>
    <w:p w14:paraId="08CD774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D1-1 (Entering condition 1)</w:t>
      </w:r>
    </w:p>
    <w:p w14:paraId="4D64807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Ml1-Hys&gt;Thresh1</w:t>
      </w:r>
    </w:p>
    <w:p w14:paraId="23A1CB4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D1-2 (Entering condition 2)</w:t>
      </w:r>
    </w:p>
    <w:p w14:paraId="1100E99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Ml2+Hys&gt;Thresh2</w:t>
      </w:r>
    </w:p>
    <w:p w14:paraId="6B0D3A09"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1&gt;</w:t>
      </w:r>
      <w:r w:rsidRPr="00C2204F">
        <w:tab/>
        <w:t>consider the leaving condition for this event to be satisfied when condition D1-3 or D1-4 is fulfilled;</w:t>
      </w:r>
    </w:p>
    <w:p w14:paraId="75786DB7"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Inequality D1-3 (Leaving condition 1)</w:t>
      </w:r>
    </w:p>
    <w:p w14:paraId="28160ED3"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Ml1+Hys&lt;Thresh1</w:t>
      </w:r>
    </w:p>
    <w:p w14:paraId="71438C8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lastRenderedPageBreak/>
        <w:tab/>
        <w:t>Inequality D1-4 (Leaving condition 2)</w:t>
      </w:r>
    </w:p>
    <w:p w14:paraId="47738CC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Ml2-Hys&gt;Thresh2</w:t>
      </w:r>
    </w:p>
    <w:p w14:paraId="36EDB2A6"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Largest value for OffsetThresholdTA should not be larger than 16 ms. FFS Include values smaller than 1ms</w:t>
      </w:r>
    </w:p>
    <w:p w14:paraId="57EB4ECA"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DiscardTimerExt2 has value 2000ms and 2-3 spare values</w:t>
      </w:r>
    </w:p>
    <w:p w14:paraId="793A75F8"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Values for sr-ProhibitTimerExt-r17: {ms192, ms256, ms320, ms384, ms448, ms512, ms576, ms640, ms1082}. </w:t>
      </w:r>
    </w:p>
    <w:p w14:paraId="52CC9C16" w14:textId="77777777" w:rsidR="00126217" w:rsidRPr="00C2204F" w:rsidRDefault="00126217" w:rsidP="00C24B60">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Introduce the RLC t-ReassemblyExt field with values {ms210, ms220, ms340, ms350, ms550, ms1100, ms1650, ms2200}.</w:t>
      </w:r>
    </w:p>
    <w:p w14:paraId="0E8CCE8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 xml:space="preserve">7. </w:t>
      </w:r>
      <w:r w:rsidRPr="00C2204F">
        <w:tab/>
        <w:t>Introduce an OPTIONAL field configuredGrantTimer-r17 with 8 bits representing values 66, 68, …, 574, 576.</w:t>
      </w:r>
    </w:p>
    <w:p w14:paraId="4ADC2FB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8.</w:t>
      </w:r>
      <w:r w:rsidRPr="00C2204F">
        <w:tab/>
        <w:t>Add “The network does not configure the configuredGrantTimer-r17 simultaneously with configuredGrantTimer (without suffix).” to the field description of configuredGrantTimer.</w:t>
      </w:r>
    </w:p>
    <w:p w14:paraId="7C205AE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9.</w:t>
      </w:r>
      <w:r w:rsidRPr="00C2204F">
        <w:tab/>
        <w:t>Capture the following: For SIBxx field description for ephemeris and common TA:</w:t>
      </w:r>
    </w:p>
    <w:p w14:paraId="004CF3D8"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“This field is excluded when determining changes in system information, i.e. changes of XXX should neither result in system information change notifications nor in a modification of valueTag in SIB1.”</w:t>
      </w:r>
    </w:p>
    <w:p w14:paraId="23334C5C" w14:textId="77777777" w:rsidR="00126217" w:rsidRPr="00C2204F" w:rsidRDefault="00126217" w:rsidP="00126217">
      <w:pPr>
        <w:pStyle w:val="Doc-text2"/>
      </w:pPr>
    </w:p>
    <w:p w14:paraId="02052351" w14:textId="77777777" w:rsidR="00126217" w:rsidRPr="00C2204F" w:rsidRDefault="00126217" w:rsidP="00126217">
      <w:pPr>
        <w:pStyle w:val="Doc-text2"/>
      </w:pPr>
    </w:p>
    <w:p w14:paraId="1A289DA4" w14:textId="435C3484" w:rsidR="00126217" w:rsidRPr="00C2204F" w:rsidRDefault="00257687" w:rsidP="00126217">
      <w:pPr>
        <w:pStyle w:val="Doc-title"/>
      </w:pPr>
      <w:hyperlink r:id="rId1457" w:history="1">
        <w:r>
          <w:rPr>
            <w:rStyle w:val="Hyperlink"/>
          </w:rPr>
          <w:t>R2-2203565</w:t>
        </w:r>
      </w:hyperlink>
      <w:r w:rsidR="00126217" w:rsidRPr="00C2204F">
        <w:tab/>
        <w:t>[offline-101] RRC open issues - third round</w:t>
      </w:r>
      <w:r w:rsidR="00126217" w:rsidRPr="00C2204F">
        <w:tab/>
        <w:t>Ericsson</w:t>
      </w:r>
      <w:r w:rsidR="00126217" w:rsidRPr="00C2204F">
        <w:tab/>
        <w:t>discussion</w:t>
      </w:r>
      <w:r w:rsidR="00126217" w:rsidRPr="00C2204F">
        <w:tab/>
        <w:t>Rel-17</w:t>
      </w:r>
      <w:r w:rsidR="00126217" w:rsidRPr="00C2204F">
        <w:tab/>
        <w:t>NR_NTN_solutions-Core</w:t>
      </w:r>
    </w:p>
    <w:p w14:paraId="23344D70" w14:textId="77777777" w:rsidR="00126217" w:rsidRPr="00C2204F" w:rsidRDefault="00126217" w:rsidP="00126217">
      <w:pPr>
        <w:pStyle w:val="Comments"/>
      </w:pPr>
      <w:r w:rsidRPr="00C2204F">
        <w:t xml:space="preserve">List of proposals for agreement </w:t>
      </w:r>
    </w:p>
    <w:p w14:paraId="288B764A" w14:textId="77777777" w:rsidR="00126217" w:rsidRPr="00C2204F" w:rsidRDefault="00126217" w:rsidP="00126217">
      <w:pPr>
        <w:pStyle w:val="Comments"/>
      </w:pPr>
      <w:r w:rsidRPr="00C2204F">
        <w:t xml:space="preserve">Proposal 1 remove FFS from field description condExecutionCond and revise the added sentence as below. </w:t>
      </w:r>
    </w:p>
    <w:p w14:paraId="0945BBFE" w14:textId="77777777" w:rsidR="00126217" w:rsidRPr="00C2204F" w:rsidRDefault="00126217" w:rsidP="00126217">
      <w:pPr>
        <w:pStyle w:val="Comments"/>
      </w:pPr>
      <w:r w:rsidRPr="00C2204F">
        <w:t>If network configures condEventD1 or condEventT1 for a candidate cell network shall configure a second triggering event  condEventA3, condEventA4 or condEventA5.</w:t>
      </w:r>
    </w:p>
    <w:p w14:paraId="5349C13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F860876" w14:textId="77777777" w:rsidR="00126217" w:rsidRPr="00C2204F" w:rsidRDefault="00126217" w:rsidP="00126217">
      <w:pPr>
        <w:pStyle w:val="Comments"/>
      </w:pPr>
      <w:r w:rsidRPr="00C2204F">
        <w:t>Proposal 2 Z = 3000 km, X = 16 bits if integer with linear granularity</w:t>
      </w:r>
    </w:p>
    <w:p w14:paraId="63FF7A8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B0C307C" w14:textId="77777777" w:rsidR="00126217" w:rsidRPr="00C2204F" w:rsidRDefault="00126217" w:rsidP="00126217">
      <w:pPr>
        <w:pStyle w:val="Comments"/>
      </w:pPr>
      <w:r w:rsidRPr="00C2204F">
        <w:t>Proposal 3 Range for OffsetThresholdTA is 0.5ms to 15ms</w:t>
      </w:r>
    </w:p>
    <w:p w14:paraId="7DACDBA9" w14:textId="77777777" w:rsidR="00126217" w:rsidRPr="00C2204F" w:rsidRDefault="00126217" w:rsidP="00C24B60">
      <w:pPr>
        <w:pStyle w:val="Doc-text2"/>
        <w:numPr>
          <w:ilvl w:val="0"/>
          <w:numId w:val="25"/>
        </w:numPr>
        <w:overflowPunct/>
        <w:autoSpaceDE/>
        <w:autoSpaceDN/>
        <w:adjustRightInd/>
        <w:textAlignment w:val="auto"/>
      </w:pPr>
      <w:r w:rsidRPr="00C2204F">
        <w:t>Agreed, adding spare bits</w:t>
      </w:r>
    </w:p>
    <w:p w14:paraId="6B73E1B2" w14:textId="77777777" w:rsidR="00126217" w:rsidRPr="00C2204F" w:rsidRDefault="00126217" w:rsidP="00126217">
      <w:pPr>
        <w:pStyle w:val="Comments"/>
      </w:pPr>
    </w:p>
    <w:p w14:paraId="57A65AE1" w14:textId="77777777" w:rsidR="00126217" w:rsidRPr="00C2204F" w:rsidRDefault="00126217" w:rsidP="00126217">
      <w:pPr>
        <w:pStyle w:val="Comments"/>
      </w:pPr>
      <w:r w:rsidRPr="00C2204F">
        <w:t>New open item:</w:t>
      </w:r>
    </w:p>
    <w:p w14:paraId="23F95543" w14:textId="77777777" w:rsidR="00126217" w:rsidRPr="00C2204F" w:rsidRDefault="00126217" w:rsidP="00126217">
      <w:pPr>
        <w:pStyle w:val="Comments"/>
      </w:pPr>
      <w:r w:rsidRPr="00C2204F">
        <w:t>For the agreement “The ntnUlSyncValidityDuration applies to the whole SIBX”, one issue is that: since the start time of ntnUlSyncValidityDuration is indicated by epochTime, does it means that epochTime is also applied to the whole SIBX? In current running CR, in the field description of epochTime, it says that “ Indicate the epoch time for assistance information (i.e. Serving satellite ephemeris in IE ephemerisInfo and Common TA parameters)”, i.e. epochTime applies to only ephemerisInfo and Common TA. Then the question is what is the epoch time of other parameters?</w:t>
      </w:r>
    </w:p>
    <w:p w14:paraId="2F48B7EB" w14:textId="77777777" w:rsidR="00126217" w:rsidRPr="00C2204F" w:rsidRDefault="00126217" w:rsidP="00C24B60">
      <w:pPr>
        <w:pStyle w:val="Doc-text2"/>
        <w:numPr>
          <w:ilvl w:val="0"/>
          <w:numId w:val="27"/>
        </w:numPr>
        <w:overflowPunct/>
        <w:autoSpaceDE/>
        <w:autoSpaceDN/>
        <w:adjustRightInd/>
        <w:textAlignment w:val="auto"/>
      </w:pPr>
      <w:r w:rsidRPr="00C2204F">
        <w:t>QC is not sure there is an issue here.</w:t>
      </w:r>
    </w:p>
    <w:p w14:paraId="13C47E47" w14:textId="77777777" w:rsidR="00126217" w:rsidRPr="00C2204F" w:rsidRDefault="00126217" w:rsidP="00C24B60">
      <w:pPr>
        <w:pStyle w:val="Doc-text2"/>
        <w:numPr>
          <w:ilvl w:val="0"/>
          <w:numId w:val="25"/>
        </w:numPr>
        <w:overflowPunct/>
        <w:autoSpaceDE/>
        <w:autoSpaceDN/>
        <w:adjustRightInd/>
        <w:textAlignment w:val="auto"/>
      </w:pPr>
      <w:r w:rsidRPr="00C2204F">
        <w:t>Continue offline</w:t>
      </w:r>
    </w:p>
    <w:p w14:paraId="742D1D57" w14:textId="77777777" w:rsidR="00126217" w:rsidRPr="00C2204F" w:rsidRDefault="00126217" w:rsidP="00126217">
      <w:pPr>
        <w:pStyle w:val="Doc-text2"/>
        <w:ind w:left="1259" w:firstLine="0"/>
      </w:pPr>
    </w:p>
    <w:p w14:paraId="01CB919D" w14:textId="77777777" w:rsidR="00126217" w:rsidRPr="00C2204F" w:rsidRDefault="00126217" w:rsidP="00126217">
      <w:pPr>
        <w:pStyle w:val="Doc-text2"/>
      </w:pPr>
    </w:p>
    <w:p w14:paraId="799DE303"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101 - third round:</w:t>
      </w:r>
    </w:p>
    <w:p w14:paraId="391AE606"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remove FFS from field description condExecutionCond and revise the added sentence as: "If network configures condEventD1 or condEventT1 for a candidate cell network shall configure a second triggering event  condEventA3, condEventA4 or condEventA5."</w:t>
      </w:r>
    </w:p>
    <w:p w14:paraId="57F74F5E"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Z = 3000 km, X = 16 bits if integer with linear granularity</w:t>
      </w:r>
    </w:p>
    <w:p w14:paraId="45ACA529" w14:textId="77777777" w:rsidR="00126217" w:rsidRPr="00C2204F" w:rsidRDefault="00126217" w:rsidP="00C24B60">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Range for OffsetThresholdTA is 0.5ms to 15ms, with spare bits</w:t>
      </w:r>
    </w:p>
    <w:p w14:paraId="0B48F1D6" w14:textId="77777777" w:rsidR="00126217" w:rsidRPr="00C2204F" w:rsidRDefault="00126217" w:rsidP="00126217">
      <w:pPr>
        <w:pStyle w:val="Doc-text2"/>
      </w:pPr>
    </w:p>
    <w:p w14:paraId="08724D5A" w14:textId="77777777" w:rsidR="00126217" w:rsidRPr="00C2204F" w:rsidRDefault="00126217" w:rsidP="00126217">
      <w:pPr>
        <w:pStyle w:val="Doc-text2"/>
      </w:pPr>
    </w:p>
    <w:p w14:paraId="240E286C" w14:textId="6815B306" w:rsidR="00126217" w:rsidRPr="00C2204F" w:rsidRDefault="00257687" w:rsidP="00126217">
      <w:pPr>
        <w:pStyle w:val="Doc-title"/>
      </w:pPr>
      <w:hyperlink r:id="rId1458" w:history="1">
        <w:r>
          <w:rPr>
            <w:rStyle w:val="Hyperlink"/>
          </w:rPr>
          <w:t>R2-2204031</w:t>
        </w:r>
      </w:hyperlink>
      <w:r w:rsidR="00126217" w:rsidRPr="00C2204F">
        <w:tab/>
        <w:t>[offline-101] RRC open issues - final round</w:t>
      </w:r>
      <w:r w:rsidR="00126217" w:rsidRPr="00C2204F">
        <w:tab/>
        <w:t>Ericsson</w:t>
      </w:r>
      <w:r w:rsidR="00126217" w:rsidRPr="00C2204F">
        <w:tab/>
        <w:t>discussion</w:t>
      </w:r>
      <w:r w:rsidR="00126217" w:rsidRPr="00C2204F">
        <w:tab/>
        <w:t>Rel-17</w:t>
      </w:r>
      <w:r w:rsidR="00126217" w:rsidRPr="00C2204F">
        <w:tab/>
        <w:t>NR_NTN_solutions-Core</w:t>
      </w:r>
    </w:p>
    <w:p w14:paraId="4E318FF3" w14:textId="77777777" w:rsidR="00126217" w:rsidRPr="00C2204F" w:rsidRDefault="00126217" w:rsidP="00126217">
      <w:pPr>
        <w:pStyle w:val="Comments"/>
      </w:pPr>
      <w:r w:rsidRPr="00C2204F">
        <w:t>Proposal1 RAN2 clarifies that Epoch time applies only to Ephemeris parameters and common TA parameters and ntnUlSyncValidityDuration is started at Epoch time</w:t>
      </w:r>
    </w:p>
    <w:p w14:paraId="5E6C398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8E7476E" w14:textId="77777777" w:rsidR="00126217" w:rsidRPr="00C2204F" w:rsidRDefault="00126217" w:rsidP="00126217">
      <w:pPr>
        <w:pStyle w:val="Comments"/>
      </w:pPr>
      <w:r w:rsidRPr="00C2204F">
        <w:t>Proposal 2 Upon validity timer expiry, UE shall suspend uplink transmission and re-acquire SI. No other actions.</w:t>
      </w:r>
    </w:p>
    <w:p w14:paraId="5BAC35EE" w14:textId="77777777" w:rsidR="00126217" w:rsidRPr="00C2204F" w:rsidRDefault="00126217" w:rsidP="00C24B60">
      <w:pPr>
        <w:pStyle w:val="Doc-text2"/>
        <w:numPr>
          <w:ilvl w:val="0"/>
          <w:numId w:val="27"/>
        </w:numPr>
        <w:overflowPunct/>
        <w:autoSpaceDE/>
        <w:autoSpaceDN/>
        <w:adjustRightInd/>
        <w:textAlignment w:val="auto"/>
      </w:pPr>
      <w:r w:rsidRPr="00C2204F">
        <w:t>Xiaomi reports that IoT-NTN session agreed to flush HARQ buffers</w:t>
      </w:r>
    </w:p>
    <w:p w14:paraId="789DC5BF" w14:textId="77777777" w:rsidR="00126217" w:rsidRPr="00C2204F" w:rsidRDefault="00126217" w:rsidP="00C24B60">
      <w:pPr>
        <w:pStyle w:val="Doc-text2"/>
        <w:numPr>
          <w:ilvl w:val="0"/>
          <w:numId w:val="25"/>
        </w:numPr>
        <w:overflowPunct/>
        <w:autoSpaceDE/>
        <w:autoSpaceDN/>
        <w:adjustRightInd/>
        <w:textAlignment w:val="auto"/>
      </w:pPr>
      <w:r w:rsidRPr="00C2204F">
        <w:t xml:space="preserve">Working Assumption: "Upon validity timer expiry, UE shall suspend uplink transmission and re-acquire SI, flushing HARQ buffers". </w:t>
      </w:r>
    </w:p>
    <w:p w14:paraId="57B82BDE" w14:textId="77777777" w:rsidR="00126217" w:rsidRPr="00C2204F" w:rsidRDefault="00126217" w:rsidP="00C24B60">
      <w:pPr>
        <w:pStyle w:val="Doc-text2"/>
        <w:numPr>
          <w:ilvl w:val="0"/>
          <w:numId w:val="25"/>
        </w:numPr>
        <w:overflowPunct/>
        <w:autoSpaceDE/>
        <w:autoSpaceDN/>
        <w:adjustRightInd/>
        <w:textAlignment w:val="auto"/>
      </w:pPr>
      <w:r w:rsidRPr="00C2204F">
        <w:t>Continue in [Post117-e][101] (what cannot be agreed will be removed from the RRC CR)</w:t>
      </w:r>
    </w:p>
    <w:p w14:paraId="4F77CAAD" w14:textId="77777777" w:rsidR="00126217" w:rsidRPr="00C2204F" w:rsidRDefault="00126217" w:rsidP="00126217">
      <w:pPr>
        <w:pStyle w:val="Comments"/>
      </w:pPr>
      <w:r w:rsidRPr="00C2204F">
        <w:t>Proposal3 RAN2 to agree on the below TP to be captured in TS 38.331 Section 5.2.2.4 Actions upon receipt of System Information</w:t>
      </w:r>
    </w:p>
    <w:p w14:paraId="41A71F52" w14:textId="77777777" w:rsidR="00126217" w:rsidRPr="00C2204F" w:rsidRDefault="00126217" w:rsidP="00126217">
      <w:pPr>
        <w:pStyle w:val="Comments"/>
      </w:pPr>
      <w:r w:rsidRPr="00C2204F">
        <w:t>5.x.x.x</w:t>
      </w:r>
      <w:r w:rsidRPr="00C2204F">
        <w:tab/>
        <w:t>Actions upon reception of SystemInformationBlockTypeXX</w:t>
      </w:r>
    </w:p>
    <w:p w14:paraId="436969C6" w14:textId="77777777" w:rsidR="00126217" w:rsidRPr="00C2204F" w:rsidRDefault="00126217" w:rsidP="00126217">
      <w:pPr>
        <w:pStyle w:val="Comments"/>
      </w:pPr>
      <w:r w:rsidRPr="00C2204F">
        <w:lastRenderedPageBreak/>
        <w:t>Upon receiving SystemInformationBlockTypeXX (SystemInformationBlockTypeXX), the UE shall:</w:t>
      </w:r>
    </w:p>
    <w:p w14:paraId="3E0BBABB" w14:textId="77777777" w:rsidR="00126217" w:rsidRPr="00C2204F" w:rsidRDefault="00126217" w:rsidP="00126217">
      <w:pPr>
        <w:pStyle w:val="Comments"/>
      </w:pPr>
      <w:r w:rsidRPr="00C2204F">
        <w:t>1&gt;</w:t>
      </w:r>
      <w:r w:rsidRPr="00C2204F">
        <w:tab/>
        <w:t>instruct the lower layers to start or restart TXXX with the duration ntnUlSyncValidityDuration from the subframe indicated by epochTime;</w:t>
      </w:r>
    </w:p>
    <w:p w14:paraId="63075DB1" w14:textId="77777777" w:rsidR="00126217" w:rsidRPr="00C2204F" w:rsidRDefault="00126217" w:rsidP="00126217">
      <w:pPr>
        <w:pStyle w:val="Comments"/>
      </w:pPr>
      <w:r w:rsidRPr="00C2204F">
        <w:t xml:space="preserve">NOTE: UE should attempt to re-acquire SystemInformationBlockTypeXX before the end of the duration indicated by ntnUlSyncValidityDuration and epochTime by UE implementation.   </w:t>
      </w:r>
    </w:p>
    <w:p w14:paraId="2CA22D43" w14:textId="77777777" w:rsidR="00126217" w:rsidRPr="00C2204F" w:rsidRDefault="00126217" w:rsidP="00126217">
      <w:pPr>
        <w:pStyle w:val="Comments"/>
      </w:pPr>
      <w:r w:rsidRPr="00C2204F">
        <w:t>&lt; Rapp note: currently there is no Txxx in ASN1. Suggestion is to call the timer ntnUlSyncValidityDuration &gt;</w:t>
      </w:r>
    </w:p>
    <w:p w14:paraId="64AF34A3" w14:textId="77777777" w:rsidR="00126217" w:rsidRPr="00C2204F" w:rsidRDefault="00126217" w:rsidP="00C24B60">
      <w:pPr>
        <w:pStyle w:val="Doc-text2"/>
        <w:numPr>
          <w:ilvl w:val="0"/>
          <w:numId w:val="25"/>
        </w:numPr>
        <w:overflowPunct/>
        <w:autoSpaceDE/>
        <w:autoSpaceDN/>
        <w:adjustRightInd/>
        <w:textAlignment w:val="auto"/>
      </w:pPr>
      <w:r w:rsidRPr="00C2204F">
        <w:t>Agreed. Further check in [Post117-e][101] where to cover the note.</w:t>
      </w:r>
    </w:p>
    <w:p w14:paraId="30832E21" w14:textId="77777777" w:rsidR="00126217" w:rsidRPr="00C2204F" w:rsidRDefault="00126217" w:rsidP="00126217">
      <w:pPr>
        <w:pStyle w:val="Comments"/>
      </w:pPr>
    </w:p>
    <w:p w14:paraId="338D6475" w14:textId="77777777" w:rsidR="00126217" w:rsidRPr="00C2204F" w:rsidRDefault="00126217" w:rsidP="00126217">
      <w:pPr>
        <w:pStyle w:val="Comments"/>
      </w:pPr>
      <w:r w:rsidRPr="00C2204F">
        <w:t>Proposal 4 To discuss further: It is unclear whether UE stops UL validity timer or suspend the timer if UE acquires the new SIBx before timer expiry, and whether UE applies the parameter immediately or until epoch time.</w:t>
      </w:r>
    </w:p>
    <w:p w14:paraId="5253A662" w14:textId="77777777" w:rsidR="00126217" w:rsidRPr="00C2204F" w:rsidRDefault="00126217" w:rsidP="00C24B60">
      <w:pPr>
        <w:pStyle w:val="Doc-text2"/>
        <w:numPr>
          <w:ilvl w:val="0"/>
          <w:numId w:val="27"/>
        </w:numPr>
        <w:overflowPunct/>
        <w:autoSpaceDE/>
        <w:autoSpaceDN/>
        <w:adjustRightInd/>
        <w:textAlignment w:val="auto"/>
      </w:pPr>
      <w:r w:rsidRPr="00C2204F">
        <w:t>Oppo wonders what else to be discussed in p4</w:t>
      </w:r>
    </w:p>
    <w:p w14:paraId="6E22DB2F" w14:textId="77777777" w:rsidR="00126217" w:rsidRPr="00C2204F" w:rsidRDefault="00126217" w:rsidP="00C24B60">
      <w:pPr>
        <w:pStyle w:val="Doc-text2"/>
        <w:numPr>
          <w:ilvl w:val="0"/>
          <w:numId w:val="27"/>
        </w:numPr>
        <w:overflowPunct/>
        <w:autoSpaceDE/>
        <w:autoSpaceDN/>
        <w:adjustRightInd/>
        <w:textAlignment w:val="auto"/>
      </w:pPr>
      <w:r w:rsidRPr="00C2204F">
        <w:t>Continue in [Post117-e][101] (what cannot be agreed will be removed from the RRC CR)</w:t>
      </w:r>
    </w:p>
    <w:p w14:paraId="4A3F9542" w14:textId="77777777" w:rsidR="00126217" w:rsidRPr="00C2204F" w:rsidRDefault="00126217" w:rsidP="00126217">
      <w:pPr>
        <w:pStyle w:val="Comments"/>
      </w:pPr>
      <w:r w:rsidRPr="00C2204F">
        <w:t>Proposal 5 RAN2 to discuss the procedure for location reporting and whether includeCommonLocationInfo is needed</w:t>
      </w:r>
    </w:p>
    <w:p w14:paraId="044DD022" w14:textId="77777777" w:rsidR="00126217" w:rsidRPr="00C2204F" w:rsidRDefault="00126217" w:rsidP="00C24B60">
      <w:pPr>
        <w:pStyle w:val="Doc-text2"/>
        <w:numPr>
          <w:ilvl w:val="0"/>
          <w:numId w:val="25"/>
        </w:numPr>
        <w:overflowPunct/>
        <w:autoSpaceDE/>
        <w:autoSpaceDN/>
        <w:adjustRightInd/>
        <w:textAlignment w:val="auto"/>
      </w:pPr>
      <w:r w:rsidRPr="00C2204F">
        <w:t>Continue in [Post117-e][101] (what cannot be agreed will be removed from the RRC CR)</w:t>
      </w:r>
    </w:p>
    <w:p w14:paraId="383662F2" w14:textId="77777777" w:rsidR="00126217" w:rsidRPr="00C2204F" w:rsidRDefault="00126217" w:rsidP="00126217">
      <w:pPr>
        <w:pStyle w:val="Doc-text2"/>
      </w:pPr>
    </w:p>
    <w:p w14:paraId="197EB967" w14:textId="77777777" w:rsidR="00126217" w:rsidRPr="00C2204F" w:rsidRDefault="00126217" w:rsidP="00126217">
      <w:pPr>
        <w:pStyle w:val="Doc-text2"/>
      </w:pPr>
    </w:p>
    <w:p w14:paraId="2D9B75F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40086A01" w14:textId="77777777" w:rsidR="00126217" w:rsidRPr="00C2204F" w:rsidRDefault="00126217" w:rsidP="00C24B60">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clarifies that Epoch time applies only to Ephemeris parameters and common TA parameters and ntnUlSyncValidityDuration is started at Epoch time</w:t>
      </w:r>
    </w:p>
    <w:p w14:paraId="1DD77ED5" w14:textId="77777777" w:rsidR="00126217" w:rsidRPr="00C2204F" w:rsidRDefault="00126217" w:rsidP="00C24B60">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to agree on the below TP to be captured in TS 38.331 Section 5.2.2.4 Actions upon receipt of System Information</w:t>
      </w:r>
    </w:p>
    <w:p w14:paraId="6F297C6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pPr>
      <w:r w:rsidRPr="00C2204F">
        <w:tab/>
        <w:t>5.x.x.x</w:t>
      </w:r>
      <w:r w:rsidRPr="00C2204F">
        <w:tab/>
        <w:t>Actions upon reception of SystemInformationBlockTypeXX</w:t>
      </w:r>
    </w:p>
    <w:p w14:paraId="25958EA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Upon receiving SystemInformationBlockTypeXX (SystemInformationBlockTypeXX), the UE shall:</w:t>
      </w:r>
    </w:p>
    <w:p w14:paraId="758D4D7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1&gt;</w:t>
      </w:r>
      <w:r w:rsidRPr="00C2204F">
        <w:tab/>
        <w:t>instruct the lower layers to start or restart TXXX with the duration ntnUlSyncValidityDuration from the subframe indicated by epochTime;</w:t>
      </w:r>
    </w:p>
    <w:p w14:paraId="48E2AB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 xml:space="preserve">NOTE: UE should attempt to re-acquire SystemInformationBlockTypeXX before the end of the duration indicated by ntnUlSyncValidityDuration and epochTime by UE implementation.  </w:t>
      </w:r>
    </w:p>
    <w:p w14:paraId="3ADBEC8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Working Assumption:</w:t>
      </w:r>
    </w:p>
    <w:p w14:paraId="220CF81E" w14:textId="77777777" w:rsidR="00126217" w:rsidRPr="00C2204F" w:rsidRDefault="00126217" w:rsidP="00C24B60">
      <w:pPr>
        <w:pStyle w:val="Doc-text2"/>
        <w:numPr>
          <w:ilvl w:val="0"/>
          <w:numId w:val="7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Upon validity timer expiry, UE shall suspend uplink transmission and re-acquire SI, flushing HARQ buffers</w:t>
      </w:r>
    </w:p>
    <w:p w14:paraId="669755E9" w14:textId="77777777" w:rsidR="00126217" w:rsidRPr="00C2204F" w:rsidRDefault="00126217" w:rsidP="00126217">
      <w:pPr>
        <w:pStyle w:val="Doc-text2"/>
        <w:ind w:left="1619" w:firstLine="0"/>
      </w:pPr>
    </w:p>
    <w:p w14:paraId="56C7C2A1" w14:textId="77777777" w:rsidR="00126217" w:rsidRPr="00C2204F" w:rsidRDefault="00126217" w:rsidP="00126217">
      <w:pPr>
        <w:pStyle w:val="Doc-text2"/>
      </w:pPr>
    </w:p>
    <w:p w14:paraId="48828569" w14:textId="3459A5BA" w:rsidR="00126217" w:rsidRPr="00C2204F" w:rsidRDefault="00257687" w:rsidP="00126217">
      <w:pPr>
        <w:pStyle w:val="Doc-title"/>
      </w:pPr>
      <w:hyperlink r:id="rId1459" w:history="1">
        <w:r>
          <w:rPr>
            <w:rStyle w:val="Hyperlink"/>
          </w:rPr>
          <w:t>R2-2202467</w:t>
        </w:r>
      </w:hyperlink>
      <w:r w:rsidR="00126217" w:rsidRPr="00C2204F">
        <w:tab/>
        <w:t>Remaining Rel-17 NTN open issues for CONNECTED mode</w:t>
      </w:r>
      <w:r w:rsidR="00126217" w:rsidRPr="00C2204F">
        <w:tab/>
        <w:t>Nokia, Nokia Shanghai Bell</w:t>
      </w:r>
      <w:r w:rsidR="00126217" w:rsidRPr="00C2204F">
        <w:tab/>
        <w:t>discussion</w:t>
      </w:r>
      <w:r w:rsidR="00126217" w:rsidRPr="00C2204F">
        <w:tab/>
        <w:t>Rel-17</w:t>
      </w:r>
      <w:r w:rsidR="00126217" w:rsidRPr="00C2204F">
        <w:tab/>
        <w:t>NR_NTN_solutions-Core</w:t>
      </w:r>
    </w:p>
    <w:p w14:paraId="5244EEB3" w14:textId="77777777" w:rsidR="00126217" w:rsidRPr="00C2204F" w:rsidRDefault="00126217" w:rsidP="00126217">
      <w:pPr>
        <w:pStyle w:val="Doc-text2"/>
      </w:pPr>
    </w:p>
    <w:p w14:paraId="398635E6" w14:textId="77777777" w:rsidR="00126217" w:rsidRPr="00C2204F" w:rsidRDefault="00126217" w:rsidP="00126217">
      <w:pPr>
        <w:pStyle w:val="Doc-text2"/>
      </w:pPr>
    </w:p>
    <w:p w14:paraId="6CCE8F78"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[AT117-e][108][NTN] CHO open issues (Nokia)</w:t>
      </w:r>
    </w:p>
    <w:p w14:paraId="4B62E368" w14:textId="77777777"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open issues for CHO based on company contributions </w:t>
      </w:r>
      <w:r w:rsidRPr="00C2204F">
        <w:t>in AI 8.10.3.2.1</w:t>
      </w:r>
    </w:p>
    <w:p w14:paraId="2BBAED84" w14:textId="77777777" w:rsidR="00126217" w:rsidRPr="00C2204F" w:rsidRDefault="00126217" w:rsidP="00126217">
      <w:pPr>
        <w:pStyle w:val="EmailDiscussion2"/>
        <w:ind w:left="1619" w:firstLine="0"/>
      </w:pPr>
      <w:r w:rsidRPr="00C2204F">
        <w:t>Initial intended outcome: Summary of the offline discussion with e.g.:</w:t>
      </w:r>
    </w:p>
    <w:p w14:paraId="3D36A78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4C610A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D79C75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3E1F574" w14:textId="77777777" w:rsidR="00126217" w:rsidRPr="00C2204F" w:rsidRDefault="00126217" w:rsidP="00126217">
      <w:pPr>
        <w:pStyle w:val="EmailDiscussion2"/>
        <w:ind w:left="1619" w:firstLine="0"/>
      </w:pPr>
      <w:r w:rsidRPr="00C2204F">
        <w:t>Initial deadline (for companies' feedback): Tuesday 2022-02-22 0800 UTC</w:t>
      </w:r>
    </w:p>
    <w:p w14:paraId="3E9245AC" w14:textId="68FC18F6"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60" w:history="1">
        <w:r w:rsidR="00257687">
          <w:rPr>
            <w:rStyle w:val="Hyperlink"/>
          </w:rPr>
          <w:t>R2-2203536</w:t>
        </w:r>
      </w:hyperlink>
      <w:r w:rsidRPr="00C2204F">
        <w:rPr>
          <w:rStyle w:val="Doc-text2Char"/>
        </w:rPr>
        <w:t>): Tuesd</w:t>
      </w:r>
      <w:r w:rsidRPr="00C2204F">
        <w:t>ay 2022-02-22 1000 UTC</w:t>
      </w:r>
    </w:p>
    <w:p w14:paraId="0C87ABEF" w14:textId="77777777" w:rsidR="00126217" w:rsidRPr="00C2204F" w:rsidRDefault="00126217" w:rsidP="00126217">
      <w:pPr>
        <w:pStyle w:val="EmailDiscussion2"/>
        <w:ind w:left="1619" w:firstLine="0"/>
      </w:pPr>
      <w:r w:rsidRPr="00C2204F">
        <w:t>Updated scope:</w:t>
      </w:r>
      <w:r w:rsidRPr="00C2204F">
        <w:rPr>
          <w:shd w:val="clear" w:color="auto" w:fill="FFFFFF"/>
        </w:rPr>
        <w:t xml:space="preserve"> Continue the discussion on CHO open issues </w:t>
      </w:r>
    </w:p>
    <w:p w14:paraId="4BDB9823" w14:textId="77777777" w:rsidR="00126217" w:rsidRPr="00C2204F" w:rsidRDefault="00126217" w:rsidP="00126217">
      <w:pPr>
        <w:pStyle w:val="EmailDiscussion2"/>
        <w:ind w:left="1619" w:firstLine="0"/>
      </w:pPr>
      <w:r w:rsidRPr="00C2204F">
        <w:t>Initial intended outcome: Summary of the offline discussion with e.g.:</w:t>
      </w:r>
    </w:p>
    <w:p w14:paraId="426845E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354EFB9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217E5E5"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9DB4194" w14:textId="77777777" w:rsidR="00126217" w:rsidRPr="00C2204F" w:rsidRDefault="00126217" w:rsidP="00126217">
      <w:pPr>
        <w:pStyle w:val="EmailDiscussion2"/>
        <w:ind w:left="1619" w:firstLine="0"/>
      </w:pPr>
      <w:r w:rsidRPr="00C2204F">
        <w:t>Initial deadline (for companies' feedback): Thursday 2022-02-24 1600 UTC</w:t>
      </w:r>
    </w:p>
    <w:p w14:paraId="4B6FBE3B" w14:textId="201C1F09"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61" w:history="1">
        <w:r w:rsidR="00257687">
          <w:rPr>
            <w:rStyle w:val="Hyperlink"/>
          </w:rPr>
          <w:t>R2-2203545</w:t>
        </w:r>
      </w:hyperlink>
      <w:r w:rsidRPr="00C2204F">
        <w:rPr>
          <w:rStyle w:val="Doc-text2Char"/>
        </w:rPr>
        <w:t xml:space="preserve">): </w:t>
      </w:r>
      <w:r w:rsidRPr="00C2204F">
        <w:t>Thursday 2022-02-24 1800 UTC</w:t>
      </w:r>
    </w:p>
    <w:p w14:paraId="18E1B3C1" w14:textId="305205A0" w:rsidR="00126217" w:rsidRPr="00C2204F" w:rsidRDefault="00126217" w:rsidP="00126217">
      <w:pPr>
        <w:pStyle w:val="EmailDiscussion2"/>
        <w:ind w:left="1619" w:firstLine="0"/>
      </w:pPr>
      <w:r w:rsidRPr="00C2204F">
        <w:t xml:space="preserve">Proposals marked "for agreement" in </w:t>
      </w:r>
      <w:hyperlink r:id="rId1462" w:history="1">
        <w:r w:rsidR="00257687">
          <w:rPr>
            <w:rStyle w:val="Hyperlink"/>
          </w:rPr>
          <w:t>R2-2203545</w:t>
        </w:r>
      </w:hyperlink>
      <w:r w:rsidRPr="00C2204F">
        <w:t xml:space="preserve"> not challenged until Friday 2022-02-25 1000 UTC will be declared as agreed via email by the session chair (for the rest the discussion will continue offline).</w:t>
      </w:r>
    </w:p>
    <w:p w14:paraId="25B9B02F" w14:textId="77777777" w:rsidR="00126217" w:rsidRPr="00C2204F" w:rsidRDefault="00126217" w:rsidP="00126217">
      <w:pPr>
        <w:pStyle w:val="Doc-text2"/>
      </w:pPr>
    </w:p>
    <w:p w14:paraId="5FA8AFF9" w14:textId="77777777" w:rsidR="00126217" w:rsidRPr="00C2204F" w:rsidRDefault="00126217" w:rsidP="00126217">
      <w:pPr>
        <w:pStyle w:val="Doc-text2"/>
      </w:pPr>
    </w:p>
    <w:p w14:paraId="6573C66F" w14:textId="479035AE" w:rsidR="00126217" w:rsidRPr="00C2204F" w:rsidRDefault="00257687" w:rsidP="00126217">
      <w:pPr>
        <w:pStyle w:val="Doc-title"/>
      </w:pPr>
      <w:hyperlink r:id="rId1463" w:history="1">
        <w:r>
          <w:rPr>
            <w:rStyle w:val="Hyperlink"/>
          </w:rPr>
          <w:t>R2-2203536</w:t>
        </w:r>
      </w:hyperlink>
      <w:r w:rsidR="00126217" w:rsidRPr="00C2204F">
        <w:tab/>
        <w:t>[offline-108] CHO open issues</w:t>
      </w:r>
      <w:r w:rsidR="00126217" w:rsidRPr="00C2204F">
        <w:tab/>
        <w:t>Nokia</w:t>
      </w:r>
      <w:r w:rsidR="00126217" w:rsidRPr="00C2204F">
        <w:tab/>
        <w:t>discussion</w:t>
      </w:r>
      <w:r w:rsidR="00126217" w:rsidRPr="00C2204F">
        <w:tab/>
        <w:t>Rel-17</w:t>
      </w:r>
      <w:r w:rsidR="00126217" w:rsidRPr="00C2204F">
        <w:tab/>
        <w:t>NR_NTN_solutions-Core</w:t>
      </w:r>
    </w:p>
    <w:p w14:paraId="25908E81"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35B7C035" w14:textId="77777777" w:rsidR="00126217" w:rsidRPr="00C2204F" w:rsidRDefault="00126217" w:rsidP="00126217">
      <w:pPr>
        <w:pStyle w:val="Comments"/>
        <w:rPr>
          <w:rStyle w:val="Hyperlink"/>
          <w:color w:val="auto"/>
          <w:u w:val="none"/>
        </w:rPr>
      </w:pPr>
      <w:r w:rsidRPr="00C2204F">
        <w:rPr>
          <w:rStyle w:val="Hyperlink"/>
          <w:color w:val="auto"/>
          <w:u w:val="none"/>
        </w:rPr>
        <w:t>Proposal 1: Joint time-based and location-based CHO execution triggering for the same candidate cell is not supported in Rel-17 NTN.</w:t>
      </w:r>
    </w:p>
    <w:p w14:paraId="655586D2"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1D2210C4" w14:textId="77777777" w:rsidR="00126217" w:rsidRPr="00C2204F" w:rsidRDefault="00126217" w:rsidP="00126217">
      <w:pPr>
        <w:pStyle w:val="Comments"/>
        <w:rPr>
          <w:rStyle w:val="Hyperlink"/>
          <w:color w:val="auto"/>
          <w:u w:val="none"/>
        </w:rPr>
      </w:pPr>
      <w:r w:rsidRPr="00C2204F">
        <w:rPr>
          <w:rStyle w:val="Hyperlink"/>
          <w:color w:val="auto"/>
          <w:u w:val="none"/>
        </w:rPr>
        <w:lastRenderedPageBreak/>
        <w:t>Proposal 2: If the CHO is not executed at T2 (timer associated with this candidate CHO cell) the UE continues to operate in the source cell and evaluates other CHO execution conditions (if configured).</w:t>
      </w:r>
    </w:p>
    <w:p w14:paraId="3EE9E6F3"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E4DD783" w14:textId="77777777" w:rsidR="00126217" w:rsidRPr="00C2204F" w:rsidRDefault="00126217" w:rsidP="00126217">
      <w:pPr>
        <w:pStyle w:val="Comments"/>
        <w:rPr>
          <w:rStyle w:val="Hyperlink"/>
          <w:color w:val="auto"/>
          <w:u w:val="none"/>
        </w:rPr>
      </w:pPr>
      <w:r w:rsidRPr="00C2204F">
        <w:rPr>
          <w:rStyle w:val="Hyperlink"/>
          <w:color w:val="auto"/>
          <w:u w:val="none"/>
        </w:rPr>
        <w:t>Proposal 5: It is up to UE implementation how the UE evaluates the time- or location-based condition jointly with the RRM event Ax as long as the UE has RRM measurement results within the time window [T1, T2] or when the location condition is met.</w:t>
      </w:r>
    </w:p>
    <w:p w14:paraId="7B51914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Oppo thinks it's not clear what is up to UE implementation. Nokia thinks the time when the UE evaluates is up to UE implementation.</w:t>
      </w:r>
    </w:p>
    <w:p w14:paraId="033E748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we can reword as "how the UE evaluates the RRM condition is independent on whether the time or location-based condition is met". Oppo is not sure.</w:t>
      </w:r>
    </w:p>
    <w:p w14:paraId="0E0A54D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3D665DA2" w14:textId="77777777" w:rsidR="00126217" w:rsidRPr="00C2204F" w:rsidRDefault="00126217" w:rsidP="00126217">
      <w:pPr>
        <w:pStyle w:val="Comments"/>
        <w:rPr>
          <w:rStyle w:val="Hyperlink"/>
          <w:color w:val="auto"/>
          <w:u w:val="none"/>
        </w:rPr>
      </w:pPr>
      <w:r w:rsidRPr="00C2204F">
        <w:rPr>
          <w:rStyle w:val="Hyperlink"/>
          <w:color w:val="auto"/>
          <w:u w:val="none"/>
        </w:rPr>
        <w:t>Proposal 6: T2 timer is defined as an INTEGER (1..6000), where each step represents 100 ms. Its maximum value corresponds to 10 minutes (600 seconds).</w:t>
      </w:r>
    </w:p>
    <w:p w14:paraId="1B22D4F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should be aligned to the cell stop time, is 10 min max sufficient?</w:t>
      </w:r>
    </w:p>
    <w:p w14:paraId="224FC0C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 as a WA. FFS whether the maximum value needs to be aligned to the cell stop time</w:t>
      </w:r>
    </w:p>
    <w:p w14:paraId="68A4222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 (on the FFS part)</w:t>
      </w:r>
    </w:p>
    <w:p w14:paraId="7BBE4BE3" w14:textId="77777777" w:rsidR="00126217" w:rsidRPr="00C2204F" w:rsidRDefault="00126217" w:rsidP="00126217">
      <w:pPr>
        <w:pStyle w:val="Comments"/>
        <w:rPr>
          <w:rStyle w:val="Hyperlink"/>
          <w:color w:val="auto"/>
          <w:u w:val="none"/>
        </w:rPr>
      </w:pPr>
      <w:r w:rsidRPr="00C2204F">
        <w:rPr>
          <w:rStyle w:val="Hyperlink"/>
          <w:color w:val="auto"/>
          <w:u w:val="none"/>
        </w:rPr>
        <w:t xml:space="preserve">Proposal 7: The maximum number of MeasIDs to be used for CHO execution triggering in NTN is not increased from 2 to 3. </w:t>
      </w:r>
    </w:p>
    <w:p w14:paraId="4E7245F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10F3E4F0" w14:textId="77777777" w:rsidR="00126217" w:rsidRPr="00C2204F" w:rsidRDefault="00126217" w:rsidP="00126217">
      <w:pPr>
        <w:pStyle w:val="Doc-text2"/>
        <w:ind w:left="1259" w:firstLine="0"/>
        <w:rPr>
          <w:rStyle w:val="Hyperlink"/>
          <w:color w:val="auto"/>
          <w:u w:val="none"/>
        </w:rPr>
      </w:pPr>
    </w:p>
    <w:p w14:paraId="77A27F7C" w14:textId="77777777" w:rsidR="00126217" w:rsidRPr="00C2204F" w:rsidRDefault="00126217" w:rsidP="00126217">
      <w:pPr>
        <w:pStyle w:val="Doc-text2"/>
        <w:ind w:left="1259" w:firstLine="0"/>
        <w:rPr>
          <w:rStyle w:val="Hyperlink"/>
          <w:color w:val="auto"/>
          <w:u w:val="none"/>
        </w:rPr>
      </w:pPr>
    </w:p>
    <w:p w14:paraId="3001B00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rPr>
          <w:rStyle w:val="Hyperlink"/>
          <w:color w:val="auto"/>
          <w:u w:val="none"/>
        </w:rPr>
      </w:pPr>
      <w:r w:rsidRPr="00C2204F">
        <w:rPr>
          <w:rStyle w:val="Hyperlink"/>
          <w:color w:val="auto"/>
          <w:u w:val="none"/>
        </w:rPr>
        <w:t>Agreements:</w:t>
      </w:r>
    </w:p>
    <w:p w14:paraId="4BCA0F39" w14:textId="77777777" w:rsidR="00126217" w:rsidRPr="00C2204F" w:rsidRDefault="00126217" w:rsidP="00C24B60">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Joint time-based and location-based CHO execution triggering for the same candidate cell is not supported in Rel-17 NTN.</w:t>
      </w:r>
    </w:p>
    <w:p w14:paraId="21B6D706" w14:textId="77777777" w:rsidR="00126217" w:rsidRPr="00C2204F" w:rsidRDefault="00126217" w:rsidP="00C24B60">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If the CHO is not executed at T2 (timer associated with this candidate CHO cell) the UE continues to operate in the source cell and evaluates other CHO execution conditions (if configured).</w:t>
      </w:r>
    </w:p>
    <w:p w14:paraId="7E63C86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259" w:firstLine="0"/>
        <w:rPr>
          <w:rStyle w:val="Hyperlink"/>
          <w:color w:val="auto"/>
          <w:u w:val="none"/>
        </w:rPr>
      </w:pPr>
      <w:r w:rsidRPr="00C2204F">
        <w:rPr>
          <w:rStyle w:val="Hyperlink"/>
          <w:color w:val="auto"/>
          <w:u w:val="none"/>
        </w:rPr>
        <w:t>Working assumption:</w:t>
      </w:r>
    </w:p>
    <w:p w14:paraId="550D408F" w14:textId="77777777" w:rsidR="00126217" w:rsidRPr="00C2204F" w:rsidRDefault="00126217" w:rsidP="00C24B60">
      <w:pPr>
        <w:pStyle w:val="Doc-text2"/>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T2 timer is defined as an INTEGER (1..6000), where each step represents 100 ms. Its maximum value corresponds to 10 minutes (600 seconds). FFS whether the maximum value needs to be aligned to the cell stop time</w:t>
      </w:r>
    </w:p>
    <w:p w14:paraId="7872A010" w14:textId="77777777" w:rsidR="00126217" w:rsidRPr="00C2204F" w:rsidRDefault="00126217" w:rsidP="00126217">
      <w:pPr>
        <w:pStyle w:val="Doc-text2"/>
        <w:ind w:left="1259" w:firstLine="0"/>
        <w:rPr>
          <w:rStyle w:val="Hyperlink"/>
          <w:color w:val="auto"/>
          <w:u w:val="none"/>
        </w:rPr>
      </w:pPr>
    </w:p>
    <w:p w14:paraId="60737827" w14:textId="77777777" w:rsidR="00126217" w:rsidRPr="00C2204F" w:rsidRDefault="00126217" w:rsidP="00126217">
      <w:pPr>
        <w:pStyle w:val="Doc-text2"/>
        <w:ind w:left="1259" w:firstLine="0"/>
        <w:rPr>
          <w:rStyle w:val="Hyperlink"/>
          <w:color w:val="auto"/>
          <w:u w:val="none"/>
        </w:rPr>
      </w:pPr>
    </w:p>
    <w:p w14:paraId="48D55133" w14:textId="77777777" w:rsidR="00126217" w:rsidRPr="00C2204F" w:rsidRDefault="00126217" w:rsidP="00126217">
      <w:pPr>
        <w:pStyle w:val="Comments"/>
        <w:rPr>
          <w:rStyle w:val="Hyperlink"/>
          <w:color w:val="auto"/>
          <w:u w:val="none"/>
        </w:rPr>
      </w:pPr>
      <w:r w:rsidRPr="00C2204F">
        <w:rPr>
          <w:rStyle w:val="Hyperlink"/>
          <w:color w:val="auto"/>
          <w:u w:val="none"/>
        </w:rPr>
        <w:t>Proposals for discussion:</w:t>
      </w:r>
    </w:p>
    <w:p w14:paraId="3A98F3FC" w14:textId="77777777" w:rsidR="00126217" w:rsidRPr="00C2204F" w:rsidRDefault="00126217" w:rsidP="00126217">
      <w:pPr>
        <w:pStyle w:val="Comments"/>
        <w:rPr>
          <w:rStyle w:val="Hyperlink"/>
          <w:color w:val="auto"/>
          <w:u w:val="none"/>
        </w:rPr>
      </w:pPr>
      <w:r w:rsidRPr="00C2204F">
        <w:rPr>
          <w:rStyle w:val="Hyperlink"/>
          <w:color w:val="auto"/>
          <w:u w:val="none"/>
        </w:rPr>
        <w:t>Proposal 3: Discuss further what happens with the CHO configuration after T2 expiry:</w:t>
      </w:r>
    </w:p>
    <w:p w14:paraId="18D4D7F3" w14:textId="77777777" w:rsidR="00126217" w:rsidRPr="00C2204F" w:rsidRDefault="00126217" w:rsidP="00126217">
      <w:pPr>
        <w:pStyle w:val="Comments"/>
        <w:rPr>
          <w:rStyle w:val="Hyperlink"/>
          <w:color w:val="auto"/>
          <w:u w:val="none"/>
        </w:rPr>
      </w:pPr>
      <w:r w:rsidRPr="00C2204F">
        <w:rPr>
          <w:rStyle w:val="Hyperlink"/>
          <w:color w:val="auto"/>
          <w:u w:val="none"/>
        </w:rPr>
        <w:t>a)</w:t>
      </w:r>
      <w:r w:rsidRPr="00C2204F">
        <w:rPr>
          <w:rStyle w:val="Hyperlink"/>
          <w:color w:val="auto"/>
          <w:u w:val="none"/>
        </w:rPr>
        <w:tab/>
        <w:t>UE releases the configuration</w:t>
      </w:r>
    </w:p>
    <w:p w14:paraId="386D511B" w14:textId="77777777" w:rsidR="00126217" w:rsidRPr="00C2204F" w:rsidRDefault="00126217" w:rsidP="00126217">
      <w:pPr>
        <w:pStyle w:val="Comments"/>
        <w:rPr>
          <w:rStyle w:val="Hyperlink"/>
          <w:color w:val="auto"/>
          <w:u w:val="none"/>
        </w:rPr>
      </w:pPr>
      <w:r w:rsidRPr="00C2204F">
        <w:rPr>
          <w:rStyle w:val="Hyperlink"/>
          <w:color w:val="auto"/>
          <w:u w:val="none"/>
        </w:rPr>
        <w:t>b)</w:t>
      </w:r>
      <w:r w:rsidRPr="00C2204F">
        <w:rPr>
          <w:rStyle w:val="Hyperlink"/>
          <w:color w:val="auto"/>
          <w:u w:val="none"/>
        </w:rPr>
        <w:tab/>
        <w:t>UE maintains the configuration for potential failure recovery.</w:t>
      </w:r>
    </w:p>
    <w:p w14:paraId="54CD4BC1" w14:textId="77777777" w:rsidR="00126217" w:rsidRPr="00C2204F" w:rsidRDefault="00126217" w:rsidP="00126217">
      <w:pPr>
        <w:pStyle w:val="Comments"/>
        <w:rPr>
          <w:rStyle w:val="Hyperlink"/>
          <w:color w:val="auto"/>
          <w:u w:val="none"/>
        </w:rPr>
      </w:pPr>
      <w:r w:rsidRPr="00C2204F">
        <w:rPr>
          <w:rStyle w:val="Hyperlink"/>
          <w:color w:val="auto"/>
          <w:u w:val="none"/>
        </w:rPr>
        <w:t>Proposal 4: CHO Recovery is supported in Rel-17 NTN. FFS if the CHO configuration can be used only before T2 expiry.</w:t>
      </w:r>
    </w:p>
    <w:p w14:paraId="62E007DF" w14:textId="77777777" w:rsidR="00126217" w:rsidRPr="00C2204F" w:rsidRDefault="00126217" w:rsidP="00126217">
      <w:pPr>
        <w:pStyle w:val="Comments"/>
        <w:rPr>
          <w:rStyle w:val="Hyperlink"/>
          <w:color w:val="auto"/>
          <w:u w:val="none"/>
        </w:rPr>
      </w:pPr>
    </w:p>
    <w:p w14:paraId="479AF145" w14:textId="389808AC" w:rsidR="00126217" w:rsidRPr="00C2204F" w:rsidRDefault="00257687" w:rsidP="00126217">
      <w:pPr>
        <w:pStyle w:val="Doc-title"/>
        <w:rPr>
          <w:rStyle w:val="Hyperlink"/>
          <w:color w:val="auto"/>
          <w:u w:val="none"/>
        </w:rPr>
      </w:pPr>
      <w:hyperlink r:id="rId1464" w:history="1">
        <w:r>
          <w:rPr>
            <w:rStyle w:val="Hyperlink"/>
          </w:rPr>
          <w:t>R2-2203545</w:t>
        </w:r>
      </w:hyperlink>
      <w:r w:rsidR="00126217" w:rsidRPr="00C2204F">
        <w:tab/>
        <w:t>[offline-108] CHO open issues - second round</w:t>
      </w:r>
      <w:r w:rsidR="00126217" w:rsidRPr="00C2204F">
        <w:tab/>
        <w:t>Nokia</w:t>
      </w:r>
      <w:r w:rsidR="00126217" w:rsidRPr="00C2204F">
        <w:tab/>
        <w:t>discussion</w:t>
      </w:r>
      <w:r w:rsidR="00126217" w:rsidRPr="00C2204F">
        <w:tab/>
        <w:t>Rel-17</w:t>
      </w:r>
      <w:r w:rsidR="00126217" w:rsidRPr="00C2204F">
        <w:tab/>
        <w:t>NR_NTN_solutions-Core</w:t>
      </w:r>
    </w:p>
    <w:p w14:paraId="1E26B631"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4E282C46" w14:textId="77777777" w:rsidR="00126217" w:rsidRPr="00C2204F" w:rsidRDefault="00126217" w:rsidP="00126217">
      <w:pPr>
        <w:pStyle w:val="Comments"/>
        <w:rPr>
          <w:rStyle w:val="Hyperlink"/>
          <w:color w:val="auto"/>
          <w:u w:val="none"/>
        </w:rPr>
      </w:pPr>
      <w:r w:rsidRPr="00C2204F">
        <w:rPr>
          <w:rStyle w:val="Hyperlink"/>
          <w:color w:val="auto"/>
          <w:u w:val="none"/>
        </w:rPr>
        <w:t>Proposal 5-1: The maximum supported value for timer T2 is 10 minutes (600 seconds).</w:t>
      </w:r>
    </w:p>
    <w:p w14:paraId="7637554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3CFEC3F" w14:textId="77777777" w:rsidR="00126217" w:rsidRPr="00C2204F" w:rsidRDefault="00126217" w:rsidP="00126217">
      <w:pPr>
        <w:pStyle w:val="Comments"/>
        <w:rPr>
          <w:rStyle w:val="Hyperlink"/>
          <w:color w:val="auto"/>
          <w:u w:val="none"/>
        </w:rPr>
      </w:pPr>
      <w:r w:rsidRPr="00C2204F">
        <w:rPr>
          <w:rStyle w:val="Hyperlink"/>
          <w:color w:val="auto"/>
          <w:u w:val="none"/>
        </w:rPr>
        <w:t>Proposal 5-2: It is up to UE implementation how the UE evaluates the time- or location-based condition jointly with the RRM event Ax, as long as the UE has RRM measurement results within the time window [T1, T2] or when the location condition is met.</w:t>
      </w:r>
    </w:p>
    <w:p w14:paraId="1AA70A2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153E194C" w14:textId="77777777" w:rsidR="00126217" w:rsidRPr="00C2204F" w:rsidRDefault="00126217" w:rsidP="00126217">
      <w:pPr>
        <w:pStyle w:val="Comments"/>
        <w:rPr>
          <w:rStyle w:val="Hyperlink"/>
          <w:color w:val="auto"/>
          <w:u w:val="none"/>
        </w:rPr>
      </w:pPr>
      <w:r w:rsidRPr="00C2204F">
        <w:rPr>
          <w:rStyle w:val="Hyperlink"/>
          <w:color w:val="auto"/>
          <w:u w:val="none"/>
        </w:rPr>
        <w:t>Proposal 5-3: The maximum number of MeasIDs to be used for CHO execution triggering in NTN is not increased from 2 to 3.</w:t>
      </w:r>
    </w:p>
    <w:p w14:paraId="0A5D2DE3" w14:textId="77777777" w:rsidR="00126217" w:rsidRPr="00C2204F" w:rsidRDefault="00126217" w:rsidP="00126217">
      <w:pPr>
        <w:pStyle w:val="Comments"/>
        <w:rPr>
          <w:rStyle w:val="Hyperlink"/>
          <w:color w:val="auto"/>
          <w:u w:val="none"/>
        </w:rPr>
      </w:pPr>
      <w:r w:rsidRPr="00C2204F">
        <w:rPr>
          <w:rStyle w:val="Hyperlink"/>
          <w:color w:val="auto"/>
          <w:u w:val="none"/>
        </w:rPr>
        <w:t>Proposals for discussion:</w:t>
      </w:r>
    </w:p>
    <w:p w14:paraId="33B6169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B8C5585" w14:textId="77777777" w:rsidR="00126217" w:rsidRPr="00C2204F" w:rsidRDefault="00126217" w:rsidP="00126217">
      <w:pPr>
        <w:pStyle w:val="Comments"/>
        <w:rPr>
          <w:rStyle w:val="Hyperlink"/>
          <w:color w:val="auto"/>
          <w:u w:val="none"/>
        </w:rPr>
      </w:pPr>
    </w:p>
    <w:p w14:paraId="01B9CCE6" w14:textId="77777777" w:rsidR="00126217" w:rsidRPr="00C2204F" w:rsidRDefault="00126217" w:rsidP="00126217">
      <w:pPr>
        <w:pStyle w:val="Comments"/>
        <w:rPr>
          <w:rStyle w:val="Hyperlink"/>
          <w:color w:val="auto"/>
          <w:u w:val="none"/>
        </w:rPr>
      </w:pPr>
      <w:r w:rsidRPr="00C2204F">
        <w:rPr>
          <w:rStyle w:val="Hyperlink"/>
          <w:color w:val="auto"/>
          <w:u w:val="none"/>
        </w:rPr>
        <w:t>Proposal 5-5: Discuss further what happens with the CHO configuration after T2 expiry (i.e. UE releases the configuration or maintains the configuration for potential failure recovery). Discuss if the UE can use also the CHO configuration for which T2 has expired.</w:t>
      </w:r>
    </w:p>
    <w:p w14:paraId="4FF6578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Continue online (in week2 CB session) </w:t>
      </w:r>
    </w:p>
    <w:p w14:paraId="3888332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VC suggests to attempt the following proposal: "The UE can also use the CHO configuration for which T2 has expired, e.g. when the CHO execution was triggered before T2 and subsequent CHO Recovery is done after T2"</w:t>
      </w:r>
    </w:p>
    <w:p w14:paraId="5C1E511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Nokia thinks this is aligned to legacy behaviour.</w:t>
      </w:r>
    </w:p>
    <w:p w14:paraId="121A43A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Come back </w:t>
      </w:r>
      <w:r w:rsidRPr="00C2204F">
        <w:t xml:space="preserve">online in the </w:t>
      </w:r>
      <w:r w:rsidRPr="00C2204F">
        <w:rPr>
          <w:rStyle w:val="Hyperlink"/>
          <w:color w:val="auto"/>
          <w:u w:val="none"/>
        </w:rPr>
        <w:t>final CB session on Thursday</w:t>
      </w:r>
    </w:p>
    <w:p w14:paraId="14A295D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Come back in the next meeting</w:t>
      </w:r>
    </w:p>
    <w:p w14:paraId="3C5B4514" w14:textId="77777777" w:rsidR="00126217" w:rsidRPr="00C2204F" w:rsidRDefault="00126217" w:rsidP="00126217">
      <w:pPr>
        <w:pStyle w:val="Doc-text2"/>
        <w:rPr>
          <w:rStyle w:val="Hyperlink"/>
          <w:color w:val="auto"/>
          <w:u w:val="none"/>
        </w:rPr>
      </w:pPr>
    </w:p>
    <w:p w14:paraId="1475E04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 via email - from offline 108:</w:t>
      </w:r>
    </w:p>
    <w:p w14:paraId="092A506D"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lastRenderedPageBreak/>
        <w:t>The maximum supported value for timer T2 is 10 minutes (600 seconds).</w:t>
      </w:r>
    </w:p>
    <w:p w14:paraId="375C1B66"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It is up to UE implementation how the UE evaluates the time- or location-based condition jointly with the RRM event Ax, as long as the UE has RRM measurement results within the time window [T1, T2] or when the location condition is met.</w:t>
      </w:r>
    </w:p>
    <w:p w14:paraId="6393DB90" w14:textId="77777777" w:rsidR="00126217" w:rsidRPr="00C2204F" w:rsidRDefault="00126217" w:rsidP="00C24B60">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maximum number of MeasIDs to be used for CHO execution triggering in NTN is not increased from 2 to 3.</w:t>
      </w:r>
    </w:p>
    <w:p w14:paraId="3A5B1667" w14:textId="77777777" w:rsidR="00126217" w:rsidRPr="00C2204F" w:rsidRDefault="00126217" w:rsidP="00126217">
      <w:pPr>
        <w:pStyle w:val="Doc-text2"/>
        <w:rPr>
          <w:rStyle w:val="Hyperlink"/>
          <w:color w:val="auto"/>
          <w:u w:val="none"/>
        </w:rPr>
      </w:pPr>
    </w:p>
    <w:p w14:paraId="53774742" w14:textId="77777777" w:rsidR="00126217" w:rsidRPr="00C2204F" w:rsidRDefault="00126217" w:rsidP="00126217">
      <w:pPr>
        <w:pStyle w:val="Comments"/>
        <w:rPr>
          <w:rStyle w:val="Hyperlink"/>
          <w:color w:val="auto"/>
          <w:u w:val="none"/>
        </w:rPr>
      </w:pPr>
    </w:p>
    <w:p w14:paraId="21F580A7" w14:textId="706DF251" w:rsidR="00126217" w:rsidRPr="00C2204F" w:rsidRDefault="00257687" w:rsidP="00126217">
      <w:pPr>
        <w:pStyle w:val="Doc-title"/>
      </w:pPr>
      <w:hyperlink r:id="rId1465" w:history="1">
        <w:r>
          <w:rPr>
            <w:rStyle w:val="Hyperlink"/>
          </w:rPr>
          <w:t>R2-2202424</w:t>
        </w:r>
      </w:hyperlink>
      <w:r w:rsidR="00126217" w:rsidRPr="00C2204F">
        <w:tab/>
        <w:t>Discussion on SIB X</w:t>
      </w:r>
      <w:r w:rsidR="00126217" w:rsidRPr="00C2204F">
        <w:tab/>
        <w:t>Spreadtrum Communications</w:t>
      </w:r>
      <w:r w:rsidR="00126217" w:rsidRPr="00C2204F">
        <w:tab/>
        <w:t>discussion</w:t>
      </w:r>
      <w:r w:rsidR="00126217" w:rsidRPr="00C2204F">
        <w:tab/>
        <w:t>Rel-17</w:t>
      </w:r>
    </w:p>
    <w:p w14:paraId="625539B1" w14:textId="583953C8" w:rsidR="00126217" w:rsidRPr="00C2204F" w:rsidRDefault="00257687" w:rsidP="00126217">
      <w:pPr>
        <w:pStyle w:val="Doc-title"/>
      </w:pPr>
      <w:hyperlink r:id="rId1466" w:history="1">
        <w:r>
          <w:rPr>
            <w:rStyle w:val="Hyperlink"/>
          </w:rPr>
          <w:t>R2-2202565</w:t>
        </w:r>
      </w:hyperlink>
      <w:r w:rsidR="00126217" w:rsidRPr="00C2204F">
        <w:tab/>
        <w:t>Open issues in CHO</w:t>
      </w:r>
      <w:r w:rsidR="00126217" w:rsidRPr="00C2204F">
        <w:tab/>
        <w:t>Qualcomm Incorporated</w:t>
      </w:r>
      <w:r w:rsidR="00126217" w:rsidRPr="00C2204F">
        <w:tab/>
        <w:t>discussion</w:t>
      </w:r>
      <w:r w:rsidR="00126217" w:rsidRPr="00C2204F">
        <w:tab/>
        <w:t>Rel-17</w:t>
      </w:r>
      <w:r w:rsidR="00126217" w:rsidRPr="00C2204F">
        <w:tab/>
        <w:t>NR_NTN_solutions-Core</w:t>
      </w:r>
    </w:p>
    <w:p w14:paraId="7A932FE3" w14:textId="24637E2B" w:rsidR="00126217" w:rsidRPr="00C2204F" w:rsidRDefault="00257687" w:rsidP="00126217">
      <w:pPr>
        <w:pStyle w:val="Doc-title"/>
      </w:pPr>
      <w:hyperlink r:id="rId1467" w:history="1">
        <w:r>
          <w:rPr>
            <w:rStyle w:val="Hyperlink"/>
          </w:rPr>
          <w:t>R2-2202587</w:t>
        </w:r>
      </w:hyperlink>
      <w:r w:rsidR="00126217" w:rsidRPr="00C2204F">
        <w:tab/>
        <w:t>Consideration on open issues for CHO</w:t>
      </w:r>
      <w:r w:rsidR="00126217" w:rsidRPr="00C2204F">
        <w:tab/>
        <w:t>Lenovo, Motorola Mobility</w:t>
      </w:r>
      <w:r w:rsidR="00126217" w:rsidRPr="00C2204F">
        <w:tab/>
        <w:t>discussion</w:t>
      </w:r>
      <w:r w:rsidR="00126217" w:rsidRPr="00C2204F">
        <w:tab/>
        <w:t>Rel-17</w:t>
      </w:r>
    </w:p>
    <w:p w14:paraId="7BA10994" w14:textId="7990A8C4" w:rsidR="00126217" w:rsidRPr="00C2204F" w:rsidRDefault="00257687" w:rsidP="00126217">
      <w:pPr>
        <w:pStyle w:val="Doc-title"/>
      </w:pPr>
      <w:hyperlink r:id="rId1468" w:history="1">
        <w:r>
          <w:rPr>
            <w:rStyle w:val="Hyperlink"/>
          </w:rPr>
          <w:t>R2-2202775</w:t>
        </w:r>
      </w:hyperlink>
      <w:r w:rsidR="00126217" w:rsidRPr="00C2204F">
        <w:tab/>
        <w:t>Open issues on CHO for R17 NR NTN</w:t>
      </w:r>
      <w:r w:rsidR="00126217" w:rsidRPr="00C2204F">
        <w:tab/>
        <w:t>vivo</w:t>
      </w:r>
      <w:r w:rsidR="00126217" w:rsidRPr="00C2204F">
        <w:tab/>
        <w:t>discussion</w:t>
      </w:r>
    </w:p>
    <w:p w14:paraId="6BF9652E" w14:textId="2B67D10F" w:rsidR="00126217" w:rsidRPr="00C2204F" w:rsidRDefault="00257687" w:rsidP="00126217">
      <w:pPr>
        <w:pStyle w:val="Doc-title"/>
      </w:pPr>
      <w:hyperlink r:id="rId1469" w:history="1">
        <w:r>
          <w:rPr>
            <w:rStyle w:val="Hyperlink"/>
          </w:rPr>
          <w:t>R2-2202886</w:t>
        </w:r>
      </w:hyperlink>
      <w:r w:rsidR="00126217" w:rsidRPr="00C2204F">
        <w:tab/>
        <w:t>Remaining issues on CHO</w:t>
      </w:r>
      <w:r w:rsidR="00126217" w:rsidRPr="00C2204F">
        <w:tab/>
        <w:t>Huawei, HiSilicon</w:t>
      </w:r>
      <w:r w:rsidR="00126217" w:rsidRPr="00C2204F">
        <w:tab/>
        <w:t>discussion</w:t>
      </w:r>
      <w:r w:rsidR="00126217" w:rsidRPr="00C2204F">
        <w:tab/>
        <w:t>Rel-17</w:t>
      </w:r>
      <w:r w:rsidR="00126217" w:rsidRPr="00C2204F">
        <w:tab/>
        <w:t>NR_NTN_solutions-Core</w:t>
      </w:r>
    </w:p>
    <w:p w14:paraId="59AB7DA3" w14:textId="64DC324C" w:rsidR="00126217" w:rsidRPr="00C2204F" w:rsidRDefault="00257687" w:rsidP="00126217">
      <w:pPr>
        <w:pStyle w:val="Doc-title"/>
      </w:pPr>
      <w:hyperlink r:id="rId1470" w:history="1">
        <w:r>
          <w:rPr>
            <w:rStyle w:val="Hyperlink"/>
          </w:rPr>
          <w:t>R2-2203005</w:t>
        </w:r>
      </w:hyperlink>
      <w:r w:rsidR="00126217" w:rsidRPr="00C2204F">
        <w:tab/>
        <w:t>Discussion on the RRC open issues in NTN</w:t>
      </w:r>
      <w:r w:rsidR="00126217" w:rsidRPr="00C2204F">
        <w:tab/>
        <w:t>OPPO</w:t>
      </w:r>
      <w:r w:rsidR="00126217" w:rsidRPr="00C2204F">
        <w:tab/>
        <w:t>discussion</w:t>
      </w:r>
      <w:r w:rsidR="00126217" w:rsidRPr="00C2204F">
        <w:tab/>
        <w:t>Rel-17</w:t>
      </w:r>
      <w:r w:rsidR="00126217" w:rsidRPr="00C2204F">
        <w:tab/>
        <w:t>NR_NTN_solutions-Core</w:t>
      </w:r>
    </w:p>
    <w:p w14:paraId="22FFADA9" w14:textId="1C41D543" w:rsidR="00126217" w:rsidRPr="00C2204F" w:rsidRDefault="00257687" w:rsidP="00126217">
      <w:pPr>
        <w:pStyle w:val="Doc-title"/>
      </w:pPr>
      <w:hyperlink r:id="rId1471" w:history="1">
        <w:r>
          <w:rPr>
            <w:rStyle w:val="Hyperlink"/>
          </w:rPr>
          <w:t>R2-2203051</w:t>
        </w:r>
      </w:hyperlink>
      <w:r w:rsidR="00126217" w:rsidRPr="00C2204F">
        <w:tab/>
        <w:t>Remaining NTN CHO issues</w:t>
      </w:r>
      <w:r w:rsidR="00126217" w:rsidRPr="00C2204F">
        <w:tab/>
        <w:t>LG Electronics France</w:t>
      </w:r>
      <w:r w:rsidR="00126217" w:rsidRPr="00C2204F">
        <w:tab/>
        <w:t>discussion</w:t>
      </w:r>
      <w:r w:rsidR="00126217" w:rsidRPr="00C2204F">
        <w:tab/>
        <w:t>Rel-17</w:t>
      </w:r>
      <w:r w:rsidR="00126217" w:rsidRPr="00C2204F">
        <w:tab/>
        <w:t>NR_NTN_solutions-Core</w:t>
      </w:r>
    </w:p>
    <w:p w14:paraId="45B5DEE5" w14:textId="077D2795" w:rsidR="00126217" w:rsidRPr="00C2204F" w:rsidRDefault="00257687" w:rsidP="00126217">
      <w:pPr>
        <w:pStyle w:val="Doc-title"/>
      </w:pPr>
      <w:hyperlink r:id="rId1472" w:history="1">
        <w:r>
          <w:rPr>
            <w:rStyle w:val="Hyperlink"/>
          </w:rPr>
          <w:t>R2-2203067</w:t>
        </w:r>
      </w:hyperlink>
      <w:r w:rsidR="00126217" w:rsidRPr="00C2204F">
        <w:tab/>
        <w:t>Discussion on RRC open issues for NTN</w:t>
      </w:r>
      <w:r w:rsidR="00126217" w:rsidRPr="00C2204F">
        <w:tab/>
        <w:t>Xiaomi Communications</w:t>
      </w:r>
      <w:r w:rsidR="00126217" w:rsidRPr="00C2204F">
        <w:tab/>
        <w:t>discussion</w:t>
      </w:r>
    </w:p>
    <w:p w14:paraId="6D34E15D" w14:textId="6BA65D5D" w:rsidR="00126217" w:rsidRPr="00C2204F" w:rsidRDefault="00257687" w:rsidP="00126217">
      <w:pPr>
        <w:pStyle w:val="Doc-title"/>
      </w:pPr>
      <w:hyperlink r:id="rId1473" w:history="1">
        <w:r>
          <w:rPr>
            <w:rStyle w:val="Hyperlink"/>
          </w:rPr>
          <w:t>R2-2203077</w:t>
        </w:r>
      </w:hyperlink>
      <w:r w:rsidR="00126217" w:rsidRPr="00C2204F">
        <w:tab/>
        <w:t>Further Discussion on the Open Issues of CHO</w:t>
      </w:r>
      <w:r w:rsidR="00126217" w:rsidRPr="00C2204F">
        <w:tab/>
        <w:t>CATT</w:t>
      </w:r>
      <w:r w:rsidR="00126217" w:rsidRPr="00C2204F">
        <w:tab/>
        <w:t>discussion</w:t>
      </w:r>
      <w:r w:rsidR="00126217" w:rsidRPr="00C2204F">
        <w:tab/>
        <w:t>Rel-17</w:t>
      </w:r>
      <w:r w:rsidR="00126217" w:rsidRPr="00C2204F">
        <w:tab/>
        <w:t>NR_NTN_solutions-Core</w:t>
      </w:r>
    </w:p>
    <w:p w14:paraId="20B69563" w14:textId="761CC4D8" w:rsidR="00126217" w:rsidRPr="00C2204F" w:rsidRDefault="00257687" w:rsidP="00126217">
      <w:pPr>
        <w:pStyle w:val="Doc-title"/>
      </w:pPr>
      <w:hyperlink r:id="rId1474" w:history="1">
        <w:r>
          <w:rPr>
            <w:rStyle w:val="Hyperlink"/>
          </w:rPr>
          <w:t>R2-2203153</w:t>
        </w:r>
      </w:hyperlink>
      <w:r w:rsidR="00126217" w:rsidRPr="00C2204F">
        <w:tab/>
        <w:t>Remaining connected mode aspects for NTN</w:t>
      </w:r>
      <w:r w:rsidR="00126217" w:rsidRPr="00C2204F">
        <w:tab/>
        <w:t>Ericsson</w:t>
      </w:r>
      <w:r w:rsidR="00126217" w:rsidRPr="00C2204F">
        <w:tab/>
        <w:t>discussion</w:t>
      </w:r>
    </w:p>
    <w:p w14:paraId="178DC053" w14:textId="34C35966" w:rsidR="00126217" w:rsidRPr="00C2204F" w:rsidRDefault="00257687" w:rsidP="00126217">
      <w:pPr>
        <w:pStyle w:val="Doc-title"/>
      </w:pPr>
      <w:hyperlink r:id="rId1475" w:history="1">
        <w:r>
          <w:rPr>
            <w:rStyle w:val="Hyperlink"/>
          </w:rPr>
          <w:t>R2-2203236</w:t>
        </w:r>
      </w:hyperlink>
      <w:r w:rsidR="00126217" w:rsidRPr="00C2204F">
        <w:tab/>
        <w:t>Remaining open issues of CHO</w:t>
      </w:r>
      <w:r w:rsidR="00126217" w:rsidRPr="00C2204F">
        <w:tab/>
        <w:t>NEC Telecom MODUS Ltd.</w:t>
      </w:r>
      <w:r w:rsidR="00126217" w:rsidRPr="00C2204F">
        <w:tab/>
        <w:t>discussion</w:t>
      </w:r>
    </w:p>
    <w:p w14:paraId="3417DCF6" w14:textId="19A07DD7" w:rsidR="00126217" w:rsidRPr="00C2204F" w:rsidRDefault="00257687" w:rsidP="00126217">
      <w:pPr>
        <w:pStyle w:val="Doc-title"/>
      </w:pPr>
      <w:hyperlink r:id="rId1476" w:history="1">
        <w:r>
          <w:rPr>
            <w:rStyle w:val="Hyperlink"/>
          </w:rPr>
          <w:t>R2-2203301</w:t>
        </w:r>
      </w:hyperlink>
      <w:r w:rsidR="00126217" w:rsidRPr="00C2204F">
        <w:tab/>
        <w:t>Open issues on RRC aspects</w:t>
      </w:r>
      <w:r w:rsidR="00126217" w:rsidRPr="00C2204F">
        <w:tab/>
        <w:t>Samsung Research America</w:t>
      </w:r>
      <w:r w:rsidR="00126217" w:rsidRPr="00C2204F">
        <w:tab/>
        <w:t>discussion</w:t>
      </w:r>
      <w:r w:rsidR="00126217" w:rsidRPr="00C2204F">
        <w:tab/>
        <w:t>NR_NTN_solutions-Core</w:t>
      </w:r>
    </w:p>
    <w:p w14:paraId="128494AC" w14:textId="57816B0F" w:rsidR="00126217" w:rsidRPr="00C2204F" w:rsidRDefault="00257687" w:rsidP="00126217">
      <w:pPr>
        <w:pStyle w:val="Doc-title"/>
      </w:pPr>
      <w:hyperlink r:id="rId1477" w:history="1">
        <w:r>
          <w:rPr>
            <w:rStyle w:val="Hyperlink"/>
          </w:rPr>
          <w:t>R2-2203422</w:t>
        </w:r>
      </w:hyperlink>
      <w:r w:rsidR="00126217" w:rsidRPr="00C2204F">
        <w:tab/>
        <w:t>Remaining RRC open issues in NTN</w:t>
      </w:r>
      <w:r w:rsidR="00126217" w:rsidRPr="00C2204F">
        <w:tab/>
        <w:t>InterDigital</w:t>
      </w:r>
      <w:r w:rsidR="00126217" w:rsidRPr="00C2204F">
        <w:tab/>
        <w:t>discussion</w:t>
      </w:r>
      <w:r w:rsidR="00126217" w:rsidRPr="00C2204F">
        <w:tab/>
        <w:t>Rel-17</w:t>
      </w:r>
      <w:r w:rsidR="00126217" w:rsidRPr="00C2204F">
        <w:tab/>
        <w:t>NR_NTN_solutions-Core</w:t>
      </w:r>
    </w:p>
    <w:p w14:paraId="03485305" w14:textId="77777777" w:rsidR="00126217" w:rsidRPr="00C2204F" w:rsidRDefault="00126217" w:rsidP="00126217">
      <w:pPr>
        <w:pStyle w:val="Heading5"/>
      </w:pPr>
      <w:bookmarkStart w:id="312" w:name="_Toc102254981"/>
      <w:r w:rsidRPr="00C2204F">
        <w:t>8.10.3.2.2</w:t>
      </w:r>
      <w:r w:rsidRPr="00C2204F">
        <w:tab/>
        <w:t>Other</w:t>
      </w:r>
      <w:bookmarkEnd w:id="312"/>
    </w:p>
    <w:p w14:paraId="08A593B4" w14:textId="77777777" w:rsidR="00126217" w:rsidRPr="00C2204F" w:rsidRDefault="00126217" w:rsidP="00126217">
      <w:pPr>
        <w:pStyle w:val="Comments"/>
        <w:rPr>
          <w:noProof w:val="0"/>
        </w:rPr>
      </w:pPr>
      <w:r w:rsidRPr="00C2204F">
        <w:rPr>
          <w:noProof w:val="0"/>
        </w:rPr>
        <w:t xml:space="preserve">Contributions on any other issues. </w:t>
      </w:r>
    </w:p>
    <w:p w14:paraId="53200C4D" w14:textId="46B07F53" w:rsidR="00126217" w:rsidRPr="00C2204F" w:rsidRDefault="00257687" w:rsidP="00126217">
      <w:pPr>
        <w:pStyle w:val="Doc-title"/>
      </w:pPr>
      <w:hyperlink r:id="rId1478" w:history="1">
        <w:r>
          <w:rPr>
            <w:rStyle w:val="Hyperlink"/>
          </w:rPr>
          <w:t>R2-2202455</w:t>
        </w:r>
      </w:hyperlink>
      <w:r w:rsidR="00126217" w:rsidRPr="00C2204F">
        <w:tab/>
        <w:t>Discussion on NR NTN measurement gaps</w:t>
      </w:r>
      <w:r w:rsidR="00126217" w:rsidRPr="00C2204F">
        <w:tab/>
        <w:t>Intel Corporation</w:t>
      </w:r>
      <w:r w:rsidR="00126217" w:rsidRPr="00C2204F">
        <w:tab/>
        <w:t>discussion</w:t>
      </w:r>
      <w:r w:rsidR="00126217" w:rsidRPr="00C2204F">
        <w:tab/>
        <w:t>Rel-17</w:t>
      </w:r>
      <w:r w:rsidR="00126217" w:rsidRPr="00C2204F">
        <w:tab/>
        <w:t>NR_NTN_solutions-Core</w:t>
      </w:r>
    </w:p>
    <w:p w14:paraId="0F84C161" w14:textId="77777777" w:rsidR="00126217" w:rsidRPr="00C2204F" w:rsidRDefault="00126217" w:rsidP="00126217">
      <w:pPr>
        <w:pStyle w:val="Comments"/>
      </w:pPr>
      <w:r w:rsidRPr="00C2204F">
        <w:t>Observation 1: there is restriction in MGE WI that one frequency layer can be associated with only one of the concurrent gaps when introducing multiple measurement gaps.</w:t>
      </w:r>
    </w:p>
    <w:p w14:paraId="72FB6181" w14:textId="77777777" w:rsidR="00126217" w:rsidRPr="00C2204F" w:rsidRDefault="00126217" w:rsidP="00126217">
      <w:pPr>
        <w:pStyle w:val="Comments"/>
      </w:pPr>
      <w:r w:rsidRPr="00C2204F">
        <w:t>Observation 2: RAN4 confirms that one UE can support at most 2 per-UE measurement gaps, or at most 2 measurement gaps for each FR.</w:t>
      </w:r>
    </w:p>
    <w:p w14:paraId="30D885B4" w14:textId="77777777" w:rsidR="00126217" w:rsidRPr="00C2204F" w:rsidRDefault="00126217" w:rsidP="00126217">
      <w:pPr>
        <w:pStyle w:val="Comments"/>
      </w:pPr>
    </w:p>
    <w:p w14:paraId="7D8E1D55" w14:textId="5BFCFDF4" w:rsidR="00126217" w:rsidRPr="00C2204F" w:rsidRDefault="00126217" w:rsidP="00126217">
      <w:pPr>
        <w:pStyle w:val="Comments"/>
      </w:pPr>
      <w:r w:rsidRPr="00C2204F">
        <w:t xml:space="preserve">Proposal 1: In NR NTN, RAN2 confirms the support of at most 2 per-UE measurement gaps or at most 2 per-FR measurement gaps (which is aligned to RAN4’s input in their LS </w:t>
      </w:r>
      <w:hyperlink r:id="rId1479" w:history="1">
        <w:r w:rsidR="00257687">
          <w:rPr>
            <w:rStyle w:val="Hyperlink"/>
          </w:rPr>
          <w:t>R2-2200126</w:t>
        </w:r>
      </w:hyperlink>
      <w:r w:rsidRPr="00C2204F">
        <w:t>).</w:t>
      </w:r>
    </w:p>
    <w:p w14:paraId="50084901" w14:textId="77777777" w:rsidR="00126217" w:rsidRPr="00C2204F" w:rsidRDefault="00126217" w:rsidP="00126217">
      <w:pPr>
        <w:pStyle w:val="Comments"/>
      </w:pPr>
      <w:r w:rsidRPr="00C2204F">
        <w:t>Proposal 2:  If proposal 1 is agreed, for NR NTN those two measurement gaps need to be associated with one frequency layer.</w:t>
      </w:r>
    </w:p>
    <w:p w14:paraId="68E58068" w14:textId="77777777" w:rsidR="00126217" w:rsidRPr="00C2204F" w:rsidRDefault="00126217" w:rsidP="00126217">
      <w:pPr>
        <w:pStyle w:val="Comments"/>
      </w:pPr>
      <w:r w:rsidRPr="00C2204F">
        <w:t>Proposal 3: it’s up to network implementation to guarantee that the measurement gaps can cover all SMTCs configured for one frequency layer in gap-assisted scenarios.</w:t>
      </w:r>
    </w:p>
    <w:p w14:paraId="477BF5D7" w14:textId="77777777" w:rsidR="00126217" w:rsidRPr="00C2204F" w:rsidRDefault="00126217" w:rsidP="00126217">
      <w:pPr>
        <w:pStyle w:val="Comments"/>
      </w:pPr>
    </w:p>
    <w:p w14:paraId="79930DB2" w14:textId="77777777" w:rsidR="00126217" w:rsidRPr="00C2204F" w:rsidRDefault="00126217" w:rsidP="00126217">
      <w:pPr>
        <w:pStyle w:val="Comments"/>
      </w:pPr>
    </w:p>
    <w:p w14:paraId="198168A4"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[AT117-e][116][NTN] Measurement gaps (Intel)</w:t>
      </w:r>
    </w:p>
    <w:p w14:paraId="1498228A" w14:textId="3096FD52" w:rsidR="00126217" w:rsidRPr="00C2204F" w:rsidRDefault="00126217" w:rsidP="00126217">
      <w:pPr>
        <w:pStyle w:val="Doc-text2"/>
        <w:ind w:left="1619" w:firstLine="0"/>
      </w:pPr>
      <w:r w:rsidRPr="00C2204F">
        <w:t>Scope:</w:t>
      </w:r>
      <w:r w:rsidRPr="00C2204F">
        <w:rPr>
          <w:shd w:val="clear" w:color="auto" w:fill="FFFFFF"/>
        </w:rPr>
        <w:t xml:space="preserve"> </w:t>
      </w:r>
      <w:r w:rsidRPr="00C2204F">
        <w:t xml:space="preserve">Discuss measurement gaps for NTN based on e.g. </w:t>
      </w:r>
      <w:hyperlink r:id="rId1480" w:history="1">
        <w:r w:rsidR="00257687">
          <w:rPr>
            <w:rStyle w:val="Hyperlink"/>
          </w:rPr>
          <w:t>R2-2202455</w:t>
        </w:r>
      </w:hyperlink>
    </w:p>
    <w:p w14:paraId="2B71BC22" w14:textId="77777777" w:rsidR="00126217" w:rsidRPr="00C2204F" w:rsidRDefault="00126217" w:rsidP="00126217">
      <w:pPr>
        <w:pStyle w:val="EmailDiscussion2"/>
        <w:ind w:left="1619" w:firstLine="0"/>
      </w:pPr>
      <w:r w:rsidRPr="00C2204F">
        <w:t xml:space="preserve">Intended outcome: Summary of the offline discussion </w:t>
      </w:r>
    </w:p>
    <w:p w14:paraId="454B4070" w14:textId="77777777" w:rsidR="00126217" w:rsidRPr="00C2204F" w:rsidRDefault="00126217" w:rsidP="00126217">
      <w:pPr>
        <w:pStyle w:val="EmailDiscussion2"/>
        <w:ind w:left="1619" w:firstLine="0"/>
      </w:pPr>
      <w:r w:rsidRPr="00C2204F">
        <w:t>Deadline (for companies' feedback): Thursday 2022-03-03 0200 UTC</w:t>
      </w:r>
    </w:p>
    <w:p w14:paraId="72F3EB97" w14:textId="4C7D1B35"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481" w:history="1">
        <w:r w:rsidR="00257687">
          <w:rPr>
            <w:rStyle w:val="Hyperlink"/>
          </w:rPr>
          <w:t>R2-2204033</w:t>
        </w:r>
      </w:hyperlink>
      <w:r w:rsidRPr="00C2204F">
        <w:rPr>
          <w:rStyle w:val="Doc-text2Char"/>
        </w:rPr>
        <w:t xml:space="preserve">): </w:t>
      </w:r>
      <w:r w:rsidRPr="00C2204F">
        <w:t>Thursday 2022-03-03 0400 UTC</w:t>
      </w:r>
    </w:p>
    <w:p w14:paraId="12A1F712" w14:textId="77777777" w:rsidR="00126217" w:rsidRPr="00C2204F" w:rsidRDefault="00126217" w:rsidP="00126217">
      <w:pPr>
        <w:pStyle w:val="Comments"/>
      </w:pPr>
    </w:p>
    <w:p w14:paraId="6A9020B6" w14:textId="77777777" w:rsidR="00126217" w:rsidRPr="00C2204F" w:rsidRDefault="00126217" w:rsidP="00126217">
      <w:pPr>
        <w:pStyle w:val="Comments"/>
      </w:pPr>
    </w:p>
    <w:p w14:paraId="3643E8A5" w14:textId="283F49DE" w:rsidR="00126217" w:rsidRPr="00C2204F" w:rsidRDefault="00257687" w:rsidP="00126217">
      <w:pPr>
        <w:pStyle w:val="Doc-title"/>
      </w:pPr>
      <w:hyperlink r:id="rId1482" w:history="1">
        <w:r>
          <w:rPr>
            <w:rStyle w:val="Hyperlink"/>
          </w:rPr>
          <w:t>R2-2204033</w:t>
        </w:r>
      </w:hyperlink>
      <w:r w:rsidR="00126217" w:rsidRPr="00C2204F">
        <w:tab/>
        <w:t>[offline-116] Measurement gaps</w:t>
      </w:r>
      <w:r w:rsidR="00126217" w:rsidRPr="00C2204F">
        <w:tab/>
        <w:t>Intel</w:t>
      </w:r>
      <w:r w:rsidR="00126217" w:rsidRPr="00C2204F">
        <w:tab/>
        <w:t>discussion</w:t>
      </w:r>
      <w:r w:rsidR="00126217" w:rsidRPr="00C2204F">
        <w:tab/>
        <w:t>Rel-17</w:t>
      </w:r>
      <w:r w:rsidR="00126217" w:rsidRPr="00C2204F">
        <w:tab/>
        <w:t>NR_NTN_solutions-Core</w:t>
      </w:r>
    </w:p>
    <w:p w14:paraId="6640C573" w14:textId="77777777" w:rsidR="00126217" w:rsidRPr="00C2204F" w:rsidRDefault="00126217" w:rsidP="00126217">
      <w:pPr>
        <w:pStyle w:val="Comments"/>
      </w:pPr>
      <w:r w:rsidRPr="00C2204F">
        <w:t>List of proposals for easy agreement:</w:t>
      </w:r>
    </w:p>
    <w:p w14:paraId="5DE3BFDE" w14:textId="77777777" w:rsidR="00126217" w:rsidRPr="00C2204F" w:rsidRDefault="00126217" w:rsidP="00126217">
      <w:pPr>
        <w:pStyle w:val="Comments"/>
      </w:pPr>
      <w:r w:rsidRPr="00C2204F">
        <w:t>Proposal 1: In NR NTN, RAN2 follows the restriction on the maximum number of gaps that could be configured simultaneously for each gap type (per-UE /per-FR1/per-FR2) confirmed in MGE WI, i.e., more than 2 simultaneous measurement gaps for each gap type are NOT considered in R17 NR NTN.</w:t>
      </w:r>
    </w:p>
    <w:p w14:paraId="0544817E"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0286A15" w14:textId="77777777" w:rsidR="00126217" w:rsidRPr="00C2204F" w:rsidRDefault="00126217" w:rsidP="00126217">
      <w:pPr>
        <w:pStyle w:val="Comments"/>
      </w:pPr>
      <w:r w:rsidRPr="00C2204F">
        <w:lastRenderedPageBreak/>
        <w:t>Proposal 3: it’s up to network implementation to guarantee that the measurement gaps can cover all SMTCs configured for one frequency layer in gap-assisted scenarios.</w:t>
      </w:r>
    </w:p>
    <w:p w14:paraId="197A81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BB46B0C" w14:textId="77777777" w:rsidR="00126217" w:rsidRPr="00C2204F" w:rsidRDefault="00126217" w:rsidP="00126217">
      <w:pPr>
        <w:pStyle w:val="Comments"/>
      </w:pPr>
    </w:p>
    <w:p w14:paraId="237B50C0" w14:textId="77777777" w:rsidR="00126217" w:rsidRPr="00C2204F" w:rsidRDefault="00126217" w:rsidP="00126217">
      <w:pPr>
        <w:pStyle w:val="Comments"/>
      </w:pPr>
      <w:r w:rsidRPr="00C2204F">
        <w:t>List of proposals that require online discussions:</w:t>
      </w:r>
    </w:p>
    <w:p w14:paraId="4CD5A1BA" w14:textId="77777777" w:rsidR="00126217" w:rsidRPr="00C2204F" w:rsidRDefault="00126217" w:rsidP="00126217">
      <w:pPr>
        <w:pStyle w:val="Comments"/>
      </w:pPr>
      <w:r w:rsidRPr="00C2204F">
        <w:t>Proposal 2: RAN2 to discuss whether, for NTN, two measurement gaps could be associated with the same frequency layer :</w:t>
      </w:r>
    </w:p>
    <w:p w14:paraId="3AAA3D74" w14:textId="77777777" w:rsidR="00126217" w:rsidRPr="00C2204F" w:rsidRDefault="00126217" w:rsidP="00126217">
      <w:pPr>
        <w:pStyle w:val="Comments"/>
      </w:pPr>
      <w:r w:rsidRPr="00C2204F">
        <w:t>Option 1: Yes, and send a LS to RAN4 for confirmation.</w:t>
      </w:r>
    </w:p>
    <w:p w14:paraId="30045FA9" w14:textId="77777777" w:rsidR="00126217" w:rsidRPr="00C2204F" w:rsidRDefault="00126217" w:rsidP="00C24B60">
      <w:pPr>
        <w:pStyle w:val="Doc-text2"/>
        <w:numPr>
          <w:ilvl w:val="0"/>
          <w:numId w:val="27"/>
        </w:numPr>
        <w:overflowPunct/>
        <w:autoSpaceDE/>
        <w:autoSpaceDN/>
        <w:adjustRightInd/>
        <w:textAlignment w:val="auto"/>
      </w:pPr>
      <w:r w:rsidRPr="00C2204F">
        <w:t>QC thinks we can ask RAN4 if this is feasible/possible</w:t>
      </w:r>
    </w:p>
    <w:p w14:paraId="32D6AC0A" w14:textId="77777777" w:rsidR="00126217" w:rsidRPr="00C2204F" w:rsidRDefault="00126217" w:rsidP="00126217">
      <w:pPr>
        <w:pStyle w:val="Comments"/>
      </w:pPr>
      <w:r w:rsidRPr="00C2204F">
        <w:t>Option 2: No, RAN2 sticks to the restriction from RAN4 (LS R4-2115343).</w:t>
      </w:r>
    </w:p>
    <w:p w14:paraId="7092C6B5" w14:textId="77777777" w:rsidR="00126217" w:rsidRPr="00C2204F" w:rsidRDefault="00126217" w:rsidP="00126217">
      <w:pPr>
        <w:pStyle w:val="Comments"/>
      </w:pPr>
      <w:r w:rsidRPr="00C2204F">
        <w:t>Option 3: leave this discussion to Gaps Coordination in main session.</w:t>
      </w:r>
    </w:p>
    <w:p w14:paraId="49DE0E1B" w14:textId="77777777" w:rsidR="00126217" w:rsidRPr="00C2204F" w:rsidRDefault="00126217" w:rsidP="00C24B60">
      <w:pPr>
        <w:pStyle w:val="Doc-text2"/>
        <w:numPr>
          <w:ilvl w:val="0"/>
          <w:numId w:val="25"/>
        </w:numPr>
        <w:overflowPunct/>
        <w:autoSpaceDE/>
        <w:autoSpaceDN/>
        <w:adjustRightInd/>
        <w:textAlignment w:val="auto"/>
      </w:pPr>
      <w:r w:rsidRPr="00C2204F">
        <w:t>Send LS to RAN4 asking if it's feasible/possible, for NTN, that two measurement gaps could be associated with the same frequency layer</w:t>
      </w:r>
    </w:p>
    <w:p w14:paraId="66D0017D" w14:textId="77777777" w:rsidR="00126217" w:rsidRPr="00C2204F" w:rsidRDefault="00126217" w:rsidP="00126217">
      <w:pPr>
        <w:pStyle w:val="Doc-text2"/>
      </w:pPr>
    </w:p>
    <w:p w14:paraId="54D616E3" w14:textId="77777777" w:rsidR="00126217" w:rsidRPr="00C2204F" w:rsidRDefault="00126217" w:rsidP="00126217">
      <w:pPr>
        <w:pStyle w:val="Doc-text2"/>
      </w:pPr>
    </w:p>
    <w:p w14:paraId="3438F3A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07E945A9"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NR NTN, RAN2 follows the restriction on the maximum number of gaps that could be configured simultaneously for each gap type (per-UE /per-FR1/per-FR2) confirmed in MGE WI, i.e., more than 2 simultaneous measurement gaps for each gap type are NOT considered in R17 NR NTN.</w:t>
      </w:r>
    </w:p>
    <w:p w14:paraId="1B222A01"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It’s up to network implementation to guarantee that the measurement gaps can cover all SMTCs configured for one frequency layer in gap-assisted scenarios.</w:t>
      </w:r>
    </w:p>
    <w:p w14:paraId="08B23864" w14:textId="77777777" w:rsidR="00126217" w:rsidRPr="00C2204F" w:rsidRDefault="00126217" w:rsidP="00C24B60">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Send LS to RAN4 asking if it's feasible/possible, for NTN, that two measurement gaps could be associated with the same frequency layer</w:t>
      </w:r>
    </w:p>
    <w:p w14:paraId="382A0781" w14:textId="77777777" w:rsidR="00126217" w:rsidRPr="00C2204F" w:rsidRDefault="00126217" w:rsidP="00126217">
      <w:pPr>
        <w:pStyle w:val="Doc-text2"/>
      </w:pPr>
    </w:p>
    <w:p w14:paraId="3F6EBC07" w14:textId="77777777" w:rsidR="00126217" w:rsidRPr="00C2204F" w:rsidRDefault="00126217" w:rsidP="00126217">
      <w:pPr>
        <w:pStyle w:val="ComeBack"/>
        <w:numPr>
          <w:ilvl w:val="0"/>
          <w:numId w:val="0"/>
        </w:numPr>
        <w:ind w:left="1622"/>
      </w:pPr>
    </w:p>
    <w:p w14:paraId="16301C0E" w14:textId="77777777" w:rsidR="00126217" w:rsidRPr="00C2204F" w:rsidRDefault="00126217" w:rsidP="00126217">
      <w:pPr>
        <w:pStyle w:val="EmailDiscussion"/>
        <w:overflowPunct/>
        <w:autoSpaceDE/>
        <w:autoSpaceDN/>
        <w:adjustRightInd/>
        <w:ind w:left="1619" w:hanging="360"/>
        <w:textAlignment w:val="auto"/>
      </w:pPr>
      <w:r w:rsidRPr="00C2204F">
        <w:t>[POST117-e][119][NTN] LS to RAN4 (Intel)</w:t>
      </w:r>
    </w:p>
    <w:p w14:paraId="4EB111D0" w14:textId="77777777" w:rsidR="00126217" w:rsidRPr="00C2204F" w:rsidRDefault="00126217" w:rsidP="00126217">
      <w:pPr>
        <w:pStyle w:val="EmailDiscussion2"/>
        <w:ind w:left="1619" w:firstLine="0"/>
      </w:pPr>
      <w:r w:rsidRPr="00C2204F">
        <w:t>Final scope: draft LS to RAN4 on measurement gaps enhancements for NTN</w:t>
      </w:r>
    </w:p>
    <w:p w14:paraId="7A053266" w14:textId="22EB257C" w:rsidR="00126217" w:rsidRPr="00C2204F" w:rsidRDefault="00126217" w:rsidP="00126217">
      <w:pPr>
        <w:pStyle w:val="EmailDiscussion2"/>
        <w:ind w:left="1619" w:firstLine="0"/>
      </w:pPr>
      <w:r w:rsidRPr="00C2204F">
        <w:t xml:space="preserve">Final intended outcome: Approved LS in </w:t>
      </w:r>
      <w:hyperlink r:id="rId1483" w:history="1">
        <w:r w:rsidR="00257687">
          <w:rPr>
            <w:rStyle w:val="Hyperlink"/>
          </w:rPr>
          <w:t>R2-2204114</w:t>
        </w:r>
      </w:hyperlink>
    </w:p>
    <w:p w14:paraId="346B6B17" w14:textId="77777777" w:rsidR="00126217" w:rsidRPr="00C2204F" w:rsidRDefault="00126217" w:rsidP="00126217">
      <w:pPr>
        <w:pStyle w:val="EmailDiscussion2"/>
        <w:ind w:left="1619" w:firstLine="0"/>
      </w:pPr>
      <w:r w:rsidRPr="00C2204F">
        <w:t>Deadline: short</w:t>
      </w:r>
    </w:p>
    <w:p w14:paraId="17F82AE6" w14:textId="77777777" w:rsidR="00126217" w:rsidRPr="00C2204F" w:rsidRDefault="00126217" w:rsidP="00126217">
      <w:pPr>
        <w:pStyle w:val="Doc-text2"/>
      </w:pPr>
    </w:p>
    <w:p w14:paraId="26926F5B" w14:textId="77777777" w:rsidR="00126217" w:rsidRPr="00C2204F" w:rsidRDefault="00126217" w:rsidP="00126217">
      <w:pPr>
        <w:pStyle w:val="Doc-text2"/>
      </w:pPr>
    </w:p>
    <w:p w14:paraId="5AC6B991" w14:textId="3D083F02" w:rsidR="00126217" w:rsidRPr="00C2204F" w:rsidRDefault="00257687" w:rsidP="00126217">
      <w:pPr>
        <w:pStyle w:val="Doc-title"/>
      </w:pPr>
      <w:hyperlink r:id="rId1484" w:history="1">
        <w:r>
          <w:rPr>
            <w:rStyle w:val="Hyperlink"/>
          </w:rPr>
          <w:t>R2-2202564</w:t>
        </w:r>
      </w:hyperlink>
      <w:r w:rsidR="00126217" w:rsidRPr="00C2204F">
        <w:tab/>
        <w:t>SMTC and MG configuration</w:t>
      </w:r>
      <w:r w:rsidR="00126217" w:rsidRPr="00C2204F">
        <w:tab/>
        <w:t>Qualcomm Incorporated</w:t>
      </w:r>
      <w:r w:rsidR="00126217" w:rsidRPr="00C2204F">
        <w:tab/>
        <w:t>discussion</w:t>
      </w:r>
      <w:r w:rsidR="00126217" w:rsidRPr="00C2204F">
        <w:tab/>
        <w:t>Rel-17</w:t>
      </w:r>
      <w:r w:rsidR="00126217" w:rsidRPr="00C2204F">
        <w:tab/>
        <w:t>NR_NTN_solutions-Core</w:t>
      </w:r>
    </w:p>
    <w:p w14:paraId="14C9E2C5" w14:textId="1600ADD3" w:rsidR="00126217" w:rsidRPr="00C2204F" w:rsidRDefault="00257687" w:rsidP="00126217">
      <w:pPr>
        <w:pStyle w:val="Doc-title"/>
      </w:pPr>
      <w:hyperlink r:id="rId1485" w:history="1">
        <w:r>
          <w:rPr>
            <w:rStyle w:val="Hyperlink"/>
          </w:rPr>
          <w:t>R2-2202588</w:t>
        </w:r>
      </w:hyperlink>
      <w:r w:rsidR="00126217" w:rsidRPr="00C2204F">
        <w:tab/>
        <w:t>Contents of UE assistance for measurement window and gap configuration in NTN</w:t>
      </w:r>
      <w:r w:rsidR="00126217" w:rsidRPr="00C2204F">
        <w:tab/>
        <w:t>Lenovo, Motorola Mobility</w:t>
      </w:r>
      <w:r w:rsidR="00126217" w:rsidRPr="00C2204F">
        <w:tab/>
        <w:t>discussion</w:t>
      </w:r>
      <w:r w:rsidR="00126217" w:rsidRPr="00C2204F">
        <w:tab/>
        <w:t>Rel-17</w:t>
      </w:r>
    </w:p>
    <w:p w14:paraId="200D530B" w14:textId="56B43A23" w:rsidR="00126217" w:rsidRPr="00C2204F" w:rsidRDefault="00257687" w:rsidP="00126217">
      <w:pPr>
        <w:pStyle w:val="Doc-title"/>
      </w:pPr>
      <w:hyperlink r:id="rId1486" w:history="1">
        <w:r>
          <w:rPr>
            <w:rStyle w:val="Hyperlink"/>
          </w:rPr>
          <w:t>R2-2202614</w:t>
        </w:r>
      </w:hyperlink>
      <w:r w:rsidR="00126217" w:rsidRPr="00C2204F">
        <w:tab/>
        <w:t>Further discussion on intra-NTN mobility</w:t>
      </w:r>
      <w:r w:rsidR="00126217" w:rsidRPr="00C2204F">
        <w:tab/>
        <w:t>CMCC</w:t>
      </w:r>
      <w:r w:rsidR="00126217" w:rsidRPr="00C2204F">
        <w:tab/>
        <w:t>discussion</w:t>
      </w:r>
      <w:r w:rsidR="00126217" w:rsidRPr="00C2204F">
        <w:tab/>
        <w:t>Rel-17</w:t>
      </w:r>
      <w:r w:rsidR="00126217" w:rsidRPr="00C2204F">
        <w:tab/>
        <w:t>NR_NTN_solutions-Core</w:t>
      </w:r>
    </w:p>
    <w:p w14:paraId="3A379EAB" w14:textId="325D65AA" w:rsidR="00126217" w:rsidRPr="00C2204F" w:rsidRDefault="00257687" w:rsidP="00126217">
      <w:pPr>
        <w:pStyle w:val="Doc-title"/>
      </w:pPr>
      <w:hyperlink r:id="rId1487" w:history="1">
        <w:r>
          <w:rPr>
            <w:rStyle w:val="Hyperlink"/>
          </w:rPr>
          <w:t>R2-2202776</w:t>
        </w:r>
      </w:hyperlink>
      <w:r w:rsidR="00126217" w:rsidRPr="00C2204F">
        <w:tab/>
        <w:t>Discussion on the signaling design for NTN specific information</w:t>
      </w:r>
      <w:r w:rsidR="00126217" w:rsidRPr="00C2204F">
        <w:tab/>
        <w:t>vivo</w:t>
      </w:r>
      <w:r w:rsidR="00126217" w:rsidRPr="00C2204F">
        <w:tab/>
        <w:t>discussion</w:t>
      </w:r>
    </w:p>
    <w:p w14:paraId="02CEDF84" w14:textId="28151796" w:rsidR="00126217" w:rsidRPr="00C2204F" w:rsidRDefault="00257687" w:rsidP="00126217">
      <w:pPr>
        <w:pStyle w:val="Doc-title"/>
      </w:pPr>
      <w:hyperlink r:id="rId1488" w:history="1">
        <w:r>
          <w:rPr>
            <w:rStyle w:val="Hyperlink"/>
          </w:rPr>
          <w:t>R2-2202840</w:t>
        </w:r>
      </w:hyperlink>
      <w:r w:rsidR="00126217" w:rsidRPr="00C2204F">
        <w:tab/>
        <w:t>Network-Based SMTC Configuration in NTN</w:t>
      </w:r>
      <w:r w:rsidR="00126217" w:rsidRPr="00C2204F">
        <w:tab/>
        <w:t>Google Inc.</w:t>
      </w:r>
      <w:r w:rsidR="00126217" w:rsidRPr="00C2204F">
        <w:tab/>
        <w:t>discussion</w:t>
      </w:r>
    </w:p>
    <w:p w14:paraId="556172D0" w14:textId="64CD595D" w:rsidR="00126217" w:rsidRPr="00C2204F" w:rsidRDefault="00257687" w:rsidP="00126217">
      <w:pPr>
        <w:pStyle w:val="Doc-title"/>
      </w:pPr>
      <w:hyperlink r:id="rId1489" w:history="1">
        <w:r>
          <w:rPr>
            <w:rStyle w:val="Hyperlink"/>
          </w:rPr>
          <w:t>R2-2202850</w:t>
        </w:r>
      </w:hyperlink>
      <w:r w:rsidR="00126217" w:rsidRPr="00C2204F">
        <w:tab/>
        <w:t>Discussion on assistance information for SMTC</w:t>
      </w:r>
      <w:r w:rsidR="00126217" w:rsidRPr="00C2204F">
        <w:tab/>
        <w:t>ASUSTeK</w:t>
      </w:r>
      <w:r w:rsidR="00126217" w:rsidRPr="00C2204F">
        <w:tab/>
        <w:t>discussion</w:t>
      </w:r>
      <w:r w:rsidR="00126217" w:rsidRPr="00C2204F">
        <w:tab/>
        <w:t>Rel-17</w:t>
      </w:r>
      <w:r w:rsidR="00126217" w:rsidRPr="00C2204F">
        <w:tab/>
        <w:t>NR_NTN_solutions-Core</w:t>
      </w:r>
    </w:p>
    <w:p w14:paraId="167E87AF" w14:textId="154C3D26" w:rsidR="00126217" w:rsidRPr="00C2204F" w:rsidRDefault="00257687" w:rsidP="00126217">
      <w:pPr>
        <w:pStyle w:val="Doc-title"/>
      </w:pPr>
      <w:hyperlink r:id="rId1490" w:history="1">
        <w:r>
          <w:rPr>
            <w:rStyle w:val="Hyperlink"/>
          </w:rPr>
          <w:t>R2-2202853</w:t>
        </w:r>
      </w:hyperlink>
      <w:r w:rsidR="00126217" w:rsidRPr="00C2204F">
        <w:tab/>
        <w:t>Measurement Gap Issues in NTN</w:t>
      </w:r>
      <w:r w:rsidR="00126217" w:rsidRPr="00C2204F">
        <w:tab/>
        <w:t>Google Inc.</w:t>
      </w:r>
      <w:r w:rsidR="00126217" w:rsidRPr="00C2204F">
        <w:tab/>
        <w:t>discussion</w:t>
      </w:r>
    </w:p>
    <w:p w14:paraId="0F280132" w14:textId="72892184" w:rsidR="00126217" w:rsidRPr="00C2204F" w:rsidRDefault="00257687" w:rsidP="00126217">
      <w:pPr>
        <w:pStyle w:val="Doc-title"/>
      </w:pPr>
      <w:hyperlink r:id="rId1491" w:history="1">
        <w:r>
          <w:rPr>
            <w:rStyle w:val="Hyperlink"/>
          </w:rPr>
          <w:t>R2-2203006</w:t>
        </w:r>
      </w:hyperlink>
      <w:r w:rsidR="00126217" w:rsidRPr="00C2204F">
        <w:tab/>
        <w:t>Discussion on remaining open issues in connected mode</w:t>
      </w:r>
      <w:r w:rsidR="00126217" w:rsidRPr="00C2204F">
        <w:tab/>
        <w:t>OPPO</w:t>
      </w:r>
      <w:r w:rsidR="00126217" w:rsidRPr="00C2204F">
        <w:tab/>
        <w:t>discussion</w:t>
      </w:r>
      <w:r w:rsidR="00126217" w:rsidRPr="00C2204F">
        <w:tab/>
        <w:t>Rel-17</w:t>
      </w:r>
      <w:r w:rsidR="00126217" w:rsidRPr="00C2204F">
        <w:tab/>
        <w:t>NR_NTN_solutions-Core</w:t>
      </w:r>
    </w:p>
    <w:p w14:paraId="0CC28C9F" w14:textId="029DF012" w:rsidR="00126217" w:rsidRPr="00C2204F" w:rsidRDefault="00257687" w:rsidP="00126217">
      <w:pPr>
        <w:pStyle w:val="Doc-title"/>
      </w:pPr>
      <w:hyperlink r:id="rId1492" w:history="1">
        <w:r>
          <w:rPr>
            <w:rStyle w:val="Hyperlink"/>
          </w:rPr>
          <w:t>R2-2203066</w:t>
        </w:r>
      </w:hyperlink>
      <w:r w:rsidR="00126217" w:rsidRPr="00C2204F">
        <w:tab/>
        <w:t>Further consideration of initial access</w:t>
      </w:r>
      <w:r w:rsidR="00126217" w:rsidRPr="00C2204F">
        <w:tab/>
        <w:t>Samsung Research America</w:t>
      </w:r>
      <w:r w:rsidR="00126217" w:rsidRPr="00C2204F">
        <w:tab/>
        <w:t>discussion</w:t>
      </w:r>
    </w:p>
    <w:p w14:paraId="1E995EBE" w14:textId="64E3C887" w:rsidR="00126217" w:rsidRPr="00C2204F" w:rsidRDefault="00257687" w:rsidP="00126217">
      <w:pPr>
        <w:pStyle w:val="Doc-title"/>
      </w:pPr>
      <w:hyperlink r:id="rId1493" w:history="1">
        <w:r>
          <w:rPr>
            <w:rStyle w:val="Hyperlink"/>
          </w:rPr>
          <w:t>R2-2203190</w:t>
        </w:r>
      </w:hyperlink>
      <w:r w:rsidR="00126217" w:rsidRPr="00C2204F">
        <w:tab/>
        <w:t>Location report for TA report and LCS support in connected mode</w:t>
      </w:r>
      <w:r w:rsidR="00126217" w:rsidRPr="00C2204F">
        <w:tab/>
        <w:t>Xiaomi</w:t>
      </w:r>
      <w:r w:rsidR="00126217" w:rsidRPr="00C2204F">
        <w:tab/>
        <w:t>discussion</w:t>
      </w:r>
      <w:r w:rsidR="00126217" w:rsidRPr="00C2204F">
        <w:tab/>
        <w:t>Rel-17</w:t>
      </w:r>
    </w:p>
    <w:p w14:paraId="7CD47497" w14:textId="7D8303F2" w:rsidR="00126217" w:rsidRPr="00C2204F" w:rsidRDefault="00257687" w:rsidP="00126217">
      <w:pPr>
        <w:pStyle w:val="Doc-title"/>
      </w:pPr>
      <w:hyperlink r:id="rId1494" w:history="1">
        <w:r>
          <w:rPr>
            <w:rStyle w:val="Hyperlink"/>
          </w:rPr>
          <w:t>R2-2203191</w:t>
        </w:r>
      </w:hyperlink>
      <w:r w:rsidR="00126217" w:rsidRPr="00C2204F">
        <w:tab/>
        <w:t>Remaining issues relating to SIBxx and the RRC delay for RRC Release</w:t>
      </w:r>
      <w:r w:rsidR="00126217" w:rsidRPr="00C2204F">
        <w:tab/>
        <w:t>Xiaomi</w:t>
      </w:r>
      <w:r w:rsidR="00126217" w:rsidRPr="00C2204F">
        <w:tab/>
        <w:t>discussion</w:t>
      </w:r>
      <w:r w:rsidR="00126217" w:rsidRPr="00C2204F">
        <w:tab/>
        <w:t>Rel-17</w:t>
      </w:r>
    </w:p>
    <w:p w14:paraId="7D89AF53" w14:textId="77777777" w:rsidR="00126217" w:rsidRPr="00C2204F" w:rsidRDefault="00126217" w:rsidP="00126217">
      <w:pPr>
        <w:pStyle w:val="Heading3"/>
      </w:pPr>
      <w:bookmarkStart w:id="313" w:name="_Toc102254982"/>
      <w:r w:rsidRPr="00C2204F">
        <w:t>8.10.4</w:t>
      </w:r>
      <w:r w:rsidRPr="00C2204F">
        <w:tab/>
        <w:t>UE capabilities</w:t>
      </w:r>
      <w:bookmarkEnd w:id="313"/>
    </w:p>
    <w:p w14:paraId="261807B4" w14:textId="5EE3FEE9" w:rsidR="00126217" w:rsidRPr="00C2204F" w:rsidRDefault="00257687" w:rsidP="00126217">
      <w:pPr>
        <w:pStyle w:val="Doc-title"/>
      </w:pPr>
      <w:hyperlink r:id="rId1495" w:history="1">
        <w:r>
          <w:rPr>
            <w:rStyle w:val="Hyperlink"/>
          </w:rPr>
          <w:t>R2-2203485</w:t>
        </w:r>
      </w:hyperlink>
      <w:r w:rsidR="00126217" w:rsidRPr="00C2204F">
        <w:tab/>
        <w:t>NR NTN UE capabilities</w:t>
      </w:r>
      <w:r w:rsidR="00126217" w:rsidRPr="00C2204F">
        <w:tab/>
        <w:t>Ericsson</w:t>
      </w:r>
      <w:r w:rsidR="00126217" w:rsidRPr="00C2204F">
        <w:tab/>
        <w:t>discussion</w:t>
      </w:r>
      <w:r w:rsidR="00126217" w:rsidRPr="00C2204F">
        <w:tab/>
        <w:t>Rel-17</w:t>
      </w:r>
      <w:r w:rsidR="00126217" w:rsidRPr="00C2204F">
        <w:tab/>
        <w:t>NR_NTN_solutions-Core</w:t>
      </w:r>
    </w:p>
    <w:p w14:paraId="02EC444F" w14:textId="77777777" w:rsidR="00126217" w:rsidRPr="00C2204F" w:rsidRDefault="00126217" w:rsidP="00126217">
      <w:pPr>
        <w:pStyle w:val="Heading4"/>
      </w:pPr>
      <w:bookmarkStart w:id="314" w:name="_Toc102254983"/>
      <w:r w:rsidRPr="00C2204F">
        <w:t>8.10.4.1</w:t>
      </w:r>
      <w:r w:rsidRPr="00C2204F">
        <w:tab/>
        <w:t>Open issues</w:t>
      </w:r>
      <w:bookmarkEnd w:id="314"/>
    </w:p>
    <w:p w14:paraId="3D053BDA" w14:textId="69981AC8" w:rsidR="00126217" w:rsidRPr="00C2204F" w:rsidRDefault="00126217" w:rsidP="00126217">
      <w:pPr>
        <w:pStyle w:val="Comments"/>
        <w:rPr>
          <w:noProof w:val="0"/>
        </w:rPr>
      </w:pPr>
      <w:r w:rsidRPr="00C2204F">
        <w:rPr>
          <w:noProof w:val="0"/>
        </w:rPr>
        <w:t xml:space="preserve">Contributions on open issues listed in </w:t>
      </w:r>
      <w:hyperlink r:id="rId1496" w:history="1">
        <w:r w:rsidR="00257687">
          <w:rPr>
            <w:rStyle w:val="Hyperlink"/>
            <w:noProof w:val="0"/>
          </w:rPr>
          <w:t>R2-2201962</w:t>
        </w:r>
      </w:hyperlink>
      <w:r w:rsidRPr="00C2204F">
        <w:rPr>
          <w:noProof w:val="0"/>
        </w:rPr>
        <w:t xml:space="preserve">. For some aspects the discussion will happen in Pre117 email discussion [104]. For the others, company contributions can be submitted. </w:t>
      </w:r>
    </w:p>
    <w:p w14:paraId="0CD5FA09" w14:textId="77777777" w:rsidR="00126217" w:rsidRPr="00C2204F" w:rsidRDefault="00126217" w:rsidP="00126217">
      <w:pPr>
        <w:pStyle w:val="Comments"/>
        <w:rPr>
          <w:noProof w:val="0"/>
        </w:rPr>
      </w:pPr>
      <w:r w:rsidRPr="00C2204F">
        <w:rPr>
          <w:noProof w:val="0"/>
        </w:rPr>
        <w:t>Including report of [Pre117-e][104][NTN] UE caps open issues (Intel)</w:t>
      </w:r>
    </w:p>
    <w:p w14:paraId="07E5DB9A" w14:textId="2699F52E" w:rsidR="00126217" w:rsidRPr="00C2204F" w:rsidRDefault="00257687" w:rsidP="00126217">
      <w:pPr>
        <w:pStyle w:val="Doc-title"/>
      </w:pPr>
      <w:hyperlink r:id="rId1497" w:history="1">
        <w:r>
          <w:rPr>
            <w:rStyle w:val="Hyperlink"/>
          </w:rPr>
          <w:t>R2-2202454</w:t>
        </w:r>
      </w:hyperlink>
      <w:r w:rsidR="00126217" w:rsidRPr="00C2204F">
        <w:tab/>
        <w:t>Report of email discussion [Pre117-e][104][NTN] UE caps open issues (Intel)</w:t>
      </w:r>
      <w:r w:rsidR="00126217" w:rsidRPr="00C2204F">
        <w:tab/>
        <w:t>Intel Corporation</w:t>
      </w:r>
      <w:r w:rsidR="00126217" w:rsidRPr="00C2204F">
        <w:tab/>
        <w:t>discussion</w:t>
      </w:r>
      <w:r w:rsidR="00126217" w:rsidRPr="00C2204F">
        <w:tab/>
        <w:t>Rel-17</w:t>
      </w:r>
      <w:r w:rsidR="00126217" w:rsidRPr="00C2204F">
        <w:tab/>
        <w:t>NR_NTN_solutions-Core</w:t>
      </w:r>
      <w:r w:rsidR="00126217" w:rsidRPr="00C2204F">
        <w:tab/>
        <w:t>Late</w:t>
      </w:r>
    </w:p>
    <w:p w14:paraId="18265C7E"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104</w:t>
      </w:r>
    </w:p>
    <w:p w14:paraId="12B7146F" w14:textId="77777777" w:rsidR="00126217" w:rsidRPr="00C2204F" w:rsidRDefault="00126217" w:rsidP="00126217">
      <w:pPr>
        <w:pStyle w:val="Comments"/>
        <w:rPr>
          <w:noProof w:val="0"/>
        </w:rPr>
      </w:pPr>
    </w:p>
    <w:p w14:paraId="1497A4D1"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[AT117-e][104][NTN] UE caps open issues (Intel)</w:t>
      </w:r>
    </w:p>
    <w:p w14:paraId="189AAC23" w14:textId="01CE50E0"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UE caps open issues based on the report in </w:t>
      </w:r>
      <w:hyperlink r:id="rId1498" w:history="1">
        <w:r w:rsidR="00257687">
          <w:rPr>
            <w:rStyle w:val="Hyperlink"/>
          </w:rPr>
          <w:t>R2-2202454</w:t>
        </w:r>
      </w:hyperlink>
      <w:r w:rsidRPr="00C2204F">
        <w:rPr>
          <w:rStyle w:val="Hyperlink"/>
          <w:color w:val="auto"/>
          <w:u w:val="none"/>
        </w:rPr>
        <w:t xml:space="preserve"> </w:t>
      </w:r>
      <w:r w:rsidRPr="00C2204F">
        <w:t>and other company contributions in AI 8.10.4</w:t>
      </w:r>
    </w:p>
    <w:p w14:paraId="00CA75C3" w14:textId="77777777" w:rsidR="00126217" w:rsidRPr="00C2204F" w:rsidRDefault="00126217" w:rsidP="00126217">
      <w:pPr>
        <w:pStyle w:val="EmailDiscussion2"/>
        <w:ind w:left="1619" w:firstLine="0"/>
      </w:pPr>
      <w:r w:rsidRPr="00C2204F">
        <w:t>Initial intended outcome: Summary of the offline discussion with e.g.:</w:t>
      </w:r>
    </w:p>
    <w:p w14:paraId="7214726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1576054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BB65A9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DBDA00E" w14:textId="77777777" w:rsidR="00126217" w:rsidRPr="00C2204F" w:rsidRDefault="00126217" w:rsidP="00126217">
      <w:pPr>
        <w:pStyle w:val="EmailDiscussion2"/>
        <w:ind w:left="1619" w:firstLine="0"/>
      </w:pPr>
      <w:r w:rsidRPr="00C2204F">
        <w:t>Initial deadline (for companies' feedback): Monday 2022-02-21 1700 UTC</w:t>
      </w:r>
    </w:p>
    <w:p w14:paraId="7EB20D3A" w14:textId="18EE7C67"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499" w:history="1">
        <w:r w:rsidR="00257687">
          <w:rPr>
            <w:rStyle w:val="Hyperlink"/>
          </w:rPr>
          <w:t>R2-2203535</w:t>
        </w:r>
      </w:hyperlink>
      <w:r w:rsidRPr="00C2204F">
        <w:rPr>
          <w:rStyle w:val="Doc-text2Char"/>
        </w:rPr>
        <w:t xml:space="preserve">): </w:t>
      </w:r>
      <w:r w:rsidRPr="00C2204F">
        <w:t>Monday 2022-02-21 2000 UTC</w:t>
      </w:r>
    </w:p>
    <w:p w14:paraId="0FB2699A" w14:textId="77777777" w:rsidR="00126217" w:rsidRPr="00C2204F" w:rsidRDefault="00126217" w:rsidP="00126217">
      <w:pPr>
        <w:pStyle w:val="EmailDiscussion2"/>
        <w:ind w:left="1619" w:firstLine="0"/>
      </w:pPr>
      <w:r w:rsidRPr="00C2204F">
        <w:t>Updated scope:</w:t>
      </w:r>
    </w:p>
    <w:p w14:paraId="4A89F26A" w14:textId="77777777" w:rsidR="00126217" w:rsidRPr="00C2204F" w:rsidRDefault="00126217" w:rsidP="00C24B60">
      <w:pPr>
        <w:pStyle w:val="EmailDiscussion2"/>
        <w:numPr>
          <w:ilvl w:val="0"/>
          <w:numId w:val="38"/>
        </w:numPr>
        <w:overflowPunct/>
        <w:autoSpaceDE/>
        <w:autoSpaceDN/>
        <w:adjustRightInd/>
        <w:textAlignment w:val="auto"/>
        <w:rPr>
          <w:shd w:val="clear" w:color="auto" w:fill="FFFFFF"/>
        </w:rPr>
      </w:pPr>
      <w:r w:rsidRPr="00C2204F">
        <w:rPr>
          <w:shd w:val="clear" w:color="auto" w:fill="FFFFFF"/>
        </w:rPr>
        <w:t xml:space="preserve">Continue the discussion on UE caps open issues </w:t>
      </w:r>
    </w:p>
    <w:p w14:paraId="2925B290" w14:textId="77777777" w:rsidR="00126217" w:rsidRPr="00C2204F" w:rsidRDefault="00126217" w:rsidP="00C24B60">
      <w:pPr>
        <w:pStyle w:val="EmailDiscussion2"/>
        <w:numPr>
          <w:ilvl w:val="0"/>
          <w:numId w:val="38"/>
        </w:numPr>
        <w:overflowPunct/>
        <w:autoSpaceDE/>
        <w:autoSpaceDN/>
        <w:adjustRightInd/>
        <w:textAlignment w:val="auto"/>
      </w:pPr>
      <w:r w:rsidRPr="00C2204F">
        <w:rPr>
          <w:shd w:val="clear" w:color="auto" w:fill="FFFFFF"/>
        </w:rPr>
        <w:t>Update the 38.306 and 38.331 CRs</w:t>
      </w:r>
    </w:p>
    <w:p w14:paraId="264000ED" w14:textId="77777777" w:rsidR="00126217" w:rsidRPr="00C2204F" w:rsidRDefault="00126217" w:rsidP="00126217">
      <w:pPr>
        <w:pStyle w:val="EmailDiscussion2"/>
        <w:ind w:left="1619" w:firstLine="0"/>
      </w:pPr>
      <w:r w:rsidRPr="00C2204F">
        <w:t>Updated intended outcome: Summary of the offline discussion with e.g.:</w:t>
      </w:r>
    </w:p>
    <w:p w14:paraId="007049E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6ED11463"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66080D8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5DFAF6B0"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38.306 and 38.331 CRs</w:t>
      </w:r>
    </w:p>
    <w:p w14:paraId="7FD69C32" w14:textId="77777777" w:rsidR="00126217" w:rsidRPr="00C2204F" w:rsidRDefault="00126217" w:rsidP="00126217">
      <w:pPr>
        <w:pStyle w:val="EmailDiscussion2"/>
        <w:ind w:left="1619" w:firstLine="0"/>
      </w:pPr>
      <w:r w:rsidRPr="00C2204F">
        <w:t>Updated deadline (for companies' feedback): Thursday 2022-02-24 1400 UTC</w:t>
      </w:r>
    </w:p>
    <w:p w14:paraId="67331755" w14:textId="0FB13066"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500" w:history="1">
        <w:r w:rsidR="00257687">
          <w:rPr>
            <w:rStyle w:val="Hyperlink"/>
          </w:rPr>
          <w:t>R2-2203546</w:t>
        </w:r>
      </w:hyperlink>
      <w:r w:rsidRPr="00C2204F">
        <w:rPr>
          <w:rStyle w:val="Doc-text2Char"/>
        </w:rPr>
        <w:t xml:space="preserve">): </w:t>
      </w:r>
      <w:r w:rsidRPr="00C2204F">
        <w:t>Thursday 2022-02-24 1600 UTC</w:t>
      </w:r>
    </w:p>
    <w:p w14:paraId="2E130ABF" w14:textId="058ED5C4" w:rsidR="00126217" w:rsidRPr="00C2204F" w:rsidRDefault="00126217" w:rsidP="00126217">
      <w:pPr>
        <w:pStyle w:val="EmailDiscussion2"/>
        <w:ind w:left="1619" w:firstLine="0"/>
      </w:pPr>
      <w:r w:rsidRPr="00C2204F">
        <w:t xml:space="preserve">Deadline (for </w:t>
      </w:r>
      <w:r w:rsidRPr="00C2204F">
        <w:rPr>
          <w:rStyle w:val="Doc-text2Char"/>
        </w:rPr>
        <w:t xml:space="preserve">CRs </w:t>
      </w:r>
      <w:r w:rsidRPr="00C2204F">
        <w:t xml:space="preserve">in </w:t>
      </w:r>
      <w:hyperlink r:id="rId1501" w:history="1">
        <w:r w:rsidR="00257687">
          <w:rPr>
            <w:rStyle w:val="Hyperlink"/>
          </w:rPr>
          <w:t>R2-2203550</w:t>
        </w:r>
      </w:hyperlink>
      <w:r w:rsidRPr="00C2204F">
        <w:t xml:space="preserve"> and </w:t>
      </w:r>
      <w:hyperlink r:id="rId1502" w:history="1">
        <w:r w:rsidR="00257687">
          <w:rPr>
            <w:rStyle w:val="Hyperlink"/>
          </w:rPr>
          <w:t>R2-2203551</w:t>
        </w:r>
      </w:hyperlink>
      <w:r w:rsidRPr="00C2204F">
        <w:rPr>
          <w:rStyle w:val="Doc-text2Char"/>
        </w:rPr>
        <w:t xml:space="preserve">): </w:t>
      </w:r>
      <w:r w:rsidRPr="00C2204F">
        <w:t>Thursday 2022-03-03 1000 UTC</w:t>
      </w:r>
    </w:p>
    <w:p w14:paraId="2B900653" w14:textId="77777777" w:rsidR="00126217" w:rsidRPr="00C2204F" w:rsidRDefault="00126217" w:rsidP="00126217">
      <w:pPr>
        <w:pStyle w:val="EmailDiscussion2"/>
        <w:ind w:left="1619" w:firstLine="0"/>
        <w:rPr>
          <w:shd w:val="clear" w:color="auto" w:fill="FFFFFF"/>
        </w:rPr>
      </w:pPr>
      <w:r w:rsidRPr="00C2204F">
        <w:t>Updated scope:</w:t>
      </w:r>
      <w:r w:rsidRPr="00C2204F">
        <w:rPr>
          <w:shd w:val="clear" w:color="auto" w:fill="FFFFFF"/>
        </w:rPr>
        <w:t xml:space="preserve"> </w:t>
      </w:r>
    </w:p>
    <w:p w14:paraId="4F4F55D3" w14:textId="77777777" w:rsidR="00126217" w:rsidRPr="00C2204F" w:rsidRDefault="00126217" w:rsidP="00C24B60">
      <w:pPr>
        <w:pStyle w:val="EmailDiscussion2"/>
        <w:numPr>
          <w:ilvl w:val="0"/>
          <w:numId w:val="54"/>
        </w:numPr>
        <w:overflowPunct/>
        <w:autoSpaceDE/>
        <w:autoSpaceDN/>
        <w:adjustRightInd/>
        <w:textAlignment w:val="auto"/>
        <w:rPr>
          <w:shd w:val="clear" w:color="auto" w:fill="FFFFFF"/>
        </w:rPr>
      </w:pPr>
      <w:r w:rsidRPr="00C2204F">
        <w:rPr>
          <w:shd w:val="clear" w:color="auto" w:fill="FFFFFF"/>
        </w:rPr>
        <w:t xml:space="preserve">Continue the discussion on idle mode open issues </w:t>
      </w:r>
    </w:p>
    <w:p w14:paraId="319C57EB" w14:textId="77777777" w:rsidR="00126217" w:rsidRPr="00C2204F" w:rsidRDefault="00126217" w:rsidP="00C24B60">
      <w:pPr>
        <w:pStyle w:val="EmailDiscussion2"/>
        <w:numPr>
          <w:ilvl w:val="0"/>
          <w:numId w:val="54"/>
        </w:numPr>
        <w:overflowPunct/>
        <w:autoSpaceDE/>
        <w:autoSpaceDN/>
        <w:adjustRightInd/>
        <w:textAlignment w:val="auto"/>
      </w:pPr>
      <w:r w:rsidRPr="00C2204F">
        <w:rPr>
          <w:shd w:val="clear" w:color="auto" w:fill="FFFFFF"/>
        </w:rPr>
        <w:t>Update the 38.306 and 38.331 CRs</w:t>
      </w:r>
    </w:p>
    <w:p w14:paraId="55E5AB29" w14:textId="77777777" w:rsidR="00126217" w:rsidRPr="00C2204F" w:rsidRDefault="00126217" w:rsidP="00126217">
      <w:pPr>
        <w:pStyle w:val="EmailDiscussion2"/>
        <w:ind w:left="1619" w:firstLine="0"/>
      </w:pPr>
      <w:r w:rsidRPr="00C2204F">
        <w:t>Updated intended outcome: Summary of the offline discussion with e.g.:</w:t>
      </w:r>
    </w:p>
    <w:p w14:paraId="66E42719"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59BCD6C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C8965D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E13D99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Updated 38.306 and 38.331 CRs</w:t>
      </w:r>
    </w:p>
    <w:p w14:paraId="5A90624E" w14:textId="77777777" w:rsidR="00126217" w:rsidRPr="00C2204F" w:rsidRDefault="00126217" w:rsidP="00126217">
      <w:pPr>
        <w:pStyle w:val="EmailDiscussion2"/>
        <w:ind w:left="1619" w:firstLine="0"/>
      </w:pPr>
      <w:r w:rsidRPr="00C2204F">
        <w:t>Updated deadline (for companies' feedback): Monday 2022-02-28 1600 UTC</w:t>
      </w:r>
    </w:p>
    <w:p w14:paraId="7018375B" w14:textId="6D639AA2" w:rsidR="00126217" w:rsidRPr="00C2204F" w:rsidRDefault="00126217" w:rsidP="00126217">
      <w:pPr>
        <w:pStyle w:val="EmailDiscussion2"/>
        <w:ind w:left="1619" w:firstLine="0"/>
      </w:pPr>
      <w:r w:rsidRPr="00C2204F">
        <w:t xml:space="preserve">Updated deadline (for </w:t>
      </w:r>
      <w:r w:rsidRPr="00C2204F">
        <w:rPr>
          <w:rStyle w:val="Doc-text2Char"/>
        </w:rPr>
        <w:t xml:space="preserve">rapporteur's summary </w:t>
      </w:r>
      <w:r w:rsidRPr="00C2204F">
        <w:t xml:space="preserve">in </w:t>
      </w:r>
      <w:hyperlink r:id="rId1503" w:history="1">
        <w:r w:rsidR="00257687">
          <w:rPr>
            <w:rStyle w:val="Hyperlink"/>
          </w:rPr>
          <w:t>R2-2203568</w:t>
        </w:r>
      </w:hyperlink>
      <w:r w:rsidRPr="00C2204F">
        <w:rPr>
          <w:rStyle w:val="Doc-text2Char"/>
        </w:rPr>
        <w:t xml:space="preserve">): </w:t>
      </w:r>
      <w:r w:rsidRPr="00C2204F">
        <w:t>Monday 2022-02-28 1800 UTC</w:t>
      </w:r>
    </w:p>
    <w:p w14:paraId="6C1082E9" w14:textId="413614D9" w:rsidR="00126217" w:rsidRPr="00C2204F" w:rsidRDefault="00126217" w:rsidP="00126217">
      <w:pPr>
        <w:pStyle w:val="EmailDiscussion2"/>
        <w:ind w:left="1619" w:firstLine="0"/>
      </w:pPr>
      <w:r w:rsidRPr="00C2204F">
        <w:t xml:space="preserve">Deadline (for CRs in </w:t>
      </w:r>
      <w:hyperlink r:id="rId1504" w:history="1">
        <w:r w:rsidR="00257687">
          <w:rPr>
            <w:rStyle w:val="Hyperlink"/>
          </w:rPr>
          <w:t>R2-2203550</w:t>
        </w:r>
      </w:hyperlink>
      <w:r w:rsidRPr="00C2204F">
        <w:t xml:space="preserve"> and </w:t>
      </w:r>
      <w:hyperlink r:id="rId1505" w:history="1">
        <w:r w:rsidR="00257687">
          <w:rPr>
            <w:rStyle w:val="Hyperlink"/>
          </w:rPr>
          <w:t>R2-2203551</w:t>
        </w:r>
      </w:hyperlink>
      <w:r w:rsidRPr="00C2204F">
        <w:rPr>
          <w:rStyle w:val="Doc-text2Char"/>
        </w:rPr>
        <w:t xml:space="preserve">): </w:t>
      </w:r>
      <w:r w:rsidRPr="00C2204F">
        <w:t>Thursday 2022-03-03 1000 UTC</w:t>
      </w:r>
    </w:p>
    <w:p w14:paraId="507B115D"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w:t>
      </w:r>
      <w:r w:rsidRPr="00C2204F">
        <w:t>38.306 and 38.331 CRs</w:t>
      </w:r>
    </w:p>
    <w:p w14:paraId="1C560C35" w14:textId="77777777" w:rsidR="00126217" w:rsidRPr="00C2204F" w:rsidRDefault="00126217" w:rsidP="00126217">
      <w:pPr>
        <w:pStyle w:val="EmailDiscussion2"/>
        <w:ind w:left="1619" w:firstLine="0"/>
      </w:pPr>
      <w:r w:rsidRPr="00C2204F">
        <w:t>Final intended outcome: Endorsed 38.306 and 38.331 CRs</w:t>
      </w:r>
    </w:p>
    <w:p w14:paraId="2C1F048D" w14:textId="36AA2AAE" w:rsidR="00126217" w:rsidRPr="00C2204F" w:rsidRDefault="00126217" w:rsidP="00126217">
      <w:pPr>
        <w:pStyle w:val="EmailDiscussion2"/>
        <w:ind w:left="1619" w:firstLine="0"/>
      </w:pPr>
      <w:r w:rsidRPr="00C2204F">
        <w:t xml:space="preserve">Deadline (for CRs in </w:t>
      </w:r>
      <w:hyperlink r:id="rId1506" w:history="1">
        <w:r w:rsidR="00257687">
          <w:rPr>
            <w:rStyle w:val="Hyperlink"/>
          </w:rPr>
          <w:t>R2-2203550</w:t>
        </w:r>
      </w:hyperlink>
      <w:r w:rsidRPr="00C2204F">
        <w:t xml:space="preserve"> and </w:t>
      </w:r>
      <w:hyperlink r:id="rId1507" w:history="1">
        <w:r w:rsidR="00257687">
          <w:rPr>
            <w:rStyle w:val="Hyperlink"/>
          </w:rPr>
          <w:t>R2-2203551</w:t>
        </w:r>
      </w:hyperlink>
      <w:r w:rsidRPr="00C2204F">
        <w:rPr>
          <w:rStyle w:val="Doc-text2Char"/>
        </w:rPr>
        <w:t xml:space="preserve">): </w:t>
      </w:r>
      <w:r w:rsidRPr="00C2204F">
        <w:t>Thursday 2022-03-03 1000 UTC</w:t>
      </w:r>
    </w:p>
    <w:p w14:paraId="3CFE7103" w14:textId="77777777" w:rsidR="00126217" w:rsidRPr="00C2204F" w:rsidRDefault="00126217" w:rsidP="00126217">
      <w:pPr>
        <w:pStyle w:val="Comments"/>
        <w:rPr>
          <w:noProof w:val="0"/>
        </w:rPr>
      </w:pPr>
    </w:p>
    <w:p w14:paraId="08424720" w14:textId="77777777" w:rsidR="00126217" w:rsidRPr="00C2204F" w:rsidRDefault="00126217" w:rsidP="00126217">
      <w:pPr>
        <w:pStyle w:val="Comments"/>
        <w:rPr>
          <w:noProof w:val="0"/>
        </w:rPr>
      </w:pPr>
    </w:p>
    <w:p w14:paraId="71AF5197" w14:textId="75ECDC3D" w:rsidR="00126217" w:rsidRPr="00C2204F" w:rsidRDefault="00257687" w:rsidP="00126217">
      <w:pPr>
        <w:pStyle w:val="Doc-title"/>
      </w:pPr>
      <w:hyperlink r:id="rId1508" w:history="1">
        <w:r>
          <w:rPr>
            <w:rStyle w:val="Hyperlink"/>
          </w:rPr>
          <w:t>R2-2203535</w:t>
        </w:r>
      </w:hyperlink>
      <w:r w:rsidR="00126217" w:rsidRPr="00C2204F">
        <w:tab/>
        <w:t>[offline-104] UE caps open issues</w:t>
      </w:r>
      <w:r w:rsidR="00126217" w:rsidRPr="00C2204F">
        <w:tab/>
        <w:t>Intel</w:t>
      </w:r>
      <w:r w:rsidR="00126217" w:rsidRPr="00C2204F">
        <w:tab/>
        <w:t>discussion</w:t>
      </w:r>
      <w:r w:rsidR="00126217" w:rsidRPr="00C2204F">
        <w:tab/>
        <w:t>Rel-17</w:t>
      </w:r>
      <w:r w:rsidR="00126217" w:rsidRPr="00C2204F">
        <w:tab/>
        <w:t>NR_NTN_solutions-Core</w:t>
      </w:r>
    </w:p>
    <w:p w14:paraId="6DDA0C2F" w14:textId="77777777" w:rsidR="00126217" w:rsidRPr="00C2204F" w:rsidRDefault="00126217" w:rsidP="00126217">
      <w:pPr>
        <w:pStyle w:val="Comments"/>
      </w:pPr>
      <w:r w:rsidRPr="00C2204F">
        <w:t>List of proposals for agreement:</w:t>
      </w:r>
    </w:p>
    <w:p w14:paraId="61124A81" w14:textId="77777777" w:rsidR="00126217" w:rsidRPr="00C2204F" w:rsidRDefault="00126217" w:rsidP="00126217">
      <w:pPr>
        <w:pStyle w:val="Comments"/>
      </w:pPr>
      <w:r w:rsidRPr="00C2204F">
        <w:t>Proposal 1: The SMTC enhancements (event-triggered assistance information reporting, 2 SMTC in parallel) are essential for NGSO capable UEs.</w:t>
      </w:r>
    </w:p>
    <w:p w14:paraId="15C11234"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AE4187A" w14:textId="77777777" w:rsidR="00126217" w:rsidRPr="00C2204F" w:rsidRDefault="00126217" w:rsidP="00126217">
      <w:pPr>
        <w:pStyle w:val="Comments"/>
      </w:pPr>
      <w:r w:rsidRPr="00C2204F">
        <w:t>Proposal 4: Incorporate event-triggered TA reporting feature into TA reporting UE capability defined in RAN1 feature list.</w:t>
      </w:r>
    </w:p>
    <w:p w14:paraId="0B8BD40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E51732D" w14:textId="77777777" w:rsidR="00126217" w:rsidRPr="00C2204F" w:rsidRDefault="00126217" w:rsidP="00126217">
      <w:pPr>
        <w:pStyle w:val="Comments"/>
      </w:pPr>
      <w:r w:rsidRPr="00C2204F">
        <w:t>Proposal 5: Specify single UE capability to represent the support of both UL HARQ state B and the new LCP restriction.</w:t>
      </w:r>
    </w:p>
    <w:p w14:paraId="65BC310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FB1D5C5" w14:textId="77777777" w:rsidR="00126217" w:rsidRPr="00C2204F" w:rsidRDefault="00126217" w:rsidP="00126217">
      <w:pPr>
        <w:pStyle w:val="Comments"/>
      </w:pPr>
      <w:r w:rsidRPr="00C2204F">
        <w:t>Proposal 9: For NTN, network may need to restrict data throughput based on the actual RTT to avoid UE buffer overflow. FFS if a note in 38.306 is needed.</w:t>
      </w:r>
    </w:p>
    <w:p w14:paraId="6462ECE9" w14:textId="77777777" w:rsidR="00126217" w:rsidRPr="00C2204F" w:rsidRDefault="00126217" w:rsidP="00C24B60">
      <w:pPr>
        <w:pStyle w:val="Doc-text2"/>
        <w:numPr>
          <w:ilvl w:val="0"/>
          <w:numId w:val="27"/>
        </w:numPr>
        <w:overflowPunct/>
        <w:autoSpaceDE/>
        <w:autoSpaceDN/>
        <w:adjustRightInd/>
        <w:textAlignment w:val="auto"/>
      </w:pPr>
      <w:r w:rsidRPr="00C2204F">
        <w:t>Qualcomm wonders why it is important to say what network needs to do here. Network may just disable HARQ feedback which may not mean restricting the data throughput. We think it is sufficient just to have something like “In NTN, RTT values are assumed to be longer in the calculation of L2 buffer”.</w:t>
      </w:r>
    </w:p>
    <w:p w14:paraId="42279AB5"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0466F975" w14:textId="77777777" w:rsidR="00126217" w:rsidRPr="00C2204F" w:rsidRDefault="00126217" w:rsidP="00C24B60">
      <w:pPr>
        <w:pStyle w:val="Doc-text2"/>
        <w:numPr>
          <w:ilvl w:val="0"/>
          <w:numId w:val="27"/>
        </w:numPr>
        <w:overflowPunct/>
        <w:autoSpaceDE/>
        <w:autoSpaceDN/>
        <w:adjustRightInd/>
        <w:textAlignment w:val="auto"/>
      </w:pPr>
      <w:r w:rsidRPr="00C2204F">
        <w:t>Samsung and Ericsson support QC view</w:t>
      </w:r>
    </w:p>
    <w:p w14:paraId="7D7CBFF6" w14:textId="77777777" w:rsidR="00126217" w:rsidRPr="00C2204F" w:rsidRDefault="00126217" w:rsidP="00C24B60">
      <w:pPr>
        <w:pStyle w:val="Doc-text2"/>
        <w:numPr>
          <w:ilvl w:val="0"/>
          <w:numId w:val="25"/>
        </w:numPr>
        <w:overflowPunct/>
        <w:autoSpaceDE/>
        <w:autoSpaceDN/>
        <w:adjustRightInd/>
        <w:textAlignment w:val="auto"/>
      </w:pPr>
      <w:r w:rsidRPr="00C2204F">
        <w:t>RAN2 understands that in NTN, RTT values are assumed to be longer in the calculation of L2 buffer. No spec change</w:t>
      </w:r>
    </w:p>
    <w:p w14:paraId="35DD44FE" w14:textId="77777777" w:rsidR="00126217" w:rsidRPr="00C2204F" w:rsidRDefault="00126217" w:rsidP="00126217">
      <w:pPr>
        <w:pStyle w:val="Comments"/>
      </w:pPr>
      <w:r w:rsidRPr="00C2204F">
        <w:t>Proposal 10: Postpone the discussion on NTN SMTC UE capabilities, and if the updated RAN1/4 feature lists during this meeting don’t include NTN SMTC related UE capabilities, RAN2 sends an LS to RAN1/4 for triggering this discussion.</w:t>
      </w:r>
    </w:p>
    <w:p w14:paraId="04AC8B3C"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A6630CB" w14:textId="77777777" w:rsidR="00126217" w:rsidRPr="00C2204F" w:rsidRDefault="00126217" w:rsidP="00126217">
      <w:pPr>
        <w:pStyle w:val="Comments"/>
      </w:pPr>
    </w:p>
    <w:p w14:paraId="6D6ADE32" w14:textId="77777777" w:rsidR="00126217" w:rsidRPr="00C2204F" w:rsidRDefault="00126217" w:rsidP="00126217">
      <w:pPr>
        <w:pStyle w:val="Comments"/>
      </w:pPr>
    </w:p>
    <w:p w14:paraId="37DB071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104:</w:t>
      </w:r>
    </w:p>
    <w:p w14:paraId="68AB0E62"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lastRenderedPageBreak/>
        <w:t>The SMTC enhancements (event-triggered assistance information reporting, 2 SMTC in parallel) are essential for NGSO capable UEs.</w:t>
      </w:r>
    </w:p>
    <w:p w14:paraId="0553C56F"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Incorporate event-triggered TA reporting feature into TA reporting UE capability defined in RAN1 feature list.</w:t>
      </w:r>
    </w:p>
    <w:p w14:paraId="79C9E227"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Specify single UE capability to represent the support of both UL HARQ state B and the new LCP restriction.</w:t>
      </w:r>
    </w:p>
    <w:p w14:paraId="50F5E029" w14:textId="77777777" w:rsidR="00126217" w:rsidRPr="00C2204F" w:rsidRDefault="00126217" w:rsidP="00C24B60">
      <w:pPr>
        <w:pStyle w:val="Doc-text2"/>
        <w:numPr>
          <w:ilvl w:val="0"/>
          <w:numId w:val="2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Postpone the discussion on NTN SMTC UE capabilities, and if the updated RAN1/4 feature lists during this meeting don’t include NTN SMTC related UE capabilities, RAN2 sends an LS to RAN1/4 for triggering this discussion.</w:t>
      </w:r>
    </w:p>
    <w:p w14:paraId="03A5779D" w14:textId="77777777" w:rsidR="00126217" w:rsidRPr="00C2204F" w:rsidRDefault="00126217" w:rsidP="00126217">
      <w:pPr>
        <w:pStyle w:val="Comments"/>
      </w:pPr>
    </w:p>
    <w:p w14:paraId="7DEA7907"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27320E2F" w14:textId="77777777" w:rsidR="00126217" w:rsidRPr="00C2204F" w:rsidRDefault="00126217" w:rsidP="00C24B60">
      <w:pPr>
        <w:pStyle w:val="Doc-text2"/>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understands that in NTN, RTT values are assumed to be longer in the calculation of L2 buffer. No spec change</w:t>
      </w:r>
    </w:p>
    <w:p w14:paraId="4656F8AA" w14:textId="77777777" w:rsidR="00126217" w:rsidRPr="00C2204F" w:rsidRDefault="00126217" w:rsidP="00126217">
      <w:pPr>
        <w:pStyle w:val="Doc-text2"/>
      </w:pPr>
    </w:p>
    <w:p w14:paraId="118E7890" w14:textId="77777777" w:rsidR="00126217" w:rsidRPr="00C2204F" w:rsidRDefault="00126217" w:rsidP="00126217">
      <w:pPr>
        <w:pStyle w:val="Doc-text2"/>
      </w:pPr>
    </w:p>
    <w:p w14:paraId="21B3E7E2" w14:textId="77777777" w:rsidR="00126217" w:rsidRPr="00C2204F" w:rsidRDefault="00126217" w:rsidP="00126217">
      <w:pPr>
        <w:pStyle w:val="Comments"/>
      </w:pPr>
      <w:r w:rsidRPr="00C2204F">
        <w:t>List of proposals that require online discussions:</w:t>
      </w:r>
    </w:p>
    <w:p w14:paraId="0DD38C17" w14:textId="77777777" w:rsidR="00126217" w:rsidRPr="00C2204F" w:rsidRDefault="00126217" w:rsidP="00126217">
      <w:pPr>
        <w:pStyle w:val="Comments"/>
      </w:pPr>
      <w:r w:rsidRPr="00C2204F">
        <w:t>Proposal 2: RAN2 to further discuss whether the SMTC enhancements (event-triggered assistance information reporting, 2 SMTC in parallel) are also essential for GSO capable UEs, considering except GEO satellites in general other GSO satellites are also moving.</w:t>
      </w:r>
    </w:p>
    <w:p w14:paraId="07B210AC" w14:textId="77777777" w:rsidR="00126217" w:rsidRPr="00C2204F" w:rsidRDefault="00126217" w:rsidP="00126217">
      <w:pPr>
        <w:pStyle w:val="Comments"/>
      </w:pPr>
      <w:r w:rsidRPr="00C2204F">
        <w:t>Proposal 3: CHO enhancements (time based and Event A4 based CHO) are optional to support for NTN capable UEs.</w:t>
      </w:r>
    </w:p>
    <w:p w14:paraId="55364071" w14:textId="77777777" w:rsidR="00126217" w:rsidRPr="00C2204F" w:rsidRDefault="00126217" w:rsidP="00126217">
      <w:pPr>
        <w:pStyle w:val="Comments"/>
      </w:pPr>
      <w:r w:rsidRPr="00C2204F">
        <w:t>Proposal 6: Since it should not be assumed that every NTN capable UE has been tested to support both GSO and NGSO, define IoT bits for the support of {GSO, NGSO, both} and this indication means all NTN essential features and optional features UE indicates have been tested in the corresponding scenario(s).</w:t>
      </w:r>
    </w:p>
    <w:p w14:paraId="1D532477" w14:textId="77777777" w:rsidR="00126217" w:rsidRPr="00C2204F" w:rsidRDefault="00126217" w:rsidP="00126217">
      <w:pPr>
        <w:pStyle w:val="Comments"/>
      </w:pPr>
      <w:r w:rsidRPr="00C2204F">
        <w:t>Proposal 7: RAN2 to discuss whether we plan to check case by case if a TN optional UE capability needs a separate IoT bit for NTN.</w:t>
      </w:r>
    </w:p>
    <w:p w14:paraId="19AAB4E9" w14:textId="77777777" w:rsidR="00126217" w:rsidRPr="00C2204F" w:rsidRDefault="00126217" w:rsidP="00126217">
      <w:pPr>
        <w:pStyle w:val="Comments"/>
      </w:pPr>
      <w:r w:rsidRPr="00C2204F">
        <w:t>Proposal 8: If there is no plan to check case by case, RAN2 to further discuss how to support separate UE capability reporting for TN and NTN:</w:t>
      </w:r>
    </w:p>
    <w:p w14:paraId="44EB13A7" w14:textId="77777777" w:rsidR="00126217" w:rsidRPr="00C2204F" w:rsidRDefault="00126217" w:rsidP="00126217">
      <w:pPr>
        <w:pStyle w:val="Comments"/>
      </w:pPr>
      <w:r w:rsidRPr="00C2204F">
        <w:t>Option 1: IoT bits for NTN are reported together with TN features, e.g., have an embedded ASN.1 structure as below:</w:t>
      </w:r>
    </w:p>
    <w:p w14:paraId="095DD2AD" w14:textId="77777777" w:rsidR="00126217" w:rsidRPr="00C2204F" w:rsidRDefault="00126217" w:rsidP="00126217">
      <w:pPr>
        <w:pStyle w:val="Comments"/>
      </w:pPr>
      <w:r w:rsidRPr="00C2204F">
        <w:t>UE-NR-Capability ::=            SEQUENCE {</w:t>
      </w:r>
    </w:p>
    <w:p w14:paraId="6F67E4A0" w14:textId="77777777" w:rsidR="00126217" w:rsidRPr="00C2204F" w:rsidRDefault="00126217" w:rsidP="00126217">
      <w:pPr>
        <w:pStyle w:val="Comments"/>
      </w:pPr>
      <w:r w:rsidRPr="00C2204F">
        <w:t>&lt;Unnecessary parts omitted&gt;</w:t>
      </w:r>
    </w:p>
    <w:p w14:paraId="7FBACDA6" w14:textId="77777777" w:rsidR="00126217" w:rsidRPr="00C2204F" w:rsidRDefault="00126217" w:rsidP="00126217">
      <w:pPr>
        <w:pStyle w:val="Comments"/>
      </w:pPr>
      <w:r w:rsidRPr="00C2204F">
        <w:t>iotBitsNTN            UE-NR-Capability         OPTIONAL,</w:t>
      </w:r>
    </w:p>
    <w:p w14:paraId="3C705F80" w14:textId="77777777" w:rsidR="00126217" w:rsidRPr="00C2204F" w:rsidRDefault="00126217" w:rsidP="00126217">
      <w:pPr>
        <w:pStyle w:val="Comments"/>
      </w:pPr>
      <w:r w:rsidRPr="00C2204F">
        <w:t>&lt;Unnecessary parts omitted&gt;</w:t>
      </w:r>
    </w:p>
    <w:p w14:paraId="3E0C97A1" w14:textId="77777777" w:rsidR="00126217" w:rsidRPr="00C2204F" w:rsidRDefault="00126217" w:rsidP="00126217">
      <w:pPr>
        <w:pStyle w:val="Comments"/>
      </w:pPr>
      <w:r w:rsidRPr="00C2204F">
        <w:t>}</w:t>
      </w:r>
    </w:p>
    <w:p w14:paraId="0421C512" w14:textId="77777777" w:rsidR="00126217" w:rsidRPr="00C2204F" w:rsidRDefault="00126217" w:rsidP="00126217">
      <w:pPr>
        <w:pStyle w:val="Comments"/>
      </w:pPr>
      <w:r w:rsidRPr="00C2204F">
        <w:t>Option 2: Existing capability signalling is used but only valid in the network type it is reported to (e.g. when UE reports to NTN network the capability refers to NTN and not TN).</w:t>
      </w:r>
    </w:p>
    <w:p w14:paraId="1E920541" w14:textId="77777777" w:rsidR="00126217" w:rsidRPr="00C2204F" w:rsidRDefault="00126217" w:rsidP="00126217">
      <w:pPr>
        <w:pStyle w:val="Comments"/>
      </w:pPr>
      <w:r w:rsidRPr="00C2204F">
        <w:t>Option 3: Add nr-ntn as a new RAT-type for UE capability reporting, in this case NTN source gNB can get UE TN capabilities to support handover preparation from NTN to TN.</w:t>
      </w:r>
    </w:p>
    <w:p w14:paraId="62E04D8D" w14:textId="77777777" w:rsidR="00126217" w:rsidRPr="00C2204F" w:rsidRDefault="00126217" w:rsidP="00C24B60">
      <w:pPr>
        <w:pStyle w:val="Doc-text2"/>
        <w:numPr>
          <w:ilvl w:val="0"/>
          <w:numId w:val="27"/>
        </w:numPr>
        <w:overflowPunct/>
        <w:autoSpaceDE/>
        <w:autoSpaceDN/>
        <w:adjustRightInd/>
        <w:textAlignment w:val="auto"/>
      </w:pPr>
      <w:r w:rsidRPr="00C2204F">
        <w:t>Huawei thinks we could go for a case by case check. Samsung agrees</w:t>
      </w:r>
    </w:p>
    <w:p w14:paraId="520C0A3D" w14:textId="77777777" w:rsidR="00126217" w:rsidRPr="00C2204F" w:rsidRDefault="00126217" w:rsidP="00C24B60">
      <w:pPr>
        <w:pStyle w:val="Doc-text2"/>
        <w:numPr>
          <w:ilvl w:val="0"/>
          <w:numId w:val="27"/>
        </w:numPr>
        <w:overflowPunct/>
        <w:autoSpaceDE/>
        <w:autoSpaceDN/>
        <w:adjustRightInd/>
        <w:textAlignment w:val="auto"/>
      </w:pPr>
      <w:r w:rsidRPr="00C2204F">
        <w:t>Oppo thinks option2 would not work (VC tends to agree) and option 1 would be the best and less time consuming</w:t>
      </w:r>
    </w:p>
    <w:p w14:paraId="32F1B534" w14:textId="77777777" w:rsidR="00126217" w:rsidRPr="00C2204F" w:rsidRDefault="00126217" w:rsidP="00C24B60">
      <w:pPr>
        <w:pStyle w:val="Doc-text2"/>
        <w:numPr>
          <w:ilvl w:val="0"/>
          <w:numId w:val="27"/>
        </w:numPr>
        <w:overflowPunct/>
        <w:autoSpaceDE/>
        <w:autoSpaceDN/>
        <w:adjustRightInd/>
        <w:textAlignment w:val="auto"/>
      </w:pPr>
      <w:r w:rsidRPr="00C2204F">
        <w:t>QC assume that option 1 is only for "per-UE" capabilities and is then the simplest</w:t>
      </w:r>
    </w:p>
    <w:p w14:paraId="7DC16D12" w14:textId="77777777" w:rsidR="00126217" w:rsidRPr="00C2204F" w:rsidRDefault="00126217" w:rsidP="00126217">
      <w:pPr>
        <w:pStyle w:val="Comments"/>
      </w:pPr>
      <w:r w:rsidRPr="00C2204F">
        <w:t>Proposal 11: RAN2 to discuss whether IoT bit for the support of {both GSO and NGSO} means UE also supports mobility between GSO and NGSO.</w:t>
      </w:r>
    </w:p>
    <w:p w14:paraId="00823BF0" w14:textId="77777777" w:rsidR="00126217" w:rsidRPr="00C2204F" w:rsidRDefault="00126217" w:rsidP="00126217">
      <w:pPr>
        <w:pStyle w:val="Comments"/>
      </w:pPr>
    </w:p>
    <w:p w14:paraId="1F4204FC" w14:textId="22B1B80F" w:rsidR="00126217" w:rsidRPr="00C2204F" w:rsidRDefault="00257687" w:rsidP="00126217">
      <w:pPr>
        <w:pStyle w:val="Doc-title"/>
      </w:pPr>
      <w:hyperlink r:id="rId1509" w:history="1">
        <w:r>
          <w:rPr>
            <w:rStyle w:val="Hyperlink"/>
          </w:rPr>
          <w:t>R2-2203546</w:t>
        </w:r>
      </w:hyperlink>
      <w:r w:rsidR="00126217" w:rsidRPr="00C2204F">
        <w:tab/>
        <w:t>[offline-104] UE caps open issues - second round</w:t>
      </w:r>
      <w:r w:rsidR="00126217" w:rsidRPr="00C2204F">
        <w:tab/>
        <w:t>Intel</w:t>
      </w:r>
      <w:r w:rsidR="00126217" w:rsidRPr="00C2204F">
        <w:tab/>
        <w:t>discussion</w:t>
      </w:r>
      <w:r w:rsidR="00126217" w:rsidRPr="00C2204F">
        <w:tab/>
        <w:t>Rel-17</w:t>
      </w:r>
      <w:r w:rsidR="00126217" w:rsidRPr="00C2204F">
        <w:tab/>
        <w:t>NR_NTN_solutions-Core</w:t>
      </w:r>
    </w:p>
    <w:p w14:paraId="42C60420" w14:textId="77777777" w:rsidR="00126217" w:rsidRPr="00C2204F" w:rsidRDefault="00126217" w:rsidP="00126217">
      <w:pPr>
        <w:pStyle w:val="Comments"/>
      </w:pPr>
      <w:r w:rsidRPr="00C2204F">
        <w:t>List of proposals for agreement:</w:t>
      </w:r>
    </w:p>
    <w:p w14:paraId="41991707" w14:textId="77777777" w:rsidR="00126217" w:rsidRPr="00C2204F" w:rsidRDefault="00126217" w:rsidP="00126217">
      <w:pPr>
        <w:pStyle w:val="Comments"/>
      </w:pPr>
      <w:r w:rsidRPr="00C2204F">
        <w:t>Proposal 1: the UE capabilities for time based CHO and Event A4 based CHO are optional with capability signalling.</w:t>
      </w:r>
    </w:p>
    <w:p w14:paraId="2915502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1B064CC" w14:textId="77777777" w:rsidR="00126217" w:rsidRPr="00C2204F" w:rsidRDefault="00126217" w:rsidP="00126217">
      <w:pPr>
        <w:pStyle w:val="Comments"/>
      </w:pPr>
      <w:r w:rsidRPr="00C2204F">
        <w:t>Proposal 4: RAN2 confirms that, if UE supports both GSO and NGSO, it means UE also supports mobility between GSO and NGSO.</w:t>
      </w:r>
    </w:p>
    <w:p w14:paraId="5717B94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42BCA76" w14:textId="77777777" w:rsidR="00126217" w:rsidRPr="00C2204F" w:rsidRDefault="00126217" w:rsidP="00126217">
      <w:pPr>
        <w:pStyle w:val="Comments"/>
      </w:pPr>
    </w:p>
    <w:p w14:paraId="5F02D965" w14:textId="77777777" w:rsidR="00126217" w:rsidRPr="00C2204F" w:rsidRDefault="00126217" w:rsidP="00126217">
      <w:pPr>
        <w:pStyle w:val="Doc-text2"/>
      </w:pPr>
    </w:p>
    <w:p w14:paraId="0B5AF14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104 - second round:</w:t>
      </w:r>
    </w:p>
    <w:p w14:paraId="3AE7E93F" w14:textId="77777777" w:rsidR="00126217" w:rsidRPr="00C2204F" w:rsidRDefault="00126217" w:rsidP="00C24B60">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UE capabilities for time based CHO and Event A4 based CHO are optional with capability signalling.</w:t>
      </w:r>
    </w:p>
    <w:p w14:paraId="6DEBDA4B" w14:textId="77777777" w:rsidR="00126217" w:rsidRPr="00C2204F" w:rsidRDefault="00126217" w:rsidP="00C24B60">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confirms that, if UE supports both GSO and NGSO, it means UE also supports mobility between GSO and NGSO.</w:t>
      </w:r>
    </w:p>
    <w:p w14:paraId="0C22693C" w14:textId="77777777" w:rsidR="00126217" w:rsidRPr="00C2204F" w:rsidRDefault="00126217" w:rsidP="00126217">
      <w:pPr>
        <w:pStyle w:val="Doc-text2"/>
      </w:pPr>
    </w:p>
    <w:p w14:paraId="1F2BCB30" w14:textId="77777777" w:rsidR="00126217" w:rsidRPr="00C2204F" w:rsidRDefault="00126217" w:rsidP="00126217">
      <w:pPr>
        <w:pStyle w:val="Comments"/>
      </w:pPr>
    </w:p>
    <w:p w14:paraId="6E1EA03D" w14:textId="47168D16" w:rsidR="00126217" w:rsidRPr="00C2204F" w:rsidRDefault="00257687" w:rsidP="00126217">
      <w:pPr>
        <w:pStyle w:val="Doc-title"/>
      </w:pPr>
      <w:hyperlink r:id="rId1510" w:history="1">
        <w:r>
          <w:rPr>
            <w:rStyle w:val="Hyperlink"/>
          </w:rPr>
          <w:t>R2-2203568</w:t>
        </w:r>
      </w:hyperlink>
      <w:r w:rsidR="00126217" w:rsidRPr="00C2204F">
        <w:tab/>
        <w:t>[offline-104] UE caps open issues - third round</w:t>
      </w:r>
      <w:r w:rsidR="00126217" w:rsidRPr="00C2204F">
        <w:tab/>
        <w:t>Intel</w:t>
      </w:r>
      <w:r w:rsidR="00126217" w:rsidRPr="00C2204F">
        <w:tab/>
        <w:t>discussion</w:t>
      </w:r>
      <w:r w:rsidR="00126217" w:rsidRPr="00C2204F">
        <w:tab/>
        <w:t>Rel-17</w:t>
      </w:r>
      <w:r w:rsidR="00126217" w:rsidRPr="00C2204F">
        <w:tab/>
        <w:t>NR_NTN_solutions-Core</w:t>
      </w:r>
    </w:p>
    <w:p w14:paraId="27F64005" w14:textId="77777777" w:rsidR="00126217" w:rsidRPr="00C2204F" w:rsidRDefault="00126217" w:rsidP="00126217">
      <w:pPr>
        <w:pStyle w:val="Comments"/>
      </w:pPr>
      <w:r w:rsidRPr="00C2204F">
        <w:t>List of proposals for agreement:</w:t>
      </w:r>
    </w:p>
    <w:p w14:paraId="2D02BD09" w14:textId="77777777" w:rsidR="00126217" w:rsidRPr="00C2204F" w:rsidRDefault="00126217" w:rsidP="00126217">
      <w:pPr>
        <w:pStyle w:val="Comments"/>
      </w:pPr>
      <w:r w:rsidRPr="00C2204F">
        <w:t>Proposal 1: Postpone the discussion on IoT bits for existing TN UE capabilities to next meeting, and companies are encouraged to bring up papers with the list of existing UE capabilities which need separate NTN IoT bits.</w:t>
      </w:r>
    </w:p>
    <w:p w14:paraId="5D1AC51B" w14:textId="77777777" w:rsidR="00126217" w:rsidRPr="00C2204F" w:rsidRDefault="00126217" w:rsidP="00C24B60">
      <w:pPr>
        <w:pStyle w:val="Doc-text2"/>
        <w:numPr>
          <w:ilvl w:val="0"/>
          <w:numId w:val="25"/>
        </w:numPr>
        <w:overflowPunct/>
        <w:autoSpaceDE/>
        <w:autoSpaceDN/>
        <w:adjustRightInd/>
        <w:textAlignment w:val="auto"/>
      </w:pPr>
      <w:r w:rsidRPr="00C2204F">
        <w:t>The discussion on IoT bits for existing TN UE capabilities is postponed to next meeting. Companies are encouraged to bring up papers with the list of existing UE capabilities which need separate NTN IoT bits.</w:t>
      </w:r>
    </w:p>
    <w:p w14:paraId="6708778B" w14:textId="77777777" w:rsidR="00126217" w:rsidRPr="00C2204F" w:rsidRDefault="00126217" w:rsidP="00126217">
      <w:pPr>
        <w:pStyle w:val="Comments"/>
      </w:pPr>
      <w:r w:rsidRPr="00C2204F">
        <w:t>List of proposals that require online discussions:</w:t>
      </w:r>
    </w:p>
    <w:p w14:paraId="4ADF0E6D" w14:textId="77777777" w:rsidR="00126217" w:rsidRPr="00C2204F" w:rsidRDefault="00126217" w:rsidP="00126217">
      <w:pPr>
        <w:pStyle w:val="Comments"/>
      </w:pPr>
      <w:r w:rsidRPr="00C2204F">
        <w:t>Proposal 2: RAN2 to discuss, regarding IoT bits for different NTN scenarios, whether the following approach is agreeable:</w:t>
      </w:r>
    </w:p>
    <w:p w14:paraId="6A3939E5" w14:textId="77777777" w:rsidR="00126217" w:rsidRPr="00C2204F" w:rsidRDefault="00126217" w:rsidP="00126217">
      <w:pPr>
        <w:pStyle w:val="Comments"/>
      </w:pPr>
      <w:r w:rsidRPr="00C2204F">
        <w:t>Define IoT bit for the support of {GSO, NGSO, both}, and this indication means all NTN essential features and optional features (FFS) UE indicates have been tested in the corresponding scenario(s). The exemplary spec change may be like:</w:t>
      </w:r>
    </w:p>
    <w:p w14:paraId="306EFF47" w14:textId="77777777" w:rsidR="00126217" w:rsidRPr="00C2204F" w:rsidRDefault="00126217" w:rsidP="00126217">
      <w:pPr>
        <w:pStyle w:val="Comments"/>
      </w:pPr>
      <w:r w:rsidRPr="00C2204F">
        <w:t>ntn-ScenarioSupport-r17      ENUMERATED {GSO, NGSO, both}      OPTIONAL,</w:t>
      </w:r>
    </w:p>
    <w:p w14:paraId="2D440EA7" w14:textId="77777777" w:rsidR="00126217" w:rsidRPr="00C2204F" w:rsidRDefault="00126217" w:rsidP="00126217">
      <w:pPr>
        <w:pStyle w:val="Comments"/>
      </w:pPr>
      <w:r w:rsidRPr="00C2204F">
        <w:t>nonTerrestrialNetwork-r17    ENUMERATED {supported}            OPTIONAL,</w:t>
      </w:r>
    </w:p>
    <w:p w14:paraId="26F2D79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Discuss </w:t>
      </w:r>
      <w:r w:rsidRPr="00C2204F">
        <w:t xml:space="preserve">online in the </w:t>
      </w:r>
      <w:r w:rsidRPr="00C2204F">
        <w:rPr>
          <w:rStyle w:val="Hyperlink"/>
          <w:color w:val="auto"/>
          <w:u w:val="none"/>
        </w:rPr>
        <w:t>final CB session on Thursday (if time allows)</w:t>
      </w:r>
    </w:p>
    <w:p w14:paraId="4D44804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is fine for mandatory features but has problems with optional.</w:t>
      </w:r>
    </w:p>
    <w:p w14:paraId="57FB3E1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 adding an FFS for optional features, e.g.</w:t>
      </w:r>
    </w:p>
    <w:p w14:paraId="5C8A3865"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"Define IoT bit for the support of {GSO, NGSO, both}, and this indication means all NTN essential features and optional features (FFS) UE indicates have been tested in the corresponding scenario(s). The exemplary spec change may be like:</w:t>
      </w:r>
    </w:p>
    <w:p w14:paraId="3DA26970"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ntn-ScenarioSupport-r17      ENUMERATED {GSO, NGSO, both}      OPTIONAL,</w:t>
      </w:r>
    </w:p>
    <w:p w14:paraId="1AB3B300"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nonTerrestrialNetwork-r17    ENUMERATED {supported}            OPTIONAL,</w:t>
      </w:r>
    </w:p>
    <w:p w14:paraId="7AE6BB26" w14:textId="77777777" w:rsidR="00126217" w:rsidRPr="00C2204F" w:rsidRDefault="00126217" w:rsidP="00126217">
      <w:pPr>
        <w:pStyle w:val="Doc-text2"/>
        <w:ind w:left="1619" w:firstLine="0"/>
        <w:rPr>
          <w:rStyle w:val="Hyperlink"/>
          <w:color w:val="auto"/>
          <w:u w:val="none"/>
        </w:rPr>
      </w:pPr>
      <w:r w:rsidRPr="00C2204F">
        <w:rPr>
          <w:rStyle w:val="Hyperlink"/>
          <w:color w:val="auto"/>
          <w:u w:val="none"/>
        </w:rPr>
        <w:t>(FFS for optional features)"</w:t>
      </w:r>
    </w:p>
    <w:p w14:paraId="00A68AD5" w14:textId="77777777" w:rsidR="00126217" w:rsidRPr="00C2204F" w:rsidRDefault="00126217" w:rsidP="00126217">
      <w:pPr>
        <w:pStyle w:val="Doc-text2"/>
        <w:ind w:left="1619" w:firstLine="0"/>
        <w:rPr>
          <w:rStyle w:val="Hyperlink"/>
          <w:color w:val="auto"/>
          <w:u w:val="none"/>
        </w:rPr>
      </w:pPr>
    </w:p>
    <w:p w14:paraId="1028C1C2" w14:textId="77777777" w:rsidR="00126217" w:rsidRPr="00C2204F" w:rsidRDefault="00126217" w:rsidP="00126217">
      <w:pPr>
        <w:pStyle w:val="Doc-text2"/>
        <w:ind w:left="1619" w:firstLine="0"/>
        <w:rPr>
          <w:rStyle w:val="Hyperlink"/>
          <w:color w:val="auto"/>
          <w:u w:val="none"/>
        </w:rPr>
      </w:pPr>
    </w:p>
    <w:p w14:paraId="069DE1AF"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Agreements:</w:t>
      </w:r>
    </w:p>
    <w:p w14:paraId="71E7AA03" w14:textId="77777777" w:rsidR="00126217" w:rsidRPr="00C2204F" w:rsidRDefault="00126217" w:rsidP="00C24B60">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Define IoT bit for the support of {GSO, NGSO, both}, and this indication means all NTN essential features and optional features (FFS) UE indicates have been tested in the corresponding scenario(s). The exemplary spec change may be like:</w:t>
      </w:r>
    </w:p>
    <w:p w14:paraId="5F72167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ntn-ScenarioSupport-r17      ENUMERATED {GSO, NGSO, both}      OPTIONAL,</w:t>
      </w:r>
    </w:p>
    <w:p w14:paraId="36D4752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nonTerrestrialNetwork-r17    ENUMERATED {supported}            OPTIONAL,</w:t>
      </w:r>
    </w:p>
    <w:p w14:paraId="0F9FFDB1"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ind w:left="1619" w:firstLine="0"/>
        <w:rPr>
          <w:rStyle w:val="Hyperlink"/>
          <w:color w:val="auto"/>
          <w:u w:val="none"/>
        </w:rPr>
      </w:pPr>
      <w:r w:rsidRPr="00C2204F">
        <w:rPr>
          <w:rStyle w:val="Hyperlink"/>
          <w:color w:val="auto"/>
          <w:u w:val="none"/>
        </w:rPr>
        <w:tab/>
        <w:t>(FFS for optional features)</w:t>
      </w:r>
    </w:p>
    <w:p w14:paraId="07D42793" w14:textId="77777777" w:rsidR="00126217" w:rsidRPr="00C2204F" w:rsidRDefault="00126217" w:rsidP="00126217">
      <w:pPr>
        <w:pStyle w:val="Doc-text2"/>
        <w:ind w:left="0" w:firstLine="0"/>
      </w:pPr>
    </w:p>
    <w:p w14:paraId="70FEF5AF" w14:textId="77777777" w:rsidR="00126217" w:rsidRPr="00C2204F" w:rsidRDefault="00126217" w:rsidP="00126217">
      <w:pPr>
        <w:pStyle w:val="ComeBack"/>
        <w:numPr>
          <w:ilvl w:val="0"/>
          <w:numId w:val="0"/>
        </w:numPr>
        <w:ind w:left="1622"/>
      </w:pPr>
    </w:p>
    <w:p w14:paraId="00243F20" w14:textId="304E687D" w:rsidR="00126217" w:rsidRPr="00C2204F" w:rsidRDefault="00257687" w:rsidP="00126217">
      <w:pPr>
        <w:pStyle w:val="Doc-title"/>
      </w:pPr>
      <w:hyperlink r:id="rId1511" w:history="1">
        <w:r>
          <w:rPr>
            <w:rStyle w:val="Hyperlink"/>
          </w:rPr>
          <w:t>R2-2202725</w:t>
        </w:r>
      </w:hyperlink>
      <w:r w:rsidR="00126217" w:rsidRPr="00C2204F">
        <w:tab/>
        <w:t>Remaining Issues of Set2 on NR NTN UE Capabilities</w:t>
      </w:r>
      <w:r w:rsidR="00126217" w:rsidRPr="00C2204F">
        <w:tab/>
        <w:t>CMCC</w:t>
      </w:r>
      <w:r w:rsidR="00126217" w:rsidRPr="00C2204F">
        <w:tab/>
        <w:t>discussion</w:t>
      </w:r>
      <w:r w:rsidR="00126217" w:rsidRPr="00C2204F">
        <w:tab/>
        <w:t>Rel-17</w:t>
      </w:r>
      <w:r w:rsidR="00126217" w:rsidRPr="00C2204F">
        <w:tab/>
        <w:t>NR_NTN_solutions-Core</w:t>
      </w:r>
    </w:p>
    <w:p w14:paraId="09966E8B" w14:textId="77777777" w:rsidR="00126217" w:rsidRPr="00C2204F" w:rsidRDefault="00126217" w:rsidP="00126217">
      <w:pPr>
        <w:pStyle w:val="Doc-text2"/>
      </w:pPr>
    </w:p>
    <w:p w14:paraId="6B1B7BA6" w14:textId="77777777" w:rsidR="00126217" w:rsidRPr="00C2204F" w:rsidRDefault="00126217" w:rsidP="00126217">
      <w:pPr>
        <w:pStyle w:val="Doc-text2"/>
      </w:pPr>
    </w:p>
    <w:p w14:paraId="18637D85" w14:textId="77777777" w:rsidR="00126217" w:rsidRPr="00C2204F" w:rsidRDefault="00126217" w:rsidP="00126217">
      <w:pPr>
        <w:pStyle w:val="Doc-text2"/>
      </w:pPr>
    </w:p>
    <w:p w14:paraId="3BD30300" w14:textId="77777777" w:rsidR="00126217" w:rsidRPr="00C2204F" w:rsidRDefault="00126217" w:rsidP="00126217">
      <w:pPr>
        <w:pStyle w:val="Heading4"/>
      </w:pPr>
      <w:bookmarkStart w:id="315" w:name="_Toc102254984"/>
      <w:r w:rsidRPr="00C2204F">
        <w:t>8.10.4.2</w:t>
      </w:r>
      <w:r w:rsidRPr="00C2204F">
        <w:tab/>
        <w:t>Other</w:t>
      </w:r>
      <w:bookmarkEnd w:id="315"/>
    </w:p>
    <w:p w14:paraId="2926ECDF" w14:textId="77777777" w:rsidR="00126217" w:rsidRPr="00C2204F" w:rsidRDefault="00126217" w:rsidP="00126217">
      <w:pPr>
        <w:pStyle w:val="Comments"/>
        <w:rPr>
          <w:noProof w:val="0"/>
        </w:rPr>
      </w:pPr>
      <w:r w:rsidRPr="00C2204F">
        <w:rPr>
          <w:noProof w:val="0"/>
        </w:rPr>
        <w:t xml:space="preserve">Contributions on any other issues. </w:t>
      </w:r>
    </w:p>
    <w:p w14:paraId="5559E0A1" w14:textId="05353791" w:rsidR="00126217" w:rsidRPr="00C2204F" w:rsidRDefault="00257687" w:rsidP="00126217">
      <w:pPr>
        <w:pStyle w:val="Doc-title"/>
      </w:pPr>
      <w:hyperlink r:id="rId1512" w:history="1">
        <w:r>
          <w:rPr>
            <w:rStyle w:val="Hyperlink"/>
          </w:rPr>
          <w:t>R2-2202459</w:t>
        </w:r>
      </w:hyperlink>
      <w:r w:rsidR="00126217" w:rsidRPr="00C2204F">
        <w:tab/>
        <w:t>Discussion on the difference between GSO and GEO</w:t>
      </w:r>
      <w:r w:rsidR="00126217" w:rsidRPr="00C2204F">
        <w:tab/>
        <w:t>Intel Corporation</w:t>
      </w:r>
      <w:r w:rsidR="00126217" w:rsidRPr="00C2204F">
        <w:tab/>
        <w:t>discussion</w:t>
      </w:r>
      <w:r w:rsidR="00126217" w:rsidRPr="00C2204F">
        <w:tab/>
        <w:t>Rel-17</w:t>
      </w:r>
      <w:r w:rsidR="00126217" w:rsidRPr="00C2204F">
        <w:tab/>
        <w:t>NR_NTN_solutions-Core</w:t>
      </w:r>
    </w:p>
    <w:p w14:paraId="740B7479" w14:textId="2C68900D" w:rsidR="00126217" w:rsidRPr="00C2204F" w:rsidRDefault="00257687" w:rsidP="00126217">
      <w:pPr>
        <w:pStyle w:val="Doc-title"/>
      </w:pPr>
      <w:hyperlink r:id="rId1513" w:history="1">
        <w:r>
          <w:rPr>
            <w:rStyle w:val="Hyperlink"/>
          </w:rPr>
          <w:t>R2-2202887</w:t>
        </w:r>
      </w:hyperlink>
      <w:r w:rsidR="00126217" w:rsidRPr="00C2204F">
        <w:tab/>
        <w:t>Discussion on capabilities for gaps and HARQ</w:t>
      </w:r>
      <w:r w:rsidR="00126217" w:rsidRPr="00C2204F">
        <w:tab/>
        <w:t>Huawei, HiSilicon</w:t>
      </w:r>
      <w:r w:rsidR="00126217" w:rsidRPr="00C2204F">
        <w:tab/>
        <w:t>discussion</w:t>
      </w:r>
      <w:r w:rsidR="00126217" w:rsidRPr="00C2204F">
        <w:tab/>
        <w:t>Rel-17</w:t>
      </w:r>
      <w:r w:rsidR="00126217" w:rsidRPr="00C2204F">
        <w:tab/>
        <w:t>NR_NTN_solutions-Core</w:t>
      </w:r>
    </w:p>
    <w:p w14:paraId="76804D0D" w14:textId="77777777" w:rsidR="00126217" w:rsidRPr="00C2204F" w:rsidRDefault="00126217" w:rsidP="00126217">
      <w:pPr>
        <w:pStyle w:val="Doc-text2"/>
      </w:pPr>
    </w:p>
    <w:p w14:paraId="38FEA2ED" w14:textId="77777777" w:rsidR="00CB34D6" w:rsidRPr="00C2204F" w:rsidRDefault="00CB34D6" w:rsidP="00CB34D6">
      <w:pPr>
        <w:pStyle w:val="Doc-text2"/>
        <w:ind w:left="0" w:firstLine="0"/>
      </w:pPr>
    </w:p>
    <w:p w14:paraId="1BBD1F70" w14:textId="77777777" w:rsidR="00CB34D6" w:rsidRPr="00C2204F" w:rsidRDefault="00CB34D6" w:rsidP="00CB34D6">
      <w:pPr>
        <w:pStyle w:val="Heading2"/>
      </w:pPr>
      <w:bookmarkStart w:id="316" w:name="_Toc102254985"/>
      <w:r w:rsidRPr="00C2204F">
        <w:t>8.11</w:t>
      </w:r>
      <w:r w:rsidRPr="00C2204F">
        <w:tab/>
        <w:t>NR positioning enhancements</w:t>
      </w:r>
      <w:bookmarkEnd w:id="316"/>
    </w:p>
    <w:p w14:paraId="416BCE26" w14:textId="77777777" w:rsidR="00CB34D6" w:rsidRPr="00C2204F" w:rsidRDefault="00CB34D6" w:rsidP="00CB34D6">
      <w:pPr>
        <w:pStyle w:val="Comments"/>
        <w:rPr>
          <w:noProof w:val="0"/>
        </w:rPr>
      </w:pPr>
      <w:r w:rsidRPr="00C2204F">
        <w:rPr>
          <w:noProof w:val="0"/>
        </w:rPr>
        <w:t>(NR_pos_enh-Core; leading WG: RAN1; REL-17; WID: RP-210903)</w:t>
      </w:r>
    </w:p>
    <w:p w14:paraId="5FD06610" w14:textId="77777777" w:rsidR="00CB34D6" w:rsidRPr="00C2204F" w:rsidRDefault="00CB34D6" w:rsidP="00CB34D6">
      <w:pPr>
        <w:pStyle w:val="Comments"/>
        <w:rPr>
          <w:noProof w:val="0"/>
        </w:rPr>
      </w:pPr>
      <w:r w:rsidRPr="00C2204F">
        <w:rPr>
          <w:noProof w:val="0"/>
        </w:rPr>
        <w:t>Time budget: 2 TU</w:t>
      </w:r>
    </w:p>
    <w:p w14:paraId="58E860FB" w14:textId="77777777" w:rsidR="00CB34D6" w:rsidRPr="00C2204F" w:rsidRDefault="00CB34D6" w:rsidP="00CB34D6">
      <w:pPr>
        <w:pStyle w:val="Comments"/>
        <w:rPr>
          <w:noProof w:val="0"/>
        </w:rPr>
      </w:pPr>
      <w:r w:rsidRPr="00C2204F">
        <w:rPr>
          <w:noProof w:val="0"/>
        </w:rPr>
        <w:t>Tdoc Limitation: 3 tdocs</w:t>
      </w:r>
    </w:p>
    <w:p w14:paraId="05127E21" w14:textId="77777777" w:rsidR="00532D62" w:rsidRPr="00C2204F" w:rsidRDefault="00532D62" w:rsidP="00532D62">
      <w:pPr>
        <w:pStyle w:val="Heading3"/>
      </w:pPr>
      <w:bookmarkStart w:id="317" w:name="_Toc102254986"/>
      <w:r w:rsidRPr="00C2204F">
        <w:t>8.11.1</w:t>
      </w:r>
      <w:r w:rsidRPr="00C2204F">
        <w:tab/>
        <w:t>Organizational</w:t>
      </w:r>
      <w:bookmarkEnd w:id="317"/>
    </w:p>
    <w:p w14:paraId="317D67A5" w14:textId="77777777" w:rsidR="00532D62" w:rsidRPr="00C2204F" w:rsidRDefault="00532D62" w:rsidP="00532D62">
      <w:pPr>
        <w:pStyle w:val="Comments"/>
        <w:rPr>
          <w:noProof w:val="0"/>
        </w:rPr>
      </w:pPr>
      <w:r w:rsidRPr="00C2204F">
        <w:rPr>
          <w:noProof w:val="0"/>
        </w:rPr>
        <w:t xml:space="preserve">Rapporteur input. Incoming LS etc. This AI is reserved for rapporteur and organizational inputs; documents in this AI do not count towards the tdoc limitation.  For LSes that need action or have impact beyond taking into account by CR rapporteurs: One tdoc by contact company (one company) to address the LS and potential reply is considered Rapporteur Input and may be </w:t>
      </w:r>
      <w:r w:rsidRPr="00C2204F">
        <w:rPr>
          <w:noProof w:val="0"/>
        </w:rPr>
        <w:lastRenderedPageBreak/>
        <w:t>provided.  Related documents and proposed responses from companies other than the contact company should be submitted to the corresponding technical agenda item (and do count towards the tdoc limitation).</w:t>
      </w:r>
    </w:p>
    <w:p w14:paraId="32FDEC80" w14:textId="77777777" w:rsidR="00532D62" w:rsidRPr="00C2204F" w:rsidRDefault="00532D62" w:rsidP="00532D62">
      <w:pPr>
        <w:pStyle w:val="Comments"/>
        <w:rPr>
          <w:noProof w:val="0"/>
        </w:rPr>
      </w:pPr>
      <w:r w:rsidRPr="00C2204F">
        <w:rPr>
          <w:noProof w:val="0"/>
        </w:rPr>
        <w:t>Including report of [Pre117-e][613][POS] RAN1 parameter list impact to RRC running CR (Ericsson)</w:t>
      </w:r>
    </w:p>
    <w:p w14:paraId="5266AFE2" w14:textId="77777777" w:rsidR="00532D62" w:rsidRPr="00C2204F" w:rsidRDefault="00532D62" w:rsidP="00532D62">
      <w:pPr>
        <w:pStyle w:val="Comments"/>
        <w:rPr>
          <w:noProof w:val="0"/>
        </w:rPr>
      </w:pPr>
      <w:r w:rsidRPr="00C2204F">
        <w:rPr>
          <w:noProof w:val="0"/>
        </w:rPr>
        <w:t>Including report of [Pre117-e][614][POS] Issues requiring RAN1 input (Intel)</w:t>
      </w:r>
    </w:p>
    <w:p w14:paraId="48765295" w14:textId="77777777" w:rsidR="00532D62" w:rsidRPr="00C2204F" w:rsidRDefault="00532D62" w:rsidP="00532D62">
      <w:pPr>
        <w:pStyle w:val="Comments"/>
        <w:rPr>
          <w:noProof w:val="0"/>
        </w:rPr>
      </w:pPr>
    </w:p>
    <w:p w14:paraId="7E4B0407" w14:textId="77777777" w:rsidR="00532D62" w:rsidRPr="00C2204F" w:rsidRDefault="00532D62" w:rsidP="00532D62">
      <w:pPr>
        <w:pStyle w:val="Comments"/>
        <w:rPr>
          <w:noProof w:val="0"/>
        </w:rPr>
      </w:pPr>
      <w:r w:rsidRPr="00C2204F">
        <w:rPr>
          <w:noProof w:val="0"/>
        </w:rPr>
        <w:t>Incoming LSs</w:t>
      </w:r>
    </w:p>
    <w:p w14:paraId="1EE681F2" w14:textId="48A2EA49" w:rsidR="00532D62" w:rsidRPr="00C2204F" w:rsidRDefault="00257687" w:rsidP="00532D62">
      <w:pPr>
        <w:pStyle w:val="Doc-title"/>
      </w:pPr>
      <w:hyperlink r:id="rId1514" w:history="1">
        <w:r>
          <w:rPr>
            <w:rStyle w:val="Hyperlink"/>
          </w:rPr>
          <w:t>R2-2202164</w:t>
        </w:r>
      </w:hyperlink>
      <w:r w:rsidR="00532D62" w:rsidRPr="00C2204F">
        <w:tab/>
        <w:t>LS on SRS for multi-RTT positioning (R4-2202680; contact: Huawei)</w:t>
      </w:r>
      <w:r w:rsidR="00532D62" w:rsidRPr="00C2204F">
        <w:tab/>
        <w:t>RAN4</w:t>
      </w:r>
      <w:r w:rsidR="00532D62" w:rsidRPr="00C2204F">
        <w:tab/>
        <w:t>LS in</w:t>
      </w:r>
      <w:r w:rsidR="00532D62" w:rsidRPr="00C2204F">
        <w:tab/>
        <w:t>Rel-17</w:t>
      </w:r>
      <w:r w:rsidR="00532D62" w:rsidRPr="00C2204F">
        <w:tab/>
        <w:t>To:RAN1</w:t>
      </w:r>
      <w:r w:rsidR="00532D62" w:rsidRPr="00C2204F">
        <w:tab/>
        <w:t>Cc:RAN2, RAN3</w:t>
      </w:r>
    </w:p>
    <w:p w14:paraId="0C13EF11"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73C723F5" w14:textId="77777777" w:rsidR="00532D62" w:rsidRPr="00C2204F" w:rsidRDefault="00532D62" w:rsidP="00532D62">
      <w:pPr>
        <w:pStyle w:val="Doc-text2"/>
      </w:pPr>
    </w:p>
    <w:p w14:paraId="39BB6477" w14:textId="4A7524EE" w:rsidR="00532D62" w:rsidRPr="00C2204F" w:rsidRDefault="00257687" w:rsidP="00532D62">
      <w:pPr>
        <w:pStyle w:val="Doc-title"/>
      </w:pPr>
      <w:hyperlink r:id="rId1515" w:history="1">
        <w:r>
          <w:rPr>
            <w:rStyle w:val="Hyperlink"/>
          </w:rPr>
          <w:t>R2-2202165</w:t>
        </w:r>
      </w:hyperlink>
      <w:r w:rsidR="00532D62" w:rsidRPr="00C2204F">
        <w:tab/>
        <w:t>Reply LS on reporting of the Tx TEG association information (R4-2202685; contact: Huawei)</w:t>
      </w:r>
      <w:r w:rsidR="00532D62" w:rsidRPr="00C2204F">
        <w:tab/>
        <w:t>RAN4</w:t>
      </w:r>
      <w:r w:rsidR="00532D62" w:rsidRPr="00C2204F">
        <w:tab/>
        <w:t>LS in</w:t>
      </w:r>
      <w:r w:rsidR="00532D62" w:rsidRPr="00C2204F">
        <w:tab/>
        <w:t>Rel-17</w:t>
      </w:r>
      <w:r w:rsidR="00532D62" w:rsidRPr="00C2204F">
        <w:tab/>
        <w:t>To:RAN1, RAN2</w:t>
      </w:r>
      <w:r w:rsidR="00532D62" w:rsidRPr="00C2204F">
        <w:tab/>
        <w:t>Cc:RAN3</w:t>
      </w:r>
    </w:p>
    <w:p w14:paraId="650A09D0"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4D274F92" w14:textId="77777777" w:rsidR="00532D62" w:rsidRPr="00C2204F" w:rsidRDefault="00532D62" w:rsidP="00532D62">
      <w:pPr>
        <w:pStyle w:val="Doc-text2"/>
      </w:pPr>
    </w:p>
    <w:p w14:paraId="78247A2A" w14:textId="66E978B9" w:rsidR="00532D62" w:rsidRPr="00C2204F" w:rsidRDefault="00257687" w:rsidP="00532D62">
      <w:pPr>
        <w:pStyle w:val="Doc-title"/>
      </w:pPr>
      <w:hyperlink r:id="rId1516" w:history="1">
        <w:r>
          <w:rPr>
            <w:rStyle w:val="Hyperlink"/>
          </w:rPr>
          <w:t>R2-2202166</w:t>
        </w:r>
      </w:hyperlink>
      <w:r w:rsidR="00532D62" w:rsidRPr="00C2204F">
        <w:tab/>
        <w:t>LS on DRX cycle used in PRS measurement in RRC_INACTIVE state (R4-2202686; contact: Qualcomm)</w:t>
      </w:r>
      <w:r w:rsidR="00532D62" w:rsidRPr="00C2204F">
        <w:tab/>
        <w:t>RAN4</w:t>
      </w:r>
      <w:r w:rsidR="00532D62" w:rsidRPr="00C2204F">
        <w:tab/>
        <w:t>LS in</w:t>
      </w:r>
      <w:r w:rsidR="00532D62" w:rsidRPr="00C2204F">
        <w:tab/>
        <w:t>Rel-17</w:t>
      </w:r>
      <w:r w:rsidR="00532D62" w:rsidRPr="00C2204F">
        <w:tab/>
        <w:t>To:RAN2, RAN3</w:t>
      </w:r>
      <w:r w:rsidR="00532D62" w:rsidRPr="00C2204F">
        <w:tab/>
        <w:t>Cc:RAN1</w:t>
      </w:r>
    </w:p>
    <w:p w14:paraId="2A6F8D34"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1488C5C1" w14:textId="77777777" w:rsidR="00532D62" w:rsidRPr="00C2204F" w:rsidRDefault="00532D62" w:rsidP="00532D62">
      <w:pPr>
        <w:pStyle w:val="Doc-text2"/>
      </w:pPr>
    </w:p>
    <w:p w14:paraId="5E1749FD" w14:textId="276511C5" w:rsidR="00532D62" w:rsidRPr="00C2204F" w:rsidRDefault="00257687" w:rsidP="00532D62">
      <w:pPr>
        <w:pStyle w:val="Doc-title"/>
      </w:pPr>
      <w:hyperlink r:id="rId1517" w:history="1">
        <w:r>
          <w:rPr>
            <w:rStyle w:val="Hyperlink"/>
          </w:rPr>
          <w:t>R2-2202169</w:t>
        </w:r>
      </w:hyperlink>
      <w:r w:rsidR="00532D62" w:rsidRPr="00C2204F">
        <w:tab/>
        <w:t>Reply LS on reporting and definition of DL PRS path RSRP (R4-2202780; contact: Nokia)</w:t>
      </w:r>
      <w:r w:rsidR="00532D62" w:rsidRPr="00C2204F">
        <w:tab/>
        <w:t>RAN4</w:t>
      </w:r>
      <w:r w:rsidR="00532D62" w:rsidRPr="00C2204F">
        <w:tab/>
        <w:t>LS in</w:t>
      </w:r>
      <w:r w:rsidR="00532D62" w:rsidRPr="00C2204F">
        <w:tab/>
        <w:t>Rel-17</w:t>
      </w:r>
      <w:r w:rsidR="00532D62" w:rsidRPr="00C2204F">
        <w:tab/>
        <w:t>To:RAN1, RAN2</w:t>
      </w:r>
    </w:p>
    <w:p w14:paraId="3E7E56B0"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0FD0675F" w14:textId="77777777" w:rsidR="00532D62" w:rsidRPr="00C2204F" w:rsidRDefault="00532D62" w:rsidP="00532D62">
      <w:pPr>
        <w:pStyle w:val="Doc-text2"/>
      </w:pPr>
    </w:p>
    <w:p w14:paraId="491A5B49" w14:textId="77777777" w:rsidR="00532D62" w:rsidRPr="00C2204F" w:rsidRDefault="00532D62" w:rsidP="00532D62">
      <w:pPr>
        <w:pStyle w:val="EmailDiscussion"/>
        <w:overflowPunct/>
        <w:autoSpaceDE/>
        <w:autoSpaceDN/>
        <w:adjustRightInd/>
        <w:ind w:left="1619" w:hanging="360"/>
        <w:textAlignment w:val="auto"/>
      </w:pPr>
      <w:r w:rsidRPr="00C2204F">
        <w:t>[AT117-e][617][POS] LS to RAN1 on positioning issues needing further input (Intel)</w:t>
      </w:r>
    </w:p>
    <w:p w14:paraId="132CED11" w14:textId="77777777" w:rsidR="00532D62" w:rsidRPr="00C2204F" w:rsidRDefault="00532D62" w:rsidP="00532D62">
      <w:pPr>
        <w:pStyle w:val="EmailDiscussion2"/>
      </w:pPr>
      <w:r w:rsidRPr="00C2204F">
        <w:tab/>
        <w:t>Scope: Draft an LS to RAN1 based on the outcome of [Pre117-e][614], taking into account other issues identified in the pre-meeting discussions where guidance from RAN1 is needed.</w:t>
      </w:r>
    </w:p>
    <w:p w14:paraId="3D8F6E15" w14:textId="0CA80B5D" w:rsidR="00532D62" w:rsidRPr="00C2204F" w:rsidRDefault="00532D62" w:rsidP="00532D62">
      <w:pPr>
        <w:pStyle w:val="EmailDiscussion2"/>
      </w:pPr>
      <w:r w:rsidRPr="00C2204F">
        <w:tab/>
        <w:t xml:space="preserve">Intended outcome: Approvable LS in </w:t>
      </w:r>
      <w:hyperlink r:id="rId1518" w:history="1">
        <w:r w:rsidR="00257687">
          <w:rPr>
            <w:rStyle w:val="Hyperlink"/>
          </w:rPr>
          <w:t>R2-2203717</w:t>
        </w:r>
      </w:hyperlink>
    </w:p>
    <w:p w14:paraId="427EEB5A" w14:textId="77777777" w:rsidR="00532D62" w:rsidRPr="00C2204F" w:rsidRDefault="00532D62" w:rsidP="00532D62">
      <w:pPr>
        <w:pStyle w:val="EmailDiscussion2"/>
      </w:pPr>
      <w:r w:rsidRPr="00C2204F">
        <w:tab/>
        <w:t>Deadline:  Wednesday 2022-02-23 0200 UTC</w:t>
      </w:r>
    </w:p>
    <w:p w14:paraId="1A17BFBA" w14:textId="77777777" w:rsidR="00532D62" w:rsidRPr="00C2204F" w:rsidRDefault="00532D62" w:rsidP="00532D62">
      <w:pPr>
        <w:pStyle w:val="EmailDiscussion2"/>
      </w:pPr>
    </w:p>
    <w:p w14:paraId="1C2308DB" w14:textId="7B5BE350" w:rsidR="00532D62" w:rsidRPr="00C2204F" w:rsidRDefault="00257687" w:rsidP="00532D62">
      <w:pPr>
        <w:pStyle w:val="Doc-title"/>
      </w:pPr>
      <w:hyperlink r:id="rId1519" w:history="1">
        <w:r>
          <w:rPr>
            <w:rStyle w:val="Hyperlink"/>
          </w:rPr>
          <w:t>R2-2203717</w:t>
        </w:r>
      </w:hyperlink>
      <w:r w:rsidR="00532D62" w:rsidRPr="00C2204F">
        <w:tab/>
        <w:t>Draft LS to RAN1 on positioning issues needing further input</w:t>
      </w:r>
      <w:r w:rsidR="00532D62" w:rsidRPr="00C2204F">
        <w:tab/>
        <w:t>Intel Corporation</w:t>
      </w:r>
      <w:r w:rsidR="00532D62" w:rsidRPr="00C2204F">
        <w:tab/>
        <w:t>LS out</w:t>
      </w:r>
      <w:r w:rsidR="00532D62" w:rsidRPr="00C2204F">
        <w:tab/>
        <w:t>Rel-17</w:t>
      </w:r>
      <w:r w:rsidR="00532D62" w:rsidRPr="00C2204F">
        <w:tab/>
        <w:t>NR_pos_enh-Core</w:t>
      </w:r>
      <w:r w:rsidR="00532D62" w:rsidRPr="00C2204F">
        <w:tab/>
        <w:t>To:RAN1</w:t>
      </w:r>
      <w:r w:rsidR="00532D62" w:rsidRPr="00C2204F">
        <w:tab/>
        <w:t>Cc:RAN3</w:t>
      </w:r>
    </w:p>
    <w:p w14:paraId="07177B93" w14:textId="3E69B64D" w:rsidR="00532D62" w:rsidRPr="00C2204F" w:rsidRDefault="00532D62" w:rsidP="00C24B60">
      <w:pPr>
        <w:pStyle w:val="Doc-text2"/>
        <w:numPr>
          <w:ilvl w:val="0"/>
          <w:numId w:val="76"/>
        </w:numPr>
        <w:overflowPunct/>
        <w:autoSpaceDE/>
        <w:autoSpaceDN/>
        <w:adjustRightInd/>
        <w:textAlignment w:val="auto"/>
      </w:pPr>
      <w:r w:rsidRPr="00C2204F">
        <w:t xml:space="preserve">Approved as </w:t>
      </w:r>
      <w:hyperlink r:id="rId1520" w:history="1">
        <w:r w:rsidR="00257687">
          <w:rPr>
            <w:rStyle w:val="Hyperlink"/>
          </w:rPr>
          <w:t>R2-2203597</w:t>
        </w:r>
      </w:hyperlink>
    </w:p>
    <w:p w14:paraId="2AEC6ADB" w14:textId="77777777" w:rsidR="00532D62" w:rsidRPr="00C2204F" w:rsidRDefault="00532D62" w:rsidP="00532D62">
      <w:pPr>
        <w:pStyle w:val="Doc-text2"/>
      </w:pPr>
    </w:p>
    <w:p w14:paraId="4ACC0CBB" w14:textId="13F6721B" w:rsidR="00532D62" w:rsidRPr="00C2204F" w:rsidRDefault="00257687" w:rsidP="00532D62">
      <w:pPr>
        <w:pStyle w:val="Doc-title"/>
      </w:pPr>
      <w:hyperlink r:id="rId1521" w:history="1">
        <w:r>
          <w:rPr>
            <w:rStyle w:val="Hyperlink"/>
          </w:rPr>
          <w:t>R2-2203887</w:t>
        </w:r>
      </w:hyperlink>
      <w:r w:rsidR="00532D62" w:rsidRPr="00C2204F">
        <w:tab/>
        <w:t>Reply LS on the applicability of PRS processing window in RRC_INACTIVE state (R1-2202619; contact: CATT)</w:t>
      </w:r>
      <w:r w:rsidR="00532D62" w:rsidRPr="00C2204F">
        <w:tab/>
        <w:t>RAN1</w:t>
      </w:r>
      <w:r w:rsidR="00532D62" w:rsidRPr="00C2204F">
        <w:tab/>
        <w:t>LS in</w:t>
      </w:r>
      <w:r w:rsidR="00532D62" w:rsidRPr="00C2204F">
        <w:tab/>
        <w:t>Rel-17</w:t>
      </w:r>
      <w:r w:rsidR="00532D62" w:rsidRPr="00C2204F">
        <w:tab/>
        <w:t>To:RAN4</w:t>
      </w:r>
      <w:r w:rsidR="00532D62" w:rsidRPr="00C2204F">
        <w:tab/>
        <w:t>Cc:RAN2</w:t>
      </w:r>
    </w:p>
    <w:p w14:paraId="11112C1E"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5AD627A1" w14:textId="77777777" w:rsidR="00532D62" w:rsidRPr="00C2204F" w:rsidRDefault="00532D62" w:rsidP="00532D62">
      <w:pPr>
        <w:pStyle w:val="Doc-title"/>
      </w:pPr>
    </w:p>
    <w:p w14:paraId="64BB362F" w14:textId="2F89C625" w:rsidR="00532D62" w:rsidRPr="00C2204F" w:rsidRDefault="00257687" w:rsidP="00532D62">
      <w:pPr>
        <w:pStyle w:val="Doc-title"/>
      </w:pPr>
      <w:hyperlink r:id="rId1522" w:history="1">
        <w:r>
          <w:rPr>
            <w:rStyle w:val="Hyperlink"/>
          </w:rPr>
          <w:t>R2-2203888</w:t>
        </w:r>
      </w:hyperlink>
      <w:r w:rsidR="00532D62" w:rsidRPr="00C2204F">
        <w:tab/>
        <w:t>Reply LS on SRS for multi-RTT positioning (R1-2202659; contact: Huawei)</w:t>
      </w:r>
      <w:r w:rsidR="00532D62" w:rsidRPr="00C2204F">
        <w:tab/>
        <w:t>RAN1</w:t>
      </w:r>
      <w:r w:rsidR="00532D62" w:rsidRPr="00C2204F">
        <w:tab/>
        <w:t>LS in</w:t>
      </w:r>
      <w:r w:rsidR="00532D62" w:rsidRPr="00C2204F">
        <w:tab/>
        <w:t>Rel-17</w:t>
      </w:r>
      <w:r w:rsidR="00532D62" w:rsidRPr="00C2204F">
        <w:tab/>
        <w:t>To:RAN4</w:t>
      </w:r>
      <w:r w:rsidR="00532D62" w:rsidRPr="00C2204F">
        <w:tab/>
        <w:t>Cc:RAN2,RAN3</w:t>
      </w:r>
    </w:p>
    <w:p w14:paraId="7D1A9C16"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00E2F13B" w14:textId="77777777" w:rsidR="00532D62" w:rsidRPr="00C2204F" w:rsidRDefault="00532D62" w:rsidP="00532D62">
      <w:pPr>
        <w:pStyle w:val="Comments"/>
        <w:rPr>
          <w:noProof w:val="0"/>
        </w:rPr>
      </w:pPr>
    </w:p>
    <w:p w14:paraId="1D4D1404" w14:textId="77777777" w:rsidR="00532D62" w:rsidRPr="00C2204F" w:rsidRDefault="00532D62" w:rsidP="00532D62">
      <w:pPr>
        <w:pStyle w:val="Comments"/>
        <w:rPr>
          <w:noProof w:val="0"/>
        </w:rPr>
      </w:pPr>
      <w:r w:rsidRPr="00C2204F">
        <w:rPr>
          <w:noProof w:val="0"/>
        </w:rPr>
        <w:t>Open issues list</w:t>
      </w:r>
    </w:p>
    <w:p w14:paraId="31059E0B" w14:textId="4A661EB8" w:rsidR="00532D62" w:rsidRPr="00C2204F" w:rsidRDefault="00257687" w:rsidP="00532D62">
      <w:pPr>
        <w:pStyle w:val="Doc-title"/>
      </w:pPr>
      <w:hyperlink r:id="rId1523" w:history="1">
        <w:r>
          <w:rPr>
            <w:rStyle w:val="Hyperlink"/>
          </w:rPr>
          <w:t>R2-2202488</w:t>
        </w:r>
      </w:hyperlink>
      <w:r w:rsidR="00532D62" w:rsidRPr="00C2204F">
        <w:tab/>
        <w:t>Open issues list on Rel-17 positioning WI</w:t>
      </w:r>
      <w:r w:rsidR="00532D62" w:rsidRPr="00C2204F">
        <w:tab/>
        <w:t>Intel Corporation</w:t>
      </w:r>
      <w:r w:rsidR="00532D62" w:rsidRPr="00C2204F">
        <w:tab/>
        <w:t>discussion</w:t>
      </w:r>
      <w:r w:rsidR="00532D62" w:rsidRPr="00C2204F">
        <w:tab/>
        <w:t>Rel-17</w:t>
      </w:r>
      <w:r w:rsidR="00532D62" w:rsidRPr="00C2204F">
        <w:tab/>
        <w:t>NR_pos_enh-Core</w:t>
      </w:r>
    </w:p>
    <w:p w14:paraId="3F8CE101"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(email discussion [AT117-e][600])</w:t>
      </w:r>
    </w:p>
    <w:p w14:paraId="1AA0ACC2" w14:textId="77777777" w:rsidR="00532D62" w:rsidRPr="00C2204F" w:rsidRDefault="00532D62" w:rsidP="00532D62">
      <w:pPr>
        <w:pStyle w:val="Comments"/>
        <w:rPr>
          <w:noProof w:val="0"/>
        </w:rPr>
      </w:pPr>
    </w:p>
    <w:p w14:paraId="211051EA" w14:textId="77777777" w:rsidR="00532D62" w:rsidRPr="00C2204F" w:rsidRDefault="00532D62" w:rsidP="00532D62">
      <w:pPr>
        <w:pStyle w:val="Comments"/>
        <w:rPr>
          <w:noProof w:val="0"/>
        </w:rPr>
      </w:pPr>
      <w:r w:rsidRPr="00C2204F">
        <w:rPr>
          <w:noProof w:val="0"/>
        </w:rPr>
        <w:t>Email discussion reports and related documents</w:t>
      </w:r>
    </w:p>
    <w:p w14:paraId="0A2343C5" w14:textId="3B1D3035" w:rsidR="00532D62" w:rsidRPr="00C2204F" w:rsidRDefault="00257687" w:rsidP="00532D62">
      <w:pPr>
        <w:pStyle w:val="Doc-title"/>
      </w:pPr>
      <w:hyperlink r:id="rId1524" w:history="1">
        <w:r>
          <w:rPr>
            <w:rStyle w:val="Hyperlink"/>
          </w:rPr>
          <w:t>R2-2202492</w:t>
        </w:r>
      </w:hyperlink>
      <w:r w:rsidR="00532D62" w:rsidRPr="00C2204F">
        <w:tab/>
        <w:t>Report of [Pre117-e][614][POS] Issues requiring RAN1 input (Intel)</w:t>
      </w:r>
      <w:r w:rsidR="00532D62" w:rsidRPr="00C2204F">
        <w:tab/>
        <w:t>Intel Corporation</w:t>
      </w:r>
      <w:r w:rsidR="00532D62" w:rsidRPr="00C2204F">
        <w:tab/>
        <w:t>discussion</w:t>
      </w:r>
      <w:r w:rsidR="00532D62" w:rsidRPr="00C2204F">
        <w:tab/>
        <w:t>Rel-17</w:t>
      </w:r>
      <w:r w:rsidR="00532D62" w:rsidRPr="00C2204F">
        <w:tab/>
        <w:t>NR_pos_enh-Core</w:t>
      </w:r>
      <w:r w:rsidR="00532D62" w:rsidRPr="00C2204F">
        <w:tab/>
        <w:t>Late</w:t>
      </w:r>
    </w:p>
    <w:p w14:paraId="05EB942B" w14:textId="77777777" w:rsidR="00532D62" w:rsidRPr="00C2204F" w:rsidRDefault="00532D62" w:rsidP="00C24B60">
      <w:pPr>
        <w:pStyle w:val="Doc-text2"/>
        <w:numPr>
          <w:ilvl w:val="0"/>
          <w:numId w:val="76"/>
        </w:numPr>
        <w:overflowPunct/>
        <w:autoSpaceDE/>
        <w:autoSpaceDN/>
        <w:adjustRightInd/>
        <w:textAlignment w:val="auto"/>
      </w:pPr>
      <w:r w:rsidRPr="00C2204F">
        <w:t>Noted (handled in email discussion [AT117-e][617])</w:t>
      </w:r>
    </w:p>
    <w:p w14:paraId="399FE08E" w14:textId="77777777" w:rsidR="00532D62" w:rsidRPr="00C2204F" w:rsidRDefault="00532D62" w:rsidP="00532D62">
      <w:pPr>
        <w:pStyle w:val="Doc-title"/>
      </w:pPr>
    </w:p>
    <w:p w14:paraId="4576847F" w14:textId="0E95DDE7" w:rsidR="00532D62" w:rsidRPr="00C2204F" w:rsidRDefault="00257687" w:rsidP="00532D62">
      <w:pPr>
        <w:pStyle w:val="Doc-title"/>
      </w:pPr>
      <w:hyperlink r:id="rId1525" w:history="1">
        <w:r>
          <w:rPr>
            <w:rStyle w:val="Hyperlink"/>
          </w:rPr>
          <w:t>R2-2202493</w:t>
        </w:r>
      </w:hyperlink>
      <w:r w:rsidR="00532D62" w:rsidRPr="00C2204F">
        <w:tab/>
        <w:t>Draft LS on issues requiring RAN1 input</w:t>
      </w:r>
      <w:r w:rsidR="00532D62" w:rsidRPr="00C2204F">
        <w:tab/>
        <w:t>Intel Corporation</w:t>
      </w:r>
      <w:r w:rsidR="00532D62" w:rsidRPr="00C2204F">
        <w:tab/>
        <w:t>LS out</w:t>
      </w:r>
      <w:r w:rsidR="00532D62" w:rsidRPr="00C2204F">
        <w:tab/>
        <w:t>Rel-17</w:t>
      </w:r>
      <w:r w:rsidR="00532D62" w:rsidRPr="00C2204F">
        <w:tab/>
        <w:t>NR_pos_enh-Core</w:t>
      </w:r>
      <w:r w:rsidR="00532D62" w:rsidRPr="00C2204F">
        <w:tab/>
        <w:t>To:RAN1</w:t>
      </w:r>
      <w:r w:rsidR="00532D62" w:rsidRPr="00C2204F">
        <w:tab/>
        <w:t>Late</w:t>
      </w:r>
    </w:p>
    <w:p w14:paraId="6EC5DEF7" w14:textId="77777777" w:rsidR="00532D62" w:rsidRPr="00C2204F" w:rsidRDefault="00532D62" w:rsidP="00C24B60">
      <w:pPr>
        <w:pStyle w:val="Doc-text2"/>
        <w:numPr>
          <w:ilvl w:val="0"/>
          <w:numId w:val="76"/>
        </w:numPr>
        <w:overflowPunct/>
        <w:autoSpaceDE/>
        <w:autoSpaceDN/>
        <w:adjustRightInd/>
        <w:textAlignment w:val="auto"/>
      </w:pPr>
      <w:r w:rsidRPr="00C2204F">
        <w:t>Noted (handled in email discussion [AT117-e][617])</w:t>
      </w:r>
    </w:p>
    <w:p w14:paraId="380799F9" w14:textId="77777777" w:rsidR="00532D62" w:rsidRPr="00C2204F" w:rsidRDefault="00532D62" w:rsidP="00532D62">
      <w:pPr>
        <w:pStyle w:val="Doc-text2"/>
      </w:pPr>
    </w:p>
    <w:p w14:paraId="16AAC332" w14:textId="07498018" w:rsidR="00532D62" w:rsidRPr="00C2204F" w:rsidRDefault="00257687" w:rsidP="00532D62">
      <w:pPr>
        <w:pStyle w:val="Doc-title"/>
      </w:pPr>
      <w:hyperlink r:id="rId1526" w:history="1">
        <w:r>
          <w:rPr>
            <w:rStyle w:val="Hyperlink"/>
          </w:rPr>
          <w:t>R2-2203363</w:t>
        </w:r>
      </w:hyperlink>
      <w:r w:rsidR="00532D62" w:rsidRPr="00C2204F">
        <w:tab/>
        <w:t>Report on RAN1 parameter list impact to RRC running CR</w:t>
      </w:r>
      <w:r w:rsidR="00532D62" w:rsidRPr="00C2204F">
        <w:tab/>
        <w:t>Ericsson</w:t>
      </w:r>
      <w:r w:rsidR="00532D62" w:rsidRPr="00C2204F">
        <w:tab/>
        <w:t>discussion</w:t>
      </w:r>
      <w:r w:rsidR="00532D62" w:rsidRPr="00C2204F">
        <w:tab/>
        <w:t>Rel-17</w:t>
      </w:r>
      <w:r w:rsidR="00532D62" w:rsidRPr="00C2204F">
        <w:tab/>
        <w:t>Late</w:t>
      </w:r>
    </w:p>
    <w:p w14:paraId="300F118F" w14:textId="77777777" w:rsidR="00532D62" w:rsidRPr="00C2204F" w:rsidRDefault="00532D62" w:rsidP="00C24B60">
      <w:pPr>
        <w:pStyle w:val="Doc-text2"/>
        <w:numPr>
          <w:ilvl w:val="0"/>
          <w:numId w:val="76"/>
        </w:numPr>
        <w:overflowPunct/>
        <w:autoSpaceDE/>
        <w:autoSpaceDN/>
        <w:adjustRightInd/>
        <w:textAlignment w:val="auto"/>
      </w:pPr>
      <w:r w:rsidRPr="00C2204F">
        <w:t>Noted without presentation (to be taken into account in email discussion [AT117-e][607])</w:t>
      </w:r>
    </w:p>
    <w:p w14:paraId="4D215DDC" w14:textId="77777777" w:rsidR="00532D62" w:rsidRPr="00C2204F" w:rsidRDefault="00532D62" w:rsidP="00532D62">
      <w:pPr>
        <w:pStyle w:val="Comments"/>
        <w:rPr>
          <w:noProof w:val="0"/>
        </w:rPr>
      </w:pPr>
    </w:p>
    <w:p w14:paraId="141AA2A2" w14:textId="77777777" w:rsidR="00532D62" w:rsidRPr="00C2204F" w:rsidRDefault="00532D62" w:rsidP="00532D62">
      <w:pPr>
        <w:pStyle w:val="Comments"/>
        <w:rPr>
          <w:noProof w:val="0"/>
        </w:rPr>
      </w:pPr>
      <w:r w:rsidRPr="00C2204F">
        <w:rPr>
          <w:noProof w:val="0"/>
        </w:rPr>
        <w:t>Running CRs and related documents</w:t>
      </w:r>
    </w:p>
    <w:p w14:paraId="5CDDCEEE" w14:textId="7861EAD4" w:rsidR="00532D62" w:rsidRPr="00C2204F" w:rsidRDefault="00257687" w:rsidP="00532D62">
      <w:pPr>
        <w:pStyle w:val="Doc-title"/>
      </w:pPr>
      <w:hyperlink r:id="rId1527" w:history="1">
        <w:r>
          <w:rPr>
            <w:rStyle w:val="Hyperlink"/>
          </w:rPr>
          <w:t>R2-2202489</w:t>
        </w:r>
      </w:hyperlink>
      <w:r w:rsidR="00532D62" w:rsidRPr="00C2204F">
        <w:tab/>
        <w:t>Open issues on stage 2 running CR</w:t>
      </w:r>
      <w:r w:rsidR="00532D62" w:rsidRPr="00C2204F">
        <w:tab/>
        <w:t>Intel Corporation</w:t>
      </w:r>
      <w:r w:rsidR="00532D62" w:rsidRPr="00C2204F">
        <w:tab/>
        <w:t>discussion</w:t>
      </w:r>
      <w:r w:rsidR="00532D62" w:rsidRPr="00C2204F">
        <w:tab/>
        <w:t>Rel-17</w:t>
      </w:r>
      <w:r w:rsidR="00532D62" w:rsidRPr="00C2204F">
        <w:tab/>
        <w:t>NR_pos_enh-Core</w:t>
      </w:r>
    </w:p>
    <w:p w14:paraId="44587580" w14:textId="559DB681" w:rsidR="00532D62" w:rsidRPr="00C2204F" w:rsidRDefault="00257687" w:rsidP="00532D62">
      <w:pPr>
        <w:pStyle w:val="Doc-title"/>
      </w:pPr>
      <w:hyperlink r:id="rId1528" w:history="1">
        <w:r>
          <w:rPr>
            <w:rStyle w:val="Hyperlink"/>
          </w:rPr>
          <w:t>R2-2202490</w:t>
        </w:r>
      </w:hyperlink>
      <w:r w:rsidR="00532D62" w:rsidRPr="00C2204F">
        <w:tab/>
        <w:t>Running 38.305 CR for Positioning WI on RAT dependent positioning methods</w:t>
      </w:r>
      <w:r w:rsidR="00532D62" w:rsidRPr="00C2204F">
        <w:tab/>
        <w:t>Intel Corporation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10A07EB4" w14:textId="14C59C22"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29" w:history="1">
        <w:r w:rsidR="00257687">
          <w:rPr>
            <w:rStyle w:val="Hyperlink"/>
          </w:rPr>
          <w:t>R2-2203605</w:t>
        </w:r>
      </w:hyperlink>
    </w:p>
    <w:p w14:paraId="782972A3" w14:textId="1F962106" w:rsidR="00532D62" w:rsidRPr="00C2204F" w:rsidRDefault="00257687" w:rsidP="00532D62">
      <w:pPr>
        <w:pStyle w:val="Doc-title"/>
      </w:pPr>
      <w:hyperlink r:id="rId1530" w:history="1">
        <w:r>
          <w:rPr>
            <w:rStyle w:val="Hyperlink"/>
          </w:rPr>
          <w:t>R2-2203605</w:t>
        </w:r>
      </w:hyperlink>
      <w:r w:rsidR="00532D62" w:rsidRPr="00C2204F">
        <w:tab/>
        <w:t>Running 38.305 CR for Positioning WI on RAT dependent positioning methods</w:t>
      </w:r>
      <w:r w:rsidR="00532D62" w:rsidRPr="00C2204F">
        <w:tab/>
        <w:t>Intel Corporation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691FE0B5"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06FC6596" w14:textId="77777777" w:rsidR="00532D62" w:rsidRPr="00C2204F" w:rsidRDefault="00532D62" w:rsidP="00532D62">
      <w:pPr>
        <w:pStyle w:val="Doc-text2"/>
      </w:pPr>
    </w:p>
    <w:p w14:paraId="1BD1D933" w14:textId="77777777" w:rsidR="00532D62" w:rsidRPr="00C2204F" w:rsidRDefault="00532D62" w:rsidP="00532D62">
      <w:pPr>
        <w:pStyle w:val="EmailDiscussion"/>
        <w:overflowPunct/>
        <w:autoSpaceDE/>
        <w:autoSpaceDN/>
        <w:adjustRightInd/>
        <w:ind w:left="1619" w:hanging="360"/>
        <w:textAlignment w:val="auto"/>
      </w:pPr>
      <w:r w:rsidRPr="00C2204F">
        <w:t>[AT117-e][604][POS] RAT-dependent positioning running CR to 38.305 (Intel)</w:t>
      </w:r>
    </w:p>
    <w:p w14:paraId="5C864BB9" w14:textId="3AAADB7A" w:rsidR="00532D62" w:rsidRPr="00C2204F" w:rsidRDefault="00532D62" w:rsidP="00532D62">
      <w:pPr>
        <w:pStyle w:val="EmailDiscussion2"/>
      </w:pPr>
      <w:r w:rsidRPr="00C2204F">
        <w:tab/>
        <w:t xml:space="preserve">Scope: Review and update the CR in </w:t>
      </w:r>
      <w:hyperlink r:id="rId1531" w:history="1">
        <w:r w:rsidR="00257687">
          <w:rPr>
            <w:rStyle w:val="Hyperlink"/>
          </w:rPr>
          <w:t>R2-2202490</w:t>
        </w:r>
      </w:hyperlink>
      <w:r w:rsidRPr="00C2204F">
        <w:t>.</w:t>
      </w:r>
    </w:p>
    <w:p w14:paraId="2713DC03" w14:textId="301C9E13" w:rsidR="00532D62" w:rsidRPr="00C2204F" w:rsidRDefault="00532D62" w:rsidP="00532D62">
      <w:pPr>
        <w:pStyle w:val="EmailDiscussion2"/>
      </w:pPr>
      <w:r w:rsidRPr="00C2204F">
        <w:tab/>
        <w:t xml:space="preserve">Intended outcome: Endorsable CR in </w:t>
      </w:r>
      <w:hyperlink r:id="rId1532" w:history="1">
        <w:r w:rsidR="00257687">
          <w:rPr>
            <w:rStyle w:val="Hyperlink"/>
          </w:rPr>
          <w:t>R2-2203605</w:t>
        </w:r>
      </w:hyperlink>
    </w:p>
    <w:p w14:paraId="3FEC36D5" w14:textId="77777777" w:rsidR="00532D62" w:rsidRPr="00C2204F" w:rsidRDefault="00532D62" w:rsidP="00532D62">
      <w:pPr>
        <w:pStyle w:val="EmailDiscussion2"/>
      </w:pPr>
      <w:r w:rsidRPr="00C2204F">
        <w:tab/>
        <w:t>Deadline:  Friday 2022-02-25 1000 UTC</w:t>
      </w:r>
    </w:p>
    <w:p w14:paraId="640057C1" w14:textId="77777777" w:rsidR="00532D62" w:rsidRPr="00C2204F" w:rsidRDefault="00532D62" w:rsidP="00532D62">
      <w:pPr>
        <w:pStyle w:val="EmailDiscussion2"/>
      </w:pPr>
    </w:p>
    <w:p w14:paraId="7C3360CD" w14:textId="77777777" w:rsidR="00532D62" w:rsidRPr="00C2204F" w:rsidRDefault="00532D62" w:rsidP="00532D62">
      <w:pPr>
        <w:pStyle w:val="EmailDiscussion2"/>
      </w:pPr>
    </w:p>
    <w:p w14:paraId="5A158292" w14:textId="46715B79" w:rsidR="00532D62" w:rsidRPr="00C2204F" w:rsidRDefault="00257687" w:rsidP="00532D62">
      <w:pPr>
        <w:pStyle w:val="Doc-title"/>
      </w:pPr>
      <w:hyperlink r:id="rId1533" w:history="1">
        <w:r>
          <w:rPr>
            <w:rStyle w:val="Hyperlink"/>
          </w:rPr>
          <w:t>R2-2202861</w:t>
        </w:r>
      </w:hyperlink>
      <w:r w:rsidR="00532D62" w:rsidRPr="00C2204F">
        <w:tab/>
        <w:t>Running CR of 36.305 for GNSS Positioning Integrity</w:t>
      </w:r>
      <w:r w:rsidR="00532D62" w:rsidRPr="00C2204F">
        <w:tab/>
        <w:t>InterDigital, Inc.</w:t>
      </w:r>
      <w:r w:rsidR="00532D62" w:rsidRPr="00C2204F">
        <w:tab/>
        <w:t>draftCR</w:t>
      </w:r>
      <w:r w:rsidR="00532D62" w:rsidRPr="00C2204F">
        <w:tab/>
        <w:t>Rel-17</w:t>
      </w:r>
      <w:r w:rsidR="00532D62" w:rsidRPr="00C2204F">
        <w:tab/>
        <w:t>36.305</w:t>
      </w:r>
      <w:r w:rsidR="00532D62" w:rsidRPr="00C2204F">
        <w:tab/>
        <w:t>16.4.0</w:t>
      </w:r>
      <w:r w:rsidR="00532D62" w:rsidRPr="00C2204F">
        <w:tab/>
        <w:t>B</w:t>
      </w:r>
      <w:r w:rsidR="00532D62" w:rsidRPr="00C2204F">
        <w:tab/>
        <w:t>NR_pos_enh-Core</w:t>
      </w:r>
    </w:p>
    <w:p w14:paraId="063EFCAD" w14:textId="72245D7B"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34" w:history="1">
        <w:r w:rsidR="00257687">
          <w:rPr>
            <w:rStyle w:val="Hyperlink"/>
          </w:rPr>
          <w:t>R2-2203603</w:t>
        </w:r>
      </w:hyperlink>
    </w:p>
    <w:p w14:paraId="39701FF6" w14:textId="4D4A4940" w:rsidR="00532D62" w:rsidRPr="00C2204F" w:rsidRDefault="00257687" w:rsidP="00532D62">
      <w:pPr>
        <w:pStyle w:val="Doc-title"/>
      </w:pPr>
      <w:hyperlink r:id="rId1535" w:history="1">
        <w:r>
          <w:rPr>
            <w:rStyle w:val="Hyperlink"/>
          </w:rPr>
          <w:t>R2-2203603</w:t>
        </w:r>
      </w:hyperlink>
      <w:r w:rsidR="00532D62" w:rsidRPr="00C2204F">
        <w:tab/>
        <w:t>Running CR of 36.305 for GNSS Positioning Integrity</w:t>
      </w:r>
      <w:r w:rsidR="00532D62" w:rsidRPr="00C2204F">
        <w:tab/>
        <w:t>InterDigital, Inc.</w:t>
      </w:r>
      <w:r w:rsidR="00532D62" w:rsidRPr="00C2204F">
        <w:tab/>
        <w:t>draftCR</w:t>
      </w:r>
      <w:r w:rsidR="00532D62" w:rsidRPr="00C2204F">
        <w:tab/>
        <w:t>Rel-17</w:t>
      </w:r>
      <w:r w:rsidR="00532D62" w:rsidRPr="00C2204F">
        <w:tab/>
        <w:t>36.305</w:t>
      </w:r>
      <w:r w:rsidR="00532D62" w:rsidRPr="00C2204F">
        <w:tab/>
        <w:t>16.4.0</w:t>
      </w:r>
      <w:r w:rsidR="00532D62" w:rsidRPr="00C2204F">
        <w:tab/>
        <w:t>B</w:t>
      </w:r>
      <w:r w:rsidR="00532D62" w:rsidRPr="00C2204F">
        <w:tab/>
        <w:t>NR_pos_enh-Core</w:t>
      </w:r>
    </w:p>
    <w:p w14:paraId="1D86F32A"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5D2B6115" w14:textId="77777777" w:rsidR="00532D62" w:rsidRPr="00C2204F" w:rsidRDefault="00532D62" w:rsidP="00532D62">
      <w:pPr>
        <w:pStyle w:val="Doc-text2"/>
        <w:ind w:left="1619" w:firstLine="0"/>
      </w:pPr>
    </w:p>
    <w:p w14:paraId="64383FC3" w14:textId="0E71EDED" w:rsidR="00532D62" w:rsidRPr="00C2204F" w:rsidRDefault="00257687" w:rsidP="00532D62">
      <w:pPr>
        <w:pStyle w:val="Doc-title"/>
      </w:pPr>
      <w:hyperlink r:id="rId1536" w:history="1">
        <w:r>
          <w:rPr>
            <w:rStyle w:val="Hyperlink"/>
          </w:rPr>
          <w:t>R2-2202862</w:t>
        </w:r>
      </w:hyperlink>
      <w:r w:rsidR="00532D62" w:rsidRPr="00C2204F">
        <w:tab/>
        <w:t>Running CR of 38.305 for GNSS Positioning Integrity</w:t>
      </w:r>
      <w:r w:rsidR="00532D62" w:rsidRPr="00C2204F">
        <w:tab/>
        <w:t>InterDigital, Inc.</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5CF31393" w14:textId="3272E6A0"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37" w:history="1">
        <w:r w:rsidR="00257687">
          <w:rPr>
            <w:rStyle w:val="Hyperlink"/>
          </w:rPr>
          <w:t>R2-2203604</w:t>
        </w:r>
      </w:hyperlink>
    </w:p>
    <w:p w14:paraId="7442D247" w14:textId="2697BE3B" w:rsidR="00532D62" w:rsidRPr="00C2204F" w:rsidRDefault="00257687" w:rsidP="00532D62">
      <w:pPr>
        <w:pStyle w:val="Doc-title"/>
      </w:pPr>
      <w:hyperlink r:id="rId1538" w:history="1">
        <w:r>
          <w:rPr>
            <w:rStyle w:val="Hyperlink"/>
          </w:rPr>
          <w:t>R2-2203604</w:t>
        </w:r>
      </w:hyperlink>
      <w:r w:rsidR="00532D62" w:rsidRPr="00C2204F">
        <w:tab/>
        <w:t>Running CR of 38.305 for GNSS Positioning Integrity</w:t>
      </w:r>
      <w:r w:rsidR="00532D62" w:rsidRPr="00C2204F">
        <w:tab/>
        <w:t>InterDigital, Inc.</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4289F2DE"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136F8E7" w14:textId="77777777" w:rsidR="00532D62" w:rsidRPr="00C2204F" w:rsidRDefault="00532D62" w:rsidP="00532D62">
      <w:pPr>
        <w:pStyle w:val="Doc-text2"/>
      </w:pPr>
    </w:p>
    <w:p w14:paraId="74F78FFB" w14:textId="77777777" w:rsidR="00532D62" w:rsidRPr="00C2204F" w:rsidRDefault="00532D62" w:rsidP="00532D62">
      <w:pPr>
        <w:pStyle w:val="EmailDiscussion"/>
        <w:overflowPunct/>
        <w:autoSpaceDE/>
        <w:autoSpaceDN/>
        <w:adjustRightInd/>
        <w:ind w:left="1619" w:hanging="360"/>
        <w:textAlignment w:val="auto"/>
      </w:pPr>
      <w:r w:rsidRPr="00C2204F">
        <w:t>[AT117-e][603][POS] Integrity stage 2 CRs (InterDigital)</w:t>
      </w:r>
    </w:p>
    <w:p w14:paraId="585B76C2" w14:textId="77777777" w:rsidR="00532D62" w:rsidRPr="00C2204F" w:rsidRDefault="00532D62" w:rsidP="00532D62">
      <w:pPr>
        <w:pStyle w:val="EmailDiscussion2"/>
      </w:pPr>
      <w:r w:rsidRPr="00C2204F">
        <w:tab/>
        <w:t>Scope: Review and update the following CRs:</w:t>
      </w:r>
    </w:p>
    <w:p w14:paraId="47E7E3F1" w14:textId="26147C0D" w:rsidR="00532D62" w:rsidRPr="00C2204F" w:rsidRDefault="00257687" w:rsidP="00C24B60">
      <w:pPr>
        <w:pStyle w:val="EmailDiscussion2"/>
        <w:numPr>
          <w:ilvl w:val="0"/>
          <w:numId w:val="77"/>
        </w:numPr>
        <w:overflowPunct/>
        <w:autoSpaceDE/>
        <w:autoSpaceDN/>
        <w:adjustRightInd/>
        <w:textAlignment w:val="auto"/>
      </w:pPr>
      <w:hyperlink r:id="rId1539" w:history="1">
        <w:r>
          <w:rPr>
            <w:rStyle w:val="Hyperlink"/>
          </w:rPr>
          <w:t>R2-2202861</w:t>
        </w:r>
      </w:hyperlink>
      <w:r w:rsidR="00532D62" w:rsidRPr="00C2204F">
        <w:t xml:space="preserve"> (integrity introduction to 36.305)</w:t>
      </w:r>
    </w:p>
    <w:p w14:paraId="26206ADF" w14:textId="0A0E7798" w:rsidR="00532D62" w:rsidRPr="00C2204F" w:rsidRDefault="00257687" w:rsidP="00C24B60">
      <w:pPr>
        <w:pStyle w:val="EmailDiscussion2"/>
        <w:numPr>
          <w:ilvl w:val="0"/>
          <w:numId w:val="77"/>
        </w:numPr>
        <w:overflowPunct/>
        <w:autoSpaceDE/>
        <w:autoSpaceDN/>
        <w:adjustRightInd/>
        <w:textAlignment w:val="auto"/>
      </w:pPr>
      <w:hyperlink r:id="rId1540" w:history="1">
        <w:r>
          <w:rPr>
            <w:rStyle w:val="Hyperlink"/>
          </w:rPr>
          <w:t>R2-2202862</w:t>
        </w:r>
      </w:hyperlink>
      <w:r w:rsidR="00532D62" w:rsidRPr="00C2204F">
        <w:t xml:space="preserve"> (integrity introduction to 38.305)</w:t>
      </w:r>
    </w:p>
    <w:p w14:paraId="44B0AA14" w14:textId="77777777" w:rsidR="00532D62" w:rsidRPr="00C2204F" w:rsidRDefault="00532D62" w:rsidP="00532D62">
      <w:pPr>
        <w:pStyle w:val="EmailDiscussion2"/>
      </w:pPr>
      <w:r w:rsidRPr="00C2204F">
        <w:tab/>
        <w:t>Intended outcome: Endorsable CRs</w:t>
      </w:r>
    </w:p>
    <w:p w14:paraId="48799C87" w14:textId="77777777" w:rsidR="00532D62" w:rsidRPr="00C2204F" w:rsidRDefault="00532D62" w:rsidP="00532D62">
      <w:pPr>
        <w:pStyle w:val="EmailDiscussion2"/>
      </w:pPr>
      <w:r w:rsidRPr="00C2204F">
        <w:tab/>
        <w:t>Deadline:  Friday 2022-02-25 1000 UTC</w:t>
      </w:r>
    </w:p>
    <w:p w14:paraId="7C76CA05" w14:textId="77777777" w:rsidR="00532D62" w:rsidRPr="00C2204F" w:rsidRDefault="00532D62" w:rsidP="00532D62">
      <w:pPr>
        <w:pStyle w:val="EmailDiscussion2"/>
      </w:pPr>
    </w:p>
    <w:p w14:paraId="74311FFE" w14:textId="57A75AD1" w:rsidR="00532D62" w:rsidRPr="00C2204F" w:rsidRDefault="00257687" w:rsidP="00532D62">
      <w:pPr>
        <w:pStyle w:val="Doc-title"/>
      </w:pPr>
      <w:hyperlink r:id="rId1541" w:history="1">
        <w:r>
          <w:rPr>
            <w:rStyle w:val="Hyperlink"/>
          </w:rPr>
          <w:t>R2-2203606</w:t>
        </w:r>
      </w:hyperlink>
      <w:r w:rsidR="00532D62" w:rsidRPr="00C2204F">
        <w:tab/>
        <w:t>[AT117-e][603][POS] Integrity stage 2 CRs (InterDigital)</w:t>
      </w:r>
      <w:r w:rsidR="00532D62" w:rsidRPr="00C2204F">
        <w:tab/>
        <w:t>InterDigital, Inc.</w:t>
      </w:r>
      <w:r w:rsidR="00532D62" w:rsidRPr="00C2204F">
        <w:tab/>
        <w:t>discussion</w:t>
      </w:r>
      <w:r w:rsidR="00532D62" w:rsidRPr="00C2204F">
        <w:tab/>
        <w:t>Rel-17</w:t>
      </w:r>
      <w:r w:rsidR="00532D62" w:rsidRPr="00C2204F">
        <w:tab/>
        <w:t>NR_pos_enh-Core</w:t>
      </w:r>
    </w:p>
    <w:p w14:paraId="1BA54EFC" w14:textId="77777777" w:rsidR="00532D62" w:rsidRPr="00C2204F" w:rsidRDefault="00532D62" w:rsidP="00532D62">
      <w:pPr>
        <w:pStyle w:val="Doc-title"/>
      </w:pPr>
    </w:p>
    <w:p w14:paraId="2FD3C8D4" w14:textId="5E11B238" w:rsidR="00532D62" w:rsidRPr="00C2204F" w:rsidRDefault="00257687" w:rsidP="00532D62">
      <w:pPr>
        <w:pStyle w:val="Doc-title"/>
      </w:pPr>
      <w:hyperlink r:id="rId1542" w:history="1">
        <w:r>
          <w:rPr>
            <w:rStyle w:val="Hyperlink"/>
          </w:rPr>
          <w:t>R2-2203310</w:t>
        </w:r>
      </w:hyperlink>
      <w:r w:rsidR="00532D62" w:rsidRPr="00C2204F">
        <w:tab/>
        <w:t>Running LPP CR for NR positioning enhancements</w:t>
      </w:r>
      <w:r w:rsidR="00532D62" w:rsidRPr="00C2204F">
        <w:tab/>
        <w:t>Qualcomm Incorporated</w:t>
      </w:r>
      <w:r w:rsidR="00532D62" w:rsidRPr="00C2204F">
        <w:tab/>
        <w:t>draftCR</w:t>
      </w:r>
      <w:r w:rsidR="00532D62" w:rsidRPr="00C2204F">
        <w:tab/>
        <w:t>Rel-17</w:t>
      </w:r>
      <w:r w:rsidR="00532D62" w:rsidRPr="00C2204F">
        <w:tab/>
        <w:t>37.355</w:t>
      </w:r>
      <w:r w:rsidR="00532D62" w:rsidRPr="00C2204F">
        <w:tab/>
        <w:t>16.7.0</w:t>
      </w:r>
      <w:r w:rsidR="00532D62" w:rsidRPr="00C2204F">
        <w:tab/>
        <w:t>B</w:t>
      </w:r>
      <w:r w:rsidR="00532D62" w:rsidRPr="00C2204F">
        <w:tab/>
        <w:t>NR_pos_enh-Core</w:t>
      </w:r>
    </w:p>
    <w:p w14:paraId="6ACC3817" w14:textId="641CA198"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43" w:history="1">
        <w:r w:rsidR="00257687">
          <w:rPr>
            <w:rStyle w:val="Hyperlink"/>
          </w:rPr>
          <w:t>R2-2203619</w:t>
        </w:r>
      </w:hyperlink>
    </w:p>
    <w:p w14:paraId="3790CAB5" w14:textId="72001DEA" w:rsidR="00532D62" w:rsidRPr="00C2204F" w:rsidRDefault="00257687" w:rsidP="00532D62">
      <w:pPr>
        <w:pStyle w:val="Doc-title"/>
      </w:pPr>
      <w:hyperlink r:id="rId1544" w:history="1">
        <w:r>
          <w:rPr>
            <w:rStyle w:val="Hyperlink"/>
          </w:rPr>
          <w:t>R2-2203619</w:t>
        </w:r>
      </w:hyperlink>
      <w:r w:rsidR="00532D62" w:rsidRPr="00C2204F">
        <w:tab/>
        <w:t>Running LPP CR for NR positioning enhancements</w:t>
      </w:r>
      <w:r w:rsidR="00532D62" w:rsidRPr="00C2204F">
        <w:tab/>
        <w:t>Qualcomm Incorporated</w:t>
      </w:r>
      <w:r w:rsidR="00532D62" w:rsidRPr="00C2204F">
        <w:tab/>
        <w:t>draftCR</w:t>
      </w:r>
      <w:r w:rsidR="00532D62" w:rsidRPr="00C2204F">
        <w:tab/>
        <w:t>Rel-17</w:t>
      </w:r>
      <w:r w:rsidR="00532D62" w:rsidRPr="00C2204F">
        <w:tab/>
        <w:t>37.355</w:t>
      </w:r>
      <w:r w:rsidR="00532D62" w:rsidRPr="00C2204F">
        <w:tab/>
        <w:t>16.7.0</w:t>
      </w:r>
      <w:r w:rsidR="00532D62" w:rsidRPr="00C2204F">
        <w:tab/>
        <w:t>B</w:t>
      </w:r>
      <w:r w:rsidR="00532D62" w:rsidRPr="00C2204F">
        <w:tab/>
        <w:t>NR_pos_enh-Core</w:t>
      </w:r>
    </w:p>
    <w:p w14:paraId="48BD6170" w14:textId="77777777" w:rsidR="00532D62" w:rsidRPr="00C2204F" w:rsidRDefault="00532D62" w:rsidP="00532D62">
      <w:pPr>
        <w:pStyle w:val="Doc-title"/>
      </w:pPr>
    </w:p>
    <w:p w14:paraId="244FDDCE" w14:textId="77777777" w:rsidR="00532D62" w:rsidRPr="00C2204F" w:rsidRDefault="00532D62" w:rsidP="00532D62">
      <w:pPr>
        <w:pStyle w:val="EmailDiscussion"/>
        <w:overflowPunct/>
        <w:autoSpaceDE/>
        <w:autoSpaceDN/>
        <w:adjustRightInd/>
        <w:ind w:left="1619" w:hanging="360"/>
        <w:textAlignment w:val="auto"/>
      </w:pPr>
      <w:r w:rsidRPr="00C2204F">
        <w:t>[AT117-e][606][POS] LPP running CR (Qualcomm)</w:t>
      </w:r>
    </w:p>
    <w:p w14:paraId="26FCF2B1" w14:textId="11CA02AA" w:rsidR="00532D62" w:rsidRPr="00C2204F" w:rsidRDefault="00532D62" w:rsidP="00532D62">
      <w:pPr>
        <w:pStyle w:val="EmailDiscussion2"/>
      </w:pPr>
      <w:r w:rsidRPr="00C2204F">
        <w:tab/>
        <w:t xml:space="preserve">Scope: Review and update the CR in </w:t>
      </w:r>
      <w:hyperlink r:id="rId1545" w:history="1">
        <w:r w:rsidR="00257687">
          <w:rPr>
            <w:rStyle w:val="Hyperlink"/>
          </w:rPr>
          <w:t>R2-2203310</w:t>
        </w:r>
      </w:hyperlink>
      <w:r w:rsidRPr="00C2204F">
        <w:t>.</w:t>
      </w:r>
    </w:p>
    <w:p w14:paraId="50F73562" w14:textId="207FD96A" w:rsidR="00532D62" w:rsidRPr="00C2204F" w:rsidRDefault="00532D62" w:rsidP="00532D62">
      <w:pPr>
        <w:pStyle w:val="EmailDiscussion2"/>
      </w:pPr>
      <w:r w:rsidRPr="00C2204F">
        <w:tab/>
        <w:t xml:space="preserve">Intended outcome: Endorsable CR in </w:t>
      </w:r>
      <w:hyperlink r:id="rId1546" w:history="1">
        <w:r w:rsidR="00257687">
          <w:rPr>
            <w:rStyle w:val="Hyperlink"/>
          </w:rPr>
          <w:t>R2-2203619</w:t>
        </w:r>
      </w:hyperlink>
      <w:r w:rsidRPr="00C2204F">
        <w:t xml:space="preserve"> and report in </w:t>
      </w:r>
      <w:hyperlink r:id="rId1547" w:history="1">
        <w:r w:rsidR="00257687">
          <w:rPr>
            <w:rStyle w:val="Hyperlink"/>
          </w:rPr>
          <w:t>R2-2203620</w:t>
        </w:r>
      </w:hyperlink>
    </w:p>
    <w:p w14:paraId="36C7DC93" w14:textId="77777777" w:rsidR="00532D62" w:rsidRPr="00C2204F" w:rsidRDefault="00532D62" w:rsidP="00532D62">
      <w:pPr>
        <w:pStyle w:val="EmailDiscussion2"/>
      </w:pPr>
      <w:r w:rsidRPr="00C2204F">
        <w:tab/>
        <w:t>Deadline:  Friday 2022-02-25 1000 UTC – extended to Wednesday 2022-03-02 1000 UTC</w:t>
      </w:r>
    </w:p>
    <w:p w14:paraId="2C65C36D" w14:textId="77777777" w:rsidR="00532D62" w:rsidRPr="00C2204F" w:rsidRDefault="00532D62" w:rsidP="00532D62">
      <w:pPr>
        <w:pStyle w:val="EmailDiscussion2"/>
      </w:pPr>
    </w:p>
    <w:p w14:paraId="57070623" w14:textId="0326B498" w:rsidR="00532D62" w:rsidRPr="00C2204F" w:rsidRDefault="00257687" w:rsidP="00532D62">
      <w:pPr>
        <w:pStyle w:val="Doc-title"/>
      </w:pPr>
      <w:hyperlink r:id="rId1548" w:history="1">
        <w:r>
          <w:rPr>
            <w:rStyle w:val="Hyperlink"/>
          </w:rPr>
          <w:t>R2-2203620</w:t>
        </w:r>
      </w:hyperlink>
      <w:r w:rsidR="00532D62" w:rsidRPr="00C2204F">
        <w:tab/>
        <w:t>Summary of [AT117-e][606][POS] LPP running CR (Qualcomm)</w:t>
      </w:r>
      <w:r w:rsidR="00532D62" w:rsidRPr="00C2204F">
        <w:tab/>
        <w:t>Qualcomm Incorporated</w:t>
      </w:r>
      <w:r w:rsidR="00532D62" w:rsidRPr="00C2204F">
        <w:tab/>
        <w:t>discussion</w:t>
      </w:r>
    </w:p>
    <w:p w14:paraId="438348E0" w14:textId="77777777" w:rsidR="00532D62" w:rsidRPr="00C2204F" w:rsidRDefault="00532D62" w:rsidP="00532D62">
      <w:pPr>
        <w:pStyle w:val="Doc-text2"/>
      </w:pPr>
    </w:p>
    <w:p w14:paraId="1E8FA340" w14:textId="77777777" w:rsidR="00532D62" w:rsidRPr="00C2204F" w:rsidRDefault="00532D62" w:rsidP="00532D62">
      <w:pPr>
        <w:pStyle w:val="Doc-text2"/>
      </w:pPr>
      <w:r w:rsidRPr="00C2204F">
        <w:t>Area ID</w:t>
      </w:r>
    </w:p>
    <w:p w14:paraId="07769AFB" w14:textId="77777777" w:rsidR="00532D62" w:rsidRPr="00C2204F" w:rsidRDefault="00532D62" w:rsidP="00532D62">
      <w:pPr>
        <w:pStyle w:val="Doc-text2"/>
      </w:pPr>
      <w:r w:rsidRPr="00C2204F">
        <w:t>Proposal 1 :</w:t>
      </w:r>
      <w:r w:rsidRPr="00C2204F">
        <w:tab/>
        <w:t>On the definition of Area-ID downselect from the following Options:</w:t>
      </w:r>
    </w:p>
    <w:p w14:paraId="6C2442A8" w14:textId="77777777" w:rsidR="00532D62" w:rsidRPr="00C2204F" w:rsidRDefault="00532D62" w:rsidP="00532D62">
      <w:pPr>
        <w:pStyle w:val="Doc-text2"/>
      </w:pPr>
      <w:r w:rsidRPr="00C2204F">
        <w:t>-</w:t>
      </w:r>
      <w:r w:rsidRPr="00C2204F">
        <w:tab/>
        <w:t>Option 1: Each TRP in the NR-DL-PRS-AssistanceDataPerTRP-r16 is associated with one or more Area-IDs.</w:t>
      </w:r>
    </w:p>
    <w:p w14:paraId="461E1F11" w14:textId="77777777" w:rsidR="00532D62" w:rsidRPr="00C2204F" w:rsidRDefault="00532D62" w:rsidP="00532D62">
      <w:pPr>
        <w:pStyle w:val="Doc-text2"/>
      </w:pPr>
      <w:r w:rsidRPr="00C2204F">
        <w:t>-</w:t>
      </w:r>
      <w:r w:rsidRPr="00C2204F">
        <w:tab/>
        <w:t>Option 2: Each Area-ID is associated with one or more Cell-IDs. The Area-ID (with associated Cell-ID list) is defined as a separate IE. FFS where this IE is included in the signalling.</w:t>
      </w:r>
    </w:p>
    <w:p w14:paraId="0C9AA8B8" w14:textId="77777777" w:rsidR="00532D62" w:rsidRPr="00C2204F" w:rsidRDefault="00532D62" w:rsidP="00532D62">
      <w:pPr>
        <w:pStyle w:val="Doc-text2"/>
      </w:pPr>
    </w:p>
    <w:p w14:paraId="244750A5" w14:textId="77777777" w:rsidR="00532D62" w:rsidRPr="00C2204F" w:rsidRDefault="00532D62" w:rsidP="00532D62">
      <w:pPr>
        <w:pStyle w:val="Doc-text2"/>
      </w:pPr>
      <w:r w:rsidRPr="00C2204F">
        <w:t xml:space="preserve">Proposal 2: </w:t>
      </w:r>
      <w:r w:rsidRPr="00C2204F">
        <w:tab/>
        <w:t>On the issue of "multiple assistance data instances", downselect from the following options:</w:t>
      </w:r>
    </w:p>
    <w:p w14:paraId="5EED8D73" w14:textId="77777777" w:rsidR="00532D62" w:rsidRPr="00C2204F" w:rsidRDefault="00532D62" w:rsidP="00532D62">
      <w:pPr>
        <w:pStyle w:val="Doc-text2"/>
      </w:pPr>
      <w:r w:rsidRPr="00C2204F">
        <w:t>-</w:t>
      </w:r>
      <w:r w:rsidRPr="00C2204F">
        <w:tab/>
        <w:t>Option 1: Multiple instances of PRS assistance data can already be supported by the current LPP spec. One or more NR-DL-PRS-AssistanceData-r16 elements can be provided in one or more LPP Assistance Data messages.</w:t>
      </w:r>
    </w:p>
    <w:p w14:paraId="5A5867DE" w14:textId="77777777" w:rsidR="00532D62" w:rsidRPr="00C2204F" w:rsidRDefault="00532D62" w:rsidP="00532D62">
      <w:pPr>
        <w:pStyle w:val="Doc-text2"/>
      </w:pPr>
      <w:r w:rsidRPr="00C2204F">
        <w:t>-</w:t>
      </w:r>
      <w:r w:rsidRPr="00C2204F">
        <w:tab/>
        <w:t>Option 2:</w:t>
      </w:r>
      <w:r w:rsidRPr="00C2204F">
        <w:tab/>
        <w:t>Multiple instances of PRS assistance data are defined as a new SEQUENCE of multiple NR-DL-PRS-AssistanceData-r16 elements with the new SEQUENCE included in 'method'-ProvideAssistanceData-r16, where 'method' can be DL-TDOA, DL-AoD, Multi-RTT.</w:t>
      </w:r>
    </w:p>
    <w:p w14:paraId="0C95897E" w14:textId="77777777" w:rsidR="00532D62" w:rsidRPr="00C2204F" w:rsidRDefault="00532D62" w:rsidP="00532D62">
      <w:pPr>
        <w:pStyle w:val="Doc-text2"/>
      </w:pPr>
    </w:p>
    <w:p w14:paraId="5FC85215" w14:textId="77777777" w:rsidR="00532D62" w:rsidRPr="00C2204F" w:rsidRDefault="00532D62" w:rsidP="00532D62">
      <w:pPr>
        <w:pStyle w:val="Doc-text2"/>
      </w:pPr>
      <w:r w:rsidRPr="00C2204F">
        <w:t>Discussion:</w:t>
      </w:r>
    </w:p>
    <w:p w14:paraId="2301C905" w14:textId="77777777" w:rsidR="00532D62" w:rsidRPr="00C2204F" w:rsidRDefault="00532D62" w:rsidP="00532D62">
      <w:pPr>
        <w:pStyle w:val="Doc-text2"/>
      </w:pPr>
      <w:r w:rsidRPr="00C2204F">
        <w:t>Fraunhofer see option 2 as important to provide different instances with different area IDs.  Chair understands that with option 1 this can be done in multiple messages.</w:t>
      </w:r>
    </w:p>
    <w:p w14:paraId="1689930B" w14:textId="77777777" w:rsidR="00532D62" w:rsidRPr="00C2204F" w:rsidRDefault="00532D62" w:rsidP="00532D62">
      <w:pPr>
        <w:pStyle w:val="Doc-text2"/>
      </w:pPr>
      <w:r w:rsidRPr="00C2204F">
        <w:t>Qualcomm think option 2 does not work for UE-based: We introduce a new IE listing the cells associated with the assistance data, and this structure does not work for multiple instances together, and it would need to apply to other AD such as PosCalc.</w:t>
      </w:r>
    </w:p>
    <w:p w14:paraId="36DAD8C0" w14:textId="77777777" w:rsidR="00532D62" w:rsidRPr="00C2204F" w:rsidRDefault="00532D62" w:rsidP="00532D62">
      <w:pPr>
        <w:pStyle w:val="Doc-text2"/>
      </w:pPr>
      <w:r w:rsidRPr="00C2204F">
        <w:t>CATT have the same understanding as Qualcomm and think both options work.</w:t>
      </w:r>
    </w:p>
    <w:p w14:paraId="04BA09BB" w14:textId="77777777" w:rsidR="00532D62" w:rsidRPr="00C2204F" w:rsidRDefault="00532D62" w:rsidP="00532D62">
      <w:pPr>
        <w:pStyle w:val="Doc-text2"/>
      </w:pPr>
    </w:p>
    <w:p w14:paraId="7014057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4B2207A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RAN2 understand that multiple instances of PRS assistance data can already be supported by the current LPP spec. One or more NR-DL-PRS-AssistanceData-r16 elements can be provided in one or more LPP Assistance Data messages.</w:t>
      </w:r>
    </w:p>
    <w:p w14:paraId="738CB409" w14:textId="77777777" w:rsidR="00532D62" w:rsidRPr="00C2204F" w:rsidRDefault="00532D62" w:rsidP="00532D62">
      <w:pPr>
        <w:pStyle w:val="Doc-text2"/>
      </w:pPr>
    </w:p>
    <w:p w14:paraId="77E3AEB5" w14:textId="77777777" w:rsidR="00532D62" w:rsidRPr="00C2204F" w:rsidRDefault="00532D62" w:rsidP="00532D62">
      <w:pPr>
        <w:pStyle w:val="Doc-text2"/>
      </w:pPr>
      <w:r w:rsidRPr="00C2204F">
        <w:t>On-demand DL-PRS</w:t>
      </w:r>
    </w:p>
    <w:p w14:paraId="74B25641" w14:textId="77777777" w:rsidR="00532D62" w:rsidRPr="00C2204F" w:rsidRDefault="00532D62" w:rsidP="00532D62">
      <w:pPr>
        <w:pStyle w:val="Doc-text2"/>
      </w:pPr>
      <w:r w:rsidRPr="00C2204F">
        <w:t>(easy)</w:t>
      </w:r>
    </w:p>
    <w:p w14:paraId="78A3E93B" w14:textId="77777777" w:rsidR="00532D62" w:rsidRPr="00C2204F" w:rsidRDefault="00532D62" w:rsidP="00532D62">
      <w:pPr>
        <w:pStyle w:val="Doc-text2"/>
      </w:pPr>
      <w:r w:rsidRPr="00C2204F">
        <w:t>Proposal 3:</w:t>
      </w:r>
      <w:r w:rsidRPr="00C2204F">
        <w:tab/>
        <w:t>A pre-defined on-demand DL-PRS configuration can be described with the Rel-16 IEs NR-DL-PRS-PositioningFrequencyLayer-r16 and NR-DL-PRS-Info-r16?</w:t>
      </w:r>
    </w:p>
    <w:p w14:paraId="433772BF" w14:textId="77777777" w:rsidR="00532D62" w:rsidRPr="00C2204F" w:rsidRDefault="00532D62" w:rsidP="00532D62">
      <w:pPr>
        <w:pStyle w:val="Doc-text2"/>
      </w:pPr>
      <w:r w:rsidRPr="00C2204F">
        <w:t>Proposal 4:</w:t>
      </w:r>
      <w:r w:rsidRPr="00C2204F">
        <w:tab/>
      </w:r>
      <w:r w:rsidRPr="00C2204F">
        <w:tab/>
        <w:t xml:space="preserve">The "index principle" as currently used for the NR-DL-PRS-AssistanceData is also used for the available on-demand DL-PRS configurations. </w:t>
      </w:r>
    </w:p>
    <w:p w14:paraId="4139DC08" w14:textId="77777777" w:rsidR="00532D62" w:rsidRPr="00C2204F" w:rsidRDefault="00532D62" w:rsidP="00532D62">
      <w:pPr>
        <w:pStyle w:val="Doc-text2"/>
      </w:pPr>
      <w:r w:rsidRPr="00C2204F">
        <w:t>In the case of available on-demand DL-PRS configurations for multiple NR positioning methods are provided, the nr-On-Demand-DL-PRS-Configurations need to be present in only one of NR-Multi-RTT-ProvideAssistanceData, NR-DL-AoD-ProvideAssistanceData, or NR-DL-TDOA-ProvideAssistanceData. The applicable configuration is then defined as an index in these ProvideAssistanceData messages.</w:t>
      </w:r>
    </w:p>
    <w:p w14:paraId="63BB0628" w14:textId="6D596B11" w:rsidR="00532D62" w:rsidRPr="00C2204F" w:rsidRDefault="00532D62" w:rsidP="00532D62">
      <w:pPr>
        <w:pStyle w:val="Doc-text2"/>
      </w:pPr>
      <w:r w:rsidRPr="00C2204F">
        <w:t>Proposal 7:</w:t>
      </w:r>
      <w:r w:rsidRPr="00C2204F">
        <w:tab/>
        <w:t xml:space="preserve">The previous agreement is modified as follows [see </w:t>
      </w:r>
      <w:hyperlink r:id="rId1549" w:history="1">
        <w:r w:rsidR="00257687">
          <w:rPr>
            <w:rStyle w:val="Hyperlink"/>
          </w:rPr>
          <w:t>R2-2203620</w:t>
        </w:r>
      </w:hyperlink>
      <w:r w:rsidRPr="00C2204F">
        <w:t xml:space="preserve"> for revmarked version]:</w:t>
      </w:r>
    </w:p>
    <w:p w14:paraId="18E811E9" w14:textId="77777777" w:rsidR="00532D62" w:rsidRPr="00C2204F" w:rsidRDefault="00532D62" w:rsidP="00532D62">
      <w:pPr>
        <w:pStyle w:val="Doc-text2"/>
      </w:pPr>
      <w:r w:rsidRPr="00C2204F">
        <w:t>To respond to an unfulfilled UE-initiated on-demand PRS request, new new location server error cause values are introduced indicating that on-demand DL-PRS assistance data are not available or not supported.</w:t>
      </w:r>
    </w:p>
    <w:p w14:paraId="1A03E845" w14:textId="77777777" w:rsidR="00532D62" w:rsidRPr="00C2204F" w:rsidRDefault="00532D62" w:rsidP="00532D62">
      <w:pPr>
        <w:pStyle w:val="Doc-text2"/>
      </w:pPr>
      <w:r w:rsidRPr="00C2204F">
        <w:t>Proposal 8:</w:t>
      </w:r>
      <w:r w:rsidRPr="00C2204F">
        <w:tab/>
        <w:t xml:space="preserve">The value for maxDL-PRS-Configs-r17 is 8. </w:t>
      </w:r>
    </w:p>
    <w:p w14:paraId="22F263A1" w14:textId="77777777" w:rsidR="00532D62" w:rsidRPr="00C2204F" w:rsidRDefault="00532D62" w:rsidP="00532D62">
      <w:pPr>
        <w:pStyle w:val="Doc-text2"/>
      </w:pPr>
    </w:p>
    <w:p w14:paraId="47E4D2A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0734A1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3 (modified):</w:t>
      </w:r>
      <w:r w:rsidRPr="00C2204F">
        <w:tab/>
        <w:t>A pre-defined on-demand DL-PRS configuration can be described with the Rel-16 IEs NR-DL-PRS-PositioningFrequencyLayer-r16 and NR-DL-PRS-Info-r16</w:t>
      </w:r>
    </w:p>
    <w:p w14:paraId="51EDDE8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w:t>
      </w:r>
      <w:r w:rsidRPr="00C2204F">
        <w:tab/>
      </w:r>
      <w:r w:rsidRPr="00C2204F">
        <w:tab/>
        <w:t xml:space="preserve">The "index principle" as currently used for the NR-DL-PRS-AssistanceData is also used for the available on-demand DL-PRS configurations. </w:t>
      </w:r>
    </w:p>
    <w:p w14:paraId="2D7F6F5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In the case of available on-demand DL-PRS configurations for multiple NR positioning methods are provided, the nr-On-Demand-DL-PRS-Configurations need to be present in only one of NR-Multi-RTT-ProvideAssistanceData, NR-DL-AoD-ProvideAssistanceData, or NR-DL-TDOA-ProvideAssistanceData. The applicable configuration is then defined as an index in these ProvideAssistanceData messages.</w:t>
      </w:r>
    </w:p>
    <w:p w14:paraId="0CDE0A5C" w14:textId="41357FD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7 (modified):</w:t>
      </w:r>
      <w:r w:rsidRPr="00C2204F">
        <w:tab/>
        <w:t xml:space="preserve">The previous agreement is modified as follows [see </w:t>
      </w:r>
      <w:hyperlink r:id="rId1550" w:history="1">
        <w:r w:rsidR="00257687">
          <w:rPr>
            <w:rStyle w:val="Hyperlink"/>
          </w:rPr>
          <w:t>R2-2203620</w:t>
        </w:r>
      </w:hyperlink>
      <w:r w:rsidRPr="00C2204F">
        <w:t xml:space="preserve"> for revmarked version]:</w:t>
      </w:r>
    </w:p>
    <w:p w14:paraId="3D402B0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To respond to an unfulfilled UE-initiated on-demand PRS request, new location server error cause values are introduced indicating that on-demand DL-PRS assistance data are not available or not supported.</w:t>
      </w:r>
    </w:p>
    <w:p w14:paraId="61BFDA4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8:</w:t>
      </w:r>
      <w:r w:rsidRPr="00C2204F">
        <w:tab/>
        <w:t xml:space="preserve">The value for maxDL-PRS-Configs-r17 is 8. </w:t>
      </w:r>
    </w:p>
    <w:p w14:paraId="18259FC0" w14:textId="77777777" w:rsidR="00532D62" w:rsidRPr="00C2204F" w:rsidRDefault="00532D62" w:rsidP="00532D62">
      <w:pPr>
        <w:pStyle w:val="Doc-text2"/>
      </w:pPr>
    </w:p>
    <w:p w14:paraId="766E46F0" w14:textId="77777777" w:rsidR="00532D62" w:rsidRPr="00C2204F" w:rsidRDefault="00532D62" w:rsidP="00532D62">
      <w:pPr>
        <w:pStyle w:val="Doc-text2"/>
      </w:pPr>
    </w:p>
    <w:p w14:paraId="7FA45C3F" w14:textId="77777777" w:rsidR="00532D62" w:rsidRPr="00C2204F" w:rsidRDefault="00532D62" w:rsidP="00532D62">
      <w:pPr>
        <w:pStyle w:val="Doc-text2"/>
      </w:pPr>
      <w:r w:rsidRPr="00C2204F">
        <w:t xml:space="preserve">Proposal 9: </w:t>
      </w:r>
      <w:r w:rsidRPr="00C2204F">
        <w:tab/>
        <w:t>RAN2 to discuss and decide whether the value for maxDL-PRS-Configs-r17 supported by a UE can be a UE capability, considering the fact that the pre-defined on-demand DL-PRS configurations can also be included in a posSIB.</w:t>
      </w:r>
    </w:p>
    <w:p w14:paraId="5F73CEDA" w14:textId="77777777" w:rsidR="00532D62" w:rsidRPr="00C2204F" w:rsidRDefault="00532D62" w:rsidP="00532D62">
      <w:pPr>
        <w:pStyle w:val="Doc-text2"/>
      </w:pPr>
    </w:p>
    <w:p w14:paraId="78D365AC" w14:textId="77777777" w:rsidR="00532D62" w:rsidRPr="00C2204F" w:rsidRDefault="00532D62" w:rsidP="00532D62">
      <w:pPr>
        <w:pStyle w:val="Doc-text2"/>
      </w:pPr>
      <w:r w:rsidRPr="00C2204F">
        <w:t>Discussion:</w:t>
      </w:r>
    </w:p>
    <w:p w14:paraId="60F06793" w14:textId="77777777" w:rsidR="00532D62" w:rsidRPr="00C2204F" w:rsidRDefault="00532D62" w:rsidP="00532D62">
      <w:pPr>
        <w:pStyle w:val="Doc-text2"/>
      </w:pPr>
      <w:r w:rsidRPr="00C2204F">
        <w:t>Qualcomm understand that the posSIB issue means we would need a minimum UE capability as well as maxDL-PRS-Configs.</w:t>
      </w:r>
    </w:p>
    <w:p w14:paraId="01C2686B" w14:textId="77777777" w:rsidR="00532D62" w:rsidRPr="00C2204F" w:rsidRDefault="00532D62" w:rsidP="00532D62">
      <w:pPr>
        <w:pStyle w:val="Doc-text2"/>
      </w:pPr>
      <w:r w:rsidRPr="00C2204F">
        <w:t>Huawei think this is not related to posSIBs, because even if a UE does not support something, the network may broadcast it and the UE will not use it.</w:t>
      </w:r>
    </w:p>
    <w:p w14:paraId="1A2C8792" w14:textId="77777777" w:rsidR="00532D62" w:rsidRPr="00C2204F" w:rsidRDefault="00532D62" w:rsidP="00532D62">
      <w:pPr>
        <w:pStyle w:val="Doc-text2"/>
      </w:pPr>
      <w:r w:rsidRPr="00C2204F">
        <w:t>Lenovo support having a capability for the maximum configurations.</w:t>
      </w:r>
    </w:p>
    <w:p w14:paraId="3959B672" w14:textId="77777777" w:rsidR="00532D62" w:rsidRPr="00C2204F" w:rsidRDefault="00532D62" w:rsidP="00532D62">
      <w:pPr>
        <w:pStyle w:val="Doc-text2"/>
      </w:pPr>
      <w:r w:rsidRPr="00C2204F">
        <w:t>Qualcomm think we just agreed that the UE is allowed to request only if it receives the pre-defined configurations, so a UE that supports the feature and receives too many configurations via broadcast does not have a clear way to handle them.</w:t>
      </w:r>
    </w:p>
    <w:p w14:paraId="41B90C0E" w14:textId="77777777" w:rsidR="00532D62" w:rsidRPr="00C2204F" w:rsidRDefault="00532D62" w:rsidP="00532D62">
      <w:pPr>
        <w:pStyle w:val="Doc-text2"/>
      </w:pPr>
    </w:p>
    <w:p w14:paraId="73104A5A" w14:textId="77777777" w:rsidR="00532D62" w:rsidRPr="00C2204F" w:rsidRDefault="00532D62" w:rsidP="00532D62">
      <w:pPr>
        <w:pStyle w:val="Doc-text2"/>
      </w:pPr>
      <w:r w:rsidRPr="00C2204F">
        <w:t>GNSS Integrity</w:t>
      </w:r>
    </w:p>
    <w:p w14:paraId="530153A8" w14:textId="77777777" w:rsidR="00532D62" w:rsidRPr="00C2204F" w:rsidRDefault="00532D62" w:rsidP="00532D62">
      <w:pPr>
        <w:pStyle w:val="Doc-text2"/>
      </w:pPr>
    </w:p>
    <w:p w14:paraId="74F342B3" w14:textId="77777777" w:rsidR="00532D62" w:rsidRPr="00C2204F" w:rsidRDefault="00532D62" w:rsidP="00532D62">
      <w:pPr>
        <w:pStyle w:val="Doc-text2"/>
      </w:pPr>
      <w:r w:rsidRPr="00C2204F">
        <w:t>Proposal 5: Add the following Notes to the IE GNSS-RealTimeIntegrity:</w:t>
      </w:r>
    </w:p>
    <w:p w14:paraId="3352B1BB" w14:textId="77777777" w:rsidR="00532D62" w:rsidRPr="00C2204F" w:rsidRDefault="00532D62" w:rsidP="00532D62">
      <w:pPr>
        <w:pStyle w:val="Doc-text2"/>
      </w:pPr>
      <w:r w:rsidRPr="00C2204F">
        <w:t>NOTE 1:</w:t>
      </w:r>
      <w:r w:rsidRPr="00C2204F">
        <w:tab/>
        <w:t>If GNSS integrity assistance data are provided (i.e., any of GNSS-Integrity-ServiceParameters, GNSS-Integrity-ServiceAlert, ORBIT-IntegrityParameters, SSR-IntegrityOrbitBounds, CLOCK-IntegrityParameters, SSR-IntegrityClockBounds, SSR-IntegrityCodeBiasBounds, SSR-IntegrityPhaseBiasBounds, STEC-IntegrityParameters, STEC-IntegrityErrorBounds, SSR-GriddedCorrectionIntegrityParameters, TropoDelayIntegrityErrorBounds) the following interpretation of the IE GNSS-RealTimeIntegrity applies:</w:t>
      </w:r>
    </w:p>
    <w:p w14:paraId="06793192" w14:textId="77777777" w:rsidR="00532D62" w:rsidRPr="00C2204F" w:rsidRDefault="00532D62" w:rsidP="00532D62">
      <w:pPr>
        <w:pStyle w:val="Doc-text2"/>
      </w:pPr>
      <w:r w:rsidRPr="00C2204F">
        <w:t>-</w:t>
      </w:r>
      <w:r w:rsidRPr="00C2204F">
        <w:tab/>
        <w:t>Absence of the IE GNSS-RealTimeIntegrity indicates DNU=FALSE according to the Integrity Principle of Operation specified in subclause 8.1.1a of TS 38.305 [40] for all GNSS satellites for which integrity assistance data are provided.</w:t>
      </w:r>
    </w:p>
    <w:p w14:paraId="726F7152" w14:textId="77777777" w:rsidR="00532D62" w:rsidRPr="00C2204F" w:rsidRDefault="00532D62" w:rsidP="00532D62">
      <w:pPr>
        <w:pStyle w:val="Doc-text2"/>
      </w:pPr>
      <w:r w:rsidRPr="00C2204F">
        <w:t>-</w:t>
      </w:r>
      <w:r w:rsidRPr="00C2204F">
        <w:tab/>
        <w:t>Presence of the IE GNSS-RealTimeIntegrity for a GNSS satellite and signal combination indicates DNU=TRUE for this GNSS satellite and signal combination according to the Integrity Principle of Operation specified in subclause 8.1.1a of TS 38.305 [40].</w:t>
      </w:r>
    </w:p>
    <w:p w14:paraId="385B5B57" w14:textId="77777777" w:rsidR="00532D62" w:rsidRPr="00C2204F" w:rsidRDefault="00532D62" w:rsidP="00532D62">
      <w:pPr>
        <w:pStyle w:val="Doc-text2"/>
      </w:pPr>
      <w:r w:rsidRPr="00C2204F">
        <w:t>NOTE 2:</w:t>
      </w:r>
      <w:r w:rsidRPr="00C2204F">
        <w:tab/>
        <w:t xml:space="preserve">The UE assumes that only those satellites for which the GNSS integrity assistance data are provided are monitored by the network and can be used for integrity related applications. </w:t>
      </w:r>
    </w:p>
    <w:p w14:paraId="23CBD885" w14:textId="52193629" w:rsidR="00532D62" w:rsidRPr="00C2204F" w:rsidRDefault="00532D62" w:rsidP="00532D62">
      <w:pPr>
        <w:pStyle w:val="Doc-text2"/>
      </w:pPr>
      <w:r w:rsidRPr="00C2204F">
        <w:t xml:space="preserve">Proposal 6: The previous agreement is modified as follows [see </w:t>
      </w:r>
      <w:hyperlink r:id="rId1551" w:history="1">
        <w:r w:rsidR="00257687">
          <w:rPr>
            <w:rStyle w:val="Hyperlink"/>
          </w:rPr>
          <w:t>R2-2203620</w:t>
        </w:r>
      </w:hyperlink>
      <w:r w:rsidRPr="00C2204F">
        <w:t xml:space="preserve"> for revmarked version]:</w:t>
      </w:r>
    </w:p>
    <w:p w14:paraId="5E3E3DD5" w14:textId="77777777" w:rsidR="00532D62" w:rsidRPr="00C2204F" w:rsidRDefault="00532D62" w:rsidP="00532D62">
      <w:pPr>
        <w:pStyle w:val="Doc-text2"/>
      </w:pPr>
      <w:r w:rsidRPr="00C2204F">
        <w:t>Add TIR to the IntegrityInformationRequest-r17 IE.  The value range shall be based on table 9.2.4 in TR 38.857.</w:t>
      </w:r>
    </w:p>
    <w:p w14:paraId="14D6F437" w14:textId="77777777" w:rsidR="00532D62" w:rsidRPr="00C2204F" w:rsidRDefault="00532D62" w:rsidP="00532D62">
      <w:pPr>
        <w:pStyle w:val="Doc-text2"/>
      </w:pPr>
      <w:r w:rsidRPr="00C2204F">
        <w:t>Proposal 4. For reporting Mode 1, AL and TTA are not needed.</w:t>
      </w:r>
    </w:p>
    <w:p w14:paraId="1563A1AC" w14:textId="77777777" w:rsidR="00532D62" w:rsidRPr="00C2204F" w:rsidRDefault="00532D62" w:rsidP="00532D62">
      <w:pPr>
        <w:pStyle w:val="Doc-text2"/>
      </w:pPr>
    </w:p>
    <w:p w14:paraId="2A3E0619" w14:textId="77777777" w:rsidR="00532D62" w:rsidRPr="00C2204F" w:rsidRDefault="00532D62" w:rsidP="00532D62">
      <w:pPr>
        <w:pStyle w:val="Doc-text2"/>
      </w:pPr>
      <w:r w:rsidRPr="00C2204F">
        <w:t>Agreements:</w:t>
      </w:r>
    </w:p>
    <w:p w14:paraId="287CB2EB" w14:textId="77777777" w:rsidR="00532D62" w:rsidRPr="00C2204F" w:rsidRDefault="00532D62" w:rsidP="00532D62">
      <w:pPr>
        <w:pStyle w:val="Doc-text2"/>
      </w:pPr>
      <w:r w:rsidRPr="00C2204F">
        <w:t>Swift need to check some assumptions on reusing the GNSS-RealTimeIntegrity IE.  They think an explicit DNU=FALSE may be needed.</w:t>
      </w:r>
    </w:p>
    <w:p w14:paraId="52E89FEF" w14:textId="77777777" w:rsidR="00532D62" w:rsidRPr="00C2204F" w:rsidRDefault="00532D62" w:rsidP="00532D62">
      <w:pPr>
        <w:pStyle w:val="Doc-text2"/>
      </w:pPr>
      <w:r w:rsidRPr="00C2204F">
        <w:t>Qualcomm think no ASN.1 change to do this is possible; all we can do is add description.  We would have to include a new “good satellite list”.</w:t>
      </w:r>
    </w:p>
    <w:p w14:paraId="414C875D" w14:textId="77777777" w:rsidR="00532D62" w:rsidRPr="00C2204F" w:rsidRDefault="00532D62" w:rsidP="00532D62">
      <w:pPr>
        <w:pStyle w:val="Doc-text2"/>
      </w:pPr>
    </w:p>
    <w:p w14:paraId="2FF1D81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BFB09D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Add the following Notes to the IE GNSS-RealTimeIntegrity:</w:t>
      </w:r>
    </w:p>
    <w:p w14:paraId="18B5A57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1:</w:t>
      </w:r>
      <w:r w:rsidRPr="00C2204F">
        <w:tab/>
        <w:t>If GNSS integrity assistance data are provided (i.e., any of GNSS-Integrity-ServiceParameters, GNSS-Integrity-ServiceAlert, ORBIT-IntegrityParameters, SSR-IntegrityOrbitBounds, CLOCK-IntegrityParameters, SSR-IntegrityClockBounds, SSR-IntegrityCodeBiasBounds, SSR-IntegrityPhaseBiasBounds, STEC-IntegrityParameters, STEC-IntegrityErrorBounds, SSR-GriddedCorrectionIntegrityParameters, TropoDelayIntegrityErrorBounds) the following interpretation of the IE GNSS-RealTimeIntegrity applies:</w:t>
      </w:r>
    </w:p>
    <w:p w14:paraId="0B99CC2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Absence of the IE GNSS-RealTimeIntegrity indicates DNU=FALSE according to the Integrity Principle of Operation specified in subclause 8.1.1a of TS 38.305 [40] for all GNSS satellites for which integrity assistance data are provided.</w:t>
      </w:r>
    </w:p>
    <w:p w14:paraId="2638D82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Presence of the IE GNSS-RealTimeIntegrity for a GNSS satellite and signal combination indicates DNU=TRUE for this GNSS satellite and signal combination according to the Integrity Principle of Operation specified in subclause 8.1.1a of TS 38.305 [40].</w:t>
      </w:r>
    </w:p>
    <w:p w14:paraId="6DC9BCB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2:</w:t>
      </w:r>
      <w:r w:rsidRPr="00C2204F">
        <w:tab/>
        <w:t xml:space="preserve">The UE assumes that only those satellites for which the GNSS integrity assistance data are provided are monitored by the network and can be used for integrity related applications. </w:t>
      </w:r>
    </w:p>
    <w:p w14:paraId="6F59A32D" w14:textId="6A8FDB0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6: The previous agreement is modified as follows [see </w:t>
      </w:r>
      <w:hyperlink r:id="rId1552" w:history="1">
        <w:r w:rsidR="00257687">
          <w:rPr>
            <w:rStyle w:val="Hyperlink"/>
          </w:rPr>
          <w:t>R2-2203620</w:t>
        </w:r>
      </w:hyperlink>
      <w:r w:rsidRPr="00C2204F">
        <w:t xml:space="preserve"> for revmarked version]:</w:t>
      </w:r>
    </w:p>
    <w:p w14:paraId="5CD5E85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Add TIR to the IntegrityInformationRequest-r17 IE.  The value range shall be based on table 9.2.4 in TR 38.857.</w:t>
      </w:r>
    </w:p>
    <w:p w14:paraId="15400AB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 For reporting Mode 1, AL and TTA are not needed.</w:t>
      </w:r>
    </w:p>
    <w:p w14:paraId="54E884B2" w14:textId="77777777" w:rsidR="00532D62" w:rsidRPr="00C2204F" w:rsidRDefault="00532D62" w:rsidP="00532D62">
      <w:pPr>
        <w:pStyle w:val="Doc-text2"/>
      </w:pPr>
    </w:p>
    <w:p w14:paraId="7737758E" w14:textId="77777777" w:rsidR="00532D62" w:rsidRPr="00C2204F" w:rsidRDefault="00532D62" w:rsidP="00532D62">
      <w:pPr>
        <w:pStyle w:val="Doc-title"/>
      </w:pPr>
    </w:p>
    <w:p w14:paraId="25A5C113" w14:textId="77777777" w:rsidR="00532D62" w:rsidRPr="00C2204F" w:rsidRDefault="00532D62" w:rsidP="00532D62">
      <w:pPr>
        <w:pStyle w:val="Doc-title"/>
      </w:pPr>
    </w:p>
    <w:p w14:paraId="62ECAC60" w14:textId="76F1DE8A" w:rsidR="00532D62" w:rsidRPr="00C2204F" w:rsidRDefault="00257687" w:rsidP="00532D62">
      <w:pPr>
        <w:pStyle w:val="Doc-title"/>
      </w:pPr>
      <w:hyperlink r:id="rId1553" w:history="1">
        <w:r>
          <w:rPr>
            <w:rStyle w:val="Hyperlink"/>
          </w:rPr>
          <w:t>R2-2203362</w:t>
        </w:r>
      </w:hyperlink>
      <w:r w:rsidR="00532D62" w:rsidRPr="00C2204F">
        <w:tab/>
        <w:t>RAN1 parameter list impact to RRC running CR</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t>Late</w:t>
      </w:r>
    </w:p>
    <w:p w14:paraId="2C9DBABD" w14:textId="544EA62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54" w:history="1">
        <w:r w:rsidR="00257687">
          <w:rPr>
            <w:rStyle w:val="Hyperlink"/>
          </w:rPr>
          <w:t>R2-2203921</w:t>
        </w:r>
      </w:hyperlink>
    </w:p>
    <w:p w14:paraId="3A11B2A9" w14:textId="66EFBD02" w:rsidR="00532D62" w:rsidRPr="00C2204F" w:rsidRDefault="00257687" w:rsidP="00532D62">
      <w:pPr>
        <w:pStyle w:val="Doc-title"/>
      </w:pPr>
      <w:hyperlink r:id="rId1555" w:history="1">
        <w:r>
          <w:rPr>
            <w:rStyle w:val="Hyperlink"/>
          </w:rPr>
          <w:t>R2-2203921</w:t>
        </w:r>
      </w:hyperlink>
      <w:r w:rsidR="00532D62" w:rsidRPr="00C2204F">
        <w:tab/>
        <w:t>RAN1 parameter list impact to RRC running CR</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53FFDA9B" w14:textId="77777777" w:rsidR="00532D62" w:rsidRPr="00C2204F" w:rsidRDefault="00532D62" w:rsidP="00532D62">
      <w:pPr>
        <w:pStyle w:val="Doc-text2"/>
      </w:pPr>
    </w:p>
    <w:p w14:paraId="197244A7" w14:textId="77777777" w:rsidR="00532D62" w:rsidRPr="00C2204F" w:rsidRDefault="00532D62" w:rsidP="00532D62">
      <w:pPr>
        <w:pStyle w:val="Comments"/>
        <w:rPr>
          <w:noProof w:val="0"/>
        </w:rPr>
      </w:pPr>
      <w:r w:rsidRPr="00C2204F">
        <w:rPr>
          <w:noProof w:val="0"/>
        </w:rPr>
        <w:t>Merged CRs</w:t>
      </w:r>
    </w:p>
    <w:p w14:paraId="4FC07410" w14:textId="77777777" w:rsidR="00532D62" w:rsidRPr="00C2204F" w:rsidRDefault="00532D62" w:rsidP="00532D62">
      <w:pPr>
        <w:pStyle w:val="Comments"/>
        <w:rPr>
          <w:noProof w:val="0"/>
        </w:rPr>
      </w:pPr>
    </w:p>
    <w:p w14:paraId="253168E6" w14:textId="77777777" w:rsidR="00532D62" w:rsidRPr="00C2204F" w:rsidRDefault="00532D62" w:rsidP="00532D62">
      <w:pPr>
        <w:pStyle w:val="Comments"/>
        <w:rPr>
          <w:noProof w:val="0"/>
        </w:rPr>
      </w:pPr>
      <w:r w:rsidRPr="00C2204F">
        <w:rPr>
          <w:noProof w:val="0"/>
        </w:rPr>
        <w:t>36.305</w:t>
      </w:r>
    </w:p>
    <w:p w14:paraId="73920649" w14:textId="7D3123C9" w:rsidR="00532D62" w:rsidRPr="00C2204F" w:rsidRDefault="00257687" w:rsidP="00532D62">
      <w:pPr>
        <w:pStyle w:val="Doc-title"/>
      </w:pPr>
      <w:hyperlink r:id="rId1556" w:history="1">
        <w:r>
          <w:rPr>
            <w:rStyle w:val="Hyperlink"/>
          </w:rPr>
          <w:t>R2-2202405</w:t>
        </w:r>
      </w:hyperlink>
      <w:r w:rsidR="00532D62" w:rsidRPr="00C2204F">
        <w:tab/>
        <w:t>Introduction of B2a and B3I signal in BDS system and GNSS Positioning Integrity</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0107</w:t>
      </w:r>
      <w:r w:rsidR="00532D62" w:rsidRPr="00C2204F">
        <w:tab/>
        <w:t>-</w:t>
      </w:r>
      <w:r w:rsidR="00532D62" w:rsidRPr="00C2204F">
        <w:tab/>
        <w:t>B</w:t>
      </w:r>
      <w:r w:rsidR="00532D62" w:rsidRPr="00C2204F">
        <w:tab/>
        <w:t>NR_pos_enh-Core</w:t>
      </w:r>
    </w:p>
    <w:p w14:paraId="44080A57" w14:textId="199B9099"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57" w:history="1">
        <w:r w:rsidR="00257687">
          <w:rPr>
            <w:rStyle w:val="Hyperlink"/>
          </w:rPr>
          <w:t>R2-2204097</w:t>
        </w:r>
      </w:hyperlink>
    </w:p>
    <w:p w14:paraId="03819422" w14:textId="16A86C3F" w:rsidR="00532D62" w:rsidRPr="00C2204F" w:rsidRDefault="00257687" w:rsidP="00532D62">
      <w:pPr>
        <w:pStyle w:val="Doc-title"/>
      </w:pPr>
      <w:hyperlink r:id="rId1558" w:history="1">
        <w:r>
          <w:rPr>
            <w:rStyle w:val="Hyperlink"/>
          </w:rPr>
          <w:t>R2-2204097</w:t>
        </w:r>
      </w:hyperlink>
      <w:r w:rsidR="00532D62" w:rsidRPr="00C2204F">
        <w:tab/>
        <w:t>Introduction of B2a and B3I signal in BDS system and GNSS Positioning Integrity</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0107</w:t>
      </w:r>
      <w:r w:rsidR="00532D62" w:rsidRPr="00C2204F">
        <w:tab/>
        <w:t>1</w:t>
      </w:r>
      <w:r w:rsidR="00532D62" w:rsidRPr="00C2204F">
        <w:tab/>
        <w:t>B</w:t>
      </w:r>
      <w:r w:rsidR="00532D62" w:rsidRPr="00C2204F">
        <w:tab/>
        <w:t>NR_pos_enh-Core</w:t>
      </w:r>
    </w:p>
    <w:p w14:paraId="1D1C9EBE"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6E028FF3" w14:textId="77777777" w:rsidR="00532D62" w:rsidRPr="00C2204F" w:rsidRDefault="00532D62" w:rsidP="00532D62">
      <w:pPr>
        <w:pStyle w:val="Doc-title"/>
      </w:pPr>
    </w:p>
    <w:p w14:paraId="73594E91" w14:textId="77777777" w:rsidR="00532D62" w:rsidRPr="00C2204F" w:rsidRDefault="00532D62" w:rsidP="00532D62">
      <w:pPr>
        <w:pStyle w:val="Comments"/>
      </w:pPr>
      <w:r w:rsidRPr="00C2204F">
        <w:t>38.305</w:t>
      </w:r>
    </w:p>
    <w:p w14:paraId="44280317" w14:textId="302E3570" w:rsidR="00532D62" w:rsidRPr="00C2204F" w:rsidRDefault="00257687" w:rsidP="00532D62">
      <w:pPr>
        <w:pStyle w:val="Doc-title"/>
      </w:pPr>
      <w:hyperlink r:id="rId1559" w:history="1">
        <w:r>
          <w:rPr>
            <w:rStyle w:val="Hyperlink"/>
          </w:rPr>
          <w:t>R2-2202491</w:t>
        </w:r>
      </w:hyperlink>
      <w:r w:rsidR="00532D62" w:rsidRPr="00C2204F">
        <w:tab/>
        <w:t>38.305 CR for Positioning WI</w:t>
      </w:r>
      <w:r w:rsidR="00532D62" w:rsidRPr="00C2204F">
        <w:tab/>
        <w:t>Intel Corporation, 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0086</w:t>
      </w:r>
      <w:r w:rsidR="00532D62" w:rsidRPr="00C2204F">
        <w:tab/>
        <w:t>-</w:t>
      </w:r>
      <w:r w:rsidR="00532D62" w:rsidRPr="00C2204F">
        <w:tab/>
        <w:t>B</w:t>
      </w:r>
      <w:r w:rsidR="00532D62" w:rsidRPr="00C2204F">
        <w:tab/>
        <w:t>NR_pos_enh-Core.</w:t>
      </w:r>
    </w:p>
    <w:p w14:paraId="4E0B7148"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2805AE86" w14:textId="77777777" w:rsidR="00532D62" w:rsidRPr="00C2204F" w:rsidRDefault="00532D62" w:rsidP="00532D62">
      <w:pPr>
        <w:pStyle w:val="Doc-text2"/>
      </w:pPr>
    </w:p>
    <w:p w14:paraId="7D051C93" w14:textId="77777777" w:rsidR="00532D62" w:rsidRPr="00C2204F" w:rsidRDefault="00532D62" w:rsidP="00532D62">
      <w:pPr>
        <w:pStyle w:val="Doc-text2"/>
      </w:pPr>
      <w:r w:rsidRPr="00C2204F">
        <w:t>Discussion:</w:t>
      </w:r>
    </w:p>
    <w:p w14:paraId="482621B2" w14:textId="77777777" w:rsidR="00532D62" w:rsidRPr="00C2204F" w:rsidRDefault="00532D62" w:rsidP="00532D62">
      <w:pPr>
        <w:pStyle w:val="Doc-text2"/>
      </w:pPr>
      <w:r w:rsidRPr="00C2204F">
        <w:t>Fraunhofer have a comment regarding the preconfiguration assistance data, which was raised in the LPP discussion and suggested for handling in the stage 2 CR instead.</w:t>
      </w:r>
    </w:p>
    <w:p w14:paraId="79E791E3" w14:textId="77777777" w:rsidR="00532D62" w:rsidRPr="00C2204F" w:rsidRDefault="00532D62" w:rsidP="00532D62">
      <w:pPr>
        <w:pStyle w:val="Doc-text2"/>
      </w:pPr>
      <w:r w:rsidRPr="00C2204F">
        <w:t>Intel indicate this comment was already captured in the current version.</w:t>
      </w:r>
    </w:p>
    <w:p w14:paraId="43D4A4B4" w14:textId="77777777" w:rsidR="00532D62" w:rsidRPr="00C2204F" w:rsidRDefault="00532D62" w:rsidP="00532D62">
      <w:pPr>
        <w:pStyle w:val="Doc-text2"/>
      </w:pPr>
    </w:p>
    <w:p w14:paraId="4FBF7551" w14:textId="18A2B011" w:rsidR="00532D62" w:rsidRPr="00C2204F" w:rsidRDefault="00257687" w:rsidP="00532D62">
      <w:pPr>
        <w:pStyle w:val="Doc-title"/>
      </w:pPr>
      <w:hyperlink r:id="rId1560" w:history="1">
        <w:r>
          <w:rPr>
            <w:rStyle w:val="Hyperlink"/>
          </w:rPr>
          <w:t>R2-2204025</w:t>
        </w:r>
      </w:hyperlink>
      <w:r w:rsidR="00532D62" w:rsidRPr="00C2204F">
        <w:tab/>
        <w:t xml:space="preserve">Report of </w:t>
      </w:r>
      <w:r w:rsidR="00532D62" w:rsidRPr="00C2204F">
        <w:t></w:t>
      </w:r>
      <w:r w:rsidR="00532D62" w:rsidRPr="00C2204F">
        <w:tab/>
        <w:t>[AT117-e][632][POS] Merged CR to 38.305 (Intel)</w:t>
      </w:r>
      <w:r w:rsidR="00532D62" w:rsidRPr="00C2204F">
        <w:tab/>
        <w:t>Intel Corporation</w:t>
      </w:r>
      <w:r w:rsidR="00532D62" w:rsidRPr="00C2204F">
        <w:tab/>
        <w:t>discussion</w:t>
      </w:r>
      <w:r w:rsidR="00532D62" w:rsidRPr="00C2204F">
        <w:tab/>
        <w:t>Rel-17</w:t>
      </w:r>
      <w:r w:rsidR="00532D62" w:rsidRPr="00C2204F">
        <w:tab/>
        <w:t>NR_pos_enh-Core</w:t>
      </w:r>
    </w:p>
    <w:p w14:paraId="7F047BCA"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6A0DECA4" w14:textId="77777777" w:rsidR="00532D62" w:rsidRPr="00C2204F" w:rsidRDefault="00532D62" w:rsidP="00532D62">
      <w:pPr>
        <w:pStyle w:val="Doc-text2"/>
      </w:pPr>
    </w:p>
    <w:p w14:paraId="333C3DF3" w14:textId="77777777" w:rsidR="00532D62" w:rsidRPr="00C2204F" w:rsidRDefault="00532D62" w:rsidP="00532D62">
      <w:pPr>
        <w:pStyle w:val="Comments"/>
      </w:pPr>
      <w:r w:rsidRPr="00C2204F">
        <w:t>37.355</w:t>
      </w:r>
    </w:p>
    <w:p w14:paraId="29215C1C" w14:textId="55918EC8" w:rsidR="00532D62" w:rsidRPr="00C2204F" w:rsidRDefault="00257687" w:rsidP="00532D62">
      <w:pPr>
        <w:pStyle w:val="Doc-title"/>
      </w:pPr>
      <w:hyperlink r:id="rId1561" w:history="1">
        <w:r>
          <w:rPr>
            <w:rStyle w:val="Hyperlink"/>
          </w:rPr>
          <w:t>R2-2203315</w:t>
        </w:r>
      </w:hyperlink>
      <w:r w:rsidR="00532D62" w:rsidRPr="00C2204F">
        <w:tab/>
        <w:t>Introduction of R17 Positioning Enhancements in LPP, CATT, CAICT, CMCC, China Telecom, China Unicom, Huawei, HiSilicon, Intel Corporation, ZTE Corporation, CBN, vivo, OPPO, Lenovo, MediaTek Inc, Spreadtrum Communications, Xiaomi</w:t>
      </w:r>
      <w:r w:rsidR="00532D62" w:rsidRPr="00C2204F">
        <w:tab/>
        <w:t>Qualcomm Incorporated</w:t>
      </w:r>
      <w:r w:rsidR="00532D62" w:rsidRPr="00C2204F">
        <w:tab/>
        <w:t>CR</w:t>
      </w:r>
      <w:r w:rsidR="00532D62" w:rsidRPr="00C2204F">
        <w:tab/>
        <w:t>Rel-17</w:t>
      </w:r>
      <w:r w:rsidR="00532D62" w:rsidRPr="00C2204F">
        <w:tab/>
        <w:t>37.355</w:t>
      </w:r>
      <w:r w:rsidR="00532D62" w:rsidRPr="00C2204F">
        <w:tab/>
        <w:t>16.7.0</w:t>
      </w:r>
      <w:r w:rsidR="00532D62" w:rsidRPr="00C2204F">
        <w:tab/>
        <w:t>0332</w:t>
      </w:r>
      <w:r w:rsidR="00532D62" w:rsidRPr="00C2204F">
        <w:tab/>
        <w:t>-</w:t>
      </w:r>
      <w:r w:rsidR="00532D62" w:rsidRPr="00C2204F">
        <w:tab/>
        <w:t>B</w:t>
      </w:r>
      <w:r w:rsidR="00532D62" w:rsidRPr="00C2204F">
        <w:tab/>
        <w:t>NR_pos_enh-Core</w:t>
      </w:r>
    </w:p>
    <w:p w14:paraId="7FD766EC"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05947A40" w14:textId="77777777" w:rsidR="00532D62" w:rsidRPr="00C2204F" w:rsidRDefault="00532D62" w:rsidP="00532D62">
      <w:pPr>
        <w:pStyle w:val="Doc-text2"/>
      </w:pPr>
    </w:p>
    <w:p w14:paraId="2C22AF4F" w14:textId="77777777" w:rsidR="00532D62" w:rsidRPr="00C2204F" w:rsidRDefault="00532D62" w:rsidP="00532D62">
      <w:pPr>
        <w:pStyle w:val="Doc-text2"/>
      </w:pPr>
      <w:r w:rsidRPr="00C2204F">
        <w:t>Discussion:</w:t>
      </w:r>
    </w:p>
    <w:p w14:paraId="49AC3D2B" w14:textId="5733A8D9" w:rsidR="00532D62" w:rsidRPr="00C2204F" w:rsidRDefault="00532D62" w:rsidP="00532D62">
      <w:pPr>
        <w:pStyle w:val="Doc-text2"/>
      </w:pPr>
      <w:r w:rsidRPr="00C2204F">
        <w:t xml:space="preserve">Qualcomm indicate that the CHOICE structure for the area ID has been reverted to the version from v09 in the email thread, and all other comments have been taken into account.  The open issue list is captured in </w:t>
      </w:r>
      <w:hyperlink r:id="rId1562" w:history="1">
        <w:r w:rsidR="00257687">
          <w:rPr>
            <w:rStyle w:val="Hyperlink"/>
          </w:rPr>
          <w:t>R2-2203950</w:t>
        </w:r>
      </w:hyperlink>
      <w:r w:rsidRPr="00C2204F">
        <w:t>.</w:t>
      </w:r>
    </w:p>
    <w:p w14:paraId="6FB381CB" w14:textId="77777777" w:rsidR="00532D62" w:rsidRPr="00C2204F" w:rsidRDefault="00532D62" w:rsidP="00532D62">
      <w:pPr>
        <w:pStyle w:val="Doc-text2"/>
      </w:pPr>
      <w:r w:rsidRPr="00C2204F">
        <w:t>Intel have the same understanding that all issues have been addressed and the CR should be agreeable.  Input from RAN1 will come next quarter and we can handle it then.  On the area ID, they understand that the structure in v09 is aligned with the agreements, and structure changes can be considered in the next quarter.</w:t>
      </w:r>
    </w:p>
    <w:p w14:paraId="54874D85" w14:textId="77777777" w:rsidR="00532D62" w:rsidRPr="00C2204F" w:rsidRDefault="00532D62" w:rsidP="00532D62">
      <w:pPr>
        <w:pStyle w:val="Doc-text2"/>
      </w:pPr>
      <w:r w:rsidRPr="00C2204F">
        <w:t>CATT have a concern on the cell list in v09, because there is only one cell list for the preconfigured assistance data; they think companies should discuss further next meeting in the ASN.1 review.</w:t>
      </w:r>
    </w:p>
    <w:p w14:paraId="65B5BC0F" w14:textId="77777777" w:rsidR="00532D62" w:rsidRPr="00C2204F" w:rsidRDefault="00532D62" w:rsidP="00532D62">
      <w:pPr>
        <w:pStyle w:val="Doc-text2"/>
      </w:pPr>
      <w:r w:rsidRPr="00C2204F">
        <w:t>Qualcomm indicate that the structure in the CR is compatible with the legacy behaviour where we do not have an area ID; a message could be repeated with various area IDs to produce AD valid in multiple areas.  Ericsson and Fraunhofer agree.</w:t>
      </w:r>
    </w:p>
    <w:p w14:paraId="07FC7600" w14:textId="77777777" w:rsidR="00532D62" w:rsidRPr="00C2204F" w:rsidRDefault="00532D62" w:rsidP="00532D62">
      <w:pPr>
        <w:pStyle w:val="Doc-text2"/>
      </w:pPr>
      <w:r w:rsidRPr="00C2204F">
        <w:t>vivo agree with CATT and think the cell list should be within nr-DL-PRS-AssistanceData.</w:t>
      </w:r>
    </w:p>
    <w:p w14:paraId="7B479CB6" w14:textId="77777777" w:rsidR="00532D62" w:rsidRPr="00C2204F" w:rsidRDefault="00532D62" w:rsidP="00532D62">
      <w:pPr>
        <w:pStyle w:val="Doc-text2"/>
      </w:pPr>
      <w:r w:rsidRPr="00C2204F">
        <w:lastRenderedPageBreak/>
        <w:t>Qualcomm indicate that there are editor’s notes in this version of the CR in places where input is expected from RAN1.</w:t>
      </w:r>
    </w:p>
    <w:p w14:paraId="0553F399" w14:textId="77777777" w:rsidR="00532D62" w:rsidRPr="00C2204F" w:rsidRDefault="00532D62" w:rsidP="00532D62">
      <w:pPr>
        <w:pStyle w:val="Doc-text2"/>
      </w:pPr>
    </w:p>
    <w:p w14:paraId="00B4E344" w14:textId="77777777" w:rsidR="00532D62" w:rsidRPr="00C2204F" w:rsidRDefault="00532D62" w:rsidP="00532D62">
      <w:pPr>
        <w:pStyle w:val="Doc-text2"/>
      </w:pPr>
    </w:p>
    <w:p w14:paraId="367F6166" w14:textId="6E53EA3B" w:rsidR="00532D62" w:rsidRPr="00C2204F" w:rsidRDefault="00257687" w:rsidP="00532D62">
      <w:pPr>
        <w:pStyle w:val="Doc-title"/>
      </w:pPr>
      <w:hyperlink r:id="rId1563" w:history="1">
        <w:r>
          <w:rPr>
            <w:rStyle w:val="Hyperlink"/>
          </w:rPr>
          <w:t>R2-2203950</w:t>
        </w:r>
      </w:hyperlink>
      <w:r w:rsidR="00532D62" w:rsidRPr="00C2204F">
        <w:tab/>
        <w:t>Summary of [AT117-e][606][POS] LPP running CR (Qualcomm)</w:t>
      </w:r>
      <w:r w:rsidR="00532D62" w:rsidRPr="00C2204F">
        <w:tab/>
        <w:t>Qualcomm Incorporated</w:t>
      </w:r>
      <w:r w:rsidR="00532D62" w:rsidRPr="00C2204F">
        <w:tab/>
        <w:t>discussion</w:t>
      </w:r>
    </w:p>
    <w:p w14:paraId="4FC85AA6"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544A7A61" w14:textId="77777777" w:rsidR="00532D62" w:rsidRPr="00C2204F" w:rsidRDefault="00532D62" w:rsidP="00532D62">
      <w:pPr>
        <w:pStyle w:val="Doc-text2"/>
      </w:pPr>
    </w:p>
    <w:p w14:paraId="4845C08B" w14:textId="77777777" w:rsidR="00532D62" w:rsidRPr="00C2204F" w:rsidRDefault="00532D62" w:rsidP="00532D62">
      <w:pPr>
        <w:pStyle w:val="Comments"/>
      </w:pPr>
      <w:r w:rsidRPr="00C2204F">
        <w:t>38.331</w:t>
      </w:r>
    </w:p>
    <w:p w14:paraId="36F85E27" w14:textId="18B90140" w:rsidR="00532D62" w:rsidRPr="00C2204F" w:rsidRDefault="00257687" w:rsidP="00532D62">
      <w:pPr>
        <w:pStyle w:val="Doc-title"/>
      </w:pPr>
      <w:hyperlink r:id="rId1564" w:history="1">
        <w:r>
          <w:rPr>
            <w:rStyle w:val="Hyperlink"/>
          </w:rPr>
          <w:t>R2-2203364</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w:t>
      </w:r>
      <w:r w:rsidR="00532D62" w:rsidRPr="00C2204F">
        <w:tab/>
        <w:t>B</w:t>
      </w:r>
      <w:r w:rsidR="00532D62" w:rsidRPr="00C2204F">
        <w:tab/>
        <w:t>NR_pos_enh-Core</w:t>
      </w:r>
    </w:p>
    <w:p w14:paraId="7140C6D9" w14:textId="5106DF0E"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65" w:history="1">
        <w:r w:rsidR="00257687">
          <w:rPr>
            <w:rStyle w:val="Hyperlink"/>
          </w:rPr>
          <w:t>R2-2203602</w:t>
        </w:r>
      </w:hyperlink>
    </w:p>
    <w:p w14:paraId="5D195403" w14:textId="526A9027" w:rsidR="00532D62" w:rsidRPr="00C2204F" w:rsidRDefault="00257687" w:rsidP="00532D62">
      <w:pPr>
        <w:pStyle w:val="Doc-title"/>
      </w:pPr>
      <w:hyperlink r:id="rId1566" w:history="1">
        <w:r>
          <w:rPr>
            <w:rStyle w:val="Hyperlink"/>
          </w:rPr>
          <w:t>R2-2203602</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1</w:t>
      </w:r>
      <w:r w:rsidR="00532D62" w:rsidRPr="00C2204F">
        <w:tab/>
        <w:t>B</w:t>
      </w:r>
      <w:r w:rsidR="00532D62" w:rsidRPr="00C2204F">
        <w:tab/>
        <w:t>NR_pos_enh-Core</w:t>
      </w:r>
    </w:p>
    <w:p w14:paraId="2FB8E78F" w14:textId="672F90F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67" w:history="1">
        <w:r w:rsidR="00257687">
          <w:rPr>
            <w:rStyle w:val="Hyperlink"/>
          </w:rPr>
          <w:t>R2-2204022</w:t>
        </w:r>
      </w:hyperlink>
    </w:p>
    <w:p w14:paraId="63982513" w14:textId="42658299" w:rsidR="00532D62" w:rsidRPr="00C2204F" w:rsidRDefault="00257687" w:rsidP="00532D62">
      <w:pPr>
        <w:pStyle w:val="Doc-title"/>
      </w:pPr>
      <w:hyperlink r:id="rId1568" w:history="1">
        <w:r>
          <w:rPr>
            <w:rStyle w:val="Hyperlink"/>
          </w:rPr>
          <w:t>R2-2204022</w:t>
        </w:r>
      </w:hyperlink>
      <w:r w:rsidR="00532D62" w:rsidRPr="00C2204F">
        <w:tab/>
        <w:t>Introduction of Enhanced Positioning feature</w:t>
      </w:r>
      <w:r w:rsidR="00532D62" w:rsidRPr="00C2204F">
        <w:tab/>
        <w:t>Ericsson</w:t>
      </w:r>
      <w:r w:rsidR="00532D62" w:rsidRPr="00C2204F">
        <w:tab/>
        <w:t>CR</w:t>
      </w:r>
      <w:r w:rsidR="00532D62" w:rsidRPr="00C2204F">
        <w:tab/>
        <w:t>Rel-17</w:t>
      </w:r>
      <w:r w:rsidR="00532D62" w:rsidRPr="00C2204F">
        <w:tab/>
        <w:t>38.331</w:t>
      </w:r>
      <w:r w:rsidR="00532D62" w:rsidRPr="00C2204F">
        <w:tab/>
        <w:t>16.7.0</w:t>
      </w:r>
      <w:r w:rsidR="00532D62" w:rsidRPr="00C2204F">
        <w:tab/>
        <w:t>2952</w:t>
      </w:r>
      <w:r w:rsidR="00532D62" w:rsidRPr="00C2204F">
        <w:tab/>
        <w:t>1</w:t>
      </w:r>
      <w:r w:rsidR="00532D62" w:rsidRPr="00C2204F">
        <w:tab/>
        <w:t>B</w:t>
      </w:r>
      <w:r w:rsidR="00532D62" w:rsidRPr="00C2204F">
        <w:tab/>
        <w:t>NR_pos_enh-Core</w:t>
      </w:r>
    </w:p>
    <w:p w14:paraId="5ED338B8" w14:textId="77777777" w:rsidR="00532D62" w:rsidRPr="00C2204F" w:rsidRDefault="00532D62" w:rsidP="00532D62">
      <w:pPr>
        <w:pStyle w:val="Doc-text2"/>
      </w:pPr>
    </w:p>
    <w:p w14:paraId="6833DD7B" w14:textId="77777777" w:rsidR="00532D62" w:rsidRPr="00C2204F" w:rsidRDefault="00532D62" w:rsidP="00532D62">
      <w:pPr>
        <w:pStyle w:val="Doc-text2"/>
      </w:pPr>
      <w:r w:rsidRPr="00C2204F">
        <w:t>Discussion:</w:t>
      </w:r>
    </w:p>
    <w:p w14:paraId="28C4B471" w14:textId="77777777" w:rsidR="00532D62" w:rsidRPr="00C2204F" w:rsidRDefault="00532D62" w:rsidP="00532D62">
      <w:pPr>
        <w:pStyle w:val="Doc-text2"/>
      </w:pPr>
      <w:r w:rsidRPr="00C2204F">
        <w:t>Ericsson indicate some comments on SRS configuration for inactive mode have been received after the upload.  The CR indicates the BWP with Point A and some comments indicated this was incorrect.</w:t>
      </w:r>
    </w:p>
    <w:p w14:paraId="1D4B1717" w14:textId="77777777" w:rsidR="00532D62" w:rsidRPr="00C2204F" w:rsidRDefault="00532D62" w:rsidP="00532D62">
      <w:pPr>
        <w:pStyle w:val="Doc-text2"/>
      </w:pPr>
      <w:r w:rsidRPr="00C2204F">
        <w:t>Ericsson report there are some editor’s notes still.</w:t>
      </w:r>
    </w:p>
    <w:p w14:paraId="64C17E22" w14:textId="77777777" w:rsidR="00532D62" w:rsidRPr="00C2204F" w:rsidRDefault="00532D62" w:rsidP="00532D62">
      <w:pPr>
        <w:pStyle w:val="Doc-text2"/>
      </w:pPr>
      <w:r w:rsidRPr="00C2204F">
        <w:t>Huawei have the same comment made by Qualcomm on the email reflector, that point A is not needed because the SRS transmission should be configured in respect to the carrier.  They also understand that RAN1 intention was to have the SRS transmission independent of BWP, so we should not have any BWP naming in the configuration.  On the uplink carrier, Huawei consider that we should take NUL/SUL into account in the configuration, so the SRS configuration needs to be included for both.</w:t>
      </w:r>
    </w:p>
    <w:p w14:paraId="6E10C1B4" w14:textId="77777777" w:rsidR="00532D62" w:rsidRPr="00C2204F" w:rsidRDefault="00532D62" w:rsidP="00532D62">
      <w:pPr>
        <w:pStyle w:val="Doc-text2"/>
      </w:pPr>
      <w:r w:rsidRPr="00C2204F">
        <w:t>Qualcomm think the original version of the CR reused the BWP IE from the legacy ASN.1, and they understand that this works and nothing more is needed.  Huawei have the same understanding.</w:t>
      </w:r>
    </w:p>
    <w:p w14:paraId="13E4110D" w14:textId="77777777" w:rsidR="00532D62" w:rsidRPr="00C2204F" w:rsidRDefault="00532D62" w:rsidP="00532D62">
      <w:pPr>
        <w:pStyle w:val="Doc-text2"/>
      </w:pPr>
      <w:r w:rsidRPr="00C2204F">
        <w:t>Intel agree with Qualcomm that we should use the existing BWP IE.  They think Huawei’s comments can be addressed in the next meeting.</w:t>
      </w:r>
    </w:p>
    <w:p w14:paraId="2F6EE089" w14:textId="77777777" w:rsidR="00532D62" w:rsidRPr="00C2204F" w:rsidRDefault="00532D62" w:rsidP="00532D62">
      <w:pPr>
        <w:pStyle w:val="Doc-text2"/>
      </w:pPr>
    </w:p>
    <w:p w14:paraId="4BA8C62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24C7A7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Revert the SRS configuration for inactive mode to use the legacy BWP IE instead of point A.</w:t>
      </w:r>
    </w:p>
    <w:p w14:paraId="1A6FF7B1" w14:textId="77777777" w:rsidR="00532D62" w:rsidRPr="00C2204F" w:rsidRDefault="00532D62" w:rsidP="00532D62">
      <w:pPr>
        <w:pStyle w:val="Doc-text2"/>
      </w:pPr>
    </w:p>
    <w:p w14:paraId="547E0004" w14:textId="77777777" w:rsidR="00532D62" w:rsidRPr="00C2204F" w:rsidRDefault="00532D62" w:rsidP="00532D62">
      <w:pPr>
        <w:pStyle w:val="Doc-text2"/>
      </w:pPr>
    </w:p>
    <w:p w14:paraId="00D37492" w14:textId="77777777" w:rsidR="00532D62" w:rsidRPr="00C2204F" w:rsidRDefault="00532D62" w:rsidP="00532D62">
      <w:pPr>
        <w:pStyle w:val="EmailDiscussion"/>
        <w:overflowPunct/>
        <w:autoSpaceDE/>
        <w:autoSpaceDN/>
        <w:adjustRightInd/>
        <w:ind w:left="1619" w:hanging="360"/>
        <w:textAlignment w:val="auto"/>
      </w:pPr>
      <w:r w:rsidRPr="00C2204F">
        <w:t>[Post117-e][604][POS] Positioning CR to 38.331 (Ericsson)</w:t>
      </w:r>
    </w:p>
    <w:p w14:paraId="4B2BB3B8" w14:textId="0DF3CBBF" w:rsidR="00532D62" w:rsidRPr="00C2204F" w:rsidRDefault="00532D62" w:rsidP="00532D62">
      <w:pPr>
        <w:pStyle w:val="EmailDiscussion2"/>
      </w:pPr>
      <w:r w:rsidRPr="00C2204F">
        <w:tab/>
        <w:t xml:space="preserve">Scope: Update and check the CR in </w:t>
      </w:r>
      <w:hyperlink r:id="rId1569" w:history="1">
        <w:r w:rsidR="00257687">
          <w:rPr>
            <w:rStyle w:val="Hyperlink"/>
          </w:rPr>
          <w:t>R2-2204022</w:t>
        </w:r>
      </w:hyperlink>
      <w:r w:rsidRPr="00C2204F">
        <w:t>.</w:t>
      </w:r>
    </w:p>
    <w:p w14:paraId="669A79E7" w14:textId="77777777" w:rsidR="00532D62" w:rsidRPr="00C2204F" w:rsidRDefault="00532D62" w:rsidP="00532D62">
      <w:pPr>
        <w:pStyle w:val="EmailDiscussion2"/>
      </w:pPr>
      <w:r w:rsidRPr="00C2204F">
        <w:tab/>
        <w:t>Intended outcome: Agreed CR</w:t>
      </w:r>
    </w:p>
    <w:p w14:paraId="4F4372FA" w14:textId="77777777" w:rsidR="00532D62" w:rsidRPr="00C2204F" w:rsidRDefault="00532D62" w:rsidP="00532D62">
      <w:pPr>
        <w:pStyle w:val="EmailDiscussion2"/>
      </w:pPr>
      <w:r w:rsidRPr="00C2204F">
        <w:tab/>
        <w:t>Deadline:  Thursday 2022-03-10 xxxx UTC (for RP)</w:t>
      </w:r>
    </w:p>
    <w:p w14:paraId="699EB56A" w14:textId="77777777" w:rsidR="00532D62" w:rsidRPr="00C2204F" w:rsidRDefault="00532D62" w:rsidP="00532D62">
      <w:pPr>
        <w:pStyle w:val="EmailDiscussion2"/>
      </w:pPr>
    </w:p>
    <w:p w14:paraId="08A2801F" w14:textId="77777777" w:rsidR="00532D62" w:rsidRPr="00C2204F" w:rsidRDefault="00532D62" w:rsidP="00532D62">
      <w:pPr>
        <w:pStyle w:val="Doc-text2"/>
      </w:pPr>
    </w:p>
    <w:p w14:paraId="5D19EC38" w14:textId="77777777" w:rsidR="00532D62" w:rsidRPr="00C2204F" w:rsidRDefault="00532D62" w:rsidP="00532D62">
      <w:pPr>
        <w:pStyle w:val="Doc-text2"/>
      </w:pPr>
    </w:p>
    <w:p w14:paraId="4687FAB5" w14:textId="77777777" w:rsidR="00532D62" w:rsidRPr="00C2204F" w:rsidRDefault="00532D62" w:rsidP="00532D62">
      <w:pPr>
        <w:pStyle w:val="EmailDiscussion"/>
        <w:overflowPunct/>
        <w:autoSpaceDE/>
        <w:autoSpaceDN/>
        <w:adjustRightInd/>
        <w:ind w:left="1619" w:hanging="360"/>
        <w:textAlignment w:val="auto"/>
      </w:pPr>
      <w:r w:rsidRPr="00C2204F">
        <w:t>[AT117-e][607][POS] Positioning running CR to 38.331 (Ericsson)</w:t>
      </w:r>
    </w:p>
    <w:p w14:paraId="69A9CDD7" w14:textId="6CBF28AE" w:rsidR="00532D62" w:rsidRPr="00C2204F" w:rsidRDefault="00532D62" w:rsidP="00532D62">
      <w:pPr>
        <w:pStyle w:val="EmailDiscussion2"/>
      </w:pPr>
      <w:r w:rsidRPr="00C2204F">
        <w:tab/>
        <w:t xml:space="preserve">Scope: Review and update the CR in </w:t>
      </w:r>
      <w:hyperlink r:id="rId1570" w:history="1">
        <w:r w:rsidR="00257687">
          <w:rPr>
            <w:rStyle w:val="Hyperlink"/>
          </w:rPr>
          <w:t>R2-2203364</w:t>
        </w:r>
      </w:hyperlink>
      <w:r w:rsidRPr="00C2204F">
        <w:t xml:space="preserve">, including merge of the draft CRs in </w:t>
      </w:r>
      <w:hyperlink r:id="rId1571" w:history="1">
        <w:r w:rsidR="00257687">
          <w:rPr>
            <w:rStyle w:val="Hyperlink"/>
          </w:rPr>
          <w:t>R2-2203362</w:t>
        </w:r>
      </w:hyperlink>
      <w:r w:rsidRPr="00C2204F">
        <w:t xml:space="preserve"> and </w:t>
      </w:r>
      <w:hyperlink r:id="rId1572" w:history="1">
        <w:r w:rsidR="00257687">
          <w:rPr>
            <w:rStyle w:val="Hyperlink"/>
          </w:rPr>
          <w:t>R2-2203445</w:t>
        </w:r>
      </w:hyperlink>
      <w:r w:rsidRPr="00C2204F">
        <w:t>.</w:t>
      </w:r>
    </w:p>
    <w:p w14:paraId="324A9403" w14:textId="3AC313E5" w:rsidR="00532D62" w:rsidRPr="00C2204F" w:rsidRDefault="00532D62" w:rsidP="00532D62">
      <w:pPr>
        <w:pStyle w:val="EmailDiscussion2"/>
      </w:pPr>
      <w:r w:rsidRPr="00C2204F">
        <w:tab/>
        <w:t xml:space="preserve">Intended outcome: Endorsable CR in </w:t>
      </w:r>
      <w:hyperlink r:id="rId1573" w:history="1">
        <w:r w:rsidR="00257687">
          <w:rPr>
            <w:rStyle w:val="Hyperlink"/>
          </w:rPr>
          <w:t>R2-2203602</w:t>
        </w:r>
      </w:hyperlink>
    </w:p>
    <w:p w14:paraId="721D07EF" w14:textId="77777777" w:rsidR="00532D62" w:rsidRPr="00C2204F" w:rsidRDefault="00532D62" w:rsidP="00532D62">
      <w:pPr>
        <w:pStyle w:val="EmailDiscussion2"/>
      </w:pPr>
      <w:r w:rsidRPr="00C2204F">
        <w:tab/>
        <w:t>Deadline:  Friday 2022-02-25 1000 UTC – extended to Wednesday 2022-03-02 1000 UTC</w:t>
      </w:r>
    </w:p>
    <w:p w14:paraId="5EC65BA6" w14:textId="77777777" w:rsidR="00532D62" w:rsidRPr="00C2204F" w:rsidRDefault="00532D62" w:rsidP="00532D62">
      <w:pPr>
        <w:pStyle w:val="EmailDiscussion2"/>
      </w:pPr>
    </w:p>
    <w:p w14:paraId="7AB6EB02" w14:textId="3830CBDD" w:rsidR="00532D62" w:rsidRPr="00C2204F" w:rsidRDefault="00257687" w:rsidP="00532D62">
      <w:pPr>
        <w:pStyle w:val="Doc-title"/>
      </w:pPr>
      <w:hyperlink r:id="rId1574" w:history="1">
        <w:r>
          <w:rPr>
            <w:rStyle w:val="Hyperlink"/>
          </w:rPr>
          <w:t>R2-2204023</w:t>
        </w:r>
      </w:hyperlink>
      <w:r w:rsidR="00532D62" w:rsidRPr="00C2204F">
        <w:tab/>
        <w:t>[AT117-e][607][POS] Positioning running CR to 38.331 (Ericsson)</w:t>
      </w:r>
      <w:r w:rsidR="00532D62" w:rsidRPr="00C2204F">
        <w:tab/>
        <w:t>Ericsson</w:t>
      </w:r>
      <w:r w:rsidR="00532D62" w:rsidRPr="00C2204F">
        <w:tab/>
        <w:t>discussion</w:t>
      </w:r>
      <w:r w:rsidR="00532D62" w:rsidRPr="00C2204F">
        <w:tab/>
        <w:t>Rel-17</w:t>
      </w:r>
    </w:p>
    <w:p w14:paraId="5662A7A8"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21C6C2A8" w14:textId="77777777" w:rsidR="00532D62" w:rsidRPr="00C2204F" w:rsidRDefault="00532D62" w:rsidP="00532D62">
      <w:pPr>
        <w:pStyle w:val="Doc-text2"/>
      </w:pPr>
    </w:p>
    <w:p w14:paraId="61266CB6" w14:textId="77777777" w:rsidR="00532D62" w:rsidRPr="00C2204F" w:rsidRDefault="00532D62" w:rsidP="00532D62">
      <w:pPr>
        <w:pStyle w:val="Comments"/>
      </w:pPr>
      <w:r w:rsidRPr="00C2204F">
        <w:t>38.321</w:t>
      </w:r>
    </w:p>
    <w:p w14:paraId="1A257F7A" w14:textId="19FA9ABD" w:rsidR="00532D62" w:rsidRPr="00C2204F" w:rsidRDefault="00257687" w:rsidP="00532D62">
      <w:pPr>
        <w:pStyle w:val="Doc-title"/>
      </w:pPr>
      <w:hyperlink r:id="rId1575" w:history="1">
        <w:r>
          <w:rPr>
            <w:rStyle w:val="Hyperlink"/>
          </w:rPr>
          <w:t>R2-2202605</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w:t>
      </w:r>
      <w:r w:rsidR="00532D62" w:rsidRPr="00C2204F">
        <w:tab/>
        <w:t>B</w:t>
      </w:r>
      <w:r w:rsidR="00532D62" w:rsidRPr="00C2204F">
        <w:tab/>
        <w:t>NR_pos_enh-Core</w:t>
      </w:r>
    </w:p>
    <w:p w14:paraId="2B981A60" w14:textId="5AF28AE2"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76" w:history="1">
        <w:r w:rsidR="00257687">
          <w:rPr>
            <w:rStyle w:val="Hyperlink"/>
          </w:rPr>
          <w:t>R2-2203616</w:t>
        </w:r>
      </w:hyperlink>
    </w:p>
    <w:p w14:paraId="0538B16A" w14:textId="41D41BF5" w:rsidR="00532D62" w:rsidRPr="00C2204F" w:rsidRDefault="00257687" w:rsidP="00532D62">
      <w:pPr>
        <w:pStyle w:val="Doc-title"/>
      </w:pPr>
      <w:hyperlink r:id="rId1577" w:history="1">
        <w:r>
          <w:rPr>
            <w:rStyle w:val="Hyperlink"/>
          </w:rPr>
          <w:t>R2-2203616</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1</w:t>
      </w:r>
      <w:r w:rsidR="00532D62" w:rsidRPr="00C2204F">
        <w:tab/>
        <w:t>B</w:t>
      </w:r>
      <w:r w:rsidR="00532D62" w:rsidRPr="00C2204F">
        <w:tab/>
        <w:t>NR_pos_enh-Core</w:t>
      </w:r>
    </w:p>
    <w:p w14:paraId="6AFAEF7F" w14:textId="088F026B"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78" w:history="1">
        <w:r w:rsidR="00257687">
          <w:rPr>
            <w:rStyle w:val="Hyperlink"/>
          </w:rPr>
          <w:t>R2-2204026</w:t>
        </w:r>
      </w:hyperlink>
    </w:p>
    <w:p w14:paraId="37C2B99F" w14:textId="10338F2D" w:rsidR="00532D62" w:rsidRPr="00C2204F" w:rsidRDefault="00257687" w:rsidP="00532D62">
      <w:pPr>
        <w:pStyle w:val="Doc-title"/>
      </w:pPr>
      <w:hyperlink r:id="rId1579" w:history="1">
        <w:r>
          <w:rPr>
            <w:rStyle w:val="Hyperlink"/>
          </w:rPr>
          <w:t>R2-2204026</w:t>
        </w:r>
      </w:hyperlink>
      <w:r w:rsidR="00532D62" w:rsidRPr="00C2204F">
        <w:tab/>
        <w:t>Introduction of R17 PositioningEnh in MAC spec</w:t>
      </w:r>
      <w:r w:rsidR="00532D62" w:rsidRPr="00C2204F">
        <w:tab/>
        <w:t>Huawei, HiSilicon</w:t>
      </w:r>
      <w:r w:rsidR="00532D62" w:rsidRPr="00C2204F">
        <w:tab/>
        <w:t>CR</w:t>
      </w:r>
      <w:r w:rsidR="00532D62" w:rsidRPr="00C2204F">
        <w:tab/>
        <w:t>Rel-17</w:t>
      </w:r>
      <w:r w:rsidR="00532D62" w:rsidRPr="00C2204F">
        <w:tab/>
        <w:t>38.321</w:t>
      </w:r>
      <w:r w:rsidR="00532D62" w:rsidRPr="00C2204F">
        <w:tab/>
        <w:t>16.7.0</w:t>
      </w:r>
      <w:r w:rsidR="00532D62" w:rsidRPr="00C2204F">
        <w:tab/>
        <w:t>1197</w:t>
      </w:r>
      <w:r w:rsidR="00532D62" w:rsidRPr="00C2204F">
        <w:tab/>
        <w:t>2</w:t>
      </w:r>
      <w:r w:rsidR="00532D62" w:rsidRPr="00C2204F">
        <w:tab/>
        <w:t>B</w:t>
      </w:r>
      <w:r w:rsidR="00532D62" w:rsidRPr="00C2204F">
        <w:tab/>
        <w:t>NR_pos_enh-Core</w:t>
      </w:r>
    </w:p>
    <w:p w14:paraId="4457E48D"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7AE7BC40" w14:textId="77777777" w:rsidR="00532D62" w:rsidRPr="00C2204F" w:rsidRDefault="00532D62" w:rsidP="00532D62">
      <w:pPr>
        <w:pStyle w:val="Doc-text2"/>
      </w:pPr>
    </w:p>
    <w:p w14:paraId="272DEAF2" w14:textId="77777777" w:rsidR="00532D62" w:rsidRPr="00C2204F" w:rsidRDefault="00532D62" w:rsidP="00532D62">
      <w:pPr>
        <w:pStyle w:val="Doc-text2"/>
      </w:pPr>
    </w:p>
    <w:p w14:paraId="279B1DF5" w14:textId="77777777" w:rsidR="00532D62" w:rsidRPr="00C2204F" w:rsidRDefault="00532D62" w:rsidP="00532D62">
      <w:pPr>
        <w:pStyle w:val="Doc-text2"/>
      </w:pPr>
      <w:r w:rsidRPr="00C2204F">
        <w:t>Discussion:</w:t>
      </w:r>
    </w:p>
    <w:p w14:paraId="04D903E5" w14:textId="77777777" w:rsidR="00532D62" w:rsidRPr="00C2204F" w:rsidRDefault="00532D62" w:rsidP="00532D62">
      <w:pPr>
        <w:pStyle w:val="Doc-text2"/>
      </w:pPr>
      <w:r w:rsidRPr="00C2204F">
        <w:t>Huawei report a comment was received about merging the MAC CEs for PPW and MG, but they think there are functional differences and it makes sense to have two MAC CEs.</w:t>
      </w:r>
    </w:p>
    <w:p w14:paraId="14770B09" w14:textId="77777777" w:rsidR="00532D62" w:rsidRPr="00C2204F" w:rsidRDefault="00532D62" w:rsidP="00532D62">
      <w:pPr>
        <w:pStyle w:val="Doc-text2"/>
      </w:pPr>
      <w:r w:rsidRPr="00C2204F">
        <w:t>Ericsson wonder if the cell ID is needed in the MAC CE for the PPW; they understand that it is provided in RRC and the identifier can indicate it.  Huawei understand that RAN1 have agreed that the PPW is configured in a BWP, so to indicate the PPW and the BWP, a serving cell ID is needed.  If we do not want the namespace of the PPW to be per-UE, Huawei think the cell ID is necessary.</w:t>
      </w:r>
    </w:p>
    <w:p w14:paraId="35EF1D81" w14:textId="77777777" w:rsidR="00532D62" w:rsidRPr="00C2204F" w:rsidRDefault="00532D62" w:rsidP="00532D62">
      <w:pPr>
        <w:pStyle w:val="Doc-text2"/>
      </w:pPr>
      <w:r w:rsidRPr="00C2204F">
        <w:t>ZTE agree there should be two MAC CEs.</w:t>
      </w:r>
    </w:p>
    <w:p w14:paraId="314BB169" w14:textId="77777777" w:rsidR="00532D62" w:rsidRPr="00C2204F" w:rsidRDefault="00532D62" w:rsidP="00532D62">
      <w:pPr>
        <w:pStyle w:val="Doc-text2"/>
      </w:pPr>
      <w:r w:rsidRPr="00C2204F">
        <w:t>Huawei report there are consequences to designing the MAC CE formats from the RAN1 agreements that are still coming in.  Intel think if the issue is related to RAN1, we can work on it in the next meeting when the RAN1 input comes in.</w:t>
      </w:r>
    </w:p>
    <w:p w14:paraId="3FE1D0ED" w14:textId="77777777" w:rsidR="00532D62" w:rsidRPr="00C2204F" w:rsidRDefault="00532D62" w:rsidP="00532D62">
      <w:pPr>
        <w:pStyle w:val="Doc-text2"/>
      </w:pPr>
    </w:p>
    <w:p w14:paraId="5518EE63" w14:textId="77777777" w:rsidR="00532D62" w:rsidRPr="00C2204F" w:rsidRDefault="00532D62" w:rsidP="00532D62">
      <w:pPr>
        <w:pStyle w:val="Doc-title"/>
      </w:pPr>
    </w:p>
    <w:p w14:paraId="387E2116" w14:textId="77777777" w:rsidR="00532D62" w:rsidRPr="00C2204F" w:rsidRDefault="00532D62" w:rsidP="00532D62">
      <w:pPr>
        <w:pStyle w:val="EmailDiscussion"/>
        <w:overflowPunct/>
        <w:autoSpaceDE/>
        <w:autoSpaceDN/>
        <w:adjustRightInd/>
        <w:ind w:left="1619" w:hanging="360"/>
        <w:textAlignment w:val="auto"/>
      </w:pPr>
      <w:r w:rsidRPr="00C2204F">
        <w:t>[AT117-e][608][POS] Positioning running CR to 38.321 (Huawei)</w:t>
      </w:r>
    </w:p>
    <w:p w14:paraId="59C809A7" w14:textId="5F12337B" w:rsidR="00532D62" w:rsidRPr="00C2204F" w:rsidRDefault="00532D62" w:rsidP="00532D62">
      <w:pPr>
        <w:pStyle w:val="EmailDiscussion2"/>
      </w:pPr>
      <w:r w:rsidRPr="00C2204F">
        <w:tab/>
        <w:t xml:space="preserve">Scope: Review and update the CR in </w:t>
      </w:r>
      <w:hyperlink r:id="rId1580" w:history="1">
        <w:r w:rsidR="00257687">
          <w:rPr>
            <w:rStyle w:val="Hyperlink"/>
          </w:rPr>
          <w:t>R2-2202605</w:t>
        </w:r>
      </w:hyperlink>
      <w:r w:rsidRPr="00C2204F">
        <w:t>.</w:t>
      </w:r>
    </w:p>
    <w:p w14:paraId="6A274281" w14:textId="0B0643EC" w:rsidR="00532D62" w:rsidRPr="00C2204F" w:rsidRDefault="00532D62" w:rsidP="00532D62">
      <w:pPr>
        <w:pStyle w:val="EmailDiscussion2"/>
      </w:pPr>
      <w:r w:rsidRPr="00C2204F">
        <w:tab/>
        <w:t xml:space="preserve">Intended outcome: Endorsable CR in </w:t>
      </w:r>
      <w:hyperlink r:id="rId1581" w:history="1">
        <w:r w:rsidR="00257687">
          <w:rPr>
            <w:rStyle w:val="Hyperlink"/>
          </w:rPr>
          <w:t>R2-2203616</w:t>
        </w:r>
      </w:hyperlink>
    </w:p>
    <w:p w14:paraId="7F2F2BD9" w14:textId="77777777" w:rsidR="00532D62" w:rsidRPr="00C2204F" w:rsidRDefault="00532D62" w:rsidP="00532D62">
      <w:pPr>
        <w:pStyle w:val="EmailDiscussion2"/>
      </w:pPr>
      <w:r w:rsidRPr="00C2204F">
        <w:tab/>
        <w:t>Deadline:  Friday 2022-02-25 1000 UTC – extended to Wednesday 2022-03-02 1000 UTC</w:t>
      </w:r>
    </w:p>
    <w:p w14:paraId="4FB20DA1" w14:textId="77777777" w:rsidR="00532D62" w:rsidRPr="00C2204F" w:rsidRDefault="00532D62" w:rsidP="00532D62">
      <w:pPr>
        <w:pStyle w:val="EmailDiscussion2"/>
      </w:pPr>
    </w:p>
    <w:p w14:paraId="7CC1C59B" w14:textId="77777777" w:rsidR="00532D62" w:rsidRPr="00C2204F" w:rsidRDefault="00532D62" w:rsidP="00532D62">
      <w:pPr>
        <w:pStyle w:val="Comments"/>
      </w:pPr>
      <w:r w:rsidRPr="00C2204F">
        <w:t>36.331</w:t>
      </w:r>
    </w:p>
    <w:p w14:paraId="30C6CFA2" w14:textId="0DAF86BE" w:rsidR="00532D62" w:rsidRPr="00C2204F" w:rsidRDefault="00257687" w:rsidP="00532D62">
      <w:pPr>
        <w:pStyle w:val="Doc-title"/>
      </w:pPr>
      <w:hyperlink r:id="rId1582" w:history="1">
        <w:r>
          <w:rPr>
            <w:rStyle w:val="Hyperlink"/>
          </w:rPr>
          <w:t>R2-2202606</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w:t>
      </w:r>
      <w:r w:rsidR="00532D62" w:rsidRPr="00C2204F">
        <w:tab/>
        <w:t>B</w:t>
      </w:r>
      <w:r w:rsidR="00532D62" w:rsidRPr="00C2204F">
        <w:tab/>
        <w:t>NR_pos_enh-Core</w:t>
      </w:r>
    </w:p>
    <w:p w14:paraId="56184B4C" w14:textId="7A07EB0D"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83" w:history="1">
        <w:r w:rsidR="00257687">
          <w:rPr>
            <w:rStyle w:val="Hyperlink"/>
          </w:rPr>
          <w:t>R2-2203617</w:t>
        </w:r>
      </w:hyperlink>
    </w:p>
    <w:p w14:paraId="7D0D8D74" w14:textId="60F0706F" w:rsidR="00532D62" w:rsidRPr="00C2204F" w:rsidRDefault="00257687" w:rsidP="00532D62">
      <w:pPr>
        <w:pStyle w:val="Doc-title"/>
      </w:pPr>
      <w:hyperlink r:id="rId1584" w:history="1">
        <w:r>
          <w:rPr>
            <w:rStyle w:val="Hyperlink"/>
          </w:rPr>
          <w:t>R2-2203617</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1</w:t>
      </w:r>
      <w:r w:rsidR="00532D62" w:rsidRPr="00C2204F">
        <w:tab/>
        <w:t>B</w:t>
      </w:r>
      <w:r w:rsidR="00532D62" w:rsidRPr="00C2204F">
        <w:tab/>
        <w:t>NR_pos_enh-Core</w:t>
      </w:r>
    </w:p>
    <w:p w14:paraId="0BF89C19" w14:textId="4B4C7459"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85" w:history="1">
        <w:r w:rsidR="00257687">
          <w:rPr>
            <w:rStyle w:val="Hyperlink"/>
          </w:rPr>
          <w:t>R2-2203625</w:t>
        </w:r>
      </w:hyperlink>
    </w:p>
    <w:p w14:paraId="5B890F6C" w14:textId="2DA730B5" w:rsidR="00532D62" w:rsidRPr="00C2204F" w:rsidRDefault="00257687" w:rsidP="00532D62">
      <w:pPr>
        <w:pStyle w:val="Doc-title"/>
      </w:pPr>
      <w:hyperlink r:id="rId1586" w:history="1">
        <w:r>
          <w:rPr>
            <w:rStyle w:val="Hyperlink"/>
          </w:rPr>
          <w:t>R2-2203625</w:t>
        </w:r>
      </w:hyperlink>
      <w:r w:rsidR="00532D62" w:rsidRPr="00C2204F">
        <w:tab/>
        <w:t>Introduction of R17 PositioningEnh in LTE RRC spec</w:t>
      </w:r>
      <w:r w:rsidR="00532D62" w:rsidRPr="00C2204F">
        <w:tab/>
        <w:t>Huawei, HiSilicon</w:t>
      </w:r>
      <w:r w:rsidR="00532D62" w:rsidRPr="00C2204F">
        <w:tab/>
        <w:t>CR</w:t>
      </w:r>
      <w:r w:rsidR="00532D62" w:rsidRPr="00C2204F">
        <w:tab/>
        <w:t>Rel-17</w:t>
      </w:r>
      <w:r w:rsidR="00532D62" w:rsidRPr="00C2204F">
        <w:tab/>
        <w:t>36.331</w:t>
      </w:r>
      <w:r w:rsidR="00532D62" w:rsidRPr="00C2204F">
        <w:tab/>
        <w:t>16.7.0</w:t>
      </w:r>
      <w:r w:rsidR="00532D62" w:rsidRPr="00C2204F">
        <w:tab/>
        <w:t>4762</w:t>
      </w:r>
      <w:r w:rsidR="00532D62" w:rsidRPr="00C2204F">
        <w:tab/>
        <w:t>2</w:t>
      </w:r>
      <w:r w:rsidR="00532D62" w:rsidRPr="00C2204F">
        <w:tab/>
        <w:t>B</w:t>
      </w:r>
      <w:r w:rsidR="00532D62" w:rsidRPr="00C2204F">
        <w:tab/>
        <w:t>NR_pos_enh-Core</w:t>
      </w:r>
    </w:p>
    <w:p w14:paraId="34217FBF" w14:textId="77777777" w:rsidR="00532D62" w:rsidRPr="00C2204F" w:rsidRDefault="00532D62" w:rsidP="00C24B60">
      <w:pPr>
        <w:pStyle w:val="Doc-text2"/>
        <w:numPr>
          <w:ilvl w:val="0"/>
          <w:numId w:val="76"/>
        </w:numPr>
        <w:overflowPunct/>
        <w:autoSpaceDE/>
        <w:autoSpaceDN/>
        <w:adjustRightInd/>
        <w:textAlignment w:val="auto"/>
      </w:pPr>
      <w:r w:rsidRPr="00C2204F">
        <w:t>Agreed</w:t>
      </w:r>
    </w:p>
    <w:p w14:paraId="042E903E" w14:textId="77777777" w:rsidR="00532D62" w:rsidRPr="00C2204F" w:rsidRDefault="00532D62" w:rsidP="00532D62">
      <w:pPr>
        <w:pStyle w:val="Doc-title"/>
      </w:pPr>
    </w:p>
    <w:p w14:paraId="09604370" w14:textId="77777777" w:rsidR="00532D62" w:rsidRPr="00C2204F" w:rsidRDefault="00532D62" w:rsidP="00532D62">
      <w:pPr>
        <w:pStyle w:val="EmailDiscussion"/>
        <w:overflowPunct/>
        <w:autoSpaceDE/>
        <w:autoSpaceDN/>
        <w:adjustRightInd/>
        <w:ind w:left="1619" w:hanging="360"/>
        <w:textAlignment w:val="auto"/>
      </w:pPr>
      <w:r w:rsidRPr="00C2204F">
        <w:t>[AT117-e][609][POS] Positioning running CR to 36.331 (Huawei)</w:t>
      </w:r>
    </w:p>
    <w:p w14:paraId="4D07D9E8" w14:textId="6A1B00BD" w:rsidR="00532D62" w:rsidRPr="00C2204F" w:rsidRDefault="00532D62" w:rsidP="00532D62">
      <w:pPr>
        <w:pStyle w:val="EmailDiscussion2"/>
      </w:pPr>
      <w:r w:rsidRPr="00C2204F">
        <w:tab/>
        <w:t xml:space="preserve">Scope: Review and update the CR in </w:t>
      </w:r>
      <w:hyperlink r:id="rId1587" w:history="1">
        <w:r w:rsidR="00257687">
          <w:rPr>
            <w:rStyle w:val="Hyperlink"/>
          </w:rPr>
          <w:t>R2-2202606</w:t>
        </w:r>
      </w:hyperlink>
      <w:r w:rsidRPr="00C2204F">
        <w:t>.</w:t>
      </w:r>
    </w:p>
    <w:p w14:paraId="413F784A" w14:textId="2286C11D" w:rsidR="00532D62" w:rsidRPr="00C2204F" w:rsidRDefault="00532D62" w:rsidP="00532D62">
      <w:pPr>
        <w:pStyle w:val="EmailDiscussion2"/>
      </w:pPr>
      <w:r w:rsidRPr="00C2204F">
        <w:tab/>
        <w:t xml:space="preserve">Intended outcome: Endorsable CR in </w:t>
      </w:r>
      <w:hyperlink r:id="rId1588" w:history="1">
        <w:r w:rsidR="00257687">
          <w:rPr>
            <w:rStyle w:val="Hyperlink"/>
          </w:rPr>
          <w:t>R2-2203617</w:t>
        </w:r>
      </w:hyperlink>
    </w:p>
    <w:p w14:paraId="3AF69503" w14:textId="77777777" w:rsidR="00532D62" w:rsidRPr="00C2204F" w:rsidRDefault="00532D62" w:rsidP="00532D62">
      <w:pPr>
        <w:pStyle w:val="EmailDiscussion2"/>
      </w:pPr>
      <w:r w:rsidRPr="00C2204F">
        <w:tab/>
        <w:t>Deadline:  Friday 2022-02-25 1000 UTC</w:t>
      </w:r>
    </w:p>
    <w:p w14:paraId="20BF5DAC" w14:textId="77777777" w:rsidR="00532D62" w:rsidRPr="00C2204F" w:rsidRDefault="00532D62" w:rsidP="00532D62">
      <w:pPr>
        <w:pStyle w:val="EmailDiscussion2"/>
      </w:pPr>
    </w:p>
    <w:p w14:paraId="6879513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112CD0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WI can be closed from RAN2 perspective.</w:t>
      </w:r>
    </w:p>
    <w:p w14:paraId="7F46553F" w14:textId="77777777" w:rsidR="00532D62" w:rsidRPr="00C2204F" w:rsidRDefault="00532D62" w:rsidP="00532D62">
      <w:pPr>
        <w:pStyle w:val="Heading3"/>
      </w:pPr>
      <w:bookmarkStart w:id="318" w:name="_Toc102254987"/>
      <w:r w:rsidRPr="00C2204F">
        <w:t>8.11.2</w:t>
      </w:r>
      <w:r w:rsidRPr="00C2204F">
        <w:tab/>
        <w:t>Open issues</w:t>
      </w:r>
      <w:bookmarkEnd w:id="318"/>
    </w:p>
    <w:p w14:paraId="484140EE" w14:textId="77777777" w:rsidR="00532D62" w:rsidRPr="00C2204F" w:rsidRDefault="00532D62" w:rsidP="00532D62">
      <w:pPr>
        <w:pStyle w:val="Comments"/>
        <w:rPr>
          <w:noProof w:val="0"/>
        </w:rPr>
      </w:pPr>
      <w:r w:rsidRPr="00C2204F">
        <w:rPr>
          <w:noProof w:val="0"/>
        </w:rPr>
        <w:t>No documents should be submitted to 8.11.2.  Please submit to 8.11.2.x.</w:t>
      </w:r>
    </w:p>
    <w:p w14:paraId="0A64CBCC" w14:textId="77777777" w:rsidR="00532D62" w:rsidRPr="00C2204F" w:rsidRDefault="00532D62" w:rsidP="00532D62">
      <w:pPr>
        <w:pStyle w:val="Heading4"/>
      </w:pPr>
      <w:bookmarkStart w:id="319" w:name="_Toc102254988"/>
      <w:r w:rsidRPr="00C2204F">
        <w:t>8.11.2.1</w:t>
      </w:r>
      <w:r w:rsidRPr="00C2204F">
        <w:tab/>
        <w:t>Latency enhancements</w:t>
      </w:r>
      <w:bookmarkEnd w:id="319"/>
    </w:p>
    <w:p w14:paraId="57EB02B6" w14:textId="77777777" w:rsidR="00532D62" w:rsidRPr="00C2204F" w:rsidRDefault="00532D62" w:rsidP="00532D62">
      <w:pPr>
        <w:pStyle w:val="Comments"/>
        <w:rPr>
          <w:noProof w:val="0"/>
        </w:rPr>
      </w:pPr>
      <w:r w:rsidRPr="00C2204F">
        <w:rPr>
          <w:noProof w:val="0"/>
        </w:rPr>
        <w:t>Enhancements of signalling, and procedures for improving positioning latency of the Rel-16 NR positioning methods, for DL and DL+UL positioning methods.</w:t>
      </w:r>
    </w:p>
    <w:p w14:paraId="6DD3E365" w14:textId="77777777" w:rsidR="00532D62" w:rsidRPr="00C2204F" w:rsidRDefault="00532D62" w:rsidP="00532D62">
      <w:pPr>
        <w:pStyle w:val="Comments"/>
        <w:rPr>
          <w:noProof w:val="0"/>
        </w:rPr>
      </w:pPr>
      <w:r w:rsidRPr="00C2204F">
        <w:rPr>
          <w:noProof w:val="0"/>
        </w:rPr>
        <w:t>Including report of [Pre117-e][607][POS] Open issues on positioning latency enhancements (Huawei)</w:t>
      </w:r>
    </w:p>
    <w:p w14:paraId="74C78D61" w14:textId="77777777" w:rsidR="00532D62" w:rsidRPr="00C2204F" w:rsidRDefault="00532D62" w:rsidP="00532D62">
      <w:pPr>
        <w:pStyle w:val="Comments"/>
        <w:rPr>
          <w:noProof w:val="0"/>
        </w:rPr>
      </w:pPr>
    </w:p>
    <w:p w14:paraId="2687AD76" w14:textId="77777777" w:rsidR="00532D62" w:rsidRPr="00C2204F" w:rsidRDefault="00532D62" w:rsidP="00532D62">
      <w:pPr>
        <w:pStyle w:val="Comments"/>
        <w:rPr>
          <w:noProof w:val="0"/>
        </w:rPr>
      </w:pPr>
      <w:r w:rsidRPr="00C2204F">
        <w:rPr>
          <w:noProof w:val="0"/>
        </w:rPr>
        <w:t>Email report</w:t>
      </w:r>
    </w:p>
    <w:p w14:paraId="3E165F02" w14:textId="434CC168" w:rsidR="00532D62" w:rsidRPr="00C2204F" w:rsidRDefault="00257687" w:rsidP="00532D62">
      <w:pPr>
        <w:pStyle w:val="Doc-title"/>
      </w:pPr>
      <w:hyperlink r:id="rId1589" w:history="1">
        <w:r>
          <w:rPr>
            <w:rStyle w:val="Hyperlink"/>
          </w:rPr>
          <w:t>R2-2202604</w:t>
        </w:r>
      </w:hyperlink>
      <w:r w:rsidR="00532D62" w:rsidRPr="00C2204F">
        <w:tab/>
        <w:t>Summary of [Pre117-e][607][POS] Open issues on positioning latency enhancements (Huawei)</w:t>
      </w:r>
      <w:r w:rsidR="00532D62" w:rsidRPr="00C2204F">
        <w:tab/>
        <w:t>Huawei, HiSilicon</w:t>
      </w:r>
      <w:r w:rsidR="00532D62" w:rsidRPr="00C2204F">
        <w:tab/>
        <w:t>discussion</w:t>
      </w:r>
      <w:r w:rsidR="00532D62" w:rsidRPr="00C2204F">
        <w:tab/>
        <w:t>Rel-17</w:t>
      </w:r>
      <w:r w:rsidR="00532D62" w:rsidRPr="00C2204F">
        <w:tab/>
        <w:t>NR_pos_enh-Core</w:t>
      </w:r>
      <w:r w:rsidR="00532D62" w:rsidRPr="00C2204F">
        <w:tab/>
        <w:t>Late</w:t>
      </w:r>
    </w:p>
    <w:p w14:paraId="7B47B314" w14:textId="77777777" w:rsidR="00532D62" w:rsidRPr="00C2204F" w:rsidRDefault="00532D62" w:rsidP="00532D62">
      <w:pPr>
        <w:pStyle w:val="Doc-text2"/>
      </w:pPr>
    </w:p>
    <w:p w14:paraId="08AE00ED" w14:textId="77777777" w:rsidR="00532D62" w:rsidRPr="00C2204F" w:rsidRDefault="00532D62" w:rsidP="00532D62">
      <w:pPr>
        <w:pStyle w:val="Doc-text2"/>
      </w:pPr>
      <w:r w:rsidRPr="00C2204F">
        <w:t>The following proposals are potentially easy to agree</w:t>
      </w:r>
    </w:p>
    <w:p w14:paraId="166644EA" w14:textId="77777777" w:rsidR="00532D62" w:rsidRPr="00C2204F" w:rsidRDefault="00532D62" w:rsidP="00532D62">
      <w:pPr>
        <w:pStyle w:val="Doc-text2"/>
      </w:pPr>
      <w:r w:rsidRPr="00C2204F">
        <w:lastRenderedPageBreak/>
        <w:t>Proposal1: Scheduled location time is an absolute time in LPP spec. (14/15)</w:t>
      </w:r>
    </w:p>
    <w:p w14:paraId="6C6E7D0D" w14:textId="77777777" w:rsidR="00532D62" w:rsidRPr="00C2204F" w:rsidRDefault="00532D62" w:rsidP="00532D62">
      <w:pPr>
        <w:pStyle w:val="Doc-text2"/>
      </w:pPr>
      <w:r w:rsidRPr="00C2204F">
        <w:t>Proposal3: The indication of scheduled location time can be based on different time bases. (8/12)</w:t>
      </w:r>
    </w:p>
    <w:p w14:paraId="65C056D4" w14:textId="77777777" w:rsidR="00532D62" w:rsidRPr="00C2204F" w:rsidRDefault="00532D62" w:rsidP="00532D62">
      <w:pPr>
        <w:pStyle w:val="Doc-text2"/>
      </w:pPr>
      <w:r w:rsidRPr="00C2204F">
        <w:t>Proposal5: No need to report area ID along with PRS measurement to the LMF if the PRS AD is associated with area ID. (9/10)</w:t>
      </w:r>
    </w:p>
    <w:p w14:paraId="1ECFEDA4" w14:textId="77777777" w:rsidR="00532D62" w:rsidRPr="00C2204F" w:rsidRDefault="00532D62" w:rsidP="00532D62">
      <w:pPr>
        <w:pStyle w:val="Doc-text2"/>
      </w:pPr>
      <w:r w:rsidRPr="00C2204F">
        <w:t>Proposal6: areaID can be broadcasted in the system information. (14/15)</w:t>
      </w:r>
    </w:p>
    <w:p w14:paraId="29DC7243" w14:textId="77777777" w:rsidR="00532D62" w:rsidRPr="00C2204F" w:rsidRDefault="00532D62" w:rsidP="00532D62">
      <w:pPr>
        <w:pStyle w:val="Doc-text2"/>
      </w:pPr>
      <w:r w:rsidRPr="00C2204F">
        <w:t>Proposal10: eLCID is adopted for UL MAC CE for MG activation/deactivation request and DL MAC CE for MG activation/deactivation command. (13/13)</w:t>
      </w:r>
    </w:p>
    <w:p w14:paraId="09184B56" w14:textId="77777777" w:rsidR="00532D62" w:rsidRPr="00C2204F" w:rsidRDefault="00532D62" w:rsidP="00532D62">
      <w:pPr>
        <w:pStyle w:val="Doc-text2"/>
      </w:pPr>
      <w:r w:rsidRPr="00C2204F">
        <w:t>Proposal14: eLCID is adopted for DL MAC CE for PPW activation/deactivation command. (13/13)</w:t>
      </w:r>
    </w:p>
    <w:p w14:paraId="040ED14D" w14:textId="77777777" w:rsidR="00532D62" w:rsidRPr="00C2204F" w:rsidRDefault="00532D62" w:rsidP="00532D62">
      <w:pPr>
        <w:pStyle w:val="Doc-text2"/>
      </w:pPr>
      <w:r w:rsidRPr="00C2204F">
        <w:t>Proposal15: Adopt the 10 milliseconds granularity in the responseTime. (13/13)</w:t>
      </w:r>
    </w:p>
    <w:p w14:paraId="47802D25" w14:textId="77777777" w:rsidR="00532D62" w:rsidRPr="00C2204F" w:rsidRDefault="00532D62" w:rsidP="00532D62">
      <w:pPr>
        <w:pStyle w:val="Doc-text2"/>
      </w:pPr>
    </w:p>
    <w:p w14:paraId="1B50CACC" w14:textId="77777777" w:rsidR="00532D62" w:rsidRPr="00C2204F" w:rsidRDefault="00532D62" w:rsidP="00532D62">
      <w:pPr>
        <w:pStyle w:val="Doc-text2"/>
      </w:pPr>
      <w:r w:rsidRPr="00C2204F">
        <w:t>Discussion:</w:t>
      </w:r>
    </w:p>
    <w:p w14:paraId="0580AC3C" w14:textId="77777777" w:rsidR="00532D62" w:rsidRPr="00C2204F" w:rsidRDefault="00532D62" w:rsidP="00532D62">
      <w:pPr>
        <w:pStyle w:val="Doc-text2"/>
      </w:pPr>
      <w:r w:rsidRPr="00C2204F">
        <w:t>vivo think P6 should be further discussed after the definition of validity area; if the validity area does not introduce a new area ID, nothing needs to be broadcasted.</w:t>
      </w:r>
    </w:p>
    <w:p w14:paraId="345C2F26" w14:textId="77777777" w:rsidR="00532D62" w:rsidRPr="00C2204F" w:rsidRDefault="00532D62" w:rsidP="00532D62">
      <w:pPr>
        <w:pStyle w:val="Doc-text2"/>
      </w:pPr>
      <w:r w:rsidRPr="00C2204F">
        <w:t>Ericsson think if we have P6, it should be a different posSIB from the assistance data.  Qualcomm think this is not a problem since only the UEs with access to the DL-PRS assistance data need to know the area ID.</w:t>
      </w:r>
    </w:p>
    <w:p w14:paraId="4F8984DE" w14:textId="77777777" w:rsidR="00532D62" w:rsidRPr="00C2204F" w:rsidRDefault="00532D62" w:rsidP="00532D62">
      <w:pPr>
        <w:pStyle w:val="Doc-text2"/>
      </w:pPr>
    </w:p>
    <w:p w14:paraId="69BB1E1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4A7EA30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Proposal1: Scheduled location time is an absolute time in LPP spec. (14/15)</w:t>
      </w:r>
    </w:p>
    <w:p w14:paraId="7741771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Proposal3: The indication of scheduled location time can be based on different time bases. (8/12)</w:t>
      </w:r>
    </w:p>
    <w:p w14:paraId="2581CF7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Proposal5: No need to report area ID along with PRS measurement to the LMF if the PRS AD is associated with area ID. (9/10)</w:t>
      </w:r>
    </w:p>
    <w:p w14:paraId="0001180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Proposal6 (modified): areaID can be broadcasted in the system information.  This has no spec impact if the area ID is defined to be something already broadcasted in the system information.  Detailed signalling can be further discussed in the LPP running CR discussion and in the context of defining the area ID.</w:t>
      </w:r>
    </w:p>
    <w:p w14:paraId="4503411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Proposal10: eLCID is adopted for UL MAC CE for MG activation/deactivation request and DL MAC CE for MG activation/deactivation command. (13/13)</w:t>
      </w:r>
    </w:p>
    <w:p w14:paraId="28E5284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Proposal14: eLCID is adopted for DL MAC CE for PPW activation/deactivation command. (13/13)</w:t>
      </w:r>
    </w:p>
    <w:p w14:paraId="7A4755C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Proposal15: Adopt the 10 milliseconds granularity in the responseTime. (13/13)</w:t>
      </w:r>
    </w:p>
    <w:p w14:paraId="1DB39F26" w14:textId="77777777" w:rsidR="00532D62" w:rsidRPr="00C2204F" w:rsidRDefault="00532D62" w:rsidP="00532D62">
      <w:pPr>
        <w:pStyle w:val="Doc-text2"/>
      </w:pPr>
    </w:p>
    <w:p w14:paraId="0EED2A15" w14:textId="77777777" w:rsidR="00532D62" w:rsidRPr="00C2204F" w:rsidRDefault="00532D62" w:rsidP="00532D62">
      <w:pPr>
        <w:pStyle w:val="Doc-text2"/>
      </w:pPr>
    </w:p>
    <w:p w14:paraId="3B7420BA" w14:textId="77777777" w:rsidR="00532D62" w:rsidRPr="00C2204F" w:rsidRDefault="00532D62" w:rsidP="00532D62">
      <w:pPr>
        <w:pStyle w:val="Doc-text2"/>
      </w:pPr>
      <w:r w:rsidRPr="00C2204F">
        <w:t>The following proposals need further confirmation from R2</w:t>
      </w:r>
    </w:p>
    <w:p w14:paraId="711842C7" w14:textId="77777777" w:rsidR="00532D62" w:rsidRPr="00C2204F" w:rsidRDefault="00532D62" w:rsidP="00532D62">
      <w:pPr>
        <w:pStyle w:val="Doc-text2"/>
      </w:pPr>
      <w:r w:rsidRPr="00C2204F">
        <w:t>Proposal7: Multiple instances of PRS assistance data can already be supported by the current LPP spec. (6/10)</w:t>
      </w:r>
    </w:p>
    <w:p w14:paraId="4AC6C9DF" w14:textId="77777777" w:rsidR="00532D62" w:rsidRPr="00C2204F" w:rsidRDefault="00532D62" w:rsidP="00532D62">
      <w:pPr>
        <w:pStyle w:val="Doc-text2"/>
      </w:pPr>
    </w:p>
    <w:p w14:paraId="473B5A56" w14:textId="77777777" w:rsidR="00532D62" w:rsidRPr="00C2204F" w:rsidRDefault="00532D62" w:rsidP="00532D62">
      <w:pPr>
        <w:pStyle w:val="Doc-text2"/>
      </w:pPr>
      <w:r w:rsidRPr="00C2204F">
        <w:t>Discussion:</w:t>
      </w:r>
    </w:p>
    <w:p w14:paraId="4B05656A" w14:textId="77777777" w:rsidR="00532D62" w:rsidRPr="00C2204F" w:rsidRDefault="00532D62" w:rsidP="00532D62">
      <w:pPr>
        <w:pStyle w:val="Doc-text2"/>
      </w:pPr>
      <w:r w:rsidRPr="00C2204F">
        <w:t>Huawei indicate that companies with a concern about this proposal were mainly concerned about the interpretation of the Need ON code and whether an existing instance would be overwritten when a new one is received.  Qualcomm understand that this is the same issue with Rel-16 assistance data; if the UE gets new AD for a TRP it has already stored AD for, it will overwrite, and they do not see that this would be different for area ID.</w:t>
      </w:r>
    </w:p>
    <w:p w14:paraId="29107AFC" w14:textId="77777777" w:rsidR="00532D62" w:rsidRPr="00C2204F" w:rsidRDefault="00532D62" w:rsidP="00532D62">
      <w:pPr>
        <w:pStyle w:val="Doc-text2"/>
      </w:pPr>
      <w:r w:rsidRPr="00C2204F">
        <w:t>vivo think priority is another issue, since the same pre-configured PRS resource may have different priority in different areas.  They think an extra ID would need to be introduced.</w:t>
      </w:r>
    </w:p>
    <w:p w14:paraId="784AE977" w14:textId="77777777" w:rsidR="00532D62" w:rsidRPr="00C2204F" w:rsidRDefault="00532D62" w:rsidP="00532D62">
      <w:pPr>
        <w:pStyle w:val="Doc-text2"/>
      </w:pPr>
      <w:r w:rsidRPr="00C2204F">
        <w:t>CATT understand that priority is at the resource level and the multiple instances are at the area ID level.  In their view, if each TRP has an area ID in addition to the existing cell ID, it does not matter if the AD are provided in one message or multiple messages.</w:t>
      </w:r>
    </w:p>
    <w:p w14:paraId="6CEB64DA" w14:textId="77777777" w:rsidR="00532D62" w:rsidRPr="00C2204F" w:rsidRDefault="00532D62" w:rsidP="00532D62">
      <w:pPr>
        <w:pStyle w:val="Doc-text2"/>
      </w:pPr>
      <w:r w:rsidRPr="00C2204F">
        <w:t>Intel think the network can only provide AD for 256 TRPs at once currently, and if the LMF wants to provide more it has to use multiple messages covering more than 256.  This means we need to clarify how much AD the UE is expected to store over multiple messages.</w:t>
      </w:r>
    </w:p>
    <w:p w14:paraId="1D88EB52" w14:textId="77777777" w:rsidR="00532D62" w:rsidRPr="00C2204F" w:rsidRDefault="00532D62" w:rsidP="00532D62">
      <w:pPr>
        <w:pStyle w:val="Doc-text2"/>
      </w:pPr>
      <w:r w:rsidRPr="00C2204F">
        <w:t>ZTE think the number from the proposal is wrong and a majority felt the multiple instances could not be supported.  They think if area ID is associated with a TRP rather than a set of AD, this assumption is not needed.  Huawei clarify the number was changed based on feedback to the summary of the email discussion.</w:t>
      </w:r>
    </w:p>
    <w:p w14:paraId="28B86076" w14:textId="77777777" w:rsidR="00532D62" w:rsidRPr="00C2204F" w:rsidRDefault="00532D62" w:rsidP="00532D62">
      <w:pPr>
        <w:pStyle w:val="Doc-text2"/>
      </w:pPr>
      <w:r w:rsidRPr="00C2204F">
        <w:t>Apple think if we require the UE to store more than 256 TRPs, it should be a capability.</w:t>
      </w:r>
    </w:p>
    <w:p w14:paraId="44596722" w14:textId="77777777" w:rsidR="00532D62" w:rsidRPr="00C2204F" w:rsidRDefault="00532D62" w:rsidP="00532D62">
      <w:pPr>
        <w:pStyle w:val="Doc-text2"/>
      </w:pPr>
      <w:r w:rsidRPr="00C2204F">
        <w:t>Lenovo think the amount of AD that the UE can store depends on the width of the coverage for the preconfigured AD as well.  Chair understood Intel’s comment was related to the number of TRPs.</w:t>
      </w:r>
    </w:p>
    <w:p w14:paraId="34D65C25" w14:textId="77777777" w:rsidR="00532D62" w:rsidRPr="00C2204F" w:rsidRDefault="00532D62" w:rsidP="00532D62">
      <w:pPr>
        <w:pStyle w:val="Doc-text2"/>
      </w:pPr>
      <w:r w:rsidRPr="00C2204F">
        <w:t>Huawei think the capability should be per PRS-ID, not per TRP.  They think the current LPP spec is not clear on PRS pre-configuration and some clarification should be done about using the configuration across LPP sessions.</w:t>
      </w:r>
    </w:p>
    <w:p w14:paraId="1E99B449" w14:textId="77777777" w:rsidR="00532D62" w:rsidRPr="00C2204F" w:rsidRDefault="00532D62" w:rsidP="00532D62">
      <w:pPr>
        <w:pStyle w:val="Doc-text2"/>
      </w:pPr>
      <w:r w:rsidRPr="00C2204F">
        <w:t>Ericsson think there should be a subscription mechanism as well as a capability.</w:t>
      </w:r>
    </w:p>
    <w:p w14:paraId="09A61AE1" w14:textId="77777777" w:rsidR="00532D62" w:rsidRPr="00C2204F" w:rsidRDefault="00532D62" w:rsidP="00532D62">
      <w:pPr>
        <w:pStyle w:val="Doc-text2"/>
      </w:pPr>
      <w:r w:rsidRPr="00C2204F">
        <w:lastRenderedPageBreak/>
        <w:t>Qualcomm think overlapping area IDs are possible, i.e., one TRP may belong to multiple areas; so we should have a list of area IDs for each cell ID.  There would be multiple PRS-IDs in such a cell, but they should be resolved by the cell ID.</w:t>
      </w:r>
    </w:p>
    <w:p w14:paraId="4461F2B8" w14:textId="77777777" w:rsidR="00532D62" w:rsidRPr="00C2204F" w:rsidRDefault="00532D62" w:rsidP="00532D62">
      <w:pPr>
        <w:pStyle w:val="Doc-text2"/>
      </w:pPr>
      <w:r w:rsidRPr="00C2204F">
        <w:t>CATT think overlapping area IDs are a special use case and we should define the area ID first.  If we have an area ID based on a cell list, they understand that the areas may be isolated.  OPPO think there is a question in the overlapping case of which AD should be used.</w:t>
      </w:r>
    </w:p>
    <w:p w14:paraId="7CA95388" w14:textId="77777777" w:rsidR="00532D62" w:rsidRPr="00C2204F" w:rsidRDefault="00532D62" w:rsidP="00532D62">
      <w:pPr>
        <w:pStyle w:val="Doc-text2"/>
      </w:pPr>
      <w:r w:rsidRPr="00C2204F">
        <w:t>Qualcomm think there can never be more than 256 PRS-IDs based on the RAN1 definition.  We could have AD for more than 256 TRPs, in which case the PRS-ID would be reused and differentiated by the cell ID.  They understand that this is already the case in Rel-16.  Ericsson agree with Qualcomm.</w:t>
      </w:r>
    </w:p>
    <w:p w14:paraId="06F68EAE" w14:textId="77777777" w:rsidR="00532D62" w:rsidRPr="00C2204F" w:rsidRDefault="00532D62" w:rsidP="00532D62">
      <w:pPr>
        <w:pStyle w:val="Doc-text2"/>
      </w:pPr>
    </w:p>
    <w:p w14:paraId="3BCC6FD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2CEC7C8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If the UE receives assistance data for a PRS-ID+cell ID combination for which it has already stored assistance data, it overwrites the stored assistance data.  If the UE receives assistance data for a PRS-ID+cell ID for which it has not stored assistance data, it maintains its stored assistance data for other PRS-ID+cell ID combinations.</w:t>
      </w:r>
    </w:p>
    <w:p w14:paraId="0771271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UE capability for the number of PRS-ID+cell ID combinations for which the UE can store AD.</w:t>
      </w:r>
    </w:p>
    <w:p w14:paraId="1AF4BEF3" w14:textId="77777777" w:rsidR="00532D62" w:rsidRPr="00C2204F" w:rsidRDefault="00532D62" w:rsidP="00532D62">
      <w:pPr>
        <w:pStyle w:val="Doc-text2"/>
      </w:pPr>
    </w:p>
    <w:p w14:paraId="3A4E28D9" w14:textId="77777777" w:rsidR="00532D62" w:rsidRPr="00C2204F" w:rsidRDefault="00532D62" w:rsidP="00532D62">
      <w:pPr>
        <w:pStyle w:val="Doc-text2"/>
      </w:pPr>
      <w:r w:rsidRPr="00C2204F">
        <w:t>Proposal2 (typo fixed): R2 to further discuss whether it is necessary to differentiate its UE capability of time bases for different positioning modes. (7/12)</w:t>
      </w:r>
    </w:p>
    <w:p w14:paraId="6381EBFD" w14:textId="77777777" w:rsidR="00532D62" w:rsidRPr="00C2204F" w:rsidRDefault="00532D62" w:rsidP="00532D62">
      <w:pPr>
        <w:pStyle w:val="Doc-text2"/>
      </w:pPr>
    </w:p>
    <w:p w14:paraId="0A473CFA" w14:textId="77777777" w:rsidR="00532D62" w:rsidRPr="00C2204F" w:rsidRDefault="00532D62" w:rsidP="00532D62">
      <w:pPr>
        <w:pStyle w:val="Doc-text2"/>
      </w:pPr>
      <w:r w:rsidRPr="00C2204F">
        <w:t>Discussion:</w:t>
      </w:r>
    </w:p>
    <w:p w14:paraId="69FB0428" w14:textId="77777777" w:rsidR="00532D62" w:rsidRPr="00C2204F" w:rsidRDefault="00532D62" w:rsidP="00532D62">
      <w:pPr>
        <w:pStyle w:val="Doc-text2"/>
      </w:pPr>
      <w:r w:rsidRPr="00C2204F">
        <w:t>Ericsson think it is not clear why this would be necessary.</w:t>
      </w:r>
    </w:p>
    <w:p w14:paraId="5DDB5B5B" w14:textId="77777777" w:rsidR="00532D62" w:rsidRPr="00C2204F" w:rsidRDefault="00532D62" w:rsidP="00532D62">
      <w:pPr>
        <w:pStyle w:val="Doc-text2"/>
      </w:pPr>
      <w:r w:rsidRPr="00C2204F">
        <w:t>Nokia do not see a need for the differentiation and think it has some cost in complexity and test effort.  ZTE agree with Nokia.</w:t>
      </w:r>
    </w:p>
    <w:p w14:paraId="434C9052" w14:textId="77777777" w:rsidR="00532D62" w:rsidRPr="00C2204F" w:rsidRDefault="00532D62" w:rsidP="00532D62">
      <w:pPr>
        <w:pStyle w:val="Doc-text2"/>
      </w:pPr>
      <w:r w:rsidRPr="00C2204F">
        <w:t>vivo think the capability should be independent for the location modes.</w:t>
      </w:r>
    </w:p>
    <w:p w14:paraId="6B496098" w14:textId="77777777" w:rsidR="00532D62" w:rsidRPr="00C2204F" w:rsidRDefault="00532D62" w:rsidP="00532D62">
      <w:pPr>
        <w:pStyle w:val="Doc-text2"/>
      </w:pPr>
      <w:r w:rsidRPr="00C2204F">
        <w:t>Qualcomm think we normally have this distinction for other capabilities, e.g. periodic reporting.  Intel think the UE could have different time requirements for the two modes.</w:t>
      </w:r>
    </w:p>
    <w:p w14:paraId="790B9A01" w14:textId="77777777" w:rsidR="00532D62" w:rsidRPr="00C2204F" w:rsidRDefault="00532D62" w:rsidP="00532D62">
      <w:pPr>
        <w:pStyle w:val="Doc-text2"/>
      </w:pPr>
      <w:r w:rsidRPr="00C2204F">
        <w:t>CATT agree with Qualcomm that it makes sense to have the distinction.</w:t>
      </w:r>
    </w:p>
    <w:p w14:paraId="4D20230E" w14:textId="77777777" w:rsidR="00532D62" w:rsidRPr="00C2204F" w:rsidRDefault="00532D62" w:rsidP="00532D62">
      <w:pPr>
        <w:pStyle w:val="Doc-text2"/>
      </w:pPr>
    </w:p>
    <w:p w14:paraId="64EDB25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DDEAC4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Proposal2 (modified): Differentiate the UE capability of time bases for different positioning modes. (7/12)</w:t>
      </w:r>
    </w:p>
    <w:p w14:paraId="328444B6" w14:textId="77777777" w:rsidR="00532D62" w:rsidRPr="00C2204F" w:rsidRDefault="00532D62" w:rsidP="00532D62">
      <w:pPr>
        <w:pStyle w:val="Doc-text2"/>
      </w:pPr>
    </w:p>
    <w:p w14:paraId="174CCBF1" w14:textId="77777777" w:rsidR="00532D62" w:rsidRPr="00C2204F" w:rsidRDefault="00532D62" w:rsidP="00532D62">
      <w:pPr>
        <w:pStyle w:val="Doc-text2"/>
      </w:pPr>
    </w:p>
    <w:p w14:paraId="78389D83" w14:textId="77777777" w:rsidR="00532D62" w:rsidRPr="00C2204F" w:rsidRDefault="00532D62" w:rsidP="00532D62">
      <w:pPr>
        <w:pStyle w:val="Doc-text2"/>
      </w:pPr>
      <w:r w:rsidRPr="00C2204F">
        <w:t>Proposal16: Whether and how to capture the stage2 description for the MG/PPW procedure is up to the stage2 CR discussion</w:t>
      </w:r>
    </w:p>
    <w:p w14:paraId="2EFF96F0" w14:textId="77777777" w:rsidR="00532D62" w:rsidRPr="00C2204F" w:rsidRDefault="00532D62" w:rsidP="00532D62">
      <w:pPr>
        <w:pStyle w:val="Doc-text2"/>
      </w:pPr>
    </w:p>
    <w:p w14:paraId="1E4E41D7" w14:textId="77777777" w:rsidR="00532D62" w:rsidRPr="00C2204F" w:rsidRDefault="00532D62" w:rsidP="00532D62">
      <w:pPr>
        <w:pStyle w:val="Doc-text2"/>
      </w:pPr>
      <w:r w:rsidRPr="00C2204F">
        <w:t>The following proposals need further inputs from the other groups:</w:t>
      </w:r>
    </w:p>
    <w:p w14:paraId="3B40A7FA" w14:textId="77777777" w:rsidR="00532D62" w:rsidRPr="00C2204F" w:rsidRDefault="00532D62" w:rsidP="00532D62">
      <w:pPr>
        <w:pStyle w:val="Doc-text2"/>
      </w:pPr>
      <w:bookmarkStart w:id="320" w:name="_Hlk96330527"/>
      <w:r w:rsidRPr="00C2204F">
        <w:t xml:space="preserve">Proposal9: Wait for R1 inputs on pre-configured positioning MG configuration and up to the RRC rapporteur how to capture in the RRC spec. </w:t>
      </w:r>
    </w:p>
    <w:p w14:paraId="3A78F79D" w14:textId="77777777" w:rsidR="00532D62" w:rsidRPr="00C2204F" w:rsidRDefault="00532D62" w:rsidP="00532D62">
      <w:pPr>
        <w:pStyle w:val="Doc-text2"/>
      </w:pPr>
      <w:r w:rsidRPr="00C2204F">
        <w:t xml:space="preserve">Proposal11: Check with R3 whether it is possible that LMF-based MG activation/deactivation request can also be used for configuring R16 measurement gaps. </w:t>
      </w:r>
    </w:p>
    <w:p w14:paraId="4DC01B0D" w14:textId="77777777" w:rsidR="00532D62" w:rsidRPr="00C2204F" w:rsidRDefault="00532D62" w:rsidP="00532D62">
      <w:pPr>
        <w:pStyle w:val="Doc-text2"/>
      </w:pPr>
      <w:r w:rsidRPr="00C2204F">
        <w:t>Proposal13: UE monitors PDCCH during RAR window/msgB window or contention resolution timer for the affected symbols by PPW. Send a LS to R1 for confirmation.</w:t>
      </w:r>
    </w:p>
    <w:p w14:paraId="5DDA9378" w14:textId="77777777" w:rsidR="00532D62" w:rsidRPr="00C2204F" w:rsidRDefault="00532D62" w:rsidP="00532D62">
      <w:pPr>
        <w:pStyle w:val="Doc-text2"/>
      </w:pPr>
    </w:p>
    <w:p w14:paraId="255842F4" w14:textId="77777777" w:rsidR="00532D62" w:rsidRPr="00C2204F" w:rsidRDefault="00532D62" w:rsidP="00532D62">
      <w:pPr>
        <w:pStyle w:val="Doc-text2"/>
      </w:pPr>
      <w:r w:rsidRPr="00C2204F">
        <w:t>Discussion:</w:t>
      </w:r>
    </w:p>
    <w:p w14:paraId="460D54BF" w14:textId="77777777" w:rsidR="00532D62" w:rsidRPr="00C2204F" w:rsidRDefault="00532D62" w:rsidP="00532D62">
      <w:pPr>
        <w:pStyle w:val="Doc-text2"/>
      </w:pPr>
      <w:r w:rsidRPr="00C2204F">
        <w:t>Huawei think P13 should be decided by RAN2 and let RAN1 confirm.  They understand it is captured in MAC spec.</w:t>
      </w:r>
    </w:p>
    <w:p w14:paraId="0878EF85" w14:textId="77777777" w:rsidR="00532D62" w:rsidRPr="00C2204F" w:rsidRDefault="00532D62" w:rsidP="00532D62">
      <w:pPr>
        <w:pStyle w:val="Doc-text2"/>
      </w:pPr>
      <w:r w:rsidRPr="00C2204F">
        <w:t>Nokia think we should wait for RAN1 and P13 does not affect our decision; they understand that it is already in the LS.</w:t>
      </w:r>
    </w:p>
    <w:p w14:paraId="22896369" w14:textId="77777777" w:rsidR="00532D62" w:rsidRPr="00C2204F" w:rsidRDefault="00532D62" w:rsidP="00532D62">
      <w:pPr>
        <w:pStyle w:val="Doc-text2"/>
      </w:pPr>
      <w:r w:rsidRPr="00C2204F">
        <w:t>Intel think a majority of companies would like to check P13 with RAN1, although they agree it should ultimately be captured in MAC.  On P9, they think there are no new MG patterns agreed in RAN1/4.</w:t>
      </w:r>
    </w:p>
    <w:p w14:paraId="0BB77F6D" w14:textId="77777777" w:rsidR="00532D62" w:rsidRPr="00C2204F" w:rsidRDefault="00532D62" w:rsidP="00532D62">
      <w:pPr>
        <w:pStyle w:val="Doc-text2"/>
      </w:pPr>
      <w:r w:rsidRPr="00C2204F">
        <w:t>Huawei can accept that we ask RAN1 as long as the LS is sent early.</w:t>
      </w:r>
    </w:p>
    <w:bookmarkEnd w:id="320"/>
    <w:p w14:paraId="19A028A1" w14:textId="77777777" w:rsidR="00532D62" w:rsidRPr="00C2204F" w:rsidRDefault="00532D62" w:rsidP="00532D62">
      <w:pPr>
        <w:pStyle w:val="Comments"/>
        <w:rPr>
          <w:noProof w:val="0"/>
        </w:rPr>
      </w:pPr>
    </w:p>
    <w:p w14:paraId="30436C86" w14:textId="77777777" w:rsidR="00532D62" w:rsidRPr="00C2204F" w:rsidRDefault="00532D62" w:rsidP="00532D62">
      <w:pPr>
        <w:pStyle w:val="Comments"/>
        <w:rPr>
          <w:noProof w:val="0"/>
        </w:rPr>
      </w:pPr>
      <w:r w:rsidRPr="00C2204F">
        <w:rPr>
          <w:noProof w:val="0"/>
        </w:rPr>
        <w:t>Agenda item summary</w:t>
      </w:r>
    </w:p>
    <w:p w14:paraId="25A727D3" w14:textId="7C9B686E" w:rsidR="00532D62" w:rsidRPr="00C2204F" w:rsidRDefault="00257687" w:rsidP="00532D62">
      <w:pPr>
        <w:pStyle w:val="Doc-title"/>
      </w:pPr>
      <w:hyperlink r:id="rId1590" w:history="1">
        <w:r>
          <w:rPr>
            <w:rStyle w:val="Hyperlink"/>
          </w:rPr>
          <w:t>R2-2203592</w:t>
        </w:r>
      </w:hyperlink>
      <w:r w:rsidR="00532D62" w:rsidRPr="00C2204F">
        <w:tab/>
        <w:t>Summary of AI 8.11.2.1</w:t>
      </w:r>
      <w:r w:rsidR="00532D62" w:rsidRPr="00C2204F">
        <w:tab/>
        <w:t>Apple</w:t>
      </w:r>
      <w:r w:rsidR="00532D62" w:rsidRPr="00C2204F">
        <w:tab/>
        <w:t>discussion</w:t>
      </w:r>
    </w:p>
    <w:p w14:paraId="18AF86A6" w14:textId="598856E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591" w:history="1">
        <w:r w:rsidR="00257687">
          <w:rPr>
            <w:rStyle w:val="Hyperlink"/>
          </w:rPr>
          <w:t>R2-2203596</w:t>
        </w:r>
      </w:hyperlink>
    </w:p>
    <w:p w14:paraId="20CD3C3D" w14:textId="26964BB7" w:rsidR="00532D62" w:rsidRPr="00C2204F" w:rsidRDefault="00257687" w:rsidP="00532D62">
      <w:pPr>
        <w:pStyle w:val="Doc-title"/>
      </w:pPr>
      <w:hyperlink r:id="rId1592" w:history="1">
        <w:r>
          <w:rPr>
            <w:rStyle w:val="Hyperlink"/>
          </w:rPr>
          <w:t>R2-2203596</w:t>
        </w:r>
      </w:hyperlink>
      <w:r w:rsidR="00532D62" w:rsidRPr="00C2204F">
        <w:tab/>
        <w:t>Summary of AI 8.11.2.1</w:t>
      </w:r>
      <w:r w:rsidR="00532D62" w:rsidRPr="00C2204F">
        <w:tab/>
        <w:t>Apple</w:t>
      </w:r>
      <w:r w:rsidR="00532D62" w:rsidRPr="00C2204F">
        <w:tab/>
        <w:t>discussion</w:t>
      </w:r>
    </w:p>
    <w:p w14:paraId="7C8CB0E5" w14:textId="77777777" w:rsidR="00532D62" w:rsidRPr="00C2204F" w:rsidRDefault="00532D62" w:rsidP="00532D62">
      <w:pPr>
        <w:pStyle w:val="Doc-text2"/>
      </w:pPr>
    </w:p>
    <w:p w14:paraId="3C6B3EFF" w14:textId="77777777" w:rsidR="00532D62" w:rsidRPr="00C2204F" w:rsidRDefault="00532D62" w:rsidP="00532D62">
      <w:pPr>
        <w:pStyle w:val="Doc-text2"/>
      </w:pPr>
      <w:r w:rsidRPr="00C2204F">
        <w:lastRenderedPageBreak/>
        <w:t>Area ID definition</w:t>
      </w:r>
    </w:p>
    <w:p w14:paraId="795C9593" w14:textId="77777777" w:rsidR="00532D62" w:rsidRPr="00C2204F" w:rsidRDefault="00532D62" w:rsidP="00532D62">
      <w:pPr>
        <w:pStyle w:val="Doc-text2"/>
      </w:pPr>
      <w:r w:rsidRPr="00C2204F">
        <w:t>Proposal 1:</w:t>
      </w:r>
      <w:r w:rsidRPr="00C2204F">
        <w:tab/>
        <w:t xml:space="preserve"> Discuss which option(s) for Area ID definition to adopt:</w:t>
      </w:r>
    </w:p>
    <w:p w14:paraId="6FE3198B" w14:textId="77777777" w:rsidR="00532D62" w:rsidRPr="00C2204F" w:rsidRDefault="00532D62" w:rsidP="00532D62">
      <w:pPr>
        <w:pStyle w:val="Doc-text2"/>
      </w:pPr>
      <w:r w:rsidRPr="00C2204F">
        <w:t></w:t>
      </w:r>
      <w:r w:rsidRPr="00C2204F">
        <w:tab/>
        <w:t>Option A: a list of cells a UE may camp</w:t>
      </w:r>
    </w:p>
    <w:p w14:paraId="7657CE1F" w14:textId="77777777" w:rsidR="00532D62" w:rsidRPr="00C2204F" w:rsidRDefault="00532D62" w:rsidP="00532D62">
      <w:pPr>
        <w:pStyle w:val="Doc-text2"/>
      </w:pPr>
      <w:r w:rsidRPr="00C2204F">
        <w:t></w:t>
      </w:r>
      <w:r w:rsidRPr="00C2204F">
        <w:tab/>
        <w:t>Option B: list of RAN area IDs</w:t>
      </w:r>
    </w:p>
    <w:p w14:paraId="218B795E" w14:textId="77777777" w:rsidR="00532D62" w:rsidRPr="00C2204F" w:rsidRDefault="00532D62" w:rsidP="00532D62">
      <w:pPr>
        <w:pStyle w:val="Doc-text2"/>
      </w:pPr>
      <w:r w:rsidRPr="00C2204F">
        <w:t></w:t>
      </w:r>
      <w:r w:rsidRPr="00C2204F">
        <w:tab/>
        <w:t>Option C: a new IE defined as an INTEGER (to be broadcast in SI)</w:t>
      </w:r>
    </w:p>
    <w:p w14:paraId="7EBBD998" w14:textId="77777777" w:rsidR="00532D62" w:rsidRPr="00C2204F" w:rsidRDefault="00532D62" w:rsidP="00532D62">
      <w:pPr>
        <w:pStyle w:val="Doc-text2"/>
      </w:pPr>
    </w:p>
    <w:p w14:paraId="0797A33E" w14:textId="77777777" w:rsidR="00532D62" w:rsidRPr="00C2204F" w:rsidRDefault="00532D62" w:rsidP="00532D62">
      <w:pPr>
        <w:pStyle w:val="Doc-text2"/>
      </w:pPr>
      <w:r w:rsidRPr="00C2204F">
        <w:t>Show of hands:</w:t>
      </w:r>
    </w:p>
    <w:p w14:paraId="5F5E4149" w14:textId="77777777" w:rsidR="00532D62" w:rsidRPr="00C2204F" w:rsidRDefault="00532D62" w:rsidP="00532D62">
      <w:pPr>
        <w:pStyle w:val="Doc-text2"/>
      </w:pPr>
      <w:r w:rsidRPr="00C2204F">
        <w:t>Option A: 11</w:t>
      </w:r>
    </w:p>
    <w:p w14:paraId="3DFB7D76" w14:textId="77777777" w:rsidR="00532D62" w:rsidRPr="00C2204F" w:rsidRDefault="00532D62" w:rsidP="00532D62">
      <w:pPr>
        <w:pStyle w:val="Doc-text2"/>
      </w:pPr>
      <w:r w:rsidRPr="00C2204F">
        <w:t>Option B: 0</w:t>
      </w:r>
    </w:p>
    <w:p w14:paraId="7408FFF1" w14:textId="77777777" w:rsidR="00532D62" w:rsidRPr="00C2204F" w:rsidRDefault="00532D62" w:rsidP="00532D62">
      <w:pPr>
        <w:pStyle w:val="Doc-text2"/>
      </w:pPr>
      <w:r w:rsidRPr="00C2204F">
        <w:t>Option C: 3</w:t>
      </w:r>
    </w:p>
    <w:p w14:paraId="184FA5DB" w14:textId="77777777" w:rsidR="00532D62" w:rsidRPr="00C2204F" w:rsidRDefault="00532D62" w:rsidP="00532D62">
      <w:pPr>
        <w:pStyle w:val="Doc-text2"/>
      </w:pPr>
    </w:p>
    <w:p w14:paraId="429A8C37" w14:textId="77777777" w:rsidR="00532D62" w:rsidRPr="00C2204F" w:rsidRDefault="00532D62" w:rsidP="00532D62">
      <w:pPr>
        <w:pStyle w:val="Doc-text2"/>
      </w:pPr>
      <w:r w:rsidRPr="00C2204F">
        <w:t>Discussion:</w:t>
      </w:r>
    </w:p>
    <w:p w14:paraId="3E01E2A9" w14:textId="77777777" w:rsidR="00532D62" w:rsidRPr="00C2204F" w:rsidRDefault="00532D62" w:rsidP="00532D62">
      <w:pPr>
        <w:pStyle w:val="Doc-text2"/>
      </w:pPr>
      <w:r w:rsidRPr="00C2204F">
        <w:t>Qualcomm somewhat do not understand the wording of option C, since the original proposal was not tied to broadcast.  From an implementation pov in LPP, they see it as straightforward to provide an integer per cell in the AD (option C), and this is functionally equivalent to listing the cells.</w:t>
      </w:r>
    </w:p>
    <w:p w14:paraId="69614E93" w14:textId="77777777" w:rsidR="00532D62" w:rsidRPr="00C2204F" w:rsidRDefault="00532D62" w:rsidP="00532D62">
      <w:pPr>
        <w:pStyle w:val="Doc-text2"/>
      </w:pPr>
      <w:r w:rsidRPr="00C2204F">
        <w:t>Intel think functionally A and C are quite similar, but from a signalling pov we can resolve the details in the LPP CR.</w:t>
      </w:r>
    </w:p>
    <w:p w14:paraId="55104DCB" w14:textId="77777777" w:rsidR="00532D62" w:rsidRPr="00C2204F" w:rsidRDefault="00532D62" w:rsidP="00532D62">
      <w:pPr>
        <w:pStyle w:val="Doc-text2"/>
      </w:pPr>
      <w:r w:rsidRPr="00C2204F">
        <w:t>CATT think either A or C is OK, but sending a new value as an area ID is more signalling-efficient.  They do not see that we need to agree now to broadcast it in SI.</w:t>
      </w:r>
    </w:p>
    <w:p w14:paraId="6D855044" w14:textId="77777777" w:rsidR="00532D62" w:rsidRPr="00C2204F" w:rsidRDefault="00532D62" w:rsidP="00532D62">
      <w:pPr>
        <w:pStyle w:val="Doc-text2"/>
      </w:pPr>
      <w:r w:rsidRPr="00C2204F">
        <w:t>Nokia think the wording of option C is not totally clear, but if you represent an area with an integer, there has to be some mapping to the geographic area, and they understood the mapping could be in terms of a list of cells or other representation.</w:t>
      </w:r>
    </w:p>
    <w:p w14:paraId="2E6533A5" w14:textId="77777777" w:rsidR="00532D62" w:rsidRPr="00C2204F" w:rsidRDefault="00532D62" w:rsidP="00532D62">
      <w:pPr>
        <w:pStyle w:val="Doc-text2"/>
      </w:pPr>
      <w:r w:rsidRPr="00C2204F">
        <w:t>Apple understood that there was a majority for the list of cells in the show of hands.  vivo agree.</w:t>
      </w:r>
    </w:p>
    <w:p w14:paraId="7B7B0CFE" w14:textId="77777777" w:rsidR="00532D62" w:rsidRPr="00C2204F" w:rsidRDefault="00532D62" w:rsidP="00532D62">
      <w:pPr>
        <w:pStyle w:val="Doc-text2"/>
      </w:pPr>
      <w:r w:rsidRPr="00C2204F">
        <w:t>Intel think we can rely on the running CR discussion.</w:t>
      </w:r>
    </w:p>
    <w:p w14:paraId="3AAE5420" w14:textId="77777777" w:rsidR="00532D62" w:rsidRPr="00C2204F" w:rsidRDefault="00532D62" w:rsidP="00532D62">
      <w:pPr>
        <w:pStyle w:val="Doc-text2"/>
      </w:pPr>
      <w:r w:rsidRPr="00C2204F">
        <w:t>CATT still have a concern about the cell list.</w:t>
      </w:r>
    </w:p>
    <w:p w14:paraId="4CDE202C" w14:textId="77777777" w:rsidR="00532D62" w:rsidRPr="00C2204F" w:rsidRDefault="00532D62" w:rsidP="00532D62">
      <w:pPr>
        <w:pStyle w:val="Doc-text2"/>
      </w:pPr>
    </w:p>
    <w:p w14:paraId="00851BF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D8DABD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An area ID corresponds to a set of cells on which the UE may use the associated AD.  Downselect from the following options:</w:t>
      </w:r>
    </w:p>
    <w:p w14:paraId="0F0729C9" w14:textId="77777777" w:rsidR="00532D62" w:rsidRPr="00C2204F" w:rsidRDefault="00532D62" w:rsidP="00C24B60">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Explicitly list the involved cell IDs in LPP along with the assistance data</w:t>
      </w:r>
    </w:p>
    <w:p w14:paraId="20DAC399" w14:textId="77777777" w:rsidR="00532D62" w:rsidRPr="00C2204F" w:rsidRDefault="00532D62" w:rsidP="00C24B60">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Broadcast in each cell one or more area IDs that are then referred to in LPP.</w:t>
      </w:r>
    </w:p>
    <w:p w14:paraId="038E8F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ind w:left="1259" w:firstLine="0"/>
      </w:pPr>
      <w:r w:rsidRPr="00C2204F">
        <w:t>Resolve this signalling question in the LPP running CR (coordinating with RRC if necessary).</w:t>
      </w:r>
    </w:p>
    <w:p w14:paraId="0F342FEF" w14:textId="77777777" w:rsidR="00532D62" w:rsidRPr="00C2204F" w:rsidRDefault="00532D62" w:rsidP="00532D62">
      <w:pPr>
        <w:pStyle w:val="Doc-text2"/>
      </w:pPr>
    </w:p>
    <w:p w14:paraId="601FA1D3" w14:textId="77777777" w:rsidR="00532D62" w:rsidRPr="00C2204F" w:rsidRDefault="00532D62" w:rsidP="00532D62">
      <w:pPr>
        <w:pStyle w:val="Doc-text2"/>
      </w:pPr>
      <w:r w:rsidRPr="00C2204F">
        <w:t>Validity time</w:t>
      </w:r>
    </w:p>
    <w:p w14:paraId="3890147A" w14:textId="77777777" w:rsidR="00532D62" w:rsidRPr="00C2204F" w:rsidRDefault="00532D62" w:rsidP="00532D62">
      <w:pPr>
        <w:pStyle w:val="Doc-text2"/>
      </w:pPr>
      <w:r w:rsidRPr="00C2204F">
        <w:t>Proposal 2:</w:t>
      </w:r>
      <w:r w:rsidRPr="00C2204F">
        <w:tab/>
        <w:t xml:space="preserve"> Discuss whether to introduce the validity time for assistance data.</w:t>
      </w:r>
    </w:p>
    <w:p w14:paraId="0A6E4F03" w14:textId="77777777" w:rsidR="00532D62" w:rsidRPr="00C2204F" w:rsidRDefault="00532D62" w:rsidP="00532D62">
      <w:pPr>
        <w:pStyle w:val="Doc-text2"/>
      </w:pPr>
    </w:p>
    <w:p w14:paraId="44D9CC87" w14:textId="77777777" w:rsidR="00532D62" w:rsidRPr="00C2204F" w:rsidRDefault="00532D62" w:rsidP="00532D62">
      <w:pPr>
        <w:pStyle w:val="Doc-text2"/>
      </w:pPr>
      <w:r w:rsidRPr="00C2204F">
        <w:t xml:space="preserve">Explicit modification/release of pre-configured assistance data </w:t>
      </w:r>
    </w:p>
    <w:p w14:paraId="728837D9" w14:textId="77777777" w:rsidR="00532D62" w:rsidRPr="00C2204F" w:rsidRDefault="00532D62" w:rsidP="00532D62">
      <w:pPr>
        <w:pStyle w:val="Doc-text2"/>
      </w:pPr>
      <w:r w:rsidRPr="00C2204F">
        <w:t>Proposal 3:</w:t>
      </w:r>
      <w:r w:rsidRPr="00C2204F">
        <w:tab/>
        <w:t xml:space="preserve"> Explicit modification/release of pre-configured assistance data (AD) is not introduced in Rel-17; when a new AD is provided to the UE for a given area ID, the UE shall discard the old AD and use the newly received AD.</w:t>
      </w:r>
    </w:p>
    <w:p w14:paraId="6ED373BE" w14:textId="77777777" w:rsidR="00532D62" w:rsidRPr="00C2204F" w:rsidRDefault="00532D62" w:rsidP="00532D62">
      <w:pPr>
        <w:pStyle w:val="Doc-text2"/>
      </w:pPr>
    </w:p>
    <w:p w14:paraId="410C403A" w14:textId="77777777" w:rsidR="00532D62" w:rsidRPr="00C2204F" w:rsidRDefault="00532D62" w:rsidP="00532D62">
      <w:pPr>
        <w:pStyle w:val="Doc-text2"/>
      </w:pPr>
      <w:r w:rsidRPr="00C2204F">
        <w:t>UL MAC CE for MF activation and deactivation</w:t>
      </w:r>
    </w:p>
    <w:p w14:paraId="0E08C2D2" w14:textId="77777777" w:rsidR="00532D62" w:rsidRPr="00C2204F" w:rsidRDefault="00532D62" w:rsidP="00532D62">
      <w:pPr>
        <w:pStyle w:val="Doc-text2"/>
      </w:pPr>
      <w:r w:rsidRPr="00C2204F">
        <w:t>Proposal 4.1:</w:t>
      </w:r>
      <w:r w:rsidRPr="00C2204F">
        <w:tab/>
        <w:t xml:space="preserve"> Agree that UL MAC CE for MG activation and deactivation is triggered by upper layers.</w:t>
      </w:r>
    </w:p>
    <w:p w14:paraId="0126AC4A" w14:textId="77777777" w:rsidR="00532D62" w:rsidRPr="00C2204F" w:rsidRDefault="00532D62" w:rsidP="00532D62">
      <w:pPr>
        <w:pStyle w:val="Doc-text2"/>
      </w:pPr>
      <w:r w:rsidRPr="00C2204F">
        <w:t>Proposal 4.2:</w:t>
      </w:r>
      <w:r w:rsidRPr="00C2204F">
        <w:tab/>
        <w:t xml:space="preserve"> Discuss whether to specify conditions for triggering UL MAC CE for MG activation and deactivation or to leave it for UE implementation. </w:t>
      </w:r>
    </w:p>
    <w:p w14:paraId="43AC36A0" w14:textId="77777777" w:rsidR="00532D62" w:rsidRPr="00C2204F" w:rsidRDefault="00532D62" w:rsidP="00532D62">
      <w:pPr>
        <w:pStyle w:val="Doc-text2"/>
      </w:pPr>
      <w:r w:rsidRPr="00C2204F">
        <w:t>Proposal 4.3: Discuss whether to define LPP signaling for LMF to indicate to UE whether to send/not send the UL MAC CE for positioning MG activation request.</w:t>
      </w:r>
    </w:p>
    <w:p w14:paraId="40B86441" w14:textId="77777777" w:rsidR="00532D62" w:rsidRPr="00C2204F" w:rsidRDefault="00532D62" w:rsidP="00532D62">
      <w:pPr>
        <w:pStyle w:val="Doc-text2"/>
      </w:pPr>
      <w:r w:rsidRPr="00C2204F">
        <w:t>Proposal 4.4: Discuss whether to define the priority for the MAC CE below the MAC CE for BSR (with exception of BSR included for padding) and above the PHR MAC CE?</w:t>
      </w:r>
    </w:p>
    <w:p w14:paraId="7CEAE588" w14:textId="77777777" w:rsidR="00532D62" w:rsidRPr="00C2204F" w:rsidRDefault="00532D62" w:rsidP="00532D62">
      <w:pPr>
        <w:pStyle w:val="Doc-text2"/>
      </w:pPr>
      <w:r w:rsidRPr="00C2204F">
        <w:t>Proposal 4.5:</w:t>
      </w:r>
      <w:r w:rsidRPr="00C2204F">
        <w:tab/>
        <w:t xml:space="preserve"> Discuss which of the following options to cancel a triggered UL MAC CE for MG activation and deactivation should be captured in the spec?</w:t>
      </w:r>
    </w:p>
    <w:p w14:paraId="5A747D07" w14:textId="77777777" w:rsidR="00532D62" w:rsidRPr="00C2204F" w:rsidRDefault="00532D62" w:rsidP="00532D62">
      <w:pPr>
        <w:pStyle w:val="Doc-text2"/>
      </w:pPr>
      <w:r w:rsidRPr="00C2204F">
        <w:t>a)</w:t>
      </w:r>
      <w:r w:rsidRPr="00C2204F">
        <w:tab/>
        <w:t>When the MAC CE is transmitted</w:t>
      </w:r>
    </w:p>
    <w:p w14:paraId="41ED61AA" w14:textId="77777777" w:rsidR="00532D62" w:rsidRPr="00C2204F" w:rsidRDefault="00532D62" w:rsidP="00532D62">
      <w:pPr>
        <w:pStyle w:val="Doc-text2"/>
      </w:pPr>
      <w:r w:rsidRPr="00C2204F">
        <w:t>b)</w:t>
      </w:r>
      <w:r w:rsidRPr="00C2204F">
        <w:tab/>
        <w:t>When a downlink command from gNB to activate or deactivate the gaps is received</w:t>
      </w:r>
    </w:p>
    <w:p w14:paraId="4AC894B8" w14:textId="77777777" w:rsidR="00532D62" w:rsidRPr="00C2204F" w:rsidRDefault="00532D62" w:rsidP="00532D62">
      <w:pPr>
        <w:pStyle w:val="Doc-text2"/>
      </w:pPr>
      <w:r w:rsidRPr="00C2204F">
        <w:t>c)</w:t>
      </w:r>
      <w:r w:rsidRPr="00C2204F">
        <w:tab/>
        <w:t>When a new measurement gap configuration from the network is received</w:t>
      </w:r>
    </w:p>
    <w:p w14:paraId="0BFE2825" w14:textId="77777777" w:rsidR="00532D62" w:rsidRPr="00C2204F" w:rsidRDefault="00532D62" w:rsidP="00532D62">
      <w:pPr>
        <w:pStyle w:val="Doc-text2"/>
      </w:pPr>
      <w:r w:rsidRPr="00C2204F">
        <w:t>d)</w:t>
      </w:r>
      <w:r w:rsidRPr="00C2204F">
        <w:tab/>
        <w:t>When a request from upper layers to transmit a new request to gNB for a new/modified gap configuration is received</w:t>
      </w:r>
    </w:p>
    <w:p w14:paraId="3056C9FE" w14:textId="77777777" w:rsidR="00532D62" w:rsidRPr="00C2204F" w:rsidRDefault="00532D62" w:rsidP="00532D62">
      <w:pPr>
        <w:pStyle w:val="Doc-text2"/>
      </w:pPr>
      <w:r w:rsidRPr="00C2204F">
        <w:t>e)</w:t>
      </w:r>
      <w:r w:rsidRPr="00C2204F">
        <w:tab/>
        <w:t>When an indication from upper layers that the gaps are not needed any more or a gap with a new id needs to be activated is received</w:t>
      </w:r>
    </w:p>
    <w:p w14:paraId="0C8FD1BE" w14:textId="77777777" w:rsidR="00532D62" w:rsidRPr="00C2204F" w:rsidRDefault="00532D62" w:rsidP="00532D62">
      <w:pPr>
        <w:pStyle w:val="Doc-text2"/>
      </w:pPr>
      <w:r w:rsidRPr="00C2204F">
        <w:t>f)</w:t>
      </w:r>
      <w:r w:rsidRPr="00C2204F">
        <w:tab/>
        <w:t>On MAC reset</w:t>
      </w:r>
    </w:p>
    <w:p w14:paraId="046E2FE8" w14:textId="77777777" w:rsidR="00532D62" w:rsidRPr="00C2204F" w:rsidRDefault="00532D62" w:rsidP="00532D62">
      <w:pPr>
        <w:pStyle w:val="Doc-text2"/>
        <w:rPr>
          <w:lang w:val="en-US"/>
        </w:rPr>
      </w:pPr>
      <w:r w:rsidRPr="00C2204F">
        <w:rPr>
          <w:lang w:val="en-US"/>
        </w:rPr>
        <w:t>Proposal 4.8: Discuss whether to adopt a common MAC CE design for PPW and Measurement gap.</w:t>
      </w:r>
    </w:p>
    <w:p w14:paraId="12308E82" w14:textId="77777777" w:rsidR="00532D62" w:rsidRPr="00C2204F" w:rsidRDefault="00532D62" w:rsidP="00532D62">
      <w:pPr>
        <w:pStyle w:val="Doc-text2"/>
        <w:rPr>
          <w:lang w:val="en-US"/>
        </w:rPr>
      </w:pPr>
    </w:p>
    <w:p w14:paraId="6BD7BFAE" w14:textId="77777777" w:rsidR="00532D62" w:rsidRPr="00C2204F" w:rsidRDefault="00532D62" w:rsidP="00532D62">
      <w:pPr>
        <w:pStyle w:val="Doc-text2"/>
      </w:pPr>
      <w:r w:rsidRPr="00C2204F">
        <w:lastRenderedPageBreak/>
        <w:t>Inter-group proposals on pre-configured MG</w:t>
      </w:r>
    </w:p>
    <w:p w14:paraId="4EE167BA" w14:textId="77777777" w:rsidR="00532D62" w:rsidRPr="00C2204F" w:rsidRDefault="00532D62" w:rsidP="00532D62">
      <w:pPr>
        <w:pStyle w:val="Doc-text2"/>
      </w:pPr>
      <w:r w:rsidRPr="00C2204F">
        <w:t>Proposal 4.6: Discuss whether to liaise RAN1 to confirm the pre-MG is configured to specific UE after LMF receives the location request for the UE?</w:t>
      </w:r>
    </w:p>
    <w:p w14:paraId="38552B9A" w14:textId="77777777" w:rsidR="00532D62" w:rsidRPr="00C2204F" w:rsidRDefault="00532D62" w:rsidP="00532D62">
      <w:pPr>
        <w:pStyle w:val="Doc-text2"/>
      </w:pPr>
      <w:r w:rsidRPr="00C2204F">
        <w:t>Proposal 4.7: Discuss whether to liaise RAN3 to specify the unified NRPPa procedure including the assistance data from LMF to gNB to help with the activation/deactivation of pre-configured MG and PRS processing window?</w:t>
      </w:r>
    </w:p>
    <w:p w14:paraId="36769567" w14:textId="77777777" w:rsidR="00532D62" w:rsidRPr="00C2204F" w:rsidRDefault="00532D62" w:rsidP="00532D62">
      <w:pPr>
        <w:pStyle w:val="Doc-text2"/>
      </w:pPr>
    </w:p>
    <w:p w14:paraId="7E4E5DD1" w14:textId="77777777" w:rsidR="00532D62" w:rsidRPr="00C2204F" w:rsidRDefault="00532D62" w:rsidP="00532D62">
      <w:pPr>
        <w:pStyle w:val="Doc-text2"/>
      </w:pPr>
      <w:r w:rsidRPr="00C2204F">
        <w:t>Discussion:</w:t>
      </w:r>
    </w:p>
    <w:p w14:paraId="1F720D1E" w14:textId="77777777" w:rsidR="00532D62" w:rsidRPr="00C2204F" w:rsidRDefault="00532D62" w:rsidP="00532D62">
      <w:pPr>
        <w:pStyle w:val="Doc-text2"/>
      </w:pPr>
      <w:r w:rsidRPr="00C2204F">
        <w:t>Intel indicate that P4.6 is not already covered in the LS to RAN1, but they think it is a strange question.  For P4.7, they think it is RAN3 business.</w:t>
      </w:r>
    </w:p>
    <w:p w14:paraId="756E0AD7" w14:textId="77777777" w:rsidR="00532D62" w:rsidRPr="00C2204F" w:rsidRDefault="00532D62" w:rsidP="00532D62">
      <w:pPr>
        <w:pStyle w:val="Doc-text2"/>
      </w:pPr>
      <w:r w:rsidRPr="00C2204F">
        <w:t>Huawei think for P4.6, if the pre-configured MG is only configured after the UE request, there is no latency reduction.</w:t>
      </w:r>
    </w:p>
    <w:p w14:paraId="19A2DD3C" w14:textId="77777777" w:rsidR="00532D62" w:rsidRPr="00C2204F" w:rsidRDefault="00532D62" w:rsidP="00532D62">
      <w:pPr>
        <w:pStyle w:val="Doc-text2"/>
      </w:pPr>
    </w:p>
    <w:p w14:paraId="180DF57B" w14:textId="77777777" w:rsidR="00532D62" w:rsidRPr="00C2204F" w:rsidRDefault="00532D62" w:rsidP="00532D62">
      <w:pPr>
        <w:pStyle w:val="Doc-text2"/>
      </w:pPr>
      <w:r w:rsidRPr="00C2204F">
        <w:t>Indication in RRC configuration</w:t>
      </w:r>
    </w:p>
    <w:p w14:paraId="6A8F2960" w14:textId="77777777" w:rsidR="00532D62" w:rsidRPr="00C2204F" w:rsidRDefault="00532D62" w:rsidP="00532D62">
      <w:pPr>
        <w:pStyle w:val="Doc-text2"/>
        <w:rPr>
          <w:lang w:val="en-US"/>
        </w:rPr>
      </w:pPr>
      <w:r w:rsidRPr="00C2204F">
        <w:rPr>
          <w:lang w:val="en-US"/>
        </w:rPr>
        <w:t>Proposal 4.9: Discuss whether the gNB should provide Measurement Gap config ID to be activated as part of pre-configuration or any RRC Reconfiguration.</w:t>
      </w:r>
    </w:p>
    <w:p w14:paraId="113342D6" w14:textId="77777777" w:rsidR="00532D62" w:rsidRPr="00C2204F" w:rsidRDefault="00532D62" w:rsidP="00532D62">
      <w:pPr>
        <w:pStyle w:val="Doc-text2"/>
        <w:rPr>
          <w:lang w:val="en-US"/>
        </w:rPr>
      </w:pPr>
    </w:p>
    <w:p w14:paraId="7697C1FD" w14:textId="77777777" w:rsidR="00532D62" w:rsidRPr="00C2204F" w:rsidRDefault="00532D62" w:rsidP="00532D62">
      <w:pPr>
        <w:pStyle w:val="Doc-text2"/>
        <w:rPr>
          <w:lang w:val="en-US"/>
        </w:rPr>
      </w:pPr>
    </w:p>
    <w:p w14:paraId="36F9F43B" w14:textId="77777777" w:rsidR="00532D62" w:rsidRPr="00C2204F" w:rsidRDefault="00532D62" w:rsidP="00532D62">
      <w:pPr>
        <w:pStyle w:val="EmailDiscussion"/>
        <w:overflowPunct/>
        <w:autoSpaceDE/>
        <w:autoSpaceDN/>
        <w:adjustRightInd/>
        <w:ind w:left="1619" w:hanging="360"/>
        <w:textAlignment w:val="auto"/>
        <w:rPr>
          <w:lang w:val="en-US"/>
        </w:rPr>
      </w:pPr>
      <w:r w:rsidRPr="00C2204F">
        <w:rPr>
          <w:lang w:val="en-US"/>
        </w:rPr>
        <w:t>[AT117-e][628][POS] Remaining proposals from latency reduction summary (Apple)</w:t>
      </w:r>
    </w:p>
    <w:p w14:paraId="2E1B55E0" w14:textId="1B11D312" w:rsidR="00532D62" w:rsidRPr="00C2204F" w:rsidRDefault="00532D62" w:rsidP="00532D62">
      <w:pPr>
        <w:pStyle w:val="EmailDiscussion2"/>
        <w:rPr>
          <w:lang w:val="en-US"/>
        </w:rPr>
      </w:pPr>
      <w:r w:rsidRPr="00C2204F">
        <w:rPr>
          <w:lang w:val="en-US"/>
        </w:rPr>
        <w:tab/>
        <w:t xml:space="preserve">Scope: Filter remaining proposals from </w:t>
      </w:r>
      <w:hyperlink r:id="rId1593" w:history="1">
        <w:r w:rsidR="00257687">
          <w:rPr>
            <w:rStyle w:val="Hyperlink"/>
            <w:lang w:val="en-US"/>
          </w:rPr>
          <w:t>R2-2203596</w:t>
        </w:r>
      </w:hyperlink>
      <w:r w:rsidRPr="00C2204F">
        <w:rPr>
          <w:lang w:val="en-US"/>
        </w:rPr>
        <w:t xml:space="preserve"> to determine which issues are critical to resolve, and progress towards consensus on critical issues.</w:t>
      </w:r>
    </w:p>
    <w:p w14:paraId="69BA2F11" w14:textId="5A1E5638" w:rsidR="00532D62" w:rsidRPr="00C2204F" w:rsidRDefault="00532D62" w:rsidP="00532D62">
      <w:pPr>
        <w:pStyle w:val="EmailDiscussion2"/>
        <w:rPr>
          <w:lang w:val="en-US"/>
        </w:rPr>
      </w:pPr>
      <w:r w:rsidRPr="00C2204F">
        <w:rPr>
          <w:lang w:val="en-US"/>
        </w:rPr>
        <w:tab/>
        <w:t xml:space="preserve">Intended outcome: Report to Monday CB session in </w:t>
      </w:r>
      <w:hyperlink r:id="rId1594" w:history="1">
        <w:r w:rsidR="00257687">
          <w:rPr>
            <w:rStyle w:val="Hyperlink"/>
            <w:lang w:val="en-US"/>
          </w:rPr>
          <w:t>R2-2203622</w:t>
        </w:r>
      </w:hyperlink>
    </w:p>
    <w:p w14:paraId="26AC7DF6" w14:textId="77777777" w:rsidR="00532D62" w:rsidRPr="00C2204F" w:rsidRDefault="00532D62" w:rsidP="00532D62">
      <w:pPr>
        <w:pStyle w:val="EmailDiscussion2"/>
        <w:rPr>
          <w:lang w:val="en-US"/>
        </w:rPr>
      </w:pPr>
      <w:r w:rsidRPr="00C2204F">
        <w:rPr>
          <w:lang w:val="en-US"/>
        </w:rPr>
        <w:tab/>
        <w:t>Deadline:  Friday 2022-02-25 1200 UTC</w:t>
      </w:r>
    </w:p>
    <w:p w14:paraId="42691797" w14:textId="77777777" w:rsidR="00532D62" w:rsidRPr="00C2204F" w:rsidRDefault="00532D62" w:rsidP="00532D62">
      <w:pPr>
        <w:pStyle w:val="EmailDiscussion2"/>
        <w:rPr>
          <w:lang w:val="en-US"/>
        </w:rPr>
      </w:pPr>
    </w:p>
    <w:p w14:paraId="54BAD1CC" w14:textId="623564A6" w:rsidR="00532D62" w:rsidRPr="00C2204F" w:rsidRDefault="00257687" w:rsidP="00532D62">
      <w:pPr>
        <w:pStyle w:val="Doc-title"/>
      </w:pPr>
      <w:hyperlink r:id="rId1595" w:history="1">
        <w:r>
          <w:rPr>
            <w:rStyle w:val="Hyperlink"/>
          </w:rPr>
          <w:t>R2-2203622</w:t>
        </w:r>
      </w:hyperlink>
      <w:r w:rsidR="00532D62" w:rsidRPr="00C2204F">
        <w:tab/>
        <w:t>[AT117-e][628][POS] Remaining proposals from latency reduction summary (Apple)</w:t>
      </w:r>
      <w:r w:rsidR="00532D62" w:rsidRPr="00C2204F">
        <w:tab/>
        <w:t>Apple</w:t>
      </w:r>
      <w:r w:rsidR="00532D62" w:rsidRPr="00C2204F">
        <w:tab/>
        <w:t>discussion</w:t>
      </w:r>
    </w:p>
    <w:p w14:paraId="1E0F6610" w14:textId="77777777" w:rsidR="00532D62" w:rsidRPr="00C2204F" w:rsidRDefault="00532D62" w:rsidP="00532D62">
      <w:pPr>
        <w:pStyle w:val="Doc-text2"/>
      </w:pPr>
    </w:p>
    <w:p w14:paraId="4FCB3D51" w14:textId="77777777" w:rsidR="00532D62" w:rsidRPr="00C2204F" w:rsidRDefault="00532D62" w:rsidP="00532D62">
      <w:pPr>
        <w:pStyle w:val="Doc-text2"/>
      </w:pPr>
      <w:r w:rsidRPr="00C2204F">
        <w:t>Notes from the moderator:</w:t>
      </w:r>
    </w:p>
    <w:p w14:paraId="42FC2D88" w14:textId="77777777" w:rsidR="00532D62" w:rsidRPr="00C2204F" w:rsidRDefault="00532D62" w:rsidP="00532D62">
      <w:pPr>
        <w:pStyle w:val="Doc-text2"/>
      </w:pPr>
      <w:r w:rsidRPr="00C2204F">
        <w:t>•</w:t>
      </w:r>
      <w:r w:rsidRPr="00C2204F">
        <w:tab/>
        <w:t>No need to spend online time on proposals 4.4 and 4.6 which simply suggest handling the topic in the running CR discussion</w:t>
      </w:r>
    </w:p>
    <w:p w14:paraId="5F6BA3D4" w14:textId="77777777" w:rsidR="00532D62" w:rsidRPr="00C2204F" w:rsidRDefault="00532D62" w:rsidP="00532D62">
      <w:pPr>
        <w:pStyle w:val="Doc-text2"/>
      </w:pPr>
      <w:r w:rsidRPr="00C2204F">
        <w:t>•</w:t>
      </w:r>
      <w:r w:rsidRPr="00C2204F">
        <w:tab/>
        <w:t>The only proposal with unanimous consensus is 4.1, is to probably can be skipped as well (it is perhaps obvious anyway)</w:t>
      </w:r>
    </w:p>
    <w:p w14:paraId="3F78EBA9" w14:textId="77777777" w:rsidR="00532D62" w:rsidRPr="00C2204F" w:rsidRDefault="00532D62" w:rsidP="00532D62">
      <w:pPr>
        <w:pStyle w:val="Doc-text2"/>
      </w:pPr>
    </w:p>
    <w:p w14:paraId="1CF57E99" w14:textId="77777777" w:rsidR="00532D62" w:rsidRPr="00C2204F" w:rsidRDefault="00532D62" w:rsidP="00532D62">
      <w:pPr>
        <w:pStyle w:val="Doc-text2"/>
      </w:pPr>
    </w:p>
    <w:p w14:paraId="11068302" w14:textId="77777777" w:rsidR="00532D62" w:rsidRPr="00C2204F" w:rsidRDefault="00532D62" w:rsidP="00532D62">
      <w:pPr>
        <w:pStyle w:val="Doc-text2"/>
      </w:pPr>
      <w:r w:rsidRPr="00C2204F">
        <w:t>Proposal 1: to explicitly list the involved cell IDs in LPP along with the assistance data; whether the “area ID” (integer value) should be added as well can be discussed in the running CR discussion.</w:t>
      </w:r>
    </w:p>
    <w:p w14:paraId="41DCABE2" w14:textId="77777777" w:rsidR="00532D62" w:rsidRPr="00C2204F" w:rsidRDefault="00532D62" w:rsidP="00532D62">
      <w:pPr>
        <w:pStyle w:val="Doc-text2"/>
      </w:pPr>
      <w:r w:rsidRPr="00C2204F">
        <w:t>Proposal 2: validity timer for AD is not introduced in Rel-17.</w:t>
      </w:r>
    </w:p>
    <w:p w14:paraId="49BAD3DE" w14:textId="77777777" w:rsidR="00532D62" w:rsidRPr="00C2204F" w:rsidRDefault="00532D62" w:rsidP="00532D62">
      <w:pPr>
        <w:pStyle w:val="Doc-text2"/>
      </w:pPr>
    </w:p>
    <w:p w14:paraId="1F5ED287" w14:textId="77777777" w:rsidR="00532D62" w:rsidRPr="00C2204F" w:rsidRDefault="00532D62" w:rsidP="00532D62">
      <w:pPr>
        <w:pStyle w:val="Doc-text2"/>
      </w:pPr>
      <w:r w:rsidRPr="00C2204F">
        <w:t>Discussion:</w:t>
      </w:r>
    </w:p>
    <w:p w14:paraId="13BF4795" w14:textId="77777777" w:rsidR="00532D62" w:rsidRPr="00C2204F" w:rsidRDefault="00532D62" w:rsidP="00532D62">
      <w:pPr>
        <w:pStyle w:val="Doc-text2"/>
      </w:pPr>
      <w:r w:rsidRPr="00C2204F">
        <w:t>Qualcomm think we discussed P1 in the running CR, but it should really be decided in the session and is not really an LPP implementation issue.</w:t>
      </w:r>
    </w:p>
    <w:p w14:paraId="2C29DDFF" w14:textId="77777777" w:rsidR="00532D62" w:rsidRPr="00C2204F" w:rsidRDefault="00532D62" w:rsidP="00532D62">
      <w:pPr>
        <w:pStyle w:val="Doc-text2"/>
      </w:pPr>
      <w:r w:rsidRPr="00C2204F">
        <w:t>Apple clarify that no company was proposing to broadcast the area ID, and a majority want to list cell IDs; in addition, some companies want to have an area ID defined in LPP, but not broadcast.</w:t>
      </w:r>
    </w:p>
    <w:p w14:paraId="5D364252" w14:textId="77777777" w:rsidR="00532D62" w:rsidRPr="00C2204F" w:rsidRDefault="00532D62" w:rsidP="00532D62">
      <w:pPr>
        <w:pStyle w:val="Doc-text2"/>
      </w:pPr>
      <w:r w:rsidRPr="00C2204F">
        <w:t>CATT think there is no need to broadcast the area ID; it is just an identity for the cell list.  They see no RRC impact, and they think the area ID can be defined just as an identifier that can be used to refer to a cell list.  Qualcomm agree with CATT.</w:t>
      </w:r>
    </w:p>
    <w:p w14:paraId="059B36F5" w14:textId="77777777" w:rsidR="00532D62" w:rsidRPr="00C2204F" w:rsidRDefault="00532D62" w:rsidP="00532D62">
      <w:pPr>
        <w:pStyle w:val="Doc-text2"/>
      </w:pPr>
      <w:r w:rsidRPr="00C2204F">
        <w:t>CATT understand that the serving cell can be associated with a TRP ID that is associated with an area ID.</w:t>
      </w:r>
    </w:p>
    <w:p w14:paraId="2E980F73" w14:textId="77777777" w:rsidR="00532D62" w:rsidRPr="00C2204F" w:rsidRDefault="00532D62" w:rsidP="00532D62">
      <w:pPr>
        <w:pStyle w:val="Doc-text2"/>
      </w:pPr>
      <w:r w:rsidRPr="00C2204F">
        <w:t>Ericsson agree that the area ID can consist of a group of cells, and the UE will infer it based on the TRP ID and which cells are part of the same area, but they do see some effort for the UE to parse the related information.</w:t>
      </w:r>
    </w:p>
    <w:p w14:paraId="1A957C55" w14:textId="77777777" w:rsidR="00532D62" w:rsidRPr="00C2204F" w:rsidRDefault="00532D62" w:rsidP="00532D62">
      <w:pPr>
        <w:pStyle w:val="Doc-text2"/>
      </w:pPr>
      <w:r w:rsidRPr="00C2204F">
        <w:t>Huawei can accept not to specify area ID now, and think we should use cell ID instead of NCGI.  They see no need to indicate the PLMN.</w:t>
      </w:r>
    </w:p>
    <w:p w14:paraId="73CF7C47" w14:textId="77777777" w:rsidR="00532D62" w:rsidRPr="00C2204F" w:rsidRDefault="00532D62" w:rsidP="00532D62">
      <w:pPr>
        <w:pStyle w:val="Doc-text2"/>
      </w:pPr>
      <w:r w:rsidRPr="00C2204F">
        <w:t>Qualcomm thought the area ID proposal was straightforward: A cell may belong to an area and the rest is network implementation.  They do not understand the cell list proposal in terms of what the UE will do with it.  Chair understood that the intention was to list cells where the assistance data is valid.</w:t>
      </w:r>
    </w:p>
    <w:p w14:paraId="79DFA0DB" w14:textId="77777777" w:rsidR="00532D62" w:rsidRPr="00C2204F" w:rsidRDefault="00532D62" w:rsidP="00532D62">
      <w:pPr>
        <w:pStyle w:val="Doc-text2"/>
      </w:pPr>
      <w:r w:rsidRPr="00C2204F">
        <w:t>OPPO think the discussion on validity area has taken a long time and we can settle on a cell ID list and postpone other area ID concepts.</w:t>
      </w:r>
    </w:p>
    <w:p w14:paraId="132AF583" w14:textId="77777777" w:rsidR="00532D62" w:rsidRPr="00C2204F" w:rsidRDefault="00532D62" w:rsidP="00532D62">
      <w:pPr>
        <w:pStyle w:val="Doc-text2"/>
      </w:pPr>
      <w:r w:rsidRPr="00C2204F">
        <w:t>Apple understand that the list is the cells a UE may camp on and use the AD.  They agree with Qualcomm: We add a new IE for the list of cells along with the PRS AD.</w:t>
      </w:r>
    </w:p>
    <w:p w14:paraId="7219511E" w14:textId="77777777" w:rsidR="00532D62" w:rsidRPr="00C2204F" w:rsidRDefault="00532D62" w:rsidP="00532D62">
      <w:pPr>
        <w:pStyle w:val="Doc-text2"/>
      </w:pPr>
      <w:r w:rsidRPr="00C2204F">
        <w:lastRenderedPageBreak/>
        <w:t>Intel are OK with this way forward, in which we agree to the cell list now and come back if we identify a signalling problem.  They do want to know if the list is per AD group, per TRP, etc; their view is that it should be per group of AD.</w:t>
      </w:r>
    </w:p>
    <w:p w14:paraId="5049E462" w14:textId="77777777" w:rsidR="00532D62" w:rsidRPr="00C2204F" w:rsidRDefault="00532D62" w:rsidP="00532D62">
      <w:pPr>
        <w:pStyle w:val="Doc-text2"/>
      </w:pPr>
      <w:r w:rsidRPr="00C2204F">
        <w:t>Fraunhofer agree with Apple and think the list is per instance of multiple AD.</w:t>
      </w:r>
    </w:p>
    <w:p w14:paraId="3DCB6070" w14:textId="77777777" w:rsidR="00532D62" w:rsidRPr="00C2204F" w:rsidRDefault="00532D62" w:rsidP="00532D62">
      <w:pPr>
        <w:pStyle w:val="Doc-text2"/>
      </w:pPr>
      <w:r w:rsidRPr="00C2204F">
        <w:t>Nokia think the cell list is not optimal.  They see that there could just be a cell broadcast area ID and leave the rest to network implementation.</w:t>
      </w:r>
    </w:p>
    <w:p w14:paraId="3E3F848D" w14:textId="77777777" w:rsidR="00532D62" w:rsidRPr="00C2204F" w:rsidRDefault="00532D62" w:rsidP="00532D62">
      <w:pPr>
        <w:pStyle w:val="Doc-text2"/>
      </w:pPr>
      <w:r w:rsidRPr="00C2204F">
        <w:t>Qualcomm think if we take this proposal there is no way to change back, and they do not understand why this is so complicated.  They think the existing area ID from LPP (indicated per TRP) can be used in the DL-PRS AD.</w:t>
      </w:r>
    </w:p>
    <w:p w14:paraId="25CCE33A" w14:textId="77777777" w:rsidR="00532D62" w:rsidRPr="00C2204F" w:rsidRDefault="00532D62" w:rsidP="00532D62">
      <w:pPr>
        <w:pStyle w:val="Doc-text2"/>
      </w:pPr>
      <w:r w:rsidRPr="00C2204F">
        <w:t>OPPO have a concern about P2; they think a validity timer could be beneficial for the UE in terms of reducing effort for checking the validity area.</w:t>
      </w:r>
    </w:p>
    <w:p w14:paraId="4035DEEB" w14:textId="77777777" w:rsidR="00532D62" w:rsidRPr="00C2204F" w:rsidRDefault="00532D62" w:rsidP="00532D62">
      <w:pPr>
        <w:pStyle w:val="Doc-text2"/>
      </w:pPr>
      <w:r w:rsidRPr="00C2204F">
        <w:t>Intel think there is no consensus for the validity timer.</w:t>
      </w:r>
    </w:p>
    <w:p w14:paraId="6DB5B5B6" w14:textId="77777777" w:rsidR="00532D62" w:rsidRPr="00C2204F" w:rsidRDefault="00532D62" w:rsidP="00532D62">
      <w:pPr>
        <w:pStyle w:val="Doc-text2"/>
      </w:pPr>
    </w:p>
    <w:p w14:paraId="6F08E6DF" w14:textId="77777777" w:rsidR="00532D62" w:rsidRPr="00C2204F" w:rsidRDefault="00532D62" w:rsidP="00532D62">
      <w:pPr>
        <w:pStyle w:val="Doc-text2"/>
      </w:pPr>
    </w:p>
    <w:p w14:paraId="438DFE9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96D7B6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(modified): Explicitly list the involved cell IDs in LPP along with the assistance data.  The list can be provided per instance of assistance data.  Can be discussed in running CR/ASN.1 whether there are signalling optimisations that improve this approach.</w:t>
      </w:r>
    </w:p>
    <w:p w14:paraId="38247C0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2: validity timer for AD is not introduced in Rel-17.</w:t>
      </w:r>
    </w:p>
    <w:p w14:paraId="6AB80A29" w14:textId="77777777" w:rsidR="00532D62" w:rsidRPr="00C2204F" w:rsidRDefault="00532D62" w:rsidP="00532D62">
      <w:pPr>
        <w:pStyle w:val="Doc-text2"/>
      </w:pPr>
    </w:p>
    <w:p w14:paraId="316AC85F" w14:textId="77777777" w:rsidR="00532D62" w:rsidRPr="00C2204F" w:rsidRDefault="00532D62" w:rsidP="00532D62">
      <w:pPr>
        <w:pStyle w:val="Doc-text2"/>
      </w:pPr>
      <w:r w:rsidRPr="00C2204F">
        <w:t>Proposal 4.1: UL MAC CE for MG activation and deactivation is triggered by upper layers.</w:t>
      </w:r>
    </w:p>
    <w:p w14:paraId="6895B98E" w14:textId="77777777" w:rsidR="00532D62" w:rsidRPr="00C2204F" w:rsidRDefault="00532D62" w:rsidP="00532D62">
      <w:pPr>
        <w:pStyle w:val="Doc-text2"/>
      </w:pPr>
      <w:r w:rsidRPr="00C2204F">
        <w:t>Proposal 4.2: conditions for triggering UL MAC CE for MG activation and deactivation are not specified.</w:t>
      </w:r>
    </w:p>
    <w:p w14:paraId="52FC5CA5" w14:textId="77777777" w:rsidR="00532D62" w:rsidRPr="00C2204F" w:rsidRDefault="00532D62" w:rsidP="00532D62">
      <w:pPr>
        <w:pStyle w:val="Doc-text2"/>
      </w:pPr>
      <w:r w:rsidRPr="00C2204F">
        <w:t>Proposal 4.3: LPP signalling for LMF to indicate to UE whether to send/not send the UL MAC CE for positioning MG activation request is not defined.</w:t>
      </w:r>
    </w:p>
    <w:p w14:paraId="367AFA89" w14:textId="77777777" w:rsidR="00532D62" w:rsidRPr="00C2204F" w:rsidRDefault="00532D62" w:rsidP="00532D62">
      <w:pPr>
        <w:pStyle w:val="Doc-text2"/>
      </w:pPr>
      <w:r w:rsidRPr="00C2204F">
        <w:t>Proposal 4.5: the following options to cancel a triggered UL MAC CE for MG activation and deactivation should be captured in the spec; other options can be discussed in the running CR discussion.</w:t>
      </w:r>
    </w:p>
    <w:p w14:paraId="26EA3662" w14:textId="77777777" w:rsidR="00532D62" w:rsidRPr="00C2204F" w:rsidRDefault="00532D62" w:rsidP="00532D62">
      <w:pPr>
        <w:pStyle w:val="Doc-text2"/>
      </w:pPr>
      <w:r w:rsidRPr="00C2204F">
        <w:t>•</w:t>
      </w:r>
      <w:r w:rsidRPr="00C2204F">
        <w:tab/>
        <w:t xml:space="preserve">When the MAC CE is transmitted </w:t>
      </w:r>
    </w:p>
    <w:p w14:paraId="02351490" w14:textId="77777777" w:rsidR="00532D62" w:rsidRPr="00C2204F" w:rsidRDefault="00532D62" w:rsidP="00532D62">
      <w:pPr>
        <w:pStyle w:val="Doc-text2"/>
      </w:pPr>
      <w:r w:rsidRPr="00C2204F">
        <w:t>•</w:t>
      </w:r>
      <w:r w:rsidRPr="00C2204F">
        <w:tab/>
        <w:t xml:space="preserve">When a request from upper layers to transmit a new request to gNB for a new/modified gap configuration is received </w:t>
      </w:r>
    </w:p>
    <w:p w14:paraId="49628C50" w14:textId="77777777" w:rsidR="00532D62" w:rsidRPr="00C2204F" w:rsidRDefault="00532D62" w:rsidP="00532D62">
      <w:pPr>
        <w:pStyle w:val="Doc-text2"/>
      </w:pPr>
      <w:r w:rsidRPr="00C2204F">
        <w:t>•</w:t>
      </w:r>
      <w:r w:rsidRPr="00C2204F">
        <w:tab/>
        <w:t xml:space="preserve">When an indication from upper layers that the gaps are not needed any more or a gap with a new id needs to be activated is received </w:t>
      </w:r>
    </w:p>
    <w:p w14:paraId="64ADB526" w14:textId="77777777" w:rsidR="00532D62" w:rsidRPr="00C2204F" w:rsidRDefault="00532D62" w:rsidP="00532D62">
      <w:pPr>
        <w:pStyle w:val="Doc-text2"/>
      </w:pPr>
      <w:r w:rsidRPr="00C2204F">
        <w:t>•</w:t>
      </w:r>
      <w:r w:rsidRPr="00C2204F">
        <w:tab/>
        <w:t xml:space="preserve">On MAC reset </w:t>
      </w:r>
    </w:p>
    <w:p w14:paraId="770B6CB6" w14:textId="77777777" w:rsidR="00532D62" w:rsidRPr="00C2204F" w:rsidRDefault="00532D62" w:rsidP="00532D62">
      <w:pPr>
        <w:pStyle w:val="Doc-text2"/>
      </w:pPr>
    </w:p>
    <w:p w14:paraId="0C567044" w14:textId="77777777" w:rsidR="00532D62" w:rsidRPr="00C2204F" w:rsidRDefault="00532D62" w:rsidP="00532D62">
      <w:pPr>
        <w:pStyle w:val="Doc-text2"/>
      </w:pPr>
      <w:r w:rsidRPr="00C2204F">
        <w:t>Discussion:</w:t>
      </w:r>
    </w:p>
    <w:p w14:paraId="6B1D94C7" w14:textId="77777777" w:rsidR="00532D62" w:rsidRPr="00C2204F" w:rsidRDefault="00532D62" w:rsidP="00532D62">
      <w:pPr>
        <w:pStyle w:val="Doc-text2"/>
      </w:pPr>
      <w:r w:rsidRPr="00C2204F">
        <w:t>Huawei think the condition for triggering the UL MAC CE should be specified; currently we have an agreement that both the RRC message and the MAC CE can be used, and we cannot leave the choice to implementation.</w:t>
      </w:r>
    </w:p>
    <w:p w14:paraId="68E17959" w14:textId="77777777" w:rsidR="00532D62" w:rsidRPr="00C2204F" w:rsidRDefault="00532D62" w:rsidP="00532D62">
      <w:pPr>
        <w:pStyle w:val="Doc-text2"/>
      </w:pPr>
      <w:r w:rsidRPr="00C2204F">
        <w:t>Intel think it is strange that we would not specify the condition for triggering the UL MAC CE.</w:t>
      </w:r>
    </w:p>
    <w:p w14:paraId="2CF92A45" w14:textId="77777777" w:rsidR="00532D62" w:rsidRPr="00C2204F" w:rsidRDefault="00532D62" w:rsidP="00532D62">
      <w:pPr>
        <w:pStyle w:val="Doc-text2"/>
      </w:pPr>
      <w:r w:rsidRPr="00C2204F">
        <w:t>Nokia agree with Huawei.</w:t>
      </w:r>
    </w:p>
    <w:p w14:paraId="6DD751DC" w14:textId="77777777" w:rsidR="00532D62" w:rsidRPr="00C2204F" w:rsidRDefault="00532D62" w:rsidP="00532D62">
      <w:pPr>
        <w:pStyle w:val="Doc-text2"/>
      </w:pPr>
      <w:r w:rsidRPr="00C2204F">
        <w:t>CATT agree that we need to specify the condition.</w:t>
      </w:r>
    </w:p>
    <w:p w14:paraId="786C58FC" w14:textId="77777777" w:rsidR="00532D62" w:rsidRPr="00C2204F" w:rsidRDefault="00532D62" w:rsidP="00532D62">
      <w:pPr>
        <w:pStyle w:val="Doc-text2"/>
      </w:pPr>
      <w:r w:rsidRPr="00C2204F">
        <w:t>Intel suggest we reuse the existing RRC condition, and add that if the preconfigured MG exists, the UE uses UL MAC CE.  Huawei think if there is a preconfigured MG, the UE can select between RRC and MAC.</w:t>
      </w:r>
    </w:p>
    <w:p w14:paraId="6F9EA352" w14:textId="77777777" w:rsidR="00532D62" w:rsidRPr="00C2204F" w:rsidRDefault="00532D62" w:rsidP="00532D62">
      <w:pPr>
        <w:pStyle w:val="Doc-text2"/>
      </w:pPr>
      <w:r w:rsidRPr="00C2204F">
        <w:t>CATT wonder if there is a preconfigured measurement gap, whether the UE will always use it or still has a choice to request a separate MG.  Huawei understand that it is up to the network, in that a UE can make the request but it is finally the network decision if the UE uses a certain MG or not.</w:t>
      </w:r>
    </w:p>
    <w:p w14:paraId="33EC70A8" w14:textId="77777777" w:rsidR="00532D62" w:rsidRPr="00C2204F" w:rsidRDefault="00532D62" w:rsidP="00532D62">
      <w:pPr>
        <w:pStyle w:val="Doc-text2"/>
      </w:pPr>
      <w:r w:rsidRPr="00C2204F">
        <w:t>OPPO think it should be UE implementation to use the preconfigured MG or a new one.</w:t>
      </w:r>
    </w:p>
    <w:p w14:paraId="10AABE37" w14:textId="77777777" w:rsidR="00532D62" w:rsidRPr="00C2204F" w:rsidRDefault="00532D62" w:rsidP="00532D62">
      <w:pPr>
        <w:pStyle w:val="Doc-text2"/>
      </w:pPr>
    </w:p>
    <w:p w14:paraId="01500E0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7364E3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For triggering condition for the UL MAC CE, reuse current RRC condition for Rel-16 PRS gap request, taking into account preconfigured MG.  If the preconfigured MG is there and can satisfy the UE’s requirement, the UE uses MAC CE, otherwise RRC message as in Rel-16.  The selection is specified in RRC.  Reuse the “not configured or not sufficient” language from Rel-16.</w:t>
      </w:r>
    </w:p>
    <w:p w14:paraId="7964B9D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4.1: UL MAC CE for MG activation and deactivation is triggered by upper layers.</w:t>
      </w:r>
    </w:p>
    <w:p w14:paraId="2839D1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4.3: LPP signalling for LMF to indicate to UE whether to send/not send the UL MAC CE for positioning MG activation request is not defined.</w:t>
      </w:r>
    </w:p>
    <w:p w14:paraId="4D254E7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4.5: the following options to cancel a triggered UL MAC CE for MG activation and deactivation should be captured in the spec; other options can be discussed in the running CR discussion.</w:t>
      </w:r>
    </w:p>
    <w:p w14:paraId="2B3F363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When the MAC CE is transmitted </w:t>
      </w:r>
    </w:p>
    <w:p w14:paraId="330EDA4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lastRenderedPageBreak/>
        <w:t>•</w:t>
      </w:r>
      <w:r w:rsidRPr="00C2204F">
        <w:tab/>
        <w:t xml:space="preserve">When a request from upper layers to transmit a new request to gNB for a new/modified gap configuration is received </w:t>
      </w:r>
    </w:p>
    <w:p w14:paraId="5BD8C5E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When an indication from upper layers that the gaps are not needed any more or a gap with a new id needs to be activated is received </w:t>
      </w:r>
    </w:p>
    <w:p w14:paraId="262C65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 xml:space="preserve">On MAC reset </w:t>
      </w:r>
    </w:p>
    <w:p w14:paraId="102FE699" w14:textId="77777777" w:rsidR="00532D62" w:rsidRPr="00C2204F" w:rsidRDefault="00532D62" w:rsidP="00532D62">
      <w:pPr>
        <w:pStyle w:val="Doc-text2"/>
      </w:pPr>
    </w:p>
    <w:p w14:paraId="18AE45FD" w14:textId="77777777" w:rsidR="00532D62" w:rsidRPr="00C2204F" w:rsidRDefault="00532D62" w:rsidP="00532D62">
      <w:pPr>
        <w:pStyle w:val="Doc-text2"/>
      </w:pPr>
      <w:r w:rsidRPr="00C2204F">
        <w:t>Proposal 4.7: to discuss whether gNB should provide Measurement Gap config ID to be activated as part of pre-configuration or any RRC Reconfiguration.</w:t>
      </w:r>
    </w:p>
    <w:p w14:paraId="70BFBC8B" w14:textId="77777777" w:rsidR="00532D62" w:rsidRPr="00C2204F" w:rsidRDefault="00532D62" w:rsidP="00532D62">
      <w:pPr>
        <w:pStyle w:val="Doc-text2"/>
      </w:pPr>
    </w:p>
    <w:p w14:paraId="06B12533" w14:textId="77777777" w:rsidR="00532D62" w:rsidRPr="00C2204F" w:rsidRDefault="00532D62" w:rsidP="00532D62">
      <w:pPr>
        <w:pStyle w:val="Doc-text2"/>
      </w:pPr>
      <w:r w:rsidRPr="00C2204F">
        <w:t>Discussion:</w:t>
      </w:r>
    </w:p>
    <w:p w14:paraId="54ECBD03" w14:textId="77777777" w:rsidR="00532D62" w:rsidRPr="00C2204F" w:rsidRDefault="00532D62" w:rsidP="00532D62">
      <w:pPr>
        <w:pStyle w:val="Doc-text2"/>
      </w:pPr>
      <w:r w:rsidRPr="00C2204F">
        <w:t>Ericsson indicate the proposal was that the network can indicate to the UE to use a previously preconfigured MG configuration in any RRCReconfiguration.</w:t>
      </w:r>
    </w:p>
    <w:p w14:paraId="191C11BB" w14:textId="77777777" w:rsidR="00532D62" w:rsidRPr="00C2204F" w:rsidRDefault="00532D62" w:rsidP="00532D62">
      <w:pPr>
        <w:pStyle w:val="Doc-text2"/>
      </w:pPr>
      <w:r w:rsidRPr="00C2204F">
        <w:t>Intel understand that RAN1 did not agree RRC-based activation/deactivation.</w:t>
      </w:r>
    </w:p>
    <w:p w14:paraId="64E0ED27" w14:textId="77777777" w:rsidR="00532D62" w:rsidRPr="00C2204F" w:rsidRDefault="00532D62" w:rsidP="00532D62">
      <w:pPr>
        <w:pStyle w:val="Doc-text2"/>
      </w:pPr>
    </w:p>
    <w:p w14:paraId="23F6D02E" w14:textId="77777777" w:rsidR="00532D62" w:rsidRPr="00C2204F" w:rsidRDefault="00532D62" w:rsidP="00532D62">
      <w:pPr>
        <w:pStyle w:val="Doc-text2"/>
      </w:pPr>
    </w:p>
    <w:p w14:paraId="4E9D3479" w14:textId="77777777" w:rsidR="00532D62" w:rsidRPr="00C2204F" w:rsidRDefault="00532D62" w:rsidP="00532D62">
      <w:pPr>
        <w:pStyle w:val="Doc-text2"/>
      </w:pPr>
      <w:r w:rsidRPr="00C2204F">
        <w:t>[For running CR discussions]</w:t>
      </w:r>
    </w:p>
    <w:p w14:paraId="7FF2F5E5" w14:textId="77777777" w:rsidR="00532D62" w:rsidRPr="00C2204F" w:rsidRDefault="00532D62" w:rsidP="00532D62">
      <w:pPr>
        <w:pStyle w:val="Doc-text2"/>
      </w:pPr>
      <w:r w:rsidRPr="00C2204F">
        <w:t>Proposal 4.4: priority for the MAC CE can be discussed in the running CR discussion.</w:t>
      </w:r>
    </w:p>
    <w:p w14:paraId="26D060A2" w14:textId="77777777" w:rsidR="00532D62" w:rsidRPr="00C2204F" w:rsidRDefault="00532D62" w:rsidP="00532D62">
      <w:pPr>
        <w:pStyle w:val="Doc-text2"/>
      </w:pPr>
      <w:r w:rsidRPr="00C2204F">
        <w:t>Proposal 4.6: the issue of common MAC CE design for PPW and Measurement gap to continue in the running CR discussion.</w:t>
      </w:r>
    </w:p>
    <w:p w14:paraId="2317E5DE" w14:textId="77777777" w:rsidR="00532D62" w:rsidRPr="00C2204F" w:rsidRDefault="00532D62" w:rsidP="00532D62">
      <w:pPr>
        <w:pStyle w:val="Doc-text2"/>
      </w:pPr>
    </w:p>
    <w:p w14:paraId="66DA4645" w14:textId="77777777" w:rsidR="00532D62" w:rsidRPr="00C2204F" w:rsidRDefault="00532D62" w:rsidP="00532D62">
      <w:pPr>
        <w:pStyle w:val="Doc-text2"/>
      </w:pPr>
      <w:r w:rsidRPr="00C2204F">
        <w:t>Discussion:</w:t>
      </w:r>
    </w:p>
    <w:p w14:paraId="5EC6AFFD" w14:textId="77777777" w:rsidR="00532D62" w:rsidRPr="00C2204F" w:rsidRDefault="00532D62" w:rsidP="00532D62">
      <w:pPr>
        <w:pStyle w:val="Doc-text2"/>
      </w:pPr>
      <w:r w:rsidRPr="00C2204F">
        <w:t>Huawei think the priority cannot be part of the running CR discussion because it cannot be discussed in isolation.  For P4.6, they think there is no RAN1 or RAN2 agreement on a common MAC CE for this, so by default we would not do it; they also think there is motivation to have separate MAC CEs because there can be multiple PPWs but only a single MG.</w:t>
      </w:r>
    </w:p>
    <w:p w14:paraId="075A5E78" w14:textId="77777777" w:rsidR="00532D62" w:rsidRPr="00C2204F" w:rsidRDefault="00532D62" w:rsidP="00532D62">
      <w:pPr>
        <w:pStyle w:val="Doc-text2"/>
      </w:pPr>
      <w:r w:rsidRPr="00C2204F">
        <w:t>Huawei understand that MAC CE priority is discussed in the main session and will be further pursued.</w:t>
      </w:r>
    </w:p>
    <w:p w14:paraId="30E6E81A" w14:textId="77777777" w:rsidR="00532D62" w:rsidRPr="00C2204F" w:rsidRDefault="00532D62" w:rsidP="00532D62">
      <w:pPr>
        <w:pStyle w:val="Doc-text2"/>
      </w:pPr>
      <w:r w:rsidRPr="00C2204F">
        <w:t>Intel agree with Huawei.</w:t>
      </w:r>
    </w:p>
    <w:p w14:paraId="2563045D" w14:textId="77777777" w:rsidR="00532D62" w:rsidRPr="00C2204F" w:rsidRDefault="00532D62" w:rsidP="00532D62">
      <w:pPr>
        <w:pStyle w:val="Doc-text2"/>
      </w:pPr>
      <w:r w:rsidRPr="00C2204F">
        <w:t>Ericsson think we should settle the priority and think we are the only WI that introduced a new MAC CE.  Huawei think new LCs also need to be considered (e.g. RedCap) and other UL MAC CEs have been introduced in other WIs.</w:t>
      </w:r>
    </w:p>
    <w:p w14:paraId="62AB323C" w14:textId="77777777" w:rsidR="00532D62" w:rsidRPr="00C2204F" w:rsidRDefault="00532D62" w:rsidP="00532D62">
      <w:pPr>
        <w:pStyle w:val="Doc-text2"/>
      </w:pPr>
    </w:p>
    <w:p w14:paraId="5CB30874" w14:textId="77777777" w:rsidR="00532D62" w:rsidRPr="00C2204F" w:rsidRDefault="00532D62" w:rsidP="00532D62">
      <w:pPr>
        <w:pStyle w:val="Doc-text2"/>
      </w:pPr>
    </w:p>
    <w:p w14:paraId="5B58301E" w14:textId="77777777" w:rsidR="00532D62" w:rsidRPr="00C2204F" w:rsidRDefault="00532D62" w:rsidP="00532D62">
      <w:pPr>
        <w:pStyle w:val="Doc-text2"/>
      </w:pPr>
    </w:p>
    <w:p w14:paraId="613AD0E7" w14:textId="77777777" w:rsidR="00532D62" w:rsidRPr="00C2204F" w:rsidRDefault="00532D62" w:rsidP="00532D62">
      <w:pPr>
        <w:pStyle w:val="Comments"/>
        <w:rPr>
          <w:noProof w:val="0"/>
        </w:rPr>
      </w:pPr>
    </w:p>
    <w:p w14:paraId="286D1E3D" w14:textId="77777777" w:rsidR="00532D62" w:rsidRPr="00C2204F" w:rsidRDefault="00532D62" w:rsidP="00532D62">
      <w:pPr>
        <w:pStyle w:val="Comments"/>
        <w:rPr>
          <w:noProof w:val="0"/>
        </w:rPr>
      </w:pPr>
      <w:r w:rsidRPr="00C2204F">
        <w:rPr>
          <w:noProof w:val="0"/>
        </w:rPr>
        <w:t>The following documents will not be individually treated</w:t>
      </w:r>
    </w:p>
    <w:p w14:paraId="7D2DC859" w14:textId="7A221D53" w:rsidR="00532D62" w:rsidRPr="00C2204F" w:rsidRDefault="00257687" w:rsidP="00532D62">
      <w:pPr>
        <w:pStyle w:val="Doc-title"/>
      </w:pPr>
      <w:hyperlink r:id="rId1596" w:history="1">
        <w:r>
          <w:rPr>
            <w:rStyle w:val="Hyperlink"/>
          </w:rPr>
          <w:t>R2-2202408</w:t>
        </w:r>
      </w:hyperlink>
      <w:r w:rsidR="00532D62" w:rsidRPr="00C2204F">
        <w:tab/>
        <w:t>Discussion and TP on areaID for Latency enhancements</w:t>
      </w:r>
      <w:r w:rsidR="00532D62" w:rsidRPr="00C2204F">
        <w:tab/>
        <w:t>CATT</w:t>
      </w:r>
      <w:r w:rsidR="00532D62" w:rsidRPr="00C2204F">
        <w:tab/>
        <w:t>discussion</w:t>
      </w:r>
      <w:r w:rsidR="00532D62" w:rsidRPr="00C2204F">
        <w:tab/>
        <w:t>Rel-17</w:t>
      </w:r>
      <w:r w:rsidR="00532D62" w:rsidRPr="00C2204F">
        <w:tab/>
        <w:t>NR_pos_enh-Core</w:t>
      </w:r>
    </w:p>
    <w:p w14:paraId="606BF564" w14:textId="1D595EDD" w:rsidR="00532D62" w:rsidRPr="00C2204F" w:rsidRDefault="00257687" w:rsidP="00532D62">
      <w:pPr>
        <w:pStyle w:val="Doc-title"/>
      </w:pPr>
      <w:hyperlink r:id="rId1597" w:history="1">
        <w:r>
          <w:rPr>
            <w:rStyle w:val="Hyperlink"/>
          </w:rPr>
          <w:t>R2-2202487</w:t>
        </w:r>
      </w:hyperlink>
      <w:r w:rsidR="00532D62" w:rsidRPr="00C2204F">
        <w:tab/>
        <w:t>On Latency Reduction open issues</w:t>
      </w:r>
      <w:r w:rsidR="00532D62" w:rsidRPr="00C2204F">
        <w:tab/>
        <w:t>Intel Corporation</w:t>
      </w:r>
      <w:r w:rsidR="00532D62" w:rsidRPr="00C2204F">
        <w:tab/>
        <w:t>discussion</w:t>
      </w:r>
      <w:r w:rsidR="00532D62" w:rsidRPr="00C2204F">
        <w:tab/>
        <w:t>Rel-17</w:t>
      </w:r>
      <w:r w:rsidR="00532D62" w:rsidRPr="00C2204F">
        <w:tab/>
        <w:t>NR_pos_enh-Core</w:t>
      </w:r>
    </w:p>
    <w:p w14:paraId="28B1EF4C" w14:textId="6AA38196" w:rsidR="00532D62" w:rsidRPr="00C2204F" w:rsidRDefault="00257687" w:rsidP="00532D62">
      <w:pPr>
        <w:pStyle w:val="Doc-title"/>
      </w:pPr>
      <w:hyperlink r:id="rId1598" w:history="1">
        <w:r>
          <w:rPr>
            <w:rStyle w:val="Hyperlink"/>
          </w:rPr>
          <w:t>R2-2202592</w:t>
        </w:r>
      </w:hyperlink>
      <w:r w:rsidR="00532D62" w:rsidRPr="00C2204F">
        <w:tab/>
        <w:t>On remaining issues for latency improvements</w:t>
      </w:r>
      <w:r w:rsidR="00532D62" w:rsidRPr="00C2204F">
        <w:tab/>
        <w:t>Apple</w:t>
      </w:r>
      <w:r w:rsidR="00532D62" w:rsidRPr="00C2204F">
        <w:tab/>
        <w:t>discussion</w:t>
      </w:r>
    </w:p>
    <w:p w14:paraId="4D35F4A6" w14:textId="1A8F246A" w:rsidR="00532D62" w:rsidRPr="00C2204F" w:rsidRDefault="00257687" w:rsidP="00532D62">
      <w:pPr>
        <w:pStyle w:val="Doc-title"/>
      </w:pPr>
      <w:hyperlink r:id="rId1599" w:history="1">
        <w:r>
          <w:rPr>
            <w:rStyle w:val="Hyperlink"/>
          </w:rPr>
          <w:t>R2-2202603</w:t>
        </w:r>
      </w:hyperlink>
      <w:r w:rsidR="00532D62" w:rsidRPr="00C2204F">
        <w:tab/>
        <w:t>Remaining issues on latency and accuracy enhacnement</w:t>
      </w:r>
      <w:r w:rsidR="00532D62" w:rsidRPr="00C2204F">
        <w:tab/>
        <w:t>Huawei, HiSilicon</w:t>
      </w:r>
      <w:r w:rsidR="00532D62" w:rsidRPr="00C2204F">
        <w:tab/>
        <w:t>discussion</w:t>
      </w:r>
      <w:r w:rsidR="00532D62" w:rsidRPr="00C2204F">
        <w:tab/>
        <w:t>Rel-17</w:t>
      </w:r>
      <w:r w:rsidR="00532D62" w:rsidRPr="00C2204F">
        <w:tab/>
        <w:t>NR_pos_enh-Core</w:t>
      </w:r>
    </w:p>
    <w:p w14:paraId="29F76D6E" w14:textId="22CCC6B1" w:rsidR="00532D62" w:rsidRPr="00C2204F" w:rsidRDefault="00257687" w:rsidP="00532D62">
      <w:pPr>
        <w:pStyle w:val="Doc-title"/>
      </w:pPr>
      <w:hyperlink r:id="rId1600" w:history="1">
        <w:r>
          <w:rPr>
            <w:rStyle w:val="Hyperlink"/>
          </w:rPr>
          <w:t>R2-2202858</w:t>
        </w:r>
      </w:hyperlink>
      <w:r w:rsidR="00532D62" w:rsidRPr="00C2204F">
        <w:tab/>
        <w:t>Remaining Issues on Latency Reduction</w:t>
      </w:r>
      <w:r w:rsidR="00532D62" w:rsidRPr="00C2204F">
        <w:tab/>
        <w:t>InterDigital, Inc.</w:t>
      </w:r>
      <w:r w:rsidR="00532D62" w:rsidRPr="00C2204F">
        <w:tab/>
        <w:t>discussion</w:t>
      </w:r>
      <w:r w:rsidR="00532D62" w:rsidRPr="00C2204F">
        <w:tab/>
        <w:t>Rel-17</w:t>
      </w:r>
      <w:r w:rsidR="00532D62" w:rsidRPr="00C2204F">
        <w:tab/>
        <w:t>NR_pos_enh-Core</w:t>
      </w:r>
    </w:p>
    <w:p w14:paraId="142DE8BC" w14:textId="5826BFDC" w:rsidR="00532D62" w:rsidRPr="00C2204F" w:rsidRDefault="00257687" w:rsidP="00532D62">
      <w:pPr>
        <w:pStyle w:val="Doc-title"/>
      </w:pPr>
      <w:hyperlink r:id="rId1601" w:history="1">
        <w:r>
          <w:rPr>
            <w:rStyle w:val="Hyperlink"/>
          </w:rPr>
          <w:t>R2-2202922</w:t>
        </w:r>
      </w:hyperlink>
      <w:r w:rsidR="00532D62" w:rsidRPr="00C2204F">
        <w:tab/>
        <w:t>MAC CE for pre-MG (de)activation request</w:t>
      </w:r>
      <w:r w:rsidR="00532D62" w:rsidRPr="00C2204F">
        <w:tab/>
        <w:t>Samsung</w:t>
      </w:r>
      <w:r w:rsidR="00532D62" w:rsidRPr="00C2204F">
        <w:tab/>
        <w:t>discussion</w:t>
      </w:r>
      <w:r w:rsidR="00532D62" w:rsidRPr="00C2204F">
        <w:tab/>
        <w:t>Rel-17</w:t>
      </w:r>
      <w:r w:rsidR="00532D62" w:rsidRPr="00C2204F">
        <w:tab/>
        <w:t>NR_pos_enh-Core</w:t>
      </w:r>
    </w:p>
    <w:p w14:paraId="40462A9F" w14:textId="58ECCA13" w:rsidR="00532D62" w:rsidRPr="00C2204F" w:rsidRDefault="00257687" w:rsidP="00532D62">
      <w:pPr>
        <w:pStyle w:val="Doc-title"/>
      </w:pPr>
      <w:hyperlink r:id="rId1602" w:history="1">
        <w:r>
          <w:rPr>
            <w:rStyle w:val="Hyperlink"/>
          </w:rPr>
          <w:t>R2-2202930</w:t>
        </w:r>
      </w:hyperlink>
      <w:r w:rsidR="00532D62" w:rsidRPr="00C2204F">
        <w:tab/>
        <w:t>Remaining issue on positioning latency reduction</w:t>
      </w:r>
      <w:r w:rsidR="00532D62" w:rsidRPr="00C2204F">
        <w:tab/>
        <w:t>Xiaomi</w:t>
      </w:r>
      <w:r w:rsidR="00532D62" w:rsidRPr="00C2204F">
        <w:tab/>
        <w:t>discussion</w:t>
      </w:r>
    </w:p>
    <w:p w14:paraId="5EDDE3B0" w14:textId="71459DC4" w:rsidR="00532D62" w:rsidRPr="00C2204F" w:rsidRDefault="00257687" w:rsidP="00532D62">
      <w:pPr>
        <w:pStyle w:val="Doc-title"/>
      </w:pPr>
      <w:hyperlink r:id="rId1603" w:history="1">
        <w:r>
          <w:rPr>
            <w:rStyle w:val="Hyperlink"/>
          </w:rPr>
          <w:t>R2-2203042</w:t>
        </w:r>
      </w:hyperlink>
      <w:r w:rsidR="00532D62" w:rsidRPr="00C2204F">
        <w:tab/>
        <w:t>Way forward for preconfigured assistance data</w:t>
      </w:r>
      <w:r w:rsidR="00532D62" w:rsidRPr="00C2204F">
        <w:tab/>
        <w:t>Fraunhofer IIS; Fraunhofer HHI; Ericsson;</w:t>
      </w:r>
      <w:r w:rsidR="00532D62" w:rsidRPr="00C2204F">
        <w:tab/>
        <w:t>discussion</w:t>
      </w:r>
    </w:p>
    <w:p w14:paraId="0174AD2F" w14:textId="7C58F71D" w:rsidR="00532D62" w:rsidRPr="00C2204F" w:rsidRDefault="00257687" w:rsidP="00532D62">
      <w:pPr>
        <w:pStyle w:val="Doc-title"/>
      </w:pPr>
      <w:hyperlink r:id="rId1604" w:history="1">
        <w:r>
          <w:rPr>
            <w:rStyle w:val="Hyperlink"/>
          </w:rPr>
          <w:t>R2-2203088</w:t>
        </w:r>
      </w:hyperlink>
      <w:r w:rsidR="00532D62" w:rsidRPr="00C2204F">
        <w:tab/>
        <w:t>Discussion on latency enhancement</w:t>
      </w:r>
      <w:r w:rsidR="00532D62" w:rsidRPr="00C2204F">
        <w:tab/>
        <w:t>vivo</w:t>
      </w:r>
      <w:r w:rsidR="00532D62" w:rsidRPr="00C2204F">
        <w:tab/>
        <w:t>discussion</w:t>
      </w:r>
      <w:r w:rsidR="00532D62" w:rsidRPr="00C2204F">
        <w:tab/>
        <w:t>Rel-17</w:t>
      </w:r>
      <w:r w:rsidR="00532D62" w:rsidRPr="00C2204F">
        <w:tab/>
        <w:t>NR_pos_enh-Core</w:t>
      </w:r>
    </w:p>
    <w:p w14:paraId="74249A2B" w14:textId="4FF678D8" w:rsidR="00532D62" w:rsidRPr="00C2204F" w:rsidRDefault="00257687" w:rsidP="00532D62">
      <w:pPr>
        <w:pStyle w:val="Doc-title"/>
      </w:pPr>
      <w:hyperlink r:id="rId1605" w:history="1">
        <w:r>
          <w:rPr>
            <w:rStyle w:val="Hyperlink"/>
          </w:rPr>
          <w:t>R2-2203181</w:t>
        </w:r>
      </w:hyperlink>
      <w:r w:rsidR="00532D62" w:rsidRPr="00C2204F">
        <w:tab/>
        <w:t>Discussion on open issues of positioning latency enhancements</w:t>
      </w:r>
      <w:r w:rsidR="00532D62" w:rsidRPr="00C2204F">
        <w:tab/>
        <w:t>ZTE</w:t>
      </w:r>
      <w:r w:rsidR="00532D62" w:rsidRPr="00C2204F">
        <w:tab/>
        <w:t>discussion</w:t>
      </w:r>
    </w:p>
    <w:p w14:paraId="3B3B695F" w14:textId="000590EB" w:rsidR="00532D62" w:rsidRPr="00C2204F" w:rsidRDefault="00257687" w:rsidP="00532D62">
      <w:pPr>
        <w:pStyle w:val="Doc-title"/>
      </w:pPr>
      <w:hyperlink r:id="rId1606" w:history="1">
        <w:r>
          <w:rPr>
            <w:rStyle w:val="Hyperlink"/>
          </w:rPr>
          <w:t>R2-2203204</w:t>
        </w:r>
      </w:hyperlink>
      <w:r w:rsidR="00532D62" w:rsidRPr="00C2204F">
        <w:tab/>
        <w:t>Considerations on positioning measurement report latency</w:t>
      </w:r>
      <w:r w:rsidR="00532D62" w:rsidRPr="00C2204F">
        <w:tab/>
        <w:t>Sony</w:t>
      </w:r>
      <w:r w:rsidR="00532D62" w:rsidRPr="00C2204F">
        <w:tab/>
        <w:t>discussion</w:t>
      </w:r>
      <w:r w:rsidR="00532D62" w:rsidRPr="00C2204F">
        <w:tab/>
        <w:t>Rel-17</w:t>
      </w:r>
      <w:r w:rsidR="00532D62" w:rsidRPr="00C2204F">
        <w:tab/>
        <w:t>NR_pos_enh-Core</w:t>
      </w:r>
    </w:p>
    <w:p w14:paraId="7146295E" w14:textId="6E1846F0" w:rsidR="00532D62" w:rsidRPr="00C2204F" w:rsidRDefault="00257687" w:rsidP="00532D62">
      <w:pPr>
        <w:pStyle w:val="Doc-title"/>
      </w:pPr>
      <w:hyperlink r:id="rId1607" w:history="1">
        <w:r>
          <w:rPr>
            <w:rStyle w:val="Hyperlink"/>
          </w:rPr>
          <w:t>R2-2203211</w:t>
        </w:r>
      </w:hyperlink>
      <w:r w:rsidR="00532D62" w:rsidRPr="00C2204F">
        <w:tab/>
        <w:t>Discussion of positioning latency enhancement open issues</w:t>
      </w:r>
      <w:r w:rsidR="00532D62" w:rsidRPr="00C2204F">
        <w:tab/>
        <w:t>OPPO</w:t>
      </w:r>
      <w:r w:rsidR="00532D62" w:rsidRPr="00C2204F">
        <w:tab/>
        <w:t>discussion</w:t>
      </w:r>
      <w:r w:rsidR="00532D62" w:rsidRPr="00C2204F">
        <w:tab/>
        <w:t>Rel-17</w:t>
      </w:r>
      <w:r w:rsidR="00532D62" w:rsidRPr="00C2204F">
        <w:tab/>
        <w:t>NR_ENDC_SON_MDT_enh-Core</w:t>
      </w:r>
    </w:p>
    <w:p w14:paraId="2BADDC68" w14:textId="66837483" w:rsidR="00532D62" w:rsidRPr="00C2204F" w:rsidRDefault="00257687" w:rsidP="00532D62">
      <w:pPr>
        <w:pStyle w:val="Doc-title"/>
      </w:pPr>
      <w:hyperlink r:id="rId1608" w:history="1">
        <w:r>
          <w:rPr>
            <w:rStyle w:val="Hyperlink"/>
          </w:rPr>
          <w:t>R2-2203360</w:t>
        </w:r>
      </w:hyperlink>
      <w:r w:rsidR="00532D62" w:rsidRPr="00C2204F">
        <w:tab/>
        <w:t>TP on RRC Impacts and MAC CE design</w:t>
      </w:r>
      <w:r w:rsidR="00532D62" w:rsidRPr="00C2204F">
        <w:tab/>
        <w:t>Ericsson</w:t>
      </w:r>
      <w:r w:rsidR="00532D62" w:rsidRPr="00C2204F">
        <w:tab/>
        <w:t>discussion</w:t>
      </w:r>
      <w:r w:rsidR="00532D62" w:rsidRPr="00C2204F">
        <w:tab/>
        <w:t>Rel-17</w:t>
      </w:r>
    </w:p>
    <w:p w14:paraId="47ED52EE" w14:textId="77777777" w:rsidR="00532D62" w:rsidRPr="00C2204F" w:rsidRDefault="00532D62" w:rsidP="00532D62">
      <w:pPr>
        <w:pStyle w:val="Heading4"/>
      </w:pPr>
      <w:bookmarkStart w:id="321" w:name="_Toc102254989"/>
      <w:r w:rsidRPr="00C2204F">
        <w:lastRenderedPageBreak/>
        <w:t>8.11.2.2</w:t>
      </w:r>
      <w:r w:rsidRPr="00C2204F">
        <w:tab/>
        <w:t>RRC_INACTIVE</w:t>
      </w:r>
      <w:bookmarkEnd w:id="321"/>
    </w:p>
    <w:p w14:paraId="7693436F" w14:textId="77777777" w:rsidR="00532D62" w:rsidRPr="00C2204F" w:rsidRDefault="00532D62" w:rsidP="00532D62">
      <w:pPr>
        <w:pStyle w:val="Comments"/>
        <w:rPr>
          <w:noProof w:val="0"/>
        </w:rPr>
      </w:pPr>
      <w:r w:rsidRPr="00C2204F">
        <w:rPr>
          <w:noProof w:val="0"/>
        </w:rPr>
        <w:t>Methods, measurements, signalling and procedures to support positioning for UEs in RRC_ INACTIVE state, for UE-based and UE-assisted positioning solutions.  UL and DL+UL NR positioning methods and gNB positioning measurements for UEs in RRC_INACTIVE are treated at lower priority.</w:t>
      </w:r>
    </w:p>
    <w:p w14:paraId="0A8EE466" w14:textId="77777777" w:rsidR="00532D62" w:rsidRPr="00C2204F" w:rsidRDefault="00532D62" w:rsidP="00532D62">
      <w:pPr>
        <w:pStyle w:val="Comments"/>
        <w:rPr>
          <w:noProof w:val="0"/>
        </w:rPr>
      </w:pPr>
      <w:r w:rsidRPr="00C2204F">
        <w:rPr>
          <w:noProof w:val="0"/>
        </w:rPr>
        <w:t>Including report of [Pre117-e][609][POS] Open issues on positioning in RRC_INACTIVE (InterDigital)</w:t>
      </w:r>
    </w:p>
    <w:p w14:paraId="26DCE643" w14:textId="77777777" w:rsidR="00532D62" w:rsidRPr="00C2204F" w:rsidRDefault="00532D62" w:rsidP="00532D62">
      <w:pPr>
        <w:pStyle w:val="Comments"/>
        <w:rPr>
          <w:noProof w:val="0"/>
        </w:rPr>
      </w:pPr>
    </w:p>
    <w:p w14:paraId="037A5D94" w14:textId="77777777" w:rsidR="00532D62" w:rsidRPr="00C2204F" w:rsidRDefault="00532D62" w:rsidP="00532D62">
      <w:pPr>
        <w:pStyle w:val="Comments"/>
        <w:rPr>
          <w:noProof w:val="0"/>
        </w:rPr>
      </w:pPr>
      <w:r w:rsidRPr="00C2204F">
        <w:rPr>
          <w:noProof w:val="0"/>
        </w:rPr>
        <w:t>Email report</w:t>
      </w:r>
    </w:p>
    <w:p w14:paraId="0864A3F3" w14:textId="10A98835" w:rsidR="00532D62" w:rsidRPr="00C2204F" w:rsidRDefault="00257687" w:rsidP="00532D62">
      <w:pPr>
        <w:pStyle w:val="Doc-title"/>
      </w:pPr>
      <w:hyperlink r:id="rId1609" w:history="1">
        <w:r>
          <w:rPr>
            <w:rStyle w:val="Hyperlink"/>
          </w:rPr>
          <w:t>R2-2203524</w:t>
        </w:r>
      </w:hyperlink>
      <w:r w:rsidR="00532D62" w:rsidRPr="00C2204F">
        <w:tab/>
        <w:t>Email discussion Report on [Pre117-e][609][POS] Open issues on positioning in RRC_INACTIVE (InterDigital)</w:t>
      </w:r>
      <w:r w:rsidR="00532D62" w:rsidRPr="00C2204F">
        <w:tab/>
        <w:t>InterDigital, Inc.</w:t>
      </w:r>
      <w:r w:rsidR="00532D62" w:rsidRPr="00C2204F">
        <w:tab/>
        <w:t>discussion</w:t>
      </w:r>
      <w:r w:rsidR="00532D62" w:rsidRPr="00C2204F">
        <w:tab/>
        <w:t>Rel-17</w:t>
      </w:r>
      <w:r w:rsidR="00532D62" w:rsidRPr="00C2204F">
        <w:tab/>
        <w:t>NR_pos_enh-Core</w:t>
      </w:r>
    </w:p>
    <w:p w14:paraId="17F26910" w14:textId="77777777" w:rsidR="00532D62" w:rsidRPr="00C2204F" w:rsidRDefault="00532D62" w:rsidP="00532D62">
      <w:pPr>
        <w:pStyle w:val="Doc-text2"/>
      </w:pPr>
    </w:p>
    <w:p w14:paraId="49B53EBD" w14:textId="77777777" w:rsidR="00532D62" w:rsidRPr="00C2204F" w:rsidRDefault="00532D62" w:rsidP="00532D62">
      <w:pPr>
        <w:pStyle w:val="Doc-text2"/>
      </w:pPr>
      <w:r w:rsidRPr="00C2204F">
        <w:t>Potentially easy to agree</w:t>
      </w:r>
    </w:p>
    <w:p w14:paraId="4934ADC7" w14:textId="77777777" w:rsidR="00532D62" w:rsidRPr="00C2204F" w:rsidRDefault="00532D62" w:rsidP="00532D62">
      <w:pPr>
        <w:pStyle w:val="Doc-text2"/>
      </w:pPr>
      <w:r w:rsidRPr="00C2204F">
        <w:t>Proposal 6: TA timer configuration of SRS for positioning (SRSp) is invalidated upon any cell reselection (i.e. even if the UE does not initiate the RRC resume procedure) (11/12)</w:t>
      </w:r>
    </w:p>
    <w:p w14:paraId="04FB9253" w14:textId="77777777" w:rsidR="00532D62" w:rsidRPr="00C2204F" w:rsidRDefault="00532D62" w:rsidP="00532D62">
      <w:pPr>
        <w:pStyle w:val="Doc-text2"/>
      </w:pPr>
      <w:r w:rsidRPr="00C2204F">
        <w:t>Proposal 7: Follow CG-SDT solution for (a) RSRP derivation for positioning SRS TA validation, and (b) definition of stored downlink pathloss reference RSRP value at the very first positioning SRS transmission (12/12)</w:t>
      </w:r>
    </w:p>
    <w:p w14:paraId="42292443" w14:textId="77777777" w:rsidR="00532D62" w:rsidRPr="00C2204F" w:rsidRDefault="00532D62" w:rsidP="00532D62">
      <w:pPr>
        <w:pStyle w:val="Doc-text2"/>
      </w:pPr>
    </w:p>
    <w:p w14:paraId="3F60FB5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69688F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6: TA timer configuration of SRS for positioning (SRSp) is invalidated upon any cell reselection (i.e. even if the UE does not initiate the RRC resume procedure) (11/12)</w:t>
      </w:r>
    </w:p>
    <w:p w14:paraId="5810BE6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7: Follow CG-SDT solution for (a) RSRP derivation for positioning SRS TA validation, and (b) definition of stored downlink pathloss reference RSRP value at the very first positioning SRS transmission (12/12)</w:t>
      </w:r>
    </w:p>
    <w:p w14:paraId="15652D05" w14:textId="77777777" w:rsidR="00532D62" w:rsidRPr="00C2204F" w:rsidRDefault="00532D62" w:rsidP="00532D62">
      <w:pPr>
        <w:pStyle w:val="Doc-text2"/>
      </w:pPr>
    </w:p>
    <w:p w14:paraId="657CC3C0" w14:textId="474C037C" w:rsidR="00532D62" w:rsidRPr="00C2204F" w:rsidRDefault="00532D62" w:rsidP="00532D62">
      <w:pPr>
        <w:pStyle w:val="Doc-text2"/>
      </w:pPr>
      <w:r w:rsidRPr="00C2204F">
        <w:t xml:space="preserve">Proposal 2: Agree on Low Power Periodic and Triggered 5GC-MT-LR Procedure with SDT (in </w:t>
      </w:r>
      <w:hyperlink r:id="rId1610" w:history="1">
        <w:r w:rsidR="00257687">
          <w:rPr>
            <w:rStyle w:val="Hyperlink"/>
          </w:rPr>
          <w:t>R2-2203443</w:t>
        </w:r>
      </w:hyperlink>
      <w:r w:rsidRPr="00C2204F">
        <w:t>) for UL-only and UL+DL positioning in RRC_INACTIVE as baseline for Stage 2 discussion</w:t>
      </w:r>
    </w:p>
    <w:p w14:paraId="7E6E79A8" w14:textId="77777777" w:rsidR="00532D62" w:rsidRPr="00C2204F" w:rsidRDefault="00532D62" w:rsidP="00532D62">
      <w:pPr>
        <w:pStyle w:val="Doc-text2"/>
      </w:pPr>
      <w:r w:rsidRPr="00C2204F">
        <w:t>Proposal 1: Add clarification note (as below) in Stage 2 specification:</w:t>
      </w:r>
    </w:p>
    <w:p w14:paraId="6F3E2B39" w14:textId="77777777" w:rsidR="00532D62" w:rsidRPr="00C2204F" w:rsidRDefault="00532D62" w:rsidP="00532D62">
      <w:pPr>
        <w:pStyle w:val="Doc-text2"/>
      </w:pPr>
      <w:r w:rsidRPr="00C2204F">
        <w:t>Note: Positioning may be performed when a UE is in RRC_INACTIVE state. Any uplink LCS or LPP message can be transported in RRC_INACTIVE. If the UE initiated data transmission using UL SDT, the network can send DL LCS, LPP message and RRC message (e.g. to configure SRS for positioning, if UL positioning is supported) to the UE. Otherwise, if UE did not initiate UL SDT, rely on legacy operation, i.e. the network shall transition the UE to RRC_CONNECTED (e.g. based on RAN paging).</w:t>
      </w:r>
    </w:p>
    <w:p w14:paraId="3F0D1A06" w14:textId="77777777" w:rsidR="00532D62" w:rsidRPr="00C2204F" w:rsidRDefault="00532D62" w:rsidP="00532D62">
      <w:pPr>
        <w:pStyle w:val="Doc-text2"/>
      </w:pPr>
    </w:p>
    <w:p w14:paraId="74AC3CCE" w14:textId="77777777" w:rsidR="00532D62" w:rsidRPr="00C2204F" w:rsidRDefault="00532D62" w:rsidP="00532D62">
      <w:pPr>
        <w:pStyle w:val="Doc-text2"/>
      </w:pPr>
      <w:r w:rsidRPr="00C2204F">
        <w:t>Discussion:</w:t>
      </w:r>
    </w:p>
    <w:p w14:paraId="0EA5A8DE" w14:textId="77777777" w:rsidR="00532D62" w:rsidRPr="00C2204F" w:rsidRDefault="00532D62" w:rsidP="00532D62">
      <w:pPr>
        <w:pStyle w:val="Doc-text2"/>
      </w:pPr>
      <w:r w:rsidRPr="00C2204F">
        <w:t>Qualcomm think the last sentence of the note describes existing behaviour and we do not need to capture it.</w:t>
      </w:r>
    </w:p>
    <w:p w14:paraId="044C1435" w14:textId="77777777" w:rsidR="00532D62" w:rsidRPr="00C2204F" w:rsidRDefault="00532D62" w:rsidP="00532D62">
      <w:pPr>
        <w:pStyle w:val="Doc-text2"/>
      </w:pPr>
    </w:p>
    <w:p w14:paraId="75AFFAA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B2F20B1" w14:textId="1A1649C5"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2: Agree on Low Power Periodic and Triggered 5GC-MT-LR Procedure with SDT (in </w:t>
      </w:r>
      <w:hyperlink r:id="rId1611" w:history="1">
        <w:r w:rsidR="00257687">
          <w:rPr>
            <w:rStyle w:val="Hyperlink"/>
          </w:rPr>
          <w:t>R2-2203443</w:t>
        </w:r>
      </w:hyperlink>
      <w:r w:rsidRPr="00C2204F">
        <w:t>) for UL-only and UL+DL positioning in RRC_INACTIVE as baseline for Stage 2 discussion</w:t>
      </w:r>
    </w:p>
    <w:p w14:paraId="5A0632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Add clarification note (as below) in Stage 2 specification:</w:t>
      </w:r>
    </w:p>
    <w:p w14:paraId="3AD19FA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Note: Positioning may be performed when a UE is in RRC_INACTIVE state. Any uplink LCS or LPP message can be transported in RRC_INACTIVE. If the UE initiated data transmission using UL SDT, the network can send DL LCS, LPP message and RRC message (e.g. to configure SRS for positioning, if UL positioning is supported) to the UE.</w:t>
      </w:r>
    </w:p>
    <w:p w14:paraId="16E6E752" w14:textId="77777777" w:rsidR="00532D62" w:rsidRPr="00C2204F" w:rsidRDefault="00532D62" w:rsidP="00532D62">
      <w:pPr>
        <w:pStyle w:val="Doc-text2"/>
      </w:pPr>
    </w:p>
    <w:p w14:paraId="3344EEDC" w14:textId="77777777" w:rsidR="00532D62" w:rsidRPr="00C2204F" w:rsidRDefault="00532D62" w:rsidP="00532D62">
      <w:pPr>
        <w:pStyle w:val="Doc-text2"/>
      </w:pPr>
      <w:r w:rsidRPr="00C2204F">
        <w:t>Need further discussion</w:t>
      </w:r>
    </w:p>
    <w:p w14:paraId="768C3EFE" w14:textId="77777777" w:rsidR="00532D62" w:rsidRPr="00C2204F" w:rsidRDefault="00532D62" w:rsidP="00532D62">
      <w:pPr>
        <w:pStyle w:val="Doc-text2"/>
      </w:pPr>
      <w:r w:rsidRPr="00C2204F">
        <w:t>Proposals related to capturing Stage 2 details</w:t>
      </w:r>
    </w:p>
    <w:p w14:paraId="7D5984A4" w14:textId="1EE6EEA4" w:rsidR="00532D62" w:rsidRPr="00C2204F" w:rsidRDefault="00532D62" w:rsidP="00532D62">
      <w:pPr>
        <w:pStyle w:val="Doc-text2"/>
      </w:pPr>
      <w:r w:rsidRPr="00C2204F">
        <w:t xml:space="preserve">Proposal 3: (Tentative) Send LS to SA2 to let SA2 decide the spec impacts on Low Power Periodic and Triggered 5GC-MT-LR Procedures with SDT for DL-only and RAT-Independent positioning (based on agreed baseline from RAN2#115-e), for UL-only positioning, and for UL+DL positioning (baseline based on </w:t>
      </w:r>
      <w:hyperlink r:id="rId1612" w:history="1">
        <w:r w:rsidR="00257687">
          <w:rPr>
            <w:rStyle w:val="Hyperlink"/>
          </w:rPr>
          <w:t>R2-2203443</w:t>
        </w:r>
      </w:hyperlink>
      <w:r w:rsidRPr="00C2204F">
        <w:t>)</w:t>
      </w:r>
    </w:p>
    <w:p w14:paraId="6E4276D8" w14:textId="77777777" w:rsidR="00532D62" w:rsidRPr="00C2204F" w:rsidRDefault="00532D62" w:rsidP="00532D62">
      <w:pPr>
        <w:pStyle w:val="Doc-text2"/>
      </w:pPr>
    </w:p>
    <w:p w14:paraId="06D632A2" w14:textId="77777777" w:rsidR="00532D62" w:rsidRPr="00C2204F" w:rsidRDefault="00532D62" w:rsidP="00532D62">
      <w:pPr>
        <w:pStyle w:val="Doc-text2"/>
      </w:pPr>
      <w:r w:rsidRPr="00C2204F">
        <w:t>Discussion:</w:t>
      </w:r>
    </w:p>
    <w:p w14:paraId="6261358F" w14:textId="77777777" w:rsidR="00532D62" w:rsidRPr="00C2204F" w:rsidRDefault="00532D62" w:rsidP="00532D62">
      <w:pPr>
        <w:pStyle w:val="Doc-text2"/>
      </w:pPr>
      <w:r w:rsidRPr="00C2204F">
        <w:t>Qualcomm think we should capture only the NOTE from P1 and send this LS to SA2.</w:t>
      </w:r>
    </w:p>
    <w:p w14:paraId="46509E71" w14:textId="77777777" w:rsidR="00532D62" w:rsidRPr="00C2204F" w:rsidRDefault="00532D62" w:rsidP="00532D62">
      <w:pPr>
        <w:pStyle w:val="Doc-text2"/>
      </w:pPr>
    </w:p>
    <w:p w14:paraId="1DDB39A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7E409FE0" w14:textId="00E37D3D"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lastRenderedPageBreak/>
        <w:t xml:space="preserve">Send LS to SA2 to let SA2 decide the spec impacts on Low Power Periodic and Triggered 5GC-MT-LR Procedures with SDT for DL-only and RAT-Independent positioning (based on agreed baseline from RAN2#115-e), for UL-only positioning, and for UL+DL positioning (baseline based on </w:t>
      </w:r>
      <w:hyperlink r:id="rId1613" w:history="1">
        <w:r w:rsidR="00257687">
          <w:rPr>
            <w:rStyle w:val="Hyperlink"/>
          </w:rPr>
          <w:t>R2-2203443</w:t>
        </w:r>
      </w:hyperlink>
      <w:r w:rsidRPr="00C2204F">
        <w:t>)</w:t>
      </w:r>
    </w:p>
    <w:p w14:paraId="10424226" w14:textId="77777777" w:rsidR="00532D62" w:rsidRPr="00C2204F" w:rsidRDefault="00532D62" w:rsidP="00532D62">
      <w:pPr>
        <w:pStyle w:val="Doc-text2"/>
      </w:pPr>
    </w:p>
    <w:p w14:paraId="58F06353" w14:textId="77777777" w:rsidR="00532D62" w:rsidRPr="00C2204F" w:rsidRDefault="00532D62" w:rsidP="00532D62">
      <w:pPr>
        <w:pStyle w:val="Doc-text2"/>
      </w:pPr>
    </w:p>
    <w:p w14:paraId="191F57D9" w14:textId="77777777" w:rsidR="00532D62" w:rsidRPr="00C2204F" w:rsidRDefault="00532D62" w:rsidP="00532D62">
      <w:pPr>
        <w:pStyle w:val="EmailDiscussion"/>
        <w:overflowPunct/>
        <w:autoSpaceDE/>
        <w:autoSpaceDN/>
        <w:adjustRightInd/>
        <w:ind w:left="1619" w:hanging="360"/>
        <w:textAlignment w:val="auto"/>
      </w:pPr>
      <w:r w:rsidRPr="00C2204F">
        <w:t>[AT117-e][629][POS] LS to SA2 on RRC_INACTIVE positioning (Qualcomm)</w:t>
      </w:r>
    </w:p>
    <w:p w14:paraId="6279DA80" w14:textId="65937435" w:rsidR="00532D62" w:rsidRPr="00C2204F" w:rsidRDefault="00532D62" w:rsidP="00532D62">
      <w:pPr>
        <w:pStyle w:val="EmailDiscussion2"/>
      </w:pPr>
      <w:r w:rsidRPr="00C2204F">
        <w:tab/>
        <w:t xml:space="preserve">Scope: Draft an LS to SA2 indicating our agreements on Low Power Periodic and Triggered 5GC-MT-LR Procedures with SDT for DL-only and RAT-Independent positioning (based on agreed baseline from RAN2#115-e), for UL-only positioning, and for UL+DL positioning (baseline based on </w:t>
      </w:r>
      <w:hyperlink r:id="rId1614" w:history="1">
        <w:r w:rsidR="00257687">
          <w:rPr>
            <w:rStyle w:val="Hyperlink"/>
          </w:rPr>
          <w:t>R2-2203443</w:t>
        </w:r>
      </w:hyperlink>
      <w:r w:rsidRPr="00C2204F">
        <w:t>), and asking them to take it into account.  Include also the information that we have agreed to have RRC state not visible to LMF.</w:t>
      </w:r>
    </w:p>
    <w:p w14:paraId="77C042F4" w14:textId="77777777" w:rsidR="00532D62" w:rsidRPr="00C2204F" w:rsidRDefault="00532D62" w:rsidP="00532D62">
      <w:pPr>
        <w:pStyle w:val="EmailDiscussion2"/>
      </w:pPr>
      <w:r w:rsidRPr="00C2204F">
        <w:tab/>
        <w:t>Intended outcome: Approved LS (preferably without CB)</w:t>
      </w:r>
    </w:p>
    <w:p w14:paraId="25D57E68" w14:textId="77777777" w:rsidR="00532D62" w:rsidRPr="00C2204F" w:rsidRDefault="00532D62" w:rsidP="00532D62">
      <w:pPr>
        <w:pStyle w:val="EmailDiscussion2"/>
      </w:pPr>
      <w:r w:rsidRPr="00C2204F">
        <w:tab/>
        <w:t>Deadline:  Wednesday 2022-03-02 0200 UTC</w:t>
      </w:r>
    </w:p>
    <w:p w14:paraId="0A5F27B0" w14:textId="77777777" w:rsidR="00532D62" w:rsidRPr="00C2204F" w:rsidRDefault="00532D62" w:rsidP="00532D62">
      <w:pPr>
        <w:pStyle w:val="EmailDiscussion2"/>
      </w:pPr>
    </w:p>
    <w:p w14:paraId="7F823E7C" w14:textId="77777777" w:rsidR="00532D62" w:rsidRPr="00C2204F" w:rsidRDefault="00532D62" w:rsidP="00532D62">
      <w:pPr>
        <w:pStyle w:val="Doc-text2"/>
      </w:pPr>
    </w:p>
    <w:p w14:paraId="42A41A0D" w14:textId="77777777" w:rsidR="00532D62" w:rsidRPr="00C2204F" w:rsidRDefault="00532D62" w:rsidP="00532D62">
      <w:pPr>
        <w:pStyle w:val="Doc-text2"/>
      </w:pPr>
    </w:p>
    <w:p w14:paraId="2C883A11" w14:textId="77777777" w:rsidR="00532D62" w:rsidRPr="00C2204F" w:rsidRDefault="00532D62" w:rsidP="00532D62">
      <w:pPr>
        <w:pStyle w:val="Doc-text2"/>
      </w:pPr>
      <w:r w:rsidRPr="00C2204F">
        <w:t>Proposals related to SP-SRSp activation/deactivation</w:t>
      </w:r>
    </w:p>
    <w:p w14:paraId="012873C0" w14:textId="77777777" w:rsidR="00532D62" w:rsidRPr="00C2204F" w:rsidRDefault="00532D62" w:rsidP="00532D62">
      <w:pPr>
        <w:pStyle w:val="Doc-text2"/>
      </w:pPr>
      <w:r w:rsidRPr="00C2204F">
        <w:t xml:space="preserve">Proposal 4: Support the following options for activation of SP-SRSp transmission in RRC INACTIVE: </w:t>
      </w:r>
    </w:p>
    <w:p w14:paraId="07ED2A80" w14:textId="77777777" w:rsidR="00532D62" w:rsidRPr="00C2204F" w:rsidRDefault="00532D62" w:rsidP="00532D62">
      <w:pPr>
        <w:pStyle w:val="Doc-text2"/>
      </w:pPr>
      <w:r w:rsidRPr="00C2204F">
        <w:t>-</w:t>
      </w:r>
      <w:r w:rsidRPr="00C2204F">
        <w:tab/>
        <w:t>Option a: If there is ongoing SDT, the network can send SRS activation command to the UE in INACTIVE. Otherwise, the network shall transition the UE to RRC_CONNECTED.</w:t>
      </w:r>
    </w:p>
    <w:p w14:paraId="30842840" w14:textId="77777777" w:rsidR="00532D62" w:rsidRPr="00C2204F" w:rsidRDefault="00532D62" w:rsidP="00532D62">
      <w:pPr>
        <w:pStyle w:val="Doc-text2"/>
      </w:pPr>
      <w:r w:rsidRPr="00C2204F">
        <w:t>-</w:t>
      </w:r>
      <w:r w:rsidRPr="00C2204F">
        <w:tab/>
        <w:t>Option b: Send the Activation MAC CE along with the SRSp configuration when gNB releases the UE to RRC_INACTIVE</w:t>
      </w:r>
    </w:p>
    <w:p w14:paraId="5908E39F" w14:textId="77777777" w:rsidR="00532D62" w:rsidRPr="00C2204F" w:rsidRDefault="00532D62" w:rsidP="00532D62">
      <w:pPr>
        <w:pStyle w:val="Doc-text2"/>
      </w:pPr>
      <w:r w:rsidRPr="00C2204F">
        <w:t xml:space="preserve">Proposal 5: Support the following for deactivation of SP-SRSp transmission in RRC INACTIVE: </w:t>
      </w:r>
    </w:p>
    <w:p w14:paraId="45112E14" w14:textId="77777777" w:rsidR="00532D62" w:rsidRPr="00C2204F" w:rsidRDefault="00532D62" w:rsidP="00532D62">
      <w:pPr>
        <w:pStyle w:val="Doc-text2"/>
      </w:pPr>
      <w:r w:rsidRPr="00C2204F">
        <w:t>-</w:t>
      </w:r>
      <w:r w:rsidRPr="00C2204F">
        <w:tab/>
        <w:t>If gNB chooses to send the SP-SRSp deactivation command to the UE in INACTIVE, gNB can send SP-SRSp deactivation command to the UE if there is ongoing SDT; otherwise, the gNB transitions the UE to RRC_CONNECTED for sending the SP-SRSp deactivation command</w:t>
      </w:r>
    </w:p>
    <w:p w14:paraId="3F219938" w14:textId="77777777" w:rsidR="00532D62" w:rsidRPr="00C2204F" w:rsidRDefault="00532D62" w:rsidP="00532D62">
      <w:pPr>
        <w:pStyle w:val="Doc-text2"/>
      </w:pPr>
      <w:r w:rsidRPr="00C2204F">
        <w:t>-</w:t>
      </w:r>
      <w:r w:rsidRPr="00C2204F">
        <w:tab/>
        <w:t>If gNB chooses not to send the SP-SRSp deactivation command to the UE in RRC_INACTIVE, the gNB only waits for the TA timer to expire</w:t>
      </w:r>
    </w:p>
    <w:p w14:paraId="06FFDF06" w14:textId="77777777" w:rsidR="00532D62" w:rsidRPr="00C2204F" w:rsidRDefault="00532D62" w:rsidP="00532D62">
      <w:pPr>
        <w:pStyle w:val="Doc-text2"/>
      </w:pPr>
    </w:p>
    <w:p w14:paraId="211BAF51" w14:textId="77777777" w:rsidR="00532D62" w:rsidRPr="00C2204F" w:rsidRDefault="00532D62" w:rsidP="00532D62">
      <w:pPr>
        <w:pStyle w:val="Doc-text2"/>
      </w:pPr>
      <w:r w:rsidRPr="00C2204F">
        <w:t>Discussion:</w:t>
      </w:r>
    </w:p>
    <w:p w14:paraId="3E216A80" w14:textId="77777777" w:rsidR="00532D62" w:rsidRPr="00C2204F" w:rsidRDefault="00532D62" w:rsidP="00532D62">
      <w:pPr>
        <w:pStyle w:val="Doc-text2"/>
      </w:pPr>
      <w:r w:rsidRPr="00C2204F">
        <w:t>Ericsson think “otherwise, the gNB transitions the UE to RRC_CONNECTED” in P5 just describes a legacy behaviour.  They have a similar concern for option a of P4.  Huawei agree with Ericsson.</w:t>
      </w:r>
    </w:p>
    <w:p w14:paraId="22FF938F" w14:textId="77777777" w:rsidR="00532D62" w:rsidRPr="00C2204F" w:rsidRDefault="00532D62" w:rsidP="00532D62">
      <w:pPr>
        <w:pStyle w:val="Doc-text2"/>
      </w:pPr>
      <w:r w:rsidRPr="00C2204F">
        <w:t>Intel agree with Ericsson and think we could also delete the second bullet of P5 as network implementation.  ZTE agree with Intel.</w:t>
      </w:r>
    </w:p>
    <w:p w14:paraId="41CC8D5F" w14:textId="77777777" w:rsidR="00532D62" w:rsidRPr="00C2204F" w:rsidRDefault="00532D62" w:rsidP="00532D62">
      <w:pPr>
        <w:pStyle w:val="Doc-text2"/>
      </w:pPr>
      <w:r w:rsidRPr="00C2204F">
        <w:t>CATT wonder on P4 if it should be captured in stage 2.  They think it is network implementation without stage 3 impact.  Intel think we should not capture it in stage 2 because we agreed to just capture a note, and there will be impact to SDT discussion.  Ericsson and Huawei think we agreed to follow SDT decisions, but Huawei do not see what the impact is.</w:t>
      </w:r>
    </w:p>
    <w:p w14:paraId="5F5846BB" w14:textId="77777777" w:rsidR="00532D62" w:rsidRPr="00C2204F" w:rsidRDefault="00532D62" w:rsidP="00532D62">
      <w:pPr>
        <w:pStyle w:val="Doc-text2"/>
      </w:pPr>
      <w:r w:rsidRPr="00C2204F">
        <w:t>Intel understand that SDT session did not allow the network to send the SRS activation command via SDT, and we need them to clarify that this is allowed.  Huawei think if there is an ongoing SDT session, the lower layer transport can carry anything.</w:t>
      </w:r>
    </w:p>
    <w:p w14:paraId="589E703D" w14:textId="77777777" w:rsidR="00532D62" w:rsidRPr="00C2204F" w:rsidRDefault="00532D62" w:rsidP="00532D62">
      <w:pPr>
        <w:pStyle w:val="Doc-text2"/>
      </w:pPr>
      <w:r w:rsidRPr="00C2204F">
        <w:t>Ericsson think this should have been done in SDT session and they think this issue has not been touched there.</w:t>
      </w:r>
    </w:p>
    <w:p w14:paraId="5144BB1C" w14:textId="77777777" w:rsidR="00532D62" w:rsidRPr="00C2204F" w:rsidRDefault="00532D62" w:rsidP="00532D62">
      <w:pPr>
        <w:pStyle w:val="Doc-text2"/>
      </w:pPr>
      <w:r w:rsidRPr="00C2204F">
        <w:t>InterDigital and OPPO have the same understanding as Huawei.</w:t>
      </w:r>
    </w:p>
    <w:p w14:paraId="54CB110A" w14:textId="77777777" w:rsidR="00532D62" w:rsidRPr="00C2204F" w:rsidRDefault="00532D62" w:rsidP="00532D62">
      <w:pPr>
        <w:pStyle w:val="Doc-text2"/>
      </w:pPr>
    </w:p>
    <w:p w14:paraId="0D598DB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F9F751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4 (modified): Support the following options for activation of SP-SRSp transmission in RRC INACTIVE: </w:t>
      </w:r>
    </w:p>
    <w:p w14:paraId="635B964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Option a: If there is ongoing SDT, the network can send SRS activation command to the UE in INACTIVE.</w:t>
      </w:r>
    </w:p>
    <w:p w14:paraId="4BA0C7A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Option b: Send the Activation MAC CE along with the SRSp configuration when gNB releases the UE to RRC_INACTIVE</w:t>
      </w:r>
    </w:p>
    <w:p w14:paraId="7217614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5 (modified): Support the following for deactivation of SP-SRSp transmission in RRC INACTIVE: </w:t>
      </w:r>
    </w:p>
    <w:p w14:paraId="05FBA8F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gNB chooses to send the SP-SRSp deactivation command to the UE in INACTIVE, gNB can send SP-SRSp deactivation command to the UE if there is ongoing SDT.</w:t>
      </w:r>
    </w:p>
    <w:p w14:paraId="228D491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gNB chooses not to send the SP-SRSp deactivation command to the UE in RRC_INACTIVE, no additional mechanism is specified (i.e. the gNB can only wait for the TA timer to expire)</w:t>
      </w:r>
    </w:p>
    <w:p w14:paraId="213AF1BF" w14:textId="77777777" w:rsidR="00532D62" w:rsidRPr="00C2204F" w:rsidRDefault="00532D62" w:rsidP="00532D62">
      <w:pPr>
        <w:pStyle w:val="Doc-text2"/>
      </w:pPr>
    </w:p>
    <w:p w14:paraId="6D58EACD" w14:textId="77777777" w:rsidR="00532D62" w:rsidRPr="00C2204F" w:rsidRDefault="00532D62" w:rsidP="00532D62">
      <w:pPr>
        <w:pStyle w:val="Doc-text2"/>
      </w:pPr>
    </w:p>
    <w:p w14:paraId="0734A014" w14:textId="77777777" w:rsidR="00532D62" w:rsidRPr="00C2204F" w:rsidRDefault="00532D62" w:rsidP="00532D62">
      <w:pPr>
        <w:pStyle w:val="Doc-text2"/>
      </w:pPr>
      <w:r w:rsidRPr="00C2204F">
        <w:t>Proposals from companies’ contributions on open issues</w:t>
      </w:r>
    </w:p>
    <w:p w14:paraId="08EDDE6F" w14:textId="77777777" w:rsidR="00532D62" w:rsidRPr="00C2204F" w:rsidRDefault="00532D62" w:rsidP="00532D62">
      <w:pPr>
        <w:pStyle w:val="Doc-text2"/>
      </w:pPr>
      <w:r w:rsidRPr="00C2204F">
        <w:lastRenderedPageBreak/>
        <w:t>Proposal 8: TA Timer for SRS for positioning is restarted upon reception of TA command in RRC_INACTIVE state</w:t>
      </w:r>
    </w:p>
    <w:p w14:paraId="287B0086" w14:textId="77777777" w:rsidR="00532D62" w:rsidRPr="00C2204F" w:rsidRDefault="00532D62" w:rsidP="00532D62">
      <w:pPr>
        <w:pStyle w:val="Doc-text2"/>
      </w:pPr>
      <w:r w:rsidRPr="00C2204F">
        <w:t>Proposal 9: SRS-config is replaced with SRSPosResourceSet and SRSPosResource in RRCRelease with Suspend Config for positioning</w:t>
      </w:r>
    </w:p>
    <w:p w14:paraId="11CFD100" w14:textId="77777777" w:rsidR="00532D62" w:rsidRPr="00C2204F" w:rsidRDefault="00532D62" w:rsidP="00532D62">
      <w:pPr>
        <w:pStyle w:val="Doc-text2"/>
      </w:pPr>
      <w:r w:rsidRPr="00C2204F">
        <w:t>Proposal 10: SRS for positioning in RRC_INACTIVE state can only be configured through RRC release message</w:t>
      </w:r>
    </w:p>
    <w:p w14:paraId="6C91A8F1" w14:textId="77777777" w:rsidR="00532D62" w:rsidRPr="00C2204F" w:rsidRDefault="00532D62" w:rsidP="00532D62">
      <w:pPr>
        <w:pStyle w:val="Doc-text2"/>
      </w:pPr>
    </w:p>
    <w:p w14:paraId="2B0B0B61" w14:textId="77777777" w:rsidR="00532D62" w:rsidRPr="00C2204F" w:rsidRDefault="00532D62" w:rsidP="00532D62">
      <w:pPr>
        <w:pStyle w:val="Doc-text2"/>
      </w:pPr>
      <w:r w:rsidRPr="00C2204F">
        <w:t>Discussion:</w:t>
      </w:r>
    </w:p>
    <w:p w14:paraId="61C05C62" w14:textId="77777777" w:rsidR="00532D62" w:rsidRPr="00C2204F" w:rsidRDefault="00532D62" w:rsidP="00532D62">
      <w:pPr>
        <w:pStyle w:val="Doc-text2"/>
      </w:pPr>
      <w:r w:rsidRPr="00C2204F">
        <w:t>Qualcomm think P10 contradicts our earlier agreement to allow configuration via other RRC messages.  Huawei and Intel understand that it is not possible to configure this via RRCReconfiguration, by agreement of the SDT session.  Qualcomm think MsgB/Msg4 of RACH SDT could carry other RRC messages.</w:t>
      </w:r>
    </w:p>
    <w:p w14:paraId="2BA4F4C5" w14:textId="77777777" w:rsidR="00532D62" w:rsidRPr="00C2204F" w:rsidRDefault="00532D62" w:rsidP="00532D62">
      <w:pPr>
        <w:pStyle w:val="Doc-text2"/>
      </w:pPr>
    </w:p>
    <w:p w14:paraId="724EE2E2" w14:textId="77777777" w:rsidR="00532D62" w:rsidRPr="00C2204F" w:rsidRDefault="00532D62" w:rsidP="00532D62">
      <w:pPr>
        <w:pStyle w:val="Doc-text2"/>
      </w:pPr>
    </w:p>
    <w:p w14:paraId="5762F694" w14:textId="77777777" w:rsidR="00532D62" w:rsidRPr="00C2204F" w:rsidRDefault="00532D62" w:rsidP="00532D62">
      <w:pPr>
        <w:pStyle w:val="EmailDiscussion"/>
        <w:overflowPunct/>
        <w:autoSpaceDE/>
        <w:autoSpaceDN/>
        <w:adjustRightInd/>
        <w:ind w:left="1619" w:hanging="360"/>
        <w:textAlignment w:val="auto"/>
      </w:pPr>
      <w:r w:rsidRPr="00C2204F">
        <w:t>[AT117-e][630][POS] Remaining proposals on RRC_INACTIVE (InterDigital)</w:t>
      </w:r>
    </w:p>
    <w:p w14:paraId="0A9A7CFC" w14:textId="77777777" w:rsidR="00532D62" w:rsidRPr="00C2204F" w:rsidRDefault="00532D62" w:rsidP="00532D62">
      <w:pPr>
        <w:pStyle w:val="EmailDiscussion2"/>
      </w:pPr>
      <w:r w:rsidRPr="00C2204F">
        <w:tab/>
        <w:t>Scope:</w:t>
      </w:r>
    </w:p>
    <w:p w14:paraId="63B994A1" w14:textId="50972F9C" w:rsidR="00532D62" w:rsidRPr="00C2204F" w:rsidRDefault="00532D62" w:rsidP="00C24B60">
      <w:pPr>
        <w:pStyle w:val="EmailDiscussion2"/>
        <w:numPr>
          <w:ilvl w:val="0"/>
          <w:numId w:val="77"/>
        </w:numPr>
        <w:overflowPunct/>
        <w:autoSpaceDE/>
        <w:autoSpaceDN/>
        <w:adjustRightInd/>
        <w:textAlignment w:val="auto"/>
      </w:pPr>
      <w:r w:rsidRPr="00C2204F">
        <w:t xml:space="preserve">Discuss P8 and P10 of </w:t>
      </w:r>
      <w:hyperlink r:id="rId1615" w:history="1">
        <w:r w:rsidR="00257687">
          <w:rPr>
            <w:rStyle w:val="Hyperlink"/>
          </w:rPr>
          <w:t>R2-2203524</w:t>
        </w:r>
      </w:hyperlink>
      <w:r w:rsidRPr="00C2204F">
        <w:t xml:space="preserve"> and attempt to reach consensus.</w:t>
      </w:r>
    </w:p>
    <w:p w14:paraId="6187D075" w14:textId="661752F3" w:rsidR="00532D62" w:rsidRPr="00C2204F" w:rsidRDefault="00532D62" w:rsidP="00C24B60">
      <w:pPr>
        <w:pStyle w:val="EmailDiscussion2"/>
        <w:numPr>
          <w:ilvl w:val="0"/>
          <w:numId w:val="77"/>
        </w:numPr>
        <w:overflowPunct/>
        <w:autoSpaceDE/>
        <w:autoSpaceDN/>
        <w:adjustRightInd/>
        <w:textAlignment w:val="auto"/>
      </w:pPr>
      <w:r w:rsidRPr="00C2204F">
        <w:t xml:space="preserve">Check the LS in </w:t>
      </w:r>
      <w:hyperlink r:id="rId1616" w:history="1">
        <w:r w:rsidR="00257687">
          <w:rPr>
            <w:rStyle w:val="Hyperlink"/>
          </w:rPr>
          <w:t>R2-2202166</w:t>
        </w:r>
      </w:hyperlink>
      <w:r w:rsidRPr="00C2204F">
        <w:t xml:space="preserve"> and determine if there is impact to our specs.</w:t>
      </w:r>
    </w:p>
    <w:p w14:paraId="32550EE4" w14:textId="1BCA26EF" w:rsidR="00532D62" w:rsidRPr="00C2204F" w:rsidRDefault="00532D62" w:rsidP="00532D62">
      <w:pPr>
        <w:pStyle w:val="EmailDiscussion2"/>
      </w:pPr>
      <w:r w:rsidRPr="00C2204F">
        <w:tab/>
        <w:t xml:space="preserve">Intended outcome: Report to Monday CB session in </w:t>
      </w:r>
      <w:hyperlink r:id="rId1617" w:history="1">
        <w:r w:rsidR="00257687">
          <w:rPr>
            <w:rStyle w:val="Hyperlink"/>
          </w:rPr>
          <w:t>R2-2203607</w:t>
        </w:r>
      </w:hyperlink>
    </w:p>
    <w:p w14:paraId="04291A5F" w14:textId="77777777" w:rsidR="00532D62" w:rsidRPr="00C2204F" w:rsidRDefault="00532D62" w:rsidP="00532D62">
      <w:pPr>
        <w:pStyle w:val="EmailDiscussion2"/>
      </w:pPr>
      <w:r w:rsidRPr="00C2204F">
        <w:tab/>
        <w:t>Deadline:  Friday 2022-02-25 1200 UTC</w:t>
      </w:r>
    </w:p>
    <w:p w14:paraId="37E56450" w14:textId="77777777" w:rsidR="00532D62" w:rsidRPr="00C2204F" w:rsidRDefault="00532D62" w:rsidP="00532D62">
      <w:pPr>
        <w:pStyle w:val="EmailDiscussion2"/>
      </w:pPr>
    </w:p>
    <w:p w14:paraId="76461492" w14:textId="5724A750" w:rsidR="00532D62" w:rsidRPr="00C2204F" w:rsidRDefault="00257687" w:rsidP="00532D62">
      <w:pPr>
        <w:pStyle w:val="Doc-title"/>
      </w:pPr>
      <w:hyperlink r:id="rId1618" w:history="1">
        <w:r>
          <w:rPr>
            <w:rStyle w:val="Hyperlink"/>
          </w:rPr>
          <w:t>R2-2203607</w:t>
        </w:r>
      </w:hyperlink>
      <w:r w:rsidR="00532D62" w:rsidRPr="00C2204F">
        <w:tab/>
        <w:t>Email discussion Report on [AT117-e][630][POS] Remaining proposals on RRC_INACTIVE (InterDigital)</w:t>
      </w:r>
      <w:r w:rsidR="00532D62" w:rsidRPr="00C2204F">
        <w:tab/>
        <w:t>InterDigital, Inc.</w:t>
      </w:r>
      <w:r w:rsidR="00532D62" w:rsidRPr="00C2204F">
        <w:tab/>
        <w:t>discussion</w:t>
      </w:r>
      <w:r w:rsidR="00532D62" w:rsidRPr="00C2204F">
        <w:tab/>
        <w:t>Rel-17</w:t>
      </w:r>
      <w:r w:rsidR="00532D62" w:rsidRPr="00C2204F">
        <w:tab/>
        <w:t>NR_pos_enh-Core</w:t>
      </w:r>
    </w:p>
    <w:p w14:paraId="79901820" w14:textId="77777777" w:rsidR="00532D62" w:rsidRPr="00C2204F" w:rsidRDefault="00532D62" w:rsidP="00532D62">
      <w:pPr>
        <w:pStyle w:val="Doc-text2"/>
      </w:pPr>
    </w:p>
    <w:p w14:paraId="27FA83D4" w14:textId="77777777" w:rsidR="00532D62" w:rsidRPr="00C2204F" w:rsidRDefault="00532D62" w:rsidP="00532D62">
      <w:pPr>
        <w:pStyle w:val="Doc-text2"/>
      </w:pPr>
      <w:r w:rsidRPr="00C2204F">
        <w:t>Potentially easy to agree</w:t>
      </w:r>
    </w:p>
    <w:p w14:paraId="50A02DC3" w14:textId="77777777" w:rsidR="00532D62" w:rsidRPr="00C2204F" w:rsidRDefault="00532D62" w:rsidP="00532D62">
      <w:pPr>
        <w:pStyle w:val="Doc-text2"/>
      </w:pPr>
      <w:r w:rsidRPr="00C2204F">
        <w:t>Proposal 1:</w:t>
      </w:r>
      <w:r w:rsidRPr="00C2204F">
        <w:tab/>
        <w:t>Follow SDT solution that the TA Timer for SRS for positioning (SRSp) is restarted upon reception of TA command in RRC_INACTIVE (10/10)</w:t>
      </w:r>
    </w:p>
    <w:p w14:paraId="2C087233" w14:textId="77777777" w:rsidR="00532D62" w:rsidRPr="00C2204F" w:rsidRDefault="00532D62" w:rsidP="00532D62">
      <w:pPr>
        <w:pStyle w:val="Doc-text2"/>
      </w:pPr>
      <w:r w:rsidRPr="00C2204F">
        <w:t xml:space="preserve">Proposal 2: </w:t>
      </w:r>
      <w:r w:rsidRPr="00C2204F">
        <w:tab/>
        <w:t>Follow SDT solution that SRS for positioning (SRSp) in RRC_INACTIVE state can only be configured through RRC Release message (i.e. RRCReconfiguration and RRCReconfigurationComplete are not used for configuring SRSp) (10/10)</w:t>
      </w:r>
    </w:p>
    <w:p w14:paraId="5B11D8A1" w14:textId="77777777" w:rsidR="00532D62" w:rsidRPr="00C2204F" w:rsidRDefault="00532D62" w:rsidP="00532D62">
      <w:pPr>
        <w:pStyle w:val="Doc-text2"/>
      </w:pPr>
      <w:r w:rsidRPr="00C2204F">
        <w:t>Proposal 3: No specification impacts are identified by RAN2 in Rel-17 for handling the relationship between DRX cycle and positioning measurement delay requirements in RRC_INACTIVE (8/10)</w:t>
      </w:r>
    </w:p>
    <w:p w14:paraId="56B08AFA" w14:textId="77777777" w:rsidR="00532D62" w:rsidRPr="00C2204F" w:rsidRDefault="00532D62" w:rsidP="00532D62">
      <w:pPr>
        <w:pStyle w:val="Doc-text2"/>
      </w:pPr>
    </w:p>
    <w:p w14:paraId="4DD087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53F06AD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w:t>
      </w:r>
      <w:r w:rsidRPr="00C2204F">
        <w:tab/>
        <w:t>Follow SDT solution that the TA Timer for SRS for positioning (SRSp) is restarted upon reception of TA command in RRC_INACTIVE (10/10)</w:t>
      </w:r>
    </w:p>
    <w:p w14:paraId="494029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2: </w:t>
      </w:r>
      <w:r w:rsidRPr="00C2204F">
        <w:tab/>
        <w:t>Follow SDT solution that SRS for positioning (SRSp) in RRC_INACTIVE state can only be configured through RRC Release message (i.e. RRCReconfiguration and RRCReconfigurationComplete are not used for configuring SRSp) (10/10)</w:t>
      </w:r>
    </w:p>
    <w:p w14:paraId="3D9639A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3: No specification impacts are identified by RAN2 in Rel-17 for handling the relationship between DRX cycle and positioning measurement delay requirements in RRC_INACTIVE (8/10)</w:t>
      </w:r>
    </w:p>
    <w:p w14:paraId="472F78FD" w14:textId="77777777" w:rsidR="00532D62" w:rsidRPr="00C2204F" w:rsidRDefault="00532D62" w:rsidP="00532D62">
      <w:pPr>
        <w:pStyle w:val="Doc-text2"/>
      </w:pPr>
    </w:p>
    <w:p w14:paraId="03416545" w14:textId="64FD26E9" w:rsidR="00532D62" w:rsidRPr="00C2204F" w:rsidRDefault="00257687" w:rsidP="00532D62">
      <w:pPr>
        <w:pStyle w:val="Doc-title"/>
      </w:pPr>
      <w:hyperlink r:id="rId1619" w:history="1">
        <w:r>
          <w:rPr>
            <w:rStyle w:val="Hyperlink"/>
          </w:rPr>
          <w:t>R2-2203948</w:t>
        </w:r>
      </w:hyperlink>
      <w:r w:rsidR="00532D62" w:rsidRPr="00C2204F">
        <w:tab/>
        <w:t>Summary of [AT117-e][629][POS] LS to SA2 on RRC_INACTIVE positioning (Qualcomm)</w:t>
      </w:r>
      <w:r w:rsidR="00532D62" w:rsidRPr="00C2204F">
        <w:tab/>
        <w:t>Qualcomm Incorporated</w:t>
      </w:r>
      <w:r w:rsidR="00532D62" w:rsidRPr="00C2204F">
        <w:tab/>
        <w:t>discussion</w:t>
      </w:r>
    </w:p>
    <w:p w14:paraId="7ED6B5FE" w14:textId="77777777" w:rsidR="00532D62" w:rsidRPr="00C2204F" w:rsidRDefault="00532D62" w:rsidP="00C24B60">
      <w:pPr>
        <w:pStyle w:val="Doc-text2"/>
        <w:numPr>
          <w:ilvl w:val="0"/>
          <w:numId w:val="76"/>
        </w:numPr>
        <w:overflowPunct/>
        <w:autoSpaceDE/>
        <w:autoSpaceDN/>
        <w:adjustRightInd/>
        <w:textAlignment w:val="auto"/>
      </w:pPr>
      <w:r w:rsidRPr="00C2204F">
        <w:t>Noted (email discussion [AT117-e][629])</w:t>
      </w:r>
    </w:p>
    <w:p w14:paraId="0E10DEBE" w14:textId="77777777" w:rsidR="00532D62" w:rsidRPr="00C2204F" w:rsidRDefault="00532D62" w:rsidP="00532D62">
      <w:pPr>
        <w:pStyle w:val="Doc-text2"/>
      </w:pPr>
    </w:p>
    <w:p w14:paraId="383DE72E" w14:textId="6F788F73" w:rsidR="00532D62" w:rsidRPr="00C2204F" w:rsidRDefault="00257687" w:rsidP="00532D62">
      <w:pPr>
        <w:pStyle w:val="Doc-title"/>
      </w:pPr>
      <w:hyperlink r:id="rId1620" w:history="1">
        <w:r>
          <w:rPr>
            <w:rStyle w:val="Hyperlink"/>
          </w:rPr>
          <w:t>R2-2203949</w:t>
        </w:r>
      </w:hyperlink>
      <w:r w:rsidR="00532D62" w:rsidRPr="00C2204F">
        <w:tab/>
        <w:t>LS on Positioning in RRC_INACTIVE State</w:t>
      </w:r>
      <w:r w:rsidR="00532D62" w:rsidRPr="00C2204F">
        <w:tab/>
        <w:t>Qualcomm Incorporated</w:t>
      </w:r>
      <w:r w:rsidR="00532D62" w:rsidRPr="00C2204F">
        <w:tab/>
        <w:t>LS out</w:t>
      </w:r>
      <w:r w:rsidR="00532D62" w:rsidRPr="00C2204F">
        <w:tab/>
        <w:t>Rel-17</w:t>
      </w:r>
      <w:r w:rsidR="00532D62" w:rsidRPr="00C2204F">
        <w:tab/>
        <w:t>NR_pos_enh</w:t>
      </w:r>
      <w:r w:rsidR="00532D62" w:rsidRPr="00C2204F">
        <w:tab/>
        <w:t>To:SA2</w:t>
      </w:r>
      <w:r w:rsidR="00532D62" w:rsidRPr="00C2204F">
        <w:tab/>
        <w:t>Cc:RAN3</w:t>
      </w:r>
    </w:p>
    <w:p w14:paraId="39DAA67B" w14:textId="77777777" w:rsidR="00532D62" w:rsidRPr="00C2204F" w:rsidRDefault="00532D62" w:rsidP="00C24B60">
      <w:pPr>
        <w:pStyle w:val="Doc-text2"/>
        <w:numPr>
          <w:ilvl w:val="0"/>
          <w:numId w:val="76"/>
        </w:numPr>
        <w:overflowPunct/>
        <w:autoSpaceDE/>
        <w:autoSpaceDN/>
        <w:adjustRightInd/>
        <w:textAlignment w:val="auto"/>
      </w:pPr>
      <w:r w:rsidRPr="00C2204F">
        <w:t>Approved (email discussion [AT117-e][629])</w:t>
      </w:r>
    </w:p>
    <w:p w14:paraId="14317D33" w14:textId="77777777" w:rsidR="00532D62" w:rsidRPr="00C2204F" w:rsidRDefault="00532D62" w:rsidP="00532D62">
      <w:pPr>
        <w:pStyle w:val="Comments"/>
        <w:rPr>
          <w:noProof w:val="0"/>
        </w:rPr>
      </w:pPr>
    </w:p>
    <w:p w14:paraId="499CD010" w14:textId="77777777" w:rsidR="00532D62" w:rsidRPr="00C2204F" w:rsidRDefault="00532D62" w:rsidP="00532D62">
      <w:pPr>
        <w:pStyle w:val="Comments"/>
        <w:rPr>
          <w:noProof w:val="0"/>
        </w:rPr>
      </w:pPr>
      <w:r w:rsidRPr="00C2204F">
        <w:rPr>
          <w:noProof w:val="0"/>
        </w:rPr>
        <w:t>Other documents</w:t>
      </w:r>
    </w:p>
    <w:p w14:paraId="1FE6DB0B" w14:textId="766C9E2C" w:rsidR="00532D62" w:rsidRPr="00C2204F" w:rsidRDefault="00257687" w:rsidP="00532D62">
      <w:pPr>
        <w:pStyle w:val="Doc-title"/>
      </w:pPr>
      <w:hyperlink r:id="rId1621" w:history="1">
        <w:r>
          <w:rPr>
            <w:rStyle w:val="Hyperlink"/>
          </w:rPr>
          <w:t>R2-2202338</w:t>
        </w:r>
      </w:hyperlink>
      <w:r w:rsidR="00532D62" w:rsidRPr="00C2204F">
        <w:tab/>
        <w:t>Discussion on remaining issues for Positioning in RRC_INACTIVE state</w:t>
      </w:r>
      <w:r w:rsidR="00532D62" w:rsidRPr="00C2204F">
        <w:tab/>
        <w:t>OPPO</w:t>
      </w:r>
      <w:r w:rsidR="00532D62" w:rsidRPr="00C2204F">
        <w:tab/>
        <w:t>discussion</w:t>
      </w:r>
      <w:r w:rsidR="00532D62" w:rsidRPr="00C2204F">
        <w:tab/>
        <w:t>Rel-17</w:t>
      </w:r>
      <w:r w:rsidR="00532D62" w:rsidRPr="00C2204F">
        <w:tab/>
        <w:t>NR_pos_enh-Core</w:t>
      </w:r>
    </w:p>
    <w:p w14:paraId="766DF7AE" w14:textId="23F6B6C2" w:rsidR="00532D62" w:rsidRPr="00C2204F" w:rsidRDefault="00257687" w:rsidP="00532D62">
      <w:pPr>
        <w:pStyle w:val="Doc-title"/>
      </w:pPr>
      <w:hyperlink r:id="rId1622" w:history="1">
        <w:r>
          <w:rPr>
            <w:rStyle w:val="Hyperlink"/>
          </w:rPr>
          <w:t>R2-2202601</w:t>
        </w:r>
      </w:hyperlink>
      <w:r w:rsidR="00532D62" w:rsidRPr="00C2204F">
        <w:tab/>
        <w:t>Remaining Issues on RRC_INACTIVE Positioning</w:t>
      </w:r>
      <w:r w:rsidR="00532D62" w:rsidRPr="00C2204F">
        <w:tab/>
        <w:t>Huawei, HiSilicon</w:t>
      </w:r>
      <w:r w:rsidR="00532D62" w:rsidRPr="00C2204F">
        <w:tab/>
        <w:t>discussion</w:t>
      </w:r>
      <w:r w:rsidR="00532D62" w:rsidRPr="00C2204F">
        <w:tab/>
        <w:t>Rel-17</w:t>
      </w:r>
      <w:r w:rsidR="00532D62" w:rsidRPr="00C2204F">
        <w:tab/>
        <w:t>NR_pos_enh-Core</w:t>
      </w:r>
    </w:p>
    <w:p w14:paraId="73C3C15F" w14:textId="79A69F93" w:rsidR="00532D62" w:rsidRPr="00C2204F" w:rsidRDefault="00257687" w:rsidP="00532D62">
      <w:pPr>
        <w:pStyle w:val="Doc-title"/>
      </w:pPr>
      <w:hyperlink r:id="rId1623" w:history="1">
        <w:r>
          <w:rPr>
            <w:rStyle w:val="Hyperlink"/>
          </w:rPr>
          <w:t>R2-2202602</w:t>
        </w:r>
      </w:hyperlink>
      <w:r w:rsidR="00532D62" w:rsidRPr="00C2204F">
        <w:tab/>
        <w:t>Draft LS on Positioning in RRC_INACTIVE State</w:t>
      </w:r>
      <w:r w:rsidR="00532D62" w:rsidRPr="00C2204F">
        <w:tab/>
        <w:t>Huawei, HiSilicon</w:t>
      </w:r>
      <w:r w:rsidR="00532D62" w:rsidRPr="00C2204F">
        <w:tab/>
        <w:t>LS out</w:t>
      </w:r>
      <w:r w:rsidR="00532D62" w:rsidRPr="00C2204F">
        <w:tab/>
        <w:t>Rel-17</w:t>
      </w:r>
      <w:r w:rsidR="00532D62" w:rsidRPr="00C2204F">
        <w:tab/>
        <w:t>NR_pos_enh-Core</w:t>
      </w:r>
      <w:r w:rsidR="00532D62" w:rsidRPr="00C2204F">
        <w:tab/>
        <w:t>To:SA2</w:t>
      </w:r>
      <w:r w:rsidR="00532D62" w:rsidRPr="00C2204F">
        <w:tab/>
        <w:t>Cc:RAN3</w:t>
      </w:r>
    </w:p>
    <w:p w14:paraId="37DE60C2" w14:textId="533A0252" w:rsidR="00532D62" w:rsidRPr="00C2204F" w:rsidRDefault="00257687" w:rsidP="00532D62">
      <w:pPr>
        <w:pStyle w:val="Doc-title"/>
      </w:pPr>
      <w:hyperlink r:id="rId1624" w:history="1">
        <w:r>
          <w:rPr>
            <w:rStyle w:val="Hyperlink"/>
          </w:rPr>
          <w:t>R2-2203089</w:t>
        </w:r>
      </w:hyperlink>
      <w:r w:rsidR="00532D62" w:rsidRPr="00C2204F">
        <w:tab/>
        <w:t>Discussion on positioning in RRC_INACTIVE</w:t>
      </w:r>
      <w:r w:rsidR="00532D62" w:rsidRPr="00C2204F">
        <w:tab/>
        <w:t>vivo</w:t>
      </w:r>
      <w:r w:rsidR="00532D62" w:rsidRPr="00C2204F">
        <w:tab/>
        <w:t>discussion</w:t>
      </w:r>
      <w:r w:rsidR="00532D62" w:rsidRPr="00C2204F">
        <w:tab/>
        <w:t>Rel-17</w:t>
      </w:r>
      <w:r w:rsidR="00532D62" w:rsidRPr="00C2204F">
        <w:tab/>
        <w:t>NR_pos_enh-Core</w:t>
      </w:r>
    </w:p>
    <w:p w14:paraId="6932C712" w14:textId="3E3B1CAC" w:rsidR="00532D62" w:rsidRPr="00C2204F" w:rsidRDefault="00257687" w:rsidP="00532D62">
      <w:pPr>
        <w:pStyle w:val="Doc-title"/>
      </w:pPr>
      <w:hyperlink r:id="rId1625" w:history="1">
        <w:r>
          <w:rPr>
            <w:rStyle w:val="Hyperlink"/>
          </w:rPr>
          <w:t>R2-2203091</w:t>
        </w:r>
      </w:hyperlink>
      <w:r w:rsidR="00532D62" w:rsidRPr="00C2204F">
        <w:tab/>
        <w:t>Consideration on the configuration of UL positioning in RRC_INACTIVE</w:t>
      </w:r>
      <w:r w:rsidR="00532D62" w:rsidRPr="00C2204F">
        <w:tab/>
        <w:t>CATT</w:t>
      </w:r>
      <w:r w:rsidR="00532D62" w:rsidRPr="00C2204F">
        <w:tab/>
        <w:t>discussion</w:t>
      </w:r>
      <w:r w:rsidR="00532D62" w:rsidRPr="00C2204F">
        <w:tab/>
        <w:t>Rel-17</w:t>
      </w:r>
      <w:r w:rsidR="00532D62" w:rsidRPr="00C2204F">
        <w:tab/>
        <w:t>NR_pos_enh-Core</w:t>
      </w:r>
    </w:p>
    <w:p w14:paraId="5C0BDA26" w14:textId="4167E238" w:rsidR="00532D62" w:rsidRPr="00C2204F" w:rsidRDefault="00257687" w:rsidP="00532D62">
      <w:pPr>
        <w:pStyle w:val="Doc-title"/>
      </w:pPr>
      <w:hyperlink r:id="rId1626" w:history="1">
        <w:r>
          <w:rPr>
            <w:rStyle w:val="Hyperlink"/>
          </w:rPr>
          <w:t>R2-2203180</w:t>
        </w:r>
      </w:hyperlink>
      <w:r w:rsidR="00532D62" w:rsidRPr="00C2204F">
        <w:tab/>
        <w:t>Discussion on UL positioning configuration in RRC_INACTIVE</w:t>
      </w:r>
      <w:r w:rsidR="00532D62" w:rsidRPr="00C2204F">
        <w:tab/>
        <w:t>ZTE</w:t>
      </w:r>
      <w:r w:rsidR="00532D62" w:rsidRPr="00C2204F">
        <w:tab/>
        <w:t>discussion</w:t>
      </w:r>
    </w:p>
    <w:p w14:paraId="4DBCD120" w14:textId="62D599AB" w:rsidR="00532D62" w:rsidRPr="00C2204F" w:rsidRDefault="00257687" w:rsidP="00532D62">
      <w:pPr>
        <w:pStyle w:val="Doc-title"/>
      </w:pPr>
      <w:hyperlink r:id="rId1627" w:history="1">
        <w:r>
          <w:rPr>
            <w:rStyle w:val="Hyperlink"/>
          </w:rPr>
          <w:t>R2-2203443</w:t>
        </w:r>
      </w:hyperlink>
      <w:r w:rsidR="00532D62" w:rsidRPr="00C2204F">
        <w:tab/>
        <w:t>Remaining issues for positioning of UEs in RRC_INACTIVE State</w:t>
      </w:r>
      <w:r w:rsidR="00532D62" w:rsidRPr="00C2204F">
        <w:tab/>
        <w:t>Qualcomm Incorporated</w:t>
      </w:r>
      <w:r w:rsidR="00532D62" w:rsidRPr="00C2204F">
        <w:tab/>
        <w:t>discussion</w:t>
      </w:r>
    </w:p>
    <w:p w14:paraId="5FAF92FD" w14:textId="1539B686" w:rsidR="00532D62" w:rsidRPr="00C2204F" w:rsidRDefault="00257687" w:rsidP="00532D62">
      <w:pPr>
        <w:pStyle w:val="Doc-title"/>
      </w:pPr>
      <w:hyperlink r:id="rId1628" w:history="1">
        <w:r>
          <w:rPr>
            <w:rStyle w:val="Hyperlink"/>
          </w:rPr>
          <w:t>R2-2203444</w:t>
        </w:r>
      </w:hyperlink>
      <w:r w:rsidR="00532D62" w:rsidRPr="00C2204F">
        <w:tab/>
        <w:t>[draft] LS on Positioning in RRC_INACTIVE State</w:t>
      </w:r>
      <w:r w:rsidR="00532D62" w:rsidRPr="00C2204F">
        <w:tab/>
        <w:t>Qualcomm Incorporated</w:t>
      </w:r>
      <w:r w:rsidR="00532D62" w:rsidRPr="00C2204F">
        <w:tab/>
        <w:t>LS out</w:t>
      </w:r>
      <w:r w:rsidR="00532D62" w:rsidRPr="00C2204F">
        <w:tab/>
        <w:t>Rel-17</w:t>
      </w:r>
      <w:r w:rsidR="00532D62" w:rsidRPr="00C2204F">
        <w:tab/>
        <w:t>NR_pos_enh</w:t>
      </w:r>
      <w:r w:rsidR="00532D62" w:rsidRPr="00C2204F">
        <w:tab/>
      </w:r>
      <w:hyperlink r:id="rId1629" w:history="1">
        <w:r>
          <w:rPr>
            <w:rStyle w:val="Hyperlink"/>
          </w:rPr>
          <w:t>R2-2200961</w:t>
        </w:r>
      </w:hyperlink>
      <w:r w:rsidR="00532D62" w:rsidRPr="00C2204F">
        <w:tab/>
        <w:t>To:SA2</w:t>
      </w:r>
      <w:r w:rsidR="00532D62" w:rsidRPr="00C2204F">
        <w:tab/>
        <w:t>Cc:RAN3</w:t>
      </w:r>
    </w:p>
    <w:p w14:paraId="6DA6CFFF" w14:textId="1292A525" w:rsidR="00532D62" w:rsidRPr="00C2204F" w:rsidRDefault="00257687" w:rsidP="00532D62">
      <w:pPr>
        <w:pStyle w:val="Doc-title"/>
      </w:pPr>
      <w:hyperlink r:id="rId1630" w:history="1">
        <w:r>
          <w:rPr>
            <w:rStyle w:val="Hyperlink"/>
          </w:rPr>
          <w:t>R2-2203445</w:t>
        </w:r>
      </w:hyperlink>
      <w:r w:rsidR="00532D62" w:rsidRPr="00C2204F">
        <w:tab/>
        <w:t>Capturing RRC impacts for RAT dependent Positioning</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r>
      <w:hyperlink r:id="rId1631" w:history="1">
        <w:r>
          <w:rPr>
            <w:rStyle w:val="Hyperlink"/>
          </w:rPr>
          <w:t>R2-2202048</w:t>
        </w:r>
      </w:hyperlink>
    </w:p>
    <w:p w14:paraId="33864C8B" w14:textId="6DDD5107" w:rsidR="00532D62" w:rsidRPr="00C2204F" w:rsidRDefault="00532D62" w:rsidP="00532D62">
      <w:pPr>
        <w:pStyle w:val="Doc-text2"/>
      </w:pPr>
      <w:r w:rsidRPr="00C2204F">
        <w:t xml:space="preserve">=&gt; Revised in </w:t>
      </w:r>
      <w:hyperlink r:id="rId1632" w:history="1">
        <w:r w:rsidR="00257687">
          <w:rPr>
            <w:rStyle w:val="Hyperlink"/>
          </w:rPr>
          <w:t>R2-2203922</w:t>
        </w:r>
      </w:hyperlink>
    </w:p>
    <w:p w14:paraId="42334158" w14:textId="25585024" w:rsidR="00532D62" w:rsidRPr="00C2204F" w:rsidRDefault="00257687" w:rsidP="00532D62">
      <w:pPr>
        <w:pStyle w:val="Doc-title"/>
      </w:pPr>
      <w:hyperlink r:id="rId1633" w:history="1">
        <w:r>
          <w:rPr>
            <w:rStyle w:val="Hyperlink"/>
          </w:rPr>
          <w:t>R2-2203922</w:t>
        </w:r>
      </w:hyperlink>
      <w:r w:rsidR="00532D62" w:rsidRPr="00C2204F">
        <w:tab/>
        <w:t>Capturing RRC impacts for RAT dependent Positioning</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r>
      <w:hyperlink r:id="rId1634" w:history="1">
        <w:r>
          <w:rPr>
            <w:rStyle w:val="Hyperlink"/>
          </w:rPr>
          <w:t>R2-2202048</w:t>
        </w:r>
      </w:hyperlink>
    </w:p>
    <w:p w14:paraId="435EA66F" w14:textId="77777777" w:rsidR="00532D62" w:rsidRPr="00C2204F" w:rsidRDefault="00532D62" w:rsidP="00532D62">
      <w:pPr>
        <w:pStyle w:val="Doc-text2"/>
      </w:pPr>
    </w:p>
    <w:p w14:paraId="2123C585" w14:textId="77777777" w:rsidR="00532D62" w:rsidRPr="00C2204F" w:rsidRDefault="00532D62" w:rsidP="00532D62">
      <w:pPr>
        <w:pStyle w:val="Heading4"/>
      </w:pPr>
      <w:bookmarkStart w:id="322" w:name="_Toc102254990"/>
      <w:r w:rsidRPr="00C2204F">
        <w:t>8.11.2.3</w:t>
      </w:r>
      <w:r w:rsidRPr="00C2204F">
        <w:tab/>
        <w:t>On-demand PRS</w:t>
      </w:r>
      <w:bookmarkEnd w:id="322"/>
    </w:p>
    <w:p w14:paraId="745D46F2" w14:textId="77777777" w:rsidR="00532D62" w:rsidRPr="00C2204F" w:rsidRDefault="00532D62" w:rsidP="00532D62">
      <w:pPr>
        <w:pStyle w:val="Comments"/>
        <w:rPr>
          <w:noProof w:val="0"/>
        </w:rPr>
      </w:pPr>
      <w:r w:rsidRPr="00C2204F">
        <w:rPr>
          <w:noProof w:val="0"/>
        </w:rPr>
        <w:t>Specify UE-initiated and LMF-initiated on-demand transmission and reception of DL PRS for DL and DL+UL positioning for UE-based and UE-assisted positioning solutions.</w:t>
      </w:r>
    </w:p>
    <w:p w14:paraId="3977A4A1" w14:textId="77777777" w:rsidR="00532D62" w:rsidRPr="00C2204F" w:rsidRDefault="00532D62" w:rsidP="00532D62">
      <w:pPr>
        <w:pStyle w:val="Comments"/>
        <w:rPr>
          <w:noProof w:val="0"/>
        </w:rPr>
      </w:pPr>
      <w:r w:rsidRPr="00C2204F">
        <w:rPr>
          <w:noProof w:val="0"/>
        </w:rPr>
        <w:t>Including report of [Pre117-e][608][POS] Open issues on on-demand PRS (Lenovo)</w:t>
      </w:r>
    </w:p>
    <w:p w14:paraId="3DF391ED" w14:textId="77777777" w:rsidR="00532D62" w:rsidRPr="00C2204F" w:rsidRDefault="00532D62" w:rsidP="00532D62">
      <w:pPr>
        <w:pStyle w:val="Comments"/>
        <w:rPr>
          <w:noProof w:val="0"/>
        </w:rPr>
      </w:pPr>
    </w:p>
    <w:p w14:paraId="4431F7FB" w14:textId="77777777" w:rsidR="00532D62" w:rsidRPr="00C2204F" w:rsidRDefault="00532D62" w:rsidP="00532D62">
      <w:pPr>
        <w:pStyle w:val="Comments"/>
        <w:rPr>
          <w:noProof w:val="0"/>
        </w:rPr>
      </w:pPr>
      <w:r w:rsidRPr="00C2204F">
        <w:rPr>
          <w:noProof w:val="0"/>
        </w:rPr>
        <w:t>Email report</w:t>
      </w:r>
    </w:p>
    <w:p w14:paraId="4C032B94" w14:textId="4F3EDCB3" w:rsidR="00532D62" w:rsidRPr="00C2204F" w:rsidRDefault="00257687" w:rsidP="00532D62">
      <w:pPr>
        <w:pStyle w:val="Doc-title"/>
      </w:pPr>
      <w:hyperlink r:id="rId1635" w:history="1">
        <w:r>
          <w:rPr>
            <w:rStyle w:val="Hyperlink"/>
          </w:rPr>
          <w:t>R2-2202236</w:t>
        </w:r>
      </w:hyperlink>
      <w:r w:rsidR="00532D62" w:rsidRPr="00C2204F">
        <w:tab/>
        <w:t xml:space="preserve">Report of [Pre117-e][608][POS] Open issues on on-demand PRS </w:t>
      </w:r>
      <w:r w:rsidR="00532D62" w:rsidRPr="00C2204F">
        <w:tab/>
        <w:t>Lenovo, Motorola Mobility</w:t>
      </w:r>
      <w:r w:rsidR="00532D62" w:rsidRPr="00C2204F">
        <w:tab/>
        <w:t>discussion</w:t>
      </w:r>
      <w:r w:rsidR="00532D62" w:rsidRPr="00C2204F">
        <w:tab/>
        <w:t>Rel-17</w:t>
      </w:r>
      <w:r w:rsidR="00532D62" w:rsidRPr="00C2204F">
        <w:tab/>
        <w:t>NR_pos_enh-Core</w:t>
      </w:r>
      <w:r w:rsidR="00532D62" w:rsidRPr="00C2204F">
        <w:tab/>
        <w:t>Late</w:t>
      </w:r>
    </w:p>
    <w:p w14:paraId="30ABACFA" w14:textId="77777777" w:rsidR="00532D62" w:rsidRPr="00C2204F" w:rsidRDefault="00532D62" w:rsidP="00532D62">
      <w:pPr>
        <w:pStyle w:val="Doc-text2"/>
      </w:pPr>
    </w:p>
    <w:p w14:paraId="4517AEFD" w14:textId="77777777" w:rsidR="00532D62" w:rsidRPr="00C2204F" w:rsidRDefault="00532D62" w:rsidP="00532D62">
      <w:pPr>
        <w:pStyle w:val="Doc-text2"/>
      </w:pPr>
      <w:r w:rsidRPr="00C2204F">
        <w:t>Easy Agreements (Clear Majority)</w:t>
      </w:r>
    </w:p>
    <w:p w14:paraId="38A0F448" w14:textId="77777777" w:rsidR="00532D62" w:rsidRPr="00C2204F" w:rsidRDefault="00532D62" w:rsidP="00532D62">
      <w:pPr>
        <w:pStyle w:val="Doc-text2"/>
      </w:pPr>
      <w:r w:rsidRPr="00C2204F">
        <w:t>Proposal 4: UE may explicitly request on-demand PRS parameters based on the Rel-16 value ranges. [14/14]</w:t>
      </w:r>
    </w:p>
    <w:p w14:paraId="11C835DE" w14:textId="77777777" w:rsidR="00532D62" w:rsidRPr="00C2204F" w:rsidRDefault="00532D62" w:rsidP="00532D62">
      <w:pPr>
        <w:pStyle w:val="Doc-text2"/>
      </w:pPr>
      <w:r w:rsidRPr="00C2204F">
        <w:t>Proposal 6: A UE reason/cause for an on-demand PRS request is not supported. [12/14]</w:t>
      </w:r>
    </w:p>
    <w:p w14:paraId="48C7329B" w14:textId="77777777" w:rsidR="00532D62" w:rsidRPr="00C2204F" w:rsidRDefault="00532D62" w:rsidP="00532D62">
      <w:pPr>
        <w:pStyle w:val="Doc-text2"/>
      </w:pPr>
      <w:r w:rsidRPr="00C2204F">
        <w:t>Proposal 7: The posSI message cannot be the response for a UE’s On-Demand PRS request. [13/14]</w:t>
      </w:r>
    </w:p>
    <w:p w14:paraId="1CED3D8D" w14:textId="77777777" w:rsidR="00532D62" w:rsidRPr="00C2204F" w:rsidRDefault="00532D62" w:rsidP="00532D62">
      <w:pPr>
        <w:pStyle w:val="Doc-text2"/>
      </w:pPr>
      <w:r w:rsidRPr="00C2204F">
        <w:t>Proposal 8: RRM measurements do not need to be transmitted as part of the LCS MO-LR message. [13/14]</w:t>
      </w:r>
    </w:p>
    <w:p w14:paraId="545F0A83" w14:textId="77777777" w:rsidR="00532D62" w:rsidRPr="00C2204F" w:rsidRDefault="00532D62" w:rsidP="00532D62">
      <w:pPr>
        <w:pStyle w:val="Doc-text2"/>
      </w:pPr>
      <w:r w:rsidRPr="00C2204F">
        <w:t>Proposal 12: The DL-PRS-Configuration ID is only defined by an identifier (ID). [13/14]</w:t>
      </w:r>
    </w:p>
    <w:p w14:paraId="5D231795" w14:textId="77777777" w:rsidR="00532D62" w:rsidRPr="00C2204F" w:rsidRDefault="00532D62" w:rsidP="00532D62">
      <w:pPr>
        <w:pStyle w:val="Doc-text2"/>
      </w:pPr>
      <w:r w:rsidRPr="00C2204F">
        <w:t>Proposal 13: On-demand PRS configuration is at least provided per positioning method. [12/14]</w:t>
      </w:r>
    </w:p>
    <w:p w14:paraId="264CA0B9" w14:textId="77777777" w:rsidR="00532D62" w:rsidRPr="00C2204F" w:rsidRDefault="00532D62" w:rsidP="00532D62">
      <w:pPr>
        <w:pStyle w:val="Doc-text2"/>
      </w:pPr>
    </w:p>
    <w:p w14:paraId="64BE9AC4" w14:textId="77777777" w:rsidR="00532D62" w:rsidRPr="00C2204F" w:rsidRDefault="00532D62" w:rsidP="00532D62">
      <w:pPr>
        <w:pStyle w:val="Doc-text2"/>
      </w:pPr>
      <w:r w:rsidRPr="00C2204F">
        <w:t>Discussion:</w:t>
      </w:r>
    </w:p>
    <w:p w14:paraId="7F444EEE" w14:textId="77777777" w:rsidR="00532D62" w:rsidRPr="00C2204F" w:rsidRDefault="00532D62" w:rsidP="00532D62">
      <w:pPr>
        <w:pStyle w:val="Doc-text2"/>
      </w:pPr>
      <w:r w:rsidRPr="00C2204F">
        <w:t>Nokia think in P8, it is possible to send a measurement as part of MO-LR.  Chair understands the proposal is about RRM measurements, vs. positioning measurements.</w:t>
      </w:r>
    </w:p>
    <w:p w14:paraId="7A94F8B8" w14:textId="77777777" w:rsidR="00532D62" w:rsidRPr="00C2204F" w:rsidRDefault="00532D62" w:rsidP="00532D62">
      <w:pPr>
        <w:pStyle w:val="Doc-text2"/>
      </w:pPr>
      <w:r w:rsidRPr="00C2204F">
        <w:t>CATT and Huawei have the same understanding as Nokia.  CATT also support P13, and further think that hybrid positioning should be considered.</w:t>
      </w:r>
    </w:p>
    <w:p w14:paraId="40169937" w14:textId="77777777" w:rsidR="00532D62" w:rsidRPr="00C2204F" w:rsidRDefault="00532D62" w:rsidP="00532D62">
      <w:pPr>
        <w:pStyle w:val="Doc-text2"/>
      </w:pPr>
      <w:r w:rsidRPr="00C2204F">
        <w:t>Lenovo clarify on P8, it is intended to say that we do not add any measurements for the on-demand procedure.  Intel point out the summary indicates the existing mechanism may be used.</w:t>
      </w:r>
    </w:p>
    <w:p w14:paraId="3E009BE3" w14:textId="77777777" w:rsidR="00532D62" w:rsidRPr="00C2204F" w:rsidRDefault="00532D62" w:rsidP="00532D62">
      <w:pPr>
        <w:pStyle w:val="Doc-text2"/>
      </w:pPr>
      <w:r w:rsidRPr="00C2204F">
        <w:t>Nokia wonder if there is anything specific to the on-demand procedure in the MO-LR.</w:t>
      </w:r>
    </w:p>
    <w:p w14:paraId="38692330" w14:textId="77777777" w:rsidR="00532D62" w:rsidRPr="00C2204F" w:rsidRDefault="00532D62" w:rsidP="00532D62">
      <w:pPr>
        <w:pStyle w:val="Doc-text2"/>
      </w:pPr>
    </w:p>
    <w:p w14:paraId="3477CC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72EBDDE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4: UE may explicitly request on-demand PRS parameters based on the Rel-16 value ranges. [14/14]</w:t>
      </w:r>
    </w:p>
    <w:p w14:paraId="5DABC2C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6: A UE reason/cause for an on-demand PRS request is not supported. [12/14]</w:t>
      </w:r>
    </w:p>
    <w:p w14:paraId="215B1AA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7: The posSI message cannot be the response for a UE’s On-Demand PRS request. [13/14]</w:t>
      </w:r>
    </w:p>
    <w:p w14:paraId="3F19C5B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12: The DL-PRS-Configuration ID is only defined by an identifier (ID). [13/14]</w:t>
      </w:r>
    </w:p>
    <w:p w14:paraId="5AC2E9E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13: On-demand PRS configuration is at least provided per positioning method. [12/14]</w:t>
      </w:r>
    </w:p>
    <w:p w14:paraId="02941664" w14:textId="77777777" w:rsidR="00532D62" w:rsidRPr="00C2204F" w:rsidRDefault="00532D62" w:rsidP="00532D62">
      <w:pPr>
        <w:pStyle w:val="Doc-text2"/>
      </w:pPr>
    </w:p>
    <w:p w14:paraId="062BBB25" w14:textId="77777777" w:rsidR="00532D62" w:rsidRPr="00C2204F" w:rsidRDefault="00532D62" w:rsidP="00532D62">
      <w:pPr>
        <w:pStyle w:val="Doc-text2"/>
      </w:pPr>
      <w:r w:rsidRPr="00C2204F">
        <w:t>Reasonable support (Potential to be agreed)</w:t>
      </w:r>
    </w:p>
    <w:p w14:paraId="56B7327D" w14:textId="77777777" w:rsidR="00532D62" w:rsidRPr="00C2204F" w:rsidRDefault="00532D62" w:rsidP="00532D62">
      <w:pPr>
        <w:pStyle w:val="Doc-text2"/>
      </w:pPr>
    </w:p>
    <w:p w14:paraId="4D18D126" w14:textId="77777777" w:rsidR="00532D62" w:rsidRPr="00C2204F" w:rsidRDefault="00532D62" w:rsidP="00532D62">
      <w:pPr>
        <w:pStyle w:val="Doc-text2"/>
      </w:pPr>
      <w:r w:rsidRPr="00C2204F">
        <w:t>On-demand PRS Request:</w:t>
      </w:r>
    </w:p>
    <w:p w14:paraId="4C1C7100" w14:textId="77777777" w:rsidR="00532D62" w:rsidRPr="00C2204F" w:rsidRDefault="00532D62" w:rsidP="00532D62">
      <w:pPr>
        <w:pStyle w:val="Doc-text2"/>
      </w:pPr>
      <w:r w:rsidRPr="00C2204F">
        <w:t>Proposal 5: The UE may indicate its preferred on-demand PRS pre-defined configuration via a list in decreasing order of preference (i.e., sorted from the UE’s most preferred to least preferred on-demand PRS configuration). [10/14]</w:t>
      </w:r>
    </w:p>
    <w:p w14:paraId="7A27F0CD" w14:textId="77777777" w:rsidR="00532D62" w:rsidRPr="00C2204F" w:rsidRDefault="00532D62" w:rsidP="00532D62">
      <w:pPr>
        <w:pStyle w:val="Doc-text2"/>
      </w:pPr>
      <w:r w:rsidRPr="00C2204F">
        <w:t>Proposal 3: UE may explicitly request one or more the of the on-demand PRS parameters as provided in the RAN1 parameter list. [9/14]</w:t>
      </w:r>
    </w:p>
    <w:p w14:paraId="694DE693" w14:textId="77777777" w:rsidR="00532D62" w:rsidRPr="00C2204F" w:rsidRDefault="00532D62" w:rsidP="00532D62">
      <w:pPr>
        <w:pStyle w:val="Doc-text2"/>
      </w:pPr>
    </w:p>
    <w:p w14:paraId="6C938A37" w14:textId="77777777" w:rsidR="00532D62" w:rsidRPr="00C2204F" w:rsidRDefault="00532D62" w:rsidP="00532D62">
      <w:pPr>
        <w:pStyle w:val="Doc-text2"/>
      </w:pPr>
      <w:r w:rsidRPr="00C2204F">
        <w:t>Discussion:</w:t>
      </w:r>
    </w:p>
    <w:p w14:paraId="732A40A3" w14:textId="77777777" w:rsidR="00532D62" w:rsidRPr="00C2204F" w:rsidRDefault="00532D62" w:rsidP="00532D62">
      <w:pPr>
        <w:pStyle w:val="Doc-text2"/>
      </w:pPr>
      <w:r w:rsidRPr="00C2204F">
        <w:t>vivo think P3 should have the restriction that the parameters are permitted by the network.</w:t>
      </w:r>
    </w:p>
    <w:p w14:paraId="36FE9358" w14:textId="77777777" w:rsidR="00532D62" w:rsidRPr="00C2204F" w:rsidRDefault="00532D62" w:rsidP="00532D62">
      <w:pPr>
        <w:pStyle w:val="Doc-text2"/>
      </w:pPr>
      <w:r w:rsidRPr="00C2204F">
        <w:t>Ericsson wonder if “configurations offered by the network” refers only to predefined configurations.</w:t>
      </w:r>
    </w:p>
    <w:p w14:paraId="5F67609F" w14:textId="77777777" w:rsidR="00532D62" w:rsidRPr="00C2204F" w:rsidRDefault="00532D62" w:rsidP="00532D62">
      <w:pPr>
        <w:pStyle w:val="Doc-text2"/>
      </w:pPr>
      <w:r w:rsidRPr="00C2204F">
        <w:t>CATT think P5 is in conflict with our previous agreement that the UE can request one configuration.  Chair understands this would extend the previous agreement.</w:t>
      </w:r>
    </w:p>
    <w:p w14:paraId="1BF2A2CF" w14:textId="77777777" w:rsidR="00532D62" w:rsidRPr="00C2204F" w:rsidRDefault="00532D62" w:rsidP="00532D62">
      <w:pPr>
        <w:pStyle w:val="Doc-text2"/>
      </w:pPr>
      <w:r w:rsidRPr="00C2204F">
        <w:t>Qualcomm think on P3, the “configurations signalled by the network” part is not necessary and the proposal does not really add to what we agreed last meeting.</w:t>
      </w:r>
    </w:p>
    <w:p w14:paraId="465C9A05" w14:textId="77777777" w:rsidR="00532D62" w:rsidRPr="00C2204F" w:rsidRDefault="00532D62" w:rsidP="00532D62">
      <w:pPr>
        <w:pStyle w:val="Doc-text2"/>
      </w:pPr>
      <w:r w:rsidRPr="00C2204F">
        <w:t>Ericsson think P3 is what we agreed previously and the UE may overload the network with explicit requests.</w:t>
      </w:r>
    </w:p>
    <w:p w14:paraId="698D7BD8" w14:textId="77777777" w:rsidR="00532D62" w:rsidRPr="00C2204F" w:rsidRDefault="00532D62" w:rsidP="00532D62">
      <w:pPr>
        <w:pStyle w:val="Doc-text2"/>
      </w:pPr>
      <w:r w:rsidRPr="00C2204F">
        <w:t>Lenovo understood from the discussion that once we have the explicit request, either we have the blind request, or we allow the explicit request of parameters already supported in the predefined configurations.</w:t>
      </w:r>
    </w:p>
    <w:p w14:paraId="73D4F8FD" w14:textId="77777777" w:rsidR="00532D62" w:rsidRPr="00C2204F" w:rsidRDefault="00532D62" w:rsidP="00532D62">
      <w:pPr>
        <w:pStyle w:val="Doc-text2"/>
      </w:pPr>
      <w:r w:rsidRPr="00C2204F">
        <w:t>Qualcomm did not have this interpretation and think the network should not announce predefined configurations and have the UE request variations of them.</w:t>
      </w:r>
    </w:p>
    <w:p w14:paraId="4C60F4DA" w14:textId="77777777" w:rsidR="00532D62" w:rsidRPr="00C2204F" w:rsidRDefault="00532D62" w:rsidP="00532D62">
      <w:pPr>
        <w:pStyle w:val="Doc-text2"/>
      </w:pPr>
    </w:p>
    <w:p w14:paraId="3E9E1B3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528827B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The UE may indicate its preferred on-demand PRS pre-defined configuration via a list in decreasing order of preference (i.e., sorted from the UE’s most preferred to least preferred on-demand PRS configuration). [10/14]</w:t>
      </w:r>
    </w:p>
    <w:p w14:paraId="4C694E0F" w14:textId="77777777" w:rsidR="00532D62" w:rsidRPr="00C2204F" w:rsidRDefault="00532D62" w:rsidP="00532D62">
      <w:pPr>
        <w:pStyle w:val="Doc-text2"/>
      </w:pPr>
    </w:p>
    <w:p w14:paraId="7EE46B77" w14:textId="77777777" w:rsidR="00532D62" w:rsidRPr="00C2204F" w:rsidRDefault="00532D62" w:rsidP="00532D62">
      <w:pPr>
        <w:pStyle w:val="Doc-text2"/>
      </w:pPr>
    </w:p>
    <w:p w14:paraId="1BFBA227" w14:textId="77777777" w:rsidR="00532D62" w:rsidRPr="00C2204F" w:rsidRDefault="00532D62" w:rsidP="00532D62">
      <w:pPr>
        <w:pStyle w:val="Doc-text2"/>
      </w:pPr>
      <w:r w:rsidRPr="00C2204F">
        <w:t>Capability:</w:t>
      </w:r>
    </w:p>
    <w:p w14:paraId="1F8877A1" w14:textId="77777777" w:rsidR="00532D62" w:rsidRPr="00C2204F" w:rsidRDefault="00532D62" w:rsidP="00532D62">
      <w:pPr>
        <w:pStyle w:val="Doc-text2"/>
      </w:pPr>
      <w:r w:rsidRPr="00C2204F">
        <w:t>Proposal 14: UE-initiated on-demand PRS capability information is independently requested per positioning method. More than one capability per positioning method may be provided to the LMF based on the applicable request. [9/14]</w:t>
      </w:r>
    </w:p>
    <w:p w14:paraId="51621D93" w14:textId="77777777" w:rsidR="00532D62" w:rsidRPr="00C2204F" w:rsidRDefault="00532D62" w:rsidP="00532D62">
      <w:pPr>
        <w:pStyle w:val="Doc-text2"/>
      </w:pPr>
    </w:p>
    <w:p w14:paraId="3C15722F" w14:textId="77777777" w:rsidR="00532D62" w:rsidRPr="00C2204F" w:rsidRDefault="00532D62" w:rsidP="00532D62">
      <w:pPr>
        <w:pStyle w:val="Doc-text2"/>
      </w:pPr>
      <w:r w:rsidRPr="00C2204F">
        <w:t>Discussion:</w:t>
      </w:r>
    </w:p>
    <w:p w14:paraId="1DCA507D" w14:textId="77777777" w:rsidR="00532D62" w:rsidRPr="00C2204F" w:rsidRDefault="00532D62" w:rsidP="00532D62">
      <w:pPr>
        <w:pStyle w:val="Doc-text2"/>
      </w:pPr>
      <w:r w:rsidRPr="00C2204F">
        <w:t>Huawei understand the PRS can be different for different positioning methods, but think different methods have the same PRS processing capability and wonder if there is a need for separate on-demand capability.  Ericsson agree with Huawei.</w:t>
      </w:r>
    </w:p>
    <w:p w14:paraId="757E95F6" w14:textId="77777777" w:rsidR="00532D62" w:rsidRPr="00C2204F" w:rsidRDefault="00532D62" w:rsidP="00532D62">
      <w:pPr>
        <w:pStyle w:val="Doc-text2"/>
      </w:pPr>
      <w:r w:rsidRPr="00C2204F">
        <w:t>Nokia think the second sentence of P14 should say the capability for UE-initiated on-demand PRS request is per positioning method.</w:t>
      </w:r>
    </w:p>
    <w:p w14:paraId="144BF44F" w14:textId="77777777" w:rsidR="00532D62" w:rsidRPr="00C2204F" w:rsidRDefault="00532D62" w:rsidP="00532D62">
      <w:pPr>
        <w:pStyle w:val="Doc-text2"/>
      </w:pPr>
      <w:r w:rsidRPr="00C2204F">
        <w:t>Lenovo indicate the intention was that the LMF can request capability for multiple positioning methods associated to a UE.</w:t>
      </w:r>
    </w:p>
    <w:p w14:paraId="40E82A94" w14:textId="77777777" w:rsidR="00532D62" w:rsidRPr="00C2204F" w:rsidRDefault="00532D62" w:rsidP="00532D62">
      <w:pPr>
        <w:pStyle w:val="Doc-text2"/>
      </w:pPr>
      <w:r w:rsidRPr="00C2204F">
        <w:t>Qualcomm think we need this proposal from an LPP point of view, but we may not need to decide now if the UE has to set the same value if multiple methods are requested.  They think we can discuss further if there should be some constraint for the UE to send the same response for different methods (as we did for some other capabilities).  Intel agree with Qualcomm.  Huawei understand this was done because the capabilities were mandatory in Rel-16 and we should avoid doing it in Rel-17.</w:t>
      </w:r>
    </w:p>
    <w:p w14:paraId="25B64C3B" w14:textId="77777777" w:rsidR="00532D62" w:rsidRPr="00C2204F" w:rsidRDefault="00532D62" w:rsidP="00532D62">
      <w:pPr>
        <w:pStyle w:val="Doc-text2"/>
      </w:pPr>
      <w:r w:rsidRPr="00C2204F">
        <w:t>Nokia suggest we could agree that the capability is per positioning method, and discuss the multiple request later.</w:t>
      </w:r>
    </w:p>
    <w:p w14:paraId="5D972C74" w14:textId="77777777" w:rsidR="00532D62" w:rsidRPr="00C2204F" w:rsidRDefault="00532D62" w:rsidP="00532D62">
      <w:pPr>
        <w:pStyle w:val="Doc-text2"/>
      </w:pPr>
    </w:p>
    <w:p w14:paraId="0B9140C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5E6DBAB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14 (modified): UE-initiated on-demand PRS capability information is independently requested/indicated per positioning method.</w:t>
      </w:r>
    </w:p>
    <w:p w14:paraId="32A13528" w14:textId="77777777" w:rsidR="00532D62" w:rsidRPr="00C2204F" w:rsidRDefault="00532D62" w:rsidP="00532D62">
      <w:pPr>
        <w:pStyle w:val="Doc-text2"/>
      </w:pPr>
    </w:p>
    <w:p w14:paraId="6D811339" w14:textId="77777777" w:rsidR="00532D62" w:rsidRPr="00C2204F" w:rsidRDefault="00532D62" w:rsidP="00532D62">
      <w:pPr>
        <w:pStyle w:val="Doc-text2"/>
      </w:pPr>
    </w:p>
    <w:p w14:paraId="0BCB6DCB" w14:textId="77777777" w:rsidR="00532D62" w:rsidRPr="00C2204F" w:rsidRDefault="00532D62" w:rsidP="00532D62">
      <w:pPr>
        <w:pStyle w:val="Doc-text2"/>
      </w:pPr>
      <w:r w:rsidRPr="00C2204F">
        <w:t>UE-initiated On-demand PRS Request Management and Control:</w:t>
      </w:r>
    </w:p>
    <w:p w14:paraId="163FB06F" w14:textId="77777777" w:rsidR="00532D62" w:rsidRPr="00C2204F" w:rsidRDefault="00532D62" w:rsidP="00532D62">
      <w:pPr>
        <w:pStyle w:val="Doc-text2"/>
      </w:pPr>
      <w:r w:rsidRPr="00C2204F">
        <w:t>Proposal 9-1: To respond to an unfulfilled UE-initiated on-demand PRS request, an error cause may be provided to the UE. [6/14]</w:t>
      </w:r>
    </w:p>
    <w:p w14:paraId="246041D5" w14:textId="77777777" w:rsidR="00532D62" w:rsidRPr="00C2204F" w:rsidRDefault="00532D62" w:rsidP="00532D62">
      <w:pPr>
        <w:pStyle w:val="Doc-text2"/>
      </w:pPr>
      <w:r w:rsidRPr="00C2204F">
        <w:t>Proposal 9-2: To control the number of UE-initiated on-demand PRS requests, a timer may be configured (e.g., prohibit timer, reattempt timer). [6/14]</w:t>
      </w:r>
    </w:p>
    <w:p w14:paraId="1BCA4200" w14:textId="77777777" w:rsidR="00532D62" w:rsidRPr="00C2204F" w:rsidRDefault="00532D62" w:rsidP="00532D62">
      <w:pPr>
        <w:pStyle w:val="Doc-text2"/>
      </w:pPr>
    </w:p>
    <w:p w14:paraId="3952C7A0" w14:textId="77777777" w:rsidR="00532D62" w:rsidRPr="00C2204F" w:rsidRDefault="00532D62" w:rsidP="00532D62">
      <w:pPr>
        <w:pStyle w:val="Doc-text2"/>
      </w:pPr>
      <w:r w:rsidRPr="00C2204F">
        <w:t>Discussion:</w:t>
      </w:r>
    </w:p>
    <w:p w14:paraId="37C125DC" w14:textId="77777777" w:rsidR="00532D62" w:rsidRPr="00C2204F" w:rsidRDefault="00532D62" w:rsidP="00532D62">
      <w:pPr>
        <w:pStyle w:val="Doc-text2"/>
      </w:pPr>
      <w:r w:rsidRPr="00C2204F">
        <w:t>Lenovo clarify P9-1 was based on the running CR discussion and they did not see a big concern on it.</w:t>
      </w:r>
    </w:p>
    <w:p w14:paraId="07D62F82" w14:textId="77777777" w:rsidR="00532D62" w:rsidRPr="00C2204F" w:rsidRDefault="00532D62" w:rsidP="00532D62">
      <w:pPr>
        <w:pStyle w:val="Doc-text2"/>
      </w:pPr>
      <w:r w:rsidRPr="00C2204F">
        <w:t>Intel understand that we do not need to introduce a new error cause value but can use existing cause values.</w:t>
      </w:r>
    </w:p>
    <w:p w14:paraId="3EE945C0" w14:textId="77777777" w:rsidR="00532D62" w:rsidRPr="00C2204F" w:rsidRDefault="00532D62" w:rsidP="00532D62">
      <w:pPr>
        <w:pStyle w:val="Doc-text2"/>
      </w:pPr>
      <w:r w:rsidRPr="00C2204F">
        <w:t xml:space="preserve">Huawei think P9-1 is already in the running CR and should be OK to confirm.  For P9-2, they think there is a backward compatibility issue because the new timer will be applied for the whole </w:t>
      </w:r>
      <w:r w:rsidRPr="00C2204F">
        <w:lastRenderedPageBreak/>
        <w:t>Request Assistance Data message, and it is not in style with the LPP spec.  Intel also think we do not generally have prohibit timers in LPP.  Ericsson and Qualcomm agree with Huawei.</w:t>
      </w:r>
    </w:p>
    <w:p w14:paraId="1625A115" w14:textId="77777777" w:rsidR="00532D62" w:rsidRPr="00C2204F" w:rsidRDefault="00532D62" w:rsidP="00532D62">
      <w:pPr>
        <w:pStyle w:val="Doc-text2"/>
      </w:pPr>
      <w:r w:rsidRPr="00C2204F">
        <w:t>Qualcomm agree that P9-1 is existing functionality; the draft CR has new error causes, which may not be strictly needed but they see as helpful to the UE.  They think the feature works without P9-2.</w:t>
      </w:r>
    </w:p>
    <w:p w14:paraId="3CA15D4C" w14:textId="77777777" w:rsidR="00532D62" w:rsidRPr="00C2204F" w:rsidRDefault="00532D62" w:rsidP="00532D62">
      <w:pPr>
        <w:pStyle w:val="Doc-text2"/>
      </w:pPr>
      <w:r w:rsidRPr="00C2204F">
        <w:t>ZTE agree with P9-1 and think it should be clear if we have a new error cause, it is only used for explicit parameter request.</w:t>
      </w:r>
    </w:p>
    <w:p w14:paraId="15850F11" w14:textId="77777777" w:rsidR="00532D62" w:rsidRPr="00C2204F" w:rsidRDefault="00532D62" w:rsidP="00532D62">
      <w:pPr>
        <w:pStyle w:val="Doc-text2"/>
      </w:pPr>
    </w:p>
    <w:p w14:paraId="2C9FCC9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978159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9-1 (modified): To respond to an unfulfilled UE-initiated on-demand PRS request, an error cause may be provided to the UE.  To be discussed under running CR if the cause values are new or if we reuse existing values.</w:t>
      </w:r>
    </w:p>
    <w:p w14:paraId="5EE13B2A" w14:textId="77777777" w:rsidR="00532D62" w:rsidRPr="00C2204F" w:rsidRDefault="00532D62" w:rsidP="00532D62">
      <w:pPr>
        <w:pStyle w:val="Doc-text2"/>
      </w:pPr>
    </w:p>
    <w:p w14:paraId="01A79706" w14:textId="77777777" w:rsidR="00532D62" w:rsidRPr="00C2204F" w:rsidRDefault="00532D62" w:rsidP="00532D62">
      <w:pPr>
        <w:pStyle w:val="Doc-text2"/>
      </w:pPr>
    </w:p>
    <w:p w14:paraId="15596FB7" w14:textId="77777777" w:rsidR="00532D62" w:rsidRPr="00C2204F" w:rsidRDefault="00532D62" w:rsidP="00532D62">
      <w:pPr>
        <w:pStyle w:val="Doc-text2"/>
      </w:pPr>
      <w:r w:rsidRPr="00C2204F">
        <w:t xml:space="preserve">Requires Further Discussion </w:t>
      </w:r>
    </w:p>
    <w:p w14:paraId="231F6B3E" w14:textId="77777777" w:rsidR="00532D62" w:rsidRPr="00C2204F" w:rsidRDefault="00532D62" w:rsidP="00532D62">
      <w:pPr>
        <w:pStyle w:val="Doc-text2"/>
      </w:pPr>
    </w:p>
    <w:p w14:paraId="0761EB80" w14:textId="77777777" w:rsidR="00532D62" w:rsidRPr="00C2204F" w:rsidRDefault="00532D62" w:rsidP="00532D62">
      <w:pPr>
        <w:pStyle w:val="Doc-text2"/>
      </w:pPr>
      <w:r w:rsidRPr="00C2204F">
        <w:t>On-demand PRS Request:</w:t>
      </w:r>
    </w:p>
    <w:p w14:paraId="529451A5" w14:textId="77777777" w:rsidR="00532D62" w:rsidRPr="00C2204F" w:rsidRDefault="00532D62" w:rsidP="00532D62">
      <w:pPr>
        <w:pStyle w:val="Doc-text2"/>
      </w:pPr>
      <w:r w:rsidRPr="00C2204F">
        <w:t xml:space="preserve">Proposal 1: RAN2 to further discuss the need for blind on-demand PRS request support for UE-initiated on-demand PRS. </w:t>
      </w:r>
    </w:p>
    <w:p w14:paraId="1F0D1BB8" w14:textId="77777777" w:rsidR="00532D62" w:rsidRPr="00C2204F" w:rsidRDefault="00532D62" w:rsidP="00532D62">
      <w:pPr>
        <w:pStyle w:val="Doc-text2"/>
      </w:pPr>
    </w:p>
    <w:p w14:paraId="54ED2BDF" w14:textId="77777777" w:rsidR="00532D62" w:rsidRPr="00C2204F" w:rsidRDefault="00532D62" w:rsidP="00532D62">
      <w:pPr>
        <w:pStyle w:val="Doc-text2"/>
      </w:pPr>
      <w:r w:rsidRPr="00C2204F">
        <w:t>Discussion:</w:t>
      </w:r>
    </w:p>
    <w:p w14:paraId="29B8F589" w14:textId="77777777" w:rsidR="00532D62" w:rsidRPr="00C2204F" w:rsidRDefault="00532D62" w:rsidP="00532D62">
      <w:pPr>
        <w:pStyle w:val="Doc-text2"/>
      </w:pPr>
      <w:r w:rsidRPr="00C2204F">
        <w:t>Ericsson think from network perspective, it is better to have measurements than UE preferences.  They see the explicit request as needed only when the network has not given pre-defined configurations.</w:t>
      </w:r>
    </w:p>
    <w:p w14:paraId="37B05559" w14:textId="77777777" w:rsidR="00532D62" w:rsidRPr="00C2204F" w:rsidRDefault="00532D62" w:rsidP="00532D62">
      <w:pPr>
        <w:pStyle w:val="Doc-text2"/>
      </w:pPr>
      <w:r w:rsidRPr="00C2204F">
        <w:t>Qualcomm think any AD request in LPP is “blind”, and the question is whether there is a need to depart from this principle for on-demand PRS.  If we constrain when the UE can send the Request Assistance Data, it would be a behavioural change in LPP.</w:t>
      </w:r>
    </w:p>
    <w:p w14:paraId="02C7033D" w14:textId="77777777" w:rsidR="00532D62" w:rsidRPr="00C2204F" w:rsidRDefault="00532D62" w:rsidP="00532D62">
      <w:pPr>
        <w:pStyle w:val="Doc-text2"/>
      </w:pPr>
    </w:p>
    <w:p w14:paraId="27D3EEB6" w14:textId="77777777" w:rsidR="00532D62" w:rsidRPr="00C2204F" w:rsidRDefault="00532D62" w:rsidP="00532D62">
      <w:pPr>
        <w:pStyle w:val="Doc-text2"/>
      </w:pPr>
    </w:p>
    <w:p w14:paraId="087994C3" w14:textId="77777777" w:rsidR="00532D62" w:rsidRPr="00C2204F" w:rsidRDefault="00532D62" w:rsidP="00532D62">
      <w:pPr>
        <w:pStyle w:val="EmailDiscussion"/>
        <w:overflowPunct/>
        <w:autoSpaceDE/>
        <w:autoSpaceDN/>
        <w:adjustRightInd/>
        <w:ind w:left="1619" w:hanging="360"/>
        <w:textAlignment w:val="auto"/>
      </w:pPr>
      <w:r w:rsidRPr="00C2204F">
        <w:t>[AT117-e][631][POS] Remaining OD-PRS issues (Lenovo)</w:t>
      </w:r>
    </w:p>
    <w:p w14:paraId="3B4CC2C0" w14:textId="32CD9B2A" w:rsidR="00532D62" w:rsidRPr="00C2204F" w:rsidRDefault="00532D62" w:rsidP="00532D62">
      <w:pPr>
        <w:pStyle w:val="EmailDiscussion2"/>
      </w:pPr>
      <w:r w:rsidRPr="00C2204F">
        <w:tab/>
        <w:t xml:space="preserve">Scope: Discuss P1/P3/P15-1 of </w:t>
      </w:r>
      <w:hyperlink r:id="rId1636" w:history="1">
        <w:r w:rsidR="00257687">
          <w:rPr>
            <w:rStyle w:val="Hyperlink"/>
          </w:rPr>
          <w:t>R2-2202236</w:t>
        </w:r>
      </w:hyperlink>
      <w:r w:rsidRPr="00C2204F">
        <w:t xml:space="preserve"> and attempt to converge on the OD-PRS request behaviour.</w:t>
      </w:r>
    </w:p>
    <w:p w14:paraId="0AD80549" w14:textId="494AF16C" w:rsidR="00532D62" w:rsidRPr="00C2204F" w:rsidRDefault="00532D62" w:rsidP="00532D62">
      <w:pPr>
        <w:pStyle w:val="EmailDiscussion2"/>
      </w:pPr>
      <w:r w:rsidRPr="00C2204F">
        <w:tab/>
        <w:t xml:space="preserve">Intended outcome: Report to Monday CB session in </w:t>
      </w:r>
      <w:hyperlink r:id="rId1637" w:history="1">
        <w:r w:rsidR="00257687">
          <w:rPr>
            <w:rStyle w:val="Hyperlink"/>
          </w:rPr>
          <w:t>R2-2203601</w:t>
        </w:r>
      </w:hyperlink>
    </w:p>
    <w:p w14:paraId="1C4F8A94" w14:textId="77777777" w:rsidR="00532D62" w:rsidRPr="00C2204F" w:rsidRDefault="00532D62" w:rsidP="00532D62">
      <w:pPr>
        <w:pStyle w:val="EmailDiscussion2"/>
      </w:pPr>
      <w:r w:rsidRPr="00C2204F">
        <w:tab/>
        <w:t>Deadline:  Friday 2022-02-25 1200 UTC</w:t>
      </w:r>
    </w:p>
    <w:p w14:paraId="32840710" w14:textId="77777777" w:rsidR="00532D62" w:rsidRPr="00C2204F" w:rsidRDefault="00532D62" w:rsidP="00532D62">
      <w:pPr>
        <w:pStyle w:val="EmailDiscussion2"/>
      </w:pPr>
    </w:p>
    <w:p w14:paraId="0E0FCC9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w:t>
      </w:r>
    </w:p>
    <w:p w14:paraId="0F28F6F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P11/P15-2/P15-3 to be discussed in the running CR discussion.</w:t>
      </w:r>
    </w:p>
    <w:p w14:paraId="3197B627" w14:textId="77777777" w:rsidR="00532D62" w:rsidRPr="00C2204F" w:rsidRDefault="00532D62" w:rsidP="00532D62">
      <w:pPr>
        <w:pStyle w:val="Doc-text2"/>
      </w:pPr>
    </w:p>
    <w:p w14:paraId="2433CE23" w14:textId="77777777" w:rsidR="00532D62" w:rsidRPr="00C2204F" w:rsidRDefault="00532D62" w:rsidP="00532D62">
      <w:pPr>
        <w:pStyle w:val="Doc-text2"/>
      </w:pPr>
      <w:r w:rsidRPr="00C2204F">
        <w:t>Proposal 3 (modified): UE may explicitly request one or more the of the on-demand PRS parameters as provided in the RAN1 parameter list as a delta to a pre-defined configuration. [9/14]</w:t>
      </w:r>
    </w:p>
    <w:p w14:paraId="7277D1A1" w14:textId="77777777" w:rsidR="00532D62" w:rsidRPr="00C2204F" w:rsidRDefault="00532D62" w:rsidP="00532D62">
      <w:pPr>
        <w:pStyle w:val="Doc-text2"/>
      </w:pPr>
    </w:p>
    <w:p w14:paraId="79B2012D" w14:textId="77777777" w:rsidR="00532D62" w:rsidRPr="00C2204F" w:rsidRDefault="00532D62" w:rsidP="00532D62">
      <w:pPr>
        <w:pStyle w:val="Doc-text2"/>
      </w:pPr>
      <w:r w:rsidRPr="00C2204F">
        <w:t>Maximum number of On-demand PRS Configurations and Capability:</w:t>
      </w:r>
    </w:p>
    <w:p w14:paraId="3CE40692" w14:textId="77777777" w:rsidR="00532D62" w:rsidRPr="00C2204F" w:rsidRDefault="00532D62" w:rsidP="00532D62">
      <w:pPr>
        <w:pStyle w:val="Doc-text2"/>
      </w:pPr>
      <w:r w:rsidRPr="00C2204F">
        <w:t>Proposal 11: The maximum number of on-demand PRS configurations, i.e., maxDL-PRS-Configs-r17 signalled to the UE is to be specified. RAN2 to further discuss the value of maxDL-PRS-Configs-r17.</w:t>
      </w:r>
    </w:p>
    <w:p w14:paraId="12DCE62F" w14:textId="77777777" w:rsidR="00532D62" w:rsidRPr="00C2204F" w:rsidRDefault="00532D62" w:rsidP="00532D62">
      <w:pPr>
        <w:pStyle w:val="Doc-text2"/>
      </w:pPr>
      <w:r w:rsidRPr="00C2204F">
        <w:t>Proposal 15-1: RAN2 to further discuss the following UE behavioural options upon receiving pre-defined configurations from the network:</w:t>
      </w:r>
    </w:p>
    <w:p w14:paraId="3F775611" w14:textId="77777777" w:rsidR="00532D62" w:rsidRPr="00C2204F" w:rsidRDefault="00532D62" w:rsidP="00532D62">
      <w:pPr>
        <w:pStyle w:val="Doc-text2"/>
      </w:pPr>
      <w:r w:rsidRPr="00C2204F">
        <w:t>•</w:t>
      </w:r>
      <w:r w:rsidRPr="00C2204F">
        <w:tab/>
        <w:t>Option A: UE discards the pre-defined on-demand PRS configuration, after sending its preferred configuration(s).</w:t>
      </w:r>
    </w:p>
    <w:p w14:paraId="602D9E78" w14:textId="77777777" w:rsidR="00532D62" w:rsidRPr="00C2204F" w:rsidRDefault="00532D62" w:rsidP="00532D62">
      <w:pPr>
        <w:pStyle w:val="Doc-text2"/>
      </w:pPr>
      <w:r w:rsidRPr="00C2204F">
        <w:t>•</w:t>
      </w:r>
      <w:r w:rsidRPr="00C2204F">
        <w:tab/>
        <w:t>Option B: UE stores the pre-defined on-demand PRS configuration(s) until the LPP session ends or is overridden by a new set of on-demand PRS configuration(s)</w:t>
      </w:r>
    </w:p>
    <w:p w14:paraId="512548B2" w14:textId="77777777" w:rsidR="00532D62" w:rsidRPr="00C2204F" w:rsidRDefault="00532D62" w:rsidP="00532D62">
      <w:pPr>
        <w:pStyle w:val="Doc-text2"/>
      </w:pPr>
      <w:r w:rsidRPr="00C2204F">
        <w:t>Proposal 15-2: The maxDL-PRS-Configs-r17 defines the number of pre-defined on-demand PRS configurations that may be stored based on the UE’s capability.</w:t>
      </w:r>
    </w:p>
    <w:p w14:paraId="1E62AC1C" w14:textId="77777777" w:rsidR="00532D62" w:rsidRPr="00C2204F" w:rsidRDefault="00532D62" w:rsidP="00532D62">
      <w:pPr>
        <w:pStyle w:val="Doc-text2"/>
      </w:pPr>
      <w:r w:rsidRPr="00C2204F">
        <w:t>Proposal 15-3: If the network provides a set of on-demand PRS configurations that exceed the maxDL-PRS-Configs-r17, a UE error is sent to the LMF and it is up to UE implementation on how to handle it.</w:t>
      </w:r>
    </w:p>
    <w:p w14:paraId="4A7160AC" w14:textId="77777777" w:rsidR="00532D62" w:rsidRPr="00C2204F" w:rsidRDefault="00532D62" w:rsidP="00532D62">
      <w:pPr>
        <w:pStyle w:val="Doc-text2"/>
      </w:pPr>
    </w:p>
    <w:p w14:paraId="7A9690A8" w14:textId="77777777" w:rsidR="00532D62" w:rsidRPr="00C2204F" w:rsidRDefault="00532D62" w:rsidP="00532D62">
      <w:pPr>
        <w:pStyle w:val="Doc-text2"/>
      </w:pPr>
      <w:r w:rsidRPr="00C2204F">
        <w:t>Proposals to be noted</w:t>
      </w:r>
    </w:p>
    <w:p w14:paraId="7D3865A1" w14:textId="77777777" w:rsidR="00532D62" w:rsidRPr="00C2204F" w:rsidRDefault="00532D62" w:rsidP="00532D62">
      <w:pPr>
        <w:pStyle w:val="Doc-text2"/>
      </w:pPr>
      <w:r w:rsidRPr="00C2204F">
        <w:t>Proposal 2: The network is aware of UE-initiated on-demand PRS support via the previous RAN2#116bis-e agreement on introducing LPP capability for UE-initiated On-Demand PRS Request.</w:t>
      </w:r>
    </w:p>
    <w:p w14:paraId="779FC134" w14:textId="77777777" w:rsidR="00532D62" w:rsidRPr="00C2204F" w:rsidRDefault="00532D62" w:rsidP="00532D62">
      <w:pPr>
        <w:pStyle w:val="Doc-text2"/>
      </w:pPr>
      <w:r w:rsidRPr="00C2204F">
        <w:lastRenderedPageBreak/>
        <w:t>Proposal 10: The provision of a partial on-demand PRS configuration is up to network deployment/implementation.</w:t>
      </w:r>
    </w:p>
    <w:p w14:paraId="46C3E180" w14:textId="77777777" w:rsidR="00532D62" w:rsidRPr="00C2204F" w:rsidRDefault="00532D62" w:rsidP="00532D62">
      <w:pPr>
        <w:pStyle w:val="Doc-text2"/>
      </w:pPr>
      <w:r w:rsidRPr="00C2204F">
        <w:t>Proposal 16: Association of pre-defined PRS configurations to positioning QoS is not considered in Rel-17.</w:t>
      </w:r>
    </w:p>
    <w:p w14:paraId="63AEBDD8" w14:textId="77777777" w:rsidR="00532D62" w:rsidRPr="00C2204F" w:rsidRDefault="00532D62" w:rsidP="00532D62">
      <w:pPr>
        <w:pStyle w:val="Doc-text2"/>
      </w:pPr>
    </w:p>
    <w:p w14:paraId="41B5F936" w14:textId="018627E2" w:rsidR="00532D62" w:rsidRPr="00C2204F" w:rsidRDefault="00257687" w:rsidP="00532D62">
      <w:pPr>
        <w:pStyle w:val="Doc-title"/>
      </w:pPr>
      <w:hyperlink r:id="rId1638" w:history="1">
        <w:r>
          <w:rPr>
            <w:rStyle w:val="Hyperlink"/>
          </w:rPr>
          <w:t>R2-2203601</w:t>
        </w:r>
      </w:hyperlink>
      <w:r w:rsidR="00532D62" w:rsidRPr="00C2204F">
        <w:tab/>
        <w:t xml:space="preserve">Report on [AT117-e][631][POS] Remaining OD-PRS issues (Lenovo) </w:t>
      </w:r>
      <w:r w:rsidR="00532D62" w:rsidRPr="00C2204F">
        <w:tab/>
        <w:t>Lenovo, Motorola Mobility</w:t>
      </w:r>
      <w:r w:rsidR="00532D62" w:rsidRPr="00C2204F">
        <w:tab/>
        <w:t>discussion</w:t>
      </w:r>
      <w:r w:rsidR="00532D62" w:rsidRPr="00C2204F">
        <w:tab/>
        <w:t>Rel-17</w:t>
      </w:r>
      <w:r w:rsidR="00532D62" w:rsidRPr="00C2204F">
        <w:tab/>
        <w:t>NR_pos_enh-Core</w:t>
      </w:r>
    </w:p>
    <w:p w14:paraId="7D265C1D" w14:textId="77777777" w:rsidR="00532D62" w:rsidRPr="00C2204F" w:rsidRDefault="00532D62" w:rsidP="00532D62">
      <w:pPr>
        <w:pStyle w:val="Doc-text2"/>
      </w:pPr>
    </w:p>
    <w:p w14:paraId="43A8BA06" w14:textId="77777777" w:rsidR="00532D62" w:rsidRPr="00C2204F" w:rsidRDefault="00532D62" w:rsidP="00532D62">
      <w:pPr>
        <w:pStyle w:val="Doc-text2"/>
      </w:pPr>
      <w:r w:rsidRPr="00C2204F">
        <w:t>Compromised Proposal</w:t>
      </w:r>
    </w:p>
    <w:p w14:paraId="3AF54AD4" w14:textId="77777777" w:rsidR="00532D62" w:rsidRPr="00C2204F" w:rsidRDefault="00532D62" w:rsidP="00532D62">
      <w:pPr>
        <w:pStyle w:val="Doc-text2"/>
      </w:pPr>
      <w:r w:rsidRPr="00C2204F">
        <w:t xml:space="preserve">Proposal 1-1: </w:t>
      </w:r>
    </w:p>
    <w:p w14:paraId="6F4467E7" w14:textId="77777777" w:rsidR="00532D62" w:rsidRPr="00C2204F" w:rsidRDefault="00532D62" w:rsidP="00532D62">
      <w:pPr>
        <w:pStyle w:val="Doc-text2"/>
      </w:pPr>
      <w:r w:rsidRPr="00C2204F">
        <w:t>•</w:t>
      </w:r>
      <w:r w:rsidRPr="00C2204F">
        <w:tab/>
        <w:t>If the NW has provided the pre-defined on-demand PRS configurations to the UE, explicit parameter requests from the UE are allowed provided that the request is within the scope of the received pre-defined on-demand PRS configurations.</w:t>
      </w:r>
    </w:p>
    <w:p w14:paraId="2E52EE4C" w14:textId="77777777" w:rsidR="00532D62" w:rsidRPr="00C2204F" w:rsidRDefault="00532D62" w:rsidP="00532D62">
      <w:pPr>
        <w:pStyle w:val="Doc-text2"/>
      </w:pPr>
      <w:r w:rsidRPr="00C2204F">
        <w:t>•</w:t>
      </w:r>
      <w:r w:rsidRPr="00C2204F">
        <w:tab/>
        <w:t>If the NW has not provided the pre-defined on-demand PRS configurations to the UE, the UE may blindly request on-demand PRS parameters via an explicit request within the scope of the RAN1 agreed parameter list.</w:t>
      </w:r>
    </w:p>
    <w:p w14:paraId="3E8CAA4F" w14:textId="77777777" w:rsidR="00532D62" w:rsidRPr="00C2204F" w:rsidRDefault="00532D62" w:rsidP="00532D62">
      <w:pPr>
        <w:pStyle w:val="Doc-text2"/>
      </w:pPr>
      <w:r w:rsidRPr="00C2204F">
        <w:t xml:space="preserve">Proposal 1-2: Add a Stage 2 note clarifying the difference between index-based and explicit-based on-demand PRS requests. </w:t>
      </w:r>
    </w:p>
    <w:p w14:paraId="356E643A" w14:textId="77777777" w:rsidR="00532D62" w:rsidRPr="00C2204F" w:rsidRDefault="00532D62" w:rsidP="00532D62">
      <w:pPr>
        <w:pStyle w:val="Doc-text2"/>
      </w:pPr>
    </w:p>
    <w:p w14:paraId="6707E281" w14:textId="77777777" w:rsidR="00532D62" w:rsidRPr="00C2204F" w:rsidRDefault="00532D62" w:rsidP="00532D62">
      <w:pPr>
        <w:pStyle w:val="Doc-text2"/>
      </w:pPr>
      <w:r w:rsidRPr="00C2204F">
        <w:t>Discussion:</w:t>
      </w:r>
    </w:p>
    <w:p w14:paraId="34895C1C" w14:textId="77777777" w:rsidR="00532D62" w:rsidRPr="00C2204F" w:rsidRDefault="00532D62" w:rsidP="00532D62">
      <w:pPr>
        <w:pStyle w:val="Doc-text2"/>
      </w:pPr>
      <w:r w:rsidRPr="00C2204F">
        <w:t>Ericsson think for the explicit indication, it would be nice if the network had some control, but they can live with the compromise.</w:t>
      </w:r>
    </w:p>
    <w:p w14:paraId="149F7192" w14:textId="77777777" w:rsidR="00532D62" w:rsidRPr="00C2204F" w:rsidRDefault="00532D62" w:rsidP="00532D62">
      <w:pPr>
        <w:pStyle w:val="Doc-text2"/>
      </w:pPr>
      <w:r w:rsidRPr="00C2204F">
        <w:t>ZTE indicate the current pre-defined request is index-based, and they prefer to separate the explicit and index-based mechanisms.  They can follow the majority view.</w:t>
      </w:r>
    </w:p>
    <w:p w14:paraId="43D4A7E2" w14:textId="77777777" w:rsidR="00532D62" w:rsidRPr="00C2204F" w:rsidRDefault="00532D62" w:rsidP="00532D62">
      <w:pPr>
        <w:pStyle w:val="Doc-text2"/>
      </w:pPr>
    </w:p>
    <w:p w14:paraId="50396BA2" w14:textId="77777777" w:rsidR="00532D62" w:rsidRPr="00C2204F" w:rsidRDefault="00532D62" w:rsidP="00532D62">
      <w:pPr>
        <w:pStyle w:val="Doc-text2"/>
      </w:pPr>
      <w:r w:rsidRPr="00C2204F">
        <w:t>Easy to Agree</w:t>
      </w:r>
    </w:p>
    <w:p w14:paraId="45E2FA39" w14:textId="77777777" w:rsidR="00532D62" w:rsidRPr="00C2204F" w:rsidRDefault="00532D62" w:rsidP="00532D62">
      <w:pPr>
        <w:pStyle w:val="Doc-text2"/>
      </w:pPr>
      <w:r w:rsidRPr="00C2204F">
        <w:t>Proposal 2: On-demand PRS configuration is defined with a Need ON tag, i.e., no new additional behaviours are required.</w:t>
      </w:r>
    </w:p>
    <w:p w14:paraId="2FA6246A" w14:textId="77777777" w:rsidR="00532D62" w:rsidRPr="00C2204F" w:rsidRDefault="00532D62" w:rsidP="00532D62">
      <w:pPr>
        <w:pStyle w:val="Doc-text2"/>
      </w:pPr>
    </w:p>
    <w:p w14:paraId="13CFC9D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257EA34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1-1: </w:t>
      </w:r>
    </w:p>
    <w:p w14:paraId="0649DB4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the NW has provided the pre-defined on-demand PRS configurations to the UE, explicit parameter requests from the UE are allowed provided that the request is within the scope of the received pre-defined on-demand PRS configurations.</w:t>
      </w:r>
    </w:p>
    <w:p w14:paraId="5A6D93B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w:t>
      </w:r>
      <w:r w:rsidRPr="00C2204F">
        <w:tab/>
        <w:t>If the NW has not provided the pre-defined on-demand PRS configurations to the UE, the UE may blindly request on-demand PRS parameters via an explicit request within the scope of the RAN1 agreed parameter list.</w:t>
      </w:r>
    </w:p>
    <w:p w14:paraId="38C8054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1-2: Add a Stage 2 note clarifying the difference between index-based and explicit-based on-demand PRS requests. </w:t>
      </w:r>
    </w:p>
    <w:p w14:paraId="6C7E768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2: On-demand PRS configuration is defined with a Need ON tag, i.e., no new additional behaviours are required.</w:t>
      </w:r>
    </w:p>
    <w:p w14:paraId="4A966380" w14:textId="77777777" w:rsidR="00532D62" w:rsidRPr="00C2204F" w:rsidRDefault="00532D62" w:rsidP="00532D62">
      <w:pPr>
        <w:pStyle w:val="Doc-text2"/>
      </w:pPr>
    </w:p>
    <w:p w14:paraId="0673F78D" w14:textId="77777777" w:rsidR="00532D62" w:rsidRPr="00C2204F" w:rsidRDefault="00532D62" w:rsidP="00532D62">
      <w:pPr>
        <w:pStyle w:val="Doc-title"/>
      </w:pPr>
    </w:p>
    <w:p w14:paraId="29EC8BBB" w14:textId="77777777" w:rsidR="00532D62" w:rsidRPr="00C2204F" w:rsidRDefault="00532D62" w:rsidP="00532D62">
      <w:pPr>
        <w:pStyle w:val="Comments"/>
        <w:rPr>
          <w:noProof w:val="0"/>
        </w:rPr>
      </w:pPr>
      <w:r w:rsidRPr="00C2204F">
        <w:rPr>
          <w:noProof w:val="0"/>
        </w:rPr>
        <w:t>Other documents</w:t>
      </w:r>
    </w:p>
    <w:p w14:paraId="72B93E8D" w14:textId="010E443A" w:rsidR="00532D62" w:rsidRPr="00C2204F" w:rsidRDefault="00257687" w:rsidP="00532D62">
      <w:pPr>
        <w:pStyle w:val="Doc-title"/>
      </w:pPr>
      <w:hyperlink r:id="rId1639" w:history="1">
        <w:r>
          <w:rPr>
            <w:rStyle w:val="Hyperlink"/>
          </w:rPr>
          <w:t>R2-2202337</w:t>
        </w:r>
      </w:hyperlink>
      <w:r w:rsidR="00532D62" w:rsidRPr="00C2204F">
        <w:tab/>
        <w:t>Discussion on remaining issues for on-demand DL-PRS</w:t>
      </w:r>
      <w:r w:rsidR="00532D62" w:rsidRPr="00C2204F">
        <w:tab/>
        <w:t>OPPO</w:t>
      </w:r>
      <w:r w:rsidR="00532D62" w:rsidRPr="00C2204F">
        <w:tab/>
        <w:t>discussion</w:t>
      </w:r>
      <w:r w:rsidR="00532D62" w:rsidRPr="00C2204F">
        <w:tab/>
        <w:t>Rel-17</w:t>
      </w:r>
      <w:r w:rsidR="00532D62" w:rsidRPr="00C2204F">
        <w:tab/>
        <w:t>NR_pos_enh-Core</w:t>
      </w:r>
    </w:p>
    <w:p w14:paraId="47A19B36" w14:textId="1F3D18BF" w:rsidR="00532D62" w:rsidRPr="00C2204F" w:rsidRDefault="00257687" w:rsidP="00532D62">
      <w:pPr>
        <w:pStyle w:val="Doc-title"/>
      </w:pPr>
      <w:hyperlink r:id="rId1640" w:history="1">
        <w:r>
          <w:rPr>
            <w:rStyle w:val="Hyperlink"/>
          </w:rPr>
          <w:t>R2-2202409</w:t>
        </w:r>
      </w:hyperlink>
      <w:r w:rsidR="00532D62" w:rsidRPr="00C2204F">
        <w:tab/>
        <w:t>Discussion on the remaining issues of on-demand PRS</w:t>
      </w:r>
      <w:r w:rsidR="00532D62" w:rsidRPr="00C2204F">
        <w:tab/>
        <w:t>CATT</w:t>
      </w:r>
      <w:r w:rsidR="00532D62" w:rsidRPr="00C2204F">
        <w:tab/>
        <w:t>discussion</w:t>
      </w:r>
    </w:p>
    <w:p w14:paraId="1DCC475A" w14:textId="35577E16" w:rsidR="00532D62" w:rsidRPr="00C2204F" w:rsidRDefault="00257687" w:rsidP="00532D62">
      <w:pPr>
        <w:pStyle w:val="Doc-title"/>
      </w:pPr>
      <w:hyperlink r:id="rId1641" w:history="1">
        <w:r>
          <w:rPr>
            <w:rStyle w:val="Hyperlink"/>
          </w:rPr>
          <w:t>R2-2202859</w:t>
        </w:r>
      </w:hyperlink>
      <w:r w:rsidR="00532D62" w:rsidRPr="00C2204F">
        <w:tab/>
        <w:t xml:space="preserve">Remaining Issues for On-demand PRS </w:t>
      </w:r>
      <w:r w:rsidR="00532D62" w:rsidRPr="00C2204F">
        <w:tab/>
        <w:t>InterDigital, Inc.</w:t>
      </w:r>
      <w:r w:rsidR="00532D62" w:rsidRPr="00C2204F">
        <w:tab/>
        <w:t>discussion</w:t>
      </w:r>
      <w:r w:rsidR="00532D62" w:rsidRPr="00C2204F">
        <w:tab/>
        <w:t>Rel-17</w:t>
      </w:r>
      <w:r w:rsidR="00532D62" w:rsidRPr="00C2204F">
        <w:tab/>
        <w:t>NR_pos_enh-Core</w:t>
      </w:r>
    </w:p>
    <w:p w14:paraId="40DA0E47" w14:textId="5DF26BF3" w:rsidR="00532D62" w:rsidRPr="00C2204F" w:rsidRDefault="00257687" w:rsidP="00532D62">
      <w:pPr>
        <w:pStyle w:val="Doc-title"/>
      </w:pPr>
      <w:hyperlink r:id="rId1642" w:history="1">
        <w:r>
          <w:rPr>
            <w:rStyle w:val="Hyperlink"/>
          </w:rPr>
          <w:t>R2-2203169</w:t>
        </w:r>
      </w:hyperlink>
      <w:r w:rsidR="00532D62" w:rsidRPr="00C2204F">
        <w:tab/>
        <w:t>Remaining issues for the On demand DL PRS</w:t>
      </w:r>
      <w:r w:rsidR="00532D62" w:rsidRPr="00C2204F">
        <w:tab/>
        <w:t>Samsung R&amp;D Institute UK</w:t>
      </w:r>
      <w:r w:rsidR="00532D62" w:rsidRPr="00C2204F">
        <w:tab/>
        <w:t>discussion</w:t>
      </w:r>
    </w:p>
    <w:p w14:paraId="086297AF" w14:textId="4047AC2F" w:rsidR="00532D62" w:rsidRPr="00C2204F" w:rsidRDefault="00257687" w:rsidP="00532D62">
      <w:pPr>
        <w:pStyle w:val="Doc-title"/>
      </w:pPr>
      <w:hyperlink r:id="rId1643" w:history="1">
        <w:r>
          <w:rPr>
            <w:rStyle w:val="Hyperlink"/>
          </w:rPr>
          <w:t>R2-2203463</w:t>
        </w:r>
      </w:hyperlink>
      <w:r w:rsidR="00532D62" w:rsidRPr="00C2204F">
        <w:tab/>
        <w:t>On-demand PRS Open Issues</w:t>
      </w:r>
      <w:r w:rsidR="00532D62" w:rsidRPr="00C2204F">
        <w:tab/>
        <w:t>Nokia, Nokia Shanghai Bell</w:t>
      </w:r>
      <w:r w:rsidR="00532D62" w:rsidRPr="00C2204F">
        <w:tab/>
        <w:t>discussion</w:t>
      </w:r>
      <w:r w:rsidR="00532D62" w:rsidRPr="00C2204F">
        <w:tab/>
        <w:t>Rel-17</w:t>
      </w:r>
      <w:r w:rsidR="00532D62" w:rsidRPr="00C2204F">
        <w:tab/>
        <w:t>NR_pos_enh-Core</w:t>
      </w:r>
    </w:p>
    <w:p w14:paraId="4961B88A" w14:textId="77777777" w:rsidR="00532D62" w:rsidRPr="00C2204F" w:rsidRDefault="00532D62" w:rsidP="00532D62">
      <w:pPr>
        <w:pStyle w:val="Heading4"/>
      </w:pPr>
      <w:bookmarkStart w:id="323" w:name="_Toc102254991"/>
      <w:r w:rsidRPr="00C2204F">
        <w:t>8.11.2.4</w:t>
      </w:r>
      <w:r w:rsidRPr="00C2204F">
        <w:tab/>
        <w:t>GNSS positioning integrity</w:t>
      </w:r>
      <w:bookmarkEnd w:id="323"/>
    </w:p>
    <w:p w14:paraId="44F1672A" w14:textId="77777777" w:rsidR="00532D62" w:rsidRPr="00C2204F" w:rsidRDefault="00532D62" w:rsidP="00532D62">
      <w:pPr>
        <w:pStyle w:val="Comments"/>
        <w:rPr>
          <w:noProof w:val="0"/>
        </w:rPr>
      </w:pPr>
      <w:r w:rsidRPr="00C2204F">
        <w:rPr>
          <w:noProof w:val="0"/>
        </w:rPr>
        <w:t>Signalling and procedures to support GNSS positioning integrity determination.</w:t>
      </w:r>
    </w:p>
    <w:p w14:paraId="7C0F98B6" w14:textId="77777777" w:rsidR="00532D62" w:rsidRPr="00C2204F" w:rsidRDefault="00532D62" w:rsidP="00532D62">
      <w:pPr>
        <w:pStyle w:val="Comments"/>
        <w:rPr>
          <w:noProof w:val="0"/>
        </w:rPr>
      </w:pPr>
      <w:r w:rsidRPr="00C2204F">
        <w:rPr>
          <w:noProof w:val="0"/>
        </w:rPr>
        <w:t>Including report of [Pre117-e][610][POS] Open issues on GNSS positioning integrity (ESA)</w:t>
      </w:r>
    </w:p>
    <w:p w14:paraId="7D6271E1" w14:textId="77777777" w:rsidR="00532D62" w:rsidRPr="00C2204F" w:rsidRDefault="00532D62" w:rsidP="00532D62">
      <w:pPr>
        <w:pStyle w:val="Comments"/>
        <w:rPr>
          <w:noProof w:val="0"/>
        </w:rPr>
      </w:pPr>
    </w:p>
    <w:p w14:paraId="44B7B701" w14:textId="77777777" w:rsidR="00532D62" w:rsidRPr="00C2204F" w:rsidRDefault="00532D62" w:rsidP="00532D62">
      <w:pPr>
        <w:pStyle w:val="Comments"/>
        <w:rPr>
          <w:noProof w:val="0"/>
        </w:rPr>
      </w:pPr>
      <w:r w:rsidRPr="00C2204F">
        <w:rPr>
          <w:noProof w:val="0"/>
        </w:rPr>
        <w:t>Email report</w:t>
      </w:r>
    </w:p>
    <w:p w14:paraId="56F47B5A" w14:textId="16879392" w:rsidR="00532D62" w:rsidRPr="00C2204F" w:rsidRDefault="00257687" w:rsidP="00532D62">
      <w:pPr>
        <w:pStyle w:val="Doc-title"/>
      </w:pPr>
      <w:hyperlink r:id="rId1644" w:history="1">
        <w:r>
          <w:rPr>
            <w:rStyle w:val="Hyperlink"/>
          </w:rPr>
          <w:t>R2-2203525</w:t>
        </w:r>
      </w:hyperlink>
      <w:r w:rsidR="00532D62" w:rsidRPr="00C2204F">
        <w:tab/>
        <w:t>[Pre117-e][610][POS] Open issues on GNSS positioning integrity (ESA)</w:t>
      </w:r>
      <w:r w:rsidR="00532D62" w:rsidRPr="00C2204F">
        <w:tab/>
        <w:t>ESA</w:t>
      </w:r>
      <w:r w:rsidR="00532D62" w:rsidRPr="00C2204F">
        <w:tab/>
        <w:t>discussion</w:t>
      </w:r>
      <w:r w:rsidR="00532D62" w:rsidRPr="00C2204F">
        <w:tab/>
        <w:t>Rel-17</w:t>
      </w:r>
      <w:r w:rsidR="00532D62" w:rsidRPr="00C2204F">
        <w:tab/>
        <w:t>NR_pos_enh-Core</w:t>
      </w:r>
    </w:p>
    <w:p w14:paraId="7C2D0B4D" w14:textId="77777777" w:rsidR="00532D62" w:rsidRPr="00C2204F" w:rsidRDefault="00532D62" w:rsidP="00532D62">
      <w:pPr>
        <w:pStyle w:val="Doc-text2"/>
      </w:pPr>
    </w:p>
    <w:p w14:paraId="6717807B" w14:textId="77777777" w:rsidR="00532D62" w:rsidRPr="00C2204F" w:rsidRDefault="00532D62" w:rsidP="00532D62">
      <w:pPr>
        <w:pStyle w:val="Doc-text2"/>
      </w:pPr>
      <w:r w:rsidRPr="00C2204F">
        <w:t>Potentially easy (described as “Agreed in principle” in report)</w:t>
      </w:r>
    </w:p>
    <w:p w14:paraId="0BA8E41A" w14:textId="77777777" w:rsidR="00532D62" w:rsidRPr="00C2204F" w:rsidRDefault="00532D62" w:rsidP="00532D62">
      <w:pPr>
        <w:pStyle w:val="Doc-text2"/>
      </w:pPr>
      <w:r w:rsidRPr="00C2204F">
        <w:t>Open Issue #1:</w:t>
      </w:r>
    </w:p>
    <w:p w14:paraId="69435EC2" w14:textId="77777777" w:rsidR="00532D62" w:rsidRPr="00C2204F" w:rsidRDefault="00532D62" w:rsidP="00532D62">
      <w:pPr>
        <w:pStyle w:val="Doc-text2"/>
      </w:pPr>
      <w:r w:rsidRPr="00C2204F">
        <w:t>Proposal 1. For the purpose of GNSS integrity feature added in Release17, use GNSS-RealTimeIntegrity IE to signal to UE bad satellites (and GNSS constellations).</w:t>
      </w:r>
    </w:p>
    <w:p w14:paraId="589723D9" w14:textId="77777777" w:rsidR="00532D62" w:rsidRPr="00C2204F" w:rsidRDefault="00532D62" w:rsidP="00532D62">
      <w:pPr>
        <w:pStyle w:val="Doc-text2"/>
      </w:pPr>
      <w:r w:rsidRPr="00C2204F">
        <w:t>Proposal 2. Update description of GNSS-RealTimeIntegrity IE and Stage 2 to clarly state what condition can be interpreted as DNU = FALSE.</w:t>
      </w:r>
    </w:p>
    <w:p w14:paraId="394720D6" w14:textId="77777777" w:rsidR="00532D62" w:rsidRPr="00C2204F" w:rsidRDefault="00532D62" w:rsidP="00532D62">
      <w:pPr>
        <w:pStyle w:val="Doc-text2"/>
      </w:pPr>
      <w:r w:rsidRPr="00C2204F">
        <w:t>Note: Annex A contain a modified version of the GNSS-RealTimeIntegrity IE which highlights the list of satellites monitored for integrity. This can be used as input for Stage 3 CR and subject to offline review.</w:t>
      </w:r>
    </w:p>
    <w:p w14:paraId="78C385E2" w14:textId="77777777" w:rsidR="00532D62" w:rsidRPr="00C2204F" w:rsidRDefault="00532D62" w:rsidP="00532D62">
      <w:pPr>
        <w:pStyle w:val="Doc-text2"/>
      </w:pPr>
      <w:r w:rsidRPr="00C2204F">
        <w:t>Proposal 3. For the purpose of GNSS integrity feature added in Release17, an additional DNU flag per constellation is not needed.</w:t>
      </w:r>
    </w:p>
    <w:p w14:paraId="7FF42EA0" w14:textId="77777777" w:rsidR="00532D62" w:rsidRPr="00C2204F" w:rsidRDefault="00532D62" w:rsidP="00532D62">
      <w:pPr>
        <w:pStyle w:val="Doc-text2"/>
      </w:pPr>
    </w:p>
    <w:p w14:paraId="55ADB652" w14:textId="77777777" w:rsidR="00532D62" w:rsidRPr="00C2204F" w:rsidRDefault="00532D62" w:rsidP="00532D62">
      <w:pPr>
        <w:pStyle w:val="Doc-text2"/>
      </w:pPr>
      <w:r w:rsidRPr="00C2204F">
        <w:t>Open Issue #2:</w:t>
      </w:r>
    </w:p>
    <w:p w14:paraId="04384DEC" w14:textId="77777777" w:rsidR="00532D62" w:rsidRPr="00C2204F" w:rsidRDefault="00532D62" w:rsidP="00532D62">
      <w:pPr>
        <w:pStyle w:val="Doc-text2"/>
      </w:pPr>
      <w:r w:rsidRPr="00C2204F">
        <w:t xml:space="preserve">Proposal 4. For Release 17, the bounding of GNSS errors is based on paired overbounding principle characterized by mean and standard deviation. In future releases provision of full covariance matrix for the orbital covariance can be revisited. </w:t>
      </w:r>
    </w:p>
    <w:p w14:paraId="7F11F9F2" w14:textId="77777777" w:rsidR="00532D62" w:rsidRPr="00C2204F" w:rsidRDefault="00532D62" w:rsidP="00532D62">
      <w:pPr>
        <w:pStyle w:val="Doc-text2"/>
      </w:pPr>
      <w:r w:rsidRPr="00C2204F">
        <w:t>Proposal 6. Agree to include integrity bounds for Clock in the GNSS-SSR-ClockCorrections IE and bounds for Orbit in the existing GNSS-SSR-OrbitCorrections IEs rather than combining them in a new joint IE.</w:t>
      </w:r>
    </w:p>
    <w:p w14:paraId="6FAEC75A" w14:textId="77777777" w:rsidR="00532D62" w:rsidRPr="00C2204F" w:rsidRDefault="00532D62" w:rsidP="00532D62">
      <w:pPr>
        <w:pStyle w:val="Doc-text2"/>
      </w:pPr>
    </w:p>
    <w:p w14:paraId="1F22AD13" w14:textId="77777777" w:rsidR="00532D62" w:rsidRPr="00C2204F" w:rsidRDefault="00532D62" w:rsidP="00532D62">
      <w:pPr>
        <w:pStyle w:val="Doc-text2"/>
      </w:pPr>
      <w:r w:rsidRPr="00C2204F">
        <w:t>Open Issue #3:</w:t>
      </w:r>
    </w:p>
    <w:p w14:paraId="1056829A" w14:textId="77777777" w:rsidR="00532D62" w:rsidRPr="00C2204F" w:rsidRDefault="00532D62" w:rsidP="00532D62">
      <w:pPr>
        <w:pStyle w:val="Doc-text2"/>
      </w:pPr>
      <w:r w:rsidRPr="00C2204F">
        <w:t xml:space="preserve">Proposal 7. If possible, reuse existing IEs the following Integrity Residual Risk parameters: Probability of Onset of Constellation Fault, Mean Constellation Fault Duration, Proability of Onset of Satellite Fault, and Mean Satellite Fault Duration. </w:t>
      </w:r>
    </w:p>
    <w:p w14:paraId="61DD1979" w14:textId="77777777" w:rsidR="00532D62" w:rsidRPr="00C2204F" w:rsidRDefault="00532D62" w:rsidP="00532D62">
      <w:pPr>
        <w:pStyle w:val="Doc-text2"/>
      </w:pPr>
      <w:r w:rsidRPr="00C2204F">
        <w:t>Note: candidate IEs in order of preference: GNSS-SSR-OrbitCorrections, GNSS-RealTimeIntegrity IE. This can be dealth offline as part of update to stage 3 CR – input from Rapporteur.</w:t>
      </w:r>
    </w:p>
    <w:p w14:paraId="7A271464" w14:textId="77777777" w:rsidR="00532D62" w:rsidRPr="00C2204F" w:rsidRDefault="00532D62" w:rsidP="00532D62">
      <w:pPr>
        <w:pStyle w:val="Doc-text2"/>
      </w:pPr>
      <w:r w:rsidRPr="00C2204F">
        <w:t xml:space="preserve">Proposal 8. Probability of Onset of Ionosphere Fault and Mean Ionosphere Fault Duration parameters are included in the GNSS-SSR-STEC-Correction. Probability of Onset of Troposphere Fault and Mean Troposphere Fault Duration parameters are included in the GNSS-SSR-GriddedCorrection. </w:t>
      </w:r>
    </w:p>
    <w:p w14:paraId="48462D93" w14:textId="77777777" w:rsidR="00532D62" w:rsidRPr="00C2204F" w:rsidRDefault="00532D62" w:rsidP="00532D62">
      <w:pPr>
        <w:pStyle w:val="Doc-text2"/>
      </w:pPr>
    </w:p>
    <w:p w14:paraId="474F33F3" w14:textId="77777777" w:rsidR="00532D62" w:rsidRPr="00C2204F" w:rsidRDefault="00532D62" w:rsidP="00532D62">
      <w:pPr>
        <w:pStyle w:val="Doc-text2"/>
      </w:pPr>
      <w:r w:rsidRPr="00C2204F">
        <w:t>Open Issue #5:</w:t>
      </w:r>
    </w:p>
    <w:p w14:paraId="4488B90F" w14:textId="77777777" w:rsidR="00532D62" w:rsidRPr="00C2204F" w:rsidRDefault="00532D62" w:rsidP="00532D62">
      <w:pPr>
        <w:pStyle w:val="Doc-text2"/>
      </w:pPr>
      <w:r w:rsidRPr="00C2204F">
        <w:t>Proposal 10. Agree to enable periodic transmission of assistance data for GNSS integrity.</w:t>
      </w:r>
    </w:p>
    <w:p w14:paraId="4C304EBD" w14:textId="77777777" w:rsidR="00532D62" w:rsidRPr="00C2204F" w:rsidRDefault="00532D62" w:rsidP="00532D62">
      <w:pPr>
        <w:pStyle w:val="Doc-text2"/>
      </w:pPr>
      <w:r w:rsidRPr="00C2204F">
        <w:t>Proposal 11. Add gnss-Integrity-PeriodicServiceAlert-r17 to the list of periodic GNSS assistance data. FFS if other IEs need to be added (input from Stage 3 rapporteur).</w:t>
      </w:r>
    </w:p>
    <w:p w14:paraId="74497DC7" w14:textId="77777777" w:rsidR="00532D62" w:rsidRPr="00C2204F" w:rsidRDefault="00532D62" w:rsidP="00532D62">
      <w:pPr>
        <w:pStyle w:val="Doc-text2"/>
      </w:pPr>
    </w:p>
    <w:p w14:paraId="426B2252" w14:textId="77777777" w:rsidR="00532D62" w:rsidRPr="00C2204F" w:rsidRDefault="00532D62" w:rsidP="00532D62">
      <w:pPr>
        <w:pStyle w:val="Doc-text2"/>
      </w:pPr>
      <w:r w:rsidRPr="00C2204F">
        <w:t>Open Issue #6:</w:t>
      </w:r>
    </w:p>
    <w:p w14:paraId="23107457" w14:textId="77777777" w:rsidR="00532D62" w:rsidRPr="00C2204F" w:rsidRDefault="00532D62" w:rsidP="00532D62">
      <w:pPr>
        <w:pStyle w:val="Doc-text2"/>
      </w:pPr>
      <w:r w:rsidRPr="00C2204F">
        <w:t>Proposal 13: Adopt the mapping of GNSS Integrity IEs to posSIB as propoed in the table from below:</w:t>
      </w:r>
    </w:p>
    <w:p w14:paraId="494BEB32" w14:textId="77777777" w:rsidR="00532D62" w:rsidRPr="00C2204F" w:rsidRDefault="00532D62" w:rsidP="00532D62">
      <w:pPr>
        <w:pStyle w:val="Doc-text2"/>
      </w:pPr>
      <w:r w:rsidRPr="00C2204F">
        <w:t>GNSS Common Assistance Data (clause 6.5.2.2)</w:t>
      </w:r>
    </w:p>
    <w:p w14:paraId="008AC2D9" w14:textId="77777777" w:rsidR="00532D62" w:rsidRPr="00C2204F" w:rsidRDefault="00532D62" w:rsidP="00532D62">
      <w:pPr>
        <w:pStyle w:val="Doc-text2"/>
      </w:pPr>
      <w:r w:rsidRPr="00C2204F">
        <w:tab/>
        <w:t>posSibType</w:t>
      </w:r>
      <w:r w:rsidRPr="00C2204F">
        <w:tab/>
      </w:r>
      <w:r w:rsidRPr="00C2204F">
        <w:tab/>
        <w:t>assistanceDataElement</w:t>
      </w:r>
    </w:p>
    <w:p w14:paraId="66619E9A" w14:textId="77777777" w:rsidR="00532D62" w:rsidRPr="00C2204F" w:rsidRDefault="00532D62" w:rsidP="00532D62">
      <w:pPr>
        <w:pStyle w:val="Doc-text2"/>
      </w:pPr>
      <w:r w:rsidRPr="00C2204F">
        <w:tab/>
        <w:t>posSibType1-9</w:t>
      </w:r>
      <w:r w:rsidRPr="00C2204F">
        <w:tab/>
        <w:t>GNSS-Integrity-ServiceParameters</w:t>
      </w:r>
    </w:p>
    <w:p w14:paraId="4A0E5462" w14:textId="77777777" w:rsidR="00532D62" w:rsidRPr="00C2204F" w:rsidRDefault="00532D62" w:rsidP="00532D62">
      <w:pPr>
        <w:pStyle w:val="Doc-text2"/>
      </w:pPr>
      <w:r w:rsidRPr="00C2204F">
        <w:tab/>
        <w:t>posSibType1-10</w:t>
      </w:r>
      <w:r w:rsidRPr="00C2204F">
        <w:tab/>
        <w:t>GNSS-Integrity-ServiceAlert</w:t>
      </w:r>
    </w:p>
    <w:p w14:paraId="22C8221F" w14:textId="77777777" w:rsidR="00532D62" w:rsidRPr="00C2204F" w:rsidRDefault="00532D62" w:rsidP="00532D62">
      <w:pPr>
        <w:pStyle w:val="Doc-text2"/>
      </w:pPr>
    </w:p>
    <w:p w14:paraId="72D1D607" w14:textId="77777777" w:rsidR="00532D62" w:rsidRPr="00C2204F" w:rsidRDefault="00532D62" w:rsidP="00532D62">
      <w:pPr>
        <w:pStyle w:val="Doc-text2"/>
      </w:pPr>
      <w:r w:rsidRPr="00C2204F">
        <w:t>Open Issue #7, #8 (R2-D1):</w:t>
      </w:r>
    </w:p>
    <w:p w14:paraId="770CB16B" w14:textId="77777777" w:rsidR="00532D62" w:rsidRPr="00C2204F" w:rsidRDefault="00532D62" w:rsidP="00532D62">
      <w:pPr>
        <w:pStyle w:val="Doc-text2"/>
      </w:pPr>
      <w:r w:rsidRPr="00C2204F">
        <w:t>Proposal 14. Add TIR and AL to the IntegrityInformationRequest-r17 IE. TTA is FFS. Their value ranges shall be based on table 9.2.4 in TR 38.857.</w:t>
      </w:r>
    </w:p>
    <w:p w14:paraId="3CFF3ED9" w14:textId="77777777" w:rsidR="00532D62" w:rsidRPr="00C2204F" w:rsidRDefault="00532D62" w:rsidP="00532D62">
      <w:pPr>
        <w:pStyle w:val="Doc-text2"/>
      </w:pPr>
    </w:p>
    <w:p w14:paraId="271AD0BE" w14:textId="77777777" w:rsidR="00532D62" w:rsidRPr="00C2204F" w:rsidRDefault="00532D62" w:rsidP="00532D62">
      <w:pPr>
        <w:pStyle w:val="Doc-text2"/>
      </w:pPr>
      <w:r w:rsidRPr="00C2204F">
        <w:t>Open Issue #9 (R2-D2):</w:t>
      </w:r>
    </w:p>
    <w:p w14:paraId="4AC6CE8E" w14:textId="77777777" w:rsidR="00532D62" w:rsidRPr="00C2204F" w:rsidRDefault="00532D62" w:rsidP="00532D62">
      <w:pPr>
        <w:pStyle w:val="Doc-text2"/>
      </w:pPr>
      <w:r w:rsidRPr="00C2204F">
        <w:t>Proposal 17. Add HPL and VPL to the IntegrityInfo IE. The value range of these two parameters covers 0 – 500m interval. Resolution is 1cm.</w:t>
      </w:r>
    </w:p>
    <w:p w14:paraId="47EF0D01" w14:textId="77777777" w:rsidR="00532D62" w:rsidRPr="00C2204F" w:rsidRDefault="00532D62" w:rsidP="00532D62">
      <w:pPr>
        <w:pStyle w:val="Doc-text2"/>
      </w:pPr>
      <w:r w:rsidRPr="00C2204F">
        <w:t>Note: HPL representation e.g., 2D ellipse or Alon-Cross track pair is based on input from Stage 3 rapporteur.</w:t>
      </w:r>
    </w:p>
    <w:p w14:paraId="38D2BD06" w14:textId="77777777" w:rsidR="00532D62" w:rsidRPr="00C2204F" w:rsidRDefault="00532D62" w:rsidP="00532D62">
      <w:pPr>
        <w:pStyle w:val="Doc-text2"/>
      </w:pPr>
      <w:r w:rsidRPr="00C2204F">
        <w:t>Proposal 18. Add HAL and VAL to the IntegrityInfo IE. The value range of these two parameters covers 0 – 500m interval. Resolution is 1cm.</w:t>
      </w:r>
    </w:p>
    <w:p w14:paraId="07AA6AF8" w14:textId="77777777" w:rsidR="00532D62" w:rsidRPr="00C2204F" w:rsidRDefault="00532D62" w:rsidP="00532D62">
      <w:pPr>
        <w:pStyle w:val="Doc-text2"/>
      </w:pPr>
      <w:r w:rsidRPr="00C2204F">
        <w:t>Note: HAL representation e.g. cicular, 2D ellipse is based on input from Stage 3 rapporteur.</w:t>
      </w:r>
    </w:p>
    <w:p w14:paraId="2FD67321" w14:textId="77777777" w:rsidR="00532D62" w:rsidRPr="00C2204F" w:rsidRDefault="00532D62" w:rsidP="00532D62">
      <w:pPr>
        <w:pStyle w:val="Doc-text2"/>
      </w:pPr>
      <w:r w:rsidRPr="00C2204F">
        <w:t>Open Issue #10 (R2-D4):</w:t>
      </w:r>
    </w:p>
    <w:p w14:paraId="510B73F5" w14:textId="77777777" w:rsidR="00532D62" w:rsidRPr="00C2204F" w:rsidRDefault="00532D62" w:rsidP="00532D62">
      <w:pPr>
        <w:pStyle w:val="Doc-text2"/>
      </w:pPr>
      <w:r w:rsidRPr="00C2204F">
        <w:t>Proposal 21. Adopt the proposed encoding for GNSS-Integrity-ServiceParameter in Stage 3.</w:t>
      </w:r>
    </w:p>
    <w:p w14:paraId="3F6C55F8" w14:textId="77777777" w:rsidR="00532D62" w:rsidRPr="00C2204F" w:rsidRDefault="00532D62" w:rsidP="00532D62">
      <w:pPr>
        <w:pStyle w:val="Doc-text2"/>
      </w:pPr>
      <w:r w:rsidRPr="00C2204F">
        <w:t xml:space="preserve">Proposal 22. Adopt the following description for the GNSS-Integrity-ServiceAlert in Stage 3. Service DNU is FFS. </w:t>
      </w:r>
    </w:p>
    <w:p w14:paraId="3A2AEE60" w14:textId="77777777" w:rsidR="00532D62" w:rsidRPr="00C2204F" w:rsidRDefault="00532D62" w:rsidP="00532D62">
      <w:pPr>
        <w:pStyle w:val="Doc-text2"/>
      </w:pPr>
      <w:r w:rsidRPr="00C2204F">
        <w:t>GNSS-Integrity-ServiceAlert field descriptions</w:t>
      </w:r>
    </w:p>
    <w:p w14:paraId="1C07A634" w14:textId="77777777" w:rsidR="00532D62" w:rsidRPr="00C2204F" w:rsidRDefault="00532D62" w:rsidP="00532D62">
      <w:pPr>
        <w:pStyle w:val="Doc-text2"/>
      </w:pPr>
      <w:r w:rsidRPr="00C2204F">
        <w:t>ionosphereDoNotUse</w:t>
      </w:r>
    </w:p>
    <w:p w14:paraId="6C7FDDBF" w14:textId="77777777" w:rsidR="00532D62" w:rsidRPr="00C2204F" w:rsidRDefault="00532D62" w:rsidP="00532D62">
      <w:pPr>
        <w:pStyle w:val="Doc-text2"/>
      </w:pPr>
      <w:r w:rsidRPr="00C2204F">
        <w:lastRenderedPageBreak/>
        <w:t>This field indicates whether the ionospheric corrections in IEs GNSS-SSR-STEC-Correction IE can be used for integrity related applications (FALSE) or not (TRUE).</w:t>
      </w:r>
    </w:p>
    <w:p w14:paraId="006AE5D2" w14:textId="77777777" w:rsidR="00532D62" w:rsidRPr="00C2204F" w:rsidRDefault="00532D62" w:rsidP="00532D62">
      <w:pPr>
        <w:pStyle w:val="Doc-text2"/>
      </w:pPr>
      <w:r w:rsidRPr="00C2204F">
        <w:t>troposphereDoNotUse</w:t>
      </w:r>
    </w:p>
    <w:p w14:paraId="1FFF5F77" w14:textId="77777777" w:rsidR="00532D62" w:rsidRPr="00C2204F" w:rsidRDefault="00532D62" w:rsidP="00532D62">
      <w:pPr>
        <w:pStyle w:val="Doc-text2"/>
      </w:pPr>
      <w:r w:rsidRPr="00C2204F">
        <w:t>This field indicates whether the tropospheric corrections in IEs GNSS-SSR-GriddedCorrection IE can be used for integrity related applications (FALSE) or not (TRUE).</w:t>
      </w:r>
    </w:p>
    <w:p w14:paraId="22FE1839" w14:textId="77777777" w:rsidR="00532D62" w:rsidRPr="00C2204F" w:rsidRDefault="00532D62" w:rsidP="00532D62">
      <w:pPr>
        <w:pStyle w:val="Doc-text2"/>
      </w:pPr>
    </w:p>
    <w:p w14:paraId="08F40655" w14:textId="77777777" w:rsidR="00532D62" w:rsidRPr="00C2204F" w:rsidRDefault="00532D62" w:rsidP="00532D62">
      <w:pPr>
        <w:pStyle w:val="Doc-text2"/>
      </w:pPr>
      <w:r w:rsidRPr="00C2204F">
        <w:t>Open Issue #11 (R2-D5):</w:t>
      </w:r>
    </w:p>
    <w:p w14:paraId="14A3AEE1" w14:textId="77777777" w:rsidR="00532D62" w:rsidRPr="00C2204F" w:rsidRDefault="00532D62" w:rsidP="00532D62">
      <w:pPr>
        <w:pStyle w:val="Doc-text2"/>
      </w:pPr>
      <w:r w:rsidRPr="00C2204F">
        <w:t>Proposal 23. Adopt the proposed encoding of the SSR-IntegrityCodeBiasBounds.</w:t>
      </w:r>
    </w:p>
    <w:p w14:paraId="6678AE36" w14:textId="77777777" w:rsidR="00532D62" w:rsidRPr="00C2204F" w:rsidRDefault="00532D62" w:rsidP="00532D62">
      <w:pPr>
        <w:pStyle w:val="Doc-text2"/>
      </w:pPr>
    </w:p>
    <w:p w14:paraId="3EC04637" w14:textId="77777777" w:rsidR="00532D62" w:rsidRPr="00C2204F" w:rsidRDefault="00532D62" w:rsidP="00532D62">
      <w:pPr>
        <w:pStyle w:val="Doc-text2"/>
      </w:pPr>
      <w:r w:rsidRPr="00C2204F">
        <w:t>Open Issue #12 (R2-D6):</w:t>
      </w:r>
    </w:p>
    <w:p w14:paraId="7152800C" w14:textId="77777777" w:rsidR="00532D62" w:rsidRPr="00C2204F" w:rsidRDefault="00532D62" w:rsidP="00532D62">
      <w:pPr>
        <w:pStyle w:val="Doc-text2"/>
      </w:pPr>
      <w:r w:rsidRPr="00C2204F">
        <w:t>Proposal 24. Adopt the proposed encoding of the SSR-IntegrityPhaseBiasBounds.</w:t>
      </w:r>
    </w:p>
    <w:p w14:paraId="050744EC" w14:textId="77777777" w:rsidR="00532D62" w:rsidRPr="00C2204F" w:rsidRDefault="00532D62" w:rsidP="00532D62">
      <w:pPr>
        <w:pStyle w:val="Doc-text2"/>
      </w:pPr>
    </w:p>
    <w:p w14:paraId="02EBCF41" w14:textId="77777777" w:rsidR="00532D62" w:rsidRPr="00C2204F" w:rsidRDefault="00532D62" w:rsidP="00532D62">
      <w:pPr>
        <w:pStyle w:val="Doc-text2"/>
      </w:pPr>
      <w:r w:rsidRPr="00C2204F">
        <w:t>Open Issue #13 (R2-D7):</w:t>
      </w:r>
    </w:p>
    <w:p w14:paraId="2B7AA8F6" w14:textId="77777777" w:rsidR="00532D62" w:rsidRPr="00C2204F" w:rsidRDefault="00532D62" w:rsidP="00532D62">
      <w:pPr>
        <w:pStyle w:val="Doc-text2"/>
      </w:pPr>
      <w:r w:rsidRPr="00C2204F">
        <w:t>Proposal 25. Adopt the proposed encoding for the STEC-IntegrityParameters-r17 and STEC-IntegrityErrorBounds-r17.</w:t>
      </w:r>
    </w:p>
    <w:p w14:paraId="1BB0AFA0" w14:textId="77777777" w:rsidR="00532D62" w:rsidRPr="00C2204F" w:rsidRDefault="00532D62" w:rsidP="00532D62">
      <w:pPr>
        <w:pStyle w:val="Doc-text2"/>
      </w:pPr>
    </w:p>
    <w:p w14:paraId="644E57D4" w14:textId="77777777" w:rsidR="00532D62" w:rsidRPr="00C2204F" w:rsidRDefault="00532D62" w:rsidP="00532D62">
      <w:pPr>
        <w:pStyle w:val="Doc-text2"/>
      </w:pPr>
      <w:r w:rsidRPr="00C2204F">
        <w:t>Open Issue #14 (R2-D8):</w:t>
      </w:r>
    </w:p>
    <w:p w14:paraId="2C8C3D87" w14:textId="77777777" w:rsidR="00532D62" w:rsidRPr="00C2204F" w:rsidRDefault="00532D62" w:rsidP="00532D62">
      <w:pPr>
        <w:pStyle w:val="Doc-text2"/>
      </w:pPr>
      <w:r w:rsidRPr="00C2204F">
        <w:t xml:space="preserve">Proposal 26. Adopt the proposed encoding for the SSR-GriddedCorrectionIntegrityParameters-r17 and TropoDelayIntegrityErrorBounds-r17.  </w:t>
      </w:r>
    </w:p>
    <w:p w14:paraId="1B2131E5" w14:textId="77777777" w:rsidR="00532D62" w:rsidRPr="00C2204F" w:rsidRDefault="00532D62" w:rsidP="00532D62">
      <w:pPr>
        <w:pStyle w:val="Doc-text2"/>
      </w:pPr>
    </w:p>
    <w:p w14:paraId="6383ED77" w14:textId="77777777" w:rsidR="00532D62" w:rsidRPr="00C2204F" w:rsidRDefault="00532D62" w:rsidP="00532D62">
      <w:pPr>
        <w:pStyle w:val="Doc-text2"/>
      </w:pPr>
      <w:r w:rsidRPr="00C2204F">
        <w:t>Discussion:</w:t>
      </w:r>
    </w:p>
    <w:p w14:paraId="5739CED0" w14:textId="77777777" w:rsidR="00532D62" w:rsidRPr="00C2204F" w:rsidRDefault="00532D62" w:rsidP="00532D62">
      <w:pPr>
        <w:pStyle w:val="Doc-text2"/>
      </w:pPr>
      <w:r w:rsidRPr="00C2204F">
        <w:t>Huawei are OK with this set of proposals, but for the RealTimeIntegrity IE, they found the TP indicates the mandatory IE can be left empty, which does not work from an ASN.1 perspective.  This can be discussed further in the running CR.</w:t>
      </w:r>
    </w:p>
    <w:p w14:paraId="5FBFE092" w14:textId="77777777" w:rsidR="00532D62" w:rsidRPr="00C2204F" w:rsidRDefault="00532D62" w:rsidP="00532D62">
      <w:pPr>
        <w:pStyle w:val="Doc-text2"/>
      </w:pPr>
      <w:r w:rsidRPr="00C2204F">
        <w:t>ESA indicate the TP was informative and the signalling details can be further worked on.</w:t>
      </w:r>
    </w:p>
    <w:p w14:paraId="5F17272A" w14:textId="77777777" w:rsidR="00532D62" w:rsidRPr="00C2204F" w:rsidRDefault="00532D62" w:rsidP="00532D62">
      <w:pPr>
        <w:pStyle w:val="Doc-text2"/>
      </w:pPr>
    </w:p>
    <w:p w14:paraId="1646663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Agreements:</w:t>
      </w:r>
    </w:p>
    <w:p w14:paraId="25CB9A9B"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 For the purpose of GNSS integrity feature added in Release17, use GNSS-RealTimeIntegrity IE to signal to UE bad satellites (and GNSS constellations).</w:t>
      </w:r>
    </w:p>
    <w:p w14:paraId="0EF6EB4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 Update description of GNSS-RealTimeIntegrity IE and Stage 2 to clarly state what condition can be interpreted as DNU = FALSE.</w:t>
      </w:r>
    </w:p>
    <w:p w14:paraId="31ABBFE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Annex A contain a modified version of the GNSS-RealTimeIntegrity IE which highlights the list of satellites monitored for integrity. This can be used as input for Stage 3 CR and subject to offline review.</w:t>
      </w:r>
    </w:p>
    <w:p w14:paraId="24EDEFF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3. For the purpose of GNSS integrity feature added in Release17, an additional DNU flag per constellation is not needed.</w:t>
      </w:r>
    </w:p>
    <w:p w14:paraId="571B918C"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57AB984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#2:</w:t>
      </w:r>
    </w:p>
    <w:p w14:paraId="6CFCBAC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4. For Release 17, the bounding of GNSS errors is based on paired overbounding principle characterized by mean and standard deviation. In future releases provision of full covariance matrix for the orbital covariance can be revisited. </w:t>
      </w:r>
    </w:p>
    <w:p w14:paraId="36960A8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6. Agree to include integrity bounds for Clock in the GNSS-SSR-ClockCorrections IE and bounds for Orbit in the existing GNSS-SSR-OrbitCorrections IEs rather than combining them in a new joint IE.</w:t>
      </w:r>
    </w:p>
    <w:p w14:paraId="351DE94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578B30A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#3:</w:t>
      </w:r>
    </w:p>
    <w:p w14:paraId="11D5FA5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7. If possible, reuse existing IEs the following Integrity Residual Risk parameters: Probability of Onset of Constellation Fault, Mean Constellation Fault Duration, Proability of Onset of Satellite Fault, and Mean Satellite Fault Duration. </w:t>
      </w:r>
    </w:p>
    <w:p w14:paraId="58F1B19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candidate IEs in order of preference: GNSS-SSR-OrbitCorrections, GNSS-RealTimeIntegrity IE. This can be dealth offline as part of update to stage 3 CR – input from Rapporteur.</w:t>
      </w:r>
    </w:p>
    <w:p w14:paraId="4B380EA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8. Probability of Onset of Ionosphere Fault and Mean Ionosphere Fault Duration parameters are included in the GNSS-SSR-STEC-Correction. Probability of Onset of Troposphere Fault and Mean Troposphere Fault Duration parameters are included in the GNSS-SSR-GriddedCorrection. </w:t>
      </w:r>
    </w:p>
    <w:p w14:paraId="409814F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2568DC7D"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#5:</w:t>
      </w:r>
    </w:p>
    <w:p w14:paraId="42DF66F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10. Agree to enable periodic transmission of assistance data for GNSS integrity.</w:t>
      </w:r>
    </w:p>
    <w:p w14:paraId="0F7D535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11. Add gnss-Integrity-PeriodicServiceAlert-r17 to the list of periodic GNSS assistance data. FFS if other IEs need to be added (input from Stage 3 rapporteur).</w:t>
      </w:r>
    </w:p>
    <w:p w14:paraId="55F2188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43A2CAA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#6:</w:t>
      </w:r>
    </w:p>
    <w:p w14:paraId="5746496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lastRenderedPageBreak/>
        <w:t>Proposal 13: Adopt the mapping of GNSS Integrity IEs to posSIB as propoed in the table from below:</w:t>
      </w:r>
    </w:p>
    <w:p w14:paraId="3E7BE11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GNSS Common Assistance Data (clause 6.5.2.2)</w:t>
      </w:r>
    </w:p>
    <w:p w14:paraId="3177314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t>posSibType</w:t>
      </w:r>
      <w:r w:rsidRPr="00C2204F">
        <w:tab/>
      </w:r>
      <w:r w:rsidRPr="00C2204F">
        <w:tab/>
        <w:t>assistanceDataElement</w:t>
      </w:r>
    </w:p>
    <w:p w14:paraId="44AA6FA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t>posSibType1-9</w:t>
      </w:r>
      <w:r w:rsidRPr="00C2204F">
        <w:tab/>
        <w:t>GNSS-Integrity-ServiceParameters</w:t>
      </w:r>
    </w:p>
    <w:p w14:paraId="5989FAA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ab/>
        <w:t>posSibType1-10</w:t>
      </w:r>
      <w:r w:rsidRPr="00C2204F">
        <w:tab/>
        <w:t>GNSS-Integrity-ServiceAlert</w:t>
      </w:r>
    </w:p>
    <w:p w14:paraId="1D61160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309804E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#7, #8 (R2-D1):</w:t>
      </w:r>
    </w:p>
    <w:p w14:paraId="5302033D"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14. Add TIR and AL to the IntegrityInformationRequest-r17 IE. TTA is FFS. Their value ranges shall be based on table 9.2.4 in TR 38.857.</w:t>
      </w:r>
    </w:p>
    <w:p w14:paraId="0F4320C4"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1D4CBE5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#9 (R2-D2):</w:t>
      </w:r>
    </w:p>
    <w:p w14:paraId="242FFAB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17. Add HPL and VPL to the IntegrityInfo IE. The value range of these two parameters covers 0 – 500m interval. Resolution is 1cm.</w:t>
      </w:r>
    </w:p>
    <w:p w14:paraId="5FB1D46F"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Note: HPL representation e.g., 2D ellipse or Alon-Cross track pair is based on input from Stage 3 rapporteur.</w:t>
      </w:r>
    </w:p>
    <w:p w14:paraId="442F88A1"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#10 (R2-D4):</w:t>
      </w:r>
    </w:p>
    <w:p w14:paraId="6E996E5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21. Adopt the proposed encoding for GNSS-Integrity-ServiceParameter in Stage 3.</w:t>
      </w:r>
    </w:p>
    <w:p w14:paraId="0F29ED80"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22. Adopt the following description for the GNSS-Integrity-ServiceAlert in Stage 3. Service DNU is FFS. </w:t>
      </w:r>
    </w:p>
    <w:p w14:paraId="5688F37B"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GNSS-Integrity-ServiceAlert field descriptions</w:t>
      </w:r>
    </w:p>
    <w:p w14:paraId="5EF1A76C"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ionosphereDoNotUse</w:t>
      </w:r>
    </w:p>
    <w:p w14:paraId="77B0D01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This field indicates whether the ionospheric corrections in IEs GNSS-SSR-STEC-Correction IE can be used for integrity related applications (FALSE) or not (TRUE).</w:t>
      </w:r>
    </w:p>
    <w:p w14:paraId="552C1E3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troposphereDoNotUse</w:t>
      </w:r>
    </w:p>
    <w:p w14:paraId="188FA9E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This field indicates whether the tropospheric corrections in IEs GNSS-SSR-GriddedCorrection IE can be used for integrity related applications (FALSE) or not (TRUE).</w:t>
      </w:r>
    </w:p>
    <w:p w14:paraId="5A75C3C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72E59B36"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#11 (R2-D5):</w:t>
      </w:r>
    </w:p>
    <w:p w14:paraId="6D805D9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23. Adopt the proposed encoding of the SSR-IntegrityCodeBiasBounds.</w:t>
      </w:r>
    </w:p>
    <w:p w14:paraId="7093C7DE"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7067714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#12 (R2-D6):</w:t>
      </w:r>
    </w:p>
    <w:p w14:paraId="4B71A4B5"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24. Adopt the proposed encoding of the SSR-IntegrityPhaseBiasBounds.</w:t>
      </w:r>
    </w:p>
    <w:p w14:paraId="61C88D97"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65ECD1E3"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#13 (R2-D7):</w:t>
      </w:r>
    </w:p>
    <w:p w14:paraId="493CF138"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Proposal 25. Adopt the proposed encoding for the STEC-IntegrityParameters-r17 and STEC-IntegrityErrorBounds-r17.</w:t>
      </w:r>
    </w:p>
    <w:p w14:paraId="41FEBF92"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p>
    <w:p w14:paraId="65080FC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Open Issue #14 (R2-D8):</w:t>
      </w:r>
    </w:p>
    <w:p w14:paraId="0152AABA" w14:textId="77777777" w:rsidR="00532D62" w:rsidRPr="00C2204F" w:rsidRDefault="00532D62" w:rsidP="00532D62">
      <w:pPr>
        <w:pStyle w:val="Doc-text2"/>
        <w:pBdr>
          <w:top w:val="single" w:sz="4" w:space="1" w:color="auto"/>
          <w:left w:val="single" w:sz="4" w:space="1" w:color="auto"/>
          <w:bottom w:val="single" w:sz="4" w:space="1" w:color="auto"/>
          <w:right w:val="single" w:sz="4" w:space="1" w:color="auto"/>
        </w:pBdr>
      </w:pPr>
      <w:r w:rsidRPr="00C2204F">
        <w:t xml:space="preserve">Proposal 26. Adopt the proposed encoding for the SSR-GriddedCorrectionIntegrityParameters-r17 and TropoDelayIntegrityErrorBounds-r17.  </w:t>
      </w:r>
    </w:p>
    <w:p w14:paraId="5B6C5C17" w14:textId="77777777" w:rsidR="00532D62" w:rsidRPr="00C2204F" w:rsidRDefault="00532D62" w:rsidP="00532D62">
      <w:pPr>
        <w:pStyle w:val="Doc-text2"/>
      </w:pPr>
    </w:p>
    <w:p w14:paraId="6715B2E0" w14:textId="77777777" w:rsidR="00532D62" w:rsidRPr="00C2204F" w:rsidRDefault="00532D62" w:rsidP="00532D62">
      <w:pPr>
        <w:pStyle w:val="Doc-text2"/>
      </w:pPr>
    </w:p>
    <w:p w14:paraId="467C1C7B" w14:textId="77777777" w:rsidR="00532D62" w:rsidRPr="00C2204F" w:rsidRDefault="00532D62" w:rsidP="00532D62">
      <w:pPr>
        <w:pStyle w:val="Doc-text2"/>
      </w:pPr>
    </w:p>
    <w:p w14:paraId="225D841C" w14:textId="77777777" w:rsidR="00532D62" w:rsidRPr="00C2204F" w:rsidRDefault="00532D62" w:rsidP="00532D62">
      <w:pPr>
        <w:pStyle w:val="Doc-text2"/>
      </w:pPr>
      <w:r w:rsidRPr="00C2204F">
        <w:t xml:space="preserve">Potentially Agreeable </w:t>
      </w:r>
    </w:p>
    <w:p w14:paraId="78A1EF73" w14:textId="77777777" w:rsidR="00532D62" w:rsidRPr="00C2204F" w:rsidRDefault="00532D62" w:rsidP="00532D62">
      <w:pPr>
        <w:pStyle w:val="Doc-text2"/>
      </w:pPr>
      <w:r w:rsidRPr="00C2204F">
        <w:t xml:space="preserve">Open Issue #2: </w:t>
      </w:r>
    </w:p>
    <w:p w14:paraId="776C0157" w14:textId="77777777" w:rsidR="00532D62" w:rsidRPr="00C2204F" w:rsidRDefault="00532D62" w:rsidP="00532D62">
      <w:pPr>
        <w:pStyle w:val="Doc-text2"/>
      </w:pPr>
      <w:r w:rsidRPr="00C2204F">
        <w:t>Proposal 5. For Release 17, besides the 3 required variance parameters for Orbit, the covariance parameters, in along-track/cross-track/radial frame, can be provided optionally.</w:t>
      </w:r>
    </w:p>
    <w:p w14:paraId="057C5C79" w14:textId="77777777" w:rsidR="00532D62" w:rsidRPr="00C2204F" w:rsidRDefault="00532D62" w:rsidP="00532D62">
      <w:pPr>
        <w:pStyle w:val="Doc-text2"/>
      </w:pPr>
    </w:p>
    <w:p w14:paraId="0EF436CC" w14:textId="77777777" w:rsidR="00532D62" w:rsidRPr="00C2204F" w:rsidRDefault="00532D62" w:rsidP="00532D62">
      <w:pPr>
        <w:pStyle w:val="Doc-text2"/>
      </w:pPr>
      <w:r w:rsidRPr="00C2204F">
        <w:t>Open Issue #4:</w:t>
      </w:r>
    </w:p>
    <w:p w14:paraId="49E6E35C" w14:textId="77777777" w:rsidR="00532D62" w:rsidRPr="00C2204F" w:rsidRDefault="00532D62" w:rsidP="00532D62">
      <w:pPr>
        <w:pStyle w:val="Doc-text2"/>
      </w:pPr>
      <w:r w:rsidRPr="00C2204F">
        <w:t>Proposal 9. Agree not to include additional validaity time parameters together with the bounds parameters.</w:t>
      </w:r>
    </w:p>
    <w:p w14:paraId="39AD238D" w14:textId="77777777" w:rsidR="00532D62" w:rsidRPr="00C2204F" w:rsidRDefault="00532D62" w:rsidP="00532D62">
      <w:pPr>
        <w:pStyle w:val="Doc-text2"/>
      </w:pPr>
    </w:p>
    <w:p w14:paraId="4239BDFA" w14:textId="77777777" w:rsidR="00532D62" w:rsidRPr="00C2204F" w:rsidRDefault="00532D62" w:rsidP="00532D62">
      <w:pPr>
        <w:pStyle w:val="Doc-text2"/>
      </w:pPr>
      <w:r w:rsidRPr="00C2204F">
        <w:t>Open Issue #7, #8 (R2-D1):</w:t>
      </w:r>
    </w:p>
    <w:p w14:paraId="3C39ECEC" w14:textId="77777777" w:rsidR="00532D62" w:rsidRPr="00C2204F" w:rsidRDefault="00532D62" w:rsidP="00532D62">
      <w:pPr>
        <w:pStyle w:val="Doc-text2"/>
      </w:pPr>
      <w:r w:rsidRPr="00C2204F">
        <w:t>Proposal 15. Indicate wehter Reporting Mode 1 or Reporting Mode 2.</w:t>
      </w:r>
    </w:p>
    <w:p w14:paraId="1542F00E" w14:textId="77777777" w:rsidR="00532D62" w:rsidRPr="00C2204F" w:rsidRDefault="00532D62" w:rsidP="00532D62">
      <w:pPr>
        <w:pStyle w:val="Doc-text2"/>
      </w:pPr>
    </w:p>
    <w:p w14:paraId="44000627" w14:textId="77777777" w:rsidR="00532D62" w:rsidRPr="00C2204F" w:rsidRDefault="00532D62" w:rsidP="00532D62">
      <w:pPr>
        <w:pStyle w:val="Doc-text2"/>
      </w:pPr>
      <w:r w:rsidRPr="00C2204F">
        <w:t>Open Issue #9 (R2-D2):</w:t>
      </w:r>
    </w:p>
    <w:p w14:paraId="4FF8E16E" w14:textId="77777777" w:rsidR="00532D62" w:rsidRPr="00C2204F" w:rsidRDefault="00532D62" w:rsidP="00532D62">
      <w:pPr>
        <w:pStyle w:val="Doc-text2"/>
      </w:pPr>
      <w:r w:rsidRPr="00C2204F">
        <w:t>Proposal 19. Add TIR, AL, and TTA to the IntegrityInfo IE.</w:t>
      </w:r>
    </w:p>
    <w:p w14:paraId="19ED1BF2" w14:textId="77777777" w:rsidR="00532D62" w:rsidRPr="00C2204F" w:rsidRDefault="00532D62" w:rsidP="00532D62">
      <w:pPr>
        <w:pStyle w:val="Doc-text2"/>
      </w:pPr>
      <w:r w:rsidRPr="00C2204F">
        <w:t>Proposal 20. Support Reporting Mode 2.</w:t>
      </w:r>
    </w:p>
    <w:p w14:paraId="3855C45E" w14:textId="77777777" w:rsidR="00532D62" w:rsidRPr="00C2204F" w:rsidRDefault="00532D62" w:rsidP="00532D62">
      <w:pPr>
        <w:pStyle w:val="Doc-text2"/>
      </w:pPr>
    </w:p>
    <w:p w14:paraId="4D5B1F7E" w14:textId="77777777" w:rsidR="00532D62" w:rsidRPr="00C2204F" w:rsidRDefault="00532D62" w:rsidP="00532D62">
      <w:pPr>
        <w:pStyle w:val="Doc-text2"/>
      </w:pPr>
      <w:r w:rsidRPr="00C2204F">
        <w:t xml:space="preserve">Others &amp; Non-critical items for Rel-17 </w:t>
      </w:r>
    </w:p>
    <w:p w14:paraId="3BD3FA58" w14:textId="77777777" w:rsidR="00532D62" w:rsidRPr="00C2204F" w:rsidRDefault="00532D62" w:rsidP="00532D62">
      <w:pPr>
        <w:pStyle w:val="Doc-text2"/>
      </w:pPr>
    </w:p>
    <w:p w14:paraId="4E37C614" w14:textId="77777777" w:rsidR="00532D62" w:rsidRPr="00C2204F" w:rsidRDefault="00532D62" w:rsidP="00532D62">
      <w:pPr>
        <w:pStyle w:val="Doc-text2"/>
      </w:pPr>
      <w:r w:rsidRPr="00C2204F">
        <w:t>Proposal 12: Add information about the local environement of the UE.</w:t>
      </w:r>
    </w:p>
    <w:p w14:paraId="4CB6CB60" w14:textId="77777777" w:rsidR="00532D62" w:rsidRPr="00C2204F" w:rsidRDefault="00532D62" w:rsidP="00532D62">
      <w:pPr>
        <w:pStyle w:val="Doc-text2"/>
      </w:pPr>
    </w:p>
    <w:p w14:paraId="1BA5011D" w14:textId="77777777" w:rsidR="00532D62" w:rsidRPr="00C2204F" w:rsidRDefault="00532D62" w:rsidP="00532D62">
      <w:pPr>
        <w:pStyle w:val="Doc-text2"/>
      </w:pPr>
      <w:r w:rsidRPr="00C2204F">
        <w:t>Proposal 16. A-GNSS RequestLocationInformation includes additional requests about the local environment of the UE: number of detected/used satellites, ambiguity fix status category, CN0, multipath.</w:t>
      </w:r>
    </w:p>
    <w:p w14:paraId="242863D8" w14:textId="77777777" w:rsidR="00532D62" w:rsidRPr="00C2204F" w:rsidRDefault="00532D62" w:rsidP="00532D62">
      <w:pPr>
        <w:pStyle w:val="Doc-text2"/>
      </w:pPr>
    </w:p>
    <w:p w14:paraId="3C8B12B0" w14:textId="1BF59C8D" w:rsidR="00532D62" w:rsidRPr="00C2204F" w:rsidRDefault="00257687" w:rsidP="00532D62">
      <w:pPr>
        <w:pStyle w:val="Doc-title"/>
      </w:pPr>
      <w:hyperlink r:id="rId1645" w:history="1">
        <w:r>
          <w:rPr>
            <w:rStyle w:val="Hyperlink"/>
          </w:rPr>
          <w:t>R2-2203593</w:t>
        </w:r>
      </w:hyperlink>
      <w:r w:rsidR="00532D62" w:rsidRPr="00C2204F">
        <w:tab/>
        <w:t>[AT117-e][623][POS] Early discussion of integrity issues (ESA)</w:t>
      </w:r>
      <w:r w:rsidR="00532D62" w:rsidRPr="00C2204F">
        <w:tab/>
        <w:t>ESA</w:t>
      </w:r>
      <w:r w:rsidR="00532D62" w:rsidRPr="00C2204F">
        <w:tab/>
        <w:t>discussion</w:t>
      </w:r>
      <w:r w:rsidR="00532D62" w:rsidRPr="00C2204F">
        <w:tab/>
        <w:t>Rel-17</w:t>
      </w:r>
      <w:r w:rsidR="00532D62" w:rsidRPr="00C2204F">
        <w:tab/>
        <w:t>NR_pos_enh-Core</w:t>
      </w:r>
    </w:p>
    <w:p w14:paraId="3E58ACC6" w14:textId="77777777" w:rsidR="00532D62" w:rsidRPr="00C2204F" w:rsidRDefault="00532D62" w:rsidP="00532D62">
      <w:pPr>
        <w:pStyle w:val="Doc-text2"/>
      </w:pPr>
    </w:p>
    <w:p w14:paraId="6AE902AA" w14:textId="77777777" w:rsidR="00532D62" w:rsidRPr="00C2204F" w:rsidRDefault="00532D62" w:rsidP="00532D62">
      <w:pPr>
        <w:pStyle w:val="Doc-text2"/>
        <w:rPr>
          <w:lang w:val="en-US"/>
        </w:rPr>
      </w:pPr>
      <w:r w:rsidRPr="00C2204F">
        <w:rPr>
          <w:lang w:val="en-US"/>
        </w:rPr>
        <w:t>Open item #2: (remaining elements) of Cross-Covariance terms</w:t>
      </w:r>
    </w:p>
    <w:p w14:paraId="081832B1" w14:textId="77777777" w:rsidR="00532D62" w:rsidRPr="00C2204F" w:rsidRDefault="00532D62" w:rsidP="00532D62">
      <w:pPr>
        <w:pStyle w:val="Doc-text2"/>
        <w:rPr>
          <w:lang w:val="en-US"/>
        </w:rPr>
      </w:pPr>
      <w:r w:rsidRPr="00C2204F">
        <w:rPr>
          <w:lang w:val="en-US"/>
        </w:rPr>
        <w:t>Proposal 1. Covariance parameters for Orbital errors are not included in Rel17. These terms, together with the full cross-covariance matrix, can be revisted in future releases and possibly coordinated with RTCM.</w:t>
      </w:r>
    </w:p>
    <w:p w14:paraId="235D5864" w14:textId="77777777" w:rsidR="00532D62" w:rsidRPr="00C2204F" w:rsidRDefault="00532D62" w:rsidP="00532D62">
      <w:pPr>
        <w:pStyle w:val="Doc-text2"/>
        <w:rPr>
          <w:lang w:val="en-US"/>
        </w:rPr>
      </w:pPr>
    </w:p>
    <w:p w14:paraId="4F14AE9F" w14:textId="77777777" w:rsidR="00532D62" w:rsidRPr="00C2204F" w:rsidRDefault="00532D62" w:rsidP="00532D62">
      <w:pPr>
        <w:pStyle w:val="Doc-text2"/>
        <w:rPr>
          <w:lang w:val="en-US"/>
        </w:rPr>
      </w:pPr>
      <w:r w:rsidRPr="00C2204F">
        <w:rPr>
          <w:lang w:val="en-US"/>
        </w:rPr>
        <w:t>Discussion:</w:t>
      </w:r>
    </w:p>
    <w:p w14:paraId="677BEFBD" w14:textId="77777777" w:rsidR="00532D62" w:rsidRPr="00C2204F" w:rsidRDefault="00532D62" w:rsidP="00532D62">
      <w:pPr>
        <w:pStyle w:val="Doc-text2"/>
        <w:rPr>
          <w:lang w:val="en-US"/>
        </w:rPr>
      </w:pPr>
      <w:r w:rsidRPr="00C2204F">
        <w:rPr>
          <w:lang w:val="en-US"/>
        </w:rPr>
        <w:t>Ericsson think there are technical arguments that the covariance terms are not strongly beneficial in some situations, but these situations are not necessarily typical.  They think there could be deployments with reference stations closer together where the errors are an issue.  They suggest it could be an optional addition handled with a capability, but they are not sure it is purely an optimization.</w:t>
      </w:r>
    </w:p>
    <w:p w14:paraId="18A907AB" w14:textId="77777777" w:rsidR="00532D62" w:rsidRPr="00C2204F" w:rsidRDefault="00532D62" w:rsidP="00532D62">
      <w:pPr>
        <w:pStyle w:val="Doc-text2"/>
        <w:rPr>
          <w:lang w:val="en-US"/>
        </w:rPr>
      </w:pPr>
      <w:r w:rsidRPr="00C2204F">
        <w:rPr>
          <w:lang w:val="en-US"/>
        </w:rPr>
        <w:t>ESA indicate that we had several correction data providers participating in the discussion, most of whom felt that this implementation is not widely used.  They agree that this should be more thoroughly investigated, but we need to take a decision now.,</w:t>
      </w:r>
    </w:p>
    <w:p w14:paraId="2797F514" w14:textId="77777777" w:rsidR="00532D62" w:rsidRPr="00C2204F" w:rsidRDefault="00532D62" w:rsidP="00532D62">
      <w:pPr>
        <w:pStyle w:val="Doc-text2"/>
        <w:rPr>
          <w:lang w:val="en-US"/>
        </w:rPr>
      </w:pPr>
      <w:r w:rsidRPr="00C2204F">
        <w:rPr>
          <w:lang w:val="en-US"/>
        </w:rPr>
        <w:t>Swift think even the providers who indicated it is not widely used were OK to include the parameters optionally.  They understand that these parameters are included in SBAS, and here we have more demanding requirements and it makes sense to include these parameters.  They can accept that we address it in a future release.</w:t>
      </w:r>
    </w:p>
    <w:p w14:paraId="0BA1BE76" w14:textId="77777777" w:rsidR="00532D62" w:rsidRPr="00C2204F" w:rsidRDefault="00532D62" w:rsidP="00532D62">
      <w:pPr>
        <w:pStyle w:val="Doc-text2"/>
        <w:rPr>
          <w:lang w:val="en-US"/>
        </w:rPr>
      </w:pPr>
      <w:r w:rsidRPr="00C2204F">
        <w:rPr>
          <w:lang w:val="en-US"/>
        </w:rPr>
        <w:t>Ericsson wonder if we will compile a list of candidate topics for future releases.  Intel indicate that we will not make recommendations for a future release, which is a RP discussion, but we have a general need to coordinate with RTCM and make corresponding updates.</w:t>
      </w:r>
    </w:p>
    <w:p w14:paraId="57145F33" w14:textId="77777777" w:rsidR="00532D62" w:rsidRPr="00C2204F" w:rsidRDefault="00532D62" w:rsidP="00532D62">
      <w:pPr>
        <w:pStyle w:val="Doc-text2"/>
        <w:rPr>
          <w:lang w:val="en-US"/>
        </w:rPr>
      </w:pPr>
    </w:p>
    <w:p w14:paraId="4395196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49FCFB4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Covariance parameters for Orbital errors are not included in Rel17. These terms, together with the full cross-covariance matrix, can be revisted in future releases and possibly coordinated with RTCM.</w:t>
      </w:r>
    </w:p>
    <w:p w14:paraId="0941CC96" w14:textId="77777777" w:rsidR="00532D62" w:rsidRPr="00C2204F" w:rsidRDefault="00532D62" w:rsidP="00532D62">
      <w:pPr>
        <w:pStyle w:val="Doc-text2"/>
        <w:rPr>
          <w:lang w:val="en-US"/>
        </w:rPr>
      </w:pPr>
    </w:p>
    <w:p w14:paraId="3C524386" w14:textId="77777777" w:rsidR="00532D62" w:rsidRPr="00C2204F" w:rsidRDefault="00532D62" w:rsidP="00532D62">
      <w:pPr>
        <w:pStyle w:val="Doc-text2"/>
        <w:rPr>
          <w:lang w:val="en-US"/>
        </w:rPr>
      </w:pPr>
    </w:p>
    <w:p w14:paraId="3AF54BE3" w14:textId="77777777" w:rsidR="00532D62" w:rsidRPr="00C2204F" w:rsidRDefault="00532D62" w:rsidP="00532D62">
      <w:pPr>
        <w:pStyle w:val="Doc-text2"/>
        <w:rPr>
          <w:lang w:val="en-US"/>
        </w:rPr>
      </w:pPr>
      <w:r w:rsidRPr="00C2204F">
        <w:rPr>
          <w:lang w:val="en-US"/>
        </w:rPr>
        <w:t xml:space="preserve">Proposal 2. The validity time of the integrity bounds is set as equal to the validity time of the SSR data. No additional validity time parameter is defined in Rel17. </w:t>
      </w:r>
    </w:p>
    <w:p w14:paraId="6F6D25FE" w14:textId="77777777" w:rsidR="00532D62" w:rsidRPr="00C2204F" w:rsidRDefault="00532D62" w:rsidP="00532D62">
      <w:pPr>
        <w:pStyle w:val="Doc-text2"/>
        <w:rPr>
          <w:lang w:val="en-US"/>
        </w:rPr>
      </w:pPr>
    </w:p>
    <w:p w14:paraId="49577C01" w14:textId="77777777" w:rsidR="00532D62" w:rsidRPr="00C2204F" w:rsidRDefault="00532D62" w:rsidP="00532D62">
      <w:pPr>
        <w:pStyle w:val="Doc-text2"/>
        <w:rPr>
          <w:lang w:val="en-US"/>
        </w:rPr>
      </w:pPr>
      <w:r w:rsidRPr="00C2204F">
        <w:rPr>
          <w:lang w:val="en-US"/>
        </w:rPr>
        <w:t>Discussion:</w:t>
      </w:r>
    </w:p>
    <w:p w14:paraId="3C3D2095" w14:textId="77777777" w:rsidR="00532D62" w:rsidRPr="00C2204F" w:rsidRDefault="00532D62" w:rsidP="00532D62">
      <w:pPr>
        <w:pStyle w:val="Doc-text2"/>
        <w:rPr>
          <w:lang w:val="en-US"/>
        </w:rPr>
      </w:pPr>
      <w:r w:rsidRPr="00C2204F">
        <w:rPr>
          <w:lang w:val="en-US"/>
        </w:rPr>
        <w:t>Swift can accept the proposal, but wonder whether the validity time would then be captured in stage 2.  They are not sure if the validity period of the SSR data is defined in stage 2 now.</w:t>
      </w:r>
    </w:p>
    <w:p w14:paraId="1017D564" w14:textId="77777777" w:rsidR="00532D62" w:rsidRPr="00C2204F" w:rsidRDefault="00532D62" w:rsidP="00532D62">
      <w:pPr>
        <w:pStyle w:val="Doc-text2"/>
        <w:rPr>
          <w:lang w:val="en-US"/>
        </w:rPr>
      </w:pPr>
      <w:r w:rsidRPr="00C2204F">
        <w:rPr>
          <w:lang w:val="en-US"/>
        </w:rPr>
        <w:t>Qualcomm indicate there is the expiration time in the posSIB, and the validity time for point-to-point is the provision interval.  They do not think there are non-periodic use cases for SSR, but if so, the validity time would be the response time.</w:t>
      </w:r>
    </w:p>
    <w:p w14:paraId="7D6207F5" w14:textId="77777777" w:rsidR="00532D62" w:rsidRPr="00C2204F" w:rsidRDefault="00532D62" w:rsidP="00532D62">
      <w:pPr>
        <w:pStyle w:val="Doc-text2"/>
        <w:rPr>
          <w:lang w:val="en-US"/>
        </w:rPr>
      </w:pPr>
      <w:r w:rsidRPr="00C2204F">
        <w:rPr>
          <w:lang w:val="en-US"/>
        </w:rPr>
        <w:t>Ericsson wonder if this means that the UE can assume the validity of the data persists until new data are available.  Swift understand it is until the end of the nominal interval.  Qualcomm have the same understanding.</w:t>
      </w:r>
    </w:p>
    <w:p w14:paraId="34D84FC5" w14:textId="77777777" w:rsidR="00532D62" w:rsidRPr="00C2204F" w:rsidRDefault="00532D62" w:rsidP="00532D62">
      <w:pPr>
        <w:pStyle w:val="Doc-text2"/>
        <w:rPr>
          <w:lang w:val="en-US"/>
        </w:rPr>
      </w:pPr>
    </w:p>
    <w:p w14:paraId="6979058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62D587B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 The validity time of the integrity bounds is set as equal to the validity time of the SSR data. No additional validity time parameter is defined in Rel17. </w:t>
      </w:r>
    </w:p>
    <w:p w14:paraId="34C3A356" w14:textId="77777777" w:rsidR="00532D62" w:rsidRPr="00C2204F" w:rsidRDefault="00532D62" w:rsidP="00532D62">
      <w:pPr>
        <w:pStyle w:val="Doc-text2"/>
        <w:rPr>
          <w:lang w:val="en-US"/>
        </w:rPr>
      </w:pPr>
    </w:p>
    <w:p w14:paraId="505DF4C1" w14:textId="77777777" w:rsidR="00532D62" w:rsidRPr="00C2204F" w:rsidRDefault="00532D62" w:rsidP="00532D62">
      <w:pPr>
        <w:pStyle w:val="Doc-text2"/>
        <w:rPr>
          <w:lang w:val="en-US"/>
        </w:rPr>
      </w:pPr>
    </w:p>
    <w:p w14:paraId="3F837A23" w14:textId="77777777" w:rsidR="00532D62" w:rsidRPr="00C2204F" w:rsidRDefault="00532D62" w:rsidP="00532D62">
      <w:pPr>
        <w:pStyle w:val="Doc-text2"/>
        <w:rPr>
          <w:lang w:val="en-US"/>
        </w:rPr>
      </w:pPr>
      <w:r w:rsidRPr="00C2204F">
        <w:rPr>
          <w:lang w:val="en-US"/>
        </w:rPr>
        <w:t xml:space="preserve">Open Item #7, #8 (R2-D1): </w:t>
      </w:r>
    </w:p>
    <w:p w14:paraId="31F16B61" w14:textId="77777777" w:rsidR="00532D62" w:rsidRPr="00C2204F" w:rsidRDefault="00532D62" w:rsidP="00532D62">
      <w:pPr>
        <w:pStyle w:val="Doc-text2"/>
        <w:rPr>
          <w:lang w:val="en-US"/>
        </w:rPr>
      </w:pPr>
      <w:r w:rsidRPr="00C2204F">
        <w:rPr>
          <w:lang w:val="en-US"/>
        </w:rPr>
        <w:t>Proposal 3. Release 17 supports only Reporting Mode 1 (PL reporting). Reporting Mode 2 can be revisited in future releases.</w:t>
      </w:r>
    </w:p>
    <w:p w14:paraId="15B139D7" w14:textId="77777777" w:rsidR="00532D62" w:rsidRPr="00C2204F" w:rsidRDefault="00532D62" w:rsidP="00532D62">
      <w:pPr>
        <w:pStyle w:val="Doc-text2"/>
        <w:rPr>
          <w:lang w:val="en-US"/>
        </w:rPr>
      </w:pPr>
      <w:r w:rsidRPr="00C2204F">
        <w:rPr>
          <w:lang w:val="en-US"/>
        </w:rPr>
        <w:t>Proposal 4. For reporting Mode 1, TTA is not needed.</w:t>
      </w:r>
    </w:p>
    <w:p w14:paraId="4B04992A" w14:textId="77777777" w:rsidR="00532D62" w:rsidRPr="00C2204F" w:rsidRDefault="00532D62" w:rsidP="00532D62">
      <w:pPr>
        <w:pStyle w:val="Doc-text2"/>
        <w:rPr>
          <w:lang w:val="en-US"/>
        </w:rPr>
      </w:pPr>
    </w:p>
    <w:p w14:paraId="0A74B29C" w14:textId="77777777" w:rsidR="00532D62" w:rsidRPr="00C2204F" w:rsidRDefault="00532D62" w:rsidP="00532D62">
      <w:pPr>
        <w:pStyle w:val="Doc-text2"/>
        <w:rPr>
          <w:lang w:val="en-US"/>
        </w:rPr>
      </w:pPr>
      <w:r w:rsidRPr="00C2204F">
        <w:rPr>
          <w:lang w:val="en-US"/>
        </w:rPr>
        <w:t>Open Item #9 (R2-D2):</w:t>
      </w:r>
    </w:p>
    <w:p w14:paraId="39F4AFB0" w14:textId="77777777" w:rsidR="00532D62" w:rsidRPr="00C2204F" w:rsidRDefault="00532D62" w:rsidP="00532D62">
      <w:pPr>
        <w:pStyle w:val="Doc-text2"/>
        <w:rPr>
          <w:lang w:val="en-US"/>
        </w:rPr>
      </w:pPr>
      <w:r w:rsidRPr="00C2204F">
        <w:rPr>
          <w:lang w:val="en-US"/>
        </w:rPr>
        <w:t>Proposal 5. Provide TIR as optional parameter in the Integrity Information Result</w:t>
      </w:r>
    </w:p>
    <w:p w14:paraId="7B04C26F" w14:textId="77777777" w:rsidR="00532D62" w:rsidRPr="00C2204F" w:rsidRDefault="00532D62" w:rsidP="00532D62">
      <w:pPr>
        <w:pStyle w:val="Doc-text2"/>
        <w:rPr>
          <w:lang w:val="en-US"/>
        </w:rPr>
      </w:pPr>
    </w:p>
    <w:p w14:paraId="00A411D1" w14:textId="77777777" w:rsidR="00532D62" w:rsidRPr="00C2204F" w:rsidRDefault="00532D62" w:rsidP="00532D62">
      <w:pPr>
        <w:pStyle w:val="Doc-text2"/>
        <w:rPr>
          <w:lang w:val="en-US"/>
        </w:rPr>
      </w:pPr>
      <w:r w:rsidRPr="00C2204F">
        <w:rPr>
          <w:lang w:val="en-US"/>
        </w:rPr>
        <w:lastRenderedPageBreak/>
        <w:t>Discussion:</w:t>
      </w:r>
    </w:p>
    <w:p w14:paraId="314C2B36" w14:textId="77777777" w:rsidR="00532D62" w:rsidRPr="00C2204F" w:rsidRDefault="00532D62" w:rsidP="00532D62">
      <w:pPr>
        <w:pStyle w:val="Doc-text2"/>
        <w:rPr>
          <w:lang w:val="en-US"/>
        </w:rPr>
      </w:pPr>
      <w:r w:rsidRPr="00C2204F">
        <w:rPr>
          <w:lang w:val="en-US"/>
        </w:rPr>
        <w:t>Nokia wonder what TIR really means in this context.  They understand that it is a KPI provided to the UE by the LMF already, and here it seems to mean more of an “achievable TIR”, so we may need to clarify the wording.</w:t>
      </w:r>
    </w:p>
    <w:p w14:paraId="52227781" w14:textId="77777777" w:rsidR="00532D62" w:rsidRPr="00C2204F" w:rsidRDefault="00532D62" w:rsidP="00532D62">
      <w:pPr>
        <w:pStyle w:val="Doc-text2"/>
        <w:rPr>
          <w:lang w:val="en-US"/>
        </w:rPr>
      </w:pPr>
      <w:r w:rsidRPr="00C2204F">
        <w:rPr>
          <w:lang w:val="en-US"/>
        </w:rPr>
        <w:t>ESA clarify that it is an “achievable” TIR, and there can be situations where it is not the same as the value requested by the LMF.</w:t>
      </w:r>
    </w:p>
    <w:p w14:paraId="0F4F80BF" w14:textId="77777777" w:rsidR="00532D62" w:rsidRPr="00C2204F" w:rsidRDefault="00532D62" w:rsidP="00532D62">
      <w:pPr>
        <w:pStyle w:val="Doc-text2"/>
        <w:rPr>
          <w:lang w:val="en-US"/>
        </w:rPr>
      </w:pPr>
      <w:r w:rsidRPr="00C2204F">
        <w:rPr>
          <w:lang w:val="en-US"/>
        </w:rPr>
        <w:t>ESA think P18 from the preceding document may no longer be applicable in this light.  Qualcomm think if TTA is not needed, AL is not needed either.  Swift think the AL is still needed because the PL needs to be compared to the AL.  Qualcomm think the LMF can do this comparison and the UE does not need to do it.</w:t>
      </w:r>
    </w:p>
    <w:p w14:paraId="780AD854" w14:textId="77777777" w:rsidR="00532D62" w:rsidRPr="00C2204F" w:rsidRDefault="00532D62" w:rsidP="00532D62">
      <w:pPr>
        <w:pStyle w:val="Doc-text2"/>
      </w:pPr>
    </w:p>
    <w:p w14:paraId="531A1084" w14:textId="77777777" w:rsidR="00532D62" w:rsidRPr="00C2204F" w:rsidRDefault="00532D62" w:rsidP="00532D62">
      <w:pPr>
        <w:pStyle w:val="Doc-text2"/>
      </w:pPr>
    </w:p>
    <w:p w14:paraId="29F8777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3C0CC09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3. Release 17 supports only Reporting Mode 1 (PL reporting). Reporting Mode 2 can be revisited in future releases.</w:t>
      </w:r>
    </w:p>
    <w:p w14:paraId="504533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4. For reporting Mode 1, TTA is not needed.</w:t>
      </w:r>
    </w:p>
    <w:p w14:paraId="09E6DBF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(modified). Provide achievable TIR as optional parameter in the Integrity Information Result</w:t>
      </w:r>
    </w:p>
    <w:p w14:paraId="7891D278" w14:textId="77777777" w:rsidR="00532D62" w:rsidRPr="00C2204F" w:rsidRDefault="00532D62" w:rsidP="00532D62">
      <w:pPr>
        <w:pStyle w:val="Doc-text2"/>
        <w:rPr>
          <w:lang w:val="en-US"/>
        </w:rPr>
      </w:pPr>
    </w:p>
    <w:p w14:paraId="0D443ED5" w14:textId="77777777" w:rsidR="00532D62" w:rsidRPr="00C2204F" w:rsidRDefault="00532D62" w:rsidP="00532D62">
      <w:pPr>
        <w:pStyle w:val="Comments"/>
        <w:rPr>
          <w:noProof w:val="0"/>
        </w:rPr>
      </w:pPr>
    </w:p>
    <w:p w14:paraId="0E2B20F6" w14:textId="77777777" w:rsidR="00532D62" w:rsidRPr="00C2204F" w:rsidRDefault="00532D62" w:rsidP="00532D62">
      <w:pPr>
        <w:pStyle w:val="Comments"/>
        <w:rPr>
          <w:noProof w:val="0"/>
        </w:rPr>
      </w:pPr>
      <w:r w:rsidRPr="00C2204F">
        <w:rPr>
          <w:noProof w:val="0"/>
        </w:rPr>
        <w:t>Other documents</w:t>
      </w:r>
    </w:p>
    <w:p w14:paraId="279C3DF5" w14:textId="1F97DDBA" w:rsidR="00532D62" w:rsidRPr="00C2204F" w:rsidRDefault="00257687" w:rsidP="00532D62">
      <w:pPr>
        <w:pStyle w:val="Doc-title"/>
      </w:pPr>
      <w:hyperlink r:id="rId1646" w:history="1">
        <w:r>
          <w:rPr>
            <w:rStyle w:val="Hyperlink"/>
          </w:rPr>
          <w:t>R2-2203034</w:t>
        </w:r>
      </w:hyperlink>
      <w:r w:rsidR="00532D62" w:rsidRPr="00C2204F">
        <w:tab/>
        <w:t>UE-aided detection of threat to GNSS systems and assistance data signaling</w:t>
      </w:r>
      <w:r w:rsidR="00532D62" w:rsidRPr="00C2204F">
        <w:tab/>
        <w:t>Fraunhofer IIS; Fraunhofer HHI; Ericsson; ESA</w:t>
      </w:r>
      <w:r w:rsidR="00532D62" w:rsidRPr="00C2204F">
        <w:tab/>
        <w:t>discussion</w:t>
      </w:r>
      <w:r w:rsidR="00532D62" w:rsidRPr="00C2204F">
        <w:tab/>
      </w:r>
      <w:hyperlink r:id="rId1647" w:history="1">
        <w:r>
          <w:rPr>
            <w:rStyle w:val="Hyperlink"/>
          </w:rPr>
          <w:t>R2-2200955</w:t>
        </w:r>
      </w:hyperlink>
    </w:p>
    <w:p w14:paraId="3001A983" w14:textId="5B914578" w:rsidR="00532D62" w:rsidRPr="00C2204F" w:rsidRDefault="00257687" w:rsidP="00532D62">
      <w:pPr>
        <w:pStyle w:val="Doc-title"/>
      </w:pPr>
      <w:hyperlink r:id="rId1648" w:history="1">
        <w:r>
          <w:rPr>
            <w:rStyle w:val="Hyperlink"/>
          </w:rPr>
          <w:t>R2-2203090</w:t>
        </w:r>
      </w:hyperlink>
      <w:r w:rsidR="00532D62" w:rsidRPr="00C2204F">
        <w:tab/>
        <w:t>Discussion on GNSS positioning integrity</w:t>
      </w:r>
      <w:r w:rsidR="00532D62" w:rsidRPr="00C2204F">
        <w:tab/>
        <w:t>vivo</w:t>
      </w:r>
      <w:r w:rsidR="00532D62" w:rsidRPr="00C2204F">
        <w:tab/>
        <w:t>discussion</w:t>
      </w:r>
      <w:r w:rsidR="00532D62" w:rsidRPr="00C2204F">
        <w:tab/>
        <w:t>Rel-17</w:t>
      </w:r>
      <w:r w:rsidR="00532D62" w:rsidRPr="00C2204F">
        <w:tab/>
        <w:t>NR_pos_enh-Core</w:t>
      </w:r>
    </w:p>
    <w:p w14:paraId="4AD0C155" w14:textId="3B14AF85" w:rsidR="00532D62" w:rsidRPr="00C2204F" w:rsidRDefault="00257687" w:rsidP="00532D62">
      <w:pPr>
        <w:pStyle w:val="Doc-title"/>
      </w:pPr>
      <w:hyperlink r:id="rId1649" w:history="1">
        <w:r>
          <w:rPr>
            <w:rStyle w:val="Hyperlink"/>
          </w:rPr>
          <w:t>R2-2203199</w:t>
        </w:r>
      </w:hyperlink>
      <w:r w:rsidR="00532D62" w:rsidRPr="00C2204F">
        <w:tab/>
        <w:t>Reporting of GNSS Positioning Integrity Result</w:t>
      </w:r>
      <w:r w:rsidR="00532D62" w:rsidRPr="00C2204F">
        <w:tab/>
        <w:t>Nokia, Nokia Shanghai Bell</w:t>
      </w:r>
      <w:r w:rsidR="00532D62" w:rsidRPr="00C2204F">
        <w:tab/>
        <w:t>discussion</w:t>
      </w:r>
      <w:r w:rsidR="00532D62" w:rsidRPr="00C2204F">
        <w:tab/>
        <w:t>Rel-17</w:t>
      </w:r>
      <w:r w:rsidR="00532D62" w:rsidRPr="00C2204F">
        <w:tab/>
        <w:t>FS_NR_pos_enh</w:t>
      </w:r>
    </w:p>
    <w:p w14:paraId="4595C34E" w14:textId="39D96562" w:rsidR="00532D62" w:rsidRPr="00C2204F" w:rsidRDefault="00257687" w:rsidP="00532D62">
      <w:pPr>
        <w:pStyle w:val="Doc-title"/>
      </w:pPr>
      <w:hyperlink r:id="rId1650" w:history="1">
        <w:r>
          <w:rPr>
            <w:rStyle w:val="Hyperlink"/>
          </w:rPr>
          <w:t>R2-2203359</w:t>
        </w:r>
      </w:hyperlink>
      <w:r w:rsidR="00532D62" w:rsidRPr="00C2204F">
        <w:tab/>
        <w:t>On remaining GNSS Integrity open issues</w:t>
      </w:r>
      <w:r w:rsidR="00532D62" w:rsidRPr="00C2204F">
        <w:tab/>
        <w:t>Ericsson</w:t>
      </w:r>
      <w:r w:rsidR="00532D62" w:rsidRPr="00C2204F">
        <w:tab/>
        <w:t>discussion</w:t>
      </w:r>
      <w:r w:rsidR="00532D62" w:rsidRPr="00C2204F">
        <w:tab/>
        <w:t>Rel-17</w:t>
      </w:r>
    </w:p>
    <w:p w14:paraId="1D72509E" w14:textId="77777777" w:rsidR="00532D62" w:rsidRPr="00C2204F" w:rsidRDefault="00532D62" w:rsidP="00532D62">
      <w:pPr>
        <w:pStyle w:val="Heading4"/>
      </w:pPr>
      <w:bookmarkStart w:id="324" w:name="_Toc102254992"/>
      <w:r w:rsidRPr="00C2204F">
        <w:t>8.11.2.5</w:t>
      </w:r>
      <w:r w:rsidRPr="00C2204F">
        <w:tab/>
        <w:t>A-GNSS enhancements</w:t>
      </w:r>
      <w:bookmarkEnd w:id="324"/>
    </w:p>
    <w:p w14:paraId="458B899A" w14:textId="77777777" w:rsidR="00532D62" w:rsidRPr="00C2204F" w:rsidRDefault="00532D62" w:rsidP="00532D62">
      <w:pPr>
        <w:pStyle w:val="Comments"/>
        <w:rPr>
          <w:noProof w:val="0"/>
        </w:rPr>
      </w:pPr>
      <w:r w:rsidRPr="00C2204F">
        <w:rPr>
          <w:noProof w:val="0"/>
        </w:rPr>
        <w:t>Including support of BDS B2a and B3I signals and support of NavIC.</w:t>
      </w:r>
    </w:p>
    <w:p w14:paraId="152AA85F" w14:textId="77777777" w:rsidR="00532D62" w:rsidRPr="00C2204F" w:rsidRDefault="00532D62" w:rsidP="00532D62">
      <w:pPr>
        <w:pStyle w:val="Comments"/>
        <w:rPr>
          <w:noProof w:val="0"/>
        </w:rPr>
      </w:pPr>
    </w:p>
    <w:p w14:paraId="208A0CAB" w14:textId="77777777" w:rsidR="00532D62" w:rsidRPr="00C2204F" w:rsidRDefault="00532D62" w:rsidP="00532D62">
      <w:pPr>
        <w:pStyle w:val="Comments"/>
        <w:rPr>
          <w:noProof w:val="0"/>
        </w:rPr>
      </w:pPr>
      <w:r w:rsidRPr="00C2204F">
        <w:rPr>
          <w:noProof w:val="0"/>
        </w:rPr>
        <w:t>Running CRs</w:t>
      </w:r>
    </w:p>
    <w:p w14:paraId="6B14D2E3" w14:textId="1433B724" w:rsidR="00532D62" w:rsidRPr="00C2204F" w:rsidRDefault="00257687" w:rsidP="00532D62">
      <w:pPr>
        <w:pStyle w:val="Doc-title"/>
      </w:pPr>
      <w:hyperlink r:id="rId1651" w:history="1">
        <w:r>
          <w:rPr>
            <w:rStyle w:val="Hyperlink"/>
          </w:rPr>
          <w:t>R2-2202402</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37.355</w:t>
      </w:r>
      <w:r w:rsidR="00532D62" w:rsidRPr="00C2204F">
        <w:tab/>
        <w:t>16.7.0</w:t>
      </w:r>
      <w:r w:rsidR="00532D62" w:rsidRPr="00C2204F">
        <w:tab/>
        <w:t>0327</w:t>
      </w:r>
      <w:r w:rsidR="00532D62" w:rsidRPr="00C2204F">
        <w:tab/>
        <w:t>-</w:t>
      </w:r>
      <w:r w:rsidR="00532D62" w:rsidRPr="00C2204F">
        <w:tab/>
        <w:t>B</w:t>
      </w:r>
      <w:r w:rsidR="00532D62" w:rsidRPr="00C2204F">
        <w:tab/>
        <w:t>NR_pos_enh-Core</w:t>
      </w:r>
      <w:r w:rsidR="00532D62" w:rsidRPr="00C2204F">
        <w:tab/>
      </w:r>
      <w:hyperlink r:id="rId1652" w:history="1">
        <w:r>
          <w:rPr>
            <w:rStyle w:val="Hyperlink"/>
          </w:rPr>
          <w:t>R2-2200298</w:t>
        </w:r>
      </w:hyperlink>
    </w:p>
    <w:p w14:paraId="18EB3558" w14:textId="5BC86285"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53" w:history="1">
        <w:r w:rsidR="00257687">
          <w:rPr>
            <w:rStyle w:val="Hyperlink"/>
          </w:rPr>
          <w:t>R2-2203609</w:t>
        </w:r>
      </w:hyperlink>
    </w:p>
    <w:p w14:paraId="126A3395" w14:textId="535835D1" w:rsidR="00532D62" w:rsidRPr="00C2204F" w:rsidRDefault="00257687" w:rsidP="00532D62">
      <w:pPr>
        <w:pStyle w:val="Doc-title"/>
      </w:pPr>
      <w:hyperlink r:id="rId1654" w:history="1">
        <w:r>
          <w:rPr>
            <w:rStyle w:val="Hyperlink"/>
          </w:rPr>
          <w:t>R2-2203609</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37.355</w:t>
      </w:r>
      <w:r w:rsidR="00532D62" w:rsidRPr="00C2204F">
        <w:tab/>
        <w:t>16.7.0</w:t>
      </w:r>
      <w:r w:rsidR="00532D62" w:rsidRPr="00C2204F">
        <w:tab/>
        <w:t>0327</w:t>
      </w:r>
      <w:r w:rsidR="00532D62" w:rsidRPr="00C2204F">
        <w:tab/>
        <w:t>1</w:t>
      </w:r>
      <w:r w:rsidR="00532D62" w:rsidRPr="00C2204F">
        <w:tab/>
        <w:t>B</w:t>
      </w:r>
      <w:r w:rsidR="00532D62" w:rsidRPr="00C2204F">
        <w:tab/>
        <w:t>NR_pos_enh-Core</w:t>
      </w:r>
      <w:r w:rsidR="00532D62" w:rsidRPr="00C2204F">
        <w:tab/>
      </w:r>
      <w:hyperlink r:id="rId1655" w:history="1">
        <w:r>
          <w:rPr>
            <w:rStyle w:val="Hyperlink"/>
          </w:rPr>
          <w:t>R2-2200298</w:t>
        </w:r>
      </w:hyperlink>
    </w:p>
    <w:p w14:paraId="0F49A0F7"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16B0E24C" w14:textId="77777777" w:rsidR="00532D62" w:rsidRPr="00C2204F" w:rsidRDefault="00532D62" w:rsidP="00532D62">
      <w:pPr>
        <w:pStyle w:val="Doc-text2"/>
      </w:pPr>
    </w:p>
    <w:p w14:paraId="1AE64ACA" w14:textId="163D6B8A" w:rsidR="00532D62" w:rsidRPr="00C2204F" w:rsidRDefault="00257687" w:rsidP="00532D62">
      <w:pPr>
        <w:pStyle w:val="Doc-title"/>
      </w:pPr>
      <w:hyperlink r:id="rId1656" w:history="1">
        <w:r>
          <w:rPr>
            <w:rStyle w:val="Hyperlink"/>
          </w:rPr>
          <w:t>R2-2202403</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r w:rsidR="00532D62" w:rsidRPr="00C2204F">
        <w:tab/>
        <w:t>0106</w:t>
      </w:r>
      <w:r w:rsidR="00532D62" w:rsidRPr="00C2204F">
        <w:tab/>
        <w:t>-</w:t>
      </w:r>
      <w:r w:rsidR="00532D62" w:rsidRPr="00C2204F">
        <w:tab/>
        <w:t>B</w:t>
      </w:r>
      <w:r w:rsidR="00532D62" w:rsidRPr="00C2204F">
        <w:tab/>
        <w:t>NR_pos_enh-Core</w:t>
      </w:r>
      <w:r w:rsidR="00532D62" w:rsidRPr="00C2204F">
        <w:tab/>
        <w:t>R2-2109485</w:t>
      </w:r>
    </w:p>
    <w:p w14:paraId="0FCFDE4F" w14:textId="07DAD5A3"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57" w:history="1">
        <w:r w:rsidR="00257687">
          <w:rPr>
            <w:rStyle w:val="Hyperlink"/>
          </w:rPr>
          <w:t>R2-2203610</w:t>
        </w:r>
      </w:hyperlink>
    </w:p>
    <w:p w14:paraId="349035A5" w14:textId="2E2FFCDF" w:rsidR="00532D62" w:rsidRPr="00C2204F" w:rsidRDefault="00257687" w:rsidP="00532D62">
      <w:pPr>
        <w:pStyle w:val="Doc-title"/>
      </w:pPr>
      <w:hyperlink r:id="rId1658" w:history="1">
        <w:r>
          <w:rPr>
            <w:rStyle w:val="Hyperlink"/>
          </w:rPr>
          <w:t>R2-2203610</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36.305</w:t>
      </w:r>
      <w:r w:rsidR="00532D62" w:rsidRPr="00C2204F">
        <w:tab/>
        <w:t>16.4.0</w:t>
      </w:r>
    </w:p>
    <w:p w14:paraId="1B66D695" w14:textId="77777777" w:rsidR="00532D62" w:rsidRPr="00C2204F" w:rsidRDefault="00532D62" w:rsidP="00532D62">
      <w:pPr>
        <w:pStyle w:val="Doc-title"/>
      </w:pPr>
      <w:r w:rsidRPr="00C2204F">
        <w:tab/>
        <w:t>0106</w:t>
      </w:r>
      <w:r w:rsidRPr="00C2204F">
        <w:tab/>
        <w:t>1</w:t>
      </w:r>
      <w:r w:rsidRPr="00C2204F">
        <w:tab/>
        <w:t>B</w:t>
      </w:r>
      <w:r w:rsidRPr="00C2204F">
        <w:tab/>
        <w:t>NR_pos_enh-Core</w:t>
      </w:r>
      <w:r w:rsidRPr="00C2204F">
        <w:tab/>
        <w:t>R2-2109485</w:t>
      </w:r>
    </w:p>
    <w:p w14:paraId="5342CB39"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47B3348" w14:textId="77777777" w:rsidR="00532D62" w:rsidRPr="00C2204F" w:rsidRDefault="00532D62" w:rsidP="00532D62">
      <w:pPr>
        <w:pStyle w:val="Doc-title"/>
      </w:pPr>
    </w:p>
    <w:p w14:paraId="456B285F" w14:textId="261CA3E8" w:rsidR="00532D62" w:rsidRPr="00C2204F" w:rsidRDefault="00257687" w:rsidP="00532D62">
      <w:pPr>
        <w:pStyle w:val="Doc-title"/>
      </w:pPr>
      <w:hyperlink r:id="rId1659" w:history="1">
        <w:r>
          <w:rPr>
            <w:rStyle w:val="Hyperlink"/>
          </w:rPr>
          <w:t>R2-2202404</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0084</w:t>
      </w:r>
      <w:r w:rsidR="00532D62" w:rsidRPr="00C2204F">
        <w:tab/>
        <w:t>-</w:t>
      </w:r>
      <w:r w:rsidR="00532D62" w:rsidRPr="00C2204F">
        <w:tab/>
        <w:t>B</w:t>
      </w:r>
      <w:r w:rsidR="00532D62" w:rsidRPr="00C2204F">
        <w:tab/>
        <w:t>NR_pos_enh-Core</w:t>
      </w:r>
      <w:r w:rsidR="00532D62" w:rsidRPr="00C2204F">
        <w:tab/>
        <w:t>R2-2109485</w:t>
      </w:r>
    </w:p>
    <w:p w14:paraId="3AF8AED6" w14:textId="40E1802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60" w:history="1">
        <w:r w:rsidR="00257687">
          <w:rPr>
            <w:rStyle w:val="Hyperlink"/>
          </w:rPr>
          <w:t>R2-2203611</w:t>
        </w:r>
      </w:hyperlink>
    </w:p>
    <w:p w14:paraId="715817EA" w14:textId="543E7025" w:rsidR="00532D62" w:rsidRPr="00C2204F" w:rsidRDefault="00257687" w:rsidP="00532D62">
      <w:pPr>
        <w:pStyle w:val="Doc-title"/>
      </w:pPr>
      <w:hyperlink r:id="rId1661" w:history="1">
        <w:r>
          <w:rPr>
            <w:rStyle w:val="Hyperlink"/>
          </w:rPr>
          <w:t>R2-2203611</w:t>
        </w:r>
      </w:hyperlink>
      <w:r w:rsidR="00532D62" w:rsidRPr="00C2204F">
        <w:tab/>
        <w:t>Introduction of B2a and B3I signal in BDS system in A-GNSS</w:t>
      </w:r>
      <w:r w:rsidR="00532D62" w:rsidRPr="00C2204F">
        <w:tab/>
        <w:t>CATT, CAICT, CMCC, China Telecom, China Unicom, Huawei, HiSilicon, Intel Corporation, ZTE Corporation, CBN, vivo, OPPO, Lenovo, MediaTek Inc, Spreadtrum Communications, Xiaomi.</w:t>
      </w:r>
      <w:r w:rsidR="00532D62" w:rsidRPr="00C2204F">
        <w:tab/>
        <w:t>CR</w:t>
      </w:r>
      <w:r w:rsidR="00532D62" w:rsidRPr="00C2204F">
        <w:tab/>
        <w:t>Rel-17</w:t>
      </w:r>
      <w:r w:rsidR="00532D62" w:rsidRPr="00C2204F">
        <w:tab/>
        <w:t>38.305</w:t>
      </w:r>
      <w:r w:rsidR="00532D62" w:rsidRPr="00C2204F">
        <w:tab/>
        <w:t>16.7.0</w:t>
      </w:r>
      <w:r w:rsidR="00532D62" w:rsidRPr="00C2204F">
        <w:tab/>
        <w:t>0084</w:t>
      </w:r>
      <w:r w:rsidR="00532D62" w:rsidRPr="00C2204F">
        <w:tab/>
        <w:t>1</w:t>
      </w:r>
      <w:r w:rsidR="00532D62" w:rsidRPr="00C2204F">
        <w:tab/>
        <w:t>B</w:t>
      </w:r>
      <w:r w:rsidR="00532D62" w:rsidRPr="00C2204F">
        <w:tab/>
        <w:t>NR_pos_enh-Core</w:t>
      </w:r>
      <w:r w:rsidR="00532D62" w:rsidRPr="00C2204F">
        <w:tab/>
        <w:t>R2-2109485</w:t>
      </w:r>
    </w:p>
    <w:p w14:paraId="5B9A537C"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4A81900B" w14:textId="77777777" w:rsidR="00532D62" w:rsidRPr="00C2204F" w:rsidRDefault="00532D62" w:rsidP="00532D62">
      <w:pPr>
        <w:pStyle w:val="Doc-text2"/>
      </w:pPr>
    </w:p>
    <w:p w14:paraId="677FC139" w14:textId="07A99FB0" w:rsidR="00532D62" w:rsidRPr="00C2204F" w:rsidRDefault="00257687" w:rsidP="00532D62">
      <w:pPr>
        <w:pStyle w:val="Doc-title"/>
      </w:pPr>
      <w:hyperlink r:id="rId1662" w:history="1">
        <w:r>
          <w:rPr>
            <w:rStyle w:val="Hyperlink"/>
          </w:rPr>
          <w:t>R2-2203612</w:t>
        </w:r>
      </w:hyperlink>
      <w:r w:rsidR="00532D62" w:rsidRPr="00C2204F">
        <w:tab/>
        <w:t>Report of [AT117-e][601][POS] BDS running CRs (CATT)</w:t>
      </w:r>
      <w:r w:rsidR="00532D62" w:rsidRPr="00C2204F">
        <w:tab/>
        <w:t>CATT</w:t>
      </w:r>
      <w:r w:rsidR="00532D62" w:rsidRPr="00C2204F">
        <w:tab/>
        <w:t>discussion</w:t>
      </w:r>
      <w:r w:rsidR="00532D62" w:rsidRPr="00C2204F">
        <w:tab/>
        <w:t>Late</w:t>
      </w:r>
    </w:p>
    <w:p w14:paraId="2B248FA2"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34A71138" w14:textId="77777777" w:rsidR="00532D62" w:rsidRPr="00C2204F" w:rsidRDefault="00532D62" w:rsidP="00532D62">
      <w:pPr>
        <w:pStyle w:val="Doc-text2"/>
      </w:pPr>
    </w:p>
    <w:p w14:paraId="084C633E" w14:textId="77777777" w:rsidR="00532D62" w:rsidRPr="00C2204F" w:rsidRDefault="00532D62" w:rsidP="00532D62">
      <w:pPr>
        <w:pStyle w:val="EmailDiscussion"/>
        <w:overflowPunct/>
        <w:autoSpaceDE/>
        <w:autoSpaceDN/>
        <w:adjustRightInd/>
        <w:ind w:left="1619" w:hanging="360"/>
        <w:textAlignment w:val="auto"/>
      </w:pPr>
      <w:r w:rsidRPr="00C2204F">
        <w:t>[AT117-e][601][POS] BDS running CRs (CATT)</w:t>
      </w:r>
    </w:p>
    <w:p w14:paraId="75880974" w14:textId="77777777" w:rsidR="00532D62" w:rsidRPr="00C2204F" w:rsidRDefault="00532D62" w:rsidP="00532D62">
      <w:pPr>
        <w:pStyle w:val="EmailDiscussion2"/>
      </w:pPr>
      <w:r w:rsidRPr="00C2204F">
        <w:tab/>
        <w:t>Scope: Review the following CRs, collect comments, and update if necessary:</w:t>
      </w:r>
    </w:p>
    <w:p w14:paraId="7EDF8F5D" w14:textId="6E6B5C69" w:rsidR="00532D62" w:rsidRPr="00C2204F" w:rsidRDefault="00257687" w:rsidP="00C24B60">
      <w:pPr>
        <w:pStyle w:val="EmailDiscussion2"/>
        <w:numPr>
          <w:ilvl w:val="0"/>
          <w:numId w:val="77"/>
        </w:numPr>
        <w:overflowPunct/>
        <w:autoSpaceDE/>
        <w:autoSpaceDN/>
        <w:adjustRightInd/>
        <w:textAlignment w:val="auto"/>
      </w:pPr>
      <w:hyperlink r:id="rId1663" w:history="1">
        <w:r>
          <w:rPr>
            <w:rStyle w:val="Hyperlink"/>
          </w:rPr>
          <w:t>R2-2202402</w:t>
        </w:r>
      </w:hyperlink>
      <w:r w:rsidR="00532D62" w:rsidRPr="00C2204F">
        <w:t xml:space="preserve"> (BDS introduction to 37.355)</w:t>
      </w:r>
    </w:p>
    <w:p w14:paraId="618BD619" w14:textId="07CF758E" w:rsidR="00532D62" w:rsidRPr="00C2204F" w:rsidRDefault="00257687" w:rsidP="00C24B60">
      <w:pPr>
        <w:pStyle w:val="EmailDiscussion2"/>
        <w:numPr>
          <w:ilvl w:val="0"/>
          <w:numId w:val="77"/>
        </w:numPr>
        <w:overflowPunct/>
        <w:autoSpaceDE/>
        <w:autoSpaceDN/>
        <w:adjustRightInd/>
        <w:textAlignment w:val="auto"/>
      </w:pPr>
      <w:hyperlink r:id="rId1664" w:history="1">
        <w:r>
          <w:rPr>
            <w:rStyle w:val="Hyperlink"/>
          </w:rPr>
          <w:t>R2-2202403</w:t>
        </w:r>
      </w:hyperlink>
      <w:r w:rsidR="00532D62" w:rsidRPr="00C2204F">
        <w:t xml:space="preserve"> (BDS introduction to 36.305)</w:t>
      </w:r>
    </w:p>
    <w:p w14:paraId="4CA16BE7" w14:textId="6C3B515B" w:rsidR="00532D62" w:rsidRPr="00C2204F" w:rsidRDefault="00257687" w:rsidP="00C24B60">
      <w:pPr>
        <w:pStyle w:val="EmailDiscussion2"/>
        <w:numPr>
          <w:ilvl w:val="0"/>
          <w:numId w:val="77"/>
        </w:numPr>
        <w:overflowPunct/>
        <w:autoSpaceDE/>
        <w:autoSpaceDN/>
        <w:adjustRightInd/>
        <w:textAlignment w:val="auto"/>
      </w:pPr>
      <w:hyperlink r:id="rId1665" w:history="1">
        <w:r>
          <w:rPr>
            <w:rStyle w:val="Hyperlink"/>
          </w:rPr>
          <w:t>R2-2202404</w:t>
        </w:r>
      </w:hyperlink>
      <w:r w:rsidR="00532D62" w:rsidRPr="00C2204F">
        <w:t xml:space="preserve"> (BDS introduction to 38.305)</w:t>
      </w:r>
    </w:p>
    <w:p w14:paraId="67B54931" w14:textId="1BE85EAD" w:rsidR="00532D62" w:rsidRPr="00C2204F" w:rsidRDefault="00532D62" w:rsidP="00532D62">
      <w:pPr>
        <w:pStyle w:val="EmailDiscussion2"/>
      </w:pPr>
      <w:r w:rsidRPr="00C2204F">
        <w:tab/>
        <w:t xml:space="preserve">Intended outcome: Endorsable CRs and report in </w:t>
      </w:r>
      <w:hyperlink r:id="rId1666" w:history="1">
        <w:r w:rsidR="00257687">
          <w:rPr>
            <w:rStyle w:val="Hyperlink"/>
          </w:rPr>
          <w:t>R2-2203612</w:t>
        </w:r>
      </w:hyperlink>
    </w:p>
    <w:p w14:paraId="30C5D98F" w14:textId="77777777" w:rsidR="00532D62" w:rsidRPr="00C2204F" w:rsidRDefault="00532D62" w:rsidP="00532D62">
      <w:pPr>
        <w:pStyle w:val="EmailDiscussion2"/>
      </w:pPr>
      <w:r w:rsidRPr="00C2204F">
        <w:tab/>
        <w:t>Deadline:  Friday 2022-02-25 1000 UTC</w:t>
      </w:r>
    </w:p>
    <w:p w14:paraId="313806FC" w14:textId="77777777" w:rsidR="00532D62" w:rsidRPr="00C2204F" w:rsidRDefault="00532D62" w:rsidP="00532D62">
      <w:pPr>
        <w:pStyle w:val="EmailDiscussion2"/>
      </w:pPr>
    </w:p>
    <w:p w14:paraId="4D70C8B0" w14:textId="7D7E2EF5" w:rsidR="00532D62" w:rsidRPr="00C2204F" w:rsidRDefault="00257687" w:rsidP="00532D62">
      <w:pPr>
        <w:pStyle w:val="Doc-title"/>
      </w:pPr>
      <w:hyperlink r:id="rId1667" w:history="1">
        <w:r>
          <w:rPr>
            <w:rStyle w:val="Hyperlink"/>
          </w:rPr>
          <w:t>R2-2202607</w:t>
        </w:r>
      </w:hyperlink>
      <w:r w:rsidR="00532D62" w:rsidRPr="00C2204F">
        <w:tab/>
        <w:t>Draft running CR for stage2 spec for NAVIC in R17 positioning</w:t>
      </w:r>
      <w:r w:rsidR="00532D62" w:rsidRPr="00C2204F">
        <w:tab/>
        <w:t>Huawei, HiSilicon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7ACFEB4A" w14:textId="1FBD879A"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68" w:history="1">
        <w:r w:rsidR="00257687">
          <w:rPr>
            <w:rStyle w:val="Hyperlink"/>
          </w:rPr>
          <w:t>R2-2203615</w:t>
        </w:r>
      </w:hyperlink>
    </w:p>
    <w:p w14:paraId="1582708B" w14:textId="29117A5E" w:rsidR="00532D62" w:rsidRPr="00C2204F" w:rsidRDefault="00257687" w:rsidP="00532D62">
      <w:pPr>
        <w:pStyle w:val="Doc-title"/>
      </w:pPr>
      <w:hyperlink r:id="rId1669" w:history="1">
        <w:r>
          <w:rPr>
            <w:rStyle w:val="Hyperlink"/>
          </w:rPr>
          <w:t>R2-2203615</w:t>
        </w:r>
      </w:hyperlink>
      <w:r w:rsidR="00532D62" w:rsidRPr="00C2204F">
        <w:tab/>
        <w:t>Draft running CR for stage2 spec for NAVIC in R17 positioning</w:t>
      </w:r>
      <w:r w:rsidR="00532D62" w:rsidRPr="00C2204F">
        <w:tab/>
        <w:t>Huawei, HiSilicon</w:t>
      </w:r>
      <w:r w:rsidR="00532D62" w:rsidRPr="00C2204F">
        <w:tab/>
        <w:t>draftCR</w:t>
      </w:r>
      <w:r w:rsidR="00532D62" w:rsidRPr="00C2204F">
        <w:tab/>
        <w:t>Rel-17</w:t>
      </w:r>
      <w:r w:rsidR="00532D62" w:rsidRPr="00C2204F">
        <w:tab/>
        <w:t>38.305</w:t>
      </w:r>
      <w:r w:rsidR="00532D62" w:rsidRPr="00C2204F">
        <w:tab/>
        <w:t>16.7.0</w:t>
      </w:r>
      <w:r w:rsidR="00532D62" w:rsidRPr="00C2204F">
        <w:tab/>
        <w:t>B</w:t>
      </w:r>
      <w:r w:rsidR="00532D62" w:rsidRPr="00C2204F">
        <w:tab/>
        <w:t>NR_pos_enh-Core</w:t>
      </w:r>
    </w:p>
    <w:p w14:paraId="4824454F"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3283C61C" w14:textId="77777777" w:rsidR="00532D62" w:rsidRPr="00C2204F" w:rsidRDefault="00532D62" w:rsidP="00532D62">
      <w:pPr>
        <w:pStyle w:val="Doc-title"/>
      </w:pPr>
    </w:p>
    <w:p w14:paraId="0453F4EB" w14:textId="61D1F476" w:rsidR="00532D62" w:rsidRPr="00C2204F" w:rsidRDefault="00257687" w:rsidP="00532D62">
      <w:pPr>
        <w:pStyle w:val="Doc-title"/>
      </w:pPr>
      <w:hyperlink r:id="rId1670" w:history="1">
        <w:r>
          <w:rPr>
            <w:rStyle w:val="Hyperlink"/>
          </w:rPr>
          <w:t>R2-2203710</w:t>
        </w:r>
      </w:hyperlink>
      <w:r w:rsidR="00532D62" w:rsidRPr="00C2204F">
        <w:tab/>
        <w:t>Introduction of NavIC for broadcast support</w:t>
      </w:r>
      <w:r w:rsidR="00532D62" w:rsidRPr="00C2204F">
        <w:tab/>
        <w:t>Ericsson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23E79F8F" w14:textId="77777777" w:rsidR="00532D62" w:rsidRPr="00C2204F" w:rsidRDefault="00532D62" w:rsidP="00C24B60">
      <w:pPr>
        <w:pStyle w:val="Doc-text2"/>
        <w:numPr>
          <w:ilvl w:val="0"/>
          <w:numId w:val="76"/>
        </w:numPr>
        <w:overflowPunct/>
        <w:autoSpaceDE/>
        <w:autoSpaceDN/>
        <w:adjustRightInd/>
        <w:textAlignment w:val="auto"/>
      </w:pPr>
      <w:r w:rsidRPr="00C2204F">
        <w:t>Endorsed</w:t>
      </w:r>
    </w:p>
    <w:p w14:paraId="07E0EFAB" w14:textId="77777777" w:rsidR="00532D62" w:rsidRPr="00C2204F" w:rsidRDefault="00532D62" w:rsidP="00532D62">
      <w:pPr>
        <w:pStyle w:val="EmailDiscussion2"/>
      </w:pPr>
    </w:p>
    <w:p w14:paraId="5B5727DF" w14:textId="77777777" w:rsidR="00532D62" w:rsidRPr="00C2204F" w:rsidRDefault="00532D62" w:rsidP="00532D62">
      <w:pPr>
        <w:pStyle w:val="EmailDiscussion"/>
        <w:overflowPunct/>
        <w:autoSpaceDE/>
        <w:autoSpaceDN/>
        <w:adjustRightInd/>
        <w:ind w:left="1619" w:hanging="360"/>
        <w:textAlignment w:val="auto"/>
      </w:pPr>
      <w:r w:rsidRPr="00C2204F">
        <w:t>[AT117-e][602][POS] NavIC running CRs (Ericsson/Huawei)</w:t>
      </w:r>
    </w:p>
    <w:p w14:paraId="39A16B0E" w14:textId="77777777" w:rsidR="00532D62" w:rsidRPr="00C2204F" w:rsidRDefault="00532D62" w:rsidP="00532D62">
      <w:pPr>
        <w:pStyle w:val="EmailDiscussion2"/>
      </w:pPr>
      <w:r w:rsidRPr="00C2204F">
        <w:tab/>
        <w:t>Scope: Review the following CRs, collect comments, and update if necessary:</w:t>
      </w:r>
    </w:p>
    <w:p w14:paraId="0094D826" w14:textId="39687CF1" w:rsidR="00532D62" w:rsidRPr="00C2204F" w:rsidRDefault="00257687" w:rsidP="00C24B60">
      <w:pPr>
        <w:pStyle w:val="EmailDiscussion2"/>
        <w:numPr>
          <w:ilvl w:val="0"/>
          <w:numId w:val="77"/>
        </w:numPr>
        <w:overflowPunct/>
        <w:autoSpaceDE/>
        <w:autoSpaceDN/>
        <w:adjustRightInd/>
        <w:textAlignment w:val="auto"/>
      </w:pPr>
      <w:hyperlink r:id="rId1671" w:history="1">
        <w:r>
          <w:rPr>
            <w:rStyle w:val="Hyperlink"/>
          </w:rPr>
          <w:t>R2-2202607</w:t>
        </w:r>
      </w:hyperlink>
      <w:r w:rsidR="00532D62" w:rsidRPr="00C2204F">
        <w:t xml:space="preserve"> (NavIC introduction to 38.305)</w:t>
      </w:r>
    </w:p>
    <w:p w14:paraId="6934D809" w14:textId="6BCFCD3C" w:rsidR="00532D62" w:rsidRPr="00C2204F" w:rsidRDefault="00257687" w:rsidP="00C24B60">
      <w:pPr>
        <w:pStyle w:val="EmailDiscussion2"/>
        <w:numPr>
          <w:ilvl w:val="0"/>
          <w:numId w:val="77"/>
        </w:numPr>
        <w:overflowPunct/>
        <w:autoSpaceDE/>
        <w:autoSpaceDN/>
        <w:adjustRightInd/>
        <w:textAlignment w:val="auto"/>
      </w:pPr>
      <w:hyperlink r:id="rId1672" w:history="1">
        <w:r>
          <w:rPr>
            <w:rStyle w:val="Hyperlink"/>
          </w:rPr>
          <w:t>R2-2203710</w:t>
        </w:r>
      </w:hyperlink>
      <w:r w:rsidR="00532D62" w:rsidRPr="00C2204F">
        <w:t xml:space="preserve"> (NavIC introduction to 38.331)</w:t>
      </w:r>
    </w:p>
    <w:p w14:paraId="2B50ADE2" w14:textId="52DA0688" w:rsidR="00532D62" w:rsidRPr="00C2204F" w:rsidRDefault="00532D62" w:rsidP="00532D62">
      <w:pPr>
        <w:pStyle w:val="EmailDiscussion2"/>
      </w:pPr>
      <w:r w:rsidRPr="00C2204F">
        <w:tab/>
        <w:t xml:space="preserve">Intended outcome: Endorsable CRs and report in </w:t>
      </w:r>
      <w:hyperlink r:id="rId1673" w:history="1">
        <w:r w:rsidR="00257687">
          <w:rPr>
            <w:rStyle w:val="Hyperlink"/>
          </w:rPr>
          <w:t>R2-2203608</w:t>
        </w:r>
      </w:hyperlink>
    </w:p>
    <w:p w14:paraId="512B8986" w14:textId="77777777" w:rsidR="00532D62" w:rsidRPr="00C2204F" w:rsidRDefault="00532D62" w:rsidP="00532D62">
      <w:pPr>
        <w:pStyle w:val="EmailDiscussion2"/>
      </w:pPr>
      <w:r w:rsidRPr="00C2204F">
        <w:tab/>
        <w:t>Deadline:  Friday 2022-02-25 1000 UTC</w:t>
      </w:r>
    </w:p>
    <w:p w14:paraId="0E47AC07" w14:textId="77777777" w:rsidR="00532D62" w:rsidRPr="00C2204F" w:rsidRDefault="00532D62" w:rsidP="00532D62">
      <w:pPr>
        <w:pStyle w:val="EmailDiscussion2"/>
      </w:pPr>
    </w:p>
    <w:p w14:paraId="6E9F53EB" w14:textId="6CE986AA" w:rsidR="00532D62" w:rsidRPr="00C2204F" w:rsidRDefault="00257687" w:rsidP="00532D62">
      <w:pPr>
        <w:pStyle w:val="Doc-title"/>
      </w:pPr>
      <w:hyperlink r:id="rId1674" w:history="1">
        <w:r>
          <w:rPr>
            <w:rStyle w:val="Hyperlink"/>
          </w:rPr>
          <w:t>R2-2203608</w:t>
        </w:r>
      </w:hyperlink>
      <w:r w:rsidR="00532D62" w:rsidRPr="00C2204F">
        <w:tab/>
        <w:t>[AT117-e][602][POS] NavIC running CRs (Ericsson/Huawei)</w:t>
      </w:r>
      <w:r w:rsidR="00532D62" w:rsidRPr="00C2204F">
        <w:tab/>
        <w:t>Ericsson</w:t>
      </w:r>
      <w:r w:rsidR="00532D62" w:rsidRPr="00C2204F">
        <w:tab/>
        <w:t>discussion</w:t>
      </w:r>
      <w:r w:rsidR="00532D62" w:rsidRPr="00C2204F">
        <w:tab/>
        <w:t>Rel-17</w:t>
      </w:r>
    </w:p>
    <w:p w14:paraId="7163543B" w14:textId="77777777" w:rsidR="00532D62" w:rsidRPr="00C2204F" w:rsidRDefault="00532D62" w:rsidP="00C24B60">
      <w:pPr>
        <w:pStyle w:val="Doc-text2"/>
        <w:numPr>
          <w:ilvl w:val="0"/>
          <w:numId w:val="76"/>
        </w:numPr>
        <w:overflowPunct/>
        <w:autoSpaceDE/>
        <w:autoSpaceDN/>
        <w:adjustRightInd/>
        <w:textAlignment w:val="auto"/>
      </w:pPr>
      <w:r w:rsidRPr="00C2204F">
        <w:t>Noted</w:t>
      </w:r>
    </w:p>
    <w:p w14:paraId="0AA35100" w14:textId="77777777" w:rsidR="00532D62" w:rsidRPr="00C2204F" w:rsidRDefault="00532D62" w:rsidP="00532D62">
      <w:pPr>
        <w:pStyle w:val="Doc-text2"/>
      </w:pPr>
    </w:p>
    <w:p w14:paraId="36672054" w14:textId="77777777" w:rsidR="00532D62" w:rsidRPr="00C2204F" w:rsidRDefault="00532D62" w:rsidP="00532D62">
      <w:pPr>
        <w:pStyle w:val="Heading4"/>
      </w:pPr>
      <w:bookmarkStart w:id="325" w:name="_Toc102254993"/>
      <w:r w:rsidRPr="00C2204F">
        <w:t>8.11.2.6</w:t>
      </w:r>
      <w:r w:rsidRPr="00C2204F">
        <w:tab/>
        <w:t>Accuracy enhancements</w:t>
      </w:r>
      <w:bookmarkEnd w:id="325"/>
    </w:p>
    <w:p w14:paraId="2D4FFA41" w14:textId="77777777" w:rsidR="00532D62" w:rsidRPr="00C2204F" w:rsidRDefault="00532D62" w:rsidP="00532D62">
      <w:pPr>
        <w:pStyle w:val="Comments"/>
        <w:rPr>
          <w:noProof w:val="0"/>
        </w:rPr>
      </w:pPr>
      <w:r w:rsidRPr="00C2204F">
        <w:rPr>
          <w:noProof w:val="0"/>
        </w:rPr>
        <w:t>Input on the accuracy enhancement objectives led by RAN1.</w:t>
      </w:r>
    </w:p>
    <w:p w14:paraId="70404AE1" w14:textId="77777777" w:rsidR="00532D62" w:rsidRPr="00C2204F" w:rsidRDefault="00532D62" w:rsidP="00532D62">
      <w:pPr>
        <w:pStyle w:val="Comments"/>
        <w:rPr>
          <w:noProof w:val="0"/>
        </w:rPr>
      </w:pPr>
      <w:r w:rsidRPr="00C2204F">
        <w:rPr>
          <w:noProof w:val="0"/>
        </w:rPr>
        <w:t>Including report of [Pre117-e][611][POS] Open issues on positioning accuracy enhancements (CATT)</w:t>
      </w:r>
    </w:p>
    <w:p w14:paraId="6D858D93" w14:textId="77777777" w:rsidR="00532D62" w:rsidRPr="00C2204F" w:rsidRDefault="00532D62" w:rsidP="00532D62">
      <w:pPr>
        <w:pStyle w:val="Comments"/>
        <w:rPr>
          <w:noProof w:val="0"/>
        </w:rPr>
      </w:pPr>
    </w:p>
    <w:p w14:paraId="379539B6" w14:textId="77777777" w:rsidR="00532D62" w:rsidRPr="00C2204F" w:rsidRDefault="00532D62" w:rsidP="00532D62">
      <w:pPr>
        <w:pStyle w:val="Comments"/>
        <w:rPr>
          <w:noProof w:val="0"/>
        </w:rPr>
      </w:pPr>
      <w:r w:rsidRPr="00C2204F">
        <w:rPr>
          <w:noProof w:val="0"/>
        </w:rPr>
        <w:t>Email report</w:t>
      </w:r>
    </w:p>
    <w:p w14:paraId="72D3D7F3" w14:textId="41E0DA0C" w:rsidR="00532D62" w:rsidRPr="00C2204F" w:rsidRDefault="00257687" w:rsidP="00532D62">
      <w:pPr>
        <w:pStyle w:val="Doc-title"/>
      </w:pPr>
      <w:hyperlink r:id="rId1675" w:history="1">
        <w:r>
          <w:rPr>
            <w:rStyle w:val="Hyperlink"/>
          </w:rPr>
          <w:t>R2-2202410</w:t>
        </w:r>
      </w:hyperlink>
      <w:r w:rsidR="00532D62" w:rsidRPr="00C2204F">
        <w:tab/>
        <w:t>Report of [Pre117-e][611][POS] Open issues on positioning accuracy enhancements (CATT)</w:t>
      </w:r>
      <w:r w:rsidR="00532D62" w:rsidRPr="00C2204F">
        <w:tab/>
        <w:t>CATT</w:t>
      </w:r>
      <w:r w:rsidR="00532D62" w:rsidRPr="00C2204F">
        <w:tab/>
        <w:t>discussion</w:t>
      </w:r>
      <w:r w:rsidR="00532D62" w:rsidRPr="00C2204F">
        <w:tab/>
        <w:t>Late</w:t>
      </w:r>
    </w:p>
    <w:p w14:paraId="44108781" w14:textId="77777777" w:rsidR="00532D62" w:rsidRPr="00C2204F" w:rsidRDefault="00532D62" w:rsidP="00532D62">
      <w:pPr>
        <w:pStyle w:val="Doc-text2"/>
      </w:pPr>
    </w:p>
    <w:p w14:paraId="492B2E03" w14:textId="77777777" w:rsidR="00532D62" w:rsidRPr="00C2204F" w:rsidRDefault="00532D62" w:rsidP="00532D62">
      <w:pPr>
        <w:pStyle w:val="Doc-text2"/>
        <w:rPr>
          <w:lang w:val="en-US"/>
        </w:rPr>
      </w:pPr>
      <w:r w:rsidRPr="00C2204F">
        <w:rPr>
          <w:lang w:val="en-US"/>
        </w:rPr>
        <w:t>Potentially easy to agree (clear majority):</w:t>
      </w:r>
    </w:p>
    <w:p w14:paraId="1891143D" w14:textId="77777777" w:rsidR="00532D62" w:rsidRPr="00C2204F" w:rsidRDefault="00532D62" w:rsidP="00532D62">
      <w:pPr>
        <w:pStyle w:val="Doc-text2"/>
        <w:rPr>
          <w:lang w:val="en-US"/>
        </w:rPr>
      </w:pPr>
      <w:r w:rsidRPr="00C2204F">
        <w:rPr>
          <w:lang w:val="en-US"/>
        </w:rPr>
        <w:t xml:space="preserve">UE Tx TEG association </w:t>
      </w:r>
    </w:p>
    <w:p w14:paraId="10C23843" w14:textId="77777777" w:rsidR="00532D62" w:rsidRPr="00C2204F" w:rsidRDefault="00532D62" w:rsidP="00532D62">
      <w:pPr>
        <w:pStyle w:val="Doc-text2"/>
        <w:rPr>
          <w:lang w:val="en-US"/>
        </w:rPr>
      </w:pPr>
      <w:r w:rsidRPr="00C2204F">
        <w:rPr>
          <w:lang w:val="en-US"/>
        </w:rPr>
        <w:t>Proposal 1: RAN2 to agree the SRS-TEG association reporting, if any, shall always be reported along with the UE Rx – Tx time difference measurement report for Multi-RTT without no additional periodicities (8/11) and to agree the TP on report of association for Multi-RTT in the annex (11/12). FFS if CarrierPointA is required in the association, FFS the associated resourcesetIDgroup.</w:t>
      </w:r>
    </w:p>
    <w:p w14:paraId="05F51C7D" w14:textId="77777777" w:rsidR="00532D62" w:rsidRPr="00C2204F" w:rsidRDefault="00532D62" w:rsidP="00532D62">
      <w:pPr>
        <w:pStyle w:val="Doc-text2"/>
        <w:rPr>
          <w:lang w:val="en-US"/>
        </w:rPr>
      </w:pPr>
      <w:r w:rsidRPr="00C2204F">
        <w:rPr>
          <w:lang w:val="en-US"/>
        </w:rPr>
        <w:t>Proposal 2: RAN2 to agree to configure UE TxTEG Report Config in SRS-Config IE and a new RRC message to report the changes of UE TxTEG (9/11).</w:t>
      </w:r>
    </w:p>
    <w:p w14:paraId="27529917" w14:textId="77777777" w:rsidR="00532D62" w:rsidRPr="00C2204F" w:rsidRDefault="00532D62" w:rsidP="00532D62">
      <w:pPr>
        <w:pStyle w:val="Doc-text2"/>
        <w:rPr>
          <w:lang w:val="en-US"/>
        </w:rPr>
      </w:pPr>
      <w:r w:rsidRPr="00C2204F">
        <w:rPr>
          <w:lang w:val="en-US"/>
        </w:rPr>
        <w:t>Proposal 5: RAN2 to agree each of association information of UL SRS resources with timestamp indicating the change of the Tx TEG association (8/12) and agree the TP of UE-TxTEG-Report-v17xy-IEs via RRC in the annex.</w:t>
      </w:r>
    </w:p>
    <w:p w14:paraId="26C7CB3E" w14:textId="77777777" w:rsidR="00532D62" w:rsidRPr="00C2204F" w:rsidRDefault="00532D62" w:rsidP="00532D62">
      <w:pPr>
        <w:pStyle w:val="Doc-text2"/>
        <w:rPr>
          <w:lang w:val="en-US"/>
        </w:rPr>
      </w:pPr>
    </w:p>
    <w:p w14:paraId="59CCD2BA" w14:textId="77777777" w:rsidR="00532D62" w:rsidRPr="00C2204F" w:rsidRDefault="00532D62" w:rsidP="00532D62">
      <w:pPr>
        <w:pStyle w:val="Doc-text2"/>
        <w:rPr>
          <w:lang w:val="en-US"/>
        </w:rPr>
      </w:pPr>
      <w:r w:rsidRPr="00C2204F">
        <w:rPr>
          <w:lang w:val="en-US"/>
        </w:rPr>
        <w:t>Discussion:</w:t>
      </w:r>
    </w:p>
    <w:p w14:paraId="21BD152B" w14:textId="77777777" w:rsidR="00532D62" w:rsidRPr="00C2204F" w:rsidRDefault="00532D62" w:rsidP="00532D62">
      <w:pPr>
        <w:pStyle w:val="Doc-text2"/>
        <w:rPr>
          <w:lang w:val="en-US"/>
        </w:rPr>
      </w:pPr>
      <w:r w:rsidRPr="00C2204F">
        <w:rPr>
          <w:lang w:val="en-US"/>
        </w:rPr>
        <w:t>vivo think there is a typo in P1: “without no” should be “with no”.</w:t>
      </w:r>
    </w:p>
    <w:p w14:paraId="6DE1E62A" w14:textId="77777777" w:rsidR="00532D62" w:rsidRPr="00C2204F" w:rsidRDefault="00532D62" w:rsidP="00532D62">
      <w:pPr>
        <w:pStyle w:val="Doc-text2"/>
        <w:rPr>
          <w:lang w:val="en-US"/>
        </w:rPr>
      </w:pPr>
      <w:r w:rsidRPr="00C2204F">
        <w:rPr>
          <w:lang w:val="en-US"/>
        </w:rPr>
        <w:t>Qualcomm think the FFS points in P1 are not aligned with the RAN1 spreadsheet that was implemented in the running CR.  CATT clarify that some companies commented that these parameters were needed, but there was no additional feedback.</w:t>
      </w:r>
    </w:p>
    <w:p w14:paraId="0E47C768" w14:textId="77777777" w:rsidR="00532D62" w:rsidRPr="00C2204F" w:rsidRDefault="00532D62" w:rsidP="00532D62">
      <w:pPr>
        <w:pStyle w:val="Doc-text2"/>
        <w:rPr>
          <w:lang w:val="en-US"/>
        </w:rPr>
      </w:pPr>
      <w:r w:rsidRPr="00C2204F">
        <w:rPr>
          <w:lang w:val="en-US"/>
        </w:rPr>
        <w:t>Nokia think P5 is not really essential given that RAN1 agreed only periodic reporting, and in general we should clarify which positioning methods are impacted; they think P1 applies to multi-RTT and UL-TDOA while P2 is for UL-TDOA.</w:t>
      </w:r>
    </w:p>
    <w:p w14:paraId="72B994DB" w14:textId="77777777" w:rsidR="00532D62" w:rsidRPr="00C2204F" w:rsidRDefault="00532D62" w:rsidP="00532D62">
      <w:pPr>
        <w:pStyle w:val="Doc-text2"/>
        <w:rPr>
          <w:lang w:val="en-US"/>
        </w:rPr>
      </w:pPr>
      <w:r w:rsidRPr="00C2204F">
        <w:rPr>
          <w:lang w:val="en-US"/>
        </w:rPr>
        <w:t>CATT think P5 is for UL-TDOA, and P1 is for multi-RTT (but not UL-TDOA).  On P2, they agree that it is specific to UL-TDOA.  They also note that the current RRC running CR is not aligned with P2.</w:t>
      </w:r>
    </w:p>
    <w:p w14:paraId="5490789D" w14:textId="77777777" w:rsidR="00532D62" w:rsidRPr="00C2204F" w:rsidRDefault="00532D62" w:rsidP="00532D62">
      <w:pPr>
        <w:pStyle w:val="Doc-text2"/>
        <w:rPr>
          <w:lang w:val="en-US"/>
        </w:rPr>
      </w:pPr>
    </w:p>
    <w:p w14:paraId="456FFDF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746EF24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 (modified): The SRS-TEG association reporting, if any, shall always be reported along with the UE Rx – Tx time difference measurement report for Multi-RTT with no additional periodicities (8/11) and to agree the TP on report of association for Multi-RTT in the annex (11/12). Any additional parameters can be discussed in the running CRs pending RAN1 input.</w:t>
      </w:r>
    </w:p>
    <w:p w14:paraId="5F50755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 (modified): For UL-TDOA, configure UE TxTEG Report Config in SRS-Config IE and a new RRC message to report the changes of UE TxTEG (9/11).</w:t>
      </w:r>
    </w:p>
    <w:p w14:paraId="2CB165D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5 (modified): Each of association information of UL SRS resources with timestamp indicating the change of the Tx TEG association (8/12) and agree the TP of UE-TxTEG-Report-v17xy-IEs via RRC in the annex.</w:t>
      </w:r>
    </w:p>
    <w:p w14:paraId="2C9CB289" w14:textId="77777777" w:rsidR="00532D62" w:rsidRPr="00C2204F" w:rsidRDefault="00532D62" w:rsidP="00532D62">
      <w:pPr>
        <w:pStyle w:val="Doc-text2"/>
        <w:rPr>
          <w:lang w:val="en-US"/>
        </w:rPr>
      </w:pPr>
    </w:p>
    <w:p w14:paraId="127A0BE9" w14:textId="77777777" w:rsidR="00532D62" w:rsidRPr="00C2204F" w:rsidRDefault="00532D62" w:rsidP="00532D62">
      <w:pPr>
        <w:pStyle w:val="Doc-text2"/>
        <w:rPr>
          <w:lang w:val="en-US"/>
        </w:rPr>
      </w:pPr>
      <w:r w:rsidRPr="00C2204F">
        <w:rPr>
          <w:lang w:val="en-US"/>
        </w:rPr>
        <w:t>Broadcast of TRP Tx TEG info and Measurement report</w:t>
      </w:r>
    </w:p>
    <w:p w14:paraId="6F27B0D3" w14:textId="77777777" w:rsidR="00532D62" w:rsidRPr="00C2204F" w:rsidRDefault="00532D62" w:rsidP="00532D62">
      <w:pPr>
        <w:pStyle w:val="Doc-text2"/>
        <w:rPr>
          <w:lang w:val="en-US"/>
        </w:rPr>
      </w:pPr>
      <w:r w:rsidRPr="00C2204F">
        <w:rPr>
          <w:lang w:val="en-US"/>
        </w:rPr>
        <w:t>Proposal 6: RAN2 to agree new posSibType6-5  NR-DL-PRS-TRP-TEG-Info for the TRP Tx TEG info (10/11) and the TP of NR-DL-PRS-TRP-TEG-Info for broadcast(8/11) in the annex, FFS the description on resource association.</w:t>
      </w:r>
    </w:p>
    <w:p w14:paraId="60B77DEB" w14:textId="77777777" w:rsidR="00532D62" w:rsidRPr="00C2204F" w:rsidRDefault="00532D62" w:rsidP="00532D62">
      <w:pPr>
        <w:pStyle w:val="Doc-text2"/>
        <w:rPr>
          <w:lang w:val="en-US"/>
        </w:rPr>
      </w:pPr>
      <w:r w:rsidRPr="00C2204F">
        <w:rPr>
          <w:lang w:val="en-US"/>
        </w:rPr>
        <w:t>Proposal 8: RAN2 to agree the stage-3 design of RSTD measurements from different DL PRS resources per UE Rx TEG report in the annex (10/12).</w:t>
      </w:r>
    </w:p>
    <w:p w14:paraId="7A669688" w14:textId="77777777" w:rsidR="00532D62" w:rsidRPr="00C2204F" w:rsidRDefault="00532D62" w:rsidP="00532D62">
      <w:pPr>
        <w:pStyle w:val="Doc-text2"/>
        <w:rPr>
          <w:lang w:val="en-US"/>
        </w:rPr>
      </w:pPr>
      <w:r w:rsidRPr="00C2204F">
        <w:rPr>
          <w:lang w:val="en-US"/>
        </w:rPr>
        <w:t>Proposal 9: RAN2 to agree the updated stage-3 design of UE Rx-Tx time difference measurements obtained from different DL PRS resources per UE Rx TEG/ RxTx TEG in the annex (9/9), FFS the nr-UE-Tx-TEG-ID-r17 in case2 and case3.</w:t>
      </w:r>
    </w:p>
    <w:p w14:paraId="4CA9CA67" w14:textId="77777777" w:rsidR="00532D62" w:rsidRPr="00C2204F" w:rsidRDefault="00532D62" w:rsidP="00532D62">
      <w:pPr>
        <w:pStyle w:val="Doc-text2"/>
        <w:rPr>
          <w:lang w:val="en-US"/>
        </w:rPr>
      </w:pPr>
    </w:p>
    <w:p w14:paraId="28C6B9F2" w14:textId="77777777" w:rsidR="00532D62" w:rsidRPr="00C2204F" w:rsidRDefault="00532D62" w:rsidP="00532D62">
      <w:pPr>
        <w:pStyle w:val="Doc-text2"/>
        <w:rPr>
          <w:lang w:val="en-US"/>
        </w:rPr>
      </w:pPr>
      <w:r w:rsidRPr="00C2204F">
        <w:rPr>
          <w:lang w:val="en-US"/>
        </w:rPr>
        <w:t>Discussion:</w:t>
      </w:r>
    </w:p>
    <w:p w14:paraId="6AD83B4C" w14:textId="77777777" w:rsidR="00532D62" w:rsidRPr="00C2204F" w:rsidRDefault="00532D62" w:rsidP="00532D62">
      <w:pPr>
        <w:pStyle w:val="Doc-text2"/>
        <w:rPr>
          <w:lang w:val="en-US"/>
        </w:rPr>
      </w:pPr>
      <w:r w:rsidRPr="00C2204F">
        <w:rPr>
          <w:lang w:val="en-US"/>
        </w:rPr>
        <w:t>Qualcomm ask on P9 if it is agreed that case 4 is removed.  CATT think it should be removed because RAN1 deleted the FFS part in their parameters already.  For the UE Tx TEG ID in case 2 and case 3, this is still FFS, but they understand the LMF needs the nr-UE-Tx-TEG-ID in cases 2 and 3.</w:t>
      </w:r>
    </w:p>
    <w:p w14:paraId="0467D045" w14:textId="77777777" w:rsidR="00532D62" w:rsidRPr="00C2204F" w:rsidRDefault="00532D62" w:rsidP="00532D62">
      <w:pPr>
        <w:pStyle w:val="Doc-text2"/>
        <w:rPr>
          <w:lang w:val="en-US"/>
        </w:rPr>
      </w:pPr>
      <w:r w:rsidRPr="00C2204F">
        <w:rPr>
          <w:lang w:val="en-US"/>
        </w:rPr>
        <w:t>Nokia understand on P9, there was a RAN1 agreement that the nr-UE-Tx-TEG-ID is optional.</w:t>
      </w:r>
    </w:p>
    <w:p w14:paraId="1DAD8BB5" w14:textId="77777777" w:rsidR="00532D62" w:rsidRPr="00C2204F" w:rsidRDefault="00532D62" w:rsidP="00532D62">
      <w:pPr>
        <w:pStyle w:val="Doc-text2"/>
        <w:rPr>
          <w:lang w:val="en-US"/>
        </w:rPr>
      </w:pPr>
      <w:r w:rsidRPr="00C2204F">
        <w:rPr>
          <w:lang w:val="en-US"/>
        </w:rPr>
        <w:t>Qualcomm think it depends on how we decide to implement; at the moment they have a CHOICE with the different pairs of parameters available from the RAN1 decision, and the alternative would be a SEQUENCE of optional items.  They think the CHOICE structure addresses Nokia’s comment.  On the Tx TEG, Qualcomm are not sure if it should be included finally, but it is in the beginning of the message (independent of the TRP measurement) and it would be sufficient to have an index to it in the measurement.  Qualcomm think the FFS in P9 will be clarified from RAN1.</w:t>
      </w:r>
    </w:p>
    <w:p w14:paraId="25D571C7" w14:textId="77777777" w:rsidR="00532D62" w:rsidRPr="00C2204F" w:rsidRDefault="00532D62" w:rsidP="00532D62">
      <w:pPr>
        <w:pStyle w:val="Doc-text2"/>
        <w:rPr>
          <w:lang w:val="en-US"/>
        </w:rPr>
      </w:pPr>
    </w:p>
    <w:p w14:paraId="087A9CA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2D8D02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6: RAN2 to agree new posSibType6-5  NR-DL-PRS-TRP-TEG-Info for the TRP Tx TEG info (10/11) and the TP of NR-DL-PRS-TRP-TEG-Info for broadcast(8/11) in the annex, FFS the description on resource association.</w:t>
      </w:r>
    </w:p>
    <w:p w14:paraId="32B6D4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8: RAN2 to agree the stage-3 design of RSTD measurements from different DL PRS resources per UE Rx TEG report in the annex (10/12).</w:t>
      </w:r>
    </w:p>
    <w:p w14:paraId="2AF45C3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9 (modified): RAN2 to agree the updated stage-3 design of UE Rx-Tx time difference measurements obtained from different DL PRS resources per UE Rx TEG/ RxTx TEG in the annex (9/9), FFS the nr-UE-Tx-TEG-ID-r17 in case2 and case3 (pending RAN1).</w:t>
      </w:r>
    </w:p>
    <w:p w14:paraId="7B82713C" w14:textId="77777777" w:rsidR="00532D62" w:rsidRPr="00C2204F" w:rsidRDefault="00532D62" w:rsidP="00532D62">
      <w:pPr>
        <w:pStyle w:val="Doc-text2"/>
        <w:rPr>
          <w:lang w:val="en-US"/>
        </w:rPr>
      </w:pPr>
    </w:p>
    <w:p w14:paraId="563F0108" w14:textId="77777777" w:rsidR="00532D62" w:rsidRPr="00C2204F" w:rsidRDefault="00532D62" w:rsidP="00532D62">
      <w:pPr>
        <w:pStyle w:val="Doc-text2"/>
        <w:rPr>
          <w:lang w:val="en-US"/>
        </w:rPr>
      </w:pPr>
      <w:r w:rsidRPr="00C2204F">
        <w:rPr>
          <w:lang w:val="en-US"/>
        </w:rPr>
        <w:t>DL-AoD enhancement</w:t>
      </w:r>
    </w:p>
    <w:p w14:paraId="4A178206" w14:textId="77777777" w:rsidR="00532D62" w:rsidRPr="00C2204F" w:rsidRDefault="00532D62" w:rsidP="00532D62">
      <w:pPr>
        <w:pStyle w:val="Doc-text2"/>
        <w:rPr>
          <w:lang w:val="en-US"/>
        </w:rPr>
      </w:pPr>
      <w:r w:rsidRPr="00C2204F">
        <w:rPr>
          <w:lang w:val="en-US"/>
        </w:rPr>
        <w:t>Proposal 14: RAN2 to agree the following option is taken on supporting LMF to provide the TRP beam/antenna information to UE: Option a: New IE to carry the TRP beam/antenna information, e.g., NR-TRP-BeamAntennaInfo in running CR of TS37.355. (8/12)</w:t>
      </w:r>
    </w:p>
    <w:p w14:paraId="02E3EC29" w14:textId="77777777" w:rsidR="00532D62" w:rsidRPr="00C2204F" w:rsidRDefault="00532D62" w:rsidP="00532D62">
      <w:pPr>
        <w:pStyle w:val="Doc-text2"/>
        <w:rPr>
          <w:lang w:val="en-US"/>
        </w:rPr>
      </w:pPr>
      <w:r w:rsidRPr="00C2204F">
        <w:rPr>
          <w:lang w:val="en-US"/>
        </w:rPr>
        <w:lastRenderedPageBreak/>
        <w:t xml:space="preserve">Proposal 16: As for the TRP beam/antenna information provided by the LMF to the UE for UE-based DL-AoD, RAN2 to agree that the peak power value that is used as the reference for other resource powers on a specific angle is not provided (12/12). </w:t>
      </w:r>
    </w:p>
    <w:p w14:paraId="7CE79B69" w14:textId="77777777" w:rsidR="00532D62" w:rsidRPr="00C2204F" w:rsidRDefault="00532D62" w:rsidP="00532D62">
      <w:pPr>
        <w:pStyle w:val="Doc-text2"/>
        <w:rPr>
          <w:lang w:val="en-US"/>
        </w:rPr>
      </w:pPr>
      <w:r w:rsidRPr="00C2204F">
        <w:rPr>
          <w:lang w:val="en-US"/>
        </w:rPr>
        <w:t>Proposal 17: RAN2 to agree that the value ranges of the relative power of DL-PRS resource should be decided by RAN1 (11/12).</w:t>
      </w:r>
    </w:p>
    <w:p w14:paraId="5C420607" w14:textId="77777777" w:rsidR="00532D62" w:rsidRPr="00C2204F" w:rsidRDefault="00532D62" w:rsidP="00532D62">
      <w:pPr>
        <w:pStyle w:val="Doc-text2"/>
        <w:rPr>
          <w:lang w:val="en-US"/>
        </w:rPr>
      </w:pPr>
      <w:r w:rsidRPr="00C2204F">
        <w:rPr>
          <w:lang w:val="en-US"/>
        </w:rPr>
        <w:t>Proposal 18: RAN2 to agree that keep RSRP still as mandatory within the measurement results info provided by UE to LMF for DL-AOD in R17 (10/12) ), and it may be revised if there is clear agreement from RAN1..</w:t>
      </w:r>
    </w:p>
    <w:p w14:paraId="6BEE2743" w14:textId="77777777" w:rsidR="00532D62" w:rsidRPr="00C2204F" w:rsidRDefault="00532D62" w:rsidP="00532D62">
      <w:pPr>
        <w:pStyle w:val="Doc-text2"/>
        <w:rPr>
          <w:lang w:val="en-US"/>
        </w:rPr>
      </w:pPr>
      <w:r w:rsidRPr="00C2204F">
        <w:rPr>
          <w:lang w:val="en-US"/>
        </w:rPr>
        <w:t>Proposal 19: RAN2 to agree that the value ranges of the RSRPP should be decided by RAN1 (11/12).</w:t>
      </w:r>
    </w:p>
    <w:p w14:paraId="2A6524AF" w14:textId="77777777" w:rsidR="00532D62" w:rsidRPr="00C2204F" w:rsidRDefault="00532D62" w:rsidP="00532D62">
      <w:pPr>
        <w:pStyle w:val="Doc-text2"/>
        <w:rPr>
          <w:lang w:val="en-US"/>
        </w:rPr>
      </w:pPr>
      <w:r w:rsidRPr="00C2204F">
        <w:rPr>
          <w:lang w:val="en-US"/>
        </w:rPr>
        <w:t>Proposal 20: RAN2 to agree that the angle assistance information (expected angel value and uncertainty) should be per TRP (12/12).</w:t>
      </w:r>
    </w:p>
    <w:p w14:paraId="053D246C" w14:textId="77777777" w:rsidR="00532D62" w:rsidRPr="00C2204F" w:rsidRDefault="00532D62" w:rsidP="00532D62">
      <w:pPr>
        <w:pStyle w:val="Doc-text2"/>
        <w:rPr>
          <w:lang w:val="en-US"/>
        </w:rPr>
      </w:pPr>
      <w:r w:rsidRPr="00C2204F">
        <w:rPr>
          <w:lang w:val="en-US"/>
        </w:rPr>
        <w:t>Proposal 21: RAN2 to agree to extend the R16 IE NR-DL-PRS-AssistanceDataPerTRP-r16 to carry the expected angle assistance information (like expected RSTD and expected RSTD uncertainty)(7/12), FFS with restrictions only applied for DL-AOD positioning method waiting for RAN1 feedback.</w:t>
      </w:r>
    </w:p>
    <w:p w14:paraId="15AAE45B" w14:textId="77777777" w:rsidR="00532D62" w:rsidRPr="00C2204F" w:rsidRDefault="00532D62" w:rsidP="00532D62">
      <w:pPr>
        <w:pStyle w:val="Doc-text2"/>
        <w:rPr>
          <w:lang w:val="en-US"/>
        </w:rPr>
      </w:pPr>
      <w:r w:rsidRPr="00C2204F">
        <w:rPr>
          <w:lang w:val="en-US"/>
        </w:rPr>
        <w:t>Proposal 22: RAN2 to agree that the value ranges of the expected angle assistance (expected angel value and uncertainty) relative power of DL-PRS resource should be decided by RAN1 (8/11).</w:t>
      </w:r>
    </w:p>
    <w:p w14:paraId="58073579" w14:textId="77777777" w:rsidR="00532D62" w:rsidRPr="00C2204F" w:rsidRDefault="00532D62" w:rsidP="00532D62">
      <w:pPr>
        <w:pStyle w:val="Doc-text2"/>
        <w:rPr>
          <w:lang w:val="en-US"/>
        </w:rPr>
      </w:pPr>
      <w:r w:rsidRPr="00C2204F">
        <w:rPr>
          <w:lang w:val="en-US"/>
        </w:rPr>
        <w:t>Proposal 23: RAN2 to agree to extend the R16 IE NR-DL-PRS-Resource-r16 to carry the R17 DL-PRS resource priority list information, with restrictions that it is only applied for DL-AOD positioning method (8/12).</w:t>
      </w:r>
    </w:p>
    <w:p w14:paraId="279B4890" w14:textId="77777777" w:rsidR="00532D62" w:rsidRPr="00C2204F" w:rsidRDefault="00532D62" w:rsidP="00532D62">
      <w:pPr>
        <w:pStyle w:val="Doc-text2"/>
        <w:rPr>
          <w:lang w:val="en-US"/>
        </w:rPr>
      </w:pPr>
      <w:r w:rsidRPr="00C2204F">
        <w:rPr>
          <w:lang w:val="en-US"/>
        </w:rPr>
        <w:t>Proposal 24: RAN2 to agree that it is up to RAN1 to decide whether further description of UE behaviour needed related to the measurements and/or reporting is needed related to the prioritization of DL-AOD reporting.</w:t>
      </w:r>
    </w:p>
    <w:p w14:paraId="0B3B7B7B" w14:textId="77777777" w:rsidR="00532D62" w:rsidRPr="00C2204F" w:rsidRDefault="00532D62" w:rsidP="00532D62">
      <w:pPr>
        <w:pStyle w:val="Doc-text2"/>
        <w:rPr>
          <w:lang w:val="en-US"/>
        </w:rPr>
      </w:pPr>
    </w:p>
    <w:p w14:paraId="03FCD5E2" w14:textId="77777777" w:rsidR="00532D62" w:rsidRPr="00C2204F" w:rsidRDefault="00532D62" w:rsidP="00532D62">
      <w:pPr>
        <w:pStyle w:val="Doc-text2"/>
        <w:rPr>
          <w:lang w:val="en-US"/>
        </w:rPr>
      </w:pPr>
      <w:r w:rsidRPr="00C2204F">
        <w:rPr>
          <w:lang w:val="en-US"/>
        </w:rPr>
        <w:t>Discussion:</w:t>
      </w:r>
    </w:p>
    <w:p w14:paraId="15A5FB6C" w14:textId="77777777" w:rsidR="00532D62" w:rsidRPr="00C2204F" w:rsidRDefault="00532D62" w:rsidP="00532D62">
      <w:pPr>
        <w:pStyle w:val="Doc-text2"/>
        <w:rPr>
          <w:lang w:val="en-US"/>
        </w:rPr>
      </w:pPr>
      <w:r w:rsidRPr="00C2204F">
        <w:rPr>
          <w:lang w:val="en-US"/>
        </w:rPr>
        <w:t>Nokia understand P16 also applies to UE-assisted DL-AoD.  CATT think this is not right according to RAN1’s parameter table; the BeamAntennaInfo is specific to UE-based, because the UE needs it to compute the position.</w:t>
      </w:r>
    </w:p>
    <w:p w14:paraId="1BAB1A2E" w14:textId="77777777" w:rsidR="00532D62" w:rsidRPr="00C2204F" w:rsidRDefault="00532D62" w:rsidP="00532D62">
      <w:pPr>
        <w:pStyle w:val="Doc-text2"/>
        <w:rPr>
          <w:lang w:val="en-US"/>
        </w:rPr>
      </w:pPr>
      <w:r w:rsidRPr="00C2204F">
        <w:rPr>
          <w:lang w:val="en-US"/>
        </w:rPr>
        <w:t>Qualcomm agree that the RAN1 spreadsheet only indicates UE-based, but they think we don’t need to distinguish which AD are for which mode and method; for this reason they have a generic bitmap in the running CR.  On P21 and P23, they can accept majority view, but want to raise the point that if we include the expected angles and the resource priority list, it works but we have to keep in mind that the DL-PRS AD can be broadcasted, and we do not know which method the UE will use it for—thus we should not say that it is restricted to DL-AoD.  They also understand RAN1 indicated that the UE can request this AD, and the UE may need the expected angle.  The consequence is that whenever the UE requests the expected angle it would get the DL-PRS information, and Qualcomm would prefer to keep them separate.</w:t>
      </w:r>
    </w:p>
    <w:p w14:paraId="0E18162E" w14:textId="77777777" w:rsidR="00532D62" w:rsidRPr="00C2204F" w:rsidRDefault="00532D62" w:rsidP="00532D62">
      <w:pPr>
        <w:pStyle w:val="Doc-text2"/>
        <w:rPr>
          <w:lang w:val="en-US"/>
        </w:rPr>
      </w:pPr>
      <w:r w:rsidRPr="00C2204F">
        <w:rPr>
          <w:lang w:val="en-US"/>
        </w:rPr>
        <w:t>vivo think in P23, “priority list” should be “subset information” to align with RAN1.</w:t>
      </w:r>
    </w:p>
    <w:p w14:paraId="4D17906B" w14:textId="77777777" w:rsidR="00532D62" w:rsidRPr="00C2204F" w:rsidRDefault="00532D62" w:rsidP="00532D62">
      <w:pPr>
        <w:pStyle w:val="Doc-text2"/>
        <w:rPr>
          <w:lang w:val="en-US"/>
        </w:rPr>
      </w:pPr>
      <w:r w:rsidRPr="00C2204F">
        <w:rPr>
          <w:lang w:val="en-US"/>
        </w:rPr>
        <w:t>Huawei understand Qualcomm’s point, but think this is not creating a new precedent in the LPP spec; PRS is similar, where the AD are common but the use can be per positioning method.</w:t>
      </w:r>
    </w:p>
    <w:p w14:paraId="1C0C2B12" w14:textId="77777777" w:rsidR="00532D62" w:rsidRPr="00C2204F" w:rsidRDefault="00532D62" w:rsidP="00532D62">
      <w:pPr>
        <w:pStyle w:val="Doc-text2"/>
        <w:rPr>
          <w:lang w:val="en-US"/>
        </w:rPr>
      </w:pPr>
      <w:r w:rsidRPr="00C2204F">
        <w:rPr>
          <w:lang w:val="en-US"/>
        </w:rPr>
        <w:t>Nokia agree with Qualcomm on P21 and would prefer to keep the angle assistance separate from the PRS assistance data, but they can accept the majority view.</w:t>
      </w:r>
    </w:p>
    <w:p w14:paraId="19DD0EFC" w14:textId="77777777" w:rsidR="00532D62" w:rsidRPr="00C2204F" w:rsidRDefault="00532D62" w:rsidP="00532D62">
      <w:pPr>
        <w:pStyle w:val="Doc-text2"/>
        <w:rPr>
          <w:lang w:val="en-US"/>
        </w:rPr>
      </w:pPr>
    </w:p>
    <w:p w14:paraId="50948A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6DA2747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14: RAN2 to agree the following option is taken on supporting LMF to provide the TRP beam/antenna information to UE: Option a: New IE to carry the TRP beam/antenna information, e.g., NR-TRP-BeamAntennaInfo in running CR of TS37.355. (8/12)</w:t>
      </w:r>
    </w:p>
    <w:p w14:paraId="0C5B1FA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16: As for the TRP beam/antenna information provided by the LMF to the UE for UE-based DL-AoD, RAN2 to agree that the peak power value that is used as the reference for other resource powers on a specific angle is not provided (12/12). </w:t>
      </w:r>
    </w:p>
    <w:p w14:paraId="1ED9E71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17: RAN2 to agree that the value ranges of the relative power of DL-PRS resource should be decided by RAN1 (11/12).</w:t>
      </w:r>
    </w:p>
    <w:p w14:paraId="28842C2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18: RAN2 to agree that keep RSRP still as mandatory within the measurement results info provided by UE to LMF for DL-AOD in R17 (10/12) ), and it may be revised if there is clear agreement from RAN1.</w:t>
      </w:r>
    </w:p>
    <w:p w14:paraId="719E041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19: RAN2 to agree that the value ranges of the RSRPP should be decided by RAN1 (11/12).</w:t>
      </w:r>
    </w:p>
    <w:p w14:paraId="560EF9B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20: RAN2 to agree that the angle assistance information (expected angel value and uncertainty) should be per TRP (12/12).</w:t>
      </w:r>
    </w:p>
    <w:p w14:paraId="178E869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 xml:space="preserve">Proposal 21: RAN2 to agree to extend the R16 IE NR-DL-PRS-AssistanceDataPerTRP-r16 to carry the expected angle assistance information (like expected RSTD and expected RSTD </w:t>
      </w:r>
      <w:r w:rsidRPr="00C2204F">
        <w:rPr>
          <w:lang w:val="en-US"/>
        </w:rPr>
        <w:lastRenderedPageBreak/>
        <w:t>uncertainty)(7/12), FFS with restrictions only applied for DL-AOD positioning method waiting for RAN1 feedback.</w:t>
      </w:r>
    </w:p>
    <w:p w14:paraId="51CD658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22: RAN2 to agree that the value ranges of the expected angle assistance (expected angel value and uncertainty) relative power of DL-PRS resource should be decided by RAN1 (8/11).</w:t>
      </w:r>
    </w:p>
    <w:p w14:paraId="4FBBF73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23 (modified): RAN2 to agree to extend the R16 IE NR-DL-PRS-Resource-r16 to carry the R17 DL-PRS resource subset information, with restrictions that it is only applied for DL-AOD positioning method (8/12).</w:t>
      </w:r>
    </w:p>
    <w:p w14:paraId="7908657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24: RAN2 to agree that it is up to RAN1 to decide whether further description of UE behaviour needed related to the measurements and/or reporting is needed related to the prioritization of DL-AOD reporting.</w:t>
      </w:r>
    </w:p>
    <w:p w14:paraId="5228F6DF" w14:textId="77777777" w:rsidR="00532D62" w:rsidRPr="00C2204F" w:rsidRDefault="00532D62" w:rsidP="00532D62">
      <w:pPr>
        <w:pStyle w:val="Doc-text2"/>
        <w:rPr>
          <w:lang w:val="en-US"/>
        </w:rPr>
      </w:pPr>
    </w:p>
    <w:p w14:paraId="089399DD" w14:textId="77777777" w:rsidR="00532D62" w:rsidRPr="00C2204F" w:rsidRDefault="00532D62" w:rsidP="00532D62">
      <w:pPr>
        <w:pStyle w:val="Doc-text2"/>
        <w:rPr>
          <w:lang w:val="en-US"/>
        </w:rPr>
      </w:pPr>
    </w:p>
    <w:p w14:paraId="21826663" w14:textId="77777777" w:rsidR="00532D62" w:rsidRPr="00C2204F" w:rsidRDefault="00532D62" w:rsidP="00532D62">
      <w:pPr>
        <w:pStyle w:val="Doc-text2"/>
        <w:rPr>
          <w:lang w:val="en-US"/>
        </w:rPr>
      </w:pPr>
    </w:p>
    <w:p w14:paraId="229EB929" w14:textId="77777777" w:rsidR="00532D62" w:rsidRPr="00C2204F" w:rsidRDefault="00532D62" w:rsidP="00532D62">
      <w:pPr>
        <w:pStyle w:val="Doc-text2"/>
        <w:rPr>
          <w:lang w:val="en-US"/>
        </w:rPr>
      </w:pPr>
      <w:r w:rsidRPr="00C2204F">
        <w:rPr>
          <w:lang w:val="en-US"/>
        </w:rPr>
        <w:t>LOS/NLOS indicator</w:t>
      </w:r>
    </w:p>
    <w:p w14:paraId="3E322187" w14:textId="77777777" w:rsidR="00532D62" w:rsidRPr="00C2204F" w:rsidRDefault="00532D62" w:rsidP="00532D62">
      <w:pPr>
        <w:pStyle w:val="Doc-text2"/>
        <w:rPr>
          <w:lang w:val="en-US"/>
        </w:rPr>
      </w:pPr>
      <w:r w:rsidRPr="00C2204F">
        <w:rPr>
          <w:lang w:val="en-US"/>
        </w:rPr>
        <w:t>Proposal 25: RAN2 to agree the LOS/NLOS indicator associated with UE measurement report and associated TRP and resource id (if there is) in each measurement report (10/12). FFS the associated resource id in additional path case.</w:t>
      </w:r>
    </w:p>
    <w:p w14:paraId="243D0466" w14:textId="77777777" w:rsidR="00532D62" w:rsidRPr="00C2204F" w:rsidRDefault="00532D62" w:rsidP="00532D62">
      <w:pPr>
        <w:pStyle w:val="Doc-text2"/>
        <w:rPr>
          <w:lang w:val="en-US"/>
        </w:rPr>
      </w:pPr>
    </w:p>
    <w:p w14:paraId="53DE740D" w14:textId="77777777" w:rsidR="00532D62" w:rsidRPr="00C2204F" w:rsidRDefault="00532D62" w:rsidP="00532D62">
      <w:pPr>
        <w:pStyle w:val="Doc-text2"/>
        <w:rPr>
          <w:lang w:val="en-US"/>
        </w:rPr>
      </w:pPr>
      <w:r w:rsidRPr="00C2204F">
        <w:rPr>
          <w:lang w:val="en-US"/>
        </w:rPr>
        <w:t>Discussion:</w:t>
      </w:r>
    </w:p>
    <w:p w14:paraId="1816FD01" w14:textId="77777777" w:rsidR="00532D62" w:rsidRPr="00C2204F" w:rsidRDefault="00532D62" w:rsidP="00532D62">
      <w:pPr>
        <w:pStyle w:val="Doc-text2"/>
        <w:rPr>
          <w:lang w:val="en-US"/>
        </w:rPr>
      </w:pPr>
      <w:r w:rsidRPr="00C2204F">
        <w:rPr>
          <w:lang w:val="en-US"/>
        </w:rPr>
        <w:t>CATT indicate that the FFS part on the additional path case is a situation where the RAN1 parameter list is not clear, but they think RAN2 can discuss it directly.  In their understanding the additional path does not include resource ID.</w:t>
      </w:r>
    </w:p>
    <w:p w14:paraId="44F4C084" w14:textId="77777777" w:rsidR="00532D62" w:rsidRPr="00C2204F" w:rsidRDefault="00532D62" w:rsidP="00532D62">
      <w:pPr>
        <w:pStyle w:val="Doc-text2"/>
        <w:rPr>
          <w:lang w:val="en-US"/>
        </w:rPr>
      </w:pPr>
      <w:r w:rsidRPr="00C2204F">
        <w:rPr>
          <w:lang w:val="en-US"/>
        </w:rPr>
        <w:t>Lenovo understand that RAN1#107-e decided not to pursue additional path case for the LoS/NLoS indicator.  Qualcomm have the same understanding.  We can add it if RAN1 add it.</w:t>
      </w:r>
    </w:p>
    <w:p w14:paraId="7C8A67C8" w14:textId="77777777" w:rsidR="00532D62" w:rsidRPr="00C2204F" w:rsidRDefault="00532D62" w:rsidP="00532D62">
      <w:pPr>
        <w:pStyle w:val="Doc-text2"/>
        <w:rPr>
          <w:lang w:val="en-US"/>
        </w:rPr>
      </w:pPr>
      <w:r w:rsidRPr="00C2204F">
        <w:rPr>
          <w:lang w:val="en-US"/>
        </w:rPr>
        <w:t>Ericsson think there is no decision from RAN1 that the case does not exist, explicitly, and the agreement could be read in different ways.  Qualcomm think we can wait for an update from RAN1.</w:t>
      </w:r>
    </w:p>
    <w:p w14:paraId="64BC7012" w14:textId="77777777" w:rsidR="00532D62" w:rsidRPr="00C2204F" w:rsidRDefault="00532D62" w:rsidP="00532D62">
      <w:pPr>
        <w:pStyle w:val="Doc-text2"/>
        <w:rPr>
          <w:lang w:val="en-US"/>
        </w:rPr>
      </w:pPr>
      <w:r w:rsidRPr="00C2204F">
        <w:rPr>
          <w:lang w:val="en-US"/>
        </w:rPr>
        <w:t>Nokia think we should be clear about the applicable positioning methods; they think it is for all RAT-dependent methods.</w:t>
      </w:r>
    </w:p>
    <w:p w14:paraId="2C244BAA" w14:textId="77777777" w:rsidR="00532D62" w:rsidRPr="00C2204F" w:rsidRDefault="00532D62" w:rsidP="00532D62">
      <w:pPr>
        <w:pStyle w:val="Doc-text2"/>
        <w:rPr>
          <w:lang w:val="en-US"/>
        </w:rPr>
      </w:pPr>
      <w:r w:rsidRPr="00C2204F">
        <w:rPr>
          <w:lang w:val="en-US"/>
        </w:rPr>
        <w:t>Intel think we could apply it to all RAT-dependent methods, but think for E-CID there may be a problem.  Huawei and Nokia also think we could exclude E-CID.</w:t>
      </w:r>
    </w:p>
    <w:p w14:paraId="07778C88" w14:textId="77777777" w:rsidR="00532D62" w:rsidRPr="00C2204F" w:rsidRDefault="00532D62" w:rsidP="00532D62">
      <w:pPr>
        <w:pStyle w:val="Doc-text2"/>
        <w:rPr>
          <w:lang w:val="en-US"/>
        </w:rPr>
      </w:pPr>
    </w:p>
    <w:p w14:paraId="1056F3B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w:t>
      </w:r>
    </w:p>
    <w:p w14:paraId="72D11AD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The LOS/NLOS indicator is associated with UE measurement report and associated TRP and resource id (if there is) in each measurement report, for all RAT-dependent methods except E-CID.</w:t>
      </w:r>
    </w:p>
    <w:p w14:paraId="5B00402A" w14:textId="77777777" w:rsidR="00532D62" w:rsidRPr="00C2204F" w:rsidRDefault="00532D62" w:rsidP="00532D62">
      <w:pPr>
        <w:pStyle w:val="Doc-text2"/>
        <w:rPr>
          <w:lang w:val="en-US"/>
        </w:rPr>
      </w:pPr>
    </w:p>
    <w:p w14:paraId="33AA67CC" w14:textId="77777777" w:rsidR="00532D62" w:rsidRPr="00C2204F" w:rsidRDefault="00532D62" w:rsidP="00532D62">
      <w:pPr>
        <w:pStyle w:val="Doc-text2"/>
        <w:rPr>
          <w:lang w:val="en-US"/>
        </w:rPr>
      </w:pPr>
    </w:p>
    <w:p w14:paraId="2B5CBD1A" w14:textId="77777777" w:rsidR="00532D62" w:rsidRPr="00C2204F" w:rsidRDefault="00532D62" w:rsidP="00532D62">
      <w:pPr>
        <w:pStyle w:val="Doc-text2"/>
        <w:rPr>
          <w:lang w:val="en-US"/>
        </w:rPr>
      </w:pPr>
      <w:r w:rsidRPr="00C2204F">
        <w:rPr>
          <w:lang w:val="en-US"/>
        </w:rPr>
        <w:t>Need further discussion:</w:t>
      </w:r>
    </w:p>
    <w:p w14:paraId="1FCF4692" w14:textId="77777777" w:rsidR="00532D62" w:rsidRPr="00C2204F" w:rsidRDefault="00532D62" w:rsidP="00532D62">
      <w:pPr>
        <w:pStyle w:val="Doc-text2"/>
        <w:rPr>
          <w:lang w:val="en-US"/>
        </w:rPr>
      </w:pPr>
      <w:r w:rsidRPr="00C2204F">
        <w:rPr>
          <w:lang w:val="en-US"/>
        </w:rPr>
        <w:t>UE Tx TEG association for UL-TDOA via RRC</w:t>
      </w:r>
    </w:p>
    <w:p w14:paraId="6DD30463" w14:textId="77777777" w:rsidR="00532D62" w:rsidRPr="00C2204F" w:rsidRDefault="00532D62" w:rsidP="00532D62">
      <w:pPr>
        <w:pStyle w:val="Doc-text2"/>
        <w:rPr>
          <w:lang w:val="en-US"/>
        </w:rPr>
      </w:pPr>
      <w:r w:rsidRPr="00C2204F">
        <w:rPr>
          <w:lang w:val="en-US"/>
        </w:rPr>
        <w:t>Proposal 3: RAN2 to further discuss the configurable intervals on report of association of TxTEG via RRC is ms120, ms240, ms480, ms640, ms1024, ms2048, ms5120, ms10240 (7/12).</w:t>
      </w:r>
    </w:p>
    <w:p w14:paraId="535C3064" w14:textId="77777777" w:rsidR="00532D62" w:rsidRPr="00C2204F" w:rsidRDefault="00532D62" w:rsidP="00532D62">
      <w:pPr>
        <w:pStyle w:val="Doc-text2"/>
        <w:rPr>
          <w:lang w:val="en-US"/>
        </w:rPr>
      </w:pPr>
      <w:r w:rsidRPr="00C2204F">
        <w:rPr>
          <w:lang w:val="en-US"/>
        </w:rPr>
        <w:t>Proposal 4: RAN2 to further discuss the reportingAmount as 1 for single request/response, and other value of reportingAmount-r17: r2, r4, r8, r16, r32, r64, infinity (6/12).</w:t>
      </w:r>
    </w:p>
    <w:p w14:paraId="12B951DC" w14:textId="77777777" w:rsidR="00532D62" w:rsidRPr="00C2204F" w:rsidRDefault="00532D62" w:rsidP="00532D62">
      <w:pPr>
        <w:pStyle w:val="Doc-text2"/>
        <w:rPr>
          <w:lang w:val="en-US"/>
        </w:rPr>
      </w:pPr>
    </w:p>
    <w:p w14:paraId="6A861D1E" w14:textId="77777777" w:rsidR="00532D62" w:rsidRPr="00C2204F" w:rsidRDefault="00532D62" w:rsidP="00532D62">
      <w:pPr>
        <w:pStyle w:val="Doc-text2"/>
        <w:rPr>
          <w:lang w:val="en-US"/>
        </w:rPr>
      </w:pPr>
      <w:r w:rsidRPr="00C2204F">
        <w:rPr>
          <w:lang w:val="en-US"/>
        </w:rPr>
        <w:t>Discussion:</w:t>
      </w:r>
    </w:p>
    <w:p w14:paraId="3617EA94" w14:textId="77777777" w:rsidR="00532D62" w:rsidRPr="00C2204F" w:rsidRDefault="00532D62" w:rsidP="00532D62">
      <w:pPr>
        <w:pStyle w:val="Doc-text2"/>
        <w:rPr>
          <w:lang w:val="en-US"/>
        </w:rPr>
      </w:pPr>
      <w:r w:rsidRPr="00C2204F">
        <w:rPr>
          <w:lang w:val="en-US"/>
        </w:rPr>
        <w:t>Huawei understand on P3 that there is no big need to align with the SRS periodicity; for each instance of TEG reports, it can include multiple associations with different timestamps.  On P4, they think infinity applies when TEG reporting is under control of RRC (i.e. “until RRC deconfigures reporting”).</w:t>
      </w:r>
    </w:p>
    <w:p w14:paraId="4E8F1212" w14:textId="77777777" w:rsidR="00532D62" w:rsidRPr="00C2204F" w:rsidRDefault="00532D62" w:rsidP="00532D62">
      <w:pPr>
        <w:pStyle w:val="Doc-text2"/>
        <w:rPr>
          <w:lang w:val="en-US"/>
        </w:rPr>
      </w:pPr>
      <w:r w:rsidRPr="00C2204F">
        <w:rPr>
          <w:lang w:val="en-US"/>
        </w:rPr>
        <w:t>Nokia think on P4 the amount 1 is not needed, since the RAN1 agreement is only for periodic reporting.</w:t>
      </w:r>
    </w:p>
    <w:p w14:paraId="61B5225D" w14:textId="77777777" w:rsidR="00532D62" w:rsidRPr="00C2204F" w:rsidRDefault="00532D62" w:rsidP="00532D62">
      <w:pPr>
        <w:pStyle w:val="Doc-text2"/>
        <w:rPr>
          <w:lang w:val="en-US"/>
        </w:rPr>
      </w:pPr>
      <w:r w:rsidRPr="00C2204F">
        <w:rPr>
          <w:lang w:val="en-US"/>
        </w:rPr>
        <w:t>Qualcomm think on the SRS alignment, a UE can only report new Tx TEGs after it has transmitted SRS, but they do not think the interval needs to be exactly aligned with the SRS periodicities; it should have some sensible relation, e.g. multiples of what is possible for the SRS.  The problem is if a report interval comes in the middle of an SRS transmission.  On P4, they think one-shot reporting is the normal case.</w:t>
      </w:r>
    </w:p>
    <w:p w14:paraId="7CF44437" w14:textId="77777777" w:rsidR="00532D62" w:rsidRPr="00C2204F" w:rsidRDefault="00532D62" w:rsidP="00532D62">
      <w:pPr>
        <w:pStyle w:val="Doc-text2"/>
        <w:rPr>
          <w:lang w:val="en-US"/>
        </w:rPr>
      </w:pPr>
      <w:r w:rsidRPr="00C2204F">
        <w:rPr>
          <w:lang w:val="en-US"/>
        </w:rPr>
        <w:t>Huawei indicate RAN1 agreed single request/response is supported.</w:t>
      </w:r>
    </w:p>
    <w:p w14:paraId="41E9EA8A" w14:textId="77777777" w:rsidR="00532D62" w:rsidRPr="00C2204F" w:rsidRDefault="00532D62" w:rsidP="00532D62">
      <w:pPr>
        <w:pStyle w:val="Doc-text2"/>
        <w:rPr>
          <w:lang w:val="en-US"/>
        </w:rPr>
      </w:pPr>
      <w:r w:rsidRPr="00C2204F">
        <w:rPr>
          <w:lang w:val="en-US"/>
        </w:rPr>
        <w:t xml:space="preserve">Ericsson think the periodicity values in the proposal are not random; they are intended to be aligned with gNB measurement intervals as configured by the LMF.  They agree with Qualcomm that it should have a sensible relation to the SRS period, but the SRS period can be very short.  On </w:t>
      </w:r>
      <w:r w:rsidRPr="00C2204F">
        <w:rPr>
          <w:lang w:val="en-US"/>
        </w:rPr>
        <w:lastRenderedPageBreak/>
        <w:t>P4, they think we only need one-shot reporting and are not sure what infinity would mean, but they can accept Huawei’s interpretation.</w:t>
      </w:r>
    </w:p>
    <w:p w14:paraId="45D79403" w14:textId="77777777" w:rsidR="00532D62" w:rsidRPr="00C2204F" w:rsidRDefault="00532D62" w:rsidP="00532D62">
      <w:pPr>
        <w:pStyle w:val="Doc-text2"/>
        <w:rPr>
          <w:lang w:val="en-US"/>
        </w:rPr>
      </w:pPr>
      <w:r w:rsidRPr="00C2204F">
        <w:rPr>
          <w:lang w:val="en-US"/>
        </w:rPr>
        <w:t>CATT think both interval and amount are required, and they think only 1 and infinity are needed for the amounts.  They agree that the intervals should be sensible in relation to the SRS period.</w:t>
      </w:r>
    </w:p>
    <w:p w14:paraId="7A5615CC" w14:textId="77777777" w:rsidR="00532D62" w:rsidRPr="00C2204F" w:rsidRDefault="00532D62" w:rsidP="00532D62">
      <w:pPr>
        <w:pStyle w:val="Doc-text2"/>
        <w:rPr>
          <w:lang w:val="en-US"/>
        </w:rPr>
      </w:pPr>
    </w:p>
    <w:p w14:paraId="538F23B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Agreements:</w:t>
      </w:r>
    </w:p>
    <w:p w14:paraId="355A70B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Proposal 3 (modified): The configurable intervals on report of association of TxTEG via RRC are ms120, ms240, ms480, ms640, ms1024, ms2048, ms5120, ms10240.  Relation to SRS intervals can be further checked in running CR discussion.</w:t>
      </w:r>
    </w:p>
    <w:p w14:paraId="69A2BD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rPr>
          <w:lang w:val="en-US"/>
        </w:rPr>
      </w:pPr>
      <w:r w:rsidRPr="00C2204F">
        <w:rPr>
          <w:lang w:val="en-US"/>
        </w:rPr>
        <w:t>reportingAmount can be 1 or infinity.</w:t>
      </w:r>
    </w:p>
    <w:p w14:paraId="2344FBE1" w14:textId="77777777" w:rsidR="00532D62" w:rsidRPr="00C2204F" w:rsidRDefault="00532D62" w:rsidP="00532D62">
      <w:pPr>
        <w:pStyle w:val="Doc-text2"/>
        <w:rPr>
          <w:lang w:val="en-US"/>
        </w:rPr>
      </w:pPr>
    </w:p>
    <w:p w14:paraId="287FB677" w14:textId="77777777" w:rsidR="00532D62" w:rsidRPr="00C2204F" w:rsidRDefault="00532D62" w:rsidP="00532D62">
      <w:pPr>
        <w:pStyle w:val="Doc-text2"/>
        <w:rPr>
          <w:lang w:val="en-US"/>
        </w:rPr>
      </w:pPr>
      <w:r w:rsidRPr="00C2204F">
        <w:rPr>
          <w:lang w:val="en-US"/>
        </w:rPr>
        <w:t xml:space="preserve">Support of measurements </w:t>
      </w:r>
    </w:p>
    <w:p w14:paraId="4687B0E5" w14:textId="77777777" w:rsidR="00532D62" w:rsidRPr="00C2204F" w:rsidRDefault="00532D62" w:rsidP="00532D62">
      <w:pPr>
        <w:pStyle w:val="Doc-text2"/>
        <w:rPr>
          <w:lang w:val="en-US"/>
        </w:rPr>
      </w:pPr>
      <w:r w:rsidRPr="00C2204F">
        <w:rPr>
          <w:lang w:val="en-US"/>
        </w:rPr>
        <w:t>Proposal 7: RAN2 to further discuss if restrict the PRS number per target TRP in a UE measurement report (5/9).</w:t>
      </w:r>
    </w:p>
    <w:p w14:paraId="5E9A2DD6" w14:textId="77777777" w:rsidR="00532D62" w:rsidRPr="00C2204F" w:rsidRDefault="00532D62" w:rsidP="00532D62">
      <w:pPr>
        <w:pStyle w:val="Doc-text2"/>
        <w:rPr>
          <w:lang w:val="en-US"/>
        </w:rPr>
      </w:pPr>
    </w:p>
    <w:p w14:paraId="5BDD531E" w14:textId="77777777" w:rsidR="00532D62" w:rsidRPr="00C2204F" w:rsidRDefault="00532D62" w:rsidP="00532D62">
      <w:pPr>
        <w:pStyle w:val="Doc-text2"/>
        <w:rPr>
          <w:lang w:val="en-US"/>
        </w:rPr>
      </w:pPr>
      <w:r w:rsidRPr="00C2204F">
        <w:rPr>
          <w:lang w:val="en-US"/>
        </w:rPr>
        <w:t>Discussion:</w:t>
      </w:r>
    </w:p>
    <w:p w14:paraId="54CA80B6" w14:textId="77777777" w:rsidR="00532D62" w:rsidRPr="00C2204F" w:rsidRDefault="00532D62" w:rsidP="00532D62">
      <w:pPr>
        <w:pStyle w:val="Doc-text2"/>
        <w:rPr>
          <w:lang w:val="en-US"/>
        </w:rPr>
      </w:pPr>
      <w:r w:rsidRPr="00C2204F">
        <w:rPr>
          <w:lang w:val="en-US"/>
        </w:rPr>
        <w:t>CATT indicate only five companies wanted the restriction.</w:t>
      </w:r>
    </w:p>
    <w:p w14:paraId="77B8A5A6" w14:textId="77777777" w:rsidR="00532D62" w:rsidRPr="00C2204F" w:rsidRDefault="00532D62" w:rsidP="00532D62">
      <w:pPr>
        <w:pStyle w:val="Doc-text2"/>
        <w:rPr>
          <w:lang w:val="en-US"/>
        </w:rPr>
      </w:pPr>
      <w:r w:rsidRPr="00C2204F">
        <w:rPr>
          <w:lang w:val="en-US"/>
        </w:rPr>
        <w:t>Qualcomm think we don’t need to capture the restriction because it is in RAN1 specs how many measurements can be reported per TRP.</w:t>
      </w:r>
    </w:p>
    <w:p w14:paraId="01B7C1DA" w14:textId="77777777" w:rsidR="00532D62" w:rsidRPr="00C2204F" w:rsidRDefault="00532D62" w:rsidP="00532D62">
      <w:pPr>
        <w:pStyle w:val="Doc-text2"/>
      </w:pPr>
    </w:p>
    <w:p w14:paraId="01947515" w14:textId="77777777" w:rsidR="00532D62" w:rsidRPr="00C2204F" w:rsidRDefault="00532D62" w:rsidP="00532D62">
      <w:pPr>
        <w:pStyle w:val="Doc-text2"/>
      </w:pPr>
    </w:p>
    <w:p w14:paraId="375C528A" w14:textId="77777777" w:rsidR="00532D62" w:rsidRPr="00C2204F" w:rsidRDefault="00532D62" w:rsidP="00532D62">
      <w:pPr>
        <w:pStyle w:val="EmailDiscussion"/>
        <w:overflowPunct/>
        <w:autoSpaceDE/>
        <w:autoSpaceDN/>
        <w:adjustRightInd/>
        <w:ind w:left="1619" w:hanging="360"/>
        <w:textAlignment w:val="auto"/>
      </w:pPr>
      <w:r w:rsidRPr="00C2204F">
        <w:t>[AT117-e][618][POS] Beam and antenna information for DL-AoD accuracy enhancements (CATT)</w:t>
      </w:r>
    </w:p>
    <w:p w14:paraId="6BD7538A" w14:textId="2359B13C" w:rsidR="00532D62" w:rsidRPr="00C2204F" w:rsidRDefault="00532D62" w:rsidP="00532D62">
      <w:pPr>
        <w:pStyle w:val="EmailDiscussion2"/>
      </w:pPr>
      <w:r w:rsidRPr="00C2204F">
        <w:tab/>
        <w:t xml:space="preserve">Scope: Treat P10/P11/P12/P13/P15 of </w:t>
      </w:r>
      <w:hyperlink r:id="rId1676" w:history="1">
        <w:r w:rsidR="00257687">
          <w:rPr>
            <w:rStyle w:val="Hyperlink"/>
          </w:rPr>
          <w:t>R2-2202410</w:t>
        </w:r>
      </w:hyperlink>
      <w:r w:rsidRPr="00C2204F">
        <w:t xml:space="preserve"> and attempt to converge.</w:t>
      </w:r>
    </w:p>
    <w:p w14:paraId="3EACB2F2" w14:textId="6F06486B" w:rsidR="00532D62" w:rsidRPr="00C2204F" w:rsidRDefault="00532D62" w:rsidP="00532D62">
      <w:pPr>
        <w:pStyle w:val="EmailDiscussion2"/>
      </w:pPr>
      <w:r w:rsidRPr="00C2204F">
        <w:tab/>
        <w:t xml:space="preserve">Intended outcome: Report to Monday online session in </w:t>
      </w:r>
      <w:hyperlink r:id="rId1677" w:history="1">
        <w:r w:rsidR="00257687">
          <w:rPr>
            <w:rStyle w:val="Hyperlink"/>
          </w:rPr>
          <w:t>R2-2203621</w:t>
        </w:r>
      </w:hyperlink>
    </w:p>
    <w:p w14:paraId="0259B147" w14:textId="77777777" w:rsidR="00532D62" w:rsidRPr="00C2204F" w:rsidRDefault="00532D62" w:rsidP="00532D62">
      <w:pPr>
        <w:pStyle w:val="EmailDiscussion2"/>
      </w:pPr>
      <w:r w:rsidRPr="00C2204F">
        <w:tab/>
        <w:t>Deadline:  Friday 2022-02-25 1000 UTC</w:t>
      </w:r>
    </w:p>
    <w:p w14:paraId="45F2AF95" w14:textId="77777777" w:rsidR="00532D62" w:rsidRPr="00C2204F" w:rsidRDefault="00532D62" w:rsidP="00532D62">
      <w:pPr>
        <w:pStyle w:val="EmailDiscussion2"/>
      </w:pPr>
    </w:p>
    <w:p w14:paraId="0A46C937" w14:textId="1679CD37" w:rsidR="00532D62" w:rsidRPr="00C2204F" w:rsidRDefault="00257687" w:rsidP="00532D62">
      <w:pPr>
        <w:pStyle w:val="Doc-title"/>
      </w:pPr>
      <w:hyperlink r:id="rId1678" w:history="1">
        <w:r>
          <w:rPr>
            <w:rStyle w:val="Hyperlink"/>
          </w:rPr>
          <w:t>R2-2203621</w:t>
        </w:r>
      </w:hyperlink>
      <w:r w:rsidR="00532D62" w:rsidRPr="00C2204F">
        <w:tab/>
        <w:t>Report of [AT117-e][618][POS] Beam and antenna information for DL-AoD accuracy enhancements (CATT)</w:t>
      </w:r>
      <w:r w:rsidR="00532D62" w:rsidRPr="00C2204F">
        <w:tab/>
        <w:t>CATT</w:t>
      </w:r>
      <w:r w:rsidR="00532D62" w:rsidRPr="00C2204F">
        <w:tab/>
        <w:t>discussion</w:t>
      </w:r>
    </w:p>
    <w:p w14:paraId="58A2048B" w14:textId="77777777" w:rsidR="00532D62" w:rsidRPr="00C2204F" w:rsidRDefault="00532D62" w:rsidP="00532D62">
      <w:pPr>
        <w:pStyle w:val="Doc-text2"/>
      </w:pPr>
    </w:p>
    <w:p w14:paraId="5A951FDC" w14:textId="77777777" w:rsidR="00532D62" w:rsidRPr="00C2204F" w:rsidRDefault="00532D62" w:rsidP="00532D62">
      <w:pPr>
        <w:pStyle w:val="Doc-text2"/>
      </w:pPr>
      <w:r w:rsidRPr="00C2204F">
        <w:t>Easy to agree (clear majority):</w:t>
      </w:r>
    </w:p>
    <w:p w14:paraId="25F4332F" w14:textId="77777777" w:rsidR="00532D62" w:rsidRPr="00C2204F" w:rsidRDefault="00532D62" w:rsidP="00532D62">
      <w:pPr>
        <w:pStyle w:val="Doc-text2"/>
      </w:pPr>
      <w:r w:rsidRPr="00C2204F">
        <w:t>Proposal 1: RAN2 to agree that the beam/antenna information request only applies to the UE-based DL-AOD positioning method (11/11).</w:t>
      </w:r>
    </w:p>
    <w:p w14:paraId="245C5A02" w14:textId="77777777" w:rsidR="00532D62" w:rsidRPr="00C2204F" w:rsidRDefault="00532D62" w:rsidP="00532D62">
      <w:pPr>
        <w:pStyle w:val="Doc-text2"/>
      </w:pPr>
      <w:r w:rsidRPr="00C2204F">
        <w:t xml:space="preserve">Proposal 2: RAN2 to agree that the following assistance data need to be requested by UE for UE-based DL-AoD: </w:t>
      </w:r>
    </w:p>
    <w:p w14:paraId="05F5C098" w14:textId="77777777" w:rsidR="00532D62" w:rsidRPr="00C2204F" w:rsidRDefault="00532D62" w:rsidP="00532D62">
      <w:pPr>
        <w:pStyle w:val="Doc-text2"/>
      </w:pPr>
      <w:r w:rsidRPr="00C2204F">
        <w:rPr>
          <w:rFonts w:ascii="Cambria Math" w:hAnsi="Cambria Math" w:cs="Cambria Math"/>
        </w:rPr>
        <w:t>‑</w:t>
      </w:r>
      <w:r w:rsidRPr="00C2204F">
        <w:tab/>
        <w:t>losNlosInfo (10/11);</w:t>
      </w:r>
    </w:p>
    <w:p w14:paraId="3FEA2DBB" w14:textId="77777777" w:rsidR="00532D62" w:rsidRPr="00C2204F" w:rsidRDefault="00532D62" w:rsidP="00532D62">
      <w:pPr>
        <w:pStyle w:val="Doc-text2"/>
      </w:pPr>
      <w:r w:rsidRPr="00C2204F">
        <w:rPr>
          <w:rFonts w:ascii="Cambria Math" w:hAnsi="Cambria Math" w:cs="Cambria Math"/>
        </w:rPr>
        <w:t>‑</w:t>
      </w:r>
      <w:r w:rsidRPr="00C2204F">
        <w:tab/>
        <w:t>beam/antenna information (11/11);</w:t>
      </w:r>
    </w:p>
    <w:p w14:paraId="15E946B6" w14:textId="77777777" w:rsidR="00532D62" w:rsidRPr="00C2204F" w:rsidRDefault="00532D62" w:rsidP="00532D62">
      <w:pPr>
        <w:pStyle w:val="Doc-text2"/>
      </w:pPr>
      <w:r w:rsidRPr="00C2204F">
        <w:t xml:space="preserve">Proposal 3: RAN2 to agree that the following assistance data need to be requested by UE for UE-based DL-TDOA: </w:t>
      </w:r>
    </w:p>
    <w:p w14:paraId="314A7D8C" w14:textId="77777777" w:rsidR="00532D62" w:rsidRPr="00C2204F" w:rsidRDefault="00532D62" w:rsidP="00532D62">
      <w:pPr>
        <w:pStyle w:val="Doc-text2"/>
      </w:pPr>
      <w:r w:rsidRPr="00C2204F">
        <w:rPr>
          <w:rFonts w:ascii="Cambria Math" w:hAnsi="Cambria Math" w:cs="Cambria Math"/>
        </w:rPr>
        <w:t>‑</w:t>
      </w:r>
      <w:r w:rsidRPr="00C2204F">
        <w:tab/>
        <w:t>losNlosInfo (9/11);</w:t>
      </w:r>
    </w:p>
    <w:p w14:paraId="11BF3E00" w14:textId="77777777" w:rsidR="00532D62" w:rsidRPr="00C2204F" w:rsidRDefault="00532D62" w:rsidP="00532D62">
      <w:pPr>
        <w:pStyle w:val="Doc-text2"/>
      </w:pPr>
      <w:r w:rsidRPr="00C2204F">
        <w:rPr>
          <w:rFonts w:ascii="Cambria Math" w:hAnsi="Cambria Math" w:cs="Cambria Math"/>
        </w:rPr>
        <w:t>‑</w:t>
      </w:r>
      <w:r w:rsidRPr="00C2204F">
        <w:tab/>
        <w:t>trpTEG-Info (10/11);</w:t>
      </w:r>
    </w:p>
    <w:p w14:paraId="70BA4D2E" w14:textId="77777777" w:rsidR="00532D62" w:rsidRPr="00C2204F" w:rsidRDefault="00532D62" w:rsidP="00532D62">
      <w:pPr>
        <w:pStyle w:val="Doc-text2"/>
      </w:pPr>
      <w:r w:rsidRPr="00C2204F">
        <w:t>Proposal 5: RAN2 to agree that both the azimuth and elevation can be optional, but at least one should be provided within the beam/antenna information (10/11).</w:t>
      </w:r>
    </w:p>
    <w:p w14:paraId="362FCCFB" w14:textId="77777777" w:rsidR="00532D62" w:rsidRPr="00C2204F" w:rsidRDefault="00532D62" w:rsidP="00532D62">
      <w:pPr>
        <w:pStyle w:val="Doc-text2"/>
      </w:pPr>
    </w:p>
    <w:p w14:paraId="62D788FB" w14:textId="77777777" w:rsidR="00532D62" w:rsidRPr="00C2204F" w:rsidRDefault="00532D62" w:rsidP="00532D62">
      <w:pPr>
        <w:pStyle w:val="Doc-text2"/>
      </w:pPr>
      <w:r w:rsidRPr="00C2204F">
        <w:t>Discussion:</w:t>
      </w:r>
    </w:p>
    <w:p w14:paraId="01AEF02F" w14:textId="77777777" w:rsidR="00532D62" w:rsidRPr="00C2204F" w:rsidRDefault="00532D62" w:rsidP="00532D62">
      <w:pPr>
        <w:pStyle w:val="Doc-text2"/>
      </w:pPr>
      <w:r w:rsidRPr="00C2204F">
        <w:t>Qualcomm think the UE does not “need to” request AD; these proposals should say “may be requested”.</w:t>
      </w:r>
    </w:p>
    <w:p w14:paraId="2F40FD3D" w14:textId="77777777" w:rsidR="00532D62" w:rsidRPr="00C2204F" w:rsidRDefault="00532D62" w:rsidP="00532D62">
      <w:pPr>
        <w:pStyle w:val="Doc-text2"/>
      </w:pPr>
    </w:p>
    <w:p w14:paraId="6B3FCF8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0A0A1C2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1: RAN2 to agree that the beam/antenna information request only applies to the UE-based DL-AOD positioning method (11/11).</w:t>
      </w:r>
    </w:p>
    <w:p w14:paraId="40E6EC6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2 (modified): The following assistance data may be requested by UE for UE-based DL-AoD: </w:t>
      </w:r>
    </w:p>
    <w:p w14:paraId="7607AB91"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t>losNlosInfo (10/11);</w:t>
      </w:r>
    </w:p>
    <w:p w14:paraId="1F4DC17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t>beam/antenna information (11/11);</w:t>
      </w:r>
    </w:p>
    <w:p w14:paraId="050348A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3 (modified): The following assistance data may be requested by UE for UE-based DL-TDOA: </w:t>
      </w:r>
    </w:p>
    <w:p w14:paraId="6A06C30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t>losNlosInfo (9/11);</w:t>
      </w:r>
    </w:p>
    <w:p w14:paraId="20758CC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rPr>
          <w:rFonts w:ascii="Cambria Math" w:hAnsi="Cambria Math" w:cs="Cambria Math"/>
        </w:rPr>
        <w:t>‑</w:t>
      </w:r>
      <w:r w:rsidRPr="00C2204F">
        <w:tab/>
        <w:t>trpTEG-Info (10/11);</w:t>
      </w:r>
    </w:p>
    <w:p w14:paraId="58A6C4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5: RAN2 to agree that both the azimuth and elevation can be optional, but at least one should be provided within the beam/antenna information (10/11).</w:t>
      </w:r>
    </w:p>
    <w:p w14:paraId="10C58A2E" w14:textId="77777777" w:rsidR="00532D62" w:rsidRPr="00C2204F" w:rsidRDefault="00532D62" w:rsidP="00532D62">
      <w:pPr>
        <w:pStyle w:val="Doc-text2"/>
      </w:pPr>
    </w:p>
    <w:p w14:paraId="0552AFC7" w14:textId="77777777" w:rsidR="00532D62" w:rsidRPr="00C2204F" w:rsidRDefault="00532D62" w:rsidP="00532D62">
      <w:pPr>
        <w:pStyle w:val="Doc-text2"/>
      </w:pPr>
      <w:r w:rsidRPr="00C2204F">
        <w:lastRenderedPageBreak/>
        <w:t>Potentially to agree:</w:t>
      </w:r>
    </w:p>
    <w:p w14:paraId="502E0716" w14:textId="77777777" w:rsidR="00532D62" w:rsidRPr="00C2204F" w:rsidRDefault="00532D62" w:rsidP="00532D62">
      <w:pPr>
        <w:pStyle w:val="Doc-text2"/>
      </w:pPr>
      <w:r w:rsidRPr="00C2204F">
        <w:t>Proposal 4: RAN2 to agree to introduce positioning specific IE nr-PosCalcAssistanceRequest-r17 for UE-based DL-AoD and DL-TDOA separately, based on the assistance information need to be requested by UE as in P2 and P3 (7/11).</w:t>
      </w:r>
    </w:p>
    <w:p w14:paraId="10D2ADC3" w14:textId="77777777" w:rsidR="00532D62" w:rsidRPr="00C2204F" w:rsidRDefault="00532D62" w:rsidP="00532D62">
      <w:pPr>
        <w:pStyle w:val="Doc-text2"/>
      </w:pPr>
      <w:r w:rsidRPr="00C2204F">
        <w:t xml:space="preserve">Proposal 6: RAN2 to agree the TP of option1 (change the azimuth-r17 and elevation-r17 both to be optional, but add a restriction in the field description that at least azimuth or elevation should be present) (7/11). </w:t>
      </w:r>
    </w:p>
    <w:p w14:paraId="7D60D25A" w14:textId="77777777" w:rsidR="00532D62" w:rsidRPr="00C2204F" w:rsidRDefault="00532D62" w:rsidP="00532D62">
      <w:pPr>
        <w:pStyle w:val="Doc-text2"/>
      </w:pPr>
    </w:p>
    <w:p w14:paraId="0672AF99" w14:textId="77777777" w:rsidR="00532D62" w:rsidRPr="00C2204F" w:rsidRDefault="00532D62" w:rsidP="00532D62">
      <w:pPr>
        <w:pStyle w:val="Doc-text2"/>
      </w:pPr>
      <w:r w:rsidRPr="00C2204F">
        <w:t>Discussion:</w:t>
      </w:r>
    </w:p>
    <w:p w14:paraId="78C73F72" w14:textId="77777777" w:rsidR="00532D62" w:rsidRPr="00C2204F" w:rsidRDefault="00532D62" w:rsidP="00532D62">
      <w:pPr>
        <w:pStyle w:val="Doc-text2"/>
      </w:pPr>
      <w:r w:rsidRPr="00C2204F">
        <w:t>Qualcomm indicate these proposals are not in the running CR now; there is a bitmap of assistance data, and these proposals would constrain the use of certain bits for certain methods.</w:t>
      </w:r>
    </w:p>
    <w:p w14:paraId="0ED9E178" w14:textId="77777777" w:rsidR="00532D62" w:rsidRPr="00C2204F" w:rsidRDefault="00532D62" w:rsidP="00532D62">
      <w:pPr>
        <w:pStyle w:val="Doc-text2"/>
      </w:pPr>
      <w:r w:rsidRPr="00C2204F">
        <w:t>Intel think the running CR way and P4 can both work, but they think P4 is clear because there are AD fields that are not applicable to both methods.</w:t>
      </w:r>
    </w:p>
    <w:p w14:paraId="57AB5F2E" w14:textId="77777777" w:rsidR="00532D62" w:rsidRPr="00C2204F" w:rsidRDefault="00532D62" w:rsidP="00532D62">
      <w:pPr>
        <w:pStyle w:val="Doc-text2"/>
      </w:pPr>
      <w:r w:rsidRPr="00C2204F">
        <w:t>Huawei think P4 is a Rel-16 issue with the PRS AD request structure, and we don’t need to change it now.  Qualcomm confirm that the bitmap includes all AD including the Rel-16 fields; in Rel-16 we had only one bit for PosCalcAssistance, and now we add finer-grained AD.</w:t>
      </w:r>
    </w:p>
    <w:p w14:paraId="646F5674" w14:textId="77777777" w:rsidR="00532D62" w:rsidRPr="00C2204F" w:rsidRDefault="00532D62" w:rsidP="00532D62">
      <w:pPr>
        <w:pStyle w:val="Doc-text2"/>
      </w:pPr>
      <w:r w:rsidRPr="00C2204F">
        <w:t>Qualcomm think P4 would create a situation where requesting the Rel-17 AD brought all the Rel-16 AD along with it.  They think P4 is the opposite of what we did with GNSS, where we left the selection of AD to implementation.  Huawei are OK with this explanation.</w:t>
      </w:r>
    </w:p>
    <w:p w14:paraId="1E548BD1" w14:textId="77777777" w:rsidR="00532D62" w:rsidRPr="00C2204F" w:rsidRDefault="00532D62" w:rsidP="00532D62">
      <w:pPr>
        <w:pStyle w:val="Doc-text2"/>
      </w:pPr>
      <w:r w:rsidRPr="00C2204F">
        <w:t>Qualcomm clarify the bitmap is new in Rel-17, but includes the Rel-16 AD.  In Rel-16 we had only one bit for all PosCalc AD.</w:t>
      </w:r>
    </w:p>
    <w:p w14:paraId="2C848514" w14:textId="77777777" w:rsidR="00532D62" w:rsidRPr="00C2204F" w:rsidRDefault="00532D62" w:rsidP="00532D62">
      <w:pPr>
        <w:pStyle w:val="Doc-text2"/>
      </w:pPr>
    </w:p>
    <w:p w14:paraId="72F213EC" w14:textId="77777777" w:rsidR="00532D62" w:rsidRPr="00C2204F" w:rsidRDefault="00532D62" w:rsidP="00532D62">
      <w:pPr>
        <w:pStyle w:val="Doc-text2"/>
      </w:pPr>
      <w:r w:rsidRPr="00C2204F">
        <w:t>Show of hands:</w:t>
      </w:r>
    </w:p>
    <w:p w14:paraId="4BF345C3" w14:textId="77777777" w:rsidR="00532D62" w:rsidRPr="00C2204F" w:rsidRDefault="00532D62" w:rsidP="00532D62">
      <w:pPr>
        <w:pStyle w:val="Doc-text2"/>
      </w:pPr>
      <w:r w:rsidRPr="00C2204F">
        <w:t>P4 approach: 1</w:t>
      </w:r>
    </w:p>
    <w:p w14:paraId="4EC81B96" w14:textId="77777777" w:rsidR="00532D62" w:rsidRPr="00C2204F" w:rsidRDefault="00532D62" w:rsidP="00532D62">
      <w:pPr>
        <w:pStyle w:val="Doc-text2"/>
      </w:pPr>
      <w:r w:rsidRPr="00C2204F">
        <w:t>Current running CR approach with bitmap: Possibly 4 (Tohru failure)</w:t>
      </w:r>
    </w:p>
    <w:p w14:paraId="6DD729D9" w14:textId="77777777" w:rsidR="00532D62" w:rsidRPr="00C2204F" w:rsidRDefault="00532D62" w:rsidP="00532D62">
      <w:pPr>
        <w:pStyle w:val="Doc-text2"/>
      </w:pPr>
    </w:p>
    <w:p w14:paraId="726D5A4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82E082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Keep the running CR approach for PosCalc AD; can be further discussed in running CR discussion if anything should change.</w:t>
      </w:r>
    </w:p>
    <w:p w14:paraId="48FC75D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6: RAN2 to agree the TP of option1 (change the azimuth-r17 and elevation-r17 both to be optional, but add a restriction in the field description that at least azimuth or elevation should be present) (7/11). </w:t>
      </w:r>
    </w:p>
    <w:p w14:paraId="1841D4F6" w14:textId="77777777" w:rsidR="00532D62" w:rsidRPr="00C2204F" w:rsidRDefault="00532D62" w:rsidP="00532D62">
      <w:pPr>
        <w:pStyle w:val="Doc-text2"/>
      </w:pPr>
    </w:p>
    <w:p w14:paraId="30938DA7" w14:textId="77777777" w:rsidR="00532D62" w:rsidRPr="00C2204F" w:rsidRDefault="00532D62" w:rsidP="00532D62">
      <w:pPr>
        <w:pStyle w:val="Doc-text2"/>
      </w:pPr>
    </w:p>
    <w:p w14:paraId="27AE008F" w14:textId="77777777" w:rsidR="00532D62" w:rsidRPr="00C2204F" w:rsidRDefault="00532D62" w:rsidP="00532D62">
      <w:pPr>
        <w:pStyle w:val="Doc-text2"/>
      </w:pPr>
    </w:p>
    <w:p w14:paraId="59582CF6" w14:textId="77777777" w:rsidR="00532D62" w:rsidRPr="00C2204F" w:rsidRDefault="00532D62" w:rsidP="00532D62">
      <w:pPr>
        <w:pStyle w:val="Doc-text2"/>
      </w:pPr>
      <w:r w:rsidRPr="00C2204F">
        <w:t>Need further discussion:</w:t>
      </w:r>
    </w:p>
    <w:p w14:paraId="26C1D05B" w14:textId="77777777" w:rsidR="00532D62" w:rsidRPr="00C2204F" w:rsidRDefault="00532D62" w:rsidP="00532D62">
      <w:pPr>
        <w:pStyle w:val="Doc-text2"/>
      </w:pPr>
      <w:r w:rsidRPr="00C2204F">
        <w:t>Proposal 7: RAN2 to discuss to send LS to RAN1 for confirming whether the beam/antenna information across different TRPs may be the same.</w:t>
      </w:r>
    </w:p>
    <w:p w14:paraId="7462F79D" w14:textId="77777777" w:rsidR="00532D62" w:rsidRPr="00C2204F" w:rsidRDefault="00532D62" w:rsidP="00532D62">
      <w:pPr>
        <w:pStyle w:val="Doc-text2"/>
      </w:pPr>
    </w:p>
    <w:p w14:paraId="13C249F5" w14:textId="77777777" w:rsidR="00532D62" w:rsidRPr="00C2204F" w:rsidRDefault="00532D62" w:rsidP="00532D62">
      <w:pPr>
        <w:pStyle w:val="Doc-text2"/>
      </w:pPr>
      <w:r w:rsidRPr="00C2204F">
        <w:t>Discussion:</w:t>
      </w:r>
    </w:p>
    <w:p w14:paraId="1F9C02AA" w14:textId="77777777" w:rsidR="00532D62" w:rsidRPr="00C2204F" w:rsidRDefault="00532D62" w:rsidP="00532D62">
      <w:pPr>
        <w:pStyle w:val="Doc-text2"/>
      </w:pPr>
      <w:r w:rsidRPr="00C2204F">
        <w:t>CATT indicate it was raised in the discussion that there could be signalling for this case, but we would need guidance from RAN1.</w:t>
      </w:r>
    </w:p>
    <w:p w14:paraId="3F1EF240" w14:textId="77777777" w:rsidR="00532D62" w:rsidRPr="00C2204F" w:rsidRDefault="00532D62" w:rsidP="00532D62">
      <w:pPr>
        <w:pStyle w:val="Doc-text2"/>
      </w:pPr>
      <w:r w:rsidRPr="00C2204F">
        <w:t>Ericsson think we discussed a similar idea in Rel-16 for beam information, and they think this was discussed and agreed in RAN1 this week.  They do not think we need to ask RAN1.  We can just reuse the associated TRP beam information.</w:t>
      </w:r>
    </w:p>
    <w:p w14:paraId="21404776" w14:textId="77777777" w:rsidR="00532D62" w:rsidRPr="00C2204F" w:rsidRDefault="00532D62" w:rsidP="00532D62">
      <w:pPr>
        <w:pStyle w:val="Doc-text2"/>
      </w:pPr>
      <w:r w:rsidRPr="00C2204F">
        <w:t>Intel tend to agree with Ericsson that this is similar to what we have in Rel-16, and they think we can take it into account in the ASN.1 discussion.</w:t>
      </w:r>
    </w:p>
    <w:p w14:paraId="3A0234E9" w14:textId="77777777" w:rsidR="00532D62" w:rsidRPr="00C2204F" w:rsidRDefault="00532D62" w:rsidP="00532D62">
      <w:pPr>
        <w:pStyle w:val="Doc-text2"/>
      </w:pPr>
    </w:p>
    <w:p w14:paraId="01B4AD95" w14:textId="77777777" w:rsidR="00532D62" w:rsidRPr="00C2204F" w:rsidRDefault="00532D62" w:rsidP="00532D62">
      <w:pPr>
        <w:pStyle w:val="Doc-title"/>
      </w:pPr>
    </w:p>
    <w:p w14:paraId="0B73E5EE" w14:textId="77777777" w:rsidR="00532D62" w:rsidRPr="00C2204F" w:rsidRDefault="00532D62" w:rsidP="00532D62">
      <w:pPr>
        <w:pStyle w:val="Comments"/>
        <w:rPr>
          <w:noProof w:val="0"/>
        </w:rPr>
      </w:pPr>
      <w:r w:rsidRPr="00C2204F">
        <w:rPr>
          <w:noProof w:val="0"/>
        </w:rPr>
        <w:t>Other documents</w:t>
      </w:r>
    </w:p>
    <w:p w14:paraId="784882CC" w14:textId="3546D18B" w:rsidR="00532D62" w:rsidRPr="00C2204F" w:rsidRDefault="00257687" w:rsidP="00532D62">
      <w:pPr>
        <w:pStyle w:val="Doc-title"/>
      </w:pPr>
      <w:hyperlink r:id="rId1679" w:history="1">
        <w:r>
          <w:rPr>
            <w:rStyle w:val="Hyperlink"/>
          </w:rPr>
          <w:t>R2-2202593</w:t>
        </w:r>
      </w:hyperlink>
      <w:r w:rsidR="00532D62" w:rsidRPr="00C2204F">
        <w:tab/>
        <w:t>On UE Tx TEG association for UL-TDOA via RRC</w:t>
      </w:r>
      <w:r w:rsidR="00532D62" w:rsidRPr="00C2204F">
        <w:tab/>
        <w:t>Apple</w:t>
      </w:r>
      <w:r w:rsidR="00532D62" w:rsidRPr="00C2204F">
        <w:tab/>
        <w:t>discussion</w:t>
      </w:r>
    </w:p>
    <w:p w14:paraId="10CECACF" w14:textId="0D073678" w:rsidR="00532D62" w:rsidRPr="00C2204F" w:rsidRDefault="00257687" w:rsidP="00532D62">
      <w:pPr>
        <w:pStyle w:val="Doc-title"/>
      </w:pPr>
      <w:hyperlink r:id="rId1680" w:history="1">
        <w:r>
          <w:rPr>
            <w:rStyle w:val="Hyperlink"/>
          </w:rPr>
          <w:t>R2-2202860</w:t>
        </w:r>
      </w:hyperlink>
      <w:r w:rsidR="00532D62" w:rsidRPr="00C2204F">
        <w:tab/>
        <w:t xml:space="preserve">Remaining Issues for Accuracy Enhancements </w:t>
      </w:r>
      <w:r w:rsidR="00532D62" w:rsidRPr="00C2204F">
        <w:tab/>
        <w:t>InterDigital, Inc.</w:t>
      </w:r>
      <w:r w:rsidR="00532D62" w:rsidRPr="00C2204F">
        <w:tab/>
        <w:t>discussion</w:t>
      </w:r>
      <w:r w:rsidR="00532D62" w:rsidRPr="00C2204F">
        <w:tab/>
        <w:t>Rel-17</w:t>
      </w:r>
      <w:r w:rsidR="00532D62" w:rsidRPr="00C2204F">
        <w:tab/>
        <w:t>NR_pos_enh-Core</w:t>
      </w:r>
    </w:p>
    <w:p w14:paraId="68471162" w14:textId="603A9557" w:rsidR="00532D62" w:rsidRPr="00C2204F" w:rsidRDefault="00257687" w:rsidP="00532D62">
      <w:pPr>
        <w:pStyle w:val="Doc-title"/>
      </w:pPr>
      <w:hyperlink r:id="rId1681" w:history="1">
        <w:r>
          <w:rPr>
            <w:rStyle w:val="Hyperlink"/>
          </w:rPr>
          <w:t>R2-2203205</w:t>
        </w:r>
      </w:hyperlink>
      <w:r w:rsidR="00532D62" w:rsidRPr="00C2204F">
        <w:tab/>
        <w:t>Considerations on Timing Error aspects</w:t>
      </w:r>
      <w:r w:rsidR="00532D62" w:rsidRPr="00C2204F">
        <w:tab/>
        <w:t>Sony</w:t>
      </w:r>
      <w:r w:rsidR="00532D62" w:rsidRPr="00C2204F">
        <w:tab/>
        <w:t>discussion</w:t>
      </w:r>
      <w:r w:rsidR="00532D62" w:rsidRPr="00C2204F">
        <w:tab/>
        <w:t>Rel-17</w:t>
      </w:r>
      <w:r w:rsidR="00532D62" w:rsidRPr="00C2204F">
        <w:tab/>
        <w:t>NR_pos_enh-Core</w:t>
      </w:r>
    </w:p>
    <w:p w14:paraId="0972C08F" w14:textId="082ECA1A" w:rsidR="00532D62" w:rsidRPr="00C2204F" w:rsidRDefault="00257687" w:rsidP="00532D62">
      <w:pPr>
        <w:pStyle w:val="Doc-title"/>
      </w:pPr>
      <w:hyperlink r:id="rId1682" w:history="1">
        <w:r>
          <w:rPr>
            <w:rStyle w:val="Hyperlink"/>
          </w:rPr>
          <w:t>R2-2203361</w:t>
        </w:r>
      </w:hyperlink>
      <w:r w:rsidR="00532D62" w:rsidRPr="00C2204F">
        <w:tab/>
        <w:t>LPP Remaining Issues on Accuracy enhancements and On-Demand PRS</w:t>
      </w:r>
      <w:r w:rsidR="00532D62" w:rsidRPr="00C2204F">
        <w:tab/>
        <w:t>Ericsson</w:t>
      </w:r>
      <w:r w:rsidR="00532D62" w:rsidRPr="00C2204F">
        <w:tab/>
        <w:t>discussion</w:t>
      </w:r>
      <w:r w:rsidR="00532D62" w:rsidRPr="00C2204F">
        <w:tab/>
        <w:t>Rel-17</w:t>
      </w:r>
    </w:p>
    <w:p w14:paraId="1251ED44" w14:textId="3E4BDF89" w:rsidR="00532D62" w:rsidRPr="00C2204F" w:rsidRDefault="00257687" w:rsidP="00532D62">
      <w:pPr>
        <w:pStyle w:val="Doc-title"/>
      </w:pPr>
      <w:hyperlink r:id="rId1683" w:history="1">
        <w:r>
          <w:rPr>
            <w:rStyle w:val="Hyperlink"/>
          </w:rPr>
          <w:t>R2-2203462</w:t>
        </w:r>
      </w:hyperlink>
      <w:r w:rsidR="00532D62" w:rsidRPr="00C2204F">
        <w:tab/>
        <w:t>Timing Error Group (TEG) definition</w:t>
      </w:r>
      <w:r w:rsidR="00532D62" w:rsidRPr="00C2204F">
        <w:tab/>
        <w:t>Nokia, Nokia Shanghai Bell</w:t>
      </w:r>
      <w:r w:rsidR="00532D62" w:rsidRPr="00C2204F">
        <w:tab/>
        <w:t>discussion</w:t>
      </w:r>
      <w:r w:rsidR="00532D62" w:rsidRPr="00C2204F">
        <w:tab/>
        <w:t>Rel-17</w:t>
      </w:r>
      <w:r w:rsidR="00532D62" w:rsidRPr="00C2204F">
        <w:tab/>
        <w:t>NR_pos_enh-Core</w:t>
      </w:r>
    </w:p>
    <w:p w14:paraId="6C080FD5" w14:textId="77777777" w:rsidR="00532D62" w:rsidRPr="00C2204F" w:rsidRDefault="00532D62" w:rsidP="00532D62">
      <w:pPr>
        <w:pStyle w:val="Heading4"/>
      </w:pPr>
      <w:bookmarkStart w:id="326" w:name="_Toc102254994"/>
      <w:r w:rsidRPr="00C2204F">
        <w:lastRenderedPageBreak/>
        <w:t>8.11.2.7</w:t>
      </w:r>
      <w:r w:rsidRPr="00C2204F">
        <w:tab/>
        <w:t>UE capabilities</w:t>
      </w:r>
      <w:bookmarkEnd w:id="326"/>
    </w:p>
    <w:p w14:paraId="0C545F2F" w14:textId="77777777" w:rsidR="00532D62" w:rsidRPr="00C2204F" w:rsidRDefault="00532D62" w:rsidP="00532D62">
      <w:pPr>
        <w:pStyle w:val="Comments"/>
        <w:rPr>
          <w:noProof w:val="0"/>
        </w:rPr>
      </w:pPr>
      <w:r w:rsidRPr="00C2204F">
        <w:rPr>
          <w:noProof w:val="0"/>
        </w:rPr>
        <w:t>Including report of [Pre117-e][612][POS] Open issues on positioning UE capabilities (Intel)</w:t>
      </w:r>
    </w:p>
    <w:p w14:paraId="1BD44AD8" w14:textId="77777777" w:rsidR="00532D62" w:rsidRPr="00C2204F" w:rsidRDefault="00532D62" w:rsidP="00532D62">
      <w:pPr>
        <w:pStyle w:val="Comments"/>
        <w:rPr>
          <w:noProof w:val="0"/>
        </w:rPr>
      </w:pPr>
    </w:p>
    <w:p w14:paraId="3A47FFDC" w14:textId="77777777" w:rsidR="00532D62" w:rsidRPr="00C2204F" w:rsidRDefault="00532D62" w:rsidP="00532D62">
      <w:pPr>
        <w:pStyle w:val="Comments"/>
        <w:rPr>
          <w:noProof w:val="0"/>
        </w:rPr>
      </w:pPr>
      <w:r w:rsidRPr="00C2204F">
        <w:rPr>
          <w:noProof w:val="0"/>
        </w:rPr>
        <w:t>Email report</w:t>
      </w:r>
    </w:p>
    <w:p w14:paraId="772F6805" w14:textId="0DDC7859" w:rsidR="00532D62" w:rsidRPr="00C2204F" w:rsidRDefault="00257687" w:rsidP="00532D62">
      <w:pPr>
        <w:pStyle w:val="Doc-title"/>
      </w:pPr>
      <w:hyperlink r:id="rId1684" w:history="1">
        <w:r>
          <w:rPr>
            <w:rStyle w:val="Hyperlink"/>
          </w:rPr>
          <w:t>R2-2202494</w:t>
        </w:r>
      </w:hyperlink>
      <w:r w:rsidR="00532D62" w:rsidRPr="00C2204F">
        <w:tab/>
        <w:t>Report of [Pre117-e][612][POS] Open issues on positioning UE capabilities (Intel)</w:t>
      </w:r>
      <w:r w:rsidR="00532D62" w:rsidRPr="00C2204F">
        <w:tab/>
        <w:t>Intel Corporation</w:t>
      </w:r>
      <w:r w:rsidR="00532D62" w:rsidRPr="00C2204F">
        <w:tab/>
        <w:t>discussion</w:t>
      </w:r>
      <w:r w:rsidR="00532D62" w:rsidRPr="00C2204F">
        <w:tab/>
        <w:t>Rel-17</w:t>
      </w:r>
      <w:r w:rsidR="00532D62" w:rsidRPr="00C2204F">
        <w:tab/>
        <w:t>NR_pos_enh-Core</w:t>
      </w:r>
      <w:r w:rsidR="00532D62" w:rsidRPr="00C2204F">
        <w:tab/>
        <w:t>Late</w:t>
      </w:r>
    </w:p>
    <w:p w14:paraId="70B6847F" w14:textId="77777777" w:rsidR="00532D62" w:rsidRPr="00C2204F" w:rsidRDefault="00532D62" w:rsidP="00532D62">
      <w:pPr>
        <w:pStyle w:val="Doc-text2"/>
      </w:pPr>
    </w:p>
    <w:p w14:paraId="2505DF92" w14:textId="77777777" w:rsidR="00532D62" w:rsidRPr="00C2204F" w:rsidRDefault="00532D62" w:rsidP="00532D62">
      <w:pPr>
        <w:pStyle w:val="Doc-text2"/>
      </w:pPr>
      <w:r w:rsidRPr="00C2204F">
        <w:t>Discussion:</w:t>
      </w:r>
    </w:p>
    <w:p w14:paraId="6D5E9903" w14:textId="77777777" w:rsidR="00532D62" w:rsidRPr="00C2204F" w:rsidRDefault="00532D62" w:rsidP="00532D62">
      <w:pPr>
        <w:pStyle w:val="Doc-text2"/>
      </w:pPr>
      <w:r w:rsidRPr="00C2204F">
        <w:t>Intel indicate RAN1 have provided an update of the feature list, and all our agreements will be accordingly updated.</w:t>
      </w:r>
    </w:p>
    <w:p w14:paraId="6120F209" w14:textId="77777777" w:rsidR="00532D62" w:rsidRPr="00C2204F" w:rsidRDefault="00532D62" w:rsidP="00532D62">
      <w:pPr>
        <w:pStyle w:val="Doc-text2"/>
      </w:pPr>
      <w:r w:rsidRPr="00C2204F">
        <w:t>Qualcomm wonder on P3.2.1-1 if it also includes E-CID.  Intel indicate the intention was to include E-CID.</w:t>
      </w:r>
    </w:p>
    <w:p w14:paraId="47F23D7A" w14:textId="77777777" w:rsidR="00532D62" w:rsidRPr="00C2204F" w:rsidRDefault="00532D62" w:rsidP="00532D62">
      <w:pPr>
        <w:pStyle w:val="Doc-text2"/>
      </w:pPr>
    </w:p>
    <w:p w14:paraId="332D54FA"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Agreements:</w:t>
      </w:r>
    </w:p>
    <w:p w14:paraId="6D21C49F"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Granularity of response time:</w:t>
      </w:r>
    </w:p>
    <w:p w14:paraId="438104BE"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3.2.1-1: [for agreements]  [6/9] 10ms Finer granularity is only applied for NR RAT dependent positioning methods;</w:t>
      </w:r>
    </w:p>
    <w:p w14:paraId="479FC5F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577A5F82"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Capabilities for integrity:</w:t>
      </w:r>
    </w:p>
    <w:p w14:paraId="0CAEE2B5" w14:textId="7C62333D"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Proposal point 3.2.2-1: [for agreements]  [10/10] For GNSS integrity capability, adapt capabilities captured in the running LPP CR </w:t>
      </w:r>
      <w:hyperlink r:id="rId1685" w:history="1">
        <w:r w:rsidR="00257687">
          <w:rPr>
            <w:rStyle w:val="Hyperlink"/>
          </w:rPr>
          <w:t>R2-2201723</w:t>
        </w:r>
      </w:hyperlink>
      <w:r w:rsidRPr="00C2204F">
        <w:t xml:space="preserve"> as baseline;</w:t>
      </w:r>
    </w:p>
    <w:p w14:paraId="2C3C037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155E7BB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TPs for individual capability items:</w:t>
      </w:r>
    </w:p>
    <w:p w14:paraId="64BC38B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3.3.1-1: [for agreements]  [8/8] 27-1 TEG is captured as</w:t>
      </w:r>
    </w:p>
    <w:p w14:paraId="23D901FA" w14:textId="4F4ABF3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6" w:history="1">
        <w:r w:rsidR="00257687">
          <w:rPr>
            <w:rStyle w:val="Hyperlink"/>
          </w:rPr>
          <w:t>R2-2202494</w:t>
        </w:r>
      </w:hyperlink>
      <w:r w:rsidRPr="00C2204F">
        <w:t>]</w:t>
      </w:r>
    </w:p>
    <w:p w14:paraId="572D957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0ACB87D8"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3.3.2-1: [for agreements] 27-2, 27-13, 27-13a, 27-14, 27-14a are captured as</w:t>
      </w:r>
    </w:p>
    <w:p w14:paraId="3D2710E2" w14:textId="5BFF725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7" w:history="1">
        <w:r w:rsidR="00257687">
          <w:rPr>
            <w:rStyle w:val="Hyperlink"/>
          </w:rPr>
          <w:t>R2-2202494</w:t>
        </w:r>
      </w:hyperlink>
      <w:r w:rsidRPr="00C2204F">
        <w:t>]</w:t>
      </w:r>
    </w:p>
    <w:p w14:paraId="1EBF7669"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322E587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3.3.3-1: [for agreements] 27-3/27-6 are captured as</w:t>
      </w:r>
    </w:p>
    <w:p w14:paraId="37056BAF" w14:textId="526C2FC2"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8" w:history="1">
        <w:r w:rsidR="00257687">
          <w:rPr>
            <w:rStyle w:val="Hyperlink"/>
          </w:rPr>
          <w:t>R2-2202494</w:t>
        </w:r>
      </w:hyperlink>
      <w:r w:rsidRPr="00C2204F">
        <w:t>]</w:t>
      </w:r>
    </w:p>
    <w:p w14:paraId="6600DBDC"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9FF651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3.3.4-1: [for agreements] 27-4, 27-12 are captured as</w:t>
      </w:r>
    </w:p>
    <w:p w14:paraId="65D6A302" w14:textId="72313A8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89" w:history="1">
        <w:r w:rsidR="00257687">
          <w:rPr>
            <w:rStyle w:val="Hyperlink"/>
          </w:rPr>
          <w:t>R2-2202494</w:t>
        </w:r>
      </w:hyperlink>
      <w:r w:rsidRPr="00C2204F">
        <w:t>]</w:t>
      </w:r>
    </w:p>
    <w:p w14:paraId="76387AA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6FC5A32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3.3.5-1: [for agreements] 27-7 are captured as</w:t>
      </w:r>
    </w:p>
    <w:p w14:paraId="0C118E74" w14:textId="3C67362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0" w:history="1">
        <w:r w:rsidR="00257687">
          <w:rPr>
            <w:rStyle w:val="Hyperlink"/>
          </w:rPr>
          <w:t>R2-2202494</w:t>
        </w:r>
      </w:hyperlink>
      <w:r w:rsidRPr="00C2204F">
        <w:t>]</w:t>
      </w:r>
    </w:p>
    <w:p w14:paraId="1892A5ED"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CF427E6"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3.3.7-1: [for agreements] 27-9  are captured as</w:t>
      </w:r>
    </w:p>
    <w:p w14:paraId="4DAB823D" w14:textId="2428A1D8"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 in </w:t>
      </w:r>
      <w:hyperlink r:id="rId1691" w:history="1">
        <w:r w:rsidR="00257687">
          <w:rPr>
            <w:rStyle w:val="Hyperlink"/>
          </w:rPr>
          <w:t>R2-2202494</w:t>
        </w:r>
      </w:hyperlink>
      <w:r w:rsidRPr="00C2204F">
        <w:t>]</w:t>
      </w:r>
    </w:p>
    <w:p w14:paraId="47B03647"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E1F0CA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3.3.8-1: [for agreements] 27-10, 27-10a, 27-11 are captured as</w:t>
      </w:r>
    </w:p>
    <w:p w14:paraId="18350164" w14:textId="5DA1303F"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2" w:history="1">
        <w:r w:rsidR="00257687">
          <w:rPr>
            <w:rStyle w:val="Hyperlink"/>
          </w:rPr>
          <w:t>R2-2202494</w:t>
        </w:r>
      </w:hyperlink>
      <w:r w:rsidRPr="00C2204F">
        <w:t>]</w:t>
      </w:r>
    </w:p>
    <w:p w14:paraId="44831EF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7546AD35"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3.3.9-1: [for agreements] 27-20, 27-21, 27-22are captured as</w:t>
      </w:r>
    </w:p>
    <w:p w14:paraId="336FCA28" w14:textId="7FC0F58C"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 in </w:t>
      </w:r>
      <w:hyperlink r:id="rId1693" w:history="1">
        <w:r w:rsidR="00257687">
          <w:rPr>
            <w:rStyle w:val="Hyperlink"/>
          </w:rPr>
          <w:t>R2-2202494</w:t>
        </w:r>
      </w:hyperlink>
      <w:r w:rsidRPr="00C2204F">
        <w:t>]</w:t>
      </w:r>
    </w:p>
    <w:p w14:paraId="62AB3CC4"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5E471C0B"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3.3.10-1: [for agreements] 27-15---27-19 are captured as</w:t>
      </w:r>
    </w:p>
    <w:p w14:paraId="690BC0F6" w14:textId="66C469B6"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4" w:history="1">
        <w:r w:rsidR="00257687">
          <w:rPr>
            <w:rStyle w:val="Hyperlink"/>
          </w:rPr>
          <w:t>R2-2202494</w:t>
        </w:r>
      </w:hyperlink>
      <w:r w:rsidRPr="00C2204F">
        <w:t>]</w:t>
      </w:r>
    </w:p>
    <w:p w14:paraId="02F69DF3"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p>
    <w:p w14:paraId="4A161B10" w14:textId="77777777"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Proposal point 3.4-1: [for agreements] 14-1 are captured as</w:t>
      </w:r>
    </w:p>
    <w:p w14:paraId="4D191FF6" w14:textId="0F3C6640" w:rsidR="00532D62" w:rsidRPr="00C2204F" w:rsidRDefault="00532D62" w:rsidP="00532D62">
      <w:pPr>
        <w:pStyle w:val="Doc-text2"/>
        <w:pBdr>
          <w:top w:val="single" w:sz="4" w:space="1" w:color="auto"/>
          <w:left w:val="single" w:sz="4" w:space="4" w:color="auto"/>
          <w:bottom w:val="single" w:sz="4" w:space="1" w:color="auto"/>
          <w:right w:val="single" w:sz="4" w:space="4" w:color="auto"/>
        </w:pBdr>
      </w:pPr>
      <w:r w:rsidRPr="00C2204F">
        <w:t xml:space="preserve">[TPs in </w:t>
      </w:r>
      <w:hyperlink r:id="rId1695" w:history="1">
        <w:r w:rsidR="00257687">
          <w:rPr>
            <w:rStyle w:val="Hyperlink"/>
          </w:rPr>
          <w:t>R2-2202494</w:t>
        </w:r>
      </w:hyperlink>
      <w:r w:rsidRPr="00C2204F">
        <w:t>]</w:t>
      </w:r>
    </w:p>
    <w:p w14:paraId="57EC0778" w14:textId="77777777" w:rsidR="00532D62" w:rsidRPr="00C2204F" w:rsidRDefault="00532D62" w:rsidP="00532D62">
      <w:pPr>
        <w:pStyle w:val="Doc-title"/>
      </w:pPr>
    </w:p>
    <w:p w14:paraId="14E75E0A" w14:textId="77777777" w:rsidR="00532D62" w:rsidRPr="00C2204F" w:rsidRDefault="00532D62" w:rsidP="00532D62">
      <w:pPr>
        <w:pStyle w:val="Comments"/>
        <w:rPr>
          <w:noProof w:val="0"/>
        </w:rPr>
      </w:pPr>
      <w:r w:rsidRPr="00C2204F">
        <w:rPr>
          <w:noProof w:val="0"/>
        </w:rPr>
        <w:t>Running CRs</w:t>
      </w:r>
    </w:p>
    <w:p w14:paraId="0B0F5823" w14:textId="21243F79" w:rsidR="00532D62" w:rsidRPr="00C2204F" w:rsidRDefault="00257687" w:rsidP="00532D62">
      <w:pPr>
        <w:pStyle w:val="Doc-title"/>
      </w:pPr>
      <w:hyperlink r:id="rId1696" w:history="1">
        <w:r>
          <w:rPr>
            <w:rStyle w:val="Hyperlink"/>
          </w:rPr>
          <w:t>R2-2202495</w:t>
        </w:r>
      </w:hyperlink>
      <w:r w:rsidR="00532D62" w:rsidRPr="00C2204F">
        <w:tab/>
        <w:t>Running 331 CR for Positioning UE capabilities</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r w:rsidR="00532D62" w:rsidRPr="00C2204F">
        <w:tab/>
        <w:t>Late</w:t>
      </w:r>
    </w:p>
    <w:p w14:paraId="66B4FA86" w14:textId="29138A17"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97" w:history="1">
        <w:r w:rsidR="00257687">
          <w:rPr>
            <w:rStyle w:val="Hyperlink"/>
          </w:rPr>
          <w:t>R2-2203624</w:t>
        </w:r>
      </w:hyperlink>
    </w:p>
    <w:p w14:paraId="47FBCF48" w14:textId="7BDC52D6" w:rsidR="00532D62" w:rsidRPr="00C2204F" w:rsidRDefault="00257687" w:rsidP="00532D62">
      <w:pPr>
        <w:pStyle w:val="Doc-title"/>
      </w:pPr>
      <w:hyperlink r:id="rId1698" w:history="1">
        <w:r>
          <w:rPr>
            <w:rStyle w:val="Hyperlink"/>
          </w:rPr>
          <w:t>R2-2203624</w:t>
        </w:r>
      </w:hyperlink>
      <w:r w:rsidR="00532D62" w:rsidRPr="00C2204F">
        <w:tab/>
        <w:t>Running 331 CR for Positioning UE capabilities</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224BC683" w14:textId="4435D3D6"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699" w:history="1">
        <w:r w:rsidR="00257687">
          <w:rPr>
            <w:rStyle w:val="Hyperlink"/>
          </w:rPr>
          <w:t>R2-2203630</w:t>
        </w:r>
      </w:hyperlink>
    </w:p>
    <w:p w14:paraId="500B62C2" w14:textId="4AAA3A83" w:rsidR="00532D62" w:rsidRPr="00C2204F" w:rsidRDefault="00257687" w:rsidP="00532D62">
      <w:pPr>
        <w:pStyle w:val="Doc-title"/>
      </w:pPr>
      <w:hyperlink r:id="rId1700" w:history="1">
        <w:r>
          <w:rPr>
            <w:rStyle w:val="Hyperlink"/>
          </w:rPr>
          <w:t>R2-2203630</w:t>
        </w:r>
      </w:hyperlink>
      <w:r w:rsidR="00532D62" w:rsidRPr="00C2204F">
        <w:tab/>
        <w:t>38.331 capability CR for the positioning enhancements WI</w:t>
      </w:r>
      <w:r w:rsidR="00532D62" w:rsidRPr="00C2204F">
        <w:tab/>
        <w:t>Intel Corporation</w:t>
      </w:r>
      <w:r w:rsidR="00532D62" w:rsidRPr="00C2204F">
        <w:tab/>
        <w:t>draftCR</w:t>
      </w:r>
      <w:r w:rsidR="00532D62" w:rsidRPr="00C2204F">
        <w:tab/>
        <w:t>Rel-17</w:t>
      </w:r>
      <w:r w:rsidR="00532D62" w:rsidRPr="00C2204F">
        <w:tab/>
        <w:t>38.331</w:t>
      </w:r>
      <w:r w:rsidR="00532D62" w:rsidRPr="00C2204F">
        <w:tab/>
        <w:t>16.7.0</w:t>
      </w:r>
      <w:r w:rsidR="00532D62" w:rsidRPr="00C2204F">
        <w:tab/>
        <w:t>B</w:t>
      </w:r>
      <w:r w:rsidR="00532D62" w:rsidRPr="00C2204F">
        <w:tab/>
        <w:t>NR_pos_enh-Core</w:t>
      </w:r>
    </w:p>
    <w:p w14:paraId="5FD89E24" w14:textId="77777777" w:rsidR="00532D62" w:rsidRPr="00C2204F" w:rsidRDefault="00532D62" w:rsidP="00C24B60">
      <w:pPr>
        <w:pStyle w:val="Doc-text2"/>
        <w:numPr>
          <w:ilvl w:val="0"/>
          <w:numId w:val="76"/>
        </w:numPr>
        <w:overflowPunct/>
        <w:autoSpaceDE/>
        <w:autoSpaceDN/>
        <w:adjustRightInd/>
        <w:textAlignment w:val="auto"/>
      </w:pPr>
      <w:r w:rsidRPr="00C2204F">
        <w:t>Endorsed for merge into the mega CR</w:t>
      </w:r>
    </w:p>
    <w:p w14:paraId="1437B9FA" w14:textId="77777777" w:rsidR="00532D62" w:rsidRPr="00C2204F" w:rsidRDefault="00532D62" w:rsidP="00532D62">
      <w:pPr>
        <w:pStyle w:val="Doc-title"/>
      </w:pPr>
    </w:p>
    <w:p w14:paraId="38E658B4" w14:textId="52C7B6A2" w:rsidR="00532D62" w:rsidRPr="00C2204F" w:rsidRDefault="00257687" w:rsidP="00532D62">
      <w:pPr>
        <w:pStyle w:val="Doc-title"/>
      </w:pPr>
      <w:hyperlink r:id="rId1701" w:history="1">
        <w:r>
          <w:rPr>
            <w:rStyle w:val="Hyperlink"/>
          </w:rPr>
          <w:t>R2-2202496</w:t>
        </w:r>
      </w:hyperlink>
      <w:r w:rsidR="00532D62" w:rsidRPr="00C2204F">
        <w:tab/>
        <w:t>Running 306 CR for Positioning UE capabilities</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r w:rsidR="00532D62" w:rsidRPr="00C2204F">
        <w:tab/>
        <w:t>Late</w:t>
      </w:r>
    </w:p>
    <w:p w14:paraId="77E5C3A9" w14:textId="0FB4B510"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702" w:history="1">
        <w:r w:rsidR="00257687">
          <w:rPr>
            <w:rStyle w:val="Hyperlink"/>
          </w:rPr>
          <w:t>R2-2203626</w:t>
        </w:r>
      </w:hyperlink>
    </w:p>
    <w:p w14:paraId="4490152B" w14:textId="68A8B372" w:rsidR="00532D62" w:rsidRPr="00C2204F" w:rsidRDefault="00257687" w:rsidP="00532D62">
      <w:pPr>
        <w:pStyle w:val="Doc-title"/>
      </w:pPr>
      <w:hyperlink r:id="rId1703" w:history="1">
        <w:r>
          <w:rPr>
            <w:rStyle w:val="Hyperlink"/>
          </w:rPr>
          <w:t>R2-2203626</w:t>
        </w:r>
      </w:hyperlink>
      <w:r w:rsidR="00532D62" w:rsidRPr="00C2204F">
        <w:tab/>
        <w:t>Running 306 CR for Positioning UE capabilities</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p>
    <w:p w14:paraId="6688E650" w14:textId="065143C8" w:rsidR="00532D62" w:rsidRPr="00C2204F" w:rsidRDefault="00532D62" w:rsidP="00C24B60">
      <w:pPr>
        <w:pStyle w:val="Doc-text2"/>
        <w:numPr>
          <w:ilvl w:val="0"/>
          <w:numId w:val="76"/>
        </w:numPr>
        <w:overflowPunct/>
        <w:autoSpaceDE/>
        <w:autoSpaceDN/>
        <w:adjustRightInd/>
        <w:textAlignment w:val="auto"/>
      </w:pPr>
      <w:r w:rsidRPr="00C2204F">
        <w:t xml:space="preserve">Revised in </w:t>
      </w:r>
      <w:hyperlink r:id="rId1704" w:history="1">
        <w:r w:rsidR="00257687">
          <w:rPr>
            <w:rStyle w:val="Hyperlink"/>
          </w:rPr>
          <w:t>R2-2203941</w:t>
        </w:r>
      </w:hyperlink>
    </w:p>
    <w:p w14:paraId="2CF88725" w14:textId="0F048D76" w:rsidR="00532D62" w:rsidRPr="00C2204F" w:rsidRDefault="00257687" w:rsidP="00532D62">
      <w:pPr>
        <w:pStyle w:val="Doc-title"/>
      </w:pPr>
      <w:hyperlink r:id="rId1705" w:history="1">
        <w:r>
          <w:rPr>
            <w:rStyle w:val="Hyperlink"/>
          </w:rPr>
          <w:t>R2-2203941</w:t>
        </w:r>
      </w:hyperlink>
      <w:r w:rsidR="00532D62" w:rsidRPr="00C2204F">
        <w:tab/>
        <w:t>38.306 capability CR for the positioning enhancements WI</w:t>
      </w:r>
      <w:r w:rsidR="00532D62" w:rsidRPr="00C2204F">
        <w:tab/>
        <w:t>Intel Corporation</w:t>
      </w:r>
      <w:r w:rsidR="00532D62" w:rsidRPr="00C2204F">
        <w:tab/>
        <w:t>draftCR</w:t>
      </w:r>
      <w:r w:rsidR="00532D62" w:rsidRPr="00C2204F">
        <w:tab/>
        <w:t>Rel-17</w:t>
      </w:r>
      <w:r w:rsidR="00532D62" w:rsidRPr="00C2204F">
        <w:tab/>
        <w:t>38.306</w:t>
      </w:r>
      <w:r w:rsidR="00532D62" w:rsidRPr="00C2204F">
        <w:tab/>
        <w:t>16.7.0</w:t>
      </w:r>
      <w:r w:rsidR="00532D62" w:rsidRPr="00C2204F">
        <w:tab/>
        <w:t>B</w:t>
      </w:r>
      <w:r w:rsidR="00532D62" w:rsidRPr="00C2204F">
        <w:tab/>
        <w:t>NR_pos_enh-Core</w:t>
      </w:r>
    </w:p>
    <w:p w14:paraId="5565687D" w14:textId="77777777" w:rsidR="00532D62" w:rsidRPr="00C2204F" w:rsidRDefault="00532D62" w:rsidP="00C24B60">
      <w:pPr>
        <w:pStyle w:val="Doc-text2"/>
        <w:numPr>
          <w:ilvl w:val="0"/>
          <w:numId w:val="76"/>
        </w:numPr>
        <w:overflowPunct/>
        <w:autoSpaceDE/>
        <w:autoSpaceDN/>
        <w:adjustRightInd/>
        <w:textAlignment w:val="auto"/>
      </w:pPr>
      <w:r w:rsidRPr="00C2204F">
        <w:t>Endorsed for merge into the mega CR</w:t>
      </w:r>
    </w:p>
    <w:p w14:paraId="2E665948" w14:textId="77777777" w:rsidR="00532D62" w:rsidRPr="00C2204F" w:rsidRDefault="00532D62" w:rsidP="00532D62">
      <w:pPr>
        <w:pStyle w:val="Doc-text2"/>
      </w:pPr>
    </w:p>
    <w:p w14:paraId="277BD8C7" w14:textId="77777777" w:rsidR="00532D62" w:rsidRPr="00C2204F" w:rsidRDefault="00532D62" w:rsidP="00532D62">
      <w:pPr>
        <w:pStyle w:val="EmailDiscussion"/>
        <w:overflowPunct/>
        <w:autoSpaceDE/>
        <w:autoSpaceDN/>
        <w:adjustRightInd/>
        <w:ind w:left="1619" w:hanging="360"/>
        <w:textAlignment w:val="auto"/>
      </w:pPr>
      <w:r w:rsidRPr="00C2204F">
        <w:t>[AT117-e][605][POS] Capability running CRs (Intel)</w:t>
      </w:r>
    </w:p>
    <w:p w14:paraId="553817EB" w14:textId="77777777" w:rsidR="00532D62" w:rsidRPr="00C2204F" w:rsidRDefault="00532D62" w:rsidP="00532D62">
      <w:pPr>
        <w:pStyle w:val="EmailDiscussion2"/>
      </w:pPr>
      <w:r w:rsidRPr="00C2204F">
        <w:tab/>
        <w:t>Scope: Review and update the following CRs:</w:t>
      </w:r>
    </w:p>
    <w:p w14:paraId="63FA731A" w14:textId="3CDE64B6" w:rsidR="00532D62" w:rsidRPr="00C2204F" w:rsidRDefault="00257687" w:rsidP="00C24B60">
      <w:pPr>
        <w:pStyle w:val="EmailDiscussion2"/>
        <w:numPr>
          <w:ilvl w:val="0"/>
          <w:numId w:val="77"/>
        </w:numPr>
        <w:overflowPunct/>
        <w:autoSpaceDE/>
        <w:autoSpaceDN/>
        <w:adjustRightInd/>
        <w:textAlignment w:val="auto"/>
      </w:pPr>
      <w:hyperlink r:id="rId1706" w:history="1">
        <w:r>
          <w:rPr>
            <w:rStyle w:val="Hyperlink"/>
          </w:rPr>
          <w:t>R2-2202495</w:t>
        </w:r>
      </w:hyperlink>
      <w:r w:rsidR="00532D62" w:rsidRPr="00C2204F">
        <w:t xml:space="preserve"> (capability running CR to 38.331)</w:t>
      </w:r>
    </w:p>
    <w:p w14:paraId="1A1E9965" w14:textId="720A0577" w:rsidR="00532D62" w:rsidRPr="00C2204F" w:rsidRDefault="00257687" w:rsidP="00C24B60">
      <w:pPr>
        <w:pStyle w:val="EmailDiscussion2"/>
        <w:numPr>
          <w:ilvl w:val="0"/>
          <w:numId w:val="77"/>
        </w:numPr>
        <w:overflowPunct/>
        <w:autoSpaceDE/>
        <w:autoSpaceDN/>
        <w:adjustRightInd/>
        <w:textAlignment w:val="auto"/>
      </w:pPr>
      <w:hyperlink r:id="rId1707" w:history="1">
        <w:r>
          <w:rPr>
            <w:rStyle w:val="Hyperlink"/>
          </w:rPr>
          <w:t>R2-2202496</w:t>
        </w:r>
      </w:hyperlink>
      <w:r w:rsidR="00532D62" w:rsidRPr="00C2204F">
        <w:t xml:space="preserve"> (capability running CR to 38.306)</w:t>
      </w:r>
    </w:p>
    <w:p w14:paraId="22EF6F37" w14:textId="77777777" w:rsidR="00532D62" w:rsidRPr="00C2204F" w:rsidRDefault="00532D62" w:rsidP="00532D62">
      <w:pPr>
        <w:pStyle w:val="EmailDiscussion2"/>
      </w:pPr>
      <w:r w:rsidRPr="00C2204F">
        <w:tab/>
        <w:t>Intended outcome: Endorsable CRs</w:t>
      </w:r>
    </w:p>
    <w:p w14:paraId="568A5B4F" w14:textId="77777777" w:rsidR="00532D62" w:rsidRPr="00C2204F" w:rsidRDefault="00532D62" w:rsidP="00532D62">
      <w:pPr>
        <w:pStyle w:val="EmailDiscussion2"/>
      </w:pPr>
      <w:r w:rsidRPr="00C2204F">
        <w:tab/>
        <w:t>Deadline:  Friday 2022-02-25 1000 UTC – extended to Wednesday 2022-03-02 1000 UTC to take account of any additional RAN1 input</w:t>
      </w:r>
    </w:p>
    <w:p w14:paraId="14DDC6BC" w14:textId="77777777" w:rsidR="00532D62" w:rsidRPr="00C2204F" w:rsidRDefault="00532D62" w:rsidP="00532D62">
      <w:pPr>
        <w:pStyle w:val="EmailDiscussion2"/>
      </w:pPr>
    </w:p>
    <w:p w14:paraId="1B1DD664" w14:textId="426EAD98" w:rsidR="00532D62" w:rsidRPr="00C2204F" w:rsidRDefault="00257687" w:rsidP="00532D62">
      <w:pPr>
        <w:pStyle w:val="Doc-title"/>
      </w:pPr>
      <w:hyperlink r:id="rId1708" w:history="1">
        <w:r>
          <w:rPr>
            <w:rStyle w:val="Hyperlink"/>
          </w:rPr>
          <w:t>R2-2203623</w:t>
        </w:r>
      </w:hyperlink>
      <w:r w:rsidR="00532D62" w:rsidRPr="00C2204F">
        <w:tab/>
        <w:t>Report of [AT117-e][605][POS] Capability running CRs (Intel)</w:t>
      </w:r>
      <w:r w:rsidR="00532D62" w:rsidRPr="00C2204F">
        <w:tab/>
        <w:t>Intel Corporation</w:t>
      </w:r>
      <w:r w:rsidR="00532D62" w:rsidRPr="00C2204F">
        <w:tab/>
        <w:t>discussion</w:t>
      </w:r>
      <w:r w:rsidR="00532D62" w:rsidRPr="00C2204F">
        <w:tab/>
        <w:t>Rel-17</w:t>
      </w:r>
      <w:r w:rsidR="00532D62" w:rsidRPr="00C2204F">
        <w:tab/>
        <w:t>NR_pos_enh-Core</w:t>
      </w:r>
    </w:p>
    <w:p w14:paraId="62B687BA" w14:textId="77777777" w:rsidR="00532D62" w:rsidRPr="00C2204F" w:rsidRDefault="00532D62" w:rsidP="00532D62">
      <w:pPr>
        <w:pStyle w:val="Doc-text2"/>
      </w:pPr>
      <w:r w:rsidRPr="00C2204F">
        <w:t>=&gt; Noted</w:t>
      </w:r>
    </w:p>
    <w:p w14:paraId="0F81DCC4" w14:textId="55299C64" w:rsidR="00532D62" w:rsidRPr="00C2204F" w:rsidRDefault="00257687" w:rsidP="00532D62">
      <w:pPr>
        <w:pStyle w:val="Doc-title"/>
      </w:pPr>
      <w:hyperlink r:id="rId1709" w:history="1">
        <w:r>
          <w:rPr>
            <w:rStyle w:val="Hyperlink"/>
          </w:rPr>
          <w:t>R2-2204024</w:t>
        </w:r>
      </w:hyperlink>
      <w:r w:rsidR="00532D62" w:rsidRPr="00C2204F">
        <w:tab/>
        <w:t>Report of [AT117-e][605][POS] Capability running CRs (Intel)</w:t>
      </w:r>
      <w:r w:rsidR="00532D62" w:rsidRPr="00C2204F">
        <w:tab/>
        <w:t>Intel Corporation</w:t>
      </w:r>
      <w:r w:rsidR="00532D62" w:rsidRPr="00C2204F">
        <w:tab/>
        <w:t>discussion</w:t>
      </w:r>
      <w:r w:rsidR="00532D62" w:rsidRPr="00C2204F">
        <w:tab/>
        <w:t>Rel-17</w:t>
      </w:r>
      <w:r w:rsidR="00532D62" w:rsidRPr="00C2204F">
        <w:tab/>
        <w:t>NR_pos_enh-Core</w:t>
      </w:r>
    </w:p>
    <w:p w14:paraId="03FEF7CA" w14:textId="77777777" w:rsidR="00532D62" w:rsidRPr="00C2204F" w:rsidRDefault="00532D62" w:rsidP="00532D62">
      <w:pPr>
        <w:pStyle w:val="Doc-text2"/>
      </w:pPr>
      <w:r w:rsidRPr="00C2204F">
        <w:t>=&gt; Noted</w:t>
      </w:r>
    </w:p>
    <w:p w14:paraId="6774B6C7" w14:textId="77777777" w:rsidR="00532D62" w:rsidRPr="00C2204F" w:rsidRDefault="00532D62" w:rsidP="00532D62">
      <w:pPr>
        <w:pStyle w:val="Heading3"/>
      </w:pPr>
      <w:bookmarkStart w:id="327" w:name="_Toc102254995"/>
      <w:r w:rsidRPr="00C2204F">
        <w:t>8.11.3</w:t>
      </w:r>
      <w:r w:rsidRPr="00C2204F">
        <w:tab/>
        <w:t>Other</w:t>
      </w:r>
      <w:bookmarkEnd w:id="327"/>
    </w:p>
    <w:p w14:paraId="0394EB8E" w14:textId="77777777" w:rsidR="00532D62" w:rsidRPr="00C2204F" w:rsidRDefault="00532D62" w:rsidP="00532D62">
      <w:pPr>
        <w:pStyle w:val="Comments"/>
        <w:rPr>
          <w:noProof w:val="0"/>
        </w:rPr>
      </w:pPr>
      <w:r w:rsidRPr="00C2204F">
        <w:rPr>
          <w:noProof w:val="0"/>
        </w:rPr>
        <w:t>Any other topics on NR positioning enhancements.</w:t>
      </w:r>
    </w:p>
    <w:p w14:paraId="031D5259" w14:textId="77777777" w:rsidR="00532D62" w:rsidRPr="00C2204F" w:rsidRDefault="00532D62" w:rsidP="00532D62">
      <w:pPr>
        <w:pStyle w:val="Comments"/>
        <w:rPr>
          <w:noProof w:val="0"/>
        </w:rPr>
      </w:pPr>
    </w:p>
    <w:p w14:paraId="3C2A8E15" w14:textId="77777777" w:rsidR="00CB34D6" w:rsidRPr="00C2204F" w:rsidRDefault="00CB34D6" w:rsidP="00CB34D6">
      <w:pPr>
        <w:pStyle w:val="Heading2"/>
      </w:pPr>
      <w:bookmarkStart w:id="328" w:name="_Toc102254996"/>
      <w:r w:rsidRPr="00C2204F">
        <w:t>8.12</w:t>
      </w:r>
      <w:r w:rsidRPr="00C2204F">
        <w:tab/>
        <w:t>Reduced Capability</w:t>
      </w:r>
      <w:bookmarkEnd w:id="328"/>
      <w:r w:rsidRPr="00C2204F">
        <w:t xml:space="preserve"> </w:t>
      </w:r>
    </w:p>
    <w:p w14:paraId="47999D69" w14:textId="77777777" w:rsidR="00CB34D6" w:rsidRPr="00C2204F" w:rsidRDefault="00CB34D6" w:rsidP="00CB34D6">
      <w:pPr>
        <w:pStyle w:val="Comments"/>
        <w:rPr>
          <w:noProof w:val="0"/>
        </w:rPr>
      </w:pPr>
      <w:r w:rsidRPr="00C2204F">
        <w:rPr>
          <w:noProof w:val="0"/>
        </w:rPr>
        <w:t>(NR_redcap-Core; leading WG: RAN1; REL-17; WID: RP-211574)</w:t>
      </w:r>
    </w:p>
    <w:p w14:paraId="6B38A08E" w14:textId="77777777" w:rsidR="00CB34D6" w:rsidRPr="00C2204F" w:rsidRDefault="00CB34D6" w:rsidP="00CB34D6">
      <w:pPr>
        <w:pStyle w:val="Comments"/>
        <w:rPr>
          <w:noProof w:val="0"/>
        </w:rPr>
      </w:pPr>
      <w:r w:rsidRPr="00C2204F">
        <w:rPr>
          <w:noProof w:val="0"/>
        </w:rPr>
        <w:t>Time budget: 1 TU</w:t>
      </w:r>
    </w:p>
    <w:p w14:paraId="76745880" w14:textId="77777777" w:rsidR="00CB34D6" w:rsidRPr="00C2204F" w:rsidRDefault="00CB34D6" w:rsidP="00CB34D6">
      <w:pPr>
        <w:pStyle w:val="Comments"/>
        <w:rPr>
          <w:noProof w:val="0"/>
        </w:rPr>
      </w:pPr>
      <w:r w:rsidRPr="00C2204F">
        <w:rPr>
          <w:noProof w:val="0"/>
        </w:rPr>
        <w:t>Tdoc Limitation: 3 tdocs</w:t>
      </w:r>
    </w:p>
    <w:p w14:paraId="56654494" w14:textId="358F3DD0" w:rsidR="00126217" w:rsidRPr="00C2204F" w:rsidRDefault="00126217" w:rsidP="00126217">
      <w:pPr>
        <w:pStyle w:val="Heading3"/>
      </w:pPr>
      <w:bookmarkStart w:id="329" w:name="_Toc102254997"/>
      <w:r w:rsidRPr="00C2204F">
        <w:t>8.12.1</w:t>
      </w:r>
      <w:r w:rsidR="000818B8" w:rsidRPr="00C2204F">
        <w:tab/>
      </w:r>
      <w:r w:rsidRPr="00C2204F">
        <w:t>Organizational</w:t>
      </w:r>
      <w:bookmarkEnd w:id="329"/>
    </w:p>
    <w:p w14:paraId="0604C99F" w14:textId="77777777" w:rsidR="00126217" w:rsidRPr="00C2204F" w:rsidRDefault="00126217" w:rsidP="00126217">
      <w:pPr>
        <w:pStyle w:val="Comments"/>
        <w:rPr>
          <w:noProof w:val="0"/>
        </w:rPr>
      </w:pPr>
      <w:r w:rsidRPr="00C2204F">
        <w:rPr>
          <w:noProof w:val="0"/>
        </w:rPr>
        <w:t>LSs, rapporteur inputs and other organizational documents. Rapporteur inputs and other pre-assigned documents in this AI do not count towards the tdoc limitation.</w:t>
      </w:r>
    </w:p>
    <w:p w14:paraId="00B782CD" w14:textId="77777777" w:rsidR="00126217" w:rsidRPr="00C2204F" w:rsidRDefault="00126217" w:rsidP="00126217">
      <w:pPr>
        <w:pStyle w:val="Comments"/>
        <w:rPr>
          <w:noProof w:val="0"/>
        </w:rPr>
      </w:pPr>
    </w:p>
    <w:p w14:paraId="1B21A221" w14:textId="77777777" w:rsidR="00126217" w:rsidRPr="00C2204F" w:rsidRDefault="00126217" w:rsidP="00126217">
      <w:pPr>
        <w:pStyle w:val="Doc-text2"/>
      </w:pPr>
      <w:r w:rsidRPr="00C2204F">
        <w:t xml:space="preserve">- </w:t>
      </w:r>
      <w:r w:rsidRPr="00C2204F">
        <w:tab/>
        <w:t>VC asks whether the RedCap WI can be considered as completed from RAN2 perspective.</w:t>
      </w:r>
    </w:p>
    <w:p w14:paraId="7455938B" w14:textId="77777777" w:rsidR="00126217" w:rsidRPr="00C2204F" w:rsidRDefault="00126217" w:rsidP="00C24B60">
      <w:pPr>
        <w:pStyle w:val="Doc-text2"/>
        <w:numPr>
          <w:ilvl w:val="0"/>
          <w:numId w:val="25"/>
        </w:numPr>
        <w:overflowPunct/>
        <w:autoSpaceDE/>
        <w:autoSpaceDN/>
        <w:adjustRightInd/>
        <w:textAlignment w:val="auto"/>
      </w:pPr>
      <w:r w:rsidRPr="00C2204F">
        <w:t>RAN2 considers the RedCap WI as completed from RAN2 perspective.</w:t>
      </w:r>
    </w:p>
    <w:p w14:paraId="120A32BF" w14:textId="77777777" w:rsidR="00126217" w:rsidRPr="00C2204F" w:rsidRDefault="00126217" w:rsidP="00126217">
      <w:pPr>
        <w:pStyle w:val="Doc-text2"/>
        <w:ind w:left="1619" w:firstLine="0"/>
      </w:pPr>
    </w:p>
    <w:p w14:paraId="2C499331" w14:textId="77777777" w:rsidR="00126217" w:rsidRPr="00C2204F" w:rsidRDefault="00126217" w:rsidP="00126217">
      <w:pPr>
        <w:pStyle w:val="Heading4"/>
      </w:pPr>
      <w:bookmarkStart w:id="330" w:name="_Toc102254998"/>
      <w:r w:rsidRPr="00C2204F">
        <w:t>8.12.1.1</w:t>
      </w:r>
      <w:r w:rsidRPr="00C2204F">
        <w:tab/>
        <w:t>LS in</w:t>
      </w:r>
      <w:bookmarkEnd w:id="330"/>
    </w:p>
    <w:p w14:paraId="1DA0956C" w14:textId="77777777" w:rsidR="00126217" w:rsidRPr="00C2204F" w:rsidRDefault="00126217" w:rsidP="00126217">
      <w:pPr>
        <w:pStyle w:val="Comments"/>
        <w:rPr>
          <w:noProof w:val="0"/>
        </w:rPr>
      </w:pPr>
      <w:r w:rsidRPr="00C2204F">
        <w:rPr>
          <w:noProof w:val="0"/>
        </w:rPr>
        <w:t>For LSes that need action: one tdoc by contact company to address the LS and potential reply is considered.</w:t>
      </w:r>
    </w:p>
    <w:p w14:paraId="349102D0" w14:textId="77777777" w:rsidR="00126217" w:rsidRPr="00C2204F" w:rsidRDefault="00126217" w:rsidP="00126217">
      <w:pPr>
        <w:pStyle w:val="Comments"/>
        <w:rPr>
          <w:noProof w:val="0"/>
        </w:rPr>
      </w:pPr>
      <w:r w:rsidRPr="00C2204F">
        <w:rPr>
          <w:noProof w:val="0"/>
        </w:rPr>
        <w:t>Rapporteur input may be provided.</w:t>
      </w:r>
    </w:p>
    <w:p w14:paraId="3A25B057" w14:textId="5334F6D2" w:rsidR="00126217" w:rsidRPr="00C2204F" w:rsidRDefault="00257687" w:rsidP="00126217">
      <w:pPr>
        <w:pStyle w:val="Doc-title"/>
      </w:pPr>
      <w:hyperlink r:id="rId1710" w:history="1">
        <w:r>
          <w:rPr>
            <w:rStyle w:val="Hyperlink"/>
          </w:rPr>
          <w:t>R2-2202134</w:t>
        </w:r>
      </w:hyperlink>
      <w:r w:rsidR="00126217" w:rsidRPr="00C2204F">
        <w:tab/>
        <w:t>LS reply on the coordination between gNBs supporting RedCap UEs (R3-221396; contact: Ericsson)</w:t>
      </w:r>
      <w:r w:rsidR="00126217" w:rsidRPr="00C2204F">
        <w:tab/>
        <w:t>RAN3</w:t>
      </w:r>
      <w:r w:rsidR="00126217" w:rsidRPr="00C2204F">
        <w:tab/>
        <w:t>LS in</w:t>
      </w:r>
      <w:r w:rsidR="00126217" w:rsidRPr="00C2204F">
        <w:tab/>
        <w:t>Rel-17</w:t>
      </w:r>
      <w:r w:rsidR="00126217" w:rsidRPr="00C2204F">
        <w:tab/>
        <w:t>To:RAN2</w:t>
      </w:r>
    </w:p>
    <w:p w14:paraId="52EADE15"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756BBB9" w14:textId="77777777" w:rsidR="00126217" w:rsidRPr="00C2204F" w:rsidRDefault="00126217" w:rsidP="00126217">
      <w:pPr>
        <w:pStyle w:val="Doc-text2"/>
        <w:ind w:left="1619" w:firstLine="0"/>
      </w:pPr>
    </w:p>
    <w:p w14:paraId="756C77DA" w14:textId="27153BFB" w:rsidR="00126217" w:rsidRPr="00C2204F" w:rsidRDefault="00257687" w:rsidP="00126217">
      <w:pPr>
        <w:pStyle w:val="Doc-title"/>
      </w:pPr>
      <w:hyperlink r:id="rId1711" w:history="1">
        <w:r>
          <w:rPr>
            <w:rStyle w:val="Hyperlink"/>
          </w:rPr>
          <w:t>R2-2202162</w:t>
        </w:r>
      </w:hyperlink>
      <w:r w:rsidR="00126217" w:rsidRPr="00C2204F">
        <w:tab/>
        <w:t>Reply LS on use of NCD-SSB for RedCap UE (R4-2202674; contact: ZTE)</w:t>
      </w:r>
      <w:r w:rsidR="00126217" w:rsidRPr="00C2204F">
        <w:tab/>
        <w:t>RAN4</w:t>
      </w:r>
      <w:r w:rsidR="00126217" w:rsidRPr="00C2204F">
        <w:tab/>
        <w:t>LS in</w:t>
      </w:r>
      <w:r w:rsidR="00126217" w:rsidRPr="00C2204F">
        <w:tab/>
        <w:t>Rel-17</w:t>
      </w:r>
      <w:r w:rsidR="00126217" w:rsidRPr="00C2204F">
        <w:tab/>
        <w:t>To:RAN1</w:t>
      </w:r>
      <w:r w:rsidR="00126217" w:rsidRPr="00C2204F">
        <w:tab/>
        <w:t>Cc:RAN2</w:t>
      </w:r>
    </w:p>
    <w:p w14:paraId="5D3EE99E"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51954351" w14:textId="77777777" w:rsidR="00126217" w:rsidRPr="00C2204F" w:rsidRDefault="00126217" w:rsidP="00126217">
      <w:pPr>
        <w:pStyle w:val="Doc-text2"/>
        <w:ind w:left="1619" w:firstLine="0"/>
      </w:pPr>
    </w:p>
    <w:p w14:paraId="664449FF" w14:textId="42A4FE7A" w:rsidR="00126217" w:rsidRPr="00C2204F" w:rsidRDefault="00257687" w:rsidP="00126217">
      <w:pPr>
        <w:pStyle w:val="Doc-title"/>
      </w:pPr>
      <w:hyperlink r:id="rId1712" w:history="1">
        <w:r>
          <w:rPr>
            <w:rStyle w:val="Hyperlink"/>
          </w:rPr>
          <w:t>R2-2202163</w:t>
        </w:r>
      </w:hyperlink>
      <w:r w:rsidR="00126217" w:rsidRPr="00C2204F">
        <w:tab/>
        <w:t>LS on RRM relaxation for Redcap (R4-2202675; contact: vivo)</w:t>
      </w:r>
      <w:r w:rsidR="00126217" w:rsidRPr="00C2204F">
        <w:tab/>
        <w:t>RAN4</w:t>
      </w:r>
      <w:r w:rsidR="00126217" w:rsidRPr="00C2204F">
        <w:tab/>
        <w:t>LS in</w:t>
      </w:r>
      <w:r w:rsidR="00126217" w:rsidRPr="00C2204F">
        <w:tab/>
        <w:t>Rel-17</w:t>
      </w:r>
      <w:r w:rsidR="00126217" w:rsidRPr="00C2204F">
        <w:tab/>
        <w:t>To:RAN2</w:t>
      </w:r>
    </w:p>
    <w:p w14:paraId="64D7B817" w14:textId="77777777" w:rsidR="00126217" w:rsidRPr="00C2204F" w:rsidRDefault="00126217" w:rsidP="00C24B60">
      <w:pPr>
        <w:pStyle w:val="Doc-text2"/>
        <w:numPr>
          <w:ilvl w:val="0"/>
          <w:numId w:val="27"/>
        </w:numPr>
        <w:overflowPunct/>
        <w:autoSpaceDE/>
        <w:autoSpaceDN/>
        <w:adjustRightInd/>
        <w:textAlignment w:val="auto"/>
      </w:pPr>
      <w:r w:rsidRPr="00C2204F">
        <w:t>vivo thinks we don't need to answer on the TBDs. HW agrees.</w:t>
      </w:r>
    </w:p>
    <w:p w14:paraId="42BE3F3E" w14:textId="4B394C3D" w:rsidR="00126217" w:rsidRPr="00C2204F" w:rsidRDefault="00126217" w:rsidP="00C24B60">
      <w:pPr>
        <w:pStyle w:val="Doc-text2"/>
        <w:numPr>
          <w:ilvl w:val="0"/>
          <w:numId w:val="25"/>
        </w:numPr>
        <w:overflowPunct/>
        <w:autoSpaceDE/>
        <w:autoSpaceDN/>
        <w:adjustRightInd/>
        <w:textAlignment w:val="auto"/>
      </w:pPr>
      <w:r w:rsidRPr="00C2204F">
        <w:t xml:space="preserve">Provide a reply LS in </w:t>
      </w:r>
      <w:hyperlink r:id="rId1713" w:history="1">
        <w:r w:rsidR="00257687">
          <w:rPr>
            <w:rStyle w:val="Hyperlink"/>
          </w:rPr>
          <w:t>R2-2203555</w:t>
        </w:r>
      </w:hyperlink>
    </w:p>
    <w:p w14:paraId="178D1527" w14:textId="77777777" w:rsidR="00126217" w:rsidRPr="00C2204F" w:rsidRDefault="00126217" w:rsidP="00C24B60">
      <w:pPr>
        <w:pStyle w:val="Doc-text2"/>
        <w:numPr>
          <w:ilvl w:val="0"/>
          <w:numId w:val="25"/>
        </w:numPr>
        <w:overflowPunct/>
        <w:autoSpaceDE/>
        <w:autoSpaceDN/>
        <w:adjustRightInd/>
        <w:textAlignment w:val="auto"/>
      </w:pPr>
      <w:r w:rsidRPr="00C2204F">
        <w:t>Continue the discussion in offline 113</w:t>
      </w:r>
    </w:p>
    <w:p w14:paraId="1A7134AA" w14:textId="77777777" w:rsidR="00126217" w:rsidRPr="00C2204F" w:rsidRDefault="00126217" w:rsidP="00126217">
      <w:pPr>
        <w:pStyle w:val="Doc-text2"/>
        <w:ind w:left="0" w:firstLine="0"/>
      </w:pPr>
    </w:p>
    <w:p w14:paraId="03FE19C8" w14:textId="5EC776F9" w:rsidR="00126217" w:rsidRPr="00C2204F" w:rsidRDefault="00257687" w:rsidP="00126217">
      <w:pPr>
        <w:pStyle w:val="Doc-title"/>
      </w:pPr>
      <w:hyperlink r:id="rId1714" w:history="1">
        <w:r>
          <w:rPr>
            <w:rStyle w:val="Hyperlink"/>
          </w:rPr>
          <w:t>R2-2202313</w:t>
        </w:r>
      </w:hyperlink>
      <w:r w:rsidR="00126217" w:rsidRPr="00C2204F">
        <w:tab/>
        <w:t>[Draft] Reply LS to RAN4 on RRM relaxation</w:t>
      </w:r>
      <w:r w:rsidR="00126217" w:rsidRPr="00C2204F">
        <w:tab/>
        <w:t>vivo</w:t>
      </w:r>
      <w:r w:rsidR="00126217" w:rsidRPr="00C2204F">
        <w:tab/>
        <w:t>LS out</w:t>
      </w:r>
      <w:r w:rsidR="00126217" w:rsidRPr="00C2204F">
        <w:tab/>
        <w:t>Rel-17</w:t>
      </w:r>
      <w:r w:rsidR="00126217" w:rsidRPr="00C2204F">
        <w:tab/>
        <w:t>NR_redcap-Core</w:t>
      </w:r>
      <w:r w:rsidR="00126217" w:rsidRPr="00C2204F">
        <w:tab/>
        <w:t>To:RAN4</w:t>
      </w:r>
    </w:p>
    <w:p w14:paraId="462FADBA" w14:textId="790C591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15" w:history="1">
        <w:r w:rsidR="00257687">
          <w:rPr>
            <w:rStyle w:val="Hyperlink"/>
          </w:rPr>
          <w:t>R2-2203555</w:t>
        </w:r>
      </w:hyperlink>
    </w:p>
    <w:p w14:paraId="2E288885" w14:textId="7FEC3532" w:rsidR="00126217" w:rsidRPr="00C2204F" w:rsidRDefault="00257687" w:rsidP="00126217">
      <w:pPr>
        <w:pStyle w:val="Doc-title"/>
      </w:pPr>
      <w:hyperlink r:id="rId1716" w:history="1">
        <w:r>
          <w:rPr>
            <w:rStyle w:val="Hyperlink"/>
          </w:rPr>
          <w:t>R2-2203555</w:t>
        </w:r>
      </w:hyperlink>
      <w:r w:rsidR="00126217" w:rsidRPr="00C2204F">
        <w:tab/>
        <w:t>Reply LS on RRM relaxation</w:t>
      </w:r>
      <w:r w:rsidR="00126217" w:rsidRPr="00C2204F">
        <w:tab/>
        <w:t>vivo</w:t>
      </w:r>
      <w:r w:rsidR="00126217" w:rsidRPr="00C2204F">
        <w:tab/>
        <w:t>LS out</w:t>
      </w:r>
      <w:r w:rsidR="00126217" w:rsidRPr="00C2204F">
        <w:tab/>
        <w:t>Rel-17</w:t>
      </w:r>
      <w:r w:rsidR="00126217" w:rsidRPr="00C2204F">
        <w:tab/>
        <w:t>NR_redcap-Core</w:t>
      </w:r>
      <w:r w:rsidR="00126217" w:rsidRPr="00C2204F">
        <w:tab/>
        <w:t>To:RAN4</w:t>
      </w:r>
    </w:p>
    <w:p w14:paraId="640A28E3" w14:textId="77777777" w:rsidR="00126217" w:rsidRPr="00C2204F" w:rsidRDefault="00126217" w:rsidP="00C24B60">
      <w:pPr>
        <w:pStyle w:val="Doc-text2"/>
        <w:numPr>
          <w:ilvl w:val="0"/>
          <w:numId w:val="25"/>
        </w:numPr>
        <w:overflowPunct/>
        <w:autoSpaceDE/>
        <w:autoSpaceDN/>
        <w:adjustRightInd/>
        <w:textAlignment w:val="auto"/>
      </w:pPr>
      <w:r w:rsidRPr="00C2204F">
        <w:t>Approved</w:t>
      </w:r>
    </w:p>
    <w:p w14:paraId="74CF6CBF" w14:textId="77777777" w:rsidR="00126217" w:rsidRPr="00C2204F" w:rsidRDefault="00126217" w:rsidP="00126217">
      <w:pPr>
        <w:pStyle w:val="Doc-text2"/>
      </w:pPr>
    </w:p>
    <w:p w14:paraId="548BC4E3" w14:textId="77777777" w:rsidR="00126217" w:rsidRPr="00C2204F" w:rsidRDefault="00126217" w:rsidP="00126217">
      <w:pPr>
        <w:pStyle w:val="Heading4"/>
      </w:pPr>
      <w:bookmarkStart w:id="331" w:name="_Toc102254999"/>
      <w:r w:rsidRPr="00C2204F">
        <w:t>8.12.1.2</w:t>
      </w:r>
      <w:r w:rsidRPr="00C2204F">
        <w:tab/>
        <w:t>CRs</w:t>
      </w:r>
      <w:bookmarkEnd w:id="331"/>
      <w:r w:rsidRPr="00C2204F">
        <w:t xml:space="preserve"> </w:t>
      </w:r>
    </w:p>
    <w:p w14:paraId="110D08B7" w14:textId="77777777" w:rsidR="00126217" w:rsidRPr="00C2204F" w:rsidRDefault="00126217" w:rsidP="00126217">
      <w:pPr>
        <w:pStyle w:val="Comments"/>
        <w:rPr>
          <w:noProof w:val="0"/>
        </w:rPr>
      </w:pPr>
      <w:r w:rsidRPr="00C2204F">
        <w:rPr>
          <w:noProof w:val="0"/>
        </w:rPr>
        <w:t xml:space="preserve">CR Rapporteurs to provide running CRs, potentially updated. </w:t>
      </w:r>
    </w:p>
    <w:p w14:paraId="3C141C90" w14:textId="3DF96FC7" w:rsidR="00126217" w:rsidRPr="00C2204F" w:rsidRDefault="00257687" w:rsidP="00126217">
      <w:pPr>
        <w:pStyle w:val="Doc-title"/>
      </w:pPr>
      <w:hyperlink r:id="rId1717" w:history="1">
        <w:r>
          <w:rPr>
            <w:rStyle w:val="Hyperlink"/>
          </w:rPr>
          <w:t>R2-2203421</w:t>
        </w:r>
      </w:hyperlink>
      <w:r w:rsidR="00126217" w:rsidRPr="00C2204F">
        <w:tab/>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t>16.8.0</w:t>
      </w:r>
      <w:r w:rsidR="00126217" w:rsidRPr="00C2204F">
        <w:tab/>
        <w:t>0421</w:t>
      </w:r>
      <w:r w:rsidR="00126217" w:rsidRPr="00C2204F">
        <w:tab/>
        <w:t>-</w:t>
      </w:r>
      <w:r w:rsidR="00126217" w:rsidRPr="00C2204F">
        <w:tab/>
        <w:t>B</w:t>
      </w:r>
      <w:r w:rsidR="00126217" w:rsidRPr="00C2204F">
        <w:tab/>
        <w:t>NR_redcap-Core</w:t>
      </w:r>
    </w:p>
    <w:p w14:paraId="6A98901C"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110</w:t>
      </w:r>
    </w:p>
    <w:p w14:paraId="79DD6D2B" w14:textId="77777777" w:rsidR="00126217" w:rsidRPr="00C2204F" w:rsidRDefault="00126217" w:rsidP="00126217">
      <w:pPr>
        <w:pStyle w:val="Doc-text2"/>
        <w:ind w:left="1619" w:firstLine="0"/>
      </w:pPr>
    </w:p>
    <w:p w14:paraId="3EB1F325" w14:textId="0B28217F" w:rsidR="00126217" w:rsidRPr="00C2204F" w:rsidRDefault="00257687" w:rsidP="00126217">
      <w:pPr>
        <w:pStyle w:val="Doc-title"/>
      </w:pPr>
      <w:hyperlink r:id="rId1718" w:history="1">
        <w:r>
          <w:rPr>
            <w:rStyle w:val="Hyperlink"/>
          </w:rPr>
          <w:t>R2-2203473</w:t>
        </w:r>
      </w:hyperlink>
      <w:r w:rsidR="00126217" w:rsidRPr="00C2204F">
        <w:tab/>
        <w:t>Stage 2 Corrections for RedCap</w:t>
      </w:r>
      <w:r w:rsidR="00126217" w:rsidRPr="00C2204F">
        <w:tab/>
        <w:t>Futurewei Technologies</w:t>
      </w:r>
      <w:r w:rsidR="00126217" w:rsidRPr="00C2204F">
        <w:tab/>
        <w:t>draftCR</w:t>
      </w:r>
      <w:r w:rsidR="00126217" w:rsidRPr="00C2204F">
        <w:tab/>
        <w:t>Rel-17</w:t>
      </w:r>
      <w:r w:rsidR="00126217" w:rsidRPr="00C2204F">
        <w:tab/>
        <w:t>38.300</w:t>
      </w:r>
      <w:r w:rsidR="00126217" w:rsidRPr="00C2204F">
        <w:tab/>
        <w:t>16.8.0</w:t>
      </w:r>
      <w:r w:rsidR="00126217" w:rsidRPr="00C2204F">
        <w:tab/>
        <w:t>NR_redcap-Core</w:t>
      </w:r>
    </w:p>
    <w:p w14:paraId="4BC9BB44" w14:textId="77777777" w:rsidR="00126217" w:rsidRPr="00C2204F" w:rsidRDefault="00126217" w:rsidP="00126217">
      <w:pPr>
        <w:pStyle w:val="Doc-text2"/>
      </w:pPr>
    </w:p>
    <w:p w14:paraId="1521FDF7"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[AT117-e][110][RedCap] Stage 2 CR (Nokia)</w:t>
      </w:r>
    </w:p>
    <w:p w14:paraId="5418B389"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52AC818F" w14:textId="77777777" w:rsidR="00126217" w:rsidRPr="00C2204F" w:rsidRDefault="00126217" w:rsidP="00126217">
      <w:pPr>
        <w:pStyle w:val="EmailDiscussion2"/>
        <w:ind w:left="1619" w:firstLine="0"/>
      </w:pPr>
      <w:r w:rsidRPr="00C2204F">
        <w:t>Intended outcome: Agreed Stage 2 CR</w:t>
      </w:r>
    </w:p>
    <w:p w14:paraId="3EF32F47" w14:textId="77777777" w:rsidR="00126217" w:rsidRPr="00C2204F" w:rsidRDefault="00126217" w:rsidP="00126217">
      <w:pPr>
        <w:pStyle w:val="EmailDiscussion2"/>
        <w:ind w:left="1619" w:firstLine="0"/>
      </w:pPr>
      <w:r w:rsidRPr="00C2204F">
        <w:t>Initial deadline (for companies' feedback): Tuesday 2022-03-01 1800 UTC</w:t>
      </w:r>
    </w:p>
    <w:p w14:paraId="126998F4" w14:textId="22A87555" w:rsidR="00126217" w:rsidRPr="00C2204F" w:rsidRDefault="00126217" w:rsidP="00126217">
      <w:pPr>
        <w:pStyle w:val="EmailDiscussion2"/>
        <w:ind w:left="1619" w:firstLine="0"/>
      </w:pPr>
      <w:r w:rsidRPr="00C2204F">
        <w:t xml:space="preserve">Initial deadline (for </w:t>
      </w:r>
      <w:r w:rsidRPr="00C2204F">
        <w:rPr>
          <w:rStyle w:val="Doc-text2Char"/>
        </w:rPr>
        <w:t xml:space="preserve">Stage 2 CR in </w:t>
      </w:r>
      <w:hyperlink r:id="rId1719" w:history="1">
        <w:r w:rsidR="00257687">
          <w:rPr>
            <w:rStyle w:val="Hyperlink"/>
            <w:rFonts w:eastAsia="MS Mincho"/>
            <w:szCs w:val="24"/>
            <w:lang w:eastAsia="en-GB"/>
          </w:rPr>
          <w:t>R2-2203541</w:t>
        </w:r>
      </w:hyperlink>
      <w:r w:rsidRPr="00C2204F">
        <w:rPr>
          <w:rStyle w:val="Doc-text2Char"/>
        </w:rPr>
        <w:t xml:space="preserve">): Wednesday </w:t>
      </w:r>
      <w:r w:rsidRPr="00C2204F">
        <w:t>2022-03-02 1000 UTC</w:t>
      </w:r>
    </w:p>
    <w:p w14:paraId="781D7A2A" w14:textId="77777777" w:rsidR="00126217" w:rsidRPr="00C2204F" w:rsidRDefault="00126217" w:rsidP="00126217">
      <w:pPr>
        <w:pStyle w:val="Doc-text2"/>
      </w:pPr>
    </w:p>
    <w:p w14:paraId="1DE49FEF" w14:textId="4C131667" w:rsidR="00126217" w:rsidRPr="00C2204F" w:rsidRDefault="00257687" w:rsidP="00126217">
      <w:pPr>
        <w:pStyle w:val="Doc-title"/>
      </w:pPr>
      <w:hyperlink r:id="rId1720" w:history="1">
        <w:r>
          <w:rPr>
            <w:rStyle w:val="Hyperlink"/>
          </w:rPr>
          <w:t>R2-2203541</w:t>
        </w:r>
      </w:hyperlink>
      <w:r w:rsidR="00126217" w:rsidRPr="00C2204F">
        <w:tab/>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t>16.8.0</w:t>
      </w:r>
      <w:r w:rsidR="00126217" w:rsidRPr="00C2204F">
        <w:tab/>
        <w:t>0421</w:t>
      </w:r>
      <w:r w:rsidR="00126217" w:rsidRPr="00C2204F">
        <w:tab/>
        <w:t>1</w:t>
      </w:r>
      <w:r w:rsidR="00126217" w:rsidRPr="00C2204F">
        <w:tab/>
        <w:t>B</w:t>
      </w:r>
      <w:r w:rsidR="00126217" w:rsidRPr="00C2204F">
        <w:tab/>
        <w:t>NR_redcap-Core</w:t>
      </w:r>
    </w:p>
    <w:p w14:paraId="66D86545"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16B1F2EB" w14:textId="3BFCC6DC"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1" w:history="1">
        <w:r w:rsidR="00257687">
          <w:rPr>
            <w:rStyle w:val="Hyperlink"/>
          </w:rPr>
          <w:t>R2-2204039</w:t>
        </w:r>
      </w:hyperlink>
    </w:p>
    <w:p w14:paraId="43C0D599" w14:textId="1BA80530" w:rsidR="00126217" w:rsidRPr="00C2204F" w:rsidRDefault="00257687" w:rsidP="00126217">
      <w:pPr>
        <w:pStyle w:val="Doc-title"/>
      </w:pPr>
      <w:hyperlink r:id="rId1722" w:history="1">
        <w:r>
          <w:rPr>
            <w:rStyle w:val="Hyperlink"/>
          </w:rPr>
          <w:t>R2-2204039</w:t>
        </w:r>
      </w:hyperlink>
      <w:r w:rsidR="00126217" w:rsidRPr="00C2204F">
        <w:rPr>
          <w:rStyle w:val="Hyperlink"/>
          <w:color w:val="auto"/>
          <w:u w:val="none"/>
        </w:rPr>
        <w:tab/>
      </w:r>
      <w:r w:rsidR="00126217" w:rsidRPr="00C2204F">
        <w:t>Introduction of RedCap in TS 38.300</w:t>
      </w:r>
      <w:r w:rsidR="00126217" w:rsidRPr="00C2204F">
        <w:tab/>
        <w:t>Nokia, Nokia Shanghai Bell</w:t>
      </w:r>
      <w:r w:rsidR="00126217" w:rsidRPr="00C2204F">
        <w:tab/>
        <w:t>CR</w:t>
      </w:r>
      <w:r w:rsidR="00126217" w:rsidRPr="00C2204F">
        <w:tab/>
        <w:t>Rel-17</w:t>
      </w:r>
      <w:r w:rsidR="00126217" w:rsidRPr="00C2204F">
        <w:tab/>
        <w:t>38.300</w:t>
      </w:r>
      <w:r w:rsidR="00126217" w:rsidRPr="00C2204F">
        <w:tab/>
      </w:r>
      <w:r w:rsidR="00126217" w:rsidRPr="00C2204F">
        <w:tab/>
        <w:t>16.8.0</w:t>
      </w:r>
      <w:r w:rsidR="00126217" w:rsidRPr="00C2204F">
        <w:tab/>
        <w:t>0421</w:t>
      </w:r>
      <w:r w:rsidR="00126217" w:rsidRPr="00C2204F">
        <w:tab/>
        <w:t>2</w:t>
      </w:r>
      <w:r w:rsidR="00126217" w:rsidRPr="00C2204F">
        <w:tab/>
        <w:t>B</w:t>
      </w:r>
      <w:r w:rsidR="00126217" w:rsidRPr="00C2204F">
        <w:tab/>
        <w:t>NR_redcap-Core</w:t>
      </w:r>
    </w:p>
    <w:p w14:paraId="57CF1936"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[POST117-e][109]</w:t>
      </w:r>
    </w:p>
    <w:p w14:paraId="3F070329" w14:textId="77777777" w:rsidR="00126217" w:rsidRPr="00C2204F" w:rsidRDefault="00126217" w:rsidP="00126217">
      <w:pPr>
        <w:pStyle w:val="Doc-text2"/>
      </w:pPr>
    </w:p>
    <w:p w14:paraId="0B110DDF" w14:textId="77777777" w:rsidR="00126217" w:rsidRPr="00C2204F" w:rsidRDefault="00126217" w:rsidP="00126217">
      <w:pPr>
        <w:pStyle w:val="Doc-text2"/>
      </w:pPr>
    </w:p>
    <w:p w14:paraId="284DCC8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 xml:space="preserve"> [POST117-e][110][RedCap] Stage 2 CR (Nokia)</w:t>
      </w:r>
    </w:p>
    <w:p w14:paraId="4BACFAF7"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Stage 2 CR</w:t>
      </w:r>
    </w:p>
    <w:p w14:paraId="4624A2FB" w14:textId="1259E6C4" w:rsidR="00126217" w:rsidRPr="00C2204F" w:rsidRDefault="00126217" w:rsidP="00126217">
      <w:pPr>
        <w:pStyle w:val="EmailDiscussion2"/>
        <w:ind w:left="1619" w:firstLine="0"/>
      </w:pPr>
      <w:r w:rsidRPr="00C2204F">
        <w:t xml:space="preserve">Intended outcome: Agreed Stage 2 CR </w:t>
      </w:r>
      <w:r w:rsidRPr="00C2204F">
        <w:rPr>
          <w:rStyle w:val="Doc-text2Char"/>
        </w:rPr>
        <w:t xml:space="preserve">in </w:t>
      </w:r>
      <w:hyperlink r:id="rId1723" w:history="1">
        <w:r w:rsidR="00257687">
          <w:rPr>
            <w:rStyle w:val="Hyperlink"/>
            <w:rFonts w:eastAsia="MS Mincho"/>
            <w:szCs w:val="24"/>
            <w:lang w:eastAsia="en-GB"/>
          </w:rPr>
          <w:t>R2-2204039</w:t>
        </w:r>
      </w:hyperlink>
    </w:p>
    <w:p w14:paraId="068D5B71"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77F9B2DF" w14:textId="77777777" w:rsidR="00126217" w:rsidRPr="00C2204F" w:rsidRDefault="00126217" w:rsidP="00126217">
      <w:pPr>
        <w:pStyle w:val="Doc-text2"/>
        <w:ind w:left="0" w:firstLine="0"/>
      </w:pPr>
    </w:p>
    <w:p w14:paraId="41501763" w14:textId="77777777" w:rsidR="00126217" w:rsidRPr="00C2204F" w:rsidRDefault="00126217" w:rsidP="00126217">
      <w:pPr>
        <w:pStyle w:val="Doc-text2"/>
      </w:pPr>
    </w:p>
    <w:p w14:paraId="389E0CE7" w14:textId="749EAA0F" w:rsidR="00126217" w:rsidRPr="00C2204F" w:rsidRDefault="00257687" w:rsidP="00126217">
      <w:pPr>
        <w:pStyle w:val="Doc-title"/>
      </w:pPr>
      <w:hyperlink r:id="rId1724" w:history="1">
        <w:r>
          <w:rPr>
            <w:rStyle w:val="Hyperlink"/>
          </w:rPr>
          <w:t>R2-2202314</w:t>
        </w:r>
      </w:hyperlink>
      <w:r w:rsidR="00126217" w:rsidRPr="00C2204F">
        <w:tab/>
        <w:t>Introduction of RedCap in TS 38.321</w:t>
      </w:r>
      <w:r w:rsidR="00126217" w:rsidRPr="00C2204F">
        <w:tab/>
        <w:t>vivo (Rapporteur)</w:t>
      </w:r>
      <w:r w:rsidR="00126217" w:rsidRPr="00C2204F">
        <w:tab/>
        <w:t>CR</w:t>
      </w:r>
      <w:r w:rsidR="00126217" w:rsidRPr="00C2204F">
        <w:tab/>
        <w:t>Rel-17</w:t>
      </w:r>
      <w:r w:rsidR="00126217" w:rsidRPr="00C2204F">
        <w:tab/>
        <w:t>38.321</w:t>
      </w:r>
      <w:r w:rsidR="00126217" w:rsidRPr="00C2204F">
        <w:tab/>
        <w:t>16.7.0</w:t>
      </w:r>
      <w:r w:rsidR="00126217" w:rsidRPr="00C2204F">
        <w:tab/>
        <w:t>1186</w:t>
      </w:r>
      <w:r w:rsidR="00126217" w:rsidRPr="00C2204F">
        <w:tab/>
        <w:t>-</w:t>
      </w:r>
      <w:r w:rsidR="00126217" w:rsidRPr="00C2204F">
        <w:tab/>
        <w:t>B</w:t>
      </w:r>
      <w:r w:rsidR="00126217" w:rsidRPr="00C2204F">
        <w:tab/>
        <w:t>NR_redcap-Core</w:t>
      </w:r>
    </w:p>
    <w:p w14:paraId="2261CEE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1D4AB38F" w14:textId="1564B915"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5" w:history="1">
        <w:r w:rsidR="00257687">
          <w:rPr>
            <w:rStyle w:val="Hyperlink"/>
          </w:rPr>
          <w:t>R2-2203556</w:t>
        </w:r>
      </w:hyperlink>
    </w:p>
    <w:p w14:paraId="55D7274D"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106</w:t>
      </w:r>
    </w:p>
    <w:p w14:paraId="3A0B9136" w14:textId="38A10F90" w:rsidR="00126217" w:rsidRPr="00C2204F" w:rsidRDefault="00257687" w:rsidP="00126217">
      <w:pPr>
        <w:pStyle w:val="Doc-title"/>
      </w:pPr>
      <w:hyperlink r:id="rId1726" w:history="1">
        <w:r>
          <w:rPr>
            <w:rStyle w:val="Hyperlink"/>
          </w:rPr>
          <w:t>R2-2203556</w:t>
        </w:r>
      </w:hyperlink>
      <w:r w:rsidR="00126217" w:rsidRPr="00C2204F">
        <w:tab/>
        <w:t>Introduction of RedCap in TS 38.321</w:t>
      </w:r>
      <w:r w:rsidR="00126217" w:rsidRPr="00C2204F">
        <w:tab/>
        <w:t>vivo (Rapporteur)</w:t>
      </w:r>
      <w:r w:rsidR="00126217" w:rsidRPr="00C2204F">
        <w:tab/>
        <w:t>CR</w:t>
      </w:r>
      <w:r w:rsidR="00126217" w:rsidRPr="00C2204F">
        <w:tab/>
        <w:t>Rel-17</w:t>
      </w:r>
      <w:r w:rsidR="00126217" w:rsidRPr="00C2204F">
        <w:tab/>
        <w:t>38.321</w:t>
      </w:r>
      <w:r w:rsidR="00126217" w:rsidRPr="00C2204F">
        <w:tab/>
        <w:t>16.7.0</w:t>
      </w:r>
      <w:r w:rsidR="00126217" w:rsidRPr="00C2204F">
        <w:tab/>
        <w:t>1186</w:t>
      </w:r>
      <w:r w:rsidR="00126217" w:rsidRPr="00C2204F">
        <w:tab/>
        <w:t>1</w:t>
      </w:r>
      <w:r w:rsidR="00126217" w:rsidRPr="00C2204F">
        <w:tab/>
        <w:t>B</w:t>
      </w:r>
      <w:r w:rsidR="00126217" w:rsidRPr="00C2204F">
        <w:tab/>
        <w:t>NR_redcap-Core</w:t>
      </w:r>
    </w:p>
    <w:p w14:paraId="68CE8F18"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[POST117-e][106]</w:t>
      </w:r>
    </w:p>
    <w:p w14:paraId="57547AB0" w14:textId="77777777" w:rsidR="00126217" w:rsidRPr="00C2204F" w:rsidRDefault="00126217" w:rsidP="00126217">
      <w:pPr>
        <w:pStyle w:val="Doc-text2"/>
      </w:pPr>
    </w:p>
    <w:p w14:paraId="5EF38C26" w14:textId="77777777" w:rsidR="00126217" w:rsidRPr="00C2204F" w:rsidRDefault="00126217" w:rsidP="00126217">
      <w:pPr>
        <w:pStyle w:val="Doc-text2"/>
      </w:pPr>
    </w:p>
    <w:p w14:paraId="40548252"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[POST117-e][106][RedCap] MAC CR (vivo)</w:t>
      </w:r>
    </w:p>
    <w:p w14:paraId="05184894"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MAC CR</w:t>
      </w:r>
    </w:p>
    <w:p w14:paraId="0FA4FF81" w14:textId="17765BFF" w:rsidR="00126217" w:rsidRPr="00C2204F" w:rsidRDefault="00126217" w:rsidP="00126217">
      <w:pPr>
        <w:pStyle w:val="EmailDiscussion2"/>
        <w:ind w:left="1619" w:firstLine="0"/>
      </w:pPr>
      <w:r w:rsidRPr="00C2204F">
        <w:t xml:space="preserve">Intended outcome: Agreed MAC CR </w:t>
      </w:r>
      <w:r w:rsidRPr="00C2204F">
        <w:rPr>
          <w:rStyle w:val="Doc-text2Char"/>
        </w:rPr>
        <w:t xml:space="preserve">in </w:t>
      </w:r>
      <w:hyperlink r:id="rId1727" w:history="1">
        <w:r w:rsidR="00257687">
          <w:rPr>
            <w:rStyle w:val="Hyperlink"/>
            <w:rFonts w:eastAsia="MS Mincho"/>
            <w:szCs w:val="24"/>
            <w:lang w:eastAsia="en-GB"/>
          </w:rPr>
          <w:t>R2-2203556</w:t>
        </w:r>
      </w:hyperlink>
    </w:p>
    <w:p w14:paraId="47EAB202"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11BBCEC5" w14:textId="77777777" w:rsidR="00126217" w:rsidRPr="00C2204F" w:rsidRDefault="00126217" w:rsidP="00126217">
      <w:pPr>
        <w:pStyle w:val="Doc-text2"/>
        <w:rPr>
          <w:lang w:val="en-US"/>
        </w:rPr>
      </w:pPr>
    </w:p>
    <w:p w14:paraId="6CF81F73" w14:textId="77777777" w:rsidR="00126217" w:rsidRPr="00C2204F" w:rsidRDefault="00126217" w:rsidP="00126217">
      <w:pPr>
        <w:pStyle w:val="Doc-text2"/>
      </w:pPr>
    </w:p>
    <w:p w14:paraId="05DB6E59" w14:textId="2BB11237" w:rsidR="00126217" w:rsidRPr="00C2204F" w:rsidRDefault="00257687" w:rsidP="00126217">
      <w:pPr>
        <w:pStyle w:val="Doc-title"/>
      </w:pPr>
      <w:hyperlink r:id="rId1728" w:history="1">
        <w:r>
          <w:rPr>
            <w:rStyle w:val="Hyperlink"/>
          </w:rPr>
          <w:t>R2-2203497</w:t>
        </w:r>
      </w:hyperlink>
      <w:r w:rsidR="00126217" w:rsidRPr="00C2204F">
        <w:tab/>
        <w:t>Introduction of RedCap UEs</w:t>
      </w:r>
      <w:r w:rsidR="00126217" w:rsidRPr="00C2204F">
        <w:tab/>
        <w:t>Ericsson</w:t>
      </w:r>
      <w:r w:rsidR="00126217" w:rsidRPr="00C2204F">
        <w:tab/>
        <w:t>CR</w:t>
      </w:r>
      <w:r w:rsidR="00126217" w:rsidRPr="00C2204F">
        <w:tab/>
        <w:t>Rel-17</w:t>
      </w:r>
      <w:r w:rsidR="00126217" w:rsidRPr="00C2204F">
        <w:tab/>
        <w:t>38.304</w:t>
      </w:r>
      <w:r w:rsidR="00126217" w:rsidRPr="00C2204F">
        <w:tab/>
        <w:t>16.7.0</w:t>
      </w:r>
      <w:r w:rsidR="00126217" w:rsidRPr="00C2204F">
        <w:tab/>
        <w:t>0234</w:t>
      </w:r>
      <w:r w:rsidR="00126217" w:rsidRPr="00C2204F">
        <w:tab/>
        <w:t>-</w:t>
      </w:r>
      <w:r w:rsidR="00126217" w:rsidRPr="00C2204F">
        <w:tab/>
        <w:t>B</w:t>
      </w:r>
      <w:r w:rsidR="00126217" w:rsidRPr="00C2204F">
        <w:tab/>
        <w:t>NR_redcap-Core</w:t>
      </w:r>
      <w:r w:rsidR="00126217" w:rsidRPr="00C2204F">
        <w:tab/>
        <w:t>Late</w:t>
      </w:r>
    </w:p>
    <w:p w14:paraId="4E2511A4"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7F229B17" w14:textId="71E84F9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29" w:history="1">
        <w:r w:rsidR="00257687">
          <w:rPr>
            <w:rStyle w:val="Hyperlink"/>
          </w:rPr>
          <w:t>R2-2203557</w:t>
        </w:r>
      </w:hyperlink>
    </w:p>
    <w:p w14:paraId="6DA4AB60"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105</w:t>
      </w:r>
    </w:p>
    <w:p w14:paraId="614F82FA" w14:textId="51A44A00" w:rsidR="00126217" w:rsidRPr="00C2204F" w:rsidRDefault="00257687" w:rsidP="00126217">
      <w:pPr>
        <w:pStyle w:val="Doc-title"/>
      </w:pPr>
      <w:hyperlink r:id="rId1730" w:history="1">
        <w:r>
          <w:rPr>
            <w:rStyle w:val="Hyperlink"/>
          </w:rPr>
          <w:t>R2-2203557</w:t>
        </w:r>
      </w:hyperlink>
      <w:r w:rsidR="00126217" w:rsidRPr="00C2204F">
        <w:tab/>
        <w:t>Introduction of RedCap UEs</w:t>
      </w:r>
      <w:r w:rsidR="00126217" w:rsidRPr="00C2204F">
        <w:tab/>
        <w:t>Ericsson</w:t>
      </w:r>
      <w:r w:rsidR="00126217" w:rsidRPr="00C2204F">
        <w:tab/>
        <w:t>CR</w:t>
      </w:r>
      <w:r w:rsidR="00126217" w:rsidRPr="00C2204F">
        <w:tab/>
        <w:t>Rel-17</w:t>
      </w:r>
      <w:r w:rsidR="00126217" w:rsidRPr="00C2204F">
        <w:tab/>
        <w:t>38.304</w:t>
      </w:r>
      <w:r w:rsidR="00126217" w:rsidRPr="00C2204F">
        <w:tab/>
        <w:t>16.7.0</w:t>
      </w:r>
      <w:r w:rsidR="00126217" w:rsidRPr="00C2204F">
        <w:tab/>
        <w:t>0234</w:t>
      </w:r>
      <w:r w:rsidR="00126217" w:rsidRPr="00C2204F">
        <w:tab/>
        <w:t>1</w:t>
      </w:r>
      <w:r w:rsidR="00126217" w:rsidRPr="00C2204F">
        <w:tab/>
        <w:t>B</w:t>
      </w:r>
      <w:r w:rsidR="00126217" w:rsidRPr="00C2204F">
        <w:tab/>
        <w:t>NR_redcap-Core</w:t>
      </w:r>
    </w:p>
    <w:p w14:paraId="42608976"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[POST117-e][105]</w:t>
      </w:r>
      <w:r w:rsidRPr="00C2204F">
        <w:tab/>
      </w:r>
    </w:p>
    <w:p w14:paraId="0C864924" w14:textId="77777777" w:rsidR="00126217" w:rsidRPr="00C2204F" w:rsidRDefault="00126217" w:rsidP="00126217">
      <w:pPr>
        <w:pStyle w:val="Doc-text2"/>
      </w:pPr>
    </w:p>
    <w:p w14:paraId="16B09251" w14:textId="24A74241" w:rsidR="00126217" w:rsidRPr="00C2204F" w:rsidRDefault="00257687" w:rsidP="00126217">
      <w:pPr>
        <w:pStyle w:val="Doc-title"/>
        <w:rPr>
          <w:rStyle w:val="Hyperlink"/>
          <w:color w:val="auto"/>
          <w:u w:val="none"/>
        </w:rPr>
      </w:pPr>
      <w:hyperlink r:id="rId1731" w:history="1">
        <w:r>
          <w:rPr>
            <w:rStyle w:val="Hyperlink"/>
          </w:rPr>
          <w:t>R2-2203354</w:t>
        </w:r>
      </w:hyperlink>
      <w:r w:rsidR="00126217" w:rsidRPr="00C2204F">
        <w:tab/>
        <w:t>Introduction of RedCap</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2950</w:t>
      </w:r>
      <w:r w:rsidR="00126217" w:rsidRPr="00C2204F">
        <w:tab/>
        <w:t>-</w:t>
      </w:r>
      <w:r w:rsidR="00126217" w:rsidRPr="00C2204F">
        <w:tab/>
        <w:t>B</w:t>
      </w:r>
      <w:r w:rsidR="00126217" w:rsidRPr="00C2204F">
        <w:tab/>
        <w:t>NR_redcap-Core</w:t>
      </w:r>
      <w:r w:rsidR="00126217" w:rsidRPr="00C2204F">
        <w:tab/>
        <w:t>Late</w:t>
      </w:r>
    </w:p>
    <w:p w14:paraId="0EE9F5A9"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40820BC4" w14:textId="1D9A21E9"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32" w:history="1">
        <w:r w:rsidR="00257687">
          <w:rPr>
            <w:rStyle w:val="Hyperlink"/>
          </w:rPr>
          <w:t>R2-2203558</w:t>
        </w:r>
      </w:hyperlink>
    </w:p>
    <w:p w14:paraId="580A40F5"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105</w:t>
      </w:r>
    </w:p>
    <w:p w14:paraId="1C6AE048" w14:textId="3ADF5EE3" w:rsidR="00126217" w:rsidRPr="00C2204F" w:rsidRDefault="00257687" w:rsidP="00126217">
      <w:pPr>
        <w:pStyle w:val="Doc-title"/>
      </w:pPr>
      <w:hyperlink r:id="rId1733" w:history="1">
        <w:r>
          <w:rPr>
            <w:rStyle w:val="Hyperlink"/>
          </w:rPr>
          <w:t>R2-2203558</w:t>
        </w:r>
      </w:hyperlink>
      <w:r w:rsidR="00126217" w:rsidRPr="00C2204F">
        <w:tab/>
        <w:t>Introduction of RedCap</w:t>
      </w:r>
      <w:r w:rsidR="00126217" w:rsidRPr="00C2204F">
        <w:tab/>
        <w:t>Ericsson</w:t>
      </w:r>
      <w:r w:rsidR="00126217" w:rsidRPr="00C2204F">
        <w:tab/>
        <w:t>CR</w:t>
      </w:r>
      <w:r w:rsidR="00126217" w:rsidRPr="00C2204F">
        <w:tab/>
        <w:t>Rel-17</w:t>
      </w:r>
      <w:r w:rsidR="00126217" w:rsidRPr="00C2204F">
        <w:tab/>
        <w:t>38.331</w:t>
      </w:r>
      <w:r w:rsidR="00126217" w:rsidRPr="00C2204F">
        <w:tab/>
        <w:t>16.7.0</w:t>
      </w:r>
      <w:r w:rsidR="00126217" w:rsidRPr="00C2204F">
        <w:tab/>
        <w:t>2950</w:t>
      </w:r>
      <w:r w:rsidR="00126217" w:rsidRPr="00C2204F">
        <w:tab/>
        <w:t>1</w:t>
      </w:r>
      <w:r w:rsidR="00126217" w:rsidRPr="00C2204F">
        <w:tab/>
        <w:t>B</w:t>
      </w:r>
      <w:r w:rsidR="00126217" w:rsidRPr="00C2204F">
        <w:tab/>
        <w:t>NR_redcap-Core</w:t>
      </w:r>
    </w:p>
    <w:p w14:paraId="4B2AE580" w14:textId="77777777" w:rsidR="00126217" w:rsidRPr="00C2204F" w:rsidRDefault="00126217" w:rsidP="00C24B60">
      <w:pPr>
        <w:pStyle w:val="Doc-text2"/>
        <w:numPr>
          <w:ilvl w:val="0"/>
          <w:numId w:val="25"/>
        </w:numPr>
        <w:overflowPunct/>
        <w:autoSpaceDE/>
        <w:autoSpaceDN/>
        <w:adjustRightInd/>
        <w:textAlignment w:val="auto"/>
      </w:pPr>
      <w:r w:rsidRPr="00C2204F">
        <w:t>Discussed in [POST117-e][105]</w:t>
      </w:r>
    </w:p>
    <w:p w14:paraId="47B333F2" w14:textId="77777777" w:rsidR="00126217" w:rsidRPr="00C2204F" w:rsidRDefault="00126217" w:rsidP="00126217">
      <w:pPr>
        <w:pStyle w:val="Doc-title"/>
      </w:pPr>
      <w:r w:rsidRPr="00C2204F">
        <w:tab/>
      </w:r>
    </w:p>
    <w:p w14:paraId="40DC9997" w14:textId="77777777" w:rsidR="00126217" w:rsidRPr="00C2204F" w:rsidRDefault="00126217" w:rsidP="00126217">
      <w:pPr>
        <w:pStyle w:val="Doc-text2"/>
      </w:pPr>
    </w:p>
    <w:p w14:paraId="69FD050D"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[POST117-e][105][RedCap] RRC and 38.304 CRs (Ericsson)</w:t>
      </w:r>
    </w:p>
    <w:p w14:paraId="2AB7C3B4" w14:textId="77777777" w:rsidR="00126217" w:rsidRPr="00C2204F" w:rsidRDefault="00126217" w:rsidP="00126217">
      <w:pPr>
        <w:pStyle w:val="EmailDiscussion2"/>
        <w:ind w:left="1619" w:firstLine="0"/>
      </w:pPr>
      <w:r w:rsidRPr="00C2204F">
        <w:t>Scope:</w:t>
      </w:r>
      <w:r w:rsidRPr="00C2204F">
        <w:rPr>
          <w:shd w:val="clear" w:color="auto" w:fill="FFFFFF"/>
        </w:rPr>
        <w:t xml:space="preserve"> Update the 38.304 and RRC CRs</w:t>
      </w:r>
    </w:p>
    <w:p w14:paraId="66DB8D28" w14:textId="00E96B5D" w:rsidR="00126217" w:rsidRPr="00C2204F" w:rsidRDefault="00126217" w:rsidP="00126217">
      <w:pPr>
        <w:pStyle w:val="EmailDiscussion2"/>
        <w:ind w:left="1619" w:firstLine="0"/>
      </w:pPr>
      <w:r w:rsidRPr="00C2204F">
        <w:t xml:space="preserve">Intended outcome: Agreed CRs </w:t>
      </w:r>
      <w:r w:rsidRPr="00C2204F">
        <w:rPr>
          <w:rStyle w:val="Doc-text2Char"/>
        </w:rPr>
        <w:t xml:space="preserve">in </w:t>
      </w:r>
      <w:hyperlink r:id="rId1734" w:history="1">
        <w:r w:rsidR="00257687">
          <w:rPr>
            <w:rStyle w:val="Hyperlink"/>
            <w:rFonts w:eastAsia="MS Mincho"/>
            <w:szCs w:val="24"/>
            <w:lang w:eastAsia="en-GB"/>
          </w:rPr>
          <w:t>R2-2203557</w:t>
        </w:r>
      </w:hyperlink>
      <w:r w:rsidRPr="00C2204F">
        <w:rPr>
          <w:rStyle w:val="Doc-text2Char"/>
        </w:rPr>
        <w:t xml:space="preserve"> and </w:t>
      </w:r>
      <w:hyperlink r:id="rId1735" w:history="1">
        <w:r w:rsidR="00257687">
          <w:rPr>
            <w:rStyle w:val="Hyperlink"/>
            <w:rFonts w:eastAsia="MS Mincho"/>
            <w:szCs w:val="24"/>
            <w:lang w:eastAsia="en-GB"/>
          </w:rPr>
          <w:t>R2-2203558</w:t>
        </w:r>
      </w:hyperlink>
    </w:p>
    <w:p w14:paraId="0FC31D4A" w14:textId="77777777" w:rsidR="00126217" w:rsidRPr="00C2204F" w:rsidRDefault="00126217" w:rsidP="00126217">
      <w:pPr>
        <w:pStyle w:val="EmailDiscussion2"/>
        <w:ind w:left="1619" w:firstLine="0"/>
      </w:pPr>
      <w:r w:rsidRPr="00C2204F">
        <w:t xml:space="preserve">Deadline: </w:t>
      </w:r>
      <w:r w:rsidRPr="00C2204F">
        <w:rPr>
          <w:rStyle w:val="Doc-text2Char"/>
        </w:rPr>
        <w:t>Short</w:t>
      </w:r>
    </w:p>
    <w:p w14:paraId="4B47469F" w14:textId="77777777" w:rsidR="00126217" w:rsidRPr="00C2204F" w:rsidRDefault="00126217" w:rsidP="00126217">
      <w:pPr>
        <w:pStyle w:val="Doc-text2"/>
        <w:ind w:left="0" w:firstLine="0"/>
        <w:rPr>
          <w:lang w:val="en-US"/>
        </w:rPr>
      </w:pPr>
    </w:p>
    <w:p w14:paraId="086D1815" w14:textId="77777777" w:rsidR="00126217" w:rsidRPr="00C2204F" w:rsidRDefault="00126217" w:rsidP="00126217">
      <w:pPr>
        <w:pStyle w:val="Doc-text2"/>
      </w:pPr>
    </w:p>
    <w:p w14:paraId="5C419AB2" w14:textId="77777777" w:rsidR="00126217" w:rsidRPr="00C2204F" w:rsidRDefault="00126217" w:rsidP="00126217">
      <w:pPr>
        <w:pStyle w:val="Comments"/>
        <w:rPr>
          <w:noProof w:val="0"/>
        </w:rPr>
      </w:pPr>
      <w:r w:rsidRPr="00C2204F">
        <w:rPr>
          <w:noProof w:val="0"/>
        </w:rPr>
        <w:t>moved from 8.12.1</w:t>
      </w:r>
    </w:p>
    <w:p w14:paraId="5BD879ED" w14:textId="6DC66300" w:rsidR="00126217" w:rsidRPr="00C2204F" w:rsidRDefault="00257687" w:rsidP="00126217">
      <w:pPr>
        <w:pStyle w:val="Doc-title"/>
      </w:pPr>
      <w:hyperlink r:id="rId1736" w:history="1">
        <w:r>
          <w:rPr>
            <w:rStyle w:val="Hyperlink"/>
          </w:rPr>
          <w:t>R2-2202500</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p>
    <w:p w14:paraId="1ACA5C15" w14:textId="71B61AD3" w:rsidR="00126217" w:rsidRPr="00C2204F" w:rsidRDefault="00257687" w:rsidP="00126217">
      <w:pPr>
        <w:pStyle w:val="Doc-title"/>
      </w:pPr>
      <w:hyperlink r:id="rId1737" w:history="1">
        <w:r>
          <w:rPr>
            <w:rStyle w:val="Hyperlink"/>
          </w:rPr>
          <w:t>R2-2202501</w:t>
        </w:r>
      </w:hyperlink>
      <w:r w:rsidR="00126217" w:rsidRPr="00C2204F">
        <w:tab/>
        <w:t>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p>
    <w:p w14:paraId="603B4314" w14:textId="77777777" w:rsidR="00126217" w:rsidRPr="00C2204F" w:rsidRDefault="00126217" w:rsidP="00126217">
      <w:pPr>
        <w:pStyle w:val="Comments"/>
        <w:rPr>
          <w:noProof w:val="0"/>
        </w:rPr>
      </w:pPr>
      <w:r w:rsidRPr="00C2204F">
        <w:rPr>
          <w:noProof w:val="0"/>
        </w:rPr>
        <w:t>moved from 8.12.5.1</w:t>
      </w:r>
    </w:p>
    <w:p w14:paraId="5C8951F9" w14:textId="61B2E3FD" w:rsidR="00126217" w:rsidRPr="00C2204F" w:rsidRDefault="00257687" w:rsidP="00126217">
      <w:pPr>
        <w:pStyle w:val="Doc-title"/>
      </w:pPr>
      <w:hyperlink r:id="rId1738" w:history="1">
        <w:r>
          <w:rPr>
            <w:rStyle w:val="Hyperlink"/>
          </w:rPr>
          <w:t>R2-2202498</w:t>
        </w:r>
      </w:hyperlink>
      <w:r w:rsidR="00126217" w:rsidRPr="00C2204F">
        <w:tab/>
        <w:t>Updated 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t>Late</w:t>
      </w:r>
    </w:p>
    <w:p w14:paraId="1B1A9307"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658737A7" w14:textId="43EF2C2E"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39" w:history="1">
        <w:r w:rsidR="00257687">
          <w:rPr>
            <w:rStyle w:val="Hyperlink"/>
          </w:rPr>
          <w:t>R2-2203559</w:t>
        </w:r>
      </w:hyperlink>
    </w:p>
    <w:p w14:paraId="0F6EDFC8"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107</w:t>
      </w:r>
    </w:p>
    <w:p w14:paraId="2B8BB487" w14:textId="4FCBC0BD" w:rsidR="00126217" w:rsidRPr="00C2204F" w:rsidRDefault="00257687" w:rsidP="00126217">
      <w:pPr>
        <w:pStyle w:val="Doc-title"/>
      </w:pPr>
      <w:hyperlink r:id="rId1740" w:history="1">
        <w:r>
          <w:rPr>
            <w:rStyle w:val="Hyperlink"/>
          </w:rPr>
          <w:t>R2-2203559</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r>
    </w:p>
    <w:p w14:paraId="299973B7" w14:textId="4F6DC70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41" w:history="1">
        <w:r w:rsidR="00257687">
          <w:rPr>
            <w:rStyle w:val="Hyperlink"/>
          </w:rPr>
          <w:t>R2-2204040</w:t>
        </w:r>
      </w:hyperlink>
    </w:p>
    <w:p w14:paraId="7EF8F0B2" w14:textId="323FC7A7" w:rsidR="00126217" w:rsidRPr="00C2204F" w:rsidRDefault="00257687" w:rsidP="00126217">
      <w:pPr>
        <w:pStyle w:val="Doc-title"/>
      </w:pPr>
      <w:hyperlink r:id="rId1742" w:history="1">
        <w:r>
          <w:rPr>
            <w:rStyle w:val="Hyperlink"/>
          </w:rPr>
          <w:t>R2-2204040</w:t>
        </w:r>
      </w:hyperlink>
      <w:r w:rsidR="00126217" w:rsidRPr="00C2204F">
        <w:tab/>
        <w:t>Running 38.306 CR for the RedCap capablities</w:t>
      </w:r>
      <w:r w:rsidR="00126217" w:rsidRPr="00C2204F">
        <w:tab/>
        <w:t>Intel Corporation</w:t>
      </w:r>
      <w:r w:rsidR="00126217" w:rsidRPr="00C2204F">
        <w:tab/>
        <w:t>draftCR</w:t>
      </w:r>
      <w:r w:rsidR="00126217" w:rsidRPr="00C2204F">
        <w:tab/>
        <w:t>Rel-17</w:t>
      </w:r>
      <w:r w:rsidR="00126217" w:rsidRPr="00C2204F">
        <w:tab/>
        <w:t>38.306</w:t>
      </w:r>
      <w:r w:rsidR="00126217" w:rsidRPr="00C2204F">
        <w:tab/>
        <w:t>16.7.0</w:t>
      </w:r>
      <w:r w:rsidR="00126217" w:rsidRPr="00C2204F">
        <w:tab/>
        <w:t>B</w:t>
      </w:r>
      <w:r w:rsidR="00126217" w:rsidRPr="00C2204F">
        <w:tab/>
        <w:t>NR_redcap</w:t>
      </w:r>
      <w:r w:rsidR="00126217" w:rsidRPr="00C2204F">
        <w:tab/>
      </w:r>
    </w:p>
    <w:p w14:paraId="2F36C5DD"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63518A06" w14:textId="77777777" w:rsidR="00126217" w:rsidRPr="00C2204F" w:rsidRDefault="00126217" w:rsidP="00126217">
      <w:pPr>
        <w:pStyle w:val="Doc-text2"/>
      </w:pPr>
    </w:p>
    <w:p w14:paraId="4A28E0BF" w14:textId="60DFA65A" w:rsidR="00126217" w:rsidRPr="00C2204F" w:rsidRDefault="00257687" w:rsidP="00126217">
      <w:pPr>
        <w:pStyle w:val="Doc-title"/>
      </w:pPr>
      <w:hyperlink r:id="rId1743" w:history="1">
        <w:r>
          <w:rPr>
            <w:rStyle w:val="Hyperlink"/>
          </w:rPr>
          <w:t>R2-2202499</w:t>
        </w:r>
      </w:hyperlink>
      <w:r w:rsidR="00126217" w:rsidRPr="00C2204F">
        <w:tab/>
        <w:t>Updated 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r w:rsidR="00126217" w:rsidRPr="00C2204F">
        <w:tab/>
        <w:t>Late</w:t>
      </w:r>
    </w:p>
    <w:p w14:paraId="1D42CDB0" w14:textId="77777777" w:rsidR="00126217" w:rsidRPr="00C2204F" w:rsidRDefault="00126217" w:rsidP="00C24B60">
      <w:pPr>
        <w:pStyle w:val="Doc-text2"/>
        <w:numPr>
          <w:ilvl w:val="0"/>
          <w:numId w:val="25"/>
        </w:numPr>
        <w:overflowPunct/>
        <w:autoSpaceDE/>
        <w:autoSpaceDN/>
        <w:adjustRightInd/>
        <w:textAlignment w:val="auto"/>
      </w:pPr>
      <w:r w:rsidRPr="00C2204F">
        <w:t>Noted</w:t>
      </w:r>
    </w:p>
    <w:p w14:paraId="26D9ABA9" w14:textId="7D0E735F"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44" w:history="1">
        <w:r w:rsidR="00257687">
          <w:rPr>
            <w:rStyle w:val="Hyperlink"/>
          </w:rPr>
          <w:t>R2-2203560</w:t>
        </w:r>
      </w:hyperlink>
    </w:p>
    <w:p w14:paraId="079B3A41" w14:textId="77777777" w:rsidR="00126217" w:rsidRPr="00C2204F" w:rsidRDefault="00126217" w:rsidP="00C24B60">
      <w:pPr>
        <w:pStyle w:val="Doc-text2"/>
        <w:numPr>
          <w:ilvl w:val="0"/>
          <w:numId w:val="25"/>
        </w:numPr>
        <w:overflowPunct/>
        <w:autoSpaceDE/>
        <w:autoSpaceDN/>
        <w:adjustRightInd/>
        <w:textAlignment w:val="auto"/>
      </w:pPr>
      <w:r w:rsidRPr="00C2204F">
        <w:t>Continue in offline 107</w:t>
      </w:r>
    </w:p>
    <w:p w14:paraId="69168A81" w14:textId="14622A1C" w:rsidR="00126217" w:rsidRPr="00C2204F" w:rsidRDefault="00257687" w:rsidP="00126217">
      <w:pPr>
        <w:pStyle w:val="Doc-title"/>
      </w:pPr>
      <w:hyperlink r:id="rId1745" w:history="1">
        <w:r>
          <w:rPr>
            <w:rStyle w:val="Hyperlink"/>
          </w:rPr>
          <w:t>R2-2203560</w:t>
        </w:r>
      </w:hyperlink>
      <w:r w:rsidR="00126217" w:rsidRPr="00C2204F">
        <w:tab/>
        <w:t>Updated Running 38.331 CR for the RedCap capablities</w:t>
      </w:r>
      <w:r w:rsidR="00126217" w:rsidRPr="00C2204F">
        <w:tab/>
        <w:t>Intel Corporation</w:t>
      </w:r>
      <w:r w:rsidR="00126217" w:rsidRPr="00C2204F">
        <w:tab/>
        <w:t>draftCR</w:t>
      </w:r>
      <w:r w:rsidR="00126217" w:rsidRPr="00C2204F">
        <w:tab/>
        <w:t>Rel-17</w:t>
      </w:r>
      <w:r w:rsidR="00126217" w:rsidRPr="00C2204F">
        <w:tab/>
        <w:t>38.331</w:t>
      </w:r>
      <w:r w:rsidR="00126217" w:rsidRPr="00C2204F">
        <w:tab/>
        <w:t>16.7.0</w:t>
      </w:r>
      <w:r w:rsidR="00126217" w:rsidRPr="00C2204F">
        <w:tab/>
        <w:t>B</w:t>
      </w:r>
      <w:r w:rsidR="00126217" w:rsidRPr="00C2204F">
        <w:tab/>
        <w:t>NR_redcap</w:t>
      </w:r>
      <w:r w:rsidR="00126217" w:rsidRPr="00C2204F">
        <w:tab/>
      </w:r>
    </w:p>
    <w:p w14:paraId="20CC6E3A" w14:textId="77777777" w:rsidR="00126217" w:rsidRPr="00C2204F" w:rsidRDefault="00126217" w:rsidP="00C24B60">
      <w:pPr>
        <w:pStyle w:val="Doc-text2"/>
        <w:numPr>
          <w:ilvl w:val="0"/>
          <w:numId w:val="25"/>
        </w:numPr>
        <w:overflowPunct/>
        <w:autoSpaceDE/>
        <w:autoSpaceDN/>
        <w:adjustRightInd/>
        <w:textAlignment w:val="auto"/>
      </w:pPr>
      <w:r w:rsidRPr="00C2204F">
        <w:t>Endorsed</w:t>
      </w:r>
    </w:p>
    <w:p w14:paraId="5DAD681B" w14:textId="77777777" w:rsidR="00126217" w:rsidRPr="00C2204F" w:rsidRDefault="00126217" w:rsidP="00126217">
      <w:pPr>
        <w:pStyle w:val="Doc-text2"/>
        <w:ind w:left="0" w:firstLine="0"/>
      </w:pPr>
    </w:p>
    <w:p w14:paraId="607FC71F" w14:textId="77777777" w:rsidR="00126217" w:rsidRPr="00C2204F" w:rsidRDefault="00126217" w:rsidP="00126217">
      <w:pPr>
        <w:pStyle w:val="Doc-text2"/>
        <w:ind w:left="0" w:firstLine="0"/>
        <w:rPr>
          <w:lang w:val="en-US"/>
        </w:rPr>
      </w:pPr>
    </w:p>
    <w:p w14:paraId="2106DF02" w14:textId="77777777" w:rsidR="00126217" w:rsidRPr="00C2204F" w:rsidRDefault="00126217" w:rsidP="00126217">
      <w:pPr>
        <w:pStyle w:val="Heading3"/>
      </w:pPr>
      <w:bookmarkStart w:id="332" w:name="_Toc102255000"/>
      <w:r w:rsidRPr="00C2204F">
        <w:lastRenderedPageBreak/>
        <w:t>8.12.2</w:t>
      </w:r>
      <w:r w:rsidRPr="00C2204F">
        <w:tab/>
        <w:t>Control Plane</w:t>
      </w:r>
      <w:bookmarkEnd w:id="332"/>
      <w:r w:rsidRPr="00C2204F">
        <w:t xml:space="preserve"> </w:t>
      </w:r>
    </w:p>
    <w:p w14:paraId="1FA6150A" w14:textId="77777777" w:rsidR="00126217" w:rsidRPr="00C2204F" w:rsidRDefault="00126217" w:rsidP="00126217">
      <w:pPr>
        <w:pStyle w:val="Heading4"/>
      </w:pPr>
      <w:bookmarkStart w:id="333" w:name="_Toc102255001"/>
      <w:r w:rsidRPr="00C2204F">
        <w:t>8.12.2.1</w:t>
      </w:r>
      <w:r w:rsidRPr="00C2204F">
        <w:tab/>
        <w:t>Idle/inactive mode aspects</w:t>
      </w:r>
      <w:bookmarkEnd w:id="333"/>
    </w:p>
    <w:p w14:paraId="4181D4C8" w14:textId="77777777" w:rsidR="00126217" w:rsidRPr="00C2204F" w:rsidRDefault="00126217" w:rsidP="00126217">
      <w:pPr>
        <w:pStyle w:val="Heading5"/>
      </w:pPr>
      <w:bookmarkStart w:id="334" w:name="_Toc102255002"/>
      <w:r w:rsidRPr="00C2204F">
        <w:t>8.12.2.1.1</w:t>
      </w:r>
      <w:r w:rsidRPr="00C2204F">
        <w:tab/>
        <w:t>Open issues</w:t>
      </w:r>
      <w:bookmarkEnd w:id="334"/>
    </w:p>
    <w:p w14:paraId="2CCCE6AE" w14:textId="5A3412E0" w:rsidR="00126217" w:rsidRPr="00C2204F" w:rsidRDefault="00126217" w:rsidP="00126217">
      <w:pPr>
        <w:pStyle w:val="Comments"/>
        <w:rPr>
          <w:noProof w:val="0"/>
        </w:rPr>
      </w:pPr>
      <w:r w:rsidRPr="00C2204F">
        <w:rPr>
          <w:noProof w:val="0"/>
        </w:rPr>
        <w:t xml:space="preserve">Contributions on open issues listed in </w:t>
      </w:r>
      <w:hyperlink r:id="rId1746" w:history="1">
        <w:r w:rsidR="00257687">
          <w:rPr>
            <w:rStyle w:val="Hyperlink"/>
            <w:noProof w:val="0"/>
          </w:rPr>
          <w:t>R2-2201889</w:t>
        </w:r>
      </w:hyperlink>
      <w:r w:rsidRPr="00C2204F">
        <w:rPr>
          <w:noProof w:val="0"/>
        </w:rPr>
        <w:t xml:space="preserve">. For some aspects the discussion will happen in Pre117 email discussion [105]. For the others, company contributions can be submitted. </w:t>
      </w:r>
    </w:p>
    <w:p w14:paraId="4BBA7BE0" w14:textId="3886B055" w:rsidR="00126217" w:rsidRPr="00C2204F" w:rsidRDefault="00257687" w:rsidP="00126217">
      <w:pPr>
        <w:pStyle w:val="Doc-title"/>
      </w:pPr>
      <w:hyperlink r:id="rId1747" w:history="1">
        <w:r>
          <w:rPr>
            <w:rStyle w:val="Hyperlink"/>
          </w:rPr>
          <w:t>R2-2202266</w:t>
        </w:r>
      </w:hyperlink>
      <w:r w:rsidR="00126217" w:rsidRPr="00C2204F">
        <w:tab/>
        <w:t>Details on RRM relaxation</w:t>
      </w:r>
      <w:r w:rsidR="00126217" w:rsidRPr="00C2204F">
        <w:tab/>
        <w:t>Ericsson</w:t>
      </w:r>
      <w:r w:rsidR="00126217" w:rsidRPr="00C2204F">
        <w:tab/>
        <w:t>discussion</w:t>
      </w:r>
      <w:r w:rsidR="00126217" w:rsidRPr="00C2204F">
        <w:tab/>
        <w:t>Rel-17</w:t>
      </w:r>
      <w:r w:rsidR="00126217" w:rsidRPr="00C2204F">
        <w:tab/>
        <w:t>NR_redcap-Core</w:t>
      </w:r>
    </w:p>
    <w:p w14:paraId="4C2F11F9" w14:textId="77777777" w:rsidR="00126217" w:rsidRPr="00C2204F" w:rsidRDefault="00126217" w:rsidP="00126217">
      <w:pPr>
        <w:pStyle w:val="Comments"/>
      </w:pPr>
      <w:r w:rsidRPr="00C2204F">
        <w:t>Proposal 1</w:t>
      </w:r>
      <w:r w:rsidRPr="00C2204F">
        <w:tab/>
        <w:t>Reuse the specification approach from Rel-16 for combined relaxed measurement condition.</w:t>
      </w:r>
    </w:p>
    <w:p w14:paraId="44D14FE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2CF23D16" w14:textId="77777777" w:rsidR="00126217" w:rsidRPr="00C2204F" w:rsidRDefault="00126217" w:rsidP="00126217">
      <w:pPr>
        <w:pStyle w:val="Doc-text2"/>
      </w:pPr>
    </w:p>
    <w:p w14:paraId="641E405E" w14:textId="477A28F0" w:rsidR="00126217" w:rsidRPr="00C2204F" w:rsidRDefault="00257687" w:rsidP="00126217">
      <w:pPr>
        <w:pStyle w:val="Doc-title"/>
      </w:pPr>
      <w:hyperlink r:id="rId1748" w:history="1">
        <w:r>
          <w:rPr>
            <w:rStyle w:val="Hyperlink"/>
          </w:rPr>
          <w:t>R2-2202315</w:t>
        </w:r>
      </w:hyperlink>
      <w:r w:rsidR="00126217" w:rsidRPr="00C2204F">
        <w:tab/>
        <w:t>Discussion on RAN4 LS and remaining issues on RRM relaxation</w:t>
      </w:r>
      <w:r w:rsidR="00126217" w:rsidRPr="00C2204F">
        <w:tab/>
        <w:t>vivo, Guangdong Genius</w:t>
      </w:r>
      <w:r w:rsidR="00126217" w:rsidRPr="00C2204F">
        <w:tab/>
        <w:t>discussion</w:t>
      </w:r>
      <w:r w:rsidR="00126217" w:rsidRPr="00C2204F">
        <w:tab/>
        <w:t>Rel-17</w:t>
      </w:r>
      <w:r w:rsidR="00126217" w:rsidRPr="00C2204F">
        <w:tab/>
        <w:t>NR_redcap-Core</w:t>
      </w:r>
    </w:p>
    <w:p w14:paraId="77984C02" w14:textId="77777777" w:rsidR="00126217" w:rsidRPr="00C2204F" w:rsidRDefault="00126217" w:rsidP="00126217">
      <w:pPr>
        <w:pStyle w:val="Comments"/>
      </w:pPr>
      <w:r w:rsidRPr="00C2204F">
        <w:t xml:space="preserve">Proposal 1: An indication (e.g. highPriorityMeasRelax-r17), similar as highPriorityMeasRelax in Rel-16, is introduced in R17, to control the relaxation of higher priority frequency measurement. </w:t>
      </w:r>
    </w:p>
    <w:p w14:paraId="28A8DE37" w14:textId="77777777" w:rsidR="00126217" w:rsidRPr="00C2204F" w:rsidRDefault="00126217" w:rsidP="00126217">
      <w:pPr>
        <w:pStyle w:val="Comments"/>
      </w:pPr>
      <w:r w:rsidRPr="00C2204F">
        <w:t>Proposal 2: If highPriorityMeasRelax-r17 is configured and set to True, and the corresponding criteria (i.e. when only Rel-17 stationarity criterion is satisfied and Srxlev &gt; SnonIntraSearchP and Squal &gt; SnonIntraSearchQ or both Rel-17 criteria are satisfied) is fulfilled:</w:t>
      </w:r>
    </w:p>
    <w:p w14:paraId="7161B6A0" w14:textId="77777777" w:rsidR="00126217" w:rsidRPr="00C2204F" w:rsidRDefault="00126217" w:rsidP="00126217">
      <w:pPr>
        <w:pStyle w:val="Comments"/>
      </w:pPr>
      <w:r w:rsidRPr="00C2204F">
        <w:t>-</w:t>
      </w:r>
      <w:r w:rsidRPr="00C2204F">
        <w:tab/>
        <w:t>the UE can perform relaxed measurement for higher priority frequency. How to relax measurement for higher priority frequency is up to the conclusion of RAN4;</w:t>
      </w:r>
    </w:p>
    <w:p w14:paraId="4CA7FF60" w14:textId="77777777" w:rsidR="00126217" w:rsidRPr="00C2204F" w:rsidRDefault="00126217" w:rsidP="00126217">
      <w:pPr>
        <w:pStyle w:val="Comments"/>
      </w:pPr>
      <w:r w:rsidRPr="00C2204F">
        <w:t>Otherwise:</w:t>
      </w:r>
    </w:p>
    <w:p w14:paraId="63FCEB67" w14:textId="77777777" w:rsidR="00126217" w:rsidRPr="00C2204F" w:rsidRDefault="00126217" w:rsidP="00126217">
      <w:pPr>
        <w:pStyle w:val="Comments"/>
      </w:pPr>
      <w:r w:rsidRPr="00C2204F">
        <w:t>-</w:t>
      </w:r>
      <w:r w:rsidRPr="00C2204F">
        <w:tab/>
        <w:t xml:space="preserve">the UE cannot perform relaxed measurement for higher priority frequency, i.e. legacy measurement requirement for higher priority frequency should be applied. </w:t>
      </w:r>
    </w:p>
    <w:p w14:paraId="78DFACF9" w14:textId="77777777" w:rsidR="00126217" w:rsidRPr="00C2204F" w:rsidRDefault="00126217" w:rsidP="00126217">
      <w:pPr>
        <w:pStyle w:val="Comments"/>
      </w:pPr>
      <w:r w:rsidRPr="00C2204F">
        <w:t>Proposal 3: From RAN2 point of view, the following 3 coexistence cases of Rel-16 and Rel-17 configurations listed in RAN4 LS should be supported:</w:t>
      </w:r>
    </w:p>
    <w:p w14:paraId="37FBD580" w14:textId="77777777" w:rsidR="00126217" w:rsidRPr="00C2204F" w:rsidRDefault="00126217" w:rsidP="00126217">
      <w:pPr>
        <w:pStyle w:val="Comments"/>
      </w:pPr>
      <w:r w:rsidRPr="00C2204F">
        <w:t>9</w:t>
      </w:r>
      <w:r w:rsidRPr="00C2204F">
        <w:tab/>
        <w:t xml:space="preserve">Rel-16 low mobility &amp; Rel-16 not-at-cell-edge </w:t>
      </w:r>
      <w:r w:rsidRPr="00C2204F">
        <w:tab/>
        <w:t>Rel-17 stationary</w:t>
      </w:r>
      <w:r w:rsidRPr="00C2204F">
        <w:tab/>
        <w:t>Yes</w:t>
      </w:r>
    </w:p>
    <w:p w14:paraId="533A71E1" w14:textId="77777777" w:rsidR="00126217" w:rsidRPr="00C2204F" w:rsidRDefault="00126217" w:rsidP="00126217">
      <w:pPr>
        <w:pStyle w:val="Comments"/>
      </w:pPr>
      <w:r w:rsidRPr="00C2204F">
        <w:t>11</w:t>
      </w:r>
      <w:r w:rsidRPr="00C2204F">
        <w:tab/>
        <w:t>Rel-16 not-at-cell-edge</w:t>
      </w:r>
      <w:r w:rsidRPr="00C2204F">
        <w:tab/>
        <w:t>Rel-17 stationary &amp; Rel-17 not-at-cell-edge</w:t>
      </w:r>
      <w:r w:rsidRPr="00C2204F">
        <w:tab/>
        <w:t>Yes</w:t>
      </w:r>
    </w:p>
    <w:p w14:paraId="042FB18A" w14:textId="77777777" w:rsidR="00126217" w:rsidRPr="00C2204F" w:rsidRDefault="00126217" w:rsidP="00126217">
      <w:pPr>
        <w:pStyle w:val="Comments"/>
      </w:pPr>
      <w:r w:rsidRPr="00C2204F">
        <w:t>12</w:t>
      </w:r>
      <w:r w:rsidRPr="00C2204F">
        <w:tab/>
        <w:t>Rel-16 low mobility &amp; Rel-16 not-at-cell-edge</w:t>
      </w:r>
      <w:r w:rsidRPr="00C2204F">
        <w:tab/>
        <w:t>Rel-17 stationary &amp; Rel-17 not-at-cell-edge</w:t>
      </w:r>
      <w:r w:rsidRPr="00C2204F">
        <w:tab/>
        <w:t>Yes</w:t>
      </w:r>
    </w:p>
    <w:p w14:paraId="34BAA4B8" w14:textId="77777777" w:rsidR="00126217" w:rsidRPr="00C2204F" w:rsidRDefault="00126217" w:rsidP="00126217">
      <w:pPr>
        <w:pStyle w:val="Comments"/>
      </w:pPr>
      <w:r w:rsidRPr="00C2204F">
        <w:t>Proposal 4: It is up to RAN4 to decide which option (i.e. UE performs Rel-17 RRM relaxation method or up to UE implementation) to be adopted when both Rel-16 and Rel-17 criteria are fulfilled.</w:t>
      </w:r>
    </w:p>
    <w:p w14:paraId="774DF969" w14:textId="77777777" w:rsidR="00126217" w:rsidRPr="00C2204F" w:rsidRDefault="00126217" w:rsidP="00126217">
      <w:pPr>
        <w:pStyle w:val="Comments"/>
      </w:pPr>
      <w:r w:rsidRPr="00C2204F">
        <w:t>Proposal 5: To relax RRM measurement in RRC_CONNECTED, in addition to reconfigure measurement with the existing mechanism (e.g. reduce MO number, include white/black cell list), other RRM measurement relaxation methods (e.g. relaxed measurements with longer intervals, i.e. scaling factor, or stop measurement for a period) should be supported. Details of the relaxation methods is up to RAN4 discussion.</w:t>
      </w:r>
    </w:p>
    <w:p w14:paraId="056637CB"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3D7729F5" w14:textId="77777777" w:rsidR="00126217" w:rsidRPr="00C2204F" w:rsidRDefault="00126217" w:rsidP="00126217">
      <w:pPr>
        <w:pStyle w:val="Comments"/>
      </w:pPr>
    </w:p>
    <w:p w14:paraId="1F917339" w14:textId="6F002220" w:rsidR="00126217" w:rsidRPr="00C2204F" w:rsidRDefault="00257687" w:rsidP="00126217">
      <w:pPr>
        <w:pStyle w:val="Doc-title"/>
      </w:pPr>
      <w:hyperlink r:id="rId1749" w:history="1">
        <w:r>
          <w:rPr>
            <w:rStyle w:val="Hyperlink"/>
          </w:rPr>
          <w:t>R2-2202989</w:t>
        </w:r>
      </w:hyperlink>
      <w:r w:rsidR="00126217" w:rsidRPr="00C2204F">
        <w:tab/>
        <w:t>UE behavior on combineRelaxedMeasCondition2</w:t>
      </w:r>
      <w:r w:rsidR="00126217" w:rsidRPr="00C2204F">
        <w:tab/>
        <w:t>Samsung</w:t>
      </w:r>
      <w:r w:rsidR="00126217" w:rsidRPr="00C2204F">
        <w:tab/>
        <w:t>discussion</w:t>
      </w:r>
      <w:r w:rsidR="00126217" w:rsidRPr="00C2204F">
        <w:tab/>
        <w:t>Rel-17</w:t>
      </w:r>
    </w:p>
    <w:p w14:paraId="29FE15AB" w14:textId="77777777" w:rsidR="00126217" w:rsidRPr="00C2204F" w:rsidRDefault="00126217" w:rsidP="00126217">
      <w:pPr>
        <w:pStyle w:val="Comments"/>
      </w:pPr>
      <w:r w:rsidRPr="00C2204F">
        <w:t xml:space="preserve">Proposal 1. When both stationary and not-at-cell-edge criteria are configured, </w:t>
      </w:r>
    </w:p>
    <w:p w14:paraId="1392114C" w14:textId="77777777" w:rsidR="00126217" w:rsidRPr="00C2204F" w:rsidRDefault="00126217" w:rsidP="00126217">
      <w:pPr>
        <w:pStyle w:val="Comments"/>
      </w:pPr>
      <w:r w:rsidRPr="00C2204F">
        <w:t>- 1) if both criteria are fulfilled, UE performs RRM relaxation 1.</w:t>
      </w:r>
    </w:p>
    <w:p w14:paraId="65AE51B8" w14:textId="77777777" w:rsidR="00126217" w:rsidRPr="00C2204F" w:rsidRDefault="00126217" w:rsidP="00126217">
      <w:pPr>
        <w:pStyle w:val="Comments"/>
      </w:pPr>
      <w:r w:rsidRPr="00C2204F">
        <w:t>- 2) if stationary criterion is fulfilled but not-at-cell-edge is not fulfilled and combineRelaxedMeasCondition2 is not configured, UE performs RRM relaxation 2.</w:t>
      </w:r>
    </w:p>
    <w:p w14:paraId="6B81FA20" w14:textId="77777777" w:rsidR="00126217" w:rsidRPr="00C2204F" w:rsidRDefault="00126217" w:rsidP="00126217">
      <w:pPr>
        <w:pStyle w:val="Comments"/>
      </w:pPr>
      <w:r w:rsidRPr="00C2204F">
        <w:t>- 3) if stationary criterion is fulfilled but not-at-cell-edge is not fulfilled and combineRelaxedMeasCondition2 is configured, UE does not perform RRM relaxation.</w:t>
      </w:r>
    </w:p>
    <w:p w14:paraId="7465883F" w14:textId="7E8AAA0C" w:rsidR="00126217" w:rsidRPr="00C2204F" w:rsidRDefault="00126217" w:rsidP="00126217">
      <w:pPr>
        <w:pStyle w:val="Comments"/>
      </w:pPr>
      <w:r w:rsidRPr="00C2204F">
        <w:t xml:space="preserve">Proposal 2.  Update 38.304 CR based on the proposed TP in </w:t>
      </w:r>
      <w:hyperlink r:id="rId1750" w:history="1">
        <w:r w:rsidR="00257687">
          <w:rPr>
            <w:rStyle w:val="Hyperlink"/>
          </w:rPr>
          <w:t>R2-2202989</w:t>
        </w:r>
      </w:hyperlink>
      <w:r w:rsidRPr="00C2204F">
        <w:t>.</w:t>
      </w:r>
    </w:p>
    <w:p w14:paraId="7628C501"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113</w:t>
      </w:r>
    </w:p>
    <w:p w14:paraId="151ABBC4" w14:textId="77777777" w:rsidR="00126217" w:rsidRPr="00C2204F" w:rsidRDefault="00126217" w:rsidP="00126217">
      <w:pPr>
        <w:pStyle w:val="Doc-text2"/>
      </w:pPr>
    </w:p>
    <w:p w14:paraId="3DA2002E" w14:textId="77777777" w:rsidR="00126217" w:rsidRPr="00C2204F" w:rsidRDefault="00126217" w:rsidP="00126217">
      <w:pPr>
        <w:pStyle w:val="Doc-text2"/>
      </w:pPr>
    </w:p>
    <w:p w14:paraId="0AEDC479" w14:textId="77777777" w:rsidR="00126217" w:rsidRPr="00C2204F" w:rsidRDefault="00126217" w:rsidP="00126217">
      <w:pPr>
        <w:pStyle w:val="EmailDiscussion"/>
        <w:overflowPunct/>
        <w:autoSpaceDE/>
        <w:autoSpaceDN/>
        <w:adjustRightInd/>
        <w:ind w:left="1619" w:hanging="360"/>
        <w:textAlignment w:val="auto"/>
      </w:pPr>
      <w:r w:rsidRPr="00C2204F">
        <w:t>[AT117-e][113][RedCap] RRM relaxation (vivo)</w:t>
      </w:r>
    </w:p>
    <w:p w14:paraId="5E970EAD" w14:textId="6DA9EFC5" w:rsidR="00126217" w:rsidRPr="00C2204F" w:rsidRDefault="00126217" w:rsidP="00126217">
      <w:pPr>
        <w:pStyle w:val="EmailDiscussion2"/>
      </w:pPr>
      <w:r w:rsidRPr="00C2204F">
        <w:tab/>
        <w:t xml:space="preserve">Scope: Discuss RRM relaxation aspects in </w:t>
      </w:r>
      <w:hyperlink r:id="rId1751" w:history="1">
        <w:r w:rsidR="00257687">
          <w:rPr>
            <w:rStyle w:val="Hyperlink"/>
          </w:rPr>
          <w:t>R2-2202266</w:t>
        </w:r>
      </w:hyperlink>
      <w:r w:rsidRPr="00C2204F">
        <w:t xml:space="preserve">, </w:t>
      </w:r>
      <w:hyperlink r:id="rId1752" w:history="1">
        <w:r w:rsidR="00257687">
          <w:rPr>
            <w:rStyle w:val="Hyperlink"/>
          </w:rPr>
          <w:t>R2-2202315</w:t>
        </w:r>
      </w:hyperlink>
      <w:r w:rsidRPr="00C2204F">
        <w:t xml:space="preserve"> and </w:t>
      </w:r>
      <w:hyperlink r:id="rId1753" w:history="1">
        <w:r w:rsidR="00257687">
          <w:rPr>
            <w:rStyle w:val="Hyperlink"/>
          </w:rPr>
          <w:t>R2-2202989</w:t>
        </w:r>
      </w:hyperlink>
      <w:r w:rsidRPr="00C2204F">
        <w:t xml:space="preserve"> and also draft reply LS to RAN4 on RRM relaxation</w:t>
      </w:r>
    </w:p>
    <w:p w14:paraId="641AEFF1" w14:textId="77777777" w:rsidR="00126217" w:rsidRPr="00C2204F" w:rsidRDefault="00126217" w:rsidP="00126217">
      <w:pPr>
        <w:pStyle w:val="EmailDiscussion2"/>
      </w:pPr>
      <w:r w:rsidRPr="00C2204F">
        <w:tab/>
        <w:t>Intended outcome: Reply LS and summary of the offline discussion with e.g.:</w:t>
      </w:r>
    </w:p>
    <w:p w14:paraId="7873DC5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0FDA10F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3BC98F4D"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3E8B3FF5" w14:textId="77777777" w:rsidR="00126217" w:rsidRPr="00C2204F" w:rsidRDefault="00126217" w:rsidP="00126217">
      <w:pPr>
        <w:pStyle w:val="EmailDiscussion2"/>
        <w:ind w:left="1619" w:firstLine="0"/>
      </w:pPr>
      <w:r w:rsidRPr="00C2204F">
        <w:t>Deadline (for companies' feedback): Tuesday 2022-03-01 1200 UTC</w:t>
      </w:r>
    </w:p>
    <w:p w14:paraId="7F2182AD" w14:textId="7B785552"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54" w:history="1">
        <w:r w:rsidR="00257687">
          <w:rPr>
            <w:rStyle w:val="Hyperlink"/>
          </w:rPr>
          <w:t>R2-2203562</w:t>
        </w:r>
      </w:hyperlink>
      <w:r w:rsidRPr="00C2204F">
        <w:rPr>
          <w:rStyle w:val="Doc-text2Char"/>
        </w:rPr>
        <w:t xml:space="preserve">): </w:t>
      </w:r>
      <w:r w:rsidRPr="00C2204F">
        <w:t>Tuesday 2022-03-01 1800 UTC</w:t>
      </w:r>
    </w:p>
    <w:p w14:paraId="439F1D89"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reply LS): </w:t>
      </w:r>
      <w:r w:rsidRPr="00C2204F">
        <w:t>Wednesday 2022-03-02 1000 UTC</w:t>
      </w:r>
    </w:p>
    <w:p w14:paraId="4A3CDFD2" w14:textId="77777777" w:rsidR="00126217" w:rsidRPr="00C2204F" w:rsidRDefault="00126217" w:rsidP="00126217">
      <w:pPr>
        <w:pStyle w:val="EmailDiscussion2"/>
        <w:ind w:left="1619" w:firstLine="0"/>
      </w:pPr>
      <w:r w:rsidRPr="00C2204F">
        <w:t>Final scope: draft reply LS to RAN4 on RRM relaxation</w:t>
      </w:r>
    </w:p>
    <w:p w14:paraId="1C6346F8" w14:textId="77777777" w:rsidR="00126217" w:rsidRPr="00C2204F" w:rsidRDefault="00126217" w:rsidP="00126217">
      <w:pPr>
        <w:pStyle w:val="EmailDiscussion2"/>
        <w:ind w:left="1619" w:firstLine="0"/>
      </w:pPr>
      <w:r w:rsidRPr="00C2204F">
        <w:t xml:space="preserve">Final intended outcome: Reply LS </w:t>
      </w:r>
    </w:p>
    <w:p w14:paraId="27A65D1B" w14:textId="77777777" w:rsidR="00126217" w:rsidRPr="00C2204F" w:rsidRDefault="00126217" w:rsidP="00126217">
      <w:pPr>
        <w:pStyle w:val="EmailDiscussion2"/>
        <w:ind w:left="1619" w:firstLine="0"/>
      </w:pPr>
      <w:r w:rsidRPr="00C2204F">
        <w:t>Deadline (for companies' feedback): Thursday 2022-03-03 0800 UTC</w:t>
      </w:r>
    </w:p>
    <w:p w14:paraId="344E9373"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reply LS): </w:t>
      </w:r>
      <w:r w:rsidRPr="00C2204F">
        <w:t>Thursday 2022-03-03 1000 UTC</w:t>
      </w:r>
    </w:p>
    <w:p w14:paraId="457B76EC" w14:textId="77777777" w:rsidR="00126217" w:rsidRPr="00C2204F" w:rsidRDefault="00126217" w:rsidP="00126217">
      <w:pPr>
        <w:pStyle w:val="Doc-text2"/>
        <w:ind w:left="0" w:firstLine="0"/>
      </w:pPr>
    </w:p>
    <w:p w14:paraId="2C8E14E7" w14:textId="77777777" w:rsidR="00126217" w:rsidRPr="00C2204F" w:rsidRDefault="00126217" w:rsidP="00126217">
      <w:pPr>
        <w:pStyle w:val="Doc-text2"/>
        <w:ind w:left="0" w:firstLine="0"/>
      </w:pPr>
    </w:p>
    <w:p w14:paraId="61C49B3D" w14:textId="1B7A1AC3" w:rsidR="00126217" w:rsidRPr="00C2204F" w:rsidRDefault="00257687" w:rsidP="00126217">
      <w:pPr>
        <w:pStyle w:val="Doc-title"/>
      </w:pPr>
      <w:hyperlink r:id="rId1755" w:history="1">
        <w:r>
          <w:rPr>
            <w:rStyle w:val="Hyperlink"/>
          </w:rPr>
          <w:t>R2-2203562</w:t>
        </w:r>
      </w:hyperlink>
      <w:r w:rsidR="00126217" w:rsidRPr="00C2204F">
        <w:tab/>
        <w:t>[offline-113] RRM relaxation</w:t>
      </w:r>
      <w:r w:rsidR="00126217" w:rsidRPr="00C2204F">
        <w:tab/>
        <w:t>vivo</w:t>
      </w:r>
      <w:r w:rsidR="00126217" w:rsidRPr="00C2204F">
        <w:tab/>
        <w:t>discussion</w:t>
      </w:r>
      <w:r w:rsidR="00126217" w:rsidRPr="00C2204F">
        <w:tab/>
        <w:t>Rel-17</w:t>
      </w:r>
      <w:r w:rsidR="00126217" w:rsidRPr="00C2204F">
        <w:tab/>
        <w:t>NR_redcap-Core</w:t>
      </w:r>
    </w:p>
    <w:p w14:paraId="4E844B46" w14:textId="77777777" w:rsidR="00126217" w:rsidRPr="00C2204F" w:rsidRDefault="00126217" w:rsidP="00126217">
      <w:pPr>
        <w:pStyle w:val="Comments"/>
      </w:pPr>
      <w:r w:rsidRPr="00C2204F">
        <w:t>Proposals for easy agreement</w:t>
      </w:r>
    </w:p>
    <w:p w14:paraId="4448ADA5" w14:textId="77777777" w:rsidR="00126217" w:rsidRPr="00C2204F" w:rsidRDefault="00126217" w:rsidP="00126217">
      <w:pPr>
        <w:pStyle w:val="Comments"/>
      </w:pPr>
      <w:r w:rsidRPr="00C2204F">
        <w:t>Proposal 1: [To agree] [18/18] Reuse the specification approach from Rel-16 for combined relaxed measurement condition in Rel-17, i.e.</w:t>
      </w:r>
    </w:p>
    <w:p w14:paraId="333A7E64" w14:textId="77777777" w:rsidR="00126217" w:rsidRPr="00C2204F" w:rsidRDefault="00126217" w:rsidP="00126217">
      <w:pPr>
        <w:pStyle w:val="Comments"/>
      </w:pPr>
      <w:r w:rsidRPr="00C2204F">
        <w:t>when both stationary and not-at-cell-edge criteria are configured,</w:t>
      </w:r>
    </w:p>
    <w:p w14:paraId="660F87EF" w14:textId="77777777" w:rsidR="00126217" w:rsidRPr="00C2204F" w:rsidRDefault="00126217" w:rsidP="00126217">
      <w:pPr>
        <w:pStyle w:val="Comments"/>
      </w:pPr>
      <w:r w:rsidRPr="00C2204F">
        <w:t>-            1) if both criteria are fulfilled, UE performs RRM relaxation 1.</w:t>
      </w:r>
    </w:p>
    <w:p w14:paraId="7CDED235" w14:textId="77777777" w:rsidR="00126217" w:rsidRPr="00C2204F" w:rsidRDefault="00126217" w:rsidP="00126217">
      <w:pPr>
        <w:pStyle w:val="Comments"/>
      </w:pPr>
      <w:r w:rsidRPr="00C2204F">
        <w:t>-            2) if stationary criterion is fulfilled but not-at-cell-edge is not fulfilled and combineRelaxedMeasCondition2 is not configured, UE performs RRM relaxation 2.</w:t>
      </w:r>
    </w:p>
    <w:p w14:paraId="0B333B29" w14:textId="77777777" w:rsidR="00126217" w:rsidRPr="00C2204F" w:rsidRDefault="00126217" w:rsidP="00126217">
      <w:pPr>
        <w:pStyle w:val="Comments"/>
      </w:pPr>
      <w:r w:rsidRPr="00C2204F">
        <w:t>-            3) if stationary criterion is fulfilled but not-at-cell-edge is not fulfilled and combineRelaxedMeasCondition2 is configured, UE does not perform RRM relaxation.</w:t>
      </w:r>
    </w:p>
    <w:p w14:paraId="477149C5" w14:textId="77777777" w:rsidR="00126217" w:rsidRPr="00C2204F" w:rsidRDefault="00126217" w:rsidP="00126217">
      <w:pPr>
        <w:pStyle w:val="Comments"/>
      </w:pPr>
      <w:r w:rsidRPr="00C2204F">
        <w:t>where RRM relaxation method 1 and 2 correspond to the methods agreed in RAN4.</w:t>
      </w:r>
    </w:p>
    <w:p w14:paraId="6027D50B"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Agreed</w:t>
      </w:r>
    </w:p>
    <w:p w14:paraId="7324F5F6" w14:textId="48BB3E2D" w:rsidR="00126217" w:rsidRPr="00C2204F" w:rsidRDefault="00126217" w:rsidP="00126217">
      <w:pPr>
        <w:pStyle w:val="Comments"/>
      </w:pPr>
      <w:r w:rsidRPr="00C2204F">
        <w:t xml:space="preserve">Proposal 2: [To agree] [18/18] The TP on combineRelaxedMeasCondition2 in </w:t>
      </w:r>
      <w:hyperlink r:id="rId1756" w:history="1">
        <w:r w:rsidR="00257687">
          <w:rPr>
            <w:rStyle w:val="Hyperlink"/>
          </w:rPr>
          <w:t>R2-2202989</w:t>
        </w:r>
      </w:hyperlink>
      <w:r w:rsidRPr="00C2204F">
        <w:t xml:space="preserve"> is agreed, and included in the TS 38.304 running CR.</w:t>
      </w:r>
    </w:p>
    <w:p w14:paraId="6BFCDEF1"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Agreed</w:t>
      </w:r>
    </w:p>
    <w:p w14:paraId="5F01B810" w14:textId="77777777" w:rsidR="00126217" w:rsidRPr="00C2204F" w:rsidRDefault="00126217" w:rsidP="00126217">
      <w:pPr>
        <w:pStyle w:val="Comments"/>
      </w:pPr>
      <w:r w:rsidRPr="00C2204F">
        <w:t>Proposal 3: [To agree] [16/18] Indication (e.g. highPriorityMeasRelax-r17), similar as highPriorityMeasRelax in Rel-16, is introduced in R17, to control the RRM relaxation of higher priority frequency.</w:t>
      </w:r>
    </w:p>
    <w:p w14:paraId="5FFF2909"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Mediatek has concerns on p3, (and therefore related proposals 4, 5 and 6), as no one has provided justification for the introduction of this ‘high priority relaxation’ flag. The responses all indicate that because we have done so in Rel-16, we must repeat ourselves for Rel-17. This is not valid justification to introduce a new feature at this very late stage of the release.</w:t>
      </w:r>
    </w:p>
    <w:p w14:paraId="5AD61556"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vivo thinks it's up to the NW to control whether the UE is allowed to measure high priority frequency with or without relaxation. It provides the flexibility to NW side. vivo agrees it is a new feature and we are close to the end of this WI. But majority companies’ understanding is: the spec impact is clear and Rel-16 mechanism could be simply reused. So there may be no risk for this “new” feature.</w:t>
      </w:r>
    </w:p>
    <w:p w14:paraId="61FD60A1"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Mediatek thinks there was a valid justification for Rel-16 UEs, i.e. because we addressed UEs with low mobility there still remains the case where new high priority neighbour cells can be found. This justification is not valid for stationary UEs in Rel-17.</w:t>
      </w:r>
    </w:p>
    <w:p w14:paraId="5070D8E7" w14:textId="77777777" w:rsidR="00126217" w:rsidRPr="00C2204F" w:rsidRDefault="00126217" w:rsidP="00C24B60">
      <w:pPr>
        <w:pStyle w:val="Doc-text2"/>
        <w:numPr>
          <w:ilvl w:val="0"/>
          <w:numId w:val="27"/>
        </w:numPr>
        <w:shd w:val="clear" w:color="auto" w:fill="FFFFFF"/>
        <w:overflowPunct/>
        <w:autoSpaceDE/>
        <w:autoSpaceDN/>
        <w:adjustRightInd/>
        <w:textAlignment w:val="auto"/>
        <w:rPr>
          <w:noProof/>
        </w:rPr>
      </w:pPr>
      <w:r w:rsidRPr="00C2204F">
        <w:rPr>
          <w:noProof/>
        </w:rPr>
        <w:t>vivo thinks that, if companies agreed that measurement on high priority frequency layer could be always relaxed for the stationary UE when the criteria are satisfied, then there would be no motivation.</w:t>
      </w:r>
    </w:p>
    <w:p w14:paraId="143DFCA6"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Continue online</w:t>
      </w:r>
    </w:p>
    <w:p w14:paraId="291220E8"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Mediatek thinks there is no need for this for completely stationary UEs</w:t>
      </w:r>
    </w:p>
    <w:p w14:paraId="37852B64"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Oppo thinks this is good to have from NW point of view and the reasoning does not change from R16</w:t>
      </w:r>
    </w:p>
    <w:p w14:paraId="0ADE5D45"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Ericsson thinks we can live without this.</w:t>
      </w:r>
    </w:p>
    <w:p w14:paraId="0FACCD8D"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HW thinks this could be only for idle/inactive. Ericcson thinks this was never discussed for connected.</w:t>
      </w:r>
    </w:p>
    <w:p w14:paraId="73565783"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Apple supports but are ok to limit to idle/inactive</w:t>
      </w:r>
    </w:p>
    <w:p w14:paraId="52682CC2" w14:textId="77777777" w:rsidR="00126217" w:rsidRPr="00C2204F" w:rsidRDefault="00126217" w:rsidP="00C24B60">
      <w:pPr>
        <w:pStyle w:val="Doc-text2"/>
        <w:numPr>
          <w:ilvl w:val="0"/>
          <w:numId w:val="27"/>
        </w:numPr>
        <w:overflowPunct/>
        <w:autoSpaceDE/>
        <w:autoSpaceDN/>
        <w:adjustRightInd/>
        <w:textAlignment w:val="auto"/>
        <w:rPr>
          <w:noProof/>
        </w:rPr>
      </w:pPr>
      <w:r w:rsidRPr="00C2204F">
        <w:rPr>
          <w:noProof/>
        </w:rPr>
        <w:t>Intel supported this but agree we can live without.</w:t>
      </w:r>
    </w:p>
    <w:p w14:paraId="0189E52C"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22298288" w14:textId="77777777" w:rsidR="00126217" w:rsidRPr="00C2204F" w:rsidRDefault="00126217" w:rsidP="00126217">
      <w:pPr>
        <w:pStyle w:val="Comments"/>
      </w:pPr>
      <w:r w:rsidRPr="00C2204F">
        <w:t>Proposal 6: [To agree] [16/18] If highPriorityMeasRelax-r17 is configured and set to True, only Rel-17 stationarity criterion is configured and satisfied, and Srxlev &gt; SnonIntraSearchP and Squal &gt; SnonIntraSearchQ:</w:t>
      </w:r>
    </w:p>
    <w:p w14:paraId="2D816211" w14:textId="77777777" w:rsidR="00126217" w:rsidRPr="00C2204F" w:rsidRDefault="00126217" w:rsidP="00126217">
      <w:pPr>
        <w:pStyle w:val="Comments"/>
      </w:pPr>
      <w:r w:rsidRPr="00C2204F">
        <w:t>the UE can perform relaxed measurement for higher priority frequency. How to relax measurement for higher priority frequency is up to the conclusion of RAN4;</w:t>
      </w:r>
    </w:p>
    <w:p w14:paraId="579BF02B" w14:textId="77777777" w:rsidR="00126217" w:rsidRPr="00C2204F" w:rsidRDefault="00126217" w:rsidP="00126217">
      <w:pPr>
        <w:pStyle w:val="Comments"/>
      </w:pPr>
      <w:r w:rsidRPr="00C2204F">
        <w:t>Otherwise:</w:t>
      </w:r>
    </w:p>
    <w:p w14:paraId="1459767B" w14:textId="77777777" w:rsidR="00126217" w:rsidRPr="00C2204F" w:rsidRDefault="00126217" w:rsidP="00126217">
      <w:pPr>
        <w:pStyle w:val="Comments"/>
      </w:pPr>
      <w:r w:rsidRPr="00C2204F">
        <w:t>the UE cannot perform relaxed measurement for higher priority frequency, i.e. legacy measurement requirement for higher priority frequency should be applied.</w:t>
      </w:r>
    </w:p>
    <w:p w14:paraId="4723082D" w14:textId="77777777" w:rsidR="00126217" w:rsidRPr="00C2204F" w:rsidRDefault="00126217" w:rsidP="00C24B60">
      <w:pPr>
        <w:pStyle w:val="Doc-text2"/>
        <w:numPr>
          <w:ilvl w:val="0"/>
          <w:numId w:val="27"/>
        </w:numPr>
        <w:overflowPunct/>
        <w:autoSpaceDE/>
        <w:autoSpaceDN/>
        <w:adjustRightInd/>
        <w:textAlignment w:val="auto"/>
      </w:pPr>
      <w:r w:rsidRPr="00C2204F">
        <w:t>Huawei suggests to remove the last part "Otherwise: …". vivo agrees</w:t>
      </w:r>
    </w:p>
    <w:p w14:paraId="25FD88BB"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Continue online</w:t>
      </w:r>
    </w:p>
    <w:p w14:paraId="0A73345F"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00ACCA1A" w14:textId="77777777" w:rsidR="00126217" w:rsidRPr="00C2204F" w:rsidRDefault="00126217" w:rsidP="00126217">
      <w:pPr>
        <w:pStyle w:val="Comments"/>
      </w:pPr>
      <w:r w:rsidRPr="00C2204F">
        <w:t>Proposal 7: [To agree] [18/18] The following information should be included in the reply LS to RAN4 on RRM relaxation:</w:t>
      </w:r>
    </w:p>
    <w:p w14:paraId="7FD1F3A6" w14:textId="77777777" w:rsidR="00126217" w:rsidRPr="00C2204F" w:rsidRDefault="00126217" w:rsidP="00126217">
      <w:pPr>
        <w:pStyle w:val="Comments"/>
      </w:pPr>
      <w:r w:rsidRPr="00C2204F">
        <w:t>-          A[18]: conclusion on RAN4 question about the RRM relaxation methodology on higher priority frequency;</w:t>
      </w:r>
    </w:p>
    <w:p w14:paraId="347D2DF4" w14:textId="77777777" w:rsidR="00126217" w:rsidRPr="00C2204F" w:rsidRDefault="00126217" w:rsidP="00126217">
      <w:pPr>
        <w:pStyle w:val="Comments"/>
      </w:pPr>
      <w:r w:rsidRPr="00C2204F">
        <w:t>-          B [18]: conclusion on UE behavior on combineRelaxedMeasCondition2;</w:t>
      </w:r>
    </w:p>
    <w:p w14:paraId="4158B864" w14:textId="77777777" w:rsidR="00126217" w:rsidRPr="00C2204F" w:rsidRDefault="00126217" w:rsidP="00126217">
      <w:pPr>
        <w:pStyle w:val="Comments"/>
      </w:pPr>
      <w:r w:rsidRPr="00C2204F">
        <w:t>-          C [14]: RAN2 conclusion “RAN2 assume that the existing RRM measurement framework can be used as baseline for enabling and disabling RRM relaxations for UEs in RRC Connected. Other methods can be considered too based on relaxation methods agreed by RAN4”;</w:t>
      </w:r>
    </w:p>
    <w:p w14:paraId="03A6AA80" w14:textId="77777777" w:rsidR="00126217" w:rsidRPr="00C2204F" w:rsidRDefault="00126217" w:rsidP="00126217">
      <w:pPr>
        <w:pStyle w:val="Comments"/>
      </w:pPr>
      <w:r w:rsidRPr="00C2204F">
        <w:t>-          D [2] ask RAN4 to define the relaxation methods for higher priority frequency.</w:t>
      </w:r>
    </w:p>
    <w:p w14:paraId="2BE79FA2" w14:textId="77777777" w:rsidR="00126217" w:rsidRPr="00C2204F" w:rsidRDefault="00126217" w:rsidP="00C24B60">
      <w:pPr>
        <w:pStyle w:val="Doc-text2"/>
        <w:numPr>
          <w:ilvl w:val="0"/>
          <w:numId w:val="27"/>
        </w:numPr>
        <w:overflowPunct/>
        <w:autoSpaceDE/>
        <w:autoSpaceDN/>
        <w:adjustRightInd/>
        <w:textAlignment w:val="auto"/>
      </w:pPr>
      <w:r w:rsidRPr="00C2204F">
        <w:t>Huawei thinks C is not needed</w:t>
      </w:r>
    </w:p>
    <w:p w14:paraId="6FE3C6FE" w14:textId="77777777" w:rsidR="00126217" w:rsidRPr="00C2204F" w:rsidRDefault="00126217" w:rsidP="00C24B60">
      <w:pPr>
        <w:pStyle w:val="Doc-text2"/>
        <w:numPr>
          <w:ilvl w:val="0"/>
          <w:numId w:val="25"/>
        </w:numPr>
        <w:overflowPunct/>
        <w:autoSpaceDE/>
        <w:autoSpaceDN/>
        <w:adjustRightInd/>
        <w:textAlignment w:val="auto"/>
      </w:pPr>
      <w:r w:rsidRPr="00C2204F">
        <w:lastRenderedPageBreak/>
        <w:t>Continue online</w:t>
      </w:r>
    </w:p>
    <w:p w14:paraId="1055E082" w14:textId="77777777" w:rsidR="00126217" w:rsidRPr="00C2204F" w:rsidRDefault="00126217" w:rsidP="00C24B60">
      <w:pPr>
        <w:pStyle w:val="Doc-text2"/>
        <w:numPr>
          <w:ilvl w:val="0"/>
          <w:numId w:val="27"/>
        </w:numPr>
        <w:overflowPunct/>
        <w:autoSpaceDE/>
        <w:autoSpaceDN/>
        <w:adjustRightInd/>
        <w:textAlignment w:val="auto"/>
      </w:pPr>
      <w:r w:rsidRPr="00C2204F">
        <w:t>HW thinks D is not applicable anymore and also C is not needed (already agreed a few meetings ago). Intel agrees.</w:t>
      </w:r>
    </w:p>
    <w:p w14:paraId="499293CC" w14:textId="77777777" w:rsidR="00126217" w:rsidRPr="00C2204F" w:rsidRDefault="00126217" w:rsidP="00C24B60">
      <w:pPr>
        <w:pStyle w:val="Doc-text2"/>
        <w:numPr>
          <w:ilvl w:val="0"/>
          <w:numId w:val="25"/>
        </w:numPr>
        <w:overflowPunct/>
        <w:autoSpaceDE/>
        <w:autoSpaceDN/>
        <w:adjustRightInd/>
        <w:textAlignment w:val="auto"/>
      </w:pPr>
      <w:r w:rsidRPr="00C2204F">
        <w:t>Include A and B above and new conclusions in the LS to RAN4</w:t>
      </w:r>
    </w:p>
    <w:p w14:paraId="173CD845" w14:textId="77777777" w:rsidR="00126217" w:rsidRPr="00C2204F" w:rsidRDefault="00126217" w:rsidP="00126217">
      <w:pPr>
        <w:pStyle w:val="Comments"/>
      </w:pPr>
    </w:p>
    <w:p w14:paraId="14419CC5" w14:textId="77777777" w:rsidR="00126217" w:rsidRPr="00C2204F" w:rsidRDefault="00126217" w:rsidP="00126217">
      <w:pPr>
        <w:pStyle w:val="Comments"/>
      </w:pPr>
      <w:r w:rsidRPr="00C2204F">
        <w:t>Proposals need further online discussion:</w:t>
      </w:r>
    </w:p>
    <w:p w14:paraId="3427F2E8" w14:textId="77777777" w:rsidR="00126217" w:rsidRPr="00C2204F" w:rsidRDefault="00126217" w:rsidP="00126217">
      <w:pPr>
        <w:pStyle w:val="Comments"/>
      </w:pPr>
      <w:r w:rsidRPr="00C2204F">
        <w:t>Proposal 4: [To discuss] Separate indications (i.e. highPriorityMeasRelax-r17) are introduced in R17 for RRM relaxation in idle/inactive mode and RRM relaxation in connected mode, respectively.</w:t>
      </w:r>
    </w:p>
    <w:p w14:paraId="7B9E70BD"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08580749" w14:textId="77777777" w:rsidR="00126217" w:rsidRPr="00C2204F" w:rsidRDefault="00126217" w:rsidP="00126217">
      <w:pPr>
        <w:pStyle w:val="Comments"/>
      </w:pPr>
      <w:r w:rsidRPr="00C2204F">
        <w:t>Proposal 5: [To discuss] If proposal 3 is agreeable, RAN2 to discuss or conform with RAN4 whether highPriorityMeasRelax is also applied to the following case (for both Rel-16 and Rel-17): both stationary and not-at-cell-edge criterion are configured, but only stationary criterion is fulfilled, combineRelaxedMeasCondition is not configured, and Srxlev &gt; SnonIntraSearchP and Squal &gt; SnonIntraSearchQ.</w:t>
      </w:r>
    </w:p>
    <w:p w14:paraId="341C427A" w14:textId="77777777" w:rsidR="00126217" w:rsidRPr="00C2204F" w:rsidRDefault="00126217" w:rsidP="00C24B60">
      <w:pPr>
        <w:pStyle w:val="Doc-text2"/>
        <w:numPr>
          <w:ilvl w:val="0"/>
          <w:numId w:val="25"/>
        </w:numPr>
        <w:overflowPunct/>
        <w:autoSpaceDE/>
        <w:autoSpaceDN/>
        <w:adjustRightInd/>
        <w:textAlignment w:val="auto"/>
        <w:rPr>
          <w:noProof/>
        </w:rPr>
      </w:pPr>
      <w:r w:rsidRPr="00C2204F">
        <w:rPr>
          <w:noProof/>
        </w:rPr>
        <w:t>Not pursued</w:t>
      </w:r>
    </w:p>
    <w:p w14:paraId="3B2F1CAF" w14:textId="77777777" w:rsidR="00126217" w:rsidRPr="00C2204F" w:rsidRDefault="00126217" w:rsidP="00126217">
      <w:pPr>
        <w:pStyle w:val="Doc-text2"/>
      </w:pPr>
    </w:p>
    <w:p w14:paraId="196C41AA" w14:textId="77777777" w:rsidR="00126217" w:rsidRPr="00C2204F" w:rsidRDefault="00126217" w:rsidP="00126217">
      <w:pPr>
        <w:pStyle w:val="Doc-text2"/>
      </w:pPr>
    </w:p>
    <w:p w14:paraId="691FD34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Agreements via email -  from offline 113:</w:t>
      </w:r>
    </w:p>
    <w:p w14:paraId="04FA01D3" w14:textId="77777777" w:rsidR="00126217" w:rsidRPr="00C2204F" w:rsidRDefault="00126217" w:rsidP="00C24B60">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Reuse the specification approach from Rel-16 for combined relaxed measur</w:t>
      </w:r>
      <w:r w:rsidRPr="00C2204F">
        <w:t xml:space="preserve">ement condition in Rel-17, i.e. </w:t>
      </w:r>
      <w:r w:rsidRPr="00C2204F">
        <w:rPr>
          <w:noProof/>
        </w:rPr>
        <w:t>when both stationary and not-at-cell-edg</w:t>
      </w:r>
      <w:r w:rsidRPr="00C2204F">
        <w:t>e criteria are configured,</w:t>
      </w:r>
    </w:p>
    <w:p w14:paraId="0624AEC2"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1) if both criteria are fulfilled</w:t>
      </w:r>
      <w:r w:rsidRPr="00C2204F">
        <w:t>, UE performs RRM relaxation 1.</w:t>
      </w:r>
    </w:p>
    <w:p w14:paraId="4850F74E"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2) if stationary criterion is fulfilled but not-at-cell-edge is not fulfilled and combineRelaxedMeasCondition2 is not configured, UE per</w:t>
      </w:r>
      <w:r w:rsidRPr="00C2204F">
        <w:t>forms RRM relaxation 2.</w:t>
      </w:r>
    </w:p>
    <w:p w14:paraId="652C595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3) if stationary criterion is fulfilled but not-at-cell-edge is not fulfilled and combineRelaxedMeasCondition2 is configured, UE d</w:t>
      </w:r>
      <w:r w:rsidRPr="00C2204F">
        <w:t>oes not perform RRM relaxation.</w:t>
      </w:r>
    </w:p>
    <w:p w14:paraId="716BDE3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noProof/>
        </w:rPr>
      </w:pPr>
      <w:r w:rsidRPr="00C2204F">
        <w:rPr>
          <w:noProof/>
        </w:rPr>
        <w:tab/>
        <w:t>where RRM relaxation method 1 and 2 correspond to the methods agreed in RAN4.</w:t>
      </w:r>
    </w:p>
    <w:p w14:paraId="52395ACB" w14:textId="329C4E88" w:rsidR="00126217" w:rsidRPr="00C2204F" w:rsidRDefault="00126217" w:rsidP="00C24B60">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rPr>
      </w:pPr>
      <w:r w:rsidRPr="00C2204F">
        <w:rPr>
          <w:noProof/>
        </w:rPr>
        <w:t xml:space="preserve">The TP on combineRelaxedMeasCondition2 in </w:t>
      </w:r>
      <w:hyperlink r:id="rId1757" w:history="1">
        <w:r w:rsidR="00257687">
          <w:rPr>
            <w:rStyle w:val="Hyperlink"/>
            <w:noProof/>
          </w:rPr>
          <w:t>R2-2202989</w:t>
        </w:r>
      </w:hyperlink>
      <w:r w:rsidRPr="00C2204F">
        <w:rPr>
          <w:noProof/>
        </w:rPr>
        <w:t xml:space="preserve"> is agreed, and included in the TS 38.304 running CR.</w:t>
      </w:r>
    </w:p>
    <w:p w14:paraId="7D5D042B" w14:textId="77777777" w:rsidR="00126217" w:rsidRPr="00C2204F" w:rsidRDefault="00126217" w:rsidP="00126217">
      <w:pPr>
        <w:pStyle w:val="Doc-text2"/>
      </w:pPr>
    </w:p>
    <w:p w14:paraId="7475F16F" w14:textId="77777777" w:rsidR="00126217" w:rsidRPr="00C2204F" w:rsidRDefault="00126217" w:rsidP="00126217">
      <w:pPr>
        <w:pStyle w:val="Doc-text2"/>
      </w:pPr>
    </w:p>
    <w:p w14:paraId="6BBC2D6D" w14:textId="1C7C87FB" w:rsidR="00126217" w:rsidRPr="00C2204F" w:rsidRDefault="00257687" w:rsidP="00126217">
      <w:pPr>
        <w:pStyle w:val="Doc-title"/>
      </w:pPr>
      <w:hyperlink r:id="rId1758" w:history="1">
        <w:r>
          <w:rPr>
            <w:rStyle w:val="Hyperlink"/>
          </w:rPr>
          <w:t>R2-2202996</w:t>
        </w:r>
      </w:hyperlink>
      <w:r w:rsidR="00126217" w:rsidRPr="00C2204F">
        <w:tab/>
        <w:t>Left open issue on SI change mechanism for eDRX</w:t>
      </w:r>
      <w:r w:rsidR="00126217" w:rsidRPr="00C2204F">
        <w:tab/>
        <w:t>OPPO</w:t>
      </w:r>
      <w:r w:rsidR="00126217" w:rsidRPr="00C2204F">
        <w:tab/>
        <w:t>discussion</w:t>
      </w:r>
      <w:r w:rsidR="00126217" w:rsidRPr="00C2204F">
        <w:tab/>
        <w:t>Rel-17</w:t>
      </w:r>
      <w:r w:rsidR="00126217" w:rsidRPr="00C2204F">
        <w:tab/>
        <w:t>NR_redcap-Core</w:t>
      </w:r>
    </w:p>
    <w:p w14:paraId="2D27A36A" w14:textId="77777777" w:rsidR="00126217" w:rsidRPr="00C2204F" w:rsidRDefault="00126217" w:rsidP="00126217">
      <w:pPr>
        <w:pStyle w:val="Comments"/>
      </w:pPr>
      <w:r w:rsidRPr="00C2204F">
        <w:t xml:space="preserve">Moved from </w:t>
      </w:r>
      <w:r w:rsidRPr="00C2204F">
        <w:rPr>
          <w:rFonts w:hint="eastAsia"/>
        </w:rPr>
        <w:t>8</w:t>
      </w:r>
      <w:r w:rsidRPr="00C2204F">
        <w:t>.12.2.1.2</w:t>
      </w:r>
    </w:p>
    <w:p w14:paraId="64B4D3E0" w14:textId="25D772E9" w:rsidR="00126217" w:rsidRPr="00C2204F" w:rsidRDefault="00257687" w:rsidP="00126217">
      <w:pPr>
        <w:pStyle w:val="Doc-title"/>
      </w:pPr>
      <w:hyperlink r:id="rId1759" w:history="1">
        <w:r>
          <w:rPr>
            <w:rStyle w:val="Hyperlink"/>
          </w:rPr>
          <w:t>R2-2203350</w:t>
        </w:r>
      </w:hyperlink>
      <w:r w:rsidR="00126217" w:rsidRPr="00C2204F">
        <w:tab/>
        <w:t>On RedCap RRM relaxations in IDLE/INACTIVE</w:t>
      </w:r>
      <w:r w:rsidR="00126217" w:rsidRPr="00C2204F">
        <w:tab/>
        <w:t>Nokia, Nokia Shanghai Bell</w:t>
      </w:r>
      <w:r w:rsidR="00126217" w:rsidRPr="00C2204F">
        <w:tab/>
        <w:t>discussion</w:t>
      </w:r>
      <w:r w:rsidR="00126217" w:rsidRPr="00C2204F">
        <w:tab/>
        <w:t>Rel-17</w:t>
      </w:r>
      <w:r w:rsidR="00126217" w:rsidRPr="00C2204F">
        <w:tab/>
        <w:t>NR_redcap-Core</w:t>
      </w:r>
    </w:p>
    <w:p w14:paraId="08312553" w14:textId="77777777" w:rsidR="00126217" w:rsidRPr="00C2204F" w:rsidRDefault="00126217" w:rsidP="00126217">
      <w:pPr>
        <w:pStyle w:val="Heading5"/>
      </w:pPr>
      <w:bookmarkStart w:id="335" w:name="_Toc102255003"/>
      <w:r w:rsidRPr="00C2204F">
        <w:t>8.12.2.1.2</w:t>
      </w:r>
      <w:r w:rsidRPr="00C2204F">
        <w:tab/>
        <w:t>Other</w:t>
      </w:r>
      <w:bookmarkEnd w:id="335"/>
    </w:p>
    <w:p w14:paraId="607198AC" w14:textId="77777777" w:rsidR="00126217" w:rsidRPr="00C2204F" w:rsidRDefault="00126217" w:rsidP="00126217">
      <w:pPr>
        <w:pStyle w:val="Comments"/>
        <w:rPr>
          <w:noProof w:val="0"/>
        </w:rPr>
      </w:pPr>
      <w:r w:rsidRPr="00C2204F">
        <w:rPr>
          <w:noProof w:val="0"/>
        </w:rPr>
        <w:t xml:space="preserve">Contributions on any other issues. </w:t>
      </w:r>
    </w:p>
    <w:p w14:paraId="00FAEF2E" w14:textId="7A7952D8" w:rsidR="00126217" w:rsidRPr="00C2204F" w:rsidRDefault="00257687" w:rsidP="00126217">
      <w:pPr>
        <w:pStyle w:val="Doc-title"/>
      </w:pPr>
      <w:hyperlink r:id="rId1760" w:history="1">
        <w:r>
          <w:rPr>
            <w:rStyle w:val="Hyperlink"/>
          </w:rPr>
          <w:t>R2-2202347</w:t>
        </w:r>
      </w:hyperlink>
      <w:r w:rsidR="00126217" w:rsidRPr="00C2204F">
        <w:tab/>
        <w:t>Cell (re)selection parameters of RedCap UE</w:t>
      </w:r>
      <w:r w:rsidR="00126217" w:rsidRPr="00C2204F">
        <w:tab/>
        <w:t>Fujitsu</w:t>
      </w:r>
      <w:r w:rsidR="00126217" w:rsidRPr="00C2204F">
        <w:tab/>
        <w:t>discussion</w:t>
      </w:r>
      <w:r w:rsidR="00126217" w:rsidRPr="00C2204F">
        <w:tab/>
        <w:t>Rel-17</w:t>
      </w:r>
      <w:r w:rsidR="00126217" w:rsidRPr="00C2204F">
        <w:tab/>
        <w:t>NR_redcap-Core</w:t>
      </w:r>
    </w:p>
    <w:p w14:paraId="35B67261" w14:textId="3C38FD56" w:rsidR="00126217" w:rsidRPr="00C2204F" w:rsidRDefault="00257687" w:rsidP="00126217">
      <w:pPr>
        <w:pStyle w:val="Doc-title"/>
      </w:pPr>
      <w:hyperlink r:id="rId1761" w:history="1">
        <w:r>
          <w:rPr>
            <w:rStyle w:val="Hyperlink"/>
          </w:rPr>
          <w:t>R2-2202937</w:t>
        </w:r>
      </w:hyperlink>
      <w:r w:rsidR="00126217" w:rsidRPr="00C2204F">
        <w:tab/>
        <w:t>Cell selection criterion for a RedCap UE with 1 Rx branch</w:t>
      </w:r>
      <w:r w:rsidR="00126217" w:rsidRPr="00C2204F">
        <w:tab/>
        <w:t>Samsung</w:t>
      </w:r>
      <w:r w:rsidR="00126217" w:rsidRPr="00C2204F">
        <w:tab/>
        <w:t>discussion</w:t>
      </w:r>
      <w:r w:rsidR="00126217" w:rsidRPr="00C2204F">
        <w:tab/>
        <w:t>Rel-17</w:t>
      </w:r>
      <w:r w:rsidR="00126217" w:rsidRPr="00C2204F">
        <w:tab/>
        <w:t>NR_redcap-Core</w:t>
      </w:r>
    </w:p>
    <w:p w14:paraId="334ED5B2" w14:textId="1E773B85" w:rsidR="00126217" w:rsidRPr="00C2204F" w:rsidRDefault="00257687" w:rsidP="00126217">
      <w:pPr>
        <w:pStyle w:val="Doc-title"/>
      </w:pPr>
      <w:hyperlink r:id="rId1762" w:history="1">
        <w:r>
          <w:rPr>
            <w:rStyle w:val="Hyperlink"/>
          </w:rPr>
          <w:t>R2-2203352</w:t>
        </w:r>
      </w:hyperlink>
      <w:r w:rsidR="00126217" w:rsidRPr="00C2204F">
        <w:tab/>
        <w:t>eDRX and system information</w:t>
      </w:r>
      <w:r w:rsidR="00126217" w:rsidRPr="00C2204F">
        <w:tab/>
        <w:t>Nokia, Nokia Shanghai Bell</w:t>
      </w:r>
      <w:r w:rsidR="00126217" w:rsidRPr="00C2204F">
        <w:tab/>
        <w:t>discussion</w:t>
      </w:r>
      <w:r w:rsidR="00126217" w:rsidRPr="00C2204F">
        <w:tab/>
        <w:t>Rel-17</w:t>
      </w:r>
      <w:r w:rsidR="00126217" w:rsidRPr="00C2204F">
        <w:tab/>
        <w:t>NR_redcap-Core</w:t>
      </w:r>
    </w:p>
    <w:p w14:paraId="7268E687" w14:textId="77777777" w:rsidR="00126217" w:rsidRPr="00C2204F" w:rsidRDefault="00126217" w:rsidP="00126217">
      <w:pPr>
        <w:pStyle w:val="Heading4"/>
      </w:pPr>
      <w:bookmarkStart w:id="336" w:name="_Toc102255004"/>
      <w:r w:rsidRPr="00C2204F">
        <w:t>8.12.2.2</w:t>
      </w:r>
      <w:r w:rsidRPr="00C2204F">
        <w:tab/>
        <w:t>RRC aspects</w:t>
      </w:r>
      <w:bookmarkEnd w:id="336"/>
      <w:r w:rsidRPr="00C2204F">
        <w:t xml:space="preserve"> </w:t>
      </w:r>
    </w:p>
    <w:p w14:paraId="3D60B338" w14:textId="77777777" w:rsidR="00126217" w:rsidRPr="00C2204F" w:rsidRDefault="00126217" w:rsidP="00126217">
      <w:pPr>
        <w:pStyle w:val="Heading5"/>
      </w:pPr>
      <w:bookmarkStart w:id="337" w:name="_Toc102255005"/>
      <w:r w:rsidRPr="00C2204F">
        <w:t>8.12.2.2.1</w:t>
      </w:r>
      <w:r w:rsidRPr="00C2204F">
        <w:tab/>
        <w:t>Open issues</w:t>
      </w:r>
      <w:bookmarkEnd w:id="337"/>
    </w:p>
    <w:p w14:paraId="41C82DA8" w14:textId="38CF552B" w:rsidR="00126217" w:rsidRPr="00C2204F" w:rsidRDefault="00126217" w:rsidP="00126217">
      <w:pPr>
        <w:pStyle w:val="Comments"/>
        <w:rPr>
          <w:noProof w:val="0"/>
        </w:rPr>
      </w:pPr>
      <w:r w:rsidRPr="00C2204F">
        <w:rPr>
          <w:noProof w:val="0"/>
        </w:rPr>
        <w:t xml:space="preserve">Contributions on open issues listed in </w:t>
      </w:r>
      <w:hyperlink r:id="rId1763" w:history="1">
        <w:r w:rsidR="00257687">
          <w:rPr>
            <w:rStyle w:val="Hyperlink"/>
            <w:noProof w:val="0"/>
          </w:rPr>
          <w:t>R2-2201887</w:t>
        </w:r>
      </w:hyperlink>
      <w:r w:rsidRPr="00C2204F">
        <w:rPr>
          <w:noProof w:val="0"/>
        </w:rPr>
        <w:t xml:space="preserve">. For some aspects the discussion will happen in Pre117 email discussion [105]. For the others, company contributions can be submitted. </w:t>
      </w:r>
    </w:p>
    <w:p w14:paraId="378C565B" w14:textId="77777777" w:rsidR="00126217" w:rsidRPr="00C2204F" w:rsidRDefault="00126217" w:rsidP="00126217">
      <w:pPr>
        <w:pStyle w:val="Comments"/>
        <w:rPr>
          <w:noProof w:val="0"/>
        </w:rPr>
      </w:pPr>
      <w:r w:rsidRPr="00C2204F">
        <w:rPr>
          <w:noProof w:val="0"/>
        </w:rPr>
        <w:t>Including report of [Pre117-e][105][RedCap] CP open issues (Ericsson)</w:t>
      </w:r>
    </w:p>
    <w:p w14:paraId="1DD9B01C" w14:textId="53BF9AE6" w:rsidR="00126217" w:rsidRPr="00C2204F" w:rsidRDefault="00257687" w:rsidP="00126217">
      <w:pPr>
        <w:pStyle w:val="Doc-title"/>
      </w:pPr>
      <w:hyperlink r:id="rId1764" w:history="1">
        <w:r>
          <w:rPr>
            <w:rStyle w:val="Hyperlink"/>
          </w:rPr>
          <w:t>R2-2203502</w:t>
        </w:r>
      </w:hyperlink>
      <w:r w:rsidR="00126217" w:rsidRPr="00C2204F">
        <w:tab/>
        <w:t>Report for [Pre117-e][105][RedCap] CP open issues</w:t>
      </w:r>
      <w:r w:rsidR="00126217" w:rsidRPr="00C2204F">
        <w:tab/>
        <w:t>Ericsson</w:t>
      </w:r>
      <w:r w:rsidR="00126217" w:rsidRPr="00C2204F">
        <w:tab/>
        <w:t>discussion</w:t>
      </w:r>
      <w:r w:rsidR="00126217" w:rsidRPr="00C2204F">
        <w:tab/>
        <w:t>NR_redcap-Core</w:t>
      </w:r>
      <w:r w:rsidR="00126217" w:rsidRPr="00C2204F">
        <w:tab/>
        <w:t>Late</w:t>
      </w:r>
    </w:p>
    <w:p w14:paraId="4345EDD9" w14:textId="77777777" w:rsidR="00126217" w:rsidRPr="00C2204F" w:rsidRDefault="00126217" w:rsidP="00126217">
      <w:pPr>
        <w:pStyle w:val="Doc-text2"/>
      </w:pPr>
    </w:p>
    <w:p w14:paraId="6CC28934"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[AT117-e][105][RedCap] CP open issues (Ericsson)</w:t>
      </w:r>
    </w:p>
    <w:p w14:paraId="7E1674E4" w14:textId="35B61E2F"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CP open issues based on the report in </w:t>
      </w:r>
      <w:hyperlink r:id="rId1765" w:history="1">
        <w:r w:rsidR="00257687">
          <w:rPr>
            <w:rStyle w:val="Hyperlink"/>
          </w:rPr>
          <w:t>R2-2203502</w:t>
        </w:r>
      </w:hyperlink>
      <w:r w:rsidRPr="00C2204F">
        <w:rPr>
          <w:rStyle w:val="Hyperlink"/>
          <w:color w:val="auto"/>
          <w:u w:val="none"/>
        </w:rPr>
        <w:t xml:space="preserve"> </w:t>
      </w:r>
      <w:r w:rsidRPr="00C2204F">
        <w:t>and the company contributions in AI 8.12.4</w:t>
      </w:r>
    </w:p>
    <w:p w14:paraId="3E8F4956" w14:textId="77777777" w:rsidR="00126217" w:rsidRPr="00C2204F" w:rsidRDefault="00126217" w:rsidP="00126217">
      <w:pPr>
        <w:pStyle w:val="EmailDiscussion2"/>
        <w:ind w:left="1619" w:firstLine="0"/>
      </w:pPr>
      <w:r w:rsidRPr="00C2204F">
        <w:t>Initial intended outcome: Summary of the offline discussion with e.g.:</w:t>
      </w:r>
    </w:p>
    <w:p w14:paraId="19FD417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3C5F256"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7BEEA13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0CAC6C64" w14:textId="77777777" w:rsidR="00126217" w:rsidRPr="00C2204F" w:rsidRDefault="00126217" w:rsidP="00126217">
      <w:pPr>
        <w:pStyle w:val="EmailDiscussion2"/>
        <w:ind w:left="1619" w:firstLine="0"/>
      </w:pPr>
      <w:r w:rsidRPr="00C2204F">
        <w:t>Initial deadline (for companies' feedback): Wednesday 2022-02-23 0600 UTC</w:t>
      </w:r>
    </w:p>
    <w:p w14:paraId="4DC6F9E4" w14:textId="188CAAE4" w:rsidR="00126217" w:rsidRPr="00C2204F" w:rsidRDefault="00126217" w:rsidP="00126217">
      <w:pPr>
        <w:pStyle w:val="EmailDiscussion2"/>
        <w:ind w:left="1619" w:firstLine="0"/>
      </w:pPr>
      <w:r w:rsidRPr="00C2204F">
        <w:lastRenderedPageBreak/>
        <w:t xml:space="preserve">Initial deadline (for </w:t>
      </w:r>
      <w:r w:rsidRPr="00C2204F">
        <w:rPr>
          <w:rStyle w:val="Doc-text2Char"/>
        </w:rPr>
        <w:t xml:space="preserve">rapporteur's summary </w:t>
      </w:r>
      <w:r w:rsidRPr="00C2204F">
        <w:t xml:space="preserve">in </w:t>
      </w:r>
      <w:hyperlink r:id="rId1766" w:history="1">
        <w:r w:rsidR="00257687">
          <w:rPr>
            <w:rStyle w:val="Hyperlink"/>
          </w:rPr>
          <w:t>R2-2203538</w:t>
        </w:r>
      </w:hyperlink>
      <w:r w:rsidRPr="00C2204F">
        <w:rPr>
          <w:rStyle w:val="Doc-text2Char"/>
        </w:rPr>
        <w:t xml:space="preserve">): </w:t>
      </w:r>
      <w:r w:rsidRPr="00C2204F">
        <w:t>Wednesday 2022-02-23 1000 UTC</w:t>
      </w:r>
    </w:p>
    <w:p w14:paraId="656D7731" w14:textId="77777777" w:rsidR="00126217" w:rsidRPr="00C2204F" w:rsidRDefault="00126217" w:rsidP="00126217">
      <w:pPr>
        <w:pStyle w:val="EmailDiscussion2"/>
        <w:ind w:left="1619" w:firstLine="0"/>
      </w:pPr>
      <w:r w:rsidRPr="00C2204F">
        <w:t>Updated scope:</w:t>
      </w:r>
    </w:p>
    <w:p w14:paraId="33828B10" w14:textId="77777777" w:rsidR="00126217" w:rsidRPr="00C2204F" w:rsidRDefault="00126217" w:rsidP="00C24B60">
      <w:pPr>
        <w:pStyle w:val="EmailDiscussion2"/>
        <w:numPr>
          <w:ilvl w:val="0"/>
          <w:numId w:val="40"/>
        </w:numPr>
        <w:overflowPunct/>
        <w:autoSpaceDE/>
        <w:autoSpaceDN/>
        <w:adjustRightInd/>
        <w:textAlignment w:val="auto"/>
      </w:pPr>
      <w:r w:rsidRPr="00C2204F">
        <w:rPr>
          <w:shd w:val="clear" w:color="auto" w:fill="FFFFFF"/>
        </w:rPr>
        <w:t xml:space="preserve">Continue the discussion on CP open issues </w:t>
      </w:r>
    </w:p>
    <w:p w14:paraId="321DACBF" w14:textId="77777777" w:rsidR="00126217" w:rsidRPr="00C2204F" w:rsidRDefault="00126217" w:rsidP="00C24B60">
      <w:pPr>
        <w:pStyle w:val="EmailDiscussion2"/>
        <w:numPr>
          <w:ilvl w:val="0"/>
          <w:numId w:val="40"/>
        </w:numPr>
        <w:overflowPunct/>
        <w:autoSpaceDE/>
        <w:autoSpaceDN/>
        <w:adjustRightInd/>
        <w:textAlignment w:val="auto"/>
      </w:pPr>
      <w:r w:rsidRPr="00C2204F">
        <w:rPr>
          <w:shd w:val="clear" w:color="auto" w:fill="FFFFFF"/>
        </w:rPr>
        <w:t>Update the RRC and 38.304 CRs</w:t>
      </w:r>
    </w:p>
    <w:p w14:paraId="3778DD40" w14:textId="77777777" w:rsidR="00126217" w:rsidRPr="00C2204F" w:rsidRDefault="00126217" w:rsidP="00126217">
      <w:pPr>
        <w:pStyle w:val="EmailDiscussion2"/>
        <w:ind w:left="1619" w:firstLine="0"/>
      </w:pPr>
      <w:r w:rsidRPr="00C2204F">
        <w:t>Updated intended outcome: Updated RRC and 38.304 CRs and summary of the offline discussion with e.g.:</w:t>
      </w:r>
    </w:p>
    <w:p w14:paraId="32CCAD2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711A8C66"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228914D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7FF1A2F8" w14:textId="77777777" w:rsidR="00126217" w:rsidRPr="00C2204F" w:rsidRDefault="00126217" w:rsidP="00126217">
      <w:pPr>
        <w:pStyle w:val="EmailDiscussion2"/>
        <w:ind w:left="1619" w:firstLine="0"/>
      </w:pPr>
      <w:r w:rsidRPr="00C2204F">
        <w:t>Deadline (for companies' feedback): Tuesday 2022-03-01 1600 UTC</w:t>
      </w:r>
    </w:p>
    <w:p w14:paraId="7405F1A3" w14:textId="6E5FBDE1"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67" w:history="1">
        <w:r w:rsidR="00257687">
          <w:rPr>
            <w:rStyle w:val="Hyperlink"/>
          </w:rPr>
          <w:t>R2-2203561</w:t>
        </w:r>
      </w:hyperlink>
      <w:r w:rsidRPr="00C2204F">
        <w:rPr>
          <w:rStyle w:val="Doc-text2Char"/>
        </w:rPr>
        <w:t xml:space="preserve">): </w:t>
      </w:r>
      <w:r w:rsidRPr="00C2204F">
        <w:t>Tuesday 2022-03-01 2000 UTC</w:t>
      </w:r>
    </w:p>
    <w:p w14:paraId="2313E9A3"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38.304 CRs): </w:t>
      </w:r>
      <w:r w:rsidRPr="00C2204F">
        <w:t>Thursday 2022-03-03 1000 UTC</w:t>
      </w:r>
    </w:p>
    <w:p w14:paraId="4DF6C996" w14:textId="77777777" w:rsidR="00126217" w:rsidRPr="00C2204F" w:rsidRDefault="00126217" w:rsidP="00126217">
      <w:pPr>
        <w:pStyle w:val="EmailDiscussion2"/>
        <w:ind w:left="1619" w:firstLine="0"/>
      </w:pPr>
      <w:r w:rsidRPr="00C2204F">
        <w:t xml:space="preserve">Final scope: </w:t>
      </w:r>
      <w:r w:rsidRPr="00C2204F">
        <w:rPr>
          <w:shd w:val="clear" w:color="auto" w:fill="FFFFFF"/>
        </w:rPr>
        <w:t xml:space="preserve">Continue the discussion on remaining CP open issues </w:t>
      </w:r>
    </w:p>
    <w:p w14:paraId="0FA06240" w14:textId="77777777" w:rsidR="00126217" w:rsidRPr="00C2204F" w:rsidRDefault="00126217" w:rsidP="00126217">
      <w:pPr>
        <w:pStyle w:val="EmailDiscussion2"/>
        <w:ind w:left="1619" w:firstLine="0"/>
      </w:pPr>
      <w:r w:rsidRPr="00C2204F">
        <w:t xml:space="preserve">Final intended outcome: Summary of the offline discussion </w:t>
      </w:r>
    </w:p>
    <w:p w14:paraId="16E5F42A" w14:textId="77777777" w:rsidR="00126217" w:rsidRPr="00C2204F" w:rsidRDefault="00126217" w:rsidP="00126217">
      <w:pPr>
        <w:pStyle w:val="EmailDiscussion2"/>
        <w:ind w:left="1619" w:firstLine="0"/>
      </w:pPr>
      <w:r w:rsidRPr="00C2204F">
        <w:t>Deadline (for companies' feedback): Thursday 2022-03-03 0300 UTC</w:t>
      </w:r>
    </w:p>
    <w:p w14:paraId="0ED4AA9B" w14:textId="5411248A"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68" w:history="1">
        <w:r w:rsidR="00257687">
          <w:rPr>
            <w:rStyle w:val="Hyperlink"/>
          </w:rPr>
          <w:t>R2-2204035</w:t>
        </w:r>
      </w:hyperlink>
      <w:r w:rsidRPr="00C2204F">
        <w:rPr>
          <w:rStyle w:val="Doc-text2Char"/>
        </w:rPr>
        <w:t xml:space="preserve">): </w:t>
      </w:r>
      <w:r w:rsidRPr="00C2204F">
        <w:t>Thursday 2022-03-03 0500 UTC</w:t>
      </w:r>
    </w:p>
    <w:p w14:paraId="0FA1AA65" w14:textId="77777777" w:rsidR="00126217" w:rsidRPr="00C2204F" w:rsidRDefault="00126217" w:rsidP="00126217">
      <w:pPr>
        <w:pStyle w:val="Comments"/>
        <w:rPr>
          <w:noProof w:val="0"/>
        </w:rPr>
      </w:pPr>
    </w:p>
    <w:p w14:paraId="48128D01" w14:textId="77777777" w:rsidR="00126217" w:rsidRPr="00C2204F" w:rsidRDefault="00126217" w:rsidP="00126217">
      <w:pPr>
        <w:pStyle w:val="Comments"/>
        <w:rPr>
          <w:noProof w:val="0"/>
        </w:rPr>
      </w:pPr>
    </w:p>
    <w:p w14:paraId="0AB82E91" w14:textId="540E509A" w:rsidR="00126217" w:rsidRPr="00C2204F" w:rsidRDefault="00257687" w:rsidP="00126217">
      <w:pPr>
        <w:pStyle w:val="Doc-title"/>
      </w:pPr>
      <w:hyperlink r:id="rId1769" w:history="1">
        <w:r>
          <w:rPr>
            <w:rStyle w:val="Hyperlink"/>
          </w:rPr>
          <w:t>R2-2203538</w:t>
        </w:r>
      </w:hyperlink>
      <w:r w:rsidR="00126217" w:rsidRPr="00C2204F">
        <w:tab/>
        <w:t>[offline-105] CP open issues</w:t>
      </w:r>
      <w:r w:rsidR="00126217" w:rsidRPr="00C2204F">
        <w:tab/>
        <w:t>Ericsson</w:t>
      </w:r>
      <w:r w:rsidR="00126217" w:rsidRPr="00C2204F">
        <w:tab/>
        <w:t>discussion</w:t>
      </w:r>
      <w:r w:rsidR="00126217" w:rsidRPr="00C2204F">
        <w:tab/>
        <w:t>Rel-17</w:t>
      </w:r>
      <w:r w:rsidR="00126217" w:rsidRPr="00C2204F">
        <w:tab/>
        <w:t>NR_redcap-Core</w:t>
      </w:r>
    </w:p>
    <w:p w14:paraId="56DF23ED" w14:textId="77777777" w:rsidR="00126217" w:rsidRPr="00C2204F" w:rsidRDefault="00126217" w:rsidP="00126217">
      <w:pPr>
        <w:pStyle w:val="Comments"/>
        <w:rPr>
          <w:rStyle w:val="Hyperlink"/>
          <w:color w:val="auto"/>
          <w:u w:val="none"/>
        </w:rPr>
      </w:pPr>
      <w:r w:rsidRPr="00C2204F">
        <w:rPr>
          <w:rStyle w:val="Hyperlink"/>
          <w:color w:val="auto"/>
          <w:u w:val="none"/>
        </w:rPr>
        <w:t>Proposals for agreement:</w:t>
      </w:r>
    </w:p>
    <w:p w14:paraId="49721E3A" w14:textId="77777777" w:rsidR="00126217" w:rsidRPr="00C2204F" w:rsidRDefault="00126217" w:rsidP="00126217">
      <w:pPr>
        <w:pStyle w:val="Comments"/>
        <w:rPr>
          <w:rStyle w:val="Hyperlink"/>
          <w:color w:val="auto"/>
          <w:u w:val="none"/>
        </w:rPr>
      </w:pPr>
      <w:r w:rsidRPr="00C2204F">
        <w:rPr>
          <w:rStyle w:val="Hyperlink"/>
          <w:color w:val="auto"/>
          <w:u w:val="none"/>
        </w:rPr>
        <w:t>Proposal 1</w:t>
      </w:r>
      <w:r w:rsidRPr="00C2204F">
        <w:rPr>
          <w:rStyle w:val="Hyperlink"/>
          <w:color w:val="auto"/>
          <w:u w:val="none"/>
        </w:rPr>
        <w:tab/>
        <w:t>The following working assumption is confirmed: “System information can provide information on which frequencies accept RedCap UE access (e.g., by considering whether supporting RedCap)”</w:t>
      </w:r>
    </w:p>
    <w:p w14:paraId="39FE7CD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Apple would like to add "/cells" </w:t>
      </w:r>
    </w:p>
    <w:p w14:paraId="730777C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this was already discussed in the last meeting and we are now trying to confirm the WA.</w:t>
      </w:r>
    </w:p>
    <w:p w14:paraId="0089FD6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8CC4864" w14:textId="77777777" w:rsidR="00126217" w:rsidRPr="00C2204F" w:rsidRDefault="00126217" w:rsidP="00126217">
      <w:pPr>
        <w:pStyle w:val="Comments"/>
        <w:rPr>
          <w:rStyle w:val="Hyperlink"/>
          <w:color w:val="auto"/>
          <w:u w:val="none"/>
        </w:rPr>
      </w:pPr>
      <w:r w:rsidRPr="00C2204F">
        <w:rPr>
          <w:rStyle w:val="Hyperlink"/>
          <w:color w:val="auto"/>
          <w:u w:val="none"/>
        </w:rPr>
        <w:t>Proposal 2</w:t>
      </w:r>
      <w:r w:rsidRPr="00C2204F">
        <w:rPr>
          <w:rStyle w:val="Hyperlink"/>
          <w:color w:val="auto"/>
          <w:u w:val="none"/>
        </w:rPr>
        <w:tab/>
        <w:t>The invalid configuration where INACTIVE eDRX cycle is configured but IDLE eDRX cycle is not configured, is captured in the field description of the parameter ran-ExtendedPagingCycle.</w:t>
      </w:r>
    </w:p>
    <w:p w14:paraId="6001FF9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7B7324D" w14:textId="77777777" w:rsidR="00126217" w:rsidRPr="00C2204F" w:rsidRDefault="00126217" w:rsidP="00126217">
      <w:pPr>
        <w:pStyle w:val="Comments"/>
        <w:rPr>
          <w:rStyle w:val="Hyperlink"/>
          <w:color w:val="auto"/>
          <w:u w:val="none"/>
        </w:rPr>
      </w:pPr>
      <w:r w:rsidRPr="00C2204F">
        <w:rPr>
          <w:rStyle w:val="Hyperlink"/>
          <w:color w:val="auto"/>
          <w:u w:val="none"/>
        </w:rPr>
        <w:t>Proposal 3</w:t>
      </w:r>
      <w:r w:rsidRPr="00C2204F">
        <w:rPr>
          <w:rStyle w:val="Hyperlink"/>
          <w:color w:val="auto"/>
          <w:u w:val="none"/>
        </w:rPr>
        <w:tab/>
        <w:t>The invalid configuration where INACTIVE eDRX cycle is longer than IDLE eDRX cycle, is captured in the field description of the parameter ran-ExtendedPagingCycle.</w:t>
      </w:r>
    </w:p>
    <w:p w14:paraId="5A1183C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CF90790" w14:textId="77777777" w:rsidR="00126217" w:rsidRPr="00C2204F" w:rsidRDefault="00126217" w:rsidP="00126217">
      <w:pPr>
        <w:pStyle w:val="Comments"/>
        <w:rPr>
          <w:rStyle w:val="Hyperlink"/>
          <w:color w:val="auto"/>
          <w:u w:val="none"/>
        </w:rPr>
      </w:pPr>
      <w:r w:rsidRPr="00C2204F">
        <w:rPr>
          <w:rStyle w:val="Hyperlink"/>
          <w:color w:val="auto"/>
          <w:u w:val="none"/>
        </w:rPr>
        <w:t>Proposal 4</w:t>
      </w:r>
      <w:r w:rsidRPr="00C2204F">
        <w:rPr>
          <w:rStyle w:val="Hyperlink"/>
          <w:color w:val="auto"/>
          <w:u w:val="none"/>
        </w:rPr>
        <w:tab/>
        <w:t>In Rel-17, one spare value is sufficient for the parameter ran-ExtendedPagingCycle-r17.</w:t>
      </w:r>
    </w:p>
    <w:p w14:paraId="28A407D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37CD8591" w14:textId="77777777" w:rsidR="00126217" w:rsidRPr="00C2204F" w:rsidRDefault="00126217" w:rsidP="00126217">
      <w:pPr>
        <w:pStyle w:val="Comments"/>
        <w:rPr>
          <w:rStyle w:val="Hyperlink"/>
          <w:color w:val="auto"/>
          <w:u w:val="none"/>
        </w:rPr>
      </w:pPr>
      <w:r w:rsidRPr="00C2204F">
        <w:rPr>
          <w:rStyle w:val="Hyperlink"/>
          <w:color w:val="auto"/>
          <w:u w:val="none"/>
        </w:rPr>
        <w:t>Proposal 5</w:t>
      </w:r>
      <w:r w:rsidRPr="00C2204F">
        <w:rPr>
          <w:rStyle w:val="Hyperlink"/>
          <w:color w:val="auto"/>
          <w:u w:val="none"/>
        </w:rPr>
        <w:tab/>
        <w:t>For the handover case, if the target gNB does not configure RRM relaxation for a UE, the UE shall not perform the evaluation of the relaxed measurement criterion for a stationary UE, i.e. the UE shall not perform the procedural text of 5.7.4.X.</w:t>
      </w:r>
    </w:p>
    <w:p w14:paraId="6289E9E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5FE062FE" w14:textId="77777777" w:rsidR="00126217" w:rsidRPr="00C2204F" w:rsidRDefault="00126217" w:rsidP="00126217">
      <w:pPr>
        <w:pStyle w:val="Comments"/>
        <w:rPr>
          <w:rStyle w:val="Hyperlink"/>
          <w:color w:val="auto"/>
          <w:u w:val="none"/>
        </w:rPr>
      </w:pPr>
      <w:r w:rsidRPr="00C2204F">
        <w:rPr>
          <w:rStyle w:val="Hyperlink"/>
          <w:color w:val="auto"/>
          <w:u w:val="none"/>
        </w:rPr>
        <w:t>Proposal 6</w:t>
      </w:r>
      <w:r w:rsidRPr="00C2204F">
        <w:rPr>
          <w:rStyle w:val="Hyperlink"/>
          <w:color w:val="auto"/>
          <w:u w:val="none"/>
        </w:rPr>
        <w:tab/>
        <w:t>When network configures both R16/R17 relaxation criteria and the UE fulfills both, it is up to UE implementation to perform either Rel-16 or Rel-17 relaxation method based on the “allowed” cases RAN4 specifies.</w:t>
      </w:r>
    </w:p>
    <w:p w14:paraId="3E429D10" w14:textId="27D4054B"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Samsung thinks that according to LS from RAN4 (i.e., </w:t>
      </w:r>
      <w:hyperlink r:id="rId1770" w:history="1">
        <w:r w:rsidR="00257687">
          <w:rPr>
            <w:rStyle w:val="Hyperlink"/>
          </w:rPr>
          <w:t>R2-2202163</w:t>
        </w:r>
      </w:hyperlink>
      <w:r w:rsidRPr="00C2204F">
        <w:rPr>
          <w:rStyle w:val="Hyperlink"/>
          <w:color w:val="auto"/>
          <w:u w:val="none"/>
        </w:rPr>
        <w:t>), they are discussing which cases are allowed when both Rel-16 and Rel-17 relaxation criteria are configured. Besides, after checking with RAN4 colleague, RAN4 is discussing on relaxation methods for these allowed cases. As relaxation method is RAN4 scope, Samsung would like RAN2 to avoid decision on P6.</w:t>
      </w:r>
    </w:p>
    <w:p w14:paraId="1C90532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67D26E3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wonders if the LS will be received soon.</w:t>
      </w:r>
    </w:p>
    <w:p w14:paraId="0EDBCBB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ZTE/Oppo think we can wait for RAN4.</w:t>
      </w:r>
    </w:p>
    <w:p w14:paraId="2121FB4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Ericsson thinks it is up to RAN2 to decide the UE behaviour </w:t>
      </w:r>
    </w:p>
    <w:p w14:paraId="2FB097B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Samsung is fine to discuss but thinks we should clarify the UE behaviour. Mediatek thinks we already had this discussion</w:t>
      </w:r>
    </w:p>
    <w:p w14:paraId="24B87284"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thinks this discussion is not so critical, it's basically up to UE implementation also in R16</w:t>
      </w:r>
    </w:p>
    <w:p w14:paraId="530DE62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When network configures both R16/R17 relaxation criteria and the UE fulfils both, RAN2 assumes it is up to UE implementation to perform either Rel-16 or Rel-17 relaxation method based on the “allowed” cases RAN4 specifies, unless we receive different view from RAN4</w:t>
      </w:r>
    </w:p>
    <w:p w14:paraId="57443D57" w14:textId="77777777" w:rsidR="00126217" w:rsidRPr="00C2204F" w:rsidRDefault="00126217" w:rsidP="00126217">
      <w:pPr>
        <w:pStyle w:val="Comments"/>
        <w:rPr>
          <w:rStyle w:val="Hyperlink"/>
          <w:color w:val="auto"/>
          <w:u w:val="none"/>
        </w:rPr>
      </w:pPr>
      <w:r w:rsidRPr="00C2204F">
        <w:rPr>
          <w:rStyle w:val="Hyperlink"/>
          <w:color w:val="auto"/>
          <w:u w:val="none"/>
        </w:rPr>
        <w:t>Proposal 7</w:t>
      </w:r>
      <w:r w:rsidRPr="00C2204F">
        <w:rPr>
          <w:rStyle w:val="Hyperlink"/>
          <w:color w:val="auto"/>
          <w:u w:val="none"/>
        </w:rPr>
        <w:tab/>
        <w:t>It is up to UE implementation when to start the RRM relaxation if multiple methods are configured.</w:t>
      </w:r>
    </w:p>
    <w:p w14:paraId="6FF20925"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Nokia thinks this is not fully up to UE implementation, e.g. for the impact on reporting</w:t>
      </w:r>
    </w:p>
    <w:p w14:paraId="3355C8C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the UE should report when it has made the decision.</w:t>
      </w:r>
    </w:p>
    <w:p w14:paraId="7D04495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it's UE implementation on whether to wait for measurement of the 2nd criterion to conclude, after 1st criterion is fulfilled.</w:t>
      </w:r>
    </w:p>
    <w:p w14:paraId="287E80A6"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QC thinks this is unnecessary and think this is only for Idle/Inactive</w:t>
      </w:r>
    </w:p>
    <w:p w14:paraId="181A257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It is up to UE implementation when to start the RRM relaxation in RRC Idle/Inactive if multiple methods are configured.</w:t>
      </w:r>
    </w:p>
    <w:p w14:paraId="3E1C12CF" w14:textId="77777777" w:rsidR="00126217" w:rsidRPr="00C2204F" w:rsidRDefault="00126217" w:rsidP="00126217">
      <w:pPr>
        <w:pStyle w:val="Comments"/>
        <w:rPr>
          <w:rStyle w:val="Hyperlink"/>
          <w:color w:val="auto"/>
          <w:u w:val="none"/>
        </w:rPr>
      </w:pPr>
    </w:p>
    <w:p w14:paraId="560A5B1A" w14:textId="77777777" w:rsidR="00126217" w:rsidRPr="00C2204F" w:rsidRDefault="00126217" w:rsidP="00126217">
      <w:pPr>
        <w:pStyle w:val="Comments"/>
        <w:rPr>
          <w:rStyle w:val="Hyperlink"/>
          <w:color w:val="auto"/>
          <w:u w:val="none"/>
        </w:rPr>
      </w:pPr>
      <w:r w:rsidRPr="00C2204F">
        <w:rPr>
          <w:rStyle w:val="Hyperlink"/>
          <w:color w:val="auto"/>
          <w:u w:val="none"/>
        </w:rPr>
        <w:t>Proposal 8</w:t>
      </w:r>
      <w:r w:rsidRPr="00C2204F">
        <w:rPr>
          <w:rStyle w:val="Hyperlink"/>
          <w:color w:val="auto"/>
          <w:u w:val="none"/>
        </w:rPr>
        <w:tab/>
        <w:t>RAN2 confirms that it is up to network implementation to configure MO on CD-SSB (in addition to configuring a MO on NCD-SSB) even if the network does not expect the UE to perform neighbor cell measurements thereon.</w:t>
      </w:r>
    </w:p>
    <w:p w14:paraId="6655CE5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suggests "RAN2 confirms that it is up to network implementation to configure MO on CD-SSB (in addition to configuring a MO on NCD-SSB) even if the network does not expect the UE to perform neighbor cell measurements thereon, when all neighbour cells send SSBs on UE’s NCD-SSB frequency."</w:t>
      </w:r>
    </w:p>
    <w:p w14:paraId="04DA781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wonders why the network can only configure MO for neighbour cell measurements when "all neighbour cells sends SSBs on that frequency"? Even for Rel-15/Rel-16, we don't specify such strong restriction to network implementation? UE performs measurements based on configured MOs. It is up to network to decide whether neighbour cell measurements are performed on CD-SSB or NCD-SSB or both. So don't fully understand the reason to highlight the case that "the UE only performs serving cell measurement on NCD-SSB, but neighbour cells measurements on CD-SSB", is any spec change to the legacy UE measurement behavior described in section 5.5 in TS 38.331?</w:t>
      </w:r>
    </w:p>
    <w:p w14:paraId="4C3CD31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547A9B3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Not needed anymore</w:t>
      </w:r>
    </w:p>
    <w:p w14:paraId="7EA1EEA9" w14:textId="77777777" w:rsidR="00126217" w:rsidRPr="00C2204F" w:rsidRDefault="00126217" w:rsidP="00126217">
      <w:pPr>
        <w:pStyle w:val="Comments"/>
        <w:rPr>
          <w:rStyle w:val="Hyperlink"/>
          <w:color w:val="auto"/>
          <w:u w:val="none"/>
        </w:rPr>
      </w:pPr>
      <w:r w:rsidRPr="00C2204F">
        <w:rPr>
          <w:rStyle w:val="Hyperlink"/>
          <w:color w:val="auto"/>
          <w:u w:val="none"/>
        </w:rPr>
        <w:t>Proposal 9</w:t>
      </w:r>
      <w:r w:rsidRPr="00C2204F">
        <w:rPr>
          <w:rStyle w:val="Hyperlink"/>
          <w:color w:val="auto"/>
          <w:u w:val="none"/>
        </w:rPr>
        <w:tab/>
        <w:t>RAN2 confirms that it is up to network implementation, but it is expected that the network configures a MO on the NCD-SSB frequency if it wants the UE to use it only for serving cell measurements when some neighbor cells do not send an SSB on UE’s NCD-SSB frequency.</w:t>
      </w:r>
    </w:p>
    <w:p w14:paraId="254DCD7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suggests "RAN2 confirms that it is up to network implementation, but it is expected that the network configures a MO on the NCD-SSB frequency if it wants the UE to use it only for serving cell measurements (but using CD-SSB frequency for neighbor ell measurement), when some neighbor cells do not send an SSB on UE’s NCD-SSB frequency."</w:t>
      </w:r>
    </w:p>
    <w:p w14:paraId="34D13D9B"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5A352D3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45136806" w14:textId="77777777" w:rsidR="00126217" w:rsidRPr="00C2204F" w:rsidRDefault="00126217" w:rsidP="00126217">
      <w:pPr>
        <w:pStyle w:val="Comments"/>
        <w:rPr>
          <w:rStyle w:val="Hyperlink"/>
          <w:color w:val="auto"/>
          <w:u w:val="none"/>
        </w:rPr>
      </w:pPr>
      <w:r w:rsidRPr="00C2204F">
        <w:rPr>
          <w:rStyle w:val="Hyperlink"/>
          <w:color w:val="auto"/>
          <w:u w:val="none"/>
        </w:rPr>
        <w:t>Proposal 10</w:t>
      </w:r>
      <w:r w:rsidRPr="00C2204F">
        <w:rPr>
          <w:rStyle w:val="Hyperlink"/>
          <w:color w:val="auto"/>
          <w:u w:val="none"/>
        </w:rPr>
        <w:tab/>
        <w:t>RAN2 confirms that it is up to network implementation, but it is expected that network refers to MO on NCD-SSB explicitly from within the ServingCell configuration (similarly to servingCellMO) when some neighbor cells do not send an SSB on UE’s NCD-SSB frequency.</w:t>
      </w:r>
    </w:p>
    <w:p w14:paraId="148A830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has comments on p10, p12, p15: in general, these proposals are related to how network configures the servingCellMO field, but somehow they are duplicated or conflicted. For P10, it is provided on top of P9 that if the network wants to perform serving cell measurement on NCD-SSB, the network can indicate the MO on NCD-SSB in servingCellMO, but using "similar to" is misleading, because according to P15, there is only one ServingCellMO. Similarly, the "at least" in P12 is confusing. And servingCellMO is per serving cell configured, not per UE or per-BWP. It is suggested to merge these proposals into one (remove P10,P12 and modify P15), as "Proposal 15. One servingCellMO is configured per serving cell, the UE performs serving cell measurement according to the MO indicated in servingCellMO (as in legacy), it is up to network implementation to refer to the MO on CD-SSB or NCD-SSB in servingCellMO."</w:t>
      </w:r>
    </w:p>
    <w:p w14:paraId="20D0622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(consider merging with p12 and p15)</w:t>
      </w:r>
    </w:p>
    <w:p w14:paraId="7552531F" w14:textId="77777777" w:rsidR="00126217" w:rsidRPr="00C2204F" w:rsidRDefault="00126217" w:rsidP="00126217">
      <w:pPr>
        <w:pStyle w:val="Comments"/>
        <w:rPr>
          <w:rStyle w:val="Hyperlink"/>
          <w:color w:val="auto"/>
          <w:u w:val="none"/>
        </w:rPr>
      </w:pPr>
      <w:r w:rsidRPr="00C2204F">
        <w:rPr>
          <w:rStyle w:val="Hyperlink"/>
          <w:color w:val="auto"/>
          <w:u w:val="none"/>
        </w:rPr>
        <w:t>Proposal 11</w:t>
      </w:r>
      <w:r w:rsidRPr="00C2204F">
        <w:rPr>
          <w:rStyle w:val="Hyperlink"/>
          <w:color w:val="auto"/>
          <w:u w:val="none"/>
        </w:rPr>
        <w:tab/>
        <w:t>RAN2 confirms that It is possible for the network to configure a UE with multiple NCD-SSBs.</w:t>
      </w:r>
    </w:p>
    <w:p w14:paraId="724BCE1C"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ZTE thinks p11 and p16 are literally the same, but for the new addition to P16, the intention seems to be that one BWP can contain up to one SSB in frequency domain, right?  But the wording may cause misunderstanding that NCD-SSB is per-BWP configured. Same as CD-SSB, NCD-SSB should be per-cell configured, and multiple BWPs can contain the same SSB in frequency domain, so P11 can be removed, and update P16 as "Proposal 16. A RedCap UE may be configured with multiple NCD-SSBs, but only one is contained in one </w:t>
      </w:r>
      <w:r w:rsidRPr="00C2204F">
        <w:rPr>
          <w:rStyle w:val="Hyperlink"/>
          <w:strike/>
          <w:color w:val="auto"/>
          <w:u w:val="none"/>
        </w:rPr>
        <w:t xml:space="preserve">per </w:t>
      </w:r>
      <w:r w:rsidRPr="00C2204F">
        <w:rPr>
          <w:rStyle w:val="Hyperlink"/>
          <w:color w:val="auto"/>
          <w:u w:val="none"/>
        </w:rPr>
        <w:t xml:space="preserve">BWP </w:t>
      </w:r>
      <w:r w:rsidRPr="00C2204F">
        <w:rPr>
          <w:rStyle w:val="Hyperlink"/>
          <w:strike/>
          <w:color w:val="auto"/>
          <w:u w:val="none"/>
        </w:rPr>
        <w:t>in frequency domain</w:t>
      </w:r>
      <w:r w:rsidRPr="00C2204F">
        <w:rPr>
          <w:rStyle w:val="Hyperlink"/>
          <w:color w:val="auto"/>
          <w:u w:val="none"/>
        </w:rPr>
        <w:t>. (This does not imply the NCD-SSB configuration is provided per-BWP)"</w:t>
      </w:r>
    </w:p>
    <w:p w14:paraId="612F002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(together with the discussion on FFS for p16)</w:t>
      </w:r>
    </w:p>
    <w:p w14:paraId="6324EAD9" w14:textId="77777777" w:rsidR="00126217" w:rsidRPr="00C2204F" w:rsidRDefault="00126217" w:rsidP="00126217">
      <w:pPr>
        <w:pStyle w:val="Comments"/>
        <w:rPr>
          <w:rStyle w:val="Hyperlink"/>
          <w:color w:val="auto"/>
          <w:u w:val="none"/>
        </w:rPr>
      </w:pPr>
      <w:r w:rsidRPr="00C2204F">
        <w:rPr>
          <w:rStyle w:val="Hyperlink"/>
          <w:color w:val="auto"/>
          <w:u w:val="none"/>
        </w:rPr>
        <w:t>Proposal 12</w:t>
      </w:r>
      <w:r w:rsidRPr="00C2204F">
        <w:rPr>
          <w:rStyle w:val="Hyperlink"/>
          <w:color w:val="auto"/>
          <w:u w:val="none"/>
        </w:rPr>
        <w:tab/>
        <w:t>RAN2 confirms that it is sufficient to configure at least one of the MOs configured on CD-SSB or NCD-SSB in the current active BWP, if contained, in servingCellMO.</w:t>
      </w:r>
    </w:p>
    <w:p w14:paraId="1A52602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(consider merging with p10 and p15)</w:t>
      </w:r>
    </w:p>
    <w:p w14:paraId="653F590F" w14:textId="77777777" w:rsidR="00126217" w:rsidRPr="00C2204F" w:rsidRDefault="00126217" w:rsidP="00126217">
      <w:pPr>
        <w:pStyle w:val="Comments"/>
        <w:rPr>
          <w:rStyle w:val="Hyperlink"/>
          <w:color w:val="auto"/>
          <w:u w:val="none"/>
        </w:rPr>
      </w:pPr>
      <w:r w:rsidRPr="00C2204F">
        <w:rPr>
          <w:rStyle w:val="Hyperlink"/>
          <w:color w:val="auto"/>
          <w:u w:val="none"/>
        </w:rPr>
        <w:t>Proposal 13</w:t>
      </w:r>
      <w:r w:rsidRPr="00C2204F">
        <w:rPr>
          <w:rStyle w:val="Hyperlink"/>
          <w:color w:val="auto"/>
          <w:u w:val="none"/>
        </w:rPr>
        <w:tab/>
        <w:t>A MO is configured on the NCD-SSB for the UE to perform neighbor cell measurement (as in legacy).</w:t>
      </w:r>
    </w:p>
    <w:p w14:paraId="4A488AB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suggests: "A MO is configured on the NCD-SSB for the UE to perform neighbor cell measurement (as in legacy), when all neighbour cells send SSBs on UE’s NCD-SSB frequency."</w:t>
      </w:r>
    </w:p>
    <w:p w14:paraId="5BFD4D8A"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1F948B8A"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t>ZTE suggests "</w:t>
      </w:r>
      <w:r w:rsidRPr="00C2204F">
        <w:t>For neighbour cell measurements, it is up to network to configure MO on CD-SSB or NCD-SSB or both (same in legacy, no spec impact)". Oppo/QC/vivo/Mediatek agree</w:t>
      </w:r>
    </w:p>
    <w:p w14:paraId="20B9EFE5" w14:textId="77777777" w:rsidR="00126217" w:rsidRPr="00C2204F" w:rsidRDefault="00126217" w:rsidP="00C24B60">
      <w:pPr>
        <w:pStyle w:val="Doc-text2"/>
        <w:numPr>
          <w:ilvl w:val="0"/>
          <w:numId w:val="27"/>
        </w:numPr>
        <w:overflowPunct/>
        <w:autoSpaceDE/>
        <w:autoSpaceDN/>
        <w:adjustRightInd/>
        <w:textAlignment w:val="auto"/>
      </w:pPr>
      <w:r w:rsidRPr="00C2204F">
        <w:t>HW thinks we could add "the network should ensure there is no missing neighbour cells." and has some concerns if this is not captured.</w:t>
      </w:r>
    </w:p>
    <w:p w14:paraId="1834F7F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t>ZTE thinks in current implementations the network doesn't need to ensure there is no missing neighbour cells.</w:t>
      </w:r>
    </w:p>
    <w:p w14:paraId="4319750E"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lastRenderedPageBreak/>
        <w:t>Agreed as "For neighbour cell measurements, it is up to network to configure MO on CD-SSB or NCD-SSB or both (same in legacy, no spec impact)."</w:t>
      </w:r>
    </w:p>
    <w:p w14:paraId="42AC6803" w14:textId="77777777" w:rsidR="00126217" w:rsidRPr="00C2204F" w:rsidRDefault="00126217" w:rsidP="00126217">
      <w:pPr>
        <w:pStyle w:val="Comments"/>
        <w:rPr>
          <w:rStyle w:val="Hyperlink"/>
          <w:color w:val="auto"/>
          <w:u w:val="none"/>
        </w:rPr>
      </w:pPr>
      <w:r w:rsidRPr="00C2204F">
        <w:rPr>
          <w:rStyle w:val="Hyperlink"/>
          <w:color w:val="auto"/>
          <w:u w:val="none"/>
        </w:rPr>
        <w:t>Proposal 14</w:t>
      </w:r>
      <w:r w:rsidRPr="00C2204F">
        <w:rPr>
          <w:rStyle w:val="Hyperlink"/>
          <w:color w:val="auto"/>
          <w:u w:val="none"/>
        </w:rPr>
        <w:tab/>
        <w:t>servingCellMO is configured to the MO on the CD-SSB when RedCap specific BWP of a UE contains neither CD-SSB nor NCD-SSB.</w:t>
      </w:r>
    </w:p>
    <w:p w14:paraId="6B1F115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1E8C658" w14:textId="77777777" w:rsidR="00126217" w:rsidRPr="00C2204F" w:rsidRDefault="00126217" w:rsidP="00126217">
      <w:pPr>
        <w:pStyle w:val="Comments"/>
        <w:rPr>
          <w:rStyle w:val="Hyperlink"/>
          <w:color w:val="auto"/>
          <w:u w:val="none"/>
        </w:rPr>
      </w:pPr>
      <w:r w:rsidRPr="00C2204F">
        <w:rPr>
          <w:rStyle w:val="Hyperlink"/>
          <w:color w:val="auto"/>
          <w:u w:val="none"/>
        </w:rPr>
        <w:t>Proposal 15</w:t>
      </w:r>
      <w:r w:rsidRPr="00C2204F">
        <w:rPr>
          <w:rStyle w:val="Hyperlink"/>
          <w:color w:val="auto"/>
          <w:u w:val="none"/>
        </w:rPr>
        <w:tab/>
        <w:t>One servingCellMO is configured per UE regardless of whether RedCap specific BWP of a UE contains CD-SSB, NCD-SSB or neither (requires retuning).</w:t>
      </w:r>
    </w:p>
    <w:p w14:paraId="7A0DD723"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this seems not discussed in any question during the email discussion. Have different understanding with ZTE’s comments. One MO will be configured per BWP. The IE servingCellMO will be a different thing.</w:t>
      </w:r>
    </w:p>
    <w:p w14:paraId="00034A43" w14:textId="77777777" w:rsidR="00126217" w:rsidRPr="00C2204F" w:rsidRDefault="00126217" w:rsidP="00C24B60">
      <w:pPr>
        <w:pStyle w:val="ListParagraph"/>
        <w:numPr>
          <w:ilvl w:val="0"/>
          <w:numId w:val="27"/>
        </w:numPr>
        <w:rPr>
          <w:rStyle w:val="Hyperlink"/>
          <w:rFonts w:ascii="Arial" w:eastAsia="MS Mincho" w:hAnsi="Arial"/>
          <w:color w:val="auto"/>
          <w:sz w:val="20"/>
          <w:szCs w:val="24"/>
          <w:u w:val="none"/>
        </w:rPr>
      </w:pPr>
      <w:r w:rsidRPr="00C2204F">
        <w:rPr>
          <w:rStyle w:val="Hyperlink"/>
          <w:rFonts w:ascii="Arial" w:eastAsia="MS Mincho" w:hAnsi="Arial"/>
          <w:color w:val="auto"/>
          <w:sz w:val="20"/>
          <w:szCs w:val="24"/>
          <w:u w:val="none"/>
        </w:rPr>
        <w:t>ZTE suggests: "One servingCellMO is configured per serving cell, the UE performs serving cell measurement according to the MO indicated in servingCellMO (as in legacy), it is up to network implementation to refer to the MO on CD-SSB or NCD-SSB in servingCellMO."</w:t>
      </w:r>
    </w:p>
    <w:p w14:paraId="1944993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77B6F1F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wonders if the UE switches to another BWP. Does it switch MO without NW reconfiguration?</w:t>
      </w:r>
    </w:p>
    <w:p w14:paraId="406DFC6B"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t xml:space="preserve">ZTE thinks that if the NW switches the UE to a different BWP then the network needs to reconfigure. QC </w:t>
      </w:r>
      <w:r w:rsidRPr="00C2204F">
        <w:t xml:space="preserve">support ZTE's proposal but agree with HW we need to clarify UE behavior when it switches BWP. Mediatek wonders about the ZTE comment. </w:t>
      </w:r>
    </w:p>
    <w:p w14:paraId="5679690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t xml:space="preserve">Continue offline </w:t>
      </w:r>
      <w:r w:rsidRPr="00C2204F">
        <w:rPr>
          <w:rStyle w:val="Hyperlink"/>
          <w:color w:val="auto"/>
          <w:u w:val="none"/>
        </w:rPr>
        <w:t>(consider merging with p10 and p12)</w:t>
      </w:r>
    </w:p>
    <w:p w14:paraId="0ABE979F" w14:textId="77777777" w:rsidR="00126217" w:rsidRPr="00C2204F" w:rsidRDefault="00126217" w:rsidP="00126217">
      <w:pPr>
        <w:pStyle w:val="Comments"/>
        <w:rPr>
          <w:rStyle w:val="Hyperlink"/>
          <w:color w:val="auto"/>
          <w:u w:val="none"/>
        </w:rPr>
      </w:pPr>
      <w:r w:rsidRPr="00C2204F">
        <w:rPr>
          <w:rStyle w:val="Hyperlink"/>
          <w:color w:val="auto"/>
          <w:u w:val="none"/>
        </w:rPr>
        <w:t>Proposal 16</w:t>
      </w:r>
      <w:r w:rsidRPr="00C2204F">
        <w:rPr>
          <w:rStyle w:val="Hyperlink"/>
          <w:color w:val="auto"/>
          <w:u w:val="none"/>
        </w:rPr>
        <w:tab/>
        <w:t>A RedCap UE may be configured with multiple NCD-SSBs, but only one per BWP.</w:t>
      </w:r>
    </w:p>
    <w:p w14:paraId="4CCB681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online</w:t>
      </w:r>
    </w:p>
    <w:p w14:paraId="3264C5BF"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suggests "A RedCap UE may be configured with multiple NCD-SSBs, but only one is contained in one per BWP in frequency domain. (This does not imply the NCD-SSB configuration is provided per-BWP)"</w:t>
      </w:r>
    </w:p>
    <w:p w14:paraId="5F02FB3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 RedCap UE may be configured with multiple NCD-SSBs, but only one per BWP (FFS on what "only one per BWP" means).</w:t>
      </w:r>
    </w:p>
    <w:p w14:paraId="106D3E9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4A07AC48" w14:textId="77777777" w:rsidR="00126217" w:rsidRPr="00C2204F" w:rsidRDefault="00126217" w:rsidP="00126217">
      <w:pPr>
        <w:pStyle w:val="Comments"/>
        <w:rPr>
          <w:rStyle w:val="Hyperlink"/>
          <w:color w:val="auto"/>
          <w:u w:val="none"/>
        </w:rPr>
      </w:pPr>
    </w:p>
    <w:p w14:paraId="2369162F" w14:textId="77777777" w:rsidR="00126217" w:rsidRPr="00C2204F" w:rsidRDefault="00126217" w:rsidP="00126217">
      <w:pPr>
        <w:pStyle w:val="Comments"/>
        <w:rPr>
          <w:rStyle w:val="Hyperlink"/>
          <w:color w:val="auto"/>
          <w:u w:val="none"/>
        </w:rPr>
      </w:pPr>
      <w:r w:rsidRPr="00C2204F">
        <w:rPr>
          <w:rStyle w:val="Hyperlink"/>
          <w:color w:val="auto"/>
          <w:u w:val="none"/>
        </w:rPr>
        <w:t>Proposal 17</w:t>
      </w:r>
      <w:r w:rsidRPr="00C2204F">
        <w:rPr>
          <w:rStyle w:val="Hyperlink"/>
          <w:color w:val="auto"/>
          <w:u w:val="none"/>
        </w:rPr>
        <w:tab/>
        <w:t>The working assumption “The periodicity of NCD-SSB shall be not less than the periodicity of serving cell’s CD-SSB.” is confirmed.</w:t>
      </w:r>
    </w:p>
    <w:p w14:paraId="1184BC41"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C36BF6A" w14:textId="77777777" w:rsidR="00126217" w:rsidRPr="00C2204F" w:rsidRDefault="00126217" w:rsidP="00126217">
      <w:pPr>
        <w:pStyle w:val="Comments"/>
        <w:rPr>
          <w:rStyle w:val="Hyperlink"/>
          <w:color w:val="auto"/>
          <w:u w:val="none"/>
        </w:rPr>
      </w:pPr>
      <w:r w:rsidRPr="00C2204F">
        <w:rPr>
          <w:rStyle w:val="Hyperlink"/>
          <w:color w:val="auto"/>
          <w:u w:val="none"/>
        </w:rPr>
        <w:t>Proposal 18</w:t>
      </w:r>
      <w:r w:rsidRPr="00C2204F">
        <w:rPr>
          <w:rStyle w:val="Hyperlink"/>
          <w:color w:val="auto"/>
          <w:u w:val="none"/>
        </w:rPr>
        <w:tab/>
        <w:t>NCD-SSB should not be indicated in the handover command, i.e., network sets ServingCellConfigCommon =&gt; downlinkConfigCommon =&gt; frequencyInfoDL =&gt; absoluteFrequencySSB to the frequency of the CD-SSB (not the NCD-SSB)</w:t>
      </w:r>
    </w:p>
    <w:p w14:paraId="4B5A090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5818D18B" w14:textId="77777777" w:rsidR="00126217" w:rsidRPr="00C2204F" w:rsidRDefault="00126217" w:rsidP="00126217">
      <w:pPr>
        <w:pStyle w:val="Comments"/>
        <w:rPr>
          <w:rStyle w:val="Hyperlink"/>
          <w:color w:val="auto"/>
          <w:u w:val="none"/>
        </w:rPr>
      </w:pPr>
      <w:r w:rsidRPr="00C2204F">
        <w:rPr>
          <w:rStyle w:val="Hyperlink"/>
          <w:color w:val="auto"/>
          <w:u w:val="none"/>
        </w:rPr>
        <w:t>Proposal 19</w:t>
      </w:r>
      <w:r w:rsidRPr="00C2204F">
        <w:rPr>
          <w:rStyle w:val="Hyperlink"/>
          <w:color w:val="auto"/>
          <w:u w:val="none"/>
        </w:rPr>
        <w:tab/>
        <w:t>The discussion on whether a non-RedCap UE should be able to use NCD-SSB instead of CD-SSB is deprioritized in Rel-17.</w:t>
      </w:r>
    </w:p>
    <w:p w14:paraId="4B2B9B5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62F303EA" w14:textId="77777777" w:rsidR="00126217" w:rsidRPr="00C2204F" w:rsidRDefault="00126217" w:rsidP="00126217">
      <w:pPr>
        <w:pStyle w:val="Comments"/>
        <w:rPr>
          <w:rStyle w:val="Hyperlink"/>
          <w:color w:val="auto"/>
          <w:u w:val="none"/>
        </w:rPr>
      </w:pPr>
      <w:r w:rsidRPr="00C2204F">
        <w:rPr>
          <w:rStyle w:val="Hyperlink"/>
          <w:color w:val="auto"/>
          <w:u w:val="none"/>
        </w:rPr>
        <w:t>Proposal 20</w:t>
      </w:r>
      <w:r w:rsidRPr="00C2204F">
        <w:rPr>
          <w:rStyle w:val="Hyperlink"/>
          <w:color w:val="auto"/>
          <w:u w:val="none"/>
        </w:rPr>
        <w:tab/>
        <w:t>The number of most significant bits used for UE_ID_H is 13.</w:t>
      </w:r>
    </w:p>
    <w:p w14:paraId="1FEA0166"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RAN3 might be impacted. Mediatek/ZTE think there is no impact</w:t>
      </w:r>
    </w:p>
    <w:p w14:paraId="6F44744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302DB9E9" w14:textId="77777777" w:rsidR="00126217" w:rsidRPr="00C2204F" w:rsidRDefault="00126217" w:rsidP="00126217">
      <w:pPr>
        <w:pStyle w:val="Comments"/>
        <w:rPr>
          <w:rStyle w:val="Hyperlink"/>
          <w:color w:val="auto"/>
          <w:u w:val="none"/>
        </w:rPr>
      </w:pPr>
      <w:r w:rsidRPr="00C2204F">
        <w:rPr>
          <w:rStyle w:val="Hyperlink"/>
          <w:color w:val="auto"/>
          <w:u w:val="none"/>
        </w:rPr>
        <w:t>Proposal 21</w:t>
      </w:r>
      <w:r w:rsidRPr="00C2204F">
        <w:rPr>
          <w:rStyle w:val="Hyperlink"/>
          <w:color w:val="auto"/>
          <w:u w:val="none"/>
        </w:rPr>
        <w:tab/>
        <w:t>In connected mode if RA occasions are not configured on the active BWP, RedCap UEs should use the RedCap-specific initial UL BWP, if configured.</w:t>
      </w:r>
    </w:p>
    <w:p w14:paraId="6541EBB2"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QC suggests that RAN2 reserve the term “RedCap-specific initial BWP” specifically for the initial BWP configured by common signaling, as this initial BWP is shared by all RedCap UEs.  Initial BWP configured by dedicated signaling should be called “UE-specific initial BWP” as in legacy, because it is specific to an individual UE and may not be shared by all RedCap UEs. Suggests to reword the proposal as: "In connected mode if RA occasions are not configured on the active BWP </w:t>
      </w:r>
      <w:r w:rsidRPr="00C2204F">
        <w:t>and UE does not have an initial UL BWP configured by RRC,</w:t>
      </w:r>
      <w:r w:rsidRPr="00C2204F">
        <w:rPr>
          <w:rStyle w:val="Hyperlink"/>
          <w:color w:val="auto"/>
          <w:u w:val="none"/>
        </w:rPr>
        <w:t xml:space="preserve"> RedCap UEs should use the RedCap-specific initial UL BWP, if configured."</w:t>
      </w:r>
    </w:p>
    <w:p w14:paraId="2CFBF384"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thinks “and UE does not have an initial UL BWP configured by RRC” should be replaced with “and UE does not have a UE-specific initial UL BWP”</w:t>
      </w:r>
    </w:p>
    <w:p w14:paraId="58B9DF5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Denso thinks "UE does not have an initial UL BWP configured by RRC” means option 1) or 2) that is configured for the non-RedCap UE as today. In this case, the RedCap-Specific initial UL BWP has to be configured, right? Otherwise, it is regarded as misconfiguration. If so, the last phrase, “if configured” is not needed?</w:t>
      </w:r>
    </w:p>
    <w:p w14:paraId="6DBA55B6"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2077150A" w14:textId="77777777" w:rsidR="00126217" w:rsidRPr="00C2204F" w:rsidRDefault="00126217" w:rsidP="00126217">
      <w:pPr>
        <w:pStyle w:val="Comments"/>
        <w:rPr>
          <w:rStyle w:val="Hyperlink"/>
          <w:color w:val="auto"/>
          <w:u w:val="none"/>
        </w:rPr>
      </w:pPr>
      <w:r w:rsidRPr="00C2204F">
        <w:rPr>
          <w:rStyle w:val="Hyperlink"/>
          <w:color w:val="auto"/>
          <w:u w:val="none"/>
        </w:rPr>
        <w:t>Proposal 22</w:t>
      </w:r>
      <w:r w:rsidRPr="00C2204F">
        <w:rPr>
          <w:rStyle w:val="Hyperlink"/>
          <w:color w:val="auto"/>
          <w:u w:val="none"/>
        </w:rPr>
        <w:tab/>
        <w:t>For RedCap-specific BWP, both common and dedicated configurations are provided using full configuration, i.e., delta configuration is not supported.</w:t>
      </w:r>
    </w:p>
    <w:p w14:paraId="136EE618"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w:t>
      </w:r>
    </w:p>
    <w:p w14:paraId="207DE8CF" w14:textId="77777777" w:rsidR="00126217" w:rsidRPr="00C2204F" w:rsidRDefault="00126217" w:rsidP="00126217">
      <w:pPr>
        <w:pStyle w:val="Comments"/>
        <w:rPr>
          <w:rStyle w:val="Hyperlink"/>
          <w:color w:val="auto"/>
          <w:u w:val="none"/>
        </w:rPr>
      </w:pPr>
      <w:r w:rsidRPr="00C2204F">
        <w:rPr>
          <w:rStyle w:val="Hyperlink"/>
          <w:color w:val="auto"/>
          <w:u w:val="none"/>
        </w:rPr>
        <w:t>Proposal 23</w:t>
      </w:r>
      <w:r w:rsidRPr="00C2204F">
        <w:rPr>
          <w:rStyle w:val="Hyperlink"/>
          <w:color w:val="auto"/>
          <w:u w:val="none"/>
        </w:rPr>
        <w:tab/>
        <w:t>In case RedCap-specific initial DL BWP contains CD-SSB, PDCCH-ConfigCommon includes common search space configurations for paging, RAR, SIB1 and OSI when RedCap-specific initial DL BWP and the legacy initial DL BWP does not overlap sharing the CD-SSB.</w:t>
      </w:r>
    </w:p>
    <w:p w14:paraId="1959089F" w14:textId="77777777" w:rsidR="00126217" w:rsidRPr="00C2204F" w:rsidRDefault="00126217" w:rsidP="00C24B60">
      <w:pPr>
        <w:pStyle w:val="Doc-text2"/>
        <w:numPr>
          <w:ilvl w:val="0"/>
          <w:numId w:val="27"/>
        </w:numPr>
        <w:overflowPunct/>
        <w:autoSpaceDE/>
        <w:autoSpaceDN/>
        <w:adjustRightInd/>
        <w:textAlignment w:val="auto"/>
      </w:pPr>
      <w:r w:rsidRPr="00C2204F">
        <w:rPr>
          <w:rStyle w:val="Hyperlink"/>
          <w:color w:val="auto"/>
          <w:u w:val="none"/>
        </w:rPr>
        <w:lastRenderedPageBreak/>
        <w:t xml:space="preserve">ZTE thinks that </w:t>
      </w:r>
      <w:r w:rsidRPr="00C2204F">
        <w:t>it seems most companies agree the PDCCH-ConfigCommon in RedCap-specific initial DL BWP should include search space configurations for Paging, RAR, SIB and OSI when it contains CD-SSB. The intention is to ensure the UE does not need to follow the configuration from two BWPs. (note that, when the UE enters RRC_Connected and active BWP is RedCap-specific initial BWP, the UE can also read SIB1/OSI/Paging if the common search space configuration is included in PDCCH-ConfigCommon, there is no need to limit network to configure the fields in legacy initial BWP.). So the last sentence is not aligned with the scenario and should be removed. And "Coreset#0" should be added based on the comment from CATT. </w:t>
      </w:r>
    </w:p>
    <w:p w14:paraId="07AC70D1"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suggests to revise as: "Proposal 23. In case RedCap-specific initial DL BWP contains CD-SSB and CORESET#0, PDCCH-ConfigCommon of RedCap-specific initial DL BWP includes common search space configurations for paging, RAR, SIB1 and OSI</w:t>
      </w:r>
      <w:r w:rsidRPr="00C2204F">
        <w:rPr>
          <w:rStyle w:val="Hyperlink"/>
          <w:strike/>
          <w:color w:val="auto"/>
          <w:u w:val="none"/>
        </w:rPr>
        <w:t>. when RedCap-specific initial DL BWP and the legacy initial DL BWP does not overlap sharing the CD-SSB</w:t>
      </w:r>
      <w:r w:rsidRPr="00C2204F">
        <w:rPr>
          <w:rStyle w:val="Hyperlink"/>
          <w:color w:val="auto"/>
          <w:u w:val="none"/>
        </w:rPr>
        <w:t>."</w:t>
      </w:r>
    </w:p>
    <w:p w14:paraId="7D70A61D"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“does not overlap sharing the CD-SSB” is not clear. Whether the two BWPs share CD-SSB or not? HW believe if they do not share CD-SSB, the RedCap-specific initial DL BWP will not contain CD-SSB. If they share CD-SSB,  the PDCCH-ConfigCommon, including common search space configurations for paging, RAR and OSI, have to be same for the RedCap-specific initial DL BWP and legacy initial DL BWP. NW will not transmit DCI for paging, RAR and OSI on both RedCap-specific initial DL BWP and legacy initial DL BWP. PDCCH-ConfigCommon includes common search space configurations will not include SIB1, even for legacy.</w:t>
      </w:r>
    </w:p>
    <w:p w14:paraId="65A19C78"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Oppo thinks tthe wording is a bit confusing. Is this for the case where RedCap-specific initial DL BWP contains the CD-SSB which is not the same as the one contained in the legacy initial DL BWP? "In case RedCap-specific initial DL BWP contains CD-SSB, PDCCH-ConfigCommon includes common search space configurations for paging, RAR, SIB1 and OSI when RedCap-specific initial DL BWP and the legacy initial DL BWP does not overlap sharing the CD-SSB."</w:t>
      </w:r>
    </w:p>
    <w:p w14:paraId="03FCA43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0E3414FE" w14:textId="77777777" w:rsidR="00126217" w:rsidRPr="00C2204F" w:rsidRDefault="00126217" w:rsidP="00126217">
      <w:pPr>
        <w:pStyle w:val="Comments"/>
        <w:rPr>
          <w:rStyle w:val="Hyperlink"/>
          <w:color w:val="auto"/>
          <w:u w:val="none"/>
        </w:rPr>
      </w:pPr>
      <w:r w:rsidRPr="00C2204F">
        <w:rPr>
          <w:rStyle w:val="Hyperlink"/>
          <w:color w:val="auto"/>
          <w:u w:val="none"/>
        </w:rPr>
        <w:t>Proposal 24</w:t>
      </w:r>
      <w:r w:rsidRPr="00C2204F">
        <w:rPr>
          <w:rStyle w:val="Hyperlink"/>
          <w:color w:val="auto"/>
          <w:u w:val="none"/>
        </w:rPr>
        <w:tab/>
        <w:t>For a RedCap UE in connected mode, it is up to network implementation to configure a RedCap-specific initial BWP, i.e., no restrictions on existing possible configurations.</w:t>
      </w:r>
    </w:p>
    <w:p w14:paraId="7F160D4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 xml:space="preserve">QC has the same comment on the term “RedCap-specific BWP” as for Proposal 21. The network can use dedicated signaling to configure a UE-specific initial BWP for a RedCap UE, similar to legacy. Suggests the following rewording for this proposal: "For a RedCap UE in connected mode, </w:t>
      </w:r>
      <w:r w:rsidRPr="00C2204F">
        <w:rPr>
          <w:rStyle w:val="Hyperlink"/>
          <w:strike/>
          <w:color w:val="auto"/>
          <w:u w:val="none"/>
        </w:rPr>
        <w:t>it is up to</w:t>
      </w:r>
      <w:r w:rsidRPr="00C2204F">
        <w:rPr>
          <w:rStyle w:val="Hyperlink"/>
          <w:color w:val="auto"/>
          <w:u w:val="none"/>
        </w:rPr>
        <w:t xml:space="preserve"> network </w:t>
      </w:r>
      <w:r w:rsidRPr="00C2204F">
        <w:rPr>
          <w:rStyle w:val="Hyperlink"/>
          <w:strike/>
          <w:color w:val="auto"/>
          <w:u w:val="none"/>
        </w:rPr>
        <w:t>implementation to</w:t>
      </w:r>
      <w:r w:rsidRPr="00C2204F">
        <w:rPr>
          <w:rStyle w:val="Hyperlink"/>
          <w:color w:val="auto"/>
          <w:u w:val="none"/>
        </w:rPr>
        <w:t xml:space="preserve"> can configure a </w:t>
      </w:r>
      <w:r w:rsidRPr="00C2204F">
        <w:rPr>
          <w:rStyle w:val="Hyperlink"/>
          <w:strike/>
          <w:color w:val="auto"/>
          <w:u w:val="none"/>
        </w:rPr>
        <w:t xml:space="preserve">RedCap </w:t>
      </w:r>
      <w:r w:rsidRPr="00C2204F">
        <w:rPr>
          <w:rStyle w:val="Hyperlink"/>
          <w:color w:val="auto"/>
          <w:u w:val="none"/>
        </w:rPr>
        <w:t xml:space="preserve">UE-specific initial BWP </w:t>
      </w:r>
      <w:r w:rsidRPr="00C2204F">
        <w:t>by dedicated signaling as in legacy</w:t>
      </w:r>
      <w:r w:rsidRPr="00C2204F">
        <w:rPr>
          <w:rStyle w:val="Hyperlink"/>
          <w:color w:val="auto"/>
          <w:u w:val="none"/>
        </w:rPr>
        <w:t>, i.e., no restrictions on existing possible configurations.</w:t>
      </w:r>
    </w:p>
    <w:p w14:paraId="0C08D8DB"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4A73FE88" w14:textId="77777777" w:rsidR="00126217" w:rsidRPr="00C2204F" w:rsidRDefault="00126217" w:rsidP="00126217">
      <w:pPr>
        <w:pStyle w:val="Comments"/>
        <w:rPr>
          <w:rStyle w:val="Hyperlink"/>
          <w:color w:val="auto"/>
          <w:u w:val="none"/>
        </w:rPr>
      </w:pPr>
      <w:r w:rsidRPr="00C2204F">
        <w:rPr>
          <w:rStyle w:val="Hyperlink"/>
          <w:color w:val="auto"/>
          <w:u w:val="none"/>
        </w:rPr>
        <w:t>Proposal 26</w:t>
      </w:r>
      <w:r w:rsidRPr="00C2204F">
        <w:rPr>
          <w:rStyle w:val="Hyperlink"/>
          <w:color w:val="auto"/>
          <w:u w:val="none"/>
        </w:rPr>
        <w:tab/>
        <w:t>In Rel-17, no mechanism is introduced for the network to provide SI or SIB6/SIB7/SIB8 to a UE configured with a DL BWP that does not contain CD-SSB after a notification for system information update or ETWS and/or CMAS is transmitted.</w:t>
      </w:r>
    </w:p>
    <w:p w14:paraId="5EF8915A"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Since majority of companies agree that network can use dedicated signaling to deliver SI to UE in that given scenario, QC would like to suggest the proposal be changed as follows to confirm that common understanding: "</w:t>
      </w:r>
      <w:r w:rsidRPr="00C2204F">
        <w:rPr>
          <w:rStyle w:val="Hyperlink"/>
          <w:strike/>
          <w:color w:val="auto"/>
          <w:u w:val="none"/>
        </w:rPr>
        <w:t xml:space="preserve">In Rel-17, no mechanism is introduced for </w:t>
      </w:r>
      <w:r w:rsidRPr="00C2204F">
        <w:rPr>
          <w:rStyle w:val="Hyperlink"/>
          <w:color w:val="auto"/>
          <w:u w:val="none"/>
        </w:rPr>
        <w:t xml:space="preserve">As in legacy, the network uses dedicated signaling to provide SI or SIB6/SIB7/SIB8 to a RedCap UE </w:t>
      </w:r>
      <w:r w:rsidRPr="00C2204F">
        <w:rPr>
          <w:rStyle w:val="Hyperlink"/>
          <w:strike/>
          <w:color w:val="auto"/>
          <w:u w:val="none"/>
        </w:rPr>
        <w:t>configured with</w:t>
      </w:r>
      <w:r w:rsidRPr="00C2204F">
        <w:rPr>
          <w:rStyle w:val="Hyperlink"/>
          <w:color w:val="auto"/>
          <w:u w:val="none"/>
        </w:rPr>
        <w:t xml:space="preserve"> in an active DL BWP that does not contain CD-SSB after a notification for system information update or ETWS and/or CMAS is transmitted."</w:t>
      </w:r>
    </w:p>
    <w:p w14:paraId="00ED23C2"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Ericsson suggests: "SI or SIB6/SIB7/SIB8 are provided via dedicated signaling to a RedCap UE in an active DL BWP that does not contain CD-SSB after a notification for system information update or ETWS and/or CMAS is transmitted. (as in legacy)"</w:t>
      </w:r>
    </w:p>
    <w:p w14:paraId="248178D5"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1605556E" w14:textId="77777777" w:rsidR="00126217" w:rsidRPr="00C2204F" w:rsidRDefault="00126217" w:rsidP="00126217">
      <w:pPr>
        <w:pStyle w:val="Comments"/>
        <w:rPr>
          <w:rStyle w:val="Hyperlink"/>
          <w:color w:val="auto"/>
          <w:u w:val="none"/>
        </w:rPr>
      </w:pPr>
      <w:r w:rsidRPr="00C2204F">
        <w:rPr>
          <w:rStyle w:val="Hyperlink"/>
          <w:color w:val="auto"/>
          <w:u w:val="none"/>
        </w:rPr>
        <w:t>Proposal 27</w:t>
      </w:r>
      <w:r w:rsidRPr="00C2204F">
        <w:rPr>
          <w:rStyle w:val="Hyperlink"/>
          <w:color w:val="auto"/>
          <w:u w:val="none"/>
        </w:rPr>
        <w:tab/>
        <w:t>Upon submitting the RRCSetupRequest/RRCResumeRequest message to the lower layers, if the RedCap UE is in the separate DL BWP where CD-SSB is not present, it is up to the UE to continue cell re-selection related measurements and cell re-selection evaluation (no spec impact).</w:t>
      </w:r>
    </w:p>
    <w:p w14:paraId="65AB17F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HW thinks in the current specification, we have “The UE shall continue cell re-selection related measurements as well as cell re-selection evaluation. If the conditions for cell re-selection are fulfilled, the UE shall perform cell re-selection as specified in 5.3.3.6.”  P27 is correct but may need to be clarified as an NOTE in 38.331. Suggest to delete “(no spec impact)”, and further discuss if any clarification is needed in next meeting.</w:t>
      </w:r>
    </w:p>
    <w:p w14:paraId="6FC34D5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w:t>
      </w:r>
    </w:p>
    <w:p w14:paraId="327BB6DD" w14:textId="77777777" w:rsidR="00126217" w:rsidRPr="00C2204F" w:rsidRDefault="00126217" w:rsidP="00126217">
      <w:pPr>
        <w:pStyle w:val="Comments"/>
        <w:rPr>
          <w:rStyle w:val="Hyperlink"/>
          <w:color w:val="auto"/>
          <w:u w:val="none"/>
        </w:rPr>
      </w:pPr>
      <w:r w:rsidRPr="00C2204F">
        <w:rPr>
          <w:rStyle w:val="Hyperlink"/>
          <w:color w:val="auto"/>
          <w:u w:val="none"/>
        </w:rPr>
        <w:t>Proposal 28</w:t>
      </w:r>
      <w:r w:rsidRPr="00C2204F">
        <w:rPr>
          <w:rStyle w:val="Hyperlink"/>
          <w:color w:val="auto"/>
          <w:u w:val="none"/>
        </w:rPr>
        <w:tab/>
        <w:t>RAN2 confirms that upon failure of RRC connection setup/resume, if the RedCap UE is on the RedCap-specific initial DL BWP where CD-SSB is not present, UE switches to the default initial DL BWP (no spec impact)</w:t>
      </w:r>
    </w:p>
    <w:p w14:paraId="4F22FA40"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Apple agrees with the intention but the wording should be clarified. Also thinks we don't need to take any agreement</w:t>
      </w:r>
    </w:p>
    <w:p w14:paraId="0BE74B69"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ZTE thinks we can say UE switches to CD-SSB instead of default initial DL BWP? then there is no large BW issue</w:t>
      </w:r>
    </w:p>
    <w:p w14:paraId="4344ACAC" w14:textId="77777777" w:rsidR="00126217" w:rsidRPr="00C2204F" w:rsidRDefault="00126217" w:rsidP="00C24B60">
      <w:pPr>
        <w:pStyle w:val="Doc-text2"/>
        <w:numPr>
          <w:ilvl w:val="0"/>
          <w:numId w:val="27"/>
        </w:numPr>
        <w:overflowPunct/>
        <w:autoSpaceDE/>
        <w:autoSpaceDN/>
        <w:adjustRightInd/>
        <w:textAlignment w:val="auto"/>
        <w:rPr>
          <w:rStyle w:val="Doc-text2Char"/>
        </w:rPr>
      </w:pPr>
      <w:r w:rsidRPr="00C2204F">
        <w:rPr>
          <w:rStyle w:val="Doc-text2Char"/>
        </w:rPr>
        <w:t>Apple/QC think</w:t>
      </w:r>
      <w:r w:rsidRPr="00C2204F">
        <w:rPr>
          <w:rStyle w:val="Hyperlink"/>
          <w:color w:val="auto"/>
          <w:u w:val="none"/>
        </w:rPr>
        <w:t xml:space="preserve"> </w:t>
      </w:r>
      <w:r w:rsidRPr="00C2204F">
        <w:rPr>
          <w:rStyle w:val="Doc-text2Char"/>
        </w:rPr>
        <w:t>UE switches to the initial BWP in which it monitors paging</w:t>
      </w:r>
    </w:p>
    <w:p w14:paraId="3CA11EC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lastRenderedPageBreak/>
        <w:t xml:space="preserve">Agreed as: "RAN2 confirms that upon failure of RRC connection setup/resume, UE operates in the initial BWP in which it has been configured to monitor paging (no spec impact)" </w:t>
      </w:r>
    </w:p>
    <w:p w14:paraId="0C27498F" w14:textId="77777777" w:rsidR="00126217" w:rsidRPr="00C2204F" w:rsidRDefault="00126217" w:rsidP="00126217">
      <w:pPr>
        <w:pStyle w:val="Comments"/>
        <w:rPr>
          <w:rStyle w:val="Hyperlink"/>
          <w:color w:val="auto"/>
          <w:u w:val="none"/>
        </w:rPr>
      </w:pPr>
    </w:p>
    <w:p w14:paraId="5A3DB76F" w14:textId="77777777" w:rsidR="00126217" w:rsidRPr="00C2204F" w:rsidRDefault="00126217" w:rsidP="00126217">
      <w:pPr>
        <w:pStyle w:val="Comments"/>
        <w:rPr>
          <w:rStyle w:val="Hyperlink"/>
          <w:color w:val="auto"/>
          <w:u w:val="none"/>
        </w:rPr>
      </w:pPr>
    </w:p>
    <w:p w14:paraId="0CB2F7EA"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w:t>
      </w:r>
    </w:p>
    <w:p w14:paraId="48DD96A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following working assumption is confirmed: “System information can provide information on which frequencies accept RedCap UE access (e.g., by considering whether supporting RedCap)”</w:t>
      </w:r>
    </w:p>
    <w:p w14:paraId="77E8C1C1"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invalid configuration where INACTIVE eDRX cycle is configured but IDLE eDRX cycle is not configured, is captured in the field description of the parameter ran-ExtendedPagingCycle.</w:t>
      </w:r>
    </w:p>
    <w:p w14:paraId="375E017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invalid configuration where INACTIVE eDRX cycle is longer than IDLE eDRX cycle, is captured in the field description of the parameter ran-ExtendedPagingCycle.</w:t>
      </w:r>
    </w:p>
    <w:p w14:paraId="2C6A67D4"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In Rel-17, one spare value is sufficient for the parameter ran-ExtendedPagingCycle-r17.</w:t>
      </w:r>
    </w:p>
    <w:p w14:paraId="091DFBB2"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For the handover case, if the target gNB does not configure RRM relaxation for a UE, the UE shall not perform the evaluation of the relaxed measurement criterion for a stationary UE, i.e. the UE shall not perform the procedural text of 5.7.4.X.</w:t>
      </w:r>
    </w:p>
    <w:p w14:paraId="5E4DA0AC"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When network configures both R16/R17 relaxation criteria and the UE fulfils both, RAN2 assumes it is up to UE implementation to perform either Rel-16 or Rel-17 relaxation method based on the “allowed” cases RAN4 specifies, unless we receive different view from RAN4</w:t>
      </w:r>
    </w:p>
    <w:p w14:paraId="6319CB7C"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It is up to UE implementation when to start the RRM relaxation in RRC Idle/Inactive if multiple methods are configured</w:t>
      </w:r>
    </w:p>
    <w:p w14:paraId="6FA04E8D"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RAN2 confirms that it is up to network implementation, but it is expected that the network configures a MO on the NCD-SSB frequency if it wants the UE to use it only for serving cell measurements when some neighbor cells do not send an SSB on UE’s NCD-SSB frequency.</w:t>
      </w:r>
    </w:p>
    <w:p w14:paraId="73F276BF"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neighbour cell measurements, it is up to network to configure MO on CD-SSB or NCD-SSB or both (same in legacy, no spec impact)</w:t>
      </w:r>
    </w:p>
    <w:p w14:paraId="37C28396"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servingCellMO is configured to the MO on the CD-SSB when RedCap specific BWP of a UE contains neither CD-SSB nor NCD-SSB.</w:t>
      </w:r>
    </w:p>
    <w:p w14:paraId="3C3ED142"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A RedCap UE may be configured with multiple NCD-SSBs, but only one per BWP (FFS on what "only one per BWP" means).</w:t>
      </w:r>
    </w:p>
    <w:p w14:paraId="50EE9A8E"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working assumption “The periodicity of NCD-SSB shall be not less than the periodicity of serving cell’s CD-SSB.” is confirmed.</w:t>
      </w:r>
    </w:p>
    <w:p w14:paraId="6CAC21A9"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NCD-SSB should not be indicated in the handover command, i.e., network sets ServingCellConfigCommon =&gt; downlinkConfigCommon =&gt; frequencyInfoDL =&gt; absoluteFrequencySSB to the frequency of the CD-SSB (not the NCD-SSB)</w:t>
      </w:r>
    </w:p>
    <w:p w14:paraId="229435B3"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discussion on whether a non-RedCap UE should be able to use NCD-SSB instead of CD-SSB is deprioritized in Rel-17.</w:t>
      </w:r>
    </w:p>
    <w:p w14:paraId="2ADCDDAF"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The number of most significant bits used for UE_ID_H is 13.</w:t>
      </w:r>
    </w:p>
    <w:p w14:paraId="76314B40"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For RedCap-specific BWP, both common and dedicated configurations are provided using full configuration, i.e., delta configuration is not supported.</w:t>
      </w:r>
    </w:p>
    <w:p w14:paraId="5C20DDCB" w14:textId="77777777" w:rsidR="00126217" w:rsidRPr="00C2204F" w:rsidRDefault="00126217" w:rsidP="00C24B60">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RAN2 confirms that upon failure of RRC connection setup/resume, UE operates in the initial BWP in which it has been configured to monitor paging (no spec impact)</w:t>
      </w:r>
    </w:p>
    <w:p w14:paraId="73E9A536" w14:textId="77777777" w:rsidR="00126217" w:rsidRPr="00C2204F" w:rsidRDefault="00126217" w:rsidP="00126217">
      <w:pPr>
        <w:pStyle w:val="Comments"/>
        <w:rPr>
          <w:rStyle w:val="Hyperlink"/>
          <w:color w:val="auto"/>
          <w:u w:val="none"/>
        </w:rPr>
      </w:pPr>
    </w:p>
    <w:p w14:paraId="6573FB1B" w14:textId="77777777" w:rsidR="00126217" w:rsidRPr="00C2204F" w:rsidRDefault="00126217" w:rsidP="00126217">
      <w:pPr>
        <w:pStyle w:val="Comments"/>
        <w:rPr>
          <w:rStyle w:val="Hyperlink"/>
          <w:color w:val="auto"/>
          <w:u w:val="none"/>
        </w:rPr>
      </w:pPr>
    </w:p>
    <w:p w14:paraId="2D7529A1" w14:textId="77777777" w:rsidR="00126217" w:rsidRPr="00C2204F" w:rsidRDefault="00126217" w:rsidP="00126217">
      <w:pPr>
        <w:pStyle w:val="Comments"/>
        <w:rPr>
          <w:rStyle w:val="Hyperlink"/>
          <w:color w:val="auto"/>
          <w:u w:val="none"/>
        </w:rPr>
      </w:pPr>
      <w:r w:rsidRPr="00C2204F">
        <w:rPr>
          <w:rStyle w:val="Hyperlink"/>
          <w:color w:val="auto"/>
          <w:u w:val="none"/>
        </w:rPr>
        <w:t>Proposals for further discussion</w:t>
      </w:r>
    </w:p>
    <w:p w14:paraId="02CAD1C5" w14:textId="77777777" w:rsidR="00126217" w:rsidRPr="00C2204F" w:rsidRDefault="00126217" w:rsidP="00126217">
      <w:pPr>
        <w:pStyle w:val="Comments"/>
        <w:rPr>
          <w:rStyle w:val="Hyperlink"/>
          <w:color w:val="auto"/>
          <w:u w:val="none"/>
        </w:rPr>
      </w:pPr>
      <w:r w:rsidRPr="00C2204F">
        <w:rPr>
          <w:rStyle w:val="Hyperlink"/>
          <w:color w:val="auto"/>
          <w:u w:val="none"/>
        </w:rPr>
        <w:t>Proposal 25</w:t>
      </w:r>
      <w:r w:rsidRPr="00C2204F">
        <w:rPr>
          <w:rStyle w:val="Hyperlink"/>
          <w:color w:val="auto"/>
          <w:u w:val="none"/>
        </w:rPr>
        <w:tab/>
        <w:t>Discuss whether it should be possible for the network to transmit CD-SSB and NCD-SSB(s) at different times by configuring an offset.</w:t>
      </w:r>
    </w:p>
    <w:p w14:paraId="39DE2299"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19E20B9F" w14:textId="77777777" w:rsidR="00126217" w:rsidRPr="00C2204F" w:rsidRDefault="00126217" w:rsidP="00126217">
      <w:pPr>
        <w:pStyle w:val="Comments"/>
        <w:rPr>
          <w:rStyle w:val="Hyperlink"/>
          <w:color w:val="auto"/>
          <w:u w:val="none"/>
        </w:rPr>
      </w:pPr>
      <w:r w:rsidRPr="00C2204F">
        <w:rPr>
          <w:rStyle w:val="Hyperlink"/>
          <w:color w:val="auto"/>
          <w:u w:val="none"/>
        </w:rPr>
        <w:t>Proposal 29</w:t>
      </w:r>
      <w:r w:rsidRPr="00C2204F">
        <w:rPr>
          <w:rStyle w:val="Hyperlink"/>
          <w:color w:val="auto"/>
          <w:u w:val="none"/>
        </w:rPr>
        <w:tab/>
        <w:t>Discuss whether UE should consider IFRI as “allowed” or follows the IFRI in MIB when i) cell does not indicate support for RedCap UEs or ii) Red Cap UE is unable to acquire SIB1.</w:t>
      </w:r>
    </w:p>
    <w:p w14:paraId="0FE49A8C"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Discuss only online in GTW session in week2</w:t>
      </w:r>
    </w:p>
    <w:p w14:paraId="5009A0C9" w14:textId="77777777" w:rsidR="00126217" w:rsidRPr="00C2204F" w:rsidRDefault="00126217" w:rsidP="00126217">
      <w:pPr>
        <w:pStyle w:val="Comments"/>
        <w:rPr>
          <w:rStyle w:val="Hyperlink"/>
          <w:color w:val="auto"/>
          <w:u w:val="none"/>
        </w:rPr>
      </w:pPr>
      <w:r w:rsidRPr="00C2204F">
        <w:rPr>
          <w:rStyle w:val="Hyperlink"/>
          <w:color w:val="auto"/>
          <w:u w:val="none"/>
        </w:rPr>
        <w:t>Proposal 30</w:t>
      </w:r>
      <w:r w:rsidRPr="00C2204F">
        <w:rPr>
          <w:rStyle w:val="Hyperlink"/>
          <w:color w:val="auto"/>
          <w:u w:val="none"/>
        </w:rPr>
        <w:tab/>
        <w:t>Discuss whether UE should follow legacy IFRI in MIB or acquire SIB1 and follow the RedCap-specific IFRI provided in SIB1 when cellBarred in MIB is set to barred.</w:t>
      </w:r>
    </w:p>
    <w:p w14:paraId="1C6A1424"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Discuss only online in GTW session in week2</w:t>
      </w:r>
    </w:p>
    <w:p w14:paraId="2C9369BE" w14:textId="77777777" w:rsidR="00126217" w:rsidRPr="00C2204F" w:rsidRDefault="00126217" w:rsidP="00126217">
      <w:pPr>
        <w:pStyle w:val="Comments"/>
        <w:rPr>
          <w:rStyle w:val="Hyperlink"/>
          <w:color w:val="auto"/>
          <w:u w:val="none"/>
        </w:rPr>
      </w:pPr>
      <w:r w:rsidRPr="00C2204F">
        <w:rPr>
          <w:rStyle w:val="Hyperlink"/>
          <w:color w:val="auto"/>
          <w:u w:val="none"/>
        </w:rPr>
        <w:t>Proposal 31</w:t>
      </w:r>
      <w:r w:rsidRPr="00C2204F">
        <w:rPr>
          <w:rStyle w:val="Hyperlink"/>
          <w:color w:val="auto"/>
          <w:u w:val="none"/>
        </w:rPr>
        <w:tab/>
        <w:t>Support for Half-Duplex FDD RedCap is indicated in SIB1.</w:t>
      </w:r>
    </w:p>
    <w:p w14:paraId="2E4C6E7F"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4537DB1F" w14:textId="77777777" w:rsidR="00126217" w:rsidRPr="00C2204F" w:rsidRDefault="00126217" w:rsidP="00126217">
      <w:pPr>
        <w:pStyle w:val="Comments"/>
        <w:rPr>
          <w:rStyle w:val="Hyperlink"/>
          <w:color w:val="auto"/>
          <w:u w:val="none"/>
        </w:rPr>
      </w:pPr>
      <w:r w:rsidRPr="00C2204F">
        <w:rPr>
          <w:rStyle w:val="Hyperlink"/>
          <w:color w:val="auto"/>
          <w:u w:val="none"/>
        </w:rPr>
        <w:t>Proposal 32</w:t>
      </w:r>
      <w:r w:rsidRPr="00C2204F">
        <w:rPr>
          <w:rStyle w:val="Hyperlink"/>
          <w:color w:val="auto"/>
          <w:u w:val="none"/>
        </w:rPr>
        <w:tab/>
        <w:t>UE should consider the RRC_IDLE eDRX cycle for comparing with the modification period for both RRC_IDLE and RRC_INACTIVE to decide if eDRX acquisition period is used.</w:t>
      </w:r>
    </w:p>
    <w:p w14:paraId="0ADE1E1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06341193" w14:textId="77777777" w:rsidR="00126217" w:rsidRPr="00C2204F" w:rsidRDefault="00126217" w:rsidP="00126217">
      <w:pPr>
        <w:pStyle w:val="Comments"/>
        <w:rPr>
          <w:rStyle w:val="Hyperlink"/>
          <w:color w:val="auto"/>
          <w:u w:val="none"/>
        </w:rPr>
      </w:pPr>
      <w:r w:rsidRPr="00C2204F">
        <w:rPr>
          <w:rStyle w:val="Hyperlink"/>
          <w:color w:val="auto"/>
          <w:u w:val="none"/>
        </w:rPr>
        <w:t>Proposal 33</w:t>
      </w:r>
      <w:r w:rsidRPr="00C2204F">
        <w:rPr>
          <w:rStyle w:val="Hyperlink"/>
          <w:color w:val="auto"/>
          <w:u w:val="none"/>
        </w:rPr>
        <w:tab/>
        <w:t>If Proposal 32 is agreed, it is captured with the following change in TS 38.331:</w:t>
      </w:r>
    </w:p>
    <w:p w14:paraId="1692EC01" w14:textId="77777777" w:rsidR="00126217" w:rsidRPr="00C2204F" w:rsidRDefault="00126217" w:rsidP="00126217">
      <w:pPr>
        <w:pStyle w:val="Comments"/>
        <w:rPr>
          <w:rStyle w:val="Hyperlink"/>
          <w:color w:val="auto"/>
          <w:u w:val="none"/>
        </w:rPr>
      </w:pPr>
      <w:r w:rsidRPr="00C2204F">
        <w:rPr>
          <w:rStyle w:val="Hyperlink"/>
          <w:color w:val="auto"/>
          <w:u w:val="none"/>
        </w:rPr>
        <w:t>2&gt;</w:t>
      </w:r>
      <w:r w:rsidRPr="00C2204F">
        <w:rPr>
          <w:rStyle w:val="Hyperlink"/>
          <w:color w:val="auto"/>
          <w:u w:val="none"/>
        </w:rPr>
        <w:tab/>
        <w:t xml:space="preserve"> if the UE is </w:t>
      </w:r>
      <w:r w:rsidRPr="00C2204F">
        <w:rPr>
          <w:rStyle w:val="Hyperlink"/>
          <w:strike/>
          <w:color w:val="auto"/>
          <w:u w:val="none"/>
        </w:rPr>
        <w:t>in RRC_IDLE,</w:t>
      </w:r>
      <w:r w:rsidRPr="00C2204F">
        <w:rPr>
          <w:rStyle w:val="Hyperlink"/>
          <w:color w:val="auto"/>
          <w:u w:val="none"/>
        </w:rPr>
        <w:t xml:space="preserve"> configured with an eDRX cycle longer than the modification period and the systemInfoModification-eDRX bit of Short Message is set:</w:t>
      </w:r>
    </w:p>
    <w:p w14:paraId="1D748D4D"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Continue offline or only online in GTW session in week2 (up to offline rapporteur)</w:t>
      </w:r>
    </w:p>
    <w:p w14:paraId="1B5D7986" w14:textId="77777777" w:rsidR="00126217" w:rsidRPr="00C2204F" w:rsidRDefault="00126217" w:rsidP="00126217">
      <w:pPr>
        <w:pStyle w:val="Doc-text2"/>
      </w:pPr>
    </w:p>
    <w:p w14:paraId="6C0BC625" w14:textId="733C2906" w:rsidR="00126217" w:rsidRPr="00C2204F" w:rsidRDefault="00257687" w:rsidP="00126217">
      <w:pPr>
        <w:pStyle w:val="Doc-title"/>
      </w:pPr>
      <w:hyperlink r:id="rId1771" w:history="1">
        <w:r>
          <w:rPr>
            <w:rStyle w:val="Hyperlink"/>
          </w:rPr>
          <w:t>R2-2203561</w:t>
        </w:r>
      </w:hyperlink>
      <w:r w:rsidR="00126217" w:rsidRPr="00C2204F">
        <w:tab/>
        <w:t>[offline-105] CP open issues - second round</w:t>
      </w:r>
      <w:r w:rsidR="00126217" w:rsidRPr="00C2204F">
        <w:tab/>
        <w:t>Ericsson</w:t>
      </w:r>
      <w:r w:rsidR="00126217" w:rsidRPr="00C2204F">
        <w:tab/>
        <w:t>discussion</w:t>
      </w:r>
      <w:r w:rsidR="00126217" w:rsidRPr="00C2204F">
        <w:tab/>
        <w:t>Rel-17</w:t>
      </w:r>
      <w:r w:rsidR="00126217" w:rsidRPr="00C2204F">
        <w:tab/>
        <w:t>NR_redcap-Core</w:t>
      </w:r>
    </w:p>
    <w:p w14:paraId="1ABD69B0" w14:textId="77777777" w:rsidR="00126217" w:rsidRPr="00C2204F" w:rsidRDefault="00126217" w:rsidP="00126217">
      <w:pPr>
        <w:pStyle w:val="Comments"/>
      </w:pPr>
    </w:p>
    <w:p w14:paraId="6F8C3C4F" w14:textId="77777777" w:rsidR="00126217" w:rsidRPr="00C2204F" w:rsidRDefault="00126217" w:rsidP="00126217">
      <w:pPr>
        <w:pStyle w:val="Comments"/>
      </w:pPr>
      <w:r w:rsidRPr="00C2204F">
        <w:t>Proposals for agreement:</w:t>
      </w:r>
    </w:p>
    <w:p w14:paraId="71F28574" w14:textId="77777777" w:rsidR="00126217" w:rsidRPr="00C2204F" w:rsidRDefault="00126217" w:rsidP="00126217">
      <w:pPr>
        <w:pStyle w:val="Comments"/>
      </w:pPr>
      <w:r w:rsidRPr="00C2204F">
        <w:t>Proposal 2</w:t>
      </w:r>
      <w:r w:rsidRPr="00C2204F">
        <w:tab/>
        <w:t>A RedCap UE may be configured with multiple NCD-SSBs provided that each BWP contains at most one NCD-SSB.</w:t>
      </w:r>
    </w:p>
    <w:p w14:paraId="7FF69C90" w14:textId="77777777" w:rsidR="00126217" w:rsidRPr="00C2204F" w:rsidRDefault="00126217" w:rsidP="00C24B60">
      <w:pPr>
        <w:pStyle w:val="Doc-text2"/>
        <w:numPr>
          <w:ilvl w:val="0"/>
          <w:numId w:val="27"/>
        </w:numPr>
        <w:overflowPunct/>
        <w:autoSpaceDE/>
        <w:autoSpaceDN/>
        <w:adjustRightInd/>
        <w:textAlignment w:val="auto"/>
      </w:pPr>
      <w:r w:rsidRPr="00C2204F">
        <w:t>QC would like to continue the discussion on p2</w:t>
      </w:r>
    </w:p>
    <w:p w14:paraId="32E1300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vivo would like to clarify that each BWP is configured with at most one SSB, to avoid the case mentioned by some companies that a BWP is configured with CD-SSB and NCD-SSB. </w:t>
      </w:r>
    </w:p>
    <w:p w14:paraId="03FC7628" w14:textId="77777777" w:rsidR="00126217" w:rsidRPr="00C2204F" w:rsidRDefault="00126217" w:rsidP="00C24B60">
      <w:pPr>
        <w:pStyle w:val="Doc-text2"/>
        <w:numPr>
          <w:ilvl w:val="0"/>
          <w:numId w:val="27"/>
        </w:numPr>
        <w:overflowPunct/>
        <w:autoSpaceDE/>
        <w:autoSpaceDN/>
        <w:adjustRightInd/>
        <w:textAlignment w:val="auto"/>
      </w:pPr>
      <w:r w:rsidRPr="00C2204F">
        <w:t>Denso/Mediatek agree with vivo</w:t>
      </w:r>
    </w:p>
    <w:p w14:paraId="074D8871"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44781B76" w14:textId="77777777" w:rsidR="00126217" w:rsidRPr="00C2204F" w:rsidRDefault="00126217" w:rsidP="00126217">
      <w:pPr>
        <w:pStyle w:val="Doc-text2"/>
        <w:ind w:left="1259" w:firstLine="0"/>
      </w:pPr>
      <w:r w:rsidRPr="00C2204F">
        <w:t>-</w:t>
      </w:r>
      <w:r w:rsidRPr="00C2204F">
        <w:tab/>
        <w:t>Ericsson wonders why this limitation is needed.</w:t>
      </w:r>
    </w:p>
    <w:p w14:paraId="4EC2517D" w14:textId="77777777" w:rsidR="00126217" w:rsidRPr="00C2204F" w:rsidRDefault="00126217" w:rsidP="00126217">
      <w:pPr>
        <w:pStyle w:val="Doc-text2"/>
      </w:pPr>
      <w:r w:rsidRPr="00C2204F">
        <w:t>-</w:t>
      </w:r>
      <w:r w:rsidRPr="00C2204F">
        <w:tab/>
        <w:t>QC thinks that otherwise we would have to specify which SSB the UE needs to use. vivo/Apple/intel share the same concern.</w:t>
      </w:r>
    </w:p>
    <w:p w14:paraId="0FBCF72A" w14:textId="77777777" w:rsidR="00126217" w:rsidRPr="00C2204F" w:rsidRDefault="00126217" w:rsidP="00126217">
      <w:pPr>
        <w:pStyle w:val="Doc-text2"/>
      </w:pPr>
      <w:r w:rsidRPr="00C2204F">
        <w:t>-</w:t>
      </w:r>
      <w:r w:rsidRPr="00C2204F">
        <w:tab/>
        <w:t>ZTE thinks the case where the network can configure 2 SSBs in the same BWP would not really happen</w:t>
      </w:r>
    </w:p>
    <w:p w14:paraId="5F62B60F" w14:textId="77777777" w:rsidR="00126217" w:rsidRPr="00C2204F" w:rsidRDefault="00126217" w:rsidP="00C24B60">
      <w:pPr>
        <w:pStyle w:val="Doc-text2"/>
        <w:numPr>
          <w:ilvl w:val="0"/>
          <w:numId w:val="25"/>
        </w:numPr>
        <w:overflowPunct/>
        <w:autoSpaceDE/>
        <w:autoSpaceDN/>
        <w:adjustRightInd/>
        <w:textAlignment w:val="auto"/>
      </w:pPr>
      <w:r w:rsidRPr="00C2204F">
        <w:t>Agreed as "A RedCap UE may be configured with multiple NCD-SSBs provided that each BWP is configured with at most one SSB".</w:t>
      </w:r>
    </w:p>
    <w:p w14:paraId="68EF594E" w14:textId="77777777" w:rsidR="00126217" w:rsidRPr="00C2204F" w:rsidRDefault="00126217" w:rsidP="00126217">
      <w:pPr>
        <w:pStyle w:val="Comments"/>
      </w:pPr>
      <w:r w:rsidRPr="00C2204F">
        <w:t>Proposal 3</w:t>
      </w:r>
      <w:r w:rsidRPr="00C2204F">
        <w:tab/>
        <w:t>In connected mode if RA occasions are not configured on the active BWP, RedCap UEs should use the RedCap-specific initial UL BWP, if configured, or else legacy BWP#0 if it has a bandwidth of &lt;=20 MHz for FR1 or &lt;=100 for FR2.</w:t>
      </w:r>
    </w:p>
    <w:p w14:paraId="4141E8D7" w14:textId="77777777" w:rsidR="00126217" w:rsidRPr="00C2204F" w:rsidRDefault="00126217" w:rsidP="00C24B60">
      <w:pPr>
        <w:pStyle w:val="Doc-text2"/>
        <w:numPr>
          <w:ilvl w:val="0"/>
          <w:numId w:val="27"/>
        </w:numPr>
        <w:overflowPunct/>
        <w:autoSpaceDE/>
        <w:autoSpaceDN/>
        <w:adjustRightInd/>
        <w:textAlignment w:val="auto"/>
      </w:pPr>
      <w:r w:rsidRPr="00C2204F">
        <w:t>Samsung would like to the remove the last part ("if it has a bandwidth of &lt;=20 MHz for FR1 or &lt;=100 for FR2."). vivo/Mediatek agree</w:t>
      </w:r>
    </w:p>
    <w:p w14:paraId="188E6257"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295F5C1A" w14:textId="77777777" w:rsidR="00126217" w:rsidRPr="00C2204F" w:rsidRDefault="00126217" w:rsidP="00C24B60">
      <w:pPr>
        <w:pStyle w:val="Doc-text2"/>
        <w:numPr>
          <w:ilvl w:val="0"/>
          <w:numId w:val="25"/>
        </w:numPr>
        <w:overflowPunct/>
        <w:autoSpaceDE/>
        <w:autoSpaceDN/>
        <w:adjustRightInd/>
        <w:textAlignment w:val="auto"/>
      </w:pPr>
      <w:r w:rsidRPr="00C2204F">
        <w:t>Agreed as "In connected mode if RA occasions are not configured on the active BWP, RedCap UEs should use the RedCap-specific initial UL BWP, if configured, or else legacy BWP#0"</w:t>
      </w:r>
    </w:p>
    <w:p w14:paraId="4A5D29A3" w14:textId="77777777" w:rsidR="00126217" w:rsidRPr="00C2204F" w:rsidRDefault="00126217" w:rsidP="00126217">
      <w:pPr>
        <w:pStyle w:val="Comments"/>
      </w:pPr>
      <w:r w:rsidRPr="00C2204F">
        <w:t>Proposal 4</w:t>
      </w:r>
      <w:r w:rsidRPr="00C2204F">
        <w:tab/>
        <w:t>In case RedCap-specific initial DL BWP contains CD-SSB and CORESET#0, PDCCH-ConfigCommon, paging, RAR, SIB1 and OSI are included in the configuration of RedCap-specific initial DL BWP.</w:t>
      </w:r>
    </w:p>
    <w:p w14:paraId="73132409"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HW thinks there is one typo in the proposal by missing “for”. Also, we still believe the original wording in the question from rapporteur make senses.  One key clarification is that whether NW provide PDCCH-ConfigCommon in both RedCap-specific initial DL BWP and the legacy initial DL BWP. If those two are always same, since sharing the same CD-SSB and CORESET#0, why do we need configure this twice? “In case RedCap-specific initial DL BWP contains CD-SSB and CORESET#0, one common search space configuration, i.e., PDCCH-ConfigCommon, for paging, RAR, SIB1 and OSI is enough.”</w:t>
      </w:r>
    </w:p>
    <w:p w14:paraId="405A5499"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Xiaomi has similar concern with Huawei. We are also wondering whether we need to configure PDCCH-ConfigCommon for Redcap. Since RedCap-specific initial DL BWP contains CD-SSB and CORESET#0, we think the SIB1 and OSI can be shared. The NW do not need to send SIB1 and OSI twice. For paging, if we  configure the corset or search space for Redcap, I think gNB needs to identify whether the paging is targeted for Redcap UE or legacy UE in order to schedule paging correctly. If we do not want introduce this, it better the configuration for paging can be shared. For RAR, we are not sure whether we need to have separated configuration for Redcap UEs and normal UE. We can discuss further.</w:t>
      </w:r>
    </w:p>
    <w:p w14:paraId="646C37A3"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Denso is O.K with the proposed text as it is. Even though PDCCH-ConfigCommon is explicitly configured for the RedCap specific initial DL BWP, the actual physical resource for PDCCH monitoring can be the same as for the non-RedCap UE. Of course, it could be different and how to configure it is eventually up to NW implementation.</w:t>
      </w:r>
    </w:p>
    <w:p w14:paraId="269F620D"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 xml:space="preserve">Mediatek agrees with the original proposal: if there’s a RedCap specific BWP configured, it should not be required of the UE to read the legacy BWP </w:t>
      </w:r>
    </w:p>
    <w:p w14:paraId="4B814D89"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3A885F2E" w14:textId="77777777" w:rsidR="00126217" w:rsidRPr="00C2204F" w:rsidRDefault="00126217" w:rsidP="00C24B60">
      <w:pPr>
        <w:pStyle w:val="Doc-text2"/>
        <w:numPr>
          <w:ilvl w:val="0"/>
          <w:numId w:val="27"/>
        </w:numPr>
        <w:overflowPunct/>
        <w:autoSpaceDE/>
        <w:autoSpaceDN/>
        <w:adjustRightInd/>
        <w:textAlignment w:val="auto"/>
      </w:pPr>
      <w:r w:rsidRPr="00C2204F">
        <w:t>ZTE thinks the UE only needs to read the configuration from the RedCap specific BWP. Mediatek agrees. vivo/Samsung/Ericsson are fine</w:t>
      </w:r>
    </w:p>
    <w:p w14:paraId="1CB83C75" w14:textId="77777777" w:rsidR="00126217" w:rsidRPr="00C2204F" w:rsidRDefault="00126217" w:rsidP="00C24B60">
      <w:pPr>
        <w:pStyle w:val="Doc-text2"/>
        <w:numPr>
          <w:ilvl w:val="0"/>
          <w:numId w:val="27"/>
        </w:numPr>
        <w:overflowPunct/>
        <w:autoSpaceDE/>
        <w:autoSpaceDN/>
        <w:adjustRightInd/>
        <w:textAlignment w:val="auto"/>
      </w:pPr>
      <w:r w:rsidRPr="00C2204F">
        <w:t>HW can accept this proposal, provided the parameters are the same. ZTE thinks the physical resources should be the same for paging, SIB1 and OSI, but the signalled parameters could be different</w:t>
      </w:r>
    </w:p>
    <w:p w14:paraId="62F418B0" w14:textId="77777777" w:rsidR="00126217" w:rsidRPr="00C2204F" w:rsidRDefault="00126217" w:rsidP="00C24B60">
      <w:pPr>
        <w:pStyle w:val="Doc-text2"/>
        <w:numPr>
          <w:ilvl w:val="0"/>
          <w:numId w:val="25"/>
        </w:numPr>
        <w:overflowPunct/>
        <w:autoSpaceDE/>
        <w:autoSpaceDN/>
        <w:adjustRightInd/>
        <w:textAlignment w:val="auto"/>
      </w:pPr>
      <w:r w:rsidRPr="00C2204F">
        <w:t>Agreed as: "In case RedCap-specific initial DL BWP contains CD-SSB and CORESET#0, PDCCH-ConfigCommon is included in the configuration of RedCap-specific initial DL BWP. RedCap UEs don't need to read the PDCCH-ConfigCommon configuration from legacy initial BWP if RedCap-specific initial BWP is signalled"</w:t>
      </w:r>
    </w:p>
    <w:p w14:paraId="4963FD04" w14:textId="77777777" w:rsidR="00126217" w:rsidRPr="00C2204F" w:rsidRDefault="00126217" w:rsidP="00126217">
      <w:pPr>
        <w:pStyle w:val="Comments"/>
      </w:pPr>
      <w:r w:rsidRPr="00C2204F">
        <w:t>Proposal 6</w:t>
      </w:r>
      <w:r w:rsidRPr="00C2204F">
        <w:tab/>
        <w:t>RAN2 confirms that system information can be provided via dedicated signaling to a RedCap UE in an active DL BWP that does not contain CD-SSB after a notification for system information update or ETWS and/or CMAS is transmitted.</w:t>
      </w:r>
    </w:p>
    <w:p w14:paraId="1BEE5D92" w14:textId="77777777" w:rsidR="00126217" w:rsidRPr="00C2204F" w:rsidRDefault="00126217" w:rsidP="00C24B60">
      <w:pPr>
        <w:pStyle w:val="Doc-text2"/>
        <w:numPr>
          <w:ilvl w:val="0"/>
          <w:numId w:val="25"/>
        </w:numPr>
        <w:overflowPunct/>
        <w:autoSpaceDE/>
        <w:autoSpaceDN/>
        <w:adjustRightInd/>
        <w:textAlignment w:val="auto"/>
      </w:pPr>
      <w:r w:rsidRPr="00C2204F">
        <w:lastRenderedPageBreak/>
        <w:t>Agreed as: "in case a notification for system information update or ETWS and/or CMAS is transmitted, RAN2 confirms that system information can be provided via dedicated signaling to a RedCap UE in an active DL BWP that does not contain CD-SSB"</w:t>
      </w:r>
    </w:p>
    <w:p w14:paraId="228858B9" w14:textId="77777777" w:rsidR="00126217" w:rsidRPr="00C2204F" w:rsidRDefault="00126217" w:rsidP="00126217">
      <w:pPr>
        <w:pStyle w:val="Comments"/>
      </w:pPr>
      <w:r w:rsidRPr="00C2204F">
        <w:t>Proposal 7</w:t>
      </w:r>
      <w:r w:rsidRPr="00C2204F">
        <w:tab/>
        <w:t>RAN2 confirms that SIB1 can be provided via dedicated signaling to a RedCap UE in an active DL BWP that does not contain CD-SSB after an handover in which dedicatedSIB1-Delivery IE is not included in the handover command</w:t>
      </w:r>
    </w:p>
    <w:p w14:paraId="63C06AE6"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w:t>
      </w:r>
    </w:p>
    <w:p w14:paraId="67D1F483" w14:textId="77777777" w:rsidR="00126217" w:rsidRPr="00C2204F" w:rsidRDefault="00126217" w:rsidP="00126217">
      <w:pPr>
        <w:pStyle w:val="Comments"/>
      </w:pPr>
      <w:r w:rsidRPr="00C2204F">
        <w:t>Proposal 13</w:t>
      </w:r>
      <w:r w:rsidRPr="00C2204F">
        <w:tab/>
        <w:t>In system information broadcast introduce a bit to indicate whether eDRX is allowed for UEs in RRC_IDLE.</w:t>
      </w:r>
    </w:p>
    <w:p w14:paraId="7C9E2233" w14:textId="77777777" w:rsidR="00126217" w:rsidRPr="00C2204F" w:rsidRDefault="00126217" w:rsidP="00C24B60">
      <w:pPr>
        <w:pStyle w:val="Doc-text2"/>
        <w:numPr>
          <w:ilvl w:val="0"/>
          <w:numId w:val="27"/>
        </w:numPr>
        <w:overflowPunct/>
        <w:autoSpaceDE/>
        <w:autoSpaceDN/>
        <w:adjustRightInd/>
        <w:textAlignment w:val="auto"/>
      </w:pPr>
      <w:r w:rsidRPr="00C2204F">
        <w:t>HW thinks one bit is sufficient for both idle and inactive and "In RRC_Idle" could be removed</w:t>
      </w:r>
    </w:p>
    <w:p w14:paraId="5992EBD9" w14:textId="77777777" w:rsidR="00126217" w:rsidRPr="00C2204F" w:rsidRDefault="00126217" w:rsidP="00C24B60">
      <w:pPr>
        <w:pStyle w:val="Doc-text2"/>
        <w:numPr>
          <w:ilvl w:val="0"/>
          <w:numId w:val="27"/>
        </w:numPr>
        <w:overflowPunct/>
        <w:autoSpaceDE/>
        <w:autoSpaceDN/>
        <w:adjustRightInd/>
        <w:textAlignment w:val="auto"/>
      </w:pPr>
      <w:r w:rsidRPr="00C2204F">
        <w:t>Nokia thinks "and RRC_Inactive" should be added</w:t>
      </w:r>
    </w:p>
    <w:p w14:paraId="746EBE45"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5786401F" w14:textId="77777777" w:rsidR="00126217" w:rsidRPr="00C2204F" w:rsidRDefault="00126217" w:rsidP="00C24B60">
      <w:pPr>
        <w:pStyle w:val="Doc-text2"/>
        <w:numPr>
          <w:ilvl w:val="0"/>
          <w:numId w:val="27"/>
        </w:numPr>
        <w:overflowPunct/>
        <w:autoSpaceDE/>
        <w:autoSpaceDN/>
        <w:adjustRightInd/>
        <w:textAlignment w:val="auto"/>
      </w:pPr>
      <w:r w:rsidRPr="00C2204F">
        <w:t>QC wonders what happens if the NW only supports eDRX for idle. Ericsson thinks we then need two bits.</w:t>
      </w:r>
    </w:p>
    <w:p w14:paraId="5456C432" w14:textId="77777777" w:rsidR="00126217" w:rsidRPr="00C2204F" w:rsidRDefault="00126217" w:rsidP="00C24B60">
      <w:pPr>
        <w:pStyle w:val="Doc-text2"/>
        <w:numPr>
          <w:ilvl w:val="0"/>
          <w:numId w:val="27"/>
        </w:numPr>
        <w:overflowPunct/>
        <w:autoSpaceDE/>
        <w:autoSpaceDN/>
        <w:adjustRightInd/>
        <w:textAlignment w:val="auto"/>
      </w:pPr>
      <w:r w:rsidRPr="00C2204F">
        <w:t>HW thinks we still need to discuss the UE capability for this.</w:t>
      </w:r>
    </w:p>
    <w:p w14:paraId="1FB19153" w14:textId="77777777" w:rsidR="00126217" w:rsidRPr="00C2204F" w:rsidRDefault="00126217" w:rsidP="00C24B60">
      <w:pPr>
        <w:pStyle w:val="Doc-text2"/>
        <w:numPr>
          <w:ilvl w:val="0"/>
          <w:numId w:val="25"/>
        </w:numPr>
        <w:overflowPunct/>
        <w:autoSpaceDE/>
        <w:autoSpaceDN/>
        <w:adjustRightInd/>
        <w:textAlignment w:val="auto"/>
      </w:pPr>
      <w:r w:rsidRPr="00C2204F">
        <w:t>Agreed as: "In system information broadcast introduce 1 bit to indicate whether eDRX is allowed for UEs in RRC_IDLE and RRC_Inactive. Come back to this (and potentially introduce 2 bits) if a separate UE capability will be available"</w:t>
      </w:r>
    </w:p>
    <w:p w14:paraId="7A20EADA" w14:textId="77777777" w:rsidR="00126217" w:rsidRPr="00C2204F" w:rsidRDefault="00126217" w:rsidP="00126217">
      <w:pPr>
        <w:pStyle w:val="Comments"/>
      </w:pPr>
    </w:p>
    <w:p w14:paraId="5BDE94E5" w14:textId="77777777" w:rsidR="00126217" w:rsidRPr="00C2204F" w:rsidRDefault="00126217" w:rsidP="00126217">
      <w:pPr>
        <w:pStyle w:val="Comments"/>
      </w:pPr>
    </w:p>
    <w:p w14:paraId="0502FE0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105 - second round:</w:t>
      </w:r>
    </w:p>
    <w:p w14:paraId="5ED7BDB6" w14:textId="77777777" w:rsidR="00126217" w:rsidRPr="00C2204F" w:rsidRDefault="00126217" w:rsidP="00C24B60">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case a notification for system information update or ETWS and/or CMAS is transmitted, RAN2 confirms that system information can be provided via dedicated signaling to a RedCap UE in an active DL BWP that does not contain CD-SSB.</w:t>
      </w:r>
    </w:p>
    <w:p w14:paraId="1595DC4A" w14:textId="77777777" w:rsidR="00126217" w:rsidRPr="00C2204F" w:rsidRDefault="00126217" w:rsidP="00C24B60">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RAN2 confirms that SIB1 can be provided via dedicated signaling to a RedCap UE in an active DL BWP that does not contain CD-SSB after an handover in which dedicatedSIB1-Delivery IE is not included in the handover command</w:t>
      </w:r>
    </w:p>
    <w:p w14:paraId="3130CF50" w14:textId="77777777" w:rsidR="00126217" w:rsidRPr="00C2204F" w:rsidRDefault="00126217" w:rsidP="00126217">
      <w:pPr>
        <w:pStyle w:val="Comments"/>
      </w:pPr>
    </w:p>
    <w:p w14:paraId="388DEE07" w14:textId="77777777" w:rsidR="00126217" w:rsidRPr="00C2204F" w:rsidRDefault="00126217" w:rsidP="00126217">
      <w:pPr>
        <w:pStyle w:val="Comments"/>
      </w:pPr>
    </w:p>
    <w:p w14:paraId="37F164B3" w14:textId="77777777" w:rsidR="00126217" w:rsidRPr="00C2204F" w:rsidRDefault="00126217" w:rsidP="00126217">
      <w:pPr>
        <w:pStyle w:val="Comments"/>
      </w:pPr>
      <w:r w:rsidRPr="00C2204F">
        <w:t>Proposals for discussion:</w:t>
      </w:r>
    </w:p>
    <w:p w14:paraId="42B0FEEB" w14:textId="77777777" w:rsidR="00126217" w:rsidRPr="00C2204F" w:rsidRDefault="00126217" w:rsidP="00126217">
      <w:pPr>
        <w:pStyle w:val="Comments"/>
      </w:pPr>
      <w:r w:rsidRPr="00C2204F">
        <w:t>Proposal 1</w:t>
      </w:r>
      <w:r w:rsidRPr="00C2204F">
        <w:tab/>
        <w:t>Discuss how servingCellMO should be configured and how serving cell measurements are performed.</w:t>
      </w:r>
    </w:p>
    <w:p w14:paraId="1B3059AF" w14:textId="77777777" w:rsidR="00126217" w:rsidRPr="00C2204F" w:rsidRDefault="00126217" w:rsidP="00126217">
      <w:pPr>
        <w:pStyle w:val="Comments"/>
      </w:pPr>
      <w:r w:rsidRPr="00C2204F">
        <w:t>Proposal 5</w:t>
      </w:r>
      <w:r w:rsidRPr="00C2204F">
        <w:tab/>
        <w:t>Discuss whether it should be possible for the network to transmit CD-SSB and NCD-SSB(s) at different times by configuring an offset.</w:t>
      </w:r>
    </w:p>
    <w:p w14:paraId="28ED6006" w14:textId="77777777" w:rsidR="00126217" w:rsidRPr="00C2204F" w:rsidRDefault="00126217" w:rsidP="00126217">
      <w:pPr>
        <w:pStyle w:val="Comments"/>
      </w:pPr>
      <w:r w:rsidRPr="00C2204F">
        <w:t>Proposal 8</w:t>
      </w:r>
      <w:r w:rsidRPr="00C2204F">
        <w:tab/>
        <w:t>Discuss whether UE should consider IFRI as “allowed” or follows the IFRI in MIB when i) cell does not indicate support for RedCap UEs or ii) Red Cap UE is unable to acquire SIB1.</w:t>
      </w:r>
    </w:p>
    <w:p w14:paraId="35898AAA" w14:textId="77777777" w:rsidR="00126217" w:rsidRPr="00C2204F" w:rsidRDefault="00126217" w:rsidP="00126217">
      <w:pPr>
        <w:pStyle w:val="Comments"/>
      </w:pPr>
      <w:r w:rsidRPr="00C2204F">
        <w:t>Proposal 9</w:t>
      </w:r>
      <w:r w:rsidRPr="00C2204F">
        <w:tab/>
        <w:t>Discuss whether UE should follow legacy IFRI in MIB or acquire SIB1 and follow the RedCap-specific IFRI provided in SIB1 when cellBarred in MIB is set to barred.</w:t>
      </w:r>
    </w:p>
    <w:p w14:paraId="78997658" w14:textId="77777777" w:rsidR="00126217" w:rsidRPr="00C2204F" w:rsidRDefault="00126217" w:rsidP="00126217">
      <w:pPr>
        <w:pStyle w:val="Comments"/>
      </w:pPr>
      <w:r w:rsidRPr="00C2204F">
        <w:t>Proposal 10</w:t>
      </w:r>
      <w:r w:rsidRPr="00C2204F">
        <w:tab/>
        <w:t>Discus whether support for Half-Duplex FDD RedCap is indicated in SIB1.</w:t>
      </w:r>
    </w:p>
    <w:p w14:paraId="325DFEF6" w14:textId="77777777" w:rsidR="00126217" w:rsidRPr="00C2204F" w:rsidRDefault="00126217" w:rsidP="00126217">
      <w:pPr>
        <w:pStyle w:val="Comments"/>
      </w:pPr>
      <w:r w:rsidRPr="00C2204F">
        <w:t>Proposal 11</w:t>
      </w:r>
      <w:r w:rsidRPr="00C2204F">
        <w:tab/>
        <w:t>Discuss whether the UE should consider RRC_IDLE eDRX cycle for comparing with the modification period for both RRC_IDLE and RRC_INACTIVE to decide if eDRX acquisition period is used.</w:t>
      </w:r>
    </w:p>
    <w:p w14:paraId="5B0AF9E8" w14:textId="77777777" w:rsidR="00126217" w:rsidRPr="00C2204F" w:rsidRDefault="00126217" w:rsidP="00126217">
      <w:pPr>
        <w:pStyle w:val="Comments"/>
      </w:pPr>
      <w:r w:rsidRPr="00C2204F">
        <w:t>Proposal 12</w:t>
      </w:r>
      <w:r w:rsidRPr="00C2204F">
        <w:tab/>
        <w:t>If UE should consider RRC_IDLE eDRX cycle for comparing with the modification period for both RRC_IDLE and RRC_INACTIVE to decide if eDRX acquisition period is used, it is captured with the following change in TS 38.331:</w:t>
      </w:r>
    </w:p>
    <w:p w14:paraId="4F22319E" w14:textId="77777777" w:rsidR="00126217" w:rsidRPr="00C2204F" w:rsidRDefault="00126217" w:rsidP="00126217">
      <w:pPr>
        <w:pStyle w:val="Comments"/>
      </w:pPr>
      <w:r w:rsidRPr="00C2204F">
        <w:t>2&gt;</w:t>
      </w:r>
      <w:r w:rsidRPr="00C2204F">
        <w:tab/>
        <w:t xml:space="preserve">if the UE is </w:t>
      </w:r>
      <w:r w:rsidRPr="00C2204F">
        <w:rPr>
          <w:strike/>
        </w:rPr>
        <w:t>in RRC_IDLE,</w:t>
      </w:r>
      <w:r w:rsidRPr="00C2204F">
        <w:t xml:space="preserve"> configured with an eDRX cycle longer than the modification period and the systemInfoModification-eDRX bit of Short Message is set:</w:t>
      </w:r>
    </w:p>
    <w:p w14:paraId="6DD6494C" w14:textId="77777777" w:rsidR="00126217" w:rsidRPr="00C2204F" w:rsidRDefault="00126217" w:rsidP="00126217">
      <w:pPr>
        <w:pStyle w:val="Comments"/>
      </w:pPr>
      <w:r w:rsidRPr="00C2204F">
        <w:t>Proposal 14</w:t>
      </w:r>
      <w:r w:rsidRPr="00C2204F">
        <w:tab/>
        <w:t>Discuss whether capability for support for Rx branches should be included in the UERadioPagingInformation inter-node message</w:t>
      </w:r>
    </w:p>
    <w:p w14:paraId="50C6CCB6" w14:textId="77777777" w:rsidR="00126217" w:rsidRPr="00C2204F" w:rsidRDefault="00126217" w:rsidP="00126217">
      <w:pPr>
        <w:pStyle w:val="Comments"/>
      </w:pPr>
    </w:p>
    <w:p w14:paraId="75A855BB" w14:textId="77777777" w:rsidR="00126217" w:rsidRPr="00C2204F" w:rsidRDefault="00126217" w:rsidP="00126217">
      <w:pPr>
        <w:pStyle w:val="Comments"/>
      </w:pPr>
      <w:r w:rsidRPr="00C2204F">
        <w:t>From previous round:</w:t>
      </w:r>
    </w:p>
    <w:p w14:paraId="55EDCB30" w14:textId="77777777" w:rsidR="00126217" w:rsidRPr="00C2204F" w:rsidRDefault="00126217" w:rsidP="00126217">
      <w:pPr>
        <w:pStyle w:val="Comments"/>
        <w:rPr>
          <w:rStyle w:val="Hyperlink"/>
          <w:color w:val="auto"/>
          <w:u w:val="none"/>
        </w:rPr>
      </w:pPr>
      <w:r w:rsidRPr="00C2204F">
        <w:rPr>
          <w:rStyle w:val="Hyperlink"/>
          <w:color w:val="auto"/>
          <w:u w:val="none"/>
        </w:rPr>
        <w:t>Proposal 29</w:t>
      </w:r>
      <w:r w:rsidRPr="00C2204F">
        <w:rPr>
          <w:rStyle w:val="Hyperlink"/>
          <w:color w:val="auto"/>
          <w:u w:val="none"/>
        </w:rPr>
        <w:tab/>
        <w:t>Discuss whether UE should consider IFRI as “allowed” (13 companies) or follows the IFRI in MIB (10 companies) when i) cell does not indicate support for RedCap UEs or ii) Red Cap UE is unable to acquire SIB1.</w:t>
      </w:r>
    </w:p>
    <w:p w14:paraId="1E98CBC7"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VC suggests: "UE should consider IFRI as “allowed” when i) cell does not indicate support for RedCap UEs or ii) Red Cap UE is unable to acquire SIB1."</w:t>
      </w:r>
    </w:p>
    <w:p w14:paraId="66CE54E0"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Agreed as "UE should consider IFRI as “allowed” when i) cell does not indicate support for RedCap UEs or ii) Red Cap UE is unable to acquire SIB1"</w:t>
      </w:r>
    </w:p>
    <w:p w14:paraId="149B0F70" w14:textId="77777777" w:rsidR="00126217" w:rsidRPr="00C2204F" w:rsidRDefault="00126217" w:rsidP="00126217">
      <w:pPr>
        <w:pStyle w:val="Comments"/>
        <w:rPr>
          <w:rStyle w:val="Hyperlink"/>
          <w:color w:val="auto"/>
          <w:u w:val="none"/>
        </w:rPr>
      </w:pPr>
      <w:r w:rsidRPr="00C2204F">
        <w:rPr>
          <w:rStyle w:val="Hyperlink"/>
          <w:color w:val="auto"/>
          <w:u w:val="none"/>
        </w:rPr>
        <w:t>Proposal 30</w:t>
      </w:r>
      <w:r w:rsidRPr="00C2204F">
        <w:rPr>
          <w:rStyle w:val="Hyperlink"/>
          <w:color w:val="auto"/>
          <w:u w:val="none"/>
        </w:rPr>
        <w:tab/>
        <w:t>Discuss whether UE should follow legacy IFRI in MIB (10 companies) or acquire SIB1 (15 companies) and follow the RedCap-specific IFRI provided in SIB1 when cellBarred in MIB is set to barred.</w:t>
      </w:r>
    </w:p>
    <w:p w14:paraId="1BABEB0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VC suggests: "UE should acquire SIB1 and follow the RedCap-specific IFRI provided in SIB1 when cellBarred in MIB is set to barred"</w:t>
      </w:r>
    </w:p>
    <w:p w14:paraId="2D64D70B"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NEC wonders the UE behaviour if SIB1 is acquired and IFRI is not there.</w:t>
      </w:r>
    </w:p>
    <w:p w14:paraId="109A96DE"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Apple wonders if IFRI is always supported in NW supporting RedCap.</w:t>
      </w:r>
    </w:p>
    <w:p w14:paraId="159A7C45" w14:textId="77777777" w:rsidR="00126217" w:rsidRPr="00C2204F" w:rsidRDefault="00126217" w:rsidP="00C24B60">
      <w:pPr>
        <w:pStyle w:val="Doc-text2"/>
        <w:numPr>
          <w:ilvl w:val="0"/>
          <w:numId w:val="27"/>
        </w:numPr>
        <w:overflowPunct/>
        <w:autoSpaceDE/>
        <w:autoSpaceDN/>
        <w:adjustRightInd/>
        <w:textAlignment w:val="auto"/>
        <w:rPr>
          <w:rStyle w:val="Hyperlink"/>
          <w:color w:val="auto"/>
          <w:u w:val="none"/>
        </w:rPr>
      </w:pPr>
      <w:r w:rsidRPr="00C2204F">
        <w:rPr>
          <w:rStyle w:val="Hyperlink"/>
          <w:color w:val="auto"/>
          <w:u w:val="none"/>
        </w:rPr>
        <w:t>Some companies think that P29 would apply then</w:t>
      </w:r>
    </w:p>
    <w:p w14:paraId="629E30B1" w14:textId="77777777" w:rsidR="00126217" w:rsidRPr="00C2204F" w:rsidRDefault="00126217" w:rsidP="00C24B60">
      <w:pPr>
        <w:pStyle w:val="Doc-text2"/>
        <w:numPr>
          <w:ilvl w:val="0"/>
          <w:numId w:val="25"/>
        </w:numPr>
        <w:overflowPunct/>
        <w:autoSpaceDE/>
        <w:autoSpaceDN/>
        <w:adjustRightInd/>
        <w:textAlignment w:val="auto"/>
      </w:pPr>
      <w:r w:rsidRPr="00C2204F">
        <w:t>Agreed as: "</w:t>
      </w:r>
      <w:r w:rsidRPr="00C2204F">
        <w:rPr>
          <w:rStyle w:val="Hyperlink"/>
          <w:color w:val="auto"/>
          <w:u w:val="none"/>
        </w:rPr>
        <w:t>UE should acquire SIB1 and follow the RedCap-specific IFRI provided in SIB1 when cellBarred in MIB is set to barred"</w:t>
      </w:r>
    </w:p>
    <w:p w14:paraId="69BED708" w14:textId="77777777" w:rsidR="00126217" w:rsidRPr="00C2204F" w:rsidRDefault="00126217" w:rsidP="00126217">
      <w:pPr>
        <w:pStyle w:val="Doc-text2"/>
        <w:ind w:left="0" w:firstLine="0"/>
      </w:pPr>
    </w:p>
    <w:p w14:paraId="594C3ADA" w14:textId="77777777" w:rsidR="00126217" w:rsidRPr="00C2204F" w:rsidRDefault="00126217" w:rsidP="00126217">
      <w:pPr>
        <w:pStyle w:val="Comments"/>
      </w:pPr>
      <w:r w:rsidRPr="00C2204F">
        <w:lastRenderedPageBreak/>
        <w:t>Additional question from the offline rapporteur:</w:t>
      </w:r>
    </w:p>
    <w:p w14:paraId="5C7A9B14" w14:textId="77777777" w:rsidR="00126217" w:rsidRPr="00C2204F" w:rsidRDefault="00126217" w:rsidP="00126217">
      <w:pPr>
        <w:pStyle w:val="Comments"/>
        <w:rPr>
          <w:rStyle w:val="Strong"/>
          <w:b w:val="0"/>
          <w:bCs w:val="0"/>
        </w:rPr>
      </w:pPr>
      <w:r w:rsidRPr="00C2204F">
        <w:rPr>
          <w:rStyle w:val="Strong"/>
          <w:b w:val="0"/>
          <w:bCs w:val="0"/>
        </w:rPr>
        <w:t>Q2.X: Do companies agree that the network may configure a dedicated BWP including an NCD-SSB in an RRCReconfiguration which includes the reconfigurationWithSync? And do companies agree that the UE should then perform its handover directly to that BWP (using the NCD-SSB and the RA resources of that BWP)?</w:t>
      </w:r>
    </w:p>
    <w:p w14:paraId="669C3EF5" w14:textId="77777777" w:rsidR="00126217" w:rsidRPr="00C2204F" w:rsidRDefault="00126217" w:rsidP="00C24B60">
      <w:pPr>
        <w:pStyle w:val="Doc-text2"/>
        <w:numPr>
          <w:ilvl w:val="0"/>
          <w:numId w:val="27"/>
        </w:numPr>
        <w:overflowPunct/>
        <w:autoSpaceDE/>
        <w:autoSpaceDN/>
        <w:adjustRightInd/>
        <w:textAlignment w:val="auto"/>
      </w:pPr>
      <w:r w:rsidRPr="00C2204F">
        <w:t xml:space="preserve">ZTE thinks NW can configure a dedicated BWP including NCD-SSB as firstActiveBWP during handover procedure. In this case, NW should provide SIB1 via dedicatedSIB1-Delivery IE either in the same RRC message, or a RRCReconfiguration message right after handover complete. For this scenario, we may need to clarify the "smtc" field included in reconfigurationWithSync is configured for target NCD-SSB or CD-SSB? If it is configured for CD-SSB, then the UE needs to first detect CD-SSB to obtain SFN/subframe, then switch to firstActiveBWP to perform RACH; if it is configured for NCD-SSB, then the UE can directly search NCD-SSB to obtain SFN/subframe, and perform RACH towards the dedicated BWP. </w:t>
      </w:r>
    </w:p>
    <w:p w14:paraId="13281E0A" w14:textId="77777777" w:rsidR="00126217" w:rsidRPr="00C2204F" w:rsidRDefault="00126217" w:rsidP="00126217">
      <w:pPr>
        <w:pStyle w:val="Doc-text2"/>
        <w:ind w:left="1619" w:firstLine="0"/>
      </w:pPr>
      <w:r w:rsidRPr="00C2204F">
        <w:t>The second approach is simpler, but the drawback is NCD-SSB may be configured with large periodicity, so it might delay the RACH procedure. We would like to hear companies' views. In any case, this should be clarified in our spec.</w:t>
      </w:r>
    </w:p>
    <w:p w14:paraId="051521BB" w14:textId="77777777" w:rsidR="00126217" w:rsidRPr="00C2204F" w:rsidRDefault="00126217" w:rsidP="00C24B60">
      <w:pPr>
        <w:pStyle w:val="Doc-text2"/>
        <w:numPr>
          <w:ilvl w:val="0"/>
          <w:numId w:val="27"/>
        </w:numPr>
        <w:overflowPunct/>
        <w:autoSpaceDE/>
        <w:autoSpaceDN/>
        <w:adjustRightInd/>
        <w:textAlignment w:val="auto"/>
      </w:pPr>
      <w:r w:rsidRPr="00C2204F">
        <w:t>QC agrees, if Proposal 7 can be agreed. Regarding ZTE’s question on SMTC, I think it should be configured for whichever SSB indicated in the HO command. Network can decide which SSB is the better one for handover, e.g. if NCD-SSB has a large periodicity (we hope there will not be such a case) and may cause delay in RACH, then network can configure CD-SSB for handover, even if the target BWP has a NCD-SSB.</w:t>
      </w:r>
    </w:p>
    <w:p w14:paraId="16BBA9F9" w14:textId="77777777" w:rsidR="00126217" w:rsidRPr="00C2204F" w:rsidRDefault="00126217" w:rsidP="00C24B60">
      <w:pPr>
        <w:pStyle w:val="Doc-text2"/>
        <w:numPr>
          <w:ilvl w:val="0"/>
          <w:numId w:val="27"/>
        </w:numPr>
        <w:overflowPunct/>
        <w:autoSpaceDE/>
        <w:autoSpaceDN/>
        <w:adjustRightInd/>
        <w:textAlignment w:val="auto"/>
      </w:pPr>
      <w:r w:rsidRPr="00C2204F">
        <w:t>HW thinks that with “NCD-SSB should not be indicated in the handover command” is clear that NCD-SSB should not be the direct target.</w:t>
      </w:r>
    </w:p>
    <w:p w14:paraId="38748149" w14:textId="77777777" w:rsidR="00126217" w:rsidRPr="00C2204F" w:rsidRDefault="00126217" w:rsidP="00126217">
      <w:pPr>
        <w:pStyle w:val="Doc-text2"/>
        <w:ind w:left="1619" w:firstLine="0"/>
      </w:pPr>
      <w:r w:rsidRPr="00C2204F">
        <w:t>With the above proposal in the question, it also requires:</w:t>
      </w:r>
    </w:p>
    <w:p w14:paraId="6890A077" w14:textId="77777777" w:rsidR="00126217" w:rsidRPr="00C2204F" w:rsidRDefault="00126217" w:rsidP="00126217">
      <w:pPr>
        <w:pStyle w:val="Doc-text2"/>
        <w:ind w:left="1619" w:firstLine="0"/>
      </w:pPr>
      <w:r w:rsidRPr="00C2204F">
        <w:t>1)       HO command always includes SIB1, which may not be able to be obtained in the BWP with NCD-SSB;</w:t>
      </w:r>
    </w:p>
    <w:p w14:paraId="0F68D1FF" w14:textId="77777777" w:rsidR="00126217" w:rsidRPr="00C2204F" w:rsidRDefault="00126217" w:rsidP="00126217">
      <w:pPr>
        <w:pStyle w:val="Doc-text2"/>
        <w:ind w:left="1619" w:firstLine="0"/>
      </w:pPr>
      <w:r w:rsidRPr="00C2204F">
        <w:t>2)       UE has to support DL sync directly on NCD-SSB, which was not discussed.</w:t>
      </w:r>
    </w:p>
    <w:p w14:paraId="434CD22B" w14:textId="77777777" w:rsidR="00126217" w:rsidRPr="00C2204F" w:rsidRDefault="00126217" w:rsidP="00126217">
      <w:pPr>
        <w:pStyle w:val="Doc-text2"/>
        <w:ind w:left="1619" w:firstLine="0"/>
      </w:pPr>
      <w:r w:rsidRPr="00C2204F">
        <w:t>3)       Also, if both the BWPs with CD-SSB and NCD-SSB are configured, it should be clarified how to indicate UE on which one to be used as the target.</w:t>
      </w:r>
    </w:p>
    <w:p w14:paraId="75278DBD" w14:textId="77777777" w:rsidR="00126217" w:rsidRPr="00C2204F" w:rsidRDefault="00126217" w:rsidP="00126217">
      <w:pPr>
        <w:pStyle w:val="Doc-text2"/>
        <w:ind w:left="1619" w:firstLine="0"/>
      </w:pPr>
      <w:r w:rsidRPr="00C2204F">
        <w:t>The solution/issue from ZTE also needs to be discussed. We are not sure we can achieve consensus in the very last two days, by reverting the agreement.</w:t>
      </w:r>
    </w:p>
    <w:p w14:paraId="09758EDD" w14:textId="77777777" w:rsidR="00126217" w:rsidRPr="00C2204F" w:rsidRDefault="00126217" w:rsidP="00C24B60">
      <w:pPr>
        <w:pStyle w:val="Doc-text2"/>
        <w:numPr>
          <w:ilvl w:val="0"/>
          <w:numId w:val="27"/>
        </w:numPr>
        <w:overflowPunct/>
        <w:autoSpaceDE/>
        <w:autoSpaceDN/>
        <w:adjustRightInd/>
        <w:textAlignment w:val="auto"/>
      </w:pPr>
      <w:r w:rsidRPr="00C2204F">
        <w:t>vivo shares Ericsson analysis. Of course, UE can perform HO directly to a dedicated BWP using NCD-SSB, if NW configures such BWP for handover, especially for the case that the UE is operating on a BWP with this NCD-SSB in serving cell. It would avoid un-necessary RF retuning from UE side. But anyway, this behaviour is always under NW control, and it is up to NW how to configure.</w:t>
      </w:r>
    </w:p>
    <w:p w14:paraId="7DF669DB" w14:textId="77777777" w:rsidR="00126217" w:rsidRPr="00C2204F" w:rsidRDefault="00126217" w:rsidP="00C24B60">
      <w:pPr>
        <w:pStyle w:val="Doc-text2"/>
        <w:numPr>
          <w:ilvl w:val="0"/>
          <w:numId w:val="27"/>
        </w:numPr>
        <w:overflowPunct/>
        <w:autoSpaceDE/>
        <w:autoSpaceDN/>
        <w:adjustRightInd/>
        <w:textAlignment w:val="auto"/>
      </w:pPr>
      <w:r w:rsidRPr="00C2204F">
        <w:t>Xiaomi agree with Ericsson analysis. We can configure firstActiveBWP includes SSB (CD SSB or NCD-SSB) during handover procedure to help UE sync. If firstActiveBWP is not configured, UE still need to sync with the CD-SSB.</w:t>
      </w:r>
    </w:p>
    <w:p w14:paraId="7147F1E3" w14:textId="77777777" w:rsidR="00126217" w:rsidRPr="00C2204F" w:rsidRDefault="00126217" w:rsidP="00C24B60">
      <w:pPr>
        <w:pStyle w:val="Doc-text2"/>
        <w:numPr>
          <w:ilvl w:val="0"/>
          <w:numId w:val="27"/>
        </w:numPr>
        <w:overflowPunct/>
        <w:autoSpaceDE/>
        <w:autoSpaceDN/>
        <w:adjustRightInd/>
        <w:textAlignment w:val="auto"/>
      </w:pPr>
      <w:r w:rsidRPr="00C2204F">
        <w:t>Denso agrees that UE can handover to the active BWP with NCD-SSB on condition that the ServingCellConfigCommon provides CD-SSB as in legacy. Although it is up to NW configuration, it is only if the first active DL BWP does not contain CD-SSB and CORESET #0. Otherwise, the legacy HO command can work.</w:t>
      </w:r>
    </w:p>
    <w:p w14:paraId="70179111" w14:textId="77777777" w:rsidR="00126217" w:rsidRPr="00C2204F" w:rsidRDefault="00126217" w:rsidP="00126217">
      <w:pPr>
        <w:pStyle w:val="Doc-text2"/>
        <w:ind w:left="1619" w:firstLine="0"/>
      </w:pPr>
    </w:p>
    <w:p w14:paraId="53251FE7" w14:textId="77777777" w:rsidR="00126217" w:rsidRPr="00C2204F" w:rsidRDefault="00126217" w:rsidP="00126217">
      <w:pPr>
        <w:pStyle w:val="Doc-text2"/>
        <w:ind w:left="0" w:firstLine="0"/>
      </w:pPr>
    </w:p>
    <w:p w14:paraId="5245BBF4"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58487414"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A RedCap UE may be configured with multiple NCD-SSBs provided that each BWP is configured with at most one SSB</w:t>
      </w:r>
    </w:p>
    <w:p w14:paraId="6E9A0771"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connected mode if RA occasions are not configured on the active BWP, RedCap UEs should use the RedCap-specific initial UL BWP, if configured, or else legacy BWP#0</w:t>
      </w:r>
    </w:p>
    <w:p w14:paraId="261C74A3"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case RedCap-specific initial DL BWP contains CD-SSB and CORESET#0, PDCCH-ConfigCommon is included in the configuration of RedCap-specific initial DL BWP. RedCap UEs don't need to read the PDCCH-ConfigCommon configuration from legacy initial BWP if RedCap-specific initial BWP is signalled</w:t>
      </w:r>
    </w:p>
    <w:p w14:paraId="2CB34AFC"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In system information broadcast introduce 1 bit to indicate whether eDRX is allowed for UEs in RRC_IDLE and RRC_Inactive. Come back to this (and potentially introduce 2 bits) if a separate UE capability will be available</w:t>
      </w:r>
    </w:p>
    <w:p w14:paraId="7550811B"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Hyperlink"/>
          <w:color w:val="auto"/>
          <w:u w:val="none"/>
        </w:rPr>
      </w:pPr>
      <w:r w:rsidRPr="00C2204F">
        <w:rPr>
          <w:rStyle w:val="Hyperlink"/>
          <w:color w:val="auto"/>
          <w:u w:val="none"/>
        </w:rPr>
        <w:t>UE should consider IFRI as “allowed” when i) cell does not indicate support for RedCap UEs or ii) Red Cap UE is unable to acquire SIB1</w:t>
      </w:r>
    </w:p>
    <w:p w14:paraId="2C75E7AA" w14:textId="77777777" w:rsidR="00126217" w:rsidRPr="00C2204F" w:rsidRDefault="00126217" w:rsidP="00C24B60">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rPr>
          <w:rStyle w:val="Hyperlink"/>
          <w:color w:val="auto"/>
          <w:u w:val="none"/>
        </w:rPr>
        <w:t>UE should acquire SIB1 and follow the RedCap-specific IFRI provided in SIB1 when cellBarred in MIB is set to barred</w:t>
      </w:r>
    </w:p>
    <w:p w14:paraId="42452C2A" w14:textId="77777777" w:rsidR="00126217" w:rsidRPr="00C2204F" w:rsidRDefault="00126217" w:rsidP="00126217">
      <w:pPr>
        <w:pStyle w:val="Doc-text2"/>
        <w:ind w:left="0" w:firstLine="0"/>
      </w:pPr>
    </w:p>
    <w:p w14:paraId="72BC2511" w14:textId="77777777" w:rsidR="00126217" w:rsidRPr="00C2204F" w:rsidRDefault="00126217" w:rsidP="00126217">
      <w:pPr>
        <w:pStyle w:val="Doc-text2"/>
        <w:ind w:left="0" w:firstLine="0"/>
      </w:pPr>
    </w:p>
    <w:p w14:paraId="36E6E6E7" w14:textId="725A5633" w:rsidR="00126217" w:rsidRPr="00C2204F" w:rsidRDefault="00257687" w:rsidP="00126217">
      <w:pPr>
        <w:pStyle w:val="Doc-title"/>
      </w:pPr>
      <w:hyperlink r:id="rId1772" w:history="1">
        <w:r>
          <w:rPr>
            <w:rStyle w:val="Hyperlink"/>
          </w:rPr>
          <w:t>R2-2204035</w:t>
        </w:r>
      </w:hyperlink>
      <w:r w:rsidR="00126217" w:rsidRPr="00C2204F">
        <w:tab/>
        <w:t>[offline-105] CP open issues - final round</w:t>
      </w:r>
      <w:r w:rsidR="00126217" w:rsidRPr="00C2204F">
        <w:tab/>
        <w:t>Ericsson</w:t>
      </w:r>
      <w:r w:rsidR="00126217" w:rsidRPr="00C2204F">
        <w:tab/>
        <w:t>discussion</w:t>
      </w:r>
      <w:r w:rsidR="00126217" w:rsidRPr="00C2204F">
        <w:tab/>
        <w:t>Rel-17</w:t>
      </w:r>
      <w:r w:rsidR="00126217" w:rsidRPr="00C2204F">
        <w:tab/>
        <w:t>NR_redcap-Core</w:t>
      </w:r>
    </w:p>
    <w:p w14:paraId="5334EAC8" w14:textId="77777777" w:rsidR="00126217" w:rsidRPr="00C2204F" w:rsidRDefault="00126217" w:rsidP="00126217">
      <w:pPr>
        <w:pStyle w:val="Comments"/>
      </w:pPr>
      <w:r w:rsidRPr="00C2204F">
        <w:t>Proposal 1</w:t>
      </w:r>
      <w:r w:rsidRPr="00C2204F">
        <w:tab/>
        <w:t>Capture the following general statement in TS 38.331:</w:t>
      </w:r>
    </w:p>
    <w:p w14:paraId="301FE3B5" w14:textId="77777777" w:rsidR="00126217" w:rsidRPr="00C2204F" w:rsidRDefault="00126217" w:rsidP="00126217">
      <w:pPr>
        <w:pStyle w:val="Comments"/>
      </w:pPr>
      <w:r w:rsidRPr="00C2204F">
        <w:t>“A UE operating in this BWP uses this SSB for all purposes for which it would otherwise have used the cell-defining SSB of the serving cell, (e.g., obtaining sync, measurements, RLM, …)“</w:t>
      </w:r>
    </w:p>
    <w:p w14:paraId="526F638E" w14:textId="77777777" w:rsidR="00126217" w:rsidRPr="00C2204F" w:rsidRDefault="00126217" w:rsidP="00C24B60">
      <w:pPr>
        <w:pStyle w:val="Doc-text2"/>
        <w:numPr>
          <w:ilvl w:val="0"/>
          <w:numId w:val="25"/>
        </w:numPr>
        <w:overflowPunct/>
        <w:autoSpaceDE/>
        <w:autoSpaceDN/>
        <w:adjustRightInd/>
        <w:textAlignment w:val="auto"/>
      </w:pPr>
      <w:r w:rsidRPr="00C2204F">
        <w:t>Continue in the next meeting</w:t>
      </w:r>
    </w:p>
    <w:p w14:paraId="164B1F65" w14:textId="77777777" w:rsidR="00126217" w:rsidRPr="00C2204F" w:rsidRDefault="00126217" w:rsidP="00126217">
      <w:pPr>
        <w:pStyle w:val="Comments"/>
      </w:pPr>
      <w:r w:rsidRPr="00C2204F">
        <w:t>Proposal 2</w:t>
      </w:r>
      <w:r w:rsidRPr="00C2204F">
        <w:tab/>
        <w:t>It should be possible to associate the dedicated BWPs with NCD-SSBs with the ServingCellMO so that it is possible for the UE to know which MO to use when it switches the active BWP.</w:t>
      </w:r>
    </w:p>
    <w:p w14:paraId="5B00333E" w14:textId="77777777" w:rsidR="00126217" w:rsidRPr="00C2204F" w:rsidRDefault="00126217" w:rsidP="00C24B60">
      <w:pPr>
        <w:pStyle w:val="Doc-text2"/>
        <w:numPr>
          <w:ilvl w:val="0"/>
          <w:numId w:val="25"/>
        </w:numPr>
        <w:overflowPunct/>
        <w:autoSpaceDE/>
        <w:autoSpaceDN/>
        <w:adjustRightInd/>
        <w:textAlignment w:val="auto"/>
      </w:pPr>
      <w:r w:rsidRPr="00C2204F">
        <w:t>Continue in the next meeting</w:t>
      </w:r>
    </w:p>
    <w:p w14:paraId="31BAAB4A" w14:textId="77777777" w:rsidR="00126217" w:rsidRPr="00C2204F" w:rsidRDefault="00126217" w:rsidP="00126217">
      <w:pPr>
        <w:pStyle w:val="Comments"/>
      </w:pPr>
    </w:p>
    <w:p w14:paraId="614A0096" w14:textId="77777777" w:rsidR="00126217" w:rsidRPr="00C2204F" w:rsidRDefault="00126217" w:rsidP="00126217">
      <w:pPr>
        <w:pStyle w:val="Comments"/>
      </w:pPr>
      <w:r w:rsidRPr="00C2204F">
        <w:t>Proposal 3</w:t>
      </w:r>
      <w:r w:rsidRPr="00C2204F">
        <w:tab/>
        <w:t>From RAN2 signaling standpoint CD-SSB and NCD-SSB(s) may be transmitted at different times by configuring an offset.</w:t>
      </w:r>
    </w:p>
    <w:p w14:paraId="6F055800" w14:textId="77777777" w:rsidR="00126217" w:rsidRPr="00C2204F" w:rsidRDefault="00126217" w:rsidP="00C24B60">
      <w:pPr>
        <w:pStyle w:val="Doc-text2"/>
        <w:numPr>
          <w:ilvl w:val="0"/>
          <w:numId w:val="27"/>
        </w:numPr>
        <w:overflowPunct/>
        <w:autoSpaceDE/>
        <w:autoSpaceDN/>
        <w:adjustRightInd/>
        <w:textAlignment w:val="auto"/>
      </w:pPr>
      <w:r w:rsidRPr="00C2204F">
        <w:t>ZTE thinks that RAN1 is discussing this and companies are questioning this and RAN2 should not be the group to decide. RAN1 should decide and trigger the LS to RAN4</w:t>
      </w:r>
    </w:p>
    <w:p w14:paraId="3B0DEC37" w14:textId="77777777" w:rsidR="00126217" w:rsidRPr="00C2204F" w:rsidRDefault="00126217" w:rsidP="00C24B60">
      <w:pPr>
        <w:pStyle w:val="Doc-text2"/>
        <w:numPr>
          <w:ilvl w:val="0"/>
          <w:numId w:val="27"/>
        </w:numPr>
        <w:overflowPunct/>
        <w:autoSpaceDE/>
        <w:autoSpaceDN/>
        <w:adjustRightInd/>
        <w:textAlignment w:val="auto"/>
      </w:pPr>
      <w:r w:rsidRPr="00C2204F">
        <w:t>Huawei thinks the situation in RAN1 is different and can go for this compromise. QC agrees</w:t>
      </w:r>
    </w:p>
    <w:p w14:paraId="202BC955" w14:textId="77777777" w:rsidR="00126217" w:rsidRPr="00C2204F" w:rsidRDefault="00126217" w:rsidP="00C24B60">
      <w:pPr>
        <w:pStyle w:val="Doc-text2"/>
        <w:numPr>
          <w:ilvl w:val="0"/>
          <w:numId w:val="27"/>
        </w:numPr>
        <w:overflowPunct/>
        <w:autoSpaceDE/>
        <w:autoSpaceDN/>
        <w:adjustRightInd/>
        <w:textAlignment w:val="auto"/>
      </w:pPr>
      <w:r w:rsidRPr="00C2204F">
        <w:t>vivo thinks we should not do anything in the CR for now. Mediatek agrees</w:t>
      </w:r>
    </w:p>
    <w:p w14:paraId="4AD78311" w14:textId="77777777" w:rsidR="00126217" w:rsidRPr="00C2204F" w:rsidRDefault="00126217" w:rsidP="00126217">
      <w:pPr>
        <w:pStyle w:val="Doc-text2"/>
      </w:pPr>
    </w:p>
    <w:p w14:paraId="48CBFE10" w14:textId="77777777" w:rsidR="00126217" w:rsidRPr="00C2204F" w:rsidRDefault="00126217" w:rsidP="00126217">
      <w:pPr>
        <w:pStyle w:val="Comments"/>
      </w:pPr>
      <w:r w:rsidRPr="00C2204F">
        <w:t>Proposal 4</w:t>
      </w:r>
      <w:r w:rsidRPr="00C2204F">
        <w:tab/>
        <w:t>Send an LS to RAN4 to inform about the agreement and confirm that configuring an offset to transmit CD-SSB and NCD-SSB(s) at different times may be beneficial.</w:t>
      </w:r>
    </w:p>
    <w:p w14:paraId="54DE9250" w14:textId="77777777" w:rsidR="00126217" w:rsidRPr="00C2204F" w:rsidRDefault="00126217" w:rsidP="00C24B60">
      <w:pPr>
        <w:pStyle w:val="Doc-text2"/>
        <w:numPr>
          <w:ilvl w:val="0"/>
          <w:numId w:val="27"/>
        </w:numPr>
        <w:overflowPunct/>
        <w:autoSpaceDE/>
        <w:autoSpaceDN/>
        <w:adjustRightInd/>
        <w:textAlignment w:val="auto"/>
      </w:pPr>
      <w:r w:rsidRPr="00C2204F">
        <w:t>Apple suggests to remove the part where it  says it's beneficial</w:t>
      </w:r>
    </w:p>
    <w:p w14:paraId="799FF37B" w14:textId="77777777" w:rsidR="00126217" w:rsidRPr="00C2204F" w:rsidRDefault="00126217" w:rsidP="00C24B60">
      <w:pPr>
        <w:pStyle w:val="Doc-text2"/>
        <w:numPr>
          <w:ilvl w:val="0"/>
          <w:numId w:val="25"/>
        </w:numPr>
        <w:overflowPunct/>
        <w:autoSpaceDE/>
        <w:autoSpaceDN/>
        <w:adjustRightInd/>
        <w:textAlignment w:val="auto"/>
      </w:pPr>
      <w:r w:rsidRPr="00C2204F">
        <w:t>Send a LS to RAN4/RAN1 saying that from RAN2 signaling standpoint CD-SSB and NCD-SSB(s) may be transmitted at different times by configuring an offset and asking if this is feasible/needed</w:t>
      </w:r>
    </w:p>
    <w:p w14:paraId="084CAF85" w14:textId="77777777" w:rsidR="00126217" w:rsidRPr="00C2204F" w:rsidRDefault="00126217" w:rsidP="00126217">
      <w:pPr>
        <w:pStyle w:val="Comments"/>
      </w:pPr>
    </w:p>
    <w:p w14:paraId="00F64249" w14:textId="77777777" w:rsidR="00126217" w:rsidRPr="00C2204F" w:rsidRDefault="00126217" w:rsidP="00126217">
      <w:pPr>
        <w:pStyle w:val="Comments"/>
      </w:pPr>
      <w:r w:rsidRPr="00C2204F">
        <w:t>Proposal 5</w:t>
      </w:r>
      <w:r w:rsidRPr="00C2204F">
        <w:tab/>
        <w:t>Support for Half-Duplex FDD RedCap is indicated using a single bit in SIB1 (pending on whether FD-FDD is mandatory for RedCap UEs).</w:t>
      </w:r>
    </w:p>
    <w:p w14:paraId="02598A25" w14:textId="77777777" w:rsidR="00126217" w:rsidRPr="00C2204F" w:rsidRDefault="00126217" w:rsidP="00C24B60">
      <w:pPr>
        <w:pStyle w:val="Doc-text2"/>
        <w:numPr>
          <w:ilvl w:val="0"/>
          <w:numId w:val="27"/>
        </w:numPr>
        <w:overflowPunct/>
        <w:autoSpaceDE/>
        <w:autoSpaceDN/>
        <w:adjustRightInd/>
        <w:textAlignment w:val="auto"/>
      </w:pPr>
      <w:r w:rsidRPr="00C2204F">
        <w:t>Samsung wonders whether we need to signal this in SIB1. Huawei agrees</w:t>
      </w:r>
    </w:p>
    <w:p w14:paraId="40155395" w14:textId="77777777" w:rsidR="00126217" w:rsidRPr="00C2204F" w:rsidRDefault="00126217" w:rsidP="00C24B60">
      <w:pPr>
        <w:pStyle w:val="Doc-text2"/>
        <w:numPr>
          <w:ilvl w:val="0"/>
          <w:numId w:val="27"/>
        </w:numPr>
        <w:overflowPunct/>
        <w:autoSpaceDE/>
        <w:autoSpaceDN/>
        <w:adjustRightInd/>
        <w:textAlignment w:val="auto"/>
      </w:pPr>
      <w:r w:rsidRPr="00C2204F">
        <w:t>Intel informs that Half-duplex FDD operation type A for RedCap UE, It is option as indicated in RAN1 UE feature list</w:t>
      </w:r>
    </w:p>
    <w:p w14:paraId="0D344B91" w14:textId="77777777" w:rsidR="00126217" w:rsidRPr="00C2204F" w:rsidRDefault="00126217" w:rsidP="00C24B60">
      <w:pPr>
        <w:pStyle w:val="Doc-text2"/>
        <w:numPr>
          <w:ilvl w:val="0"/>
          <w:numId w:val="27"/>
        </w:numPr>
        <w:overflowPunct/>
        <w:autoSpaceDE/>
        <w:autoSpaceDN/>
        <w:adjustRightInd/>
        <w:textAlignment w:val="auto"/>
      </w:pPr>
      <w:r w:rsidRPr="00C2204F">
        <w:t>Nokia/Apple/LGE/ZTE/Intel agree with the proposal</w:t>
      </w:r>
    </w:p>
    <w:p w14:paraId="2A43A908" w14:textId="77777777" w:rsidR="00126217" w:rsidRPr="00C2204F" w:rsidRDefault="00126217" w:rsidP="00C24B60">
      <w:pPr>
        <w:pStyle w:val="Doc-text2"/>
        <w:numPr>
          <w:ilvl w:val="0"/>
          <w:numId w:val="25"/>
        </w:numPr>
        <w:overflowPunct/>
        <w:autoSpaceDE/>
        <w:autoSpaceDN/>
        <w:adjustRightInd/>
        <w:textAlignment w:val="auto"/>
      </w:pPr>
      <w:r w:rsidRPr="00C2204F">
        <w:t xml:space="preserve">Agreed. Included in the CR with an FFS </w:t>
      </w:r>
    </w:p>
    <w:p w14:paraId="00B869F5" w14:textId="77777777" w:rsidR="00126217" w:rsidRPr="00C2204F" w:rsidRDefault="00126217" w:rsidP="00126217">
      <w:pPr>
        <w:pStyle w:val="Comments"/>
      </w:pPr>
    </w:p>
    <w:p w14:paraId="3DC58B82" w14:textId="77777777" w:rsidR="00126217" w:rsidRPr="00C2204F" w:rsidRDefault="00126217" w:rsidP="00126217">
      <w:pPr>
        <w:pStyle w:val="Comments"/>
      </w:pPr>
      <w:r w:rsidRPr="00C2204F">
        <w:t>Proposal 6</w:t>
      </w:r>
      <w:r w:rsidRPr="00C2204F">
        <w:tab/>
        <w:t>UE considers RRC_IDLE eDRX cycle for comparing with the modification period for both RRC_IDLE and RRC_INACTIVE to decide if eDRX acquisition period is used.</w:t>
      </w:r>
    </w:p>
    <w:p w14:paraId="5E85DA36" w14:textId="77777777" w:rsidR="00126217" w:rsidRPr="00C2204F" w:rsidRDefault="00126217" w:rsidP="00C24B60">
      <w:pPr>
        <w:pStyle w:val="Doc-text2"/>
        <w:numPr>
          <w:ilvl w:val="0"/>
          <w:numId w:val="27"/>
        </w:numPr>
        <w:overflowPunct/>
        <w:autoSpaceDE/>
        <w:autoSpaceDN/>
        <w:adjustRightInd/>
        <w:textAlignment w:val="auto"/>
      </w:pPr>
      <w:r w:rsidRPr="00C2204F">
        <w:t>Apple/QC/ZTE support p6/7</w:t>
      </w:r>
    </w:p>
    <w:p w14:paraId="501122B5"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3C6D5278" w14:textId="77777777" w:rsidR="00126217" w:rsidRPr="00C2204F" w:rsidRDefault="00126217" w:rsidP="00126217">
      <w:pPr>
        <w:pStyle w:val="Comments"/>
      </w:pPr>
      <w:r w:rsidRPr="00C2204F">
        <w:t>Proposal 7</w:t>
      </w:r>
      <w:r w:rsidRPr="00C2204F">
        <w:tab/>
        <w:t>If Proposal 6 is agreed, it is captured with the following change in TS 38.331:</w:t>
      </w:r>
    </w:p>
    <w:p w14:paraId="4901A1D5" w14:textId="77777777" w:rsidR="00126217" w:rsidRPr="00C2204F" w:rsidRDefault="00126217" w:rsidP="00126217">
      <w:pPr>
        <w:pStyle w:val="Comments"/>
      </w:pPr>
      <w:r w:rsidRPr="00C2204F">
        <w:t xml:space="preserve">2&gt; if the UE is </w:t>
      </w:r>
      <w:r w:rsidRPr="00C2204F">
        <w:rPr>
          <w:strike/>
        </w:rPr>
        <w:t>in RRC_IDLE,</w:t>
      </w:r>
      <w:r w:rsidRPr="00C2204F">
        <w:t xml:space="preserve"> configured with an eDRX cycle longer than the modification period and the systemInfoModification-eDRX bit of Short Message is set:</w:t>
      </w:r>
    </w:p>
    <w:p w14:paraId="5EAA32DB"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26DEA87" w14:textId="77777777" w:rsidR="00126217" w:rsidRPr="00C2204F" w:rsidRDefault="00126217" w:rsidP="00126217">
      <w:pPr>
        <w:pStyle w:val="Comments"/>
      </w:pPr>
      <w:r w:rsidRPr="00C2204F">
        <w:t>Proposal 8</w:t>
      </w:r>
      <w:r w:rsidRPr="00C2204F">
        <w:tab/>
        <w:t>Capability for support for Rx branches is included in the UERadioPagingInformation inter-node message.</w:t>
      </w:r>
    </w:p>
    <w:p w14:paraId="0DCB1743" w14:textId="77777777" w:rsidR="00126217" w:rsidRPr="00C2204F" w:rsidRDefault="00126217" w:rsidP="00C24B60">
      <w:pPr>
        <w:pStyle w:val="Doc-text2"/>
        <w:numPr>
          <w:ilvl w:val="0"/>
          <w:numId w:val="27"/>
        </w:numPr>
        <w:overflowPunct/>
        <w:autoSpaceDE/>
        <w:autoSpaceDN/>
        <w:adjustRightInd/>
        <w:textAlignment w:val="auto"/>
      </w:pPr>
      <w:r w:rsidRPr="00C2204F">
        <w:t>Ericsson thinks we can do it implicitly. ZTE wonders what implicitly means: 1 RX or 2RX.</w:t>
      </w:r>
    </w:p>
    <w:p w14:paraId="43480D20" w14:textId="77777777" w:rsidR="00126217" w:rsidRPr="00C2204F" w:rsidRDefault="00126217" w:rsidP="00C24B60">
      <w:pPr>
        <w:pStyle w:val="Doc-text2"/>
        <w:numPr>
          <w:ilvl w:val="0"/>
          <w:numId w:val="27"/>
        </w:numPr>
        <w:overflowPunct/>
        <w:autoSpaceDE/>
        <w:autoSpaceDN/>
        <w:adjustRightInd/>
        <w:textAlignment w:val="auto"/>
      </w:pPr>
      <w:r w:rsidRPr="00C2204F">
        <w:t>HW agrees with Ericsson</w:t>
      </w:r>
    </w:p>
    <w:p w14:paraId="3E2C6FC6" w14:textId="77777777" w:rsidR="00126217" w:rsidRPr="00C2204F" w:rsidRDefault="00126217" w:rsidP="00C24B60">
      <w:pPr>
        <w:pStyle w:val="Doc-text2"/>
        <w:numPr>
          <w:ilvl w:val="0"/>
          <w:numId w:val="25"/>
        </w:numPr>
        <w:overflowPunct/>
        <w:autoSpaceDE/>
        <w:autoSpaceDN/>
        <w:adjustRightInd/>
        <w:textAlignment w:val="auto"/>
      </w:pPr>
      <w:r w:rsidRPr="00C2204F">
        <w:t>Come back to this in ASN.1 review (next meeting)</w:t>
      </w:r>
    </w:p>
    <w:p w14:paraId="49C8CF07" w14:textId="77777777" w:rsidR="00126217" w:rsidRPr="00C2204F" w:rsidRDefault="00126217" w:rsidP="00126217">
      <w:pPr>
        <w:pStyle w:val="Comments"/>
      </w:pPr>
      <w:r w:rsidRPr="00C2204F">
        <w:t>Proposal 9</w:t>
      </w:r>
      <w:r w:rsidRPr="00C2204F">
        <w:tab/>
        <w:t>The network may configure a dedicated BWP associated with NCD-SSB in an RRCReconfiguration which includes reconfigurationWithSync.</w:t>
      </w:r>
    </w:p>
    <w:p w14:paraId="37BB200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0C96AC4" w14:textId="77777777" w:rsidR="00126217" w:rsidRPr="00C2204F" w:rsidRDefault="00126217" w:rsidP="00126217">
      <w:pPr>
        <w:pStyle w:val="Comments"/>
      </w:pPr>
      <w:r w:rsidRPr="00C2204F">
        <w:t>Proposal 10</w:t>
      </w:r>
      <w:r w:rsidRPr="00C2204F">
        <w:tab/>
        <w:t>UE should perform its handover directly to that BWP, i.e., using the NCD-SSB and the RA resources of that BWP.</w:t>
      </w:r>
    </w:p>
    <w:p w14:paraId="6A11A516" w14:textId="77777777" w:rsidR="00126217" w:rsidRPr="00C2204F" w:rsidRDefault="00126217" w:rsidP="00C24B60">
      <w:pPr>
        <w:pStyle w:val="Doc-text2"/>
        <w:numPr>
          <w:ilvl w:val="0"/>
          <w:numId w:val="27"/>
        </w:numPr>
        <w:overflowPunct/>
        <w:autoSpaceDE/>
        <w:autoSpaceDN/>
        <w:adjustRightInd/>
        <w:textAlignment w:val="auto"/>
      </w:pPr>
      <w:r w:rsidRPr="00C2204F">
        <w:t>HW and Mediatek are not ready to accept this now</w:t>
      </w:r>
    </w:p>
    <w:p w14:paraId="41F72C90" w14:textId="77777777" w:rsidR="00126217" w:rsidRPr="00C2204F" w:rsidRDefault="00126217" w:rsidP="00C24B60">
      <w:pPr>
        <w:pStyle w:val="Doc-text2"/>
        <w:numPr>
          <w:ilvl w:val="0"/>
          <w:numId w:val="25"/>
        </w:numPr>
        <w:overflowPunct/>
        <w:autoSpaceDE/>
        <w:autoSpaceDN/>
        <w:adjustRightInd/>
        <w:textAlignment w:val="auto"/>
      </w:pPr>
      <w:r w:rsidRPr="00C2204F">
        <w:t>Come back to this in ASN.1 review (next meeting)</w:t>
      </w:r>
    </w:p>
    <w:p w14:paraId="4275558C" w14:textId="77777777" w:rsidR="00126217" w:rsidRPr="00C2204F" w:rsidRDefault="00126217" w:rsidP="00126217">
      <w:pPr>
        <w:pStyle w:val="Doc-text2"/>
        <w:ind w:left="0" w:firstLine="0"/>
      </w:pPr>
    </w:p>
    <w:p w14:paraId="2A5FAF68" w14:textId="77777777" w:rsidR="00126217" w:rsidRPr="00C2204F" w:rsidRDefault="00126217" w:rsidP="00126217">
      <w:pPr>
        <w:pStyle w:val="Doc-text2"/>
        <w:ind w:left="0" w:firstLine="0"/>
      </w:pPr>
    </w:p>
    <w:p w14:paraId="33D8F090"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w:t>
      </w:r>
    </w:p>
    <w:p w14:paraId="24919E9A"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Send a LS to RAN4/RAN1 saying that from RAN2 signaling standpoint CD-SSB and NCD-SSB(s) may be transmitted at different times by configuring an offset and asking if this is feasible/needed</w:t>
      </w:r>
    </w:p>
    <w:p w14:paraId="017E4F11"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Support for Half-Duplex FDD RedCap is indicated using a single bit in SIB1 (pending on whether FD-FDD is mandatory for RedCap UEs) (To be included in the CR with an FFS)</w:t>
      </w:r>
    </w:p>
    <w:p w14:paraId="65ABFFD6"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UE considers RRC_IDLE eDRX cycle for comparing with the modification period for both RRC_IDLE and RRC_INACTIVE to decide if eDRX acquisition period is used. Capture this in TS 38.331 as:</w:t>
      </w:r>
    </w:p>
    <w:p w14:paraId="1282AB95"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lastRenderedPageBreak/>
        <w:tab/>
        <w:t xml:space="preserve">1&gt; if the UE is </w:t>
      </w:r>
      <w:r w:rsidRPr="00C2204F">
        <w:rPr>
          <w:strike/>
        </w:rPr>
        <w:t>in RRC_IDLE,</w:t>
      </w:r>
      <w:r w:rsidRPr="00C2204F">
        <w:t xml:space="preserve"> configured with an eDRX cycle longer than the modification period and the systemInfoModification-eDRX bit of Short Message is set:</w:t>
      </w:r>
    </w:p>
    <w:p w14:paraId="39FD3537" w14:textId="77777777" w:rsidR="00126217" w:rsidRPr="00C2204F" w:rsidRDefault="00126217" w:rsidP="00C24B60">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network may configure a dedicated BWP associated with NCD-SSB in an RRCReconfiguration which includes reconfigurationWithSync.</w:t>
      </w:r>
    </w:p>
    <w:p w14:paraId="41EF60C3" w14:textId="77777777" w:rsidR="00126217" w:rsidRPr="00C2204F" w:rsidRDefault="00126217" w:rsidP="00126217">
      <w:pPr>
        <w:pStyle w:val="Doc-text2"/>
        <w:ind w:left="0" w:firstLine="0"/>
      </w:pPr>
    </w:p>
    <w:p w14:paraId="175FF441" w14:textId="77777777" w:rsidR="00126217" w:rsidRPr="00C2204F" w:rsidRDefault="00126217" w:rsidP="00126217">
      <w:pPr>
        <w:pStyle w:val="Doc-text2"/>
        <w:ind w:left="0" w:firstLine="0"/>
      </w:pPr>
    </w:p>
    <w:p w14:paraId="572A2C2A" w14:textId="77777777" w:rsidR="00126217" w:rsidRPr="00C2204F" w:rsidRDefault="00126217" w:rsidP="00126217">
      <w:pPr>
        <w:pStyle w:val="EmailDiscussion"/>
        <w:overflowPunct/>
        <w:autoSpaceDE/>
        <w:autoSpaceDN/>
        <w:adjustRightInd/>
        <w:ind w:left="1619" w:hanging="360"/>
        <w:textAlignment w:val="auto"/>
      </w:pPr>
      <w:r w:rsidRPr="00C2204F">
        <w:t>[POST117-e][120][RedCap] LS to RAN1/RAN4 (Ericsson)</w:t>
      </w:r>
    </w:p>
    <w:p w14:paraId="07ED3D33" w14:textId="77777777" w:rsidR="00126217" w:rsidRPr="00C2204F" w:rsidRDefault="00126217" w:rsidP="00126217">
      <w:pPr>
        <w:pStyle w:val="EmailDiscussion2"/>
        <w:ind w:left="1619" w:firstLine="0"/>
      </w:pPr>
      <w:r w:rsidRPr="00C2204F">
        <w:t>Final scope: draft LS to RAN1/RAN4 on transmission times for CD-SSB and NCD-SSB</w:t>
      </w:r>
    </w:p>
    <w:p w14:paraId="33517D42" w14:textId="79A9E4F3" w:rsidR="00126217" w:rsidRPr="00C2204F" w:rsidRDefault="00126217" w:rsidP="00126217">
      <w:pPr>
        <w:pStyle w:val="EmailDiscussion2"/>
        <w:ind w:left="1619" w:firstLine="0"/>
      </w:pPr>
      <w:r w:rsidRPr="00C2204F">
        <w:t xml:space="preserve">Final intended outcome: Approved LS in </w:t>
      </w:r>
      <w:hyperlink r:id="rId1773" w:history="1">
        <w:r w:rsidR="00257687">
          <w:rPr>
            <w:rStyle w:val="Hyperlink"/>
          </w:rPr>
          <w:t>R2-2204115</w:t>
        </w:r>
      </w:hyperlink>
    </w:p>
    <w:p w14:paraId="583F1B80" w14:textId="77777777" w:rsidR="00126217" w:rsidRPr="00C2204F" w:rsidRDefault="00126217" w:rsidP="00126217">
      <w:pPr>
        <w:pStyle w:val="EmailDiscussion2"/>
        <w:ind w:left="1619" w:firstLine="0"/>
      </w:pPr>
      <w:r w:rsidRPr="00C2204F">
        <w:t>Deadline: short</w:t>
      </w:r>
    </w:p>
    <w:p w14:paraId="080EE521" w14:textId="77777777" w:rsidR="00126217" w:rsidRPr="00C2204F" w:rsidRDefault="00126217" w:rsidP="00126217">
      <w:pPr>
        <w:pStyle w:val="Doc-text2"/>
        <w:ind w:left="0" w:firstLine="0"/>
      </w:pPr>
    </w:p>
    <w:p w14:paraId="3E78DE7B" w14:textId="77777777" w:rsidR="00126217" w:rsidRPr="00C2204F" w:rsidRDefault="00126217" w:rsidP="00126217">
      <w:pPr>
        <w:pStyle w:val="Doc-text2"/>
        <w:ind w:left="0" w:firstLine="0"/>
      </w:pPr>
    </w:p>
    <w:p w14:paraId="3DFBF711" w14:textId="77777777" w:rsidR="00126217" w:rsidRPr="00C2204F" w:rsidRDefault="00126217" w:rsidP="00126217">
      <w:pPr>
        <w:pStyle w:val="Comments"/>
      </w:pPr>
      <w:r w:rsidRPr="00C2204F">
        <w:t>Inter-RAT HO</w:t>
      </w:r>
    </w:p>
    <w:p w14:paraId="06420D9D" w14:textId="0808018D" w:rsidR="00126217" w:rsidRPr="00C2204F" w:rsidRDefault="00257687" w:rsidP="00126217">
      <w:pPr>
        <w:pStyle w:val="Doc-title"/>
      </w:pPr>
      <w:hyperlink r:id="rId1774" w:history="1">
        <w:r>
          <w:rPr>
            <w:rStyle w:val="Hyperlink"/>
          </w:rPr>
          <w:t>R2-2202530</w:t>
        </w:r>
      </w:hyperlink>
      <w:r w:rsidR="00126217" w:rsidRPr="00C2204F">
        <w:tab/>
        <w:t>On the EUTRA handover to NR for RedCap UEs</w:t>
      </w:r>
      <w:r w:rsidR="00126217" w:rsidRPr="00C2204F">
        <w:tab/>
        <w:t>Apple</w:t>
      </w:r>
      <w:r w:rsidR="00126217" w:rsidRPr="00C2204F">
        <w:tab/>
        <w:t>discussion</w:t>
      </w:r>
      <w:r w:rsidR="00126217" w:rsidRPr="00C2204F">
        <w:tab/>
        <w:t>Rel-17</w:t>
      </w:r>
      <w:r w:rsidR="00126217" w:rsidRPr="00C2204F">
        <w:tab/>
        <w:t>NR_redcap-Core</w:t>
      </w:r>
    </w:p>
    <w:p w14:paraId="2F10E99F" w14:textId="77777777" w:rsidR="00126217" w:rsidRPr="00C2204F" w:rsidRDefault="00126217" w:rsidP="00126217">
      <w:pPr>
        <w:pStyle w:val="Comments"/>
      </w:pPr>
      <w:r w:rsidRPr="00C2204F">
        <w:t>Observation 1: Specific change discussion revolves around UE informing the NW about the incompatibility of the handoverFromEUTRA message. This is already in a way, done with the failure message.</w:t>
      </w:r>
    </w:p>
    <w:p w14:paraId="36DF4B55" w14:textId="77777777" w:rsidR="00126217" w:rsidRPr="00C2204F" w:rsidRDefault="00126217" w:rsidP="00126217">
      <w:pPr>
        <w:pStyle w:val="Comments"/>
      </w:pPr>
      <w:r w:rsidRPr="00C2204F">
        <w:t xml:space="preserve">Observation 2: All of this discussion is likely to inform the LTE NW about it changing it’s implementation to either avoid the HO to NR for this particular target NR unconditionally or conditionally and this requires changing the LTE NW implementation anyway. </w:t>
      </w:r>
    </w:p>
    <w:p w14:paraId="2F59DC2A" w14:textId="77777777" w:rsidR="00126217" w:rsidRPr="00C2204F" w:rsidRDefault="00126217" w:rsidP="00126217">
      <w:pPr>
        <w:pStyle w:val="Comments"/>
      </w:pPr>
      <w:r w:rsidRPr="00C2204F">
        <w:t>Observation 3: Once the LTE NW makes the change, the issue disappears, in other words, LTE NW has to anyway adopt to the NR deployment change, and so it’s just a OM update issue.</w:t>
      </w:r>
    </w:p>
    <w:p w14:paraId="255FFA65" w14:textId="77777777" w:rsidR="00126217" w:rsidRPr="00C2204F" w:rsidRDefault="00126217" w:rsidP="00126217">
      <w:pPr>
        <w:pStyle w:val="Comments"/>
      </w:pPr>
      <w:r w:rsidRPr="00C2204F">
        <w:t>Observation 4: Finally, the RedCap UE validates the config provided by the target NR cell in the HandoverFromEUTRA message and very likely will fail the configuration even before attempting to handover. So the benefit from a standards change is even more likely to not bring any benefit.</w:t>
      </w:r>
    </w:p>
    <w:p w14:paraId="6E15C4F0" w14:textId="77777777" w:rsidR="00126217" w:rsidRPr="00C2204F" w:rsidRDefault="00126217" w:rsidP="00126217">
      <w:pPr>
        <w:pStyle w:val="Comments"/>
      </w:pPr>
      <w:r w:rsidRPr="00C2204F">
        <w:t xml:space="preserve">Proposal 1: RAN2 confirms that no additional discussion will be made to resolve the case where the LTE NW handovers over a RedCap UE to a NR cell which does not support RedCap.  </w:t>
      </w:r>
    </w:p>
    <w:p w14:paraId="543119A2"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114</w:t>
      </w:r>
    </w:p>
    <w:p w14:paraId="7AB12BCC" w14:textId="77777777" w:rsidR="00126217" w:rsidRPr="00C2204F" w:rsidRDefault="00126217" w:rsidP="00126217">
      <w:pPr>
        <w:pStyle w:val="Doc-title"/>
        <w:rPr>
          <w:rStyle w:val="Hyperlink"/>
          <w:color w:val="auto"/>
          <w:u w:val="none"/>
        </w:rPr>
      </w:pPr>
    </w:p>
    <w:p w14:paraId="79EA2A0A" w14:textId="0EDE1443" w:rsidR="00126217" w:rsidRPr="00C2204F" w:rsidRDefault="00257687" w:rsidP="00126217">
      <w:pPr>
        <w:pStyle w:val="Doc-title"/>
      </w:pPr>
      <w:hyperlink r:id="rId1775" w:history="1">
        <w:r>
          <w:rPr>
            <w:rStyle w:val="Hyperlink"/>
          </w:rPr>
          <w:t>R2-2203055</w:t>
        </w:r>
      </w:hyperlink>
      <w:r w:rsidR="00126217" w:rsidRPr="00C2204F">
        <w:tab/>
        <w:t>Inter-RAT mobility from LTE to NR</w:t>
      </w:r>
      <w:r w:rsidR="00126217" w:rsidRPr="00C2204F">
        <w:tab/>
        <w:t>Huawei, HiSilicon</w:t>
      </w:r>
      <w:r w:rsidR="00126217" w:rsidRPr="00C2204F">
        <w:tab/>
        <w:t>discussion</w:t>
      </w:r>
      <w:r w:rsidR="00126217" w:rsidRPr="00C2204F">
        <w:tab/>
        <w:t>Rel-17</w:t>
      </w:r>
      <w:r w:rsidR="00126217" w:rsidRPr="00C2204F">
        <w:tab/>
        <w:t>NR_redcap-Core</w:t>
      </w:r>
    </w:p>
    <w:p w14:paraId="275BC86E" w14:textId="6B51D243" w:rsidR="00126217" w:rsidRPr="00C2204F" w:rsidRDefault="00126217" w:rsidP="00C24B60">
      <w:pPr>
        <w:pStyle w:val="Doc-text2"/>
        <w:numPr>
          <w:ilvl w:val="0"/>
          <w:numId w:val="25"/>
        </w:numPr>
        <w:overflowPunct/>
        <w:autoSpaceDE/>
        <w:autoSpaceDN/>
        <w:adjustRightInd/>
        <w:textAlignment w:val="auto"/>
      </w:pPr>
      <w:r w:rsidRPr="00C2204F">
        <w:t xml:space="preserve">Revised in </w:t>
      </w:r>
      <w:hyperlink r:id="rId1776" w:history="1">
        <w:r w:rsidR="00257687">
          <w:rPr>
            <w:rStyle w:val="Hyperlink"/>
          </w:rPr>
          <w:t>R2-2203712</w:t>
        </w:r>
      </w:hyperlink>
    </w:p>
    <w:p w14:paraId="0724F51D" w14:textId="05074FBA" w:rsidR="00126217" w:rsidRPr="00C2204F" w:rsidRDefault="00257687" w:rsidP="00126217">
      <w:pPr>
        <w:pStyle w:val="Doc-title"/>
      </w:pPr>
      <w:hyperlink r:id="rId1777" w:history="1">
        <w:r>
          <w:rPr>
            <w:rStyle w:val="Hyperlink"/>
          </w:rPr>
          <w:t>R2-2203712</w:t>
        </w:r>
      </w:hyperlink>
      <w:r w:rsidR="00126217" w:rsidRPr="00C2204F">
        <w:tab/>
        <w:t>Inter-RAT mobility from LTE to NR</w:t>
      </w:r>
      <w:r w:rsidR="00126217" w:rsidRPr="00C2204F">
        <w:tab/>
        <w:t>Huawei, HiSilicon, BT Plc, CATT, Sequans</w:t>
      </w:r>
      <w:r w:rsidR="00126217" w:rsidRPr="00C2204F">
        <w:tab/>
        <w:t>discussion</w:t>
      </w:r>
      <w:r w:rsidR="00126217" w:rsidRPr="00C2204F">
        <w:tab/>
        <w:t>Rel-17</w:t>
      </w:r>
      <w:r w:rsidR="00126217" w:rsidRPr="00C2204F">
        <w:tab/>
        <w:t>NR_redcap-Core</w:t>
      </w:r>
    </w:p>
    <w:p w14:paraId="2FDC0226" w14:textId="77777777" w:rsidR="00126217" w:rsidRPr="00C2204F" w:rsidRDefault="00126217" w:rsidP="00126217">
      <w:pPr>
        <w:pStyle w:val="Comments"/>
        <w:rPr>
          <w:rStyle w:val="Hyperlink"/>
          <w:color w:val="auto"/>
          <w:u w:val="none"/>
        </w:rPr>
      </w:pPr>
      <w:r w:rsidRPr="00C2204F">
        <w:rPr>
          <w:rStyle w:val="Hyperlink"/>
          <w:color w:val="auto"/>
          <w:u w:val="none"/>
        </w:rPr>
        <w:t>Observation 1: For the inter-RAT mobility from LTE to NR, based on the current spec, the RedCap UE will be handed over to a legacy NR cell in the case that the configuration by the target cell can be complied by the UE, which causes problems and should be avoided.</w:t>
      </w:r>
    </w:p>
    <w:p w14:paraId="264B3084" w14:textId="77777777" w:rsidR="00126217" w:rsidRPr="00C2204F" w:rsidRDefault="00126217" w:rsidP="00126217">
      <w:pPr>
        <w:pStyle w:val="Comments"/>
        <w:rPr>
          <w:rStyle w:val="Hyperlink"/>
          <w:color w:val="auto"/>
          <w:u w:val="none"/>
        </w:rPr>
      </w:pPr>
      <w:r w:rsidRPr="00C2204F">
        <w:rPr>
          <w:rStyle w:val="Hyperlink"/>
          <w:color w:val="auto"/>
          <w:u w:val="none"/>
        </w:rPr>
        <w:t>Proposal 1: For the LTE to NR handover to handle the legacy target NR cell, RAN2 to choose between Option 1 and Option 2.</w:t>
      </w:r>
    </w:p>
    <w:p w14:paraId="2D910116" w14:textId="77777777" w:rsidR="00126217" w:rsidRPr="00C2204F" w:rsidRDefault="00126217" w:rsidP="00126217">
      <w:pPr>
        <w:pStyle w:val="Comments"/>
        <w:rPr>
          <w:rStyle w:val="Hyperlink"/>
          <w:color w:val="auto"/>
          <w:u w:val="none"/>
        </w:rPr>
      </w:pPr>
      <w:r w:rsidRPr="00C2204F">
        <w:rPr>
          <w:rStyle w:val="Hyperlink"/>
          <w:color w:val="auto"/>
          <w:u w:val="none"/>
        </w:rPr>
        <w:t>–</w:t>
      </w:r>
      <w:r w:rsidRPr="00C2204F">
        <w:rPr>
          <w:rStyle w:val="Hyperlink"/>
          <w:color w:val="auto"/>
          <w:u w:val="none"/>
        </w:rPr>
        <w:tab/>
        <w:t>Option 1: The target NR cell, supporting RedCap and allowing the access of this RedCap UE, adds a new indication in the HO command sent to the RedCap UE. The RedCap UE should trigger RRC re-establishment if the indication is absent. (using TP in section 5)</w:t>
      </w:r>
    </w:p>
    <w:p w14:paraId="2EE36742" w14:textId="77777777" w:rsidR="00126217" w:rsidRPr="00C2204F" w:rsidRDefault="00126217" w:rsidP="00126217">
      <w:pPr>
        <w:pStyle w:val="Comments"/>
        <w:rPr>
          <w:rStyle w:val="Hyperlink"/>
          <w:color w:val="auto"/>
          <w:u w:val="none"/>
        </w:rPr>
      </w:pPr>
      <w:r w:rsidRPr="00C2204F">
        <w:rPr>
          <w:rStyle w:val="Hyperlink"/>
          <w:color w:val="auto"/>
          <w:u w:val="none"/>
        </w:rPr>
        <w:t>–</w:t>
      </w:r>
      <w:r w:rsidRPr="00C2204F">
        <w:rPr>
          <w:rStyle w:val="Hyperlink"/>
          <w:color w:val="auto"/>
          <w:u w:val="none"/>
        </w:rPr>
        <w:tab/>
        <w:t>Option 2: Add a NOTE in the spec that The UE should trigger RRC re-establishment if the target NR cell does not support RedCap, by considering the configuration (e.g. intraFreqReselectionRedCap-r17) in SIB1 of the target cell. (using TP in section 6)</w:t>
      </w:r>
    </w:p>
    <w:p w14:paraId="64FD26A4" w14:textId="77777777" w:rsidR="00126217" w:rsidRPr="00C2204F" w:rsidRDefault="00126217" w:rsidP="00C24B60">
      <w:pPr>
        <w:pStyle w:val="Doc-text2"/>
        <w:numPr>
          <w:ilvl w:val="0"/>
          <w:numId w:val="25"/>
        </w:numPr>
        <w:overflowPunct/>
        <w:autoSpaceDE/>
        <w:autoSpaceDN/>
        <w:adjustRightInd/>
        <w:textAlignment w:val="auto"/>
      </w:pPr>
      <w:r w:rsidRPr="00C2204F">
        <w:t>Discussed in offline 114</w:t>
      </w:r>
    </w:p>
    <w:p w14:paraId="5EC04F59" w14:textId="77777777" w:rsidR="00126217" w:rsidRPr="00C2204F" w:rsidRDefault="00126217" w:rsidP="00126217">
      <w:pPr>
        <w:pStyle w:val="Comments"/>
        <w:rPr>
          <w:rStyle w:val="Hyperlink"/>
          <w:color w:val="auto"/>
          <w:u w:val="none"/>
        </w:rPr>
      </w:pPr>
    </w:p>
    <w:p w14:paraId="12B0E725" w14:textId="77777777" w:rsidR="00126217" w:rsidRPr="00C2204F" w:rsidRDefault="00126217" w:rsidP="00126217">
      <w:pPr>
        <w:pStyle w:val="Doc-text2"/>
      </w:pPr>
    </w:p>
    <w:p w14:paraId="27A039CE" w14:textId="77777777" w:rsidR="00126217" w:rsidRPr="00C2204F" w:rsidRDefault="00126217" w:rsidP="00126217">
      <w:pPr>
        <w:pStyle w:val="EmailDiscussion"/>
        <w:overflowPunct/>
        <w:autoSpaceDE/>
        <w:autoSpaceDN/>
        <w:adjustRightInd/>
        <w:ind w:left="1619" w:hanging="360"/>
        <w:textAlignment w:val="auto"/>
      </w:pPr>
      <w:r w:rsidRPr="00C2204F">
        <w:t>[AT117-e][114][RedCap] inter-RAT HO (Apple)</w:t>
      </w:r>
    </w:p>
    <w:p w14:paraId="48D652A0" w14:textId="77777777" w:rsidR="00126217" w:rsidRPr="00C2204F" w:rsidRDefault="00126217" w:rsidP="00126217">
      <w:pPr>
        <w:pStyle w:val="EmailDiscussion2"/>
      </w:pPr>
      <w:r w:rsidRPr="00C2204F">
        <w:tab/>
        <w:t xml:space="preserve">Scope: Discuss inter-RAT HO from LTE to NR aspects </w:t>
      </w:r>
    </w:p>
    <w:p w14:paraId="612CA634" w14:textId="77777777" w:rsidR="00126217" w:rsidRPr="00C2204F" w:rsidRDefault="00126217" w:rsidP="00126217">
      <w:pPr>
        <w:pStyle w:val="EmailDiscussion2"/>
      </w:pPr>
      <w:r w:rsidRPr="00C2204F">
        <w:tab/>
        <w:t>Intended outcome: Summary of the offline discussion with e.g.:</w:t>
      </w:r>
    </w:p>
    <w:p w14:paraId="08F1102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3066EC8"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48D4BFB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24CC30F1" w14:textId="77777777" w:rsidR="00126217" w:rsidRPr="00C2204F" w:rsidRDefault="00126217" w:rsidP="00126217">
      <w:pPr>
        <w:pStyle w:val="EmailDiscussion2"/>
        <w:ind w:left="1619" w:firstLine="0"/>
      </w:pPr>
      <w:r w:rsidRPr="00C2204F">
        <w:t>Deadline (for companies' feedback): Tuesday 2022-03-01 1200 UTC</w:t>
      </w:r>
    </w:p>
    <w:p w14:paraId="487E5662" w14:textId="43DA0303"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778" w:history="1">
        <w:r w:rsidR="00257687">
          <w:rPr>
            <w:rStyle w:val="Hyperlink"/>
          </w:rPr>
          <w:t>R2-2203564</w:t>
        </w:r>
      </w:hyperlink>
      <w:r w:rsidRPr="00C2204F">
        <w:rPr>
          <w:rStyle w:val="Doc-text2Char"/>
        </w:rPr>
        <w:t xml:space="preserve">): </w:t>
      </w:r>
      <w:r w:rsidRPr="00C2204F">
        <w:t>Tuesday 2022-03-01 1800 UTC</w:t>
      </w:r>
    </w:p>
    <w:p w14:paraId="31C4B65C" w14:textId="0FC4704D" w:rsidR="00126217" w:rsidRPr="00C2204F" w:rsidRDefault="00126217" w:rsidP="00126217">
      <w:pPr>
        <w:pStyle w:val="EmailDiscussion2"/>
        <w:ind w:left="1619" w:firstLine="0"/>
      </w:pPr>
      <w:r w:rsidRPr="00C2204F">
        <w:t xml:space="preserve">Proposals marked "for agreement" in </w:t>
      </w:r>
      <w:hyperlink r:id="rId1779" w:history="1">
        <w:r w:rsidR="00257687">
          <w:rPr>
            <w:rStyle w:val="Hyperlink"/>
          </w:rPr>
          <w:t>R2-2203564</w:t>
        </w:r>
      </w:hyperlink>
      <w:r w:rsidRPr="00C2204F">
        <w:t xml:space="preserve"> not challenged until Wednesday 2022-03-02 1000 UTC will be declared as agreed via email by the session chair (for the rest the discussion might continue offline).</w:t>
      </w:r>
    </w:p>
    <w:p w14:paraId="6294A935" w14:textId="77777777" w:rsidR="00126217" w:rsidRPr="00C2204F" w:rsidRDefault="00126217" w:rsidP="00126217">
      <w:pPr>
        <w:pStyle w:val="Doc-text2"/>
      </w:pPr>
    </w:p>
    <w:p w14:paraId="7C2C4286" w14:textId="77777777" w:rsidR="00126217" w:rsidRPr="00C2204F" w:rsidRDefault="00126217" w:rsidP="00126217">
      <w:pPr>
        <w:pStyle w:val="Doc-text2"/>
      </w:pPr>
    </w:p>
    <w:p w14:paraId="4900FA94" w14:textId="41B421FB" w:rsidR="00126217" w:rsidRPr="00C2204F" w:rsidRDefault="00257687" w:rsidP="00126217">
      <w:pPr>
        <w:pStyle w:val="Doc-title"/>
      </w:pPr>
      <w:hyperlink r:id="rId1780" w:history="1">
        <w:r>
          <w:rPr>
            <w:rStyle w:val="Hyperlink"/>
          </w:rPr>
          <w:t>R2-2203564</w:t>
        </w:r>
      </w:hyperlink>
      <w:r w:rsidR="00126217" w:rsidRPr="00C2204F">
        <w:tab/>
        <w:t>[offline-114] inter-RAT HO</w:t>
      </w:r>
      <w:r w:rsidR="00126217" w:rsidRPr="00C2204F">
        <w:tab/>
        <w:t>Apple</w:t>
      </w:r>
      <w:r w:rsidR="00126217" w:rsidRPr="00C2204F">
        <w:tab/>
        <w:t>discussion</w:t>
      </w:r>
      <w:r w:rsidR="00126217" w:rsidRPr="00C2204F">
        <w:tab/>
        <w:t>Rel-17</w:t>
      </w:r>
      <w:r w:rsidR="00126217" w:rsidRPr="00C2204F">
        <w:tab/>
        <w:t>NR_redcap-Core</w:t>
      </w:r>
    </w:p>
    <w:p w14:paraId="4599C8D2" w14:textId="77777777" w:rsidR="00126217" w:rsidRPr="00C2204F" w:rsidRDefault="00126217" w:rsidP="00126217">
      <w:pPr>
        <w:pStyle w:val="Comments"/>
      </w:pPr>
      <w:r w:rsidRPr="00C2204F">
        <w:lastRenderedPageBreak/>
        <w:t>Proposal 1</w:t>
      </w:r>
      <w:r w:rsidRPr="00C2204F">
        <w:tab/>
        <w:t>No specification changes are needed for the case of RedCap UE LTE to NR handover, where the target NR cell is a legacy cell. As per earlier agreement, the RedCap UE should trigger RRC re-establishment procedure and the prevention of failed handover attempts is up to network implementation.</w:t>
      </w:r>
    </w:p>
    <w:p w14:paraId="37B9FDF3" w14:textId="77777777" w:rsidR="00126217" w:rsidRPr="00C2204F" w:rsidRDefault="00126217" w:rsidP="00C24B60">
      <w:pPr>
        <w:pStyle w:val="Doc-text2"/>
        <w:numPr>
          <w:ilvl w:val="0"/>
          <w:numId w:val="27"/>
        </w:numPr>
        <w:overflowPunct/>
        <w:autoSpaceDE/>
        <w:autoSpaceDN/>
        <w:adjustRightInd/>
        <w:textAlignment w:val="auto"/>
      </w:pPr>
      <w:r w:rsidRPr="00C2204F">
        <w:t>Vodafone wonders how this would work as the situation could become cyclic. BT agrees</w:t>
      </w:r>
    </w:p>
    <w:p w14:paraId="75502F10" w14:textId="77777777" w:rsidR="00126217" w:rsidRPr="00C2204F" w:rsidRDefault="00126217" w:rsidP="00C24B60">
      <w:pPr>
        <w:pStyle w:val="Doc-text2"/>
        <w:numPr>
          <w:ilvl w:val="0"/>
          <w:numId w:val="27"/>
        </w:numPr>
        <w:overflowPunct/>
        <w:autoSpaceDE/>
        <w:autoSpaceDN/>
        <w:adjustRightInd/>
        <w:textAlignment w:val="auto"/>
      </w:pPr>
      <w:r w:rsidRPr="00C2204F">
        <w:t xml:space="preserve">Apple thinks that in most proposals the UE does something but in any case the NW needs to do something as well, so eventually this can be left to NW implantation. </w:t>
      </w:r>
    </w:p>
    <w:p w14:paraId="202A6636" w14:textId="77777777" w:rsidR="00126217" w:rsidRPr="00C2204F" w:rsidRDefault="00126217" w:rsidP="00C24B60">
      <w:pPr>
        <w:pStyle w:val="Doc-text2"/>
        <w:numPr>
          <w:ilvl w:val="0"/>
          <w:numId w:val="27"/>
        </w:numPr>
        <w:overflowPunct/>
        <w:autoSpaceDE/>
        <w:autoSpaceDN/>
        <w:adjustRightInd/>
        <w:textAlignment w:val="auto"/>
      </w:pPr>
      <w:r w:rsidRPr="00C2204F">
        <w:t>Ericsson has similar concerns as VDF on the cyclic behaviour but thinks that something needs to be done on the NW in any case. Mediatek agrees.</w:t>
      </w:r>
    </w:p>
    <w:p w14:paraId="159FE097" w14:textId="77777777" w:rsidR="00126217" w:rsidRPr="00C2204F" w:rsidRDefault="00126217" w:rsidP="00C24B60">
      <w:pPr>
        <w:pStyle w:val="Doc-text2"/>
        <w:numPr>
          <w:ilvl w:val="0"/>
          <w:numId w:val="27"/>
        </w:numPr>
        <w:overflowPunct/>
        <w:autoSpaceDE/>
        <w:autoSpaceDN/>
        <w:adjustRightInd/>
        <w:textAlignment w:val="auto"/>
      </w:pPr>
      <w:r w:rsidRPr="00C2204F">
        <w:t xml:space="preserve">Sequans thinks we need to specify something. </w:t>
      </w:r>
    </w:p>
    <w:p w14:paraId="3177B276" w14:textId="77777777" w:rsidR="00126217" w:rsidRPr="00C2204F" w:rsidRDefault="00126217" w:rsidP="00C24B60">
      <w:pPr>
        <w:pStyle w:val="Doc-text2"/>
        <w:numPr>
          <w:ilvl w:val="0"/>
          <w:numId w:val="27"/>
        </w:numPr>
        <w:overflowPunct/>
        <w:autoSpaceDE/>
        <w:autoSpaceDN/>
        <w:adjustRightInd/>
        <w:textAlignment w:val="auto"/>
      </w:pPr>
      <w:r w:rsidRPr="00C2204F">
        <w:t xml:space="preserve">VDF thinks we could encode the UE RAC so that the legacy target NR base station cannot decode it. </w:t>
      </w:r>
    </w:p>
    <w:p w14:paraId="580615C8" w14:textId="77777777" w:rsidR="00126217" w:rsidRPr="00C2204F" w:rsidRDefault="00126217" w:rsidP="00C24B60">
      <w:pPr>
        <w:pStyle w:val="Doc-text2"/>
        <w:numPr>
          <w:ilvl w:val="0"/>
          <w:numId w:val="27"/>
        </w:numPr>
        <w:overflowPunct/>
        <w:autoSpaceDE/>
        <w:autoSpaceDN/>
        <w:adjustRightInd/>
        <w:textAlignment w:val="auto"/>
      </w:pPr>
      <w:r w:rsidRPr="00C2204F">
        <w:t>ZTE thinks we can introduce a solution where for RedCap UE, to trigger legacy NR cell to reject the handover from LTE, we redefine RedCap specific capability container.</w:t>
      </w:r>
    </w:p>
    <w:p w14:paraId="7C7E8D58" w14:textId="77777777" w:rsidR="00126217" w:rsidRPr="00C2204F" w:rsidRDefault="00126217" w:rsidP="00C24B60">
      <w:pPr>
        <w:pStyle w:val="Doc-text2"/>
        <w:numPr>
          <w:ilvl w:val="0"/>
          <w:numId w:val="27"/>
        </w:numPr>
        <w:overflowPunct/>
        <w:autoSpaceDE/>
        <w:autoSpaceDN/>
        <w:adjustRightInd/>
        <w:textAlignment w:val="auto"/>
      </w:pPr>
      <w:r w:rsidRPr="00C2204F">
        <w:t xml:space="preserve">Intel thinks ZTE solution is similar to NB-IoT. </w:t>
      </w:r>
    </w:p>
    <w:p w14:paraId="1E015432" w14:textId="77777777" w:rsidR="00126217" w:rsidRPr="00C2204F" w:rsidRDefault="00126217" w:rsidP="00C24B60">
      <w:pPr>
        <w:pStyle w:val="Doc-text2"/>
        <w:numPr>
          <w:ilvl w:val="0"/>
          <w:numId w:val="25"/>
        </w:numPr>
        <w:overflowPunct/>
        <w:autoSpaceDE/>
        <w:autoSpaceDN/>
        <w:adjustRightInd/>
        <w:textAlignment w:val="auto"/>
      </w:pPr>
      <w:r w:rsidRPr="00C2204F">
        <w:t>Continue in the ASN.1 review (next meeting)</w:t>
      </w:r>
    </w:p>
    <w:p w14:paraId="3407B2F2" w14:textId="607C392A" w:rsidR="00126217" w:rsidRPr="00C2204F" w:rsidRDefault="00126217" w:rsidP="00126217">
      <w:pPr>
        <w:pStyle w:val="Comments"/>
      </w:pPr>
      <w:r w:rsidRPr="00C2204F">
        <w:t>Proposal 2</w:t>
      </w:r>
      <w:r w:rsidRPr="00C2204F">
        <w:tab/>
        <w:t xml:space="preserve">If Proposal 1 is not agreed, option 2 from </w:t>
      </w:r>
      <w:hyperlink r:id="rId1781" w:history="1">
        <w:r w:rsidR="00257687">
          <w:rPr>
            <w:rStyle w:val="Hyperlink"/>
          </w:rPr>
          <w:t>R2-2203712</w:t>
        </w:r>
      </w:hyperlink>
      <w:r w:rsidRPr="00C2204F">
        <w:t xml:space="preserve"> is agreed to be added to the specification. (adding a NOTE in the spec that the UE should trigger RRC re-establishment in the source eNB if the target NR cell does not support RedCap (e.g. intraFreqReselectionRedCap-r17) in SIB1 of the target cell)</w:t>
      </w:r>
    </w:p>
    <w:p w14:paraId="2668AAE8" w14:textId="77777777" w:rsidR="00126217" w:rsidRPr="00C2204F" w:rsidRDefault="00126217" w:rsidP="00C24B60">
      <w:pPr>
        <w:pStyle w:val="Doc-text2"/>
        <w:numPr>
          <w:ilvl w:val="0"/>
          <w:numId w:val="27"/>
        </w:numPr>
        <w:overflowPunct/>
        <w:autoSpaceDE/>
        <w:autoSpaceDN/>
        <w:adjustRightInd/>
        <w:textAlignment w:val="auto"/>
      </w:pPr>
      <w:r w:rsidRPr="00C2204F">
        <w:t>Intel thinks this changes the re-establishment procedure completely. Ericsson agrees. IDC agrees</w:t>
      </w:r>
    </w:p>
    <w:p w14:paraId="18715A94" w14:textId="77777777" w:rsidR="00126217" w:rsidRPr="00C2204F" w:rsidRDefault="00126217" w:rsidP="00C24B60">
      <w:pPr>
        <w:pStyle w:val="Doc-text2"/>
        <w:numPr>
          <w:ilvl w:val="0"/>
          <w:numId w:val="27"/>
        </w:numPr>
        <w:overflowPunct/>
        <w:autoSpaceDE/>
        <w:autoSpaceDN/>
        <w:adjustRightInd/>
        <w:textAlignment w:val="auto"/>
      </w:pPr>
      <w:r w:rsidRPr="00C2204F">
        <w:t>HW suggests to go for p2 and also consider the second sentence in the p1.</w:t>
      </w:r>
    </w:p>
    <w:p w14:paraId="4FACA081" w14:textId="77777777" w:rsidR="00126217" w:rsidRPr="00C2204F" w:rsidRDefault="00126217" w:rsidP="00126217">
      <w:pPr>
        <w:pStyle w:val="Doc-text2"/>
      </w:pPr>
    </w:p>
    <w:p w14:paraId="2C964C4E" w14:textId="4014D693" w:rsidR="00126217" w:rsidRPr="00C2204F" w:rsidRDefault="00257687" w:rsidP="00126217">
      <w:pPr>
        <w:pStyle w:val="Doc-title"/>
      </w:pPr>
      <w:hyperlink r:id="rId1782" w:history="1">
        <w:r>
          <w:rPr>
            <w:rStyle w:val="Hyperlink"/>
          </w:rPr>
          <w:t>R2-2202654</w:t>
        </w:r>
      </w:hyperlink>
      <w:r w:rsidR="00126217" w:rsidRPr="00C2204F">
        <w:tab/>
        <w:t>On inter-RAT handover for RedCap UEs</w:t>
      </w:r>
      <w:r w:rsidR="00126217" w:rsidRPr="00C2204F">
        <w:tab/>
        <w:t>ZTE Corporation, Sanechips</w:t>
      </w:r>
      <w:r w:rsidR="00126217" w:rsidRPr="00C2204F">
        <w:tab/>
        <w:t>discussion</w:t>
      </w:r>
      <w:r w:rsidR="00126217" w:rsidRPr="00C2204F">
        <w:tab/>
        <w:t>Rel-17</w:t>
      </w:r>
      <w:r w:rsidR="00126217" w:rsidRPr="00C2204F">
        <w:tab/>
        <w:t>NR_redcap-Core</w:t>
      </w:r>
    </w:p>
    <w:p w14:paraId="1CFA2534" w14:textId="04200535" w:rsidR="00126217" w:rsidRPr="00C2204F" w:rsidRDefault="00257687" w:rsidP="00126217">
      <w:pPr>
        <w:pStyle w:val="Doc-title"/>
      </w:pPr>
      <w:hyperlink r:id="rId1783" w:history="1">
        <w:r>
          <w:rPr>
            <w:rStyle w:val="Hyperlink"/>
          </w:rPr>
          <w:t>R2-2202677</w:t>
        </w:r>
      </w:hyperlink>
      <w:r w:rsidR="00126217" w:rsidRPr="00C2204F">
        <w:tab/>
        <w:t>RRC open issues on Rel17 RedCap WI</w:t>
      </w:r>
      <w:r w:rsidR="00126217" w:rsidRPr="00C2204F">
        <w:tab/>
        <w:t>Intel Corporation</w:t>
      </w:r>
      <w:r w:rsidR="00126217" w:rsidRPr="00C2204F">
        <w:tab/>
        <w:t>discussion</w:t>
      </w:r>
      <w:r w:rsidR="00126217" w:rsidRPr="00C2204F">
        <w:tab/>
        <w:t>Rel-17</w:t>
      </w:r>
      <w:r w:rsidR="00126217" w:rsidRPr="00C2204F">
        <w:tab/>
        <w:t>NR_redcap</w:t>
      </w:r>
    </w:p>
    <w:p w14:paraId="4371FFB3" w14:textId="2B842CFA" w:rsidR="00126217" w:rsidRPr="00C2204F" w:rsidRDefault="00257687" w:rsidP="00126217">
      <w:pPr>
        <w:pStyle w:val="Doc-title"/>
      </w:pPr>
      <w:hyperlink r:id="rId1784" w:history="1">
        <w:r>
          <w:rPr>
            <w:rStyle w:val="Hyperlink"/>
          </w:rPr>
          <w:t>R2-2202997</w:t>
        </w:r>
      </w:hyperlink>
      <w:r w:rsidR="00126217" w:rsidRPr="00C2204F">
        <w:tab/>
        <w:t>Discussion on remaining RRC open issues</w:t>
      </w:r>
      <w:r w:rsidR="00126217" w:rsidRPr="00C2204F">
        <w:tab/>
        <w:t>OPPO</w:t>
      </w:r>
      <w:r w:rsidR="00126217" w:rsidRPr="00C2204F">
        <w:tab/>
        <w:t>discussion</w:t>
      </w:r>
      <w:r w:rsidR="00126217" w:rsidRPr="00C2204F">
        <w:tab/>
        <w:t>Rel-17</w:t>
      </w:r>
      <w:r w:rsidR="00126217" w:rsidRPr="00C2204F">
        <w:tab/>
        <w:t>NR_redcap-Core</w:t>
      </w:r>
    </w:p>
    <w:p w14:paraId="076B5EA2" w14:textId="076E7DA0" w:rsidR="00126217" w:rsidRPr="00C2204F" w:rsidRDefault="00257687" w:rsidP="00126217">
      <w:pPr>
        <w:pStyle w:val="Doc-title"/>
      </w:pPr>
      <w:hyperlink r:id="rId1785" w:history="1">
        <w:r>
          <w:rPr>
            <w:rStyle w:val="Hyperlink"/>
          </w:rPr>
          <w:t>R2-2203355</w:t>
        </w:r>
      </w:hyperlink>
      <w:r w:rsidR="00126217" w:rsidRPr="00C2204F">
        <w:tab/>
        <w:t>Handover from E-UTRA from legacy eNB to legacy gNB</w:t>
      </w:r>
      <w:r w:rsidR="00126217" w:rsidRPr="00C2204F">
        <w:tab/>
        <w:t>Ericsson</w:t>
      </w:r>
      <w:r w:rsidR="00126217" w:rsidRPr="00C2204F">
        <w:tab/>
        <w:t>discussion</w:t>
      </w:r>
      <w:r w:rsidR="00126217" w:rsidRPr="00C2204F">
        <w:tab/>
        <w:t>NR_redcap-Core</w:t>
      </w:r>
    </w:p>
    <w:p w14:paraId="3D1A0FD8" w14:textId="77777777" w:rsidR="00126217" w:rsidRPr="00C2204F" w:rsidRDefault="00126217" w:rsidP="00126217">
      <w:pPr>
        <w:pStyle w:val="Doc-text2"/>
        <w:ind w:left="0" w:firstLine="0"/>
        <w:rPr>
          <w:i/>
        </w:rPr>
      </w:pPr>
    </w:p>
    <w:p w14:paraId="2BDEA4A4" w14:textId="77777777" w:rsidR="00126217" w:rsidRPr="00C2204F" w:rsidRDefault="00126217" w:rsidP="00126217">
      <w:pPr>
        <w:pStyle w:val="Comments"/>
      </w:pPr>
      <w:r w:rsidRPr="00C2204F">
        <w:t>Access restrictions</w:t>
      </w:r>
    </w:p>
    <w:p w14:paraId="175EF2E2" w14:textId="7E2D5B46" w:rsidR="00126217" w:rsidRPr="00C2204F" w:rsidRDefault="00257687" w:rsidP="00126217">
      <w:pPr>
        <w:pStyle w:val="Doc-title"/>
      </w:pPr>
      <w:hyperlink r:id="rId1786" w:history="1">
        <w:r>
          <w:rPr>
            <w:rStyle w:val="Hyperlink"/>
          </w:rPr>
          <w:t>R2-2203056</w:t>
        </w:r>
      </w:hyperlink>
      <w:r w:rsidR="00126217" w:rsidRPr="00C2204F">
        <w:tab/>
        <w:t>Access restriction of RedCap UE</w:t>
      </w:r>
      <w:r w:rsidR="00126217" w:rsidRPr="00C2204F">
        <w:tab/>
        <w:t>Huawei, HiSilicon</w:t>
      </w:r>
      <w:r w:rsidR="00126217" w:rsidRPr="00C2204F">
        <w:tab/>
        <w:t>discussion</w:t>
      </w:r>
      <w:r w:rsidR="00126217" w:rsidRPr="00C2204F">
        <w:tab/>
        <w:t>Rel-17</w:t>
      </w:r>
      <w:r w:rsidR="00126217" w:rsidRPr="00C2204F">
        <w:tab/>
        <w:t>NR_redcap-Core</w:t>
      </w:r>
    </w:p>
    <w:p w14:paraId="309890A2" w14:textId="77777777" w:rsidR="00126217" w:rsidRPr="00C2204F" w:rsidRDefault="00126217" w:rsidP="00126217">
      <w:pPr>
        <w:pStyle w:val="EmailDiscussion2"/>
      </w:pPr>
    </w:p>
    <w:p w14:paraId="67F16A18" w14:textId="77777777" w:rsidR="00126217" w:rsidRPr="00C2204F" w:rsidRDefault="00126217" w:rsidP="00126217">
      <w:pPr>
        <w:pStyle w:val="Comments"/>
      </w:pPr>
      <w:r w:rsidRPr="00C2204F">
        <w:t>Paging on separate initial BWP</w:t>
      </w:r>
    </w:p>
    <w:p w14:paraId="3380135B" w14:textId="7291F2F5" w:rsidR="00126217" w:rsidRPr="00C2204F" w:rsidRDefault="00257687" w:rsidP="00126217">
      <w:pPr>
        <w:pStyle w:val="Doc-title"/>
      </w:pPr>
      <w:hyperlink r:id="rId1787" w:history="1">
        <w:r>
          <w:rPr>
            <w:rStyle w:val="Hyperlink"/>
          </w:rPr>
          <w:t>R2-2202316</w:t>
        </w:r>
      </w:hyperlink>
      <w:r w:rsidR="00126217" w:rsidRPr="00C2204F">
        <w:tab/>
        <w:t>Discussion on remaining issues on RRC aspects for RedCap</w:t>
      </w:r>
      <w:r w:rsidR="00126217" w:rsidRPr="00C2204F">
        <w:tab/>
        <w:t>vivo, Guangdong Genius</w:t>
      </w:r>
      <w:r w:rsidR="00126217" w:rsidRPr="00C2204F">
        <w:tab/>
        <w:t>discussion</w:t>
      </w:r>
      <w:r w:rsidR="00126217" w:rsidRPr="00C2204F">
        <w:tab/>
        <w:t>Rel-17</w:t>
      </w:r>
      <w:r w:rsidR="00126217" w:rsidRPr="00C2204F">
        <w:tab/>
        <w:t>NR_redcap-Core</w:t>
      </w:r>
    </w:p>
    <w:p w14:paraId="53734E78" w14:textId="77777777" w:rsidR="00126217" w:rsidRPr="00C2204F" w:rsidRDefault="00126217" w:rsidP="00126217">
      <w:pPr>
        <w:pStyle w:val="Doc-text2"/>
      </w:pPr>
    </w:p>
    <w:p w14:paraId="09962538" w14:textId="77777777" w:rsidR="00126217" w:rsidRPr="00C2204F" w:rsidRDefault="00126217" w:rsidP="00126217">
      <w:pPr>
        <w:pStyle w:val="Comments"/>
      </w:pPr>
      <w:r w:rsidRPr="00C2204F">
        <w:t>NCD-SSB and handover</w:t>
      </w:r>
    </w:p>
    <w:p w14:paraId="601E7DBA" w14:textId="5F618BCB" w:rsidR="00126217" w:rsidRPr="00C2204F" w:rsidRDefault="00257687" w:rsidP="00126217">
      <w:pPr>
        <w:pStyle w:val="Doc-title"/>
      </w:pPr>
      <w:hyperlink r:id="rId1788" w:history="1">
        <w:r>
          <w:rPr>
            <w:rStyle w:val="Hyperlink"/>
          </w:rPr>
          <w:t>R2-2202529</w:t>
        </w:r>
      </w:hyperlink>
      <w:r w:rsidR="00126217" w:rsidRPr="00C2204F">
        <w:tab/>
        <w:t>NCD-SSB and handover related aspects</w:t>
      </w:r>
      <w:r w:rsidR="00126217" w:rsidRPr="00C2204F">
        <w:tab/>
        <w:t>Apple</w:t>
      </w:r>
      <w:r w:rsidR="00126217" w:rsidRPr="00C2204F">
        <w:tab/>
        <w:t>discussion</w:t>
      </w:r>
      <w:r w:rsidR="00126217" w:rsidRPr="00C2204F">
        <w:tab/>
        <w:t>Rel-17</w:t>
      </w:r>
      <w:r w:rsidR="00126217" w:rsidRPr="00C2204F">
        <w:tab/>
        <w:t>NR_redcap-Core</w:t>
      </w:r>
    </w:p>
    <w:p w14:paraId="0CCA451B" w14:textId="63C43F07" w:rsidR="00126217" w:rsidRPr="00C2204F" w:rsidRDefault="00257687" w:rsidP="00126217">
      <w:pPr>
        <w:pStyle w:val="Doc-title"/>
      </w:pPr>
      <w:hyperlink r:id="rId1789" w:history="1">
        <w:r>
          <w:rPr>
            <w:rStyle w:val="Hyperlink"/>
          </w:rPr>
          <w:t>R2-2203140</w:t>
        </w:r>
      </w:hyperlink>
      <w:r w:rsidR="00126217" w:rsidRPr="00C2204F">
        <w:tab/>
        <w:t>Further discussion on NCD-SSB for RedCap UE</w:t>
      </w:r>
      <w:r w:rsidR="00126217" w:rsidRPr="00C2204F">
        <w:tab/>
        <w:t>China Telecommunications</w:t>
      </w:r>
      <w:r w:rsidR="00126217" w:rsidRPr="00C2204F">
        <w:tab/>
        <w:t>discussion</w:t>
      </w:r>
      <w:r w:rsidR="00126217" w:rsidRPr="00C2204F">
        <w:tab/>
        <w:t>Rel-17</w:t>
      </w:r>
    </w:p>
    <w:p w14:paraId="46C9CBF0" w14:textId="77777777" w:rsidR="00126217" w:rsidRPr="00C2204F" w:rsidRDefault="00126217" w:rsidP="00126217">
      <w:pPr>
        <w:pStyle w:val="Heading5"/>
      </w:pPr>
      <w:bookmarkStart w:id="338" w:name="_Toc102255006"/>
      <w:r w:rsidRPr="00C2204F">
        <w:t>8.12.2.2.2</w:t>
      </w:r>
      <w:r w:rsidRPr="00C2204F">
        <w:tab/>
        <w:t>Other</w:t>
      </w:r>
      <w:bookmarkEnd w:id="338"/>
    </w:p>
    <w:p w14:paraId="46A199B1" w14:textId="77777777" w:rsidR="00126217" w:rsidRPr="00C2204F" w:rsidRDefault="00126217" w:rsidP="00126217">
      <w:pPr>
        <w:pStyle w:val="Comments"/>
        <w:rPr>
          <w:noProof w:val="0"/>
        </w:rPr>
      </w:pPr>
      <w:r w:rsidRPr="00C2204F">
        <w:rPr>
          <w:noProof w:val="0"/>
        </w:rPr>
        <w:t xml:space="preserve">Contributions on any other issues. </w:t>
      </w:r>
    </w:p>
    <w:p w14:paraId="4091FD88" w14:textId="0250BD3A" w:rsidR="00126217" w:rsidRPr="00C2204F" w:rsidRDefault="00257687" w:rsidP="00126217">
      <w:pPr>
        <w:pStyle w:val="Doc-title"/>
      </w:pPr>
      <w:hyperlink r:id="rId1790" w:history="1">
        <w:r>
          <w:rPr>
            <w:rStyle w:val="Hyperlink"/>
          </w:rPr>
          <w:t>R2-2202289</w:t>
        </w:r>
      </w:hyperlink>
      <w:r w:rsidR="00126217" w:rsidRPr="00C2204F">
        <w:tab/>
        <w:t>SI Request for Redcap UEs</w:t>
      </w:r>
      <w:r w:rsidR="00126217" w:rsidRPr="00C2204F">
        <w:tab/>
        <w:t>Samsung Electronics Co., Ltd</w:t>
      </w:r>
      <w:r w:rsidR="00126217" w:rsidRPr="00C2204F">
        <w:tab/>
        <w:t>discussion</w:t>
      </w:r>
      <w:r w:rsidR="00126217" w:rsidRPr="00C2204F">
        <w:tab/>
        <w:t>Rel-17</w:t>
      </w:r>
      <w:r w:rsidR="00126217" w:rsidRPr="00C2204F">
        <w:tab/>
        <w:t>NR_redcap-Core</w:t>
      </w:r>
    </w:p>
    <w:p w14:paraId="3BB82944" w14:textId="77777777" w:rsidR="00126217" w:rsidRPr="00C2204F" w:rsidRDefault="00126217" w:rsidP="00126217">
      <w:pPr>
        <w:pStyle w:val="Doc-text2"/>
      </w:pPr>
    </w:p>
    <w:p w14:paraId="2313EDE5" w14:textId="3F5533DC" w:rsidR="00126217" w:rsidRPr="00C2204F" w:rsidRDefault="00257687" w:rsidP="00126217">
      <w:pPr>
        <w:pStyle w:val="Doc-title"/>
      </w:pPr>
      <w:hyperlink r:id="rId1791" w:history="1">
        <w:r>
          <w:rPr>
            <w:rStyle w:val="Hyperlink"/>
          </w:rPr>
          <w:t>R2-2203030</w:t>
        </w:r>
      </w:hyperlink>
      <w:r w:rsidR="00126217" w:rsidRPr="00C2204F">
        <w:tab/>
        <w:t>System information acquisition by RedCap UEs during handover</w:t>
      </w:r>
      <w:r w:rsidR="00126217" w:rsidRPr="00C2204F">
        <w:tab/>
        <w:t>Qualcomm Incorporated</w:t>
      </w:r>
      <w:r w:rsidR="00126217" w:rsidRPr="00C2204F">
        <w:tab/>
        <w:t>discussion</w:t>
      </w:r>
      <w:r w:rsidR="00126217" w:rsidRPr="00C2204F">
        <w:tab/>
        <w:t>Rel-17</w:t>
      </w:r>
      <w:r w:rsidR="00126217" w:rsidRPr="00C2204F">
        <w:tab/>
        <w:t>NR_redcap-Core</w:t>
      </w:r>
      <w:r w:rsidR="00126217" w:rsidRPr="00C2204F">
        <w:tab/>
        <w:t>Late</w:t>
      </w:r>
    </w:p>
    <w:p w14:paraId="4E9A3C03" w14:textId="77777777" w:rsidR="00126217" w:rsidRPr="00C2204F" w:rsidRDefault="00126217" w:rsidP="00126217">
      <w:pPr>
        <w:pStyle w:val="Doc-text2"/>
      </w:pPr>
    </w:p>
    <w:p w14:paraId="0DFD266B" w14:textId="178ED655" w:rsidR="00126217" w:rsidRPr="00C2204F" w:rsidRDefault="00257687" w:rsidP="00126217">
      <w:pPr>
        <w:pStyle w:val="Doc-title"/>
      </w:pPr>
      <w:hyperlink r:id="rId1792" w:history="1">
        <w:r>
          <w:rPr>
            <w:rStyle w:val="Hyperlink"/>
          </w:rPr>
          <w:t>R2-2202734</w:t>
        </w:r>
      </w:hyperlink>
      <w:r w:rsidR="00126217" w:rsidRPr="00C2204F">
        <w:tab/>
        <w:t>Discussions on Redcap-specific initial BWPs</w:t>
      </w:r>
      <w:r w:rsidR="00126217" w:rsidRPr="00C2204F">
        <w:tab/>
        <w:t>Xiaomi Communications</w:t>
      </w:r>
      <w:r w:rsidR="00126217" w:rsidRPr="00C2204F">
        <w:tab/>
        <w:t>discussion</w:t>
      </w:r>
    </w:p>
    <w:p w14:paraId="43B79CDB" w14:textId="1AFE06C6" w:rsidR="00126217" w:rsidRPr="00C2204F" w:rsidRDefault="00257687" w:rsidP="00126217">
      <w:pPr>
        <w:pStyle w:val="Doc-title"/>
      </w:pPr>
      <w:hyperlink r:id="rId1793" w:history="1">
        <w:r>
          <w:rPr>
            <w:rStyle w:val="Hyperlink"/>
          </w:rPr>
          <w:t>R2-2203351</w:t>
        </w:r>
      </w:hyperlink>
      <w:r w:rsidR="00126217" w:rsidRPr="00C2204F">
        <w:tab/>
        <w:t>On RRM relaxations in CONNECTED</w:t>
      </w:r>
      <w:r w:rsidR="00126217" w:rsidRPr="00C2204F">
        <w:tab/>
        <w:t>Nokia, Nokia Shanghai Bell</w:t>
      </w:r>
      <w:r w:rsidR="00126217" w:rsidRPr="00C2204F">
        <w:tab/>
        <w:t>discussion</w:t>
      </w:r>
      <w:r w:rsidR="00126217" w:rsidRPr="00C2204F">
        <w:tab/>
        <w:t>Rel-17</w:t>
      </w:r>
      <w:r w:rsidR="00126217" w:rsidRPr="00C2204F">
        <w:tab/>
        <w:t>NR_redcap-Core</w:t>
      </w:r>
    </w:p>
    <w:p w14:paraId="76094A0F" w14:textId="77777777" w:rsidR="00126217" w:rsidRPr="00C2204F" w:rsidRDefault="00126217" w:rsidP="00126217">
      <w:pPr>
        <w:pStyle w:val="Heading3"/>
      </w:pPr>
      <w:bookmarkStart w:id="339" w:name="_Toc102255007"/>
      <w:r w:rsidRPr="00C2204F">
        <w:lastRenderedPageBreak/>
        <w:t>8.12.3</w:t>
      </w:r>
      <w:r w:rsidRPr="00C2204F">
        <w:tab/>
        <w:t>User Plane</w:t>
      </w:r>
      <w:bookmarkEnd w:id="339"/>
    </w:p>
    <w:p w14:paraId="5D6B0CBF" w14:textId="77777777" w:rsidR="00126217" w:rsidRPr="00C2204F" w:rsidRDefault="00126217" w:rsidP="00126217">
      <w:pPr>
        <w:pStyle w:val="Heading4"/>
      </w:pPr>
      <w:bookmarkStart w:id="340" w:name="_Toc102255008"/>
      <w:r w:rsidRPr="00C2204F">
        <w:t>8.12.3.1</w:t>
      </w:r>
      <w:r w:rsidRPr="00C2204F">
        <w:tab/>
        <w:t>MAC aspects</w:t>
      </w:r>
      <w:bookmarkEnd w:id="340"/>
    </w:p>
    <w:p w14:paraId="6ED4D96B" w14:textId="77777777" w:rsidR="00126217" w:rsidRPr="00C2204F" w:rsidRDefault="00126217" w:rsidP="00126217">
      <w:pPr>
        <w:pStyle w:val="Heading5"/>
      </w:pPr>
      <w:bookmarkStart w:id="341" w:name="_Toc102255009"/>
      <w:r w:rsidRPr="00C2204F">
        <w:t>8.12.3.1.1</w:t>
      </w:r>
      <w:r w:rsidRPr="00C2204F">
        <w:tab/>
        <w:t>Open issues</w:t>
      </w:r>
      <w:bookmarkEnd w:id="341"/>
    </w:p>
    <w:p w14:paraId="76A5DC7F" w14:textId="103183DB" w:rsidR="00126217" w:rsidRPr="00C2204F" w:rsidRDefault="00126217" w:rsidP="00126217">
      <w:pPr>
        <w:pStyle w:val="Comments"/>
        <w:rPr>
          <w:noProof w:val="0"/>
        </w:rPr>
      </w:pPr>
      <w:r w:rsidRPr="00C2204F">
        <w:rPr>
          <w:noProof w:val="0"/>
        </w:rPr>
        <w:t xml:space="preserve">Contributions on open issues listed in </w:t>
      </w:r>
      <w:hyperlink r:id="rId1794" w:history="1">
        <w:r w:rsidR="00257687">
          <w:rPr>
            <w:rStyle w:val="Hyperlink"/>
            <w:noProof w:val="0"/>
          </w:rPr>
          <w:t>R2-2201891</w:t>
        </w:r>
      </w:hyperlink>
      <w:r w:rsidRPr="00C2204F">
        <w:rPr>
          <w:noProof w:val="0"/>
        </w:rPr>
        <w:t xml:space="preserve">. For some aspects the discussion will happen in Pre117 email discussion [106]. For the others, company contributions can be submitted. </w:t>
      </w:r>
    </w:p>
    <w:p w14:paraId="5408F370" w14:textId="77777777" w:rsidR="00126217" w:rsidRPr="00C2204F" w:rsidRDefault="00126217" w:rsidP="00126217">
      <w:pPr>
        <w:pStyle w:val="Comments"/>
        <w:rPr>
          <w:noProof w:val="0"/>
        </w:rPr>
      </w:pPr>
      <w:r w:rsidRPr="00C2204F">
        <w:rPr>
          <w:noProof w:val="0"/>
        </w:rPr>
        <w:t>Including report of [Pre117-e][106][RedCap] MAC open issues (vivo)</w:t>
      </w:r>
    </w:p>
    <w:p w14:paraId="767000E7" w14:textId="637C2F99" w:rsidR="00126217" w:rsidRPr="00C2204F" w:rsidRDefault="00257687" w:rsidP="00126217">
      <w:pPr>
        <w:pStyle w:val="Doc-title"/>
      </w:pPr>
      <w:hyperlink r:id="rId1795" w:history="1">
        <w:r>
          <w:rPr>
            <w:rStyle w:val="Hyperlink"/>
          </w:rPr>
          <w:t>R2-2202317</w:t>
        </w:r>
      </w:hyperlink>
      <w:r w:rsidR="00126217" w:rsidRPr="00C2204F">
        <w:tab/>
        <w:t>Summary of [Pre117-e][106][RedCap] MAC open issues (vivo)</w:t>
      </w:r>
      <w:r w:rsidR="00126217" w:rsidRPr="00C2204F">
        <w:tab/>
        <w:t>vivo</w:t>
      </w:r>
      <w:r w:rsidR="00126217" w:rsidRPr="00C2204F">
        <w:tab/>
        <w:t>discussion</w:t>
      </w:r>
      <w:r w:rsidR="00126217" w:rsidRPr="00C2204F">
        <w:tab/>
        <w:t>Rel-17</w:t>
      </w:r>
      <w:r w:rsidR="00126217" w:rsidRPr="00C2204F">
        <w:tab/>
        <w:t>NR_redcap-Core</w:t>
      </w:r>
      <w:r w:rsidR="00126217" w:rsidRPr="00C2204F">
        <w:tab/>
        <w:t>Late</w:t>
      </w:r>
    </w:p>
    <w:p w14:paraId="41DF895E" w14:textId="77777777" w:rsidR="00126217" w:rsidRPr="00C2204F" w:rsidRDefault="00126217" w:rsidP="00126217">
      <w:pPr>
        <w:pStyle w:val="Doc-title"/>
        <w:rPr>
          <w:rStyle w:val="Hyperlink"/>
          <w:color w:val="auto"/>
          <w:u w:val="none"/>
        </w:rPr>
      </w:pPr>
    </w:p>
    <w:p w14:paraId="37A5A0E8"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[AT117-e][106][RedCap] MAC open issues (vivo)</w:t>
      </w:r>
    </w:p>
    <w:p w14:paraId="681AC23D" w14:textId="6403676C"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MAC open issues based on the report in </w:t>
      </w:r>
      <w:hyperlink r:id="rId1796" w:history="1">
        <w:r w:rsidR="00257687">
          <w:rPr>
            <w:rStyle w:val="Hyperlink"/>
          </w:rPr>
          <w:t>R2-2202317</w:t>
        </w:r>
      </w:hyperlink>
    </w:p>
    <w:p w14:paraId="659A95D2" w14:textId="77777777" w:rsidR="00126217" w:rsidRPr="00C2204F" w:rsidRDefault="00126217" w:rsidP="00126217">
      <w:pPr>
        <w:pStyle w:val="EmailDiscussion2"/>
        <w:ind w:left="1619" w:firstLine="0"/>
      </w:pPr>
      <w:r w:rsidRPr="00C2204F">
        <w:t>Initial intended outcome: Summary of the offline discussion with e.g.:</w:t>
      </w:r>
    </w:p>
    <w:p w14:paraId="76727632"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202D655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08964461"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07C9FB6F" w14:textId="77777777" w:rsidR="00126217" w:rsidRPr="00C2204F" w:rsidRDefault="00126217" w:rsidP="00126217">
      <w:pPr>
        <w:pStyle w:val="EmailDiscussion2"/>
        <w:ind w:left="1619" w:firstLine="0"/>
      </w:pPr>
      <w:r w:rsidRPr="00C2204F">
        <w:t>Initial deadline (for companies' feedback): Wednesday 2022-02-23 0600 UTC</w:t>
      </w:r>
    </w:p>
    <w:p w14:paraId="6ABF7BA8" w14:textId="29DB2608"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797" w:history="1">
        <w:r w:rsidR="00257687">
          <w:rPr>
            <w:rStyle w:val="Hyperlink"/>
          </w:rPr>
          <w:t>R2-2203539</w:t>
        </w:r>
      </w:hyperlink>
      <w:r w:rsidRPr="00C2204F">
        <w:rPr>
          <w:rStyle w:val="Doc-text2Char"/>
        </w:rPr>
        <w:t xml:space="preserve">): </w:t>
      </w:r>
      <w:r w:rsidRPr="00C2204F">
        <w:t>Wednesday 2022-02-23 1000 UTC</w:t>
      </w:r>
    </w:p>
    <w:p w14:paraId="4EF7CDEC" w14:textId="77777777" w:rsidR="00126217" w:rsidRPr="00C2204F" w:rsidRDefault="00126217" w:rsidP="00126217">
      <w:pPr>
        <w:pStyle w:val="EmailDiscussion2"/>
        <w:ind w:left="1619" w:firstLine="0"/>
      </w:pPr>
      <w:r w:rsidRPr="00C2204F">
        <w:t xml:space="preserve">Updated scope: </w:t>
      </w:r>
      <w:r w:rsidRPr="00C2204F">
        <w:rPr>
          <w:shd w:val="clear" w:color="auto" w:fill="FFFFFF"/>
        </w:rPr>
        <w:t>Update the MAC CR</w:t>
      </w:r>
    </w:p>
    <w:p w14:paraId="13A3B42C" w14:textId="77777777" w:rsidR="00126217" w:rsidRPr="00C2204F" w:rsidRDefault="00126217" w:rsidP="00126217">
      <w:pPr>
        <w:pStyle w:val="EmailDiscussion2"/>
        <w:ind w:left="1619" w:firstLine="0"/>
      </w:pPr>
      <w:r w:rsidRPr="00C2204F">
        <w:t xml:space="preserve">Updated intended outcome: Agreed MAC CR </w:t>
      </w:r>
    </w:p>
    <w:p w14:paraId="0A43C2DF" w14:textId="77777777" w:rsidR="00126217" w:rsidRPr="00C2204F" w:rsidRDefault="00126217" w:rsidP="00126217">
      <w:pPr>
        <w:pStyle w:val="EmailDiscussion2"/>
        <w:ind w:left="1619" w:firstLine="0"/>
      </w:pPr>
      <w:r w:rsidRPr="00C2204F">
        <w:t>Updated deadline (for companies' feedback): Thursday 2022-03-03 0600 UTC</w:t>
      </w:r>
    </w:p>
    <w:p w14:paraId="6497920B" w14:textId="77777777" w:rsidR="00126217" w:rsidRPr="00C2204F" w:rsidRDefault="00126217" w:rsidP="00126217">
      <w:pPr>
        <w:pStyle w:val="EmailDiscussion2"/>
        <w:ind w:left="1619" w:firstLine="0"/>
      </w:pPr>
      <w:r w:rsidRPr="00C2204F">
        <w:t xml:space="preserve">Updated deadline (for updated </w:t>
      </w:r>
      <w:r w:rsidRPr="00C2204F">
        <w:rPr>
          <w:rStyle w:val="Doc-text2Char"/>
        </w:rPr>
        <w:t xml:space="preserve">MAC CR): </w:t>
      </w:r>
      <w:r w:rsidRPr="00C2204F">
        <w:t>Thursday 2022-03-03 1000 UTC</w:t>
      </w:r>
    </w:p>
    <w:p w14:paraId="25CA9035" w14:textId="77777777" w:rsidR="00126217" w:rsidRPr="00C2204F" w:rsidRDefault="00126217" w:rsidP="00126217">
      <w:pPr>
        <w:pStyle w:val="Comments"/>
        <w:rPr>
          <w:noProof w:val="0"/>
        </w:rPr>
      </w:pPr>
    </w:p>
    <w:p w14:paraId="670AFD6B" w14:textId="002460E2" w:rsidR="00126217" w:rsidRPr="00C2204F" w:rsidRDefault="00257687" w:rsidP="00126217">
      <w:pPr>
        <w:pStyle w:val="Doc-title"/>
      </w:pPr>
      <w:hyperlink r:id="rId1798" w:history="1">
        <w:r>
          <w:rPr>
            <w:rStyle w:val="Hyperlink"/>
          </w:rPr>
          <w:t>R2-2203539</w:t>
        </w:r>
      </w:hyperlink>
      <w:r w:rsidR="00126217" w:rsidRPr="00C2204F">
        <w:tab/>
        <w:t>[offline-106] MAC open issues</w:t>
      </w:r>
      <w:r w:rsidR="00126217" w:rsidRPr="00C2204F">
        <w:tab/>
        <w:t>vivo</w:t>
      </w:r>
      <w:r w:rsidR="00126217" w:rsidRPr="00C2204F">
        <w:tab/>
        <w:t>discussion</w:t>
      </w:r>
      <w:r w:rsidR="00126217" w:rsidRPr="00C2204F">
        <w:tab/>
        <w:t>Rel-17</w:t>
      </w:r>
      <w:r w:rsidR="00126217" w:rsidRPr="00C2204F">
        <w:tab/>
        <w:t>NR_redcap-Core</w:t>
      </w:r>
    </w:p>
    <w:p w14:paraId="2BA8EC9B" w14:textId="77777777" w:rsidR="00126217" w:rsidRPr="00C2204F" w:rsidRDefault="00126217" w:rsidP="00126217">
      <w:pPr>
        <w:pStyle w:val="Comments"/>
      </w:pPr>
      <w:r w:rsidRPr="00C2204F">
        <w:t>Proposals for easy agreement</w:t>
      </w:r>
    </w:p>
    <w:p w14:paraId="0A89BE05" w14:textId="77777777" w:rsidR="00126217" w:rsidRPr="00C2204F" w:rsidRDefault="00126217" w:rsidP="00126217">
      <w:pPr>
        <w:pStyle w:val="Comments"/>
      </w:pPr>
      <w:r w:rsidRPr="00C2204F">
        <w:t>Proposal 1: [To agree][17/17] Dedicated LCID for RedCap is always indicated when CCCH is sent in MsgA by a RedCap UE (i.e. no other precondition).</w:t>
      </w:r>
    </w:p>
    <w:p w14:paraId="614B72C6"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67EEF2C" w14:textId="77777777" w:rsidR="00126217" w:rsidRPr="00C2204F" w:rsidRDefault="00126217" w:rsidP="00126217">
      <w:pPr>
        <w:pStyle w:val="Comments"/>
      </w:pPr>
      <w:r w:rsidRPr="00C2204F">
        <w:t>Proposal 2: [To agree][16/16] Capture the below Note in RACH section in MAC specification as the starting point:</w:t>
      </w:r>
    </w:p>
    <w:p w14:paraId="6EAA2B45" w14:textId="77777777" w:rsidR="00126217" w:rsidRPr="00C2204F" w:rsidRDefault="00126217" w:rsidP="00126217">
      <w:pPr>
        <w:pStyle w:val="Comments"/>
      </w:pPr>
      <w:r w:rsidRPr="00C2204F">
        <w:t>NOTE X1: If a RedCap UE in RRC_IDLE or RRC_INACTIVE mode is configured with a</w:t>
      </w:r>
      <w:r w:rsidRPr="00C2204F">
        <w:rPr>
          <w:rStyle w:val="apple-converted-space"/>
        </w:rPr>
        <w:t> </w:t>
      </w:r>
      <w:r w:rsidRPr="00C2204F">
        <w:t>BWP indicated by [initialDownlinkBWP-RedCap] which is not associated with any SSB, SS-RSRP</w:t>
      </w:r>
      <w:r w:rsidRPr="00C2204F">
        <w:rPr>
          <w:rStyle w:val="apple-converted-space"/>
        </w:rPr>
        <w:t> </w:t>
      </w:r>
      <w:r w:rsidRPr="00C2204F">
        <w:t>measurement is performed based on the SSB associated with the BWP indicated by initialDownlinkBWP.</w:t>
      </w:r>
    </w:p>
    <w:p w14:paraId="114AF06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2F650E8" w14:textId="77777777" w:rsidR="00126217" w:rsidRPr="00C2204F" w:rsidRDefault="00126217" w:rsidP="00126217">
      <w:pPr>
        <w:pStyle w:val="Comments"/>
      </w:pPr>
      <w:r w:rsidRPr="00C2204F">
        <w:t>Proposal 5: [To agree][15/16] There is no new UE behaviour (i.e. no specification impact) for the case where the UE uses the RedCap-specific initial DL/UL BWP for RACH, if the number of preamble transmission is reached to the maximum value and a random access problem is indicated to the upper layer.</w:t>
      </w:r>
    </w:p>
    <w:p w14:paraId="3E8A767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0EEED06" w14:textId="77777777" w:rsidR="00126217" w:rsidRPr="00C2204F" w:rsidRDefault="00126217" w:rsidP="00126217">
      <w:pPr>
        <w:pStyle w:val="Comments"/>
      </w:pPr>
    </w:p>
    <w:p w14:paraId="4907E874" w14:textId="77777777" w:rsidR="00126217" w:rsidRPr="00C2204F" w:rsidRDefault="00126217" w:rsidP="00126217">
      <w:pPr>
        <w:pStyle w:val="Comments"/>
      </w:pPr>
    </w:p>
    <w:p w14:paraId="4F6D8BD9"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via email - from offline 106;</w:t>
      </w:r>
    </w:p>
    <w:p w14:paraId="389AD847"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Dedicated LCID for RedCap is always indicated when CCCH is sent in MsgA by a RedCap UE (i.e. no other precondition).</w:t>
      </w:r>
    </w:p>
    <w:p w14:paraId="2767EA78"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Capture the below Note in RACH section in MAC specification as the starting point:</w:t>
      </w:r>
    </w:p>
    <w:p w14:paraId="589ACCCB"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b/>
        <w:t>NOTE X1: If a RedCap UE in RRC_IDLE or RRC_INACTIVE mode is configured with a</w:t>
      </w:r>
      <w:r w:rsidRPr="00C2204F">
        <w:rPr>
          <w:rStyle w:val="apple-converted-space"/>
        </w:rPr>
        <w:t> </w:t>
      </w:r>
      <w:r w:rsidRPr="00C2204F">
        <w:t>BWP indicated by [initialDownlinkBWP-RedCap] which is not associated with any SSB, SS-RSRP</w:t>
      </w:r>
      <w:r w:rsidRPr="00C2204F">
        <w:rPr>
          <w:rStyle w:val="apple-converted-space"/>
        </w:rPr>
        <w:t> </w:t>
      </w:r>
      <w:r w:rsidRPr="00C2204F">
        <w:t>measurement is performed based on the SSB associated with the BWP indicated by initialDownlinkBWP.</w:t>
      </w:r>
    </w:p>
    <w:p w14:paraId="45AF615C" w14:textId="77777777" w:rsidR="00126217" w:rsidRPr="00C2204F" w:rsidRDefault="00126217" w:rsidP="00C24B60">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There is no new UE behaviour (i.e. no specification impact) for the case where the UE uses the RedCap-specific initial DL/UL BWP for RACH, if the number of preamble transmission is reached to the maximum value and a random access problem is indicated to the upper layer.</w:t>
      </w:r>
    </w:p>
    <w:p w14:paraId="7436E98D" w14:textId="77777777" w:rsidR="00126217" w:rsidRPr="00C2204F" w:rsidRDefault="00126217" w:rsidP="00126217">
      <w:pPr>
        <w:pStyle w:val="Comments"/>
      </w:pPr>
    </w:p>
    <w:p w14:paraId="79AAABF9" w14:textId="77777777" w:rsidR="00126217" w:rsidRPr="00C2204F" w:rsidRDefault="00126217" w:rsidP="00126217">
      <w:pPr>
        <w:pStyle w:val="Doc-text2"/>
        <w:rPr>
          <w:lang w:val="en-US"/>
        </w:rPr>
      </w:pPr>
    </w:p>
    <w:p w14:paraId="23946313" w14:textId="77777777" w:rsidR="00126217" w:rsidRPr="00C2204F" w:rsidRDefault="00126217" w:rsidP="00126217">
      <w:pPr>
        <w:pStyle w:val="Comments"/>
      </w:pPr>
      <w:r w:rsidRPr="00C2204F">
        <w:t>Proposals need further discussion:</w:t>
      </w:r>
    </w:p>
    <w:p w14:paraId="0EA98DDF" w14:textId="77777777" w:rsidR="00126217" w:rsidRPr="00C2204F" w:rsidRDefault="00126217" w:rsidP="00126217">
      <w:pPr>
        <w:pStyle w:val="Comments"/>
      </w:pPr>
      <w:r w:rsidRPr="00C2204F">
        <w:t>Proposal 3: [To discuss]</w:t>
      </w:r>
      <w:r w:rsidRPr="00C2204F">
        <w:rPr>
          <w:rStyle w:val="apple-converted-space"/>
        </w:rPr>
        <w:t> </w:t>
      </w:r>
      <w:r w:rsidRPr="00C2204F">
        <w:t>Capture the following agreement in MAC specification for idle/inactive mode, using the text below as the starting point (continue discuss in MAC CR):</w:t>
      </w:r>
    </w:p>
    <w:p w14:paraId="19B45FCF" w14:textId="77777777" w:rsidR="00126217" w:rsidRPr="00C2204F" w:rsidRDefault="00126217" w:rsidP="00126217">
      <w:pPr>
        <w:pStyle w:val="Comments"/>
      </w:pPr>
      <w:r w:rsidRPr="00C2204F">
        <w:t>Agreement: If a RedCap-specific initial UL BWP is configured for RACH, RedCap UEs shall use only the RedCap-specific initial UL BWP to perform RACH.</w:t>
      </w:r>
    </w:p>
    <w:p w14:paraId="37CC39BA"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in offline 106 </w:t>
      </w:r>
    </w:p>
    <w:p w14:paraId="30CF70E2" w14:textId="77777777" w:rsidR="00126217" w:rsidRPr="00C2204F" w:rsidRDefault="00126217" w:rsidP="00126217">
      <w:pPr>
        <w:pStyle w:val="Comments"/>
      </w:pPr>
      <w:r w:rsidRPr="00C2204F">
        <w:t>…</w:t>
      </w:r>
    </w:p>
    <w:p w14:paraId="212A5F8D" w14:textId="77777777" w:rsidR="00126217" w:rsidRPr="00C2204F" w:rsidRDefault="00126217" w:rsidP="00126217">
      <w:pPr>
        <w:pStyle w:val="Comments"/>
      </w:pPr>
      <w:r w:rsidRPr="00C2204F">
        <w:lastRenderedPageBreak/>
        <w:t>Proposal 4: [To discuss] Capture the following agreement in MAC specification for connected mode, using the text below as the starting point (continue discuss in MAC CR):</w:t>
      </w:r>
    </w:p>
    <w:p w14:paraId="71A068B4" w14:textId="77777777" w:rsidR="00126217" w:rsidRPr="00C2204F" w:rsidRDefault="00126217" w:rsidP="00126217">
      <w:pPr>
        <w:pStyle w:val="Comments"/>
      </w:pPr>
      <w:r w:rsidRPr="00C2204F">
        <w:t>Agreement: If a RedCap-specific initial UL BWP is configured for RACH, RedCap UEs shall use only the RedCap-specific initial UL BWP to perform RACH.</w:t>
      </w:r>
    </w:p>
    <w:p w14:paraId="31DDC258" w14:textId="77777777" w:rsidR="00126217" w:rsidRPr="00C2204F" w:rsidRDefault="00126217" w:rsidP="00C24B60">
      <w:pPr>
        <w:pStyle w:val="Doc-text2"/>
        <w:numPr>
          <w:ilvl w:val="0"/>
          <w:numId w:val="25"/>
        </w:numPr>
        <w:overflowPunct/>
        <w:autoSpaceDE/>
        <w:autoSpaceDN/>
        <w:adjustRightInd/>
        <w:textAlignment w:val="auto"/>
      </w:pPr>
      <w:r w:rsidRPr="00C2204F">
        <w:t xml:space="preserve">Continue in offline 106 </w:t>
      </w:r>
    </w:p>
    <w:p w14:paraId="237574AD" w14:textId="77777777" w:rsidR="00126217" w:rsidRPr="00C2204F" w:rsidRDefault="00126217" w:rsidP="00126217">
      <w:pPr>
        <w:pStyle w:val="Doc-text2"/>
        <w:ind w:left="0" w:firstLine="0"/>
      </w:pPr>
    </w:p>
    <w:p w14:paraId="6C09C7FE" w14:textId="3D9F2DD4" w:rsidR="00126217" w:rsidRPr="00C2204F" w:rsidRDefault="00257687" w:rsidP="00126217">
      <w:pPr>
        <w:pStyle w:val="Doc-title"/>
      </w:pPr>
      <w:hyperlink r:id="rId1799" w:history="1">
        <w:r>
          <w:rPr>
            <w:rStyle w:val="Hyperlink"/>
          </w:rPr>
          <w:t>R2-2203281</w:t>
        </w:r>
      </w:hyperlink>
      <w:r w:rsidR="00126217" w:rsidRPr="00C2204F">
        <w:tab/>
        <w:t>Early identification capability</w:t>
      </w:r>
      <w:r w:rsidR="00126217" w:rsidRPr="00C2204F">
        <w:tab/>
        <w:t>Nokia, Nokia Shanghai Bell</w:t>
      </w:r>
      <w:r w:rsidR="00126217" w:rsidRPr="00C2204F">
        <w:tab/>
        <w:t>discussion</w:t>
      </w:r>
      <w:r w:rsidR="00126217" w:rsidRPr="00C2204F">
        <w:tab/>
        <w:t>Rel-17</w:t>
      </w:r>
      <w:r w:rsidR="00126217" w:rsidRPr="00C2204F">
        <w:tab/>
        <w:t>NR_redcap-Core</w:t>
      </w:r>
    </w:p>
    <w:p w14:paraId="4E4A4F7D" w14:textId="77777777" w:rsidR="00126217" w:rsidRPr="00C2204F" w:rsidRDefault="00126217" w:rsidP="00126217">
      <w:pPr>
        <w:pStyle w:val="Heading5"/>
      </w:pPr>
      <w:bookmarkStart w:id="342" w:name="_Toc102255010"/>
      <w:r w:rsidRPr="00C2204F">
        <w:t>8.12.3.1.2</w:t>
      </w:r>
      <w:r w:rsidRPr="00C2204F">
        <w:tab/>
        <w:t>Other</w:t>
      </w:r>
      <w:bookmarkEnd w:id="342"/>
    </w:p>
    <w:p w14:paraId="13D83DC3" w14:textId="77777777" w:rsidR="00126217" w:rsidRPr="00C2204F" w:rsidRDefault="00126217" w:rsidP="00126217">
      <w:pPr>
        <w:pStyle w:val="Comments"/>
        <w:rPr>
          <w:noProof w:val="0"/>
        </w:rPr>
      </w:pPr>
      <w:r w:rsidRPr="00C2204F">
        <w:rPr>
          <w:noProof w:val="0"/>
        </w:rPr>
        <w:t xml:space="preserve">Contributions on any other issues. </w:t>
      </w:r>
    </w:p>
    <w:p w14:paraId="69C62306" w14:textId="77777777" w:rsidR="00126217" w:rsidRPr="00C2204F" w:rsidRDefault="00126217" w:rsidP="00126217">
      <w:pPr>
        <w:pStyle w:val="Heading3"/>
      </w:pPr>
      <w:bookmarkStart w:id="343" w:name="_Toc102255011"/>
      <w:r w:rsidRPr="00C2204F">
        <w:t>8.12.4</w:t>
      </w:r>
      <w:r w:rsidRPr="00C2204F">
        <w:tab/>
        <w:t>NCD-SSB aspects</w:t>
      </w:r>
      <w:bookmarkEnd w:id="343"/>
    </w:p>
    <w:p w14:paraId="713A9E6E" w14:textId="77777777" w:rsidR="00126217" w:rsidRPr="00C2204F" w:rsidRDefault="00126217" w:rsidP="00126217">
      <w:pPr>
        <w:pStyle w:val="Comments"/>
        <w:rPr>
          <w:noProof w:val="0"/>
        </w:rPr>
      </w:pPr>
      <w:r w:rsidRPr="00C2204F">
        <w:rPr>
          <w:noProof w:val="0"/>
        </w:rPr>
        <w:t>Contributions on NCD-SSB aspects that might affect multiple specs</w:t>
      </w:r>
    </w:p>
    <w:p w14:paraId="70DCC876" w14:textId="4A27A8AD" w:rsidR="00126217" w:rsidRPr="00C2204F" w:rsidRDefault="00257687" w:rsidP="00126217">
      <w:pPr>
        <w:pStyle w:val="Doc-title"/>
      </w:pPr>
      <w:hyperlink r:id="rId1800" w:history="1">
        <w:r>
          <w:rPr>
            <w:rStyle w:val="Hyperlink"/>
          </w:rPr>
          <w:t>R2-2202318</w:t>
        </w:r>
      </w:hyperlink>
      <w:r w:rsidR="00126217" w:rsidRPr="00C2204F">
        <w:tab/>
        <w:t>Discussion on RAN2 impacts on NCD-SSB and separate initial BWP</w:t>
      </w:r>
      <w:r w:rsidR="00126217" w:rsidRPr="00C2204F">
        <w:tab/>
        <w:t>vivo, Guangdong Genius</w:t>
      </w:r>
      <w:r w:rsidR="00126217" w:rsidRPr="00C2204F">
        <w:tab/>
        <w:t>discussion</w:t>
      </w:r>
      <w:r w:rsidR="00126217" w:rsidRPr="00C2204F">
        <w:tab/>
        <w:t>Rel-17</w:t>
      </w:r>
      <w:r w:rsidR="00126217" w:rsidRPr="00C2204F">
        <w:tab/>
        <w:t>NR_redcap-Core</w:t>
      </w:r>
    </w:p>
    <w:p w14:paraId="61034349" w14:textId="116C9A7F" w:rsidR="00126217" w:rsidRPr="00C2204F" w:rsidRDefault="00257687" w:rsidP="00126217">
      <w:pPr>
        <w:pStyle w:val="Doc-title"/>
      </w:pPr>
      <w:hyperlink r:id="rId1801" w:history="1">
        <w:r>
          <w:rPr>
            <w:rStyle w:val="Hyperlink"/>
          </w:rPr>
          <w:t>R2-2202653</w:t>
        </w:r>
      </w:hyperlink>
      <w:r w:rsidR="00126217" w:rsidRPr="00C2204F">
        <w:tab/>
        <w:t>Remaining issues on separate initial BWP and NCD-SSB for RedCap UEs</w:t>
      </w:r>
      <w:r w:rsidR="00126217" w:rsidRPr="00C2204F">
        <w:tab/>
        <w:t>ZTE Corporation, Sanechips</w:t>
      </w:r>
      <w:r w:rsidR="00126217" w:rsidRPr="00C2204F">
        <w:tab/>
        <w:t>discussion</w:t>
      </w:r>
      <w:r w:rsidR="00126217" w:rsidRPr="00C2204F">
        <w:tab/>
        <w:t>Rel-17</w:t>
      </w:r>
      <w:r w:rsidR="00126217" w:rsidRPr="00C2204F">
        <w:tab/>
        <w:t>NR_redcap-Core</w:t>
      </w:r>
    </w:p>
    <w:p w14:paraId="5539416D" w14:textId="63D0B25D" w:rsidR="00126217" w:rsidRPr="00C2204F" w:rsidRDefault="00257687" w:rsidP="00126217">
      <w:pPr>
        <w:pStyle w:val="Doc-title"/>
      </w:pPr>
      <w:hyperlink r:id="rId1802" w:history="1">
        <w:r>
          <w:rPr>
            <w:rStyle w:val="Hyperlink"/>
          </w:rPr>
          <w:t>R2-2202998</w:t>
        </w:r>
      </w:hyperlink>
      <w:r w:rsidR="00126217" w:rsidRPr="00C2204F">
        <w:tab/>
        <w:t>Left open issues on NCD-SSB</w:t>
      </w:r>
      <w:r w:rsidR="00126217" w:rsidRPr="00C2204F">
        <w:tab/>
        <w:t>OPPO</w:t>
      </w:r>
      <w:r w:rsidR="00126217" w:rsidRPr="00C2204F">
        <w:tab/>
        <w:t>discussion</w:t>
      </w:r>
      <w:r w:rsidR="00126217" w:rsidRPr="00C2204F">
        <w:tab/>
        <w:t>Rel-17</w:t>
      </w:r>
      <w:r w:rsidR="00126217" w:rsidRPr="00C2204F">
        <w:tab/>
        <w:t>NR_redcap-Core</w:t>
      </w:r>
    </w:p>
    <w:p w14:paraId="108FE0BF" w14:textId="1559A4B7" w:rsidR="00126217" w:rsidRPr="00C2204F" w:rsidRDefault="00257687" w:rsidP="00126217">
      <w:pPr>
        <w:pStyle w:val="Doc-title"/>
      </w:pPr>
      <w:hyperlink r:id="rId1803" w:history="1">
        <w:r>
          <w:rPr>
            <w:rStyle w:val="Hyperlink"/>
          </w:rPr>
          <w:t>R2-2203057</w:t>
        </w:r>
      </w:hyperlink>
      <w:r w:rsidR="00126217" w:rsidRPr="00C2204F">
        <w:tab/>
        <w:t>Discussion on NCD-SSB aspects for RedCap UE</w:t>
      </w:r>
      <w:r w:rsidR="00126217" w:rsidRPr="00C2204F">
        <w:tab/>
        <w:t>Huawei, HiSilicon</w:t>
      </w:r>
      <w:r w:rsidR="00126217" w:rsidRPr="00C2204F">
        <w:tab/>
        <w:t>discussion</w:t>
      </w:r>
      <w:r w:rsidR="00126217" w:rsidRPr="00C2204F">
        <w:tab/>
        <w:t>Rel-17</w:t>
      </w:r>
      <w:r w:rsidR="00126217" w:rsidRPr="00C2204F">
        <w:tab/>
        <w:t>NR_redcap-Core</w:t>
      </w:r>
    </w:p>
    <w:p w14:paraId="7AADB34F" w14:textId="7F6FD640" w:rsidR="00126217" w:rsidRPr="00C2204F" w:rsidRDefault="00257687" w:rsidP="00126217">
      <w:pPr>
        <w:pStyle w:val="Doc-title"/>
      </w:pPr>
      <w:hyperlink r:id="rId1804" w:history="1">
        <w:r>
          <w:rPr>
            <w:rStyle w:val="Hyperlink"/>
          </w:rPr>
          <w:t>R2-2203078</w:t>
        </w:r>
      </w:hyperlink>
      <w:r w:rsidR="00126217" w:rsidRPr="00C2204F">
        <w:tab/>
        <w:t>Discussion on the open issues of NCD-SSB</w:t>
      </w:r>
      <w:r w:rsidR="00126217" w:rsidRPr="00C2204F">
        <w:tab/>
        <w:t>CATT</w:t>
      </w:r>
      <w:r w:rsidR="00126217" w:rsidRPr="00C2204F">
        <w:tab/>
        <w:t>discussion</w:t>
      </w:r>
      <w:r w:rsidR="00126217" w:rsidRPr="00C2204F">
        <w:tab/>
        <w:t>Rel-17</w:t>
      </w:r>
      <w:r w:rsidR="00126217" w:rsidRPr="00C2204F">
        <w:tab/>
        <w:t>NR_redcap-Core</w:t>
      </w:r>
    </w:p>
    <w:p w14:paraId="74C4D92E" w14:textId="657BC4FC" w:rsidR="00126217" w:rsidRPr="00C2204F" w:rsidRDefault="00257687" w:rsidP="00126217">
      <w:pPr>
        <w:pStyle w:val="Doc-title"/>
      </w:pPr>
      <w:hyperlink r:id="rId1805" w:history="1">
        <w:r>
          <w:rPr>
            <w:rStyle w:val="Hyperlink"/>
          </w:rPr>
          <w:t>R2-2203505</w:t>
        </w:r>
      </w:hyperlink>
      <w:r w:rsidR="00126217" w:rsidRPr="00C2204F">
        <w:tab/>
        <w:t>Monitoring POs in connected mode when using NCD-SSB</w:t>
      </w:r>
      <w:r w:rsidR="00126217" w:rsidRPr="00C2204F">
        <w:tab/>
        <w:t>Ericsson</w:t>
      </w:r>
      <w:r w:rsidR="00126217" w:rsidRPr="00C2204F">
        <w:tab/>
        <w:t>discussion</w:t>
      </w:r>
      <w:r w:rsidR="00126217" w:rsidRPr="00C2204F">
        <w:tab/>
        <w:t>Rel-17</w:t>
      </w:r>
      <w:r w:rsidR="00126217" w:rsidRPr="00C2204F">
        <w:tab/>
        <w:t>NR_redcap-Core</w:t>
      </w:r>
      <w:r w:rsidR="00126217" w:rsidRPr="00C2204F">
        <w:tab/>
        <w:t>Late</w:t>
      </w:r>
    </w:p>
    <w:p w14:paraId="3ECCA0BD" w14:textId="0A5A505B" w:rsidR="00126217" w:rsidRPr="00C2204F" w:rsidRDefault="00257687" w:rsidP="00126217">
      <w:pPr>
        <w:pStyle w:val="Doc-title"/>
      </w:pPr>
      <w:hyperlink r:id="rId1806" w:history="1">
        <w:r>
          <w:rPr>
            <w:rStyle w:val="Hyperlink"/>
          </w:rPr>
          <w:t>R2-2203508</w:t>
        </w:r>
      </w:hyperlink>
      <w:r w:rsidR="00126217" w:rsidRPr="00C2204F">
        <w:tab/>
        <w:t>C-plane related open issues on NCD-SSB</w:t>
      </w:r>
      <w:r w:rsidR="00126217" w:rsidRPr="00C2204F">
        <w:tab/>
        <w:t>DENSO CORPORATION</w:t>
      </w:r>
      <w:r w:rsidR="00126217" w:rsidRPr="00C2204F">
        <w:tab/>
        <w:t>discussion</w:t>
      </w:r>
      <w:r w:rsidR="00126217" w:rsidRPr="00C2204F">
        <w:tab/>
        <w:t>Rel-17</w:t>
      </w:r>
      <w:r w:rsidR="00126217" w:rsidRPr="00C2204F">
        <w:tab/>
        <w:t>NR_redcap-Core</w:t>
      </w:r>
    </w:p>
    <w:p w14:paraId="4B3F4335" w14:textId="77777777" w:rsidR="00126217" w:rsidRPr="00C2204F" w:rsidRDefault="00126217" w:rsidP="00126217">
      <w:pPr>
        <w:pStyle w:val="Heading3"/>
      </w:pPr>
      <w:bookmarkStart w:id="344" w:name="_Toc102255012"/>
      <w:r w:rsidRPr="00C2204F">
        <w:t>8.12.5</w:t>
      </w:r>
      <w:r w:rsidRPr="00C2204F">
        <w:tab/>
        <w:t>UE capabilities</w:t>
      </w:r>
      <w:bookmarkEnd w:id="344"/>
    </w:p>
    <w:p w14:paraId="55022C35" w14:textId="77777777" w:rsidR="00126217" w:rsidRPr="00C2204F" w:rsidRDefault="00126217" w:rsidP="00126217">
      <w:pPr>
        <w:pStyle w:val="Heading4"/>
      </w:pPr>
      <w:bookmarkStart w:id="345" w:name="_Toc102255013"/>
      <w:r w:rsidRPr="00C2204F">
        <w:t>8.12.5.1</w:t>
      </w:r>
      <w:r w:rsidRPr="00C2204F">
        <w:tab/>
        <w:t>Open issues</w:t>
      </w:r>
      <w:bookmarkEnd w:id="345"/>
    </w:p>
    <w:p w14:paraId="4F66D2EE" w14:textId="6182EBD1" w:rsidR="00126217" w:rsidRPr="00C2204F" w:rsidRDefault="00126217" w:rsidP="00126217">
      <w:pPr>
        <w:pStyle w:val="Comments"/>
        <w:rPr>
          <w:noProof w:val="0"/>
        </w:rPr>
      </w:pPr>
      <w:r w:rsidRPr="00C2204F">
        <w:rPr>
          <w:noProof w:val="0"/>
        </w:rPr>
        <w:t xml:space="preserve">Contributions on open issues listed in </w:t>
      </w:r>
      <w:hyperlink r:id="rId1807" w:history="1">
        <w:r w:rsidR="00257687">
          <w:rPr>
            <w:rStyle w:val="Hyperlink"/>
            <w:noProof w:val="0"/>
          </w:rPr>
          <w:t>R2-2201893</w:t>
        </w:r>
      </w:hyperlink>
      <w:r w:rsidRPr="00C2204F">
        <w:rPr>
          <w:noProof w:val="0"/>
        </w:rPr>
        <w:t xml:space="preserve">. For some aspects the discussion will happen in Pre117 email discussion [107]. For the others, company contributions can be submitted. </w:t>
      </w:r>
    </w:p>
    <w:p w14:paraId="36B6E0F5" w14:textId="77777777" w:rsidR="00126217" w:rsidRPr="00C2204F" w:rsidRDefault="00126217" w:rsidP="00126217">
      <w:pPr>
        <w:pStyle w:val="Comments"/>
        <w:rPr>
          <w:noProof w:val="0"/>
        </w:rPr>
      </w:pPr>
      <w:r w:rsidRPr="00C2204F">
        <w:rPr>
          <w:noProof w:val="0"/>
        </w:rPr>
        <w:t>Including report of [Pre117-e][107][RedCap] UE caps open issues (Intel)</w:t>
      </w:r>
    </w:p>
    <w:p w14:paraId="20E0F172" w14:textId="481C6C6C" w:rsidR="00126217" w:rsidRPr="00C2204F" w:rsidRDefault="00257687" w:rsidP="00126217">
      <w:pPr>
        <w:pStyle w:val="Doc-title"/>
      </w:pPr>
      <w:hyperlink r:id="rId1808" w:history="1">
        <w:r>
          <w:rPr>
            <w:rStyle w:val="Hyperlink"/>
          </w:rPr>
          <w:t>R2-2202497</w:t>
        </w:r>
      </w:hyperlink>
      <w:r w:rsidR="00126217" w:rsidRPr="00C2204F">
        <w:tab/>
        <w:t>Report of [Pre117-e][107][RedCap] UE caps open issues (Intel)</w:t>
      </w:r>
      <w:r w:rsidR="00126217" w:rsidRPr="00C2204F">
        <w:tab/>
        <w:t>Intel Corporation</w:t>
      </w:r>
      <w:r w:rsidR="00126217" w:rsidRPr="00C2204F">
        <w:tab/>
        <w:t>discussion</w:t>
      </w:r>
      <w:r w:rsidR="00126217" w:rsidRPr="00C2204F">
        <w:tab/>
        <w:t>Rel-17</w:t>
      </w:r>
      <w:r w:rsidR="00126217" w:rsidRPr="00C2204F">
        <w:tab/>
        <w:t>NR_redcap</w:t>
      </w:r>
      <w:r w:rsidR="00126217" w:rsidRPr="00C2204F">
        <w:tab/>
        <w:t>Late</w:t>
      </w:r>
    </w:p>
    <w:p w14:paraId="709B5F1A" w14:textId="77777777" w:rsidR="00126217" w:rsidRPr="00C2204F" w:rsidRDefault="00126217" w:rsidP="00126217">
      <w:pPr>
        <w:pStyle w:val="Doc-text2"/>
      </w:pPr>
    </w:p>
    <w:p w14:paraId="139C6D99" w14:textId="77777777" w:rsidR="00126217" w:rsidRPr="00C2204F" w:rsidRDefault="00126217" w:rsidP="00126217">
      <w:pPr>
        <w:pStyle w:val="EmailDiscussion"/>
        <w:overflowPunct/>
        <w:autoSpaceDE/>
        <w:autoSpaceDN/>
        <w:adjustRightInd/>
        <w:ind w:left="1619" w:hanging="360"/>
        <w:textAlignment w:val="auto"/>
        <w:rPr>
          <w:lang w:val="en-US"/>
        </w:rPr>
      </w:pPr>
      <w:r w:rsidRPr="00C2204F">
        <w:rPr>
          <w:lang w:val="en-US"/>
        </w:rPr>
        <w:t>[AT117-e][107][RedCap] UE caps open issues (Intel)</w:t>
      </w:r>
    </w:p>
    <w:p w14:paraId="73253183" w14:textId="2F91E535" w:rsidR="00126217" w:rsidRPr="00C2204F" w:rsidRDefault="00126217" w:rsidP="00126217">
      <w:pPr>
        <w:pStyle w:val="EmailDiscussion2"/>
        <w:ind w:left="1619" w:firstLine="0"/>
        <w:rPr>
          <w:shd w:val="clear" w:color="auto" w:fill="FFFFFF"/>
        </w:rPr>
      </w:pPr>
      <w:r w:rsidRPr="00C2204F">
        <w:t>Initial scope:</w:t>
      </w:r>
      <w:r w:rsidRPr="00C2204F">
        <w:rPr>
          <w:shd w:val="clear" w:color="auto" w:fill="FFFFFF"/>
        </w:rPr>
        <w:t xml:space="preserve"> Discuss UE caps open issues based on the report in </w:t>
      </w:r>
      <w:hyperlink r:id="rId1809" w:history="1">
        <w:r w:rsidR="00257687">
          <w:rPr>
            <w:rStyle w:val="Hyperlink"/>
          </w:rPr>
          <w:t>R2-2202497</w:t>
        </w:r>
      </w:hyperlink>
    </w:p>
    <w:p w14:paraId="74E971DC" w14:textId="77777777" w:rsidR="00126217" w:rsidRPr="00C2204F" w:rsidRDefault="00126217" w:rsidP="00126217">
      <w:pPr>
        <w:pStyle w:val="EmailDiscussion2"/>
        <w:ind w:left="1619" w:firstLine="0"/>
      </w:pPr>
      <w:r w:rsidRPr="00C2204F">
        <w:t>Initial intended outcome: Summary of the offline discussion with e.g.:</w:t>
      </w:r>
    </w:p>
    <w:p w14:paraId="3AC20E1E"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41A45ED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59D7B5BF"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3645773" w14:textId="77777777" w:rsidR="00126217" w:rsidRPr="00C2204F" w:rsidRDefault="00126217" w:rsidP="00126217">
      <w:pPr>
        <w:pStyle w:val="EmailDiscussion2"/>
        <w:ind w:left="1619" w:firstLine="0"/>
      </w:pPr>
      <w:r w:rsidRPr="00C2204F">
        <w:t>Initial deadline (for companies' feedback): Wednesday 2022-02-23 0600 UTC</w:t>
      </w:r>
    </w:p>
    <w:p w14:paraId="7B7BA24D" w14:textId="6B9DCC0B" w:rsidR="00126217" w:rsidRPr="00C2204F" w:rsidRDefault="00126217" w:rsidP="00126217">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1810" w:history="1">
        <w:r w:rsidR="00257687">
          <w:rPr>
            <w:rStyle w:val="Hyperlink"/>
          </w:rPr>
          <w:t>R2-2203540</w:t>
        </w:r>
      </w:hyperlink>
      <w:r w:rsidRPr="00C2204F">
        <w:rPr>
          <w:rStyle w:val="Doc-text2Char"/>
        </w:rPr>
        <w:t xml:space="preserve">): </w:t>
      </w:r>
      <w:r w:rsidRPr="00C2204F">
        <w:t>Wednesday 2022-02-23 1000 UTC</w:t>
      </w:r>
    </w:p>
    <w:p w14:paraId="510E67C5" w14:textId="77777777" w:rsidR="00126217" w:rsidRPr="00C2204F" w:rsidRDefault="00126217" w:rsidP="00126217">
      <w:pPr>
        <w:pStyle w:val="EmailDiscussion2"/>
        <w:ind w:left="1619" w:firstLine="0"/>
      </w:pPr>
      <w:r w:rsidRPr="00C2204F">
        <w:t>Updated scope:</w:t>
      </w:r>
    </w:p>
    <w:p w14:paraId="30AFDDE3" w14:textId="77777777" w:rsidR="00126217" w:rsidRPr="00C2204F" w:rsidRDefault="00126217" w:rsidP="00C24B60">
      <w:pPr>
        <w:pStyle w:val="EmailDiscussion2"/>
        <w:numPr>
          <w:ilvl w:val="0"/>
          <w:numId w:val="45"/>
        </w:numPr>
        <w:overflowPunct/>
        <w:autoSpaceDE/>
        <w:autoSpaceDN/>
        <w:adjustRightInd/>
        <w:textAlignment w:val="auto"/>
      </w:pPr>
      <w:r w:rsidRPr="00C2204F">
        <w:rPr>
          <w:shd w:val="clear" w:color="auto" w:fill="FFFFFF"/>
        </w:rPr>
        <w:t xml:space="preserve">Continue the discussion on CP open issues </w:t>
      </w:r>
    </w:p>
    <w:p w14:paraId="65E027D4" w14:textId="77777777" w:rsidR="00126217" w:rsidRPr="00C2204F" w:rsidRDefault="00126217" w:rsidP="00C24B60">
      <w:pPr>
        <w:pStyle w:val="EmailDiscussion2"/>
        <w:numPr>
          <w:ilvl w:val="0"/>
          <w:numId w:val="45"/>
        </w:numPr>
        <w:overflowPunct/>
        <w:autoSpaceDE/>
        <w:autoSpaceDN/>
        <w:adjustRightInd/>
        <w:textAlignment w:val="auto"/>
      </w:pPr>
      <w:r w:rsidRPr="00C2204F">
        <w:rPr>
          <w:shd w:val="clear" w:color="auto" w:fill="FFFFFF"/>
        </w:rPr>
        <w:t>Update the RRC and 38.306 CRs</w:t>
      </w:r>
    </w:p>
    <w:p w14:paraId="6364CC1A" w14:textId="77777777" w:rsidR="00126217" w:rsidRPr="00C2204F" w:rsidRDefault="00126217" w:rsidP="00126217">
      <w:pPr>
        <w:pStyle w:val="EmailDiscussion2"/>
        <w:ind w:left="1619" w:firstLine="0"/>
      </w:pPr>
      <w:r w:rsidRPr="00C2204F">
        <w:t>Updated intended outcome: Updated RRC and 38.306 CRs and summary of the offline discussion with e.g.:</w:t>
      </w:r>
    </w:p>
    <w:p w14:paraId="2CF6E45A"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for agreement (if any)</w:t>
      </w:r>
    </w:p>
    <w:p w14:paraId="16A3218C"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require online discussions</w:t>
      </w:r>
    </w:p>
    <w:p w14:paraId="0B4AAAF7" w14:textId="77777777" w:rsidR="00126217" w:rsidRPr="00C2204F" w:rsidRDefault="00126217" w:rsidP="00C24B60">
      <w:pPr>
        <w:pStyle w:val="EmailDiscussion2"/>
        <w:numPr>
          <w:ilvl w:val="2"/>
          <w:numId w:val="15"/>
        </w:numPr>
        <w:overflowPunct/>
        <w:autoSpaceDE/>
        <w:autoSpaceDN/>
        <w:adjustRightInd/>
        <w:ind w:left="1980"/>
        <w:textAlignment w:val="auto"/>
      </w:pPr>
      <w:r w:rsidRPr="00C2204F">
        <w:t>List of proposals that should not be pursued (if any)</w:t>
      </w:r>
    </w:p>
    <w:p w14:paraId="4A8D748F" w14:textId="77777777" w:rsidR="00126217" w:rsidRPr="00C2204F" w:rsidRDefault="00126217" w:rsidP="00126217">
      <w:pPr>
        <w:pStyle w:val="EmailDiscussion2"/>
        <w:ind w:left="1619" w:firstLine="0"/>
      </w:pPr>
      <w:r w:rsidRPr="00C2204F">
        <w:t>Deadline (for companies' feedback): Tuesday 2022-03-01 1200 UTC</w:t>
      </w:r>
    </w:p>
    <w:p w14:paraId="2FBD7FF2" w14:textId="4D8BF583" w:rsidR="00126217" w:rsidRPr="00C2204F" w:rsidRDefault="00126217" w:rsidP="00126217">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1811" w:history="1">
        <w:r w:rsidR="00257687">
          <w:rPr>
            <w:rStyle w:val="Hyperlink"/>
          </w:rPr>
          <w:t>R2-2203563</w:t>
        </w:r>
      </w:hyperlink>
      <w:r w:rsidRPr="00C2204F">
        <w:rPr>
          <w:rStyle w:val="Doc-text2Char"/>
        </w:rPr>
        <w:t xml:space="preserve">): </w:t>
      </w:r>
      <w:r w:rsidRPr="00C2204F">
        <w:t>Tuesday 2022-03-01 1800 UTC</w:t>
      </w:r>
    </w:p>
    <w:p w14:paraId="13E23345"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67D59510" w14:textId="77777777" w:rsidR="00126217" w:rsidRPr="00C2204F" w:rsidRDefault="00126217" w:rsidP="00126217">
      <w:pPr>
        <w:pStyle w:val="EmailDiscussion2"/>
        <w:ind w:left="1619" w:firstLine="0"/>
      </w:pPr>
      <w:r w:rsidRPr="00C2204F">
        <w:t>Final scope:</w:t>
      </w:r>
      <w:r w:rsidRPr="00C2204F">
        <w:rPr>
          <w:shd w:val="clear" w:color="auto" w:fill="FFFFFF"/>
        </w:rPr>
        <w:t xml:space="preserve"> Update the RRC and </w:t>
      </w:r>
      <w:r w:rsidRPr="00C2204F">
        <w:t>38.306 CRs</w:t>
      </w:r>
    </w:p>
    <w:p w14:paraId="07C46D18" w14:textId="77777777" w:rsidR="00126217" w:rsidRPr="00C2204F" w:rsidRDefault="00126217" w:rsidP="00126217">
      <w:pPr>
        <w:pStyle w:val="EmailDiscussion2"/>
        <w:ind w:left="1619" w:firstLine="0"/>
      </w:pPr>
      <w:r w:rsidRPr="00C2204F">
        <w:t>Final intended outcome: Endorsed RRC and 38.306 CRs</w:t>
      </w:r>
    </w:p>
    <w:p w14:paraId="1599E2E0" w14:textId="77777777" w:rsidR="00126217" w:rsidRPr="00C2204F" w:rsidRDefault="00126217" w:rsidP="00126217">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4BA164D8" w14:textId="77777777" w:rsidR="00126217" w:rsidRPr="00C2204F" w:rsidRDefault="00126217" w:rsidP="00126217">
      <w:pPr>
        <w:pStyle w:val="EmailDiscussion2"/>
        <w:ind w:left="1619" w:firstLine="0"/>
      </w:pPr>
    </w:p>
    <w:p w14:paraId="09A69886" w14:textId="77777777" w:rsidR="00126217" w:rsidRPr="00C2204F" w:rsidRDefault="00126217" w:rsidP="00126217">
      <w:pPr>
        <w:pStyle w:val="Comments"/>
        <w:rPr>
          <w:noProof w:val="0"/>
        </w:rPr>
      </w:pPr>
    </w:p>
    <w:p w14:paraId="57360F4A" w14:textId="14FDA0F6" w:rsidR="00126217" w:rsidRPr="00C2204F" w:rsidRDefault="00257687" w:rsidP="00126217">
      <w:pPr>
        <w:pStyle w:val="Doc-title"/>
      </w:pPr>
      <w:hyperlink r:id="rId1812" w:history="1">
        <w:r>
          <w:rPr>
            <w:rStyle w:val="Hyperlink"/>
          </w:rPr>
          <w:t>R2-2203540</w:t>
        </w:r>
      </w:hyperlink>
      <w:r w:rsidR="00126217" w:rsidRPr="00C2204F">
        <w:tab/>
        <w:t>[offline-107] UE caps open issues</w:t>
      </w:r>
      <w:r w:rsidR="00126217" w:rsidRPr="00C2204F">
        <w:tab/>
        <w:t>Intel</w:t>
      </w:r>
      <w:r w:rsidR="00126217" w:rsidRPr="00C2204F">
        <w:tab/>
        <w:t>discussion</w:t>
      </w:r>
      <w:r w:rsidR="00126217" w:rsidRPr="00C2204F">
        <w:tab/>
        <w:t>Rel-17</w:t>
      </w:r>
      <w:r w:rsidR="00126217" w:rsidRPr="00C2204F">
        <w:tab/>
        <w:t>NR_redcap-Core</w:t>
      </w:r>
    </w:p>
    <w:p w14:paraId="4FF57614" w14:textId="77777777" w:rsidR="00126217" w:rsidRPr="00C2204F" w:rsidRDefault="00126217" w:rsidP="00126217">
      <w:pPr>
        <w:pStyle w:val="Comments"/>
      </w:pPr>
      <w:r w:rsidRPr="00C2204F">
        <w:t>For agreement:</w:t>
      </w:r>
    </w:p>
    <w:p w14:paraId="16BFC232" w14:textId="77777777" w:rsidR="00126217" w:rsidRPr="00C2204F" w:rsidRDefault="00126217" w:rsidP="00126217">
      <w:pPr>
        <w:pStyle w:val="Comments"/>
      </w:pPr>
      <w:r w:rsidRPr="00C2204F">
        <w:t>Phase 1-Proposal 3.1.2-1: [For agreements] [16/16] Rel-17 RRM relaxation for RRC_IDLE/INACTIVE UEs is captured in TS38.306 as optional feature without capability:</w:t>
      </w:r>
    </w:p>
    <w:p w14:paraId="5589C557" w14:textId="77777777" w:rsidR="00126217" w:rsidRPr="00C2204F" w:rsidRDefault="00126217" w:rsidP="00126217">
      <w:pPr>
        <w:pStyle w:val="Comments"/>
      </w:pPr>
      <w:r w:rsidRPr="00C2204F">
        <w:t>Definitions for feature</w:t>
      </w:r>
    </w:p>
    <w:p w14:paraId="216477E5" w14:textId="77777777" w:rsidR="00126217" w:rsidRPr="00C2204F" w:rsidRDefault="00126217" w:rsidP="00126217">
      <w:pPr>
        <w:pStyle w:val="Comments"/>
      </w:pPr>
      <w:r w:rsidRPr="00C2204F">
        <w:t>Rel-17 relaxed measurement for RRC_IDLE/RRC_INACTIVE</w:t>
      </w:r>
    </w:p>
    <w:p w14:paraId="26584524" w14:textId="77777777" w:rsidR="00126217" w:rsidRPr="00C2204F" w:rsidRDefault="00126217" w:rsidP="00126217">
      <w:pPr>
        <w:pStyle w:val="Comments"/>
      </w:pPr>
      <w:r w:rsidRPr="00C2204F">
        <w:t>It is optional for RedCap UE to support Rel-17 relaxed RRM measurements of neighbor cells in RRC_IDLE/RRC_INACTIVE as specified in TS 38.304 [21].</w:t>
      </w:r>
    </w:p>
    <w:p w14:paraId="23612B5B" w14:textId="77777777" w:rsidR="00126217" w:rsidRPr="00C2204F" w:rsidRDefault="00126217" w:rsidP="00126217">
      <w:pPr>
        <w:pStyle w:val="Comments"/>
      </w:pPr>
      <w:r w:rsidRPr="00C2204F">
        <w:t xml:space="preserve">Note: “for RedCap UE” could be further updated based on the conclusion on At117-Proposal 3.2.1-1. </w:t>
      </w:r>
    </w:p>
    <w:p w14:paraId="61C8FB27"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657F0BD" w14:textId="77777777" w:rsidR="00126217" w:rsidRPr="00C2204F" w:rsidRDefault="00126217" w:rsidP="00126217">
      <w:pPr>
        <w:pStyle w:val="Comments"/>
      </w:pPr>
      <w:r w:rsidRPr="00C2204F">
        <w:t>Phase 1-Proposal 3.2.1-1: [For agreements] [16/16] Rel-17 eDRX for RRC_IDLE UEs is captured in TS38.306 as optional feature without capability signalling, i.e.</w:t>
      </w:r>
    </w:p>
    <w:p w14:paraId="26BB803E" w14:textId="77777777" w:rsidR="00126217" w:rsidRPr="00C2204F" w:rsidRDefault="00126217" w:rsidP="00126217">
      <w:pPr>
        <w:pStyle w:val="Comments"/>
      </w:pPr>
      <w:r w:rsidRPr="00C2204F">
        <w:t>Definitions for feature</w:t>
      </w:r>
    </w:p>
    <w:p w14:paraId="02338E7D" w14:textId="77777777" w:rsidR="00126217" w:rsidRPr="00C2204F" w:rsidRDefault="00126217" w:rsidP="00126217">
      <w:pPr>
        <w:pStyle w:val="Comments"/>
      </w:pPr>
      <w:r w:rsidRPr="00C2204F">
        <w:t>Rel-17 extended DRX in RRC_IDLE</w:t>
      </w:r>
    </w:p>
    <w:p w14:paraId="0EEDFB39" w14:textId="77777777" w:rsidR="00126217" w:rsidRPr="00C2204F" w:rsidRDefault="00126217" w:rsidP="00126217">
      <w:pPr>
        <w:pStyle w:val="Comments"/>
      </w:pPr>
      <w:r w:rsidRPr="00C2204F">
        <w:t>It is optional for UE to support Rel-17 extended DRX cycle up to 10485.76 seconds and paging in extended DRX in RRC_IDLE as specified in TS 38.331 [9] and TS 38.304 [21].</w:t>
      </w:r>
    </w:p>
    <w:p w14:paraId="5ACB7AD2"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B33B536" w14:textId="77777777" w:rsidR="00126217" w:rsidRPr="00C2204F" w:rsidRDefault="00126217" w:rsidP="00126217">
      <w:pPr>
        <w:pStyle w:val="Comments"/>
      </w:pPr>
      <w:r w:rsidRPr="00C2204F">
        <w:t>Phase 1-Proposal 3.2.2-1: [For agreements] [16/16] inactiveStatePO-Determination-r17 introduced in R2-2111586 covers eDRX scenario, and no new UE capability is needed. A UE supports eDRX shall also support inactiveStatePO-Determination-r17.</w:t>
      </w:r>
    </w:p>
    <w:p w14:paraId="19BBBA2D"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51E216DB" w14:textId="77777777" w:rsidR="00126217" w:rsidRPr="00C2204F" w:rsidRDefault="00126217" w:rsidP="00126217">
      <w:pPr>
        <w:pStyle w:val="Comments"/>
      </w:pPr>
      <w:r w:rsidRPr="00C2204F">
        <w:t>Phase 1-Proposal 3.3.1-1a: [for agreement] [12/14] remove “For FR1 RedCap UE, the bit which indicates 20MHz shall be set to 1. For FR2 RedCap UE, the bit which indicates 100MHz shall be set to 1.” .</w:t>
      </w:r>
    </w:p>
    <w:p w14:paraId="6993A67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606664C5" w14:textId="77777777" w:rsidR="00126217" w:rsidRPr="00C2204F" w:rsidRDefault="00126217" w:rsidP="00126217">
      <w:pPr>
        <w:pStyle w:val="Comments"/>
      </w:pPr>
      <w:r w:rsidRPr="00C2204F">
        <w:t>Phase 1-Proposal 3.3.1-2: [for agreement] [15/15] remove “This capability is not applicable to RedCap Ues.” From the definition of channelBW-90mhz .</w:t>
      </w:r>
    </w:p>
    <w:p w14:paraId="5334BA39"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28D902B0" w14:textId="77777777" w:rsidR="00126217" w:rsidRPr="00C2204F" w:rsidRDefault="00126217" w:rsidP="00126217">
      <w:pPr>
        <w:pStyle w:val="Comments"/>
      </w:pPr>
      <w:r w:rsidRPr="00C2204F">
        <w:t>Phase 1-Proposal 3.3.2-1: [for agreement] [9/15] Follow RAN2 agreement, i.e.  keep the following sentence “RedCap UE shall always report “1”.” in the definition of  shorts and am-WithShortSN? .</w:t>
      </w:r>
    </w:p>
    <w:p w14:paraId="2848D595" w14:textId="77777777" w:rsidR="00126217" w:rsidRPr="00C2204F" w:rsidRDefault="00126217" w:rsidP="00C24B60">
      <w:pPr>
        <w:pStyle w:val="Doc-text2"/>
        <w:numPr>
          <w:ilvl w:val="0"/>
          <w:numId w:val="27"/>
        </w:numPr>
        <w:overflowPunct/>
        <w:autoSpaceDE/>
        <w:autoSpaceDN/>
        <w:adjustRightInd/>
        <w:textAlignment w:val="auto"/>
      </w:pPr>
      <w:r w:rsidRPr="00C2204F">
        <w:t>Ericsson thinks that although we do have earlier RAN2 agreement on “reporting ‘1’”, it is not necessary at all to add such text in the field description. As mentioned, this is a mandatory feature with capability signaling. It is expected all RedCap UEs support and indicate support for the feature in any case (i.e. after successful testing phase). There doesn’t seem to be reason to have such requirement in the field description and in practice the NW needs to check anyways whether the feature is indicated or not. It should at least be corrected then to say “RedCap UE shall always indicate support for the feature” or similar, as “report ‘1’” is dependent on how the exact encoding and might not be exactly correct.</w:t>
      </w:r>
    </w:p>
    <w:p w14:paraId="0D367F16" w14:textId="77777777" w:rsidR="00126217" w:rsidRPr="00C2204F" w:rsidRDefault="00126217" w:rsidP="00C24B60">
      <w:pPr>
        <w:pStyle w:val="Doc-text2"/>
        <w:numPr>
          <w:ilvl w:val="0"/>
          <w:numId w:val="25"/>
        </w:numPr>
        <w:overflowPunct/>
        <w:autoSpaceDE/>
        <w:autoSpaceDN/>
        <w:adjustRightInd/>
        <w:textAlignment w:val="auto"/>
      </w:pPr>
      <w:r w:rsidRPr="00C2204F">
        <w:t>Continue online</w:t>
      </w:r>
    </w:p>
    <w:p w14:paraId="7EB62D2E" w14:textId="77777777" w:rsidR="00126217" w:rsidRPr="00C2204F" w:rsidRDefault="00126217" w:rsidP="00C24B60">
      <w:pPr>
        <w:pStyle w:val="Doc-text2"/>
        <w:numPr>
          <w:ilvl w:val="0"/>
          <w:numId w:val="27"/>
        </w:numPr>
        <w:overflowPunct/>
        <w:autoSpaceDE/>
        <w:autoSpaceDN/>
        <w:adjustRightInd/>
        <w:textAlignment w:val="auto"/>
      </w:pPr>
      <w:r w:rsidRPr="00C2204F">
        <w:t>Mediatek agrees this is unnecessary. Intel agrees.</w:t>
      </w:r>
    </w:p>
    <w:p w14:paraId="2DF034C6" w14:textId="77777777" w:rsidR="00126217" w:rsidRPr="00C2204F" w:rsidRDefault="00126217" w:rsidP="00126217">
      <w:pPr>
        <w:pStyle w:val="Comments"/>
      </w:pPr>
      <w:r w:rsidRPr="00C2204F">
        <w:t>Phase 1-Proposal 3.3.3-1: [for agreement] [Only 1 company wants to keep] Do not add the change “since xxx.” for the definition of supportOf16DRB-RedCap, longSN-RedCap and am-WithShortSN-RedCap.</w:t>
      </w:r>
    </w:p>
    <w:p w14:paraId="73255B88"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7B3554CF" w14:textId="77777777" w:rsidR="00126217" w:rsidRPr="00C2204F" w:rsidRDefault="00126217" w:rsidP="00126217">
      <w:pPr>
        <w:pStyle w:val="Comments"/>
      </w:pPr>
      <w:r w:rsidRPr="00C2204F">
        <w:t>Phase 1-Proposal 3.3.4-1: [for agreement] [13/14] Follow RAN2 agreements, keep the structure as it is, i.e. separate section for RedCap specific capabilities;.</w:t>
      </w:r>
    </w:p>
    <w:p w14:paraId="48037253"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4745ADFF" w14:textId="77777777" w:rsidR="00126217" w:rsidRPr="00C2204F" w:rsidRDefault="00126217" w:rsidP="00126217">
      <w:pPr>
        <w:pStyle w:val="Comments"/>
      </w:pPr>
      <w:r w:rsidRPr="00C2204F">
        <w:t>Phase 2-proposal 4.2.3-2: [For agreements] [7/7] remove “channelBWs-DL-v1590 is not applicable to RedCap Ues” from the corresponding field description since it is already clear in the specification.</w:t>
      </w:r>
    </w:p>
    <w:p w14:paraId="5730F34A" w14:textId="77777777" w:rsidR="00126217" w:rsidRPr="00C2204F" w:rsidRDefault="00126217" w:rsidP="00C24B60">
      <w:pPr>
        <w:pStyle w:val="Doc-text2"/>
        <w:numPr>
          <w:ilvl w:val="0"/>
          <w:numId w:val="25"/>
        </w:numPr>
        <w:overflowPunct/>
        <w:autoSpaceDE/>
        <w:autoSpaceDN/>
        <w:adjustRightInd/>
        <w:textAlignment w:val="auto"/>
      </w:pPr>
      <w:r w:rsidRPr="00C2204F">
        <w:t>Agreed</w:t>
      </w:r>
    </w:p>
    <w:p w14:paraId="0BF24E0E" w14:textId="77777777" w:rsidR="00126217" w:rsidRPr="00C2204F" w:rsidRDefault="00126217" w:rsidP="00126217">
      <w:pPr>
        <w:pStyle w:val="Comments"/>
      </w:pPr>
    </w:p>
    <w:p w14:paraId="69A91F56" w14:textId="77777777" w:rsidR="00126217" w:rsidRPr="00C2204F" w:rsidRDefault="00126217" w:rsidP="00126217">
      <w:pPr>
        <w:pStyle w:val="Comments"/>
      </w:pPr>
    </w:p>
    <w:p w14:paraId="1824258C"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Agreements via email - from offline 107:</w:t>
      </w:r>
    </w:p>
    <w:p w14:paraId="3DC136A3"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Rel-17 RRM relaxation for RRC_IDLE/INACTIVE UEs is captured in TS38.306 as optional feature without capability:</w:t>
      </w:r>
    </w:p>
    <w:p w14:paraId="3859EFB2"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Rel-17 eDRX for RRC_IDLE UEs is captured in TS38.306 as optional feature without capability signalling</w:t>
      </w:r>
    </w:p>
    <w:p w14:paraId="6D4D4964"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rPr>
          <w:i/>
          <w:iCs/>
        </w:rPr>
        <w:t>inactiveStatePO-Determination-r17</w:t>
      </w:r>
      <w:r w:rsidRPr="00C2204F">
        <w:t xml:space="preserve"> introduced in R2-2111586 covers eDRX scenario, and no new UE capability is needed. A UE supports eDRX shall also support </w:t>
      </w:r>
      <w:r w:rsidRPr="00C2204F">
        <w:rPr>
          <w:i/>
          <w:iCs/>
        </w:rPr>
        <w:t>inactiveStatePO-Determination-r17</w:t>
      </w:r>
      <w:r w:rsidRPr="00C2204F">
        <w:t>.</w:t>
      </w:r>
    </w:p>
    <w:p w14:paraId="49057757"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Remove “For FR1 RedCap UE, the bit which indicates 20MHz shall be set to 1. For FR2 RedCap UE, the bit which indicates 100MHz shall be set to 1.”</w:t>
      </w:r>
    </w:p>
    <w:p w14:paraId="71C021BD"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Remove “This capability is not applicable to RedCap UEs.” from the definition of channelBW-90mhz.</w:t>
      </w:r>
    </w:p>
    <w:p w14:paraId="72DB4765"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lastRenderedPageBreak/>
        <w:t>Do not add the change “since xxx.” for the definition of supportOf16DRB-RedCap, longSN-RedCap and am-WithShortSN-RedCap.</w:t>
      </w:r>
    </w:p>
    <w:p w14:paraId="614ED1B8"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t>Follow RAN2 agreements, keep the structure as it is, i.e. separate section for RedCap specific capabilities.</w:t>
      </w:r>
    </w:p>
    <w:p w14:paraId="27D06C91" w14:textId="77777777" w:rsidR="00126217" w:rsidRPr="00C2204F" w:rsidRDefault="00126217" w:rsidP="00C24B60">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Remove “channelBWs-DL-v1590 is not applicable to RedCap UEs” from the corresponding field description since it is already clear in the specification.</w:t>
      </w:r>
    </w:p>
    <w:p w14:paraId="01E1BFA9" w14:textId="77777777" w:rsidR="00126217" w:rsidRPr="00C2204F" w:rsidRDefault="00126217" w:rsidP="00126217">
      <w:pPr>
        <w:pStyle w:val="Doc-text2"/>
        <w:ind w:left="0" w:firstLine="0"/>
      </w:pPr>
    </w:p>
    <w:p w14:paraId="4C8266B9" w14:textId="77777777" w:rsidR="00126217" w:rsidRPr="00C2204F" w:rsidRDefault="00126217" w:rsidP="00126217">
      <w:pPr>
        <w:pStyle w:val="Doc-text2"/>
        <w:ind w:left="0" w:firstLine="0"/>
      </w:pPr>
    </w:p>
    <w:p w14:paraId="41ABA71E" w14:textId="77777777" w:rsidR="00126217" w:rsidRPr="00C2204F" w:rsidRDefault="00126217" w:rsidP="00126217">
      <w:pPr>
        <w:pStyle w:val="Comments"/>
      </w:pPr>
      <w:r w:rsidRPr="00C2204F">
        <w:t>Online discussion:</w:t>
      </w:r>
    </w:p>
    <w:p w14:paraId="7137078E" w14:textId="77777777" w:rsidR="00126217" w:rsidRPr="00C2204F" w:rsidRDefault="00126217" w:rsidP="00126217">
      <w:pPr>
        <w:pStyle w:val="Comments"/>
      </w:pPr>
      <w:r w:rsidRPr="00C2204F">
        <w:t xml:space="preserve">At117-proposal 4.2.3-1: [online discussion] RAN2 to confirm which option should be agreed to replace “RedCap Ues shall support the maximum channel bandwidth defined for the respective band up to 20 MHz for FR1 and up to 100 Mhz for FR2. ” </w:t>
      </w:r>
    </w:p>
    <w:p w14:paraId="6729D4BC" w14:textId="77777777" w:rsidR="00126217" w:rsidRPr="00C2204F" w:rsidRDefault="00126217" w:rsidP="00126217">
      <w:pPr>
        <w:pStyle w:val="Comments"/>
      </w:pPr>
      <w:r w:rsidRPr="00C2204F">
        <w:t>Option 1 (15): for channelBWs-DL, channelBWs-UL, supportedBandwidthDL and supportedBandwidthUL:</w:t>
      </w:r>
    </w:p>
    <w:p w14:paraId="4AD31DC4" w14:textId="77777777" w:rsidR="00126217" w:rsidRPr="00C2204F" w:rsidRDefault="00126217" w:rsidP="00126217">
      <w:pPr>
        <w:pStyle w:val="Comments"/>
      </w:pPr>
      <w:r w:rsidRPr="00C2204F">
        <w:t>For each band, RedCap UEs shall indicate the maximum channel bandwidth, which is the maximum one from the channel bandwidths  less than or equal to 20 MHz for FR1 and less than or equal to 100 Mhz for FR2, taking restrictions in TS 38.101-1 [2] and TS 38.101-2 [3] into consideration.</w:t>
      </w:r>
    </w:p>
    <w:p w14:paraId="2029D081" w14:textId="77777777" w:rsidR="00126217" w:rsidRPr="00C2204F" w:rsidRDefault="00126217" w:rsidP="00126217">
      <w:pPr>
        <w:pStyle w:val="Comments"/>
      </w:pPr>
      <w:r w:rsidRPr="00C2204F">
        <w:t>Option 2 (2):</w:t>
      </w:r>
    </w:p>
    <w:p w14:paraId="7F30B8B4" w14:textId="77777777" w:rsidR="00126217" w:rsidRPr="00C2204F" w:rsidRDefault="00126217" w:rsidP="00126217">
      <w:pPr>
        <w:pStyle w:val="Comments"/>
      </w:pPr>
      <w:r w:rsidRPr="00C2204F">
        <w:t>For the case of channelBWs-DL and channelBWs-UL which are bitmap signalling, use the text:</w:t>
      </w:r>
    </w:p>
    <w:p w14:paraId="0B2ADB69" w14:textId="77777777" w:rsidR="00126217" w:rsidRPr="00C2204F" w:rsidRDefault="00126217" w:rsidP="00126217">
      <w:pPr>
        <w:pStyle w:val="Comments"/>
      </w:pPr>
      <w:r w:rsidRPr="00C2204F">
        <w:t>For each band, RedCap UEs shall indicate supporting the maximum of those channel bandwidths that are less than or equal to 20 MHz for FR1 and less than or equal to 100 Mhz for FR2, taking restrictions in TS 38.101-1 [2] and TS 38.101-2 [3] into consideration</w:t>
      </w:r>
    </w:p>
    <w:p w14:paraId="0630151A" w14:textId="77777777" w:rsidR="00126217" w:rsidRPr="00C2204F" w:rsidRDefault="00126217" w:rsidP="00126217">
      <w:pPr>
        <w:pStyle w:val="Comments"/>
      </w:pPr>
      <w:r w:rsidRPr="00C2204F">
        <w:t>For the case of supportedBandwidthDL and supportedBandwidthUL which are enumerated to indicate the maximum channel BW, use the text:</w:t>
      </w:r>
    </w:p>
    <w:p w14:paraId="7DA644A2" w14:textId="77777777" w:rsidR="00126217" w:rsidRPr="00C2204F" w:rsidRDefault="00126217" w:rsidP="00126217">
      <w:pPr>
        <w:pStyle w:val="Comments"/>
      </w:pPr>
      <w:r w:rsidRPr="00C2204F">
        <w:t>For each band, 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EA3F1E9" w14:textId="77777777" w:rsidR="00126217" w:rsidRPr="00C2204F" w:rsidRDefault="00126217" w:rsidP="00C24B60">
      <w:pPr>
        <w:pStyle w:val="Doc-text2"/>
        <w:numPr>
          <w:ilvl w:val="0"/>
          <w:numId w:val="27"/>
        </w:numPr>
        <w:overflowPunct/>
        <w:autoSpaceDE/>
        <w:autoSpaceDN/>
        <w:adjustRightInd/>
        <w:textAlignment w:val="auto"/>
      </w:pPr>
      <w:r w:rsidRPr="00C2204F">
        <w:t>Mediatek clarifies this is a clarification on top of option1</w:t>
      </w:r>
    </w:p>
    <w:p w14:paraId="2284699D" w14:textId="77777777" w:rsidR="00126217" w:rsidRPr="00C2204F" w:rsidRDefault="00126217" w:rsidP="00C24B60">
      <w:pPr>
        <w:pStyle w:val="Doc-text2"/>
        <w:numPr>
          <w:ilvl w:val="0"/>
          <w:numId w:val="27"/>
        </w:numPr>
        <w:overflowPunct/>
        <w:autoSpaceDE/>
        <w:autoSpaceDN/>
        <w:adjustRightInd/>
        <w:textAlignment w:val="auto"/>
      </w:pPr>
      <w:r w:rsidRPr="00C2204F">
        <w:t>T-mobile thinks we can wait for RAN4. Huawei thinks their paper in RAN4 is not related to this and we can conclude in RAN2</w:t>
      </w:r>
    </w:p>
    <w:p w14:paraId="4CD46A26" w14:textId="77777777" w:rsidR="00126217" w:rsidRPr="00C2204F" w:rsidRDefault="00126217" w:rsidP="00126217">
      <w:pPr>
        <w:pStyle w:val="Comments"/>
        <w:rPr>
          <w:lang w:val="en-US"/>
        </w:rPr>
      </w:pPr>
      <w:r w:rsidRPr="00C2204F">
        <w:rPr>
          <w:lang w:val="en-US"/>
        </w:rPr>
        <w:t>Option 3 (1): wait for RAN4;</w:t>
      </w:r>
    </w:p>
    <w:p w14:paraId="0BF923E7" w14:textId="77777777" w:rsidR="00126217" w:rsidRPr="00C2204F" w:rsidRDefault="00126217" w:rsidP="00C24B60">
      <w:pPr>
        <w:pStyle w:val="Doc-text2"/>
        <w:numPr>
          <w:ilvl w:val="0"/>
          <w:numId w:val="25"/>
        </w:numPr>
        <w:overflowPunct/>
        <w:autoSpaceDE/>
        <w:autoSpaceDN/>
        <w:adjustRightInd/>
        <w:textAlignment w:val="auto"/>
      </w:pPr>
      <w:r w:rsidRPr="00C2204F">
        <w:t>RAN2 adopts option 2 and might come back to this based on information from RAN4.</w:t>
      </w:r>
    </w:p>
    <w:p w14:paraId="6FE2FE33" w14:textId="77777777" w:rsidR="00126217" w:rsidRPr="00C2204F" w:rsidRDefault="00126217" w:rsidP="00126217">
      <w:pPr>
        <w:pStyle w:val="Comments"/>
        <w:rPr>
          <w:lang w:val="en-US"/>
        </w:rPr>
      </w:pPr>
    </w:p>
    <w:p w14:paraId="723EEDF3" w14:textId="77777777" w:rsidR="00126217" w:rsidRPr="00C2204F" w:rsidRDefault="00126217" w:rsidP="00126217">
      <w:pPr>
        <w:pStyle w:val="Comments"/>
        <w:rPr>
          <w:lang w:val="en-US"/>
        </w:rPr>
      </w:pPr>
      <w:r w:rsidRPr="00C2204F">
        <w:rPr>
          <w:lang w:val="en-US"/>
        </w:rPr>
        <w:t>At117-Proposal 3.4-1: [online discussion] [14/18] Confirm the working assumption that Msg3 early identification is mandatorily supported by RedCap UE;</w:t>
      </w:r>
    </w:p>
    <w:p w14:paraId="733B7431" w14:textId="77777777" w:rsidR="00126217" w:rsidRPr="00C2204F" w:rsidRDefault="00126217" w:rsidP="00C24B60">
      <w:pPr>
        <w:pStyle w:val="Doc-text2"/>
        <w:numPr>
          <w:ilvl w:val="0"/>
          <w:numId w:val="27"/>
        </w:numPr>
        <w:overflowPunct/>
        <w:autoSpaceDE/>
        <w:autoSpaceDN/>
        <w:adjustRightInd/>
        <w:textAlignment w:val="auto"/>
      </w:pPr>
      <w:r w:rsidRPr="00C2204F">
        <w:t>T-mobile thinks we already have other mandatory features and wonders about the additional complexity.</w:t>
      </w:r>
    </w:p>
    <w:p w14:paraId="4AE571D0" w14:textId="77777777" w:rsidR="00126217" w:rsidRPr="00C2204F" w:rsidRDefault="00126217" w:rsidP="00C24B60">
      <w:pPr>
        <w:pStyle w:val="Doc-text2"/>
        <w:numPr>
          <w:ilvl w:val="0"/>
          <w:numId w:val="27"/>
        </w:numPr>
        <w:overflowPunct/>
        <w:autoSpaceDE/>
        <w:autoSpaceDN/>
        <w:adjustRightInd/>
        <w:textAlignment w:val="auto"/>
      </w:pPr>
      <w:r w:rsidRPr="00C2204F">
        <w:t>vivo wonders about the need for msg3 identification</w:t>
      </w:r>
    </w:p>
    <w:p w14:paraId="5F4C15B2" w14:textId="77777777" w:rsidR="00126217" w:rsidRPr="00C2204F" w:rsidRDefault="00126217" w:rsidP="00C24B60">
      <w:pPr>
        <w:pStyle w:val="Doc-text2"/>
        <w:numPr>
          <w:ilvl w:val="0"/>
          <w:numId w:val="27"/>
        </w:numPr>
        <w:overflowPunct/>
        <w:autoSpaceDE/>
        <w:autoSpaceDN/>
        <w:adjustRightInd/>
        <w:textAlignment w:val="auto"/>
      </w:pPr>
      <w:r w:rsidRPr="00C2204F">
        <w:t>QC prefers to have it optional</w:t>
      </w:r>
    </w:p>
    <w:p w14:paraId="04E94567" w14:textId="77777777" w:rsidR="00126217" w:rsidRPr="00C2204F" w:rsidRDefault="00126217" w:rsidP="00C24B60">
      <w:pPr>
        <w:pStyle w:val="Doc-text2"/>
        <w:numPr>
          <w:ilvl w:val="0"/>
          <w:numId w:val="27"/>
        </w:numPr>
        <w:overflowPunct/>
        <w:autoSpaceDE/>
        <w:autoSpaceDN/>
        <w:adjustRightInd/>
        <w:textAlignment w:val="auto"/>
      </w:pPr>
      <w:r w:rsidRPr="00C2204F">
        <w:t>Apple thinks there is a security issue</w:t>
      </w:r>
    </w:p>
    <w:p w14:paraId="04183DF0"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t xml:space="preserve">Ericsson thinks there is no complexity issue. </w:t>
      </w:r>
      <w:r w:rsidRPr="00C2204F">
        <w:rPr>
          <w:lang w:val="it-IT"/>
        </w:rPr>
        <w:t xml:space="preserve">HW/ZTE/LGE/Denso agree. </w:t>
      </w:r>
      <w:r w:rsidRPr="00C2204F">
        <w:rPr>
          <w:lang w:val="en-US"/>
        </w:rPr>
        <w:t>Samsung also agrees: the consequence is that the NW always has to support msg1 identification. Mediatek/Nokia/CATT agrees. BT fully agrees.</w:t>
      </w:r>
    </w:p>
    <w:p w14:paraId="310CD889" w14:textId="77777777" w:rsidR="00126217" w:rsidRPr="00C2204F" w:rsidRDefault="00126217" w:rsidP="00126217">
      <w:pPr>
        <w:pStyle w:val="Doc-text2"/>
        <w:ind w:left="1259" w:firstLine="0"/>
        <w:rPr>
          <w:lang w:val="en-US"/>
        </w:rPr>
      </w:pPr>
    </w:p>
    <w:p w14:paraId="54DBCA06" w14:textId="77777777" w:rsidR="00126217" w:rsidRPr="00C2204F" w:rsidRDefault="00126217" w:rsidP="00126217">
      <w:pPr>
        <w:pStyle w:val="Doc-text2"/>
        <w:ind w:left="1259" w:firstLine="0"/>
        <w:rPr>
          <w:lang w:val="en-US"/>
        </w:rPr>
      </w:pPr>
      <w:r w:rsidRPr="00C2204F">
        <w:rPr>
          <w:lang w:val="en-US"/>
        </w:rPr>
        <w:t>Show of hands:</w:t>
      </w:r>
    </w:p>
    <w:p w14:paraId="0EE2223F"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Confirm the WA: IDC, Nokia, Samsung, MTK, Futurewei, LGE, Denso, BT, HW, Orange, CATT, ZTE, Spreadtrum, Intel, KDDI, Sharp, Ericsson, Xiaomi, Oppo</w:t>
      </w:r>
    </w:p>
    <w:p w14:paraId="14488B1A" w14:textId="77777777" w:rsidR="00126217" w:rsidRPr="00C2204F" w:rsidRDefault="00126217" w:rsidP="00C24B60">
      <w:pPr>
        <w:pStyle w:val="Doc-text2"/>
        <w:numPr>
          <w:ilvl w:val="0"/>
          <w:numId w:val="27"/>
        </w:numPr>
        <w:overflowPunct/>
        <w:autoSpaceDE/>
        <w:autoSpaceDN/>
        <w:adjustRightInd/>
        <w:textAlignment w:val="auto"/>
        <w:rPr>
          <w:lang w:val="en-US"/>
        </w:rPr>
      </w:pPr>
      <w:r w:rsidRPr="00C2204F">
        <w:rPr>
          <w:lang w:val="en-US"/>
        </w:rPr>
        <w:t>Revert the WA: T-mobile, Apple, QC, vivo</w:t>
      </w:r>
    </w:p>
    <w:p w14:paraId="3E0D3179" w14:textId="77777777" w:rsidR="00126217" w:rsidRPr="00C2204F" w:rsidRDefault="00126217" w:rsidP="00C24B60">
      <w:pPr>
        <w:pStyle w:val="Doc-text2"/>
        <w:numPr>
          <w:ilvl w:val="0"/>
          <w:numId w:val="25"/>
        </w:numPr>
        <w:overflowPunct/>
        <w:autoSpaceDE/>
        <w:autoSpaceDN/>
        <w:adjustRightInd/>
        <w:textAlignment w:val="auto"/>
        <w:rPr>
          <w:lang w:val="en-US"/>
        </w:rPr>
      </w:pPr>
      <w:r w:rsidRPr="00C2204F">
        <w:rPr>
          <w:lang w:val="en-US"/>
        </w:rPr>
        <w:t>The WA that Msg3 early identification is mandatorily supported by RedCap UE is confirmed</w:t>
      </w:r>
    </w:p>
    <w:p w14:paraId="1B2FBE4F" w14:textId="77777777" w:rsidR="00126217" w:rsidRPr="00C2204F" w:rsidRDefault="00126217" w:rsidP="00126217">
      <w:pPr>
        <w:pStyle w:val="Comments"/>
        <w:rPr>
          <w:lang w:val="en-US"/>
        </w:rPr>
      </w:pPr>
    </w:p>
    <w:p w14:paraId="11A49DE4" w14:textId="77777777" w:rsidR="00126217" w:rsidRPr="00C2204F" w:rsidRDefault="00126217" w:rsidP="00126217">
      <w:pPr>
        <w:pStyle w:val="Comments"/>
        <w:rPr>
          <w:lang w:val="en-US"/>
        </w:rPr>
      </w:pPr>
      <w:r w:rsidRPr="00C2204F">
        <w:rPr>
          <w:lang w:val="en-US"/>
        </w:rPr>
        <w:t>At117-Proposal 3.2.1-1: [online discussion] [10/16] Rel-17 RRM relaxation can apply to any Rel-17 UE;</w:t>
      </w:r>
    </w:p>
    <w:p w14:paraId="7349E85A" w14:textId="77777777" w:rsidR="00126217" w:rsidRPr="00C2204F" w:rsidRDefault="00126217" w:rsidP="00C24B60">
      <w:pPr>
        <w:pStyle w:val="Doc-text2"/>
        <w:numPr>
          <w:ilvl w:val="0"/>
          <w:numId w:val="27"/>
        </w:numPr>
        <w:overflowPunct/>
        <w:autoSpaceDE/>
        <w:autoSpaceDN/>
        <w:adjustRightInd/>
        <w:textAlignment w:val="auto"/>
      </w:pPr>
      <w:r w:rsidRPr="00C2204F">
        <w:t>Mediatek wonders if we will have CRs in the future to clarify the behaviour for non RedCap UEs or not.</w:t>
      </w:r>
    </w:p>
    <w:p w14:paraId="7563AB32" w14:textId="77777777" w:rsidR="00126217" w:rsidRPr="00C2204F" w:rsidRDefault="00126217" w:rsidP="00C24B60">
      <w:pPr>
        <w:pStyle w:val="Doc-text2"/>
        <w:numPr>
          <w:ilvl w:val="0"/>
          <w:numId w:val="25"/>
        </w:numPr>
        <w:overflowPunct/>
        <w:autoSpaceDE/>
        <w:autoSpaceDN/>
        <w:adjustRightInd/>
        <w:textAlignment w:val="auto"/>
      </w:pPr>
      <w:r w:rsidRPr="00C2204F">
        <w:t>VC thinks this can be raised in the plenary to extend the behaviour to any Rel-17 UEs</w:t>
      </w:r>
    </w:p>
    <w:p w14:paraId="0BAB8997" w14:textId="77777777" w:rsidR="00126217" w:rsidRPr="00C2204F" w:rsidRDefault="00126217" w:rsidP="00126217">
      <w:pPr>
        <w:pStyle w:val="Comments"/>
        <w:rPr>
          <w:lang w:val="en-US"/>
        </w:rPr>
      </w:pPr>
    </w:p>
    <w:p w14:paraId="4ECA1309" w14:textId="77777777" w:rsidR="00126217" w:rsidRPr="00C2204F" w:rsidRDefault="00126217" w:rsidP="00126217">
      <w:pPr>
        <w:pStyle w:val="Comments"/>
        <w:rPr>
          <w:lang w:val="en-US"/>
        </w:rPr>
      </w:pPr>
      <w:r w:rsidRPr="00C2204F">
        <w:rPr>
          <w:lang w:val="en-US"/>
        </w:rPr>
        <w:t>At117-Proposal 3.2.2-1: [online discussion] [9 vs 7] a UE supports eDRX, must support Edrx in RRC_IDLE and RRC_INACTIVE simultaneously;</w:t>
      </w:r>
    </w:p>
    <w:p w14:paraId="39492E6A"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478672CC" w14:textId="77777777" w:rsidR="00126217" w:rsidRPr="00C2204F" w:rsidRDefault="00126217" w:rsidP="00126217">
      <w:pPr>
        <w:pStyle w:val="Comments"/>
        <w:rPr>
          <w:lang w:val="en-US"/>
        </w:rPr>
      </w:pPr>
      <w:r w:rsidRPr="00C2204F">
        <w:rPr>
          <w:lang w:val="en-US"/>
        </w:rPr>
        <w:t>At117-Proposal 3.2.2-2: [online discussion] [10] Assuming a UE supports eDRX, must support Edrx in RRC_IDLE and RRC_INACTIVE simultaneously, the eDRX in RRC_INACTIVE is introduced together with eDRX in RRC_IDLE as</w:t>
      </w:r>
    </w:p>
    <w:tbl>
      <w:tblPr>
        <w:tblW w:w="9630" w:type="dxa"/>
        <w:tblCellMar>
          <w:left w:w="0" w:type="dxa"/>
          <w:right w:w="0" w:type="dxa"/>
        </w:tblCellMar>
        <w:tblLook w:val="04A0" w:firstRow="1" w:lastRow="0" w:firstColumn="1" w:lastColumn="0" w:noHBand="0" w:noVBand="1"/>
      </w:tblPr>
      <w:tblGrid>
        <w:gridCol w:w="9630"/>
      </w:tblGrid>
      <w:tr w:rsidR="0036782B" w:rsidRPr="00C2204F" w14:paraId="63DD8518" w14:textId="77777777" w:rsidTr="00C20B33">
        <w:trPr>
          <w:cantSplit/>
          <w:tblHeader/>
        </w:trPr>
        <w:tc>
          <w:tcPr>
            <w:tcW w:w="9630"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0BEED13B" w14:textId="77777777" w:rsidR="00126217" w:rsidRPr="00C2204F" w:rsidRDefault="00126217" w:rsidP="00C20B33">
            <w:pPr>
              <w:pStyle w:val="Comments"/>
            </w:pPr>
            <w:r w:rsidRPr="00C2204F">
              <w:lastRenderedPageBreak/>
              <w:t>Definitions for feature</w:t>
            </w:r>
          </w:p>
        </w:tc>
      </w:tr>
      <w:tr w:rsidR="0036782B" w:rsidRPr="00C2204F" w14:paraId="54B0BED6" w14:textId="77777777" w:rsidTr="00C20B33">
        <w:trPr>
          <w:cantSplit/>
          <w:tblHeader/>
        </w:trPr>
        <w:tc>
          <w:tcPr>
            <w:tcW w:w="9630"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4447E08E" w14:textId="77777777" w:rsidR="00126217" w:rsidRPr="00C2204F" w:rsidRDefault="00126217" w:rsidP="00C20B33">
            <w:pPr>
              <w:pStyle w:val="Comments"/>
            </w:pPr>
            <w:r w:rsidRPr="00C2204F">
              <w:t>Rel-17 extended DRX in RRC_IDLE and RRC_INACTIVE</w:t>
            </w:r>
          </w:p>
          <w:p w14:paraId="147E8493" w14:textId="77777777" w:rsidR="00126217" w:rsidRPr="00C2204F" w:rsidRDefault="00126217" w:rsidP="00C20B33">
            <w:pPr>
              <w:pStyle w:val="Comments"/>
            </w:pPr>
            <w:r w:rsidRPr="00C2204F">
              <w:t>It is optional for UE to support Rel-17 extended DRX cycle values up to 10485.76 seconds for RRC_IDLE and up to 10.24 seconds for RRC_INACTIVE, and paging in extended DRX in RRC_IDLE and RRC_INACTIVE as specified in TS 38.331 [9] and TS 38.304 [21].</w:t>
            </w:r>
          </w:p>
        </w:tc>
      </w:tr>
    </w:tbl>
    <w:p w14:paraId="1B9603DE"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651F133E" w14:textId="77777777" w:rsidR="00126217" w:rsidRPr="00C2204F" w:rsidRDefault="00126217" w:rsidP="00126217">
      <w:pPr>
        <w:pStyle w:val="Comments"/>
      </w:pPr>
      <w:r w:rsidRPr="00C2204F">
        <w:t>At117-Proposal 3.2.2-3: [online discussion] [7/8] Assuming a UE supports eDRX, may not support Edrx in RRC_IDLE and RRC_INACTIVE simultaneously, for extended long DRX for RRC_INACTIVE, introduce a new capability bit extendedDRX-r17 covering DRX values of 2.56s, 5.12s and 10.24s;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153ACADE" w14:textId="77777777" w:rsidTr="00C20B33">
        <w:trPr>
          <w:cantSplit/>
        </w:trPr>
        <w:tc>
          <w:tcPr>
            <w:tcW w:w="7088" w:type="dxa"/>
          </w:tcPr>
          <w:p w14:paraId="7432292E" w14:textId="77777777" w:rsidR="00126217" w:rsidRPr="00C2204F" w:rsidRDefault="00126217" w:rsidP="00C20B33">
            <w:pPr>
              <w:pStyle w:val="Comments"/>
            </w:pPr>
            <w:r w:rsidRPr="00C2204F">
              <w:t>Definitions for parameters</w:t>
            </w:r>
          </w:p>
        </w:tc>
        <w:tc>
          <w:tcPr>
            <w:tcW w:w="567" w:type="dxa"/>
          </w:tcPr>
          <w:p w14:paraId="4362CCFC" w14:textId="77777777" w:rsidR="00126217" w:rsidRPr="00C2204F" w:rsidRDefault="00126217" w:rsidP="00C20B33">
            <w:pPr>
              <w:pStyle w:val="Comments"/>
            </w:pPr>
            <w:r w:rsidRPr="00C2204F">
              <w:t>Per</w:t>
            </w:r>
          </w:p>
        </w:tc>
        <w:tc>
          <w:tcPr>
            <w:tcW w:w="567" w:type="dxa"/>
          </w:tcPr>
          <w:p w14:paraId="405EC261" w14:textId="77777777" w:rsidR="00126217" w:rsidRPr="00C2204F" w:rsidRDefault="00126217" w:rsidP="00C20B33">
            <w:pPr>
              <w:pStyle w:val="Comments"/>
            </w:pPr>
            <w:r w:rsidRPr="00C2204F">
              <w:t>M</w:t>
            </w:r>
          </w:p>
        </w:tc>
        <w:tc>
          <w:tcPr>
            <w:tcW w:w="709" w:type="dxa"/>
          </w:tcPr>
          <w:p w14:paraId="0E53CD1F" w14:textId="77777777" w:rsidR="00126217" w:rsidRPr="00C2204F" w:rsidRDefault="00126217" w:rsidP="00C20B33">
            <w:pPr>
              <w:pStyle w:val="Comments"/>
            </w:pPr>
            <w:r w:rsidRPr="00C2204F">
              <w:t>FDD-TDD DIFF</w:t>
            </w:r>
          </w:p>
        </w:tc>
        <w:tc>
          <w:tcPr>
            <w:tcW w:w="708" w:type="dxa"/>
          </w:tcPr>
          <w:p w14:paraId="3FF0D57C" w14:textId="77777777" w:rsidR="00126217" w:rsidRPr="00C2204F" w:rsidRDefault="00126217" w:rsidP="00C20B33">
            <w:pPr>
              <w:pStyle w:val="Comments"/>
            </w:pPr>
            <w:r w:rsidRPr="00C2204F">
              <w:t>FR1-FR2 DIFF</w:t>
            </w:r>
          </w:p>
        </w:tc>
      </w:tr>
      <w:tr w:rsidR="0036782B" w:rsidRPr="00C2204F" w14:paraId="6550062D" w14:textId="77777777" w:rsidTr="00C20B33">
        <w:trPr>
          <w:cantSplit/>
        </w:trPr>
        <w:tc>
          <w:tcPr>
            <w:tcW w:w="7088" w:type="dxa"/>
          </w:tcPr>
          <w:p w14:paraId="0B8571CE" w14:textId="77777777" w:rsidR="00126217" w:rsidRPr="00C2204F" w:rsidRDefault="00126217" w:rsidP="00C20B33">
            <w:pPr>
              <w:pStyle w:val="Comments"/>
              <w:rPr>
                <w:bCs/>
                <w:iCs/>
                <w:lang w:eastAsia="zh-CN"/>
              </w:rPr>
            </w:pPr>
            <w:r w:rsidRPr="00C2204F">
              <w:rPr>
                <w:bCs/>
                <w:iCs/>
                <w:lang w:eastAsia="zh-CN"/>
              </w:rPr>
              <w:t>extendedDRX-Cycle-r17</w:t>
            </w:r>
          </w:p>
          <w:p w14:paraId="196BA66F" w14:textId="77777777" w:rsidR="00126217" w:rsidRPr="00C2204F" w:rsidRDefault="00126217" w:rsidP="00C20B33">
            <w:pPr>
              <w:pStyle w:val="Comments"/>
              <w:rPr>
                <w:bCs/>
                <w:iCs/>
                <w:lang w:eastAsia="zh-CN"/>
              </w:rPr>
            </w:pPr>
            <w:r w:rsidRPr="00C2204F">
              <w:rPr>
                <w:lang w:eastAsia="zh-CN"/>
              </w:rPr>
              <w:t>Indicates whether UE in RRC_INACTIVE supports the extended DRX values of 256, 512 and 1024 radio frames  as specified in TS 38.331 [9].</w:t>
            </w:r>
          </w:p>
        </w:tc>
        <w:tc>
          <w:tcPr>
            <w:tcW w:w="567" w:type="dxa"/>
          </w:tcPr>
          <w:p w14:paraId="51DCA573" w14:textId="77777777" w:rsidR="00126217" w:rsidRPr="00C2204F" w:rsidRDefault="00126217" w:rsidP="00C20B33">
            <w:pPr>
              <w:pStyle w:val="Comments"/>
              <w:rPr>
                <w:bCs/>
                <w:iCs/>
                <w:lang w:eastAsia="zh-CN"/>
              </w:rPr>
            </w:pPr>
            <w:r w:rsidRPr="00C2204F">
              <w:rPr>
                <w:bCs/>
                <w:iCs/>
                <w:lang w:eastAsia="zh-CN"/>
              </w:rPr>
              <w:t>UE</w:t>
            </w:r>
          </w:p>
        </w:tc>
        <w:tc>
          <w:tcPr>
            <w:tcW w:w="567" w:type="dxa"/>
          </w:tcPr>
          <w:p w14:paraId="18C3FE4D" w14:textId="77777777" w:rsidR="00126217" w:rsidRPr="00C2204F" w:rsidRDefault="00126217" w:rsidP="00C20B33">
            <w:pPr>
              <w:pStyle w:val="Comments"/>
              <w:rPr>
                <w:bCs/>
                <w:iCs/>
                <w:lang w:eastAsia="zh-CN"/>
              </w:rPr>
            </w:pPr>
            <w:r w:rsidRPr="00C2204F">
              <w:rPr>
                <w:bCs/>
                <w:iCs/>
                <w:lang w:eastAsia="zh-CN"/>
              </w:rPr>
              <w:t>No</w:t>
            </w:r>
          </w:p>
        </w:tc>
        <w:tc>
          <w:tcPr>
            <w:tcW w:w="709" w:type="dxa"/>
          </w:tcPr>
          <w:p w14:paraId="31FF9B6D" w14:textId="77777777" w:rsidR="00126217" w:rsidRPr="00C2204F" w:rsidRDefault="00126217" w:rsidP="00C20B33">
            <w:pPr>
              <w:pStyle w:val="Comments"/>
              <w:rPr>
                <w:bCs/>
                <w:iCs/>
                <w:lang w:eastAsia="zh-CN"/>
              </w:rPr>
            </w:pPr>
            <w:r w:rsidRPr="00C2204F">
              <w:rPr>
                <w:bCs/>
                <w:iCs/>
                <w:lang w:eastAsia="zh-CN"/>
              </w:rPr>
              <w:t>No</w:t>
            </w:r>
          </w:p>
        </w:tc>
        <w:tc>
          <w:tcPr>
            <w:tcW w:w="708" w:type="dxa"/>
          </w:tcPr>
          <w:p w14:paraId="35FA7B11" w14:textId="77777777" w:rsidR="00126217" w:rsidRPr="00C2204F" w:rsidRDefault="00126217" w:rsidP="00C20B33">
            <w:pPr>
              <w:pStyle w:val="Comments"/>
              <w:rPr>
                <w:bCs/>
                <w:iCs/>
                <w:lang w:eastAsia="zh-CN"/>
              </w:rPr>
            </w:pPr>
            <w:r w:rsidRPr="00C2204F">
              <w:rPr>
                <w:bCs/>
                <w:iCs/>
                <w:lang w:eastAsia="zh-CN"/>
              </w:rPr>
              <w:t>No</w:t>
            </w:r>
          </w:p>
        </w:tc>
      </w:tr>
    </w:tbl>
    <w:p w14:paraId="4A09E5BB"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78BF1AA9" w14:textId="77777777" w:rsidR="00126217" w:rsidRPr="00C2204F" w:rsidRDefault="00126217" w:rsidP="00126217">
      <w:pPr>
        <w:pStyle w:val="Comments"/>
      </w:pPr>
      <w:r w:rsidRPr="00C2204F">
        <w:t>At117-proposal 3.2.3-1: [online discussion] RAN2 to decide which option should be agreed:</w:t>
      </w:r>
    </w:p>
    <w:p w14:paraId="566EBC88" w14:textId="77777777" w:rsidR="00126217" w:rsidRPr="00C2204F" w:rsidRDefault="00126217" w:rsidP="00126217">
      <w:pPr>
        <w:pStyle w:val="Comments"/>
      </w:pPr>
      <w:r w:rsidRPr="00C2204F">
        <w:t>Option 1: 12 companies (Qualcomm, Samsung, Vivo, Nokia, Sequans, LGE, Apple, Ericsson, BT, KDDI, Spreadtrum, CATT)</w:t>
      </w:r>
    </w:p>
    <w:p w14:paraId="7143800D"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7685ED2D" w14:textId="77777777" w:rsidTr="00C20B33">
        <w:trPr>
          <w:cantSplit/>
        </w:trPr>
        <w:tc>
          <w:tcPr>
            <w:tcW w:w="7088" w:type="dxa"/>
          </w:tcPr>
          <w:p w14:paraId="459459F9" w14:textId="77777777" w:rsidR="00126217" w:rsidRPr="00C2204F" w:rsidRDefault="00126217" w:rsidP="00C20B33">
            <w:pPr>
              <w:pStyle w:val="Comments"/>
            </w:pPr>
            <w:r w:rsidRPr="00C2204F">
              <w:t>Definitions for parameters</w:t>
            </w:r>
          </w:p>
        </w:tc>
        <w:tc>
          <w:tcPr>
            <w:tcW w:w="567" w:type="dxa"/>
          </w:tcPr>
          <w:p w14:paraId="674C8AFC" w14:textId="77777777" w:rsidR="00126217" w:rsidRPr="00C2204F" w:rsidRDefault="00126217" w:rsidP="00C20B33">
            <w:pPr>
              <w:pStyle w:val="Comments"/>
            </w:pPr>
            <w:r w:rsidRPr="00C2204F">
              <w:t>Per</w:t>
            </w:r>
          </w:p>
        </w:tc>
        <w:tc>
          <w:tcPr>
            <w:tcW w:w="567" w:type="dxa"/>
          </w:tcPr>
          <w:p w14:paraId="7E7CC41A" w14:textId="77777777" w:rsidR="00126217" w:rsidRPr="00C2204F" w:rsidRDefault="00126217" w:rsidP="00C20B33">
            <w:pPr>
              <w:pStyle w:val="Comments"/>
            </w:pPr>
            <w:r w:rsidRPr="00C2204F">
              <w:t>M</w:t>
            </w:r>
          </w:p>
        </w:tc>
        <w:tc>
          <w:tcPr>
            <w:tcW w:w="709" w:type="dxa"/>
          </w:tcPr>
          <w:p w14:paraId="137C227E" w14:textId="77777777" w:rsidR="00126217" w:rsidRPr="00C2204F" w:rsidRDefault="00126217" w:rsidP="00C20B33">
            <w:pPr>
              <w:pStyle w:val="Comments"/>
            </w:pPr>
            <w:r w:rsidRPr="00C2204F">
              <w:t>FDD-TDD DIFF</w:t>
            </w:r>
          </w:p>
        </w:tc>
        <w:tc>
          <w:tcPr>
            <w:tcW w:w="708" w:type="dxa"/>
          </w:tcPr>
          <w:p w14:paraId="1C43F7CB" w14:textId="77777777" w:rsidR="00126217" w:rsidRPr="00C2204F" w:rsidRDefault="00126217" w:rsidP="00C20B33">
            <w:pPr>
              <w:pStyle w:val="Comments"/>
            </w:pPr>
            <w:r w:rsidRPr="00C2204F">
              <w:t>FR1-FR2 DIFF</w:t>
            </w:r>
          </w:p>
        </w:tc>
      </w:tr>
      <w:tr w:rsidR="0036782B" w:rsidRPr="00C2204F" w14:paraId="15A6D389" w14:textId="77777777" w:rsidTr="00C20B33">
        <w:trPr>
          <w:cantSplit/>
        </w:trPr>
        <w:tc>
          <w:tcPr>
            <w:tcW w:w="7088" w:type="dxa"/>
          </w:tcPr>
          <w:p w14:paraId="0AE8CDAA" w14:textId="77777777" w:rsidR="00126217" w:rsidRPr="00C2204F" w:rsidRDefault="00126217" w:rsidP="00C20B33">
            <w:pPr>
              <w:pStyle w:val="Comments"/>
              <w:rPr>
                <w:bCs/>
                <w:iCs/>
              </w:rPr>
            </w:pPr>
            <w:r w:rsidRPr="00C2204F">
              <w:rPr>
                <w:bCs/>
                <w:iCs/>
              </w:rPr>
              <w:t>rrm-RelaxationRRC-ConnectedRedCap-r17</w:t>
            </w:r>
          </w:p>
          <w:p w14:paraId="20269F0B" w14:textId="77777777" w:rsidR="00126217" w:rsidRPr="00C2204F" w:rsidRDefault="00126217" w:rsidP="00C20B33">
            <w:pPr>
              <w:pStyle w:val="Comments"/>
              <w:rPr>
                <w:b/>
                <w:bCs/>
                <w:iCs/>
              </w:rPr>
            </w:pPr>
            <w:r w:rsidRPr="00C2204F">
              <w:t>Indicates whether UE supports Rel-17 relaxed RRM measurements in RRC_CONNECTED as specified in TS 38.331 [9].</w:t>
            </w:r>
          </w:p>
        </w:tc>
        <w:tc>
          <w:tcPr>
            <w:tcW w:w="567" w:type="dxa"/>
          </w:tcPr>
          <w:p w14:paraId="04B029E3" w14:textId="77777777" w:rsidR="00126217" w:rsidRPr="00C2204F" w:rsidRDefault="00126217" w:rsidP="00C20B33">
            <w:pPr>
              <w:pStyle w:val="Comments"/>
            </w:pPr>
            <w:r w:rsidRPr="00C2204F">
              <w:t>UE</w:t>
            </w:r>
          </w:p>
        </w:tc>
        <w:tc>
          <w:tcPr>
            <w:tcW w:w="567" w:type="dxa"/>
          </w:tcPr>
          <w:p w14:paraId="7543A87A" w14:textId="77777777" w:rsidR="00126217" w:rsidRPr="00C2204F" w:rsidRDefault="00126217" w:rsidP="00C20B33">
            <w:pPr>
              <w:pStyle w:val="Comments"/>
            </w:pPr>
            <w:r w:rsidRPr="00C2204F">
              <w:t>No</w:t>
            </w:r>
          </w:p>
        </w:tc>
        <w:tc>
          <w:tcPr>
            <w:tcW w:w="709" w:type="dxa"/>
          </w:tcPr>
          <w:p w14:paraId="3FA3474F" w14:textId="77777777" w:rsidR="00126217" w:rsidRPr="00C2204F" w:rsidRDefault="00126217" w:rsidP="00C20B33">
            <w:pPr>
              <w:pStyle w:val="Comments"/>
            </w:pPr>
            <w:r w:rsidRPr="00C2204F">
              <w:t>No</w:t>
            </w:r>
          </w:p>
        </w:tc>
        <w:tc>
          <w:tcPr>
            <w:tcW w:w="708" w:type="dxa"/>
          </w:tcPr>
          <w:p w14:paraId="75F36641" w14:textId="77777777" w:rsidR="00126217" w:rsidRPr="00C2204F" w:rsidRDefault="00126217" w:rsidP="00C20B33">
            <w:pPr>
              <w:pStyle w:val="Comments"/>
            </w:pPr>
            <w:r w:rsidRPr="00C2204F">
              <w:t>No</w:t>
            </w:r>
          </w:p>
        </w:tc>
      </w:tr>
    </w:tbl>
    <w:p w14:paraId="3C0DF56D" w14:textId="77777777" w:rsidR="00126217" w:rsidRPr="00C2204F" w:rsidRDefault="00126217" w:rsidP="00126217">
      <w:pPr>
        <w:pStyle w:val="Comments"/>
      </w:pPr>
      <w:r w:rsidRPr="00C2204F">
        <w:t>Option 2: 6 companies (Huawei, MediaTek, OPPO, ZTE, Futurewei, T-Mobile )</w:t>
      </w:r>
    </w:p>
    <w:p w14:paraId="7E8D3B73"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5CB2F141" w14:textId="77777777" w:rsidTr="00C20B33">
        <w:trPr>
          <w:cantSplit/>
        </w:trPr>
        <w:tc>
          <w:tcPr>
            <w:tcW w:w="7088" w:type="dxa"/>
          </w:tcPr>
          <w:p w14:paraId="0B2E975A" w14:textId="77777777" w:rsidR="00126217" w:rsidRPr="00C2204F" w:rsidRDefault="00126217" w:rsidP="00C20B33">
            <w:pPr>
              <w:pStyle w:val="Comments"/>
            </w:pPr>
            <w:r w:rsidRPr="00C2204F">
              <w:t>Definitions for parameters</w:t>
            </w:r>
          </w:p>
        </w:tc>
        <w:tc>
          <w:tcPr>
            <w:tcW w:w="567" w:type="dxa"/>
          </w:tcPr>
          <w:p w14:paraId="157112D1" w14:textId="77777777" w:rsidR="00126217" w:rsidRPr="00C2204F" w:rsidRDefault="00126217" w:rsidP="00C20B33">
            <w:pPr>
              <w:pStyle w:val="Comments"/>
            </w:pPr>
            <w:r w:rsidRPr="00C2204F">
              <w:t>Per</w:t>
            </w:r>
          </w:p>
        </w:tc>
        <w:tc>
          <w:tcPr>
            <w:tcW w:w="567" w:type="dxa"/>
          </w:tcPr>
          <w:p w14:paraId="2DEB9B77" w14:textId="77777777" w:rsidR="00126217" w:rsidRPr="00C2204F" w:rsidRDefault="00126217" w:rsidP="00C20B33">
            <w:pPr>
              <w:pStyle w:val="Comments"/>
            </w:pPr>
            <w:r w:rsidRPr="00C2204F">
              <w:t>M</w:t>
            </w:r>
          </w:p>
        </w:tc>
        <w:tc>
          <w:tcPr>
            <w:tcW w:w="709" w:type="dxa"/>
          </w:tcPr>
          <w:p w14:paraId="42B7FF45" w14:textId="77777777" w:rsidR="00126217" w:rsidRPr="00C2204F" w:rsidRDefault="00126217" w:rsidP="00C20B33">
            <w:pPr>
              <w:pStyle w:val="Comments"/>
            </w:pPr>
            <w:r w:rsidRPr="00C2204F">
              <w:t>FDD-TDD DIFF</w:t>
            </w:r>
          </w:p>
        </w:tc>
        <w:tc>
          <w:tcPr>
            <w:tcW w:w="708" w:type="dxa"/>
          </w:tcPr>
          <w:p w14:paraId="27C8C825" w14:textId="77777777" w:rsidR="00126217" w:rsidRPr="00C2204F" w:rsidRDefault="00126217" w:rsidP="00C20B33">
            <w:pPr>
              <w:pStyle w:val="Comments"/>
            </w:pPr>
            <w:r w:rsidRPr="00C2204F">
              <w:t>FR1-FR2 DIFF</w:t>
            </w:r>
          </w:p>
        </w:tc>
      </w:tr>
      <w:tr w:rsidR="0036782B" w:rsidRPr="00C2204F" w14:paraId="38D2DB12" w14:textId="77777777" w:rsidTr="00C20B33">
        <w:trPr>
          <w:cantSplit/>
        </w:trPr>
        <w:tc>
          <w:tcPr>
            <w:tcW w:w="7088" w:type="dxa"/>
          </w:tcPr>
          <w:p w14:paraId="57DE4532" w14:textId="77777777" w:rsidR="00126217" w:rsidRPr="00C2204F" w:rsidRDefault="00126217" w:rsidP="00C20B33">
            <w:pPr>
              <w:pStyle w:val="Comments"/>
            </w:pPr>
            <w:r w:rsidRPr="00C2204F">
              <w:t>rrm-RelaxationRRC-ConnectedRedCap-r17</w:t>
            </w:r>
          </w:p>
          <w:p w14:paraId="05116F4D" w14:textId="77777777" w:rsidR="00126217" w:rsidRPr="00C2204F" w:rsidRDefault="00126217" w:rsidP="00C20B33">
            <w:pPr>
              <w:pStyle w:val="Comments"/>
            </w:pPr>
            <w:r w:rsidRPr="00C2204F">
              <w:t>Indicates whether UE supports UE assistance reporting of fulfilment status for RRM measurement relaxation criterion in RRC_CONNECTED as specified in TS 38.331 [9].</w:t>
            </w:r>
          </w:p>
        </w:tc>
        <w:tc>
          <w:tcPr>
            <w:tcW w:w="567" w:type="dxa"/>
          </w:tcPr>
          <w:p w14:paraId="08E7922D" w14:textId="77777777" w:rsidR="00126217" w:rsidRPr="00C2204F" w:rsidRDefault="00126217" w:rsidP="00C20B33">
            <w:pPr>
              <w:pStyle w:val="Comments"/>
            </w:pPr>
            <w:r w:rsidRPr="00C2204F">
              <w:t>UE</w:t>
            </w:r>
          </w:p>
        </w:tc>
        <w:tc>
          <w:tcPr>
            <w:tcW w:w="567" w:type="dxa"/>
          </w:tcPr>
          <w:p w14:paraId="36DF7A7A" w14:textId="77777777" w:rsidR="00126217" w:rsidRPr="00C2204F" w:rsidRDefault="00126217" w:rsidP="00C20B33">
            <w:pPr>
              <w:pStyle w:val="Comments"/>
            </w:pPr>
            <w:r w:rsidRPr="00C2204F">
              <w:t>No</w:t>
            </w:r>
          </w:p>
        </w:tc>
        <w:tc>
          <w:tcPr>
            <w:tcW w:w="709" w:type="dxa"/>
          </w:tcPr>
          <w:p w14:paraId="366A61A7" w14:textId="77777777" w:rsidR="00126217" w:rsidRPr="00C2204F" w:rsidRDefault="00126217" w:rsidP="00C20B33">
            <w:pPr>
              <w:pStyle w:val="Comments"/>
            </w:pPr>
            <w:r w:rsidRPr="00C2204F">
              <w:t>No</w:t>
            </w:r>
          </w:p>
        </w:tc>
        <w:tc>
          <w:tcPr>
            <w:tcW w:w="708" w:type="dxa"/>
          </w:tcPr>
          <w:p w14:paraId="2A311A83" w14:textId="77777777" w:rsidR="00126217" w:rsidRPr="00C2204F" w:rsidRDefault="00126217" w:rsidP="00C20B33">
            <w:pPr>
              <w:pStyle w:val="Comments"/>
            </w:pPr>
            <w:r w:rsidRPr="00C2204F">
              <w:t>No</w:t>
            </w:r>
          </w:p>
        </w:tc>
      </w:tr>
    </w:tbl>
    <w:p w14:paraId="0C2B2652" w14:textId="77777777" w:rsidR="00126217" w:rsidRPr="00C2204F" w:rsidRDefault="00126217" w:rsidP="00C24B60">
      <w:pPr>
        <w:pStyle w:val="Doc-text2"/>
        <w:numPr>
          <w:ilvl w:val="0"/>
          <w:numId w:val="25"/>
        </w:numPr>
        <w:overflowPunct/>
        <w:autoSpaceDE/>
        <w:autoSpaceDN/>
        <w:adjustRightInd/>
        <w:textAlignment w:val="auto"/>
      </w:pPr>
      <w:r w:rsidRPr="00C2204F">
        <w:rPr>
          <w:rStyle w:val="Hyperlink"/>
          <w:color w:val="auto"/>
          <w:u w:val="none"/>
        </w:rPr>
        <w:t>Continue offline or only online in GTW session in week2 (up to offline rapporteur)</w:t>
      </w:r>
    </w:p>
    <w:p w14:paraId="6E69D707" w14:textId="77777777" w:rsidR="00126217" w:rsidRPr="00C2204F" w:rsidRDefault="00126217" w:rsidP="00126217">
      <w:pPr>
        <w:pStyle w:val="Comments"/>
      </w:pPr>
    </w:p>
    <w:p w14:paraId="6D6B0D12" w14:textId="77777777" w:rsidR="00126217" w:rsidRPr="00C2204F" w:rsidRDefault="00126217" w:rsidP="00126217">
      <w:pPr>
        <w:pStyle w:val="Doc-text2"/>
        <w:ind w:left="0" w:firstLine="0"/>
      </w:pPr>
    </w:p>
    <w:p w14:paraId="3EE14A2D" w14:textId="77777777" w:rsidR="00126217" w:rsidRPr="00C2204F" w:rsidRDefault="00126217" w:rsidP="00126217">
      <w:pPr>
        <w:pStyle w:val="Doc-text2"/>
        <w:pBdr>
          <w:top w:val="single" w:sz="4" w:space="1" w:color="auto"/>
          <w:left w:val="single" w:sz="4" w:space="4" w:color="auto"/>
          <w:bottom w:val="single" w:sz="4" w:space="1" w:color="auto"/>
          <w:right w:val="single" w:sz="4" w:space="4" w:color="auto"/>
        </w:pBdr>
      </w:pPr>
      <w:r w:rsidRPr="00C2204F">
        <w:t>Agreements online:</w:t>
      </w:r>
    </w:p>
    <w:p w14:paraId="63E763B5" w14:textId="203848C3" w:rsidR="00126217" w:rsidRPr="00C2204F" w:rsidRDefault="00126217" w:rsidP="00C24B60">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 xml:space="preserve">RAN2 adopts option 2 (in the summary of </w:t>
      </w:r>
      <w:hyperlink r:id="rId1813" w:history="1">
        <w:r w:rsidR="00257687">
          <w:rPr>
            <w:rStyle w:val="Hyperlink"/>
          </w:rPr>
          <w:t>R2-2203540</w:t>
        </w:r>
      </w:hyperlink>
      <w:r w:rsidRPr="00C2204F">
        <w:t>, to replace “RedCap UEs shall support the maximum channel bandwidth defined for the respective band up to 20 MHz for FR1 and up to 100 Mhz for FR2.”) and might come back to this based on information from RAN4</w:t>
      </w:r>
    </w:p>
    <w:p w14:paraId="3EE8FBE8" w14:textId="77777777" w:rsidR="00126217" w:rsidRPr="00C2204F" w:rsidRDefault="00126217" w:rsidP="00C24B60">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The working assumption that Msg3 early identification is mandatorily supported by RedCap UE is confirmed</w:t>
      </w:r>
    </w:p>
    <w:p w14:paraId="0B14D55E" w14:textId="77777777" w:rsidR="00126217" w:rsidRPr="00C2204F" w:rsidRDefault="00126217" w:rsidP="00126217">
      <w:pPr>
        <w:pStyle w:val="Doc-text2"/>
        <w:ind w:left="0" w:firstLine="0"/>
      </w:pPr>
    </w:p>
    <w:p w14:paraId="394A21B5" w14:textId="77777777" w:rsidR="00126217" w:rsidRPr="00C2204F" w:rsidRDefault="00126217" w:rsidP="00126217">
      <w:pPr>
        <w:pStyle w:val="Doc-text2"/>
        <w:ind w:left="0" w:firstLine="0"/>
      </w:pPr>
    </w:p>
    <w:p w14:paraId="6BFBFD2F" w14:textId="750031A3" w:rsidR="00126217" w:rsidRPr="00C2204F" w:rsidRDefault="00257687" w:rsidP="00126217">
      <w:pPr>
        <w:pStyle w:val="Doc-title"/>
      </w:pPr>
      <w:hyperlink r:id="rId1814" w:history="1">
        <w:r>
          <w:rPr>
            <w:rStyle w:val="Hyperlink"/>
          </w:rPr>
          <w:t>R2-2203563</w:t>
        </w:r>
      </w:hyperlink>
      <w:r w:rsidR="00126217" w:rsidRPr="00C2204F">
        <w:tab/>
        <w:t>[offline-107] UE caps open issues - second round</w:t>
      </w:r>
      <w:r w:rsidR="00126217" w:rsidRPr="00C2204F">
        <w:tab/>
        <w:t>Intel</w:t>
      </w:r>
      <w:r w:rsidR="00126217" w:rsidRPr="00C2204F">
        <w:tab/>
        <w:t>discussion</w:t>
      </w:r>
      <w:r w:rsidR="00126217" w:rsidRPr="00C2204F">
        <w:tab/>
        <w:t>Rel-17</w:t>
      </w:r>
      <w:r w:rsidR="00126217" w:rsidRPr="00C2204F">
        <w:tab/>
        <w:t>NR_redcap-Core</w:t>
      </w:r>
    </w:p>
    <w:p w14:paraId="3D2CEB83" w14:textId="77777777" w:rsidR="00126217" w:rsidRPr="00C2204F" w:rsidRDefault="00126217" w:rsidP="00126217">
      <w:pPr>
        <w:pStyle w:val="Comments"/>
      </w:pPr>
      <w:r w:rsidRPr="00C2204F">
        <w:t>For online discussion:</w:t>
      </w:r>
    </w:p>
    <w:p w14:paraId="7F53C8BE" w14:textId="77777777" w:rsidR="00126217" w:rsidRPr="00C2204F" w:rsidRDefault="00126217" w:rsidP="00126217">
      <w:pPr>
        <w:pStyle w:val="Comments"/>
        <w:rPr>
          <w:lang w:val="en-US"/>
        </w:rPr>
      </w:pPr>
      <w:r w:rsidRPr="00C2204F">
        <w:rPr>
          <w:lang w:val="en-US"/>
        </w:rPr>
        <w:t>At117-Proposal 3.2.2-1: [online discussion] [9 vs 7] a UE supports eDRX, must support Edrx in RRC_IDLE and RRC_INACTIVE simultaneously;</w:t>
      </w:r>
    </w:p>
    <w:p w14:paraId="4C491E27"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2C16A532" w14:textId="77777777" w:rsidR="00126217" w:rsidRPr="00C2204F" w:rsidRDefault="00126217" w:rsidP="00126217">
      <w:pPr>
        <w:pStyle w:val="Comments"/>
        <w:rPr>
          <w:lang w:val="en-US"/>
        </w:rPr>
      </w:pPr>
    </w:p>
    <w:p w14:paraId="7BCC3FA2" w14:textId="77777777" w:rsidR="00126217" w:rsidRPr="00C2204F" w:rsidRDefault="00126217" w:rsidP="00126217">
      <w:pPr>
        <w:pStyle w:val="Comments"/>
        <w:rPr>
          <w:lang w:val="en-US"/>
        </w:rPr>
      </w:pPr>
      <w:r w:rsidRPr="00C2204F">
        <w:rPr>
          <w:lang w:val="en-US"/>
        </w:rPr>
        <w:t>At117-Proposal 3.2.2-2: [online discussion] [10] Assuming a UE supports eDRX, must support Edrx in RRC_IDLE and RRC_INACTIVE simultaneously, the eDRX in RRC_INACTIVE is introduced together with eDRX in RRC_IDLE as</w:t>
      </w:r>
    </w:p>
    <w:tbl>
      <w:tblPr>
        <w:tblW w:w="9630" w:type="dxa"/>
        <w:tblCellMar>
          <w:left w:w="0" w:type="dxa"/>
          <w:right w:w="0" w:type="dxa"/>
        </w:tblCellMar>
        <w:tblLook w:val="04A0" w:firstRow="1" w:lastRow="0" w:firstColumn="1" w:lastColumn="0" w:noHBand="0" w:noVBand="1"/>
      </w:tblPr>
      <w:tblGrid>
        <w:gridCol w:w="9630"/>
      </w:tblGrid>
      <w:tr w:rsidR="0036782B" w:rsidRPr="00C2204F" w14:paraId="7F7CE766" w14:textId="77777777" w:rsidTr="00C20B33">
        <w:trPr>
          <w:cantSplit/>
          <w:tblHeader/>
        </w:trPr>
        <w:tc>
          <w:tcPr>
            <w:tcW w:w="9630"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65B22D33" w14:textId="77777777" w:rsidR="00126217" w:rsidRPr="00C2204F" w:rsidRDefault="00126217" w:rsidP="00C20B33">
            <w:pPr>
              <w:pStyle w:val="Comments"/>
            </w:pPr>
            <w:r w:rsidRPr="00C2204F">
              <w:t>Definitions for feature</w:t>
            </w:r>
          </w:p>
        </w:tc>
      </w:tr>
      <w:tr w:rsidR="0036782B" w:rsidRPr="00C2204F" w14:paraId="0823EBE8" w14:textId="77777777" w:rsidTr="00C20B33">
        <w:trPr>
          <w:cantSplit/>
          <w:tblHeader/>
        </w:trPr>
        <w:tc>
          <w:tcPr>
            <w:tcW w:w="9630"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5C62724" w14:textId="77777777" w:rsidR="00126217" w:rsidRPr="00C2204F" w:rsidRDefault="00126217" w:rsidP="00C20B33">
            <w:pPr>
              <w:pStyle w:val="Comments"/>
            </w:pPr>
            <w:r w:rsidRPr="00C2204F">
              <w:t>Rel-17 extended DRX in RRC_IDLE and RRC_INACTIVE</w:t>
            </w:r>
          </w:p>
          <w:p w14:paraId="4DD89048" w14:textId="77777777" w:rsidR="00126217" w:rsidRPr="00C2204F" w:rsidRDefault="00126217" w:rsidP="00C20B33">
            <w:pPr>
              <w:pStyle w:val="Comments"/>
            </w:pPr>
            <w:r w:rsidRPr="00C2204F">
              <w:t>It is optional for UE to support Rel-17 extended DRX cycle values up to 10485.76 seconds for RRC_IDLE and up to 10.24 seconds for RRC_INACTIVE, and paging in extended DRX in RRC_IDLE and RRC_INACTIVE as specified in TS 38.331 [9] and TS 38.304 [21].</w:t>
            </w:r>
          </w:p>
        </w:tc>
      </w:tr>
    </w:tbl>
    <w:p w14:paraId="651DDD46"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45BEB6E6" w14:textId="77777777" w:rsidR="00126217" w:rsidRPr="00C2204F" w:rsidRDefault="00126217" w:rsidP="00126217">
      <w:pPr>
        <w:pStyle w:val="Comments"/>
      </w:pPr>
    </w:p>
    <w:p w14:paraId="407B61AF" w14:textId="77777777" w:rsidR="00126217" w:rsidRPr="00C2204F" w:rsidRDefault="00126217" w:rsidP="00126217">
      <w:pPr>
        <w:pStyle w:val="Comments"/>
      </w:pPr>
      <w:r w:rsidRPr="00C2204F">
        <w:lastRenderedPageBreak/>
        <w:t>At117-Proposal 3.2.2-3: [online discussion] [7/8] Assuming a UE supports eDRX, may not support Edrx in RRC_IDLE and RRC_INACTIVE simultaneously, for extended long DRX for RRC_INACTIVE, introduce a new capability bit extendedDRX-r17 covering DRX values of 2.56s, 5.12s and 10.24s;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22069CD8" w14:textId="77777777" w:rsidTr="00C20B33">
        <w:trPr>
          <w:cantSplit/>
        </w:trPr>
        <w:tc>
          <w:tcPr>
            <w:tcW w:w="7088" w:type="dxa"/>
          </w:tcPr>
          <w:p w14:paraId="585F3F07" w14:textId="77777777" w:rsidR="00126217" w:rsidRPr="00C2204F" w:rsidRDefault="00126217" w:rsidP="00C20B33">
            <w:pPr>
              <w:pStyle w:val="Comments"/>
            </w:pPr>
            <w:r w:rsidRPr="00C2204F">
              <w:t>Definitions for parameters</w:t>
            </w:r>
          </w:p>
        </w:tc>
        <w:tc>
          <w:tcPr>
            <w:tcW w:w="567" w:type="dxa"/>
          </w:tcPr>
          <w:p w14:paraId="5901E22F" w14:textId="77777777" w:rsidR="00126217" w:rsidRPr="00C2204F" w:rsidRDefault="00126217" w:rsidP="00C20B33">
            <w:pPr>
              <w:pStyle w:val="Comments"/>
            </w:pPr>
            <w:r w:rsidRPr="00C2204F">
              <w:t>Per</w:t>
            </w:r>
          </w:p>
        </w:tc>
        <w:tc>
          <w:tcPr>
            <w:tcW w:w="567" w:type="dxa"/>
          </w:tcPr>
          <w:p w14:paraId="384EFB78" w14:textId="77777777" w:rsidR="00126217" w:rsidRPr="00C2204F" w:rsidRDefault="00126217" w:rsidP="00C20B33">
            <w:pPr>
              <w:pStyle w:val="Comments"/>
            </w:pPr>
            <w:r w:rsidRPr="00C2204F">
              <w:t>M</w:t>
            </w:r>
          </w:p>
        </w:tc>
        <w:tc>
          <w:tcPr>
            <w:tcW w:w="709" w:type="dxa"/>
          </w:tcPr>
          <w:p w14:paraId="4911EEA1" w14:textId="77777777" w:rsidR="00126217" w:rsidRPr="00C2204F" w:rsidRDefault="00126217" w:rsidP="00C20B33">
            <w:pPr>
              <w:pStyle w:val="Comments"/>
            </w:pPr>
            <w:r w:rsidRPr="00C2204F">
              <w:t>FDD-TDD DIFF</w:t>
            </w:r>
          </w:p>
        </w:tc>
        <w:tc>
          <w:tcPr>
            <w:tcW w:w="708" w:type="dxa"/>
          </w:tcPr>
          <w:p w14:paraId="4FFC6DA1" w14:textId="77777777" w:rsidR="00126217" w:rsidRPr="00C2204F" w:rsidRDefault="00126217" w:rsidP="00C20B33">
            <w:pPr>
              <w:pStyle w:val="Comments"/>
            </w:pPr>
            <w:r w:rsidRPr="00C2204F">
              <w:t>FR1-FR2 DIFF</w:t>
            </w:r>
          </w:p>
        </w:tc>
      </w:tr>
      <w:tr w:rsidR="0036782B" w:rsidRPr="00C2204F" w14:paraId="06B7F889" w14:textId="77777777" w:rsidTr="00C20B33">
        <w:trPr>
          <w:cantSplit/>
        </w:trPr>
        <w:tc>
          <w:tcPr>
            <w:tcW w:w="7088" w:type="dxa"/>
          </w:tcPr>
          <w:p w14:paraId="72BBDEC3" w14:textId="77777777" w:rsidR="00126217" w:rsidRPr="00C2204F" w:rsidRDefault="00126217" w:rsidP="00C20B33">
            <w:pPr>
              <w:pStyle w:val="Comments"/>
              <w:rPr>
                <w:bCs/>
                <w:iCs/>
                <w:lang w:eastAsia="zh-CN"/>
              </w:rPr>
            </w:pPr>
            <w:r w:rsidRPr="00C2204F">
              <w:rPr>
                <w:bCs/>
                <w:iCs/>
                <w:lang w:eastAsia="zh-CN"/>
              </w:rPr>
              <w:t>extendedDRX-Cycle-r17</w:t>
            </w:r>
          </w:p>
          <w:p w14:paraId="2C5DC5F1" w14:textId="77777777" w:rsidR="00126217" w:rsidRPr="00C2204F" w:rsidRDefault="00126217" w:rsidP="00C20B33">
            <w:pPr>
              <w:pStyle w:val="Comments"/>
              <w:rPr>
                <w:bCs/>
                <w:iCs/>
                <w:lang w:eastAsia="zh-CN"/>
              </w:rPr>
            </w:pPr>
            <w:r w:rsidRPr="00C2204F">
              <w:rPr>
                <w:lang w:eastAsia="zh-CN"/>
              </w:rPr>
              <w:t>Indicates whether UE in RRC_INACTIVE supports the extended DRX values of 256, 512 and 1024 radio frames  as specified in TS 38.331 [9].</w:t>
            </w:r>
          </w:p>
        </w:tc>
        <w:tc>
          <w:tcPr>
            <w:tcW w:w="567" w:type="dxa"/>
          </w:tcPr>
          <w:p w14:paraId="247F85FE" w14:textId="77777777" w:rsidR="00126217" w:rsidRPr="00C2204F" w:rsidRDefault="00126217" w:rsidP="00C20B33">
            <w:pPr>
              <w:pStyle w:val="Comments"/>
              <w:rPr>
                <w:bCs/>
                <w:iCs/>
                <w:lang w:eastAsia="zh-CN"/>
              </w:rPr>
            </w:pPr>
            <w:r w:rsidRPr="00C2204F">
              <w:rPr>
                <w:bCs/>
                <w:iCs/>
                <w:lang w:eastAsia="zh-CN"/>
              </w:rPr>
              <w:t>UE</w:t>
            </w:r>
          </w:p>
        </w:tc>
        <w:tc>
          <w:tcPr>
            <w:tcW w:w="567" w:type="dxa"/>
          </w:tcPr>
          <w:p w14:paraId="4B443A23" w14:textId="77777777" w:rsidR="00126217" w:rsidRPr="00C2204F" w:rsidRDefault="00126217" w:rsidP="00C20B33">
            <w:pPr>
              <w:pStyle w:val="Comments"/>
              <w:rPr>
                <w:bCs/>
                <w:iCs/>
                <w:lang w:eastAsia="zh-CN"/>
              </w:rPr>
            </w:pPr>
            <w:r w:rsidRPr="00C2204F">
              <w:rPr>
                <w:bCs/>
                <w:iCs/>
                <w:lang w:eastAsia="zh-CN"/>
              </w:rPr>
              <w:t>No</w:t>
            </w:r>
          </w:p>
        </w:tc>
        <w:tc>
          <w:tcPr>
            <w:tcW w:w="709" w:type="dxa"/>
          </w:tcPr>
          <w:p w14:paraId="13773AE4" w14:textId="77777777" w:rsidR="00126217" w:rsidRPr="00C2204F" w:rsidRDefault="00126217" w:rsidP="00C20B33">
            <w:pPr>
              <w:pStyle w:val="Comments"/>
              <w:rPr>
                <w:bCs/>
                <w:iCs/>
                <w:lang w:eastAsia="zh-CN"/>
              </w:rPr>
            </w:pPr>
            <w:r w:rsidRPr="00C2204F">
              <w:rPr>
                <w:bCs/>
                <w:iCs/>
                <w:lang w:eastAsia="zh-CN"/>
              </w:rPr>
              <w:t>No</w:t>
            </w:r>
          </w:p>
        </w:tc>
        <w:tc>
          <w:tcPr>
            <w:tcW w:w="708" w:type="dxa"/>
          </w:tcPr>
          <w:p w14:paraId="601AFF10" w14:textId="77777777" w:rsidR="00126217" w:rsidRPr="00C2204F" w:rsidRDefault="00126217" w:rsidP="00C20B33">
            <w:pPr>
              <w:pStyle w:val="Comments"/>
              <w:rPr>
                <w:bCs/>
                <w:iCs/>
                <w:lang w:eastAsia="zh-CN"/>
              </w:rPr>
            </w:pPr>
            <w:r w:rsidRPr="00C2204F">
              <w:rPr>
                <w:bCs/>
                <w:iCs/>
                <w:lang w:eastAsia="zh-CN"/>
              </w:rPr>
              <w:t>No</w:t>
            </w:r>
          </w:p>
        </w:tc>
      </w:tr>
    </w:tbl>
    <w:p w14:paraId="5AC64C93"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04749513" w14:textId="77777777" w:rsidR="00126217" w:rsidRPr="00C2204F" w:rsidRDefault="00126217" w:rsidP="00126217">
      <w:pPr>
        <w:pStyle w:val="Comments"/>
      </w:pPr>
    </w:p>
    <w:p w14:paraId="07879C13" w14:textId="77777777" w:rsidR="00126217" w:rsidRPr="00C2204F" w:rsidRDefault="00126217" w:rsidP="00126217">
      <w:pPr>
        <w:pStyle w:val="Comments"/>
      </w:pPr>
      <w:r w:rsidRPr="00C2204F">
        <w:t>At117-proposal 3.2.3-1: [online discussion] RAN2 to decide which option should be agreed:</w:t>
      </w:r>
    </w:p>
    <w:p w14:paraId="787B31C8" w14:textId="77777777" w:rsidR="00126217" w:rsidRPr="00C2204F" w:rsidRDefault="00126217" w:rsidP="00126217">
      <w:pPr>
        <w:pStyle w:val="Comments"/>
      </w:pPr>
      <w:r w:rsidRPr="00C2204F">
        <w:t>Option 1: 13 companies (Qualcomm, Samsung, Vivo, Nokia, Sequans, LGE, Apple, Ericsson, BT, KDDI, Spreadtrum, CATT, Interdigital)</w:t>
      </w:r>
    </w:p>
    <w:p w14:paraId="2931BE4B"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45F9312A" w14:textId="77777777" w:rsidTr="00C20B33">
        <w:trPr>
          <w:cantSplit/>
        </w:trPr>
        <w:tc>
          <w:tcPr>
            <w:tcW w:w="7088" w:type="dxa"/>
          </w:tcPr>
          <w:p w14:paraId="745E07CD" w14:textId="77777777" w:rsidR="00126217" w:rsidRPr="00C2204F" w:rsidRDefault="00126217" w:rsidP="00C20B33">
            <w:pPr>
              <w:pStyle w:val="Comments"/>
            </w:pPr>
            <w:r w:rsidRPr="00C2204F">
              <w:t>Definitions for parameters</w:t>
            </w:r>
          </w:p>
        </w:tc>
        <w:tc>
          <w:tcPr>
            <w:tcW w:w="567" w:type="dxa"/>
          </w:tcPr>
          <w:p w14:paraId="565E4B64" w14:textId="77777777" w:rsidR="00126217" w:rsidRPr="00C2204F" w:rsidRDefault="00126217" w:rsidP="00C20B33">
            <w:pPr>
              <w:pStyle w:val="Comments"/>
            </w:pPr>
            <w:r w:rsidRPr="00C2204F">
              <w:t>Per</w:t>
            </w:r>
          </w:p>
        </w:tc>
        <w:tc>
          <w:tcPr>
            <w:tcW w:w="567" w:type="dxa"/>
          </w:tcPr>
          <w:p w14:paraId="7A7F2858" w14:textId="77777777" w:rsidR="00126217" w:rsidRPr="00C2204F" w:rsidRDefault="00126217" w:rsidP="00C20B33">
            <w:pPr>
              <w:pStyle w:val="Comments"/>
            </w:pPr>
            <w:r w:rsidRPr="00C2204F">
              <w:t>M</w:t>
            </w:r>
          </w:p>
        </w:tc>
        <w:tc>
          <w:tcPr>
            <w:tcW w:w="709" w:type="dxa"/>
          </w:tcPr>
          <w:p w14:paraId="7B3BC32F" w14:textId="77777777" w:rsidR="00126217" w:rsidRPr="00C2204F" w:rsidRDefault="00126217" w:rsidP="00C20B33">
            <w:pPr>
              <w:pStyle w:val="Comments"/>
            </w:pPr>
            <w:r w:rsidRPr="00C2204F">
              <w:t>FDD-TDD DIFF</w:t>
            </w:r>
          </w:p>
        </w:tc>
        <w:tc>
          <w:tcPr>
            <w:tcW w:w="708" w:type="dxa"/>
          </w:tcPr>
          <w:p w14:paraId="3EBBCECC" w14:textId="77777777" w:rsidR="00126217" w:rsidRPr="00C2204F" w:rsidRDefault="00126217" w:rsidP="00C20B33">
            <w:pPr>
              <w:pStyle w:val="Comments"/>
            </w:pPr>
            <w:r w:rsidRPr="00C2204F">
              <w:t>FR1-FR2 DIFF</w:t>
            </w:r>
          </w:p>
        </w:tc>
      </w:tr>
      <w:tr w:rsidR="0036782B" w:rsidRPr="00C2204F" w14:paraId="39854491" w14:textId="77777777" w:rsidTr="00C20B33">
        <w:trPr>
          <w:cantSplit/>
        </w:trPr>
        <w:tc>
          <w:tcPr>
            <w:tcW w:w="7088" w:type="dxa"/>
          </w:tcPr>
          <w:p w14:paraId="03DFF5EC" w14:textId="77777777" w:rsidR="00126217" w:rsidRPr="00C2204F" w:rsidRDefault="00126217" w:rsidP="00C20B33">
            <w:pPr>
              <w:pStyle w:val="Comments"/>
              <w:rPr>
                <w:bCs/>
                <w:iCs/>
              </w:rPr>
            </w:pPr>
            <w:r w:rsidRPr="00C2204F">
              <w:rPr>
                <w:bCs/>
                <w:iCs/>
              </w:rPr>
              <w:t>rrm-RelaxationRRC-ConnectedRedCap-r17</w:t>
            </w:r>
          </w:p>
          <w:p w14:paraId="41EA1429" w14:textId="77777777" w:rsidR="00126217" w:rsidRPr="00C2204F" w:rsidRDefault="00126217" w:rsidP="00C20B33">
            <w:pPr>
              <w:pStyle w:val="Comments"/>
              <w:rPr>
                <w:b/>
                <w:bCs/>
                <w:iCs/>
              </w:rPr>
            </w:pPr>
            <w:r w:rsidRPr="00C2204F">
              <w:t>Indicates whether UE supports Rel-17 relaxed RRM measurements in RRC_CONNECTED as specified in TS 38.331 [9].</w:t>
            </w:r>
          </w:p>
        </w:tc>
        <w:tc>
          <w:tcPr>
            <w:tcW w:w="567" w:type="dxa"/>
          </w:tcPr>
          <w:p w14:paraId="4C142FED" w14:textId="77777777" w:rsidR="00126217" w:rsidRPr="00C2204F" w:rsidRDefault="00126217" w:rsidP="00C20B33">
            <w:pPr>
              <w:pStyle w:val="Comments"/>
            </w:pPr>
            <w:r w:rsidRPr="00C2204F">
              <w:t>UE</w:t>
            </w:r>
          </w:p>
        </w:tc>
        <w:tc>
          <w:tcPr>
            <w:tcW w:w="567" w:type="dxa"/>
          </w:tcPr>
          <w:p w14:paraId="3D7F786E" w14:textId="77777777" w:rsidR="00126217" w:rsidRPr="00C2204F" w:rsidRDefault="00126217" w:rsidP="00C20B33">
            <w:pPr>
              <w:pStyle w:val="Comments"/>
            </w:pPr>
            <w:r w:rsidRPr="00C2204F">
              <w:t>No</w:t>
            </w:r>
          </w:p>
        </w:tc>
        <w:tc>
          <w:tcPr>
            <w:tcW w:w="709" w:type="dxa"/>
          </w:tcPr>
          <w:p w14:paraId="5E3BEBED" w14:textId="77777777" w:rsidR="00126217" w:rsidRPr="00C2204F" w:rsidRDefault="00126217" w:rsidP="00C20B33">
            <w:pPr>
              <w:pStyle w:val="Comments"/>
            </w:pPr>
            <w:r w:rsidRPr="00C2204F">
              <w:t>No</w:t>
            </w:r>
          </w:p>
        </w:tc>
        <w:tc>
          <w:tcPr>
            <w:tcW w:w="708" w:type="dxa"/>
          </w:tcPr>
          <w:p w14:paraId="3BD6C661" w14:textId="77777777" w:rsidR="00126217" w:rsidRPr="00C2204F" w:rsidRDefault="00126217" w:rsidP="00C20B33">
            <w:pPr>
              <w:pStyle w:val="Comments"/>
            </w:pPr>
            <w:r w:rsidRPr="00C2204F">
              <w:t>No</w:t>
            </w:r>
          </w:p>
        </w:tc>
      </w:tr>
    </w:tbl>
    <w:p w14:paraId="48A43389" w14:textId="77777777" w:rsidR="00126217" w:rsidRPr="00C2204F" w:rsidRDefault="00126217" w:rsidP="00126217">
      <w:pPr>
        <w:pStyle w:val="Comments"/>
      </w:pPr>
      <w:r w:rsidRPr="00C2204F">
        <w:t>Option 2: 6 companies (Huawei, MediaTek, OPPO, ZTE, Futurewei, T-Mobile )</w:t>
      </w:r>
    </w:p>
    <w:p w14:paraId="5E59E5D6" w14:textId="77777777" w:rsidR="00126217" w:rsidRPr="00C2204F" w:rsidRDefault="00126217" w:rsidP="00126217">
      <w:pPr>
        <w:pStyle w:val="Comments"/>
      </w:pPr>
      <w:r w:rsidRPr="00C2204F">
        <w:t>Rel-17 RRM relaxation for RRC_CONNECTED Ues is captured in TS38.306 as optional feature with capability  ignaling, i.e. introduce a capability bit on this;</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36782B" w:rsidRPr="00C2204F" w14:paraId="3CEF0387" w14:textId="77777777" w:rsidTr="00C20B33">
        <w:trPr>
          <w:cantSplit/>
        </w:trPr>
        <w:tc>
          <w:tcPr>
            <w:tcW w:w="7088" w:type="dxa"/>
          </w:tcPr>
          <w:p w14:paraId="39D31F21" w14:textId="77777777" w:rsidR="00126217" w:rsidRPr="00C2204F" w:rsidRDefault="00126217" w:rsidP="00C20B33">
            <w:pPr>
              <w:pStyle w:val="Comments"/>
            </w:pPr>
            <w:r w:rsidRPr="00C2204F">
              <w:t>Definitions for parameters</w:t>
            </w:r>
          </w:p>
        </w:tc>
        <w:tc>
          <w:tcPr>
            <w:tcW w:w="567" w:type="dxa"/>
          </w:tcPr>
          <w:p w14:paraId="735E0D67" w14:textId="77777777" w:rsidR="00126217" w:rsidRPr="00C2204F" w:rsidRDefault="00126217" w:rsidP="00C20B33">
            <w:pPr>
              <w:pStyle w:val="Comments"/>
            </w:pPr>
            <w:r w:rsidRPr="00C2204F">
              <w:t>Per</w:t>
            </w:r>
          </w:p>
        </w:tc>
        <w:tc>
          <w:tcPr>
            <w:tcW w:w="567" w:type="dxa"/>
          </w:tcPr>
          <w:p w14:paraId="7A350F24" w14:textId="77777777" w:rsidR="00126217" w:rsidRPr="00C2204F" w:rsidRDefault="00126217" w:rsidP="00C20B33">
            <w:pPr>
              <w:pStyle w:val="Comments"/>
            </w:pPr>
            <w:r w:rsidRPr="00C2204F">
              <w:t>M</w:t>
            </w:r>
          </w:p>
        </w:tc>
        <w:tc>
          <w:tcPr>
            <w:tcW w:w="709" w:type="dxa"/>
          </w:tcPr>
          <w:p w14:paraId="6092D97A" w14:textId="77777777" w:rsidR="00126217" w:rsidRPr="00C2204F" w:rsidRDefault="00126217" w:rsidP="00C20B33">
            <w:pPr>
              <w:pStyle w:val="Comments"/>
            </w:pPr>
            <w:r w:rsidRPr="00C2204F">
              <w:t>FDD-TDD DIFF</w:t>
            </w:r>
          </w:p>
        </w:tc>
        <w:tc>
          <w:tcPr>
            <w:tcW w:w="708" w:type="dxa"/>
          </w:tcPr>
          <w:p w14:paraId="7CAE11D5" w14:textId="77777777" w:rsidR="00126217" w:rsidRPr="00C2204F" w:rsidRDefault="00126217" w:rsidP="00C20B33">
            <w:pPr>
              <w:pStyle w:val="Comments"/>
            </w:pPr>
            <w:r w:rsidRPr="00C2204F">
              <w:t>FR1-FR2 DIFF</w:t>
            </w:r>
          </w:p>
        </w:tc>
      </w:tr>
      <w:tr w:rsidR="0036782B" w:rsidRPr="00C2204F" w14:paraId="5B97DDB2" w14:textId="77777777" w:rsidTr="00C20B33">
        <w:trPr>
          <w:cantSplit/>
        </w:trPr>
        <w:tc>
          <w:tcPr>
            <w:tcW w:w="7088" w:type="dxa"/>
          </w:tcPr>
          <w:p w14:paraId="3867224B" w14:textId="77777777" w:rsidR="00126217" w:rsidRPr="00C2204F" w:rsidRDefault="00126217" w:rsidP="00C20B33">
            <w:pPr>
              <w:pStyle w:val="Comments"/>
            </w:pPr>
            <w:r w:rsidRPr="00C2204F">
              <w:t>rrm-RelaxationRRC-ConnectedRedCap-r17</w:t>
            </w:r>
          </w:p>
          <w:p w14:paraId="679B5F53" w14:textId="77777777" w:rsidR="00126217" w:rsidRPr="00C2204F" w:rsidRDefault="00126217" w:rsidP="00C20B33">
            <w:pPr>
              <w:pStyle w:val="Comments"/>
            </w:pPr>
            <w:r w:rsidRPr="00C2204F">
              <w:t>Indicates whether UE supports UE assistance reporting of fulfilment status for RRM measurement relaxation criterion in RRC_CONNECTED as specified in TS 38.331 [9].</w:t>
            </w:r>
          </w:p>
        </w:tc>
        <w:tc>
          <w:tcPr>
            <w:tcW w:w="567" w:type="dxa"/>
          </w:tcPr>
          <w:p w14:paraId="4EA4E950" w14:textId="77777777" w:rsidR="00126217" w:rsidRPr="00C2204F" w:rsidRDefault="00126217" w:rsidP="00C20B33">
            <w:pPr>
              <w:pStyle w:val="Comments"/>
            </w:pPr>
            <w:r w:rsidRPr="00C2204F">
              <w:t>UE</w:t>
            </w:r>
          </w:p>
        </w:tc>
        <w:tc>
          <w:tcPr>
            <w:tcW w:w="567" w:type="dxa"/>
          </w:tcPr>
          <w:p w14:paraId="27978D10" w14:textId="77777777" w:rsidR="00126217" w:rsidRPr="00C2204F" w:rsidRDefault="00126217" w:rsidP="00C20B33">
            <w:pPr>
              <w:pStyle w:val="Comments"/>
            </w:pPr>
            <w:r w:rsidRPr="00C2204F">
              <w:t>No</w:t>
            </w:r>
          </w:p>
        </w:tc>
        <w:tc>
          <w:tcPr>
            <w:tcW w:w="709" w:type="dxa"/>
          </w:tcPr>
          <w:p w14:paraId="7C0B60F9" w14:textId="77777777" w:rsidR="00126217" w:rsidRPr="00C2204F" w:rsidRDefault="00126217" w:rsidP="00C20B33">
            <w:pPr>
              <w:pStyle w:val="Comments"/>
            </w:pPr>
            <w:r w:rsidRPr="00C2204F">
              <w:t>No</w:t>
            </w:r>
          </w:p>
        </w:tc>
        <w:tc>
          <w:tcPr>
            <w:tcW w:w="708" w:type="dxa"/>
          </w:tcPr>
          <w:p w14:paraId="5B941935" w14:textId="77777777" w:rsidR="00126217" w:rsidRPr="00C2204F" w:rsidRDefault="00126217" w:rsidP="00C20B33">
            <w:pPr>
              <w:pStyle w:val="Comments"/>
            </w:pPr>
            <w:r w:rsidRPr="00C2204F">
              <w:t>No</w:t>
            </w:r>
          </w:p>
        </w:tc>
      </w:tr>
    </w:tbl>
    <w:p w14:paraId="6C20CE87" w14:textId="77777777" w:rsidR="00126217" w:rsidRPr="00C2204F" w:rsidRDefault="00126217" w:rsidP="00C24B60">
      <w:pPr>
        <w:pStyle w:val="Doc-text2"/>
        <w:numPr>
          <w:ilvl w:val="0"/>
          <w:numId w:val="27"/>
        </w:numPr>
        <w:overflowPunct/>
        <w:autoSpaceDE/>
        <w:autoSpaceDN/>
        <w:adjustRightInd/>
        <w:textAlignment w:val="auto"/>
      </w:pPr>
      <w:r w:rsidRPr="00C2204F">
        <w:t xml:space="preserve">Mediatek thinks we should link the capability to a feature. </w:t>
      </w:r>
    </w:p>
    <w:p w14:paraId="419FFB37" w14:textId="77777777" w:rsidR="00126217" w:rsidRPr="00C2204F" w:rsidRDefault="00126217" w:rsidP="00C24B60">
      <w:pPr>
        <w:pStyle w:val="Doc-text2"/>
        <w:numPr>
          <w:ilvl w:val="0"/>
          <w:numId w:val="25"/>
        </w:numPr>
        <w:overflowPunct/>
        <w:autoSpaceDE/>
        <w:autoSpaceDN/>
        <w:adjustRightInd/>
        <w:textAlignment w:val="auto"/>
        <w:rPr>
          <w:rStyle w:val="Hyperlink"/>
          <w:color w:val="auto"/>
          <w:u w:val="none"/>
        </w:rPr>
      </w:pPr>
      <w:r w:rsidRPr="00C2204F">
        <w:rPr>
          <w:rStyle w:val="Hyperlink"/>
          <w:color w:val="auto"/>
          <w:u w:val="none"/>
        </w:rPr>
        <w:t xml:space="preserve">Come back </w:t>
      </w:r>
      <w:r w:rsidRPr="00C2204F">
        <w:t xml:space="preserve">online in the </w:t>
      </w:r>
      <w:r w:rsidRPr="00C2204F">
        <w:rPr>
          <w:rStyle w:val="Hyperlink"/>
          <w:color w:val="auto"/>
          <w:u w:val="none"/>
        </w:rPr>
        <w:t>final CB session on Thursday (if time allows)</w:t>
      </w:r>
    </w:p>
    <w:p w14:paraId="317555A8"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7D63DE5A" w14:textId="77777777" w:rsidR="00126217" w:rsidRPr="00C2204F" w:rsidRDefault="00126217" w:rsidP="00126217">
      <w:pPr>
        <w:pStyle w:val="ComeBack"/>
        <w:numPr>
          <w:ilvl w:val="0"/>
          <w:numId w:val="0"/>
        </w:numPr>
        <w:ind w:left="1622"/>
      </w:pPr>
    </w:p>
    <w:p w14:paraId="7B56181B" w14:textId="77777777" w:rsidR="00126217" w:rsidRPr="00C2204F" w:rsidRDefault="00126217" w:rsidP="00126217">
      <w:pPr>
        <w:pStyle w:val="Comments"/>
      </w:pPr>
      <w:r w:rsidRPr="00C2204F">
        <w:t>At117-proposal 4.1.3-1: [online discussion] RAN2 to decide which option should be agreed:</w:t>
      </w:r>
    </w:p>
    <w:p w14:paraId="30E7B5ED" w14:textId="77777777" w:rsidR="00126217" w:rsidRPr="00C2204F" w:rsidRDefault="00126217" w:rsidP="00126217">
      <w:pPr>
        <w:pStyle w:val="Comments"/>
      </w:pPr>
      <w:r w:rsidRPr="00C2204F">
        <w:t>Option 1 (6 companies, ZTE, Sequans, Intel, Futurewei, OPPO, Huawei ): keep the sentence “RedCap UE shall always report “1”.</w:t>
      </w:r>
    </w:p>
    <w:p w14:paraId="443B1126" w14:textId="77777777" w:rsidR="00126217" w:rsidRPr="00C2204F" w:rsidRDefault="00126217" w:rsidP="00126217">
      <w:pPr>
        <w:pStyle w:val="Comments"/>
      </w:pPr>
      <w:r w:rsidRPr="00C2204F">
        <w:t>Option 2 (9 companies, MediaTek, Interdigital, LGE, Ericsson, Intel, vivo, Samsung, Apple, Qualcomm): Do nothing, i.e. the capability is mandatory with IoT bit for RedCap UE;</w:t>
      </w:r>
    </w:p>
    <w:p w14:paraId="290DC6A8" w14:textId="77777777" w:rsidR="00126217" w:rsidRPr="00C2204F" w:rsidRDefault="00126217" w:rsidP="00C24B60">
      <w:pPr>
        <w:pStyle w:val="Doc-text2"/>
        <w:numPr>
          <w:ilvl w:val="0"/>
          <w:numId w:val="25"/>
        </w:numPr>
        <w:overflowPunct/>
        <w:autoSpaceDE/>
        <w:autoSpaceDN/>
        <w:adjustRightInd/>
        <w:textAlignment w:val="auto"/>
      </w:pPr>
      <w:r w:rsidRPr="00C2204F">
        <w:t>Come back in the next meeting</w:t>
      </w:r>
    </w:p>
    <w:p w14:paraId="108AEB6F" w14:textId="77777777" w:rsidR="00126217" w:rsidRPr="00C2204F" w:rsidRDefault="00126217" w:rsidP="00126217">
      <w:pPr>
        <w:pStyle w:val="Doc-text2"/>
        <w:ind w:left="0" w:firstLine="0"/>
      </w:pPr>
    </w:p>
    <w:p w14:paraId="3C76B0FB" w14:textId="09012DF3" w:rsidR="00126217" w:rsidRPr="00C2204F" w:rsidRDefault="00257687" w:rsidP="00126217">
      <w:pPr>
        <w:pStyle w:val="Doc-title"/>
      </w:pPr>
      <w:hyperlink r:id="rId1815" w:history="1">
        <w:r>
          <w:rPr>
            <w:rStyle w:val="Hyperlink"/>
          </w:rPr>
          <w:t>R2-2203143</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p>
    <w:p w14:paraId="307054BE" w14:textId="77777777" w:rsidR="00126217" w:rsidRPr="00C2204F" w:rsidRDefault="00126217" w:rsidP="00126217">
      <w:pPr>
        <w:pStyle w:val="Doc-text2"/>
        <w:ind w:left="0" w:firstLine="0"/>
      </w:pPr>
    </w:p>
    <w:p w14:paraId="606FC268" w14:textId="77777777" w:rsidR="00126217" w:rsidRPr="00C2204F" w:rsidRDefault="00126217" w:rsidP="00126217">
      <w:pPr>
        <w:pStyle w:val="Comments"/>
      </w:pPr>
      <w:r w:rsidRPr="00C2204F">
        <w:t>Withdrawn</w:t>
      </w:r>
    </w:p>
    <w:p w14:paraId="3A81F143" w14:textId="04232D95" w:rsidR="00126217" w:rsidRPr="00C2204F" w:rsidRDefault="00257687" w:rsidP="00126217">
      <w:pPr>
        <w:pStyle w:val="Doc-title"/>
      </w:pPr>
      <w:hyperlink r:id="rId1816" w:history="1">
        <w:r>
          <w:rPr>
            <w:rStyle w:val="Hyperlink"/>
          </w:rPr>
          <w:t>R2-2203141</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r w:rsidR="00126217" w:rsidRPr="00C2204F">
        <w:tab/>
        <w:t>Late</w:t>
      </w:r>
    </w:p>
    <w:p w14:paraId="26117D3F" w14:textId="2DBDAC52" w:rsidR="00126217" w:rsidRPr="00C2204F" w:rsidRDefault="00257687" w:rsidP="00126217">
      <w:pPr>
        <w:pStyle w:val="Doc-title"/>
      </w:pPr>
      <w:hyperlink r:id="rId1817" w:history="1">
        <w:r>
          <w:rPr>
            <w:rStyle w:val="Hyperlink"/>
          </w:rPr>
          <w:t>R2-2203142</w:t>
        </w:r>
      </w:hyperlink>
      <w:r w:rsidR="00126217" w:rsidRPr="00C2204F">
        <w:tab/>
        <w:t>Further discussion on RRM relaxation for RedCap UE</w:t>
      </w:r>
      <w:r w:rsidR="00126217" w:rsidRPr="00C2204F">
        <w:tab/>
        <w:t>China Telecommunications</w:t>
      </w:r>
      <w:r w:rsidR="00126217" w:rsidRPr="00C2204F">
        <w:tab/>
        <w:t>discussion</w:t>
      </w:r>
      <w:r w:rsidR="00126217" w:rsidRPr="00C2204F">
        <w:tab/>
        <w:t>Rel-17</w:t>
      </w:r>
      <w:r w:rsidR="00126217" w:rsidRPr="00C2204F">
        <w:tab/>
        <w:t>Late</w:t>
      </w:r>
    </w:p>
    <w:p w14:paraId="07FE8E91" w14:textId="77777777" w:rsidR="00126217" w:rsidRPr="00C2204F" w:rsidRDefault="00126217" w:rsidP="00126217">
      <w:pPr>
        <w:pStyle w:val="Doc-text2"/>
      </w:pPr>
    </w:p>
    <w:p w14:paraId="4BAFF863" w14:textId="77777777" w:rsidR="00126217" w:rsidRPr="00C2204F" w:rsidRDefault="00126217" w:rsidP="00126217">
      <w:pPr>
        <w:pStyle w:val="Heading4"/>
      </w:pPr>
      <w:bookmarkStart w:id="346" w:name="_Toc102255014"/>
      <w:r w:rsidRPr="00C2204F">
        <w:t>8.12.5.2</w:t>
      </w:r>
      <w:r w:rsidRPr="00C2204F">
        <w:tab/>
        <w:t>Other</w:t>
      </w:r>
      <w:bookmarkEnd w:id="346"/>
    </w:p>
    <w:p w14:paraId="38D8D225" w14:textId="70A70063" w:rsidR="00126217" w:rsidRPr="00C2204F" w:rsidRDefault="00126217" w:rsidP="00126217">
      <w:pPr>
        <w:pStyle w:val="Comments"/>
        <w:rPr>
          <w:noProof w:val="0"/>
        </w:rPr>
      </w:pPr>
      <w:r w:rsidRPr="00C2204F">
        <w:rPr>
          <w:noProof w:val="0"/>
        </w:rPr>
        <w:t>Contributions on any other issues.</w:t>
      </w:r>
    </w:p>
    <w:p w14:paraId="7102A9A8" w14:textId="77777777" w:rsidR="00126217" w:rsidRPr="00C2204F" w:rsidRDefault="00126217" w:rsidP="00126217">
      <w:pPr>
        <w:pStyle w:val="Doc-text2"/>
      </w:pPr>
    </w:p>
    <w:p w14:paraId="329B7DB3" w14:textId="77777777" w:rsidR="00CB34D6" w:rsidRPr="00C2204F" w:rsidRDefault="00CB34D6" w:rsidP="00CB34D6">
      <w:pPr>
        <w:pStyle w:val="Heading2"/>
      </w:pPr>
      <w:bookmarkStart w:id="347" w:name="_Toc102255015"/>
      <w:r w:rsidRPr="00C2204F">
        <w:t>8.13</w:t>
      </w:r>
      <w:r w:rsidRPr="00C2204F">
        <w:tab/>
        <w:t>SON/MDT</w:t>
      </w:r>
      <w:bookmarkEnd w:id="347"/>
    </w:p>
    <w:p w14:paraId="1231FC3E" w14:textId="77777777" w:rsidR="00CB34D6" w:rsidRPr="00C2204F" w:rsidRDefault="00CB34D6" w:rsidP="00CB34D6">
      <w:pPr>
        <w:pStyle w:val="Comments"/>
        <w:rPr>
          <w:noProof w:val="0"/>
        </w:rPr>
      </w:pPr>
      <w:r w:rsidRPr="00C2204F">
        <w:rPr>
          <w:noProof w:val="0"/>
        </w:rPr>
        <w:t>(NR_ENDC_SON_MDT_enh-Core; leading WG: RAN3; REL-17; WID: RP-201281)</w:t>
      </w:r>
    </w:p>
    <w:p w14:paraId="22A6A38D" w14:textId="77777777" w:rsidR="00CB34D6" w:rsidRPr="00C2204F" w:rsidRDefault="00CB34D6" w:rsidP="00CB34D6">
      <w:pPr>
        <w:pStyle w:val="Comments"/>
        <w:rPr>
          <w:noProof w:val="0"/>
        </w:rPr>
      </w:pPr>
      <w:r w:rsidRPr="00C2204F">
        <w:rPr>
          <w:noProof w:val="0"/>
        </w:rPr>
        <w:t>Time budget: 1 TU</w:t>
      </w:r>
    </w:p>
    <w:p w14:paraId="6DDD2792" w14:textId="77777777" w:rsidR="00CB34D6" w:rsidRPr="00C2204F" w:rsidRDefault="00CB34D6" w:rsidP="00CB34D6">
      <w:pPr>
        <w:pStyle w:val="Comments"/>
        <w:rPr>
          <w:noProof w:val="0"/>
        </w:rPr>
      </w:pPr>
      <w:r w:rsidRPr="00C2204F">
        <w:rPr>
          <w:noProof w:val="0"/>
        </w:rPr>
        <w:t>Tdoc Limitation: 4 tdocs</w:t>
      </w:r>
    </w:p>
    <w:p w14:paraId="0DFB09EC" w14:textId="77777777" w:rsidR="00E31615" w:rsidRPr="00C2204F" w:rsidRDefault="00E31615" w:rsidP="00E31615">
      <w:pPr>
        <w:pStyle w:val="Heading3"/>
      </w:pPr>
      <w:bookmarkStart w:id="348" w:name="_Toc102255016"/>
      <w:r w:rsidRPr="00C2204F">
        <w:lastRenderedPageBreak/>
        <w:t>8.13.1</w:t>
      </w:r>
      <w:r w:rsidRPr="00C2204F">
        <w:tab/>
        <w:t>Organizational</w:t>
      </w:r>
      <w:bookmarkEnd w:id="348"/>
    </w:p>
    <w:p w14:paraId="72B85F6C" w14:textId="77777777" w:rsidR="00E31615" w:rsidRPr="00C2204F" w:rsidRDefault="00E31615" w:rsidP="00E31615">
      <w:pPr>
        <w:pStyle w:val="Comments"/>
        <w:rPr>
          <w:noProof w:val="0"/>
        </w:rPr>
      </w:pPr>
      <w:r w:rsidRPr="00C2204F">
        <w:rPr>
          <w:noProof w:val="0"/>
        </w:rPr>
        <w:t>Tdoc Limitation: 0</w:t>
      </w:r>
    </w:p>
    <w:p w14:paraId="2631B762" w14:textId="77777777" w:rsidR="00E31615" w:rsidRPr="00C2204F" w:rsidRDefault="00E31615" w:rsidP="00E31615">
      <w:pPr>
        <w:pStyle w:val="Comments"/>
        <w:rPr>
          <w:noProof w:val="0"/>
        </w:rPr>
      </w:pPr>
      <w:r w:rsidRPr="00C2204F">
        <w:rPr>
          <w:noProof w:val="0"/>
        </w:rPr>
        <w:t>LS in. For LSes that need action or has impact beyond taking into account by CR rapporteurs: One tdoc by contact company (one company) to address the LS and potential reply is considered Rapporteur Input and may be provided.</w:t>
      </w:r>
    </w:p>
    <w:p w14:paraId="5C54FBE6" w14:textId="7AFD948A" w:rsidR="00E31615" w:rsidRPr="00C2204F" w:rsidRDefault="00257687" w:rsidP="00E31615">
      <w:pPr>
        <w:pStyle w:val="Doc-title"/>
      </w:pPr>
      <w:hyperlink r:id="rId1818" w:history="1">
        <w:r>
          <w:rPr>
            <w:rStyle w:val="Hyperlink"/>
          </w:rPr>
          <w:t>R2-2202116</w:t>
        </w:r>
      </w:hyperlink>
      <w:r w:rsidR="00E31615" w:rsidRPr="00C2204F">
        <w:tab/>
        <w:t>LS on UP measurements for Successful Handover Report (R3-212935; contact: Ericsson)</w:t>
      </w:r>
      <w:r w:rsidR="00E31615" w:rsidRPr="00C2204F">
        <w:tab/>
        <w:t>RAN3</w:t>
      </w:r>
      <w:r w:rsidR="00E31615" w:rsidRPr="00C2204F">
        <w:tab/>
        <w:t>LS in</w:t>
      </w:r>
      <w:r w:rsidR="00E31615" w:rsidRPr="00C2204F">
        <w:tab/>
        <w:t>Rel-17</w:t>
      </w:r>
      <w:r w:rsidR="00E31615" w:rsidRPr="00C2204F">
        <w:tab/>
        <w:t>To:RAN2</w:t>
      </w:r>
    </w:p>
    <w:p w14:paraId="43508377" w14:textId="1BED4CE4" w:rsidR="00E31615" w:rsidRPr="00C2204F" w:rsidRDefault="00257687" w:rsidP="00E31615">
      <w:pPr>
        <w:pStyle w:val="Doc-title"/>
      </w:pPr>
      <w:hyperlink r:id="rId1819" w:history="1">
        <w:r>
          <w:rPr>
            <w:rStyle w:val="Hyperlink"/>
          </w:rPr>
          <w:t>R2-2202117</w:t>
        </w:r>
      </w:hyperlink>
      <w:r w:rsidR="00E31615" w:rsidRPr="00C2204F">
        <w:tab/>
        <w:t>Reply LS on UE context keeping in the source cell (R3-212944; contact: Ericsson)</w:t>
      </w:r>
      <w:r w:rsidR="00E31615" w:rsidRPr="00C2204F">
        <w:tab/>
        <w:t>RAN3</w:t>
      </w:r>
      <w:r w:rsidR="00E31615" w:rsidRPr="00C2204F">
        <w:tab/>
        <w:t>LS in</w:t>
      </w:r>
      <w:r w:rsidR="00E31615" w:rsidRPr="00C2204F">
        <w:tab/>
        <w:t>Rel-17</w:t>
      </w:r>
      <w:r w:rsidR="00E31615" w:rsidRPr="00C2204F">
        <w:tab/>
        <w:t>To:RAN2</w:t>
      </w:r>
    </w:p>
    <w:p w14:paraId="02D04F11" w14:textId="107873E1" w:rsidR="00E31615" w:rsidRPr="00C2204F" w:rsidRDefault="00257687" w:rsidP="00E31615">
      <w:pPr>
        <w:pStyle w:val="Doc-title"/>
      </w:pPr>
      <w:hyperlink r:id="rId1820" w:history="1">
        <w:r>
          <w:rPr>
            <w:rStyle w:val="Hyperlink"/>
          </w:rPr>
          <w:t>R2-2202118</w:t>
        </w:r>
      </w:hyperlink>
      <w:r w:rsidR="00E31615" w:rsidRPr="00C2204F">
        <w:tab/>
        <w:t>LS Reply on the details of logging forms reported by the gNB-CU-CP, gNB-CU-UP and gNB-DU under measurement pollution conditions (R3-214429; contact: Ericsson)</w:t>
      </w:r>
      <w:r w:rsidR="00E31615" w:rsidRPr="00C2204F">
        <w:tab/>
        <w:t>RAN3</w:t>
      </w:r>
      <w:r w:rsidR="00E31615" w:rsidRPr="00C2204F">
        <w:tab/>
        <w:t>LS in</w:t>
      </w:r>
      <w:r w:rsidR="00E31615" w:rsidRPr="00C2204F">
        <w:tab/>
        <w:t>Rel-17</w:t>
      </w:r>
      <w:r w:rsidR="00E31615" w:rsidRPr="00C2204F">
        <w:tab/>
        <w:t>To:SA5, RAN2</w:t>
      </w:r>
    </w:p>
    <w:p w14:paraId="0C75E2B2" w14:textId="3C4C7D96" w:rsidR="00E31615" w:rsidRPr="00C2204F" w:rsidRDefault="00257687" w:rsidP="00E31615">
      <w:pPr>
        <w:pStyle w:val="Doc-title"/>
      </w:pPr>
      <w:hyperlink r:id="rId1821" w:history="1">
        <w:r>
          <w:rPr>
            <w:rStyle w:val="Hyperlink"/>
          </w:rPr>
          <w:t>R2-2202120</w:t>
        </w:r>
      </w:hyperlink>
      <w:r w:rsidR="00E31615" w:rsidRPr="00C2204F">
        <w:tab/>
        <w:t>Reply LS on scenarios need to be supported for MRO in SCG Failure Report (R3-216159; contact: Samsung)</w:t>
      </w:r>
      <w:r w:rsidR="00E31615" w:rsidRPr="00C2204F">
        <w:tab/>
        <w:t>RAN3</w:t>
      </w:r>
      <w:r w:rsidR="00E31615" w:rsidRPr="00C2204F">
        <w:tab/>
        <w:t>LS in</w:t>
      </w:r>
      <w:r w:rsidR="00E31615" w:rsidRPr="00C2204F">
        <w:tab/>
        <w:t>Rel-17</w:t>
      </w:r>
      <w:r w:rsidR="00E31615" w:rsidRPr="00C2204F">
        <w:tab/>
        <w:t>To:RAN2</w:t>
      </w:r>
    </w:p>
    <w:p w14:paraId="21867DE4" w14:textId="0FEAFAA0" w:rsidR="00E31615" w:rsidRPr="00C2204F" w:rsidRDefault="00257687" w:rsidP="00E31615">
      <w:pPr>
        <w:pStyle w:val="Doc-title"/>
      </w:pPr>
      <w:hyperlink r:id="rId1822" w:history="1">
        <w:r>
          <w:rPr>
            <w:rStyle w:val="Hyperlink"/>
          </w:rPr>
          <w:t>R2-2202125</w:t>
        </w:r>
      </w:hyperlink>
      <w:r w:rsidR="00E31615" w:rsidRPr="00C2204F">
        <w:tab/>
        <w:t>Reply LS on Area scope configuration and Frequency band info in MDT configuration (R3-221178; contact: Huawei)</w:t>
      </w:r>
      <w:r w:rsidR="00E31615" w:rsidRPr="00C2204F">
        <w:tab/>
        <w:t>RAN3</w:t>
      </w:r>
      <w:r w:rsidR="00E31615" w:rsidRPr="00C2204F">
        <w:tab/>
        <w:t>LS in</w:t>
      </w:r>
      <w:r w:rsidR="00E31615" w:rsidRPr="00C2204F">
        <w:tab/>
        <w:t>Rel-17</w:t>
      </w:r>
      <w:r w:rsidR="00E31615" w:rsidRPr="00C2204F">
        <w:tab/>
        <w:t>To:RAN2</w:t>
      </w:r>
    </w:p>
    <w:p w14:paraId="3F985947" w14:textId="39505D0A" w:rsidR="00E31615" w:rsidRPr="00C2204F" w:rsidRDefault="00257687" w:rsidP="00E31615">
      <w:pPr>
        <w:pStyle w:val="Doc-title"/>
      </w:pPr>
      <w:hyperlink r:id="rId1823" w:history="1">
        <w:r>
          <w:rPr>
            <w:rStyle w:val="Hyperlink"/>
          </w:rPr>
          <w:t>R2-2202133</w:t>
        </w:r>
      </w:hyperlink>
      <w:r w:rsidR="00E31615" w:rsidRPr="00C2204F">
        <w:tab/>
        <w:t>Reply LS to SA5 on beam measurement reports (R3-221383; contact Ericsson)</w:t>
      </w:r>
      <w:r w:rsidR="00E31615" w:rsidRPr="00C2204F">
        <w:tab/>
        <w:t>RAN3</w:t>
      </w:r>
      <w:r w:rsidR="00E31615" w:rsidRPr="00C2204F">
        <w:tab/>
        <w:t>LS in</w:t>
      </w:r>
      <w:r w:rsidR="00E31615" w:rsidRPr="00C2204F">
        <w:tab/>
        <w:t>Rel-17</w:t>
      </w:r>
      <w:r w:rsidR="00E31615" w:rsidRPr="00C2204F">
        <w:tab/>
        <w:t>To:SA5</w:t>
      </w:r>
      <w:r w:rsidR="00E31615" w:rsidRPr="00C2204F">
        <w:tab/>
        <w:t>Cc:RAN2</w:t>
      </w:r>
    </w:p>
    <w:p w14:paraId="52A5D1FF" w14:textId="6D3A6D12" w:rsidR="00E31615" w:rsidRPr="00C2204F" w:rsidRDefault="00257687" w:rsidP="00E31615">
      <w:pPr>
        <w:pStyle w:val="Doc-title"/>
      </w:pPr>
      <w:hyperlink r:id="rId1824" w:history="1">
        <w:r>
          <w:rPr>
            <w:rStyle w:val="Hyperlink"/>
          </w:rPr>
          <w:t>R2-2202177</w:t>
        </w:r>
      </w:hyperlink>
      <w:r w:rsidR="00E31615" w:rsidRPr="00C2204F">
        <w:tab/>
        <w:t>Reply LS on the details of logging forms reported by the gNB-CU-CP, gNB-CU-UP and gNB-DU under measurement pollution conditions (S5-213499;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3E75F3A9" w14:textId="2E03ED9D" w:rsidR="00E31615" w:rsidRPr="00C2204F" w:rsidRDefault="00257687" w:rsidP="00E31615">
      <w:pPr>
        <w:pStyle w:val="Doc-title"/>
      </w:pPr>
      <w:hyperlink r:id="rId1825" w:history="1">
        <w:r>
          <w:rPr>
            <w:rStyle w:val="Hyperlink"/>
          </w:rPr>
          <w:t>R2-2202178</w:t>
        </w:r>
      </w:hyperlink>
      <w:r w:rsidR="00E31615" w:rsidRPr="00C2204F">
        <w:tab/>
        <w:t>Reply LS on Report Amount for M4, M5, M6, M7 measurements (S5-214523; contact: Nokia)</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4E1173EF" w14:textId="4887F7DD" w:rsidR="00E31615" w:rsidRPr="00C2204F" w:rsidRDefault="00257687" w:rsidP="00E31615">
      <w:pPr>
        <w:pStyle w:val="Doc-title"/>
      </w:pPr>
      <w:hyperlink r:id="rId1826" w:history="1">
        <w:r>
          <w:rPr>
            <w:rStyle w:val="Hyperlink"/>
          </w:rPr>
          <w:t>R2-2202179</w:t>
        </w:r>
      </w:hyperlink>
      <w:r w:rsidR="00E31615" w:rsidRPr="00C2204F">
        <w:tab/>
        <w:t>Reply LS on the details of logging forms reported by the gNB-CU-CP, gNB-CU-UP and gNB-DU under measurement pollution conditions (S5-215493;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0E9973FD" w14:textId="47FDFA5E" w:rsidR="00E31615" w:rsidRPr="00C2204F" w:rsidRDefault="00257687" w:rsidP="00E31615">
      <w:pPr>
        <w:pStyle w:val="Doc-title"/>
      </w:pPr>
      <w:hyperlink r:id="rId1827" w:history="1">
        <w:r>
          <w:rPr>
            <w:rStyle w:val="Hyperlink"/>
          </w:rPr>
          <w:t>R2-2202180</w:t>
        </w:r>
      </w:hyperlink>
      <w:r w:rsidR="00E31615" w:rsidRPr="00C2204F">
        <w:tab/>
        <w:t>Reply LS on the Beam measurement reports for the MDT measurements (S5-216628; contact: Ericsson)</w:t>
      </w:r>
      <w:r w:rsidR="00E31615" w:rsidRPr="00C2204F">
        <w:tab/>
        <w:t>SA5</w:t>
      </w:r>
      <w:r w:rsidR="00E31615" w:rsidRPr="00C2204F">
        <w:tab/>
        <w:t>LS in</w:t>
      </w:r>
      <w:r w:rsidR="00E31615" w:rsidRPr="00C2204F">
        <w:tab/>
        <w:t>Rel-17</w:t>
      </w:r>
      <w:r w:rsidR="00E31615" w:rsidRPr="00C2204F">
        <w:tab/>
        <w:t>To:RAN3</w:t>
      </w:r>
      <w:r w:rsidR="00E31615" w:rsidRPr="00C2204F">
        <w:tab/>
        <w:t>Cc:RAN2</w:t>
      </w:r>
    </w:p>
    <w:p w14:paraId="3003746C" w14:textId="0372139A" w:rsidR="00E31615" w:rsidRPr="00C2204F" w:rsidRDefault="00257687" w:rsidP="00E31615">
      <w:pPr>
        <w:pStyle w:val="Doc-title"/>
      </w:pPr>
      <w:hyperlink r:id="rId1828" w:history="1">
        <w:r>
          <w:rPr>
            <w:rStyle w:val="Hyperlink"/>
          </w:rPr>
          <w:t>R2-2203029</w:t>
        </w:r>
      </w:hyperlink>
      <w:r w:rsidR="00E31615" w:rsidRPr="00C2204F">
        <w:tab/>
        <w:t>Draft Reply LS on Area scope configuration and Frequency band info in MDT configuration</w:t>
      </w:r>
      <w:r w:rsidR="00E31615" w:rsidRPr="00C2204F">
        <w:tab/>
        <w:t>Huawei, HiSilicon</w:t>
      </w:r>
      <w:r w:rsidR="00E31615" w:rsidRPr="00C2204F">
        <w:tab/>
        <w:t>LS out</w:t>
      </w:r>
      <w:r w:rsidR="00E31615" w:rsidRPr="00C2204F">
        <w:tab/>
        <w:t>Rel-17</w:t>
      </w:r>
      <w:r w:rsidR="00E31615" w:rsidRPr="00C2204F">
        <w:tab/>
        <w:t>NR_ENDC_SON_MDT_enh-Core</w:t>
      </w:r>
      <w:r w:rsidR="00E31615" w:rsidRPr="00C2204F">
        <w:tab/>
        <w:t>To:RAN3</w:t>
      </w:r>
    </w:p>
    <w:p w14:paraId="0F961FF7" w14:textId="3B5C336F" w:rsidR="00E31615" w:rsidRPr="00C2204F" w:rsidRDefault="00257687" w:rsidP="00E31615">
      <w:pPr>
        <w:pStyle w:val="Doc-title"/>
      </w:pPr>
      <w:hyperlink r:id="rId1829" w:history="1">
        <w:r>
          <w:rPr>
            <w:rStyle w:val="Hyperlink"/>
          </w:rPr>
          <w:t>R2-2203468</w:t>
        </w:r>
      </w:hyperlink>
      <w:r w:rsidR="00E31615" w:rsidRPr="00C2204F">
        <w:tab/>
        <w:t>Reply LS on user plane measurements in successful handover report</w:t>
      </w:r>
      <w:r w:rsidR="00E31615" w:rsidRPr="00C2204F">
        <w:tab/>
        <w:t>Ericsson</w:t>
      </w:r>
      <w:r w:rsidR="00E31615" w:rsidRPr="00C2204F">
        <w:tab/>
        <w:t>discussion</w:t>
      </w:r>
      <w:r w:rsidR="00E31615" w:rsidRPr="00C2204F">
        <w:tab/>
        <w:t>NR_ENDC_SON_MDT_enh-Core</w:t>
      </w:r>
    </w:p>
    <w:p w14:paraId="0D54FA36" w14:textId="77777777" w:rsidR="00E31615" w:rsidRPr="00C2204F" w:rsidRDefault="00E31615" w:rsidP="00E31615">
      <w:pPr>
        <w:pStyle w:val="Heading3"/>
      </w:pPr>
      <w:bookmarkStart w:id="349" w:name="_Toc102255017"/>
      <w:r w:rsidRPr="00C2204F">
        <w:t>8.13.2</w:t>
      </w:r>
      <w:r w:rsidRPr="00C2204F">
        <w:tab/>
        <w:t>CRs and Rapporteur Resolutions</w:t>
      </w:r>
      <w:bookmarkEnd w:id="349"/>
    </w:p>
    <w:p w14:paraId="100F94EE" w14:textId="77777777" w:rsidR="00E31615" w:rsidRPr="00C2204F" w:rsidRDefault="00E31615" w:rsidP="00E31615">
      <w:pPr>
        <w:pStyle w:val="Comments"/>
        <w:rPr>
          <w:noProof w:val="0"/>
        </w:rPr>
      </w:pPr>
      <w:r w:rsidRPr="00C2204F">
        <w:rPr>
          <w:noProof w:val="0"/>
        </w:rPr>
        <w:t>Tdoc Limitation: 0.</w:t>
      </w:r>
    </w:p>
    <w:p w14:paraId="40D1217D" w14:textId="165DA3C5" w:rsidR="00E31615" w:rsidRPr="00C2204F" w:rsidRDefault="00E31615" w:rsidP="00E31615">
      <w:pPr>
        <w:pStyle w:val="Comments"/>
        <w:rPr>
          <w:noProof w:val="0"/>
        </w:rPr>
      </w:pPr>
      <w:r w:rsidRPr="00C2204F">
        <w:rPr>
          <w:noProof w:val="0"/>
        </w:rPr>
        <w:t xml:space="preserve">CR Rapporteurs to provide running CRs, potentially updated, and Provide resolution proposals to Rapporteur Handled Open Issues (directly in the running CR). See also </w:t>
      </w:r>
      <w:hyperlink r:id="rId1830" w:history="1">
        <w:r w:rsidR="00257687">
          <w:rPr>
            <w:rStyle w:val="Hyperlink"/>
            <w:noProof w:val="0"/>
          </w:rPr>
          <w:t>R2-2201991</w:t>
        </w:r>
      </w:hyperlink>
      <w:r w:rsidRPr="00C2204F">
        <w:rPr>
          <w:noProof w:val="0"/>
        </w:rPr>
        <w:t xml:space="preserve">, </w:t>
      </w:r>
      <w:hyperlink r:id="rId1831" w:history="1">
        <w:r w:rsidR="00257687">
          <w:rPr>
            <w:rStyle w:val="Hyperlink"/>
            <w:noProof w:val="0"/>
          </w:rPr>
          <w:t>R2-2202015</w:t>
        </w:r>
      </w:hyperlink>
      <w:r w:rsidRPr="00C2204F">
        <w:rPr>
          <w:noProof w:val="0"/>
        </w:rPr>
        <w:t xml:space="preserve">, and </w:t>
      </w:r>
      <w:hyperlink r:id="rId1832" w:history="1">
        <w:r w:rsidR="00257687">
          <w:rPr>
            <w:rStyle w:val="Hyperlink"/>
            <w:noProof w:val="0"/>
          </w:rPr>
          <w:t>R2-2201986</w:t>
        </w:r>
      </w:hyperlink>
      <w:r w:rsidRPr="00C2204F">
        <w:rPr>
          <w:noProof w:val="0"/>
        </w:rPr>
        <w:t>.</w:t>
      </w:r>
    </w:p>
    <w:p w14:paraId="31FE86A3" w14:textId="12E65B48" w:rsidR="00E31615" w:rsidRPr="00C2204F" w:rsidRDefault="00257687" w:rsidP="00E31615">
      <w:pPr>
        <w:pStyle w:val="Doc-title"/>
      </w:pPr>
      <w:hyperlink r:id="rId1833" w:history="1">
        <w:r>
          <w:rPr>
            <w:rStyle w:val="Hyperlink"/>
          </w:rPr>
          <w:t>R2-2202706</w:t>
        </w:r>
      </w:hyperlink>
      <w:r w:rsidR="00E31615" w:rsidRPr="00C2204F">
        <w:tab/>
        <w:t>Running 38.314 CR for R17 layer 2 measurements</w:t>
      </w:r>
      <w:r w:rsidR="00E31615" w:rsidRPr="00C2204F">
        <w:tab/>
        <w:t>CMCC</w:t>
      </w:r>
      <w:r w:rsidR="00E31615" w:rsidRPr="00C2204F">
        <w:tab/>
        <w:t>CR</w:t>
      </w:r>
      <w:r w:rsidR="00E31615" w:rsidRPr="00C2204F">
        <w:tab/>
        <w:t>Rel-17</w:t>
      </w:r>
      <w:r w:rsidR="00E31615" w:rsidRPr="00C2204F">
        <w:tab/>
        <w:t>38.314</w:t>
      </w:r>
      <w:r w:rsidR="00E31615" w:rsidRPr="00C2204F">
        <w:tab/>
        <w:t>16.4.0</w:t>
      </w:r>
      <w:r w:rsidR="00E31615" w:rsidRPr="00C2204F">
        <w:tab/>
        <w:t>0020</w:t>
      </w:r>
      <w:r w:rsidR="00E31615" w:rsidRPr="00C2204F">
        <w:tab/>
        <w:t>-</w:t>
      </w:r>
      <w:r w:rsidR="00E31615" w:rsidRPr="00C2204F">
        <w:tab/>
        <w:t>B</w:t>
      </w:r>
      <w:r w:rsidR="00E31615" w:rsidRPr="00C2204F">
        <w:tab/>
        <w:t>NR_ENDC_SON_MDT_enh-Core</w:t>
      </w:r>
    </w:p>
    <w:p w14:paraId="0C7FE6F9" w14:textId="77777777" w:rsidR="00E31615" w:rsidRPr="00C2204F" w:rsidRDefault="00E31615" w:rsidP="00E31615">
      <w:pPr>
        <w:pStyle w:val="Doc-text2"/>
      </w:pPr>
      <w:r w:rsidRPr="00C2204F">
        <w:t>=&gt;</w:t>
      </w:r>
      <w:r w:rsidRPr="00C2204F">
        <w:tab/>
        <w:t>CR is agreed.</w:t>
      </w:r>
    </w:p>
    <w:p w14:paraId="21CC8413" w14:textId="42E5F14D" w:rsidR="00E31615" w:rsidRPr="00C2204F" w:rsidRDefault="00257687" w:rsidP="00E31615">
      <w:pPr>
        <w:pStyle w:val="Doc-title"/>
      </w:pPr>
      <w:hyperlink r:id="rId1834" w:history="1">
        <w:r>
          <w:rPr>
            <w:rStyle w:val="Hyperlink"/>
          </w:rPr>
          <w:t>R2-2203394</w:t>
        </w:r>
      </w:hyperlink>
      <w:r w:rsidR="00E31615" w:rsidRPr="00C2204F">
        <w:tab/>
        <w:t>Introduction of Rel-17 MDT enhancements</w:t>
      </w:r>
      <w:r w:rsidR="00E31615" w:rsidRPr="00C2204F">
        <w:tab/>
        <w:t>Nokia, Nokia Shanghai Bell</w:t>
      </w:r>
      <w:r w:rsidR="00E31615" w:rsidRPr="00C2204F">
        <w:tab/>
        <w:t>CR</w:t>
      </w:r>
      <w:r w:rsidR="00E31615" w:rsidRPr="00C2204F">
        <w:tab/>
        <w:t>Rel-17</w:t>
      </w:r>
      <w:r w:rsidR="00E31615" w:rsidRPr="00C2204F">
        <w:tab/>
        <w:t>37.320</w:t>
      </w:r>
      <w:r w:rsidR="00E31615" w:rsidRPr="00C2204F">
        <w:tab/>
        <w:t>16.7.0</w:t>
      </w:r>
      <w:r w:rsidR="00E31615" w:rsidRPr="00C2204F">
        <w:tab/>
        <w:t>0115</w:t>
      </w:r>
      <w:r w:rsidR="00E31615" w:rsidRPr="00C2204F">
        <w:tab/>
        <w:t>-</w:t>
      </w:r>
      <w:r w:rsidR="00E31615" w:rsidRPr="00C2204F">
        <w:tab/>
        <w:t>B</w:t>
      </w:r>
      <w:r w:rsidR="00E31615" w:rsidRPr="00C2204F">
        <w:tab/>
        <w:t>NR_ENDC_SON_MDT_enh-Core</w:t>
      </w:r>
      <w:r w:rsidR="00E31615" w:rsidRPr="00C2204F">
        <w:tab/>
        <w:t>Late</w:t>
      </w:r>
    </w:p>
    <w:p w14:paraId="3DF3876C" w14:textId="77777777" w:rsidR="00E31615" w:rsidRPr="00C2204F" w:rsidRDefault="00E31615" w:rsidP="00E31615">
      <w:pPr>
        <w:pStyle w:val="Doc-text2"/>
      </w:pPr>
      <w:r w:rsidRPr="00C2204F">
        <w:t>=&gt;</w:t>
      </w:r>
      <w:r w:rsidRPr="00C2204F">
        <w:tab/>
        <w:t>Endorsed as baseline.</w:t>
      </w:r>
    </w:p>
    <w:p w14:paraId="429F0EC1" w14:textId="2E178218" w:rsidR="00E31615" w:rsidRPr="00C2204F" w:rsidRDefault="00257687" w:rsidP="00E31615">
      <w:pPr>
        <w:pStyle w:val="Doc-title"/>
      </w:pPr>
      <w:hyperlink r:id="rId1835" w:history="1">
        <w:r>
          <w:rPr>
            <w:rStyle w:val="Hyperlink"/>
          </w:rPr>
          <w:t>R2-2203025</w:t>
        </w:r>
      </w:hyperlink>
      <w:r w:rsidR="00E31615" w:rsidRPr="00C2204F">
        <w:tab/>
        <w:t>NR RRC CR for introducing R17 MDT</w:t>
      </w:r>
      <w:r w:rsidR="00E31615" w:rsidRPr="00C2204F">
        <w:tab/>
        <w:t>Huawei, HiSilicon</w:t>
      </w:r>
      <w:r w:rsidR="00E31615" w:rsidRPr="00C2204F">
        <w:tab/>
        <w:t>CR</w:t>
      </w:r>
      <w:r w:rsidR="00E31615" w:rsidRPr="00C2204F">
        <w:tab/>
        <w:t>Rel-17</w:t>
      </w:r>
      <w:r w:rsidR="00E31615" w:rsidRPr="00C2204F">
        <w:tab/>
        <w:t>38.331</w:t>
      </w:r>
      <w:r w:rsidR="00E31615" w:rsidRPr="00C2204F">
        <w:tab/>
        <w:t>16.7.0</w:t>
      </w:r>
      <w:r w:rsidR="00E31615" w:rsidRPr="00C2204F">
        <w:tab/>
        <w:t>2922</w:t>
      </w:r>
      <w:r w:rsidR="00E31615" w:rsidRPr="00C2204F">
        <w:tab/>
        <w:t>-</w:t>
      </w:r>
      <w:r w:rsidR="00E31615" w:rsidRPr="00C2204F">
        <w:tab/>
        <w:t>B</w:t>
      </w:r>
      <w:r w:rsidR="00E31615" w:rsidRPr="00C2204F">
        <w:tab/>
        <w:t>NR_ENDC_SON_MDT_enh-Core</w:t>
      </w:r>
    </w:p>
    <w:p w14:paraId="6B05D7C1" w14:textId="77777777" w:rsidR="00E31615" w:rsidRPr="00C2204F" w:rsidRDefault="00E31615" w:rsidP="00E31615">
      <w:pPr>
        <w:pStyle w:val="Doc-text2"/>
      </w:pPr>
      <w:r w:rsidRPr="00C2204F">
        <w:t>=&gt; Endorsed as baseline.</w:t>
      </w:r>
    </w:p>
    <w:p w14:paraId="5A32F88E" w14:textId="129A2F06" w:rsidR="00E31615" w:rsidRPr="00C2204F" w:rsidRDefault="00257687" w:rsidP="00E31615">
      <w:pPr>
        <w:pStyle w:val="Doc-title"/>
      </w:pPr>
      <w:hyperlink r:id="rId1836" w:history="1">
        <w:r>
          <w:rPr>
            <w:rStyle w:val="Hyperlink"/>
          </w:rPr>
          <w:t>R2-2203470</w:t>
        </w:r>
      </w:hyperlink>
      <w:r w:rsidR="00E31615" w:rsidRPr="00C2204F">
        <w:tab/>
        <w:t>Enhancement of data collection for SON</w:t>
      </w:r>
      <w:r w:rsidR="00E31615" w:rsidRPr="00C2204F">
        <w:tab/>
        <w:t>Ericsson</w:t>
      </w:r>
      <w:r w:rsidR="00E31615" w:rsidRPr="00C2204F">
        <w:tab/>
        <w:t>CR</w:t>
      </w:r>
      <w:r w:rsidR="00E31615" w:rsidRPr="00C2204F">
        <w:tab/>
        <w:t>Rel-17</w:t>
      </w:r>
      <w:r w:rsidR="00E31615" w:rsidRPr="00C2204F">
        <w:tab/>
        <w:t>38.331</w:t>
      </w:r>
      <w:r w:rsidR="00E31615" w:rsidRPr="00C2204F">
        <w:tab/>
        <w:t>16.7.0</w:t>
      </w:r>
      <w:r w:rsidR="00E31615" w:rsidRPr="00C2204F">
        <w:tab/>
        <w:t>2865</w:t>
      </w:r>
      <w:r w:rsidR="00E31615" w:rsidRPr="00C2204F">
        <w:tab/>
        <w:t>1</w:t>
      </w:r>
      <w:r w:rsidR="00E31615" w:rsidRPr="00C2204F">
        <w:tab/>
        <w:t>B</w:t>
      </w:r>
      <w:r w:rsidR="00E31615" w:rsidRPr="00C2204F">
        <w:tab/>
        <w:t>NR_ENDC_SON_MDT_enh-Core</w:t>
      </w:r>
      <w:r w:rsidR="00E31615" w:rsidRPr="00C2204F">
        <w:tab/>
      </w:r>
      <w:hyperlink r:id="rId1837" w:history="1">
        <w:r>
          <w:rPr>
            <w:rStyle w:val="Hyperlink"/>
          </w:rPr>
          <w:t>R2-2200004</w:t>
        </w:r>
      </w:hyperlink>
    </w:p>
    <w:p w14:paraId="707639B9" w14:textId="77777777" w:rsidR="00E31615" w:rsidRPr="00C2204F" w:rsidRDefault="00E31615" w:rsidP="00E31615">
      <w:pPr>
        <w:pStyle w:val="Doc-text2"/>
      </w:pPr>
      <w:r w:rsidRPr="00C2204F">
        <w:t>=&gt; Endorsed as baseline.</w:t>
      </w:r>
    </w:p>
    <w:p w14:paraId="02915BC2" w14:textId="77777777" w:rsidR="00E31615" w:rsidRPr="00C2204F" w:rsidRDefault="00E31615" w:rsidP="00E31615">
      <w:pPr>
        <w:pStyle w:val="Doc-text2"/>
      </w:pPr>
    </w:p>
    <w:p w14:paraId="1D79C42C"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[Post117e][888][SON/MDT] 38.331 CR of introducing R17 SON/MDT (Ericsson, Huawei)</w:t>
      </w:r>
    </w:p>
    <w:p w14:paraId="63678348" w14:textId="26502AF6" w:rsidR="00E31615" w:rsidRPr="00C2204F" w:rsidRDefault="00E31615" w:rsidP="00E31615">
      <w:pPr>
        <w:pStyle w:val="Doc-text2"/>
        <w:ind w:left="1619" w:firstLine="0"/>
      </w:pPr>
      <w:r w:rsidRPr="00C2204F">
        <w:t xml:space="preserve">Step 1: 4 days discussion for endorsing SON CR, which based on </w:t>
      </w:r>
      <w:hyperlink r:id="rId1838" w:history="1">
        <w:r w:rsidR="00257687">
          <w:rPr>
            <w:rStyle w:val="Hyperlink"/>
          </w:rPr>
          <w:t>R2-2203470</w:t>
        </w:r>
      </w:hyperlink>
      <w:r w:rsidRPr="00C2204F">
        <w:t xml:space="preserve"> and capturing new agreements from this and previous meetings. (Ericsson)</w:t>
      </w:r>
    </w:p>
    <w:p w14:paraId="152453F3" w14:textId="77777777" w:rsidR="00E31615" w:rsidRPr="00C2204F" w:rsidRDefault="00E31615" w:rsidP="00E31615">
      <w:pPr>
        <w:pStyle w:val="Doc-text2"/>
        <w:ind w:left="1619" w:firstLine="0"/>
      </w:pPr>
      <w:r w:rsidRPr="00C2204F">
        <w:t>Step 2: 3 days for merging MDT CR in and reviewing the big SON/MDT CR</w:t>
      </w:r>
    </w:p>
    <w:p w14:paraId="2DB54F3F" w14:textId="77777777" w:rsidR="00E31615" w:rsidRPr="00C2204F" w:rsidRDefault="00E31615" w:rsidP="00E31615">
      <w:pPr>
        <w:pStyle w:val="Doc-text2"/>
        <w:ind w:left="1619" w:firstLine="0"/>
      </w:pPr>
      <w:r w:rsidRPr="00C2204F">
        <w:t>All the related invited inputs on these proposals should be taken into account.</w:t>
      </w:r>
    </w:p>
    <w:p w14:paraId="1FADDFAF" w14:textId="77777777" w:rsidR="00E31615" w:rsidRPr="00C2204F" w:rsidRDefault="00E31615" w:rsidP="00E31615">
      <w:pPr>
        <w:pStyle w:val="Doc-text2"/>
      </w:pPr>
      <w:r w:rsidRPr="00C2204F">
        <w:tab/>
        <w:t>Intended outcome: Agreed SON/MDT RRC CR(s)</w:t>
      </w:r>
    </w:p>
    <w:p w14:paraId="6C6AEE19" w14:textId="77777777" w:rsidR="00E31615" w:rsidRPr="00C2204F" w:rsidRDefault="00E31615" w:rsidP="00E31615">
      <w:pPr>
        <w:pStyle w:val="Doc-text2"/>
      </w:pPr>
      <w:r w:rsidRPr="00C2204F">
        <w:tab/>
        <w:t>Deadline of Step1: 23:23 UTC, March 9</w:t>
      </w:r>
      <w:r w:rsidRPr="00C2204F">
        <w:rPr>
          <w:vertAlign w:val="superscript"/>
        </w:rPr>
        <w:t>th</w:t>
      </w:r>
      <w:r w:rsidRPr="00C2204F">
        <w:t xml:space="preserve"> </w:t>
      </w:r>
    </w:p>
    <w:p w14:paraId="5D3D37C1" w14:textId="61B6E939" w:rsidR="00E31615" w:rsidRDefault="00E31615" w:rsidP="00E31615">
      <w:pPr>
        <w:pStyle w:val="Doc-text2"/>
      </w:pPr>
      <w:r w:rsidRPr="00C2204F">
        <w:tab/>
        <w:t>Deadline of Step2: 23:23 UTC, March 11</w:t>
      </w:r>
      <w:r w:rsidRPr="00C2204F">
        <w:rPr>
          <w:vertAlign w:val="superscript"/>
        </w:rPr>
        <w:t>th</w:t>
      </w:r>
    </w:p>
    <w:p w14:paraId="411E2B1D" w14:textId="77777777" w:rsidR="000D618D" w:rsidRPr="00C2204F" w:rsidRDefault="000D618D" w:rsidP="00E31615">
      <w:pPr>
        <w:pStyle w:val="Doc-text2"/>
      </w:pPr>
    </w:p>
    <w:p w14:paraId="1090DEED"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[Post117e][898][SON/MDT] MDT satge-3 CR (Huawei)</w:t>
      </w:r>
    </w:p>
    <w:p w14:paraId="20C4EE96" w14:textId="34C531F2" w:rsidR="00E31615" w:rsidRPr="00C2204F" w:rsidRDefault="00E31615" w:rsidP="00E31615">
      <w:pPr>
        <w:pStyle w:val="Doc-text2"/>
        <w:ind w:left="1619" w:firstLine="0"/>
      </w:pPr>
      <w:r w:rsidRPr="00C2204F">
        <w:t xml:space="preserve">Based on </w:t>
      </w:r>
      <w:hyperlink r:id="rId1839" w:history="1">
        <w:r w:rsidR="00257687">
          <w:rPr>
            <w:rStyle w:val="Hyperlink"/>
          </w:rPr>
          <w:t>R2-2203025</w:t>
        </w:r>
      </w:hyperlink>
      <w:r w:rsidRPr="00C2204F">
        <w:t xml:space="preserve">, capturing all the agreements of R17 MDT </w:t>
      </w:r>
    </w:p>
    <w:p w14:paraId="3E01A4B8" w14:textId="77777777" w:rsidR="00E31615" w:rsidRPr="00C2204F" w:rsidRDefault="00E31615" w:rsidP="00E31615">
      <w:pPr>
        <w:pStyle w:val="Doc-text2"/>
      </w:pPr>
      <w:r w:rsidRPr="00C2204F">
        <w:tab/>
        <w:t>Intended outcome: Agreeable draft CR, which will be merged into post meeting #888.</w:t>
      </w:r>
    </w:p>
    <w:p w14:paraId="6018F178" w14:textId="3D68D798" w:rsidR="00E31615" w:rsidRDefault="00E31615" w:rsidP="00E31615">
      <w:pPr>
        <w:pStyle w:val="Doc-text2"/>
        <w:rPr>
          <w:vertAlign w:val="superscript"/>
        </w:rPr>
      </w:pPr>
      <w:r w:rsidRPr="00C2204F">
        <w:tab/>
        <w:t>Deadline: 23:23 UTC, March 9</w:t>
      </w:r>
      <w:r w:rsidRPr="00C2204F">
        <w:rPr>
          <w:vertAlign w:val="superscript"/>
        </w:rPr>
        <w:t>th</w:t>
      </w:r>
    </w:p>
    <w:p w14:paraId="7A23B6CF" w14:textId="77777777" w:rsidR="000D618D" w:rsidRPr="00C2204F" w:rsidRDefault="000D618D" w:rsidP="00E31615">
      <w:pPr>
        <w:pStyle w:val="Doc-text2"/>
      </w:pPr>
    </w:p>
    <w:p w14:paraId="37F48580"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pPr>
      <w:r w:rsidRPr="00C2204F">
        <w:rPr>
          <w:b/>
        </w:rPr>
        <w:t xml:space="preserve">[Post117e][855][SON/MDT] </w:t>
      </w:r>
      <w:r w:rsidRPr="00C2204F">
        <w:t>37.320 on introduction of Rel-17 MDT enhancements (Nokia)</w:t>
      </w:r>
    </w:p>
    <w:p w14:paraId="3AB25179" w14:textId="6E199091" w:rsidR="00E31615" w:rsidRPr="00C2204F" w:rsidRDefault="00E31615" w:rsidP="00E31615">
      <w:pPr>
        <w:pStyle w:val="Doc-text2"/>
        <w:ind w:left="1619" w:firstLine="0"/>
      </w:pPr>
      <w:r w:rsidRPr="00C2204F">
        <w:t xml:space="preserve">Based on </w:t>
      </w:r>
      <w:hyperlink r:id="rId1840" w:history="1">
        <w:r w:rsidR="00257687">
          <w:rPr>
            <w:rStyle w:val="Hyperlink"/>
          </w:rPr>
          <w:t>R2-2203394</w:t>
        </w:r>
      </w:hyperlink>
      <w:r w:rsidRPr="00C2204F">
        <w:t xml:space="preserve">, capturing all the necessary agreements of R17 MDT </w:t>
      </w:r>
    </w:p>
    <w:p w14:paraId="65EC5DDB" w14:textId="77777777" w:rsidR="00E31615" w:rsidRPr="00C2204F" w:rsidRDefault="00E31615" w:rsidP="00E31615">
      <w:pPr>
        <w:pStyle w:val="Doc-text2"/>
      </w:pPr>
      <w:r w:rsidRPr="00C2204F">
        <w:tab/>
        <w:t>Intended outcome: Agreed 37.320 CR.</w:t>
      </w:r>
    </w:p>
    <w:p w14:paraId="37D97EAA" w14:textId="77777777" w:rsidR="00E31615" w:rsidRPr="00C2204F" w:rsidRDefault="00E31615" w:rsidP="00E31615">
      <w:pPr>
        <w:pStyle w:val="Doc-text2"/>
      </w:pPr>
      <w:r w:rsidRPr="00C2204F">
        <w:tab/>
        <w:t>Deadline: 23:23 UTC, March 9</w:t>
      </w:r>
      <w:r w:rsidRPr="00C2204F">
        <w:rPr>
          <w:vertAlign w:val="superscript"/>
        </w:rPr>
        <w:t>th</w:t>
      </w:r>
    </w:p>
    <w:p w14:paraId="4C451D5F" w14:textId="77777777" w:rsidR="00E31615" w:rsidRPr="00C2204F" w:rsidRDefault="00E31615" w:rsidP="00E31615">
      <w:pPr>
        <w:pStyle w:val="Doc-text2"/>
      </w:pPr>
    </w:p>
    <w:p w14:paraId="1284A187" w14:textId="77777777" w:rsidR="00E31615" w:rsidRPr="00C2204F" w:rsidRDefault="00E31615" w:rsidP="00E31615">
      <w:pPr>
        <w:pStyle w:val="Doc-text2"/>
      </w:pPr>
    </w:p>
    <w:p w14:paraId="05356D9F" w14:textId="77777777" w:rsidR="00E31615" w:rsidRPr="00C2204F" w:rsidRDefault="00E31615" w:rsidP="00E31615">
      <w:pPr>
        <w:pStyle w:val="Heading3"/>
      </w:pPr>
      <w:bookmarkStart w:id="350" w:name="_Toc102255018"/>
      <w:r w:rsidRPr="00C2204F">
        <w:t>8.13.3</w:t>
      </w:r>
      <w:r w:rsidRPr="00C2204F">
        <w:tab/>
        <w:t>SON related Open Issues</w:t>
      </w:r>
      <w:bookmarkEnd w:id="350"/>
    </w:p>
    <w:p w14:paraId="6DBB1B5D" w14:textId="77777777" w:rsidR="00E31615" w:rsidRPr="00C2204F" w:rsidRDefault="00E31615" w:rsidP="00E31615">
      <w:pPr>
        <w:pStyle w:val="Comments"/>
        <w:rPr>
          <w:noProof w:val="0"/>
        </w:rPr>
      </w:pPr>
      <w:r w:rsidRPr="00C2204F">
        <w:rPr>
          <w:noProof w:val="0"/>
        </w:rPr>
        <w:t>Including Pre117-e discussions to gather company input on specific Open Issues</w:t>
      </w:r>
    </w:p>
    <w:p w14:paraId="3E15BE3D" w14:textId="77777777" w:rsidR="00E31615" w:rsidRPr="00C2204F" w:rsidRDefault="00E31615" w:rsidP="00E31615">
      <w:pPr>
        <w:pStyle w:val="Comments"/>
        <w:rPr>
          <w:noProof w:val="0"/>
        </w:rPr>
      </w:pPr>
      <w:r w:rsidRPr="00C2204F">
        <w:rPr>
          <w:noProof w:val="0"/>
        </w:rPr>
        <w:t xml:space="preserve">Including company input on Open Issues </w:t>
      </w:r>
    </w:p>
    <w:p w14:paraId="633002F3" w14:textId="06546F39" w:rsidR="00E31615" w:rsidRPr="00C2204F" w:rsidRDefault="00E31615" w:rsidP="00E31615">
      <w:pPr>
        <w:pStyle w:val="Comments"/>
        <w:rPr>
          <w:noProof w:val="0"/>
        </w:rPr>
      </w:pPr>
      <w:r w:rsidRPr="00C2204F">
        <w:rPr>
          <w:noProof w:val="0"/>
        </w:rPr>
        <w:t xml:space="preserve">See also </w:t>
      </w:r>
      <w:hyperlink r:id="rId1841" w:history="1">
        <w:r w:rsidR="00257687">
          <w:rPr>
            <w:rStyle w:val="Hyperlink"/>
            <w:noProof w:val="0"/>
          </w:rPr>
          <w:t>R2-2201991</w:t>
        </w:r>
      </w:hyperlink>
      <w:r w:rsidRPr="00C2204F">
        <w:rPr>
          <w:noProof w:val="0"/>
        </w:rPr>
        <w:t xml:space="preserve">, and </w:t>
      </w:r>
      <w:hyperlink r:id="rId1842" w:history="1">
        <w:r w:rsidR="00257687">
          <w:rPr>
            <w:rStyle w:val="Hyperlink"/>
            <w:noProof w:val="0"/>
          </w:rPr>
          <w:t>R2-2202015</w:t>
        </w:r>
      </w:hyperlink>
    </w:p>
    <w:p w14:paraId="43EE077C" w14:textId="0314BB78" w:rsidR="00E31615" w:rsidRPr="00C2204F" w:rsidRDefault="00257687" w:rsidP="00E31615">
      <w:pPr>
        <w:pStyle w:val="Doc-title"/>
      </w:pPr>
      <w:hyperlink r:id="rId1843" w:history="1">
        <w:r>
          <w:rPr>
            <w:rStyle w:val="Hyperlink"/>
          </w:rPr>
          <w:t>R2-2202570</w:t>
        </w:r>
      </w:hyperlink>
      <w:r w:rsidR="00E31615" w:rsidRPr="00C2204F">
        <w:tab/>
        <w:t>SON Enhancements for CHO</w:t>
      </w:r>
      <w:r w:rsidR="00E31615" w:rsidRPr="00C2204F">
        <w:tab/>
        <w:t>Lenovo, Motorola Mobility</w:t>
      </w:r>
      <w:r w:rsidR="00E31615" w:rsidRPr="00C2204F">
        <w:tab/>
        <w:t>discussion</w:t>
      </w:r>
      <w:r w:rsidR="00E31615" w:rsidRPr="00C2204F">
        <w:tab/>
        <w:t>Rel-17</w:t>
      </w:r>
    </w:p>
    <w:p w14:paraId="1DA1E668" w14:textId="0F49EE4D" w:rsidR="00E31615" w:rsidRPr="00C2204F" w:rsidRDefault="00257687" w:rsidP="00E31615">
      <w:pPr>
        <w:pStyle w:val="Doc-title"/>
      </w:pPr>
      <w:hyperlink r:id="rId1844" w:history="1">
        <w:r>
          <w:rPr>
            <w:rStyle w:val="Hyperlink"/>
          </w:rPr>
          <w:t>R2-2202571</w:t>
        </w:r>
      </w:hyperlink>
      <w:r w:rsidR="00E31615" w:rsidRPr="00C2204F">
        <w:tab/>
        <w:t>SON Enhancements for SHR</w:t>
      </w:r>
      <w:r w:rsidR="00E31615" w:rsidRPr="00C2204F">
        <w:tab/>
        <w:t>Lenovo, Motorola Mobility</w:t>
      </w:r>
      <w:r w:rsidR="00E31615" w:rsidRPr="00C2204F">
        <w:tab/>
        <w:t>discussion</w:t>
      </w:r>
      <w:r w:rsidR="00E31615" w:rsidRPr="00C2204F">
        <w:tab/>
        <w:t>Rel-17</w:t>
      </w:r>
    </w:p>
    <w:p w14:paraId="6710ECC2" w14:textId="46600510" w:rsidR="00E31615" w:rsidRPr="00C2204F" w:rsidRDefault="00257687" w:rsidP="00E31615">
      <w:pPr>
        <w:pStyle w:val="Doc-title"/>
      </w:pPr>
      <w:hyperlink r:id="rId1845" w:history="1">
        <w:r>
          <w:rPr>
            <w:rStyle w:val="Hyperlink"/>
          </w:rPr>
          <w:t>R2-2203010</w:t>
        </w:r>
      </w:hyperlink>
      <w:r w:rsidR="00E31615" w:rsidRPr="00C2204F">
        <w:tab/>
        <w:t>Open issues on SHR</w:t>
      </w:r>
      <w:r w:rsidR="00E31615" w:rsidRPr="00C2204F">
        <w:tab/>
        <w:t>NEC</w:t>
      </w:r>
      <w:r w:rsidR="00E31615" w:rsidRPr="00C2204F">
        <w:tab/>
        <w:t>discussion</w:t>
      </w:r>
      <w:r w:rsidR="00E31615" w:rsidRPr="00C2204F">
        <w:tab/>
        <w:t>Rel-17</w:t>
      </w:r>
      <w:r w:rsidR="00E31615" w:rsidRPr="00C2204F">
        <w:tab/>
        <w:t>NR_ENDC_SON_MDT_enh-Core</w:t>
      </w:r>
    </w:p>
    <w:p w14:paraId="0F57CB89" w14:textId="39A93D80" w:rsidR="00E31615" w:rsidRDefault="00257687" w:rsidP="00E31615">
      <w:pPr>
        <w:pStyle w:val="Doc-title"/>
      </w:pPr>
      <w:hyperlink r:id="rId1846" w:history="1">
        <w:r>
          <w:rPr>
            <w:rStyle w:val="Hyperlink"/>
          </w:rPr>
          <w:t>R2-2203210</w:t>
        </w:r>
      </w:hyperlink>
      <w:r w:rsidR="00E31615" w:rsidRPr="00C2204F">
        <w:tab/>
        <w:t>Discussion on SON HO left issues</w:t>
      </w:r>
      <w:r w:rsidR="00E31615" w:rsidRPr="00C2204F">
        <w:tab/>
        <w:t>OPPO</w:t>
      </w:r>
      <w:r w:rsidR="00E31615" w:rsidRPr="00C2204F">
        <w:tab/>
        <w:t>discussion</w:t>
      </w:r>
      <w:r w:rsidR="00E31615" w:rsidRPr="00C2204F">
        <w:tab/>
        <w:t>Rel-17</w:t>
      </w:r>
      <w:r w:rsidR="00E31615" w:rsidRPr="00C2204F">
        <w:tab/>
        <w:t>NR_pos_enh-Core</w:t>
      </w:r>
    </w:p>
    <w:p w14:paraId="1CE0CCA5" w14:textId="77777777" w:rsidR="000D618D" w:rsidRPr="000D618D" w:rsidRDefault="000D618D" w:rsidP="000D618D">
      <w:pPr>
        <w:pStyle w:val="Doc-text2"/>
      </w:pPr>
    </w:p>
    <w:p w14:paraId="36280051" w14:textId="48FBE43E" w:rsidR="00E31615" w:rsidRPr="00C2204F" w:rsidRDefault="00E31615" w:rsidP="00E31615">
      <w:pPr>
        <w:pStyle w:val="Heading4"/>
      </w:pPr>
      <w:bookmarkStart w:id="351" w:name="_Toc102255019"/>
      <w:r w:rsidRPr="00C2204F">
        <w:t>8.13.3.1</w:t>
      </w:r>
      <w:r w:rsidR="000D618D">
        <w:tab/>
      </w:r>
      <w:r w:rsidRPr="00C2204F">
        <w:t>Pre-discussions</w:t>
      </w:r>
      <w:bookmarkEnd w:id="351"/>
    </w:p>
    <w:p w14:paraId="37A0EA16" w14:textId="77777777" w:rsidR="00E31615" w:rsidRPr="00C2204F" w:rsidRDefault="00E31615" w:rsidP="00E31615">
      <w:pPr>
        <w:pStyle w:val="Comments"/>
        <w:rPr>
          <w:noProof w:val="0"/>
        </w:rPr>
      </w:pPr>
      <w:r w:rsidRPr="00C2204F">
        <w:rPr>
          <w:noProof w:val="0"/>
        </w:rPr>
        <w:t>Tdoc Limitation: 0</w:t>
      </w:r>
    </w:p>
    <w:p w14:paraId="33410C7C" w14:textId="370C07D6" w:rsidR="00E31615" w:rsidRPr="00C2204F" w:rsidRDefault="00257687" w:rsidP="00E31615">
      <w:pPr>
        <w:pStyle w:val="Doc-title"/>
      </w:pPr>
      <w:hyperlink r:id="rId1847" w:history="1">
        <w:r>
          <w:rPr>
            <w:rStyle w:val="Hyperlink"/>
          </w:rPr>
          <w:t>R2-2203526</w:t>
        </w:r>
      </w:hyperlink>
      <w:r w:rsidR="00E31615" w:rsidRPr="00C2204F">
        <w:tab/>
        <w:t>SON related open issue lists</w:t>
      </w:r>
      <w:r w:rsidR="00E31615" w:rsidRPr="00C2204F">
        <w:tab/>
        <w:t>Ericsson</w:t>
      </w:r>
      <w:r w:rsidR="00E31615" w:rsidRPr="00C2204F">
        <w:tab/>
        <w:t xml:space="preserve">revised to </w:t>
      </w:r>
      <w:hyperlink r:id="rId1848" w:history="1">
        <w:r>
          <w:rPr>
            <w:rStyle w:val="Hyperlink"/>
          </w:rPr>
          <w:t>R2-2203754</w:t>
        </w:r>
      </w:hyperlink>
    </w:p>
    <w:p w14:paraId="6188B741" w14:textId="12E425FE" w:rsidR="00E31615" w:rsidRPr="00C2204F" w:rsidRDefault="00257687" w:rsidP="00E31615">
      <w:pPr>
        <w:pStyle w:val="Doc-title"/>
      </w:pPr>
      <w:hyperlink r:id="rId1849" w:history="1">
        <w:r>
          <w:rPr>
            <w:rStyle w:val="Hyperlink"/>
          </w:rPr>
          <w:t>R2-2203754</w:t>
        </w:r>
      </w:hyperlink>
      <w:r w:rsidR="00E31615" w:rsidRPr="00C2204F">
        <w:tab/>
        <w:t>SON related open issue lists</w:t>
      </w:r>
      <w:r w:rsidR="00E31615" w:rsidRPr="00C2204F">
        <w:tab/>
        <w:t>Ericsson</w:t>
      </w:r>
    </w:p>
    <w:p w14:paraId="54EB1A05" w14:textId="77777777" w:rsidR="00E31615" w:rsidRPr="00C2204F" w:rsidRDefault="00E31615" w:rsidP="00E31615">
      <w:pPr>
        <w:pStyle w:val="Doc-text2"/>
      </w:pPr>
    </w:p>
    <w:p w14:paraId="5A5210C0" w14:textId="77777777" w:rsidR="00E31615" w:rsidRPr="00C2204F" w:rsidRDefault="00E31615" w:rsidP="00E31615">
      <w:pPr>
        <w:pStyle w:val="Doc-text2"/>
      </w:pPr>
    </w:p>
    <w:p w14:paraId="195974E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7E6DC5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The time elapsed between the DAPS HO initialization and the RLF in the source cell after fallback is represented by the timeConnFailure (no changes needed to the current running CR).</w:t>
      </w:r>
    </w:p>
    <w:p w14:paraId="0EA003A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The modeling of the UE actions in the case of consecutive failures in the current running CR is considered as baseline. Further clarifications (if any) may be addressed during the running CR review.</w:t>
      </w:r>
    </w:p>
    <w:p w14:paraId="2BB99FF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The timeUntilReconnection in the RLF report for the consecutive CHO failure cases represents the time from first failure to the time of reconnection.</w:t>
      </w:r>
    </w:p>
    <w:p w14:paraId="0B39E52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To include the ‘t312-expiry’ as a new rlf-cause in the RLF-Report.</w:t>
      </w:r>
    </w:p>
    <w:p w14:paraId="4719B62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The UE shall generate the SHR due to RLF in the source cell during a DAPS HO, only if it is configured to do so in the SHR configuration (i.e. in the successHO-Config).</w:t>
      </w:r>
    </w:p>
    <w:p w14:paraId="406DE8F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6</w:t>
      </w:r>
      <w:r w:rsidRPr="00C2204F">
        <w:tab/>
        <w:t>To include PLMN checking before sending the availability indicator for the SHR (as in RLF Report).</w:t>
      </w:r>
    </w:p>
    <w:p w14:paraId="538EE35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7</w:t>
      </w:r>
      <w:r w:rsidRPr="00C2204F">
        <w:tab/>
        <w:t>RAN2 to confirm that the UE includes the RA resource related parameters (frequency start, FDM, and SubcarrierSpacing of the msgA RA resource) under following scenarios:</w:t>
      </w:r>
    </w:p>
    <w:p w14:paraId="2BB4160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RA procedure involves only 2 step RA (i.e. no switching to 4-step RA)</w:t>
      </w:r>
    </w:p>
    <w:p w14:paraId="36BE2F2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When 2 step RA to 4 step RA switching occurs, only those parameters that are different in 4 step RA resources compared to the 2 step RA resources are included.</w:t>
      </w:r>
    </w:p>
    <w:p w14:paraId="3924143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82806B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8</w:t>
      </w:r>
      <w:r w:rsidRPr="00C2204F">
        <w:tab/>
        <w:t>TS 36.331 modifications are not introduced to handle the scenario of LTE MN fetching the list of NR RA reports in Rel-17.</w:t>
      </w:r>
    </w:p>
    <w:p w14:paraId="7295EBD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9</w:t>
      </w:r>
      <w:r w:rsidRPr="00C2204F">
        <w:tab/>
        <w:t>TS 38.331 modifications are not introduced to handle the scenario of NR MN fetching the LTE RA report in Rel-17.</w:t>
      </w:r>
    </w:p>
    <w:p w14:paraId="7C86CAF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10</w:t>
      </w:r>
      <w:r w:rsidRPr="00C2204F">
        <w:tab/>
        <w:t>RAN2 confirms (UE behaviour from Rel-15/Rel-16) that the UE sets the failureType to randomAccessProblem in the SCGFailureInformationNR, when the UE experiences random access problem indication from the SCG MAC whileT304 is running for the SCG. Otherwise, if the UE initiates transmission of the SCGFailureInformationNR message to provide reconfiguration with sync failure information for an SCG (T304 expiry), the UE sets the failureType to synchReconfigFailureSCG.</w:t>
      </w:r>
    </w:p>
    <w:p w14:paraId="5A25306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11</w:t>
      </w:r>
      <w:r w:rsidRPr="00C2204F">
        <w:tab/>
        <w:t>The total number of PSCell (across all PCells) related information that should be stored by the UE in the MHI in 16.</w:t>
      </w:r>
    </w:p>
    <w:p w14:paraId="5FBFEFE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lastRenderedPageBreak/>
        <w:t>12</w:t>
      </w:r>
      <w:r w:rsidRPr="00C2204F">
        <w:tab/>
        <w:t>When the UE reaches the maximum number of PSCell, if it gets a new PSCell, the UE removes the oldest stored PSCell entry and stores the newly configured PSCell entry.</w:t>
      </w:r>
    </w:p>
    <w:p w14:paraId="6163927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13</w:t>
      </w:r>
      <w:r w:rsidRPr="00C2204F">
        <w:tab/>
        <w:t>The UE includes the time spent with no PSCell in the MHI, when connected to a certain PCell.</w:t>
      </w:r>
    </w:p>
    <w:p w14:paraId="43F6AA6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14</w:t>
      </w:r>
      <w:r w:rsidRPr="00C2204F">
        <w:tab/>
        <w:t>Keep the CHO candidate cell list and the CHO configuration only in the RLF-Report (not in the SHR), as in the current running CR. This agreement can be revisit depending on RAN3 progress.</w:t>
      </w:r>
    </w:p>
    <w:p w14:paraId="68F3528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15</w:t>
      </w:r>
      <w:r w:rsidRPr="00C2204F">
        <w:tab/>
        <w:t>UP interruption measurements should be considered: Only at DAPS HO.</w:t>
      </w:r>
    </w:p>
    <w:p w14:paraId="59B3136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16</w:t>
      </w:r>
      <w:r w:rsidRPr="00C2204F">
        <w:tab/>
        <w:t>The SHR configuration is provided in the otherConfig which can be provided by the source cell before the HO, and/or by the target cell as part of the HO command (as in the current running CR).</w:t>
      </w:r>
    </w:p>
    <w:p w14:paraId="45FD813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17</w:t>
      </w:r>
      <w:r w:rsidRPr="00C2204F">
        <w:tab/>
        <w:t>Clarify in the field descriptions of the successHO-Config IE which node (source/target) configures the specific triggering condition:</w:t>
      </w:r>
    </w:p>
    <w:p w14:paraId="2952C01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T312/T310 thresholds are configured by the source (confirm agreement from RAN2#115)</w:t>
      </w:r>
    </w:p>
    <w:p w14:paraId="669F490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T304 threshold is configured by the target (confirm agreement from RAN2#116)</w:t>
      </w:r>
    </w:p>
    <w:p w14:paraId="07C09CB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t>Source cell(s) configure(s) the DAPS source RLF condition.</w:t>
      </w:r>
    </w:p>
    <w:p w14:paraId="034984F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67E685F" w14:textId="77777777" w:rsidR="00E31615" w:rsidRPr="00C2204F" w:rsidRDefault="00E31615" w:rsidP="00E31615">
      <w:pPr>
        <w:pStyle w:val="Doc-text2"/>
      </w:pPr>
    </w:p>
    <w:p w14:paraId="2A76D54A" w14:textId="77777777" w:rsidR="00E31615" w:rsidRPr="00C2204F" w:rsidRDefault="00E31615" w:rsidP="00E31615">
      <w:pPr>
        <w:pStyle w:val="Doc-text2"/>
      </w:pPr>
    </w:p>
    <w:p w14:paraId="2BE13B05" w14:textId="77777777" w:rsidR="00E31615" w:rsidRPr="00C2204F" w:rsidRDefault="00E31615" w:rsidP="00E31615">
      <w:pPr>
        <w:pStyle w:val="Doc-text2"/>
      </w:pPr>
    </w:p>
    <w:p w14:paraId="7AA1FF10" w14:textId="77777777" w:rsidR="00E31615" w:rsidRPr="00C2204F" w:rsidRDefault="00E31615" w:rsidP="00E31615">
      <w:pPr>
        <w:pStyle w:val="Doc-text2"/>
        <w:rPr>
          <w:bCs/>
        </w:rPr>
      </w:pPr>
    </w:p>
    <w:p w14:paraId="33C2F742"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[AT117e][888][SON/MDT] SON related Open Issues (Ericsson)</w:t>
      </w:r>
    </w:p>
    <w:p w14:paraId="59946EEC" w14:textId="673886D0" w:rsidR="00E31615" w:rsidRPr="00C2204F" w:rsidRDefault="00E31615" w:rsidP="00E31615">
      <w:pPr>
        <w:pStyle w:val="Doc-text2"/>
        <w:ind w:left="1619" w:firstLine="0"/>
      </w:pPr>
      <w:r w:rsidRPr="00C2204F">
        <w:t xml:space="preserve">Including all the proposals not treated in </w:t>
      </w:r>
      <w:hyperlink r:id="rId1850" w:history="1">
        <w:r w:rsidR="00257687">
          <w:rPr>
            <w:rStyle w:val="Hyperlink"/>
          </w:rPr>
          <w:t>R2-2203895</w:t>
        </w:r>
      </w:hyperlink>
    </w:p>
    <w:p w14:paraId="2E704CAC" w14:textId="77777777" w:rsidR="00E31615" w:rsidRPr="00C2204F" w:rsidRDefault="00E31615" w:rsidP="00E31615">
      <w:pPr>
        <w:pStyle w:val="Doc-text2"/>
        <w:ind w:left="1619" w:firstLine="0"/>
      </w:pPr>
      <w:r w:rsidRPr="00C2204F">
        <w:t>Invite companies to show their view on whether or not to agree these proposals.</w:t>
      </w:r>
    </w:p>
    <w:p w14:paraId="253A1C68" w14:textId="77777777" w:rsidR="00E31615" w:rsidRPr="00C2204F" w:rsidRDefault="00E31615" w:rsidP="00E31615">
      <w:pPr>
        <w:pStyle w:val="Doc-text2"/>
        <w:ind w:left="1619" w:firstLine="0"/>
      </w:pPr>
      <w:r w:rsidRPr="00C2204F">
        <w:t>There will be no technical discussion on CB session and conclusions will be made following majority and no objection.</w:t>
      </w:r>
    </w:p>
    <w:p w14:paraId="416084EB" w14:textId="77777777" w:rsidR="00E31615" w:rsidRPr="00C2204F" w:rsidRDefault="00E31615" w:rsidP="00E31615">
      <w:pPr>
        <w:pStyle w:val="Doc-text2"/>
      </w:pPr>
      <w:r w:rsidRPr="00C2204F">
        <w:tab/>
        <w:t>Intended outcome: Report  to the CB session.</w:t>
      </w:r>
    </w:p>
    <w:p w14:paraId="2ED7FB9F" w14:textId="77777777" w:rsidR="00E31615" w:rsidRPr="00C2204F" w:rsidRDefault="00E31615" w:rsidP="00E31615">
      <w:pPr>
        <w:pStyle w:val="Doc-text2"/>
        <w:rPr>
          <w:vertAlign w:val="superscript"/>
        </w:rPr>
      </w:pPr>
      <w:r w:rsidRPr="00C2204F">
        <w:tab/>
        <w:t>New Deadline: 11:11 UTC, March, 2</w:t>
      </w:r>
      <w:r w:rsidRPr="00C2204F">
        <w:rPr>
          <w:vertAlign w:val="superscript"/>
        </w:rPr>
        <w:t xml:space="preserve">nd </w:t>
      </w:r>
    </w:p>
    <w:p w14:paraId="2EDCCAD8" w14:textId="77777777" w:rsidR="00E31615" w:rsidRPr="00C2204F" w:rsidRDefault="00E31615" w:rsidP="00E31615">
      <w:pPr>
        <w:pStyle w:val="Doc-text2"/>
      </w:pPr>
    </w:p>
    <w:p w14:paraId="675E9044" w14:textId="1C73DABA" w:rsidR="00E31615" w:rsidRPr="00C2204F" w:rsidRDefault="00257687" w:rsidP="00E31615">
      <w:pPr>
        <w:pStyle w:val="Doc-title"/>
      </w:pPr>
      <w:hyperlink r:id="rId1851" w:history="1">
        <w:r>
          <w:rPr>
            <w:rStyle w:val="Hyperlink"/>
          </w:rPr>
          <w:t>R2-2203895</w:t>
        </w:r>
      </w:hyperlink>
      <w:r w:rsidR="000D618D">
        <w:tab/>
      </w:r>
      <w:r w:rsidR="000D618D" w:rsidRPr="000D618D">
        <w:t>[AT117e][888][SON/MDT] SON related Open Issues (Ericsson)</w:t>
      </w:r>
      <w:r w:rsidR="000D618D">
        <w:tab/>
        <w:t>Ericsson</w:t>
      </w:r>
      <w:r w:rsidR="000D618D">
        <w:tab/>
        <w:t>discussion</w:t>
      </w:r>
      <w:r w:rsidR="000D618D">
        <w:tab/>
      </w:r>
      <w:r w:rsidR="000D618D" w:rsidRPr="000D618D">
        <w:t>Rel-17</w:t>
      </w:r>
      <w:r w:rsidR="000D618D" w:rsidRPr="000D618D">
        <w:tab/>
        <w:t>NR_ENDC_SON_MDT_enh-Core</w:t>
      </w:r>
    </w:p>
    <w:p w14:paraId="31D16BB4" w14:textId="77777777" w:rsidR="00E31615" w:rsidRPr="00C2204F" w:rsidRDefault="00E31615" w:rsidP="00E31615">
      <w:pPr>
        <w:pStyle w:val="Doc-text2"/>
      </w:pPr>
    </w:p>
    <w:p w14:paraId="4A1D9A8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w:t>
      </w:r>
    </w:p>
    <w:p w14:paraId="6CBEFBF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b/>
        <w:t>Inclusion of one or more of the following PUSCH resource parameters only when the UE uses random access resources provided in dedicated signalling, or only when configured with CFRA:</w:t>
      </w:r>
    </w:p>
    <w:p w14:paraId="75D556B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a.</w:t>
      </w:r>
      <w:r w:rsidRPr="00C2204F">
        <w:tab/>
        <w:t>msgA-MCS (4 bits)</w:t>
      </w:r>
    </w:p>
    <w:p w14:paraId="146DCEC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b.</w:t>
      </w:r>
      <w:r w:rsidRPr="00C2204F">
        <w:tab/>
        <w:t>nrofPRBs-PerMsgA-PO (5 bits)</w:t>
      </w:r>
    </w:p>
    <w:p w14:paraId="53A1953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c.</w:t>
      </w:r>
      <w:r w:rsidRPr="00C2204F">
        <w:tab/>
        <w:t>msgA-PUSCH-TimeDomainAllocation (4 bits)</w:t>
      </w:r>
    </w:p>
    <w:p w14:paraId="78E5FCF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d.</w:t>
      </w:r>
      <w:r w:rsidRPr="00C2204F">
        <w:tab/>
        <w:t>frequencyStartMsgA-PUSCH (9 bits)</w:t>
      </w:r>
    </w:p>
    <w:p w14:paraId="2A25E94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e.</w:t>
      </w:r>
      <w:r w:rsidRPr="00C2204F">
        <w:tab/>
        <w:t>nrofMsgA-PO-FDM (2 bits)</w:t>
      </w:r>
    </w:p>
    <w:p w14:paraId="0B73B53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70FAF58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4C4E7549" w14:textId="77777777" w:rsidR="000D618D" w:rsidRDefault="000D618D" w:rsidP="00E31615">
      <w:pPr>
        <w:pStyle w:val="Doc-title"/>
      </w:pPr>
    </w:p>
    <w:p w14:paraId="66AB6A34" w14:textId="07CE7A1F" w:rsidR="00E31615" w:rsidRPr="00C2204F" w:rsidRDefault="00257687" w:rsidP="00E31615">
      <w:pPr>
        <w:pStyle w:val="Doc-title"/>
      </w:pPr>
      <w:hyperlink r:id="rId1852" w:history="1">
        <w:r>
          <w:rPr>
            <w:rStyle w:val="Hyperlink"/>
          </w:rPr>
          <w:t>R2-2203989</w:t>
        </w:r>
      </w:hyperlink>
      <w:r w:rsidR="00E31615" w:rsidRPr="00C2204F">
        <w:tab/>
        <w:t>[AT117e][888][SON/MDT] SON related Open Issues (Ericsson) – Phase 2</w:t>
      </w:r>
    </w:p>
    <w:p w14:paraId="59164573" w14:textId="77777777" w:rsidR="00E31615" w:rsidRPr="00C2204F" w:rsidRDefault="00E31615" w:rsidP="00E31615">
      <w:pPr>
        <w:pStyle w:val="Doc-title"/>
      </w:pPr>
    </w:p>
    <w:p w14:paraId="4673309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4C1B9BD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The RA related Information associated to the SCG failure are included in the SCGFailureInformation.</w:t>
      </w:r>
    </w:p>
    <w:p w14:paraId="5A37886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the SCG failure due to random access problem indication in the SCG MAC</w:t>
      </w:r>
    </w:p>
    <w:p w14:paraId="1F7817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The UE only includes the perRAInfoList rather than the full RA-Information in the SCGFailureInformation message.</w:t>
      </w:r>
    </w:p>
    <w:p w14:paraId="5D304BC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A single T312 threshold common to all measurement identities is configured in the SHR configuration</w:t>
      </w:r>
    </w:p>
    <w:p w14:paraId="20D77F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The SHR shall be generated only if the T312 associated to the measurement identity of the target cell is running.</w:t>
      </w:r>
    </w:p>
    <w:p w14:paraId="0650023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RAN2 does not see the need to include the following:</w:t>
      </w:r>
    </w:p>
    <w:p w14:paraId="4671F124"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Indicator in the RLF-Report (SHR) indicating that there is an SHR (RLF-Report) associated to the same HO</w:t>
      </w:r>
    </w:p>
    <w:p w14:paraId="1C3CC0E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Timestamps in the SHR and RLF-Report to link them in time. FFS how to represent this timestamp (e.g. absolute or relative timestamp)</w:t>
      </w:r>
    </w:p>
    <w:p w14:paraId="61C13B0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7</w:t>
      </w:r>
      <w:r w:rsidRPr="00C2204F">
        <w:tab/>
        <w:t>Amend the running CR such that the SHR will not be generated when the UE succeeds with the CHO recovery, in line with the agreement from RAN2#114-e .</w:t>
      </w:r>
    </w:p>
    <w:p w14:paraId="4D035975" w14:textId="77777777" w:rsidR="00E31615" w:rsidRPr="00C2204F" w:rsidRDefault="00E31615" w:rsidP="00E31615">
      <w:pPr>
        <w:pStyle w:val="Doc-text2"/>
      </w:pPr>
    </w:p>
    <w:p w14:paraId="148BC163" w14:textId="77777777" w:rsidR="00E31615" w:rsidRPr="00C2204F" w:rsidRDefault="00E31615" w:rsidP="00E31615">
      <w:pPr>
        <w:pStyle w:val="Doc-text2"/>
      </w:pPr>
    </w:p>
    <w:p w14:paraId="5086AB4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5966E65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For the 2-step RA, the payload reported by the UE in the RA-Report is the overall payload available in the UE buffer at the time of initiating the 2 step RA procedure.</w:t>
      </w:r>
    </w:p>
    <w:p w14:paraId="5B9E8B7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A 3-bit bitstring in RA report is adopted, where the value of the 3-bit bitstring refers to one of the indexes of the 5-bit BSR table in TS 38.321 (similar to the definition of the messageSize field within SL-TrafficPatternInfo)</w:t>
      </w:r>
    </w:p>
    <w:p w14:paraId="6C5A20F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The RA Information associated to a SCG failure are included in the SCGFailureInformation for the following scenarios</w:t>
      </w:r>
    </w:p>
    <w:p w14:paraId="58B056E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when failureType is set to randomAccessProblem while T304 is running</w:t>
      </w:r>
    </w:p>
    <w:p w14:paraId="0004048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t>when failureType is set to synchReconfigFailureSCG</w:t>
      </w:r>
    </w:p>
    <w:p w14:paraId="352EE35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4</w:t>
      </w:r>
      <w:r w:rsidRPr="00C2204F">
        <w:tab/>
        <w:t>RAN2 to include the following information in the SCGFailureInformation in case of SCG failure</w:t>
      </w:r>
    </w:p>
    <w:p w14:paraId="62D39BA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w:t>
      </w:r>
      <w:r w:rsidRPr="00C2204F">
        <w:tab/>
        <w:t>previousPSCellID (i.e. PCI)</w:t>
      </w:r>
    </w:p>
    <w:p w14:paraId="6B08302C"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b.</w:t>
      </w:r>
      <w:r w:rsidRPr="00C2204F">
        <w:tab/>
        <w:t>failedPSCellID (i.e. PCI)</w:t>
      </w:r>
    </w:p>
    <w:p w14:paraId="342CF4E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c.</w:t>
      </w:r>
      <w:r w:rsidRPr="00C2204F">
        <w:tab/>
        <w:t>timeSCGFailure</w:t>
      </w:r>
    </w:p>
    <w:p w14:paraId="3BBD2C7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5</w:t>
      </w:r>
      <w:r w:rsidRPr="00C2204F">
        <w:tab/>
        <w:t>There is no need for the UE to include a 1 bit flag in the SCGFailureInformation to indicate that the T304 was running when the UE declared</w:t>
      </w:r>
    </w:p>
    <w:p w14:paraId="6360DC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6</w:t>
      </w:r>
      <w:r w:rsidRPr="00C2204F">
        <w:tab/>
        <w:t>The C-RNTI of the target cell is included in the SHR .</w:t>
      </w:r>
    </w:p>
    <w:p w14:paraId="15F4343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5483B875" w14:textId="77777777" w:rsidR="00E31615" w:rsidRPr="00C2204F" w:rsidRDefault="00E31615" w:rsidP="00E31615">
      <w:pPr>
        <w:pStyle w:val="Doc-text2"/>
      </w:pPr>
    </w:p>
    <w:p w14:paraId="5C484D39" w14:textId="77777777" w:rsidR="00E31615" w:rsidRPr="00C2204F" w:rsidRDefault="00E31615" w:rsidP="00E31615">
      <w:pPr>
        <w:pStyle w:val="Doc-text2"/>
      </w:pPr>
      <w:bookmarkStart w:id="352" w:name="OLE_LINK1"/>
      <w:bookmarkStart w:id="353" w:name="OLE_LINK2"/>
      <w:r w:rsidRPr="00C2204F">
        <w:t>=&gt;</w:t>
      </w:r>
      <w:r w:rsidRPr="00C2204F">
        <w:tab/>
        <w:t>Regarding Bullet 4, if RAN3 prefers CGI, we will follow RAN3’s preference when reviewing running CR.</w:t>
      </w:r>
    </w:p>
    <w:p w14:paraId="44195987" w14:textId="77777777" w:rsidR="00E31615" w:rsidRPr="00C2204F" w:rsidRDefault="00E31615" w:rsidP="00E31615">
      <w:pPr>
        <w:pStyle w:val="Doc-text2"/>
      </w:pPr>
    </w:p>
    <w:p w14:paraId="1B8C74E6" w14:textId="77777777" w:rsidR="00E31615" w:rsidRPr="00C2204F" w:rsidRDefault="00E31615" w:rsidP="00E31615">
      <w:pPr>
        <w:pStyle w:val="Doc-text2"/>
      </w:pPr>
    </w:p>
    <w:p w14:paraId="766D61C2" w14:textId="0A6071AD" w:rsidR="00E31615" w:rsidRPr="00C2204F" w:rsidRDefault="00E31615" w:rsidP="00E31615">
      <w:pPr>
        <w:pStyle w:val="Heading4"/>
      </w:pPr>
      <w:bookmarkStart w:id="354" w:name="_Toc102255020"/>
      <w:bookmarkEnd w:id="352"/>
      <w:bookmarkEnd w:id="353"/>
      <w:r w:rsidRPr="00C2204F">
        <w:t>8.13.3.2</w:t>
      </w:r>
      <w:r w:rsidR="000D618D">
        <w:tab/>
      </w:r>
      <w:r w:rsidRPr="00C2204F">
        <w:t>Invited Input</w:t>
      </w:r>
      <w:bookmarkEnd w:id="354"/>
    </w:p>
    <w:p w14:paraId="5D4C573F" w14:textId="77777777" w:rsidR="00E31615" w:rsidRPr="00C2204F" w:rsidRDefault="00E31615" w:rsidP="00E31615">
      <w:pPr>
        <w:pStyle w:val="Comments"/>
        <w:rPr>
          <w:noProof w:val="0"/>
        </w:rPr>
      </w:pPr>
      <w:r w:rsidRPr="00C2204F">
        <w:rPr>
          <w:noProof w:val="0"/>
        </w:rPr>
        <w:t>Company input by tdocs</w:t>
      </w:r>
    </w:p>
    <w:p w14:paraId="54BBEAD2" w14:textId="13CFE48C" w:rsidR="00E31615" w:rsidRPr="00C2204F" w:rsidRDefault="00257687" w:rsidP="00E31615">
      <w:pPr>
        <w:pStyle w:val="Doc-title"/>
      </w:pPr>
      <w:hyperlink r:id="rId1853" w:history="1">
        <w:r>
          <w:rPr>
            <w:rStyle w:val="Hyperlink"/>
          </w:rPr>
          <w:t>R2-2202591</w:t>
        </w:r>
      </w:hyperlink>
      <w:r w:rsidR="00E31615" w:rsidRPr="00C2204F">
        <w:tab/>
        <w:t>MRO-related remaining open issues</w:t>
      </w:r>
      <w:r w:rsidR="00E31615" w:rsidRPr="00C2204F">
        <w:tab/>
        <w:t>Apple</w:t>
      </w:r>
      <w:r w:rsidR="00E31615" w:rsidRPr="00C2204F">
        <w:tab/>
        <w:t>discussion</w:t>
      </w:r>
    </w:p>
    <w:p w14:paraId="482C5973" w14:textId="3E2C728E" w:rsidR="00E31615" w:rsidRPr="00C2204F" w:rsidRDefault="00257687" w:rsidP="00E31615">
      <w:pPr>
        <w:pStyle w:val="Doc-title"/>
      </w:pPr>
      <w:hyperlink r:id="rId1854" w:history="1">
        <w:r>
          <w:rPr>
            <w:rStyle w:val="Hyperlink"/>
          </w:rPr>
          <w:t>R2-2202730</w:t>
        </w:r>
      </w:hyperlink>
      <w:r w:rsidR="00E31615" w:rsidRPr="00C2204F">
        <w:tab/>
        <w:t>Leftovers for consecutive CHO failures</w:t>
      </w:r>
      <w:r w:rsidR="00E31615" w:rsidRPr="00C2204F">
        <w:tab/>
        <w:t>CMCC, CATT</w:t>
      </w:r>
      <w:r w:rsidR="00E31615" w:rsidRPr="00C2204F">
        <w:tab/>
        <w:t>discussion</w:t>
      </w:r>
      <w:r w:rsidR="00E31615" w:rsidRPr="00C2204F">
        <w:tab/>
        <w:t>Rel-17</w:t>
      </w:r>
      <w:r w:rsidR="00E31615" w:rsidRPr="00C2204F">
        <w:tab/>
        <w:t>NR_ENDC_SON_MDT_enh-Core</w:t>
      </w:r>
    </w:p>
    <w:p w14:paraId="68705E7A" w14:textId="45D127CD" w:rsidR="00E31615" w:rsidRPr="00C2204F" w:rsidRDefault="00257687" w:rsidP="00E31615">
      <w:pPr>
        <w:pStyle w:val="Doc-title"/>
      </w:pPr>
      <w:hyperlink r:id="rId1855" w:history="1">
        <w:r>
          <w:rPr>
            <w:rStyle w:val="Hyperlink"/>
          </w:rPr>
          <w:t>R2-2202731</w:t>
        </w:r>
      </w:hyperlink>
      <w:r w:rsidR="00E31615" w:rsidRPr="00C2204F">
        <w:tab/>
        <w:t>Leftovers for SHR</w:t>
      </w:r>
      <w:r w:rsidR="00E31615" w:rsidRPr="00C2204F">
        <w:tab/>
        <w:t>CMCC</w:t>
      </w:r>
      <w:r w:rsidR="00E31615" w:rsidRPr="00C2204F">
        <w:tab/>
        <w:t>discussion</w:t>
      </w:r>
      <w:r w:rsidR="00E31615" w:rsidRPr="00C2204F">
        <w:tab/>
        <w:t>Rel-17</w:t>
      </w:r>
      <w:r w:rsidR="00E31615" w:rsidRPr="00C2204F">
        <w:tab/>
        <w:t>NR_ENDC_SON_MDT_enh-Core</w:t>
      </w:r>
    </w:p>
    <w:p w14:paraId="39E55606" w14:textId="519D158F" w:rsidR="00E31615" w:rsidRPr="00C2204F" w:rsidRDefault="00257687" w:rsidP="00E31615">
      <w:pPr>
        <w:pStyle w:val="Doc-title"/>
      </w:pPr>
      <w:hyperlink r:id="rId1856" w:history="1">
        <w:r>
          <w:rPr>
            <w:rStyle w:val="Hyperlink"/>
          </w:rPr>
          <w:t>R2-2202732</w:t>
        </w:r>
      </w:hyperlink>
      <w:r w:rsidR="00E31615" w:rsidRPr="00C2204F">
        <w:tab/>
        <w:t>Leftovers for MRO for SN</w:t>
      </w:r>
      <w:r w:rsidR="00E31615" w:rsidRPr="00C2204F">
        <w:tab/>
        <w:t>CMCC</w:t>
      </w:r>
      <w:r w:rsidR="00E31615" w:rsidRPr="00C2204F">
        <w:tab/>
        <w:t>discussion</w:t>
      </w:r>
      <w:r w:rsidR="00E31615" w:rsidRPr="00C2204F">
        <w:tab/>
        <w:t>Rel-17</w:t>
      </w:r>
      <w:r w:rsidR="00E31615" w:rsidRPr="00C2204F">
        <w:tab/>
        <w:t>NR_ENDC_SON_MDT_enh-Core</w:t>
      </w:r>
    </w:p>
    <w:p w14:paraId="2E21E6A4" w14:textId="60E755E0" w:rsidR="00E31615" w:rsidRPr="00C2204F" w:rsidRDefault="00257687" w:rsidP="00E31615">
      <w:pPr>
        <w:pStyle w:val="Doc-title"/>
      </w:pPr>
      <w:hyperlink r:id="rId1857" w:history="1">
        <w:r>
          <w:rPr>
            <w:rStyle w:val="Hyperlink"/>
          </w:rPr>
          <w:t>R2-2202778</w:t>
        </w:r>
      </w:hyperlink>
      <w:r w:rsidR="00E31615" w:rsidRPr="00C2204F">
        <w:tab/>
        <w:t>Discussion on SON related open issues</w:t>
      </w:r>
      <w:r w:rsidR="00E31615" w:rsidRPr="00C2204F">
        <w:tab/>
        <w:t>LG Electronics</w:t>
      </w:r>
      <w:r w:rsidR="00E31615" w:rsidRPr="00C2204F">
        <w:tab/>
        <w:t>discussion</w:t>
      </w:r>
      <w:r w:rsidR="00E31615" w:rsidRPr="00C2204F">
        <w:tab/>
        <w:t>Rel-17</w:t>
      </w:r>
      <w:r w:rsidR="00E31615" w:rsidRPr="00C2204F">
        <w:tab/>
        <w:t>NR_ENDC_SON_MDT_enh-Core</w:t>
      </w:r>
    </w:p>
    <w:p w14:paraId="6599FFD6" w14:textId="4DC37A1F" w:rsidR="00E31615" w:rsidRPr="00C2204F" w:rsidRDefault="00257687" w:rsidP="00E31615">
      <w:pPr>
        <w:pStyle w:val="Doc-title"/>
      </w:pPr>
      <w:hyperlink r:id="rId1858" w:history="1">
        <w:r>
          <w:rPr>
            <w:rStyle w:val="Hyperlink"/>
          </w:rPr>
          <w:t>R2-2202801</w:t>
        </w:r>
      </w:hyperlink>
      <w:r w:rsidR="00E31615" w:rsidRPr="00C2204F">
        <w:tab/>
        <w:t>Discussion on SON Related Open Issues</w:t>
      </w:r>
      <w:r w:rsidR="00E31615" w:rsidRPr="00C2204F">
        <w:tab/>
        <w:t>CATT</w:t>
      </w:r>
      <w:r w:rsidR="00E31615" w:rsidRPr="00C2204F">
        <w:tab/>
        <w:t>discussion</w:t>
      </w:r>
      <w:r w:rsidR="00E31615" w:rsidRPr="00C2204F">
        <w:tab/>
        <w:t>Rel-17</w:t>
      </w:r>
      <w:r w:rsidR="00E31615" w:rsidRPr="00C2204F">
        <w:tab/>
        <w:t>NR_ENDC_SON_MDT_enh-Core</w:t>
      </w:r>
    </w:p>
    <w:p w14:paraId="5FF8A1E9" w14:textId="05C63732" w:rsidR="00E31615" w:rsidRPr="00C2204F" w:rsidRDefault="00257687" w:rsidP="00E31615">
      <w:pPr>
        <w:pStyle w:val="Doc-title"/>
      </w:pPr>
      <w:hyperlink r:id="rId1859" w:history="1">
        <w:r>
          <w:rPr>
            <w:rStyle w:val="Hyperlink"/>
          </w:rPr>
          <w:t>R2-2202802</w:t>
        </w:r>
      </w:hyperlink>
      <w:r w:rsidR="00E31615" w:rsidRPr="00C2204F">
        <w:tab/>
        <w:t>Discussion on Open Issue in Stage-2 Running CR</w:t>
      </w:r>
      <w:r w:rsidR="00E31615" w:rsidRPr="00C2204F">
        <w:tab/>
        <w:t>CATT</w:t>
      </w:r>
      <w:r w:rsidR="00E31615" w:rsidRPr="00C2204F">
        <w:tab/>
        <w:t>discussion</w:t>
      </w:r>
      <w:r w:rsidR="00E31615" w:rsidRPr="00C2204F">
        <w:tab/>
        <w:t>Rel-17</w:t>
      </w:r>
      <w:r w:rsidR="00E31615" w:rsidRPr="00C2204F">
        <w:tab/>
        <w:t>NR_ENDC_SON_MDT_enh-Core</w:t>
      </w:r>
    </w:p>
    <w:p w14:paraId="60685A6F" w14:textId="3F6C014E" w:rsidR="00E31615" w:rsidRPr="00C2204F" w:rsidRDefault="00257687" w:rsidP="00E31615">
      <w:pPr>
        <w:pStyle w:val="Doc-title"/>
      </w:pPr>
      <w:hyperlink r:id="rId1860" w:history="1">
        <w:r>
          <w:rPr>
            <w:rStyle w:val="Hyperlink"/>
          </w:rPr>
          <w:t>R2-2202971</w:t>
        </w:r>
      </w:hyperlink>
      <w:r w:rsidR="00E31615" w:rsidRPr="00C2204F">
        <w:tab/>
        <w:t>Discussion on SHR enhancements</w:t>
      </w:r>
      <w:r w:rsidR="00E31615" w:rsidRPr="00C2204F">
        <w:tab/>
        <w:t>vivo</w:t>
      </w:r>
      <w:r w:rsidR="00E31615" w:rsidRPr="00C2204F">
        <w:tab/>
        <w:t>discussion</w:t>
      </w:r>
      <w:r w:rsidR="00E31615" w:rsidRPr="00C2204F">
        <w:tab/>
        <w:t>Rel-17</w:t>
      </w:r>
      <w:r w:rsidR="00E31615" w:rsidRPr="00C2204F">
        <w:tab/>
        <w:t>NR_ENDC_SON_MDT_enh-Core</w:t>
      </w:r>
    </w:p>
    <w:p w14:paraId="1E6238A8" w14:textId="1F7E7D5A" w:rsidR="00E31615" w:rsidRPr="00C2204F" w:rsidRDefault="00257687" w:rsidP="00E31615">
      <w:pPr>
        <w:pStyle w:val="Doc-title"/>
      </w:pPr>
      <w:hyperlink r:id="rId1861" w:history="1">
        <w:r>
          <w:rPr>
            <w:rStyle w:val="Hyperlink"/>
          </w:rPr>
          <w:t>R2-2202973</w:t>
        </w:r>
      </w:hyperlink>
      <w:r w:rsidR="00E31615" w:rsidRPr="00C2204F">
        <w:tab/>
        <w:t>Consideration on SON open issues</w:t>
      </w:r>
      <w:r w:rsidR="00E31615" w:rsidRPr="00C2204F">
        <w:tab/>
        <w:t>ZTE Corporation, Sanechips</w:t>
      </w:r>
      <w:r w:rsidR="00E31615" w:rsidRPr="00C2204F">
        <w:tab/>
        <w:t>discussion</w:t>
      </w:r>
      <w:r w:rsidR="00E31615" w:rsidRPr="00C2204F">
        <w:tab/>
        <w:t>Rel-17</w:t>
      </w:r>
    </w:p>
    <w:p w14:paraId="392440D3" w14:textId="1932A688" w:rsidR="00E31615" w:rsidRPr="00C2204F" w:rsidRDefault="00257687" w:rsidP="00E31615">
      <w:pPr>
        <w:pStyle w:val="Doc-title"/>
      </w:pPr>
      <w:hyperlink r:id="rId1862" w:history="1">
        <w:r>
          <w:rPr>
            <w:rStyle w:val="Hyperlink"/>
          </w:rPr>
          <w:t>R2-2203014</w:t>
        </w:r>
      </w:hyperlink>
      <w:r w:rsidR="00E31615" w:rsidRPr="00C2204F">
        <w:tab/>
        <w:t>Discussion on SHR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3ED7B68B" w14:textId="126E30AC" w:rsidR="00E31615" w:rsidRPr="00C2204F" w:rsidRDefault="00257687" w:rsidP="00E31615">
      <w:pPr>
        <w:pStyle w:val="Doc-title"/>
      </w:pPr>
      <w:hyperlink r:id="rId1863" w:history="1">
        <w:r>
          <w:rPr>
            <w:rStyle w:val="Hyperlink"/>
          </w:rPr>
          <w:t>R2-2203015</w:t>
        </w:r>
      </w:hyperlink>
      <w:r w:rsidR="00E31615" w:rsidRPr="00C2204F">
        <w:tab/>
        <w:t>Discussion on SgNB MRO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7482CECE" w14:textId="037028E2" w:rsidR="00E31615" w:rsidRPr="00C2204F" w:rsidRDefault="00257687" w:rsidP="00E31615">
      <w:pPr>
        <w:pStyle w:val="Doc-title"/>
      </w:pPr>
      <w:hyperlink r:id="rId1864" w:history="1">
        <w:r>
          <w:rPr>
            <w:rStyle w:val="Hyperlink"/>
          </w:rPr>
          <w:t>R2-2203395</w:t>
        </w:r>
      </w:hyperlink>
      <w:r w:rsidR="00E31615" w:rsidRPr="00C2204F">
        <w:tab/>
        <w:t>Detailed information required for MRO for SN change failure</w:t>
      </w:r>
      <w:r w:rsidR="00E31615" w:rsidRPr="00C2204F">
        <w:tab/>
        <w:t>Nokia, Nokia Shanghai Bell</w:t>
      </w:r>
      <w:r w:rsidR="00E31615" w:rsidRPr="00C2204F">
        <w:tab/>
        <w:t>discussion</w:t>
      </w:r>
      <w:r w:rsidR="00E31615" w:rsidRPr="00C2204F">
        <w:tab/>
        <w:t>Rel-17</w:t>
      </w:r>
      <w:r w:rsidR="00E31615" w:rsidRPr="00C2204F">
        <w:tab/>
        <w:t>NR_ENDC_SON_MDT_enh-Core</w:t>
      </w:r>
    </w:p>
    <w:p w14:paraId="5944ACA5" w14:textId="022B6C2B" w:rsidR="00E31615" w:rsidRPr="00C2204F" w:rsidRDefault="00257687" w:rsidP="00E31615">
      <w:pPr>
        <w:pStyle w:val="Doc-title"/>
      </w:pPr>
      <w:hyperlink r:id="rId1865" w:history="1">
        <w:r>
          <w:rPr>
            <w:rStyle w:val="Hyperlink"/>
          </w:rPr>
          <w:t>R2-2203397</w:t>
        </w:r>
      </w:hyperlink>
      <w:r w:rsidR="00E31615" w:rsidRPr="00C2204F">
        <w:tab/>
        <w:t>SHR and RLF report generation for same handover</w:t>
      </w:r>
      <w:r w:rsidR="00E31615" w:rsidRPr="00C2204F">
        <w:tab/>
        <w:t>Nokia, Nokia Shanghai Bell</w:t>
      </w:r>
      <w:r w:rsidR="00E31615" w:rsidRPr="00C2204F">
        <w:tab/>
        <w:t>discussion</w:t>
      </w:r>
      <w:r w:rsidR="00E31615" w:rsidRPr="00C2204F">
        <w:tab/>
        <w:t>Rel-17</w:t>
      </w:r>
      <w:r w:rsidR="00E31615" w:rsidRPr="00C2204F">
        <w:tab/>
        <w:t>NR_ENDC_SON_MDT_enh-Core</w:t>
      </w:r>
    </w:p>
    <w:p w14:paraId="3AA020DD" w14:textId="268D88F4" w:rsidR="00E31615" w:rsidRPr="00C2204F" w:rsidRDefault="00257687" w:rsidP="00E31615">
      <w:pPr>
        <w:pStyle w:val="Doc-title"/>
      </w:pPr>
      <w:hyperlink r:id="rId1866" w:history="1">
        <w:r>
          <w:rPr>
            <w:rStyle w:val="Hyperlink"/>
          </w:rPr>
          <w:t>R2-2203420</w:t>
        </w:r>
      </w:hyperlink>
      <w:r w:rsidR="00E31615" w:rsidRPr="00C2204F">
        <w:tab/>
        <w:t>HO related SON changes</w:t>
      </w:r>
      <w:r w:rsidR="00E31615" w:rsidRPr="00C2204F">
        <w:tab/>
        <w:t xml:space="preserve">Qualcomm Incorporated </w:t>
      </w:r>
      <w:r w:rsidR="00E31615" w:rsidRPr="00C2204F">
        <w:tab/>
        <w:t>discussion</w:t>
      </w:r>
      <w:r w:rsidR="00E31615" w:rsidRPr="00C2204F">
        <w:tab/>
        <w:t>Rel-17</w:t>
      </w:r>
    </w:p>
    <w:p w14:paraId="2C199FD8" w14:textId="0CDB7245" w:rsidR="00E31615" w:rsidRPr="00C2204F" w:rsidRDefault="00257687" w:rsidP="00E31615">
      <w:pPr>
        <w:pStyle w:val="Doc-title"/>
      </w:pPr>
      <w:hyperlink r:id="rId1867" w:history="1">
        <w:r>
          <w:rPr>
            <w:rStyle w:val="Hyperlink"/>
          </w:rPr>
          <w:t>R2-2203464</w:t>
        </w:r>
      </w:hyperlink>
      <w:r w:rsidR="00E31615" w:rsidRPr="00C2204F">
        <w:tab/>
        <w:t>Handover-related SON aspects</w:t>
      </w:r>
      <w:r w:rsidR="00E31615" w:rsidRPr="00C2204F">
        <w:tab/>
        <w:t>Ericsson</w:t>
      </w:r>
      <w:r w:rsidR="00E31615" w:rsidRPr="00C2204F">
        <w:tab/>
        <w:t>discussion</w:t>
      </w:r>
      <w:r w:rsidR="00E31615" w:rsidRPr="00C2204F">
        <w:tab/>
        <w:t>NR_ENDC_SON_MDT_enh-Core</w:t>
      </w:r>
    </w:p>
    <w:p w14:paraId="6E15E7F9" w14:textId="205C9CCC" w:rsidR="00E31615" w:rsidRPr="00C2204F" w:rsidRDefault="00257687" w:rsidP="00E31615">
      <w:pPr>
        <w:pStyle w:val="Doc-title"/>
      </w:pPr>
      <w:hyperlink r:id="rId1868" w:history="1">
        <w:r>
          <w:rPr>
            <w:rStyle w:val="Hyperlink"/>
          </w:rPr>
          <w:t>R2-2203465</w:t>
        </w:r>
      </w:hyperlink>
      <w:r w:rsidR="00E31615" w:rsidRPr="00C2204F">
        <w:tab/>
        <w:t>On PSCell MHI and SCG MRO enhancements</w:t>
      </w:r>
      <w:r w:rsidR="00E31615" w:rsidRPr="00C2204F">
        <w:tab/>
        <w:t>Ericsson</w:t>
      </w:r>
      <w:r w:rsidR="00E31615" w:rsidRPr="00C2204F">
        <w:tab/>
        <w:t>discussion</w:t>
      </w:r>
      <w:r w:rsidR="00E31615" w:rsidRPr="00C2204F">
        <w:tab/>
        <w:t>NR_ENDC_SON_MDT_enh-Core</w:t>
      </w:r>
    </w:p>
    <w:p w14:paraId="597138BC" w14:textId="77777777" w:rsidR="00E31615" w:rsidRPr="00C2204F" w:rsidRDefault="00E31615" w:rsidP="00E31615">
      <w:pPr>
        <w:pStyle w:val="Heading3"/>
      </w:pPr>
      <w:bookmarkStart w:id="355" w:name="_Toc102255021"/>
      <w:r w:rsidRPr="00C2204F">
        <w:t>8.13.4</w:t>
      </w:r>
      <w:r w:rsidRPr="00C2204F">
        <w:tab/>
        <w:t>MDT related Open Issues</w:t>
      </w:r>
      <w:bookmarkEnd w:id="355"/>
    </w:p>
    <w:p w14:paraId="679A791C" w14:textId="77777777" w:rsidR="00E31615" w:rsidRPr="00C2204F" w:rsidRDefault="00E31615" w:rsidP="00E31615">
      <w:pPr>
        <w:pStyle w:val="Comments"/>
        <w:rPr>
          <w:noProof w:val="0"/>
        </w:rPr>
      </w:pPr>
      <w:r w:rsidRPr="00C2204F">
        <w:rPr>
          <w:noProof w:val="0"/>
        </w:rPr>
        <w:t>Including Pre117-e discussions to gather company input on specific Open Issues</w:t>
      </w:r>
    </w:p>
    <w:p w14:paraId="2C2507D5" w14:textId="77777777" w:rsidR="00E31615" w:rsidRPr="00C2204F" w:rsidRDefault="00E31615" w:rsidP="00E31615">
      <w:pPr>
        <w:pStyle w:val="Comments"/>
        <w:rPr>
          <w:noProof w:val="0"/>
        </w:rPr>
      </w:pPr>
      <w:r w:rsidRPr="00C2204F">
        <w:rPr>
          <w:noProof w:val="0"/>
        </w:rPr>
        <w:lastRenderedPageBreak/>
        <w:t xml:space="preserve">Including company input on Open Issues </w:t>
      </w:r>
    </w:p>
    <w:p w14:paraId="23AA35FF" w14:textId="73C69A1D" w:rsidR="00E31615" w:rsidRPr="00C2204F" w:rsidRDefault="00E31615" w:rsidP="00E31615">
      <w:pPr>
        <w:pStyle w:val="Comments"/>
        <w:rPr>
          <w:noProof w:val="0"/>
        </w:rPr>
      </w:pPr>
      <w:r w:rsidRPr="00C2204F">
        <w:rPr>
          <w:noProof w:val="0"/>
        </w:rPr>
        <w:t xml:space="preserve">See also </w:t>
      </w:r>
      <w:hyperlink r:id="rId1869" w:history="1">
        <w:r w:rsidR="00257687">
          <w:rPr>
            <w:rStyle w:val="Hyperlink"/>
            <w:noProof w:val="0"/>
          </w:rPr>
          <w:t>R2-2201986</w:t>
        </w:r>
      </w:hyperlink>
    </w:p>
    <w:p w14:paraId="53E63347" w14:textId="5422B55C" w:rsidR="00E31615" w:rsidRPr="00C2204F" w:rsidRDefault="00E31615" w:rsidP="00E31615">
      <w:pPr>
        <w:pStyle w:val="Heading4"/>
      </w:pPr>
      <w:bookmarkStart w:id="356" w:name="_Toc102255022"/>
      <w:r w:rsidRPr="00C2204F">
        <w:t>8.13.4.1</w:t>
      </w:r>
      <w:r w:rsidR="000D618D">
        <w:tab/>
      </w:r>
      <w:r w:rsidRPr="00C2204F">
        <w:t>Pre-discussions</w:t>
      </w:r>
      <w:bookmarkEnd w:id="356"/>
    </w:p>
    <w:p w14:paraId="414A1B1C" w14:textId="77777777" w:rsidR="00E31615" w:rsidRPr="00C2204F" w:rsidRDefault="00E31615" w:rsidP="00E31615">
      <w:pPr>
        <w:pStyle w:val="Comments"/>
        <w:rPr>
          <w:noProof w:val="0"/>
        </w:rPr>
      </w:pPr>
      <w:r w:rsidRPr="00C2204F">
        <w:rPr>
          <w:noProof w:val="0"/>
        </w:rPr>
        <w:t>Tdoc Limitation: 0</w:t>
      </w:r>
    </w:p>
    <w:p w14:paraId="52FEE5BA" w14:textId="0D4591B9" w:rsidR="00E31615" w:rsidRPr="00C2204F" w:rsidRDefault="00257687" w:rsidP="00E31615">
      <w:pPr>
        <w:pStyle w:val="Doc-title"/>
      </w:pPr>
      <w:hyperlink r:id="rId1870" w:history="1">
        <w:r>
          <w:rPr>
            <w:rStyle w:val="Hyperlink"/>
          </w:rPr>
          <w:t>R2-2203026</w:t>
        </w:r>
      </w:hyperlink>
      <w:r w:rsidR="00E31615" w:rsidRPr="00C2204F">
        <w:tab/>
        <w:t>Pre-meeting discussion report for R17 MDT</w:t>
      </w:r>
      <w:r w:rsidR="00E31615" w:rsidRPr="00C2204F">
        <w:tab/>
        <w:t>Huawei</w:t>
      </w:r>
      <w:r w:rsidR="00E31615" w:rsidRPr="00C2204F">
        <w:tab/>
        <w:t>discussion</w:t>
      </w:r>
      <w:r w:rsidR="00E31615" w:rsidRPr="00C2204F">
        <w:tab/>
        <w:t>Rel-17</w:t>
      </w:r>
      <w:r w:rsidR="00E31615" w:rsidRPr="00C2204F">
        <w:tab/>
        <w:t>NR_ENDC_SON_MDT_enh-Core</w:t>
      </w:r>
      <w:r w:rsidR="00E31615" w:rsidRPr="00C2204F">
        <w:tab/>
        <w:t>Late</w:t>
      </w:r>
    </w:p>
    <w:p w14:paraId="17BFE145" w14:textId="77777777" w:rsidR="00E31615" w:rsidRPr="00C2204F" w:rsidRDefault="00E31615" w:rsidP="00E31615">
      <w:pPr>
        <w:pStyle w:val="Doc-text2"/>
      </w:pPr>
    </w:p>
    <w:p w14:paraId="3731DF9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0F5BA7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4A3B9EE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1: When the UE occurs a new CEF, if the failed cell id of the CEF is the same as the failed cell id in the last entry in VarConnEstFailReportList, the UE replaces the last CEF report with the new CEF report and the numberOfConnFail is summed. Otherwise (two cell ids are different), the UE appends the new CEF into VarConnEstFailReportList.</w:t>
      </w:r>
    </w:p>
    <w:p w14:paraId="6C4C4A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2: For excess delay configuration in NR-DC, Node owning the PDCP terminating point configures the UE</w:t>
      </w:r>
    </w:p>
    <w:p w14:paraId="45CF31A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rFonts w:hint="eastAsia"/>
          <w:b/>
        </w:rPr>
        <w:t>•</w:t>
      </w:r>
      <w:r w:rsidRPr="00C2204F">
        <w:rPr>
          <w:b/>
        </w:rPr>
        <w:tab/>
        <w:t>Similar to the solution for D1 configuration, for all the bearers, the CU-CP of the node owning the PDCP terminating point configures the UE with excess delay measurement configuration. To enable this solution UE is allowed to be configured with at most one excess delay measurement per PDCP, which follows the D1 measurement for NR DC.</w:t>
      </w:r>
    </w:p>
    <w:p w14:paraId="38AFA9A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 xml:space="preserve">3: D1 delay ratio measurement results should include DRB id and excessDelay info, and they can be included in the IE </w:t>
      </w:r>
      <w:r w:rsidRPr="00C2204F">
        <w:rPr>
          <w:b/>
          <w:i/>
        </w:rPr>
        <w:t>MeasResults</w:t>
      </w:r>
      <w:r w:rsidRPr="00C2204F">
        <w:rPr>
          <w:b/>
        </w:rPr>
        <w:t>.</w:t>
      </w:r>
    </w:p>
    <w:p w14:paraId="460C666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4: For D1 delay threshold values, at least the following values can be included:</w:t>
      </w:r>
    </w:p>
    <w:p w14:paraId="64C1451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250us, 0.5ms, 1ms, 2ms, 4ms, 10ms, 20ms, 50ms, 100ms, 500ms (10 values)</w:t>
      </w:r>
    </w:p>
    <w:p w14:paraId="6585AFF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54BBB02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rPr>
        <w:t>5: Introduce</w:t>
      </w:r>
      <w:r w:rsidRPr="00C2204F">
        <w:rPr>
          <w:b/>
          <w:bCs/>
        </w:rPr>
        <w:t xml:space="preserve"> AreaConfiguration-r17 (including areaConfig-r16 and interFreqTargetList-r16 inside it with both fields being optional) in Rel-17.</w:t>
      </w:r>
    </w:p>
    <w:p w14:paraId="3F61AED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217C8249" w14:textId="77777777" w:rsidR="00E31615" w:rsidRPr="00C2204F" w:rsidRDefault="00E31615" w:rsidP="00E31615">
      <w:pPr>
        <w:pStyle w:val="Doc-text2"/>
        <w:rPr>
          <w:b/>
        </w:rPr>
      </w:pPr>
    </w:p>
    <w:p w14:paraId="409EF5BF" w14:textId="77777777" w:rsidR="00E31615" w:rsidRPr="00C2204F" w:rsidRDefault="00E31615" w:rsidP="00E31615">
      <w:pPr>
        <w:pStyle w:val="Doc-text2"/>
        <w:rPr>
          <w:b/>
        </w:rPr>
      </w:pPr>
    </w:p>
    <w:p w14:paraId="2D468850"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[AT117e][899][SON/MDT] MDT related Open Issues (Huawei)</w:t>
      </w:r>
    </w:p>
    <w:p w14:paraId="05E83C6F" w14:textId="77777777" w:rsidR="00E31615" w:rsidRPr="00C2204F" w:rsidRDefault="00E31615" w:rsidP="00E31615">
      <w:pPr>
        <w:pStyle w:val="Doc-text2"/>
        <w:ind w:left="1619" w:firstLine="0"/>
      </w:pPr>
      <w:r w:rsidRPr="00C2204F">
        <w:t>Whether Network should be able to configure different delay threshold for different DRBs.</w:t>
      </w:r>
    </w:p>
    <w:p w14:paraId="396319DC" w14:textId="77777777" w:rsidR="00E31615" w:rsidRPr="00C2204F" w:rsidRDefault="00E31615" w:rsidP="00E31615">
      <w:pPr>
        <w:pStyle w:val="Doc-text2"/>
        <w:ind w:left="1619" w:firstLine="0"/>
      </w:pPr>
      <w:r w:rsidRPr="00C2204F">
        <w:t>All the related invited inputs on this proposal should be taken into account.</w:t>
      </w:r>
    </w:p>
    <w:p w14:paraId="29E3D4DB" w14:textId="77777777" w:rsidR="00E31615" w:rsidRPr="00C2204F" w:rsidRDefault="00E31615" w:rsidP="00E31615">
      <w:pPr>
        <w:pStyle w:val="Doc-text2"/>
        <w:ind w:left="1619" w:firstLine="0"/>
      </w:pPr>
      <w:r w:rsidRPr="00C2204F">
        <w:t>Other real critical issues from the invited inputs.</w:t>
      </w:r>
    </w:p>
    <w:p w14:paraId="2469976C" w14:textId="77777777" w:rsidR="00E31615" w:rsidRPr="00C2204F" w:rsidRDefault="00E31615" w:rsidP="00E31615">
      <w:pPr>
        <w:pStyle w:val="Doc-text2"/>
      </w:pPr>
      <w:r w:rsidRPr="00C2204F">
        <w:tab/>
        <w:t>Intended outcome: Report for the real final round discussion.</w:t>
      </w:r>
    </w:p>
    <w:p w14:paraId="01E2D71D" w14:textId="77777777" w:rsidR="00E31615" w:rsidRPr="00C2204F" w:rsidRDefault="00E31615" w:rsidP="00E31615">
      <w:pPr>
        <w:pStyle w:val="Doc-text2"/>
      </w:pPr>
      <w:r w:rsidRPr="00C2204F">
        <w:tab/>
        <w:t>Deadline: 23:55 UTC, Feb, 25</w:t>
      </w:r>
      <w:r w:rsidRPr="00C2204F">
        <w:rPr>
          <w:vertAlign w:val="superscript"/>
        </w:rPr>
        <w:t xml:space="preserve">th </w:t>
      </w:r>
    </w:p>
    <w:p w14:paraId="766334F2" w14:textId="77777777" w:rsidR="00E31615" w:rsidRPr="00C2204F" w:rsidRDefault="00E31615" w:rsidP="00E31615">
      <w:pPr>
        <w:pStyle w:val="Doc-text2"/>
        <w:rPr>
          <w:b/>
        </w:rPr>
      </w:pPr>
    </w:p>
    <w:p w14:paraId="56F317B5" w14:textId="320E0278" w:rsidR="00E31615" w:rsidRPr="00C2204F" w:rsidRDefault="00257687" w:rsidP="00E31615">
      <w:pPr>
        <w:pStyle w:val="Doc-title"/>
      </w:pPr>
      <w:hyperlink r:id="rId1871" w:history="1">
        <w:r>
          <w:rPr>
            <w:rStyle w:val="Hyperlink"/>
          </w:rPr>
          <w:t>R2-2203900</w:t>
        </w:r>
      </w:hyperlink>
      <w:r w:rsidR="00E31615" w:rsidRPr="00C2204F">
        <w:tab/>
        <w:t xml:space="preserve">Report of </w:t>
      </w:r>
      <w:r w:rsidR="00E31615" w:rsidRPr="00C2204F">
        <w:rPr>
          <w:rFonts w:hint="eastAsia"/>
        </w:rPr>
        <w:t>[AT117e][899][SON/MDT] MDT related Open Issues (Huawei)</w:t>
      </w:r>
    </w:p>
    <w:p w14:paraId="46E16BF8" w14:textId="77777777" w:rsidR="00E31615" w:rsidRPr="00C2204F" w:rsidRDefault="00E31615" w:rsidP="00E31615">
      <w:pPr>
        <w:pStyle w:val="Doc-text2"/>
        <w:rPr>
          <w:b/>
        </w:rPr>
      </w:pPr>
    </w:p>
    <w:p w14:paraId="50F7F48A" w14:textId="77777777" w:rsidR="00E31615" w:rsidRPr="00C2204F" w:rsidRDefault="00E31615" w:rsidP="00E31615">
      <w:pPr>
        <w:pStyle w:val="Doc-text2"/>
        <w:rPr>
          <w:b/>
        </w:rPr>
      </w:pPr>
    </w:p>
    <w:p w14:paraId="536D3E1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20F461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Agreements:</w:t>
      </w:r>
    </w:p>
    <w:p w14:paraId="5A5A01E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1: For UL PDCP Excess Packet Delay (related to section 4.3.1.e in TS 38.314 CR), network should be able to configure different delay threshold for different DRBs.</w:t>
      </w:r>
    </w:p>
    <w:p w14:paraId="4A08708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r w:rsidRPr="00C2204F">
        <w:rPr>
          <w:b/>
          <w:bCs/>
        </w:rPr>
        <w:t>3: UE reports that whether the on-demand SI acquiring was successful or not.</w:t>
      </w:r>
    </w:p>
    <w:p w14:paraId="40D1FB4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bCs/>
          <w:lang w:val="sv-SE"/>
        </w:rPr>
      </w:pPr>
      <w:r w:rsidRPr="00C2204F">
        <w:rPr>
          <w:b/>
          <w:bCs/>
        </w:rPr>
        <w:t>4: RAN2 liaise RAN3 that not introducing SN configuration in DC scenarios is applicable to all the DC scenarios such as EN-DC, NGEN-DC, NE-DC and NR-DC. (</w:t>
      </w:r>
      <w:r w:rsidRPr="00C2204F">
        <w:rPr>
          <w:b/>
          <w:bCs/>
          <w:lang w:val="sv-SE"/>
        </w:rPr>
        <w:t>[8], Ericsson can handle the LS in #805)</w:t>
      </w:r>
    </w:p>
    <w:p w14:paraId="52A1C5E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233148F1" w14:textId="77777777" w:rsidR="00E31615" w:rsidRPr="00C2204F" w:rsidRDefault="00E31615" w:rsidP="00E31615">
      <w:pPr>
        <w:pStyle w:val="Doc-text2"/>
        <w:rPr>
          <w:b/>
        </w:rPr>
      </w:pPr>
    </w:p>
    <w:p w14:paraId="34C81739" w14:textId="77777777" w:rsidR="00E31615" w:rsidRPr="00C2204F" w:rsidRDefault="00E31615" w:rsidP="00E31615">
      <w:pPr>
        <w:pStyle w:val="Doc-text2"/>
        <w:rPr>
          <w:b/>
        </w:rPr>
      </w:pPr>
      <w:r w:rsidRPr="00C2204F">
        <w:rPr>
          <w:b/>
        </w:rPr>
        <w:t>=&gt;</w:t>
      </w:r>
      <w:r w:rsidRPr="00C2204F">
        <w:rPr>
          <w:b/>
        </w:rPr>
        <w:tab/>
        <w:t>CB on Wednesday FFS: EMR is not supported in R17 log MDT</w:t>
      </w:r>
    </w:p>
    <w:p w14:paraId="7B2FBF18" w14:textId="77777777" w:rsidR="00E31615" w:rsidRPr="00C2204F" w:rsidRDefault="00E31615" w:rsidP="00E31615">
      <w:pPr>
        <w:pStyle w:val="Doc-text2"/>
        <w:rPr>
          <w:b/>
        </w:rPr>
      </w:pPr>
    </w:p>
    <w:p w14:paraId="71C2F04E" w14:textId="77777777" w:rsidR="00E31615" w:rsidRPr="00C2204F" w:rsidRDefault="00E31615" w:rsidP="00E31615">
      <w:pPr>
        <w:pStyle w:val="Doc-text2"/>
        <w:rPr>
          <w:b/>
        </w:rPr>
      </w:pPr>
      <w:r w:rsidRPr="00C2204F">
        <w:rPr>
          <w:b/>
        </w:rPr>
        <w:t>After offline discussion, Ericsson propose the following:</w:t>
      </w:r>
    </w:p>
    <w:p w14:paraId="5E89D27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685B7831"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81ED7A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1</w:t>
      </w:r>
      <w:r w:rsidRPr="00C2204F">
        <w:tab/>
        <w:t>If the earlyMeasIndication-r17 is not included, the UE is not allowed to log EM in logged MDT report (following legacy logged MDT behaviours).</w:t>
      </w:r>
    </w:p>
    <w:p w14:paraId="7243F21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33AA4C3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2</w:t>
      </w:r>
      <w:r w:rsidRPr="00C2204F">
        <w:tab/>
        <w:t>If the earlyMeasIndication-r17 is included, for the following frequencies:</w:t>
      </w:r>
    </w:p>
    <w:p w14:paraId="2739E1B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If interFreqTargetInfo is included, for frequencies included in both interFreqTargetInfo and EMR config</w:t>
      </w:r>
    </w:p>
    <w:p w14:paraId="72953B9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lastRenderedPageBreak/>
        <w:t>-          If interFreqTargetInfo is not included, for frequencies included in EMR config</w:t>
      </w:r>
    </w:p>
    <w:p w14:paraId="621BF15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For inter-RAT related frequencies included in EMR config</w:t>
      </w:r>
    </w:p>
    <w:p w14:paraId="6506563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How UE logs the measurements on EMR frequencies is left to the UE implementation.</w:t>
      </w:r>
    </w:p>
    <w:p w14:paraId="3F26845A"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 xml:space="preserve"> </w:t>
      </w:r>
    </w:p>
    <w:p w14:paraId="43B03AA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3</w:t>
      </w:r>
      <w:r w:rsidRPr="00C2204F">
        <w:tab/>
        <w:t>For logging the measurements on EMR frequencies in logged MDT report, the qualityThreshold in measIdleConfig should not be applied.</w:t>
      </w:r>
    </w:p>
    <w:p w14:paraId="5AC6D6D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
        </w:rPr>
      </w:pPr>
    </w:p>
    <w:p w14:paraId="192D869F" w14:textId="77777777" w:rsidR="00E31615" w:rsidRPr="00C2204F" w:rsidRDefault="00E31615" w:rsidP="00E31615">
      <w:pPr>
        <w:pStyle w:val="Doc-text2"/>
        <w:rPr>
          <w:b/>
        </w:rPr>
      </w:pPr>
    </w:p>
    <w:p w14:paraId="02924D4B"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 xml:space="preserve">[AT117e][805][SON/MDT]  </w:t>
      </w:r>
      <w:r w:rsidRPr="00C2204F">
        <w:rPr>
          <w:b/>
          <w:bCs/>
        </w:rPr>
        <w:t>Not introducing SN configuration in DC scenarios</w:t>
      </w:r>
      <w:r w:rsidRPr="00C2204F">
        <w:rPr>
          <w:b/>
        </w:rPr>
        <w:t xml:space="preserve"> (Ericsson)</w:t>
      </w:r>
    </w:p>
    <w:p w14:paraId="41ABED52" w14:textId="77777777" w:rsidR="00E31615" w:rsidRPr="00C2204F" w:rsidRDefault="00E31615" w:rsidP="00E31615">
      <w:pPr>
        <w:pStyle w:val="Doc-text2"/>
        <w:ind w:left="1619" w:firstLine="0"/>
      </w:pPr>
      <w:r w:rsidRPr="00C2204F">
        <w:t>Inform RAN3 on our agreement that that not introducing SN configuration in DC scenarios is applicable to all the DC scenarios such as EN-DC, NGEN-DC, NE-DC and NR-DC.</w:t>
      </w:r>
    </w:p>
    <w:p w14:paraId="7BBC29AC" w14:textId="77777777" w:rsidR="00E31615" w:rsidRPr="00C2204F" w:rsidRDefault="00E31615" w:rsidP="00E31615">
      <w:pPr>
        <w:pStyle w:val="Doc-text2"/>
      </w:pPr>
      <w:r w:rsidRPr="00C2204F">
        <w:tab/>
        <w:t>Intended outcome: Approved LS.</w:t>
      </w:r>
    </w:p>
    <w:p w14:paraId="7C9795E1" w14:textId="77777777" w:rsidR="00E31615" w:rsidRPr="00C2204F" w:rsidRDefault="00E31615" w:rsidP="00E31615">
      <w:pPr>
        <w:pStyle w:val="Doc-text2"/>
      </w:pPr>
      <w:r w:rsidRPr="00C2204F">
        <w:tab/>
        <w:t>Deadline: 11:55 UTC, March, 2</w:t>
      </w:r>
      <w:r w:rsidRPr="00C2204F">
        <w:rPr>
          <w:vertAlign w:val="superscript"/>
        </w:rPr>
        <w:t xml:space="preserve">nd </w:t>
      </w:r>
    </w:p>
    <w:p w14:paraId="5E5DD63E" w14:textId="2F767F16" w:rsidR="00E31615" w:rsidRPr="00C2204F" w:rsidRDefault="00257687" w:rsidP="00E31615">
      <w:pPr>
        <w:pStyle w:val="Doc-title"/>
      </w:pPr>
      <w:hyperlink r:id="rId1872" w:history="1">
        <w:r>
          <w:rPr>
            <w:rStyle w:val="Hyperlink"/>
          </w:rPr>
          <w:t>R2-2204063</w:t>
        </w:r>
      </w:hyperlink>
      <w:r w:rsidR="00E31615" w:rsidRPr="00C2204F">
        <w:t xml:space="preserve"> LS on logged MDT configuration at SN in DC scenario</w:t>
      </w:r>
    </w:p>
    <w:p w14:paraId="50F0EBF4" w14:textId="77777777" w:rsidR="00E31615" w:rsidRPr="00C2204F" w:rsidRDefault="00E31615" w:rsidP="00E31615">
      <w:pPr>
        <w:pStyle w:val="Doc-text2"/>
      </w:pPr>
      <w:r w:rsidRPr="00C2204F">
        <w:t>=&gt;</w:t>
      </w:r>
      <w:r w:rsidRPr="00C2204F">
        <w:tab/>
        <w:t>LS is approved</w:t>
      </w:r>
    </w:p>
    <w:p w14:paraId="4598CAE7" w14:textId="4B169859" w:rsidR="00E31615" w:rsidRPr="00C2204F" w:rsidRDefault="00E31615" w:rsidP="00E31615">
      <w:pPr>
        <w:pStyle w:val="Heading4"/>
      </w:pPr>
      <w:bookmarkStart w:id="357" w:name="_Toc102255023"/>
      <w:r w:rsidRPr="00C2204F">
        <w:t>8.13.4.2</w:t>
      </w:r>
      <w:r w:rsidR="000D618D">
        <w:tab/>
      </w:r>
      <w:r w:rsidRPr="00C2204F">
        <w:t>Invited Input</w:t>
      </w:r>
      <w:bookmarkEnd w:id="357"/>
    </w:p>
    <w:p w14:paraId="11ACE2E7" w14:textId="77777777" w:rsidR="00E31615" w:rsidRPr="00C2204F" w:rsidRDefault="00E31615" w:rsidP="00E31615">
      <w:pPr>
        <w:pStyle w:val="Comments"/>
        <w:rPr>
          <w:noProof w:val="0"/>
        </w:rPr>
      </w:pPr>
      <w:r w:rsidRPr="00C2204F">
        <w:rPr>
          <w:noProof w:val="0"/>
        </w:rPr>
        <w:t>Company input by tdocs</w:t>
      </w:r>
    </w:p>
    <w:p w14:paraId="3089695F" w14:textId="4B1BC872" w:rsidR="00E31615" w:rsidRPr="00C2204F" w:rsidRDefault="00257687" w:rsidP="00E31615">
      <w:pPr>
        <w:pStyle w:val="Doc-title"/>
      </w:pPr>
      <w:hyperlink r:id="rId1873" w:history="1">
        <w:r>
          <w:rPr>
            <w:rStyle w:val="Hyperlink"/>
          </w:rPr>
          <w:t>R2-2202733</w:t>
        </w:r>
      </w:hyperlink>
      <w:r w:rsidR="00E31615" w:rsidRPr="00C2204F">
        <w:tab/>
        <w:t>Leftovers for on-demand SI</w:t>
      </w:r>
      <w:r w:rsidR="00E31615" w:rsidRPr="00C2204F">
        <w:tab/>
        <w:t>CMCC, Ericsson, Samsung, CATT, ZTE, Huawei</w:t>
      </w:r>
      <w:r w:rsidR="00E31615" w:rsidRPr="00C2204F">
        <w:tab/>
        <w:t>discussion</w:t>
      </w:r>
      <w:r w:rsidR="00E31615" w:rsidRPr="00C2204F">
        <w:tab/>
        <w:t>Rel-17</w:t>
      </w:r>
      <w:r w:rsidR="00E31615" w:rsidRPr="00C2204F">
        <w:tab/>
        <w:t>NR_ENDC_SON_MDT_enh-Core</w:t>
      </w:r>
    </w:p>
    <w:p w14:paraId="229C36DB" w14:textId="397B9B98" w:rsidR="00E31615" w:rsidRPr="00C2204F" w:rsidRDefault="00257687" w:rsidP="00E31615">
      <w:pPr>
        <w:pStyle w:val="Doc-title"/>
      </w:pPr>
      <w:hyperlink r:id="rId1874" w:history="1">
        <w:r>
          <w:rPr>
            <w:rStyle w:val="Hyperlink"/>
          </w:rPr>
          <w:t>R2-2202803</w:t>
        </w:r>
      </w:hyperlink>
      <w:r w:rsidR="00E31615" w:rsidRPr="00C2204F">
        <w:tab/>
        <w:t>Discussion on MDT Related Open Issues</w:t>
      </w:r>
      <w:r w:rsidR="00E31615" w:rsidRPr="00C2204F">
        <w:tab/>
        <w:t>CATT</w:t>
      </w:r>
      <w:r w:rsidR="00E31615" w:rsidRPr="00C2204F">
        <w:tab/>
        <w:t>discussion</w:t>
      </w:r>
      <w:r w:rsidR="00E31615" w:rsidRPr="00C2204F">
        <w:tab/>
        <w:t>Rel-17</w:t>
      </w:r>
      <w:r w:rsidR="00E31615" w:rsidRPr="00C2204F">
        <w:tab/>
        <w:t>NR_ENDC_SON_MDT_enh-Core</w:t>
      </w:r>
    </w:p>
    <w:p w14:paraId="5DF14520" w14:textId="06B2C1E6" w:rsidR="00E31615" w:rsidRPr="00C2204F" w:rsidRDefault="00257687" w:rsidP="00E31615">
      <w:pPr>
        <w:pStyle w:val="Doc-title"/>
      </w:pPr>
      <w:hyperlink r:id="rId1875" w:history="1">
        <w:r>
          <w:rPr>
            <w:rStyle w:val="Hyperlink"/>
          </w:rPr>
          <w:t>R2-2202935</w:t>
        </w:r>
      </w:hyperlink>
      <w:r w:rsidR="00E31615" w:rsidRPr="00C2204F">
        <w:tab/>
        <w:t>Support of MDT and QoE alignment</w:t>
      </w:r>
      <w:r w:rsidR="00E31615" w:rsidRPr="00C2204F">
        <w:tab/>
        <w:t>Qualcomm Incorporated</w:t>
      </w:r>
      <w:r w:rsidR="00E31615" w:rsidRPr="00C2204F">
        <w:tab/>
        <w:t>discussion</w:t>
      </w:r>
      <w:r w:rsidR="00E31615" w:rsidRPr="00C2204F">
        <w:tab/>
        <w:t>NR_QoE_enh</w:t>
      </w:r>
    </w:p>
    <w:p w14:paraId="0BF5C71A" w14:textId="5B51EE0F" w:rsidR="00E31615" w:rsidRPr="00C2204F" w:rsidRDefault="00257687" w:rsidP="00E31615">
      <w:pPr>
        <w:pStyle w:val="Doc-title"/>
      </w:pPr>
      <w:hyperlink r:id="rId1876" w:history="1">
        <w:r>
          <w:rPr>
            <w:rStyle w:val="Hyperlink"/>
          </w:rPr>
          <w:t>R2-2202974</w:t>
        </w:r>
      </w:hyperlink>
      <w:r w:rsidR="00E31615" w:rsidRPr="00C2204F">
        <w:tab/>
        <w:t>Consideration on MDT open issues</w:t>
      </w:r>
      <w:r w:rsidR="00E31615" w:rsidRPr="00C2204F">
        <w:tab/>
        <w:t>ZTE Corporation, Sanechips</w:t>
      </w:r>
      <w:r w:rsidR="00E31615" w:rsidRPr="00C2204F">
        <w:tab/>
        <w:t>discussion</w:t>
      </w:r>
      <w:r w:rsidR="00E31615" w:rsidRPr="00C2204F">
        <w:tab/>
        <w:t>Rel-17</w:t>
      </w:r>
    </w:p>
    <w:p w14:paraId="6EE3E830" w14:textId="6227A8A8" w:rsidR="00E31615" w:rsidRPr="00C2204F" w:rsidRDefault="00257687" w:rsidP="00E31615">
      <w:pPr>
        <w:pStyle w:val="Doc-title"/>
      </w:pPr>
      <w:hyperlink r:id="rId1877" w:history="1">
        <w:r>
          <w:rPr>
            <w:rStyle w:val="Hyperlink"/>
          </w:rPr>
          <w:t>R2-2203027</w:t>
        </w:r>
      </w:hyperlink>
      <w:r w:rsidR="00E31615" w:rsidRPr="00C2204F">
        <w:tab/>
        <w:t>Discussion on MDT related open issues</w:t>
      </w:r>
      <w:r w:rsidR="00E31615" w:rsidRPr="00C2204F">
        <w:tab/>
        <w:t>Huawei, HiSilicon</w:t>
      </w:r>
      <w:r w:rsidR="00E31615" w:rsidRPr="00C2204F">
        <w:tab/>
        <w:t>discussion</w:t>
      </w:r>
      <w:r w:rsidR="00E31615" w:rsidRPr="00C2204F">
        <w:tab/>
        <w:t>Rel-17</w:t>
      </w:r>
      <w:r w:rsidR="00E31615" w:rsidRPr="00C2204F">
        <w:tab/>
        <w:t>NR_ENDC_SON_MDT_enh-Core</w:t>
      </w:r>
    </w:p>
    <w:p w14:paraId="384F7F09" w14:textId="01BD20A5" w:rsidR="00E31615" w:rsidRPr="00C2204F" w:rsidRDefault="00257687" w:rsidP="00E31615">
      <w:pPr>
        <w:pStyle w:val="Doc-title"/>
      </w:pPr>
      <w:hyperlink r:id="rId1878" w:history="1">
        <w:r>
          <w:rPr>
            <w:rStyle w:val="Hyperlink"/>
          </w:rPr>
          <w:t>R2-2203329</w:t>
        </w:r>
      </w:hyperlink>
      <w:r w:rsidR="00E31615" w:rsidRPr="00C2204F">
        <w:tab/>
        <w:t>Discussion on logged MDT open issues</w:t>
      </w:r>
      <w:r w:rsidR="00E31615" w:rsidRPr="00C2204F">
        <w:tab/>
        <w:t>Ericsson</w:t>
      </w:r>
      <w:r w:rsidR="00E31615" w:rsidRPr="00C2204F">
        <w:tab/>
        <w:t>discussion</w:t>
      </w:r>
    </w:p>
    <w:p w14:paraId="5CC95103" w14:textId="171839FA" w:rsidR="00E31615" w:rsidRPr="00C2204F" w:rsidRDefault="00257687" w:rsidP="00E31615">
      <w:pPr>
        <w:pStyle w:val="Doc-title"/>
      </w:pPr>
      <w:hyperlink r:id="rId1879" w:history="1">
        <w:r>
          <w:rPr>
            <w:rStyle w:val="Hyperlink"/>
          </w:rPr>
          <w:t>R2-2203331</w:t>
        </w:r>
      </w:hyperlink>
      <w:r w:rsidR="00E31615" w:rsidRPr="00C2204F">
        <w:tab/>
        <w:t>On Immediate MDT measurements</w:t>
      </w:r>
      <w:r w:rsidR="00E31615" w:rsidRPr="00C2204F">
        <w:tab/>
        <w:t>Ericsson, CMCC</w:t>
      </w:r>
      <w:r w:rsidR="00E31615" w:rsidRPr="00C2204F">
        <w:tab/>
        <w:t>discussion</w:t>
      </w:r>
    </w:p>
    <w:p w14:paraId="3235CAA4" w14:textId="5822C734" w:rsidR="00E31615" w:rsidRPr="00C2204F" w:rsidRDefault="00257687" w:rsidP="00E31615">
      <w:pPr>
        <w:pStyle w:val="Doc-title"/>
      </w:pPr>
      <w:hyperlink r:id="rId1880" w:history="1">
        <w:r>
          <w:rPr>
            <w:rStyle w:val="Hyperlink"/>
          </w:rPr>
          <w:t>R2-2203396</w:t>
        </w:r>
      </w:hyperlink>
      <w:r w:rsidR="00E31615" w:rsidRPr="00C2204F">
        <w:tab/>
        <w:t>Early measurements logging in MDT</w:t>
      </w:r>
      <w:r w:rsidR="00E31615" w:rsidRPr="00C2204F">
        <w:tab/>
        <w:t>Nokia, Nokia Shanghai Bell</w:t>
      </w:r>
      <w:r w:rsidR="00E31615" w:rsidRPr="00C2204F">
        <w:tab/>
        <w:t>discussion</w:t>
      </w:r>
      <w:r w:rsidR="00E31615" w:rsidRPr="00C2204F">
        <w:tab/>
        <w:t>Rel-17</w:t>
      </w:r>
      <w:r w:rsidR="00E31615" w:rsidRPr="00C2204F">
        <w:tab/>
        <w:t>NR_ENDC_SON_MDT_enh-Core</w:t>
      </w:r>
    </w:p>
    <w:p w14:paraId="54ABB44B" w14:textId="77777777" w:rsidR="00E31615" w:rsidRPr="00C2204F" w:rsidRDefault="00E31615" w:rsidP="00E31615">
      <w:pPr>
        <w:pStyle w:val="Heading3"/>
      </w:pPr>
      <w:bookmarkStart w:id="358" w:name="_Toc102255024"/>
      <w:r w:rsidRPr="00C2204F">
        <w:t>8.13.5</w:t>
      </w:r>
      <w:r w:rsidRPr="00C2204F">
        <w:tab/>
        <w:t>UE Capabilities</w:t>
      </w:r>
      <w:bookmarkEnd w:id="358"/>
    </w:p>
    <w:p w14:paraId="5A307C5C" w14:textId="77777777" w:rsidR="00E31615" w:rsidRPr="00C2204F" w:rsidRDefault="00E31615" w:rsidP="00E31615">
      <w:pPr>
        <w:pStyle w:val="Comments"/>
        <w:rPr>
          <w:noProof w:val="0"/>
        </w:rPr>
      </w:pPr>
      <w:r w:rsidRPr="00C2204F">
        <w:rPr>
          <w:noProof w:val="0"/>
        </w:rPr>
        <w:t>Initial discussion on Features / UE caps developed in RAN2, if any. Note that this AI is complementary to AI 8.0.2.</w:t>
      </w:r>
    </w:p>
    <w:p w14:paraId="111FAA78" w14:textId="2070E6B9" w:rsidR="00E31615" w:rsidRPr="00C2204F" w:rsidRDefault="00257687" w:rsidP="00E31615">
      <w:pPr>
        <w:pStyle w:val="Doc-title"/>
      </w:pPr>
      <w:hyperlink r:id="rId1881" w:history="1">
        <w:r>
          <w:rPr>
            <w:rStyle w:val="Hyperlink"/>
          </w:rPr>
          <w:t>R2-2202804</w:t>
        </w:r>
      </w:hyperlink>
      <w:r w:rsidR="00E31615" w:rsidRPr="00C2204F">
        <w:tab/>
        <w:t>UE Capabilities about SON and MDT Enhanced Features</w:t>
      </w:r>
      <w:r w:rsidR="00E31615" w:rsidRPr="00C2204F">
        <w:tab/>
        <w:t>CATT</w:t>
      </w:r>
      <w:r w:rsidR="00E31615" w:rsidRPr="00C2204F">
        <w:tab/>
        <w:t>discussion</w:t>
      </w:r>
      <w:r w:rsidR="00E31615" w:rsidRPr="00C2204F">
        <w:tab/>
        <w:t>Rel-17</w:t>
      </w:r>
      <w:r w:rsidR="00E31615" w:rsidRPr="00C2204F">
        <w:tab/>
        <w:t>NR_ENDC_SON_MDT_enh-Core</w:t>
      </w:r>
    </w:p>
    <w:p w14:paraId="06DB774B" w14:textId="18B6E029" w:rsidR="00E31615" w:rsidRPr="00C2204F" w:rsidRDefault="00257687" w:rsidP="00E31615">
      <w:pPr>
        <w:pStyle w:val="Doc-title"/>
      </w:pPr>
      <w:hyperlink r:id="rId1882" w:history="1">
        <w:r>
          <w:rPr>
            <w:rStyle w:val="Hyperlink"/>
          </w:rPr>
          <w:t>R2-2202975</w:t>
        </w:r>
      </w:hyperlink>
      <w:r w:rsidR="00E31615" w:rsidRPr="00C2204F">
        <w:tab/>
        <w:t>Consideration on UE capability</w:t>
      </w:r>
      <w:r w:rsidR="00E31615" w:rsidRPr="00C2204F">
        <w:tab/>
        <w:t>ZTE Corporation, Sanechips</w:t>
      </w:r>
      <w:r w:rsidR="00E31615" w:rsidRPr="00C2204F">
        <w:tab/>
        <w:t>discussion</w:t>
      </w:r>
      <w:r w:rsidR="00E31615" w:rsidRPr="00C2204F">
        <w:tab/>
        <w:t>Rel-17</w:t>
      </w:r>
    </w:p>
    <w:p w14:paraId="2C7C267A" w14:textId="28D0F52A" w:rsidR="00E31615" w:rsidRPr="00C2204F" w:rsidRDefault="00257687" w:rsidP="00E31615">
      <w:pPr>
        <w:pStyle w:val="Doc-title"/>
      </w:pPr>
      <w:hyperlink r:id="rId1883" w:history="1">
        <w:r>
          <w:rPr>
            <w:rStyle w:val="Hyperlink"/>
          </w:rPr>
          <w:t>R2-2203028</w:t>
        </w:r>
      </w:hyperlink>
      <w:r w:rsidR="00E31615" w:rsidRPr="00C2204F">
        <w:tab/>
        <w:t>Discussion on UE capabilities for R17 SON and MDT</w:t>
      </w:r>
      <w:r w:rsidR="00E31615" w:rsidRPr="00C2204F">
        <w:tab/>
        <w:t>Huawei, HiSilicon</w:t>
      </w:r>
      <w:r w:rsidR="00E31615" w:rsidRPr="00C2204F">
        <w:tab/>
        <w:t>discussion</w:t>
      </w:r>
      <w:r w:rsidR="00E31615" w:rsidRPr="00C2204F">
        <w:tab/>
        <w:t>Rel-17</w:t>
      </w:r>
      <w:r w:rsidR="00E31615" w:rsidRPr="00C2204F">
        <w:tab/>
        <w:t>NR_ENDC_SON_MDT_enh-Core</w:t>
      </w:r>
    </w:p>
    <w:p w14:paraId="31DCF2EF" w14:textId="29968F21" w:rsidR="00E31615" w:rsidRPr="00C2204F" w:rsidRDefault="00257687" w:rsidP="00E31615">
      <w:pPr>
        <w:pStyle w:val="Doc-title"/>
      </w:pPr>
      <w:hyperlink r:id="rId1884" w:history="1">
        <w:r>
          <w:rPr>
            <w:rStyle w:val="Hyperlink"/>
          </w:rPr>
          <w:t>R2-2203427</w:t>
        </w:r>
      </w:hyperlink>
      <w:r w:rsidR="00E31615" w:rsidRPr="00C2204F">
        <w:tab/>
        <w:t>SON MDT UE Capabilities</w:t>
      </w:r>
      <w:r w:rsidR="00E31615" w:rsidRPr="00C2204F">
        <w:tab/>
        <w:t>Qualcomm Incorporated</w:t>
      </w:r>
      <w:r w:rsidR="00E31615" w:rsidRPr="00C2204F">
        <w:tab/>
        <w:t>discussion</w:t>
      </w:r>
      <w:r w:rsidR="00E31615" w:rsidRPr="00C2204F">
        <w:tab/>
        <w:t>Rel-17</w:t>
      </w:r>
    </w:p>
    <w:p w14:paraId="046081C9" w14:textId="77777777" w:rsidR="00E31615" w:rsidRPr="00C2204F" w:rsidRDefault="00E31615" w:rsidP="00E31615">
      <w:pPr>
        <w:pStyle w:val="Doc-text2"/>
      </w:pPr>
    </w:p>
    <w:p w14:paraId="055FB006" w14:textId="77777777" w:rsidR="00E31615" w:rsidRPr="00C2204F" w:rsidRDefault="00E31615" w:rsidP="00E31615">
      <w:pPr>
        <w:pStyle w:val="Doc-text2"/>
      </w:pPr>
    </w:p>
    <w:p w14:paraId="42F08BE7"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[AT117e][877][SON/MDT] SONMDT related UE Capabilities (CATT, Intel)</w:t>
      </w:r>
    </w:p>
    <w:p w14:paraId="2133FFD3" w14:textId="6F07B0B8" w:rsidR="00E31615" w:rsidRPr="00C2204F" w:rsidRDefault="00E31615" w:rsidP="00E31615">
      <w:pPr>
        <w:pStyle w:val="Doc-text2"/>
        <w:ind w:left="1619" w:firstLine="0"/>
      </w:pPr>
      <w:r w:rsidRPr="00C2204F">
        <w:t xml:space="preserve">Based on </w:t>
      </w:r>
      <w:hyperlink r:id="rId1885" w:history="1">
        <w:r w:rsidR="00257687">
          <w:rPr>
            <w:rStyle w:val="Hyperlink"/>
          </w:rPr>
          <w:t>R2-2202804</w:t>
        </w:r>
      </w:hyperlink>
      <w:r w:rsidRPr="00C2204F">
        <w:t xml:space="preserve">, </w:t>
      </w:r>
      <w:hyperlink r:id="rId1886" w:history="1">
        <w:r w:rsidR="00257687">
          <w:rPr>
            <w:rStyle w:val="Hyperlink"/>
          </w:rPr>
          <w:t>R2-2202975</w:t>
        </w:r>
      </w:hyperlink>
      <w:r w:rsidRPr="00C2204F">
        <w:t xml:space="preserve">, </w:t>
      </w:r>
      <w:hyperlink r:id="rId1887" w:history="1">
        <w:r w:rsidR="00257687">
          <w:rPr>
            <w:rStyle w:val="Hyperlink"/>
          </w:rPr>
          <w:t>R2-2203028</w:t>
        </w:r>
      </w:hyperlink>
      <w:r w:rsidRPr="00C2204F">
        <w:t xml:space="preserve"> and </w:t>
      </w:r>
      <w:hyperlink r:id="rId1888" w:history="1">
        <w:r w:rsidR="00257687">
          <w:rPr>
            <w:rStyle w:val="Hyperlink"/>
          </w:rPr>
          <w:t>R2-2203427</w:t>
        </w:r>
      </w:hyperlink>
      <w:r w:rsidRPr="00C2204F">
        <w:t>, build capability CR(s)</w:t>
      </w:r>
    </w:p>
    <w:p w14:paraId="62EA1280" w14:textId="77777777" w:rsidR="00E31615" w:rsidRPr="00C2204F" w:rsidRDefault="00E31615" w:rsidP="00E31615">
      <w:pPr>
        <w:pStyle w:val="Doc-text2"/>
      </w:pPr>
      <w:r w:rsidRPr="00C2204F">
        <w:tab/>
        <w:t>Intended outcome: Report and draft CR(s)</w:t>
      </w:r>
    </w:p>
    <w:p w14:paraId="48D491F7" w14:textId="77777777" w:rsidR="00E31615" w:rsidRPr="00C2204F" w:rsidRDefault="00E31615" w:rsidP="00E31615">
      <w:pPr>
        <w:pStyle w:val="Doc-text2"/>
      </w:pPr>
      <w:r w:rsidRPr="00C2204F">
        <w:tab/>
        <w:t>Deadline: 23:55 UTC, Feb, 25</w:t>
      </w:r>
      <w:r w:rsidRPr="00C2204F">
        <w:rPr>
          <w:vertAlign w:val="superscript"/>
        </w:rPr>
        <w:t xml:space="preserve">th </w:t>
      </w:r>
    </w:p>
    <w:p w14:paraId="1DF085ED" w14:textId="1179C6BC" w:rsidR="00E31615" w:rsidRPr="00C2204F" w:rsidRDefault="00257687" w:rsidP="00E31615">
      <w:pPr>
        <w:pStyle w:val="Doc-title"/>
      </w:pPr>
      <w:hyperlink r:id="rId1889" w:history="1">
        <w:r>
          <w:rPr>
            <w:rStyle w:val="Hyperlink"/>
          </w:rPr>
          <w:t>R2-2203831</w:t>
        </w:r>
      </w:hyperlink>
      <w:r w:rsidR="00E31615" w:rsidRPr="00C2204F">
        <w:tab/>
      </w:r>
      <w:r w:rsidR="00E31615" w:rsidRPr="00C2204F">
        <w:tab/>
        <w:t>[AT117e][877][SON/MDT] SONMDT related UE Capabilities (CATT, Intel)</w:t>
      </w:r>
    </w:p>
    <w:p w14:paraId="2F4E9CBB" w14:textId="77777777" w:rsidR="00E31615" w:rsidRPr="00C2204F" w:rsidRDefault="00E31615" w:rsidP="00E31615">
      <w:pPr>
        <w:pStyle w:val="Doc-text2"/>
      </w:pPr>
    </w:p>
    <w:p w14:paraId="75DF7E48"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t>Agreements:</w:t>
      </w:r>
    </w:p>
    <w:p w14:paraId="19FC93E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1</w:t>
      </w:r>
      <w:r w:rsidRPr="00C2204F">
        <w:rPr>
          <w:bCs/>
        </w:rPr>
        <w:tab/>
        <w:t>Introduce an optional UE capability </w:t>
      </w:r>
      <w:r w:rsidRPr="00C2204F">
        <w:rPr>
          <w:bCs/>
          <w:u w:val="single"/>
        </w:rPr>
        <w:t>with</w:t>
      </w:r>
      <w:r w:rsidRPr="00C2204F">
        <w:rPr>
          <w:bCs/>
        </w:rPr>
        <w:t> signalling for Successful Handover Report.</w:t>
      </w:r>
    </w:p>
    <w:p w14:paraId="09C2052B"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2</w:t>
      </w:r>
      <w:r w:rsidRPr="00C2204F">
        <w:rPr>
          <w:bCs/>
        </w:rPr>
        <w:tab/>
        <w:t>Introduce an optional UE capability </w:t>
      </w:r>
      <w:r w:rsidRPr="00C2204F">
        <w:rPr>
          <w:bCs/>
          <w:u w:val="single"/>
        </w:rPr>
        <w:t>without</w:t>
      </w:r>
      <w:r w:rsidRPr="00C2204F">
        <w:rPr>
          <w:bCs/>
        </w:rPr>
        <w:t> signalling for SCG Failure Report for MRO.</w:t>
      </w:r>
    </w:p>
    <w:p w14:paraId="734D01B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3</w:t>
      </w:r>
      <w:r w:rsidRPr="00C2204F">
        <w:rPr>
          <w:bCs/>
        </w:rPr>
        <w:tab/>
        <w:t>Introduce an optional UE capability </w:t>
      </w:r>
      <w:r w:rsidRPr="00C2204F">
        <w:rPr>
          <w:bCs/>
          <w:u w:val="single"/>
        </w:rPr>
        <w:t>with</w:t>
      </w:r>
      <w:r w:rsidRPr="00C2204F">
        <w:rPr>
          <w:bCs/>
        </w:rPr>
        <w:t> signalling for Multiple CEF Report.</w:t>
      </w:r>
    </w:p>
    <w:p w14:paraId="6C477AB5"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4</w:t>
      </w:r>
      <w:r w:rsidRPr="00C2204F">
        <w:rPr>
          <w:bCs/>
        </w:rPr>
        <w:tab/>
        <w:t>Introduce a</w:t>
      </w:r>
      <w:r w:rsidRPr="00C2204F">
        <w:t> </w:t>
      </w:r>
      <w:r w:rsidRPr="00C2204F">
        <w:rPr>
          <w:bCs/>
          <w:u w:val="single"/>
        </w:rPr>
        <w:t>conditionally mandatory</w:t>
      </w:r>
      <w:r w:rsidRPr="00C2204F">
        <w:rPr>
          <w:bCs/>
        </w:rPr>
        <w:t> feature for Logged MDT Measurement Suspension due to IDC Interference.</w:t>
      </w:r>
    </w:p>
    <w:p w14:paraId="0D3B58A2"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5</w:t>
      </w:r>
      <w:r w:rsidRPr="00C2204F">
        <w:rPr>
          <w:bCs/>
        </w:rPr>
        <w:tab/>
        <w:t>Introduce an optional UE capability </w:t>
      </w:r>
      <w:r w:rsidRPr="00C2204F">
        <w:rPr>
          <w:bCs/>
          <w:u w:val="single"/>
        </w:rPr>
        <w:t>with</w:t>
      </w:r>
      <w:r w:rsidRPr="00C2204F">
        <w:rPr>
          <w:bCs/>
        </w:rPr>
        <w:t> signalling for NR excess packet delay.</w:t>
      </w:r>
    </w:p>
    <w:p w14:paraId="38C40177"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 xml:space="preserve">6 </w:t>
      </w:r>
      <w:r w:rsidRPr="00C2204F">
        <w:rPr>
          <w:bCs/>
        </w:rPr>
        <w:tab/>
        <w:t>R17 SON-MDT related capabilities are all defined per UE.</w:t>
      </w:r>
    </w:p>
    <w:p w14:paraId="5278F81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t>7</w:t>
      </w:r>
      <w:r w:rsidRPr="00C2204F">
        <w:rPr>
          <w:bCs/>
        </w:rPr>
        <w:tab/>
        <w:t>Introduce an optional UE capability </w:t>
      </w:r>
      <w:r w:rsidRPr="00C2204F">
        <w:rPr>
          <w:bCs/>
          <w:u w:val="single"/>
        </w:rPr>
        <w:t>with</w:t>
      </w:r>
      <w:r w:rsidRPr="00C2204F">
        <w:rPr>
          <w:bCs/>
        </w:rPr>
        <w:t> signalling for 2-step RACH Information Report.</w:t>
      </w:r>
    </w:p>
    <w:p w14:paraId="05D162BF"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8</w:t>
      </w:r>
      <w:r w:rsidRPr="00C2204F">
        <w:rPr>
          <w:bCs/>
        </w:rPr>
        <w:tab/>
        <w:t>Add “PCell” to the legacy MHI UE capability of “Mobility history information storage” only for R17</w:t>
      </w:r>
    </w:p>
    <w:p w14:paraId="4CC5E033"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r w:rsidRPr="00C2204F">
        <w:rPr>
          <w:bCs/>
        </w:rPr>
        <w:t>9</w:t>
      </w:r>
      <w:r w:rsidRPr="00C2204F">
        <w:rPr>
          <w:bCs/>
        </w:rPr>
        <w:tab/>
        <w:t>Introduce an optional UE capability </w:t>
      </w:r>
      <w:r w:rsidRPr="00C2204F">
        <w:rPr>
          <w:bCs/>
          <w:u w:val="single"/>
        </w:rPr>
        <w:t>with</w:t>
      </w:r>
      <w:r w:rsidRPr="00C2204F">
        <w:rPr>
          <w:bCs/>
        </w:rPr>
        <w:t> signalling for</w:t>
      </w:r>
      <w:r w:rsidRPr="00C2204F">
        <w:t> </w:t>
      </w:r>
      <w:r w:rsidRPr="00C2204F">
        <w:rPr>
          <w:bCs/>
        </w:rPr>
        <w:t>On-demand SI Report.</w:t>
      </w:r>
    </w:p>
    <w:p w14:paraId="5E36E1D0"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lastRenderedPageBreak/>
        <w:t>10</w:t>
      </w:r>
      <w:r w:rsidRPr="00C2204F">
        <w:rPr>
          <w:bCs/>
        </w:rPr>
        <w:tab/>
        <w:t>Introduce an optional UE capability </w:t>
      </w:r>
      <w:r w:rsidRPr="00C2204F">
        <w:rPr>
          <w:bCs/>
          <w:u w:val="single"/>
        </w:rPr>
        <w:t>with</w:t>
      </w:r>
      <w:r w:rsidRPr="00C2204F">
        <w:rPr>
          <w:bCs/>
        </w:rPr>
        <w:t> signalling for Signaling Based Logged MDT Override Protection.</w:t>
      </w:r>
    </w:p>
    <w:p w14:paraId="7A81C7DE"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11</w:t>
      </w:r>
      <w:r w:rsidRPr="00C2204F">
        <w:rPr>
          <w:bCs/>
        </w:rPr>
        <w:tab/>
        <w:t>Introduce optional UE capabilities </w:t>
      </w:r>
      <w:r w:rsidRPr="00C2204F">
        <w:rPr>
          <w:bCs/>
          <w:u w:val="single"/>
        </w:rPr>
        <w:t>with</w:t>
      </w:r>
      <w:r w:rsidRPr="00C2204F">
        <w:rPr>
          <w:bCs/>
        </w:rPr>
        <w:t> signalling for RLF-Report for CHO and DAPS HO, respectively.</w:t>
      </w:r>
    </w:p>
    <w:p w14:paraId="5FDD91A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12</w:t>
      </w:r>
      <w:r w:rsidRPr="00C2204F">
        <w:rPr>
          <w:bCs/>
        </w:rPr>
        <w:tab/>
        <w:t>Introduce an optional UE capability </w:t>
      </w:r>
      <w:r w:rsidRPr="00C2204F">
        <w:rPr>
          <w:bCs/>
          <w:u w:val="single"/>
        </w:rPr>
        <w:t>with</w:t>
      </w:r>
      <w:r w:rsidRPr="00C2204F">
        <w:rPr>
          <w:bCs/>
        </w:rPr>
        <w:t> signalling for PSCell MHI Report.</w:t>
      </w:r>
    </w:p>
    <w:p w14:paraId="52296CD6"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t>13</w:t>
      </w:r>
      <w:r w:rsidRPr="00C2204F">
        <w:tab/>
      </w:r>
      <w:r w:rsidRPr="00C2204F">
        <w:rPr>
          <w:bCs/>
        </w:rPr>
        <w:t xml:space="preserve"> Introduce an optional UE capability </w:t>
      </w:r>
      <w:r w:rsidRPr="00C2204F">
        <w:rPr>
          <w:bCs/>
          <w:u w:val="single"/>
        </w:rPr>
        <w:t>without</w:t>
      </w:r>
      <w:r w:rsidRPr="00C2204F">
        <w:rPr>
          <w:bCs/>
        </w:rPr>
        <w:t> signalling for SCell RACH Reporting.</w:t>
      </w:r>
    </w:p>
    <w:p w14:paraId="1A413E49"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rPr>
          <w:bCs/>
        </w:rPr>
      </w:pPr>
      <w:r w:rsidRPr="00C2204F">
        <w:rPr>
          <w:bCs/>
        </w:rPr>
        <w:t>14</w:t>
      </w:r>
      <w:r w:rsidRPr="00C2204F">
        <w:t xml:space="preserve"> </w:t>
      </w:r>
      <w:r w:rsidRPr="00C2204F">
        <w:rPr>
          <w:bCs/>
        </w:rPr>
        <w:t>No additional capability is required for SgNB RACH Report in NR.</w:t>
      </w:r>
    </w:p>
    <w:p w14:paraId="53FF499D" w14:textId="77777777" w:rsidR="00E31615" w:rsidRPr="00C2204F" w:rsidRDefault="00E31615" w:rsidP="00E31615">
      <w:pPr>
        <w:pStyle w:val="Doc-text2"/>
        <w:pBdr>
          <w:top w:val="single" w:sz="4" w:space="1" w:color="auto"/>
          <w:left w:val="single" w:sz="4" w:space="4" w:color="auto"/>
          <w:bottom w:val="single" w:sz="4" w:space="1" w:color="auto"/>
          <w:right w:val="single" w:sz="4" w:space="4" w:color="auto"/>
        </w:pBdr>
      </w:pPr>
    </w:p>
    <w:p w14:paraId="03B7F6BD" w14:textId="77777777" w:rsidR="00E31615" w:rsidRPr="00C2204F" w:rsidRDefault="00E31615" w:rsidP="00E31615">
      <w:pPr>
        <w:pStyle w:val="Doc-text2"/>
      </w:pPr>
      <w:r w:rsidRPr="00C2204F">
        <w:rPr>
          <w:b/>
          <w:bCs/>
        </w:rPr>
        <w:t> </w:t>
      </w:r>
    </w:p>
    <w:p w14:paraId="438156F3" w14:textId="77777777" w:rsidR="00E31615" w:rsidRPr="00C2204F" w:rsidRDefault="00E31615" w:rsidP="00E31615">
      <w:pPr>
        <w:pStyle w:val="Doc-text2"/>
        <w:numPr>
          <w:ilvl w:val="0"/>
          <w:numId w:val="3"/>
        </w:numPr>
        <w:tabs>
          <w:tab w:val="clear" w:pos="1619"/>
          <w:tab w:val="left" w:pos="1622"/>
        </w:tabs>
        <w:overflowPunct/>
        <w:autoSpaceDE/>
        <w:autoSpaceDN/>
        <w:adjustRightInd/>
        <w:textAlignment w:val="auto"/>
        <w:rPr>
          <w:b/>
        </w:rPr>
      </w:pPr>
      <w:r w:rsidRPr="00C2204F">
        <w:rPr>
          <w:b/>
        </w:rPr>
        <w:t xml:space="preserve"> [AT117e][876][SON/MDT] SONMDT related UE Capabilities (CATT, Intel)</w:t>
      </w:r>
    </w:p>
    <w:p w14:paraId="53F17B26" w14:textId="77777777" w:rsidR="00E31615" w:rsidRPr="00C2204F" w:rsidRDefault="00E31615" w:rsidP="00E31615">
      <w:pPr>
        <w:pStyle w:val="Doc-text2"/>
        <w:ind w:left="1619" w:firstLine="0"/>
      </w:pPr>
      <w:r w:rsidRPr="00C2204F">
        <w:t>Based on the agreements of SONMDT related UE Capabilities, provide CR accordingly</w:t>
      </w:r>
    </w:p>
    <w:p w14:paraId="720E3698" w14:textId="77777777" w:rsidR="00E31615" w:rsidRPr="00C2204F" w:rsidRDefault="00E31615" w:rsidP="00E31615">
      <w:pPr>
        <w:pStyle w:val="Doc-text2"/>
      </w:pPr>
      <w:r w:rsidRPr="00C2204F">
        <w:tab/>
        <w:t>Intended outcome: endorsed CR</w:t>
      </w:r>
    </w:p>
    <w:p w14:paraId="26516499" w14:textId="77777777" w:rsidR="00E31615" w:rsidRPr="00C2204F" w:rsidRDefault="00E31615" w:rsidP="00E31615">
      <w:pPr>
        <w:pStyle w:val="Doc-text2"/>
      </w:pPr>
      <w:r w:rsidRPr="00C2204F">
        <w:tab/>
        <w:t>Deadline: 23:55 UTC, March, 2</w:t>
      </w:r>
      <w:r w:rsidRPr="00C2204F">
        <w:rPr>
          <w:vertAlign w:val="superscript"/>
        </w:rPr>
        <w:t xml:space="preserve">nd </w:t>
      </w:r>
    </w:p>
    <w:p w14:paraId="1B8D1355" w14:textId="77777777" w:rsidR="00E31615" w:rsidRPr="00C2204F" w:rsidRDefault="00E31615" w:rsidP="00E31615">
      <w:pPr>
        <w:pStyle w:val="Doc-text2"/>
      </w:pPr>
    </w:p>
    <w:p w14:paraId="0E2B5DE0" w14:textId="77777777" w:rsidR="00E31615" w:rsidRPr="00C2204F" w:rsidRDefault="00E31615" w:rsidP="00E31615">
      <w:pPr>
        <w:pStyle w:val="Doc-text2"/>
      </w:pPr>
    </w:p>
    <w:p w14:paraId="30BD247B" w14:textId="3AA36FAE" w:rsidR="00E31615" w:rsidRPr="00C2204F" w:rsidRDefault="00257687" w:rsidP="00E31615">
      <w:pPr>
        <w:pStyle w:val="Doc-title"/>
      </w:pPr>
      <w:hyperlink r:id="rId1890" w:history="1">
        <w:r>
          <w:rPr>
            <w:rStyle w:val="Hyperlink"/>
          </w:rPr>
          <w:t>R2-2204089</w:t>
        </w:r>
      </w:hyperlink>
      <w:r w:rsidR="00E31615" w:rsidRPr="00C2204F">
        <w:tab/>
        <w:t xml:space="preserve">38.306 CR for </w:t>
      </w:r>
      <w:r w:rsidR="00E31615" w:rsidRPr="00C2204F">
        <w:rPr>
          <w:rFonts w:hint="eastAsia"/>
        </w:rPr>
        <w:t>SONMDT</w:t>
      </w:r>
      <w:r w:rsidR="00E31615" w:rsidRPr="00C2204F">
        <w:t xml:space="preserve"> UE capabilities</w:t>
      </w:r>
      <w:r w:rsidR="00E31615" w:rsidRPr="00C2204F">
        <w:tab/>
      </w:r>
      <w:r w:rsidR="00E31615" w:rsidRPr="00C2204F">
        <w:rPr>
          <w:rFonts w:hint="eastAsia"/>
        </w:rPr>
        <w:t>CATT</w:t>
      </w:r>
      <w:r w:rsidR="00E31615" w:rsidRPr="00C2204F">
        <w:tab/>
        <w:t>CR</w:t>
      </w:r>
      <w:r w:rsidR="00E31615" w:rsidRPr="00C2204F">
        <w:tab/>
        <w:t>Rel-17</w:t>
      </w:r>
      <w:r w:rsidR="00E31615" w:rsidRPr="00C2204F">
        <w:tab/>
        <w:t>38.306</w:t>
      </w:r>
      <w:r w:rsidR="00E31615" w:rsidRPr="00C2204F">
        <w:tab/>
        <w:t>16.7.0</w:t>
      </w:r>
      <w:r w:rsidR="00E31615" w:rsidRPr="00C2204F">
        <w:tab/>
        <w:t>-</w:t>
      </w:r>
      <w:r w:rsidR="00E31615" w:rsidRPr="00C2204F">
        <w:tab/>
        <w:t>-</w:t>
      </w:r>
      <w:r w:rsidR="00E31615" w:rsidRPr="00C2204F">
        <w:tab/>
        <w:t>B</w:t>
      </w:r>
      <w:r w:rsidR="00E31615" w:rsidRPr="00C2204F">
        <w:tab/>
        <w:t>NR_ENDC_SON_MDT_enh-Core</w:t>
      </w:r>
    </w:p>
    <w:p w14:paraId="632D4ECF" w14:textId="77777777" w:rsidR="00E31615" w:rsidRPr="00C2204F" w:rsidRDefault="00E31615" w:rsidP="00E31615">
      <w:pPr>
        <w:pStyle w:val="Doc-text2"/>
      </w:pPr>
      <w:r w:rsidRPr="00C2204F">
        <w:t>=&gt;</w:t>
      </w:r>
      <w:r w:rsidRPr="00C2204F">
        <w:tab/>
        <w:t>Endorsed</w:t>
      </w:r>
    </w:p>
    <w:p w14:paraId="5C354A04" w14:textId="77777777" w:rsidR="00E31615" w:rsidRPr="00C2204F" w:rsidRDefault="00E31615" w:rsidP="00E31615">
      <w:pPr>
        <w:pStyle w:val="Doc-text2"/>
      </w:pPr>
    </w:p>
    <w:p w14:paraId="03656E19" w14:textId="322A7231" w:rsidR="00E31615" w:rsidRPr="00C2204F" w:rsidRDefault="00257687" w:rsidP="00E31615">
      <w:pPr>
        <w:pStyle w:val="Doc-title"/>
      </w:pPr>
      <w:hyperlink r:id="rId1891" w:history="1">
        <w:r>
          <w:rPr>
            <w:rStyle w:val="Hyperlink"/>
          </w:rPr>
          <w:t>R2-2204090</w:t>
        </w:r>
      </w:hyperlink>
      <w:r w:rsidR="00E31615" w:rsidRPr="00C2204F">
        <w:tab/>
        <w:t>38.3</w:t>
      </w:r>
      <w:r w:rsidR="00E31615" w:rsidRPr="00C2204F">
        <w:rPr>
          <w:rFonts w:hint="eastAsia"/>
        </w:rPr>
        <w:t>31</w:t>
      </w:r>
      <w:r w:rsidR="00E31615" w:rsidRPr="00C2204F">
        <w:t xml:space="preserve"> CR for </w:t>
      </w:r>
      <w:r w:rsidR="00E31615" w:rsidRPr="00C2204F">
        <w:rPr>
          <w:rFonts w:hint="eastAsia"/>
        </w:rPr>
        <w:t>SONMDT</w:t>
      </w:r>
      <w:r w:rsidR="00E31615" w:rsidRPr="00C2204F">
        <w:t xml:space="preserve"> UE capabilities</w:t>
      </w:r>
      <w:r w:rsidR="00E31615" w:rsidRPr="00C2204F">
        <w:tab/>
      </w:r>
      <w:r w:rsidR="00E31615" w:rsidRPr="00C2204F">
        <w:rPr>
          <w:rFonts w:hint="eastAsia"/>
        </w:rPr>
        <w:t>CATT</w:t>
      </w:r>
      <w:r w:rsidR="00E31615" w:rsidRPr="00C2204F">
        <w:tab/>
        <w:t>CR</w:t>
      </w:r>
      <w:r w:rsidR="00E31615" w:rsidRPr="00C2204F">
        <w:tab/>
        <w:t>Rel-17</w:t>
      </w:r>
      <w:r w:rsidR="00E31615" w:rsidRPr="00C2204F">
        <w:tab/>
        <w:t>38.331</w:t>
      </w:r>
      <w:r w:rsidR="00E31615" w:rsidRPr="00C2204F">
        <w:tab/>
        <w:t>16.7.0</w:t>
      </w:r>
      <w:r w:rsidR="00E31615" w:rsidRPr="00C2204F">
        <w:tab/>
        <w:t>-</w:t>
      </w:r>
      <w:r w:rsidR="00E31615" w:rsidRPr="00C2204F">
        <w:tab/>
        <w:t>-</w:t>
      </w:r>
      <w:r w:rsidR="00E31615" w:rsidRPr="00C2204F">
        <w:tab/>
        <w:t>B</w:t>
      </w:r>
      <w:r w:rsidR="00E31615" w:rsidRPr="00C2204F">
        <w:tab/>
        <w:t>NR_ENDC_SON_MDT_enh-Core</w:t>
      </w:r>
    </w:p>
    <w:p w14:paraId="653D651C" w14:textId="77777777" w:rsidR="00E31615" w:rsidRPr="00C2204F" w:rsidRDefault="00E31615" w:rsidP="00E31615">
      <w:pPr>
        <w:pStyle w:val="Doc-text2"/>
      </w:pPr>
      <w:r w:rsidRPr="00C2204F">
        <w:t>=&gt;</w:t>
      </w:r>
      <w:r w:rsidRPr="00C2204F">
        <w:tab/>
        <w:t>Endorsed and will be merged into SONMDT big CR through post meeting #888 step 2.</w:t>
      </w:r>
    </w:p>
    <w:p w14:paraId="7F5CCD91" w14:textId="77777777" w:rsidR="00E31615" w:rsidRPr="00C2204F" w:rsidRDefault="00E31615" w:rsidP="00E31615">
      <w:pPr>
        <w:pStyle w:val="Doc-text2"/>
      </w:pPr>
    </w:p>
    <w:p w14:paraId="2647312F" w14:textId="77777777" w:rsidR="00E31615" w:rsidRPr="00C2204F" w:rsidRDefault="00E31615" w:rsidP="00E31615">
      <w:pPr>
        <w:pStyle w:val="Doc-text2"/>
      </w:pPr>
    </w:p>
    <w:p w14:paraId="14369525" w14:textId="77777777" w:rsidR="00E31615" w:rsidRPr="00C2204F" w:rsidRDefault="00E31615" w:rsidP="00E31615">
      <w:pPr>
        <w:pStyle w:val="Heading3"/>
      </w:pPr>
      <w:bookmarkStart w:id="359" w:name="_Toc102255025"/>
      <w:r w:rsidRPr="00C2204F">
        <w:t>8.13.6</w:t>
      </w:r>
      <w:r w:rsidRPr="00C2204F">
        <w:tab/>
        <w:t>Others</w:t>
      </w:r>
      <w:bookmarkEnd w:id="359"/>
    </w:p>
    <w:p w14:paraId="0D046158" w14:textId="44B483A2" w:rsidR="00E31615" w:rsidRPr="00C2204F" w:rsidRDefault="00257687" w:rsidP="00E31615">
      <w:pPr>
        <w:pStyle w:val="Doc-title"/>
      </w:pPr>
      <w:hyperlink r:id="rId1892" w:history="1">
        <w:r>
          <w:rPr>
            <w:rStyle w:val="Hyperlink"/>
          </w:rPr>
          <w:t>R2-2202939</w:t>
        </w:r>
      </w:hyperlink>
      <w:r w:rsidR="00E31615" w:rsidRPr="00C2204F">
        <w:tab/>
        <w:t>Discussion on PSCell MHI recording</w:t>
      </w:r>
      <w:r w:rsidR="00E31615" w:rsidRPr="00C2204F">
        <w:tab/>
        <w:t>SHARP Corporation</w:t>
      </w:r>
      <w:r w:rsidR="00E31615" w:rsidRPr="00C2204F">
        <w:tab/>
        <w:t>discussion</w:t>
      </w:r>
    </w:p>
    <w:p w14:paraId="7C172995" w14:textId="4B6D3963" w:rsidR="00E31615" w:rsidRPr="00C2204F" w:rsidRDefault="00257687" w:rsidP="00E31615">
      <w:pPr>
        <w:pStyle w:val="Doc-title"/>
      </w:pPr>
      <w:hyperlink r:id="rId1893" w:history="1">
        <w:r>
          <w:rPr>
            <w:rStyle w:val="Hyperlink"/>
          </w:rPr>
          <w:t>R2-2202940</w:t>
        </w:r>
      </w:hyperlink>
      <w:r w:rsidR="00E31615" w:rsidRPr="00C2204F">
        <w:tab/>
        <w:t>Discussion on SHR in CHO recovery case</w:t>
      </w:r>
      <w:r w:rsidR="00E31615" w:rsidRPr="00C2204F">
        <w:tab/>
        <w:t>SHARP Corporation</w:t>
      </w:r>
      <w:r w:rsidR="00E31615" w:rsidRPr="00C2204F">
        <w:tab/>
        <w:t>discussion</w:t>
      </w:r>
      <w:r w:rsidR="00E31615" w:rsidRPr="00C2204F">
        <w:tab/>
      </w:r>
      <w:hyperlink r:id="rId1894" w:history="1">
        <w:r>
          <w:rPr>
            <w:rStyle w:val="Hyperlink"/>
          </w:rPr>
          <w:t>R2-2201229</w:t>
        </w:r>
      </w:hyperlink>
    </w:p>
    <w:p w14:paraId="1FA3374F" w14:textId="77777777" w:rsidR="00E31615" w:rsidRPr="00C2204F" w:rsidRDefault="00E31615" w:rsidP="00E31615">
      <w:pPr>
        <w:pStyle w:val="Doc-text2"/>
      </w:pPr>
    </w:p>
    <w:p w14:paraId="538DA70B" w14:textId="77777777" w:rsidR="00E31615" w:rsidRPr="00C2204F" w:rsidRDefault="00E31615" w:rsidP="00E31615">
      <w:pPr>
        <w:pStyle w:val="EmailDiscussion2"/>
      </w:pPr>
    </w:p>
    <w:p w14:paraId="7C4E2690" w14:textId="77777777" w:rsidR="00E31615" w:rsidRPr="00C2204F" w:rsidRDefault="00E31615" w:rsidP="00E31615">
      <w:r w:rsidRPr="00C2204F">
        <w:t>=&gt;</w:t>
      </w:r>
      <w:r w:rsidRPr="00C2204F">
        <w:tab/>
        <w:t xml:space="preserve">WI is closed from RAN2 perspective. </w:t>
      </w:r>
    </w:p>
    <w:p w14:paraId="5D2A4CC9" w14:textId="77777777" w:rsidR="00E31615" w:rsidRPr="00C2204F" w:rsidRDefault="00E31615" w:rsidP="00E31615"/>
    <w:p w14:paraId="256EDEC0" w14:textId="77777777" w:rsidR="00CB34D6" w:rsidRPr="00C2204F" w:rsidRDefault="00CB34D6" w:rsidP="00CB34D6">
      <w:pPr>
        <w:pStyle w:val="Heading2"/>
      </w:pPr>
      <w:bookmarkStart w:id="360" w:name="_Toc102255026"/>
      <w:r w:rsidRPr="00C2204F">
        <w:t>8.14</w:t>
      </w:r>
      <w:r w:rsidRPr="00C2204F">
        <w:tab/>
        <w:t>NR QoE</w:t>
      </w:r>
      <w:bookmarkEnd w:id="360"/>
    </w:p>
    <w:p w14:paraId="29643269" w14:textId="77777777" w:rsidR="00CB34D6" w:rsidRPr="00C2204F" w:rsidRDefault="00CB34D6" w:rsidP="00CB34D6">
      <w:pPr>
        <w:pStyle w:val="Comments"/>
        <w:rPr>
          <w:noProof w:val="0"/>
        </w:rPr>
      </w:pPr>
      <w:r w:rsidRPr="00C2204F">
        <w:rPr>
          <w:noProof w:val="0"/>
        </w:rPr>
        <w:t>(NR_QoE-Core; leading WG: RAN3; REL-17; WID: RP-211406)</w:t>
      </w:r>
    </w:p>
    <w:p w14:paraId="03EEA4A4" w14:textId="77777777" w:rsidR="00CB34D6" w:rsidRPr="00C2204F" w:rsidRDefault="00CB34D6" w:rsidP="00CB34D6">
      <w:pPr>
        <w:pStyle w:val="Comments"/>
        <w:rPr>
          <w:noProof w:val="0"/>
        </w:rPr>
      </w:pPr>
      <w:r w:rsidRPr="00C2204F">
        <w:rPr>
          <w:noProof w:val="0"/>
        </w:rPr>
        <w:t xml:space="preserve">Time budget: 0.5 TU </w:t>
      </w:r>
    </w:p>
    <w:p w14:paraId="752EC76B" w14:textId="77777777" w:rsidR="00CB34D6" w:rsidRPr="00C2204F" w:rsidRDefault="00CB34D6" w:rsidP="00CB34D6">
      <w:pPr>
        <w:pStyle w:val="Comments"/>
        <w:rPr>
          <w:noProof w:val="0"/>
        </w:rPr>
      </w:pPr>
      <w:r w:rsidRPr="00C2204F">
        <w:rPr>
          <w:noProof w:val="0"/>
        </w:rPr>
        <w:t>Tdoc Limitation: 3 tdocs</w:t>
      </w:r>
    </w:p>
    <w:p w14:paraId="1EA55BA5" w14:textId="77777777" w:rsidR="00CB34D6" w:rsidRPr="00C2204F" w:rsidRDefault="00CB34D6" w:rsidP="00CB34D6">
      <w:pPr>
        <w:pStyle w:val="Heading3"/>
      </w:pPr>
      <w:bookmarkStart w:id="361" w:name="_Toc102255027"/>
      <w:r w:rsidRPr="00C2204F">
        <w:t>8.14.1</w:t>
      </w:r>
      <w:r w:rsidRPr="00C2204F">
        <w:tab/>
        <w:t>General</w:t>
      </w:r>
      <w:bookmarkEnd w:id="361"/>
    </w:p>
    <w:p w14:paraId="48B98183" w14:textId="77777777" w:rsidR="00CB34D6" w:rsidRPr="00C2204F" w:rsidRDefault="00CB34D6" w:rsidP="00CB34D6">
      <w:pPr>
        <w:pStyle w:val="Heading4"/>
      </w:pPr>
      <w:bookmarkStart w:id="362" w:name="_Toc102255028"/>
      <w:r w:rsidRPr="00C2204F">
        <w:t>8.14.1.1</w:t>
      </w:r>
      <w:r w:rsidRPr="00C2204F">
        <w:tab/>
        <w:t>Organizational</w:t>
      </w:r>
      <w:bookmarkEnd w:id="362"/>
    </w:p>
    <w:p w14:paraId="0FAA5DC1" w14:textId="77777777" w:rsidR="00CB34D6" w:rsidRPr="00C2204F" w:rsidRDefault="00CB34D6" w:rsidP="00CB34D6">
      <w:pPr>
        <w:pStyle w:val="Comments"/>
        <w:rPr>
          <w:noProof w:val="0"/>
        </w:rPr>
      </w:pPr>
      <w:r w:rsidRPr="00C2204F">
        <w:rPr>
          <w:noProof w:val="0"/>
        </w:rPr>
        <w:t>Tdoc Limitation: 0</w:t>
      </w:r>
    </w:p>
    <w:p w14:paraId="15DB5C74" w14:textId="77777777" w:rsidR="00CB34D6" w:rsidRPr="00C2204F" w:rsidRDefault="00CB34D6" w:rsidP="00CB34D6">
      <w:pPr>
        <w:pStyle w:val="Comments"/>
        <w:rPr>
          <w:noProof w:val="0"/>
        </w:rPr>
      </w:pPr>
      <w:r w:rsidRPr="00C2204F">
        <w:rPr>
          <w:noProof w:val="0"/>
        </w:rPr>
        <w:t>Planning etc</w:t>
      </w:r>
    </w:p>
    <w:p w14:paraId="1B768F7B" w14:textId="77777777" w:rsidR="00CB34D6" w:rsidRPr="00C2204F" w:rsidRDefault="00CB34D6" w:rsidP="00CB34D6">
      <w:pPr>
        <w:pStyle w:val="Heading4"/>
      </w:pPr>
      <w:bookmarkStart w:id="363" w:name="_Toc102255029"/>
      <w:r w:rsidRPr="00C2204F">
        <w:t>8.14.1.2</w:t>
      </w:r>
      <w:r w:rsidRPr="00C2204F">
        <w:tab/>
        <w:t>LS in</w:t>
      </w:r>
      <w:bookmarkEnd w:id="363"/>
    </w:p>
    <w:p w14:paraId="2E6B2425" w14:textId="77777777" w:rsidR="00CB34D6" w:rsidRPr="00C2204F" w:rsidRDefault="00CB34D6" w:rsidP="00CB34D6">
      <w:pPr>
        <w:pStyle w:val="Comments"/>
        <w:rPr>
          <w:noProof w:val="0"/>
        </w:rPr>
      </w:pPr>
      <w:r w:rsidRPr="00C2204F">
        <w:rPr>
          <w:noProof w:val="0"/>
        </w:rPr>
        <w:t>Tdoc Limitation: 0</w:t>
      </w:r>
    </w:p>
    <w:p w14:paraId="5F567DB3" w14:textId="77777777" w:rsidR="00CB34D6" w:rsidRPr="00C2204F" w:rsidRDefault="00CB34D6" w:rsidP="00CB34D6">
      <w:pPr>
        <w:pStyle w:val="Comments"/>
        <w:rPr>
          <w:noProof w:val="0"/>
        </w:rPr>
      </w:pPr>
      <w:r w:rsidRPr="00C2204F">
        <w:rPr>
          <w:noProof w:val="0"/>
        </w:rPr>
        <w:t xml:space="preserve">LS in. For LSes that need action or has impact beyond taking into account by CR rapporteurs: One tdoc by contact company (one company) to address the LS and potential reply is considered Rapporteur Input and may be provided. </w:t>
      </w:r>
    </w:p>
    <w:p w14:paraId="14212933" w14:textId="272D1FA6" w:rsidR="00CB34D6" w:rsidRPr="00C2204F" w:rsidRDefault="00CB34D6" w:rsidP="00CB34D6">
      <w:pPr>
        <w:pStyle w:val="Comments"/>
        <w:rPr>
          <w:noProof w:val="0"/>
        </w:rPr>
      </w:pPr>
      <w:r w:rsidRPr="00C2204F">
        <w:rPr>
          <w:noProof w:val="0"/>
        </w:rPr>
        <w:t xml:space="preserve">Open Issues, see also </w:t>
      </w:r>
      <w:hyperlink r:id="rId1895" w:history="1">
        <w:r w:rsidR="00257687">
          <w:rPr>
            <w:rStyle w:val="Hyperlink"/>
            <w:noProof w:val="0"/>
          </w:rPr>
          <w:t>R2-2202043</w:t>
        </w:r>
      </w:hyperlink>
      <w:r w:rsidRPr="00C2204F">
        <w:rPr>
          <w:noProof w:val="0"/>
        </w:rPr>
        <w:t xml:space="preserve">: </w:t>
      </w:r>
    </w:p>
    <w:p w14:paraId="573655F4" w14:textId="77777777" w:rsidR="00CB34D6" w:rsidRPr="00C2204F" w:rsidRDefault="00CB34D6" w:rsidP="00CB34D6">
      <w:pPr>
        <w:pStyle w:val="Comments"/>
        <w:rPr>
          <w:noProof w:val="0"/>
        </w:rPr>
      </w:pPr>
      <w:r w:rsidRPr="00C2204F">
        <w:rPr>
          <w:noProof w:val="0"/>
        </w:rPr>
        <w:t>wait for RAN3 progresses on management-based mobility.</w:t>
      </w:r>
    </w:p>
    <w:p w14:paraId="5A8C55F8" w14:textId="77777777" w:rsidR="00CB34D6" w:rsidRPr="00C2204F" w:rsidRDefault="00CB34D6" w:rsidP="00CB34D6">
      <w:pPr>
        <w:pStyle w:val="Comments"/>
        <w:rPr>
          <w:noProof w:val="0"/>
        </w:rPr>
      </w:pPr>
      <w:r w:rsidRPr="00C2204F">
        <w:rPr>
          <w:noProof w:val="0"/>
        </w:rPr>
        <w:t>wait for RAN3 progresses on whether RAN visible QoE should also be paused or if it is only regular QoE reports.</w:t>
      </w:r>
    </w:p>
    <w:p w14:paraId="54CAED40" w14:textId="77777777" w:rsidR="00CB34D6" w:rsidRPr="00C2204F" w:rsidRDefault="00CB34D6" w:rsidP="00CB34D6">
      <w:pPr>
        <w:pStyle w:val="Comments"/>
        <w:rPr>
          <w:noProof w:val="0"/>
        </w:rPr>
      </w:pPr>
      <w:r w:rsidRPr="00C2204F">
        <w:rPr>
          <w:noProof w:val="0"/>
        </w:rPr>
        <w:t>wait for RAN3 and SA4 progresses on how to define the RVQoE metrics reporting in RRC.</w:t>
      </w:r>
    </w:p>
    <w:p w14:paraId="07FC8825" w14:textId="77777777" w:rsidR="00CB34D6" w:rsidRPr="00C2204F" w:rsidRDefault="00CB34D6" w:rsidP="00CB34D6">
      <w:pPr>
        <w:pStyle w:val="Comments"/>
        <w:rPr>
          <w:noProof w:val="0"/>
        </w:rPr>
      </w:pPr>
      <w:r w:rsidRPr="00C2204F">
        <w:rPr>
          <w:noProof w:val="0"/>
        </w:rPr>
        <w:t>wait for SA4 progresses on whether the application can/would take the RRC segmentation capability into account and whether this need explicit indication.</w:t>
      </w:r>
    </w:p>
    <w:p w14:paraId="7DFFA963" w14:textId="77777777" w:rsidR="00CB34D6" w:rsidRPr="00C2204F" w:rsidRDefault="00CB34D6" w:rsidP="00CB34D6">
      <w:pPr>
        <w:pStyle w:val="Comments"/>
        <w:rPr>
          <w:noProof w:val="0"/>
        </w:rPr>
      </w:pPr>
      <w:r w:rsidRPr="00C2204F">
        <w:rPr>
          <w:noProof w:val="0"/>
        </w:rPr>
        <w:t>wait for RAN3 progresses on whether to need separate UE capability for slice-based QoE.</w:t>
      </w:r>
    </w:p>
    <w:p w14:paraId="541232C6" w14:textId="77777777" w:rsidR="00CB34D6" w:rsidRPr="00C2204F" w:rsidRDefault="00CB34D6" w:rsidP="00CB34D6">
      <w:pPr>
        <w:pStyle w:val="Comments"/>
        <w:rPr>
          <w:noProof w:val="0"/>
        </w:rPr>
      </w:pPr>
    </w:p>
    <w:p w14:paraId="5932C0DA" w14:textId="34BD97C5" w:rsidR="00CB34D6" w:rsidRPr="00C2204F" w:rsidRDefault="00257687" w:rsidP="00CB34D6">
      <w:pPr>
        <w:pStyle w:val="Doc-title"/>
      </w:pPr>
      <w:hyperlink r:id="rId1896" w:history="1">
        <w:r>
          <w:rPr>
            <w:rStyle w:val="Hyperlink"/>
          </w:rPr>
          <w:t>R2-2202128</w:t>
        </w:r>
      </w:hyperlink>
      <w:r w:rsidR="00CB34D6" w:rsidRPr="00C2204F">
        <w:tab/>
        <w:t>LS on QoE Measurement Session Start and Measurement Session End Indication from the UE (R3-221243; contact: Ericsson)</w:t>
      </w:r>
      <w:r w:rsidR="00CB34D6" w:rsidRPr="00C2204F">
        <w:tab/>
        <w:t>RAN3</w:t>
      </w:r>
      <w:r w:rsidR="00CB34D6" w:rsidRPr="00C2204F">
        <w:tab/>
        <w:t>LS in</w:t>
      </w:r>
      <w:r w:rsidR="00CB34D6" w:rsidRPr="00C2204F">
        <w:tab/>
        <w:t>Rel-17</w:t>
      </w:r>
      <w:r w:rsidR="00CB34D6" w:rsidRPr="00C2204F">
        <w:tab/>
        <w:t>To:RAN2</w:t>
      </w:r>
      <w:r w:rsidR="00CB34D6" w:rsidRPr="00C2204F">
        <w:tab/>
        <w:t>Cc:SA5</w:t>
      </w:r>
    </w:p>
    <w:p w14:paraId="0B1D4CC1" w14:textId="77777777" w:rsidR="00CB34D6" w:rsidRPr="00C2204F" w:rsidRDefault="00CB34D6" w:rsidP="00CB34D6">
      <w:pPr>
        <w:pStyle w:val="Doc-text2"/>
      </w:pPr>
      <w:r w:rsidRPr="00C2204F">
        <w:lastRenderedPageBreak/>
        <w:t>-</w:t>
      </w:r>
      <w:r w:rsidRPr="00C2204F">
        <w:tab/>
        <w:t xml:space="preserve">Apple think R3 could also have just relied on measurement reports. Ericsson think the measurement report is sent at the end of the session. </w:t>
      </w:r>
    </w:p>
    <w:p w14:paraId="7E164E9E" w14:textId="77777777" w:rsidR="00CB34D6" w:rsidRPr="00C2204F" w:rsidRDefault="00CB34D6" w:rsidP="00CB34D6">
      <w:pPr>
        <w:pStyle w:val="Doc-text2"/>
      </w:pPr>
      <w:r w:rsidRPr="00C2204F">
        <w:t>-</w:t>
      </w:r>
      <w:r w:rsidRPr="00C2204F">
        <w:tab/>
        <w:t>China Unicom agree w Ericsson, think R2 can just design the signalling.</w:t>
      </w:r>
    </w:p>
    <w:p w14:paraId="38D300AE" w14:textId="77777777" w:rsidR="00CB34D6" w:rsidRPr="00C2204F" w:rsidRDefault="00CB34D6" w:rsidP="00CB34D6">
      <w:pPr>
        <w:pStyle w:val="Doc-text2"/>
      </w:pPr>
      <w:r w:rsidRPr="00C2204F">
        <w:t>-</w:t>
      </w:r>
      <w:r w:rsidRPr="00C2204F">
        <w:tab/>
        <w:t xml:space="preserve">Lenovo think the application is running otherwise th network would not configure, this is just for QoE session. </w:t>
      </w:r>
    </w:p>
    <w:p w14:paraId="11CDE1A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256F10E" w14:textId="77777777" w:rsidR="00CB34D6" w:rsidRPr="00C2204F" w:rsidRDefault="00CB34D6" w:rsidP="00CB34D6">
      <w:pPr>
        <w:pStyle w:val="Doc-text2"/>
      </w:pPr>
    </w:p>
    <w:p w14:paraId="7C6A65B2" w14:textId="07748CC6" w:rsidR="00CB34D6" w:rsidRPr="00C2204F" w:rsidRDefault="00257687" w:rsidP="00CB34D6">
      <w:pPr>
        <w:pStyle w:val="Doc-title"/>
      </w:pPr>
      <w:hyperlink r:id="rId1897" w:history="1">
        <w:r>
          <w:rPr>
            <w:rStyle w:val="Hyperlink"/>
          </w:rPr>
          <w:t>R2-2202137</w:t>
        </w:r>
      </w:hyperlink>
      <w:r w:rsidR="00CB34D6" w:rsidRPr="00C2204F">
        <w:tab/>
        <w:t>LS on RAN3 agreement for management based QoE mobility (R3-221427; contact: ZTE)</w:t>
      </w:r>
      <w:r w:rsidR="00CB34D6" w:rsidRPr="00C2204F">
        <w:tab/>
        <w:t>RAN3</w:t>
      </w:r>
      <w:r w:rsidR="00CB34D6" w:rsidRPr="00C2204F">
        <w:tab/>
        <w:t>LS in</w:t>
      </w:r>
      <w:r w:rsidR="00CB34D6" w:rsidRPr="00C2204F">
        <w:tab/>
        <w:t>Rel-17</w:t>
      </w:r>
      <w:r w:rsidR="00CB34D6" w:rsidRPr="00C2204F">
        <w:tab/>
        <w:t>To:RAN2</w:t>
      </w:r>
    </w:p>
    <w:p w14:paraId="18CC66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4733139" w14:textId="77777777" w:rsidR="00CB34D6" w:rsidRPr="00C2204F" w:rsidRDefault="00CB34D6" w:rsidP="00CB34D6">
      <w:pPr>
        <w:pStyle w:val="Doc-text2"/>
      </w:pPr>
    </w:p>
    <w:p w14:paraId="02343C44" w14:textId="496D7566" w:rsidR="00CB34D6" w:rsidRPr="00C2204F" w:rsidRDefault="00257687" w:rsidP="00CB34D6">
      <w:pPr>
        <w:pStyle w:val="Doc-title"/>
      </w:pPr>
      <w:hyperlink r:id="rId1898" w:history="1">
        <w:r>
          <w:rPr>
            <w:rStyle w:val="Hyperlink"/>
          </w:rPr>
          <w:t>R2-2202140</w:t>
        </w:r>
      </w:hyperlink>
      <w:r w:rsidR="00CB34D6" w:rsidRPr="00C2204F">
        <w:tab/>
        <w:t>LS on Support for Configuration and Reporting of RAN Visible QoE Measurements (R3-221465; contact: Ericsson)</w:t>
      </w:r>
      <w:r w:rsidR="00CB34D6" w:rsidRPr="00C2204F">
        <w:tab/>
        <w:t>RAN3</w:t>
      </w:r>
      <w:r w:rsidR="00CB34D6" w:rsidRPr="00C2204F">
        <w:tab/>
        <w:t>LS in</w:t>
      </w:r>
      <w:r w:rsidR="00CB34D6" w:rsidRPr="00C2204F">
        <w:tab/>
        <w:t>Rel-17</w:t>
      </w:r>
      <w:r w:rsidR="00CB34D6" w:rsidRPr="00C2204F">
        <w:tab/>
        <w:t>To:RAN2</w:t>
      </w:r>
      <w:r w:rsidR="00CB34D6" w:rsidRPr="00C2204F">
        <w:tab/>
        <w:t>Cc:SA4</w:t>
      </w:r>
    </w:p>
    <w:p w14:paraId="28F8A730" w14:textId="77777777" w:rsidR="00CB34D6" w:rsidRPr="00C2204F" w:rsidRDefault="00CB34D6" w:rsidP="00CB34D6">
      <w:pPr>
        <w:pStyle w:val="Doc-text2"/>
      </w:pPr>
      <w:r w:rsidRPr="00C2204F">
        <w:t>-</w:t>
      </w:r>
      <w:r w:rsidRPr="00C2204F">
        <w:tab/>
        <w:t xml:space="preserve">Ericsson indicate that the periodicity is in the CR. </w:t>
      </w:r>
    </w:p>
    <w:p w14:paraId="6632B5E7" w14:textId="77777777" w:rsidR="00CB34D6" w:rsidRPr="00C2204F" w:rsidRDefault="00CB34D6" w:rsidP="00CB34D6">
      <w:pPr>
        <w:pStyle w:val="Doc-text2"/>
      </w:pPr>
      <w:r w:rsidRPr="00C2204F">
        <w:t>-</w:t>
      </w:r>
      <w:r w:rsidRPr="00C2204F">
        <w:tab/>
        <w:t xml:space="preserve">Huawei suggest to discuss directly in CR discussions. Chair agrees. China Unicom agrees as well. </w:t>
      </w:r>
    </w:p>
    <w:p w14:paraId="42794B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42437C77" w14:textId="77777777" w:rsidR="00CB34D6" w:rsidRPr="00C2204F" w:rsidRDefault="00CB34D6" w:rsidP="00CB34D6">
      <w:pPr>
        <w:pStyle w:val="Doc-text2"/>
      </w:pPr>
    </w:p>
    <w:p w14:paraId="320AAE68" w14:textId="6E3D323A" w:rsidR="00CB34D6" w:rsidRPr="00C2204F" w:rsidRDefault="00257687" w:rsidP="00CB34D6">
      <w:pPr>
        <w:pStyle w:val="Doc-title"/>
      </w:pPr>
      <w:hyperlink r:id="rId1899" w:history="1">
        <w:r>
          <w:rPr>
            <w:rStyle w:val="Hyperlink"/>
          </w:rPr>
          <w:t>R2-2202138</w:t>
        </w:r>
      </w:hyperlink>
      <w:r w:rsidR="00CB34D6" w:rsidRPr="00C2204F">
        <w:tab/>
        <w:t>LS on Support for Configuration and Reporting of RAN Visible QoE Measurements (R3-221463; contact: Ericsson)</w:t>
      </w:r>
      <w:r w:rsidR="00CB34D6" w:rsidRPr="00C2204F">
        <w:tab/>
        <w:t>RAN3</w:t>
      </w:r>
      <w:r w:rsidR="00CB34D6" w:rsidRPr="00C2204F">
        <w:tab/>
        <w:t>LS in</w:t>
      </w:r>
      <w:r w:rsidR="00CB34D6" w:rsidRPr="00C2204F">
        <w:tab/>
        <w:t>Rel-17</w:t>
      </w:r>
      <w:r w:rsidR="00CB34D6" w:rsidRPr="00C2204F">
        <w:tab/>
        <w:t>To:CT1</w:t>
      </w:r>
      <w:r w:rsidR="00CB34D6" w:rsidRPr="00C2204F">
        <w:tab/>
        <w:t>Cc:RAN2, SA4</w:t>
      </w:r>
    </w:p>
    <w:p w14:paraId="5ED1A91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C4FD07C" w14:textId="6F6C4911" w:rsidR="00CB34D6" w:rsidRPr="00C2204F" w:rsidRDefault="00257687" w:rsidP="00CB34D6">
      <w:pPr>
        <w:pStyle w:val="Doc-title"/>
      </w:pPr>
      <w:hyperlink r:id="rId1900" w:history="1">
        <w:r>
          <w:rPr>
            <w:rStyle w:val="Hyperlink"/>
          </w:rPr>
          <w:t>R2-2202139</w:t>
        </w:r>
      </w:hyperlink>
      <w:r w:rsidR="00CB34D6" w:rsidRPr="00C2204F">
        <w:tab/>
        <w:t>LS on Support for Configuration and Reporting of RAN Visible QoE Measurements (R3-221464; contact: Ericsson)</w:t>
      </w:r>
      <w:r w:rsidR="00CB34D6" w:rsidRPr="00C2204F">
        <w:tab/>
        <w:t>RAN3</w:t>
      </w:r>
      <w:r w:rsidR="00CB34D6" w:rsidRPr="00C2204F">
        <w:tab/>
        <w:t>LS in</w:t>
      </w:r>
      <w:r w:rsidR="00CB34D6" w:rsidRPr="00C2204F">
        <w:tab/>
        <w:t>Rel-17</w:t>
      </w:r>
      <w:r w:rsidR="00CB34D6" w:rsidRPr="00C2204F">
        <w:tab/>
        <w:t>To:SA4</w:t>
      </w:r>
      <w:r w:rsidR="00CB34D6" w:rsidRPr="00C2204F">
        <w:tab/>
        <w:t>Cc:RAN2</w:t>
      </w:r>
    </w:p>
    <w:p w14:paraId="0CFE00B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76D1909" w14:textId="77777777" w:rsidR="00CB34D6" w:rsidRPr="00C2204F" w:rsidRDefault="00CB34D6" w:rsidP="00CB34D6">
      <w:pPr>
        <w:pStyle w:val="Doc-text2"/>
      </w:pPr>
    </w:p>
    <w:p w14:paraId="7F66317A" w14:textId="64D62D7E" w:rsidR="00CB34D6" w:rsidRPr="00C2204F" w:rsidRDefault="00257687" w:rsidP="00CB34D6">
      <w:pPr>
        <w:pStyle w:val="Doc-title"/>
      </w:pPr>
      <w:hyperlink r:id="rId1901" w:history="1">
        <w:r>
          <w:rPr>
            <w:rStyle w:val="Hyperlink"/>
          </w:rPr>
          <w:t>R2-2203846</w:t>
        </w:r>
      </w:hyperlink>
      <w:r w:rsidR="00CB34D6" w:rsidRPr="00C2204F">
        <w:tab/>
        <w:t>LS Reply on SA4 requirements for QoE (S4-220236;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w:t>
      </w:r>
    </w:p>
    <w:p w14:paraId="0E8512E7" w14:textId="77777777" w:rsidR="00CB34D6" w:rsidRPr="00C2204F" w:rsidRDefault="00CB34D6" w:rsidP="00CB34D6">
      <w:pPr>
        <w:pStyle w:val="Doc-text2"/>
      </w:pPr>
      <w:r w:rsidRPr="00C2204F">
        <w:t xml:space="preserve">- </w:t>
      </w:r>
      <w:r w:rsidRPr="00C2204F">
        <w:tab/>
        <w:t>Mainly mobility aspects, take into account</w:t>
      </w:r>
    </w:p>
    <w:p w14:paraId="2232EB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68FE6EA" w14:textId="77777777" w:rsidR="00CB34D6" w:rsidRPr="00C2204F" w:rsidRDefault="00CB34D6" w:rsidP="00CB34D6">
      <w:pPr>
        <w:pStyle w:val="Doc-text2"/>
      </w:pPr>
    </w:p>
    <w:p w14:paraId="299A601F" w14:textId="753FE4AB" w:rsidR="00CB34D6" w:rsidRPr="00C2204F" w:rsidRDefault="00257687" w:rsidP="00CB34D6">
      <w:pPr>
        <w:pStyle w:val="Doc-title"/>
      </w:pPr>
      <w:hyperlink r:id="rId1902" w:history="1">
        <w:r>
          <w:rPr>
            <w:rStyle w:val="Hyperlink"/>
          </w:rPr>
          <w:t>R2-2203847</w:t>
        </w:r>
      </w:hyperlink>
      <w:r w:rsidR="00CB34D6" w:rsidRPr="00C2204F">
        <w:tab/>
        <w:t>LS Reply on maximum container size for QoE configuration and report (S4-220237;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 SA5, CT1</w:t>
      </w:r>
    </w:p>
    <w:p w14:paraId="2266592F" w14:textId="77777777" w:rsidR="00CB34D6" w:rsidRPr="00C2204F" w:rsidRDefault="00CB34D6" w:rsidP="00CB34D6">
      <w:pPr>
        <w:pStyle w:val="Doc-text2"/>
      </w:pPr>
      <w:r w:rsidRPr="00C2204F">
        <w:t>-</w:t>
      </w:r>
      <w:r w:rsidRPr="00C2204F">
        <w:tab/>
        <w:t>Lenovo think we may specify then that reports that cannot be transmitted due to large size are dropped. Apple agrees</w:t>
      </w:r>
    </w:p>
    <w:p w14:paraId="4B782455" w14:textId="77777777" w:rsidR="00CB34D6" w:rsidRPr="00C2204F" w:rsidRDefault="00CB34D6" w:rsidP="00CB34D6">
      <w:pPr>
        <w:pStyle w:val="Doc-text2"/>
      </w:pPr>
      <w:r w:rsidRPr="00C2204F">
        <w:t>-</w:t>
      </w:r>
      <w:r w:rsidRPr="00C2204F">
        <w:tab/>
        <w:t xml:space="preserve">Apple think that we then don’t need any capability transfer between AS and Application. </w:t>
      </w:r>
    </w:p>
    <w:p w14:paraId="5B16BC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125AA718" w14:textId="77777777" w:rsidR="00CB34D6" w:rsidRPr="00C2204F" w:rsidRDefault="00CB34D6" w:rsidP="00CB34D6">
      <w:pPr>
        <w:pStyle w:val="Doc-text2"/>
      </w:pPr>
    </w:p>
    <w:p w14:paraId="3AC8F2C6" w14:textId="0089F5FD" w:rsidR="00CB34D6" w:rsidRPr="00C2204F" w:rsidRDefault="00257687" w:rsidP="00CB34D6">
      <w:pPr>
        <w:pStyle w:val="Doc-title"/>
      </w:pPr>
      <w:hyperlink r:id="rId1903" w:history="1">
        <w:r>
          <w:rPr>
            <w:rStyle w:val="Hyperlink"/>
          </w:rPr>
          <w:t>R2-2203848</w:t>
        </w:r>
      </w:hyperlink>
      <w:r w:rsidR="00CB34D6" w:rsidRPr="00C2204F">
        <w:tab/>
        <w:t>LS Reply on RAN visible QoE (S4-220239;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To:RAN2</w:t>
      </w:r>
      <w:r w:rsidR="00CB34D6" w:rsidRPr="00C2204F">
        <w:tab/>
        <w:t>Cc:RAN3</w:t>
      </w:r>
    </w:p>
    <w:p w14:paraId="4A1672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5A322595" w14:textId="77777777" w:rsidR="00CB34D6" w:rsidRPr="00C2204F" w:rsidRDefault="00CB34D6" w:rsidP="00CB34D6">
      <w:pPr>
        <w:pStyle w:val="Doc-text2"/>
      </w:pPr>
    </w:p>
    <w:p w14:paraId="50D8A39D" w14:textId="4EB0E638" w:rsidR="00CB34D6" w:rsidRPr="00C2204F" w:rsidRDefault="00257687" w:rsidP="00CB34D6">
      <w:pPr>
        <w:pStyle w:val="Doc-title"/>
      </w:pPr>
      <w:hyperlink r:id="rId1904" w:history="1">
        <w:r>
          <w:rPr>
            <w:rStyle w:val="Hyperlink"/>
          </w:rPr>
          <w:t>R2-2203849</w:t>
        </w:r>
      </w:hyperlink>
      <w:r w:rsidR="00CB34D6" w:rsidRPr="00C2204F">
        <w:tab/>
        <w:t>LS Reply on QoE configuration and reporting related issues (S4-220309; contact: Huawei)</w:t>
      </w:r>
      <w:r w:rsidR="00CB34D6" w:rsidRPr="00C2204F">
        <w:tab/>
        <w:t>SA4</w:t>
      </w:r>
      <w:r w:rsidR="00CB34D6" w:rsidRPr="00C2204F">
        <w:tab/>
        <w:t>LS in</w:t>
      </w:r>
      <w:r w:rsidR="00CB34D6" w:rsidRPr="00C2204F">
        <w:tab/>
        <w:t>Rel-17</w:t>
      </w:r>
      <w:r w:rsidR="00CB34D6" w:rsidRPr="00C2204F">
        <w:tab/>
        <w:t>NR_QoE-Core</w:t>
      </w:r>
      <w:r w:rsidR="00CB34D6" w:rsidRPr="00C2204F">
        <w:tab/>
        <w:t>To:RAN3</w:t>
      </w:r>
      <w:r w:rsidR="00CB34D6" w:rsidRPr="00C2204F">
        <w:tab/>
        <w:t>Cc:RAN2, SA5</w:t>
      </w:r>
    </w:p>
    <w:p w14:paraId="220999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55C1AD0" w14:textId="77777777" w:rsidR="00CB34D6" w:rsidRPr="00C2204F" w:rsidRDefault="00CB34D6" w:rsidP="00CB34D6">
      <w:pPr>
        <w:pStyle w:val="Doc-text2"/>
      </w:pPr>
    </w:p>
    <w:p w14:paraId="197D8305" w14:textId="270B5D41" w:rsidR="00CB34D6" w:rsidRPr="00C2204F" w:rsidRDefault="00257687" w:rsidP="00CB34D6">
      <w:pPr>
        <w:pStyle w:val="Doc-title"/>
      </w:pPr>
      <w:hyperlink r:id="rId1905" w:history="1">
        <w:r>
          <w:rPr>
            <w:rStyle w:val="Hyperlink"/>
          </w:rPr>
          <w:t>R2-2204068</w:t>
        </w:r>
      </w:hyperlink>
      <w:r w:rsidR="00CB34D6" w:rsidRPr="00C2204F">
        <w:tab/>
        <w:t>LS on the specification of AT commands for NR QoE (C1-222058; contact: Ericsson)</w:t>
      </w:r>
      <w:r w:rsidR="00CB34D6" w:rsidRPr="00C2204F">
        <w:tab/>
        <w:t>CT1</w:t>
      </w:r>
      <w:r w:rsidR="00CB34D6" w:rsidRPr="00C2204F">
        <w:tab/>
        <w:t>LS in</w:t>
      </w:r>
      <w:r w:rsidR="00CB34D6" w:rsidRPr="00C2204F">
        <w:tab/>
        <w:t>Rel-17</w:t>
      </w:r>
      <w:r w:rsidR="00CB34D6" w:rsidRPr="00C2204F">
        <w:tab/>
        <w:t>TEI17, NR_QoE-Core</w:t>
      </w:r>
      <w:r w:rsidR="00CB34D6" w:rsidRPr="00C2204F">
        <w:tab/>
        <w:t>To:RAN2, RAN3, SA5</w:t>
      </w:r>
      <w:r w:rsidR="00CB34D6" w:rsidRPr="00C2204F">
        <w:tab/>
        <w:t>Cc:SA4</w:t>
      </w:r>
    </w:p>
    <w:p w14:paraId="7F18080A" w14:textId="77777777" w:rsidR="00CB34D6" w:rsidRPr="00C2204F" w:rsidRDefault="00CB34D6" w:rsidP="00CB34D6">
      <w:pPr>
        <w:pStyle w:val="Doc-text2"/>
      </w:pPr>
    </w:p>
    <w:p w14:paraId="57F974CC" w14:textId="77777777" w:rsidR="00CB34D6" w:rsidRPr="00C2204F" w:rsidRDefault="00CB34D6" w:rsidP="00CB34D6">
      <w:pPr>
        <w:pStyle w:val="EmailDiscussion"/>
        <w:overflowPunct/>
        <w:autoSpaceDE/>
        <w:autoSpaceDN/>
        <w:adjustRightInd/>
        <w:ind w:left="1619" w:hanging="360"/>
        <w:textAlignment w:val="auto"/>
      </w:pPr>
      <w:r w:rsidRPr="00C2204F">
        <w:t>[AT117-e][068][QoE] LS in and LS out (Huawei)</w:t>
      </w:r>
    </w:p>
    <w:p w14:paraId="1802980B" w14:textId="77777777" w:rsidR="00CB34D6" w:rsidRPr="00C2204F" w:rsidRDefault="00CB34D6" w:rsidP="00CB34D6">
      <w:pPr>
        <w:pStyle w:val="Doc-text2"/>
      </w:pPr>
      <w:r w:rsidRPr="00C2204F">
        <w:tab/>
        <w:t>Scope: Take into account LS ins, Suggest impact to TSes (on a high level, details for TS-specific discussions), determine discussion points for online CB if needed, make Reply LSes to the extent needed. Include also LS out(s) as identified by R2 117-e online discussions.</w:t>
      </w:r>
    </w:p>
    <w:p w14:paraId="368FA0FC" w14:textId="77777777" w:rsidR="00CB34D6" w:rsidRPr="00C2204F" w:rsidRDefault="00CB34D6" w:rsidP="00CB34D6">
      <w:pPr>
        <w:pStyle w:val="EmailDiscussion2"/>
      </w:pPr>
      <w:r w:rsidRPr="00C2204F">
        <w:tab/>
        <w:t>Intended outcome: Report, Approved LS out(s)</w:t>
      </w:r>
    </w:p>
    <w:p w14:paraId="3F1FA5DC" w14:textId="77777777" w:rsidR="00CB34D6" w:rsidRPr="00C2204F" w:rsidRDefault="00CB34D6" w:rsidP="00CB34D6">
      <w:pPr>
        <w:pStyle w:val="EmailDiscussion2"/>
      </w:pPr>
      <w:r w:rsidRPr="00C2204F">
        <w:tab/>
        <w:t>Deadline: EOM (preferably offline only)</w:t>
      </w:r>
    </w:p>
    <w:p w14:paraId="3C2AB93F" w14:textId="77777777" w:rsidR="00CB34D6" w:rsidRPr="00C2204F" w:rsidRDefault="00CB34D6" w:rsidP="00CB34D6">
      <w:pPr>
        <w:pStyle w:val="EmailDiscussion2"/>
      </w:pPr>
      <w:r w:rsidRPr="00C2204F">
        <w:tab/>
        <w:t>CLOSED Rapporteur indicate that extension is required in a post discussion</w:t>
      </w:r>
    </w:p>
    <w:p w14:paraId="4E1174EF" w14:textId="77777777" w:rsidR="00CB34D6" w:rsidRPr="00C2204F" w:rsidRDefault="00CB34D6" w:rsidP="00CB34D6">
      <w:pPr>
        <w:pStyle w:val="EmailDiscussion2"/>
      </w:pPr>
    </w:p>
    <w:p w14:paraId="0EBFE6DE" w14:textId="77777777" w:rsidR="00CB34D6" w:rsidRPr="00C2204F" w:rsidRDefault="00CB34D6" w:rsidP="00CB34D6">
      <w:pPr>
        <w:pStyle w:val="EmailDiscussion"/>
        <w:overflowPunct/>
        <w:autoSpaceDE/>
        <w:autoSpaceDN/>
        <w:adjustRightInd/>
        <w:ind w:left="1619" w:hanging="360"/>
        <w:textAlignment w:val="auto"/>
      </w:pPr>
      <w:r w:rsidRPr="00C2204F">
        <w:lastRenderedPageBreak/>
        <w:t>[Post117-e][068][QoE] LS outs (Huawei)</w:t>
      </w:r>
    </w:p>
    <w:p w14:paraId="730897A8" w14:textId="77777777" w:rsidR="00CB34D6" w:rsidRPr="00C2204F" w:rsidRDefault="00CB34D6" w:rsidP="00CB34D6">
      <w:pPr>
        <w:pStyle w:val="Doc-text2"/>
      </w:pPr>
      <w:r w:rsidRPr="00C2204F">
        <w:tab/>
        <w:t>Scope: Continue [AT117-e][068][QoE], progress can check the LS outs</w:t>
      </w:r>
    </w:p>
    <w:p w14:paraId="2BAEED09" w14:textId="77777777" w:rsidR="00CB34D6" w:rsidRPr="00C2204F" w:rsidRDefault="00CB34D6" w:rsidP="00CB34D6">
      <w:pPr>
        <w:pStyle w:val="EmailDiscussion2"/>
      </w:pPr>
      <w:r w:rsidRPr="00C2204F">
        <w:tab/>
        <w:t>Intended outcome: Approved LS out(s)</w:t>
      </w:r>
    </w:p>
    <w:p w14:paraId="70C84669" w14:textId="77777777" w:rsidR="00CB34D6" w:rsidRPr="00C2204F" w:rsidRDefault="00CB34D6" w:rsidP="00CB34D6">
      <w:pPr>
        <w:pStyle w:val="EmailDiscussion2"/>
      </w:pPr>
      <w:r w:rsidRPr="00C2204F">
        <w:tab/>
        <w:t>Deadline: Short Post</w:t>
      </w:r>
    </w:p>
    <w:p w14:paraId="4E4229AC" w14:textId="77777777" w:rsidR="00CB34D6" w:rsidRPr="00C2204F" w:rsidRDefault="00CB34D6" w:rsidP="00CB34D6">
      <w:pPr>
        <w:pStyle w:val="Doc-text2"/>
      </w:pPr>
    </w:p>
    <w:p w14:paraId="5B458B51" w14:textId="77777777" w:rsidR="00CB34D6" w:rsidRPr="00C2204F" w:rsidRDefault="00CB34D6" w:rsidP="00CB34D6">
      <w:pPr>
        <w:pStyle w:val="Heading4"/>
      </w:pPr>
      <w:bookmarkStart w:id="364" w:name="_Toc102255030"/>
      <w:r w:rsidRPr="00C2204F">
        <w:t>8.14.1.3</w:t>
      </w:r>
      <w:r w:rsidRPr="00C2204F">
        <w:tab/>
        <w:t>CRs and Rapporteur Resolutions</w:t>
      </w:r>
      <w:bookmarkEnd w:id="364"/>
    </w:p>
    <w:p w14:paraId="15FE887B" w14:textId="77777777" w:rsidR="00CB34D6" w:rsidRPr="00C2204F" w:rsidRDefault="00CB34D6" w:rsidP="00CB34D6">
      <w:pPr>
        <w:pStyle w:val="Comments"/>
        <w:rPr>
          <w:noProof w:val="0"/>
        </w:rPr>
      </w:pPr>
      <w:r w:rsidRPr="00C2204F">
        <w:rPr>
          <w:noProof w:val="0"/>
        </w:rPr>
        <w:t xml:space="preserve">Tdoc Limitation: 0. </w:t>
      </w:r>
    </w:p>
    <w:p w14:paraId="60C6994B" w14:textId="09DB06BB"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1906" w:history="1">
        <w:r w:rsidR="00257687">
          <w:rPr>
            <w:rStyle w:val="Hyperlink"/>
            <w:noProof w:val="0"/>
          </w:rPr>
          <w:t>R2-2202043</w:t>
        </w:r>
      </w:hyperlink>
    </w:p>
    <w:p w14:paraId="3DF3BE71" w14:textId="77777777" w:rsidR="00CB34D6" w:rsidRPr="00C2204F" w:rsidRDefault="00CB34D6" w:rsidP="00CB34D6">
      <w:pPr>
        <w:pStyle w:val="Comments"/>
        <w:rPr>
          <w:noProof w:val="0"/>
        </w:rPr>
      </w:pPr>
    </w:p>
    <w:p w14:paraId="4ADDD9FB" w14:textId="77777777" w:rsidR="00CB34D6" w:rsidRPr="00C2204F" w:rsidRDefault="00CB34D6" w:rsidP="00CB34D6">
      <w:pPr>
        <w:pStyle w:val="EmailDiscussion"/>
        <w:overflowPunct/>
        <w:autoSpaceDE/>
        <w:autoSpaceDN/>
        <w:adjustRightInd/>
        <w:ind w:left="1619" w:hanging="360"/>
        <w:textAlignment w:val="auto"/>
      </w:pPr>
      <w:bookmarkStart w:id="365" w:name="_Hlk96295456"/>
      <w:r w:rsidRPr="00C2204F">
        <w:t>[AT117-e][045][QoE] RRC CR (Ericsson)</w:t>
      </w:r>
    </w:p>
    <w:p w14:paraId="3C003F5C" w14:textId="264CE810" w:rsidR="00CB34D6" w:rsidRPr="00C2204F" w:rsidRDefault="00CB34D6" w:rsidP="00CB34D6">
      <w:pPr>
        <w:pStyle w:val="Doc-text2"/>
      </w:pPr>
      <w:r w:rsidRPr="00C2204F">
        <w:tab/>
        <w:t xml:space="preserve">Scope: Ph1: Review the CR provided in </w:t>
      </w:r>
      <w:hyperlink r:id="rId1907" w:history="1">
        <w:r w:rsidR="00257687">
          <w:rPr>
            <w:rStyle w:val="Hyperlink"/>
          </w:rPr>
          <w:t>R2-2203428</w:t>
        </w:r>
      </w:hyperlink>
      <w:r w:rsidRPr="00C2204F">
        <w:t xml:space="preserve">, including the proposed R2 117e New resolutions, including check of previous meeting updates (as there was no formal endorsement). </w:t>
      </w:r>
    </w:p>
    <w:p w14:paraId="708B89B4" w14:textId="77777777" w:rsidR="00CB34D6" w:rsidRPr="00C2204F" w:rsidRDefault="00CB34D6" w:rsidP="00CB34D6">
      <w:pPr>
        <w:pStyle w:val="Doc-text2"/>
      </w:pPr>
      <w:r w:rsidRPr="00C2204F">
        <w:tab/>
        <w:t xml:space="preserve">Ph2: Take into account meeting progress and impact due to Incoming LSes acc to disc [068]. Identify further agreements (and Determine points for discussion if needed). Preferably Offline only. </w:t>
      </w:r>
    </w:p>
    <w:p w14:paraId="342EC410" w14:textId="77777777" w:rsidR="00CB34D6" w:rsidRPr="00C2204F" w:rsidRDefault="00CB34D6" w:rsidP="00CB34D6">
      <w:pPr>
        <w:pStyle w:val="EmailDiscussion2"/>
      </w:pPr>
      <w:r w:rsidRPr="00C2204F">
        <w:tab/>
        <w:t>Intended outcome: Ph2: Report if useful, Agreed CR</w:t>
      </w:r>
    </w:p>
    <w:p w14:paraId="01247574" w14:textId="77777777" w:rsidR="00CB34D6" w:rsidRPr="00C2204F" w:rsidRDefault="00CB34D6" w:rsidP="00CB34D6">
      <w:pPr>
        <w:pStyle w:val="EmailDiscussion2"/>
      </w:pPr>
      <w:r w:rsidRPr="00C2204F">
        <w:tab/>
        <w:t>Deadline: For online CB W2 Thursday if needed, otherwise short Post Meeting Disc.</w:t>
      </w:r>
    </w:p>
    <w:p w14:paraId="6EBA9C3C" w14:textId="77777777" w:rsidR="00CB34D6" w:rsidRPr="00C2204F" w:rsidRDefault="00CB34D6" w:rsidP="00CB34D6">
      <w:pPr>
        <w:pStyle w:val="EmailDiscussion2"/>
      </w:pPr>
      <w:r w:rsidRPr="00C2204F">
        <w:tab/>
        <w:t xml:space="preserve">CLOSED continued in a Post email discussion </w:t>
      </w:r>
    </w:p>
    <w:p w14:paraId="08089360" w14:textId="77777777" w:rsidR="00CB34D6" w:rsidRPr="00C2204F" w:rsidRDefault="00CB34D6" w:rsidP="00CB34D6">
      <w:pPr>
        <w:pStyle w:val="Doc-text2"/>
      </w:pPr>
      <w:r w:rsidRPr="00C2204F">
        <w:t xml:space="preserve"> </w:t>
      </w:r>
    </w:p>
    <w:p w14:paraId="4C0A8657" w14:textId="77777777" w:rsidR="00CB34D6" w:rsidRPr="00C2204F" w:rsidRDefault="00CB34D6" w:rsidP="00CB34D6">
      <w:pPr>
        <w:pStyle w:val="EmailDiscussion"/>
        <w:overflowPunct/>
        <w:autoSpaceDE/>
        <w:autoSpaceDN/>
        <w:adjustRightInd/>
        <w:ind w:left="1619" w:hanging="360"/>
        <w:textAlignment w:val="auto"/>
      </w:pPr>
      <w:r w:rsidRPr="00C2204F">
        <w:t>[Post17-e][045][QoE] RRC CR (Ericsson)</w:t>
      </w:r>
    </w:p>
    <w:p w14:paraId="4AD0A7D9" w14:textId="77777777" w:rsidR="00CB34D6" w:rsidRPr="00C2204F" w:rsidRDefault="00CB34D6" w:rsidP="00CB34D6">
      <w:pPr>
        <w:pStyle w:val="Doc-text2"/>
      </w:pPr>
      <w:r w:rsidRPr="00C2204F">
        <w:tab/>
        <w:t>Scope: Reflect progress including R2 117-e. CR approval</w:t>
      </w:r>
    </w:p>
    <w:p w14:paraId="41C40D6B" w14:textId="77777777" w:rsidR="00CB34D6" w:rsidRPr="00C2204F" w:rsidRDefault="00CB34D6" w:rsidP="00CB34D6">
      <w:pPr>
        <w:pStyle w:val="EmailDiscussion2"/>
      </w:pPr>
      <w:r w:rsidRPr="00C2204F">
        <w:tab/>
        <w:t>Intended outcome: Agreed CR</w:t>
      </w:r>
    </w:p>
    <w:p w14:paraId="194396B1" w14:textId="77777777" w:rsidR="00CB34D6" w:rsidRPr="00C2204F" w:rsidRDefault="00CB34D6" w:rsidP="00CB34D6">
      <w:pPr>
        <w:pStyle w:val="EmailDiscussion2"/>
      </w:pPr>
      <w:r w:rsidRPr="00C2204F">
        <w:tab/>
        <w:t>Deadline: Short Post</w:t>
      </w:r>
    </w:p>
    <w:p w14:paraId="50F8CF74" w14:textId="77777777" w:rsidR="00CB34D6" w:rsidRPr="00C2204F" w:rsidRDefault="00CB34D6" w:rsidP="00CB34D6">
      <w:pPr>
        <w:pStyle w:val="Doc-text2"/>
      </w:pPr>
    </w:p>
    <w:bookmarkEnd w:id="365"/>
    <w:p w14:paraId="743B7618" w14:textId="77777777" w:rsidR="00CB34D6" w:rsidRPr="00C2204F" w:rsidRDefault="00CB34D6" w:rsidP="00CB34D6">
      <w:pPr>
        <w:pStyle w:val="Comments"/>
        <w:rPr>
          <w:noProof w:val="0"/>
        </w:rPr>
      </w:pPr>
    </w:p>
    <w:p w14:paraId="282E7892" w14:textId="5A77E566" w:rsidR="00CB34D6" w:rsidRPr="00C2204F" w:rsidRDefault="00257687" w:rsidP="00CB34D6">
      <w:pPr>
        <w:pStyle w:val="Doc-title"/>
      </w:pPr>
      <w:hyperlink r:id="rId1908" w:history="1">
        <w:r>
          <w:rPr>
            <w:rStyle w:val="Hyperlink"/>
          </w:rPr>
          <w:t>R2-2203428</w:t>
        </w:r>
      </w:hyperlink>
      <w:r w:rsidR="00CB34D6" w:rsidRPr="00C2204F">
        <w:tab/>
        <w:t>Introduction of QoE measurements</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2958</w:t>
      </w:r>
      <w:r w:rsidR="00CB34D6" w:rsidRPr="00C2204F">
        <w:tab/>
        <w:t>-</w:t>
      </w:r>
      <w:r w:rsidR="00CB34D6" w:rsidRPr="00C2204F">
        <w:tab/>
        <w:t>B</w:t>
      </w:r>
      <w:r w:rsidR="00CB34D6" w:rsidRPr="00C2204F">
        <w:tab/>
        <w:t>NR_QoE-Core</w:t>
      </w:r>
    </w:p>
    <w:p w14:paraId="19D44AA3" w14:textId="4D8A7C39" w:rsidR="00CB34D6" w:rsidRPr="00C2204F" w:rsidRDefault="00CB34D6" w:rsidP="00CB34D6">
      <w:pPr>
        <w:pStyle w:val="Doc-text2"/>
      </w:pPr>
      <w:r w:rsidRPr="00C2204F">
        <w:t xml:space="preserve">=&gt; Revised in </w:t>
      </w:r>
      <w:hyperlink r:id="rId1909" w:history="1">
        <w:r w:rsidR="00257687">
          <w:rPr>
            <w:rStyle w:val="Hyperlink"/>
          </w:rPr>
          <w:t>R2-2203770</w:t>
        </w:r>
      </w:hyperlink>
    </w:p>
    <w:p w14:paraId="004021A4" w14:textId="74258AC8" w:rsidR="00CB34D6" w:rsidRPr="00C2204F" w:rsidRDefault="00257687" w:rsidP="00CB34D6">
      <w:pPr>
        <w:pStyle w:val="Doc-title"/>
      </w:pPr>
      <w:hyperlink r:id="rId1910" w:history="1">
        <w:r>
          <w:rPr>
            <w:rStyle w:val="Hyperlink"/>
          </w:rPr>
          <w:t>R2-2203770</w:t>
        </w:r>
      </w:hyperlink>
      <w:r w:rsidR="00CB34D6" w:rsidRPr="00C2204F">
        <w:tab/>
        <w:t>Introduction of QoE measurements</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2958</w:t>
      </w:r>
      <w:r w:rsidR="00CB34D6" w:rsidRPr="00C2204F">
        <w:tab/>
        <w:t>1</w:t>
      </w:r>
      <w:r w:rsidR="00CB34D6" w:rsidRPr="00C2204F">
        <w:tab/>
        <w:t>B</w:t>
      </w:r>
      <w:r w:rsidR="00CB34D6" w:rsidRPr="00C2204F">
        <w:tab/>
        <w:t>NR_QoE-Core</w:t>
      </w:r>
    </w:p>
    <w:p w14:paraId="37573C90" w14:textId="77777777" w:rsidR="00CB34D6" w:rsidRPr="00C2204F" w:rsidRDefault="00CB34D6" w:rsidP="00CB34D6">
      <w:pPr>
        <w:pStyle w:val="Doc-text2"/>
      </w:pPr>
      <w:r w:rsidRPr="00C2204F">
        <w:t>-</w:t>
      </w:r>
      <w:r w:rsidRPr="00C2204F">
        <w:tab/>
        <w:t xml:space="preserve">Lenovo think RV QoE parts are missing, shall it be included? Chair think we should include as far as possible/reasonable taking into account agreements, with LS reply it should be possible to include. </w:t>
      </w:r>
    </w:p>
    <w:p w14:paraId="28BB2BB2" w14:textId="77777777" w:rsidR="00CB34D6" w:rsidRPr="00C2204F" w:rsidRDefault="00CB34D6" w:rsidP="00CB34D6">
      <w:pPr>
        <w:pStyle w:val="Doc-text2"/>
      </w:pPr>
      <w:r w:rsidRPr="00C2204F">
        <w:t>-</w:t>
      </w:r>
      <w:r w:rsidRPr="00C2204F">
        <w:tab/>
        <w:t xml:space="preserve">Nokia think we have excluded transmission of PDU session ID, but this is still on the cover page, need to be corrected. </w:t>
      </w:r>
    </w:p>
    <w:p w14:paraId="2F88033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Endorsed w.r.t. included parts (with nok comment above), baseline for further change</w:t>
      </w:r>
    </w:p>
    <w:p w14:paraId="0FEF12C5" w14:textId="77777777" w:rsidR="00CB34D6" w:rsidRPr="00C2204F" w:rsidRDefault="00CB34D6" w:rsidP="00CB34D6">
      <w:pPr>
        <w:pStyle w:val="Doc-text2"/>
      </w:pPr>
    </w:p>
    <w:p w14:paraId="61AFCA3C" w14:textId="2387EC10" w:rsidR="00CB34D6" w:rsidRPr="00C2204F" w:rsidRDefault="00257687" w:rsidP="00CB34D6">
      <w:pPr>
        <w:pStyle w:val="Doc-title"/>
      </w:pPr>
      <w:hyperlink r:id="rId1911" w:history="1">
        <w:r>
          <w:rPr>
            <w:rStyle w:val="Hyperlink"/>
          </w:rPr>
          <w:t>R2-2202871</w:t>
        </w:r>
      </w:hyperlink>
      <w:r w:rsidR="00CB34D6" w:rsidRPr="00C2204F">
        <w:tab/>
        <w:t>38.300 running CR for Introduction of QoE measurements in NR</w:t>
      </w:r>
      <w:r w:rsidR="00CB34D6" w:rsidRPr="00C2204F">
        <w:tab/>
        <w:t>China Unicom, Huawei, HiSilicon</w:t>
      </w:r>
      <w:r w:rsidR="00CB34D6" w:rsidRPr="00C2204F">
        <w:tab/>
        <w:t>draftCR</w:t>
      </w:r>
      <w:r w:rsidR="00CB34D6" w:rsidRPr="00C2204F">
        <w:tab/>
        <w:t>Rel-17</w:t>
      </w:r>
      <w:r w:rsidR="00CB34D6" w:rsidRPr="00C2204F">
        <w:tab/>
        <w:t>38.300</w:t>
      </w:r>
      <w:r w:rsidR="00CB34D6" w:rsidRPr="00C2204F">
        <w:tab/>
        <w:t>16.8.0</w:t>
      </w:r>
      <w:r w:rsidR="00CB34D6" w:rsidRPr="00C2204F">
        <w:tab/>
        <w:t>B</w:t>
      </w:r>
      <w:r w:rsidR="00CB34D6" w:rsidRPr="00C2204F">
        <w:tab/>
        <w:t>NR_QoE-Core</w:t>
      </w:r>
    </w:p>
    <w:p w14:paraId="2FEE4241" w14:textId="250E58B2" w:rsidR="00CB34D6" w:rsidRPr="00C2204F" w:rsidRDefault="00257687" w:rsidP="00CB34D6">
      <w:pPr>
        <w:pStyle w:val="Doc-title"/>
      </w:pPr>
      <w:hyperlink r:id="rId1912" w:history="1">
        <w:r>
          <w:rPr>
            <w:rStyle w:val="Hyperlink"/>
          </w:rPr>
          <w:t>R2-2202623</w:t>
        </w:r>
      </w:hyperlink>
      <w:r w:rsidR="00CB34D6" w:rsidRPr="00C2204F">
        <w:tab/>
        <w:t>Running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w:t>
      </w:r>
    </w:p>
    <w:p w14:paraId="62708503" w14:textId="77777777" w:rsidR="00CB34D6" w:rsidRPr="00C2204F" w:rsidRDefault="00CB34D6" w:rsidP="00CB34D6">
      <w:pPr>
        <w:pStyle w:val="Doc-comment"/>
      </w:pPr>
      <w:r w:rsidRPr="00C2204F">
        <w:t xml:space="preserve">Chair Comment: In addition to 38306, and UE cap draft CR for 38331 is needed, to be ready by EOM and for merge into UE caps Mega CRs. </w:t>
      </w:r>
    </w:p>
    <w:p w14:paraId="11ABB649" w14:textId="77777777" w:rsidR="00CB34D6" w:rsidRPr="00C2204F" w:rsidRDefault="00CB34D6" w:rsidP="00CB34D6">
      <w:pPr>
        <w:pStyle w:val="Doc-text2"/>
      </w:pPr>
    </w:p>
    <w:p w14:paraId="037CBB1B" w14:textId="77777777" w:rsidR="00CB34D6" w:rsidRPr="00C2204F" w:rsidRDefault="00CB34D6" w:rsidP="00CB34D6">
      <w:pPr>
        <w:pStyle w:val="Doc-text2"/>
      </w:pPr>
    </w:p>
    <w:p w14:paraId="6322B134" w14:textId="77777777" w:rsidR="00CB34D6" w:rsidRPr="00C2204F" w:rsidRDefault="00CB34D6" w:rsidP="00CB34D6">
      <w:pPr>
        <w:pStyle w:val="EmailDiscussion"/>
        <w:overflowPunct/>
        <w:autoSpaceDE/>
        <w:autoSpaceDN/>
        <w:adjustRightInd/>
        <w:ind w:left="1619" w:hanging="360"/>
        <w:textAlignment w:val="auto"/>
      </w:pPr>
      <w:r w:rsidRPr="00C2204F">
        <w:t>[AT117-e][069][QoE] UE capabilities CRs (CMCC)</w:t>
      </w:r>
    </w:p>
    <w:p w14:paraId="44F51326" w14:textId="77777777" w:rsidR="00CB34D6" w:rsidRPr="00C2204F" w:rsidRDefault="00CB34D6" w:rsidP="00CB34D6">
      <w:pPr>
        <w:pStyle w:val="Doc-text2"/>
      </w:pPr>
      <w:r w:rsidRPr="00C2204F">
        <w:tab/>
        <w:t>Scope: Reflect progress including R2 117-e. CR endorsement</w:t>
      </w:r>
    </w:p>
    <w:p w14:paraId="08EC6AEE" w14:textId="77777777" w:rsidR="00CB34D6" w:rsidRPr="00C2204F" w:rsidRDefault="00CB34D6" w:rsidP="00CB34D6">
      <w:pPr>
        <w:pStyle w:val="EmailDiscussion2"/>
      </w:pPr>
      <w:r w:rsidRPr="00C2204F">
        <w:tab/>
        <w:t xml:space="preserve">Intended outcome: Endorsed UE cap CRs (38331 and 38306) for Merge. </w:t>
      </w:r>
    </w:p>
    <w:p w14:paraId="70CEE2EE" w14:textId="77777777" w:rsidR="00CB34D6" w:rsidRPr="00C2204F" w:rsidRDefault="00CB34D6" w:rsidP="00CB34D6">
      <w:pPr>
        <w:pStyle w:val="EmailDiscussion2"/>
      </w:pPr>
      <w:r w:rsidRPr="00C2204F">
        <w:tab/>
        <w:t>Deadline: EOM (offline)</w:t>
      </w:r>
    </w:p>
    <w:p w14:paraId="4BE4C6B0" w14:textId="77777777" w:rsidR="00CB34D6" w:rsidRPr="00C2204F" w:rsidRDefault="00CB34D6" w:rsidP="00CB34D6">
      <w:pPr>
        <w:pStyle w:val="EmailDiscussion2"/>
      </w:pPr>
    </w:p>
    <w:bookmarkStart w:id="366" w:name="_Hlk97290274"/>
    <w:p w14:paraId="22A71C17" w14:textId="2AA1EE20" w:rsidR="00CB34D6" w:rsidRPr="00C2204F" w:rsidRDefault="00257687" w:rsidP="00CB34D6">
      <w:pPr>
        <w:pStyle w:val="Doc-title"/>
      </w:pPr>
      <w:r>
        <w:fldChar w:fldCharType="begin"/>
      </w:r>
      <w:r>
        <w:instrText xml:space="preserve"> HYPERLINK "https://www.3gpp.org/ftp/TSG_RAN/WG2_RL2/TSGR2_117-e/Docs/R2-2203925.zip" </w:instrText>
      </w:r>
      <w:r>
        <w:fldChar w:fldCharType="separate"/>
      </w:r>
      <w:r>
        <w:rPr>
          <w:rStyle w:val="Hyperlink"/>
        </w:rPr>
        <w:t>R2-2203925</w:t>
      </w:r>
      <w:r>
        <w:fldChar w:fldCharType="end"/>
      </w:r>
      <w:r w:rsidR="00CB34D6" w:rsidRPr="00C2204F">
        <w:rPr>
          <w:rFonts w:cs="Arial"/>
          <w:b/>
          <w:bCs/>
          <w:sz w:val="21"/>
          <w:szCs w:val="21"/>
        </w:rPr>
        <w:t> </w:t>
      </w:r>
      <w:r w:rsidR="00CB34D6" w:rsidRPr="00C2204F">
        <w:rPr>
          <w:rFonts w:cs="Arial"/>
          <w:sz w:val="21"/>
          <w:szCs w:val="21"/>
        </w:rPr>
        <w:t>    </w:t>
      </w:r>
      <w:r w:rsidR="00CB34D6" w:rsidRPr="00C2204F">
        <w:t>Running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w:t>
      </w:r>
    </w:p>
    <w:p w14:paraId="7FED632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[069] Endorsed (for merge)</w:t>
      </w:r>
    </w:p>
    <w:p w14:paraId="51012C2D" w14:textId="77777777" w:rsidR="00CB34D6" w:rsidRPr="00C2204F" w:rsidRDefault="00CB34D6" w:rsidP="00CB34D6">
      <w:pPr>
        <w:pStyle w:val="Doc-text2"/>
        <w:ind w:left="0" w:firstLine="0"/>
      </w:pPr>
    </w:p>
    <w:p w14:paraId="35089AEE" w14:textId="24FC59B2" w:rsidR="00CB34D6" w:rsidRPr="00C2204F" w:rsidRDefault="00257687" w:rsidP="00CB34D6">
      <w:pPr>
        <w:pStyle w:val="Doc-title"/>
        <w:rPr>
          <w:rFonts w:cs="Arial"/>
          <w:sz w:val="21"/>
          <w:szCs w:val="21"/>
        </w:rPr>
      </w:pPr>
      <w:hyperlink r:id="rId1913" w:history="1">
        <w:r>
          <w:rPr>
            <w:rStyle w:val="Hyperlink"/>
          </w:rPr>
          <w:t>R2-2203926</w:t>
        </w:r>
      </w:hyperlink>
      <w:r w:rsidR="00CB34D6" w:rsidRPr="00C2204F">
        <w:t xml:space="preserve">     Running 38.331 CR of UE capability for NR QoE </w:t>
      </w:r>
      <w:r w:rsidR="00CB34D6" w:rsidRPr="00C2204F">
        <w:tab/>
        <w:t>CMCC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NR_QoE</w:t>
      </w:r>
    </w:p>
    <w:p w14:paraId="262C7B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[069] Endorsed (for merge)</w:t>
      </w:r>
    </w:p>
    <w:p w14:paraId="138990B9" w14:textId="77777777" w:rsidR="00CB34D6" w:rsidRPr="00C2204F" w:rsidRDefault="00CB34D6" w:rsidP="00CB34D6">
      <w:pPr>
        <w:pStyle w:val="EmailDiscussion2"/>
      </w:pPr>
    </w:p>
    <w:bookmarkEnd w:id="366"/>
    <w:p w14:paraId="1F81D2CA" w14:textId="77777777" w:rsidR="00CB34D6" w:rsidRPr="00C2204F" w:rsidRDefault="00CB34D6" w:rsidP="00CB34D6">
      <w:pPr>
        <w:pStyle w:val="EmailDiscussion2"/>
      </w:pPr>
    </w:p>
    <w:p w14:paraId="52805118" w14:textId="77777777" w:rsidR="00CB34D6" w:rsidRPr="00C2204F" w:rsidRDefault="00CB34D6" w:rsidP="00CB34D6">
      <w:pPr>
        <w:pStyle w:val="EmailDiscussion2"/>
      </w:pPr>
    </w:p>
    <w:p w14:paraId="1FB3EB06" w14:textId="77777777" w:rsidR="00CB34D6" w:rsidRPr="00C2204F" w:rsidRDefault="00CB34D6" w:rsidP="00CB34D6">
      <w:pPr>
        <w:pStyle w:val="Doc-text2"/>
      </w:pPr>
    </w:p>
    <w:p w14:paraId="544C0ED5" w14:textId="77777777" w:rsidR="00CB34D6" w:rsidRPr="00C2204F" w:rsidRDefault="00CB34D6" w:rsidP="00CB34D6">
      <w:pPr>
        <w:pStyle w:val="EmailDiscussion"/>
        <w:overflowPunct/>
        <w:autoSpaceDE/>
        <w:autoSpaceDN/>
        <w:adjustRightInd/>
        <w:ind w:left="1619" w:hanging="360"/>
        <w:textAlignment w:val="auto"/>
      </w:pPr>
      <w:r w:rsidRPr="00C2204F">
        <w:t>[Post117-e][070][QoE] 38300 CR (China Unicom)</w:t>
      </w:r>
    </w:p>
    <w:p w14:paraId="04E1F06D" w14:textId="77777777" w:rsidR="00CB34D6" w:rsidRPr="00C2204F" w:rsidRDefault="00CB34D6" w:rsidP="00CB34D6">
      <w:pPr>
        <w:pStyle w:val="Doc-text2"/>
      </w:pPr>
      <w:r w:rsidRPr="00C2204F">
        <w:tab/>
        <w:t>Scope: Reflect progress including R2 117-e. CR approval</w:t>
      </w:r>
    </w:p>
    <w:p w14:paraId="6AD1406A" w14:textId="77777777" w:rsidR="00CB34D6" w:rsidRPr="00C2204F" w:rsidRDefault="00CB34D6" w:rsidP="00CB34D6">
      <w:pPr>
        <w:pStyle w:val="EmailDiscussion2"/>
      </w:pPr>
      <w:r w:rsidRPr="00C2204F">
        <w:tab/>
        <w:t>Intended outcome: Agreed Stage-2 CR</w:t>
      </w:r>
    </w:p>
    <w:p w14:paraId="78A112E6" w14:textId="77777777" w:rsidR="00CB34D6" w:rsidRPr="00C2204F" w:rsidRDefault="00CB34D6" w:rsidP="00CB34D6">
      <w:pPr>
        <w:pStyle w:val="EmailDiscussion2"/>
      </w:pPr>
      <w:r w:rsidRPr="00C2204F">
        <w:tab/>
        <w:t>Deadline: Short Post</w:t>
      </w:r>
    </w:p>
    <w:p w14:paraId="565EED13" w14:textId="77777777" w:rsidR="00CB34D6" w:rsidRPr="00C2204F" w:rsidRDefault="00CB34D6" w:rsidP="00CB34D6">
      <w:pPr>
        <w:pStyle w:val="Doc-text2"/>
      </w:pPr>
    </w:p>
    <w:p w14:paraId="12B9E4EC" w14:textId="77777777" w:rsidR="00CB34D6" w:rsidRPr="00C2204F" w:rsidRDefault="00CB34D6" w:rsidP="00CB34D6">
      <w:pPr>
        <w:pStyle w:val="Heading3"/>
      </w:pPr>
      <w:bookmarkStart w:id="367" w:name="_Toc102255031"/>
      <w:r w:rsidRPr="00C2204F">
        <w:t>8.14.3</w:t>
      </w:r>
      <w:r w:rsidRPr="00C2204F">
        <w:tab/>
        <w:t>Open Issues</w:t>
      </w:r>
      <w:bookmarkEnd w:id="367"/>
    </w:p>
    <w:p w14:paraId="008FDE3F" w14:textId="77777777" w:rsidR="00CB34D6" w:rsidRPr="00C2204F" w:rsidRDefault="00CB34D6" w:rsidP="00CB34D6">
      <w:pPr>
        <w:pStyle w:val="Heading4"/>
      </w:pPr>
      <w:bookmarkStart w:id="368" w:name="_Toc102255032"/>
      <w:r w:rsidRPr="00C2204F">
        <w:t>8.14.3.1</w:t>
      </w:r>
      <w:r w:rsidRPr="00C2204F">
        <w:tab/>
        <w:t>Pre-discussions</w:t>
      </w:r>
      <w:bookmarkEnd w:id="368"/>
    </w:p>
    <w:p w14:paraId="2A4DC651" w14:textId="77777777" w:rsidR="00CB34D6" w:rsidRPr="00C2204F" w:rsidRDefault="00CB34D6" w:rsidP="00CB34D6">
      <w:pPr>
        <w:pStyle w:val="Comments"/>
        <w:rPr>
          <w:noProof w:val="0"/>
        </w:rPr>
      </w:pPr>
      <w:r w:rsidRPr="00C2204F">
        <w:rPr>
          <w:noProof w:val="0"/>
        </w:rPr>
        <w:t xml:space="preserve">Tdoc Limitation: 0. </w:t>
      </w:r>
    </w:p>
    <w:p w14:paraId="04BDEA72" w14:textId="1D7F5D21" w:rsidR="00CB34D6" w:rsidRPr="00C2204F" w:rsidRDefault="00CB34D6" w:rsidP="00CB34D6">
      <w:pPr>
        <w:pStyle w:val="Comments"/>
        <w:rPr>
          <w:noProof w:val="0"/>
        </w:rPr>
      </w:pPr>
      <w:r w:rsidRPr="00C2204F">
        <w:rPr>
          <w:noProof w:val="0"/>
        </w:rPr>
        <w:t xml:space="preserve">Including Pre117-e discussions to gather company input on specific Open Issues see also </w:t>
      </w:r>
      <w:hyperlink r:id="rId1914" w:history="1">
        <w:r w:rsidR="00257687">
          <w:rPr>
            <w:rStyle w:val="Hyperlink"/>
            <w:noProof w:val="0"/>
          </w:rPr>
          <w:t>R2-2202043</w:t>
        </w:r>
      </w:hyperlink>
    </w:p>
    <w:p w14:paraId="04D7CE4E"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6612289D" w14:textId="77777777" w:rsidR="00CB34D6" w:rsidRPr="00C2204F" w:rsidRDefault="00CB34D6" w:rsidP="00CB34D6">
      <w:pPr>
        <w:pStyle w:val="Comments"/>
        <w:rPr>
          <w:noProof w:val="0"/>
        </w:rPr>
      </w:pPr>
      <w:r w:rsidRPr="00C2204F">
        <w:rPr>
          <w:noProof w:val="0"/>
        </w:rPr>
        <w:t>[Pre117-e][008][QoE] QoE Open Issues Input (China Unicom)</w:t>
      </w:r>
    </w:p>
    <w:p w14:paraId="61ACFFEA" w14:textId="77777777" w:rsidR="00CB34D6" w:rsidRPr="00C2204F" w:rsidRDefault="00CB34D6" w:rsidP="00CB34D6">
      <w:pPr>
        <w:pStyle w:val="Comments"/>
        <w:rPr>
          <w:noProof w:val="0"/>
        </w:rPr>
      </w:pPr>
    </w:p>
    <w:p w14:paraId="44E29351" w14:textId="77777777" w:rsidR="00CB34D6" w:rsidRPr="00C2204F" w:rsidRDefault="00CB34D6" w:rsidP="00CB34D6">
      <w:pPr>
        <w:pStyle w:val="Comments"/>
        <w:rPr>
          <w:noProof w:val="0"/>
        </w:rPr>
      </w:pPr>
      <w:r w:rsidRPr="00C2204F">
        <w:rPr>
          <w:noProof w:val="0"/>
        </w:rPr>
        <w:t>Treated On-line W1 Thursday</w:t>
      </w:r>
    </w:p>
    <w:p w14:paraId="433A6610" w14:textId="5C872B43" w:rsidR="00CB34D6" w:rsidRPr="00C2204F" w:rsidRDefault="00257687" w:rsidP="00CB34D6">
      <w:pPr>
        <w:pStyle w:val="Doc-title"/>
      </w:pPr>
      <w:hyperlink r:id="rId1915" w:history="1">
        <w:r>
          <w:rPr>
            <w:rStyle w:val="Hyperlink"/>
          </w:rPr>
          <w:t>R2-2202878</w:t>
        </w:r>
      </w:hyperlink>
      <w:r w:rsidR="00CB34D6" w:rsidRPr="00C2204F">
        <w:tab/>
        <w:t>Summary of [Pre117-e][008][QoE] QoE Open Issues Input</w:t>
      </w:r>
      <w:r w:rsidR="00CB34D6" w:rsidRPr="00C2204F">
        <w:tab/>
        <w:t>China Unicom</w:t>
      </w:r>
      <w:r w:rsidR="00CB34D6" w:rsidRPr="00C2204F">
        <w:tab/>
        <w:t>report</w:t>
      </w:r>
      <w:r w:rsidR="00CB34D6" w:rsidRPr="00C2204F">
        <w:tab/>
        <w:t>Rel-17</w:t>
      </w:r>
      <w:r w:rsidR="00CB34D6" w:rsidRPr="00C2204F">
        <w:tab/>
        <w:t>NR_QoE-Core</w:t>
      </w:r>
      <w:r w:rsidR="00CB34D6" w:rsidRPr="00C2204F">
        <w:tab/>
        <w:t>Late</w:t>
      </w:r>
    </w:p>
    <w:p w14:paraId="326A5346" w14:textId="77777777" w:rsidR="00CB34D6" w:rsidRPr="00C2204F" w:rsidRDefault="00CB34D6" w:rsidP="00CB34D6">
      <w:pPr>
        <w:pStyle w:val="Doc-text2"/>
      </w:pPr>
      <w:r w:rsidRPr="00C2204F">
        <w:t>DISCUSSION (except P8 which wasn’t treated due to lack of time)</w:t>
      </w:r>
    </w:p>
    <w:p w14:paraId="340967A4" w14:textId="77777777" w:rsidR="00CB34D6" w:rsidRPr="00C2204F" w:rsidRDefault="00CB34D6" w:rsidP="00CB34D6">
      <w:pPr>
        <w:pStyle w:val="Doc-text2"/>
      </w:pPr>
      <w:r w:rsidRPr="00C2204F">
        <w:t>-</w:t>
      </w:r>
      <w:r w:rsidRPr="00C2204F">
        <w:tab/>
        <w:t>HW ZTE support all</w:t>
      </w:r>
    </w:p>
    <w:p w14:paraId="67D9D5CB" w14:textId="77777777" w:rsidR="00CB34D6" w:rsidRPr="00C2204F" w:rsidRDefault="00CB34D6" w:rsidP="00CB34D6">
      <w:pPr>
        <w:pStyle w:val="Doc-text2"/>
      </w:pPr>
      <w:r w:rsidRPr="00C2204F">
        <w:t>P5</w:t>
      </w:r>
    </w:p>
    <w:p w14:paraId="2AEBB712" w14:textId="77777777" w:rsidR="00CB34D6" w:rsidRPr="00C2204F" w:rsidRDefault="00CB34D6" w:rsidP="00CB34D6">
      <w:pPr>
        <w:pStyle w:val="Doc-text2"/>
      </w:pPr>
      <w:r w:rsidRPr="00C2204F">
        <w:t>-</w:t>
      </w:r>
      <w:r w:rsidRPr="00C2204F">
        <w:tab/>
        <w:t>QC think we need to check with SA4. Apple agrees. Samsung OPPO Intel CATT agrees</w:t>
      </w:r>
    </w:p>
    <w:p w14:paraId="2FDAFDB7" w14:textId="77777777" w:rsidR="00CB34D6" w:rsidRPr="00C2204F" w:rsidRDefault="00CB34D6" w:rsidP="00CB34D6">
      <w:pPr>
        <w:pStyle w:val="Doc-text2"/>
      </w:pPr>
      <w:r w:rsidRPr="00C2204F">
        <w:t>-</w:t>
      </w:r>
      <w:r w:rsidRPr="00C2204F">
        <w:tab/>
        <w:t>LG think it is ok</w:t>
      </w:r>
    </w:p>
    <w:p w14:paraId="7F441697" w14:textId="77777777" w:rsidR="00CB34D6" w:rsidRPr="00C2204F" w:rsidRDefault="00CB34D6" w:rsidP="00CB34D6">
      <w:pPr>
        <w:pStyle w:val="Doc-text2"/>
      </w:pPr>
      <w:r w:rsidRPr="00C2204F">
        <w:t>-</w:t>
      </w:r>
      <w:r w:rsidRPr="00C2204F">
        <w:tab/>
        <w:t xml:space="preserve">China Unicom wonder why we need to check with SA4, R2 can decide. </w:t>
      </w:r>
    </w:p>
    <w:p w14:paraId="72239923" w14:textId="77777777" w:rsidR="00CB34D6" w:rsidRPr="00C2204F" w:rsidRDefault="00CB34D6" w:rsidP="00CB34D6">
      <w:pPr>
        <w:pStyle w:val="Doc-text2"/>
      </w:pPr>
      <w:r w:rsidRPr="00C2204F">
        <w:t>-</w:t>
      </w:r>
      <w:r w:rsidRPr="00C2204F">
        <w:tab/>
        <w:t xml:space="preserve">QC think this need to be per service type. Ericsson Apple OPPO CATT also support per service type. </w:t>
      </w:r>
    </w:p>
    <w:p w14:paraId="5AB6BE56" w14:textId="77777777" w:rsidR="00CB34D6" w:rsidRPr="00C2204F" w:rsidRDefault="00CB34D6" w:rsidP="00CB34D6">
      <w:pPr>
        <w:pStyle w:val="Doc-text2"/>
      </w:pPr>
      <w:r w:rsidRPr="00C2204F">
        <w:t>P6</w:t>
      </w:r>
    </w:p>
    <w:p w14:paraId="2FB0D55D" w14:textId="77777777" w:rsidR="00CB34D6" w:rsidRPr="00C2204F" w:rsidRDefault="00CB34D6" w:rsidP="00CB34D6">
      <w:pPr>
        <w:pStyle w:val="Doc-text2"/>
      </w:pPr>
      <w:r w:rsidRPr="00C2204F">
        <w:t>-</w:t>
      </w:r>
      <w:r w:rsidRPr="00C2204F">
        <w:tab/>
        <w:t xml:space="preserve">QC would like to postpone this. </w:t>
      </w:r>
    </w:p>
    <w:p w14:paraId="2DF62EBF" w14:textId="77777777" w:rsidR="00CB34D6" w:rsidRPr="00C2204F" w:rsidRDefault="00CB34D6" w:rsidP="00CB34D6">
      <w:pPr>
        <w:pStyle w:val="Doc-text2"/>
      </w:pPr>
      <w:r w:rsidRPr="00C2204F">
        <w:t>-</w:t>
      </w:r>
      <w:r w:rsidRPr="00C2204F">
        <w:tab/>
        <w:t>LG think it is ok. CU think it has been decided by R3</w:t>
      </w:r>
    </w:p>
    <w:p w14:paraId="586C26AF" w14:textId="77777777" w:rsidR="00CB34D6" w:rsidRPr="00C2204F" w:rsidRDefault="00CB34D6" w:rsidP="00CB34D6">
      <w:pPr>
        <w:pStyle w:val="Doc-text2"/>
      </w:pPr>
      <w:r w:rsidRPr="00C2204F">
        <w:t>P7</w:t>
      </w:r>
    </w:p>
    <w:p w14:paraId="4814E47C" w14:textId="77777777" w:rsidR="00CB34D6" w:rsidRPr="00C2204F" w:rsidRDefault="00CB34D6" w:rsidP="00CB34D6">
      <w:pPr>
        <w:pStyle w:val="Doc-text2"/>
      </w:pPr>
      <w:r w:rsidRPr="00C2204F">
        <w:t>-</w:t>
      </w:r>
      <w:r w:rsidRPr="00C2204F">
        <w:tab/>
        <w:t xml:space="preserve">QC think each QoE config should be FFS. Think the per QoE config is for area scope control, which is FFS. CATT agrees. </w:t>
      </w:r>
    </w:p>
    <w:p w14:paraId="648E4BE0" w14:textId="77777777" w:rsidR="00CB34D6" w:rsidRPr="00C2204F" w:rsidRDefault="00CB34D6" w:rsidP="00CB34D6">
      <w:pPr>
        <w:pStyle w:val="Doc-text2"/>
      </w:pPr>
      <w:r w:rsidRPr="00C2204F">
        <w:t>-</w:t>
      </w:r>
      <w:r w:rsidRPr="00C2204F">
        <w:tab/>
        <w:t xml:space="preserve">CU wonders how this would work. </w:t>
      </w:r>
    </w:p>
    <w:p w14:paraId="4201C09E" w14:textId="77777777" w:rsidR="00CB34D6" w:rsidRPr="00C2204F" w:rsidRDefault="00CB34D6" w:rsidP="00CB34D6">
      <w:pPr>
        <w:pStyle w:val="Doc-text2"/>
      </w:pPr>
      <w:r w:rsidRPr="00C2204F">
        <w:t>-</w:t>
      </w:r>
      <w:r w:rsidRPr="00C2204F">
        <w:tab/>
        <w:t xml:space="preserve">Apple think RAN2 need to determine if start/stop indication is needed. Think that application would need to inform about start stop otherwise there is no additional information. </w:t>
      </w:r>
    </w:p>
    <w:p w14:paraId="58474AFC" w14:textId="77777777" w:rsidR="00CB34D6" w:rsidRPr="00C2204F" w:rsidRDefault="00CB34D6" w:rsidP="00CB34D6">
      <w:pPr>
        <w:pStyle w:val="Doc-text2"/>
      </w:pPr>
      <w:r w:rsidRPr="00C2204F">
        <w:t>-</w:t>
      </w:r>
      <w:r w:rsidRPr="00C2204F">
        <w:tab/>
        <w:t>LG don’t know how this indication work. Think that QoE ID need to be explicitly indicated. One bit is not sufficient.</w:t>
      </w:r>
    </w:p>
    <w:p w14:paraId="42147A5E" w14:textId="77777777" w:rsidR="00CB34D6" w:rsidRPr="00C2204F" w:rsidRDefault="00CB34D6" w:rsidP="00CB34D6">
      <w:pPr>
        <w:pStyle w:val="Doc-text2"/>
      </w:pPr>
      <w:r w:rsidRPr="00C2204F">
        <w:t>-</w:t>
      </w:r>
      <w:r w:rsidRPr="00C2204F">
        <w:tab/>
        <w:t xml:space="preserve">Chair think indeed application need to be involved. </w:t>
      </w:r>
    </w:p>
    <w:p w14:paraId="26A7334E" w14:textId="77777777" w:rsidR="00CB34D6" w:rsidRPr="00C2204F" w:rsidRDefault="00CB34D6" w:rsidP="00CB34D6">
      <w:pPr>
        <w:pStyle w:val="Doc-text2"/>
      </w:pPr>
      <w:r w:rsidRPr="00C2204F">
        <w:t>-</w:t>
      </w:r>
      <w:r w:rsidRPr="00C2204F">
        <w:tab/>
        <w:t xml:space="preserve">Ericsson indicate that in the current CR the meas ID is sent with measurement reports etc, and it should be done the same way foir this case. </w:t>
      </w:r>
    </w:p>
    <w:p w14:paraId="7767F1ED" w14:textId="77777777" w:rsidR="00CB34D6" w:rsidRPr="00C2204F" w:rsidRDefault="00CB34D6" w:rsidP="00CB34D6">
      <w:pPr>
        <w:pStyle w:val="Doc-text2"/>
      </w:pPr>
      <w:r w:rsidRPr="00C2204F">
        <w:t>-</w:t>
      </w:r>
      <w:r w:rsidRPr="00C2204F">
        <w:tab/>
        <w:t xml:space="preserve">Nokia think that stop indication is not in SA4 TS. CATT think also SA5 specifies start. </w:t>
      </w:r>
    </w:p>
    <w:p w14:paraId="69B912F2" w14:textId="77777777" w:rsidR="00CB34D6" w:rsidRPr="00C2204F" w:rsidRDefault="00CB34D6" w:rsidP="00CB34D6">
      <w:pPr>
        <w:pStyle w:val="Doc-text2"/>
      </w:pPr>
      <w:r w:rsidRPr="00C2204F">
        <w:t>P1</w:t>
      </w:r>
    </w:p>
    <w:p w14:paraId="7C18C5DF" w14:textId="77777777" w:rsidR="00CB34D6" w:rsidRPr="00C2204F" w:rsidRDefault="00CB34D6" w:rsidP="00CB34D6">
      <w:pPr>
        <w:pStyle w:val="Doc-text2"/>
      </w:pPr>
      <w:r w:rsidRPr="00C2204F">
        <w:t>-</w:t>
      </w:r>
      <w:r w:rsidRPr="00C2204F">
        <w:tab/>
        <w:t xml:space="preserve">ZTE think this is not needed, would be a rare case. LG think we already agreed that report may be dropped in some cases, and think this would be rare. Think it would require to specify some internal interaction, think we don’t have enough time. Prefer to simply drop. OPPO think the QoE is associated to source cell. Apple don’t want to define special behaviour for SRB and think it is rare. </w:t>
      </w:r>
    </w:p>
    <w:p w14:paraId="5D6BF4CB" w14:textId="77777777" w:rsidR="00CB34D6" w:rsidRPr="00C2204F" w:rsidRDefault="00CB34D6" w:rsidP="00CB34D6">
      <w:pPr>
        <w:pStyle w:val="Doc-text2"/>
      </w:pPr>
      <w:r w:rsidRPr="00C2204F">
        <w:t>-</w:t>
      </w:r>
      <w:r w:rsidRPr="00C2204F">
        <w:tab/>
        <w:t xml:space="preserve">Ericsson think this can happen more freq with RRC segmentation, can be sent after the HO, and there are other RRC messages with the same behaviour so it is not complex. CATT QC support P1. QC think there are ways for the network to avoid loss for other cases, but for HO there is no other mechanism. Huawei think it is useful. </w:t>
      </w:r>
    </w:p>
    <w:p w14:paraId="119B0875" w14:textId="77777777" w:rsidR="00CB34D6" w:rsidRPr="00C2204F" w:rsidRDefault="00CB34D6" w:rsidP="00CB34D6">
      <w:pPr>
        <w:pStyle w:val="Doc-text2"/>
      </w:pPr>
      <w:r w:rsidRPr="00C2204F">
        <w:t>-</w:t>
      </w:r>
      <w:r w:rsidRPr="00C2204F">
        <w:tab/>
        <w:t xml:space="preserve">Chair: There is no consensus to have P1, there is indeed some support, and it seems it is not so complex to implement. Can consider in Q2. </w:t>
      </w:r>
    </w:p>
    <w:p w14:paraId="03A03BE3" w14:textId="77777777" w:rsidR="00CB34D6" w:rsidRPr="00C2204F" w:rsidRDefault="00CB34D6" w:rsidP="00CB34D6">
      <w:pPr>
        <w:pStyle w:val="Doc-text2"/>
      </w:pPr>
      <w:r w:rsidRPr="00C2204F">
        <w:t>P3</w:t>
      </w:r>
    </w:p>
    <w:p w14:paraId="35261C9A" w14:textId="77777777" w:rsidR="00CB34D6" w:rsidRPr="00C2204F" w:rsidRDefault="00CB34D6" w:rsidP="00CB34D6">
      <w:pPr>
        <w:pStyle w:val="Doc-text2"/>
      </w:pPr>
      <w:r w:rsidRPr="00C2204F">
        <w:t>-</w:t>
      </w:r>
      <w:r w:rsidRPr="00C2204F">
        <w:tab/>
        <w:t xml:space="preserve">LGE think this should be conditional mandatory, or just optional without signalling, no signalling is needed. QC agree. </w:t>
      </w:r>
    </w:p>
    <w:p w14:paraId="12240F13" w14:textId="77777777" w:rsidR="00CB34D6" w:rsidRPr="00C2204F" w:rsidRDefault="00CB34D6" w:rsidP="00CB34D6">
      <w:pPr>
        <w:pStyle w:val="Doc-text2"/>
      </w:pPr>
      <w:r w:rsidRPr="00C2204F">
        <w:t>-</w:t>
      </w:r>
      <w:r w:rsidRPr="00C2204F">
        <w:tab/>
        <w:t xml:space="preserve">Ericsson think this info can be used to select UEs. Think the frequency of the reports is configured. Lenovo agrees with P3, and think it shouldn’t be mandatory. </w:t>
      </w:r>
    </w:p>
    <w:p w14:paraId="0C62F830" w14:textId="77777777" w:rsidR="00CB34D6" w:rsidRPr="00C2204F" w:rsidRDefault="00CB34D6" w:rsidP="00CB34D6">
      <w:pPr>
        <w:pStyle w:val="Doc-text2"/>
      </w:pPr>
      <w:r w:rsidRPr="00C2204F">
        <w:t>P4</w:t>
      </w:r>
    </w:p>
    <w:p w14:paraId="4BD80A53" w14:textId="77777777" w:rsidR="00CB34D6" w:rsidRPr="00C2204F" w:rsidRDefault="00CB34D6" w:rsidP="00CB34D6">
      <w:pPr>
        <w:pStyle w:val="Doc-text2"/>
      </w:pPr>
      <w:r w:rsidRPr="00C2204F">
        <w:lastRenderedPageBreak/>
        <w:t>-</w:t>
      </w:r>
      <w:r w:rsidRPr="00C2204F">
        <w:tab/>
        <w:t xml:space="preserve">QC think this involves additional memory so it should be optional. OPPO agrees with QC, and think this was the majority view. </w:t>
      </w:r>
    </w:p>
    <w:p w14:paraId="3A10F788" w14:textId="77777777" w:rsidR="00CB34D6" w:rsidRPr="00C2204F" w:rsidRDefault="00CB34D6" w:rsidP="00CB34D6">
      <w:pPr>
        <w:pStyle w:val="Doc-text2"/>
      </w:pPr>
      <w:r w:rsidRPr="00C2204F">
        <w:t>-</w:t>
      </w:r>
      <w:r w:rsidRPr="00C2204F">
        <w:tab/>
        <w:t xml:space="preserve">CMCC and Ch Unicom think this is essential for overload scenarios and need to be mandatory. Chair think that all other overload functionality is mandatory and the only reason to make it optional is if it would limit the deployment of the feature. </w:t>
      </w:r>
    </w:p>
    <w:p w14:paraId="37F4ED08" w14:textId="77777777" w:rsidR="00CB34D6" w:rsidRPr="00C2204F" w:rsidRDefault="00CB34D6" w:rsidP="00CB34D6">
      <w:pPr>
        <w:pStyle w:val="Doc-text2"/>
      </w:pPr>
      <w:r w:rsidRPr="00C2204F">
        <w:t>-</w:t>
      </w:r>
      <w:r w:rsidRPr="00C2204F">
        <w:tab/>
        <w:t>LGE ZTE Lenovo support P4</w:t>
      </w:r>
    </w:p>
    <w:p w14:paraId="4A361077" w14:textId="77777777" w:rsidR="00CB34D6" w:rsidRPr="00C2204F" w:rsidRDefault="00CB34D6" w:rsidP="00CB34D6">
      <w:pPr>
        <w:pStyle w:val="Doc-text2"/>
      </w:pPr>
    </w:p>
    <w:p w14:paraId="172286C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SRB4 is used to transmit RAN visible QoE measurements.</w:t>
      </w:r>
    </w:p>
    <w:p w14:paraId="2299B9E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 parameter per service type indicating whether UE supports RAN visible QoE capability.</w:t>
      </w:r>
    </w:p>
    <w:p w14:paraId="7E7D36B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assumes that No UE capability parameters of the alignment of QoE and MDT need to be introduced.</w:t>
      </w:r>
    </w:p>
    <w:p w14:paraId="24AA0BD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1-bit indication added in the MeasurementReportAppLayer message is used to indicate session start/stop for each QoE configuration, sent with Meas ID (as other reports)</w:t>
      </w:r>
    </w:p>
    <w:p w14:paraId="2A94F1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Indication of Session start/stop is configurable per QoE configuration.</w:t>
      </w:r>
    </w:p>
    <w:p w14:paraId="2F009BE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RRC segmentation capability can be optional with UE capability parameter (one extra bit).</w:t>
      </w:r>
    </w:p>
    <w:p w14:paraId="4569CAC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R2 assumes Pause and resume capability is one of basic sub-features of QoE. (This may be revisited in Q2, if UE vendors find that this requirement is a blocker for wide deployment of QoE reporting).</w:t>
      </w:r>
    </w:p>
    <w:p w14:paraId="06960B2B" w14:textId="77777777" w:rsidR="00CB34D6" w:rsidRPr="00C2204F" w:rsidRDefault="00CB34D6" w:rsidP="00CB34D6">
      <w:pPr>
        <w:pStyle w:val="Doc-text2"/>
      </w:pPr>
    </w:p>
    <w:p w14:paraId="45372B4A" w14:textId="77777777" w:rsidR="00CB34D6" w:rsidRPr="00C2204F" w:rsidRDefault="00CB34D6" w:rsidP="00CB34D6">
      <w:pPr>
        <w:pStyle w:val="Doc-comment"/>
      </w:pPr>
      <w:r w:rsidRPr="00C2204F">
        <w:t xml:space="preserve">We send LS, primarily to request SA4 and CT1 to take into account, and feedback if there are concerns. </w:t>
      </w:r>
    </w:p>
    <w:p w14:paraId="70849856" w14:textId="77777777" w:rsidR="00CB34D6" w:rsidRPr="00C2204F" w:rsidRDefault="00CB34D6" w:rsidP="00CB34D6">
      <w:pPr>
        <w:pStyle w:val="Doc-text2"/>
      </w:pPr>
    </w:p>
    <w:p w14:paraId="29D50F02" w14:textId="77777777" w:rsidR="00CB34D6" w:rsidRPr="00C2204F" w:rsidRDefault="00CB34D6" w:rsidP="00CB34D6">
      <w:pPr>
        <w:pStyle w:val="Heading4"/>
      </w:pPr>
      <w:bookmarkStart w:id="369" w:name="_Toc102255033"/>
      <w:r w:rsidRPr="00C2204F">
        <w:t>8.14.3.2</w:t>
      </w:r>
      <w:r w:rsidRPr="00C2204F">
        <w:tab/>
        <w:t>Invited Input</w:t>
      </w:r>
      <w:bookmarkEnd w:id="369"/>
    </w:p>
    <w:p w14:paraId="6DAD8BA0" w14:textId="0CDD3C7C" w:rsidR="00CB34D6" w:rsidRPr="00C2204F" w:rsidRDefault="00CB34D6" w:rsidP="00CB34D6">
      <w:pPr>
        <w:pStyle w:val="Comments"/>
        <w:rPr>
          <w:noProof w:val="0"/>
        </w:rPr>
      </w:pPr>
      <w:r w:rsidRPr="00C2204F">
        <w:rPr>
          <w:noProof w:val="0"/>
        </w:rPr>
        <w:t xml:space="preserve">Company input on the following Open Issues see also </w:t>
      </w:r>
      <w:hyperlink r:id="rId1916" w:history="1">
        <w:r w:rsidR="00257687">
          <w:rPr>
            <w:rStyle w:val="Hyperlink"/>
            <w:noProof w:val="0"/>
          </w:rPr>
          <w:t>R2-2202043</w:t>
        </w:r>
      </w:hyperlink>
    </w:p>
    <w:p w14:paraId="35D27967" w14:textId="77777777" w:rsidR="00CB34D6" w:rsidRPr="00C2204F" w:rsidRDefault="00CB34D6" w:rsidP="00CB34D6">
      <w:pPr>
        <w:pStyle w:val="Comments"/>
        <w:rPr>
          <w:noProof w:val="0"/>
        </w:rPr>
      </w:pPr>
      <w:r w:rsidRPr="00C2204F">
        <w:rPr>
          <w:noProof w:val="0"/>
        </w:rPr>
        <w:t>- Whether and how the gNB resumes or pauses QoE reporting during HO and RRC resume.</w:t>
      </w:r>
    </w:p>
    <w:p w14:paraId="66883D0E" w14:textId="77777777" w:rsidR="00CB34D6" w:rsidRPr="00C2204F" w:rsidRDefault="00CB34D6" w:rsidP="00CB34D6">
      <w:pPr>
        <w:pStyle w:val="Comments"/>
        <w:rPr>
          <w:noProof w:val="0"/>
        </w:rPr>
      </w:pPr>
      <w:r w:rsidRPr="00C2204F">
        <w:rPr>
          <w:noProof w:val="0"/>
        </w:rPr>
        <w:t>- Whether solutions of legacy QoE mobility could be applied to RAN visible QoE and the specific aspects applied only for RAN visible QoE mobility.</w:t>
      </w:r>
    </w:p>
    <w:p w14:paraId="139B3DB8" w14:textId="77777777" w:rsidR="00CB34D6" w:rsidRPr="00C2204F" w:rsidRDefault="00CB34D6" w:rsidP="00CB34D6">
      <w:pPr>
        <w:pStyle w:val="Comments"/>
        <w:rPr>
          <w:noProof w:val="0"/>
        </w:rPr>
      </w:pPr>
    </w:p>
    <w:p w14:paraId="459B8A72" w14:textId="77777777" w:rsidR="00CB34D6" w:rsidRPr="00C2204F" w:rsidRDefault="00CB34D6" w:rsidP="00CB34D6">
      <w:pPr>
        <w:pStyle w:val="EmailDiscussion"/>
        <w:overflowPunct/>
        <w:autoSpaceDE/>
        <w:autoSpaceDN/>
        <w:adjustRightInd/>
        <w:ind w:left="1619" w:hanging="360"/>
        <w:textAlignment w:val="auto"/>
      </w:pPr>
      <w:bookmarkStart w:id="370" w:name="_Hlk96295614"/>
      <w:r w:rsidRPr="00C2204F">
        <w:t>[AT117-e][046][QoE] Invited tdocs Open Issues (Ericsson)</w:t>
      </w:r>
    </w:p>
    <w:p w14:paraId="7B1AFFA4" w14:textId="407B7BCB" w:rsidR="00CB34D6" w:rsidRPr="00C2204F" w:rsidRDefault="00CB34D6" w:rsidP="00CB34D6">
      <w:pPr>
        <w:pStyle w:val="EmailDiscussion2"/>
      </w:pPr>
      <w:r w:rsidRPr="00C2204F">
        <w:tab/>
        <w:t xml:space="preserve">Scope: Consider the invited input, and tdocs provided under 8.14.3.2 excluding issues handled in </w:t>
      </w:r>
      <w:hyperlink r:id="rId1917" w:history="1">
        <w:r w:rsidR="00257687">
          <w:rPr>
            <w:rStyle w:val="Hyperlink"/>
          </w:rPr>
          <w:t>R2-2202878</w:t>
        </w:r>
      </w:hyperlink>
      <w:r w:rsidRPr="00C2204F">
        <w:t xml:space="preserve">, or in the RRC CR, or under 8.14.4 or issues where we are still waiting for input from other groups (there is overlap in some tdocs). For the invited input and non-excluded contents, determine agreeable parts, discussion points and remaining open issues (if any). Determine need for LS outs if any. </w:t>
      </w:r>
    </w:p>
    <w:p w14:paraId="55CE3AAD" w14:textId="77777777" w:rsidR="00CB34D6" w:rsidRPr="00C2204F" w:rsidRDefault="00CB34D6" w:rsidP="00CB34D6">
      <w:pPr>
        <w:pStyle w:val="EmailDiscussion2"/>
      </w:pPr>
      <w:r w:rsidRPr="00C2204F">
        <w:tab/>
        <w:t>Intended outcome: Report</w:t>
      </w:r>
    </w:p>
    <w:p w14:paraId="63ADE1AD" w14:textId="77777777" w:rsidR="00CB34D6" w:rsidRPr="00C2204F" w:rsidRDefault="00CB34D6" w:rsidP="00CB34D6">
      <w:pPr>
        <w:pStyle w:val="EmailDiscussion2"/>
      </w:pPr>
      <w:r w:rsidRPr="00C2204F">
        <w:tab/>
        <w:t xml:space="preserve">Deadline: W1 Friday (for online CB W2 Monday). </w:t>
      </w:r>
    </w:p>
    <w:p w14:paraId="20B79A18" w14:textId="77777777" w:rsidR="00CB34D6" w:rsidRPr="00C2204F" w:rsidRDefault="00CB34D6" w:rsidP="00CB34D6">
      <w:pPr>
        <w:pStyle w:val="EmailDiscussion2"/>
      </w:pPr>
      <w:r w:rsidRPr="00C2204F">
        <w:tab/>
        <w:t>CLOSED</w:t>
      </w:r>
    </w:p>
    <w:bookmarkEnd w:id="370"/>
    <w:p w14:paraId="3E9F41F1" w14:textId="77777777" w:rsidR="00CB34D6" w:rsidRPr="00C2204F" w:rsidRDefault="00CB34D6" w:rsidP="00CB34D6">
      <w:pPr>
        <w:pStyle w:val="Doc-text2"/>
      </w:pPr>
    </w:p>
    <w:p w14:paraId="7EB18F5E" w14:textId="73BF8A37" w:rsidR="00CB34D6" w:rsidRPr="00C2204F" w:rsidRDefault="00257687" w:rsidP="00CB34D6">
      <w:pPr>
        <w:pStyle w:val="Doc-title"/>
      </w:pPr>
      <w:hyperlink r:id="rId1918" w:history="1">
        <w:r>
          <w:rPr>
            <w:rStyle w:val="Hyperlink"/>
          </w:rPr>
          <w:t>R2-2203915</w:t>
        </w:r>
      </w:hyperlink>
      <w:r w:rsidR="00CB34D6" w:rsidRPr="00C2204F">
        <w:tab/>
        <w:t>Feature summary for 8.14.3.2</w:t>
      </w:r>
      <w:r w:rsidR="00CB34D6" w:rsidRPr="00C2204F">
        <w:tab/>
        <w:t>Ericsson</w:t>
      </w:r>
      <w:r w:rsidR="00CB34D6" w:rsidRPr="00C2204F">
        <w:tab/>
        <w:t>discussion</w:t>
      </w:r>
      <w:r w:rsidR="00CB34D6" w:rsidRPr="00C2204F">
        <w:tab/>
        <w:t>Rel-17</w:t>
      </w:r>
      <w:r w:rsidR="00CB34D6" w:rsidRPr="00C2204F">
        <w:tab/>
        <w:t>NR_QoE_enh-Core</w:t>
      </w:r>
    </w:p>
    <w:p w14:paraId="7CD5FAA9" w14:textId="77777777" w:rsidR="00CB34D6" w:rsidRPr="00C2204F" w:rsidRDefault="00CB34D6" w:rsidP="00CB34D6">
      <w:pPr>
        <w:pStyle w:val="Doc-text2"/>
      </w:pPr>
      <w:r w:rsidRPr="00C2204F">
        <w:t>DISCUSSION</w:t>
      </w:r>
    </w:p>
    <w:p w14:paraId="37FE2CCA" w14:textId="77777777" w:rsidR="00CB34D6" w:rsidRPr="00C2204F" w:rsidRDefault="00CB34D6" w:rsidP="00CB34D6">
      <w:pPr>
        <w:pStyle w:val="Doc-text2"/>
      </w:pPr>
      <w:r w:rsidRPr="00C2204F">
        <w:t>P1</w:t>
      </w:r>
    </w:p>
    <w:p w14:paraId="2D0923EA" w14:textId="77777777" w:rsidR="00CB34D6" w:rsidRPr="00C2204F" w:rsidRDefault="00CB34D6" w:rsidP="00CB34D6">
      <w:pPr>
        <w:pStyle w:val="Doc-text2"/>
      </w:pPr>
      <w:r w:rsidRPr="00C2204F">
        <w:t>-</w:t>
      </w:r>
      <w:r w:rsidRPr="00C2204F">
        <w:tab/>
        <w:t>Chair wonder if we can agree that pause is not applicable to RVQoE</w:t>
      </w:r>
    </w:p>
    <w:p w14:paraId="52B39C60" w14:textId="77777777" w:rsidR="00CB34D6" w:rsidRPr="00C2204F" w:rsidRDefault="00CB34D6" w:rsidP="00CB34D6">
      <w:pPr>
        <w:pStyle w:val="Doc-text2"/>
      </w:pPr>
      <w:r w:rsidRPr="00C2204F">
        <w:t>-</w:t>
      </w:r>
      <w:r w:rsidRPr="00C2204F">
        <w:tab/>
        <w:t>Apple think from TS point of view it is easier to do the opposite, and think a safer approach is to just make Pause applicable.</w:t>
      </w:r>
    </w:p>
    <w:p w14:paraId="4F82FCF2" w14:textId="77777777" w:rsidR="00CB34D6" w:rsidRPr="00C2204F" w:rsidRDefault="00CB34D6" w:rsidP="00CB34D6">
      <w:pPr>
        <w:pStyle w:val="Doc-text2"/>
      </w:pPr>
      <w:r w:rsidRPr="00C2204F">
        <w:t>-</w:t>
      </w:r>
      <w:r w:rsidRPr="00C2204F">
        <w:tab/>
        <w:t xml:space="preserve">LG think we should apply the same behaviour for leg QoE and RV QoE, but would be ok the other way. </w:t>
      </w:r>
    </w:p>
    <w:p w14:paraId="6F2EA33B" w14:textId="77777777" w:rsidR="00CB34D6" w:rsidRPr="00C2204F" w:rsidRDefault="00CB34D6" w:rsidP="00CB34D6">
      <w:pPr>
        <w:pStyle w:val="Doc-text2"/>
      </w:pPr>
      <w:r w:rsidRPr="00C2204F">
        <w:t>-</w:t>
      </w:r>
      <w:r w:rsidRPr="00C2204F">
        <w:tab/>
        <w:t xml:space="preserve">Ericsson think that we should specify acc to use case, think the assumption is that RV QoE data shall be fresh. </w:t>
      </w:r>
    </w:p>
    <w:p w14:paraId="6B390E09" w14:textId="77777777" w:rsidR="00CB34D6" w:rsidRPr="00C2204F" w:rsidRDefault="00CB34D6" w:rsidP="00CB34D6">
      <w:pPr>
        <w:pStyle w:val="Doc-text2"/>
      </w:pPr>
      <w:r w:rsidRPr="00C2204F">
        <w:t>-</w:t>
      </w:r>
      <w:r w:rsidRPr="00C2204F">
        <w:tab/>
        <w:t xml:space="preserve">Huawei think it is not complicated either way, but think that Pausing RV QoE may mean something different than for leg QoE, as there is a freshness assumption for RV QoE Data. Simplest and makes sense to not apply. ZTE agrees. </w:t>
      </w:r>
    </w:p>
    <w:p w14:paraId="06DC5600" w14:textId="77777777" w:rsidR="00CB34D6" w:rsidRPr="00C2204F" w:rsidRDefault="00CB34D6" w:rsidP="00CB34D6">
      <w:pPr>
        <w:pStyle w:val="Doc-text2"/>
      </w:pPr>
      <w:r w:rsidRPr="00C2204F">
        <w:t>P2</w:t>
      </w:r>
    </w:p>
    <w:p w14:paraId="4DDBF2AD" w14:textId="77777777" w:rsidR="00CB34D6" w:rsidRPr="00C2204F" w:rsidRDefault="00CB34D6" w:rsidP="00CB34D6">
      <w:pPr>
        <w:pStyle w:val="Doc-text2"/>
      </w:pPr>
      <w:r w:rsidRPr="00C2204F">
        <w:t>-</w:t>
      </w:r>
      <w:r w:rsidRPr="00C2204F">
        <w:tab/>
        <w:t xml:space="preserve">Ericsson indicate that for Idle all companies agree to discard. </w:t>
      </w:r>
    </w:p>
    <w:p w14:paraId="09F9A4ED" w14:textId="77777777" w:rsidR="00CB34D6" w:rsidRPr="00C2204F" w:rsidRDefault="00CB34D6" w:rsidP="00CB34D6">
      <w:pPr>
        <w:pStyle w:val="Doc-text2"/>
      </w:pPr>
      <w:r w:rsidRPr="00C2204F">
        <w:t>-</w:t>
      </w:r>
      <w:r w:rsidRPr="00C2204F">
        <w:tab/>
        <w:t xml:space="preserve">LG prefer to keep the current beh in the running CR, can report stored QoE report after Inactive. </w:t>
      </w:r>
    </w:p>
    <w:p w14:paraId="4938D5EA" w14:textId="77777777" w:rsidR="00CB34D6" w:rsidRPr="00C2204F" w:rsidRDefault="00CB34D6" w:rsidP="00CB34D6">
      <w:pPr>
        <w:pStyle w:val="Doc-text2"/>
      </w:pPr>
      <w:r w:rsidRPr="00C2204F">
        <w:t xml:space="preserve">- </w:t>
      </w:r>
      <w:r w:rsidRPr="00C2204F">
        <w:tab/>
        <w:t>Huawei would be ok to just discard, no requirement to store the reports. QC and ZTE agrees.</w:t>
      </w:r>
    </w:p>
    <w:p w14:paraId="2473463B" w14:textId="77777777" w:rsidR="00CB34D6" w:rsidRPr="00C2204F" w:rsidRDefault="00CB34D6" w:rsidP="00CB34D6">
      <w:pPr>
        <w:pStyle w:val="Doc-text2"/>
      </w:pPr>
      <w:r w:rsidRPr="00C2204F">
        <w:t>-</w:t>
      </w:r>
      <w:r w:rsidRPr="00C2204F">
        <w:tab/>
        <w:t xml:space="preserve">Nokia think we have already agreed for Idle. Think that the current running CR captures that reports can be stored, the configuration is kept etc, which would be ok. </w:t>
      </w:r>
    </w:p>
    <w:p w14:paraId="7559FF33" w14:textId="77777777" w:rsidR="00CB34D6" w:rsidRPr="00C2204F" w:rsidRDefault="00CB34D6" w:rsidP="00CB34D6">
      <w:pPr>
        <w:pStyle w:val="Doc-text2"/>
      </w:pPr>
      <w:r w:rsidRPr="00C2204F">
        <w:t>-</w:t>
      </w:r>
      <w:r w:rsidRPr="00C2204F">
        <w:tab/>
        <w:t xml:space="preserve">Ericsson agrees that if the configuration is kept then the report doesn’t need to be discarded. </w:t>
      </w:r>
    </w:p>
    <w:p w14:paraId="18A04975" w14:textId="77777777" w:rsidR="00CB34D6" w:rsidRPr="00C2204F" w:rsidRDefault="00CB34D6" w:rsidP="00CB34D6">
      <w:pPr>
        <w:pStyle w:val="Doc-text2"/>
      </w:pPr>
      <w:r w:rsidRPr="00C2204F">
        <w:lastRenderedPageBreak/>
        <w:t>-</w:t>
      </w:r>
      <w:r w:rsidRPr="00C2204F">
        <w:tab/>
        <w:t xml:space="preserve">QC think there may be issues with memory storage, think timer based discard is one way. </w:t>
      </w:r>
    </w:p>
    <w:p w14:paraId="582EBFC8" w14:textId="77777777" w:rsidR="00CB34D6" w:rsidRPr="00C2204F" w:rsidRDefault="00CB34D6" w:rsidP="00CB34D6">
      <w:pPr>
        <w:pStyle w:val="Doc-text2"/>
      </w:pPr>
    </w:p>
    <w:p w14:paraId="148030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Pause Resume is not applicable to RVQoE</w:t>
      </w:r>
    </w:p>
    <w:p w14:paraId="14E1C2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 UE keeps stored QoE reports (while in Paused state) when going to RRC_INACTIVE if the UE also keeps the AS QoE configuration. If or when the configuration is released, then stored QoE reports if any are discarded. </w:t>
      </w:r>
    </w:p>
    <w:p w14:paraId="33F71542" w14:textId="77777777" w:rsidR="00CB34D6" w:rsidRPr="00C2204F" w:rsidRDefault="00CB34D6" w:rsidP="00CB34D6">
      <w:pPr>
        <w:pStyle w:val="Doc-text2"/>
      </w:pPr>
    </w:p>
    <w:p w14:paraId="28F762B7" w14:textId="4ED6FA5A" w:rsidR="00CB34D6" w:rsidRPr="00C2204F" w:rsidRDefault="00257687" w:rsidP="00CB34D6">
      <w:pPr>
        <w:pStyle w:val="Doc-title"/>
      </w:pPr>
      <w:hyperlink r:id="rId1919" w:history="1">
        <w:r>
          <w:rPr>
            <w:rStyle w:val="Hyperlink"/>
          </w:rPr>
          <w:t>R2-2202622</w:t>
        </w:r>
      </w:hyperlink>
      <w:r w:rsidR="00CB34D6" w:rsidRPr="00C2204F">
        <w:tab/>
        <w:t>Remaining open issue relating QoE</w:t>
      </w:r>
      <w:r w:rsidR="00CB34D6" w:rsidRPr="00C2204F">
        <w:tab/>
        <w:t>CMCC</w:t>
      </w:r>
      <w:r w:rsidR="00CB34D6" w:rsidRPr="00C2204F">
        <w:tab/>
        <w:t>discussion</w:t>
      </w:r>
      <w:r w:rsidR="00CB34D6" w:rsidRPr="00C2204F">
        <w:tab/>
        <w:t>Rel-17</w:t>
      </w:r>
      <w:r w:rsidR="00CB34D6" w:rsidRPr="00C2204F">
        <w:tab/>
        <w:t>NR_QoE</w:t>
      </w:r>
    </w:p>
    <w:p w14:paraId="3592C2E0" w14:textId="05377D90" w:rsidR="00CB34D6" w:rsidRPr="00C2204F" w:rsidRDefault="00257687" w:rsidP="00CB34D6">
      <w:pPr>
        <w:pStyle w:val="Doc-title"/>
      </w:pPr>
      <w:hyperlink r:id="rId1920" w:history="1">
        <w:r>
          <w:rPr>
            <w:rStyle w:val="Hyperlink"/>
          </w:rPr>
          <w:t>R2-2202828</w:t>
        </w:r>
      </w:hyperlink>
      <w:r w:rsidR="00CB34D6" w:rsidRPr="00C2204F">
        <w:tab/>
        <w:t>Discussion on Pause/Resume QoE Reporting Mobility</w:t>
      </w:r>
      <w:r w:rsidR="00CB34D6" w:rsidRPr="00C2204F">
        <w:tab/>
        <w:t>ZTE Corporation, Sanechips</w:t>
      </w:r>
      <w:r w:rsidR="00CB34D6" w:rsidRPr="00C2204F">
        <w:tab/>
        <w:t>discussion</w:t>
      </w:r>
      <w:r w:rsidR="00CB34D6" w:rsidRPr="00C2204F">
        <w:tab/>
        <w:t>Rel-17</w:t>
      </w:r>
    </w:p>
    <w:p w14:paraId="5A4ACE49" w14:textId="7FE84F70" w:rsidR="00CB34D6" w:rsidRPr="00C2204F" w:rsidRDefault="00257687" w:rsidP="00CB34D6">
      <w:pPr>
        <w:pStyle w:val="Doc-title"/>
      </w:pPr>
      <w:hyperlink r:id="rId1921" w:history="1">
        <w:r>
          <w:rPr>
            <w:rStyle w:val="Hyperlink"/>
          </w:rPr>
          <w:t>R2-2202829</w:t>
        </w:r>
      </w:hyperlink>
      <w:r w:rsidR="00CB34D6" w:rsidRPr="00C2204F">
        <w:tab/>
        <w:t>Discussion on RAN Visible QoE Mobility</w:t>
      </w:r>
      <w:r w:rsidR="00CB34D6" w:rsidRPr="00C2204F">
        <w:tab/>
        <w:t>ZTE Corporation, Sanechips</w:t>
      </w:r>
      <w:r w:rsidR="00CB34D6" w:rsidRPr="00C2204F">
        <w:tab/>
        <w:t>discussion</w:t>
      </w:r>
      <w:r w:rsidR="00CB34D6" w:rsidRPr="00C2204F">
        <w:tab/>
        <w:t>Rel-17</w:t>
      </w:r>
    </w:p>
    <w:p w14:paraId="02D8A83B" w14:textId="5C83E3CF" w:rsidR="00CB34D6" w:rsidRPr="00C2204F" w:rsidRDefault="00257687" w:rsidP="00CB34D6">
      <w:pPr>
        <w:pStyle w:val="Doc-title"/>
      </w:pPr>
      <w:hyperlink r:id="rId1922" w:history="1">
        <w:r>
          <w:rPr>
            <w:rStyle w:val="Hyperlink"/>
          </w:rPr>
          <w:t>R2-2202857</w:t>
        </w:r>
      </w:hyperlink>
      <w:r w:rsidR="00CB34D6" w:rsidRPr="00C2204F">
        <w:tab/>
        <w:t>Left issues of QoE mobility</w:t>
      </w:r>
      <w:r w:rsidR="00CB34D6" w:rsidRPr="00C2204F">
        <w:tab/>
        <w:t>Qualcomm Incorporated</w:t>
      </w:r>
      <w:r w:rsidR="00CB34D6" w:rsidRPr="00C2204F">
        <w:tab/>
        <w:t>discussion</w:t>
      </w:r>
      <w:r w:rsidR="00CB34D6" w:rsidRPr="00C2204F">
        <w:tab/>
        <w:t>NR_QoE_enh</w:t>
      </w:r>
    </w:p>
    <w:p w14:paraId="4CBA8D84" w14:textId="06D997E4" w:rsidR="00CB34D6" w:rsidRPr="00C2204F" w:rsidRDefault="00257687" w:rsidP="00CB34D6">
      <w:pPr>
        <w:pStyle w:val="Doc-title"/>
      </w:pPr>
      <w:hyperlink r:id="rId1923" w:history="1">
        <w:r>
          <w:rPr>
            <w:rStyle w:val="Hyperlink"/>
          </w:rPr>
          <w:t>R2-2202863</w:t>
        </w:r>
      </w:hyperlink>
      <w:r w:rsidR="00CB34D6" w:rsidRPr="00C2204F">
        <w:tab/>
        <w:t>Discussion on Remaining Open Issues</w:t>
      </w:r>
      <w:r w:rsidR="00CB34D6" w:rsidRPr="00C2204F">
        <w:tab/>
        <w:t>CATT</w:t>
      </w:r>
      <w:r w:rsidR="00CB34D6" w:rsidRPr="00C2204F">
        <w:tab/>
        <w:t>discussion</w:t>
      </w:r>
      <w:r w:rsidR="00CB34D6" w:rsidRPr="00C2204F">
        <w:tab/>
        <w:t>NR_QoE_enh-Core</w:t>
      </w:r>
    </w:p>
    <w:p w14:paraId="2BD3CFA2" w14:textId="4B1A5B7A" w:rsidR="00CB34D6" w:rsidRPr="00C2204F" w:rsidRDefault="00257687" w:rsidP="00CB34D6">
      <w:pPr>
        <w:pStyle w:val="Doc-title"/>
      </w:pPr>
      <w:hyperlink r:id="rId1924" w:history="1">
        <w:r>
          <w:rPr>
            <w:rStyle w:val="Hyperlink"/>
          </w:rPr>
          <w:t>R2-2202935</w:t>
        </w:r>
      </w:hyperlink>
      <w:r w:rsidR="00CB34D6" w:rsidRPr="00C2204F">
        <w:tab/>
        <w:t>Support of MDT and QoE alignment</w:t>
      </w:r>
      <w:r w:rsidR="00CB34D6" w:rsidRPr="00C2204F">
        <w:tab/>
        <w:t>Qualcomm Incorporated</w:t>
      </w:r>
      <w:r w:rsidR="00CB34D6" w:rsidRPr="00C2204F">
        <w:tab/>
        <w:t>discussion</w:t>
      </w:r>
      <w:r w:rsidR="00CB34D6" w:rsidRPr="00C2204F">
        <w:tab/>
        <w:t>NR_QoE_enh</w:t>
      </w:r>
    </w:p>
    <w:p w14:paraId="77D139B0" w14:textId="78E8C609" w:rsidR="00CB34D6" w:rsidRPr="00C2204F" w:rsidRDefault="00257687" w:rsidP="00CB34D6">
      <w:pPr>
        <w:pStyle w:val="Doc-title"/>
      </w:pPr>
      <w:hyperlink r:id="rId1925" w:history="1">
        <w:r>
          <w:rPr>
            <w:rStyle w:val="Hyperlink"/>
          </w:rPr>
          <w:t>R2-2202986</w:t>
        </w:r>
      </w:hyperlink>
      <w:r w:rsidR="00CB34D6" w:rsidRPr="00C2204F">
        <w:tab/>
        <w:t>Pause and resume under mobility</w:t>
      </w:r>
      <w:r w:rsidR="00CB34D6" w:rsidRPr="00C2204F">
        <w:tab/>
        <w:t>Samsung</w:t>
      </w:r>
      <w:r w:rsidR="00CB34D6" w:rsidRPr="00C2204F">
        <w:tab/>
        <w:t>discussion</w:t>
      </w:r>
      <w:r w:rsidR="00CB34D6" w:rsidRPr="00C2204F">
        <w:tab/>
        <w:t>Rel-17</w:t>
      </w:r>
    </w:p>
    <w:p w14:paraId="309F0BDA" w14:textId="77EE16FB" w:rsidR="00CB34D6" w:rsidRPr="00C2204F" w:rsidRDefault="00257687" w:rsidP="00CB34D6">
      <w:pPr>
        <w:pStyle w:val="Doc-title"/>
      </w:pPr>
      <w:hyperlink r:id="rId1926" w:history="1">
        <w:r>
          <w:rPr>
            <w:rStyle w:val="Hyperlink"/>
          </w:rPr>
          <w:t>R2-2202987</w:t>
        </w:r>
      </w:hyperlink>
      <w:r w:rsidR="00CB34D6" w:rsidRPr="00C2204F">
        <w:tab/>
        <w:t>RAN visible QoE under mobility</w:t>
      </w:r>
      <w:r w:rsidR="00CB34D6" w:rsidRPr="00C2204F">
        <w:tab/>
        <w:t>Samsung</w:t>
      </w:r>
      <w:r w:rsidR="00CB34D6" w:rsidRPr="00C2204F">
        <w:tab/>
        <w:t>discussion</w:t>
      </w:r>
      <w:r w:rsidR="00CB34D6" w:rsidRPr="00C2204F">
        <w:tab/>
        <w:t>Rel-17</w:t>
      </w:r>
    </w:p>
    <w:p w14:paraId="609667DC" w14:textId="3D7C1D77" w:rsidR="00CB34D6" w:rsidRPr="00C2204F" w:rsidRDefault="00257687" w:rsidP="00CB34D6">
      <w:pPr>
        <w:pStyle w:val="Doc-title"/>
      </w:pPr>
      <w:hyperlink r:id="rId1927" w:history="1">
        <w:r>
          <w:rPr>
            <w:rStyle w:val="Hyperlink"/>
          </w:rPr>
          <w:t>R2-2203038</w:t>
        </w:r>
      </w:hyperlink>
      <w:r w:rsidR="00CB34D6" w:rsidRPr="00C2204F">
        <w:tab/>
        <w:t>Remaining open issues on QoE</w:t>
      </w:r>
      <w:r w:rsidR="00CB34D6" w:rsidRPr="00C2204F">
        <w:tab/>
        <w:t>LG Electronics Inc</w:t>
      </w:r>
      <w:r w:rsidR="00CB34D6" w:rsidRPr="00C2204F">
        <w:tab/>
        <w:t>discussion</w:t>
      </w:r>
      <w:r w:rsidR="00CB34D6" w:rsidRPr="00C2204F">
        <w:tab/>
        <w:t>Rel-17</w:t>
      </w:r>
    </w:p>
    <w:p w14:paraId="051B4F92" w14:textId="5F087D5F" w:rsidR="00CB34D6" w:rsidRPr="00C2204F" w:rsidRDefault="00257687" w:rsidP="00CB34D6">
      <w:pPr>
        <w:pStyle w:val="Doc-title"/>
      </w:pPr>
      <w:hyperlink r:id="rId1928" w:history="1">
        <w:r>
          <w:rPr>
            <w:rStyle w:val="Hyperlink"/>
          </w:rPr>
          <w:t>R2-2203136</w:t>
        </w:r>
      </w:hyperlink>
      <w:r w:rsidR="00CB34D6" w:rsidRPr="00C2204F">
        <w:tab/>
        <w:t>Discussion on pause and resume of QoE reporting during HO and RRC resume</w:t>
      </w:r>
      <w:r w:rsidR="00CB34D6" w:rsidRPr="00C2204F">
        <w:tab/>
        <w:t>vivo</w:t>
      </w:r>
      <w:r w:rsidR="00CB34D6" w:rsidRPr="00C2204F">
        <w:tab/>
        <w:t>discussion</w:t>
      </w:r>
      <w:r w:rsidR="00CB34D6" w:rsidRPr="00C2204F">
        <w:tab/>
        <w:t>Rel-17</w:t>
      </w:r>
      <w:r w:rsidR="00CB34D6" w:rsidRPr="00C2204F">
        <w:tab/>
        <w:t>NR_QoE-Core</w:t>
      </w:r>
    </w:p>
    <w:p w14:paraId="03C8560E" w14:textId="390C60B2" w:rsidR="00CB34D6" w:rsidRPr="00C2204F" w:rsidRDefault="00257687" w:rsidP="00CB34D6">
      <w:pPr>
        <w:pStyle w:val="Doc-title"/>
      </w:pPr>
      <w:hyperlink r:id="rId1929" w:history="1">
        <w:r>
          <w:rPr>
            <w:rStyle w:val="Hyperlink"/>
          </w:rPr>
          <w:t>R2-2203137</w:t>
        </w:r>
      </w:hyperlink>
      <w:r w:rsidR="00CB34D6" w:rsidRPr="00C2204F">
        <w:tab/>
        <w:t>Discussion on RAN visible QoE mobility</w:t>
      </w:r>
      <w:r w:rsidR="00CB34D6" w:rsidRPr="00C2204F">
        <w:tab/>
        <w:t>vivo</w:t>
      </w:r>
      <w:r w:rsidR="00CB34D6" w:rsidRPr="00C2204F">
        <w:tab/>
        <w:t>discussion</w:t>
      </w:r>
      <w:r w:rsidR="00CB34D6" w:rsidRPr="00C2204F">
        <w:tab/>
        <w:t>Rel-17</w:t>
      </w:r>
      <w:r w:rsidR="00CB34D6" w:rsidRPr="00C2204F">
        <w:tab/>
        <w:t>NR_QoE-Core</w:t>
      </w:r>
    </w:p>
    <w:p w14:paraId="379A0B89" w14:textId="40016C13" w:rsidR="00CB34D6" w:rsidRPr="00C2204F" w:rsidRDefault="00257687" w:rsidP="00CB34D6">
      <w:pPr>
        <w:pStyle w:val="Doc-title"/>
      </w:pPr>
      <w:hyperlink r:id="rId1930" w:history="1">
        <w:r>
          <w:rPr>
            <w:rStyle w:val="Hyperlink"/>
          </w:rPr>
          <w:t>R2-2203209</w:t>
        </w:r>
      </w:hyperlink>
      <w:r w:rsidR="00CB34D6" w:rsidRPr="00C2204F">
        <w:tab/>
        <w:t>Discussion on QoE measurement collection configuration in NR</w:t>
      </w:r>
      <w:r w:rsidR="00CB34D6" w:rsidRPr="00C2204F">
        <w:tab/>
        <w:t>OPPO</w:t>
      </w:r>
      <w:r w:rsidR="00CB34D6" w:rsidRPr="00C2204F">
        <w:tab/>
        <w:t>discussion</w:t>
      </w:r>
      <w:r w:rsidR="00CB34D6" w:rsidRPr="00C2204F">
        <w:tab/>
        <w:t>Rel-17</w:t>
      </w:r>
      <w:r w:rsidR="00CB34D6" w:rsidRPr="00C2204F">
        <w:tab/>
        <w:t>NR_QoE-Core</w:t>
      </w:r>
    </w:p>
    <w:p w14:paraId="2BB9664E" w14:textId="75C15F01" w:rsidR="00CB34D6" w:rsidRPr="00C2204F" w:rsidRDefault="00257687" w:rsidP="00CB34D6">
      <w:pPr>
        <w:pStyle w:val="Doc-title"/>
      </w:pPr>
      <w:hyperlink r:id="rId1931" w:history="1">
        <w:r>
          <w:rPr>
            <w:rStyle w:val="Hyperlink"/>
          </w:rPr>
          <w:t>R2-2203346</w:t>
        </w:r>
      </w:hyperlink>
      <w:r w:rsidR="00CB34D6" w:rsidRPr="00C2204F">
        <w:tab/>
        <w:t>Discussion on open issues for QoE measurement configuration and reporting</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02968885" w14:textId="770ED2AA" w:rsidR="00CB34D6" w:rsidRPr="00C2204F" w:rsidRDefault="00257687" w:rsidP="00CB34D6">
      <w:pPr>
        <w:pStyle w:val="Doc-title"/>
      </w:pPr>
      <w:hyperlink r:id="rId1932" w:history="1">
        <w:r>
          <w:rPr>
            <w:rStyle w:val="Hyperlink"/>
          </w:rPr>
          <w:t>R2-2203348</w:t>
        </w:r>
      </w:hyperlink>
      <w:r w:rsidR="00CB34D6" w:rsidRPr="00C2204F">
        <w:tab/>
        <w:t>RAN visible QoE during mobility</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6400030C" w14:textId="00282665" w:rsidR="00CB34D6" w:rsidRPr="00C2204F" w:rsidRDefault="00257687" w:rsidP="00CB34D6">
      <w:pPr>
        <w:pStyle w:val="Doc-title"/>
      </w:pPr>
      <w:hyperlink r:id="rId1933" w:history="1">
        <w:r>
          <w:rPr>
            <w:rStyle w:val="Hyperlink"/>
          </w:rPr>
          <w:t>R2-2203398</w:t>
        </w:r>
      </w:hyperlink>
      <w:r w:rsidR="00CB34D6" w:rsidRPr="00C2204F">
        <w:tab/>
        <w:t>QMC/MDT alignment and paused QoE handling in HO</w:t>
      </w:r>
      <w:r w:rsidR="00CB34D6" w:rsidRPr="00C2204F">
        <w:tab/>
        <w:t>Nokia, Nokia Shanghai Bell</w:t>
      </w:r>
      <w:r w:rsidR="00CB34D6" w:rsidRPr="00C2204F">
        <w:tab/>
        <w:t>discussion</w:t>
      </w:r>
      <w:r w:rsidR="00CB34D6" w:rsidRPr="00C2204F">
        <w:tab/>
        <w:t>Rel-17</w:t>
      </w:r>
      <w:r w:rsidR="00CB34D6" w:rsidRPr="00C2204F">
        <w:tab/>
        <w:t>NR_QoE-Core</w:t>
      </w:r>
    </w:p>
    <w:p w14:paraId="6F81CE0F" w14:textId="42BFECDF" w:rsidR="00CB34D6" w:rsidRPr="00C2204F" w:rsidRDefault="00257687" w:rsidP="00CB34D6">
      <w:pPr>
        <w:pStyle w:val="Doc-title"/>
      </w:pPr>
      <w:hyperlink r:id="rId1934" w:history="1">
        <w:r>
          <w:rPr>
            <w:rStyle w:val="Hyperlink"/>
          </w:rPr>
          <w:t>R2-2203430</w:t>
        </w:r>
      </w:hyperlink>
      <w:r w:rsidR="00CB34D6" w:rsidRPr="00C2204F">
        <w:tab/>
        <w:t>RAN Visible QoE measurements</w:t>
      </w:r>
      <w:r w:rsidR="00CB34D6" w:rsidRPr="00C2204F">
        <w:tab/>
        <w:t>Ericsson</w:t>
      </w:r>
      <w:r w:rsidR="00CB34D6" w:rsidRPr="00C2204F">
        <w:tab/>
        <w:t>discussion</w:t>
      </w:r>
      <w:r w:rsidR="00CB34D6" w:rsidRPr="00C2204F">
        <w:tab/>
        <w:t>Rel-17</w:t>
      </w:r>
      <w:r w:rsidR="00CB34D6" w:rsidRPr="00C2204F">
        <w:tab/>
        <w:t>NR_QoE-Core</w:t>
      </w:r>
    </w:p>
    <w:p w14:paraId="61CAF91A" w14:textId="15A08370" w:rsidR="00CB34D6" w:rsidRPr="00C2204F" w:rsidRDefault="00257687" w:rsidP="00CB34D6">
      <w:pPr>
        <w:pStyle w:val="Doc-title"/>
      </w:pPr>
      <w:hyperlink r:id="rId1935" w:history="1">
        <w:r>
          <w:rPr>
            <w:rStyle w:val="Hyperlink"/>
          </w:rPr>
          <w:t>R2-2203431</w:t>
        </w:r>
      </w:hyperlink>
      <w:r w:rsidR="00CB34D6" w:rsidRPr="00C2204F">
        <w:tab/>
        <w:t>Handling of paused QoE and RVQoE reports during HO and RRC resume</w:t>
      </w:r>
      <w:r w:rsidR="00CB34D6" w:rsidRPr="00C2204F">
        <w:tab/>
        <w:t>Ericsson</w:t>
      </w:r>
      <w:r w:rsidR="00CB34D6" w:rsidRPr="00C2204F">
        <w:tab/>
        <w:t>discussion</w:t>
      </w:r>
      <w:r w:rsidR="00CB34D6" w:rsidRPr="00C2204F">
        <w:tab/>
        <w:t>Rel-17</w:t>
      </w:r>
      <w:r w:rsidR="00CB34D6" w:rsidRPr="00C2204F">
        <w:tab/>
        <w:t>NR_QoE-Core</w:t>
      </w:r>
    </w:p>
    <w:p w14:paraId="42C34AC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[046] 17 tdocs Noted </w:t>
      </w:r>
    </w:p>
    <w:p w14:paraId="5917FF64" w14:textId="77777777" w:rsidR="00CB34D6" w:rsidRPr="00C2204F" w:rsidRDefault="00CB34D6" w:rsidP="00CB34D6">
      <w:pPr>
        <w:pStyle w:val="Heading3"/>
      </w:pPr>
      <w:bookmarkStart w:id="371" w:name="_Toc102255034"/>
      <w:r w:rsidRPr="00C2204F">
        <w:t>8.14.4</w:t>
      </w:r>
      <w:r w:rsidRPr="00C2204F">
        <w:tab/>
        <w:t>UE capabilities</w:t>
      </w:r>
      <w:bookmarkEnd w:id="371"/>
    </w:p>
    <w:p w14:paraId="08AD9665" w14:textId="77777777" w:rsidR="00CB34D6" w:rsidRPr="00C2204F" w:rsidRDefault="00CB34D6" w:rsidP="00CB34D6">
      <w:pPr>
        <w:pStyle w:val="Comments"/>
        <w:rPr>
          <w:noProof w:val="0"/>
        </w:rPr>
      </w:pPr>
      <w:r w:rsidRPr="00C2204F">
        <w:rPr>
          <w:noProof w:val="0"/>
        </w:rPr>
        <w:t xml:space="preserve">Features / UE caps developed in RAN2. Note that this AI is complementary to AI 8.0.2. Input here should not overlap with input for the previous subclasues. </w:t>
      </w:r>
    </w:p>
    <w:p w14:paraId="066F45DC" w14:textId="1E9F5B26" w:rsidR="00CB34D6" w:rsidRPr="00C2204F" w:rsidRDefault="00CB34D6" w:rsidP="00CB34D6">
      <w:pPr>
        <w:pStyle w:val="Comments"/>
        <w:rPr>
          <w:noProof w:val="0"/>
        </w:rPr>
      </w:pPr>
      <w:r w:rsidRPr="00C2204F">
        <w:rPr>
          <w:noProof w:val="0"/>
        </w:rPr>
        <w:t xml:space="preserve">Includes Company input on the following Open Issues see also </w:t>
      </w:r>
      <w:hyperlink r:id="rId1936" w:history="1">
        <w:r w:rsidR="00257687">
          <w:rPr>
            <w:rStyle w:val="Hyperlink"/>
            <w:noProof w:val="0"/>
          </w:rPr>
          <w:t>R2-2202043</w:t>
        </w:r>
      </w:hyperlink>
      <w:r w:rsidRPr="00C2204F">
        <w:rPr>
          <w:noProof w:val="0"/>
        </w:rPr>
        <w:t>: Whether and How AS layer obtains application capability.</w:t>
      </w:r>
    </w:p>
    <w:p w14:paraId="75D7BFFE" w14:textId="77777777" w:rsidR="00CB34D6" w:rsidRPr="00C2204F" w:rsidRDefault="00CB34D6" w:rsidP="00CB34D6">
      <w:pPr>
        <w:pStyle w:val="Comments"/>
        <w:rPr>
          <w:noProof w:val="0"/>
        </w:rPr>
      </w:pPr>
    </w:p>
    <w:p w14:paraId="70ED6084" w14:textId="77777777" w:rsidR="00CB34D6" w:rsidRPr="00C2204F" w:rsidRDefault="00CB34D6" w:rsidP="00CB34D6">
      <w:pPr>
        <w:pStyle w:val="EmailDiscussion"/>
        <w:overflowPunct/>
        <w:autoSpaceDE/>
        <w:autoSpaceDN/>
        <w:adjustRightInd/>
        <w:ind w:left="1619" w:hanging="360"/>
        <w:textAlignment w:val="auto"/>
      </w:pPr>
      <w:bookmarkStart w:id="372" w:name="_Hlk96306658"/>
      <w:r w:rsidRPr="00C2204F">
        <w:t>[AT117-e][047][QoE] UE capability (CMCC)</w:t>
      </w:r>
    </w:p>
    <w:p w14:paraId="5D9CA1DC" w14:textId="63D172C4" w:rsidR="00CB34D6" w:rsidRPr="00C2204F" w:rsidRDefault="00CB34D6" w:rsidP="00CB34D6">
      <w:pPr>
        <w:pStyle w:val="EmailDiscussion2"/>
      </w:pPr>
      <w:r w:rsidRPr="00C2204F">
        <w:tab/>
        <w:t xml:space="preserve">Scope: Treat </w:t>
      </w:r>
      <w:hyperlink r:id="rId1937" w:history="1">
        <w:r w:rsidR="00257687">
          <w:rPr>
            <w:rStyle w:val="Hyperlink"/>
          </w:rPr>
          <w:t>R2-2202827</w:t>
        </w:r>
      </w:hyperlink>
      <w:r w:rsidRPr="00C2204F">
        <w:t xml:space="preserve">, </w:t>
      </w:r>
      <w:hyperlink r:id="rId1938" w:history="1">
        <w:r w:rsidR="00257687">
          <w:rPr>
            <w:rStyle w:val="Hyperlink"/>
          </w:rPr>
          <w:t>R2-2202988</w:t>
        </w:r>
      </w:hyperlink>
      <w:r w:rsidRPr="00C2204F">
        <w:t xml:space="preserve">, </w:t>
      </w:r>
      <w:hyperlink r:id="rId1939" w:history="1">
        <w:r w:rsidR="00257687">
          <w:rPr>
            <w:rStyle w:val="Hyperlink"/>
          </w:rPr>
          <w:t>R2-2203347</w:t>
        </w:r>
      </w:hyperlink>
      <w:r w:rsidRPr="00C2204F">
        <w:t xml:space="preserve">, </w:t>
      </w:r>
      <w:hyperlink r:id="rId1940" w:history="1">
        <w:r w:rsidR="00257687">
          <w:rPr>
            <w:rStyle w:val="Hyperlink"/>
          </w:rPr>
          <w:t>R2-2203404</w:t>
        </w:r>
      </w:hyperlink>
      <w:r w:rsidRPr="00C2204F">
        <w:t xml:space="preserve">, </w:t>
      </w:r>
      <w:hyperlink r:id="rId1941" w:history="1">
        <w:r w:rsidR="00257687">
          <w:rPr>
            <w:rStyle w:val="Hyperlink"/>
          </w:rPr>
          <w:t>R2-2203429</w:t>
        </w:r>
      </w:hyperlink>
      <w:r w:rsidRPr="00C2204F">
        <w:t xml:space="preserve">, determine agreeable parts and discussion points. Determine need for LS outs if any. </w:t>
      </w:r>
    </w:p>
    <w:p w14:paraId="5CFA6324" w14:textId="77777777" w:rsidR="00CB34D6" w:rsidRPr="00C2204F" w:rsidRDefault="00CB34D6" w:rsidP="00CB34D6">
      <w:pPr>
        <w:pStyle w:val="EmailDiscussion2"/>
      </w:pPr>
      <w:r w:rsidRPr="00C2204F">
        <w:tab/>
        <w:t>Intended outcome: Report</w:t>
      </w:r>
    </w:p>
    <w:p w14:paraId="0CBA3D57" w14:textId="77777777" w:rsidR="00CB34D6" w:rsidRPr="00C2204F" w:rsidRDefault="00CB34D6" w:rsidP="00CB34D6">
      <w:pPr>
        <w:pStyle w:val="EmailDiscussion2"/>
      </w:pPr>
      <w:r w:rsidRPr="00C2204F">
        <w:tab/>
        <w:t xml:space="preserve">Deadline: W1 Friday (for online CB W2 Monday).  </w:t>
      </w:r>
    </w:p>
    <w:p w14:paraId="5FCFDD3D" w14:textId="77777777" w:rsidR="00CB34D6" w:rsidRPr="00C2204F" w:rsidRDefault="00CB34D6" w:rsidP="00CB34D6">
      <w:pPr>
        <w:pStyle w:val="EmailDiscussion2"/>
      </w:pPr>
      <w:r w:rsidRPr="00C2204F">
        <w:tab/>
        <w:t>CLOSED</w:t>
      </w:r>
    </w:p>
    <w:bookmarkEnd w:id="372"/>
    <w:p w14:paraId="44675490" w14:textId="77777777" w:rsidR="00CB34D6" w:rsidRPr="00C2204F" w:rsidRDefault="00CB34D6" w:rsidP="00CB34D6">
      <w:pPr>
        <w:pStyle w:val="Comments"/>
        <w:rPr>
          <w:noProof w:val="0"/>
        </w:rPr>
      </w:pPr>
    </w:p>
    <w:p w14:paraId="4B23E543" w14:textId="6C04F19D" w:rsidR="00CB34D6" w:rsidRPr="00C2204F" w:rsidRDefault="00257687" w:rsidP="00CB34D6">
      <w:pPr>
        <w:pStyle w:val="Doc-title"/>
      </w:pPr>
      <w:hyperlink r:id="rId1942" w:history="1">
        <w:r>
          <w:rPr>
            <w:rStyle w:val="Hyperlink"/>
          </w:rPr>
          <w:t>R2-2203924</w:t>
        </w:r>
      </w:hyperlink>
      <w:r w:rsidR="00CB34D6" w:rsidRPr="00C2204F">
        <w:tab/>
        <w:t>Report for [AT117-e][047][QoE] UE capability (CMCC)</w:t>
      </w:r>
      <w:r w:rsidR="00CB34D6" w:rsidRPr="00C2204F">
        <w:tab/>
        <w:t xml:space="preserve">CMCC </w:t>
      </w:r>
      <w:r w:rsidR="00CB34D6" w:rsidRPr="00C2204F">
        <w:tab/>
        <w:t>discussion</w:t>
      </w:r>
      <w:r w:rsidR="00CB34D6" w:rsidRPr="00C2204F">
        <w:tab/>
        <w:t>Rel-17</w:t>
      </w:r>
      <w:r w:rsidR="00CB34D6" w:rsidRPr="00C2204F">
        <w:tab/>
        <w:t>NR_QoE-Core</w:t>
      </w:r>
    </w:p>
    <w:p w14:paraId="3B1F2A16" w14:textId="77777777" w:rsidR="00CB34D6" w:rsidRPr="00C2204F" w:rsidRDefault="00CB34D6" w:rsidP="00CB34D6">
      <w:pPr>
        <w:pStyle w:val="Doc-text2"/>
      </w:pPr>
      <w:r w:rsidRPr="00C2204F">
        <w:t>Discussion</w:t>
      </w:r>
    </w:p>
    <w:p w14:paraId="359E534D" w14:textId="77777777" w:rsidR="00CB34D6" w:rsidRPr="00C2204F" w:rsidRDefault="00CB34D6" w:rsidP="00CB34D6">
      <w:pPr>
        <w:pStyle w:val="Doc-text2"/>
      </w:pPr>
      <w:r w:rsidRPr="00C2204F">
        <w:t>-</w:t>
      </w:r>
      <w:r w:rsidRPr="00C2204F">
        <w:tab/>
        <w:t xml:space="preserve">QC think an LS would be helpful. Ericsson agrees. </w:t>
      </w:r>
    </w:p>
    <w:p w14:paraId="15EE8B7D" w14:textId="77777777" w:rsidR="00CB34D6" w:rsidRPr="00C2204F" w:rsidRDefault="00CB34D6" w:rsidP="00CB34D6">
      <w:pPr>
        <w:pStyle w:val="Doc-text2"/>
      </w:pPr>
      <w:r w:rsidRPr="00C2204F">
        <w:t>-</w:t>
      </w:r>
      <w:r w:rsidRPr="00C2204F">
        <w:tab/>
        <w:t xml:space="preserve">Nokia think we have been focusing on Radio capabilities, and think that a feature need to be coordinated, i.e. that a radio capability also means that the capability is supported on higher layer but how this is done is up to UE impl. Huawei agrees. </w:t>
      </w:r>
    </w:p>
    <w:p w14:paraId="7B69FE11" w14:textId="77777777" w:rsidR="00CB34D6" w:rsidRPr="00C2204F" w:rsidRDefault="00CB34D6" w:rsidP="00CB34D6">
      <w:pPr>
        <w:pStyle w:val="Doc-text2"/>
      </w:pPr>
      <w:r w:rsidRPr="00C2204F">
        <w:t>-</w:t>
      </w:r>
      <w:r w:rsidRPr="00C2204F">
        <w:tab/>
        <w:t xml:space="preserve">Lenovo don’t see strong need for LS, but ok to send LS to SA4. </w:t>
      </w:r>
    </w:p>
    <w:p w14:paraId="2C44D334" w14:textId="77777777" w:rsidR="00CB34D6" w:rsidRPr="00C2204F" w:rsidRDefault="00CB34D6" w:rsidP="00CB34D6">
      <w:pPr>
        <w:pStyle w:val="Doc-text2"/>
      </w:pPr>
      <w:r w:rsidRPr="00C2204F">
        <w:t>-</w:t>
      </w:r>
      <w:r w:rsidRPr="00C2204F">
        <w:tab/>
        <w:t>CMCC think we need to send LS to SA4</w:t>
      </w:r>
    </w:p>
    <w:p w14:paraId="676743A3" w14:textId="77777777" w:rsidR="00CB34D6" w:rsidRPr="00C2204F" w:rsidRDefault="00CB34D6" w:rsidP="00CB34D6">
      <w:pPr>
        <w:pStyle w:val="Doc-text2"/>
      </w:pPr>
      <w:r w:rsidRPr="00C2204F">
        <w:lastRenderedPageBreak/>
        <w:t>-</w:t>
      </w:r>
      <w:r w:rsidRPr="00C2204F">
        <w:tab/>
        <w:t xml:space="preserve">QC want to further ask more detailed questions, if different applications has different support for same service type. </w:t>
      </w:r>
    </w:p>
    <w:p w14:paraId="7F9AA492" w14:textId="77777777" w:rsidR="00CB34D6" w:rsidRPr="00C2204F" w:rsidRDefault="00CB34D6" w:rsidP="00CB34D6">
      <w:pPr>
        <w:pStyle w:val="Doc-text2"/>
      </w:pPr>
    </w:p>
    <w:p w14:paraId="6AA86581"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RAN2 assumes that AS layer capability will be indicated to network only if the UE is capable also on higher layers</w:t>
      </w:r>
    </w:p>
    <w:p w14:paraId="594AF86D"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RAN2 assumes that how AS layer obtain application capability is based on UE implementation (with no AS spec impact).</w:t>
      </w:r>
    </w:p>
    <w:p w14:paraId="2C2963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send LS to SA4 (and cc CT1), can elaborate on detailed Questions offline, if needed. </w:t>
      </w:r>
    </w:p>
    <w:p w14:paraId="4AD6951F" w14:textId="77777777" w:rsidR="00CB34D6" w:rsidRPr="00C2204F" w:rsidRDefault="00CB34D6" w:rsidP="00CB34D6">
      <w:pPr>
        <w:pStyle w:val="Doc-text2"/>
      </w:pPr>
    </w:p>
    <w:p w14:paraId="25239D08" w14:textId="7275BBD9" w:rsidR="00CB34D6" w:rsidRPr="00C2204F" w:rsidRDefault="00257687" w:rsidP="00CB34D6">
      <w:pPr>
        <w:pStyle w:val="Doc-title"/>
      </w:pPr>
      <w:hyperlink r:id="rId1943" w:history="1">
        <w:r>
          <w:rPr>
            <w:rStyle w:val="Hyperlink"/>
          </w:rPr>
          <w:t>R2-2203925</w:t>
        </w:r>
      </w:hyperlink>
      <w:r w:rsidR="00CB34D6" w:rsidRPr="00C2204F">
        <w:tab/>
        <w:t>Running 38.306 CR of UE capability for NR QoE</w:t>
      </w:r>
      <w:r w:rsidR="00CB34D6" w:rsidRPr="00C2204F">
        <w:tab/>
        <w:t>CMCC</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NR_QoE-Core</w:t>
      </w:r>
    </w:p>
    <w:p w14:paraId="624BFC6B" w14:textId="6FA43CBD" w:rsidR="00CB34D6" w:rsidRPr="00C2204F" w:rsidRDefault="00257687" w:rsidP="00CB34D6">
      <w:pPr>
        <w:pStyle w:val="Doc-title"/>
      </w:pPr>
      <w:hyperlink r:id="rId1944" w:history="1">
        <w:r>
          <w:rPr>
            <w:rStyle w:val="Hyperlink"/>
          </w:rPr>
          <w:t>R2-2203926</w:t>
        </w:r>
      </w:hyperlink>
      <w:r w:rsidR="00CB34D6" w:rsidRPr="00C2204F">
        <w:tab/>
        <w:t>Running 38.331 CR of UE capability for NR QoE</w:t>
      </w:r>
      <w:r w:rsidR="00CB34D6" w:rsidRPr="00C2204F">
        <w:tab/>
        <w:t>CMCC</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NR_QoE-Core</w:t>
      </w:r>
    </w:p>
    <w:p w14:paraId="181F7DC6" w14:textId="77777777" w:rsidR="00CB34D6" w:rsidRPr="00C2204F" w:rsidRDefault="00CB34D6" w:rsidP="00CB34D6">
      <w:pPr>
        <w:pStyle w:val="Doc-text2"/>
      </w:pPr>
    </w:p>
    <w:p w14:paraId="0B28D3CC" w14:textId="40673DCE" w:rsidR="00CB34D6" w:rsidRPr="00C2204F" w:rsidRDefault="00257687" w:rsidP="00CB34D6">
      <w:pPr>
        <w:pStyle w:val="Doc-title"/>
      </w:pPr>
      <w:hyperlink r:id="rId1945" w:history="1">
        <w:r>
          <w:rPr>
            <w:rStyle w:val="Hyperlink"/>
          </w:rPr>
          <w:t>R2-2202827</w:t>
        </w:r>
      </w:hyperlink>
      <w:r w:rsidR="00CB34D6" w:rsidRPr="00C2204F">
        <w:tab/>
        <w:t>Discussion on UE Capability for QoE</w:t>
      </w:r>
      <w:r w:rsidR="00CB34D6" w:rsidRPr="00C2204F">
        <w:tab/>
        <w:t>ZTE Corporation, Sanechips</w:t>
      </w:r>
      <w:r w:rsidR="00CB34D6" w:rsidRPr="00C2204F">
        <w:tab/>
        <w:t>discussion</w:t>
      </w:r>
      <w:r w:rsidR="00CB34D6" w:rsidRPr="00C2204F">
        <w:tab/>
        <w:t>Rel-17</w:t>
      </w:r>
    </w:p>
    <w:p w14:paraId="3851FBCC" w14:textId="2C74F7BD" w:rsidR="00CB34D6" w:rsidRPr="00C2204F" w:rsidRDefault="00257687" w:rsidP="00CB34D6">
      <w:pPr>
        <w:pStyle w:val="Doc-title"/>
      </w:pPr>
      <w:hyperlink r:id="rId1946" w:history="1">
        <w:r>
          <w:rPr>
            <w:rStyle w:val="Hyperlink"/>
          </w:rPr>
          <w:t>R2-2202988</w:t>
        </w:r>
      </w:hyperlink>
      <w:r w:rsidR="00CB34D6" w:rsidRPr="00C2204F">
        <w:tab/>
        <w:t>Capabilities of AS layer and application layer</w:t>
      </w:r>
      <w:r w:rsidR="00CB34D6" w:rsidRPr="00C2204F">
        <w:tab/>
        <w:t>Samsung</w:t>
      </w:r>
      <w:r w:rsidR="00CB34D6" w:rsidRPr="00C2204F">
        <w:tab/>
        <w:t>discussion</w:t>
      </w:r>
      <w:r w:rsidR="00CB34D6" w:rsidRPr="00C2204F">
        <w:tab/>
        <w:t>Rel-17</w:t>
      </w:r>
    </w:p>
    <w:p w14:paraId="3C358DE9" w14:textId="283CC1FD" w:rsidR="00CB34D6" w:rsidRPr="00C2204F" w:rsidRDefault="00257687" w:rsidP="00CB34D6">
      <w:pPr>
        <w:pStyle w:val="Doc-title"/>
      </w:pPr>
      <w:hyperlink r:id="rId1947" w:history="1">
        <w:r>
          <w:rPr>
            <w:rStyle w:val="Hyperlink"/>
          </w:rPr>
          <w:t>R2-2203347</w:t>
        </w:r>
      </w:hyperlink>
      <w:r w:rsidR="00CB34D6" w:rsidRPr="00C2204F">
        <w:tab/>
        <w:t>AS and application layer interactions for NR QoE UE capabilities</w:t>
      </w:r>
      <w:r w:rsidR="00CB34D6" w:rsidRPr="00C2204F">
        <w:tab/>
        <w:t>Huawei, HiSilicon</w:t>
      </w:r>
      <w:r w:rsidR="00CB34D6" w:rsidRPr="00C2204F">
        <w:tab/>
        <w:t>discussion</w:t>
      </w:r>
      <w:r w:rsidR="00CB34D6" w:rsidRPr="00C2204F">
        <w:tab/>
        <w:t>Rel-17</w:t>
      </w:r>
      <w:r w:rsidR="00CB34D6" w:rsidRPr="00C2204F">
        <w:tab/>
        <w:t>NR_QoE-Core</w:t>
      </w:r>
      <w:r w:rsidR="00CB34D6" w:rsidRPr="00C2204F">
        <w:tab/>
        <w:t>Late</w:t>
      </w:r>
    </w:p>
    <w:p w14:paraId="6D920473" w14:textId="69347CE3" w:rsidR="00CB34D6" w:rsidRPr="00C2204F" w:rsidRDefault="00257687" w:rsidP="00CB34D6">
      <w:pPr>
        <w:pStyle w:val="Doc-title"/>
      </w:pPr>
      <w:hyperlink r:id="rId1948" w:history="1">
        <w:r>
          <w:rPr>
            <w:rStyle w:val="Hyperlink"/>
          </w:rPr>
          <w:t>R2-2203404</w:t>
        </w:r>
      </w:hyperlink>
      <w:r w:rsidR="00CB34D6" w:rsidRPr="00C2204F">
        <w:tab/>
        <w:t>UE Capabilities for QMC</w:t>
      </w:r>
      <w:r w:rsidR="00CB34D6" w:rsidRPr="00C2204F">
        <w:tab/>
        <w:t>Nokia, Nokia Shanghai Bell</w:t>
      </w:r>
      <w:r w:rsidR="00CB34D6" w:rsidRPr="00C2204F">
        <w:tab/>
        <w:t>discussion</w:t>
      </w:r>
      <w:r w:rsidR="00CB34D6" w:rsidRPr="00C2204F">
        <w:tab/>
        <w:t>Rel-17</w:t>
      </w:r>
      <w:r w:rsidR="00CB34D6" w:rsidRPr="00C2204F">
        <w:tab/>
        <w:t>NR_QoE-Core</w:t>
      </w:r>
    </w:p>
    <w:p w14:paraId="15C1A3B2" w14:textId="29B7747D" w:rsidR="00CB34D6" w:rsidRPr="00C2204F" w:rsidRDefault="00257687" w:rsidP="00CB34D6">
      <w:pPr>
        <w:pStyle w:val="Doc-title"/>
      </w:pPr>
      <w:hyperlink r:id="rId1949" w:history="1">
        <w:r>
          <w:rPr>
            <w:rStyle w:val="Hyperlink"/>
          </w:rPr>
          <w:t>R2-2203429</w:t>
        </w:r>
      </w:hyperlink>
      <w:r w:rsidR="00CB34D6" w:rsidRPr="00C2204F">
        <w:tab/>
        <w:t>UE capabilities for QoE measurements</w:t>
      </w:r>
      <w:r w:rsidR="00CB34D6" w:rsidRPr="00C2204F">
        <w:tab/>
        <w:t>Ericsson</w:t>
      </w:r>
      <w:r w:rsidR="00CB34D6" w:rsidRPr="00C2204F">
        <w:tab/>
        <w:t>discussion</w:t>
      </w:r>
      <w:r w:rsidR="00CB34D6" w:rsidRPr="00C2204F">
        <w:tab/>
        <w:t>Rel-17</w:t>
      </w:r>
      <w:r w:rsidR="00CB34D6" w:rsidRPr="00C2204F">
        <w:tab/>
        <w:t>NR_QoE-Core</w:t>
      </w:r>
    </w:p>
    <w:p w14:paraId="40B197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[047] 5 tdocs treated</w:t>
      </w:r>
    </w:p>
    <w:p w14:paraId="780011BF" w14:textId="77777777" w:rsidR="00CB34D6" w:rsidRPr="00C2204F" w:rsidRDefault="00CB34D6" w:rsidP="00CB34D6">
      <w:pPr>
        <w:pStyle w:val="Doc-text2"/>
      </w:pPr>
    </w:p>
    <w:p w14:paraId="35B5CC24" w14:textId="77777777" w:rsidR="00CB34D6" w:rsidRPr="00C2204F" w:rsidRDefault="00CB34D6" w:rsidP="00CB34D6">
      <w:pPr>
        <w:pStyle w:val="Comments"/>
      </w:pPr>
      <w:r w:rsidRPr="00C2204F">
        <w:t>Not Treated</w:t>
      </w:r>
    </w:p>
    <w:p w14:paraId="1A654F61" w14:textId="08D0FA86" w:rsidR="00CB34D6" w:rsidRPr="00C2204F" w:rsidRDefault="00257687" w:rsidP="00CB34D6">
      <w:pPr>
        <w:pStyle w:val="Doc-title"/>
      </w:pPr>
      <w:hyperlink r:id="rId1950" w:history="1">
        <w:r>
          <w:rPr>
            <w:rStyle w:val="Hyperlink"/>
          </w:rPr>
          <w:t>R2-2203208</w:t>
        </w:r>
      </w:hyperlink>
      <w:r w:rsidR="00CB34D6" w:rsidRPr="00C2204F">
        <w:tab/>
        <w:t>Discussion on QoE measurement collection capability</w:t>
      </w:r>
      <w:r w:rsidR="00CB34D6" w:rsidRPr="00C2204F">
        <w:tab/>
        <w:t>OPPO</w:t>
      </w:r>
      <w:r w:rsidR="00CB34D6" w:rsidRPr="00C2204F">
        <w:tab/>
        <w:t>discussion</w:t>
      </w:r>
      <w:r w:rsidR="00CB34D6" w:rsidRPr="00C2204F">
        <w:tab/>
        <w:t>Rel-17</w:t>
      </w:r>
      <w:r w:rsidR="00CB34D6" w:rsidRPr="00C2204F">
        <w:tab/>
        <w:t>NR_QoE-Core</w:t>
      </w:r>
    </w:p>
    <w:p w14:paraId="3BA30EF6" w14:textId="1C698E4A" w:rsidR="00CB34D6" w:rsidRPr="00C2204F" w:rsidRDefault="00257687" w:rsidP="00CB34D6">
      <w:pPr>
        <w:pStyle w:val="Doc-title"/>
      </w:pPr>
      <w:hyperlink r:id="rId1951" w:history="1">
        <w:r>
          <w:rPr>
            <w:rStyle w:val="Hyperlink"/>
          </w:rPr>
          <w:t>R2-2202906</w:t>
        </w:r>
      </w:hyperlink>
      <w:r w:rsidR="00CB34D6" w:rsidRPr="00C2204F">
        <w:tab/>
        <w:t>Open issues for QoE capability</w:t>
      </w:r>
      <w:r w:rsidR="00CB34D6" w:rsidRPr="00C2204F">
        <w:tab/>
        <w:t>Qualcomm Incorporated</w:t>
      </w:r>
      <w:r w:rsidR="00CB34D6" w:rsidRPr="00C2204F">
        <w:tab/>
        <w:t>discussion</w:t>
      </w:r>
      <w:r w:rsidR="00CB34D6" w:rsidRPr="00C2204F">
        <w:tab/>
        <w:t>NR_QoE_enh</w:t>
      </w:r>
    </w:p>
    <w:p w14:paraId="7981BB38" w14:textId="7B24DCAD" w:rsidR="00CB34D6" w:rsidRPr="00C2204F" w:rsidRDefault="00257687" w:rsidP="00CB34D6">
      <w:pPr>
        <w:pStyle w:val="Doc-title"/>
      </w:pPr>
      <w:hyperlink r:id="rId1952" w:history="1">
        <w:r>
          <w:rPr>
            <w:rStyle w:val="Hyperlink"/>
          </w:rPr>
          <w:t>R2-2202865</w:t>
        </w:r>
      </w:hyperlink>
      <w:r w:rsidR="00CB34D6" w:rsidRPr="00C2204F">
        <w:tab/>
        <w:t>Discussion on UE capabilities for NR QoE</w:t>
      </w:r>
      <w:r w:rsidR="00CB34D6" w:rsidRPr="00C2204F">
        <w:tab/>
        <w:t>CATT</w:t>
      </w:r>
      <w:r w:rsidR="00CB34D6" w:rsidRPr="00C2204F">
        <w:tab/>
        <w:t>discussion</w:t>
      </w:r>
      <w:r w:rsidR="00CB34D6" w:rsidRPr="00C2204F">
        <w:tab/>
        <w:t>NR_QoE_enh-Core</w:t>
      </w:r>
    </w:p>
    <w:p w14:paraId="00F85AF8" w14:textId="77777777" w:rsidR="00CB34D6" w:rsidRPr="00C2204F" w:rsidRDefault="00CB34D6" w:rsidP="00CB34D6">
      <w:pPr>
        <w:pStyle w:val="Doc-text2"/>
      </w:pPr>
    </w:p>
    <w:p w14:paraId="52C686E1" w14:textId="77777777" w:rsidR="00CB34D6" w:rsidRPr="00C2204F" w:rsidRDefault="00CB34D6" w:rsidP="00CB34D6">
      <w:pPr>
        <w:pStyle w:val="Heading3"/>
      </w:pPr>
      <w:bookmarkStart w:id="373" w:name="_Toc102255035"/>
      <w:r w:rsidRPr="00C2204F">
        <w:t>8.14.5</w:t>
      </w:r>
      <w:r w:rsidRPr="00C2204F">
        <w:tab/>
        <w:t>Other</w:t>
      </w:r>
      <w:bookmarkEnd w:id="373"/>
    </w:p>
    <w:p w14:paraId="253134B7" w14:textId="77777777" w:rsidR="00CB34D6" w:rsidRPr="00C2204F" w:rsidRDefault="00CB34D6" w:rsidP="00CB34D6">
      <w:pPr>
        <w:pStyle w:val="Comments"/>
        <w:rPr>
          <w:noProof w:val="0"/>
        </w:rPr>
      </w:pPr>
      <w:r w:rsidRPr="00C2204F">
        <w:rPr>
          <w:noProof w:val="0"/>
        </w:rPr>
        <w:t xml:space="preserve">Issues not covered elsewhere. </w:t>
      </w:r>
    </w:p>
    <w:p w14:paraId="6BC020A7" w14:textId="039F8A06" w:rsidR="00CB34D6" w:rsidRPr="00C2204F" w:rsidRDefault="00257687" w:rsidP="00CB34D6">
      <w:pPr>
        <w:pStyle w:val="Doc-title"/>
      </w:pPr>
      <w:hyperlink r:id="rId1953" w:history="1">
        <w:r>
          <w:rPr>
            <w:rStyle w:val="Hyperlink"/>
          </w:rPr>
          <w:t>R2-2202551</w:t>
        </w:r>
      </w:hyperlink>
      <w:r w:rsidR="00CB34D6" w:rsidRPr="00C2204F">
        <w:tab/>
        <w:t>Start/stop indication in NR QoE</w:t>
      </w:r>
      <w:r w:rsidR="00CB34D6" w:rsidRPr="00C2204F">
        <w:tab/>
        <w:t>Apple</w:t>
      </w:r>
      <w:r w:rsidR="00CB34D6" w:rsidRPr="00C2204F">
        <w:tab/>
        <w:t>discussion</w:t>
      </w:r>
      <w:r w:rsidR="00CB34D6" w:rsidRPr="00C2204F">
        <w:tab/>
        <w:t>Rel-17</w:t>
      </w:r>
      <w:r w:rsidR="00CB34D6" w:rsidRPr="00C2204F">
        <w:tab/>
        <w:t>NR_QoE-Core</w:t>
      </w:r>
    </w:p>
    <w:p w14:paraId="44B18E25" w14:textId="77777777" w:rsidR="00CB34D6" w:rsidRPr="00C2204F" w:rsidRDefault="00CB34D6" w:rsidP="00CB34D6">
      <w:pPr>
        <w:pStyle w:val="Doc-text2"/>
      </w:pPr>
    </w:p>
    <w:p w14:paraId="6AA6F56F" w14:textId="77777777" w:rsidR="00CB34D6" w:rsidRPr="00C2204F" w:rsidRDefault="00CB34D6" w:rsidP="00CB34D6">
      <w:pPr>
        <w:pStyle w:val="Heading2"/>
      </w:pPr>
      <w:bookmarkStart w:id="374" w:name="_Toc102255036"/>
      <w:r w:rsidRPr="00C2204F">
        <w:t>8.15</w:t>
      </w:r>
      <w:r w:rsidRPr="00C2204F">
        <w:tab/>
        <w:t>NR Sidelink enhancements</w:t>
      </w:r>
      <w:bookmarkEnd w:id="374"/>
    </w:p>
    <w:p w14:paraId="222294EB" w14:textId="77777777" w:rsidR="00CB34D6" w:rsidRPr="00C2204F" w:rsidRDefault="00CB34D6" w:rsidP="00CB34D6">
      <w:pPr>
        <w:pStyle w:val="Comments"/>
        <w:rPr>
          <w:noProof w:val="0"/>
        </w:rPr>
      </w:pPr>
      <w:r w:rsidRPr="00C2204F">
        <w:rPr>
          <w:noProof w:val="0"/>
        </w:rPr>
        <w:t>(NR_SL_enh-Core; leading WG: RAN1; REL-17; WID: RP-202846)</w:t>
      </w:r>
    </w:p>
    <w:p w14:paraId="23B7BCEF" w14:textId="77777777" w:rsidR="00CB34D6" w:rsidRPr="00C2204F" w:rsidRDefault="00CB34D6" w:rsidP="00CB34D6">
      <w:pPr>
        <w:pStyle w:val="Comments"/>
        <w:rPr>
          <w:noProof w:val="0"/>
        </w:rPr>
      </w:pPr>
      <w:r w:rsidRPr="00C2204F">
        <w:rPr>
          <w:noProof w:val="0"/>
        </w:rPr>
        <w:t>Time budget: 1.5 TU</w:t>
      </w:r>
    </w:p>
    <w:p w14:paraId="5AD7F430" w14:textId="77777777" w:rsidR="00CB34D6" w:rsidRPr="00C2204F" w:rsidRDefault="00CB34D6" w:rsidP="00CB34D6">
      <w:pPr>
        <w:pStyle w:val="Comments"/>
        <w:rPr>
          <w:noProof w:val="0"/>
        </w:rPr>
      </w:pPr>
      <w:r w:rsidRPr="00C2204F">
        <w:rPr>
          <w:noProof w:val="0"/>
        </w:rPr>
        <w:t xml:space="preserve">Tdoc Limitation: 3 tdocs </w:t>
      </w:r>
    </w:p>
    <w:p w14:paraId="0CFBD7B2" w14:textId="77777777" w:rsidR="00E31615" w:rsidRPr="00C2204F" w:rsidRDefault="00E31615" w:rsidP="00E31615">
      <w:pPr>
        <w:pStyle w:val="Heading3"/>
      </w:pPr>
      <w:bookmarkStart w:id="375" w:name="_Toc102255037"/>
      <w:r w:rsidRPr="00C2204F">
        <w:t>8.15.1</w:t>
      </w:r>
      <w:r w:rsidRPr="00C2204F">
        <w:tab/>
        <w:t>Organizational</w:t>
      </w:r>
      <w:bookmarkEnd w:id="375"/>
    </w:p>
    <w:p w14:paraId="348E7CB7" w14:textId="77777777" w:rsidR="00E31615" w:rsidRPr="00C2204F" w:rsidRDefault="00E31615" w:rsidP="00E31615">
      <w:pPr>
        <w:pStyle w:val="Comments"/>
        <w:rPr>
          <w:noProof w:val="0"/>
        </w:rPr>
      </w:pPr>
      <w:r w:rsidRPr="00C2204F">
        <w:rPr>
          <w:noProof w:val="0"/>
        </w:rPr>
        <w:t>Including incoming LSs, rapporteur inputs (e.g. running CR and/or open issues that were not covered by [POST] email discussion and need to be addressed), etc.</w:t>
      </w:r>
    </w:p>
    <w:p w14:paraId="59534E89" w14:textId="6C130A18" w:rsidR="00E31615" w:rsidRPr="00C2204F" w:rsidRDefault="00257687" w:rsidP="00E31615">
      <w:pPr>
        <w:pStyle w:val="Doc-title"/>
      </w:pPr>
      <w:hyperlink r:id="rId1954" w:history="1">
        <w:r>
          <w:rPr>
            <w:rStyle w:val="Hyperlink"/>
          </w:rPr>
          <w:t>R2-2202478</w:t>
        </w:r>
      </w:hyperlink>
      <w:r w:rsidR="00E31615" w:rsidRPr="00C2204F">
        <w:tab/>
        <w:t>Introduction of eSL in TS.38300</w:t>
      </w:r>
      <w:r w:rsidR="00E31615" w:rsidRPr="00C2204F">
        <w:tab/>
        <w:t xml:space="preserve">InterDigital (Rapporteur) </w:t>
      </w:r>
      <w:r w:rsidR="00E31615" w:rsidRPr="00C2204F">
        <w:tab/>
        <w:t>CR</w:t>
      </w:r>
      <w:r w:rsidR="00E31615" w:rsidRPr="00C2204F">
        <w:tab/>
        <w:t>Rel-17</w:t>
      </w:r>
      <w:r w:rsidR="00E31615" w:rsidRPr="00C2204F">
        <w:tab/>
        <w:t>38.300</w:t>
      </w:r>
      <w:r w:rsidR="00E31615" w:rsidRPr="00C2204F">
        <w:tab/>
        <w:t>16.8.0</w:t>
      </w:r>
      <w:r w:rsidR="00E31615" w:rsidRPr="00C2204F">
        <w:tab/>
        <w:t>0405</w:t>
      </w:r>
      <w:r w:rsidR="00E31615" w:rsidRPr="00C2204F">
        <w:tab/>
        <w:t>-</w:t>
      </w:r>
      <w:r w:rsidR="00E31615" w:rsidRPr="00C2204F">
        <w:tab/>
        <w:t>B</w:t>
      </w:r>
      <w:r w:rsidR="00E31615" w:rsidRPr="00C2204F">
        <w:tab/>
        <w:t>NR_SL_enh</w:t>
      </w:r>
    </w:p>
    <w:p w14:paraId="6BF8BBFD" w14:textId="77777777" w:rsidR="00E31615" w:rsidRPr="00C2204F" w:rsidRDefault="00E31615" w:rsidP="00E31615">
      <w:pPr>
        <w:pStyle w:val="EmailDiscussion"/>
        <w:overflowPunct/>
        <w:autoSpaceDE/>
        <w:autoSpaceDN/>
        <w:adjustRightInd/>
        <w:ind w:left="1619" w:hanging="360"/>
        <w:textAlignment w:val="auto"/>
      </w:pPr>
      <w:r w:rsidRPr="00C2204F">
        <w:t>[POST117-e][701][V2X/SL] 38.300 CR (InterDigital)</w:t>
      </w:r>
    </w:p>
    <w:p w14:paraId="4050D5BE" w14:textId="77777777" w:rsidR="00E31615" w:rsidRPr="00C2204F" w:rsidRDefault="00E31615" w:rsidP="00E31615">
      <w:pPr>
        <w:pStyle w:val="EmailDiscussion2"/>
      </w:pPr>
      <w:r w:rsidRPr="00C2204F">
        <w:tab/>
      </w:r>
      <w:r w:rsidRPr="00C2204F">
        <w:rPr>
          <w:b/>
        </w:rPr>
        <w:t>Scope:</w:t>
      </w:r>
      <w:r w:rsidRPr="00C2204F">
        <w:t xml:space="preserve"> Capture 38.300 related agreements (including this RAN2 meeting) </w:t>
      </w:r>
    </w:p>
    <w:p w14:paraId="7824A52C" w14:textId="42E1D092" w:rsidR="00E31615" w:rsidRPr="00C2204F" w:rsidRDefault="00E31615" w:rsidP="00E31615">
      <w:pPr>
        <w:pStyle w:val="EmailDiscussion2"/>
      </w:pPr>
      <w:r w:rsidRPr="00C2204F">
        <w:tab/>
      </w:r>
      <w:r w:rsidRPr="00C2204F">
        <w:rPr>
          <w:b/>
        </w:rPr>
        <w:t>Intended outcome:</w:t>
      </w:r>
      <w:r w:rsidRPr="00C2204F">
        <w:t xml:space="preserve">  Agree 38.300 CR in </w:t>
      </w:r>
      <w:hyperlink r:id="rId1955" w:history="1">
        <w:r w:rsidR="00257687">
          <w:rPr>
            <w:rStyle w:val="Hyperlink"/>
          </w:rPr>
          <w:t>R2-2203671</w:t>
        </w:r>
      </w:hyperlink>
      <w:r w:rsidRPr="00C2204F">
        <w:t xml:space="preserve">. Email approval. </w:t>
      </w:r>
    </w:p>
    <w:p w14:paraId="30E1904E" w14:textId="77777777" w:rsidR="00E31615" w:rsidRPr="00C2204F" w:rsidRDefault="00E31615" w:rsidP="00E31615">
      <w:pPr>
        <w:ind w:left="1608"/>
      </w:pPr>
      <w:r w:rsidRPr="00C2204F">
        <w:rPr>
          <w:b/>
        </w:rPr>
        <w:t xml:space="preserve">Deadline: </w:t>
      </w:r>
      <w:r w:rsidRPr="00C2204F">
        <w:t xml:space="preserve">Short email discussion </w:t>
      </w:r>
    </w:p>
    <w:p w14:paraId="5869DBF9" w14:textId="77777777" w:rsidR="00E31615" w:rsidRPr="00C2204F" w:rsidRDefault="00E31615" w:rsidP="00E31615">
      <w:pPr>
        <w:pStyle w:val="Doc-title"/>
      </w:pPr>
    </w:p>
    <w:p w14:paraId="7028BEEA" w14:textId="5999EF72" w:rsidR="00E31615" w:rsidRPr="00C2204F" w:rsidRDefault="00257687" w:rsidP="00E31615">
      <w:pPr>
        <w:pStyle w:val="Doc-title"/>
      </w:pPr>
      <w:hyperlink r:id="rId1956" w:history="1">
        <w:r>
          <w:rPr>
            <w:rStyle w:val="Hyperlink"/>
          </w:rPr>
          <w:t>R2-2202712</w:t>
        </w:r>
      </w:hyperlink>
      <w:r w:rsidR="00E31615" w:rsidRPr="00C2204F">
        <w:tab/>
        <w:t>RRC running CR for NR Sidelink enhancements</w:t>
      </w:r>
      <w:r w:rsidR="00E31615" w:rsidRPr="00C2204F">
        <w:tab/>
        <w:t>Huawei, HiSilicon</w:t>
      </w:r>
      <w:r w:rsidR="00E31615" w:rsidRPr="00C2204F">
        <w:tab/>
        <w:t>CR</w:t>
      </w:r>
      <w:r w:rsidR="00E31615" w:rsidRPr="00C2204F">
        <w:tab/>
        <w:t>Rel-17</w:t>
      </w:r>
      <w:r w:rsidR="00E31615" w:rsidRPr="00C2204F">
        <w:tab/>
        <w:t>38.331</w:t>
      </w:r>
      <w:r w:rsidR="00E31615" w:rsidRPr="00C2204F">
        <w:tab/>
        <w:t>16.7.0</w:t>
      </w:r>
      <w:r w:rsidR="00E31615" w:rsidRPr="00C2204F">
        <w:tab/>
        <w:t>2902</w:t>
      </w:r>
      <w:r w:rsidR="00E31615" w:rsidRPr="00C2204F">
        <w:tab/>
        <w:t>-</w:t>
      </w:r>
      <w:r w:rsidR="00E31615" w:rsidRPr="00C2204F">
        <w:tab/>
        <w:t>F</w:t>
      </w:r>
      <w:r w:rsidR="00E31615" w:rsidRPr="00C2204F">
        <w:tab/>
        <w:t>NR_SL_enh-Core</w:t>
      </w:r>
      <w:r w:rsidR="00E31615" w:rsidRPr="00C2204F">
        <w:tab/>
        <w:t>Late</w:t>
      </w:r>
    </w:p>
    <w:p w14:paraId="66310094" w14:textId="77777777" w:rsidR="00E31615" w:rsidRPr="00C2204F" w:rsidRDefault="00E31615" w:rsidP="00E31615">
      <w:pPr>
        <w:pStyle w:val="EmailDiscussion"/>
        <w:overflowPunct/>
        <w:autoSpaceDE/>
        <w:autoSpaceDN/>
        <w:adjustRightInd/>
        <w:ind w:left="1619" w:hanging="360"/>
        <w:textAlignment w:val="auto"/>
      </w:pPr>
      <w:r w:rsidRPr="00C2204F">
        <w:t>[POST117-e][702][V2X/SL] 38.331 CR (Huawei)</w:t>
      </w:r>
    </w:p>
    <w:p w14:paraId="00F02B6D" w14:textId="77777777" w:rsidR="00E31615" w:rsidRPr="00C2204F" w:rsidRDefault="00E31615" w:rsidP="00E31615">
      <w:pPr>
        <w:pStyle w:val="EmailDiscussion2"/>
      </w:pPr>
      <w:r w:rsidRPr="00C2204F">
        <w:tab/>
      </w:r>
      <w:r w:rsidRPr="00C2204F">
        <w:rPr>
          <w:b/>
        </w:rPr>
        <w:t>Scope:</w:t>
      </w:r>
      <w:r w:rsidRPr="00C2204F">
        <w:t xml:space="preserve"> Capture 38.331 related agreements (including this RAN2 meeting) </w:t>
      </w:r>
    </w:p>
    <w:p w14:paraId="18BE992A" w14:textId="2FAFBC79" w:rsidR="00E31615" w:rsidRPr="00C2204F" w:rsidRDefault="00E31615" w:rsidP="00E31615">
      <w:pPr>
        <w:pStyle w:val="EmailDiscussion2"/>
      </w:pPr>
      <w:r w:rsidRPr="00C2204F">
        <w:tab/>
      </w:r>
      <w:r w:rsidRPr="00C2204F">
        <w:rPr>
          <w:b/>
        </w:rPr>
        <w:t>Intended outcome:</w:t>
      </w:r>
      <w:r w:rsidRPr="00C2204F">
        <w:t xml:space="preserve">  Agree 38.331 CR in </w:t>
      </w:r>
      <w:hyperlink r:id="rId1957" w:history="1">
        <w:r w:rsidR="00257687">
          <w:rPr>
            <w:rStyle w:val="Hyperlink"/>
          </w:rPr>
          <w:t>R2-2203672</w:t>
        </w:r>
      </w:hyperlink>
      <w:r w:rsidRPr="00C2204F">
        <w:t>. Email approval.</w:t>
      </w:r>
    </w:p>
    <w:p w14:paraId="6306AC4F" w14:textId="77777777" w:rsidR="00E31615" w:rsidRPr="00C2204F" w:rsidRDefault="00E31615" w:rsidP="00E31615">
      <w:pPr>
        <w:ind w:left="1608"/>
      </w:pPr>
      <w:r w:rsidRPr="00C2204F">
        <w:rPr>
          <w:b/>
        </w:rPr>
        <w:lastRenderedPageBreak/>
        <w:t xml:space="preserve">Deadline: </w:t>
      </w:r>
      <w:r w:rsidRPr="00C2204F">
        <w:t xml:space="preserve">Short email discussion </w:t>
      </w:r>
    </w:p>
    <w:p w14:paraId="120D460E" w14:textId="77777777" w:rsidR="00E31615" w:rsidRPr="00C2204F" w:rsidRDefault="00E31615" w:rsidP="00E31615">
      <w:pPr>
        <w:pStyle w:val="Doc-title"/>
      </w:pPr>
    </w:p>
    <w:p w14:paraId="22453FBC" w14:textId="4E2B4C87" w:rsidR="00E31615" w:rsidRPr="00C2204F" w:rsidRDefault="00257687" w:rsidP="00E31615">
      <w:pPr>
        <w:pStyle w:val="Doc-title"/>
      </w:pPr>
      <w:hyperlink r:id="rId1958" w:history="1">
        <w:r>
          <w:rPr>
            <w:rStyle w:val="Hyperlink"/>
          </w:rPr>
          <w:t>R2-2202948</w:t>
        </w:r>
      </w:hyperlink>
      <w:r w:rsidR="00E31615" w:rsidRPr="00C2204F">
        <w:tab/>
        <w:t>Running CR of TS 38.321 for Sidelink enhancement</w:t>
      </w:r>
      <w:r w:rsidR="00E31615" w:rsidRPr="00C2204F">
        <w:tab/>
        <w:t>LG Electronics France</w:t>
      </w:r>
      <w:r w:rsidR="00E31615" w:rsidRPr="00C2204F">
        <w:tab/>
        <w:t>CR</w:t>
      </w:r>
      <w:r w:rsidR="00E31615" w:rsidRPr="00C2204F">
        <w:tab/>
        <w:t>Rel-17</w:t>
      </w:r>
      <w:r w:rsidR="00E31615" w:rsidRPr="00C2204F">
        <w:tab/>
        <w:t>38.321</w:t>
      </w:r>
      <w:r w:rsidR="00E31615" w:rsidRPr="00C2204F">
        <w:tab/>
        <w:t>16.7.0</w:t>
      </w:r>
      <w:r w:rsidR="00E31615" w:rsidRPr="00C2204F">
        <w:tab/>
        <w:t>1206</w:t>
      </w:r>
      <w:r w:rsidR="00E31615" w:rsidRPr="00C2204F">
        <w:tab/>
        <w:t>-</w:t>
      </w:r>
      <w:r w:rsidR="00E31615" w:rsidRPr="00C2204F">
        <w:tab/>
        <w:t>F</w:t>
      </w:r>
      <w:r w:rsidR="00E31615" w:rsidRPr="00C2204F">
        <w:tab/>
        <w:t>NR_SL_enh-Core</w:t>
      </w:r>
      <w:r w:rsidR="00E31615" w:rsidRPr="00C2204F">
        <w:tab/>
        <w:t>Late</w:t>
      </w:r>
    </w:p>
    <w:p w14:paraId="55AACF0F" w14:textId="77777777" w:rsidR="00E31615" w:rsidRPr="00C2204F" w:rsidRDefault="00E31615" w:rsidP="00E31615">
      <w:pPr>
        <w:pStyle w:val="EmailDiscussion"/>
        <w:overflowPunct/>
        <w:autoSpaceDE/>
        <w:autoSpaceDN/>
        <w:adjustRightInd/>
        <w:ind w:left="1619" w:hanging="360"/>
        <w:textAlignment w:val="auto"/>
      </w:pPr>
      <w:r w:rsidRPr="00C2204F">
        <w:t>[POST117-e][703][V2X/SL] 38.321 CR (LG)</w:t>
      </w:r>
    </w:p>
    <w:p w14:paraId="14D66265" w14:textId="77777777" w:rsidR="00E31615" w:rsidRPr="00C2204F" w:rsidRDefault="00E31615" w:rsidP="00E31615">
      <w:pPr>
        <w:pStyle w:val="EmailDiscussion2"/>
      </w:pPr>
      <w:r w:rsidRPr="00C2204F">
        <w:tab/>
      </w:r>
      <w:r w:rsidRPr="00C2204F">
        <w:rPr>
          <w:b/>
        </w:rPr>
        <w:t>Scope:</w:t>
      </w:r>
      <w:r w:rsidRPr="00C2204F">
        <w:t xml:space="preserve"> Capture 38.321 related agreements (including this RAN2 meeting) </w:t>
      </w:r>
    </w:p>
    <w:p w14:paraId="7F897E66" w14:textId="288930FF" w:rsidR="00E31615" w:rsidRPr="00C2204F" w:rsidRDefault="00E31615" w:rsidP="00E31615">
      <w:pPr>
        <w:pStyle w:val="EmailDiscussion2"/>
      </w:pPr>
      <w:r w:rsidRPr="00C2204F">
        <w:tab/>
      </w:r>
      <w:r w:rsidRPr="00C2204F">
        <w:rPr>
          <w:b/>
        </w:rPr>
        <w:t>Intended outcome:</w:t>
      </w:r>
      <w:r w:rsidRPr="00C2204F">
        <w:t xml:space="preserve">  Agree 38.321 CR in </w:t>
      </w:r>
      <w:hyperlink r:id="rId1959" w:history="1">
        <w:r w:rsidR="00257687">
          <w:rPr>
            <w:rStyle w:val="Hyperlink"/>
          </w:rPr>
          <w:t>R2-2203673</w:t>
        </w:r>
      </w:hyperlink>
      <w:r w:rsidRPr="00C2204F">
        <w:t xml:space="preserve">. Email approval. </w:t>
      </w:r>
    </w:p>
    <w:p w14:paraId="58C31AB8" w14:textId="77777777" w:rsidR="00E31615" w:rsidRPr="00C2204F" w:rsidRDefault="00E31615" w:rsidP="00E31615">
      <w:pPr>
        <w:ind w:left="1608"/>
      </w:pPr>
      <w:r w:rsidRPr="00C2204F">
        <w:rPr>
          <w:b/>
        </w:rPr>
        <w:t xml:space="preserve">Deadline: </w:t>
      </w:r>
      <w:r w:rsidRPr="00C2204F">
        <w:t xml:space="preserve">Short email discussion </w:t>
      </w:r>
    </w:p>
    <w:p w14:paraId="4FE4F4DC" w14:textId="77777777" w:rsidR="00E31615" w:rsidRPr="00C2204F" w:rsidRDefault="00E31615" w:rsidP="00E31615">
      <w:pPr>
        <w:pStyle w:val="Doc-title"/>
      </w:pPr>
    </w:p>
    <w:p w14:paraId="1D928AF8" w14:textId="61B71B96" w:rsidR="00E31615" w:rsidRPr="00C2204F" w:rsidRDefault="00257687" w:rsidP="00E31615">
      <w:pPr>
        <w:pStyle w:val="Doc-title"/>
      </w:pPr>
      <w:hyperlink r:id="rId1960" w:history="1">
        <w:r>
          <w:rPr>
            <w:rStyle w:val="Hyperlink"/>
          </w:rPr>
          <w:t>R2-2203674</w:t>
        </w:r>
      </w:hyperlink>
      <w:r w:rsidR="00E31615" w:rsidRPr="00C2204F">
        <w:tab/>
        <w:t>Introduction of NR Sidelink enhancements</w:t>
      </w:r>
      <w:r w:rsidR="00E31615" w:rsidRPr="00C2204F">
        <w:tab/>
      </w:r>
      <w:r w:rsidR="00E31615" w:rsidRPr="00C2204F">
        <w:tab/>
        <w:t>ZTE Corporation, Sanechips</w:t>
      </w:r>
      <w:r w:rsidR="00E31615" w:rsidRPr="00C2204F">
        <w:tab/>
        <w:t>CR</w:t>
      </w:r>
      <w:r w:rsidR="00E31615" w:rsidRPr="00C2204F">
        <w:tab/>
        <w:t>Rel-17</w:t>
      </w:r>
      <w:r w:rsidR="00E31615" w:rsidRPr="00C2204F">
        <w:tab/>
        <w:t>38.304</w:t>
      </w:r>
      <w:r w:rsidR="00E31615" w:rsidRPr="00C2204F">
        <w:tab/>
        <w:t>16.7.0</w:t>
      </w:r>
      <w:r w:rsidR="00E31615" w:rsidRPr="00C2204F">
        <w:tab/>
        <w:t>????</w:t>
      </w:r>
      <w:r w:rsidR="00E31615" w:rsidRPr="00C2204F">
        <w:tab/>
        <w:t>-</w:t>
      </w:r>
      <w:r w:rsidR="00E31615" w:rsidRPr="00C2204F">
        <w:tab/>
        <w:t>B</w:t>
      </w:r>
      <w:r w:rsidR="00E31615" w:rsidRPr="00C2204F">
        <w:tab/>
        <w:t>NR_SL_enh-Core</w:t>
      </w:r>
    </w:p>
    <w:p w14:paraId="19EA06EA" w14:textId="77777777" w:rsidR="00E31615" w:rsidRPr="00C2204F" w:rsidRDefault="00E31615" w:rsidP="00E31615">
      <w:pPr>
        <w:pStyle w:val="EmailDiscussion"/>
        <w:overflowPunct/>
        <w:autoSpaceDE/>
        <w:autoSpaceDN/>
        <w:adjustRightInd/>
        <w:ind w:left="1619" w:hanging="360"/>
        <w:textAlignment w:val="auto"/>
      </w:pPr>
      <w:r w:rsidRPr="00C2204F">
        <w:t>[POST117-e][704][V2X/SL] 38.304 CR (ZTE)</w:t>
      </w:r>
    </w:p>
    <w:p w14:paraId="4218090A" w14:textId="77777777" w:rsidR="00E31615" w:rsidRPr="00C2204F" w:rsidRDefault="00E31615" w:rsidP="00E31615">
      <w:pPr>
        <w:pStyle w:val="EmailDiscussion2"/>
      </w:pPr>
      <w:r w:rsidRPr="00C2204F">
        <w:tab/>
      </w:r>
      <w:r w:rsidRPr="00C2204F">
        <w:rPr>
          <w:b/>
        </w:rPr>
        <w:t>Scope:</w:t>
      </w:r>
      <w:r w:rsidRPr="00C2204F">
        <w:t xml:space="preserve"> Capture 38.304 related agreements (including this RAN2 meeting) </w:t>
      </w:r>
    </w:p>
    <w:p w14:paraId="2F1F89CB" w14:textId="4334FEA9" w:rsidR="00E31615" w:rsidRPr="00C2204F" w:rsidRDefault="00E31615" w:rsidP="00E31615">
      <w:pPr>
        <w:pStyle w:val="EmailDiscussion2"/>
      </w:pPr>
      <w:r w:rsidRPr="00C2204F">
        <w:tab/>
      </w:r>
      <w:r w:rsidRPr="00C2204F">
        <w:rPr>
          <w:b/>
        </w:rPr>
        <w:t>Intended outcome:</w:t>
      </w:r>
      <w:r w:rsidRPr="00C2204F">
        <w:t xml:space="preserve">  Agree 38.304 CR in </w:t>
      </w:r>
      <w:hyperlink r:id="rId1961" w:history="1">
        <w:r w:rsidR="00257687">
          <w:rPr>
            <w:rStyle w:val="Hyperlink"/>
          </w:rPr>
          <w:t>R2-2203674</w:t>
        </w:r>
      </w:hyperlink>
      <w:r w:rsidRPr="00C2204F">
        <w:t xml:space="preserve">. Email approval. </w:t>
      </w:r>
    </w:p>
    <w:p w14:paraId="67F5FD52" w14:textId="77777777" w:rsidR="00E31615" w:rsidRPr="00C2204F" w:rsidRDefault="00E31615" w:rsidP="00E31615">
      <w:pPr>
        <w:ind w:left="1608"/>
      </w:pPr>
      <w:r w:rsidRPr="00C2204F">
        <w:rPr>
          <w:b/>
        </w:rPr>
        <w:t xml:space="preserve">Deadline: </w:t>
      </w:r>
      <w:r w:rsidRPr="00C2204F">
        <w:t xml:space="preserve">Short email discussion </w:t>
      </w:r>
    </w:p>
    <w:p w14:paraId="6304250E" w14:textId="77777777" w:rsidR="00E31615" w:rsidRPr="00C2204F" w:rsidRDefault="00E31615" w:rsidP="00E31615">
      <w:pPr>
        <w:pStyle w:val="Doc-text2"/>
      </w:pPr>
    </w:p>
    <w:p w14:paraId="310E6400" w14:textId="77777777" w:rsidR="00E31615" w:rsidRPr="00C2204F" w:rsidRDefault="00E31615" w:rsidP="00E31615">
      <w:pPr>
        <w:pStyle w:val="Doc-text2"/>
      </w:pPr>
    </w:p>
    <w:p w14:paraId="101F2CA5" w14:textId="77777777" w:rsidR="00E31615" w:rsidRPr="00C2204F" w:rsidRDefault="00E31615" w:rsidP="00E31615">
      <w:pPr>
        <w:pStyle w:val="EmailDiscussion"/>
        <w:overflowPunct/>
        <w:autoSpaceDE/>
        <w:autoSpaceDN/>
        <w:adjustRightInd/>
        <w:ind w:left="1619" w:hanging="360"/>
        <w:textAlignment w:val="auto"/>
      </w:pPr>
      <w:r w:rsidRPr="00C2204F">
        <w:t>[AT117-e][705][V2X/SL] Introduction of NR sidelink enhancement capability (OPPO)</w:t>
      </w:r>
    </w:p>
    <w:p w14:paraId="170064D9" w14:textId="77777777" w:rsidR="00E31615" w:rsidRPr="00C2204F" w:rsidRDefault="00E31615" w:rsidP="00E31615">
      <w:pPr>
        <w:pStyle w:val="EmailDiscussion2"/>
      </w:pPr>
      <w:r w:rsidRPr="00C2204F">
        <w:tab/>
      </w:r>
      <w:r w:rsidRPr="00C2204F">
        <w:rPr>
          <w:b/>
        </w:rPr>
        <w:t>Scope:</w:t>
      </w:r>
      <w:r w:rsidRPr="00C2204F">
        <w:t xml:space="preserve"> Capture UE capability related agreements (including this RAN2 meeting) </w:t>
      </w:r>
    </w:p>
    <w:p w14:paraId="0529A770" w14:textId="02A55F93" w:rsidR="00E31615" w:rsidRPr="00C2204F" w:rsidRDefault="00E31615" w:rsidP="00E31615">
      <w:pPr>
        <w:pStyle w:val="EmailDiscussion2"/>
      </w:pPr>
      <w:r w:rsidRPr="00C2204F">
        <w:tab/>
      </w:r>
      <w:r w:rsidRPr="00C2204F">
        <w:rPr>
          <w:b/>
        </w:rPr>
        <w:t>Intended outcome:</w:t>
      </w:r>
      <w:r w:rsidRPr="00C2204F">
        <w:t xml:space="preserve">  Endorse 38.331 CR in </w:t>
      </w:r>
      <w:hyperlink r:id="rId1962" w:history="1">
        <w:r w:rsidR="00257687">
          <w:rPr>
            <w:rStyle w:val="Hyperlink"/>
          </w:rPr>
          <w:t>R2-2203675</w:t>
        </w:r>
      </w:hyperlink>
      <w:r w:rsidRPr="00C2204F">
        <w:t xml:space="preserve">, 38.306 CR in </w:t>
      </w:r>
      <w:hyperlink r:id="rId1963" w:history="1">
        <w:r w:rsidR="00257687">
          <w:rPr>
            <w:rStyle w:val="Hyperlink"/>
          </w:rPr>
          <w:t>R2-2203676</w:t>
        </w:r>
      </w:hyperlink>
      <w:r w:rsidRPr="00C2204F">
        <w:t xml:space="preserve">, and 36.331 CR in </w:t>
      </w:r>
      <w:hyperlink r:id="rId1964" w:history="1">
        <w:r w:rsidR="00257687">
          <w:rPr>
            <w:rStyle w:val="Hyperlink"/>
          </w:rPr>
          <w:t>R2-2203677</w:t>
        </w:r>
      </w:hyperlink>
      <w:r w:rsidRPr="00C2204F">
        <w:t>. Email approval.</w:t>
      </w:r>
    </w:p>
    <w:p w14:paraId="2A09158F" w14:textId="77777777" w:rsidR="00E31615" w:rsidRPr="00C2204F" w:rsidRDefault="00E31615" w:rsidP="00E31615">
      <w:pPr>
        <w:ind w:left="1608"/>
      </w:pPr>
      <w:r w:rsidRPr="00C2204F">
        <w:rPr>
          <w:b/>
        </w:rPr>
        <w:t xml:space="preserve">Deadline: </w:t>
      </w:r>
      <w:r w:rsidRPr="00C2204F">
        <w:t xml:space="preserve">3/3 10:00am UTC </w:t>
      </w:r>
    </w:p>
    <w:p w14:paraId="398CC652" w14:textId="77777777" w:rsidR="00E31615" w:rsidRPr="00C2204F" w:rsidRDefault="00E31615" w:rsidP="00E31615">
      <w:pPr>
        <w:rPr>
          <w:b/>
        </w:rPr>
      </w:pPr>
    </w:p>
    <w:p w14:paraId="68A11A8B" w14:textId="15870CF7" w:rsidR="00E31615" w:rsidRPr="00C2204F" w:rsidRDefault="00257687" w:rsidP="00E31615">
      <w:pPr>
        <w:pStyle w:val="Doc-title"/>
      </w:pPr>
      <w:hyperlink r:id="rId1965" w:history="1">
        <w:r>
          <w:rPr>
            <w:rStyle w:val="Hyperlink"/>
          </w:rPr>
          <w:t>R2-2202204</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38.331</w:t>
      </w:r>
      <w:r w:rsidR="00E31615" w:rsidRPr="00C2204F">
        <w:tab/>
        <w:t>16.7.0</w:t>
      </w:r>
      <w:r w:rsidR="00E31615" w:rsidRPr="00C2204F">
        <w:tab/>
        <w:t>2877</w:t>
      </w:r>
      <w:r w:rsidR="00E31615" w:rsidRPr="00C2204F">
        <w:tab/>
        <w:t>-</w:t>
      </w:r>
      <w:r w:rsidR="00E31615" w:rsidRPr="00C2204F">
        <w:tab/>
        <w:t>B</w:t>
      </w:r>
      <w:r w:rsidR="00E31615" w:rsidRPr="00C2204F">
        <w:tab/>
        <w:t>NR_SL_enh-Core</w:t>
      </w:r>
      <w:r w:rsidR="00E31615" w:rsidRPr="00C2204F">
        <w:tab/>
        <w:t>Late</w:t>
      </w:r>
    </w:p>
    <w:p w14:paraId="07842FC6" w14:textId="34C015A8" w:rsidR="00E31615" w:rsidRPr="00C2204F" w:rsidRDefault="00257687" w:rsidP="00E31615">
      <w:pPr>
        <w:pStyle w:val="Doc-title"/>
      </w:pPr>
      <w:hyperlink r:id="rId1966" w:history="1">
        <w:r>
          <w:rPr>
            <w:rStyle w:val="Hyperlink"/>
          </w:rPr>
          <w:t>R2-2203675</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38.331</w:t>
      </w:r>
      <w:r w:rsidR="00E31615" w:rsidRPr="00C2204F">
        <w:tab/>
        <w:t>16.7.0</w:t>
      </w:r>
      <w:r w:rsidR="00E31615" w:rsidRPr="00C2204F">
        <w:tab/>
        <w:t>2877</w:t>
      </w:r>
      <w:r w:rsidR="00E31615" w:rsidRPr="00C2204F">
        <w:tab/>
        <w:t>1</w:t>
      </w:r>
      <w:r w:rsidR="00E31615" w:rsidRPr="00C2204F">
        <w:tab/>
        <w:t>B</w:t>
      </w:r>
      <w:r w:rsidR="00E31615" w:rsidRPr="00C2204F">
        <w:tab/>
        <w:t>NR_SL_enh-Core</w:t>
      </w:r>
    </w:p>
    <w:p w14:paraId="75297A45" w14:textId="77777777" w:rsidR="00E31615" w:rsidRPr="00C2204F" w:rsidRDefault="00E31615" w:rsidP="00C24B60">
      <w:pPr>
        <w:pStyle w:val="Doc-title"/>
        <w:numPr>
          <w:ilvl w:val="0"/>
          <w:numId w:val="80"/>
        </w:numPr>
        <w:overflowPunct/>
        <w:autoSpaceDE/>
        <w:autoSpaceDN/>
        <w:adjustRightInd/>
        <w:textAlignment w:val="auto"/>
      </w:pPr>
      <w:r w:rsidRPr="00C2204F">
        <w:t>Endorsed and will be merged into Rel-17 UE capability CR</w:t>
      </w:r>
    </w:p>
    <w:p w14:paraId="5344A3DF" w14:textId="77777777" w:rsidR="00E31615" w:rsidRPr="00C2204F" w:rsidRDefault="00E31615" w:rsidP="00E31615">
      <w:pPr>
        <w:pStyle w:val="Doc-title"/>
      </w:pPr>
      <w:r w:rsidRPr="00C2204F">
        <w:tab/>
      </w:r>
    </w:p>
    <w:p w14:paraId="0B4F9721" w14:textId="254BB363" w:rsidR="00E31615" w:rsidRPr="00C2204F" w:rsidRDefault="00257687" w:rsidP="00E31615">
      <w:pPr>
        <w:pStyle w:val="Doc-title"/>
      </w:pPr>
      <w:hyperlink r:id="rId1967" w:history="1">
        <w:r>
          <w:rPr>
            <w:rStyle w:val="Hyperlink"/>
          </w:rPr>
          <w:t>R2-2202205</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38.306</w:t>
      </w:r>
      <w:r w:rsidR="00E31615" w:rsidRPr="00C2204F">
        <w:tab/>
        <w:t>16.7.0</w:t>
      </w:r>
      <w:r w:rsidR="00E31615" w:rsidRPr="00C2204F">
        <w:tab/>
        <w:t>0674</w:t>
      </w:r>
      <w:r w:rsidR="00E31615" w:rsidRPr="00C2204F">
        <w:tab/>
        <w:t>-</w:t>
      </w:r>
      <w:r w:rsidR="00E31615" w:rsidRPr="00C2204F">
        <w:tab/>
        <w:t>B</w:t>
      </w:r>
      <w:r w:rsidR="00E31615" w:rsidRPr="00C2204F">
        <w:tab/>
        <w:t>NR_SL_enh-Core</w:t>
      </w:r>
      <w:r w:rsidR="00E31615" w:rsidRPr="00C2204F">
        <w:tab/>
        <w:t>Late</w:t>
      </w:r>
    </w:p>
    <w:p w14:paraId="07657CCC" w14:textId="1BAA8650" w:rsidR="00E31615" w:rsidRPr="00C2204F" w:rsidRDefault="00257687" w:rsidP="00E31615">
      <w:pPr>
        <w:pStyle w:val="Doc-title"/>
      </w:pPr>
      <w:hyperlink r:id="rId1968" w:history="1">
        <w:r>
          <w:rPr>
            <w:rStyle w:val="Hyperlink"/>
          </w:rPr>
          <w:t>R2-2203676</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38.306</w:t>
      </w:r>
      <w:r w:rsidR="00E31615" w:rsidRPr="00C2204F">
        <w:tab/>
        <w:t>16.7.0</w:t>
      </w:r>
      <w:r w:rsidR="00E31615" w:rsidRPr="00C2204F">
        <w:tab/>
        <w:t>0674</w:t>
      </w:r>
      <w:r w:rsidR="00E31615" w:rsidRPr="00C2204F">
        <w:tab/>
        <w:t>1</w:t>
      </w:r>
      <w:r w:rsidR="00E31615" w:rsidRPr="00C2204F">
        <w:tab/>
        <w:t>B</w:t>
      </w:r>
      <w:r w:rsidR="00E31615" w:rsidRPr="00C2204F">
        <w:tab/>
        <w:t>NR_SL_enh-Core</w:t>
      </w:r>
    </w:p>
    <w:p w14:paraId="5B714D3D" w14:textId="77777777" w:rsidR="00E31615" w:rsidRPr="00C2204F" w:rsidRDefault="00E31615" w:rsidP="00C24B60">
      <w:pPr>
        <w:pStyle w:val="Doc-title"/>
        <w:numPr>
          <w:ilvl w:val="0"/>
          <w:numId w:val="80"/>
        </w:numPr>
        <w:overflowPunct/>
        <w:autoSpaceDE/>
        <w:autoSpaceDN/>
        <w:adjustRightInd/>
        <w:textAlignment w:val="auto"/>
      </w:pPr>
      <w:r w:rsidRPr="00C2204F">
        <w:t>Endorsed and will be merged into Rel-17 UE capability CR</w:t>
      </w:r>
    </w:p>
    <w:p w14:paraId="24AD00AB" w14:textId="77777777" w:rsidR="00E31615" w:rsidRPr="00C2204F" w:rsidRDefault="00E31615" w:rsidP="00E31615">
      <w:pPr>
        <w:pStyle w:val="Doc-text2"/>
      </w:pPr>
    </w:p>
    <w:p w14:paraId="1BFF5BFE" w14:textId="58EAF830" w:rsidR="00E31615" w:rsidRPr="00C2204F" w:rsidRDefault="00257687" w:rsidP="00E31615">
      <w:pPr>
        <w:pStyle w:val="Doc-title"/>
      </w:pPr>
      <w:hyperlink r:id="rId1969" w:history="1">
        <w:r>
          <w:rPr>
            <w:rStyle w:val="Hyperlink"/>
          </w:rPr>
          <w:t>R2-2202391</w:t>
        </w:r>
      </w:hyperlink>
      <w:r w:rsidR="00E31615" w:rsidRPr="00C2204F">
        <w:tab/>
        <w:t>Introduction of sidelink DRX capability</w:t>
      </w:r>
      <w:r w:rsidR="00E31615" w:rsidRPr="00C2204F">
        <w:tab/>
        <w:t>OPPO</w:t>
      </w:r>
      <w:r w:rsidR="00E31615" w:rsidRPr="00C2204F">
        <w:tab/>
        <w:t>CR</w:t>
      </w:r>
      <w:r w:rsidR="00E31615" w:rsidRPr="00C2204F">
        <w:tab/>
        <w:t>Rel-17</w:t>
      </w:r>
      <w:r w:rsidR="00E31615" w:rsidRPr="00C2204F">
        <w:tab/>
        <w:t>36.331</w:t>
      </w:r>
      <w:r w:rsidR="00E31615" w:rsidRPr="00C2204F">
        <w:tab/>
        <w:t>16.7.0</w:t>
      </w:r>
      <w:r w:rsidR="00E31615" w:rsidRPr="00C2204F">
        <w:tab/>
        <w:t>4758</w:t>
      </w:r>
      <w:r w:rsidR="00E31615" w:rsidRPr="00C2204F">
        <w:tab/>
        <w:t>-</w:t>
      </w:r>
      <w:r w:rsidR="00E31615" w:rsidRPr="00C2204F">
        <w:tab/>
        <w:t>B</w:t>
      </w:r>
      <w:r w:rsidR="00E31615" w:rsidRPr="00C2204F">
        <w:tab/>
        <w:t>NR_SL_enh-Core</w:t>
      </w:r>
    </w:p>
    <w:p w14:paraId="2E78D7C5" w14:textId="77777777" w:rsidR="00E31615" w:rsidRPr="00C2204F" w:rsidRDefault="00E31615" w:rsidP="00C24B60">
      <w:pPr>
        <w:pStyle w:val="Doc-text2"/>
        <w:numPr>
          <w:ilvl w:val="0"/>
          <w:numId w:val="80"/>
        </w:numPr>
        <w:overflowPunct/>
        <w:autoSpaceDE/>
        <w:autoSpaceDN/>
        <w:adjustRightInd/>
        <w:textAlignment w:val="auto"/>
      </w:pPr>
      <w:r w:rsidRPr="00C2204F">
        <w:t>Not needed.</w:t>
      </w:r>
    </w:p>
    <w:p w14:paraId="6CFA78C1" w14:textId="77777777" w:rsidR="00E31615" w:rsidRPr="00C2204F" w:rsidRDefault="00E31615" w:rsidP="00E31615">
      <w:pPr>
        <w:pStyle w:val="Doc-text2"/>
      </w:pPr>
    </w:p>
    <w:p w14:paraId="5FF77C4C" w14:textId="77777777" w:rsidR="00E31615" w:rsidRPr="00C2204F" w:rsidRDefault="00E31615" w:rsidP="00E31615">
      <w:pPr>
        <w:pStyle w:val="Doc-text2"/>
      </w:pPr>
    </w:p>
    <w:p w14:paraId="346856F0" w14:textId="77777777" w:rsidR="00E31615" w:rsidRPr="00C2204F" w:rsidRDefault="00E31615" w:rsidP="00E31615">
      <w:pPr>
        <w:pStyle w:val="EmailDiscussion"/>
        <w:overflowPunct/>
        <w:autoSpaceDE/>
        <w:autoSpaceDN/>
        <w:adjustRightInd/>
        <w:ind w:left="1619" w:hanging="360"/>
        <w:textAlignment w:val="auto"/>
      </w:pPr>
      <w:r w:rsidRPr="00C2204F">
        <w:t>[AT117-e][712][V2X/SL] Introduction of NR sidelink DRX (Huawei)</w:t>
      </w:r>
    </w:p>
    <w:p w14:paraId="21DBFB2C" w14:textId="77777777" w:rsidR="00E31615" w:rsidRPr="00C2204F" w:rsidRDefault="00E31615" w:rsidP="00E31615">
      <w:pPr>
        <w:pStyle w:val="EmailDiscussion2"/>
      </w:pPr>
      <w:r w:rsidRPr="00C2204F">
        <w:tab/>
      </w:r>
      <w:r w:rsidRPr="00C2204F">
        <w:rPr>
          <w:b/>
        </w:rPr>
        <w:t>Scope:</w:t>
      </w:r>
      <w:r w:rsidRPr="00C2204F">
        <w:t xml:space="preserve"> Prepare TP to capture Rel-17 NR sidelink DRX into TR 37.985 and LS to RAN1 to ask merging the TP into 37.985 CR.</w:t>
      </w:r>
    </w:p>
    <w:p w14:paraId="0F3F937D" w14:textId="4EB4FEFD" w:rsidR="00E31615" w:rsidRPr="00C2204F" w:rsidRDefault="00E31615" w:rsidP="00E31615">
      <w:pPr>
        <w:pStyle w:val="EmailDiscussion2"/>
      </w:pPr>
      <w:r w:rsidRPr="00C2204F">
        <w:tab/>
      </w:r>
      <w:r w:rsidRPr="00C2204F">
        <w:rPr>
          <w:b/>
        </w:rPr>
        <w:t>Intended outcome:</w:t>
      </w:r>
      <w:r w:rsidRPr="00C2204F">
        <w:t xml:space="preserve">  Agree 37.985 TP in </w:t>
      </w:r>
      <w:hyperlink r:id="rId1970" w:history="1">
        <w:r w:rsidR="00257687">
          <w:rPr>
            <w:rStyle w:val="Hyperlink"/>
          </w:rPr>
          <w:t>R2-2203688</w:t>
        </w:r>
      </w:hyperlink>
      <w:r w:rsidRPr="00C2204F">
        <w:t xml:space="preserve"> and approve LS in </w:t>
      </w:r>
      <w:hyperlink r:id="rId1971" w:history="1">
        <w:r w:rsidR="00257687">
          <w:rPr>
            <w:rStyle w:val="Hyperlink"/>
          </w:rPr>
          <w:t>R2-2203689</w:t>
        </w:r>
      </w:hyperlink>
      <w:r w:rsidRPr="00C2204F">
        <w:t>. Email approval.</w:t>
      </w:r>
    </w:p>
    <w:p w14:paraId="1509E759" w14:textId="77777777" w:rsidR="00E31615" w:rsidRPr="00C2204F" w:rsidRDefault="00E31615" w:rsidP="00E31615">
      <w:pPr>
        <w:ind w:left="1608"/>
      </w:pPr>
      <w:r w:rsidRPr="00C2204F">
        <w:rPr>
          <w:b/>
        </w:rPr>
        <w:t xml:space="preserve">Deadline: </w:t>
      </w:r>
      <w:r w:rsidRPr="00C2204F">
        <w:t>3/3 10:00am UTC</w:t>
      </w:r>
    </w:p>
    <w:p w14:paraId="37FCF901" w14:textId="77777777" w:rsidR="00E31615" w:rsidRPr="00C2204F" w:rsidRDefault="00E31615" w:rsidP="00E31615">
      <w:pPr>
        <w:ind w:left="1608"/>
      </w:pPr>
    </w:p>
    <w:p w14:paraId="7EE973A0" w14:textId="1AE96B41" w:rsidR="00E31615" w:rsidRPr="00C2204F" w:rsidRDefault="00257687" w:rsidP="00E31615">
      <w:pPr>
        <w:pStyle w:val="Doc-title"/>
      </w:pPr>
      <w:hyperlink r:id="rId1972" w:history="1">
        <w:r>
          <w:rPr>
            <w:rStyle w:val="Hyperlink"/>
          </w:rPr>
          <w:t>R2-2203688</w:t>
        </w:r>
      </w:hyperlink>
      <w:r w:rsidR="00E31615" w:rsidRPr="00C2204F">
        <w:tab/>
      </w:r>
      <w:r w:rsidR="00E31615" w:rsidRPr="00C2204F">
        <w:rPr>
          <w:lang w:eastAsia="zh-CN"/>
        </w:rPr>
        <w:t>Draft CR to introduce Rel-17 sidelink DRX for TR 37.985</w:t>
      </w:r>
      <w:r w:rsidR="00E31615" w:rsidRPr="00C2204F">
        <w:tab/>
        <w:t>Huawei, HiSilicon</w:t>
      </w:r>
      <w:r w:rsidR="00E31615" w:rsidRPr="00C2204F">
        <w:tab/>
        <w:t>draftCR</w:t>
      </w:r>
      <w:r w:rsidR="00E31615" w:rsidRPr="00C2204F">
        <w:tab/>
      </w:r>
      <w:r w:rsidR="00E31615" w:rsidRPr="00C2204F">
        <w:tab/>
        <w:t>Rel-17</w:t>
      </w:r>
      <w:r w:rsidR="00E31615" w:rsidRPr="00C2204F">
        <w:tab/>
        <w:t>37.985</w:t>
      </w:r>
      <w:r w:rsidR="00E31615" w:rsidRPr="00C2204F">
        <w:tab/>
        <w:t>17.0.0</w:t>
      </w:r>
      <w:r w:rsidR="00E31615" w:rsidRPr="00C2204F">
        <w:tab/>
      </w:r>
      <w:r w:rsidR="00E31615" w:rsidRPr="00C2204F">
        <w:tab/>
        <w:t>NR_SL_enh-Core</w:t>
      </w:r>
    </w:p>
    <w:p w14:paraId="5D05C047" w14:textId="2E32F42A" w:rsidR="00E31615" w:rsidRPr="00C2204F" w:rsidRDefault="00E31615" w:rsidP="00C24B60">
      <w:pPr>
        <w:pStyle w:val="Doc-title"/>
        <w:numPr>
          <w:ilvl w:val="0"/>
          <w:numId w:val="80"/>
        </w:numPr>
        <w:overflowPunct/>
        <w:autoSpaceDE/>
        <w:autoSpaceDN/>
        <w:adjustRightInd/>
        <w:textAlignment w:val="auto"/>
      </w:pPr>
      <w:r w:rsidRPr="00C2204F">
        <w:t xml:space="preserve">Agreed and will be attached into the LS to RAN1 in </w:t>
      </w:r>
      <w:hyperlink r:id="rId1973" w:history="1">
        <w:r w:rsidR="00257687">
          <w:rPr>
            <w:rStyle w:val="Hyperlink"/>
          </w:rPr>
          <w:t>R2-2203689</w:t>
        </w:r>
      </w:hyperlink>
    </w:p>
    <w:p w14:paraId="40AE4713" w14:textId="77777777" w:rsidR="00E31615" w:rsidRPr="00C2204F" w:rsidRDefault="00E31615" w:rsidP="00E31615">
      <w:pPr>
        <w:pStyle w:val="Doc-title"/>
      </w:pPr>
    </w:p>
    <w:p w14:paraId="78E9713A" w14:textId="39C68375" w:rsidR="00E31615" w:rsidRPr="00C2204F" w:rsidRDefault="00257687" w:rsidP="00E31615">
      <w:pPr>
        <w:pStyle w:val="Doc-title"/>
      </w:pPr>
      <w:hyperlink r:id="rId1974" w:history="1">
        <w:r>
          <w:rPr>
            <w:rStyle w:val="Hyperlink"/>
          </w:rPr>
          <w:t>R2-2203689</w:t>
        </w:r>
      </w:hyperlink>
      <w:r w:rsidR="00E31615" w:rsidRPr="00C2204F">
        <w:tab/>
      </w:r>
      <w:r w:rsidR="00E31615" w:rsidRPr="00C2204F">
        <w:rPr>
          <w:rFonts w:cs="Arial"/>
          <w:bCs/>
        </w:rPr>
        <w:t>LS on TP to introduce Rel-17 SL DRX for TR 37.985</w:t>
      </w:r>
      <w:r w:rsidR="00E31615" w:rsidRPr="00C2204F">
        <w:tab/>
        <w:t>LS out</w:t>
      </w:r>
      <w:r w:rsidR="00E31615" w:rsidRPr="00C2204F">
        <w:tab/>
        <w:t>To:RAN1</w:t>
      </w:r>
    </w:p>
    <w:p w14:paraId="2EA9A94B" w14:textId="77777777" w:rsidR="00E31615" w:rsidRPr="00C2204F" w:rsidRDefault="00E31615" w:rsidP="00C24B60">
      <w:pPr>
        <w:pStyle w:val="Doc-text2"/>
        <w:numPr>
          <w:ilvl w:val="0"/>
          <w:numId w:val="80"/>
        </w:numPr>
        <w:overflowPunct/>
        <w:autoSpaceDE/>
        <w:autoSpaceDN/>
        <w:adjustRightInd/>
        <w:textAlignment w:val="auto"/>
      </w:pPr>
      <w:r w:rsidRPr="00C2204F">
        <w:t>Approved.</w:t>
      </w:r>
    </w:p>
    <w:p w14:paraId="3DD07963" w14:textId="77777777" w:rsidR="00E31615" w:rsidRPr="00C2204F" w:rsidRDefault="00E31615" w:rsidP="00E31615">
      <w:pPr>
        <w:pStyle w:val="Doc-text2"/>
      </w:pPr>
    </w:p>
    <w:p w14:paraId="01CDAE53" w14:textId="5EEFB1F4" w:rsidR="00E31615" w:rsidRPr="00C2204F" w:rsidRDefault="00257687" w:rsidP="00E31615">
      <w:pPr>
        <w:pStyle w:val="Doc-title"/>
      </w:pPr>
      <w:hyperlink r:id="rId1975" w:history="1">
        <w:r>
          <w:rPr>
            <w:rStyle w:val="Hyperlink"/>
          </w:rPr>
          <w:t>R2-2202474</w:t>
        </w:r>
      </w:hyperlink>
      <w:r w:rsidR="00E31615" w:rsidRPr="00C2204F">
        <w:tab/>
        <w:t>Rapporteur Inputs on Stage 2 Open Issues</w:t>
      </w:r>
      <w:r w:rsidR="00E31615" w:rsidRPr="00C2204F">
        <w:tab/>
        <w:t>InterDigital (Rapporteur)</w:t>
      </w:r>
      <w:r w:rsidR="00E31615" w:rsidRPr="00C2204F">
        <w:tab/>
        <w:t>discussion</w:t>
      </w:r>
      <w:r w:rsidR="00E31615" w:rsidRPr="00C2204F">
        <w:tab/>
        <w:t>Rel-17</w:t>
      </w:r>
      <w:r w:rsidR="00E31615" w:rsidRPr="00C2204F">
        <w:tab/>
        <w:t>NR_SL_enh-Core</w:t>
      </w:r>
    </w:p>
    <w:p w14:paraId="4AA55415" w14:textId="77777777" w:rsidR="00E31615" w:rsidRPr="00C2204F" w:rsidRDefault="00E31615" w:rsidP="00E31615">
      <w:pPr>
        <w:pStyle w:val="Doc-text2"/>
      </w:pPr>
    </w:p>
    <w:p w14:paraId="439790BC" w14:textId="77777777" w:rsidR="00E31615" w:rsidRPr="00C2204F" w:rsidRDefault="00E31615" w:rsidP="00E31615">
      <w:pPr>
        <w:pStyle w:val="Doc-text2"/>
      </w:pPr>
    </w:p>
    <w:p w14:paraId="28984461" w14:textId="4F543955" w:rsidR="00E31615" w:rsidRPr="00C2204F" w:rsidRDefault="00E31615" w:rsidP="00E31615">
      <w:pPr>
        <w:pStyle w:val="Doc-text2"/>
        <w:ind w:left="1253" w:firstLine="0"/>
      </w:pPr>
      <w:r w:rsidRPr="00C2204F">
        <w:t>[Session chair]: Ask if the WI can be closed from RAN2 perspective?</w:t>
      </w:r>
    </w:p>
    <w:p w14:paraId="74840D09" w14:textId="77777777" w:rsidR="00E31615" w:rsidRPr="00C2204F" w:rsidRDefault="00E31615" w:rsidP="00C24B60">
      <w:pPr>
        <w:pStyle w:val="Doc-text2"/>
        <w:numPr>
          <w:ilvl w:val="0"/>
          <w:numId w:val="80"/>
        </w:numPr>
        <w:overflowPunct/>
        <w:autoSpaceDE/>
        <w:autoSpaceDN/>
        <w:adjustRightInd/>
        <w:textAlignment w:val="auto"/>
      </w:pPr>
      <w:r w:rsidRPr="00C2204F">
        <w:t>WI can be closed from RAN2 perspective</w:t>
      </w:r>
    </w:p>
    <w:p w14:paraId="08F4FD45" w14:textId="77777777" w:rsidR="00E31615" w:rsidRPr="00C2204F" w:rsidRDefault="00E31615" w:rsidP="00E31615">
      <w:pPr>
        <w:pStyle w:val="Doc-text2"/>
      </w:pPr>
    </w:p>
    <w:p w14:paraId="39A5023B" w14:textId="77777777" w:rsidR="00E31615" w:rsidRPr="00C2204F" w:rsidRDefault="00E31615" w:rsidP="00E31615">
      <w:pPr>
        <w:pStyle w:val="Doc-text2"/>
        <w:ind w:left="1253" w:firstLine="0"/>
      </w:pPr>
      <w:r w:rsidRPr="00C2204F">
        <w:t>[Ericsson]: Remaining open issue should be well maintained. Does SR contain open issues for WI completion? [OPPO]: It depends on how much critical the remaining open issue is, and WI rapporteur will evaluate it. [LG]: If open issue is critical not to complete WI, SR should include it. Otherwise SR does not include it for WI completion and maintenance of open issue can be done in many other ways (not by SR). [OPPO, Qualcomm, CATT, Huawei, LG, InterDigital, Vivo, Samsung, Intel, MediaTek]: Supports WI completion. [Vivo]: Maintaining open issue is common for all Rel-17 WIs.</w:t>
      </w:r>
    </w:p>
    <w:p w14:paraId="0A5353D3" w14:textId="77777777" w:rsidR="00E31615" w:rsidRPr="00C2204F" w:rsidRDefault="00E31615" w:rsidP="00E31615">
      <w:pPr>
        <w:pStyle w:val="Doc-text2"/>
        <w:ind w:left="1253" w:firstLine="0"/>
      </w:pPr>
    </w:p>
    <w:p w14:paraId="39C37695" w14:textId="6D283F6D" w:rsidR="00E31615" w:rsidRPr="00C2204F" w:rsidRDefault="00E31615" w:rsidP="00E31615">
      <w:pPr>
        <w:pStyle w:val="Heading3"/>
      </w:pPr>
      <w:bookmarkStart w:id="376" w:name="_Toc102255038"/>
      <w:r w:rsidRPr="00C2204F">
        <w:t>8.15.2</w:t>
      </w:r>
      <w:r w:rsidRPr="00C2204F">
        <w:tab/>
        <w:t>SL DRX</w:t>
      </w:r>
      <w:bookmarkEnd w:id="376"/>
    </w:p>
    <w:p w14:paraId="1AA8FD0F" w14:textId="77777777" w:rsidR="00E31615" w:rsidRPr="00C2204F" w:rsidRDefault="00E31615" w:rsidP="00E31615">
      <w:pPr>
        <w:pStyle w:val="Comments"/>
        <w:rPr>
          <w:noProof w:val="0"/>
        </w:rPr>
      </w:pPr>
      <w:r w:rsidRPr="00C2204F">
        <w:rPr>
          <w:noProof w:val="0"/>
        </w:rPr>
        <w:t>Including [POST116bis-e][705].</w:t>
      </w:r>
    </w:p>
    <w:p w14:paraId="6000F480" w14:textId="34EFE8B6" w:rsidR="00E31615" w:rsidRPr="00C2204F" w:rsidRDefault="00257687" w:rsidP="00E31615">
      <w:pPr>
        <w:pStyle w:val="Doc-title"/>
      </w:pPr>
      <w:hyperlink r:id="rId1976" w:history="1">
        <w:r>
          <w:rPr>
            <w:rStyle w:val="Hyperlink"/>
          </w:rPr>
          <w:t>R2-2202203</w:t>
        </w:r>
      </w:hyperlink>
      <w:r w:rsidR="00E31615" w:rsidRPr="00C2204F">
        <w:tab/>
        <w:t>Summary of [POST116bis-e][705][V2X/SL] Open issues on SL DRX (OPPO)</w:t>
      </w:r>
      <w:r w:rsidR="00E31615" w:rsidRPr="00C2204F">
        <w:tab/>
        <w:t>OPPO</w:t>
      </w:r>
      <w:r w:rsidR="00E31615" w:rsidRPr="00C2204F">
        <w:tab/>
        <w:t>report</w:t>
      </w:r>
      <w:r w:rsidR="00E31615" w:rsidRPr="00C2204F">
        <w:tab/>
        <w:t>Rel-17</w:t>
      </w:r>
      <w:r w:rsidR="00E31615" w:rsidRPr="00C2204F">
        <w:tab/>
        <w:t>NR_SL_enh-Core</w:t>
      </w:r>
      <w:r w:rsidR="00E31615" w:rsidRPr="00C2204F">
        <w:tab/>
        <w:t>Late</w:t>
      </w:r>
    </w:p>
    <w:p w14:paraId="1FB0BA5A" w14:textId="77777777" w:rsidR="00E31615" w:rsidRPr="00C2204F" w:rsidRDefault="00E31615" w:rsidP="00E31615">
      <w:pPr>
        <w:pStyle w:val="Doc-text2"/>
      </w:pPr>
    </w:p>
    <w:p w14:paraId="59E9DF18" w14:textId="77777777" w:rsidR="00E31615" w:rsidRPr="00C2204F" w:rsidRDefault="00E31615" w:rsidP="00E31615">
      <w:pPr>
        <w:pStyle w:val="Doc-text2"/>
      </w:pPr>
      <w:r w:rsidRPr="00C2204F">
        <w:t>Unanimous</w:t>
      </w:r>
    </w:p>
    <w:p w14:paraId="7C2071BC" w14:textId="77777777" w:rsidR="00E31615" w:rsidRPr="00C2204F" w:rsidRDefault="00E31615" w:rsidP="00E31615">
      <w:pPr>
        <w:pStyle w:val="Doc-text2"/>
        <w:ind w:left="1253" w:firstLine="0"/>
      </w:pPr>
      <w:r w:rsidRPr="00C2204F">
        <w:t>Recommendation 2.1.1-1 [15/15]: The default SL DRX configuration for BC/GC [(including at least DRX cycle, start offset and on-duration timer)] can be used for both BC-based and UC-based DCR message.</w:t>
      </w:r>
    </w:p>
    <w:p w14:paraId="03B82738" w14:textId="77777777" w:rsidR="00E31615" w:rsidRPr="00C2204F" w:rsidRDefault="00E31615" w:rsidP="00E31615">
      <w:pPr>
        <w:pStyle w:val="Doc-text2"/>
        <w:ind w:left="1253" w:firstLine="0"/>
      </w:pPr>
      <w:r w:rsidRPr="00C2204F">
        <w:t>Recommendation 2.1.2-1a [17/17]: RAN2 needs to handle different scenarios where gNB supports or not supports SL DRX.</w:t>
      </w:r>
    </w:p>
    <w:p w14:paraId="4AC554CD" w14:textId="77777777" w:rsidR="00E31615" w:rsidRPr="00C2204F" w:rsidRDefault="00E31615" w:rsidP="00E31615">
      <w:pPr>
        <w:pStyle w:val="Doc-text2"/>
        <w:ind w:left="1253" w:firstLine="0"/>
      </w:pPr>
      <w:r w:rsidRPr="00C2204F">
        <w:t>Recommendation 2.1.2-2a [17/17]: For gNB supporting SL-DRX, Tx-UE report assistance information only in mode-1.</w:t>
      </w:r>
    </w:p>
    <w:p w14:paraId="0F5324ED" w14:textId="77777777" w:rsidR="00E31615" w:rsidRPr="00C2204F" w:rsidRDefault="00E31615" w:rsidP="00E31615">
      <w:pPr>
        <w:pStyle w:val="Doc-text2"/>
        <w:ind w:left="1253" w:firstLine="0"/>
      </w:pPr>
      <w:r w:rsidRPr="00C2204F">
        <w:t>Recommendation 2.1.2-2d [16/16]: For gNB not supporting SL-DRX, Tx-UE does not report assistance information or DRX configuration reject information, and Rx-UE does not report DRX configuration information for UC or QoS information for GC/BC.</w:t>
      </w:r>
    </w:p>
    <w:p w14:paraId="03BC5385" w14:textId="77777777" w:rsidR="00E31615" w:rsidRPr="00C2204F" w:rsidRDefault="00E31615" w:rsidP="00E31615">
      <w:pPr>
        <w:pStyle w:val="Doc-text2"/>
        <w:ind w:left="1253" w:firstLine="0"/>
      </w:pPr>
      <w:r w:rsidRPr="00C2204F">
        <w:t>Recommendation 2.1.2-3a [16/16]: For DRX configuration report by Rx-UE, Include DRX parameter(s) of 1) SL DRX cycle length, 2) SL DRX start offset, and 3) SL DRX on-duration timer length.</w:t>
      </w:r>
    </w:p>
    <w:p w14:paraId="6ADCCA5D" w14:textId="77777777" w:rsidR="00E31615" w:rsidRPr="00C2204F" w:rsidRDefault="00E31615" w:rsidP="00E31615">
      <w:pPr>
        <w:pStyle w:val="Doc-text2"/>
        <w:ind w:left="1253" w:firstLine="0"/>
      </w:pPr>
      <w:r w:rsidRPr="00C2204F">
        <w:t>Recommendation 2.3.2-1: For mode-1 DG [14/14] and mode-2 grant [13/13], if the initial transmission occasion was dropped due to no Rx-UE in DRX active time, TX-UE can use re-transmission occasion for initial transmission.</w:t>
      </w:r>
    </w:p>
    <w:p w14:paraId="334C42B4" w14:textId="77777777" w:rsidR="00E31615" w:rsidRPr="00C2204F" w:rsidRDefault="00E31615" w:rsidP="00E31615">
      <w:pPr>
        <w:pStyle w:val="Doc-text2"/>
      </w:pPr>
    </w:p>
    <w:p w14:paraId="0FA7C30B" w14:textId="77777777" w:rsidR="00E31615" w:rsidRPr="00C2204F" w:rsidRDefault="00E31615" w:rsidP="00C24B60">
      <w:pPr>
        <w:pStyle w:val="Doc-text2"/>
        <w:numPr>
          <w:ilvl w:val="0"/>
          <w:numId w:val="82"/>
        </w:numPr>
        <w:overflowPunct/>
        <w:autoSpaceDE/>
        <w:autoSpaceDN/>
        <w:adjustRightInd/>
        <w:textAlignment w:val="auto"/>
      </w:pPr>
      <w:r w:rsidRPr="00C2204F">
        <w:t>All recommendations 2.1.1-1, 2.1.2-1a, 2.1.2-2a, 2.1.2-2d, 2.1.2-3a, and 2.3.2-1 are agreed.</w:t>
      </w:r>
    </w:p>
    <w:p w14:paraId="31F233B2" w14:textId="77777777" w:rsidR="00E31615" w:rsidRPr="00C2204F" w:rsidRDefault="00E31615" w:rsidP="00E31615">
      <w:pPr>
        <w:pStyle w:val="Doc-text2"/>
      </w:pPr>
    </w:p>
    <w:p w14:paraId="33B5FE12" w14:textId="77777777" w:rsidR="00E31615" w:rsidRPr="00C2204F" w:rsidRDefault="00E31615" w:rsidP="00E31615">
      <w:pPr>
        <w:pStyle w:val="Doc-text2"/>
      </w:pPr>
      <w:r w:rsidRPr="00C2204F">
        <w:t>&gt;90% Supporting Ratio (= only 1 objection)</w:t>
      </w:r>
    </w:p>
    <w:p w14:paraId="67E0BA2D" w14:textId="77777777" w:rsidR="00E31615" w:rsidRPr="00C2204F" w:rsidRDefault="00E31615" w:rsidP="00E31615">
      <w:pPr>
        <w:pStyle w:val="Doc-text2"/>
        <w:ind w:left="1253" w:firstLine="0"/>
      </w:pPr>
      <w:r w:rsidRPr="00C2204F">
        <w:t>Recommendation 2.1.2-1b [16/17]: gNB notify supporting SL-DRX based on the presence of SL-DRX configuration for GC/BC in SIB12.</w:t>
      </w:r>
    </w:p>
    <w:p w14:paraId="33532EAF" w14:textId="77777777" w:rsidR="00E31615" w:rsidRPr="00C2204F" w:rsidRDefault="00E31615" w:rsidP="00E31615">
      <w:pPr>
        <w:pStyle w:val="Doc-text2"/>
        <w:ind w:left="1253" w:firstLine="0"/>
      </w:pPr>
      <w:r w:rsidRPr="00C2204F">
        <w:t>Recommendation 2.3.1-2c [16/17]: For resource pool without PSFCH, sl-drx-HARQ-RTT-Timer starts in the slot following the end of PSSCH transmission (i.e., currently received PSSCH).</w:t>
      </w:r>
    </w:p>
    <w:p w14:paraId="1932BD5A" w14:textId="77777777" w:rsidR="00E31615" w:rsidRPr="00C2204F" w:rsidRDefault="00E31615" w:rsidP="00E31615">
      <w:pPr>
        <w:pStyle w:val="Doc-text2"/>
        <w:ind w:left="1253" w:firstLine="0"/>
      </w:pPr>
      <w:r w:rsidRPr="00C2204F">
        <w:t>Recommendation 2.3.1-5 [6/7]: the conclusion for “sl-PUCCH-Config is not configured” also applied to “sl-PUCCH-Config is configured but PUCCH resource is not scheduled”</w:t>
      </w:r>
    </w:p>
    <w:p w14:paraId="4A96EE00" w14:textId="77777777" w:rsidR="00E31615" w:rsidRPr="00C2204F" w:rsidRDefault="00E31615" w:rsidP="00E31615">
      <w:pPr>
        <w:pStyle w:val="Doc-text2"/>
        <w:ind w:left="1253" w:firstLine="0"/>
      </w:pPr>
      <w:r w:rsidRPr="00C2204F">
        <w:t>Recommendation 2.3.4-2 [15/16]: (modified) For Uu-DRX for SL operation, define it as optional per-UE capability, with capability bits in Uu-RRC, with neither FR1-FR2 nor FDD-TDD differentiation.</w:t>
      </w:r>
    </w:p>
    <w:p w14:paraId="1B355AB5" w14:textId="77777777" w:rsidR="00E31615" w:rsidRPr="00C2204F" w:rsidRDefault="00E31615" w:rsidP="00E31615">
      <w:pPr>
        <w:pStyle w:val="Doc-text2"/>
      </w:pPr>
    </w:p>
    <w:p w14:paraId="68E58A06" w14:textId="77777777" w:rsidR="00E31615" w:rsidRPr="00C2204F" w:rsidRDefault="00E31615" w:rsidP="00C24B60">
      <w:pPr>
        <w:pStyle w:val="Doc-text2"/>
        <w:numPr>
          <w:ilvl w:val="0"/>
          <w:numId w:val="82"/>
        </w:numPr>
        <w:overflowPunct/>
        <w:autoSpaceDE/>
        <w:autoSpaceDN/>
        <w:adjustRightInd/>
        <w:textAlignment w:val="auto"/>
      </w:pPr>
      <w:r w:rsidRPr="00C2204F">
        <w:t>All recommendations 2.1.2-1b, 2.3.1-2c, 2.3.1-5, and 2.3.4-2 are agreed.</w:t>
      </w:r>
    </w:p>
    <w:p w14:paraId="48ECF1D4" w14:textId="77777777" w:rsidR="00E31615" w:rsidRPr="00C2204F" w:rsidRDefault="00E31615" w:rsidP="00E31615">
      <w:pPr>
        <w:pStyle w:val="Doc-text2"/>
      </w:pPr>
    </w:p>
    <w:p w14:paraId="45063033" w14:textId="77777777" w:rsidR="00E31615" w:rsidRPr="00C2204F" w:rsidRDefault="00E31615" w:rsidP="00E31615">
      <w:pPr>
        <w:pStyle w:val="Doc-text2"/>
      </w:pPr>
      <w:r w:rsidRPr="00C2204F">
        <w:t xml:space="preserve">For recommendation 2.1.2-1b: </w:t>
      </w:r>
    </w:p>
    <w:p w14:paraId="1973FABB" w14:textId="77777777" w:rsidR="00E31615" w:rsidRPr="00C2204F" w:rsidRDefault="00E31615" w:rsidP="00E31615">
      <w:pPr>
        <w:pStyle w:val="Doc-text2"/>
        <w:ind w:left="1253" w:firstLine="0"/>
      </w:pPr>
      <w:r w:rsidRPr="00C2204F">
        <w:t xml:space="preserve">[Vivo]: Should we consider the case where the gNB only supports SL DRX for UC? [OPPO, Xiaomi, Ericsson, Nokia, Qualcomm]: It is assumed the gNB supports all cast types if supports SL DRX. [Ericsson]: For the UE capability discussion, majority companies supported single capability bit for all cast types. Considering the UE capability discussion, it is also reasonable the gNB supports all cast types if supports SL DRX.  </w:t>
      </w:r>
    </w:p>
    <w:p w14:paraId="1166A87C" w14:textId="77777777" w:rsidR="00E31615" w:rsidRPr="00C2204F" w:rsidRDefault="00E31615" w:rsidP="00E31615">
      <w:pPr>
        <w:pStyle w:val="Doc-text2"/>
        <w:ind w:left="1253" w:firstLine="0"/>
      </w:pPr>
    </w:p>
    <w:p w14:paraId="2A5A5AA4" w14:textId="77777777" w:rsidR="00E31615" w:rsidRPr="00C2204F" w:rsidRDefault="00E31615" w:rsidP="00E31615">
      <w:pPr>
        <w:pStyle w:val="Doc-text2"/>
      </w:pPr>
      <w:r w:rsidRPr="00C2204F">
        <w:t>&gt; 80% Supporting Ratio (= only 2/3 objections)</w:t>
      </w:r>
    </w:p>
    <w:p w14:paraId="675404E4" w14:textId="77777777" w:rsidR="00E31615" w:rsidRPr="00C2204F" w:rsidRDefault="00E31615" w:rsidP="00E31615">
      <w:pPr>
        <w:pStyle w:val="Doc-text2"/>
        <w:ind w:left="1253" w:firstLine="0"/>
      </w:pPr>
      <w:r w:rsidRPr="00C2204F">
        <w:t>Recommendation 2.1.2-2b [16/18]: For gNB supporting SL-DRX, Tx-UE report DRX configuration reject information only in mode-1.</w:t>
      </w:r>
    </w:p>
    <w:p w14:paraId="1D4C8B5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C89C998" w14:textId="77777777" w:rsidR="00E31615" w:rsidRPr="00C2204F" w:rsidRDefault="00E31615" w:rsidP="00E31615">
      <w:pPr>
        <w:pStyle w:val="Doc-text2"/>
        <w:ind w:left="1253" w:firstLine="0"/>
      </w:pPr>
    </w:p>
    <w:p w14:paraId="6D0788E9" w14:textId="77777777" w:rsidR="00E31615" w:rsidRPr="00C2204F" w:rsidRDefault="00E31615" w:rsidP="00E31615">
      <w:pPr>
        <w:pStyle w:val="Doc-text2"/>
        <w:ind w:left="1253" w:firstLine="0"/>
      </w:pPr>
      <w:r w:rsidRPr="00C2204F">
        <w:lastRenderedPageBreak/>
        <w:t>Recommendation 2.2-2 [14/16]: As in LTE, the mapping from Destination L2 ID to Tx Profile is configured in the gNB, i.e., no need for UE to report the mapping.</w:t>
      </w:r>
    </w:p>
    <w:p w14:paraId="551C316E" w14:textId="77777777" w:rsidR="00E31615" w:rsidRPr="00C2204F" w:rsidRDefault="00E31615" w:rsidP="00C24B60">
      <w:pPr>
        <w:pStyle w:val="Doc-text2"/>
        <w:numPr>
          <w:ilvl w:val="0"/>
          <w:numId w:val="82"/>
        </w:numPr>
        <w:overflowPunct/>
        <w:autoSpaceDE/>
        <w:autoSpaceDN/>
        <w:adjustRightInd/>
        <w:textAlignment w:val="auto"/>
      </w:pPr>
      <w:r w:rsidRPr="00C2204F">
        <w:t xml:space="preserve">For GC, we will check with SA2 whether the mapping from L2 id to TX profile is feasible in the gNB (like what we did in LTE). </w:t>
      </w:r>
    </w:p>
    <w:p w14:paraId="35A11A42"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Working assumption: no additional RAN2 work if SA2 confirms it’s feasible. </w:t>
      </w:r>
    </w:p>
    <w:p w14:paraId="007932E4" w14:textId="77777777" w:rsidR="00E31615" w:rsidRPr="00C2204F" w:rsidRDefault="00E31615" w:rsidP="00E31615">
      <w:pPr>
        <w:pStyle w:val="Doc-text2"/>
        <w:ind w:left="1253" w:firstLine="0"/>
      </w:pPr>
    </w:p>
    <w:p w14:paraId="44A2114C" w14:textId="77777777" w:rsidR="00E31615" w:rsidRPr="00C2204F" w:rsidRDefault="00E31615" w:rsidP="00E31615">
      <w:pPr>
        <w:pStyle w:val="Doc-text2"/>
        <w:ind w:left="1253" w:firstLine="0"/>
      </w:pPr>
      <w:r w:rsidRPr="00C2204F">
        <w:t xml:space="preserve">[Huawei]: For GC, group id is created randomly by the UE when group is established so it is not clear how the gNB can have the mapping information between L2 id and TX profile. For BC, the recommendation is ok. [OPPO]: For GC, group id can be provided by the upper layer or by some kind of hash function. If it is provided by the hash function, we need to check with SA2 whether the recommendation is feasible or not. [Huawei]: If the UE creates group id, there is no common rule that can be shared between the UE and the gNB because it is random hash function. L2 group id is dynamically allocated whenever group is established and there is no preconfigured range of L2 group id to the corresponding service type. </w:t>
      </w:r>
    </w:p>
    <w:p w14:paraId="187E5A7E" w14:textId="77777777" w:rsidR="00E31615" w:rsidRPr="00C2204F" w:rsidRDefault="00E31615" w:rsidP="00E31615">
      <w:pPr>
        <w:pStyle w:val="Doc-text2"/>
        <w:ind w:left="1253" w:firstLine="0"/>
      </w:pPr>
    </w:p>
    <w:p w14:paraId="42625676" w14:textId="77777777" w:rsidR="00E31615" w:rsidRPr="00C2204F" w:rsidRDefault="00E31615" w:rsidP="00E31615">
      <w:pPr>
        <w:pStyle w:val="Doc-text2"/>
        <w:ind w:left="1253" w:firstLine="0"/>
      </w:pPr>
      <w:r w:rsidRPr="00C2204F">
        <w:t>Recommendation 2.3.1-2a [14/17]: (modified) For resource pool with PSFCH, for FB-disabled case, if SCI does not indicate re-transmission resource, sl-drx-HARQ-RTT-Timer starts in the slot following the end of PSFCH resource.</w:t>
      </w:r>
    </w:p>
    <w:p w14:paraId="519BB9AB"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5E2EB5ED" w14:textId="77777777" w:rsidR="00E31615" w:rsidRPr="00C2204F" w:rsidRDefault="00E31615" w:rsidP="00E31615">
      <w:pPr>
        <w:pStyle w:val="Doc-text2"/>
        <w:ind w:left="1253" w:firstLine="0"/>
      </w:pPr>
    </w:p>
    <w:p w14:paraId="41063903" w14:textId="77777777" w:rsidR="00E31615" w:rsidRPr="00C2204F" w:rsidRDefault="00E31615" w:rsidP="00E31615">
      <w:pPr>
        <w:pStyle w:val="Doc-text2"/>
        <w:ind w:left="1253" w:firstLine="0"/>
      </w:pPr>
      <w:r w:rsidRPr="00C2204F">
        <w:t>Recommendation 2.3.1-2b [15/17]: For resource pool with PSFCH, for FB-disabled case, if SCI indicates re-transmission resource, sl-drx-HARQ-RTT-Timer starts in the slot following the end of PSSCH transmission (i.e., currently received PSSCH).</w:t>
      </w:r>
    </w:p>
    <w:p w14:paraId="26C601DB"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541F944" w14:textId="77777777" w:rsidR="00E31615" w:rsidRPr="00C2204F" w:rsidRDefault="00E31615" w:rsidP="00E31615">
      <w:pPr>
        <w:pStyle w:val="Doc-text2"/>
        <w:ind w:left="1253" w:firstLine="0"/>
      </w:pPr>
    </w:p>
    <w:p w14:paraId="1F045CDA" w14:textId="77777777" w:rsidR="00E31615" w:rsidRPr="00C2204F" w:rsidRDefault="00E31615" w:rsidP="00E31615">
      <w:pPr>
        <w:pStyle w:val="Doc-text2"/>
        <w:ind w:left="1253" w:firstLine="0"/>
      </w:pPr>
      <w:r w:rsidRPr="00C2204F">
        <w:t>Recommendation 2.3.1-3a [15/17]: For resource pool without PSFCH, if SCI does not indicate re-transmission resource, allow sl-drx-HARQ-RTT-Timer timer length configuration different from the value for resource pool with PSFCH. The value of the RTT timer length (fixed to be zero, or allow non-zero value configuration as well) is FFS.</w:t>
      </w:r>
    </w:p>
    <w:p w14:paraId="056AE50D"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70E1CCA1" w14:textId="77777777" w:rsidR="00E31615" w:rsidRPr="00C2204F" w:rsidRDefault="00E31615" w:rsidP="00E31615">
      <w:pPr>
        <w:pStyle w:val="Doc-text2"/>
        <w:ind w:left="1253" w:firstLine="0"/>
      </w:pPr>
    </w:p>
    <w:p w14:paraId="21744370" w14:textId="77777777" w:rsidR="00E31615" w:rsidRPr="00C2204F" w:rsidRDefault="00E31615" w:rsidP="00E31615">
      <w:pPr>
        <w:pStyle w:val="Doc-text2"/>
        <w:ind w:left="1253" w:firstLine="0"/>
      </w:pPr>
      <w:r w:rsidRPr="00C2204F">
        <w:t>Recommendation 2.3.1-3b [15/17]: For sl-drx-RetransmissionTimer, a single value is sufficient to cover all cases (FB-enable/disable, PSFCH configured/not-configured).</w:t>
      </w:r>
    </w:p>
    <w:p w14:paraId="044BD86A"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CB9FAE0" w14:textId="77777777" w:rsidR="00E31615" w:rsidRPr="00C2204F" w:rsidRDefault="00E31615" w:rsidP="00E31615">
      <w:pPr>
        <w:pStyle w:val="Doc-text2"/>
        <w:ind w:left="1253" w:firstLine="0"/>
      </w:pPr>
    </w:p>
    <w:p w14:paraId="35DA4F33" w14:textId="77777777" w:rsidR="00E31615" w:rsidRPr="00C2204F" w:rsidRDefault="00E31615" w:rsidP="00E31615">
      <w:pPr>
        <w:pStyle w:val="Doc-text2"/>
        <w:ind w:left="1253" w:firstLine="0"/>
      </w:pPr>
      <w:r w:rsidRPr="00C2204F">
        <w:t>Recommendation 2.3.1-4 [14/17]: For resource pool without PSFCH, if sl-PUCCH-Config is not configured, support drx-HARQ-RTT-TimerSL with a fixed value as zero.</w:t>
      </w:r>
    </w:p>
    <w:p w14:paraId="131D19B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E6F5DB0" w14:textId="77777777" w:rsidR="00E31615" w:rsidRPr="00C2204F" w:rsidRDefault="00E31615" w:rsidP="00E31615">
      <w:pPr>
        <w:pStyle w:val="Doc-text2"/>
      </w:pPr>
    </w:p>
    <w:p w14:paraId="716A003A" w14:textId="77777777" w:rsidR="00E31615" w:rsidRPr="00C2204F" w:rsidRDefault="00E31615" w:rsidP="00E31615">
      <w:pPr>
        <w:pStyle w:val="Doc-text2"/>
        <w:ind w:left="1253" w:firstLine="0"/>
      </w:pPr>
      <w:r w:rsidRPr="00C2204F">
        <w:t xml:space="preserve">[OPPO]: The original question was whether to support RTT or not in that case, then there were some concerns. However, the companies who expressed concern were ok to support RTT with a fixed value as zero as a compromise. </w:t>
      </w:r>
    </w:p>
    <w:p w14:paraId="0A97A25E" w14:textId="77777777" w:rsidR="00E31615" w:rsidRPr="00C2204F" w:rsidRDefault="00E31615" w:rsidP="00E31615">
      <w:pPr>
        <w:pStyle w:val="Doc-text2"/>
        <w:ind w:left="1253" w:firstLine="0"/>
      </w:pPr>
    </w:p>
    <w:p w14:paraId="763C95D6" w14:textId="77777777" w:rsidR="00E31615" w:rsidRPr="00C2204F" w:rsidRDefault="00E31615" w:rsidP="00E31615">
      <w:pPr>
        <w:pStyle w:val="Doc-text2"/>
        <w:ind w:left="1253" w:firstLine="0"/>
      </w:pPr>
      <w:r w:rsidRPr="00C2204F">
        <w:t>Recommendation 2.3.4-1a/b/c: For SL-DRX over PC5 interface, define a single capability bit covering all cast types [14/16] and both Tx and Rx sides [16/16].</w:t>
      </w:r>
    </w:p>
    <w:p w14:paraId="0D4D1A99"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20209C4" w14:textId="77777777" w:rsidR="00E31615" w:rsidRPr="00C2204F" w:rsidRDefault="00E31615" w:rsidP="00E31615">
      <w:pPr>
        <w:pStyle w:val="Doc-text2"/>
        <w:ind w:left="1253" w:firstLine="0"/>
      </w:pPr>
    </w:p>
    <w:p w14:paraId="033D8829" w14:textId="77777777" w:rsidR="00E31615" w:rsidRPr="00C2204F" w:rsidRDefault="00E31615" w:rsidP="00E31615">
      <w:pPr>
        <w:pStyle w:val="Doc-text2"/>
      </w:pPr>
      <w:r w:rsidRPr="00C2204F">
        <w:t>&gt; 70% Supporting Ratio (= only 4/5 objections)</w:t>
      </w:r>
    </w:p>
    <w:p w14:paraId="6A9D4C35" w14:textId="77777777" w:rsidR="00E31615" w:rsidRPr="00C2204F" w:rsidRDefault="00E31615" w:rsidP="00E31615">
      <w:pPr>
        <w:pStyle w:val="Doc-text2"/>
        <w:ind w:left="1253" w:firstLine="0"/>
      </w:pPr>
      <w:r w:rsidRPr="00C2204F">
        <w:t>Recommendation 2.1.1-6 [12/17]: No need to capture in spec the condition for Rx-UE to reject a DRX configuration.</w:t>
      </w:r>
    </w:p>
    <w:p w14:paraId="2F8179C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528AC32" w14:textId="77777777" w:rsidR="00E31615" w:rsidRPr="00C2204F" w:rsidRDefault="00E31615" w:rsidP="00E31615">
      <w:pPr>
        <w:pStyle w:val="Doc-text2"/>
        <w:ind w:left="1253" w:firstLine="0"/>
      </w:pPr>
    </w:p>
    <w:p w14:paraId="5462ADCA" w14:textId="77777777" w:rsidR="00E31615" w:rsidRPr="00C2204F" w:rsidRDefault="00E31615" w:rsidP="00E31615">
      <w:pPr>
        <w:pStyle w:val="Doc-text2"/>
        <w:ind w:left="1253" w:firstLine="0"/>
      </w:pPr>
      <w:r w:rsidRPr="00C2204F">
        <w:t>Recommendation 2.2-1a [13/17]: (modified) Check with SA2 whether a same L2 ID may associate with multiple Tx profiles, and thus may associate with both DRX-based Tx profile and non-DRX based Tx profile in Rel-16. Then also check with SA2 if feasible for Rel-17 SL DRX operation, L2 id is only associated with either DRX-based TX profile(s) or non-DRX based TX profile(s).</w:t>
      </w:r>
    </w:p>
    <w:p w14:paraId="68B1FDFD"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F69CA6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DCR issue raised by ZTE can be discussed as part of LS preparation. If the question is valid to companies, we’re also adding that question otherwise we’re not adding it. </w:t>
      </w:r>
    </w:p>
    <w:p w14:paraId="68876035" w14:textId="77777777" w:rsidR="00E31615" w:rsidRPr="00C2204F" w:rsidRDefault="00E31615" w:rsidP="00C24B60">
      <w:pPr>
        <w:pStyle w:val="Doc-text2"/>
        <w:numPr>
          <w:ilvl w:val="0"/>
          <w:numId w:val="82"/>
        </w:numPr>
        <w:overflowPunct/>
        <w:autoSpaceDE/>
        <w:autoSpaceDN/>
        <w:adjustRightInd/>
        <w:textAlignment w:val="auto"/>
      </w:pPr>
      <w:r w:rsidRPr="00C2204F">
        <w:t>Working assumption: no additional RAN2 work if SA2 confirms it’s feasible for Rel-17 SL DRX operation, L2 id is only associated with either DRX-based TX profile(s) or non-DRX based TX profile(s).</w:t>
      </w:r>
    </w:p>
    <w:p w14:paraId="2C82BC54" w14:textId="77777777" w:rsidR="00E31615" w:rsidRPr="00C2204F" w:rsidRDefault="00E31615" w:rsidP="00E31615">
      <w:pPr>
        <w:pStyle w:val="Doc-text2"/>
      </w:pPr>
    </w:p>
    <w:p w14:paraId="2E7FABA6" w14:textId="77777777" w:rsidR="00E31615" w:rsidRPr="00C2204F" w:rsidRDefault="00E31615" w:rsidP="00E31615">
      <w:pPr>
        <w:pStyle w:val="Doc-text2"/>
        <w:ind w:left="1253" w:firstLine="0"/>
      </w:pPr>
      <w:r w:rsidRPr="00C2204F">
        <w:lastRenderedPageBreak/>
        <w:t xml:space="preserve">[Session chair]: From RAN2 point of view, can we also express RAN2 preference, e.g. checking if feasible to avoid the problematic case, e.g. for Rel-17 SL DRX operation, L2 id is only associated with either DRX-based TX profile(s) or non-DRX based TX profile(s). [Huawei, InterDigital, OPPO, ZTE, CATT]: Agree with session chair. [ZTE]: Should we also include the question “How does the UE know the associated TX profile when DCR is sent?” in the LS to SA2? [OPPO]: Do not see a real related issue to ZTE question. Seems no need to include this question to the LS. [Qualcomm, OPPO, Lenovo]: Ok with the modification. [Qualcomm, Huawei]: Checking with SA2 guy, in Rel-16, association with multiple TX profiles is allowed, but if RAN2 indicates RAN2 preference, SA2 will consider the preference for Rel-17 SL DRX operation. [Session chair]: Can we set “no additional RAN2 work if SA2 confirms it’s feasible for Rel-17 SL DRX operation, L2 id is only associated with either DRX-based TX profile(s) or non-DRX based TX profile(s)” as working assumption? [Ericsson]: It’s early to set any working assumption before SA2 confirms it. [OPPO, Lenovo, InterDigital, Intel, Huawei, Nokia, CATT, Samsung, Vivo]: Support the working assumption. [Ericsson]: Can accept it if majority companies want. </w:t>
      </w:r>
    </w:p>
    <w:p w14:paraId="72E8BD91" w14:textId="77777777" w:rsidR="00E31615" w:rsidRPr="00C2204F" w:rsidRDefault="00E31615" w:rsidP="00E31615">
      <w:pPr>
        <w:pStyle w:val="Doc-text2"/>
        <w:ind w:left="1253" w:firstLine="0"/>
      </w:pPr>
    </w:p>
    <w:p w14:paraId="65BD61B4" w14:textId="77777777" w:rsidR="00E31615" w:rsidRPr="00C2204F" w:rsidRDefault="00E31615" w:rsidP="00E31615">
      <w:pPr>
        <w:pStyle w:val="Doc-text2"/>
        <w:ind w:left="1253" w:firstLine="0"/>
      </w:pPr>
    </w:p>
    <w:p w14:paraId="2D5A2450" w14:textId="77777777" w:rsidR="00E31615" w:rsidRPr="00C2204F" w:rsidRDefault="00E31615" w:rsidP="00E31615">
      <w:pPr>
        <w:pStyle w:val="Doc-text2"/>
        <w:ind w:left="1253" w:firstLine="0"/>
      </w:pPr>
      <w:r w:rsidRPr="00C2204F">
        <w:t>Recommendation 2.3.1-1 [12/17]: For unicast, sl-drx-RetransmissionTimer is not started after expiry of sl-drx-HARQ-RTT-Timer when the PSFCH of ACK transmission is dropped.</w:t>
      </w:r>
    </w:p>
    <w:p w14:paraId="762FD67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442B4E6" w14:textId="77777777" w:rsidR="00E31615" w:rsidRPr="00C2204F" w:rsidRDefault="00E31615" w:rsidP="00E31615">
      <w:pPr>
        <w:pStyle w:val="Doc-text2"/>
        <w:ind w:left="1253" w:firstLine="0"/>
      </w:pPr>
    </w:p>
    <w:p w14:paraId="2E229B2C" w14:textId="77777777" w:rsidR="00E31615" w:rsidRPr="00C2204F" w:rsidRDefault="00E31615" w:rsidP="00E31615">
      <w:pPr>
        <w:pStyle w:val="Doc-text2"/>
        <w:ind w:left="1253" w:firstLine="0"/>
      </w:pPr>
      <w:r w:rsidRPr="00C2204F">
        <w:t>[Vivo, Huawei]: With this recommendation, if TX UE runs RTT and retransmission timer and the TX UE schedules new transmission, the packet drop can happen. [Ericsson, OPPO, ZTE, Intel]: We agreed UE is allowed to send initial transmission during any active time (including retransmission timer) for UC, but it doesn’t mean the UE should do that. Whether to do that or not is up to UE implementation. Smart UE implementation may not do that (due to possible mismatch between UEs). Ok to follow majority companies’ view. [Qualcomm]: We may consider adding some note to avoid inter-operation issue between different vendors. [OPPO]: First let’s consolidate the proposal itself.</w:t>
      </w:r>
    </w:p>
    <w:p w14:paraId="00A7A2A2" w14:textId="77777777" w:rsidR="00E31615" w:rsidRPr="00C2204F" w:rsidRDefault="00E31615" w:rsidP="00E31615">
      <w:pPr>
        <w:pStyle w:val="Doc-text2"/>
        <w:ind w:left="1253" w:firstLine="0"/>
      </w:pPr>
    </w:p>
    <w:p w14:paraId="3A16C471" w14:textId="77777777" w:rsidR="00E31615" w:rsidRPr="00C2204F" w:rsidRDefault="00E31615" w:rsidP="00E31615">
      <w:pPr>
        <w:pStyle w:val="Doc-text2"/>
        <w:ind w:left="1253" w:firstLine="0"/>
      </w:pPr>
      <w:r w:rsidRPr="00C2204F">
        <w:t>Recommendation 2.3.3-3a [12/16] for resource reselection due to pre-emption, the reselected resource should not be earlier than the pre-empted resource in time domain.</w:t>
      </w:r>
    </w:p>
    <w:p w14:paraId="167B079C"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8DFA179" w14:textId="77777777" w:rsidR="00E31615" w:rsidRPr="00C2204F" w:rsidRDefault="00E31615" w:rsidP="00E31615">
      <w:pPr>
        <w:pStyle w:val="Doc-text2"/>
      </w:pPr>
    </w:p>
    <w:p w14:paraId="06426279" w14:textId="77777777" w:rsidR="00E31615" w:rsidRPr="00C2204F" w:rsidRDefault="00E31615" w:rsidP="00E31615">
      <w:pPr>
        <w:pStyle w:val="Doc-text2"/>
        <w:ind w:left="1253" w:firstLine="0"/>
      </w:pPr>
      <w:r w:rsidRPr="00C2204F">
        <w:t xml:space="preserve">[Ericsson, Qualcomm, Nokia, LG, InterDigital, ZTE]: No LS is needed. [Lenovo, Vivo, Huawei, Xiaomi]: LS is needed. [Ericsson, ZTE]: According to our RAN1, it can be handled by UE implementation. [LG, InterDigital]: Although pre-emption is RAN1 scope, resource selection is RAN2 scope. RAN2 needs to discuss how to implement this recommendation in MAC. </w:t>
      </w:r>
    </w:p>
    <w:p w14:paraId="3BC86252" w14:textId="77777777" w:rsidR="00E31615" w:rsidRPr="00C2204F" w:rsidRDefault="00E31615" w:rsidP="00E31615">
      <w:pPr>
        <w:pStyle w:val="Doc-text2"/>
        <w:ind w:left="1253" w:firstLine="0"/>
      </w:pPr>
    </w:p>
    <w:p w14:paraId="1170BDA2" w14:textId="77777777" w:rsidR="00E31615" w:rsidRPr="00C2204F" w:rsidRDefault="00E31615" w:rsidP="00E31615">
      <w:pPr>
        <w:pStyle w:val="Doc-text2"/>
      </w:pPr>
      <w:r w:rsidRPr="00C2204F">
        <w:t>For-further-discussion, with &gt; 60% supporting ratio</w:t>
      </w:r>
    </w:p>
    <w:p w14:paraId="2D279B29" w14:textId="77777777" w:rsidR="00E31615" w:rsidRPr="00C2204F" w:rsidRDefault="00E31615" w:rsidP="00E31615">
      <w:pPr>
        <w:pStyle w:val="Doc-text2"/>
        <w:ind w:left="1253" w:firstLine="0"/>
      </w:pPr>
      <w:r w:rsidRPr="00C2204F">
        <w:t xml:space="preserve">Recommendation 2.1.1-2 [10/16]: (modified) For messages delivery after PC5-S DCR message until and including PC5-RRC RRCReconfigurationSidelink message including initial DRX configuration, UE remains in active. FFS on PC5-RRC RRCReconfigurationSidelinkComplete. </w:t>
      </w:r>
    </w:p>
    <w:p w14:paraId="63784D48"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939B7BF" w14:textId="77777777" w:rsidR="00E31615" w:rsidRPr="00C2204F" w:rsidRDefault="00E31615" w:rsidP="00E31615">
      <w:pPr>
        <w:pStyle w:val="Doc-text2"/>
      </w:pPr>
    </w:p>
    <w:p w14:paraId="564AE623" w14:textId="77777777" w:rsidR="00E31615" w:rsidRPr="00C2204F" w:rsidRDefault="00E31615" w:rsidP="00E31615">
      <w:pPr>
        <w:pStyle w:val="Doc-text2"/>
        <w:ind w:left="1253" w:firstLine="0"/>
      </w:pPr>
      <w:r w:rsidRPr="00C2204F">
        <w:t xml:space="preserve">[Apple]: Is the recommendation applied to both directions? What does “DRX is not applied” mean? We may have better wording, e.g. “remain in active” [Vivo, LG]: With this recommendation, we need more specification efforts, e.g. handling of “FFS on PC5-RRC RRCReconfigurationSidelinkComplete”. [Qualcomm]: If RX UE is Rel-16 UE, the RX UE cannot know the default SL DRX active time. For backward compatibility (e.g. Rel-17 TX UE and Rel-16 RX UE), the recommendation needs to be supported. </w:t>
      </w:r>
    </w:p>
    <w:p w14:paraId="126BBF0F" w14:textId="77777777" w:rsidR="00E31615" w:rsidRPr="00C2204F" w:rsidRDefault="00E31615" w:rsidP="00E31615">
      <w:pPr>
        <w:pStyle w:val="Doc-text2"/>
        <w:ind w:left="1253" w:firstLine="0"/>
      </w:pPr>
    </w:p>
    <w:p w14:paraId="4A8D5CF8" w14:textId="77777777" w:rsidR="00E31615" w:rsidRPr="00C2204F" w:rsidRDefault="00E31615" w:rsidP="00E31615">
      <w:pPr>
        <w:pStyle w:val="Doc-text2"/>
        <w:ind w:left="1253" w:firstLine="0"/>
      </w:pPr>
      <w:r w:rsidRPr="00C2204F">
        <w:t>Recommendation 2.1.1-3a: Not include inactivity timer [11/16], HARQ RTT timer [12/14] or re-transmission timer [12/14] in assistance information from Rx UE to Tx UE.</w:t>
      </w:r>
    </w:p>
    <w:p w14:paraId="2C346A9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Not include HARQ RTT timer and retransmission timer in assistance information from RX UE to TX UE. FFS on inactivity timer. </w:t>
      </w:r>
    </w:p>
    <w:p w14:paraId="71EADEAD" w14:textId="77777777" w:rsidR="00E31615" w:rsidRPr="00C2204F" w:rsidRDefault="00E31615" w:rsidP="00E31615">
      <w:pPr>
        <w:pStyle w:val="Doc-text2"/>
        <w:ind w:left="1253" w:firstLine="0"/>
      </w:pPr>
    </w:p>
    <w:p w14:paraId="5A6D844A" w14:textId="77777777" w:rsidR="00E31615" w:rsidRPr="00C2204F" w:rsidRDefault="00E31615" w:rsidP="00E31615">
      <w:pPr>
        <w:pStyle w:val="Doc-text2"/>
        <w:ind w:left="1253" w:firstLine="0"/>
      </w:pPr>
      <w:r w:rsidRPr="00C2204F">
        <w:t>Recommendation 2.1.1-3b [11/17]: (modified) In assistance information from Rx UE to Tx UE, multiple DRX settings can be included (detailed signalling format can be left to RRC running-CR discussion).</w:t>
      </w:r>
    </w:p>
    <w:p w14:paraId="3678E50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6F6DE5C" w14:textId="77777777" w:rsidR="00E31615" w:rsidRPr="00C2204F" w:rsidRDefault="00E31615" w:rsidP="00E31615">
      <w:pPr>
        <w:pStyle w:val="Doc-text2"/>
        <w:ind w:left="1253" w:firstLine="0"/>
      </w:pPr>
    </w:p>
    <w:p w14:paraId="57BD5EB0" w14:textId="77777777" w:rsidR="00E31615" w:rsidRPr="00C2204F" w:rsidRDefault="00E31615" w:rsidP="00E31615">
      <w:pPr>
        <w:pStyle w:val="Doc-text2"/>
        <w:ind w:left="1253" w:firstLine="0"/>
      </w:pPr>
      <w:r w:rsidRPr="00C2204F">
        <w:t xml:space="preserve">[Huawei]: “multiple DRX setting” would be better wording.  </w:t>
      </w:r>
    </w:p>
    <w:p w14:paraId="16E67C07" w14:textId="77777777" w:rsidR="00E31615" w:rsidRPr="00C2204F" w:rsidRDefault="00E31615" w:rsidP="00E31615">
      <w:pPr>
        <w:pStyle w:val="Doc-text2"/>
        <w:ind w:left="1253" w:firstLine="0"/>
      </w:pPr>
    </w:p>
    <w:p w14:paraId="2330D636" w14:textId="77777777" w:rsidR="00E31615" w:rsidRPr="00C2204F" w:rsidRDefault="00E31615" w:rsidP="00E31615">
      <w:pPr>
        <w:pStyle w:val="Doc-text2"/>
        <w:ind w:left="1253" w:firstLine="0"/>
      </w:pPr>
      <w:r w:rsidRPr="00C2204F">
        <w:lastRenderedPageBreak/>
        <w:t>Recommendation 2.1.1-5b [11/16]: Add a NOTE that Tx-UE derives the DRX setting by taking assistance information into account (detailed wording left to RRC running-CR discussion).</w:t>
      </w:r>
    </w:p>
    <w:p w14:paraId="23969BE7"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3E7AEEE" w14:textId="77777777" w:rsidR="00E31615" w:rsidRPr="00C2204F" w:rsidRDefault="00E31615" w:rsidP="00E31615">
      <w:pPr>
        <w:pStyle w:val="Doc-text2"/>
        <w:ind w:left="1253" w:firstLine="0"/>
      </w:pPr>
    </w:p>
    <w:p w14:paraId="4A2EBB46" w14:textId="77777777" w:rsidR="00E31615" w:rsidRPr="00C2204F" w:rsidRDefault="00E31615" w:rsidP="00E31615">
      <w:pPr>
        <w:pStyle w:val="Doc-text2"/>
        <w:ind w:left="1253" w:firstLine="0"/>
      </w:pPr>
      <w:r w:rsidRPr="00C2204F">
        <w:t>Recommendation 2.3.2-3 [11/16]: If sl-PUCCH-Config is not configured, for both PSFCH configured and not-configured cases, drx-HARQ-RTT-TimerSL starts at the first symbol after end of PDCCH resource.</w:t>
      </w:r>
    </w:p>
    <w:p w14:paraId="7DD34BF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E160CE9" w14:textId="77777777" w:rsidR="00E31615" w:rsidRPr="00C2204F" w:rsidRDefault="00E31615" w:rsidP="00E31615">
      <w:pPr>
        <w:pStyle w:val="Doc-text2"/>
        <w:ind w:left="1253" w:firstLine="0"/>
      </w:pPr>
    </w:p>
    <w:p w14:paraId="1EFA19E4" w14:textId="77777777" w:rsidR="00E31615" w:rsidRPr="00C2204F" w:rsidRDefault="00E31615" w:rsidP="00E31615">
      <w:pPr>
        <w:pStyle w:val="Doc-text2"/>
        <w:ind w:left="1253" w:firstLine="0"/>
      </w:pPr>
      <w:r w:rsidRPr="00C2204F">
        <w:t xml:space="preserve">[Huawei]: This option is not good since it can bring the UE power consumption or scheduling restriction in network side dependent on the length of HARQ RTT. [Qualcomm]: RTT should not be started after the reception of DCI due to conflict with inactivity timer. [Lenovo]: Huawei has a valid point but ok with following majority companies’ views [Session chair]: Let’s check companies’ views with the consideration of Huawei comment. [LG, Ericsson]: With option 3, there can be also some restriction in network scheduling point of view, e.g. retransmission resource cannot be immediately scheduled after the last PSSCH resource. </w:t>
      </w:r>
    </w:p>
    <w:p w14:paraId="7BC01219" w14:textId="77777777" w:rsidR="00E31615" w:rsidRPr="00C2204F" w:rsidRDefault="00E31615" w:rsidP="00C24B60">
      <w:pPr>
        <w:pStyle w:val="Doc-text2"/>
        <w:numPr>
          <w:ilvl w:val="0"/>
          <w:numId w:val="83"/>
        </w:numPr>
        <w:overflowPunct/>
        <w:autoSpaceDE/>
        <w:autoSpaceDN/>
        <w:adjustRightInd/>
        <w:textAlignment w:val="auto"/>
      </w:pPr>
      <w:r w:rsidRPr="00C2204F">
        <w:t xml:space="preserve">Option-2: at the first symbol after end of PDCCH resource: </w:t>
      </w:r>
    </w:p>
    <w:p w14:paraId="128333DC" w14:textId="77777777" w:rsidR="00E31615" w:rsidRPr="00C2204F" w:rsidRDefault="00E31615" w:rsidP="00E31615">
      <w:pPr>
        <w:pStyle w:val="Doc-text2"/>
        <w:ind w:left="1313" w:firstLine="0"/>
      </w:pPr>
      <w:r w:rsidRPr="00C2204F">
        <w:tab/>
        <w:t>Xiaomi, Intel, LG, OPPO, Ericsson, MediaTek, Nokia, Vivo, ZTE (9)</w:t>
      </w:r>
    </w:p>
    <w:p w14:paraId="4E692C41" w14:textId="77777777" w:rsidR="00E31615" w:rsidRPr="00C2204F" w:rsidRDefault="00E31615" w:rsidP="00C24B60">
      <w:pPr>
        <w:pStyle w:val="Doc-text2"/>
        <w:numPr>
          <w:ilvl w:val="0"/>
          <w:numId w:val="83"/>
        </w:numPr>
        <w:overflowPunct/>
        <w:autoSpaceDE/>
        <w:autoSpaceDN/>
        <w:adjustRightInd/>
        <w:textAlignment w:val="auto"/>
      </w:pPr>
      <w:r w:rsidRPr="00C2204F">
        <w:t>Option-3: at the first symbol after end of last PSSCH resource scheduled</w:t>
      </w:r>
    </w:p>
    <w:p w14:paraId="33D38F55" w14:textId="77777777" w:rsidR="00E31615" w:rsidRPr="00C2204F" w:rsidRDefault="00E31615" w:rsidP="00E31615">
      <w:pPr>
        <w:pStyle w:val="Doc-text2"/>
        <w:ind w:left="1313" w:firstLine="0"/>
      </w:pPr>
      <w:r w:rsidRPr="00C2204F">
        <w:tab/>
        <w:t>Huawei, Qualcomm, InterDigital, Apple (4)</w:t>
      </w:r>
    </w:p>
    <w:p w14:paraId="562E81ED" w14:textId="77777777" w:rsidR="00E31615" w:rsidRPr="00C2204F" w:rsidRDefault="00E31615" w:rsidP="00E31615">
      <w:pPr>
        <w:pStyle w:val="Doc-text2"/>
        <w:ind w:left="1253" w:firstLine="0"/>
      </w:pPr>
    </w:p>
    <w:p w14:paraId="513B36F7" w14:textId="77777777" w:rsidR="00E31615" w:rsidRPr="00C2204F" w:rsidRDefault="00E31615" w:rsidP="00E31615">
      <w:pPr>
        <w:pStyle w:val="Doc-text2"/>
        <w:ind w:left="1253" w:firstLine="0"/>
      </w:pPr>
      <w:r w:rsidRPr="00C2204F">
        <w:t>Recommendation 2.3.3-4 [11/18], If there is no SL grant in the SL DRX active time of the destination that has data to be sent, trigger resource reselection.</w:t>
      </w:r>
    </w:p>
    <w:p w14:paraId="67B881B6" w14:textId="77777777" w:rsidR="00E31615" w:rsidRPr="00C2204F" w:rsidRDefault="00E31615" w:rsidP="00C24B60">
      <w:pPr>
        <w:pStyle w:val="Doc-text2"/>
        <w:numPr>
          <w:ilvl w:val="0"/>
          <w:numId w:val="82"/>
        </w:numPr>
        <w:overflowPunct/>
        <w:autoSpaceDE/>
        <w:autoSpaceDN/>
        <w:adjustRightInd/>
        <w:textAlignment w:val="auto"/>
      </w:pPr>
      <w:r w:rsidRPr="00C2204F">
        <w:t>Set it as working assumption</w:t>
      </w:r>
    </w:p>
    <w:p w14:paraId="2C55171C" w14:textId="77777777" w:rsidR="00E31615" w:rsidRPr="00C2204F" w:rsidRDefault="00E31615" w:rsidP="00E31615">
      <w:pPr>
        <w:pStyle w:val="Doc-text2"/>
      </w:pPr>
    </w:p>
    <w:p w14:paraId="5764478A" w14:textId="77777777" w:rsidR="00E31615" w:rsidRPr="00C2204F" w:rsidRDefault="00E31615" w:rsidP="00E31615">
      <w:pPr>
        <w:pStyle w:val="Doc-text2"/>
        <w:ind w:left="1253" w:firstLine="0"/>
      </w:pPr>
      <w:r w:rsidRPr="00C2204F">
        <w:t xml:space="preserve">[Vivo, LG, Xiaomi]: To RAN1 status, most likely at least some subsets of resources corresponding to SL DRX active time will be provided to MAC. However, it’s ok to set it as working assumption now. </w:t>
      </w:r>
    </w:p>
    <w:p w14:paraId="3D196614" w14:textId="77777777" w:rsidR="00E31615" w:rsidRPr="00C2204F" w:rsidRDefault="00E31615" w:rsidP="00E31615">
      <w:pPr>
        <w:pStyle w:val="Doc-text2"/>
      </w:pPr>
    </w:p>
    <w:p w14:paraId="126DEB27" w14:textId="77777777" w:rsidR="00E31615" w:rsidRPr="00C2204F" w:rsidRDefault="00E31615" w:rsidP="00E31615">
      <w:pPr>
        <w:pStyle w:val="Doc-text2"/>
      </w:pPr>
      <w:r w:rsidRPr="00C2204F">
        <w:t>For further discussion, with &lt;60% supporting ratio, or with FFS-point</w:t>
      </w:r>
    </w:p>
    <w:p w14:paraId="1DE30180" w14:textId="77777777" w:rsidR="00E31615" w:rsidRPr="00C2204F" w:rsidRDefault="00E31615" w:rsidP="00E31615">
      <w:pPr>
        <w:pStyle w:val="Doc-text2"/>
      </w:pPr>
      <w:r w:rsidRPr="00C2204F">
        <w:t>Initiation condition for assistance-information</w:t>
      </w:r>
    </w:p>
    <w:p w14:paraId="28BD462C" w14:textId="77777777" w:rsidR="00E31615" w:rsidRPr="00C2204F" w:rsidRDefault="00E31615" w:rsidP="00E31615">
      <w:pPr>
        <w:pStyle w:val="Doc-text2"/>
        <w:ind w:left="1253" w:firstLine="0"/>
      </w:pPr>
      <w:r w:rsidRPr="00C2204F">
        <w:t>Recommendation 2.1.1-4: (modified) The delivery of assistance information can be initiated if peer-UE is capable of sidelink DRX [14/17], the assistance information has not been sent previously if the RX UE is interested in sending assistance information.</w:t>
      </w:r>
    </w:p>
    <w:p w14:paraId="0039C21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42D746AB" w14:textId="77777777" w:rsidR="00E31615" w:rsidRPr="00C2204F" w:rsidRDefault="00E31615" w:rsidP="00E31615">
      <w:pPr>
        <w:pStyle w:val="Doc-text2"/>
      </w:pPr>
    </w:p>
    <w:p w14:paraId="57BED9F3" w14:textId="77777777" w:rsidR="00E31615" w:rsidRPr="00C2204F" w:rsidRDefault="00E31615" w:rsidP="00E31615">
      <w:pPr>
        <w:pStyle w:val="Doc-text2"/>
        <w:ind w:left="1253" w:firstLine="0"/>
      </w:pPr>
      <w:r w:rsidRPr="00C2204F">
        <w:t xml:space="preserve">[LG]: RAN2 agreed if TX UE doesn’t receive any assistance information, it is interpreted as any DRX configuration is ok to RX UE. [Xiaomi]: Second condition is not useful since it blocks the RX UE sends assistance information even when the information is updated. [ZTE]: Assistance information is not mandatory but with the second condition, it sounds mandatory. [Apple, Qualcomm]: It is “can” not “shall”, it is still optional. [OPPO]: To address the concern, it is proposed to add “if the RX UE is interested in sending assistance information” [Lenovo]: Support the proposal.  </w:t>
      </w:r>
    </w:p>
    <w:p w14:paraId="4FBC209C" w14:textId="77777777" w:rsidR="00E31615" w:rsidRPr="00C2204F" w:rsidRDefault="00E31615" w:rsidP="00E31615">
      <w:pPr>
        <w:pStyle w:val="Doc-text2"/>
      </w:pPr>
    </w:p>
    <w:p w14:paraId="7F3BD8A2" w14:textId="77777777" w:rsidR="00E31615" w:rsidRPr="00C2204F" w:rsidRDefault="00E31615" w:rsidP="00E31615">
      <w:pPr>
        <w:pStyle w:val="Doc-text2"/>
      </w:pPr>
      <w:r w:rsidRPr="00C2204F">
        <w:t>DRX configuration rejection</w:t>
      </w:r>
    </w:p>
    <w:p w14:paraId="35F2C87F" w14:textId="77777777" w:rsidR="00E31615" w:rsidRPr="00C2204F" w:rsidRDefault="00E31615" w:rsidP="00E31615">
      <w:pPr>
        <w:pStyle w:val="Doc-text2"/>
        <w:ind w:left="1253" w:firstLine="0"/>
      </w:pPr>
      <w:r w:rsidRPr="00C2204F">
        <w:t>[Session chair]: We agreed TX UE determines SL DRX configuration taking the received UE assistance information from RX UE into account. Then we also agreed RX UE can indicate rejection of SL DRX configuration. Two inconsistent decisions may bring several issues (especially possible deadlock of SL DRX configuration). If deadlock situation happens for the initial SL configuration (including SL DRX configuration), it can also block SL communication. Should we revisit two agreements (e.g. no real rejection of SL DRX configuration from RX UE, e.g. RX UE can indicate “SL DRX configuration is not preferred” but still apply the configured SL DRX) or are we going to introduce further enhancement to avoid any possible deadlock issue with keeping two agreements? [Huawei, Intel, Samsung, OPPO]: Share the chair’s concern. RX UE still applies to the configured SL DRX although it’s not preferred one. Otherwise we can have deadlock situation. [Lenovo, Nokia]: Prefer keeping reject and the default SL DRX configuration (when rejected) would be no SL DRX is used. With “No SL DRX is used”, it can address the concern when reject happens for the initial SL configuration (including SL DRX configuration). [Qualcomm, ZTE, Ericsson]: Want to define default SL DRX configuration when rejected as the previously configured SL DRX if reject happens to non-initial SL DRX configuration case. [Session chair]: Let’s see companies’ views.</w:t>
      </w:r>
    </w:p>
    <w:p w14:paraId="3E027D8A" w14:textId="77777777" w:rsidR="00E31615" w:rsidRPr="00C2204F" w:rsidRDefault="00E31615" w:rsidP="00C24B60">
      <w:pPr>
        <w:pStyle w:val="Doc-text2"/>
        <w:numPr>
          <w:ilvl w:val="0"/>
          <w:numId w:val="83"/>
        </w:numPr>
        <w:overflowPunct/>
        <w:autoSpaceDE/>
        <w:autoSpaceDN/>
        <w:adjustRightInd/>
        <w:textAlignment w:val="auto"/>
      </w:pPr>
      <w:r w:rsidRPr="00C2204F">
        <w:t>Option 1: Revisit the decision of reject from RX UE (e.g. RX UE still apply the configured SL DRX and instead of reject, the RX UE can indicate the configured SL DRX is not preferred)</w:t>
      </w:r>
    </w:p>
    <w:p w14:paraId="0096E2F7" w14:textId="77777777" w:rsidR="00E31615" w:rsidRPr="00C2204F" w:rsidRDefault="00E31615" w:rsidP="00C24B60">
      <w:pPr>
        <w:pStyle w:val="Doc-text2"/>
        <w:numPr>
          <w:ilvl w:val="0"/>
          <w:numId w:val="83"/>
        </w:numPr>
        <w:overflowPunct/>
        <w:autoSpaceDE/>
        <w:autoSpaceDN/>
        <w:adjustRightInd/>
        <w:textAlignment w:val="auto"/>
      </w:pPr>
      <w:r w:rsidRPr="00C2204F">
        <w:t>Option 2a: Keep RX UE’s reject option for SL DRX configuration sent by TX UE. If reject, default SL DRX configuration is no UC SL DRX.</w:t>
      </w:r>
    </w:p>
    <w:p w14:paraId="378DCA50" w14:textId="77777777" w:rsidR="00E31615" w:rsidRPr="00C2204F" w:rsidRDefault="00E31615" w:rsidP="00C24B60">
      <w:pPr>
        <w:pStyle w:val="Doc-text2"/>
        <w:numPr>
          <w:ilvl w:val="0"/>
          <w:numId w:val="83"/>
        </w:numPr>
        <w:overflowPunct/>
        <w:autoSpaceDE/>
        <w:autoSpaceDN/>
        <w:adjustRightInd/>
        <w:textAlignment w:val="auto"/>
      </w:pPr>
      <w:r w:rsidRPr="00C2204F">
        <w:lastRenderedPageBreak/>
        <w:t xml:space="preserve">Option 2b: Keep RX UE’s reject option for SL DRX configuration sent by TX UE. If reject happens for initial SL DRX configuration, default SL DRX configuration is no UC SL DRX. If reject happens for non-initial SL DRX configuration, default SL DRX configuration is previously configured SL DRX configuration. </w:t>
      </w:r>
    </w:p>
    <w:p w14:paraId="55973BD3" w14:textId="77777777" w:rsidR="00E31615" w:rsidRPr="00C2204F" w:rsidRDefault="00E31615" w:rsidP="00E31615">
      <w:pPr>
        <w:pStyle w:val="Doc-text2"/>
        <w:ind w:left="1253" w:firstLine="0"/>
      </w:pPr>
    </w:p>
    <w:p w14:paraId="25DEEE03" w14:textId="77777777" w:rsidR="00E31615" w:rsidRPr="00C2204F" w:rsidRDefault="00E31615" w:rsidP="00E31615">
      <w:pPr>
        <w:pStyle w:val="Doc-text2"/>
        <w:ind w:left="1253" w:firstLine="0"/>
      </w:pPr>
      <w:r w:rsidRPr="00C2204F">
        <w:t>Option1: Huawei, Samsung, OPPO, MediaTek, Intel (5)</w:t>
      </w:r>
    </w:p>
    <w:p w14:paraId="745DB331" w14:textId="77777777" w:rsidR="00E31615" w:rsidRPr="00C2204F" w:rsidRDefault="00E31615" w:rsidP="00E31615">
      <w:pPr>
        <w:pStyle w:val="Doc-text2"/>
        <w:ind w:left="1253" w:firstLine="0"/>
      </w:pPr>
      <w:r w:rsidRPr="00C2204F">
        <w:t>Option2a: Nokia, Ericsson, InterDigital, CATT, Apple, Xiaomi, OPPO (7)</w:t>
      </w:r>
    </w:p>
    <w:p w14:paraId="49B0514A" w14:textId="77777777" w:rsidR="00E31615" w:rsidRPr="00C2204F" w:rsidRDefault="00E31615" w:rsidP="00E31615">
      <w:pPr>
        <w:pStyle w:val="Doc-text2"/>
        <w:ind w:left="1253" w:firstLine="0"/>
      </w:pPr>
      <w:r w:rsidRPr="00C2204F">
        <w:t>Option2b: LG, Vivo, Lenovo, ZTE, Apple, InterDigital, Qualcomm, Intel, NEC (9)</w:t>
      </w:r>
    </w:p>
    <w:p w14:paraId="0C2B72B5" w14:textId="77777777" w:rsidR="00E31615" w:rsidRPr="00C2204F" w:rsidRDefault="00E31615" w:rsidP="00C24B60">
      <w:pPr>
        <w:pStyle w:val="Doc-text2"/>
        <w:numPr>
          <w:ilvl w:val="0"/>
          <w:numId w:val="82"/>
        </w:numPr>
        <w:overflowPunct/>
        <w:autoSpaceDE/>
        <w:autoSpaceDN/>
        <w:adjustRightInd/>
        <w:textAlignment w:val="auto"/>
      </w:pPr>
      <w:r w:rsidRPr="00C2204F">
        <w:t>Option2a: Keep RX UE’s reject option for SL DRX configuration sent by TX UE. If reject happens for initial SL DRX configuration, default SL DRX configuration is no UC SL DRX. FFS on the default SL DRX configuration for non-initial SL DRX configuration.</w:t>
      </w:r>
    </w:p>
    <w:p w14:paraId="79DC2FAA" w14:textId="77777777" w:rsidR="00E31615" w:rsidRPr="00C2204F" w:rsidRDefault="00E31615" w:rsidP="00E31615">
      <w:pPr>
        <w:pStyle w:val="Doc-text2"/>
        <w:ind w:left="1259" w:firstLine="0"/>
      </w:pPr>
    </w:p>
    <w:p w14:paraId="0F1D8984" w14:textId="77777777" w:rsidR="00E31615" w:rsidRPr="00C2204F" w:rsidRDefault="00E31615" w:rsidP="00E31615">
      <w:pPr>
        <w:pStyle w:val="Doc-text2"/>
        <w:ind w:left="1259" w:firstLine="0"/>
      </w:pPr>
      <w:r w:rsidRPr="00C2204F">
        <w:t xml:space="preserve">[Session chair]: Then what about any possible deadlock issue? How to handle it? Are we going to introduce additional enhancement to avoid any possible deadlock issue in Rel-17? [Xiaomi]: No enhancement in Rel-17 (due to lack of time) [Session chair]: Any concern from not introducing an enhancement to avoid deadlock issue? Seems ok to companies. [LG]: What does “no UC SL DRX” mean? [Session chair]: No UC SL DRX means SL DRX is not applied to UC. </w:t>
      </w:r>
    </w:p>
    <w:p w14:paraId="7B31510F" w14:textId="77777777" w:rsidR="00E31615" w:rsidRPr="00C2204F" w:rsidRDefault="00E31615" w:rsidP="00C24B60">
      <w:pPr>
        <w:pStyle w:val="Doc-text2"/>
        <w:numPr>
          <w:ilvl w:val="0"/>
          <w:numId w:val="82"/>
        </w:numPr>
        <w:overflowPunct/>
        <w:autoSpaceDE/>
        <w:autoSpaceDN/>
        <w:adjustRightInd/>
        <w:textAlignment w:val="auto"/>
      </w:pPr>
      <w:r w:rsidRPr="00C2204F">
        <w:t>No enhancement to resolve any deadlock issue in Rel-17</w:t>
      </w:r>
    </w:p>
    <w:p w14:paraId="2DFFB0ED" w14:textId="77777777" w:rsidR="00E31615" w:rsidRPr="00C2204F" w:rsidRDefault="00E31615" w:rsidP="00E31615">
      <w:pPr>
        <w:pStyle w:val="Doc-text2"/>
      </w:pPr>
    </w:p>
    <w:p w14:paraId="45332CF8" w14:textId="77777777" w:rsidR="00E31615" w:rsidRPr="00C2204F" w:rsidRDefault="00E31615" w:rsidP="00E31615">
      <w:pPr>
        <w:pStyle w:val="Doc-text2"/>
        <w:ind w:left="1253" w:firstLine="0"/>
      </w:pPr>
      <w:r w:rsidRPr="00C2204F">
        <w:t>Recommendation 2.1.1-8 [8/9]: After rejecting the DRX configuration, Rx-UE uses the prior SL DRX configuration (included in the latest RRCReconfigurationSidelink message which has been accepted by Rx UE) until receiving a new SL DRX configuration. [?/?] RAN2 further discuss the case where there was no previous RRCReconfigurationSidelink message which included DRX configuration accepted by Rx UE.</w:t>
      </w:r>
    </w:p>
    <w:p w14:paraId="5750FAC3" w14:textId="77777777" w:rsidR="00E31615" w:rsidRPr="00C2204F" w:rsidRDefault="00E31615" w:rsidP="00C24B60">
      <w:pPr>
        <w:pStyle w:val="Doc-text2"/>
        <w:numPr>
          <w:ilvl w:val="0"/>
          <w:numId w:val="82"/>
        </w:numPr>
        <w:overflowPunct/>
        <w:autoSpaceDE/>
        <w:autoSpaceDN/>
        <w:adjustRightInd/>
        <w:textAlignment w:val="auto"/>
      </w:pPr>
      <w:r w:rsidRPr="00C2204F">
        <w:t xml:space="preserve">Treated by earlier discussion </w:t>
      </w:r>
    </w:p>
    <w:p w14:paraId="58B0EE6B" w14:textId="77777777" w:rsidR="00E31615" w:rsidRPr="00C2204F" w:rsidRDefault="00E31615" w:rsidP="00E31615">
      <w:pPr>
        <w:pStyle w:val="Doc-text2"/>
        <w:ind w:left="1253" w:firstLine="0"/>
      </w:pPr>
    </w:p>
    <w:p w14:paraId="16B76813" w14:textId="77777777" w:rsidR="00E31615" w:rsidRPr="00C2204F" w:rsidRDefault="00E31615" w:rsidP="00E31615">
      <w:pPr>
        <w:pStyle w:val="Doc-text2"/>
        <w:ind w:left="1253" w:firstLine="0"/>
      </w:pPr>
      <w:r w:rsidRPr="00C2204F">
        <w:t>Recommendation 2.1.1-7: RAN2 discuss whether Rx-UE use the message of RRCReconfigurationCompleteSidelink  [7/15] or RRCReconfigurationFailureSidelink [8/15] to reject a DRX configuration. If RRCReconfigurationFailureSidelink is used, RAN2 discuss whether all configurations to be rejected or just the DRX configuration to be rejected.</w:t>
      </w:r>
    </w:p>
    <w:p w14:paraId="15205548" w14:textId="77777777" w:rsidR="00E31615" w:rsidRPr="00C2204F" w:rsidRDefault="00E31615" w:rsidP="00E31615">
      <w:pPr>
        <w:pStyle w:val="Doc-text2"/>
        <w:ind w:left="1253" w:firstLine="0"/>
      </w:pPr>
    </w:p>
    <w:p w14:paraId="14745D5C" w14:textId="77777777" w:rsidR="00E31615" w:rsidRPr="00C2204F" w:rsidRDefault="00E31615" w:rsidP="00E31615">
      <w:pPr>
        <w:pStyle w:val="Doc-text2"/>
        <w:ind w:left="1253" w:firstLine="0"/>
      </w:pPr>
      <w:r w:rsidRPr="00C2204F">
        <w:t>Recommendation 2.1.1-7a/7b [15/17]: Regardless of whether message of RRCReconfigurationCompleteSidelink or RRCReconfigurationFailureSidelink to be used introduce an indication in the message for the DRX configuration rejection.</w:t>
      </w:r>
    </w:p>
    <w:p w14:paraId="4F2E60B9" w14:textId="77777777" w:rsidR="00E31615" w:rsidRPr="00C2204F" w:rsidRDefault="00E31615" w:rsidP="00C24B60">
      <w:pPr>
        <w:pStyle w:val="Doc-text2"/>
        <w:numPr>
          <w:ilvl w:val="0"/>
          <w:numId w:val="82"/>
        </w:numPr>
        <w:overflowPunct/>
        <w:autoSpaceDE/>
        <w:autoSpaceDN/>
        <w:adjustRightInd/>
        <w:textAlignment w:val="auto"/>
      </w:pPr>
      <w:r w:rsidRPr="00C2204F">
        <w:t>2.1.1-7 and 2.1.1-7a/7b are skipped.</w:t>
      </w:r>
    </w:p>
    <w:p w14:paraId="41416BEE" w14:textId="77777777" w:rsidR="00E31615" w:rsidRPr="00C2204F" w:rsidRDefault="00E31615" w:rsidP="00E31615">
      <w:pPr>
        <w:pStyle w:val="Doc-text2"/>
        <w:ind w:left="1253" w:firstLine="0"/>
      </w:pPr>
    </w:p>
    <w:p w14:paraId="05D65152" w14:textId="77777777" w:rsidR="00E31615" w:rsidRPr="00C2204F" w:rsidRDefault="00E31615" w:rsidP="00E31615">
      <w:pPr>
        <w:pStyle w:val="Doc-text2"/>
      </w:pPr>
    </w:p>
    <w:p w14:paraId="09FA71B0" w14:textId="77777777" w:rsidR="00E31615" w:rsidRPr="00C2204F" w:rsidRDefault="00E31615" w:rsidP="00E31615">
      <w:pPr>
        <w:pStyle w:val="Doc-text2"/>
      </w:pPr>
      <w:r w:rsidRPr="00C2204F">
        <w:t>DRX in mode-1</w:t>
      </w:r>
    </w:p>
    <w:p w14:paraId="67E81792" w14:textId="77777777" w:rsidR="00E31615" w:rsidRPr="00C2204F" w:rsidRDefault="00E31615" w:rsidP="00E31615">
      <w:pPr>
        <w:pStyle w:val="Doc-text2"/>
        <w:ind w:left="1253" w:firstLine="0"/>
      </w:pPr>
      <w:r w:rsidRPr="00C2204F">
        <w:t>Recommendation 2.1.2-2e [?/15]: RAN2 further discuss how to handle the SL-DRX configuration if gNB is incapable of SL-DRX while the Tx-UE is in mode-1.</w:t>
      </w:r>
    </w:p>
    <w:p w14:paraId="4DDD2371" w14:textId="77777777" w:rsidR="00E31615" w:rsidRPr="00C2204F" w:rsidRDefault="00E31615" w:rsidP="00C24B60">
      <w:pPr>
        <w:pStyle w:val="Doc-text2"/>
        <w:numPr>
          <w:ilvl w:val="0"/>
          <w:numId w:val="82"/>
        </w:numPr>
        <w:overflowPunct/>
        <w:autoSpaceDE/>
        <w:autoSpaceDN/>
        <w:adjustRightInd/>
        <w:textAlignment w:val="auto"/>
      </w:pPr>
      <w:r w:rsidRPr="00C2204F">
        <w:t>Skipped.</w:t>
      </w:r>
    </w:p>
    <w:p w14:paraId="37A57301" w14:textId="77777777" w:rsidR="00E31615" w:rsidRPr="00C2204F" w:rsidRDefault="00E31615" w:rsidP="00E31615">
      <w:pPr>
        <w:pStyle w:val="Doc-text2"/>
        <w:ind w:left="1253" w:firstLine="0"/>
      </w:pPr>
    </w:p>
    <w:p w14:paraId="6139B5BE" w14:textId="77777777" w:rsidR="00E31615" w:rsidRPr="00C2204F" w:rsidRDefault="00E31615" w:rsidP="00E31615">
      <w:pPr>
        <w:pStyle w:val="Doc-text2"/>
        <w:ind w:left="1253" w:firstLine="0"/>
      </w:pPr>
      <w:r w:rsidRPr="00C2204F">
        <w:t>Recommendation 2.1.2-4 [10/17]: For Tx-UE in mode-1, SL-DRX command MAC-CE can be used, and RAN2 not pursue further optimization for it.</w:t>
      </w:r>
    </w:p>
    <w:p w14:paraId="7DFE25B1"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9F8F82E" w14:textId="77777777" w:rsidR="00E31615" w:rsidRPr="00C2204F" w:rsidRDefault="00E31615" w:rsidP="00E31615">
      <w:pPr>
        <w:pStyle w:val="Doc-text2"/>
        <w:ind w:left="1253" w:firstLine="0"/>
      </w:pPr>
    </w:p>
    <w:p w14:paraId="7F55C05E" w14:textId="77777777" w:rsidR="00E31615" w:rsidRPr="00C2204F" w:rsidRDefault="00E31615" w:rsidP="00E31615">
      <w:pPr>
        <w:pStyle w:val="Doc-text2"/>
        <w:ind w:left="1253" w:firstLine="0"/>
      </w:pPr>
      <w:r w:rsidRPr="00C2204F">
        <w:t>[Ericsson]: Companies supporting 2.1.2-4 do not consider it is critical problem if the grant is dropped? [OPPO]: SL-DRX command MAC CE is generated only when the UE has no data in the buffer. NW can have similar estimation based on BSR. However, the intention is not to specify it, we can leave it to smart UE implementation. [LG, Intel, Apple, Vivo, Huawei]: Support the proposal.</w:t>
      </w:r>
    </w:p>
    <w:p w14:paraId="17C1D72E" w14:textId="77777777" w:rsidR="00E31615" w:rsidRPr="00C2204F" w:rsidRDefault="00E31615" w:rsidP="00E31615">
      <w:pPr>
        <w:pStyle w:val="Doc-text2"/>
        <w:ind w:left="1253" w:firstLine="0"/>
      </w:pPr>
    </w:p>
    <w:p w14:paraId="0268AB19" w14:textId="77777777" w:rsidR="00E31615" w:rsidRPr="00C2204F" w:rsidRDefault="00E31615" w:rsidP="00E31615">
      <w:pPr>
        <w:pStyle w:val="Doc-text2"/>
        <w:ind w:left="1253" w:firstLine="0"/>
      </w:pPr>
      <w:r w:rsidRPr="00C2204F">
        <w:t xml:space="preserve">Recommendation 2.3.2-2: For mode-1 re-transmission grant, if the re-transmission grant is dropped due to no Rx-UE in active time, Tx-UE report NACK to network via PUCCH [9/15, 8/14]. </w:t>
      </w:r>
    </w:p>
    <w:p w14:paraId="04789815" w14:textId="77777777" w:rsidR="00E31615" w:rsidRPr="00C2204F" w:rsidRDefault="00E31615" w:rsidP="00C24B60">
      <w:pPr>
        <w:pStyle w:val="Doc-text2"/>
        <w:numPr>
          <w:ilvl w:val="0"/>
          <w:numId w:val="82"/>
        </w:numPr>
        <w:overflowPunct/>
        <w:autoSpaceDE/>
        <w:autoSpaceDN/>
        <w:adjustRightInd/>
        <w:textAlignment w:val="auto"/>
      </w:pPr>
      <w:r w:rsidRPr="00C2204F">
        <w:t>Set the recommendation as working assumption</w:t>
      </w:r>
    </w:p>
    <w:p w14:paraId="216F0160" w14:textId="77777777" w:rsidR="00E31615" w:rsidRPr="00C2204F" w:rsidRDefault="00E31615" w:rsidP="00E31615">
      <w:pPr>
        <w:pStyle w:val="Doc-text2"/>
      </w:pPr>
    </w:p>
    <w:p w14:paraId="3A947CA2" w14:textId="77777777" w:rsidR="00E31615" w:rsidRPr="00C2204F" w:rsidRDefault="00E31615" w:rsidP="00E31615">
      <w:pPr>
        <w:pStyle w:val="Doc-text2"/>
      </w:pPr>
      <w:r w:rsidRPr="00C2204F">
        <w:t>Tx-profile</w:t>
      </w:r>
    </w:p>
    <w:p w14:paraId="6D7E295B" w14:textId="77777777" w:rsidR="00E31615" w:rsidRPr="00C2204F" w:rsidRDefault="00E31615" w:rsidP="00E31615">
      <w:pPr>
        <w:pStyle w:val="Doc-text2"/>
        <w:ind w:left="1253" w:firstLine="0"/>
      </w:pPr>
      <w:r w:rsidRPr="00C2204F">
        <w:t xml:space="preserve">Recommendation 2.2-3a: (modified) The Tx profile should include at least the information of DRX support or not [16/16]. </w:t>
      </w:r>
    </w:p>
    <w:p w14:paraId="1C0569C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6B758A6" w14:textId="77777777" w:rsidR="00E31615" w:rsidRPr="00C2204F" w:rsidRDefault="00E31615" w:rsidP="00C24B60">
      <w:pPr>
        <w:pStyle w:val="Doc-text2"/>
        <w:numPr>
          <w:ilvl w:val="0"/>
          <w:numId w:val="82"/>
        </w:numPr>
        <w:overflowPunct/>
        <w:autoSpaceDE/>
        <w:autoSpaceDN/>
        <w:adjustRightInd/>
        <w:textAlignment w:val="auto"/>
      </w:pPr>
      <w:r w:rsidRPr="00C2204F">
        <w:t>Include this agreement into the LS to SA2</w:t>
      </w:r>
    </w:p>
    <w:p w14:paraId="12D0A6FC" w14:textId="77777777" w:rsidR="00E31615" w:rsidRPr="00C2204F" w:rsidRDefault="00E31615" w:rsidP="00E31615">
      <w:pPr>
        <w:pStyle w:val="Doc-text2"/>
        <w:ind w:left="1253" w:firstLine="0"/>
      </w:pPr>
    </w:p>
    <w:p w14:paraId="69A2BA61" w14:textId="77777777" w:rsidR="00E31615" w:rsidRPr="00C2204F" w:rsidRDefault="00E31615" w:rsidP="00E31615">
      <w:pPr>
        <w:pStyle w:val="Doc-text2"/>
        <w:ind w:left="1253" w:firstLine="0"/>
      </w:pPr>
      <w:r w:rsidRPr="00C2204F">
        <w:t>[Ericsson, Qualcomm, Huawei]: Do not see the real need to include release information. [OPPO]: Inclusion of release information would be safer option to make sure nothing is missed.</w:t>
      </w:r>
    </w:p>
    <w:p w14:paraId="22D51B38" w14:textId="77777777" w:rsidR="00E31615" w:rsidRPr="00C2204F" w:rsidRDefault="00E31615" w:rsidP="00E31615">
      <w:pPr>
        <w:pStyle w:val="Doc-text2"/>
      </w:pPr>
    </w:p>
    <w:p w14:paraId="6481F01C" w14:textId="77777777" w:rsidR="00E31615" w:rsidRPr="00C2204F" w:rsidRDefault="00E31615" w:rsidP="00E31615">
      <w:pPr>
        <w:pStyle w:val="Doc-text2"/>
      </w:pPr>
      <w:r w:rsidRPr="00C2204F">
        <w:t>DRX capability</w:t>
      </w:r>
    </w:p>
    <w:p w14:paraId="67E547EC" w14:textId="77777777" w:rsidR="00E31615" w:rsidRPr="00C2204F" w:rsidRDefault="00E31615" w:rsidP="00E31615">
      <w:pPr>
        <w:pStyle w:val="Doc-text2"/>
        <w:ind w:left="1253" w:firstLine="0"/>
      </w:pPr>
      <w:r w:rsidRPr="00C2204F">
        <w:t>Recommendation 2.3.4-1d/e/f/g/h/i [?/16]: (modified) For SL-DRX over PC5 interface, define it as optional per-UE capability, with capability bits in PC5-RRC, with neither FR1-FR2 nor FDD-TDD differentiation, and with capability bits in Uu-RRC, with no FR1-FR2 or FDD-TDD differentiation.</w:t>
      </w:r>
    </w:p>
    <w:p w14:paraId="62051C32"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7917A6D7" w14:textId="77777777" w:rsidR="00E31615" w:rsidRPr="00C2204F" w:rsidRDefault="00E31615" w:rsidP="00E31615">
      <w:pPr>
        <w:pStyle w:val="Doc-text2"/>
        <w:ind w:left="1253" w:firstLine="0"/>
      </w:pPr>
    </w:p>
    <w:p w14:paraId="1B688FE7" w14:textId="77777777" w:rsidR="00E31615" w:rsidRPr="00C2204F" w:rsidRDefault="00E31615" w:rsidP="00E31615">
      <w:pPr>
        <w:pStyle w:val="Doc-text2"/>
        <w:ind w:left="1253" w:firstLine="0"/>
      </w:pPr>
      <w:r w:rsidRPr="00C2204F">
        <w:t xml:space="preserve">[Session chair]: What does “conditionally mandatory” mean? During email discussion, for GC and BC, it is conditionally mandatory if the DRX is supported for UC, but now we have single capability bit for all cast types, then optional should be more correct? [Apple, ZTE, OPPO, Ericsson]: Yes, it should be optional.  </w:t>
      </w:r>
    </w:p>
    <w:p w14:paraId="156545E5" w14:textId="77777777" w:rsidR="00E31615" w:rsidRPr="00C2204F" w:rsidRDefault="00E31615" w:rsidP="00E31615">
      <w:pPr>
        <w:pStyle w:val="Doc-text2"/>
      </w:pPr>
    </w:p>
    <w:p w14:paraId="693725C6" w14:textId="77777777" w:rsidR="00E31615" w:rsidRPr="00C2204F" w:rsidRDefault="00E31615" w:rsidP="00E31615">
      <w:pPr>
        <w:pStyle w:val="Doc-text2"/>
      </w:pPr>
      <w:r w:rsidRPr="00C2204F">
        <w:t>NOTE-vs-Normative-text for DRX-vs-resource-(re)selection</w:t>
      </w:r>
    </w:p>
    <w:p w14:paraId="03B116FE" w14:textId="77777777" w:rsidR="00E31615" w:rsidRPr="00C2204F" w:rsidRDefault="00E31615" w:rsidP="00E31615">
      <w:pPr>
        <w:pStyle w:val="Doc-text2"/>
        <w:ind w:left="1253" w:firstLine="0"/>
      </w:pPr>
      <w:r w:rsidRPr="00C2204F">
        <w:t>Recommendation 2.3.3-1a [17/18]: Capture the “MAC layer provides active-time to PHY layer” in normative text as baseline (further discussion on the wording can be done in running-CR discussion).</w:t>
      </w:r>
    </w:p>
    <w:p w14:paraId="3BCBBDA1" w14:textId="77777777" w:rsidR="00E31615" w:rsidRPr="00C2204F" w:rsidRDefault="00E31615" w:rsidP="00E31615">
      <w:pPr>
        <w:pStyle w:val="Doc-text2"/>
        <w:ind w:left="1253" w:firstLine="0"/>
      </w:pPr>
      <w:r w:rsidRPr="00C2204F">
        <w:t>Recommendation 2.3.3-1b [?/15]: For the step of MAC layer providing active-time to PHY layer, RAN2 further discuss whether/how to specify the left details besides the normative text of Recommendation 2.3.3-1a, e.g., via either a NOTE or a normative text (a TP is to be provided for either case).</w:t>
      </w:r>
    </w:p>
    <w:p w14:paraId="12369B8A" w14:textId="77777777" w:rsidR="00E31615" w:rsidRPr="00C2204F" w:rsidRDefault="00E31615" w:rsidP="00E31615">
      <w:pPr>
        <w:pStyle w:val="Doc-text2"/>
        <w:ind w:left="1253" w:firstLine="0"/>
      </w:pPr>
      <w:r w:rsidRPr="00C2204F">
        <w:t>Recommendation 2.3.3-2a [10/17]: Capture resource selection “within SL DRX Active time where SL DRX timers that are running and will be running in the future” in normative text as baseline (further discussion on the wording can be done in running-CR discussion).</w:t>
      </w:r>
    </w:p>
    <w:p w14:paraId="53F9ACA3" w14:textId="77777777" w:rsidR="00E31615" w:rsidRPr="00C2204F" w:rsidRDefault="00E31615" w:rsidP="00E31615">
      <w:pPr>
        <w:pStyle w:val="Doc-text2"/>
        <w:ind w:left="1253" w:firstLine="0"/>
      </w:pPr>
      <w:r w:rsidRPr="00C2204F">
        <w:t>Recommendation 2.3.3-2b [?/16]: For the step of MAC layer perform resource (re)selection based on the resource set reported by PHY layer, RAN2 further discuss the issue on resources (re)selection for initial/re-transmission for group-cast.  Other than that, RAN2 further discuss whether/how to specify the left details besides the normative text of Recommendation 2.3.3-2a, e.g., via either a NOTE or a normative text (a TP is to be provided for either case).</w:t>
      </w:r>
    </w:p>
    <w:p w14:paraId="2C60C933" w14:textId="77777777" w:rsidR="00E31615" w:rsidRPr="00C2204F" w:rsidRDefault="00E31615" w:rsidP="00E31615">
      <w:pPr>
        <w:pStyle w:val="Doc-text2"/>
        <w:ind w:left="1253" w:firstLine="0"/>
      </w:pPr>
    </w:p>
    <w:p w14:paraId="18137728" w14:textId="77777777" w:rsidR="00E31615" w:rsidRPr="00C2204F" w:rsidRDefault="00E31615" w:rsidP="00E31615">
      <w:pPr>
        <w:pStyle w:val="EmailDiscussion"/>
        <w:overflowPunct/>
        <w:autoSpaceDE/>
        <w:autoSpaceDN/>
        <w:adjustRightInd/>
        <w:ind w:left="1619" w:hanging="360"/>
        <w:textAlignment w:val="auto"/>
      </w:pPr>
      <w:r w:rsidRPr="00C2204F">
        <w:t>[AT117-e][706][V2X/SL] TP for SL DRX active time indication to PHY and resource (re)selection in SL DRX (OPPO)</w:t>
      </w:r>
    </w:p>
    <w:p w14:paraId="3DCEF3E7" w14:textId="77777777" w:rsidR="00E31615" w:rsidRPr="00C2204F" w:rsidRDefault="00E31615" w:rsidP="00E31615">
      <w:pPr>
        <w:pStyle w:val="EmailDiscussion2"/>
      </w:pPr>
      <w:r w:rsidRPr="00C2204F">
        <w:tab/>
      </w:r>
      <w:r w:rsidRPr="00C2204F">
        <w:rPr>
          <w:b/>
        </w:rPr>
        <w:t>Scope:</w:t>
      </w:r>
      <w:r w:rsidRPr="00C2204F">
        <w:t xml:space="preserve"> Make a compromised TP with the consideration to avoid too much specification efforts and to clarify the UE behaviour enough. </w:t>
      </w:r>
    </w:p>
    <w:p w14:paraId="476FAB80" w14:textId="680947BD" w:rsidR="00E31615" w:rsidRPr="00C2204F" w:rsidRDefault="00E31615" w:rsidP="00E31615">
      <w:pPr>
        <w:pStyle w:val="EmailDiscussion2"/>
      </w:pPr>
      <w:r w:rsidRPr="00C2204F">
        <w:tab/>
      </w:r>
      <w:r w:rsidRPr="00C2204F">
        <w:rPr>
          <w:b/>
        </w:rPr>
        <w:t>Intended outcome:</w:t>
      </w:r>
      <w:r w:rsidRPr="00C2204F">
        <w:t xml:space="preserve"> Endorse TP in </w:t>
      </w:r>
      <w:hyperlink r:id="rId1977" w:history="1">
        <w:r w:rsidR="00257687">
          <w:rPr>
            <w:rStyle w:val="Hyperlink"/>
          </w:rPr>
          <w:t>R2-2203678</w:t>
        </w:r>
      </w:hyperlink>
      <w:r w:rsidRPr="00C2204F">
        <w:t xml:space="preserve"> and discussion summary in </w:t>
      </w:r>
      <w:hyperlink r:id="rId1978" w:history="1">
        <w:r w:rsidR="00257687">
          <w:rPr>
            <w:rStyle w:val="Hyperlink"/>
          </w:rPr>
          <w:t>R2-2203679</w:t>
        </w:r>
      </w:hyperlink>
      <w:r w:rsidRPr="00C2204F">
        <w:t xml:space="preserve"> (if needed) </w:t>
      </w:r>
    </w:p>
    <w:p w14:paraId="22132B63" w14:textId="77777777" w:rsidR="00E31615" w:rsidRPr="00C2204F" w:rsidRDefault="00E31615" w:rsidP="00E31615">
      <w:pPr>
        <w:ind w:left="1608"/>
      </w:pPr>
      <w:r w:rsidRPr="00C2204F">
        <w:rPr>
          <w:b/>
        </w:rPr>
        <w:t xml:space="preserve">Deadline: </w:t>
      </w:r>
      <w:r w:rsidRPr="00C2204F">
        <w:t xml:space="preserve">2/28 13:00 UTC </w:t>
      </w:r>
    </w:p>
    <w:p w14:paraId="54743F4B" w14:textId="77777777" w:rsidR="00E31615" w:rsidRPr="00C2204F" w:rsidRDefault="00E31615" w:rsidP="00E31615">
      <w:pPr>
        <w:pStyle w:val="Doc-text2"/>
      </w:pPr>
    </w:p>
    <w:p w14:paraId="0AAD0148" w14:textId="77777777" w:rsidR="00E31615" w:rsidRPr="00C2204F" w:rsidRDefault="00E31615" w:rsidP="00E31615">
      <w:pPr>
        <w:pStyle w:val="Doc-text2"/>
      </w:pPr>
    </w:p>
    <w:p w14:paraId="2A16E34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SL DRX open issues:</w:t>
      </w:r>
    </w:p>
    <w:p w14:paraId="4B18DBA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The default SL DRX configuration for BC/GC [(including at least DRX cycle, start offset and on-duration timer)] can be used for both BC-based and UC-based DCR message.</w:t>
      </w:r>
    </w:p>
    <w:p w14:paraId="13AF618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RAN2 needs to handle different scenarios where gNB supports or not supports SL DRX.</w:t>
      </w:r>
    </w:p>
    <w:p w14:paraId="4A3C181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For gNB supporting SL-DRX, Tx-UE report assistance information only in mode-1.</w:t>
      </w:r>
    </w:p>
    <w:p w14:paraId="7E74BA6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For gNB not supporting SL-DRX, Tx-UE does not report assistance information or DRX configuration reject information, and Rx-UE does not report DRX configuration information for UC or QoS information for GC/BC.</w:t>
      </w:r>
    </w:p>
    <w:p w14:paraId="5F1F633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For DRX configuration report by Rx-UE, Include DRX parameter(s) of 1) SL DRX cycle length, 2) SL DRX start offset, and 3) SL DRX on-duration timer length.</w:t>
      </w:r>
    </w:p>
    <w:p w14:paraId="522E53E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6:</w:t>
      </w:r>
      <w:r w:rsidRPr="00C2204F">
        <w:tab/>
        <w:t>For mode-1 DG [14/14] and mode-2 grant [13/13], if the initial transmission occasion was dropped due to no Rx-UE in DRX active time, TX-UE can use re-transmission occasion for initial transmission.</w:t>
      </w:r>
    </w:p>
    <w:p w14:paraId="5655A8B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7:</w:t>
      </w:r>
      <w:r w:rsidRPr="00C2204F">
        <w:tab/>
        <w:t>gNB notify supporting SL-DRX based on the presence of SL-DRX configuration for GC/BC in SIB12.</w:t>
      </w:r>
    </w:p>
    <w:p w14:paraId="2F3698F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8:</w:t>
      </w:r>
      <w:r w:rsidRPr="00C2204F">
        <w:tab/>
        <w:t>For resource pool without PSFCH, sl-drx-HARQ-RTT-Timer starts in the slot following the end of PSSCH transmission (i.e., currently received PSSCH).</w:t>
      </w:r>
    </w:p>
    <w:p w14:paraId="5C9670A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9:</w:t>
      </w:r>
      <w:r w:rsidRPr="00C2204F">
        <w:tab/>
        <w:t>The conclusion for “sl-PUCCH-Config is not configured” also applied to “sl-PUCCH-Config is configured but PUCCH resource is not scheduled”</w:t>
      </w:r>
    </w:p>
    <w:p w14:paraId="126C905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10:</w:t>
      </w:r>
      <w:r w:rsidRPr="00C2204F">
        <w:tab/>
        <w:t>For Uu-DRX for SL operation, define it as optional per-UE capability, with capability bits in Uu-RRC, with neither FR1-FR2 nor FDD-TDD differentiation.</w:t>
      </w:r>
    </w:p>
    <w:p w14:paraId="69EADD2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11:</w:t>
      </w:r>
      <w:r w:rsidRPr="00C2204F">
        <w:tab/>
        <w:t>For gNB supporting SL-DRX, Tx-UE report DRX configuration reject information only in mode-1.</w:t>
      </w:r>
    </w:p>
    <w:p w14:paraId="7233292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12: For GC, we will check with SA2 whether the mapping from L2 id to TX profile is feasible in the gNB (like what we did in LTE). Working assumption: no additional RAN2 work if SA2 confirms it’s feasible.</w:t>
      </w:r>
    </w:p>
    <w:p w14:paraId="2FBEFDB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lastRenderedPageBreak/>
        <w:t>13: For resource pool with PSFCH, for FB-disabled case, if SCI does not indicate re-transmission resource, sl-drx-HARQ-RTT-Timer starts in the slot following the end of PSFCH resource.</w:t>
      </w:r>
    </w:p>
    <w:p w14:paraId="4D18E83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14:</w:t>
      </w:r>
      <w:r w:rsidRPr="00C2204F">
        <w:tab/>
        <w:t>For resource pool with PSFCH, for FB-disabled case, if SCI indicates re-transmission resource, sl-drx-HARQ-RTT-Timer starts in the slot following the end of PSSCH transmission (i.e., currently received PSSCH).</w:t>
      </w:r>
    </w:p>
    <w:p w14:paraId="4F926F4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15:</w:t>
      </w:r>
      <w:r w:rsidRPr="00C2204F">
        <w:tab/>
        <w:t>For resource pool without PSFCH, if SCI does not indicate re-transmission resource, allow sl-drx-HARQ-RTT-Timer timer length configuration different from the value for resource pool with PSFCH. The value of the RTT timer length (fixed to be zero, or allow non-zero value configuration as well) is FFS.</w:t>
      </w:r>
    </w:p>
    <w:p w14:paraId="3FC4186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16:</w:t>
      </w:r>
      <w:r w:rsidRPr="00C2204F">
        <w:tab/>
        <w:t>For sl-drx-RetransmissionTimer, a single value is sufficient to cover all cases (FB-enable/disable, PSFCH configured/not-configured).</w:t>
      </w:r>
    </w:p>
    <w:p w14:paraId="60E96CA1"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17:</w:t>
      </w:r>
      <w:r w:rsidRPr="00C2204F">
        <w:tab/>
        <w:t>For resource pool without PSFCH, if sl-PUCCH-Config is not configured, support drx-HARQ-RTT-TimerSL with a fixed value as zero.</w:t>
      </w:r>
    </w:p>
    <w:p w14:paraId="75F93952"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18:</w:t>
      </w:r>
      <w:r w:rsidRPr="00C2204F">
        <w:tab/>
        <w:t>For SL-DRX over PC5 interface, define a single capability bit covering all cast types and both Tx and Rx sides.</w:t>
      </w:r>
    </w:p>
    <w:p w14:paraId="7519010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19:</w:t>
      </w:r>
      <w:r w:rsidRPr="00C2204F">
        <w:tab/>
        <w:t>No need to capture in spec the condition for Rx-UE to reject a DRX configuration.</w:t>
      </w:r>
    </w:p>
    <w:p w14:paraId="5B48C49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20:</w:t>
      </w:r>
      <w:r w:rsidRPr="00C2204F">
        <w:tab/>
        <w:t>Check with SA2 whether a same L2 ID may associate with multiple Tx profiles, and thus may associate with both DRX-based Tx profile and non-DRX based Tx profile in Rel-16. Then also check with SA2 if feasible for Rel-17 SL DRX operation, L2 id is only associated with either DRX-based TX profile(s) or non-DRX based TX profile(s). DCR issue raised by ZTE can be discussed as part of LS preparation. If the question is valid to companies, we’re also adding that question otherwise we’re not adding it. Working assumption: no additional RAN2 work if SA2 confirms it’s feasible for Rel-17 SL DRX operation, L2 id is only associated with either DRX-based TX profile(s) or non-DRX based TX profile(s).</w:t>
      </w:r>
    </w:p>
    <w:p w14:paraId="11AB332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21:</w:t>
      </w:r>
      <w:r w:rsidRPr="00C2204F">
        <w:tab/>
        <w:t>For unicast, sl-drx-RetransmissionTimer is not started after expiry of sl-drx-HARQ-RTT-Timer when the PSFCH of ACK transmission is dropped.</w:t>
      </w:r>
    </w:p>
    <w:p w14:paraId="6FD6CFA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22:</w:t>
      </w:r>
      <w:r w:rsidRPr="00C2204F">
        <w:tab/>
        <w:t>For resource reselection due to pre-emption, the reselected resource should not be earlier than the pre-empted resource in time domain.</w:t>
      </w:r>
    </w:p>
    <w:p w14:paraId="1EEA6F5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23:</w:t>
      </w:r>
      <w:r w:rsidRPr="00C2204F">
        <w:tab/>
        <w:t>For messages delivery after PC5-S DCR message until and including PC5-RRC RRCReconfigurationSidelink message including initial DRX configuration, UE remains in active. FFS on PC5-RRC RRCReconfigurationSidelinkComplete.</w:t>
      </w:r>
    </w:p>
    <w:p w14:paraId="22BD9BA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24:</w:t>
      </w:r>
      <w:r w:rsidRPr="00C2204F">
        <w:tab/>
        <w:t>Not include HARQ RTT timer and retransmission timer in assistance information from RX UE to TX UE. FFS on inactivity timer.</w:t>
      </w:r>
    </w:p>
    <w:p w14:paraId="5F08D046"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25:</w:t>
      </w:r>
      <w:r w:rsidRPr="00C2204F">
        <w:tab/>
        <w:t>In assistance information from Rx UE to Tx UE, multiple DRX settings can be included (detailed signalling format can be left to RRC running-CR discussion).</w:t>
      </w:r>
    </w:p>
    <w:p w14:paraId="702AE44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26:</w:t>
      </w:r>
      <w:r w:rsidRPr="00C2204F">
        <w:tab/>
        <w:t>Add a NOTE that Tx-UE derives the DRX setting by taking assistance information into account (detailed wording left to RRC running-CR discussion).</w:t>
      </w:r>
    </w:p>
    <w:p w14:paraId="388418E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27:</w:t>
      </w:r>
      <w:r w:rsidRPr="00C2204F">
        <w:tab/>
        <w:t>If sl-PUCCH-Config is not configured, for both PSFCH configured and not-configured cases, drx-HARQ-RTT-TimerSL starts at the first symbol after end of PDCCH resource.</w:t>
      </w:r>
    </w:p>
    <w:p w14:paraId="3EBC879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28:</w:t>
      </w:r>
      <w:r w:rsidRPr="00C2204F">
        <w:tab/>
        <w:t>Working assumption: if there is no SL grant in the SL DRX active time of the destination that has data to be sent, trigger resource reselection.</w:t>
      </w:r>
    </w:p>
    <w:p w14:paraId="61A9DF9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29:</w:t>
      </w:r>
      <w:r w:rsidRPr="00C2204F">
        <w:tab/>
        <w:t>The delivery of assistance information can be initiated if peer-UE is capable of sidelink DRX, the assistance information has not been sent previously if the RX UE is interested in sending assistance information.</w:t>
      </w:r>
    </w:p>
    <w:p w14:paraId="4CF30E0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30:</w:t>
      </w:r>
      <w:r w:rsidRPr="00C2204F">
        <w:tab/>
        <w:t>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t>
      </w:r>
    </w:p>
    <w:p w14:paraId="236EE80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31:</w:t>
      </w:r>
      <w:r w:rsidRPr="00C2204F">
        <w:tab/>
        <w:t>For Tx-UE in mode-1, SL-DRX command MAC-CE can be used, and RAN2 not pursue further optimization for it.</w:t>
      </w:r>
    </w:p>
    <w:p w14:paraId="70C8568A"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32:</w:t>
      </w:r>
      <w:r w:rsidRPr="00C2204F">
        <w:tab/>
        <w:t>Working assumption: For mode-1 re-transmission grant, if the re-transmission grant is dropped due to no Rx-UE in active time, Tx-UE report NACK to network via PUCCH</w:t>
      </w:r>
    </w:p>
    <w:p w14:paraId="50ACF1F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33:</w:t>
      </w:r>
      <w:r w:rsidRPr="00C2204F">
        <w:tab/>
        <w:t xml:space="preserve">The Tx profile should include at least the information of DRX support or not. Include this agreement into the LS to SA2. </w:t>
      </w:r>
    </w:p>
    <w:p w14:paraId="15CB075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34:</w:t>
      </w:r>
      <w:r w:rsidRPr="00C2204F">
        <w:tab/>
        <w:t>For SL-DRX over PC5 interface, define it as optional per-UE capability, with capability bits in PC5-RRC, with neither FR1-FR2 nor FDD-TDD differentiation, and with capability bits in Uu-RRC, with no FR1-FR2 or FDD-TDD differentiation.</w:t>
      </w:r>
      <w:r w:rsidRPr="00C2204F">
        <w:tab/>
      </w:r>
    </w:p>
    <w:p w14:paraId="28E65FF1" w14:textId="77777777" w:rsidR="00E31615" w:rsidRPr="00C2204F" w:rsidRDefault="00E31615" w:rsidP="00E31615">
      <w:pPr>
        <w:pStyle w:val="Doc-text2"/>
      </w:pPr>
    </w:p>
    <w:p w14:paraId="28FB5C45" w14:textId="77777777" w:rsidR="00E31615" w:rsidRPr="00C2204F" w:rsidRDefault="00E31615" w:rsidP="00E31615">
      <w:pPr>
        <w:pStyle w:val="Doc-text2"/>
      </w:pPr>
    </w:p>
    <w:p w14:paraId="4E0F93FD" w14:textId="77777777" w:rsidR="00E31615" w:rsidRPr="00C2204F" w:rsidRDefault="00E31615" w:rsidP="00E31615">
      <w:pPr>
        <w:pStyle w:val="EmailDiscussion"/>
        <w:overflowPunct/>
        <w:autoSpaceDE/>
        <w:autoSpaceDN/>
        <w:adjustRightInd/>
        <w:ind w:left="1619" w:hanging="360"/>
        <w:textAlignment w:val="auto"/>
      </w:pPr>
      <w:r w:rsidRPr="00C2204F">
        <w:t>[POST117-e][713][V2X/SL] LS to SA2 (ZTE)</w:t>
      </w:r>
    </w:p>
    <w:p w14:paraId="46AD3158" w14:textId="77777777" w:rsidR="00E31615" w:rsidRPr="00C2204F" w:rsidRDefault="00E31615" w:rsidP="00E31615">
      <w:pPr>
        <w:pStyle w:val="EmailDiscussion2"/>
      </w:pPr>
      <w:r w:rsidRPr="00C2204F">
        <w:tab/>
      </w:r>
      <w:r w:rsidRPr="00C2204F">
        <w:rPr>
          <w:b/>
        </w:rPr>
        <w:t>Scope:</w:t>
      </w:r>
      <w:r w:rsidRPr="00C2204F">
        <w:t xml:space="preserve"> Prepare LS to SA2 (including the questions above)</w:t>
      </w:r>
    </w:p>
    <w:p w14:paraId="7D4ACE0A" w14:textId="76201B51" w:rsidR="00E31615" w:rsidRPr="00C2204F" w:rsidRDefault="00E31615" w:rsidP="00E31615">
      <w:pPr>
        <w:pStyle w:val="EmailDiscussion2"/>
      </w:pPr>
      <w:r w:rsidRPr="00C2204F">
        <w:tab/>
      </w:r>
      <w:r w:rsidRPr="00C2204F">
        <w:rPr>
          <w:b/>
        </w:rPr>
        <w:t>Intended outcome:</w:t>
      </w:r>
      <w:r w:rsidRPr="00C2204F">
        <w:t xml:space="preserve">  Approve LS in </w:t>
      </w:r>
      <w:hyperlink r:id="rId1979" w:history="1">
        <w:r w:rsidR="00257687">
          <w:rPr>
            <w:rStyle w:val="Hyperlink"/>
          </w:rPr>
          <w:t>R2-2203693</w:t>
        </w:r>
      </w:hyperlink>
    </w:p>
    <w:p w14:paraId="39CF4401" w14:textId="77777777" w:rsidR="00E31615" w:rsidRPr="00C2204F" w:rsidRDefault="00E31615" w:rsidP="00E31615">
      <w:pPr>
        <w:ind w:left="1608"/>
      </w:pPr>
      <w:r w:rsidRPr="00C2204F">
        <w:rPr>
          <w:b/>
        </w:rPr>
        <w:lastRenderedPageBreak/>
        <w:t xml:space="preserve">Deadline: </w:t>
      </w:r>
      <w:r w:rsidRPr="00C2204F">
        <w:t>Short email discussion</w:t>
      </w:r>
    </w:p>
    <w:p w14:paraId="5F70A344" w14:textId="77777777" w:rsidR="00E31615" w:rsidRPr="00C2204F" w:rsidRDefault="00E31615" w:rsidP="00E31615">
      <w:pPr>
        <w:pStyle w:val="Doc-text2"/>
      </w:pPr>
    </w:p>
    <w:p w14:paraId="7F345DC9" w14:textId="77777777" w:rsidR="00E31615" w:rsidRPr="00C2204F" w:rsidRDefault="00E31615" w:rsidP="00E31615">
      <w:pPr>
        <w:pStyle w:val="Doc-text2"/>
      </w:pPr>
    </w:p>
    <w:p w14:paraId="16FEF26A" w14:textId="77777777" w:rsidR="00E31615" w:rsidRPr="00C2204F" w:rsidRDefault="00E31615" w:rsidP="00E31615">
      <w:pPr>
        <w:pStyle w:val="Doc-text2"/>
      </w:pPr>
      <w:r w:rsidRPr="00C2204F">
        <w:t xml:space="preserve">[Session chair]: Confirm the following working assumptions? Seems ok to confirm them. </w:t>
      </w:r>
    </w:p>
    <w:p w14:paraId="4DA692DD" w14:textId="77777777" w:rsidR="00E31615" w:rsidRPr="00C2204F" w:rsidRDefault="00E31615" w:rsidP="00E31615">
      <w:pPr>
        <w:pStyle w:val="Doc-text2"/>
      </w:pPr>
      <w:r w:rsidRPr="00C2204F">
        <w:t xml:space="preserve">Working assumptions: </w:t>
      </w:r>
    </w:p>
    <w:p w14:paraId="0A5D17A2" w14:textId="77777777" w:rsidR="00E31615" w:rsidRPr="00C2204F" w:rsidRDefault="00E31615" w:rsidP="00C24B60">
      <w:pPr>
        <w:pStyle w:val="Doc-text2"/>
        <w:numPr>
          <w:ilvl w:val="0"/>
          <w:numId w:val="81"/>
        </w:numPr>
        <w:overflowPunct/>
        <w:autoSpaceDE/>
        <w:autoSpaceDN/>
        <w:adjustRightInd/>
        <w:textAlignment w:val="auto"/>
      </w:pPr>
      <w:r w:rsidRPr="00C2204F">
        <w:t>Slots associated with the announced periodic transmissions by the TX UE are considered as SL active time of the RX UE.</w:t>
      </w:r>
    </w:p>
    <w:p w14:paraId="3060522E" w14:textId="77777777" w:rsidR="00E31615" w:rsidRPr="00C2204F" w:rsidRDefault="00E31615" w:rsidP="00C24B60">
      <w:pPr>
        <w:pStyle w:val="Doc-text2"/>
        <w:numPr>
          <w:ilvl w:val="0"/>
          <w:numId w:val="81"/>
        </w:numPr>
        <w:overflowPunct/>
        <w:autoSpaceDE/>
        <w:autoSpaceDN/>
        <w:adjustRightInd/>
        <w:textAlignment w:val="auto"/>
      </w:pPr>
      <w:r w:rsidRPr="00C2204F">
        <w:t>For GC/BC, sl-drx-StartOffset (ms) = DST L2 ID MOD sl-drx-Cycle (ms)</w:t>
      </w:r>
    </w:p>
    <w:p w14:paraId="7A3D8E9E" w14:textId="77777777" w:rsidR="00E31615" w:rsidRPr="00C2204F" w:rsidRDefault="00E31615" w:rsidP="00C24B60">
      <w:pPr>
        <w:pStyle w:val="Doc-text2"/>
        <w:numPr>
          <w:ilvl w:val="0"/>
          <w:numId w:val="81"/>
        </w:numPr>
        <w:overflowPunct/>
        <w:autoSpaceDE/>
        <w:autoSpaceDN/>
        <w:adjustRightInd/>
        <w:textAlignment w:val="auto"/>
      </w:pPr>
      <w:r w:rsidRPr="00C2204F">
        <w:t>TX/RX UE determines the on-duration timer applied for groupcast/broadcast transmissions associated with a specific L2 destination ID as the maximum on duration timer configured for any of the QoS profiles associated with that L2 destination ID.</w:t>
      </w:r>
    </w:p>
    <w:p w14:paraId="2695306C" w14:textId="77777777" w:rsidR="00E31615" w:rsidRPr="00C2204F" w:rsidRDefault="00E31615" w:rsidP="00C24B60">
      <w:pPr>
        <w:pStyle w:val="Doc-text2"/>
        <w:numPr>
          <w:ilvl w:val="0"/>
          <w:numId w:val="81"/>
        </w:numPr>
        <w:overflowPunct/>
        <w:autoSpaceDE/>
        <w:autoSpaceDN/>
        <w:adjustRightInd/>
        <w:textAlignment w:val="auto"/>
      </w:pPr>
      <w:r w:rsidRPr="00C2204F">
        <w:t>When mode 1 SL grant is not in SL active time of any destination that has data to be sent, for initial transmission and the mode 1 grant is dropped, UE sends ACK to gNB.</w:t>
      </w:r>
    </w:p>
    <w:p w14:paraId="446F5DCD" w14:textId="77777777" w:rsidR="00E31615" w:rsidRPr="00C2204F" w:rsidRDefault="00E31615" w:rsidP="00E31615">
      <w:pPr>
        <w:pStyle w:val="Doc-text2"/>
        <w:ind w:left="1619" w:firstLine="0"/>
      </w:pPr>
    </w:p>
    <w:p w14:paraId="7F6E4EA5" w14:textId="77777777" w:rsidR="00E31615" w:rsidRPr="00C2204F" w:rsidRDefault="00E31615" w:rsidP="00C24B60">
      <w:pPr>
        <w:pStyle w:val="Doc-text2"/>
        <w:numPr>
          <w:ilvl w:val="0"/>
          <w:numId w:val="82"/>
        </w:numPr>
        <w:overflowPunct/>
        <w:autoSpaceDE/>
        <w:autoSpaceDN/>
        <w:adjustRightInd/>
        <w:textAlignment w:val="auto"/>
      </w:pPr>
      <w:r w:rsidRPr="00C2204F">
        <w:t>Confirm all working assumptions above as agreements</w:t>
      </w:r>
    </w:p>
    <w:p w14:paraId="45CC1397" w14:textId="77777777" w:rsidR="00E31615" w:rsidRPr="00C2204F" w:rsidRDefault="00E31615" w:rsidP="00E31615">
      <w:pPr>
        <w:pStyle w:val="Doc-text2"/>
      </w:pPr>
    </w:p>
    <w:p w14:paraId="4118673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working assumptions:</w:t>
      </w:r>
    </w:p>
    <w:p w14:paraId="603D71C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Confirm the following working assumptions as agreements</w:t>
      </w:r>
    </w:p>
    <w:p w14:paraId="3042478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 </w:t>
      </w:r>
      <w:r w:rsidRPr="00C2204F">
        <w:tab/>
        <w:t>- Slots associated with the announced periodic transmissions by the TX UE are considered as SL active time of the RX UE.</w:t>
      </w:r>
    </w:p>
    <w:p w14:paraId="79BF6314"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For GC/BC, sl-drx-StartOffset (ms) = DST L2 ID MOD sl-drx-Cycle (ms)</w:t>
      </w:r>
    </w:p>
    <w:p w14:paraId="3E48F05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TX/RX UE determines the on-duration timer applied for groupcast/broadcast transmissions associated with a specific L2 destination ID as the maximum on duration timer configured for any of the QoS profiles associated with that L2 destination ID.</w:t>
      </w:r>
    </w:p>
    <w:p w14:paraId="0F3875F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b/>
        <w:t>- When mode 1 SL grant is not in SL active time of any destination that has data to be sent, for initial transmission and the mode 1 grant is dropped, UE sends ACK to gNB.</w:t>
      </w:r>
    </w:p>
    <w:p w14:paraId="04119DEF" w14:textId="77777777" w:rsidR="00E31615" w:rsidRPr="00C2204F" w:rsidRDefault="00E31615" w:rsidP="00E31615">
      <w:pPr>
        <w:pStyle w:val="Doc-text2"/>
      </w:pPr>
    </w:p>
    <w:p w14:paraId="32E48535" w14:textId="77777777" w:rsidR="00E31615" w:rsidRPr="00C2204F" w:rsidRDefault="00E31615" w:rsidP="00E31615">
      <w:pPr>
        <w:pStyle w:val="Doc-text2"/>
      </w:pPr>
    </w:p>
    <w:p w14:paraId="03D7229E" w14:textId="0ABB114F" w:rsidR="00E31615" w:rsidRPr="00C2204F" w:rsidRDefault="00257687" w:rsidP="00E31615">
      <w:pPr>
        <w:pStyle w:val="Doc-title"/>
      </w:pPr>
      <w:hyperlink r:id="rId1980" w:history="1">
        <w:r>
          <w:rPr>
            <w:rStyle w:val="Hyperlink"/>
          </w:rPr>
          <w:t>R2-2203679</w:t>
        </w:r>
      </w:hyperlink>
      <w:r w:rsidR="00E31615" w:rsidRPr="00C2204F">
        <w:tab/>
        <w:t>Summary of 706</w:t>
      </w:r>
      <w:r w:rsidR="00E31615" w:rsidRPr="00C2204F">
        <w:tab/>
      </w:r>
      <w:r w:rsidR="00E31615" w:rsidRPr="00C2204F">
        <w:tab/>
        <w:t>OPPO</w:t>
      </w:r>
      <w:r w:rsidR="00E31615" w:rsidRPr="00C2204F">
        <w:tab/>
        <w:t>discussion</w:t>
      </w:r>
      <w:r w:rsidR="00E31615" w:rsidRPr="00C2204F">
        <w:tab/>
      </w:r>
      <w:r w:rsidR="00E31615" w:rsidRPr="00C2204F">
        <w:tab/>
        <w:t>Rel-17</w:t>
      </w:r>
      <w:r w:rsidR="00E31615" w:rsidRPr="00C2204F">
        <w:tab/>
        <w:t>NR_SL_enh-Core</w:t>
      </w:r>
    </w:p>
    <w:p w14:paraId="6F57AB23" w14:textId="314A76B3" w:rsidR="00E31615" w:rsidRPr="00C2204F" w:rsidRDefault="00E31615" w:rsidP="00E31615">
      <w:pPr>
        <w:pStyle w:val="Doc-text2"/>
        <w:ind w:left="1253" w:firstLine="0"/>
      </w:pPr>
      <w:r w:rsidRPr="00C2204F">
        <w:t>Proposal 1</w:t>
      </w:r>
      <w:r w:rsidRPr="00C2204F">
        <w:tab/>
        <w:t xml:space="preserve">(10/15) For specification of destination-selection, adopt the NOTE-based approach (in </w:t>
      </w:r>
      <w:hyperlink r:id="rId1981" w:history="1">
        <w:r w:rsidR="00257687">
          <w:rPr>
            <w:rStyle w:val="Hyperlink"/>
          </w:rPr>
          <w:t>R2-2202900</w:t>
        </w:r>
      </w:hyperlink>
      <w:r w:rsidRPr="00C2204F">
        <w:t>), i.e., leave it to UE implementation.</w:t>
      </w:r>
    </w:p>
    <w:p w14:paraId="114D5035" w14:textId="77777777" w:rsidR="00E31615" w:rsidRPr="00C2204F" w:rsidRDefault="00E31615" w:rsidP="00E31615">
      <w:pPr>
        <w:pStyle w:val="Doc-text2"/>
        <w:ind w:left="1253" w:firstLine="0"/>
      </w:pPr>
      <w:r w:rsidRPr="00C2204F">
        <w:t>Proposal 2</w:t>
      </w:r>
      <w:r w:rsidRPr="00C2204F">
        <w:tab/>
        <w:t>(?/15) For specification of resource selection for initial transmission of groupcast, RAN2 use the normative text ”The UE may select resource for the initial transmission of groupcast within the time when sl-drx-onDurationTimer or sl-drx-InactivityTimer of the destination is running.”.</w:t>
      </w:r>
    </w:p>
    <w:p w14:paraId="5E0AC9B5" w14:textId="77777777" w:rsidR="00E31615" w:rsidRPr="00C2204F" w:rsidRDefault="00E31615" w:rsidP="00E31615">
      <w:pPr>
        <w:pStyle w:val="Doc-text2"/>
        <w:ind w:left="1253" w:firstLine="0"/>
      </w:pPr>
      <w:r w:rsidRPr="00C2204F">
        <w:t>Proposal 3</w:t>
      </w:r>
      <w:r w:rsidRPr="00C2204F">
        <w:tab/>
        <w:t>(10/15) For specification of active-time definition, RAN2 adopt a compromise-way i.e. use “e.g.” in the normative text to describe “the timer running or will be running in the future”.</w:t>
      </w:r>
    </w:p>
    <w:p w14:paraId="5EE91765" w14:textId="77777777" w:rsidR="00E31615" w:rsidRPr="00C2204F" w:rsidRDefault="00E31615" w:rsidP="00E31615">
      <w:pPr>
        <w:pStyle w:val="Doc-text2"/>
        <w:ind w:left="1253" w:firstLine="0"/>
      </w:pPr>
    </w:p>
    <w:p w14:paraId="2F335416"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F2D9407" w14:textId="77777777" w:rsidR="00E31615" w:rsidRPr="00C2204F" w:rsidRDefault="00E31615" w:rsidP="00E31615">
      <w:pPr>
        <w:pStyle w:val="Doc-text2"/>
      </w:pPr>
    </w:p>
    <w:p w14:paraId="7294A7AF" w14:textId="77777777" w:rsidR="00E31615" w:rsidRPr="00C2204F" w:rsidRDefault="00E31615" w:rsidP="00E31615">
      <w:pPr>
        <w:pStyle w:val="Doc-text2"/>
        <w:ind w:left="1253" w:firstLine="0"/>
      </w:pPr>
      <w:r w:rsidRPr="00C2204F">
        <w:t xml:space="preserve">[Qualcomm]: NACK-based GC has performance degradation. Due to error of SCI reception and ACK/NACK, it is not good to send initial transmission during sl-drx-InactivityTimer in especially NACK-based GC, i.e. only to allow initial transmission only during on-duration timer. [OPPO, InterDigtal, Nokia, Ericsson, ZTE, Intel, LG, CATT, Vivo]: It is compromised solution and that’s why it is proposed as “may”, which means up to UE implementation, the UE is allowed to schedule initial transmission only during on-duration timer. [Session chair]: Suggest to agree it as compromise and for the further wording, we can correct it by CR. </w:t>
      </w:r>
    </w:p>
    <w:p w14:paraId="4BF1C7EE" w14:textId="77777777" w:rsidR="00E31615" w:rsidRPr="00C2204F" w:rsidRDefault="00E31615" w:rsidP="00E31615">
      <w:pPr>
        <w:pStyle w:val="Doc-text2"/>
      </w:pPr>
    </w:p>
    <w:p w14:paraId="158FC9E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TP for SL DRX active time indication to PHY and resource (re)selection in SL DRX:</w:t>
      </w:r>
    </w:p>
    <w:p w14:paraId="484197F5" w14:textId="0BBACE83"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 xml:space="preserve">For specification of destination-selection, adopt the NOTE-based approach (in </w:t>
      </w:r>
      <w:hyperlink r:id="rId1982" w:history="1">
        <w:r w:rsidR="00257687">
          <w:rPr>
            <w:rStyle w:val="Hyperlink"/>
          </w:rPr>
          <w:t>R2-2202900</w:t>
        </w:r>
      </w:hyperlink>
      <w:r w:rsidRPr="00C2204F">
        <w:t>), i.e., leave it to UE implementation.</w:t>
      </w:r>
    </w:p>
    <w:p w14:paraId="176F613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For specification of resource selection for initial transmission of groupcast, RAN2 use the normative text ”The UE may select resource for the initial transmission of groupcast within the time when sl-drx-onDurationTimer or sl-drx-InactivityTimer of the destination is running.”</w:t>
      </w:r>
    </w:p>
    <w:p w14:paraId="26F0E182"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For specification of active-time definition, RAN2 adopt a compromise-way i.e. use “e.g.” in the normative text to describe “the timer running or will be running in the future”.</w:t>
      </w:r>
    </w:p>
    <w:p w14:paraId="0207F4FF" w14:textId="77777777" w:rsidR="00E31615" w:rsidRPr="00C2204F" w:rsidRDefault="00E31615" w:rsidP="00E31615">
      <w:pPr>
        <w:pStyle w:val="Doc-text2"/>
      </w:pPr>
    </w:p>
    <w:p w14:paraId="064E9A08" w14:textId="3B7F98D1" w:rsidR="00E31615" w:rsidRPr="00C2204F" w:rsidRDefault="00257687" w:rsidP="00E31615">
      <w:pPr>
        <w:pStyle w:val="Doc-title"/>
      </w:pPr>
      <w:hyperlink r:id="rId1983" w:history="1">
        <w:r>
          <w:rPr>
            <w:rStyle w:val="Hyperlink"/>
          </w:rPr>
          <w:t>R2-2203678</w:t>
        </w:r>
      </w:hyperlink>
      <w:r w:rsidR="00E31615" w:rsidRPr="00C2204F">
        <w:tab/>
        <w:t>Draft-TP for mergerd solution</w:t>
      </w:r>
      <w:r w:rsidR="00E31615" w:rsidRPr="00C2204F">
        <w:tab/>
        <w:t>OPPO</w:t>
      </w:r>
      <w:r w:rsidR="00E31615" w:rsidRPr="00C2204F">
        <w:tab/>
        <w:t>draftCR</w:t>
      </w:r>
      <w:r w:rsidR="00E31615" w:rsidRPr="00C2204F">
        <w:tab/>
      </w:r>
      <w:r w:rsidR="00E31615" w:rsidRPr="00C2204F">
        <w:tab/>
        <w:t>Rel-17</w:t>
      </w:r>
      <w:r w:rsidR="00E31615" w:rsidRPr="00C2204F">
        <w:tab/>
        <w:t>NR_SL_enh-Core</w:t>
      </w:r>
    </w:p>
    <w:p w14:paraId="1077CBA6" w14:textId="77777777" w:rsidR="00E31615" w:rsidRPr="00C2204F" w:rsidRDefault="00E31615" w:rsidP="00C24B60">
      <w:pPr>
        <w:pStyle w:val="Doc-text2"/>
        <w:numPr>
          <w:ilvl w:val="0"/>
          <w:numId w:val="82"/>
        </w:numPr>
        <w:overflowPunct/>
        <w:autoSpaceDE/>
        <w:autoSpaceDN/>
        <w:adjustRightInd/>
        <w:textAlignment w:val="auto"/>
      </w:pPr>
      <w:r w:rsidRPr="00C2204F">
        <w:t>Endorse the TP and it will be captured in MAC CR in [POST117-e][703]</w:t>
      </w:r>
    </w:p>
    <w:p w14:paraId="5ECC6640" w14:textId="77777777" w:rsidR="00E31615" w:rsidRPr="00C2204F" w:rsidRDefault="00E31615" w:rsidP="00E31615">
      <w:pPr>
        <w:pStyle w:val="Doc-text2"/>
        <w:ind w:left="0" w:firstLine="0"/>
      </w:pPr>
    </w:p>
    <w:p w14:paraId="627B96BA" w14:textId="654B743D" w:rsidR="00E31615" w:rsidRPr="00C2204F" w:rsidRDefault="00257687" w:rsidP="00E31615">
      <w:pPr>
        <w:pStyle w:val="Doc-title"/>
      </w:pPr>
      <w:hyperlink r:id="rId1984" w:history="1">
        <w:r>
          <w:rPr>
            <w:rStyle w:val="Hyperlink"/>
          </w:rPr>
          <w:t>R2-2202475</w:t>
        </w:r>
      </w:hyperlink>
      <w:r w:rsidR="00E31615" w:rsidRPr="00C2204F">
        <w:tab/>
        <w:t>Consideration of the Active Time for Periodic Transmissions</w:t>
      </w:r>
      <w:r w:rsidR="00E31615" w:rsidRPr="00C2204F">
        <w:tab/>
        <w:t>InterDigital, Ericsson, vivo, Huawei, HiSilicon, Nokia, ASUSTek, Lenovo, Motorola Mobility, Samsung</w:t>
      </w:r>
      <w:r w:rsidR="00E31615" w:rsidRPr="00C2204F">
        <w:tab/>
        <w:t>discussion</w:t>
      </w:r>
      <w:r w:rsidR="00E31615" w:rsidRPr="00C2204F">
        <w:tab/>
        <w:t>Rel-17</w:t>
      </w:r>
      <w:r w:rsidR="00E31615" w:rsidRPr="00C2204F">
        <w:tab/>
        <w:t>NR_SL_enh-Core</w:t>
      </w:r>
    </w:p>
    <w:p w14:paraId="3A524E43" w14:textId="0720F1BE" w:rsidR="00E31615" w:rsidRPr="00C2204F" w:rsidRDefault="00257687" w:rsidP="00E31615">
      <w:pPr>
        <w:pStyle w:val="Doc-title"/>
      </w:pPr>
      <w:hyperlink r:id="rId1985" w:history="1">
        <w:r>
          <w:rPr>
            <w:rStyle w:val="Hyperlink"/>
          </w:rPr>
          <w:t>R2-2202190</w:t>
        </w:r>
      </w:hyperlink>
      <w:r w:rsidR="00E31615" w:rsidRPr="00C2204F">
        <w:tab/>
        <w:t>Discussion on DRX left issues</w:t>
      </w:r>
      <w:r w:rsidR="00E31615" w:rsidRPr="00C2204F">
        <w:tab/>
        <w:t>OPPO</w:t>
      </w:r>
      <w:r w:rsidR="00E31615" w:rsidRPr="00C2204F">
        <w:tab/>
        <w:t>discussion</w:t>
      </w:r>
      <w:r w:rsidR="00E31615" w:rsidRPr="00C2204F">
        <w:tab/>
        <w:t>Rel-17</w:t>
      </w:r>
      <w:r w:rsidR="00E31615" w:rsidRPr="00C2204F">
        <w:tab/>
        <w:t>NR_SL_enh-Core</w:t>
      </w:r>
    </w:p>
    <w:p w14:paraId="02914160" w14:textId="1EEC6382" w:rsidR="00E31615" w:rsidRPr="00C2204F" w:rsidRDefault="00257687" w:rsidP="00E31615">
      <w:pPr>
        <w:pStyle w:val="Doc-title"/>
      </w:pPr>
      <w:hyperlink r:id="rId1986" w:history="1">
        <w:r>
          <w:rPr>
            <w:rStyle w:val="Hyperlink"/>
          </w:rPr>
          <w:t>R2-2202388</w:t>
        </w:r>
      </w:hyperlink>
      <w:r w:rsidR="00E31615" w:rsidRPr="00C2204F">
        <w:tab/>
        <w:t>Leftover Issue for Sidelink DRX</w:t>
      </w:r>
      <w:r w:rsidR="00E31615" w:rsidRPr="00C2204F">
        <w:tab/>
        <w:t>CATT</w:t>
      </w:r>
      <w:r w:rsidR="00E31615" w:rsidRPr="00C2204F">
        <w:tab/>
        <w:t>discussion</w:t>
      </w:r>
      <w:r w:rsidR="00E31615" w:rsidRPr="00C2204F">
        <w:tab/>
        <w:t>Rel-17</w:t>
      </w:r>
      <w:r w:rsidR="00E31615" w:rsidRPr="00C2204F">
        <w:tab/>
        <w:t>NR_SL_enh-Core</w:t>
      </w:r>
    </w:p>
    <w:p w14:paraId="1985BBF8" w14:textId="2D1DEB27" w:rsidR="00E31615" w:rsidRPr="00C2204F" w:rsidRDefault="00257687" w:rsidP="00E31615">
      <w:pPr>
        <w:pStyle w:val="Doc-title"/>
      </w:pPr>
      <w:hyperlink r:id="rId1987" w:history="1">
        <w:r>
          <w:rPr>
            <w:rStyle w:val="Hyperlink"/>
          </w:rPr>
          <w:t>R2-2202430</w:t>
        </w:r>
      </w:hyperlink>
      <w:r w:rsidR="00E31615" w:rsidRPr="00C2204F">
        <w:tab/>
        <w:t>Remaining aspects of SL DRX</w:t>
      </w:r>
      <w:r w:rsidR="00E31615" w:rsidRPr="00C2204F">
        <w:tab/>
        <w:t>Ericsson</w:t>
      </w:r>
      <w:r w:rsidR="00E31615" w:rsidRPr="00C2204F">
        <w:tab/>
        <w:t>discussion</w:t>
      </w:r>
      <w:r w:rsidR="00E31615" w:rsidRPr="00C2204F">
        <w:tab/>
        <w:t>Rel-17</w:t>
      </w:r>
      <w:r w:rsidR="00E31615" w:rsidRPr="00C2204F">
        <w:tab/>
        <w:t>NR_SL_enh-Core</w:t>
      </w:r>
    </w:p>
    <w:p w14:paraId="3A88E67F" w14:textId="26E49376" w:rsidR="00E31615" w:rsidRPr="00C2204F" w:rsidRDefault="00257687" w:rsidP="00E31615">
      <w:pPr>
        <w:pStyle w:val="Doc-title"/>
      </w:pPr>
      <w:hyperlink r:id="rId1988" w:history="1">
        <w:r>
          <w:rPr>
            <w:rStyle w:val="Hyperlink"/>
          </w:rPr>
          <w:t>R2-2202452</w:t>
        </w:r>
      </w:hyperlink>
      <w:r w:rsidR="00E31615" w:rsidRPr="00C2204F">
        <w:tab/>
        <w:t>Discussion on SL DRX remaining issues for unicast</w:t>
      </w:r>
      <w:r w:rsidR="00E31615" w:rsidRPr="00C2204F">
        <w:tab/>
        <w:t>ZTE Corporation, Sanechips</w:t>
      </w:r>
      <w:r w:rsidR="00E31615" w:rsidRPr="00C2204F">
        <w:tab/>
        <w:t>discussion</w:t>
      </w:r>
      <w:r w:rsidR="00E31615" w:rsidRPr="00C2204F">
        <w:tab/>
        <w:t>Rel-17</w:t>
      </w:r>
      <w:r w:rsidR="00E31615" w:rsidRPr="00C2204F">
        <w:tab/>
        <w:t>NR_SL_enh-Core</w:t>
      </w:r>
    </w:p>
    <w:p w14:paraId="30FF78F8" w14:textId="3D9FADE1" w:rsidR="00E31615" w:rsidRPr="00C2204F" w:rsidRDefault="00257687" w:rsidP="00E31615">
      <w:pPr>
        <w:pStyle w:val="Doc-title"/>
      </w:pPr>
      <w:hyperlink r:id="rId1989" w:history="1">
        <w:r>
          <w:rPr>
            <w:rStyle w:val="Hyperlink"/>
          </w:rPr>
          <w:t>R2-2202453</w:t>
        </w:r>
      </w:hyperlink>
      <w:r w:rsidR="00E31615" w:rsidRPr="00C2204F">
        <w:tab/>
        <w:t>Discussion on TX profile issues for SL DRX</w:t>
      </w:r>
      <w:r w:rsidR="00E31615" w:rsidRPr="00C2204F">
        <w:tab/>
        <w:t>ZTE Corporation, Sanechips</w:t>
      </w:r>
      <w:r w:rsidR="00E31615" w:rsidRPr="00C2204F">
        <w:tab/>
        <w:t>discussion</w:t>
      </w:r>
      <w:r w:rsidR="00E31615" w:rsidRPr="00C2204F">
        <w:tab/>
        <w:t>Rel-17</w:t>
      </w:r>
      <w:r w:rsidR="00E31615" w:rsidRPr="00C2204F">
        <w:tab/>
        <w:t>NR_SL_enh-Core</w:t>
      </w:r>
    </w:p>
    <w:p w14:paraId="53D08BF9" w14:textId="290BEBEE" w:rsidR="00E31615" w:rsidRPr="00C2204F" w:rsidRDefault="00257687" w:rsidP="00E31615">
      <w:pPr>
        <w:pStyle w:val="Doc-title"/>
      </w:pPr>
      <w:hyperlink r:id="rId1990" w:history="1">
        <w:r>
          <w:rPr>
            <w:rStyle w:val="Hyperlink"/>
          </w:rPr>
          <w:t>R2-2202476</w:t>
        </w:r>
      </w:hyperlink>
      <w:r w:rsidR="00E31615" w:rsidRPr="00C2204F">
        <w:tab/>
        <w:t>Resource Allocation for DRX</w:t>
      </w:r>
      <w:r w:rsidR="00E31615" w:rsidRPr="00C2204F">
        <w:tab/>
        <w:t>InterDigital</w:t>
      </w:r>
      <w:r w:rsidR="00E31615" w:rsidRPr="00C2204F">
        <w:tab/>
        <w:t>discussion</w:t>
      </w:r>
      <w:r w:rsidR="00E31615" w:rsidRPr="00C2204F">
        <w:tab/>
        <w:t>Rel-17</w:t>
      </w:r>
      <w:r w:rsidR="00E31615" w:rsidRPr="00C2204F">
        <w:tab/>
        <w:t>NR_SL_enh-Core</w:t>
      </w:r>
    </w:p>
    <w:p w14:paraId="0296AD0C" w14:textId="0A0999CE" w:rsidR="00E31615" w:rsidRPr="00C2204F" w:rsidRDefault="00257687" w:rsidP="00E31615">
      <w:pPr>
        <w:pStyle w:val="Doc-title"/>
      </w:pPr>
      <w:hyperlink r:id="rId1991" w:history="1">
        <w:r>
          <w:rPr>
            <w:rStyle w:val="Hyperlink"/>
          </w:rPr>
          <w:t>R2-2202540</w:t>
        </w:r>
      </w:hyperlink>
      <w:r w:rsidR="00E31615" w:rsidRPr="00C2204F">
        <w:tab/>
        <w:t>Discussion on remaining issues on SL-DRX</w:t>
      </w:r>
      <w:r w:rsidR="00E31615" w:rsidRPr="00C2204F">
        <w:tab/>
        <w:t>Apple</w:t>
      </w:r>
      <w:r w:rsidR="00E31615" w:rsidRPr="00C2204F">
        <w:tab/>
        <w:t>discussion</w:t>
      </w:r>
      <w:r w:rsidR="00E31615" w:rsidRPr="00C2204F">
        <w:tab/>
        <w:t>Rel-17</w:t>
      </w:r>
      <w:r w:rsidR="00E31615" w:rsidRPr="00C2204F">
        <w:tab/>
        <w:t>NR_SL_enh-Core</w:t>
      </w:r>
    </w:p>
    <w:p w14:paraId="697953D0" w14:textId="06B0B478" w:rsidR="00E31615" w:rsidRPr="00C2204F" w:rsidRDefault="00257687" w:rsidP="00E31615">
      <w:pPr>
        <w:pStyle w:val="Doc-title"/>
      </w:pPr>
      <w:hyperlink r:id="rId1992" w:history="1">
        <w:r>
          <w:rPr>
            <w:rStyle w:val="Hyperlink"/>
          </w:rPr>
          <w:t>R2-2202581</w:t>
        </w:r>
      </w:hyperlink>
      <w:r w:rsidR="00E31615" w:rsidRPr="00C2204F">
        <w:tab/>
        <w:t>Remaining MAC issues for SL DRX</w:t>
      </w:r>
      <w:r w:rsidR="00E31615" w:rsidRPr="00C2204F">
        <w:tab/>
        <w:t>Lenovo, Motorola Mobility</w:t>
      </w:r>
      <w:r w:rsidR="00E31615" w:rsidRPr="00C2204F">
        <w:tab/>
        <w:t>discussion</w:t>
      </w:r>
      <w:r w:rsidR="00E31615" w:rsidRPr="00C2204F">
        <w:tab/>
        <w:t>Rel-17</w:t>
      </w:r>
    </w:p>
    <w:p w14:paraId="6E914414" w14:textId="52A85477" w:rsidR="00E31615" w:rsidRPr="00C2204F" w:rsidRDefault="00257687" w:rsidP="00E31615">
      <w:pPr>
        <w:pStyle w:val="Doc-title"/>
      </w:pPr>
      <w:hyperlink r:id="rId1993" w:history="1">
        <w:r>
          <w:rPr>
            <w:rStyle w:val="Hyperlink"/>
          </w:rPr>
          <w:t>R2-2202667</w:t>
        </w:r>
      </w:hyperlink>
      <w:r w:rsidR="00E31615" w:rsidRPr="00C2204F">
        <w:tab/>
        <w:t>On SL DRX and candidate resource selection</w:t>
      </w:r>
      <w:r w:rsidR="00E31615" w:rsidRPr="00C2204F">
        <w:tab/>
        <w:t>Intel Corporation</w:t>
      </w:r>
      <w:r w:rsidR="00E31615" w:rsidRPr="00C2204F">
        <w:tab/>
        <w:t>discussion</w:t>
      </w:r>
      <w:r w:rsidR="00E31615" w:rsidRPr="00C2204F">
        <w:tab/>
        <w:t>Rel-17</w:t>
      </w:r>
      <w:r w:rsidR="00E31615" w:rsidRPr="00C2204F">
        <w:tab/>
        <w:t>NR_SL_enh-Core</w:t>
      </w:r>
    </w:p>
    <w:p w14:paraId="55EDAB3A" w14:textId="7FD5917B" w:rsidR="00E31615" w:rsidRPr="00C2204F" w:rsidRDefault="00257687" w:rsidP="00E31615">
      <w:pPr>
        <w:pStyle w:val="Doc-title"/>
      </w:pPr>
      <w:hyperlink r:id="rId1994" w:history="1">
        <w:r>
          <w:rPr>
            <w:rStyle w:val="Hyperlink"/>
          </w:rPr>
          <w:t>R2-2202713</w:t>
        </w:r>
      </w:hyperlink>
      <w:r w:rsidR="00E31615" w:rsidRPr="00C2204F">
        <w:tab/>
        <w:t>Remaining issue on sidelink DRX</w:t>
      </w:r>
      <w:r w:rsidR="00E31615" w:rsidRPr="00C2204F">
        <w:tab/>
        <w:t>Huawei, HiSilicon</w:t>
      </w:r>
      <w:r w:rsidR="00E31615" w:rsidRPr="00C2204F">
        <w:tab/>
        <w:t>discussion</w:t>
      </w:r>
      <w:r w:rsidR="00E31615" w:rsidRPr="00C2204F">
        <w:tab/>
        <w:t>Rel-17</w:t>
      </w:r>
      <w:r w:rsidR="00E31615" w:rsidRPr="00C2204F">
        <w:tab/>
        <w:t>NR_SL_enh-Core</w:t>
      </w:r>
    </w:p>
    <w:p w14:paraId="19CEA292" w14:textId="1C26F23D" w:rsidR="00E31615" w:rsidRPr="00C2204F" w:rsidRDefault="00257687" w:rsidP="00E31615">
      <w:pPr>
        <w:pStyle w:val="Doc-title"/>
      </w:pPr>
      <w:hyperlink r:id="rId1995" w:history="1">
        <w:r>
          <w:rPr>
            <w:rStyle w:val="Hyperlink"/>
          </w:rPr>
          <w:t>R2-2202764</w:t>
        </w:r>
      </w:hyperlink>
      <w:r w:rsidR="00E31615" w:rsidRPr="00C2204F">
        <w:tab/>
        <w:t>Consideration on the different DRX status among RX UEs in SL groupcast</w:t>
      </w:r>
      <w:r w:rsidR="00E31615" w:rsidRPr="00C2204F">
        <w:tab/>
        <w:t>Huawei, HiSilicon</w:t>
      </w:r>
      <w:r w:rsidR="00E31615" w:rsidRPr="00C2204F">
        <w:tab/>
        <w:t>discussion</w:t>
      </w:r>
      <w:r w:rsidR="00E31615" w:rsidRPr="00C2204F">
        <w:tab/>
        <w:t>Rel-17</w:t>
      </w:r>
      <w:r w:rsidR="00E31615" w:rsidRPr="00C2204F">
        <w:tab/>
        <w:t>NR_SL_enh-Core</w:t>
      </w:r>
    </w:p>
    <w:p w14:paraId="273F6DFE" w14:textId="6B622976" w:rsidR="00E31615" w:rsidRPr="00C2204F" w:rsidRDefault="00257687" w:rsidP="00E31615">
      <w:pPr>
        <w:pStyle w:val="Doc-title"/>
      </w:pPr>
      <w:hyperlink r:id="rId1996" w:history="1">
        <w:r>
          <w:rPr>
            <w:rStyle w:val="Hyperlink"/>
          </w:rPr>
          <w:t>R2-2202900</w:t>
        </w:r>
      </w:hyperlink>
      <w:r w:rsidR="00E31615" w:rsidRPr="00C2204F">
        <w:tab/>
        <w:t>TP for NOTE-based approach for Q2.3.3-1b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476B7088" w14:textId="4522CDC9" w:rsidR="00E31615" w:rsidRPr="00C2204F" w:rsidRDefault="00257687" w:rsidP="00E31615">
      <w:pPr>
        <w:pStyle w:val="Doc-title"/>
      </w:pPr>
      <w:hyperlink r:id="rId1997" w:history="1">
        <w:r>
          <w:rPr>
            <w:rStyle w:val="Hyperlink"/>
          </w:rPr>
          <w:t>R2-2202901</w:t>
        </w:r>
      </w:hyperlink>
      <w:r w:rsidR="00E31615" w:rsidRPr="00C2204F">
        <w:tab/>
        <w:t>TP for normative-text-based approach for Q2.3.3-1b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7FC8E147" w14:textId="5466A160" w:rsidR="00E31615" w:rsidRPr="00C2204F" w:rsidRDefault="00257687" w:rsidP="00E31615">
      <w:pPr>
        <w:pStyle w:val="Doc-title"/>
      </w:pPr>
      <w:hyperlink r:id="rId1998" w:history="1">
        <w:r>
          <w:rPr>
            <w:rStyle w:val="Hyperlink"/>
          </w:rPr>
          <w:t>R2-2202902</w:t>
        </w:r>
      </w:hyperlink>
      <w:r w:rsidR="00E31615" w:rsidRPr="00C2204F">
        <w:tab/>
        <w:t>TP for NOTE-based approach for Q2.3.3-2b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587752C2" w14:textId="7560282C" w:rsidR="00E31615" w:rsidRPr="00C2204F" w:rsidRDefault="00257687" w:rsidP="00E31615">
      <w:pPr>
        <w:pStyle w:val="Doc-title"/>
      </w:pPr>
      <w:hyperlink r:id="rId1999" w:history="1">
        <w:r>
          <w:rPr>
            <w:rStyle w:val="Hyperlink"/>
          </w:rPr>
          <w:t>R2-2202903</w:t>
        </w:r>
      </w:hyperlink>
      <w:r w:rsidR="00E31615" w:rsidRPr="00C2204F">
        <w:tab/>
        <w:t>TP for normative-text-based approach for Q2.3.3-2b in  [POST116bis-e][705]</w:t>
      </w:r>
      <w:r w:rsidR="00E31615" w:rsidRPr="00C2204F">
        <w:tab/>
        <w:t>OPPO</w:t>
      </w:r>
      <w:r w:rsidR="00E31615" w:rsidRPr="00C2204F">
        <w:tab/>
        <w:t>discussion</w:t>
      </w:r>
      <w:r w:rsidR="00E31615" w:rsidRPr="00C2204F">
        <w:tab/>
        <w:t>Rel-17</w:t>
      </w:r>
      <w:r w:rsidR="00E31615" w:rsidRPr="00C2204F">
        <w:tab/>
        <w:t>NR_SL_enh-Core</w:t>
      </w:r>
      <w:r w:rsidR="00E31615" w:rsidRPr="00C2204F">
        <w:tab/>
        <w:t>Late</w:t>
      </w:r>
    </w:p>
    <w:p w14:paraId="74AEC0F4" w14:textId="4B5EEF34" w:rsidR="00E31615" w:rsidRPr="00C2204F" w:rsidRDefault="00257687" w:rsidP="00E31615">
      <w:pPr>
        <w:pStyle w:val="Doc-title"/>
      </w:pPr>
      <w:hyperlink r:id="rId2000" w:history="1">
        <w:r>
          <w:rPr>
            <w:rStyle w:val="Hyperlink"/>
          </w:rPr>
          <w:t>R2-2202941</w:t>
        </w:r>
      </w:hyperlink>
      <w:r w:rsidR="00E31615" w:rsidRPr="00C2204F">
        <w:tab/>
        <w:t>Discussion on remaining issues for SL DRX</w:t>
      </w:r>
      <w:r w:rsidR="00E31615" w:rsidRPr="00C2204F">
        <w:tab/>
        <w:t>LG Electronics France</w:t>
      </w:r>
      <w:r w:rsidR="00E31615" w:rsidRPr="00C2204F">
        <w:tab/>
        <w:t>discussion</w:t>
      </w:r>
      <w:r w:rsidR="00E31615" w:rsidRPr="00C2204F">
        <w:tab/>
        <w:t>NR_SL_enh-Core</w:t>
      </w:r>
    </w:p>
    <w:p w14:paraId="6F2D40BB" w14:textId="0F39F64A" w:rsidR="00E31615" w:rsidRPr="00C2204F" w:rsidRDefault="00257687" w:rsidP="00E31615">
      <w:pPr>
        <w:pStyle w:val="Doc-title"/>
      </w:pPr>
      <w:hyperlink r:id="rId2001" w:history="1">
        <w:r>
          <w:rPr>
            <w:rStyle w:val="Hyperlink"/>
          </w:rPr>
          <w:t>R2-2202984</w:t>
        </w:r>
      </w:hyperlink>
      <w:r w:rsidR="00E31615" w:rsidRPr="00C2204F">
        <w:tab/>
        <w:t>consideration on the remaining issues for SL DRX</w:t>
      </w:r>
      <w:r w:rsidR="00E31615" w:rsidRPr="00C2204F">
        <w:tab/>
        <w:t>LG Electronics France</w:t>
      </w:r>
      <w:r w:rsidR="00E31615" w:rsidRPr="00C2204F">
        <w:tab/>
        <w:t>discussion</w:t>
      </w:r>
      <w:r w:rsidR="00E31615" w:rsidRPr="00C2204F">
        <w:tab/>
        <w:t>Rel-17</w:t>
      </w:r>
    </w:p>
    <w:p w14:paraId="36193BF2" w14:textId="21745610" w:rsidR="00E31615" w:rsidRPr="00C2204F" w:rsidRDefault="00257687" w:rsidP="00E31615">
      <w:pPr>
        <w:pStyle w:val="Doc-title"/>
      </w:pPr>
      <w:hyperlink r:id="rId2002" w:history="1">
        <w:r>
          <w:rPr>
            <w:rStyle w:val="Hyperlink"/>
          </w:rPr>
          <w:t>R2-2203047</w:t>
        </w:r>
      </w:hyperlink>
      <w:r w:rsidR="00E31615" w:rsidRPr="00C2204F">
        <w:tab/>
        <w:t>SL-DRX negotiation procedure in unicast</w:t>
      </w:r>
      <w:r w:rsidR="00E31615" w:rsidRPr="00C2204F">
        <w:tab/>
        <w:t>vivo</w:t>
      </w:r>
      <w:r w:rsidR="00E31615" w:rsidRPr="00C2204F">
        <w:tab/>
        <w:t>discussion</w:t>
      </w:r>
      <w:r w:rsidR="00E31615" w:rsidRPr="00C2204F">
        <w:tab/>
        <w:t>Rel-17</w:t>
      </w:r>
    </w:p>
    <w:p w14:paraId="011D900E" w14:textId="05409AE4" w:rsidR="00E31615" w:rsidRPr="00C2204F" w:rsidRDefault="00257687" w:rsidP="00E31615">
      <w:pPr>
        <w:pStyle w:val="Doc-title"/>
      </w:pPr>
      <w:hyperlink r:id="rId2003" w:history="1">
        <w:r>
          <w:rPr>
            <w:rStyle w:val="Hyperlink"/>
          </w:rPr>
          <w:t>R2-2203048</w:t>
        </w:r>
      </w:hyperlink>
      <w:r w:rsidR="00E31615" w:rsidRPr="00C2204F">
        <w:tab/>
        <w:t>Unsolved issues on SL-DRX</w:t>
      </w:r>
      <w:r w:rsidR="00E31615" w:rsidRPr="00C2204F">
        <w:tab/>
        <w:t>vivo</w:t>
      </w:r>
      <w:r w:rsidR="00E31615" w:rsidRPr="00C2204F">
        <w:tab/>
        <w:t>discussion</w:t>
      </w:r>
      <w:r w:rsidR="00E31615" w:rsidRPr="00C2204F">
        <w:tab/>
        <w:t>Rel-17</w:t>
      </w:r>
    </w:p>
    <w:p w14:paraId="662C1418" w14:textId="4C069A03" w:rsidR="00E31615" w:rsidRPr="00C2204F" w:rsidRDefault="00257687" w:rsidP="00E31615">
      <w:pPr>
        <w:pStyle w:val="Doc-title"/>
      </w:pPr>
      <w:hyperlink r:id="rId2004" w:history="1">
        <w:r>
          <w:rPr>
            <w:rStyle w:val="Hyperlink"/>
          </w:rPr>
          <w:t>R2-2203082</w:t>
        </w:r>
      </w:hyperlink>
      <w:r w:rsidR="00E31615" w:rsidRPr="00C2204F">
        <w:tab/>
        <w:t>Remaining issues for SL DRX</w:t>
      </w:r>
      <w:r w:rsidR="00E31615" w:rsidRPr="00C2204F">
        <w:tab/>
        <w:t>Samsung Research America</w:t>
      </w:r>
      <w:r w:rsidR="00E31615" w:rsidRPr="00C2204F">
        <w:tab/>
        <w:t>discussion</w:t>
      </w:r>
    </w:p>
    <w:p w14:paraId="440BC099" w14:textId="4BA1A23B" w:rsidR="00E31615" w:rsidRPr="00C2204F" w:rsidRDefault="00257687" w:rsidP="00E31615">
      <w:pPr>
        <w:pStyle w:val="Doc-title"/>
      </w:pPr>
      <w:hyperlink r:id="rId2005" w:history="1">
        <w:r>
          <w:rPr>
            <w:rStyle w:val="Hyperlink"/>
          </w:rPr>
          <w:t>R2-2203147</w:t>
        </w:r>
      </w:hyperlink>
      <w:r w:rsidR="00E31615" w:rsidRPr="00C2204F">
        <w:tab/>
        <w:t>Discussion on sidelink DRX open issues</w:t>
      </w:r>
      <w:r w:rsidR="00E31615" w:rsidRPr="00C2204F">
        <w:tab/>
        <w:t>Xiaomi</w:t>
      </w:r>
      <w:r w:rsidR="00E31615" w:rsidRPr="00C2204F">
        <w:tab/>
        <w:t>discussion</w:t>
      </w:r>
    </w:p>
    <w:p w14:paraId="11E897C2" w14:textId="008332F1" w:rsidR="00E31615" w:rsidRPr="00C2204F" w:rsidRDefault="00257687" w:rsidP="00E31615">
      <w:pPr>
        <w:pStyle w:val="Doc-title"/>
      </w:pPr>
      <w:hyperlink r:id="rId2006" w:history="1">
        <w:r>
          <w:rPr>
            <w:rStyle w:val="Hyperlink"/>
          </w:rPr>
          <w:t>R2-2203152</w:t>
        </w:r>
      </w:hyperlink>
      <w:r w:rsidR="00E31615" w:rsidRPr="00C2204F">
        <w:tab/>
        <w:t xml:space="preserve">Resource selection considering SL DRX </w:t>
      </w:r>
      <w:r w:rsidR="00E31615" w:rsidRPr="00C2204F">
        <w:tab/>
        <w:t>ITL</w:t>
      </w:r>
      <w:r w:rsidR="00E31615" w:rsidRPr="00C2204F">
        <w:tab/>
        <w:t>discussion</w:t>
      </w:r>
      <w:r w:rsidR="00E31615" w:rsidRPr="00C2204F">
        <w:tab/>
        <w:t>Rel-17</w:t>
      </w:r>
    </w:p>
    <w:p w14:paraId="2312AFB7" w14:textId="0E8DB89C" w:rsidR="00E31615" w:rsidRPr="00C2204F" w:rsidRDefault="00257687" w:rsidP="00E31615">
      <w:pPr>
        <w:pStyle w:val="Doc-title"/>
      </w:pPr>
      <w:hyperlink r:id="rId2007" w:history="1">
        <w:r>
          <w:rPr>
            <w:rStyle w:val="Hyperlink"/>
          </w:rPr>
          <w:t>R2-2203182</w:t>
        </w:r>
      </w:hyperlink>
      <w:r w:rsidR="00E31615" w:rsidRPr="00C2204F">
        <w:tab/>
        <w:t>SL DRX CP aspects</w:t>
      </w:r>
      <w:r w:rsidR="00E31615" w:rsidRPr="00C2204F">
        <w:tab/>
        <w:t>Lenovo, Motorola Mobility</w:t>
      </w:r>
      <w:r w:rsidR="00E31615" w:rsidRPr="00C2204F">
        <w:tab/>
        <w:t>discussion</w:t>
      </w:r>
      <w:r w:rsidR="00E31615" w:rsidRPr="00C2204F">
        <w:tab/>
        <w:t>NR_SL_enh-Core</w:t>
      </w:r>
    </w:p>
    <w:p w14:paraId="1EEBC8D6" w14:textId="19A043E3" w:rsidR="00E31615" w:rsidRPr="00C2204F" w:rsidRDefault="00257687" w:rsidP="00E31615">
      <w:pPr>
        <w:pStyle w:val="Doc-title"/>
      </w:pPr>
      <w:hyperlink r:id="rId2008" w:history="1">
        <w:r>
          <w:rPr>
            <w:rStyle w:val="Hyperlink"/>
          </w:rPr>
          <w:t>R2-2203200</w:t>
        </w:r>
      </w:hyperlink>
      <w:r w:rsidR="00E31615" w:rsidRPr="00C2204F">
        <w:tab/>
        <w:t>Handling of sidelink mode-1 grant drop due to misalignment with SL-DRX</w:t>
      </w:r>
      <w:r w:rsidR="00E31615" w:rsidRPr="00C2204F">
        <w:tab/>
        <w:t>Nokia, Nokia Shanghai Bell</w:t>
      </w:r>
      <w:r w:rsidR="00E31615" w:rsidRPr="00C2204F">
        <w:tab/>
        <w:t>discussion</w:t>
      </w:r>
      <w:r w:rsidR="00E31615" w:rsidRPr="00C2204F">
        <w:tab/>
        <w:t>Rel-17</w:t>
      </w:r>
      <w:r w:rsidR="00E31615" w:rsidRPr="00C2204F">
        <w:tab/>
        <w:t>NR_SL_enh-Core</w:t>
      </w:r>
    </w:p>
    <w:p w14:paraId="56848CE9" w14:textId="4C929BF2" w:rsidR="00E31615" w:rsidRPr="00C2204F" w:rsidRDefault="00257687" w:rsidP="00E31615">
      <w:pPr>
        <w:pStyle w:val="Doc-title"/>
      </w:pPr>
      <w:hyperlink r:id="rId2009" w:history="1">
        <w:r>
          <w:rPr>
            <w:rStyle w:val="Hyperlink"/>
          </w:rPr>
          <w:t>R2-2203274</w:t>
        </w:r>
      </w:hyperlink>
      <w:r w:rsidR="00E31615" w:rsidRPr="00C2204F">
        <w:tab/>
        <w:t>Down-selection for SL DRX configuration for GC/BC with multiple QoS profiles associated with the same L2 DST ID</w:t>
      </w:r>
      <w:r w:rsidR="00E31615" w:rsidRPr="00C2204F">
        <w:tab/>
        <w:t>Nokia, Nokia Shanghai Bell</w:t>
      </w:r>
      <w:r w:rsidR="00E31615" w:rsidRPr="00C2204F">
        <w:tab/>
        <w:t>discussion</w:t>
      </w:r>
      <w:r w:rsidR="00E31615" w:rsidRPr="00C2204F">
        <w:tab/>
        <w:t>NR_SL_enh-Core</w:t>
      </w:r>
    </w:p>
    <w:p w14:paraId="361EB850" w14:textId="77777777" w:rsidR="00E31615" w:rsidRPr="00C2204F" w:rsidRDefault="00E31615" w:rsidP="00E31615">
      <w:pPr>
        <w:pStyle w:val="Heading3"/>
      </w:pPr>
      <w:bookmarkStart w:id="377" w:name="_Toc102255039"/>
      <w:r w:rsidRPr="00C2204F">
        <w:t>8.15.3</w:t>
      </w:r>
      <w:r w:rsidRPr="00C2204F">
        <w:tab/>
        <w:t>Resource allocation enhancements RAN2 scope</w:t>
      </w:r>
      <w:bookmarkEnd w:id="377"/>
    </w:p>
    <w:p w14:paraId="53919D98" w14:textId="77777777" w:rsidR="00E31615" w:rsidRPr="00C2204F" w:rsidRDefault="00E31615" w:rsidP="00E31615">
      <w:pPr>
        <w:pStyle w:val="Comments"/>
        <w:rPr>
          <w:noProof w:val="0"/>
        </w:rPr>
      </w:pPr>
      <w:r w:rsidRPr="00C2204F">
        <w:rPr>
          <w:noProof w:val="0"/>
        </w:rPr>
        <w:t>Including [POST116bis-e][706] and [POST116bis-e][707].</w:t>
      </w:r>
    </w:p>
    <w:p w14:paraId="1457A378" w14:textId="27042BD2" w:rsidR="00E31615" w:rsidRPr="00C2204F" w:rsidRDefault="00257687" w:rsidP="00E31615">
      <w:pPr>
        <w:pStyle w:val="Doc-title"/>
      </w:pPr>
      <w:hyperlink r:id="rId2010" w:history="1">
        <w:r>
          <w:rPr>
            <w:rStyle w:val="Hyperlink"/>
          </w:rPr>
          <w:t>R2-2202823</w:t>
        </w:r>
      </w:hyperlink>
      <w:r w:rsidR="00E31615" w:rsidRPr="00C2204F">
        <w:tab/>
        <w:t>Summary of [POST116bis-e][706][V2X/SL] Open issues on power-saving resource allocation, Phase 2</w:t>
      </w:r>
      <w:r w:rsidR="00E31615" w:rsidRPr="00C2204F">
        <w:tab/>
        <w:t>vivo (Rapporteur)</w:t>
      </w:r>
      <w:r w:rsidR="00E31615" w:rsidRPr="00C2204F">
        <w:tab/>
        <w:t>discussion</w:t>
      </w:r>
      <w:r w:rsidR="00E31615" w:rsidRPr="00C2204F">
        <w:tab/>
        <w:t>Late</w:t>
      </w:r>
    </w:p>
    <w:p w14:paraId="0126DE82" w14:textId="77777777" w:rsidR="00E31615" w:rsidRPr="00C2204F" w:rsidRDefault="00E31615" w:rsidP="00E31615">
      <w:pPr>
        <w:pStyle w:val="Doc-text2"/>
        <w:ind w:left="1253" w:firstLine="0"/>
      </w:pPr>
      <w:r w:rsidRPr="00C2204F">
        <w:t xml:space="preserve">Proposal 1: (modified) A UE decides which resource allocation scheme(s) can be used in the AS based on UE capability (for a UE in RRC idle/inactive) and the allowed resource schemes (i.e. allowedResourceSelectionConfig) in the resource pool configuration. </w:t>
      </w:r>
    </w:p>
    <w:p w14:paraId="4B32BF46" w14:textId="77777777" w:rsidR="00E31615" w:rsidRPr="00C2204F" w:rsidRDefault="00E31615" w:rsidP="00E31615">
      <w:pPr>
        <w:pStyle w:val="Doc-text2"/>
        <w:ind w:left="1253" w:firstLine="0"/>
      </w:pPr>
    </w:p>
    <w:p w14:paraId="74E0B40C" w14:textId="77777777" w:rsidR="00E31615" w:rsidRPr="00C2204F" w:rsidRDefault="00E31615" w:rsidP="00E31615">
      <w:pPr>
        <w:pStyle w:val="Doc-text2"/>
        <w:ind w:left="1253" w:firstLine="0"/>
      </w:pPr>
      <w:r w:rsidRPr="00C2204F">
        <w:t xml:space="preserve">Proposal 2: A UE does not report the type of NR SL communication it is performing to the RAN (which decides what resource configuration and resource allocation scheme the UE can use based on UE capability). </w:t>
      </w:r>
    </w:p>
    <w:p w14:paraId="6B6830EF" w14:textId="77777777" w:rsidR="00E31615" w:rsidRPr="00C2204F" w:rsidRDefault="00E31615" w:rsidP="00E31615">
      <w:pPr>
        <w:pStyle w:val="Doc-text2"/>
        <w:ind w:left="1253" w:firstLine="0"/>
      </w:pPr>
    </w:p>
    <w:p w14:paraId="172A3557" w14:textId="77777777" w:rsidR="00E31615" w:rsidRPr="00C2204F" w:rsidRDefault="00E31615" w:rsidP="00C24B60">
      <w:pPr>
        <w:pStyle w:val="Doc-text2"/>
        <w:numPr>
          <w:ilvl w:val="0"/>
          <w:numId w:val="82"/>
        </w:numPr>
        <w:overflowPunct/>
        <w:autoSpaceDE/>
        <w:autoSpaceDN/>
        <w:adjustRightInd/>
        <w:textAlignment w:val="auto"/>
      </w:pPr>
      <w:r w:rsidRPr="00C2204F">
        <w:t>Proposal 1 and 2 are agreed.</w:t>
      </w:r>
    </w:p>
    <w:p w14:paraId="494D0F77" w14:textId="77777777" w:rsidR="00E31615" w:rsidRPr="00C2204F" w:rsidRDefault="00E31615" w:rsidP="00E31615">
      <w:pPr>
        <w:pStyle w:val="Doc-text2"/>
      </w:pPr>
    </w:p>
    <w:p w14:paraId="2C571F4C" w14:textId="77777777" w:rsidR="00E31615" w:rsidRPr="00C2204F" w:rsidRDefault="00E31615" w:rsidP="00E31615">
      <w:pPr>
        <w:pStyle w:val="Doc-text2"/>
        <w:ind w:left="1253" w:firstLine="0"/>
      </w:pPr>
      <w:r w:rsidRPr="00C2204F">
        <w:t xml:space="preserve">[Ericsson]: For UE capability, the network already considered it when assigning the allowed resource schemes. What is the case the UE considers its capability? [Vivo]: For idle/inactive UEs. </w:t>
      </w:r>
    </w:p>
    <w:p w14:paraId="255882FF" w14:textId="77777777" w:rsidR="00E31615" w:rsidRPr="00C2204F" w:rsidRDefault="00E31615" w:rsidP="00E31615">
      <w:pPr>
        <w:pStyle w:val="Doc-text2"/>
        <w:ind w:left="1253" w:firstLine="0"/>
      </w:pPr>
    </w:p>
    <w:p w14:paraId="4FA6490D" w14:textId="77777777" w:rsidR="00E31615" w:rsidRPr="00C2204F" w:rsidRDefault="00E31615" w:rsidP="00E31615">
      <w:pPr>
        <w:pStyle w:val="Doc-text2"/>
        <w:ind w:left="1253" w:firstLine="0"/>
      </w:pPr>
      <w:r w:rsidRPr="00C2204F">
        <w:t xml:space="preserve">Proposal 4a-1: There is a restriction that a UE can only use a resource allocation scheme to transmit in a pool allowing this scheme with “allowedResourceSelectionConfig”. Whether/what spec impact may be handled during CR implementation. </w:t>
      </w:r>
    </w:p>
    <w:p w14:paraId="394D5E73"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682D3CBD" w14:textId="77777777" w:rsidR="00E31615" w:rsidRPr="00C2204F" w:rsidRDefault="00E31615" w:rsidP="00E31615">
      <w:pPr>
        <w:pStyle w:val="Doc-text2"/>
        <w:ind w:left="1253" w:firstLine="0"/>
      </w:pPr>
    </w:p>
    <w:p w14:paraId="2A800C22" w14:textId="77777777" w:rsidR="00E31615" w:rsidRPr="00C2204F" w:rsidRDefault="00E31615" w:rsidP="00E31615">
      <w:pPr>
        <w:pStyle w:val="Doc-text2"/>
        <w:ind w:left="1253" w:firstLine="0"/>
      </w:pPr>
      <w:r w:rsidRPr="00C2204F">
        <w:t xml:space="preserve">Proposal 4a-2: It is up to UE implementation how to consider the per-pool allowedResourceSelectionConfig and UE capability (for a UE in RRC idle/inactive) during resource pool selection. Whether to capture it as a NOTE in the Spec may be discussed during CR implementation. </w:t>
      </w:r>
    </w:p>
    <w:p w14:paraId="0D5E364B" w14:textId="77777777" w:rsidR="00E31615" w:rsidRPr="00C2204F" w:rsidRDefault="00E31615" w:rsidP="00C24B60">
      <w:pPr>
        <w:pStyle w:val="Doc-text2"/>
        <w:numPr>
          <w:ilvl w:val="0"/>
          <w:numId w:val="82"/>
        </w:numPr>
        <w:overflowPunct/>
        <w:autoSpaceDE/>
        <w:autoSpaceDN/>
        <w:adjustRightInd/>
        <w:ind w:left="1253" w:firstLine="0"/>
        <w:textAlignment w:val="auto"/>
      </w:pPr>
      <w:r w:rsidRPr="00C2204F">
        <w:t>Agreed.</w:t>
      </w:r>
    </w:p>
    <w:p w14:paraId="725588BA" w14:textId="77777777" w:rsidR="00E31615" w:rsidRPr="00C2204F" w:rsidRDefault="00E31615" w:rsidP="00E31615">
      <w:pPr>
        <w:pStyle w:val="Doc-text2"/>
        <w:ind w:left="0" w:firstLine="0"/>
      </w:pPr>
    </w:p>
    <w:p w14:paraId="566B2B39" w14:textId="77777777" w:rsidR="00E31615" w:rsidRPr="00C2204F" w:rsidRDefault="00E31615" w:rsidP="00E31615">
      <w:pPr>
        <w:pStyle w:val="Doc-text2"/>
        <w:ind w:left="1253" w:firstLine="0"/>
      </w:pPr>
      <w:r w:rsidRPr="00C2204F">
        <w:t>Proposal 4b: It is up to UE implementation to select an allowed resource allocation scheme finally used in the selected resource pool (if the selected pool allows multiple resource allocation schemes the UE is capable to perform).</w:t>
      </w:r>
    </w:p>
    <w:p w14:paraId="68661A06"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0013CBC" w14:textId="77777777" w:rsidR="00E31615" w:rsidRPr="00C2204F" w:rsidRDefault="00E31615" w:rsidP="00E31615">
      <w:pPr>
        <w:pStyle w:val="Doc-title"/>
      </w:pPr>
    </w:p>
    <w:p w14:paraId="3A83C8F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power-saving resource allocation:</w:t>
      </w:r>
    </w:p>
    <w:p w14:paraId="6CC2AA2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A UE decides which resource allocation scheme(s) can be used in the AS based on UE capability (for a UE in RRC idle/inactive) and the allowed resource schemes (i.e. allowedResourceSelectionConfig) in the resource pool configuration.</w:t>
      </w:r>
    </w:p>
    <w:p w14:paraId="0306EAB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A UE does not report the type of NR SL communication it is performing to the RAN (which decides what resource configuration and resource allocation scheme the UE can use based on UE capability).</w:t>
      </w:r>
    </w:p>
    <w:p w14:paraId="3B66759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There is a restriction that a UE can only use a resource allocation scheme to transmit in a pool allowing this scheme with “allowedResourceSelectionConfig”. Whether/what spec impact may be handled during CR implementation.</w:t>
      </w:r>
    </w:p>
    <w:p w14:paraId="64BB2F2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It is up to UE implementation how to consider the per-pool allowedResourceSelectionConfig and UE capability (for a UE in RRC idle/inactive) during resource pool selection. Whether to capture it as a NOTE in the Spec may be discussed during CR implementation.</w:t>
      </w:r>
    </w:p>
    <w:p w14:paraId="7C0BD1B6"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It is up to UE implementation to select an allowed resource allocation scheme finally used in the selected resource pool (if the selected pool allows multiple resource allocation schemes the UE is capable to perform).</w:t>
      </w:r>
    </w:p>
    <w:p w14:paraId="6C793351" w14:textId="77777777" w:rsidR="00E31615" w:rsidRPr="00C2204F" w:rsidRDefault="00E31615" w:rsidP="00E31615">
      <w:pPr>
        <w:pStyle w:val="Doc-text2"/>
      </w:pPr>
    </w:p>
    <w:p w14:paraId="00B2A28A" w14:textId="4A95125F" w:rsidR="00E31615" w:rsidRPr="00C2204F" w:rsidRDefault="00257687" w:rsidP="00E31615">
      <w:pPr>
        <w:pStyle w:val="Doc-title"/>
      </w:pPr>
      <w:hyperlink r:id="rId2011" w:history="1">
        <w:r>
          <w:rPr>
            <w:rStyle w:val="Hyperlink"/>
          </w:rPr>
          <w:t>R2-2203159</w:t>
        </w:r>
      </w:hyperlink>
      <w:r w:rsidR="00E31615" w:rsidRPr="00C2204F">
        <w:tab/>
        <w:t>Summary of [POST116bis-e][707][V2X/SL] Open issues on IUC (LG)</w:t>
      </w:r>
      <w:r w:rsidR="00E31615" w:rsidRPr="00C2204F">
        <w:tab/>
        <w:t>LG (Rapporteur)</w:t>
      </w:r>
      <w:r w:rsidR="00E31615" w:rsidRPr="00C2204F">
        <w:tab/>
        <w:t>discussion</w:t>
      </w:r>
      <w:r w:rsidR="00E31615" w:rsidRPr="00C2204F">
        <w:tab/>
        <w:t>Rel-17</w:t>
      </w:r>
      <w:r w:rsidR="00E31615" w:rsidRPr="00C2204F">
        <w:tab/>
        <w:t>NR_SL_enh-Core</w:t>
      </w:r>
      <w:r w:rsidR="00E31615" w:rsidRPr="00C2204F">
        <w:tab/>
        <w:t>Late</w:t>
      </w:r>
    </w:p>
    <w:p w14:paraId="60124233" w14:textId="77777777" w:rsidR="00E31615" w:rsidRPr="00C2204F" w:rsidRDefault="00E31615" w:rsidP="00E31615">
      <w:pPr>
        <w:pStyle w:val="Doc-text2"/>
        <w:ind w:left="1253" w:firstLine="0"/>
      </w:pPr>
      <w:r w:rsidRPr="00C2204F">
        <w:t>Proposal 2-1: [16/16] A standalone MAC CE for UE-A’s IUC information is transmitted through HARQ Feedback disabled MAC PDU.</w:t>
      </w:r>
    </w:p>
    <w:p w14:paraId="378295F7" w14:textId="77777777" w:rsidR="00E31615" w:rsidRPr="00C2204F" w:rsidRDefault="00E31615" w:rsidP="00E31615">
      <w:pPr>
        <w:pStyle w:val="Doc-text2"/>
        <w:ind w:left="1253" w:firstLine="0"/>
      </w:pPr>
      <w:r w:rsidRPr="00C2204F">
        <w:t>Proposal 2-2: [16/16] When a MAC CE for IUC information is multiplexed with MAC SDU(s), the HARQ attribute of a MAC PDU is determined by following sl-HARQ-FeedbackEnabled being set to enabled or disabled for the highest priority logical channel included in the MAC PDU.</w:t>
      </w:r>
    </w:p>
    <w:p w14:paraId="27BFF834" w14:textId="77777777" w:rsidR="00E31615" w:rsidRPr="00C2204F" w:rsidRDefault="00E31615" w:rsidP="00E31615">
      <w:pPr>
        <w:pStyle w:val="Doc-text2"/>
        <w:ind w:left="1253" w:firstLine="0"/>
      </w:pPr>
      <w:r w:rsidRPr="00C2204F">
        <w:t>Proposal 2-3: [16/16] A standalone MAC CE for UE-B’s explicit request is transmitted through HARQ Feedback disabled MAC PDU.</w:t>
      </w:r>
    </w:p>
    <w:p w14:paraId="0AA1A3B5" w14:textId="77777777" w:rsidR="00E31615" w:rsidRPr="00C2204F" w:rsidRDefault="00E31615" w:rsidP="00E31615">
      <w:pPr>
        <w:pStyle w:val="Doc-text2"/>
        <w:ind w:left="1253" w:firstLine="0"/>
      </w:pPr>
      <w:r w:rsidRPr="00C2204F">
        <w:t>Proposal 2-4: [16/16] When a MAC CE for explicit request is multiplexed with MAC SDU(s), the HARQ attribute of a MAC PDU is determined by following sl-HARQ-FeedbackEnabled being set to enabled or disabled for the highest priority logical channel included in the MAC PDU.</w:t>
      </w:r>
    </w:p>
    <w:p w14:paraId="76120ECC" w14:textId="77777777" w:rsidR="00E31615" w:rsidRPr="00C2204F" w:rsidRDefault="00E31615" w:rsidP="00E31615">
      <w:pPr>
        <w:pStyle w:val="Doc-text2"/>
        <w:ind w:left="1253" w:firstLine="0"/>
      </w:pPr>
    </w:p>
    <w:p w14:paraId="2DCEA338" w14:textId="77777777" w:rsidR="00E31615" w:rsidRPr="00C2204F" w:rsidRDefault="00E31615" w:rsidP="00C24B60">
      <w:pPr>
        <w:pStyle w:val="Doc-text2"/>
        <w:numPr>
          <w:ilvl w:val="0"/>
          <w:numId w:val="82"/>
        </w:numPr>
        <w:overflowPunct/>
        <w:autoSpaceDE/>
        <w:autoSpaceDN/>
        <w:adjustRightInd/>
        <w:textAlignment w:val="auto"/>
      </w:pPr>
      <w:r w:rsidRPr="00C2204F">
        <w:t>Proposals 2-1, 2-2, 2-3 and 2-4 are agreed.</w:t>
      </w:r>
    </w:p>
    <w:p w14:paraId="6B585F9A" w14:textId="77777777" w:rsidR="00E31615" w:rsidRPr="00C2204F" w:rsidRDefault="00E31615" w:rsidP="00E31615">
      <w:pPr>
        <w:pStyle w:val="Doc-text2"/>
        <w:ind w:left="1253" w:firstLine="0"/>
      </w:pPr>
    </w:p>
    <w:p w14:paraId="385882FE" w14:textId="77777777" w:rsidR="00E31615" w:rsidRPr="00C2204F" w:rsidRDefault="00E31615" w:rsidP="00E31615">
      <w:pPr>
        <w:pStyle w:val="Doc-text2"/>
        <w:ind w:left="1253" w:firstLine="0"/>
      </w:pPr>
      <w:r w:rsidRPr="00C2204F">
        <w:t xml:space="preserve">Proposal 3-2: [option b: 6/16, no strong view: 6/16] The priority order of a MAC CE for UE-B’s explicit request is between SL CSI reporting MAC CE and SL DRX command MAC CE (when priority of IUC REQ MAC CE is fixed as “1”). </w:t>
      </w:r>
    </w:p>
    <w:p w14:paraId="36A6216A"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1E5CC2DD" w14:textId="77777777" w:rsidR="00E31615" w:rsidRPr="00C2204F" w:rsidRDefault="00E31615" w:rsidP="00C24B60">
      <w:pPr>
        <w:pStyle w:val="Doc-text2"/>
        <w:numPr>
          <w:ilvl w:val="0"/>
          <w:numId w:val="82"/>
        </w:numPr>
        <w:overflowPunct/>
        <w:autoSpaceDE/>
        <w:autoSpaceDN/>
        <w:adjustRightInd/>
        <w:textAlignment w:val="auto"/>
      </w:pPr>
      <w:r w:rsidRPr="00C2204F">
        <w:t xml:space="preserve">Send LS to RAN1 to inform RAN2 understanding on the priority of IUC INFO/IUC REQ MAC CE and RAN2 preference to fix the priority of IUC INFO/IUC REQ MAC CE as “1”. Other question or information can be discussed as part of LS preparation and added if ok to companies. </w:t>
      </w:r>
    </w:p>
    <w:p w14:paraId="67AC6C94" w14:textId="77777777" w:rsidR="00E31615" w:rsidRPr="00C2204F" w:rsidRDefault="00E31615" w:rsidP="00E31615">
      <w:pPr>
        <w:pStyle w:val="Doc-text2"/>
      </w:pPr>
    </w:p>
    <w:p w14:paraId="5CCE50DE" w14:textId="77777777" w:rsidR="00E31615" w:rsidRPr="00C2204F" w:rsidRDefault="00E31615" w:rsidP="00E31615">
      <w:pPr>
        <w:pStyle w:val="Doc-text2"/>
        <w:ind w:left="1253" w:firstLine="0"/>
      </w:pPr>
      <w:r w:rsidRPr="00C2204F">
        <w:t xml:space="preserve">[Huawei, Vivo]: To RAN1 agreement, it seems priority of IUC REQ is not always “1”. Proposal is valid only when priority of IUC REQ MAC CE is “1”. [Session chair]: We have two aspects of priority. First </w:t>
      </w:r>
      <w:r w:rsidRPr="00C2204F">
        <w:lastRenderedPageBreak/>
        <w:t xml:space="preserve">one is priority of IUC INFO/IUC REQ MAC CE itself which is used for LCP and multiplexing. Second one is priority information included in IUC INFO/IUC REQ which is used for sensing and/or candidate resource selection. Not sure which one RAN1 really refers, but for the first aspect, it should be decided by RAN2. Considering IUC INFO/IUC REQ can be sent by PSCCH and in the case IUC INFO/IUC REQ is prioritized than data from PSSCH, it sounds natural to fix the priority to “1” for IUC INFO/IUC REQ MAC CE. [LG, ZTE, Qualcomm, Apple, Intel, OPPO, Samsung, InterDigital, Nokia, Ericsson]: Agree with session chair. [Huawei]: Ok with it, but we need to inform RAN1. </w:t>
      </w:r>
    </w:p>
    <w:p w14:paraId="72012C16" w14:textId="77777777" w:rsidR="00E31615" w:rsidRPr="00C2204F" w:rsidRDefault="00E31615" w:rsidP="00E31615">
      <w:pPr>
        <w:pStyle w:val="Doc-text2"/>
        <w:ind w:left="1253" w:firstLine="0"/>
      </w:pPr>
    </w:p>
    <w:p w14:paraId="32054739" w14:textId="77777777" w:rsidR="00E31615" w:rsidRPr="00C2204F" w:rsidRDefault="00E31615" w:rsidP="00E31615">
      <w:pPr>
        <w:pStyle w:val="Doc-text2"/>
        <w:ind w:left="1253" w:firstLine="0"/>
      </w:pPr>
      <w:r w:rsidRPr="00C2204F">
        <w:t>Proposal 3-1: [a: 3/16, b: 5/16, c: 2/16] The priority order of a IUC Information MAC CE is between SL CSI reporting MAC CE and SL DRX command MAC CE (when priority of IUC Information MAC CE is fixed as “1”).</w:t>
      </w:r>
    </w:p>
    <w:p w14:paraId="0F8A19AC"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4007854B" w14:textId="77777777" w:rsidR="00E31615" w:rsidRPr="00C2204F" w:rsidRDefault="00E31615" w:rsidP="00C24B60">
      <w:pPr>
        <w:pStyle w:val="Doc-text2"/>
        <w:numPr>
          <w:ilvl w:val="0"/>
          <w:numId w:val="82"/>
        </w:numPr>
        <w:overflowPunct/>
        <w:autoSpaceDE/>
        <w:autoSpaceDN/>
        <w:adjustRightInd/>
        <w:textAlignment w:val="auto"/>
      </w:pPr>
      <w:r w:rsidRPr="00C2204F">
        <w:t>Include it into RAN1 LS</w:t>
      </w:r>
    </w:p>
    <w:p w14:paraId="7B9175B8" w14:textId="77777777" w:rsidR="00E31615" w:rsidRPr="00C2204F" w:rsidRDefault="00E31615" w:rsidP="00E31615">
      <w:pPr>
        <w:pStyle w:val="Doc-text2"/>
        <w:ind w:left="1253" w:firstLine="0"/>
      </w:pPr>
    </w:p>
    <w:p w14:paraId="165E0E21" w14:textId="77777777" w:rsidR="00E31615" w:rsidRPr="00C2204F" w:rsidRDefault="00E31615" w:rsidP="00E31615">
      <w:pPr>
        <w:pStyle w:val="Doc-text2"/>
        <w:ind w:left="1253" w:firstLine="0"/>
      </w:pPr>
      <w:r w:rsidRPr="00C2204F">
        <w:t>Proposal 3-3: RAN2 should discuss the priority order between IUC request MAC CE and IUC MAC CE.</w:t>
      </w:r>
    </w:p>
    <w:p w14:paraId="3150CC40" w14:textId="77777777" w:rsidR="00E31615" w:rsidRPr="00C2204F" w:rsidRDefault="00E31615" w:rsidP="00E31615">
      <w:pPr>
        <w:pStyle w:val="Doc-text2"/>
        <w:ind w:left="1253" w:firstLine="0"/>
      </w:pPr>
      <w:r w:rsidRPr="00C2204F">
        <w:t>-</w:t>
      </w:r>
      <w:r w:rsidRPr="00C2204F">
        <w:tab/>
        <w:t>Option 1 [9/15]. IUC request MAC CE has a higher priority than IUC MAC CE</w:t>
      </w:r>
    </w:p>
    <w:p w14:paraId="03B878F0" w14:textId="77777777" w:rsidR="00E31615" w:rsidRPr="00C2204F" w:rsidRDefault="00E31615" w:rsidP="00E31615">
      <w:pPr>
        <w:pStyle w:val="Doc-text2"/>
        <w:ind w:left="1253" w:firstLine="0"/>
      </w:pPr>
      <w:r w:rsidRPr="00C2204F">
        <w:t>-</w:t>
      </w:r>
      <w:r w:rsidRPr="00C2204F">
        <w:tab/>
        <w:t>Option 2 [8/15]. IUC MAC CE has a higher priority than IUC request MAC CE</w:t>
      </w:r>
    </w:p>
    <w:p w14:paraId="57043FD1" w14:textId="77777777" w:rsidR="00E31615" w:rsidRPr="00C2204F" w:rsidRDefault="00E31615" w:rsidP="00E31615">
      <w:pPr>
        <w:pStyle w:val="Doc-text2"/>
        <w:ind w:left="1253" w:firstLine="0"/>
      </w:pPr>
    </w:p>
    <w:p w14:paraId="59110A58" w14:textId="77777777" w:rsidR="00E31615" w:rsidRPr="00C2204F" w:rsidRDefault="00E31615" w:rsidP="00C24B60">
      <w:pPr>
        <w:pStyle w:val="Doc-text2"/>
        <w:numPr>
          <w:ilvl w:val="0"/>
          <w:numId w:val="82"/>
        </w:numPr>
        <w:overflowPunct/>
        <w:autoSpaceDE/>
        <w:autoSpaceDN/>
        <w:adjustRightInd/>
        <w:textAlignment w:val="auto"/>
      </w:pPr>
      <w:r w:rsidRPr="00C2204F">
        <w:t>Not decided.</w:t>
      </w:r>
    </w:p>
    <w:p w14:paraId="7DC6AE80" w14:textId="77777777" w:rsidR="00E31615" w:rsidRPr="00C2204F" w:rsidRDefault="00E31615" w:rsidP="00E31615">
      <w:pPr>
        <w:pStyle w:val="Doc-text2"/>
        <w:ind w:left="1253" w:firstLine="0"/>
      </w:pPr>
    </w:p>
    <w:p w14:paraId="4A217137" w14:textId="77777777" w:rsidR="00E31615" w:rsidRPr="00C2204F" w:rsidRDefault="00E31615" w:rsidP="00E31615">
      <w:pPr>
        <w:pStyle w:val="Doc-text2"/>
        <w:ind w:left="1253" w:firstLine="0"/>
      </w:pPr>
      <w:r w:rsidRPr="00C2204F">
        <w:t xml:space="preserve">[Ericsson, Qualcomm]: Why not setting same priority for two MAC CEs? Then between two MAC CEs, prioritization can be left to UE implementation. Two MAC CEs are for the same purpose. </w:t>
      </w:r>
    </w:p>
    <w:p w14:paraId="0001299E" w14:textId="77777777" w:rsidR="00E31615" w:rsidRPr="00C2204F" w:rsidRDefault="00E31615" w:rsidP="00E31615">
      <w:pPr>
        <w:pStyle w:val="Doc-text2"/>
        <w:ind w:left="1253" w:firstLine="0"/>
      </w:pPr>
    </w:p>
    <w:p w14:paraId="47A655AF" w14:textId="77777777" w:rsidR="00E31615" w:rsidRPr="00C2204F" w:rsidRDefault="00E31615" w:rsidP="00E31615">
      <w:pPr>
        <w:pStyle w:val="Doc-text2"/>
        <w:ind w:left="1253" w:firstLine="0"/>
      </w:pPr>
      <w:r w:rsidRPr="00C2204F">
        <w:t>Proposal 4-1: [11/16] RAN2 introduces a mechanism of timer-based latency bound restriction for transmission of UE-A’s IUC information.</w:t>
      </w:r>
    </w:p>
    <w:p w14:paraId="5331F8C2"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F211E8A" w14:textId="77777777" w:rsidR="00E31615" w:rsidRPr="00C2204F" w:rsidRDefault="00E31615" w:rsidP="00E31615">
      <w:pPr>
        <w:pStyle w:val="Doc-text2"/>
        <w:ind w:left="1253" w:firstLine="0"/>
      </w:pPr>
    </w:p>
    <w:p w14:paraId="749D7BD5" w14:textId="77777777" w:rsidR="00E31615" w:rsidRPr="00C2204F" w:rsidRDefault="00E31615" w:rsidP="00E31615">
      <w:pPr>
        <w:pStyle w:val="Doc-text2"/>
        <w:ind w:left="1253" w:firstLine="0"/>
      </w:pPr>
      <w:r w:rsidRPr="00C2204F">
        <w:t xml:space="preserve">[Apple]: Do we really need a timer-based control? [Ericsson, Lenovo, Huawei, Vivo, OPPO, Qualcomm]: It is based on the existing handling of CSI report MAC CE. Good to have same principle. </w:t>
      </w:r>
    </w:p>
    <w:p w14:paraId="58A48334" w14:textId="77777777" w:rsidR="00E31615" w:rsidRPr="00C2204F" w:rsidRDefault="00E31615" w:rsidP="00E31615">
      <w:pPr>
        <w:pStyle w:val="Doc-text2"/>
        <w:ind w:left="1253" w:firstLine="0"/>
      </w:pPr>
    </w:p>
    <w:p w14:paraId="3A4A403A" w14:textId="77777777" w:rsidR="00E31615" w:rsidRPr="00C2204F" w:rsidRDefault="00E31615" w:rsidP="00E31615">
      <w:pPr>
        <w:pStyle w:val="Doc-text2"/>
        <w:ind w:left="1253" w:firstLine="0"/>
      </w:pPr>
    </w:p>
    <w:p w14:paraId="4D8EBED8" w14:textId="77777777" w:rsidR="00E31615" w:rsidRPr="00C2204F" w:rsidRDefault="00E31615" w:rsidP="00E31615">
      <w:pPr>
        <w:pStyle w:val="Doc-text2"/>
        <w:ind w:left="1253" w:firstLine="0"/>
      </w:pPr>
      <w:r w:rsidRPr="00C2204F">
        <w:t>Proposal 4-2: RAN2 should discuss the applied scenario(s) where the timer-based latency bound restriction is applied for the transmission of UE-A’s IUC information.</w:t>
      </w:r>
    </w:p>
    <w:p w14:paraId="783C5322" w14:textId="77777777" w:rsidR="00E31615" w:rsidRPr="00C2204F" w:rsidRDefault="00E31615" w:rsidP="00E31615">
      <w:pPr>
        <w:pStyle w:val="Doc-text2"/>
        <w:ind w:left="1253" w:firstLine="0"/>
      </w:pPr>
      <w:r w:rsidRPr="00C2204F">
        <w:t>-</w:t>
      </w:r>
      <w:r w:rsidRPr="00C2204F">
        <w:tab/>
        <w:t>Option 1 [7/11]. Explicit request-based case only</w:t>
      </w:r>
    </w:p>
    <w:p w14:paraId="3D4E4A6B" w14:textId="77777777" w:rsidR="00E31615" w:rsidRPr="00C2204F" w:rsidRDefault="00E31615" w:rsidP="00E31615">
      <w:pPr>
        <w:pStyle w:val="Doc-text2"/>
        <w:ind w:left="1253" w:firstLine="0"/>
      </w:pPr>
      <w:r w:rsidRPr="00C2204F">
        <w:t>-</w:t>
      </w:r>
      <w:r w:rsidRPr="00C2204F">
        <w:tab/>
        <w:t>Option 2 [7/11]. Both explicit request-based IUC and condition-based IUC</w:t>
      </w:r>
    </w:p>
    <w:p w14:paraId="7F89C981" w14:textId="77777777" w:rsidR="00E31615" w:rsidRPr="00C2204F" w:rsidRDefault="00E31615" w:rsidP="00E31615">
      <w:pPr>
        <w:pStyle w:val="Doc-text2"/>
        <w:ind w:left="1253" w:firstLine="0"/>
      </w:pPr>
    </w:p>
    <w:p w14:paraId="64044383"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At least option 1 is supported. </w:t>
      </w:r>
    </w:p>
    <w:p w14:paraId="129ED6ED" w14:textId="77777777" w:rsidR="00E31615" w:rsidRPr="00C2204F" w:rsidRDefault="00E31615" w:rsidP="00E31615">
      <w:pPr>
        <w:pStyle w:val="Doc-text2"/>
        <w:ind w:left="1253" w:firstLine="0"/>
      </w:pPr>
    </w:p>
    <w:p w14:paraId="72A80FDF" w14:textId="77777777" w:rsidR="00E31615" w:rsidRPr="00C2204F" w:rsidRDefault="00E31615" w:rsidP="00E31615">
      <w:pPr>
        <w:pStyle w:val="Doc-text2"/>
        <w:ind w:left="1253" w:firstLine="0"/>
      </w:pPr>
    </w:p>
    <w:p w14:paraId="3475CCAF" w14:textId="77777777" w:rsidR="00E31615" w:rsidRPr="00C2204F" w:rsidRDefault="00E31615" w:rsidP="00E31615">
      <w:pPr>
        <w:pStyle w:val="Doc-text2"/>
        <w:ind w:left="1253" w:firstLine="0"/>
      </w:pPr>
      <w:r w:rsidRPr="00C2204F">
        <w:t xml:space="preserve">For Explicit request-based case: </w:t>
      </w:r>
    </w:p>
    <w:p w14:paraId="263A13FE" w14:textId="77777777" w:rsidR="00E31615" w:rsidRPr="00C2204F" w:rsidRDefault="00E31615" w:rsidP="00E31615">
      <w:pPr>
        <w:pStyle w:val="Doc-text2"/>
        <w:ind w:left="1253" w:firstLine="0"/>
      </w:pPr>
      <w:r w:rsidRPr="00C2204F">
        <w:t>Proposal 4-4.1: [11/11] RAN2 introduces the timer-based latency bound restriction on the transmission of UE-A’s IUC information for both preferred resource set and non-preferred resource set in explicit request-based IUC.</w:t>
      </w:r>
    </w:p>
    <w:p w14:paraId="1D1DB68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17EFA51F" w14:textId="77777777" w:rsidR="00E31615" w:rsidRPr="00C2204F" w:rsidRDefault="00E31615" w:rsidP="00E31615">
      <w:pPr>
        <w:pStyle w:val="Doc-text2"/>
        <w:ind w:left="1253" w:firstLine="0"/>
      </w:pPr>
    </w:p>
    <w:p w14:paraId="5F9E4E75" w14:textId="77777777" w:rsidR="00E31615" w:rsidRPr="00C2204F" w:rsidRDefault="00E31615" w:rsidP="00E31615">
      <w:pPr>
        <w:pStyle w:val="Doc-text2"/>
        <w:ind w:left="1253" w:firstLine="0"/>
      </w:pPr>
      <w:r w:rsidRPr="00C2204F">
        <w:t>Proposal 4-5.1: RAN2 should discuss which option to support for configuring a timer for transmission of UE-A's IUC information in explicit request-based IUC.</w:t>
      </w:r>
    </w:p>
    <w:p w14:paraId="5734C12F" w14:textId="77777777" w:rsidR="00E31615" w:rsidRPr="00C2204F" w:rsidRDefault="00E31615" w:rsidP="00E31615">
      <w:pPr>
        <w:pStyle w:val="Doc-text2"/>
        <w:ind w:left="1253" w:firstLine="0"/>
      </w:pPr>
      <w:r w:rsidRPr="00C2204F">
        <w:t>-</w:t>
      </w:r>
      <w:r w:rsidRPr="00C2204F">
        <w:tab/>
        <w:t>Option 1 [8/11]. “UE-B sets timer value to UE-A through PC5 RRC signaling”</w:t>
      </w:r>
    </w:p>
    <w:p w14:paraId="1DE40A62" w14:textId="77777777" w:rsidR="00E31615" w:rsidRPr="00C2204F" w:rsidRDefault="00E31615" w:rsidP="00E31615">
      <w:pPr>
        <w:pStyle w:val="Doc-text2"/>
        <w:ind w:left="1253" w:firstLine="0"/>
      </w:pPr>
      <w:r w:rsidRPr="00C2204F">
        <w:t>-</w:t>
      </w:r>
      <w:r w:rsidRPr="00C2204F">
        <w:tab/>
        <w:t>Option 2 [6/11]. “Timer value is configured based on (pre)configuration of the network”</w:t>
      </w:r>
    </w:p>
    <w:p w14:paraId="506F1111" w14:textId="77777777" w:rsidR="00E31615" w:rsidRPr="00C2204F" w:rsidRDefault="00E31615" w:rsidP="00E31615">
      <w:pPr>
        <w:pStyle w:val="Doc-text2"/>
        <w:ind w:left="1253" w:firstLine="0"/>
      </w:pPr>
    </w:p>
    <w:p w14:paraId="4FEE8D3F"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Working assumption for option 1. </w:t>
      </w:r>
    </w:p>
    <w:p w14:paraId="0DAD7C16" w14:textId="77777777" w:rsidR="00E31615" w:rsidRPr="00C2204F" w:rsidRDefault="00E31615" w:rsidP="00E31615">
      <w:pPr>
        <w:pStyle w:val="Doc-text2"/>
        <w:ind w:left="1253" w:firstLine="0"/>
      </w:pPr>
    </w:p>
    <w:p w14:paraId="537E156F" w14:textId="77777777" w:rsidR="00E31615" w:rsidRPr="00C2204F" w:rsidRDefault="00E31615" w:rsidP="00E31615">
      <w:pPr>
        <w:pStyle w:val="Doc-text2"/>
        <w:ind w:left="1253" w:firstLine="0"/>
      </w:pPr>
      <w:r w:rsidRPr="00C2204F">
        <w:t xml:space="preserve">[Apple, Samsung, Ericsson, Qualcomm, ZTE, Huawei, Nokia, OPPO]: Option1 is quite aligned with UC and CSI reporting. [Lenovo]: What timing information will be transmitted? Anyway it should be related to latency bound. RAN1 agreed to include starting and ending window time in IUC REQ. We can reuse the starting and ending window time instead of PC5 RRC signalling. [LG]: That information is for the resource selection. It’s not exactly same as latency boundary for the transmission of IUC information. [Lenovo]: Yes, but if the IUC information is provided after ending time, it’s useless. [Session chair]: Lenovo’s comment sounds valid, but it seems still majority companies want option 1. Can we set option 1 as working assumption now? </w:t>
      </w:r>
    </w:p>
    <w:p w14:paraId="27091B11" w14:textId="77777777" w:rsidR="00E31615" w:rsidRPr="00C2204F" w:rsidRDefault="00E31615" w:rsidP="00E31615">
      <w:pPr>
        <w:pStyle w:val="Doc-text2"/>
        <w:ind w:left="1253" w:firstLine="0"/>
      </w:pPr>
    </w:p>
    <w:p w14:paraId="2360298E" w14:textId="77777777" w:rsidR="00E31615" w:rsidRPr="00C2204F" w:rsidRDefault="00E31615" w:rsidP="00E31615">
      <w:pPr>
        <w:pStyle w:val="Doc-text2"/>
        <w:ind w:left="1253" w:firstLine="0"/>
      </w:pPr>
      <w:r w:rsidRPr="00C2204F">
        <w:lastRenderedPageBreak/>
        <w:t>Proposal 4-6.1: [10/11] RAN2 supports that UE-A starts the timer for the transmission of UE-A's IUC information in the explicit request-based IUC when receiving an explicit request from UE-B and deciding to trigger IUC information to be transmitted UE-B.</w:t>
      </w:r>
    </w:p>
    <w:p w14:paraId="3B26DFEA"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D68D7BE" w14:textId="77777777" w:rsidR="00E31615" w:rsidRPr="00C2204F" w:rsidRDefault="00E31615" w:rsidP="00E31615">
      <w:pPr>
        <w:pStyle w:val="Doc-text2"/>
        <w:ind w:left="1253" w:firstLine="0"/>
      </w:pPr>
    </w:p>
    <w:p w14:paraId="1A2975A8" w14:textId="77777777" w:rsidR="00E31615" w:rsidRPr="00C2204F" w:rsidRDefault="00E31615" w:rsidP="00E31615">
      <w:pPr>
        <w:pStyle w:val="Doc-text2"/>
        <w:ind w:left="1253" w:firstLine="0"/>
      </w:pPr>
      <w:r w:rsidRPr="00C2204F">
        <w:t>Proposal 4-7.1: [9/11] (modified) RAN2 supports that UE-A can stop the timer for the transmission of IUC information in explicit request-based IUC when an IUC information to UE-B is generated by the Multiplexing and Assembly procedure.</w:t>
      </w:r>
    </w:p>
    <w:p w14:paraId="43937B82"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BF5FD07" w14:textId="77777777" w:rsidR="00E31615" w:rsidRPr="00C2204F" w:rsidRDefault="00E31615" w:rsidP="00E31615">
      <w:pPr>
        <w:pStyle w:val="Doc-text2"/>
        <w:ind w:left="1253" w:firstLine="0"/>
      </w:pPr>
    </w:p>
    <w:p w14:paraId="76F89E00" w14:textId="77777777" w:rsidR="00E31615" w:rsidRPr="00C2204F" w:rsidRDefault="00E31615" w:rsidP="00E31615">
      <w:pPr>
        <w:pStyle w:val="Doc-text2"/>
        <w:ind w:left="1253" w:firstLine="0"/>
      </w:pPr>
      <w:r w:rsidRPr="00C2204F">
        <w:t xml:space="preserve">[Qualcomm]: Timer should be stopped after the transmission. [LG]: Proposal is aligned with what we already specified for CSI-RS reporting. Good to align with it.  </w:t>
      </w:r>
    </w:p>
    <w:p w14:paraId="3AD26980" w14:textId="77777777" w:rsidR="00E31615" w:rsidRPr="00C2204F" w:rsidRDefault="00E31615" w:rsidP="00E31615">
      <w:pPr>
        <w:pStyle w:val="Doc-text2"/>
        <w:ind w:left="1253" w:firstLine="0"/>
      </w:pPr>
    </w:p>
    <w:p w14:paraId="352624F3" w14:textId="77777777" w:rsidR="00E31615" w:rsidRPr="00C2204F" w:rsidRDefault="00E31615" w:rsidP="00E31615">
      <w:pPr>
        <w:pStyle w:val="Doc-text2"/>
        <w:ind w:left="1253" w:firstLine="0"/>
      </w:pPr>
      <w:r w:rsidRPr="00C2204F">
        <w:t>Proposal 4-8.1: [11/11] RAN2 supports that UE-A can cancel the transmission of IUC information in explicit request-based IUC if the timer for the triggered UE-A’s IUC information reporting expires.</w:t>
      </w:r>
    </w:p>
    <w:p w14:paraId="136442C4"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08620D6F" w14:textId="77777777" w:rsidR="00E31615" w:rsidRPr="00C2204F" w:rsidRDefault="00E31615" w:rsidP="00E31615">
      <w:pPr>
        <w:pStyle w:val="Doc-text2"/>
        <w:ind w:left="1253" w:firstLine="0"/>
      </w:pPr>
    </w:p>
    <w:p w14:paraId="34A9FF97" w14:textId="77777777" w:rsidR="00E31615" w:rsidRPr="00C2204F" w:rsidRDefault="00E31615" w:rsidP="00E31615">
      <w:pPr>
        <w:pStyle w:val="Doc-text2"/>
        <w:ind w:left="1253" w:firstLine="0"/>
      </w:pPr>
      <w:r w:rsidRPr="00C2204F">
        <w:t>Proposal 4-8.2: RAN2 supports that UE-A can cancel the transmission of IUC information in explicit request-based IUC when an IUC information to UE-B is generated by the Multiplexing and Assembly procedure.</w:t>
      </w:r>
    </w:p>
    <w:p w14:paraId="78BF1A65"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56648D06" w14:textId="77777777" w:rsidR="00E31615" w:rsidRPr="00C2204F" w:rsidRDefault="00E31615" w:rsidP="00E31615">
      <w:pPr>
        <w:pStyle w:val="Doc-text2"/>
        <w:ind w:left="1253" w:firstLine="0"/>
      </w:pPr>
    </w:p>
    <w:p w14:paraId="6A831497" w14:textId="77777777" w:rsidR="00E31615" w:rsidRPr="00C2204F" w:rsidRDefault="00E31615" w:rsidP="00E31615">
      <w:pPr>
        <w:pStyle w:val="Doc-text2"/>
        <w:ind w:left="1253" w:firstLine="0"/>
      </w:pPr>
    </w:p>
    <w:p w14:paraId="41B9D6E6" w14:textId="77777777" w:rsidR="00E31615" w:rsidRPr="00C2204F" w:rsidRDefault="00E31615" w:rsidP="00E31615">
      <w:pPr>
        <w:pStyle w:val="Doc-text2"/>
        <w:ind w:left="1253" w:firstLine="0"/>
      </w:pPr>
      <w:r w:rsidRPr="00C2204F">
        <w:t>For condition-based case:</w:t>
      </w:r>
    </w:p>
    <w:p w14:paraId="1175FA91" w14:textId="77777777" w:rsidR="00E31615" w:rsidRPr="00C2204F" w:rsidRDefault="00E31615" w:rsidP="00E31615">
      <w:pPr>
        <w:pStyle w:val="Doc-text2"/>
        <w:ind w:left="1253" w:firstLine="0"/>
      </w:pPr>
      <w:r w:rsidRPr="00C2204F">
        <w:t>Proposal 4-3: [10/11] If option 2 of proposal 4-2 is agreed, for condition-based IUC, RAN2 introduces the timer-based latency bound restriction for the transmission of UE-A’s IUC information only in UC.</w:t>
      </w:r>
    </w:p>
    <w:p w14:paraId="761A4B50" w14:textId="77777777" w:rsidR="00E31615" w:rsidRPr="00C2204F" w:rsidRDefault="00E31615" w:rsidP="00E31615">
      <w:pPr>
        <w:pStyle w:val="Doc-text2"/>
        <w:ind w:left="1253" w:firstLine="0"/>
      </w:pPr>
      <w:r w:rsidRPr="00C2204F">
        <w:t>Proposal 4-4.2: [11/11] RAN2 introduces the timer-based latency bound restriction on the transmission of UE-A’s IUC information for both preferred resource set and non-preferred resource set in condition-based IUC.</w:t>
      </w:r>
    </w:p>
    <w:p w14:paraId="69C83691" w14:textId="77777777" w:rsidR="00E31615" w:rsidRPr="00C2204F" w:rsidRDefault="00E31615" w:rsidP="00E31615">
      <w:pPr>
        <w:pStyle w:val="Doc-text2"/>
        <w:ind w:left="1253" w:firstLine="0"/>
      </w:pPr>
      <w:r w:rsidRPr="00C2204F">
        <w:t>Proposal 4-5.2: RAN2 should discuss which option to support for configuring a timer for transmission of UE-A's IUC information in condition-based IUC.</w:t>
      </w:r>
    </w:p>
    <w:p w14:paraId="40E25847" w14:textId="77777777" w:rsidR="00E31615" w:rsidRPr="00C2204F" w:rsidRDefault="00E31615" w:rsidP="00E31615">
      <w:pPr>
        <w:pStyle w:val="Doc-text2"/>
        <w:ind w:left="1253" w:firstLine="0"/>
      </w:pPr>
      <w:r w:rsidRPr="00C2204F">
        <w:t>-</w:t>
      </w:r>
      <w:r w:rsidRPr="00C2204F">
        <w:tab/>
        <w:t>Option 1 [4/11]. “UE-B sets timer value to UE-A through PC5 RRC signaling”</w:t>
      </w:r>
    </w:p>
    <w:p w14:paraId="46618272" w14:textId="77777777" w:rsidR="00E31615" w:rsidRPr="00C2204F" w:rsidRDefault="00E31615" w:rsidP="00E31615">
      <w:pPr>
        <w:pStyle w:val="Doc-text2"/>
        <w:ind w:left="1253" w:firstLine="0"/>
      </w:pPr>
      <w:r w:rsidRPr="00C2204F">
        <w:t>-</w:t>
      </w:r>
      <w:r w:rsidRPr="00C2204F">
        <w:tab/>
        <w:t>Option 2 [5/11]. “Timer value is configured based on (pre)configuration of the network”</w:t>
      </w:r>
    </w:p>
    <w:p w14:paraId="25D62369" w14:textId="77777777" w:rsidR="00E31615" w:rsidRPr="00C2204F" w:rsidRDefault="00E31615" w:rsidP="00E31615">
      <w:pPr>
        <w:pStyle w:val="Doc-text2"/>
        <w:ind w:left="1253" w:firstLine="0"/>
      </w:pPr>
      <w:r w:rsidRPr="00C2204F">
        <w:t>Proposal 4-6.2: [9/11] RAN2 supports that UE-A starts the timer for the transmission of UE-A's IUC information in the condition-based IUC when UE-A decides to trigger IUC information to be transmitted to UE-B in the condition-based IUC.</w:t>
      </w:r>
    </w:p>
    <w:p w14:paraId="23193E60" w14:textId="77777777" w:rsidR="00E31615" w:rsidRPr="00C2204F" w:rsidRDefault="00E31615" w:rsidP="00E31615">
      <w:pPr>
        <w:pStyle w:val="Doc-text2"/>
        <w:ind w:left="1253" w:firstLine="0"/>
      </w:pPr>
      <w:r w:rsidRPr="00C2204F">
        <w:t>Proposal 4-7.2: [9/11] RAN2 supports that UE-A can stop the timer for the transmission of IUC information in condition-based IUC when an IUC information to UE-B is generated by the Multiplexing and Assembly procedure.</w:t>
      </w:r>
    </w:p>
    <w:p w14:paraId="1A7AAA71" w14:textId="77777777" w:rsidR="00E31615" w:rsidRPr="00C2204F" w:rsidRDefault="00E31615" w:rsidP="00E31615">
      <w:pPr>
        <w:pStyle w:val="Doc-text2"/>
        <w:ind w:left="1253" w:firstLine="0"/>
      </w:pPr>
      <w:r w:rsidRPr="00C2204F">
        <w:t>Proposal 4-8.3: [10/11] RAN2 supports that UE-A can cancel the transmission of IUC information in condition-based IUC if the timer for the triggered UE-A’s IUC information reporting expires.</w:t>
      </w:r>
    </w:p>
    <w:p w14:paraId="6EE9620D" w14:textId="77777777" w:rsidR="00E31615" w:rsidRPr="00C2204F" w:rsidRDefault="00E31615" w:rsidP="00E31615">
      <w:pPr>
        <w:pStyle w:val="Doc-text2"/>
        <w:ind w:left="1253" w:firstLine="0"/>
      </w:pPr>
      <w:r w:rsidRPr="00C2204F">
        <w:t>Proposal 4-8.4: RAN2 supports that UE-A can cancel the transmission of IUC information in condition-based IUC when an IUC information to UE-B is generated by the Multiplexing and Assembly procedure.</w:t>
      </w:r>
    </w:p>
    <w:p w14:paraId="0A6384FC" w14:textId="77777777" w:rsidR="00E31615" w:rsidRPr="00C2204F" w:rsidRDefault="00E31615" w:rsidP="00C24B60">
      <w:pPr>
        <w:pStyle w:val="Doc-text2"/>
        <w:numPr>
          <w:ilvl w:val="0"/>
          <w:numId w:val="82"/>
        </w:numPr>
        <w:overflowPunct/>
        <w:autoSpaceDE/>
        <w:autoSpaceDN/>
        <w:adjustRightInd/>
        <w:textAlignment w:val="auto"/>
      </w:pPr>
      <w:r w:rsidRPr="00C2204F">
        <w:t>Proposals for condition-based case are skipped since condition-based case is not agreed.</w:t>
      </w:r>
    </w:p>
    <w:p w14:paraId="26F17F8E" w14:textId="77777777" w:rsidR="00E31615" w:rsidRPr="00C2204F" w:rsidRDefault="00E31615" w:rsidP="00E31615">
      <w:pPr>
        <w:pStyle w:val="Doc-text2"/>
        <w:ind w:left="1253" w:firstLine="0"/>
      </w:pPr>
    </w:p>
    <w:p w14:paraId="19B7336B" w14:textId="77777777" w:rsidR="00E31615" w:rsidRPr="00C2204F" w:rsidRDefault="00E31615" w:rsidP="00E31615">
      <w:pPr>
        <w:pStyle w:val="Doc-text2"/>
        <w:ind w:left="1253" w:firstLine="0"/>
      </w:pPr>
      <w:r w:rsidRPr="00C2204F">
        <w:t>Proposal 6-1: [RAN2 can start discussion: 5/16, wait for RAN1 progress: 10/16] RAN2 should decide whether to discuss the FFS point (i.e., FFS: Under which conditions groupcast/broadcast can be supported) on RAN1's WA.</w:t>
      </w:r>
    </w:p>
    <w:p w14:paraId="243C58A1" w14:textId="77777777" w:rsidR="00E31615" w:rsidRPr="00C2204F" w:rsidRDefault="00E31615" w:rsidP="00E31615">
      <w:pPr>
        <w:pStyle w:val="Doc-text2"/>
        <w:ind w:left="1253" w:firstLine="0"/>
      </w:pPr>
      <w:r w:rsidRPr="00C2204F">
        <w:t>-</w:t>
      </w:r>
      <w:r w:rsidRPr="00C2204F">
        <w:tab/>
        <w:t>E.g., GG/BC session establishment (L2 DST ID setting) for transmitting the IUC information</w:t>
      </w:r>
    </w:p>
    <w:p w14:paraId="3A20DA47" w14:textId="77777777" w:rsidR="00E31615" w:rsidRPr="00C2204F" w:rsidRDefault="00E31615" w:rsidP="00E31615">
      <w:pPr>
        <w:pStyle w:val="Doc-text2"/>
        <w:ind w:left="1253" w:firstLine="0"/>
      </w:pPr>
    </w:p>
    <w:p w14:paraId="19629BB4" w14:textId="77777777" w:rsidR="00E31615" w:rsidRPr="00C2204F" w:rsidRDefault="00E31615" w:rsidP="00E31615">
      <w:pPr>
        <w:pStyle w:val="Doc-text2"/>
        <w:ind w:left="1253" w:firstLine="0"/>
      </w:pPr>
      <w:r w:rsidRPr="00C2204F">
        <w:t>Proposal 7-1: [13/16] For determining preferred resource set in Scheme 1, PC5-RRC signalling from UE-B to UE-A for transmitting the parameters (i.e., prio_TX, L_subCH, P_rsvp_TX, n+T_1, n+T_2) is not supported when inter-UE coordination information transmission is triggered by a condition other than explicit request reception.</w:t>
      </w:r>
    </w:p>
    <w:p w14:paraId="76FC0DEC" w14:textId="77777777" w:rsidR="00E31615" w:rsidRPr="00C2204F" w:rsidRDefault="00E31615" w:rsidP="00C24B60">
      <w:pPr>
        <w:pStyle w:val="Doc-text2"/>
        <w:numPr>
          <w:ilvl w:val="0"/>
          <w:numId w:val="82"/>
        </w:numPr>
        <w:overflowPunct/>
        <w:autoSpaceDE/>
        <w:autoSpaceDN/>
        <w:adjustRightInd/>
        <w:textAlignment w:val="auto"/>
      </w:pPr>
      <w:r w:rsidRPr="00C2204F">
        <w:t xml:space="preserve">Agreed. </w:t>
      </w:r>
    </w:p>
    <w:p w14:paraId="3EAF0627" w14:textId="77777777" w:rsidR="00E31615" w:rsidRPr="00C2204F" w:rsidRDefault="00E31615" w:rsidP="00E31615">
      <w:pPr>
        <w:pStyle w:val="Doc-text2"/>
        <w:ind w:left="1253" w:firstLine="0"/>
      </w:pPr>
    </w:p>
    <w:p w14:paraId="5B8BE3E7" w14:textId="77777777" w:rsidR="00E31615" w:rsidRPr="00C2204F" w:rsidRDefault="00E31615" w:rsidP="00E31615">
      <w:pPr>
        <w:pStyle w:val="Doc-text2"/>
        <w:ind w:left="1253" w:firstLine="0"/>
      </w:pPr>
      <w:r w:rsidRPr="00C2204F">
        <w:t xml:space="preserve">[Apple]: The information from UE-B is still useful for condition-based IUC INFO transmission. [OPPO, Ericsson, LG, Intel, Lenovo, CATT]: Support the proposal it is not clear why UE-B should be involved for condition-based IUC INFO transmission. [Lenovo]: It’s ok with the proposal but we need to discuss then how the UE determines the values? [Huawei]: (Pre)configuration according to RAN1. </w:t>
      </w:r>
    </w:p>
    <w:p w14:paraId="20B2F7AD" w14:textId="77777777" w:rsidR="00E31615" w:rsidRPr="00C2204F" w:rsidRDefault="00E31615" w:rsidP="00E31615">
      <w:pPr>
        <w:pStyle w:val="Doc-text2"/>
        <w:ind w:left="1253" w:firstLine="0"/>
      </w:pPr>
    </w:p>
    <w:p w14:paraId="0CD46AC3" w14:textId="77777777" w:rsidR="00E31615" w:rsidRPr="00C2204F" w:rsidRDefault="00E31615" w:rsidP="00E31615">
      <w:pPr>
        <w:pStyle w:val="Doc-text2"/>
        <w:ind w:left="1253" w:firstLine="0"/>
      </w:pPr>
      <w:r w:rsidRPr="00C2204F">
        <w:lastRenderedPageBreak/>
        <w:t>Proposal 8-1: [RAN2 not further discuss: 9/16, wait for RAN1 progress: 5/16] For inter-UE coordination information is triggered by UE-B’s request, RAN2 not further discuss PC5-RRC signaling from UE-B to UE-A to provide information on whether UE-B supports sensing/resource exclusion.</w:t>
      </w:r>
    </w:p>
    <w:p w14:paraId="4C10762F" w14:textId="77777777" w:rsidR="00E31615" w:rsidRPr="00C2204F" w:rsidRDefault="00E31615" w:rsidP="00C24B60">
      <w:pPr>
        <w:pStyle w:val="Doc-text2"/>
        <w:numPr>
          <w:ilvl w:val="0"/>
          <w:numId w:val="82"/>
        </w:numPr>
        <w:overflowPunct/>
        <w:autoSpaceDE/>
        <w:autoSpaceDN/>
        <w:adjustRightInd/>
        <w:textAlignment w:val="auto"/>
      </w:pPr>
      <w:r w:rsidRPr="00C2204F">
        <w:t>Agreed.</w:t>
      </w:r>
    </w:p>
    <w:p w14:paraId="2E92BD85" w14:textId="77777777" w:rsidR="00E31615" w:rsidRPr="00C2204F" w:rsidRDefault="00E31615" w:rsidP="00E31615">
      <w:pPr>
        <w:pStyle w:val="Doc-text2"/>
      </w:pPr>
    </w:p>
    <w:p w14:paraId="4E7D65FE" w14:textId="77777777" w:rsidR="00E31615" w:rsidRPr="00C2204F" w:rsidRDefault="00E31615" w:rsidP="00E31615">
      <w:pPr>
        <w:pStyle w:val="Doc-text2"/>
        <w:ind w:left="1253" w:firstLine="0"/>
      </w:pPr>
      <w:r w:rsidRPr="00C2204F">
        <w:t>[Vivo]: Do we need further discussion to handle IUC REQ MAC CE latency bound? [Huawei, ZTE, OPPO, LG, Apple, Samsung, Qualcomm, Intel]: No need</w:t>
      </w:r>
    </w:p>
    <w:p w14:paraId="3BBE9079" w14:textId="77777777" w:rsidR="00E31615" w:rsidRPr="00C2204F" w:rsidRDefault="00E31615" w:rsidP="00C24B60">
      <w:pPr>
        <w:pStyle w:val="Doc-text2"/>
        <w:numPr>
          <w:ilvl w:val="0"/>
          <w:numId w:val="82"/>
        </w:numPr>
        <w:overflowPunct/>
        <w:autoSpaceDE/>
        <w:autoSpaceDN/>
        <w:adjustRightInd/>
        <w:textAlignment w:val="auto"/>
      </w:pPr>
      <w:r w:rsidRPr="00C2204F">
        <w:t>No special handling is needed to handle IUC REQ MAC CE latency bound</w:t>
      </w:r>
    </w:p>
    <w:p w14:paraId="18B94B93" w14:textId="77777777" w:rsidR="00E31615" w:rsidRPr="00C2204F" w:rsidRDefault="00E31615" w:rsidP="00E31615">
      <w:pPr>
        <w:pStyle w:val="Doc-text2"/>
      </w:pPr>
    </w:p>
    <w:p w14:paraId="1795032C" w14:textId="77777777" w:rsidR="00E31615" w:rsidRPr="00C2204F" w:rsidRDefault="00E31615" w:rsidP="00E31615">
      <w:pPr>
        <w:pStyle w:val="Doc-text2"/>
      </w:pPr>
    </w:p>
    <w:p w14:paraId="4AA76E60"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Agreement on IUC:</w:t>
      </w:r>
    </w:p>
    <w:p w14:paraId="144225F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 xml:space="preserve">1: </w:t>
      </w:r>
      <w:r w:rsidRPr="00C2204F">
        <w:tab/>
        <w:t>A standalone MAC CE for UE-A’s IUC information is transmitted through HARQ Feedback disabled MAC PDU.</w:t>
      </w:r>
    </w:p>
    <w:p w14:paraId="48B7BE2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2:</w:t>
      </w:r>
      <w:r w:rsidRPr="00C2204F">
        <w:tab/>
        <w:t>When a MAC CE for IUC information is multiplexed with MAC SDU(s), the HARQ attribute of a MAC PDU is determined by following sl-HARQ-FeedbackEnabled being set to enabled or disabled for the highest priority logical channel included in the MAC PDU.</w:t>
      </w:r>
    </w:p>
    <w:p w14:paraId="4C06282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3:</w:t>
      </w:r>
      <w:r w:rsidRPr="00C2204F">
        <w:tab/>
        <w:t>A standalone MAC CE for UE-B’s explicit request is transmitted through HARQ Feedback disabled MAC PDU.</w:t>
      </w:r>
    </w:p>
    <w:p w14:paraId="233EEEB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4:</w:t>
      </w:r>
      <w:r w:rsidRPr="00C2204F">
        <w:tab/>
        <w:t>When a MAC CE for explicit request is multiplexed with MAC SDU(s), the HARQ attribute of a MAC PDU is determined by following sl-HARQ-FeedbackEnabled being set to enabled or disabled for the highest priority logical channel included in the MAC PDU.</w:t>
      </w:r>
    </w:p>
    <w:p w14:paraId="4058525F"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5:</w:t>
      </w:r>
      <w:r w:rsidRPr="00C2204F">
        <w:tab/>
        <w:t>The priority order of a MAC CE for UE-B’s explicit request is between SL CSI reporting MAC CE and SL DRX command MAC CE (when priority of IUC REQ MAC CE is fixed as “1”).</w:t>
      </w:r>
    </w:p>
    <w:p w14:paraId="175CDE55"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6:</w:t>
      </w:r>
      <w:r w:rsidRPr="00C2204F">
        <w:tab/>
        <w:t>The priority order of a IUC Information MAC CE is between SL CSI reporting MAC CE and SL DRX command MAC CE (when priority of IUC Information MAC CE is fixed as “1”).</w:t>
      </w:r>
    </w:p>
    <w:p w14:paraId="60CA11DB"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7:</w:t>
      </w:r>
      <w:r w:rsidRPr="00C2204F">
        <w:tab/>
        <w:t>Send LS to RAN1 to inform RAN2 understanding on the priority of IUC INFO/IUC REQ MAC CE and RAN2 preference to fix the priority of IUC INFO/IUC REQ MAC CE as “1”.</w:t>
      </w:r>
    </w:p>
    <w:p w14:paraId="431BFA7D"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8:</w:t>
      </w:r>
      <w:r w:rsidRPr="00C2204F">
        <w:tab/>
        <w:t>RAN2 introduces a mechanism of timer-based latency bound restriction for transmission of UE-A’s IUC information.</w:t>
      </w:r>
    </w:p>
    <w:p w14:paraId="236577E3"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9:</w:t>
      </w:r>
      <w:r w:rsidRPr="00C2204F">
        <w:tab/>
        <w:t xml:space="preserve">Timer-based latency bound restriction is applied for the explicit request based UE-A’s IUC information transmission. </w:t>
      </w:r>
    </w:p>
    <w:p w14:paraId="06B4F73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10:</w:t>
      </w:r>
      <w:r w:rsidRPr="00C2204F">
        <w:tab/>
        <w:t>RAN2 introduces the timer-based latency bound restriction on the transmission of UE-A’s IUC information for both preferred resource set and non-preferred resource set in explicit request-based IUC.</w:t>
      </w:r>
    </w:p>
    <w:p w14:paraId="677CB1D9"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11:</w:t>
      </w:r>
      <w:r w:rsidRPr="00C2204F">
        <w:tab/>
        <w:t>Working assumption: UE-B sets the timer value to UE-A through PC5 RRC signalling</w:t>
      </w:r>
    </w:p>
    <w:p w14:paraId="35BFCCD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12:</w:t>
      </w:r>
      <w:r w:rsidRPr="00C2204F">
        <w:tab/>
        <w:t>RAN2 supports that UE-A starts the timer for the transmission of UE-A's IUC information in the explicit request-based IUC when receiving an explicit request from UE-B and deciding to trigger IUC information to be transmitted UE-B.</w:t>
      </w:r>
    </w:p>
    <w:p w14:paraId="1A231DDE"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13:</w:t>
      </w:r>
      <w:r w:rsidRPr="00C2204F">
        <w:tab/>
        <w:t>RAN2 supports that UE-A can stop the timer for the transmission of IUC information in explicit request-based IUC when an IUC information to UE-B is generated by the Multiplexing and Assembly procedure.</w:t>
      </w:r>
    </w:p>
    <w:p w14:paraId="503D907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14:</w:t>
      </w:r>
      <w:r w:rsidRPr="00C2204F">
        <w:tab/>
        <w:t>RAN2 supports that UE-A can cancel the transmission of IUC information in explicit request-based IUC if the timer for the triggered UE-A’s IUC information reporting expires.</w:t>
      </w:r>
    </w:p>
    <w:p w14:paraId="64DCBFC8"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15:</w:t>
      </w:r>
      <w:r w:rsidRPr="00C2204F">
        <w:tab/>
        <w:t>RAN2 supports that UE-A can cancel the transmission of IUC information in explicit request-based IUC when an IUC information to UE-B is generated by the Multiplexing and Assembly procedure.</w:t>
      </w:r>
    </w:p>
    <w:p w14:paraId="03B65A9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16:</w:t>
      </w:r>
      <w:r w:rsidRPr="00C2204F">
        <w:tab/>
        <w:t>For determining preferred resource set in Scheme 1, PC5-RRC signalling from UE-B to UE-A for transmitting the parameters (i.e., prio_TX, L_subCH, P_rsvp_TX, n+T_1, n+T_2) is not supported when inter-UE coordination information transmission is triggered by a condition other than explicit request reception.</w:t>
      </w:r>
    </w:p>
    <w:p w14:paraId="05BDFACC"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17:</w:t>
      </w:r>
      <w:r w:rsidRPr="00C2204F">
        <w:tab/>
        <w:t>For inter-UE coordination information is triggered by UE-B’s request, RAN2 not further discuss PC5-RRC signaling from UE-B to UE-A to provide information on whether UE-B supports sensing/resource exclusion.</w:t>
      </w:r>
    </w:p>
    <w:p w14:paraId="644B1077" w14:textId="77777777" w:rsidR="00E31615" w:rsidRPr="00C2204F" w:rsidRDefault="00E31615" w:rsidP="00E31615">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2204F">
        <w:t>18:</w:t>
      </w:r>
      <w:r w:rsidRPr="00C2204F">
        <w:tab/>
        <w:t>No special handling is needed to handle IUC REQ MAC CE latency bound.</w:t>
      </w:r>
    </w:p>
    <w:p w14:paraId="2EC39374" w14:textId="77777777" w:rsidR="00E31615" w:rsidRPr="00C2204F" w:rsidRDefault="00E31615" w:rsidP="00E31615">
      <w:pPr>
        <w:pStyle w:val="Doc-text2"/>
      </w:pPr>
    </w:p>
    <w:p w14:paraId="1FFC8409" w14:textId="77777777" w:rsidR="00E31615" w:rsidRPr="00C2204F" w:rsidRDefault="00E31615" w:rsidP="00E31615">
      <w:pPr>
        <w:pStyle w:val="Doc-text2"/>
      </w:pPr>
    </w:p>
    <w:p w14:paraId="35621E45" w14:textId="77777777" w:rsidR="00E31615" w:rsidRPr="00C2204F" w:rsidRDefault="00E31615" w:rsidP="00E31615">
      <w:pPr>
        <w:pStyle w:val="EmailDiscussion"/>
        <w:overflowPunct/>
        <w:autoSpaceDE/>
        <w:autoSpaceDN/>
        <w:adjustRightInd/>
        <w:ind w:left="1619" w:hanging="360"/>
        <w:textAlignment w:val="auto"/>
      </w:pPr>
      <w:r w:rsidRPr="00C2204F">
        <w:t>[POST117-e][714][V2X/SL] LS to RAN1 (Vivo)</w:t>
      </w:r>
    </w:p>
    <w:p w14:paraId="102FFE1B" w14:textId="77777777" w:rsidR="00E31615" w:rsidRPr="00C2204F" w:rsidRDefault="00E31615" w:rsidP="00E31615">
      <w:pPr>
        <w:pStyle w:val="EmailDiscussion2"/>
      </w:pPr>
      <w:r w:rsidRPr="00C2204F">
        <w:tab/>
      </w:r>
      <w:r w:rsidRPr="00C2204F">
        <w:rPr>
          <w:b/>
        </w:rPr>
        <w:t>Scope:</w:t>
      </w:r>
      <w:r w:rsidRPr="00C2204F">
        <w:t xml:space="preserve"> Prepare LS to RAN1 including RAN2 understanding on the priority of IUC INFO/IUC REQ MAC CE and RAN2 preference to fix the priority of IUC INFO/IUC REQ MAC CE as “1”. Other question/information can be discussed and added if ok to companies.</w:t>
      </w:r>
    </w:p>
    <w:p w14:paraId="1C341EC3" w14:textId="697DAF7C" w:rsidR="00E31615" w:rsidRPr="00C2204F" w:rsidRDefault="00E31615" w:rsidP="00E31615">
      <w:pPr>
        <w:pStyle w:val="EmailDiscussion2"/>
      </w:pPr>
      <w:r w:rsidRPr="00C2204F">
        <w:tab/>
      </w:r>
      <w:r w:rsidRPr="00C2204F">
        <w:rPr>
          <w:b/>
        </w:rPr>
        <w:t>Intended outcome:</w:t>
      </w:r>
      <w:r w:rsidRPr="00C2204F">
        <w:t xml:space="preserve">  Approve LS in </w:t>
      </w:r>
      <w:hyperlink r:id="rId2012" w:history="1">
        <w:r w:rsidR="00257687">
          <w:rPr>
            <w:rStyle w:val="Hyperlink"/>
          </w:rPr>
          <w:t>R2-2203695</w:t>
        </w:r>
      </w:hyperlink>
    </w:p>
    <w:p w14:paraId="168CE739" w14:textId="77777777" w:rsidR="00E31615" w:rsidRPr="00C2204F" w:rsidRDefault="00E31615" w:rsidP="00E31615">
      <w:pPr>
        <w:ind w:left="1608"/>
      </w:pPr>
      <w:r w:rsidRPr="00C2204F">
        <w:rPr>
          <w:b/>
        </w:rPr>
        <w:lastRenderedPageBreak/>
        <w:t xml:space="preserve">Deadline: </w:t>
      </w:r>
      <w:r w:rsidRPr="00C2204F">
        <w:t>Short email discussion</w:t>
      </w:r>
    </w:p>
    <w:p w14:paraId="368F3B04" w14:textId="77777777" w:rsidR="00E31615" w:rsidRPr="00C2204F" w:rsidRDefault="00E31615" w:rsidP="00E31615">
      <w:pPr>
        <w:pStyle w:val="Doc-text2"/>
      </w:pPr>
    </w:p>
    <w:p w14:paraId="2FD7E2F8" w14:textId="77777777" w:rsidR="00E31615" w:rsidRPr="00C2204F" w:rsidRDefault="00E31615" w:rsidP="00E31615">
      <w:pPr>
        <w:pStyle w:val="Doc-text2"/>
      </w:pPr>
    </w:p>
    <w:p w14:paraId="082B07C2" w14:textId="16051B60" w:rsidR="00E31615" w:rsidRPr="00C2204F" w:rsidRDefault="00257687" w:rsidP="00E31615">
      <w:pPr>
        <w:pStyle w:val="Doc-title"/>
      </w:pPr>
      <w:hyperlink r:id="rId2013" w:history="1">
        <w:r>
          <w:rPr>
            <w:rStyle w:val="Hyperlink"/>
          </w:rPr>
          <w:t>R2-2203084</w:t>
        </w:r>
      </w:hyperlink>
      <w:r w:rsidR="00E31615" w:rsidRPr="00C2204F">
        <w:tab/>
        <w:t>Introduction of IUC MAC CE</w:t>
      </w:r>
      <w:r w:rsidR="00E31615" w:rsidRPr="00C2204F">
        <w:tab/>
        <w:t>Samsung Research America</w:t>
      </w:r>
      <w:r w:rsidR="00E31615" w:rsidRPr="00C2204F">
        <w:tab/>
        <w:t>discussion</w:t>
      </w:r>
    </w:p>
    <w:p w14:paraId="75D551C6" w14:textId="77777777" w:rsidR="00E31615" w:rsidRPr="00C2204F" w:rsidRDefault="00E31615" w:rsidP="00E31615">
      <w:pPr>
        <w:pStyle w:val="Doc-text2"/>
        <w:ind w:left="1253" w:firstLine="0"/>
      </w:pPr>
      <w:r w:rsidRPr="00C2204F">
        <w:t>Proposal: RAN2 is asked to discuss container-based IUC MAC CE format (rather than defining each information field and the corresponding size inside of the MAC CE).</w:t>
      </w:r>
    </w:p>
    <w:p w14:paraId="13AF10E5" w14:textId="77777777" w:rsidR="00E31615" w:rsidRPr="00C2204F" w:rsidRDefault="00E31615" w:rsidP="00C24B60">
      <w:pPr>
        <w:pStyle w:val="Doc-text2"/>
        <w:numPr>
          <w:ilvl w:val="0"/>
          <w:numId w:val="82"/>
        </w:numPr>
        <w:overflowPunct/>
        <w:autoSpaceDE/>
        <w:autoSpaceDN/>
        <w:adjustRightInd/>
        <w:textAlignment w:val="auto"/>
      </w:pPr>
      <w:r w:rsidRPr="00C2204F">
        <w:t xml:space="preserve">We will design IUC INFO and IUC REQ MAC CE in legacy manner. </w:t>
      </w:r>
    </w:p>
    <w:p w14:paraId="3E27CD53" w14:textId="77777777" w:rsidR="00E31615" w:rsidRPr="00C2204F" w:rsidRDefault="00E31615" w:rsidP="00E31615">
      <w:pPr>
        <w:pStyle w:val="Doc-text2"/>
      </w:pPr>
    </w:p>
    <w:p w14:paraId="17FCC278" w14:textId="77777777" w:rsidR="00E31615" w:rsidRPr="00C2204F" w:rsidRDefault="00E31615" w:rsidP="00E31615">
      <w:pPr>
        <w:pStyle w:val="Doc-text2"/>
      </w:pPr>
      <w:r w:rsidRPr="00C2204F">
        <w:t xml:space="preserve">[Session chair]: Two ways to define IUC INFO/IUC REQ MAC CE Format: </w:t>
      </w:r>
    </w:p>
    <w:p w14:paraId="56BD3CD9" w14:textId="77777777" w:rsidR="00E31615" w:rsidRPr="00C2204F" w:rsidRDefault="00E31615" w:rsidP="00E31615">
      <w:pPr>
        <w:pStyle w:val="Doc-text2"/>
      </w:pPr>
      <w:r w:rsidRPr="00C2204F">
        <w:t>Option 1: Define as container (e.g. like OCTET string in RRC container)</w:t>
      </w:r>
    </w:p>
    <w:p w14:paraId="34D44712" w14:textId="77777777" w:rsidR="00E31615" w:rsidRPr="00C2204F" w:rsidRDefault="00E31615" w:rsidP="00C24B60">
      <w:pPr>
        <w:pStyle w:val="Doc-text2"/>
        <w:numPr>
          <w:ilvl w:val="0"/>
          <w:numId w:val="83"/>
        </w:numPr>
        <w:overflowPunct/>
        <w:autoSpaceDE/>
        <w:autoSpaceDN/>
        <w:adjustRightInd/>
        <w:textAlignment w:val="auto"/>
      </w:pPr>
      <w:r w:rsidRPr="00C2204F">
        <w:t>OPPO, Samsung, LG, CATT, Lenovo (5)</w:t>
      </w:r>
    </w:p>
    <w:p w14:paraId="4EB74924" w14:textId="77777777" w:rsidR="00E31615" w:rsidRPr="00C2204F" w:rsidRDefault="00E31615" w:rsidP="00E31615">
      <w:pPr>
        <w:pStyle w:val="Doc-text2"/>
      </w:pPr>
      <w:r w:rsidRPr="00C2204F">
        <w:t>Option 2: Define in legacy manner (i.e. define each field and its field size in MAC CE)</w:t>
      </w:r>
    </w:p>
    <w:p w14:paraId="687DCE7B" w14:textId="77777777" w:rsidR="00E31615" w:rsidRPr="00C2204F" w:rsidRDefault="00E31615" w:rsidP="00C24B60">
      <w:pPr>
        <w:pStyle w:val="Doc-text2"/>
        <w:numPr>
          <w:ilvl w:val="0"/>
          <w:numId w:val="83"/>
        </w:numPr>
        <w:overflowPunct/>
        <w:autoSpaceDE/>
        <w:autoSpaceDN/>
        <w:adjustRightInd/>
        <w:textAlignment w:val="auto"/>
      </w:pPr>
      <w:r w:rsidRPr="00C2204F">
        <w:t>Ericsson, Qualcomm, Huawei, Apple, InterDigital, Intel, MediaTek, NEC, ZTE, Nokia (10)</w:t>
      </w:r>
    </w:p>
    <w:p w14:paraId="3D672DCF" w14:textId="77777777" w:rsidR="00E31615" w:rsidRPr="00C2204F" w:rsidRDefault="00E31615" w:rsidP="00E31615">
      <w:pPr>
        <w:pStyle w:val="Doc-text2"/>
      </w:pPr>
    </w:p>
    <w:p w14:paraId="3A5531F8" w14:textId="77777777" w:rsidR="00E31615" w:rsidRPr="00C2204F" w:rsidRDefault="00E31615" w:rsidP="00E31615">
      <w:pPr>
        <w:pStyle w:val="Doc-text2"/>
        <w:ind w:left="1253" w:firstLine="0"/>
      </w:pPr>
      <w:r w:rsidRPr="00C2204F">
        <w:t>[Vivo]: With option 1, do we assume RAN1 specification will have actual information? [Samsung]: Yes, information in IUC REQ and IUC INFO MAC CE can be sent by PSCCH, so it is assumed RAN1 specification defines the information anyway. [OPPO]: With option 2, we still have variable lengths for each field, which makes legacy MAC CE design more complicated. Are we going to define max size for each field or to allow variable size for each field? [Session chair]: Let’s have short email discussion to capture IUC INFO and IUC REQ MAC CE format to MAC CR. Please use the fields and each field size in the following tables that RAN1 has just agreed this meeting (check if update).</w:t>
      </w:r>
    </w:p>
    <w:p w14:paraId="716AD3C7" w14:textId="77777777" w:rsidR="00E31615" w:rsidRPr="00C2204F" w:rsidRDefault="00E31615" w:rsidP="00E31615">
      <w:pPr>
        <w:pStyle w:val="Doc-text2"/>
      </w:pPr>
    </w:p>
    <w:p w14:paraId="2A4B6D95" w14:textId="77777777" w:rsidR="00E31615" w:rsidRPr="00C2204F" w:rsidRDefault="00E31615" w:rsidP="00E31615">
      <w:pPr>
        <w:pStyle w:val="Doc-text2"/>
      </w:pPr>
      <w:r w:rsidRPr="00C2204F">
        <w:t xml:space="preserve">IUC INFO MAC 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5792"/>
      </w:tblGrid>
      <w:tr w:rsidR="0036782B" w:rsidRPr="00C2204F" w14:paraId="2BD902D8" w14:textId="77777777" w:rsidTr="00C20B33">
        <w:trPr>
          <w:jc w:val="center"/>
        </w:trPr>
        <w:tc>
          <w:tcPr>
            <w:tcW w:w="2099" w:type="dxa"/>
            <w:shd w:val="clear" w:color="auto" w:fill="auto"/>
          </w:tcPr>
          <w:p w14:paraId="2AB7C35F"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name</w:t>
            </w:r>
          </w:p>
        </w:tc>
        <w:tc>
          <w:tcPr>
            <w:tcW w:w="5792" w:type="dxa"/>
            <w:shd w:val="clear" w:color="auto" w:fill="auto"/>
          </w:tcPr>
          <w:p w14:paraId="66CEEFF9"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size (in bits)</w:t>
            </w:r>
          </w:p>
        </w:tc>
      </w:tr>
      <w:tr w:rsidR="0036782B" w:rsidRPr="00C2204F" w14:paraId="0100BD18" w14:textId="77777777" w:rsidTr="00C20B33">
        <w:trPr>
          <w:jc w:val="center"/>
        </w:trPr>
        <w:tc>
          <w:tcPr>
            <w:tcW w:w="2099" w:type="dxa"/>
            <w:shd w:val="clear" w:color="auto" w:fill="auto"/>
          </w:tcPr>
          <w:p w14:paraId="3F4ED4B6"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Providing/requesting indicator </w:t>
            </w:r>
          </w:p>
        </w:tc>
        <w:tc>
          <w:tcPr>
            <w:tcW w:w="5792" w:type="dxa"/>
            <w:shd w:val="clear" w:color="auto" w:fill="auto"/>
          </w:tcPr>
          <w:p w14:paraId="4E432574"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1</w:t>
            </w:r>
          </w:p>
        </w:tc>
      </w:tr>
      <w:tr w:rsidR="0036782B" w:rsidRPr="00C2204F" w14:paraId="4C87C51A" w14:textId="77777777" w:rsidTr="00C20B33">
        <w:trPr>
          <w:jc w:val="center"/>
        </w:trPr>
        <w:tc>
          <w:tcPr>
            <w:tcW w:w="2099" w:type="dxa"/>
            <w:shd w:val="clear" w:color="auto" w:fill="auto"/>
          </w:tcPr>
          <w:p w14:paraId="1462EF0E"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Resource combination(s)</w:t>
            </w:r>
          </w:p>
        </w:tc>
        <w:tc>
          <w:tcPr>
            <w:tcW w:w="5792" w:type="dxa"/>
            <w:shd w:val="clear" w:color="auto" w:fill="auto"/>
          </w:tcPr>
          <w:p w14:paraId="32799B71" w14:textId="77777777" w:rsidR="00E31615" w:rsidRPr="00C2204F" w:rsidRDefault="00E31615" w:rsidP="00C20B33">
            <w:pPr>
              <w:spacing w:before="0"/>
              <w:jc w:val="both"/>
              <w:rPr>
                <w:rFonts w:ascii="Times" w:eastAsia="Gulim" w:hAnsi="Times" w:cs="Times"/>
                <w:sz w:val="18"/>
                <w:szCs w:val="22"/>
                <w:lang w:val="en-US" w:eastAsia="ko-KR"/>
              </w:rPr>
            </w:pPr>
            <m:oMathPara>
              <m:oMath>
                <m:r>
                  <m:rPr>
                    <m:sty m:val="p"/>
                  </m:rPr>
                  <w:rPr>
                    <w:rFonts w:ascii="Cambria Math" w:eastAsia="Gulim" w:hAnsi="Cambria Math" w:cs="Calibri"/>
                    <w:sz w:val="22"/>
                    <w:szCs w:val="22"/>
                    <w:lang w:val="en-US" w:eastAsia="ko-KR"/>
                  </w:rPr>
                  <m:t>N*</m:t>
                </m:r>
                <m:d>
                  <m:dPr>
                    <m:begChr m:val="{"/>
                    <m:endChr m:val="}"/>
                    <m:ctrlPr>
                      <w:rPr>
                        <w:rFonts w:ascii="Cambria Math" w:eastAsia="Gulim" w:hAnsi="Cambria Math" w:cs="Calibri"/>
                        <w:sz w:val="22"/>
                        <w:szCs w:val="22"/>
                        <w:lang w:val="en-US" w:eastAsia="ko-KR"/>
                      </w:rPr>
                    </m:ctrlPr>
                  </m:dPr>
                  <m:e>
                    <m:d>
                      <m:dPr>
                        <m:begChr m:val="⌈"/>
                        <m:endChr m:val="⌉"/>
                        <m:ctrlPr>
                          <w:rPr>
                            <w:rFonts w:ascii="Cambria Math" w:eastAsia="Gulim" w:hAnsi="Cambria Math" w:cs="Calibri"/>
                            <w:sz w:val="22"/>
                            <w:szCs w:val="22"/>
                            <w:lang w:val="en-US" w:eastAsia="ko-KR"/>
                          </w:rPr>
                        </m:ctrlPr>
                      </m:dPr>
                      <m:e>
                        <m:sSub>
                          <m:sSubPr>
                            <m:ctrlPr>
                              <w:rPr>
                                <w:rFonts w:ascii="Cambria Math" w:eastAsia="Gulim" w:hAnsi="Cambria Math" w:cs="Calibri"/>
                                <w:sz w:val="22"/>
                                <w:szCs w:val="22"/>
                                <w:lang w:val="en-US" w:eastAsia="ko-KR"/>
                              </w:rPr>
                            </m:ctrlPr>
                          </m:sSubPr>
                          <m:e>
                            <m:r>
                              <m:rPr>
                                <m:nor/>
                              </m:rPr>
                              <w:rPr>
                                <w:rFonts w:ascii="Calibri" w:eastAsia="Gulim" w:hAnsi="Calibri" w:cs="Calibri"/>
                                <w:sz w:val="22"/>
                                <w:szCs w:val="22"/>
                                <w:lang w:val="en-US" w:eastAsia="ko-KR"/>
                              </w:rPr>
                              <m:t>log</m:t>
                            </m:r>
                          </m:e>
                          <m:sub>
                            <m:r>
                              <m:rPr>
                                <m:nor/>
                              </m:rPr>
                              <w:rPr>
                                <w:rFonts w:ascii="Calibri" w:eastAsia="Gulim" w:hAnsi="Calibri" w:cs="Calibri"/>
                                <w:sz w:val="22"/>
                                <w:szCs w:val="22"/>
                                <w:lang w:val="en-US" w:eastAsia="ko-KR"/>
                              </w:rPr>
                              <m:t>2</m:t>
                            </m:r>
                          </m:sub>
                        </m:sSub>
                        <m:r>
                          <m:rPr>
                            <m:nor/>
                          </m:rPr>
                          <w:rPr>
                            <w:rFonts w:ascii="Calibri" w:eastAsia="Gulim" w:hAnsi="Calibri" w:cs="Calibri"/>
                            <w:sz w:val="22"/>
                            <w:szCs w:val="22"/>
                            <w:lang w:val="en-US" w:eastAsia="ko-KR"/>
                          </w:rPr>
                          <m:t>(</m:t>
                        </m:r>
                        <m:f>
                          <m:fPr>
                            <m:ctrlPr>
                              <w:rPr>
                                <w:rFonts w:ascii="Cambria Math" w:eastAsia="Gulim" w:hAnsi="Cambria Math" w:cs="Calibri"/>
                                <w:sz w:val="22"/>
                                <w:szCs w:val="22"/>
                                <w:lang w:val="en-US" w:eastAsia="ko-KR"/>
                              </w:rPr>
                            </m:ctrlPr>
                          </m:fPr>
                          <m:num>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subChannel</m:t>
                                </m:r>
                              </m:sub>
                              <m:sup>
                                <m:r>
                                  <m:rPr>
                                    <m:nor/>
                                  </m:rPr>
                                  <w:rPr>
                                    <w:rFonts w:ascii="Calibri" w:eastAsia="Gulim" w:hAnsi="Calibri" w:cs="Calibri"/>
                                    <w:sz w:val="22"/>
                                    <w:szCs w:val="22"/>
                                    <w:lang w:val="en-US" w:eastAsia="ko-KR"/>
                                  </w:rPr>
                                  <m:t xml:space="preserve"> SL</m:t>
                                </m:r>
                              </m:sup>
                            </m:sSubSup>
                            <m:d>
                              <m:dPr>
                                <m:ctrlPr>
                                  <w:rPr>
                                    <w:rFonts w:ascii="Cambria Math" w:eastAsia="Gulim" w:hAnsi="Cambria Math" w:cs="Calibri"/>
                                    <w:sz w:val="22"/>
                                    <w:szCs w:val="22"/>
                                    <w:lang w:val="en-US" w:eastAsia="ko-KR"/>
                                  </w:rPr>
                                </m:ctrlPr>
                              </m:dPr>
                              <m:e>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subChannel</m:t>
                                    </m:r>
                                  </m:sub>
                                  <m:sup>
                                    <m:r>
                                      <m:rPr>
                                        <m:nor/>
                                      </m:rPr>
                                      <w:rPr>
                                        <w:rFonts w:ascii="Calibri" w:eastAsia="Gulim" w:hAnsi="Calibri" w:cs="Calibri"/>
                                        <w:sz w:val="22"/>
                                        <w:szCs w:val="22"/>
                                        <w:lang w:val="en-US" w:eastAsia="ko-KR"/>
                                      </w:rPr>
                                      <m:t xml:space="preserve"> SL</m:t>
                                    </m:r>
                                  </m:sup>
                                </m:sSubSup>
                                <m:r>
                                  <m:rPr>
                                    <m:nor/>
                                  </m:rPr>
                                  <w:rPr>
                                    <w:rFonts w:ascii="Calibri" w:eastAsia="Gulim" w:hAnsi="Calibri" w:cs="Calibri"/>
                                    <w:sz w:val="22"/>
                                    <w:szCs w:val="22"/>
                                    <w:lang w:val="en-US" w:eastAsia="ko-KR"/>
                                  </w:rPr>
                                  <m:t xml:space="preserve"> + 1</m:t>
                                </m:r>
                              </m:e>
                            </m:d>
                            <m:d>
                              <m:dPr>
                                <m:ctrlPr>
                                  <w:rPr>
                                    <w:rFonts w:ascii="Cambria Math" w:eastAsia="Gulim" w:hAnsi="Cambria Math" w:cs="Calibri"/>
                                    <w:sz w:val="22"/>
                                    <w:szCs w:val="22"/>
                                    <w:lang w:val="en-US" w:eastAsia="ko-KR"/>
                                  </w:rPr>
                                </m:ctrlPr>
                              </m:dPr>
                              <m:e>
                                <m:r>
                                  <m:rPr>
                                    <m:nor/>
                                  </m:rPr>
                                  <w:rPr>
                                    <w:rFonts w:ascii="Calibri" w:eastAsia="Gulim" w:hAnsi="Calibri" w:cs="Calibri"/>
                                    <w:sz w:val="22"/>
                                    <w:szCs w:val="22"/>
                                    <w:lang w:val="en-US" w:eastAsia="ko-KR"/>
                                  </w:rPr>
                                  <m:t>2</m:t>
                                </m:r>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subChannel</m:t>
                                    </m:r>
                                  </m:sub>
                                  <m:sup>
                                    <m:r>
                                      <m:rPr>
                                        <m:nor/>
                                      </m:rPr>
                                      <w:rPr>
                                        <w:rFonts w:ascii="Calibri" w:eastAsia="Gulim" w:hAnsi="Calibri" w:cs="Calibri"/>
                                        <w:sz w:val="22"/>
                                        <w:szCs w:val="22"/>
                                        <w:lang w:val="en-US" w:eastAsia="ko-KR"/>
                                      </w:rPr>
                                      <m:t xml:space="preserve"> SL</m:t>
                                    </m:r>
                                  </m:sup>
                                </m:sSubSup>
                                <m:r>
                                  <m:rPr>
                                    <m:nor/>
                                  </m:rPr>
                                  <w:rPr>
                                    <w:rFonts w:ascii="Calibri" w:eastAsia="Gulim" w:hAnsi="Calibri" w:cs="Calibri"/>
                                    <w:sz w:val="22"/>
                                    <w:szCs w:val="22"/>
                                    <w:lang w:val="en-US" w:eastAsia="ko-KR"/>
                                  </w:rPr>
                                  <m:t xml:space="preserve"> + 1</m:t>
                                </m:r>
                              </m:e>
                            </m:d>
                          </m:num>
                          <m:den>
                            <m:r>
                              <m:rPr>
                                <m:nor/>
                              </m:rPr>
                              <w:rPr>
                                <w:rFonts w:ascii="Calibri" w:eastAsia="Gulim" w:hAnsi="Calibri" w:cs="Calibri"/>
                                <w:sz w:val="22"/>
                                <w:szCs w:val="22"/>
                                <w:lang w:val="en-US" w:eastAsia="ko-KR"/>
                              </w:rPr>
                              <m:t>6</m:t>
                            </m:r>
                          </m:den>
                        </m:f>
                        <m:r>
                          <m:rPr>
                            <m:nor/>
                          </m:rPr>
                          <w:rPr>
                            <w:rFonts w:ascii="Calibri" w:eastAsia="Gulim" w:hAnsi="Calibri" w:cs="Calibri"/>
                            <w:sz w:val="22"/>
                            <w:szCs w:val="22"/>
                            <w:lang w:val="en-US" w:eastAsia="ko-KR"/>
                          </w:rPr>
                          <m:t>)</m:t>
                        </m:r>
                      </m:e>
                    </m:d>
                    <m:r>
                      <m:rPr>
                        <m:sty m:val="p"/>
                      </m:rPr>
                      <w:rPr>
                        <w:rFonts w:ascii="Cambria Math" w:eastAsia="Gulim" w:hAnsi="Cambria Math" w:cs="Calibri"/>
                        <w:sz w:val="22"/>
                        <w:szCs w:val="22"/>
                        <w:lang w:val="en-US" w:eastAsia="ko-KR"/>
                      </w:rPr>
                      <m:t>+9+</m:t>
                    </m:r>
                    <m:r>
                      <w:rPr>
                        <w:rFonts w:ascii="Cambria Math" w:eastAsia="Gulim" w:hAnsi="Cambria Math" w:cs="Calibri"/>
                        <w:sz w:val="22"/>
                        <w:szCs w:val="22"/>
                        <w:lang w:val="en-US" w:eastAsia="ko-KR"/>
                      </w:rPr>
                      <m:t>Y</m:t>
                    </m:r>
                  </m:e>
                </m:d>
              </m:oMath>
            </m:oMathPara>
          </w:p>
          <w:p w14:paraId="7E4D1B98" w14:textId="77777777" w:rsidR="00E31615" w:rsidRPr="00C2204F" w:rsidRDefault="00E31615" w:rsidP="00C20B33">
            <w:pPr>
              <w:spacing w:before="0"/>
              <w:jc w:val="both"/>
              <w:rPr>
                <w:rFonts w:ascii="Times" w:eastAsia="Gulim" w:hAnsi="Times" w:cs="Times"/>
                <w:sz w:val="18"/>
                <w:szCs w:val="22"/>
                <w:lang w:val="en-US" w:eastAsia="ko-KR"/>
              </w:rPr>
            </w:pPr>
          </w:p>
          <w:p w14:paraId="6F28A11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Where </w:t>
            </w:r>
            <m:oMath>
              <m:sSubSup>
                <m:sSubSupPr>
                  <m:ctrlPr>
                    <w:rPr>
                      <w:rFonts w:ascii="Cambria Math" w:eastAsia="Gulim" w:hAnsi="Cambria Math" w:cs="Calibri"/>
                      <w:sz w:val="22"/>
                      <w:szCs w:val="22"/>
                      <w:lang w:val="en-US" w:eastAsia="ko-KR"/>
                    </w:rPr>
                  </m:ctrlPr>
                </m:sSubSupPr>
                <m:e>
                  <m:r>
                    <m:rPr>
                      <m:nor/>
                    </m:rPr>
                    <w:rPr>
                      <w:rFonts w:ascii="Calibri" w:eastAsia="Gulim" w:hAnsi="Calibri" w:cs="Calibri"/>
                      <w:sz w:val="22"/>
                      <w:szCs w:val="22"/>
                      <w:lang w:val="en-US" w:eastAsia="ko-KR"/>
                    </w:rPr>
                    <m:t>N</m:t>
                  </m:r>
                </m:e>
                <m:sub>
                  <m:r>
                    <m:rPr>
                      <m:nor/>
                    </m:rPr>
                    <w:rPr>
                      <w:rFonts w:ascii="Calibri" w:eastAsia="Gulim" w:hAnsi="Calibri" w:cs="Calibri"/>
                      <w:sz w:val="22"/>
                      <w:szCs w:val="22"/>
                      <w:lang w:val="en-US" w:eastAsia="ko-KR"/>
                    </w:rPr>
                    <m:t xml:space="preserve"> subChannel</m:t>
                  </m:r>
                </m:sub>
                <m:sup>
                  <m:r>
                    <m:rPr>
                      <m:nor/>
                    </m:rPr>
                    <w:rPr>
                      <w:rFonts w:ascii="Calibri" w:eastAsia="Gulim" w:hAnsi="Calibri" w:cs="Calibri"/>
                      <w:sz w:val="22"/>
                      <w:szCs w:val="22"/>
                      <w:lang w:val="en-US" w:eastAsia="ko-KR"/>
                    </w:rPr>
                    <m:t xml:space="preserve"> SL</m:t>
                  </m:r>
                </m:sup>
              </m:sSubSup>
            </m:oMath>
            <w:r w:rsidRPr="00C2204F">
              <w:rPr>
                <w:rFonts w:ascii="Times" w:eastAsia="Gulim" w:hAnsi="Times" w:cs="Times"/>
                <w:sz w:val="18"/>
                <w:szCs w:val="22"/>
                <w:lang w:val="en-US" w:eastAsia="ko-KR"/>
              </w:rPr>
              <w:t xml:space="preserve"> is provided by the higher layer parameter sl-NumSubchannel, </w:t>
            </w:r>
          </w:p>
          <w:p w14:paraId="04B91C85" w14:textId="77777777" w:rsidR="00E31615" w:rsidRPr="00C2204F" w:rsidRDefault="00E31615" w:rsidP="00C20B33">
            <w:pPr>
              <w:spacing w:before="0"/>
              <w:jc w:val="both"/>
              <w:rPr>
                <w:rFonts w:ascii="Times" w:eastAsia="Gulim" w:hAnsi="Times" w:cs="Times"/>
                <w:sz w:val="18"/>
                <w:szCs w:val="22"/>
                <w:lang w:val="en-US" w:eastAsia="ko-KR"/>
              </w:rPr>
            </w:pPr>
            <m:oMath>
              <m:r>
                <w:rPr>
                  <w:rFonts w:ascii="Cambria Math" w:eastAsia="Gulim" w:hAnsi="Cambria Math" w:cs="Calibri"/>
                  <w:sz w:val="22"/>
                  <w:szCs w:val="22"/>
                  <w:lang w:val="en-US" w:eastAsia="ko-KR"/>
                </w:rPr>
                <m:t>Y=</m:t>
              </m:r>
              <m:d>
                <m:dPr>
                  <m:begChr m:val="⌈"/>
                  <m:endChr m:val="⌉"/>
                  <m:ctrlPr>
                    <w:rPr>
                      <w:rFonts w:ascii="Cambria Math" w:eastAsia="Gulim" w:hAnsi="Cambria Math" w:cs="Calibri"/>
                      <w:sz w:val="22"/>
                      <w:szCs w:val="22"/>
                      <w:lang w:val="en-US" w:eastAsia="ko-KR"/>
                    </w:rPr>
                  </m:ctrlPr>
                </m:dPr>
                <m:e>
                  <m:func>
                    <m:funcPr>
                      <m:ctrlPr>
                        <w:rPr>
                          <w:rFonts w:ascii="Cambria Math" w:eastAsia="Gulim" w:hAnsi="Cambria Math" w:cs="Calibri"/>
                          <w:sz w:val="22"/>
                          <w:szCs w:val="22"/>
                          <w:lang w:val="en-US" w:eastAsia="ko-KR"/>
                        </w:rPr>
                      </m:ctrlPr>
                    </m:funcPr>
                    <m:fNa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log</m:t>
                          </m:r>
                        </m:e>
                        <m:sub>
                          <m:r>
                            <m:rPr>
                              <m:sty m:val="p"/>
                            </m:rPr>
                            <w:rPr>
                              <w:rFonts w:ascii="Cambria Math" w:eastAsia="Gulim" w:hAnsi="Cambria Math" w:cs="Calibri"/>
                              <w:sz w:val="22"/>
                              <w:szCs w:val="22"/>
                              <w:lang w:val="en-US" w:eastAsia="ko-KR"/>
                            </w:rPr>
                            <m:t>2</m:t>
                          </m:r>
                        </m:sub>
                      </m:sSub>
                    </m:fName>
                    <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e>
                  </m:func>
                </m:e>
              </m:d>
            </m:oMath>
            <w:r w:rsidRPr="00C2204F">
              <w:rPr>
                <w:rFonts w:ascii="Times" w:eastAsia="Gulim" w:hAnsi="Times" w:cs="Times"/>
                <w:sz w:val="18"/>
                <w:szCs w:val="22"/>
                <w:lang w:val="en-US" w:eastAsia="ko-KR"/>
              </w:rPr>
              <w:t xml:space="preserve">with that </w:t>
            </w:r>
            <m:oMath>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oMath>
            <w:r w:rsidRPr="00C2204F">
              <w:rPr>
                <w:rFonts w:ascii="Times" w:eastAsia="Gulim" w:hAnsi="Times" w:cs="Times"/>
                <w:sz w:val="18"/>
                <w:szCs w:val="22"/>
                <w:lang w:val="en-US" w:eastAsia="ko-KR"/>
              </w:rPr>
              <w:t xml:space="preserve">  is the number of entries in the higher layer parameter sl-ResourceReservePeriodList, if higher layer parameter sl-MultiReserveResoure is configured; </w:t>
            </w:r>
            <m:oMath>
              <m:r>
                <w:rPr>
                  <w:rFonts w:ascii="Cambria Math" w:eastAsia="Gulim" w:hAnsi="Cambria Math" w:cs="Calibri"/>
                  <w:sz w:val="22"/>
                  <w:szCs w:val="22"/>
                  <w:lang w:val="en-US" w:eastAsia="ko-KR"/>
                </w:rPr>
                <m:t>Y=0</m:t>
              </m:r>
            </m:oMath>
            <w:r w:rsidRPr="00C2204F">
              <w:rPr>
                <w:rFonts w:ascii="Times" w:eastAsia="Gulim" w:hAnsi="Times" w:cs="Times"/>
                <w:sz w:val="18"/>
                <w:szCs w:val="22"/>
                <w:lang w:val="en-US" w:eastAsia="ko-KR"/>
              </w:rPr>
              <w:t xml:space="preserve"> otherwise.</w:t>
            </w:r>
          </w:p>
        </w:tc>
      </w:tr>
      <w:tr w:rsidR="0036782B" w:rsidRPr="00C2204F" w14:paraId="64FE679F" w14:textId="77777777" w:rsidTr="00C20B33">
        <w:trPr>
          <w:jc w:val="center"/>
        </w:trPr>
        <w:tc>
          <w:tcPr>
            <w:tcW w:w="2099" w:type="dxa"/>
            <w:shd w:val="clear" w:color="auto" w:fill="auto"/>
          </w:tcPr>
          <w:p w14:paraId="0FA1456C"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First resource location(s) </w:t>
            </w:r>
          </w:p>
        </w:tc>
        <w:tc>
          <w:tcPr>
            <w:tcW w:w="5792" w:type="dxa"/>
            <w:shd w:val="clear" w:color="auto" w:fill="auto"/>
          </w:tcPr>
          <w:p w14:paraId="38F104F2" w14:textId="77777777" w:rsidR="00E31615" w:rsidRPr="00C2204F" w:rsidRDefault="002F70B1" w:rsidP="00C20B33">
            <w:pPr>
              <w:spacing w:before="0"/>
              <w:jc w:val="both"/>
              <w:rPr>
                <w:rFonts w:ascii="Times" w:eastAsia="Gulim" w:hAnsi="Times" w:cs="Times"/>
                <w:sz w:val="18"/>
                <w:lang w:eastAsia="ko-KR"/>
              </w:rPr>
            </w:pPr>
            <m:oMathPara>
              <m:oMath>
                <m:d>
                  <m:dPr>
                    <m:ctrlPr>
                      <w:rPr>
                        <w:rFonts w:ascii="Cambria Math" w:eastAsia="Gulim" w:hAnsi="Cambria Math" w:cs="Calibri"/>
                        <w:i/>
                        <w:sz w:val="22"/>
                        <w:lang w:eastAsia="ko-KR"/>
                      </w:rPr>
                    </m:ctrlPr>
                  </m:dPr>
                  <m:e>
                    <m:r>
                      <w:rPr>
                        <w:rFonts w:ascii="Cambria Math" w:eastAsia="Gulim" w:hAnsi="Cambria Math" w:cs="Calibri"/>
                        <w:sz w:val="22"/>
                        <w:lang w:eastAsia="ko-KR"/>
                      </w:rPr>
                      <m:t>N-1</m:t>
                    </m:r>
                  </m:e>
                </m:d>
                <m:r>
                  <w:rPr>
                    <w:rFonts w:ascii="Cambria Math" w:eastAsia="Gulim" w:hAnsi="Cambria Math" w:cs="Calibri"/>
                    <w:sz w:val="22"/>
                    <w:lang w:eastAsia="ko-KR"/>
                  </w:rPr>
                  <m:t>*</m:t>
                </m:r>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m:t>
                    </m:r>
                    <m:r>
                      <m:rPr>
                        <m:nor/>
                      </m:rPr>
                      <w:rPr>
                        <w:rFonts w:ascii="Cambria Math" w:eastAsia="Gulim" w:hAnsi="Cambria Math" w:cs="Calibri"/>
                        <w:sz w:val="22"/>
                        <w:lang w:eastAsia="ko-KR"/>
                      </w:rPr>
                      <m:t>X</m:t>
                    </m:r>
                    <m:r>
                      <m:rPr>
                        <m:nor/>
                      </m:rPr>
                      <w:rPr>
                        <w:rFonts w:ascii="Calibri" w:eastAsia="Gulim" w:hAnsi="Calibri" w:cs="Calibri"/>
                        <w:sz w:val="22"/>
                        <w:lang w:eastAsia="ko-KR"/>
                      </w:rPr>
                      <m:t>)</m:t>
                    </m:r>
                  </m:e>
                </m:d>
              </m:oMath>
            </m:oMathPara>
          </w:p>
          <w:p w14:paraId="1157810C"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lang w:eastAsia="ko-KR"/>
              </w:rPr>
              <w:t>Where X is provided by the (pre)configured maximum value of slot offset for the case when MAC CE only is used as a container of inter-UE coordination information</w:t>
            </w:r>
            <w:r w:rsidRPr="00C2204F">
              <w:rPr>
                <w:rFonts w:ascii="Times" w:eastAsia="Gulim" w:hAnsi="Times" w:cs="Times"/>
                <w:sz w:val="18"/>
                <w:szCs w:val="22"/>
                <w:lang w:val="en-US" w:eastAsia="ko-KR"/>
              </w:rPr>
              <w:t xml:space="preserve"> </w:t>
            </w:r>
          </w:p>
        </w:tc>
      </w:tr>
      <w:tr w:rsidR="0036782B" w:rsidRPr="00C2204F" w14:paraId="3B91588B" w14:textId="77777777" w:rsidTr="00C20B33">
        <w:trPr>
          <w:jc w:val="center"/>
        </w:trPr>
        <w:tc>
          <w:tcPr>
            <w:tcW w:w="2099" w:type="dxa"/>
            <w:shd w:val="clear" w:color="auto" w:fill="auto"/>
          </w:tcPr>
          <w:p w14:paraId="0EDA3CCB"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Reference slot location</w:t>
            </w:r>
          </w:p>
        </w:tc>
        <w:tc>
          <w:tcPr>
            <w:tcW w:w="5792" w:type="dxa"/>
            <w:shd w:val="clear" w:color="auto" w:fill="auto"/>
          </w:tcPr>
          <w:p w14:paraId="655AFF27" w14:textId="77777777" w:rsidR="00E31615" w:rsidRPr="00C2204F" w:rsidRDefault="00E31615" w:rsidP="00C20B33">
            <w:pPr>
              <w:spacing w:before="0"/>
              <w:jc w:val="both"/>
              <w:rPr>
                <w:rFonts w:ascii="Times" w:eastAsia="Gulim" w:hAnsi="Times" w:cs="Times"/>
                <w:sz w:val="18"/>
                <w:lang w:eastAsia="en-US"/>
              </w:rPr>
            </w:pPr>
            <m:oMathPara>
              <m:oMath>
                <m:r>
                  <m:rPr>
                    <m:sty m:val="p"/>
                  </m:rPr>
                  <w:rPr>
                    <w:rFonts w:ascii="Cambria Math" w:eastAsia="Batang" w:hAnsi="Cambria Math" w:cs="Calibri"/>
                    <w:sz w:val="22"/>
                    <w:lang w:eastAsia="en-US"/>
                  </w:rPr>
                  <m:t>10+</m:t>
                </m:r>
                <m:d>
                  <m:dPr>
                    <m:begChr m:val="⌈"/>
                    <m:endChr m:val="⌉"/>
                    <m:ctrlPr>
                      <w:rPr>
                        <w:rFonts w:ascii="Cambria Math" w:eastAsia="Batang" w:hAnsi="Cambria Math" w:cs="Calibri"/>
                        <w:sz w:val="22"/>
                        <w:lang w:eastAsia="en-US"/>
                      </w:rPr>
                    </m:ctrlPr>
                  </m:dPr>
                  <m:e>
                    <m:sSub>
                      <m:sSubPr>
                        <m:ctrlPr>
                          <w:rPr>
                            <w:rFonts w:ascii="Cambria Math" w:eastAsia="Batang" w:hAnsi="Cambria Math" w:cs="Calibri"/>
                            <w:sz w:val="22"/>
                            <w:lang w:eastAsia="en-US"/>
                          </w:rPr>
                        </m:ctrlPr>
                      </m:sSubPr>
                      <m:e>
                        <m:r>
                          <m:rPr>
                            <m:nor/>
                          </m:rPr>
                          <w:rPr>
                            <w:rFonts w:ascii="Calibri" w:eastAsia="Batang" w:hAnsi="Calibri" w:cs="Calibri"/>
                            <w:sz w:val="22"/>
                            <w:lang w:eastAsia="en-US"/>
                          </w:rPr>
                          <m:t>log</m:t>
                        </m:r>
                      </m:e>
                      <m:sub>
                        <m:r>
                          <m:rPr>
                            <m:nor/>
                          </m:rPr>
                          <w:rPr>
                            <w:rFonts w:ascii="Calibri" w:eastAsia="Batang" w:hAnsi="Calibri" w:cs="Calibri"/>
                            <w:sz w:val="22"/>
                            <w:lang w:eastAsia="en-US"/>
                          </w:rPr>
                          <m:t>2</m:t>
                        </m:r>
                      </m:sub>
                    </m:sSub>
                    <m:r>
                      <m:rPr>
                        <m:nor/>
                      </m:rPr>
                      <w:rPr>
                        <w:rFonts w:ascii="Calibri" w:eastAsia="Batang" w:hAnsi="Calibri" w:cs="Calibri"/>
                        <w:sz w:val="22"/>
                        <w:lang w:eastAsia="en-US"/>
                      </w:rPr>
                      <m:t>(10∙</m:t>
                    </m:r>
                    <m:sSup>
                      <m:sSupPr>
                        <m:ctrlPr>
                          <w:rPr>
                            <w:rFonts w:ascii="Cambria Math" w:eastAsia="Batang" w:hAnsi="Cambria Math" w:cs="Calibri"/>
                            <w:sz w:val="22"/>
                            <w:lang w:eastAsia="en-US"/>
                          </w:rPr>
                        </m:ctrlPr>
                      </m:sSupPr>
                      <m:e>
                        <m:r>
                          <m:rPr>
                            <m:sty m:val="p"/>
                          </m:rPr>
                          <w:rPr>
                            <w:rFonts w:ascii="Cambria Math" w:eastAsia="Batang" w:hAnsi="Cambria Math" w:cs="Calibri"/>
                            <w:sz w:val="22"/>
                            <w:lang w:eastAsia="en-US"/>
                          </w:rPr>
                          <m:t>2</m:t>
                        </m:r>
                      </m:e>
                      <m:sup>
                        <m:r>
                          <m:rPr>
                            <m:sty m:val="p"/>
                          </m:rPr>
                          <w:rPr>
                            <w:rFonts w:ascii="Cambria Math" w:eastAsia="Batang" w:hAnsi="Cambria Math" w:cs="Calibri"/>
                            <w:sz w:val="22"/>
                            <w:lang w:eastAsia="en-US"/>
                          </w:rPr>
                          <m:t>μ</m:t>
                        </m:r>
                      </m:sup>
                    </m:sSup>
                    <m:r>
                      <m:rPr>
                        <m:nor/>
                      </m:rPr>
                      <w:rPr>
                        <w:rFonts w:ascii="Calibri" w:eastAsia="Batang" w:hAnsi="Calibri" w:cs="Calibri"/>
                        <w:sz w:val="22"/>
                        <w:lang w:eastAsia="en-US"/>
                      </w:rPr>
                      <m:t>)</m:t>
                    </m:r>
                  </m:e>
                </m:d>
              </m:oMath>
            </m:oMathPara>
          </w:p>
          <w:p w14:paraId="6EFB58FA"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lang w:eastAsia="ko-KR"/>
              </w:rPr>
              <w:t xml:space="preserve">Where </w:t>
            </w:r>
            <m:oMath>
              <m:r>
                <m:rPr>
                  <m:sty m:val="p"/>
                </m:rPr>
                <w:rPr>
                  <w:rFonts w:ascii="Cambria Math" w:eastAsia="Batang" w:hAnsi="Cambria Math"/>
                  <w:sz w:val="22"/>
                  <w:lang w:eastAsia="en-US"/>
                </w:rPr>
                <m:t>μ</m:t>
              </m:r>
            </m:oMath>
            <w:r w:rsidRPr="00C2204F">
              <w:rPr>
                <w:rFonts w:ascii="Times" w:eastAsia="Gulim" w:hAnsi="Times" w:cs="Times"/>
                <w:sz w:val="18"/>
                <w:lang w:eastAsia="ko-KR"/>
              </w:rPr>
              <w:t xml:space="preserve"> is 0, 1, 2, 3 for SCS of 15kHz, 30kHz, 60kHz, 120kHz, respectively. </w:t>
            </w:r>
          </w:p>
        </w:tc>
      </w:tr>
      <w:tr w:rsidR="0036782B" w:rsidRPr="00C2204F" w14:paraId="798B83C6" w14:textId="77777777" w:rsidTr="00C20B33">
        <w:trPr>
          <w:jc w:val="center"/>
        </w:trPr>
        <w:tc>
          <w:tcPr>
            <w:tcW w:w="2099" w:type="dxa"/>
            <w:shd w:val="clear" w:color="auto" w:fill="auto"/>
          </w:tcPr>
          <w:p w14:paraId="51FEB1B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Resource set type</w:t>
            </w:r>
          </w:p>
        </w:tc>
        <w:tc>
          <w:tcPr>
            <w:tcW w:w="5792" w:type="dxa"/>
            <w:shd w:val="clear" w:color="auto" w:fill="auto"/>
          </w:tcPr>
          <w:p w14:paraId="32F4EF42"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1</w:t>
            </w:r>
          </w:p>
        </w:tc>
      </w:tr>
      <w:tr w:rsidR="00E31615" w:rsidRPr="00C2204F" w14:paraId="1BDA1E12" w14:textId="77777777" w:rsidTr="00C20B33">
        <w:trPr>
          <w:jc w:val="center"/>
        </w:trPr>
        <w:tc>
          <w:tcPr>
            <w:tcW w:w="2099" w:type="dxa"/>
            <w:shd w:val="clear" w:color="auto" w:fill="auto"/>
          </w:tcPr>
          <w:p w14:paraId="784B4A19"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Lowest subchannel indices for the first resource location of each TRIV</w:t>
            </w:r>
          </w:p>
        </w:tc>
        <w:tc>
          <w:tcPr>
            <w:tcW w:w="5792" w:type="dxa"/>
            <w:shd w:val="clear" w:color="auto" w:fill="auto"/>
          </w:tcPr>
          <w:p w14:paraId="7B6694FE" w14:textId="77777777" w:rsidR="00E31615" w:rsidRPr="00C2204F" w:rsidRDefault="00E31615" w:rsidP="00C20B33">
            <w:pPr>
              <w:spacing w:before="0"/>
              <w:jc w:val="center"/>
              <w:rPr>
                <w:rFonts w:ascii="Times" w:eastAsia="Gulim" w:hAnsi="Times" w:cs="Times"/>
                <w:sz w:val="18"/>
                <w:lang w:eastAsia="en-US"/>
              </w:rPr>
            </w:pPr>
            <m:oMathPara>
              <m:oMath>
                <m:r>
                  <w:rPr>
                    <w:rFonts w:ascii="Cambria Math" w:eastAsia="Gulim" w:hAnsi="Cambria Math" w:cs="Calibri"/>
                    <w:sz w:val="22"/>
                    <w:lang w:eastAsia="en-US"/>
                  </w:rPr>
                  <m:t>N*</m:t>
                </m:r>
                <m:d>
                  <m:dPr>
                    <m:begChr m:val="⌈"/>
                    <m:endChr m:val="⌉"/>
                    <m:ctrlPr>
                      <w:rPr>
                        <w:rFonts w:ascii="Cambria Math" w:eastAsia="Gulim" w:hAnsi="Cambria Math" w:cs="Calibri"/>
                        <w:i/>
                        <w:sz w:val="22"/>
                        <w:lang w:eastAsia="en-US"/>
                      </w:rPr>
                    </m:ctrlPr>
                  </m:dPr>
                  <m:e>
                    <m:func>
                      <m:funcPr>
                        <m:ctrlPr>
                          <w:rPr>
                            <w:rFonts w:ascii="Cambria Math" w:eastAsia="Gulim" w:hAnsi="Cambria Math" w:cs="Calibri"/>
                            <w:i/>
                            <w:sz w:val="22"/>
                            <w:lang w:eastAsia="en-US"/>
                          </w:rPr>
                        </m:ctrlPr>
                      </m:funcPr>
                      <m:fName>
                        <m:sSub>
                          <m:sSubPr>
                            <m:ctrlPr>
                              <w:rPr>
                                <w:rFonts w:ascii="Cambria Math" w:eastAsia="Gulim" w:hAnsi="Cambria Math" w:cs="Calibri"/>
                                <w:i/>
                                <w:sz w:val="22"/>
                                <w:lang w:eastAsia="en-US"/>
                              </w:rPr>
                            </m:ctrlPr>
                          </m:sSubPr>
                          <m:e>
                            <m:r>
                              <m:rPr>
                                <m:sty m:val="p"/>
                              </m:rPr>
                              <w:rPr>
                                <w:rFonts w:ascii="Cambria Math" w:eastAsia="Gulim" w:hAnsi="Cambria Math" w:cs="Calibri"/>
                                <w:lang w:eastAsia="en-US"/>
                              </w:rPr>
                              <m:t>log</m:t>
                            </m:r>
                          </m:e>
                          <m:sub>
                            <m:r>
                              <w:rPr>
                                <w:rFonts w:ascii="Cambria Math" w:eastAsia="Gulim" w:hAnsi="Cambria Math" w:cs="Calibri"/>
                                <w:sz w:val="22"/>
                                <w:lang w:eastAsia="en-US"/>
                              </w:rPr>
                              <m:t>2</m:t>
                            </m:r>
                          </m:sub>
                        </m:sSub>
                      </m:fName>
                      <m:e>
                        <m:d>
                          <m:dPr>
                            <m:ctrlPr>
                              <w:rPr>
                                <w:rFonts w:ascii="Cambria Math" w:eastAsia="Gulim" w:hAnsi="Cambria Math" w:cs="Calibri"/>
                                <w:i/>
                                <w:sz w:val="22"/>
                                <w:lang w:eastAsia="en-US"/>
                              </w:rPr>
                            </m:ctrlPr>
                          </m:dPr>
                          <m:e>
                            <m:sSubSup>
                              <m:sSubSupPr>
                                <m:ctrlPr>
                                  <w:rPr>
                                    <w:rFonts w:ascii="Cambria Math" w:eastAsia="Gulim" w:hAnsi="Cambria Math" w:cs="Calibri"/>
                                    <w:i/>
                                    <w:sz w:val="22"/>
                                    <w:lang w:eastAsia="en-US"/>
                                  </w:rPr>
                                </m:ctrlPr>
                              </m:sSubSupPr>
                              <m:e>
                                <m:r>
                                  <w:rPr>
                                    <w:rFonts w:ascii="Cambria Math" w:eastAsia="Gulim" w:hAnsi="Cambria Math" w:cs="Calibri"/>
                                    <w:sz w:val="22"/>
                                    <w:lang w:eastAsia="en-US"/>
                                  </w:rPr>
                                  <m:t>N</m:t>
                                </m:r>
                              </m:e>
                              <m:sub>
                                <m:r>
                                  <w:rPr>
                                    <w:rFonts w:ascii="Cambria Math" w:eastAsia="Gulim" w:hAnsi="Cambria Math" w:cs="Calibri"/>
                                    <w:sz w:val="22"/>
                                    <w:lang w:eastAsia="en-US"/>
                                  </w:rPr>
                                  <m:t>subchannel</m:t>
                                </m:r>
                              </m:sub>
                              <m:sup>
                                <m:r>
                                  <w:rPr>
                                    <w:rFonts w:ascii="Cambria Math" w:eastAsia="Gulim" w:hAnsi="Cambria Math" w:cs="Calibri"/>
                                    <w:sz w:val="22"/>
                                    <w:lang w:eastAsia="en-US"/>
                                  </w:rPr>
                                  <m:t>SL</m:t>
                                </m:r>
                              </m:sup>
                            </m:sSubSup>
                          </m:e>
                        </m:d>
                      </m:e>
                    </m:func>
                  </m:e>
                </m:d>
              </m:oMath>
            </m:oMathPara>
          </w:p>
          <w:p w14:paraId="296ED47A" w14:textId="77777777" w:rsidR="00E31615" w:rsidRPr="00C2204F" w:rsidRDefault="00E31615" w:rsidP="00C20B33">
            <w:pPr>
              <w:spacing w:before="0"/>
              <w:jc w:val="both"/>
              <w:rPr>
                <w:rFonts w:ascii="Times" w:eastAsia="Gulim" w:hAnsi="Times" w:cs="Times"/>
                <w:sz w:val="18"/>
                <w:szCs w:val="22"/>
                <w:lang w:val="en-US" w:eastAsia="ko-KR"/>
              </w:rPr>
            </w:pPr>
            <w:r w:rsidRPr="00C2204F">
              <w:rPr>
                <w:rFonts w:ascii="Times" w:eastAsia="Gulim" w:hAnsi="Times" w:cs="Times"/>
                <w:sz w:val="18"/>
                <w:szCs w:val="22"/>
                <w:lang w:val="en-US" w:eastAsia="ko-KR"/>
              </w:rPr>
              <w:t xml:space="preserve">Where </w:t>
            </w:r>
            <m:oMath>
              <m:sSubSup>
                <m:sSubSupPr>
                  <m:ctrlPr>
                    <w:rPr>
                      <w:rFonts w:ascii="Cambria Math" w:eastAsia="Gulim" w:hAnsi="Cambria Math" w:cs="Calibri"/>
                      <w:i/>
                      <w:sz w:val="22"/>
                      <w:lang w:eastAsia="en-US"/>
                    </w:rPr>
                  </m:ctrlPr>
                </m:sSubSupPr>
                <m:e>
                  <m:r>
                    <w:rPr>
                      <w:rFonts w:ascii="Cambria Math" w:eastAsia="Gulim" w:hAnsi="Cambria Math" w:cs="Calibri"/>
                      <w:sz w:val="22"/>
                      <w:lang w:eastAsia="en-US"/>
                    </w:rPr>
                    <m:t>N</m:t>
                  </m:r>
                </m:e>
                <m:sub>
                  <m:r>
                    <w:rPr>
                      <w:rFonts w:ascii="Cambria Math" w:eastAsia="Gulim" w:hAnsi="Cambria Math" w:cs="Calibri"/>
                      <w:sz w:val="22"/>
                      <w:lang w:eastAsia="en-US"/>
                    </w:rPr>
                    <m:t>subchannel</m:t>
                  </m:r>
                </m:sub>
                <m:sup>
                  <m:r>
                    <w:rPr>
                      <w:rFonts w:ascii="Cambria Math" w:eastAsia="Gulim" w:hAnsi="Cambria Math" w:cs="Calibri"/>
                      <w:sz w:val="22"/>
                      <w:lang w:eastAsia="en-US"/>
                    </w:rPr>
                    <m:t>SL</m:t>
                  </m:r>
                </m:sup>
              </m:sSubSup>
            </m:oMath>
            <w:r w:rsidRPr="00C2204F">
              <w:rPr>
                <w:rFonts w:ascii="Times" w:eastAsia="Gulim" w:hAnsi="Times" w:cs="Times"/>
                <w:sz w:val="18"/>
                <w:szCs w:val="22"/>
                <w:lang w:val="en-US" w:eastAsia="ko-KR"/>
              </w:rPr>
              <w:t xml:space="preserve"> is provided by the higher layer parameter sl-NumSubchannel.</w:t>
            </w:r>
          </w:p>
        </w:tc>
      </w:tr>
    </w:tbl>
    <w:p w14:paraId="19C05289" w14:textId="77777777" w:rsidR="00E31615" w:rsidRPr="00C2204F" w:rsidRDefault="00E31615" w:rsidP="00E31615">
      <w:pPr>
        <w:pStyle w:val="Doc-text2"/>
        <w:rPr>
          <w:lang w:val="en-US"/>
        </w:rPr>
      </w:pPr>
    </w:p>
    <w:p w14:paraId="022B1BE1" w14:textId="77777777" w:rsidR="00E31615" w:rsidRPr="00C2204F" w:rsidRDefault="00E31615" w:rsidP="00E31615">
      <w:pPr>
        <w:pStyle w:val="Doc-text2"/>
        <w:rPr>
          <w:lang w:val="en-US"/>
        </w:rPr>
      </w:pPr>
      <w:r w:rsidRPr="00C2204F">
        <w:rPr>
          <w:lang w:val="en-US"/>
        </w:rPr>
        <w:t xml:space="preserve">IUC REQ MAC 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261"/>
      </w:tblGrid>
      <w:tr w:rsidR="0036782B" w:rsidRPr="00C2204F" w14:paraId="28114212" w14:textId="77777777" w:rsidTr="00C20B33">
        <w:trPr>
          <w:jc w:val="center"/>
        </w:trPr>
        <w:tc>
          <w:tcPr>
            <w:tcW w:w="1659" w:type="dxa"/>
            <w:shd w:val="clear" w:color="auto" w:fill="auto"/>
          </w:tcPr>
          <w:p w14:paraId="4AD92C80"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name</w:t>
            </w:r>
          </w:p>
        </w:tc>
        <w:tc>
          <w:tcPr>
            <w:tcW w:w="6261" w:type="dxa"/>
            <w:shd w:val="clear" w:color="auto" w:fill="auto"/>
          </w:tcPr>
          <w:p w14:paraId="088D1953" w14:textId="77777777" w:rsidR="00E31615" w:rsidRPr="00C2204F" w:rsidRDefault="00E31615" w:rsidP="00C20B33">
            <w:pPr>
              <w:spacing w:before="0"/>
              <w:jc w:val="both"/>
              <w:rPr>
                <w:rFonts w:ascii="Times" w:eastAsia="Gulim" w:hAnsi="Times" w:cs="Times"/>
                <w:b/>
                <w:szCs w:val="22"/>
                <w:lang w:val="en-US" w:eastAsia="ko-KR"/>
              </w:rPr>
            </w:pPr>
            <w:r w:rsidRPr="00C2204F">
              <w:rPr>
                <w:rFonts w:ascii="Times" w:eastAsia="Gulim" w:hAnsi="Times" w:cs="Times"/>
                <w:b/>
                <w:szCs w:val="22"/>
                <w:lang w:val="en-US" w:eastAsia="ko-KR"/>
              </w:rPr>
              <w:t>Field size (in bits)</w:t>
            </w:r>
          </w:p>
        </w:tc>
      </w:tr>
      <w:tr w:rsidR="0036782B" w:rsidRPr="00C2204F" w14:paraId="6B03984A" w14:textId="77777777" w:rsidTr="00C20B33">
        <w:trPr>
          <w:jc w:val="center"/>
        </w:trPr>
        <w:tc>
          <w:tcPr>
            <w:tcW w:w="1659" w:type="dxa"/>
            <w:shd w:val="clear" w:color="auto" w:fill="auto"/>
          </w:tcPr>
          <w:p w14:paraId="392079DE"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Providing/requesting indicator</w:t>
            </w:r>
          </w:p>
        </w:tc>
        <w:tc>
          <w:tcPr>
            <w:tcW w:w="6261" w:type="dxa"/>
            <w:shd w:val="clear" w:color="auto" w:fill="auto"/>
          </w:tcPr>
          <w:p w14:paraId="2DEFFE82"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1</w:t>
            </w:r>
          </w:p>
        </w:tc>
      </w:tr>
      <w:tr w:rsidR="0036782B" w:rsidRPr="00C2204F" w14:paraId="5F62D34D" w14:textId="77777777" w:rsidTr="00C20B33">
        <w:trPr>
          <w:jc w:val="center"/>
        </w:trPr>
        <w:tc>
          <w:tcPr>
            <w:tcW w:w="1659" w:type="dxa"/>
            <w:shd w:val="clear" w:color="auto" w:fill="auto"/>
          </w:tcPr>
          <w:p w14:paraId="03F651A3"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Priority</w:t>
            </w:r>
          </w:p>
        </w:tc>
        <w:tc>
          <w:tcPr>
            <w:tcW w:w="6261" w:type="dxa"/>
            <w:shd w:val="clear" w:color="auto" w:fill="auto"/>
          </w:tcPr>
          <w:p w14:paraId="1BA68C58"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3</w:t>
            </w:r>
          </w:p>
        </w:tc>
      </w:tr>
      <w:tr w:rsidR="0036782B" w:rsidRPr="00C2204F" w14:paraId="1042FF89" w14:textId="77777777" w:rsidTr="00C20B33">
        <w:trPr>
          <w:jc w:val="center"/>
        </w:trPr>
        <w:tc>
          <w:tcPr>
            <w:tcW w:w="1659" w:type="dxa"/>
            <w:shd w:val="clear" w:color="auto" w:fill="auto"/>
          </w:tcPr>
          <w:p w14:paraId="6D5107D0"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Number of subchannels</w:t>
            </w:r>
          </w:p>
        </w:tc>
        <w:tc>
          <w:tcPr>
            <w:tcW w:w="6261" w:type="dxa"/>
            <w:shd w:val="clear" w:color="auto" w:fill="auto"/>
          </w:tcPr>
          <w:p w14:paraId="58A5A468" w14:textId="77777777" w:rsidR="00E31615" w:rsidRPr="00C2204F" w:rsidRDefault="002F70B1" w:rsidP="00C20B33">
            <w:pPr>
              <w:spacing w:before="0"/>
              <w:jc w:val="both"/>
              <w:rPr>
                <w:rFonts w:ascii="Times" w:eastAsia="Gulim" w:hAnsi="Times" w:cs="Times"/>
                <w:sz w:val="18"/>
                <w:szCs w:val="18"/>
                <w:lang w:eastAsia="ko-KR"/>
              </w:rPr>
            </w:pPr>
            <m:oMathPara>
              <m:oMath>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m:t>
                    </m:r>
                    <m:sSubSup>
                      <m:sSubSupPr>
                        <m:ctrlPr>
                          <w:rPr>
                            <w:rFonts w:ascii="Cambria Math" w:eastAsia="Gulim" w:hAnsi="Cambria Math" w:cs="Calibri"/>
                            <w:sz w:val="22"/>
                            <w:lang w:eastAsia="ko-KR"/>
                          </w:rPr>
                        </m:ctrlPr>
                      </m:sSubSupPr>
                      <m:e>
                        <m:r>
                          <m:rPr>
                            <m:nor/>
                          </m:rPr>
                          <w:rPr>
                            <w:rFonts w:ascii="Calibri" w:eastAsia="Gulim" w:hAnsi="Calibri" w:cs="Calibri"/>
                            <w:sz w:val="22"/>
                            <w:lang w:eastAsia="ko-KR"/>
                          </w:rPr>
                          <m:t>N</m:t>
                        </m:r>
                      </m:e>
                      <m:sub>
                        <m:r>
                          <m:rPr>
                            <m:nor/>
                          </m:rPr>
                          <w:rPr>
                            <w:rFonts w:ascii="Calibri" w:eastAsia="Gulim" w:hAnsi="Calibri" w:cs="Calibri"/>
                            <w:sz w:val="22"/>
                            <w:lang w:eastAsia="ko-KR"/>
                          </w:rPr>
                          <m:t xml:space="preserve"> subChannel</m:t>
                        </m:r>
                      </m:sub>
                      <m:sup>
                        <m:r>
                          <m:rPr>
                            <m:nor/>
                          </m:rPr>
                          <w:rPr>
                            <w:rFonts w:ascii="Calibri" w:eastAsia="Gulim" w:hAnsi="Calibri" w:cs="Calibri"/>
                            <w:sz w:val="22"/>
                            <w:lang w:eastAsia="ko-KR"/>
                          </w:rPr>
                          <m:t xml:space="preserve"> SL</m:t>
                        </m:r>
                      </m:sup>
                    </m:sSubSup>
                    <m:r>
                      <m:rPr>
                        <m:nor/>
                      </m:rPr>
                      <w:rPr>
                        <w:rFonts w:ascii="Calibri" w:eastAsia="Gulim" w:hAnsi="Calibri" w:cs="Calibri"/>
                        <w:sz w:val="22"/>
                        <w:lang w:eastAsia="ko-KR"/>
                      </w:rPr>
                      <m:t>)</m:t>
                    </m:r>
                  </m:e>
                </m:d>
              </m:oMath>
            </m:oMathPara>
          </w:p>
          <w:p w14:paraId="65A10EB5" w14:textId="77777777" w:rsidR="00E31615" w:rsidRPr="00C2204F" w:rsidRDefault="00E31615" w:rsidP="00C20B33">
            <w:pPr>
              <w:spacing w:before="0"/>
              <w:jc w:val="both"/>
              <w:rPr>
                <w:rFonts w:ascii="Times" w:eastAsia="Gulim" w:hAnsi="Times" w:cs="Times"/>
                <w:sz w:val="18"/>
                <w:szCs w:val="18"/>
                <w:lang w:eastAsia="ko-KR"/>
              </w:rPr>
            </w:pPr>
          </w:p>
          <w:p w14:paraId="6EBE294A"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 xml:space="preserve">Where </w:t>
            </w:r>
            <m:oMath>
              <m:sSubSup>
                <m:sSubSupPr>
                  <m:ctrlPr>
                    <w:rPr>
                      <w:rFonts w:ascii="Cambria Math" w:eastAsia="Gulim" w:hAnsi="Cambria Math" w:cs="Calibri"/>
                      <w:sz w:val="22"/>
                      <w:lang w:eastAsia="ko-KR"/>
                    </w:rPr>
                  </m:ctrlPr>
                </m:sSubSupPr>
                <m:e>
                  <m:r>
                    <m:rPr>
                      <m:nor/>
                    </m:rPr>
                    <w:rPr>
                      <w:rFonts w:ascii="Calibri" w:eastAsia="Gulim" w:hAnsi="Calibri" w:cs="Calibri"/>
                      <w:sz w:val="22"/>
                      <w:lang w:eastAsia="ko-KR"/>
                    </w:rPr>
                    <m:t>N</m:t>
                  </m:r>
                </m:e>
                <m:sub>
                  <m:r>
                    <m:rPr>
                      <m:nor/>
                    </m:rPr>
                    <w:rPr>
                      <w:rFonts w:ascii="Calibri" w:eastAsia="Gulim" w:hAnsi="Calibri" w:cs="Calibri"/>
                      <w:sz w:val="22"/>
                      <w:lang w:eastAsia="ko-KR"/>
                    </w:rPr>
                    <m:t xml:space="preserve"> subChannel</m:t>
                  </m:r>
                </m:sub>
                <m:sup>
                  <m:r>
                    <m:rPr>
                      <m:nor/>
                    </m:rPr>
                    <w:rPr>
                      <w:rFonts w:ascii="Calibri" w:eastAsia="Gulim" w:hAnsi="Calibri" w:cs="Calibri"/>
                      <w:sz w:val="22"/>
                      <w:lang w:eastAsia="ko-KR"/>
                    </w:rPr>
                    <m:t xml:space="preserve"> SL</m:t>
                  </m:r>
                </m:sup>
              </m:sSubSup>
            </m:oMath>
            <w:r w:rsidRPr="00C2204F">
              <w:rPr>
                <w:rFonts w:ascii="Times" w:eastAsia="Gulim" w:hAnsi="Times" w:cs="Times"/>
                <w:sz w:val="18"/>
                <w:szCs w:val="18"/>
                <w:lang w:eastAsia="ko-KR"/>
              </w:rPr>
              <w:t xml:space="preserve"> is provided by the higher layer </w:t>
            </w:r>
            <w:r w:rsidRPr="00C2204F">
              <w:rPr>
                <w:rFonts w:ascii="Times" w:eastAsia="Gulim" w:hAnsi="Times" w:cs="Times"/>
                <w:i/>
                <w:sz w:val="18"/>
                <w:szCs w:val="18"/>
                <w:lang w:eastAsia="ko-KR"/>
              </w:rPr>
              <w:t>parameter sl-NumSubchannel</w:t>
            </w:r>
          </w:p>
        </w:tc>
      </w:tr>
      <w:tr w:rsidR="0036782B" w:rsidRPr="00C2204F" w14:paraId="12745A71" w14:textId="77777777" w:rsidTr="00C20B33">
        <w:trPr>
          <w:jc w:val="center"/>
        </w:trPr>
        <w:tc>
          <w:tcPr>
            <w:tcW w:w="1659" w:type="dxa"/>
            <w:shd w:val="clear" w:color="auto" w:fill="auto"/>
          </w:tcPr>
          <w:p w14:paraId="7551E3C9"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Resource reservation period</w:t>
            </w:r>
          </w:p>
        </w:tc>
        <w:tc>
          <w:tcPr>
            <w:tcW w:w="6261" w:type="dxa"/>
            <w:shd w:val="clear" w:color="auto" w:fill="auto"/>
          </w:tcPr>
          <w:p w14:paraId="619C9EFD" w14:textId="77777777" w:rsidR="00E31615" w:rsidRPr="00C2204F" w:rsidRDefault="00E31615" w:rsidP="00C20B33">
            <w:pPr>
              <w:spacing w:before="0"/>
              <w:jc w:val="both"/>
              <w:rPr>
                <w:rFonts w:ascii="Times" w:eastAsia="Gulim" w:hAnsi="Times" w:cs="Times"/>
                <w:sz w:val="18"/>
                <w:szCs w:val="18"/>
                <w:lang w:eastAsia="ko-KR"/>
              </w:rPr>
            </w:pPr>
            <m:oMathPara>
              <m:oMath>
                <m:r>
                  <m:rPr>
                    <m:sty m:val="p"/>
                  </m:rPr>
                  <w:rPr>
                    <w:rFonts w:ascii="Cambria Math" w:eastAsia="Gulim" w:hAnsi="Cambria Math" w:cs="Calibri"/>
                    <w:sz w:val="22"/>
                    <w:lang w:eastAsia="ko-KR"/>
                  </w:rPr>
                  <m:t>Y</m:t>
                </m:r>
              </m:oMath>
            </m:oMathPara>
          </w:p>
          <w:p w14:paraId="508C2B3F" w14:textId="77777777" w:rsidR="00E31615" w:rsidRPr="00C2204F" w:rsidRDefault="00E31615" w:rsidP="00C20B33">
            <w:pPr>
              <w:spacing w:before="0"/>
              <w:jc w:val="both"/>
              <w:rPr>
                <w:rFonts w:ascii="Times" w:eastAsia="Gulim" w:hAnsi="Times" w:cs="Times"/>
                <w:sz w:val="18"/>
                <w:szCs w:val="18"/>
                <w:lang w:eastAsia="ko-KR"/>
              </w:rPr>
            </w:pPr>
          </w:p>
          <w:p w14:paraId="2C63F9D6"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lastRenderedPageBreak/>
              <w:t xml:space="preserve">Where </w:t>
            </w:r>
            <m:oMath>
              <m:r>
                <w:rPr>
                  <w:rFonts w:ascii="Cambria Math" w:eastAsia="Gulim" w:hAnsi="Cambria Math" w:cs="Calibri"/>
                  <w:sz w:val="22"/>
                  <w:szCs w:val="22"/>
                  <w:lang w:val="en-US" w:eastAsia="ko-KR"/>
                </w:rPr>
                <m:t>Y=</m:t>
              </m:r>
              <m:d>
                <m:dPr>
                  <m:begChr m:val="⌈"/>
                  <m:endChr m:val="⌉"/>
                  <m:ctrlPr>
                    <w:rPr>
                      <w:rFonts w:ascii="Cambria Math" w:eastAsia="Gulim" w:hAnsi="Cambria Math" w:cs="Calibri"/>
                      <w:sz w:val="22"/>
                      <w:szCs w:val="22"/>
                      <w:lang w:val="en-US" w:eastAsia="ko-KR"/>
                    </w:rPr>
                  </m:ctrlPr>
                </m:dPr>
                <m:e>
                  <m:func>
                    <m:funcPr>
                      <m:ctrlPr>
                        <w:rPr>
                          <w:rFonts w:ascii="Cambria Math" w:eastAsia="Gulim" w:hAnsi="Cambria Math" w:cs="Calibri"/>
                          <w:sz w:val="22"/>
                          <w:szCs w:val="22"/>
                          <w:lang w:val="en-US" w:eastAsia="ko-KR"/>
                        </w:rPr>
                      </m:ctrlPr>
                    </m:funcPr>
                    <m:fNa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log</m:t>
                          </m:r>
                        </m:e>
                        <m:sub>
                          <m:r>
                            <m:rPr>
                              <m:sty m:val="p"/>
                            </m:rPr>
                            <w:rPr>
                              <w:rFonts w:ascii="Cambria Math" w:eastAsia="Gulim" w:hAnsi="Cambria Math" w:cs="Calibri"/>
                              <w:sz w:val="22"/>
                              <w:szCs w:val="22"/>
                              <w:lang w:val="en-US" w:eastAsia="ko-KR"/>
                            </w:rPr>
                            <m:t>2</m:t>
                          </m:r>
                        </m:sub>
                      </m:sSub>
                    </m:fName>
                    <m:e>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e>
                  </m:func>
                </m:e>
              </m:d>
            </m:oMath>
            <w:r w:rsidRPr="00C2204F">
              <w:rPr>
                <w:rFonts w:ascii="Times" w:eastAsia="Gulim" w:hAnsi="Times" w:cs="Times"/>
                <w:sz w:val="18"/>
                <w:szCs w:val="18"/>
                <w:lang w:val="en-US" w:eastAsia="ko-KR"/>
              </w:rPr>
              <w:t xml:space="preserve">with that </w:t>
            </w:r>
            <m:oMath>
              <m:sSub>
                <m:sSubPr>
                  <m:ctrlPr>
                    <w:rPr>
                      <w:rFonts w:ascii="Cambria Math" w:eastAsia="Gulim" w:hAnsi="Cambria Math" w:cs="Calibri"/>
                      <w:sz w:val="22"/>
                      <w:szCs w:val="22"/>
                      <w:lang w:val="en-US" w:eastAsia="ko-KR"/>
                    </w:rPr>
                  </m:ctrlPr>
                </m:sSubPr>
                <m:e>
                  <m:r>
                    <m:rPr>
                      <m:sty m:val="p"/>
                    </m:rPr>
                    <w:rPr>
                      <w:rFonts w:ascii="Cambria Math" w:eastAsia="Gulim" w:hAnsi="Cambria Math" w:cs="Calibri"/>
                      <w:sz w:val="22"/>
                      <w:szCs w:val="22"/>
                      <w:lang w:val="en-US" w:eastAsia="ko-KR"/>
                    </w:rPr>
                    <m:t>N</m:t>
                  </m:r>
                </m:e>
                <m:sub>
                  <m:r>
                    <m:rPr>
                      <m:sty m:val="p"/>
                    </m:rPr>
                    <w:rPr>
                      <w:rFonts w:ascii="Cambria Math" w:eastAsia="Gulim" w:hAnsi="Cambria Math" w:cs="Calibri"/>
                      <w:sz w:val="22"/>
                      <w:szCs w:val="22"/>
                      <w:lang w:val="en-US" w:eastAsia="ko-KR"/>
                    </w:rPr>
                    <w:softHyphen/>
                    <m:t>rsv_period</m:t>
                  </m:r>
                </m:sub>
              </m:sSub>
            </m:oMath>
            <w:r w:rsidRPr="00C2204F">
              <w:rPr>
                <w:rFonts w:ascii="Times" w:eastAsia="Gulim" w:hAnsi="Times" w:cs="Times"/>
                <w:sz w:val="18"/>
                <w:szCs w:val="18"/>
                <w:lang w:val="en-US" w:eastAsia="ko-KR"/>
              </w:rPr>
              <w:t xml:space="preserve">  is the number of entries in the higher layer parameter </w:t>
            </w:r>
            <w:r w:rsidRPr="00C2204F">
              <w:rPr>
                <w:rFonts w:ascii="Times" w:eastAsia="Gulim" w:hAnsi="Times" w:cs="Times"/>
                <w:i/>
                <w:sz w:val="18"/>
                <w:szCs w:val="18"/>
                <w:lang w:val="en-US" w:eastAsia="ko-KR"/>
              </w:rPr>
              <w:t>sl-ResourceReservePeriodList</w:t>
            </w:r>
            <w:r w:rsidRPr="00C2204F">
              <w:rPr>
                <w:rFonts w:ascii="Times" w:eastAsia="Gulim" w:hAnsi="Times" w:cs="Times"/>
                <w:sz w:val="18"/>
                <w:szCs w:val="18"/>
                <w:lang w:val="en-US" w:eastAsia="ko-KR"/>
              </w:rPr>
              <w:t>, if higher layer parameter sl-</w:t>
            </w:r>
            <w:r w:rsidRPr="00C2204F">
              <w:rPr>
                <w:rFonts w:ascii="Times" w:eastAsia="Gulim" w:hAnsi="Times" w:cs="Times"/>
                <w:i/>
                <w:sz w:val="18"/>
                <w:szCs w:val="18"/>
                <w:lang w:val="en-US" w:eastAsia="ko-KR"/>
              </w:rPr>
              <w:t>MultiReserveResoure</w:t>
            </w:r>
            <w:r w:rsidRPr="00C2204F">
              <w:rPr>
                <w:rFonts w:ascii="Times" w:eastAsia="Gulim" w:hAnsi="Times" w:cs="Times"/>
                <w:sz w:val="18"/>
                <w:szCs w:val="18"/>
                <w:lang w:val="en-US" w:eastAsia="ko-KR"/>
              </w:rPr>
              <w:t xml:space="preserve"> is configured; </w:t>
            </w:r>
            <m:oMath>
              <m:r>
                <w:rPr>
                  <w:rFonts w:ascii="Cambria Math" w:eastAsia="Gulim" w:hAnsi="Cambria Math" w:cs="Calibri"/>
                  <w:sz w:val="22"/>
                  <w:szCs w:val="22"/>
                  <w:lang w:val="en-US" w:eastAsia="ko-KR"/>
                </w:rPr>
                <m:t>Y=0</m:t>
              </m:r>
            </m:oMath>
            <w:r w:rsidRPr="00C2204F">
              <w:rPr>
                <w:rFonts w:ascii="Times" w:eastAsia="Gulim" w:hAnsi="Times" w:cs="Times"/>
                <w:sz w:val="18"/>
                <w:szCs w:val="18"/>
                <w:lang w:val="en-US" w:eastAsia="ko-KR"/>
              </w:rPr>
              <w:t xml:space="preserve"> otherwise.</w:t>
            </w:r>
          </w:p>
        </w:tc>
      </w:tr>
      <w:tr w:rsidR="0036782B" w:rsidRPr="00C2204F" w14:paraId="39CE1F16" w14:textId="77777777" w:rsidTr="00C20B33">
        <w:trPr>
          <w:jc w:val="center"/>
        </w:trPr>
        <w:tc>
          <w:tcPr>
            <w:tcW w:w="1659" w:type="dxa"/>
            <w:shd w:val="clear" w:color="auto" w:fill="auto"/>
          </w:tcPr>
          <w:p w14:paraId="14BE5069"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lastRenderedPageBreak/>
              <w:t>Resource selection window location</w:t>
            </w:r>
          </w:p>
        </w:tc>
        <w:tc>
          <w:tcPr>
            <w:tcW w:w="6261" w:type="dxa"/>
            <w:shd w:val="clear" w:color="auto" w:fill="auto"/>
          </w:tcPr>
          <w:p w14:paraId="641F77D3" w14:textId="77777777" w:rsidR="00E31615" w:rsidRPr="00C2204F" w:rsidRDefault="00E31615" w:rsidP="00C20B33">
            <w:pPr>
              <w:spacing w:before="0"/>
              <w:jc w:val="both"/>
              <w:rPr>
                <w:rFonts w:ascii="Times" w:eastAsia="Gulim" w:hAnsi="Times" w:cs="Times"/>
                <w:sz w:val="18"/>
                <w:szCs w:val="18"/>
                <w:lang w:eastAsia="ko-KR"/>
              </w:rPr>
            </w:pPr>
            <m:oMathPara>
              <m:oMath>
                <m:r>
                  <m:rPr>
                    <m:sty m:val="p"/>
                  </m:rPr>
                  <w:rPr>
                    <w:rFonts w:ascii="Cambria Math" w:eastAsia="Gulim" w:hAnsi="Cambria Math" w:cs="Calibri"/>
                    <w:sz w:val="22"/>
                    <w:lang w:eastAsia="ko-KR"/>
                  </w:rPr>
                  <m:t>2</m:t>
                </m:r>
                <m:d>
                  <m:dPr>
                    <m:ctrlPr>
                      <w:rPr>
                        <w:rFonts w:ascii="Cambria Math" w:eastAsia="Gulim" w:hAnsi="Cambria Math" w:cs="Calibri"/>
                        <w:sz w:val="22"/>
                        <w:lang w:eastAsia="ko-KR"/>
                      </w:rPr>
                    </m:ctrlPr>
                  </m:dPr>
                  <m:e>
                    <m:r>
                      <m:rPr>
                        <m:sty m:val="p"/>
                      </m:rPr>
                      <w:rPr>
                        <w:rFonts w:ascii="Cambria Math" w:eastAsia="Gulim" w:hAnsi="Cambria Math" w:cs="Calibri"/>
                        <w:sz w:val="22"/>
                        <w:lang w:eastAsia="ko-KR"/>
                      </w:rPr>
                      <m:t>10+</m:t>
                    </m:r>
                    <m:d>
                      <m:dPr>
                        <m:begChr m:val="⌈"/>
                        <m:endChr m:val="⌉"/>
                        <m:ctrlPr>
                          <w:rPr>
                            <w:rFonts w:ascii="Cambria Math" w:eastAsia="Gulim" w:hAnsi="Cambria Math" w:cs="Calibri"/>
                            <w:sz w:val="22"/>
                            <w:lang w:eastAsia="ko-KR"/>
                          </w:rPr>
                        </m:ctrlPr>
                      </m:dPr>
                      <m:e>
                        <m:sSub>
                          <m:sSubPr>
                            <m:ctrlPr>
                              <w:rPr>
                                <w:rFonts w:ascii="Cambria Math" w:eastAsia="Gulim" w:hAnsi="Cambria Math" w:cs="Calibri"/>
                                <w:sz w:val="22"/>
                                <w:lang w:eastAsia="ko-KR"/>
                              </w:rPr>
                            </m:ctrlPr>
                          </m:sSubPr>
                          <m:e>
                            <m:r>
                              <m:rPr>
                                <m:nor/>
                              </m:rPr>
                              <w:rPr>
                                <w:rFonts w:ascii="Calibri" w:eastAsia="Gulim" w:hAnsi="Calibri" w:cs="Calibri"/>
                                <w:sz w:val="22"/>
                                <w:lang w:eastAsia="ko-KR"/>
                              </w:rPr>
                              <m:t>log</m:t>
                            </m:r>
                          </m:e>
                          <m:sub>
                            <m:r>
                              <m:rPr>
                                <m:nor/>
                              </m:rPr>
                              <w:rPr>
                                <w:rFonts w:ascii="Calibri" w:eastAsia="Gulim" w:hAnsi="Calibri" w:cs="Calibri"/>
                                <w:sz w:val="22"/>
                                <w:lang w:eastAsia="ko-KR"/>
                              </w:rPr>
                              <m:t>2</m:t>
                            </m:r>
                          </m:sub>
                        </m:sSub>
                        <m:r>
                          <m:rPr>
                            <m:nor/>
                          </m:rPr>
                          <w:rPr>
                            <w:rFonts w:ascii="Calibri" w:eastAsia="Gulim" w:hAnsi="Calibri" w:cs="Calibri"/>
                            <w:sz w:val="22"/>
                            <w:lang w:eastAsia="ko-KR"/>
                          </w:rPr>
                          <m:t>(10∙</m:t>
                        </m:r>
                        <m:sSup>
                          <m:sSupPr>
                            <m:ctrlPr>
                              <w:rPr>
                                <w:rFonts w:ascii="Cambria Math" w:eastAsia="Gulim" w:hAnsi="Cambria Math" w:cs="Calibri"/>
                                <w:sz w:val="22"/>
                                <w:lang w:eastAsia="ko-KR"/>
                              </w:rPr>
                            </m:ctrlPr>
                          </m:sSupPr>
                          <m:e>
                            <m:r>
                              <m:rPr>
                                <m:sty m:val="p"/>
                              </m:rPr>
                              <w:rPr>
                                <w:rFonts w:ascii="Cambria Math" w:eastAsia="Gulim" w:hAnsi="Calibri" w:cs="Calibri"/>
                                <w:sz w:val="22"/>
                                <w:lang w:eastAsia="ko-KR"/>
                              </w:rPr>
                              <m:t>2</m:t>
                            </m:r>
                          </m:e>
                          <m:sup>
                            <m:r>
                              <m:rPr>
                                <m:sty m:val="p"/>
                              </m:rPr>
                              <w:rPr>
                                <w:rFonts w:ascii="Cambria Math" w:eastAsia="Gulim" w:hAnsi="Cambria Math" w:cs="Calibri"/>
                                <w:sz w:val="22"/>
                                <w:lang w:eastAsia="ko-KR"/>
                              </w:rPr>
                              <m:t>μ</m:t>
                            </m:r>
                          </m:sup>
                        </m:sSup>
                        <m:r>
                          <m:rPr>
                            <m:nor/>
                          </m:rPr>
                          <w:rPr>
                            <w:rFonts w:ascii="Calibri" w:eastAsia="Gulim" w:hAnsi="Calibri" w:cs="Calibri"/>
                            <w:sz w:val="22"/>
                            <w:lang w:eastAsia="ko-KR"/>
                          </w:rPr>
                          <m:t>)</m:t>
                        </m:r>
                      </m:e>
                    </m:d>
                  </m:e>
                </m:d>
              </m:oMath>
            </m:oMathPara>
          </w:p>
          <w:p w14:paraId="2644D5E3" w14:textId="77777777" w:rsidR="00E31615" w:rsidRPr="00C2204F" w:rsidRDefault="00E31615" w:rsidP="00C20B33">
            <w:pPr>
              <w:spacing w:before="0"/>
              <w:jc w:val="both"/>
              <w:rPr>
                <w:rFonts w:ascii="Times" w:eastAsia="Gulim" w:hAnsi="Times" w:cs="Times"/>
                <w:sz w:val="18"/>
                <w:szCs w:val="18"/>
                <w:lang w:eastAsia="ko-KR"/>
              </w:rPr>
            </w:pPr>
            <w:r w:rsidRPr="00C2204F">
              <w:rPr>
                <w:rFonts w:ascii="Times" w:eastAsia="Gulim" w:hAnsi="Times" w:cs="Times"/>
                <w:sz w:val="18"/>
                <w:szCs w:val="18"/>
                <w:lang w:eastAsia="ko-KR"/>
              </w:rPr>
              <w:t xml:space="preserve">Where </w:t>
            </w:r>
            <m:oMath>
              <m:r>
                <m:rPr>
                  <m:sty m:val="p"/>
                </m:rPr>
                <w:rPr>
                  <w:rFonts w:ascii="Cambria Math" w:eastAsia="Gulim" w:hAnsi="Cambria Math" w:cs="Calibri"/>
                  <w:sz w:val="22"/>
                  <w:lang w:eastAsia="ko-KR"/>
                </w:rPr>
                <m:t>μ</m:t>
              </m:r>
            </m:oMath>
            <w:r w:rsidRPr="00C2204F">
              <w:rPr>
                <w:rFonts w:ascii="Times" w:eastAsia="Gulim" w:hAnsi="Times" w:cs="Times"/>
                <w:sz w:val="18"/>
                <w:szCs w:val="18"/>
                <w:lang w:eastAsia="ko-KR"/>
              </w:rPr>
              <w:t xml:space="preserve"> is 0, 1, 2, 3 for SCS of 15kHz, 30kHz, 60kHz, 120kHz, respectively.</w:t>
            </w:r>
          </w:p>
        </w:tc>
      </w:tr>
      <w:tr w:rsidR="00E31615" w:rsidRPr="00C2204F" w14:paraId="63C4B0EF" w14:textId="77777777" w:rsidTr="00C20B33">
        <w:trPr>
          <w:jc w:val="center"/>
        </w:trPr>
        <w:tc>
          <w:tcPr>
            <w:tcW w:w="1659" w:type="dxa"/>
            <w:shd w:val="clear" w:color="auto" w:fill="auto"/>
          </w:tcPr>
          <w:p w14:paraId="338B5C9E"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Resource set type</w:t>
            </w:r>
          </w:p>
        </w:tc>
        <w:tc>
          <w:tcPr>
            <w:tcW w:w="6261" w:type="dxa"/>
            <w:shd w:val="clear" w:color="auto" w:fill="auto"/>
          </w:tcPr>
          <w:p w14:paraId="046CFA23" w14:textId="77777777" w:rsidR="00E31615" w:rsidRPr="00C2204F" w:rsidRDefault="00E31615" w:rsidP="00C20B33">
            <w:pPr>
              <w:spacing w:before="0"/>
              <w:jc w:val="both"/>
              <w:rPr>
                <w:rFonts w:ascii="Times" w:eastAsia="Gulim" w:hAnsi="Times" w:cs="Times"/>
                <w:sz w:val="18"/>
                <w:szCs w:val="18"/>
                <w:lang w:val="en-US" w:eastAsia="ko-KR"/>
              </w:rPr>
            </w:pPr>
            <w:r w:rsidRPr="00C2204F">
              <w:rPr>
                <w:rFonts w:ascii="Times" w:eastAsia="Gulim" w:hAnsi="Times" w:cs="Times"/>
                <w:sz w:val="18"/>
                <w:szCs w:val="18"/>
                <w:lang w:val="en-US" w:eastAsia="ko-KR"/>
              </w:rPr>
              <w:t xml:space="preserve">1 bit if </w:t>
            </w:r>
            <w:r w:rsidRPr="00C2204F">
              <w:rPr>
                <w:rFonts w:ascii="Times" w:eastAsia="Gulim" w:hAnsi="Times" w:cs="Times"/>
                <w:i/>
                <w:sz w:val="18"/>
                <w:szCs w:val="18"/>
                <w:lang w:val="en-US" w:eastAsia="ko-KR"/>
              </w:rPr>
              <w:t>determineResourceSetTypeScheme1</w:t>
            </w:r>
            <w:r w:rsidRPr="00C2204F">
              <w:rPr>
                <w:rFonts w:ascii="Times" w:eastAsia="Gulim" w:hAnsi="Times" w:cs="Times"/>
                <w:sz w:val="18"/>
                <w:szCs w:val="18"/>
                <w:lang w:val="en-US" w:eastAsia="ko-KR"/>
              </w:rPr>
              <w:t xml:space="preserve"> is set to ‘UE-B’s request’, otherwise, 0 bit</w:t>
            </w:r>
          </w:p>
        </w:tc>
      </w:tr>
    </w:tbl>
    <w:p w14:paraId="0BC49EB6" w14:textId="77777777" w:rsidR="00E31615" w:rsidRPr="00C2204F" w:rsidRDefault="00E31615" w:rsidP="00E31615">
      <w:pPr>
        <w:pStyle w:val="Doc-text2"/>
        <w:rPr>
          <w:lang w:val="en-US"/>
        </w:rPr>
      </w:pPr>
    </w:p>
    <w:p w14:paraId="11097673" w14:textId="77777777" w:rsidR="00E31615" w:rsidRPr="00C2204F" w:rsidRDefault="00E31615" w:rsidP="00E31615">
      <w:pPr>
        <w:pStyle w:val="Doc-text2"/>
      </w:pPr>
    </w:p>
    <w:p w14:paraId="3311D473" w14:textId="77777777" w:rsidR="00E31615" w:rsidRPr="00C2204F" w:rsidRDefault="00E31615" w:rsidP="00E31615">
      <w:pPr>
        <w:pStyle w:val="EmailDiscussion"/>
        <w:overflowPunct/>
        <w:autoSpaceDE/>
        <w:autoSpaceDN/>
        <w:adjustRightInd/>
        <w:ind w:left="1619" w:hanging="360"/>
        <w:textAlignment w:val="auto"/>
      </w:pPr>
      <w:r w:rsidRPr="00C2204F">
        <w:t>[POST117-e][715][V2X/SL] TP for IUC INFO and IUC REQ MAC CE format (OPPO)</w:t>
      </w:r>
    </w:p>
    <w:p w14:paraId="4E0FFBDF" w14:textId="77777777" w:rsidR="00E31615" w:rsidRPr="00C2204F" w:rsidRDefault="00E31615" w:rsidP="00E31615">
      <w:pPr>
        <w:pStyle w:val="EmailDiscussion2"/>
      </w:pPr>
      <w:r w:rsidRPr="00C2204F">
        <w:tab/>
      </w:r>
      <w:r w:rsidRPr="00C2204F">
        <w:rPr>
          <w:b/>
        </w:rPr>
        <w:t>Scope:</w:t>
      </w:r>
      <w:r w:rsidRPr="00C2204F">
        <w:t xml:space="preserve"> Discuss IUC INFO and IUC REQ MAC CE format according to the latest RAN1 agreements on the fields and each field size that to be included in MAC CE. Provide 38.321 TP for IUC INFO and IUC REQ MAC CE format. </w:t>
      </w:r>
    </w:p>
    <w:p w14:paraId="563E6769" w14:textId="3B2EC06B" w:rsidR="00E31615" w:rsidRPr="00C2204F" w:rsidRDefault="00E31615" w:rsidP="00E31615">
      <w:pPr>
        <w:pStyle w:val="EmailDiscussion2"/>
      </w:pPr>
      <w:r w:rsidRPr="00C2204F">
        <w:tab/>
      </w:r>
      <w:r w:rsidRPr="00C2204F">
        <w:rPr>
          <w:b/>
        </w:rPr>
        <w:t>Intended outcome:</w:t>
      </w:r>
      <w:r w:rsidRPr="00C2204F">
        <w:t xml:space="preserve"> Endorse 38.321 TP for IUC INFO and IUC REQ MAC CE format for 38.321 CR in </w:t>
      </w:r>
      <w:hyperlink r:id="rId2014" w:history="1">
        <w:r w:rsidR="00257687">
          <w:rPr>
            <w:rStyle w:val="Hyperlink"/>
          </w:rPr>
          <w:t>R2-2203696</w:t>
        </w:r>
      </w:hyperlink>
      <w:r w:rsidRPr="00C2204F">
        <w:t xml:space="preserve"> and agree discussion summary in </w:t>
      </w:r>
      <w:hyperlink r:id="rId2015" w:history="1">
        <w:r w:rsidR="00257687">
          <w:rPr>
            <w:rStyle w:val="Hyperlink"/>
          </w:rPr>
          <w:t>R2-2203697</w:t>
        </w:r>
      </w:hyperlink>
      <w:r w:rsidRPr="00C2204F">
        <w:t xml:space="preserve"> (if needed). Agreed TP will be added into MAC CR in [POST117-e][703].</w:t>
      </w:r>
    </w:p>
    <w:p w14:paraId="33121956" w14:textId="77777777" w:rsidR="00E31615" w:rsidRPr="00C2204F" w:rsidRDefault="00E31615" w:rsidP="00E31615">
      <w:pPr>
        <w:ind w:left="1608"/>
      </w:pPr>
      <w:r w:rsidRPr="00C2204F">
        <w:rPr>
          <w:b/>
        </w:rPr>
        <w:t xml:space="preserve">Deadline: </w:t>
      </w:r>
      <w:r w:rsidRPr="00C2204F">
        <w:t>Short email discussion (can start it now, end until 3.9 10:00am UTC)</w:t>
      </w:r>
    </w:p>
    <w:p w14:paraId="5862CB30" w14:textId="77777777" w:rsidR="00E31615" w:rsidRPr="00C2204F" w:rsidRDefault="00E31615" w:rsidP="00E31615">
      <w:pPr>
        <w:pStyle w:val="Doc-text2"/>
      </w:pPr>
    </w:p>
    <w:p w14:paraId="6119CD32" w14:textId="08D66080" w:rsidR="00E31615" w:rsidRPr="00C2204F" w:rsidRDefault="00257687" w:rsidP="00E31615">
      <w:pPr>
        <w:pStyle w:val="Doc-title"/>
      </w:pPr>
      <w:hyperlink r:id="rId2016" w:history="1">
        <w:r>
          <w:rPr>
            <w:rStyle w:val="Hyperlink"/>
          </w:rPr>
          <w:t>R2-2202191</w:t>
        </w:r>
      </w:hyperlink>
      <w:r w:rsidR="00E31615" w:rsidRPr="00C2204F">
        <w:tab/>
        <w:t>Discussion on power saving resource allocation enhancement</w:t>
      </w:r>
      <w:r w:rsidR="00E31615" w:rsidRPr="00C2204F">
        <w:tab/>
        <w:t>OPPO</w:t>
      </w:r>
      <w:r w:rsidR="00E31615" w:rsidRPr="00C2204F">
        <w:tab/>
        <w:t>discussion</w:t>
      </w:r>
      <w:r w:rsidR="00E31615" w:rsidRPr="00C2204F">
        <w:tab/>
        <w:t>Rel-17</w:t>
      </w:r>
      <w:r w:rsidR="00E31615" w:rsidRPr="00C2204F">
        <w:tab/>
        <w:t>NR_SL_enh-Core</w:t>
      </w:r>
    </w:p>
    <w:p w14:paraId="35E1F26C" w14:textId="16B074BC" w:rsidR="00E31615" w:rsidRPr="00C2204F" w:rsidRDefault="00257687" w:rsidP="00E31615">
      <w:pPr>
        <w:pStyle w:val="Doc-title"/>
      </w:pPr>
      <w:hyperlink r:id="rId2017" w:history="1">
        <w:r>
          <w:rPr>
            <w:rStyle w:val="Hyperlink"/>
          </w:rPr>
          <w:t>R2-2202192</w:t>
        </w:r>
      </w:hyperlink>
      <w:r w:rsidR="00E31615" w:rsidRPr="00C2204F">
        <w:tab/>
        <w:t>Discussion on inter-UE coordination</w:t>
      </w:r>
      <w:r w:rsidR="00E31615" w:rsidRPr="00C2204F">
        <w:tab/>
        <w:t>OPPO</w:t>
      </w:r>
      <w:r w:rsidR="00E31615" w:rsidRPr="00C2204F">
        <w:tab/>
        <w:t>discussion</w:t>
      </w:r>
      <w:r w:rsidR="00E31615" w:rsidRPr="00C2204F">
        <w:tab/>
        <w:t>Rel-17</w:t>
      </w:r>
      <w:r w:rsidR="00E31615" w:rsidRPr="00C2204F">
        <w:tab/>
        <w:t>NR_SL_enh-Core</w:t>
      </w:r>
    </w:p>
    <w:p w14:paraId="381DEB5B" w14:textId="4BAF969E" w:rsidR="00E31615" w:rsidRPr="00C2204F" w:rsidRDefault="00257687" w:rsidP="00E31615">
      <w:pPr>
        <w:pStyle w:val="Doc-title"/>
      </w:pPr>
      <w:hyperlink r:id="rId2018" w:history="1">
        <w:r>
          <w:rPr>
            <w:rStyle w:val="Hyperlink"/>
          </w:rPr>
          <w:t>R2-2202387</w:t>
        </w:r>
      </w:hyperlink>
      <w:r w:rsidR="00E31615" w:rsidRPr="00C2204F">
        <w:tab/>
        <w:t>IUC Request and Response MAC CE Design</w:t>
      </w:r>
      <w:r w:rsidR="00E31615" w:rsidRPr="00C2204F">
        <w:tab/>
        <w:t>CATT</w:t>
      </w:r>
      <w:r w:rsidR="00E31615" w:rsidRPr="00C2204F">
        <w:tab/>
        <w:t>discussion</w:t>
      </w:r>
      <w:r w:rsidR="00E31615" w:rsidRPr="00C2204F">
        <w:tab/>
        <w:t>Rel-17</w:t>
      </w:r>
      <w:r w:rsidR="00E31615" w:rsidRPr="00C2204F">
        <w:tab/>
        <w:t>NR_SL_enh-Core</w:t>
      </w:r>
    </w:p>
    <w:p w14:paraId="6EDADEE4" w14:textId="282864E5" w:rsidR="00E31615" w:rsidRPr="00C2204F" w:rsidRDefault="00257687" w:rsidP="00E31615">
      <w:pPr>
        <w:pStyle w:val="Doc-title"/>
      </w:pPr>
      <w:hyperlink r:id="rId2019" w:history="1">
        <w:r>
          <w:rPr>
            <w:rStyle w:val="Hyperlink"/>
          </w:rPr>
          <w:t>R2-2202431</w:t>
        </w:r>
      </w:hyperlink>
      <w:r w:rsidR="00E31615" w:rsidRPr="00C2204F">
        <w:tab/>
        <w:t>MAC CE design of inter-UE coordination</w:t>
      </w:r>
      <w:r w:rsidR="00E31615" w:rsidRPr="00C2204F">
        <w:tab/>
        <w:t>Ericsson</w:t>
      </w:r>
      <w:r w:rsidR="00E31615" w:rsidRPr="00C2204F">
        <w:tab/>
        <w:t>discussion</w:t>
      </w:r>
      <w:r w:rsidR="00E31615" w:rsidRPr="00C2204F">
        <w:tab/>
        <w:t>Rel-17</w:t>
      </w:r>
      <w:r w:rsidR="00E31615" w:rsidRPr="00C2204F">
        <w:tab/>
        <w:t>NR_SL_enh-Core</w:t>
      </w:r>
    </w:p>
    <w:p w14:paraId="5DA5D30D" w14:textId="0A348563" w:rsidR="00E31615" w:rsidRPr="00C2204F" w:rsidRDefault="00257687" w:rsidP="00E31615">
      <w:pPr>
        <w:pStyle w:val="Doc-title"/>
      </w:pPr>
      <w:hyperlink r:id="rId2020" w:history="1">
        <w:r>
          <w:rPr>
            <w:rStyle w:val="Hyperlink"/>
          </w:rPr>
          <w:t>R2-2202432</w:t>
        </w:r>
      </w:hyperlink>
      <w:r w:rsidR="00E31615" w:rsidRPr="00C2204F">
        <w:tab/>
        <w:t>Remaining issues for power saving resource allocation</w:t>
      </w:r>
      <w:r w:rsidR="00E31615" w:rsidRPr="00C2204F">
        <w:tab/>
        <w:t>Ericsson</w:t>
      </w:r>
      <w:r w:rsidR="00E31615" w:rsidRPr="00C2204F">
        <w:tab/>
        <w:t>discussion</w:t>
      </w:r>
      <w:r w:rsidR="00E31615" w:rsidRPr="00C2204F">
        <w:tab/>
        <w:t>Rel-17</w:t>
      </w:r>
      <w:r w:rsidR="00E31615" w:rsidRPr="00C2204F">
        <w:tab/>
        <w:t>NR_SL_enh-Core</w:t>
      </w:r>
    </w:p>
    <w:p w14:paraId="3D9E8E3D" w14:textId="081E821A" w:rsidR="00E31615" w:rsidRPr="00C2204F" w:rsidRDefault="00257687" w:rsidP="00E31615">
      <w:pPr>
        <w:pStyle w:val="Doc-title"/>
      </w:pPr>
      <w:hyperlink r:id="rId2021" w:history="1">
        <w:r>
          <w:rPr>
            <w:rStyle w:val="Hyperlink"/>
          </w:rPr>
          <w:t>R2-2202451</w:t>
        </w:r>
      </w:hyperlink>
      <w:r w:rsidR="00E31615" w:rsidRPr="00C2204F">
        <w:tab/>
        <w:t>Discussion on Inter-UE coordination</w:t>
      </w:r>
      <w:r w:rsidR="00E31615" w:rsidRPr="00C2204F">
        <w:tab/>
        <w:t>ZTE Corporation</w:t>
      </w:r>
      <w:r w:rsidR="00E31615" w:rsidRPr="00C2204F">
        <w:tab/>
        <w:t>discussion</w:t>
      </w:r>
      <w:r w:rsidR="00E31615" w:rsidRPr="00C2204F">
        <w:tab/>
        <w:t>Rel-17</w:t>
      </w:r>
      <w:r w:rsidR="00E31615" w:rsidRPr="00C2204F">
        <w:tab/>
        <w:t>NR_SL_enh-Core</w:t>
      </w:r>
    </w:p>
    <w:p w14:paraId="06C37EF3" w14:textId="74BD81BB" w:rsidR="00E31615" w:rsidRPr="00C2204F" w:rsidRDefault="00257687" w:rsidP="00E31615">
      <w:pPr>
        <w:pStyle w:val="Doc-title"/>
      </w:pPr>
      <w:hyperlink r:id="rId2022" w:history="1">
        <w:r>
          <w:rPr>
            <w:rStyle w:val="Hyperlink"/>
          </w:rPr>
          <w:t>R2-2202477</w:t>
        </w:r>
      </w:hyperlink>
      <w:r w:rsidR="00E31615" w:rsidRPr="00C2204F">
        <w:tab/>
        <w:t>On the Allowable Cast Types for IUC</w:t>
      </w:r>
      <w:r w:rsidR="00E31615" w:rsidRPr="00C2204F">
        <w:tab/>
        <w:t>InterDigital</w:t>
      </w:r>
      <w:r w:rsidR="00E31615" w:rsidRPr="00C2204F">
        <w:tab/>
        <w:t>discussion</w:t>
      </w:r>
      <w:r w:rsidR="00E31615" w:rsidRPr="00C2204F">
        <w:tab/>
        <w:t>Rel-17</w:t>
      </w:r>
      <w:r w:rsidR="00E31615" w:rsidRPr="00C2204F">
        <w:tab/>
        <w:t>NR_SL_enh-Core</w:t>
      </w:r>
    </w:p>
    <w:p w14:paraId="14E9DA04" w14:textId="1C170571" w:rsidR="00E31615" w:rsidRPr="00C2204F" w:rsidRDefault="00257687" w:rsidP="00E31615">
      <w:pPr>
        <w:pStyle w:val="Doc-title"/>
      </w:pPr>
      <w:hyperlink r:id="rId2023" w:history="1">
        <w:r>
          <w:rPr>
            <w:rStyle w:val="Hyperlink"/>
          </w:rPr>
          <w:t>R2-2202541</w:t>
        </w:r>
      </w:hyperlink>
      <w:r w:rsidR="00E31615" w:rsidRPr="00C2204F">
        <w:tab/>
        <w:t>Discussion on Inter-UE Coordination</w:t>
      </w:r>
      <w:r w:rsidR="00E31615" w:rsidRPr="00C2204F">
        <w:tab/>
        <w:t>Apple</w:t>
      </w:r>
      <w:r w:rsidR="00E31615" w:rsidRPr="00C2204F">
        <w:tab/>
        <w:t>discussion</w:t>
      </w:r>
      <w:r w:rsidR="00E31615" w:rsidRPr="00C2204F">
        <w:tab/>
        <w:t>Rel-17</w:t>
      </w:r>
      <w:r w:rsidR="00E31615" w:rsidRPr="00C2204F">
        <w:tab/>
        <w:t>NR_SL_enh-Core</w:t>
      </w:r>
    </w:p>
    <w:p w14:paraId="6A5D8598" w14:textId="0841FB80" w:rsidR="00E31615" w:rsidRPr="00C2204F" w:rsidRDefault="00257687" w:rsidP="00E31615">
      <w:pPr>
        <w:pStyle w:val="Doc-title"/>
      </w:pPr>
      <w:hyperlink r:id="rId2024" w:history="1">
        <w:r>
          <w:rPr>
            <w:rStyle w:val="Hyperlink"/>
          </w:rPr>
          <w:t>R2-2202542</w:t>
        </w:r>
      </w:hyperlink>
      <w:r w:rsidR="00E31615" w:rsidRPr="00C2204F">
        <w:tab/>
        <w:t>Discussion on power saving resource selection</w:t>
      </w:r>
      <w:r w:rsidR="00E31615" w:rsidRPr="00C2204F">
        <w:tab/>
        <w:t>Apple</w:t>
      </w:r>
      <w:r w:rsidR="00E31615" w:rsidRPr="00C2204F">
        <w:tab/>
        <w:t>discussion</w:t>
      </w:r>
      <w:r w:rsidR="00E31615" w:rsidRPr="00C2204F">
        <w:tab/>
        <w:t>Rel-17</w:t>
      </w:r>
      <w:r w:rsidR="00E31615" w:rsidRPr="00C2204F">
        <w:tab/>
        <w:t>NR_SL_enh-Core</w:t>
      </w:r>
    </w:p>
    <w:p w14:paraId="20DB16A0" w14:textId="4562277F" w:rsidR="00E31615" w:rsidRPr="00C2204F" w:rsidRDefault="00257687" w:rsidP="00E31615">
      <w:pPr>
        <w:pStyle w:val="Doc-title"/>
      </w:pPr>
      <w:hyperlink r:id="rId2025" w:history="1">
        <w:r>
          <w:rPr>
            <w:rStyle w:val="Hyperlink"/>
          </w:rPr>
          <w:t>R2-2202582</w:t>
        </w:r>
      </w:hyperlink>
      <w:r w:rsidR="00E31615" w:rsidRPr="00C2204F">
        <w:tab/>
        <w:t>Open issues on SL inter-UE coordination</w:t>
      </w:r>
      <w:r w:rsidR="00E31615" w:rsidRPr="00C2204F">
        <w:tab/>
        <w:t>Lenovo, Motorola Mobility</w:t>
      </w:r>
      <w:r w:rsidR="00E31615" w:rsidRPr="00C2204F">
        <w:tab/>
        <w:t>discussion</w:t>
      </w:r>
      <w:r w:rsidR="00E31615" w:rsidRPr="00C2204F">
        <w:tab/>
        <w:t>Rel-17</w:t>
      </w:r>
    </w:p>
    <w:p w14:paraId="0FFFBC03" w14:textId="5F2AFD1F" w:rsidR="00E31615" w:rsidRPr="00C2204F" w:rsidRDefault="00257687" w:rsidP="00E31615">
      <w:pPr>
        <w:pStyle w:val="Doc-title"/>
      </w:pPr>
      <w:hyperlink r:id="rId2026" w:history="1">
        <w:r>
          <w:rPr>
            <w:rStyle w:val="Hyperlink"/>
          </w:rPr>
          <w:t>R2-2202668</w:t>
        </w:r>
      </w:hyperlink>
      <w:r w:rsidR="00E31615" w:rsidRPr="00C2204F">
        <w:tab/>
        <w:t>Inter-UE coordination open issues</w:t>
      </w:r>
      <w:r w:rsidR="00E31615" w:rsidRPr="00C2204F">
        <w:tab/>
        <w:t>Intel Corporation</w:t>
      </w:r>
      <w:r w:rsidR="00E31615" w:rsidRPr="00C2204F">
        <w:tab/>
        <w:t>discussion</w:t>
      </w:r>
      <w:r w:rsidR="00E31615" w:rsidRPr="00C2204F">
        <w:tab/>
        <w:t>Rel-17</w:t>
      </w:r>
      <w:r w:rsidR="00E31615" w:rsidRPr="00C2204F">
        <w:tab/>
        <w:t>NR_SL_enh-Core</w:t>
      </w:r>
    </w:p>
    <w:p w14:paraId="60DC884B" w14:textId="3DE65EC9" w:rsidR="00E31615" w:rsidRPr="00C2204F" w:rsidRDefault="00257687" w:rsidP="00E31615">
      <w:pPr>
        <w:pStyle w:val="Doc-title"/>
      </w:pPr>
      <w:hyperlink r:id="rId2027" w:history="1">
        <w:r>
          <w:rPr>
            <w:rStyle w:val="Hyperlink"/>
          </w:rPr>
          <w:t>R2-2202866</w:t>
        </w:r>
      </w:hyperlink>
      <w:r w:rsidR="00E31615" w:rsidRPr="00C2204F">
        <w:tab/>
        <w:t>Consideration on Inter-UE coordination</w:t>
      </w:r>
      <w:r w:rsidR="00E31615" w:rsidRPr="00C2204F">
        <w:tab/>
        <w:t>Huawei, HiSilicon</w:t>
      </w:r>
      <w:r w:rsidR="00E31615" w:rsidRPr="00C2204F">
        <w:tab/>
        <w:t>discussion</w:t>
      </w:r>
    </w:p>
    <w:p w14:paraId="076590D9" w14:textId="6819D2E8" w:rsidR="00E31615" w:rsidRPr="00C2204F" w:rsidRDefault="00257687" w:rsidP="00E31615">
      <w:pPr>
        <w:pStyle w:val="Doc-title"/>
      </w:pPr>
      <w:hyperlink r:id="rId2028" w:history="1">
        <w:r>
          <w:rPr>
            <w:rStyle w:val="Hyperlink"/>
          </w:rPr>
          <w:t>R2-2202942</w:t>
        </w:r>
      </w:hyperlink>
      <w:r w:rsidR="00E31615" w:rsidRPr="00C2204F">
        <w:tab/>
        <w:t>Discussion on Inter-UE Coordination</w:t>
      </w:r>
      <w:r w:rsidR="00E31615" w:rsidRPr="00C2204F">
        <w:tab/>
        <w:t>LG Electronics France</w:t>
      </w:r>
      <w:r w:rsidR="00E31615" w:rsidRPr="00C2204F">
        <w:tab/>
        <w:t>discussion</w:t>
      </w:r>
      <w:r w:rsidR="00E31615" w:rsidRPr="00C2204F">
        <w:tab/>
        <w:t>NR_SL_enh-Core</w:t>
      </w:r>
    </w:p>
    <w:p w14:paraId="5E728203" w14:textId="20CB6B5E" w:rsidR="00E31615" w:rsidRPr="00C2204F" w:rsidRDefault="00257687" w:rsidP="00E31615">
      <w:pPr>
        <w:pStyle w:val="Doc-title"/>
      </w:pPr>
      <w:hyperlink r:id="rId2029" w:history="1">
        <w:r>
          <w:rPr>
            <w:rStyle w:val="Hyperlink"/>
          </w:rPr>
          <w:t>R2-2203046</w:t>
        </w:r>
      </w:hyperlink>
      <w:r w:rsidR="00E31615" w:rsidRPr="00C2204F">
        <w:tab/>
        <w:t>Latency bound and remaining PDB related to inter-UE coordination MAC CE not covered by open issue list</w:t>
      </w:r>
      <w:r w:rsidR="00E31615" w:rsidRPr="00C2204F">
        <w:tab/>
        <w:t>vivo</w:t>
      </w:r>
      <w:r w:rsidR="00E31615" w:rsidRPr="00C2204F">
        <w:tab/>
        <w:t>discussion</w:t>
      </w:r>
      <w:r w:rsidR="00E31615" w:rsidRPr="00C2204F">
        <w:tab/>
        <w:t>Rel-17</w:t>
      </w:r>
    </w:p>
    <w:p w14:paraId="69F29B3B" w14:textId="5BCED975" w:rsidR="00E31615" w:rsidRPr="00C2204F" w:rsidRDefault="00257687" w:rsidP="00E31615">
      <w:pPr>
        <w:pStyle w:val="Doc-title"/>
      </w:pPr>
      <w:hyperlink r:id="rId2030" w:history="1">
        <w:r>
          <w:rPr>
            <w:rStyle w:val="Hyperlink"/>
          </w:rPr>
          <w:t>R2-2203083</w:t>
        </w:r>
      </w:hyperlink>
      <w:r w:rsidR="00E31615" w:rsidRPr="00C2204F">
        <w:tab/>
        <w:t>Partial-sensing/random selection based resource allocation in SL DRX</w:t>
      </w:r>
      <w:r w:rsidR="00E31615" w:rsidRPr="00C2204F">
        <w:tab/>
        <w:t>Samsung Research America</w:t>
      </w:r>
      <w:r w:rsidR="00E31615" w:rsidRPr="00C2204F">
        <w:tab/>
        <w:t>discussion</w:t>
      </w:r>
    </w:p>
    <w:p w14:paraId="1B3A2717" w14:textId="71981C9F" w:rsidR="00E31615" w:rsidRPr="00C2204F" w:rsidRDefault="00257687" w:rsidP="00E31615">
      <w:pPr>
        <w:pStyle w:val="Doc-title"/>
      </w:pPr>
      <w:hyperlink r:id="rId2031" w:history="1">
        <w:r>
          <w:rPr>
            <w:rStyle w:val="Hyperlink"/>
          </w:rPr>
          <w:t>R2-2203207</w:t>
        </w:r>
      </w:hyperlink>
      <w:r w:rsidR="00E31615" w:rsidRPr="00C2204F">
        <w:tab/>
        <w:t xml:space="preserve">Whether UE-A in IUC can be in mode 1 or mode 2 </w:t>
      </w:r>
      <w:r w:rsidR="00E31615" w:rsidRPr="00C2204F">
        <w:tab/>
        <w:t>Nokia, Nokia Shanghai Bell</w:t>
      </w:r>
      <w:r w:rsidR="00E31615" w:rsidRPr="00C2204F">
        <w:tab/>
        <w:t>discussion</w:t>
      </w:r>
      <w:r w:rsidR="00E31615" w:rsidRPr="00C2204F">
        <w:tab/>
        <w:t>Rel-17</w:t>
      </w:r>
      <w:r w:rsidR="00E31615" w:rsidRPr="00C2204F">
        <w:tab/>
        <w:t>NR_SL_enh-Core</w:t>
      </w:r>
    </w:p>
    <w:p w14:paraId="20FA4C1D" w14:textId="728B5ABA" w:rsidR="00E31615" w:rsidRPr="00C2204F" w:rsidRDefault="00257687" w:rsidP="00E31615">
      <w:pPr>
        <w:pStyle w:val="Doc-title"/>
      </w:pPr>
      <w:hyperlink r:id="rId2032" w:history="1">
        <w:r>
          <w:rPr>
            <w:rStyle w:val="Hyperlink"/>
          </w:rPr>
          <w:t>R2-2203472</w:t>
        </w:r>
      </w:hyperlink>
      <w:r w:rsidR="00E31615" w:rsidRPr="00C2204F">
        <w:tab/>
        <w:t xml:space="preserve">Discussion on Inter-UE Coordination  </w:t>
      </w:r>
      <w:r w:rsidR="00E31615" w:rsidRPr="00C2204F">
        <w:tab/>
        <w:t>Qualcomm Finland RFFE Oy</w:t>
      </w:r>
      <w:r w:rsidR="00E31615" w:rsidRPr="00C2204F">
        <w:tab/>
        <w:t>discussion</w:t>
      </w:r>
    </w:p>
    <w:p w14:paraId="60D3E74B" w14:textId="77777777" w:rsidR="00E31615" w:rsidRPr="00C2204F" w:rsidRDefault="00E31615" w:rsidP="00E31615">
      <w:pPr>
        <w:pStyle w:val="Doc-text2"/>
      </w:pPr>
    </w:p>
    <w:p w14:paraId="56423402" w14:textId="77777777" w:rsidR="00CB34D6" w:rsidRPr="00C2204F" w:rsidRDefault="00CB34D6" w:rsidP="00CB34D6">
      <w:pPr>
        <w:pStyle w:val="Heading2"/>
      </w:pPr>
      <w:bookmarkStart w:id="378" w:name="_Toc102255040"/>
      <w:r w:rsidRPr="00C2204F">
        <w:t>8.16</w:t>
      </w:r>
      <w:r w:rsidRPr="00C2204F">
        <w:tab/>
        <w:t>NR Non-Public Network enhancements</w:t>
      </w:r>
      <w:bookmarkEnd w:id="378"/>
    </w:p>
    <w:p w14:paraId="44D20B51" w14:textId="77777777" w:rsidR="00CB34D6" w:rsidRPr="00C2204F" w:rsidRDefault="00CB34D6" w:rsidP="00CB34D6">
      <w:pPr>
        <w:pStyle w:val="Comments"/>
        <w:rPr>
          <w:noProof w:val="0"/>
        </w:rPr>
      </w:pPr>
      <w:r w:rsidRPr="00C2204F">
        <w:rPr>
          <w:noProof w:val="0"/>
        </w:rPr>
        <w:t>(WI NG_RAN_PRN_enh-Core; leading WG: RAN3; REL-17; WID: RP-202363)</w:t>
      </w:r>
    </w:p>
    <w:p w14:paraId="4908ED0E" w14:textId="77777777" w:rsidR="00CB34D6" w:rsidRPr="00C2204F" w:rsidRDefault="00CB34D6" w:rsidP="00CB34D6">
      <w:pPr>
        <w:pStyle w:val="Comments"/>
        <w:rPr>
          <w:noProof w:val="0"/>
        </w:rPr>
      </w:pPr>
      <w:r w:rsidRPr="00C2204F">
        <w:rPr>
          <w:noProof w:val="0"/>
        </w:rPr>
        <w:t xml:space="preserve">Time budget: 0 TU </w:t>
      </w:r>
    </w:p>
    <w:p w14:paraId="767B08A0" w14:textId="77777777" w:rsidR="00CB34D6" w:rsidRPr="00C2204F" w:rsidRDefault="00CB34D6" w:rsidP="00CB34D6">
      <w:pPr>
        <w:pStyle w:val="Comments"/>
        <w:rPr>
          <w:noProof w:val="0"/>
        </w:rPr>
      </w:pPr>
      <w:r w:rsidRPr="00C2204F">
        <w:rPr>
          <w:noProof w:val="0"/>
        </w:rPr>
        <w:t>Tdoc Limitation: 1 tdocs</w:t>
      </w:r>
    </w:p>
    <w:p w14:paraId="6906DA75" w14:textId="77777777" w:rsidR="00CB34D6" w:rsidRPr="00C2204F" w:rsidRDefault="00CB34D6" w:rsidP="00CB34D6">
      <w:pPr>
        <w:pStyle w:val="Comments"/>
        <w:rPr>
          <w:noProof w:val="0"/>
        </w:rPr>
      </w:pPr>
    </w:p>
    <w:p w14:paraId="46F7AFEB" w14:textId="77777777" w:rsidR="00CB34D6" w:rsidRPr="00C2204F" w:rsidRDefault="00CB34D6" w:rsidP="00CB34D6">
      <w:pPr>
        <w:pStyle w:val="EmailDiscussion"/>
        <w:tabs>
          <w:tab w:val="left" w:pos="1619"/>
        </w:tabs>
        <w:overflowPunct/>
        <w:autoSpaceDE/>
        <w:autoSpaceDN/>
        <w:adjustRightInd/>
        <w:spacing w:line="259" w:lineRule="auto"/>
        <w:ind w:left="1619" w:hanging="360"/>
        <w:textAlignment w:val="auto"/>
        <w:rPr>
          <w:sz w:val="22"/>
          <w:szCs w:val="22"/>
        </w:rPr>
      </w:pPr>
      <w:bookmarkStart w:id="379" w:name="_Hlk96306675"/>
      <w:r w:rsidRPr="00C2204F">
        <w:t>[AT117-e][048][eNPN] Open Issues (Nokia)</w:t>
      </w:r>
    </w:p>
    <w:p w14:paraId="2724960D" w14:textId="5507F0DC" w:rsidR="00CB34D6" w:rsidRPr="00C2204F" w:rsidRDefault="00CB34D6" w:rsidP="00CB34D6">
      <w:pPr>
        <w:pStyle w:val="EmailDiscussion2"/>
        <w:rPr>
          <w:sz w:val="21"/>
          <w:szCs w:val="21"/>
        </w:rPr>
      </w:pPr>
      <w:r w:rsidRPr="00C2204F">
        <w:rPr>
          <w:sz w:val="21"/>
          <w:szCs w:val="21"/>
        </w:rPr>
        <w:lastRenderedPageBreak/>
        <w:t xml:space="preserve">      Scope: Treat tdocs on open issues: </w:t>
      </w:r>
      <w:hyperlink r:id="rId2033" w:history="1">
        <w:r w:rsidR="00257687">
          <w:rPr>
            <w:rStyle w:val="Hyperlink"/>
            <w:sz w:val="21"/>
            <w:szCs w:val="21"/>
          </w:rPr>
          <w:t>R2-2202208</w:t>
        </w:r>
      </w:hyperlink>
      <w:r w:rsidRPr="00C2204F">
        <w:rPr>
          <w:sz w:val="21"/>
          <w:szCs w:val="21"/>
        </w:rPr>
        <w:t xml:space="preserve">, </w:t>
      </w:r>
      <w:hyperlink r:id="rId2034" w:history="1">
        <w:r w:rsidR="00257687">
          <w:rPr>
            <w:rStyle w:val="Hyperlink"/>
            <w:sz w:val="21"/>
            <w:szCs w:val="21"/>
          </w:rPr>
          <w:t>R2-2202620</w:t>
        </w:r>
      </w:hyperlink>
      <w:r w:rsidRPr="00C2204F">
        <w:rPr>
          <w:sz w:val="21"/>
          <w:szCs w:val="21"/>
        </w:rPr>
        <w:t xml:space="preserve">, </w:t>
      </w:r>
      <w:hyperlink r:id="rId2035" w:history="1">
        <w:r w:rsidR="00257687">
          <w:rPr>
            <w:rStyle w:val="Hyperlink"/>
            <w:sz w:val="21"/>
            <w:szCs w:val="21"/>
          </w:rPr>
          <w:t>R2-2202832</w:t>
        </w:r>
      </w:hyperlink>
      <w:r w:rsidRPr="00C2204F">
        <w:rPr>
          <w:sz w:val="21"/>
          <w:szCs w:val="21"/>
        </w:rPr>
        <w:t xml:space="preserve">, </w:t>
      </w:r>
      <w:hyperlink r:id="rId2036" w:history="1">
        <w:r w:rsidR="00257687">
          <w:rPr>
            <w:rStyle w:val="Hyperlink"/>
            <w:sz w:val="21"/>
            <w:szCs w:val="21"/>
          </w:rPr>
          <w:t>R2-2202855</w:t>
        </w:r>
      </w:hyperlink>
      <w:r w:rsidRPr="00C2204F">
        <w:rPr>
          <w:sz w:val="21"/>
          <w:szCs w:val="21"/>
        </w:rPr>
        <w:t xml:space="preserve">, </w:t>
      </w:r>
      <w:hyperlink r:id="rId2037" w:history="1">
        <w:r w:rsidR="00257687">
          <w:rPr>
            <w:rStyle w:val="Hyperlink"/>
            <w:sz w:val="21"/>
            <w:szCs w:val="21"/>
          </w:rPr>
          <w:t>R2-2202889</w:t>
        </w:r>
      </w:hyperlink>
      <w:r w:rsidRPr="00C2204F">
        <w:rPr>
          <w:sz w:val="21"/>
          <w:szCs w:val="21"/>
        </w:rPr>
        <w:t xml:space="preserve">, </w:t>
      </w:r>
      <w:hyperlink r:id="rId2038" w:history="1">
        <w:r w:rsidR="00257687">
          <w:rPr>
            <w:rStyle w:val="Hyperlink"/>
            <w:sz w:val="21"/>
            <w:szCs w:val="21"/>
          </w:rPr>
          <w:t>R2-2202896</w:t>
        </w:r>
      </w:hyperlink>
      <w:r w:rsidRPr="00C2204F">
        <w:rPr>
          <w:sz w:val="21"/>
          <w:szCs w:val="21"/>
        </w:rPr>
        <w:t xml:space="preserve">, </w:t>
      </w:r>
      <w:hyperlink r:id="rId2039" w:history="1">
        <w:r w:rsidR="00257687">
          <w:rPr>
            <w:rStyle w:val="Hyperlink"/>
            <w:sz w:val="21"/>
            <w:szCs w:val="21"/>
          </w:rPr>
          <w:t>R2-2202898</w:t>
        </w:r>
      </w:hyperlink>
      <w:r w:rsidRPr="00C2204F">
        <w:rPr>
          <w:sz w:val="21"/>
          <w:szCs w:val="21"/>
        </w:rPr>
        <w:t xml:space="preserve">, </w:t>
      </w:r>
      <w:hyperlink r:id="rId2040" w:history="1">
        <w:r w:rsidR="00257687">
          <w:rPr>
            <w:rStyle w:val="Hyperlink"/>
            <w:sz w:val="21"/>
            <w:szCs w:val="21"/>
          </w:rPr>
          <w:t>R2-2203075</w:t>
        </w:r>
      </w:hyperlink>
      <w:r w:rsidRPr="00C2204F">
        <w:rPr>
          <w:sz w:val="21"/>
          <w:szCs w:val="21"/>
        </w:rPr>
        <w:t xml:space="preserve">, </w:t>
      </w:r>
      <w:hyperlink r:id="rId2041" w:history="1">
        <w:r w:rsidR="00257687">
          <w:rPr>
            <w:rStyle w:val="Hyperlink"/>
            <w:sz w:val="21"/>
            <w:szCs w:val="21"/>
          </w:rPr>
          <w:t>R2-2203264</w:t>
        </w:r>
      </w:hyperlink>
      <w:r w:rsidRPr="00C2204F">
        <w:rPr>
          <w:sz w:val="21"/>
          <w:szCs w:val="21"/>
        </w:rPr>
        <w:t xml:space="preserve">, </w:t>
      </w:r>
      <w:hyperlink r:id="rId2042" w:history="1">
        <w:r w:rsidR="00257687">
          <w:rPr>
            <w:rStyle w:val="Hyperlink"/>
            <w:sz w:val="21"/>
            <w:szCs w:val="21"/>
          </w:rPr>
          <w:t>R2-2203447</w:t>
        </w:r>
      </w:hyperlink>
      <w:r w:rsidRPr="00C2204F">
        <w:rPr>
          <w:sz w:val="21"/>
          <w:szCs w:val="21"/>
        </w:rPr>
        <w:t xml:space="preserve">, Also, review the CR in </w:t>
      </w:r>
      <w:hyperlink r:id="rId2043" w:history="1">
        <w:r w:rsidR="00257687">
          <w:rPr>
            <w:rStyle w:val="Hyperlink"/>
            <w:sz w:val="21"/>
            <w:szCs w:val="21"/>
          </w:rPr>
          <w:t>R2-2202636</w:t>
        </w:r>
      </w:hyperlink>
      <w:r w:rsidRPr="00C2204F">
        <w:rPr>
          <w:sz w:val="21"/>
          <w:szCs w:val="21"/>
        </w:rPr>
        <w:t xml:space="preserve"> and consider the open issues listed there, for UE capabilities. </w:t>
      </w:r>
    </w:p>
    <w:p w14:paraId="419D35BB" w14:textId="77777777" w:rsidR="00CB34D6" w:rsidRPr="00C2204F" w:rsidRDefault="00CB34D6" w:rsidP="00CB34D6">
      <w:pPr>
        <w:pStyle w:val="EmailDiscussion2"/>
        <w:rPr>
          <w:sz w:val="21"/>
          <w:szCs w:val="21"/>
        </w:rPr>
      </w:pPr>
      <w:r w:rsidRPr="00C2204F">
        <w:rPr>
          <w:sz w:val="21"/>
          <w:szCs w:val="21"/>
        </w:rPr>
        <w:t>      Intended outcome: Report</w:t>
      </w:r>
    </w:p>
    <w:p w14:paraId="47232BF0" w14:textId="77777777" w:rsidR="00CB34D6" w:rsidRPr="00C2204F" w:rsidRDefault="00CB34D6" w:rsidP="00CB34D6">
      <w:pPr>
        <w:pStyle w:val="EmailDiscussion2"/>
        <w:rPr>
          <w:sz w:val="21"/>
          <w:szCs w:val="21"/>
        </w:rPr>
      </w:pPr>
      <w:r w:rsidRPr="00C2204F">
        <w:rPr>
          <w:sz w:val="21"/>
          <w:szCs w:val="21"/>
        </w:rPr>
        <w:t xml:space="preserve">      Deadline: W1 Friday (for on-line CB W2 Monday). </w:t>
      </w:r>
    </w:p>
    <w:p w14:paraId="2B596A55" w14:textId="77777777" w:rsidR="00CB34D6" w:rsidRPr="00C2204F" w:rsidRDefault="00CB34D6" w:rsidP="00CB34D6">
      <w:pPr>
        <w:pStyle w:val="EmailDiscussion2"/>
        <w:rPr>
          <w:sz w:val="21"/>
          <w:szCs w:val="21"/>
        </w:rPr>
      </w:pPr>
      <w:r w:rsidRPr="00C2204F">
        <w:rPr>
          <w:sz w:val="21"/>
          <w:szCs w:val="21"/>
        </w:rPr>
        <w:tab/>
        <w:t>CLOSED</w:t>
      </w:r>
    </w:p>
    <w:p w14:paraId="2051180C" w14:textId="77777777" w:rsidR="00CB34D6" w:rsidRPr="00C2204F" w:rsidRDefault="00CB34D6" w:rsidP="00CB34D6">
      <w:pPr>
        <w:pStyle w:val="EmailDiscussion2"/>
      </w:pPr>
    </w:p>
    <w:p w14:paraId="62143DAE" w14:textId="6AC12D13" w:rsidR="00CB34D6" w:rsidRPr="00C2204F" w:rsidRDefault="00257687" w:rsidP="00CB34D6">
      <w:pPr>
        <w:pStyle w:val="Doc-title"/>
      </w:pPr>
      <w:hyperlink r:id="rId2044" w:history="1">
        <w:r>
          <w:rPr>
            <w:rStyle w:val="Hyperlink"/>
          </w:rPr>
          <w:t>R2-2203830</w:t>
        </w:r>
      </w:hyperlink>
      <w:r w:rsidR="00CB34D6" w:rsidRPr="00C2204F">
        <w:tab/>
        <w:t>Report from [AT117-e][048][eNPN] Open Issues (Nokia)</w:t>
      </w:r>
      <w:r w:rsidR="00CB34D6" w:rsidRPr="00C2204F">
        <w:tab/>
        <w:t>Nokia (Rapporteur)</w:t>
      </w:r>
      <w:r w:rsidR="00CB34D6" w:rsidRPr="00C2204F">
        <w:tab/>
        <w:t>discussion</w:t>
      </w:r>
      <w:r w:rsidR="00CB34D6" w:rsidRPr="00C2204F">
        <w:tab/>
        <w:t>Rel-17</w:t>
      </w:r>
      <w:r w:rsidR="00CB34D6" w:rsidRPr="00C2204F">
        <w:tab/>
        <w:t>NG_RAN_PRN_enh-Core</w:t>
      </w:r>
    </w:p>
    <w:p w14:paraId="3D8F1454" w14:textId="77777777" w:rsidR="00CB34D6" w:rsidRPr="00C2204F" w:rsidRDefault="00CB34D6" w:rsidP="00CB34D6">
      <w:pPr>
        <w:pStyle w:val="Doc-text2"/>
      </w:pPr>
      <w:r w:rsidRPr="00C2204F">
        <w:t>DISCUSSION</w:t>
      </w:r>
    </w:p>
    <w:p w14:paraId="350BA55F" w14:textId="77777777" w:rsidR="00CB34D6" w:rsidRPr="00C2204F" w:rsidRDefault="00CB34D6" w:rsidP="00CB34D6">
      <w:pPr>
        <w:pStyle w:val="Doc-text2"/>
      </w:pPr>
      <w:r w:rsidRPr="00C2204F">
        <w:t>P1</w:t>
      </w:r>
    </w:p>
    <w:p w14:paraId="1AD3F299" w14:textId="77777777" w:rsidR="00CB34D6" w:rsidRPr="00C2204F" w:rsidRDefault="00CB34D6" w:rsidP="00CB34D6">
      <w:pPr>
        <w:pStyle w:val="Doc-text2"/>
      </w:pPr>
      <w:r w:rsidRPr="00C2204F">
        <w:t>-</w:t>
      </w:r>
      <w:r w:rsidRPr="00C2204F">
        <w:tab/>
        <w:t>LGE think 12 may be too restrictive in some cases</w:t>
      </w:r>
    </w:p>
    <w:p w14:paraId="500E9D31" w14:textId="77777777" w:rsidR="00CB34D6" w:rsidRPr="00C2204F" w:rsidRDefault="00CB34D6" w:rsidP="00CB34D6">
      <w:pPr>
        <w:pStyle w:val="Doc-text2"/>
      </w:pPr>
      <w:r w:rsidRPr="00C2204F">
        <w:t>-</w:t>
      </w:r>
      <w:r w:rsidRPr="00C2204F">
        <w:tab/>
        <w:t xml:space="preserve">QC think we should just agree the max allowed by SIB size, 43 ... </w:t>
      </w:r>
    </w:p>
    <w:p w14:paraId="5BB130D3" w14:textId="77777777" w:rsidR="00CB34D6" w:rsidRPr="00C2204F" w:rsidRDefault="00CB34D6" w:rsidP="00CB34D6">
      <w:pPr>
        <w:pStyle w:val="Doc-text2"/>
      </w:pPr>
      <w:r w:rsidRPr="00C2204F">
        <w:t>-</w:t>
      </w:r>
      <w:r w:rsidRPr="00C2204F">
        <w:tab/>
        <w:t xml:space="preserve">OPPO think we should consider use case, and the use case to have many GINs seems not clear. </w:t>
      </w:r>
    </w:p>
    <w:p w14:paraId="37AAE831" w14:textId="77777777" w:rsidR="00CB34D6" w:rsidRPr="00C2204F" w:rsidRDefault="00CB34D6" w:rsidP="00CB34D6">
      <w:pPr>
        <w:pStyle w:val="Doc-text2"/>
      </w:pPr>
      <w:r w:rsidRPr="00C2204F">
        <w:t>P3.2</w:t>
      </w:r>
    </w:p>
    <w:p w14:paraId="329A7BF7" w14:textId="77777777" w:rsidR="00CB34D6" w:rsidRPr="00C2204F" w:rsidRDefault="00CB34D6" w:rsidP="00CB34D6">
      <w:pPr>
        <w:pStyle w:val="Doc-text2"/>
      </w:pPr>
      <w:r w:rsidRPr="00C2204F">
        <w:t>-</w:t>
      </w:r>
      <w:r w:rsidRPr="00C2204F">
        <w:tab/>
        <w:t xml:space="preserve">intel think this was agreed last meeting, just the addition of “For SNPN capable UE” is new. </w:t>
      </w:r>
    </w:p>
    <w:p w14:paraId="6B92763D" w14:textId="77777777" w:rsidR="00CB34D6" w:rsidRPr="00C2204F" w:rsidRDefault="00CB34D6" w:rsidP="00CB34D6">
      <w:pPr>
        <w:pStyle w:val="Doc-text2"/>
      </w:pPr>
      <w:r w:rsidRPr="00C2204F">
        <w:t>-</w:t>
      </w:r>
      <w:r w:rsidRPr="00C2204F">
        <w:tab/>
        <w:t xml:space="preserve">LG think we need to agree to 3.2 as we agreed 3.1, think the previous agreement was for PLMN. </w:t>
      </w:r>
    </w:p>
    <w:p w14:paraId="6CCEF53F" w14:textId="77777777" w:rsidR="00CB34D6" w:rsidRPr="00C2204F" w:rsidRDefault="00CB34D6" w:rsidP="00CB34D6">
      <w:pPr>
        <w:pStyle w:val="Doc-text2"/>
      </w:pPr>
      <w:r w:rsidRPr="00C2204F">
        <w:t>-</w:t>
      </w:r>
      <w:r w:rsidRPr="00C2204F">
        <w:tab/>
        <w:t>Huawei prefer to remove SNPN capable UE as there is no single capability</w:t>
      </w:r>
    </w:p>
    <w:p w14:paraId="5AA37216" w14:textId="77777777" w:rsidR="00CB34D6" w:rsidRPr="00C2204F" w:rsidRDefault="00CB34D6" w:rsidP="00CB34D6">
      <w:pPr>
        <w:pStyle w:val="Doc-text2"/>
      </w:pPr>
    </w:p>
    <w:p w14:paraId="4B5CAE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Max no of GINs = 24</w:t>
      </w:r>
    </w:p>
    <w:p w14:paraId="3D8FFBC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It is agreed (the optimization) that a field supportedGINs being absent for an SNPN indicates that a given SNPN does not support any GIN.</w:t>
      </w:r>
    </w:p>
    <w:p w14:paraId="57BBD7F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It is agreed (the optimization) that gins-PerSNPN is absent when the cell only supports a single SNPN.</w:t>
      </w:r>
    </w:p>
    <w:p w14:paraId="5C5804AD" w14:textId="0A3C2829"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Agreed to Implement Proposal 3 of </w:t>
      </w:r>
      <w:hyperlink r:id="rId2045" w:history="1">
        <w:r w:rsidR="00257687">
          <w:rPr>
            <w:rStyle w:val="Hyperlink"/>
          </w:rPr>
          <w:t>R2-2202896</w:t>
        </w:r>
      </w:hyperlink>
      <w:r w:rsidRPr="00C2204F">
        <w:t xml:space="preserve"> and Proposal 4 of </w:t>
      </w:r>
      <w:hyperlink r:id="rId2046" w:history="1">
        <w:r w:rsidR="00257687">
          <w:rPr>
            <w:rStyle w:val="Hyperlink"/>
          </w:rPr>
          <w:t>R2-2203447</w:t>
        </w:r>
      </w:hyperlink>
      <w:r w:rsidRPr="00C2204F">
        <w:t xml:space="preserve"> in the running CR for 38.306.</w:t>
      </w:r>
    </w:p>
    <w:p w14:paraId="37B84FAB" w14:textId="0C8B388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Confirm Proposal 4 of </w:t>
      </w:r>
      <w:hyperlink r:id="rId2047" w:history="1">
        <w:r w:rsidR="00257687">
          <w:rPr>
            <w:rStyle w:val="Hyperlink"/>
          </w:rPr>
          <w:t>R2-2202896</w:t>
        </w:r>
      </w:hyperlink>
      <w:r w:rsidRPr="00C2204F">
        <w:t xml:space="preserve"> (Add the following to the existing capability for IMS emergency call: “For SNPN capable UE, it is mandatory to support IMS emergency call over SNPN for UEs that are IMS voice capable over SNPNs”.) </w:t>
      </w:r>
    </w:p>
    <w:p w14:paraId="34D51F66" w14:textId="77777777" w:rsidR="00CB34D6" w:rsidRPr="00C2204F" w:rsidRDefault="00CB34D6" w:rsidP="00CB34D6">
      <w:pPr>
        <w:pStyle w:val="Doc-text2"/>
      </w:pPr>
    </w:p>
    <w:p w14:paraId="6F226272" w14:textId="77777777" w:rsidR="00CB34D6" w:rsidRPr="00C2204F" w:rsidRDefault="00CB34D6" w:rsidP="00CB34D6">
      <w:pPr>
        <w:pStyle w:val="Doc-comment"/>
      </w:pPr>
      <w:r w:rsidRPr="00C2204F">
        <w:t>Next CRs, offline (UE cap EOM, Others short Post)</w:t>
      </w:r>
    </w:p>
    <w:p w14:paraId="152799D1" w14:textId="77777777" w:rsidR="00CB34D6" w:rsidRPr="00C2204F" w:rsidRDefault="00CB34D6" w:rsidP="00CB34D6">
      <w:pPr>
        <w:pStyle w:val="Heading3"/>
      </w:pPr>
      <w:bookmarkStart w:id="380" w:name="_Toc102255041"/>
      <w:bookmarkEnd w:id="379"/>
      <w:r w:rsidRPr="00C2204F">
        <w:t>8.16.1</w:t>
      </w:r>
      <w:r w:rsidRPr="00C2204F">
        <w:tab/>
        <w:t>Organizational</w:t>
      </w:r>
      <w:bookmarkEnd w:id="380"/>
    </w:p>
    <w:p w14:paraId="2B4497B5" w14:textId="77777777" w:rsidR="00CB34D6" w:rsidRPr="00C2204F" w:rsidRDefault="00CB34D6" w:rsidP="00CB34D6">
      <w:pPr>
        <w:pStyle w:val="Comments"/>
        <w:rPr>
          <w:noProof w:val="0"/>
        </w:rPr>
      </w:pPr>
      <w:r w:rsidRPr="00C2204F">
        <w:rPr>
          <w:noProof w:val="0"/>
        </w:rPr>
        <w:t xml:space="preserve">Rapporteur input, incoming LS etc. Running CRs. </w:t>
      </w:r>
    </w:p>
    <w:p w14:paraId="017CB7C0" w14:textId="77777777" w:rsidR="00CB34D6" w:rsidRPr="00C2204F" w:rsidRDefault="00CB34D6" w:rsidP="00CB34D6">
      <w:pPr>
        <w:pStyle w:val="BoldComments"/>
      </w:pPr>
      <w:r w:rsidRPr="00C2204F">
        <w:t>LS in</w:t>
      </w:r>
    </w:p>
    <w:p w14:paraId="28A1EEAF" w14:textId="27AC57D1" w:rsidR="00CB34D6" w:rsidRPr="00C2204F" w:rsidRDefault="00257687" w:rsidP="00CB34D6">
      <w:pPr>
        <w:pStyle w:val="Doc-title"/>
      </w:pPr>
      <w:hyperlink r:id="rId2048" w:history="1">
        <w:r>
          <w:rPr>
            <w:rStyle w:val="Hyperlink"/>
          </w:rPr>
          <w:t>R2-2202174</w:t>
        </w:r>
      </w:hyperlink>
      <w:r w:rsidR="00CB34D6" w:rsidRPr="00C2204F">
        <w:tab/>
        <w:t>Reply to LS on support of PWS over SNPN (S1-214049; contact: Nokia)</w:t>
      </w:r>
      <w:r w:rsidR="00CB34D6" w:rsidRPr="00C2204F">
        <w:tab/>
        <w:t>SA1</w:t>
      </w:r>
      <w:r w:rsidR="00CB34D6" w:rsidRPr="00C2204F">
        <w:tab/>
        <w:t>LS in</w:t>
      </w:r>
      <w:r w:rsidR="00CB34D6" w:rsidRPr="00C2204F">
        <w:tab/>
        <w:t>Rel-17</w:t>
      </w:r>
      <w:r w:rsidR="00CB34D6" w:rsidRPr="00C2204F">
        <w:tab/>
        <w:t>To:SA3</w:t>
      </w:r>
      <w:r w:rsidR="00CB34D6" w:rsidRPr="00C2204F">
        <w:tab/>
        <w:t>Cc:SA2, CT1, RAN2, RAN3, SA, CT, RAN</w:t>
      </w:r>
    </w:p>
    <w:p w14:paraId="674E70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Noted</w:t>
      </w:r>
    </w:p>
    <w:p w14:paraId="47379001" w14:textId="7042E535" w:rsidR="00CB34D6" w:rsidRPr="00C2204F" w:rsidRDefault="00257687" w:rsidP="00CB34D6">
      <w:pPr>
        <w:pStyle w:val="Doc-title"/>
      </w:pPr>
      <w:hyperlink r:id="rId2049" w:history="1">
        <w:r>
          <w:rPr>
            <w:rStyle w:val="Hyperlink"/>
          </w:rPr>
          <w:t>R2-2202175</w:t>
        </w:r>
      </w:hyperlink>
      <w:r w:rsidR="00CB34D6" w:rsidRPr="00C2204F">
        <w:tab/>
        <w:t>Reply LS on limited service availability of an SNPN (S2-2109254; contact: Qualcomm)</w:t>
      </w:r>
      <w:r w:rsidR="00CB34D6" w:rsidRPr="00C2204F">
        <w:tab/>
        <w:t>SA2</w:t>
      </w:r>
      <w:r w:rsidR="00CB34D6" w:rsidRPr="00C2204F">
        <w:tab/>
        <w:t>LS in</w:t>
      </w:r>
      <w:r w:rsidR="00CB34D6" w:rsidRPr="00C2204F">
        <w:tab/>
        <w:t>Rel-17</w:t>
      </w:r>
      <w:r w:rsidR="00CB34D6" w:rsidRPr="00C2204F">
        <w:tab/>
        <w:t>To:CT1, RAN2</w:t>
      </w:r>
      <w:r w:rsidR="00CB34D6" w:rsidRPr="00C2204F">
        <w:tab/>
        <w:t>Cc:SA1</w:t>
      </w:r>
    </w:p>
    <w:p w14:paraId="399C5DE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Noted</w:t>
      </w:r>
    </w:p>
    <w:p w14:paraId="3ECBB4E5" w14:textId="77777777" w:rsidR="00CB34D6" w:rsidRPr="00C2204F" w:rsidRDefault="00CB34D6" w:rsidP="00CB34D6">
      <w:pPr>
        <w:pStyle w:val="BoldComments"/>
      </w:pPr>
      <w:r w:rsidRPr="00C2204F">
        <w:t>CRs</w:t>
      </w:r>
    </w:p>
    <w:p w14:paraId="27E79BB2" w14:textId="77777777" w:rsidR="00CB34D6" w:rsidRPr="00C2204F" w:rsidRDefault="00CB34D6" w:rsidP="00CB34D6">
      <w:pPr>
        <w:pStyle w:val="EmailDiscussion"/>
        <w:overflowPunct/>
        <w:autoSpaceDE/>
        <w:autoSpaceDN/>
        <w:adjustRightInd/>
        <w:ind w:left="1619" w:hanging="360"/>
        <w:textAlignment w:val="auto"/>
      </w:pPr>
      <w:r w:rsidRPr="00C2204F">
        <w:t>[Post117-e][071][eNPN] 38300 38331 CRs (Nokia)</w:t>
      </w:r>
    </w:p>
    <w:p w14:paraId="7B4CC1B8" w14:textId="77777777" w:rsidR="00CB34D6" w:rsidRPr="00C2204F" w:rsidRDefault="00CB34D6" w:rsidP="00CB34D6">
      <w:pPr>
        <w:pStyle w:val="Doc-text2"/>
      </w:pPr>
      <w:r w:rsidRPr="00C2204F">
        <w:tab/>
        <w:t>Scope: Reflect progress including R2 117-e. CR approval</w:t>
      </w:r>
    </w:p>
    <w:p w14:paraId="4AB0A9AD" w14:textId="77777777" w:rsidR="00CB34D6" w:rsidRPr="00C2204F" w:rsidRDefault="00CB34D6" w:rsidP="00CB34D6">
      <w:pPr>
        <w:pStyle w:val="EmailDiscussion2"/>
      </w:pPr>
      <w:r w:rsidRPr="00C2204F">
        <w:tab/>
        <w:t>Intended outcome: Agreed CRs</w:t>
      </w:r>
    </w:p>
    <w:p w14:paraId="766A392C" w14:textId="77777777" w:rsidR="00CB34D6" w:rsidRPr="00C2204F" w:rsidRDefault="00CB34D6" w:rsidP="00CB34D6">
      <w:pPr>
        <w:pStyle w:val="EmailDiscussion2"/>
      </w:pPr>
      <w:r w:rsidRPr="00C2204F">
        <w:tab/>
        <w:t>Deadline: Short Post</w:t>
      </w:r>
    </w:p>
    <w:p w14:paraId="64203954" w14:textId="77777777" w:rsidR="00CB34D6" w:rsidRPr="00C2204F" w:rsidRDefault="00CB34D6" w:rsidP="00CB34D6">
      <w:pPr>
        <w:pStyle w:val="EmailDiscussion2"/>
      </w:pPr>
    </w:p>
    <w:p w14:paraId="43443E88" w14:textId="77777777" w:rsidR="00CB34D6" w:rsidRPr="00C2204F" w:rsidRDefault="00CB34D6" w:rsidP="00CB34D6">
      <w:pPr>
        <w:pStyle w:val="EmailDiscussion"/>
        <w:overflowPunct/>
        <w:autoSpaceDE/>
        <w:autoSpaceDN/>
        <w:adjustRightInd/>
        <w:ind w:left="1619" w:hanging="360"/>
        <w:textAlignment w:val="auto"/>
      </w:pPr>
      <w:r w:rsidRPr="00C2204F">
        <w:t>[Post117-e][072][eNPN] 38304 CRs (Qualcomm)</w:t>
      </w:r>
    </w:p>
    <w:p w14:paraId="2C1FBA47" w14:textId="77777777" w:rsidR="00CB34D6" w:rsidRPr="00C2204F" w:rsidRDefault="00CB34D6" w:rsidP="00CB34D6">
      <w:pPr>
        <w:pStyle w:val="Doc-text2"/>
      </w:pPr>
      <w:r w:rsidRPr="00C2204F">
        <w:tab/>
        <w:t>Scope: Reflect progress including R2 117-e. CR approval</w:t>
      </w:r>
    </w:p>
    <w:p w14:paraId="583A0B96" w14:textId="77777777" w:rsidR="00CB34D6" w:rsidRPr="00C2204F" w:rsidRDefault="00CB34D6" w:rsidP="00CB34D6">
      <w:pPr>
        <w:pStyle w:val="EmailDiscussion2"/>
      </w:pPr>
      <w:r w:rsidRPr="00C2204F">
        <w:tab/>
        <w:t>Intended outcome: Agreed CR</w:t>
      </w:r>
    </w:p>
    <w:p w14:paraId="45DB5282" w14:textId="77777777" w:rsidR="00CB34D6" w:rsidRPr="00C2204F" w:rsidRDefault="00CB34D6" w:rsidP="00CB34D6">
      <w:pPr>
        <w:pStyle w:val="EmailDiscussion2"/>
      </w:pPr>
      <w:r w:rsidRPr="00C2204F">
        <w:tab/>
        <w:t>Deadline: Short Post</w:t>
      </w:r>
    </w:p>
    <w:p w14:paraId="09F916FA" w14:textId="77777777" w:rsidR="00CB34D6" w:rsidRPr="00C2204F" w:rsidRDefault="00CB34D6" w:rsidP="00CB34D6">
      <w:pPr>
        <w:pStyle w:val="EmailDiscussion2"/>
      </w:pPr>
    </w:p>
    <w:p w14:paraId="33F32ED1" w14:textId="77777777" w:rsidR="00CB34D6" w:rsidRPr="00C2204F" w:rsidRDefault="00CB34D6" w:rsidP="00CB34D6">
      <w:pPr>
        <w:pStyle w:val="EmailDiscussion"/>
        <w:overflowPunct/>
        <w:autoSpaceDE/>
        <w:autoSpaceDN/>
        <w:adjustRightInd/>
        <w:ind w:left="1619" w:hanging="360"/>
        <w:textAlignment w:val="auto"/>
      </w:pPr>
      <w:r w:rsidRPr="00C2204F">
        <w:t>[AT117-e][073][eNPN] UE capabilities CRs (Intel)</w:t>
      </w:r>
    </w:p>
    <w:p w14:paraId="1357D208" w14:textId="77777777" w:rsidR="00CB34D6" w:rsidRPr="00C2204F" w:rsidRDefault="00CB34D6" w:rsidP="00CB34D6">
      <w:pPr>
        <w:pStyle w:val="Doc-text2"/>
      </w:pPr>
      <w:r w:rsidRPr="00C2204F">
        <w:tab/>
        <w:t>Scope: Reflect progress including R2 117-e. CR endorsement</w:t>
      </w:r>
    </w:p>
    <w:p w14:paraId="2B214909" w14:textId="77777777" w:rsidR="00CB34D6" w:rsidRPr="00C2204F" w:rsidRDefault="00CB34D6" w:rsidP="00CB34D6">
      <w:pPr>
        <w:pStyle w:val="EmailDiscussion2"/>
      </w:pPr>
      <w:r w:rsidRPr="00C2204F">
        <w:lastRenderedPageBreak/>
        <w:tab/>
        <w:t>Intended outcome: Endorsed CR(s) for merge</w:t>
      </w:r>
    </w:p>
    <w:p w14:paraId="36FBA6BA" w14:textId="77777777" w:rsidR="00CB34D6" w:rsidRPr="00C2204F" w:rsidRDefault="00CB34D6" w:rsidP="00CB34D6">
      <w:pPr>
        <w:pStyle w:val="EmailDiscussion2"/>
      </w:pPr>
      <w:r w:rsidRPr="00C2204F">
        <w:tab/>
        <w:t>Deadline: EOM (offline)</w:t>
      </w:r>
    </w:p>
    <w:p w14:paraId="6F37F9D8" w14:textId="77777777" w:rsidR="00CB34D6" w:rsidRPr="00C2204F" w:rsidRDefault="00CB34D6" w:rsidP="00CB34D6">
      <w:pPr>
        <w:pStyle w:val="EmailDiscussion2"/>
      </w:pPr>
    </w:p>
    <w:p w14:paraId="5178D039" w14:textId="231F4F5B" w:rsidR="00CB34D6" w:rsidRPr="00C2204F" w:rsidRDefault="00257687" w:rsidP="00CB34D6">
      <w:pPr>
        <w:pStyle w:val="Doc-title"/>
      </w:pPr>
      <w:hyperlink r:id="rId2050" w:history="1">
        <w:r>
          <w:rPr>
            <w:rStyle w:val="Hyperlink"/>
          </w:rPr>
          <w:t>R2-2202636</w:t>
        </w:r>
      </w:hyperlink>
      <w:r w:rsidR="00CB34D6" w:rsidRPr="00C2204F">
        <w:tab/>
        <w:t>Introduction of Rel-17 NPN UE capability</w:t>
      </w:r>
      <w:r w:rsidR="00CB34D6" w:rsidRPr="00C2204F">
        <w:tab/>
        <w:t>Intel Corporation</w:t>
      </w:r>
      <w:r w:rsidR="00CB34D6" w:rsidRPr="00C2204F">
        <w:tab/>
        <w:t>CR</w:t>
      </w:r>
      <w:r w:rsidR="00CB34D6" w:rsidRPr="00C2204F">
        <w:tab/>
        <w:t>Rel-17</w:t>
      </w:r>
      <w:r w:rsidR="00CB34D6" w:rsidRPr="00C2204F">
        <w:tab/>
        <w:t>38.306</w:t>
      </w:r>
      <w:r w:rsidR="00CB34D6" w:rsidRPr="00C2204F">
        <w:tab/>
        <w:t>16.7.0</w:t>
      </w:r>
      <w:r w:rsidR="00CB34D6" w:rsidRPr="00C2204F">
        <w:tab/>
        <w:t>0684</w:t>
      </w:r>
      <w:r w:rsidR="00CB34D6" w:rsidRPr="00C2204F">
        <w:tab/>
        <w:t>-</w:t>
      </w:r>
      <w:r w:rsidR="00CB34D6" w:rsidRPr="00C2204F">
        <w:tab/>
        <w:t>B</w:t>
      </w:r>
      <w:r w:rsidR="00CB34D6" w:rsidRPr="00C2204F">
        <w:tab/>
        <w:t>NG_RAN_PRN_enh-Core</w:t>
      </w:r>
    </w:p>
    <w:p w14:paraId="22D905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7AA893D1" w14:textId="543E2170" w:rsidR="00CB34D6" w:rsidRPr="00C2204F" w:rsidRDefault="00257687" w:rsidP="00CB34D6">
      <w:pPr>
        <w:pStyle w:val="Doc-title"/>
      </w:pPr>
      <w:hyperlink r:id="rId2051" w:history="1">
        <w:r>
          <w:rPr>
            <w:rStyle w:val="Hyperlink"/>
          </w:rPr>
          <w:t>R2-2203960</w:t>
        </w:r>
      </w:hyperlink>
      <w:r w:rsidR="00CB34D6" w:rsidRPr="00C2204F">
        <w:tab/>
        <w:t>Introduction of UE capabilities for Rel-17 eNPN</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NG_RAN_PRN_enh-Core</w:t>
      </w:r>
    </w:p>
    <w:p w14:paraId="303BBE8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[073] Endorsed (for Merge)</w:t>
      </w:r>
    </w:p>
    <w:p w14:paraId="7F08EF6C" w14:textId="77777777" w:rsidR="00CB34D6" w:rsidRPr="00C2204F" w:rsidRDefault="00CB34D6" w:rsidP="00CB34D6">
      <w:pPr>
        <w:pStyle w:val="Doc-text2"/>
      </w:pPr>
    </w:p>
    <w:p w14:paraId="14D5ECC9" w14:textId="36E056E6" w:rsidR="00CB34D6" w:rsidRPr="00C2204F" w:rsidRDefault="00257687" w:rsidP="00CB34D6">
      <w:pPr>
        <w:pStyle w:val="Doc-title"/>
      </w:pPr>
      <w:hyperlink r:id="rId2052" w:history="1">
        <w:r>
          <w:rPr>
            <w:rStyle w:val="Hyperlink"/>
          </w:rPr>
          <w:t>R2-2202689</w:t>
        </w:r>
      </w:hyperlink>
      <w:r w:rsidR="00CB34D6" w:rsidRPr="00C2204F">
        <w:tab/>
        <w:t>Introduction of Enhancements for Private Networks</w:t>
      </w:r>
      <w:r w:rsidR="00CB34D6" w:rsidRPr="00C2204F">
        <w:tab/>
        <w:t>Qualcomm Incorporated</w:t>
      </w:r>
      <w:r w:rsidR="00CB34D6" w:rsidRPr="00C2204F">
        <w:tab/>
        <w:t>CR</w:t>
      </w:r>
      <w:r w:rsidR="00CB34D6" w:rsidRPr="00C2204F">
        <w:tab/>
        <w:t>Rel-17</w:t>
      </w:r>
      <w:r w:rsidR="00CB34D6" w:rsidRPr="00C2204F">
        <w:tab/>
        <w:t>38.304</w:t>
      </w:r>
      <w:r w:rsidR="00CB34D6" w:rsidRPr="00C2204F">
        <w:tab/>
        <w:t>16.7.0</w:t>
      </w:r>
      <w:r w:rsidR="00CB34D6" w:rsidRPr="00C2204F">
        <w:tab/>
        <w:t>0230</w:t>
      </w:r>
      <w:r w:rsidR="00CB34D6" w:rsidRPr="00C2204F">
        <w:tab/>
        <w:t>-</w:t>
      </w:r>
      <w:r w:rsidR="00CB34D6" w:rsidRPr="00C2204F">
        <w:tab/>
        <w:t>B</w:t>
      </w:r>
      <w:r w:rsidR="00CB34D6" w:rsidRPr="00C2204F">
        <w:tab/>
        <w:t>NG_RAN_PRN_enh-Core</w:t>
      </w:r>
    </w:p>
    <w:p w14:paraId="6DE999E2" w14:textId="6DEBF61F" w:rsidR="00CB34D6" w:rsidRPr="00C2204F" w:rsidRDefault="00257687" w:rsidP="00CB34D6">
      <w:pPr>
        <w:pStyle w:val="Doc-title"/>
      </w:pPr>
      <w:hyperlink r:id="rId2053" w:history="1">
        <w:r>
          <w:rPr>
            <w:rStyle w:val="Hyperlink"/>
          </w:rPr>
          <w:t>R2-2203072</w:t>
        </w:r>
      </w:hyperlink>
      <w:r w:rsidR="00CB34D6" w:rsidRPr="00C2204F">
        <w:tab/>
        <w:t>Introducing NPN enhancements: Credential Holders, Onboarding, IMS emergency, and PWS support in SNPNs</w:t>
      </w:r>
      <w:r w:rsidR="00CB34D6" w:rsidRPr="00C2204F">
        <w:tab/>
        <w:t>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0414</w:t>
      </w:r>
      <w:r w:rsidR="00CB34D6" w:rsidRPr="00C2204F">
        <w:tab/>
        <w:t>-</w:t>
      </w:r>
      <w:r w:rsidR="00CB34D6" w:rsidRPr="00C2204F">
        <w:tab/>
        <w:t>B</w:t>
      </w:r>
      <w:r w:rsidR="00CB34D6" w:rsidRPr="00C2204F">
        <w:tab/>
        <w:t>NG_RAN_PRN_enh-Core</w:t>
      </w:r>
    </w:p>
    <w:p w14:paraId="35C15C27" w14:textId="1400C8E8" w:rsidR="00CB34D6" w:rsidRPr="00C2204F" w:rsidRDefault="00257687" w:rsidP="00CB34D6">
      <w:pPr>
        <w:pStyle w:val="Doc-title"/>
      </w:pPr>
      <w:hyperlink r:id="rId2054" w:history="1">
        <w:r>
          <w:rPr>
            <w:rStyle w:val="Hyperlink"/>
          </w:rPr>
          <w:t>R2-2203073</w:t>
        </w:r>
      </w:hyperlink>
      <w:r w:rsidR="00CB34D6" w:rsidRPr="00C2204F">
        <w:tab/>
        <w:t>Introducing NPN enhancements: Credential Holders, Onboarding, and IMS emergency support in SNPNs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2925</w:t>
      </w:r>
      <w:r w:rsidR="00CB34D6" w:rsidRPr="00C2204F">
        <w:tab/>
        <w:t>-</w:t>
      </w:r>
      <w:r w:rsidR="00CB34D6" w:rsidRPr="00C2204F">
        <w:tab/>
        <w:t>B</w:t>
      </w:r>
      <w:r w:rsidR="00CB34D6" w:rsidRPr="00C2204F">
        <w:tab/>
        <w:t>NG_RAN_PRN_enh-Core</w:t>
      </w:r>
    </w:p>
    <w:p w14:paraId="55F9111E" w14:textId="77777777" w:rsidR="00CB34D6" w:rsidRPr="00C2204F" w:rsidRDefault="00CB34D6" w:rsidP="00CB34D6">
      <w:pPr>
        <w:pStyle w:val="BoldComments"/>
      </w:pPr>
      <w:r w:rsidRPr="00C2204F">
        <w:t>Work plan</w:t>
      </w:r>
    </w:p>
    <w:p w14:paraId="4F129AA4" w14:textId="37B4AA00" w:rsidR="00CB34D6" w:rsidRPr="00C2204F" w:rsidRDefault="00257687" w:rsidP="00CB34D6">
      <w:pPr>
        <w:pStyle w:val="Doc-title"/>
      </w:pPr>
      <w:hyperlink r:id="rId2055" w:history="1">
        <w:r>
          <w:rPr>
            <w:rStyle w:val="Hyperlink"/>
          </w:rPr>
          <w:t>R2-2203074</w:t>
        </w:r>
      </w:hyperlink>
      <w:r w:rsidR="00CB34D6" w:rsidRPr="00C2204F">
        <w:tab/>
        <w:t>RAN2 Work Plan for Enhancement for Private Network Support for NG-RAN</w:t>
      </w:r>
      <w:r w:rsidR="00CB34D6" w:rsidRPr="00C2204F">
        <w:tab/>
        <w:t>Nokia, China Telecom (Rapporteurs)</w:t>
      </w:r>
      <w:r w:rsidR="00CB34D6" w:rsidRPr="00C2204F">
        <w:tab/>
        <w:t>Work Plan</w:t>
      </w:r>
      <w:r w:rsidR="00CB34D6" w:rsidRPr="00C2204F">
        <w:tab/>
        <w:t>Rel-17</w:t>
      </w:r>
      <w:r w:rsidR="00CB34D6" w:rsidRPr="00C2204F">
        <w:tab/>
        <w:t>NG_RAN_PRN_enh-Core</w:t>
      </w:r>
    </w:p>
    <w:p w14:paraId="17C371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 (wo presentation)</w:t>
      </w:r>
    </w:p>
    <w:p w14:paraId="3FDC7EC4" w14:textId="77777777" w:rsidR="00CB34D6" w:rsidRPr="00C2204F" w:rsidRDefault="00CB34D6" w:rsidP="00CB34D6">
      <w:pPr>
        <w:pStyle w:val="Heading3"/>
      </w:pPr>
      <w:bookmarkStart w:id="381" w:name="_Toc102255042"/>
      <w:r w:rsidRPr="00C2204F">
        <w:t>8.16.2</w:t>
      </w:r>
      <w:r w:rsidRPr="00C2204F">
        <w:tab/>
        <w:t>Issues and Corrections</w:t>
      </w:r>
      <w:bookmarkEnd w:id="381"/>
    </w:p>
    <w:p w14:paraId="08F7E8DE" w14:textId="77777777" w:rsidR="00CB34D6" w:rsidRPr="00C2204F" w:rsidRDefault="00CB34D6" w:rsidP="00CB34D6">
      <w:pPr>
        <w:pStyle w:val="Comments"/>
        <w:rPr>
          <w:noProof w:val="0"/>
        </w:rPr>
      </w:pPr>
      <w:r w:rsidRPr="00C2204F">
        <w:rPr>
          <w:noProof w:val="0"/>
        </w:rPr>
        <w:t xml:space="preserve">Address Open Issues: Finalize encoding of GINs in SIB, settle max no of GINs per Cell, finalize UE capabilites. </w:t>
      </w:r>
    </w:p>
    <w:p w14:paraId="29AD40F3" w14:textId="3DCAB1AC" w:rsidR="00CB34D6" w:rsidRPr="00C2204F" w:rsidRDefault="00257687" w:rsidP="00CB34D6">
      <w:pPr>
        <w:pStyle w:val="Doc-title"/>
      </w:pPr>
      <w:hyperlink r:id="rId2056" w:history="1">
        <w:r>
          <w:rPr>
            <w:rStyle w:val="Hyperlink"/>
          </w:rPr>
          <w:t>R2-2202208</w:t>
        </w:r>
      </w:hyperlink>
      <w:r w:rsidR="00CB34D6" w:rsidRPr="00C2204F">
        <w:tab/>
        <w:t>Remaining Key Issues for eNPN</w:t>
      </w:r>
      <w:r w:rsidR="00CB34D6" w:rsidRPr="00C2204F">
        <w:tab/>
        <w:t>OPPO</w:t>
      </w:r>
      <w:r w:rsidR="00CB34D6" w:rsidRPr="00C2204F">
        <w:tab/>
        <w:t>discussion</w:t>
      </w:r>
      <w:r w:rsidR="00CB34D6" w:rsidRPr="00C2204F">
        <w:tab/>
        <w:t>Rel-17</w:t>
      </w:r>
      <w:r w:rsidR="00CB34D6" w:rsidRPr="00C2204F">
        <w:tab/>
        <w:t>NG_RAN_PRN_enh-Core</w:t>
      </w:r>
    </w:p>
    <w:p w14:paraId="76A17BDF" w14:textId="7277F27C" w:rsidR="00CB34D6" w:rsidRPr="00C2204F" w:rsidRDefault="00257687" w:rsidP="00CB34D6">
      <w:pPr>
        <w:pStyle w:val="Doc-title"/>
      </w:pPr>
      <w:hyperlink r:id="rId2057" w:history="1">
        <w:r>
          <w:rPr>
            <w:rStyle w:val="Hyperlink"/>
          </w:rPr>
          <w:t>R2-2202620</w:t>
        </w:r>
      </w:hyperlink>
      <w:r w:rsidR="00CB34D6" w:rsidRPr="00C2204F">
        <w:tab/>
        <w:t>Discussion on open issues for NPN</w:t>
      </w:r>
      <w:r w:rsidR="00CB34D6" w:rsidRPr="00C2204F">
        <w:tab/>
        <w:t>CMCC</w:t>
      </w:r>
      <w:r w:rsidR="00CB34D6" w:rsidRPr="00C2204F">
        <w:tab/>
        <w:t>discussion</w:t>
      </w:r>
      <w:r w:rsidR="00CB34D6" w:rsidRPr="00C2204F">
        <w:tab/>
        <w:t>Rel-17</w:t>
      </w:r>
      <w:r w:rsidR="00CB34D6" w:rsidRPr="00C2204F">
        <w:tab/>
        <w:t>NG_RAN_PRN_enh</w:t>
      </w:r>
    </w:p>
    <w:p w14:paraId="2C1A12CC" w14:textId="2320734D" w:rsidR="00CB34D6" w:rsidRPr="00C2204F" w:rsidRDefault="00257687" w:rsidP="00CB34D6">
      <w:pPr>
        <w:pStyle w:val="Doc-title"/>
      </w:pPr>
      <w:hyperlink r:id="rId2058" w:history="1">
        <w:r>
          <w:rPr>
            <w:rStyle w:val="Hyperlink"/>
          </w:rPr>
          <w:t>R2-2202832</w:t>
        </w:r>
      </w:hyperlink>
      <w:r w:rsidR="00CB34D6" w:rsidRPr="00C2204F">
        <w:tab/>
        <w:t>Remaining issue of GIN design for eNPN</w:t>
      </w:r>
      <w:r w:rsidR="00CB34D6" w:rsidRPr="00C2204F">
        <w:tab/>
        <w:t>China Telecom</w:t>
      </w:r>
      <w:r w:rsidR="00CB34D6" w:rsidRPr="00C2204F">
        <w:tab/>
        <w:t>discussion</w:t>
      </w:r>
      <w:r w:rsidR="00CB34D6" w:rsidRPr="00C2204F">
        <w:tab/>
        <w:t>Rel-17</w:t>
      </w:r>
      <w:r w:rsidR="00CB34D6" w:rsidRPr="00C2204F">
        <w:tab/>
        <w:t>NG_RAN_PRN_enh-Core</w:t>
      </w:r>
    </w:p>
    <w:p w14:paraId="7F4FEE74" w14:textId="7CB50B3D" w:rsidR="00CB34D6" w:rsidRPr="00C2204F" w:rsidRDefault="00257687" w:rsidP="00CB34D6">
      <w:pPr>
        <w:pStyle w:val="Doc-title"/>
      </w:pPr>
      <w:hyperlink r:id="rId2059" w:history="1">
        <w:r>
          <w:rPr>
            <w:rStyle w:val="Hyperlink"/>
          </w:rPr>
          <w:t>R2-2202855</w:t>
        </w:r>
      </w:hyperlink>
      <w:r w:rsidR="00CB34D6" w:rsidRPr="00C2204F">
        <w:tab/>
        <w:t>Discussion on open issues in eNPN</w:t>
      </w:r>
      <w:r w:rsidR="00CB34D6" w:rsidRPr="00C2204F">
        <w:tab/>
        <w:t>Samsung R&amp;D Institute India</w:t>
      </w:r>
      <w:r w:rsidR="00CB34D6" w:rsidRPr="00C2204F">
        <w:tab/>
        <w:t>discussion</w:t>
      </w:r>
      <w:r w:rsidR="00CB34D6" w:rsidRPr="00C2204F">
        <w:tab/>
        <w:t>Rel-17</w:t>
      </w:r>
      <w:r w:rsidR="00CB34D6" w:rsidRPr="00C2204F">
        <w:tab/>
        <w:t>NG_RAN_PRN_enh-Core</w:t>
      </w:r>
    </w:p>
    <w:p w14:paraId="387BC9E2" w14:textId="33B5E525" w:rsidR="00CB34D6" w:rsidRPr="00C2204F" w:rsidRDefault="00257687" w:rsidP="00CB34D6">
      <w:pPr>
        <w:pStyle w:val="Doc-title"/>
      </w:pPr>
      <w:hyperlink r:id="rId2060" w:history="1">
        <w:r>
          <w:rPr>
            <w:rStyle w:val="Hyperlink"/>
          </w:rPr>
          <w:t>R2-2202889</w:t>
        </w:r>
      </w:hyperlink>
      <w:r w:rsidR="00CB34D6" w:rsidRPr="00C2204F">
        <w:tab/>
        <w:t>Discussion on GINs for SNPN</w:t>
      </w:r>
      <w:r w:rsidR="00CB34D6" w:rsidRPr="00C2204F">
        <w:tab/>
        <w:t>Huawei, HiSilicon</w:t>
      </w:r>
      <w:r w:rsidR="00CB34D6" w:rsidRPr="00C2204F">
        <w:tab/>
        <w:t>discussion</w:t>
      </w:r>
      <w:r w:rsidR="00CB34D6" w:rsidRPr="00C2204F">
        <w:tab/>
        <w:t>Rel-17</w:t>
      </w:r>
      <w:r w:rsidR="00CB34D6" w:rsidRPr="00C2204F">
        <w:tab/>
        <w:t>NG_RAN_PRN_enh-Core</w:t>
      </w:r>
    </w:p>
    <w:p w14:paraId="7FFCB2BF" w14:textId="6D87C8E3" w:rsidR="00CB34D6" w:rsidRPr="00C2204F" w:rsidRDefault="00257687" w:rsidP="00CB34D6">
      <w:pPr>
        <w:pStyle w:val="Doc-title"/>
      </w:pPr>
      <w:hyperlink r:id="rId2061" w:history="1">
        <w:r>
          <w:rPr>
            <w:rStyle w:val="Hyperlink"/>
          </w:rPr>
          <w:t>R2-2202896</w:t>
        </w:r>
      </w:hyperlink>
      <w:r w:rsidR="00CB34D6" w:rsidRPr="00C2204F">
        <w:tab/>
        <w:t>Discussion on open issues for R17 NPN</w:t>
      </w:r>
      <w:r w:rsidR="00CB34D6" w:rsidRPr="00C2204F">
        <w:tab/>
        <w:t>vivo</w:t>
      </w:r>
      <w:r w:rsidR="00CB34D6" w:rsidRPr="00C2204F">
        <w:tab/>
        <w:t>discussion</w:t>
      </w:r>
      <w:r w:rsidR="00CB34D6" w:rsidRPr="00C2204F">
        <w:tab/>
        <w:t>Rel-17</w:t>
      </w:r>
      <w:r w:rsidR="00CB34D6" w:rsidRPr="00C2204F">
        <w:tab/>
        <w:t>NG_RAN_PRN_enh-Core</w:t>
      </w:r>
    </w:p>
    <w:p w14:paraId="1C624CD0" w14:textId="2BB2BECD" w:rsidR="00CB34D6" w:rsidRPr="00C2204F" w:rsidRDefault="00257687" w:rsidP="00CB34D6">
      <w:pPr>
        <w:pStyle w:val="Doc-title"/>
      </w:pPr>
      <w:hyperlink r:id="rId2062" w:history="1">
        <w:r>
          <w:rPr>
            <w:rStyle w:val="Hyperlink"/>
          </w:rPr>
          <w:t>R2-2202898</w:t>
        </w:r>
      </w:hyperlink>
      <w:r w:rsidR="00CB34D6" w:rsidRPr="00C2204F">
        <w:tab/>
        <w:t>Consideration on the remaining eNPN issues</w:t>
      </w:r>
      <w:r w:rsidR="00CB34D6" w:rsidRPr="00C2204F">
        <w:tab/>
        <w:t>ZTE Corporation, Sanechips</w:t>
      </w:r>
      <w:r w:rsidR="00CB34D6" w:rsidRPr="00C2204F">
        <w:tab/>
        <w:t>discussion</w:t>
      </w:r>
      <w:r w:rsidR="00CB34D6" w:rsidRPr="00C2204F">
        <w:tab/>
        <w:t>Rel-17</w:t>
      </w:r>
      <w:r w:rsidR="00CB34D6" w:rsidRPr="00C2204F">
        <w:tab/>
        <w:t>NG_RAN_PRN_enh-Core</w:t>
      </w:r>
    </w:p>
    <w:p w14:paraId="0229921F" w14:textId="554EF30C" w:rsidR="00CB34D6" w:rsidRPr="00C2204F" w:rsidRDefault="00257687" w:rsidP="00CB34D6">
      <w:pPr>
        <w:pStyle w:val="Doc-title"/>
      </w:pPr>
      <w:hyperlink r:id="rId2063" w:history="1">
        <w:r>
          <w:rPr>
            <w:rStyle w:val="Hyperlink"/>
          </w:rPr>
          <w:t>R2-2203075</w:t>
        </w:r>
      </w:hyperlink>
      <w:r w:rsidR="00CB34D6" w:rsidRPr="00C2204F">
        <w:tab/>
        <w:t>Remaining open issues of eNPN</w:t>
      </w:r>
      <w:r w:rsidR="00CB34D6" w:rsidRPr="00C2204F">
        <w:tab/>
        <w:t>Nokia, Nokia Shanghai Bell</w:t>
      </w:r>
      <w:r w:rsidR="00CB34D6" w:rsidRPr="00C2204F">
        <w:tab/>
        <w:t>discussion</w:t>
      </w:r>
      <w:r w:rsidR="00CB34D6" w:rsidRPr="00C2204F">
        <w:tab/>
        <w:t>Rel-17</w:t>
      </w:r>
      <w:r w:rsidR="00CB34D6" w:rsidRPr="00C2204F">
        <w:tab/>
        <w:t>NG_RAN_PRN_enh-Core</w:t>
      </w:r>
    </w:p>
    <w:p w14:paraId="0FD7587A" w14:textId="5B747E1F" w:rsidR="00CB34D6" w:rsidRPr="00C2204F" w:rsidRDefault="00257687" w:rsidP="00CB34D6">
      <w:pPr>
        <w:pStyle w:val="Doc-title"/>
      </w:pPr>
      <w:hyperlink r:id="rId2064" w:history="1">
        <w:r>
          <w:rPr>
            <w:rStyle w:val="Hyperlink"/>
          </w:rPr>
          <w:t>R2-2203264</w:t>
        </w:r>
      </w:hyperlink>
      <w:r w:rsidR="00CB34D6" w:rsidRPr="00C2204F">
        <w:tab/>
        <w:t>Resolving open issues for eNPN</w:t>
      </w:r>
      <w:r w:rsidR="00CB34D6" w:rsidRPr="00C2204F">
        <w:tab/>
        <w:t>LG Electronics France</w:t>
      </w:r>
      <w:r w:rsidR="00CB34D6" w:rsidRPr="00C2204F">
        <w:tab/>
        <w:t>discussion</w:t>
      </w:r>
      <w:r w:rsidR="00CB34D6" w:rsidRPr="00C2204F">
        <w:tab/>
        <w:t>Rel-17</w:t>
      </w:r>
    </w:p>
    <w:p w14:paraId="5369F00D" w14:textId="25A9E62C" w:rsidR="00CB34D6" w:rsidRPr="00C2204F" w:rsidRDefault="00257687" w:rsidP="00CB34D6">
      <w:pPr>
        <w:pStyle w:val="Doc-title"/>
      </w:pPr>
      <w:hyperlink r:id="rId2065" w:history="1">
        <w:r>
          <w:rPr>
            <w:rStyle w:val="Hyperlink"/>
          </w:rPr>
          <w:t>R2-2203447</w:t>
        </w:r>
      </w:hyperlink>
      <w:r w:rsidR="00CB34D6" w:rsidRPr="00C2204F">
        <w:tab/>
        <w:t>Remaining details for eNPN</w:t>
      </w:r>
      <w:r w:rsidR="00CB34D6" w:rsidRPr="00C2204F">
        <w:tab/>
        <w:t>Ericsson</w:t>
      </w:r>
      <w:r w:rsidR="00CB34D6" w:rsidRPr="00C2204F">
        <w:tab/>
        <w:t>discussion</w:t>
      </w:r>
      <w:r w:rsidR="00CB34D6" w:rsidRPr="00C2204F">
        <w:tab/>
        <w:t>Rel-17</w:t>
      </w:r>
      <w:r w:rsidR="00CB34D6" w:rsidRPr="00C2204F">
        <w:tab/>
        <w:t>NG_RAN_PRN_enh-Core</w:t>
      </w:r>
    </w:p>
    <w:p w14:paraId="222B08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[048] 10 tdocs are Noted</w:t>
      </w:r>
    </w:p>
    <w:p w14:paraId="67E85DCF" w14:textId="77777777" w:rsidR="00CB34D6" w:rsidRPr="00C2204F" w:rsidRDefault="00CB34D6" w:rsidP="00CB34D6">
      <w:pPr>
        <w:pStyle w:val="Doc-text2"/>
      </w:pPr>
    </w:p>
    <w:p w14:paraId="5863B0E1" w14:textId="77777777" w:rsidR="00CB34D6" w:rsidRPr="00C2204F" w:rsidRDefault="00CB34D6" w:rsidP="00CB34D6">
      <w:pPr>
        <w:pStyle w:val="Heading2"/>
      </w:pPr>
      <w:bookmarkStart w:id="382" w:name="_Toc102255043"/>
      <w:r w:rsidRPr="00C2204F">
        <w:t>8.17</w:t>
      </w:r>
      <w:r w:rsidRPr="00C2204F">
        <w:tab/>
        <w:t>NR feMIMO</w:t>
      </w:r>
      <w:bookmarkEnd w:id="382"/>
    </w:p>
    <w:p w14:paraId="03858A0C" w14:textId="77777777" w:rsidR="00CB34D6" w:rsidRPr="00C2204F" w:rsidRDefault="00CB34D6" w:rsidP="00CB34D6">
      <w:pPr>
        <w:pStyle w:val="Comments"/>
        <w:rPr>
          <w:noProof w:val="0"/>
        </w:rPr>
      </w:pPr>
      <w:r w:rsidRPr="00C2204F">
        <w:rPr>
          <w:noProof w:val="0"/>
        </w:rPr>
        <w:t>(NR_feMIMO-Core; leading WG: RAN1; REL-17; WID: RP-212535)</w:t>
      </w:r>
    </w:p>
    <w:p w14:paraId="350DADD3" w14:textId="77777777" w:rsidR="00CB34D6" w:rsidRPr="00C2204F" w:rsidRDefault="00CB34D6" w:rsidP="00CB34D6">
      <w:pPr>
        <w:pStyle w:val="Comments"/>
        <w:rPr>
          <w:noProof w:val="0"/>
        </w:rPr>
      </w:pPr>
      <w:r w:rsidRPr="00C2204F">
        <w:rPr>
          <w:noProof w:val="0"/>
        </w:rPr>
        <w:t xml:space="preserve">Time budget: 0.5 TU </w:t>
      </w:r>
    </w:p>
    <w:p w14:paraId="68D24BB8" w14:textId="77777777" w:rsidR="00CB34D6" w:rsidRPr="00C2204F" w:rsidRDefault="00CB34D6" w:rsidP="00CB34D6">
      <w:pPr>
        <w:pStyle w:val="Comments"/>
        <w:rPr>
          <w:noProof w:val="0"/>
        </w:rPr>
      </w:pPr>
      <w:r w:rsidRPr="00C2204F">
        <w:rPr>
          <w:noProof w:val="0"/>
        </w:rPr>
        <w:t>Tdoc Limitation: 3 tdocs</w:t>
      </w:r>
    </w:p>
    <w:p w14:paraId="66AFCA67" w14:textId="77777777" w:rsidR="00CB34D6" w:rsidRPr="00C2204F" w:rsidRDefault="00CB34D6" w:rsidP="00CB34D6">
      <w:pPr>
        <w:pStyle w:val="Heading3"/>
      </w:pPr>
      <w:bookmarkStart w:id="383" w:name="_Toc102255044"/>
      <w:r w:rsidRPr="00C2204F">
        <w:t>8.17.1</w:t>
      </w:r>
      <w:r w:rsidRPr="00C2204F">
        <w:tab/>
        <w:t>General</w:t>
      </w:r>
      <w:bookmarkEnd w:id="383"/>
    </w:p>
    <w:p w14:paraId="00F4B53A" w14:textId="77777777" w:rsidR="00CB34D6" w:rsidRPr="00C2204F" w:rsidRDefault="00CB34D6" w:rsidP="00CB34D6">
      <w:pPr>
        <w:pStyle w:val="Doc-title"/>
      </w:pPr>
    </w:p>
    <w:p w14:paraId="46D92373" w14:textId="77777777" w:rsidR="00CB34D6" w:rsidRPr="00C2204F" w:rsidRDefault="00CB34D6" w:rsidP="00CB34D6">
      <w:pPr>
        <w:pStyle w:val="Heading4"/>
      </w:pPr>
      <w:bookmarkStart w:id="384" w:name="_Toc102255045"/>
      <w:r w:rsidRPr="00C2204F">
        <w:lastRenderedPageBreak/>
        <w:t>8.17.1.1</w:t>
      </w:r>
      <w:r w:rsidRPr="00C2204F">
        <w:tab/>
        <w:t>Organizational</w:t>
      </w:r>
      <w:bookmarkEnd w:id="384"/>
    </w:p>
    <w:p w14:paraId="1331C128" w14:textId="77777777" w:rsidR="00CB34D6" w:rsidRPr="00C2204F" w:rsidRDefault="00CB34D6" w:rsidP="00CB34D6">
      <w:pPr>
        <w:pStyle w:val="Comments"/>
        <w:rPr>
          <w:noProof w:val="0"/>
        </w:rPr>
      </w:pPr>
      <w:r w:rsidRPr="00C2204F">
        <w:rPr>
          <w:noProof w:val="0"/>
        </w:rPr>
        <w:t>Tdoc Limitation: 0</w:t>
      </w:r>
    </w:p>
    <w:p w14:paraId="76CBDA51" w14:textId="77777777" w:rsidR="00CB34D6" w:rsidRPr="00C2204F" w:rsidRDefault="00CB34D6" w:rsidP="00CB34D6">
      <w:pPr>
        <w:pStyle w:val="Comments"/>
        <w:rPr>
          <w:noProof w:val="0"/>
        </w:rPr>
      </w:pPr>
      <w:r w:rsidRPr="00C2204F">
        <w:rPr>
          <w:noProof w:val="0"/>
        </w:rPr>
        <w:t>Planning etc</w:t>
      </w:r>
    </w:p>
    <w:p w14:paraId="05835DE0" w14:textId="77777777" w:rsidR="00CB34D6" w:rsidRPr="00C2204F" w:rsidRDefault="00CB34D6" w:rsidP="00CB34D6">
      <w:pPr>
        <w:pStyle w:val="Heading4"/>
      </w:pPr>
      <w:bookmarkStart w:id="385" w:name="_Toc102255046"/>
      <w:r w:rsidRPr="00C2204F">
        <w:t>8.17.1.2</w:t>
      </w:r>
      <w:r w:rsidRPr="00C2204F">
        <w:tab/>
        <w:t>LS in</w:t>
      </w:r>
      <w:bookmarkEnd w:id="385"/>
    </w:p>
    <w:p w14:paraId="1BB50503" w14:textId="77777777" w:rsidR="00CB34D6" w:rsidRPr="00C2204F" w:rsidRDefault="00CB34D6" w:rsidP="00CB34D6">
      <w:pPr>
        <w:pStyle w:val="Comments"/>
        <w:rPr>
          <w:noProof w:val="0"/>
        </w:rPr>
      </w:pPr>
      <w:r w:rsidRPr="00C2204F">
        <w:rPr>
          <w:noProof w:val="0"/>
        </w:rPr>
        <w:t>Tdoc Limitation: 0</w:t>
      </w:r>
    </w:p>
    <w:p w14:paraId="0A8E0522" w14:textId="77777777" w:rsidR="00CB34D6" w:rsidRPr="00C2204F" w:rsidRDefault="00CB34D6" w:rsidP="00CB34D6">
      <w:pPr>
        <w:pStyle w:val="Comments"/>
        <w:rPr>
          <w:noProof w:val="0"/>
        </w:rPr>
      </w:pPr>
      <w:r w:rsidRPr="00C2204F">
        <w:rPr>
          <w:noProof w:val="0"/>
        </w:rPr>
        <w:t>LS in. For LSes that need action or has impact beyond taking into account by CR rapporteurs: One tdoc by contact company (one company) to address the LS and potential reply is considered Rapporteur Input and may be provided.</w:t>
      </w:r>
    </w:p>
    <w:p w14:paraId="05678FF2" w14:textId="77777777" w:rsidR="00CB34D6" w:rsidRPr="00C2204F" w:rsidRDefault="00CB34D6" w:rsidP="00CB34D6">
      <w:pPr>
        <w:pStyle w:val="Comments"/>
        <w:rPr>
          <w:noProof w:val="0"/>
        </w:rPr>
      </w:pPr>
    </w:p>
    <w:p w14:paraId="7109D8EE" w14:textId="2D2244A3" w:rsidR="00CB34D6" w:rsidRPr="00C2204F" w:rsidRDefault="00257687" w:rsidP="00CB34D6">
      <w:pPr>
        <w:pStyle w:val="Doc-title"/>
      </w:pPr>
      <w:hyperlink r:id="rId2066" w:history="1">
        <w:r>
          <w:rPr>
            <w:rStyle w:val="Hyperlink"/>
          </w:rPr>
          <w:t>R2-2203893</w:t>
        </w:r>
      </w:hyperlink>
      <w:r w:rsidR="00CB34D6" w:rsidRPr="00C2204F">
        <w:tab/>
        <w:t>LS on feMIMO RRC parameters (R1-2202720; contact: Ericsson)</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r w:rsidR="00CB34D6" w:rsidRPr="00C2204F">
        <w:tab/>
        <w:t>Cc:RAN3, RAN4</w:t>
      </w:r>
    </w:p>
    <w:p w14:paraId="21D40E23" w14:textId="77777777" w:rsidR="00CB34D6" w:rsidRPr="00C2204F" w:rsidRDefault="00CB34D6" w:rsidP="00CB34D6">
      <w:pPr>
        <w:pStyle w:val="Doc-text2"/>
      </w:pPr>
      <w:r w:rsidRPr="00C2204F">
        <w:t>-</w:t>
      </w:r>
      <w:r w:rsidRPr="00C2204F">
        <w:tab/>
        <w:t>Ericsson indicate that there were some questions to this LS in the offline, but not all conclusions regarding this is in the report of offline. Suggestions seems to be acceptable at least on high level.</w:t>
      </w:r>
    </w:p>
    <w:p w14:paraId="5F2F08F0" w14:textId="77777777" w:rsidR="00CB34D6" w:rsidRPr="00C2204F" w:rsidRDefault="00CB34D6" w:rsidP="00CB34D6">
      <w:pPr>
        <w:pStyle w:val="Doc-text2"/>
      </w:pPr>
      <w:r w:rsidRPr="00C2204F">
        <w:t>-</w:t>
      </w:r>
      <w:r w:rsidRPr="00C2204F">
        <w:tab/>
        <w:t xml:space="preserve">Chair: take into account to extent reasonable in the CR. Can refrain from iml or have eidtors notes for uncertain things. </w:t>
      </w:r>
    </w:p>
    <w:p w14:paraId="2A76D02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B1D4B41" w14:textId="77777777" w:rsidR="00CB34D6" w:rsidRPr="00C2204F" w:rsidRDefault="00CB34D6" w:rsidP="00CB34D6">
      <w:pPr>
        <w:pStyle w:val="Doc-text2"/>
      </w:pPr>
    </w:p>
    <w:p w14:paraId="1DDCCE96" w14:textId="21BB3AC7" w:rsidR="00CB34D6" w:rsidRPr="00C2204F" w:rsidRDefault="00257687" w:rsidP="00CB34D6">
      <w:pPr>
        <w:pStyle w:val="Doc-title"/>
      </w:pPr>
      <w:hyperlink r:id="rId2067" w:history="1">
        <w:r>
          <w:rPr>
            <w:rStyle w:val="Hyperlink"/>
          </w:rPr>
          <w:t>R2-2203894</w:t>
        </w:r>
      </w:hyperlink>
      <w:r w:rsidR="00CB34D6" w:rsidRPr="00C2204F">
        <w:tab/>
        <w:t>LS on RRC parameters update for IE SSB-MTCAdditionalPCI-r17 (R1-2202725; contact: vivo)</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p>
    <w:p w14:paraId="3AEE1F64" w14:textId="77777777" w:rsidR="00CB34D6" w:rsidRPr="00C2204F" w:rsidRDefault="00CB34D6" w:rsidP="00CB34D6">
      <w:pPr>
        <w:pStyle w:val="Doc-text2"/>
      </w:pPr>
      <w:r w:rsidRPr="00C2204F">
        <w:t>-</w:t>
      </w:r>
      <w:r w:rsidRPr="00C2204F">
        <w:tab/>
        <w:t xml:space="preserve">Chair: take into account for RRC CR. </w:t>
      </w:r>
    </w:p>
    <w:p w14:paraId="5C37236E" w14:textId="77777777" w:rsidR="00CB34D6" w:rsidRPr="00C2204F" w:rsidRDefault="00CB34D6" w:rsidP="00CB34D6">
      <w:pPr>
        <w:pStyle w:val="Doc-text2"/>
      </w:pPr>
      <w:r w:rsidRPr="00C2204F">
        <w:t>-</w:t>
      </w:r>
      <w:r w:rsidRPr="00C2204F">
        <w:tab/>
        <w:t>Intel wonder if it is correct understanding to just change field name. Ericsson think there is a history and the change is to avoid confusion. OPPO think indeed the name change may involve some function change. Can Check Offline</w:t>
      </w:r>
    </w:p>
    <w:p w14:paraId="4A5726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C6FB9A9" w14:textId="77777777" w:rsidR="00CB34D6" w:rsidRPr="00C2204F" w:rsidRDefault="00CB34D6" w:rsidP="00CB34D6">
      <w:pPr>
        <w:pStyle w:val="Doc-text2"/>
      </w:pPr>
    </w:p>
    <w:p w14:paraId="35323D38" w14:textId="6149E670" w:rsidR="00CB34D6" w:rsidRPr="00C2204F" w:rsidRDefault="00257687" w:rsidP="00CB34D6">
      <w:pPr>
        <w:pStyle w:val="Doc-title"/>
      </w:pPr>
      <w:hyperlink r:id="rId2068" w:history="1">
        <w:r>
          <w:rPr>
            <w:rStyle w:val="Hyperlink"/>
          </w:rPr>
          <w:t>R2-2204011</w:t>
        </w:r>
      </w:hyperlink>
      <w:r w:rsidR="00CB34D6" w:rsidRPr="00C2204F">
        <w:tab/>
      </w:r>
      <w:r w:rsidR="00CB34D6" w:rsidRPr="00C2204F">
        <w:rPr>
          <w:rFonts w:cs="Arial"/>
          <w:bCs/>
        </w:rPr>
        <w:t>LS response on MPE information signaling</w:t>
      </w:r>
      <w:r w:rsidR="00CB34D6" w:rsidRPr="00C2204F">
        <w:t xml:space="preserve"> (R1-2202732; contact: Nokia)</w:t>
      </w:r>
      <w:r w:rsidR="00CB34D6" w:rsidRPr="00C2204F">
        <w:rPr>
          <w:rFonts w:cs="Arial"/>
          <w:bCs/>
        </w:rPr>
        <w:tab/>
      </w:r>
      <w:r w:rsidR="00CB34D6" w:rsidRPr="00C2204F">
        <w:t>RAN1</w:t>
      </w:r>
      <w:r w:rsidR="00CB34D6" w:rsidRPr="00C2204F">
        <w:tab/>
        <w:t>LS in</w:t>
      </w:r>
      <w:r w:rsidR="00CB34D6" w:rsidRPr="00C2204F">
        <w:tab/>
        <w:t>Rel-17</w:t>
      </w:r>
      <w:r w:rsidR="00CB34D6" w:rsidRPr="00C2204F">
        <w:tab/>
        <w:t>NR_feMIMO-Core</w:t>
      </w:r>
      <w:r w:rsidR="00CB34D6" w:rsidRPr="00C2204F">
        <w:tab/>
        <w:t>To:RAN2</w:t>
      </w:r>
      <w:r w:rsidR="00CB34D6" w:rsidRPr="00C2204F">
        <w:tab/>
        <w:t>Cc:RAN4</w:t>
      </w:r>
    </w:p>
    <w:p w14:paraId="6363695B" w14:textId="5FBE017D" w:rsidR="00CB34D6" w:rsidRPr="00C2204F" w:rsidRDefault="00CB34D6" w:rsidP="00CB34D6">
      <w:pPr>
        <w:pStyle w:val="Doc-text2"/>
      </w:pPr>
      <w:r w:rsidRPr="00C2204F">
        <w:t>-</w:t>
      </w:r>
      <w:r w:rsidRPr="00C2204F">
        <w:tab/>
        <w:t xml:space="preserve">Nokia think this overlaps with </w:t>
      </w:r>
      <w:hyperlink r:id="rId2069" w:history="1">
        <w:r w:rsidR="00257687">
          <w:rPr>
            <w:rStyle w:val="Hyperlink"/>
          </w:rPr>
          <w:t>R2-2203893</w:t>
        </w:r>
      </w:hyperlink>
      <w:r w:rsidRPr="00C2204F">
        <w:t>.</w:t>
      </w:r>
    </w:p>
    <w:p w14:paraId="77CDA3FE" w14:textId="77777777" w:rsidR="00CB34D6" w:rsidRPr="00C2204F" w:rsidRDefault="00CB34D6" w:rsidP="00CB34D6">
      <w:pPr>
        <w:pStyle w:val="Doc-text2"/>
      </w:pPr>
      <w:r w:rsidRPr="00C2204F">
        <w:t>-</w:t>
      </w:r>
      <w:r w:rsidRPr="00C2204F">
        <w:tab/>
        <w:t xml:space="preserve">Intel wonder if additional PCI info is needed for MPE resource pool. Nokia think that apply to ICBM fwk means that additional PCI info applies. Intel wonder if per pool or per resource and if for SSB or for also CSI-RS. Nokia think it can be per pool or resource. LGE: per resource pool, and either per SSB or CSI RS. </w:t>
      </w:r>
    </w:p>
    <w:p w14:paraId="2719429B" w14:textId="77777777" w:rsidR="00CB34D6" w:rsidRPr="00C2204F" w:rsidRDefault="00CB34D6" w:rsidP="00CB34D6">
      <w:pPr>
        <w:pStyle w:val="Doc-text2"/>
      </w:pPr>
      <w:r w:rsidRPr="00C2204F">
        <w:t>-</w:t>
      </w:r>
      <w:r w:rsidRPr="00C2204F">
        <w:tab/>
        <w:t xml:space="preserve">Xiaomi wonder if MPE impacts are applicable to mTRP. Nokia think this is not concluded in R1. Samsung: From 4044 it seems mTRP is not supported. Intel would agree that it is not supported. </w:t>
      </w:r>
    </w:p>
    <w:p w14:paraId="0F1D0D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89D9A82" w14:textId="77777777" w:rsidR="00CB34D6" w:rsidRPr="00C2204F" w:rsidRDefault="00CB34D6" w:rsidP="00CB34D6">
      <w:pPr>
        <w:pStyle w:val="Doc-text2"/>
      </w:pPr>
    </w:p>
    <w:p w14:paraId="013D6797" w14:textId="52F0FD95" w:rsidR="00CB34D6" w:rsidRPr="00C2204F" w:rsidRDefault="00257687" w:rsidP="00CB34D6">
      <w:pPr>
        <w:pStyle w:val="Doc-title"/>
      </w:pPr>
      <w:hyperlink r:id="rId2070" w:history="1">
        <w:r>
          <w:rPr>
            <w:rStyle w:val="Hyperlink"/>
          </w:rPr>
          <w:t>R2-2204044</w:t>
        </w:r>
      </w:hyperlink>
      <w:r w:rsidR="00CB34D6" w:rsidRPr="00C2204F">
        <w:tab/>
      </w:r>
      <w:bookmarkStart w:id="386" w:name="_Hlk94247954"/>
      <w:r w:rsidR="00CB34D6" w:rsidRPr="00C2204F">
        <w:rPr>
          <w:rFonts w:cs="Arial"/>
          <w:bCs/>
        </w:rPr>
        <w:t>Follow up</w:t>
      </w:r>
      <w:r w:rsidR="00CB34D6" w:rsidRPr="00C2204F">
        <w:rPr>
          <w:rFonts w:cs="Arial"/>
          <w:b/>
        </w:rPr>
        <w:t xml:space="preserve"> </w:t>
      </w:r>
      <w:r w:rsidR="00CB34D6" w:rsidRPr="00C2204F">
        <w:rPr>
          <w:rFonts w:cs="Arial"/>
          <w:bCs/>
        </w:rPr>
        <w:t>LS on feMIMO RRC parameters</w:t>
      </w:r>
      <w:bookmarkEnd w:id="386"/>
      <w:r w:rsidR="00CB34D6" w:rsidRPr="00C2204F">
        <w:t xml:space="preserve"> (R1-2202765; contact: Ericsson)</w:t>
      </w:r>
      <w:r w:rsidR="00CB34D6" w:rsidRPr="00C2204F">
        <w:tab/>
        <w:t>RAN1</w:t>
      </w:r>
      <w:r w:rsidR="00CB34D6" w:rsidRPr="00C2204F">
        <w:tab/>
        <w:t xml:space="preserve">LS in </w:t>
      </w:r>
      <w:r w:rsidR="00CB34D6" w:rsidRPr="00C2204F">
        <w:tab/>
        <w:t>Rel-17</w:t>
      </w:r>
      <w:r w:rsidR="00CB34D6" w:rsidRPr="00C2204F">
        <w:tab/>
        <w:t>NR_feMIMO-Core</w:t>
      </w:r>
      <w:r w:rsidR="00CB34D6" w:rsidRPr="00C2204F">
        <w:tab/>
        <w:t>To:RAN2</w:t>
      </w:r>
    </w:p>
    <w:p w14:paraId="2BBBB0B9" w14:textId="77777777" w:rsidR="00CB34D6" w:rsidRPr="00C2204F" w:rsidRDefault="00CB34D6" w:rsidP="00CB34D6">
      <w:pPr>
        <w:pStyle w:val="Doc-text2"/>
      </w:pPr>
      <w:r w:rsidRPr="00C2204F">
        <w:t>-</w:t>
      </w:r>
      <w:r w:rsidRPr="00C2204F">
        <w:tab/>
        <w:t>Ericsson think this mainly impact the MAC CE and is taken into acct in MAC discussion. Samsung confirms this</w:t>
      </w:r>
    </w:p>
    <w:p w14:paraId="5A776AC5" w14:textId="77777777" w:rsidR="00CB34D6" w:rsidRPr="00C2204F" w:rsidRDefault="00CB34D6" w:rsidP="00CB34D6">
      <w:pPr>
        <w:pStyle w:val="Doc-text2"/>
      </w:pPr>
      <w:r w:rsidRPr="00C2204F">
        <w:t>-</w:t>
      </w:r>
      <w:r w:rsidRPr="00C2204F">
        <w:tab/>
        <w:t xml:space="preserve">Nokia think no consensus in R1 means that R2 may decide. </w:t>
      </w:r>
    </w:p>
    <w:p w14:paraId="3247EA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0BF984D6" w14:textId="77777777" w:rsidR="00CB34D6" w:rsidRPr="00C2204F" w:rsidRDefault="00CB34D6" w:rsidP="00CB34D6">
      <w:pPr>
        <w:pStyle w:val="Doc-text2"/>
      </w:pPr>
    </w:p>
    <w:p w14:paraId="7E69B76B" w14:textId="724B1566" w:rsidR="00CB34D6" w:rsidRPr="00C2204F" w:rsidRDefault="00257687" w:rsidP="00CB34D6">
      <w:pPr>
        <w:pStyle w:val="Doc-title"/>
      </w:pPr>
      <w:hyperlink r:id="rId2071" w:history="1">
        <w:r>
          <w:rPr>
            <w:rStyle w:val="Hyperlink"/>
          </w:rPr>
          <w:t>R2-2204076</w:t>
        </w:r>
      </w:hyperlink>
      <w:r w:rsidR="00CB34D6" w:rsidRPr="00C2204F">
        <w:tab/>
        <w:t>LS on Rel-17 NR FeMIMO for TS 38.300</w:t>
      </w:r>
      <w:r w:rsidR="00CB34D6" w:rsidRPr="00C2204F">
        <w:tab/>
        <w:t>RAN1</w:t>
      </w:r>
      <w:r w:rsidR="00CB34D6" w:rsidRPr="00C2204F">
        <w:tab/>
        <w:t>LS in</w:t>
      </w:r>
      <w:r w:rsidR="00CB34D6" w:rsidRPr="00C2204F">
        <w:tab/>
        <w:t>Rel-17</w:t>
      </w:r>
      <w:r w:rsidR="00CB34D6" w:rsidRPr="00C2204F">
        <w:tab/>
        <w:t>NR_feMIMO-Core</w:t>
      </w:r>
      <w:r w:rsidR="00CB34D6" w:rsidRPr="00C2204F">
        <w:tab/>
        <w:t>To:RAN2</w:t>
      </w:r>
    </w:p>
    <w:p w14:paraId="38AE6E1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Take into account in 38300 CR, offline CR approval in Post discussion </w:t>
      </w:r>
    </w:p>
    <w:p w14:paraId="16C364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0F7D491" w14:textId="77777777" w:rsidR="00CB34D6" w:rsidRPr="00C2204F" w:rsidRDefault="00CB34D6" w:rsidP="00CB34D6">
      <w:pPr>
        <w:pStyle w:val="EmailDiscussion2"/>
      </w:pPr>
    </w:p>
    <w:p w14:paraId="1EA2B058" w14:textId="77777777" w:rsidR="00CB34D6" w:rsidRPr="00C2204F" w:rsidRDefault="00CB34D6" w:rsidP="00CB34D6">
      <w:pPr>
        <w:pStyle w:val="Heading4"/>
      </w:pPr>
      <w:bookmarkStart w:id="387" w:name="_Toc102255047"/>
      <w:r w:rsidRPr="00C2204F">
        <w:t>8.17.1.3</w:t>
      </w:r>
      <w:r w:rsidRPr="00C2204F">
        <w:tab/>
        <w:t>CRs and Rapporteur Resolutions</w:t>
      </w:r>
      <w:bookmarkEnd w:id="387"/>
    </w:p>
    <w:p w14:paraId="6253E87F" w14:textId="77777777" w:rsidR="00CB34D6" w:rsidRPr="00C2204F" w:rsidRDefault="00CB34D6" w:rsidP="00CB34D6">
      <w:pPr>
        <w:pStyle w:val="Comments"/>
        <w:rPr>
          <w:noProof w:val="0"/>
        </w:rPr>
      </w:pPr>
      <w:r w:rsidRPr="00C2204F">
        <w:rPr>
          <w:noProof w:val="0"/>
        </w:rPr>
        <w:t xml:space="preserve">Tdoc Limitation: 0. </w:t>
      </w:r>
    </w:p>
    <w:p w14:paraId="480B49BF" w14:textId="50CDF8DE"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072" w:history="1">
        <w:r w:rsidR="00257687">
          <w:rPr>
            <w:rStyle w:val="Hyperlink"/>
            <w:noProof w:val="0"/>
          </w:rPr>
          <w:t>R2-2202001</w:t>
        </w:r>
      </w:hyperlink>
    </w:p>
    <w:p w14:paraId="7418F6A8" w14:textId="77777777" w:rsidR="00CB34D6" w:rsidRPr="00C2204F" w:rsidRDefault="00CB34D6" w:rsidP="00CB34D6">
      <w:pPr>
        <w:pStyle w:val="Comments"/>
        <w:rPr>
          <w:noProof w:val="0"/>
        </w:rPr>
      </w:pPr>
      <w:r w:rsidRPr="00C2204F">
        <w:rPr>
          <w:noProof w:val="0"/>
        </w:rPr>
        <w:t xml:space="preserve">RRC: </w:t>
      </w:r>
    </w:p>
    <w:p w14:paraId="7CBB75CD" w14:textId="77777777" w:rsidR="00CB34D6" w:rsidRPr="00C2204F" w:rsidRDefault="00CB34D6" w:rsidP="00CB34D6">
      <w:pPr>
        <w:pStyle w:val="Comments"/>
        <w:rPr>
          <w:noProof w:val="0"/>
        </w:rPr>
      </w:pPr>
      <w:r w:rsidRPr="00C2204F">
        <w:rPr>
          <w:noProof w:val="0"/>
        </w:rPr>
        <w:t>- whether pathloss reference and power control parameters of PUSCH/PUCCH/SRS should be associated with Joint TCI state</w:t>
      </w:r>
    </w:p>
    <w:p w14:paraId="3EA33388" w14:textId="77777777" w:rsidR="00CB34D6" w:rsidRPr="00C2204F" w:rsidRDefault="00CB34D6" w:rsidP="00CB34D6">
      <w:pPr>
        <w:pStyle w:val="Comments"/>
        <w:rPr>
          <w:noProof w:val="0"/>
        </w:rPr>
      </w:pPr>
      <w:r w:rsidRPr="00C2204F">
        <w:rPr>
          <w:noProof w:val="0"/>
        </w:rPr>
        <w:t>- How to refer to a BWP/CC, where Joint/DL and UL TCI state pool are defined</w:t>
      </w:r>
    </w:p>
    <w:p w14:paraId="15FCBE34" w14:textId="77777777" w:rsidR="00CB34D6" w:rsidRPr="00C2204F" w:rsidRDefault="00CB34D6" w:rsidP="00CB34D6">
      <w:pPr>
        <w:pStyle w:val="Comments"/>
        <w:rPr>
          <w:noProof w:val="0"/>
        </w:rPr>
      </w:pPr>
      <w:r w:rsidRPr="00C2204F">
        <w:rPr>
          <w:rFonts w:hint="eastAsia"/>
          <w:noProof w:val="0"/>
        </w:rPr>
        <w:lastRenderedPageBreak/>
        <w:t>- On SRS partial sounding, there is a parameter ‘StartRBIndex’ that is missing in ASN1. In 38.211, there is: ”k_F∈{0,1,…,P_F-1} is given by the higher-layer parameter StartRBIndex if configured, otherwise k_F=0”.</w:t>
      </w:r>
    </w:p>
    <w:p w14:paraId="1C19838B" w14:textId="77777777" w:rsidR="00CB34D6" w:rsidRPr="00C2204F" w:rsidRDefault="00CB34D6" w:rsidP="00CB34D6">
      <w:pPr>
        <w:pStyle w:val="Comments"/>
        <w:rPr>
          <w:noProof w:val="0"/>
        </w:rPr>
      </w:pPr>
      <w:r w:rsidRPr="00C2204F">
        <w:rPr>
          <w:noProof w:val="0"/>
        </w:rPr>
        <w:t>- Many maxNRof values are not added in the CR(e.g. rows 24,25). Suggestion: rapporteur provides in next version towards 117</w:t>
      </w:r>
    </w:p>
    <w:p w14:paraId="19D83D3F" w14:textId="77777777" w:rsidR="00CB34D6" w:rsidRPr="00C2204F" w:rsidRDefault="00CB34D6" w:rsidP="00CB34D6">
      <w:pPr>
        <w:pStyle w:val="Comments"/>
        <w:rPr>
          <w:noProof w:val="0"/>
        </w:rPr>
      </w:pPr>
      <w:r w:rsidRPr="00C2204F">
        <w:rPr>
          <w:noProof w:val="0"/>
        </w:rPr>
        <w:t>- Row 18 “PDSCH configuration for each CC/BWP. The reference CC/BWP includes the Rel-17 TCI state pool (a list of TCI states) for PDSCH” not implemented. Suggestion: rapp provides in next version towards 117</w:t>
      </w:r>
    </w:p>
    <w:p w14:paraId="17B253E2" w14:textId="77777777" w:rsidR="00CB34D6" w:rsidRPr="00C2204F" w:rsidRDefault="00CB34D6" w:rsidP="00CB34D6">
      <w:pPr>
        <w:pStyle w:val="Comments"/>
        <w:rPr>
          <w:noProof w:val="0"/>
        </w:rPr>
      </w:pPr>
      <w:r w:rsidRPr="00C2204F">
        <w:rPr>
          <w:noProof w:val="0"/>
        </w:rPr>
        <w:t>- Rows 16,17 DLorJOint-TCIState-Id-r17 not implemented in CSI-AssociatedReportConfigInfo or NZP-CSI-RS-Resource. Suggestion: rapp provides in next version towards 117</w:t>
      </w:r>
    </w:p>
    <w:p w14:paraId="2F48CF35" w14:textId="77777777" w:rsidR="00CB34D6" w:rsidRPr="00C2204F" w:rsidRDefault="00CB34D6" w:rsidP="00CB34D6">
      <w:pPr>
        <w:pStyle w:val="Comments"/>
        <w:rPr>
          <w:noProof w:val="0"/>
        </w:rPr>
      </w:pPr>
    </w:p>
    <w:p w14:paraId="1741F062" w14:textId="77777777" w:rsidR="00CB34D6" w:rsidRPr="00C2204F" w:rsidRDefault="00CB34D6" w:rsidP="00CB34D6">
      <w:pPr>
        <w:pStyle w:val="EmailDiscussion"/>
        <w:overflowPunct/>
        <w:autoSpaceDE/>
        <w:autoSpaceDN/>
        <w:adjustRightInd/>
        <w:ind w:left="1619" w:hanging="360"/>
        <w:textAlignment w:val="auto"/>
      </w:pPr>
      <w:r w:rsidRPr="00C2204F">
        <w:t>[Post117-e][098][feMIMO] 38300 CR (Samsung)</w:t>
      </w:r>
    </w:p>
    <w:p w14:paraId="57AFA80E" w14:textId="77777777" w:rsidR="00CB34D6" w:rsidRPr="00C2204F" w:rsidRDefault="00CB34D6" w:rsidP="00CB34D6">
      <w:pPr>
        <w:pStyle w:val="Doc-text2"/>
      </w:pPr>
      <w:r w:rsidRPr="00C2204F">
        <w:tab/>
        <w:t>Scope: Reflect progress including R2 117-e. CR approval</w:t>
      </w:r>
    </w:p>
    <w:p w14:paraId="08CF13BB" w14:textId="77777777" w:rsidR="00CB34D6" w:rsidRPr="00C2204F" w:rsidRDefault="00CB34D6" w:rsidP="00CB34D6">
      <w:pPr>
        <w:pStyle w:val="EmailDiscussion2"/>
      </w:pPr>
      <w:r w:rsidRPr="00C2204F">
        <w:tab/>
        <w:t>Intended outcome: Agreed CR</w:t>
      </w:r>
    </w:p>
    <w:p w14:paraId="0B349CF7" w14:textId="77777777" w:rsidR="00CB34D6" w:rsidRPr="00C2204F" w:rsidRDefault="00CB34D6" w:rsidP="00CB34D6">
      <w:pPr>
        <w:pStyle w:val="EmailDiscussion2"/>
      </w:pPr>
      <w:r w:rsidRPr="00C2204F">
        <w:tab/>
        <w:t>Deadline: Short Post</w:t>
      </w:r>
    </w:p>
    <w:p w14:paraId="7C7673C3" w14:textId="77777777" w:rsidR="00CB34D6" w:rsidRPr="00C2204F" w:rsidRDefault="00CB34D6" w:rsidP="00CB34D6">
      <w:pPr>
        <w:pStyle w:val="EmailDiscussion2"/>
      </w:pPr>
    </w:p>
    <w:p w14:paraId="6743FD58" w14:textId="77777777" w:rsidR="00CB34D6" w:rsidRPr="00C2204F" w:rsidRDefault="00CB34D6" w:rsidP="00CB34D6">
      <w:pPr>
        <w:pStyle w:val="EmailDiscussion"/>
        <w:overflowPunct/>
        <w:autoSpaceDE/>
        <w:autoSpaceDN/>
        <w:adjustRightInd/>
        <w:ind w:left="1619" w:hanging="360"/>
        <w:textAlignment w:val="auto"/>
      </w:pPr>
      <w:r w:rsidRPr="00C2204F">
        <w:t>[Post117-e][009][feMIMO] 38331 CR (Ericsson)</w:t>
      </w:r>
    </w:p>
    <w:p w14:paraId="365AFC66" w14:textId="77777777" w:rsidR="00CB34D6" w:rsidRPr="00C2204F" w:rsidRDefault="00CB34D6" w:rsidP="00CB34D6">
      <w:pPr>
        <w:pStyle w:val="Doc-text2"/>
      </w:pPr>
      <w:r w:rsidRPr="00C2204F">
        <w:tab/>
        <w:t>Scope: Reflect progress including R2 117-e. CR approval</w:t>
      </w:r>
    </w:p>
    <w:p w14:paraId="5B91B051" w14:textId="77777777" w:rsidR="00CB34D6" w:rsidRPr="00C2204F" w:rsidRDefault="00CB34D6" w:rsidP="00CB34D6">
      <w:pPr>
        <w:pStyle w:val="EmailDiscussion2"/>
      </w:pPr>
      <w:r w:rsidRPr="00C2204F">
        <w:tab/>
        <w:t>Intended outcome: Agreed CR</w:t>
      </w:r>
    </w:p>
    <w:p w14:paraId="7F25F667" w14:textId="77777777" w:rsidR="00CB34D6" w:rsidRPr="00C2204F" w:rsidRDefault="00CB34D6" w:rsidP="00CB34D6">
      <w:pPr>
        <w:pStyle w:val="EmailDiscussion2"/>
      </w:pPr>
      <w:r w:rsidRPr="00C2204F">
        <w:tab/>
        <w:t>Deadline: Short Post</w:t>
      </w:r>
    </w:p>
    <w:p w14:paraId="6E6ACB98" w14:textId="77777777" w:rsidR="00CB34D6" w:rsidRPr="00C2204F" w:rsidRDefault="00CB34D6" w:rsidP="00CB34D6">
      <w:pPr>
        <w:pStyle w:val="EmailDiscussion2"/>
      </w:pPr>
    </w:p>
    <w:p w14:paraId="121181EE" w14:textId="77777777" w:rsidR="00CB34D6" w:rsidRPr="00C2204F" w:rsidRDefault="00CB34D6" w:rsidP="00CB34D6">
      <w:pPr>
        <w:pStyle w:val="EmailDiscussion"/>
        <w:overflowPunct/>
        <w:autoSpaceDE/>
        <w:autoSpaceDN/>
        <w:adjustRightInd/>
        <w:ind w:left="1619" w:hanging="360"/>
        <w:textAlignment w:val="auto"/>
      </w:pPr>
      <w:r w:rsidRPr="00C2204F">
        <w:t>[Post117-e][016][feMIMO] 38321 CR (Samsung)</w:t>
      </w:r>
    </w:p>
    <w:p w14:paraId="44B236BE" w14:textId="77777777" w:rsidR="00CB34D6" w:rsidRPr="00C2204F" w:rsidRDefault="00CB34D6" w:rsidP="00CB34D6">
      <w:pPr>
        <w:pStyle w:val="Doc-text2"/>
      </w:pPr>
      <w:r w:rsidRPr="00C2204F">
        <w:tab/>
        <w:t>Scope: Reflect progress including R2 117-e. CR approval</w:t>
      </w:r>
    </w:p>
    <w:p w14:paraId="03EAE21B" w14:textId="77777777" w:rsidR="00CB34D6" w:rsidRPr="00C2204F" w:rsidRDefault="00CB34D6" w:rsidP="00CB34D6">
      <w:pPr>
        <w:pStyle w:val="EmailDiscussion2"/>
      </w:pPr>
      <w:r w:rsidRPr="00C2204F">
        <w:tab/>
        <w:t>Intended outcome: Agreed CR</w:t>
      </w:r>
    </w:p>
    <w:p w14:paraId="64F0D96F" w14:textId="77777777" w:rsidR="00CB34D6" w:rsidRPr="00C2204F" w:rsidRDefault="00CB34D6" w:rsidP="00CB34D6">
      <w:pPr>
        <w:pStyle w:val="EmailDiscussion2"/>
      </w:pPr>
      <w:r w:rsidRPr="00C2204F">
        <w:tab/>
        <w:t>Deadline: Short Post</w:t>
      </w:r>
    </w:p>
    <w:p w14:paraId="06D256F0" w14:textId="77777777" w:rsidR="00CB34D6" w:rsidRPr="00C2204F" w:rsidRDefault="00CB34D6" w:rsidP="00CB34D6">
      <w:pPr>
        <w:pStyle w:val="Comments"/>
        <w:rPr>
          <w:noProof w:val="0"/>
        </w:rPr>
      </w:pPr>
    </w:p>
    <w:p w14:paraId="4E5DDFF9" w14:textId="77777777" w:rsidR="00CB34D6" w:rsidRPr="00C2204F" w:rsidRDefault="00CB34D6" w:rsidP="00CB34D6">
      <w:pPr>
        <w:pStyle w:val="Comments"/>
        <w:rPr>
          <w:noProof w:val="0"/>
        </w:rPr>
      </w:pPr>
    </w:p>
    <w:p w14:paraId="0266226F" w14:textId="29649D5E" w:rsidR="00CB34D6" w:rsidRPr="00C2204F" w:rsidRDefault="00257687" w:rsidP="00CB34D6">
      <w:pPr>
        <w:pStyle w:val="Doc-title"/>
      </w:pPr>
      <w:hyperlink r:id="rId2073" w:history="1">
        <w:r>
          <w:rPr>
            <w:rStyle w:val="Hyperlink"/>
          </w:rPr>
          <w:t>R2-2202926</w:t>
        </w:r>
      </w:hyperlink>
      <w:r w:rsidR="00CB34D6" w:rsidRPr="00C2204F">
        <w:tab/>
        <w:t>Introduction of feMIMO</w:t>
      </w:r>
      <w:r w:rsidR="00CB34D6" w:rsidRPr="00C2204F">
        <w:tab/>
        <w:t>Samsung</w:t>
      </w:r>
      <w:r w:rsidR="00CB34D6" w:rsidRPr="00C2204F">
        <w:tab/>
        <w:t>CR</w:t>
      </w:r>
      <w:r w:rsidR="00CB34D6" w:rsidRPr="00C2204F">
        <w:tab/>
        <w:t>Rel-17</w:t>
      </w:r>
      <w:r w:rsidR="00CB34D6" w:rsidRPr="00C2204F">
        <w:tab/>
        <w:t>38.321</w:t>
      </w:r>
      <w:r w:rsidR="00CB34D6" w:rsidRPr="00C2204F">
        <w:tab/>
        <w:t>16.7.0</w:t>
      </w:r>
      <w:r w:rsidR="00CB34D6" w:rsidRPr="00C2204F">
        <w:tab/>
        <w:t>1204</w:t>
      </w:r>
      <w:r w:rsidR="00CB34D6" w:rsidRPr="00C2204F">
        <w:tab/>
        <w:t>-</w:t>
      </w:r>
      <w:r w:rsidR="00CB34D6" w:rsidRPr="00C2204F">
        <w:tab/>
        <w:t>B</w:t>
      </w:r>
      <w:r w:rsidR="00CB34D6" w:rsidRPr="00C2204F">
        <w:tab/>
        <w:t>NR_feMIMO-Core</w:t>
      </w:r>
    </w:p>
    <w:p w14:paraId="2343C109" w14:textId="0602BD81" w:rsidR="00CB34D6" w:rsidRPr="00C2204F" w:rsidRDefault="00257687" w:rsidP="00CB34D6">
      <w:pPr>
        <w:pStyle w:val="Doc-title"/>
      </w:pPr>
      <w:hyperlink r:id="rId2074" w:history="1">
        <w:r>
          <w:rPr>
            <w:rStyle w:val="Hyperlink"/>
          </w:rPr>
          <w:t>R2-2203032</w:t>
        </w:r>
      </w:hyperlink>
      <w:r w:rsidR="00CB34D6" w:rsidRPr="00C2204F">
        <w:tab/>
        <w:t>Introduction of Release-17 feMIMO</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2923</w:t>
      </w:r>
      <w:r w:rsidR="00CB34D6" w:rsidRPr="00C2204F">
        <w:tab/>
        <w:t>-</w:t>
      </w:r>
      <w:r w:rsidR="00CB34D6" w:rsidRPr="00C2204F">
        <w:tab/>
        <w:t>B</w:t>
      </w:r>
      <w:r w:rsidR="00CB34D6" w:rsidRPr="00C2204F">
        <w:tab/>
        <w:t>NR_feMIMO-Core</w:t>
      </w:r>
    </w:p>
    <w:p w14:paraId="79513F66" w14:textId="77777777" w:rsidR="00CB34D6" w:rsidRPr="00C2204F" w:rsidRDefault="00CB34D6" w:rsidP="00CB34D6">
      <w:pPr>
        <w:pStyle w:val="Doc-text2"/>
      </w:pPr>
    </w:p>
    <w:p w14:paraId="3CFA27B0" w14:textId="2E919A3D" w:rsidR="00CB34D6" w:rsidRPr="00C2204F" w:rsidRDefault="00257687" w:rsidP="00CB34D6">
      <w:pPr>
        <w:pStyle w:val="Doc-title"/>
      </w:pPr>
      <w:hyperlink r:id="rId2075" w:history="1">
        <w:r>
          <w:rPr>
            <w:rStyle w:val="Hyperlink"/>
          </w:rPr>
          <w:t>R2-2203033</w:t>
        </w:r>
      </w:hyperlink>
      <w:r w:rsidR="00CB34D6" w:rsidRPr="00C2204F">
        <w:tab/>
        <w:t>FeMIMO L1 parameters with RAN2 notes Rel-17 NR</w:t>
      </w:r>
      <w:r w:rsidR="00CB34D6" w:rsidRPr="00C2204F">
        <w:tab/>
        <w:t>Ericsson Limited</w:t>
      </w:r>
      <w:r w:rsidR="00CB34D6" w:rsidRPr="00C2204F">
        <w:tab/>
        <w:t>other</w:t>
      </w:r>
      <w:r w:rsidR="00CB34D6" w:rsidRPr="00C2204F">
        <w:tab/>
        <w:t>Rel-17</w:t>
      </w:r>
      <w:r w:rsidR="00CB34D6" w:rsidRPr="00C2204F">
        <w:tab/>
        <w:t>NR_feMIMO-Core</w:t>
      </w:r>
    </w:p>
    <w:p w14:paraId="63D159AF" w14:textId="54944F44" w:rsidR="00CB34D6" w:rsidRPr="00C2204F" w:rsidRDefault="00257687" w:rsidP="00CB34D6">
      <w:pPr>
        <w:pStyle w:val="Doc-title"/>
      </w:pPr>
      <w:hyperlink r:id="rId2076" w:history="1">
        <w:r>
          <w:rPr>
            <w:rStyle w:val="Hyperlink"/>
          </w:rPr>
          <w:t>R2-2203035</w:t>
        </w:r>
      </w:hyperlink>
      <w:r w:rsidR="00CB34D6" w:rsidRPr="00C2204F">
        <w:tab/>
        <w:t>RRC CR rapporteur open issue document</w:t>
      </w:r>
      <w:r w:rsidR="00CB34D6" w:rsidRPr="00C2204F">
        <w:tab/>
        <w:t>Ericsson</w:t>
      </w:r>
      <w:r w:rsidR="00CB34D6" w:rsidRPr="00C2204F">
        <w:tab/>
        <w:t>discussion</w:t>
      </w:r>
      <w:r w:rsidR="00CB34D6" w:rsidRPr="00C2204F">
        <w:tab/>
        <w:t>Rel-17</w:t>
      </w:r>
      <w:r w:rsidR="00CB34D6" w:rsidRPr="00C2204F">
        <w:tab/>
        <w:t>NR_feMIMO-Core</w:t>
      </w:r>
    </w:p>
    <w:p w14:paraId="716A8B1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[009] 2 tdocs Noted</w:t>
      </w:r>
    </w:p>
    <w:p w14:paraId="1F67604E" w14:textId="77777777" w:rsidR="00CB34D6" w:rsidRPr="00C2204F" w:rsidRDefault="00CB34D6" w:rsidP="00CB34D6">
      <w:pPr>
        <w:pStyle w:val="Doc-text2"/>
      </w:pPr>
    </w:p>
    <w:p w14:paraId="5BE64D8D" w14:textId="77777777" w:rsidR="00CB34D6" w:rsidRPr="00C2204F" w:rsidRDefault="00CB34D6" w:rsidP="00CB34D6">
      <w:pPr>
        <w:pStyle w:val="Heading3"/>
      </w:pPr>
      <w:bookmarkStart w:id="388" w:name="_Toc102255048"/>
      <w:r w:rsidRPr="00C2204F">
        <w:t>8.17.3</w:t>
      </w:r>
      <w:r w:rsidRPr="00C2204F">
        <w:tab/>
        <w:t>Open Issues</w:t>
      </w:r>
      <w:bookmarkEnd w:id="388"/>
    </w:p>
    <w:p w14:paraId="2D3A036C" w14:textId="77777777" w:rsidR="00CB34D6" w:rsidRPr="00C2204F" w:rsidRDefault="00CB34D6" w:rsidP="00CB34D6">
      <w:pPr>
        <w:pStyle w:val="Heading4"/>
      </w:pPr>
      <w:bookmarkStart w:id="389" w:name="_Toc102255049"/>
      <w:r w:rsidRPr="00C2204F">
        <w:t>8.17.3.1</w:t>
      </w:r>
      <w:r w:rsidRPr="00C2204F">
        <w:tab/>
        <w:t>Pre-discussions</w:t>
      </w:r>
      <w:bookmarkEnd w:id="389"/>
    </w:p>
    <w:p w14:paraId="25A220F9" w14:textId="77777777" w:rsidR="00CB34D6" w:rsidRPr="00C2204F" w:rsidRDefault="00CB34D6" w:rsidP="00CB34D6">
      <w:pPr>
        <w:pStyle w:val="Comments"/>
        <w:rPr>
          <w:noProof w:val="0"/>
        </w:rPr>
      </w:pPr>
      <w:r w:rsidRPr="00C2204F">
        <w:rPr>
          <w:noProof w:val="0"/>
        </w:rPr>
        <w:t xml:space="preserve">Tdoc Limitation: 0. </w:t>
      </w:r>
    </w:p>
    <w:p w14:paraId="57D7C905" w14:textId="4B5B59BE"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077" w:history="1">
        <w:r w:rsidR="00257687">
          <w:rPr>
            <w:rStyle w:val="Hyperlink"/>
            <w:noProof w:val="0"/>
          </w:rPr>
          <w:t>R2-2202001</w:t>
        </w:r>
      </w:hyperlink>
    </w:p>
    <w:p w14:paraId="0C47B97C" w14:textId="77777777" w:rsidR="00CB34D6" w:rsidRPr="00C2204F" w:rsidRDefault="00CB34D6" w:rsidP="00CB34D6">
      <w:pPr>
        <w:pStyle w:val="Comments"/>
        <w:rPr>
          <w:noProof w:val="0"/>
        </w:rPr>
      </w:pPr>
      <w:r w:rsidRPr="00C2204F">
        <w:rPr>
          <w:noProof w:val="0"/>
        </w:rPr>
        <w:t xml:space="preserve">RRC: </w:t>
      </w:r>
    </w:p>
    <w:p w14:paraId="36A37668" w14:textId="77777777" w:rsidR="00CB34D6" w:rsidRPr="00C2204F" w:rsidRDefault="00CB34D6" w:rsidP="00CB34D6">
      <w:pPr>
        <w:pStyle w:val="Comments"/>
        <w:rPr>
          <w:noProof w:val="0"/>
        </w:rPr>
      </w:pPr>
      <w:r w:rsidRPr="00C2204F">
        <w:rPr>
          <w:noProof w:val="0"/>
        </w:rPr>
        <w:t xml:space="preserve">- pucch-PowerControlSet to be aligned with the corresponding MAC CE design, R2 action: develop common understanding on the operation. </w:t>
      </w:r>
    </w:p>
    <w:p w14:paraId="38023BA3" w14:textId="77777777" w:rsidR="00CB34D6" w:rsidRPr="00C2204F" w:rsidRDefault="00CB34D6" w:rsidP="00CB34D6">
      <w:pPr>
        <w:pStyle w:val="Comments"/>
        <w:rPr>
          <w:noProof w:val="0"/>
        </w:rPr>
      </w:pPr>
      <w:r w:rsidRPr="00C2204F">
        <w:rPr>
          <w:noProof w:val="0"/>
        </w:rPr>
        <w:t>- BFD/BFR RRC configuration is not implemented. Rows 60-62, 67. R2 action: develop common understanding on the operation.</w:t>
      </w:r>
    </w:p>
    <w:p w14:paraId="48B6BD79" w14:textId="77777777" w:rsidR="00CB34D6" w:rsidRPr="00C2204F" w:rsidRDefault="00CB34D6" w:rsidP="00CB34D6">
      <w:pPr>
        <w:pStyle w:val="Comments"/>
        <w:rPr>
          <w:noProof w:val="0"/>
        </w:rPr>
      </w:pPr>
      <w:r w:rsidRPr="00C2204F">
        <w:rPr>
          <w:noProof w:val="0"/>
        </w:rPr>
        <w:t xml:space="preserve">- the detail SSB configuration of aTRP, and including whether such IE is also applicable for mTRP (4.1), why put it under SSB-MTC (4.2), wheher there is a disconnect on the application of PUCCH-SpatialRelationInfo (4.4.), </w:t>
      </w:r>
    </w:p>
    <w:p w14:paraId="258F9BF5" w14:textId="77777777" w:rsidR="00CB34D6" w:rsidRPr="00C2204F" w:rsidRDefault="00CB34D6" w:rsidP="00CB34D6">
      <w:pPr>
        <w:pStyle w:val="Comments"/>
        <w:rPr>
          <w:noProof w:val="0"/>
        </w:rPr>
      </w:pPr>
      <w:r w:rsidRPr="00C2204F">
        <w:rPr>
          <w:noProof w:val="0"/>
        </w:rPr>
        <w:t xml:space="preserve">- How to indicate serving cells, which will share common TCI state i.e. share the MAC CE and DCI from one reference serving cell (this issue is also related to the configuration of beamAppTime-r17). </w:t>
      </w:r>
    </w:p>
    <w:p w14:paraId="115EC70B"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7C06BDF2" w14:textId="77777777" w:rsidR="00CB34D6" w:rsidRPr="00C2204F" w:rsidRDefault="00CB34D6" w:rsidP="00CB34D6">
      <w:pPr>
        <w:pStyle w:val="Comments"/>
        <w:rPr>
          <w:noProof w:val="0"/>
        </w:rPr>
      </w:pPr>
      <w:r w:rsidRPr="00C2204F">
        <w:rPr>
          <w:noProof w:val="0"/>
        </w:rPr>
        <w:t>[Pre117-e][009][feMIMO] feMIMO Open Issues Input (Ericsson)</w:t>
      </w:r>
    </w:p>
    <w:p w14:paraId="29B1DBA9" w14:textId="77777777" w:rsidR="00CB34D6" w:rsidRPr="00C2204F" w:rsidRDefault="00CB34D6" w:rsidP="00CB34D6">
      <w:pPr>
        <w:pStyle w:val="Comments"/>
        <w:rPr>
          <w:noProof w:val="0"/>
        </w:rPr>
      </w:pPr>
    </w:p>
    <w:p w14:paraId="2744A7DB" w14:textId="2B067972" w:rsidR="00CB34D6" w:rsidRPr="00C2204F" w:rsidRDefault="00257687" w:rsidP="00CB34D6">
      <w:pPr>
        <w:pStyle w:val="Doc-title"/>
      </w:pPr>
      <w:hyperlink r:id="rId2078" w:history="1">
        <w:r>
          <w:rPr>
            <w:rStyle w:val="Hyperlink"/>
          </w:rPr>
          <w:t>R2-2203050</w:t>
        </w:r>
      </w:hyperlink>
      <w:r w:rsidR="00CB34D6" w:rsidRPr="00C2204F">
        <w:tab/>
        <w:t xml:space="preserve">[Pre117-e][009][feMIMO] feMIMO Open Issues Input (Ericsson) </w:t>
      </w:r>
      <w:r w:rsidR="00CB34D6" w:rsidRPr="00C2204F">
        <w:tab/>
        <w:t>Ericsson</w:t>
      </w:r>
      <w:r w:rsidR="00CB34D6" w:rsidRPr="00C2204F">
        <w:tab/>
        <w:t>report</w:t>
      </w:r>
      <w:r w:rsidR="00CB34D6" w:rsidRPr="00C2204F">
        <w:tab/>
        <w:t>NR_feMIMO-Core</w:t>
      </w:r>
      <w:r w:rsidR="00CB34D6" w:rsidRPr="00C2204F">
        <w:tab/>
        <w:t>Late</w:t>
      </w:r>
    </w:p>
    <w:p w14:paraId="0FE83EA6" w14:textId="77777777" w:rsidR="00CB34D6" w:rsidRPr="00C2204F" w:rsidRDefault="00CB34D6" w:rsidP="00CB34D6">
      <w:pPr>
        <w:pStyle w:val="Doc-text2"/>
      </w:pPr>
      <w:r w:rsidRPr="00C2204F">
        <w:t>DISCUSSION</w:t>
      </w:r>
    </w:p>
    <w:p w14:paraId="5BB821B9" w14:textId="77777777" w:rsidR="00CB34D6" w:rsidRPr="00C2204F" w:rsidRDefault="00CB34D6" w:rsidP="00CB34D6">
      <w:pPr>
        <w:pStyle w:val="Doc-text2"/>
      </w:pPr>
      <w:r w:rsidRPr="00C2204F">
        <w:t>P2</w:t>
      </w:r>
    </w:p>
    <w:p w14:paraId="41F2919F" w14:textId="77777777" w:rsidR="00CB34D6" w:rsidRPr="00C2204F" w:rsidRDefault="00CB34D6" w:rsidP="00CB34D6">
      <w:pPr>
        <w:pStyle w:val="Doc-text2"/>
      </w:pPr>
      <w:r w:rsidRPr="00C2204F">
        <w:t>-</w:t>
      </w:r>
      <w:r w:rsidRPr="00C2204F">
        <w:tab/>
        <w:t>OPPO think this is cell group level, no need to FFS. Huawei agrees. Ericsson think the views in the discussion were divergent. ZTE also agrees with OPPO</w:t>
      </w:r>
    </w:p>
    <w:p w14:paraId="11C94B52" w14:textId="77777777" w:rsidR="00CB34D6" w:rsidRPr="00C2204F" w:rsidRDefault="00CB34D6" w:rsidP="00CB34D6">
      <w:pPr>
        <w:pStyle w:val="Doc-text2"/>
      </w:pPr>
      <w:r w:rsidRPr="00C2204F">
        <w:lastRenderedPageBreak/>
        <w:t>P3</w:t>
      </w:r>
    </w:p>
    <w:p w14:paraId="725B31FF" w14:textId="77777777" w:rsidR="00CB34D6" w:rsidRPr="00C2204F" w:rsidRDefault="00CB34D6" w:rsidP="00CB34D6">
      <w:pPr>
        <w:pStyle w:val="Doc-text2"/>
      </w:pPr>
      <w:r w:rsidRPr="00C2204F">
        <w:t>-</w:t>
      </w:r>
      <w:r w:rsidRPr="00C2204F">
        <w:tab/>
        <w:t xml:space="preserve">Chair: Discussion offline (in one of the offlines). </w:t>
      </w:r>
    </w:p>
    <w:p w14:paraId="2F9A0018" w14:textId="77777777" w:rsidR="00CB34D6" w:rsidRPr="00C2204F" w:rsidRDefault="00CB34D6" w:rsidP="00CB34D6">
      <w:pPr>
        <w:pStyle w:val="Doc-text2"/>
      </w:pPr>
      <w:r w:rsidRPr="00C2204F">
        <w:t>P5</w:t>
      </w:r>
    </w:p>
    <w:p w14:paraId="42026752" w14:textId="77777777" w:rsidR="00CB34D6" w:rsidRPr="00C2204F" w:rsidRDefault="00CB34D6" w:rsidP="00CB34D6">
      <w:pPr>
        <w:pStyle w:val="Doc-text2"/>
      </w:pPr>
      <w:r w:rsidRPr="00C2204F">
        <w:t>-</w:t>
      </w:r>
      <w:r w:rsidRPr="00C2204F">
        <w:tab/>
        <w:t xml:space="preserve">Nokia think this is ASN1 detail. IEs can be moved around. OPPO wonder if this is really relevant to MTC. Ericsson think there could be confusion due to previous duplication of info for Idle and Conn. </w:t>
      </w:r>
    </w:p>
    <w:p w14:paraId="71427D04" w14:textId="77777777" w:rsidR="00CB34D6" w:rsidRPr="00C2204F" w:rsidRDefault="00CB34D6" w:rsidP="00CB34D6">
      <w:pPr>
        <w:pStyle w:val="Doc-text2"/>
      </w:pPr>
      <w:r w:rsidRPr="00C2204F">
        <w:t>P6</w:t>
      </w:r>
    </w:p>
    <w:p w14:paraId="1EC3068E" w14:textId="77777777" w:rsidR="00CB34D6" w:rsidRPr="00C2204F" w:rsidRDefault="00CB34D6" w:rsidP="00CB34D6">
      <w:pPr>
        <w:pStyle w:val="Doc-text2"/>
      </w:pPr>
      <w:r w:rsidRPr="00C2204F">
        <w:t>-</w:t>
      </w:r>
      <w:r w:rsidRPr="00C2204F">
        <w:tab/>
        <w:t xml:space="preserve">QC and Ericsson has assumed this was actually needed. Nokia agrees, and think if we should not have it, then R1 should remove it. ZTE agrees. </w:t>
      </w:r>
    </w:p>
    <w:p w14:paraId="3ADF320E" w14:textId="77777777" w:rsidR="00CB34D6" w:rsidRPr="00C2204F" w:rsidRDefault="00CB34D6" w:rsidP="00CB34D6">
      <w:pPr>
        <w:pStyle w:val="Doc-text2"/>
      </w:pPr>
      <w:r w:rsidRPr="00C2204F">
        <w:t>-</w:t>
      </w:r>
      <w:r w:rsidRPr="00C2204F">
        <w:tab/>
        <w:t xml:space="preserve">Intel understands that additionalPCI is not requested by R1. Ericsson think this is ambiguous. Intel think this is not necessary. LG agree w Intel. OPPO agree as well. </w:t>
      </w:r>
    </w:p>
    <w:p w14:paraId="1F900CF8" w14:textId="77777777" w:rsidR="00CB34D6" w:rsidRPr="00C2204F" w:rsidRDefault="00CB34D6" w:rsidP="00CB34D6">
      <w:pPr>
        <w:pStyle w:val="Doc-text2"/>
      </w:pPr>
      <w:r w:rsidRPr="00C2204F">
        <w:t>-</w:t>
      </w:r>
      <w:r w:rsidRPr="00C2204F">
        <w:tab/>
        <w:t xml:space="preserve">Samsung indicates that MAC CR is already impl acc to previous RRC assumption, will this be a working assumption. Chair think unclarities and inconsistencies in CRs can be indicated in Editors Notes. </w:t>
      </w:r>
    </w:p>
    <w:p w14:paraId="744E3D50" w14:textId="77777777" w:rsidR="00CB34D6" w:rsidRPr="00C2204F" w:rsidRDefault="00CB34D6" w:rsidP="00CB34D6">
      <w:pPr>
        <w:pStyle w:val="Doc-text2"/>
      </w:pPr>
      <w:r w:rsidRPr="00C2204F">
        <w:t>P7</w:t>
      </w:r>
    </w:p>
    <w:p w14:paraId="7893213E" w14:textId="77777777" w:rsidR="00CB34D6" w:rsidRPr="00C2204F" w:rsidRDefault="00CB34D6" w:rsidP="00CB34D6">
      <w:pPr>
        <w:pStyle w:val="Doc-text2"/>
      </w:pPr>
      <w:r w:rsidRPr="00C2204F">
        <w:t>-</w:t>
      </w:r>
      <w:r w:rsidRPr="00C2204F">
        <w:tab/>
        <w:t xml:space="preserve">Nokia think this is not clear. Intel think RRC rapporteur proposal can be baseline, intel proposed the CHOICE, can be considered later. </w:t>
      </w:r>
    </w:p>
    <w:p w14:paraId="3F6F390A" w14:textId="77777777" w:rsidR="00CB34D6" w:rsidRPr="00C2204F" w:rsidRDefault="00CB34D6" w:rsidP="00CB34D6">
      <w:pPr>
        <w:pStyle w:val="Doc-text2"/>
      </w:pPr>
      <w:r w:rsidRPr="00C2204F">
        <w:t>-</w:t>
      </w:r>
      <w:r w:rsidRPr="00C2204F">
        <w:tab/>
        <w:t xml:space="preserve">OPPO think that the ref to BWP can also be for UL TCI state. Intel agrees, we need an ID for UL as well. Ericsson think R1 has no input related to UL, so maybe we should ask this, </w:t>
      </w:r>
    </w:p>
    <w:p w14:paraId="28EC15AB" w14:textId="77777777" w:rsidR="00CB34D6" w:rsidRPr="00C2204F" w:rsidRDefault="00CB34D6" w:rsidP="00CB34D6">
      <w:pPr>
        <w:pStyle w:val="Doc-text2"/>
      </w:pPr>
      <w:r w:rsidRPr="00C2204F">
        <w:t>-</w:t>
      </w:r>
      <w:r w:rsidRPr="00C2204F">
        <w:tab/>
        <w:t>Chair: Seems like we can keep RRC rapporteur proposal as a baseline.</w:t>
      </w:r>
    </w:p>
    <w:p w14:paraId="0407FD38" w14:textId="77777777" w:rsidR="00CB34D6" w:rsidRPr="00C2204F" w:rsidRDefault="00CB34D6" w:rsidP="00CB34D6">
      <w:pPr>
        <w:pStyle w:val="Doc-text2"/>
      </w:pPr>
    </w:p>
    <w:p w14:paraId="4189F462" w14:textId="44DDB18E"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is agreed (ASN.1 revision, pl see </w:t>
      </w:r>
      <w:hyperlink r:id="rId2079" w:history="1">
        <w:r w:rsidR="00257687">
          <w:rPr>
            <w:rStyle w:val="Hyperlink"/>
          </w:rPr>
          <w:t>R2-2203050</w:t>
        </w:r>
      </w:hyperlink>
      <w:r w:rsidRPr="00C2204F">
        <w:t>)</w:t>
      </w:r>
    </w:p>
    <w:p w14:paraId="64711F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Configure UE with two SR IDs, schedulingRequestID-BFR and schedulingRequestID-BFR2, which are associated in an implicit manner in field description to corresponding BFD sets(and align further when BFD set configuration finalizes). FFS whether these IDs are cell group level, cell level or BWP level.</w:t>
      </w:r>
    </w:p>
    <w:p w14:paraId="62CF91E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Add SSB transmission power to SSB-MTC-AdditionalPCI-r17. FFS further modifications based on RAN1 input.</w:t>
      </w:r>
    </w:p>
    <w:p w14:paraId="501D4E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Configure field SSB-MTC-AdditionalPCI in ServingCellConfig.</w:t>
      </w:r>
    </w:p>
    <w:p w14:paraId="0F47D0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Ask Q to R1 in LS whether for mTRP, additionalPCI is needed for PUCCH-SpatialRelationInfo (or equivalent rephrased question). </w:t>
      </w:r>
    </w:p>
    <w:p w14:paraId="51258CF3" w14:textId="77777777" w:rsidR="00CB34D6" w:rsidRPr="00C2204F" w:rsidRDefault="00CB34D6" w:rsidP="00CB34D6">
      <w:pPr>
        <w:pStyle w:val="Doc-text2"/>
      </w:pPr>
    </w:p>
    <w:p w14:paraId="289D231E" w14:textId="77777777" w:rsidR="00CB34D6" w:rsidRPr="00C2204F" w:rsidRDefault="00CB34D6" w:rsidP="00CB34D6">
      <w:pPr>
        <w:pStyle w:val="Doc-title"/>
      </w:pPr>
    </w:p>
    <w:p w14:paraId="2F58EB66" w14:textId="77777777" w:rsidR="00CB34D6" w:rsidRPr="00C2204F" w:rsidRDefault="00CB34D6" w:rsidP="00CB34D6">
      <w:pPr>
        <w:pStyle w:val="EmailDiscussion"/>
        <w:overflowPunct/>
        <w:autoSpaceDE/>
        <w:autoSpaceDN/>
        <w:adjustRightInd/>
        <w:ind w:left="1619" w:hanging="360"/>
        <w:textAlignment w:val="auto"/>
      </w:pPr>
      <w:r w:rsidRPr="00C2204F">
        <w:t>[AT117-e][063][feMIMO] LS out (Ericsson)</w:t>
      </w:r>
    </w:p>
    <w:p w14:paraId="014B760F" w14:textId="77777777" w:rsidR="00CB34D6" w:rsidRPr="00C2204F" w:rsidRDefault="00CB34D6" w:rsidP="00CB34D6">
      <w:pPr>
        <w:pStyle w:val="EmailDiscussion2"/>
      </w:pPr>
      <w:r w:rsidRPr="00C2204F">
        <w:tab/>
        <w:t xml:space="preserve">Scope: Initial LS out, asking questions to R1 according to initial on-line discussion. Can also discuss other easily agreeable or potentially necessary questions to ask R1, if any. </w:t>
      </w:r>
    </w:p>
    <w:p w14:paraId="46FCD44C" w14:textId="77777777" w:rsidR="00CB34D6" w:rsidRPr="00C2204F" w:rsidRDefault="00CB34D6" w:rsidP="00CB34D6">
      <w:pPr>
        <w:pStyle w:val="EmailDiscussion2"/>
      </w:pPr>
      <w:r w:rsidRPr="00C2204F">
        <w:tab/>
        <w:t xml:space="preserve">Intended outcome: Approved LS out. </w:t>
      </w:r>
    </w:p>
    <w:p w14:paraId="6C693FF3" w14:textId="77777777" w:rsidR="00CB34D6" w:rsidRPr="00C2204F" w:rsidRDefault="00CB34D6" w:rsidP="00CB34D6">
      <w:pPr>
        <w:pStyle w:val="EmailDiscussion2"/>
      </w:pPr>
      <w:r w:rsidRPr="00C2204F">
        <w:tab/>
        <w:t>Deadline: W1 Friday</w:t>
      </w:r>
    </w:p>
    <w:p w14:paraId="1CC73881" w14:textId="77777777" w:rsidR="00CB34D6" w:rsidRPr="00C2204F" w:rsidRDefault="00CB34D6" w:rsidP="00CB34D6">
      <w:pPr>
        <w:pStyle w:val="EmailDiscussion2"/>
      </w:pPr>
    </w:p>
    <w:p w14:paraId="21CF5DA5" w14:textId="0472E743" w:rsidR="00CB34D6" w:rsidRPr="00C2204F" w:rsidRDefault="00257687" w:rsidP="00CB34D6">
      <w:pPr>
        <w:pStyle w:val="Doc-title"/>
        <w:rPr>
          <w:rFonts w:cs="Arial"/>
          <w:bCs/>
        </w:rPr>
      </w:pPr>
      <w:hyperlink r:id="rId2080" w:history="1">
        <w:r>
          <w:rPr>
            <w:rStyle w:val="Hyperlink"/>
          </w:rPr>
          <w:t>R2-2203752</w:t>
        </w:r>
      </w:hyperlink>
      <w:r w:rsidR="00CB34D6" w:rsidRPr="00C2204F">
        <w:tab/>
      </w:r>
      <w:r w:rsidR="00CB34D6" w:rsidRPr="00C2204F">
        <w:rPr>
          <w:rFonts w:cs="Arial"/>
          <w:bCs/>
        </w:rPr>
        <w:t>DRAFT LS on further questions on feMIMO RRC parameters</w:t>
      </w:r>
      <w:r w:rsidR="00CB34D6" w:rsidRPr="00C2204F">
        <w:rPr>
          <w:rFonts w:cs="Arial"/>
          <w:bCs/>
        </w:rPr>
        <w:tab/>
        <w:t>Ericsson</w:t>
      </w:r>
      <w:r w:rsidR="00CB34D6" w:rsidRPr="00C2204F">
        <w:t xml:space="preserve"> LS out</w:t>
      </w:r>
      <w:r w:rsidR="00CB34D6" w:rsidRPr="00C2204F">
        <w:tab/>
        <w:t>Rel-17</w:t>
      </w:r>
      <w:r w:rsidR="00CB34D6" w:rsidRPr="00C2204F">
        <w:tab/>
        <w:t>NR_feMIMO-Core</w:t>
      </w:r>
      <w:r w:rsidR="00CB34D6" w:rsidRPr="00C2204F">
        <w:tab/>
        <w:t>To:RAN1</w:t>
      </w:r>
    </w:p>
    <w:p w14:paraId="2B483FEF" w14:textId="77777777" w:rsidR="00CB34D6" w:rsidRPr="00C2204F" w:rsidRDefault="00CB34D6" w:rsidP="00CB34D6">
      <w:pPr>
        <w:pStyle w:val="Doc-text2"/>
      </w:pPr>
      <w:r w:rsidRPr="00C2204F">
        <w:t>Online W1 Wed</w:t>
      </w:r>
    </w:p>
    <w:p w14:paraId="0DC9881F" w14:textId="77777777" w:rsidR="00CB34D6" w:rsidRPr="00C2204F" w:rsidRDefault="00CB34D6" w:rsidP="00CB34D6">
      <w:pPr>
        <w:pStyle w:val="Doc-text2"/>
      </w:pPr>
      <w:r w:rsidRPr="00C2204F">
        <w:t>-</w:t>
      </w:r>
      <w:r w:rsidRPr="00C2204F">
        <w:tab/>
        <w:t xml:space="preserve">On sim/common TCI state update Huawei think we should not include assumptions, e.g. the list. Intel think this is based on Rel-16. Huawei would be ok to refer to Rel-16 but R17 is different. CATT think we can say that the two configurations R16 and R17 can be separate to allow different reference. OPPO think we lose the point if we don’t mention the new list. Huawei think the main point to emphasize to R1 is that ref CC/BWP is only for cells not in the CC Rel 16 list. Intel think we can come up with reasonable wording. </w:t>
      </w:r>
    </w:p>
    <w:p w14:paraId="0777CE01" w14:textId="77777777" w:rsidR="00CB34D6" w:rsidRPr="00C2204F" w:rsidRDefault="00CB34D6" w:rsidP="00CB34D6">
      <w:pPr>
        <w:pStyle w:val="Doc-text2"/>
      </w:pPr>
      <w:r w:rsidRPr="00C2204F">
        <w:t>-</w:t>
      </w:r>
      <w:r w:rsidRPr="00C2204F">
        <w:tab/>
        <w:t xml:space="preserve">Ericsson think that the term common is not clear, it could mean e.g. the joint DL UL update, we need to revise also w.r.t. that. OPPO think there are easy ways to reword to avoid confusion. </w:t>
      </w:r>
    </w:p>
    <w:p w14:paraId="1A26AD72" w14:textId="77777777" w:rsidR="00CB34D6" w:rsidRPr="00C2204F" w:rsidRDefault="00CB34D6" w:rsidP="00CB34D6">
      <w:pPr>
        <w:pStyle w:val="Doc-text2"/>
      </w:pPr>
      <w:r w:rsidRPr="00C2204F">
        <w:t>-</w:t>
      </w:r>
      <w:r w:rsidRPr="00C2204F">
        <w:tab/>
        <w:t xml:space="preserve">CATT think we can ask R1 whether addPCIinfo should be under QCLinfo type 1 type 2 or if it can be under DLTCI state or joint TCI state info. Ericsson that for this case it will not be in Rel-15/16 (for mTRP). Intel think CATT question is reasonable, can there be different values for QCLinfo type1 and type 2? Ericsson think it is clear, if under QCLinfo type 1 and 2 then need to be the same. OPPO agrees with Ericsson, and think the current CR is ok. Chair: ok we discuss this in R2. </w:t>
      </w:r>
    </w:p>
    <w:p w14:paraId="58D8A0EA" w14:textId="77777777" w:rsidR="00CB34D6" w:rsidRPr="00C2204F" w:rsidRDefault="00CB34D6" w:rsidP="00CB34D6">
      <w:pPr>
        <w:pStyle w:val="Doc-comment"/>
      </w:pPr>
      <w:r w:rsidRPr="00C2204F">
        <w:t>Continue offline deadline friday</w:t>
      </w:r>
    </w:p>
    <w:p w14:paraId="09A21B2F" w14:textId="77777777" w:rsidR="00CB34D6" w:rsidRPr="00C2204F" w:rsidRDefault="00CB34D6" w:rsidP="00CB34D6">
      <w:pPr>
        <w:pStyle w:val="EmailDiscussion2"/>
      </w:pPr>
    </w:p>
    <w:p w14:paraId="2AF99C50" w14:textId="72E11FC1" w:rsidR="00CB34D6" w:rsidRPr="00C2204F" w:rsidRDefault="00257687" w:rsidP="00CB34D6">
      <w:pPr>
        <w:pStyle w:val="Doc-title"/>
      </w:pPr>
      <w:hyperlink r:id="rId2081" w:history="1">
        <w:r>
          <w:rPr>
            <w:rStyle w:val="Hyperlink"/>
          </w:rPr>
          <w:t>R2-2203762</w:t>
        </w:r>
      </w:hyperlink>
      <w:r w:rsidR="00CB34D6" w:rsidRPr="00C2204F">
        <w:tab/>
        <w:t>LS on further questions on feMIMO RRC parameters</w:t>
      </w:r>
      <w:r w:rsidR="00CB34D6" w:rsidRPr="00C2204F">
        <w:tab/>
        <w:t>Ericsson</w:t>
      </w:r>
      <w:r w:rsidR="00CB34D6" w:rsidRPr="00C2204F">
        <w:tab/>
        <w:t>LS out</w:t>
      </w:r>
      <w:r w:rsidR="00CB34D6" w:rsidRPr="00C2204F">
        <w:tab/>
        <w:t>Rel-17</w:t>
      </w:r>
      <w:r w:rsidR="00CB34D6" w:rsidRPr="00C2204F">
        <w:tab/>
        <w:t>NR_feMIMO-Core</w:t>
      </w:r>
      <w:r w:rsidR="00CB34D6" w:rsidRPr="00C2204F">
        <w:tab/>
        <w:t>To:RAN1</w:t>
      </w:r>
    </w:p>
    <w:p w14:paraId="44EE726B" w14:textId="62AFE746"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 xml:space="preserve">[063] LS out is Approved, Final version in </w:t>
      </w:r>
      <w:hyperlink r:id="rId2082" w:history="1">
        <w:r w:rsidR="00257687">
          <w:rPr>
            <w:rStyle w:val="Hyperlink"/>
          </w:rPr>
          <w:t>R2-2203876</w:t>
        </w:r>
      </w:hyperlink>
    </w:p>
    <w:p w14:paraId="0AA8460C" w14:textId="77777777" w:rsidR="00CB34D6" w:rsidRPr="00C2204F" w:rsidRDefault="00CB34D6" w:rsidP="00CB34D6">
      <w:pPr>
        <w:pStyle w:val="Doc-text2"/>
      </w:pPr>
    </w:p>
    <w:p w14:paraId="7493DF4C" w14:textId="77777777" w:rsidR="00CB34D6" w:rsidRPr="00C2204F" w:rsidRDefault="00CB34D6" w:rsidP="00CB34D6">
      <w:pPr>
        <w:pStyle w:val="Doc-text2"/>
      </w:pPr>
    </w:p>
    <w:p w14:paraId="67EA5580" w14:textId="77777777" w:rsidR="00CB34D6" w:rsidRPr="00C2204F" w:rsidRDefault="00CB34D6" w:rsidP="00CB34D6">
      <w:pPr>
        <w:pStyle w:val="Doc-text2"/>
      </w:pPr>
    </w:p>
    <w:p w14:paraId="23DF091C" w14:textId="77777777" w:rsidR="00CB34D6" w:rsidRPr="00C2204F" w:rsidRDefault="00CB34D6" w:rsidP="00CB34D6">
      <w:pPr>
        <w:pStyle w:val="EmailDiscussion"/>
        <w:overflowPunct/>
        <w:autoSpaceDE/>
        <w:autoSpaceDN/>
        <w:adjustRightInd/>
        <w:ind w:left="1619" w:hanging="360"/>
        <w:textAlignment w:val="auto"/>
      </w:pPr>
      <w:r w:rsidRPr="00C2204F">
        <w:t>[AT117-e][009][feMIMO] RRC (Ericsson)</w:t>
      </w:r>
    </w:p>
    <w:p w14:paraId="3E6D4972" w14:textId="3056C474" w:rsidR="00CB34D6" w:rsidRPr="00C2204F" w:rsidRDefault="00CB34D6" w:rsidP="00CB34D6">
      <w:pPr>
        <w:pStyle w:val="EmailDiscussion2"/>
      </w:pPr>
      <w:r w:rsidRPr="00C2204F">
        <w:tab/>
        <w:t xml:space="preserve">Scope: Take into account on-line. Make further progress based on non-resolved parts of </w:t>
      </w:r>
      <w:hyperlink r:id="rId2083" w:history="1">
        <w:r w:rsidR="00257687">
          <w:rPr>
            <w:rStyle w:val="Hyperlink"/>
          </w:rPr>
          <w:t>R2-2203050</w:t>
        </w:r>
      </w:hyperlink>
      <w:r w:rsidRPr="00C2204F">
        <w:t xml:space="preserve"> if any. Progress P10 and P14 from </w:t>
      </w:r>
      <w:hyperlink r:id="rId2084" w:history="1">
        <w:r w:rsidR="00257687">
          <w:rPr>
            <w:rStyle w:val="Hyperlink"/>
          </w:rPr>
          <w:t>R2-2203719</w:t>
        </w:r>
      </w:hyperlink>
      <w:r w:rsidRPr="00C2204F">
        <w:t xml:space="preserve">. Take into account new LS from RAN1 when/if it becomes available, to the extent reasonable. Update RRC CR. (this discussion will also continue as a post discussion for the CR). Determine agreeable parts, identify discussion points if any. </w:t>
      </w:r>
    </w:p>
    <w:p w14:paraId="01A75ED4" w14:textId="77777777" w:rsidR="00CB34D6" w:rsidRPr="00C2204F" w:rsidRDefault="00CB34D6" w:rsidP="00CB34D6">
      <w:pPr>
        <w:pStyle w:val="EmailDiscussion2"/>
      </w:pPr>
      <w:r w:rsidRPr="00C2204F">
        <w:tab/>
        <w:t>Intended outcome: Report, revised RRC CR (CR might not be needed for CB).</w:t>
      </w:r>
    </w:p>
    <w:p w14:paraId="0CED9847" w14:textId="77777777" w:rsidR="00CB34D6" w:rsidRPr="00C2204F" w:rsidRDefault="00CB34D6" w:rsidP="00CB34D6">
      <w:pPr>
        <w:pStyle w:val="EmailDiscussion2"/>
      </w:pPr>
      <w:r w:rsidRPr="00C2204F">
        <w:tab/>
        <w:t xml:space="preserve">Deadline: In time for online CB W2 Wednesday </w:t>
      </w:r>
    </w:p>
    <w:p w14:paraId="11F7842F" w14:textId="77777777" w:rsidR="00CB34D6" w:rsidRPr="00C2204F" w:rsidRDefault="00CB34D6" w:rsidP="00CB34D6">
      <w:pPr>
        <w:pStyle w:val="Doc-text2"/>
      </w:pPr>
    </w:p>
    <w:p w14:paraId="5F96BA61" w14:textId="767766BD" w:rsidR="00CB34D6" w:rsidRPr="00C2204F" w:rsidRDefault="00257687" w:rsidP="00CB34D6">
      <w:pPr>
        <w:pStyle w:val="Doc-title"/>
      </w:pPr>
      <w:hyperlink r:id="rId2085" w:history="1">
        <w:r>
          <w:rPr>
            <w:rStyle w:val="Hyperlink"/>
          </w:rPr>
          <w:t>R2-2203753</w:t>
        </w:r>
      </w:hyperlink>
      <w:r w:rsidR="00CB34D6" w:rsidRPr="00C2204F">
        <w:tab/>
        <w:t>Report of [AT117-e][009][feMIMO] RRC 1 (Ericsson)</w:t>
      </w:r>
      <w:r w:rsidR="00CB34D6" w:rsidRPr="00C2204F">
        <w:tab/>
        <w:t>Ericsson</w:t>
      </w:r>
      <w:r w:rsidR="00CB34D6" w:rsidRPr="00C2204F">
        <w:tab/>
        <w:t>discussion</w:t>
      </w:r>
      <w:r w:rsidR="00CB34D6" w:rsidRPr="00C2204F">
        <w:tab/>
        <w:t>Rel-17</w:t>
      </w:r>
      <w:r w:rsidR="00CB34D6" w:rsidRPr="00C2204F">
        <w:tab/>
        <w:t>NR_feMIMO-Core</w:t>
      </w:r>
    </w:p>
    <w:p w14:paraId="3478FF62" w14:textId="77777777" w:rsidR="00CB34D6" w:rsidRPr="00C2204F" w:rsidRDefault="00CB34D6" w:rsidP="00CB34D6">
      <w:pPr>
        <w:pStyle w:val="Doc-text2"/>
      </w:pPr>
      <w:r w:rsidRPr="00C2204F">
        <w:t>MARCH 3</w:t>
      </w:r>
    </w:p>
    <w:p w14:paraId="20EA1032" w14:textId="77777777" w:rsidR="00CB34D6" w:rsidRPr="00C2204F" w:rsidRDefault="00CB34D6" w:rsidP="00CB34D6">
      <w:pPr>
        <w:pStyle w:val="Doc-text2"/>
        <w:rPr>
          <w:lang w:eastAsia="zh-CN"/>
        </w:rPr>
      </w:pPr>
      <w:r w:rsidRPr="00C2204F">
        <w:rPr>
          <w:lang w:eastAsia="zh-CN"/>
        </w:rPr>
        <w:t>P2</w:t>
      </w:r>
    </w:p>
    <w:p w14:paraId="4E7C0D7A"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proposed O3. HW are ok. CATT are also supportive, as this is clear. Nokia agrees. LGE agrees. </w:t>
      </w:r>
    </w:p>
    <w:p w14:paraId="081DEDD2"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OPPO prefer to just add to the existing structured, add list for Scell and SpCell </w:t>
      </w:r>
    </w:p>
    <w:p w14:paraId="7F39455C" w14:textId="77777777" w:rsidR="00CB34D6" w:rsidRPr="00C2204F" w:rsidRDefault="00CB34D6" w:rsidP="00CB34D6">
      <w:pPr>
        <w:pStyle w:val="Doc-text2"/>
        <w:rPr>
          <w:lang w:eastAsia="zh-CN"/>
        </w:rPr>
      </w:pPr>
      <w:r w:rsidRPr="00C2204F">
        <w:rPr>
          <w:lang w:eastAsia="zh-CN"/>
        </w:rPr>
        <w:t>P3</w:t>
      </w:r>
    </w:p>
    <w:p w14:paraId="5326E3D7"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Huawei clarifies that this means that CFRA is not supported for SpCell BFR using MAC CE. Nokia agrees. Intel agrees and think it is strange to not support CFRA. Ericsson think that we then go to RLM. Intel think that the legacy operation is that we have BFR for SpCell. QC agrees that we need same CFRA beh. </w:t>
      </w:r>
    </w:p>
    <w:p w14:paraId="15FF8E0B" w14:textId="77777777" w:rsidR="00CB34D6" w:rsidRPr="00C2204F" w:rsidRDefault="00CB34D6" w:rsidP="00CB34D6">
      <w:pPr>
        <w:pStyle w:val="Doc-text2"/>
        <w:rPr>
          <w:lang w:eastAsia="zh-CN"/>
        </w:rPr>
      </w:pPr>
      <w:r w:rsidRPr="00C2204F">
        <w:rPr>
          <w:lang w:eastAsia="zh-CN"/>
        </w:rPr>
        <w:t>-</w:t>
      </w:r>
      <w:r w:rsidRPr="00C2204F">
        <w:rPr>
          <w:lang w:eastAsia="zh-CN"/>
        </w:rPr>
        <w:tab/>
        <w:t>Can check this offline, a UP centric discussion .. FFS for next meeting</w:t>
      </w:r>
    </w:p>
    <w:p w14:paraId="07F8F4CC" w14:textId="77777777" w:rsidR="00CB34D6" w:rsidRPr="00C2204F" w:rsidRDefault="00CB34D6" w:rsidP="00CB34D6">
      <w:pPr>
        <w:pStyle w:val="Doc-text2"/>
        <w:rPr>
          <w:lang w:eastAsia="zh-CN"/>
        </w:rPr>
      </w:pPr>
      <w:r w:rsidRPr="00C2204F">
        <w:rPr>
          <w:lang w:eastAsia="zh-CN"/>
        </w:rPr>
        <w:t>P5</w:t>
      </w:r>
    </w:p>
    <w:p w14:paraId="74D3DD72" w14:textId="77777777" w:rsidR="00CB34D6" w:rsidRPr="00C2204F" w:rsidRDefault="00CB34D6" w:rsidP="00CB34D6">
      <w:pPr>
        <w:pStyle w:val="Doc-text2"/>
        <w:rPr>
          <w:lang w:eastAsia="zh-CN"/>
        </w:rPr>
      </w:pPr>
      <w:r w:rsidRPr="00C2204F">
        <w:rPr>
          <w:lang w:eastAsia="zh-CN"/>
        </w:rPr>
        <w:t>-</w:t>
      </w:r>
      <w:r w:rsidRPr="00C2204F">
        <w:rPr>
          <w:lang w:eastAsia="zh-CN"/>
        </w:rPr>
        <w:tab/>
        <w:t>OPPO think we need more discussion, and also for channel1. Intel agrees</w:t>
      </w:r>
    </w:p>
    <w:p w14:paraId="7EE3461C"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Ericsson wonder if we need LS to R1. </w:t>
      </w:r>
    </w:p>
    <w:p w14:paraId="7005AF5B" w14:textId="77777777" w:rsidR="00CB34D6" w:rsidRPr="00C2204F" w:rsidRDefault="00CB34D6" w:rsidP="00CB34D6">
      <w:pPr>
        <w:pStyle w:val="Doc-text2"/>
        <w:rPr>
          <w:lang w:eastAsia="zh-CN"/>
        </w:rPr>
      </w:pPr>
      <w:r w:rsidRPr="00C2204F">
        <w:rPr>
          <w:lang w:eastAsia="zh-CN"/>
        </w:rPr>
        <w:t>-</w:t>
      </w:r>
      <w:r w:rsidRPr="00C2204F">
        <w:rPr>
          <w:lang w:eastAsia="zh-CN"/>
        </w:rPr>
        <w:tab/>
        <w:t xml:space="preserve">Chair: can consider a LS to R1 as part of the RRC CR email discussion, and if agreeable also approve an LS out. </w:t>
      </w:r>
    </w:p>
    <w:p w14:paraId="25253AC2" w14:textId="77777777" w:rsidR="00CB34D6" w:rsidRPr="00C2204F" w:rsidRDefault="00CB34D6" w:rsidP="00CB34D6">
      <w:pPr>
        <w:pStyle w:val="Doc-text2"/>
        <w:rPr>
          <w:lang w:eastAsia="zh-CN"/>
        </w:rPr>
      </w:pPr>
    </w:p>
    <w:p w14:paraId="204BF254"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Release-15 TCI-StateId is reused for DLorJoint-TCIState-Id-r17 and update RRC CR accordingly.</w:t>
      </w:r>
    </w:p>
    <w:p w14:paraId="1C9C4FC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Assume that we Define new IE BeamFailureRecoveryS</w:t>
      </w:r>
      <w:r w:rsidRPr="00C2204F">
        <w:rPr>
          <w:rFonts w:hint="eastAsia"/>
          <w:lang w:eastAsia="zh-CN"/>
        </w:rPr>
        <w:t>erving</w:t>
      </w:r>
      <w:r w:rsidRPr="00C2204F">
        <w:rPr>
          <w:lang w:eastAsia="zh-CN"/>
        </w:rPr>
        <w:t>CellConfig with candidateBeamresourceList and candidateBeamresourceList2 in and use that for SCell and SpCell (DL BWP)</w:t>
      </w:r>
    </w:p>
    <w:p w14:paraId="33ADD8F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in CSI-ResourceConfig, csi-SSB-ResourceSet2-r17 should be called csi-SSB-ResourceSetListExt-r17, i.e. it is one more element to the existing list</w:t>
      </w:r>
    </w:p>
    <w:p w14:paraId="2F695AB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Add restrictions in the field description, where the additional PCI is added to the QCL-Info. There maybe two QCL type of a TCI-state and it is seems common understanding that the two additional PCI within the QCL-Info within the TCI-state should be the same.</w:t>
      </w:r>
    </w:p>
    <w:p w14:paraId="77CAEAC9" w14:textId="77777777" w:rsidR="00CB34D6" w:rsidRPr="00C2204F" w:rsidRDefault="00CB34D6" w:rsidP="00CB34D6">
      <w:pPr>
        <w:pStyle w:val="Doc-text2"/>
      </w:pPr>
    </w:p>
    <w:p w14:paraId="3E9E10F6" w14:textId="77777777" w:rsidR="00CB34D6" w:rsidRPr="00C2204F" w:rsidRDefault="00CB34D6" w:rsidP="00CB34D6">
      <w:pPr>
        <w:pStyle w:val="Heading4"/>
      </w:pPr>
      <w:bookmarkStart w:id="390" w:name="_Toc102255050"/>
      <w:r w:rsidRPr="00C2204F">
        <w:t>8.17.3.2</w:t>
      </w:r>
      <w:r w:rsidRPr="00C2204F">
        <w:tab/>
        <w:t>Invited tdocs</w:t>
      </w:r>
      <w:bookmarkEnd w:id="390"/>
    </w:p>
    <w:p w14:paraId="50FD9597" w14:textId="77777777" w:rsidR="00CB34D6" w:rsidRPr="00C2204F" w:rsidRDefault="00CB34D6" w:rsidP="00CB34D6">
      <w:pPr>
        <w:pStyle w:val="Doc-text2"/>
      </w:pPr>
    </w:p>
    <w:p w14:paraId="2B60B519" w14:textId="77777777" w:rsidR="00CB34D6" w:rsidRPr="00C2204F" w:rsidRDefault="00CB34D6" w:rsidP="00CB34D6">
      <w:pPr>
        <w:pStyle w:val="Heading3"/>
      </w:pPr>
      <w:bookmarkStart w:id="391" w:name="_Toc102255051"/>
      <w:r w:rsidRPr="00C2204F">
        <w:t>8.17.4</w:t>
      </w:r>
      <w:r w:rsidRPr="00C2204F">
        <w:tab/>
        <w:t>Other</w:t>
      </w:r>
      <w:bookmarkEnd w:id="391"/>
    </w:p>
    <w:p w14:paraId="3810417F" w14:textId="77777777" w:rsidR="00CB34D6" w:rsidRPr="00C2204F" w:rsidRDefault="00CB34D6" w:rsidP="00CB34D6">
      <w:pPr>
        <w:pStyle w:val="Comments"/>
        <w:rPr>
          <w:noProof w:val="0"/>
        </w:rPr>
      </w:pPr>
      <w:r w:rsidRPr="00C2204F">
        <w:rPr>
          <w:noProof w:val="0"/>
        </w:rPr>
        <w:t xml:space="preserve">Issues not covered elsewhere. </w:t>
      </w:r>
    </w:p>
    <w:p w14:paraId="62AD6E91" w14:textId="77777777" w:rsidR="00CB34D6" w:rsidRPr="00C2204F" w:rsidRDefault="00CB34D6" w:rsidP="00CB34D6">
      <w:pPr>
        <w:pStyle w:val="Comments"/>
        <w:rPr>
          <w:noProof w:val="0"/>
        </w:rPr>
      </w:pPr>
      <w:r w:rsidRPr="00C2204F">
        <w:rPr>
          <w:noProof w:val="0"/>
        </w:rPr>
        <w:t xml:space="preserve">- OI RRC: FFS for sfnSchemePdsch in PDSCH-Config to be applicable for BWP-DownlinkCommon (RRC Rap: hopefully R1 can give guidence). </w:t>
      </w:r>
    </w:p>
    <w:p w14:paraId="32778AD1" w14:textId="77777777" w:rsidR="00CB34D6" w:rsidRPr="00C2204F" w:rsidRDefault="00CB34D6" w:rsidP="00CB34D6">
      <w:pPr>
        <w:pStyle w:val="Heading4"/>
      </w:pPr>
      <w:bookmarkStart w:id="392" w:name="_Toc102255052"/>
      <w:r w:rsidRPr="00C2204F">
        <w:t>8.17.4.1</w:t>
      </w:r>
      <w:r w:rsidRPr="00C2204F">
        <w:tab/>
        <w:t>RRC and General</w:t>
      </w:r>
      <w:bookmarkEnd w:id="392"/>
    </w:p>
    <w:p w14:paraId="2F153B1C" w14:textId="1488A95C" w:rsidR="00CB34D6" w:rsidRPr="00C2204F" w:rsidRDefault="00CB34D6" w:rsidP="00CB34D6">
      <w:pPr>
        <w:pStyle w:val="Comments"/>
        <w:rPr>
          <w:noProof w:val="0"/>
        </w:rPr>
      </w:pPr>
      <w:r w:rsidRPr="00C2204F">
        <w:rPr>
          <w:noProof w:val="0"/>
        </w:rPr>
        <w:t xml:space="preserve">Please see the RRC CR (in </w:t>
      </w:r>
      <w:hyperlink r:id="rId2086" w:history="1">
        <w:r w:rsidR="00257687">
          <w:rPr>
            <w:rStyle w:val="Hyperlink"/>
            <w:noProof w:val="0"/>
          </w:rPr>
          <w:t>R2-2202000</w:t>
        </w:r>
      </w:hyperlink>
      <w:r w:rsidRPr="00C2204F">
        <w:rPr>
          <w:noProof w:val="0"/>
        </w:rPr>
        <w:t xml:space="preserve">), annotated L1 parameters list (in </w:t>
      </w:r>
      <w:hyperlink r:id="rId2087" w:history="1">
        <w:r w:rsidR="00257687">
          <w:rPr>
            <w:rStyle w:val="Hyperlink"/>
            <w:noProof w:val="0"/>
          </w:rPr>
          <w:t>R2-2202055</w:t>
        </w:r>
      </w:hyperlink>
      <w:r w:rsidRPr="00C2204F">
        <w:rPr>
          <w:noProof w:val="0"/>
        </w:rPr>
        <w:t xml:space="preserve">), and RRC open issues list (in </w:t>
      </w:r>
      <w:hyperlink r:id="rId2088" w:history="1">
        <w:r w:rsidR="00257687">
          <w:rPr>
            <w:rStyle w:val="Hyperlink"/>
            <w:noProof w:val="0"/>
          </w:rPr>
          <w:t>R2-2202001</w:t>
        </w:r>
      </w:hyperlink>
      <w:r w:rsidRPr="00C2204F">
        <w:rPr>
          <w:noProof w:val="0"/>
        </w:rPr>
        <w:t>). Please focus company input on Open Issues and unresolved parts.</w:t>
      </w:r>
    </w:p>
    <w:p w14:paraId="5C896A13" w14:textId="77777777" w:rsidR="00CB34D6" w:rsidRPr="00C2204F" w:rsidRDefault="00CB34D6" w:rsidP="00CB34D6">
      <w:pPr>
        <w:pStyle w:val="Comments"/>
        <w:rPr>
          <w:noProof w:val="0"/>
        </w:rPr>
      </w:pPr>
    </w:p>
    <w:p w14:paraId="1EB750FE" w14:textId="532A3963" w:rsidR="00CB34D6" w:rsidRPr="00C2204F" w:rsidRDefault="00257687" w:rsidP="00CB34D6">
      <w:pPr>
        <w:pStyle w:val="Doc-title"/>
      </w:pPr>
      <w:hyperlink r:id="rId2089" w:history="1">
        <w:r>
          <w:rPr>
            <w:rStyle w:val="Hyperlink"/>
            <w:rFonts w:cs="Arial"/>
          </w:rPr>
          <w:t>R2-2203719</w:t>
        </w:r>
      </w:hyperlink>
      <w:r w:rsidR="00CB34D6" w:rsidRPr="00C2204F">
        <w:t xml:space="preserve"> </w:t>
      </w:r>
      <w:r w:rsidR="00CB34D6" w:rsidRPr="00C2204F">
        <w:tab/>
        <w:t>AI Summary of 8.17.4.1 RRC and General (Intel)</w:t>
      </w:r>
      <w:r w:rsidR="00CB34D6" w:rsidRPr="00C2204F">
        <w:tab/>
        <w:t>Intel Corporation</w:t>
      </w:r>
      <w:r w:rsidR="00CB34D6" w:rsidRPr="00C2204F">
        <w:tab/>
        <w:t>discussion</w:t>
      </w:r>
      <w:r w:rsidR="00CB34D6" w:rsidRPr="00C2204F">
        <w:tab/>
        <w:t>Rel-17</w:t>
      </w:r>
      <w:r w:rsidR="00CB34D6" w:rsidRPr="00C2204F">
        <w:tab/>
        <w:t>NR_feMIMO-Core</w:t>
      </w:r>
    </w:p>
    <w:p w14:paraId="79AADDF0" w14:textId="77777777" w:rsidR="00CB34D6" w:rsidRPr="00C2204F" w:rsidRDefault="00CB34D6" w:rsidP="00CB34D6">
      <w:pPr>
        <w:pStyle w:val="Doc-text2"/>
      </w:pPr>
      <w:r w:rsidRPr="00C2204F">
        <w:t xml:space="preserve">DISCUSSION W1 Monday </w:t>
      </w:r>
    </w:p>
    <w:p w14:paraId="2B112CD6" w14:textId="77777777" w:rsidR="00CB34D6" w:rsidRPr="00C2204F" w:rsidRDefault="00CB34D6" w:rsidP="00CB34D6">
      <w:pPr>
        <w:pStyle w:val="Doc-text2"/>
      </w:pPr>
      <w:r w:rsidRPr="00C2204F">
        <w:lastRenderedPageBreak/>
        <w:t>Initial discussion short due to lack of time</w:t>
      </w:r>
    </w:p>
    <w:p w14:paraId="4CF1CFE7" w14:textId="77777777" w:rsidR="00CB34D6" w:rsidRPr="00C2204F" w:rsidRDefault="00CB34D6" w:rsidP="00CB34D6">
      <w:pPr>
        <w:pStyle w:val="Doc-text2"/>
      </w:pPr>
      <w:r w:rsidRPr="00C2204F">
        <w:t>-</w:t>
      </w:r>
      <w:r w:rsidRPr="00C2204F">
        <w:tab/>
        <w:t xml:space="preserve">Intel suggest to discuss issues 1, 2, 3 and see if we need to ask RAN1 something. </w:t>
      </w:r>
    </w:p>
    <w:p w14:paraId="73C1B9AA" w14:textId="77777777" w:rsidR="00CB34D6" w:rsidRPr="00C2204F" w:rsidRDefault="00CB34D6" w:rsidP="00CB34D6">
      <w:pPr>
        <w:pStyle w:val="Doc-text2"/>
      </w:pPr>
      <w:r w:rsidRPr="00C2204F">
        <w:t>-</w:t>
      </w:r>
      <w:r w:rsidRPr="00C2204F">
        <w:tab/>
        <w:t xml:space="preserve">Huawei think new can ask Issues 1 and 2 to RAN1, not sure about 3. </w:t>
      </w:r>
    </w:p>
    <w:p w14:paraId="69FCAC69" w14:textId="77777777" w:rsidR="00CB34D6" w:rsidRPr="00C2204F" w:rsidRDefault="00CB34D6" w:rsidP="00CB34D6">
      <w:pPr>
        <w:pStyle w:val="Doc-text2"/>
      </w:pPr>
      <w:r w:rsidRPr="00C2204F">
        <w:t>-</w:t>
      </w:r>
      <w:r w:rsidRPr="00C2204F">
        <w:tab/>
        <w:t>Nokia think indeed we can ask RAN1 on these.</w:t>
      </w:r>
    </w:p>
    <w:p w14:paraId="1D6F2983" w14:textId="77777777" w:rsidR="00CB34D6" w:rsidRPr="00C2204F" w:rsidRDefault="00CB34D6" w:rsidP="00CB34D6">
      <w:pPr>
        <w:pStyle w:val="Doc-text2"/>
      </w:pPr>
      <w:r w:rsidRPr="00C2204F">
        <w:t>P1</w:t>
      </w:r>
    </w:p>
    <w:p w14:paraId="4C98599C" w14:textId="77777777" w:rsidR="00CB34D6" w:rsidRPr="00C2204F" w:rsidRDefault="00CB34D6" w:rsidP="00CB34D6">
      <w:pPr>
        <w:pStyle w:val="Doc-text2"/>
      </w:pPr>
      <w:r w:rsidRPr="00C2204F">
        <w:t>-</w:t>
      </w:r>
      <w:r w:rsidRPr="00C2204F">
        <w:tab/>
        <w:t xml:space="preserve">Chair wonder if we can simplify and just assume that we configure one or the other but not both. </w:t>
      </w:r>
    </w:p>
    <w:p w14:paraId="0BB29968" w14:textId="77777777" w:rsidR="00CB34D6" w:rsidRPr="00C2204F" w:rsidRDefault="00CB34D6" w:rsidP="00CB34D6">
      <w:pPr>
        <w:pStyle w:val="Doc-text2"/>
      </w:pPr>
      <w:r w:rsidRPr="00C2204F">
        <w:t>-</w:t>
      </w:r>
      <w:r w:rsidRPr="00C2204F">
        <w:tab/>
        <w:t>Nokia think we need to be able to switch smoothly between using Joint and separate.</w:t>
      </w:r>
    </w:p>
    <w:p w14:paraId="5DB3D530" w14:textId="77777777" w:rsidR="00CB34D6" w:rsidRPr="00C2204F" w:rsidRDefault="00CB34D6" w:rsidP="00CB34D6">
      <w:pPr>
        <w:pStyle w:val="Doc-text2"/>
      </w:pPr>
      <w:r w:rsidRPr="00C2204F">
        <w:t>.</w:t>
      </w:r>
      <w:r w:rsidRPr="00C2204F">
        <w:tab/>
        <w:t xml:space="preserve">Apple think config change would be ok, can ask R1 on issue 2. </w:t>
      </w:r>
    </w:p>
    <w:p w14:paraId="57068B4C" w14:textId="77777777" w:rsidR="00CB34D6" w:rsidRPr="00C2204F" w:rsidRDefault="00CB34D6" w:rsidP="00CB34D6">
      <w:pPr>
        <w:pStyle w:val="Doc-text2"/>
      </w:pPr>
      <w:r w:rsidRPr="00C2204F">
        <w:t>Issue 3</w:t>
      </w:r>
    </w:p>
    <w:p w14:paraId="311ABBED" w14:textId="77777777" w:rsidR="00CB34D6" w:rsidRPr="00C2204F" w:rsidRDefault="00CB34D6" w:rsidP="00CB34D6">
      <w:pPr>
        <w:pStyle w:val="Doc-text2"/>
      </w:pPr>
      <w:r w:rsidRPr="00C2204F">
        <w:t>-</w:t>
      </w:r>
      <w:r w:rsidRPr="00C2204F">
        <w:tab/>
        <w:t>Oppo and Samsung think we should separate lists of R16 and R17. Nokia agrees. Intel think we could ask about what scenarios are intended to work together</w:t>
      </w:r>
    </w:p>
    <w:p w14:paraId="69A83A5A" w14:textId="77777777" w:rsidR="00CB34D6" w:rsidRPr="00C2204F" w:rsidRDefault="00CB34D6" w:rsidP="00CB34D6">
      <w:pPr>
        <w:pStyle w:val="Doc-text2"/>
      </w:pPr>
    </w:p>
    <w:p w14:paraId="75D384E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By configuration “both joint TCI and separate DL/UL TCI state” is not supported. </w:t>
      </w:r>
    </w:p>
    <w:p w14:paraId="4E9F90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Issue 2 (and 3 if question can be finally agreed) we ask RAN1</w:t>
      </w:r>
    </w:p>
    <w:p w14:paraId="5A748A13" w14:textId="77777777" w:rsidR="00CB34D6" w:rsidRPr="00C2204F" w:rsidRDefault="00CB34D6" w:rsidP="00CB34D6">
      <w:pPr>
        <w:pStyle w:val="Doc-text2"/>
      </w:pPr>
    </w:p>
    <w:p w14:paraId="43E1EAFF" w14:textId="77777777" w:rsidR="00CB34D6" w:rsidRPr="00C2204F" w:rsidRDefault="00CB34D6" w:rsidP="00CB34D6">
      <w:pPr>
        <w:pStyle w:val="Doc-text2"/>
      </w:pPr>
    </w:p>
    <w:p w14:paraId="4D010849" w14:textId="77777777" w:rsidR="00CB34D6" w:rsidRPr="00C2204F" w:rsidRDefault="00CB34D6" w:rsidP="00CB34D6">
      <w:pPr>
        <w:pStyle w:val="Doc-text2"/>
      </w:pPr>
      <w:r w:rsidRPr="00C2204F">
        <w:t>DISCUSSION W1 Wed</w:t>
      </w:r>
    </w:p>
    <w:p w14:paraId="3BA7B595" w14:textId="77777777" w:rsidR="00CB34D6" w:rsidRPr="00C2204F" w:rsidRDefault="00CB34D6" w:rsidP="00CB34D6">
      <w:pPr>
        <w:pStyle w:val="Doc-text2"/>
      </w:pPr>
      <w:r w:rsidRPr="00C2204F">
        <w:t>P2</w:t>
      </w:r>
    </w:p>
    <w:p w14:paraId="2BEDDF89" w14:textId="77777777" w:rsidR="00CB34D6" w:rsidRPr="00C2204F" w:rsidRDefault="00CB34D6" w:rsidP="00CB34D6">
      <w:pPr>
        <w:pStyle w:val="Doc-text2"/>
      </w:pPr>
      <w:r w:rsidRPr="00C2204F">
        <w:t>-</w:t>
      </w:r>
      <w:r w:rsidRPr="00C2204F">
        <w:tab/>
        <w:t xml:space="preserve">Samsung wonder whether we really need to indicate this, shouldn’t we indicate just UL or DL. CATT agrees. Ericsson think this is just matter of wording, we can resolve in the CR. </w:t>
      </w:r>
    </w:p>
    <w:p w14:paraId="5FA54C68" w14:textId="77777777" w:rsidR="00CB34D6" w:rsidRPr="00C2204F" w:rsidRDefault="00CB34D6" w:rsidP="00CB34D6">
      <w:pPr>
        <w:pStyle w:val="Doc-text2"/>
      </w:pPr>
      <w:r w:rsidRPr="00C2204F">
        <w:t>P8</w:t>
      </w:r>
    </w:p>
    <w:p w14:paraId="6371101D" w14:textId="77777777" w:rsidR="00CB34D6" w:rsidRPr="00C2204F" w:rsidRDefault="00CB34D6" w:rsidP="00CB34D6">
      <w:pPr>
        <w:pStyle w:val="Doc-text2"/>
      </w:pPr>
      <w:r w:rsidRPr="00C2204F">
        <w:t>-</w:t>
      </w:r>
      <w:r w:rsidRPr="00C2204F">
        <w:tab/>
        <w:t xml:space="preserve">CATT think this is just a confirmation </w:t>
      </w:r>
    </w:p>
    <w:p w14:paraId="03841CAE" w14:textId="77777777" w:rsidR="00CB34D6" w:rsidRPr="00C2204F" w:rsidRDefault="00CB34D6" w:rsidP="00CB34D6">
      <w:pPr>
        <w:pStyle w:val="Doc-text2"/>
      </w:pPr>
      <w:r w:rsidRPr="00C2204F">
        <w:t>-</w:t>
      </w:r>
      <w:r w:rsidRPr="00C2204F">
        <w:tab/>
        <w:t xml:space="preserve">OPPO think there is lots of details, is the intention to say that in either R17 unified TCi fwk OR R16 mTRP fwk? CATT confirm that yes this is the intention. </w:t>
      </w:r>
    </w:p>
    <w:p w14:paraId="7E4CE126" w14:textId="77777777" w:rsidR="00CB34D6" w:rsidRPr="00C2204F" w:rsidRDefault="00CB34D6" w:rsidP="00CB34D6">
      <w:pPr>
        <w:pStyle w:val="Doc-text2"/>
      </w:pPr>
      <w:r w:rsidRPr="00C2204F">
        <w:t>-</w:t>
      </w:r>
      <w:r w:rsidRPr="00C2204F">
        <w:tab/>
        <w:t>ZTE think we have two r16 variants single pdcch and multi pdcch, is this applicable to both? Can ask R1.</w:t>
      </w:r>
    </w:p>
    <w:p w14:paraId="666679DF" w14:textId="77777777" w:rsidR="00CB34D6" w:rsidRPr="00C2204F" w:rsidRDefault="00CB34D6" w:rsidP="00CB34D6">
      <w:pPr>
        <w:pStyle w:val="Doc-text2"/>
      </w:pPr>
      <w:r w:rsidRPr="00C2204F">
        <w:t>-</w:t>
      </w:r>
      <w:r w:rsidRPr="00C2204F">
        <w:tab/>
        <w:t>QC also think this should be asked to RAN1</w:t>
      </w:r>
    </w:p>
    <w:p w14:paraId="045E3EA6" w14:textId="77777777" w:rsidR="00CB34D6" w:rsidRPr="00C2204F" w:rsidRDefault="00CB34D6" w:rsidP="00CB34D6">
      <w:pPr>
        <w:pStyle w:val="Doc-text2"/>
      </w:pPr>
      <w:r w:rsidRPr="00C2204F">
        <w:t>-</w:t>
      </w:r>
      <w:r w:rsidRPr="00C2204F">
        <w:tab/>
        <w:t xml:space="preserve">Intel think that on a high level it is already clear that either R17 unified TCi fwk OR R16 mTRP fwk are configured, and R17 unified TCi fwk is not configured with r16 multi PDCCH. Don’t see a need to ask R1. LGE agrees. </w:t>
      </w:r>
    </w:p>
    <w:p w14:paraId="2E962997" w14:textId="77777777" w:rsidR="00CB34D6" w:rsidRPr="00C2204F" w:rsidRDefault="00CB34D6" w:rsidP="00CB34D6">
      <w:pPr>
        <w:pStyle w:val="Doc-text2"/>
      </w:pPr>
      <w:r w:rsidRPr="00C2204F">
        <w:t>-</w:t>
      </w:r>
      <w:r w:rsidRPr="00C2204F">
        <w:tab/>
        <w:t>LGE are ok w P8</w:t>
      </w:r>
    </w:p>
    <w:p w14:paraId="51C6640A" w14:textId="77777777" w:rsidR="00CB34D6" w:rsidRPr="00C2204F" w:rsidRDefault="00CB34D6" w:rsidP="00CB34D6">
      <w:pPr>
        <w:pStyle w:val="Doc-text2"/>
      </w:pPr>
      <w:r w:rsidRPr="00C2204F">
        <w:t>-</w:t>
      </w:r>
      <w:r w:rsidRPr="00C2204F">
        <w:tab/>
        <w:t xml:space="preserve">vivo think this is just a confirmation, and think it is applicable to R16 singel and multiple pdcch and this is clear already, no need to ask R1. </w:t>
      </w:r>
    </w:p>
    <w:p w14:paraId="42F8B9D6" w14:textId="77777777" w:rsidR="00CB34D6" w:rsidRPr="00C2204F" w:rsidRDefault="00CB34D6" w:rsidP="00CB34D6">
      <w:pPr>
        <w:pStyle w:val="Doc-text2"/>
      </w:pPr>
      <w:r w:rsidRPr="00C2204F">
        <w:t>-</w:t>
      </w:r>
      <w:r w:rsidRPr="00C2204F">
        <w:tab/>
        <w:t xml:space="preserve">ZTE don’t understand then why we need to consider sim TCI update for R16 and R17 unified TCI state. Oppo and Intel think we already ask question applicable to this (in the draft LS). </w:t>
      </w:r>
    </w:p>
    <w:p w14:paraId="5AFE174A" w14:textId="77777777" w:rsidR="00CB34D6" w:rsidRPr="00C2204F" w:rsidRDefault="00CB34D6" w:rsidP="00CB34D6">
      <w:pPr>
        <w:pStyle w:val="Doc-text2"/>
      </w:pPr>
      <w:r w:rsidRPr="00C2204F">
        <w:t>-</w:t>
      </w:r>
      <w:r w:rsidRPr="00C2204F">
        <w:tab/>
        <w:t xml:space="preserve">Ericsson think R1 may confirm this in a reply LS (reply to our previous LS), so maybe we don’t need to confirm. </w:t>
      </w:r>
    </w:p>
    <w:p w14:paraId="60D055D6" w14:textId="77777777" w:rsidR="00CB34D6" w:rsidRPr="00C2204F" w:rsidRDefault="00CB34D6" w:rsidP="00CB34D6">
      <w:pPr>
        <w:pStyle w:val="Doc-text2"/>
      </w:pPr>
      <w:r w:rsidRPr="00C2204F">
        <w:t>-</w:t>
      </w:r>
      <w:r w:rsidRPr="00C2204F">
        <w:tab/>
        <w:t xml:space="preserve">Chair: stop, no confirmation for now. </w:t>
      </w:r>
    </w:p>
    <w:p w14:paraId="3379D86C" w14:textId="77777777" w:rsidR="00CB34D6" w:rsidRPr="00C2204F" w:rsidRDefault="00CB34D6" w:rsidP="00CB34D6">
      <w:pPr>
        <w:pStyle w:val="Doc-text2"/>
      </w:pPr>
      <w:r w:rsidRPr="00C2204F">
        <w:t>P12</w:t>
      </w:r>
    </w:p>
    <w:p w14:paraId="64706D5E" w14:textId="77777777" w:rsidR="00CB34D6" w:rsidRPr="00C2204F" w:rsidRDefault="00CB34D6" w:rsidP="00CB34D6">
      <w:pPr>
        <w:pStyle w:val="Doc-text2"/>
      </w:pPr>
      <w:r w:rsidRPr="00C2204F">
        <w:t>-</w:t>
      </w:r>
      <w:r w:rsidRPr="00C2204F">
        <w:tab/>
        <w:t xml:space="preserve">Ericsson whether there is anything to describe. If so think it should be in Stage-2. </w:t>
      </w:r>
    </w:p>
    <w:p w14:paraId="48208996" w14:textId="77777777" w:rsidR="00CB34D6" w:rsidRPr="00C2204F" w:rsidRDefault="00CB34D6" w:rsidP="00CB34D6">
      <w:pPr>
        <w:pStyle w:val="Doc-text2"/>
      </w:pPr>
    </w:p>
    <w:p w14:paraId="234B22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 that sfnSchemePdsch in PDSCH-Config is only applicable for BWP-DownlinkDedicated.</w:t>
      </w:r>
    </w:p>
    <w:p w14:paraId="147933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there is no impact to RRM with inter-cell mTRP.</w:t>
      </w:r>
    </w:p>
    <w:p w14:paraId="08BF122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indicate which TCI mode (joint or separate) should currently be used in a serving cell in the ServingCellConfig. The tci-StateType-r17 parameter should be removed from the current RRC running CR.</w:t>
      </w:r>
    </w:p>
    <w:p w14:paraId="2528AB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SI reception in inter-cell BM should be covered in TS38.300 (Samsung)</w:t>
      </w:r>
    </w:p>
    <w:p w14:paraId="243CAA7B" w14:textId="77777777" w:rsidR="00CB34D6" w:rsidRPr="00C2204F" w:rsidRDefault="00CB34D6" w:rsidP="00CB34D6">
      <w:pPr>
        <w:pStyle w:val="Doc-text2"/>
      </w:pPr>
    </w:p>
    <w:p w14:paraId="4664FA30" w14:textId="77777777" w:rsidR="00CB34D6" w:rsidRPr="00C2204F" w:rsidRDefault="00CB34D6" w:rsidP="00CB34D6">
      <w:pPr>
        <w:pStyle w:val="Doc-comment"/>
      </w:pPr>
      <w:r w:rsidRPr="00C2204F">
        <w:t>Proposals 10 and 14 go to the RRC offline discussion</w:t>
      </w:r>
    </w:p>
    <w:p w14:paraId="2ADEE48C" w14:textId="77777777" w:rsidR="00CB34D6" w:rsidRPr="00C2204F" w:rsidRDefault="00CB34D6" w:rsidP="00CB34D6">
      <w:pPr>
        <w:pStyle w:val="Doc-text2"/>
      </w:pPr>
    </w:p>
    <w:p w14:paraId="43F291EC" w14:textId="709D24AA" w:rsidR="00CB34D6" w:rsidRPr="00C2204F" w:rsidRDefault="00257687" w:rsidP="00CB34D6">
      <w:pPr>
        <w:pStyle w:val="Doc-title"/>
      </w:pPr>
      <w:hyperlink r:id="rId2090" w:history="1">
        <w:r>
          <w:rPr>
            <w:rStyle w:val="Hyperlink"/>
          </w:rPr>
          <w:t>R2-2202669</w:t>
        </w:r>
      </w:hyperlink>
      <w:r w:rsidR="00CB34D6" w:rsidRPr="00C2204F">
        <w:tab/>
        <w:t>Remaining issues on RRC parameters</w:t>
      </w:r>
      <w:r w:rsidR="00CB34D6" w:rsidRPr="00C2204F">
        <w:tab/>
        <w:t>Intel Corporation</w:t>
      </w:r>
      <w:r w:rsidR="00CB34D6" w:rsidRPr="00C2204F">
        <w:tab/>
        <w:t>discussion</w:t>
      </w:r>
      <w:r w:rsidR="00CB34D6" w:rsidRPr="00C2204F">
        <w:tab/>
        <w:t>Rel-17</w:t>
      </w:r>
      <w:r w:rsidR="00CB34D6" w:rsidRPr="00C2204F">
        <w:tab/>
        <w:t>NR_feMIMO-Core</w:t>
      </w:r>
    </w:p>
    <w:p w14:paraId="4BD4D404" w14:textId="77777777" w:rsidR="00CB34D6" w:rsidRPr="00C2204F" w:rsidRDefault="00CB34D6" w:rsidP="00CB34D6">
      <w:pPr>
        <w:pStyle w:val="Doc-comment"/>
      </w:pPr>
      <w:r w:rsidRPr="00C2204F">
        <w:t>Moved here</w:t>
      </w:r>
    </w:p>
    <w:p w14:paraId="3ED669A8" w14:textId="336B1350" w:rsidR="00CB34D6" w:rsidRPr="00C2204F" w:rsidRDefault="00257687" w:rsidP="00CB34D6">
      <w:pPr>
        <w:pStyle w:val="Doc-title"/>
      </w:pPr>
      <w:hyperlink r:id="rId2091" w:history="1">
        <w:r>
          <w:rPr>
            <w:rStyle w:val="Hyperlink"/>
          </w:rPr>
          <w:t>R2-2202319</w:t>
        </w:r>
      </w:hyperlink>
      <w:r w:rsidR="00CB34D6" w:rsidRPr="00C2204F">
        <w:tab/>
        <w:t>Discussion on RRC aspects for feMIMO</w:t>
      </w:r>
      <w:r w:rsidR="00CB34D6" w:rsidRPr="00C2204F">
        <w:tab/>
        <w:t>vivo</w:t>
      </w:r>
      <w:r w:rsidR="00CB34D6" w:rsidRPr="00C2204F">
        <w:tab/>
        <w:t>discussion</w:t>
      </w:r>
      <w:r w:rsidR="00CB34D6" w:rsidRPr="00C2204F">
        <w:tab/>
        <w:t>Rel-17</w:t>
      </w:r>
      <w:r w:rsidR="00CB34D6" w:rsidRPr="00C2204F">
        <w:tab/>
        <w:t>NR_feMIMO-Core</w:t>
      </w:r>
    </w:p>
    <w:p w14:paraId="42A02175" w14:textId="5BDCA2CC" w:rsidR="00CB34D6" w:rsidRPr="00C2204F" w:rsidRDefault="00257687" w:rsidP="00CB34D6">
      <w:pPr>
        <w:pStyle w:val="Doc-title"/>
      </w:pPr>
      <w:hyperlink r:id="rId2092" w:history="1">
        <w:r>
          <w:rPr>
            <w:rStyle w:val="Hyperlink"/>
          </w:rPr>
          <w:t>R2-2202348</w:t>
        </w:r>
      </w:hyperlink>
      <w:r w:rsidR="00CB34D6" w:rsidRPr="00C2204F">
        <w:tab/>
        <w:t>Systerm Information provisioning for inter-cell beam management</w:t>
      </w:r>
      <w:r w:rsidR="00CB34D6" w:rsidRPr="00C2204F">
        <w:tab/>
        <w:t>Fujitsu</w:t>
      </w:r>
      <w:r w:rsidR="00CB34D6" w:rsidRPr="00C2204F">
        <w:tab/>
        <w:t>discussion</w:t>
      </w:r>
      <w:r w:rsidR="00CB34D6" w:rsidRPr="00C2204F">
        <w:tab/>
        <w:t>Rel-17</w:t>
      </w:r>
      <w:r w:rsidR="00CB34D6" w:rsidRPr="00C2204F">
        <w:tab/>
        <w:t>NR_feMIMO-Core</w:t>
      </w:r>
    </w:p>
    <w:p w14:paraId="14304DAA" w14:textId="48E10676" w:rsidR="00CB34D6" w:rsidRPr="00C2204F" w:rsidRDefault="00257687" w:rsidP="00CB34D6">
      <w:pPr>
        <w:pStyle w:val="Doc-title"/>
      </w:pPr>
      <w:hyperlink r:id="rId2093" w:history="1">
        <w:r>
          <w:rPr>
            <w:rStyle w:val="Hyperlink"/>
          </w:rPr>
          <w:t>R2-2202447</w:t>
        </w:r>
      </w:hyperlink>
      <w:r w:rsidR="00CB34D6" w:rsidRPr="00C2204F">
        <w:tab/>
        <w:t>Discussion on FeMIMO open issues</w:t>
      </w:r>
      <w:r w:rsidR="00CB34D6" w:rsidRPr="00C2204F">
        <w:tab/>
        <w:t>OPPO</w:t>
      </w:r>
      <w:r w:rsidR="00CB34D6" w:rsidRPr="00C2204F">
        <w:tab/>
        <w:t>discussion</w:t>
      </w:r>
      <w:r w:rsidR="00CB34D6" w:rsidRPr="00C2204F">
        <w:tab/>
        <w:t>Rel-17</w:t>
      </w:r>
      <w:r w:rsidR="00CB34D6" w:rsidRPr="00C2204F">
        <w:tab/>
        <w:t>NR_feMIMO-Core</w:t>
      </w:r>
    </w:p>
    <w:p w14:paraId="1C20232A" w14:textId="13F2A450" w:rsidR="00CB34D6" w:rsidRPr="00C2204F" w:rsidRDefault="00257687" w:rsidP="00CB34D6">
      <w:pPr>
        <w:pStyle w:val="Doc-title"/>
      </w:pPr>
      <w:hyperlink r:id="rId2094" w:history="1">
        <w:r>
          <w:rPr>
            <w:rStyle w:val="Hyperlink"/>
          </w:rPr>
          <w:t>R2-2202927</w:t>
        </w:r>
      </w:hyperlink>
      <w:r w:rsidR="00CB34D6" w:rsidRPr="00C2204F">
        <w:tab/>
        <w:t>PUCCH power control for mTRP FR1</w:t>
      </w:r>
      <w:r w:rsidR="00CB34D6" w:rsidRPr="00C2204F">
        <w:tab/>
        <w:t>Samsung</w:t>
      </w:r>
      <w:r w:rsidR="00CB34D6" w:rsidRPr="00C2204F">
        <w:tab/>
        <w:t>discussion</w:t>
      </w:r>
      <w:r w:rsidR="00CB34D6" w:rsidRPr="00C2204F">
        <w:tab/>
        <w:t>Rel-17</w:t>
      </w:r>
      <w:r w:rsidR="00CB34D6" w:rsidRPr="00C2204F">
        <w:tab/>
        <w:t>NR_feMIMO-Core</w:t>
      </w:r>
    </w:p>
    <w:p w14:paraId="17F1C2C6" w14:textId="2AE97C70" w:rsidR="00CB34D6" w:rsidRPr="00C2204F" w:rsidRDefault="00257687" w:rsidP="00CB34D6">
      <w:pPr>
        <w:pStyle w:val="Doc-title"/>
      </w:pPr>
      <w:hyperlink r:id="rId2095" w:history="1">
        <w:r>
          <w:rPr>
            <w:rStyle w:val="Hyperlink"/>
          </w:rPr>
          <w:t>R2-2203041</w:t>
        </w:r>
      </w:hyperlink>
      <w:r w:rsidR="00CB34D6" w:rsidRPr="00C2204F">
        <w:tab/>
        <w:t>FeMIMO RRC impact</w:t>
      </w:r>
      <w:r w:rsidR="00CB34D6" w:rsidRPr="00C2204F">
        <w:tab/>
        <w:t>Ericsson</w:t>
      </w:r>
      <w:r w:rsidR="00CB34D6" w:rsidRPr="00C2204F">
        <w:tab/>
        <w:t>discussion</w:t>
      </w:r>
      <w:r w:rsidR="00CB34D6" w:rsidRPr="00C2204F">
        <w:tab/>
        <w:t>Rel-17</w:t>
      </w:r>
      <w:r w:rsidR="00CB34D6" w:rsidRPr="00C2204F">
        <w:tab/>
        <w:t>NR_feMIMO-Core</w:t>
      </w:r>
    </w:p>
    <w:p w14:paraId="30C9E878" w14:textId="1B50B638" w:rsidR="00CB34D6" w:rsidRPr="00C2204F" w:rsidRDefault="00257687" w:rsidP="00CB34D6">
      <w:pPr>
        <w:pStyle w:val="Doc-title"/>
      </w:pPr>
      <w:hyperlink r:id="rId2096" w:history="1">
        <w:r>
          <w:rPr>
            <w:rStyle w:val="Hyperlink"/>
          </w:rPr>
          <w:t>R2-2203043</w:t>
        </w:r>
      </w:hyperlink>
      <w:r w:rsidR="00CB34D6" w:rsidRPr="00C2204F">
        <w:tab/>
        <w:t>Per BWP configuration of SFN scheme</w:t>
      </w:r>
      <w:r w:rsidR="00CB34D6" w:rsidRPr="00C2204F">
        <w:tab/>
        <w:t>Ericsson</w:t>
      </w:r>
      <w:r w:rsidR="00CB34D6" w:rsidRPr="00C2204F">
        <w:tab/>
        <w:t>discussion</w:t>
      </w:r>
      <w:r w:rsidR="00CB34D6" w:rsidRPr="00C2204F">
        <w:tab/>
        <w:t>Rel-17</w:t>
      </w:r>
      <w:r w:rsidR="00CB34D6" w:rsidRPr="00C2204F">
        <w:tab/>
        <w:t>NR_feMIMO-Core</w:t>
      </w:r>
    </w:p>
    <w:p w14:paraId="4CE80275" w14:textId="77777777" w:rsidR="00CB34D6" w:rsidRPr="00C2204F" w:rsidRDefault="00CB34D6" w:rsidP="00CB34D6">
      <w:pPr>
        <w:pStyle w:val="Doc-comment"/>
      </w:pPr>
      <w:r w:rsidRPr="00C2204F">
        <w:t>Moved here</w:t>
      </w:r>
    </w:p>
    <w:p w14:paraId="7BB32B8D" w14:textId="5B17AB69" w:rsidR="00CB34D6" w:rsidRPr="00C2204F" w:rsidRDefault="00257687" w:rsidP="00CB34D6">
      <w:pPr>
        <w:pStyle w:val="Doc-title"/>
      </w:pPr>
      <w:hyperlink r:id="rId2097" w:history="1">
        <w:r>
          <w:rPr>
            <w:rStyle w:val="Hyperlink"/>
          </w:rPr>
          <w:t>R2-2203102</w:t>
        </w:r>
      </w:hyperlink>
      <w:r w:rsidR="00CB34D6" w:rsidRPr="00C2204F">
        <w:tab/>
        <w:t>Discussions on the remaining RRC issues of feMIMO</w:t>
      </w:r>
      <w:r w:rsidR="00CB34D6" w:rsidRPr="00C2204F">
        <w:tab/>
        <w:t>CATT</w:t>
      </w:r>
      <w:r w:rsidR="00CB34D6" w:rsidRPr="00C2204F">
        <w:tab/>
        <w:t>discussion</w:t>
      </w:r>
      <w:r w:rsidR="00CB34D6" w:rsidRPr="00C2204F">
        <w:tab/>
        <w:t>Rel-17</w:t>
      </w:r>
      <w:r w:rsidR="00CB34D6" w:rsidRPr="00C2204F">
        <w:tab/>
        <w:t>NR_feMIMO-Core</w:t>
      </w:r>
    </w:p>
    <w:p w14:paraId="239AB364" w14:textId="3D43067C" w:rsidR="00CB34D6" w:rsidRPr="00C2204F" w:rsidRDefault="00257687" w:rsidP="00CB34D6">
      <w:pPr>
        <w:pStyle w:val="Doc-title"/>
      </w:pPr>
      <w:hyperlink r:id="rId2098" w:history="1">
        <w:r>
          <w:rPr>
            <w:rStyle w:val="Hyperlink"/>
          </w:rPr>
          <w:t>R2-2203103</w:t>
        </w:r>
      </w:hyperlink>
      <w:r w:rsidR="00CB34D6" w:rsidRPr="00C2204F">
        <w:tab/>
        <w:t>Considerations on Inter-cell Beam Management</w:t>
      </w:r>
      <w:r w:rsidR="00CB34D6" w:rsidRPr="00C2204F">
        <w:tab/>
        <w:t>CATT</w:t>
      </w:r>
      <w:r w:rsidR="00CB34D6" w:rsidRPr="00C2204F">
        <w:tab/>
        <w:t>discussion</w:t>
      </w:r>
      <w:r w:rsidR="00CB34D6" w:rsidRPr="00C2204F">
        <w:tab/>
        <w:t>Rel-17</w:t>
      </w:r>
      <w:r w:rsidR="00CB34D6" w:rsidRPr="00C2204F">
        <w:tab/>
        <w:t>NR_feMIMO-Core</w:t>
      </w:r>
      <w:r w:rsidR="00CB34D6" w:rsidRPr="00C2204F">
        <w:tab/>
      </w:r>
      <w:hyperlink r:id="rId2099" w:history="1">
        <w:r>
          <w:rPr>
            <w:rStyle w:val="Hyperlink"/>
          </w:rPr>
          <w:t>R2-2201254</w:t>
        </w:r>
      </w:hyperlink>
    </w:p>
    <w:p w14:paraId="00E0BDDA" w14:textId="30025C60" w:rsidR="00CB34D6" w:rsidRPr="00C2204F" w:rsidRDefault="00257687" w:rsidP="00CB34D6">
      <w:pPr>
        <w:pStyle w:val="Doc-title"/>
      </w:pPr>
      <w:hyperlink r:id="rId2100" w:history="1">
        <w:r>
          <w:rPr>
            <w:rStyle w:val="Hyperlink"/>
          </w:rPr>
          <w:t>R2-2203126</w:t>
        </w:r>
      </w:hyperlink>
      <w:r w:rsidR="00CB34D6" w:rsidRPr="00C2204F">
        <w:tab/>
        <w:t>Clarification on the serving cell measurement for mTRP</w:t>
      </w:r>
      <w:r w:rsidR="00CB34D6" w:rsidRPr="00C2204F">
        <w:tab/>
        <w:t>Xiaomi Communications</w:t>
      </w:r>
      <w:r w:rsidR="00CB34D6" w:rsidRPr="00C2204F">
        <w:tab/>
        <w:t>discussion</w:t>
      </w:r>
      <w:r w:rsidR="00CB34D6" w:rsidRPr="00C2204F">
        <w:tab/>
        <w:t>Rel-17</w:t>
      </w:r>
      <w:r w:rsidR="00CB34D6" w:rsidRPr="00C2204F">
        <w:tab/>
        <w:t>NR_feMIMO-Core</w:t>
      </w:r>
      <w:r w:rsidR="00CB34D6" w:rsidRPr="00C2204F">
        <w:tab/>
      </w:r>
      <w:hyperlink r:id="rId2101" w:history="1">
        <w:r>
          <w:rPr>
            <w:rStyle w:val="Hyperlink"/>
          </w:rPr>
          <w:t>R2-2201386</w:t>
        </w:r>
      </w:hyperlink>
    </w:p>
    <w:p w14:paraId="48E0025A" w14:textId="2747C9F3" w:rsidR="00CB34D6" w:rsidRPr="00C2204F" w:rsidRDefault="00257687" w:rsidP="00CB34D6">
      <w:pPr>
        <w:pStyle w:val="Doc-title"/>
      </w:pPr>
      <w:hyperlink r:id="rId2102" w:history="1">
        <w:r>
          <w:rPr>
            <w:rStyle w:val="Hyperlink"/>
          </w:rPr>
          <w:t>R2-2203263</w:t>
        </w:r>
      </w:hyperlink>
      <w:r w:rsidR="00CB34D6" w:rsidRPr="00C2204F">
        <w:tab/>
        <w:t>Signaling support for UL power control for BM</w:t>
      </w:r>
      <w:r w:rsidR="00CB34D6" w:rsidRPr="00C2204F">
        <w:tab/>
        <w:t>LG Electronics France</w:t>
      </w:r>
      <w:r w:rsidR="00CB34D6" w:rsidRPr="00C2204F">
        <w:tab/>
        <w:t>discussion</w:t>
      </w:r>
      <w:r w:rsidR="00CB34D6" w:rsidRPr="00C2204F">
        <w:tab/>
        <w:t>Rel-17</w:t>
      </w:r>
    </w:p>
    <w:p w14:paraId="54C70C57" w14:textId="77777777" w:rsidR="00CB34D6" w:rsidRPr="00C2204F" w:rsidRDefault="00CB34D6" w:rsidP="00CB34D6">
      <w:pPr>
        <w:pStyle w:val="Doc-comment"/>
      </w:pPr>
      <w:r w:rsidRPr="00C2204F">
        <w:t>Moved here</w:t>
      </w:r>
    </w:p>
    <w:p w14:paraId="73313C25" w14:textId="45AB58E1" w:rsidR="00CB34D6" w:rsidRPr="00C2204F" w:rsidRDefault="00257687" w:rsidP="00CB34D6">
      <w:pPr>
        <w:pStyle w:val="Doc-title"/>
      </w:pPr>
      <w:hyperlink r:id="rId2103" w:history="1">
        <w:r>
          <w:rPr>
            <w:rStyle w:val="Hyperlink"/>
          </w:rPr>
          <w:t>R2-2203381</w:t>
        </w:r>
      </w:hyperlink>
      <w:r w:rsidR="00CB34D6" w:rsidRPr="00C2204F">
        <w:tab/>
        <w:t>FeMIMO RRC issues</w:t>
      </w:r>
      <w:r w:rsidR="00CB34D6" w:rsidRPr="00C2204F">
        <w:tab/>
        <w:t>Huawei, HiSilicon</w:t>
      </w:r>
      <w:r w:rsidR="00CB34D6" w:rsidRPr="00C2204F">
        <w:tab/>
        <w:t>discussion</w:t>
      </w:r>
      <w:r w:rsidR="00CB34D6" w:rsidRPr="00C2204F">
        <w:tab/>
        <w:t>Rel-17</w:t>
      </w:r>
      <w:r w:rsidR="00CB34D6" w:rsidRPr="00C2204F">
        <w:tab/>
        <w:t>NR_feMIMO-Core</w:t>
      </w:r>
    </w:p>
    <w:p w14:paraId="42DD4FC7" w14:textId="7AA7F8C7" w:rsidR="00CB34D6" w:rsidRPr="00C2204F" w:rsidRDefault="00257687" w:rsidP="00CB34D6">
      <w:pPr>
        <w:pStyle w:val="Doc-title"/>
      </w:pPr>
      <w:hyperlink r:id="rId2104" w:history="1">
        <w:r>
          <w:rPr>
            <w:rStyle w:val="Hyperlink"/>
          </w:rPr>
          <w:t>R2-2202231</w:t>
        </w:r>
      </w:hyperlink>
      <w:r w:rsidR="00CB34D6" w:rsidRPr="00C2204F">
        <w:tab/>
        <w:t>Discussion on unified TCI framework</w:t>
      </w:r>
      <w:r w:rsidR="00CB34D6" w:rsidRPr="00C2204F">
        <w:tab/>
        <w:t>TCL Communication Ltd.</w:t>
      </w:r>
      <w:r w:rsidR="00CB34D6" w:rsidRPr="00C2204F">
        <w:tab/>
        <w:t>Discussion</w:t>
      </w:r>
    </w:p>
    <w:p w14:paraId="3F4A5458" w14:textId="77777777" w:rsidR="00CB34D6" w:rsidRPr="00C2204F" w:rsidRDefault="00CB34D6" w:rsidP="00CB34D6">
      <w:pPr>
        <w:pStyle w:val="Doc-comment"/>
      </w:pPr>
      <w:r w:rsidRPr="00C2204F">
        <w:t>Moved Here</w:t>
      </w:r>
    </w:p>
    <w:p w14:paraId="21927F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13 tdocs are Noted</w:t>
      </w:r>
    </w:p>
    <w:p w14:paraId="0C37C851" w14:textId="77777777" w:rsidR="00CB34D6" w:rsidRPr="00C2204F" w:rsidRDefault="00CB34D6" w:rsidP="00CB34D6">
      <w:pPr>
        <w:pStyle w:val="Comments"/>
      </w:pPr>
      <w:r w:rsidRPr="00C2204F">
        <w:t>Withdrawn</w:t>
      </w:r>
    </w:p>
    <w:p w14:paraId="530C8A11" w14:textId="19C0A24B" w:rsidR="00CB34D6" w:rsidRPr="00C2204F" w:rsidRDefault="00257687" w:rsidP="00CB34D6">
      <w:pPr>
        <w:pStyle w:val="Doc-title"/>
      </w:pPr>
      <w:hyperlink r:id="rId2105" w:history="1">
        <w:r>
          <w:rPr>
            <w:rStyle w:val="Hyperlink"/>
          </w:rPr>
          <w:t>R2-2202230</w:t>
        </w:r>
      </w:hyperlink>
      <w:r w:rsidR="00CB34D6" w:rsidRPr="00C2204F">
        <w:tab/>
        <w:t>Discussion on unified TCI framework</w:t>
      </w:r>
      <w:r w:rsidR="00CB34D6" w:rsidRPr="00C2204F">
        <w:tab/>
        <w:t>TCL Communication Ltd.</w:t>
      </w:r>
      <w:r w:rsidR="00CB34D6" w:rsidRPr="00C2204F">
        <w:tab/>
        <w:t>discussion</w:t>
      </w:r>
      <w:r w:rsidR="00CB34D6" w:rsidRPr="00C2204F">
        <w:tab/>
        <w:t>Withdrawn</w:t>
      </w:r>
    </w:p>
    <w:p w14:paraId="23198253" w14:textId="77777777" w:rsidR="00CB34D6" w:rsidRPr="00C2204F" w:rsidRDefault="00CB34D6" w:rsidP="00CB34D6">
      <w:pPr>
        <w:pStyle w:val="Doc-text2"/>
      </w:pPr>
    </w:p>
    <w:p w14:paraId="24A95CF5" w14:textId="77777777" w:rsidR="00CB34D6" w:rsidRPr="00C2204F" w:rsidRDefault="00CB34D6" w:rsidP="00CB34D6">
      <w:pPr>
        <w:pStyle w:val="Heading4"/>
      </w:pPr>
      <w:bookmarkStart w:id="393" w:name="_Toc102255053"/>
      <w:r w:rsidRPr="00C2204F">
        <w:t>8.17.4.2</w:t>
      </w:r>
      <w:r w:rsidRPr="00C2204F">
        <w:tab/>
        <w:t>MAC</w:t>
      </w:r>
      <w:bookmarkEnd w:id="393"/>
      <w:r w:rsidRPr="00C2204F">
        <w:t xml:space="preserve"> </w:t>
      </w:r>
    </w:p>
    <w:p w14:paraId="105FDC54" w14:textId="115D5724" w:rsidR="00CB34D6" w:rsidRPr="00C2204F" w:rsidRDefault="00CB34D6" w:rsidP="00CB34D6">
      <w:pPr>
        <w:pStyle w:val="Comments"/>
        <w:rPr>
          <w:noProof w:val="0"/>
        </w:rPr>
      </w:pPr>
      <w:r w:rsidRPr="00C2204F">
        <w:rPr>
          <w:noProof w:val="0"/>
        </w:rPr>
        <w:t xml:space="preserve">Please check the MAC CR (in </w:t>
      </w:r>
      <w:hyperlink r:id="rId2106" w:history="1">
        <w:r w:rsidR="00257687">
          <w:rPr>
            <w:rStyle w:val="Hyperlink"/>
            <w:noProof w:val="0"/>
          </w:rPr>
          <w:t>R2-2201994</w:t>
        </w:r>
      </w:hyperlink>
      <w:r w:rsidRPr="00C2204F">
        <w:rPr>
          <w:noProof w:val="0"/>
        </w:rPr>
        <w:t>) for Open issues on MAC. Please focus company input on Open Issues.</w:t>
      </w:r>
    </w:p>
    <w:p w14:paraId="48943445" w14:textId="69C2809E" w:rsidR="00CB34D6" w:rsidRPr="00C2204F" w:rsidRDefault="00257687" w:rsidP="00CB34D6">
      <w:pPr>
        <w:pStyle w:val="Doc-title"/>
      </w:pPr>
      <w:hyperlink r:id="rId2107" w:history="1">
        <w:r>
          <w:rPr>
            <w:rStyle w:val="Hyperlink"/>
          </w:rPr>
          <w:t>R2-2203709</w:t>
        </w:r>
      </w:hyperlink>
      <w:r w:rsidR="00CB34D6" w:rsidRPr="00C2204F">
        <w:tab/>
        <w:t xml:space="preserve">[Pre117-e][016][feMIMO] AI summary of 8.17.4.2 MAC </w:t>
      </w:r>
      <w:r w:rsidR="00CB34D6" w:rsidRPr="00C2204F">
        <w:tab/>
        <w:t>Samsung</w:t>
      </w:r>
    </w:p>
    <w:p w14:paraId="78A605EB" w14:textId="77777777" w:rsidR="00CB34D6" w:rsidRPr="00C2204F" w:rsidRDefault="00CB34D6" w:rsidP="00CB34D6">
      <w:pPr>
        <w:pStyle w:val="Doc-text2"/>
      </w:pPr>
      <w:r w:rsidRPr="00C2204F">
        <w:t>P4</w:t>
      </w:r>
    </w:p>
    <w:p w14:paraId="143DF3D2" w14:textId="77777777" w:rsidR="00CB34D6" w:rsidRPr="00C2204F" w:rsidRDefault="00CB34D6" w:rsidP="00CB34D6">
      <w:pPr>
        <w:pStyle w:val="Doc-text2"/>
      </w:pPr>
      <w:r w:rsidRPr="00C2204F">
        <w:t>-</w:t>
      </w:r>
      <w:r w:rsidRPr="00C2204F">
        <w:tab/>
        <w:t xml:space="preserve">Nokia wonder if this actually works, as the BFR is considered successful even if UE doesn’t indicate candidate. </w:t>
      </w:r>
    </w:p>
    <w:p w14:paraId="27BF850D" w14:textId="77777777" w:rsidR="00CB34D6" w:rsidRPr="00C2204F" w:rsidRDefault="00CB34D6" w:rsidP="00CB34D6">
      <w:pPr>
        <w:pStyle w:val="Doc-text2"/>
      </w:pPr>
      <w:r w:rsidRPr="00C2204F">
        <w:t>-</w:t>
      </w:r>
      <w:r w:rsidRPr="00C2204F">
        <w:tab/>
        <w:t xml:space="preserve">Samsung think p14 addresses this, this point can be discussed there. </w:t>
      </w:r>
      <w:r w:rsidRPr="00C2204F">
        <w:tab/>
      </w:r>
    </w:p>
    <w:p w14:paraId="795FFB51" w14:textId="77777777" w:rsidR="00CB34D6" w:rsidRPr="00C2204F" w:rsidRDefault="00CB34D6" w:rsidP="00CB34D6">
      <w:pPr>
        <w:pStyle w:val="Doc-text2"/>
      </w:pPr>
      <w:r w:rsidRPr="00C2204F">
        <w:t>P18</w:t>
      </w:r>
    </w:p>
    <w:p w14:paraId="72394A15" w14:textId="77777777" w:rsidR="00CB34D6" w:rsidRPr="00C2204F" w:rsidRDefault="00CB34D6" w:rsidP="00CB34D6">
      <w:pPr>
        <w:pStyle w:val="Doc-text2"/>
      </w:pPr>
      <w:r w:rsidRPr="00C2204F">
        <w:t>-</w:t>
      </w:r>
      <w:r w:rsidRPr="00C2204F">
        <w:tab/>
        <w:t xml:space="preserve">intel wonder why new MAC CE need this. Samsung think power control sets might not be the same as spatial relation, so this is a safe way, and it shortens discussion. Ericson point out that we have agreed to not use spatial relation but a new RRC config with a new index, and we need a MAC CE that works with the new Index. OPPO agrees with Ericsson. QC agree with Intel think MAC CE format can be the same, can refer to different RRC IE. </w:t>
      </w:r>
    </w:p>
    <w:p w14:paraId="1ADC0AFB" w14:textId="77777777" w:rsidR="00CB34D6" w:rsidRPr="00C2204F" w:rsidRDefault="00CB34D6" w:rsidP="00CB34D6">
      <w:pPr>
        <w:pStyle w:val="Doc-text2"/>
      </w:pPr>
      <w:r w:rsidRPr="00C2204F">
        <w:t>P23</w:t>
      </w:r>
    </w:p>
    <w:p w14:paraId="069E02B3" w14:textId="77777777" w:rsidR="00CB34D6" w:rsidRPr="00C2204F" w:rsidRDefault="00CB34D6" w:rsidP="00CB34D6">
      <w:pPr>
        <w:pStyle w:val="Doc-text2"/>
      </w:pPr>
      <w:r w:rsidRPr="00C2204F">
        <w:t>-</w:t>
      </w:r>
      <w:r w:rsidRPr="00C2204F">
        <w:tab/>
        <w:t xml:space="preserve">OPPO think there are additional conditions, ZTE think the P23 is general, specific details are discussed in P29. Chair: We Treat P23 and P29 together. </w:t>
      </w:r>
    </w:p>
    <w:p w14:paraId="76DA3363" w14:textId="77777777" w:rsidR="00CB34D6" w:rsidRPr="00C2204F" w:rsidRDefault="00CB34D6" w:rsidP="00CB34D6">
      <w:pPr>
        <w:pStyle w:val="Doc-text2"/>
      </w:pPr>
      <w:r w:rsidRPr="00C2204F">
        <w:t>P25</w:t>
      </w:r>
    </w:p>
    <w:p w14:paraId="2BF25D2B" w14:textId="77777777" w:rsidR="00CB34D6" w:rsidRPr="00C2204F" w:rsidRDefault="00CB34D6" w:rsidP="00CB34D6">
      <w:pPr>
        <w:pStyle w:val="Doc-text2"/>
      </w:pPr>
      <w:r w:rsidRPr="00C2204F">
        <w:t>-</w:t>
      </w:r>
      <w:r w:rsidRPr="00C2204F">
        <w:tab/>
        <w:t xml:space="preserve">Huawei think we may need to somewhat modify the legacy condition as it is per cell, and now we need per TRP or similar. Apple agrees. Vivo agree. </w:t>
      </w:r>
    </w:p>
    <w:p w14:paraId="0BED0C5F" w14:textId="77777777" w:rsidR="00CB34D6" w:rsidRPr="00C2204F" w:rsidRDefault="00CB34D6" w:rsidP="00CB34D6">
      <w:pPr>
        <w:pStyle w:val="Doc-text2"/>
      </w:pPr>
    </w:p>
    <w:p w14:paraId="200052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eLCID is used for Enhanced BFR MAC CE with four octets Ci and truncated Enhanced BFR MAC CE with four octets Ci.</w:t>
      </w:r>
    </w:p>
    <w:p w14:paraId="476A0F5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TRP level truncation is supported.</w:t>
      </w:r>
    </w:p>
    <w:p w14:paraId="4ADAFC0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P3: MAC entity may stop, ongoing Random Access procedure due to a pending SR for BFR of a BFD-RS set of SpCell, which has no valid PUCCH resources configured, if 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SpCell.</w:t>
      </w:r>
    </w:p>
    <w:p w14:paraId="4E02A1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P4: The MAC entity shall consider the BFR(s) triggered for a BFD-RS set of a Serving Cell successfully completed (shall not continue) if a PDCCH addressed to C-RNTI indicating uplink grant for a new transmission is received for the HARQ process used for the transmission of the Enhanced BFR MAC CE or Truncated Enhanced BFR MAC CE which contains beam failure recovery information of that BFD-RS set of the Serving Cell.</w:t>
      </w:r>
    </w:p>
    <w:p w14:paraId="55EE54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P16: Add a NOTE regarding the reference point of starting a DRX inactivity timer when PDCCH repetition is configured.</w:t>
      </w:r>
    </w:p>
    <w:p w14:paraId="3326D7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P17: Introduce new MAC CE(s) to support PUCCH Power control set update (with power control) for FR1 cases consisting linking of PUCCH resource with one or two PUCCH-PowerControlSetInfos.</w:t>
      </w:r>
    </w:p>
    <w:p w14:paraId="741651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P18: PUCCH power control for mTRP FR1 MAC CE support multiple number of linking between PUCCH Resource ID and PUCCH power control sets.</w:t>
      </w:r>
    </w:p>
    <w:p w14:paraId="173D40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P19: PUCCH resource group concept can be also applied to the PUCCH power control for mTRP FR1 MAC CE. </w:t>
      </w:r>
    </w:p>
    <w:p w14:paraId="23DF1F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P20: UL BWP ID which points to the BWP where UL TCI state list is configured is included in unified TCI state activation/deactivation MAC CE.</w:t>
      </w:r>
    </w:p>
    <w:p w14:paraId="41B6047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P21: The Enhanced PHR MAC CE with two PHs of the same serving cell is introduced for both the single entry format and multiple entry format. </w:t>
      </w:r>
    </w:p>
    <w:p w14:paraId="7ED546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P22: Both single octet bitmap (7 Ci bits and 1 R bit) and 4 octet bitmap (31 Ci bits and 1 R bit) formats are supported for the Enhanced PHR MAC CE.</w:t>
      </w:r>
    </w:p>
    <w:p w14:paraId="56EC78B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P24: No new TRP specific PHR related parameters are introduced. The legacy PHR related timers and threshold parameters are reused for the enhanced PHR reporting for the mTRP PUSCH repetition case.</w:t>
      </w:r>
    </w:p>
    <w:p w14:paraId="48E026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P25: The legacy PHR triggering conditions are reused for supporting enhanced PHR reporting in the mTRP PUSCH repetition case (but triggering condition assumed per TRP instead of per Cell)</w:t>
      </w:r>
    </w:p>
    <w:p w14:paraId="5A33C4CA" w14:textId="2539FEFF"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P26: Rel-17 MPE information reporting related issues would be discussed after receiving reply LS from RAN1. </w:t>
      </w:r>
      <w:hyperlink r:id="rId2108" w:history="1">
        <w:r w:rsidR="00257687">
          <w:rPr>
            <w:rStyle w:val="Hyperlink"/>
          </w:rPr>
          <w:t>R2-2203269</w:t>
        </w:r>
      </w:hyperlink>
      <w:r w:rsidRPr="00C2204F">
        <w:t xml:space="preserve"> could be the baseline of the further discussion.</w:t>
      </w:r>
    </w:p>
    <w:p w14:paraId="0F1163DC" w14:textId="77777777" w:rsidR="00CB34D6" w:rsidRPr="00C2204F" w:rsidRDefault="00CB34D6" w:rsidP="00CB34D6">
      <w:pPr>
        <w:pStyle w:val="Doc-text2"/>
      </w:pPr>
    </w:p>
    <w:p w14:paraId="2930A6AC" w14:textId="77777777" w:rsidR="00CB34D6" w:rsidRPr="00C2204F" w:rsidRDefault="00CB34D6" w:rsidP="00CB34D6">
      <w:pPr>
        <w:pStyle w:val="Doc-comment"/>
      </w:pPr>
      <w:r w:rsidRPr="00C2204F">
        <w:t>Continue offline and CB next week</w:t>
      </w:r>
    </w:p>
    <w:p w14:paraId="4A76CD5B" w14:textId="77777777" w:rsidR="00CB34D6" w:rsidRPr="00C2204F" w:rsidRDefault="00CB34D6" w:rsidP="00CB34D6">
      <w:pPr>
        <w:pStyle w:val="Doc-text2"/>
      </w:pPr>
    </w:p>
    <w:p w14:paraId="4AB0F0BA" w14:textId="77777777" w:rsidR="00CB34D6" w:rsidRPr="00C2204F" w:rsidRDefault="00CB34D6" w:rsidP="00CB34D6">
      <w:pPr>
        <w:pStyle w:val="Doc-text2"/>
      </w:pPr>
    </w:p>
    <w:p w14:paraId="010FF327" w14:textId="77777777" w:rsidR="00CB34D6" w:rsidRPr="00C2204F" w:rsidRDefault="00CB34D6" w:rsidP="00CB34D6">
      <w:pPr>
        <w:pStyle w:val="EmailDiscussion"/>
        <w:overflowPunct/>
        <w:autoSpaceDE/>
        <w:autoSpaceDN/>
        <w:adjustRightInd/>
        <w:ind w:left="1619" w:hanging="360"/>
        <w:textAlignment w:val="auto"/>
      </w:pPr>
      <w:r w:rsidRPr="00C2204F">
        <w:t>[AT117-e][016][feMIMO] MAC (Samsung)</w:t>
      </w:r>
    </w:p>
    <w:p w14:paraId="5BEFE201" w14:textId="7BC208F2" w:rsidR="00CB34D6" w:rsidRPr="00C2204F" w:rsidRDefault="00CB34D6" w:rsidP="00CB34D6">
      <w:pPr>
        <w:pStyle w:val="EmailDiscussion2"/>
      </w:pPr>
      <w:r w:rsidRPr="00C2204F">
        <w:tab/>
        <w:t xml:space="preserve">Scope: Take into account on-line. Make further progress based on non-resolved parts of </w:t>
      </w:r>
      <w:hyperlink r:id="rId2109" w:history="1">
        <w:r w:rsidR="00257687">
          <w:rPr>
            <w:rStyle w:val="Hyperlink"/>
          </w:rPr>
          <w:t>R2-2203709</w:t>
        </w:r>
      </w:hyperlink>
      <w:r w:rsidRPr="00C2204F">
        <w:t xml:space="preserve">. Take into account new LS from RAN1 when/if it becomes available, to the extent reasonable. Update MAC CR. (This discussion will also continue as a post discussion for the CR). Determine agreeable parts, identify discussion points if any. </w:t>
      </w:r>
    </w:p>
    <w:p w14:paraId="1CBE1B1B" w14:textId="77777777" w:rsidR="00CB34D6" w:rsidRPr="00C2204F" w:rsidRDefault="00CB34D6" w:rsidP="00CB34D6">
      <w:pPr>
        <w:pStyle w:val="EmailDiscussion2"/>
      </w:pPr>
      <w:r w:rsidRPr="00C2204F">
        <w:tab/>
        <w:t>Intended outcome: Report, revised MAC CR (CR might not be needed for CB).</w:t>
      </w:r>
    </w:p>
    <w:p w14:paraId="4422987A" w14:textId="77777777" w:rsidR="00CB34D6" w:rsidRPr="00C2204F" w:rsidRDefault="00CB34D6" w:rsidP="00CB34D6">
      <w:pPr>
        <w:pStyle w:val="EmailDiscussion2"/>
      </w:pPr>
      <w:r w:rsidRPr="00C2204F">
        <w:tab/>
        <w:t xml:space="preserve">Deadline: In time for online CB W2 Wednesday </w:t>
      </w:r>
    </w:p>
    <w:p w14:paraId="7E404699" w14:textId="77777777" w:rsidR="00CB34D6" w:rsidRPr="00C2204F" w:rsidRDefault="00CB34D6" w:rsidP="00CB34D6">
      <w:pPr>
        <w:pStyle w:val="EmailDiscussion2"/>
      </w:pPr>
    </w:p>
    <w:p w14:paraId="02E16A53" w14:textId="3E549930" w:rsidR="00CB34D6" w:rsidRPr="00C2204F" w:rsidRDefault="00257687" w:rsidP="00CB34D6">
      <w:pPr>
        <w:pStyle w:val="Doc-title"/>
      </w:pPr>
      <w:hyperlink r:id="rId2110" w:history="1">
        <w:r>
          <w:rPr>
            <w:rStyle w:val="Hyperlink"/>
          </w:rPr>
          <w:t>R2-2204056</w:t>
        </w:r>
      </w:hyperlink>
      <w:r w:rsidR="00CB34D6" w:rsidRPr="00C2204F">
        <w:tab/>
        <w:t>Summary of [AT117-e] [016] [feMIMO] MAC (Samsung)</w:t>
      </w:r>
      <w:r w:rsidR="00CB34D6" w:rsidRPr="00C2204F">
        <w:tab/>
        <w:t>Samsung</w:t>
      </w:r>
      <w:r w:rsidR="00CB34D6" w:rsidRPr="00C2204F">
        <w:tab/>
        <w:t>discussion</w:t>
      </w:r>
      <w:r w:rsidR="00CB34D6" w:rsidRPr="00C2204F">
        <w:tab/>
        <w:t>Rel-17</w:t>
      </w:r>
      <w:r w:rsidR="00CB34D6" w:rsidRPr="00C2204F">
        <w:tab/>
        <w:t>NR_feMIMO-Core</w:t>
      </w:r>
    </w:p>
    <w:p w14:paraId="1CB8A6AE" w14:textId="77777777" w:rsidR="00CB34D6" w:rsidRPr="00C2204F" w:rsidRDefault="00CB34D6" w:rsidP="00CB34D6">
      <w:pPr>
        <w:pStyle w:val="Doc-title"/>
      </w:pPr>
    </w:p>
    <w:p w14:paraId="72DF2159" w14:textId="77777777" w:rsidR="00CB34D6" w:rsidRPr="00C2204F" w:rsidRDefault="00CB34D6" w:rsidP="00CB34D6">
      <w:pPr>
        <w:pStyle w:val="Doc-text2"/>
      </w:pPr>
      <w:r w:rsidRPr="00C2204F">
        <w:t>MARCH 3</w:t>
      </w:r>
    </w:p>
    <w:p w14:paraId="750F56C1" w14:textId="77777777" w:rsidR="00CB34D6" w:rsidRPr="00C2204F" w:rsidRDefault="00CB34D6" w:rsidP="00CB34D6">
      <w:pPr>
        <w:pStyle w:val="Doc-text2"/>
        <w:rPr>
          <w:lang w:val="en-US" w:eastAsia="zh-CN"/>
        </w:rPr>
      </w:pPr>
      <w:r w:rsidRPr="00C2204F">
        <w:rPr>
          <w:lang w:val="en-US" w:eastAsia="zh-CN"/>
        </w:rPr>
        <w:t>DISCUSSION 1</w:t>
      </w:r>
    </w:p>
    <w:p w14:paraId="68801B07" w14:textId="77777777" w:rsidR="00CB34D6" w:rsidRPr="00C2204F" w:rsidRDefault="00CB34D6" w:rsidP="00CB34D6">
      <w:pPr>
        <w:pStyle w:val="Doc-text2"/>
        <w:rPr>
          <w:lang w:val="en-US" w:eastAsia="zh-CN"/>
        </w:rPr>
      </w:pPr>
      <w:r w:rsidRPr="00C2204F">
        <w:rPr>
          <w:lang w:val="en-US" w:eastAsia="zh-CN"/>
        </w:rPr>
        <w:t>P1</w:t>
      </w:r>
    </w:p>
    <w:p w14:paraId="1599D18F"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Chair: Both options work</w:t>
      </w:r>
    </w:p>
    <w:p w14:paraId="490911A6"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ZTE think option 2 has somewhat less bit consumption, but option 1 is clearer and aligned with logical understanding. </w:t>
      </w:r>
    </w:p>
    <w:p w14:paraId="7BF6D7B5"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Samsung think that O1 indeed doesn’t use R bit and is thus more extendable, but on the other hand O2 consumes less bits. </w:t>
      </w:r>
    </w:p>
    <w:p w14:paraId="47BE22C1" w14:textId="77777777" w:rsidR="00CB34D6" w:rsidRPr="00C2204F" w:rsidRDefault="00CB34D6" w:rsidP="00CB34D6">
      <w:pPr>
        <w:pStyle w:val="Doc-text2"/>
        <w:rPr>
          <w:lang w:val="en-US" w:eastAsia="zh-CN"/>
        </w:rPr>
      </w:pPr>
      <w:r w:rsidRPr="00C2204F">
        <w:rPr>
          <w:lang w:val="en-US" w:eastAsia="zh-CN"/>
        </w:rPr>
        <w:t>P4</w:t>
      </w:r>
    </w:p>
    <w:p w14:paraId="64482472"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Nokia wonder if this is then flexible, 1 to 4 octets or 1 or 4 octets. Samsung think it can be 0, 1, 2, 3, 4 octets. ZTE agrees</w:t>
      </w:r>
    </w:p>
    <w:p w14:paraId="3EAB1D8E" w14:textId="77777777" w:rsidR="00CB34D6" w:rsidRPr="00C2204F" w:rsidRDefault="00CB34D6" w:rsidP="00CB34D6">
      <w:pPr>
        <w:pStyle w:val="Doc-text2"/>
        <w:rPr>
          <w:lang w:val="en-US" w:eastAsia="zh-CN"/>
        </w:rPr>
      </w:pPr>
      <w:r w:rsidRPr="00C2204F">
        <w:rPr>
          <w:lang w:val="en-US" w:eastAsia="zh-CN"/>
        </w:rPr>
        <w:t>P6 P7</w:t>
      </w:r>
    </w:p>
    <w:p w14:paraId="459998E4"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Nokia think this is unclear, does it imply a prioritization? Samsung think it si clear that we need to do this. Think it would be included in order: both TRP of SpCell before including other TRP.  </w:t>
      </w:r>
    </w:p>
    <w:p w14:paraId="308B4788" w14:textId="77777777" w:rsidR="00CB34D6" w:rsidRPr="00C2204F" w:rsidRDefault="00CB34D6" w:rsidP="00CB34D6">
      <w:pPr>
        <w:pStyle w:val="Doc-text2"/>
        <w:rPr>
          <w:lang w:val="en-US" w:eastAsia="zh-CN"/>
        </w:rPr>
      </w:pPr>
      <w:r w:rsidRPr="00C2204F">
        <w:rPr>
          <w:lang w:val="en-US" w:eastAsia="zh-CN"/>
        </w:rPr>
        <w:t>-</w:t>
      </w:r>
      <w:r w:rsidRPr="00C2204F">
        <w:rPr>
          <w:lang w:val="en-US" w:eastAsia="zh-CN"/>
        </w:rPr>
        <w:tab/>
        <w:t xml:space="preserve">LGE think that P6 is agreeable for SCell and clarification is needed only for SpCell. </w:t>
      </w:r>
    </w:p>
    <w:p w14:paraId="6A440B0A" w14:textId="77777777" w:rsidR="00CB34D6" w:rsidRPr="00C2204F" w:rsidRDefault="00CB34D6" w:rsidP="00CB34D6">
      <w:pPr>
        <w:pStyle w:val="Doc-text2"/>
        <w:rPr>
          <w:lang w:val="en-US" w:eastAsia="zh-CN"/>
        </w:rPr>
      </w:pPr>
    </w:p>
    <w:p w14:paraId="4F68684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P1 O2: For enhanced BFR MAC CE format:</w:t>
      </w:r>
    </w:p>
    <w:p w14:paraId="73757057" w14:textId="77777777" w:rsidR="00CB34D6" w:rsidRPr="00C2204F" w:rsidRDefault="00CB34D6" w:rsidP="00CB34D6">
      <w:pPr>
        <w:pStyle w:val="Agreement"/>
        <w:numPr>
          <w:ilvl w:val="0"/>
          <w:numId w:val="0"/>
        </w:numPr>
        <w:ind w:left="1619"/>
        <w:rPr>
          <w:lang w:val="en-US" w:eastAsia="zh-CN"/>
        </w:rPr>
      </w:pPr>
      <w:r w:rsidRPr="00C2204F">
        <w:rPr>
          <w:lang w:val="en-US" w:eastAsia="zh-CN"/>
        </w:rPr>
        <w:lastRenderedPageBreak/>
        <w:t xml:space="preserve">Include a bitmap in addition to previously agreed serving cell bitmap which indicates per failed Serving Cell configured with mTRP BFD/BFR whether one or both of the TRPs associated with the Serving Cell failed. </w:t>
      </w:r>
    </w:p>
    <w:p w14:paraId="7B639FCE" w14:textId="77777777" w:rsidR="00CB34D6" w:rsidRPr="00C2204F" w:rsidRDefault="00CB34D6" w:rsidP="00CB34D6">
      <w:pPr>
        <w:pStyle w:val="Agreement"/>
        <w:numPr>
          <w:ilvl w:val="0"/>
          <w:numId w:val="0"/>
        </w:numPr>
        <w:ind w:left="1619"/>
        <w:rPr>
          <w:lang w:val="en-US" w:eastAsia="zh-CN"/>
        </w:rPr>
      </w:pPr>
      <w:r w:rsidRPr="00C2204F">
        <w:rPr>
          <w:lang w:val="en-US" w:eastAsia="zh-CN"/>
        </w:rPr>
        <w:t>Beam failure recovery information of BFD-RS set includes TRP ID (i.e. BFD-RS set ID) as previously agreed.</w:t>
      </w:r>
    </w:p>
    <w:p w14:paraId="37F698BF"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lang w:eastAsia="ko-KR"/>
        </w:rPr>
      </w:pPr>
      <w:r w:rsidRPr="00C2204F">
        <w:rPr>
          <w:lang w:val="en-US"/>
        </w:rPr>
        <w:t>T</w:t>
      </w:r>
      <w:r w:rsidRPr="00C2204F">
        <w:t>he size of the bitmap is based on the number of failed Serving Cells configured with two BFD-RS sets.</w:t>
      </w:r>
    </w:p>
    <w:p w14:paraId="0A4EBB6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eLCID is used for Enhanced BFR MAC CE with one octet Ci and truncated Enhanced BFR MAC CE with one octet Ci.</w:t>
      </w:r>
    </w:p>
    <w:p w14:paraId="0978BE28"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zh-CN"/>
        </w:rPr>
      </w:pPr>
      <w:r w:rsidRPr="00C2204F">
        <w:rPr>
          <w:lang w:val="en-US" w:eastAsia="zh-CN"/>
        </w:rPr>
        <w:t xml:space="preserve">Chair: P6 and P7 seems both agreeable but clarification in the order of truncation the next level of detail seems needed, can attempt to implement in the CR and discuss the details on truncation order in the CR discussion. </w:t>
      </w:r>
    </w:p>
    <w:p w14:paraId="7823C6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the RA procedure initiated for beam failure recovery of both TRPs of SpCell, UE uses truncated format with one octet Ci bitmap, if truncated format with 4 octet Ci bitmap format cannot be included.</w:t>
      </w:r>
    </w:p>
    <w:p w14:paraId="0F849D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Legacy BFR MAC CE and enhanced BFR MAC CE are not triggered at the same time. If at least one serving cell is configured with two BFD-RS sets, enhanced BFR MAC CE is used for BFR of serving cells configured with or without BFD-RS sets</w:t>
      </w:r>
    </w:p>
    <w:p w14:paraId="6D93BF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 xml:space="preserve">For the case PUCCH resource for pending SR for SCell beam failure recovery overlaps with </w:t>
      </w:r>
      <w:r w:rsidRPr="00C2204F">
        <w:t xml:space="preserve">PUCCH resource for </w:t>
      </w:r>
      <w:r w:rsidRPr="00C2204F">
        <w:rPr>
          <w:lang w:val="en-US"/>
        </w:rPr>
        <w:t xml:space="preserve">pending SR for </w:t>
      </w:r>
      <w:r w:rsidRPr="00C2204F">
        <w:t xml:space="preserve">beam failure recovery of BFD-RS set for the SR transmission occasion, it’s up to UE implementation to select </w:t>
      </w:r>
      <w:r w:rsidRPr="00C2204F">
        <w:rPr>
          <w:lang w:val="en-US"/>
        </w:rPr>
        <w:t>PUCCH resource for SCell beam failure recovery</w:t>
      </w:r>
      <w:r w:rsidRPr="00C2204F">
        <w:t xml:space="preserve"> or PUCCH resource </w:t>
      </w:r>
      <w:r w:rsidRPr="00C2204F">
        <w:rPr>
          <w:lang w:val="en-US"/>
        </w:rPr>
        <w:t xml:space="preserve">for </w:t>
      </w:r>
      <w:r w:rsidRPr="00C2204F">
        <w:t>beam failure recovery of BFD-RS set.</w:t>
      </w:r>
    </w:p>
    <w:p w14:paraId="581C2AFA" w14:textId="77777777" w:rsidR="00CB34D6" w:rsidRPr="00C2204F" w:rsidRDefault="00CB34D6" w:rsidP="00CB34D6">
      <w:pPr>
        <w:rPr>
          <w:b/>
          <w:bCs/>
        </w:rPr>
      </w:pPr>
    </w:p>
    <w:p w14:paraId="4BA98C11" w14:textId="77777777" w:rsidR="00CB34D6" w:rsidRPr="00C2204F" w:rsidRDefault="00CB34D6" w:rsidP="00CB34D6">
      <w:pPr>
        <w:pStyle w:val="Doc-text2"/>
      </w:pPr>
      <w:r w:rsidRPr="00C2204F">
        <w:t>DISCUSSION 2</w:t>
      </w:r>
    </w:p>
    <w:p w14:paraId="426F3A72" w14:textId="77777777" w:rsidR="00CB34D6" w:rsidRPr="00C2204F" w:rsidRDefault="00CB34D6" w:rsidP="00CB34D6">
      <w:pPr>
        <w:pStyle w:val="Doc-text2"/>
      </w:pPr>
      <w:r w:rsidRPr="00C2204F">
        <w:t>P12</w:t>
      </w:r>
    </w:p>
    <w:p w14:paraId="40221230" w14:textId="77777777" w:rsidR="00CB34D6" w:rsidRPr="00C2204F" w:rsidRDefault="00CB34D6" w:rsidP="00CB34D6">
      <w:pPr>
        <w:pStyle w:val="Doc-text2"/>
      </w:pPr>
      <w:r w:rsidRPr="00C2204F">
        <w:t>-</w:t>
      </w:r>
      <w:r w:rsidRPr="00C2204F">
        <w:tab/>
        <w:t xml:space="preserve">ZTE think we have enough eLCIDs and can have separate MAC CEs. Simpler. </w:t>
      </w:r>
    </w:p>
    <w:p w14:paraId="76208F0E" w14:textId="77777777" w:rsidR="00CB34D6" w:rsidRPr="00C2204F" w:rsidRDefault="00CB34D6" w:rsidP="00CB34D6">
      <w:pPr>
        <w:pStyle w:val="Doc-text2"/>
      </w:pPr>
      <w:r w:rsidRPr="00C2204F">
        <w:t>-</w:t>
      </w:r>
      <w:r w:rsidRPr="00C2204F">
        <w:tab/>
        <w:t xml:space="preserve">Nokia wonder if we then have one bit to discriminate joint separate. SS think RRC configures joint or separate. Intel agrees with SS. </w:t>
      </w:r>
    </w:p>
    <w:p w14:paraId="5A1D0133" w14:textId="77777777" w:rsidR="00CB34D6" w:rsidRPr="00C2204F" w:rsidRDefault="00CB34D6" w:rsidP="00CB34D6">
      <w:pPr>
        <w:pStyle w:val="Doc-text2"/>
      </w:pPr>
      <w:r w:rsidRPr="00C2204F">
        <w:t>P15</w:t>
      </w:r>
    </w:p>
    <w:p w14:paraId="25C3D7C6" w14:textId="77777777" w:rsidR="00CB34D6" w:rsidRPr="00C2204F" w:rsidRDefault="00CB34D6" w:rsidP="00CB34D6">
      <w:pPr>
        <w:pStyle w:val="Doc-text2"/>
      </w:pPr>
      <w:r w:rsidRPr="00C2204F">
        <w:t>-</w:t>
      </w:r>
      <w:r w:rsidRPr="00C2204F">
        <w:tab/>
        <w:t xml:space="preserve">Huawei would like to leave P15 out for now this is a new situation, with maybe some needed clarification. </w:t>
      </w:r>
    </w:p>
    <w:p w14:paraId="65397D07" w14:textId="77777777" w:rsidR="00CB34D6" w:rsidRPr="00C2204F" w:rsidRDefault="00CB34D6" w:rsidP="00CB34D6">
      <w:pPr>
        <w:pStyle w:val="Doc-text2"/>
      </w:pPr>
      <w:r w:rsidRPr="00C2204F">
        <w:t>P13</w:t>
      </w:r>
    </w:p>
    <w:p w14:paraId="697E54ED" w14:textId="77777777" w:rsidR="00CB34D6" w:rsidRPr="00C2204F" w:rsidRDefault="00CB34D6" w:rsidP="00CB34D6">
      <w:pPr>
        <w:pStyle w:val="Doc-text2"/>
      </w:pPr>
      <w:r w:rsidRPr="00C2204F">
        <w:t>-</w:t>
      </w:r>
      <w:r w:rsidRPr="00C2204F">
        <w:tab/>
        <w:t xml:space="preserve">SS indicate that there are opposing views. </w:t>
      </w:r>
    </w:p>
    <w:p w14:paraId="2E8CEAB4" w14:textId="77777777" w:rsidR="00CB34D6" w:rsidRPr="00C2204F" w:rsidRDefault="00CB34D6" w:rsidP="00CB34D6">
      <w:pPr>
        <w:pStyle w:val="Doc-text2"/>
      </w:pPr>
      <w:r w:rsidRPr="00C2204F">
        <w:t>-</w:t>
      </w:r>
      <w:r w:rsidRPr="00C2204F">
        <w:tab/>
        <w:t>ZTE think A is the standalone scenario only. ZTE ok with A if scenario limitation is clarified. LGE agrees. Vivo support A and think it is not only for SA case. Intel think A is baseline, B is mainly for DC, can alternatively have internode coord.</w:t>
      </w:r>
    </w:p>
    <w:p w14:paraId="6F14D6BA" w14:textId="77777777" w:rsidR="00CB34D6" w:rsidRPr="00C2204F" w:rsidRDefault="00CB34D6" w:rsidP="00CB34D6">
      <w:pPr>
        <w:pStyle w:val="Doc-text2"/>
      </w:pPr>
      <w:r w:rsidRPr="00C2204F">
        <w:t>-</w:t>
      </w:r>
      <w:r w:rsidRPr="00C2204F">
        <w:tab/>
        <w:t xml:space="preserve">OPPO think clearly an extension of PHR format is needed. </w:t>
      </w:r>
    </w:p>
    <w:p w14:paraId="0D7E8786" w14:textId="77777777" w:rsidR="00CB34D6" w:rsidRPr="00C2204F" w:rsidRDefault="00CB34D6" w:rsidP="00CB34D6">
      <w:pPr>
        <w:pStyle w:val="Doc-text2"/>
      </w:pPr>
      <w:r w:rsidRPr="00C2204F">
        <w:t>-</w:t>
      </w:r>
      <w:r w:rsidRPr="00C2204F">
        <w:tab/>
        <w:t xml:space="preserve">Nokia think B is clearer, A is ambiguous.  </w:t>
      </w:r>
    </w:p>
    <w:p w14:paraId="4A21CD29" w14:textId="77777777" w:rsidR="00CB34D6" w:rsidRPr="00C2204F" w:rsidRDefault="00CB34D6" w:rsidP="00CB34D6">
      <w:pPr>
        <w:pStyle w:val="Doc-text2"/>
      </w:pPr>
      <w:r w:rsidRPr="00C2204F">
        <w:t>-</w:t>
      </w:r>
      <w:r w:rsidRPr="00C2204F">
        <w:tab/>
        <w:t>SS think B can be a clarification of A, no choince is needed</w:t>
      </w:r>
    </w:p>
    <w:p w14:paraId="0DC8818D" w14:textId="77777777" w:rsidR="00CB34D6" w:rsidRPr="00C2204F" w:rsidRDefault="00CB34D6" w:rsidP="00CB34D6">
      <w:pPr>
        <w:pStyle w:val="Doc-text2"/>
      </w:pPr>
      <w:r w:rsidRPr="00C2204F">
        <w:t>P14</w:t>
      </w:r>
    </w:p>
    <w:p w14:paraId="601EC807" w14:textId="77777777" w:rsidR="00CB34D6" w:rsidRPr="00C2204F" w:rsidRDefault="00CB34D6" w:rsidP="00CB34D6">
      <w:pPr>
        <w:pStyle w:val="Doc-text2"/>
      </w:pPr>
      <w:r w:rsidRPr="00C2204F">
        <w:t>-</w:t>
      </w:r>
      <w:r w:rsidRPr="00C2204F">
        <w:tab/>
        <w:t xml:space="preserve">OPPO think that one PHR MAC CE may need twoPHRmode, but another one NOT. </w:t>
      </w:r>
    </w:p>
    <w:p w14:paraId="17EC8B2A" w14:textId="77777777" w:rsidR="00CB34D6" w:rsidRPr="00C2204F" w:rsidRDefault="00CB34D6" w:rsidP="00CB34D6">
      <w:pPr>
        <w:pStyle w:val="Doc-text2"/>
      </w:pPr>
    </w:p>
    <w:p w14:paraId="68A37C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further clarification is needed on the Active Time for the PDCCH repetition case.</w:t>
      </w:r>
    </w:p>
    <w:p w14:paraId="62F8E885"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eastAsia="ko-KR"/>
        </w:rPr>
      </w:pPr>
      <w:r w:rsidRPr="00C2204F">
        <w:rPr>
          <w:rFonts w:cs="Calibri"/>
          <w:bCs/>
        </w:rPr>
        <w:t xml:space="preserve">For </w:t>
      </w:r>
      <w:r w:rsidRPr="00C2204F">
        <w:rPr>
          <w:bCs/>
        </w:rPr>
        <w:t>unified TCI state activation/deactivation MAC CE,</w:t>
      </w:r>
      <w:r w:rsidRPr="00C2204F">
        <w:rPr>
          <w:lang w:val="en-US"/>
        </w:rPr>
        <w:t xml:space="preserve"> </w:t>
      </w:r>
      <w:r w:rsidRPr="00C2204F">
        <w:rPr>
          <w:lang w:val="en-US" w:eastAsia="ko-KR"/>
        </w:rPr>
        <w:t xml:space="preserve">different </w:t>
      </w:r>
      <w:r w:rsidRPr="00C2204F">
        <w:rPr>
          <w:lang w:val="en-US"/>
        </w:rPr>
        <w:t xml:space="preserve">MAC CE </w:t>
      </w:r>
      <w:r w:rsidRPr="00C2204F">
        <w:rPr>
          <w:lang w:val="en-US" w:eastAsia="ko-KR"/>
        </w:rPr>
        <w:t>format/interpretation of contents for</w:t>
      </w:r>
      <w:r w:rsidRPr="00C2204F">
        <w:rPr>
          <w:lang w:val="en-US"/>
        </w:rPr>
        <w:t xml:space="preserve"> Joint TCI state and separate TCI state </w:t>
      </w:r>
      <w:r w:rsidRPr="00C2204F">
        <w:rPr>
          <w:lang w:val="en-US" w:eastAsia="ko-KR"/>
        </w:rPr>
        <w:t>may be</w:t>
      </w:r>
      <w:r w:rsidRPr="00C2204F">
        <w:rPr>
          <w:lang w:val="en-US"/>
        </w:rPr>
        <w:t xml:space="preserve"> </w:t>
      </w:r>
      <w:r w:rsidRPr="00C2204F">
        <w:rPr>
          <w:lang w:val="en-US" w:eastAsia="ko-KR"/>
        </w:rPr>
        <w:t>assumed</w:t>
      </w:r>
      <w:r w:rsidRPr="00C2204F">
        <w:rPr>
          <w:lang w:val="en-US"/>
        </w:rPr>
        <w:t>.</w:t>
      </w:r>
      <w:r w:rsidRPr="00C2204F">
        <w:rPr>
          <w:lang w:val="en-US" w:eastAsia="ko-KR"/>
        </w:rPr>
        <w:t xml:space="preserve"> This is modeled as a single MAC CE, where choice is based on RRC configuration. </w:t>
      </w:r>
    </w:p>
    <w:p w14:paraId="01FD1ACD" w14:textId="77777777" w:rsidR="00CB34D6" w:rsidRPr="00C2204F" w:rsidRDefault="00CB34D6" w:rsidP="00CB34D6">
      <w:pPr>
        <w:pStyle w:val="Agreement"/>
        <w:tabs>
          <w:tab w:val="clear" w:pos="9990"/>
        </w:tabs>
        <w:overflowPunct/>
        <w:autoSpaceDE/>
        <w:autoSpaceDN/>
        <w:adjustRightInd/>
        <w:ind w:left="1619" w:hanging="360"/>
        <w:textAlignment w:val="auto"/>
        <w:rPr>
          <w:rFonts w:cs="Calibri"/>
        </w:rPr>
      </w:pPr>
      <w:r w:rsidRPr="00C2204F">
        <w:rPr>
          <w:rFonts w:cs="Calibri"/>
        </w:rPr>
        <w:t xml:space="preserve">FFS if </w:t>
      </w:r>
      <w:r w:rsidRPr="00C2204F">
        <w:t>Upon reception of a MAC CE to activate an SP SRS resource set for antenna switching, autonomous deactivation of any previously activated SP SRS resource set for antenna switching is not allowed (as in legacy).</w:t>
      </w:r>
    </w:p>
    <w:p w14:paraId="65F9CDD6" w14:textId="77777777" w:rsidR="00CB34D6" w:rsidRPr="00C2204F" w:rsidRDefault="00CB34D6" w:rsidP="00CB34D6">
      <w:pPr>
        <w:pStyle w:val="Agreement"/>
        <w:tabs>
          <w:tab w:val="clear" w:pos="9990"/>
        </w:tabs>
        <w:overflowPunct/>
        <w:autoSpaceDE/>
        <w:autoSpaceDN/>
        <w:adjustRightInd/>
        <w:ind w:left="1619" w:hanging="360"/>
        <w:textAlignment w:val="auto"/>
        <w:rPr>
          <w:lang w:eastAsia="zh-CN"/>
        </w:rPr>
      </w:pPr>
      <w:r w:rsidRPr="00C2204F">
        <w:rPr>
          <w:lang w:eastAsia="zh-CN"/>
        </w:rPr>
        <w:t>FFS: A - if UE is configured with twoPHRMode for a CG and mTRP PUSCH repetition is configured for the serving cell PHR MAC CE with mTRP is used, and two PHs for a serving cell of the CG is reported</w:t>
      </w:r>
    </w:p>
    <w:p w14:paraId="3B5A80C2" w14:textId="77777777" w:rsidR="00CB34D6" w:rsidRPr="00C2204F" w:rsidRDefault="00CB34D6" w:rsidP="00CB34D6">
      <w:pPr>
        <w:rPr>
          <w:rFonts w:eastAsia="Malgun Gothic"/>
          <w:b/>
          <w:bCs/>
          <w:lang w:eastAsia="ko-KR"/>
        </w:rPr>
      </w:pPr>
    </w:p>
    <w:p w14:paraId="1A0A602E" w14:textId="77777777" w:rsidR="00CB34D6" w:rsidRPr="00C2204F" w:rsidRDefault="00CB34D6" w:rsidP="00CB34D6">
      <w:pPr>
        <w:pStyle w:val="Doc-text2"/>
        <w:rPr>
          <w:lang w:eastAsia="ko-KR"/>
        </w:rPr>
      </w:pPr>
      <w:r w:rsidRPr="00C2204F">
        <w:rPr>
          <w:lang w:eastAsia="ko-KR"/>
        </w:rPr>
        <w:t>DISCUSSION 3</w:t>
      </w:r>
    </w:p>
    <w:p w14:paraId="1B18860D" w14:textId="77777777" w:rsidR="00CB34D6" w:rsidRPr="00C2204F" w:rsidRDefault="00CB34D6" w:rsidP="00CB34D6">
      <w:pPr>
        <w:pStyle w:val="Doc-text2"/>
        <w:rPr>
          <w:lang w:eastAsia="ko-KR"/>
        </w:rPr>
      </w:pPr>
      <w:r w:rsidRPr="00C2204F">
        <w:rPr>
          <w:lang w:eastAsia="ko-KR"/>
        </w:rPr>
        <w:t>P19</w:t>
      </w:r>
    </w:p>
    <w:p w14:paraId="16DB6330" w14:textId="77777777" w:rsidR="00CB34D6" w:rsidRPr="00C2204F" w:rsidRDefault="00CB34D6" w:rsidP="00CB34D6">
      <w:pPr>
        <w:pStyle w:val="Doc-text2"/>
        <w:rPr>
          <w:lang w:eastAsia="ko-KR"/>
        </w:rPr>
      </w:pPr>
      <w:r w:rsidRPr="00C2204F">
        <w:rPr>
          <w:lang w:eastAsia="ko-KR"/>
        </w:rPr>
        <w:t>-</w:t>
      </w:r>
      <w:r w:rsidRPr="00C2204F">
        <w:rPr>
          <w:lang w:eastAsia="ko-KR"/>
        </w:rPr>
        <w:tab/>
        <w:t xml:space="preserve">ZTE wonder if this is legacy PHR or new PHR. SS think indeed that the new R17 MAC CE will not be applicable to mTRP case. </w:t>
      </w:r>
    </w:p>
    <w:p w14:paraId="7978E055" w14:textId="77777777" w:rsidR="00CB34D6" w:rsidRPr="00C2204F" w:rsidRDefault="00CB34D6" w:rsidP="00CB34D6">
      <w:pPr>
        <w:pStyle w:val="Doc-text2"/>
        <w:rPr>
          <w:lang w:eastAsia="ko-KR"/>
        </w:rPr>
      </w:pPr>
      <w:r w:rsidRPr="00C2204F">
        <w:rPr>
          <w:lang w:eastAsia="ko-KR"/>
        </w:rPr>
        <w:lastRenderedPageBreak/>
        <w:t>P22</w:t>
      </w:r>
    </w:p>
    <w:p w14:paraId="2D430A0D" w14:textId="77777777" w:rsidR="00CB34D6" w:rsidRPr="00C2204F" w:rsidRDefault="00CB34D6" w:rsidP="00CB34D6">
      <w:pPr>
        <w:pStyle w:val="Doc-text2"/>
        <w:rPr>
          <w:lang w:eastAsia="ko-KR"/>
        </w:rPr>
      </w:pPr>
      <w:r w:rsidRPr="00C2204F">
        <w:rPr>
          <w:lang w:eastAsia="ko-KR"/>
        </w:rPr>
        <w:t>-</w:t>
      </w:r>
      <w:r w:rsidRPr="00C2204F">
        <w:rPr>
          <w:lang w:eastAsia="ko-KR"/>
        </w:rPr>
        <w:tab/>
        <w:t>OPPO think we need more time for this. This is not mature.</w:t>
      </w:r>
    </w:p>
    <w:p w14:paraId="7FE56139" w14:textId="77777777" w:rsidR="00CB34D6" w:rsidRPr="00C2204F" w:rsidRDefault="00CB34D6" w:rsidP="00CB34D6">
      <w:pPr>
        <w:pStyle w:val="Doc-text2"/>
        <w:rPr>
          <w:lang w:eastAsia="ko-KR"/>
        </w:rPr>
      </w:pPr>
      <w:r w:rsidRPr="00C2204F">
        <w:rPr>
          <w:lang w:eastAsia="ko-KR"/>
        </w:rPr>
        <w:t>-</w:t>
      </w:r>
      <w:r w:rsidRPr="00C2204F">
        <w:rPr>
          <w:lang w:eastAsia="ko-KR"/>
        </w:rPr>
        <w:tab/>
        <w:t xml:space="preserve">Nokia think this is a good baseline. </w:t>
      </w:r>
    </w:p>
    <w:p w14:paraId="1DCFB302" w14:textId="77777777" w:rsidR="00CB34D6" w:rsidRPr="00C2204F" w:rsidRDefault="00CB34D6" w:rsidP="00CB34D6">
      <w:pPr>
        <w:rPr>
          <w:rFonts w:eastAsia="Malgun Gothic"/>
          <w:b/>
          <w:bCs/>
          <w:lang w:eastAsia="ko-KR"/>
        </w:rPr>
      </w:pPr>
    </w:p>
    <w:p w14:paraId="44130B66"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t xml:space="preserve">RAN2 confirm that </w:t>
      </w:r>
      <w:r w:rsidRPr="00C2204F">
        <w:rPr>
          <w:rFonts w:hint="eastAsia"/>
        </w:rPr>
        <w:t>“</w:t>
      </w:r>
      <w:r w:rsidRPr="00C2204F">
        <w:t>Enhanced TCI state indication for UE specific PDCCH MAC CE” can be applied to CORESET zero.</w:t>
      </w:r>
    </w:p>
    <w:p w14:paraId="29A9205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t>PUCCH power control for mTRP FR1 MAC CE includes up to two 3bit-length PUCCH power control set IDs, and one-bit indicator to differentiate whether the PUCCH resource is associated with one or two power control set.</w:t>
      </w:r>
    </w:p>
    <w:p w14:paraId="5849C29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 that Rel-17 enhanced MPE reporting can apply to ICBM framework, but the enhanced MPE reporting is not applied to mTRP operation.</w:t>
      </w:r>
    </w:p>
    <w:p w14:paraId="20BA8AF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Create PHR MAC CE (new MAC CE with eLCID) with MPE information, which contains at least MPE-field (including P-bit as in legacy) and 6bit-length SSBRI/CRI-field for the MPE information. </w:t>
      </w:r>
    </w:p>
    <w:p w14:paraId="2F7238D1"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rPr>
          <w:rFonts w:cs="Calibri"/>
        </w:rPr>
        <w:t xml:space="preserve">Include up to </w:t>
      </w:r>
      <w:r w:rsidRPr="00C2204F">
        <w:t>N P-MPR values, each value paired with 1 SSBRI/CRI resource ID, where N is configured by RRC signaling (numberofN).</w:t>
      </w:r>
    </w:p>
    <w:p w14:paraId="4BFA72E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up to 4 P-MPR value reporting is included for serving cell(s) enabled for P-MPR reporting.</w:t>
      </w:r>
    </w:p>
    <w:p w14:paraId="621704F9"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szCs w:val="22"/>
          <w:lang w:eastAsia="ko-KR"/>
        </w:rPr>
      </w:pPr>
      <w:r w:rsidRPr="00C2204F">
        <w:rPr>
          <w:rFonts w:eastAsia="Malgun Gothic" w:hint="eastAsia"/>
          <w:szCs w:val="22"/>
          <w:lang w:eastAsia="ko-KR"/>
        </w:rPr>
        <w:t>Below MAC CE format</w:t>
      </w:r>
      <w:r w:rsidRPr="00C2204F">
        <w:rPr>
          <w:rFonts w:eastAsia="Malgun Gothic"/>
          <w:szCs w:val="22"/>
          <w:lang w:eastAsia="ko-KR"/>
        </w:rPr>
        <w:t>s</w:t>
      </w:r>
      <w:r w:rsidRPr="00C2204F">
        <w:rPr>
          <w:rFonts w:eastAsia="Malgun Gothic" w:hint="eastAsia"/>
          <w:szCs w:val="22"/>
          <w:lang w:eastAsia="ko-KR"/>
        </w:rPr>
        <w:t xml:space="preserve"> are the baseline for </w:t>
      </w:r>
      <w:r w:rsidRPr="00C2204F">
        <w:rPr>
          <w:rFonts w:hint="eastAsia"/>
          <w:lang w:val="en-US" w:eastAsia="zh-CN"/>
        </w:rPr>
        <w:t>PHR MAC CE with enhanced MPE</w:t>
      </w:r>
      <w:r w:rsidRPr="00C2204F">
        <w:rPr>
          <w:lang w:val="en-US" w:eastAsia="zh-CN"/>
        </w:rPr>
        <w:t xml:space="preserve"> (New MAC CE with new eLCID value). </w:t>
      </w:r>
    </w:p>
    <w:p w14:paraId="2826A45E" w14:textId="77777777" w:rsidR="00CB34D6" w:rsidRPr="00C2204F" w:rsidRDefault="00CB34D6" w:rsidP="00CB34D6">
      <w:pPr>
        <w:pStyle w:val="Agreement"/>
        <w:numPr>
          <w:ilvl w:val="0"/>
          <w:numId w:val="0"/>
        </w:numPr>
        <w:ind w:left="1619"/>
        <w:rPr>
          <w:lang w:val="en-US" w:eastAsia="ko-KR"/>
        </w:rPr>
      </w:pPr>
      <w:r w:rsidRPr="00C2204F">
        <w:rPr>
          <w:lang w:val="en-US" w:eastAsia="ko-KR"/>
        </w:rPr>
        <w:t>A) Single-entry PHR contains:</w:t>
      </w:r>
    </w:p>
    <w:p w14:paraId="6D7C70CE"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5A0073B0"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5E6313A8"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19F60361" w14:textId="77777777" w:rsidR="00CB34D6" w:rsidRPr="00C2204F" w:rsidRDefault="00CB34D6" w:rsidP="00CB34D6">
      <w:pPr>
        <w:pStyle w:val="Agreement"/>
        <w:numPr>
          <w:ilvl w:val="0"/>
          <w:numId w:val="0"/>
        </w:numPr>
        <w:ind w:left="1619"/>
        <w:rPr>
          <w:lang w:val="en-US" w:eastAsia="ko-KR"/>
        </w:rPr>
      </w:pPr>
      <w:r w:rsidRPr="00C2204F">
        <w:rPr>
          <w:lang w:val="en-US" w:eastAsia="ko-KR"/>
        </w:rPr>
        <w:t>NOTE: this octet could be 2 reserved bits and 6 bits for SSBRI/CRI of the beam.</w:t>
      </w:r>
    </w:p>
    <w:p w14:paraId="0DEC5092" w14:textId="77777777" w:rsidR="00CB34D6" w:rsidRPr="00C2204F" w:rsidRDefault="00CB34D6" w:rsidP="00CB34D6">
      <w:pPr>
        <w:pStyle w:val="Agreement"/>
        <w:numPr>
          <w:ilvl w:val="0"/>
          <w:numId w:val="0"/>
        </w:numPr>
        <w:ind w:left="1619"/>
        <w:rPr>
          <w:lang w:val="en-US" w:eastAsia="ko-KR"/>
        </w:rPr>
      </w:pPr>
      <w:r w:rsidRPr="00C2204F">
        <w:rPr>
          <w:rFonts w:hint="eastAsia"/>
          <w:lang w:val="en-US" w:eastAsia="ko-KR"/>
        </w:rPr>
        <w:t>B</w:t>
      </w:r>
      <w:r w:rsidRPr="00C2204F">
        <w:rPr>
          <w:lang w:val="en-US" w:eastAsia="ko-KR"/>
        </w:rPr>
        <w:t>)</w:t>
      </w:r>
      <w:r w:rsidRPr="00C2204F">
        <w:t xml:space="preserve"> </w:t>
      </w:r>
      <w:r w:rsidRPr="00C2204F">
        <w:rPr>
          <w:lang w:val="en-US" w:eastAsia="ko-KR"/>
        </w:rPr>
        <w:t>Multi-entry PHR (with 8 cells):</w:t>
      </w:r>
    </w:p>
    <w:p w14:paraId="3DDBAA96"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PHR, one octet for bitmap indicating which serving cells have beam information present (8 bits)</w:t>
      </w:r>
    </w:p>
    <w:p w14:paraId="2F2C0327"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4681ADA8"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77EFF299"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4B3ADF5A" w14:textId="77777777" w:rsidR="00CB34D6" w:rsidRPr="00C2204F" w:rsidRDefault="00CB34D6" w:rsidP="00CB34D6">
      <w:pPr>
        <w:pStyle w:val="Agreement"/>
        <w:numPr>
          <w:ilvl w:val="0"/>
          <w:numId w:val="0"/>
        </w:numPr>
        <w:ind w:left="1619"/>
        <w:rPr>
          <w:lang w:val="en-US" w:eastAsia="ko-KR"/>
        </w:rPr>
      </w:pPr>
      <w:r w:rsidRPr="00C2204F">
        <w:rPr>
          <w:rFonts w:hint="eastAsia"/>
          <w:lang w:val="en-US" w:eastAsia="ko-KR"/>
        </w:rPr>
        <w:t>C</w:t>
      </w:r>
      <w:r w:rsidRPr="00C2204F">
        <w:rPr>
          <w:lang w:val="en-US" w:eastAsia="ko-KR"/>
        </w:rPr>
        <w:t>)</w:t>
      </w:r>
      <w:r w:rsidRPr="00C2204F">
        <w:t xml:space="preserve"> </w:t>
      </w:r>
      <w:r w:rsidRPr="00C2204F">
        <w:rPr>
          <w:lang w:val="en-US" w:eastAsia="ko-KR"/>
        </w:rPr>
        <w:t xml:space="preserve">Multi-entry PHR (with 32 cells): </w:t>
      </w:r>
    </w:p>
    <w:p w14:paraId="2C975EA2"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PHR, four octets for bitmap indicating which serving cells have beam information present (32 bits)</w:t>
      </w:r>
    </w:p>
    <w:p w14:paraId="461625A6"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beam presence (4 bits) and P-bits (4 bits)</w:t>
      </w:r>
    </w:p>
    <w:p w14:paraId="5AAF1F01"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cell, one octet for MPE information (for all beams, with 2 bits / beam)</w:t>
      </w:r>
    </w:p>
    <w:p w14:paraId="0B455111" w14:textId="77777777" w:rsidR="00CB34D6" w:rsidRPr="00C2204F" w:rsidRDefault="00CB34D6" w:rsidP="00CB34D6">
      <w:pPr>
        <w:pStyle w:val="Agreement"/>
        <w:numPr>
          <w:ilvl w:val="0"/>
          <w:numId w:val="0"/>
        </w:numPr>
        <w:ind w:left="1619"/>
        <w:rPr>
          <w:lang w:val="en-US" w:eastAsia="ko-KR"/>
        </w:rPr>
      </w:pPr>
      <w:r w:rsidRPr="00C2204F">
        <w:rPr>
          <w:lang w:val="en-US" w:eastAsia="ko-KR"/>
        </w:rPr>
        <w:t>-</w:t>
      </w:r>
      <w:r w:rsidRPr="00C2204F">
        <w:rPr>
          <w:lang w:val="en-US" w:eastAsia="ko-KR"/>
        </w:rPr>
        <w:tab/>
        <w:t>Per beam (if present), one octet per SSBRI/CRI of the beam</w:t>
      </w:r>
    </w:p>
    <w:p w14:paraId="7D43BBA2" w14:textId="77777777" w:rsidR="00CB34D6" w:rsidRPr="00C2204F" w:rsidRDefault="00CB34D6" w:rsidP="00CB34D6">
      <w:pPr>
        <w:pStyle w:val="Agreement"/>
        <w:tabs>
          <w:tab w:val="clear" w:pos="9990"/>
        </w:tabs>
        <w:overflowPunct/>
        <w:autoSpaceDE/>
        <w:autoSpaceDN/>
        <w:adjustRightInd/>
        <w:ind w:left="1619" w:hanging="360"/>
        <w:textAlignment w:val="auto"/>
        <w:rPr>
          <w:rFonts w:eastAsia="Malgun Gothic" w:cs="Arial"/>
          <w:lang w:val="en-US" w:eastAsia="ko-KR"/>
        </w:rPr>
      </w:pPr>
      <w:r w:rsidRPr="00C2204F">
        <w:rPr>
          <w:lang w:val="en-US" w:eastAsia="zh-CN"/>
        </w:rPr>
        <w:t xml:space="preserve">FFS details for </w:t>
      </w:r>
      <w:r w:rsidRPr="00C2204F">
        <w:rPr>
          <w:rFonts w:hint="eastAsia"/>
          <w:lang w:val="en-US" w:eastAsia="zh-CN"/>
        </w:rPr>
        <w:t>PHR MAC CE with enhanced MPE</w:t>
      </w:r>
      <w:r w:rsidRPr="00C2204F">
        <w:rPr>
          <w:lang w:val="en-US" w:eastAsia="zh-CN"/>
        </w:rPr>
        <w:t xml:space="preserve">, </w:t>
      </w:r>
      <w:r w:rsidRPr="00C2204F">
        <w:rPr>
          <w:rFonts w:eastAsia="Malgun Gothic" w:hint="eastAsia"/>
          <w:szCs w:val="22"/>
          <w:lang w:eastAsia="ko-KR"/>
        </w:rPr>
        <w:t xml:space="preserve">whether </w:t>
      </w:r>
      <w:r w:rsidRPr="00C2204F">
        <w:rPr>
          <w:rFonts w:eastAsia="Malgun Gothic"/>
          <w:szCs w:val="22"/>
          <w:lang w:eastAsia="ko-KR"/>
        </w:rPr>
        <w:t xml:space="preserve">bits for </w:t>
      </w:r>
      <w:r w:rsidRPr="00C2204F">
        <w:rPr>
          <w:lang w:eastAsia="zh-CN"/>
        </w:rPr>
        <w:t>beam presence are needed</w:t>
      </w:r>
    </w:p>
    <w:p w14:paraId="2A823A7A" w14:textId="77777777" w:rsidR="00CB34D6" w:rsidRPr="00C2204F" w:rsidRDefault="00CB34D6" w:rsidP="00CB34D6">
      <w:pPr>
        <w:pStyle w:val="Doc-text2"/>
      </w:pPr>
    </w:p>
    <w:p w14:paraId="610A2147" w14:textId="200DFB91" w:rsidR="00CB34D6" w:rsidRPr="00C2204F" w:rsidRDefault="00257687" w:rsidP="00CB34D6">
      <w:pPr>
        <w:pStyle w:val="Doc-title"/>
      </w:pPr>
      <w:hyperlink r:id="rId2111" w:history="1">
        <w:r>
          <w:rPr>
            <w:rStyle w:val="Hyperlink"/>
          </w:rPr>
          <w:t>R2-2202288</w:t>
        </w:r>
      </w:hyperlink>
      <w:r w:rsidR="00CB34D6" w:rsidRPr="00C2204F">
        <w:tab/>
        <w:t>Multi TRP Beam Failure Detection and Recovery</w:t>
      </w:r>
      <w:r w:rsidR="00CB34D6" w:rsidRPr="00C2204F">
        <w:tab/>
        <w:t>Samsung Electronics Co., Ltd</w:t>
      </w:r>
      <w:r w:rsidR="00CB34D6" w:rsidRPr="00C2204F">
        <w:tab/>
        <w:t>discussion</w:t>
      </w:r>
      <w:r w:rsidR="00CB34D6" w:rsidRPr="00C2204F">
        <w:tab/>
        <w:t>Rel-17</w:t>
      </w:r>
      <w:r w:rsidR="00CB34D6" w:rsidRPr="00C2204F">
        <w:tab/>
        <w:t>NR_feMIMO-Core</w:t>
      </w:r>
    </w:p>
    <w:p w14:paraId="5CAB7B28" w14:textId="008D1AB1" w:rsidR="00CB34D6" w:rsidRPr="00C2204F" w:rsidRDefault="00257687" w:rsidP="00CB34D6">
      <w:pPr>
        <w:pStyle w:val="Doc-title"/>
      </w:pPr>
      <w:hyperlink r:id="rId2112" w:history="1">
        <w:r>
          <w:rPr>
            <w:rStyle w:val="Hyperlink"/>
          </w:rPr>
          <w:t>R2-2202320</w:t>
        </w:r>
      </w:hyperlink>
      <w:r w:rsidR="00CB34D6" w:rsidRPr="00C2204F">
        <w:tab/>
        <w:t>Discussion on remaining issues on MAC aspects for feMIMO</w:t>
      </w:r>
      <w:r w:rsidR="00CB34D6" w:rsidRPr="00C2204F">
        <w:tab/>
        <w:t>vivo</w:t>
      </w:r>
      <w:r w:rsidR="00CB34D6" w:rsidRPr="00C2204F">
        <w:tab/>
        <w:t>discussion</w:t>
      </w:r>
      <w:r w:rsidR="00CB34D6" w:rsidRPr="00C2204F">
        <w:tab/>
        <w:t>Rel-17</w:t>
      </w:r>
      <w:r w:rsidR="00CB34D6" w:rsidRPr="00C2204F">
        <w:tab/>
        <w:t>NR_feMIMO-Core</w:t>
      </w:r>
    </w:p>
    <w:p w14:paraId="39A0899E" w14:textId="0FC61F50" w:rsidR="00CB34D6" w:rsidRPr="00C2204F" w:rsidRDefault="00257687" w:rsidP="00CB34D6">
      <w:pPr>
        <w:pStyle w:val="Doc-title"/>
      </w:pPr>
      <w:hyperlink r:id="rId2113" w:history="1">
        <w:r>
          <w:rPr>
            <w:rStyle w:val="Hyperlink"/>
          </w:rPr>
          <w:t>R2-2202349</w:t>
        </w:r>
      </w:hyperlink>
      <w:r w:rsidR="00CB34D6" w:rsidRPr="00C2204F">
        <w:tab/>
        <w:t>Remaining issues on beam failure with mTRP</w:t>
      </w:r>
      <w:r w:rsidR="00CB34D6" w:rsidRPr="00C2204F">
        <w:tab/>
        <w:t>Fujitsu</w:t>
      </w:r>
      <w:r w:rsidR="00CB34D6" w:rsidRPr="00C2204F">
        <w:tab/>
        <w:t>discussion</w:t>
      </w:r>
      <w:r w:rsidR="00CB34D6" w:rsidRPr="00C2204F">
        <w:tab/>
        <w:t>Rel-17</w:t>
      </w:r>
      <w:r w:rsidR="00CB34D6" w:rsidRPr="00C2204F">
        <w:tab/>
        <w:t>NR_feMIMO-Core</w:t>
      </w:r>
    </w:p>
    <w:p w14:paraId="5ECC554D" w14:textId="449A675A" w:rsidR="00CB34D6" w:rsidRPr="00C2204F" w:rsidRDefault="00257687" w:rsidP="00CB34D6">
      <w:pPr>
        <w:pStyle w:val="Doc-title"/>
      </w:pPr>
      <w:hyperlink r:id="rId2114" w:history="1">
        <w:r>
          <w:rPr>
            <w:rStyle w:val="Hyperlink"/>
          </w:rPr>
          <w:t>R2-2202448</w:t>
        </w:r>
      </w:hyperlink>
      <w:r w:rsidR="00CB34D6" w:rsidRPr="00C2204F">
        <w:tab/>
        <w:t>MAC CE design for FeMIMO</w:t>
      </w:r>
      <w:r w:rsidR="00CB34D6" w:rsidRPr="00C2204F">
        <w:tab/>
        <w:t>OPPO</w:t>
      </w:r>
      <w:r w:rsidR="00CB34D6" w:rsidRPr="00C2204F">
        <w:tab/>
        <w:t>discussion</w:t>
      </w:r>
      <w:r w:rsidR="00CB34D6" w:rsidRPr="00C2204F">
        <w:tab/>
        <w:t>Rel-17</w:t>
      </w:r>
      <w:r w:rsidR="00CB34D6" w:rsidRPr="00C2204F">
        <w:tab/>
        <w:t>NR_feMIMO-Core</w:t>
      </w:r>
    </w:p>
    <w:p w14:paraId="5FF1622F" w14:textId="4165D02A" w:rsidR="00CB34D6" w:rsidRPr="00C2204F" w:rsidRDefault="00257687" w:rsidP="00CB34D6">
      <w:pPr>
        <w:pStyle w:val="Doc-title"/>
      </w:pPr>
      <w:hyperlink r:id="rId2115" w:history="1">
        <w:r>
          <w:rPr>
            <w:rStyle w:val="Hyperlink"/>
          </w:rPr>
          <w:t>R2-2202557</w:t>
        </w:r>
      </w:hyperlink>
      <w:r w:rsidR="00CB34D6" w:rsidRPr="00C2204F">
        <w:tab/>
        <w:t>MAC impacts of FeMIMO</w:t>
      </w:r>
      <w:r w:rsidR="00CB34D6" w:rsidRPr="00C2204F">
        <w:tab/>
        <w:t>Apple</w:t>
      </w:r>
      <w:r w:rsidR="00CB34D6" w:rsidRPr="00C2204F">
        <w:tab/>
        <w:t>discussion</w:t>
      </w:r>
      <w:r w:rsidR="00CB34D6" w:rsidRPr="00C2204F">
        <w:tab/>
        <w:t>Rel-17</w:t>
      </w:r>
      <w:r w:rsidR="00CB34D6" w:rsidRPr="00C2204F">
        <w:tab/>
        <w:t>NR_feMIMO-Core</w:t>
      </w:r>
    </w:p>
    <w:p w14:paraId="4A507E8A" w14:textId="1E21DD43" w:rsidR="00CB34D6" w:rsidRPr="00C2204F" w:rsidRDefault="00257687" w:rsidP="00CB34D6">
      <w:pPr>
        <w:pStyle w:val="Doc-title"/>
      </w:pPr>
      <w:hyperlink r:id="rId2116" w:history="1">
        <w:r>
          <w:rPr>
            <w:rStyle w:val="Hyperlink"/>
          </w:rPr>
          <w:t>R2-2202572</w:t>
        </w:r>
      </w:hyperlink>
      <w:r w:rsidR="00CB34D6" w:rsidRPr="00C2204F">
        <w:tab/>
        <w:t>BFR for both SpCell and SCell in mTRP</w:t>
      </w:r>
      <w:r w:rsidR="00CB34D6" w:rsidRPr="00C2204F">
        <w:tab/>
        <w:t>Lenovo, Motorola Mobility</w:t>
      </w:r>
      <w:r w:rsidR="00CB34D6" w:rsidRPr="00C2204F">
        <w:tab/>
        <w:t>discussion</w:t>
      </w:r>
      <w:r w:rsidR="00CB34D6" w:rsidRPr="00C2204F">
        <w:tab/>
        <w:t>Rel-17</w:t>
      </w:r>
    </w:p>
    <w:p w14:paraId="0D134954" w14:textId="126F7A9C" w:rsidR="00CB34D6" w:rsidRPr="00C2204F" w:rsidRDefault="00257687" w:rsidP="00CB34D6">
      <w:pPr>
        <w:pStyle w:val="Doc-title"/>
      </w:pPr>
      <w:hyperlink r:id="rId2117" w:history="1">
        <w:r>
          <w:rPr>
            <w:rStyle w:val="Hyperlink"/>
          </w:rPr>
          <w:t>R2-2202670</w:t>
        </w:r>
      </w:hyperlink>
      <w:r w:rsidR="00CB34D6" w:rsidRPr="00C2204F">
        <w:tab/>
        <w:t>Remaining issues on MAC CEs</w:t>
      </w:r>
      <w:r w:rsidR="00CB34D6" w:rsidRPr="00C2204F">
        <w:tab/>
        <w:t>Intel Corporation</w:t>
      </w:r>
      <w:r w:rsidR="00CB34D6" w:rsidRPr="00C2204F">
        <w:tab/>
        <w:t>discussion</w:t>
      </w:r>
      <w:r w:rsidR="00CB34D6" w:rsidRPr="00C2204F">
        <w:tab/>
        <w:t>Rel-17</w:t>
      </w:r>
      <w:r w:rsidR="00CB34D6" w:rsidRPr="00C2204F">
        <w:tab/>
        <w:t>NR_feMIMO-Core</w:t>
      </w:r>
    </w:p>
    <w:p w14:paraId="37F0E326" w14:textId="57B6850D" w:rsidR="00CB34D6" w:rsidRPr="00C2204F" w:rsidRDefault="00257687" w:rsidP="00CB34D6">
      <w:pPr>
        <w:pStyle w:val="Doc-title"/>
      </w:pPr>
      <w:hyperlink r:id="rId2118" w:history="1">
        <w:r>
          <w:rPr>
            <w:rStyle w:val="Hyperlink"/>
          </w:rPr>
          <w:t>R2-2202772</w:t>
        </w:r>
      </w:hyperlink>
      <w:r w:rsidR="00CB34D6" w:rsidRPr="00C2204F">
        <w:tab/>
        <w:t>MAC CE Design for Unified TCI States Activation Deactivation</w:t>
      </w:r>
      <w:r w:rsidR="00CB34D6" w:rsidRPr="00C2204F">
        <w:tab/>
        <w:t>MediaTek Inc.</w:t>
      </w:r>
      <w:r w:rsidR="00CB34D6" w:rsidRPr="00C2204F">
        <w:tab/>
        <w:t>discussion</w:t>
      </w:r>
    </w:p>
    <w:p w14:paraId="2F46F528" w14:textId="6BB24C59" w:rsidR="00CB34D6" w:rsidRPr="00C2204F" w:rsidRDefault="00257687" w:rsidP="00CB34D6">
      <w:pPr>
        <w:pStyle w:val="Doc-title"/>
      </w:pPr>
      <w:hyperlink r:id="rId2119" w:history="1">
        <w:r>
          <w:rPr>
            <w:rStyle w:val="Hyperlink"/>
          </w:rPr>
          <w:t>R2-2202851</w:t>
        </w:r>
      </w:hyperlink>
      <w:r w:rsidR="00CB34D6" w:rsidRPr="00C2204F">
        <w:tab/>
        <w:t>Discussion on Power Headroom Reporting for mTRP PUSCH repetition</w:t>
      </w:r>
      <w:r w:rsidR="00CB34D6" w:rsidRPr="00C2204F">
        <w:tab/>
        <w:t>ASUSTeK</w:t>
      </w:r>
      <w:r w:rsidR="00CB34D6" w:rsidRPr="00C2204F">
        <w:tab/>
        <w:t>discussion</w:t>
      </w:r>
      <w:r w:rsidR="00CB34D6" w:rsidRPr="00C2204F">
        <w:tab/>
        <w:t>Rel-17</w:t>
      </w:r>
      <w:r w:rsidR="00CB34D6" w:rsidRPr="00C2204F">
        <w:tab/>
        <w:t>NR_feMIMO-Core</w:t>
      </w:r>
    </w:p>
    <w:p w14:paraId="5037DCE4" w14:textId="3DD81B00" w:rsidR="00CB34D6" w:rsidRPr="00C2204F" w:rsidRDefault="00257687" w:rsidP="00CB34D6">
      <w:pPr>
        <w:pStyle w:val="Doc-title"/>
      </w:pPr>
      <w:hyperlink r:id="rId2120" w:history="1">
        <w:r>
          <w:rPr>
            <w:rStyle w:val="Hyperlink"/>
          </w:rPr>
          <w:t>R2-2202852</w:t>
        </w:r>
      </w:hyperlink>
      <w:r w:rsidR="00CB34D6" w:rsidRPr="00C2204F">
        <w:tab/>
        <w:t>Discussion on MAC CE design regarding separate and joint TCI state</w:t>
      </w:r>
      <w:r w:rsidR="00CB34D6" w:rsidRPr="00C2204F">
        <w:tab/>
        <w:t>ASUSTeK</w:t>
      </w:r>
      <w:r w:rsidR="00CB34D6" w:rsidRPr="00C2204F">
        <w:tab/>
        <w:t>discussion</w:t>
      </w:r>
      <w:r w:rsidR="00CB34D6" w:rsidRPr="00C2204F">
        <w:tab/>
        <w:t>Rel-17</w:t>
      </w:r>
      <w:r w:rsidR="00CB34D6" w:rsidRPr="00C2204F">
        <w:tab/>
        <w:t>NR_feMIMO-Core</w:t>
      </w:r>
    </w:p>
    <w:p w14:paraId="0A21FD1C" w14:textId="2EC07FEB" w:rsidR="00CB34D6" w:rsidRPr="00C2204F" w:rsidRDefault="00257687" w:rsidP="00CB34D6">
      <w:pPr>
        <w:pStyle w:val="Doc-title"/>
      </w:pPr>
      <w:hyperlink r:id="rId2121" w:history="1">
        <w:r>
          <w:rPr>
            <w:rStyle w:val="Hyperlink"/>
          </w:rPr>
          <w:t>R2-2202928</w:t>
        </w:r>
      </w:hyperlink>
      <w:r w:rsidR="00CB34D6" w:rsidRPr="00C2204F">
        <w:tab/>
        <w:t>Discussions on PHR enhancements for mTRP PUSCH repetition</w:t>
      </w:r>
      <w:r w:rsidR="00CB34D6" w:rsidRPr="00C2204F">
        <w:tab/>
        <w:t>Samsung</w:t>
      </w:r>
      <w:r w:rsidR="00CB34D6" w:rsidRPr="00C2204F">
        <w:tab/>
        <w:t>discussion</w:t>
      </w:r>
      <w:r w:rsidR="00CB34D6" w:rsidRPr="00C2204F">
        <w:tab/>
        <w:t>Rel-17</w:t>
      </w:r>
      <w:r w:rsidR="00CB34D6" w:rsidRPr="00C2204F">
        <w:tab/>
        <w:t>NR_feMIMO-Core</w:t>
      </w:r>
    </w:p>
    <w:p w14:paraId="54F7CC53" w14:textId="7EDFBDB7" w:rsidR="00CB34D6" w:rsidRPr="00C2204F" w:rsidRDefault="00257687" w:rsidP="00CB34D6">
      <w:pPr>
        <w:pStyle w:val="Doc-title"/>
      </w:pPr>
      <w:hyperlink r:id="rId2122" w:history="1">
        <w:r>
          <w:rPr>
            <w:rStyle w:val="Hyperlink"/>
          </w:rPr>
          <w:t>R2-2202957</w:t>
        </w:r>
      </w:hyperlink>
      <w:r w:rsidR="00CB34D6" w:rsidRPr="00C2204F">
        <w:tab/>
        <w:t>Remaining issues on multi-TRP BFR</w:t>
      </w:r>
      <w:r w:rsidR="00CB34D6" w:rsidRPr="00C2204F">
        <w:tab/>
        <w:t>Qualcomm Incorporated</w:t>
      </w:r>
      <w:r w:rsidR="00CB34D6" w:rsidRPr="00C2204F">
        <w:tab/>
        <w:t>discussion</w:t>
      </w:r>
      <w:r w:rsidR="00CB34D6" w:rsidRPr="00C2204F">
        <w:tab/>
        <w:t>Rel-17</w:t>
      </w:r>
      <w:r w:rsidR="00CB34D6" w:rsidRPr="00C2204F">
        <w:tab/>
        <w:t>NR_feMIMO-Core</w:t>
      </w:r>
    </w:p>
    <w:p w14:paraId="41666BFC" w14:textId="3C1DF9BC" w:rsidR="00CB34D6" w:rsidRPr="00C2204F" w:rsidRDefault="00257687" w:rsidP="00CB34D6">
      <w:pPr>
        <w:pStyle w:val="Doc-title"/>
      </w:pPr>
      <w:hyperlink r:id="rId2123" w:history="1">
        <w:r>
          <w:rPr>
            <w:rStyle w:val="Hyperlink"/>
          </w:rPr>
          <w:t>R2-2202958</w:t>
        </w:r>
      </w:hyperlink>
      <w:r w:rsidR="00CB34D6" w:rsidRPr="00C2204F">
        <w:tab/>
        <w:t>Remaining issues on MAC and MIMO MAC CEs</w:t>
      </w:r>
      <w:r w:rsidR="00CB34D6" w:rsidRPr="00C2204F">
        <w:tab/>
        <w:t>Qualcomm Incorporated</w:t>
      </w:r>
      <w:r w:rsidR="00CB34D6" w:rsidRPr="00C2204F">
        <w:tab/>
        <w:t>discussion</w:t>
      </w:r>
      <w:r w:rsidR="00CB34D6" w:rsidRPr="00C2204F">
        <w:tab/>
        <w:t>Rel-17</w:t>
      </w:r>
      <w:r w:rsidR="00CB34D6" w:rsidRPr="00C2204F">
        <w:tab/>
        <w:t>NR_feMIMO-Core</w:t>
      </w:r>
    </w:p>
    <w:p w14:paraId="1149889A" w14:textId="0AAD880C" w:rsidR="00CB34D6" w:rsidRPr="00C2204F" w:rsidRDefault="00257687" w:rsidP="00CB34D6">
      <w:pPr>
        <w:pStyle w:val="Doc-title"/>
      </w:pPr>
      <w:hyperlink r:id="rId2124" w:history="1">
        <w:r>
          <w:rPr>
            <w:rStyle w:val="Hyperlink"/>
          </w:rPr>
          <w:t>R2-2203044</w:t>
        </w:r>
      </w:hyperlink>
      <w:r w:rsidR="00CB34D6" w:rsidRPr="00C2204F">
        <w:tab/>
        <w:t xml:space="preserve">MAC CE impacts </w:t>
      </w:r>
      <w:r w:rsidR="00CB34D6" w:rsidRPr="00C2204F">
        <w:tab/>
        <w:t>Ericsson</w:t>
      </w:r>
      <w:r w:rsidR="00CB34D6" w:rsidRPr="00C2204F">
        <w:tab/>
        <w:t>discussion</w:t>
      </w:r>
      <w:r w:rsidR="00CB34D6" w:rsidRPr="00C2204F">
        <w:tab/>
        <w:t>NR_feMIMO-Core</w:t>
      </w:r>
    </w:p>
    <w:p w14:paraId="4D0A3E8E" w14:textId="335B837B" w:rsidR="00CB34D6" w:rsidRPr="00C2204F" w:rsidRDefault="00257687" w:rsidP="00CB34D6">
      <w:pPr>
        <w:pStyle w:val="Doc-title"/>
      </w:pPr>
      <w:hyperlink r:id="rId2125" w:history="1">
        <w:r>
          <w:rPr>
            <w:rStyle w:val="Hyperlink"/>
          </w:rPr>
          <w:t>R2-2203093</w:t>
        </w:r>
      </w:hyperlink>
      <w:r w:rsidR="00CB34D6" w:rsidRPr="00C2204F">
        <w:tab/>
        <w:t>Remaining issues on MAC</w:t>
      </w:r>
      <w:r w:rsidR="00CB34D6" w:rsidRPr="00C2204F">
        <w:tab/>
        <w:t>LG Electronics Inc.</w:t>
      </w:r>
      <w:r w:rsidR="00CB34D6" w:rsidRPr="00C2204F">
        <w:tab/>
        <w:t>discussion</w:t>
      </w:r>
      <w:r w:rsidR="00CB34D6" w:rsidRPr="00C2204F">
        <w:tab/>
        <w:t>NR_feMIMO-Core</w:t>
      </w:r>
    </w:p>
    <w:p w14:paraId="1D0EB9C9" w14:textId="7164369F" w:rsidR="00CB34D6" w:rsidRPr="00C2204F" w:rsidRDefault="00257687" w:rsidP="00CB34D6">
      <w:pPr>
        <w:pStyle w:val="Doc-title"/>
      </w:pPr>
      <w:hyperlink r:id="rId2126" w:history="1">
        <w:r>
          <w:rPr>
            <w:rStyle w:val="Hyperlink"/>
          </w:rPr>
          <w:t>R2-2203104</w:t>
        </w:r>
      </w:hyperlink>
      <w:r w:rsidR="00CB34D6" w:rsidRPr="00C2204F">
        <w:tab/>
        <w:t>Discussions on the remaining open Issues of 38.321 Running CR</w:t>
      </w:r>
      <w:r w:rsidR="00CB34D6" w:rsidRPr="00C2204F">
        <w:tab/>
        <w:t>CATT</w:t>
      </w:r>
      <w:r w:rsidR="00CB34D6" w:rsidRPr="00C2204F">
        <w:tab/>
        <w:t>discussion</w:t>
      </w:r>
      <w:r w:rsidR="00CB34D6" w:rsidRPr="00C2204F">
        <w:tab/>
        <w:t>Rel-17</w:t>
      </w:r>
      <w:r w:rsidR="00CB34D6" w:rsidRPr="00C2204F">
        <w:tab/>
        <w:t>NR_feMIMO-Core</w:t>
      </w:r>
    </w:p>
    <w:p w14:paraId="58FA1295" w14:textId="63F8AC44" w:rsidR="00CB34D6" w:rsidRPr="00C2204F" w:rsidRDefault="00257687" w:rsidP="00CB34D6">
      <w:pPr>
        <w:pStyle w:val="Doc-title"/>
      </w:pPr>
      <w:hyperlink r:id="rId2127" w:history="1">
        <w:r>
          <w:rPr>
            <w:rStyle w:val="Hyperlink"/>
          </w:rPr>
          <w:t>R2-2203246</w:t>
        </w:r>
      </w:hyperlink>
      <w:r w:rsidR="00CB34D6" w:rsidRPr="00C2204F">
        <w:tab/>
        <w:t>Consideration on Implementation of BFR for mTRP</w:t>
      </w:r>
      <w:r w:rsidR="00CB34D6" w:rsidRPr="00C2204F">
        <w:tab/>
        <w:t>ZTE Corporation,Sanechips</w:t>
      </w:r>
      <w:r w:rsidR="00CB34D6" w:rsidRPr="00C2204F">
        <w:tab/>
        <w:t>discussion</w:t>
      </w:r>
      <w:r w:rsidR="00CB34D6" w:rsidRPr="00C2204F">
        <w:tab/>
        <w:t>Rel-17</w:t>
      </w:r>
      <w:r w:rsidR="00CB34D6" w:rsidRPr="00C2204F">
        <w:tab/>
        <w:t>NR_feMIMO-Core</w:t>
      </w:r>
    </w:p>
    <w:p w14:paraId="0CA7D1AC" w14:textId="2A3290BA" w:rsidR="00CB34D6" w:rsidRPr="00C2204F" w:rsidRDefault="00257687" w:rsidP="00CB34D6">
      <w:pPr>
        <w:pStyle w:val="Doc-title"/>
      </w:pPr>
      <w:hyperlink r:id="rId2128" w:history="1">
        <w:r>
          <w:rPr>
            <w:rStyle w:val="Hyperlink"/>
          </w:rPr>
          <w:t>R2-2203247</w:t>
        </w:r>
      </w:hyperlink>
      <w:r w:rsidR="00CB34D6" w:rsidRPr="00C2204F">
        <w:tab/>
        <w:t>Further Considerations On New PHR and PHR MAC CE</w:t>
      </w:r>
      <w:r w:rsidR="00CB34D6" w:rsidRPr="00C2204F">
        <w:tab/>
        <w:t>ZTE Corporation,Sanechips</w:t>
      </w:r>
      <w:r w:rsidR="00CB34D6" w:rsidRPr="00C2204F">
        <w:tab/>
        <w:t>discussion</w:t>
      </w:r>
      <w:r w:rsidR="00CB34D6" w:rsidRPr="00C2204F">
        <w:tab/>
        <w:t>Rel-17</w:t>
      </w:r>
      <w:r w:rsidR="00CB34D6" w:rsidRPr="00C2204F">
        <w:tab/>
        <w:t>NR_feMIMO-Core</w:t>
      </w:r>
    </w:p>
    <w:p w14:paraId="1D236A69" w14:textId="1F64FBD8" w:rsidR="00CB34D6" w:rsidRPr="00C2204F" w:rsidRDefault="00257687" w:rsidP="00CB34D6">
      <w:pPr>
        <w:pStyle w:val="Doc-title"/>
      </w:pPr>
      <w:hyperlink r:id="rId2129" w:history="1">
        <w:r>
          <w:rPr>
            <w:rStyle w:val="Hyperlink"/>
          </w:rPr>
          <w:t>R2-2203248</w:t>
        </w:r>
      </w:hyperlink>
      <w:r w:rsidR="00CB34D6" w:rsidRPr="00C2204F">
        <w:tab/>
        <w:t>Consideration on the unified TCI State MAC CE for ICBM</w:t>
      </w:r>
      <w:r w:rsidR="00CB34D6" w:rsidRPr="00C2204F">
        <w:tab/>
        <w:t>ZTE Corporation,Sanechips</w:t>
      </w:r>
      <w:r w:rsidR="00CB34D6" w:rsidRPr="00C2204F">
        <w:tab/>
        <w:t>discussion</w:t>
      </w:r>
      <w:r w:rsidR="00CB34D6" w:rsidRPr="00C2204F">
        <w:tab/>
        <w:t>Rel-17</w:t>
      </w:r>
      <w:r w:rsidR="00CB34D6" w:rsidRPr="00C2204F">
        <w:tab/>
        <w:t>NR_feMIMO-Core</w:t>
      </w:r>
    </w:p>
    <w:p w14:paraId="72B5F716" w14:textId="4CE4BCE8" w:rsidR="00CB34D6" w:rsidRPr="00C2204F" w:rsidRDefault="00257687" w:rsidP="00CB34D6">
      <w:pPr>
        <w:pStyle w:val="Doc-title"/>
      </w:pPr>
      <w:hyperlink r:id="rId2130" w:history="1">
        <w:r>
          <w:rPr>
            <w:rStyle w:val="Hyperlink"/>
          </w:rPr>
          <w:t>R2-2203269</w:t>
        </w:r>
      </w:hyperlink>
      <w:r w:rsidR="00CB34D6" w:rsidRPr="00C2204F">
        <w:tab/>
        <w:t>PHR reporting for FeMIMO</w:t>
      </w:r>
      <w:r w:rsidR="00CB34D6" w:rsidRPr="00C2204F">
        <w:tab/>
        <w:t>Nokia, Nokia Shanghai Bell</w:t>
      </w:r>
      <w:r w:rsidR="00CB34D6" w:rsidRPr="00C2204F">
        <w:tab/>
        <w:t>discussion</w:t>
      </w:r>
      <w:r w:rsidR="00CB34D6" w:rsidRPr="00C2204F">
        <w:tab/>
        <w:t>Rel-17</w:t>
      </w:r>
      <w:r w:rsidR="00CB34D6" w:rsidRPr="00C2204F">
        <w:tab/>
        <w:t>NR_feMIMO-Core</w:t>
      </w:r>
    </w:p>
    <w:p w14:paraId="49D508FE" w14:textId="6F28AA82" w:rsidR="00CB34D6" w:rsidRPr="00C2204F" w:rsidRDefault="00257687" w:rsidP="00CB34D6">
      <w:pPr>
        <w:pStyle w:val="Doc-title"/>
      </w:pPr>
      <w:hyperlink r:id="rId2131" w:history="1">
        <w:r>
          <w:rPr>
            <w:rStyle w:val="Hyperlink"/>
          </w:rPr>
          <w:t>R2-2203282</w:t>
        </w:r>
      </w:hyperlink>
      <w:r w:rsidR="00CB34D6" w:rsidRPr="00C2204F">
        <w:tab/>
        <w:t>Beam failure with mTRP</w:t>
      </w:r>
      <w:r w:rsidR="00CB34D6" w:rsidRPr="00C2204F">
        <w:tab/>
        <w:t>Nokia, Nokia Shanghai Bell</w:t>
      </w:r>
      <w:r w:rsidR="00CB34D6" w:rsidRPr="00C2204F">
        <w:tab/>
        <w:t>discussion</w:t>
      </w:r>
      <w:r w:rsidR="00CB34D6" w:rsidRPr="00C2204F">
        <w:tab/>
        <w:t>Rel-17</w:t>
      </w:r>
      <w:r w:rsidR="00CB34D6" w:rsidRPr="00C2204F">
        <w:tab/>
        <w:t>NR_feMIMO-Core</w:t>
      </w:r>
    </w:p>
    <w:p w14:paraId="0CC6D7CF" w14:textId="46EE134B" w:rsidR="00CB34D6" w:rsidRPr="00C2204F" w:rsidRDefault="00257687" w:rsidP="00CB34D6">
      <w:pPr>
        <w:pStyle w:val="Doc-title"/>
      </w:pPr>
      <w:hyperlink r:id="rId2132" w:history="1">
        <w:r>
          <w:rPr>
            <w:rStyle w:val="Hyperlink"/>
          </w:rPr>
          <w:t>R2-2203382</w:t>
        </w:r>
      </w:hyperlink>
      <w:r w:rsidR="00CB34D6" w:rsidRPr="00C2204F">
        <w:tab/>
        <w:t>FeMIMO MAC open issues</w:t>
      </w:r>
      <w:r w:rsidR="00CB34D6" w:rsidRPr="00C2204F">
        <w:tab/>
        <w:t>Huawei, HiSilicon</w:t>
      </w:r>
      <w:r w:rsidR="00CB34D6" w:rsidRPr="00C2204F">
        <w:tab/>
        <w:t>discussion</w:t>
      </w:r>
      <w:r w:rsidR="00CB34D6" w:rsidRPr="00C2204F">
        <w:tab/>
        <w:t>Rel-17</w:t>
      </w:r>
      <w:r w:rsidR="00CB34D6" w:rsidRPr="00C2204F">
        <w:tab/>
        <w:t>NR_feMIMO-Core</w:t>
      </w:r>
    </w:p>
    <w:p w14:paraId="4351EA61" w14:textId="62772FF6" w:rsidR="00CB34D6" w:rsidRPr="00C2204F" w:rsidRDefault="00257687" w:rsidP="00CB34D6">
      <w:pPr>
        <w:pStyle w:val="Doc-title"/>
      </w:pPr>
      <w:hyperlink r:id="rId2133" w:history="1">
        <w:r>
          <w:rPr>
            <w:rStyle w:val="Hyperlink"/>
          </w:rPr>
          <w:t>R2-2203383</w:t>
        </w:r>
      </w:hyperlink>
      <w:r w:rsidR="00CB34D6" w:rsidRPr="00C2204F">
        <w:tab/>
        <w:t>SP-SRS resource set activation by MAC CE</w:t>
      </w:r>
      <w:r w:rsidR="00CB34D6" w:rsidRPr="00C2204F">
        <w:tab/>
        <w:t>Huawei, HiSilicon</w:t>
      </w:r>
      <w:r w:rsidR="00CB34D6" w:rsidRPr="00C2204F">
        <w:tab/>
        <w:t>discussion</w:t>
      </w:r>
      <w:r w:rsidR="00CB34D6" w:rsidRPr="00C2204F">
        <w:tab/>
        <w:t>Rel-17</w:t>
      </w:r>
      <w:r w:rsidR="00CB34D6" w:rsidRPr="00C2204F">
        <w:tab/>
        <w:t>NR_feMIMO-Core</w:t>
      </w:r>
    </w:p>
    <w:p w14:paraId="38995E56" w14:textId="2AFFBD29" w:rsidR="00CB34D6" w:rsidRPr="00C2204F" w:rsidRDefault="00257687" w:rsidP="00CB34D6">
      <w:pPr>
        <w:pStyle w:val="Doc-title"/>
      </w:pPr>
      <w:hyperlink r:id="rId2134" w:history="1">
        <w:r>
          <w:rPr>
            <w:rStyle w:val="Hyperlink"/>
          </w:rPr>
          <w:t>R2-2203426</w:t>
        </w:r>
      </w:hyperlink>
      <w:r w:rsidR="00CB34D6" w:rsidRPr="00C2204F">
        <w:tab/>
        <w:t>Discussion on Multi-TRP PHR enhancements</w:t>
      </w:r>
      <w:r w:rsidR="00CB34D6" w:rsidRPr="00C2204F">
        <w:tab/>
        <w:t>InterDigital</w:t>
      </w:r>
      <w:r w:rsidR="00CB34D6" w:rsidRPr="00C2204F">
        <w:tab/>
        <w:t>discussion</w:t>
      </w:r>
      <w:r w:rsidR="00CB34D6" w:rsidRPr="00C2204F">
        <w:tab/>
        <w:t>Rel-17</w:t>
      </w:r>
      <w:r w:rsidR="00CB34D6" w:rsidRPr="00C2204F">
        <w:tab/>
        <w:t>NR_feMIMO-Core</w:t>
      </w:r>
      <w:r w:rsidR="00CB34D6" w:rsidRPr="00C2204F">
        <w:tab/>
      </w:r>
      <w:hyperlink r:id="rId2135" w:history="1">
        <w:r>
          <w:rPr>
            <w:rStyle w:val="Hyperlink"/>
          </w:rPr>
          <w:t>R2-2201168</w:t>
        </w:r>
      </w:hyperlink>
    </w:p>
    <w:p w14:paraId="6EC4CD9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[016] 24 tdocs are Noted</w:t>
      </w:r>
    </w:p>
    <w:p w14:paraId="0F0F736C" w14:textId="77777777" w:rsidR="00CB34D6" w:rsidRPr="00C2204F" w:rsidRDefault="00CB34D6" w:rsidP="00CB34D6">
      <w:pPr>
        <w:pStyle w:val="Doc-text2"/>
      </w:pPr>
    </w:p>
    <w:p w14:paraId="5ECBA2D1" w14:textId="77777777" w:rsidR="00CB34D6" w:rsidRPr="00C2204F" w:rsidRDefault="00CB34D6" w:rsidP="007F7164">
      <w:pPr>
        <w:pStyle w:val="Heading2"/>
      </w:pPr>
      <w:bookmarkStart w:id="394" w:name="_Toc102255054"/>
      <w:r w:rsidRPr="00C2204F">
        <w:t>8.18</w:t>
      </w:r>
      <w:r w:rsidRPr="00C2204F">
        <w:tab/>
        <w:t>RACH indication and partitioning</w:t>
      </w:r>
      <w:bookmarkEnd w:id="394"/>
    </w:p>
    <w:p w14:paraId="453208B0" w14:textId="77777777" w:rsidR="00CB34D6" w:rsidRPr="00C2204F" w:rsidRDefault="00CB34D6" w:rsidP="00CB34D6">
      <w:pPr>
        <w:pStyle w:val="Comments"/>
        <w:rPr>
          <w:noProof w:val="0"/>
        </w:rPr>
      </w:pPr>
      <w:r w:rsidRPr="00C2204F">
        <w:rPr>
          <w:noProof w:val="0"/>
        </w:rPr>
        <w:t>Time budget: Equivalent to 0.5-1 TU</w:t>
      </w:r>
    </w:p>
    <w:p w14:paraId="2B841CD5" w14:textId="77777777" w:rsidR="00CB34D6" w:rsidRPr="00C2204F" w:rsidRDefault="00CB34D6" w:rsidP="00CB34D6">
      <w:pPr>
        <w:pStyle w:val="Comments"/>
        <w:rPr>
          <w:noProof w:val="0"/>
        </w:rPr>
      </w:pPr>
      <w:r w:rsidRPr="00C2204F">
        <w:rPr>
          <w:noProof w:val="0"/>
        </w:rPr>
        <w:t>Tdoc Limitation: 2 tdocs</w:t>
      </w:r>
    </w:p>
    <w:p w14:paraId="0652E981" w14:textId="77777777" w:rsidR="00CB34D6" w:rsidRPr="00C2204F" w:rsidRDefault="00CB34D6" w:rsidP="00CB34D6">
      <w:pPr>
        <w:pStyle w:val="Comments"/>
        <w:rPr>
          <w:noProof w:val="0"/>
        </w:rPr>
      </w:pPr>
      <w:r w:rsidRPr="00C2204F">
        <w:rPr>
          <w:noProof w:val="0"/>
        </w:rPr>
        <w:t xml:space="preserve">Expected to cover WIs SDT, CovEnh, RedCap, RAN slicing.  RA specific aspects from the different WI should be covered in this AI given the RA experts are all there. </w:t>
      </w:r>
    </w:p>
    <w:p w14:paraId="7CE0B4BB" w14:textId="77777777" w:rsidR="008E7748" w:rsidRPr="00C2204F" w:rsidRDefault="008E7748" w:rsidP="008E7748">
      <w:pPr>
        <w:pStyle w:val="Heading3"/>
      </w:pPr>
      <w:bookmarkStart w:id="395" w:name="_Toc102255055"/>
      <w:r w:rsidRPr="00C2204F">
        <w:t>8.18.1</w:t>
      </w:r>
      <w:r w:rsidRPr="00C2204F">
        <w:tab/>
        <w:t>Common signalling framework</w:t>
      </w:r>
      <w:bookmarkEnd w:id="395"/>
    </w:p>
    <w:p w14:paraId="53825BD3" w14:textId="77777777" w:rsidR="008E7748" w:rsidRPr="00C2204F" w:rsidRDefault="008E7748" w:rsidP="008E7748">
      <w:pPr>
        <w:pStyle w:val="Comments"/>
        <w:rPr>
          <w:noProof w:val="0"/>
        </w:rPr>
      </w:pPr>
      <w:r w:rsidRPr="00C2204F">
        <w:rPr>
          <w:noProof w:val="0"/>
        </w:rPr>
        <w:t>Including output of [POST116bis-e][513][IIoT] CP open issues (Ericsson) – NO contributions on these issues</w:t>
      </w:r>
    </w:p>
    <w:p w14:paraId="4B098B16" w14:textId="77777777" w:rsidR="008E7748" w:rsidRPr="00C2204F" w:rsidRDefault="008E7748" w:rsidP="008E7748">
      <w:pPr>
        <w:pStyle w:val="Comments"/>
        <w:rPr>
          <w:noProof w:val="0"/>
        </w:rPr>
      </w:pPr>
      <w:r w:rsidRPr="00C2204F">
        <w:rPr>
          <w:noProof w:val="0"/>
        </w:rPr>
        <w:t xml:space="preserve"> Any other contributions should focus on important issues not covered by open issues email discussions.</w:t>
      </w:r>
    </w:p>
    <w:p w14:paraId="4829B83D" w14:textId="55200C96" w:rsidR="008E7748" w:rsidRPr="00C2204F" w:rsidRDefault="00257687" w:rsidP="008E7748">
      <w:pPr>
        <w:pStyle w:val="Doc-title"/>
      </w:pPr>
      <w:hyperlink r:id="rId2136" w:history="1">
        <w:r>
          <w:rPr>
            <w:rStyle w:val="Hyperlink"/>
          </w:rPr>
          <w:t>R2-2203357</w:t>
        </w:r>
      </w:hyperlink>
      <w:r w:rsidR="008E7748" w:rsidRPr="00C2204F">
        <w:tab/>
        <w:t>Report of [POST116bis-e][515][RA Part] CP open issues</w:t>
      </w:r>
      <w:r w:rsidR="008E7748" w:rsidRPr="00C2204F">
        <w:tab/>
        <w:t>Ericsson</w:t>
      </w:r>
      <w:r w:rsidR="008E7748" w:rsidRPr="00C2204F">
        <w:tab/>
        <w:t>report</w:t>
      </w:r>
      <w:r w:rsidR="008E7748" w:rsidRPr="00C2204F">
        <w:tab/>
        <w:t>Rel-17</w:t>
      </w:r>
      <w:r w:rsidR="008E7748" w:rsidRPr="00C2204F">
        <w:tab/>
        <w:t>NR_redcap-Core, NR_slice-Core, NR_cov_enh2-Core, NR_SmallData_INACTIVE-Core</w:t>
      </w:r>
      <w:r w:rsidR="008E7748" w:rsidRPr="00C2204F">
        <w:tab/>
        <w:t>Late</w:t>
      </w:r>
    </w:p>
    <w:p w14:paraId="038DCF8F" w14:textId="03639094" w:rsidR="008E7748" w:rsidRPr="00C2204F" w:rsidRDefault="008E7748" w:rsidP="008E7748">
      <w:pPr>
        <w:pStyle w:val="Doc-text2"/>
      </w:pPr>
      <w:r w:rsidRPr="00C2204F">
        <w:t xml:space="preserve">=&gt; Revised in </w:t>
      </w:r>
      <w:hyperlink r:id="rId2137" w:history="1">
        <w:r w:rsidR="00257687">
          <w:rPr>
            <w:rStyle w:val="Hyperlink"/>
          </w:rPr>
          <w:t>R2-2203701</w:t>
        </w:r>
      </w:hyperlink>
    </w:p>
    <w:p w14:paraId="72605ACB" w14:textId="763DC131" w:rsidR="008E7748" w:rsidRPr="00C2204F" w:rsidRDefault="00257687" w:rsidP="008E7748">
      <w:pPr>
        <w:pStyle w:val="Doc-title"/>
      </w:pPr>
      <w:hyperlink r:id="rId2138" w:history="1">
        <w:r>
          <w:rPr>
            <w:rStyle w:val="Hyperlink"/>
          </w:rPr>
          <w:t>R2-2203701</w:t>
        </w:r>
      </w:hyperlink>
      <w:r w:rsidR="008E7748" w:rsidRPr="00C2204F">
        <w:tab/>
        <w:t>Report of [POST116bis-e][515][RA Part] CP open issues</w:t>
      </w:r>
      <w:r w:rsidR="008E7748" w:rsidRPr="00C2204F">
        <w:tab/>
        <w:t>Ericsson</w:t>
      </w:r>
      <w:r w:rsidR="008E7748" w:rsidRPr="00C2204F">
        <w:tab/>
        <w:t>report</w:t>
      </w:r>
      <w:r w:rsidR="008E7748" w:rsidRPr="00C2204F">
        <w:tab/>
        <w:t>Rel-17</w:t>
      </w:r>
      <w:r w:rsidR="008E7748" w:rsidRPr="00C2204F">
        <w:tab/>
        <w:t>NR_redcap-Core, NR_slice-Core, NR_cov_enh2-Core, NR_SmallData_INACTIVE-Core</w:t>
      </w:r>
      <w:r w:rsidR="008E7748" w:rsidRPr="00C2204F">
        <w:tab/>
        <w:t>Late</w:t>
      </w:r>
    </w:p>
    <w:p w14:paraId="75880046" w14:textId="77777777" w:rsidR="008E7748" w:rsidRPr="00C2204F" w:rsidRDefault="008E7748" w:rsidP="008E7748">
      <w:pPr>
        <w:rPr>
          <w:rFonts w:eastAsia="Calibri" w:cs="Arial"/>
          <w:sz w:val="22"/>
          <w:szCs w:val="22"/>
        </w:rPr>
      </w:pPr>
      <w:r w:rsidRPr="00C2204F">
        <w:rPr>
          <w:rFonts w:eastAsia="Calibri" w:cs="Arial"/>
          <w:sz w:val="22"/>
          <w:szCs w:val="22"/>
        </w:rPr>
        <w:t>Based on the discussion in phase 2 the following intermediate conclusions are proposed:</w:t>
      </w:r>
    </w:p>
    <w:p w14:paraId="7D7F783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b/>
          <w:bCs/>
        </w:rPr>
      </w:pPr>
      <w:r w:rsidRPr="00C2204F">
        <w:rPr>
          <w:b/>
          <w:bCs/>
        </w:rPr>
        <w:t>Agreements</w:t>
      </w:r>
    </w:p>
    <w:p w14:paraId="1E348AE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1</w:t>
      </w:r>
      <w:r w:rsidRPr="00C2204F">
        <w:tab/>
        <w:t xml:space="preserve">Use the current base line without the </w:t>
      </w:r>
      <w:r w:rsidRPr="00C2204F">
        <w:rPr>
          <w:i/>
          <w:iCs/>
        </w:rPr>
        <w:t>FeatureCombination</w:t>
      </w:r>
      <w:r w:rsidRPr="00C2204F">
        <w:t xml:space="preserve"> in </w:t>
      </w:r>
      <w:r w:rsidRPr="00C2204F">
        <w:rPr>
          <w:i/>
          <w:iCs/>
        </w:rPr>
        <w:t>RACHcommonConfig</w:t>
      </w:r>
    </w:p>
    <w:p w14:paraId="60C1E2E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2</w:t>
      </w:r>
      <w:r w:rsidRPr="00C2204F">
        <w:tab/>
        <w:t>Mapping between 2-step RA preambles and PUSCH resources for MsgA to be included in a Running CR update (i.e. per feature combination PUSCH resources for msgA are allowed)</w:t>
      </w:r>
    </w:p>
    <w:p w14:paraId="0929FAE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3</w:t>
      </w:r>
      <w:r w:rsidRPr="00C2204F">
        <w:tab/>
        <w:t>As CE is agreed as part of feature combination, the inclusion in updated Running CR is kept with Editor’s note/FFS removed</w:t>
      </w:r>
    </w:p>
    <w:p w14:paraId="2A8C357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4</w:t>
      </w:r>
      <w:r w:rsidRPr="00C2204F">
        <w:tab/>
        <w:t>Do not update Maximum number of additional RACH configurations in Running CR.  FFS on what the max is based on possible combinations</w:t>
      </w:r>
    </w:p>
    <w:p w14:paraId="5FEC92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5</w:t>
      </w:r>
      <w:r w:rsidRPr="00C2204F">
        <w:tab/>
        <w:t xml:space="preserve">The current draft signalling for Slicing is kept for now, pending Slicing progress on details.   As a baseline per slicing agreements we consider at least the following two parameters for feature </w:t>
      </w:r>
      <w:r w:rsidRPr="00C2204F">
        <w:lastRenderedPageBreak/>
        <w:t>combination: backoffindication and powerramping steps.  Further parameters can be considered based on slicing progress.</w:t>
      </w:r>
    </w:p>
    <w:p w14:paraId="11B4FC3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6</w:t>
      </w:r>
      <w:r w:rsidRPr="00C2204F">
        <w:tab/>
        <w:t>As a baseline continue using optional “feature_extension” to FeatureCombinationIndication.</w:t>
      </w:r>
    </w:p>
    <w:p w14:paraId="673CDA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7</w:t>
      </w:r>
      <w:r w:rsidRPr="00C2204F">
        <w:tab/>
        <w:t>No changes to the current RO to SSB mapping principle in Running CR.  FFS if some adaptations may be needed for feature specific.</w:t>
      </w:r>
    </w:p>
    <w:p w14:paraId="248F42F1"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8</w:t>
      </w:r>
      <w:r w:rsidRPr="00C2204F">
        <w:tab/>
        <w:t xml:space="preserve">As a baseline - a priority is configurable per feature. FFS on details </w:t>
      </w:r>
    </w:p>
    <w:p w14:paraId="2707ED4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ind w:left="1259" w:firstLine="0"/>
      </w:pPr>
      <w:r w:rsidRPr="00C2204F">
        <w:t>If several partitions are available for more than one feature, the UE selects only between available partition(s) with the highest feature priority. Details FFS.</w:t>
      </w:r>
    </w:p>
    <w:p w14:paraId="7626421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pPr>
      <w:r w:rsidRPr="00C2204F">
        <w:t>9</w:t>
      </w:r>
      <w:r w:rsidRPr="00C2204F">
        <w:tab/>
        <w:t xml:space="preserve">FFS Include mapping of RACH resources to additional search space acc. to agreements in Running CR.  </w:t>
      </w:r>
    </w:p>
    <w:p w14:paraId="34C32867" w14:textId="77777777" w:rsidR="008E7748" w:rsidRPr="00C2204F" w:rsidRDefault="008E7748" w:rsidP="008E7748">
      <w:pPr>
        <w:pStyle w:val="Proposal"/>
        <w:tabs>
          <w:tab w:val="clear" w:pos="1304"/>
        </w:tabs>
      </w:pPr>
      <w:r w:rsidRPr="00C2204F">
        <w:t>Do not update Maximum number of additional RACH configurations in Running CR but agree as baseline [nrofSlices] * 8 – 1</w:t>
      </w:r>
    </w:p>
    <w:p w14:paraId="3DF1D78D" w14:textId="77777777" w:rsidR="008E7748" w:rsidRPr="00C2204F" w:rsidRDefault="008E7748" w:rsidP="008E7748">
      <w:pPr>
        <w:pStyle w:val="Proposal"/>
        <w:numPr>
          <w:ilvl w:val="0"/>
          <w:numId w:val="0"/>
        </w:numPr>
        <w:ind w:left="1701"/>
        <w:rPr>
          <w:b w:val="0"/>
          <w:bCs w:val="0"/>
        </w:rPr>
      </w:pPr>
      <w:r w:rsidRPr="00C2204F">
        <w:rPr>
          <w:b w:val="0"/>
          <w:bCs w:val="0"/>
        </w:rPr>
        <w:t>-</w:t>
      </w:r>
      <w:r w:rsidRPr="00C2204F">
        <w:rPr>
          <w:b w:val="0"/>
          <w:bCs w:val="0"/>
        </w:rPr>
        <w:tab/>
        <w:t xml:space="preserve">Nokia asks why we are multiplying by 8.  </w:t>
      </w:r>
    </w:p>
    <w:p w14:paraId="01E717CA" w14:textId="77777777" w:rsidR="008E7748" w:rsidRPr="00C2204F" w:rsidRDefault="008E7748" w:rsidP="008E7748">
      <w:pPr>
        <w:pStyle w:val="Proposal"/>
        <w:tabs>
          <w:tab w:val="clear" w:pos="1304"/>
        </w:tabs>
      </w:pPr>
      <w:r w:rsidRPr="00C2204F">
        <w:t>The current draft signalling for Slicing is kept for now, pending Slicing progress on details.</w:t>
      </w:r>
    </w:p>
    <w:p w14:paraId="19885283" w14:textId="77777777" w:rsidR="008E7748" w:rsidRPr="00C2204F" w:rsidRDefault="008E7748" w:rsidP="008E7748">
      <w:pPr>
        <w:pStyle w:val="Proposal"/>
        <w:numPr>
          <w:ilvl w:val="0"/>
          <w:numId w:val="0"/>
        </w:numPr>
        <w:ind w:left="1701"/>
        <w:rPr>
          <w:b w:val="0"/>
          <w:bCs w:val="0"/>
        </w:rPr>
      </w:pPr>
      <w:r w:rsidRPr="00C2204F">
        <w:rPr>
          <w:b w:val="0"/>
          <w:bCs w:val="0"/>
        </w:rPr>
        <w:t>-</w:t>
      </w:r>
      <w:r w:rsidRPr="00C2204F">
        <w:rPr>
          <w:b w:val="0"/>
          <w:bCs w:val="0"/>
        </w:rPr>
        <w:tab/>
        <w:t xml:space="preserve">Slicing has agreed to two parameters and no more will be configured for slices.  </w:t>
      </w:r>
    </w:p>
    <w:p w14:paraId="1DD232ED" w14:textId="77777777" w:rsidR="008E7748" w:rsidRPr="00C2204F" w:rsidRDefault="008E7748" w:rsidP="008E7748">
      <w:pPr>
        <w:pStyle w:val="Doc-title"/>
      </w:pPr>
    </w:p>
    <w:p w14:paraId="23F87595" w14:textId="07CBCBCD" w:rsidR="008E7748" w:rsidRPr="00C2204F" w:rsidRDefault="00257687" w:rsidP="008E7748">
      <w:pPr>
        <w:pStyle w:val="Doc-text2"/>
        <w:ind w:left="363"/>
        <w:rPr>
          <w:rStyle w:val="Hyperlink"/>
          <w:color w:val="auto"/>
          <w:u w:val="none"/>
        </w:rPr>
      </w:pPr>
      <w:hyperlink r:id="rId2139" w:history="1">
        <w:r>
          <w:rPr>
            <w:rStyle w:val="Hyperlink"/>
          </w:rPr>
          <w:t>R2-2203735</w:t>
        </w:r>
      </w:hyperlink>
      <w:r w:rsidR="008E7748" w:rsidRPr="00C2204F">
        <w:rPr>
          <w:rStyle w:val="Hyperlink"/>
          <w:color w:val="auto"/>
        </w:rPr>
        <w:t xml:space="preserve"> </w:t>
      </w:r>
      <w:r w:rsidR="008E7748" w:rsidRPr="00C2204F">
        <w:rPr>
          <w:rStyle w:val="Hyperlink"/>
          <w:color w:val="auto"/>
          <w:u w:val="none"/>
        </w:rPr>
        <w:tab/>
        <w:t>Report of: [AT117-e][505][RA Part] CP additional open issues (Huawei)</w:t>
      </w:r>
    </w:p>
    <w:p w14:paraId="0DC3938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Agreements:</w:t>
      </w:r>
    </w:p>
    <w:p w14:paraId="2300211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 xml:space="preserve">1 </w:t>
      </w:r>
      <w:r w:rsidRPr="00C2204F">
        <w:rPr>
          <w:rStyle w:val="Hyperlink"/>
          <w:color w:val="auto"/>
          <w:u w:val="none"/>
        </w:rPr>
        <w:tab/>
        <w:t>As a general rule, parameters in the common RACH configuration can be different for different preamble partitions (i.e. can be configured as feature combination specific regardless of the features included within a feature combination).</w:t>
      </w:r>
    </w:p>
    <w:p w14:paraId="5702A19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2a</w:t>
      </w:r>
      <w:r w:rsidRPr="00C2204F">
        <w:rPr>
          <w:rStyle w:val="Hyperlink"/>
          <w:color w:val="auto"/>
          <w:u w:val="none"/>
        </w:rPr>
        <w:tab/>
        <w:t>The following parameters can be configured per preamble partition:</w:t>
      </w:r>
    </w:p>
    <w:p w14:paraId="1AFEBC3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SSB selection related parameters, i.e., rsrp-ThresholdSSB, msgA-RSRP-ThresholdSSB</w:t>
      </w:r>
    </w:p>
    <w:p w14:paraId="3988061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Preamble group related parameters, i.e., msg3-DeltaPreamble/msgA-DeltaPreamble, messagePowerOffsetGroupB for 2-step RA-SDT and 4-step RA-SDT, ra-Msg3SizeGroupA/ra-MsgA-SizeGroupA, numberOfRA-PreamblesGroupA</w:t>
      </w:r>
    </w:p>
    <w:p w14:paraId="325F68D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msgA-CB-PreamblesPerSSB-PerSharedRO (already captured in the RRC CR as nrofPreamblesForThisPartition-r17, naming can be discussed further)</w:t>
      </w:r>
    </w:p>
    <w:p w14:paraId="1145E5F0"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 xml:space="preserve">RA Prioritization parameters, i.e. powerRampingStepHighPriority, scalingFactorBI.  FFS If RA prioritization is configured but no slice specific but no RACH partitioning config, we would use the common RA config </w:t>
      </w:r>
    </w:p>
    <w:p w14:paraId="4192D5E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3a</w:t>
      </w:r>
      <w:r w:rsidRPr="00C2204F">
        <w:rPr>
          <w:rStyle w:val="Hyperlink"/>
          <w:color w:val="auto"/>
          <w:u w:val="none"/>
        </w:rPr>
        <w:tab/>
        <w:t>For 4-step RA:</w:t>
      </w:r>
    </w:p>
    <w:p w14:paraId="3924846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a parameter is not provided for a specific RACH partition (feature combination), then the parameter from RACH-ConfigCommon of the corresponding RACH configuration should be used for this feature combination.</w:t>
      </w:r>
    </w:p>
    <w:p w14:paraId="48F7ADC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FFS how it is captured in CR – Need S parameter - If a parameter is not configured in RACH-ConfigCommon in AdditionalRACH-ConfigCommon, then the value from RACH-ConfigCommon of the legacy RACH in the BWP is used</w:t>
      </w:r>
    </w:p>
    <w:p w14:paraId="60D2364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3b  For 2-step RA:</w:t>
      </w:r>
    </w:p>
    <w:p w14:paraId="7B7A4312"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a parameter is not provided for a specific RACH partition (feature combination), it will follow the RACH-ConfigCommon of the same feature combination (if configured).</w:t>
      </w:r>
    </w:p>
    <w:p w14:paraId="1C6C099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If there is no RACH-ConfigCommon for the same feature combination, then the parameter from RACH-ConfigCommonTwoStepRA of the corresponding RACH configuration should be used for this feature combination.</w:t>
      </w:r>
    </w:p>
    <w:p w14:paraId="77B8D007"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r w:rsidRPr="00C2204F">
        <w:rPr>
          <w:rStyle w:val="Hyperlink"/>
          <w:color w:val="auto"/>
          <w:u w:val="none"/>
        </w:rPr>
        <w:tab/>
        <w:t>FFS how it is captured in CR – Need S parameter - If a parameter is not configured in RACH-ConfigCommonTwoStepRA in AdditionalRACH-ConfigCommon, then the value from RACH-ConfigCommon of the legacy RACH in the BWP is used.</w:t>
      </w:r>
    </w:p>
    <w:p w14:paraId="08118526"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4</w:t>
      </w:r>
      <w:r w:rsidRPr="00C2204F">
        <w:rPr>
          <w:rStyle w:val="Hyperlink"/>
          <w:color w:val="auto"/>
          <w:u w:val="none"/>
        </w:rPr>
        <w:tab/>
        <w:t>Parameters not agreed to be configurable per RACH partition are configurable per RACH configuration.</w:t>
      </w:r>
    </w:p>
    <w:p w14:paraId="232DA5CC"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5</w:t>
      </w:r>
      <w:r w:rsidRPr="00C2204F">
        <w:rPr>
          <w:rStyle w:val="Hyperlink"/>
          <w:color w:val="auto"/>
          <w:u w:val="none"/>
        </w:rPr>
        <w:tab/>
        <w:t xml:space="preserve">Additional generic RSRP thresholds determining the range of RSRP values to decide which partition to use are not supported or included in CR. </w:t>
      </w:r>
    </w:p>
    <w:p w14:paraId="293E5648"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6</w:t>
      </w:r>
      <w:r w:rsidRPr="00C2204F">
        <w:rPr>
          <w:rStyle w:val="Hyperlink"/>
          <w:color w:val="auto"/>
          <w:u w:val="none"/>
        </w:rPr>
        <w:tab/>
        <w:t>The maximum number of additional RACH configurations in RRC signaling is [MaxnrofSliceGroups] * 8 or [MaxnrofSliceGroups] * 8 – 1, which can be up to the CR rapporteur to decide.</w:t>
      </w:r>
    </w:p>
    <w:p w14:paraId="5780D375"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7</w:t>
      </w:r>
      <w:r w:rsidRPr="00C2204F">
        <w:rPr>
          <w:rStyle w:val="Hyperlink"/>
          <w:color w:val="auto"/>
          <w:u w:val="none"/>
        </w:rPr>
        <w:tab/>
        <w:t>The following signaling is introduced in UplinkCommon or in SIB1:</w:t>
      </w:r>
    </w:p>
    <w:p w14:paraId="043D1E67"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featurePriorities-17</w:t>
      </w:r>
      <w:r w:rsidRPr="00C2204F">
        <w:rPr>
          <w:rStyle w:val="Hyperlink"/>
          <w:color w:val="auto"/>
          <w:u w:val="none"/>
        </w:rPr>
        <w:tab/>
        <w:t>SEQUENCE</w:t>
      </w:r>
      <w:r w:rsidRPr="00C2204F">
        <w:rPr>
          <w:rStyle w:val="Hyperlink"/>
          <w:color w:val="auto"/>
          <w:u w:val="none"/>
        </w:rPr>
        <w:tab/>
        <w:t>{</w:t>
      </w:r>
    </w:p>
    <w:p w14:paraId="37C4024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redCapPriority-r17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7599163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slicingPriority-r17</w:t>
      </w:r>
      <w:r w:rsidRPr="00C2204F">
        <w:rPr>
          <w:rStyle w:val="Hyperlink"/>
          <w:color w:val="auto"/>
          <w:u w:val="none"/>
        </w:rPr>
        <w:tab/>
        <w:t xml:space="preserve">    FeaturePriority-r17</w:t>
      </w:r>
      <w:r w:rsidRPr="00C2204F">
        <w:rPr>
          <w:rStyle w:val="Hyperlink"/>
          <w:color w:val="auto"/>
          <w:u w:val="none"/>
        </w:rPr>
        <w:tab/>
      </w:r>
      <w:r w:rsidRPr="00C2204F">
        <w:rPr>
          <w:rStyle w:val="Hyperlink"/>
          <w:color w:val="auto"/>
          <w:u w:val="none"/>
        </w:rPr>
        <w:tab/>
        <w:t>OPTIONAL,</w:t>
      </w:r>
    </w:p>
    <w:p w14:paraId="0CF7334D"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ce-Priority-r17</w:t>
      </w:r>
      <w:r w:rsidRPr="00C2204F">
        <w:rPr>
          <w:rStyle w:val="Hyperlink"/>
          <w:color w:val="auto"/>
          <w:u w:val="none"/>
        </w:rPr>
        <w:tab/>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0277BE4F"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ab/>
      </w:r>
      <w:r w:rsidRPr="00C2204F">
        <w:rPr>
          <w:rStyle w:val="Hyperlink"/>
          <w:color w:val="auto"/>
          <w:u w:val="none"/>
        </w:rPr>
        <w:tab/>
        <w:t>sdt-Priority-r17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46CC8C0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lastRenderedPageBreak/>
        <w:tab/>
      </w:r>
      <w:r w:rsidRPr="00C2204F">
        <w:rPr>
          <w:rStyle w:val="Hyperlink"/>
          <w:color w:val="auto"/>
          <w:u w:val="none"/>
        </w:rPr>
        <w:tab/>
        <w:t>...</w:t>
      </w:r>
    </w:p>
    <w:p w14:paraId="3025C72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w:t>
      </w:r>
    </w:p>
    <w:p w14:paraId="3455503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FeaturePriority-r17 ::=</w:t>
      </w:r>
      <w:r w:rsidRPr="00C2204F">
        <w:rPr>
          <w:rStyle w:val="Hyperlink"/>
          <w:color w:val="auto"/>
          <w:u w:val="none"/>
        </w:rPr>
        <w:tab/>
      </w:r>
      <w:r w:rsidRPr="00C2204F">
        <w:rPr>
          <w:rStyle w:val="Hyperlink"/>
          <w:color w:val="auto"/>
          <w:u w:val="none"/>
        </w:rPr>
        <w:tab/>
        <w:t>INTEGER (0..7)</w:t>
      </w:r>
    </w:p>
    <w:p w14:paraId="47F371A0"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p>
    <w:p w14:paraId="615AD59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8</w:t>
      </w:r>
      <w:r w:rsidRPr="00C2204F">
        <w:rPr>
          <w:rStyle w:val="Hyperlink"/>
          <w:color w:val="auto"/>
          <w:u w:val="none"/>
        </w:rPr>
        <w:tab/>
        <w:t>The TP for Random Access resources selection based on feature prioritization as proposed above is taken as a baseline into the MAC CR for RA partitioning.</w:t>
      </w:r>
    </w:p>
    <w:p w14:paraId="74C0490F"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9</w:t>
      </w:r>
      <w:r w:rsidRPr="00C2204F">
        <w:rPr>
          <w:rStyle w:val="Hyperlink"/>
          <w:color w:val="auto"/>
          <w:u w:val="none"/>
        </w:rPr>
        <w:tab/>
        <w:t>FFS whether rsrp-ThresholdSSB-SUL can be configured per RACH partition or not (to be decided based on the conclusion for the overall RACH procedure).</w:t>
      </w:r>
    </w:p>
    <w:p w14:paraId="0FBFAA6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10</w:t>
      </w:r>
      <w:r w:rsidRPr="00C2204F">
        <w:rPr>
          <w:rStyle w:val="Hyperlink"/>
          <w:color w:val="auto"/>
          <w:u w:val="none"/>
        </w:rPr>
        <w:tab/>
        <w:t xml:space="preserve">Power control related parameters (i.e., preambleReceivedTargetPower/msgA-PreambleReceivedTargetPower, powerRampingStep/msgA-PreamblePowerRampingStep) can be configured per RACH configuration.  </w:t>
      </w:r>
    </w:p>
    <w:p w14:paraId="46F9F9AE"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11</w:t>
      </w:r>
      <w:r w:rsidRPr="00C2204F">
        <w:rPr>
          <w:rStyle w:val="Hyperlink"/>
          <w:color w:val="auto"/>
          <w:u w:val="none"/>
        </w:rPr>
        <w:tab/>
        <w:t>If needed, we can continue discussion during CR implementation, capture limitations about which parameters can be specifically configured depending on the feature combination corresponding to the RACH partition, e.g. in the field description as follows: “this field can only be configured if featureCombination indicates SDT/Redcap/Slice”.</w:t>
      </w:r>
    </w:p>
    <w:p w14:paraId="7EEC5921"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rStyle w:val="Hyperlink"/>
          <w:color w:val="auto"/>
          <w:u w:val="none"/>
        </w:rPr>
      </w:pPr>
      <w:r w:rsidRPr="00C2204F">
        <w:rPr>
          <w:rStyle w:val="Hyperlink"/>
          <w:color w:val="auto"/>
          <w:u w:val="none"/>
        </w:rPr>
        <w:t>12</w:t>
      </w:r>
      <w:r w:rsidRPr="00C2204F">
        <w:rPr>
          <w:rStyle w:val="Hyperlink"/>
          <w:color w:val="auto"/>
          <w:u w:val="none"/>
        </w:rPr>
        <w:tab/>
        <w:t>As baseline, we clarify in specifications that the same priority cannot be assigned to more than one feature and if there is a RACH partition including a certain feature, then priority for this feature is always signalled.</w:t>
      </w:r>
    </w:p>
    <w:p w14:paraId="4C244DC9" w14:textId="77777777" w:rsidR="008E7748" w:rsidRPr="00C2204F" w:rsidRDefault="008E7748" w:rsidP="008E7748">
      <w:pPr>
        <w:pStyle w:val="Doc-text2"/>
        <w:rPr>
          <w:rStyle w:val="Hyperlink"/>
          <w:color w:val="auto"/>
          <w:u w:val="none"/>
        </w:rPr>
      </w:pPr>
    </w:p>
    <w:p w14:paraId="27C8E92B" w14:textId="77777777" w:rsidR="008E7748" w:rsidRPr="00C2204F" w:rsidRDefault="008E7748" w:rsidP="008E7748">
      <w:pPr>
        <w:pStyle w:val="Doc-text2"/>
        <w:rPr>
          <w:rStyle w:val="Hyperlink"/>
          <w:b/>
          <w:bCs/>
          <w:color w:val="auto"/>
          <w:u w:val="none"/>
        </w:rPr>
      </w:pPr>
      <w:r w:rsidRPr="00C2204F">
        <w:rPr>
          <w:rStyle w:val="Hyperlink"/>
          <w:b/>
          <w:bCs/>
          <w:color w:val="auto"/>
          <w:u w:val="none"/>
        </w:rPr>
        <w:t>Discussion</w:t>
      </w:r>
    </w:p>
    <w:p w14:paraId="61A5E598" w14:textId="77777777" w:rsidR="008E7748" w:rsidRPr="00C2204F" w:rsidRDefault="008E7748" w:rsidP="008E7748">
      <w:pPr>
        <w:pStyle w:val="Doc-text2"/>
        <w:rPr>
          <w:rStyle w:val="Hyperlink"/>
          <w:color w:val="auto"/>
          <w:u w:val="none"/>
        </w:rPr>
      </w:pPr>
    </w:p>
    <w:p w14:paraId="3465E34B" w14:textId="77777777" w:rsidR="008E7748" w:rsidRPr="00C2204F" w:rsidRDefault="008E7748" w:rsidP="008E7748">
      <w:pPr>
        <w:pStyle w:val="Doc-text2"/>
        <w:rPr>
          <w:rStyle w:val="Hyperlink"/>
          <w:i/>
          <w:iCs/>
          <w:color w:val="auto"/>
          <w:u w:val="none"/>
        </w:rPr>
      </w:pPr>
      <w:r w:rsidRPr="00C2204F">
        <w:rPr>
          <w:rStyle w:val="Hyperlink"/>
          <w:i/>
          <w:iCs/>
          <w:color w:val="auto"/>
          <w:u w:val="none"/>
        </w:rPr>
        <w:t>10</w:t>
      </w:r>
      <w:r w:rsidRPr="00C2204F">
        <w:rPr>
          <w:rStyle w:val="Hyperlink"/>
          <w:i/>
          <w:iCs/>
          <w:color w:val="auto"/>
          <w:u w:val="none"/>
        </w:rPr>
        <w:tab/>
        <w:t>FFS whether Power control related parameters (i.e., preambleReceivedTargetPower/msgA-PreambleReceivedTargetPower, powerRampingStep/msgA-PreamblePowerRampingStep) can be configured per RACH partition or only per RACH Configuration.</w:t>
      </w:r>
    </w:p>
    <w:p w14:paraId="43CD7D60"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ZTE doesn’t understand why we would preclude this from the configuration.  The network can chose whether to put it or not.  Oppo agrees with ZTE.  </w:t>
      </w:r>
    </w:p>
    <w:p w14:paraId="3D4FB08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Nokia, CATT thinks that different parameters are coming from different WIs.  Having flexibility from network is good but we need some limitations.  </w:t>
      </w:r>
    </w:p>
    <w:p w14:paraId="35331C88"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LG is ok for the separate RO case. </w:t>
      </w:r>
    </w:p>
    <w:p w14:paraId="04DA54D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Ericsson is only concerned if the SIB size becomes too large</w:t>
      </w:r>
    </w:p>
    <w:p w14:paraId="46F48D5F"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Qualcomm is not sure why we need to differentiate between partitioning and if so we need to ask RAN1.  ZTE thinks that the network should configure them according to the feature you map per partition and it can put same number in all partition.  </w:t>
      </w:r>
    </w:p>
    <w:p w14:paraId="2EE05F3D"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3b</w:t>
      </w:r>
    </w:p>
    <w:p w14:paraId="70B265F3"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LG asks about the order of 2-step rach selection</w:t>
      </w:r>
    </w:p>
    <w:p w14:paraId="06FDFD5D"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2a</w:t>
      </w:r>
    </w:p>
    <w:p w14:paraId="58ED836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Oppo asks how to deal with the case where there is no partitioning or the UE doesn’t support portioning and we need to have prioritization partitioning.  ZTE explains that even if there is no partitioning there will be a RACH configuration that will signalling the prioritization. </w:t>
      </w:r>
    </w:p>
    <w:p w14:paraId="2AD78746" w14:textId="77777777" w:rsidR="008E7748" w:rsidRPr="00C2204F" w:rsidRDefault="008E7748" w:rsidP="008E7748">
      <w:pPr>
        <w:pStyle w:val="Doc-text2"/>
        <w:rPr>
          <w:rStyle w:val="Hyperlink"/>
          <w:color w:val="auto"/>
          <w:u w:val="none"/>
        </w:rPr>
      </w:pPr>
    </w:p>
    <w:p w14:paraId="296D5562" w14:textId="77777777" w:rsidR="008E7748" w:rsidRPr="00C2204F" w:rsidRDefault="008E7748" w:rsidP="008E7748">
      <w:pPr>
        <w:pStyle w:val="Doc-text2"/>
        <w:rPr>
          <w:rStyle w:val="Hyperlink"/>
          <w:i/>
          <w:iCs/>
          <w:color w:val="auto"/>
          <w:u w:val="none"/>
        </w:rPr>
      </w:pPr>
      <w:r w:rsidRPr="00C2204F">
        <w:rPr>
          <w:rStyle w:val="Hyperlink"/>
          <w:i/>
          <w:iCs/>
          <w:color w:val="auto"/>
          <w:u w:val="none"/>
        </w:rPr>
        <w:t>Proposal 5: RSRP thresholds determining the range of RSRP values for which the UE is allowed to use each partition in FeatureCombinationPreambles-r17 are NOT introduced.</w:t>
      </w:r>
    </w:p>
    <w:p w14:paraId="627158F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 xml:space="preserve">Qualcomm is concerned that we already agreed that these parameters would be feature combination specific and not feature specific.  Huawei doesn’t think that we are not reverting.  Qualcomm explains that the threshold can be different if we have CE combined with SDT or with something else.  ZTE explains that the generic RSRP thresholds but for specific threshold thresholds should be included in the portioning.   Samsung does not see the need for generic RSRP thresholds. </w:t>
      </w:r>
    </w:p>
    <w:p w14:paraId="316F80DB" w14:textId="77777777" w:rsidR="008E7748" w:rsidRPr="00C2204F" w:rsidRDefault="008E7748" w:rsidP="008E7748">
      <w:pPr>
        <w:pStyle w:val="Doc-text2"/>
        <w:rPr>
          <w:rStyle w:val="Hyperlink"/>
          <w:color w:val="auto"/>
          <w:u w:val="none"/>
        </w:rPr>
      </w:pPr>
    </w:p>
    <w:p w14:paraId="1DAF2C13" w14:textId="77777777" w:rsidR="008E7748" w:rsidRPr="00C2204F" w:rsidRDefault="008E7748" w:rsidP="008E7748">
      <w:pPr>
        <w:pStyle w:val="Doc-text2"/>
        <w:rPr>
          <w:rStyle w:val="Hyperlink"/>
          <w:color w:val="auto"/>
          <w:u w:val="none"/>
        </w:rPr>
      </w:pPr>
      <w:r w:rsidRPr="00C2204F">
        <w:rPr>
          <w:rStyle w:val="Hyperlink"/>
          <w:color w:val="auto"/>
          <w:u w:val="none"/>
        </w:rPr>
        <w:t>Proposal 4: Parameters not agreed to be configurable per RACH partition are configurable per RACH configuration.</w:t>
      </w:r>
    </w:p>
    <w:p w14:paraId="643A9890" w14:textId="77777777" w:rsidR="008E7748" w:rsidRPr="00C2204F" w:rsidRDefault="008E7748" w:rsidP="008E7748">
      <w:pPr>
        <w:pStyle w:val="Doc-text2"/>
        <w:rPr>
          <w:rStyle w:val="Hyperlink"/>
          <w:color w:val="auto"/>
          <w:u w:val="none"/>
        </w:rPr>
      </w:pPr>
      <w:r w:rsidRPr="00C2204F">
        <w:rPr>
          <w:rStyle w:val="Hyperlink"/>
          <w:color w:val="auto"/>
          <w:u w:val="none"/>
        </w:rPr>
        <w:t>Proposal 5: RSRP thresholds determining the range of RSRP values for which the UE is allowed to use each partition in FeatureCombinationPreambles-r17 are NOT introduced.</w:t>
      </w:r>
    </w:p>
    <w:p w14:paraId="36FBA6FA" w14:textId="77777777" w:rsidR="008E7748" w:rsidRPr="00C2204F" w:rsidRDefault="008E7748" w:rsidP="008E7748">
      <w:pPr>
        <w:pStyle w:val="Doc-text2"/>
        <w:rPr>
          <w:rStyle w:val="Hyperlink"/>
          <w:color w:val="auto"/>
          <w:u w:val="none"/>
        </w:rPr>
      </w:pPr>
      <w:r w:rsidRPr="00C2204F">
        <w:rPr>
          <w:rStyle w:val="Hyperlink"/>
          <w:color w:val="auto"/>
          <w:u w:val="none"/>
        </w:rPr>
        <w:t>Proposal 8: The maximum number of additional RACH configurations in RRC signaling is [nrofSliceGroups] * 8 or [nrofSliceGroups] * 8 – 1, which can be up to the CR rapporteur to decide.</w:t>
      </w:r>
    </w:p>
    <w:p w14:paraId="6F41966A" w14:textId="77777777" w:rsidR="008E7748" w:rsidRPr="00C2204F" w:rsidRDefault="008E7748" w:rsidP="008E7748">
      <w:pPr>
        <w:pStyle w:val="Doc-text2"/>
        <w:rPr>
          <w:rStyle w:val="Hyperlink"/>
          <w:color w:val="auto"/>
          <w:u w:val="none"/>
        </w:rPr>
      </w:pPr>
      <w:r w:rsidRPr="00C2204F">
        <w:rPr>
          <w:rStyle w:val="Hyperlink"/>
          <w:color w:val="auto"/>
          <w:u w:val="none"/>
        </w:rPr>
        <w:t>Proposal 9a: The following signaling is introduced in UplinkCommon or in SIB1:</w:t>
      </w:r>
    </w:p>
    <w:p w14:paraId="4234594B" w14:textId="77777777" w:rsidR="008E7748" w:rsidRPr="00C2204F" w:rsidRDefault="008E7748" w:rsidP="008E7748">
      <w:pPr>
        <w:pStyle w:val="Doc-text2"/>
        <w:rPr>
          <w:rStyle w:val="Hyperlink"/>
          <w:color w:val="auto"/>
          <w:u w:val="none"/>
        </w:rPr>
      </w:pPr>
      <w:r w:rsidRPr="00C2204F">
        <w:rPr>
          <w:rStyle w:val="Hyperlink"/>
          <w:color w:val="auto"/>
          <w:u w:val="none"/>
        </w:rPr>
        <w:t>featurePriorities-17</w:t>
      </w:r>
      <w:r w:rsidRPr="00C2204F">
        <w:rPr>
          <w:rStyle w:val="Hyperlink"/>
          <w:color w:val="auto"/>
          <w:u w:val="none"/>
        </w:rPr>
        <w:tab/>
        <w:t>SEQUENCE</w:t>
      </w:r>
      <w:r w:rsidRPr="00C2204F">
        <w:rPr>
          <w:rStyle w:val="Hyperlink"/>
          <w:color w:val="auto"/>
          <w:u w:val="none"/>
        </w:rPr>
        <w:tab/>
        <w:t>{</w:t>
      </w:r>
    </w:p>
    <w:p w14:paraId="6D526497"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redCapPriority-r17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0CE9E69A"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slicingPriority-r17</w:t>
      </w:r>
      <w:r w:rsidRPr="00C2204F">
        <w:rPr>
          <w:rStyle w:val="Hyperlink"/>
          <w:color w:val="auto"/>
          <w:u w:val="none"/>
        </w:rPr>
        <w:tab/>
        <w:t xml:space="preserve">    FeaturePriority-r17</w:t>
      </w:r>
      <w:r w:rsidRPr="00C2204F">
        <w:rPr>
          <w:rStyle w:val="Hyperlink"/>
          <w:color w:val="auto"/>
          <w:u w:val="none"/>
        </w:rPr>
        <w:tab/>
      </w:r>
      <w:r w:rsidRPr="00C2204F">
        <w:rPr>
          <w:rStyle w:val="Hyperlink"/>
          <w:color w:val="auto"/>
          <w:u w:val="none"/>
        </w:rPr>
        <w:tab/>
        <w:t>OPTIONAL,</w:t>
      </w:r>
    </w:p>
    <w:p w14:paraId="04404B3C"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ce-Priority-r17</w:t>
      </w:r>
      <w:r w:rsidRPr="00C2204F">
        <w:rPr>
          <w:rStyle w:val="Hyperlink"/>
          <w:color w:val="auto"/>
          <w:u w:val="none"/>
        </w:rPr>
        <w:tab/>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3192F37F" w14:textId="77777777" w:rsidR="008E7748" w:rsidRPr="00C2204F" w:rsidRDefault="008E7748" w:rsidP="008E7748">
      <w:pPr>
        <w:pStyle w:val="Doc-text2"/>
        <w:rPr>
          <w:rStyle w:val="Hyperlink"/>
          <w:color w:val="auto"/>
          <w:u w:val="none"/>
        </w:rPr>
      </w:pPr>
      <w:r w:rsidRPr="00C2204F">
        <w:rPr>
          <w:rStyle w:val="Hyperlink"/>
          <w:color w:val="auto"/>
          <w:u w:val="none"/>
        </w:rPr>
        <w:tab/>
      </w:r>
      <w:r w:rsidRPr="00C2204F">
        <w:rPr>
          <w:rStyle w:val="Hyperlink"/>
          <w:color w:val="auto"/>
          <w:u w:val="none"/>
        </w:rPr>
        <w:tab/>
        <w:t>sdt-Priority-r17</w:t>
      </w:r>
      <w:r w:rsidRPr="00C2204F">
        <w:rPr>
          <w:rStyle w:val="Hyperlink"/>
          <w:color w:val="auto"/>
          <w:u w:val="none"/>
        </w:rPr>
        <w:tab/>
      </w:r>
      <w:r w:rsidRPr="00C2204F">
        <w:rPr>
          <w:rStyle w:val="Hyperlink"/>
          <w:color w:val="auto"/>
          <w:u w:val="none"/>
        </w:rPr>
        <w:tab/>
        <w:t>FeaturePriority-r17</w:t>
      </w:r>
      <w:r w:rsidRPr="00C2204F">
        <w:rPr>
          <w:rStyle w:val="Hyperlink"/>
          <w:color w:val="auto"/>
          <w:u w:val="none"/>
        </w:rPr>
        <w:tab/>
      </w:r>
      <w:r w:rsidRPr="00C2204F">
        <w:rPr>
          <w:rStyle w:val="Hyperlink"/>
          <w:color w:val="auto"/>
          <w:u w:val="none"/>
        </w:rPr>
        <w:tab/>
        <w:t>OPTIONAL,</w:t>
      </w:r>
    </w:p>
    <w:p w14:paraId="6D94198A" w14:textId="77777777" w:rsidR="008E7748" w:rsidRPr="00C2204F" w:rsidRDefault="008E7748" w:rsidP="008E7748">
      <w:pPr>
        <w:pStyle w:val="Doc-text2"/>
        <w:rPr>
          <w:rStyle w:val="Hyperlink"/>
          <w:color w:val="auto"/>
          <w:u w:val="none"/>
        </w:rPr>
      </w:pPr>
      <w:r w:rsidRPr="00C2204F">
        <w:rPr>
          <w:rStyle w:val="Hyperlink"/>
          <w:color w:val="auto"/>
          <w:u w:val="none"/>
        </w:rPr>
        <w:lastRenderedPageBreak/>
        <w:tab/>
      </w:r>
      <w:r w:rsidRPr="00C2204F">
        <w:rPr>
          <w:rStyle w:val="Hyperlink"/>
          <w:color w:val="auto"/>
          <w:u w:val="none"/>
        </w:rPr>
        <w:tab/>
        <w:t>...</w:t>
      </w:r>
    </w:p>
    <w:p w14:paraId="65A4AB22" w14:textId="77777777" w:rsidR="008E7748" w:rsidRPr="00C2204F" w:rsidRDefault="008E7748" w:rsidP="008E7748">
      <w:pPr>
        <w:pStyle w:val="Doc-text2"/>
        <w:rPr>
          <w:rStyle w:val="Hyperlink"/>
          <w:color w:val="auto"/>
          <w:u w:val="none"/>
        </w:rPr>
      </w:pPr>
      <w:r w:rsidRPr="00C2204F">
        <w:rPr>
          <w:rStyle w:val="Hyperlink"/>
          <w:color w:val="auto"/>
          <w:u w:val="none"/>
        </w:rPr>
        <w:t>}</w:t>
      </w:r>
    </w:p>
    <w:p w14:paraId="794615AF" w14:textId="77777777" w:rsidR="008E7748" w:rsidRPr="00C2204F" w:rsidRDefault="008E7748" w:rsidP="008E7748">
      <w:pPr>
        <w:pStyle w:val="Doc-text2"/>
        <w:rPr>
          <w:rStyle w:val="Hyperlink"/>
          <w:color w:val="auto"/>
          <w:u w:val="none"/>
        </w:rPr>
      </w:pPr>
    </w:p>
    <w:p w14:paraId="10BACEB7" w14:textId="77777777" w:rsidR="008E7748" w:rsidRPr="00C2204F" w:rsidRDefault="008E7748" w:rsidP="008E7748">
      <w:pPr>
        <w:pStyle w:val="Doc-text2"/>
        <w:rPr>
          <w:rStyle w:val="Hyperlink"/>
          <w:color w:val="auto"/>
          <w:u w:val="none"/>
        </w:rPr>
      </w:pPr>
      <w:r w:rsidRPr="00C2204F">
        <w:rPr>
          <w:rStyle w:val="Hyperlink"/>
          <w:color w:val="auto"/>
          <w:u w:val="none"/>
        </w:rPr>
        <w:t>FeaturePriority-r17 ::=</w:t>
      </w:r>
      <w:r w:rsidRPr="00C2204F">
        <w:rPr>
          <w:rStyle w:val="Hyperlink"/>
          <w:color w:val="auto"/>
          <w:u w:val="none"/>
        </w:rPr>
        <w:tab/>
      </w:r>
      <w:r w:rsidRPr="00C2204F">
        <w:rPr>
          <w:rStyle w:val="Hyperlink"/>
          <w:color w:val="auto"/>
          <w:u w:val="none"/>
        </w:rPr>
        <w:tab/>
        <w:t>INTEGER (0..7)</w:t>
      </w:r>
    </w:p>
    <w:p w14:paraId="69990AEF" w14:textId="77777777" w:rsidR="008E7748" w:rsidRPr="00C2204F" w:rsidRDefault="008E7748" w:rsidP="008E7748">
      <w:pPr>
        <w:pStyle w:val="Doc-text2"/>
        <w:rPr>
          <w:rStyle w:val="Hyperlink"/>
          <w:color w:val="auto"/>
          <w:u w:val="none"/>
        </w:rPr>
      </w:pPr>
    </w:p>
    <w:p w14:paraId="2F456577" w14:textId="77777777" w:rsidR="008E7748" w:rsidRPr="00C2204F" w:rsidRDefault="008E7748" w:rsidP="008E7748">
      <w:pPr>
        <w:pStyle w:val="Doc-text2"/>
        <w:rPr>
          <w:rStyle w:val="Hyperlink"/>
          <w:color w:val="auto"/>
          <w:u w:val="none"/>
        </w:rPr>
      </w:pPr>
      <w:r w:rsidRPr="00C2204F">
        <w:rPr>
          <w:rStyle w:val="Hyperlink"/>
          <w:color w:val="auto"/>
          <w:u w:val="none"/>
        </w:rPr>
        <w:t>Proposal 10: The TP for Random Access resources selection based on feature prioritization as proposed above is taken as a baseline into the MAC CR for RA partitioning.</w:t>
      </w:r>
    </w:p>
    <w:p w14:paraId="14525CA0" w14:textId="77777777" w:rsidR="008E7748" w:rsidRPr="00C2204F" w:rsidRDefault="008E7748" w:rsidP="008E7748">
      <w:pPr>
        <w:pStyle w:val="Doc-text2"/>
        <w:rPr>
          <w:rStyle w:val="Hyperlink"/>
          <w:color w:val="auto"/>
          <w:u w:val="none"/>
        </w:rPr>
      </w:pPr>
    </w:p>
    <w:p w14:paraId="36B82A29" w14:textId="77777777" w:rsidR="008E7748" w:rsidRPr="00C2204F" w:rsidRDefault="008E7748" w:rsidP="008E7748">
      <w:pPr>
        <w:pStyle w:val="Doc-text2"/>
        <w:rPr>
          <w:rStyle w:val="Hyperlink"/>
          <w:color w:val="auto"/>
          <w:u w:val="none"/>
        </w:rPr>
      </w:pPr>
      <w:r w:rsidRPr="00C2204F">
        <w:rPr>
          <w:rStyle w:val="Hyperlink"/>
          <w:color w:val="auto"/>
          <w:u w:val="none"/>
        </w:rPr>
        <w:t>FOR FURTHER DISCUSSION</w:t>
      </w:r>
    </w:p>
    <w:p w14:paraId="52363E09" w14:textId="77777777" w:rsidR="008E7748" w:rsidRPr="00C2204F" w:rsidRDefault="008E7748" w:rsidP="008E7748">
      <w:pPr>
        <w:pStyle w:val="Doc-text2"/>
        <w:rPr>
          <w:rStyle w:val="Hyperlink"/>
          <w:color w:val="auto"/>
          <w:u w:val="none"/>
        </w:rPr>
      </w:pPr>
      <w:r w:rsidRPr="00C2204F">
        <w:rPr>
          <w:rStyle w:val="Hyperlink"/>
          <w:color w:val="auto"/>
          <w:u w:val="none"/>
        </w:rPr>
        <w:t>Proposal 9b: RAN2 to discuss whether:</w:t>
      </w:r>
    </w:p>
    <w:p w14:paraId="05F6C2A1"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Option 1: We clarify in specifications that the same priority cannot be assigned to more than one feature and if there is a RACH partition including a certain feature, then priority for this feature is always signalled.</w:t>
      </w:r>
    </w:p>
    <w:p w14:paraId="6695486B" w14:textId="77777777" w:rsidR="008E7748" w:rsidRPr="00C2204F" w:rsidRDefault="008E7748" w:rsidP="008E7748">
      <w:pPr>
        <w:pStyle w:val="Doc-text2"/>
        <w:rPr>
          <w:rStyle w:val="Hyperlink"/>
          <w:color w:val="auto"/>
          <w:u w:val="none"/>
        </w:rPr>
      </w:pPr>
      <w:r w:rsidRPr="00C2204F">
        <w:rPr>
          <w:rStyle w:val="Hyperlink"/>
          <w:color w:val="auto"/>
          <w:u w:val="none"/>
        </w:rPr>
        <w:t>•</w:t>
      </w:r>
      <w:r w:rsidRPr="00C2204F">
        <w:rPr>
          <w:rStyle w:val="Hyperlink"/>
          <w:color w:val="auto"/>
          <w:u w:val="none"/>
        </w:rPr>
        <w:tab/>
        <w:t>Option 2: We clarify in the specifications that if the priority is absent for one feature, then the feature will be considered as lowest priority, and it is up to UE implementation if two features are configured with the same priority.</w:t>
      </w:r>
    </w:p>
    <w:p w14:paraId="080817FA" w14:textId="77777777" w:rsidR="008E7748" w:rsidRPr="00C2204F" w:rsidRDefault="008E7748" w:rsidP="008E7748">
      <w:pPr>
        <w:pStyle w:val="Doc-text2"/>
        <w:ind w:left="363"/>
      </w:pPr>
    </w:p>
    <w:p w14:paraId="398C82E6" w14:textId="1A01F794" w:rsidR="008E7748" w:rsidRPr="00C2204F" w:rsidRDefault="00257687" w:rsidP="008E7748">
      <w:pPr>
        <w:pStyle w:val="Doc-title"/>
      </w:pPr>
      <w:hyperlink r:id="rId2140" w:history="1">
        <w:r>
          <w:rPr>
            <w:rStyle w:val="Hyperlink"/>
          </w:rPr>
          <w:t>R2-2202558</w:t>
        </w:r>
      </w:hyperlink>
      <w:r w:rsidR="008E7748" w:rsidRPr="00C2204F">
        <w:tab/>
        <w:t>Signaling aspects of RACH partitioning</w:t>
      </w:r>
      <w:r w:rsidR="008E7748" w:rsidRPr="00C2204F">
        <w:tab/>
        <w:t>Apple</w:t>
      </w:r>
      <w:r w:rsidR="008E7748" w:rsidRPr="00C2204F">
        <w:tab/>
        <w:t>discussion</w:t>
      </w:r>
      <w:r w:rsidR="008E7748" w:rsidRPr="00C2204F">
        <w:tab/>
        <w:t>Rel-17</w:t>
      </w:r>
      <w:r w:rsidR="008E7748" w:rsidRPr="00C2204F">
        <w:tab/>
        <w:t>NR_SmallData_INACTIVE-Core, NR_cov_enh-Core, NR_redcap-Core, NR_slice-Core</w:t>
      </w:r>
    </w:p>
    <w:p w14:paraId="5E868A6B" w14:textId="3E6FAD17" w:rsidR="008E7748" w:rsidRPr="00C2204F" w:rsidRDefault="00257687" w:rsidP="008E7748">
      <w:pPr>
        <w:pStyle w:val="Doc-title"/>
      </w:pPr>
      <w:hyperlink r:id="rId2141" w:history="1">
        <w:r>
          <w:rPr>
            <w:rStyle w:val="Hyperlink"/>
          </w:rPr>
          <w:t>R2-2202693</w:t>
        </w:r>
      </w:hyperlink>
      <w:r w:rsidR="008E7748" w:rsidRPr="00C2204F">
        <w:tab/>
        <w:t>Remaining issues for signaling design for RACH partitioning</w:t>
      </w:r>
      <w:r w:rsidR="008E7748" w:rsidRPr="00C2204F">
        <w:tab/>
        <w:t>CATT</w:t>
      </w:r>
      <w:r w:rsidR="008E7748" w:rsidRPr="00C2204F">
        <w:tab/>
        <w:t>discussion</w:t>
      </w:r>
      <w:r w:rsidR="008E7748" w:rsidRPr="00C2204F">
        <w:tab/>
        <w:t>Rel-17</w:t>
      </w:r>
      <w:r w:rsidR="008E7748" w:rsidRPr="00C2204F">
        <w:tab/>
        <w:t>NR_cov_enh-Core, NR_slice-Core, NR_SmallData_INACTIVE-Core, NR_redcap-Core</w:t>
      </w:r>
      <w:r w:rsidR="008E7748" w:rsidRPr="00C2204F">
        <w:tab/>
        <w:t>Withdrawn</w:t>
      </w:r>
    </w:p>
    <w:p w14:paraId="6A79150B" w14:textId="37B65E5F" w:rsidR="008E7748" w:rsidRPr="00C2204F" w:rsidRDefault="00257687" w:rsidP="008E7748">
      <w:pPr>
        <w:pStyle w:val="Doc-title"/>
      </w:pPr>
      <w:hyperlink r:id="rId2142" w:history="1">
        <w:r>
          <w:rPr>
            <w:rStyle w:val="Hyperlink"/>
          </w:rPr>
          <w:t>R2-2203063</w:t>
        </w:r>
      </w:hyperlink>
      <w:r w:rsidR="008E7748" w:rsidRPr="00C2204F">
        <w:tab/>
        <w:t>Discussion on RO sharing cases for common RACH configuration</w:t>
      </w:r>
      <w:r w:rsidR="008E7748" w:rsidRPr="00C2204F">
        <w:tab/>
        <w:t>LG Electronics Inc.</w:t>
      </w:r>
      <w:r w:rsidR="008E7748" w:rsidRPr="00C2204F">
        <w:tab/>
        <w:t>discussion</w:t>
      </w:r>
      <w:r w:rsidR="008E7748" w:rsidRPr="00C2204F">
        <w:tab/>
        <w:t>Rel-17</w:t>
      </w:r>
      <w:r w:rsidR="008E7748" w:rsidRPr="00C2204F">
        <w:tab/>
        <w:t>NR_SmallData_INACTIVE-Core, NR_slice-Core, NR_redcap-Core, NR_cov_enh-Core</w:t>
      </w:r>
    </w:p>
    <w:p w14:paraId="42292F99" w14:textId="705AF10B" w:rsidR="008E7748" w:rsidRPr="00C2204F" w:rsidRDefault="00257687" w:rsidP="008E7748">
      <w:pPr>
        <w:pStyle w:val="Doc-title"/>
      </w:pPr>
      <w:hyperlink r:id="rId2143" w:history="1">
        <w:r>
          <w:rPr>
            <w:rStyle w:val="Hyperlink"/>
          </w:rPr>
          <w:t>R2-2203339</w:t>
        </w:r>
      </w:hyperlink>
      <w:r w:rsidR="008E7748" w:rsidRPr="00C2204F">
        <w:tab/>
        <w:t>Common signalling for RACH indication and partitioning</w:t>
      </w:r>
      <w:r w:rsidR="008E7748" w:rsidRPr="00C2204F">
        <w:tab/>
        <w:t>Huawei, HiSilicon</w:t>
      </w:r>
      <w:r w:rsidR="008E7748" w:rsidRPr="00C2204F">
        <w:tab/>
        <w:t>discussion</w:t>
      </w:r>
      <w:r w:rsidR="008E7748" w:rsidRPr="00C2204F">
        <w:tab/>
        <w:t>Rel-17</w:t>
      </w:r>
      <w:r w:rsidR="008E7748" w:rsidRPr="00C2204F">
        <w:tab/>
        <w:t>NR_SmallData_INACTIVE-Core, NR_slice-Core, NR_redcap-Core, NR_cov_enh-Core</w:t>
      </w:r>
      <w:r w:rsidR="008E7748" w:rsidRPr="00C2204F">
        <w:tab/>
        <w:t>Late</w:t>
      </w:r>
    </w:p>
    <w:p w14:paraId="4113C9F0" w14:textId="2A33CADA" w:rsidR="008E7748" w:rsidRPr="00C2204F" w:rsidRDefault="00257687" w:rsidP="008E7748">
      <w:pPr>
        <w:pStyle w:val="Doc-title"/>
      </w:pPr>
      <w:hyperlink r:id="rId2144" w:history="1">
        <w:r>
          <w:rPr>
            <w:rStyle w:val="Hyperlink"/>
          </w:rPr>
          <w:t>R2-2203356</w:t>
        </w:r>
      </w:hyperlink>
      <w:r w:rsidR="008E7748" w:rsidRPr="00C2204F">
        <w:tab/>
        <w:t>RSRP Thresholds for RACH Partitioning</w:t>
      </w:r>
      <w:r w:rsidR="008E7748" w:rsidRPr="00C2204F">
        <w:tab/>
        <w:t>Ericsson</w:t>
      </w:r>
      <w:r w:rsidR="008E7748" w:rsidRPr="00C2204F">
        <w:tab/>
        <w:t>discussion</w:t>
      </w:r>
      <w:r w:rsidR="008E7748" w:rsidRPr="00C2204F">
        <w:tab/>
        <w:t>Rel-17</w:t>
      </w:r>
      <w:r w:rsidR="008E7748" w:rsidRPr="00C2204F">
        <w:tab/>
        <w:t>NR_redcap-Core, NR_slice-Core, NR_cov_enh-Core</w:t>
      </w:r>
      <w:r w:rsidR="008E7748" w:rsidRPr="00C2204F">
        <w:tab/>
        <w:t>Late</w:t>
      </w:r>
    </w:p>
    <w:p w14:paraId="2F36CF5C" w14:textId="5B122BBE" w:rsidR="008E7748" w:rsidRPr="00C2204F" w:rsidRDefault="00257687" w:rsidP="008E7748">
      <w:pPr>
        <w:pStyle w:val="Doc-title"/>
      </w:pPr>
      <w:hyperlink r:id="rId2145" w:history="1">
        <w:r>
          <w:rPr>
            <w:rStyle w:val="Hyperlink"/>
          </w:rPr>
          <w:t>R2-2203358</w:t>
        </w:r>
      </w:hyperlink>
      <w:r w:rsidR="008E7748" w:rsidRPr="00C2204F">
        <w:tab/>
        <w:t>Introduction of common RACH partitioning aspects in RRC</w:t>
      </w:r>
      <w:r w:rsidR="008E7748" w:rsidRPr="00C2204F">
        <w:tab/>
        <w:t>Ericsson (rapporteur)</w:t>
      </w:r>
      <w:r w:rsidR="008E7748" w:rsidRPr="00C2204F">
        <w:tab/>
        <w:t>CR</w:t>
      </w:r>
      <w:r w:rsidR="008E7748" w:rsidRPr="00C2204F">
        <w:tab/>
        <w:t>Rel-17</w:t>
      </w:r>
      <w:r w:rsidR="008E7748" w:rsidRPr="00C2204F">
        <w:tab/>
        <w:t>38.331</w:t>
      </w:r>
      <w:r w:rsidR="008E7748" w:rsidRPr="00C2204F">
        <w:tab/>
        <w:t>16.7.0</w:t>
      </w:r>
      <w:r w:rsidR="008E7748" w:rsidRPr="00C2204F">
        <w:tab/>
        <w:t>2951</w:t>
      </w:r>
      <w:r w:rsidR="008E7748" w:rsidRPr="00C2204F">
        <w:tab/>
        <w:t>-</w:t>
      </w:r>
      <w:r w:rsidR="008E7748" w:rsidRPr="00C2204F">
        <w:tab/>
        <w:t>B</w:t>
      </w:r>
      <w:r w:rsidR="008E7748" w:rsidRPr="00C2204F">
        <w:tab/>
        <w:t>NR_SmallData_INACTIVE-Core, NR_cov_enh-Core, NR_redcap-Core, NR_slice-Core</w:t>
      </w:r>
      <w:r w:rsidR="008E7748" w:rsidRPr="00C2204F">
        <w:tab/>
        <w:t>Late</w:t>
      </w:r>
    </w:p>
    <w:p w14:paraId="64BDC7B9" w14:textId="4FEA5DA5" w:rsidR="008E7748" w:rsidRPr="00C2204F" w:rsidRDefault="00257687" w:rsidP="008E7748">
      <w:pPr>
        <w:pStyle w:val="Doc-title"/>
      </w:pPr>
      <w:hyperlink r:id="rId2146" w:history="1">
        <w:r>
          <w:rPr>
            <w:rStyle w:val="Hyperlink"/>
          </w:rPr>
          <w:t>R2-2203393</w:t>
        </w:r>
      </w:hyperlink>
      <w:r w:rsidR="008E7748" w:rsidRPr="00C2204F">
        <w:tab/>
        <w:t>Further Discussion on RACH Partitioning in RA Configuration Aspect</w:t>
      </w:r>
      <w:r w:rsidR="008E7748" w:rsidRPr="00C2204F">
        <w:tab/>
        <w:t>vivo</w:t>
      </w:r>
      <w:r w:rsidR="008E7748" w:rsidRPr="00C2204F">
        <w:tab/>
        <w:t>discussion</w:t>
      </w:r>
      <w:r w:rsidR="008E7748" w:rsidRPr="00C2204F">
        <w:tab/>
        <w:t>Rel-17</w:t>
      </w:r>
      <w:r w:rsidR="008E7748" w:rsidRPr="00C2204F">
        <w:tab/>
        <w:t>NR_SmallData_INACTIVE-Core, NR_cov_enh, NR_redcap-Core, NR_slice-Core</w:t>
      </w:r>
      <w:r w:rsidR="008E7748" w:rsidRPr="00C2204F">
        <w:tab/>
      </w:r>
      <w:hyperlink r:id="rId2147" w:history="1">
        <w:r>
          <w:rPr>
            <w:rStyle w:val="Hyperlink"/>
          </w:rPr>
          <w:t>R2-2201597</w:t>
        </w:r>
      </w:hyperlink>
    </w:p>
    <w:p w14:paraId="5FA3F319" w14:textId="73994D60" w:rsidR="008E7748" w:rsidRPr="00C2204F" w:rsidRDefault="00257687" w:rsidP="008E7748">
      <w:pPr>
        <w:pStyle w:val="Doc-title"/>
      </w:pPr>
      <w:hyperlink r:id="rId2148" w:history="1">
        <w:r>
          <w:rPr>
            <w:rStyle w:val="Hyperlink"/>
          </w:rPr>
          <w:t>R2-2203405</w:t>
        </w:r>
      </w:hyperlink>
      <w:r w:rsidR="008E7748" w:rsidRPr="00C2204F">
        <w:tab/>
        <w:t>Slice-specific RACH prioritization in Common RACH Framework</w:t>
      </w:r>
      <w:r w:rsidR="008E7748" w:rsidRPr="00C2204F">
        <w:tab/>
        <w:t>Nokia, Nokia Shanghai Bell</w:t>
      </w:r>
      <w:r w:rsidR="008E7748" w:rsidRPr="00C2204F">
        <w:tab/>
        <w:t>discussion</w:t>
      </w:r>
      <w:r w:rsidR="008E7748" w:rsidRPr="00C2204F">
        <w:tab/>
        <w:t>Rel-17</w:t>
      </w:r>
      <w:r w:rsidR="008E7748" w:rsidRPr="00C2204F">
        <w:tab/>
        <w:t>NR_slice-Core</w:t>
      </w:r>
    </w:p>
    <w:p w14:paraId="2FB1FFB1" w14:textId="77777777" w:rsidR="008E7748" w:rsidRPr="00C2204F" w:rsidRDefault="008E7748" w:rsidP="008E7748">
      <w:pPr>
        <w:pStyle w:val="Heading3"/>
      </w:pPr>
      <w:bookmarkStart w:id="396" w:name="_Toc102255056"/>
      <w:r w:rsidRPr="00C2204F">
        <w:t>8.18.2</w:t>
      </w:r>
      <w:r w:rsidRPr="00C2204F">
        <w:tab/>
        <w:t>Common aspects of RACH procedure</w:t>
      </w:r>
      <w:bookmarkEnd w:id="396"/>
      <w:r w:rsidRPr="00C2204F">
        <w:t xml:space="preserve"> </w:t>
      </w:r>
    </w:p>
    <w:p w14:paraId="5AAAFB92" w14:textId="77777777" w:rsidR="008E7748" w:rsidRPr="00C2204F" w:rsidRDefault="008E7748" w:rsidP="008E7748">
      <w:pPr>
        <w:pStyle w:val="Comments"/>
        <w:rPr>
          <w:noProof w:val="0"/>
        </w:rPr>
      </w:pPr>
      <w:r w:rsidRPr="00C2204F">
        <w:rPr>
          <w:noProof w:val="0"/>
        </w:rPr>
        <w:t xml:space="preserve">Including output of [POST116bis-e][514][RA Part] UP open issues (ZTE) – NO contributions on these issues </w:t>
      </w:r>
    </w:p>
    <w:p w14:paraId="6C81FACF" w14:textId="77777777" w:rsidR="008E7748" w:rsidRPr="00C2204F" w:rsidRDefault="008E7748" w:rsidP="008E7748">
      <w:pPr>
        <w:pStyle w:val="Comments"/>
        <w:rPr>
          <w:noProof w:val="0"/>
        </w:rPr>
      </w:pPr>
      <w:r w:rsidRPr="00C2204F">
        <w:rPr>
          <w:noProof w:val="0"/>
        </w:rPr>
        <w:t>Any other contributions should focus on important issues not covered by open issues email discussions.</w:t>
      </w:r>
    </w:p>
    <w:p w14:paraId="517FD12F" w14:textId="52AA2099" w:rsidR="008E7748" w:rsidRPr="00C2204F" w:rsidRDefault="00257687" w:rsidP="008E7748">
      <w:pPr>
        <w:pStyle w:val="Doc-title"/>
      </w:pPr>
      <w:hyperlink r:id="rId2149" w:history="1">
        <w:r>
          <w:rPr>
            <w:rStyle w:val="Hyperlink"/>
          </w:rPr>
          <w:t>R2-2203309</w:t>
        </w:r>
      </w:hyperlink>
      <w:r w:rsidR="008E7748" w:rsidRPr="00C2204F">
        <w:tab/>
        <w:t>[POST116bis-e][514][RA Part] - Open issue list summary</w:t>
      </w:r>
      <w:r w:rsidR="008E7748" w:rsidRPr="00C2204F">
        <w:tab/>
        <w:t>ZTE Corporation (rapporteur)</w:t>
      </w:r>
      <w:r w:rsidR="008E7748" w:rsidRPr="00C2204F">
        <w:tab/>
        <w:t>report</w:t>
      </w:r>
      <w:r w:rsidR="008E7748" w:rsidRPr="00C2204F">
        <w:tab/>
        <w:t>Rel-17</w:t>
      </w:r>
      <w:r w:rsidR="008E7748" w:rsidRPr="00C2204F">
        <w:tab/>
        <w:t>Late</w:t>
      </w:r>
    </w:p>
    <w:p w14:paraId="2F88C6D3"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b/>
          <w:bCs/>
          <w:lang w:eastAsia="zh-CN"/>
        </w:rPr>
      </w:pPr>
      <w:r w:rsidRPr="00C2204F">
        <w:rPr>
          <w:b/>
          <w:bCs/>
          <w:lang w:eastAsia="zh-CN"/>
        </w:rPr>
        <w:t>Agreements</w:t>
      </w:r>
    </w:p>
    <w:p w14:paraId="2D4062D2"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1</w:t>
      </w:r>
      <w:r w:rsidRPr="00C2204F">
        <w:rPr>
          <w:lang w:eastAsia="zh-CN"/>
        </w:rPr>
        <w:tab/>
        <w:t xml:space="preserve">Carrier selection happens before RACH partition is selected </w:t>
      </w:r>
    </w:p>
    <w:p w14:paraId="1A1BE7C9"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rPr>
          <w:lang w:eastAsia="zh-CN"/>
        </w:rPr>
      </w:pPr>
      <w:r w:rsidRPr="00C2204F">
        <w:rPr>
          <w:lang w:eastAsia="zh-CN"/>
        </w:rPr>
        <w:t>2</w:t>
      </w:r>
      <w:r w:rsidRPr="00C2204F">
        <w:rPr>
          <w:lang w:eastAsia="zh-CN"/>
        </w:rPr>
        <w:tab/>
        <w:t>Carrier selection threshold is common to all BWPs (same as legacy)</w:t>
      </w:r>
    </w:p>
    <w:p w14:paraId="3B97C729" w14:textId="77777777" w:rsidR="008E7748" w:rsidRPr="00C2204F" w:rsidRDefault="008E7748" w:rsidP="008E7748">
      <w:pPr>
        <w:pStyle w:val="Doc-text2"/>
        <w:rPr>
          <w:lang w:eastAsia="zh-CN"/>
        </w:rPr>
      </w:pPr>
      <w:r w:rsidRPr="00C2204F">
        <w:rPr>
          <w:lang w:eastAsia="zh-CN"/>
        </w:rPr>
        <w:t>=&gt;</w:t>
      </w:r>
      <w:r w:rsidRPr="00C2204F">
        <w:rPr>
          <w:lang w:eastAsia="zh-CN"/>
        </w:rPr>
        <w:tab/>
        <w:t>Noted</w:t>
      </w:r>
    </w:p>
    <w:p w14:paraId="48C05220" w14:textId="77777777" w:rsidR="008E7748" w:rsidRPr="00C2204F" w:rsidRDefault="008E7748" w:rsidP="008E7748">
      <w:pPr>
        <w:pStyle w:val="Doc-text2"/>
        <w:rPr>
          <w:lang w:eastAsia="zh-CN"/>
        </w:rPr>
      </w:pPr>
    </w:p>
    <w:p w14:paraId="151B747D" w14:textId="77777777" w:rsidR="008E7748" w:rsidRPr="00C2204F" w:rsidRDefault="008E7748" w:rsidP="008E7748">
      <w:pPr>
        <w:pStyle w:val="Doc-text2"/>
        <w:rPr>
          <w:lang w:eastAsia="zh-CN"/>
        </w:rPr>
      </w:pPr>
      <w:r w:rsidRPr="00C2204F">
        <w:rPr>
          <w:lang w:eastAsia="zh-CN"/>
        </w:rPr>
        <w:t>Proposal 1: Carrier selection happens before RACH partition is selected (11 vs 2)</w:t>
      </w:r>
    </w:p>
    <w:p w14:paraId="5950913C" w14:textId="77777777" w:rsidR="008E7748" w:rsidRPr="00C2204F" w:rsidRDefault="008E7748" w:rsidP="008E7748">
      <w:pPr>
        <w:pStyle w:val="Doc-text2"/>
        <w:rPr>
          <w:lang w:eastAsia="zh-CN"/>
        </w:rPr>
      </w:pPr>
      <w:r w:rsidRPr="00C2204F">
        <w:rPr>
          <w:lang w:eastAsia="zh-CN"/>
        </w:rPr>
        <w:t>-</w:t>
      </w:r>
      <w:r w:rsidRPr="00C2204F">
        <w:rPr>
          <w:lang w:eastAsia="zh-CN"/>
        </w:rPr>
        <w:tab/>
        <w:t xml:space="preserve">Qualcomm is concerned with this proposal, it is against the individual WI agreements.  It should be included in the RACH partition configuration  </w:t>
      </w:r>
    </w:p>
    <w:p w14:paraId="02E0A2FC" w14:textId="77777777" w:rsidR="008E7748" w:rsidRPr="00C2204F" w:rsidRDefault="008E7748" w:rsidP="008E7748">
      <w:pPr>
        <w:pStyle w:val="Doc-text2"/>
        <w:rPr>
          <w:lang w:eastAsia="zh-CN"/>
        </w:rPr>
      </w:pPr>
      <w:r w:rsidRPr="00C2204F">
        <w:rPr>
          <w:lang w:eastAsia="zh-CN"/>
        </w:rPr>
        <w:t>Proposal 2: Carrier selection threshold is common to all BWPs (same as legacy)</w:t>
      </w:r>
    </w:p>
    <w:p w14:paraId="7ED95E82" w14:textId="77777777" w:rsidR="008E7748" w:rsidRPr="00C2204F" w:rsidRDefault="008E7748" w:rsidP="008E7748">
      <w:pPr>
        <w:pStyle w:val="Doc-text2"/>
        <w:rPr>
          <w:lang w:eastAsia="zh-CN"/>
        </w:rPr>
      </w:pPr>
      <w:r w:rsidRPr="00C2204F">
        <w:rPr>
          <w:lang w:eastAsia="zh-CN"/>
        </w:rPr>
        <w:t>Proposal 3: The CE/non-CE selection threshold can then be configured per BWP (as agreed in the CE session)</w:t>
      </w:r>
    </w:p>
    <w:p w14:paraId="740B8D93" w14:textId="77777777" w:rsidR="008E7748" w:rsidRPr="00C2204F" w:rsidRDefault="008E7748" w:rsidP="008E7748">
      <w:pPr>
        <w:pStyle w:val="Doc-text2"/>
        <w:rPr>
          <w:lang w:eastAsia="zh-CN"/>
        </w:rPr>
      </w:pPr>
      <w:r w:rsidRPr="00C2204F">
        <w:rPr>
          <w:lang w:eastAsia="zh-CN"/>
        </w:rPr>
        <w:t>Proposal 4: For overall MAC procedure (order of steps is as below):</w:t>
      </w:r>
    </w:p>
    <w:p w14:paraId="7A4323FB" w14:textId="77777777" w:rsidR="008E7748" w:rsidRPr="00C2204F" w:rsidRDefault="008E7748" w:rsidP="008E7748">
      <w:pPr>
        <w:pStyle w:val="Doc-text2"/>
        <w:rPr>
          <w:lang w:eastAsia="zh-CN"/>
        </w:rPr>
      </w:pPr>
      <w:r w:rsidRPr="00C2204F">
        <w:rPr>
          <w:lang w:eastAsia="zh-CN"/>
        </w:rPr>
        <w:t xml:space="preserve">RRC will indicate to MAC whether SDT, REDCAP, SliceX is applicable for any RACH </w:t>
      </w:r>
    </w:p>
    <w:p w14:paraId="7CC83D74" w14:textId="77777777" w:rsidR="008E7748" w:rsidRPr="00C2204F" w:rsidRDefault="008E7748" w:rsidP="008E7748">
      <w:pPr>
        <w:pStyle w:val="Doc-text2"/>
        <w:rPr>
          <w:lang w:eastAsia="zh-CN"/>
        </w:rPr>
      </w:pPr>
      <w:r w:rsidRPr="00C2204F">
        <w:rPr>
          <w:lang w:eastAsia="zh-CN"/>
        </w:rPr>
        <w:t>If SDT is applicable, MAC would have checked already that the correct RACH partition is available (this is also discussed as part of SDT)</w:t>
      </w:r>
    </w:p>
    <w:p w14:paraId="28EA9349" w14:textId="77777777" w:rsidR="008E7748" w:rsidRPr="00C2204F" w:rsidRDefault="008E7748" w:rsidP="008E7748">
      <w:pPr>
        <w:pStyle w:val="Doc-text2"/>
        <w:rPr>
          <w:lang w:eastAsia="zh-CN"/>
        </w:rPr>
      </w:pPr>
      <w:r w:rsidRPr="00C2204F">
        <w:rPr>
          <w:lang w:eastAsia="zh-CN"/>
        </w:rPr>
        <w:lastRenderedPageBreak/>
        <w:t>If carrier is not indicated by RRC, MAC will select the carrier (this is same as legacy)</w:t>
      </w:r>
    </w:p>
    <w:p w14:paraId="4A213302" w14:textId="77777777" w:rsidR="008E7748" w:rsidRPr="00C2204F" w:rsidRDefault="008E7748" w:rsidP="008E7748">
      <w:pPr>
        <w:pStyle w:val="Doc-text2"/>
        <w:rPr>
          <w:lang w:eastAsia="zh-CN"/>
        </w:rPr>
      </w:pPr>
      <w:r w:rsidRPr="00C2204F">
        <w:rPr>
          <w:lang w:eastAsia="zh-CN"/>
        </w:rPr>
        <w:t>MAC will perform BWP selection (this is also legacy behaviour)</w:t>
      </w:r>
    </w:p>
    <w:p w14:paraId="76AEA53F" w14:textId="77777777" w:rsidR="008E7748" w:rsidRPr="00C2204F" w:rsidRDefault="008E7748" w:rsidP="008E7748">
      <w:pPr>
        <w:pStyle w:val="Doc-text2"/>
        <w:rPr>
          <w:lang w:eastAsia="zh-CN"/>
        </w:rPr>
      </w:pPr>
      <w:r w:rsidRPr="00C2204F">
        <w:rPr>
          <w:lang w:eastAsia="zh-CN"/>
        </w:rPr>
        <w:t>MAC will determine CE applicability after BWP is selected</w:t>
      </w:r>
    </w:p>
    <w:p w14:paraId="250653B4" w14:textId="77777777" w:rsidR="008E7748" w:rsidRPr="00C2204F" w:rsidRDefault="008E7748" w:rsidP="008E7748">
      <w:pPr>
        <w:pStyle w:val="Doc-text2"/>
        <w:rPr>
          <w:lang w:eastAsia="zh-CN"/>
        </w:rPr>
      </w:pPr>
      <w:r w:rsidRPr="00C2204F">
        <w:rPr>
          <w:lang w:eastAsia="zh-CN"/>
        </w:rPr>
        <w:t>Finally, MAC will select the RACH partition</w:t>
      </w:r>
    </w:p>
    <w:p w14:paraId="7EC5F6EE" w14:textId="77777777" w:rsidR="008E7748" w:rsidRPr="00C2204F" w:rsidRDefault="008E7748" w:rsidP="008E7748">
      <w:pPr>
        <w:pStyle w:val="Doc-text2"/>
        <w:rPr>
          <w:lang w:eastAsia="zh-CN"/>
        </w:rPr>
      </w:pPr>
      <w:r w:rsidRPr="00C2204F">
        <w:rPr>
          <w:lang w:eastAsia="zh-CN"/>
        </w:rPr>
        <w:t>Proposal 5: BWP selection is handled in REDCAP CR.</w:t>
      </w:r>
    </w:p>
    <w:p w14:paraId="0B9F00CD" w14:textId="77777777" w:rsidR="008E7748" w:rsidRPr="00C2204F" w:rsidRDefault="008E7748" w:rsidP="008E7748">
      <w:pPr>
        <w:pStyle w:val="Doc-text2"/>
        <w:rPr>
          <w:rFonts w:ascii="Calibri" w:hAnsi="Calibri" w:cs="Calibri"/>
          <w:sz w:val="22"/>
          <w:szCs w:val="22"/>
          <w:shd w:val="clear" w:color="auto" w:fill="FFFFFF"/>
        </w:rPr>
      </w:pPr>
      <w:r w:rsidRPr="00C2204F">
        <w:rPr>
          <w:lang w:eastAsia="zh-CN"/>
        </w:rPr>
        <w:t xml:space="preserve">Proposal 6: </w:t>
      </w:r>
      <w:r w:rsidRPr="00C2204F">
        <w:rPr>
          <w:rFonts w:ascii="Calibri" w:hAnsi="Calibri" w:cs="Calibri"/>
          <w:sz w:val="22"/>
          <w:szCs w:val="22"/>
          <w:shd w:val="clear" w:color="auto" w:fill="FFFFFF"/>
        </w:rPr>
        <w:t xml:space="preserve">rsrp-Threshold-Msg3Rep is configured per BWP </w:t>
      </w:r>
    </w:p>
    <w:p w14:paraId="6DEE6128" w14:textId="77777777" w:rsidR="008E7748" w:rsidRPr="00C2204F" w:rsidRDefault="008E7748" w:rsidP="008E7748">
      <w:pPr>
        <w:pStyle w:val="Doc-text2"/>
        <w:rPr>
          <w:rFonts w:ascii="Calibri" w:hAnsi="Calibri" w:cs="Calibri"/>
          <w:sz w:val="22"/>
          <w:szCs w:val="22"/>
          <w:shd w:val="clear" w:color="auto" w:fill="FFFFFF"/>
        </w:rPr>
      </w:pPr>
      <w:r w:rsidRPr="00C2204F">
        <w:rPr>
          <w:lang w:eastAsia="zh-CN"/>
        </w:rPr>
        <w:t xml:space="preserve">Proposal 7: </w:t>
      </w:r>
      <w:r w:rsidRPr="00C2204F">
        <w:rPr>
          <w:rFonts w:ascii="Calibri" w:hAnsi="Calibri" w:cs="Calibri"/>
          <w:sz w:val="22"/>
          <w:szCs w:val="22"/>
          <w:shd w:val="clear" w:color="auto" w:fill="FFFFFF"/>
        </w:rPr>
        <w:t>RSRP threshold for SSB selection for CE be configured differently in different RACH partitions (note this is conditional IE configured only in rach partitions that support CE)</w:t>
      </w:r>
    </w:p>
    <w:p w14:paraId="6D122D92" w14:textId="77777777" w:rsidR="008E7748" w:rsidRPr="00C2204F" w:rsidRDefault="008E7748" w:rsidP="008E7748">
      <w:pPr>
        <w:pStyle w:val="Doc-text2"/>
        <w:rPr>
          <w:lang w:eastAsia="zh-CN"/>
        </w:rPr>
      </w:pPr>
      <w:r w:rsidRPr="00C2204F">
        <w:rPr>
          <w:lang w:eastAsia="zh-CN"/>
        </w:rPr>
        <w:t>Proposal 8: RACH partitioning can be applicable also in connected mode (FFS if any changes are needed in MAC for this)</w:t>
      </w:r>
    </w:p>
    <w:p w14:paraId="6D6B258F" w14:textId="77777777" w:rsidR="008E7748" w:rsidRPr="00C2204F" w:rsidRDefault="008E7748" w:rsidP="008E7748">
      <w:pPr>
        <w:pStyle w:val="Doc-text2"/>
        <w:rPr>
          <w:lang w:eastAsia="zh-CN"/>
        </w:rPr>
      </w:pPr>
      <w:r w:rsidRPr="00C2204F">
        <w:rPr>
          <w:lang w:eastAsia="zh-CN"/>
        </w:rPr>
        <w:t xml:space="preserve">Proposal 9: In case of CFRA, in order to initialize the RACH parameters such as rsrp-ThresholdSSB etc and for CBRA fallback: </w:t>
      </w:r>
    </w:p>
    <w:p w14:paraId="428CD1F7" w14:textId="77777777" w:rsidR="008E7748" w:rsidRPr="00C2204F" w:rsidRDefault="008E7748" w:rsidP="008E7748">
      <w:pPr>
        <w:pStyle w:val="Doc-text2"/>
        <w:rPr>
          <w:lang w:eastAsia="zh-CN"/>
        </w:rPr>
      </w:pPr>
      <w:r w:rsidRPr="00C2204F">
        <w:rPr>
          <w:lang w:eastAsia="zh-CN"/>
        </w:rPr>
        <w:t xml:space="preserve">Option 1: Network signals an explicit RACH partition to be used </w:t>
      </w:r>
    </w:p>
    <w:p w14:paraId="2F5FC3AD" w14:textId="77777777" w:rsidR="008E7748" w:rsidRPr="00C2204F" w:rsidRDefault="008E7748" w:rsidP="008E7748">
      <w:pPr>
        <w:pStyle w:val="Doc-text2"/>
        <w:rPr>
          <w:lang w:eastAsia="zh-CN"/>
        </w:rPr>
      </w:pPr>
      <w:r w:rsidRPr="00C2204F">
        <w:rPr>
          <w:lang w:eastAsia="zh-CN"/>
        </w:rPr>
        <w:t>Option 2: UE performs RACH partition selection up front</w:t>
      </w:r>
    </w:p>
    <w:p w14:paraId="07E2A09D" w14:textId="77777777" w:rsidR="008E7748" w:rsidRPr="00C2204F" w:rsidRDefault="008E7748" w:rsidP="008E7748">
      <w:pPr>
        <w:pStyle w:val="Doc-text2"/>
        <w:rPr>
          <w:lang w:eastAsia="zh-CN"/>
        </w:rPr>
      </w:pPr>
      <w:r w:rsidRPr="00C2204F">
        <w:rPr>
          <w:lang w:eastAsia="zh-CN"/>
        </w:rPr>
        <w:t xml:space="preserve">In case of option 2 it is not clear if network and UE will have the same understanding of the parameters to be used. </w:t>
      </w:r>
    </w:p>
    <w:p w14:paraId="1C385591" w14:textId="77777777" w:rsidR="008E7748" w:rsidRPr="00C2204F" w:rsidRDefault="008E7748" w:rsidP="008E7748">
      <w:pPr>
        <w:pStyle w:val="Doc-text2"/>
        <w:rPr>
          <w:lang w:eastAsia="zh-CN"/>
        </w:rPr>
      </w:pPr>
      <w:r w:rsidRPr="00C2204F">
        <w:rPr>
          <w:lang w:eastAsia="zh-CN"/>
        </w:rPr>
        <w:t>Proposal 10: For the REDCAP BWP, network configures a RACH partition which is applicable to REDCAP (i.e. without combination with other features), similar to “legacy” RACH partition in non-Redcap initial BWP</w:t>
      </w:r>
    </w:p>
    <w:p w14:paraId="38376DCC" w14:textId="77777777" w:rsidR="008E7748" w:rsidRPr="00C2204F" w:rsidRDefault="008E7748" w:rsidP="008E7748">
      <w:pPr>
        <w:pStyle w:val="Doc-text2"/>
      </w:pPr>
      <w:r w:rsidRPr="00C2204F">
        <w:rPr>
          <w:lang w:eastAsia="zh-CN"/>
        </w:rPr>
        <w:t>Proposal 11: The network may configure a separate search space for RAR/MSGB per RACH partition (to be captured in RRC CR if agreed). No other mechanism is pursued apart from this for handling the RNTI collision problem.</w:t>
      </w:r>
    </w:p>
    <w:p w14:paraId="417C07F2" w14:textId="77777777" w:rsidR="008E7748" w:rsidRPr="00C2204F" w:rsidRDefault="008E7748" w:rsidP="008E7748">
      <w:pPr>
        <w:pStyle w:val="Doc-text2"/>
        <w:ind w:left="0" w:firstLine="0"/>
      </w:pPr>
    </w:p>
    <w:p w14:paraId="4E49AAC7" w14:textId="07DF5279" w:rsidR="008E7748" w:rsidRPr="00C2204F" w:rsidRDefault="00257687" w:rsidP="008E7748">
      <w:pPr>
        <w:pStyle w:val="Doc-text2"/>
        <w:ind w:left="0" w:firstLine="0"/>
        <w:rPr>
          <w:noProof/>
        </w:rPr>
      </w:pPr>
      <w:hyperlink r:id="rId2150" w:history="1">
        <w:r>
          <w:rPr>
            <w:rStyle w:val="Hyperlink"/>
          </w:rPr>
          <w:t>R2-2203736</w:t>
        </w:r>
      </w:hyperlink>
      <w:r w:rsidR="008E7748" w:rsidRPr="00C2204F">
        <w:rPr>
          <w:noProof/>
        </w:rPr>
        <w:tab/>
        <w:t>Report of [AT117-e][506] [RA Part] UP additional open issues (Intel)</w:t>
      </w:r>
      <w:r w:rsidR="008E7748" w:rsidRPr="00C2204F">
        <w:rPr>
          <w:noProof/>
        </w:rPr>
        <w:tab/>
        <w:t>Intel</w:t>
      </w:r>
    </w:p>
    <w:p w14:paraId="7B29624A" w14:textId="77777777" w:rsidR="008E7748" w:rsidRPr="00C2204F" w:rsidRDefault="008E7748" w:rsidP="008E7748">
      <w:pPr>
        <w:pStyle w:val="Doc-text2"/>
        <w:pBdr>
          <w:top w:val="single" w:sz="4" w:space="1" w:color="auto"/>
          <w:left w:val="single" w:sz="4" w:space="4" w:color="auto"/>
          <w:bottom w:val="single" w:sz="4" w:space="1" w:color="auto"/>
          <w:right w:val="single" w:sz="4" w:space="4" w:color="auto"/>
        </w:pBdr>
        <w:ind w:left="1530" w:firstLine="0"/>
        <w:rPr>
          <w:b/>
          <w:bCs/>
          <w:noProof/>
        </w:rPr>
      </w:pPr>
      <w:r w:rsidRPr="00C2204F">
        <w:rPr>
          <w:b/>
          <w:bCs/>
          <w:noProof/>
        </w:rPr>
        <w:t>Agreements:</w:t>
      </w:r>
      <w:r w:rsidRPr="00C2204F">
        <w:rPr>
          <w:b/>
          <w:bCs/>
          <w:noProof/>
        </w:rPr>
        <w:tab/>
      </w:r>
    </w:p>
    <w:p w14:paraId="7DACB474"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UE can be configured to switch from 2-step feature (combination) specific RA to 4-step feature (combination) specific RA (if configured) of the same feature (combination) after N 2-step feature (combination) specific RA attempts (like in legacy fallback from common 2-step RACH to common 4-step RACH after msgA-TransMax common 2-step RACH attempts).</w:t>
      </w:r>
    </w:p>
    <w:p w14:paraId="6593C4D8"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Fallback from 2-step feature (combination) specific RA to 4-step common RA (I.e. if 4-step feature (combination) specific RA of the same feature (combination) is not configured) after N 2-step feature (combination) specific attempts (like in legacy fallback from common 2-step RACH to common 4-step RACH after msgA-TransMax common 2-step RACH attempts) is NOT supported.</w:t>
      </w:r>
    </w:p>
    <w:p w14:paraId="70F3724D"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No further mechanism is introduced to selectively apply backoff for specific RACH partition(s) in this release.</w:t>
      </w:r>
    </w:p>
    <w:p w14:paraId="4674DA06"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Explicit mechanisms to support common resources for SDT will not be discussed further in common RACH session.</w:t>
      </w:r>
    </w:p>
    <w:p w14:paraId="0BDD014F"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The CE/non-CE selection threshold can then be configured per BWP (as agreed in the CE session)</w:t>
      </w:r>
    </w:p>
    <w:p w14:paraId="3887E11B"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BWP selection is handled in REDCAP CR.</w:t>
      </w:r>
    </w:p>
    <w:p w14:paraId="4FD3A57F"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RSRP threshold for SSB selection for CE be configured differently in different RACH partitions (note this is conditional IE configured only in rach partitions that support CE)</w:t>
      </w:r>
    </w:p>
    <w:p w14:paraId="0580C711"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RACH partitioning can be applicable also in connected mode </w:t>
      </w:r>
    </w:p>
    <w:p w14:paraId="3861870E"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For the REDCAP BWP, network configures a RACH partition which is applicable to REDCAP (i.e. without combination with other features), similar to “legacy” RACH partition in non-Redcap initial BWP</w:t>
      </w:r>
    </w:p>
    <w:p w14:paraId="1087008D"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For overall MAC procedure (order of steps is as below):</w:t>
      </w:r>
    </w:p>
    <w:p w14:paraId="262CDA3F"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1.</w:t>
      </w:r>
      <w:r w:rsidRPr="00C2204F">
        <w:rPr>
          <w:lang w:eastAsia="zh-CN"/>
        </w:rPr>
        <w:tab/>
        <w:t xml:space="preserve">RRC will indicate to MAC whether SDT, REDCAP, SliceX is applicable for any RACH </w:t>
      </w:r>
    </w:p>
    <w:p w14:paraId="21BD5F22"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2.</w:t>
      </w:r>
      <w:r w:rsidRPr="00C2204F">
        <w:rPr>
          <w:lang w:eastAsia="zh-CN"/>
        </w:rPr>
        <w:tab/>
        <w:t xml:space="preserve">MAC will select the carrier (this is same as legacy). </w:t>
      </w:r>
    </w:p>
    <w:p w14:paraId="78F75053"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3.</w:t>
      </w:r>
      <w:r w:rsidRPr="00C2204F">
        <w:rPr>
          <w:lang w:eastAsia="zh-CN"/>
        </w:rPr>
        <w:tab/>
        <w:t>MAC will perform BWP selection (this is also legacy behaviour)</w:t>
      </w:r>
    </w:p>
    <w:p w14:paraId="42D16A1A"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4.</w:t>
      </w:r>
      <w:r w:rsidRPr="00C2204F">
        <w:rPr>
          <w:lang w:eastAsia="zh-CN"/>
        </w:rPr>
        <w:tab/>
        <w:t>MAC will determine CE applicability after BWP is selected</w:t>
      </w:r>
    </w:p>
    <w:p w14:paraId="76E03B49" w14:textId="77777777" w:rsidR="008E7748" w:rsidRPr="00C2204F" w:rsidRDefault="008E7748" w:rsidP="00C24B60">
      <w:pPr>
        <w:pStyle w:val="Doc-text2"/>
        <w:numPr>
          <w:ilvl w:val="1"/>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5.</w:t>
      </w:r>
      <w:r w:rsidRPr="00C2204F">
        <w:rPr>
          <w:lang w:eastAsia="zh-CN"/>
        </w:rPr>
        <w:tab/>
        <w:t>Finally, MAC will select the RACH partition</w:t>
      </w:r>
    </w:p>
    <w:p w14:paraId="134F698A" w14:textId="77777777" w:rsidR="008E7748" w:rsidRPr="00C2204F" w:rsidRDefault="008E7748" w:rsidP="00C24B60">
      <w:pPr>
        <w:pStyle w:val="ListParagraph"/>
        <w:numPr>
          <w:ilvl w:val="0"/>
          <w:numId w:val="89"/>
        </w:numPr>
        <w:pBdr>
          <w:top w:val="single" w:sz="4" w:space="1" w:color="auto"/>
          <w:left w:val="single" w:sz="4" w:space="4" w:color="auto"/>
          <w:bottom w:val="single" w:sz="4" w:space="1" w:color="auto"/>
          <w:right w:val="single" w:sz="4" w:space="4" w:color="auto"/>
        </w:pBdr>
        <w:rPr>
          <w:lang w:eastAsia="zh-CN"/>
        </w:rPr>
      </w:pPr>
      <w:r w:rsidRPr="00C2204F">
        <w:rPr>
          <w:lang w:eastAsia="zh-CN"/>
        </w:rPr>
        <w:t>In case of CFRA, in order to initialize the RACH parameters (such as rsrp-ThresholdSSB etc) and for CBRA fallback - UE uses RA parameters of Rel-15 common RACH resource or for RedCap common RACH resource</w:t>
      </w:r>
    </w:p>
    <w:p w14:paraId="68909D16" w14:textId="77777777" w:rsidR="008E7748" w:rsidRPr="00C2204F" w:rsidRDefault="008E7748" w:rsidP="00C24B60">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rPr>
          <w:lang w:eastAsia="zh-CN"/>
        </w:rPr>
      </w:pPr>
      <w:r w:rsidRPr="00C2204F">
        <w:rPr>
          <w:lang w:eastAsia="zh-CN"/>
        </w:rPr>
        <w:t xml:space="preserve">No further mechanism is introduced for handling RNTI collision problem in this release.  </w:t>
      </w:r>
    </w:p>
    <w:p w14:paraId="0EE7398D" w14:textId="77777777" w:rsidR="008E7748" w:rsidRPr="00C2204F" w:rsidRDefault="008E7748" w:rsidP="008E7748">
      <w:pPr>
        <w:pStyle w:val="Doc-text2"/>
        <w:rPr>
          <w:i/>
          <w:iCs/>
          <w:lang w:eastAsia="zh-CN"/>
        </w:rPr>
      </w:pPr>
    </w:p>
    <w:p w14:paraId="5797808E" w14:textId="77777777" w:rsidR="008E7748" w:rsidRPr="00C2204F" w:rsidRDefault="008E7748" w:rsidP="008E7748">
      <w:pPr>
        <w:pStyle w:val="Doc-text2"/>
        <w:rPr>
          <w:i/>
          <w:iCs/>
          <w:lang w:eastAsia="zh-CN"/>
        </w:rPr>
      </w:pPr>
      <w:r w:rsidRPr="00C2204F">
        <w:rPr>
          <w:i/>
          <w:iCs/>
          <w:lang w:eastAsia="zh-CN"/>
        </w:rPr>
        <w:t>Proposal The CE/non-CE selection threshold can then be configured per BWP (as agreed in the CE session)</w:t>
      </w:r>
    </w:p>
    <w:p w14:paraId="6A2BB97A" w14:textId="77777777" w:rsidR="008E7748" w:rsidRPr="00C2204F" w:rsidRDefault="008E7748" w:rsidP="008E7748">
      <w:pPr>
        <w:pStyle w:val="Doc-text2"/>
        <w:rPr>
          <w:lang w:eastAsia="zh-CN"/>
        </w:rPr>
      </w:pPr>
      <w:r w:rsidRPr="00C2204F">
        <w:rPr>
          <w:lang w:eastAsia="zh-CN"/>
        </w:rPr>
        <w:lastRenderedPageBreak/>
        <w:t>-</w:t>
      </w:r>
      <w:r w:rsidRPr="00C2204F">
        <w:rPr>
          <w:lang w:eastAsia="zh-CN"/>
        </w:rPr>
        <w:tab/>
        <w:t xml:space="preserve">Qualcomm doesn’t see a reason why this is not feature combination like we already agreed.  ZTE thinks that then this can’t be a feature.  Qualcomm is confused as to why as you can configure this with SDT and other features.   You can configure one partition with CE and one with non-CE and the UE decides which partition to use.  It would be part of the selection procedure and this would be simpler implementation as we would have a unified UE procedure. </w:t>
      </w:r>
    </w:p>
    <w:p w14:paraId="2A775AC2" w14:textId="77777777" w:rsidR="008E7748" w:rsidRPr="00C2204F" w:rsidRDefault="008E7748" w:rsidP="008E7748">
      <w:pPr>
        <w:pStyle w:val="Doc-text2"/>
        <w:rPr>
          <w:lang w:eastAsia="zh-CN"/>
        </w:rPr>
      </w:pPr>
      <w:r w:rsidRPr="00C2204F">
        <w:rPr>
          <w:lang w:eastAsia="zh-CN"/>
        </w:rPr>
        <w:t>Proposal G [To discuss]: In case of CFRA, in order to initialize the RACH parameters (such as rsrp-</w:t>
      </w:r>
      <w:r w:rsidRPr="00C2204F">
        <w:t xml:space="preserve">ThresholdSSB </w:t>
      </w:r>
      <w:r w:rsidRPr="00C2204F">
        <w:rPr>
          <w:lang w:eastAsia="zh-CN"/>
        </w:rPr>
        <w:t>etc) and for CBRA fallback:</w:t>
      </w:r>
    </w:p>
    <w:p w14:paraId="3FE18B5C" w14:textId="77777777" w:rsidR="008E7748" w:rsidRPr="00C2204F" w:rsidRDefault="008E7748" w:rsidP="008E7748">
      <w:pPr>
        <w:ind w:left="1979"/>
        <w:rPr>
          <w:i/>
          <w:iCs/>
          <w:lang w:eastAsia="zh-CN"/>
        </w:rPr>
      </w:pPr>
      <w:r w:rsidRPr="00C2204F">
        <w:rPr>
          <w:i/>
          <w:iCs/>
          <w:lang w:eastAsia="zh-CN"/>
        </w:rPr>
        <w:t>Option 1: Network signals an explicit RACH partition to be used (6/13)</w:t>
      </w:r>
    </w:p>
    <w:p w14:paraId="4AAC1BD1" w14:textId="77777777" w:rsidR="008E7748" w:rsidRPr="00C2204F" w:rsidRDefault="008E7748" w:rsidP="008E7748">
      <w:pPr>
        <w:ind w:left="1259" w:firstLine="720"/>
        <w:rPr>
          <w:i/>
          <w:iCs/>
          <w:lang w:eastAsia="zh-CN"/>
        </w:rPr>
      </w:pPr>
      <w:r w:rsidRPr="00C2204F">
        <w:rPr>
          <w:i/>
          <w:iCs/>
          <w:lang w:eastAsia="zh-CN"/>
        </w:rPr>
        <w:t>Option 3: UE uses RA parameters of common RACH resource (6/13)</w:t>
      </w:r>
    </w:p>
    <w:p w14:paraId="47B40122" w14:textId="77777777" w:rsidR="008E7748" w:rsidRPr="00C2204F" w:rsidRDefault="008E7748" w:rsidP="008E7748">
      <w:pPr>
        <w:ind w:left="1259" w:firstLine="720"/>
        <w:rPr>
          <w:i/>
          <w:iCs/>
          <w:lang w:eastAsia="zh-CN"/>
        </w:rPr>
      </w:pPr>
      <w:r w:rsidRPr="00C2204F">
        <w:rPr>
          <w:i/>
          <w:iCs/>
          <w:lang w:eastAsia="zh-CN"/>
        </w:rPr>
        <w:t xml:space="preserve">-Intel thinks option 3 is simplest and PDCCH order cannot be signaled. Nokia agrees.  </w:t>
      </w:r>
    </w:p>
    <w:p w14:paraId="5F9C57E1" w14:textId="77777777" w:rsidR="008E7748" w:rsidRPr="00C2204F" w:rsidRDefault="008E7748" w:rsidP="008E7748">
      <w:pPr>
        <w:pStyle w:val="Doc-text2"/>
        <w:rPr>
          <w:lang w:eastAsia="zh-CN"/>
        </w:rPr>
      </w:pPr>
      <w:r w:rsidRPr="00C2204F">
        <w:rPr>
          <w:lang w:eastAsia="zh-CN"/>
        </w:rPr>
        <w:t>Proposal H [Yes 5/14, No. 7/14]: No further mechanism is introduced for handling RNTI collision problem in this release</w:t>
      </w:r>
    </w:p>
    <w:p w14:paraId="0BE44D79" w14:textId="77777777" w:rsidR="008E7748" w:rsidRPr="00C2204F" w:rsidRDefault="008E7748" w:rsidP="008E7748">
      <w:pPr>
        <w:pStyle w:val="Doc-text2"/>
        <w:ind w:left="0" w:firstLine="0"/>
        <w:rPr>
          <w:i/>
          <w:iCs/>
          <w:lang w:eastAsia="zh-CN"/>
        </w:rPr>
      </w:pPr>
    </w:p>
    <w:p w14:paraId="507CE2AA" w14:textId="23767081" w:rsidR="008E7748" w:rsidRPr="00C2204F" w:rsidRDefault="00257687" w:rsidP="008E7748">
      <w:pPr>
        <w:pStyle w:val="Doc-title"/>
      </w:pPr>
      <w:hyperlink r:id="rId2151" w:history="1">
        <w:r>
          <w:rPr>
            <w:rStyle w:val="Hyperlink"/>
          </w:rPr>
          <w:t>R2-2202694</w:t>
        </w:r>
      </w:hyperlink>
      <w:r w:rsidR="008E7748" w:rsidRPr="00C2204F">
        <w:tab/>
        <w:t>Remaining issues for common aspects of RACH procedure</w:t>
      </w:r>
      <w:r w:rsidR="008E7748" w:rsidRPr="00C2204F">
        <w:tab/>
        <w:t>CATT</w:t>
      </w:r>
      <w:r w:rsidR="008E7748" w:rsidRPr="00C2204F">
        <w:tab/>
        <w:t>discussion</w:t>
      </w:r>
      <w:r w:rsidR="008E7748" w:rsidRPr="00C2204F">
        <w:tab/>
        <w:t>Rel-17</w:t>
      </w:r>
      <w:r w:rsidR="008E7748" w:rsidRPr="00C2204F">
        <w:tab/>
        <w:t>NR_cov_enh-Core, NR_slice-Core, NR_SmallData_INACTIVE-Core, NR_redcap-Core</w:t>
      </w:r>
    </w:p>
    <w:p w14:paraId="62106714" w14:textId="2DC86FDD" w:rsidR="008E7748" w:rsidRPr="00C2204F" w:rsidRDefault="00257687" w:rsidP="008E7748">
      <w:pPr>
        <w:pStyle w:val="Doc-title"/>
      </w:pPr>
      <w:hyperlink r:id="rId2152" w:history="1">
        <w:r>
          <w:rPr>
            <w:rStyle w:val="Hyperlink"/>
          </w:rPr>
          <w:t>R2-2202976</w:t>
        </w:r>
      </w:hyperlink>
      <w:r w:rsidR="008E7748" w:rsidRPr="00C2204F">
        <w:tab/>
        <w:t>Discussion on RACH partition UP open issues</w:t>
      </w:r>
      <w:r w:rsidR="008E7748" w:rsidRPr="00C2204F">
        <w:tab/>
        <w:t>OPPO</w:t>
      </w:r>
      <w:r w:rsidR="008E7748" w:rsidRPr="00C2204F">
        <w:tab/>
        <w:t>discussion</w:t>
      </w:r>
      <w:r w:rsidR="008E7748" w:rsidRPr="00C2204F">
        <w:tab/>
        <w:t>Rel-17</w:t>
      </w:r>
      <w:r w:rsidR="008E7748" w:rsidRPr="00C2204F">
        <w:tab/>
        <w:t>NR_SmallData_INACTIVE-Core, NR_cov_enh-Core, NR_redcap-Core, NR_slice-Core</w:t>
      </w:r>
    </w:p>
    <w:p w14:paraId="2A4F4382" w14:textId="1D7F0143" w:rsidR="008E7748" w:rsidRPr="00C2204F" w:rsidRDefault="00257687" w:rsidP="008E7748">
      <w:pPr>
        <w:pStyle w:val="Doc-title"/>
      </w:pPr>
      <w:hyperlink r:id="rId2153" w:history="1">
        <w:r>
          <w:rPr>
            <w:rStyle w:val="Hyperlink"/>
          </w:rPr>
          <w:t>R2-2203206</w:t>
        </w:r>
      </w:hyperlink>
      <w:r w:rsidR="008E7748" w:rsidRPr="00C2204F">
        <w:tab/>
        <w:t>RNTI collision issue for different features in NR</w:t>
      </w:r>
      <w:r w:rsidR="008E7748" w:rsidRPr="00C2204F">
        <w:tab/>
        <w:t>Sony</w:t>
      </w:r>
      <w:r w:rsidR="008E7748" w:rsidRPr="00C2204F">
        <w:tab/>
        <w:t>discussion</w:t>
      </w:r>
      <w:r w:rsidR="008E7748" w:rsidRPr="00C2204F">
        <w:tab/>
        <w:t>Rel-17</w:t>
      </w:r>
      <w:r w:rsidR="008E7748" w:rsidRPr="00C2204F">
        <w:tab/>
        <w:t>NR_SmallData_INACTIVE-Core</w:t>
      </w:r>
      <w:r w:rsidR="008E7748" w:rsidRPr="00C2204F">
        <w:tab/>
      </w:r>
      <w:hyperlink r:id="rId2154" w:history="1">
        <w:r>
          <w:rPr>
            <w:rStyle w:val="Hyperlink"/>
          </w:rPr>
          <w:t>R2-2200917</w:t>
        </w:r>
      </w:hyperlink>
    </w:p>
    <w:p w14:paraId="3DDD9284" w14:textId="1D43852C" w:rsidR="008E7748" w:rsidRPr="00C2204F" w:rsidRDefault="00257687" w:rsidP="008E7748">
      <w:pPr>
        <w:pStyle w:val="Doc-title"/>
      </w:pPr>
      <w:hyperlink r:id="rId2155" w:history="1">
        <w:r>
          <w:rPr>
            <w:rStyle w:val="Hyperlink"/>
          </w:rPr>
          <w:t>R2-2203283</w:t>
        </w:r>
      </w:hyperlink>
      <w:r w:rsidR="008E7748" w:rsidRPr="00C2204F">
        <w:tab/>
        <w:t>Common aspects for RACH partitioning</w:t>
      </w:r>
      <w:r w:rsidR="008E7748" w:rsidRPr="00C2204F">
        <w:tab/>
        <w:t>Nokia, Nokia Shanghai Bell</w:t>
      </w:r>
      <w:r w:rsidR="008E7748" w:rsidRPr="00C2204F">
        <w:tab/>
        <w:t>discussion</w:t>
      </w:r>
      <w:r w:rsidR="008E7748" w:rsidRPr="00C2204F">
        <w:tab/>
        <w:t>Rel-17</w:t>
      </w:r>
      <w:r w:rsidR="008E7748" w:rsidRPr="00C2204F">
        <w:tab/>
        <w:t>NR_SmallData_INACTIVE-Core</w:t>
      </w:r>
    </w:p>
    <w:p w14:paraId="784AA5F2" w14:textId="680E76B8" w:rsidR="008E7748" w:rsidRPr="00C2204F" w:rsidRDefault="00257687" w:rsidP="008E7748">
      <w:pPr>
        <w:pStyle w:val="Doc-title"/>
      </w:pPr>
      <w:hyperlink r:id="rId2156" w:history="1">
        <w:r>
          <w:rPr>
            <w:rStyle w:val="Hyperlink"/>
          </w:rPr>
          <w:t>R2-2203307</w:t>
        </w:r>
      </w:hyperlink>
      <w:r w:rsidR="008E7748" w:rsidRPr="00C2204F">
        <w:tab/>
        <w:t>Introduction of common RACH partitioning aspects in MAC</w:t>
      </w:r>
      <w:r w:rsidR="008E7748" w:rsidRPr="00C2204F">
        <w:tab/>
        <w:t>ZTE Corporation (rapporteur)</w:t>
      </w:r>
      <w:r w:rsidR="008E7748" w:rsidRPr="00C2204F">
        <w:tab/>
        <w:t>CR</w:t>
      </w:r>
      <w:r w:rsidR="008E7748" w:rsidRPr="00C2204F">
        <w:tab/>
        <w:t>Rel-17</w:t>
      </w:r>
      <w:r w:rsidR="008E7748" w:rsidRPr="00C2204F">
        <w:tab/>
        <w:t>38.321</w:t>
      </w:r>
      <w:r w:rsidR="008E7748" w:rsidRPr="00C2204F">
        <w:tab/>
        <w:t>16.7.0</w:t>
      </w:r>
      <w:r w:rsidR="008E7748" w:rsidRPr="00C2204F">
        <w:tab/>
        <w:t>1214</w:t>
      </w:r>
      <w:r w:rsidR="008E7748" w:rsidRPr="00C2204F">
        <w:tab/>
        <w:t>-</w:t>
      </w:r>
      <w:r w:rsidR="008E7748" w:rsidRPr="00C2204F">
        <w:tab/>
        <w:t>B</w:t>
      </w:r>
      <w:r w:rsidR="008E7748" w:rsidRPr="00C2204F">
        <w:tab/>
        <w:t>NR_SmallData_INACTIVE-Core, NR_cov_enh-Core, NR_redcap-Core, NR_slice-Core</w:t>
      </w:r>
      <w:r w:rsidR="008E7748" w:rsidRPr="00C2204F">
        <w:tab/>
        <w:t>Late</w:t>
      </w:r>
    </w:p>
    <w:p w14:paraId="62CD2681" w14:textId="0D06DB74" w:rsidR="008E7748" w:rsidRPr="00C2204F" w:rsidRDefault="00257687" w:rsidP="008E7748">
      <w:pPr>
        <w:pStyle w:val="Doc-title"/>
      </w:pPr>
      <w:hyperlink r:id="rId2157" w:history="1">
        <w:r>
          <w:rPr>
            <w:rStyle w:val="Hyperlink"/>
          </w:rPr>
          <w:t>R2-2203340</w:t>
        </w:r>
      </w:hyperlink>
      <w:r w:rsidR="008E7748" w:rsidRPr="00C2204F">
        <w:tab/>
        <w:t>Further details of RACH procedure with RACH partitioning</w:t>
      </w:r>
      <w:r w:rsidR="008E7748" w:rsidRPr="00C2204F">
        <w:tab/>
        <w:t>Huawei, HiSilicon</w:t>
      </w:r>
      <w:r w:rsidR="008E7748" w:rsidRPr="00C2204F">
        <w:tab/>
        <w:t>discussion</w:t>
      </w:r>
      <w:r w:rsidR="008E7748" w:rsidRPr="00C2204F">
        <w:tab/>
        <w:t>Rel-17</w:t>
      </w:r>
      <w:r w:rsidR="008E7748" w:rsidRPr="00C2204F">
        <w:tab/>
        <w:t>NR_SmallData_INACTIVE-Core, NR_slice-Core, NR_redcap-Core, NR_cov_enh-Core</w:t>
      </w:r>
      <w:r w:rsidR="008E7748" w:rsidRPr="00C2204F">
        <w:tab/>
        <w:t>Late</w:t>
      </w:r>
    </w:p>
    <w:p w14:paraId="734B0AC9" w14:textId="085BB700" w:rsidR="008E7748" w:rsidRPr="00C2204F" w:rsidRDefault="00257687" w:rsidP="008E7748">
      <w:pPr>
        <w:pStyle w:val="Doc-title"/>
      </w:pPr>
      <w:hyperlink r:id="rId2158" w:history="1">
        <w:r>
          <w:rPr>
            <w:rStyle w:val="Hyperlink"/>
          </w:rPr>
          <w:t>R2-2203459</w:t>
        </w:r>
      </w:hyperlink>
      <w:r w:rsidR="008E7748" w:rsidRPr="00C2204F">
        <w:tab/>
        <w:t>Remaining issues for RACH partitioning</w:t>
      </w:r>
      <w:r w:rsidR="008E7748" w:rsidRPr="00C2204F">
        <w:tab/>
        <w:t>InterDigital</w:t>
      </w:r>
      <w:r w:rsidR="008E7748" w:rsidRPr="00C2204F">
        <w:tab/>
        <w:t>discussion</w:t>
      </w:r>
      <w:r w:rsidR="008E7748" w:rsidRPr="00C2204F">
        <w:tab/>
        <w:t>Rel-17</w:t>
      </w:r>
      <w:r w:rsidR="008E7748" w:rsidRPr="00C2204F">
        <w:tab/>
        <w:t>NR_SmallData_INACTIVE-Core, NR_cov_enh-Core, NR_redcap-Core, NR_slice-Core</w:t>
      </w:r>
    </w:p>
    <w:p w14:paraId="20E9BEC0" w14:textId="77777777" w:rsidR="008E7748" w:rsidRPr="00C2204F" w:rsidRDefault="008E7748" w:rsidP="008E7748">
      <w:pPr>
        <w:pStyle w:val="Doc-text2"/>
      </w:pPr>
    </w:p>
    <w:p w14:paraId="360DF1AB" w14:textId="77777777" w:rsidR="00CB34D6" w:rsidRPr="00C2204F" w:rsidRDefault="00CB34D6" w:rsidP="00CB34D6">
      <w:pPr>
        <w:pStyle w:val="Heading2"/>
      </w:pPr>
      <w:bookmarkStart w:id="397" w:name="_Toc102255057"/>
      <w:r w:rsidRPr="00C2204F">
        <w:t>8.19</w:t>
      </w:r>
      <w:r w:rsidRPr="00C2204F">
        <w:tab/>
        <w:t>Coverage Enhancements</w:t>
      </w:r>
      <w:bookmarkEnd w:id="397"/>
    </w:p>
    <w:p w14:paraId="4FFD0FA7" w14:textId="77777777" w:rsidR="00CB34D6" w:rsidRPr="00C2204F" w:rsidRDefault="00CB34D6" w:rsidP="00CB34D6">
      <w:pPr>
        <w:pStyle w:val="Comments"/>
        <w:rPr>
          <w:noProof w:val="0"/>
        </w:rPr>
      </w:pPr>
      <w:r w:rsidRPr="00C2204F">
        <w:rPr>
          <w:noProof w:val="0"/>
        </w:rPr>
        <w:t>(NR_cov_enh-Core; leading WG: RAN1; REL-17; WID: RP-211566)</w:t>
      </w:r>
    </w:p>
    <w:p w14:paraId="3A4E4E0A" w14:textId="77777777" w:rsidR="00CB34D6" w:rsidRPr="00C2204F" w:rsidRDefault="00CB34D6" w:rsidP="00CB34D6">
      <w:pPr>
        <w:pStyle w:val="Comments"/>
        <w:rPr>
          <w:noProof w:val="0"/>
        </w:rPr>
      </w:pPr>
      <w:r w:rsidRPr="00C2204F">
        <w:rPr>
          <w:noProof w:val="0"/>
        </w:rPr>
        <w:t>Time budget: 0.5</w:t>
      </w:r>
    </w:p>
    <w:p w14:paraId="69149D56" w14:textId="77777777" w:rsidR="00CB34D6" w:rsidRPr="00C2204F" w:rsidRDefault="00CB34D6" w:rsidP="00CB34D6">
      <w:pPr>
        <w:pStyle w:val="Comments"/>
        <w:rPr>
          <w:noProof w:val="0"/>
        </w:rPr>
      </w:pPr>
      <w:r w:rsidRPr="00C2204F">
        <w:rPr>
          <w:noProof w:val="0"/>
        </w:rPr>
        <w:t>Tdoc Limitation: 1 tdoc</w:t>
      </w:r>
    </w:p>
    <w:p w14:paraId="56E4E5ED" w14:textId="77777777" w:rsidR="00CB34D6" w:rsidRPr="00C2204F" w:rsidRDefault="00CB34D6" w:rsidP="00CB34D6">
      <w:pPr>
        <w:pStyle w:val="Comments"/>
        <w:rPr>
          <w:noProof w:val="0"/>
        </w:rPr>
      </w:pPr>
      <w:r w:rsidRPr="00C2204F">
        <w:rPr>
          <w:noProof w:val="0"/>
        </w:rPr>
        <w:t>Common aspects related to RACH indication (in MSG1) / RACH partitioning shall be submitted to 8.18</w:t>
      </w:r>
    </w:p>
    <w:p w14:paraId="70E6500B" w14:textId="77777777" w:rsidR="00DD2801" w:rsidRPr="00C2204F" w:rsidRDefault="00DD2801" w:rsidP="00DD2801">
      <w:pPr>
        <w:pStyle w:val="Heading3"/>
      </w:pPr>
      <w:bookmarkStart w:id="398" w:name="_Toc102255058"/>
      <w:r w:rsidRPr="00C2204F">
        <w:t>8.19.1</w:t>
      </w:r>
      <w:r w:rsidRPr="00C2204F">
        <w:tab/>
        <w:t>Organizational</w:t>
      </w:r>
      <w:bookmarkEnd w:id="398"/>
    </w:p>
    <w:p w14:paraId="4E99AC88" w14:textId="77777777" w:rsidR="00DD2801" w:rsidRPr="00C2204F" w:rsidRDefault="00DD2801" w:rsidP="00DD2801">
      <w:pPr>
        <w:pStyle w:val="Comments"/>
        <w:rPr>
          <w:noProof w:val="0"/>
        </w:rPr>
      </w:pPr>
      <w:r w:rsidRPr="00C2204F">
        <w:rPr>
          <w:noProof w:val="0"/>
        </w:rPr>
        <w:t xml:space="preserve">Rapporteur input, incoming LS etc. </w:t>
      </w:r>
    </w:p>
    <w:p w14:paraId="787CC507" w14:textId="77777777" w:rsidR="00DD2801" w:rsidRPr="00C2204F" w:rsidRDefault="00DD2801" w:rsidP="00DD2801">
      <w:pPr>
        <w:pStyle w:val="Comments"/>
        <w:rPr>
          <w:noProof w:val="0"/>
        </w:rPr>
      </w:pPr>
    </w:p>
    <w:p w14:paraId="659FA5C3" w14:textId="77777777" w:rsidR="00DD2801" w:rsidRPr="00C2204F" w:rsidRDefault="00DD2801" w:rsidP="00DD2801">
      <w:pPr>
        <w:pStyle w:val="Doc-text2"/>
      </w:pPr>
      <w:r w:rsidRPr="00C2204F">
        <w:t xml:space="preserve">- </w:t>
      </w:r>
      <w:r w:rsidRPr="00C2204F">
        <w:tab/>
        <w:t>VC asks whether the CovEnh WI can be considered as completed from RAN2 perspective.</w:t>
      </w:r>
    </w:p>
    <w:p w14:paraId="38A70C5F" w14:textId="77777777" w:rsidR="00DD2801" w:rsidRPr="00C2204F" w:rsidRDefault="00DD2801" w:rsidP="00C24B60">
      <w:pPr>
        <w:pStyle w:val="Doc-text2"/>
        <w:numPr>
          <w:ilvl w:val="0"/>
          <w:numId w:val="25"/>
        </w:numPr>
        <w:overflowPunct/>
        <w:autoSpaceDE/>
        <w:autoSpaceDN/>
        <w:adjustRightInd/>
        <w:textAlignment w:val="auto"/>
      </w:pPr>
      <w:r w:rsidRPr="00C2204F">
        <w:t>RAN2 considers the CovEnh WI as completed from RAN2 perspective.</w:t>
      </w:r>
    </w:p>
    <w:p w14:paraId="7B926CE1" w14:textId="77777777" w:rsidR="00DD2801" w:rsidRPr="00C2204F" w:rsidRDefault="00DD2801" w:rsidP="00DD2801">
      <w:pPr>
        <w:pStyle w:val="Comments"/>
        <w:rPr>
          <w:noProof w:val="0"/>
        </w:rPr>
      </w:pPr>
    </w:p>
    <w:p w14:paraId="3B67E1CF" w14:textId="77777777" w:rsidR="00DD2801" w:rsidRPr="00C2204F" w:rsidRDefault="00DD2801" w:rsidP="00DD2801">
      <w:pPr>
        <w:pStyle w:val="Heading4"/>
      </w:pPr>
      <w:bookmarkStart w:id="399" w:name="_Toc102255059"/>
      <w:r w:rsidRPr="00C2204F">
        <w:t>8.19.1.1</w:t>
      </w:r>
      <w:r w:rsidRPr="00C2204F">
        <w:tab/>
        <w:t>LS in</w:t>
      </w:r>
      <w:bookmarkEnd w:id="399"/>
    </w:p>
    <w:p w14:paraId="1B4E9599" w14:textId="77777777" w:rsidR="00DD2801" w:rsidRPr="00C2204F" w:rsidRDefault="00DD2801" w:rsidP="00DD2801">
      <w:pPr>
        <w:pStyle w:val="Comments"/>
        <w:rPr>
          <w:noProof w:val="0"/>
        </w:rPr>
      </w:pPr>
      <w:r w:rsidRPr="00C2204F">
        <w:rPr>
          <w:noProof w:val="0"/>
        </w:rPr>
        <w:t>For LSes that need action: one tdoc by contact company to address the LS and potential reply is considered.</w:t>
      </w:r>
    </w:p>
    <w:p w14:paraId="30CDC86E" w14:textId="77777777" w:rsidR="00DD2801" w:rsidRPr="00C2204F" w:rsidRDefault="00DD2801" w:rsidP="00DD2801">
      <w:pPr>
        <w:pStyle w:val="Comments"/>
        <w:rPr>
          <w:noProof w:val="0"/>
        </w:rPr>
      </w:pPr>
      <w:r w:rsidRPr="00C2204F">
        <w:rPr>
          <w:noProof w:val="0"/>
        </w:rPr>
        <w:t>Rapporteur input may be provided.</w:t>
      </w:r>
    </w:p>
    <w:p w14:paraId="618EE020" w14:textId="327DECAE" w:rsidR="00DD2801" w:rsidRPr="00C2204F" w:rsidRDefault="00257687" w:rsidP="00DD2801">
      <w:pPr>
        <w:pStyle w:val="Doc-title"/>
      </w:pPr>
      <w:hyperlink r:id="rId2159" w:history="1">
        <w:r>
          <w:rPr>
            <w:rStyle w:val="Hyperlink"/>
          </w:rPr>
          <w:t>R2-2202153</w:t>
        </w:r>
      </w:hyperlink>
      <w:r w:rsidR="00DD2801" w:rsidRPr="00C2204F">
        <w:tab/>
        <w:t>Reply LS on Maximum duration for DMRS bundling (R4-2202368; contact: Qualcomm)</w:t>
      </w:r>
      <w:r w:rsidR="00DD2801" w:rsidRPr="00C2204F">
        <w:tab/>
        <w:t>RAN4</w:t>
      </w:r>
      <w:r w:rsidR="00DD2801" w:rsidRPr="00C2204F">
        <w:tab/>
        <w:t>LS in</w:t>
      </w:r>
      <w:r w:rsidR="00DD2801" w:rsidRPr="00C2204F">
        <w:tab/>
        <w:t>Rel-17</w:t>
      </w:r>
      <w:r w:rsidR="00DD2801" w:rsidRPr="00C2204F">
        <w:tab/>
        <w:t>To:RAN1, RAN2</w:t>
      </w:r>
    </w:p>
    <w:p w14:paraId="4139265C" w14:textId="77777777" w:rsidR="00DD2801" w:rsidRPr="00C2204F" w:rsidRDefault="00DD2801" w:rsidP="00DD2801">
      <w:pPr>
        <w:pStyle w:val="Doc-text2"/>
      </w:pPr>
      <w:r w:rsidRPr="00C2204F">
        <w:t>-</w:t>
      </w:r>
      <w:r w:rsidRPr="00C2204F">
        <w:tab/>
        <w:t>QC thinks there is no impact on RAN2 for now</w:t>
      </w:r>
    </w:p>
    <w:p w14:paraId="48815F21" w14:textId="77777777" w:rsidR="00DD2801" w:rsidRPr="00C2204F" w:rsidRDefault="00DD2801" w:rsidP="00DD2801">
      <w:pPr>
        <w:pStyle w:val="Doc-text2"/>
      </w:pPr>
      <w:r w:rsidRPr="00C2204F">
        <w:t>-</w:t>
      </w:r>
      <w:r w:rsidRPr="00C2204F">
        <w:tab/>
        <w:t>vivo thinks we can wait for RAN1 parameter list</w:t>
      </w:r>
    </w:p>
    <w:p w14:paraId="262B484F"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6581D7F0" w14:textId="77777777" w:rsidR="00DD2801" w:rsidRPr="00C2204F" w:rsidRDefault="00DD2801" w:rsidP="00DD2801">
      <w:pPr>
        <w:pStyle w:val="Heading4"/>
      </w:pPr>
      <w:bookmarkStart w:id="400" w:name="_Toc102255060"/>
      <w:r w:rsidRPr="00C2204F">
        <w:t>8.19.1.2</w:t>
      </w:r>
      <w:r w:rsidRPr="00C2204F">
        <w:tab/>
        <w:t>CRs</w:t>
      </w:r>
      <w:bookmarkEnd w:id="400"/>
      <w:r w:rsidRPr="00C2204F">
        <w:t xml:space="preserve"> </w:t>
      </w:r>
    </w:p>
    <w:p w14:paraId="4145F8D7" w14:textId="77777777" w:rsidR="00DD2801" w:rsidRPr="00C2204F" w:rsidRDefault="00DD2801" w:rsidP="00DD2801">
      <w:pPr>
        <w:pStyle w:val="Comments"/>
        <w:rPr>
          <w:noProof w:val="0"/>
        </w:rPr>
      </w:pPr>
      <w:r w:rsidRPr="00C2204F">
        <w:rPr>
          <w:noProof w:val="0"/>
        </w:rPr>
        <w:t xml:space="preserve">CR Rapporteurs to provide running CRs, potentially updated. </w:t>
      </w:r>
    </w:p>
    <w:p w14:paraId="3468241A" w14:textId="6D0AD7AC" w:rsidR="00DD2801" w:rsidRPr="00C2204F" w:rsidRDefault="00257687" w:rsidP="00DD2801">
      <w:pPr>
        <w:pStyle w:val="Doc-title"/>
      </w:pPr>
      <w:hyperlink r:id="rId2160" w:history="1">
        <w:r>
          <w:rPr>
            <w:rStyle w:val="Hyperlink"/>
          </w:rPr>
          <w:t>R2-2202831</w:t>
        </w:r>
      </w:hyperlink>
      <w:r w:rsidR="00DD2801" w:rsidRPr="00C2204F">
        <w:tab/>
        <w:t>TS 38.300 CR for Rel-17 NR coverage enhancements</w:t>
      </w:r>
      <w:r w:rsidR="00DD2801" w:rsidRPr="00C2204F">
        <w:tab/>
        <w:t>China Telecom</w:t>
      </w:r>
      <w:r w:rsidR="00DD2801" w:rsidRPr="00C2204F">
        <w:tab/>
        <w:t>CR</w:t>
      </w:r>
      <w:r w:rsidR="00DD2801" w:rsidRPr="00C2204F">
        <w:tab/>
        <w:t>Rel-17</w:t>
      </w:r>
      <w:r w:rsidR="00DD2801" w:rsidRPr="00C2204F">
        <w:tab/>
        <w:t>38.300</w:t>
      </w:r>
      <w:r w:rsidR="00DD2801" w:rsidRPr="00C2204F">
        <w:tab/>
        <w:t>16.8.0</w:t>
      </w:r>
      <w:r w:rsidR="00DD2801" w:rsidRPr="00C2204F">
        <w:tab/>
        <w:t>0412</w:t>
      </w:r>
      <w:r w:rsidR="00DD2801" w:rsidRPr="00C2204F">
        <w:tab/>
        <w:t>-</w:t>
      </w:r>
      <w:r w:rsidR="00DD2801" w:rsidRPr="00C2204F">
        <w:tab/>
        <w:t>B</w:t>
      </w:r>
      <w:r w:rsidR="00DD2801" w:rsidRPr="00C2204F">
        <w:tab/>
        <w:t>NR_cov_enh-Core</w:t>
      </w:r>
    </w:p>
    <w:p w14:paraId="1A3DC4AD" w14:textId="77777777" w:rsidR="00DD2801" w:rsidRPr="00C2204F" w:rsidRDefault="00DD2801" w:rsidP="00C24B60">
      <w:pPr>
        <w:pStyle w:val="Doc-text2"/>
        <w:numPr>
          <w:ilvl w:val="0"/>
          <w:numId w:val="25"/>
        </w:numPr>
        <w:overflowPunct/>
        <w:autoSpaceDE/>
        <w:autoSpaceDN/>
        <w:adjustRightInd/>
        <w:textAlignment w:val="auto"/>
      </w:pPr>
      <w:r w:rsidRPr="00C2204F">
        <w:lastRenderedPageBreak/>
        <w:t>Wait for RAN1 reply LS</w:t>
      </w:r>
    </w:p>
    <w:p w14:paraId="4EAEE269" w14:textId="77DD303C"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61" w:history="1">
        <w:r w:rsidR="00257687">
          <w:rPr>
            <w:rStyle w:val="Hyperlink"/>
          </w:rPr>
          <w:t>R2-2202831</w:t>
        </w:r>
      </w:hyperlink>
    </w:p>
    <w:p w14:paraId="2630AD83" w14:textId="3B936F7E" w:rsidR="00DD2801" w:rsidRPr="00C2204F" w:rsidRDefault="00257687" w:rsidP="00DD2801">
      <w:pPr>
        <w:pStyle w:val="Doc-title"/>
      </w:pPr>
      <w:hyperlink r:id="rId2162" w:history="1">
        <w:r>
          <w:rPr>
            <w:rStyle w:val="Hyperlink"/>
          </w:rPr>
          <w:t>R2-2204036</w:t>
        </w:r>
      </w:hyperlink>
      <w:r w:rsidR="00DD2801" w:rsidRPr="00C2204F">
        <w:tab/>
        <w:t>Introduction of NR coverage enhancements</w:t>
      </w:r>
      <w:r w:rsidR="00DD2801" w:rsidRPr="00C2204F">
        <w:tab/>
        <w:t>China Telecom</w:t>
      </w:r>
      <w:r w:rsidR="00DD2801" w:rsidRPr="00C2204F">
        <w:tab/>
        <w:t>CR</w:t>
      </w:r>
      <w:r w:rsidR="00DD2801" w:rsidRPr="00C2204F">
        <w:tab/>
        <w:t>Rel-17</w:t>
      </w:r>
      <w:r w:rsidR="00DD2801" w:rsidRPr="00C2204F">
        <w:tab/>
        <w:t>38.300</w:t>
      </w:r>
      <w:r w:rsidR="00DD2801" w:rsidRPr="00C2204F">
        <w:tab/>
        <w:t>16.8.0</w:t>
      </w:r>
      <w:r w:rsidR="00DD2801" w:rsidRPr="00C2204F">
        <w:tab/>
        <w:t>0412</w:t>
      </w:r>
      <w:r w:rsidR="00DD2801" w:rsidRPr="00C2204F">
        <w:tab/>
        <w:t>1</w:t>
      </w:r>
      <w:r w:rsidR="00DD2801" w:rsidRPr="00C2204F">
        <w:tab/>
        <w:t>B</w:t>
      </w:r>
      <w:r w:rsidR="00DD2801" w:rsidRPr="00C2204F">
        <w:tab/>
        <w:t>NR_cov_enh-Core</w:t>
      </w:r>
    </w:p>
    <w:p w14:paraId="347D4C7D" w14:textId="77777777" w:rsidR="00DD2801" w:rsidRPr="00C2204F" w:rsidRDefault="00DD2801" w:rsidP="00C24B60">
      <w:pPr>
        <w:pStyle w:val="Doc-text2"/>
        <w:numPr>
          <w:ilvl w:val="0"/>
          <w:numId w:val="25"/>
        </w:numPr>
        <w:overflowPunct/>
        <w:autoSpaceDE/>
        <w:autoSpaceDN/>
        <w:adjustRightInd/>
        <w:textAlignment w:val="auto"/>
      </w:pPr>
      <w:r w:rsidRPr="00C2204F">
        <w:t>Discussed in [POST117-e][117]</w:t>
      </w:r>
    </w:p>
    <w:p w14:paraId="45EC1F57" w14:textId="77777777" w:rsidR="00DD2801" w:rsidRPr="00C2204F" w:rsidRDefault="00DD2801" w:rsidP="00DD2801">
      <w:pPr>
        <w:pStyle w:val="Doc-text2"/>
      </w:pPr>
    </w:p>
    <w:p w14:paraId="0E7B34D6" w14:textId="77777777" w:rsidR="00DD2801" w:rsidRPr="00C2204F" w:rsidRDefault="00DD2801" w:rsidP="00DD2801">
      <w:pPr>
        <w:pStyle w:val="Doc-text2"/>
      </w:pPr>
    </w:p>
    <w:p w14:paraId="27A69C42"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[POST17-e][117][CovEnh] Stage 2 CR (China Telecom)</w:t>
      </w:r>
    </w:p>
    <w:p w14:paraId="3DC55164"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Stage 2 CR, also incorporating RAN1 feedback</w:t>
      </w:r>
    </w:p>
    <w:p w14:paraId="55D032C2" w14:textId="0C75C746" w:rsidR="00DD2801" w:rsidRPr="00C2204F" w:rsidRDefault="00DD2801" w:rsidP="00DD2801">
      <w:pPr>
        <w:pStyle w:val="EmailDiscussion2"/>
        <w:ind w:left="1619" w:firstLine="0"/>
      </w:pPr>
      <w:r w:rsidRPr="00C2204F">
        <w:t xml:space="preserve">Intended outcome: Agreed Stage 2 CR </w:t>
      </w:r>
      <w:r w:rsidRPr="00C2204F">
        <w:rPr>
          <w:rStyle w:val="Doc-text2Char"/>
        </w:rPr>
        <w:t xml:space="preserve">in </w:t>
      </w:r>
      <w:hyperlink r:id="rId2163" w:history="1">
        <w:r w:rsidR="00257687">
          <w:rPr>
            <w:rStyle w:val="Hyperlink"/>
            <w:rFonts w:eastAsia="MS Mincho"/>
            <w:szCs w:val="24"/>
            <w:lang w:eastAsia="en-GB"/>
          </w:rPr>
          <w:t>R2-2204036</w:t>
        </w:r>
      </w:hyperlink>
    </w:p>
    <w:p w14:paraId="2F38169E" w14:textId="77777777" w:rsidR="00DD2801" w:rsidRPr="00C2204F" w:rsidRDefault="00DD2801" w:rsidP="00DD2801">
      <w:pPr>
        <w:pStyle w:val="EmailDiscussion2"/>
        <w:ind w:left="1619" w:firstLine="0"/>
      </w:pPr>
      <w:r w:rsidRPr="00C2204F">
        <w:t xml:space="preserve">Deadline: </w:t>
      </w:r>
      <w:r w:rsidRPr="00C2204F">
        <w:rPr>
          <w:rStyle w:val="Doc-text2Char"/>
        </w:rPr>
        <w:t>Short</w:t>
      </w:r>
    </w:p>
    <w:p w14:paraId="15C87295" w14:textId="77777777" w:rsidR="00DD2801" w:rsidRPr="00C2204F" w:rsidRDefault="00DD2801" w:rsidP="00DD2801">
      <w:pPr>
        <w:pStyle w:val="Doc-text2"/>
        <w:rPr>
          <w:rStyle w:val="Hyperlink"/>
          <w:color w:val="auto"/>
          <w:u w:val="none"/>
        </w:rPr>
      </w:pPr>
    </w:p>
    <w:p w14:paraId="45E08709" w14:textId="77777777" w:rsidR="00DD2801" w:rsidRPr="00C2204F" w:rsidRDefault="00DD2801" w:rsidP="00DD2801">
      <w:pPr>
        <w:pStyle w:val="Doc-title"/>
        <w:rPr>
          <w:rStyle w:val="Hyperlink"/>
          <w:color w:val="auto"/>
          <w:u w:val="none"/>
        </w:rPr>
      </w:pPr>
    </w:p>
    <w:p w14:paraId="51A933FE" w14:textId="34F6D50E" w:rsidR="00DD2801" w:rsidRPr="00C2204F" w:rsidRDefault="00257687" w:rsidP="00DD2801">
      <w:pPr>
        <w:pStyle w:val="Doc-title"/>
      </w:pPr>
      <w:hyperlink r:id="rId2164" w:history="1">
        <w:r>
          <w:rPr>
            <w:rStyle w:val="Hyperlink"/>
          </w:rPr>
          <w:t>R2-2202652</w:t>
        </w:r>
      </w:hyperlink>
      <w:r w:rsidR="00DD2801" w:rsidRPr="00C2204F">
        <w:tab/>
        <w:t>TS 38.321 CR for Rel-17 Coverage enhancement</w:t>
      </w:r>
      <w:r w:rsidR="00DD2801" w:rsidRPr="00C2204F">
        <w:tab/>
        <w:t>ZTE Corporation, Sanechips</w:t>
      </w:r>
      <w:r w:rsidR="00DD2801" w:rsidRPr="00C2204F">
        <w:tab/>
        <w:t>CR</w:t>
      </w:r>
      <w:r w:rsidR="00DD2801" w:rsidRPr="00C2204F">
        <w:tab/>
        <w:t>Rel-17</w:t>
      </w:r>
      <w:r w:rsidR="00DD2801" w:rsidRPr="00C2204F">
        <w:tab/>
        <w:t>38.321</w:t>
      </w:r>
      <w:r w:rsidR="00DD2801" w:rsidRPr="00C2204F">
        <w:tab/>
        <w:t>16.7.0</w:t>
      </w:r>
      <w:r w:rsidR="00DD2801" w:rsidRPr="00C2204F">
        <w:tab/>
        <w:t>1199</w:t>
      </w:r>
      <w:r w:rsidR="00DD2801" w:rsidRPr="00C2204F">
        <w:tab/>
        <w:t>-</w:t>
      </w:r>
      <w:r w:rsidR="00DD2801" w:rsidRPr="00C2204F">
        <w:tab/>
        <w:t>B</w:t>
      </w:r>
      <w:r w:rsidR="00DD2801" w:rsidRPr="00C2204F">
        <w:tab/>
        <w:t>NR_cov_enh-Core</w:t>
      </w:r>
    </w:p>
    <w:p w14:paraId="633C7B4D" w14:textId="77777777" w:rsidR="00DD2801" w:rsidRPr="00C2204F" w:rsidRDefault="00DD2801" w:rsidP="00C24B60">
      <w:pPr>
        <w:pStyle w:val="Doc-text2"/>
        <w:numPr>
          <w:ilvl w:val="0"/>
          <w:numId w:val="27"/>
        </w:numPr>
        <w:overflowPunct/>
        <w:autoSpaceDE/>
        <w:autoSpaceDN/>
        <w:adjustRightInd/>
        <w:textAlignment w:val="auto"/>
      </w:pPr>
      <w:r w:rsidRPr="00C2204F">
        <w:t>LG thinks the CR touches the legacy text and would prefer not to do so.</w:t>
      </w:r>
    </w:p>
    <w:p w14:paraId="2253259F" w14:textId="77777777" w:rsidR="00DD2801" w:rsidRPr="00C2204F" w:rsidRDefault="00DD2801" w:rsidP="00C24B60">
      <w:pPr>
        <w:pStyle w:val="Doc-text2"/>
        <w:numPr>
          <w:ilvl w:val="0"/>
          <w:numId w:val="27"/>
        </w:numPr>
        <w:overflowPunct/>
        <w:autoSpaceDE/>
        <w:autoSpaceDN/>
        <w:adjustRightInd/>
        <w:textAlignment w:val="auto"/>
      </w:pPr>
      <w:r w:rsidRPr="00C2204F">
        <w:t xml:space="preserve">ZTE thinks it's different to do without touching legacy text. </w:t>
      </w:r>
    </w:p>
    <w:p w14:paraId="6AD706C5"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562BB4BE" w14:textId="5226AEDF"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65" w:history="1">
        <w:r w:rsidR="00257687">
          <w:rPr>
            <w:rStyle w:val="Hyperlink"/>
          </w:rPr>
          <w:t>R2-2203553</w:t>
        </w:r>
      </w:hyperlink>
    </w:p>
    <w:p w14:paraId="65C1BC8E" w14:textId="77777777" w:rsidR="00DD2801" w:rsidRPr="00C2204F" w:rsidRDefault="00DD2801" w:rsidP="00C24B60">
      <w:pPr>
        <w:pStyle w:val="Doc-text2"/>
        <w:numPr>
          <w:ilvl w:val="0"/>
          <w:numId w:val="25"/>
        </w:numPr>
        <w:overflowPunct/>
        <w:autoSpaceDE/>
        <w:autoSpaceDN/>
        <w:adjustRightInd/>
        <w:textAlignment w:val="auto"/>
      </w:pPr>
      <w:r w:rsidRPr="00C2204F">
        <w:t>Continue in offline 111</w:t>
      </w:r>
    </w:p>
    <w:p w14:paraId="546B8421" w14:textId="0E0933EF" w:rsidR="00DD2801" w:rsidRPr="00C2204F" w:rsidRDefault="00257687" w:rsidP="00DD2801">
      <w:pPr>
        <w:pStyle w:val="Doc-title"/>
      </w:pPr>
      <w:hyperlink r:id="rId2166" w:history="1">
        <w:r>
          <w:rPr>
            <w:rStyle w:val="Hyperlink"/>
          </w:rPr>
          <w:t>R2-2203553</w:t>
        </w:r>
      </w:hyperlink>
      <w:r w:rsidR="00DD2801" w:rsidRPr="00C2204F">
        <w:tab/>
        <w:t>TS 38.321 CR for Rel-17 Coverage enhancement</w:t>
      </w:r>
      <w:r w:rsidR="00DD2801" w:rsidRPr="00C2204F">
        <w:tab/>
        <w:t>ZTE Corporation, Sanechips</w:t>
      </w:r>
      <w:r w:rsidR="00DD2801" w:rsidRPr="00C2204F">
        <w:tab/>
        <w:t>CR</w:t>
      </w:r>
      <w:r w:rsidR="00DD2801" w:rsidRPr="00C2204F">
        <w:tab/>
        <w:t>Rel-17</w:t>
      </w:r>
      <w:r w:rsidR="00DD2801" w:rsidRPr="00C2204F">
        <w:tab/>
        <w:t>38.321</w:t>
      </w:r>
      <w:r w:rsidR="00DD2801" w:rsidRPr="00C2204F">
        <w:tab/>
        <w:t>16.7.0</w:t>
      </w:r>
      <w:r w:rsidR="00DD2801" w:rsidRPr="00C2204F">
        <w:tab/>
        <w:t>1199</w:t>
      </w:r>
      <w:r w:rsidR="00DD2801" w:rsidRPr="00C2204F">
        <w:tab/>
        <w:t>1</w:t>
      </w:r>
      <w:r w:rsidR="00DD2801" w:rsidRPr="00C2204F">
        <w:tab/>
        <w:t>B</w:t>
      </w:r>
      <w:r w:rsidR="00DD2801" w:rsidRPr="00C2204F">
        <w:tab/>
        <w:t>NR_cov_enh-Core</w:t>
      </w:r>
    </w:p>
    <w:p w14:paraId="3BB8B91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38A14554" w14:textId="77777777" w:rsidR="00DD2801" w:rsidRPr="00C2204F" w:rsidRDefault="00DD2801" w:rsidP="00DD2801">
      <w:pPr>
        <w:pStyle w:val="Doc-text2"/>
      </w:pPr>
    </w:p>
    <w:p w14:paraId="1DED742B" w14:textId="77777777" w:rsidR="00DD2801" w:rsidRPr="00C2204F" w:rsidRDefault="00DD2801" w:rsidP="00DD2801">
      <w:pPr>
        <w:pStyle w:val="Doc-text2"/>
      </w:pPr>
    </w:p>
    <w:p w14:paraId="398E687E"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[AT117-e][111][CovEnh] MAC CR (ZTE)</w:t>
      </w:r>
    </w:p>
    <w:p w14:paraId="274B7F91"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MAC CR</w:t>
      </w:r>
    </w:p>
    <w:p w14:paraId="1669B6B2" w14:textId="77777777" w:rsidR="00DD2801" w:rsidRPr="00C2204F" w:rsidRDefault="00DD2801" w:rsidP="00DD2801">
      <w:pPr>
        <w:pStyle w:val="EmailDiscussion2"/>
        <w:ind w:left="1619" w:firstLine="0"/>
      </w:pPr>
      <w:r w:rsidRPr="00C2204F">
        <w:t>Intended outcome: Agreed MAC CR</w:t>
      </w:r>
    </w:p>
    <w:p w14:paraId="7092760B" w14:textId="77777777" w:rsidR="00DD2801" w:rsidRPr="00C2204F" w:rsidRDefault="00DD2801" w:rsidP="00DD2801">
      <w:pPr>
        <w:pStyle w:val="EmailDiscussion2"/>
        <w:ind w:left="1619" w:firstLine="0"/>
      </w:pPr>
      <w:r w:rsidRPr="00C2204F">
        <w:t>Initial deadline (for companies' feedback): Tuesday 2022-03-01 1800 UTC</w:t>
      </w:r>
    </w:p>
    <w:p w14:paraId="3DC78AB8" w14:textId="0A0C4DD7" w:rsidR="00DD2801" w:rsidRPr="00C2204F" w:rsidRDefault="00DD2801" w:rsidP="00DD2801">
      <w:pPr>
        <w:pStyle w:val="EmailDiscussion2"/>
        <w:ind w:left="1619" w:firstLine="0"/>
      </w:pPr>
      <w:r w:rsidRPr="00C2204F">
        <w:t xml:space="preserve">Initial deadline (for summary and </w:t>
      </w:r>
      <w:r w:rsidRPr="00C2204F">
        <w:rPr>
          <w:rStyle w:val="Doc-text2Char"/>
        </w:rPr>
        <w:t xml:space="preserve">Stage 2 CR in </w:t>
      </w:r>
      <w:hyperlink r:id="rId2167" w:history="1">
        <w:r w:rsidR="00257687">
          <w:rPr>
            <w:rStyle w:val="Hyperlink"/>
            <w:rFonts w:eastAsia="MS Mincho"/>
            <w:szCs w:val="24"/>
            <w:lang w:eastAsia="en-GB"/>
          </w:rPr>
          <w:t>R2-2203553</w:t>
        </w:r>
      </w:hyperlink>
      <w:r w:rsidRPr="00C2204F">
        <w:rPr>
          <w:rStyle w:val="Doc-text2Char"/>
        </w:rPr>
        <w:t xml:space="preserve">): Wednesday </w:t>
      </w:r>
      <w:r w:rsidRPr="00C2204F">
        <w:t>2022-03-02 1000 UTC</w:t>
      </w:r>
    </w:p>
    <w:p w14:paraId="2B217F19" w14:textId="77777777" w:rsidR="00DD2801" w:rsidRPr="00C2204F" w:rsidRDefault="00DD2801" w:rsidP="00DD2801">
      <w:pPr>
        <w:pStyle w:val="Doc-text2"/>
      </w:pPr>
    </w:p>
    <w:p w14:paraId="3F15BC25" w14:textId="77777777" w:rsidR="00DD2801" w:rsidRPr="00C2204F" w:rsidRDefault="00DD2801" w:rsidP="00DD2801">
      <w:pPr>
        <w:pStyle w:val="Doc-text2"/>
      </w:pPr>
    </w:p>
    <w:p w14:paraId="3FDFBE05" w14:textId="5F470876" w:rsidR="00DD2801" w:rsidRPr="00C2204F" w:rsidRDefault="00257687" w:rsidP="00DD2801">
      <w:pPr>
        <w:pStyle w:val="Doc-title"/>
      </w:pPr>
      <w:hyperlink r:id="rId2168" w:history="1">
        <w:r>
          <w:rPr>
            <w:rStyle w:val="Hyperlink"/>
          </w:rPr>
          <w:t>R2-2204034</w:t>
        </w:r>
      </w:hyperlink>
      <w:r w:rsidR="00DD2801" w:rsidRPr="00C2204F">
        <w:tab/>
        <w:t xml:space="preserve">[offline-111] CE MAC CR </w:t>
      </w:r>
      <w:r w:rsidR="00DD2801" w:rsidRPr="00C2204F">
        <w:tab/>
        <w:t>ZTE Corporation</w:t>
      </w:r>
      <w:r w:rsidR="00DD2801" w:rsidRPr="00C2204F">
        <w:tab/>
        <w:t>discussion</w:t>
      </w:r>
      <w:r w:rsidR="00DD2801" w:rsidRPr="00C2204F">
        <w:tab/>
        <w:t>Rel-17</w:t>
      </w:r>
      <w:r w:rsidR="00DD2801" w:rsidRPr="00C2204F">
        <w:tab/>
        <w:t>NR_cov_enh-Core</w:t>
      </w:r>
    </w:p>
    <w:p w14:paraId="058992D9" w14:textId="77777777" w:rsidR="00DD2801" w:rsidRPr="00C2204F" w:rsidRDefault="00DD2801" w:rsidP="00DD2801">
      <w:pPr>
        <w:pStyle w:val="Comments"/>
      </w:pPr>
      <w:r w:rsidRPr="00C2204F">
        <w:t xml:space="preserve">Proposal 1 </w:t>
      </w:r>
      <w:r w:rsidRPr="00C2204F">
        <w:tab/>
        <w:t>On ra-ContentionResolutionTimer, the text proposal in current MAC CR is agreeable</w:t>
      </w:r>
      <w:r w:rsidRPr="00C2204F">
        <w:rPr>
          <w:rFonts w:ascii="MS Gothic" w:hAnsi="MS Gothic" w:cs="MS Gothic"/>
        </w:rPr>
        <w:t>，</w:t>
      </w:r>
      <w:r w:rsidRPr="00C2204F">
        <w:t xml:space="preserve"> further update is not needed. </w:t>
      </w:r>
    </w:p>
    <w:p w14:paraId="09D337D2"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0711347B" w14:textId="77777777" w:rsidR="00DD2801" w:rsidRPr="00C2204F" w:rsidRDefault="00DD2801" w:rsidP="00DD2801">
      <w:pPr>
        <w:pStyle w:val="Comments"/>
      </w:pPr>
      <w:r w:rsidRPr="00C2204F">
        <w:t xml:space="preserve">Proposal 2 </w:t>
      </w:r>
      <w:r w:rsidRPr="00C2204F">
        <w:tab/>
        <w:t>If RAN1 confirms the feasibility of dedicated BWP configured with only CE RACH resources, in this case, the RSRP threshold for requesting Msg3 repetition will not be configured, so RedCap UEs can only trigger CE RACH in this BWP, no need to perform CE vs non-CE selection.</w:t>
      </w:r>
    </w:p>
    <w:p w14:paraId="3A17073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207C62C2" w14:textId="77777777" w:rsidR="00DD2801" w:rsidRPr="00C2204F" w:rsidRDefault="00DD2801" w:rsidP="00DD2801">
      <w:pPr>
        <w:pStyle w:val="Comments"/>
      </w:pPr>
      <w:r w:rsidRPr="00C2204F">
        <w:t xml:space="preserve">Proposal 3 </w:t>
      </w:r>
      <w:r w:rsidRPr="00C2204F">
        <w:tab/>
        <w:t>For Proposal 2, to capture the configuration restriction in field description of CE selection RSRP threshold. E.g. “the field is only present if both CE and non-CE RACH resources are configured for the BWP” (will be implemented in RIP RRC CR).</w:t>
      </w:r>
    </w:p>
    <w:p w14:paraId="5EE57288"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2367C53E" w14:textId="77777777" w:rsidR="00DD2801" w:rsidRPr="00C2204F" w:rsidRDefault="00DD2801" w:rsidP="00DD2801">
      <w:pPr>
        <w:pStyle w:val="Comments"/>
      </w:pPr>
      <w:r w:rsidRPr="00C2204F">
        <w:t xml:space="preserve">Proposal 4 </w:t>
      </w:r>
      <w:r w:rsidRPr="00C2204F">
        <w:tab/>
        <w:t>During a measurement gap, the MAC entity can transmit all repetitions of the Msg3 transmission on UL-SCH (no spec impact).</w:t>
      </w:r>
    </w:p>
    <w:p w14:paraId="5F069C56" w14:textId="77777777" w:rsidR="00DD2801" w:rsidRPr="00C2204F" w:rsidRDefault="00DD2801" w:rsidP="00C24B60">
      <w:pPr>
        <w:pStyle w:val="Doc-text2"/>
        <w:numPr>
          <w:ilvl w:val="0"/>
          <w:numId w:val="25"/>
        </w:numPr>
        <w:overflowPunct/>
        <w:autoSpaceDE/>
        <w:autoSpaceDN/>
        <w:adjustRightInd/>
        <w:textAlignment w:val="auto"/>
      </w:pPr>
      <w:r w:rsidRPr="00C2204F">
        <w:t>Agreed</w:t>
      </w:r>
    </w:p>
    <w:p w14:paraId="1BA86DA8" w14:textId="77777777" w:rsidR="00DD2801" w:rsidRPr="00C2204F" w:rsidRDefault="00DD2801" w:rsidP="00DD2801">
      <w:pPr>
        <w:pStyle w:val="Comments"/>
      </w:pPr>
    </w:p>
    <w:p w14:paraId="2783746A" w14:textId="77777777" w:rsidR="00DD2801" w:rsidRPr="00C2204F" w:rsidRDefault="00DD2801" w:rsidP="00DD2801">
      <w:pPr>
        <w:pStyle w:val="Comments"/>
      </w:pPr>
    </w:p>
    <w:p w14:paraId="7915CAB0" w14:textId="77777777" w:rsidR="00DD2801" w:rsidRPr="00C2204F" w:rsidRDefault="00DD2801" w:rsidP="00DD2801">
      <w:pPr>
        <w:pStyle w:val="Doc-text2"/>
        <w:pBdr>
          <w:top w:val="single" w:sz="4" w:space="1" w:color="auto"/>
          <w:left w:val="single" w:sz="4" w:space="4" w:color="auto"/>
          <w:bottom w:val="single" w:sz="4" w:space="1" w:color="auto"/>
          <w:right w:val="single" w:sz="4" w:space="4" w:color="auto"/>
        </w:pBdr>
      </w:pPr>
      <w:r w:rsidRPr="00C2204F">
        <w:t>Agreements via email - from offline 111:</w:t>
      </w:r>
    </w:p>
    <w:p w14:paraId="540DCD61"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On ra-ContentionResolutionTimer, the text proposal in current MAC CR is agreeable</w:t>
      </w:r>
      <w:r w:rsidRPr="00C2204F">
        <w:rPr>
          <w:rFonts w:ascii="MS Gothic" w:hAnsi="MS Gothic" w:cs="MS Gothic"/>
        </w:rPr>
        <w:t>，</w:t>
      </w:r>
      <w:r w:rsidRPr="00C2204F">
        <w:t xml:space="preserve"> further update is not needed. </w:t>
      </w:r>
    </w:p>
    <w:p w14:paraId="308CDD6D"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If RAN1 confirms the feasibility of dedicated BWP configured with only CE RACH resources, in this case, the RSRP threshold for requesting Msg3 repetition will not be configured, so RedCap UEs can only trigger CE RACH in this BWP, no need to perform CE vs non-CE selection.</w:t>
      </w:r>
    </w:p>
    <w:p w14:paraId="27177A9D"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For Proposal 2, to capture the configuration restriction in field description of CE selection RSRP threshold. E.g. “the field is only present if both CE and non-CE RACH resources are configured for the BWP” (will be implemented in RIP RRC CR).</w:t>
      </w:r>
    </w:p>
    <w:p w14:paraId="4AC78E9C" w14:textId="77777777" w:rsidR="00DD2801" w:rsidRPr="00C2204F" w:rsidRDefault="00DD2801" w:rsidP="00C24B60">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C2204F">
        <w:t>During a measurement gap, the MAC entity can transmit all repetitions of the Msg3 transmission on UL-SCH (no spec impact).</w:t>
      </w:r>
    </w:p>
    <w:p w14:paraId="64B6CBA3" w14:textId="77777777" w:rsidR="00DD2801" w:rsidRPr="00C2204F" w:rsidRDefault="00DD2801" w:rsidP="00DD2801">
      <w:pPr>
        <w:pStyle w:val="Comments"/>
      </w:pPr>
    </w:p>
    <w:p w14:paraId="53AF2BAB" w14:textId="77777777" w:rsidR="00DD2801" w:rsidRPr="00C2204F" w:rsidRDefault="00DD2801" w:rsidP="00DD2801">
      <w:pPr>
        <w:pStyle w:val="Doc-text2"/>
        <w:ind w:left="0" w:firstLine="0"/>
      </w:pPr>
    </w:p>
    <w:p w14:paraId="022B17D7" w14:textId="200F6F24" w:rsidR="00DD2801" w:rsidRPr="00C2204F" w:rsidRDefault="00257687" w:rsidP="00DD2801">
      <w:pPr>
        <w:pStyle w:val="Doc-title"/>
      </w:pPr>
      <w:hyperlink r:id="rId2169" w:history="1">
        <w:r>
          <w:rPr>
            <w:rStyle w:val="Hyperlink"/>
          </w:rPr>
          <w:t>R2-2203127</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w:t>
      </w:r>
      <w:r w:rsidR="00DD2801" w:rsidRPr="00C2204F">
        <w:tab/>
        <w:t>B</w:t>
      </w:r>
      <w:r w:rsidR="00DD2801" w:rsidRPr="00C2204F">
        <w:tab/>
        <w:t>NR_cov_enh-Core</w:t>
      </w:r>
    </w:p>
    <w:p w14:paraId="4A3E48FB" w14:textId="77777777" w:rsidR="00DD2801" w:rsidRPr="00C2204F" w:rsidRDefault="00DD2801" w:rsidP="00DD2801">
      <w:pPr>
        <w:pStyle w:val="Doc-text2"/>
      </w:pPr>
      <w:r w:rsidRPr="00C2204F">
        <w:t>-</w:t>
      </w:r>
      <w:r w:rsidRPr="00C2204F">
        <w:tab/>
        <w:t>HW indicates they updated the CR and suggests to continue offline</w:t>
      </w:r>
    </w:p>
    <w:p w14:paraId="52828FAA" w14:textId="77777777" w:rsidR="00DD2801" w:rsidRPr="00C2204F" w:rsidRDefault="00DD2801" w:rsidP="00C24B60">
      <w:pPr>
        <w:pStyle w:val="Doc-text2"/>
        <w:numPr>
          <w:ilvl w:val="0"/>
          <w:numId w:val="25"/>
        </w:numPr>
        <w:overflowPunct/>
        <w:autoSpaceDE/>
        <w:autoSpaceDN/>
        <w:adjustRightInd/>
        <w:textAlignment w:val="auto"/>
      </w:pPr>
      <w:r w:rsidRPr="00C2204F">
        <w:t>Noted</w:t>
      </w:r>
    </w:p>
    <w:p w14:paraId="75CE4C5D" w14:textId="76A13516"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70" w:history="1">
        <w:r w:rsidR="00257687">
          <w:rPr>
            <w:rStyle w:val="Hyperlink"/>
          </w:rPr>
          <w:t>R2-2203554</w:t>
        </w:r>
      </w:hyperlink>
    </w:p>
    <w:p w14:paraId="0654834D" w14:textId="77777777" w:rsidR="00DD2801" w:rsidRPr="00C2204F" w:rsidRDefault="00DD2801" w:rsidP="00C24B60">
      <w:pPr>
        <w:pStyle w:val="Doc-text2"/>
        <w:numPr>
          <w:ilvl w:val="0"/>
          <w:numId w:val="25"/>
        </w:numPr>
        <w:overflowPunct/>
        <w:autoSpaceDE/>
        <w:autoSpaceDN/>
        <w:adjustRightInd/>
        <w:textAlignment w:val="auto"/>
      </w:pPr>
      <w:r w:rsidRPr="00C2204F">
        <w:t>Continue in offline 112</w:t>
      </w:r>
    </w:p>
    <w:p w14:paraId="733DC9A8" w14:textId="1CB605FF" w:rsidR="00DD2801" w:rsidRPr="00C2204F" w:rsidRDefault="00257687" w:rsidP="00DD2801">
      <w:pPr>
        <w:pStyle w:val="Doc-title"/>
      </w:pPr>
      <w:hyperlink r:id="rId2171" w:history="1">
        <w:r>
          <w:rPr>
            <w:rStyle w:val="Hyperlink"/>
          </w:rPr>
          <w:t>R2-2203554</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1</w:t>
      </w:r>
      <w:r w:rsidR="00DD2801" w:rsidRPr="00C2204F">
        <w:tab/>
        <w:t>B</w:t>
      </w:r>
      <w:r w:rsidR="00DD2801" w:rsidRPr="00C2204F">
        <w:tab/>
        <w:t>NR_cov_enh-Core</w:t>
      </w:r>
    </w:p>
    <w:p w14:paraId="246E2413" w14:textId="77777777" w:rsidR="00DD2801" w:rsidRPr="00C2204F" w:rsidRDefault="00DD2801" w:rsidP="00C24B60">
      <w:pPr>
        <w:pStyle w:val="Doc-text2"/>
        <w:numPr>
          <w:ilvl w:val="0"/>
          <w:numId w:val="25"/>
        </w:numPr>
        <w:overflowPunct/>
        <w:autoSpaceDE/>
        <w:autoSpaceDN/>
        <w:adjustRightInd/>
        <w:textAlignment w:val="auto"/>
      </w:pPr>
      <w:r w:rsidRPr="00C2204F">
        <w:t>Endorsed</w:t>
      </w:r>
    </w:p>
    <w:p w14:paraId="306AB210" w14:textId="6DFAA40C" w:rsidR="00DD2801" w:rsidRPr="00C2204F" w:rsidRDefault="00DD2801" w:rsidP="00C24B60">
      <w:pPr>
        <w:pStyle w:val="Doc-text2"/>
        <w:numPr>
          <w:ilvl w:val="0"/>
          <w:numId w:val="25"/>
        </w:numPr>
        <w:overflowPunct/>
        <w:autoSpaceDE/>
        <w:autoSpaceDN/>
        <w:adjustRightInd/>
        <w:textAlignment w:val="auto"/>
      </w:pPr>
      <w:r w:rsidRPr="00C2204F">
        <w:t xml:space="preserve">Revised in </w:t>
      </w:r>
      <w:hyperlink r:id="rId2172" w:history="1">
        <w:r w:rsidR="00257687">
          <w:rPr>
            <w:rStyle w:val="Hyperlink"/>
          </w:rPr>
          <w:t>R2-2204037</w:t>
        </w:r>
      </w:hyperlink>
    </w:p>
    <w:p w14:paraId="083DDC65" w14:textId="07740AE8" w:rsidR="00DD2801" w:rsidRPr="00C2204F" w:rsidRDefault="00257687" w:rsidP="00DD2801">
      <w:pPr>
        <w:pStyle w:val="Doc-title"/>
      </w:pPr>
      <w:hyperlink r:id="rId2173" w:history="1">
        <w:r>
          <w:rPr>
            <w:rStyle w:val="Hyperlink"/>
          </w:rPr>
          <w:t>R2-2204037</w:t>
        </w:r>
      </w:hyperlink>
      <w:r w:rsidR="00DD2801" w:rsidRPr="00C2204F">
        <w:tab/>
        <w:t>Introduction of NR coverage enhancements in RRC</w:t>
      </w:r>
      <w:r w:rsidR="00DD2801" w:rsidRPr="00C2204F">
        <w:tab/>
        <w:t>Huawei, HiSilicon</w:t>
      </w:r>
      <w:r w:rsidR="00DD2801" w:rsidRPr="00C2204F">
        <w:tab/>
        <w:t>CR</w:t>
      </w:r>
      <w:r w:rsidR="00DD2801" w:rsidRPr="00C2204F">
        <w:tab/>
        <w:t>Rel-17</w:t>
      </w:r>
      <w:r w:rsidR="00DD2801" w:rsidRPr="00C2204F">
        <w:tab/>
        <w:t>38.331</w:t>
      </w:r>
      <w:r w:rsidR="00DD2801" w:rsidRPr="00C2204F">
        <w:tab/>
        <w:t>16.7.0</w:t>
      </w:r>
      <w:r w:rsidR="00DD2801" w:rsidRPr="00C2204F">
        <w:tab/>
        <w:t>2928</w:t>
      </w:r>
      <w:r w:rsidR="00DD2801" w:rsidRPr="00C2204F">
        <w:tab/>
        <w:t>2</w:t>
      </w:r>
      <w:r w:rsidR="00DD2801" w:rsidRPr="00C2204F">
        <w:tab/>
        <w:t>B</w:t>
      </w:r>
      <w:r w:rsidR="00DD2801" w:rsidRPr="00C2204F">
        <w:tab/>
        <w:t>NR_cov_enh-Core</w:t>
      </w:r>
    </w:p>
    <w:p w14:paraId="483CB43B" w14:textId="77777777" w:rsidR="00DD2801" w:rsidRPr="00C2204F" w:rsidRDefault="00DD2801" w:rsidP="00C24B60">
      <w:pPr>
        <w:pStyle w:val="Doc-text2"/>
        <w:numPr>
          <w:ilvl w:val="0"/>
          <w:numId w:val="25"/>
        </w:numPr>
        <w:overflowPunct/>
        <w:autoSpaceDE/>
        <w:autoSpaceDN/>
        <w:adjustRightInd/>
        <w:textAlignment w:val="auto"/>
      </w:pPr>
      <w:r w:rsidRPr="00C2204F">
        <w:t>Discussed in [POST117-e][112]</w:t>
      </w:r>
    </w:p>
    <w:p w14:paraId="5BDB1559" w14:textId="77777777" w:rsidR="00DD2801" w:rsidRPr="00C2204F" w:rsidRDefault="00DD2801" w:rsidP="00DD2801">
      <w:pPr>
        <w:pStyle w:val="Doc-text2"/>
        <w:ind w:left="0" w:firstLine="0"/>
      </w:pPr>
    </w:p>
    <w:p w14:paraId="7ECECFF8" w14:textId="77777777" w:rsidR="00DD2801" w:rsidRPr="00C2204F" w:rsidRDefault="00DD2801" w:rsidP="00DD2801">
      <w:pPr>
        <w:pStyle w:val="Doc-text2"/>
      </w:pPr>
    </w:p>
    <w:p w14:paraId="5F0D58B9"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[AT117-e][112][CovEnh] RRC CR (Huawei)</w:t>
      </w:r>
    </w:p>
    <w:p w14:paraId="1E11A653"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RRC CR</w:t>
      </w:r>
    </w:p>
    <w:p w14:paraId="26266DF5" w14:textId="77777777" w:rsidR="00DD2801" w:rsidRPr="00C2204F" w:rsidRDefault="00DD2801" w:rsidP="00DD2801">
      <w:pPr>
        <w:pStyle w:val="EmailDiscussion2"/>
        <w:ind w:left="1619" w:firstLine="0"/>
      </w:pPr>
      <w:r w:rsidRPr="00C2204F">
        <w:t>Intended outcome: Agreed RRC CR</w:t>
      </w:r>
    </w:p>
    <w:p w14:paraId="2B552580" w14:textId="77777777" w:rsidR="00DD2801" w:rsidRPr="00C2204F" w:rsidRDefault="00DD2801" w:rsidP="00DD2801">
      <w:pPr>
        <w:pStyle w:val="EmailDiscussion2"/>
        <w:ind w:left="1619" w:firstLine="0"/>
      </w:pPr>
      <w:r w:rsidRPr="00C2204F">
        <w:t>Initial deadline (for companies' feedback): Tuesday 2022-03-01 1800 UTC</w:t>
      </w:r>
    </w:p>
    <w:p w14:paraId="7C8C5CA3" w14:textId="1A93176C" w:rsidR="00DD2801" w:rsidRPr="00C2204F" w:rsidRDefault="00DD2801" w:rsidP="00DD2801">
      <w:pPr>
        <w:pStyle w:val="EmailDiscussion2"/>
        <w:ind w:left="1619" w:firstLine="0"/>
      </w:pPr>
      <w:r w:rsidRPr="00C2204F">
        <w:t xml:space="preserve">Initial deadline (for </w:t>
      </w:r>
      <w:r w:rsidRPr="00C2204F">
        <w:rPr>
          <w:rStyle w:val="Doc-text2Char"/>
        </w:rPr>
        <w:t xml:space="preserve">Stage 2 CR in </w:t>
      </w:r>
      <w:hyperlink r:id="rId2174" w:history="1">
        <w:r w:rsidR="00257687">
          <w:rPr>
            <w:rStyle w:val="Hyperlink"/>
            <w:rFonts w:eastAsia="MS Mincho"/>
            <w:szCs w:val="24"/>
            <w:lang w:eastAsia="en-GB"/>
          </w:rPr>
          <w:t>R2-2203554</w:t>
        </w:r>
      </w:hyperlink>
      <w:r w:rsidRPr="00C2204F">
        <w:rPr>
          <w:rStyle w:val="Doc-text2Char"/>
        </w:rPr>
        <w:t xml:space="preserve">): Wednesday </w:t>
      </w:r>
      <w:r w:rsidRPr="00C2204F">
        <w:t>2022-03-02 1000 UTC</w:t>
      </w:r>
    </w:p>
    <w:p w14:paraId="2FCAE1CF" w14:textId="77777777" w:rsidR="00DD2801" w:rsidRPr="00C2204F" w:rsidRDefault="00DD2801" w:rsidP="00DD2801">
      <w:pPr>
        <w:pStyle w:val="Doc-text2"/>
      </w:pPr>
    </w:p>
    <w:p w14:paraId="1545A123" w14:textId="77777777" w:rsidR="00DD2801" w:rsidRPr="00C2204F" w:rsidRDefault="00DD2801" w:rsidP="00DD2801">
      <w:pPr>
        <w:pStyle w:val="Doc-text2"/>
      </w:pPr>
    </w:p>
    <w:p w14:paraId="2B437483" w14:textId="77777777" w:rsidR="00DD2801" w:rsidRPr="00C2204F" w:rsidRDefault="00DD2801" w:rsidP="00DD2801">
      <w:pPr>
        <w:pStyle w:val="EmailDiscussion"/>
        <w:overflowPunct/>
        <w:autoSpaceDE/>
        <w:autoSpaceDN/>
        <w:adjustRightInd/>
        <w:ind w:left="1619" w:hanging="360"/>
        <w:textAlignment w:val="auto"/>
        <w:rPr>
          <w:lang w:val="en-US"/>
        </w:rPr>
      </w:pPr>
      <w:r w:rsidRPr="00C2204F">
        <w:rPr>
          <w:lang w:val="en-US"/>
        </w:rPr>
        <w:t>[POST117-e][112][CovEnh] RRC CR (Huawei)</w:t>
      </w:r>
    </w:p>
    <w:p w14:paraId="55D9934A" w14:textId="77777777" w:rsidR="00DD2801" w:rsidRPr="00C2204F" w:rsidRDefault="00DD2801" w:rsidP="00DD2801">
      <w:pPr>
        <w:pStyle w:val="EmailDiscussion2"/>
        <w:ind w:left="1619" w:firstLine="0"/>
      </w:pPr>
      <w:r w:rsidRPr="00C2204F">
        <w:t>Scope:</w:t>
      </w:r>
      <w:r w:rsidRPr="00C2204F">
        <w:rPr>
          <w:shd w:val="clear" w:color="auto" w:fill="FFFFFF"/>
        </w:rPr>
        <w:t xml:space="preserve"> Update the RRC CR, incorporating RAN1 feedback</w:t>
      </w:r>
    </w:p>
    <w:p w14:paraId="16F46596" w14:textId="6CA872D1" w:rsidR="00DD2801" w:rsidRPr="00C2204F" w:rsidRDefault="00DD2801" w:rsidP="00DD2801">
      <w:pPr>
        <w:pStyle w:val="EmailDiscussion2"/>
        <w:ind w:left="1619" w:firstLine="0"/>
      </w:pPr>
      <w:r w:rsidRPr="00C2204F">
        <w:t xml:space="preserve">Intended outcome: Agreed RRC CR </w:t>
      </w:r>
      <w:r w:rsidRPr="00C2204F">
        <w:rPr>
          <w:rStyle w:val="Doc-text2Char"/>
        </w:rPr>
        <w:t xml:space="preserve">in </w:t>
      </w:r>
      <w:hyperlink r:id="rId2175" w:history="1">
        <w:r w:rsidR="00257687">
          <w:rPr>
            <w:rStyle w:val="Hyperlink"/>
            <w:rFonts w:eastAsia="MS Mincho"/>
            <w:szCs w:val="24"/>
            <w:lang w:eastAsia="en-GB"/>
          </w:rPr>
          <w:t>R2-2204037</w:t>
        </w:r>
      </w:hyperlink>
    </w:p>
    <w:p w14:paraId="38E9EDF4" w14:textId="77777777" w:rsidR="00DD2801" w:rsidRPr="00C2204F" w:rsidRDefault="00DD2801" w:rsidP="00DD2801">
      <w:pPr>
        <w:pStyle w:val="EmailDiscussion2"/>
        <w:ind w:left="1619" w:firstLine="0"/>
      </w:pPr>
      <w:r w:rsidRPr="00C2204F">
        <w:t xml:space="preserve">Deadline: </w:t>
      </w:r>
      <w:r w:rsidRPr="00C2204F">
        <w:rPr>
          <w:rStyle w:val="Doc-text2Char"/>
        </w:rPr>
        <w:t>Short</w:t>
      </w:r>
    </w:p>
    <w:p w14:paraId="015A87E8" w14:textId="77777777" w:rsidR="00DD2801" w:rsidRPr="00C2204F" w:rsidRDefault="00DD2801" w:rsidP="00DD2801">
      <w:pPr>
        <w:pStyle w:val="Doc-text2"/>
      </w:pPr>
    </w:p>
    <w:p w14:paraId="091C6FBB" w14:textId="77777777" w:rsidR="00DD2801" w:rsidRPr="00C2204F" w:rsidRDefault="00DD2801" w:rsidP="00DD2801">
      <w:pPr>
        <w:pStyle w:val="Doc-text2"/>
      </w:pPr>
    </w:p>
    <w:p w14:paraId="22F6FF00" w14:textId="77777777" w:rsidR="00DD2801" w:rsidRPr="00C2204F" w:rsidRDefault="00DD2801" w:rsidP="00DD2801">
      <w:pPr>
        <w:pStyle w:val="Heading3"/>
      </w:pPr>
      <w:bookmarkStart w:id="401" w:name="_Toc102255061"/>
      <w:r w:rsidRPr="00C2204F">
        <w:t>8.19.2</w:t>
      </w:r>
      <w:r w:rsidRPr="00C2204F">
        <w:tab/>
        <w:t>General</w:t>
      </w:r>
      <w:bookmarkEnd w:id="401"/>
    </w:p>
    <w:p w14:paraId="78A16C77" w14:textId="77777777" w:rsidR="00DD2801" w:rsidRPr="00C2204F" w:rsidRDefault="00DD2801" w:rsidP="00DD2801">
      <w:pPr>
        <w:pStyle w:val="Comments"/>
        <w:rPr>
          <w:noProof w:val="0"/>
        </w:rPr>
      </w:pPr>
      <w:r w:rsidRPr="00C2204F">
        <w:rPr>
          <w:noProof w:val="0"/>
        </w:rPr>
        <w:t xml:space="preserve">All aspects, including possible corrections/TPs for the running CRs. </w:t>
      </w:r>
    </w:p>
    <w:p w14:paraId="63CB0208" w14:textId="11C9AB3B" w:rsidR="00DD2801" w:rsidRPr="00C2204F" w:rsidRDefault="00257687" w:rsidP="00DD2801">
      <w:pPr>
        <w:pStyle w:val="Doc-title"/>
      </w:pPr>
      <w:hyperlink r:id="rId2176" w:history="1">
        <w:r>
          <w:rPr>
            <w:rStyle w:val="Hyperlink"/>
          </w:rPr>
          <w:t>R2-2203284</w:t>
        </w:r>
      </w:hyperlink>
      <w:r w:rsidR="00DD2801" w:rsidRPr="00C2204F">
        <w:tab/>
        <w:t>BWP with only CR-RACH resources</w:t>
      </w:r>
      <w:r w:rsidR="00DD2801" w:rsidRPr="00C2204F">
        <w:tab/>
        <w:t>Nokia, Nokia Shanghai Bell</w:t>
      </w:r>
      <w:r w:rsidR="00DD2801" w:rsidRPr="00C2204F">
        <w:tab/>
        <w:t>discussion</w:t>
      </w:r>
      <w:r w:rsidR="00DD2801" w:rsidRPr="00C2204F">
        <w:tab/>
        <w:t>Rel-17</w:t>
      </w:r>
      <w:r w:rsidR="00DD2801" w:rsidRPr="00C2204F">
        <w:tab/>
        <w:t>NR_cov_enh-Core</w:t>
      </w:r>
    </w:p>
    <w:p w14:paraId="7E19EB9B" w14:textId="77777777" w:rsidR="00DD2801" w:rsidRPr="00C2204F" w:rsidRDefault="00DD2801" w:rsidP="00DD2801">
      <w:pPr>
        <w:pStyle w:val="Comments"/>
      </w:pPr>
      <w:r w:rsidRPr="00C2204F">
        <w:t>Proposal 1: In case RSRP threshold for CE is configured for BWP with only CE-RACH, the UE switches to initial BWP for RA procedure in case the RSRP is above the threshold.</w:t>
      </w:r>
    </w:p>
    <w:p w14:paraId="43709F6E" w14:textId="77777777" w:rsidR="00DD2801" w:rsidRPr="00C2204F" w:rsidRDefault="00DD2801" w:rsidP="00C24B60">
      <w:pPr>
        <w:pStyle w:val="Doc-text2"/>
        <w:numPr>
          <w:ilvl w:val="0"/>
          <w:numId w:val="27"/>
        </w:numPr>
        <w:overflowPunct/>
        <w:autoSpaceDE/>
        <w:autoSpaceDN/>
        <w:adjustRightInd/>
        <w:textAlignment w:val="auto"/>
      </w:pPr>
      <w:r w:rsidRPr="00C2204F">
        <w:t>Vivo thinks this is discussed in RAN1 as well</w:t>
      </w:r>
    </w:p>
    <w:p w14:paraId="52A11E32" w14:textId="77777777" w:rsidR="00DD2801" w:rsidRPr="00C2204F" w:rsidRDefault="00DD2801" w:rsidP="00C24B60">
      <w:pPr>
        <w:pStyle w:val="Doc-text2"/>
        <w:numPr>
          <w:ilvl w:val="0"/>
          <w:numId w:val="25"/>
        </w:numPr>
        <w:overflowPunct/>
        <w:autoSpaceDE/>
        <w:autoSpaceDN/>
        <w:adjustRightInd/>
        <w:textAlignment w:val="auto"/>
      </w:pPr>
      <w:r w:rsidRPr="00C2204F">
        <w:t>Can be discussed in offline 111, with the understanding this needs to be confirmed by RAN1.</w:t>
      </w:r>
    </w:p>
    <w:p w14:paraId="0A1038D6" w14:textId="77777777" w:rsidR="00DD2801" w:rsidRPr="00C2204F" w:rsidRDefault="00DD2801" w:rsidP="00DD2801">
      <w:pPr>
        <w:pStyle w:val="Comments"/>
      </w:pPr>
    </w:p>
    <w:p w14:paraId="2B6126F6" w14:textId="766651D4" w:rsidR="00DD2801" w:rsidRPr="00C2204F" w:rsidRDefault="00257687" w:rsidP="00DD2801">
      <w:pPr>
        <w:pStyle w:val="Doc-title"/>
      </w:pPr>
      <w:hyperlink r:id="rId2177" w:history="1">
        <w:r>
          <w:rPr>
            <w:rStyle w:val="Hyperlink"/>
          </w:rPr>
          <w:t>R2-2203128</w:t>
        </w:r>
      </w:hyperlink>
      <w:r w:rsidR="00DD2801" w:rsidRPr="00C2204F">
        <w:tab/>
        <w:t>On measurement gap handling for Msg3 repetitions</w:t>
      </w:r>
      <w:r w:rsidR="00DD2801" w:rsidRPr="00C2204F">
        <w:tab/>
        <w:t>Huawei, HiSilicon</w:t>
      </w:r>
      <w:r w:rsidR="00DD2801" w:rsidRPr="00C2204F">
        <w:tab/>
        <w:t>discussion</w:t>
      </w:r>
      <w:r w:rsidR="00DD2801" w:rsidRPr="00C2204F">
        <w:tab/>
        <w:t>Rel-17</w:t>
      </w:r>
      <w:r w:rsidR="00DD2801" w:rsidRPr="00C2204F">
        <w:tab/>
        <w:t>NR_cov_enh-Core</w:t>
      </w:r>
    </w:p>
    <w:p w14:paraId="49206E34" w14:textId="77777777" w:rsidR="00DD2801" w:rsidRPr="00C2204F" w:rsidRDefault="00DD2801" w:rsidP="00DD2801">
      <w:pPr>
        <w:pStyle w:val="Comments"/>
      </w:pPr>
      <w:r w:rsidRPr="00C2204F">
        <w:t>Proposal 1: During a measurement gap, the MAC entity shall transmit on UL-SCH for all repetitions of the Msg3 transmission.</w:t>
      </w:r>
    </w:p>
    <w:p w14:paraId="7C309BA0" w14:textId="77777777" w:rsidR="00DD2801" w:rsidRPr="00C2204F" w:rsidRDefault="00DD2801" w:rsidP="00C24B60">
      <w:pPr>
        <w:pStyle w:val="Doc-text2"/>
        <w:numPr>
          <w:ilvl w:val="0"/>
          <w:numId w:val="25"/>
        </w:numPr>
        <w:overflowPunct/>
        <w:autoSpaceDE/>
        <w:autoSpaceDN/>
        <w:adjustRightInd/>
        <w:textAlignment w:val="auto"/>
      </w:pPr>
      <w:r w:rsidRPr="00C2204F">
        <w:t>Discussed in offline 111</w:t>
      </w:r>
    </w:p>
    <w:p w14:paraId="6FCF480D" w14:textId="77777777" w:rsidR="00DD2801" w:rsidRPr="00C2204F" w:rsidRDefault="00DD2801" w:rsidP="00DD2801">
      <w:pPr>
        <w:pStyle w:val="Comments"/>
      </w:pPr>
    </w:p>
    <w:p w14:paraId="7E0C0F88" w14:textId="73729AA0" w:rsidR="00DD2801" w:rsidRPr="00C2204F" w:rsidRDefault="00257687" w:rsidP="00DD2801">
      <w:pPr>
        <w:pStyle w:val="Doc-title"/>
        <w:rPr>
          <w:rStyle w:val="Hyperlink"/>
          <w:color w:val="auto"/>
          <w:u w:val="none"/>
        </w:rPr>
      </w:pPr>
      <w:hyperlink r:id="rId2178" w:history="1">
        <w:r>
          <w:rPr>
            <w:rStyle w:val="Hyperlink"/>
          </w:rPr>
          <w:t>R2-2203007</w:t>
        </w:r>
      </w:hyperlink>
      <w:r w:rsidR="00DD2801" w:rsidRPr="00C2204F">
        <w:tab/>
        <w:t>Minor connection to the stage-2 running CR</w:t>
      </w:r>
      <w:r w:rsidR="00DD2801" w:rsidRPr="00C2204F">
        <w:tab/>
        <w:t>OPPO</w:t>
      </w:r>
      <w:r w:rsidR="00DD2801" w:rsidRPr="00C2204F">
        <w:tab/>
        <w:t>discussion</w:t>
      </w:r>
      <w:r w:rsidR="00DD2801" w:rsidRPr="00C2204F">
        <w:tab/>
        <w:t>Rel-17</w:t>
      </w:r>
      <w:r w:rsidR="00DD2801" w:rsidRPr="00C2204F">
        <w:tab/>
        <w:t>NR_cov_enh-Core</w:t>
      </w:r>
    </w:p>
    <w:p w14:paraId="2FBCDB81" w14:textId="77777777" w:rsidR="00DD2801" w:rsidRPr="00C2204F" w:rsidRDefault="00DD2801" w:rsidP="00DD2801">
      <w:pPr>
        <w:pStyle w:val="Doc-title"/>
        <w:rPr>
          <w:rStyle w:val="Hyperlink"/>
          <w:color w:val="auto"/>
          <w:u w:val="none"/>
        </w:rPr>
      </w:pPr>
    </w:p>
    <w:p w14:paraId="7B3DAA84" w14:textId="68C69F95" w:rsidR="00DD2801" w:rsidRPr="00C2204F" w:rsidRDefault="00257687" w:rsidP="00DD2801">
      <w:pPr>
        <w:pStyle w:val="Doc-title"/>
      </w:pPr>
      <w:hyperlink r:id="rId2179" w:history="1">
        <w:r>
          <w:rPr>
            <w:rStyle w:val="Hyperlink"/>
          </w:rPr>
          <w:t>R2-2202695</w:t>
        </w:r>
      </w:hyperlink>
      <w:r w:rsidR="00DD2801" w:rsidRPr="00C2204F">
        <w:tab/>
        <w:t>Remaining issues for Msg3 repetition</w:t>
      </w:r>
      <w:r w:rsidR="00DD2801" w:rsidRPr="00C2204F">
        <w:tab/>
        <w:t>CATT</w:t>
      </w:r>
      <w:r w:rsidR="00DD2801" w:rsidRPr="00C2204F">
        <w:tab/>
        <w:t>discussion</w:t>
      </w:r>
      <w:r w:rsidR="00DD2801" w:rsidRPr="00C2204F">
        <w:tab/>
        <w:t>Rel-17</w:t>
      </w:r>
      <w:r w:rsidR="00DD2801" w:rsidRPr="00C2204F">
        <w:tab/>
        <w:t>NR_cov_enh-Core</w:t>
      </w:r>
    </w:p>
    <w:p w14:paraId="07C3952C" w14:textId="03F64E66" w:rsidR="00DD2801" w:rsidRPr="00C2204F" w:rsidRDefault="00257687" w:rsidP="00DD2801">
      <w:pPr>
        <w:pStyle w:val="Doc-title"/>
      </w:pPr>
      <w:hyperlink r:id="rId2180" w:history="1">
        <w:r>
          <w:rPr>
            <w:rStyle w:val="Hyperlink"/>
          </w:rPr>
          <w:t>R2-2202981</w:t>
        </w:r>
      </w:hyperlink>
      <w:r w:rsidR="00DD2801" w:rsidRPr="00C2204F">
        <w:tab/>
        <w:t>Discussion on CFRA PUSCH with Repetition</w:t>
      </w:r>
      <w:r w:rsidR="00DD2801" w:rsidRPr="00C2204F">
        <w:tab/>
        <w:t>vivo</w:t>
      </w:r>
      <w:r w:rsidR="00DD2801" w:rsidRPr="00C2204F">
        <w:tab/>
        <w:t>discussion</w:t>
      </w:r>
      <w:r w:rsidR="00DD2801" w:rsidRPr="00C2204F">
        <w:tab/>
        <w:t>Rel-17</w:t>
      </w:r>
      <w:r w:rsidR="00DD2801" w:rsidRPr="00C2204F">
        <w:tab/>
        <w:t>NR_cov_enh</w:t>
      </w:r>
    </w:p>
    <w:p w14:paraId="753E7F57" w14:textId="4D7012C9" w:rsidR="00DD2801" w:rsidRPr="00C2204F" w:rsidRDefault="00257687" w:rsidP="00DD2801">
      <w:pPr>
        <w:pStyle w:val="Doc-title"/>
      </w:pPr>
      <w:hyperlink r:id="rId2181" w:history="1">
        <w:r>
          <w:rPr>
            <w:rStyle w:val="Hyperlink"/>
          </w:rPr>
          <w:t>R2-2203031</w:t>
        </w:r>
      </w:hyperlink>
      <w:r w:rsidR="00DD2801" w:rsidRPr="00C2204F">
        <w:tab/>
        <w:t>Discussion on Msg3 repetition for CFRA</w:t>
      </w:r>
      <w:r w:rsidR="00DD2801" w:rsidRPr="00C2204F">
        <w:tab/>
        <w:t>Qualcomm Incorporated</w:t>
      </w:r>
      <w:r w:rsidR="00DD2801" w:rsidRPr="00C2204F">
        <w:tab/>
        <w:t>discussion</w:t>
      </w:r>
      <w:r w:rsidR="00DD2801" w:rsidRPr="00C2204F">
        <w:tab/>
        <w:t>Rel-17</w:t>
      </w:r>
      <w:r w:rsidR="00DD2801" w:rsidRPr="00C2204F">
        <w:tab/>
        <w:t>NR_cov_enh-Core</w:t>
      </w:r>
      <w:r w:rsidR="00DD2801" w:rsidRPr="00C2204F">
        <w:tab/>
        <w:t>Late</w:t>
      </w:r>
    </w:p>
    <w:p w14:paraId="79A81BF2" w14:textId="2589F9D0" w:rsidR="00DD2801" w:rsidRPr="00C2204F" w:rsidRDefault="00257687" w:rsidP="00DD2801">
      <w:pPr>
        <w:pStyle w:val="Doc-title"/>
      </w:pPr>
      <w:hyperlink r:id="rId2182" w:history="1">
        <w:r>
          <w:rPr>
            <w:rStyle w:val="Hyperlink"/>
          </w:rPr>
          <w:t>R2-2203168</w:t>
        </w:r>
      </w:hyperlink>
      <w:r w:rsidR="00DD2801" w:rsidRPr="00C2204F">
        <w:tab/>
        <w:t>Further issues on msg3 repetitions</w:t>
      </w:r>
      <w:r w:rsidR="00DD2801" w:rsidRPr="00C2204F">
        <w:tab/>
        <w:t>Ericsson</w:t>
      </w:r>
      <w:r w:rsidR="00DD2801" w:rsidRPr="00C2204F">
        <w:tab/>
        <w:t>discussion</w:t>
      </w:r>
      <w:r w:rsidR="00DD2801" w:rsidRPr="00C2204F">
        <w:tab/>
        <w:t>Rel-17</w:t>
      </w:r>
      <w:r w:rsidR="00DD2801" w:rsidRPr="00C2204F">
        <w:tab/>
        <w:t>NR_cov_enh</w:t>
      </w:r>
    </w:p>
    <w:p w14:paraId="4145101F" w14:textId="77777777" w:rsidR="00DD2801" w:rsidRPr="00C2204F" w:rsidRDefault="00DD2801" w:rsidP="00DD2801">
      <w:pPr>
        <w:pStyle w:val="Doc-text2"/>
      </w:pPr>
    </w:p>
    <w:p w14:paraId="11883CD2" w14:textId="77777777" w:rsidR="00DD2801" w:rsidRPr="00C2204F" w:rsidRDefault="00DD2801" w:rsidP="00C24B60">
      <w:pPr>
        <w:pStyle w:val="Doc-text2"/>
        <w:numPr>
          <w:ilvl w:val="0"/>
          <w:numId w:val="25"/>
        </w:numPr>
        <w:overflowPunct/>
        <w:autoSpaceDE/>
        <w:autoSpaceDN/>
        <w:adjustRightInd/>
        <w:textAlignment w:val="auto"/>
      </w:pPr>
      <w:r w:rsidRPr="00C2204F">
        <w:t xml:space="preserve">On PUSCH repetition for CFRA, RAN2 will wait for RAN1 decision. If RAN1 decides that this can be supported, RAN2 can introduce this in Rel-17  </w:t>
      </w:r>
    </w:p>
    <w:p w14:paraId="125131F6" w14:textId="77777777" w:rsidR="00CB34D6" w:rsidRPr="00C2204F" w:rsidRDefault="00CB34D6" w:rsidP="00CB34D6">
      <w:pPr>
        <w:pStyle w:val="Heading2"/>
      </w:pPr>
      <w:bookmarkStart w:id="402" w:name="_Toc102255062"/>
      <w:r w:rsidRPr="00C2204F">
        <w:lastRenderedPageBreak/>
        <w:t>8.20</w:t>
      </w:r>
      <w:r w:rsidRPr="00C2204F">
        <w:tab/>
        <w:t>Extending NR operation to 71GHz</w:t>
      </w:r>
      <w:bookmarkEnd w:id="402"/>
    </w:p>
    <w:p w14:paraId="4FF65AB2" w14:textId="77777777" w:rsidR="00CB34D6" w:rsidRPr="00C2204F" w:rsidRDefault="00CB34D6" w:rsidP="00CB34D6">
      <w:pPr>
        <w:pStyle w:val="Comments"/>
        <w:rPr>
          <w:noProof w:val="0"/>
        </w:rPr>
      </w:pPr>
      <w:r w:rsidRPr="00C2204F">
        <w:rPr>
          <w:noProof w:val="0"/>
        </w:rPr>
        <w:t>(NR_ext_to_71GHz-Core; leading WG: RAN1; REL-17; WID: RP-212637)</w:t>
      </w:r>
    </w:p>
    <w:p w14:paraId="39023E93" w14:textId="77777777" w:rsidR="00CB34D6" w:rsidRPr="00C2204F" w:rsidRDefault="00CB34D6" w:rsidP="00CB34D6">
      <w:pPr>
        <w:pStyle w:val="Comments"/>
        <w:rPr>
          <w:noProof w:val="0"/>
        </w:rPr>
      </w:pPr>
      <w:r w:rsidRPr="00C2204F">
        <w:rPr>
          <w:noProof w:val="0"/>
        </w:rPr>
        <w:t>Time budget: 0.5</w:t>
      </w:r>
    </w:p>
    <w:p w14:paraId="26275410" w14:textId="77777777" w:rsidR="00CB34D6" w:rsidRPr="00C2204F" w:rsidRDefault="00CB34D6" w:rsidP="00CB34D6">
      <w:pPr>
        <w:pStyle w:val="Comments"/>
        <w:rPr>
          <w:noProof w:val="0"/>
        </w:rPr>
      </w:pPr>
      <w:r w:rsidRPr="00C2204F">
        <w:rPr>
          <w:noProof w:val="0"/>
        </w:rPr>
        <w:t xml:space="preserve">Tdoc Limitation: 2 tdocs </w:t>
      </w:r>
    </w:p>
    <w:p w14:paraId="4DD0A84D" w14:textId="77777777" w:rsidR="00CB34D6" w:rsidRPr="00C2204F" w:rsidRDefault="00CB34D6" w:rsidP="00CB34D6">
      <w:pPr>
        <w:pStyle w:val="Comments"/>
        <w:rPr>
          <w:noProof w:val="0"/>
        </w:rPr>
      </w:pPr>
      <w:r w:rsidRPr="00C2204F">
        <w:rPr>
          <w:noProof w:val="0"/>
        </w:rPr>
        <w:t>Contributions should illustrate the Stage-3 details of the proposals (e.g. in an Annex containing TP against the running CRs). If a contribution does not provide TP, it may be deprioritized.</w:t>
      </w:r>
    </w:p>
    <w:p w14:paraId="58D57E8B" w14:textId="77777777" w:rsidR="00CB34D6" w:rsidRPr="00C2204F" w:rsidRDefault="00CB34D6" w:rsidP="00CB34D6">
      <w:pPr>
        <w:pStyle w:val="Comments"/>
        <w:rPr>
          <w:noProof w:val="0"/>
        </w:rPr>
      </w:pPr>
      <w:r w:rsidRPr="00C2204F">
        <w:rPr>
          <w:noProof w:val="0"/>
        </w:rPr>
        <w:t>Contributions should focus on remaining open issues needed to close the WI from RAN2 perspective (e.g. as discussed in [204])</w:t>
      </w:r>
    </w:p>
    <w:p w14:paraId="6B349E96" w14:textId="77777777" w:rsidR="008C7E43" w:rsidRPr="00C2204F" w:rsidRDefault="008C7E43" w:rsidP="008C7E43">
      <w:pPr>
        <w:pStyle w:val="Heading3"/>
      </w:pPr>
      <w:bookmarkStart w:id="403" w:name="_Toc102255063"/>
      <w:r w:rsidRPr="00C2204F">
        <w:t>8.20.1</w:t>
      </w:r>
      <w:r w:rsidRPr="00C2204F">
        <w:tab/>
        <w:t>Organizational</w:t>
      </w:r>
      <w:bookmarkEnd w:id="403"/>
    </w:p>
    <w:p w14:paraId="5CB4DF92" w14:textId="77777777" w:rsidR="008C7E43" w:rsidRPr="00C2204F" w:rsidRDefault="008C7E43" w:rsidP="008C7E43">
      <w:pPr>
        <w:pStyle w:val="Comments"/>
      </w:pPr>
      <w:r w:rsidRPr="00C2204F">
        <w:t>Including LSs, any rapporteur inputs and results of the (informative) running CR email discussions [218] and [219]</w:t>
      </w:r>
    </w:p>
    <w:p w14:paraId="21F1C047" w14:textId="77777777" w:rsidR="008C7E43" w:rsidRPr="00C2204F" w:rsidRDefault="008C7E43" w:rsidP="008C7E43">
      <w:pPr>
        <w:pStyle w:val="Comments"/>
      </w:pPr>
      <w:r w:rsidRPr="00C2204F">
        <w:t>Including input running Stage-2 CR from the specification/WI rapporteur (which does not count against the Tdoc limits)</w:t>
      </w:r>
    </w:p>
    <w:p w14:paraId="526A2E45" w14:textId="77777777" w:rsidR="008C7E43" w:rsidRPr="00C2204F" w:rsidRDefault="008C7E43" w:rsidP="008C7E43">
      <w:pPr>
        <w:pStyle w:val="Comments"/>
      </w:pPr>
      <w:r w:rsidRPr="00C2204F">
        <w:t>Including result of open issue email discussion [204].</w:t>
      </w:r>
    </w:p>
    <w:p w14:paraId="4E7DFC09" w14:textId="77777777" w:rsidR="008C7E43" w:rsidRPr="00C2204F" w:rsidRDefault="008C7E43" w:rsidP="008C7E43">
      <w:pPr>
        <w:pStyle w:val="Comments"/>
      </w:pPr>
    </w:p>
    <w:p w14:paraId="523ABF7B" w14:textId="77777777" w:rsidR="008C7E43" w:rsidRPr="00C2204F" w:rsidRDefault="008C7E43" w:rsidP="008C7E43">
      <w:pPr>
        <w:pStyle w:val="EmailDiscussion2"/>
      </w:pPr>
    </w:p>
    <w:p w14:paraId="32D0C633" w14:textId="77777777" w:rsidR="008C7E43" w:rsidRPr="00C2204F" w:rsidRDefault="008C7E43" w:rsidP="008C7E43">
      <w:pPr>
        <w:pStyle w:val="BoldComments"/>
      </w:pPr>
      <w:r w:rsidRPr="00C2204F">
        <w:t>Web Conf (1st week Wednesday) (1)</w:t>
      </w:r>
    </w:p>
    <w:p w14:paraId="0E505751" w14:textId="77777777" w:rsidR="008C7E43" w:rsidRPr="00C2204F" w:rsidRDefault="008C7E43" w:rsidP="008C7E43">
      <w:pPr>
        <w:pStyle w:val="Comments"/>
      </w:pPr>
      <w:r w:rsidRPr="00C2204F">
        <w:t>Outcome of open issue list [204]:</w:t>
      </w:r>
    </w:p>
    <w:p w14:paraId="3B326829" w14:textId="5184A306" w:rsidR="008C7E43" w:rsidRPr="00C2204F" w:rsidRDefault="00257687" w:rsidP="008C7E43">
      <w:pPr>
        <w:pStyle w:val="Doc-title"/>
      </w:pPr>
      <w:hyperlink r:id="rId2183" w:history="1">
        <w:r>
          <w:rPr>
            <w:rStyle w:val="Hyperlink"/>
          </w:rPr>
          <w:t>R2-2202479</w:t>
        </w:r>
      </w:hyperlink>
      <w:r w:rsidR="008C7E43" w:rsidRPr="00C2204F">
        <w:tab/>
        <w:t>[Post116bis-e][204][71 GHz] Open issues for 71 GHz (Qualcomm)</w:t>
      </w:r>
      <w:r w:rsidR="008C7E43" w:rsidRPr="00C2204F">
        <w:tab/>
        <w:t>Qualcomm Incorporated</w:t>
      </w:r>
      <w:r w:rsidR="008C7E43" w:rsidRPr="00C2204F">
        <w:tab/>
        <w:t>discussion</w:t>
      </w:r>
      <w:r w:rsidR="008C7E43" w:rsidRPr="00C2204F">
        <w:tab/>
        <w:t>Rel-17</w:t>
      </w:r>
      <w:r w:rsidR="008C7E43" w:rsidRPr="00C2204F">
        <w:tab/>
        <w:t>NR_ext_to_71GHz-Core</w:t>
      </w:r>
    </w:p>
    <w:p w14:paraId="17D2CD68" w14:textId="77777777" w:rsidR="008C7E43" w:rsidRPr="00C2204F" w:rsidRDefault="008C7E43" w:rsidP="008C7E43">
      <w:pPr>
        <w:pStyle w:val="Doc-text2"/>
        <w:rPr>
          <w:i/>
          <w:iCs/>
        </w:rPr>
      </w:pPr>
      <w:r w:rsidRPr="00C2204F">
        <w:rPr>
          <w:i/>
          <w:iCs/>
        </w:rPr>
        <w:t>Essential Issues (necessary for WI completion):</w:t>
      </w:r>
    </w:p>
    <w:p w14:paraId="0D1EC076" w14:textId="77777777" w:rsidR="008C7E43" w:rsidRPr="00C2204F" w:rsidRDefault="008C7E43" w:rsidP="008C7E43">
      <w:pPr>
        <w:pStyle w:val="Doc-text2"/>
        <w:rPr>
          <w:i/>
          <w:iCs/>
        </w:rPr>
      </w:pPr>
      <w:r w:rsidRPr="00C2204F">
        <w:rPr>
          <w:i/>
          <w:iCs/>
        </w:rPr>
        <w:t>Issue A1: LBT mode signaling (differentiation between licensed and unlicensed w/o LBT)</w:t>
      </w:r>
    </w:p>
    <w:p w14:paraId="6FCA32C0" w14:textId="77777777" w:rsidR="008C7E43" w:rsidRPr="00C2204F" w:rsidRDefault="008C7E43" w:rsidP="008C7E43">
      <w:pPr>
        <w:pStyle w:val="Doc-text2"/>
        <w:rPr>
          <w:i/>
          <w:iCs/>
        </w:rPr>
      </w:pPr>
      <w:r w:rsidRPr="00C2204F">
        <w:rPr>
          <w:i/>
          <w:iCs/>
        </w:rPr>
        <w:t>Issue A2: New values for existing parameters due to new SCS (e.g. maxPUSCH-Duration, UAI parameters)</w:t>
      </w:r>
    </w:p>
    <w:p w14:paraId="3B09DF52" w14:textId="77777777" w:rsidR="008C7E43" w:rsidRPr="00C2204F" w:rsidRDefault="008C7E43" w:rsidP="008C7E43">
      <w:pPr>
        <w:pStyle w:val="Doc-text2"/>
        <w:rPr>
          <w:i/>
          <w:iCs/>
        </w:rPr>
      </w:pPr>
      <w:r w:rsidRPr="00C2204F">
        <w:rPr>
          <w:i/>
          <w:iCs/>
        </w:rPr>
        <w:t>Issue A3: New RAN1 parameters after RAN1#107bis-e (RAN1 LS R2-202111)</w:t>
      </w:r>
    </w:p>
    <w:p w14:paraId="04C9121A" w14:textId="77777777" w:rsidR="008C7E43" w:rsidRPr="00C2204F" w:rsidRDefault="008C7E43" w:rsidP="008C7E43">
      <w:pPr>
        <w:pStyle w:val="Doc-text2"/>
        <w:rPr>
          <w:i/>
          <w:iCs/>
        </w:rPr>
      </w:pPr>
      <w:r w:rsidRPr="00C2204F">
        <w:rPr>
          <w:i/>
          <w:iCs/>
        </w:rPr>
        <w:t>Issue A4: Q value is limited to operation with shared spectrum channel access</w:t>
      </w:r>
    </w:p>
    <w:p w14:paraId="30C82399" w14:textId="77777777" w:rsidR="008C7E43" w:rsidRPr="00C2204F" w:rsidRDefault="008C7E43" w:rsidP="008C7E43">
      <w:pPr>
        <w:pStyle w:val="Doc-text2"/>
        <w:rPr>
          <w:i/>
          <w:iCs/>
        </w:rPr>
      </w:pPr>
      <w:r w:rsidRPr="00C2204F">
        <w:rPr>
          <w:i/>
          <w:iCs/>
        </w:rPr>
        <w:t>Issue A5: Dependency between new and legacy power saving parameters in UAI</w:t>
      </w:r>
    </w:p>
    <w:p w14:paraId="090A683F" w14:textId="77777777" w:rsidR="008C7E43" w:rsidRPr="00C2204F" w:rsidRDefault="008C7E43" w:rsidP="008C7E43">
      <w:pPr>
        <w:pStyle w:val="Doc-text2"/>
        <w:rPr>
          <w:i/>
          <w:iCs/>
        </w:rPr>
      </w:pPr>
      <w:r w:rsidRPr="00C2204F">
        <w:rPr>
          <w:i/>
          <w:iCs/>
        </w:rPr>
        <w:t>Issue A6: Whether define new value for maxSchedulingK0/2-SchedulingOffset</w:t>
      </w:r>
    </w:p>
    <w:p w14:paraId="6F4DED2F" w14:textId="77777777" w:rsidR="008C7E43" w:rsidRPr="00C2204F" w:rsidRDefault="008C7E43" w:rsidP="008C7E43">
      <w:pPr>
        <w:pStyle w:val="Doc-text2"/>
        <w:rPr>
          <w:i/>
          <w:iCs/>
        </w:rPr>
      </w:pPr>
      <w:r w:rsidRPr="00C2204F">
        <w:rPr>
          <w:i/>
          <w:iCs/>
        </w:rPr>
        <w:t>Issue A7: Whether to introduce new indicators in OtherConfig IE to configure the report of newly introduced power saving/overheating parameters for FR2-2</w:t>
      </w:r>
    </w:p>
    <w:p w14:paraId="1B911C09" w14:textId="77777777" w:rsidR="008C7E43" w:rsidRPr="00C2204F" w:rsidRDefault="008C7E43" w:rsidP="008C7E43">
      <w:pPr>
        <w:pStyle w:val="Doc-text2"/>
        <w:rPr>
          <w:i/>
          <w:iCs/>
        </w:rPr>
      </w:pPr>
      <w:r w:rsidRPr="00C2204F">
        <w:rPr>
          <w:i/>
          <w:iCs/>
        </w:rPr>
        <w:t>Issue A8: Whether to define new UE capability for overheatingAssistance-r17 /minSchedulingOffsetPreferenceFR2-2-r17</w:t>
      </w:r>
    </w:p>
    <w:p w14:paraId="28ED57C4" w14:textId="77777777" w:rsidR="008C7E43" w:rsidRPr="00C2204F" w:rsidRDefault="008C7E43" w:rsidP="008C7E43">
      <w:pPr>
        <w:pStyle w:val="Doc-text2"/>
        <w:rPr>
          <w:i/>
          <w:iCs/>
        </w:rPr>
      </w:pPr>
      <w:r w:rsidRPr="00C2204F">
        <w:rPr>
          <w:i/>
          <w:iCs/>
        </w:rPr>
        <w:t>Issue B6: Secondary DRX for FR2-2 (clarify if additional spec change is needed)</w:t>
      </w:r>
    </w:p>
    <w:p w14:paraId="344CD385" w14:textId="77777777" w:rsidR="008C7E43" w:rsidRPr="00C2204F" w:rsidRDefault="008C7E43" w:rsidP="008C7E43">
      <w:pPr>
        <w:pStyle w:val="Doc-text2"/>
        <w:rPr>
          <w:i/>
          <w:iCs/>
        </w:rPr>
      </w:pPr>
      <w:r w:rsidRPr="00C2204F">
        <w:rPr>
          <w:i/>
          <w:iCs/>
        </w:rPr>
        <w:t>Issue C1: Capture RAN feature lists for 71 Ghz (sent in RAN1 LS R2-202113) in 38.306/38.331.</w:t>
      </w:r>
    </w:p>
    <w:p w14:paraId="025B5C94" w14:textId="77777777" w:rsidR="008C7E43" w:rsidRPr="00C2204F" w:rsidRDefault="008C7E43" w:rsidP="008C7E43">
      <w:pPr>
        <w:pStyle w:val="Doc-text2"/>
        <w:rPr>
          <w:i/>
          <w:iCs/>
        </w:rPr>
      </w:pPr>
      <w:r w:rsidRPr="00C2204F">
        <w:rPr>
          <w:i/>
          <w:iCs/>
        </w:rPr>
        <w:t>Issue C3: FRx differentiation (including FR2-1 and FR2-2 differentiation) for UE capability</w:t>
      </w:r>
    </w:p>
    <w:p w14:paraId="05FB4348" w14:textId="77777777" w:rsidR="008C7E43" w:rsidRPr="00C2204F" w:rsidRDefault="008C7E43" w:rsidP="008C7E43">
      <w:pPr>
        <w:pStyle w:val="Doc-text2"/>
        <w:rPr>
          <w:i/>
          <w:iCs/>
        </w:rPr>
      </w:pPr>
      <w:r w:rsidRPr="00C2204F">
        <w:rPr>
          <w:i/>
          <w:iCs/>
        </w:rPr>
        <w:t>Issue D1: Interaction of FR2-2 with other Rel-17 features</w:t>
      </w:r>
    </w:p>
    <w:p w14:paraId="1350C667" w14:textId="77777777" w:rsidR="008C7E43" w:rsidRPr="00C2204F" w:rsidRDefault="008C7E43" w:rsidP="008C7E43">
      <w:pPr>
        <w:pStyle w:val="Doc-text2"/>
        <w:rPr>
          <w:i/>
          <w:iCs/>
        </w:rPr>
      </w:pPr>
    </w:p>
    <w:p w14:paraId="1CD80C17" w14:textId="77777777" w:rsidR="008C7E43" w:rsidRPr="00C2204F" w:rsidRDefault="008C7E43" w:rsidP="008C7E43">
      <w:pPr>
        <w:pStyle w:val="Doc-text2"/>
        <w:rPr>
          <w:i/>
          <w:iCs/>
        </w:rPr>
      </w:pPr>
      <w:r w:rsidRPr="00C2204F">
        <w:rPr>
          <w:i/>
          <w:iCs/>
        </w:rPr>
        <w:t>Optional Issues:</w:t>
      </w:r>
    </w:p>
    <w:p w14:paraId="27549F2B" w14:textId="77777777" w:rsidR="008C7E43" w:rsidRPr="00C2204F" w:rsidRDefault="008C7E43" w:rsidP="008C7E43">
      <w:pPr>
        <w:pStyle w:val="Doc-text2"/>
        <w:rPr>
          <w:i/>
          <w:iCs/>
        </w:rPr>
      </w:pPr>
      <w:r w:rsidRPr="00C2204F">
        <w:rPr>
          <w:i/>
          <w:iCs/>
        </w:rPr>
        <w:t>Issue B1: Consistent LBT failure procedure (confirm no changes to MAC procedures)</w:t>
      </w:r>
    </w:p>
    <w:p w14:paraId="746AF76B" w14:textId="77777777" w:rsidR="008C7E43" w:rsidRPr="00C2204F" w:rsidRDefault="008C7E43" w:rsidP="008C7E43">
      <w:pPr>
        <w:pStyle w:val="Doc-text2"/>
        <w:rPr>
          <w:i/>
          <w:iCs/>
        </w:rPr>
      </w:pPr>
      <w:r w:rsidRPr="00C2204F">
        <w:rPr>
          <w:i/>
          <w:iCs/>
        </w:rPr>
        <w:t>Issue B2: LBT mode change (confirm no changes to MAC procedures)</w:t>
      </w:r>
    </w:p>
    <w:p w14:paraId="46A2AE4F" w14:textId="77777777" w:rsidR="008C7E43" w:rsidRPr="00C2204F" w:rsidRDefault="008C7E43" w:rsidP="008C7E43">
      <w:pPr>
        <w:pStyle w:val="Doc-text2"/>
        <w:rPr>
          <w:i/>
          <w:iCs/>
        </w:rPr>
      </w:pPr>
      <w:r w:rsidRPr="00C2204F">
        <w:rPr>
          <w:i/>
          <w:iCs/>
        </w:rPr>
        <w:t>Issue B3: New absolute periodicity and offset values for Configured Grant</w:t>
      </w:r>
    </w:p>
    <w:p w14:paraId="6A05D441" w14:textId="77777777" w:rsidR="008C7E43" w:rsidRPr="00C2204F" w:rsidRDefault="008C7E43" w:rsidP="008C7E43">
      <w:pPr>
        <w:pStyle w:val="Doc-text2"/>
        <w:rPr>
          <w:i/>
          <w:iCs/>
        </w:rPr>
      </w:pPr>
      <w:r w:rsidRPr="00C2204F">
        <w:rPr>
          <w:i/>
          <w:iCs/>
        </w:rPr>
        <w:t>Issue B4: New absolute periodicity and offset values for Scheduling Request</w:t>
      </w:r>
    </w:p>
    <w:p w14:paraId="7CACAD5B" w14:textId="77777777" w:rsidR="008C7E43" w:rsidRPr="00C2204F" w:rsidRDefault="008C7E43" w:rsidP="008C7E43">
      <w:pPr>
        <w:pStyle w:val="Doc-text2"/>
        <w:rPr>
          <w:i/>
          <w:iCs/>
        </w:rPr>
      </w:pPr>
      <w:r w:rsidRPr="00C2204F">
        <w:rPr>
          <w:i/>
          <w:iCs/>
        </w:rPr>
        <w:t>Issue B5: New DRX timer values</w:t>
      </w:r>
    </w:p>
    <w:p w14:paraId="078383E8" w14:textId="77777777" w:rsidR="008C7E43" w:rsidRPr="00C2204F" w:rsidRDefault="008C7E43" w:rsidP="008C7E43">
      <w:pPr>
        <w:pStyle w:val="Doc-text2"/>
        <w:rPr>
          <w:i/>
          <w:iCs/>
        </w:rPr>
      </w:pPr>
      <w:r w:rsidRPr="00C2204F">
        <w:rPr>
          <w:i/>
          <w:iCs/>
        </w:rPr>
        <w:t>Issue B7: Specification of Contention Exempt Short Control Signaling rules applying to Msg1 and MsgA</w:t>
      </w:r>
    </w:p>
    <w:p w14:paraId="5B681AE5" w14:textId="77777777" w:rsidR="008C7E43" w:rsidRPr="00C2204F" w:rsidRDefault="008C7E43" w:rsidP="008C7E43">
      <w:pPr>
        <w:pStyle w:val="Doc-text2"/>
        <w:rPr>
          <w:i/>
          <w:iCs/>
        </w:rPr>
      </w:pPr>
      <w:r w:rsidRPr="00C2204F">
        <w:rPr>
          <w:i/>
          <w:iCs/>
        </w:rPr>
        <w:t>Issue B8: Impacts on the guard symbols MAC CE (if FR2-2 is applicable to IAB)</w:t>
      </w:r>
    </w:p>
    <w:p w14:paraId="43DCA533" w14:textId="77777777" w:rsidR="008C7E43" w:rsidRPr="00C2204F" w:rsidRDefault="008C7E43" w:rsidP="008C7E43">
      <w:pPr>
        <w:pStyle w:val="Doc-text2"/>
        <w:rPr>
          <w:i/>
          <w:iCs/>
        </w:rPr>
      </w:pPr>
      <w:r w:rsidRPr="00C2204F">
        <w:rPr>
          <w:i/>
          <w:iCs/>
        </w:rPr>
        <w:t>Issue C2: UE capability for L2 buffer size</w:t>
      </w:r>
    </w:p>
    <w:p w14:paraId="02BA5F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 least the following essential issues need to be solved for WI completion:</w:t>
      </w:r>
    </w:p>
    <w:p w14:paraId="42EDD63D" w14:textId="77777777" w:rsidR="008C7E43" w:rsidRPr="00C2204F" w:rsidRDefault="008C7E43" w:rsidP="008C7E43">
      <w:pPr>
        <w:pStyle w:val="Agreement"/>
        <w:numPr>
          <w:ilvl w:val="0"/>
          <w:numId w:val="0"/>
        </w:numPr>
        <w:ind w:left="1619"/>
      </w:pPr>
      <w:r w:rsidRPr="00C2204F">
        <w:t>Issue A1: LBT mode signaling (differentiation between licensed and unlicensed w/o LBT)</w:t>
      </w:r>
    </w:p>
    <w:p w14:paraId="3940B2DC" w14:textId="77777777" w:rsidR="008C7E43" w:rsidRPr="00C2204F" w:rsidRDefault="008C7E43" w:rsidP="008C7E43">
      <w:pPr>
        <w:pStyle w:val="Agreement"/>
        <w:numPr>
          <w:ilvl w:val="0"/>
          <w:numId w:val="0"/>
        </w:numPr>
        <w:ind w:left="1619"/>
      </w:pPr>
      <w:r w:rsidRPr="00C2204F">
        <w:t>Issue A2: New values for existing parameters due to new SCS (e.g. maxPUSCH-Duration, UAI parameters)</w:t>
      </w:r>
    </w:p>
    <w:p w14:paraId="021A8475" w14:textId="77777777" w:rsidR="008C7E43" w:rsidRPr="00C2204F" w:rsidRDefault="008C7E43" w:rsidP="008C7E43">
      <w:pPr>
        <w:pStyle w:val="Agreement"/>
        <w:numPr>
          <w:ilvl w:val="0"/>
          <w:numId w:val="0"/>
        </w:numPr>
        <w:ind w:left="1619"/>
      </w:pPr>
      <w:r w:rsidRPr="00C2204F">
        <w:t>Issue A3: New RAN1 parameters after RAN1#107bis-e (RAN1 LS R2-202111)</w:t>
      </w:r>
    </w:p>
    <w:p w14:paraId="4E582A82" w14:textId="77777777" w:rsidR="008C7E43" w:rsidRPr="00C2204F" w:rsidRDefault="008C7E43" w:rsidP="008C7E43">
      <w:pPr>
        <w:pStyle w:val="Agreement"/>
        <w:numPr>
          <w:ilvl w:val="0"/>
          <w:numId w:val="0"/>
        </w:numPr>
        <w:ind w:left="1619"/>
      </w:pPr>
      <w:r w:rsidRPr="00C2204F">
        <w:t>Issue A4: Q value is limited to operation with shared spectrum channel access</w:t>
      </w:r>
    </w:p>
    <w:p w14:paraId="2763AB4D" w14:textId="77777777" w:rsidR="008C7E43" w:rsidRPr="00C2204F" w:rsidRDefault="008C7E43" w:rsidP="008C7E43">
      <w:pPr>
        <w:pStyle w:val="Agreement"/>
        <w:numPr>
          <w:ilvl w:val="0"/>
          <w:numId w:val="0"/>
        </w:numPr>
        <w:ind w:left="1619"/>
      </w:pPr>
      <w:r w:rsidRPr="00C2204F">
        <w:t>Issue A5: Dependency between new and legacy power saving parameters in UAI</w:t>
      </w:r>
    </w:p>
    <w:p w14:paraId="35AF6CEF" w14:textId="77777777" w:rsidR="008C7E43" w:rsidRPr="00C2204F" w:rsidRDefault="008C7E43" w:rsidP="008C7E43">
      <w:pPr>
        <w:pStyle w:val="Agreement"/>
        <w:numPr>
          <w:ilvl w:val="0"/>
          <w:numId w:val="0"/>
        </w:numPr>
        <w:ind w:left="1619"/>
      </w:pPr>
      <w:r w:rsidRPr="00C2204F">
        <w:t>Issue A6: Whether define new value for maxSchedulingK0/2-SchedulingOffset</w:t>
      </w:r>
    </w:p>
    <w:p w14:paraId="25F2DD00" w14:textId="77777777" w:rsidR="008C7E43" w:rsidRPr="00C2204F" w:rsidRDefault="008C7E43" w:rsidP="008C7E43">
      <w:pPr>
        <w:pStyle w:val="Agreement"/>
        <w:numPr>
          <w:ilvl w:val="0"/>
          <w:numId w:val="0"/>
        </w:numPr>
        <w:ind w:left="1619"/>
      </w:pPr>
      <w:r w:rsidRPr="00C2204F">
        <w:t>Issue A7: Whether to introduce new indicators in OtherConfig IE to configure the report of newly introduced power saving/overheating parameters for FR2-2</w:t>
      </w:r>
    </w:p>
    <w:p w14:paraId="71150A1C" w14:textId="77777777" w:rsidR="008C7E43" w:rsidRPr="00C2204F" w:rsidRDefault="008C7E43" w:rsidP="008C7E43">
      <w:pPr>
        <w:pStyle w:val="Agreement"/>
        <w:numPr>
          <w:ilvl w:val="0"/>
          <w:numId w:val="0"/>
        </w:numPr>
        <w:ind w:left="1619"/>
      </w:pPr>
      <w:r w:rsidRPr="00C2204F">
        <w:lastRenderedPageBreak/>
        <w:t>Issue A8: Whether to define new UE capability for overheatingAssistance-r17 /minSchedulingOffsetPreferenceFR2-2-r17</w:t>
      </w:r>
    </w:p>
    <w:p w14:paraId="4F31CE74" w14:textId="77777777" w:rsidR="008C7E43" w:rsidRPr="00C2204F" w:rsidRDefault="008C7E43" w:rsidP="008C7E43">
      <w:pPr>
        <w:pStyle w:val="Agreement"/>
        <w:numPr>
          <w:ilvl w:val="0"/>
          <w:numId w:val="0"/>
        </w:numPr>
        <w:ind w:left="1619"/>
      </w:pPr>
      <w:r w:rsidRPr="00C2204F">
        <w:t>Issue B6: Secondary DRX for FR2-2 (clarify if additional spec change is needed)</w:t>
      </w:r>
    </w:p>
    <w:p w14:paraId="44CA22C3" w14:textId="77777777" w:rsidR="008C7E43" w:rsidRPr="00C2204F" w:rsidRDefault="008C7E43" w:rsidP="008C7E43">
      <w:pPr>
        <w:pStyle w:val="Agreement"/>
        <w:numPr>
          <w:ilvl w:val="0"/>
          <w:numId w:val="0"/>
        </w:numPr>
        <w:ind w:left="1619"/>
      </w:pPr>
      <w:r w:rsidRPr="00C2204F">
        <w:t>Issue C1: Capture RAN feature lists for 71 Ghz (sent in RAN1 LS R2-202113) in 38.306/38.331.</w:t>
      </w:r>
    </w:p>
    <w:p w14:paraId="19A47EE4" w14:textId="77777777" w:rsidR="008C7E43" w:rsidRPr="00C2204F" w:rsidRDefault="008C7E43" w:rsidP="008C7E43">
      <w:pPr>
        <w:pStyle w:val="Agreement"/>
        <w:numPr>
          <w:ilvl w:val="0"/>
          <w:numId w:val="0"/>
        </w:numPr>
        <w:ind w:left="1619"/>
      </w:pPr>
      <w:r w:rsidRPr="00C2204F">
        <w:t>Issue C3: FRx differentiation (including FR2-1 and FR2-2 differentiation) for UE capability</w:t>
      </w:r>
    </w:p>
    <w:p w14:paraId="56A4A175" w14:textId="77777777" w:rsidR="008C7E43" w:rsidRPr="00C2204F" w:rsidRDefault="008C7E43" w:rsidP="008C7E43">
      <w:pPr>
        <w:pStyle w:val="Agreement"/>
        <w:numPr>
          <w:ilvl w:val="0"/>
          <w:numId w:val="0"/>
        </w:numPr>
        <w:ind w:left="1619"/>
      </w:pPr>
      <w:r w:rsidRPr="00C2204F">
        <w:t>Issue D1: Interaction of FR2-2 with other Rel-17 features</w:t>
      </w:r>
    </w:p>
    <w:p w14:paraId="04D2DAED" w14:textId="77777777" w:rsidR="008C7E43" w:rsidRPr="00C2204F" w:rsidRDefault="008C7E43" w:rsidP="008C7E43">
      <w:pPr>
        <w:pStyle w:val="Agreement"/>
        <w:numPr>
          <w:ilvl w:val="0"/>
          <w:numId w:val="0"/>
        </w:numPr>
        <w:ind w:left="1619"/>
      </w:pPr>
    </w:p>
    <w:p w14:paraId="28256C4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The following issues may be discussed if there is available time:</w:t>
      </w:r>
    </w:p>
    <w:p w14:paraId="3EB7796B" w14:textId="77777777" w:rsidR="008C7E43" w:rsidRPr="00C2204F" w:rsidRDefault="008C7E43" w:rsidP="008C7E43">
      <w:pPr>
        <w:pStyle w:val="Agreement"/>
        <w:numPr>
          <w:ilvl w:val="0"/>
          <w:numId w:val="0"/>
        </w:numPr>
        <w:ind w:left="1619"/>
      </w:pPr>
      <w:r w:rsidRPr="00C2204F">
        <w:t>Issue B1: Consistent LBT failure procedure (confirm no changes to MAC procedures)</w:t>
      </w:r>
    </w:p>
    <w:p w14:paraId="1FB9DC5C" w14:textId="77777777" w:rsidR="008C7E43" w:rsidRPr="00C2204F" w:rsidRDefault="008C7E43" w:rsidP="008C7E43">
      <w:pPr>
        <w:pStyle w:val="Agreement"/>
        <w:numPr>
          <w:ilvl w:val="0"/>
          <w:numId w:val="0"/>
        </w:numPr>
        <w:ind w:left="1619"/>
      </w:pPr>
      <w:r w:rsidRPr="00C2204F">
        <w:t>Issue B2: LBT mode change (confirm no changes to MAC procedures)</w:t>
      </w:r>
    </w:p>
    <w:p w14:paraId="38476AC6" w14:textId="77777777" w:rsidR="008C7E43" w:rsidRPr="00C2204F" w:rsidRDefault="008C7E43" w:rsidP="008C7E43">
      <w:pPr>
        <w:pStyle w:val="Agreement"/>
        <w:numPr>
          <w:ilvl w:val="0"/>
          <w:numId w:val="0"/>
        </w:numPr>
        <w:ind w:left="1619"/>
      </w:pPr>
      <w:r w:rsidRPr="00C2204F">
        <w:t>Issue B3: New absolute periodicity and offset values for Configured Grant</w:t>
      </w:r>
    </w:p>
    <w:p w14:paraId="26D7EDFF" w14:textId="77777777" w:rsidR="008C7E43" w:rsidRPr="00C2204F" w:rsidRDefault="008C7E43" w:rsidP="008C7E43">
      <w:pPr>
        <w:pStyle w:val="Agreement"/>
        <w:numPr>
          <w:ilvl w:val="0"/>
          <w:numId w:val="0"/>
        </w:numPr>
        <w:ind w:left="1619"/>
      </w:pPr>
      <w:r w:rsidRPr="00C2204F">
        <w:t>Issue B4: New absolute periodicity and offset values for Scheduling Request</w:t>
      </w:r>
    </w:p>
    <w:p w14:paraId="44D20EBA" w14:textId="77777777" w:rsidR="008C7E43" w:rsidRPr="00C2204F" w:rsidRDefault="008C7E43" w:rsidP="008C7E43">
      <w:pPr>
        <w:pStyle w:val="Agreement"/>
        <w:numPr>
          <w:ilvl w:val="0"/>
          <w:numId w:val="0"/>
        </w:numPr>
        <w:ind w:left="1619"/>
      </w:pPr>
      <w:r w:rsidRPr="00C2204F">
        <w:t>Issue B5: New DRX timer values</w:t>
      </w:r>
    </w:p>
    <w:p w14:paraId="498BCD29" w14:textId="77777777" w:rsidR="008C7E43" w:rsidRPr="00C2204F" w:rsidRDefault="008C7E43" w:rsidP="008C7E43">
      <w:pPr>
        <w:pStyle w:val="Agreement"/>
        <w:numPr>
          <w:ilvl w:val="0"/>
          <w:numId w:val="0"/>
        </w:numPr>
        <w:ind w:left="1619"/>
      </w:pPr>
      <w:r w:rsidRPr="00C2204F">
        <w:t>Issue B7: Specification of Contention Exempt Short Control Signaling rules applying to Msg1 and MsgA</w:t>
      </w:r>
    </w:p>
    <w:p w14:paraId="134A84B3" w14:textId="77777777" w:rsidR="008C7E43" w:rsidRPr="00C2204F" w:rsidRDefault="008C7E43" w:rsidP="008C7E43">
      <w:pPr>
        <w:pStyle w:val="Agreement"/>
        <w:numPr>
          <w:ilvl w:val="0"/>
          <w:numId w:val="0"/>
        </w:numPr>
        <w:ind w:left="1619"/>
      </w:pPr>
      <w:r w:rsidRPr="00C2204F">
        <w:t>Issue B8: Impacts on the guard symbols MAC CE (if FR2-2 is applicable to IAB)</w:t>
      </w:r>
    </w:p>
    <w:p w14:paraId="2CD18299" w14:textId="77777777" w:rsidR="008C7E43" w:rsidRPr="00C2204F" w:rsidRDefault="008C7E43" w:rsidP="008C7E43">
      <w:pPr>
        <w:pStyle w:val="Agreement"/>
        <w:numPr>
          <w:ilvl w:val="0"/>
          <w:numId w:val="0"/>
        </w:numPr>
        <w:ind w:left="1619"/>
      </w:pPr>
      <w:r w:rsidRPr="00C2204F">
        <w:t>Issue C2: UE capability for L2 buffer size</w:t>
      </w:r>
    </w:p>
    <w:p w14:paraId="7C8BEA91" w14:textId="77777777" w:rsidR="008C7E43" w:rsidRPr="00C2204F" w:rsidRDefault="008C7E43" w:rsidP="008C7E43">
      <w:pPr>
        <w:pStyle w:val="Doc-text2"/>
      </w:pPr>
    </w:p>
    <w:p w14:paraId="1EB2A55A" w14:textId="77777777" w:rsidR="008C7E43" w:rsidRPr="00C2204F" w:rsidRDefault="008C7E43" w:rsidP="008C7E43">
      <w:pPr>
        <w:pStyle w:val="EmailDiscussion2"/>
      </w:pPr>
      <w:r w:rsidRPr="00C2204F">
        <w:t>-</w:t>
      </w:r>
      <w:r w:rsidRPr="00C2204F">
        <w:tab/>
        <w:t>CATT thinks issue B7 might be important. Ozcan thinks impact may not be there. ZTE agrees.</w:t>
      </w:r>
    </w:p>
    <w:p w14:paraId="467E3E18" w14:textId="77777777" w:rsidR="008C7E43" w:rsidRPr="00C2204F" w:rsidRDefault="008C7E43" w:rsidP="008C7E43">
      <w:pPr>
        <w:pStyle w:val="EmailDiscussion2"/>
      </w:pPr>
    </w:p>
    <w:p w14:paraId="7420F4B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On B7, companies can bring contributions next time if problems are found.</w:t>
      </w:r>
    </w:p>
    <w:p w14:paraId="2F59BE38" w14:textId="77777777" w:rsidR="008C7E43" w:rsidRPr="00C2204F" w:rsidRDefault="008C7E43" w:rsidP="008C7E43">
      <w:pPr>
        <w:pStyle w:val="EmailDiscussion2"/>
        <w:ind w:left="0" w:firstLine="0"/>
      </w:pPr>
    </w:p>
    <w:p w14:paraId="20E32FCE" w14:textId="77777777" w:rsidR="008C7E43" w:rsidRPr="00C2204F" w:rsidRDefault="008C7E43" w:rsidP="008C7E43">
      <w:pPr>
        <w:pStyle w:val="EmailDiscussion2"/>
        <w:ind w:left="0" w:firstLine="0"/>
      </w:pPr>
    </w:p>
    <w:p w14:paraId="46ADB3EC" w14:textId="77777777" w:rsidR="008C7E43" w:rsidRPr="00C2204F" w:rsidRDefault="008C7E43" w:rsidP="008C7E43">
      <w:pPr>
        <w:pStyle w:val="BoldComments"/>
      </w:pPr>
      <w:r w:rsidRPr="00C2204F">
        <w:t>Web Conf (1st week Wednesday) (1)</w:t>
      </w:r>
    </w:p>
    <w:p w14:paraId="10DC4685" w14:textId="77777777" w:rsidR="008C7E43" w:rsidRPr="00C2204F" w:rsidRDefault="008C7E43" w:rsidP="008C7E43">
      <w:pPr>
        <w:pStyle w:val="Comments"/>
      </w:pPr>
      <w:r w:rsidRPr="00C2204F">
        <w:t>Stage-2 input from rapporteur:</w:t>
      </w:r>
    </w:p>
    <w:p w14:paraId="6D8A115D" w14:textId="0197A457" w:rsidR="008C7E43" w:rsidRPr="00C2204F" w:rsidRDefault="00257687" w:rsidP="008C7E43">
      <w:pPr>
        <w:pStyle w:val="Doc-title"/>
      </w:pPr>
      <w:hyperlink r:id="rId2184" w:history="1">
        <w:r>
          <w:rPr>
            <w:rStyle w:val="Hyperlink"/>
          </w:rPr>
          <w:t>R2-2202688</w:t>
        </w:r>
      </w:hyperlink>
      <w:r w:rsidR="008C7E43" w:rsidRPr="00C2204F">
        <w:tab/>
        <w:t>Introduction of Extending NR operation to 71GHz</w:t>
      </w:r>
      <w:r w:rsidR="008C7E43" w:rsidRPr="00C2204F">
        <w:tab/>
        <w:t>Qualcomm Incorporated</w:t>
      </w:r>
      <w:r w:rsidR="008C7E43" w:rsidRPr="00C2204F">
        <w:tab/>
        <w:t>CR</w:t>
      </w:r>
      <w:r w:rsidR="008C7E43" w:rsidRPr="00C2204F">
        <w:tab/>
        <w:t>Rel-17</w:t>
      </w:r>
      <w:r w:rsidR="008C7E43" w:rsidRPr="00C2204F">
        <w:tab/>
        <w:t>38.300</w:t>
      </w:r>
      <w:r w:rsidR="008C7E43" w:rsidRPr="00C2204F">
        <w:tab/>
        <w:t>16.8.0</w:t>
      </w:r>
      <w:r w:rsidR="008C7E43" w:rsidRPr="00C2204F">
        <w:tab/>
        <w:t>0408</w:t>
      </w:r>
      <w:r w:rsidR="008C7E43" w:rsidRPr="00C2204F">
        <w:tab/>
        <w:t>-</w:t>
      </w:r>
      <w:r w:rsidR="008C7E43" w:rsidRPr="00C2204F">
        <w:tab/>
        <w:t>B</w:t>
      </w:r>
      <w:r w:rsidR="008C7E43" w:rsidRPr="00C2204F">
        <w:tab/>
        <w:t>NR_ext_to_71GHz-Core</w:t>
      </w:r>
    </w:p>
    <w:p w14:paraId="64C90DB3" w14:textId="77777777" w:rsidR="008C7E43" w:rsidRPr="00C2204F" w:rsidRDefault="008C7E43" w:rsidP="008C7E43">
      <w:pPr>
        <w:pStyle w:val="Doc-text2"/>
      </w:pPr>
      <w:r w:rsidRPr="00C2204F">
        <w:t>-</w:t>
      </w:r>
      <w:r w:rsidRPr="00C2204F">
        <w:tab/>
        <w:t>Ericsson thinks PRACH length could be mentioned in the CR.</w:t>
      </w:r>
    </w:p>
    <w:p w14:paraId="101F820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still consider Stage-2 corrections later on if needed</w:t>
      </w:r>
    </w:p>
    <w:p w14:paraId="23CC96B2"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 latest CR template (v12.2)</w:t>
      </w:r>
    </w:p>
    <w:p w14:paraId="7ABDF511" w14:textId="47A91C7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Correct WI code from </w:t>
      </w:r>
      <w:r w:rsidRPr="00C2204F">
        <w:rPr>
          <w:noProof/>
        </w:rPr>
        <w:t xml:space="preserve">NG_RAN_PRN_enh-Core to </w:t>
      </w:r>
      <w:r w:rsidRPr="00C2204F">
        <w:t>NR_ext_to_71GHz-Core</w:t>
      </w:r>
    </w:p>
    <w:p w14:paraId="646F752D" w14:textId="59CD6D90" w:rsidR="008C7E43" w:rsidRPr="00C2204F" w:rsidRDefault="008C7E43" w:rsidP="008C7E43">
      <w:pPr>
        <w:pStyle w:val="Agreement"/>
        <w:tabs>
          <w:tab w:val="clear" w:pos="9990"/>
        </w:tabs>
        <w:overflowPunct/>
        <w:autoSpaceDE/>
        <w:autoSpaceDN/>
        <w:adjustRightInd/>
        <w:ind w:left="1619" w:hanging="360"/>
        <w:textAlignment w:val="auto"/>
      </w:pPr>
      <w:r w:rsidRPr="00C2204F">
        <w:rPr>
          <w:noProof/>
        </w:rPr>
        <w:t>With these changes, the CR will be endorsed</w:t>
      </w:r>
      <w:r w:rsidRPr="00C2204F">
        <w:t xml:space="preserve"> in </w:t>
      </w:r>
      <w:hyperlink r:id="rId2185" w:history="1">
        <w:r w:rsidR="00257687">
          <w:rPr>
            <w:rStyle w:val="Hyperlink"/>
          </w:rPr>
          <w:t>R2-2203652</w:t>
        </w:r>
      </w:hyperlink>
    </w:p>
    <w:p w14:paraId="22EF1DAF" w14:textId="77777777" w:rsidR="008C7E43" w:rsidRPr="00C2204F" w:rsidRDefault="008C7E43" w:rsidP="008C7E43">
      <w:pPr>
        <w:pStyle w:val="EmailDiscussion2"/>
        <w:ind w:left="0" w:firstLine="0"/>
      </w:pPr>
    </w:p>
    <w:p w14:paraId="4A529059" w14:textId="573BF45F" w:rsidR="008C7E43" w:rsidRPr="00C2204F" w:rsidRDefault="00257687" w:rsidP="008C7E43">
      <w:pPr>
        <w:pStyle w:val="Doc-title"/>
      </w:pPr>
      <w:hyperlink r:id="rId2186" w:history="1">
        <w:r>
          <w:rPr>
            <w:rStyle w:val="Hyperlink"/>
          </w:rPr>
          <w:t>R2-2203652</w:t>
        </w:r>
      </w:hyperlink>
      <w:r w:rsidR="008C7E43" w:rsidRPr="00C2204F">
        <w:tab/>
        <w:t>Introduction of Extending NR operation to 71GHz</w:t>
      </w:r>
      <w:r w:rsidR="008C7E43" w:rsidRPr="00C2204F">
        <w:tab/>
        <w:t>Qualcomm Incorporated</w:t>
      </w:r>
      <w:r w:rsidR="008C7E43" w:rsidRPr="00C2204F">
        <w:tab/>
        <w:t>CR</w:t>
      </w:r>
      <w:r w:rsidR="008C7E43" w:rsidRPr="00C2204F">
        <w:tab/>
        <w:t>Rel-17</w:t>
      </w:r>
      <w:r w:rsidR="008C7E43" w:rsidRPr="00C2204F">
        <w:tab/>
        <w:t>38.300</w:t>
      </w:r>
      <w:r w:rsidR="008C7E43" w:rsidRPr="00C2204F">
        <w:tab/>
        <w:t>16.8.0</w:t>
      </w:r>
      <w:r w:rsidR="008C7E43" w:rsidRPr="00C2204F">
        <w:tab/>
        <w:t>0408</w:t>
      </w:r>
      <w:r w:rsidR="008C7E43" w:rsidRPr="00C2204F">
        <w:tab/>
        <w:t>1</w:t>
      </w:r>
      <w:r w:rsidR="008C7E43" w:rsidRPr="00C2204F">
        <w:tab/>
        <w:t>B</w:t>
      </w:r>
      <w:r w:rsidR="008C7E43" w:rsidRPr="00C2204F">
        <w:tab/>
        <w:t>NR_ext_to_71GHz-Core</w:t>
      </w:r>
    </w:p>
    <w:p w14:paraId="5C78950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rPr>
          <w:noProof/>
        </w:rPr>
        <w:t>Endorsed</w:t>
      </w:r>
      <w:r w:rsidRPr="00C2204F">
        <w:t xml:space="preserve"> as Stage-2 CR for 71 GHz WI</w:t>
      </w:r>
    </w:p>
    <w:p w14:paraId="18F905B5" w14:textId="77777777" w:rsidR="008C7E43" w:rsidRPr="00C2204F" w:rsidRDefault="008C7E43" w:rsidP="008C7E43">
      <w:pPr>
        <w:pStyle w:val="EmailDiscussion2"/>
        <w:ind w:left="0" w:firstLine="0"/>
      </w:pPr>
    </w:p>
    <w:p w14:paraId="245CA907" w14:textId="77777777" w:rsidR="008C7E43" w:rsidRPr="00C2204F" w:rsidRDefault="008C7E43" w:rsidP="008C7E43">
      <w:pPr>
        <w:pStyle w:val="EmailDiscussion2"/>
        <w:ind w:left="0" w:firstLine="0"/>
      </w:pPr>
    </w:p>
    <w:p w14:paraId="11CD34D5" w14:textId="77777777" w:rsidR="008C7E43" w:rsidRPr="00C2204F" w:rsidRDefault="008C7E43" w:rsidP="008C7E43">
      <w:pPr>
        <w:pStyle w:val="EmailDiscussion"/>
        <w:overflowPunct/>
        <w:autoSpaceDE/>
        <w:autoSpaceDN/>
        <w:adjustRightInd/>
        <w:ind w:left="1619" w:hanging="360"/>
        <w:textAlignment w:val="auto"/>
      </w:pPr>
      <w:r w:rsidRPr="00C2204F">
        <w:t>[Post117-e][215][71 GHz] Stage-2 CR for 71 GHz (Qualcomm)</w:t>
      </w:r>
    </w:p>
    <w:p w14:paraId="08708734" w14:textId="01599DF9" w:rsidR="008C7E43" w:rsidRPr="00C2204F" w:rsidRDefault="008C7E43" w:rsidP="008C7E43">
      <w:pPr>
        <w:pStyle w:val="EmailDiscussion2"/>
      </w:pPr>
      <w:r w:rsidRPr="00C2204F">
        <w:t xml:space="preserve">      Scope: Provide agreeable Stage-2 CR for 71 GHz WI based on endorsed </w:t>
      </w:r>
      <w:hyperlink r:id="rId2187" w:history="1">
        <w:r w:rsidR="00257687">
          <w:rPr>
            <w:rStyle w:val="Hyperlink"/>
          </w:rPr>
          <w:t>R2-2203652</w:t>
        </w:r>
      </w:hyperlink>
      <w:r w:rsidRPr="00C2204F">
        <w:t xml:space="preserve"> and decisions in this meeting.</w:t>
      </w:r>
    </w:p>
    <w:p w14:paraId="5FFF95BA" w14:textId="77777777" w:rsidR="008C7E43" w:rsidRPr="00C2204F" w:rsidRDefault="008C7E43" w:rsidP="008C7E43">
      <w:pPr>
        <w:pStyle w:val="EmailDiscussion2"/>
      </w:pPr>
      <w:r w:rsidRPr="00C2204F">
        <w:tab/>
        <w:t>Intended outcome: Agreed CR.</w:t>
      </w:r>
    </w:p>
    <w:p w14:paraId="6B1FF77B" w14:textId="77777777" w:rsidR="008C7E43" w:rsidRPr="00C2204F" w:rsidRDefault="008C7E43" w:rsidP="008C7E43">
      <w:pPr>
        <w:pStyle w:val="EmailDiscussion2"/>
      </w:pPr>
      <w:r w:rsidRPr="00C2204F">
        <w:tab/>
        <w:t>Deadline: Short</w:t>
      </w:r>
    </w:p>
    <w:p w14:paraId="44660DA3" w14:textId="77777777" w:rsidR="008C7E43" w:rsidRPr="00C2204F" w:rsidRDefault="008C7E43" w:rsidP="008C7E43">
      <w:pPr>
        <w:pStyle w:val="EmailDiscussion2"/>
        <w:ind w:left="0" w:firstLine="0"/>
      </w:pPr>
    </w:p>
    <w:p w14:paraId="1A260C0C" w14:textId="77777777" w:rsidR="008C7E43" w:rsidRPr="00C2204F" w:rsidRDefault="008C7E43" w:rsidP="008C7E43">
      <w:pPr>
        <w:pStyle w:val="BoldComments"/>
      </w:pPr>
      <w:r w:rsidRPr="00C2204F">
        <w:t>By Email [200] (1+2)</w:t>
      </w:r>
    </w:p>
    <w:p w14:paraId="40A8D611" w14:textId="77777777" w:rsidR="008C7E43" w:rsidRPr="00C2204F" w:rsidRDefault="008C7E43" w:rsidP="008C7E43">
      <w:pPr>
        <w:pStyle w:val="Comments"/>
      </w:pPr>
      <w:r w:rsidRPr="00C2204F">
        <w:t>Outcome of [218] (RRC):</w:t>
      </w:r>
    </w:p>
    <w:p w14:paraId="28291C60" w14:textId="7A6508B0" w:rsidR="008C7E43" w:rsidRPr="00C2204F" w:rsidRDefault="00257687" w:rsidP="008C7E43">
      <w:pPr>
        <w:pStyle w:val="Doc-title"/>
      </w:pPr>
      <w:hyperlink r:id="rId2188" w:history="1">
        <w:r>
          <w:rPr>
            <w:rStyle w:val="Hyperlink"/>
          </w:rPr>
          <w:t>R2-2202435</w:t>
        </w:r>
      </w:hyperlink>
      <w:r w:rsidR="008C7E43" w:rsidRPr="00C2204F">
        <w:tab/>
        <w:t>Running RRC CR for 71 GHz</w:t>
      </w:r>
      <w:r w:rsidR="008C7E43" w:rsidRPr="00C2204F">
        <w:tab/>
        <w:t>Ericsson</w:t>
      </w:r>
      <w:r w:rsidR="008C7E43" w:rsidRPr="00C2204F">
        <w:tab/>
        <w:t>CR</w:t>
      </w:r>
      <w:r w:rsidR="008C7E43" w:rsidRPr="00C2204F">
        <w:tab/>
        <w:t>Rel-17</w:t>
      </w:r>
      <w:r w:rsidR="008C7E43" w:rsidRPr="00C2204F">
        <w:tab/>
        <w:t>38.331</w:t>
      </w:r>
      <w:r w:rsidR="008C7E43" w:rsidRPr="00C2204F">
        <w:tab/>
        <w:t>16.7.0</w:t>
      </w:r>
      <w:r w:rsidR="008C7E43" w:rsidRPr="00C2204F">
        <w:tab/>
        <w:t>2891</w:t>
      </w:r>
      <w:r w:rsidR="008C7E43" w:rsidRPr="00C2204F">
        <w:tab/>
        <w:t>-</w:t>
      </w:r>
      <w:r w:rsidR="008C7E43" w:rsidRPr="00C2204F">
        <w:tab/>
        <w:t>B</w:t>
      </w:r>
      <w:r w:rsidR="008C7E43" w:rsidRPr="00C2204F">
        <w:tab/>
        <w:t>NR_ext_to_71GHz-Core</w:t>
      </w:r>
    </w:p>
    <w:p w14:paraId="4C324C5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40A6972B" w14:textId="244F7948"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[211] Revised in </w:t>
      </w:r>
      <w:hyperlink r:id="rId2189" w:history="1">
        <w:r w:rsidR="00257687">
          <w:rPr>
            <w:rStyle w:val="Hyperlink"/>
          </w:rPr>
          <w:t>R2-2203644</w:t>
        </w:r>
      </w:hyperlink>
    </w:p>
    <w:p w14:paraId="52021AFF" w14:textId="77777777" w:rsidR="008C7E43" w:rsidRPr="00C2204F" w:rsidRDefault="008C7E43" w:rsidP="008C7E43">
      <w:pPr>
        <w:pStyle w:val="Doc-text2"/>
      </w:pPr>
    </w:p>
    <w:p w14:paraId="35D28254" w14:textId="77777777" w:rsidR="008C7E43" w:rsidRPr="00C2204F" w:rsidRDefault="008C7E43" w:rsidP="008C7E43">
      <w:pPr>
        <w:pStyle w:val="Comments"/>
      </w:pPr>
      <w:r w:rsidRPr="00C2204F">
        <w:t>Outcome of [219] (UE capabilities):</w:t>
      </w:r>
    </w:p>
    <w:p w14:paraId="67DE9440" w14:textId="78596B1A" w:rsidR="008C7E43" w:rsidRPr="00C2204F" w:rsidRDefault="00257687" w:rsidP="008C7E43">
      <w:pPr>
        <w:pStyle w:val="Doc-title"/>
      </w:pPr>
      <w:hyperlink r:id="rId2190" w:history="1">
        <w:r>
          <w:rPr>
            <w:rStyle w:val="Hyperlink"/>
          </w:rPr>
          <w:t>R2-2202659</w:t>
        </w:r>
      </w:hyperlink>
      <w:r w:rsidR="008C7E43" w:rsidRPr="00C2204F">
        <w:tab/>
        <w:t>CR to 38306 on UE capabilities for 71G</w:t>
      </w:r>
      <w:r w:rsidR="008C7E43" w:rsidRPr="00C2204F">
        <w:tab/>
        <w:t>Intel Corporation</w:t>
      </w:r>
      <w:r w:rsidR="008C7E43" w:rsidRPr="00C2204F">
        <w:tab/>
        <w:t>draftCR</w:t>
      </w:r>
      <w:r w:rsidR="008C7E43" w:rsidRPr="00C2204F">
        <w:tab/>
        <w:t>Rel-17</w:t>
      </w:r>
      <w:r w:rsidR="008C7E43" w:rsidRPr="00C2204F">
        <w:tab/>
        <w:t>38.306</w:t>
      </w:r>
      <w:r w:rsidR="008C7E43" w:rsidRPr="00C2204F">
        <w:tab/>
        <w:t>16.7.0</w:t>
      </w:r>
      <w:r w:rsidR="008C7E43" w:rsidRPr="00C2204F">
        <w:tab/>
        <w:t>B</w:t>
      </w:r>
      <w:r w:rsidR="008C7E43" w:rsidRPr="00C2204F">
        <w:tab/>
        <w:t>NR_ext_to_71GHz-Core</w:t>
      </w:r>
    </w:p>
    <w:p w14:paraId="60EA3CE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152E7795" w14:textId="5F421FBB"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[214] Revised in </w:t>
      </w:r>
      <w:hyperlink r:id="rId2191" w:history="1">
        <w:r w:rsidR="00257687">
          <w:rPr>
            <w:rStyle w:val="Hyperlink"/>
          </w:rPr>
          <w:t>R2-2203646</w:t>
        </w:r>
      </w:hyperlink>
      <w:r w:rsidRPr="00C2204F">
        <w:t xml:space="preserve"> (as real CR with CR number)</w:t>
      </w:r>
    </w:p>
    <w:p w14:paraId="32AE3B90" w14:textId="77777777" w:rsidR="008C7E43" w:rsidRPr="00C2204F" w:rsidRDefault="008C7E43" w:rsidP="008C7E43">
      <w:pPr>
        <w:pStyle w:val="Doc-text2"/>
      </w:pPr>
    </w:p>
    <w:p w14:paraId="612FD223" w14:textId="3DCD5B4D" w:rsidR="008C7E43" w:rsidRPr="00C2204F" w:rsidRDefault="00257687" w:rsidP="008C7E43">
      <w:pPr>
        <w:pStyle w:val="Doc-title"/>
      </w:pPr>
      <w:hyperlink r:id="rId2192" w:history="1">
        <w:r>
          <w:rPr>
            <w:rStyle w:val="Hyperlink"/>
          </w:rPr>
          <w:t>R2-2202660</w:t>
        </w:r>
      </w:hyperlink>
      <w:r w:rsidR="008C7E43" w:rsidRPr="00C2204F">
        <w:tab/>
        <w:t>CR to 38331 on UE capabilities for 71G</w:t>
      </w:r>
      <w:r w:rsidR="008C7E43" w:rsidRPr="00C2204F">
        <w:tab/>
        <w:t>Intel Corporation</w:t>
      </w:r>
      <w:r w:rsidR="008C7E43" w:rsidRPr="00C2204F">
        <w:tab/>
        <w:t>draftCR</w:t>
      </w:r>
      <w:r w:rsidR="008C7E43" w:rsidRPr="00C2204F">
        <w:tab/>
        <w:t>Rel-17</w:t>
      </w:r>
      <w:r w:rsidR="008C7E43" w:rsidRPr="00C2204F">
        <w:tab/>
        <w:t>38.331</w:t>
      </w:r>
      <w:r w:rsidR="008C7E43" w:rsidRPr="00C2204F">
        <w:tab/>
        <w:t>16.7.0</w:t>
      </w:r>
      <w:r w:rsidR="008C7E43" w:rsidRPr="00C2204F">
        <w:tab/>
        <w:t>B</w:t>
      </w:r>
      <w:r w:rsidR="008C7E43" w:rsidRPr="00C2204F">
        <w:tab/>
        <w:t>NR_ext_to_71GHz-Core</w:t>
      </w:r>
    </w:p>
    <w:p w14:paraId="029D65D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for next version of CR, in case there are issues with CR changes since last endorsed CR those can still be discussed</w:t>
      </w:r>
    </w:p>
    <w:p w14:paraId="6B592D91" w14:textId="09D8425F"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[214] Revised in </w:t>
      </w:r>
      <w:hyperlink r:id="rId2193" w:history="1">
        <w:r w:rsidR="00257687">
          <w:rPr>
            <w:rStyle w:val="Hyperlink"/>
          </w:rPr>
          <w:t>R2-2203647</w:t>
        </w:r>
      </w:hyperlink>
      <w:r w:rsidRPr="00C2204F">
        <w:t xml:space="preserve"> (as real CR with CR number)</w:t>
      </w:r>
    </w:p>
    <w:p w14:paraId="5735F78E" w14:textId="77777777" w:rsidR="008C7E43" w:rsidRPr="00C2204F" w:rsidRDefault="008C7E43" w:rsidP="008C7E43">
      <w:pPr>
        <w:pStyle w:val="Comments"/>
      </w:pPr>
    </w:p>
    <w:p w14:paraId="4C66F84C" w14:textId="77777777" w:rsidR="008C7E43" w:rsidRPr="00C2204F" w:rsidRDefault="008C7E43" w:rsidP="008C7E43">
      <w:pPr>
        <w:pStyle w:val="BoldComments"/>
      </w:pPr>
      <w:r w:rsidRPr="00C2204F">
        <w:t xml:space="preserve">Email discussions (started after 1st week Wed online) </w:t>
      </w:r>
    </w:p>
    <w:p w14:paraId="2550632A" w14:textId="77777777" w:rsidR="008C7E43" w:rsidRPr="00C2204F" w:rsidRDefault="008C7E43" w:rsidP="008C7E43">
      <w:pPr>
        <w:pStyle w:val="EmailDiscussion"/>
        <w:overflowPunct/>
        <w:autoSpaceDE/>
        <w:autoSpaceDN/>
        <w:adjustRightInd/>
        <w:ind w:left="1619" w:hanging="360"/>
        <w:textAlignment w:val="auto"/>
      </w:pPr>
      <w:r w:rsidRPr="00C2204F">
        <w:t>[</w:t>
      </w:r>
      <w:bookmarkStart w:id="404" w:name="_Hlk96951707"/>
      <w:r w:rsidRPr="00C2204F">
        <w:t>AT117-e][211][71 GHz] RRC CR finalization for 71 GHz (Ericsson</w:t>
      </w:r>
      <w:bookmarkEnd w:id="404"/>
      <w:r w:rsidRPr="00C2204F">
        <w:t>)</w:t>
      </w:r>
    </w:p>
    <w:p w14:paraId="17F8F6C9" w14:textId="77777777" w:rsidR="008C7E43" w:rsidRPr="00C2204F" w:rsidRDefault="008C7E43" w:rsidP="008C7E43">
      <w:pPr>
        <w:pStyle w:val="EmailDiscussion2"/>
      </w:pPr>
      <w:r w:rsidRPr="00C2204F">
        <w:tab/>
        <w:t xml:space="preserve">Scope: Attempt to finalize the RRC CR for 71 GHz based on online decisions. Can discuss RRC parameter value ranges for 71 GHz. </w:t>
      </w:r>
    </w:p>
    <w:p w14:paraId="45203D28" w14:textId="138B786B" w:rsidR="008C7E43" w:rsidRPr="00C2204F" w:rsidRDefault="008C7E43" w:rsidP="008C7E43">
      <w:pPr>
        <w:pStyle w:val="EmailDiscussion2"/>
      </w:pPr>
      <w:r w:rsidRPr="00C2204F">
        <w:tab/>
        <w:t xml:space="preserve">Intended outcome: Agreeable RRC CR in </w:t>
      </w:r>
      <w:hyperlink r:id="rId2194" w:history="1">
        <w:r w:rsidR="00257687">
          <w:rPr>
            <w:rStyle w:val="Hyperlink"/>
          </w:rPr>
          <w:t>R2-2203644</w:t>
        </w:r>
      </w:hyperlink>
      <w:r w:rsidRPr="00C2204F">
        <w:t>.</w:t>
      </w:r>
    </w:p>
    <w:p w14:paraId="00D713F5" w14:textId="77777777" w:rsidR="008C7E43" w:rsidRPr="00C2204F" w:rsidRDefault="008C7E43" w:rsidP="008C7E43">
      <w:pPr>
        <w:pStyle w:val="EmailDiscussion2"/>
      </w:pPr>
      <w:r w:rsidRPr="00C2204F">
        <w:tab/>
        <w:t>Deadline: Deadline 5</w:t>
      </w:r>
    </w:p>
    <w:p w14:paraId="56254B1C" w14:textId="77777777" w:rsidR="008C7E43" w:rsidRPr="00C2204F" w:rsidRDefault="008C7E43" w:rsidP="008C7E43">
      <w:pPr>
        <w:pStyle w:val="Comments"/>
      </w:pPr>
    </w:p>
    <w:p w14:paraId="6FBF5859" w14:textId="77777777" w:rsidR="008C7E43" w:rsidRPr="00C2204F" w:rsidRDefault="008C7E43" w:rsidP="008C7E43">
      <w:pPr>
        <w:pStyle w:val="EmailDiscussion"/>
        <w:overflowPunct/>
        <w:autoSpaceDE/>
        <w:autoSpaceDN/>
        <w:adjustRightInd/>
        <w:ind w:left="1619" w:hanging="360"/>
        <w:textAlignment w:val="auto"/>
      </w:pPr>
      <w:r w:rsidRPr="00C2204F">
        <w:t>[AT117-e][212][71 GHz] MAC CR finalization for 71 GHz (LGE)</w:t>
      </w:r>
    </w:p>
    <w:p w14:paraId="1AAD3835" w14:textId="77777777" w:rsidR="008C7E43" w:rsidRPr="00C2204F" w:rsidRDefault="008C7E43" w:rsidP="008C7E43">
      <w:pPr>
        <w:pStyle w:val="EmailDiscussion2"/>
      </w:pPr>
      <w:r w:rsidRPr="00C2204F">
        <w:tab/>
        <w:t xml:space="preserve">Scope: Create MAC CR for 71 GHz based on online decisions. </w:t>
      </w:r>
    </w:p>
    <w:p w14:paraId="0252160F" w14:textId="25C52CF4" w:rsidR="008C7E43" w:rsidRPr="00C2204F" w:rsidRDefault="008C7E43" w:rsidP="008C7E43">
      <w:pPr>
        <w:pStyle w:val="EmailDiscussion2"/>
      </w:pPr>
      <w:r w:rsidRPr="00C2204F">
        <w:tab/>
        <w:t xml:space="preserve">Intended outcome: Agreeable MAC CR in </w:t>
      </w:r>
      <w:hyperlink r:id="rId2195" w:history="1">
        <w:r w:rsidR="00257687">
          <w:rPr>
            <w:rStyle w:val="Hyperlink"/>
          </w:rPr>
          <w:t>R2-2203645</w:t>
        </w:r>
      </w:hyperlink>
      <w:r w:rsidRPr="00C2204F">
        <w:t>.</w:t>
      </w:r>
    </w:p>
    <w:p w14:paraId="2224F7E5" w14:textId="77777777" w:rsidR="008C7E43" w:rsidRPr="00C2204F" w:rsidRDefault="008C7E43" w:rsidP="008C7E43">
      <w:pPr>
        <w:pStyle w:val="EmailDiscussion2"/>
      </w:pPr>
      <w:r w:rsidRPr="00C2204F">
        <w:tab/>
        <w:t>Deadline: Deadline 5</w:t>
      </w:r>
    </w:p>
    <w:p w14:paraId="7F46D9BE" w14:textId="77777777" w:rsidR="008C7E43" w:rsidRPr="00C2204F" w:rsidRDefault="008C7E43" w:rsidP="008C7E43">
      <w:pPr>
        <w:pStyle w:val="Comments"/>
      </w:pPr>
    </w:p>
    <w:bookmarkStart w:id="405" w:name="_Hlk97112006"/>
    <w:p w14:paraId="5C1C3ECA" w14:textId="0664C048" w:rsidR="008C7E43" w:rsidRPr="00C2204F" w:rsidRDefault="00257687" w:rsidP="008C7E43">
      <w:pPr>
        <w:pStyle w:val="Doc-title"/>
      </w:pPr>
      <w:r>
        <w:fldChar w:fldCharType="begin"/>
      </w:r>
      <w:r>
        <w:instrText xml:space="preserve"> HYPERLINK "https://www.3gpp.org/ftp/TSG_RAN/WG2_RL2/TSGR2_117-e/Docs/R2-2203645.zip" </w:instrText>
      </w:r>
      <w:r>
        <w:fldChar w:fldCharType="separate"/>
      </w:r>
      <w:r>
        <w:rPr>
          <w:rStyle w:val="Hyperlink"/>
        </w:rPr>
        <w:t>R2-2203645</w:t>
      </w:r>
      <w:r>
        <w:fldChar w:fldCharType="end"/>
      </w:r>
      <w:r w:rsidR="008C7E43" w:rsidRPr="00C2204F">
        <w:tab/>
        <w:t xml:space="preserve">Introduction of Extending NR operation to 71GHz     </w:t>
      </w:r>
      <w:r w:rsidR="008C7E43" w:rsidRPr="00C2204F">
        <w:tab/>
        <w:t>LGE</w:t>
      </w:r>
      <w:r w:rsidR="008C7E43" w:rsidRPr="00C2204F">
        <w:tab/>
        <w:t>CR</w:t>
      </w:r>
      <w:r w:rsidR="008C7E43" w:rsidRPr="00C2204F">
        <w:tab/>
        <w:t>Rel-17</w:t>
      </w:r>
      <w:r w:rsidR="008C7E43" w:rsidRPr="00C2204F">
        <w:tab/>
        <w:t>38.321</w:t>
      </w:r>
      <w:r w:rsidR="008C7E43" w:rsidRPr="00C2204F">
        <w:tab/>
        <w:t>16.7.0</w:t>
      </w:r>
      <w:r w:rsidR="008C7E43" w:rsidRPr="00C2204F">
        <w:tab/>
        <w:t>1219</w:t>
      </w:r>
      <w:r w:rsidR="008C7E43" w:rsidRPr="00C2204F">
        <w:tab/>
        <w:t>-</w:t>
      </w:r>
      <w:r w:rsidR="008C7E43" w:rsidRPr="00C2204F">
        <w:tab/>
        <w:t>B</w:t>
      </w:r>
      <w:r w:rsidR="008C7E43" w:rsidRPr="00C2204F">
        <w:tab/>
        <w:t>NR_ext_to_71GHz-Core</w:t>
      </w:r>
    </w:p>
    <w:p w14:paraId="42A1B37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[212] Agreed</w:t>
      </w:r>
    </w:p>
    <w:bookmarkEnd w:id="405"/>
    <w:p w14:paraId="506E74CE" w14:textId="77777777" w:rsidR="008C7E43" w:rsidRPr="00C2204F" w:rsidRDefault="008C7E43" w:rsidP="008C7E43">
      <w:pPr>
        <w:pStyle w:val="Comments"/>
      </w:pPr>
    </w:p>
    <w:p w14:paraId="3883F2DB" w14:textId="77777777" w:rsidR="008C7E43" w:rsidRPr="00C2204F" w:rsidRDefault="008C7E43" w:rsidP="008C7E43">
      <w:pPr>
        <w:pStyle w:val="BoldComments"/>
      </w:pPr>
      <w:r w:rsidRPr="00C2204F">
        <w:t>Web Conf (2nd week Wednesday) (1)</w:t>
      </w:r>
    </w:p>
    <w:bookmarkStart w:id="406" w:name="_Hlk96951758"/>
    <w:p w14:paraId="3908843D" w14:textId="4F8597D1" w:rsidR="008C7E43" w:rsidRPr="00C2204F" w:rsidRDefault="00257687" w:rsidP="008C7E43">
      <w:pPr>
        <w:pStyle w:val="Doc-title"/>
      </w:pPr>
      <w:r>
        <w:rPr>
          <w:rFonts w:asciiTheme="minorHAnsi" w:eastAsiaTheme="minorEastAsia" w:hAnsiTheme="minorHAnsi" w:cstheme="minorBidi"/>
          <w:sz w:val="22"/>
          <w:szCs w:val="22"/>
        </w:rPr>
        <w:fldChar w:fldCharType="begin"/>
      </w:r>
      <w:r>
        <w:rPr>
          <w:rFonts w:asciiTheme="minorHAnsi" w:eastAsiaTheme="minorEastAsia" w:hAnsiTheme="minorHAnsi" w:cstheme="minorBidi"/>
          <w:sz w:val="22"/>
          <w:szCs w:val="22"/>
        </w:rPr>
        <w:instrText xml:space="preserve"> HYPERLINK "https://www.3gpp.org/ftp/TSG_RAN/WG2_RL2/TSGR2_117-e/Docs/R2-2203786.zip" </w:instrText>
      </w:r>
      <w:r>
        <w:rPr>
          <w:rFonts w:asciiTheme="minorHAnsi" w:eastAsiaTheme="minorEastAsia" w:hAnsiTheme="minorHAnsi" w:cstheme="minorBidi"/>
          <w:sz w:val="22"/>
          <w:szCs w:val="22"/>
        </w:rPr>
      </w:r>
      <w:r>
        <w:rPr>
          <w:rFonts w:asciiTheme="minorHAnsi" w:eastAsiaTheme="minorEastAsia" w:hAnsiTheme="minorHAnsi" w:cstheme="minorBidi"/>
          <w:sz w:val="22"/>
          <w:szCs w:val="22"/>
        </w:rPr>
        <w:fldChar w:fldCharType="separate"/>
      </w:r>
      <w:r>
        <w:rPr>
          <w:rStyle w:val="Hyperlink"/>
          <w:rFonts w:asciiTheme="minorHAnsi" w:eastAsiaTheme="minorEastAsia" w:hAnsiTheme="minorHAnsi" w:cstheme="minorBidi"/>
          <w:sz w:val="22"/>
          <w:szCs w:val="22"/>
        </w:rPr>
        <w:t>R2-2203786</w:t>
      </w:r>
      <w:r>
        <w:rPr>
          <w:rFonts w:asciiTheme="minorHAnsi" w:eastAsiaTheme="minorEastAsia" w:hAnsiTheme="minorHAnsi" w:cstheme="minorBidi"/>
          <w:sz w:val="22"/>
          <w:szCs w:val="22"/>
        </w:rPr>
        <w:fldChar w:fldCharType="end"/>
      </w:r>
      <w:r w:rsidR="008C7E43" w:rsidRPr="00C2204F">
        <w:tab/>
        <w:t>Report of [AT117-e][211][71 GHz] RRC CR finalization for 71 GHz (Ericsson)</w:t>
      </w:r>
      <w:r w:rsidR="008C7E43" w:rsidRPr="00C2204F">
        <w:tab/>
        <w:t>Ericsson</w:t>
      </w:r>
      <w:r w:rsidR="008C7E43" w:rsidRPr="00C2204F">
        <w:tab/>
        <w:t>discussion</w:t>
      </w:r>
      <w:r w:rsidR="008C7E43" w:rsidRPr="00C2204F">
        <w:tab/>
        <w:t>Rel-17</w:t>
      </w:r>
      <w:r w:rsidR="008C7E43" w:rsidRPr="00C2204F">
        <w:tab/>
        <w:t>NR_ext_to_71GHz-Core</w:t>
      </w:r>
      <w:r w:rsidR="008C7E43" w:rsidRPr="00C2204F">
        <w:tab/>
        <w:t>Late</w:t>
      </w:r>
    </w:p>
    <w:p w14:paraId="16C5F958" w14:textId="77777777" w:rsidR="008C7E43" w:rsidRPr="00C2204F" w:rsidRDefault="008C7E43" w:rsidP="008C7E43">
      <w:pPr>
        <w:pStyle w:val="Doc-text2"/>
        <w:rPr>
          <w:u w:val="single"/>
        </w:rPr>
      </w:pPr>
      <w:r w:rsidRPr="00C2204F">
        <w:rPr>
          <w:u w:val="single"/>
        </w:rPr>
        <w:t>For block approval</w:t>
      </w:r>
    </w:p>
    <w:p w14:paraId="43FB6EF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w:t>
      </w:r>
      <w:r w:rsidRPr="00C2204F">
        <w:tab/>
        <w:t>(easy) Only adopt the new value 0.01ms for maxPUSCH-Duration for FR2-2</w:t>
      </w:r>
    </w:p>
    <w:p w14:paraId="1FDE182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w:t>
      </w:r>
      <w:r w:rsidRPr="00C2204F">
        <w:tab/>
        <w:t>(easy)To confirm that the field description for subCarrierSpacingCommon needs to be clarified that only for operation with shared spectrum channel access, this field is used for deriving the QCL value</w:t>
      </w:r>
    </w:p>
    <w:p w14:paraId="2651A979" w14:textId="2E03AD04" w:rsidR="008C7E43" w:rsidRPr="00C2204F" w:rsidRDefault="008C7E43" w:rsidP="008C7E43">
      <w:pPr>
        <w:pStyle w:val="Agreement"/>
        <w:tabs>
          <w:tab w:val="clear" w:pos="9990"/>
        </w:tabs>
        <w:overflowPunct/>
        <w:autoSpaceDE/>
        <w:autoSpaceDN/>
        <w:adjustRightInd/>
        <w:ind w:left="1619" w:hanging="360"/>
        <w:textAlignment w:val="auto"/>
      </w:pPr>
      <w:bookmarkStart w:id="407" w:name="_Hlk97111265"/>
      <w:r w:rsidRPr="00C2204F">
        <w:t>3</w:t>
      </w:r>
      <w:r w:rsidRPr="00C2204F">
        <w:tab/>
        <w:t xml:space="preserve">(easy)To adopt the changes captured in the RRC CR </w:t>
      </w:r>
      <w:hyperlink r:id="rId2196" w:history="1">
        <w:r w:rsidR="00257687">
          <w:rPr>
            <w:rStyle w:val="Hyperlink"/>
          </w:rPr>
          <w:t>R2-2203644</w:t>
        </w:r>
      </w:hyperlink>
      <w:r w:rsidRPr="00C2204F">
        <w:t xml:space="preserve"> for the field description of subCarrierSpacingCommon </w:t>
      </w:r>
    </w:p>
    <w:p w14:paraId="25DF52DC" w14:textId="0EC27EAD" w:rsidR="008C7E43" w:rsidRPr="00C2204F" w:rsidRDefault="008C7E43" w:rsidP="008C7E43">
      <w:pPr>
        <w:pStyle w:val="Agreement"/>
        <w:tabs>
          <w:tab w:val="clear" w:pos="9990"/>
        </w:tabs>
        <w:overflowPunct/>
        <w:autoSpaceDE/>
        <w:autoSpaceDN/>
        <w:adjustRightInd/>
        <w:ind w:left="1619" w:hanging="360"/>
        <w:textAlignment w:val="auto"/>
      </w:pPr>
      <w:bookmarkStart w:id="408" w:name="_Hlk97111357"/>
      <w:bookmarkEnd w:id="407"/>
      <w:r w:rsidRPr="00C2204F">
        <w:t>6</w:t>
      </w:r>
      <w:r w:rsidRPr="00C2204F">
        <w:tab/>
        <w:t xml:space="preserve">(easy) Adopt the value range in </w:t>
      </w:r>
      <w:hyperlink r:id="rId2197" w:history="1">
        <w:r w:rsidR="00257687">
          <w:rPr>
            <w:rStyle w:val="Hyperlink"/>
          </w:rPr>
          <w:t>R2-2203644</w:t>
        </w:r>
      </w:hyperlink>
      <w:r w:rsidRPr="00C2204F">
        <w:t xml:space="preserve"> for minSchedulingOffsetPreference in case of SCS 480 kHz (range is identical for K0 and K2), i.e., scaled by 4 compared to the existing values for 60/120 kHz SCS</w:t>
      </w:r>
    </w:p>
    <w:p w14:paraId="037A9BD7" w14:textId="77777777" w:rsidR="008C7E43" w:rsidRPr="00C2204F" w:rsidRDefault="008C7E43" w:rsidP="008C7E43">
      <w:pPr>
        <w:pStyle w:val="Agreement"/>
        <w:tabs>
          <w:tab w:val="clear" w:pos="9990"/>
        </w:tabs>
        <w:overflowPunct/>
        <w:autoSpaceDE/>
        <w:autoSpaceDN/>
        <w:adjustRightInd/>
        <w:ind w:left="1619" w:hanging="360"/>
        <w:textAlignment w:val="auto"/>
      </w:pPr>
      <w:bookmarkStart w:id="409" w:name="_Hlk97111545"/>
      <w:bookmarkEnd w:id="408"/>
      <w:r w:rsidRPr="00C2204F">
        <w:t>8</w:t>
      </w:r>
      <w:r w:rsidRPr="00C2204F">
        <w:tab/>
        <w:t>(easy) Not to support the new values for periodicity in addition to periodicityExt in ConfiguredGrantConfig</w:t>
      </w:r>
    </w:p>
    <w:p w14:paraId="11B9396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9</w:t>
      </w:r>
      <w:r w:rsidRPr="00C2204F">
        <w:tab/>
        <w:t>(easy) Only support CG periodicity values in the unit of slot for SCS of 480 and 960 kHz in ConfiguredGrantConfig</w:t>
      </w:r>
    </w:p>
    <w:bookmarkEnd w:id="409"/>
    <w:p w14:paraId="09DB39E0" w14:textId="7D5FA16D" w:rsidR="008C7E43" w:rsidRPr="00C2204F" w:rsidRDefault="008C7E43" w:rsidP="008C7E43">
      <w:pPr>
        <w:pStyle w:val="Agreement"/>
        <w:tabs>
          <w:tab w:val="clear" w:pos="9990"/>
        </w:tabs>
        <w:overflowPunct/>
        <w:autoSpaceDE/>
        <w:autoSpaceDN/>
        <w:adjustRightInd/>
        <w:ind w:left="1619" w:hanging="360"/>
        <w:textAlignment w:val="auto"/>
      </w:pPr>
      <w:r w:rsidRPr="00C2204F">
        <w:t>11</w:t>
      </w:r>
      <w:r w:rsidRPr="00C2204F">
        <w:tab/>
        <w:t xml:space="preserve">(easy) Adopt new values captured in the RRC CR </w:t>
      </w:r>
      <w:hyperlink r:id="rId2198" w:history="1">
        <w:r w:rsidR="00257687">
          <w:rPr>
            <w:rStyle w:val="Hyperlink"/>
          </w:rPr>
          <w:t>R2-2203644</w:t>
        </w:r>
      </w:hyperlink>
      <w:r w:rsidRPr="00C2204F">
        <w:t xml:space="preserve"> for periodicityAndOffset (i.e., scale the legacy values of 120 kHz by 4 and 8 for SCS 480 and 960 kHz while skipping the values in the unit of symbol)</w:t>
      </w:r>
    </w:p>
    <w:p w14:paraId="3A47EE9D" w14:textId="77777777" w:rsidR="008C7E43" w:rsidRPr="00C2204F" w:rsidRDefault="008C7E43" w:rsidP="008C7E43">
      <w:pPr>
        <w:pStyle w:val="Doc-text2"/>
        <w:rPr>
          <w:i/>
          <w:iCs/>
        </w:rPr>
      </w:pPr>
    </w:p>
    <w:p w14:paraId="7499C543" w14:textId="77777777" w:rsidR="008C7E43" w:rsidRPr="00C2204F" w:rsidRDefault="008C7E43" w:rsidP="008C7E43">
      <w:pPr>
        <w:pStyle w:val="Doc-text2"/>
        <w:rPr>
          <w:u w:val="single"/>
        </w:rPr>
      </w:pPr>
      <w:r w:rsidRPr="00C2204F">
        <w:rPr>
          <w:u w:val="single"/>
        </w:rPr>
        <w:t>For discussion</w:t>
      </w:r>
    </w:p>
    <w:p w14:paraId="4A319F70" w14:textId="77777777" w:rsidR="008C7E43" w:rsidRPr="00C2204F" w:rsidRDefault="008C7E43" w:rsidP="008C7E43">
      <w:pPr>
        <w:pStyle w:val="Agreement"/>
        <w:numPr>
          <w:ilvl w:val="0"/>
          <w:numId w:val="0"/>
        </w:numPr>
        <w:ind w:left="1619"/>
      </w:pPr>
      <w:r w:rsidRPr="00C2204F">
        <w:lastRenderedPageBreak/>
        <w:t>5</w:t>
      </w:r>
      <w:r w:rsidRPr="00C2204F">
        <w:tab/>
        <w:t>Agree to introduce the maximum bandwidth values in the below for SCS 480 and 960 kHz:  ReducedAggregatedBandwidth-r17 ::= ENUMERATED {mhz0, mhz100, mhz200, mhz400, mhz800, mhz1200, mhz1600, mhz2000}</w:t>
      </w:r>
    </w:p>
    <w:p w14:paraId="6CBE6E84"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come back to this in the next meeting if there are issues with RAN4 with these values (no LS sent but companies should check with the RAN4 collegaues). Add editor's note about this to RRC CR.</w:t>
      </w:r>
    </w:p>
    <w:p w14:paraId="60A2AE32" w14:textId="77777777" w:rsidR="008C7E43" w:rsidRPr="00C2204F" w:rsidRDefault="008C7E43" w:rsidP="008C7E43">
      <w:pPr>
        <w:pStyle w:val="Doc-text2"/>
        <w:rPr>
          <w:i/>
          <w:iCs/>
        </w:rPr>
      </w:pPr>
    </w:p>
    <w:p w14:paraId="5C0191E6" w14:textId="77777777" w:rsidR="008C7E43" w:rsidRPr="00C2204F" w:rsidRDefault="008C7E43" w:rsidP="008C7E43">
      <w:pPr>
        <w:pStyle w:val="Doc-text2"/>
      </w:pPr>
      <w:r w:rsidRPr="00C2204F">
        <w:t>-</w:t>
      </w:r>
      <w:r w:rsidRPr="00C2204F">
        <w:tab/>
        <w:t>Ericsson clarifies the controversy was only about checking RAN4 for the values. Huawei thinks this is needed to ensure these are the correct values.</w:t>
      </w:r>
    </w:p>
    <w:p w14:paraId="4347074F" w14:textId="77777777" w:rsidR="008C7E43" w:rsidRPr="00C2204F" w:rsidRDefault="008C7E43" w:rsidP="008C7E43">
      <w:pPr>
        <w:pStyle w:val="Doc-text2"/>
        <w:ind w:left="0" w:firstLine="0"/>
        <w:rPr>
          <w:i/>
          <w:iCs/>
        </w:rPr>
      </w:pPr>
    </w:p>
    <w:p w14:paraId="16F04AF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Proposal 4</w:t>
      </w:r>
      <w:r w:rsidRPr="00C2204F">
        <w:tab/>
        <w:t>(discussion) To adopt 64 for maxSchedulingK0/2-SchedulingOffset-r17 for SCS 480 and 960 kHz</w:t>
      </w:r>
    </w:p>
    <w:p w14:paraId="1B79142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come back to this in the next meeting if there are issues with RAN1 with these values (no LS sent but companies should check with the RAN1 colleagues). Add editor's note about this to RRC CR.</w:t>
      </w:r>
    </w:p>
    <w:p w14:paraId="0F0763B5" w14:textId="77777777" w:rsidR="008C7E43" w:rsidRPr="00C2204F" w:rsidRDefault="008C7E43" w:rsidP="008C7E43">
      <w:pPr>
        <w:pStyle w:val="Doc-text2"/>
      </w:pPr>
    </w:p>
    <w:p w14:paraId="2988BF11" w14:textId="77777777" w:rsidR="008C7E43" w:rsidRPr="00C2204F" w:rsidRDefault="008C7E43" w:rsidP="008C7E43">
      <w:pPr>
        <w:pStyle w:val="Doc-text2"/>
        <w:rPr>
          <w:i/>
          <w:iCs/>
        </w:rPr>
      </w:pPr>
    </w:p>
    <w:p w14:paraId="7E16BE5F" w14:textId="4D073775" w:rsidR="008C7E43" w:rsidRPr="00C2204F" w:rsidRDefault="008C7E43" w:rsidP="008C7E43">
      <w:pPr>
        <w:pStyle w:val="Agreement"/>
        <w:tabs>
          <w:tab w:val="clear" w:pos="9990"/>
        </w:tabs>
        <w:overflowPunct/>
        <w:autoSpaceDE/>
        <w:autoSpaceDN/>
        <w:adjustRightInd/>
        <w:ind w:left="1619" w:hanging="360"/>
        <w:textAlignment w:val="auto"/>
      </w:pPr>
      <w:r w:rsidRPr="00C2204F">
        <w:t>7</w:t>
      </w:r>
      <w:r w:rsidRPr="00C2204F">
        <w:tab/>
        <w:t xml:space="preserve">Adopt the value range in </w:t>
      </w:r>
      <w:hyperlink r:id="rId2199" w:history="1">
        <w:r w:rsidR="00257687">
          <w:rPr>
            <w:rStyle w:val="Hyperlink"/>
          </w:rPr>
          <w:t>R2-2203644</w:t>
        </w:r>
      </w:hyperlink>
      <w:r w:rsidRPr="00C2204F">
        <w:t xml:space="preserve"> for minSchedulingOffsetPreference in case of SCS 960 kHz (range is identical for K0 and K2), i.e., scaled by 4 compared to the existing values for 60/120 kHz SCS</w:t>
      </w:r>
    </w:p>
    <w:p w14:paraId="4992427D" w14:textId="77777777" w:rsidR="008C7E43" w:rsidRPr="00C2204F" w:rsidRDefault="008C7E43" w:rsidP="008C7E43">
      <w:pPr>
        <w:pStyle w:val="Doc-text2"/>
      </w:pPr>
      <w:r w:rsidRPr="00C2204F">
        <w:t>-</w:t>
      </w:r>
      <w:r w:rsidRPr="00C2204F">
        <w:tab/>
        <w:t>Ericsson clarified the scaling was either by 4 or 8 and views were split. Samsung prefers factor 8 but can accept factor 4.</w:t>
      </w:r>
    </w:p>
    <w:p w14:paraId="0B0D988B" w14:textId="77777777" w:rsidR="008C7E43" w:rsidRPr="00C2204F" w:rsidRDefault="008C7E43" w:rsidP="008C7E43">
      <w:pPr>
        <w:pStyle w:val="Doc-text2"/>
        <w:rPr>
          <w:i/>
          <w:iCs/>
        </w:rPr>
      </w:pPr>
    </w:p>
    <w:p w14:paraId="23A1CBE3" w14:textId="77777777" w:rsidR="008C7E43" w:rsidRPr="00C2204F" w:rsidRDefault="008C7E43" w:rsidP="008C7E43">
      <w:pPr>
        <w:pStyle w:val="Doc-text2"/>
        <w:rPr>
          <w:i/>
          <w:iCs/>
        </w:rPr>
      </w:pPr>
    </w:p>
    <w:p w14:paraId="11179092" w14:textId="77777777" w:rsidR="008C7E43" w:rsidRPr="00C2204F" w:rsidRDefault="008C7E43" w:rsidP="008C7E43">
      <w:pPr>
        <w:pStyle w:val="Doc-text2"/>
        <w:rPr>
          <w:i/>
          <w:iCs/>
        </w:rPr>
      </w:pPr>
      <w:r w:rsidRPr="00C2204F">
        <w:rPr>
          <w:i/>
          <w:iCs/>
        </w:rPr>
        <w:t>Proposal 10</w:t>
      </w:r>
      <w:r w:rsidRPr="00C2204F">
        <w:rPr>
          <w:i/>
          <w:iCs/>
        </w:rPr>
        <w:tab/>
        <w:t>(discussion) To define new fields specifying the extended values for periodicityExt and timeDomainOffset in case of SCS 480 and 960 kHz</w:t>
      </w:r>
    </w:p>
    <w:p w14:paraId="5011E0FE" w14:textId="77777777" w:rsidR="008C7E43" w:rsidRPr="00C2204F" w:rsidRDefault="008C7E43" w:rsidP="008C7E43">
      <w:pPr>
        <w:pStyle w:val="Doc-text2"/>
        <w:rPr>
          <w:i/>
          <w:iCs/>
        </w:rPr>
      </w:pPr>
    </w:p>
    <w:p w14:paraId="58F153B4" w14:textId="77777777" w:rsidR="008C7E43" w:rsidRPr="00C2204F" w:rsidRDefault="008C7E43" w:rsidP="008C7E43">
      <w:pPr>
        <w:pStyle w:val="Doc-text2"/>
      </w:pPr>
      <w:r w:rsidRPr="00C2204F">
        <w:t>-</w:t>
      </w:r>
      <w:r w:rsidRPr="00C2204F">
        <w:tab/>
        <w:t>Ericsson explains this was done via field description in the RRC CR 3644. Huawei doesn't think scaling doesn't work. Should have explicit values at slot level with integer number of slots. Apple and LGE agrees.</w:t>
      </w:r>
    </w:p>
    <w:p w14:paraId="3D24FBA7" w14:textId="77777777" w:rsidR="008C7E43" w:rsidRPr="00C2204F" w:rsidRDefault="008C7E43" w:rsidP="008C7E43">
      <w:pPr>
        <w:pStyle w:val="Doc-text2"/>
      </w:pPr>
      <w:r w:rsidRPr="00C2204F">
        <w:t>-</w:t>
      </w:r>
      <w:r w:rsidRPr="00C2204F">
        <w:tab/>
        <w:t>Ericsson thinks we could extend these from maximum value or from zero.</w:t>
      </w:r>
    </w:p>
    <w:p w14:paraId="4ED718A6" w14:textId="77777777" w:rsidR="008C7E43" w:rsidRPr="00C2204F" w:rsidRDefault="008C7E43" w:rsidP="008C7E43">
      <w:pPr>
        <w:pStyle w:val="Doc-text2"/>
      </w:pPr>
    </w:p>
    <w:p w14:paraId="2CD9701F" w14:textId="77777777" w:rsidR="008C7E43" w:rsidRPr="00C2204F" w:rsidRDefault="008C7E43" w:rsidP="008C7E43">
      <w:pPr>
        <w:pStyle w:val="Doc-text2"/>
        <w:rPr>
          <w:i/>
          <w:iCs/>
        </w:rPr>
      </w:pPr>
    </w:p>
    <w:p w14:paraId="2CAF2A9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10</w:t>
      </w:r>
      <w:r w:rsidRPr="00C2204F">
        <w:tab/>
        <w:t>To define new fields specifying the extended values for periodicityExt and timeDomainOffset in case of SCS 480 and 960 kHz (i.e. values in terms of integers, with maximum up to 4/8 times maximum of current values for 480/960 KHz). Define fields starting from zero to maximum.</w:t>
      </w:r>
    </w:p>
    <w:p w14:paraId="570251E0" w14:textId="77777777" w:rsidR="008C7E43" w:rsidRPr="00C2204F" w:rsidRDefault="008C7E43" w:rsidP="008C7E43">
      <w:pPr>
        <w:pStyle w:val="Doc-text2"/>
        <w:rPr>
          <w:i/>
          <w:iCs/>
        </w:rPr>
      </w:pPr>
    </w:p>
    <w:p w14:paraId="0F0BE8DA" w14:textId="77777777" w:rsidR="008C7E43" w:rsidRPr="00C2204F" w:rsidRDefault="008C7E43" w:rsidP="008C7E43">
      <w:pPr>
        <w:pStyle w:val="Doc-text2"/>
        <w:rPr>
          <w:i/>
          <w:iCs/>
        </w:rPr>
      </w:pPr>
    </w:p>
    <w:p w14:paraId="56F0AAF1" w14:textId="77777777" w:rsidR="008C7E43" w:rsidRPr="00C2204F" w:rsidRDefault="008C7E43" w:rsidP="008C7E43">
      <w:pPr>
        <w:pStyle w:val="Doc-text2"/>
        <w:rPr>
          <w:i/>
          <w:iCs/>
        </w:rPr>
      </w:pPr>
      <w:r w:rsidRPr="00C2204F">
        <w:rPr>
          <w:i/>
          <w:iCs/>
        </w:rPr>
        <w:t>Proposal 12</w:t>
      </w:r>
      <w:r w:rsidRPr="00C2204F">
        <w:rPr>
          <w:i/>
          <w:iCs/>
        </w:rPr>
        <w:tab/>
        <w:t>(discussion) RAN2 to confirm to not introduce new values for DRX parameters for SCS of 480 and 960 kHz, for drx-HARQ-RTT-TimerDL and drx-HARQ-RTT-TimerUL</w:t>
      </w:r>
    </w:p>
    <w:p w14:paraId="69DABEC8" w14:textId="77777777" w:rsidR="008C7E43" w:rsidRPr="00C2204F" w:rsidRDefault="008C7E43" w:rsidP="008C7E43">
      <w:pPr>
        <w:pStyle w:val="Doc-text2"/>
      </w:pPr>
    </w:p>
    <w:p w14:paraId="07D5F9B1" w14:textId="77777777" w:rsidR="008C7E43" w:rsidRPr="00C2204F" w:rsidRDefault="008C7E43" w:rsidP="008C7E43">
      <w:pPr>
        <w:pStyle w:val="Doc-text2"/>
      </w:pPr>
      <w:r w:rsidRPr="00C2204F">
        <w:t>-</w:t>
      </w:r>
      <w:r w:rsidRPr="00C2204F">
        <w:tab/>
        <w:t>Ericsson clarifies two companies wanted some new values. Huawei clarifies the current value 56 is too small and makes UE wake up earlier than necessary. Could support also values 112, 224, 336, 448. Apple wonders if we need UE capability?</w:t>
      </w:r>
    </w:p>
    <w:p w14:paraId="36D8B885" w14:textId="77777777" w:rsidR="008C7E43" w:rsidRPr="00C2204F" w:rsidRDefault="008C7E43" w:rsidP="008C7E43">
      <w:pPr>
        <w:pStyle w:val="Doc-text2"/>
      </w:pPr>
    </w:p>
    <w:p w14:paraId="332B892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12</w:t>
      </w:r>
      <w:r w:rsidRPr="00C2204F">
        <w:tab/>
        <w:t xml:space="preserve">RAN2 to confirm to introduce values up to 448 (integer 0..448) for DRX parameters for SCS of 480 and 960 kHz, for drx-HARQ-RTT-TimerDL and drx-HARQ-RTT-TimerUL. These are conditionally mandatory for FR2-2 UEs. </w:t>
      </w:r>
    </w:p>
    <w:p w14:paraId="283977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The capability clarification can be done in the next meeting.</w:t>
      </w:r>
    </w:p>
    <w:p w14:paraId="3FB9D7D9" w14:textId="77777777" w:rsidR="008C7E43" w:rsidRPr="00C2204F" w:rsidRDefault="008C7E43" w:rsidP="008C7E43">
      <w:pPr>
        <w:pStyle w:val="Doc-text2"/>
      </w:pPr>
    </w:p>
    <w:bookmarkEnd w:id="406"/>
    <w:p w14:paraId="579A6E22" w14:textId="77777777" w:rsidR="008C7E43" w:rsidRPr="00C2204F" w:rsidRDefault="008C7E43" w:rsidP="008C7E43">
      <w:pPr>
        <w:pStyle w:val="Comments"/>
      </w:pPr>
    </w:p>
    <w:p w14:paraId="5A7FE112" w14:textId="091273B3" w:rsidR="008C7E43" w:rsidRPr="00C2204F" w:rsidRDefault="00257687" w:rsidP="008C7E43">
      <w:pPr>
        <w:pStyle w:val="Doc-title"/>
      </w:pPr>
      <w:hyperlink r:id="rId2200" w:history="1">
        <w:r>
          <w:rPr>
            <w:rStyle w:val="Hyperlink"/>
          </w:rPr>
          <w:t>R2-2203644</w:t>
        </w:r>
      </w:hyperlink>
      <w:r w:rsidR="008C7E43" w:rsidRPr="00C2204F">
        <w:tab/>
        <w:t>Running RRC CR for 71 GHz</w:t>
      </w:r>
      <w:r w:rsidR="008C7E43" w:rsidRPr="00C2204F">
        <w:tab/>
        <w:t>Ericsson</w:t>
      </w:r>
      <w:r w:rsidR="008C7E43" w:rsidRPr="00C2204F">
        <w:tab/>
        <w:t>CR</w:t>
      </w:r>
      <w:r w:rsidR="008C7E43" w:rsidRPr="00C2204F">
        <w:tab/>
        <w:t>Rel-17</w:t>
      </w:r>
      <w:r w:rsidR="008C7E43" w:rsidRPr="00C2204F">
        <w:tab/>
        <w:t>38.331</w:t>
      </w:r>
      <w:r w:rsidR="008C7E43" w:rsidRPr="00C2204F">
        <w:tab/>
        <w:t>16.7.0</w:t>
      </w:r>
      <w:r w:rsidR="008C7E43" w:rsidRPr="00C2204F">
        <w:tab/>
        <w:t>2891</w:t>
      </w:r>
      <w:r w:rsidR="008C7E43" w:rsidRPr="00C2204F">
        <w:tab/>
        <w:t>1</w:t>
      </w:r>
      <w:r w:rsidR="008C7E43" w:rsidRPr="00C2204F">
        <w:tab/>
        <w:t>B</w:t>
      </w:r>
      <w:r w:rsidR="008C7E43" w:rsidRPr="00C2204F">
        <w:tab/>
        <w:t>NR_ext_to_71GHz-Core</w:t>
      </w:r>
    </w:p>
    <w:p w14:paraId="76EA5DC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Used as baseline, to be updated in post-meeting email discussion based on above agreements</w:t>
      </w:r>
    </w:p>
    <w:p w14:paraId="181BBCBC" w14:textId="77777777" w:rsidR="008C7E43" w:rsidRPr="00C2204F" w:rsidRDefault="008C7E43" w:rsidP="008C7E43">
      <w:pPr>
        <w:rPr>
          <w:rFonts w:asciiTheme="minorHAnsi" w:eastAsiaTheme="minorEastAsia" w:hAnsiTheme="minorHAnsi" w:cstheme="minorBidi"/>
          <w:sz w:val="22"/>
          <w:szCs w:val="22"/>
        </w:rPr>
      </w:pPr>
    </w:p>
    <w:p w14:paraId="7B244971" w14:textId="77777777" w:rsidR="008C7E43" w:rsidRPr="00C2204F" w:rsidRDefault="008C7E43" w:rsidP="008C7E43">
      <w:pPr>
        <w:pStyle w:val="EmailDiscussion"/>
        <w:overflowPunct/>
        <w:autoSpaceDE/>
        <w:autoSpaceDN/>
        <w:adjustRightInd/>
        <w:ind w:left="1619" w:hanging="360"/>
        <w:textAlignment w:val="auto"/>
      </w:pPr>
      <w:r w:rsidRPr="00C2204F">
        <w:t>[Post117-e][216][71 GHz] RRC CR for 71 GHz (Ericsson)</w:t>
      </w:r>
    </w:p>
    <w:p w14:paraId="3A226964" w14:textId="4330A7EE" w:rsidR="008C7E43" w:rsidRPr="00C2204F" w:rsidRDefault="008C7E43" w:rsidP="008C7E43">
      <w:pPr>
        <w:pStyle w:val="EmailDiscussion2"/>
      </w:pPr>
      <w:r w:rsidRPr="00C2204F">
        <w:lastRenderedPageBreak/>
        <w:t xml:space="preserve">      Scope: Provide agreeable RRC CR for 71 GHz WI based on </w:t>
      </w:r>
      <w:hyperlink r:id="rId2201" w:history="1">
        <w:r w:rsidR="00257687">
          <w:rPr>
            <w:rStyle w:val="Hyperlink"/>
          </w:rPr>
          <w:t>R2-2203644</w:t>
        </w:r>
      </w:hyperlink>
      <w:r w:rsidRPr="00C2204F">
        <w:t xml:space="preserve"> and decisions in this meeting.</w:t>
      </w:r>
    </w:p>
    <w:p w14:paraId="5531E630" w14:textId="77777777" w:rsidR="008C7E43" w:rsidRPr="00C2204F" w:rsidRDefault="008C7E43" w:rsidP="008C7E43">
      <w:pPr>
        <w:pStyle w:val="EmailDiscussion2"/>
      </w:pPr>
      <w:r w:rsidRPr="00C2204F">
        <w:tab/>
        <w:t>Intended outcome: Agreed CR.</w:t>
      </w:r>
    </w:p>
    <w:p w14:paraId="76589680" w14:textId="77777777" w:rsidR="008C7E43" w:rsidRPr="00C2204F" w:rsidRDefault="008C7E43" w:rsidP="008C7E43">
      <w:pPr>
        <w:pStyle w:val="EmailDiscussion2"/>
      </w:pPr>
      <w:r w:rsidRPr="00C2204F">
        <w:tab/>
        <w:t>Deadline: Short</w:t>
      </w:r>
    </w:p>
    <w:p w14:paraId="3F92AF40" w14:textId="77777777" w:rsidR="008C7E43" w:rsidRPr="00C2204F" w:rsidRDefault="008C7E43" w:rsidP="008C7E43">
      <w:pPr>
        <w:rPr>
          <w:rFonts w:asciiTheme="minorHAnsi" w:eastAsiaTheme="minorEastAsia" w:hAnsiTheme="minorHAnsi" w:cstheme="minorBidi"/>
          <w:sz w:val="22"/>
          <w:szCs w:val="22"/>
        </w:rPr>
      </w:pPr>
    </w:p>
    <w:p w14:paraId="795A02BD" w14:textId="77777777" w:rsidR="008C7E43" w:rsidRPr="00C2204F" w:rsidRDefault="008C7E43" w:rsidP="008C7E43">
      <w:pPr>
        <w:rPr>
          <w:rFonts w:asciiTheme="minorHAnsi" w:eastAsiaTheme="minorEastAsia" w:hAnsiTheme="minorHAnsi" w:cstheme="minorBidi"/>
          <w:sz w:val="22"/>
          <w:szCs w:val="22"/>
        </w:rPr>
      </w:pPr>
    </w:p>
    <w:p w14:paraId="0D27FA5C" w14:textId="77777777" w:rsidR="008C7E43" w:rsidRPr="00C2204F" w:rsidRDefault="008C7E43" w:rsidP="008C7E43">
      <w:pPr>
        <w:pStyle w:val="BoldComments"/>
      </w:pPr>
      <w:r w:rsidRPr="00C2204F">
        <w:t>WI completion status (2nd week Wednesday)</w:t>
      </w:r>
    </w:p>
    <w:p w14:paraId="51BC4BE6" w14:textId="77777777" w:rsidR="008C7E43" w:rsidRPr="00C2204F" w:rsidRDefault="008C7E43" w:rsidP="008C7E43">
      <w:pPr>
        <w:pStyle w:val="Doc-text2"/>
      </w:pPr>
      <w:r w:rsidRPr="00C2204F">
        <w:t>-</w:t>
      </w:r>
      <w:r w:rsidRPr="00C2204F">
        <w:tab/>
        <w:t>Ericsson thinks we may have to update LTE specs on overheating.</w:t>
      </w:r>
    </w:p>
    <w:p w14:paraId="3FB8A466" w14:textId="77777777" w:rsidR="008C7E43" w:rsidRPr="00C2204F" w:rsidRDefault="008C7E43" w:rsidP="008C7E43">
      <w:pPr>
        <w:pStyle w:val="Doc-text2"/>
      </w:pPr>
    </w:p>
    <w:p w14:paraId="2987C1D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consider in the next meeting if LTE RRC CR is needed for this WI based on contributions.</w:t>
      </w:r>
    </w:p>
    <w:p w14:paraId="5823ED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RAN2 considers the the WI is completed and can proceed to ASN.1 review. Status report should indicate if there are open issues for Stage-3.</w:t>
      </w:r>
    </w:p>
    <w:p w14:paraId="756D9BB5" w14:textId="77777777" w:rsidR="008C7E43" w:rsidRPr="00C2204F" w:rsidRDefault="008C7E43" w:rsidP="008C7E43">
      <w:pPr>
        <w:pStyle w:val="Doc-text2"/>
      </w:pPr>
    </w:p>
    <w:p w14:paraId="08FB73AE" w14:textId="77777777" w:rsidR="008C7E43" w:rsidRPr="00C2204F" w:rsidRDefault="008C7E43" w:rsidP="008C7E43">
      <w:pPr>
        <w:pStyle w:val="Heading3"/>
      </w:pPr>
      <w:bookmarkStart w:id="410" w:name="_Toc102255064"/>
      <w:r w:rsidRPr="00C2204F">
        <w:t>8.20.2</w:t>
      </w:r>
      <w:r w:rsidRPr="00C2204F">
        <w:tab/>
        <w:t>General</w:t>
      </w:r>
      <w:bookmarkEnd w:id="410"/>
    </w:p>
    <w:p w14:paraId="319196AE" w14:textId="77777777" w:rsidR="008C7E43" w:rsidRPr="00C2204F" w:rsidRDefault="008C7E43" w:rsidP="008C7E43">
      <w:pPr>
        <w:pStyle w:val="Comments"/>
      </w:pPr>
      <w:r w:rsidRPr="00C2204F">
        <w:t>Including discussion if additional differentiation between licensed operation and "no-LBT mode" is needed for any case</w:t>
      </w:r>
    </w:p>
    <w:p w14:paraId="394E5B17" w14:textId="77777777" w:rsidR="008C7E43" w:rsidRPr="00C2204F" w:rsidRDefault="008C7E43" w:rsidP="008C7E43">
      <w:pPr>
        <w:pStyle w:val="Comments"/>
      </w:pPr>
      <w:r w:rsidRPr="00C2204F">
        <w:t>Including discussion on whether RAN2 should introduce new absolute values for CG/SR/DRX parameters</w:t>
      </w:r>
    </w:p>
    <w:p w14:paraId="0E095EF2" w14:textId="77777777" w:rsidR="008C7E43" w:rsidRPr="00C2204F" w:rsidRDefault="008C7E43" w:rsidP="008C7E43">
      <w:pPr>
        <w:pStyle w:val="EmailDiscussion2"/>
      </w:pPr>
    </w:p>
    <w:p w14:paraId="188C185F" w14:textId="77777777" w:rsidR="008C7E43" w:rsidRPr="00C2204F" w:rsidRDefault="008C7E43" w:rsidP="008C7E43">
      <w:pPr>
        <w:pStyle w:val="BoldComments"/>
      </w:pPr>
      <w:r w:rsidRPr="00C2204F">
        <w:t>Web Conf (1st week Wednesday) (3)</w:t>
      </w:r>
    </w:p>
    <w:p w14:paraId="518FBFAA" w14:textId="7B8C9F25" w:rsidR="008C7E43" w:rsidRPr="00C2204F" w:rsidRDefault="00257687" w:rsidP="008C7E43">
      <w:pPr>
        <w:pStyle w:val="Doc-title"/>
      </w:pPr>
      <w:hyperlink r:id="rId2202" w:history="1">
        <w:r>
          <w:rPr>
            <w:rStyle w:val="Hyperlink"/>
          </w:rPr>
          <w:t>R2-2202920</w:t>
        </w:r>
      </w:hyperlink>
      <w:r w:rsidR="008C7E43" w:rsidRPr="00C2204F">
        <w:tab/>
        <w:t>Remaining issues on UAI enhancement</w:t>
      </w:r>
      <w:r w:rsidR="008C7E43" w:rsidRPr="00C2204F">
        <w:tab/>
        <w:t>Samsung</w:t>
      </w:r>
      <w:r w:rsidR="008C7E43" w:rsidRPr="00C2204F">
        <w:tab/>
        <w:t>discussion</w:t>
      </w:r>
      <w:r w:rsidR="008C7E43" w:rsidRPr="00C2204F">
        <w:tab/>
        <w:t>Rel-17</w:t>
      </w:r>
      <w:r w:rsidR="008C7E43" w:rsidRPr="00C2204F">
        <w:tab/>
        <w:t>NR_ext_to_71GHz-Core</w:t>
      </w:r>
    </w:p>
    <w:p w14:paraId="12B8BDB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RAN2 to reuse the existing prohibit timer (i.e., overheatingIndicationProhibitTimer) also for newly introduced OverheatingAssistance-r17.</w:t>
      </w:r>
    </w:p>
    <w:p w14:paraId="5452F0F8" w14:textId="77777777" w:rsidR="008C7E43" w:rsidRPr="00C2204F" w:rsidRDefault="008C7E43" w:rsidP="008C7E43">
      <w:pPr>
        <w:pStyle w:val="Doc-text2"/>
      </w:pPr>
    </w:p>
    <w:p w14:paraId="0CF32B9F"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 RAN2 to reuse the existing prohibit timers (i.e., maxBW-PreferenceProhibitTimer-r16, maxMIMO-LayerPreferenceProhibitTimer-r16, minSchedulingOffsetPreferenceProhibitTimer-r16) for newly introduced power saving parameters (i.e., maxBW-PreferenceFR2-2-r17, maxMIMO-LayerPreferenceFR2-2-r17, minSchedulingOffsetPreferenceProhibitTimer-r16)</w:t>
      </w:r>
    </w:p>
    <w:p w14:paraId="67DD17D9" w14:textId="77777777" w:rsidR="008C7E43" w:rsidRPr="00C2204F" w:rsidRDefault="008C7E43" w:rsidP="008C7E43">
      <w:pPr>
        <w:pStyle w:val="Doc-text2"/>
      </w:pPr>
    </w:p>
    <w:p w14:paraId="27E8DCA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 RAN2 to introduce new indicators (e.g., 1bit indicator for each new parameter in UAI) in OtherConfig IE as in the below TP. If it is agreed, the TP in Annex A.1 can be considered as baseline.</w:t>
      </w:r>
    </w:p>
    <w:p w14:paraId="2B6630C3" w14:textId="77777777" w:rsidR="008C7E43" w:rsidRPr="00C2204F" w:rsidRDefault="008C7E43" w:rsidP="008C7E43">
      <w:pPr>
        <w:pStyle w:val="Agreement"/>
        <w:numPr>
          <w:ilvl w:val="0"/>
          <w:numId w:val="0"/>
        </w:numPr>
        <w:ind w:left="1619"/>
      </w:pPr>
      <w:r w:rsidRPr="00C2204F">
        <w:t>The related new parameters in UAI: maxBW-PreferenceFR2-2-r17, maxMIMO-LayerPreferenceFR2-2-r17, minSchedulingOffsetPreferenceFR2-2-r17</w:t>
      </w:r>
    </w:p>
    <w:p w14:paraId="0A697BDD" w14:textId="77777777" w:rsidR="008C7E43" w:rsidRPr="00C2204F" w:rsidRDefault="008C7E43" w:rsidP="008C7E43">
      <w:pPr>
        <w:pStyle w:val="Doc-text2"/>
        <w:rPr>
          <w:i/>
          <w:iCs/>
        </w:rPr>
      </w:pPr>
    </w:p>
    <w:p w14:paraId="0BC18AA8" w14:textId="77777777" w:rsidR="008C7E43" w:rsidRPr="00C2204F" w:rsidRDefault="008C7E43" w:rsidP="008C7E43">
      <w:pPr>
        <w:pStyle w:val="Doc-text2"/>
      </w:pPr>
      <w:r w:rsidRPr="00C2204F">
        <w:t>-</w:t>
      </w:r>
      <w:r w:rsidRPr="00C2204F">
        <w:tab/>
        <w:t>Apple and LGE supports P3. Nokia thinks the overheating change could impact the reporting and field description. That could also impact LTE specification. Samsung thinks min scheduling offset only uses legacy SCSs.</w:t>
      </w:r>
    </w:p>
    <w:p w14:paraId="1AF0F971" w14:textId="77777777" w:rsidR="008C7E43" w:rsidRPr="00C2204F" w:rsidRDefault="008C7E43" w:rsidP="008C7E43">
      <w:pPr>
        <w:pStyle w:val="Doc-text2"/>
        <w:rPr>
          <w:i/>
          <w:iCs/>
        </w:rPr>
      </w:pPr>
    </w:p>
    <w:p w14:paraId="299E368C" w14:textId="77777777" w:rsidR="008C7E43" w:rsidRPr="00C2204F" w:rsidRDefault="008C7E43" w:rsidP="008C7E43">
      <w:pPr>
        <w:pStyle w:val="Doc-text2"/>
        <w:rPr>
          <w:i/>
          <w:iCs/>
        </w:rPr>
      </w:pPr>
      <w:r w:rsidRPr="00C2204F">
        <w:rPr>
          <w:i/>
          <w:iCs/>
        </w:rPr>
        <w:t>Proposal 4: RAN2 to introduce new UE capability parameters (e.g., overheatingInd-r17 and minSchedulingOffsetPreference-r17) to indicate whether the UE can provide the corresponding parameters for FR2-2 or not. If it is agreed, the TP in Annex A.2 can be considered as baseline.</w:t>
      </w:r>
    </w:p>
    <w:p w14:paraId="359F722D" w14:textId="77777777" w:rsidR="008C7E43" w:rsidRPr="00C2204F" w:rsidRDefault="008C7E43" w:rsidP="008C7E43">
      <w:pPr>
        <w:pStyle w:val="Doc-text2"/>
      </w:pPr>
    </w:p>
    <w:p w14:paraId="40EBEF9B" w14:textId="77777777" w:rsidR="008C7E43" w:rsidRPr="00C2204F" w:rsidRDefault="008C7E43" w:rsidP="008C7E43">
      <w:pPr>
        <w:pStyle w:val="Doc-text2"/>
      </w:pPr>
      <w:r w:rsidRPr="00C2204F">
        <w:t>-</w:t>
      </w:r>
      <w:r w:rsidRPr="00C2204F">
        <w:tab/>
        <w:t>Huawei thinks overheating capability in P4 is not needed. It's per UE currently. Nokia agrees.</w:t>
      </w:r>
    </w:p>
    <w:p w14:paraId="3653DD2F" w14:textId="77777777" w:rsidR="008C7E43" w:rsidRPr="00C2204F" w:rsidRDefault="008C7E43" w:rsidP="008C7E43">
      <w:pPr>
        <w:pStyle w:val="Doc-text2"/>
      </w:pPr>
    </w:p>
    <w:p w14:paraId="4A591FAD" w14:textId="78C3BC1C" w:rsidR="008C7E43" w:rsidRPr="00C2204F" w:rsidRDefault="00257687" w:rsidP="008C7E43">
      <w:pPr>
        <w:pStyle w:val="Doc-title"/>
      </w:pPr>
      <w:hyperlink r:id="rId2203" w:history="1">
        <w:r>
          <w:rPr>
            <w:rStyle w:val="Hyperlink"/>
          </w:rPr>
          <w:t>R2-2203419</w:t>
        </w:r>
      </w:hyperlink>
      <w:r w:rsidR="008C7E43" w:rsidRPr="00C2204F">
        <w:tab/>
        <w:t>Remaining UP issues for extending to 71GHz</w:t>
      </w:r>
      <w:r w:rsidR="008C7E43" w:rsidRPr="00C2204F">
        <w:tab/>
        <w:t>ZTE Corporation, Sanechips</w:t>
      </w:r>
      <w:r w:rsidR="008C7E43" w:rsidRPr="00C2204F">
        <w:tab/>
        <w:t>discussion</w:t>
      </w:r>
    </w:p>
    <w:p w14:paraId="5821144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1: From the MAC layer perspective, there is no need for additional differentiation for licensed operation and “no-LBT” mode of shared spectrum.</w:t>
      </w:r>
    </w:p>
    <w:p w14:paraId="0812C461" w14:textId="77777777" w:rsidR="008C7E43" w:rsidRPr="00C2204F" w:rsidRDefault="008C7E43" w:rsidP="008C7E43">
      <w:pPr>
        <w:pStyle w:val="Doc-text2"/>
      </w:pPr>
    </w:p>
    <w:p w14:paraId="53046AA5" w14:textId="77777777" w:rsidR="008C7E43" w:rsidRPr="00C2204F" w:rsidRDefault="008C7E43" w:rsidP="008C7E43">
      <w:pPr>
        <w:pStyle w:val="Doc-text2"/>
      </w:pPr>
      <w:r w:rsidRPr="00C2204F">
        <w:t>-</w:t>
      </w:r>
      <w:r w:rsidRPr="00C2204F">
        <w:tab/>
        <w:t>Lenovo, LGE, vivo and Nokia agrees. Ericsson agrees with MAC. But PHY may still need differentiation. Could capture "up to physcial layer to handle the differentiation."</w:t>
      </w:r>
    </w:p>
    <w:p w14:paraId="6B7C18A0" w14:textId="77777777" w:rsidR="008C7E43" w:rsidRPr="00C2204F" w:rsidRDefault="008C7E43" w:rsidP="008C7E43">
      <w:pPr>
        <w:pStyle w:val="Doc-text2"/>
      </w:pPr>
      <w:r w:rsidRPr="00C2204F">
        <w:t>-</w:t>
      </w:r>
      <w:r w:rsidRPr="00C2204F">
        <w:tab/>
        <w:t>QC wonders if CG-UCI being optional doesn't require something? ZTE clarifies this was only MAC analysis. There could be something to discuss from configuration perspective.</w:t>
      </w:r>
    </w:p>
    <w:p w14:paraId="12C9A66B" w14:textId="77777777" w:rsidR="008C7E43" w:rsidRPr="00C2204F" w:rsidRDefault="008C7E43" w:rsidP="008C7E43">
      <w:pPr>
        <w:pStyle w:val="Doc-text2"/>
      </w:pPr>
    </w:p>
    <w:p w14:paraId="5D0206C0" w14:textId="77777777" w:rsidR="008C7E43" w:rsidRPr="00C2204F" w:rsidRDefault="008C7E43" w:rsidP="008C7E43">
      <w:pPr>
        <w:pStyle w:val="Doc-text2"/>
        <w:rPr>
          <w:i/>
          <w:iCs/>
        </w:rPr>
      </w:pPr>
      <w:r w:rsidRPr="00C2204F">
        <w:rPr>
          <w:i/>
          <w:iCs/>
        </w:rPr>
        <w:lastRenderedPageBreak/>
        <w:t>Proposal 2: Some smaller values may be introduced for the existing UE capability scaling factor to lessen high L2 buffer requirement.</w:t>
      </w:r>
    </w:p>
    <w:p w14:paraId="31C9D036" w14:textId="16D32A4C"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Only P1 to be discussed, P2 discussed jointly with </w:t>
      </w:r>
      <w:hyperlink r:id="rId2204" w:history="1">
        <w:r w:rsidR="00257687">
          <w:rPr>
            <w:rStyle w:val="Hyperlink"/>
          </w:rPr>
          <w:t>R2-2202710</w:t>
        </w:r>
      </w:hyperlink>
      <w:r w:rsidRPr="00C2204F">
        <w:t xml:space="preserve"> (if not handled in UE capability discussion)</w:t>
      </w:r>
    </w:p>
    <w:p w14:paraId="26458701" w14:textId="77777777" w:rsidR="008C7E43" w:rsidRPr="00C2204F" w:rsidRDefault="008C7E43" w:rsidP="008C7E43">
      <w:pPr>
        <w:pStyle w:val="Doc-text2"/>
        <w:rPr>
          <w:i/>
          <w:iCs/>
        </w:rPr>
      </w:pPr>
    </w:p>
    <w:p w14:paraId="5458ED9B" w14:textId="4D57F3D4" w:rsidR="008C7E43" w:rsidRPr="00C2204F" w:rsidRDefault="00257687" w:rsidP="008C7E43">
      <w:pPr>
        <w:pStyle w:val="Doc-title"/>
      </w:pPr>
      <w:hyperlink r:id="rId2205" w:history="1">
        <w:r>
          <w:rPr>
            <w:rStyle w:val="Hyperlink"/>
          </w:rPr>
          <w:t>R2-2202710</w:t>
        </w:r>
      </w:hyperlink>
      <w:r w:rsidR="008C7E43" w:rsidRPr="00C2204F">
        <w:tab/>
        <w:t>Discussion about RAN2 impacts of Ext 52-71GHz</w:t>
      </w:r>
      <w:r w:rsidR="008C7E43" w:rsidRPr="00C2204F">
        <w:tab/>
        <w:t>Huawei, HiSilicon</w:t>
      </w:r>
      <w:r w:rsidR="008C7E43" w:rsidRPr="00C2204F">
        <w:tab/>
        <w:t>discussion</w:t>
      </w:r>
      <w:r w:rsidR="008C7E43" w:rsidRPr="00C2204F">
        <w:tab/>
        <w:t>Rel-17</w:t>
      </w:r>
      <w:r w:rsidR="008C7E43" w:rsidRPr="00C2204F">
        <w:tab/>
        <w:t>NR_ext_to_71GHz-Core</w:t>
      </w:r>
    </w:p>
    <w:p w14:paraId="72A02EA5" w14:textId="77777777" w:rsidR="008C7E43" w:rsidRPr="00C2204F" w:rsidRDefault="008C7E43" w:rsidP="008C7E43">
      <w:pPr>
        <w:pStyle w:val="Doc-text2"/>
        <w:rPr>
          <w:i/>
          <w:iCs/>
        </w:rPr>
      </w:pPr>
      <w:r w:rsidRPr="00C2204F">
        <w:rPr>
          <w:i/>
          <w:iCs/>
        </w:rPr>
        <w:t>Proposal 1: Add the value ‘sl240’ to msgB-ResponseWindow-r17.</w:t>
      </w:r>
    </w:p>
    <w:p w14:paraId="062A59E5" w14:textId="77777777" w:rsidR="008C7E43" w:rsidRPr="00C2204F" w:rsidRDefault="008C7E43" w:rsidP="008C7E43">
      <w:pPr>
        <w:pStyle w:val="Doc-text2"/>
        <w:rPr>
          <w:i/>
          <w:iCs/>
        </w:rPr>
      </w:pPr>
      <w:r w:rsidRPr="00C2204F">
        <w:rPr>
          <w:i/>
          <w:iCs/>
        </w:rPr>
        <w:t>Proposal 2: RAN2 to support any integer slots CG periodicity up to 640ms in FR2-2.</w:t>
      </w:r>
    </w:p>
    <w:p w14:paraId="21C753AD" w14:textId="77777777" w:rsidR="008C7E43" w:rsidRPr="00C2204F" w:rsidRDefault="008C7E43" w:rsidP="008C7E43">
      <w:pPr>
        <w:pStyle w:val="Doc-text2"/>
        <w:rPr>
          <w:i/>
          <w:iCs/>
        </w:rPr>
      </w:pPr>
      <w:r w:rsidRPr="00C2204F">
        <w:rPr>
          <w:i/>
          <w:iCs/>
        </w:rPr>
        <w:t>Proposal 3: In addition to any integer slots CG periodicity up to 640ms, no other CG periodicities are supported in FR2-2.</w:t>
      </w:r>
    </w:p>
    <w:p w14:paraId="76E1D123" w14:textId="77777777" w:rsidR="008C7E43" w:rsidRPr="00C2204F" w:rsidRDefault="008C7E43" w:rsidP="008C7E43">
      <w:pPr>
        <w:pStyle w:val="Doc-text2"/>
        <w:rPr>
          <w:i/>
          <w:iCs/>
        </w:rPr>
      </w:pPr>
      <w:r w:rsidRPr="00C2204F">
        <w:rPr>
          <w:i/>
          <w:iCs/>
        </w:rPr>
        <w:t>Proposal 4: TimeDomainOffset for CG configuration can take a value from INTEGER (0..40959).</w:t>
      </w:r>
    </w:p>
    <w:p w14:paraId="50211BE2" w14:textId="77777777" w:rsidR="008C7E43" w:rsidRPr="00C2204F" w:rsidRDefault="008C7E43" w:rsidP="008C7E43">
      <w:pPr>
        <w:pStyle w:val="Doc-text2"/>
        <w:rPr>
          <w:i/>
          <w:iCs/>
        </w:rPr>
      </w:pPr>
      <w:r w:rsidRPr="00C2204F">
        <w:rPr>
          <w:i/>
          <w:iCs/>
        </w:rPr>
        <w:t>Proposal 5: RAN2 to confirm to scale the existing periodicityAndOffset for SR configuration, as already captured in the RRC running CR for 71GHz.</w:t>
      </w:r>
    </w:p>
    <w:p w14:paraId="213783CC" w14:textId="77777777" w:rsidR="008C7E43" w:rsidRPr="00C2204F" w:rsidRDefault="008C7E43" w:rsidP="008C7E43">
      <w:pPr>
        <w:pStyle w:val="Doc-text2"/>
        <w:rPr>
          <w:i/>
          <w:iCs/>
        </w:rPr>
      </w:pPr>
      <w:r w:rsidRPr="00C2204F">
        <w:rPr>
          <w:i/>
          <w:iCs/>
        </w:rPr>
        <w:t>Proposal 6: No new capability is needed for UE indicating L2 buffer size limitation.</w:t>
      </w:r>
    </w:p>
    <w:p w14:paraId="69C7E2A7" w14:textId="77777777" w:rsidR="008C7E43" w:rsidRPr="00C2204F" w:rsidRDefault="008C7E43" w:rsidP="008C7E43">
      <w:pPr>
        <w:pStyle w:val="Doc-text2"/>
        <w:rPr>
          <w:i/>
          <w:iCs/>
        </w:rPr>
      </w:pPr>
      <w:r w:rsidRPr="00C2204F">
        <w:rPr>
          <w:i/>
          <w:iCs/>
        </w:rPr>
        <w:t>Proposal 7: RAN2 to introduce new values for DRX parameters shall be introduced, for example, up to 224 for drx-HARQ-RTT-TimerDL and drx-HARQ-RTT-TimerUL.</w:t>
      </w:r>
    </w:p>
    <w:p w14:paraId="344F0DB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At least P6 discussed, others may be discussed if time allows</w:t>
      </w:r>
    </w:p>
    <w:p w14:paraId="57CCFDCA" w14:textId="77777777" w:rsidR="008C7E43" w:rsidRPr="00C2204F" w:rsidRDefault="008C7E43" w:rsidP="008C7E43">
      <w:pPr>
        <w:pStyle w:val="Doc-text2"/>
      </w:pPr>
    </w:p>
    <w:p w14:paraId="6E311AF4" w14:textId="7056318F" w:rsidR="008C7E43" w:rsidRPr="00C2204F" w:rsidRDefault="00257687" w:rsidP="008C7E43">
      <w:pPr>
        <w:pStyle w:val="Doc-title"/>
      </w:pPr>
      <w:hyperlink r:id="rId2206" w:history="1">
        <w:r>
          <w:rPr>
            <w:rStyle w:val="Hyperlink"/>
          </w:rPr>
          <w:t>R2-2202434</w:t>
        </w:r>
      </w:hyperlink>
      <w:r w:rsidR="008C7E43" w:rsidRPr="00C2204F">
        <w:tab/>
        <w:t>Remaining RRC aspects</w:t>
      </w:r>
      <w:r w:rsidR="008C7E43" w:rsidRPr="00C2204F">
        <w:tab/>
        <w:t>Ericsson</w:t>
      </w:r>
      <w:r w:rsidR="008C7E43" w:rsidRPr="00C2204F">
        <w:tab/>
        <w:t>discussion</w:t>
      </w:r>
      <w:r w:rsidR="008C7E43" w:rsidRPr="00C2204F">
        <w:tab/>
        <w:t>Rel-17</w:t>
      </w:r>
      <w:r w:rsidR="008C7E43" w:rsidRPr="00C2204F">
        <w:tab/>
        <w:t>NR_ext_to_71GHz-Core</w:t>
      </w:r>
    </w:p>
    <w:p w14:paraId="6CE3E40C" w14:textId="7CA5E4E2" w:rsidR="008C7E43" w:rsidRPr="00C2204F" w:rsidRDefault="00257687" w:rsidP="008C7E43">
      <w:pPr>
        <w:pStyle w:val="Doc-title"/>
      </w:pPr>
      <w:hyperlink r:id="rId2207" w:history="1">
        <w:r>
          <w:rPr>
            <w:rStyle w:val="Hyperlink"/>
          </w:rPr>
          <w:t>R2-2202433</w:t>
        </w:r>
      </w:hyperlink>
      <w:r w:rsidR="008C7E43" w:rsidRPr="00C2204F">
        <w:tab/>
        <w:t>Remaining protocol aspects</w:t>
      </w:r>
      <w:r w:rsidR="008C7E43" w:rsidRPr="00C2204F">
        <w:tab/>
        <w:t>Ericsson</w:t>
      </w:r>
      <w:r w:rsidR="008C7E43" w:rsidRPr="00C2204F">
        <w:tab/>
        <w:t>discussion</w:t>
      </w:r>
      <w:r w:rsidR="008C7E43" w:rsidRPr="00C2204F">
        <w:tab/>
        <w:t>Rel-17</w:t>
      </w:r>
      <w:r w:rsidR="008C7E43" w:rsidRPr="00C2204F">
        <w:tab/>
        <w:t>NR_ext_to_71GHz-Core</w:t>
      </w:r>
    </w:p>
    <w:p w14:paraId="7DB07F4A" w14:textId="79EEBC04" w:rsidR="008C7E43" w:rsidRPr="00C2204F" w:rsidRDefault="00257687" w:rsidP="008C7E43">
      <w:pPr>
        <w:pStyle w:val="Doc-title"/>
      </w:pPr>
      <w:hyperlink r:id="rId2208" w:history="1">
        <w:r>
          <w:rPr>
            <w:rStyle w:val="Hyperlink"/>
          </w:rPr>
          <w:t>R2-2203079</w:t>
        </w:r>
      </w:hyperlink>
      <w:r w:rsidR="008C7E43" w:rsidRPr="00C2204F">
        <w:tab/>
        <w:t>Discussion on necessary update of Rel-16 LBT procedures</w:t>
      </w:r>
      <w:r w:rsidR="008C7E43" w:rsidRPr="00C2204F">
        <w:tab/>
        <w:t>CATT</w:t>
      </w:r>
      <w:r w:rsidR="008C7E43" w:rsidRPr="00C2204F">
        <w:tab/>
        <w:t>discussion</w:t>
      </w:r>
      <w:r w:rsidR="008C7E43" w:rsidRPr="00C2204F">
        <w:tab/>
        <w:t>Rel-17</w:t>
      </w:r>
      <w:r w:rsidR="008C7E43" w:rsidRPr="00C2204F">
        <w:tab/>
        <w:t>NR_ext_to_71GHz-Core</w:t>
      </w:r>
    </w:p>
    <w:p w14:paraId="77103F7A" w14:textId="5649BB34" w:rsidR="008C7E43" w:rsidRPr="00C2204F" w:rsidRDefault="00257687" w:rsidP="008C7E43">
      <w:pPr>
        <w:pStyle w:val="Doc-title"/>
      </w:pPr>
      <w:hyperlink r:id="rId2209" w:history="1">
        <w:r>
          <w:rPr>
            <w:rStyle w:val="Hyperlink"/>
          </w:rPr>
          <w:t>R2-2203418</w:t>
        </w:r>
      </w:hyperlink>
      <w:r w:rsidR="008C7E43" w:rsidRPr="00C2204F">
        <w:tab/>
        <w:t>CP open issues for RRC CR Extending NR operation to 71GHz</w:t>
      </w:r>
      <w:r w:rsidR="008C7E43" w:rsidRPr="00C2204F">
        <w:tab/>
        <w:t>ZTE Corporation, Sanechips</w:t>
      </w:r>
      <w:r w:rsidR="008C7E43" w:rsidRPr="00C2204F">
        <w:tab/>
        <w:t>discussion</w:t>
      </w:r>
    </w:p>
    <w:p w14:paraId="4560266D" w14:textId="77777777" w:rsidR="008C7E43" w:rsidRPr="00C2204F" w:rsidRDefault="008C7E43" w:rsidP="008C7E43">
      <w:pPr>
        <w:pStyle w:val="Comments"/>
      </w:pPr>
    </w:p>
    <w:p w14:paraId="14AF0E39" w14:textId="77777777" w:rsidR="008C7E43" w:rsidRPr="00C2204F" w:rsidRDefault="008C7E43" w:rsidP="008C7E43">
      <w:pPr>
        <w:pStyle w:val="Doc-text2"/>
      </w:pPr>
    </w:p>
    <w:p w14:paraId="1AC16665" w14:textId="77777777" w:rsidR="008C7E43" w:rsidRPr="00C2204F" w:rsidRDefault="008C7E43" w:rsidP="008C7E43">
      <w:pPr>
        <w:pStyle w:val="Doc-text2"/>
      </w:pPr>
    </w:p>
    <w:p w14:paraId="0881E153" w14:textId="77777777" w:rsidR="008C7E43" w:rsidRPr="00C2204F" w:rsidRDefault="008C7E43" w:rsidP="008C7E43">
      <w:pPr>
        <w:pStyle w:val="Heading3"/>
      </w:pPr>
      <w:bookmarkStart w:id="411" w:name="_Toc102255065"/>
      <w:r w:rsidRPr="00C2204F">
        <w:t>8.20.3</w:t>
      </w:r>
      <w:r w:rsidRPr="00C2204F">
        <w:tab/>
        <w:t>UE capabilities</w:t>
      </w:r>
      <w:bookmarkEnd w:id="411"/>
    </w:p>
    <w:p w14:paraId="79ADDC34" w14:textId="77777777" w:rsidR="008C7E43" w:rsidRPr="00C2204F" w:rsidRDefault="008C7E43" w:rsidP="008C7E43">
      <w:pPr>
        <w:pStyle w:val="Comments"/>
      </w:pPr>
      <w:r w:rsidRPr="00C2204F">
        <w:t>This agenda item may use a summary document.</w:t>
      </w:r>
    </w:p>
    <w:p w14:paraId="1DE5B9CB" w14:textId="77777777" w:rsidR="008C7E43" w:rsidRPr="00C2204F" w:rsidRDefault="008C7E43" w:rsidP="008C7E43">
      <w:pPr>
        <w:pStyle w:val="Comments"/>
      </w:pPr>
      <w:r w:rsidRPr="00C2204F">
        <w:t>Including discussion on interaction of FR2-2 UE capabilities with upper layer features introduced by other Rel-17 WIs</w:t>
      </w:r>
    </w:p>
    <w:p w14:paraId="111560D0" w14:textId="77777777" w:rsidR="008C7E43" w:rsidRPr="00C2204F" w:rsidRDefault="008C7E43" w:rsidP="008C7E43">
      <w:pPr>
        <w:pStyle w:val="Comments"/>
      </w:pPr>
      <w:r w:rsidRPr="00C2204F">
        <w:t>Including discussion on UE capabilities for FR2-2 based on decision to go with per-band signalling</w:t>
      </w:r>
    </w:p>
    <w:p w14:paraId="7C2FCAA6" w14:textId="77777777" w:rsidR="008C7E43" w:rsidRPr="00C2204F" w:rsidRDefault="008C7E43" w:rsidP="008C7E43">
      <w:pPr>
        <w:pStyle w:val="Comments"/>
      </w:pPr>
    </w:p>
    <w:p w14:paraId="507E4042" w14:textId="77777777" w:rsidR="008C7E43" w:rsidRPr="00C2204F" w:rsidRDefault="008C7E43" w:rsidP="008C7E43">
      <w:pPr>
        <w:pStyle w:val="BoldComments"/>
      </w:pPr>
      <w:r w:rsidRPr="00C2204F">
        <w:t>Summary document discussion [210] (1)</w:t>
      </w:r>
    </w:p>
    <w:p w14:paraId="16740ADB" w14:textId="77777777" w:rsidR="008C7E43" w:rsidRPr="00C2204F" w:rsidRDefault="008C7E43" w:rsidP="008C7E43">
      <w:pPr>
        <w:pStyle w:val="EmailDiscussion"/>
        <w:overflowPunct/>
        <w:autoSpaceDE/>
        <w:autoSpaceDN/>
        <w:adjustRightInd/>
        <w:ind w:left="1619" w:hanging="360"/>
        <w:textAlignment w:val="auto"/>
      </w:pPr>
      <w:r w:rsidRPr="00C2204F">
        <w:t>[Pre117-e][210][71 GHz] Summary of UE capabilities for 71 GHz (Intel)</w:t>
      </w:r>
    </w:p>
    <w:p w14:paraId="7CD13617" w14:textId="77777777" w:rsidR="008C7E43" w:rsidRPr="00C2204F" w:rsidRDefault="008C7E43" w:rsidP="008C7E43">
      <w:pPr>
        <w:pStyle w:val="EmailDiscussion2"/>
      </w:pPr>
      <w:r w:rsidRPr="00C2204F">
        <w:tab/>
        <w:t>Scope: summarize contributions to 71 GHz UE capabilities and provide proposals for discussion.</w:t>
      </w:r>
    </w:p>
    <w:p w14:paraId="01151BF3" w14:textId="2ADC489F" w:rsidR="008C7E43" w:rsidRPr="00C2204F" w:rsidRDefault="008C7E43" w:rsidP="008C7E43">
      <w:pPr>
        <w:pStyle w:val="EmailDiscussion2"/>
      </w:pPr>
      <w:r w:rsidRPr="00C2204F">
        <w:tab/>
        <w:t xml:space="preserve">Intended outcome: Summary document in </w:t>
      </w:r>
      <w:hyperlink r:id="rId2210" w:history="1">
        <w:r w:rsidR="00257687">
          <w:rPr>
            <w:rStyle w:val="Hyperlink"/>
          </w:rPr>
          <w:t>R2-2203711</w:t>
        </w:r>
      </w:hyperlink>
      <w:r w:rsidRPr="00C2204F">
        <w:t>.</w:t>
      </w:r>
    </w:p>
    <w:p w14:paraId="21DDFC0A" w14:textId="77777777" w:rsidR="008C7E43" w:rsidRPr="00C2204F" w:rsidRDefault="008C7E43" w:rsidP="008C7E43">
      <w:pPr>
        <w:pStyle w:val="EmailDiscussion2"/>
      </w:pPr>
      <w:r w:rsidRPr="00C2204F">
        <w:tab/>
        <w:t>Deadline: Deadline 0</w:t>
      </w:r>
    </w:p>
    <w:p w14:paraId="5C1ADF67" w14:textId="77777777" w:rsidR="008C7E43" w:rsidRPr="00C2204F" w:rsidRDefault="008C7E43" w:rsidP="008C7E43">
      <w:pPr>
        <w:pStyle w:val="EmailDiscussion2"/>
      </w:pPr>
    </w:p>
    <w:p w14:paraId="0DF95A9C" w14:textId="77777777" w:rsidR="008C7E43" w:rsidRPr="00C2204F" w:rsidRDefault="008C7E43" w:rsidP="008C7E43">
      <w:pPr>
        <w:pStyle w:val="BoldComments"/>
      </w:pPr>
      <w:r w:rsidRPr="00C2204F">
        <w:t>Web Conf (1st week Wednesday) (1)</w:t>
      </w:r>
    </w:p>
    <w:p w14:paraId="3215C8EC" w14:textId="51ABBADF" w:rsidR="008C7E43" w:rsidRPr="00C2204F" w:rsidRDefault="00257687" w:rsidP="008C7E43">
      <w:pPr>
        <w:pStyle w:val="Doc-title"/>
      </w:pPr>
      <w:hyperlink r:id="rId2211" w:history="1">
        <w:r>
          <w:rPr>
            <w:rStyle w:val="Hyperlink"/>
          </w:rPr>
          <w:t>R2-2203711</w:t>
        </w:r>
      </w:hyperlink>
      <w:r w:rsidR="008C7E43" w:rsidRPr="00C2204F">
        <w:tab/>
        <w:t>[Pre117-e][210][71 GHz] Summary of UE capabilities for 71 GHz (Intel)</w:t>
      </w:r>
      <w:r w:rsidR="008C7E43" w:rsidRPr="00C2204F">
        <w:tab/>
        <w:t>Intel</w:t>
      </w:r>
      <w:r w:rsidR="008C7E43" w:rsidRPr="00C2204F">
        <w:tab/>
        <w:t>discussion</w:t>
      </w:r>
      <w:r w:rsidR="008C7E43" w:rsidRPr="00C2204F">
        <w:tab/>
        <w:t>Rel-17</w:t>
      </w:r>
      <w:r w:rsidR="008C7E43" w:rsidRPr="00C2204F">
        <w:tab/>
        <w:t>NR_ext_to_71GHz-Core</w:t>
      </w:r>
      <w:r w:rsidR="008C7E43" w:rsidRPr="00C2204F">
        <w:tab/>
        <w:t>Late</w:t>
      </w:r>
    </w:p>
    <w:p w14:paraId="08C9CCB2" w14:textId="77777777" w:rsidR="008C7E43" w:rsidRPr="00C2204F" w:rsidRDefault="008C7E43" w:rsidP="008C7E43">
      <w:pPr>
        <w:pStyle w:val="EmailDiscussion2"/>
      </w:pPr>
    </w:p>
    <w:p w14:paraId="40BE7CAA" w14:textId="77777777" w:rsidR="008C7E43" w:rsidRPr="00C2204F" w:rsidRDefault="008C7E43" w:rsidP="008C7E43">
      <w:pPr>
        <w:pStyle w:val="EmailDiscussion2"/>
        <w:rPr>
          <w:i/>
          <w:iCs/>
          <w:u w:val="single"/>
        </w:rPr>
      </w:pPr>
      <w:r w:rsidRPr="00C2204F">
        <w:rPr>
          <w:i/>
          <w:iCs/>
          <w:u w:val="single"/>
        </w:rPr>
        <w:t>Issue C2: UE capability for L2 buffer size</w:t>
      </w:r>
    </w:p>
    <w:p w14:paraId="66C161D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 To accommodate the UE total L2 buffer size requirement, it is left to the UE implementation to limit the maximum UL/DL data rate of the FR2-2 CC. No new UE capability is introduced for UE indicating L2 buffer size limitation for this release</w:t>
      </w:r>
    </w:p>
    <w:p w14:paraId="23D37E60" w14:textId="77777777" w:rsidR="008C7E43" w:rsidRPr="00C2204F" w:rsidRDefault="008C7E43" w:rsidP="008C7E43">
      <w:pPr>
        <w:pStyle w:val="EmailDiscussion2"/>
      </w:pPr>
    </w:p>
    <w:p w14:paraId="03A3F9BA" w14:textId="77777777" w:rsidR="008C7E43" w:rsidRPr="00C2204F" w:rsidRDefault="008C7E43" w:rsidP="008C7E43">
      <w:pPr>
        <w:pStyle w:val="EmailDiscussion2"/>
      </w:pPr>
      <w:r w:rsidRPr="00C2204F">
        <w:t>-</w:t>
      </w:r>
      <w:r w:rsidRPr="00C2204F">
        <w:tab/>
        <w:t>Samsung has concern with the existing scaling factor. This limits UE BB processing capabilities, so there is possibility for confusion. QC agrees and thinks it's better if we have new signalling. Apple thinks the proposal reflects the consensus. Intel clarifies that this proposal means it's up to UE to choose appropriate scalign factor among existing values.</w:t>
      </w:r>
    </w:p>
    <w:p w14:paraId="44B007AC" w14:textId="77777777" w:rsidR="008C7E43" w:rsidRPr="00C2204F" w:rsidRDefault="008C7E43" w:rsidP="008C7E43">
      <w:pPr>
        <w:pStyle w:val="EmailDiscussion2"/>
      </w:pPr>
    </w:p>
    <w:p w14:paraId="302326AE" w14:textId="77777777" w:rsidR="008C7E43" w:rsidRPr="00C2204F" w:rsidRDefault="008C7E43" w:rsidP="008C7E43">
      <w:pPr>
        <w:pStyle w:val="EmailDiscussion2"/>
      </w:pPr>
    </w:p>
    <w:p w14:paraId="4F8FA8D7" w14:textId="77777777" w:rsidR="008C7E43" w:rsidRPr="00C2204F" w:rsidRDefault="008C7E43" w:rsidP="008C7E43">
      <w:pPr>
        <w:pStyle w:val="EmailDiscussion2"/>
        <w:rPr>
          <w:i/>
          <w:iCs/>
        </w:rPr>
      </w:pPr>
    </w:p>
    <w:p w14:paraId="554D32D2" w14:textId="77777777" w:rsidR="008C7E43" w:rsidRPr="00C2204F" w:rsidRDefault="008C7E43" w:rsidP="008C7E43">
      <w:pPr>
        <w:pStyle w:val="EmailDiscussion2"/>
        <w:rPr>
          <w:i/>
          <w:iCs/>
          <w:u w:val="single"/>
        </w:rPr>
      </w:pPr>
      <w:r w:rsidRPr="00C2204F">
        <w:rPr>
          <w:i/>
          <w:iCs/>
          <w:u w:val="single"/>
        </w:rPr>
        <w:t>Issue C3: FRx differentiation (including FR2-1 and FR2-2 differentiation)</w:t>
      </w:r>
    </w:p>
    <w:p w14:paraId="0DA37FA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3-0: All new Rel-17 UE capabilities that requires FRx differentiation, including between FR2-1 and FR2-2, will have to be per-band signalling (as already agreed in the main session)</w:t>
      </w:r>
    </w:p>
    <w:p w14:paraId="5464E995"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3-1: For existing UE capabilities that are with consistency check (’ UE shall set the capability value consistently for all FDD-FR1 bands, all TDD-FR1 bands and all TDD-FR2 bands respectively.’) in the field description, update it to:</w:t>
      </w:r>
    </w:p>
    <w:p w14:paraId="3E61D0A5" w14:textId="77777777" w:rsidR="008C7E43" w:rsidRPr="00C2204F" w:rsidRDefault="008C7E43" w:rsidP="008C7E43">
      <w:pPr>
        <w:pStyle w:val="Agreement"/>
        <w:numPr>
          <w:ilvl w:val="0"/>
          <w:numId w:val="0"/>
        </w:numPr>
        <w:ind w:left="1619"/>
      </w:pPr>
      <w:r w:rsidRPr="00C2204F">
        <w:t>"UE shall set the capability value consistently for all FDD-FR1 bands, all TDD-FR1 bands, all TDD-FR2-1 bands and all TDD-FR2-2 bands respectively."</w:t>
      </w:r>
    </w:p>
    <w:p w14:paraId="498E29C6"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3-2: [To agree] For new Rel-17 UE capabilities that are per UE capability signalling with FRx diff and/or xDD diff, include the following to the field description:</w:t>
      </w:r>
    </w:p>
    <w:p w14:paraId="6DE576FB"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UE shall set the capability value consistently for all FDD-FR1 bands, all TDD-FR1 bands, all TDD-FR2-1 bands and all TDD-FR2-2 bands respectively.</w:t>
      </w:r>
    </w:p>
    <w:p w14:paraId="17126429"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3-3: Clarify in Annex B of TS 38.306 that for a UE capability which are not differentiated between FR2-1 and FR2-2, ‘FR2 TDD’ in Table B-1 includes both FR2-1 TDD and FR2-2 TDD.</w:t>
      </w:r>
    </w:p>
    <w:p w14:paraId="37993ECE"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3-4: Clarify in Annex B of TS 38.306 that for a UE capability which are differentiated between FR2-1 and FR2-2, ‘FR2 TDD’ in Table B-1 only means ‘FR2-1 TDD’.</w:t>
      </w:r>
    </w:p>
    <w:p w14:paraId="0D0B2A5F" w14:textId="77777777" w:rsidR="008C7E43" w:rsidRPr="00C2204F" w:rsidRDefault="008C7E43" w:rsidP="008C7E43">
      <w:pPr>
        <w:pStyle w:val="EmailDiscussion2"/>
        <w:rPr>
          <w:i/>
          <w:iCs/>
        </w:rPr>
      </w:pPr>
    </w:p>
    <w:p w14:paraId="00654792" w14:textId="77777777" w:rsidR="008C7E43" w:rsidRPr="00C2204F" w:rsidRDefault="008C7E43" w:rsidP="008C7E43">
      <w:pPr>
        <w:pStyle w:val="EmailDiscussion2"/>
      </w:pPr>
      <w:r w:rsidRPr="00C2204F">
        <w:t>3-1</w:t>
      </w:r>
    </w:p>
    <w:p w14:paraId="48776356" w14:textId="77777777" w:rsidR="008C7E43" w:rsidRPr="00C2204F" w:rsidRDefault="008C7E43" w:rsidP="008C7E43">
      <w:pPr>
        <w:pStyle w:val="EmailDiscussion2"/>
      </w:pPr>
      <w:r w:rsidRPr="00C2204F">
        <w:t>-</w:t>
      </w:r>
      <w:r w:rsidRPr="00C2204F">
        <w:tab/>
        <w:t xml:space="preserve">Ericsson thinks that anything that applies to FR2 would also apply to both FR2-1 and FR2-2? Huawei thinks 3-1 only applies for FR2-1 and FR2-2 differentiation. Intel clarifies the intent was to only clarify the consistency since the signalling is per-band. </w:t>
      </w:r>
    </w:p>
    <w:p w14:paraId="272AB608" w14:textId="77777777" w:rsidR="008C7E43" w:rsidRPr="00C2204F" w:rsidRDefault="008C7E43" w:rsidP="008C7E43">
      <w:pPr>
        <w:pStyle w:val="EmailDiscussion2"/>
        <w:rPr>
          <w:i/>
          <w:iCs/>
        </w:rPr>
      </w:pPr>
    </w:p>
    <w:p w14:paraId="2C962653" w14:textId="77777777" w:rsidR="008C7E43" w:rsidRPr="00C2204F" w:rsidRDefault="008C7E43" w:rsidP="008C7E43">
      <w:pPr>
        <w:pStyle w:val="EmailDiscussion2"/>
        <w:rPr>
          <w:i/>
          <w:iCs/>
        </w:rPr>
      </w:pPr>
    </w:p>
    <w:p w14:paraId="17491AB1" w14:textId="77777777" w:rsidR="008C7E43" w:rsidRPr="00C2204F" w:rsidRDefault="008C7E43" w:rsidP="008C7E43">
      <w:pPr>
        <w:pStyle w:val="EmailDiscussion2"/>
        <w:rPr>
          <w:i/>
          <w:iCs/>
          <w:u w:val="single"/>
        </w:rPr>
      </w:pPr>
      <w:r w:rsidRPr="00C2204F">
        <w:rPr>
          <w:i/>
          <w:iCs/>
          <w:u w:val="single"/>
        </w:rPr>
        <w:t>Intra-NR handover to/from FR2-2</w:t>
      </w:r>
    </w:p>
    <w:p w14:paraId="6A91B84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4.1-1: RAN2 to clarify the intra-NR handover capabilities in FR2-2 should be defined with separate IOT capability bit, even when the corresponding FR2-2 band is supported.</w:t>
      </w:r>
    </w:p>
    <w:p w14:paraId="7357CD5D" w14:textId="77777777" w:rsidR="008C7E43" w:rsidRPr="00C2204F" w:rsidRDefault="008C7E43" w:rsidP="008C7E43">
      <w:pPr>
        <w:pStyle w:val="EmailDiscussion2"/>
        <w:rPr>
          <w:i/>
          <w:iCs/>
        </w:rPr>
      </w:pPr>
    </w:p>
    <w:p w14:paraId="0A6E6ADD" w14:textId="77777777" w:rsidR="008C7E43" w:rsidRPr="00C2204F" w:rsidRDefault="008C7E43" w:rsidP="008C7E43">
      <w:pPr>
        <w:pStyle w:val="EmailDiscussion2"/>
      </w:pPr>
      <w:r w:rsidRPr="00C2204F">
        <w:t>-</w:t>
      </w:r>
      <w:r w:rsidRPr="00C2204F">
        <w:tab/>
        <w:t>Huawei agrees with proposal. Samsung thinks we can keep it mandatory and not introduce new bit. The existing bit can be used to indicate the IOT availability. Intel clarifies the current bit is per UE with FRx differentiation. We haven't introduced new bits yet. Apple agrees with Intel but thinks the capability could be optional.</w:t>
      </w:r>
    </w:p>
    <w:p w14:paraId="49066059" w14:textId="77777777" w:rsidR="008C7E43" w:rsidRPr="00C2204F" w:rsidRDefault="008C7E43" w:rsidP="008C7E43">
      <w:pPr>
        <w:pStyle w:val="EmailDiscussion2"/>
        <w:rPr>
          <w:i/>
          <w:iCs/>
        </w:rPr>
      </w:pPr>
    </w:p>
    <w:p w14:paraId="14AB1BCA" w14:textId="77777777" w:rsidR="008C7E43" w:rsidRPr="00C2204F" w:rsidRDefault="008C7E43" w:rsidP="008C7E43">
      <w:pPr>
        <w:pStyle w:val="EmailDiscussion2"/>
        <w:ind w:left="0" w:firstLine="0"/>
        <w:rPr>
          <w:i/>
          <w:iCs/>
        </w:rPr>
      </w:pPr>
    </w:p>
    <w:p w14:paraId="0355C59D" w14:textId="77777777" w:rsidR="008C7E43" w:rsidRPr="00C2204F" w:rsidRDefault="008C7E43" w:rsidP="008C7E43">
      <w:pPr>
        <w:pStyle w:val="EmailDiscussion2"/>
        <w:rPr>
          <w:i/>
          <w:iCs/>
          <w:u w:val="single"/>
        </w:rPr>
      </w:pPr>
      <w:r w:rsidRPr="00C2204F">
        <w:rPr>
          <w:i/>
          <w:iCs/>
          <w:u w:val="single"/>
        </w:rPr>
        <w:t>EUTRAN to NR handover capabilities</w:t>
      </w:r>
    </w:p>
    <w:p w14:paraId="0C8AD87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4.2-1: RAN2 to clarify that ‘eutra-5GC-HO-ToNR-TDD-FR2-r15’ and ‘eutra-EPC-HO-ToNR-TDD-FR2-r15’ in LTE indicates whether the UE supports handover from E-UTRA/5GC and E-UTRA/EPC to NR TDD FR2-1, respectively.</w:t>
      </w:r>
    </w:p>
    <w:p w14:paraId="459F7BE3"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4.2-2: RAN2 to introduce new UE capabilities ‘eutra-5GC-HO-ToNR-TDD-FR2-r17’ and ‘eutra-EPC-HO-ToNR-TDD-FR2-r17’ in LTE to indicate whether the UE supports handover from E-UTRA/5GC and E-UTRA/EPC to NR TDD FR2-2, respectively.</w:t>
      </w:r>
    </w:p>
    <w:p w14:paraId="12609CD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4.2-3: RAN2 to clarify that ‘ims-VoiceOverNR-FR2-r15’ in LTE indicates whether the UE supports IMS voice over NR FR2-1, and RAN2 introduce a new UE capability ‘ims-VoiceOverNR-FR2-r17’ in LTE to indicate whether the UE supports IMS voice over NR FR2-2.</w:t>
      </w:r>
    </w:p>
    <w:p w14:paraId="1F6CC03D"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4.2-4: RAN2 to clarify ‘ce-EUTRA-5GC-HO-ToNR-TDD-FR2-r16’ in LTE indicates whether the UE supports handover from E-UTRA/5GC in coverage enhancement mode A or B to NR TDD FR2-1, and RAN2 add ‘ce-EUTRA-5GC-HO-ToNR-TDD-FR2-r17’ in LTE to indicate whether the UE supports handover from E-UTRA/5GC in coverage enhancement mode A or B to NR TDD FR2-2.</w:t>
      </w:r>
    </w:p>
    <w:p w14:paraId="2A17B47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Can discuss exact field names in CR discussion</w:t>
      </w:r>
    </w:p>
    <w:p w14:paraId="6A73C818" w14:textId="77777777" w:rsidR="008C7E43" w:rsidRPr="00C2204F" w:rsidRDefault="008C7E43" w:rsidP="008C7E43">
      <w:pPr>
        <w:pStyle w:val="EmailDiscussion2"/>
        <w:rPr>
          <w:i/>
          <w:iCs/>
        </w:rPr>
      </w:pPr>
    </w:p>
    <w:p w14:paraId="76D032C2" w14:textId="77777777" w:rsidR="008C7E43" w:rsidRPr="00C2204F" w:rsidRDefault="008C7E43" w:rsidP="008C7E43">
      <w:pPr>
        <w:pStyle w:val="EmailDiscussion2"/>
        <w:rPr>
          <w:i/>
          <w:iCs/>
        </w:rPr>
      </w:pPr>
    </w:p>
    <w:p w14:paraId="2C3827DA" w14:textId="77777777" w:rsidR="008C7E43" w:rsidRPr="00C2204F" w:rsidRDefault="008C7E43" w:rsidP="008C7E43">
      <w:pPr>
        <w:pStyle w:val="EmailDiscussion2"/>
        <w:rPr>
          <w:i/>
          <w:iCs/>
          <w:u w:val="single"/>
        </w:rPr>
      </w:pPr>
      <w:r w:rsidRPr="00C2204F">
        <w:rPr>
          <w:i/>
          <w:iCs/>
          <w:u w:val="single"/>
        </w:rPr>
        <w:t>Applicability of FR2-2 to other Rel-17 features</w:t>
      </w:r>
    </w:p>
    <w:p w14:paraId="015D94EA"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4.3-1: From RAN2 point of view, FR2-2 are assumed to be also applicable to other Rel-17 features, unless otherwise specified (e.g. if the feature is only for FR1). No impact to the specification expected for cases where we don't specify otherwise.</w:t>
      </w:r>
    </w:p>
    <w:p w14:paraId="7E2689C1"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lastRenderedPageBreak/>
        <w:t>Companies can bring up cases (e.g. for some WIs where FR2-2 has not been discussed at all) where differentiation is needed by contributions to May meeting.</w:t>
      </w:r>
    </w:p>
    <w:p w14:paraId="277FAC86" w14:textId="77777777" w:rsidR="008C7E43" w:rsidRPr="00C2204F" w:rsidRDefault="008C7E43" w:rsidP="008C7E43">
      <w:pPr>
        <w:pStyle w:val="EmailDiscussion2"/>
      </w:pPr>
    </w:p>
    <w:p w14:paraId="680A55FC" w14:textId="77777777" w:rsidR="008C7E43" w:rsidRPr="00C2204F" w:rsidRDefault="008C7E43" w:rsidP="008C7E43">
      <w:pPr>
        <w:pStyle w:val="EmailDiscussion2"/>
      </w:pPr>
      <w:r w:rsidRPr="00C2204F">
        <w:t>-</w:t>
      </w:r>
      <w:r w:rsidRPr="00C2204F">
        <w:tab/>
        <w:t>Huawei thinks the status is not clear for all WIs. So we may have to doublecheck. QC thinks finding all combinations takes a long time. We can still correct these if required. Apple agrees.</w:t>
      </w:r>
    </w:p>
    <w:p w14:paraId="6F91A56C" w14:textId="77777777" w:rsidR="008C7E43" w:rsidRPr="00C2204F" w:rsidRDefault="008C7E43" w:rsidP="008C7E43">
      <w:pPr>
        <w:pStyle w:val="EmailDiscussion2"/>
      </w:pPr>
    </w:p>
    <w:p w14:paraId="41840A42" w14:textId="14684FD0" w:rsidR="008C7E43" w:rsidRPr="00C2204F" w:rsidRDefault="00257687" w:rsidP="008C7E43">
      <w:pPr>
        <w:pStyle w:val="Doc-title"/>
      </w:pPr>
      <w:hyperlink r:id="rId2212" w:history="1">
        <w:r>
          <w:rPr>
            <w:rStyle w:val="Hyperlink"/>
          </w:rPr>
          <w:t>R2-2202661</w:t>
        </w:r>
      </w:hyperlink>
      <w:r w:rsidR="008C7E43" w:rsidRPr="00C2204F">
        <w:tab/>
        <w:t>Remaining UE capability issues on NR operation for upto 71GHz</w:t>
      </w:r>
      <w:r w:rsidR="008C7E43" w:rsidRPr="00C2204F">
        <w:tab/>
        <w:t>Intel Corporation</w:t>
      </w:r>
      <w:r w:rsidR="008C7E43" w:rsidRPr="00C2204F">
        <w:tab/>
        <w:t>discussion</w:t>
      </w:r>
      <w:r w:rsidR="008C7E43" w:rsidRPr="00C2204F">
        <w:tab/>
        <w:t>Rel-17</w:t>
      </w:r>
      <w:r w:rsidR="008C7E43" w:rsidRPr="00C2204F">
        <w:tab/>
        <w:t>NR_ext_to_71GHz-Core</w:t>
      </w:r>
    </w:p>
    <w:p w14:paraId="018A60B8" w14:textId="2D954369" w:rsidR="008C7E43" w:rsidRPr="00C2204F" w:rsidRDefault="00257687" w:rsidP="008C7E43">
      <w:pPr>
        <w:pStyle w:val="Doc-title"/>
      </w:pPr>
      <w:hyperlink r:id="rId2213" w:history="1">
        <w:r>
          <w:rPr>
            <w:rStyle w:val="Hyperlink"/>
          </w:rPr>
          <w:t>R2-2202711</w:t>
        </w:r>
      </w:hyperlink>
      <w:r w:rsidR="008C7E43" w:rsidRPr="00C2204F">
        <w:tab/>
        <w:t>Discussion about UE capabilities on Ext 52-71GHz</w:t>
      </w:r>
      <w:r w:rsidR="008C7E43" w:rsidRPr="00C2204F">
        <w:tab/>
        <w:t>Huawei, HiSilicon</w:t>
      </w:r>
      <w:r w:rsidR="008C7E43" w:rsidRPr="00C2204F">
        <w:tab/>
        <w:t>discussion</w:t>
      </w:r>
      <w:r w:rsidR="008C7E43" w:rsidRPr="00C2204F">
        <w:tab/>
        <w:t>Rel-17</w:t>
      </w:r>
      <w:r w:rsidR="008C7E43" w:rsidRPr="00C2204F">
        <w:tab/>
        <w:t>NR_ext_to_71GHz-Core</w:t>
      </w:r>
    </w:p>
    <w:p w14:paraId="34AD250C" w14:textId="4E13F52A" w:rsidR="008C7E43" w:rsidRPr="00C2204F" w:rsidRDefault="00257687" w:rsidP="008C7E43">
      <w:pPr>
        <w:pStyle w:val="Doc-title"/>
      </w:pPr>
      <w:hyperlink r:id="rId2214" w:history="1">
        <w:r>
          <w:rPr>
            <w:rStyle w:val="Hyperlink"/>
          </w:rPr>
          <w:t>R2-2202921</w:t>
        </w:r>
      </w:hyperlink>
      <w:r w:rsidR="008C7E43" w:rsidRPr="00C2204F">
        <w:tab/>
        <w:t>Discussion on L2 buffer size</w:t>
      </w:r>
      <w:r w:rsidR="008C7E43" w:rsidRPr="00C2204F">
        <w:tab/>
        <w:t>Samsung</w:t>
      </w:r>
      <w:r w:rsidR="008C7E43" w:rsidRPr="00C2204F">
        <w:tab/>
        <w:t>discussion</w:t>
      </w:r>
      <w:r w:rsidR="008C7E43" w:rsidRPr="00C2204F">
        <w:tab/>
        <w:t>Rel-17</w:t>
      </w:r>
      <w:r w:rsidR="008C7E43" w:rsidRPr="00C2204F">
        <w:tab/>
        <w:t>NR_ext_to_71GHz-Core</w:t>
      </w:r>
    </w:p>
    <w:p w14:paraId="71730BA8" w14:textId="77777777" w:rsidR="008C7E43" w:rsidRPr="00C2204F" w:rsidRDefault="008C7E43" w:rsidP="008C7E43">
      <w:pPr>
        <w:pStyle w:val="Doc-title"/>
      </w:pPr>
    </w:p>
    <w:p w14:paraId="6593309D" w14:textId="77777777" w:rsidR="008C7E43" w:rsidRPr="00C2204F" w:rsidRDefault="008C7E43" w:rsidP="008C7E43">
      <w:pPr>
        <w:pStyle w:val="BoldComments"/>
      </w:pPr>
      <w:r w:rsidRPr="00C2204F">
        <w:t xml:space="preserve">Email discussion [213] (started after 1st week Wed online) </w:t>
      </w:r>
    </w:p>
    <w:p w14:paraId="5ABCF3F0" w14:textId="77777777" w:rsidR="008C7E43" w:rsidRPr="00C2204F" w:rsidRDefault="008C7E43" w:rsidP="008C7E43">
      <w:pPr>
        <w:pStyle w:val="EmailDiscussion"/>
        <w:overflowPunct/>
        <w:autoSpaceDE/>
        <w:autoSpaceDN/>
        <w:adjustRightInd/>
        <w:ind w:left="1619" w:hanging="360"/>
        <w:textAlignment w:val="auto"/>
      </w:pPr>
      <w:r w:rsidRPr="00C2204F">
        <w:t>[AT117-e][213][71 GHz] NR UE capability CR finalization for 71 GHz (Intel)</w:t>
      </w:r>
    </w:p>
    <w:p w14:paraId="1DE73686" w14:textId="77777777" w:rsidR="008C7E43" w:rsidRPr="00C2204F" w:rsidRDefault="008C7E43" w:rsidP="008C7E43">
      <w:pPr>
        <w:pStyle w:val="EmailDiscussion2"/>
      </w:pPr>
      <w:r w:rsidRPr="00C2204F">
        <w:tab/>
        <w:t xml:space="preserve">Scope: Attempt to finalize the NR UE capability CRs for 71 GHz based on online decisions. </w:t>
      </w:r>
    </w:p>
    <w:p w14:paraId="4A238194" w14:textId="0A3EF972" w:rsidR="008C7E43" w:rsidRPr="00C2204F" w:rsidRDefault="008C7E43" w:rsidP="008C7E43">
      <w:pPr>
        <w:pStyle w:val="EmailDiscussion2"/>
      </w:pPr>
      <w:r w:rsidRPr="00C2204F">
        <w:tab/>
        <w:t xml:space="preserve">Intended outcome: Agreeable CRs in </w:t>
      </w:r>
      <w:hyperlink r:id="rId2215" w:history="1">
        <w:r w:rsidR="00257687">
          <w:rPr>
            <w:rStyle w:val="Hyperlink"/>
          </w:rPr>
          <w:t>R2-2203646</w:t>
        </w:r>
      </w:hyperlink>
      <w:r w:rsidRPr="00C2204F">
        <w:t xml:space="preserve"> (38.306) and </w:t>
      </w:r>
      <w:hyperlink r:id="rId2216" w:history="1">
        <w:r w:rsidR="00257687">
          <w:rPr>
            <w:rStyle w:val="Hyperlink"/>
          </w:rPr>
          <w:t>R2-2203647</w:t>
        </w:r>
      </w:hyperlink>
      <w:r w:rsidRPr="00C2204F">
        <w:t xml:space="preserve"> (38.331).</w:t>
      </w:r>
    </w:p>
    <w:p w14:paraId="4F2EEEDF" w14:textId="77777777" w:rsidR="008C7E43" w:rsidRPr="00C2204F" w:rsidRDefault="008C7E43" w:rsidP="008C7E43">
      <w:pPr>
        <w:pStyle w:val="EmailDiscussion2"/>
      </w:pPr>
      <w:r w:rsidRPr="00C2204F">
        <w:tab/>
        <w:t>Deadline: Deadline 5</w:t>
      </w:r>
    </w:p>
    <w:p w14:paraId="568EAE43" w14:textId="77777777" w:rsidR="008C7E43" w:rsidRPr="00C2204F" w:rsidRDefault="008C7E43" w:rsidP="008C7E43">
      <w:pPr>
        <w:pStyle w:val="Comments"/>
      </w:pPr>
    </w:p>
    <w:p w14:paraId="3AC02498" w14:textId="2EE29B0D" w:rsidR="008C7E43" w:rsidRPr="00C2204F" w:rsidRDefault="00257687" w:rsidP="008C7E43">
      <w:pPr>
        <w:pStyle w:val="Doc-title"/>
        <w:rPr>
          <w:rStyle w:val="Hyperlink"/>
          <w:color w:val="auto"/>
        </w:rPr>
      </w:pPr>
      <w:hyperlink r:id="rId2217" w:history="1">
        <w:r>
          <w:rPr>
            <w:rStyle w:val="Hyperlink"/>
          </w:rPr>
          <w:t>R2-2203646</w:t>
        </w:r>
      </w:hyperlink>
      <w:r w:rsidR="008C7E43" w:rsidRPr="00C2204F">
        <w:tab/>
        <w:t>CR to 38306 on UE capabilities for 71G</w:t>
      </w:r>
      <w:r w:rsidR="008C7E43" w:rsidRPr="00C2204F">
        <w:tab/>
        <w:t>Intel Corporation</w:t>
      </w:r>
      <w:r w:rsidR="008C7E43" w:rsidRPr="00C2204F">
        <w:tab/>
        <w:t>CR</w:t>
      </w:r>
      <w:r w:rsidR="008C7E43" w:rsidRPr="00C2204F">
        <w:tab/>
        <w:t>Rel-17</w:t>
      </w:r>
      <w:r w:rsidR="008C7E43" w:rsidRPr="00C2204F">
        <w:tab/>
        <w:t>38.306</w:t>
      </w:r>
      <w:r w:rsidR="008C7E43" w:rsidRPr="00C2204F">
        <w:tab/>
        <w:t>16.7.0</w:t>
      </w:r>
      <w:r w:rsidR="008C7E43" w:rsidRPr="00C2204F">
        <w:tab/>
        <w:t>0697</w:t>
      </w:r>
      <w:r w:rsidR="008C7E43" w:rsidRPr="00C2204F">
        <w:tab/>
        <w:t>-</w:t>
      </w:r>
      <w:r w:rsidR="008C7E43" w:rsidRPr="00C2204F">
        <w:tab/>
        <w:t>B</w:t>
      </w:r>
      <w:r w:rsidR="008C7E43" w:rsidRPr="00C2204F">
        <w:tab/>
        <w:t>NR_ext_to_71GHz-Core</w:t>
      </w:r>
      <w:r w:rsidR="008C7E43" w:rsidRPr="00C2204F">
        <w:tab/>
      </w:r>
      <w:hyperlink r:id="rId2218" w:history="1">
        <w:r>
          <w:rPr>
            <w:rStyle w:val="Hyperlink"/>
          </w:rPr>
          <w:t>R2-2202659</w:t>
        </w:r>
      </w:hyperlink>
    </w:p>
    <w:p w14:paraId="7848B667" w14:textId="4B89D947"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[213] Revised in </w:t>
      </w:r>
      <w:hyperlink r:id="rId2219" w:history="1">
        <w:r w:rsidR="00257687">
          <w:rPr>
            <w:rStyle w:val="Hyperlink"/>
          </w:rPr>
          <w:t>R2-2203799</w:t>
        </w:r>
      </w:hyperlink>
    </w:p>
    <w:p w14:paraId="188A8FCC" w14:textId="4804736F" w:rsidR="008C7E43" w:rsidRPr="00C2204F" w:rsidRDefault="00257687" w:rsidP="008C7E43">
      <w:pPr>
        <w:pStyle w:val="Doc-title"/>
        <w:rPr>
          <w:rStyle w:val="Hyperlink"/>
          <w:color w:val="auto"/>
        </w:rPr>
      </w:pPr>
      <w:hyperlink r:id="rId2220" w:history="1">
        <w:r>
          <w:rPr>
            <w:rStyle w:val="Hyperlink"/>
          </w:rPr>
          <w:t>R2-2203799</w:t>
        </w:r>
      </w:hyperlink>
      <w:r w:rsidR="008C7E43" w:rsidRPr="00C2204F">
        <w:tab/>
        <w:t>CR to 38306 on UE capabilities for 71G</w:t>
      </w:r>
      <w:r w:rsidR="008C7E43" w:rsidRPr="00C2204F">
        <w:tab/>
        <w:t>Intel Corporation</w:t>
      </w:r>
      <w:r w:rsidR="008C7E43" w:rsidRPr="00C2204F">
        <w:tab/>
        <w:t>CR</w:t>
      </w:r>
      <w:r w:rsidR="008C7E43" w:rsidRPr="00C2204F">
        <w:tab/>
        <w:t>Rel-17</w:t>
      </w:r>
      <w:r w:rsidR="008C7E43" w:rsidRPr="00C2204F">
        <w:tab/>
        <w:t>38.306</w:t>
      </w:r>
      <w:r w:rsidR="008C7E43" w:rsidRPr="00C2204F">
        <w:tab/>
        <w:t>16.7.0</w:t>
      </w:r>
      <w:r w:rsidR="008C7E43" w:rsidRPr="00C2204F">
        <w:tab/>
        <w:t>0697</w:t>
      </w:r>
      <w:r w:rsidR="008C7E43" w:rsidRPr="00C2204F">
        <w:tab/>
        <w:t>1</w:t>
      </w:r>
      <w:r w:rsidR="008C7E43" w:rsidRPr="00C2204F">
        <w:tab/>
        <w:t>B</w:t>
      </w:r>
      <w:r w:rsidR="008C7E43" w:rsidRPr="00C2204F">
        <w:tab/>
        <w:t>NR_ext_to_71GHz-Core</w:t>
      </w:r>
      <w:r w:rsidR="008C7E43" w:rsidRPr="00C2204F">
        <w:tab/>
      </w:r>
      <w:hyperlink r:id="rId2221" w:history="1">
        <w:r>
          <w:rPr>
            <w:rStyle w:val="Hyperlink"/>
          </w:rPr>
          <w:t>R2-2203646</w:t>
        </w:r>
      </w:hyperlink>
    </w:p>
    <w:p w14:paraId="16BB3AB0"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[213] Endorsed (to be merged to the capability mega-CR)</w:t>
      </w:r>
    </w:p>
    <w:p w14:paraId="27C7208B" w14:textId="77777777" w:rsidR="008C7E43" w:rsidRPr="00C2204F" w:rsidRDefault="008C7E43" w:rsidP="008C7E43">
      <w:pPr>
        <w:pStyle w:val="Doc-text2"/>
      </w:pPr>
    </w:p>
    <w:p w14:paraId="1D384D97" w14:textId="5F9E89B5" w:rsidR="008C7E43" w:rsidRPr="00C2204F" w:rsidRDefault="00257687" w:rsidP="008C7E43">
      <w:pPr>
        <w:pStyle w:val="Doc-title"/>
      </w:pPr>
      <w:hyperlink r:id="rId2222" w:history="1">
        <w:r>
          <w:rPr>
            <w:rStyle w:val="Hyperlink"/>
          </w:rPr>
          <w:t>R2-2203647</w:t>
        </w:r>
      </w:hyperlink>
      <w:r w:rsidR="008C7E43" w:rsidRPr="00C2204F">
        <w:tab/>
        <w:t>CR to 38331 on UE capabilities for 71G</w:t>
      </w:r>
      <w:r w:rsidR="008C7E43" w:rsidRPr="00C2204F">
        <w:tab/>
        <w:t>Intel Corporation</w:t>
      </w:r>
      <w:r w:rsidR="008C7E43" w:rsidRPr="00C2204F">
        <w:tab/>
        <w:t>CR</w:t>
      </w:r>
      <w:r w:rsidR="008C7E43" w:rsidRPr="00C2204F">
        <w:tab/>
        <w:t>Rel-17</w:t>
      </w:r>
      <w:r w:rsidR="008C7E43" w:rsidRPr="00C2204F">
        <w:tab/>
        <w:t>38.331</w:t>
      </w:r>
      <w:r w:rsidR="008C7E43" w:rsidRPr="00C2204F">
        <w:tab/>
        <w:t>16.7.0</w:t>
      </w:r>
      <w:r w:rsidR="008C7E43" w:rsidRPr="00C2204F">
        <w:tab/>
        <w:t>2966</w:t>
      </w:r>
      <w:r w:rsidR="008C7E43" w:rsidRPr="00C2204F">
        <w:tab/>
        <w:t>-</w:t>
      </w:r>
      <w:r w:rsidR="008C7E43" w:rsidRPr="00C2204F">
        <w:tab/>
        <w:t>B</w:t>
      </w:r>
      <w:r w:rsidR="008C7E43" w:rsidRPr="00C2204F">
        <w:tab/>
        <w:t>NR_ext_to_71GHz-Core</w:t>
      </w:r>
      <w:r w:rsidR="008C7E43" w:rsidRPr="00C2204F">
        <w:tab/>
      </w:r>
      <w:hyperlink r:id="rId2223" w:history="1">
        <w:r>
          <w:rPr>
            <w:rStyle w:val="Hyperlink"/>
          </w:rPr>
          <w:t>R2-2202660</w:t>
        </w:r>
      </w:hyperlink>
    </w:p>
    <w:p w14:paraId="14054C36" w14:textId="27FA0C59" w:rsidR="008C7E43" w:rsidRPr="00C2204F" w:rsidRDefault="008C7E43" w:rsidP="008C7E43">
      <w:pPr>
        <w:pStyle w:val="Agreement"/>
        <w:tabs>
          <w:tab w:val="clear" w:pos="9990"/>
        </w:tabs>
        <w:overflowPunct/>
        <w:autoSpaceDE/>
        <w:autoSpaceDN/>
        <w:adjustRightInd/>
        <w:ind w:left="1619" w:hanging="360"/>
        <w:textAlignment w:val="auto"/>
      </w:pPr>
      <w:r w:rsidRPr="00C2204F">
        <w:t xml:space="preserve">[213] Revised in </w:t>
      </w:r>
      <w:hyperlink r:id="rId2224" w:history="1">
        <w:r w:rsidR="00257687">
          <w:rPr>
            <w:rStyle w:val="Hyperlink"/>
          </w:rPr>
          <w:t>R2-2203800</w:t>
        </w:r>
      </w:hyperlink>
    </w:p>
    <w:p w14:paraId="2A49697E" w14:textId="77777777" w:rsidR="008C7E43" w:rsidRPr="00C2204F" w:rsidRDefault="008C7E43" w:rsidP="008C7E43">
      <w:pPr>
        <w:pStyle w:val="Doc-text2"/>
      </w:pPr>
    </w:p>
    <w:p w14:paraId="5D60D140" w14:textId="77BF4363" w:rsidR="008C7E43" w:rsidRPr="00C2204F" w:rsidRDefault="00257687" w:rsidP="008C7E43">
      <w:pPr>
        <w:pStyle w:val="Doc-title"/>
      </w:pPr>
      <w:hyperlink r:id="rId2225" w:history="1">
        <w:r>
          <w:rPr>
            <w:rStyle w:val="Hyperlink"/>
          </w:rPr>
          <w:t>R2-2203800</w:t>
        </w:r>
      </w:hyperlink>
      <w:r w:rsidR="008C7E43" w:rsidRPr="00C2204F">
        <w:tab/>
        <w:t>CR to 38331 on UE capabilities for 71G</w:t>
      </w:r>
      <w:r w:rsidR="008C7E43" w:rsidRPr="00C2204F">
        <w:tab/>
        <w:t>Intel Corporation</w:t>
      </w:r>
      <w:r w:rsidR="008C7E43" w:rsidRPr="00C2204F">
        <w:tab/>
        <w:t>CR</w:t>
      </w:r>
      <w:r w:rsidR="008C7E43" w:rsidRPr="00C2204F">
        <w:tab/>
        <w:t>Rel-17</w:t>
      </w:r>
      <w:r w:rsidR="008C7E43" w:rsidRPr="00C2204F">
        <w:tab/>
        <w:t>38.331</w:t>
      </w:r>
      <w:r w:rsidR="008C7E43" w:rsidRPr="00C2204F">
        <w:tab/>
        <w:t>16.7.0</w:t>
      </w:r>
      <w:r w:rsidR="008C7E43" w:rsidRPr="00C2204F">
        <w:tab/>
        <w:t>2966</w:t>
      </w:r>
      <w:r w:rsidR="008C7E43" w:rsidRPr="00C2204F">
        <w:tab/>
        <w:t>1</w:t>
      </w:r>
      <w:r w:rsidR="008C7E43" w:rsidRPr="00C2204F">
        <w:tab/>
        <w:t>B</w:t>
      </w:r>
      <w:r w:rsidR="008C7E43" w:rsidRPr="00C2204F">
        <w:tab/>
        <w:t>NR_ext_to_71GHz-Core</w:t>
      </w:r>
      <w:r w:rsidR="008C7E43" w:rsidRPr="00C2204F">
        <w:tab/>
      </w:r>
      <w:hyperlink r:id="rId2226" w:history="1">
        <w:r>
          <w:rPr>
            <w:rStyle w:val="Hyperlink"/>
          </w:rPr>
          <w:t>R2-2203647</w:t>
        </w:r>
      </w:hyperlink>
    </w:p>
    <w:p w14:paraId="66487337"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[213] Endorsed (to be merged to the capability mega-CR)</w:t>
      </w:r>
    </w:p>
    <w:p w14:paraId="04790590" w14:textId="77777777" w:rsidR="008C7E43" w:rsidRPr="00C2204F" w:rsidRDefault="008C7E43" w:rsidP="008C7E43">
      <w:pPr>
        <w:pStyle w:val="Doc-text2"/>
      </w:pPr>
    </w:p>
    <w:p w14:paraId="31D70D1A" w14:textId="77777777" w:rsidR="008C7E43" w:rsidRPr="00C2204F" w:rsidRDefault="008C7E43" w:rsidP="008C7E43">
      <w:pPr>
        <w:pStyle w:val="Doc-text2"/>
      </w:pPr>
    </w:p>
    <w:p w14:paraId="221E633B" w14:textId="77777777" w:rsidR="008C7E43" w:rsidRPr="00C2204F" w:rsidRDefault="008C7E43" w:rsidP="008C7E43">
      <w:pPr>
        <w:pStyle w:val="Doc-text2"/>
      </w:pPr>
    </w:p>
    <w:p w14:paraId="02D19E89" w14:textId="77777777" w:rsidR="008C7E43" w:rsidRPr="00C2204F" w:rsidRDefault="008C7E43" w:rsidP="008C7E43">
      <w:pPr>
        <w:pStyle w:val="BoldComments"/>
      </w:pPr>
      <w:r w:rsidRPr="00C2204F">
        <w:t xml:space="preserve">Email discussion [214] (started after 1st week Wed online) </w:t>
      </w:r>
    </w:p>
    <w:p w14:paraId="3EBBA7EA" w14:textId="77777777" w:rsidR="008C7E43" w:rsidRPr="00C2204F" w:rsidRDefault="008C7E43" w:rsidP="008C7E43">
      <w:pPr>
        <w:pStyle w:val="EmailDiscussion"/>
        <w:overflowPunct/>
        <w:autoSpaceDE/>
        <w:autoSpaceDN/>
        <w:adjustRightInd/>
        <w:ind w:left="1619" w:hanging="360"/>
        <w:textAlignment w:val="auto"/>
      </w:pPr>
      <w:r w:rsidRPr="00C2204F">
        <w:t>[AT117-e][214][71 GHz] LTE UE capability CR finalization for 71 GHz (Apple)</w:t>
      </w:r>
    </w:p>
    <w:p w14:paraId="4025940D" w14:textId="77777777" w:rsidR="008C7E43" w:rsidRPr="00C2204F" w:rsidRDefault="008C7E43" w:rsidP="008C7E43">
      <w:pPr>
        <w:pStyle w:val="EmailDiscussion2"/>
      </w:pPr>
      <w:r w:rsidRPr="00C2204F">
        <w:tab/>
        <w:t xml:space="preserve">Scope: Attempt to finalize the LTE UE capability CRs for 71 GHz based on online decisions. </w:t>
      </w:r>
    </w:p>
    <w:p w14:paraId="7CAD919B" w14:textId="77777777" w:rsidR="008C7E43" w:rsidRPr="00C2204F" w:rsidRDefault="008C7E43" w:rsidP="008C7E43">
      <w:pPr>
        <w:pStyle w:val="EmailDiscussion2"/>
      </w:pPr>
      <w:r w:rsidRPr="00C2204F">
        <w:tab/>
        <w:t>Intended outcome: Agreeable CRs for 36.306 and 36.331.</w:t>
      </w:r>
    </w:p>
    <w:p w14:paraId="29B7F42D" w14:textId="77777777" w:rsidR="008C7E43" w:rsidRPr="00C2204F" w:rsidRDefault="008C7E43" w:rsidP="008C7E43">
      <w:pPr>
        <w:pStyle w:val="EmailDiscussion2"/>
      </w:pPr>
      <w:r w:rsidRPr="00C2204F">
        <w:tab/>
        <w:t>Deadline: Deadline 5</w:t>
      </w:r>
    </w:p>
    <w:p w14:paraId="111F2869" w14:textId="77777777" w:rsidR="008C7E43" w:rsidRPr="00C2204F" w:rsidRDefault="008C7E43" w:rsidP="008C7E43">
      <w:pPr>
        <w:pStyle w:val="Comments"/>
      </w:pPr>
    </w:p>
    <w:bookmarkStart w:id="412" w:name="_Hlk97199429"/>
    <w:p w14:paraId="735DF140" w14:textId="62E6A8A1" w:rsidR="008C7E43" w:rsidRPr="00C2204F" w:rsidRDefault="00257687" w:rsidP="008C7E43">
      <w:pPr>
        <w:pStyle w:val="Doc-title"/>
        <w:rPr>
          <w:rStyle w:val="Hyperlink"/>
          <w:color w:val="auto"/>
        </w:rPr>
      </w:pPr>
      <w:r>
        <w:fldChar w:fldCharType="begin"/>
      </w:r>
      <w:r>
        <w:instrText xml:space="preserve"> HYPERLINK "https://www.3gpp.org/ftp/TSG_RAN/WG2_RL2/TSGR2_117-e/Docs/R2-2204087.zip" </w:instrText>
      </w:r>
      <w:r>
        <w:fldChar w:fldCharType="separate"/>
      </w:r>
      <w:r>
        <w:rPr>
          <w:rStyle w:val="Hyperlink"/>
        </w:rPr>
        <w:t>R2-2204087</w:t>
      </w:r>
      <w:r>
        <w:fldChar w:fldCharType="end"/>
      </w:r>
      <w:r w:rsidR="008C7E43" w:rsidRPr="00C2204F">
        <w:tab/>
        <w:t>CR to 36306 on UE capabilities for 71G</w:t>
      </w:r>
      <w:r w:rsidR="008C7E43" w:rsidRPr="00C2204F">
        <w:tab/>
        <w:t>Apple</w:t>
      </w:r>
      <w:r w:rsidR="008C7E43" w:rsidRPr="00C2204F">
        <w:tab/>
        <w:t>CR</w:t>
      </w:r>
      <w:r w:rsidR="008C7E43" w:rsidRPr="00C2204F">
        <w:tab/>
        <w:t>Rel-17</w:t>
      </w:r>
      <w:r w:rsidR="008C7E43" w:rsidRPr="00C2204F">
        <w:tab/>
        <w:t>36.306</w:t>
      </w:r>
      <w:r w:rsidR="008C7E43" w:rsidRPr="00C2204F">
        <w:tab/>
        <w:t>16.7.0</w:t>
      </w:r>
      <w:r w:rsidR="008C7E43" w:rsidRPr="00C2204F">
        <w:tab/>
        <w:t>1845</w:t>
      </w:r>
      <w:r w:rsidR="008C7E43" w:rsidRPr="00C2204F">
        <w:tab/>
        <w:t>1</w:t>
      </w:r>
      <w:r w:rsidR="008C7E43" w:rsidRPr="00C2204F">
        <w:tab/>
        <w:t>B</w:t>
      </w:r>
      <w:r w:rsidR="008C7E43" w:rsidRPr="00C2204F">
        <w:tab/>
        <w:t>NR_ext_to_71GHz-Core</w:t>
      </w:r>
    </w:p>
    <w:p w14:paraId="75FD0B6C"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[214] Agreed</w:t>
      </w:r>
    </w:p>
    <w:p w14:paraId="07AC3316" w14:textId="77777777" w:rsidR="008C7E43" w:rsidRPr="00C2204F" w:rsidRDefault="008C7E43" w:rsidP="008C7E43">
      <w:pPr>
        <w:pStyle w:val="Doc-text2"/>
      </w:pPr>
    </w:p>
    <w:p w14:paraId="7430886A" w14:textId="5CEF6D2F" w:rsidR="008C7E43" w:rsidRPr="00C2204F" w:rsidRDefault="00257687" w:rsidP="008C7E43">
      <w:pPr>
        <w:pStyle w:val="Doc-title"/>
      </w:pPr>
      <w:hyperlink r:id="rId2227" w:history="1">
        <w:r>
          <w:rPr>
            <w:rStyle w:val="Hyperlink"/>
          </w:rPr>
          <w:t>R2-2203954</w:t>
        </w:r>
      </w:hyperlink>
      <w:r w:rsidR="008C7E43" w:rsidRPr="00C2204F">
        <w:tab/>
        <w:t>CR to 36331 on UE capabilities for 71G</w:t>
      </w:r>
      <w:r w:rsidR="008C7E43" w:rsidRPr="00C2204F">
        <w:tab/>
        <w:t>Apple</w:t>
      </w:r>
      <w:r w:rsidR="008C7E43" w:rsidRPr="00C2204F">
        <w:tab/>
        <w:t>CR</w:t>
      </w:r>
      <w:r w:rsidR="008C7E43" w:rsidRPr="00C2204F">
        <w:tab/>
        <w:t>Rel-17</w:t>
      </w:r>
      <w:r w:rsidR="008C7E43" w:rsidRPr="00C2204F">
        <w:tab/>
        <w:t>36.331</w:t>
      </w:r>
      <w:r w:rsidR="008C7E43" w:rsidRPr="00C2204F">
        <w:tab/>
        <w:t>16.7.0</w:t>
      </w:r>
      <w:r w:rsidR="008C7E43" w:rsidRPr="00C2204F">
        <w:tab/>
        <w:t>4778</w:t>
      </w:r>
      <w:r w:rsidR="008C7E43" w:rsidRPr="00C2204F">
        <w:tab/>
        <w:t>-</w:t>
      </w:r>
      <w:r w:rsidR="008C7E43" w:rsidRPr="00C2204F">
        <w:tab/>
        <w:t>B</w:t>
      </w:r>
      <w:r w:rsidR="008C7E43" w:rsidRPr="00C2204F">
        <w:tab/>
        <w:t>NR_ext_to_71GHz-Core</w:t>
      </w:r>
    </w:p>
    <w:p w14:paraId="04EE37E8" w14:textId="77777777" w:rsidR="008C7E43" w:rsidRPr="00C2204F" w:rsidRDefault="008C7E43" w:rsidP="008C7E43">
      <w:pPr>
        <w:pStyle w:val="Agreement"/>
        <w:tabs>
          <w:tab w:val="clear" w:pos="9990"/>
        </w:tabs>
        <w:overflowPunct/>
        <w:autoSpaceDE/>
        <w:autoSpaceDN/>
        <w:adjustRightInd/>
        <w:ind w:left="1619" w:hanging="360"/>
        <w:textAlignment w:val="auto"/>
      </w:pPr>
      <w:r w:rsidRPr="00C2204F">
        <w:t>[214] Agreed</w:t>
      </w:r>
    </w:p>
    <w:bookmarkEnd w:id="412"/>
    <w:p w14:paraId="41E37A40" w14:textId="77777777" w:rsidR="008C7E43" w:rsidRPr="00C2204F" w:rsidRDefault="008C7E43" w:rsidP="008C7E43">
      <w:pPr>
        <w:pStyle w:val="Doc-text2"/>
      </w:pPr>
    </w:p>
    <w:p w14:paraId="706567F6" w14:textId="77777777" w:rsidR="00CB34D6" w:rsidRPr="00C2204F" w:rsidRDefault="00CB34D6" w:rsidP="00CB34D6">
      <w:pPr>
        <w:pStyle w:val="Heading2"/>
      </w:pPr>
      <w:bookmarkStart w:id="413" w:name="_Toc102255066"/>
      <w:r w:rsidRPr="00C2204F">
        <w:t>8.21</w:t>
      </w:r>
      <w:r w:rsidRPr="00C2204F">
        <w:tab/>
        <w:t>TEI17</w:t>
      </w:r>
      <w:bookmarkEnd w:id="413"/>
    </w:p>
    <w:p w14:paraId="7D523ADB" w14:textId="77777777" w:rsidR="00CB34D6" w:rsidRPr="00C2204F" w:rsidRDefault="00CB34D6" w:rsidP="00CB34D6">
      <w:pPr>
        <w:pStyle w:val="Comments"/>
        <w:rPr>
          <w:noProof w:val="0"/>
        </w:rPr>
      </w:pPr>
      <w:r w:rsidRPr="00C2204F">
        <w:rPr>
          <w:noProof w:val="0"/>
        </w:rPr>
        <w:t>Time budget: 1.5 TU</w:t>
      </w:r>
    </w:p>
    <w:p w14:paraId="56A8D260" w14:textId="77777777" w:rsidR="00CB34D6" w:rsidRPr="00C2204F" w:rsidRDefault="00CB34D6" w:rsidP="00CB34D6">
      <w:pPr>
        <w:pStyle w:val="Comments"/>
        <w:rPr>
          <w:noProof w:val="0"/>
        </w:rPr>
      </w:pPr>
      <w:r w:rsidRPr="00C2204F">
        <w:rPr>
          <w:noProof w:val="0"/>
        </w:rPr>
        <w:t xml:space="preserve">Note that TEI17 will have low priority in 2022 Q1. Normal treatment resumed in Q2.  </w:t>
      </w:r>
    </w:p>
    <w:p w14:paraId="259B9F98" w14:textId="77777777" w:rsidR="00CB34D6" w:rsidRPr="00C2204F" w:rsidRDefault="00CB34D6" w:rsidP="00CB34D6">
      <w:pPr>
        <w:pStyle w:val="Heading3"/>
      </w:pPr>
      <w:bookmarkStart w:id="414" w:name="_Toc102255067"/>
      <w:r w:rsidRPr="00C2204F">
        <w:lastRenderedPageBreak/>
        <w:t>8.21.0</w:t>
      </w:r>
      <w:r w:rsidRPr="00C2204F">
        <w:tab/>
        <w:t>In-principle agreed CRs</w:t>
      </w:r>
      <w:bookmarkEnd w:id="414"/>
    </w:p>
    <w:p w14:paraId="5E464137" w14:textId="77777777" w:rsidR="00CB34D6" w:rsidRPr="00C2204F" w:rsidRDefault="00CB34D6" w:rsidP="00CB34D6">
      <w:pPr>
        <w:pStyle w:val="Comments"/>
      </w:pPr>
      <w:r w:rsidRPr="00C2204F">
        <w:t>CRs that were previsouly in-principle agreed + complementary proposals or corrections if any.</w:t>
      </w:r>
    </w:p>
    <w:p w14:paraId="4840C142" w14:textId="77777777" w:rsidR="00CB34D6" w:rsidRPr="00C2204F" w:rsidRDefault="00CB34D6" w:rsidP="00CB34D6">
      <w:pPr>
        <w:pStyle w:val="Comments"/>
      </w:pPr>
      <w:r w:rsidRPr="00C2204F">
        <w:t xml:space="preserve">Offline </w:t>
      </w:r>
    </w:p>
    <w:p w14:paraId="7742D87D" w14:textId="77777777" w:rsidR="00CB34D6" w:rsidRPr="00C2204F" w:rsidRDefault="00CB34D6" w:rsidP="00CB34D6">
      <w:pPr>
        <w:pStyle w:val="EmailDiscussion"/>
        <w:overflowPunct/>
        <w:autoSpaceDE/>
        <w:autoSpaceDN/>
        <w:adjustRightInd/>
        <w:ind w:left="1619" w:hanging="360"/>
        <w:textAlignment w:val="auto"/>
      </w:pPr>
      <w:bookmarkStart w:id="415" w:name="_Hlk96306702"/>
      <w:r w:rsidRPr="00C2204F">
        <w:t>[AT117-e][049][NR17TEI] In-principle Agreed CRs and related docs (ZTE)</w:t>
      </w:r>
    </w:p>
    <w:p w14:paraId="5A78399B" w14:textId="7D617ABE" w:rsidR="00CB34D6" w:rsidRPr="00C2204F" w:rsidRDefault="00CB34D6" w:rsidP="00CB34D6">
      <w:pPr>
        <w:pStyle w:val="EmailDiscussion2"/>
      </w:pPr>
      <w:r w:rsidRPr="00C2204F">
        <w:tab/>
        <w:t xml:space="preserve">Scope: Treat </w:t>
      </w:r>
      <w:hyperlink r:id="rId2228" w:history="1">
        <w:r w:rsidR="00257687">
          <w:rPr>
            <w:rStyle w:val="Hyperlink"/>
          </w:rPr>
          <w:t>R2-2202225</w:t>
        </w:r>
      </w:hyperlink>
      <w:r w:rsidRPr="00C2204F">
        <w:t xml:space="preserve">, </w:t>
      </w:r>
      <w:hyperlink r:id="rId2229" w:history="1">
        <w:r w:rsidR="00257687">
          <w:rPr>
            <w:rStyle w:val="Hyperlink"/>
          </w:rPr>
          <w:t>R2-2202395</w:t>
        </w:r>
      </w:hyperlink>
      <w:r w:rsidRPr="00C2204F">
        <w:t xml:space="preserve">, </w:t>
      </w:r>
      <w:hyperlink r:id="rId2230" w:history="1">
        <w:r w:rsidR="00257687">
          <w:rPr>
            <w:rStyle w:val="Hyperlink"/>
          </w:rPr>
          <w:t>R2-2202396</w:t>
        </w:r>
      </w:hyperlink>
      <w:r w:rsidRPr="00C2204F">
        <w:t xml:space="preserve">, Has comments: </w:t>
      </w:r>
      <w:hyperlink r:id="rId2231" w:history="1">
        <w:r w:rsidR="00257687">
          <w:rPr>
            <w:rStyle w:val="Hyperlink"/>
          </w:rPr>
          <w:t>R2-2202397</w:t>
        </w:r>
      </w:hyperlink>
      <w:r w:rsidRPr="00C2204F">
        <w:t xml:space="preserve">, </w:t>
      </w:r>
      <w:hyperlink r:id="rId2232" w:history="1">
        <w:r w:rsidR="00257687">
          <w:rPr>
            <w:rStyle w:val="Hyperlink"/>
          </w:rPr>
          <w:t>R2-2202398</w:t>
        </w:r>
      </w:hyperlink>
      <w:r w:rsidRPr="00C2204F">
        <w:t xml:space="preserve">, </w:t>
      </w:r>
      <w:hyperlink r:id="rId2233" w:history="1">
        <w:r w:rsidR="00257687">
          <w:rPr>
            <w:rStyle w:val="Hyperlink"/>
          </w:rPr>
          <w:t>R2-2202399</w:t>
        </w:r>
      </w:hyperlink>
      <w:r w:rsidRPr="00C2204F">
        <w:t xml:space="preserve">, </w:t>
      </w:r>
      <w:hyperlink r:id="rId2234" w:history="1">
        <w:r w:rsidR="00257687">
          <w:rPr>
            <w:rStyle w:val="Hyperlink"/>
          </w:rPr>
          <w:t>R2-2202400</w:t>
        </w:r>
      </w:hyperlink>
      <w:r w:rsidRPr="00C2204F">
        <w:t xml:space="preserve">, </w:t>
      </w:r>
      <w:hyperlink r:id="rId2235" w:history="1">
        <w:r w:rsidR="00257687">
          <w:rPr>
            <w:rStyle w:val="Hyperlink"/>
          </w:rPr>
          <w:t>R2-2202626</w:t>
        </w:r>
      </w:hyperlink>
      <w:r w:rsidRPr="00C2204F">
        <w:t xml:space="preserve">, </w:t>
      </w:r>
      <w:hyperlink r:id="rId2236" w:history="1">
        <w:r w:rsidR="00257687">
          <w:rPr>
            <w:rStyle w:val="Hyperlink"/>
          </w:rPr>
          <w:t>R2-2202627</w:t>
        </w:r>
      </w:hyperlink>
      <w:r w:rsidRPr="00C2204F">
        <w:t xml:space="preserve">, </w:t>
      </w:r>
      <w:hyperlink r:id="rId2237" w:history="1">
        <w:r w:rsidR="00257687">
          <w:rPr>
            <w:rStyle w:val="Hyperlink"/>
          </w:rPr>
          <w:t>R2-2202628</w:t>
        </w:r>
      </w:hyperlink>
      <w:r w:rsidRPr="00C2204F">
        <w:t xml:space="preserve">, </w:t>
      </w:r>
      <w:hyperlink r:id="rId2238" w:history="1">
        <w:r w:rsidR="00257687">
          <w:rPr>
            <w:rStyle w:val="Hyperlink"/>
          </w:rPr>
          <w:t>R2-2202629</w:t>
        </w:r>
      </w:hyperlink>
      <w:r w:rsidRPr="00C2204F">
        <w:t xml:space="preserve">, </w:t>
      </w:r>
      <w:hyperlink r:id="rId2239" w:history="1">
        <w:r w:rsidR="00257687">
          <w:rPr>
            <w:rStyle w:val="Hyperlink"/>
          </w:rPr>
          <w:t>R2-2208330</w:t>
        </w:r>
      </w:hyperlink>
      <w:r w:rsidRPr="00C2204F">
        <w:t xml:space="preserve">6, Non-IPA: </w:t>
      </w:r>
      <w:hyperlink r:id="rId2240" w:history="1">
        <w:r w:rsidR="00257687">
          <w:rPr>
            <w:rStyle w:val="Hyperlink"/>
          </w:rPr>
          <w:t>R2-2202608</w:t>
        </w:r>
      </w:hyperlink>
      <w:r w:rsidRPr="00C2204F">
        <w:t xml:space="preserve">. Check IPA CRs, and determine revisions if needed. Take into account the comments provided in </w:t>
      </w:r>
      <w:hyperlink r:id="rId2241" w:history="1">
        <w:r w:rsidR="00257687">
          <w:rPr>
            <w:rStyle w:val="Hyperlink"/>
          </w:rPr>
          <w:t>R2-2202225</w:t>
        </w:r>
      </w:hyperlink>
      <w:r w:rsidRPr="00C2204F">
        <w:t xml:space="preserve">. Determine whether the not yet agreed CR in </w:t>
      </w:r>
      <w:hyperlink r:id="rId2242" w:history="1">
        <w:r w:rsidR="00257687">
          <w:rPr>
            <w:rStyle w:val="Hyperlink"/>
          </w:rPr>
          <w:t>R2-2202608</w:t>
        </w:r>
      </w:hyperlink>
      <w:r w:rsidRPr="00C2204F">
        <w:t xml:space="preserve"> or some variant is agreeable. </w:t>
      </w:r>
    </w:p>
    <w:p w14:paraId="5146D56F" w14:textId="77777777" w:rsidR="00CB34D6" w:rsidRPr="00C2204F" w:rsidRDefault="00CB34D6" w:rsidP="00CB34D6">
      <w:pPr>
        <w:pStyle w:val="EmailDiscussion2"/>
      </w:pPr>
      <w:r w:rsidRPr="00C2204F">
        <w:tab/>
        <w:t>Intended outcome: Report, Agreed CRs, Endorsed NR UE cap CRs (for merge)</w:t>
      </w:r>
    </w:p>
    <w:p w14:paraId="2576F345" w14:textId="77777777" w:rsidR="00CB34D6" w:rsidRPr="00C2204F" w:rsidRDefault="00CB34D6" w:rsidP="00CB34D6">
      <w:pPr>
        <w:pStyle w:val="EmailDiscussion2"/>
      </w:pPr>
      <w:r w:rsidRPr="00C2204F">
        <w:tab/>
        <w:t>Deadline: Schedule 1</w:t>
      </w:r>
    </w:p>
    <w:bookmarkEnd w:id="415"/>
    <w:p w14:paraId="5F5F5FC7" w14:textId="77777777" w:rsidR="00CB34D6" w:rsidRPr="00C2204F" w:rsidRDefault="00CB34D6" w:rsidP="00CB34D6">
      <w:pPr>
        <w:pStyle w:val="Doc-title"/>
      </w:pPr>
    </w:p>
    <w:p w14:paraId="68EA3A98" w14:textId="70CA2C8E" w:rsidR="00CB34D6" w:rsidRPr="00C2204F" w:rsidRDefault="00257687" w:rsidP="00CB34D6">
      <w:pPr>
        <w:pStyle w:val="Doc-title"/>
      </w:pPr>
      <w:hyperlink r:id="rId2243" w:history="1">
        <w:r>
          <w:rPr>
            <w:rStyle w:val="Hyperlink"/>
          </w:rPr>
          <w:t>R2-2203839</w:t>
        </w:r>
      </w:hyperlink>
      <w:r w:rsidR="00CB34D6" w:rsidRPr="00C2204F">
        <w:tab/>
        <w:t>Report of [AT117-e][049][NR17TEI] In-principle Agreed CRs and related docs</w:t>
      </w:r>
      <w:r w:rsidR="00CB34D6" w:rsidRPr="00C2204F">
        <w:tab/>
        <w:t>ZTE corporation,Sanechips</w:t>
      </w:r>
      <w:r w:rsidR="00CB34D6" w:rsidRPr="00C2204F">
        <w:tab/>
        <w:t>discussion</w:t>
      </w:r>
      <w:r w:rsidR="00CB34D6" w:rsidRPr="00C2204F">
        <w:tab/>
        <w:t>Rel-17</w:t>
      </w:r>
      <w:r w:rsidR="00CB34D6" w:rsidRPr="00C2204F">
        <w:tab/>
        <w:t>TEI17</w:t>
      </w:r>
    </w:p>
    <w:p w14:paraId="7CD6C93C" w14:textId="7E1C2439" w:rsidR="00CB34D6" w:rsidRPr="00C2204F" w:rsidRDefault="00CB34D6" w:rsidP="00CB34D6">
      <w:pPr>
        <w:pStyle w:val="Doc-text2"/>
      </w:pPr>
      <w:r w:rsidRPr="00C2204F">
        <w:t xml:space="preserve">=&gt; Revised in </w:t>
      </w:r>
      <w:hyperlink r:id="rId2244" w:history="1">
        <w:r w:rsidR="00257687">
          <w:rPr>
            <w:rStyle w:val="Hyperlink"/>
          </w:rPr>
          <w:t>R2-2203907</w:t>
        </w:r>
      </w:hyperlink>
    </w:p>
    <w:p w14:paraId="56F2F1D7" w14:textId="0BE95D40" w:rsidR="00CB34D6" w:rsidRPr="00C2204F" w:rsidRDefault="00257687" w:rsidP="00CB34D6">
      <w:pPr>
        <w:pStyle w:val="Doc-title"/>
      </w:pPr>
      <w:hyperlink r:id="rId2245" w:history="1">
        <w:r>
          <w:rPr>
            <w:rStyle w:val="Hyperlink"/>
          </w:rPr>
          <w:t>R2-2203907</w:t>
        </w:r>
      </w:hyperlink>
      <w:r w:rsidR="00CB34D6" w:rsidRPr="00C2204F">
        <w:tab/>
        <w:t>Report of [AT117-e][049][NR17TEI] In-principle Agreed CRs and related docs</w:t>
      </w:r>
      <w:r w:rsidR="00CB34D6" w:rsidRPr="00C2204F">
        <w:tab/>
        <w:t>ZTE corporation,Sanechips</w:t>
      </w:r>
      <w:r w:rsidR="00CB34D6" w:rsidRPr="00C2204F">
        <w:tab/>
        <w:t>discussion</w:t>
      </w:r>
      <w:r w:rsidR="00CB34D6" w:rsidRPr="00C2204F">
        <w:tab/>
        <w:t>Rel-17</w:t>
      </w:r>
      <w:r w:rsidR="00CB34D6" w:rsidRPr="00C2204F">
        <w:tab/>
        <w:t>TEI17</w:t>
      </w:r>
    </w:p>
    <w:p w14:paraId="4134A6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Noted, agreements reflected below</w:t>
      </w:r>
    </w:p>
    <w:p w14:paraId="1BE1EEA8" w14:textId="77777777" w:rsidR="00CB34D6" w:rsidRPr="00C2204F" w:rsidRDefault="00CB34D6" w:rsidP="00CB34D6">
      <w:pPr>
        <w:pStyle w:val="BoldComments"/>
      </w:pPr>
      <w:r w:rsidRPr="00C2204F">
        <w:t>PO determination RRC INACTIVE</w:t>
      </w:r>
    </w:p>
    <w:p w14:paraId="458D5FF3" w14:textId="6A20A332" w:rsidR="00CB34D6" w:rsidRPr="00C2204F" w:rsidRDefault="00257687" w:rsidP="00CB34D6">
      <w:pPr>
        <w:pStyle w:val="Doc-title"/>
      </w:pPr>
      <w:hyperlink r:id="rId2246" w:history="1">
        <w:r>
          <w:rPr>
            <w:rStyle w:val="Hyperlink"/>
          </w:rPr>
          <w:t>R2-2202225</w:t>
        </w:r>
      </w:hyperlink>
      <w:r w:rsidR="00CB34D6" w:rsidRPr="00C2204F">
        <w:tab/>
        <w:t>Discussion on UE capability signaling of inactiveStatePO-Determination-r17 in LTE</w:t>
      </w:r>
      <w:r w:rsidR="00CB34D6" w:rsidRPr="00C2204F">
        <w:tab/>
        <w:t>Lenovo, Motorola Mobility</w:t>
      </w:r>
      <w:r w:rsidR="00CB34D6" w:rsidRPr="00C2204F">
        <w:tab/>
        <w:t>discussion</w:t>
      </w:r>
      <w:r w:rsidR="00CB34D6" w:rsidRPr="00C2204F">
        <w:tab/>
        <w:t>Rel-17</w:t>
      </w:r>
      <w:r w:rsidR="00CB34D6" w:rsidRPr="00C2204F">
        <w:tab/>
        <w:t>TEI17</w:t>
      </w:r>
      <w:r w:rsidR="00CB34D6" w:rsidRPr="00C2204F">
        <w:tab/>
      </w:r>
      <w:hyperlink r:id="rId2247" w:history="1">
        <w:r>
          <w:rPr>
            <w:rStyle w:val="Hyperlink"/>
          </w:rPr>
          <w:t>R2-2201140</w:t>
        </w:r>
      </w:hyperlink>
    </w:p>
    <w:p w14:paraId="5BA6BA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Noted</w:t>
      </w:r>
    </w:p>
    <w:p w14:paraId="2651912B" w14:textId="77777777" w:rsidR="00CB34D6" w:rsidRPr="00C2204F" w:rsidRDefault="00CB34D6" w:rsidP="00CB34D6">
      <w:pPr>
        <w:pStyle w:val="Doc-text2"/>
      </w:pPr>
    </w:p>
    <w:p w14:paraId="223AF5B1" w14:textId="1159E183" w:rsidR="00CB34D6" w:rsidRPr="00C2204F" w:rsidRDefault="00257687" w:rsidP="00CB34D6">
      <w:pPr>
        <w:pStyle w:val="Doc-title"/>
      </w:pPr>
      <w:hyperlink r:id="rId2248" w:history="1">
        <w:r>
          <w:rPr>
            <w:rStyle w:val="Hyperlink"/>
          </w:rPr>
          <w:t>R2-2202395</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36.304</w:t>
      </w:r>
      <w:r w:rsidR="00CB34D6" w:rsidRPr="00C2204F">
        <w:tab/>
        <w:t>16.6.0</w:t>
      </w:r>
      <w:r w:rsidR="00CB34D6" w:rsidRPr="00C2204F">
        <w:tab/>
        <w:t>0840</w:t>
      </w:r>
      <w:r w:rsidR="00CB34D6" w:rsidRPr="00C2204F">
        <w:tab/>
        <w:t>-</w:t>
      </w:r>
      <w:r w:rsidR="00CB34D6" w:rsidRPr="00C2204F">
        <w:tab/>
        <w:t>F</w:t>
      </w:r>
      <w:r w:rsidR="00CB34D6" w:rsidRPr="00C2204F">
        <w:tab/>
        <w:t>TEI17</w:t>
      </w:r>
    </w:p>
    <w:p w14:paraId="4AF03D53" w14:textId="391F9565" w:rsidR="00CB34D6" w:rsidRPr="00C2204F" w:rsidRDefault="00CB34D6" w:rsidP="00CB34D6">
      <w:pPr>
        <w:pStyle w:val="Doc-text2"/>
      </w:pPr>
      <w:r w:rsidRPr="00C2204F">
        <w:t xml:space="preserve">=&gt; Revised in </w:t>
      </w:r>
      <w:hyperlink r:id="rId2249" w:history="1">
        <w:r w:rsidR="00257687">
          <w:rPr>
            <w:rStyle w:val="Hyperlink"/>
          </w:rPr>
          <w:t>R2-2204048</w:t>
        </w:r>
      </w:hyperlink>
    </w:p>
    <w:p w14:paraId="7D6D7190" w14:textId="0E4EBE2B" w:rsidR="00CB34D6" w:rsidRPr="00C2204F" w:rsidRDefault="00257687" w:rsidP="00CB34D6">
      <w:pPr>
        <w:pStyle w:val="Doc-title"/>
      </w:pPr>
      <w:hyperlink r:id="rId2250" w:history="1">
        <w:r>
          <w:rPr>
            <w:rStyle w:val="Hyperlink"/>
          </w:rPr>
          <w:t>R2-2204048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36.304</w:t>
      </w:r>
      <w:r w:rsidR="00CB34D6" w:rsidRPr="00C2204F">
        <w:tab/>
        <w:t>16.6.0</w:t>
      </w:r>
      <w:r w:rsidR="00CB34D6" w:rsidRPr="00C2204F">
        <w:tab/>
        <w:t>0840</w:t>
      </w:r>
      <w:r w:rsidR="00CB34D6" w:rsidRPr="00C2204F">
        <w:tab/>
        <w:t>1</w:t>
      </w:r>
      <w:r w:rsidR="00CB34D6" w:rsidRPr="00C2204F">
        <w:tab/>
        <w:t>F</w:t>
      </w:r>
      <w:r w:rsidR="00CB34D6" w:rsidRPr="00C2204F">
        <w:tab/>
        <w:t>TEI17</w:t>
      </w:r>
    </w:p>
    <w:p w14:paraId="6AAAAE6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30F18075" w14:textId="77777777" w:rsidR="00CB34D6" w:rsidRPr="00C2204F" w:rsidRDefault="00CB34D6" w:rsidP="00CB34D6">
      <w:pPr>
        <w:pStyle w:val="Doc-text2"/>
      </w:pPr>
    </w:p>
    <w:p w14:paraId="3BD9D694" w14:textId="69C60FB7" w:rsidR="00CB34D6" w:rsidRPr="00C2204F" w:rsidRDefault="00257687" w:rsidP="00CB34D6">
      <w:pPr>
        <w:pStyle w:val="Doc-title"/>
      </w:pPr>
      <w:hyperlink r:id="rId2251" w:history="1">
        <w:r>
          <w:rPr>
            <w:rStyle w:val="Hyperlink"/>
          </w:rPr>
          <w:t>R2-2202396</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36.306</w:t>
      </w:r>
      <w:r w:rsidR="00CB34D6" w:rsidRPr="00C2204F">
        <w:tab/>
        <w:t>16.7.0</w:t>
      </w:r>
      <w:r w:rsidR="00CB34D6" w:rsidRPr="00C2204F">
        <w:tab/>
        <w:t>1839</w:t>
      </w:r>
      <w:r w:rsidR="00CB34D6" w:rsidRPr="00C2204F">
        <w:tab/>
        <w:t>-</w:t>
      </w:r>
      <w:r w:rsidR="00CB34D6" w:rsidRPr="00C2204F">
        <w:tab/>
        <w:t>F</w:t>
      </w:r>
      <w:r w:rsidR="00CB34D6" w:rsidRPr="00C2204F">
        <w:tab/>
        <w:t>TEI17</w:t>
      </w:r>
    </w:p>
    <w:p w14:paraId="2F09CFF2" w14:textId="309256BC" w:rsidR="00CB34D6" w:rsidRPr="00C2204F" w:rsidRDefault="00CB34D6" w:rsidP="00CB34D6">
      <w:pPr>
        <w:pStyle w:val="Doc-text2"/>
      </w:pPr>
      <w:r w:rsidRPr="00C2204F">
        <w:t xml:space="preserve">=&gt; Revised in </w:t>
      </w:r>
      <w:hyperlink r:id="rId2252" w:history="1">
        <w:r w:rsidR="00257687">
          <w:rPr>
            <w:rStyle w:val="Hyperlink"/>
          </w:rPr>
          <w:t>R2-2203908</w:t>
        </w:r>
      </w:hyperlink>
    </w:p>
    <w:p w14:paraId="267B4B23" w14:textId="68835599" w:rsidR="00CB34D6" w:rsidRPr="00C2204F" w:rsidRDefault="00257687" w:rsidP="00CB34D6">
      <w:pPr>
        <w:pStyle w:val="Doc-title"/>
      </w:pPr>
      <w:hyperlink r:id="rId2253" w:history="1">
        <w:r>
          <w:rPr>
            <w:rStyle w:val="Hyperlink"/>
          </w:rPr>
          <w:t>R2-2203908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36.306</w:t>
      </w:r>
      <w:r w:rsidR="00CB34D6" w:rsidRPr="00C2204F">
        <w:tab/>
        <w:t>16.7.0</w:t>
      </w:r>
      <w:r w:rsidR="00CB34D6" w:rsidRPr="00C2204F">
        <w:tab/>
        <w:t>1839</w:t>
      </w:r>
      <w:r w:rsidR="00CB34D6" w:rsidRPr="00C2204F">
        <w:tab/>
        <w:t>1</w:t>
      </w:r>
      <w:r w:rsidR="00CB34D6" w:rsidRPr="00C2204F">
        <w:tab/>
        <w:t>F</w:t>
      </w:r>
      <w:r w:rsidR="00CB34D6" w:rsidRPr="00C2204F">
        <w:tab/>
        <w:t>TEI17</w:t>
      </w:r>
    </w:p>
    <w:p w14:paraId="62FE377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4DA36B9C" w14:textId="77777777" w:rsidR="00CB34D6" w:rsidRPr="00C2204F" w:rsidRDefault="00CB34D6" w:rsidP="00CB34D6">
      <w:pPr>
        <w:pStyle w:val="Doc-text2"/>
      </w:pPr>
    </w:p>
    <w:p w14:paraId="1164182A" w14:textId="719FDCCF" w:rsidR="00CB34D6" w:rsidRPr="00C2204F" w:rsidRDefault="00257687" w:rsidP="00CB34D6">
      <w:pPr>
        <w:pStyle w:val="Doc-title"/>
      </w:pPr>
      <w:hyperlink r:id="rId2254" w:history="1">
        <w:r>
          <w:rPr>
            <w:rStyle w:val="Hyperlink"/>
          </w:rPr>
          <w:t>R2-2202397</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36.331</w:t>
      </w:r>
      <w:r w:rsidR="00CB34D6" w:rsidRPr="00C2204F">
        <w:tab/>
        <w:t>16.7.0</w:t>
      </w:r>
      <w:r w:rsidR="00CB34D6" w:rsidRPr="00C2204F">
        <w:tab/>
        <w:t>4759</w:t>
      </w:r>
      <w:r w:rsidR="00CB34D6" w:rsidRPr="00C2204F">
        <w:tab/>
        <w:t>-</w:t>
      </w:r>
      <w:r w:rsidR="00CB34D6" w:rsidRPr="00C2204F">
        <w:tab/>
        <w:t>F</w:t>
      </w:r>
      <w:r w:rsidR="00CB34D6" w:rsidRPr="00C2204F">
        <w:tab/>
        <w:t>TEI17</w:t>
      </w:r>
    </w:p>
    <w:p w14:paraId="47FFCA97" w14:textId="3C3DC570" w:rsidR="00CB34D6" w:rsidRPr="00C2204F" w:rsidRDefault="00CB34D6" w:rsidP="00CB34D6">
      <w:pPr>
        <w:pStyle w:val="Doc-text2"/>
      </w:pPr>
      <w:r w:rsidRPr="00C2204F">
        <w:t xml:space="preserve">=&gt; Revised in </w:t>
      </w:r>
      <w:hyperlink r:id="rId2255" w:history="1">
        <w:r w:rsidR="00257687">
          <w:rPr>
            <w:rStyle w:val="Hyperlink"/>
          </w:rPr>
          <w:t>R2-2204049</w:t>
        </w:r>
      </w:hyperlink>
    </w:p>
    <w:p w14:paraId="3B0BD9B3" w14:textId="36CE0EF2" w:rsidR="00CB34D6" w:rsidRPr="00C2204F" w:rsidRDefault="00257687" w:rsidP="00CB34D6">
      <w:pPr>
        <w:pStyle w:val="Doc-title"/>
      </w:pPr>
      <w:hyperlink r:id="rId2256" w:history="1">
        <w:r>
          <w:rPr>
            <w:rStyle w:val="Hyperlink"/>
          </w:rPr>
          <w:t>R2-2204049</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36.331</w:t>
      </w:r>
      <w:r w:rsidR="00CB34D6" w:rsidRPr="00C2204F">
        <w:tab/>
        <w:t>16.7.0</w:t>
      </w:r>
      <w:r w:rsidR="00CB34D6" w:rsidRPr="00C2204F">
        <w:tab/>
        <w:t>4759</w:t>
      </w:r>
      <w:r w:rsidR="00CB34D6" w:rsidRPr="00C2204F">
        <w:tab/>
        <w:t>1</w:t>
      </w:r>
      <w:r w:rsidR="00CB34D6" w:rsidRPr="00C2204F">
        <w:tab/>
        <w:t>F</w:t>
      </w:r>
      <w:r w:rsidR="00CB34D6" w:rsidRPr="00C2204F">
        <w:tab/>
        <w:t>TEI17</w:t>
      </w:r>
    </w:p>
    <w:p w14:paraId="50AB6F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BE1B301" w14:textId="77777777" w:rsidR="00CB34D6" w:rsidRPr="00C2204F" w:rsidRDefault="00CB34D6" w:rsidP="00CB34D6">
      <w:pPr>
        <w:pStyle w:val="Doc-text2"/>
      </w:pPr>
    </w:p>
    <w:p w14:paraId="7C9D12F6" w14:textId="25D15BA6" w:rsidR="00CB34D6" w:rsidRPr="00C2204F" w:rsidRDefault="00257687" w:rsidP="00CB34D6">
      <w:pPr>
        <w:pStyle w:val="Doc-title"/>
      </w:pPr>
      <w:hyperlink r:id="rId2257" w:history="1">
        <w:r>
          <w:rPr>
            <w:rStyle w:val="Hyperlink"/>
          </w:rPr>
          <w:t>R2-2202398</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38.304</w:t>
      </w:r>
      <w:r w:rsidR="00CB34D6" w:rsidRPr="00C2204F">
        <w:tab/>
        <w:t>16.7.0</w:t>
      </w:r>
      <w:r w:rsidR="00CB34D6" w:rsidRPr="00C2204F">
        <w:tab/>
        <w:t>0228</w:t>
      </w:r>
      <w:r w:rsidR="00CB34D6" w:rsidRPr="00C2204F">
        <w:tab/>
        <w:t>-</w:t>
      </w:r>
      <w:r w:rsidR="00CB34D6" w:rsidRPr="00C2204F">
        <w:tab/>
        <w:t>F</w:t>
      </w:r>
      <w:r w:rsidR="00CB34D6" w:rsidRPr="00C2204F">
        <w:tab/>
        <w:t>TEI17</w:t>
      </w:r>
    </w:p>
    <w:p w14:paraId="30ED7342" w14:textId="6B8A9D02" w:rsidR="00CB34D6" w:rsidRPr="00C2204F" w:rsidRDefault="00CB34D6" w:rsidP="00CB34D6">
      <w:pPr>
        <w:pStyle w:val="Doc-text2"/>
      </w:pPr>
      <w:r w:rsidRPr="00C2204F">
        <w:t xml:space="preserve">=&gt; Revised in </w:t>
      </w:r>
      <w:hyperlink r:id="rId2258" w:history="1">
        <w:r w:rsidR="00257687">
          <w:rPr>
            <w:rStyle w:val="Hyperlink"/>
          </w:rPr>
          <w:t>R2-2204050</w:t>
        </w:r>
      </w:hyperlink>
    </w:p>
    <w:p w14:paraId="206B899D" w14:textId="3482A309" w:rsidR="00CB34D6" w:rsidRPr="00C2204F" w:rsidRDefault="00257687" w:rsidP="00CB34D6">
      <w:pPr>
        <w:pStyle w:val="Doc-title"/>
      </w:pPr>
      <w:hyperlink r:id="rId2259" w:history="1">
        <w:r>
          <w:rPr>
            <w:rStyle w:val="Hyperlink"/>
          </w:rPr>
          <w:t>R2-2204050</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38.304</w:t>
      </w:r>
      <w:r w:rsidR="00CB34D6" w:rsidRPr="00C2204F">
        <w:tab/>
        <w:t>16.7.0</w:t>
      </w:r>
      <w:r w:rsidR="00CB34D6" w:rsidRPr="00C2204F">
        <w:tab/>
        <w:t>0228</w:t>
      </w:r>
      <w:r w:rsidR="00CB34D6" w:rsidRPr="00C2204F">
        <w:tab/>
        <w:t>1</w:t>
      </w:r>
      <w:r w:rsidR="00CB34D6" w:rsidRPr="00C2204F">
        <w:tab/>
        <w:t>F</w:t>
      </w:r>
      <w:r w:rsidR="00CB34D6" w:rsidRPr="00C2204F">
        <w:tab/>
        <w:t>TEI17</w:t>
      </w:r>
    </w:p>
    <w:p w14:paraId="588B0F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9D79AF9" w14:textId="77777777" w:rsidR="00CB34D6" w:rsidRPr="00C2204F" w:rsidRDefault="00CB34D6" w:rsidP="00CB34D6">
      <w:pPr>
        <w:pStyle w:val="Doc-text2"/>
      </w:pPr>
    </w:p>
    <w:p w14:paraId="0F6128AA" w14:textId="1A9C8CC7" w:rsidR="00CB34D6" w:rsidRPr="00C2204F" w:rsidRDefault="00257687" w:rsidP="00CB34D6">
      <w:pPr>
        <w:pStyle w:val="Doc-title"/>
      </w:pPr>
      <w:hyperlink r:id="rId2260" w:history="1">
        <w:r>
          <w:rPr>
            <w:rStyle w:val="Hyperlink"/>
          </w:rPr>
          <w:t>R2-2202399</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38.306</w:t>
      </w:r>
      <w:r w:rsidR="00CB34D6" w:rsidRPr="00C2204F">
        <w:tab/>
        <w:t>16.7.0</w:t>
      </w:r>
      <w:r w:rsidR="00CB34D6" w:rsidRPr="00C2204F">
        <w:tab/>
        <w:t>0679</w:t>
      </w:r>
      <w:r w:rsidR="00CB34D6" w:rsidRPr="00C2204F">
        <w:tab/>
        <w:t>-</w:t>
      </w:r>
      <w:r w:rsidR="00CB34D6" w:rsidRPr="00C2204F">
        <w:tab/>
        <w:t>F</w:t>
      </w:r>
      <w:r w:rsidR="00CB34D6" w:rsidRPr="00C2204F">
        <w:tab/>
        <w:t>TEI17</w:t>
      </w:r>
    </w:p>
    <w:p w14:paraId="1D61ABF2" w14:textId="31D07D4F" w:rsidR="00CB34D6" w:rsidRPr="00C2204F" w:rsidRDefault="00CB34D6" w:rsidP="00CB34D6">
      <w:pPr>
        <w:pStyle w:val="Doc-text2"/>
      </w:pPr>
      <w:r w:rsidRPr="00C2204F">
        <w:t xml:space="preserve">=&gt; Revised in </w:t>
      </w:r>
      <w:hyperlink r:id="rId2261" w:history="1">
        <w:r w:rsidR="00257687">
          <w:rPr>
            <w:rStyle w:val="Hyperlink"/>
          </w:rPr>
          <w:t>R2-2204051</w:t>
        </w:r>
      </w:hyperlink>
    </w:p>
    <w:p w14:paraId="470E2081" w14:textId="2D661542" w:rsidR="00CB34D6" w:rsidRPr="00C2204F" w:rsidRDefault="00257687" w:rsidP="00CB34D6">
      <w:pPr>
        <w:pStyle w:val="Doc-title"/>
      </w:pPr>
      <w:hyperlink r:id="rId2262" w:history="1">
        <w:r>
          <w:rPr>
            <w:rStyle w:val="Hyperlink"/>
          </w:rPr>
          <w:t>R2-2204051</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38.306</w:t>
      </w:r>
      <w:r w:rsidR="00CB34D6" w:rsidRPr="00C2204F">
        <w:tab/>
        <w:t>16.7.0</w:t>
      </w:r>
      <w:r w:rsidR="00CB34D6" w:rsidRPr="00C2204F">
        <w:tab/>
        <w:t>0679</w:t>
      </w:r>
      <w:r w:rsidR="00CB34D6" w:rsidRPr="00C2204F">
        <w:tab/>
        <w:t>1</w:t>
      </w:r>
      <w:r w:rsidR="00CB34D6" w:rsidRPr="00C2204F">
        <w:tab/>
        <w:t>F</w:t>
      </w:r>
      <w:r w:rsidR="00CB34D6" w:rsidRPr="00C2204F">
        <w:tab/>
        <w:t>TEI17</w:t>
      </w:r>
    </w:p>
    <w:p w14:paraId="0401DA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629CCA1" w14:textId="77777777" w:rsidR="00CB34D6" w:rsidRPr="00C2204F" w:rsidRDefault="00CB34D6" w:rsidP="00CB34D6">
      <w:pPr>
        <w:pStyle w:val="Doc-text2"/>
      </w:pPr>
    </w:p>
    <w:p w14:paraId="1C9C16EE" w14:textId="09C3466F" w:rsidR="00CB34D6" w:rsidRPr="00C2204F" w:rsidRDefault="00257687" w:rsidP="00CB34D6">
      <w:pPr>
        <w:pStyle w:val="Doc-title"/>
      </w:pPr>
      <w:hyperlink r:id="rId2263" w:history="1">
        <w:r>
          <w:rPr>
            <w:rStyle w:val="Hyperlink"/>
          </w:rPr>
          <w:t>R2-2202400</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38.331</w:t>
      </w:r>
      <w:r w:rsidR="00CB34D6" w:rsidRPr="00C2204F">
        <w:tab/>
        <w:t>16.7.0</w:t>
      </w:r>
      <w:r w:rsidR="00CB34D6" w:rsidRPr="00C2204F">
        <w:tab/>
        <w:t>2889</w:t>
      </w:r>
      <w:r w:rsidR="00CB34D6" w:rsidRPr="00C2204F">
        <w:tab/>
        <w:t>-</w:t>
      </w:r>
      <w:r w:rsidR="00CB34D6" w:rsidRPr="00C2204F">
        <w:tab/>
        <w:t>F</w:t>
      </w:r>
      <w:r w:rsidR="00CB34D6" w:rsidRPr="00C2204F">
        <w:tab/>
        <w:t>TEI17</w:t>
      </w:r>
    </w:p>
    <w:p w14:paraId="2B286528" w14:textId="77777777" w:rsidR="00CB34D6" w:rsidRPr="00C2204F" w:rsidRDefault="00CB34D6" w:rsidP="00CB34D6">
      <w:pPr>
        <w:pStyle w:val="Doc-comment"/>
      </w:pPr>
      <w:r w:rsidRPr="00C2204F">
        <w:t>Chair Comment: Shouldn’t the The WI code for these CRs be: NR_newRAT-Core, TEI17</w:t>
      </w:r>
    </w:p>
    <w:p w14:paraId="47BD67F4" w14:textId="27AB9609" w:rsidR="00CB34D6" w:rsidRPr="00C2204F" w:rsidRDefault="00CB34D6" w:rsidP="00CB34D6">
      <w:pPr>
        <w:pStyle w:val="Doc-text2"/>
      </w:pPr>
      <w:r w:rsidRPr="00C2204F">
        <w:t xml:space="preserve">=&gt; Revised in </w:t>
      </w:r>
      <w:hyperlink r:id="rId2264" w:history="1">
        <w:r w:rsidR="00257687">
          <w:rPr>
            <w:rStyle w:val="Hyperlink"/>
          </w:rPr>
          <w:t>R2-2204052</w:t>
        </w:r>
      </w:hyperlink>
    </w:p>
    <w:p w14:paraId="4849CCDD" w14:textId="363618A6" w:rsidR="00CB34D6" w:rsidRPr="00C2204F" w:rsidRDefault="00257687" w:rsidP="00CB34D6">
      <w:pPr>
        <w:pStyle w:val="Doc-title"/>
      </w:pPr>
      <w:hyperlink r:id="rId2265" w:history="1">
        <w:r>
          <w:rPr>
            <w:rStyle w:val="Hyperlink"/>
          </w:rPr>
          <w:t>R2-2204052</w:t>
        </w:r>
      </w:hyperlink>
      <w:r w:rsidR="00CB34D6" w:rsidRPr="00C2204F">
        <w:tab/>
        <w:t>Correction on PO determination in inactive state</w:t>
      </w:r>
      <w:r w:rsidR="00CB34D6" w:rsidRPr="00C2204F">
        <w:tab/>
        <w:t>ZTE corporation, Ericsson, vivo, CMCC, China Telecom, China Unicom, Samsung, Nokia, Nokia Shanghai Bell, Sanechips</w:t>
      </w:r>
      <w:r w:rsidR="00CB34D6" w:rsidRPr="00C2204F">
        <w:tab/>
        <w:t>CR</w:t>
      </w:r>
      <w:r w:rsidR="00CB34D6" w:rsidRPr="00C2204F">
        <w:tab/>
        <w:t>Rel-17</w:t>
      </w:r>
      <w:r w:rsidR="00CB34D6" w:rsidRPr="00C2204F">
        <w:tab/>
        <w:t>38.331</w:t>
      </w:r>
      <w:r w:rsidR="00CB34D6" w:rsidRPr="00C2204F">
        <w:tab/>
        <w:t>16.7.0</w:t>
      </w:r>
      <w:r w:rsidR="00CB34D6" w:rsidRPr="00C2204F">
        <w:tab/>
        <w:t>2889</w:t>
      </w:r>
      <w:r w:rsidR="00CB34D6" w:rsidRPr="00C2204F">
        <w:tab/>
        <w:t>1</w:t>
      </w:r>
      <w:r w:rsidR="00CB34D6" w:rsidRPr="00C2204F">
        <w:tab/>
        <w:t>F</w:t>
      </w:r>
      <w:r w:rsidR="00CB34D6" w:rsidRPr="00C2204F">
        <w:tab/>
        <w:t>TEI17</w:t>
      </w:r>
    </w:p>
    <w:p w14:paraId="5245103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3E8C6806" w14:textId="77777777" w:rsidR="00CB34D6" w:rsidRPr="00C2204F" w:rsidRDefault="00CB34D6" w:rsidP="00CB34D6">
      <w:pPr>
        <w:pStyle w:val="Doc-text2"/>
      </w:pPr>
    </w:p>
    <w:p w14:paraId="2B7F77B0" w14:textId="77777777" w:rsidR="00CB34D6" w:rsidRPr="00C2204F" w:rsidRDefault="00CB34D6" w:rsidP="00CB34D6">
      <w:pPr>
        <w:pStyle w:val="BoldComments"/>
      </w:pPr>
      <w:r w:rsidRPr="00C2204F">
        <w:t>NR HSDN</w:t>
      </w:r>
    </w:p>
    <w:p w14:paraId="541F55AE" w14:textId="00B05867" w:rsidR="00CB34D6" w:rsidRPr="00C2204F" w:rsidRDefault="00257687" w:rsidP="00CB34D6">
      <w:pPr>
        <w:pStyle w:val="Doc-title"/>
      </w:pPr>
      <w:hyperlink r:id="rId2266" w:history="1">
        <w:r>
          <w:rPr>
            <w:rStyle w:val="Hyperlink"/>
          </w:rPr>
          <w:t>R2-2202626</w:t>
        </w:r>
      </w:hyperlink>
      <w:r w:rsidR="00CB34D6" w:rsidRPr="00C2204F">
        <w:tab/>
        <w:t>Introduction of mobility-state-based cell reselection for NR HSDN [NR_HSDN]</w:t>
      </w:r>
      <w:r w:rsidR="00CB34D6" w:rsidRPr="00C2204F">
        <w:tab/>
        <w:t>CMCC, CATT, Ericsson, Huawei, ZTE, Nokia, OPPO, vivo</w:t>
      </w:r>
      <w:r w:rsidR="00CB34D6" w:rsidRPr="00C2204F">
        <w:tab/>
        <w:t>CR</w:t>
      </w:r>
      <w:r w:rsidR="00CB34D6" w:rsidRPr="00C2204F">
        <w:tab/>
        <w:t>Rel-17</w:t>
      </w:r>
      <w:r w:rsidR="00CB34D6" w:rsidRPr="00C2204F">
        <w:tab/>
        <w:t>38.331</w:t>
      </w:r>
      <w:r w:rsidR="00CB34D6" w:rsidRPr="00C2204F">
        <w:tab/>
        <w:t>16.7.0</w:t>
      </w:r>
      <w:r w:rsidR="00CB34D6" w:rsidRPr="00C2204F">
        <w:tab/>
        <w:t>2846</w:t>
      </w:r>
      <w:r w:rsidR="00CB34D6" w:rsidRPr="00C2204F">
        <w:tab/>
        <w:t>1</w:t>
      </w:r>
      <w:r w:rsidR="00CB34D6" w:rsidRPr="00C2204F">
        <w:tab/>
        <w:t>B</w:t>
      </w:r>
      <w:r w:rsidR="00CB34D6" w:rsidRPr="00C2204F">
        <w:tab/>
        <w:t>TEI17</w:t>
      </w:r>
      <w:r w:rsidR="00CB34D6" w:rsidRPr="00C2204F">
        <w:tab/>
        <w:t>R2-2110772</w:t>
      </w:r>
    </w:p>
    <w:p w14:paraId="5126DDA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B117F7E" w14:textId="77777777" w:rsidR="00CB34D6" w:rsidRPr="00C2204F" w:rsidRDefault="00CB34D6" w:rsidP="00CB34D6">
      <w:pPr>
        <w:pStyle w:val="Doc-text2"/>
      </w:pPr>
    </w:p>
    <w:p w14:paraId="4954F757" w14:textId="047E66ED" w:rsidR="00CB34D6" w:rsidRPr="00C2204F" w:rsidRDefault="00257687" w:rsidP="00CB34D6">
      <w:pPr>
        <w:pStyle w:val="Doc-title"/>
      </w:pPr>
      <w:hyperlink r:id="rId2267" w:history="1">
        <w:r>
          <w:rPr>
            <w:rStyle w:val="Hyperlink"/>
          </w:rPr>
          <w:t>R2-2202627</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38.304</w:t>
      </w:r>
      <w:r w:rsidR="00CB34D6" w:rsidRPr="00C2204F">
        <w:tab/>
        <w:t>16.7.0</w:t>
      </w:r>
      <w:r w:rsidR="00CB34D6" w:rsidRPr="00C2204F">
        <w:tab/>
        <w:t>0223</w:t>
      </w:r>
      <w:r w:rsidR="00CB34D6" w:rsidRPr="00C2204F">
        <w:tab/>
        <w:t>1</w:t>
      </w:r>
      <w:r w:rsidR="00CB34D6" w:rsidRPr="00C2204F">
        <w:tab/>
        <w:t>B</w:t>
      </w:r>
      <w:r w:rsidR="00CB34D6" w:rsidRPr="00C2204F">
        <w:tab/>
        <w:t>TEI17</w:t>
      </w:r>
      <w:r w:rsidR="00CB34D6" w:rsidRPr="00C2204F">
        <w:tab/>
        <w:t>R2-2110232</w:t>
      </w:r>
    </w:p>
    <w:p w14:paraId="5BA194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0B8BF0F" w14:textId="77777777" w:rsidR="00CB34D6" w:rsidRPr="00C2204F" w:rsidRDefault="00CB34D6" w:rsidP="00CB34D6">
      <w:pPr>
        <w:pStyle w:val="Doc-text2"/>
      </w:pPr>
    </w:p>
    <w:p w14:paraId="2A869F95" w14:textId="1BEACD69" w:rsidR="00CB34D6" w:rsidRPr="00C2204F" w:rsidRDefault="00257687" w:rsidP="00CB34D6">
      <w:pPr>
        <w:pStyle w:val="Doc-title"/>
      </w:pPr>
      <w:hyperlink r:id="rId2268" w:history="1">
        <w:r>
          <w:rPr>
            <w:rStyle w:val="Hyperlink"/>
          </w:rPr>
          <w:t>R2-2202628</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38.306</w:t>
      </w:r>
      <w:r w:rsidR="00CB34D6" w:rsidRPr="00C2204F">
        <w:tab/>
        <w:t>16.7.0</w:t>
      </w:r>
      <w:r w:rsidR="00CB34D6" w:rsidRPr="00C2204F">
        <w:tab/>
        <w:t>0650</w:t>
      </w:r>
      <w:r w:rsidR="00CB34D6" w:rsidRPr="00C2204F">
        <w:tab/>
        <w:t>1</w:t>
      </w:r>
      <w:r w:rsidR="00CB34D6" w:rsidRPr="00C2204F">
        <w:tab/>
        <w:t>B</w:t>
      </w:r>
      <w:r w:rsidR="00CB34D6" w:rsidRPr="00C2204F">
        <w:tab/>
        <w:t>TEI17</w:t>
      </w:r>
      <w:r w:rsidR="00CB34D6" w:rsidRPr="00C2204F">
        <w:tab/>
        <w:t>R2-2110234</w:t>
      </w:r>
    </w:p>
    <w:p w14:paraId="09A4D7A5" w14:textId="0FF933CF" w:rsidR="00CB34D6" w:rsidRPr="00C2204F" w:rsidRDefault="00CB34D6" w:rsidP="00CB34D6">
      <w:pPr>
        <w:pStyle w:val="Doc-text2"/>
      </w:pPr>
      <w:r w:rsidRPr="00C2204F">
        <w:t xml:space="preserve">=&gt; Revised in </w:t>
      </w:r>
      <w:hyperlink r:id="rId2269" w:history="1">
        <w:r w:rsidR="00257687">
          <w:rPr>
            <w:rStyle w:val="Hyperlink"/>
          </w:rPr>
          <w:t>R2-2203851</w:t>
        </w:r>
      </w:hyperlink>
    </w:p>
    <w:p w14:paraId="13F1977B" w14:textId="76C793DC" w:rsidR="00CB34D6" w:rsidRPr="00C2204F" w:rsidRDefault="00257687" w:rsidP="00CB34D6">
      <w:pPr>
        <w:pStyle w:val="Doc-title"/>
      </w:pPr>
      <w:hyperlink r:id="rId2270" w:history="1">
        <w:r>
          <w:rPr>
            <w:rStyle w:val="Hyperlink"/>
          </w:rPr>
          <w:t>R2-2203851</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38.306</w:t>
      </w:r>
      <w:r w:rsidR="00CB34D6" w:rsidRPr="00C2204F">
        <w:tab/>
        <w:t>16.7.0</w:t>
      </w:r>
      <w:r w:rsidR="00CB34D6" w:rsidRPr="00C2204F">
        <w:tab/>
        <w:t>0650</w:t>
      </w:r>
      <w:r w:rsidR="00CB34D6" w:rsidRPr="00C2204F">
        <w:tab/>
        <w:t>2</w:t>
      </w:r>
      <w:r w:rsidR="00CB34D6" w:rsidRPr="00C2204F">
        <w:tab/>
        <w:t>B</w:t>
      </w:r>
      <w:r w:rsidR="00CB34D6" w:rsidRPr="00C2204F">
        <w:tab/>
        <w:t>TEI17</w:t>
      </w:r>
    </w:p>
    <w:p w14:paraId="364D08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444DCBE9" w14:textId="77777777" w:rsidR="00CB34D6" w:rsidRPr="00C2204F" w:rsidRDefault="00CB34D6" w:rsidP="00CB34D6">
      <w:pPr>
        <w:pStyle w:val="Doc-text2"/>
      </w:pPr>
    </w:p>
    <w:p w14:paraId="77947671" w14:textId="51BEA42E" w:rsidR="00CB34D6" w:rsidRPr="00C2204F" w:rsidRDefault="00257687" w:rsidP="00CB34D6">
      <w:pPr>
        <w:pStyle w:val="Doc-title"/>
      </w:pPr>
      <w:hyperlink r:id="rId2271" w:history="1">
        <w:r>
          <w:rPr>
            <w:rStyle w:val="Hyperlink"/>
          </w:rPr>
          <w:t>R2-2202629</w:t>
        </w:r>
      </w:hyperlink>
      <w:r w:rsidR="00CB34D6" w:rsidRPr="00C2204F">
        <w:tab/>
        <w:t>Introduction of mobility-state-based cell reselection for NR HSDN</w:t>
      </w:r>
      <w:r w:rsidR="00CB34D6" w:rsidRPr="00C2204F">
        <w:tab/>
        <w:t>CMCC, CATT, Ericsson, Huawei, ZTE, Nokia, OPPO, vivo</w:t>
      </w:r>
      <w:r w:rsidR="00CB34D6" w:rsidRPr="00C2204F">
        <w:tab/>
        <w:t>CR</w:t>
      </w:r>
      <w:r w:rsidR="00CB34D6" w:rsidRPr="00C2204F">
        <w:tab/>
        <w:t>Rel-17</w:t>
      </w:r>
      <w:r w:rsidR="00CB34D6" w:rsidRPr="00C2204F">
        <w:tab/>
        <w:t>36.331</w:t>
      </w:r>
      <w:r w:rsidR="00CB34D6" w:rsidRPr="00C2204F">
        <w:tab/>
        <w:t>16.7.0</w:t>
      </w:r>
      <w:r w:rsidR="00CB34D6" w:rsidRPr="00C2204F">
        <w:tab/>
        <w:t>4730</w:t>
      </w:r>
      <w:r w:rsidR="00CB34D6" w:rsidRPr="00C2204F">
        <w:tab/>
        <w:t>1</w:t>
      </w:r>
      <w:r w:rsidR="00CB34D6" w:rsidRPr="00C2204F">
        <w:tab/>
        <w:t>B</w:t>
      </w:r>
      <w:r w:rsidR="00CB34D6" w:rsidRPr="00C2204F">
        <w:tab/>
        <w:t>TEI17</w:t>
      </w:r>
      <w:r w:rsidR="00CB34D6" w:rsidRPr="00C2204F">
        <w:tab/>
        <w:t>R2-2110235</w:t>
      </w:r>
    </w:p>
    <w:p w14:paraId="1590D43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702A5C41" w14:textId="77777777" w:rsidR="00CB34D6" w:rsidRPr="00C2204F" w:rsidRDefault="00CB34D6" w:rsidP="00CB34D6">
      <w:pPr>
        <w:pStyle w:val="Doc-text2"/>
      </w:pPr>
    </w:p>
    <w:p w14:paraId="242229BE" w14:textId="77777777" w:rsidR="00CB34D6" w:rsidRPr="00C2204F" w:rsidRDefault="00CB34D6" w:rsidP="00CB34D6">
      <w:pPr>
        <w:pStyle w:val="BoldComments"/>
      </w:pPr>
      <w:r w:rsidRPr="00C2204F">
        <w:t>NR TADV</w:t>
      </w:r>
    </w:p>
    <w:p w14:paraId="4DA828E0" w14:textId="77777777" w:rsidR="00CB34D6" w:rsidRPr="00C2204F" w:rsidRDefault="00CB34D6" w:rsidP="00CB34D6">
      <w:pPr>
        <w:pStyle w:val="Comments"/>
      </w:pPr>
      <w:r w:rsidRPr="00C2204F">
        <w:t xml:space="preserve">Chair Comment: The 38305 CR was agreed in-principle. The 38300 CR is new, but they should both be treated together. </w:t>
      </w:r>
    </w:p>
    <w:p w14:paraId="473504D2" w14:textId="4A261C8F" w:rsidR="00CB34D6" w:rsidRPr="00C2204F" w:rsidRDefault="00257687" w:rsidP="00CB34D6">
      <w:pPr>
        <w:pStyle w:val="Doc-title"/>
      </w:pPr>
      <w:hyperlink r:id="rId2272" w:history="1">
        <w:r>
          <w:rPr>
            <w:rStyle w:val="Hyperlink"/>
          </w:rPr>
          <w:t>R2-2203366</w:t>
        </w:r>
      </w:hyperlink>
      <w:r w:rsidR="00CB34D6" w:rsidRPr="00C2204F">
        <w:tab/>
        <w:t>Addition of Timing Advance measurement reporting in NR E-CID [NRTADV]</w:t>
      </w:r>
      <w:r w:rsidR="00CB34D6" w:rsidRPr="00C2204F">
        <w:tab/>
        <w:t>Ericsson, NTT Docomo, Polaris Wireless, Verizon, China Telecom, FirstNet, Deutsche Telekom, Intel Corporation, CATT, Nokia, Nokia Shanghai Bell, Huawei</w:t>
      </w:r>
      <w:r w:rsidR="00CB34D6" w:rsidRPr="00C2204F">
        <w:tab/>
        <w:t>CR</w:t>
      </w:r>
      <w:r w:rsidR="00CB34D6" w:rsidRPr="00C2204F">
        <w:tab/>
        <w:t>Rel-17</w:t>
      </w:r>
      <w:r w:rsidR="00CB34D6" w:rsidRPr="00C2204F">
        <w:tab/>
        <w:t>38.305</w:t>
      </w:r>
      <w:r w:rsidR="00CB34D6" w:rsidRPr="00C2204F">
        <w:tab/>
        <w:t>16.7.0</w:t>
      </w:r>
      <w:r w:rsidR="00CB34D6" w:rsidRPr="00C2204F">
        <w:tab/>
        <w:t>0082</w:t>
      </w:r>
      <w:r w:rsidR="00CB34D6" w:rsidRPr="00C2204F">
        <w:tab/>
        <w:t>1</w:t>
      </w:r>
      <w:r w:rsidR="00CB34D6" w:rsidRPr="00C2204F">
        <w:tab/>
        <w:t>B</w:t>
      </w:r>
      <w:r w:rsidR="00CB34D6" w:rsidRPr="00C2204F">
        <w:tab/>
        <w:t>TEI17</w:t>
      </w:r>
      <w:r w:rsidR="00CB34D6" w:rsidRPr="00C2204F">
        <w:tab/>
        <w:t>R2-2110711</w:t>
      </w:r>
    </w:p>
    <w:p w14:paraId="5806D842" w14:textId="24EC9299" w:rsidR="00CB34D6" w:rsidRPr="00C2204F" w:rsidRDefault="00CB34D6" w:rsidP="00CB34D6">
      <w:pPr>
        <w:pStyle w:val="Doc-text2"/>
      </w:pPr>
      <w:r w:rsidRPr="00C2204F">
        <w:t xml:space="preserve">=&gt; Revised in </w:t>
      </w:r>
      <w:hyperlink r:id="rId2273" w:history="1">
        <w:r w:rsidR="00257687">
          <w:rPr>
            <w:rStyle w:val="Hyperlink"/>
          </w:rPr>
          <w:t>R2-2203919</w:t>
        </w:r>
      </w:hyperlink>
    </w:p>
    <w:p w14:paraId="19A3525E" w14:textId="101C59F4" w:rsidR="00CB34D6" w:rsidRPr="00C2204F" w:rsidRDefault="00257687" w:rsidP="00CB34D6">
      <w:pPr>
        <w:pStyle w:val="Doc-title"/>
      </w:pPr>
      <w:hyperlink r:id="rId2274" w:history="1">
        <w:r>
          <w:rPr>
            <w:rStyle w:val="Hyperlink"/>
          </w:rPr>
          <w:t>R2-2203919</w:t>
        </w:r>
      </w:hyperlink>
      <w:r w:rsidR="00CB34D6" w:rsidRPr="00C2204F">
        <w:tab/>
        <w:t>Addition of Timing Advance measurement reporting in NR E-CID [NRTADV]</w:t>
      </w:r>
      <w:r w:rsidR="00CB34D6" w:rsidRPr="00C2204F">
        <w:tab/>
        <w:t>Ericsson, NTT Docomo, Polaris Wireless, Verizon, China Telecom, FirstNet, Deutsche Telekom, Intel Corporation, CATT, Nokia, Nokia Shanghai Bell, Huawei</w:t>
      </w:r>
      <w:r w:rsidR="00CB34D6" w:rsidRPr="00C2204F">
        <w:tab/>
        <w:t>CR</w:t>
      </w:r>
      <w:r w:rsidR="00CB34D6" w:rsidRPr="00C2204F">
        <w:tab/>
        <w:t>Rel-17</w:t>
      </w:r>
      <w:r w:rsidR="00CB34D6" w:rsidRPr="00C2204F">
        <w:tab/>
        <w:t>38.305</w:t>
      </w:r>
      <w:r w:rsidR="00CB34D6" w:rsidRPr="00C2204F">
        <w:tab/>
        <w:t>16.7.0</w:t>
      </w:r>
      <w:r w:rsidR="00CB34D6" w:rsidRPr="00C2204F">
        <w:tab/>
        <w:t>0082</w:t>
      </w:r>
      <w:r w:rsidR="00CB34D6" w:rsidRPr="00C2204F">
        <w:tab/>
        <w:t>2</w:t>
      </w:r>
      <w:r w:rsidR="00CB34D6" w:rsidRPr="00C2204F">
        <w:tab/>
        <w:t>B</w:t>
      </w:r>
      <w:r w:rsidR="00CB34D6" w:rsidRPr="00C2204F">
        <w:tab/>
        <w:t>TEI17</w:t>
      </w:r>
    </w:p>
    <w:p w14:paraId="299B935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506FB350" w14:textId="77777777" w:rsidR="00CB34D6" w:rsidRPr="00C2204F" w:rsidRDefault="00CB34D6" w:rsidP="00CB34D6">
      <w:pPr>
        <w:pStyle w:val="Doc-text2"/>
      </w:pPr>
    </w:p>
    <w:p w14:paraId="683EEDEF" w14:textId="5C2AC2F2" w:rsidR="00CB34D6" w:rsidRPr="00C2204F" w:rsidRDefault="00257687" w:rsidP="00CB34D6">
      <w:pPr>
        <w:pStyle w:val="Doc-title"/>
      </w:pPr>
      <w:hyperlink r:id="rId2275" w:history="1">
        <w:r>
          <w:rPr>
            <w:rStyle w:val="Hyperlink"/>
          </w:rPr>
          <w:t>R2-2202608</w:t>
        </w:r>
      </w:hyperlink>
      <w:r w:rsidR="00CB34D6" w:rsidRPr="00C2204F">
        <w:tab/>
        <w:t>Introduction of RACH triggers for T_ADV in NR E-CID [NRTADV]</w:t>
      </w:r>
      <w:r w:rsidR="00CB34D6" w:rsidRPr="00C2204F">
        <w:tab/>
        <w:t>Huawei, HiSilicon, Ericsson, CATT, NTT DOCOMO, Deutsche Telekom, Polaris Wireless, ZTE Corporation</w:t>
      </w:r>
      <w:r w:rsidR="00CB34D6" w:rsidRPr="00C2204F">
        <w:tab/>
        <w:t>CR</w:t>
      </w:r>
      <w:r w:rsidR="00CB34D6" w:rsidRPr="00C2204F">
        <w:tab/>
        <w:t>Rel-17</w:t>
      </w:r>
      <w:r w:rsidR="00CB34D6" w:rsidRPr="00C2204F">
        <w:tab/>
        <w:t>38.300</w:t>
      </w:r>
      <w:r w:rsidR="00CB34D6" w:rsidRPr="00C2204F">
        <w:tab/>
        <w:t>16.8.0</w:t>
      </w:r>
      <w:r w:rsidR="00CB34D6" w:rsidRPr="00C2204F">
        <w:tab/>
        <w:t>0407</w:t>
      </w:r>
      <w:r w:rsidR="00CB34D6" w:rsidRPr="00C2204F">
        <w:tab/>
        <w:t>-</w:t>
      </w:r>
      <w:r w:rsidR="00CB34D6" w:rsidRPr="00C2204F">
        <w:tab/>
        <w:t>B</w:t>
      </w:r>
      <w:r w:rsidR="00CB34D6" w:rsidRPr="00C2204F">
        <w:tab/>
        <w:t>TEI17</w:t>
      </w:r>
    </w:p>
    <w:p w14:paraId="513ADCEA" w14:textId="115F3338" w:rsidR="00CB34D6" w:rsidRPr="00C2204F" w:rsidRDefault="00CB34D6" w:rsidP="00CB34D6">
      <w:pPr>
        <w:pStyle w:val="Doc-text2"/>
      </w:pPr>
      <w:r w:rsidRPr="00C2204F">
        <w:t xml:space="preserve">=&gt; Revised in </w:t>
      </w:r>
      <w:hyperlink r:id="rId2276" w:history="1">
        <w:r w:rsidR="00257687">
          <w:rPr>
            <w:rStyle w:val="Hyperlink"/>
          </w:rPr>
          <w:t>R2-2203935</w:t>
        </w:r>
      </w:hyperlink>
    </w:p>
    <w:p w14:paraId="5A39D6D8" w14:textId="471D9638" w:rsidR="00CB34D6" w:rsidRPr="00C2204F" w:rsidRDefault="00257687" w:rsidP="00CB34D6">
      <w:pPr>
        <w:pStyle w:val="Doc-title"/>
      </w:pPr>
      <w:hyperlink r:id="rId2277" w:history="1">
        <w:r>
          <w:rPr>
            <w:rStyle w:val="Hyperlink"/>
          </w:rPr>
          <w:t>R2-2203935</w:t>
        </w:r>
      </w:hyperlink>
      <w:r w:rsidR="00CB34D6" w:rsidRPr="00C2204F">
        <w:tab/>
        <w:t>Introduction of RACH triggers for T_ADV in NR E-CID [NRTADV]</w:t>
      </w:r>
      <w:r w:rsidR="00CB34D6" w:rsidRPr="00C2204F">
        <w:tab/>
        <w:t>Huawei, HiSilicon, Ericsson, CATT, NTT DOCOMO, Deutsche Telekom, Polaris Wireless, ZTE Corporation</w:t>
      </w:r>
      <w:r w:rsidR="00CB34D6" w:rsidRPr="00C2204F">
        <w:tab/>
        <w:t>CR</w:t>
      </w:r>
      <w:r w:rsidR="00CB34D6" w:rsidRPr="00C2204F">
        <w:tab/>
        <w:t>Rel-17</w:t>
      </w:r>
      <w:r w:rsidR="00CB34D6" w:rsidRPr="00C2204F">
        <w:tab/>
        <w:t>38.300</w:t>
      </w:r>
      <w:r w:rsidR="00CB34D6" w:rsidRPr="00C2204F">
        <w:tab/>
        <w:t>16.8.0</w:t>
      </w:r>
      <w:r w:rsidR="00CB34D6" w:rsidRPr="00C2204F">
        <w:tab/>
        <w:t>0407</w:t>
      </w:r>
      <w:r w:rsidR="00CB34D6" w:rsidRPr="00C2204F">
        <w:tab/>
        <w:t>1</w:t>
      </w:r>
      <w:r w:rsidR="00CB34D6" w:rsidRPr="00C2204F">
        <w:tab/>
        <w:t>B</w:t>
      </w:r>
      <w:r w:rsidR="00CB34D6" w:rsidRPr="00C2204F">
        <w:tab/>
        <w:t>TEI17</w:t>
      </w:r>
    </w:p>
    <w:p w14:paraId="77F414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[049] Agreed</w:t>
      </w:r>
    </w:p>
    <w:p w14:paraId="69C37240" w14:textId="77777777" w:rsidR="00CB34D6" w:rsidRPr="00C2204F" w:rsidRDefault="00CB34D6" w:rsidP="00CB34D6">
      <w:pPr>
        <w:pStyle w:val="Doc-text2"/>
        <w:ind w:left="0" w:firstLine="0"/>
      </w:pPr>
    </w:p>
    <w:p w14:paraId="0A02F5EB" w14:textId="77777777" w:rsidR="00CB34D6" w:rsidRPr="00C2204F" w:rsidRDefault="00CB34D6" w:rsidP="00CB34D6">
      <w:pPr>
        <w:pStyle w:val="Heading3"/>
      </w:pPr>
      <w:bookmarkStart w:id="416" w:name="_Toc102255068"/>
      <w:r w:rsidRPr="00C2204F">
        <w:t>8.21.1</w:t>
      </w:r>
      <w:r w:rsidRPr="00C2204F">
        <w:tab/>
        <w:t>TEI proposals initiated by other groups</w:t>
      </w:r>
      <w:bookmarkEnd w:id="416"/>
    </w:p>
    <w:p w14:paraId="2EA0E4BB" w14:textId="77777777" w:rsidR="00CB34D6" w:rsidRPr="00C2204F" w:rsidRDefault="00CB34D6" w:rsidP="00CB34D6">
      <w:pPr>
        <w:pStyle w:val="Comments"/>
        <w:rPr>
          <w:noProof w:val="0"/>
        </w:rPr>
      </w:pPr>
      <w:r w:rsidRPr="00C2204F">
        <w:rPr>
          <w:noProof w:val="0"/>
        </w:rPr>
        <w:t xml:space="preserve">Including incoming LSes. This AI may be deprioritized at current meeting. </w:t>
      </w:r>
    </w:p>
    <w:p w14:paraId="6D73A1CA" w14:textId="295CA817" w:rsidR="00CB34D6" w:rsidRPr="00C2204F" w:rsidRDefault="00257687" w:rsidP="00CB34D6">
      <w:pPr>
        <w:pStyle w:val="Doc-title"/>
      </w:pPr>
      <w:hyperlink r:id="rId2278" w:history="1">
        <w:r>
          <w:rPr>
            <w:rStyle w:val="Hyperlink"/>
          </w:rPr>
          <w:t>R2-2202126</w:t>
        </w:r>
      </w:hyperlink>
      <w:r w:rsidR="00CB34D6" w:rsidRPr="00C2204F">
        <w:tab/>
        <w:t>Reply on security protection of RRCResumeRequest message (R3-221183; contact: ZTE)</w:t>
      </w:r>
      <w:r w:rsidR="00CB34D6" w:rsidRPr="00C2204F">
        <w:tab/>
        <w:t>RAN3</w:t>
      </w:r>
      <w:r w:rsidR="00CB34D6" w:rsidRPr="00C2204F">
        <w:tab/>
        <w:t>LS in</w:t>
      </w:r>
      <w:r w:rsidR="00CB34D6" w:rsidRPr="00C2204F">
        <w:tab/>
        <w:t>Rel-17</w:t>
      </w:r>
      <w:r w:rsidR="00CB34D6" w:rsidRPr="00C2204F">
        <w:tab/>
        <w:t>To:SA3,RAN2</w:t>
      </w:r>
    </w:p>
    <w:p w14:paraId="0812A3A5" w14:textId="77777777" w:rsidR="00CB34D6" w:rsidRPr="00C2204F" w:rsidRDefault="00CB34D6" w:rsidP="00CB34D6">
      <w:pPr>
        <w:pStyle w:val="Doc-comment"/>
      </w:pPr>
      <w:r w:rsidRPr="00C2204F">
        <w:t>Chair: This is the RAN3 reply to SA3. RAN2 already sent a reply as well. Assume there is no action and it can simply be Noted.</w:t>
      </w:r>
    </w:p>
    <w:p w14:paraId="4E1C9BBA" w14:textId="77777777" w:rsidR="00CB34D6" w:rsidRPr="00C2204F" w:rsidRDefault="00CB34D6" w:rsidP="00CB34D6">
      <w:pPr>
        <w:pStyle w:val="Doc-comment"/>
      </w:pPr>
      <w:r w:rsidRPr="00C2204F">
        <w:t>[000] proposed Noted</w:t>
      </w:r>
    </w:p>
    <w:p w14:paraId="3A8EFD8C" w14:textId="77777777" w:rsidR="00CB34D6" w:rsidRPr="00C2204F" w:rsidRDefault="00CB34D6" w:rsidP="00CB34D6">
      <w:pPr>
        <w:pStyle w:val="Doc-text2"/>
        <w:ind w:left="0" w:firstLine="0"/>
      </w:pPr>
    </w:p>
    <w:p w14:paraId="1AA1A892" w14:textId="77777777" w:rsidR="00CB34D6" w:rsidRPr="00C2204F" w:rsidRDefault="00CB34D6" w:rsidP="00CB34D6">
      <w:pPr>
        <w:pStyle w:val="Heading3"/>
      </w:pPr>
      <w:bookmarkStart w:id="417" w:name="_Toc102255069"/>
      <w:r w:rsidRPr="00C2204F">
        <w:t>8.21.2</w:t>
      </w:r>
      <w:r w:rsidRPr="00C2204F">
        <w:tab/>
        <w:t>TEI proposals initiated by RAN2</w:t>
      </w:r>
      <w:bookmarkEnd w:id="417"/>
    </w:p>
    <w:p w14:paraId="46CCB22B" w14:textId="77777777" w:rsidR="00CB34D6" w:rsidRPr="00C2204F" w:rsidRDefault="00CB34D6" w:rsidP="00CB34D6">
      <w:pPr>
        <w:pStyle w:val="Comments"/>
        <w:rPr>
          <w:noProof w:val="0"/>
        </w:rPr>
      </w:pPr>
      <w:r w:rsidRPr="00C2204F">
        <w:rPr>
          <w:noProof w:val="0"/>
        </w:rPr>
        <w:t>Treatment of new (= not agreed) proposals will have low priority at current meeting.</w:t>
      </w:r>
    </w:p>
    <w:p w14:paraId="35DC0040" w14:textId="77777777" w:rsidR="00CB34D6" w:rsidRPr="00C2204F" w:rsidRDefault="00CB34D6" w:rsidP="00CB34D6">
      <w:pPr>
        <w:pStyle w:val="Comments"/>
        <w:rPr>
          <w:noProof w:val="0"/>
        </w:rPr>
      </w:pPr>
      <w:r w:rsidRPr="00C2204F">
        <w:rPr>
          <w:noProof w:val="0"/>
        </w:rPr>
        <w:t xml:space="preserve">Tdoc limitation: 2 tdocs, except for Operators. </w:t>
      </w:r>
    </w:p>
    <w:p w14:paraId="54026EEA" w14:textId="77777777" w:rsidR="00CB34D6" w:rsidRPr="00C2204F" w:rsidRDefault="00CB34D6" w:rsidP="00CB34D6">
      <w:pPr>
        <w:pStyle w:val="Comments"/>
        <w:rPr>
          <w:noProof w:val="0"/>
        </w:rPr>
      </w:pPr>
      <w:r w:rsidRPr="00C2204F">
        <w:rPr>
          <w:noProof w:val="0"/>
        </w:rPr>
        <w:t>CRs or detailed modifications to agreed proposals are not counted towards the limit.</w:t>
      </w:r>
    </w:p>
    <w:p w14:paraId="7C65F4C6" w14:textId="77777777" w:rsidR="00CB34D6" w:rsidRPr="00C2204F" w:rsidRDefault="00CB34D6" w:rsidP="00CB34D6">
      <w:pPr>
        <w:pStyle w:val="Comments"/>
        <w:rPr>
          <w:noProof w:val="0"/>
        </w:rPr>
      </w:pPr>
      <w:r w:rsidRPr="00C2204F">
        <w:rPr>
          <w:noProof w:val="0"/>
        </w:rPr>
        <w:t>Proposals related to DRX HARQ RTT timer for one-shot HARQ feedback for NR-U will be treated in a breakout sessions together with NR17 IIOT taking into account R2 116-e agreement for R2-2110948, under AI 8.5.3</w:t>
      </w:r>
    </w:p>
    <w:p w14:paraId="6E6C541A" w14:textId="77777777" w:rsidR="00CB34D6" w:rsidRPr="00C2204F" w:rsidRDefault="00CB34D6" w:rsidP="00CB34D6">
      <w:pPr>
        <w:pStyle w:val="BoldComments"/>
      </w:pPr>
      <w:r w:rsidRPr="00C2204F">
        <w:rPr>
          <w:rFonts w:hint="eastAsia"/>
        </w:rPr>
        <w:t>S</w:t>
      </w:r>
      <w:r w:rsidRPr="00C2204F">
        <w:t>I scheduling</w:t>
      </w:r>
    </w:p>
    <w:p w14:paraId="4CE3532B" w14:textId="77777777" w:rsidR="00CB34D6" w:rsidRPr="00C2204F" w:rsidRDefault="00CB34D6" w:rsidP="00CB34D6">
      <w:pPr>
        <w:pStyle w:val="Comments"/>
      </w:pPr>
      <w:r w:rsidRPr="00C2204F">
        <w:t>Treat offline</w:t>
      </w:r>
    </w:p>
    <w:p w14:paraId="47FA7DD9" w14:textId="77777777" w:rsidR="00CB34D6" w:rsidRPr="00C2204F" w:rsidRDefault="00CB34D6" w:rsidP="00CB34D6">
      <w:pPr>
        <w:pStyle w:val="EmailDiscussion"/>
        <w:overflowPunct/>
        <w:autoSpaceDE/>
        <w:autoSpaceDN/>
        <w:adjustRightInd/>
        <w:ind w:left="1619" w:hanging="360"/>
        <w:textAlignment w:val="auto"/>
      </w:pPr>
      <w:bookmarkStart w:id="418" w:name="_Hlk96306722"/>
      <w:r w:rsidRPr="00C2204F">
        <w:t>[AT117-e][050][NR17TEI] Explicit Indication of SI Scheduling start position (Ericsson)</w:t>
      </w:r>
    </w:p>
    <w:p w14:paraId="6FBAD6E1" w14:textId="3C34775E" w:rsidR="00CB34D6" w:rsidRPr="00C2204F" w:rsidRDefault="00CB34D6" w:rsidP="00CB34D6">
      <w:pPr>
        <w:pStyle w:val="EmailDiscussion2"/>
      </w:pPr>
      <w:r w:rsidRPr="00C2204F">
        <w:tab/>
        <w:t xml:space="preserve">Scope: Treat </w:t>
      </w:r>
      <w:hyperlink r:id="rId2279" w:history="1">
        <w:r w:rsidR="00257687">
          <w:rPr>
            <w:rStyle w:val="Hyperlink"/>
          </w:rPr>
          <w:t>R2-2203365</w:t>
        </w:r>
      </w:hyperlink>
    </w:p>
    <w:p w14:paraId="6DD268E7" w14:textId="77777777" w:rsidR="00CB34D6" w:rsidRPr="00C2204F" w:rsidRDefault="00CB34D6" w:rsidP="00CB34D6">
      <w:pPr>
        <w:pStyle w:val="EmailDiscussion2"/>
      </w:pPr>
      <w:r w:rsidRPr="00C2204F">
        <w:tab/>
        <w:t xml:space="preserve">Intended outcome: Agreed CR. </w:t>
      </w:r>
    </w:p>
    <w:p w14:paraId="3C0F46CD" w14:textId="77777777" w:rsidR="00CB34D6" w:rsidRPr="00C2204F" w:rsidRDefault="00CB34D6" w:rsidP="00CB34D6">
      <w:pPr>
        <w:pStyle w:val="EmailDiscussion2"/>
      </w:pPr>
      <w:r w:rsidRPr="00C2204F">
        <w:tab/>
        <w:t>Deadline: W1 Friday (if possible)</w:t>
      </w:r>
    </w:p>
    <w:p w14:paraId="311BFB11" w14:textId="77777777" w:rsidR="00CB34D6" w:rsidRPr="00C2204F" w:rsidRDefault="00CB34D6" w:rsidP="00CB34D6">
      <w:pPr>
        <w:pStyle w:val="EmailDiscussion2"/>
      </w:pPr>
      <w:r w:rsidRPr="00C2204F">
        <w:tab/>
        <w:t>CLOSED</w:t>
      </w:r>
    </w:p>
    <w:bookmarkEnd w:id="418"/>
    <w:p w14:paraId="197B97CA" w14:textId="77777777" w:rsidR="00CB34D6" w:rsidRPr="00C2204F" w:rsidRDefault="00CB34D6" w:rsidP="00CB34D6">
      <w:pPr>
        <w:pStyle w:val="Doc-text2"/>
        <w:ind w:left="0" w:firstLine="0"/>
      </w:pPr>
    </w:p>
    <w:p w14:paraId="357AE757" w14:textId="50BAEE03" w:rsidR="00CB34D6" w:rsidRPr="00C2204F" w:rsidRDefault="00257687" w:rsidP="00CB34D6">
      <w:pPr>
        <w:pStyle w:val="Doc-title"/>
      </w:pPr>
      <w:hyperlink r:id="rId2280" w:history="1">
        <w:r>
          <w:rPr>
            <w:rStyle w:val="Hyperlink"/>
          </w:rPr>
          <w:t>R2-2203365</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w:t>
      </w:r>
      <w:r w:rsidR="00CB34D6" w:rsidRPr="00C2204F">
        <w:tab/>
        <w:t>B</w:t>
      </w:r>
      <w:r w:rsidR="00CB34D6" w:rsidRPr="00C2204F">
        <w:tab/>
        <w:t>TEI17</w:t>
      </w:r>
    </w:p>
    <w:p w14:paraId="4709CEF8" w14:textId="2C47D818" w:rsidR="00CB34D6" w:rsidRPr="00C2204F" w:rsidRDefault="00CB34D6" w:rsidP="00CB34D6">
      <w:pPr>
        <w:pStyle w:val="Doc-text2"/>
      </w:pPr>
      <w:r w:rsidRPr="00C2204F">
        <w:t xml:space="preserve">=&gt; Revised in </w:t>
      </w:r>
      <w:hyperlink r:id="rId2281" w:history="1">
        <w:r w:rsidR="00257687">
          <w:rPr>
            <w:rStyle w:val="Hyperlink"/>
          </w:rPr>
          <w:t>R2-2203916</w:t>
        </w:r>
      </w:hyperlink>
    </w:p>
    <w:p w14:paraId="5E55DC2E" w14:textId="485F7BFC" w:rsidR="00CB34D6" w:rsidRPr="00C2204F" w:rsidRDefault="00257687" w:rsidP="00CB34D6">
      <w:pPr>
        <w:pStyle w:val="Doc-title"/>
      </w:pPr>
      <w:hyperlink r:id="rId2282" w:history="1">
        <w:r>
          <w:rPr>
            <w:rStyle w:val="Hyperlink"/>
          </w:rPr>
          <w:t>R2-2203916</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1</w:t>
      </w:r>
      <w:r w:rsidR="00CB34D6" w:rsidRPr="00C2204F">
        <w:tab/>
        <w:t>B</w:t>
      </w:r>
      <w:r w:rsidR="00CB34D6" w:rsidRPr="00C2204F">
        <w:tab/>
        <w:t>TEI17</w:t>
      </w:r>
    </w:p>
    <w:p w14:paraId="1EECB39E" w14:textId="38C2E1EB" w:rsidR="00CB34D6" w:rsidRPr="00C2204F" w:rsidRDefault="00257687" w:rsidP="00CB34D6">
      <w:pPr>
        <w:pStyle w:val="Doc-title"/>
      </w:pPr>
      <w:hyperlink r:id="rId2283" w:history="1">
        <w:r>
          <w:rPr>
            <w:rStyle w:val="Hyperlink"/>
          </w:rPr>
          <w:t>R2-2203993</w:t>
        </w:r>
      </w:hyperlink>
      <w:r w:rsidR="00CB34D6" w:rsidRPr="00C2204F">
        <w:tab/>
        <w:t>Explicit Indication of SI Scheduling start position [SI-SCHEDULING]</w:t>
      </w:r>
      <w:r w:rsidR="00CB34D6" w:rsidRPr="00C2204F">
        <w:tab/>
        <w:t>Ericsson, Verizon, Softbank, Deutsche Telekom, vivo</w:t>
      </w:r>
      <w:r w:rsidR="00CB34D6" w:rsidRPr="00C2204F">
        <w:tab/>
        <w:t>CR</w:t>
      </w:r>
      <w:r w:rsidR="00CB34D6" w:rsidRPr="00C2204F">
        <w:tab/>
        <w:t>Rel-17</w:t>
      </w:r>
      <w:r w:rsidR="00CB34D6" w:rsidRPr="00C2204F">
        <w:tab/>
        <w:t>38.331</w:t>
      </w:r>
      <w:r w:rsidR="00CB34D6" w:rsidRPr="00C2204F">
        <w:tab/>
        <w:t>16.7.0</w:t>
      </w:r>
      <w:r w:rsidR="00CB34D6" w:rsidRPr="00C2204F">
        <w:tab/>
        <w:t>2953</w:t>
      </w:r>
      <w:r w:rsidR="00CB34D6" w:rsidRPr="00C2204F">
        <w:tab/>
        <w:t>2</w:t>
      </w:r>
      <w:r w:rsidR="00CB34D6" w:rsidRPr="00C2204F">
        <w:tab/>
        <w:t>B</w:t>
      </w:r>
      <w:r w:rsidR="00CB34D6" w:rsidRPr="00C2204F">
        <w:tab/>
        <w:t>TEI17</w:t>
      </w:r>
    </w:p>
    <w:p w14:paraId="79B3853E" w14:textId="77777777" w:rsidR="00CB34D6" w:rsidRPr="00C2204F" w:rsidRDefault="00CB34D6" w:rsidP="00CB34D6">
      <w:pPr>
        <w:pStyle w:val="Doc-text2"/>
      </w:pPr>
      <w:r w:rsidRPr="00C2204F">
        <w:t>-</w:t>
      </w:r>
      <w:r w:rsidRPr="00C2204F">
        <w:tab/>
        <w:t xml:space="preserve">vivo think winpos should be optional, as this will save bits. Apple agrees. </w:t>
      </w:r>
    </w:p>
    <w:p w14:paraId="770B9B59" w14:textId="77777777" w:rsidR="00CB34D6" w:rsidRPr="00C2204F" w:rsidRDefault="00CB34D6" w:rsidP="00CB34D6">
      <w:pPr>
        <w:pStyle w:val="Doc-text2"/>
      </w:pPr>
      <w:r w:rsidRPr="00C2204F">
        <w:t>-</w:t>
      </w:r>
      <w:r w:rsidRPr="00C2204F">
        <w:tab/>
        <w:t xml:space="preserve">Huawei ok with the CR. </w:t>
      </w:r>
    </w:p>
    <w:p w14:paraId="1353A10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CR is agreed with the following FFS: whether the si-WindowPosition-r17 is optional or not can be discussed as part of ASN.1 review</w:t>
      </w:r>
    </w:p>
    <w:p w14:paraId="0A55D248" w14:textId="77777777" w:rsidR="00CB34D6" w:rsidRPr="00C2204F" w:rsidRDefault="00CB34D6" w:rsidP="00CB34D6">
      <w:pPr>
        <w:pStyle w:val="Doc-text2"/>
      </w:pPr>
    </w:p>
    <w:p w14:paraId="1970B8E0" w14:textId="7620F717" w:rsidR="00CB34D6" w:rsidRPr="00C2204F" w:rsidRDefault="00257687" w:rsidP="00CB34D6">
      <w:pPr>
        <w:pStyle w:val="Doc-title"/>
      </w:pPr>
      <w:hyperlink r:id="rId2284" w:history="1">
        <w:r>
          <w:rPr>
            <w:rStyle w:val="Hyperlink"/>
          </w:rPr>
          <w:t>R2-2203917</w:t>
        </w:r>
      </w:hyperlink>
      <w:r w:rsidR="00CB34D6" w:rsidRPr="00C2204F">
        <w:tab/>
        <w:t>Capability for Explicit Indication of SI Scheduling window position [SI-SCHEDULING]</w:t>
      </w:r>
      <w:r w:rsidR="00CB34D6" w:rsidRPr="00C2204F">
        <w:tab/>
        <w:t>Ericsson</w:t>
      </w:r>
      <w:r w:rsidR="00CB34D6" w:rsidRPr="00C2204F">
        <w:tab/>
        <w:t>CR</w:t>
      </w:r>
      <w:r w:rsidR="00CB34D6" w:rsidRPr="00C2204F">
        <w:tab/>
        <w:t>Rel-17</w:t>
      </w:r>
      <w:r w:rsidR="00CB34D6" w:rsidRPr="00C2204F">
        <w:tab/>
        <w:t>38.306</w:t>
      </w:r>
      <w:r w:rsidR="00CB34D6" w:rsidRPr="00C2204F">
        <w:tab/>
        <w:t>16.7.0</w:t>
      </w:r>
      <w:r w:rsidR="00CB34D6" w:rsidRPr="00C2204F">
        <w:tab/>
        <w:t>0698</w:t>
      </w:r>
      <w:r w:rsidR="00CB34D6" w:rsidRPr="00C2204F">
        <w:tab/>
        <w:t>-</w:t>
      </w:r>
      <w:r w:rsidR="00CB34D6" w:rsidRPr="00C2204F">
        <w:tab/>
        <w:t>B</w:t>
      </w:r>
      <w:r w:rsidR="00CB34D6" w:rsidRPr="00C2204F">
        <w:tab/>
        <w:t>TEI17</w:t>
      </w:r>
    </w:p>
    <w:p w14:paraId="14711D01" w14:textId="088C07B7" w:rsidR="00CB34D6" w:rsidRPr="00C2204F" w:rsidRDefault="00257687" w:rsidP="00CB34D6">
      <w:pPr>
        <w:pStyle w:val="Doc-title"/>
      </w:pPr>
      <w:hyperlink r:id="rId2285" w:history="1">
        <w:r>
          <w:rPr>
            <w:rStyle w:val="Hyperlink"/>
          </w:rPr>
          <w:t>R2-2204001</w:t>
        </w:r>
      </w:hyperlink>
      <w:r w:rsidR="00CB34D6" w:rsidRPr="00C2204F">
        <w:tab/>
        <w:t>Capability for Explicit Indication of SI Scheduling window position [SI-SCHEDULING]</w:t>
      </w:r>
      <w:r w:rsidR="00CB34D6" w:rsidRPr="00C2204F">
        <w:tab/>
        <w:t>Ericsson</w:t>
      </w:r>
      <w:r w:rsidR="00CB34D6" w:rsidRPr="00C2204F">
        <w:tab/>
        <w:t>CR</w:t>
      </w:r>
      <w:r w:rsidR="00CB34D6" w:rsidRPr="00C2204F">
        <w:tab/>
        <w:t>Rel-17</w:t>
      </w:r>
      <w:r w:rsidR="00CB34D6" w:rsidRPr="00C2204F">
        <w:tab/>
        <w:t>38.306</w:t>
      </w:r>
      <w:r w:rsidR="00CB34D6" w:rsidRPr="00C2204F">
        <w:tab/>
        <w:t>16.7.0</w:t>
      </w:r>
      <w:r w:rsidR="00CB34D6" w:rsidRPr="00C2204F">
        <w:tab/>
        <w:t>0698</w:t>
      </w:r>
      <w:r w:rsidR="00CB34D6" w:rsidRPr="00C2204F">
        <w:tab/>
        <w:t>1</w:t>
      </w:r>
      <w:r w:rsidR="00CB34D6" w:rsidRPr="00C2204F">
        <w:tab/>
        <w:t>B</w:t>
      </w:r>
      <w:r w:rsidR="00CB34D6" w:rsidRPr="00C2204F">
        <w:tab/>
        <w:t>TEI17</w:t>
      </w:r>
    </w:p>
    <w:p w14:paraId="5272689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Agreed</w:t>
      </w:r>
    </w:p>
    <w:p w14:paraId="0A23F9D3" w14:textId="77777777" w:rsidR="00CB34D6" w:rsidRPr="00C2204F" w:rsidRDefault="00CB34D6" w:rsidP="00CB34D6">
      <w:pPr>
        <w:pStyle w:val="Doc-text2"/>
      </w:pPr>
    </w:p>
    <w:p w14:paraId="2133BC44" w14:textId="23A194D3" w:rsidR="00CB34D6" w:rsidRPr="00C2204F" w:rsidRDefault="00257687" w:rsidP="00CB34D6">
      <w:pPr>
        <w:pStyle w:val="Doc-title"/>
      </w:pPr>
      <w:hyperlink r:id="rId2286" w:history="1">
        <w:r>
          <w:rPr>
            <w:rStyle w:val="Hyperlink"/>
          </w:rPr>
          <w:t>R2-2203918</w:t>
        </w:r>
      </w:hyperlink>
      <w:r w:rsidR="00CB34D6" w:rsidRPr="00C2204F">
        <w:tab/>
        <w:t>[AT117-e][050][NR17TEI] Explicit Indication of SI Scheduling start position (Ericsson)</w:t>
      </w:r>
      <w:r w:rsidR="00CB34D6" w:rsidRPr="00C2204F">
        <w:tab/>
        <w:t>Ericsson</w:t>
      </w:r>
      <w:r w:rsidR="00CB34D6" w:rsidRPr="00C2204F">
        <w:tab/>
        <w:t>discussion</w:t>
      </w:r>
      <w:r w:rsidR="00CB34D6" w:rsidRPr="00C2204F">
        <w:tab/>
        <w:t>Rel-17</w:t>
      </w:r>
      <w:r w:rsidR="00CB34D6" w:rsidRPr="00C2204F">
        <w:tab/>
        <w:t>TEI17</w:t>
      </w:r>
    </w:p>
    <w:p w14:paraId="58CA416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[050] Noted</w:t>
      </w:r>
    </w:p>
    <w:p w14:paraId="623C48A3" w14:textId="77777777" w:rsidR="00CB34D6" w:rsidRPr="00C2204F" w:rsidRDefault="00CB34D6" w:rsidP="00CB34D6">
      <w:pPr>
        <w:pStyle w:val="BoldComments"/>
      </w:pPr>
      <w:r w:rsidRPr="00C2204F">
        <w:t>Secondary DRX - on the table</w:t>
      </w:r>
    </w:p>
    <w:p w14:paraId="3DBB79D8" w14:textId="77777777" w:rsidR="00CB34D6" w:rsidRPr="00C2204F" w:rsidRDefault="00CB34D6" w:rsidP="00CB34D6">
      <w:pPr>
        <w:pStyle w:val="Comments"/>
        <w:rPr>
          <w:b/>
        </w:rPr>
      </w:pPr>
      <w:r w:rsidRPr="00C2204F">
        <w:t>Treat on-line (if time)</w:t>
      </w:r>
    </w:p>
    <w:p w14:paraId="5C3E2B22" w14:textId="03AFF9E7" w:rsidR="00CB34D6" w:rsidRPr="00C2204F" w:rsidRDefault="00257687" w:rsidP="00CB34D6">
      <w:pPr>
        <w:pStyle w:val="Doc-title"/>
      </w:pPr>
      <w:hyperlink r:id="rId2287" w:history="1">
        <w:r>
          <w:rPr>
            <w:rStyle w:val="Hyperlink"/>
          </w:rPr>
          <w:t>R2-2202265</w:t>
        </w:r>
      </w:hyperlink>
      <w:r w:rsidR="00CB34D6" w:rsidRPr="00C2204F">
        <w:tab/>
        <w:t>Secondary DRX enhancement</w:t>
      </w:r>
      <w:r w:rsidR="00CB34D6" w:rsidRPr="00C2204F">
        <w:tab/>
        <w:t>Ericsson, Verizon, Qualcomm Inc., T-Mobile USA Inc., Deutsche Telekom</w:t>
      </w:r>
      <w:r w:rsidR="00CB34D6" w:rsidRPr="00C2204F">
        <w:tab/>
        <w:t>discussion</w:t>
      </w:r>
      <w:r w:rsidR="00CB34D6" w:rsidRPr="00C2204F">
        <w:tab/>
        <w:t>Rel-17</w:t>
      </w:r>
      <w:r w:rsidR="00CB34D6" w:rsidRPr="00C2204F">
        <w:tab/>
        <w:t>TEI17</w:t>
      </w:r>
      <w:r w:rsidR="00CB34D6" w:rsidRPr="00C2204F">
        <w:tab/>
      </w:r>
      <w:hyperlink r:id="rId2288" w:history="1">
        <w:r>
          <w:rPr>
            <w:rStyle w:val="Hyperlink"/>
          </w:rPr>
          <w:t>R2-2201559</w:t>
        </w:r>
      </w:hyperlink>
    </w:p>
    <w:p w14:paraId="5809A51F" w14:textId="77777777" w:rsidR="00CB34D6" w:rsidRPr="00C2204F" w:rsidRDefault="00CB34D6" w:rsidP="00CB34D6">
      <w:pPr>
        <w:pStyle w:val="Doc-text2"/>
      </w:pPr>
      <w:r w:rsidRPr="00C2204F">
        <w:t>DISCUSSION</w:t>
      </w:r>
    </w:p>
    <w:p w14:paraId="05107413" w14:textId="77777777" w:rsidR="00CB34D6" w:rsidRPr="00C2204F" w:rsidRDefault="00CB34D6" w:rsidP="00CB34D6">
      <w:pPr>
        <w:pStyle w:val="Doc-text2"/>
      </w:pPr>
      <w:r w:rsidRPr="00C2204F">
        <w:t>-</w:t>
      </w:r>
      <w:r w:rsidRPr="00C2204F">
        <w:tab/>
        <w:t>OPPO think the motivation is weak, FR2 carrier is for Data boosting which is not real time service, so this is not needed. ZTE agrees, and think if there are delay sensitive situation then no DRX is needed. LGE agrees</w:t>
      </w:r>
    </w:p>
    <w:p w14:paraId="6341C043" w14:textId="77777777" w:rsidR="00CB34D6" w:rsidRPr="00C2204F" w:rsidRDefault="00CB34D6" w:rsidP="00CB34D6">
      <w:pPr>
        <w:pStyle w:val="Doc-text2"/>
      </w:pPr>
      <w:r w:rsidRPr="00C2204F">
        <w:t>-</w:t>
      </w:r>
      <w:r w:rsidRPr="00C2204F">
        <w:tab/>
        <w:t xml:space="preserve">Ericsson think that delay also impacts TCP, and the point of secondary DRX is to allow FR2 carrier to sleep. </w:t>
      </w:r>
    </w:p>
    <w:p w14:paraId="6C79AF7E" w14:textId="77777777" w:rsidR="00CB34D6" w:rsidRPr="00C2204F" w:rsidRDefault="00CB34D6" w:rsidP="00CB34D6">
      <w:pPr>
        <w:pStyle w:val="Doc-text2"/>
      </w:pPr>
      <w:r w:rsidRPr="00C2204F">
        <w:t>-</w:t>
      </w:r>
      <w:r w:rsidRPr="00C2204F">
        <w:tab/>
        <w:t xml:space="preserve">SOH shows that the active Yes / No companies are fairly balanced. </w:t>
      </w:r>
    </w:p>
    <w:p w14:paraId="134E56D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 agreed</w:t>
      </w:r>
    </w:p>
    <w:p w14:paraId="3F66E08E" w14:textId="77777777" w:rsidR="00CB34D6" w:rsidRPr="00C2204F" w:rsidRDefault="00CB34D6" w:rsidP="00CB34D6">
      <w:pPr>
        <w:pStyle w:val="BoldComments"/>
      </w:pPr>
      <w:r w:rsidRPr="00C2204F">
        <w:rPr>
          <w:rFonts w:hint="eastAsia"/>
        </w:rPr>
        <w:t>E</w:t>
      </w:r>
      <w:r w:rsidRPr="00C2204F">
        <w:t>PS Fallback - on the table</w:t>
      </w:r>
    </w:p>
    <w:p w14:paraId="68C18EFC" w14:textId="77777777" w:rsidR="00CB34D6" w:rsidRPr="00C2204F" w:rsidRDefault="00CB34D6" w:rsidP="00CB34D6">
      <w:pPr>
        <w:pStyle w:val="Comments"/>
      </w:pPr>
      <w:r w:rsidRPr="00C2204F">
        <w:t>Treat on-line (if time)</w:t>
      </w:r>
    </w:p>
    <w:p w14:paraId="64974CDC" w14:textId="62E3B207" w:rsidR="00CB34D6" w:rsidRPr="00C2204F" w:rsidRDefault="00257687" w:rsidP="00CB34D6">
      <w:pPr>
        <w:pStyle w:val="Doc-title"/>
      </w:pPr>
      <w:hyperlink r:id="rId2289" w:history="1">
        <w:r>
          <w:rPr>
            <w:rStyle w:val="Hyperlink"/>
          </w:rPr>
          <w:t>R2-2202818</w:t>
        </w:r>
      </w:hyperlink>
      <w:r w:rsidR="00CB34D6" w:rsidRPr="00C2204F">
        <w:tab/>
        <w:t>EPS fallback enhancements in Rel-17</w:t>
      </w:r>
      <w:r w:rsidR="00CB34D6" w:rsidRPr="00C2204F">
        <w:tab/>
        <w:t>Huawei, HiSilicon, CMCC, China Telecom, China Unicom, LG Uplus</w:t>
      </w:r>
      <w:r w:rsidR="00CB34D6" w:rsidRPr="00C2204F">
        <w:tab/>
        <w:t>discussion</w:t>
      </w:r>
      <w:r w:rsidR="00CB34D6" w:rsidRPr="00C2204F">
        <w:tab/>
        <w:t>Rel-17</w:t>
      </w:r>
      <w:r w:rsidR="00CB34D6" w:rsidRPr="00C2204F">
        <w:tab/>
        <w:t>TEI17</w:t>
      </w:r>
    </w:p>
    <w:p w14:paraId="1B6C82AB" w14:textId="58AEAD14" w:rsidR="00CB34D6" w:rsidRPr="00C2204F" w:rsidRDefault="00257687" w:rsidP="00CB34D6">
      <w:pPr>
        <w:pStyle w:val="Doc-title"/>
      </w:pPr>
      <w:hyperlink r:id="rId2290" w:history="1">
        <w:r>
          <w:rPr>
            <w:rStyle w:val="Hyperlink"/>
          </w:rPr>
          <w:t>R2-2202505</w:t>
        </w:r>
      </w:hyperlink>
      <w:r w:rsidR="00CB34D6" w:rsidRPr="00C2204F">
        <w:tab/>
        <w:t>Discussion on EPS fallback enhancement</w:t>
      </w:r>
      <w:r w:rsidR="00CB34D6" w:rsidRPr="00C2204F">
        <w:tab/>
        <w:t>Apple, ZTE</w:t>
      </w:r>
      <w:r w:rsidR="00CB34D6" w:rsidRPr="00C2204F">
        <w:tab/>
        <w:t>discussion</w:t>
      </w:r>
      <w:r w:rsidR="00CB34D6" w:rsidRPr="00C2204F">
        <w:tab/>
        <w:t>Rel-17</w:t>
      </w:r>
      <w:r w:rsidR="00CB34D6" w:rsidRPr="00C2204F">
        <w:tab/>
        <w:t>TEI17</w:t>
      </w:r>
    </w:p>
    <w:p w14:paraId="2CDD9F6E" w14:textId="4C794187" w:rsidR="00CB34D6" w:rsidRPr="00C2204F" w:rsidRDefault="00257687" w:rsidP="00CB34D6">
      <w:pPr>
        <w:pStyle w:val="Doc-title"/>
      </w:pPr>
      <w:hyperlink r:id="rId2291" w:history="1">
        <w:r>
          <w:rPr>
            <w:rStyle w:val="Hyperlink"/>
          </w:rPr>
          <w:t>R2-2202791</w:t>
        </w:r>
      </w:hyperlink>
      <w:r w:rsidR="00CB34D6" w:rsidRPr="00C2204F">
        <w:tab/>
        <w:t>Redirection enhancement on EPS Fallback</w:t>
      </w:r>
      <w:r w:rsidR="00CB34D6" w:rsidRPr="00C2204F">
        <w:tab/>
        <w:t>vivo</w:t>
      </w:r>
      <w:r w:rsidR="00CB34D6" w:rsidRPr="00C2204F">
        <w:tab/>
        <w:t>discussion</w:t>
      </w:r>
      <w:r w:rsidR="00CB34D6" w:rsidRPr="00C2204F">
        <w:tab/>
        <w:t>Rel-17</w:t>
      </w:r>
      <w:r w:rsidR="00CB34D6" w:rsidRPr="00C2204F">
        <w:tab/>
        <w:t>TEI17</w:t>
      </w:r>
      <w:r w:rsidR="00CB34D6" w:rsidRPr="00C2204F">
        <w:tab/>
      </w:r>
      <w:hyperlink r:id="rId2292" w:history="1">
        <w:r>
          <w:rPr>
            <w:rStyle w:val="Hyperlink"/>
          </w:rPr>
          <w:t>R2-2201401</w:t>
        </w:r>
      </w:hyperlink>
    </w:p>
    <w:p w14:paraId="4D3A19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3 tdocs noted</w:t>
      </w:r>
    </w:p>
    <w:p w14:paraId="48F020FB" w14:textId="77777777" w:rsidR="00CB34D6" w:rsidRPr="00C2204F" w:rsidRDefault="00CB34D6" w:rsidP="00CB34D6">
      <w:pPr>
        <w:pStyle w:val="Doc-text2"/>
      </w:pPr>
    </w:p>
    <w:p w14:paraId="3F2E17D9" w14:textId="77777777" w:rsidR="00CB34D6" w:rsidRPr="00C2204F" w:rsidRDefault="00CB34D6" w:rsidP="00CB34D6">
      <w:pPr>
        <w:pStyle w:val="Doc-text2"/>
      </w:pPr>
      <w:r w:rsidRPr="00C2204F">
        <w:t xml:space="preserve">DISCUSSION Whether to have a EPS fallback enhancement where the UE goes directly to EUTRA for conn establishment upon paging in NR (FFS if indicated in paging message or in SIB). </w:t>
      </w:r>
    </w:p>
    <w:p w14:paraId="6655B16D" w14:textId="77777777" w:rsidR="00CB34D6" w:rsidRPr="00C2204F" w:rsidRDefault="00CB34D6" w:rsidP="00CB34D6">
      <w:pPr>
        <w:pStyle w:val="Doc-text2"/>
      </w:pPr>
      <w:r w:rsidRPr="00C2204F">
        <w:t>-</w:t>
      </w:r>
      <w:r w:rsidRPr="00C2204F">
        <w:tab/>
        <w:t>QC think these enh. have impact in other groups, think that if we do something in AS only, this is not really EPS fallback. Need also to define behaviour for IMS for MO call. For MT how can the call be re-routed without impact. CATT agrees that MT call would need impact in other group.</w:t>
      </w:r>
    </w:p>
    <w:p w14:paraId="00849B63" w14:textId="77777777" w:rsidR="00CB34D6" w:rsidRPr="00C2204F" w:rsidRDefault="00CB34D6" w:rsidP="00CB34D6">
      <w:pPr>
        <w:pStyle w:val="Doc-text2"/>
      </w:pPr>
      <w:r w:rsidRPr="00C2204F">
        <w:t>-</w:t>
      </w:r>
      <w:r w:rsidRPr="00C2204F">
        <w:tab/>
        <w:t>Lenovo wonder if we can assume that paging in inactive is trusted or not (was an earlier decision to not allow redirection on paging for Inactive).</w:t>
      </w:r>
    </w:p>
    <w:p w14:paraId="7A49D0F2" w14:textId="77777777" w:rsidR="00CB34D6" w:rsidRPr="00C2204F" w:rsidRDefault="00CB34D6" w:rsidP="00CB34D6">
      <w:pPr>
        <w:pStyle w:val="Doc-text2"/>
      </w:pPr>
      <w:r w:rsidRPr="00C2204F">
        <w:t>-</w:t>
      </w:r>
      <w:r w:rsidRPr="00C2204F">
        <w:tab/>
        <w:t>China Unicom support this, prefer paging solution as network then can have per UE control.</w:t>
      </w:r>
    </w:p>
    <w:p w14:paraId="7CE1C5A7" w14:textId="77777777" w:rsidR="00CB34D6" w:rsidRPr="00C2204F" w:rsidRDefault="00CB34D6" w:rsidP="00CB34D6">
      <w:pPr>
        <w:pStyle w:val="Doc-text2"/>
      </w:pPr>
      <w:r w:rsidRPr="00C2204F">
        <w:t>-</w:t>
      </w:r>
      <w:r w:rsidRPr="00C2204F">
        <w:tab/>
        <w:t xml:space="preserve">Nokia think that EPS fallback is important, and both MT and MO is important, but has some sympathy for QC and Lenovo comments. </w:t>
      </w:r>
    </w:p>
    <w:p w14:paraId="7C689911" w14:textId="77777777" w:rsidR="00CB34D6" w:rsidRPr="00C2204F" w:rsidRDefault="00CB34D6" w:rsidP="00CB34D6">
      <w:pPr>
        <w:pStyle w:val="Doc-text2"/>
      </w:pPr>
      <w:r w:rsidRPr="00C2204F">
        <w:t>-</w:t>
      </w:r>
      <w:r w:rsidRPr="00C2204F">
        <w:tab/>
        <w:t xml:space="preserve">Huawei think that the CN aspects can be handled wo impact, and think for Multi-SIM SA3 has already assessed impact of redirection on paging, and there were no issues. </w:t>
      </w:r>
    </w:p>
    <w:p w14:paraId="53C515B0" w14:textId="77777777" w:rsidR="00CB34D6" w:rsidRPr="00C2204F" w:rsidRDefault="00CB34D6" w:rsidP="00CB34D6">
      <w:pPr>
        <w:pStyle w:val="Doc-text2"/>
      </w:pPr>
      <w:r w:rsidRPr="00C2204F">
        <w:t>-</w:t>
      </w:r>
      <w:r w:rsidRPr="00C2204F">
        <w:tab/>
        <w:t xml:space="preserve">Huawei indeed assumes N26 interface (MME AMF). </w:t>
      </w:r>
    </w:p>
    <w:p w14:paraId="4ADDEC29" w14:textId="77777777" w:rsidR="00CB34D6" w:rsidRPr="00C2204F" w:rsidRDefault="00CB34D6" w:rsidP="00CB34D6">
      <w:pPr>
        <w:pStyle w:val="Doc-text2"/>
      </w:pPr>
      <w:r w:rsidRPr="00C2204F">
        <w:t>-</w:t>
      </w:r>
      <w:r w:rsidRPr="00C2204F">
        <w:tab/>
        <w:t xml:space="preserve">VDF think there are issues, although it would be good to improve EPS fallback. If go ahead at least SA3 would need to be consulted on the security aspects of redirection on paging. </w:t>
      </w:r>
    </w:p>
    <w:p w14:paraId="3EB9B7F6" w14:textId="77777777" w:rsidR="00CB34D6" w:rsidRPr="00C2204F" w:rsidRDefault="00CB34D6" w:rsidP="00CB34D6">
      <w:pPr>
        <w:pStyle w:val="Doc-text2"/>
      </w:pPr>
      <w:r w:rsidRPr="00C2204F">
        <w:t>-</w:t>
      </w:r>
      <w:r w:rsidRPr="00C2204F">
        <w:tab/>
        <w:t xml:space="preserve">Ericsson also share concerns, and also that this may be a blind handover, which takes time. </w:t>
      </w:r>
    </w:p>
    <w:p w14:paraId="75D334C0" w14:textId="77777777" w:rsidR="00CB34D6" w:rsidRPr="00C2204F" w:rsidRDefault="00CB34D6" w:rsidP="00CB34D6">
      <w:pPr>
        <w:pStyle w:val="Doc-text2"/>
      </w:pPr>
      <w:r w:rsidRPr="00C2204F">
        <w:t>-</w:t>
      </w:r>
      <w:r w:rsidRPr="00C2204F">
        <w:tab/>
        <w:t xml:space="preserve">CMCC think this is good to limit the delays and support this. </w:t>
      </w:r>
    </w:p>
    <w:p w14:paraId="429BA887" w14:textId="77777777" w:rsidR="00CB34D6" w:rsidRPr="00C2204F" w:rsidRDefault="00CB34D6" w:rsidP="00CB34D6">
      <w:pPr>
        <w:pStyle w:val="Doc-text2"/>
      </w:pPr>
      <w:r w:rsidRPr="00C2204F">
        <w:t>-</w:t>
      </w:r>
      <w:r w:rsidRPr="00C2204F">
        <w:tab/>
        <w:t xml:space="preserve">Chair Comment: There seems to be strong support to enhance for EPS fallback. Assume that it could go forward if feasible. </w:t>
      </w:r>
    </w:p>
    <w:p w14:paraId="689D29C4" w14:textId="77777777" w:rsidR="00CB34D6" w:rsidRPr="00C2204F" w:rsidRDefault="00CB34D6" w:rsidP="00CB34D6">
      <w:pPr>
        <w:pStyle w:val="Doc-text2"/>
      </w:pPr>
      <w:r w:rsidRPr="00C2204F">
        <w:t>-</w:t>
      </w:r>
      <w:r w:rsidRPr="00C2204F">
        <w:tab/>
        <w:t xml:space="preserve">Chair think that sending an LS to SA3 to ask a security question could still be doable within the scope of TEI, but if there is impact to Core Network then this Enhancement would require a separate WID. </w:t>
      </w:r>
    </w:p>
    <w:p w14:paraId="70584587" w14:textId="77777777" w:rsidR="00CB34D6" w:rsidRPr="00C2204F" w:rsidRDefault="00CB34D6" w:rsidP="00CB34D6">
      <w:pPr>
        <w:pStyle w:val="Doc-comment"/>
      </w:pPr>
      <w:r w:rsidRPr="00C2204F">
        <w:t xml:space="preserve">Offline, on impact to other groups. </w:t>
      </w:r>
    </w:p>
    <w:p w14:paraId="05703984" w14:textId="77777777" w:rsidR="00CB34D6" w:rsidRPr="00C2204F" w:rsidRDefault="00CB34D6" w:rsidP="00CB34D6">
      <w:pPr>
        <w:pStyle w:val="Doc-text2"/>
      </w:pPr>
    </w:p>
    <w:p w14:paraId="3D5B3EF7" w14:textId="77777777" w:rsidR="00CB34D6" w:rsidRPr="00C2204F" w:rsidRDefault="00CB34D6" w:rsidP="00CB34D6">
      <w:pPr>
        <w:pStyle w:val="Doc-text2"/>
      </w:pPr>
    </w:p>
    <w:p w14:paraId="708B648A" w14:textId="77777777" w:rsidR="00CB34D6" w:rsidRPr="00C2204F" w:rsidRDefault="00CB34D6" w:rsidP="00CB34D6">
      <w:pPr>
        <w:pStyle w:val="EmailDiscussion"/>
        <w:overflowPunct/>
        <w:autoSpaceDE/>
        <w:autoSpaceDN/>
        <w:adjustRightInd/>
        <w:ind w:left="1619" w:hanging="360"/>
        <w:textAlignment w:val="auto"/>
      </w:pPr>
      <w:r w:rsidRPr="00C2204F">
        <w:t>[AT117-e][074][TEI17] EPS Fallback (Huawei)</w:t>
      </w:r>
    </w:p>
    <w:p w14:paraId="2E9D0808" w14:textId="7CA6769C" w:rsidR="00CB34D6" w:rsidRPr="00C2204F" w:rsidRDefault="00CB34D6" w:rsidP="00CB34D6">
      <w:pPr>
        <w:pStyle w:val="EmailDiscussion2"/>
      </w:pPr>
      <w:r w:rsidRPr="00C2204F">
        <w:tab/>
        <w:t xml:space="preserve">Scope: Related to </w:t>
      </w:r>
      <w:hyperlink r:id="rId2293" w:history="1">
        <w:r w:rsidR="00257687">
          <w:rPr>
            <w:rStyle w:val="Hyperlink"/>
          </w:rPr>
          <w:t>R2-2202818</w:t>
        </w:r>
      </w:hyperlink>
      <w:r w:rsidRPr="00C2204F">
        <w:t xml:space="preserve">, </w:t>
      </w:r>
      <w:hyperlink r:id="rId2294" w:history="1">
        <w:r w:rsidR="00257687">
          <w:rPr>
            <w:rStyle w:val="Hyperlink"/>
          </w:rPr>
          <w:t>R2-2202505</w:t>
        </w:r>
      </w:hyperlink>
      <w:r w:rsidRPr="00C2204F">
        <w:t xml:space="preserve">, </w:t>
      </w:r>
      <w:hyperlink r:id="rId2295" w:history="1">
        <w:r w:rsidR="00257687">
          <w:rPr>
            <w:rStyle w:val="Hyperlink"/>
          </w:rPr>
          <w:t>R2-2202791</w:t>
        </w:r>
      </w:hyperlink>
      <w:r w:rsidRPr="00C2204F">
        <w:t xml:space="preserve">. Whether to have a EPS fallback enhancement where the UE goes directly to EUTRA for conn establishment upon paging in NR (MT), or NAS indication in the UE (MO). Determine and clarify the potential impact to other groups and security implications for MT and MO cases, aiming to understand whether the scope for this proposal can be kept limited to RAN2. If possible, determine if LS is needed to SA3. </w:t>
      </w:r>
    </w:p>
    <w:p w14:paraId="5949E529" w14:textId="77777777" w:rsidR="00CB34D6" w:rsidRPr="00C2204F" w:rsidRDefault="00CB34D6" w:rsidP="00CB34D6">
      <w:pPr>
        <w:pStyle w:val="EmailDiscussion2"/>
      </w:pPr>
      <w:r w:rsidRPr="00C2204F">
        <w:tab/>
        <w:t xml:space="preserve">Intended outcome: Report, agreeable LS to SA3 if applicable. </w:t>
      </w:r>
    </w:p>
    <w:p w14:paraId="02E92FF6" w14:textId="77777777" w:rsidR="00CB34D6" w:rsidRPr="00C2204F" w:rsidRDefault="00CB34D6" w:rsidP="00CB34D6">
      <w:pPr>
        <w:pStyle w:val="EmailDiscussion2"/>
      </w:pPr>
      <w:r w:rsidRPr="00C2204F">
        <w:tab/>
        <w:t>Deadline: For on-line CB W2 Thursday</w:t>
      </w:r>
    </w:p>
    <w:p w14:paraId="46E1B095" w14:textId="77777777" w:rsidR="00CB34D6" w:rsidRPr="00C2204F" w:rsidRDefault="00CB34D6" w:rsidP="00CB34D6">
      <w:pPr>
        <w:pStyle w:val="EmailDiscussion2"/>
      </w:pPr>
      <w:r w:rsidRPr="00C2204F">
        <w:lastRenderedPageBreak/>
        <w:tab/>
        <w:t>CLOSED</w:t>
      </w:r>
    </w:p>
    <w:p w14:paraId="5B401128" w14:textId="77777777" w:rsidR="00CB34D6" w:rsidRPr="00C2204F" w:rsidRDefault="00CB34D6" w:rsidP="00CB34D6">
      <w:pPr>
        <w:pStyle w:val="EmailDiscussion2"/>
      </w:pPr>
    </w:p>
    <w:p w14:paraId="43DF11E2" w14:textId="415B879F" w:rsidR="00CB34D6" w:rsidRPr="00C2204F" w:rsidRDefault="00257687" w:rsidP="00CB34D6">
      <w:pPr>
        <w:pStyle w:val="Doc-title"/>
      </w:pPr>
      <w:hyperlink r:id="rId2296" w:history="1">
        <w:r>
          <w:rPr>
            <w:rStyle w:val="Hyperlink"/>
          </w:rPr>
          <w:t>R2-2203990</w:t>
        </w:r>
      </w:hyperlink>
      <w:r w:rsidR="00CB34D6" w:rsidRPr="00C2204F">
        <w:tab/>
        <w:t>Report of [AT117-e][074][TEI17] EPS Fallback (Huawei)</w:t>
      </w:r>
      <w:r w:rsidR="00CB34D6" w:rsidRPr="00C2204F">
        <w:tab/>
        <w:t>Huawei</w:t>
      </w:r>
      <w:r w:rsidR="00CB34D6" w:rsidRPr="00C2204F">
        <w:tab/>
        <w:t>discussion</w:t>
      </w:r>
      <w:r w:rsidR="00CB34D6" w:rsidRPr="00C2204F">
        <w:tab/>
        <w:t>Rel-17</w:t>
      </w:r>
      <w:r w:rsidR="00CB34D6" w:rsidRPr="00C2204F">
        <w:tab/>
        <w:t>TEI17</w:t>
      </w:r>
    </w:p>
    <w:p w14:paraId="5FBDE996" w14:textId="77777777" w:rsidR="00CB34D6" w:rsidRPr="00C2204F" w:rsidRDefault="00CB34D6" w:rsidP="00CB34D6">
      <w:pPr>
        <w:pStyle w:val="Doc-text2"/>
      </w:pPr>
      <w:r w:rsidRPr="00C2204F">
        <w:t>-</w:t>
      </w:r>
      <w:r w:rsidRPr="00C2204F">
        <w:tab/>
        <w:t>Huawei proposes to send LS</w:t>
      </w:r>
    </w:p>
    <w:p w14:paraId="13B6FB35" w14:textId="77777777" w:rsidR="00CB34D6" w:rsidRPr="00C2204F" w:rsidRDefault="00CB34D6" w:rsidP="00CB34D6">
      <w:pPr>
        <w:pStyle w:val="Doc-text2"/>
      </w:pPr>
      <w:r w:rsidRPr="00C2204F">
        <w:t>-</w:t>
      </w:r>
      <w:r w:rsidRPr="00C2204F">
        <w:tab/>
        <w:t>Nokia wonder if also the SIB based solution was considered, could have other impact</w:t>
      </w:r>
    </w:p>
    <w:p w14:paraId="6DCFE051" w14:textId="77777777" w:rsidR="00CB34D6" w:rsidRPr="00C2204F" w:rsidRDefault="00CB34D6" w:rsidP="00CB34D6">
      <w:pPr>
        <w:pStyle w:val="Doc-text2"/>
      </w:pPr>
      <w:r w:rsidRPr="00C2204F">
        <w:t>-</w:t>
      </w:r>
      <w:r w:rsidRPr="00C2204F">
        <w:tab/>
        <w:t xml:space="preserve">QC don’t agree with the document, think that leave to UE impl is not the right way to do this. </w:t>
      </w:r>
    </w:p>
    <w:p w14:paraId="5ADD68E1" w14:textId="77777777" w:rsidR="00CB34D6" w:rsidRPr="00C2204F" w:rsidRDefault="00CB34D6" w:rsidP="00CB34D6">
      <w:pPr>
        <w:pStyle w:val="Doc-text2"/>
      </w:pPr>
      <w:r w:rsidRPr="00C2204F">
        <w:t>-</w:t>
      </w:r>
      <w:r w:rsidRPr="00C2204F">
        <w:tab/>
        <w:t>QC think that UE connecting to different network by UE impl for MO case is not realistic, NAS specifies this.</w:t>
      </w:r>
    </w:p>
    <w:p w14:paraId="7B0D577A" w14:textId="77777777" w:rsidR="00CB34D6" w:rsidRPr="00C2204F" w:rsidRDefault="00CB34D6" w:rsidP="00CB34D6">
      <w:pPr>
        <w:pStyle w:val="Doc-text2"/>
      </w:pPr>
      <w:r w:rsidRPr="00C2204F">
        <w:t>-</w:t>
      </w:r>
      <w:r w:rsidRPr="00C2204F">
        <w:tab/>
        <w:t xml:space="preserve">Apple think indeed UE can do some things by UE impl. </w:t>
      </w:r>
    </w:p>
    <w:p w14:paraId="49E1D80F" w14:textId="77777777" w:rsidR="00CB34D6" w:rsidRPr="00C2204F" w:rsidRDefault="00CB34D6" w:rsidP="00CB34D6">
      <w:pPr>
        <w:pStyle w:val="Doc-text2"/>
      </w:pPr>
      <w:r w:rsidRPr="00C2204F">
        <w:t>-</w:t>
      </w:r>
      <w:r w:rsidRPr="00C2204F">
        <w:tab/>
        <w:t xml:space="preserve">QC think that simply bcasting LTE frequencies wo UE behaviour can be acceptable. </w:t>
      </w:r>
    </w:p>
    <w:p w14:paraId="782A91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Can send LS to SA2 SA3 CT1, if the LS can be sufficiently concrete.</w:t>
      </w:r>
    </w:p>
    <w:p w14:paraId="1414958F" w14:textId="77777777" w:rsidR="00CB34D6" w:rsidRPr="00C2204F" w:rsidRDefault="00CB34D6" w:rsidP="00CB34D6">
      <w:pPr>
        <w:pStyle w:val="Doc-text2"/>
      </w:pPr>
    </w:p>
    <w:p w14:paraId="74BA421F" w14:textId="77777777" w:rsidR="00CB34D6" w:rsidRPr="00C2204F" w:rsidRDefault="00CB34D6" w:rsidP="00CB34D6">
      <w:pPr>
        <w:pStyle w:val="Doc-text2"/>
      </w:pPr>
      <w:r w:rsidRPr="00C2204F">
        <w:t xml:space="preserve">Post email discussion. </w:t>
      </w:r>
    </w:p>
    <w:p w14:paraId="2887A1CA" w14:textId="77777777" w:rsidR="00CB34D6" w:rsidRPr="00C2204F" w:rsidRDefault="00CB34D6" w:rsidP="00CB34D6">
      <w:pPr>
        <w:pStyle w:val="EmailDiscussion2"/>
      </w:pPr>
    </w:p>
    <w:p w14:paraId="7656860A" w14:textId="77777777" w:rsidR="00CB34D6" w:rsidRPr="00C2204F" w:rsidRDefault="00CB34D6" w:rsidP="00CB34D6">
      <w:pPr>
        <w:pStyle w:val="EmailDiscussion"/>
        <w:overflowPunct/>
        <w:autoSpaceDE/>
        <w:autoSpaceDN/>
        <w:adjustRightInd/>
        <w:ind w:left="1619" w:hanging="360"/>
        <w:textAlignment w:val="auto"/>
      </w:pPr>
      <w:r w:rsidRPr="00C2204F">
        <w:t>[Post117-e][074][TEI17] EPS Fallback (Huawei)</w:t>
      </w:r>
    </w:p>
    <w:p w14:paraId="70612EA8" w14:textId="77777777" w:rsidR="00CB34D6" w:rsidRPr="00C2204F" w:rsidRDefault="00CB34D6" w:rsidP="00CB34D6">
      <w:pPr>
        <w:pStyle w:val="EmailDiscussion2"/>
      </w:pPr>
      <w:r w:rsidRPr="00C2204F">
        <w:tab/>
        <w:t xml:space="preserve">Scope: Related to [AT117-e][074][TEI17], on Whether to have a EPS fallback enhancement where the UE goes directly to EUTRA for conn establishment upon paging in NR (MT), or NAS indication in the UE (MO). In order to determine whether the scope for these proposal(s) can be kept limited to RAN2 and the solution acceptable, send an LS to SA2 SA3 CT1. The LS should be sufficiently concrete to not generate a lot of work in the receiving groups. </w:t>
      </w:r>
    </w:p>
    <w:p w14:paraId="5B47DB24" w14:textId="77777777" w:rsidR="00CB34D6" w:rsidRPr="00C2204F" w:rsidRDefault="00CB34D6" w:rsidP="00CB34D6">
      <w:pPr>
        <w:pStyle w:val="EmailDiscussion2"/>
      </w:pPr>
      <w:r w:rsidRPr="00C2204F">
        <w:tab/>
        <w:t xml:space="preserve">Intended outcome: Approved LS out </w:t>
      </w:r>
    </w:p>
    <w:p w14:paraId="6EAED482" w14:textId="77777777" w:rsidR="00CB34D6" w:rsidRPr="00C2204F" w:rsidRDefault="00CB34D6" w:rsidP="00CB34D6">
      <w:pPr>
        <w:pStyle w:val="EmailDiscussion2"/>
      </w:pPr>
      <w:r w:rsidRPr="00C2204F">
        <w:tab/>
        <w:t>Deadline: Short Post</w:t>
      </w:r>
    </w:p>
    <w:p w14:paraId="441B76AA" w14:textId="77777777" w:rsidR="00CB34D6" w:rsidRPr="00C2204F" w:rsidRDefault="00CB34D6" w:rsidP="00CB34D6">
      <w:pPr>
        <w:pStyle w:val="EmailDiscussion2"/>
      </w:pPr>
    </w:p>
    <w:p w14:paraId="6CA41FE9" w14:textId="77777777" w:rsidR="00CB34D6" w:rsidRPr="00C2204F" w:rsidRDefault="00CB34D6" w:rsidP="00CB34D6">
      <w:pPr>
        <w:pStyle w:val="Doc-text2"/>
      </w:pPr>
    </w:p>
    <w:p w14:paraId="6F692AC6" w14:textId="63EFD0B4" w:rsidR="00CB34D6" w:rsidRPr="00C2204F" w:rsidRDefault="00257687" w:rsidP="00CB34D6">
      <w:pPr>
        <w:pStyle w:val="Doc-title"/>
      </w:pPr>
      <w:hyperlink r:id="rId2297" w:history="1">
        <w:r>
          <w:rPr>
            <w:rStyle w:val="Hyperlink"/>
          </w:rPr>
          <w:t>R2-2202792</w:t>
        </w:r>
      </w:hyperlink>
      <w:r w:rsidR="00CB34D6" w:rsidRPr="00C2204F">
        <w:tab/>
        <w:t>38331 CR for Redirection enhancement on EPS Fallback</w:t>
      </w:r>
      <w:r w:rsidR="00CB34D6" w:rsidRPr="00C2204F">
        <w:tab/>
        <w:t>vivo</w:t>
      </w:r>
      <w:r w:rsidR="00CB34D6" w:rsidRPr="00C2204F">
        <w:tab/>
        <w:t>CR</w:t>
      </w:r>
      <w:r w:rsidR="00CB34D6" w:rsidRPr="00C2204F">
        <w:tab/>
        <w:t>Rel-17</w:t>
      </w:r>
      <w:r w:rsidR="00CB34D6" w:rsidRPr="00C2204F">
        <w:tab/>
        <w:t>38.331</w:t>
      </w:r>
      <w:r w:rsidR="00CB34D6" w:rsidRPr="00C2204F">
        <w:tab/>
        <w:t>16.7.0</w:t>
      </w:r>
      <w:r w:rsidR="00CB34D6" w:rsidRPr="00C2204F">
        <w:tab/>
        <w:t>2873</w:t>
      </w:r>
      <w:r w:rsidR="00CB34D6" w:rsidRPr="00C2204F">
        <w:tab/>
        <w:t>1</w:t>
      </w:r>
      <w:r w:rsidR="00CB34D6" w:rsidRPr="00C2204F">
        <w:tab/>
        <w:t>B</w:t>
      </w:r>
      <w:r w:rsidR="00CB34D6" w:rsidRPr="00C2204F">
        <w:tab/>
        <w:t>TEI17</w:t>
      </w:r>
      <w:r w:rsidR="00CB34D6" w:rsidRPr="00C2204F">
        <w:tab/>
      </w:r>
      <w:hyperlink r:id="rId2298" w:history="1">
        <w:r>
          <w:rPr>
            <w:rStyle w:val="Hyperlink"/>
          </w:rPr>
          <w:t>R2-2201402</w:t>
        </w:r>
      </w:hyperlink>
    </w:p>
    <w:p w14:paraId="309AD4F5" w14:textId="045A8F82" w:rsidR="00CB34D6" w:rsidRPr="00C2204F" w:rsidRDefault="00257687" w:rsidP="00CB34D6">
      <w:pPr>
        <w:pStyle w:val="Doc-title"/>
      </w:pPr>
      <w:hyperlink r:id="rId2299" w:history="1">
        <w:r>
          <w:rPr>
            <w:rStyle w:val="Hyperlink"/>
          </w:rPr>
          <w:t>R2-2202793</w:t>
        </w:r>
      </w:hyperlink>
      <w:r w:rsidR="00CB34D6" w:rsidRPr="00C2204F">
        <w:tab/>
        <w:t>38306 CR for Redirection enhancement on EPS Fallback</w:t>
      </w:r>
      <w:r w:rsidR="00CB34D6" w:rsidRPr="00C2204F">
        <w:tab/>
        <w:t>vivo</w:t>
      </w:r>
      <w:r w:rsidR="00CB34D6" w:rsidRPr="00C2204F">
        <w:tab/>
        <w:t>CR</w:t>
      </w:r>
      <w:r w:rsidR="00CB34D6" w:rsidRPr="00C2204F">
        <w:tab/>
        <w:t>Rel-17</w:t>
      </w:r>
      <w:r w:rsidR="00CB34D6" w:rsidRPr="00C2204F">
        <w:tab/>
        <w:t>38.306</w:t>
      </w:r>
      <w:r w:rsidR="00CB34D6" w:rsidRPr="00C2204F">
        <w:tab/>
        <w:t>16.7.0</w:t>
      </w:r>
      <w:r w:rsidR="00CB34D6" w:rsidRPr="00C2204F">
        <w:tab/>
        <w:t>0671</w:t>
      </w:r>
      <w:r w:rsidR="00CB34D6" w:rsidRPr="00C2204F">
        <w:tab/>
        <w:t>1</w:t>
      </w:r>
      <w:r w:rsidR="00CB34D6" w:rsidRPr="00C2204F">
        <w:tab/>
        <w:t>B</w:t>
      </w:r>
      <w:r w:rsidR="00CB34D6" w:rsidRPr="00C2204F">
        <w:tab/>
        <w:t>TEI17</w:t>
      </w:r>
      <w:r w:rsidR="00CB34D6" w:rsidRPr="00C2204F">
        <w:tab/>
      </w:r>
      <w:hyperlink r:id="rId2300" w:history="1">
        <w:r>
          <w:rPr>
            <w:rStyle w:val="Hyperlink"/>
          </w:rPr>
          <w:t>R2-2201403</w:t>
        </w:r>
      </w:hyperlink>
    </w:p>
    <w:p w14:paraId="3EE88B8D" w14:textId="77777777" w:rsidR="00CB34D6" w:rsidRPr="00C2204F" w:rsidRDefault="00CB34D6" w:rsidP="00CB34D6">
      <w:pPr>
        <w:pStyle w:val="BoldComments"/>
      </w:pPr>
      <w:r w:rsidRPr="00C2204F">
        <w:rPr>
          <w:rFonts w:hint="eastAsia"/>
        </w:rPr>
        <w:t>S</w:t>
      </w:r>
      <w:r w:rsidRPr="00C2204F">
        <w:t>RS in dormancy - on the table</w:t>
      </w:r>
    </w:p>
    <w:p w14:paraId="7A3E842C" w14:textId="77777777" w:rsidR="00CB34D6" w:rsidRPr="00C2204F" w:rsidRDefault="00CB34D6" w:rsidP="00CB34D6">
      <w:pPr>
        <w:pStyle w:val="Comments"/>
        <w:rPr>
          <w:b/>
        </w:rPr>
      </w:pPr>
      <w:r w:rsidRPr="00C2204F">
        <w:t>Treat on-line (if time)</w:t>
      </w:r>
    </w:p>
    <w:p w14:paraId="4B619806" w14:textId="7AB2F157" w:rsidR="00CB34D6" w:rsidRPr="00C2204F" w:rsidRDefault="00257687" w:rsidP="00CB34D6">
      <w:pPr>
        <w:pStyle w:val="Doc-title"/>
      </w:pPr>
      <w:hyperlink r:id="rId2301" w:history="1">
        <w:r>
          <w:rPr>
            <w:rStyle w:val="Hyperlink"/>
          </w:rPr>
          <w:t>R2-2202704</w:t>
        </w:r>
      </w:hyperlink>
      <w:r w:rsidR="00CB34D6" w:rsidRPr="00C2204F">
        <w:tab/>
        <w:t>Periodic SRS in SCell dormant BWP</w:t>
      </w:r>
      <w:r w:rsidR="00CB34D6" w:rsidRPr="00C2204F">
        <w:tab/>
        <w:t>Qualcomm Incorporated, ZTE Corporation, Futurewei</w:t>
      </w:r>
      <w:r w:rsidR="00CB34D6" w:rsidRPr="00C2204F">
        <w:tab/>
        <w:t>discussion</w:t>
      </w:r>
      <w:r w:rsidR="00CB34D6" w:rsidRPr="00C2204F">
        <w:tab/>
        <w:t>Rel-17</w:t>
      </w:r>
    </w:p>
    <w:p w14:paraId="7A120ABF" w14:textId="77777777" w:rsidR="00CB34D6" w:rsidRPr="00C2204F" w:rsidRDefault="00CB34D6" w:rsidP="00CB34D6">
      <w:pPr>
        <w:pStyle w:val="BoldComments"/>
      </w:pPr>
      <w:r w:rsidRPr="00C2204F">
        <w:rPr>
          <w:rFonts w:hint="eastAsia"/>
        </w:rPr>
        <w:t>S</w:t>
      </w:r>
      <w:r w:rsidRPr="00C2204F">
        <w:t>DAP marker (New)</w:t>
      </w:r>
    </w:p>
    <w:p w14:paraId="21334929" w14:textId="5BC9337F" w:rsidR="00CB34D6" w:rsidRPr="00C2204F" w:rsidRDefault="00257687" w:rsidP="00CB34D6">
      <w:pPr>
        <w:pStyle w:val="Doc-title"/>
      </w:pPr>
      <w:hyperlink r:id="rId2302" w:history="1">
        <w:r>
          <w:rPr>
            <w:rStyle w:val="Hyperlink"/>
          </w:rPr>
          <w:t>R2-2202521</w:t>
        </w:r>
      </w:hyperlink>
      <w:r w:rsidR="00CB34D6" w:rsidRPr="00C2204F">
        <w:tab/>
        <w:t>SDAP end-marker in RLC UM</w:t>
      </w:r>
      <w:r w:rsidR="00CB34D6" w:rsidRPr="00C2204F">
        <w:tab/>
        <w:t>Apple, Futurewei, Spreadtrum, FGI, Asia Pacific Telecom, T-Mobile USA</w:t>
      </w:r>
      <w:r w:rsidR="00CB34D6" w:rsidRPr="00C2204F">
        <w:tab/>
        <w:t>discussion</w:t>
      </w:r>
      <w:r w:rsidR="00CB34D6" w:rsidRPr="00C2204F">
        <w:tab/>
        <w:t>Rel-17</w:t>
      </w:r>
      <w:r w:rsidR="00CB34D6" w:rsidRPr="00C2204F">
        <w:tab/>
        <w:t>TEI17</w:t>
      </w:r>
      <w:r w:rsidR="00CB34D6" w:rsidRPr="00C2204F">
        <w:tab/>
      </w:r>
      <w:hyperlink r:id="rId2303" w:history="1">
        <w:r>
          <w:rPr>
            <w:rStyle w:val="Hyperlink"/>
          </w:rPr>
          <w:t>R2-2201676</w:t>
        </w:r>
      </w:hyperlink>
    </w:p>
    <w:p w14:paraId="478A6277" w14:textId="77777777" w:rsidR="00CB34D6" w:rsidRPr="00C2204F" w:rsidRDefault="00CB34D6" w:rsidP="00CB34D6">
      <w:pPr>
        <w:pStyle w:val="BoldComments"/>
      </w:pPr>
      <w:r w:rsidRPr="00C2204F">
        <w:rPr>
          <w:rFonts w:hint="eastAsia"/>
        </w:rPr>
        <w:t>T</w:t>
      </w:r>
      <w:r w:rsidRPr="00C2204F">
        <w:t>DRA extension (New)</w:t>
      </w:r>
    </w:p>
    <w:p w14:paraId="22F04E64" w14:textId="59E5E863" w:rsidR="00CB34D6" w:rsidRPr="00C2204F" w:rsidRDefault="00257687" w:rsidP="00CB34D6">
      <w:pPr>
        <w:pStyle w:val="Doc-title"/>
      </w:pPr>
      <w:hyperlink r:id="rId2304" w:history="1">
        <w:r>
          <w:rPr>
            <w:rStyle w:val="Hyperlink"/>
          </w:rPr>
          <w:t>R2-2203250</w:t>
        </w:r>
      </w:hyperlink>
      <w:r w:rsidR="00CB34D6" w:rsidRPr="00C2204F">
        <w:tab/>
        <w:t>Extension of the timeDomainAllocation for CG type 1 with typeB repetition</w:t>
      </w:r>
      <w:r w:rsidR="00CB34D6" w:rsidRPr="00C2204F">
        <w:tab/>
        <w:t>ZTE Corporation,Huawei, China Telecom, Sanechips</w:t>
      </w:r>
      <w:r w:rsidR="00CB34D6" w:rsidRPr="00C2204F">
        <w:tab/>
        <w:t>CR</w:t>
      </w:r>
      <w:r w:rsidR="00CB34D6" w:rsidRPr="00C2204F">
        <w:tab/>
        <w:t>Rel-17</w:t>
      </w:r>
      <w:r w:rsidR="00CB34D6" w:rsidRPr="00C2204F">
        <w:tab/>
        <w:t>38.331</w:t>
      </w:r>
      <w:r w:rsidR="00CB34D6" w:rsidRPr="00C2204F">
        <w:tab/>
        <w:t>16.7.0</w:t>
      </w:r>
      <w:r w:rsidR="00CB34D6" w:rsidRPr="00C2204F">
        <w:tab/>
        <w:t>2934</w:t>
      </w:r>
      <w:r w:rsidR="00CB34D6" w:rsidRPr="00C2204F">
        <w:tab/>
        <w:t>-</w:t>
      </w:r>
      <w:r w:rsidR="00CB34D6" w:rsidRPr="00C2204F">
        <w:tab/>
        <w:t>F</w:t>
      </w:r>
      <w:r w:rsidR="00CB34D6" w:rsidRPr="00C2204F">
        <w:tab/>
        <w:t>TEI17</w:t>
      </w:r>
    </w:p>
    <w:p w14:paraId="77FC2007" w14:textId="4B22FA66" w:rsidR="00CB34D6" w:rsidRPr="00C2204F" w:rsidRDefault="00257687" w:rsidP="00CB34D6">
      <w:pPr>
        <w:pStyle w:val="Doc-title"/>
      </w:pPr>
      <w:hyperlink r:id="rId2305" w:history="1">
        <w:r>
          <w:rPr>
            <w:rStyle w:val="Hyperlink"/>
          </w:rPr>
          <w:t>R2-2203251</w:t>
        </w:r>
      </w:hyperlink>
      <w:r w:rsidR="00CB34D6" w:rsidRPr="00C2204F">
        <w:tab/>
        <w:t>Addition of UE capability of extension of TDRA indication for Configured UL Grant type 1</w:t>
      </w:r>
      <w:r w:rsidR="00CB34D6" w:rsidRPr="00C2204F">
        <w:tab/>
        <w:t>ZTE Corporation,Huawei, China Telecom, Sanechips</w:t>
      </w:r>
      <w:r w:rsidR="00CB34D6" w:rsidRPr="00C2204F">
        <w:tab/>
        <w:t>CR</w:t>
      </w:r>
      <w:r w:rsidR="00CB34D6" w:rsidRPr="00C2204F">
        <w:tab/>
        <w:t>Rel-17</w:t>
      </w:r>
      <w:r w:rsidR="00CB34D6" w:rsidRPr="00C2204F">
        <w:tab/>
        <w:t>38.306</w:t>
      </w:r>
      <w:r w:rsidR="00CB34D6" w:rsidRPr="00C2204F">
        <w:tab/>
        <w:t>16.7.0</w:t>
      </w:r>
      <w:r w:rsidR="00CB34D6" w:rsidRPr="00C2204F">
        <w:tab/>
        <w:t>0693</w:t>
      </w:r>
      <w:r w:rsidR="00CB34D6" w:rsidRPr="00C2204F">
        <w:tab/>
        <w:t>-</w:t>
      </w:r>
      <w:r w:rsidR="00CB34D6" w:rsidRPr="00C2204F">
        <w:tab/>
        <w:t>F</w:t>
      </w:r>
      <w:r w:rsidR="00CB34D6" w:rsidRPr="00C2204F">
        <w:tab/>
        <w:t>TEI17</w:t>
      </w:r>
    </w:p>
    <w:p w14:paraId="1E65943F" w14:textId="77777777" w:rsidR="00CB34D6" w:rsidRPr="00C2204F" w:rsidRDefault="00CB34D6" w:rsidP="00CB34D6">
      <w:pPr>
        <w:pStyle w:val="BoldComments"/>
      </w:pPr>
      <w:r w:rsidRPr="00C2204F">
        <w:rPr>
          <w:rFonts w:hint="eastAsia"/>
        </w:rPr>
        <w:t>C</w:t>
      </w:r>
      <w:r w:rsidRPr="00C2204F">
        <w:t>HO Bye message (New)</w:t>
      </w:r>
    </w:p>
    <w:p w14:paraId="39F4F759" w14:textId="6FFBD731" w:rsidR="00CB34D6" w:rsidRPr="00C2204F" w:rsidRDefault="00257687" w:rsidP="00CB34D6">
      <w:pPr>
        <w:pStyle w:val="Doc-title"/>
      </w:pPr>
      <w:hyperlink r:id="rId2306" w:history="1">
        <w:r>
          <w:rPr>
            <w:rStyle w:val="Hyperlink"/>
          </w:rPr>
          <w:t>R2-2202992</w:t>
        </w:r>
      </w:hyperlink>
      <w:r w:rsidR="00CB34D6" w:rsidRPr="00C2204F">
        <w:tab/>
        <w:t>Leaving indication for CHO execution</w:t>
      </w:r>
      <w:r w:rsidR="00CB34D6" w:rsidRPr="00C2204F">
        <w:tab/>
        <w:t>Qualcomm Incorporated</w:t>
      </w:r>
      <w:r w:rsidR="00CB34D6" w:rsidRPr="00C2204F">
        <w:tab/>
        <w:t>discussion</w:t>
      </w:r>
    </w:p>
    <w:p w14:paraId="05C1EF98" w14:textId="77777777" w:rsidR="00CB34D6" w:rsidRPr="00C2204F" w:rsidRDefault="00CB34D6" w:rsidP="00CB34D6">
      <w:pPr>
        <w:pStyle w:val="BoldComments"/>
      </w:pPr>
      <w:r w:rsidRPr="00C2204F">
        <w:rPr>
          <w:rFonts w:hint="eastAsia"/>
        </w:rPr>
        <w:t>R</w:t>
      </w:r>
      <w:r w:rsidRPr="00C2204F">
        <w:t>emote Access (New)</w:t>
      </w:r>
    </w:p>
    <w:p w14:paraId="7C116106" w14:textId="1B0FD905" w:rsidR="00CB34D6" w:rsidRPr="00C2204F" w:rsidRDefault="00257687" w:rsidP="00CB34D6">
      <w:pPr>
        <w:pStyle w:val="Doc-title"/>
      </w:pPr>
      <w:hyperlink r:id="rId2307" w:history="1">
        <w:r>
          <w:rPr>
            <w:rStyle w:val="Hyperlink"/>
          </w:rPr>
          <w:t>R2-2202632</w:t>
        </w:r>
      </w:hyperlink>
      <w:r w:rsidR="00CB34D6" w:rsidRPr="00C2204F">
        <w:tab/>
        <w:t>Discussion on remote access issue</w:t>
      </w:r>
      <w:r w:rsidR="00CB34D6" w:rsidRPr="00C2204F">
        <w:tab/>
        <w:t>CMCC</w:t>
      </w:r>
      <w:r w:rsidR="00CB34D6" w:rsidRPr="00C2204F">
        <w:tab/>
        <w:t>discussion</w:t>
      </w:r>
      <w:r w:rsidR="00CB34D6" w:rsidRPr="00C2204F">
        <w:tab/>
        <w:t>Rel-17</w:t>
      </w:r>
      <w:r w:rsidR="00CB34D6" w:rsidRPr="00C2204F">
        <w:tab/>
        <w:t>TEI17</w:t>
      </w:r>
    </w:p>
    <w:p w14:paraId="41C415F8" w14:textId="77777777" w:rsidR="00CB34D6" w:rsidRPr="00C2204F" w:rsidRDefault="00CB34D6" w:rsidP="00CB34D6">
      <w:pPr>
        <w:pStyle w:val="BoldComments"/>
      </w:pPr>
      <w:r w:rsidRPr="00C2204F">
        <w:t>Measurement (New)</w:t>
      </w:r>
    </w:p>
    <w:p w14:paraId="1A8BAF6D" w14:textId="03DF6149" w:rsidR="00CB34D6" w:rsidRPr="00C2204F" w:rsidRDefault="00257687" w:rsidP="00CB34D6">
      <w:pPr>
        <w:pStyle w:val="Doc-title"/>
      </w:pPr>
      <w:hyperlink r:id="rId2308" w:history="1">
        <w:r>
          <w:rPr>
            <w:rStyle w:val="Hyperlink"/>
          </w:rPr>
          <w:t>R2-2202436</w:t>
        </w:r>
      </w:hyperlink>
      <w:r w:rsidR="00CB34D6" w:rsidRPr="00C2204F">
        <w:tab/>
      </w:r>
      <w:bookmarkStart w:id="419" w:name="_Hlk96203049"/>
      <w:r w:rsidR="00CB34D6" w:rsidRPr="00C2204F">
        <w:t>On inter-frequency measurement configuration and reporting enhancements</w:t>
      </w:r>
      <w:bookmarkEnd w:id="419"/>
      <w:r w:rsidR="00CB34D6" w:rsidRPr="00C2204F">
        <w:tab/>
        <w:t>BT Plc., Ericsson, Vodafone, T-Mobile USA, Qualcomm</w:t>
      </w:r>
      <w:r w:rsidR="00CB34D6" w:rsidRPr="00C2204F">
        <w:tab/>
        <w:t>discussion</w:t>
      </w:r>
      <w:r w:rsidR="00CB34D6" w:rsidRPr="00C2204F">
        <w:tab/>
        <w:t>Rel-17</w:t>
      </w:r>
    </w:p>
    <w:p w14:paraId="7BD5A463" w14:textId="77777777" w:rsidR="00CB34D6" w:rsidRPr="00C2204F" w:rsidRDefault="00CB34D6" w:rsidP="00CB34D6">
      <w:pPr>
        <w:pStyle w:val="BoldComments"/>
      </w:pPr>
      <w:r w:rsidRPr="00C2204F">
        <w:t>Early Measurement for EPS fallback (rejected)</w:t>
      </w:r>
    </w:p>
    <w:p w14:paraId="4E106838" w14:textId="0AB476F0" w:rsidR="00CB34D6" w:rsidRPr="00C2204F" w:rsidRDefault="00257687" w:rsidP="00CB34D6">
      <w:pPr>
        <w:pStyle w:val="Doc-title"/>
      </w:pPr>
      <w:hyperlink r:id="rId2309" w:history="1">
        <w:r>
          <w:rPr>
            <w:rStyle w:val="Hyperlink"/>
          </w:rPr>
          <w:t>R2-2202788</w:t>
        </w:r>
      </w:hyperlink>
      <w:r w:rsidR="00CB34D6" w:rsidRPr="00C2204F">
        <w:tab/>
        <w:t>Early measurement for EPS Fallback</w:t>
      </w:r>
      <w:r w:rsidR="00CB34D6" w:rsidRPr="00C2204F">
        <w:tab/>
        <w:t>vivo,CMCC, softbank, China Telecom,China Unicom</w:t>
      </w:r>
      <w:r w:rsidR="00CB34D6" w:rsidRPr="00C2204F">
        <w:tab/>
        <w:t>discussion</w:t>
      </w:r>
      <w:r w:rsidR="00CB34D6" w:rsidRPr="00C2204F">
        <w:tab/>
        <w:t>Rel-17</w:t>
      </w:r>
      <w:r w:rsidR="00CB34D6" w:rsidRPr="00C2204F">
        <w:tab/>
        <w:t>TEI17</w:t>
      </w:r>
      <w:r w:rsidR="00CB34D6" w:rsidRPr="00C2204F">
        <w:tab/>
      </w:r>
      <w:hyperlink r:id="rId2310" w:history="1">
        <w:r>
          <w:rPr>
            <w:rStyle w:val="Hyperlink"/>
          </w:rPr>
          <w:t>R2-2201398</w:t>
        </w:r>
      </w:hyperlink>
    </w:p>
    <w:p w14:paraId="667B08BA" w14:textId="30F1DEA9" w:rsidR="00CB34D6" w:rsidRPr="00C2204F" w:rsidRDefault="00257687" w:rsidP="00CB34D6">
      <w:pPr>
        <w:pStyle w:val="Doc-title"/>
      </w:pPr>
      <w:hyperlink r:id="rId2311" w:history="1">
        <w:r>
          <w:rPr>
            <w:rStyle w:val="Hyperlink"/>
          </w:rPr>
          <w:t>R2-2202789</w:t>
        </w:r>
      </w:hyperlink>
      <w:r w:rsidR="00CB34D6" w:rsidRPr="00C2204F">
        <w:tab/>
        <w:t>38331 CR for Early measurement for EPS Fallback</w:t>
      </w:r>
      <w:r w:rsidR="00CB34D6" w:rsidRPr="00C2204F">
        <w:tab/>
        <w:t>vivo,CMCC, softbank, China Telecom,China Unicom</w:t>
      </w:r>
      <w:r w:rsidR="00CB34D6" w:rsidRPr="00C2204F">
        <w:tab/>
        <w:t>CR</w:t>
      </w:r>
      <w:r w:rsidR="00CB34D6" w:rsidRPr="00C2204F">
        <w:tab/>
        <w:t>Rel-17</w:t>
      </w:r>
      <w:r w:rsidR="00CB34D6" w:rsidRPr="00C2204F">
        <w:tab/>
        <w:t>38.331</w:t>
      </w:r>
      <w:r w:rsidR="00CB34D6" w:rsidRPr="00C2204F">
        <w:tab/>
        <w:t>16.7.0</w:t>
      </w:r>
      <w:r w:rsidR="00CB34D6" w:rsidRPr="00C2204F">
        <w:tab/>
        <w:t>2872</w:t>
      </w:r>
      <w:r w:rsidR="00CB34D6" w:rsidRPr="00C2204F">
        <w:tab/>
        <w:t>1</w:t>
      </w:r>
      <w:r w:rsidR="00CB34D6" w:rsidRPr="00C2204F">
        <w:tab/>
        <w:t>B</w:t>
      </w:r>
      <w:r w:rsidR="00CB34D6" w:rsidRPr="00C2204F">
        <w:tab/>
        <w:t>TEI17</w:t>
      </w:r>
      <w:r w:rsidR="00CB34D6" w:rsidRPr="00C2204F">
        <w:tab/>
      </w:r>
      <w:hyperlink r:id="rId2312" w:history="1">
        <w:r>
          <w:rPr>
            <w:rStyle w:val="Hyperlink"/>
          </w:rPr>
          <w:t>R2-2201399</w:t>
        </w:r>
      </w:hyperlink>
    </w:p>
    <w:p w14:paraId="190AC65A" w14:textId="61061BAF" w:rsidR="00CB34D6" w:rsidRPr="00C2204F" w:rsidRDefault="00257687" w:rsidP="00CB34D6">
      <w:pPr>
        <w:pStyle w:val="Doc-title"/>
      </w:pPr>
      <w:hyperlink r:id="rId2313" w:history="1">
        <w:r>
          <w:rPr>
            <w:rStyle w:val="Hyperlink"/>
          </w:rPr>
          <w:t>R2-2202790</w:t>
        </w:r>
      </w:hyperlink>
      <w:r w:rsidR="00CB34D6" w:rsidRPr="00C2204F">
        <w:tab/>
        <w:t>38306 CR for Early measurement for EPS Fallback</w:t>
      </w:r>
      <w:r w:rsidR="00CB34D6" w:rsidRPr="00C2204F">
        <w:tab/>
        <w:t>vivo,CMCC, softbank, China Telecom,China Unicom</w:t>
      </w:r>
      <w:r w:rsidR="00CB34D6" w:rsidRPr="00C2204F">
        <w:tab/>
        <w:t>CR</w:t>
      </w:r>
      <w:r w:rsidR="00CB34D6" w:rsidRPr="00C2204F">
        <w:tab/>
        <w:t>Rel-17</w:t>
      </w:r>
      <w:r w:rsidR="00CB34D6" w:rsidRPr="00C2204F">
        <w:tab/>
        <w:t>38.306</w:t>
      </w:r>
      <w:r w:rsidR="00CB34D6" w:rsidRPr="00C2204F">
        <w:tab/>
        <w:t>16.7.0</w:t>
      </w:r>
      <w:r w:rsidR="00CB34D6" w:rsidRPr="00C2204F">
        <w:tab/>
        <w:t>0670</w:t>
      </w:r>
      <w:r w:rsidR="00CB34D6" w:rsidRPr="00C2204F">
        <w:tab/>
        <w:t>1</w:t>
      </w:r>
      <w:r w:rsidR="00CB34D6" w:rsidRPr="00C2204F">
        <w:tab/>
        <w:t>B</w:t>
      </w:r>
      <w:r w:rsidR="00CB34D6" w:rsidRPr="00C2204F">
        <w:tab/>
        <w:t>TEI17</w:t>
      </w:r>
      <w:r w:rsidR="00CB34D6" w:rsidRPr="00C2204F">
        <w:tab/>
      </w:r>
      <w:hyperlink r:id="rId2314" w:history="1">
        <w:r>
          <w:rPr>
            <w:rStyle w:val="Hyperlink"/>
          </w:rPr>
          <w:t>R2-2201400</w:t>
        </w:r>
      </w:hyperlink>
    </w:p>
    <w:p w14:paraId="4D682B0F" w14:textId="77777777" w:rsidR="00CB34D6" w:rsidRPr="00C2204F" w:rsidRDefault="00CB34D6" w:rsidP="00CB34D6">
      <w:pPr>
        <w:pStyle w:val="Doc-text2"/>
        <w:ind w:left="0" w:firstLine="0"/>
      </w:pPr>
    </w:p>
    <w:p w14:paraId="3048B96A" w14:textId="77777777" w:rsidR="00CB34D6" w:rsidRPr="00C2204F" w:rsidRDefault="00CB34D6" w:rsidP="00CB34D6">
      <w:pPr>
        <w:pStyle w:val="Heading2"/>
      </w:pPr>
      <w:bookmarkStart w:id="420" w:name="_Toc102255070"/>
      <w:r w:rsidRPr="00C2204F">
        <w:t>8.22</w:t>
      </w:r>
      <w:r w:rsidRPr="00C2204F">
        <w:tab/>
        <w:t>NR and MR-DC measurement gap enhancements</w:t>
      </w:r>
      <w:bookmarkEnd w:id="420"/>
    </w:p>
    <w:p w14:paraId="70FDDE9D" w14:textId="77777777" w:rsidR="00CB34D6" w:rsidRPr="00C2204F" w:rsidRDefault="00CB34D6" w:rsidP="00CB34D6">
      <w:pPr>
        <w:pStyle w:val="Comments"/>
        <w:rPr>
          <w:noProof w:val="0"/>
        </w:rPr>
      </w:pPr>
      <w:r w:rsidRPr="00C2204F">
        <w:rPr>
          <w:noProof w:val="0"/>
        </w:rPr>
        <w:t>(NR_MG_enh-Core; leading WG: RAN4; REL-17; WID: RP-211591)</w:t>
      </w:r>
    </w:p>
    <w:p w14:paraId="56521556" w14:textId="77777777" w:rsidR="00CB34D6" w:rsidRPr="00C2204F" w:rsidRDefault="00CB34D6" w:rsidP="00CB34D6">
      <w:pPr>
        <w:pStyle w:val="Comments"/>
        <w:rPr>
          <w:noProof w:val="0"/>
        </w:rPr>
      </w:pPr>
      <w:r w:rsidRPr="00C2204F">
        <w:rPr>
          <w:noProof w:val="0"/>
        </w:rPr>
        <w:t>Time budget: 0.5</w:t>
      </w:r>
    </w:p>
    <w:p w14:paraId="26095817" w14:textId="77777777" w:rsidR="00CB34D6" w:rsidRPr="00C2204F" w:rsidRDefault="00CB34D6" w:rsidP="00CB34D6">
      <w:pPr>
        <w:pStyle w:val="Comments"/>
        <w:rPr>
          <w:noProof w:val="0"/>
        </w:rPr>
      </w:pPr>
      <w:r w:rsidRPr="00C2204F">
        <w:rPr>
          <w:noProof w:val="0"/>
        </w:rPr>
        <w:t>Tdoc Limitation: 3 tdocs</w:t>
      </w:r>
    </w:p>
    <w:p w14:paraId="4F8527A5" w14:textId="77777777" w:rsidR="00CB34D6" w:rsidRPr="00C2204F" w:rsidRDefault="00CB34D6" w:rsidP="00CB34D6">
      <w:pPr>
        <w:pStyle w:val="Heading3"/>
      </w:pPr>
      <w:bookmarkStart w:id="421" w:name="_Toc102255071"/>
      <w:r w:rsidRPr="00C2204F">
        <w:t>8.22.1</w:t>
      </w:r>
      <w:r w:rsidRPr="00C2204F">
        <w:tab/>
        <w:t>General</w:t>
      </w:r>
      <w:bookmarkEnd w:id="421"/>
    </w:p>
    <w:p w14:paraId="424ED51C" w14:textId="77777777" w:rsidR="00CB34D6" w:rsidRPr="00C2204F" w:rsidRDefault="00CB34D6" w:rsidP="00CB34D6">
      <w:pPr>
        <w:pStyle w:val="Heading4"/>
      </w:pPr>
      <w:bookmarkStart w:id="422" w:name="_Toc102255072"/>
      <w:r w:rsidRPr="00C2204F">
        <w:t>8.22.1.1</w:t>
      </w:r>
      <w:r w:rsidRPr="00C2204F">
        <w:tab/>
        <w:t>Organizational</w:t>
      </w:r>
      <w:bookmarkEnd w:id="422"/>
    </w:p>
    <w:p w14:paraId="655269C9" w14:textId="77777777" w:rsidR="00CB34D6" w:rsidRPr="00C2204F" w:rsidRDefault="00CB34D6" w:rsidP="00CB34D6">
      <w:pPr>
        <w:pStyle w:val="Comments"/>
        <w:rPr>
          <w:noProof w:val="0"/>
        </w:rPr>
      </w:pPr>
      <w:r w:rsidRPr="00C2204F">
        <w:rPr>
          <w:noProof w:val="0"/>
        </w:rPr>
        <w:t>Tdoc Limitation: 0</w:t>
      </w:r>
    </w:p>
    <w:p w14:paraId="25B14353" w14:textId="77777777" w:rsidR="00CB34D6" w:rsidRPr="00C2204F" w:rsidRDefault="00CB34D6" w:rsidP="00CB34D6">
      <w:pPr>
        <w:pStyle w:val="Comments"/>
        <w:rPr>
          <w:noProof w:val="0"/>
        </w:rPr>
      </w:pPr>
      <w:r w:rsidRPr="00C2204F">
        <w:rPr>
          <w:noProof w:val="0"/>
        </w:rPr>
        <w:t>Planning etc</w:t>
      </w:r>
    </w:p>
    <w:p w14:paraId="1C7091EF" w14:textId="77777777" w:rsidR="00CB34D6" w:rsidRPr="00C2204F" w:rsidRDefault="00CB34D6" w:rsidP="00CB34D6">
      <w:pPr>
        <w:pStyle w:val="Heading4"/>
      </w:pPr>
      <w:bookmarkStart w:id="423" w:name="_Toc102255073"/>
      <w:r w:rsidRPr="00C2204F">
        <w:t>8.22.1.2</w:t>
      </w:r>
      <w:r w:rsidRPr="00C2204F">
        <w:tab/>
        <w:t>LS in</w:t>
      </w:r>
      <w:bookmarkEnd w:id="423"/>
    </w:p>
    <w:p w14:paraId="259B3BF1" w14:textId="77777777" w:rsidR="00CB34D6" w:rsidRPr="00C2204F" w:rsidRDefault="00CB34D6" w:rsidP="00CB34D6">
      <w:pPr>
        <w:pStyle w:val="Comments"/>
        <w:rPr>
          <w:noProof w:val="0"/>
        </w:rPr>
      </w:pPr>
      <w:r w:rsidRPr="00C2204F">
        <w:rPr>
          <w:noProof w:val="0"/>
        </w:rPr>
        <w:t>Tdoc Limitation: 0</w:t>
      </w:r>
    </w:p>
    <w:p w14:paraId="4F575648" w14:textId="77777777" w:rsidR="00CB34D6" w:rsidRPr="00C2204F" w:rsidRDefault="00CB34D6" w:rsidP="00CB34D6">
      <w:pPr>
        <w:pStyle w:val="Comments"/>
        <w:rPr>
          <w:noProof w:val="0"/>
        </w:rPr>
      </w:pPr>
      <w:r w:rsidRPr="00C2204F">
        <w:rPr>
          <w:noProof w:val="0"/>
        </w:rPr>
        <w:t>LS in. For LSes that need action or has impact beyond taking into account by CR rapporteurs: One tdoc by contact company (one company) to address the LS and potential reply is considered Rapporteur Input and may be provided.</w:t>
      </w:r>
    </w:p>
    <w:p w14:paraId="6495D7CE" w14:textId="27BCA67E" w:rsidR="00CB34D6" w:rsidRPr="00C2204F" w:rsidRDefault="00257687" w:rsidP="00CB34D6">
      <w:pPr>
        <w:pStyle w:val="Doc-title"/>
      </w:pPr>
      <w:hyperlink r:id="rId2315" w:history="1">
        <w:r>
          <w:rPr>
            <w:rStyle w:val="Hyperlink"/>
          </w:rPr>
          <w:t>R2-2202158</w:t>
        </w:r>
      </w:hyperlink>
      <w:r w:rsidR="00CB34D6" w:rsidRPr="00C2204F">
        <w:tab/>
        <w:t>Further reply LS on R17 NR MG enhancements – Concurrent MG (R4-2202604; contact: MediaTek)</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6384D6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A34FFF5" w14:textId="77777777" w:rsidR="00CB34D6" w:rsidRPr="00C2204F" w:rsidRDefault="00CB34D6" w:rsidP="00CB34D6">
      <w:pPr>
        <w:pStyle w:val="Doc-text2"/>
      </w:pPr>
    </w:p>
    <w:p w14:paraId="5E4C4201" w14:textId="2033BF5F" w:rsidR="00CB34D6" w:rsidRPr="00C2204F" w:rsidRDefault="00257687" w:rsidP="00CB34D6">
      <w:pPr>
        <w:pStyle w:val="Doc-title"/>
      </w:pPr>
      <w:hyperlink r:id="rId2316" w:history="1">
        <w:r>
          <w:rPr>
            <w:rStyle w:val="Hyperlink"/>
          </w:rPr>
          <w:t>R2-2202159</w:t>
        </w:r>
      </w:hyperlink>
      <w:r w:rsidR="00CB34D6" w:rsidRPr="00C2204F">
        <w:tab/>
        <w:t>LS on R17 NR MG enhancements – Pre-configured MG (R4-2202615; contact: Intel)</w:t>
      </w:r>
      <w:r w:rsidR="00CB34D6" w:rsidRPr="00C2204F">
        <w:tab/>
        <w:t>RAN4</w:t>
      </w:r>
      <w:r w:rsidR="00CB34D6" w:rsidRPr="00C2204F">
        <w:tab/>
        <w:t>LS in</w:t>
      </w:r>
      <w:r w:rsidR="00CB34D6" w:rsidRPr="00C2204F">
        <w:tab/>
        <w:t>Rel-17</w:t>
      </w:r>
      <w:r w:rsidR="00CB34D6" w:rsidRPr="00C2204F">
        <w:tab/>
        <w:t>To:RAN2</w:t>
      </w:r>
    </w:p>
    <w:p w14:paraId="2E8CFE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7213E6CD" w14:textId="77777777" w:rsidR="00CB34D6" w:rsidRPr="00C2204F" w:rsidRDefault="00CB34D6" w:rsidP="00CB34D6">
      <w:pPr>
        <w:pStyle w:val="Doc-text2"/>
      </w:pPr>
    </w:p>
    <w:p w14:paraId="008A3525" w14:textId="37B168DD" w:rsidR="00CB34D6" w:rsidRPr="00C2204F" w:rsidRDefault="00257687" w:rsidP="00CB34D6">
      <w:pPr>
        <w:pStyle w:val="Doc-title"/>
      </w:pPr>
      <w:hyperlink r:id="rId2317" w:history="1">
        <w:r>
          <w:rPr>
            <w:rStyle w:val="Hyperlink"/>
          </w:rPr>
          <w:t>R2-2202160</w:t>
        </w:r>
      </w:hyperlink>
      <w:r w:rsidR="00CB34D6" w:rsidRPr="00C2204F">
        <w:tab/>
        <w:t>Reply LS on R17 NR MG enhancements – Pre-configured MG (R4-2202616; contact: CATT)</w:t>
      </w:r>
      <w:r w:rsidR="00CB34D6" w:rsidRPr="00C2204F">
        <w:tab/>
        <w:t>RAN4</w:t>
      </w:r>
      <w:r w:rsidR="00CB34D6" w:rsidRPr="00C2204F">
        <w:tab/>
        <w:t>LS in</w:t>
      </w:r>
      <w:r w:rsidR="00CB34D6" w:rsidRPr="00C2204F">
        <w:tab/>
        <w:t>Rel-17</w:t>
      </w:r>
      <w:r w:rsidR="00CB34D6" w:rsidRPr="00C2204F">
        <w:tab/>
        <w:t>To:RAN2</w:t>
      </w:r>
    </w:p>
    <w:p w14:paraId="51258AD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84CD92A" w14:textId="77777777" w:rsidR="00CB34D6" w:rsidRPr="00C2204F" w:rsidRDefault="00CB34D6" w:rsidP="00CB34D6">
      <w:pPr>
        <w:pStyle w:val="Doc-text2"/>
      </w:pPr>
    </w:p>
    <w:p w14:paraId="2733EAE3" w14:textId="41627FEF" w:rsidR="00CB34D6" w:rsidRPr="00C2204F" w:rsidRDefault="00257687" w:rsidP="00CB34D6">
      <w:pPr>
        <w:pStyle w:val="Doc-title"/>
      </w:pPr>
      <w:hyperlink r:id="rId2318" w:history="1">
        <w:r>
          <w:rPr>
            <w:rStyle w:val="Hyperlink"/>
          </w:rPr>
          <w:t>R2-2202161</w:t>
        </w:r>
      </w:hyperlink>
      <w:r w:rsidR="00CB34D6" w:rsidRPr="00C2204F">
        <w:tab/>
        <w:t>LS on R17 MG enhancement - NCSG (R4-2202626; contact: Apple)</w:t>
      </w:r>
      <w:r w:rsidR="00CB34D6" w:rsidRPr="00C2204F">
        <w:tab/>
        <w:t>RAN4</w:t>
      </w:r>
      <w:r w:rsidR="00CB34D6" w:rsidRPr="00C2204F">
        <w:tab/>
        <w:t>LS in</w:t>
      </w:r>
      <w:r w:rsidR="00CB34D6" w:rsidRPr="00C2204F">
        <w:tab/>
        <w:t>Rel-17</w:t>
      </w:r>
      <w:r w:rsidR="00CB34D6" w:rsidRPr="00C2204F">
        <w:tab/>
        <w:t>To:RAN2</w:t>
      </w:r>
      <w:r w:rsidR="00CB34D6" w:rsidRPr="00C2204F">
        <w:tab/>
        <w:t>Cc:RAN1</w:t>
      </w:r>
    </w:p>
    <w:p w14:paraId="0DC6DD0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211967B3" w14:textId="77777777" w:rsidR="00CB34D6" w:rsidRPr="00C2204F" w:rsidRDefault="00CB34D6" w:rsidP="00CB34D6">
      <w:pPr>
        <w:pStyle w:val="Doc-text2"/>
      </w:pPr>
    </w:p>
    <w:p w14:paraId="66AC0CED" w14:textId="27A9BC4C" w:rsidR="00CB34D6" w:rsidRPr="00C2204F" w:rsidRDefault="00257687" w:rsidP="00CB34D6">
      <w:pPr>
        <w:pStyle w:val="Doc-title"/>
      </w:pPr>
      <w:hyperlink r:id="rId2319" w:history="1">
        <w:r>
          <w:rPr>
            <w:rStyle w:val="Hyperlink"/>
          </w:rPr>
          <w:t>R2-2203844</w:t>
        </w:r>
      </w:hyperlink>
      <w:r w:rsidR="00CB34D6" w:rsidRPr="00C2204F">
        <w:tab/>
        <w:t>LS on collision handling of concurrent MGs (R4-2206788; contact: MediaTek)</w:t>
      </w:r>
      <w:r w:rsidR="00CB34D6" w:rsidRPr="00C2204F">
        <w:tab/>
        <w:t>RAN4</w:t>
      </w:r>
      <w:r w:rsidR="00CB34D6" w:rsidRPr="00C2204F">
        <w:tab/>
        <w:t>LS in</w:t>
      </w:r>
      <w:r w:rsidR="00CB34D6" w:rsidRPr="00C2204F">
        <w:tab/>
        <w:t>Rel-17</w:t>
      </w:r>
      <w:r w:rsidR="00CB34D6" w:rsidRPr="00C2204F">
        <w:tab/>
        <w:t>NR_MG_enh-Core</w:t>
      </w:r>
      <w:r w:rsidR="00CB34D6" w:rsidRPr="00C2204F">
        <w:tab/>
        <w:t>To:RAN2</w:t>
      </w:r>
      <w:r w:rsidR="00CB34D6" w:rsidRPr="00C2204F">
        <w:tab/>
        <w:t>Cc:RAN1</w:t>
      </w:r>
    </w:p>
    <w:p w14:paraId="7178C433" w14:textId="77777777" w:rsidR="00CB34D6" w:rsidRPr="00C2204F" w:rsidRDefault="00CB34D6" w:rsidP="00CB34D6">
      <w:pPr>
        <w:pStyle w:val="Doc-text2"/>
      </w:pPr>
      <w:r w:rsidRPr="00C2204F">
        <w:t>-</w:t>
      </w:r>
      <w:r w:rsidRPr="00C2204F">
        <w:tab/>
        <w:t>MTK propose to take into acct in RRC discussion</w:t>
      </w:r>
    </w:p>
    <w:p w14:paraId="410BCC24" w14:textId="77777777" w:rsidR="00CB34D6" w:rsidRPr="00C2204F" w:rsidRDefault="00CB34D6" w:rsidP="00CB34D6">
      <w:pPr>
        <w:pStyle w:val="Doc-text2"/>
      </w:pPr>
      <w:r w:rsidRPr="00C2204F">
        <w:t>-</w:t>
      </w:r>
      <w:r w:rsidRPr="00C2204F">
        <w:tab/>
        <w:t xml:space="preserve">vivo wonder if priority is just RRC or whether MAC is impacted as well. MTK think RRC only, and R4 will define UE behaviour for the priority. </w:t>
      </w:r>
    </w:p>
    <w:p w14:paraId="7CA36567" w14:textId="77777777" w:rsidR="00CB34D6" w:rsidRPr="00C2204F" w:rsidRDefault="00CB34D6" w:rsidP="00CB34D6">
      <w:pPr>
        <w:pStyle w:val="Doc-text2"/>
      </w:pPr>
      <w:r w:rsidRPr="00C2204F">
        <w:t>-</w:t>
      </w:r>
      <w:r w:rsidRPr="00C2204F">
        <w:tab/>
        <w:t>vivo wonder if R4 considers all kinds of gaps. MTK think this si just for concurrent mgaps, for others there would need to be additional discussion.</w:t>
      </w:r>
    </w:p>
    <w:p w14:paraId="237628F0" w14:textId="77777777" w:rsidR="00CB34D6" w:rsidRPr="00C2204F" w:rsidRDefault="00CB34D6" w:rsidP="00CB34D6">
      <w:pPr>
        <w:pStyle w:val="Doc-text2"/>
      </w:pPr>
      <w:r w:rsidRPr="00C2204F">
        <w:t>-</w:t>
      </w:r>
      <w:r w:rsidRPr="00C2204F">
        <w:tab/>
        <w:t xml:space="preserve">Apple think there is no change related to RACH / UL gaps. </w:t>
      </w:r>
    </w:p>
    <w:p w14:paraId="070D573B" w14:textId="77777777" w:rsidR="00CB34D6" w:rsidRPr="00C2204F" w:rsidRDefault="00CB34D6" w:rsidP="00CB34D6">
      <w:pPr>
        <w:pStyle w:val="Doc-text2"/>
      </w:pPr>
      <w:r w:rsidRPr="00C2204F">
        <w:t>-</w:t>
      </w:r>
      <w:r w:rsidRPr="00C2204F">
        <w:tab/>
        <w:t xml:space="preserve">ZTE would like to check with R4 delegates, and would prefer to discuss next meeting. Nokia think ti would be good to just add into the CR even if it need to be modified later. </w:t>
      </w:r>
    </w:p>
    <w:p w14:paraId="25D8365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 take into acct in the RRC discussion</w:t>
      </w:r>
    </w:p>
    <w:p w14:paraId="72A8B0FE" w14:textId="77777777" w:rsidR="00CB34D6" w:rsidRPr="00C2204F" w:rsidRDefault="00CB34D6" w:rsidP="00CB34D6">
      <w:pPr>
        <w:pStyle w:val="Doc-text2"/>
      </w:pPr>
    </w:p>
    <w:p w14:paraId="4C9AEBDF" w14:textId="4461AECF" w:rsidR="00CB34D6" w:rsidRPr="00C2204F" w:rsidRDefault="00257687" w:rsidP="00CB34D6">
      <w:pPr>
        <w:pStyle w:val="Doc-title"/>
      </w:pPr>
      <w:hyperlink r:id="rId2320" w:history="1">
        <w:r>
          <w:rPr>
            <w:rStyle w:val="Hyperlink"/>
          </w:rPr>
          <w:t>R2-2203845</w:t>
        </w:r>
      </w:hyperlink>
      <w:r w:rsidR="00CB34D6" w:rsidRPr="00C2204F">
        <w:tab/>
        <w:t>LS on R17 NR MG enhancements – Pre-configured MG (R4-2206789; contact: Huawei &amp; Intel)</w:t>
      </w:r>
      <w:r w:rsidR="00CB34D6" w:rsidRPr="00C2204F">
        <w:tab/>
        <w:t>RAN4</w:t>
      </w:r>
      <w:r w:rsidR="00CB34D6" w:rsidRPr="00C2204F">
        <w:tab/>
        <w:t>LS in</w:t>
      </w:r>
      <w:r w:rsidR="00CB34D6" w:rsidRPr="00C2204F">
        <w:tab/>
        <w:t>Rel-17</w:t>
      </w:r>
      <w:r w:rsidR="00CB34D6" w:rsidRPr="00C2204F">
        <w:tab/>
        <w:t>NR_MG_enh-Core</w:t>
      </w:r>
      <w:r w:rsidR="00CB34D6" w:rsidRPr="00C2204F">
        <w:tab/>
        <w:t>To:RAN2</w:t>
      </w:r>
    </w:p>
    <w:p w14:paraId="6E579D8E" w14:textId="77777777" w:rsidR="00CB34D6" w:rsidRPr="00C2204F" w:rsidRDefault="00CB34D6" w:rsidP="00CB34D6">
      <w:pPr>
        <w:pStyle w:val="Doc-text2"/>
      </w:pPr>
      <w:r w:rsidRPr="00C2204F">
        <w:t>-</w:t>
      </w:r>
      <w:r w:rsidRPr="00C2204F">
        <w:tab/>
        <w:t xml:space="preserve">Apple think that for deactivated Scell there is RRC impact. </w:t>
      </w:r>
    </w:p>
    <w:p w14:paraId="32443EBB" w14:textId="77777777" w:rsidR="00CB34D6" w:rsidRPr="00C2204F" w:rsidRDefault="00CB34D6" w:rsidP="00CB34D6">
      <w:pPr>
        <w:pStyle w:val="Doc-text2"/>
      </w:pPr>
      <w:r w:rsidRPr="00C2204F">
        <w:t>-</w:t>
      </w:r>
      <w:r w:rsidRPr="00C2204F">
        <w:tab/>
        <w:t>MTK prefer to leave guidelines for configuration just to network impl, can discuss 1</w:t>
      </w:r>
      <w:r w:rsidRPr="00C2204F">
        <w:rPr>
          <w:vertAlign w:val="superscript"/>
        </w:rPr>
        <w:t>st</w:t>
      </w:r>
      <w:r w:rsidRPr="00C2204F">
        <w:t xml:space="preserve"> part if needed. for the last part not clear whether there is RRC impact</w:t>
      </w:r>
    </w:p>
    <w:p w14:paraId="7F27665E" w14:textId="77777777" w:rsidR="00CB34D6" w:rsidRPr="00C2204F" w:rsidRDefault="00CB34D6" w:rsidP="00CB34D6">
      <w:pPr>
        <w:pStyle w:val="Doc-text2"/>
      </w:pPr>
      <w:r w:rsidRPr="00C2204F">
        <w:t>-</w:t>
      </w:r>
      <w:r w:rsidRPr="00C2204F">
        <w:tab/>
        <w:t xml:space="preserve">Intel think that the first part is just impl. For second part, epositioning may define other methods. </w:t>
      </w:r>
    </w:p>
    <w:p w14:paraId="258F2D92" w14:textId="77777777" w:rsidR="00CB34D6" w:rsidRPr="00C2204F" w:rsidRDefault="00CB34D6" w:rsidP="00CB34D6">
      <w:pPr>
        <w:pStyle w:val="Doc-text2"/>
      </w:pPr>
      <w:r w:rsidRPr="00C2204F">
        <w:lastRenderedPageBreak/>
        <w:t>-</w:t>
      </w:r>
      <w:r w:rsidRPr="00C2204F">
        <w:tab/>
        <w:t xml:space="preserve">Nokia think that the intention is that UE shall indicate to the network for second part. </w:t>
      </w:r>
    </w:p>
    <w:p w14:paraId="00D3F29D" w14:textId="77777777" w:rsidR="00CB34D6" w:rsidRPr="00C2204F" w:rsidRDefault="00CB34D6" w:rsidP="00CB34D6">
      <w:pPr>
        <w:pStyle w:val="Doc-text2"/>
      </w:pPr>
      <w:r w:rsidRPr="00C2204F">
        <w:t>-</w:t>
      </w:r>
      <w:r w:rsidRPr="00C2204F">
        <w:tab/>
        <w:t xml:space="preserve">Intel think R4 now has specified an additional mechanism, don’t understand why needed, in Pos Session RRC method was disagreed. </w:t>
      </w:r>
    </w:p>
    <w:p w14:paraId="5E0F29D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first part RAN2 assumes triggering can be handled by network impl, UE combination may need to be reflected, discuss this in the RRC discussion. </w:t>
      </w:r>
    </w:p>
    <w:p w14:paraId="06C49E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Separate offline discussion on last part, if we decide to not challenge the second part in this offline it can be part of the RRC CR. </w:t>
      </w:r>
    </w:p>
    <w:p w14:paraId="3FF1586E" w14:textId="77777777" w:rsidR="00CB34D6" w:rsidRPr="00C2204F" w:rsidRDefault="00CB34D6" w:rsidP="00CB34D6">
      <w:pPr>
        <w:pStyle w:val="Doc-text2"/>
      </w:pPr>
    </w:p>
    <w:p w14:paraId="28DA54C5" w14:textId="77777777" w:rsidR="00CB34D6" w:rsidRPr="00C2204F" w:rsidRDefault="00CB34D6" w:rsidP="00CB34D6">
      <w:pPr>
        <w:pStyle w:val="Heading4"/>
      </w:pPr>
      <w:bookmarkStart w:id="424" w:name="_Toc102255074"/>
      <w:r w:rsidRPr="00C2204F">
        <w:t>8.22.1.3</w:t>
      </w:r>
      <w:r w:rsidRPr="00C2204F">
        <w:tab/>
        <w:t>CRs and Rapporteur Resolutions</w:t>
      </w:r>
      <w:bookmarkEnd w:id="424"/>
    </w:p>
    <w:p w14:paraId="5AF2D71E" w14:textId="77777777" w:rsidR="00CB34D6" w:rsidRPr="00C2204F" w:rsidRDefault="00CB34D6" w:rsidP="00CB34D6">
      <w:pPr>
        <w:pStyle w:val="Comments"/>
        <w:rPr>
          <w:noProof w:val="0"/>
        </w:rPr>
      </w:pPr>
      <w:r w:rsidRPr="00C2204F">
        <w:rPr>
          <w:noProof w:val="0"/>
        </w:rPr>
        <w:t xml:space="preserve">Tdoc Limitation: 0. </w:t>
      </w:r>
    </w:p>
    <w:p w14:paraId="313373AA" w14:textId="21F022CF"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321" w:history="1">
        <w:r w:rsidR="00257687">
          <w:rPr>
            <w:rStyle w:val="Hyperlink"/>
            <w:noProof w:val="0"/>
          </w:rPr>
          <w:t>R2-2202054</w:t>
        </w:r>
      </w:hyperlink>
    </w:p>
    <w:p w14:paraId="1DE90B77" w14:textId="77777777" w:rsidR="00CB34D6" w:rsidRPr="00C2204F" w:rsidRDefault="00CB34D6" w:rsidP="00CB34D6">
      <w:pPr>
        <w:pStyle w:val="Comments"/>
        <w:rPr>
          <w:noProof w:val="0"/>
        </w:rPr>
      </w:pPr>
      <w:r w:rsidRPr="00C2204F">
        <w:rPr>
          <w:noProof w:val="0"/>
        </w:rPr>
        <w:t>Concurrent MG:</w:t>
      </w:r>
      <w:r w:rsidRPr="00C2204F">
        <w:rPr>
          <w:noProof w:val="0"/>
        </w:rPr>
        <w:tab/>
      </w:r>
    </w:p>
    <w:p w14:paraId="10698B62" w14:textId="77777777" w:rsidR="00CB34D6" w:rsidRPr="00C2204F" w:rsidRDefault="00CB34D6" w:rsidP="00CB34D6">
      <w:pPr>
        <w:pStyle w:val="Comments"/>
        <w:rPr>
          <w:noProof w:val="0"/>
        </w:rPr>
      </w:pPr>
      <w:r w:rsidRPr="00C2204F">
        <w:rPr>
          <w:noProof w:val="0"/>
        </w:rPr>
        <w:t>- C1-4: Simultaneously support of legacy gap and concurrent gap</w:t>
      </w:r>
    </w:p>
    <w:p w14:paraId="3C14D617" w14:textId="77777777" w:rsidR="00CB34D6" w:rsidRPr="00C2204F" w:rsidRDefault="00CB34D6" w:rsidP="00CB34D6">
      <w:pPr>
        <w:pStyle w:val="Comments"/>
        <w:rPr>
          <w:noProof w:val="0"/>
        </w:rPr>
      </w:pPr>
      <w:r w:rsidRPr="00C2204F">
        <w:rPr>
          <w:noProof w:val="0"/>
        </w:rPr>
        <w:t>- C1-5: Simultaneously support of per-UE gap and per-FR gap</w:t>
      </w:r>
    </w:p>
    <w:p w14:paraId="0665FFA2" w14:textId="77777777" w:rsidR="00CB34D6" w:rsidRPr="00C2204F" w:rsidRDefault="00CB34D6" w:rsidP="00CB34D6">
      <w:pPr>
        <w:pStyle w:val="Comments"/>
        <w:rPr>
          <w:noProof w:val="0"/>
        </w:rPr>
      </w:pPr>
      <w:r w:rsidRPr="00C2204F">
        <w:rPr>
          <w:noProof w:val="0"/>
        </w:rPr>
        <w:t>- C1-6: Support of gap sharing for concurrent gap</w:t>
      </w:r>
    </w:p>
    <w:p w14:paraId="120CA413" w14:textId="77777777" w:rsidR="00CB34D6" w:rsidRPr="00C2204F" w:rsidRDefault="00CB34D6" w:rsidP="00CB34D6">
      <w:pPr>
        <w:pStyle w:val="Comments"/>
        <w:rPr>
          <w:noProof w:val="0"/>
        </w:rPr>
      </w:pPr>
    </w:p>
    <w:p w14:paraId="09FF258D" w14:textId="77777777" w:rsidR="00CB34D6" w:rsidRPr="00C2204F" w:rsidRDefault="00CB34D6" w:rsidP="00CB34D6">
      <w:pPr>
        <w:pStyle w:val="EmailDiscussion"/>
        <w:overflowPunct/>
        <w:autoSpaceDE/>
        <w:autoSpaceDN/>
        <w:adjustRightInd/>
        <w:ind w:left="1619" w:hanging="360"/>
        <w:textAlignment w:val="auto"/>
      </w:pPr>
      <w:r w:rsidRPr="00C2204F">
        <w:t>[AT117-e][065][MGE] RRC (MediaTek)</w:t>
      </w:r>
    </w:p>
    <w:p w14:paraId="1C5051FD" w14:textId="6788F88A" w:rsidR="00CB34D6" w:rsidRPr="00C2204F" w:rsidRDefault="00CB34D6" w:rsidP="00CB34D6">
      <w:pPr>
        <w:pStyle w:val="EmailDiscussion2"/>
      </w:pPr>
      <w:r w:rsidRPr="00C2204F">
        <w:tab/>
        <w:t xml:space="preserve">Scope: Treat </w:t>
      </w:r>
      <w:hyperlink r:id="rId2322" w:history="1">
        <w:r w:rsidR="00257687">
          <w:rPr>
            <w:rStyle w:val="Hyperlink"/>
          </w:rPr>
          <w:t>R2-2202877</w:t>
        </w:r>
      </w:hyperlink>
      <w:r w:rsidRPr="00C2204F">
        <w:t xml:space="preserve">. Determine agreeable parts, points for discussion, open issues if needed. Converge offline if possible. Can also open for comments on </w:t>
      </w:r>
      <w:hyperlink r:id="rId2323" w:history="1">
        <w:r w:rsidR="00257687">
          <w:rPr>
            <w:rStyle w:val="Hyperlink"/>
          </w:rPr>
          <w:t>R2-2202868</w:t>
        </w:r>
      </w:hyperlink>
      <w:r w:rsidRPr="00C2204F">
        <w:t xml:space="preserve">. Take into account LS in’s. </w:t>
      </w:r>
    </w:p>
    <w:p w14:paraId="5066207D" w14:textId="77777777" w:rsidR="00CB34D6" w:rsidRPr="00C2204F" w:rsidRDefault="00CB34D6" w:rsidP="00CB34D6">
      <w:pPr>
        <w:pStyle w:val="EmailDiscussion2"/>
      </w:pPr>
      <w:r w:rsidRPr="00C2204F">
        <w:tab/>
        <w:t>Intended outcome: Report, CR solutions, Agreed RRC CR</w:t>
      </w:r>
    </w:p>
    <w:p w14:paraId="78F9437B" w14:textId="77777777" w:rsidR="00CB34D6" w:rsidRPr="00C2204F" w:rsidRDefault="00CB34D6" w:rsidP="00CB34D6">
      <w:pPr>
        <w:pStyle w:val="EmailDiscussion2"/>
      </w:pPr>
      <w:r w:rsidRPr="00C2204F">
        <w:tab/>
        <w:t xml:space="preserve">Deadline: If needed,on-line CB W2 Thursday, otherwise EOM or Short Post </w:t>
      </w:r>
    </w:p>
    <w:p w14:paraId="0D9ED15A" w14:textId="77777777" w:rsidR="00CB34D6" w:rsidRPr="00C2204F" w:rsidRDefault="00CB34D6" w:rsidP="00CB34D6">
      <w:pPr>
        <w:pStyle w:val="EmailDiscussion2"/>
      </w:pPr>
    </w:p>
    <w:p w14:paraId="20D2335A" w14:textId="77777777" w:rsidR="00CB34D6" w:rsidRPr="00C2204F" w:rsidRDefault="00CB34D6" w:rsidP="00CB34D6">
      <w:pPr>
        <w:pStyle w:val="EmailDiscussion"/>
        <w:overflowPunct/>
        <w:autoSpaceDE/>
        <w:autoSpaceDN/>
        <w:adjustRightInd/>
        <w:ind w:left="1619" w:hanging="360"/>
        <w:textAlignment w:val="auto"/>
      </w:pPr>
      <w:r w:rsidRPr="00C2204F">
        <w:t>[Post117-e][065][MGE] RRC (MediaTek)</w:t>
      </w:r>
    </w:p>
    <w:p w14:paraId="3B08CC60" w14:textId="77777777" w:rsidR="00CB34D6" w:rsidRPr="00C2204F" w:rsidRDefault="00CB34D6" w:rsidP="00CB34D6">
      <w:pPr>
        <w:pStyle w:val="Doc-text2"/>
      </w:pPr>
      <w:r w:rsidRPr="00C2204F">
        <w:tab/>
        <w:t>Scope: Reflect progress including R2 117-e. CR approval</w:t>
      </w:r>
    </w:p>
    <w:p w14:paraId="5B95600E" w14:textId="77777777" w:rsidR="00CB34D6" w:rsidRPr="00C2204F" w:rsidRDefault="00CB34D6" w:rsidP="00CB34D6">
      <w:pPr>
        <w:pStyle w:val="EmailDiscussion2"/>
      </w:pPr>
      <w:r w:rsidRPr="00C2204F">
        <w:tab/>
        <w:t>Intended outcome: Agreed CR</w:t>
      </w:r>
    </w:p>
    <w:p w14:paraId="0C92E97B" w14:textId="77777777" w:rsidR="00CB34D6" w:rsidRPr="00C2204F" w:rsidRDefault="00CB34D6" w:rsidP="00CB34D6">
      <w:pPr>
        <w:pStyle w:val="EmailDiscussion2"/>
      </w:pPr>
      <w:r w:rsidRPr="00C2204F">
        <w:tab/>
        <w:t>Deadline: Short Post</w:t>
      </w:r>
    </w:p>
    <w:p w14:paraId="7B13D8D7" w14:textId="77777777" w:rsidR="00CB34D6" w:rsidRPr="00C2204F" w:rsidRDefault="00CB34D6" w:rsidP="00CB34D6">
      <w:pPr>
        <w:pStyle w:val="Comments"/>
        <w:rPr>
          <w:noProof w:val="0"/>
        </w:rPr>
      </w:pPr>
    </w:p>
    <w:p w14:paraId="4372A30C" w14:textId="34D3BACB" w:rsidR="00CB34D6" w:rsidRPr="00C2204F" w:rsidRDefault="00257687" w:rsidP="00CB34D6">
      <w:pPr>
        <w:pStyle w:val="Doc-title"/>
      </w:pPr>
      <w:hyperlink r:id="rId2324" w:history="1">
        <w:r>
          <w:rPr>
            <w:rStyle w:val="Hyperlink"/>
          </w:rPr>
          <w:t>R2-2203880</w:t>
        </w:r>
      </w:hyperlink>
      <w:r w:rsidR="00CB34D6" w:rsidRPr="00C2204F">
        <w:tab/>
        <w:t>Report of [AT117-e][065][MGE] RRC (MediaTek)</w:t>
      </w:r>
      <w:r w:rsidR="00CB34D6" w:rsidRPr="00C2204F">
        <w:tab/>
        <w:t>MediaTek Inc.</w:t>
      </w:r>
      <w:r w:rsidR="00CB34D6" w:rsidRPr="00C2204F">
        <w:tab/>
        <w:t>discussion</w:t>
      </w:r>
      <w:r w:rsidR="00CB34D6" w:rsidRPr="00C2204F">
        <w:tab/>
        <w:t>Rel-17</w:t>
      </w:r>
      <w:r w:rsidR="00CB34D6" w:rsidRPr="00C2204F">
        <w:tab/>
        <w:t>NR_MG_enh-Core</w:t>
      </w:r>
    </w:p>
    <w:p w14:paraId="1FE5CF6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[065] Noted </w:t>
      </w:r>
    </w:p>
    <w:p w14:paraId="4E52D6FF" w14:textId="77777777" w:rsidR="00CB34D6" w:rsidRPr="00C2204F" w:rsidRDefault="00CB34D6" w:rsidP="00CB34D6">
      <w:pPr>
        <w:pStyle w:val="Doc-text2"/>
      </w:pPr>
    </w:p>
    <w:p w14:paraId="5B0EC509" w14:textId="1F05B72B" w:rsidR="00CB34D6" w:rsidRPr="00C2204F" w:rsidRDefault="00257687" w:rsidP="00CB34D6">
      <w:pPr>
        <w:pStyle w:val="Doc-title"/>
      </w:pPr>
      <w:hyperlink r:id="rId2325" w:history="1">
        <w:r>
          <w:rPr>
            <w:rStyle w:val="Hyperlink"/>
          </w:rPr>
          <w:t>R2-2202868</w:t>
        </w:r>
      </w:hyperlink>
      <w:r w:rsidR="00CB34D6" w:rsidRPr="00C2204F">
        <w:tab/>
        <w:t>Introduction of RRC signaling for measurement gap enhancement</w:t>
      </w:r>
      <w:r w:rsidR="00CB34D6" w:rsidRPr="00C2204F">
        <w:tab/>
        <w:t>MediaTek Inc.</w:t>
      </w:r>
      <w:r w:rsidR="00CB34D6" w:rsidRPr="00C2204F">
        <w:tab/>
        <w:t>CR</w:t>
      </w:r>
      <w:r w:rsidR="00CB34D6" w:rsidRPr="00C2204F">
        <w:tab/>
        <w:t>Rel-17</w:t>
      </w:r>
      <w:r w:rsidR="00CB34D6" w:rsidRPr="00C2204F">
        <w:tab/>
        <w:t>38.331</w:t>
      </w:r>
      <w:r w:rsidR="00CB34D6" w:rsidRPr="00C2204F">
        <w:tab/>
        <w:t>16.7.0</w:t>
      </w:r>
      <w:r w:rsidR="00CB34D6" w:rsidRPr="00C2204F">
        <w:tab/>
        <w:t>2913</w:t>
      </w:r>
      <w:r w:rsidR="00CB34D6" w:rsidRPr="00C2204F">
        <w:tab/>
        <w:t>-</w:t>
      </w:r>
      <w:r w:rsidR="00CB34D6" w:rsidRPr="00C2204F">
        <w:tab/>
        <w:t>B</w:t>
      </w:r>
      <w:r w:rsidR="00CB34D6" w:rsidRPr="00C2204F">
        <w:tab/>
        <w:t>NR_MG_enh-Core</w:t>
      </w:r>
      <w:r w:rsidR="00CB34D6" w:rsidRPr="00C2204F">
        <w:tab/>
      </w:r>
      <w:hyperlink r:id="rId2326" w:history="1">
        <w:r>
          <w:rPr>
            <w:rStyle w:val="Hyperlink"/>
          </w:rPr>
          <w:t>R2-2201903</w:t>
        </w:r>
      </w:hyperlink>
    </w:p>
    <w:p w14:paraId="60A9C049" w14:textId="1A5447D6" w:rsidR="00CB34D6" w:rsidRPr="00C2204F" w:rsidRDefault="00CB34D6" w:rsidP="00CB34D6">
      <w:pPr>
        <w:pStyle w:val="Doc-text2"/>
      </w:pPr>
      <w:r w:rsidRPr="00C2204F">
        <w:t xml:space="preserve">=&gt; Revised in </w:t>
      </w:r>
      <w:hyperlink r:id="rId2327" w:history="1">
        <w:r w:rsidR="00257687">
          <w:rPr>
            <w:rStyle w:val="Hyperlink"/>
          </w:rPr>
          <w:t>R2-2203881</w:t>
        </w:r>
      </w:hyperlink>
    </w:p>
    <w:p w14:paraId="6B429E70" w14:textId="221C8DBF" w:rsidR="00CB34D6" w:rsidRPr="00C2204F" w:rsidRDefault="00257687" w:rsidP="00CB34D6">
      <w:pPr>
        <w:pStyle w:val="Doc-title"/>
      </w:pPr>
      <w:hyperlink r:id="rId2328" w:history="1">
        <w:r>
          <w:rPr>
            <w:rStyle w:val="Hyperlink"/>
          </w:rPr>
          <w:t>R2-2203881</w:t>
        </w:r>
      </w:hyperlink>
      <w:r w:rsidR="00CB34D6" w:rsidRPr="00C2204F">
        <w:tab/>
        <w:t>Introduction of RRC signaling for measurement gap enhancement</w:t>
      </w:r>
      <w:r w:rsidR="00CB34D6" w:rsidRPr="00C2204F">
        <w:tab/>
        <w:t>MediaTek Inc.</w:t>
      </w:r>
      <w:r w:rsidR="00CB34D6" w:rsidRPr="00C2204F">
        <w:tab/>
        <w:t>CR</w:t>
      </w:r>
      <w:r w:rsidR="00CB34D6" w:rsidRPr="00C2204F">
        <w:tab/>
        <w:t>Rel-17</w:t>
      </w:r>
      <w:r w:rsidR="00CB34D6" w:rsidRPr="00C2204F">
        <w:tab/>
        <w:t>38.331</w:t>
      </w:r>
      <w:r w:rsidR="00CB34D6" w:rsidRPr="00C2204F">
        <w:tab/>
        <w:t>16.7.0</w:t>
      </w:r>
      <w:r w:rsidR="00CB34D6" w:rsidRPr="00C2204F">
        <w:tab/>
        <w:t>2913</w:t>
      </w:r>
      <w:r w:rsidR="00CB34D6" w:rsidRPr="00C2204F">
        <w:tab/>
        <w:t>1</w:t>
      </w:r>
      <w:r w:rsidR="00CB34D6" w:rsidRPr="00C2204F">
        <w:tab/>
        <w:t>B</w:t>
      </w:r>
      <w:r w:rsidR="00CB34D6" w:rsidRPr="00C2204F">
        <w:tab/>
        <w:t>NR_MG_enh-Core</w:t>
      </w:r>
    </w:p>
    <w:p w14:paraId="75C51A6E" w14:textId="77777777" w:rsidR="00CB34D6" w:rsidRPr="00C2204F" w:rsidRDefault="00CB34D6" w:rsidP="00C24B60">
      <w:pPr>
        <w:pStyle w:val="Doc-text2"/>
        <w:numPr>
          <w:ilvl w:val="0"/>
          <w:numId w:val="23"/>
        </w:numPr>
        <w:overflowPunct/>
        <w:autoSpaceDE/>
        <w:autoSpaceDN/>
        <w:adjustRightInd/>
        <w:textAlignment w:val="auto"/>
        <w:rPr>
          <w:lang w:val="en-US"/>
        </w:rPr>
      </w:pPr>
      <w:r w:rsidRPr="00C2204F">
        <w:rPr>
          <w:lang w:val="en-US"/>
        </w:rPr>
        <w:t>[065] Rap: The CR is in general stable expect for the change related to new R4 incoming LS. It can server as baseline for post-meeting e-mail discussion.</w:t>
      </w:r>
    </w:p>
    <w:p w14:paraId="2593F5F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[065] for final approval in Post email discussion</w:t>
      </w:r>
    </w:p>
    <w:p w14:paraId="384F858E" w14:textId="77777777" w:rsidR="00CB34D6" w:rsidRPr="00C2204F" w:rsidRDefault="00CB34D6" w:rsidP="00CB34D6">
      <w:pPr>
        <w:pStyle w:val="Doc-text2"/>
      </w:pPr>
    </w:p>
    <w:p w14:paraId="5DC37259" w14:textId="3FAD7075" w:rsidR="00CB34D6" w:rsidRPr="00C2204F" w:rsidRDefault="00257687" w:rsidP="00CB34D6">
      <w:pPr>
        <w:pStyle w:val="Doc-title"/>
      </w:pPr>
      <w:hyperlink r:id="rId2329" w:history="1">
        <w:r>
          <w:rPr>
            <w:rStyle w:val="Hyperlink"/>
          </w:rPr>
          <w:t>R2-2202877</w:t>
        </w:r>
      </w:hyperlink>
      <w:r w:rsidR="00CB34D6" w:rsidRPr="00C2204F">
        <w:tab/>
        <w:t>Rapporteur resolution for MGE open issues</w:t>
      </w:r>
      <w:r w:rsidR="00CB34D6" w:rsidRPr="00C2204F">
        <w:tab/>
        <w:t>MediaTek Inc.</w:t>
      </w:r>
      <w:r w:rsidR="00CB34D6" w:rsidRPr="00C2204F">
        <w:tab/>
        <w:t>discussion</w:t>
      </w:r>
    </w:p>
    <w:p w14:paraId="2E06B16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[065] Noted</w:t>
      </w:r>
    </w:p>
    <w:p w14:paraId="51D07390" w14:textId="77777777" w:rsidR="00CB34D6" w:rsidRPr="00C2204F" w:rsidRDefault="00CB34D6" w:rsidP="00CB34D6">
      <w:pPr>
        <w:pStyle w:val="Heading3"/>
      </w:pPr>
      <w:bookmarkStart w:id="425" w:name="_Toc102255075"/>
      <w:r w:rsidRPr="00C2204F">
        <w:t>8.22.3</w:t>
      </w:r>
      <w:r w:rsidRPr="00C2204F">
        <w:tab/>
        <w:t>Open Issues</w:t>
      </w:r>
      <w:bookmarkEnd w:id="425"/>
    </w:p>
    <w:p w14:paraId="44EE4F87" w14:textId="77777777" w:rsidR="00CB34D6" w:rsidRPr="00C2204F" w:rsidRDefault="00CB34D6" w:rsidP="00CB34D6">
      <w:pPr>
        <w:pStyle w:val="Heading4"/>
      </w:pPr>
      <w:bookmarkStart w:id="426" w:name="_Toc102255076"/>
      <w:r w:rsidRPr="00C2204F">
        <w:t>8.22.3.1</w:t>
      </w:r>
      <w:r w:rsidRPr="00C2204F">
        <w:tab/>
        <w:t>Pre-discussions</w:t>
      </w:r>
      <w:bookmarkEnd w:id="426"/>
    </w:p>
    <w:p w14:paraId="056DBD52" w14:textId="77777777" w:rsidR="00CB34D6" w:rsidRPr="00C2204F" w:rsidRDefault="00CB34D6" w:rsidP="00CB34D6">
      <w:pPr>
        <w:pStyle w:val="Comments"/>
        <w:rPr>
          <w:noProof w:val="0"/>
        </w:rPr>
      </w:pPr>
      <w:r w:rsidRPr="00C2204F">
        <w:rPr>
          <w:noProof w:val="0"/>
        </w:rPr>
        <w:t xml:space="preserve">Tdoc Limitation: 0. </w:t>
      </w:r>
    </w:p>
    <w:p w14:paraId="5E04AD02" w14:textId="2D2043FD"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330" w:history="1">
        <w:r w:rsidR="00257687">
          <w:rPr>
            <w:rStyle w:val="Hyperlink"/>
            <w:noProof w:val="0"/>
          </w:rPr>
          <w:t>R2-2202054</w:t>
        </w:r>
      </w:hyperlink>
    </w:p>
    <w:p w14:paraId="746E04BC" w14:textId="77777777" w:rsidR="00CB34D6" w:rsidRPr="00C2204F" w:rsidRDefault="00CB34D6" w:rsidP="00CB34D6">
      <w:pPr>
        <w:pStyle w:val="Comments"/>
        <w:rPr>
          <w:noProof w:val="0"/>
        </w:rPr>
      </w:pPr>
      <w:r w:rsidRPr="00C2204F">
        <w:rPr>
          <w:noProof w:val="0"/>
        </w:rPr>
        <w:t>Concurrent MG</w:t>
      </w:r>
    </w:p>
    <w:p w14:paraId="3BB8866D" w14:textId="77777777" w:rsidR="00CB34D6" w:rsidRPr="00C2204F" w:rsidRDefault="00CB34D6" w:rsidP="00CB34D6">
      <w:pPr>
        <w:pStyle w:val="Comments"/>
        <w:rPr>
          <w:noProof w:val="0"/>
        </w:rPr>
      </w:pPr>
      <w:r w:rsidRPr="00C2204F">
        <w:rPr>
          <w:noProof w:val="0"/>
        </w:rPr>
        <w:t>C1-1: Whether to use ToAddModList and ToReleaseList structure</w:t>
      </w:r>
    </w:p>
    <w:p w14:paraId="3109CD41" w14:textId="77777777" w:rsidR="00CB34D6" w:rsidRPr="00C2204F" w:rsidRDefault="00CB34D6" w:rsidP="00CB34D6">
      <w:pPr>
        <w:pStyle w:val="Comments"/>
        <w:rPr>
          <w:noProof w:val="0"/>
        </w:rPr>
      </w:pPr>
      <w:r w:rsidRPr="00C2204F">
        <w:rPr>
          <w:noProof w:val="0"/>
        </w:rPr>
        <w:t>C1-2: In addition to the per frequency layer association, define ASN.1 for per use case (e.g. PRS, SSB, CSI-RS, EUTRA) association with concurrent gaps.</w:t>
      </w:r>
    </w:p>
    <w:p w14:paraId="6013FF4B" w14:textId="77777777" w:rsidR="00CB34D6" w:rsidRPr="00C2204F" w:rsidRDefault="00CB34D6" w:rsidP="00CB34D6">
      <w:pPr>
        <w:pStyle w:val="Comments"/>
        <w:rPr>
          <w:noProof w:val="0"/>
        </w:rPr>
      </w:pPr>
      <w:r w:rsidRPr="00C2204F">
        <w:rPr>
          <w:noProof w:val="0"/>
        </w:rPr>
        <w:t>C1-3: Maximum support of concurrent gaps</w:t>
      </w:r>
    </w:p>
    <w:p w14:paraId="7A35C16D" w14:textId="77777777" w:rsidR="00CB34D6" w:rsidRPr="00C2204F" w:rsidRDefault="00CB34D6" w:rsidP="00CB34D6">
      <w:pPr>
        <w:pStyle w:val="Comments"/>
        <w:rPr>
          <w:noProof w:val="0"/>
        </w:rPr>
      </w:pPr>
      <w:r w:rsidRPr="00C2204F">
        <w:rPr>
          <w:noProof w:val="0"/>
        </w:rPr>
        <w:t>C1-7: Potential Configuration restriction for associated gap ID configuration in measObjectNR</w:t>
      </w:r>
    </w:p>
    <w:p w14:paraId="7B4A62FD" w14:textId="77777777" w:rsidR="00CB34D6" w:rsidRPr="00C2204F" w:rsidRDefault="00CB34D6" w:rsidP="00CB34D6">
      <w:pPr>
        <w:pStyle w:val="Comments"/>
        <w:rPr>
          <w:noProof w:val="0"/>
        </w:rPr>
      </w:pPr>
      <w:r w:rsidRPr="00C2204F">
        <w:rPr>
          <w:noProof w:val="0"/>
        </w:rPr>
        <w:lastRenderedPageBreak/>
        <w:t>NCSG MG</w:t>
      </w:r>
    </w:p>
    <w:p w14:paraId="6FC46F6E" w14:textId="77777777" w:rsidR="00CB34D6" w:rsidRPr="00C2204F" w:rsidRDefault="00CB34D6" w:rsidP="00CB34D6">
      <w:pPr>
        <w:pStyle w:val="Comments"/>
        <w:rPr>
          <w:noProof w:val="0"/>
        </w:rPr>
      </w:pPr>
      <w:r w:rsidRPr="00C2204F">
        <w:rPr>
          <w:noProof w:val="0"/>
        </w:rPr>
        <w:t>N1-1: It is FFS whether to support reporting of NCSG for E-UTRA target bands</w:t>
      </w:r>
    </w:p>
    <w:p w14:paraId="5DF3C1F9" w14:textId="77777777" w:rsidR="00CB34D6" w:rsidRPr="00C2204F" w:rsidRDefault="00CB34D6" w:rsidP="00CB34D6">
      <w:pPr>
        <w:pStyle w:val="Comments"/>
        <w:rPr>
          <w:noProof w:val="0"/>
        </w:rPr>
      </w:pPr>
      <w:r w:rsidRPr="00C2204F">
        <w:rPr>
          <w:noProof w:val="0"/>
        </w:rPr>
        <w:t>N1-4: Whether the NCSG could be configured as per FR gap</w:t>
      </w:r>
    </w:p>
    <w:p w14:paraId="6B6566C3" w14:textId="77777777" w:rsidR="00CB34D6" w:rsidRPr="00C2204F" w:rsidRDefault="00CB34D6" w:rsidP="00CB34D6">
      <w:pPr>
        <w:pStyle w:val="Comments"/>
        <w:rPr>
          <w:noProof w:val="0"/>
        </w:rPr>
      </w:pPr>
      <w:r w:rsidRPr="00C2204F">
        <w:rPr>
          <w:noProof w:val="0"/>
        </w:rPr>
        <w:t>N1-5: Whether to add a new IE for NCSG gap configuration or reuse the legacy GapConfig with some extension</w:t>
      </w:r>
    </w:p>
    <w:p w14:paraId="2C2449F7" w14:textId="77777777" w:rsidR="00CB34D6" w:rsidRPr="00C2204F" w:rsidRDefault="00CB34D6" w:rsidP="00CB34D6">
      <w:pPr>
        <w:pStyle w:val="Comments"/>
        <w:rPr>
          <w:noProof w:val="0"/>
        </w:rPr>
      </w:pPr>
      <w:r w:rsidRPr="00C2204F">
        <w:rPr>
          <w:noProof w:val="0"/>
        </w:rPr>
        <w:t xml:space="preserve">Companies to provide input into the following discussion: </w:t>
      </w:r>
    </w:p>
    <w:p w14:paraId="07365DC7" w14:textId="77777777" w:rsidR="00CB34D6" w:rsidRPr="00C2204F" w:rsidRDefault="00CB34D6" w:rsidP="00CB34D6">
      <w:pPr>
        <w:pStyle w:val="Comments"/>
        <w:rPr>
          <w:noProof w:val="0"/>
        </w:rPr>
      </w:pPr>
      <w:r w:rsidRPr="00C2204F">
        <w:rPr>
          <w:noProof w:val="0"/>
        </w:rPr>
        <w:t>[Pre117-e][010][MGE] MGE Open Issues Input (MediaTek)</w:t>
      </w:r>
    </w:p>
    <w:p w14:paraId="4BB854FD" w14:textId="77777777" w:rsidR="00CB34D6" w:rsidRPr="00C2204F" w:rsidRDefault="00CB34D6" w:rsidP="00CB34D6">
      <w:pPr>
        <w:pStyle w:val="Doc-title"/>
      </w:pPr>
    </w:p>
    <w:p w14:paraId="79A14280" w14:textId="29FFD469" w:rsidR="00CB34D6" w:rsidRPr="00C2204F" w:rsidRDefault="00257687" w:rsidP="00CB34D6">
      <w:pPr>
        <w:pStyle w:val="Doc-title"/>
      </w:pPr>
      <w:hyperlink r:id="rId2331" w:history="1">
        <w:r>
          <w:rPr>
            <w:rStyle w:val="Hyperlink"/>
          </w:rPr>
          <w:t>R2-2202899</w:t>
        </w:r>
      </w:hyperlink>
      <w:r w:rsidR="00CB34D6" w:rsidRPr="00C2204F">
        <w:tab/>
        <w:t>Report of [Pre117-e][010][MGE] MGE Open Issues Input (MediaTek)</w:t>
      </w:r>
      <w:r w:rsidR="00CB34D6" w:rsidRPr="00C2204F">
        <w:tab/>
        <w:t>MediaTek Inc.</w:t>
      </w:r>
      <w:r w:rsidR="00CB34D6" w:rsidRPr="00C2204F">
        <w:tab/>
        <w:t>discussion</w:t>
      </w:r>
      <w:r w:rsidR="00CB34D6" w:rsidRPr="00C2204F">
        <w:tab/>
        <w:t>Late</w:t>
      </w:r>
    </w:p>
    <w:p w14:paraId="3A812B7A" w14:textId="77777777" w:rsidR="00CB34D6" w:rsidRPr="00C2204F" w:rsidRDefault="00CB34D6" w:rsidP="00CB34D6">
      <w:pPr>
        <w:pStyle w:val="Doc-text2"/>
      </w:pPr>
      <w:r w:rsidRPr="00C2204F">
        <w:t>DISCUSSION online</w:t>
      </w:r>
    </w:p>
    <w:p w14:paraId="086DAE48" w14:textId="77777777" w:rsidR="00CB34D6" w:rsidRPr="00C2204F" w:rsidRDefault="00CB34D6" w:rsidP="00CB34D6">
      <w:pPr>
        <w:pStyle w:val="Doc-text2"/>
      </w:pPr>
      <w:r w:rsidRPr="00C2204F">
        <w:t>P567 first then P1 etc</w:t>
      </w:r>
    </w:p>
    <w:p w14:paraId="72C3B427" w14:textId="77777777" w:rsidR="00CB34D6" w:rsidRPr="00C2204F" w:rsidRDefault="00CB34D6" w:rsidP="00CB34D6">
      <w:pPr>
        <w:pStyle w:val="Doc-text2"/>
      </w:pPr>
      <w:r w:rsidRPr="00C2204F">
        <w:t>P5</w:t>
      </w:r>
    </w:p>
    <w:p w14:paraId="58E33E9E" w14:textId="77777777" w:rsidR="00CB34D6" w:rsidRPr="00C2204F" w:rsidRDefault="00CB34D6" w:rsidP="00CB34D6">
      <w:pPr>
        <w:pStyle w:val="Doc-text2"/>
      </w:pPr>
      <w:r w:rsidRPr="00C2204F">
        <w:t>-</w:t>
      </w:r>
      <w:r w:rsidRPr="00C2204F">
        <w:tab/>
        <w:t xml:space="preserve">QC think there should be a separate capability for E-UTRA target bands. MTK would be ok. </w:t>
      </w:r>
    </w:p>
    <w:p w14:paraId="20E61662" w14:textId="77777777" w:rsidR="00CB34D6" w:rsidRPr="00C2204F" w:rsidRDefault="00CB34D6" w:rsidP="00CB34D6">
      <w:pPr>
        <w:pStyle w:val="Doc-text2"/>
      </w:pPr>
      <w:r w:rsidRPr="00C2204F">
        <w:t>P1</w:t>
      </w:r>
    </w:p>
    <w:p w14:paraId="35F55F0E" w14:textId="77777777" w:rsidR="00CB34D6" w:rsidRPr="00C2204F" w:rsidRDefault="00CB34D6" w:rsidP="00CB34D6">
      <w:pPr>
        <w:pStyle w:val="Doc-text2"/>
      </w:pPr>
      <w:r w:rsidRPr="00C2204F">
        <w:t>-</w:t>
      </w:r>
      <w:r w:rsidRPr="00C2204F">
        <w:tab/>
        <w:t xml:space="preserve">ZTE think this should be used also for gap sharing config. MTK agrees. </w:t>
      </w:r>
    </w:p>
    <w:p w14:paraId="214C716E" w14:textId="77777777" w:rsidR="00CB34D6" w:rsidRPr="00C2204F" w:rsidRDefault="00CB34D6" w:rsidP="00CB34D6">
      <w:pPr>
        <w:pStyle w:val="Doc-text2"/>
      </w:pPr>
      <w:r w:rsidRPr="00C2204F">
        <w:t>P2</w:t>
      </w:r>
    </w:p>
    <w:p w14:paraId="0CA85E88" w14:textId="77777777" w:rsidR="00CB34D6" w:rsidRPr="00C2204F" w:rsidRDefault="00CB34D6" w:rsidP="00CB34D6">
      <w:pPr>
        <w:pStyle w:val="Doc-text2"/>
      </w:pPr>
      <w:r w:rsidRPr="00C2204F">
        <w:t>-</w:t>
      </w:r>
      <w:r w:rsidRPr="00C2204F">
        <w:tab/>
        <w:t xml:space="preserve">HW think association to use case can same some signalling. Oppo support coarse association as it reduces signalling overhead. </w:t>
      </w:r>
    </w:p>
    <w:p w14:paraId="323F4B84" w14:textId="77777777" w:rsidR="00CB34D6" w:rsidRPr="00C2204F" w:rsidRDefault="00CB34D6" w:rsidP="00CB34D6">
      <w:pPr>
        <w:pStyle w:val="Doc-text2"/>
      </w:pPr>
      <w:r w:rsidRPr="00C2204F">
        <w:t>-</w:t>
      </w:r>
      <w:r w:rsidRPr="00C2204F">
        <w:tab/>
        <w:t xml:space="preserve">and some opposition. </w:t>
      </w:r>
    </w:p>
    <w:p w14:paraId="4140E510" w14:textId="77777777" w:rsidR="00CB34D6" w:rsidRPr="00C2204F" w:rsidRDefault="00CB34D6" w:rsidP="00CB34D6">
      <w:pPr>
        <w:pStyle w:val="Doc-text2"/>
      </w:pPr>
      <w:r w:rsidRPr="00C2204F">
        <w:t>-</w:t>
      </w:r>
      <w:r w:rsidRPr="00C2204F">
        <w:tab/>
        <w:t xml:space="preserve">Chair think it is a pure signalling optimization.  </w:t>
      </w:r>
    </w:p>
    <w:p w14:paraId="71A0760B" w14:textId="77777777" w:rsidR="00CB34D6" w:rsidRPr="00C2204F" w:rsidRDefault="00CB34D6" w:rsidP="00CB34D6">
      <w:pPr>
        <w:pStyle w:val="Doc-text2"/>
      </w:pPr>
      <w:r w:rsidRPr="00C2204F">
        <w:t>P4.1</w:t>
      </w:r>
    </w:p>
    <w:p w14:paraId="33DD7F08" w14:textId="77777777" w:rsidR="00CB34D6" w:rsidRPr="00C2204F" w:rsidRDefault="00CB34D6" w:rsidP="00CB34D6">
      <w:pPr>
        <w:pStyle w:val="Doc-text2"/>
      </w:pPr>
      <w:r w:rsidRPr="00C2204F">
        <w:t>-</w:t>
      </w:r>
      <w:r w:rsidRPr="00C2204F">
        <w:tab/>
        <w:t xml:space="preserve">OPPO wonder how to capture this in the TS. MTK think this could be done, e.g. by field descr or other way. </w:t>
      </w:r>
    </w:p>
    <w:p w14:paraId="535F1346" w14:textId="77777777" w:rsidR="00CB34D6" w:rsidRPr="00C2204F" w:rsidRDefault="00CB34D6" w:rsidP="00CB34D6">
      <w:pPr>
        <w:pStyle w:val="Doc-text2"/>
      </w:pPr>
      <w:r w:rsidRPr="00C2204F">
        <w:t>P4.2</w:t>
      </w:r>
    </w:p>
    <w:p w14:paraId="01733535" w14:textId="77777777" w:rsidR="00CB34D6" w:rsidRPr="00C2204F" w:rsidRDefault="00CB34D6" w:rsidP="00CB34D6">
      <w:pPr>
        <w:pStyle w:val="Doc-text2"/>
      </w:pPr>
      <w:r w:rsidRPr="00C2204F">
        <w:t>-</w:t>
      </w:r>
      <w:r w:rsidRPr="00C2204F">
        <w:tab/>
        <w:t>ZTE wonder if R2 can decide, better to ask R4. MTK would be ok to ask R4, think it is not common use case to have same freq. HW think multiple MO are different frequencies. Nokia also agrees that this scenario is not supported by R4. MTK think R4 LS may allow it.</w:t>
      </w:r>
    </w:p>
    <w:p w14:paraId="3BCCDE63" w14:textId="77777777" w:rsidR="00CB34D6" w:rsidRPr="00C2204F" w:rsidRDefault="00CB34D6" w:rsidP="00CB34D6">
      <w:pPr>
        <w:pStyle w:val="Doc-text2"/>
      </w:pPr>
      <w:r w:rsidRPr="00C2204F">
        <w:t>-</w:t>
      </w:r>
      <w:r w:rsidRPr="00C2204F">
        <w:tab/>
        <w:t xml:space="preserve">CATT support this proposal. </w:t>
      </w:r>
    </w:p>
    <w:p w14:paraId="3D7C5548" w14:textId="77777777" w:rsidR="00CB34D6" w:rsidRPr="00C2204F" w:rsidRDefault="00CB34D6" w:rsidP="00CB34D6">
      <w:pPr>
        <w:pStyle w:val="Doc-text2"/>
      </w:pPr>
      <w:r w:rsidRPr="00C2204F">
        <w:t>-</w:t>
      </w:r>
      <w:r w:rsidRPr="00C2204F">
        <w:tab/>
        <w:t xml:space="preserve">LG think we don’t need any restriction in RRC, can be left to smart network impl. </w:t>
      </w:r>
    </w:p>
    <w:p w14:paraId="65E07DE0" w14:textId="77777777" w:rsidR="00CB34D6" w:rsidRPr="00C2204F" w:rsidRDefault="00CB34D6" w:rsidP="00CB34D6">
      <w:pPr>
        <w:pStyle w:val="Doc-text2"/>
      </w:pPr>
      <w:r w:rsidRPr="00C2204F">
        <w:t>-</w:t>
      </w:r>
      <w:r w:rsidRPr="00C2204F">
        <w:tab/>
        <w:t>Chair final comment P4.2: It seems we need no agreement. Unless a need is found, we don’t specify any RRC restriction for the case of when multiple MOs (with the same CSI-RS center frequency) are configured, e.g. to mandate that the network associates the same MG for the CSI-RS measurement in each MO.</w:t>
      </w:r>
    </w:p>
    <w:p w14:paraId="7049E898" w14:textId="77777777" w:rsidR="00CB34D6" w:rsidRPr="00C2204F" w:rsidRDefault="00CB34D6" w:rsidP="00CB34D6">
      <w:pPr>
        <w:pStyle w:val="Doc-text2"/>
      </w:pPr>
    </w:p>
    <w:p w14:paraId="5E6CF07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reporting of NCSG for E-UTRA target bands is supported. RAN2 assumes that support for EUTRA target bands can be a separate UE cap</w:t>
      </w:r>
    </w:p>
    <w:p w14:paraId="1452497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confirms that NCSG could be configured as per FR gap.</w:t>
      </w:r>
    </w:p>
    <w:p w14:paraId="33D94F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Reuse the legacy GapConfig with some extension for NCSG gap configuration.</w:t>
      </w:r>
    </w:p>
    <w:p w14:paraId="32CE58C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additional gap configuration in concurrent gap, use ToAddModList and ToReleaseList structure for each gap type to add or release the additional gaps, and gap sharing configuration to be consistent. </w:t>
      </w:r>
    </w:p>
    <w:p w14:paraId="312F86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concurrent gap, RAN2 confirms that there is no need to support coarse granularity association (i.e. per use case such as CSI-RS, SSB measurement) since the agreed fine granularity (per frequency layer) could cover this case.</w:t>
      </w:r>
    </w:p>
    <w:p w14:paraId="07564A5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the maximum number of measurement gap ID. This could be discussed in gap coordination section.</w:t>
      </w:r>
    </w:p>
    <w:p w14:paraId="146FCFD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Baseline assumption When multiple MOs (with the same SSB frequency) are configured, the network associates the same MG for the SSB measurement in each MO. Details sorted out in CR disc</w:t>
      </w:r>
    </w:p>
    <w:p w14:paraId="20844C56" w14:textId="77777777" w:rsidR="00CB34D6" w:rsidRPr="00C2204F" w:rsidRDefault="00CB34D6" w:rsidP="00CB34D6">
      <w:pPr>
        <w:pStyle w:val="Doc-text2"/>
      </w:pPr>
    </w:p>
    <w:p w14:paraId="0E7136B1" w14:textId="77777777" w:rsidR="00CB34D6" w:rsidRPr="00C2204F" w:rsidRDefault="00CB34D6" w:rsidP="00CB34D6">
      <w:pPr>
        <w:pStyle w:val="Heading4"/>
      </w:pPr>
      <w:bookmarkStart w:id="427" w:name="_Toc102255077"/>
      <w:r w:rsidRPr="00C2204F">
        <w:t>8.22.3.2</w:t>
      </w:r>
      <w:r w:rsidRPr="00C2204F">
        <w:tab/>
        <w:t>Invited Input</w:t>
      </w:r>
      <w:bookmarkEnd w:id="427"/>
    </w:p>
    <w:p w14:paraId="284BE7AA" w14:textId="1514B459" w:rsidR="00CB34D6" w:rsidRPr="00C2204F" w:rsidRDefault="00CB34D6" w:rsidP="00CB34D6">
      <w:pPr>
        <w:pStyle w:val="Comments"/>
        <w:rPr>
          <w:noProof w:val="0"/>
        </w:rPr>
      </w:pPr>
      <w:r w:rsidRPr="00C2204F">
        <w:rPr>
          <w:noProof w:val="0"/>
        </w:rPr>
        <w:t xml:space="preserve">Company input by tdocs. See also </w:t>
      </w:r>
      <w:hyperlink r:id="rId2332" w:history="1">
        <w:r w:rsidR="00257687">
          <w:rPr>
            <w:rStyle w:val="Hyperlink"/>
            <w:noProof w:val="0"/>
          </w:rPr>
          <w:t>R2-2202054</w:t>
        </w:r>
      </w:hyperlink>
    </w:p>
    <w:p w14:paraId="0303238D" w14:textId="77777777" w:rsidR="00CB34D6" w:rsidRPr="00C2204F" w:rsidRDefault="00CB34D6" w:rsidP="00CB34D6">
      <w:pPr>
        <w:pStyle w:val="Heading5"/>
      </w:pPr>
      <w:bookmarkStart w:id="428" w:name="_Toc102255078"/>
      <w:r w:rsidRPr="00C2204F">
        <w:t>8.22.3.2.1</w:t>
      </w:r>
      <w:r w:rsidRPr="00C2204F">
        <w:tab/>
        <w:t>Pre-configured MG patterns</w:t>
      </w:r>
      <w:bookmarkEnd w:id="428"/>
    </w:p>
    <w:p w14:paraId="2A7793F1" w14:textId="77777777" w:rsidR="00CB34D6" w:rsidRPr="00C2204F" w:rsidRDefault="00CB34D6" w:rsidP="00CB34D6">
      <w:pPr>
        <w:pStyle w:val="Comments"/>
        <w:rPr>
          <w:noProof w:val="0"/>
        </w:rPr>
      </w:pPr>
      <w:r w:rsidRPr="00C2204F">
        <w:rPr>
          <w:noProof w:val="0"/>
        </w:rPr>
        <w:t xml:space="preserve">Company input on the following Open Issues </w:t>
      </w:r>
    </w:p>
    <w:p w14:paraId="4873557A" w14:textId="77777777" w:rsidR="00CB34D6" w:rsidRPr="00C2204F" w:rsidRDefault="00CB34D6" w:rsidP="00CB34D6">
      <w:pPr>
        <w:pStyle w:val="Comments"/>
        <w:rPr>
          <w:noProof w:val="0"/>
        </w:rPr>
      </w:pPr>
      <w:r w:rsidRPr="00C2204F">
        <w:rPr>
          <w:noProof w:val="0"/>
        </w:rPr>
        <w:t>- P1-1: Discuss support of case 4 where NW signals the pre-configured gap and BWP status via RRC, then UE follows BWP status to activates/deactivates gap upon BWP switching</w:t>
      </w:r>
    </w:p>
    <w:p w14:paraId="0BA2FA65" w14:textId="77777777" w:rsidR="00CB34D6" w:rsidRPr="00C2204F" w:rsidRDefault="00CB34D6" w:rsidP="00CB34D6">
      <w:pPr>
        <w:pStyle w:val="Comments"/>
        <w:rPr>
          <w:noProof w:val="0"/>
        </w:rPr>
      </w:pPr>
      <w:r w:rsidRPr="00C2204F">
        <w:rPr>
          <w:noProof w:val="0"/>
        </w:rPr>
        <w:lastRenderedPageBreak/>
        <w:t>- P1-2: Support pre-configured MG under CA based on BWP switching on a single CC</w:t>
      </w:r>
    </w:p>
    <w:p w14:paraId="066CBCB4" w14:textId="77777777" w:rsidR="00CB34D6" w:rsidRPr="00C2204F" w:rsidRDefault="00CB34D6" w:rsidP="00CB34D6">
      <w:pPr>
        <w:pStyle w:val="Doc-text2"/>
        <w:ind w:left="0" w:firstLine="0"/>
      </w:pPr>
    </w:p>
    <w:p w14:paraId="148FE7DC" w14:textId="54EB8E78" w:rsidR="00CB34D6" w:rsidRPr="00C2204F" w:rsidRDefault="00257687" w:rsidP="00CB34D6">
      <w:pPr>
        <w:pStyle w:val="Doc-title"/>
      </w:pPr>
      <w:hyperlink r:id="rId2333" w:history="1">
        <w:r>
          <w:rPr>
            <w:rStyle w:val="Hyperlink"/>
          </w:rPr>
          <w:t>R2-2203523</w:t>
        </w:r>
      </w:hyperlink>
      <w:r w:rsidR="00CB34D6" w:rsidRPr="00C2204F">
        <w:tab/>
        <w:t>[Pre117-e][018][MGE] AI Summary of 8.22.3.2.1 Pre-configured MG patterns (Intel)</w:t>
      </w:r>
      <w:r w:rsidR="00CB34D6" w:rsidRPr="00C2204F">
        <w:tab/>
        <w:t>Intel Corporation</w:t>
      </w:r>
    </w:p>
    <w:p w14:paraId="6FBEABAD" w14:textId="77777777" w:rsidR="00CB34D6" w:rsidRPr="00C2204F" w:rsidRDefault="00CB34D6" w:rsidP="00CB34D6">
      <w:pPr>
        <w:pStyle w:val="Doc-text2"/>
      </w:pPr>
      <w:r w:rsidRPr="00C2204F">
        <w:t>DISCUSSION only P1 due to lack of time</w:t>
      </w:r>
    </w:p>
    <w:p w14:paraId="00CCF401" w14:textId="77777777" w:rsidR="00CB34D6" w:rsidRPr="00C2204F" w:rsidRDefault="00CB34D6" w:rsidP="00CB34D6">
      <w:pPr>
        <w:pStyle w:val="Doc-text2"/>
      </w:pPr>
      <w:r w:rsidRPr="00C2204F">
        <w:t>P1</w:t>
      </w:r>
    </w:p>
    <w:p w14:paraId="51B96A0F" w14:textId="77777777" w:rsidR="00CB34D6" w:rsidRPr="00C2204F" w:rsidRDefault="00CB34D6" w:rsidP="00CB34D6">
      <w:pPr>
        <w:pStyle w:val="Doc-text2"/>
      </w:pPr>
      <w:r w:rsidRPr="00C2204F">
        <w:t>-</w:t>
      </w:r>
      <w:r w:rsidRPr="00C2204F">
        <w:tab/>
        <w:t xml:space="preserve">Ericsson think less and less companies are supporting this, and this is not needed, it is redundant. ZTE think it is not clear how network will use this signalling. Huawei agrees. Samsung also think this is redundant, we should not support this without an LS. </w:t>
      </w:r>
    </w:p>
    <w:p w14:paraId="512694EB" w14:textId="77777777" w:rsidR="00CB34D6" w:rsidRPr="00C2204F" w:rsidRDefault="00CB34D6" w:rsidP="00CB34D6">
      <w:pPr>
        <w:pStyle w:val="Doc-text2"/>
      </w:pPr>
      <w:r w:rsidRPr="00C2204F">
        <w:t>-</w:t>
      </w:r>
      <w:r w:rsidRPr="00C2204F">
        <w:tab/>
        <w:t xml:space="preserve">Oppo has no strong opinion, suggest to just follow R4. Vivo think this was agreed in R4, see no reason to remove it. Intel support, and cpl other. </w:t>
      </w:r>
    </w:p>
    <w:p w14:paraId="502BEE03" w14:textId="77777777" w:rsidR="00CB34D6" w:rsidRPr="00C2204F" w:rsidRDefault="00CB34D6" w:rsidP="00CB34D6">
      <w:pPr>
        <w:pStyle w:val="Doc-text2"/>
      </w:pPr>
      <w:r w:rsidRPr="00C2204F">
        <w:t xml:space="preserve">- </w:t>
      </w:r>
      <w:r w:rsidRPr="00C2204F">
        <w:tab/>
        <w:t xml:space="preserve">Intel think that a main argument is to sort out state confusion between the network and the UE. </w:t>
      </w:r>
    </w:p>
    <w:p w14:paraId="4056BF7C" w14:textId="77777777" w:rsidR="00CB34D6" w:rsidRPr="00C2204F" w:rsidRDefault="00CB34D6" w:rsidP="00CB34D6">
      <w:pPr>
        <w:pStyle w:val="Doc-text2"/>
        <w:ind w:left="0" w:firstLine="0"/>
      </w:pPr>
    </w:p>
    <w:p w14:paraId="5AFCBC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RAN2 introduces support of NW-Controlled activation/deactivation pre-configured gap</w:t>
      </w:r>
    </w:p>
    <w:p w14:paraId="2CC848C6" w14:textId="77777777" w:rsidR="00CB34D6" w:rsidRPr="00C2204F" w:rsidRDefault="00CB34D6" w:rsidP="00CB34D6">
      <w:pPr>
        <w:pStyle w:val="Doc-text2"/>
      </w:pPr>
    </w:p>
    <w:p w14:paraId="1A9C90ED" w14:textId="77777777" w:rsidR="00CB34D6" w:rsidRPr="00C2204F" w:rsidRDefault="00CB34D6" w:rsidP="00CB34D6">
      <w:pPr>
        <w:pStyle w:val="Doc-comment"/>
      </w:pPr>
      <w:r w:rsidRPr="00C2204F">
        <w:t xml:space="preserve">Continue offline with remaining proposals P2 .. </w:t>
      </w:r>
    </w:p>
    <w:p w14:paraId="03708208" w14:textId="77777777" w:rsidR="00CB34D6" w:rsidRPr="00C2204F" w:rsidRDefault="00CB34D6" w:rsidP="00CB34D6">
      <w:pPr>
        <w:pStyle w:val="Doc-text2"/>
      </w:pPr>
    </w:p>
    <w:p w14:paraId="0E392DA6" w14:textId="77777777" w:rsidR="00CB34D6" w:rsidRPr="00C2204F" w:rsidRDefault="00CB34D6" w:rsidP="00CB34D6">
      <w:pPr>
        <w:pStyle w:val="Doc-text2"/>
      </w:pPr>
    </w:p>
    <w:p w14:paraId="4298EA62" w14:textId="77777777" w:rsidR="00CB34D6" w:rsidRPr="00C2204F" w:rsidRDefault="00CB34D6" w:rsidP="00CB34D6">
      <w:pPr>
        <w:pStyle w:val="EmailDiscussion"/>
        <w:overflowPunct/>
        <w:autoSpaceDE/>
        <w:autoSpaceDN/>
        <w:adjustRightInd/>
        <w:ind w:left="1619" w:hanging="360"/>
        <w:textAlignment w:val="auto"/>
      </w:pPr>
      <w:r w:rsidRPr="00C2204F">
        <w:t>[AT117-e][018][MGE] Pre-configured MG patterns (Intel)</w:t>
      </w:r>
    </w:p>
    <w:p w14:paraId="7F648A77" w14:textId="39E68485" w:rsidR="00CB34D6" w:rsidRPr="00C2204F" w:rsidRDefault="00CB34D6" w:rsidP="00CB34D6">
      <w:pPr>
        <w:pStyle w:val="EmailDiscussion2"/>
      </w:pPr>
      <w:r w:rsidRPr="00C2204F">
        <w:tab/>
        <w:t xml:space="preserve">Scope: Based on </w:t>
      </w:r>
      <w:hyperlink r:id="rId2334" w:history="1">
        <w:r w:rsidR="00257687">
          <w:rPr>
            <w:rStyle w:val="Hyperlink"/>
          </w:rPr>
          <w:t>R2-2203523</w:t>
        </w:r>
      </w:hyperlink>
      <w:r w:rsidRPr="00C2204F">
        <w:t>, progress remaining proposals. Determine agreeable parts, points for discussion, open issues if needed. Converge as far as possible to reduce the need for on-line discussion</w:t>
      </w:r>
    </w:p>
    <w:p w14:paraId="4F20E167" w14:textId="77777777" w:rsidR="00CB34D6" w:rsidRPr="00C2204F" w:rsidRDefault="00CB34D6" w:rsidP="00CB34D6">
      <w:pPr>
        <w:pStyle w:val="EmailDiscussion2"/>
      </w:pPr>
      <w:r w:rsidRPr="00C2204F">
        <w:tab/>
        <w:t>Intended outcome: Report</w:t>
      </w:r>
    </w:p>
    <w:p w14:paraId="3B741518" w14:textId="77777777" w:rsidR="00CB34D6" w:rsidRPr="00C2204F" w:rsidRDefault="00CB34D6" w:rsidP="00CB34D6">
      <w:pPr>
        <w:pStyle w:val="EmailDiscussion2"/>
      </w:pPr>
      <w:r w:rsidRPr="00C2204F">
        <w:tab/>
        <w:t>Deadline: In time for on-line CB W2 Tuesday</w:t>
      </w:r>
    </w:p>
    <w:p w14:paraId="6F5A0A0A" w14:textId="77777777" w:rsidR="00CB34D6" w:rsidRPr="00C2204F" w:rsidRDefault="00CB34D6" w:rsidP="00CB34D6">
      <w:pPr>
        <w:pStyle w:val="EmailDiscussion2"/>
      </w:pPr>
      <w:r w:rsidRPr="00C2204F">
        <w:tab/>
        <w:t>CLOSED</w:t>
      </w:r>
    </w:p>
    <w:p w14:paraId="6C40170B" w14:textId="77777777" w:rsidR="00CB34D6" w:rsidRPr="00C2204F" w:rsidRDefault="00CB34D6" w:rsidP="00CB34D6">
      <w:pPr>
        <w:pStyle w:val="Doc-text2"/>
      </w:pPr>
    </w:p>
    <w:p w14:paraId="71C0F31C" w14:textId="2B597BF8" w:rsidR="00CB34D6" w:rsidRPr="00C2204F" w:rsidRDefault="00257687" w:rsidP="00CB34D6">
      <w:pPr>
        <w:pStyle w:val="Doc-title"/>
      </w:pPr>
      <w:hyperlink r:id="rId2335" w:history="1">
        <w:r>
          <w:rPr>
            <w:rStyle w:val="Hyperlink"/>
          </w:rPr>
          <w:t>R2-2203757</w:t>
        </w:r>
      </w:hyperlink>
      <w:r w:rsidR="00CB34D6" w:rsidRPr="00C2204F">
        <w:tab/>
        <w:t>[AT117-e][018][MGE] Pre-configured MG patterns (Intel)</w:t>
      </w:r>
      <w:r w:rsidR="00CB34D6" w:rsidRPr="00C2204F">
        <w:tab/>
        <w:t>Intel Corporation</w:t>
      </w:r>
      <w:r w:rsidR="00CB34D6" w:rsidRPr="00C2204F">
        <w:tab/>
        <w:t>discussion</w:t>
      </w:r>
      <w:r w:rsidR="00CB34D6" w:rsidRPr="00C2204F">
        <w:tab/>
        <w:t>Rel-17</w:t>
      </w:r>
      <w:r w:rsidR="00CB34D6" w:rsidRPr="00C2204F">
        <w:tab/>
        <w:t>NR_MG_enh-Core</w:t>
      </w:r>
    </w:p>
    <w:p w14:paraId="123B6B97" w14:textId="77777777" w:rsidR="00CB34D6" w:rsidRPr="00C2204F" w:rsidRDefault="00CB34D6" w:rsidP="00CB34D6">
      <w:pPr>
        <w:pStyle w:val="Doc-text2"/>
      </w:pPr>
    </w:p>
    <w:p w14:paraId="0C9B416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 to support of CA scenario for pre-configured gap.</w:t>
      </w:r>
    </w:p>
    <w:p w14:paraId="3B297D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agree to support in signalling CA scenario for pre-configured MG with no limitation on BWP switching operation as in legacy. (not limited to only single CC switch at a time)</w:t>
      </w:r>
    </w:p>
    <w:p w14:paraId="41B65F0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Network configures per BWP per MG status for each CC to support CA scenario for Network-controlled activation/ deactivation support of pre-configured MG.</w:t>
      </w:r>
    </w:p>
    <w:p w14:paraId="0C698A6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can support UE autonomous activation/deactivation mechanism without specification impact under CA case if the UE combines rule will be in RAN4 spec.</w:t>
      </w:r>
    </w:p>
    <w:p w14:paraId="47EE937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If network-controlled activation/deactivation (explicit indicator) is provided, UE follow the explicit status indicator and does not use implicit rule (UE autonomous activation/deactivation).</w:t>
      </w:r>
    </w:p>
    <w:p w14:paraId="269C091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activation/deactivation status of the specific BWP is included in the configuration of BWP</w:t>
      </w:r>
    </w:p>
    <w:p w14:paraId="4B163895" w14:textId="77777777" w:rsidR="00CB34D6" w:rsidRPr="00C2204F" w:rsidRDefault="00CB34D6" w:rsidP="00CB34D6">
      <w:pPr>
        <w:pStyle w:val="Doc-text2"/>
      </w:pPr>
    </w:p>
    <w:p w14:paraId="2E859BEC" w14:textId="55E20F40" w:rsidR="00CB34D6" w:rsidRPr="00C2204F" w:rsidRDefault="00257687" w:rsidP="00CB34D6">
      <w:pPr>
        <w:pStyle w:val="Doc-title"/>
      </w:pPr>
      <w:hyperlink r:id="rId2336" w:history="1">
        <w:r>
          <w:rPr>
            <w:rStyle w:val="Hyperlink"/>
          </w:rPr>
          <w:t>R2-2202461</w:t>
        </w:r>
      </w:hyperlink>
      <w:r w:rsidR="00CB34D6" w:rsidRPr="00C2204F">
        <w:tab/>
        <w:t>Support of pre-configured MG under CA</w:t>
      </w:r>
      <w:r w:rsidR="00CB34D6" w:rsidRPr="00C2204F">
        <w:tab/>
        <w:t>Intel Corporation</w:t>
      </w:r>
      <w:r w:rsidR="00CB34D6" w:rsidRPr="00C2204F">
        <w:tab/>
        <w:t>discussion</w:t>
      </w:r>
      <w:r w:rsidR="00CB34D6" w:rsidRPr="00C2204F">
        <w:tab/>
        <w:t>Rel-17</w:t>
      </w:r>
      <w:r w:rsidR="00CB34D6" w:rsidRPr="00C2204F">
        <w:tab/>
        <w:t>NR_MG_enh-Core</w:t>
      </w:r>
    </w:p>
    <w:p w14:paraId="56BB86DF" w14:textId="6CFC6F86" w:rsidR="00CB34D6" w:rsidRPr="00C2204F" w:rsidRDefault="00257687" w:rsidP="00CB34D6">
      <w:pPr>
        <w:pStyle w:val="Doc-title"/>
      </w:pPr>
      <w:hyperlink r:id="rId2337" w:history="1">
        <w:r>
          <w:rPr>
            <w:rStyle w:val="Hyperlink"/>
          </w:rPr>
          <w:t>R2-2202460</w:t>
        </w:r>
      </w:hyperlink>
      <w:r w:rsidR="00CB34D6" w:rsidRPr="00C2204F">
        <w:tab/>
        <w:t>Discussion on support of case 4</w:t>
      </w:r>
      <w:r w:rsidR="00CB34D6" w:rsidRPr="00C2204F">
        <w:tab/>
        <w:t>Intel Corporation</w:t>
      </w:r>
      <w:r w:rsidR="00CB34D6" w:rsidRPr="00C2204F">
        <w:tab/>
        <w:t>discussion</w:t>
      </w:r>
      <w:r w:rsidR="00CB34D6" w:rsidRPr="00C2204F">
        <w:tab/>
        <w:t>Rel-17</w:t>
      </w:r>
      <w:r w:rsidR="00CB34D6" w:rsidRPr="00C2204F">
        <w:tab/>
        <w:t>NR_MG_enh-Core</w:t>
      </w:r>
    </w:p>
    <w:p w14:paraId="7332068E" w14:textId="4E0396F9" w:rsidR="00CB34D6" w:rsidRPr="00C2204F" w:rsidRDefault="00257687" w:rsidP="00CB34D6">
      <w:pPr>
        <w:pStyle w:val="Doc-title"/>
      </w:pPr>
      <w:hyperlink r:id="rId2338" w:history="1">
        <w:r>
          <w:rPr>
            <w:rStyle w:val="Hyperlink"/>
          </w:rPr>
          <w:t>R2-2202322</w:t>
        </w:r>
      </w:hyperlink>
      <w:r w:rsidR="00CB34D6" w:rsidRPr="00C2204F">
        <w:tab/>
        <w:t>Discussion on per-configured measurement gap</w:t>
      </w:r>
      <w:r w:rsidR="00CB34D6" w:rsidRPr="00C2204F">
        <w:tab/>
        <w:t>vivo</w:t>
      </w:r>
      <w:r w:rsidR="00CB34D6" w:rsidRPr="00C2204F">
        <w:tab/>
        <w:t>discussion</w:t>
      </w:r>
      <w:r w:rsidR="00CB34D6" w:rsidRPr="00C2204F">
        <w:tab/>
        <w:t>Rel-17</w:t>
      </w:r>
      <w:r w:rsidR="00CB34D6" w:rsidRPr="00C2204F">
        <w:tab/>
        <w:t>NR_MG_enh-Core</w:t>
      </w:r>
    </w:p>
    <w:p w14:paraId="613264DA" w14:textId="224AE620" w:rsidR="00CB34D6" w:rsidRPr="00C2204F" w:rsidRDefault="00257687" w:rsidP="00CB34D6">
      <w:pPr>
        <w:pStyle w:val="Doc-title"/>
      </w:pPr>
      <w:hyperlink r:id="rId2339" w:history="1">
        <w:r>
          <w:rPr>
            <w:rStyle w:val="Hyperlink"/>
          </w:rPr>
          <w:t>R2-2203504</w:t>
        </w:r>
      </w:hyperlink>
      <w:r w:rsidR="00CB34D6" w:rsidRPr="00C2204F">
        <w:tab/>
        <w:t>Pre-Configured gap case-4 discussion</w:t>
      </w:r>
      <w:r w:rsidR="00CB34D6" w:rsidRPr="00C2204F">
        <w:tab/>
        <w:t>Qualcomm Incorporated</w:t>
      </w:r>
      <w:r w:rsidR="00CB34D6" w:rsidRPr="00C2204F">
        <w:tab/>
        <w:t>discussion</w:t>
      </w:r>
      <w:r w:rsidR="00CB34D6" w:rsidRPr="00C2204F">
        <w:tab/>
        <w:t>Rel-17</w:t>
      </w:r>
      <w:r w:rsidR="00CB34D6" w:rsidRPr="00C2204F">
        <w:tab/>
        <w:t>38.331</w:t>
      </w:r>
      <w:r w:rsidR="00CB34D6" w:rsidRPr="00C2204F">
        <w:tab/>
        <w:t>NR_MG_enh-Core</w:t>
      </w:r>
    </w:p>
    <w:p w14:paraId="6553F55B" w14:textId="7C7E6530" w:rsidR="00CB34D6" w:rsidRPr="00C2204F" w:rsidRDefault="00257687" w:rsidP="00CB34D6">
      <w:pPr>
        <w:pStyle w:val="Doc-title"/>
      </w:pPr>
      <w:hyperlink r:id="rId2340" w:history="1">
        <w:r>
          <w:rPr>
            <w:rStyle w:val="Hyperlink"/>
          </w:rPr>
          <w:t>R2-2203448</w:t>
        </w:r>
      </w:hyperlink>
      <w:r w:rsidR="00CB34D6" w:rsidRPr="00C2204F">
        <w:tab/>
        <w:t>Pre-configured measurement gaps</w:t>
      </w:r>
      <w:r w:rsidR="00CB34D6" w:rsidRPr="00C2204F">
        <w:tab/>
        <w:t>Ericsson</w:t>
      </w:r>
      <w:r w:rsidR="00CB34D6" w:rsidRPr="00C2204F">
        <w:tab/>
        <w:t>discussion</w:t>
      </w:r>
      <w:r w:rsidR="00CB34D6" w:rsidRPr="00C2204F">
        <w:tab/>
        <w:t>Rel-17</w:t>
      </w:r>
      <w:r w:rsidR="00CB34D6" w:rsidRPr="00C2204F">
        <w:tab/>
        <w:t>NR_MG_enh-Core</w:t>
      </w:r>
    </w:p>
    <w:p w14:paraId="60F88F0E" w14:textId="077E89EF" w:rsidR="00CB34D6" w:rsidRPr="00C2204F" w:rsidRDefault="00257687" w:rsidP="00CB34D6">
      <w:pPr>
        <w:pStyle w:val="Doc-title"/>
      </w:pPr>
      <w:hyperlink r:id="rId2341" w:history="1">
        <w:r>
          <w:rPr>
            <w:rStyle w:val="Hyperlink"/>
          </w:rPr>
          <w:t>R2-2202890</w:t>
        </w:r>
      </w:hyperlink>
      <w:r w:rsidR="00CB34D6" w:rsidRPr="00C2204F">
        <w:tab/>
        <w:t>Discussion on Pre-configured MG</w:t>
      </w:r>
      <w:r w:rsidR="00CB34D6" w:rsidRPr="00C2204F">
        <w:tab/>
        <w:t>Huawei, HiSilicon</w:t>
      </w:r>
      <w:r w:rsidR="00CB34D6" w:rsidRPr="00C2204F">
        <w:tab/>
        <w:t>discussion</w:t>
      </w:r>
      <w:r w:rsidR="00CB34D6" w:rsidRPr="00C2204F">
        <w:tab/>
        <w:t>Rel-17</w:t>
      </w:r>
      <w:r w:rsidR="00CB34D6" w:rsidRPr="00C2204F">
        <w:tab/>
        <w:t>NR_MG_enh-Core</w:t>
      </w:r>
    </w:p>
    <w:p w14:paraId="3A94F49D" w14:textId="18065FE7" w:rsidR="00CB34D6" w:rsidRPr="00C2204F" w:rsidRDefault="00257687" w:rsidP="00CB34D6">
      <w:pPr>
        <w:pStyle w:val="Doc-title"/>
      </w:pPr>
      <w:hyperlink r:id="rId2342" w:history="1">
        <w:r>
          <w:rPr>
            <w:rStyle w:val="Hyperlink"/>
          </w:rPr>
          <w:t>R2-2202647</w:t>
        </w:r>
      </w:hyperlink>
      <w:r w:rsidR="00CB34D6" w:rsidRPr="00C2204F">
        <w:tab/>
        <w:t>Remaining issues on Pre-configured MG</w:t>
      </w:r>
      <w:r w:rsidR="00CB34D6" w:rsidRPr="00C2204F">
        <w:tab/>
        <w:t>ZTE Corporation, Sanechips</w:t>
      </w:r>
      <w:r w:rsidR="00CB34D6" w:rsidRPr="00C2204F">
        <w:tab/>
        <w:t>discussion</w:t>
      </w:r>
      <w:r w:rsidR="00CB34D6" w:rsidRPr="00C2204F">
        <w:tab/>
        <w:t>Rel-17</w:t>
      </w:r>
      <w:r w:rsidR="00CB34D6" w:rsidRPr="00C2204F">
        <w:tab/>
        <w:t>NR_MG_enh-Core</w:t>
      </w:r>
    </w:p>
    <w:p w14:paraId="7F78ED6B" w14:textId="6D262236" w:rsidR="00CB34D6" w:rsidRPr="00C2204F" w:rsidRDefault="00257687" w:rsidP="00CB34D6">
      <w:pPr>
        <w:pStyle w:val="Doc-title"/>
      </w:pPr>
      <w:hyperlink r:id="rId2343" w:history="1">
        <w:r>
          <w:rPr>
            <w:rStyle w:val="Hyperlink"/>
          </w:rPr>
          <w:t>R2-2203037</w:t>
        </w:r>
      </w:hyperlink>
      <w:r w:rsidR="00CB34D6" w:rsidRPr="00C2204F">
        <w:tab/>
        <w:t>Remaining issues on Pre-configured MG</w:t>
      </w:r>
      <w:r w:rsidR="00CB34D6" w:rsidRPr="00C2204F">
        <w:tab/>
        <w:t>LG Electronics Inc</w:t>
      </w:r>
      <w:r w:rsidR="00CB34D6" w:rsidRPr="00C2204F">
        <w:tab/>
        <w:t>discussion</w:t>
      </w:r>
      <w:r w:rsidR="00CB34D6" w:rsidRPr="00C2204F">
        <w:tab/>
        <w:t>Rel-17</w:t>
      </w:r>
    </w:p>
    <w:p w14:paraId="5D391F86" w14:textId="594D1300" w:rsidR="00CB34D6" w:rsidRPr="00C2204F" w:rsidRDefault="00257687" w:rsidP="00CB34D6">
      <w:pPr>
        <w:pStyle w:val="Doc-title"/>
      </w:pPr>
      <w:hyperlink r:id="rId2344" w:history="1">
        <w:r>
          <w:rPr>
            <w:rStyle w:val="Hyperlink"/>
          </w:rPr>
          <w:t>R2-2202513</w:t>
        </w:r>
      </w:hyperlink>
      <w:r w:rsidR="00CB34D6" w:rsidRPr="00C2204F">
        <w:tab/>
        <w:t>RAN2 impact from pre-MG</w:t>
      </w:r>
      <w:r w:rsidR="00CB34D6" w:rsidRPr="00C2204F">
        <w:tab/>
        <w:t>Apple</w:t>
      </w:r>
      <w:r w:rsidR="00CB34D6" w:rsidRPr="00C2204F">
        <w:tab/>
        <w:t>discussion</w:t>
      </w:r>
      <w:r w:rsidR="00CB34D6" w:rsidRPr="00C2204F">
        <w:tab/>
        <w:t>Rel-17</w:t>
      </w:r>
      <w:r w:rsidR="00CB34D6" w:rsidRPr="00C2204F">
        <w:tab/>
        <w:t>NR_MG_enh-Core</w:t>
      </w:r>
    </w:p>
    <w:p w14:paraId="737B490B" w14:textId="71786715" w:rsidR="00CB34D6" w:rsidRPr="00C2204F" w:rsidRDefault="00257687" w:rsidP="00CB34D6">
      <w:pPr>
        <w:pStyle w:val="Doc-title"/>
      </w:pPr>
      <w:hyperlink r:id="rId2345" w:history="1">
        <w:r>
          <w:rPr>
            <w:rStyle w:val="Hyperlink"/>
          </w:rPr>
          <w:t>R2-2203260</w:t>
        </w:r>
      </w:hyperlink>
      <w:r w:rsidR="00CB34D6" w:rsidRPr="00C2204F">
        <w:tab/>
        <w:t>Discussion on open issues for pre-configured MG</w:t>
      </w:r>
      <w:r w:rsidR="00CB34D6" w:rsidRPr="00C2204F">
        <w:tab/>
        <w:t>Nokia, Nokia Shanghai Bell</w:t>
      </w:r>
      <w:r w:rsidR="00CB34D6" w:rsidRPr="00C2204F">
        <w:tab/>
        <w:t>discussion</w:t>
      </w:r>
      <w:r w:rsidR="00CB34D6" w:rsidRPr="00C2204F">
        <w:tab/>
        <w:t>Rel-17</w:t>
      </w:r>
      <w:r w:rsidR="00CB34D6" w:rsidRPr="00C2204F">
        <w:tab/>
        <w:t>NR_MG_enh-Core</w:t>
      </w:r>
    </w:p>
    <w:p w14:paraId="5BAE2461" w14:textId="0D00466A" w:rsidR="00CB34D6" w:rsidRPr="00C2204F" w:rsidRDefault="00257687" w:rsidP="00CB34D6">
      <w:pPr>
        <w:pStyle w:val="Doc-title"/>
      </w:pPr>
      <w:hyperlink r:id="rId2346" w:history="1">
        <w:r>
          <w:rPr>
            <w:rStyle w:val="Hyperlink"/>
          </w:rPr>
          <w:t>R2-2202873</w:t>
        </w:r>
      </w:hyperlink>
      <w:r w:rsidR="00CB34D6" w:rsidRPr="00C2204F">
        <w:tab/>
        <w:t>Discussion on open issue of pre-configured gap</w:t>
      </w:r>
      <w:r w:rsidR="00CB34D6" w:rsidRPr="00C2204F">
        <w:tab/>
        <w:t>MediaTek Inc.</w:t>
      </w:r>
      <w:r w:rsidR="00CB34D6" w:rsidRPr="00C2204F">
        <w:tab/>
        <w:t>discussion</w:t>
      </w:r>
    </w:p>
    <w:p w14:paraId="42B680F8" w14:textId="1DDFAFD4" w:rsidR="00CB34D6" w:rsidRPr="00C2204F" w:rsidRDefault="00257687" w:rsidP="00CB34D6">
      <w:pPr>
        <w:pStyle w:val="Doc-title"/>
      </w:pPr>
      <w:hyperlink r:id="rId2347" w:history="1">
        <w:r>
          <w:rPr>
            <w:rStyle w:val="Hyperlink"/>
          </w:rPr>
          <w:t>R2-2202944</w:t>
        </w:r>
      </w:hyperlink>
      <w:r w:rsidR="00CB34D6" w:rsidRPr="00C2204F">
        <w:tab/>
        <w:t>Discussion on remaining issues of pre-configured MG</w:t>
      </w:r>
      <w:r w:rsidR="00CB34D6" w:rsidRPr="00C2204F">
        <w:tab/>
        <w:t>CATT</w:t>
      </w:r>
      <w:r w:rsidR="00CB34D6" w:rsidRPr="00C2204F">
        <w:tab/>
        <w:t>discussion</w:t>
      </w:r>
      <w:r w:rsidR="00CB34D6" w:rsidRPr="00C2204F">
        <w:tab/>
        <w:t>Rel-17</w:t>
      </w:r>
      <w:r w:rsidR="00CB34D6" w:rsidRPr="00C2204F">
        <w:tab/>
        <w:t>NR_MG_enh-Core</w:t>
      </w:r>
    </w:p>
    <w:p w14:paraId="6E7E7ADD" w14:textId="43D3491A" w:rsidR="00CB34D6" w:rsidRPr="00C2204F" w:rsidRDefault="00257687" w:rsidP="00CB34D6">
      <w:pPr>
        <w:pStyle w:val="Doc-title"/>
      </w:pPr>
      <w:hyperlink r:id="rId2348" w:history="1">
        <w:r>
          <w:rPr>
            <w:rStyle w:val="Hyperlink"/>
          </w:rPr>
          <w:t>R2-2202977</w:t>
        </w:r>
      </w:hyperlink>
      <w:r w:rsidR="00CB34D6" w:rsidRPr="00C2204F">
        <w:tab/>
        <w:t>Discussion on Pre-MG activation and deactivation</w:t>
      </w:r>
      <w:r w:rsidR="00CB34D6" w:rsidRPr="00C2204F">
        <w:tab/>
        <w:t>Samsung</w:t>
      </w:r>
      <w:r w:rsidR="00CB34D6" w:rsidRPr="00C2204F">
        <w:tab/>
        <w:t>discussion</w:t>
      </w:r>
    </w:p>
    <w:p w14:paraId="053C6926" w14:textId="173217CC" w:rsidR="00CB34D6" w:rsidRPr="00C2204F" w:rsidRDefault="00257687" w:rsidP="00CB34D6">
      <w:pPr>
        <w:pStyle w:val="Doc-title"/>
      </w:pPr>
      <w:hyperlink r:id="rId2349" w:history="1">
        <w:r>
          <w:rPr>
            <w:rStyle w:val="Hyperlink"/>
          </w:rPr>
          <w:t>R2-2203011</w:t>
        </w:r>
      </w:hyperlink>
      <w:r w:rsidR="00CB34D6" w:rsidRPr="00C2204F">
        <w:tab/>
        <w:t>Discussion on the support of Pre-MG for CA</w:t>
      </w:r>
      <w:r w:rsidR="00CB34D6" w:rsidRPr="00C2204F">
        <w:tab/>
        <w:t>Samsung R&amp;D Institute India</w:t>
      </w:r>
      <w:r w:rsidR="00CB34D6" w:rsidRPr="00C2204F">
        <w:tab/>
        <w:t>discussion</w:t>
      </w:r>
    </w:p>
    <w:p w14:paraId="799A89D4" w14:textId="1442C01E" w:rsidR="00CB34D6" w:rsidRPr="00C2204F" w:rsidRDefault="00257687" w:rsidP="00CB34D6">
      <w:pPr>
        <w:pStyle w:val="Doc-title"/>
      </w:pPr>
      <w:hyperlink r:id="rId2350" w:history="1">
        <w:r>
          <w:rPr>
            <w:rStyle w:val="Hyperlink"/>
          </w:rPr>
          <w:t>R2-2203060</w:t>
        </w:r>
      </w:hyperlink>
      <w:r w:rsidR="00CB34D6" w:rsidRPr="00C2204F">
        <w:tab/>
        <w:t>Discussion on Pre-configured MG</w:t>
      </w:r>
      <w:r w:rsidR="00CB34D6" w:rsidRPr="00C2204F">
        <w:tab/>
        <w:t>Xiaomi Communications</w:t>
      </w:r>
      <w:r w:rsidR="00CB34D6" w:rsidRPr="00C2204F">
        <w:tab/>
        <w:t>discussion</w:t>
      </w:r>
    </w:p>
    <w:p w14:paraId="38A67E9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[018] 15 tdocs Noted</w:t>
      </w:r>
    </w:p>
    <w:p w14:paraId="6653CC0F" w14:textId="77777777" w:rsidR="00CB34D6" w:rsidRPr="00C2204F" w:rsidRDefault="00CB34D6" w:rsidP="00CB34D6">
      <w:pPr>
        <w:pStyle w:val="Heading5"/>
      </w:pPr>
      <w:bookmarkStart w:id="429" w:name="_Toc102255079"/>
      <w:r w:rsidRPr="00C2204F">
        <w:t>8.22.3.2.2</w:t>
      </w:r>
      <w:r w:rsidRPr="00C2204F">
        <w:tab/>
        <w:t>Network Controlled Small Gap</w:t>
      </w:r>
      <w:bookmarkEnd w:id="429"/>
    </w:p>
    <w:p w14:paraId="37C84DCA" w14:textId="77777777" w:rsidR="00CB34D6" w:rsidRPr="00C2204F" w:rsidRDefault="00CB34D6" w:rsidP="00CB34D6">
      <w:pPr>
        <w:pStyle w:val="Comments"/>
        <w:rPr>
          <w:noProof w:val="0"/>
        </w:rPr>
      </w:pPr>
      <w:r w:rsidRPr="00C2204F">
        <w:rPr>
          <w:noProof w:val="0"/>
        </w:rPr>
        <w:t xml:space="preserve">Company input on the following Open Issues </w:t>
      </w:r>
    </w:p>
    <w:p w14:paraId="1A5D1F45" w14:textId="77777777" w:rsidR="00CB34D6" w:rsidRPr="00C2204F" w:rsidRDefault="00CB34D6" w:rsidP="00CB34D6">
      <w:pPr>
        <w:pStyle w:val="Comments"/>
        <w:rPr>
          <w:noProof w:val="0"/>
        </w:rPr>
      </w:pPr>
      <w:r w:rsidRPr="00C2204F">
        <w:rPr>
          <w:noProof w:val="0"/>
        </w:rPr>
        <w:t>- N1-6: Introduction of signalling for enabling the derivation of SSB indexes of target cell(s) on a frequency different than serving cell frequency from serving cell timing, to increase NCSG efficiency.</w:t>
      </w:r>
    </w:p>
    <w:p w14:paraId="0185483A" w14:textId="77777777" w:rsidR="00CB34D6" w:rsidRPr="00C2204F" w:rsidRDefault="00CB34D6" w:rsidP="00CB34D6">
      <w:pPr>
        <w:pStyle w:val="Comments"/>
        <w:rPr>
          <w:noProof w:val="0"/>
        </w:rPr>
      </w:pPr>
      <w:r w:rsidRPr="00C2204F">
        <w:rPr>
          <w:noProof w:val="0"/>
        </w:rPr>
        <w:t>- N1-7: Whether the reporting of R17 gap requirement information (e.g. needForNCSG-InfoNR) should be combined with R16 gap requirement information (i.e. NeedForGapsInfoNR) or the R17 NCSG requirement information could be reported independently.</w:t>
      </w:r>
    </w:p>
    <w:p w14:paraId="71308859" w14:textId="77777777" w:rsidR="00CB34D6" w:rsidRPr="00C2204F" w:rsidRDefault="00CB34D6" w:rsidP="00CB34D6">
      <w:pPr>
        <w:pStyle w:val="Doc-title"/>
      </w:pPr>
    </w:p>
    <w:p w14:paraId="6DEBAFC6" w14:textId="77777777" w:rsidR="00CB34D6" w:rsidRPr="00C2204F" w:rsidRDefault="00CB34D6" w:rsidP="00CB34D6">
      <w:pPr>
        <w:pStyle w:val="EmailDiscussion"/>
        <w:overflowPunct/>
        <w:autoSpaceDE/>
        <w:autoSpaceDN/>
        <w:adjustRightInd/>
        <w:ind w:left="1619" w:hanging="360"/>
        <w:textAlignment w:val="auto"/>
      </w:pPr>
      <w:r w:rsidRPr="00C2204F">
        <w:t>[AT117-e][019][MGE] Network Controlled Small Gap (Apple)</w:t>
      </w:r>
    </w:p>
    <w:p w14:paraId="05C32476" w14:textId="523F6B87" w:rsidR="00CB34D6" w:rsidRPr="00C2204F" w:rsidRDefault="00CB34D6" w:rsidP="00CB34D6">
      <w:pPr>
        <w:pStyle w:val="EmailDiscussion2"/>
      </w:pPr>
      <w:r w:rsidRPr="00C2204F">
        <w:tab/>
        <w:t xml:space="preserve">Scope: Based on </w:t>
      </w:r>
      <w:hyperlink r:id="rId2351" w:history="1">
        <w:r w:rsidR="00257687">
          <w:rPr>
            <w:rStyle w:val="Hyperlink"/>
          </w:rPr>
          <w:t>R2-2203713</w:t>
        </w:r>
      </w:hyperlink>
      <w:r w:rsidRPr="00C2204F">
        <w:t>, determine agreeable parts, points for discussion, open issues if needed. Converge as far as possible to reduce the need for on-line discussion.</w:t>
      </w:r>
    </w:p>
    <w:p w14:paraId="2A5A7B24" w14:textId="77777777" w:rsidR="00CB34D6" w:rsidRPr="00C2204F" w:rsidRDefault="00CB34D6" w:rsidP="00CB34D6">
      <w:pPr>
        <w:pStyle w:val="EmailDiscussion2"/>
      </w:pPr>
      <w:r w:rsidRPr="00C2204F">
        <w:tab/>
        <w:t>Intended outcome: Report</w:t>
      </w:r>
    </w:p>
    <w:p w14:paraId="6C32D75D" w14:textId="77777777" w:rsidR="00CB34D6" w:rsidRPr="00C2204F" w:rsidRDefault="00CB34D6" w:rsidP="00CB34D6">
      <w:pPr>
        <w:pStyle w:val="EmailDiscussion2"/>
      </w:pPr>
      <w:r w:rsidRPr="00C2204F">
        <w:tab/>
        <w:t>Deadline: In time for on-line CB W2 Tuesday</w:t>
      </w:r>
    </w:p>
    <w:p w14:paraId="757CE8F8" w14:textId="77777777" w:rsidR="00CB34D6" w:rsidRPr="00C2204F" w:rsidRDefault="00CB34D6" w:rsidP="00CB34D6">
      <w:pPr>
        <w:pStyle w:val="EmailDiscussion2"/>
      </w:pPr>
      <w:r w:rsidRPr="00C2204F">
        <w:tab/>
        <w:t>CLOSED</w:t>
      </w:r>
    </w:p>
    <w:p w14:paraId="5402585F" w14:textId="77777777" w:rsidR="00CB34D6" w:rsidRPr="00C2204F" w:rsidRDefault="00CB34D6" w:rsidP="00CB34D6">
      <w:pPr>
        <w:pStyle w:val="Doc-text2"/>
      </w:pPr>
    </w:p>
    <w:p w14:paraId="79050C1A" w14:textId="670158DB" w:rsidR="00CB34D6" w:rsidRPr="00C2204F" w:rsidRDefault="00257687" w:rsidP="00CB34D6">
      <w:pPr>
        <w:pStyle w:val="Doc-title"/>
      </w:pPr>
      <w:hyperlink r:id="rId2352" w:history="1">
        <w:r>
          <w:rPr>
            <w:rStyle w:val="Hyperlink"/>
          </w:rPr>
          <w:t>R2-2203904</w:t>
        </w:r>
      </w:hyperlink>
      <w:r w:rsidR="00CB34D6" w:rsidRPr="00C2204F">
        <w:tab/>
        <w:t>Summary of [AT117-e][019][MGE] Network Controlled Small Gap (Apple)</w:t>
      </w:r>
      <w:r w:rsidR="00CB34D6" w:rsidRPr="00C2204F">
        <w:tab/>
        <w:t>Apple</w:t>
      </w:r>
      <w:r w:rsidR="00CB34D6" w:rsidRPr="00C2204F">
        <w:tab/>
        <w:t>discussion</w:t>
      </w:r>
      <w:r w:rsidR="00CB34D6" w:rsidRPr="00C2204F">
        <w:tab/>
        <w:t>Rel-17</w:t>
      </w:r>
      <w:r w:rsidR="00CB34D6" w:rsidRPr="00C2204F">
        <w:tab/>
        <w:t>NR_MG_enh-Core</w:t>
      </w:r>
    </w:p>
    <w:p w14:paraId="51AE283F" w14:textId="77777777" w:rsidR="00CB34D6" w:rsidRPr="00C2204F" w:rsidRDefault="00CB34D6" w:rsidP="00CB34D6">
      <w:pPr>
        <w:pStyle w:val="Doc-text2"/>
      </w:pPr>
      <w:r w:rsidRPr="00C2204F">
        <w:t>DISCUSSION</w:t>
      </w:r>
    </w:p>
    <w:p w14:paraId="214ADAD2" w14:textId="77777777" w:rsidR="00CB34D6" w:rsidRPr="00C2204F" w:rsidRDefault="00CB34D6" w:rsidP="00CB34D6">
      <w:pPr>
        <w:pStyle w:val="Doc-text2"/>
      </w:pPr>
      <w:r w:rsidRPr="00C2204F">
        <w:t>-</w:t>
      </w:r>
      <w:r w:rsidRPr="00C2204F">
        <w:tab/>
        <w:t xml:space="preserve">Apple indicates that P3 is already in the RRC CR. </w:t>
      </w:r>
    </w:p>
    <w:p w14:paraId="4FB96D46" w14:textId="77777777" w:rsidR="00CB34D6" w:rsidRPr="00C2204F" w:rsidRDefault="00CB34D6" w:rsidP="00CB34D6">
      <w:pPr>
        <w:pStyle w:val="Doc-text2"/>
      </w:pPr>
      <w:r w:rsidRPr="00C2204F">
        <w:t>P1-5</w:t>
      </w:r>
    </w:p>
    <w:p w14:paraId="17A1FF1B" w14:textId="77777777" w:rsidR="00CB34D6" w:rsidRPr="00C2204F" w:rsidRDefault="00CB34D6" w:rsidP="00CB34D6">
      <w:pPr>
        <w:pStyle w:val="Doc-text2"/>
      </w:pPr>
    </w:p>
    <w:p w14:paraId="3CC47F22" w14:textId="77777777" w:rsidR="00CB34D6" w:rsidRPr="00C2204F" w:rsidRDefault="00CB34D6" w:rsidP="00CB34D6">
      <w:pPr>
        <w:pStyle w:val="Doc-text2"/>
      </w:pPr>
      <w:r w:rsidRPr="00C2204F">
        <w:t>P3</w:t>
      </w:r>
    </w:p>
    <w:p w14:paraId="594E0A66" w14:textId="77777777" w:rsidR="00CB34D6" w:rsidRPr="00C2204F" w:rsidRDefault="00CB34D6" w:rsidP="00CB34D6">
      <w:pPr>
        <w:pStyle w:val="Doc-text2"/>
      </w:pPr>
      <w:r w:rsidRPr="00C2204F">
        <w:t>-</w:t>
      </w:r>
      <w:r w:rsidRPr="00C2204F">
        <w:tab/>
        <w:t xml:space="preserve">QC think this is discussed in R4 and R4 will make these fields dep on each other. </w:t>
      </w:r>
    </w:p>
    <w:p w14:paraId="21F1DD19" w14:textId="77777777" w:rsidR="00CB34D6" w:rsidRPr="00C2204F" w:rsidRDefault="00CB34D6" w:rsidP="00CB34D6">
      <w:pPr>
        <w:pStyle w:val="Doc-text2"/>
      </w:pPr>
      <w:r w:rsidRPr="00C2204F">
        <w:t>-</w:t>
      </w:r>
      <w:r w:rsidRPr="00C2204F">
        <w:tab/>
        <w:t xml:space="preserve">LG wonder what it means, does the UE ignore the legacy IE if the new one is provided? Think the new feature can be used only if cells are synchronized. </w:t>
      </w:r>
    </w:p>
    <w:p w14:paraId="56BBCD17" w14:textId="77777777" w:rsidR="00CB34D6" w:rsidRPr="00C2204F" w:rsidRDefault="00CB34D6" w:rsidP="00CB34D6">
      <w:pPr>
        <w:pStyle w:val="Doc-text2"/>
      </w:pPr>
      <w:r w:rsidRPr="00C2204F">
        <w:t>-</w:t>
      </w:r>
      <w:r w:rsidRPr="00C2204F">
        <w:tab/>
        <w:t xml:space="preserve">Nokia think indeed we need a new field, and we have the old. If R4 decides something we can follow them. </w:t>
      </w:r>
    </w:p>
    <w:p w14:paraId="7DB7D05B" w14:textId="77777777" w:rsidR="00CB34D6" w:rsidRPr="00C2204F" w:rsidRDefault="00CB34D6" w:rsidP="00CB34D6">
      <w:pPr>
        <w:pStyle w:val="Doc-text2"/>
      </w:pPr>
      <w:r w:rsidRPr="00C2204F">
        <w:t>-</w:t>
      </w:r>
      <w:r w:rsidRPr="00C2204F">
        <w:tab/>
        <w:t xml:space="preserve">MTK think we just wait for R4. </w:t>
      </w:r>
    </w:p>
    <w:p w14:paraId="0FC12D92" w14:textId="77777777" w:rsidR="00CB34D6" w:rsidRPr="00C2204F" w:rsidRDefault="00CB34D6" w:rsidP="00CB34D6">
      <w:pPr>
        <w:pStyle w:val="Doc-text2"/>
      </w:pPr>
      <w:r w:rsidRPr="00C2204F">
        <w:t>-</w:t>
      </w:r>
      <w:r w:rsidRPr="00C2204F">
        <w:tab/>
        <w:t>Chair: We just stick with current running CR and await further input from R4</w:t>
      </w:r>
    </w:p>
    <w:p w14:paraId="00FDECEB" w14:textId="77777777" w:rsidR="00CB34D6" w:rsidRPr="00C2204F" w:rsidRDefault="00CB34D6" w:rsidP="00CB34D6">
      <w:pPr>
        <w:pStyle w:val="Doc-text2"/>
      </w:pPr>
    </w:p>
    <w:p w14:paraId="2876B3A9" w14:textId="77777777" w:rsidR="00CB34D6" w:rsidRPr="00C2204F" w:rsidRDefault="00CB34D6" w:rsidP="00CB34D6">
      <w:pPr>
        <w:pStyle w:val="Doc-text2"/>
        <w:rPr>
          <w:b/>
          <w:bCs/>
        </w:rPr>
      </w:pPr>
      <w:r w:rsidRPr="00C2204F">
        <w:rPr>
          <w:b/>
          <w:bCs/>
        </w:rPr>
        <w:t>P1, P2, P4, P5 are agreed:</w:t>
      </w:r>
    </w:p>
    <w:p w14:paraId="6CD72E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to support enabling derivation of SSB indexes of target cell on inter-frequency from serving cell timing.</w:t>
      </w:r>
    </w:p>
    <w:p w14:paraId="161B890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one new field (e.g, deriveSSB-IndexFromCell-Inter-r17) which refers to IE ServCellIndex, into SSB-ConfigMobility inside MeasObjectNR.</w:t>
      </w:r>
    </w:p>
    <w:p w14:paraId="3965D4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need to support the optimized RRC configuration to allow NW to indicate the new field (e.g, deriveSSB-IndexFromCell-Inter-r17) even if the MO is regarded as intra-frequency MO.</w:t>
      </w:r>
    </w:p>
    <w:p w14:paraId="129D9F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Do not introduce the new field (e.g, deriveSSB-IndexFromCell-Inter-r17) into SIB4/RRCRelease message.</w:t>
      </w:r>
    </w:p>
    <w:p w14:paraId="43EDC4F8" w14:textId="77777777" w:rsidR="00CB34D6" w:rsidRPr="00C2204F" w:rsidRDefault="00CB34D6" w:rsidP="00CB34D6">
      <w:pPr>
        <w:pStyle w:val="Agreement"/>
        <w:numPr>
          <w:ilvl w:val="0"/>
          <w:numId w:val="0"/>
        </w:numPr>
        <w:ind w:left="1619"/>
      </w:pPr>
    </w:p>
    <w:p w14:paraId="13AA4918" w14:textId="77777777" w:rsidR="00CB34D6" w:rsidRPr="00C2204F" w:rsidRDefault="00CB34D6" w:rsidP="00CB34D6">
      <w:pPr>
        <w:pStyle w:val="Doc-text2"/>
        <w:rPr>
          <w:b/>
          <w:bCs/>
        </w:rPr>
      </w:pPr>
      <w:r w:rsidRPr="00C2204F">
        <w:rPr>
          <w:b/>
          <w:bCs/>
        </w:rPr>
        <w:t>P6, P7, P8 are agreed:</w:t>
      </w:r>
    </w:p>
    <w:p w14:paraId="06C2DF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Proposal 6: To support independent Rel-17 NCSG reporting from Rel-16 NeedForGap reporting.</w:t>
      </w:r>
    </w:p>
    <w:p w14:paraId="7D13A37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Proposal 7: There is no need to allow simultaneous configurations on Rel-16 NeedForGap and Rel-17 NCSG reporting. </w:t>
      </w:r>
    </w:p>
    <w:p w14:paraId="7573C9B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Proposal 8: Agree to introduce R17 NCSG information into inter-node HandoverPreparationInformation message.</w:t>
      </w:r>
    </w:p>
    <w:p w14:paraId="760DC964" w14:textId="77777777" w:rsidR="00CB34D6" w:rsidRPr="00C2204F" w:rsidRDefault="00CB34D6" w:rsidP="00CB34D6">
      <w:pPr>
        <w:pStyle w:val="Doc-text2"/>
      </w:pPr>
    </w:p>
    <w:p w14:paraId="09F3FACA" w14:textId="77777777" w:rsidR="00CB34D6" w:rsidRPr="00C2204F" w:rsidRDefault="00CB34D6" w:rsidP="00CB34D6">
      <w:pPr>
        <w:pStyle w:val="Doc-text2"/>
      </w:pPr>
    </w:p>
    <w:p w14:paraId="6FE8DBCA" w14:textId="49561AF3" w:rsidR="00CB34D6" w:rsidRPr="00C2204F" w:rsidRDefault="00257687" w:rsidP="00CB34D6">
      <w:pPr>
        <w:pStyle w:val="Doc-title"/>
      </w:pPr>
      <w:hyperlink r:id="rId2353" w:history="1">
        <w:r>
          <w:rPr>
            <w:rStyle w:val="Hyperlink"/>
          </w:rPr>
          <w:t>R2-2203713</w:t>
        </w:r>
      </w:hyperlink>
      <w:r w:rsidR="00CB34D6" w:rsidRPr="00C2204F">
        <w:tab/>
        <w:t>[Pre117-e][019][MGE] AI summary of 8.22.3.2.2 Network Controlled Small Gap (Apple)</w:t>
      </w:r>
      <w:r w:rsidR="00CB34D6" w:rsidRPr="00C2204F">
        <w:tab/>
        <w:t>Apple</w:t>
      </w:r>
      <w:r w:rsidR="00CB34D6" w:rsidRPr="00C2204F">
        <w:tab/>
        <w:t>discussion</w:t>
      </w:r>
      <w:r w:rsidR="00CB34D6" w:rsidRPr="00C2204F">
        <w:tab/>
        <w:t>Rel-17</w:t>
      </w:r>
      <w:r w:rsidR="00CB34D6" w:rsidRPr="00C2204F">
        <w:tab/>
        <w:t>NR_MG_enh-Core</w:t>
      </w:r>
    </w:p>
    <w:p w14:paraId="5344CE5D" w14:textId="0A333EC5" w:rsidR="00CB34D6" w:rsidRPr="00C2204F" w:rsidRDefault="00257687" w:rsidP="00CB34D6">
      <w:pPr>
        <w:pStyle w:val="Doc-title"/>
      </w:pPr>
      <w:hyperlink r:id="rId2354" w:history="1">
        <w:r>
          <w:rPr>
            <w:rStyle w:val="Hyperlink"/>
          </w:rPr>
          <w:t>R2-2202323</w:t>
        </w:r>
      </w:hyperlink>
      <w:r w:rsidR="00CB34D6" w:rsidRPr="00C2204F">
        <w:tab/>
        <w:t>Discussion on NCSG</w:t>
      </w:r>
      <w:r w:rsidR="00CB34D6" w:rsidRPr="00C2204F">
        <w:tab/>
        <w:t>vivo</w:t>
      </w:r>
      <w:r w:rsidR="00CB34D6" w:rsidRPr="00C2204F">
        <w:tab/>
        <w:t>discussion</w:t>
      </w:r>
      <w:r w:rsidR="00CB34D6" w:rsidRPr="00C2204F">
        <w:tab/>
        <w:t>Rel-17</w:t>
      </w:r>
      <w:r w:rsidR="00CB34D6" w:rsidRPr="00C2204F">
        <w:tab/>
        <w:t>NR_MG_enh-Core</w:t>
      </w:r>
    </w:p>
    <w:p w14:paraId="11ADBAE7" w14:textId="4C80229B" w:rsidR="00CB34D6" w:rsidRPr="00C2204F" w:rsidRDefault="00257687" w:rsidP="00CB34D6">
      <w:pPr>
        <w:pStyle w:val="Doc-title"/>
      </w:pPr>
      <w:hyperlink r:id="rId2355" w:history="1">
        <w:r>
          <w:rPr>
            <w:rStyle w:val="Hyperlink"/>
          </w:rPr>
          <w:t>R2-2202512</w:t>
        </w:r>
      </w:hyperlink>
      <w:r w:rsidR="00CB34D6" w:rsidRPr="00C2204F">
        <w:tab/>
        <w:t>RAN2 impact from NCSG</w:t>
      </w:r>
      <w:r w:rsidR="00CB34D6" w:rsidRPr="00C2204F">
        <w:tab/>
        <w:t>Apple</w:t>
      </w:r>
      <w:r w:rsidR="00CB34D6" w:rsidRPr="00C2204F">
        <w:tab/>
        <w:t>discussion</w:t>
      </w:r>
      <w:r w:rsidR="00CB34D6" w:rsidRPr="00C2204F">
        <w:tab/>
        <w:t>Rel-17</w:t>
      </w:r>
      <w:r w:rsidR="00CB34D6" w:rsidRPr="00C2204F">
        <w:tab/>
        <w:t>NR_MG_enh-Core</w:t>
      </w:r>
    </w:p>
    <w:p w14:paraId="50E7DFB9" w14:textId="25C6C249" w:rsidR="00CB34D6" w:rsidRPr="00C2204F" w:rsidRDefault="00257687" w:rsidP="00CB34D6">
      <w:pPr>
        <w:pStyle w:val="Doc-title"/>
      </w:pPr>
      <w:hyperlink r:id="rId2356" w:history="1">
        <w:r>
          <w:rPr>
            <w:rStyle w:val="Hyperlink"/>
          </w:rPr>
          <w:t>R2-2202648</w:t>
        </w:r>
      </w:hyperlink>
      <w:r w:rsidR="00CB34D6" w:rsidRPr="00C2204F">
        <w:tab/>
        <w:t>Remaining issues on NCSG</w:t>
      </w:r>
      <w:r w:rsidR="00CB34D6" w:rsidRPr="00C2204F">
        <w:tab/>
        <w:t>ZTE Corporation, Sanechips</w:t>
      </w:r>
      <w:r w:rsidR="00CB34D6" w:rsidRPr="00C2204F">
        <w:tab/>
        <w:t>discussion</w:t>
      </w:r>
      <w:r w:rsidR="00CB34D6" w:rsidRPr="00C2204F">
        <w:tab/>
        <w:t>Rel-17</w:t>
      </w:r>
      <w:r w:rsidR="00CB34D6" w:rsidRPr="00C2204F">
        <w:tab/>
        <w:t>NR_MG_enh-Core</w:t>
      </w:r>
    </w:p>
    <w:p w14:paraId="6A7E91B3" w14:textId="5D8F373F" w:rsidR="00CB34D6" w:rsidRPr="00C2204F" w:rsidRDefault="00257687" w:rsidP="00CB34D6">
      <w:pPr>
        <w:pStyle w:val="Doc-title"/>
      </w:pPr>
      <w:hyperlink r:id="rId2357" w:history="1">
        <w:r>
          <w:rPr>
            <w:rStyle w:val="Hyperlink"/>
          </w:rPr>
          <w:t>R2-2202874</w:t>
        </w:r>
      </w:hyperlink>
      <w:r w:rsidR="00CB34D6" w:rsidRPr="00C2204F">
        <w:tab/>
        <w:t>Discussion on open issue of NCSG</w:t>
      </w:r>
      <w:r w:rsidR="00CB34D6" w:rsidRPr="00C2204F">
        <w:tab/>
        <w:t>MediaTek Inc.</w:t>
      </w:r>
      <w:r w:rsidR="00CB34D6" w:rsidRPr="00C2204F">
        <w:tab/>
        <w:t>discussion</w:t>
      </w:r>
    </w:p>
    <w:p w14:paraId="14A86389" w14:textId="206D9363" w:rsidR="00CB34D6" w:rsidRPr="00C2204F" w:rsidRDefault="00257687" w:rsidP="00CB34D6">
      <w:pPr>
        <w:pStyle w:val="Doc-title"/>
      </w:pPr>
      <w:hyperlink r:id="rId2358" w:history="1">
        <w:r>
          <w:rPr>
            <w:rStyle w:val="Hyperlink"/>
          </w:rPr>
          <w:t>R2-2202891</w:t>
        </w:r>
      </w:hyperlink>
      <w:r w:rsidR="00CB34D6" w:rsidRPr="00C2204F">
        <w:tab/>
        <w:t>Discussion on NCSG</w:t>
      </w:r>
      <w:r w:rsidR="00CB34D6" w:rsidRPr="00C2204F">
        <w:tab/>
        <w:t>Huawei, HiSilicon</w:t>
      </w:r>
      <w:r w:rsidR="00CB34D6" w:rsidRPr="00C2204F">
        <w:tab/>
        <w:t>discussion</w:t>
      </w:r>
      <w:r w:rsidR="00CB34D6" w:rsidRPr="00C2204F">
        <w:tab/>
        <w:t>Rel-17</w:t>
      </w:r>
      <w:r w:rsidR="00CB34D6" w:rsidRPr="00C2204F">
        <w:tab/>
        <w:t>NR_MG_enh-Core</w:t>
      </w:r>
    </w:p>
    <w:p w14:paraId="1AFF3AA4" w14:textId="1CFDAE87" w:rsidR="00CB34D6" w:rsidRPr="00C2204F" w:rsidRDefault="00257687" w:rsidP="00CB34D6">
      <w:pPr>
        <w:pStyle w:val="Doc-title"/>
      </w:pPr>
      <w:hyperlink r:id="rId2359" w:history="1">
        <w:r>
          <w:rPr>
            <w:rStyle w:val="Hyperlink"/>
          </w:rPr>
          <w:t>R2-2202945</w:t>
        </w:r>
      </w:hyperlink>
      <w:r w:rsidR="00CB34D6" w:rsidRPr="00C2204F">
        <w:tab/>
        <w:t>Discussion on remaining issues of NCSG</w:t>
      </w:r>
      <w:r w:rsidR="00CB34D6" w:rsidRPr="00C2204F">
        <w:tab/>
        <w:t>CATT</w:t>
      </w:r>
      <w:r w:rsidR="00CB34D6" w:rsidRPr="00C2204F">
        <w:tab/>
        <w:t>discussion</w:t>
      </w:r>
      <w:r w:rsidR="00CB34D6" w:rsidRPr="00C2204F">
        <w:tab/>
        <w:t>Rel-17</w:t>
      </w:r>
      <w:r w:rsidR="00CB34D6" w:rsidRPr="00C2204F">
        <w:tab/>
        <w:t>NR_MG_enh-Core</w:t>
      </w:r>
    </w:p>
    <w:p w14:paraId="4C795E13" w14:textId="09221304" w:rsidR="00CB34D6" w:rsidRPr="00C2204F" w:rsidRDefault="00257687" w:rsidP="00CB34D6">
      <w:pPr>
        <w:pStyle w:val="Doc-title"/>
      </w:pPr>
      <w:hyperlink r:id="rId2360" w:history="1">
        <w:r>
          <w:rPr>
            <w:rStyle w:val="Hyperlink"/>
          </w:rPr>
          <w:t>R2-2203012</w:t>
        </w:r>
      </w:hyperlink>
      <w:r w:rsidR="00CB34D6" w:rsidRPr="00C2204F">
        <w:tab/>
        <w:t>On Network Controlled Small Gaps</w:t>
      </w:r>
      <w:r w:rsidR="00CB34D6" w:rsidRPr="00C2204F">
        <w:tab/>
        <w:t>Samsung</w:t>
      </w:r>
      <w:r w:rsidR="00CB34D6" w:rsidRPr="00C2204F">
        <w:tab/>
        <w:t>discussion</w:t>
      </w:r>
    </w:p>
    <w:p w14:paraId="671AD717" w14:textId="41763FC1" w:rsidR="00CB34D6" w:rsidRPr="00C2204F" w:rsidRDefault="00257687" w:rsidP="00CB34D6">
      <w:pPr>
        <w:pStyle w:val="Doc-title"/>
      </w:pPr>
      <w:hyperlink r:id="rId2361" w:history="1">
        <w:r>
          <w:rPr>
            <w:rStyle w:val="Hyperlink"/>
          </w:rPr>
          <w:t>R2-2203261</w:t>
        </w:r>
      </w:hyperlink>
      <w:r w:rsidR="00CB34D6" w:rsidRPr="00C2204F">
        <w:tab/>
        <w:t>Discussion on open issues for NCSG</w:t>
      </w:r>
      <w:r w:rsidR="00CB34D6" w:rsidRPr="00C2204F">
        <w:tab/>
        <w:t>Nokia, Nokia Shanghai Bell</w:t>
      </w:r>
      <w:r w:rsidR="00CB34D6" w:rsidRPr="00C2204F">
        <w:tab/>
        <w:t>discussion</w:t>
      </w:r>
      <w:r w:rsidR="00CB34D6" w:rsidRPr="00C2204F">
        <w:tab/>
        <w:t>Rel-17</w:t>
      </w:r>
      <w:r w:rsidR="00CB34D6" w:rsidRPr="00C2204F">
        <w:tab/>
        <w:t>NR_MG_enh-Core</w:t>
      </w:r>
    </w:p>
    <w:p w14:paraId="0BBA858B" w14:textId="67BEB6D7" w:rsidR="00CB34D6" w:rsidRPr="00C2204F" w:rsidRDefault="00257687" w:rsidP="00CB34D6">
      <w:pPr>
        <w:pStyle w:val="Doc-title"/>
      </w:pPr>
      <w:hyperlink r:id="rId2362" w:history="1">
        <w:r>
          <w:rPr>
            <w:rStyle w:val="Hyperlink"/>
          </w:rPr>
          <w:t>R2-2203449</w:t>
        </w:r>
      </w:hyperlink>
      <w:r w:rsidR="00CB34D6" w:rsidRPr="00C2204F">
        <w:tab/>
        <w:t>Network Controlled Small Gap</w:t>
      </w:r>
      <w:r w:rsidR="00CB34D6" w:rsidRPr="00C2204F">
        <w:tab/>
        <w:t>Ericsson</w:t>
      </w:r>
      <w:r w:rsidR="00CB34D6" w:rsidRPr="00C2204F">
        <w:tab/>
        <w:t>discussion</w:t>
      </w:r>
      <w:r w:rsidR="00CB34D6" w:rsidRPr="00C2204F">
        <w:tab/>
        <w:t>Rel-17</w:t>
      </w:r>
      <w:r w:rsidR="00CB34D6" w:rsidRPr="00C2204F">
        <w:tab/>
        <w:t>NR_MG_enh-Core</w:t>
      </w:r>
    </w:p>
    <w:p w14:paraId="0DA1E676" w14:textId="0D871DE9" w:rsidR="00CB34D6" w:rsidRPr="00C2204F" w:rsidRDefault="00257687" w:rsidP="00CB34D6">
      <w:pPr>
        <w:pStyle w:val="Doc-title"/>
      </w:pPr>
      <w:hyperlink r:id="rId2363" w:history="1">
        <w:r>
          <w:rPr>
            <w:rStyle w:val="Hyperlink"/>
          </w:rPr>
          <w:t>R2-2203503</w:t>
        </w:r>
      </w:hyperlink>
      <w:r w:rsidR="00CB34D6" w:rsidRPr="00C2204F">
        <w:tab/>
        <w:t>SSB index derivation for NCSG</w:t>
      </w:r>
      <w:r w:rsidR="00CB34D6" w:rsidRPr="00C2204F">
        <w:tab/>
        <w:t>Qualcomm Incorporated</w:t>
      </w:r>
      <w:r w:rsidR="00CB34D6" w:rsidRPr="00C2204F">
        <w:tab/>
        <w:t>CR</w:t>
      </w:r>
      <w:r w:rsidR="00CB34D6" w:rsidRPr="00C2204F">
        <w:tab/>
        <w:t>Rel-17</w:t>
      </w:r>
      <w:r w:rsidR="00CB34D6" w:rsidRPr="00C2204F">
        <w:tab/>
        <w:t>38.331</w:t>
      </w:r>
      <w:r w:rsidR="00CB34D6" w:rsidRPr="00C2204F">
        <w:tab/>
        <w:t>16.7.0</w:t>
      </w:r>
      <w:r w:rsidR="00CB34D6" w:rsidRPr="00C2204F">
        <w:tab/>
        <w:t>2964</w:t>
      </w:r>
      <w:r w:rsidR="00CB34D6" w:rsidRPr="00C2204F">
        <w:tab/>
        <w:t>-</w:t>
      </w:r>
      <w:r w:rsidR="00CB34D6" w:rsidRPr="00C2204F">
        <w:tab/>
        <w:t>B</w:t>
      </w:r>
      <w:r w:rsidR="00CB34D6" w:rsidRPr="00C2204F">
        <w:tab/>
        <w:t>NR_MG_enh-Core</w:t>
      </w:r>
    </w:p>
    <w:p w14:paraId="171302D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[019] 11 tdocs Noted</w:t>
      </w:r>
    </w:p>
    <w:p w14:paraId="4F6131B2" w14:textId="77777777" w:rsidR="00CB34D6" w:rsidRPr="00C2204F" w:rsidRDefault="00CB34D6" w:rsidP="00CB34D6">
      <w:pPr>
        <w:pStyle w:val="Heading3"/>
      </w:pPr>
      <w:bookmarkStart w:id="430" w:name="_Toc102255080"/>
      <w:r w:rsidRPr="00C2204F">
        <w:t>8.22.4</w:t>
      </w:r>
      <w:r w:rsidRPr="00C2204F">
        <w:tab/>
        <w:t>UE capabilities</w:t>
      </w:r>
      <w:bookmarkEnd w:id="430"/>
    </w:p>
    <w:p w14:paraId="5EBC64F6" w14:textId="77777777" w:rsidR="00CB34D6" w:rsidRPr="00C2204F" w:rsidRDefault="00CB34D6" w:rsidP="00CB34D6">
      <w:pPr>
        <w:pStyle w:val="Comments"/>
        <w:rPr>
          <w:noProof w:val="0"/>
        </w:rPr>
      </w:pPr>
      <w:r w:rsidRPr="00C2204F">
        <w:rPr>
          <w:noProof w:val="0"/>
        </w:rPr>
        <w:t xml:space="preserve">Features / UE caps developed in RAN2. Input should not overlap with input to previous subclauses. Note that this AI is complementary to AI 8.0.2. </w:t>
      </w:r>
    </w:p>
    <w:p w14:paraId="7C7A0F66" w14:textId="77777777" w:rsidR="00CB34D6" w:rsidRPr="00C2204F" w:rsidRDefault="00CB34D6" w:rsidP="00CB34D6">
      <w:pPr>
        <w:pStyle w:val="Doc-text2"/>
        <w:ind w:left="0" w:firstLine="0"/>
      </w:pPr>
    </w:p>
    <w:p w14:paraId="71ADBAAE" w14:textId="77777777" w:rsidR="00CB34D6" w:rsidRPr="00C2204F" w:rsidRDefault="00CB34D6" w:rsidP="00CB34D6">
      <w:pPr>
        <w:pStyle w:val="EmailDiscussion"/>
        <w:overflowPunct/>
        <w:autoSpaceDE/>
        <w:autoSpaceDN/>
        <w:adjustRightInd/>
        <w:ind w:left="1619" w:hanging="360"/>
        <w:textAlignment w:val="auto"/>
      </w:pPr>
      <w:r w:rsidRPr="00C2204F">
        <w:t>[AT117-e][020][MGE] UE capabilites (Intel)</w:t>
      </w:r>
    </w:p>
    <w:p w14:paraId="30DFA484" w14:textId="31DF9301" w:rsidR="00CB34D6" w:rsidRPr="00C2204F" w:rsidRDefault="00CB34D6" w:rsidP="00CB34D6">
      <w:pPr>
        <w:pStyle w:val="EmailDiscussion2"/>
      </w:pPr>
      <w:r w:rsidRPr="00C2204F">
        <w:tab/>
        <w:t xml:space="preserve">Scope: Ph1:Based on </w:t>
      </w:r>
      <w:hyperlink r:id="rId2364" w:history="1">
        <w:r w:rsidR="00257687">
          <w:rPr>
            <w:rStyle w:val="Hyperlink"/>
          </w:rPr>
          <w:t>R2-2203522</w:t>
        </w:r>
      </w:hyperlink>
      <w:r w:rsidRPr="00C2204F">
        <w:t xml:space="preserve">. Determine agreeable parts, points for discussion, open issues if needed. Converge as far as possible to reduce the need for on-line discussion. </w:t>
      </w:r>
    </w:p>
    <w:p w14:paraId="0EB726CF" w14:textId="03076102" w:rsidR="00CB34D6" w:rsidRPr="00C2204F" w:rsidRDefault="00CB34D6" w:rsidP="00CB34D6">
      <w:pPr>
        <w:pStyle w:val="EmailDiscussion2"/>
      </w:pPr>
      <w:r w:rsidRPr="00C2204F">
        <w:tab/>
        <w:t xml:space="preserve">Ph2: Treat </w:t>
      </w:r>
      <w:hyperlink r:id="rId2365" w:history="1">
        <w:r w:rsidR="00257687">
          <w:rPr>
            <w:rStyle w:val="Hyperlink"/>
          </w:rPr>
          <w:t>R2-2202462</w:t>
        </w:r>
      </w:hyperlink>
      <w:r w:rsidRPr="00C2204F">
        <w:t xml:space="preserve"> and </w:t>
      </w:r>
      <w:hyperlink r:id="rId2366" w:history="1">
        <w:r w:rsidR="00257687">
          <w:rPr>
            <w:rStyle w:val="Hyperlink"/>
          </w:rPr>
          <w:t>R2-2202463</w:t>
        </w:r>
      </w:hyperlink>
      <w:r w:rsidRPr="00C2204F">
        <w:t xml:space="preserve">, collect comments revise accordingly and endorse. </w:t>
      </w:r>
    </w:p>
    <w:p w14:paraId="23589849" w14:textId="77777777" w:rsidR="00CB34D6" w:rsidRPr="00C2204F" w:rsidRDefault="00CB34D6" w:rsidP="00CB34D6">
      <w:pPr>
        <w:pStyle w:val="EmailDiscussion2"/>
      </w:pPr>
      <w:r w:rsidRPr="00C2204F">
        <w:tab/>
        <w:t>Intended outcome: Ph2: Endorsed CRs for merge</w:t>
      </w:r>
    </w:p>
    <w:p w14:paraId="18D6EE21" w14:textId="77777777" w:rsidR="00CB34D6" w:rsidRPr="00C2204F" w:rsidRDefault="00CB34D6" w:rsidP="00CB34D6">
      <w:pPr>
        <w:pStyle w:val="EmailDiscussion2"/>
      </w:pPr>
      <w:r w:rsidRPr="00C2204F">
        <w:tab/>
        <w:t>Deadline: Ph2: EOM</w:t>
      </w:r>
    </w:p>
    <w:p w14:paraId="087A3804" w14:textId="77777777" w:rsidR="00CB34D6" w:rsidRPr="00C2204F" w:rsidRDefault="00CB34D6" w:rsidP="00CB34D6">
      <w:pPr>
        <w:pStyle w:val="EmailDiscussion2"/>
      </w:pPr>
    </w:p>
    <w:p w14:paraId="53C3A4A1" w14:textId="77777777" w:rsidR="00CB34D6" w:rsidRPr="00C2204F" w:rsidRDefault="00CB34D6" w:rsidP="00CB34D6">
      <w:pPr>
        <w:pStyle w:val="Doc-text2"/>
        <w:ind w:left="0" w:firstLine="0"/>
      </w:pPr>
    </w:p>
    <w:p w14:paraId="138F90A7" w14:textId="13EAC3CC" w:rsidR="00CB34D6" w:rsidRPr="00C2204F" w:rsidRDefault="00257687" w:rsidP="00CB34D6">
      <w:pPr>
        <w:pStyle w:val="Doc-title"/>
      </w:pPr>
      <w:hyperlink r:id="rId2367" w:history="1">
        <w:r>
          <w:rPr>
            <w:rStyle w:val="Hyperlink"/>
          </w:rPr>
          <w:t>R2-2203758</w:t>
        </w:r>
      </w:hyperlink>
      <w:r w:rsidR="00CB34D6" w:rsidRPr="00C2204F">
        <w:tab/>
        <w:t>[AT117-e][020][MGE] UE capabilites (Intel)</w:t>
      </w:r>
      <w:r w:rsidR="00CB34D6" w:rsidRPr="00C2204F">
        <w:tab/>
        <w:t>Intel Corporation</w:t>
      </w:r>
      <w:r w:rsidR="00CB34D6" w:rsidRPr="00C2204F">
        <w:tab/>
        <w:t>discussion</w:t>
      </w:r>
      <w:r w:rsidR="00CB34D6" w:rsidRPr="00C2204F">
        <w:tab/>
        <w:t>Rel-17</w:t>
      </w:r>
      <w:r w:rsidR="00CB34D6" w:rsidRPr="00C2204F">
        <w:tab/>
        <w:t>NR_MG_enh-Core</w:t>
      </w:r>
    </w:p>
    <w:p w14:paraId="05AD1A2F" w14:textId="77777777" w:rsidR="00CB34D6" w:rsidRPr="00C2204F" w:rsidRDefault="00CB34D6" w:rsidP="00CB34D6">
      <w:pPr>
        <w:pStyle w:val="Doc-text2"/>
      </w:pPr>
      <w:r w:rsidRPr="00C2204F">
        <w:t>DISCUSSION</w:t>
      </w:r>
    </w:p>
    <w:p w14:paraId="5CD22370" w14:textId="77777777" w:rsidR="00CB34D6" w:rsidRPr="00C2204F" w:rsidRDefault="00CB34D6" w:rsidP="00CB34D6">
      <w:pPr>
        <w:pStyle w:val="Doc-text2"/>
      </w:pPr>
      <w:r w:rsidRPr="00C2204F">
        <w:t xml:space="preserve">- </w:t>
      </w:r>
      <w:r w:rsidRPr="00C2204F">
        <w:tab/>
        <w:t xml:space="preserve">Huawei wonder if a R17 UE that does not support NCSG can use the request for gap instead of the R16 need for gap. Apple think this is not currently the assumption, but it could be made possible, prefer clean solution. MTK think that a UE that support NCSG signalling need to support at least one NCSG pattern. Chair think we should not focus on this case for this meeting, but can discuss at next meeting if this should be allowed. </w:t>
      </w:r>
    </w:p>
    <w:p w14:paraId="04A65988" w14:textId="77777777" w:rsidR="00CB34D6" w:rsidRPr="00C2204F" w:rsidRDefault="00CB34D6" w:rsidP="00CB34D6">
      <w:pPr>
        <w:pStyle w:val="Doc-text2"/>
      </w:pPr>
    </w:p>
    <w:p w14:paraId="7CC561B6" w14:textId="77777777" w:rsidR="00CB34D6" w:rsidRPr="00C2204F" w:rsidRDefault="00CB34D6" w:rsidP="00CB34D6">
      <w:pPr>
        <w:pStyle w:val="Doc-text2"/>
      </w:pPr>
    </w:p>
    <w:p w14:paraId="3B4282DF" w14:textId="77777777" w:rsidR="00CB34D6" w:rsidRPr="00C2204F" w:rsidRDefault="00CB34D6" w:rsidP="00CB34D6">
      <w:pPr>
        <w:pStyle w:val="Doc-text2"/>
        <w:rPr>
          <w:b/>
          <w:bCs/>
        </w:rPr>
      </w:pPr>
      <w:r w:rsidRPr="00C2204F">
        <w:rPr>
          <w:b/>
          <w:bCs/>
        </w:rPr>
        <w:t>P1, P3, P5 are agreed:</w:t>
      </w:r>
    </w:p>
    <w:p w14:paraId="01A3735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(A) UE capability to support NCSG as indicated in RAN4 feature list as a baseline. It can be removed if no longer needed after more input from RAN4 on (B) UE capability to support NCSG pattern.</w:t>
      </w:r>
    </w:p>
    <w:p w14:paraId="768B96C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introduce 1 bit UE capability to support concurrent gap.</w:t>
      </w:r>
    </w:p>
    <w:p w14:paraId="642464E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introduce separate UE capability for pre-configured measurement gap as follow: </w:t>
      </w:r>
    </w:p>
    <w:p w14:paraId="633ED23E" w14:textId="77777777" w:rsidR="00CB34D6" w:rsidRPr="00C2204F" w:rsidRDefault="00CB34D6" w:rsidP="00CB34D6">
      <w:pPr>
        <w:pStyle w:val="Agreement"/>
        <w:numPr>
          <w:ilvl w:val="0"/>
          <w:numId w:val="0"/>
        </w:numPr>
        <w:ind w:left="1619"/>
      </w:pPr>
      <w:r w:rsidRPr="00C2204F">
        <w:t>Pre-configured measurement gap with network-controlled activation and deactivation mechanism</w:t>
      </w:r>
    </w:p>
    <w:p w14:paraId="7C1491CD" w14:textId="77777777" w:rsidR="00CB34D6" w:rsidRPr="00C2204F" w:rsidRDefault="00CB34D6" w:rsidP="00CB34D6">
      <w:pPr>
        <w:pStyle w:val="Agreement"/>
        <w:numPr>
          <w:ilvl w:val="0"/>
          <w:numId w:val="0"/>
        </w:numPr>
        <w:ind w:left="1619"/>
      </w:pPr>
      <w:r w:rsidRPr="00C2204F">
        <w:t>Pre-configured measurement gap with UE autonomous activation and deactivation mechanism</w:t>
      </w:r>
    </w:p>
    <w:p w14:paraId="3C2A5A49" w14:textId="77777777" w:rsidR="00CB34D6" w:rsidRPr="00C2204F" w:rsidRDefault="00CB34D6" w:rsidP="00CB34D6">
      <w:pPr>
        <w:pStyle w:val="Doc-text2"/>
      </w:pPr>
    </w:p>
    <w:p w14:paraId="3FD68341" w14:textId="77777777" w:rsidR="00CB34D6" w:rsidRPr="00C2204F" w:rsidRDefault="00CB34D6" w:rsidP="00CB34D6">
      <w:pPr>
        <w:pStyle w:val="Doc-text2"/>
        <w:rPr>
          <w:b/>
          <w:bCs/>
        </w:rPr>
      </w:pPr>
      <w:r w:rsidRPr="00C2204F">
        <w:rPr>
          <w:b/>
          <w:bCs/>
        </w:rPr>
        <w:t xml:space="preserve">P2, P4, P6, P7 are also agreed (but need to care to avoid double work with R4): </w:t>
      </w:r>
    </w:p>
    <w:p w14:paraId="23761B3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Wait for more input from RAN4 on (B) UE capability to support NCSG pattern.</w:t>
      </w:r>
    </w:p>
    <w:p w14:paraId="04FE2B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FFS additional UE capability for support perUE concurrent gap for index 2 only in addition to concurrent gap.</w:t>
      </w:r>
    </w:p>
    <w:p w14:paraId="25C65C0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on if CA and non-CA case should have separate UE capability.</w:t>
      </w:r>
    </w:p>
    <w:p w14:paraId="45C63FC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FFS pre-configured gap should be FR differentiated.</w:t>
      </w:r>
    </w:p>
    <w:p w14:paraId="6188B191" w14:textId="77777777" w:rsidR="00CB34D6" w:rsidRPr="00C2204F" w:rsidRDefault="00CB34D6" w:rsidP="00CB34D6">
      <w:pPr>
        <w:pStyle w:val="Doc-text2"/>
      </w:pPr>
    </w:p>
    <w:p w14:paraId="5410FB70" w14:textId="77777777" w:rsidR="00CB34D6" w:rsidRPr="00C2204F" w:rsidRDefault="00CB34D6" w:rsidP="00CB34D6">
      <w:pPr>
        <w:pStyle w:val="Doc-text2"/>
        <w:ind w:left="0" w:firstLine="0"/>
      </w:pPr>
    </w:p>
    <w:p w14:paraId="2A8AE9E1" w14:textId="2493F0CF" w:rsidR="00CB34D6" w:rsidRPr="00C2204F" w:rsidRDefault="00257687" w:rsidP="00CB34D6">
      <w:pPr>
        <w:pStyle w:val="Doc-title"/>
      </w:pPr>
      <w:hyperlink r:id="rId2368" w:history="1">
        <w:r>
          <w:rPr>
            <w:rStyle w:val="Hyperlink"/>
          </w:rPr>
          <w:t>R2-2203522</w:t>
        </w:r>
      </w:hyperlink>
      <w:r w:rsidR="00CB34D6" w:rsidRPr="00C2204F">
        <w:tab/>
        <w:t>[Pre117-e][020][MGE] AI summary of 8.22.4 UE capabilities (Intel)</w:t>
      </w:r>
      <w:r w:rsidR="00CB34D6" w:rsidRPr="00C2204F">
        <w:tab/>
        <w:t xml:space="preserve">Intel Corporation </w:t>
      </w:r>
    </w:p>
    <w:p w14:paraId="2E3B2FAF" w14:textId="4A7720B6" w:rsidR="00CB34D6" w:rsidRPr="00C2204F" w:rsidRDefault="00257687" w:rsidP="00CB34D6">
      <w:pPr>
        <w:pStyle w:val="Doc-title"/>
      </w:pPr>
      <w:hyperlink r:id="rId2369" w:history="1">
        <w:r>
          <w:rPr>
            <w:rStyle w:val="Hyperlink"/>
          </w:rPr>
          <w:t>R2-2202879</w:t>
        </w:r>
      </w:hyperlink>
      <w:r w:rsidR="00CB34D6" w:rsidRPr="00C2204F">
        <w:tab/>
        <w:t>Discussion on UE capabilities of MGE</w:t>
      </w:r>
      <w:r w:rsidR="00CB34D6" w:rsidRPr="00C2204F">
        <w:tab/>
        <w:t>MediaTek Inc.</w:t>
      </w:r>
      <w:r w:rsidR="00CB34D6" w:rsidRPr="00C2204F">
        <w:tab/>
        <w:t>discussion</w:t>
      </w:r>
    </w:p>
    <w:p w14:paraId="2FA12956" w14:textId="20DD6C7F" w:rsidR="00CB34D6" w:rsidRPr="00C2204F" w:rsidRDefault="00257687" w:rsidP="00CB34D6">
      <w:pPr>
        <w:pStyle w:val="Doc-title"/>
      </w:pPr>
      <w:hyperlink r:id="rId2370" w:history="1">
        <w:r>
          <w:rPr>
            <w:rStyle w:val="Hyperlink"/>
          </w:rPr>
          <w:t>R2-2202324</w:t>
        </w:r>
      </w:hyperlink>
      <w:r w:rsidR="00CB34D6" w:rsidRPr="00C2204F">
        <w:tab/>
        <w:t>Discussion on capability for MG enhancement</w:t>
      </w:r>
      <w:r w:rsidR="00CB34D6" w:rsidRPr="00C2204F">
        <w:tab/>
        <w:t>vivo</w:t>
      </w:r>
      <w:r w:rsidR="00CB34D6" w:rsidRPr="00C2204F">
        <w:tab/>
        <w:t>discussion</w:t>
      </w:r>
      <w:r w:rsidR="00CB34D6" w:rsidRPr="00C2204F">
        <w:tab/>
        <w:t>Rel-17</w:t>
      </w:r>
      <w:r w:rsidR="00CB34D6" w:rsidRPr="00C2204F">
        <w:tab/>
        <w:t>NR_MG_enh-Core</w:t>
      </w:r>
    </w:p>
    <w:p w14:paraId="54BB9D23" w14:textId="7524E983" w:rsidR="00CB34D6" w:rsidRPr="00C2204F" w:rsidRDefault="00257687" w:rsidP="00CB34D6">
      <w:pPr>
        <w:pStyle w:val="Doc-title"/>
      </w:pPr>
      <w:hyperlink r:id="rId2371" w:history="1">
        <w:r>
          <w:rPr>
            <w:rStyle w:val="Hyperlink"/>
          </w:rPr>
          <w:t>R2-2202892</w:t>
        </w:r>
      </w:hyperlink>
      <w:r w:rsidR="00CB34D6" w:rsidRPr="00C2204F">
        <w:tab/>
        <w:t>Discussion on UE capability for MGE</w:t>
      </w:r>
      <w:r w:rsidR="00CB34D6" w:rsidRPr="00C2204F">
        <w:tab/>
        <w:t>Huawei, HiSilicon</w:t>
      </w:r>
      <w:r w:rsidR="00CB34D6" w:rsidRPr="00C2204F">
        <w:tab/>
        <w:t>discussion</w:t>
      </w:r>
      <w:r w:rsidR="00CB34D6" w:rsidRPr="00C2204F">
        <w:tab/>
        <w:t>Rel-17</w:t>
      </w:r>
      <w:r w:rsidR="00CB34D6" w:rsidRPr="00C2204F">
        <w:tab/>
        <w:t>NR_MG_enh-Core</w:t>
      </w:r>
    </w:p>
    <w:p w14:paraId="3C8819D6" w14:textId="72B802F3" w:rsidR="00CB34D6" w:rsidRPr="00C2204F" w:rsidRDefault="00257687" w:rsidP="00CB34D6">
      <w:pPr>
        <w:pStyle w:val="Doc-title"/>
      </w:pPr>
      <w:hyperlink r:id="rId2372" w:history="1">
        <w:r>
          <w:rPr>
            <w:rStyle w:val="Hyperlink"/>
          </w:rPr>
          <w:t>R2-2203065</w:t>
        </w:r>
      </w:hyperlink>
      <w:r w:rsidR="00CB34D6" w:rsidRPr="00C2204F">
        <w:tab/>
        <w:t>Discussion on UE capabilities for gap enhancement</w:t>
      </w:r>
      <w:r w:rsidR="00CB34D6" w:rsidRPr="00C2204F">
        <w:tab/>
        <w:t>Xiaomi Communications</w:t>
      </w:r>
      <w:r w:rsidR="00CB34D6" w:rsidRPr="00C2204F">
        <w:tab/>
        <w:t>discussion</w:t>
      </w:r>
    </w:p>
    <w:p w14:paraId="4C540394" w14:textId="4952E928" w:rsidR="00CB34D6" w:rsidRPr="00C2204F" w:rsidRDefault="00257687" w:rsidP="00CB34D6">
      <w:pPr>
        <w:pStyle w:val="Doc-title"/>
      </w:pPr>
      <w:hyperlink r:id="rId2373" w:history="1">
        <w:r>
          <w:rPr>
            <w:rStyle w:val="Hyperlink"/>
          </w:rPr>
          <w:t>R2-2203450</w:t>
        </w:r>
      </w:hyperlink>
      <w:r w:rsidR="00CB34D6" w:rsidRPr="00C2204F">
        <w:tab/>
        <w:t>UE capabilities for MGE</w:t>
      </w:r>
      <w:r w:rsidR="00CB34D6" w:rsidRPr="00C2204F">
        <w:tab/>
        <w:t>Ericsson</w:t>
      </w:r>
      <w:r w:rsidR="00CB34D6" w:rsidRPr="00C2204F">
        <w:tab/>
        <w:t>discussion</w:t>
      </w:r>
      <w:r w:rsidR="00CB34D6" w:rsidRPr="00C2204F">
        <w:tab/>
        <w:t>Rel-17</w:t>
      </w:r>
      <w:r w:rsidR="00CB34D6" w:rsidRPr="00C2204F">
        <w:tab/>
        <w:t>NR_MG_enh-Core</w:t>
      </w:r>
    </w:p>
    <w:p w14:paraId="4E1A20A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[020] 6 tdocs Noted </w:t>
      </w:r>
    </w:p>
    <w:p w14:paraId="5B628E7D" w14:textId="77777777" w:rsidR="00CB34D6" w:rsidRPr="00C2204F" w:rsidRDefault="00CB34D6" w:rsidP="00CB34D6">
      <w:pPr>
        <w:pStyle w:val="Doc-text2"/>
      </w:pPr>
    </w:p>
    <w:p w14:paraId="6F012E9E" w14:textId="717F8D6C" w:rsidR="00CB34D6" w:rsidRPr="00C2204F" w:rsidRDefault="00257687" w:rsidP="00CB34D6">
      <w:pPr>
        <w:pStyle w:val="Doc-title"/>
      </w:pPr>
      <w:hyperlink r:id="rId2374" w:history="1">
        <w:r>
          <w:rPr>
            <w:rStyle w:val="Hyperlink"/>
          </w:rPr>
          <w:t>R2-2202462</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NR_MG_enh-Core</w:t>
      </w:r>
    </w:p>
    <w:p w14:paraId="1B66621B" w14:textId="11BB7B63" w:rsidR="00CB34D6" w:rsidRPr="00C2204F" w:rsidRDefault="00CB34D6" w:rsidP="00CB34D6">
      <w:pPr>
        <w:pStyle w:val="Doc-text2"/>
      </w:pPr>
      <w:r w:rsidRPr="00C2204F">
        <w:t xml:space="preserve">=&gt; Revised in </w:t>
      </w:r>
      <w:hyperlink r:id="rId2375" w:history="1">
        <w:r w:rsidR="00257687">
          <w:rPr>
            <w:rStyle w:val="Hyperlink"/>
          </w:rPr>
          <w:t>R2-2203759</w:t>
        </w:r>
      </w:hyperlink>
    </w:p>
    <w:p w14:paraId="41CE5F47" w14:textId="6D0A6159" w:rsidR="00CB34D6" w:rsidRPr="00C2204F" w:rsidRDefault="00257687" w:rsidP="00CB34D6">
      <w:pPr>
        <w:pStyle w:val="Doc-title"/>
      </w:pPr>
      <w:hyperlink r:id="rId2376" w:history="1">
        <w:r>
          <w:rPr>
            <w:rStyle w:val="Hyperlink"/>
          </w:rPr>
          <w:t>R2-2203759</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NR_MG_enh-Core</w:t>
      </w:r>
    </w:p>
    <w:p w14:paraId="252A0CD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[020] Endorsed (for Merge)</w:t>
      </w:r>
    </w:p>
    <w:p w14:paraId="593BA371" w14:textId="77777777" w:rsidR="00CB34D6" w:rsidRPr="00C2204F" w:rsidRDefault="00CB34D6" w:rsidP="00CB34D6">
      <w:pPr>
        <w:pStyle w:val="Doc-text2"/>
      </w:pPr>
    </w:p>
    <w:p w14:paraId="5FFA123F" w14:textId="18F58E2B" w:rsidR="00CB34D6" w:rsidRPr="00C2204F" w:rsidRDefault="00257687" w:rsidP="00CB34D6">
      <w:pPr>
        <w:pStyle w:val="Doc-title"/>
      </w:pPr>
      <w:hyperlink r:id="rId2377" w:history="1">
        <w:r>
          <w:rPr>
            <w:rStyle w:val="Hyperlink"/>
          </w:rPr>
          <w:t>R2-2202463</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NR_MG_enh-Core</w:t>
      </w:r>
    </w:p>
    <w:p w14:paraId="179ADFD1" w14:textId="30EC712A" w:rsidR="00CB34D6" w:rsidRPr="00C2204F" w:rsidRDefault="00CB34D6" w:rsidP="00CB34D6">
      <w:pPr>
        <w:pStyle w:val="Doc-text2"/>
      </w:pPr>
      <w:r w:rsidRPr="00C2204F">
        <w:t xml:space="preserve">=&gt; Revised </w:t>
      </w:r>
      <w:hyperlink r:id="rId2378" w:history="1">
        <w:r w:rsidR="00257687">
          <w:rPr>
            <w:rStyle w:val="Hyperlink"/>
          </w:rPr>
          <w:t>R2-2203760</w:t>
        </w:r>
      </w:hyperlink>
    </w:p>
    <w:p w14:paraId="2B89221A" w14:textId="7D1000DE" w:rsidR="00CB34D6" w:rsidRPr="00C2204F" w:rsidRDefault="00257687" w:rsidP="00CB34D6">
      <w:pPr>
        <w:pStyle w:val="Doc-title"/>
      </w:pPr>
      <w:hyperlink r:id="rId2379" w:history="1">
        <w:r>
          <w:rPr>
            <w:rStyle w:val="Hyperlink"/>
          </w:rPr>
          <w:t>R2-2203760</w:t>
        </w:r>
      </w:hyperlink>
      <w:r w:rsidR="00CB34D6" w:rsidRPr="00C2204F">
        <w:tab/>
        <w:t>UE capability for NR and MR-DC measurement gap enhancements</w:t>
      </w:r>
      <w:r w:rsidR="00CB34D6" w:rsidRPr="00C2204F">
        <w:tab/>
        <w:t>Intel Corporation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NR_MG_enh-Core</w:t>
      </w:r>
    </w:p>
    <w:p w14:paraId="46EE1CB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[020] Endorsed (for Merge)</w:t>
      </w:r>
    </w:p>
    <w:p w14:paraId="37D1113E" w14:textId="77777777" w:rsidR="00CB34D6" w:rsidRPr="00C2204F" w:rsidRDefault="00CB34D6" w:rsidP="00CB34D6">
      <w:pPr>
        <w:pStyle w:val="Doc-text2"/>
      </w:pPr>
    </w:p>
    <w:p w14:paraId="6A8F5329" w14:textId="77777777" w:rsidR="00CB34D6" w:rsidRPr="00C2204F" w:rsidRDefault="00CB34D6" w:rsidP="00CB34D6">
      <w:pPr>
        <w:pStyle w:val="Heading3"/>
      </w:pPr>
      <w:bookmarkStart w:id="431" w:name="_Toc102255081"/>
      <w:r w:rsidRPr="00C2204F">
        <w:t>8.22.5</w:t>
      </w:r>
      <w:r w:rsidRPr="00C2204F">
        <w:tab/>
        <w:t>Other</w:t>
      </w:r>
      <w:bookmarkEnd w:id="431"/>
    </w:p>
    <w:p w14:paraId="17762B5B" w14:textId="77777777" w:rsidR="00CB34D6" w:rsidRPr="00C2204F" w:rsidRDefault="00CB34D6" w:rsidP="00CB34D6">
      <w:pPr>
        <w:pStyle w:val="Comments"/>
        <w:rPr>
          <w:noProof w:val="0"/>
        </w:rPr>
      </w:pPr>
      <w:r w:rsidRPr="00C2204F">
        <w:rPr>
          <w:noProof w:val="0"/>
        </w:rPr>
        <w:t xml:space="preserve">Issues not covered elsewhere. </w:t>
      </w:r>
    </w:p>
    <w:p w14:paraId="2B6A0545" w14:textId="32FC3181" w:rsidR="00CB34D6" w:rsidRPr="00C2204F" w:rsidRDefault="00257687" w:rsidP="00CB34D6">
      <w:pPr>
        <w:pStyle w:val="Doc-title"/>
      </w:pPr>
      <w:hyperlink r:id="rId2380" w:history="1">
        <w:r>
          <w:rPr>
            <w:rStyle w:val="Hyperlink"/>
          </w:rPr>
          <w:t>R2-2203262</w:t>
        </w:r>
      </w:hyperlink>
      <w:r w:rsidR="00CB34D6" w:rsidRPr="00C2204F">
        <w:tab/>
        <w:t>Discussion on other open issues for MGE</w:t>
      </w:r>
      <w:r w:rsidR="00CB34D6" w:rsidRPr="00C2204F">
        <w:tab/>
        <w:t>Nokia, Nokia Shanghai Bell</w:t>
      </w:r>
      <w:r w:rsidR="00CB34D6" w:rsidRPr="00C2204F">
        <w:tab/>
        <w:t>discussion</w:t>
      </w:r>
      <w:r w:rsidR="00CB34D6" w:rsidRPr="00C2204F">
        <w:tab/>
        <w:t>Rel-17</w:t>
      </w:r>
      <w:r w:rsidR="00CB34D6" w:rsidRPr="00C2204F">
        <w:tab/>
        <w:t>NR_MG_enh-Core</w:t>
      </w:r>
    </w:p>
    <w:p w14:paraId="1D58FF49" w14:textId="77777777" w:rsidR="00CB34D6" w:rsidRPr="00C2204F" w:rsidRDefault="00CB34D6" w:rsidP="00CB34D6">
      <w:pPr>
        <w:pStyle w:val="Doc-text2"/>
      </w:pPr>
    </w:p>
    <w:p w14:paraId="7A46577A" w14:textId="77777777" w:rsidR="00CB34D6" w:rsidRPr="00C2204F" w:rsidRDefault="00CB34D6" w:rsidP="00CB34D6">
      <w:pPr>
        <w:pStyle w:val="Heading2"/>
      </w:pPr>
      <w:bookmarkStart w:id="432" w:name="_Toc102255082"/>
      <w:r w:rsidRPr="00C2204F">
        <w:t>8.23</w:t>
      </w:r>
      <w:r w:rsidRPr="00C2204F">
        <w:tab/>
        <w:t>Uplink Data Compression (UDC)</w:t>
      </w:r>
      <w:bookmarkEnd w:id="432"/>
    </w:p>
    <w:p w14:paraId="7796D9DB" w14:textId="790A5E3B" w:rsidR="00CB34D6" w:rsidRPr="00C2204F" w:rsidRDefault="00CB34D6" w:rsidP="00CB34D6">
      <w:pPr>
        <w:pStyle w:val="Comments"/>
        <w:rPr>
          <w:noProof w:val="0"/>
        </w:rPr>
      </w:pPr>
      <w:r w:rsidRPr="00C2204F">
        <w:rPr>
          <w:noProof w:val="0"/>
        </w:rPr>
        <w:t>(NR_UDC-Core; leading WG: RAN2; REL-17; WID: RP-211203)</w:t>
      </w:r>
    </w:p>
    <w:p w14:paraId="71308E2F" w14:textId="77777777" w:rsidR="00CB34D6" w:rsidRPr="00C2204F" w:rsidRDefault="00CB34D6" w:rsidP="00CB34D6">
      <w:pPr>
        <w:pStyle w:val="Comments"/>
        <w:rPr>
          <w:noProof w:val="0"/>
        </w:rPr>
      </w:pPr>
      <w:r w:rsidRPr="00C2204F">
        <w:rPr>
          <w:noProof w:val="0"/>
        </w:rPr>
        <w:t>Time budget: 0</w:t>
      </w:r>
    </w:p>
    <w:p w14:paraId="6ECB8301" w14:textId="77777777" w:rsidR="00CB34D6" w:rsidRPr="00C2204F" w:rsidRDefault="00CB34D6" w:rsidP="00CB34D6">
      <w:pPr>
        <w:pStyle w:val="Comments"/>
        <w:rPr>
          <w:noProof w:val="0"/>
        </w:rPr>
      </w:pPr>
      <w:r w:rsidRPr="00C2204F">
        <w:rPr>
          <w:noProof w:val="0"/>
        </w:rPr>
        <w:t>Tdoc Limitation: 1 tdocs</w:t>
      </w:r>
    </w:p>
    <w:p w14:paraId="106DA6CA" w14:textId="77777777" w:rsidR="00CB34D6" w:rsidRPr="00C2204F" w:rsidRDefault="00CB34D6" w:rsidP="00CB34D6">
      <w:pPr>
        <w:pStyle w:val="Comments"/>
        <w:rPr>
          <w:noProof w:val="0"/>
        </w:rPr>
      </w:pPr>
      <w:r w:rsidRPr="00C2204F">
        <w:rPr>
          <w:noProof w:val="0"/>
        </w:rPr>
        <w:t>Finalization of CRs, resolution of FFS. Technical discussion will be mainly offline</w:t>
      </w:r>
    </w:p>
    <w:p w14:paraId="59A45CBD" w14:textId="77777777" w:rsidR="00CB34D6" w:rsidRPr="00C2204F" w:rsidRDefault="00CB34D6" w:rsidP="00CB34D6">
      <w:pPr>
        <w:pStyle w:val="Comments"/>
        <w:rPr>
          <w:noProof w:val="0"/>
        </w:rPr>
      </w:pPr>
    </w:p>
    <w:p w14:paraId="118691D5" w14:textId="77777777" w:rsidR="00CB34D6" w:rsidRPr="00C2204F" w:rsidRDefault="00CB34D6" w:rsidP="00CB34D6">
      <w:pPr>
        <w:pStyle w:val="EmailDiscussion"/>
        <w:overflowPunct/>
        <w:autoSpaceDE/>
        <w:autoSpaceDN/>
        <w:adjustRightInd/>
        <w:ind w:left="1619" w:hanging="360"/>
        <w:textAlignment w:val="auto"/>
      </w:pPr>
      <w:bookmarkStart w:id="433" w:name="_Hlk96306750"/>
      <w:r w:rsidRPr="00C2204F">
        <w:t>[AT117-e][051][UDC] Open Issues and CRs (CATT)</w:t>
      </w:r>
    </w:p>
    <w:p w14:paraId="729563AE" w14:textId="77777777" w:rsidR="00CB34D6" w:rsidRPr="00C2204F" w:rsidRDefault="00CB34D6" w:rsidP="00CB34D6">
      <w:pPr>
        <w:pStyle w:val="EmailDiscussion2"/>
      </w:pPr>
      <w:r w:rsidRPr="00C2204F">
        <w:tab/>
        <w:t xml:space="preserve">Scope: Ph1 Address the UDC Open Issues aiming to close all, Collect comments on major issues and/or blocking points in the provided CRs if any. </w:t>
      </w:r>
    </w:p>
    <w:p w14:paraId="681DF91A" w14:textId="77777777" w:rsidR="00CB34D6" w:rsidRPr="00C2204F" w:rsidRDefault="00CB34D6" w:rsidP="00CB34D6">
      <w:pPr>
        <w:pStyle w:val="EmailDiscussion2"/>
      </w:pPr>
      <w:r w:rsidRPr="00C2204F">
        <w:tab/>
        <w:t xml:space="preserve">Ph2 Continued discussion aiming for CR agreement (offline only). </w:t>
      </w:r>
    </w:p>
    <w:p w14:paraId="60EA540D" w14:textId="77777777" w:rsidR="00CB34D6" w:rsidRPr="00C2204F" w:rsidRDefault="00CB34D6" w:rsidP="00CB34D6">
      <w:pPr>
        <w:pStyle w:val="EmailDiscussion2"/>
      </w:pPr>
      <w:r w:rsidRPr="00C2204F">
        <w:tab/>
        <w:t>Intended outcome: Report if useful ,Agreed CRs and endorsed UE capability CRs (for Merge)</w:t>
      </w:r>
    </w:p>
    <w:p w14:paraId="18A76F5C" w14:textId="77777777" w:rsidR="00CB34D6" w:rsidRPr="00C2204F" w:rsidRDefault="00CB34D6" w:rsidP="00CB34D6">
      <w:pPr>
        <w:pStyle w:val="EmailDiscussion2"/>
      </w:pPr>
      <w:r w:rsidRPr="00C2204F">
        <w:tab/>
        <w:t xml:space="preserve">Deadline: EOM (if Needed, the non-UE cap CRs can continue in a Post disc). </w:t>
      </w:r>
    </w:p>
    <w:p w14:paraId="6A67E0D4" w14:textId="77777777" w:rsidR="00CB34D6" w:rsidRPr="00C2204F" w:rsidRDefault="00CB34D6" w:rsidP="00CB34D6">
      <w:pPr>
        <w:pStyle w:val="EmailDiscussion2"/>
      </w:pPr>
      <w:r w:rsidRPr="00C2204F">
        <w:t xml:space="preserve"> </w:t>
      </w:r>
    </w:p>
    <w:p w14:paraId="2E291F00" w14:textId="77777777" w:rsidR="00CB34D6" w:rsidRPr="00C2204F" w:rsidRDefault="00CB34D6" w:rsidP="00CB34D6">
      <w:pPr>
        <w:pStyle w:val="EmailDiscussion2"/>
      </w:pPr>
    </w:p>
    <w:p w14:paraId="7A9711BF" w14:textId="14DC11A9" w:rsidR="00CB34D6" w:rsidRPr="00C2204F" w:rsidRDefault="00257687" w:rsidP="00CB34D6">
      <w:pPr>
        <w:pStyle w:val="Doc-title"/>
      </w:pPr>
      <w:hyperlink r:id="rId2381" w:history="1">
        <w:r>
          <w:rPr>
            <w:rStyle w:val="Hyperlink"/>
          </w:rPr>
          <w:t>R2-2203838</w:t>
        </w:r>
      </w:hyperlink>
      <w:r w:rsidR="00CB34D6" w:rsidRPr="00C2204F">
        <w:tab/>
        <w:t>Report of [AT117-e][051][UDC] Open Issues and CRs (CATT) – Phase 1</w:t>
      </w:r>
      <w:r w:rsidR="00CB34D6" w:rsidRPr="00C2204F">
        <w:tab/>
        <w:t>CATT</w:t>
      </w:r>
      <w:r w:rsidR="00CB34D6" w:rsidRPr="00C2204F">
        <w:tab/>
        <w:t>discussion</w:t>
      </w:r>
      <w:r w:rsidR="00CB34D6" w:rsidRPr="00C2204F">
        <w:tab/>
        <w:t>Rel-17</w:t>
      </w:r>
      <w:r w:rsidR="00CB34D6" w:rsidRPr="00C2204F">
        <w:tab/>
        <w:t>NR_UDC-Core</w:t>
      </w:r>
    </w:p>
    <w:p w14:paraId="1090C8EC" w14:textId="77777777" w:rsidR="00CB34D6" w:rsidRPr="00C2204F" w:rsidRDefault="00CB34D6" w:rsidP="00CB34D6">
      <w:pPr>
        <w:pStyle w:val="Doc-text2"/>
      </w:pPr>
      <w:r w:rsidRPr="00C2204F">
        <w:t>DISCUSSION</w:t>
      </w:r>
    </w:p>
    <w:p w14:paraId="1D78B504" w14:textId="77777777" w:rsidR="00CB34D6" w:rsidRPr="00C2204F" w:rsidRDefault="00CB34D6" w:rsidP="00CB34D6">
      <w:pPr>
        <w:pStyle w:val="Doc-text2"/>
      </w:pPr>
      <w:r w:rsidRPr="00C2204F">
        <w:t>P2</w:t>
      </w:r>
    </w:p>
    <w:p w14:paraId="3AC52588" w14:textId="77777777" w:rsidR="00CB34D6" w:rsidRPr="00C2204F" w:rsidRDefault="00CB34D6" w:rsidP="00CB34D6">
      <w:pPr>
        <w:pStyle w:val="Doc-text2"/>
      </w:pPr>
      <w:r w:rsidRPr="00C2204F">
        <w:lastRenderedPageBreak/>
        <w:t>-</w:t>
      </w:r>
      <w:r w:rsidRPr="00C2204F">
        <w:tab/>
        <w:t xml:space="preserve">LGE prefer to have a note if to specify, the UE behaviour is clear in the current TS. OPPO agrees with LG that current text is clear and nothing is needed. </w:t>
      </w:r>
    </w:p>
    <w:p w14:paraId="383DAC65" w14:textId="77777777" w:rsidR="00CB34D6" w:rsidRPr="00C2204F" w:rsidRDefault="00CB34D6" w:rsidP="00CB34D6">
      <w:pPr>
        <w:pStyle w:val="Doc-text2"/>
      </w:pPr>
      <w:r w:rsidRPr="00C2204F">
        <w:t>-</w:t>
      </w:r>
      <w:r w:rsidRPr="00C2204F">
        <w:tab/>
        <w:t xml:space="preserve">Samsung think majority prefer to change normative text, and have different opinion to LGE. </w:t>
      </w:r>
    </w:p>
    <w:p w14:paraId="310B7E4D" w14:textId="77777777" w:rsidR="00CB34D6" w:rsidRPr="00C2204F" w:rsidRDefault="00CB34D6" w:rsidP="00CB34D6">
      <w:pPr>
        <w:pStyle w:val="Doc-text2"/>
      </w:pPr>
      <w:r w:rsidRPr="00C2204F">
        <w:t>-</w:t>
      </w:r>
      <w:r w:rsidRPr="00C2204F">
        <w:tab/>
        <w:t>Huawei think the clarification is needed / useful, and think there are risk for mistakes otherwise, prefer normative text but could accept a note. Vivo agrees.</w:t>
      </w:r>
    </w:p>
    <w:p w14:paraId="20F9211F" w14:textId="77777777" w:rsidR="00CB34D6" w:rsidRPr="00C2204F" w:rsidRDefault="00CB34D6" w:rsidP="00CB34D6">
      <w:pPr>
        <w:pStyle w:val="Doc-text2"/>
      </w:pPr>
      <w:r w:rsidRPr="00C2204F">
        <w:t>-</w:t>
      </w:r>
      <w:r w:rsidRPr="00C2204F">
        <w:tab/>
        <w:t>Apple think that in the light of possible preprocessing a clarification is needed</w:t>
      </w:r>
    </w:p>
    <w:p w14:paraId="1078713D" w14:textId="77777777" w:rsidR="00CB34D6" w:rsidRPr="00C2204F" w:rsidRDefault="00CB34D6" w:rsidP="00CB34D6">
      <w:pPr>
        <w:pStyle w:val="Doc-text2"/>
      </w:pPr>
      <w:r w:rsidRPr="00C2204F">
        <w:t>-</w:t>
      </w:r>
      <w:r w:rsidRPr="00C2204F">
        <w:tab/>
        <w:t>LGE think the change is too much, note or simplification. Main point is how to handle preprocessed packets that were already compressed.</w:t>
      </w:r>
    </w:p>
    <w:p w14:paraId="779CF5DE" w14:textId="77777777" w:rsidR="00CB34D6" w:rsidRPr="00C2204F" w:rsidRDefault="00CB34D6" w:rsidP="00CB34D6">
      <w:pPr>
        <w:pStyle w:val="Doc-text2"/>
      </w:pPr>
      <w:r w:rsidRPr="00C2204F">
        <w:t>-</w:t>
      </w:r>
      <w:r w:rsidRPr="00C2204F">
        <w:tab/>
        <w:t xml:space="preserve">QC think O2 would be ok. </w:t>
      </w:r>
    </w:p>
    <w:p w14:paraId="5B913524" w14:textId="77777777" w:rsidR="00CB34D6" w:rsidRPr="00C2204F" w:rsidRDefault="00CB34D6" w:rsidP="00CB34D6">
      <w:pPr>
        <w:pStyle w:val="Doc-text2"/>
      </w:pPr>
      <w:r w:rsidRPr="00C2204F">
        <w:t>P3</w:t>
      </w:r>
    </w:p>
    <w:p w14:paraId="6CB08AB4" w14:textId="77777777" w:rsidR="00CB34D6" w:rsidRPr="00C2204F" w:rsidRDefault="00CB34D6" w:rsidP="00CB34D6">
      <w:pPr>
        <w:pStyle w:val="Doc-text2"/>
      </w:pPr>
      <w:r w:rsidRPr="00C2204F">
        <w:t>-</w:t>
      </w:r>
      <w:r w:rsidRPr="00C2204F">
        <w:tab/>
        <w:t xml:space="preserve">Apple prefers a restriction. </w:t>
      </w:r>
    </w:p>
    <w:p w14:paraId="4BC6196B" w14:textId="77777777" w:rsidR="00CB34D6" w:rsidRPr="00C2204F" w:rsidRDefault="00CB34D6" w:rsidP="00CB34D6">
      <w:pPr>
        <w:pStyle w:val="Doc-text2"/>
      </w:pPr>
      <w:r w:rsidRPr="00C2204F">
        <w:t>-</w:t>
      </w:r>
      <w:r w:rsidRPr="00C2204F">
        <w:tab/>
        <w:t xml:space="preserve">MTK think we need to capture that UE is allowed to not compress. </w:t>
      </w:r>
    </w:p>
    <w:p w14:paraId="09CA0BCB" w14:textId="77777777" w:rsidR="00CB34D6" w:rsidRPr="00C2204F" w:rsidRDefault="00CB34D6" w:rsidP="00CB34D6">
      <w:pPr>
        <w:pStyle w:val="Doc-text2"/>
      </w:pPr>
      <w:r w:rsidRPr="00C2204F">
        <w:t>-</w:t>
      </w:r>
      <w:r w:rsidRPr="00C2204F">
        <w:tab/>
        <w:t>LGE, ZTE think that nothing need to be captured in the TS</w:t>
      </w:r>
    </w:p>
    <w:p w14:paraId="27333022" w14:textId="77777777" w:rsidR="00CB34D6" w:rsidRPr="00C2204F" w:rsidRDefault="00CB34D6" w:rsidP="00CB34D6">
      <w:pPr>
        <w:pStyle w:val="Doc-text2"/>
      </w:pPr>
      <w:r w:rsidRPr="00C2204F">
        <w:t>P4</w:t>
      </w:r>
    </w:p>
    <w:p w14:paraId="71CA4378" w14:textId="77777777" w:rsidR="00CB34D6" w:rsidRPr="00C2204F" w:rsidRDefault="00CB34D6" w:rsidP="00CB34D6">
      <w:pPr>
        <w:pStyle w:val="Doc-text2"/>
      </w:pPr>
      <w:r w:rsidRPr="00C2204F">
        <w:t>-</w:t>
      </w:r>
      <w:r w:rsidRPr="00C2204F">
        <w:tab/>
        <w:t>LGE think this can be good to have, but can accept to not do this.</w:t>
      </w:r>
    </w:p>
    <w:p w14:paraId="778B387E" w14:textId="77777777" w:rsidR="00CB34D6" w:rsidRPr="00C2204F" w:rsidRDefault="00CB34D6" w:rsidP="00CB34D6">
      <w:pPr>
        <w:pStyle w:val="Doc-text2"/>
      </w:pPr>
    </w:p>
    <w:p w14:paraId="33033B2D" w14:textId="10873F1C"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No additional inter-node coordination between MN and SN is needed on top of what has been specified in the current RRC CR in </w:t>
      </w:r>
      <w:hyperlink r:id="rId2382" w:history="1">
        <w:r w:rsidR="00257687">
          <w:rPr>
            <w:rStyle w:val="Hyperlink"/>
          </w:rPr>
          <w:t>R2-2203108</w:t>
        </w:r>
      </w:hyperlink>
      <w:r w:rsidRPr="00C2204F">
        <w:t>.</w:t>
      </w:r>
    </w:p>
    <w:p w14:paraId="1E01FB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Related to drb-ContinueUDC, assume that we modify the normative text, but the modification should be simpler than Option 2, details in the CR discussion. </w:t>
      </w:r>
    </w:p>
    <w:p w14:paraId="4D1A22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recognizes that the UE is not expected to handle peak data rates with UDC, but No additional UE capability restriction is introduced in terms of maximum uplink data rate for NR UDC. UE is allowed to not compress, in case data rate is higher than what the UE is capable of. FFS if any of this need to be captured in a TS (can be discussed in the CR discussion)</w:t>
      </w:r>
    </w:p>
    <w:p w14:paraId="7EA21A9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 enhancement is introduced to handle the potential issue of PDCP PDUs to be discarded by the network side</w:t>
      </w:r>
    </w:p>
    <w:p w14:paraId="2BE3FFE8" w14:textId="77777777" w:rsidR="00CB34D6" w:rsidRPr="00C2204F" w:rsidRDefault="00CB34D6" w:rsidP="00CB34D6">
      <w:pPr>
        <w:pStyle w:val="Doc-text2"/>
      </w:pPr>
    </w:p>
    <w:p w14:paraId="64DD3F52" w14:textId="77777777" w:rsidR="00CB34D6" w:rsidRPr="00C2204F" w:rsidRDefault="00CB34D6" w:rsidP="00CB34D6">
      <w:pPr>
        <w:pStyle w:val="Heading3"/>
      </w:pPr>
      <w:bookmarkStart w:id="434" w:name="_Toc102255083"/>
      <w:bookmarkEnd w:id="433"/>
      <w:r w:rsidRPr="00C2204F">
        <w:t>8.23.1</w:t>
      </w:r>
      <w:r w:rsidRPr="00C2204F">
        <w:tab/>
        <w:t>Organizational</w:t>
      </w:r>
      <w:bookmarkEnd w:id="434"/>
    </w:p>
    <w:p w14:paraId="16D3170A" w14:textId="77777777" w:rsidR="00CB34D6" w:rsidRPr="00C2204F" w:rsidRDefault="00CB34D6" w:rsidP="00CB34D6">
      <w:pPr>
        <w:pStyle w:val="Comments"/>
        <w:rPr>
          <w:noProof w:val="0"/>
        </w:rPr>
      </w:pPr>
      <w:r w:rsidRPr="00C2204F">
        <w:rPr>
          <w:noProof w:val="0"/>
        </w:rPr>
        <w:t xml:space="preserve">Rapporteur input, CRs. </w:t>
      </w:r>
    </w:p>
    <w:bookmarkStart w:id="435" w:name="_Hlk97393076"/>
    <w:p w14:paraId="3B27A3D7" w14:textId="2ABB320A" w:rsidR="00CB34D6" w:rsidRPr="00C2204F" w:rsidRDefault="00257687" w:rsidP="00CB34D6">
      <w:pPr>
        <w:pStyle w:val="Doc-title"/>
      </w:pPr>
      <w:r>
        <w:fldChar w:fldCharType="begin"/>
      </w:r>
      <w:r>
        <w:instrText xml:space="preserve"> HYPERLINK "https://www.3gpp.org/ftp/TSG_RAN/WG2_RL2/TSGR2_117-e/Docs/R2-2204116.zip" </w:instrText>
      </w:r>
      <w:r>
        <w:fldChar w:fldCharType="separate"/>
      </w:r>
      <w:r>
        <w:rPr>
          <w:rStyle w:val="Hyperlink"/>
        </w:rPr>
        <w:t>R2-2204116</w:t>
      </w:r>
      <w:r>
        <w:fldChar w:fldCharType="end"/>
      </w:r>
      <w:r w:rsidR="00CB34D6" w:rsidRPr="00C2204F">
        <w:tab/>
        <w:t>Report of [AT117-e][051][UDC] Open Issues and CRs (CATT) – Phase 2</w:t>
      </w:r>
      <w:r w:rsidR="00CB34D6" w:rsidRPr="00C2204F">
        <w:tab/>
        <w:t>CATT</w:t>
      </w:r>
      <w:r w:rsidR="00CB34D6" w:rsidRPr="00C2204F">
        <w:tab/>
        <w:t>discussion</w:t>
      </w:r>
      <w:r w:rsidR="00CB34D6" w:rsidRPr="00C2204F">
        <w:tab/>
        <w:t>Rel-17</w:t>
      </w:r>
      <w:r w:rsidR="00CB34D6" w:rsidRPr="00C2204F">
        <w:tab/>
        <w:t>NR_UDC-Core</w:t>
      </w:r>
    </w:p>
    <w:p w14:paraId="7AC5345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noted</w:t>
      </w:r>
    </w:p>
    <w:p w14:paraId="7A75C126" w14:textId="77777777" w:rsidR="00CB34D6" w:rsidRPr="00C2204F" w:rsidRDefault="00CB34D6" w:rsidP="00CB34D6">
      <w:pPr>
        <w:pStyle w:val="Comments"/>
        <w:rPr>
          <w:noProof w:val="0"/>
        </w:rPr>
      </w:pPr>
    </w:p>
    <w:p w14:paraId="127FBD07" w14:textId="15D08200" w:rsidR="00CB34D6" w:rsidRPr="00C2204F" w:rsidRDefault="00257687" w:rsidP="00CB34D6">
      <w:pPr>
        <w:pStyle w:val="Doc-title"/>
      </w:pPr>
      <w:hyperlink r:id="rId2383" w:history="1">
        <w:r>
          <w:rPr>
            <w:rStyle w:val="Hyperlink"/>
          </w:rPr>
          <w:t>R2-2203107</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0415</w:t>
      </w:r>
      <w:r w:rsidR="00CB34D6" w:rsidRPr="00C2204F">
        <w:tab/>
        <w:t>-</w:t>
      </w:r>
      <w:r w:rsidR="00CB34D6" w:rsidRPr="00C2204F">
        <w:tab/>
        <w:t>B</w:t>
      </w:r>
      <w:r w:rsidR="00CB34D6" w:rsidRPr="00C2204F">
        <w:tab/>
        <w:t>NR_UDC-Core</w:t>
      </w:r>
    </w:p>
    <w:p w14:paraId="4983708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5280298E" w14:textId="77777777" w:rsidR="00CB34D6" w:rsidRPr="00C2204F" w:rsidRDefault="00CB34D6" w:rsidP="00CB34D6">
      <w:pPr>
        <w:pStyle w:val="Doc-text2"/>
      </w:pPr>
    </w:p>
    <w:p w14:paraId="19C70FDE" w14:textId="3DDA0D52" w:rsidR="00CB34D6" w:rsidRPr="00C2204F" w:rsidRDefault="00257687" w:rsidP="00CB34D6">
      <w:pPr>
        <w:pStyle w:val="Doc-title"/>
      </w:pPr>
      <w:hyperlink r:id="rId2384" w:history="1">
        <w:r>
          <w:rPr>
            <w:rStyle w:val="Hyperlink"/>
          </w:rPr>
          <w:t>R2-2203108</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2927</w:t>
      </w:r>
      <w:r w:rsidR="00CB34D6" w:rsidRPr="00C2204F">
        <w:tab/>
        <w:t>-</w:t>
      </w:r>
      <w:r w:rsidR="00CB34D6" w:rsidRPr="00C2204F">
        <w:tab/>
        <w:t>B</w:t>
      </w:r>
      <w:r w:rsidR="00CB34D6" w:rsidRPr="00C2204F">
        <w:tab/>
        <w:t>NR_UDC-Core</w:t>
      </w:r>
    </w:p>
    <w:p w14:paraId="04B884F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35D22FAE" w14:textId="77777777" w:rsidR="00CB34D6" w:rsidRPr="00C2204F" w:rsidRDefault="00CB34D6" w:rsidP="00CB34D6">
      <w:pPr>
        <w:pStyle w:val="Doc-text2"/>
        <w:ind w:left="0" w:firstLine="0"/>
      </w:pPr>
    </w:p>
    <w:p w14:paraId="5B7BFD47" w14:textId="11D242C7" w:rsidR="00CB34D6" w:rsidRPr="00C2204F" w:rsidRDefault="00257687" w:rsidP="00CB34D6">
      <w:pPr>
        <w:pStyle w:val="Doc-title"/>
      </w:pPr>
      <w:hyperlink r:id="rId2385" w:history="1">
        <w:r>
          <w:rPr>
            <w:rStyle w:val="Hyperlink"/>
          </w:rPr>
          <w:t>R2-2203109</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38.323</w:t>
      </w:r>
      <w:r w:rsidR="00CB34D6" w:rsidRPr="00C2204F">
        <w:tab/>
        <w:t>16.6.0</w:t>
      </w:r>
      <w:r w:rsidR="00CB34D6" w:rsidRPr="00C2204F">
        <w:tab/>
        <w:t>0087</w:t>
      </w:r>
      <w:r w:rsidR="00CB34D6" w:rsidRPr="00C2204F">
        <w:tab/>
        <w:t>-</w:t>
      </w:r>
      <w:r w:rsidR="00CB34D6" w:rsidRPr="00C2204F">
        <w:tab/>
        <w:t>B</w:t>
      </w:r>
      <w:r w:rsidR="00CB34D6" w:rsidRPr="00C2204F">
        <w:tab/>
        <w:t>NR_UDC-Core</w:t>
      </w:r>
    </w:p>
    <w:p w14:paraId="3EB0692E" w14:textId="131C921F" w:rsidR="00CB34D6" w:rsidRPr="00C2204F" w:rsidRDefault="00CB34D6" w:rsidP="00CB34D6">
      <w:pPr>
        <w:pStyle w:val="Doc-text2"/>
      </w:pPr>
      <w:r w:rsidRPr="00C2204F">
        <w:t xml:space="preserve">=&gt; Revised in </w:t>
      </w:r>
      <w:hyperlink r:id="rId2386" w:history="1">
        <w:r w:rsidR="00257687">
          <w:rPr>
            <w:rStyle w:val="Hyperlink"/>
          </w:rPr>
          <w:t>R2-2204094</w:t>
        </w:r>
      </w:hyperlink>
    </w:p>
    <w:p w14:paraId="10BFE221" w14:textId="63FD0445" w:rsidR="00CB34D6" w:rsidRPr="00C2204F" w:rsidRDefault="00257687" w:rsidP="00CB34D6">
      <w:pPr>
        <w:pStyle w:val="Doc-title"/>
      </w:pPr>
      <w:hyperlink r:id="rId2387" w:history="1">
        <w:r>
          <w:rPr>
            <w:rStyle w:val="Hyperlink"/>
          </w:rPr>
          <w:t>R2-2204094</w:t>
        </w:r>
      </w:hyperlink>
      <w:r w:rsidR="00CB34D6" w:rsidRPr="00C2204F">
        <w:tab/>
        <w:t>Introduction of the support for UDC in NR</w:t>
      </w:r>
      <w:r w:rsidR="00CB34D6" w:rsidRPr="00C2204F">
        <w:tab/>
        <w:t>CATT, CMCC, Huawei, HiSilicon, MediaTek Inc., Ericsson, China Unicom, China Telecom, OPPO, ZTE, Samsung, Apple, Nokia, Nokia Shanghai Bell</w:t>
      </w:r>
      <w:r w:rsidR="00CB34D6" w:rsidRPr="00C2204F">
        <w:tab/>
        <w:t>CR</w:t>
      </w:r>
      <w:r w:rsidR="00CB34D6" w:rsidRPr="00C2204F">
        <w:tab/>
        <w:t>Rel-17</w:t>
      </w:r>
      <w:r w:rsidR="00CB34D6" w:rsidRPr="00C2204F">
        <w:tab/>
        <w:t>38.323</w:t>
      </w:r>
      <w:r w:rsidR="00CB34D6" w:rsidRPr="00C2204F">
        <w:tab/>
        <w:t>16.6.0</w:t>
      </w:r>
      <w:r w:rsidR="00CB34D6" w:rsidRPr="00C2204F">
        <w:tab/>
        <w:t>0087</w:t>
      </w:r>
      <w:r w:rsidR="00CB34D6" w:rsidRPr="00C2204F">
        <w:tab/>
        <w:t>1</w:t>
      </w:r>
      <w:r w:rsidR="00CB34D6" w:rsidRPr="00C2204F">
        <w:tab/>
        <w:t>B</w:t>
      </w:r>
      <w:r w:rsidR="00CB34D6" w:rsidRPr="00C2204F">
        <w:tab/>
        <w:t>NR_UDC-Core</w:t>
      </w:r>
    </w:p>
    <w:p w14:paraId="2C52CC5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Agreed</w:t>
      </w:r>
    </w:p>
    <w:p w14:paraId="7F7673A8" w14:textId="77777777" w:rsidR="00CB34D6" w:rsidRPr="00C2204F" w:rsidRDefault="00CB34D6" w:rsidP="00CB34D6">
      <w:pPr>
        <w:pStyle w:val="Doc-text2"/>
        <w:ind w:left="0" w:firstLine="0"/>
      </w:pPr>
    </w:p>
    <w:p w14:paraId="7E3FE17F" w14:textId="7A3270E3" w:rsidR="00CB34D6" w:rsidRPr="00C2204F" w:rsidRDefault="00257687" w:rsidP="00CB34D6">
      <w:pPr>
        <w:pStyle w:val="Doc-title"/>
      </w:pPr>
      <w:hyperlink r:id="rId2388" w:history="1">
        <w:r>
          <w:rPr>
            <w:rStyle w:val="Hyperlink"/>
          </w:rPr>
          <w:t>R2-2203111</w:t>
        </w:r>
      </w:hyperlink>
      <w:r w:rsidR="00CB34D6" w:rsidRPr="00C2204F">
        <w:tab/>
        <w:t>Introduction of the support for UDC in NR</w:t>
      </w:r>
      <w:r w:rsidR="00CB34D6" w:rsidRPr="00C2204F">
        <w:tab/>
        <w:t>CATT, CMCC, Huawei, HiSilicon, MediaTek Inc., Ericsson, China Unicom, China Telecom, OPPO, Samsung, Apple, Nokia, Nokia Shanghai Bell</w:t>
      </w:r>
      <w:r w:rsidR="00CB34D6" w:rsidRPr="00C2204F">
        <w:tab/>
        <w:t>CR</w:t>
      </w:r>
      <w:r w:rsidR="00CB34D6" w:rsidRPr="00C2204F">
        <w:tab/>
        <w:t>Rel-17</w:t>
      </w:r>
      <w:r w:rsidR="00CB34D6" w:rsidRPr="00C2204F">
        <w:tab/>
        <w:t>37.340</w:t>
      </w:r>
      <w:r w:rsidR="00CB34D6" w:rsidRPr="00C2204F">
        <w:tab/>
        <w:t>16.8.0</w:t>
      </w:r>
      <w:r w:rsidR="00CB34D6" w:rsidRPr="00C2204F">
        <w:tab/>
        <w:t>0298</w:t>
      </w:r>
      <w:r w:rsidR="00CB34D6" w:rsidRPr="00C2204F">
        <w:tab/>
        <w:t>-</w:t>
      </w:r>
      <w:r w:rsidR="00CB34D6" w:rsidRPr="00C2204F">
        <w:tab/>
        <w:t>B</w:t>
      </w:r>
      <w:r w:rsidR="00CB34D6" w:rsidRPr="00C2204F">
        <w:tab/>
        <w:t>NR_UDC-Core</w:t>
      </w:r>
    </w:p>
    <w:p w14:paraId="73BAD3D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[051] Agreed</w:t>
      </w:r>
    </w:p>
    <w:p w14:paraId="615F1343" w14:textId="77777777" w:rsidR="00CB34D6" w:rsidRPr="00C2204F" w:rsidRDefault="00CB34D6" w:rsidP="00CB34D6">
      <w:pPr>
        <w:pStyle w:val="Doc-text2"/>
        <w:ind w:left="0" w:firstLine="0"/>
      </w:pPr>
    </w:p>
    <w:p w14:paraId="1772D7EB" w14:textId="310E38B8" w:rsidR="00CB34D6" w:rsidRPr="00C2204F" w:rsidRDefault="00257687" w:rsidP="00CB34D6">
      <w:pPr>
        <w:pStyle w:val="Doc-title"/>
      </w:pPr>
      <w:hyperlink r:id="rId2389" w:history="1">
        <w:r>
          <w:rPr>
            <w:rStyle w:val="Hyperlink"/>
          </w:rPr>
          <w:t>R2-2203110</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NR_UDC-Core</w:t>
      </w:r>
    </w:p>
    <w:p w14:paraId="2BD21F66" w14:textId="423201A5" w:rsidR="00CB34D6" w:rsidRPr="00C2204F" w:rsidRDefault="00CB34D6" w:rsidP="00CB34D6">
      <w:pPr>
        <w:pStyle w:val="Doc-text2"/>
      </w:pPr>
      <w:r w:rsidRPr="00C2204F">
        <w:t xml:space="preserve">=&gt; Revised in </w:t>
      </w:r>
      <w:hyperlink r:id="rId2390" w:history="1">
        <w:r w:rsidR="00257687">
          <w:rPr>
            <w:rStyle w:val="Hyperlink"/>
          </w:rPr>
          <w:t>R2-2204095</w:t>
        </w:r>
      </w:hyperlink>
    </w:p>
    <w:p w14:paraId="370B5B68" w14:textId="0AD11C6B" w:rsidR="00CB34D6" w:rsidRPr="00C2204F" w:rsidRDefault="00257687" w:rsidP="00CB34D6">
      <w:pPr>
        <w:pStyle w:val="Doc-title"/>
      </w:pPr>
      <w:hyperlink r:id="rId2391" w:history="1">
        <w:r>
          <w:rPr>
            <w:rStyle w:val="Hyperlink"/>
          </w:rPr>
          <w:t>R2-2204095</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NR_UDC-Core</w:t>
      </w:r>
    </w:p>
    <w:p w14:paraId="49BE65F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Endorsed (for merge)</w:t>
      </w:r>
    </w:p>
    <w:p w14:paraId="285AB5FC" w14:textId="77777777" w:rsidR="00CB34D6" w:rsidRPr="00C2204F" w:rsidRDefault="00CB34D6" w:rsidP="00CB34D6">
      <w:pPr>
        <w:pStyle w:val="Doc-text2"/>
        <w:ind w:left="0" w:firstLine="0"/>
      </w:pPr>
    </w:p>
    <w:p w14:paraId="3B0444B0" w14:textId="77B311D5" w:rsidR="00CB34D6" w:rsidRPr="00C2204F" w:rsidRDefault="00257687" w:rsidP="00CB34D6">
      <w:pPr>
        <w:pStyle w:val="Doc-title"/>
      </w:pPr>
      <w:hyperlink r:id="rId2392" w:history="1">
        <w:r>
          <w:rPr>
            <w:rStyle w:val="Hyperlink"/>
          </w:rPr>
          <w:t>R2-2203112</w:t>
        </w:r>
      </w:hyperlink>
      <w:r w:rsidR="00CB34D6" w:rsidRPr="00C2204F">
        <w:tab/>
        <w:t>Introduction of UE capabilities for NR UDC</w:t>
      </w:r>
      <w:r w:rsidR="00CB34D6" w:rsidRPr="00C2204F">
        <w:tab/>
        <w:t>CATT, CMCC, Huawei, HiSilicon, MediaTek Inc., Ericsson, China Unicom, China Telecom, OPPO, ZTE, Samsung, Apple, Nokia, Nokia Shanghai Bell</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NR_UDC-Core</w:t>
      </w:r>
    </w:p>
    <w:p w14:paraId="2DCBD9F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Endorsed (for merge)</w:t>
      </w:r>
    </w:p>
    <w:bookmarkEnd w:id="435"/>
    <w:p w14:paraId="0076DF1C" w14:textId="77777777" w:rsidR="00CB34D6" w:rsidRPr="00C2204F" w:rsidRDefault="00CB34D6" w:rsidP="00CB34D6">
      <w:pPr>
        <w:pStyle w:val="Doc-text2"/>
        <w:ind w:left="0" w:firstLine="0"/>
      </w:pPr>
    </w:p>
    <w:p w14:paraId="6B59F5FC" w14:textId="77777777" w:rsidR="00CB34D6" w:rsidRPr="00C2204F" w:rsidRDefault="00CB34D6" w:rsidP="00CB34D6">
      <w:pPr>
        <w:pStyle w:val="Heading3"/>
      </w:pPr>
      <w:bookmarkStart w:id="436" w:name="_Toc102255084"/>
      <w:r w:rsidRPr="00C2204F">
        <w:t>8.23.2</w:t>
      </w:r>
      <w:r w:rsidRPr="00C2204F">
        <w:tab/>
        <w:t>General</w:t>
      </w:r>
      <w:bookmarkEnd w:id="436"/>
    </w:p>
    <w:p w14:paraId="753EA2F4" w14:textId="77777777" w:rsidR="00CB34D6" w:rsidRPr="00C2204F" w:rsidRDefault="00CB34D6" w:rsidP="00CB34D6">
      <w:pPr>
        <w:pStyle w:val="Comments"/>
        <w:rPr>
          <w:noProof w:val="0"/>
        </w:rPr>
      </w:pPr>
      <w:r w:rsidRPr="00C2204F">
        <w:rPr>
          <w:noProof w:val="0"/>
        </w:rPr>
        <w:t>Open issues, Data rate limit capability, FFS on inter-Node Signalling</w:t>
      </w:r>
    </w:p>
    <w:p w14:paraId="7EFE7149" w14:textId="733A44B4" w:rsidR="00CB34D6" w:rsidRPr="00C2204F" w:rsidRDefault="00257687" w:rsidP="00CB34D6">
      <w:pPr>
        <w:pStyle w:val="Doc-title"/>
      </w:pPr>
      <w:hyperlink r:id="rId2393" w:history="1">
        <w:r>
          <w:rPr>
            <w:rStyle w:val="Hyperlink"/>
          </w:rPr>
          <w:t>R2-2202367</w:t>
        </w:r>
      </w:hyperlink>
      <w:r w:rsidR="00CB34D6" w:rsidRPr="00C2204F">
        <w:tab/>
        <w:t>Limit UL data rate for UDC in UE capability</w:t>
      </w:r>
      <w:r w:rsidR="00CB34D6" w:rsidRPr="00C2204F">
        <w:tab/>
        <w:t>MediaTek Inc., Samsung</w:t>
      </w:r>
      <w:r w:rsidR="00CB34D6" w:rsidRPr="00C2204F">
        <w:tab/>
        <w:t>discussion</w:t>
      </w:r>
      <w:r w:rsidR="00CB34D6" w:rsidRPr="00C2204F">
        <w:tab/>
        <w:t>Late</w:t>
      </w:r>
    </w:p>
    <w:p w14:paraId="024CE719" w14:textId="4B3AAD0A" w:rsidR="00CB34D6" w:rsidRPr="00C2204F" w:rsidRDefault="00257687" w:rsidP="00CB34D6">
      <w:pPr>
        <w:pStyle w:val="Doc-title"/>
      </w:pPr>
      <w:hyperlink r:id="rId2394" w:history="1">
        <w:r>
          <w:rPr>
            <w:rStyle w:val="Hyperlink"/>
          </w:rPr>
          <w:t>R2-2202442</w:t>
        </w:r>
      </w:hyperlink>
      <w:r w:rsidR="00CB34D6" w:rsidRPr="00C2204F">
        <w:tab/>
        <w:t>Consideration on NR UDC</w:t>
      </w:r>
      <w:r w:rsidR="00CB34D6" w:rsidRPr="00C2204F">
        <w:tab/>
        <w:t>OPPO</w:t>
      </w:r>
      <w:r w:rsidR="00CB34D6" w:rsidRPr="00C2204F">
        <w:tab/>
        <w:t>discussion</w:t>
      </w:r>
      <w:r w:rsidR="00CB34D6" w:rsidRPr="00C2204F">
        <w:tab/>
        <w:t>Rel-17</w:t>
      </w:r>
      <w:r w:rsidR="00CB34D6" w:rsidRPr="00C2204F">
        <w:tab/>
        <w:t>NR_UDC-Core</w:t>
      </w:r>
    </w:p>
    <w:p w14:paraId="5B4A5B02" w14:textId="344DCBF2" w:rsidR="00CB34D6" w:rsidRPr="00C2204F" w:rsidRDefault="00257687" w:rsidP="00CB34D6">
      <w:pPr>
        <w:pStyle w:val="Doc-title"/>
      </w:pPr>
      <w:hyperlink r:id="rId2395" w:history="1">
        <w:r>
          <w:rPr>
            <w:rStyle w:val="Hyperlink"/>
          </w:rPr>
          <w:t>R2-2202520</w:t>
        </w:r>
      </w:hyperlink>
      <w:r w:rsidR="00CB34D6" w:rsidRPr="00C2204F">
        <w:tab/>
        <w:t>UDC constraints and limitations</w:t>
      </w:r>
      <w:r w:rsidR="00CB34D6" w:rsidRPr="00C2204F">
        <w:tab/>
        <w:t>Apple</w:t>
      </w:r>
      <w:r w:rsidR="00CB34D6" w:rsidRPr="00C2204F">
        <w:tab/>
        <w:t>discussion</w:t>
      </w:r>
      <w:r w:rsidR="00CB34D6" w:rsidRPr="00C2204F">
        <w:tab/>
        <w:t>Rel-17</w:t>
      </w:r>
      <w:r w:rsidR="00CB34D6" w:rsidRPr="00C2204F">
        <w:tab/>
        <w:t>NR_UDC-Core</w:t>
      </w:r>
    </w:p>
    <w:p w14:paraId="4E924D05" w14:textId="24F1ABF7" w:rsidR="00CB34D6" w:rsidRPr="00C2204F" w:rsidRDefault="00257687" w:rsidP="00CB34D6">
      <w:pPr>
        <w:pStyle w:val="Doc-title"/>
      </w:pPr>
      <w:hyperlink r:id="rId2396" w:history="1">
        <w:r>
          <w:rPr>
            <w:rStyle w:val="Hyperlink"/>
          </w:rPr>
          <w:t>R2-2202678</w:t>
        </w:r>
      </w:hyperlink>
      <w:r w:rsidR="00CB34D6" w:rsidRPr="00C2204F">
        <w:tab/>
        <w:t>Clarification on PDCP SDU for UDC continuity</w:t>
      </w:r>
      <w:r w:rsidR="00CB34D6" w:rsidRPr="00C2204F">
        <w:tab/>
        <w:t>Samsung Electronics</w:t>
      </w:r>
      <w:r w:rsidR="00CB34D6" w:rsidRPr="00C2204F">
        <w:tab/>
        <w:t>discussion</w:t>
      </w:r>
      <w:r w:rsidR="00CB34D6" w:rsidRPr="00C2204F">
        <w:tab/>
        <w:t>NR_UDC-Core</w:t>
      </w:r>
    </w:p>
    <w:p w14:paraId="5DA19BDF" w14:textId="3F56A237" w:rsidR="00CB34D6" w:rsidRPr="00C2204F" w:rsidRDefault="00257687" w:rsidP="00CB34D6">
      <w:pPr>
        <w:pStyle w:val="Doc-title"/>
      </w:pPr>
      <w:hyperlink r:id="rId2397" w:history="1">
        <w:r>
          <w:rPr>
            <w:rStyle w:val="Hyperlink"/>
          </w:rPr>
          <w:t>R2-2202961</w:t>
        </w:r>
      </w:hyperlink>
      <w:r w:rsidR="00CB34D6" w:rsidRPr="00C2204F">
        <w:tab/>
        <w:t>Remaining issues on NR UDC</w:t>
      </w:r>
      <w:r w:rsidR="00CB34D6" w:rsidRPr="00C2204F">
        <w:tab/>
        <w:t>Qualcomm Incorporated</w:t>
      </w:r>
      <w:r w:rsidR="00CB34D6" w:rsidRPr="00C2204F">
        <w:tab/>
        <w:t>discussion</w:t>
      </w:r>
      <w:r w:rsidR="00CB34D6" w:rsidRPr="00C2204F">
        <w:tab/>
        <w:t>Rel-17</w:t>
      </w:r>
      <w:r w:rsidR="00CB34D6" w:rsidRPr="00C2204F">
        <w:tab/>
        <w:t>NR_UDC-Core</w:t>
      </w:r>
    </w:p>
    <w:p w14:paraId="1BE598CC" w14:textId="42402BC7" w:rsidR="00CB34D6" w:rsidRPr="00C2204F" w:rsidRDefault="00257687" w:rsidP="00CB34D6">
      <w:pPr>
        <w:pStyle w:val="Doc-title"/>
      </w:pPr>
      <w:hyperlink r:id="rId2398" w:history="1">
        <w:r>
          <w:rPr>
            <w:rStyle w:val="Hyperlink"/>
          </w:rPr>
          <w:t>R2-2203023</w:t>
        </w:r>
      </w:hyperlink>
      <w:r w:rsidR="00CB34D6" w:rsidRPr="00C2204F">
        <w:tab/>
        <w:t>Discussion on remaining issues for UDC</w:t>
      </w:r>
      <w:r w:rsidR="00CB34D6" w:rsidRPr="00C2204F">
        <w:tab/>
        <w:t>Huawei, HiSilicon</w:t>
      </w:r>
      <w:r w:rsidR="00CB34D6" w:rsidRPr="00C2204F">
        <w:tab/>
        <w:t>discussion</w:t>
      </w:r>
      <w:r w:rsidR="00CB34D6" w:rsidRPr="00C2204F">
        <w:tab/>
        <w:t>Rel-17</w:t>
      </w:r>
      <w:r w:rsidR="00CB34D6" w:rsidRPr="00C2204F">
        <w:tab/>
        <w:t>NR_UDC-Core</w:t>
      </w:r>
    </w:p>
    <w:p w14:paraId="52239B55" w14:textId="151F9815" w:rsidR="00CB34D6" w:rsidRPr="00C2204F" w:rsidRDefault="00257687" w:rsidP="00CB34D6">
      <w:pPr>
        <w:pStyle w:val="Doc-title"/>
      </w:pPr>
      <w:hyperlink r:id="rId2399" w:history="1">
        <w:r>
          <w:rPr>
            <w:rStyle w:val="Hyperlink"/>
          </w:rPr>
          <w:t>R2-2203106</w:t>
        </w:r>
      </w:hyperlink>
      <w:r w:rsidR="00CB34D6" w:rsidRPr="00C2204F">
        <w:tab/>
        <w:t>Considerations on NR UDC open issues</w:t>
      </w:r>
      <w:r w:rsidR="00CB34D6" w:rsidRPr="00C2204F">
        <w:tab/>
        <w:t>CATT</w:t>
      </w:r>
      <w:r w:rsidR="00CB34D6" w:rsidRPr="00C2204F">
        <w:tab/>
        <w:t>discussion</w:t>
      </w:r>
      <w:r w:rsidR="00CB34D6" w:rsidRPr="00C2204F">
        <w:tab/>
        <w:t>Rel-17</w:t>
      </w:r>
      <w:r w:rsidR="00CB34D6" w:rsidRPr="00C2204F">
        <w:tab/>
        <w:t>NR_UDC-Core</w:t>
      </w:r>
    </w:p>
    <w:p w14:paraId="3B0AE1D3" w14:textId="1B7887EF" w:rsidR="00CB34D6" w:rsidRPr="00C2204F" w:rsidRDefault="00257687" w:rsidP="00CB34D6">
      <w:pPr>
        <w:pStyle w:val="Doc-title"/>
      </w:pPr>
      <w:hyperlink r:id="rId2400" w:history="1">
        <w:r>
          <w:rPr>
            <w:rStyle w:val="Hyperlink"/>
          </w:rPr>
          <w:t>R2-2203164</w:t>
        </w:r>
      </w:hyperlink>
      <w:r w:rsidR="00CB34D6" w:rsidRPr="00C2204F">
        <w:tab/>
        <w:t>Discussion on UDC</w:t>
      </w:r>
      <w:r w:rsidR="00CB34D6" w:rsidRPr="00C2204F">
        <w:tab/>
        <w:t>LG Electronics Inc.</w:t>
      </w:r>
      <w:r w:rsidR="00CB34D6" w:rsidRPr="00C2204F">
        <w:tab/>
        <w:t>discussion</w:t>
      </w:r>
      <w:r w:rsidR="00CB34D6" w:rsidRPr="00C2204F">
        <w:tab/>
        <w:t>NR_UDC-Core</w:t>
      </w:r>
    </w:p>
    <w:p w14:paraId="2B861C3E" w14:textId="62D723BB" w:rsidR="00CB34D6" w:rsidRPr="00C2204F" w:rsidRDefault="00257687" w:rsidP="00CB34D6">
      <w:pPr>
        <w:pStyle w:val="Doc-title"/>
      </w:pPr>
      <w:hyperlink r:id="rId2401" w:history="1">
        <w:r>
          <w:rPr>
            <w:rStyle w:val="Hyperlink"/>
          </w:rPr>
          <w:t>R2-2203249</w:t>
        </w:r>
      </w:hyperlink>
      <w:r w:rsidR="00CB34D6" w:rsidRPr="00C2204F">
        <w:tab/>
        <w:t>Furhter Consideration on  UDC in NR</w:t>
      </w:r>
      <w:r w:rsidR="00CB34D6" w:rsidRPr="00C2204F">
        <w:tab/>
        <w:t>ZTE Corporation,Sanechips</w:t>
      </w:r>
      <w:r w:rsidR="00CB34D6" w:rsidRPr="00C2204F">
        <w:tab/>
        <w:t>discussion</w:t>
      </w:r>
      <w:r w:rsidR="00CB34D6" w:rsidRPr="00C2204F">
        <w:tab/>
        <w:t>Rel-17</w:t>
      </w:r>
      <w:r w:rsidR="00CB34D6" w:rsidRPr="00C2204F">
        <w:tab/>
        <w:t>NR_UDC-Core</w:t>
      </w:r>
    </w:p>
    <w:p w14:paraId="52F6400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[051] 9 tdocs above are Noted</w:t>
      </w:r>
    </w:p>
    <w:p w14:paraId="4C032DA6" w14:textId="77777777" w:rsidR="00CB34D6" w:rsidRPr="00C2204F" w:rsidRDefault="00CB34D6" w:rsidP="00CB34D6">
      <w:pPr>
        <w:pStyle w:val="Heading2"/>
      </w:pPr>
      <w:bookmarkStart w:id="437" w:name="_Toc102255085"/>
      <w:r w:rsidRPr="00C2204F">
        <w:t>8.24</w:t>
      </w:r>
      <w:r w:rsidRPr="00C2204F">
        <w:tab/>
        <w:t>NR R17 Other</w:t>
      </w:r>
      <w:bookmarkEnd w:id="437"/>
    </w:p>
    <w:p w14:paraId="30FB22BB" w14:textId="77777777" w:rsidR="00CB34D6" w:rsidRPr="00C2204F" w:rsidRDefault="00CB34D6" w:rsidP="00CB34D6">
      <w:pPr>
        <w:pStyle w:val="Comments"/>
        <w:rPr>
          <w:noProof w:val="0"/>
        </w:rPr>
      </w:pPr>
      <w:r w:rsidRPr="00C2204F">
        <w:rPr>
          <w:noProof w:val="0"/>
        </w:rPr>
        <w:t xml:space="preserve">Time budget: 1.5 TU </w:t>
      </w:r>
    </w:p>
    <w:p w14:paraId="2D702937" w14:textId="77777777" w:rsidR="00CB34D6" w:rsidRPr="00C2204F" w:rsidRDefault="00CB34D6" w:rsidP="00CB34D6">
      <w:pPr>
        <w:pStyle w:val="Comments"/>
        <w:rPr>
          <w:noProof w:val="0"/>
        </w:rPr>
      </w:pPr>
      <w:r w:rsidRPr="00C2204F">
        <w:rPr>
          <w:noProof w:val="0"/>
        </w:rPr>
        <w:t xml:space="preserve">Includes items and topics without specific R2 Agenda Item. Includes LS in for R17 items not in a specific R2 Agenda Item. In general incoming LSes are always treated with high priority regardless if specific AI or TU allocation exists. </w:t>
      </w:r>
    </w:p>
    <w:p w14:paraId="42E9EF2F" w14:textId="77777777" w:rsidR="00CB34D6" w:rsidRPr="00C2204F" w:rsidRDefault="00CB34D6" w:rsidP="00CB34D6">
      <w:pPr>
        <w:pStyle w:val="Heading3"/>
      </w:pPr>
      <w:bookmarkStart w:id="438" w:name="_Toc102255086"/>
      <w:r w:rsidRPr="00C2204F">
        <w:t>8.24.0</w:t>
      </w:r>
      <w:r w:rsidRPr="00C2204F">
        <w:tab/>
        <w:t>In-principle agreed CRs</w:t>
      </w:r>
      <w:bookmarkEnd w:id="438"/>
    </w:p>
    <w:p w14:paraId="2389AD80" w14:textId="77777777" w:rsidR="00CB34D6" w:rsidRPr="00C2204F" w:rsidRDefault="00CB34D6" w:rsidP="00CB34D6">
      <w:pPr>
        <w:pStyle w:val="Doc-title"/>
      </w:pPr>
      <w:r w:rsidRPr="00C2204F">
        <w:t>In-principle agreed CRs and related documents.</w:t>
      </w:r>
    </w:p>
    <w:p w14:paraId="73D1CFA7" w14:textId="77777777" w:rsidR="00CB34D6" w:rsidRPr="00C2204F" w:rsidRDefault="00CB34D6" w:rsidP="00CB34D6">
      <w:pPr>
        <w:pStyle w:val="Doc-text2"/>
      </w:pPr>
    </w:p>
    <w:p w14:paraId="531836CC" w14:textId="77777777" w:rsidR="00CB34D6" w:rsidRPr="00C2204F" w:rsidRDefault="00CB34D6" w:rsidP="00CB34D6">
      <w:pPr>
        <w:pStyle w:val="EmailDiscussion"/>
        <w:overflowPunct/>
        <w:autoSpaceDE/>
        <w:autoSpaceDN/>
        <w:adjustRightInd/>
        <w:ind w:left="1619" w:hanging="360"/>
        <w:textAlignment w:val="auto"/>
      </w:pPr>
      <w:bookmarkStart w:id="439" w:name="_Hlk96306775"/>
      <w:r w:rsidRPr="00C2204F">
        <w:t>[AT117-e][052][NR17] IPA CRs (Xiaomi)</w:t>
      </w:r>
    </w:p>
    <w:p w14:paraId="62FB1722" w14:textId="1AF50FE9" w:rsidR="00CB34D6" w:rsidRPr="00C2204F" w:rsidRDefault="00CB34D6" w:rsidP="00CB34D6">
      <w:pPr>
        <w:pStyle w:val="EmailDiscussion2"/>
      </w:pPr>
      <w:r w:rsidRPr="00C2204F">
        <w:tab/>
        <w:t xml:space="preserve">Scope: Treat </w:t>
      </w:r>
      <w:hyperlink r:id="rId2402" w:history="1">
        <w:r w:rsidR="00257687">
          <w:rPr>
            <w:rStyle w:val="Hyperlink"/>
          </w:rPr>
          <w:t>R2-2202765</w:t>
        </w:r>
      </w:hyperlink>
      <w:r w:rsidRPr="00C2204F">
        <w:t xml:space="preserve">, </w:t>
      </w:r>
      <w:hyperlink r:id="rId2403" w:history="1">
        <w:r w:rsidR="00257687">
          <w:rPr>
            <w:rStyle w:val="Hyperlink"/>
          </w:rPr>
          <w:t>R2-2202766</w:t>
        </w:r>
      </w:hyperlink>
      <w:r w:rsidRPr="00C2204F">
        <w:t xml:space="preserve">, </w:t>
      </w:r>
      <w:hyperlink r:id="rId2404" w:history="1">
        <w:r w:rsidR="00257687">
          <w:rPr>
            <w:rStyle w:val="Hyperlink"/>
          </w:rPr>
          <w:t>R2-2203714</w:t>
        </w:r>
      </w:hyperlink>
      <w:r w:rsidRPr="00C2204F">
        <w:t xml:space="preserve">, </w:t>
      </w:r>
      <w:hyperlink r:id="rId2405" w:history="1">
        <w:r w:rsidR="00257687">
          <w:rPr>
            <w:rStyle w:val="Hyperlink"/>
          </w:rPr>
          <w:t>R2-2203715</w:t>
        </w:r>
      </w:hyperlink>
      <w:r w:rsidRPr="00C2204F">
        <w:t xml:space="preserve">, </w:t>
      </w:r>
      <w:hyperlink r:id="rId2406" w:history="1">
        <w:r w:rsidR="00257687">
          <w:rPr>
            <w:rStyle w:val="Hyperlink"/>
          </w:rPr>
          <w:t>R2-2203123</w:t>
        </w:r>
      </w:hyperlink>
      <w:r w:rsidRPr="00C2204F">
        <w:t xml:space="preserve">, </w:t>
      </w:r>
      <w:hyperlink r:id="rId2407" w:history="1">
        <w:r w:rsidR="00257687">
          <w:rPr>
            <w:rStyle w:val="Hyperlink"/>
          </w:rPr>
          <w:t>R2-2203124</w:t>
        </w:r>
      </w:hyperlink>
      <w:r w:rsidRPr="00C2204F">
        <w:t xml:space="preserve">, </w:t>
      </w:r>
      <w:hyperlink r:id="rId2408" w:history="1">
        <w:r w:rsidR="00257687">
          <w:rPr>
            <w:rStyle w:val="Hyperlink"/>
          </w:rPr>
          <w:t>R2-2202151</w:t>
        </w:r>
      </w:hyperlink>
      <w:r w:rsidRPr="00C2204F">
        <w:t xml:space="preserve">, </w:t>
      </w:r>
      <w:hyperlink r:id="rId2409" w:history="1">
        <w:r w:rsidR="00257687">
          <w:rPr>
            <w:rStyle w:val="Hyperlink"/>
          </w:rPr>
          <w:t>R2-2203138</w:t>
        </w:r>
      </w:hyperlink>
      <w:r w:rsidRPr="00C2204F">
        <w:t xml:space="preserve">, </w:t>
      </w:r>
      <w:hyperlink r:id="rId2410" w:history="1">
        <w:r w:rsidR="00257687">
          <w:rPr>
            <w:rStyle w:val="Hyperlink"/>
          </w:rPr>
          <w:t>R2-2203139</w:t>
        </w:r>
      </w:hyperlink>
      <w:r w:rsidRPr="00C2204F">
        <w:t xml:space="preserve">, </w:t>
      </w:r>
      <w:hyperlink r:id="rId2411" w:history="1">
        <w:r w:rsidR="00257687">
          <w:rPr>
            <w:rStyle w:val="Hyperlink"/>
          </w:rPr>
          <w:t>R2-2203322</w:t>
        </w:r>
      </w:hyperlink>
      <w:r w:rsidRPr="00C2204F">
        <w:t xml:space="preserve">, </w:t>
      </w:r>
      <w:hyperlink r:id="rId2412" w:history="1">
        <w:r w:rsidR="00257687">
          <w:rPr>
            <w:rStyle w:val="Hyperlink"/>
          </w:rPr>
          <w:t>R2-2203323</w:t>
        </w:r>
      </w:hyperlink>
      <w:r w:rsidRPr="00C2204F">
        <w:t>. Check the CRs (incl cover sheet) determine revisions if needed. Agree CRs (submitted or revisions).</w:t>
      </w:r>
    </w:p>
    <w:p w14:paraId="55B36A30" w14:textId="77777777" w:rsidR="00CB34D6" w:rsidRPr="00C2204F" w:rsidRDefault="00CB34D6" w:rsidP="00CB34D6">
      <w:pPr>
        <w:pStyle w:val="EmailDiscussion2"/>
      </w:pPr>
      <w:r w:rsidRPr="00C2204F">
        <w:tab/>
        <w:t xml:space="preserve">Intended outcome: Report, Agreed CRs, Endorsed UE cap CRs (or draft CRs) (38306, 38331) for Merge. </w:t>
      </w:r>
    </w:p>
    <w:p w14:paraId="5EFD906C" w14:textId="77777777" w:rsidR="00CB34D6" w:rsidRPr="00C2204F" w:rsidRDefault="00CB34D6" w:rsidP="00CB34D6">
      <w:pPr>
        <w:pStyle w:val="EmailDiscussion2"/>
      </w:pPr>
      <w:r w:rsidRPr="00C2204F">
        <w:tab/>
        <w:t>Deadline: Schedule 1</w:t>
      </w:r>
    </w:p>
    <w:p w14:paraId="409A6909" w14:textId="77777777" w:rsidR="00CB34D6" w:rsidRPr="00C2204F" w:rsidRDefault="00CB34D6" w:rsidP="00CB34D6">
      <w:pPr>
        <w:pStyle w:val="EmailDiscussion2"/>
      </w:pPr>
    </w:p>
    <w:bookmarkStart w:id="440" w:name="_Hlk97171338"/>
    <w:bookmarkEnd w:id="439"/>
    <w:p w14:paraId="7EBC4406" w14:textId="59653931" w:rsidR="00CB34D6" w:rsidRPr="00C2204F" w:rsidRDefault="00257687" w:rsidP="00CB34D6">
      <w:pPr>
        <w:pStyle w:val="Doc-title"/>
      </w:pPr>
      <w:r>
        <w:fldChar w:fldCharType="begin"/>
      </w:r>
      <w:r>
        <w:instrText xml:space="preserve"> HYPERLINK "https://www.3gpp.org/ftp/TSG_RAN/WG2_RL2/TSGR2_117-e/Docs/R2-2203897.zip" </w:instrText>
      </w:r>
      <w:r>
        <w:fldChar w:fldCharType="separate"/>
      </w:r>
      <w:r>
        <w:rPr>
          <w:rStyle w:val="Hyperlink"/>
        </w:rPr>
        <w:t>R2-2203897</w:t>
      </w:r>
      <w:r>
        <w:fldChar w:fldCharType="end"/>
      </w:r>
      <w:r w:rsidR="00CB34D6" w:rsidRPr="00C2204F">
        <w:tab/>
        <w:t>Report of [AT117-e][052][NR17] IPA CRs (Xiaomi)</w:t>
      </w:r>
      <w:r w:rsidR="00CB34D6" w:rsidRPr="00C2204F">
        <w:tab/>
        <w:t>Xiaomi (Rapporteur)</w:t>
      </w:r>
      <w:r w:rsidR="00CB34D6" w:rsidRPr="00C2204F">
        <w:tab/>
        <w:t>discussion</w:t>
      </w:r>
      <w:r w:rsidR="00CB34D6" w:rsidRPr="00C2204F">
        <w:tab/>
        <w:t>Rel-17</w:t>
      </w:r>
    </w:p>
    <w:p w14:paraId="178A9E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Noted, agreements reflected below</w:t>
      </w:r>
    </w:p>
    <w:p w14:paraId="3BEF8C50" w14:textId="77777777" w:rsidR="00CB34D6" w:rsidRPr="00C2204F" w:rsidRDefault="00CB34D6" w:rsidP="00CB34D6">
      <w:pPr>
        <w:pStyle w:val="Doc-text2"/>
      </w:pPr>
    </w:p>
    <w:p w14:paraId="6FE69D8B" w14:textId="77777777" w:rsidR="00CB34D6" w:rsidRPr="00C2204F" w:rsidRDefault="00CB34D6" w:rsidP="00CB34D6">
      <w:pPr>
        <w:pStyle w:val="BoldComments"/>
      </w:pPr>
      <w:r w:rsidRPr="00C2204F">
        <w:t>NR FR2 FWA Bn257 Bn258</w:t>
      </w:r>
    </w:p>
    <w:p w14:paraId="7D36DE72" w14:textId="71F65F20" w:rsidR="00CB34D6" w:rsidRPr="00C2204F" w:rsidRDefault="00257687" w:rsidP="00CB34D6">
      <w:pPr>
        <w:pStyle w:val="Doc-title"/>
      </w:pPr>
      <w:hyperlink r:id="rId2413" w:history="1">
        <w:r>
          <w:rPr>
            <w:rStyle w:val="Hyperlink"/>
          </w:rPr>
          <w:t>R2-2202765</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38.306</w:t>
      </w:r>
      <w:r w:rsidR="00CB34D6" w:rsidRPr="00C2204F">
        <w:tab/>
        <w:t>16.7.0</w:t>
      </w:r>
      <w:r w:rsidR="00CB34D6" w:rsidRPr="00C2204F">
        <w:tab/>
        <w:t>0687</w:t>
      </w:r>
      <w:r w:rsidR="00CB34D6" w:rsidRPr="00C2204F">
        <w:tab/>
        <w:t>-</w:t>
      </w:r>
      <w:r w:rsidR="00CB34D6" w:rsidRPr="00C2204F">
        <w:tab/>
        <w:t>C</w:t>
      </w:r>
      <w:r w:rsidR="00CB34D6" w:rsidRPr="00C2204F">
        <w:tab/>
        <w:t>NR_FR2_FWA_Bn257_Bn258-Core</w:t>
      </w:r>
    </w:p>
    <w:p w14:paraId="3D00AC7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5DE5C844" w14:textId="4302367B" w:rsidR="00CB34D6" w:rsidRPr="00C2204F" w:rsidRDefault="00257687" w:rsidP="00CB34D6">
      <w:pPr>
        <w:pStyle w:val="Doc-title"/>
      </w:pPr>
      <w:hyperlink r:id="rId2414" w:history="1">
        <w:r>
          <w:rPr>
            <w:rStyle w:val="Hyperlink"/>
          </w:rPr>
          <w:t>R2-2202766</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38.331</w:t>
      </w:r>
      <w:r w:rsidR="00CB34D6" w:rsidRPr="00C2204F">
        <w:tab/>
        <w:t>16.7.0</w:t>
      </w:r>
      <w:r w:rsidR="00CB34D6" w:rsidRPr="00C2204F">
        <w:tab/>
        <w:t>2905</w:t>
      </w:r>
      <w:r w:rsidR="00CB34D6" w:rsidRPr="00C2204F">
        <w:tab/>
        <w:t>-</w:t>
      </w:r>
      <w:r w:rsidR="00CB34D6" w:rsidRPr="00C2204F">
        <w:tab/>
        <w:t>C</w:t>
      </w:r>
      <w:r w:rsidR="00CB34D6" w:rsidRPr="00C2204F">
        <w:tab/>
        <w:t>NR_FR2_FWA_Bn257_Bn258-Core</w:t>
      </w:r>
    </w:p>
    <w:p w14:paraId="5340D3E2" w14:textId="7EDB9C9E" w:rsidR="00CB34D6" w:rsidRPr="00C2204F" w:rsidRDefault="00CB34D6" w:rsidP="00CB34D6">
      <w:pPr>
        <w:pStyle w:val="Doc-text2"/>
      </w:pPr>
      <w:r w:rsidRPr="00C2204F">
        <w:t xml:space="preserve">=&gt; Revised in </w:t>
      </w:r>
      <w:hyperlink r:id="rId2415" w:history="1">
        <w:r w:rsidR="00257687">
          <w:rPr>
            <w:rStyle w:val="Hyperlink"/>
          </w:rPr>
          <w:t>R2-2203836</w:t>
        </w:r>
      </w:hyperlink>
    </w:p>
    <w:p w14:paraId="790D769D" w14:textId="48A404AB" w:rsidR="00CB34D6" w:rsidRPr="00C2204F" w:rsidRDefault="00257687" w:rsidP="00CB34D6">
      <w:pPr>
        <w:pStyle w:val="Doc-title"/>
      </w:pPr>
      <w:hyperlink r:id="rId2416" w:history="1">
        <w:r>
          <w:rPr>
            <w:rStyle w:val="Hyperlink"/>
          </w:rPr>
          <w:t>R2-2203836</w:t>
        </w:r>
      </w:hyperlink>
      <w:r w:rsidR="00CB34D6" w:rsidRPr="00C2204F">
        <w:tab/>
        <w:t>Introducing UE capability for power class 5 for FR2 FWA</w:t>
      </w:r>
      <w:r w:rsidR="00CB34D6" w:rsidRPr="00C2204F">
        <w:tab/>
        <w:t>SoftBank, Huawei, HiSilicon, Nokia</w:t>
      </w:r>
      <w:r w:rsidR="00CB34D6" w:rsidRPr="00C2204F">
        <w:tab/>
        <w:t>CR</w:t>
      </w:r>
      <w:r w:rsidR="00CB34D6" w:rsidRPr="00C2204F">
        <w:tab/>
        <w:t>Rel-17</w:t>
      </w:r>
      <w:r w:rsidR="00CB34D6" w:rsidRPr="00C2204F">
        <w:tab/>
        <w:t>38.331</w:t>
      </w:r>
      <w:r w:rsidR="00CB34D6" w:rsidRPr="00C2204F">
        <w:tab/>
        <w:t>16.7.0</w:t>
      </w:r>
      <w:r w:rsidR="00CB34D6" w:rsidRPr="00C2204F">
        <w:tab/>
        <w:t>2905</w:t>
      </w:r>
      <w:r w:rsidR="00CB34D6" w:rsidRPr="00C2204F">
        <w:tab/>
        <w:t>1</w:t>
      </w:r>
      <w:r w:rsidR="00CB34D6" w:rsidRPr="00C2204F">
        <w:tab/>
        <w:t>C</w:t>
      </w:r>
      <w:r w:rsidR="00CB34D6" w:rsidRPr="00C2204F">
        <w:tab/>
        <w:t>NR_FR2_FWA_Bn257_Bn258-Core</w:t>
      </w:r>
    </w:p>
    <w:p w14:paraId="148C6C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6A25BAB2" w14:textId="77777777" w:rsidR="00CB34D6" w:rsidRPr="00C2204F" w:rsidRDefault="00CB34D6" w:rsidP="00CB34D6">
      <w:pPr>
        <w:pStyle w:val="Doc-text2"/>
      </w:pPr>
    </w:p>
    <w:p w14:paraId="44781E1F" w14:textId="77777777" w:rsidR="00CB34D6" w:rsidRPr="00C2204F" w:rsidRDefault="00CB34D6" w:rsidP="00CB34D6">
      <w:pPr>
        <w:pStyle w:val="BoldComments"/>
      </w:pPr>
      <w:r w:rsidRPr="00C2204F">
        <w:t>NR RF FR1 enh - Max MIMO layers for SUL</w:t>
      </w:r>
    </w:p>
    <w:p w14:paraId="4F2874D6" w14:textId="12593B52" w:rsidR="00CB34D6" w:rsidRPr="00C2204F" w:rsidRDefault="00257687" w:rsidP="00CB34D6">
      <w:pPr>
        <w:pStyle w:val="Doc-title"/>
      </w:pPr>
      <w:hyperlink r:id="rId2417" w:history="1">
        <w:r>
          <w:rPr>
            <w:rStyle w:val="Hyperlink"/>
          </w:rPr>
          <w:t>R2-2203714</w:t>
        </w:r>
      </w:hyperlink>
      <w:r w:rsidR="00CB34D6" w:rsidRPr="00C2204F">
        <w:tab/>
        <w:t>Draft CR: Remove the maximum number of MIMO layers configuration restrictions for SUL</w:t>
      </w:r>
      <w:r w:rsidR="00CB34D6" w:rsidRPr="00C2204F">
        <w:tab/>
        <w:t xml:space="preserve">CMCC, Huawei, HiSilicon, CATT </w:t>
      </w:r>
      <w:r w:rsidR="00CB34D6" w:rsidRPr="00C2204F">
        <w:tab/>
        <w:t>CR</w:t>
      </w:r>
      <w:r w:rsidR="00CB34D6" w:rsidRPr="00C2204F">
        <w:tab/>
        <w:t>Rel-17</w:t>
      </w:r>
      <w:r w:rsidR="00CB34D6" w:rsidRPr="00C2204F">
        <w:tab/>
        <w:t>38.306</w:t>
      </w:r>
      <w:r w:rsidR="00CB34D6" w:rsidRPr="00C2204F">
        <w:tab/>
        <w:t>16.7.0</w:t>
      </w:r>
      <w:r w:rsidR="00CB34D6" w:rsidRPr="00C2204F">
        <w:tab/>
        <w:t>0532</w:t>
      </w:r>
      <w:r w:rsidR="00CB34D6" w:rsidRPr="00C2204F">
        <w:tab/>
        <w:t>1</w:t>
      </w:r>
      <w:r w:rsidR="00CB34D6" w:rsidRPr="00C2204F">
        <w:tab/>
        <w:t>C</w:t>
      </w:r>
      <w:r w:rsidR="00CB34D6" w:rsidRPr="00C2204F">
        <w:tab/>
        <w:t>NR_RF_FR1_enh</w:t>
      </w:r>
    </w:p>
    <w:p w14:paraId="5E170CF5" w14:textId="77777777" w:rsidR="00CB34D6" w:rsidRPr="00C2204F" w:rsidRDefault="00CB34D6" w:rsidP="00CB34D6">
      <w:pPr>
        <w:pStyle w:val="Doc-comment"/>
      </w:pPr>
      <w:r w:rsidRPr="00C2204F">
        <w:t>Chair comment: the title should not use the wording Draft CR.</w:t>
      </w:r>
    </w:p>
    <w:p w14:paraId="3558FD54" w14:textId="4F2BC385" w:rsidR="00CB34D6" w:rsidRPr="00C2204F" w:rsidRDefault="00CB34D6" w:rsidP="00CB34D6">
      <w:pPr>
        <w:pStyle w:val="Doc-text2"/>
      </w:pPr>
      <w:r w:rsidRPr="00C2204F">
        <w:t xml:space="preserve">=&gt; Revised in </w:t>
      </w:r>
      <w:hyperlink r:id="rId2418" w:history="1">
        <w:r w:rsidR="00257687">
          <w:rPr>
            <w:rStyle w:val="Hyperlink"/>
          </w:rPr>
          <w:t>R2-2203864</w:t>
        </w:r>
      </w:hyperlink>
    </w:p>
    <w:p w14:paraId="31FB4FB1" w14:textId="3DC7A9FA" w:rsidR="00CB34D6" w:rsidRPr="00C2204F" w:rsidRDefault="00257687" w:rsidP="00CB34D6">
      <w:pPr>
        <w:pStyle w:val="Doc-title"/>
      </w:pPr>
      <w:hyperlink r:id="rId2419" w:history="1">
        <w:r>
          <w:rPr>
            <w:rStyle w:val="Hyperlink"/>
          </w:rPr>
          <w:t>R2-2203864</w:t>
        </w:r>
      </w:hyperlink>
      <w:r w:rsidR="00CB34D6" w:rsidRPr="00C2204F">
        <w:tab/>
        <w:t>Remove the maximum number of MIMO layers restrictions for SUL</w:t>
      </w:r>
      <w:r w:rsidR="00CB34D6" w:rsidRPr="00C2204F">
        <w:tab/>
        <w:t>CMCC, Huawei, HiSilicon, CATT</w:t>
      </w:r>
      <w:r w:rsidR="00CB34D6" w:rsidRPr="00C2204F">
        <w:tab/>
        <w:t>CR</w:t>
      </w:r>
      <w:r w:rsidR="00CB34D6" w:rsidRPr="00C2204F">
        <w:tab/>
        <w:t>Rel-17</w:t>
      </w:r>
      <w:r w:rsidR="00CB34D6" w:rsidRPr="00C2204F">
        <w:tab/>
        <w:t>38.306</w:t>
      </w:r>
      <w:r w:rsidR="00CB34D6" w:rsidRPr="00C2204F">
        <w:tab/>
        <w:t>16.7.0</w:t>
      </w:r>
      <w:r w:rsidR="00CB34D6" w:rsidRPr="00C2204F">
        <w:tab/>
        <w:t>0532</w:t>
      </w:r>
      <w:r w:rsidR="00CB34D6" w:rsidRPr="00C2204F">
        <w:tab/>
        <w:t>2</w:t>
      </w:r>
      <w:r w:rsidR="00CB34D6" w:rsidRPr="00C2204F">
        <w:tab/>
        <w:t>C</w:t>
      </w:r>
      <w:r w:rsidR="00CB34D6" w:rsidRPr="00C2204F">
        <w:tab/>
        <w:t>NR_RF_FR1_enh</w:t>
      </w:r>
    </w:p>
    <w:p w14:paraId="112CFA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 (not to be merged)</w:t>
      </w:r>
    </w:p>
    <w:p w14:paraId="058F886E" w14:textId="77777777" w:rsidR="00CB34D6" w:rsidRPr="00C2204F" w:rsidRDefault="00CB34D6" w:rsidP="00CB34D6">
      <w:pPr>
        <w:pStyle w:val="Doc-text2"/>
      </w:pPr>
    </w:p>
    <w:p w14:paraId="6E71A838" w14:textId="6CCCB284" w:rsidR="00CB34D6" w:rsidRPr="00C2204F" w:rsidRDefault="00257687" w:rsidP="00CB34D6">
      <w:pPr>
        <w:pStyle w:val="Doc-title"/>
      </w:pPr>
      <w:hyperlink r:id="rId2420" w:history="1">
        <w:r>
          <w:rPr>
            <w:rStyle w:val="Hyperlink"/>
          </w:rPr>
          <w:t>R2-2203715</w:t>
        </w:r>
      </w:hyperlink>
      <w:r w:rsidR="00CB34D6" w:rsidRPr="00C2204F">
        <w:tab/>
        <w:t>Remove the maximum number of MIMO layers configuration restrictions for SUL</w:t>
      </w:r>
      <w:r w:rsidR="00CB34D6" w:rsidRPr="00C2204F">
        <w:tab/>
        <w:t xml:space="preserve">CMCC, Huawei, HiSilicon, CATT </w:t>
      </w:r>
      <w:r w:rsidR="00CB34D6" w:rsidRPr="00C2204F">
        <w:tab/>
        <w:t>CR</w:t>
      </w:r>
      <w:r w:rsidR="00CB34D6" w:rsidRPr="00C2204F">
        <w:tab/>
        <w:t>Rel-17</w:t>
      </w:r>
      <w:r w:rsidR="00CB34D6" w:rsidRPr="00C2204F">
        <w:tab/>
        <w:t>38.331</w:t>
      </w:r>
      <w:r w:rsidR="00CB34D6" w:rsidRPr="00C2204F">
        <w:tab/>
        <w:t>16.7.0</w:t>
      </w:r>
      <w:r w:rsidR="00CB34D6" w:rsidRPr="00C2204F">
        <w:tab/>
        <w:t>2465</w:t>
      </w:r>
      <w:r w:rsidR="00CB34D6" w:rsidRPr="00C2204F">
        <w:tab/>
        <w:t>1</w:t>
      </w:r>
      <w:r w:rsidR="00CB34D6" w:rsidRPr="00C2204F">
        <w:tab/>
        <w:t>C</w:t>
      </w:r>
      <w:r w:rsidR="00CB34D6" w:rsidRPr="00C2204F">
        <w:tab/>
        <w:t>NR_RF_FR1_enh</w:t>
      </w:r>
    </w:p>
    <w:p w14:paraId="194F5865" w14:textId="713EF053" w:rsidR="00CB34D6" w:rsidRPr="00C2204F" w:rsidRDefault="00CB34D6" w:rsidP="00CB34D6">
      <w:pPr>
        <w:pStyle w:val="Doc-text2"/>
      </w:pPr>
      <w:r w:rsidRPr="00C2204F">
        <w:t xml:space="preserve">=&gt; Revised in </w:t>
      </w:r>
      <w:hyperlink r:id="rId2421" w:history="1">
        <w:r w:rsidR="00257687">
          <w:rPr>
            <w:rStyle w:val="Hyperlink"/>
          </w:rPr>
          <w:t>R2-2203865</w:t>
        </w:r>
      </w:hyperlink>
    </w:p>
    <w:p w14:paraId="13FECB79" w14:textId="49595E65" w:rsidR="00CB34D6" w:rsidRPr="00C2204F" w:rsidRDefault="00257687" w:rsidP="00CB34D6">
      <w:pPr>
        <w:pStyle w:val="Doc-title"/>
      </w:pPr>
      <w:hyperlink r:id="rId2422" w:history="1">
        <w:r>
          <w:rPr>
            <w:rStyle w:val="Hyperlink"/>
          </w:rPr>
          <w:t>R2-2203865</w:t>
        </w:r>
      </w:hyperlink>
      <w:r w:rsidR="00CB34D6" w:rsidRPr="00C2204F">
        <w:tab/>
        <w:t>Remove the maximum number of MIMO layers configuration restrictions for SUL</w:t>
      </w:r>
      <w:r w:rsidR="00CB34D6" w:rsidRPr="00C2204F">
        <w:tab/>
        <w:t>CMCC, Huawei, HiSilicon, CATT</w:t>
      </w:r>
      <w:r w:rsidR="00CB34D6" w:rsidRPr="00C2204F">
        <w:tab/>
        <w:t>CR</w:t>
      </w:r>
      <w:r w:rsidR="00CB34D6" w:rsidRPr="00C2204F">
        <w:tab/>
        <w:t>Rel-17</w:t>
      </w:r>
      <w:r w:rsidR="00CB34D6" w:rsidRPr="00C2204F">
        <w:tab/>
        <w:t>38.331</w:t>
      </w:r>
      <w:r w:rsidR="00CB34D6" w:rsidRPr="00C2204F">
        <w:tab/>
        <w:t>16.7.0</w:t>
      </w:r>
      <w:r w:rsidR="00CB34D6" w:rsidRPr="00C2204F">
        <w:tab/>
        <w:t>2465</w:t>
      </w:r>
      <w:r w:rsidR="00CB34D6" w:rsidRPr="00C2204F">
        <w:tab/>
        <w:t>2</w:t>
      </w:r>
      <w:r w:rsidR="00CB34D6" w:rsidRPr="00C2204F">
        <w:tab/>
        <w:t>C</w:t>
      </w:r>
      <w:r w:rsidR="00CB34D6" w:rsidRPr="00C2204F">
        <w:tab/>
        <w:t>NR_RF_FR1_enh</w:t>
      </w:r>
    </w:p>
    <w:p w14:paraId="30D09DF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4E484792" w14:textId="77777777" w:rsidR="00CB34D6" w:rsidRPr="00C2204F" w:rsidRDefault="00CB34D6" w:rsidP="00CB34D6">
      <w:pPr>
        <w:pStyle w:val="BoldComments"/>
      </w:pPr>
      <w:r w:rsidRPr="00C2204F">
        <w:t>BCS4 BCS5</w:t>
      </w:r>
    </w:p>
    <w:p w14:paraId="45EE9324" w14:textId="367C479D" w:rsidR="00CB34D6" w:rsidRPr="00C2204F" w:rsidRDefault="00257687" w:rsidP="00CB34D6">
      <w:pPr>
        <w:pStyle w:val="Doc-title"/>
      </w:pPr>
      <w:hyperlink r:id="rId2423" w:history="1">
        <w:r>
          <w:rPr>
            <w:rStyle w:val="Hyperlink"/>
          </w:rPr>
          <w:t>R2-2203123</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38.331</w:t>
      </w:r>
      <w:r w:rsidR="00CB34D6" w:rsidRPr="00C2204F">
        <w:tab/>
        <w:t>16.7.0</w:t>
      </w:r>
      <w:r w:rsidR="00CB34D6" w:rsidRPr="00C2204F">
        <w:tab/>
        <w:t>2871</w:t>
      </w:r>
      <w:r w:rsidR="00CB34D6" w:rsidRPr="00C2204F">
        <w:tab/>
        <w:t>2</w:t>
      </w:r>
      <w:r w:rsidR="00CB34D6" w:rsidRPr="00C2204F">
        <w:tab/>
        <w:t>B</w:t>
      </w:r>
      <w:r w:rsidR="00CB34D6" w:rsidRPr="00C2204F">
        <w:tab/>
        <w:t>NR_BCS4-Core</w:t>
      </w:r>
      <w:r w:rsidR="00CB34D6" w:rsidRPr="00C2204F">
        <w:tab/>
      </w:r>
      <w:hyperlink r:id="rId2424" w:history="1">
        <w:r>
          <w:rPr>
            <w:rStyle w:val="Hyperlink"/>
          </w:rPr>
          <w:t>R2-2201834</w:t>
        </w:r>
      </w:hyperlink>
    </w:p>
    <w:p w14:paraId="6C8FA384" w14:textId="175D654F" w:rsidR="00CB34D6" w:rsidRPr="00C2204F" w:rsidRDefault="00CB34D6" w:rsidP="00CB34D6">
      <w:pPr>
        <w:pStyle w:val="Doc-text2"/>
      </w:pPr>
      <w:r w:rsidRPr="00C2204F">
        <w:t xml:space="preserve">=&gt; Revised in </w:t>
      </w:r>
      <w:hyperlink r:id="rId2425" w:history="1">
        <w:r w:rsidR="00257687">
          <w:rPr>
            <w:rStyle w:val="Hyperlink"/>
          </w:rPr>
          <w:t>R2-2203898</w:t>
        </w:r>
      </w:hyperlink>
    </w:p>
    <w:p w14:paraId="5D80FE2E" w14:textId="3065FA44" w:rsidR="00CB34D6" w:rsidRPr="00C2204F" w:rsidRDefault="00257687" w:rsidP="00CB34D6">
      <w:pPr>
        <w:pStyle w:val="Doc-title"/>
      </w:pPr>
      <w:hyperlink r:id="rId2426" w:history="1">
        <w:r>
          <w:rPr>
            <w:rStyle w:val="Hyperlink"/>
          </w:rPr>
          <w:t>R2-2203898</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38.331</w:t>
      </w:r>
      <w:r w:rsidR="00CB34D6" w:rsidRPr="00C2204F">
        <w:tab/>
        <w:t>16.7.0</w:t>
      </w:r>
      <w:r w:rsidR="00CB34D6" w:rsidRPr="00C2204F">
        <w:tab/>
        <w:t>2871</w:t>
      </w:r>
      <w:r w:rsidR="00CB34D6" w:rsidRPr="00C2204F">
        <w:tab/>
        <w:t>3</w:t>
      </w:r>
      <w:r w:rsidR="00CB34D6" w:rsidRPr="00C2204F">
        <w:tab/>
        <w:t>B</w:t>
      </w:r>
      <w:r w:rsidR="00CB34D6" w:rsidRPr="00C2204F">
        <w:tab/>
        <w:t>NR_BCS4-Core</w:t>
      </w:r>
    </w:p>
    <w:p w14:paraId="38A4150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09C7CA72" w14:textId="77777777" w:rsidR="00CB34D6" w:rsidRPr="00C2204F" w:rsidRDefault="00CB34D6" w:rsidP="00CB34D6">
      <w:pPr>
        <w:pStyle w:val="Doc-text2"/>
      </w:pPr>
    </w:p>
    <w:p w14:paraId="50AE3887" w14:textId="5AE0E727" w:rsidR="00CB34D6" w:rsidRPr="00C2204F" w:rsidRDefault="00257687" w:rsidP="00CB34D6">
      <w:pPr>
        <w:pStyle w:val="Doc-title"/>
      </w:pPr>
      <w:hyperlink r:id="rId2427" w:history="1">
        <w:r>
          <w:rPr>
            <w:rStyle w:val="Hyperlink"/>
          </w:rPr>
          <w:t>R2-2203124</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38.306</w:t>
      </w:r>
      <w:r w:rsidR="00CB34D6" w:rsidRPr="00C2204F">
        <w:tab/>
        <w:t>16.7.0</w:t>
      </w:r>
      <w:r w:rsidR="00CB34D6" w:rsidRPr="00C2204F">
        <w:tab/>
        <w:t>0669</w:t>
      </w:r>
      <w:r w:rsidR="00CB34D6" w:rsidRPr="00C2204F">
        <w:tab/>
        <w:t>2</w:t>
      </w:r>
      <w:r w:rsidR="00CB34D6" w:rsidRPr="00C2204F">
        <w:tab/>
        <w:t>B</w:t>
      </w:r>
      <w:r w:rsidR="00CB34D6" w:rsidRPr="00C2204F">
        <w:tab/>
        <w:t>NR_BCS4-Core</w:t>
      </w:r>
      <w:r w:rsidR="00CB34D6" w:rsidRPr="00C2204F">
        <w:tab/>
      </w:r>
      <w:hyperlink r:id="rId2428" w:history="1">
        <w:r>
          <w:rPr>
            <w:rStyle w:val="Hyperlink"/>
          </w:rPr>
          <w:t>R2-2201835</w:t>
        </w:r>
      </w:hyperlink>
    </w:p>
    <w:p w14:paraId="46BB66F6" w14:textId="32729219" w:rsidR="00CB34D6" w:rsidRPr="00C2204F" w:rsidRDefault="00CB34D6" w:rsidP="00CB34D6">
      <w:pPr>
        <w:pStyle w:val="Doc-text2"/>
      </w:pPr>
      <w:r w:rsidRPr="00C2204F">
        <w:t xml:space="preserve">=&gt; Revised in </w:t>
      </w:r>
      <w:hyperlink r:id="rId2429" w:history="1">
        <w:r w:rsidR="00257687">
          <w:rPr>
            <w:rStyle w:val="Hyperlink"/>
          </w:rPr>
          <w:t>R2-2203899</w:t>
        </w:r>
      </w:hyperlink>
    </w:p>
    <w:p w14:paraId="1E69D5FE" w14:textId="4186FE80" w:rsidR="00CB34D6" w:rsidRPr="00C2204F" w:rsidRDefault="00257687" w:rsidP="00CB34D6">
      <w:pPr>
        <w:pStyle w:val="Doc-title"/>
      </w:pPr>
      <w:hyperlink r:id="rId2430" w:history="1">
        <w:r>
          <w:rPr>
            <w:rStyle w:val="Hyperlink"/>
          </w:rPr>
          <w:t>R2-2203899</w:t>
        </w:r>
      </w:hyperlink>
      <w:r w:rsidR="00CB34D6" w:rsidRPr="00C2204F">
        <w:tab/>
        <w:t>Introduction of BCS4 and BCS5</w:t>
      </w:r>
      <w:r w:rsidR="00CB34D6" w:rsidRPr="00C2204F">
        <w:tab/>
        <w:t>Xiaomi Communications</w:t>
      </w:r>
      <w:r w:rsidR="00CB34D6" w:rsidRPr="00C2204F">
        <w:tab/>
        <w:t>CR</w:t>
      </w:r>
      <w:r w:rsidR="00CB34D6" w:rsidRPr="00C2204F">
        <w:tab/>
        <w:t>Rel-17</w:t>
      </w:r>
      <w:r w:rsidR="00CB34D6" w:rsidRPr="00C2204F">
        <w:tab/>
        <w:t>38.306</w:t>
      </w:r>
      <w:r w:rsidR="00CB34D6" w:rsidRPr="00C2204F">
        <w:tab/>
        <w:t>16.7.0</w:t>
      </w:r>
      <w:r w:rsidR="00CB34D6" w:rsidRPr="00C2204F">
        <w:tab/>
        <w:t>0669</w:t>
      </w:r>
      <w:r w:rsidR="00CB34D6" w:rsidRPr="00C2204F">
        <w:tab/>
        <w:t>3</w:t>
      </w:r>
      <w:r w:rsidR="00CB34D6" w:rsidRPr="00C2204F">
        <w:tab/>
        <w:t>B</w:t>
      </w:r>
      <w:r w:rsidR="00CB34D6" w:rsidRPr="00C2204F">
        <w:tab/>
        <w:t>NR_BCS4-Core</w:t>
      </w:r>
    </w:p>
    <w:p w14:paraId="5D4336F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76A02BFE" w14:textId="77777777" w:rsidR="00CB34D6" w:rsidRPr="00C2204F" w:rsidRDefault="00CB34D6" w:rsidP="00CB34D6">
      <w:pPr>
        <w:pStyle w:val="Doc-text2"/>
      </w:pPr>
    </w:p>
    <w:p w14:paraId="79C4AB0D" w14:textId="21CBFF44" w:rsidR="00CB34D6" w:rsidRPr="00C2204F" w:rsidRDefault="00257687" w:rsidP="00CB34D6">
      <w:pPr>
        <w:pStyle w:val="Doc-title"/>
      </w:pPr>
      <w:hyperlink r:id="rId2431" w:history="1">
        <w:r>
          <w:rPr>
            <w:rStyle w:val="Hyperlink"/>
          </w:rPr>
          <w:t>R2-2202151</w:t>
        </w:r>
      </w:hyperlink>
      <w:r w:rsidR="00CB34D6" w:rsidRPr="00C2204F">
        <w:tab/>
        <w:t>Reply LS on NR CA capability for BCS5 (R4-2201295; contact: Xiaomi)</w:t>
      </w:r>
      <w:r w:rsidR="00CB34D6" w:rsidRPr="00C2204F">
        <w:tab/>
        <w:t>RAN4</w:t>
      </w:r>
      <w:r w:rsidR="00CB34D6" w:rsidRPr="00C2204F">
        <w:tab/>
        <w:t>LS in</w:t>
      </w:r>
      <w:r w:rsidR="00CB34D6" w:rsidRPr="00C2204F">
        <w:tab/>
        <w:t>Rel-17</w:t>
      </w:r>
      <w:r w:rsidR="00CB34D6" w:rsidRPr="00C2204F">
        <w:tab/>
        <w:t>To:RAN2</w:t>
      </w:r>
    </w:p>
    <w:p w14:paraId="08E314A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Noted</w:t>
      </w:r>
    </w:p>
    <w:p w14:paraId="0A9AFE31" w14:textId="77777777" w:rsidR="00CB34D6" w:rsidRPr="00C2204F" w:rsidRDefault="00CB34D6" w:rsidP="00CB34D6">
      <w:pPr>
        <w:pStyle w:val="BoldComments"/>
      </w:pPr>
      <w:r w:rsidRPr="00C2204F">
        <w:t>NR SAR PC2 Inter-band CA and SUL</w:t>
      </w:r>
    </w:p>
    <w:p w14:paraId="77165CE3" w14:textId="52551A3A" w:rsidR="00CB34D6" w:rsidRPr="00C2204F" w:rsidRDefault="00257687" w:rsidP="00CB34D6">
      <w:pPr>
        <w:pStyle w:val="Doc-title"/>
      </w:pPr>
      <w:hyperlink r:id="rId2432" w:history="1">
        <w:r>
          <w:rPr>
            <w:rStyle w:val="Hyperlink"/>
          </w:rPr>
          <w:t>R2-2203138</w:t>
        </w:r>
      </w:hyperlink>
      <w:r w:rsidR="00CB34D6" w:rsidRPr="00C2204F">
        <w:tab/>
        <w:t>CR to TS 38.306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38.306</w:t>
      </w:r>
      <w:r w:rsidR="00CB34D6" w:rsidRPr="00C2204F">
        <w:tab/>
        <w:t>16.7.0</w:t>
      </w:r>
      <w:r w:rsidR="00CB34D6" w:rsidRPr="00C2204F">
        <w:tab/>
        <w:t>0651</w:t>
      </w:r>
      <w:r w:rsidR="00CB34D6" w:rsidRPr="00C2204F">
        <w:tab/>
        <w:t>2</w:t>
      </w:r>
      <w:r w:rsidR="00CB34D6" w:rsidRPr="00C2204F">
        <w:tab/>
        <w:t>B</w:t>
      </w:r>
      <w:r w:rsidR="00CB34D6" w:rsidRPr="00C2204F">
        <w:tab/>
        <w:t>NR_SAR_PC2_interB_SUL_2BUL</w:t>
      </w:r>
      <w:r w:rsidR="00CB34D6" w:rsidRPr="00C2204F">
        <w:tab/>
        <w:t>R2-2111499</w:t>
      </w:r>
    </w:p>
    <w:p w14:paraId="2FF66E6C" w14:textId="3E40424D" w:rsidR="00CB34D6" w:rsidRPr="00C2204F" w:rsidRDefault="00CB34D6" w:rsidP="00CB34D6">
      <w:pPr>
        <w:pStyle w:val="Doc-text2"/>
      </w:pPr>
      <w:r w:rsidRPr="00C2204F">
        <w:t xml:space="preserve">=&gt; Revised in </w:t>
      </w:r>
      <w:hyperlink r:id="rId2433" w:history="1">
        <w:r w:rsidR="00257687">
          <w:rPr>
            <w:rStyle w:val="Hyperlink"/>
          </w:rPr>
          <w:t>R2-2203999</w:t>
        </w:r>
      </w:hyperlink>
    </w:p>
    <w:p w14:paraId="1BF6E5C0" w14:textId="1B96A1C6" w:rsidR="00CB34D6" w:rsidRPr="00C2204F" w:rsidRDefault="00257687" w:rsidP="00CB34D6">
      <w:pPr>
        <w:pStyle w:val="Doc-title"/>
      </w:pPr>
      <w:hyperlink r:id="rId2434" w:history="1">
        <w:r>
          <w:rPr>
            <w:rStyle w:val="Hyperlink"/>
          </w:rPr>
          <w:t>R2-2203999</w:t>
        </w:r>
      </w:hyperlink>
      <w:r w:rsidR="00CB34D6" w:rsidRPr="00C2204F">
        <w:tab/>
        <w:t>CR to TS 38.306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38.306</w:t>
      </w:r>
      <w:r w:rsidR="00CB34D6" w:rsidRPr="00C2204F">
        <w:tab/>
        <w:t>16.7.0</w:t>
      </w:r>
      <w:r w:rsidR="00CB34D6" w:rsidRPr="00C2204F">
        <w:tab/>
        <w:t>0651</w:t>
      </w:r>
      <w:r w:rsidR="00CB34D6" w:rsidRPr="00C2204F">
        <w:tab/>
        <w:t>3</w:t>
      </w:r>
      <w:r w:rsidR="00CB34D6" w:rsidRPr="00C2204F">
        <w:tab/>
        <w:t>B</w:t>
      </w:r>
      <w:r w:rsidR="00CB34D6" w:rsidRPr="00C2204F">
        <w:tab/>
        <w:t>NR_SAR_PC2_interB_SUL_2BUL</w:t>
      </w:r>
    </w:p>
    <w:p w14:paraId="69D8B94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3A490AC0" w14:textId="77777777" w:rsidR="00CB34D6" w:rsidRPr="00C2204F" w:rsidRDefault="00CB34D6" w:rsidP="00CB34D6">
      <w:pPr>
        <w:pStyle w:val="Doc-text2"/>
      </w:pPr>
    </w:p>
    <w:p w14:paraId="1F2E2A70" w14:textId="64F628CF" w:rsidR="00CB34D6" w:rsidRPr="00C2204F" w:rsidRDefault="00257687" w:rsidP="00CB34D6">
      <w:pPr>
        <w:pStyle w:val="Doc-title"/>
      </w:pPr>
      <w:hyperlink r:id="rId2435" w:history="1">
        <w:r>
          <w:rPr>
            <w:rStyle w:val="Hyperlink"/>
          </w:rPr>
          <w:t>R2-2203139</w:t>
        </w:r>
      </w:hyperlink>
      <w:r w:rsidR="00CB34D6" w:rsidRPr="00C2204F">
        <w:tab/>
        <w:t>CR to TS 38.331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38.331</w:t>
      </w:r>
      <w:r w:rsidR="00CB34D6" w:rsidRPr="00C2204F">
        <w:tab/>
        <w:t>16.7.0</w:t>
      </w:r>
      <w:r w:rsidR="00CB34D6" w:rsidRPr="00C2204F">
        <w:tab/>
        <w:t>2829</w:t>
      </w:r>
      <w:r w:rsidR="00CB34D6" w:rsidRPr="00C2204F">
        <w:tab/>
        <w:t>1</w:t>
      </w:r>
      <w:r w:rsidR="00CB34D6" w:rsidRPr="00C2204F">
        <w:tab/>
        <w:t>B</w:t>
      </w:r>
      <w:r w:rsidR="00CB34D6" w:rsidRPr="00C2204F">
        <w:tab/>
        <w:t>NR_SAR_PC2_interB_SUL_2BUL</w:t>
      </w:r>
      <w:r w:rsidR="00CB34D6" w:rsidRPr="00C2204F">
        <w:tab/>
        <w:t>R2-2110426</w:t>
      </w:r>
    </w:p>
    <w:p w14:paraId="491ED77D" w14:textId="7CDB7A04" w:rsidR="00CB34D6" w:rsidRPr="00C2204F" w:rsidRDefault="00CB34D6" w:rsidP="00CB34D6">
      <w:pPr>
        <w:pStyle w:val="Doc-text2"/>
      </w:pPr>
      <w:r w:rsidRPr="00C2204F">
        <w:t xml:space="preserve">=&gt; Revised in </w:t>
      </w:r>
      <w:hyperlink r:id="rId2436" w:history="1">
        <w:r w:rsidR="00257687">
          <w:rPr>
            <w:rStyle w:val="Hyperlink"/>
          </w:rPr>
          <w:t>R2-2204000</w:t>
        </w:r>
      </w:hyperlink>
    </w:p>
    <w:p w14:paraId="3F3DB738" w14:textId="5F9392B6" w:rsidR="00CB34D6" w:rsidRPr="00C2204F" w:rsidRDefault="00257687" w:rsidP="00CB34D6">
      <w:pPr>
        <w:pStyle w:val="Doc-title"/>
      </w:pPr>
      <w:hyperlink r:id="rId2437" w:history="1">
        <w:r>
          <w:rPr>
            <w:rStyle w:val="Hyperlink"/>
          </w:rPr>
          <w:t>R2-2204000</w:t>
        </w:r>
      </w:hyperlink>
      <w:r w:rsidR="00CB34D6" w:rsidRPr="00C2204F">
        <w:tab/>
        <w:t>CR to TS 38.331 on UE capability for UE power class 2 NR inter-band CA and SUL configurations</w:t>
      </w:r>
      <w:r w:rsidR="00CB34D6" w:rsidRPr="00C2204F">
        <w:tab/>
        <w:t>China Telecom, Huawei, HiSilicon</w:t>
      </w:r>
      <w:r w:rsidR="00CB34D6" w:rsidRPr="00C2204F">
        <w:tab/>
        <w:t>CR</w:t>
      </w:r>
      <w:r w:rsidR="00CB34D6" w:rsidRPr="00C2204F">
        <w:tab/>
        <w:t>Rel-17</w:t>
      </w:r>
      <w:r w:rsidR="00CB34D6" w:rsidRPr="00C2204F">
        <w:tab/>
        <w:t>38.331</w:t>
      </w:r>
      <w:r w:rsidR="00CB34D6" w:rsidRPr="00C2204F">
        <w:tab/>
        <w:t>16.7.0</w:t>
      </w:r>
      <w:r w:rsidR="00CB34D6" w:rsidRPr="00C2204F">
        <w:tab/>
        <w:t>2829</w:t>
      </w:r>
      <w:r w:rsidR="00CB34D6" w:rsidRPr="00C2204F">
        <w:tab/>
        <w:t>2</w:t>
      </w:r>
      <w:r w:rsidR="00CB34D6" w:rsidRPr="00C2204F">
        <w:tab/>
        <w:t>B</w:t>
      </w:r>
      <w:r w:rsidR="00CB34D6" w:rsidRPr="00C2204F">
        <w:tab/>
        <w:t>NR_SAR_PC2_interB_SUL_2BUL</w:t>
      </w:r>
    </w:p>
    <w:p w14:paraId="3DAAACE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Endorsed (for merge)</w:t>
      </w:r>
    </w:p>
    <w:p w14:paraId="57B7A6F4" w14:textId="77777777" w:rsidR="00CB34D6" w:rsidRPr="00C2204F" w:rsidRDefault="00CB34D6" w:rsidP="00CB34D6">
      <w:pPr>
        <w:pStyle w:val="BoldComments"/>
      </w:pPr>
      <w:r w:rsidRPr="00C2204F">
        <w:t>DL 1024QAM</w:t>
      </w:r>
    </w:p>
    <w:p w14:paraId="3B8CCFB5" w14:textId="77777777" w:rsidR="00CB34D6" w:rsidRPr="00C2204F" w:rsidRDefault="00CB34D6" w:rsidP="00CB34D6">
      <w:pPr>
        <w:pStyle w:val="Comments"/>
      </w:pPr>
      <w:r w:rsidRPr="00C2204F">
        <w:t>Chair Comment: the 38331 CR was previously endorsed/agreed-in-principle, the 38300 CR is new, they should be treated together</w:t>
      </w:r>
    </w:p>
    <w:p w14:paraId="24093044" w14:textId="6B385C85" w:rsidR="00CB34D6" w:rsidRPr="00C2204F" w:rsidRDefault="00257687" w:rsidP="00CB34D6">
      <w:pPr>
        <w:pStyle w:val="Doc-title"/>
      </w:pPr>
      <w:hyperlink r:id="rId2438" w:history="1">
        <w:r>
          <w:rPr>
            <w:rStyle w:val="Hyperlink"/>
          </w:rPr>
          <w:t>R2-2203322</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2940</w:t>
      </w:r>
      <w:r w:rsidR="00CB34D6" w:rsidRPr="00C2204F">
        <w:tab/>
        <w:t>-</w:t>
      </w:r>
      <w:r w:rsidR="00CB34D6" w:rsidRPr="00C2204F">
        <w:tab/>
        <w:t>B</w:t>
      </w:r>
      <w:r w:rsidR="00CB34D6" w:rsidRPr="00C2204F">
        <w:tab/>
        <w:t>NR_DL1024QAM_FR1-Core</w:t>
      </w:r>
    </w:p>
    <w:p w14:paraId="0F8D6E8F" w14:textId="137B54F9" w:rsidR="00CB34D6" w:rsidRPr="00C2204F" w:rsidRDefault="00CB34D6" w:rsidP="00CB34D6">
      <w:pPr>
        <w:pStyle w:val="Doc-text2"/>
      </w:pPr>
      <w:r w:rsidRPr="00C2204F">
        <w:t xml:space="preserve">=&gt; Revised in </w:t>
      </w:r>
      <w:hyperlink r:id="rId2439" w:history="1">
        <w:r w:rsidR="00257687">
          <w:rPr>
            <w:rStyle w:val="Hyperlink"/>
          </w:rPr>
          <w:t>R2-2203962</w:t>
        </w:r>
      </w:hyperlink>
    </w:p>
    <w:p w14:paraId="3FD70CDC" w14:textId="4D270270" w:rsidR="00CB34D6" w:rsidRPr="00C2204F" w:rsidRDefault="00257687" w:rsidP="00CB34D6">
      <w:pPr>
        <w:pStyle w:val="Doc-title"/>
      </w:pPr>
      <w:hyperlink r:id="rId2440" w:history="1">
        <w:r>
          <w:rPr>
            <w:rStyle w:val="Hyperlink"/>
          </w:rPr>
          <w:t>R2-2203962</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2940</w:t>
      </w:r>
      <w:r w:rsidR="00CB34D6" w:rsidRPr="00C2204F">
        <w:tab/>
        <w:t>1</w:t>
      </w:r>
      <w:r w:rsidR="00CB34D6" w:rsidRPr="00C2204F">
        <w:tab/>
        <w:t>B</w:t>
      </w:r>
      <w:r w:rsidR="00CB34D6" w:rsidRPr="00C2204F">
        <w:tab/>
        <w:t>NR_DL1024QAM_FR1-Core</w:t>
      </w:r>
    </w:p>
    <w:p w14:paraId="3815348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208C17E0" w14:textId="77777777" w:rsidR="00CB34D6" w:rsidRPr="00C2204F" w:rsidRDefault="00CB34D6" w:rsidP="00CB34D6">
      <w:pPr>
        <w:pStyle w:val="Doc-text2"/>
      </w:pPr>
    </w:p>
    <w:p w14:paraId="397CAC24" w14:textId="50960940" w:rsidR="00CB34D6" w:rsidRPr="00C2204F" w:rsidRDefault="00257687" w:rsidP="00CB34D6">
      <w:pPr>
        <w:pStyle w:val="Doc-title"/>
      </w:pPr>
      <w:hyperlink r:id="rId2441" w:history="1">
        <w:r>
          <w:rPr>
            <w:rStyle w:val="Hyperlink"/>
          </w:rPr>
          <w:t>R2-2203323</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0420</w:t>
      </w:r>
      <w:r w:rsidR="00CB34D6" w:rsidRPr="00C2204F">
        <w:tab/>
        <w:t>-</w:t>
      </w:r>
      <w:r w:rsidR="00CB34D6" w:rsidRPr="00C2204F">
        <w:tab/>
        <w:t>B</w:t>
      </w:r>
      <w:r w:rsidR="00CB34D6" w:rsidRPr="00C2204F">
        <w:tab/>
        <w:t>NR_DL1024QAM_FR1-Core</w:t>
      </w:r>
    </w:p>
    <w:p w14:paraId="7EE4AAA7" w14:textId="64336DCF" w:rsidR="00CB34D6" w:rsidRPr="00C2204F" w:rsidRDefault="00CB34D6" w:rsidP="00CB34D6">
      <w:pPr>
        <w:pStyle w:val="Doc-text2"/>
      </w:pPr>
      <w:r w:rsidRPr="00C2204F">
        <w:t xml:space="preserve">=&gt; Revised in </w:t>
      </w:r>
      <w:hyperlink r:id="rId2442" w:history="1">
        <w:r w:rsidR="00257687">
          <w:rPr>
            <w:rStyle w:val="Hyperlink"/>
          </w:rPr>
          <w:t>R2-2203963</w:t>
        </w:r>
      </w:hyperlink>
    </w:p>
    <w:p w14:paraId="2573D71C" w14:textId="098379D2" w:rsidR="00CB34D6" w:rsidRPr="00C2204F" w:rsidRDefault="00257687" w:rsidP="00CB34D6">
      <w:pPr>
        <w:pStyle w:val="Doc-title"/>
      </w:pPr>
      <w:hyperlink r:id="rId2443" w:history="1">
        <w:r>
          <w:rPr>
            <w:rStyle w:val="Hyperlink"/>
          </w:rPr>
          <w:t>R2-2203963</w:t>
        </w:r>
      </w:hyperlink>
      <w:r w:rsidR="00CB34D6" w:rsidRPr="00C2204F">
        <w:tab/>
        <w:t>Introduction of DL 1024QAM for NR</w:t>
      </w:r>
      <w:r w:rsidR="00CB34D6" w:rsidRPr="00C2204F">
        <w:tab/>
        <w:t>Ericsson, Nokia, Nokia Shanghai Bell</w:t>
      </w:r>
      <w:r w:rsidR="00CB34D6" w:rsidRPr="00C2204F">
        <w:tab/>
        <w:t>CR</w:t>
      </w:r>
      <w:r w:rsidR="00CB34D6" w:rsidRPr="00C2204F">
        <w:tab/>
        <w:t>Rel-17</w:t>
      </w:r>
      <w:r w:rsidR="00CB34D6" w:rsidRPr="00C2204F">
        <w:tab/>
        <w:t>38.300</w:t>
      </w:r>
      <w:r w:rsidR="00CB34D6" w:rsidRPr="00C2204F">
        <w:tab/>
        <w:t>16.8.0</w:t>
      </w:r>
      <w:r w:rsidR="00CB34D6" w:rsidRPr="00C2204F">
        <w:tab/>
        <w:t>0420</w:t>
      </w:r>
      <w:r w:rsidR="00CB34D6" w:rsidRPr="00C2204F">
        <w:tab/>
        <w:t>1</w:t>
      </w:r>
      <w:r w:rsidR="00CB34D6" w:rsidRPr="00C2204F">
        <w:tab/>
        <w:t>B</w:t>
      </w:r>
      <w:r w:rsidR="00CB34D6" w:rsidRPr="00C2204F">
        <w:tab/>
        <w:t>NR_DL1024QAM_FR1-Core</w:t>
      </w:r>
    </w:p>
    <w:p w14:paraId="68100C2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[052] agreed</w:t>
      </w:r>
    </w:p>
    <w:p w14:paraId="4AB05E0F" w14:textId="77777777" w:rsidR="00CB34D6" w:rsidRPr="00C2204F" w:rsidRDefault="00CB34D6" w:rsidP="00CB34D6">
      <w:pPr>
        <w:pStyle w:val="Doc-text2"/>
        <w:ind w:left="0" w:firstLine="0"/>
      </w:pPr>
    </w:p>
    <w:p w14:paraId="6B15505F" w14:textId="77777777" w:rsidR="00CB34D6" w:rsidRPr="00C2204F" w:rsidRDefault="00CB34D6" w:rsidP="00CB34D6">
      <w:pPr>
        <w:pStyle w:val="Heading3"/>
      </w:pPr>
      <w:bookmarkStart w:id="441" w:name="_Toc102255087"/>
      <w:bookmarkEnd w:id="440"/>
      <w:r w:rsidRPr="00C2204F">
        <w:t>8.24.1</w:t>
      </w:r>
      <w:r w:rsidRPr="00C2204F">
        <w:tab/>
        <w:t>RAN4 led Items</w:t>
      </w:r>
      <w:bookmarkEnd w:id="441"/>
    </w:p>
    <w:p w14:paraId="2BB92E12" w14:textId="77777777" w:rsidR="00CB34D6" w:rsidRPr="00C2204F" w:rsidRDefault="00CB34D6" w:rsidP="00CB34D6">
      <w:pPr>
        <w:pStyle w:val="Comments"/>
        <w:rPr>
          <w:noProof w:val="0"/>
        </w:rPr>
      </w:pPr>
      <w:r w:rsidRPr="00C2204F">
        <w:rPr>
          <w:noProof w:val="0"/>
        </w:rPr>
        <w:t>e.g. TxD, TX switching, BCS4/5</w:t>
      </w:r>
    </w:p>
    <w:p w14:paraId="7A292F31" w14:textId="77777777" w:rsidR="00CB34D6" w:rsidRPr="00C2204F" w:rsidRDefault="00CB34D6" w:rsidP="00CB34D6">
      <w:pPr>
        <w:pStyle w:val="BoldComments"/>
      </w:pPr>
      <w:r w:rsidRPr="00C2204F">
        <w:rPr>
          <w:rFonts w:hint="eastAsia"/>
        </w:rPr>
        <w:t>L</w:t>
      </w:r>
      <w:r w:rsidRPr="00C2204F">
        <w:t>S in</w:t>
      </w:r>
    </w:p>
    <w:p w14:paraId="19047605" w14:textId="5FD57D32" w:rsidR="00CB34D6" w:rsidRPr="00C2204F" w:rsidRDefault="00257687" w:rsidP="00CB34D6">
      <w:pPr>
        <w:pStyle w:val="Doc-title"/>
      </w:pPr>
      <w:hyperlink r:id="rId2444" w:history="1">
        <w:r>
          <w:rPr>
            <w:rStyle w:val="Hyperlink"/>
          </w:rPr>
          <w:t>R2-2202150</w:t>
        </w:r>
      </w:hyperlink>
      <w:r w:rsidR="00CB34D6" w:rsidRPr="00C2204F">
        <w:tab/>
        <w:t>LS UE capability for supporting single DCI transmission schemes for multi-TRP (R4-2120652; contact: Apple)</w:t>
      </w:r>
      <w:r w:rsidR="00CB34D6" w:rsidRPr="00C2204F">
        <w:tab/>
        <w:t>RAN4</w:t>
      </w:r>
      <w:r w:rsidR="00CB34D6" w:rsidRPr="00C2204F">
        <w:tab/>
        <w:t>LS in</w:t>
      </w:r>
      <w:r w:rsidR="00CB34D6" w:rsidRPr="00C2204F">
        <w:tab/>
        <w:t>Rel-16</w:t>
      </w:r>
      <w:r w:rsidR="00CB34D6" w:rsidRPr="00C2204F">
        <w:tab/>
        <w:t>To:RAN1</w:t>
      </w:r>
      <w:r w:rsidR="00CB34D6" w:rsidRPr="00C2204F">
        <w:tab/>
        <w:t>Cc:RAN2</w:t>
      </w:r>
    </w:p>
    <w:p w14:paraId="5B30642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6A7FDB53" w14:textId="611F6DA6" w:rsidR="00CB34D6" w:rsidRPr="00C2204F" w:rsidRDefault="00257687" w:rsidP="00CB34D6">
      <w:pPr>
        <w:pStyle w:val="Doc-title"/>
      </w:pPr>
      <w:hyperlink r:id="rId2445" w:history="1">
        <w:r>
          <w:rPr>
            <w:rStyle w:val="Hyperlink"/>
          </w:rPr>
          <w:t>R2-2202152</w:t>
        </w:r>
      </w:hyperlink>
      <w:r w:rsidR="00CB34D6" w:rsidRPr="00C2204F">
        <w:tab/>
        <w:t>LS on CORESET#0 impact of CBW narrower than 40MHz of n79 (R4-2202286; contact: Samsung)</w:t>
      </w:r>
      <w:r w:rsidR="00CB34D6" w:rsidRPr="00C2204F">
        <w:tab/>
        <w:t>RAN4</w:t>
      </w:r>
      <w:r w:rsidR="00CB34D6" w:rsidRPr="00C2204F">
        <w:tab/>
        <w:t>LS in</w:t>
      </w:r>
      <w:r w:rsidR="00CB34D6" w:rsidRPr="00C2204F">
        <w:tab/>
        <w:t>Rel-17</w:t>
      </w:r>
      <w:r w:rsidR="00CB34D6" w:rsidRPr="00C2204F">
        <w:tab/>
        <w:t>To:RAN1</w:t>
      </w:r>
      <w:r w:rsidR="00CB34D6" w:rsidRPr="00C2204F">
        <w:tab/>
        <w:t>Cc:RAN2</w:t>
      </w:r>
    </w:p>
    <w:p w14:paraId="460DFC3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[000] Noted</w:t>
      </w:r>
    </w:p>
    <w:p w14:paraId="21915D2A" w14:textId="77777777" w:rsidR="00CB34D6" w:rsidRPr="00C2204F" w:rsidRDefault="00CB34D6" w:rsidP="00CB34D6">
      <w:pPr>
        <w:pStyle w:val="BoldComments"/>
      </w:pPr>
      <w:r w:rsidRPr="00C2204F">
        <w:t>Late LS in</w:t>
      </w:r>
    </w:p>
    <w:p w14:paraId="60AFDAEA" w14:textId="4646C506" w:rsidR="00CB34D6" w:rsidRPr="00C2204F" w:rsidRDefault="00257687" w:rsidP="00CB34D6">
      <w:pPr>
        <w:pStyle w:val="Doc-title"/>
      </w:pPr>
      <w:hyperlink r:id="rId2446" w:history="1">
        <w:r>
          <w:rPr>
            <w:rStyle w:val="Hyperlink"/>
          </w:rPr>
          <w:t>R2-2203885</w:t>
        </w:r>
      </w:hyperlink>
      <w:r w:rsidR="00CB34D6" w:rsidRPr="00C2204F">
        <w:tab/>
        <w:t>Reply LS on interruption for PUCCH SCell activation in invalid TA case (R1-2202599; contact: MediaTek)</w:t>
      </w:r>
      <w:r w:rsidR="00CB34D6" w:rsidRPr="00C2204F">
        <w:tab/>
        <w:t>RAN1</w:t>
      </w:r>
      <w:r w:rsidR="00CB34D6" w:rsidRPr="00C2204F">
        <w:tab/>
        <w:t>LS in</w:t>
      </w:r>
      <w:r w:rsidR="00CB34D6" w:rsidRPr="00C2204F">
        <w:tab/>
        <w:t>Rel-17</w:t>
      </w:r>
      <w:r w:rsidR="00CB34D6" w:rsidRPr="00C2204F">
        <w:tab/>
        <w:t>NR_RRM_enh2-Core</w:t>
      </w:r>
      <w:r w:rsidR="00CB34D6" w:rsidRPr="00C2204F">
        <w:tab/>
        <w:t>To:RAN4</w:t>
      </w:r>
      <w:r w:rsidR="00CB34D6" w:rsidRPr="00C2204F">
        <w:tab/>
        <w:t>Cc:RAN2</w:t>
      </w:r>
    </w:p>
    <w:p w14:paraId="556E27DC" w14:textId="402F4055" w:rsidR="00CB34D6" w:rsidRPr="00C2204F" w:rsidRDefault="00257687" w:rsidP="00CB34D6">
      <w:pPr>
        <w:pStyle w:val="Doc-title"/>
      </w:pPr>
      <w:hyperlink r:id="rId2447" w:history="1">
        <w:r>
          <w:rPr>
            <w:rStyle w:val="Hyperlink"/>
          </w:rPr>
          <w:t>R2-2203995</w:t>
        </w:r>
      </w:hyperlink>
      <w:r w:rsidR="00CB34D6" w:rsidRPr="00C2204F">
        <w:tab/>
        <w:t>Reply LS on beam information of PUCCH SCell in PUCCH SCell activation procedure (R1-2202778; contact: Huawei)</w:t>
      </w:r>
      <w:r w:rsidR="00CB34D6" w:rsidRPr="00C2204F">
        <w:tab/>
        <w:t>RAN1</w:t>
      </w:r>
      <w:r w:rsidR="00CB34D6" w:rsidRPr="00C2204F">
        <w:tab/>
        <w:t>LS in</w:t>
      </w:r>
      <w:r w:rsidR="00CB34D6" w:rsidRPr="00C2204F">
        <w:tab/>
        <w:t>Rel-17</w:t>
      </w:r>
      <w:r w:rsidR="00CB34D6" w:rsidRPr="00C2204F">
        <w:tab/>
        <w:t>NR_RRM_enh2-Core</w:t>
      </w:r>
      <w:r w:rsidR="00CB34D6" w:rsidRPr="00C2204F">
        <w:tab/>
        <w:t>To:RAN2, RAN4</w:t>
      </w:r>
    </w:p>
    <w:p w14:paraId="7DFC0F7D" w14:textId="77777777" w:rsidR="00CB34D6" w:rsidRPr="00C2204F" w:rsidRDefault="00CB34D6" w:rsidP="00CB34D6">
      <w:pPr>
        <w:pStyle w:val="BoldComments"/>
      </w:pPr>
      <w:r w:rsidRPr="00C2204F">
        <w:t xml:space="preserve">NR RF FR1 enh - </w:t>
      </w:r>
      <w:r w:rsidRPr="00C2204F">
        <w:rPr>
          <w:rFonts w:hint="eastAsia"/>
        </w:rPr>
        <w:t>D</w:t>
      </w:r>
      <w:r w:rsidRPr="00C2204F">
        <w:t>C location Reporting</w:t>
      </w:r>
    </w:p>
    <w:p w14:paraId="49EB362E" w14:textId="5CB6CCC5" w:rsidR="00CB34D6" w:rsidRPr="00C2204F" w:rsidRDefault="00CB34D6" w:rsidP="00CB34D6">
      <w:pPr>
        <w:pStyle w:val="Comments"/>
      </w:pPr>
      <w:r w:rsidRPr="00C2204F">
        <w:t xml:space="preserve">RAN2 sent an LS out from last meeting in </w:t>
      </w:r>
      <w:hyperlink r:id="rId2448" w:history="1">
        <w:r w:rsidR="00257687">
          <w:rPr>
            <w:rStyle w:val="Hyperlink"/>
          </w:rPr>
          <w:t>R2-2201978</w:t>
        </w:r>
      </w:hyperlink>
      <w:r w:rsidRPr="00C2204F">
        <w:t xml:space="preserve"> (QC). Await R4 reply. </w:t>
      </w:r>
    </w:p>
    <w:p w14:paraId="5F8A61A5" w14:textId="7CFC32C0" w:rsidR="00CB34D6" w:rsidRPr="00C2204F" w:rsidRDefault="00257687" w:rsidP="00CB34D6">
      <w:pPr>
        <w:pStyle w:val="Doc-title"/>
      </w:pPr>
      <w:hyperlink r:id="rId2449" w:history="1">
        <w:r>
          <w:rPr>
            <w:rStyle w:val="Hyperlink"/>
          </w:rPr>
          <w:t>R2-2203134</w:t>
        </w:r>
      </w:hyperlink>
      <w:r w:rsidR="00CB34D6" w:rsidRPr="00C2204F">
        <w:tab/>
        <w:t>Discussion on the DC location report for more than 2CC</w:t>
      </w:r>
      <w:r w:rsidR="00CB34D6" w:rsidRPr="00C2204F">
        <w:tab/>
        <w:t>Huawei, HiSilicon</w:t>
      </w:r>
      <w:r w:rsidR="00CB34D6" w:rsidRPr="00C2204F">
        <w:tab/>
        <w:t>discussion</w:t>
      </w:r>
      <w:r w:rsidR="00CB34D6" w:rsidRPr="00C2204F">
        <w:tab/>
        <w:t>Rel-17</w:t>
      </w:r>
      <w:r w:rsidR="00CB34D6" w:rsidRPr="00C2204F">
        <w:tab/>
        <w:t>NR_RF_FR1-Core</w:t>
      </w:r>
    </w:p>
    <w:p w14:paraId="5AD0D619" w14:textId="77777777" w:rsidR="00CB34D6" w:rsidRPr="00C2204F" w:rsidRDefault="00CB34D6" w:rsidP="00CB34D6">
      <w:pPr>
        <w:pStyle w:val="BoldComments"/>
      </w:pPr>
      <w:r w:rsidRPr="00C2204F">
        <w:t xml:space="preserve">NR RF FR1 enh - </w:t>
      </w:r>
      <w:r w:rsidRPr="00C2204F">
        <w:rPr>
          <w:rFonts w:hint="eastAsia"/>
        </w:rPr>
        <w:t>U</w:t>
      </w:r>
      <w:r w:rsidRPr="00C2204F">
        <w:t>L TX Switching</w:t>
      </w:r>
    </w:p>
    <w:p w14:paraId="18B27126" w14:textId="77777777" w:rsidR="00CB34D6" w:rsidRPr="00C2204F" w:rsidRDefault="00CB34D6" w:rsidP="00CB34D6">
      <w:pPr>
        <w:pStyle w:val="Comments"/>
      </w:pPr>
      <w:r w:rsidRPr="00C2204F">
        <w:t>Offline, CB on-line W2 if needed</w:t>
      </w:r>
    </w:p>
    <w:p w14:paraId="10AB8025" w14:textId="77777777" w:rsidR="00CB34D6" w:rsidRPr="00C2204F" w:rsidRDefault="00CB34D6" w:rsidP="00CB34D6">
      <w:pPr>
        <w:pStyle w:val="EmailDiscussion"/>
        <w:overflowPunct/>
        <w:autoSpaceDE/>
        <w:autoSpaceDN/>
        <w:adjustRightInd/>
        <w:ind w:left="1619" w:hanging="360"/>
        <w:textAlignment w:val="auto"/>
      </w:pPr>
      <w:bookmarkStart w:id="442" w:name="_Hlk96306791"/>
      <w:r w:rsidRPr="00C2204F">
        <w:t xml:space="preserve">[AT117-e][053][NR17] </w:t>
      </w:r>
      <w:r w:rsidRPr="00C2204F">
        <w:rPr>
          <w:rFonts w:hint="eastAsia"/>
        </w:rPr>
        <w:t>U</w:t>
      </w:r>
      <w:r w:rsidRPr="00C2204F">
        <w:t>L TX Switching (China Telecom)</w:t>
      </w:r>
    </w:p>
    <w:p w14:paraId="1E5FCDE8" w14:textId="0AE01B5B" w:rsidR="00CB34D6" w:rsidRPr="00C2204F" w:rsidRDefault="00CB34D6" w:rsidP="00CB34D6">
      <w:pPr>
        <w:pStyle w:val="EmailDiscussion2"/>
      </w:pPr>
      <w:r w:rsidRPr="00C2204F">
        <w:tab/>
        <w:t xml:space="preserve">Scope: Treat </w:t>
      </w:r>
      <w:hyperlink r:id="rId2450" w:history="1">
        <w:r w:rsidR="00257687">
          <w:rPr>
            <w:rStyle w:val="Hyperlink"/>
          </w:rPr>
          <w:t>R2-2203117</w:t>
        </w:r>
      </w:hyperlink>
      <w:r w:rsidRPr="00C2204F">
        <w:t xml:space="preserve">, </w:t>
      </w:r>
      <w:hyperlink r:id="rId2451" w:history="1">
        <w:r w:rsidR="00257687">
          <w:rPr>
            <w:rStyle w:val="Hyperlink"/>
          </w:rPr>
          <w:t>R2-2202812</w:t>
        </w:r>
      </w:hyperlink>
      <w:r w:rsidRPr="00C2204F">
        <w:t xml:space="preserve">, </w:t>
      </w:r>
      <w:hyperlink r:id="rId2452" w:history="1">
        <w:r w:rsidR="00257687">
          <w:rPr>
            <w:rStyle w:val="Hyperlink"/>
          </w:rPr>
          <w:t>R2-2202814</w:t>
        </w:r>
      </w:hyperlink>
      <w:r w:rsidRPr="00C2204F">
        <w:t xml:space="preserve">, </w:t>
      </w:r>
      <w:hyperlink r:id="rId2453" w:history="1">
        <w:r w:rsidR="00257687">
          <w:rPr>
            <w:rStyle w:val="Hyperlink"/>
          </w:rPr>
          <w:t>R2-2203114</w:t>
        </w:r>
      </w:hyperlink>
      <w:r w:rsidRPr="00C2204F">
        <w:t xml:space="preserve">, </w:t>
      </w:r>
      <w:hyperlink r:id="rId2454" w:history="1">
        <w:r w:rsidR="00257687">
          <w:rPr>
            <w:rStyle w:val="Hyperlink"/>
          </w:rPr>
          <w:t>R2-2202813</w:t>
        </w:r>
      </w:hyperlink>
      <w:r w:rsidRPr="00C2204F">
        <w:t xml:space="preserve">, </w:t>
      </w:r>
      <w:hyperlink r:id="rId2455" w:history="1">
        <w:r w:rsidR="00257687">
          <w:rPr>
            <w:rStyle w:val="Hyperlink"/>
          </w:rPr>
          <w:t>R2-2203115</w:t>
        </w:r>
      </w:hyperlink>
      <w:r w:rsidRPr="00C2204F">
        <w:t xml:space="preserve">, </w:t>
      </w:r>
      <w:hyperlink r:id="rId2456" w:history="1">
        <w:r w:rsidR="00257687">
          <w:rPr>
            <w:rStyle w:val="Hyperlink"/>
          </w:rPr>
          <w:t>R2-2203116</w:t>
        </w:r>
      </w:hyperlink>
      <w:r w:rsidRPr="00C2204F">
        <w:t xml:space="preserve">. Determine agreeable parts. Agree/endorse CRs. </w:t>
      </w:r>
    </w:p>
    <w:p w14:paraId="5C6AF52D" w14:textId="77777777" w:rsidR="00CB34D6" w:rsidRPr="00C2204F" w:rsidRDefault="00CB34D6" w:rsidP="00CB34D6">
      <w:pPr>
        <w:pStyle w:val="EmailDiscussion2"/>
      </w:pPr>
      <w:r w:rsidRPr="00C2204F">
        <w:lastRenderedPageBreak/>
        <w:tab/>
        <w:t xml:space="preserve">Intended outcome: Report, Agreed CRs, Endorsed UE cap CRs (or draft CRs) (38306, 38331) for Merge. </w:t>
      </w:r>
    </w:p>
    <w:p w14:paraId="0E4CAC86" w14:textId="77777777" w:rsidR="00CB34D6" w:rsidRPr="00C2204F" w:rsidRDefault="00CB34D6" w:rsidP="00CB34D6">
      <w:pPr>
        <w:pStyle w:val="EmailDiscussion2"/>
      </w:pPr>
      <w:r w:rsidRPr="00C2204F">
        <w:tab/>
        <w:t xml:space="preserve">Deadline: EOM </w:t>
      </w:r>
    </w:p>
    <w:p w14:paraId="2E8336BF" w14:textId="77777777" w:rsidR="00CB34D6" w:rsidRPr="00C2204F" w:rsidRDefault="00CB34D6" w:rsidP="00CB34D6">
      <w:pPr>
        <w:pStyle w:val="EmailDiscussion2"/>
      </w:pPr>
    </w:p>
    <w:p w14:paraId="7AD7FB59" w14:textId="154F35BC" w:rsidR="00CB34D6" w:rsidRPr="00C2204F" w:rsidRDefault="00257687" w:rsidP="00CB34D6">
      <w:pPr>
        <w:pStyle w:val="Doc-title"/>
      </w:pPr>
      <w:hyperlink r:id="rId2457" w:history="1">
        <w:r>
          <w:rPr>
            <w:rStyle w:val="Hyperlink"/>
          </w:rPr>
          <w:t>R2-2203997</w:t>
        </w:r>
      </w:hyperlink>
      <w:r w:rsidR="00CB34D6" w:rsidRPr="00C2204F">
        <w:tab/>
        <w:t>Summary of [AT117-e][053][NR17] UL TX Switching (China Telecom)</w:t>
      </w:r>
      <w:r w:rsidR="00CB34D6" w:rsidRPr="00C2204F">
        <w:tab/>
        <w:t>China Telecom</w:t>
      </w:r>
      <w:r w:rsidR="00CB34D6" w:rsidRPr="00C2204F">
        <w:tab/>
        <w:t>discussion</w:t>
      </w:r>
      <w:r w:rsidR="00CB34D6" w:rsidRPr="00C2204F">
        <w:tab/>
        <w:t>Rel-17</w:t>
      </w:r>
      <w:r w:rsidR="00CB34D6" w:rsidRPr="00C2204F">
        <w:tab/>
        <w:t>NR_RF_FR1_enh-Core</w:t>
      </w:r>
    </w:p>
    <w:p w14:paraId="4AD28DDA" w14:textId="292135AF" w:rsidR="00CB34D6" w:rsidRPr="00C2204F" w:rsidRDefault="00257687" w:rsidP="00CB34D6">
      <w:pPr>
        <w:pStyle w:val="Doc-title"/>
      </w:pPr>
      <w:hyperlink r:id="rId2458" w:history="1">
        <w:r>
          <w:rPr>
            <w:rStyle w:val="Hyperlink"/>
          </w:rPr>
          <w:t>R2-2204105</w:t>
        </w:r>
      </w:hyperlink>
      <w:r w:rsidR="00CB34D6" w:rsidRPr="00C2204F">
        <w:tab/>
        <w:t>Summary of [AT117-e][053][NR17] UL TX Switching (China Telecom)</w:t>
      </w:r>
      <w:r w:rsidR="00CB34D6" w:rsidRPr="00C2204F">
        <w:tab/>
        <w:t>China Telecom</w:t>
      </w:r>
      <w:r w:rsidR="00CB34D6" w:rsidRPr="00C2204F">
        <w:tab/>
        <w:t>discussion</w:t>
      </w:r>
      <w:r w:rsidR="00CB34D6" w:rsidRPr="00C2204F">
        <w:tab/>
        <w:t>Rel-17</w:t>
      </w:r>
      <w:r w:rsidR="00CB34D6" w:rsidRPr="00C2204F">
        <w:tab/>
        <w:t>NR_RF_FR1_enh-Core</w:t>
      </w:r>
    </w:p>
    <w:p w14:paraId="0A98BC3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Noted, agreements reflected below</w:t>
      </w:r>
    </w:p>
    <w:p w14:paraId="207A340C" w14:textId="77777777" w:rsidR="00CB34D6" w:rsidRPr="00C2204F" w:rsidRDefault="00CB34D6" w:rsidP="00CB34D6">
      <w:pPr>
        <w:pStyle w:val="Doc-text2"/>
      </w:pPr>
    </w:p>
    <w:bookmarkEnd w:id="442"/>
    <w:p w14:paraId="0B2B7991" w14:textId="48A921F7" w:rsidR="00CB34D6" w:rsidRPr="00C2204F" w:rsidRDefault="00257687" w:rsidP="00CB34D6">
      <w:pPr>
        <w:pStyle w:val="Doc-title"/>
      </w:pPr>
      <w:r>
        <w:fldChar w:fldCharType="begin"/>
      </w:r>
      <w:r>
        <w:instrText xml:space="preserve"> HYPERLINK "https://www.3gpp.org/ftp/TSG_RAN/WG2_RL2/TSGR2_117-e/Docs/R2-2203117.zip" </w:instrText>
      </w:r>
      <w:r>
        <w:fldChar w:fldCharType="separate"/>
      </w:r>
      <w:r>
        <w:rPr>
          <w:rStyle w:val="Hyperlink"/>
        </w:rPr>
        <w:t>R2-2203117</w:t>
      </w:r>
      <w:r>
        <w:fldChar w:fldCharType="end"/>
      </w:r>
      <w:r w:rsidR="00CB34D6" w:rsidRPr="00C2204F">
        <w:tab/>
        <w:t>Discussion on remaining issues for UL Tx switching enhancement</w:t>
      </w:r>
      <w:r w:rsidR="00CB34D6" w:rsidRPr="00C2204F">
        <w:tab/>
        <w:t>China Telecom, Huawei, HiSilicon</w:t>
      </w:r>
      <w:r w:rsidR="00CB34D6" w:rsidRPr="00C2204F">
        <w:tab/>
        <w:t>discussion</w:t>
      </w:r>
      <w:r w:rsidR="00CB34D6" w:rsidRPr="00C2204F">
        <w:tab/>
        <w:t>Rel-17</w:t>
      </w:r>
      <w:r w:rsidR="00CB34D6" w:rsidRPr="00C2204F">
        <w:tab/>
        <w:t>NR_RF_FR1_enh</w:t>
      </w:r>
    </w:p>
    <w:p w14:paraId="1DE374E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Noted</w:t>
      </w:r>
    </w:p>
    <w:p w14:paraId="3A08E231" w14:textId="77777777" w:rsidR="00CB34D6" w:rsidRPr="00C2204F" w:rsidRDefault="00CB34D6" w:rsidP="00CB34D6">
      <w:pPr>
        <w:pStyle w:val="Doc-text2"/>
      </w:pPr>
    </w:p>
    <w:p w14:paraId="01DA3996" w14:textId="249BC57D" w:rsidR="00CB34D6" w:rsidRPr="00C2204F" w:rsidRDefault="00257687" w:rsidP="00CB34D6">
      <w:pPr>
        <w:pStyle w:val="Doc-title"/>
      </w:pPr>
      <w:hyperlink r:id="rId2459" w:history="1">
        <w:r>
          <w:rPr>
            <w:rStyle w:val="Hyperlink"/>
          </w:rPr>
          <w:t>R2-2202812</w:t>
        </w:r>
      </w:hyperlink>
      <w:r w:rsidR="00CB34D6" w:rsidRPr="00C2204F">
        <w:tab/>
        <w:t>RRC configuration for UL Tx switching enhancement</w:t>
      </w:r>
      <w:r w:rsidR="00CB34D6" w:rsidRPr="00C2204F">
        <w:tab/>
        <w:t>Huawei, HiSilicon, China Telecom, Apple, CATT</w:t>
      </w:r>
      <w:r w:rsidR="00CB34D6" w:rsidRPr="00C2204F">
        <w:tab/>
        <w:t>CR</w:t>
      </w:r>
      <w:r w:rsidR="00CB34D6" w:rsidRPr="00C2204F">
        <w:tab/>
        <w:t>Rel-17</w:t>
      </w:r>
      <w:r w:rsidR="00CB34D6" w:rsidRPr="00C2204F">
        <w:tab/>
        <w:t>38.331</w:t>
      </w:r>
      <w:r w:rsidR="00CB34D6" w:rsidRPr="00C2204F">
        <w:tab/>
        <w:t>16.7.0</w:t>
      </w:r>
      <w:r w:rsidR="00CB34D6" w:rsidRPr="00C2204F">
        <w:tab/>
        <w:t>2909</w:t>
      </w:r>
      <w:r w:rsidR="00CB34D6" w:rsidRPr="00C2204F">
        <w:tab/>
        <w:t>-</w:t>
      </w:r>
      <w:r w:rsidR="00CB34D6" w:rsidRPr="00C2204F">
        <w:tab/>
        <w:t>B</w:t>
      </w:r>
      <w:r w:rsidR="00CB34D6" w:rsidRPr="00C2204F">
        <w:tab/>
        <w:t>NR_RF_FR1_enh-Core</w:t>
      </w:r>
    </w:p>
    <w:p w14:paraId="2BDFE36B" w14:textId="64C6044F" w:rsidR="00CB34D6" w:rsidRPr="00C2204F" w:rsidRDefault="00CB34D6" w:rsidP="00CB34D6">
      <w:pPr>
        <w:pStyle w:val="Doc-text2"/>
      </w:pPr>
      <w:r w:rsidRPr="00C2204F">
        <w:t xml:space="preserve">=&gt; Revised in </w:t>
      </w:r>
      <w:hyperlink r:id="rId2460" w:history="1">
        <w:r w:rsidR="00257687">
          <w:rPr>
            <w:rStyle w:val="Hyperlink"/>
          </w:rPr>
          <w:t>R2-2203986</w:t>
        </w:r>
      </w:hyperlink>
    </w:p>
    <w:p w14:paraId="472454FE" w14:textId="72D8CED8" w:rsidR="00CB34D6" w:rsidRPr="00C2204F" w:rsidRDefault="00257687" w:rsidP="00CB34D6">
      <w:pPr>
        <w:pStyle w:val="Doc-title"/>
      </w:pPr>
      <w:hyperlink r:id="rId2461" w:history="1">
        <w:r>
          <w:rPr>
            <w:rStyle w:val="Hyperlink"/>
          </w:rPr>
          <w:t>R2-2203986</w:t>
        </w:r>
      </w:hyperlink>
      <w:r w:rsidR="00CB34D6" w:rsidRPr="00C2204F">
        <w:tab/>
        <w:t>RRC configuration for UL Tx switching enhancement</w:t>
      </w:r>
      <w:r w:rsidR="00CB34D6" w:rsidRPr="00C2204F">
        <w:tab/>
        <w:t>Huawei, HiSilicon, China Telecom, Apple, CATT</w:t>
      </w:r>
      <w:r w:rsidR="00CB34D6" w:rsidRPr="00C2204F">
        <w:tab/>
        <w:t>CR</w:t>
      </w:r>
      <w:r w:rsidR="00CB34D6" w:rsidRPr="00C2204F">
        <w:tab/>
        <w:t>Rel-17</w:t>
      </w:r>
      <w:r w:rsidR="00CB34D6" w:rsidRPr="00C2204F">
        <w:tab/>
        <w:t>38.331</w:t>
      </w:r>
      <w:r w:rsidR="00CB34D6" w:rsidRPr="00C2204F">
        <w:tab/>
        <w:t>16.7.0</w:t>
      </w:r>
      <w:r w:rsidR="00CB34D6" w:rsidRPr="00C2204F">
        <w:tab/>
        <w:t>2909</w:t>
      </w:r>
      <w:r w:rsidR="00CB34D6" w:rsidRPr="00C2204F">
        <w:tab/>
        <w:t>1</w:t>
      </w:r>
      <w:r w:rsidR="00CB34D6" w:rsidRPr="00C2204F">
        <w:tab/>
        <w:t>B</w:t>
      </w:r>
      <w:r w:rsidR="00CB34D6" w:rsidRPr="00C2204F">
        <w:tab/>
        <w:t>NR_RF_FR1_enh-Core</w:t>
      </w:r>
    </w:p>
    <w:p w14:paraId="57DD6BF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Agreed</w:t>
      </w:r>
    </w:p>
    <w:p w14:paraId="6482C3F5" w14:textId="77777777" w:rsidR="00CB34D6" w:rsidRPr="00C2204F" w:rsidRDefault="00CB34D6" w:rsidP="00CB34D6">
      <w:pPr>
        <w:pStyle w:val="Doc-text2"/>
      </w:pPr>
    </w:p>
    <w:p w14:paraId="07A46BD1" w14:textId="4E32E29C" w:rsidR="00CB34D6" w:rsidRPr="00C2204F" w:rsidRDefault="00257687" w:rsidP="00CB34D6">
      <w:pPr>
        <w:pStyle w:val="Doc-title"/>
      </w:pPr>
      <w:hyperlink r:id="rId2462" w:history="1">
        <w:r>
          <w:rPr>
            <w:rStyle w:val="Hyperlink"/>
          </w:rPr>
          <w:t>R2-2202814</w:t>
        </w:r>
      </w:hyperlink>
      <w:r w:rsidR="00CB34D6" w:rsidRPr="00C2204F">
        <w:tab/>
        <w:t>stage 2 CR for UL Tx switching enhancement</w:t>
      </w:r>
      <w:r w:rsidR="00CB34D6" w:rsidRPr="00C2204F">
        <w:tab/>
        <w:t>Huawei, HiSilicon, China Telecom</w:t>
      </w:r>
      <w:r w:rsidR="00CB34D6" w:rsidRPr="00C2204F">
        <w:tab/>
        <w:t>CR</w:t>
      </w:r>
      <w:r w:rsidR="00CB34D6" w:rsidRPr="00C2204F">
        <w:tab/>
        <w:t>Rel-17</w:t>
      </w:r>
      <w:r w:rsidR="00CB34D6" w:rsidRPr="00C2204F">
        <w:tab/>
        <w:t>38.300</w:t>
      </w:r>
      <w:r w:rsidR="00CB34D6" w:rsidRPr="00C2204F">
        <w:tab/>
        <w:t>16.8.0</w:t>
      </w:r>
      <w:r w:rsidR="00CB34D6" w:rsidRPr="00C2204F">
        <w:tab/>
        <w:t>0411</w:t>
      </w:r>
      <w:r w:rsidR="00CB34D6" w:rsidRPr="00C2204F">
        <w:tab/>
        <w:t>-</w:t>
      </w:r>
      <w:r w:rsidR="00CB34D6" w:rsidRPr="00C2204F">
        <w:tab/>
        <w:t>F</w:t>
      </w:r>
      <w:r w:rsidR="00CB34D6" w:rsidRPr="00C2204F">
        <w:tab/>
        <w:t>NR_RF_FR1_enh-Core</w:t>
      </w:r>
    </w:p>
    <w:p w14:paraId="49C8F449" w14:textId="67BA68E3" w:rsidR="00CB34D6" w:rsidRPr="00C2204F" w:rsidRDefault="00CB34D6" w:rsidP="00CB34D6">
      <w:pPr>
        <w:pStyle w:val="Doc-text2"/>
      </w:pPr>
      <w:r w:rsidRPr="00C2204F">
        <w:t xml:space="preserve">=&gt; Revised in </w:t>
      </w:r>
      <w:hyperlink r:id="rId2463" w:history="1">
        <w:r w:rsidR="00257687">
          <w:rPr>
            <w:rStyle w:val="Hyperlink"/>
          </w:rPr>
          <w:t>R2-2203987</w:t>
        </w:r>
      </w:hyperlink>
    </w:p>
    <w:p w14:paraId="3D5079AC" w14:textId="3688265F" w:rsidR="00CB34D6" w:rsidRPr="00C2204F" w:rsidRDefault="00257687" w:rsidP="00CB34D6">
      <w:pPr>
        <w:pStyle w:val="Doc-title"/>
      </w:pPr>
      <w:hyperlink r:id="rId2464" w:history="1">
        <w:r>
          <w:rPr>
            <w:rStyle w:val="Hyperlink"/>
          </w:rPr>
          <w:t>R2-2203987</w:t>
        </w:r>
      </w:hyperlink>
      <w:r w:rsidR="00CB34D6" w:rsidRPr="00C2204F">
        <w:tab/>
        <w:t>stage 2 CR for UL Tx switching enhancement</w:t>
      </w:r>
      <w:r w:rsidR="00CB34D6" w:rsidRPr="00C2204F">
        <w:tab/>
        <w:t>Huawei, HiSilicon, China Telecom</w:t>
      </w:r>
      <w:r w:rsidR="00CB34D6" w:rsidRPr="00C2204F">
        <w:tab/>
        <w:t>CR</w:t>
      </w:r>
      <w:r w:rsidR="00CB34D6" w:rsidRPr="00C2204F">
        <w:tab/>
        <w:t>Rel-17</w:t>
      </w:r>
      <w:r w:rsidR="00CB34D6" w:rsidRPr="00C2204F">
        <w:tab/>
        <w:t>38.300</w:t>
      </w:r>
      <w:r w:rsidR="00CB34D6" w:rsidRPr="00C2204F">
        <w:tab/>
        <w:t>16.8.0</w:t>
      </w:r>
      <w:r w:rsidR="00CB34D6" w:rsidRPr="00C2204F">
        <w:tab/>
        <w:t>0411</w:t>
      </w:r>
      <w:r w:rsidR="00CB34D6" w:rsidRPr="00C2204F">
        <w:tab/>
        <w:t>1</w:t>
      </w:r>
      <w:r w:rsidR="00CB34D6" w:rsidRPr="00C2204F">
        <w:tab/>
        <w:t>B</w:t>
      </w:r>
      <w:r w:rsidR="00CB34D6" w:rsidRPr="00C2204F">
        <w:tab/>
        <w:t>NR_RF_FR1_enh-Core</w:t>
      </w:r>
    </w:p>
    <w:p w14:paraId="53589D9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Agreed</w:t>
      </w:r>
    </w:p>
    <w:p w14:paraId="09A1949A" w14:textId="77777777" w:rsidR="00CB34D6" w:rsidRPr="00C2204F" w:rsidRDefault="00CB34D6" w:rsidP="00CB34D6">
      <w:pPr>
        <w:pStyle w:val="Doc-text2"/>
      </w:pPr>
    </w:p>
    <w:p w14:paraId="16CE9205" w14:textId="33E69FF3" w:rsidR="00CB34D6" w:rsidRPr="00C2204F" w:rsidRDefault="00257687" w:rsidP="00CB34D6">
      <w:pPr>
        <w:pStyle w:val="Doc-title"/>
      </w:pPr>
      <w:hyperlink r:id="rId2465" w:history="1">
        <w:r>
          <w:rPr>
            <w:rStyle w:val="Hyperlink"/>
          </w:rPr>
          <w:t>R2-2203114</w:t>
        </w:r>
      </w:hyperlink>
      <w:r w:rsidR="00CB34D6" w:rsidRPr="00C2204F">
        <w:tab/>
        <w:t>Running CR to TS38.306 to support Tx switching enhancements (UE capability)</w:t>
      </w:r>
      <w:r w:rsidR="00CB34D6" w:rsidRPr="00C2204F">
        <w:tab/>
        <w:t>China Telecom, Huawei, HiSilicon, Apple, CATT</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NR_RF_FR1_enh</w:t>
      </w:r>
    </w:p>
    <w:p w14:paraId="0DC47487" w14:textId="46F819DF" w:rsidR="00CB34D6" w:rsidRPr="00C2204F" w:rsidRDefault="00CB34D6" w:rsidP="00CB34D6">
      <w:pPr>
        <w:pStyle w:val="Doc-text2"/>
      </w:pPr>
      <w:r w:rsidRPr="00C2204F">
        <w:t xml:space="preserve">=&gt; Revised in </w:t>
      </w:r>
      <w:hyperlink r:id="rId2466" w:history="1">
        <w:r w:rsidR="00257687">
          <w:rPr>
            <w:rStyle w:val="Hyperlink"/>
          </w:rPr>
          <w:t>R2-2203998</w:t>
        </w:r>
      </w:hyperlink>
    </w:p>
    <w:p w14:paraId="44B7270D" w14:textId="11EADE24" w:rsidR="00CB34D6" w:rsidRPr="00C2204F" w:rsidRDefault="00257687" w:rsidP="00CB34D6">
      <w:pPr>
        <w:pStyle w:val="Doc-title"/>
      </w:pPr>
      <w:hyperlink r:id="rId2467" w:history="1">
        <w:r>
          <w:rPr>
            <w:rStyle w:val="Hyperlink"/>
          </w:rPr>
          <w:t>R2-2203998</w:t>
        </w:r>
      </w:hyperlink>
      <w:r w:rsidR="00CB34D6" w:rsidRPr="00C2204F">
        <w:tab/>
        <w:t>Introduction of Rel-17 Tx switching enhancements</w:t>
      </w:r>
      <w:r w:rsidR="00CB34D6" w:rsidRPr="00C2204F">
        <w:tab/>
        <w:t>China Telecom, Huawei, HiSilicon, Apple, CATT</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NR_RF_FR1_enh</w:t>
      </w:r>
    </w:p>
    <w:p w14:paraId="4161E68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endorsed (for Merge)</w:t>
      </w:r>
    </w:p>
    <w:p w14:paraId="63D69E57" w14:textId="77777777" w:rsidR="00CB34D6" w:rsidRPr="00C2204F" w:rsidRDefault="00CB34D6" w:rsidP="00CB34D6">
      <w:pPr>
        <w:pStyle w:val="Doc-text2"/>
      </w:pPr>
    </w:p>
    <w:p w14:paraId="3B8557C2" w14:textId="6E55083A" w:rsidR="00CB34D6" w:rsidRPr="00C2204F" w:rsidRDefault="00257687" w:rsidP="00CB34D6">
      <w:pPr>
        <w:pStyle w:val="Doc-title"/>
      </w:pPr>
      <w:hyperlink r:id="rId2468" w:history="1">
        <w:r>
          <w:rPr>
            <w:rStyle w:val="Hyperlink"/>
          </w:rPr>
          <w:t>R2-2202813</w:t>
        </w:r>
      </w:hyperlink>
      <w:r w:rsidR="00CB34D6" w:rsidRPr="00C2204F">
        <w:tab/>
        <w:t>UE capability reporting for UL Tx switching enhancement</w:t>
      </w:r>
      <w:r w:rsidR="00CB34D6" w:rsidRPr="00C2204F">
        <w:tab/>
        <w:t>Huawei, HiSilicon, China Telecom, Apple, CATT</w:t>
      </w:r>
      <w:r w:rsidR="00CB34D6" w:rsidRPr="00C2204F">
        <w:tab/>
        <w:t>draftCR</w:t>
      </w:r>
      <w:r w:rsidR="00CB34D6" w:rsidRPr="00C2204F">
        <w:tab/>
        <w:t>Rel-17</w:t>
      </w:r>
      <w:r w:rsidR="00CB34D6" w:rsidRPr="00C2204F">
        <w:tab/>
        <w:t>38.331</w:t>
      </w:r>
      <w:r w:rsidR="00CB34D6" w:rsidRPr="00C2204F">
        <w:tab/>
        <w:t>16.7.0</w:t>
      </w:r>
      <w:r w:rsidR="00CB34D6" w:rsidRPr="00C2204F">
        <w:tab/>
        <w:t>NR_RF_FR1_enh-Core</w:t>
      </w:r>
      <w:r w:rsidR="00CB34D6" w:rsidRPr="00C2204F">
        <w:tab/>
      </w:r>
      <w:hyperlink r:id="rId2469" w:history="1">
        <w:r>
          <w:rPr>
            <w:rStyle w:val="Hyperlink"/>
          </w:rPr>
          <w:t>R2-2201940</w:t>
        </w:r>
      </w:hyperlink>
    </w:p>
    <w:p w14:paraId="05847363" w14:textId="1055BC15" w:rsidR="00CB34D6" w:rsidRPr="00C2204F" w:rsidRDefault="00CB34D6" w:rsidP="00CB34D6">
      <w:pPr>
        <w:pStyle w:val="Doc-text2"/>
      </w:pPr>
      <w:r w:rsidRPr="00C2204F">
        <w:t xml:space="preserve">=&gt; Revised in </w:t>
      </w:r>
      <w:hyperlink r:id="rId2470" w:history="1">
        <w:r w:rsidR="00257687">
          <w:rPr>
            <w:rStyle w:val="Hyperlink"/>
          </w:rPr>
          <w:t>R2-2203988</w:t>
        </w:r>
      </w:hyperlink>
    </w:p>
    <w:p w14:paraId="454B6280" w14:textId="00E1CCD0" w:rsidR="00CB34D6" w:rsidRPr="00C2204F" w:rsidRDefault="00257687" w:rsidP="00CB34D6">
      <w:pPr>
        <w:pStyle w:val="Doc-title"/>
      </w:pPr>
      <w:hyperlink r:id="rId2471" w:history="1">
        <w:r>
          <w:rPr>
            <w:rStyle w:val="Hyperlink"/>
          </w:rPr>
          <w:t>R2-2203988</w:t>
        </w:r>
      </w:hyperlink>
      <w:r w:rsidR="00CB34D6" w:rsidRPr="00C2204F">
        <w:tab/>
        <w:t>UE capability reporting for UL Tx switching enhancement</w:t>
      </w:r>
      <w:r w:rsidR="00CB34D6" w:rsidRPr="00C2204F">
        <w:tab/>
        <w:t>Huawei, HiSilicon, China Telecom, Apple, CATT</w:t>
      </w:r>
      <w:r w:rsidR="00CB34D6" w:rsidRPr="00C2204F">
        <w:tab/>
        <w:t>draftCR</w:t>
      </w:r>
      <w:r w:rsidR="00CB34D6" w:rsidRPr="00C2204F">
        <w:tab/>
        <w:t>Rel-17</w:t>
      </w:r>
      <w:r w:rsidR="00CB34D6" w:rsidRPr="00C2204F">
        <w:tab/>
        <w:t>38.331</w:t>
      </w:r>
      <w:r w:rsidR="00CB34D6" w:rsidRPr="00C2204F">
        <w:tab/>
        <w:t>16.7.0</w:t>
      </w:r>
      <w:r w:rsidR="00CB34D6" w:rsidRPr="00C2204F">
        <w:tab/>
        <w:t>NR_RF_FR1_enh-Core</w:t>
      </w:r>
    </w:p>
    <w:p w14:paraId="780E918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[053] endorsed (for Merge)</w:t>
      </w:r>
    </w:p>
    <w:p w14:paraId="61F2D23F" w14:textId="77777777" w:rsidR="00CB34D6" w:rsidRPr="00C2204F" w:rsidRDefault="00CB34D6" w:rsidP="00CB34D6">
      <w:pPr>
        <w:pStyle w:val="Doc-text2"/>
      </w:pPr>
    </w:p>
    <w:p w14:paraId="3B7896D3" w14:textId="458D7F36" w:rsidR="00CB34D6" w:rsidRDefault="00257687" w:rsidP="00CB34D6">
      <w:pPr>
        <w:pStyle w:val="Doc-title"/>
      </w:pPr>
      <w:hyperlink r:id="rId2472" w:history="1">
        <w:r>
          <w:rPr>
            <w:rStyle w:val="Hyperlink"/>
          </w:rPr>
          <w:t>R2-2203115</w:t>
        </w:r>
      </w:hyperlink>
      <w:r w:rsidR="00CB34D6" w:rsidRPr="00C2204F">
        <w:tab/>
        <w:t>Draft CR to TS 38.306 on UL-MIMO coherence capability reporting for Rel-17 2Tx-2Tx switching</w:t>
      </w:r>
      <w:r w:rsidR="00CB34D6" w:rsidRPr="00C2204F">
        <w:tab/>
        <w:t>China Telecom, Huawei, HiSilicon</w:t>
      </w:r>
      <w:r w:rsidR="00CB34D6" w:rsidRPr="00C2204F">
        <w:tab/>
        <w:t>draftCR</w:t>
      </w:r>
      <w:r w:rsidR="00CB34D6" w:rsidRPr="00C2204F">
        <w:tab/>
        <w:t>Rel-17</w:t>
      </w:r>
      <w:r w:rsidR="00CB34D6" w:rsidRPr="00C2204F">
        <w:tab/>
        <w:t>38.306</w:t>
      </w:r>
      <w:r w:rsidR="00CB34D6" w:rsidRPr="00C2204F">
        <w:tab/>
        <w:t>16.7.0</w:t>
      </w:r>
      <w:r w:rsidR="00CB34D6" w:rsidRPr="00C2204F">
        <w:tab/>
        <w:t>F</w:t>
      </w:r>
      <w:r w:rsidR="00CB34D6" w:rsidRPr="00C2204F">
        <w:tab/>
        <w:t>NR_RF_FR1_enh</w:t>
      </w:r>
    </w:p>
    <w:p w14:paraId="743E7F82" w14:textId="4060B6AF" w:rsidR="00964B03" w:rsidRDefault="00964B03" w:rsidP="00964B03">
      <w:pPr>
        <w:pStyle w:val="Agreement"/>
        <w:tabs>
          <w:tab w:val="clear" w:pos="9990"/>
        </w:tabs>
        <w:overflowPunct/>
        <w:autoSpaceDE/>
        <w:autoSpaceDN/>
        <w:adjustRightInd/>
        <w:ind w:left="1619" w:hanging="360"/>
        <w:textAlignment w:val="auto"/>
      </w:pPr>
      <w:r>
        <w:t xml:space="preserve">[053] Merged with </w:t>
      </w:r>
      <w:hyperlink r:id="rId2473" w:history="1">
        <w:r w:rsidR="00257687">
          <w:rPr>
            <w:rStyle w:val="Hyperlink"/>
          </w:rPr>
          <w:t>R2-2203998</w:t>
        </w:r>
      </w:hyperlink>
    </w:p>
    <w:p w14:paraId="63775681" w14:textId="77777777" w:rsidR="00964B03" w:rsidRPr="00964B03" w:rsidRDefault="00964B03" w:rsidP="00964B03">
      <w:pPr>
        <w:pStyle w:val="Doc-text2"/>
      </w:pPr>
    </w:p>
    <w:p w14:paraId="1C3EF1A0" w14:textId="328A9599" w:rsidR="00CB34D6" w:rsidRDefault="00257687" w:rsidP="00CB34D6">
      <w:pPr>
        <w:pStyle w:val="Doc-title"/>
      </w:pPr>
      <w:hyperlink r:id="rId2474" w:history="1">
        <w:r>
          <w:rPr>
            <w:rStyle w:val="Hyperlink"/>
          </w:rPr>
          <w:t>R2-2203116</w:t>
        </w:r>
      </w:hyperlink>
      <w:r w:rsidR="00CB34D6" w:rsidRPr="00C2204F">
        <w:tab/>
        <w:t>Draft CR to TS 38.331 on UL-MIMO coherence capability reporting for Rel-17 2Tx-2Tx switching</w:t>
      </w:r>
      <w:r w:rsidR="00CB34D6" w:rsidRPr="00C2204F">
        <w:tab/>
        <w:t>China Telecom, Huawei, HiSilicon</w:t>
      </w:r>
      <w:r w:rsidR="00CB34D6" w:rsidRPr="00C2204F">
        <w:tab/>
        <w:t>draftCR</w:t>
      </w:r>
      <w:r w:rsidR="00CB34D6" w:rsidRPr="00C2204F">
        <w:tab/>
        <w:t>Rel-17</w:t>
      </w:r>
      <w:r w:rsidR="00CB34D6" w:rsidRPr="00C2204F">
        <w:tab/>
        <w:t>38.331</w:t>
      </w:r>
      <w:r w:rsidR="00CB34D6" w:rsidRPr="00C2204F">
        <w:tab/>
        <w:t>16.7.0</w:t>
      </w:r>
      <w:r w:rsidR="00CB34D6" w:rsidRPr="00C2204F">
        <w:tab/>
        <w:t>F</w:t>
      </w:r>
      <w:r w:rsidR="00CB34D6" w:rsidRPr="00C2204F">
        <w:tab/>
        <w:t>NR_RF_FR1_enh</w:t>
      </w:r>
    </w:p>
    <w:p w14:paraId="68E2B15D" w14:textId="12BE0594" w:rsidR="00964B03" w:rsidRDefault="00964B03" w:rsidP="00964B03">
      <w:pPr>
        <w:pStyle w:val="Agreement"/>
        <w:tabs>
          <w:tab w:val="clear" w:pos="9990"/>
        </w:tabs>
        <w:overflowPunct/>
        <w:autoSpaceDE/>
        <w:autoSpaceDN/>
        <w:adjustRightInd/>
        <w:ind w:left="1619" w:hanging="360"/>
        <w:textAlignment w:val="auto"/>
      </w:pPr>
      <w:r>
        <w:t xml:space="preserve">[053] Merged with </w:t>
      </w:r>
      <w:hyperlink r:id="rId2475" w:history="1">
        <w:r w:rsidR="00257687">
          <w:rPr>
            <w:rStyle w:val="Hyperlink"/>
          </w:rPr>
          <w:t>R2-2203998</w:t>
        </w:r>
      </w:hyperlink>
    </w:p>
    <w:p w14:paraId="63810D28" w14:textId="77777777" w:rsidR="00964B03" w:rsidRPr="00964B03" w:rsidRDefault="00964B03" w:rsidP="00964B03">
      <w:pPr>
        <w:pStyle w:val="Doc-text2"/>
      </w:pPr>
    </w:p>
    <w:p w14:paraId="35C839DA" w14:textId="77777777" w:rsidR="00CB34D6" w:rsidRPr="00C2204F" w:rsidRDefault="00CB34D6" w:rsidP="00CB34D6">
      <w:pPr>
        <w:pStyle w:val="Doc-text2"/>
        <w:ind w:left="0" w:firstLine="0"/>
      </w:pPr>
    </w:p>
    <w:p w14:paraId="5D6038E9" w14:textId="77777777" w:rsidR="00CB34D6" w:rsidRPr="00C2204F" w:rsidRDefault="00CB34D6" w:rsidP="00CB34D6">
      <w:pPr>
        <w:pStyle w:val="BoldComments"/>
      </w:pPr>
      <w:r w:rsidRPr="00C2204F">
        <w:t>NR RRM enh - PUCCH SCell activation I</w:t>
      </w:r>
    </w:p>
    <w:p w14:paraId="4F741EE1" w14:textId="77777777" w:rsidR="00CB34D6" w:rsidRPr="00C2204F" w:rsidRDefault="00CB34D6" w:rsidP="00CB34D6">
      <w:pPr>
        <w:pStyle w:val="Comments"/>
      </w:pPr>
      <w:r w:rsidRPr="00C2204F">
        <w:t xml:space="preserve">Initial instructions: Wait for another LS from R1 (expected at end of W1). Then treat offline. If needed CB online at end of W2. </w:t>
      </w:r>
    </w:p>
    <w:p w14:paraId="34D18E95" w14:textId="77777777" w:rsidR="00CB34D6" w:rsidRPr="00C2204F" w:rsidRDefault="00CB34D6" w:rsidP="00CB34D6">
      <w:pPr>
        <w:pStyle w:val="Comments"/>
      </w:pPr>
      <w:r w:rsidRPr="00C2204F">
        <w:lastRenderedPageBreak/>
        <w:t xml:space="preserve">Updated: The LS from R1 is late, Postpone this issue to Q2. </w:t>
      </w:r>
    </w:p>
    <w:p w14:paraId="6657B2BB" w14:textId="77777777" w:rsidR="00CB34D6" w:rsidRPr="00C2204F" w:rsidRDefault="00CB34D6" w:rsidP="00CB34D6">
      <w:pPr>
        <w:pStyle w:val="Comments"/>
      </w:pPr>
    </w:p>
    <w:p w14:paraId="4D70B083" w14:textId="77777777" w:rsidR="00CB34D6" w:rsidRPr="00C2204F" w:rsidRDefault="00CB34D6" w:rsidP="00CB34D6">
      <w:pPr>
        <w:pStyle w:val="EmailDiscussion"/>
        <w:overflowPunct/>
        <w:autoSpaceDE/>
        <w:autoSpaceDN/>
        <w:adjustRightInd/>
        <w:ind w:left="1619" w:hanging="360"/>
        <w:textAlignment w:val="auto"/>
      </w:pPr>
      <w:bookmarkStart w:id="443" w:name="_Hlk96306808"/>
      <w:r w:rsidRPr="00C2204F">
        <w:t>[AT117-e][054][NR17] PUCCH SCell Activation (Huawei)</w:t>
      </w:r>
    </w:p>
    <w:p w14:paraId="77305FBD" w14:textId="6F61FF9A" w:rsidR="00CB34D6" w:rsidRPr="00C2204F" w:rsidRDefault="00CB34D6" w:rsidP="00CB34D6">
      <w:pPr>
        <w:pStyle w:val="EmailDiscussion2"/>
      </w:pPr>
      <w:r w:rsidRPr="00C2204F">
        <w:tab/>
        <w:t xml:space="preserve">Scope: Delay start of this discussion until R1 has provided another LS (expected end of W1), and take the R1 LS and decisions into account. Treat </w:t>
      </w:r>
      <w:hyperlink r:id="rId2476" w:history="1">
        <w:r w:rsidR="00257687">
          <w:rPr>
            <w:rStyle w:val="Hyperlink"/>
          </w:rPr>
          <w:t>R2-2202815</w:t>
        </w:r>
      </w:hyperlink>
      <w:r w:rsidRPr="00C2204F">
        <w:t xml:space="preserve">, </w:t>
      </w:r>
      <w:hyperlink r:id="rId2477" w:history="1">
        <w:r w:rsidR="00257687">
          <w:rPr>
            <w:rStyle w:val="Hyperlink"/>
          </w:rPr>
          <w:t>R2-2202816</w:t>
        </w:r>
      </w:hyperlink>
      <w:r w:rsidRPr="00C2204F">
        <w:t xml:space="preserve">, </w:t>
      </w:r>
      <w:hyperlink r:id="rId2478" w:history="1">
        <w:r w:rsidR="00257687">
          <w:rPr>
            <w:rStyle w:val="Hyperlink"/>
          </w:rPr>
          <w:t>R2-2202817</w:t>
        </w:r>
      </w:hyperlink>
      <w:r w:rsidRPr="00C2204F">
        <w:t xml:space="preserve">, </w:t>
      </w:r>
      <w:hyperlink r:id="rId2479" w:history="1">
        <w:r w:rsidR="00257687">
          <w:rPr>
            <w:rStyle w:val="Hyperlink"/>
          </w:rPr>
          <w:t>R2-2202499</w:t>
        </w:r>
      </w:hyperlink>
      <w:r w:rsidRPr="00C2204F">
        <w:t xml:space="preserve">, </w:t>
      </w:r>
      <w:hyperlink r:id="rId2480" w:history="1">
        <w:r w:rsidR="00257687">
          <w:rPr>
            <w:rStyle w:val="Hyperlink"/>
          </w:rPr>
          <w:t>R2-2202450</w:t>
        </w:r>
      </w:hyperlink>
      <w:r w:rsidRPr="00C2204F">
        <w:t xml:space="preserve">, </w:t>
      </w:r>
      <w:hyperlink r:id="rId2481" w:history="1">
        <w:r w:rsidR="00257687">
          <w:rPr>
            <w:rStyle w:val="Hyperlink"/>
          </w:rPr>
          <w:t>R2-2202884</w:t>
        </w:r>
      </w:hyperlink>
      <w:r w:rsidRPr="00C2204F">
        <w:t xml:space="preserve">, </w:t>
      </w:r>
      <w:hyperlink r:id="rId2482" w:history="1">
        <w:r w:rsidR="00257687">
          <w:rPr>
            <w:rStyle w:val="Hyperlink"/>
          </w:rPr>
          <w:t>R2-2203318</w:t>
        </w:r>
      </w:hyperlink>
      <w:r w:rsidRPr="00C2204F">
        <w:t xml:space="preserve">, </w:t>
      </w:r>
      <w:hyperlink r:id="rId2483" w:history="1">
        <w:r w:rsidR="00257687">
          <w:rPr>
            <w:rStyle w:val="Hyperlink"/>
          </w:rPr>
          <w:t>R2-2202219</w:t>
        </w:r>
      </w:hyperlink>
      <w:r w:rsidRPr="00C2204F">
        <w:t xml:space="preserve">. Determine agreeable parts, e.g. whether TS change is needed and for which release. Agree CRs if applicable and LS out. </w:t>
      </w:r>
    </w:p>
    <w:p w14:paraId="15D5C0CF" w14:textId="77777777" w:rsidR="00CB34D6" w:rsidRPr="00C2204F" w:rsidRDefault="00CB34D6" w:rsidP="00CB34D6">
      <w:pPr>
        <w:pStyle w:val="EmailDiscussion2"/>
      </w:pPr>
      <w:r w:rsidRPr="00C2204F">
        <w:tab/>
        <w:t>Intended outcome: Report, Approved LS out, Agreed CRs (if applicable)</w:t>
      </w:r>
    </w:p>
    <w:p w14:paraId="44529573" w14:textId="77777777" w:rsidR="00CB34D6" w:rsidRPr="00C2204F" w:rsidRDefault="00CB34D6" w:rsidP="00CB34D6">
      <w:pPr>
        <w:pStyle w:val="EmailDiscussion2"/>
      </w:pPr>
      <w:r w:rsidRPr="00C2204F">
        <w:tab/>
        <w:t xml:space="preserve">Deadline: EOM </w:t>
      </w:r>
    </w:p>
    <w:p w14:paraId="2F3C24DC" w14:textId="77777777" w:rsidR="00CB34D6" w:rsidRPr="00C2204F" w:rsidRDefault="00CB34D6" w:rsidP="00CB34D6">
      <w:pPr>
        <w:pStyle w:val="EmailDiscussion2"/>
      </w:pPr>
      <w:r w:rsidRPr="00C2204F">
        <w:tab/>
        <w:t>CANCELLED</w:t>
      </w:r>
    </w:p>
    <w:bookmarkEnd w:id="443"/>
    <w:p w14:paraId="315EDBB9" w14:textId="77777777" w:rsidR="00CB34D6" w:rsidRPr="00C2204F" w:rsidRDefault="00CB34D6" w:rsidP="00CB34D6">
      <w:pPr>
        <w:pStyle w:val="Comments"/>
      </w:pPr>
    </w:p>
    <w:p w14:paraId="1F200CD8" w14:textId="0D47C409" w:rsidR="00CB34D6" w:rsidRPr="00C2204F" w:rsidRDefault="00257687" w:rsidP="00CB34D6">
      <w:pPr>
        <w:pStyle w:val="Doc-title"/>
      </w:pPr>
      <w:hyperlink r:id="rId2484" w:history="1">
        <w:r>
          <w:rPr>
            <w:rStyle w:val="Hyperlink"/>
          </w:rPr>
          <w:t>R2-2202815</w:t>
        </w:r>
      </w:hyperlink>
      <w:r w:rsidR="00CB34D6" w:rsidRPr="00C2204F">
        <w:tab/>
        <w:t>Summary of [AT116bis-e][033][NR17] (Huawei)</w:t>
      </w:r>
      <w:r w:rsidR="00CB34D6" w:rsidRPr="00C2204F">
        <w:tab/>
        <w:t>Huawei, HiSilicon</w:t>
      </w:r>
      <w:r w:rsidR="00CB34D6" w:rsidRPr="00C2204F">
        <w:tab/>
        <w:t>report</w:t>
      </w:r>
      <w:r w:rsidR="00CB34D6" w:rsidRPr="00C2204F">
        <w:tab/>
        <w:t>Rel-17</w:t>
      </w:r>
      <w:r w:rsidR="00CB34D6" w:rsidRPr="00C2204F">
        <w:tab/>
        <w:t>NR_RRM_enh2-Core</w:t>
      </w:r>
      <w:r w:rsidR="00CB34D6" w:rsidRPr="00C2204F">
        <w:tab/>
      </w:r>
      <w:hyperlink r:id="rId2485" w:history="1">
        <w:r>
          <w:rPr>
            <w:rStyle w:val="Hyperlink"/>
          </w:rPr>
          <w:t>R2-2201933</w:t>
        </w:r>
      </w:hyperlink>
    </w:p>
    <w:p w14:paraId="2B997CA2" w14:textId="77777777" w:rsidR="00CB34D6" w:rsidRPr="00C2204F" w:rsidRDefault="00CB34D6" w:rsidP="00CB34D6">
      <w:pPr>
        <w:pStyle w:val="Doc-comment"/>
      </w:pPr>
      <w:r w:rsidRPr="00C2204F">
        <w:t>Was not treated last meeting</w:t>
      </w:r>
    </w:p>
    <w:p w14:paraId="3A4F153D" w14:textId="62BF2E88" w:rsidR="00CB34D6" w:rsidRPr="00C2204F" w:rsidRDefault="00257687" w:rsidP="00CB34D6">
      <w:pPr>
        <w:pStyle w:val="Doc-title"/>
      </w:pPr>
      <w:hyperlink r:id="rId2486" w:history="1">
        <w:r>
          <w:rPr>
            <w:rStyle w:val="Hyperlink"/>
          </w:rPr>
          <w:t>R2-2202816</w:t>
        </w:r>
      </w:hyperlink>
      <w:r w:rsidR="00CB34D6" w:rsidRPr="00C2204F">
        <w:tab/>
        <w:t>[Draft] Reply LS on beam information of PUCCH SCell in PUCCH SCell activation procedure</w:t>
      </w:r>
      <w:r w:rsidR="00CB34D6" w:rsidRPr="00C2204F">
        <w:tab/>
        <w:t>Huawei, HiSilicon</w:t>
      </w:r>
      <w:r w:rsidR="00CB34D6" w:rsidRPr="00C2204F">
        <w:tab/>
        <w:t>LS out</w:t>
      </w:r>
      <w:r w:rsidR="00CB34D6" w:rsidRPr="00C2204F">
        <w:tab/>
        <w:t>Rel-17</w:t>
      </w:r>
      <w:r w:rsidR="00CB34D6" w:rsidRPr="00C2204F">
        <w:tab/>
        <w:t>NR_RRM_enh2-Core</w:t>
      </w:r>
      <w:r w:rsidR="00CB34D6" w:rsidRPr="00C2204F">
        <w:tab/>
        <w:t>To:RAN4, RAN1</w:t>
      </w:r>
    </w:p>
    <w:p w14:paraId="06EE9C75" w14:textId="480AC20B" w:rsidR="00CB34D6" w:rsidRPr="00C2204F" w:rsidRDefault="00257687" w:rsidP="00CB34D6">
      <w:pPr>
        <w:pStyle w:val="Doc-title"/>
      </w:pPr>
      <w:hyperlink r:id="rId2487" w:history="1">
        <w:r>
          <w:rPr>
            <w:rStyle w:val="Hyperlink"/>
          </w:rPr>
          <w:t>R2-2202817</w:t>
        </w:r>
      </w:hyperlink>
      <w:r w:rsidR="00CB34D6" w:rsidRPr="00C2204F">
        <w:tab/>
        <w:t>Draft CR for Clarification of PUCCH group description</w:t>
      </w:r>
      <w:r w:rsidR="00CB34D6" w:rsidRPr="00C2204F">
        <w:tab/>
        <w:t>Huawei, HiSilicon</w:t>
      </w:r>
      <w:r w:rsidR="00CB34D6" w:rsidRPr="00C2204F">
        <w:tab/>
        <w:t>draftCR</w:t>
      </w:r>
      <w:r w:rsidR="00CB34D6" w:rsidRPr="00C2204F">
        <w:tab/>
        <w:t>Rel-17</w:t>
      </w:r>
      <w:r w:rsidR="00CB34D6" w:rsidRPr="00C2204F">
        <w:tab/>
        <w:t>38.300</w:t>
      </w:r>
      <w:r w:rsidR="00CB34D6" w:rsidRPr="00C2204F">
        <w:tab/>
        <w:t>16.8.0</w:t>
      </w:r>
      <w:r w:rsidR="00CB34D6" w:rsidRPr="00C2204F">
        <w:tab/>
        <w:t>F</w:t>
      </w:r>
      <w:r w:rsidR="00CB34D6" w:rsidRPr="00C2204F">
        <w:tab/>
        <w:t>NR_RRM_enh2-Core</w:t>
      </w:r>
    </w:p>
    <w:p w14:paraId="0AF4D913" w14:textId="2E4886DD" w:rsidR="00CB34D6" w:rsidRPr="00C2204F" w:rsidRDefault="00257687" w:rsidP="00CB34D6">
      <w:pPr>
        <w:pStyle w:val="Doc-title"/>
      </w:pPr>
      <w:hyperlink r:id="rId2488" w:history="1">
        <w:r>
          <w:rPr>
            <w:rStyle w:val="Hyperlink"/>
          </w:rPr>
          <w:t>R2-2202449</w:t>
        </w:r>
      </w:hyperlink>
      <w:r w:rsidR="00CB34D6" w:rsidRPr="00C2204F">
        <w:tab/>
        <w:t>CR to Clarification of PUCCH group definition</w:t>
      </w:r>
      <w:r w:rsidR="00CB34D6" w:rsidRPr="00C2204F">
        <w:tab/>
        <w:t>OPPO</w:t>
      </w:r>
      <w:r w:rsidR="00CB34D6" w:rsidRPr="00C2204F">
        <w:tab/>
        <w:t>CR</w:t>
      </w:r>
      <w:r w:rsidR="00CB34D6" w:rsidRPr="00C2204F">
        <w:tab/>
        <w:t>Rel-17</w:t>
      </w:r>
      <w:r w:rsidR="00CB34D6" w:rsidRPr="00C2204F">
        <w:tab/>
        <w:t>38.300</w:t>
      </w:r>
      <w:r w:rsidR="00CB34D6" w:rsidRPr="00C2204F">
        <w:tab/>
        <w:t>16.8.0</w:t>
      </w:r>
      <w:r w:rsidR="00CB34D6" w:rsidRPr="00C2204F">
        <w:tab/>
        <w:t>0404</w:t>
      </w:r>
      <w:r w:rsidR="00CB34D6" w:rsidRPr="00C2204F">
        <w:tab/>
        <w:t>-</w:t>
      </w:r>
      <w:r w:rsidR="00CB34D6" w:rsidRPr="00C2204F">
        <w:tab/>
        <w:t>F</w:t>
      </w:r>
      <w:r w:rsidR="00CB34D6" w:rsidRPr="00C2204F">
        <w:tab/>
        <w:t>NR_RRM_enh2-Core</w:t>
      </w:r>
    </w:p>
    <w:p w14:paraId="6E385397" w14:textId="59E44544" w:rsidR="00CB34D6" w:rsidRPr="00C2204F" w:rsidRDefault="00257687" w:rsidP="00CB34D6">
      <w:pPr>
        <w:pStyle w:val="Doc-title"/>
      </w:pPr>
      <w:hyperlink r:id="rId2489" w:history="1">
        <w:r>
          <w:rPr>
            <w:rStyle w:val="Hyperlink"/>
          </w:rPr>
          <w:t>R2-2202450</w:t>
        </w:r>
      </w:hyperlink>
      <w:r w:rsidR="00CB34D6" w:rsidRPr="00C2204F">
        <w:tab/>
        <w:t>Discusson on concept of PUCCH group</w:t>
      </w:r>
      <w:r w:rsidR="00CB34D6" w:rsidRPr="00C2204F">
        <w:tab/>
        <w:t>OPPO</w:t>
      </w:r>
      <w:r w:rsidR="00CB34D6" w:rsidRPr="00C2204F">
        <w:tab/>
        <w:t>discussion</w:t>
      </w:r>
      <w:r w:rsidR="00CB34D6" w:rsidRPr="00C2204F">
        <w:tab/>
        <w:t>Rel-17</w:t>
      </w:r>
      <w:r w:rsidR="00CB34D6" w:rsidRPr="00C2204F">
        <w:tab/>
        <w:t>NR_RRM_enh2-Core</w:t>
      </w:r>
    </w:p>
    <w:p w14:paraId="01EBAFB6" w14:textId="0A8CB658" w:rsidR="00CB34D6" w:rsidRPr="00C2204F" w:rsidRDefault="00257687" w:rsidP="00CB34D6">
      <w:pPr>
        <w:pStyle w:val="Doc-title"/>
      </w:pPr>
      <w:hyperlink r:id="rId2490" w:history="1">
        <w:r>
          <w:rPr>
            <w:rStyle w:val="Hyperlink"/>
          </w:rPr>
          <w:t>R2-2202884</w:t>
        </w:r>
      </w:hyperlink>
      <w:r w:rsidR="00CB34D6" w:rsidRPr="00C2204F">
        <w:tab/>
        <w:t>PUCCH group definition</w:t>
      </w:r>
      <w:r w:rsidR="00CB34D6" w:rsidRPr="00C2204F">
        <w:tab/>
        <w:t>Nokia, Nokia Shanghai Bell</w:t>
      </w:r>
      <w:r w:rsidR="00CB34D6" w:rsidRPr="00C2204F">
        <w:tab/>
        <w:t>discussion</w:t>
      </w:r>
      <w:r w:rsidR="00CB34D6" w:rsidRPr="00C2204F">
        <w:tab/>
        <w:t>Rel-17</w:t>
      </w:r>
      <w:r w:rsidR="00CB34D6" w:rsidRPr="00C2204F">
        <w:tab/>
        <w:t>NR_RRM_enh2-Core</w:t>
      </w:r>
    </w:p>
    <w:p w14:paraId="49C0834D" w14:textId="6230A5DD" w:rsidR="00CB34D6" w:rsidRPr="00C2204F" w:rsidRDefault="00257687" w:rsidP="00CB34D6">
      <w:pPr>
        <w:pStyle w:val="Doc-title"/>
      </w:pPr>
      <w:hyperlink r:id="rId2491" w:history="1">
        <w:r>
          <w:rPr>
            <w:rStyle w:val="Hyperlink"/>
          </w:rPr>
          <w:t>R2-2203318</w:t>
        </w:r>
      </w:hyperlink>
      <w:r w:rsidR="00CB34D6" w:rsidRPr="00C2204F">
        <w:tab/>
        <w:t>Clarification on PUCCH primary and secondary group definition</w:t>
      </w:r>
      <w:r w:rsidR="00CB34D6" w:rsidRPr="00C2204F">
        <w:tab/>
        <w:t>Ericsson</w:t>
      </w:r>
      <w:r w:rsidR="00CB34D6" w:rsidRPr="00C2204F">
        <w:tab/>
        <w:t>CR</w:t>
      </w:r>
      <w:r w:rsidR="00CB34D6" w:rsidRPr="00C2204F">
        <w:tab/>
        <w:t>Rel-15</w:t>
      </w:r>
      <w:r w:rsidR="00CB34D6" w:rsidRPr="00C2204F">
        <w:tab/>
        <w:t>38.300</w:t>
      </w:r>
      <w:r w:rsidR="00CB34D6" w:rsidRPr="00C2204F">
        <w:tab/>
        <w:t>15.13.0</w:t>
      </w:r>
      <w:r w:rsidR="00CB34D6" w:rsidRPr="00C2204F">
        <w:tab/>
        <w:t>0418</w:t>
      </w:r>
      <w:r w:rsidR="00CB34D6" w:rsidRPr="00C2204F">
        <w:tab/>
        <w:t>-</w:t>
      </w:r>
      <w:r w:rsidR="00CB34D6" w:rsidRPr="00C2204F">
        <w:tab/>
        <w:t>F</w:t>
      </w:r>
      <w:r w:rsidR="00CB34D6" w:rsidRPr="00C2204F">
        <w:tab/>
        <w:t>NR_newRAT-Core</w:t>
      </w:r>
    </w:p>
    <w:p w14:paraId="797A04ED" w14:textId="77777777" w:rsidR="00CB34D6" w:rsidRPr="00C2204F" w:rsidRDefault="00CB34D6" w:rsidP="00CB34D6">
      <w:pPr>
        <w:pStyle w:val="Doc-comment"/>
      </w:pPr>
      <w:r w:rsidRPr="00C2204F">
        <w:t>Moved from 5.2</w:t>
      </w:r>
    </w:p>
    <w:p w14:paraId="591BF4C7" w14:textId="056A0F5F" w:rsidR="00CB34D6" w:rsidRPr="00C2204F" w:rsidRDefault="00257687" w:rsidP="00CB34D6">
      <w:pPr>
        <w:pStyle w:val="Doc-title"/>
      </w:pPr>
      <w:hyperlink r:id="rId2492" w:history="1">
        <w:r>
          <w:rPr>
            <w:rStyle w:val="Hyperlink"/>
          </w:rPr>
          <w:t>R2-2203319</w:t>
        </w:r>
      </w:hyperlink>
      <w:r w:rsidR="00CB34D6" w:rsidRPr="00C2204F">
        <w:tab/>
        <w:t>Clarification on PUCCH primary and secondary group definition</w:t>
      </w:r>
      <w:r w:rsidR="00CB34D6" w:rsidRPr="00C2204F">
        <w:tab/>
        <w:t>Ericsson</w:t>
      </w:r>
      <w:r w:rsidR="00CB34D6" w:rsidRPr="00C2204F">
        <w:tab/>
        <w:t>CR</w:t>
      </w:r>
      <w:r w:rsidR="00CB34D6" w:rsidRPr="00C2204F">
        <w:tab/>
        <w:t>Rel-16</w:t>
      </w:r>
      <w:r w:rsidR="00CB34D6" w:rsidRPr="00C2204F">
        <w:tab/>
        <w:t>38.300</w:t>
      </w:r>
      <w:r w:rsidR="00CB34D6" w:rsidRPr="00C2204F">
        <w:tab/>
        <w:t>16.8.0</w:t>
      </w:r>
      <w:r w:rsidR="00CB34D6" w:rsidRPr="00C2204F">
        <w:tab/>
        <w:t>0419</w:t>
      </w:r>
      <w:r w:rsidR="00CB34D6" w:rsidRPr="00C2204F">
        <w:tab/>
        <w:t>-</w:t>
      </w:r>
      <w:r w:rsidR="00CB34D6" w:rsidRPr="00C2204F">
        <w:tab/>
        <w:t>A</w:t>
      </w:r>
      <w:r w:rsidR="00CB34D6" w:rsidRPr="00C2204F">
        <w:tab/>
        <w:t>NR_newRAT-Core</w:t>
      </w:r>
    </w:p>
    <w:p w14:paraId="208A59BA" w14:textId="77777777" w:rsidR="00CB34D6" w:rsidRPr="00C2204F" w:rsidRDefault="00CB34D6" w:rsidP="00CB34D6">
      <w:pPr>
        <w:pStyle w:val="Doc-comment"/>
      </w:pPr>
      <w:r w:rsidRPr="00C2204F">
        <w:t>Moved from 5.2</w:t>
      </w:r>
    </w:p>
    <w:p w14:paraId="76A0E977" w14:textId="77777777" w:rsidR="00CB34D6" w:rsidRPr="00C2204F" w:rsidRDefault="00CB34D6" w:rsidP="00CB34D6">
      <w:pPr>
        <w:pStyle w:val="BoldComments"/>
      </w:pPr>
      <w:r w:rsidRPr="00C2204F">
        <w:t>NR RRM enh - PUCCH SCell activation II</w:t>
      </w:r>
    </w:p>
    <w:p w14:paraId="16298394" w14:textId="77777777" w:rsidR="00CB34D6" w:rsidRPr="00C2204F" w:rsidRDefault="00CB34D6" w:rsidP="00CB34D6">
      <w:pPr>
        <w:pStyle w:val="Comments"/>
      </w:pPr>
      <w:r w:rsidRPr="00C2204F">
        <w:t>Treat offline, conditional start: await R1 reply LS</w:t>
      </w:r>
    </w:p>
    <w:p w14:paraId="51A9764B" w14:textId="77777777" w:rsidR="00CB34D6" w:rsidRPr="00C2204F" w:rsidRDefault="00CB34D6" w:rsidP="00CB34D6">
      <w:pPr>
        <w:pStyle w:val="Comments"/>
      </w:pPr>
    </w:p>
    <w:p w14:paraId="6D2BF78E" w14:textId="77777777" w:rsidR="00CB34D6" w:rsidRPr="00C2204F" w:rsidRDefault="00CB34D6" w:rsidP="00CB34D6">
      <w:pPr>
        <w:pStyle w:val="EmailDiscussion"/>
        <w:overflowPunct/>
        <w:autoSpaceDE/>
        <w:autoSpaceDN/>
        <w:adjustRightInd/>
        <w:ind w:left="1619" w:hanging="360"/>
        <w:textAlignment w:val="auto"/>
      </w:pPr>
      <w:bookmarkStart w:id="444" w:name="_Hlk96306824"/>
      <w:r w:rsidRPr="00C2204F">
        <w:t>[AT117-e][055][NR17] PUCCH SCell Activation Invalid TA (CATT)</w:t>
      </w:r>
    </w:p>
    <w:p w14:paraId="4AC4FA65" w14:textId="40AA7EB3" w:rsidR="00CB34D6" w:rsidRPr="00C2204F" w:rsidRDefault="00CB34D6" w:rsidP="00CB34D6">
      <w:pPr>
        <w:pStyle w:val="EmailDiscussion2"/>
      </w:pPr>
      <w:r w:rsidRPr="00C2204F">
        <w:tab/>
        <w:t xml:space="preserve">Scope: Delay start of this discussion until R1 has replied to the LS in </w:t>
      </w:r>
      <w:hyperlink r:id="rId2493" w:history="1">
        <w:r w:rsidR="00257687">
          <w:rPr>
            <w:rStyle w:val="Hyperlink"/>
          </w:rPr>
          <w:t>R2-2200133</w:t>
        </w:r>
      </w:hyperlink>
      <w:r w:rsidRPr="00C2204F">
        <w:t xml:space="preserve">/R4-2120420, and take the R1 reply into account. Treat </w:t>
      </w:r>
      <w:hyperlink r:id="rId2494" w:history="1">
        <w:r w:rsidR="00257687">
          <w:rPr>
            <w:rStyle w:val="Hyperlink"/>
          </w:rPr>
          <w:t>R2-2202149</w:t>
        </w:r>
      </w:hyperlink>
      <w:r w:rsidRPr="00C2204F">
        <w:t xml:space="preserve">, </w:t>
      </w:r>
      <w:hyperlink r:id="rId2495" w:history="1">
        <w:r w:rsidR="00257687">
          <w:rPr>
            <w:rStyle w:val="Hyperlink"/>
          </w:rPr>
          <w:t>R2-2203016</w:t>
        </w:r>
      </w:hyperlink>
      <w:r w:rsidRPr="00C2204F">
        <w:t xml:space="preserve">, </w:t>
      </w:r>
      <w:hyperlink r:id="rId2496" w:history="1">
        <w:r w:rsidR="00257687">
          <w:rPr>
            <w:rStyle w:val="Hyperlink"/>
          </w:rPr>
          <w:t>R2-2203017</w:t>
        </w:r>
      </w:hyperlink>
    </w:p>
    <w:p w14:paraId="01C6DF9E" w14:textId="77777777" w:rsidR="00CB34D6" w:rsidRPr="00C2204F" w:rsidRDefault="00CB34D6" w:rsidP="00CB34D6">
      <w:pPr>
        <w:pStyle w:val="EmailDiscussion2"/>
      </w:pPr>
      <w:r w:rsidRPr="00C2204F">
        <w:tab/>
        <w:t xml:space="preserve">Intended outcome: Report, Approved LS out (if need for TS change is identified, outcome should also include CRs). </w:t>
      </w:r>
    </w:p>
    <w:p w14:paraId="457D6B97" w14:textId="77777777" w:rsidR="00CB34D6" w:rsidRPr="00C2204F" w:rsidRDefault="00CB34D6" w:rsidP="00CB34D6">
      <w:pPr>
        <w:pStyle w:val="EmailDiscussion2"/>
      </w:pPr>
      <w:r w:rsidRPr="00C2204F">
        <w:tab/>
        <w:t xml:space="preserve">Deadline: EOM </w:t>
      </w:r>
    </w:p>
    <w:bookmarkEnd w:id="444"/>
    <w:p w14:paraId="77956CBA" w14:textId="77777777" w:rsidR="00CB34D6" w:rsidRPr="00C2204F" w:rsidRDefault="00CB34D6" w:rsidP="00CB34D6">
      <w:pPr>
        <w:pStyle w:val="Doc-text2"/>
      </w:pPr>
    </w:p>
    <w:p w14:paraId="3A79097E" w14:textId="77777777" w:rsidR="00CB34D6" w:rsidRPr="00C2204F" w:rsidRDefault="00CB34D6" w:rsidP="00CB34D6">
      <w:pPr>
        <w:pStyle w:val="Doc-text2"/>
      </w:pPr>
    </w:p>
    <w:p w14:paraId="506DEC3B" w14:textId="2A08A9D5" w:rsidR="00CB34D6" w:rsidRPr="00C2204F" w:rsidRDefault="00257687" w:rsidP="00CB34D6">
      <w:pPr>
        <w:pStyle w:val="Doc-title"/>
      </w:pPr>
      <w:hyperlink r:id="rId2497" w:history="1">
        <w:r>
          <w:rPr>
            <w:rStyle w:val="Hyperlink"/>
            <w:lang w:val="en-US"/>
          </w:rPr>
          <w:t>R2-2203834</w:t>
        </w:r>
      </w:hyperlink>
      <w:r w:rsidR="00CB34D6" w:rsidRPr="00C2204F">
        <w:rPr>
          <w:lang w:val="en-US"/>
        </w:rPr>
        <w:t xml:space="preserve"> </w:t>
      </w:r>
      <w:r w:rsidR="00CB34D6" w:rsidRPr="00C2204F">
        <w:rPr>
          <w:lang w:val="en-US"/>
        </w:rPr>
        <w:tab/>
        <w:t>Report of [AT117-e][055][NR17] PUCCH SCell Activation Invalid TA (CATT)</w:t>
      </w:r>
      <w:r w:rsidR="00CB34D6" w:rsidRPr="00C2204F">
        <w:rPr>
          <w:lang w:val="en-US"/>
        </w:rPr>
        <w:tab/>
      </w:r>
      <w:r w:rsidR="00CB34D6" w:rsidRPr="00C2204F">
        <w:t>CATT</w:t>
      </w:r>
      <w:r w:rsidR="00CB34D6" w:rsidRPr="00C2204F">
        <w:tab/>
        <w:t>discussion</w:t>
      </w:r>
      <w:r w:rsidR="00CB34D6" w:rsidRPr="00C2204F">
        <w:tab/>
        <w:t>Rel-17</w:t>
      </w:r>
      <w:r w:rsidR="00CB34D6" w:rsidRPr="00C2204F">
        <w:tab/>
        <w:t>NR_RRM_enh2-Core</w:t>
      </w:r>
      <w:r w:rsidR="00CB34D6" w:rsidRPr="00C2204F">
        <w:rPr>
          <w:lang w:val="en-US"/>
        </w:rPr>
        <w:t xml:space="preserve"> </w:t>
      </w:r>
    </w:p>
    <w:p w14:paraId="240C7BE3"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rPr>
          <w:lang w:val="en-US"/>
        </w:rPr>
        <w:t>[055] Noted, agreements reflected below</w:t>
      </w:r>
    </w:p>
    <w:p w14:paraId="0DF96EE3" w14:textId="77777777" w:rsidR="00CB34D6" w:rsidRPr="00C2204F" w:rsidRDefault="00CB34D6" w:rsidP="00CB34D6">
      <w:pPr>
        <w:pStyle w:val="Doc-text2"/>
      </w:pPr>
    </w:p>
    <w:p w14:paraId="351FAF84" w14:textId="4C7B98C0" w:rsidR="00CB34D6" w:rsidRPr="00C2204F" w:rsidRDefault="00257687" w:rsidP="00CB34D6">
      <w:pPr>
        <w:pStyle w:val="Doc-title"/>
      </w:pPr>
      <w:hyperlink r:id="rId2498" w:history="1">
        <w:r>
          <w:rPr>
            <w:rStyle w:val="Hyperlink"/>
          </w:rPr>
          <w:t>R2-2202149</w:t>
        </w:r>
      </w:hyperlink>
      <w:r w:rsidR="00CB34D6" w:rsidRPr="00C2204F">
        <w:tab/>
        <w:t>LS on interruption for PUCCH SCell activation in invalid TA case (R4-2120420; contact: MediaTek, CATT)</w:t>
      </w:r>
      <w:r w:rsidR="00CB34D6" w:rsidRPr="00C2204F">
        <w:tab/>
        <w:t>RAN4</w:t>
      </w:r>
      <w:r w:rsidR="00CB34D6" w:rsidRPr="00C2204F">
        <w:tab/>
        <w:t>LS in</w:t>
      </w:r>
      <w:r w:rsidR="00CB34D6" w:rsidRPr="00C2204F">
        <w:tab/>
        <w:t>Rel-17</w:t>
      </w:r>
      <w:r w:rsidR="00CB34D6" w:rsidRPr="00C2204F">
        <w:tab/>
        <w:t>To:RAN1, RAN2</w:t>
      </w:r>
    </w:p>
    <w:p w14:paraId="1B9D25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Noted</w:t>
      </w:r>
    </w:p>
    <w:p w14:paraId="76B4BBCC" w14:textId="77777777" w:rsidR="00CB34D6" w:rsidRPr="00C2204F" w:rsidRDefault="00CB34D6" w:rsidP="00CB34D6">
      <w:pPr>
        <w:pStyle w:val="Doc-text2"/>
      </w:pPr>
    </w:p>
    <w:p w14:paraId="0E957D92" w14:textId="32E89B52" w:rsidR="00CB34D6" w:rsidRPr="00C2204F" w:rsidRDefault="00257687" w:rsidP="00CB34D6">
      <w:pPr>
        <w:pStyle w:val="Doc-title"/>
      </w:pPr>
      <w:hyperlink r:id="rId2499" w:history="1">
        <w:r>
          <w:rPr>
            <w:rStyle w:val="Hyperlink"/>
          </w:rPr>
          <w:t>R2-2203016</w:t>
        </w:r>
      </w:hyperlink>
      <w:r w:rsidR="00CB34D6" w:rsidRPr="00C2204F">
        <w:tab/>
        <w:t>Discussion on interruption for PUCCH SCell activation in invalid TA case</w:t>
      </w:r>
      <w:r w:rsidR="00CB34D6" w:rsidRPr="00C2204F">
        <w:tab/>
        <w:t>CATT</w:t>
      </w:r>
      <w:r w:rsidR="00CB34D6" w:rsidRPr="00C2204F">
        <w:tab/>
        <w:t>discussion</w:t>
      </w:r>
      <w:r w:rsidR="00CB34D6" w:rsidRPr="00C2204F">
        <w:tab/>
        <w:t>Rel-17</w:t>
      </w:r>
      <w:r w:rsidR="00CB34D6" w:rsidRPr="00C2204F">
        <w:tab/>
        <w:t>NR_RRM_enh2-Core</w:t>
      </w:r>
    </w:p>
    <w:p w14:paraId="17FEF2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Noted</w:t>
      </w:r>
    </w:p>
    <w:p w14:paraId="2AA15607" w14:textId="77777777" w:rsidR="00CB34D6" w:rsidRPr="00C2204F" w:rsidRDefault="00CB34D6" w:rsidP="00CB34D6">
      <w:pPr>
        <w:pStyle w:val="Doc-text2"/>
      </w:pPr>
    </w:p>
    <w:p w14:paraId="0A6E01EB" w14:textId="75DDFBD8" w:rsidR="00CB34D6" w:rsidRPr="00C2204F" w:rsidRDefault="00257687" w:rsidP="00CB34D6">
      <w:pPr>
        <w:pStyle w:val="Doc-title"/>
      </w:pPr>
      <w:hyperlink r:id="rId2500" w:history="1">
        <w:r>
          <w:rPr>
            <w:rStyle w:val="Hyperlink"/>
          </w:rPr>
          <w:t>R2-2203017</w:t>
        </w:r>
      </w:hyperlink>
      <w:r w:rsidR="00CB34D6" w:rsidRPr="00C2204F">
        <w:tab/>
        <w:t>[Draft] Reply LS on interruption for PUCCH SCell activation in invalid TA case</w:t>
      </w:r>
      <w:r w:rsidR="00CB34D6" w:rsidRPr="00C2204F">
        <w:tab/>
        <w:t>CATT</w:t>
      </w:r>
      <w:r w:rsidR="00CB34D6" w:rsidRPr="00C2204F">
        <w:tab/>
        <w:t>LS out</w:t>
      </w:r>
      <w:r w:rsidR="00CB34D6" w:rsidRPr="00C2204F">
        <w:tab/>
        <w:t>Rel-17</w:t>
      </w:r>
      <w:r w:rsidR="00CB34D6" w:rsidRPr="00C2204F">
        <w:tab/>
        <w:t>NR_RRM_enh2-Core</w:t>
      </w:r>
      <w:r w:rsidR="00CB34D6" w:rsidRPr="00C2204F">
        <w:tab/>
        <w:t>To:RAN4</w:t>
      </w:r>
      <w:r w:rsidR="00CB34D6" w:rsidRPr="00C2204F">
        <w:tab/>
        <w:t>Cc:RAN1</w:t>
      </w:r>
    </w:p>
    <w:p w14:paraId="394C50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revised</w:t>
      </w:r>
    </w:p>
    <w:p w14:paraId="3FC3321D" w14:textId="77777777" w:rsidR="00CB34D6" w:rsidRPr="00C2204F" w:rsidRDefault="00CB34D6" w:rsidP="00CB34D6">
      <w:pPr>
        <w:pStyle w:val="Doc-text2"/>
      </w:pPr>
    </w:p>
    <w:p w14:paraId="3E66643E" w14:textId="5817C6C1" w:rsidR="00CB34D6" w:rsidRPr="00C2204F" w:rsidRDefault="00257687" w:rsidP="00CB34D6">
      <w:pPr>
        <w:pStyle w:val="Doc-title"/>
      </w:pPr>
      <w:hyperlink r:id="rId2501" w:history="1">
        <w:r>
          <w:rPr>
            <w:rStyle w:val="Hyperlink"/>
          </w:rPr>
          <w:t>R2-2203835</w:t>
        </w:r>
      </w:hyperlink>
      <w:r w:rsidR="00CB34D6" w:rsidRPr="00C2204F">
        <w:tab/>
        <w:t>Reply LS on interruption for PUCCH SCell activation in invalid TA case</w:t>
      </w:r>
      <w:r w:rsidR="00CB34D6" w:rsidRPr="00C2204F">
        <w:tab/>
        <w:t>CATT</w:t>
      </w:r>
      <w:r w:rsidR="00CB34D6" w:rsidRPr="00C2204F">
        <w:tab/>
        <w:t>LS out</w:t>
      </w:r>
      <w:r w:rsidR="00CB34D6" w:rsidRPr="00C2204F">
        <w:tab/>
        <w:t>Rel-17</w:t>
      </w:r>
      <w:r w:rsidR="00CB34D6" w:rsidRPr="00C2204F">
        <w:tab/>
        <w:t>NR_RRM_enh2-Core</w:t>
      </w:r>
      <w:r w:rsidR="00CB34D6" w:rsidRPr="00C2204F">
        <w:tab/>
        <w:t>To:RAN4</w:t>
      </w:r>
      <w:r w:rsidR="00CB34D6" w:rsidRPr="00C2204F">
        <w:tab/>
        <w:t>Cc:RAN1</w:t>
      </w:r>
    </w:p>
    <w:p w14:paraId="792072F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[055] LS out is approved</w:t>
      </w:r>
    </w:p>
    <w:p w14:paraId="6CE762C4" w14:textId="77777777" w:rsidR="00CB34D6" w:rsidRPr="00C2204F" w:rsidRDefault="00CB34D6" w:rsidP="00CB34D6">
      <w:pPr>
        <w:pStyle w:val="Doc-text2"/>
        <w:ind w:left="0" w:firstLine="0"/>
      </w:pPr>
    </w:p>
    <w:p w14:paraId="03C4EEEB" w14:textId="77777777" w:rsidR="00CB34D6" w:rsidRPr="00C2204F" w:rsidRDefault="00CB34D6" w:rsidP="00CB34D6">
      <w:pPr>
        <w:pStyle w:val="Doc-text2"/>
        <w:ind w:left="0" w:firstLine="0"/>
        <w:rPr>
          <w:b/>
          <w:bCs/>
        </w:rPr>
      </w:pPr>
      <w:r w:rsidRPr="00C2204F">
        <w:rPr>
          <w:b/>
          <w:bCs/>
        </w:rPr>
        <w:t>NR HST FR1</w:t>
      </w:r>
    </w:p>
    <w:p w14:paraId="350E6EA2" w14:textId="77777777" w:rsidR="00CB34D6" w:rsidRPr="00C2204F" w:rsidRDefault="00CB34D6" w:rsidP="00CB34D6">
      <w:pPr>
        <w:pStyle w:val="Comments"/>
      </w:pPr>
      <w:r w:rsidRPr="00C2204F">
        <w:t>Offline, On-line CB W2 only if needed</w:t>
      </w:r>
    </w:p>
    <w:p w14:paraId="05B71EB6" w14:textId="77777777" w:rsidR="00CB34D6" w:rsidRPr="00C2204F" w:rsidRDefault="00CB34D6" w:rsidP="00CB34D6">
      <w:pPr>
        <w:pStyle w:val="Doc-text2"/>
        <w:ind w:left="0" w:firstLine="0"/>
        <w:rPr>
          <w:b/>
          <w:bCs/>
        </w:rPr>
      </w:pPr>
    </w:p>
    <w:p w14:paraId="5D21E822" w14:textId="77777777" w:rsidR="00CB34D6" w:rsidRPr="00C2204F" w:rsidRDefault="00CB34D6" w:rsidP="00CB34D6">
      <w:pPr>
        <w:pStyle w:val="EmailDiscussion"/>
        <w:overflowPunct/>
        <w:autoSpaceDE/>
        <w:autoSpaceDN/>
        <w:adjustRightInd/>
        <w:ind w:left="1619" w:hanging="360"/>
        <w:textAlignment w:val="auto"/>
      </w:pPr>
      <w:bookmarkStart w:id="445" w:name="_Hlk96306840"/>
      <w:r w:rsidRPr="00C2204F">
        <w:t>[AT117-e][056][NR17] FR1 HST (CMCC)</w:t>
      </w:r>
    </w:p>
    <w:p w14:paraId="78D34D25" w14:textId="06C6FF98" w:rsidR="00CB34D6" w:rsidRPr="00C2204F" w:rsidRDefault="00CB34D6" w:rsidP="00CB34D6">
      <w:pPr>
        <w:pStyle w:val="EmailDiscussion2"/>
      </w:pPr>
      <w:r w:rsidRPr="00C2204F">
        <w:tab/>
        <w:t xml:space="preserve">Scope: Treat </w:t>
      </w:r>
      <w:hyperlink r:id="rId2502" w:history="1">
        <w:r w:rsidR="00257687">
          <w:rPr>
            <w:rStyle w:val="Hyperlink"/>
          </w:rPr>
          <w:t>R2-2202171</w:t>
        </w:r>
      </w:hyperlink>
      <w:r w:rsidRPr="00C2204F">
        <w:t xml:space="preserve">, </w:t>
      </w:r>
      <w:hyperlink r:id="rId2503" w:history="1">
        <w:r w:rsidR="00257687">
          <w:rPr>
            <w:rStyle w:val="Hyperlink"/>
          </w:rPr>
          <w:t>R2-2202157</w:t>
        </w:r>
      </w:hyperlink>
      <w:r w:rsidRPr="00C2204F">
        <w:t xml:space="preserve">, </w:t>
      </w:r>
      <w:hyperlink r:id="rId2504" w:history="1">
        <w:r w:rsidR="00257687">
          <w:rPr>
            <w:rStyle w:val="Hyperlink"/>
          </w:rPr>
          <w:t>R2-2202869</w:t>
        </w:r>
      </w:hyperlink>
      <w:r w:rsidRPr="00C2204F">
        <w:t xml:space="preserve">, </w:t>
      </w:r>
      <w:hyperlink r:id="rId2505" w:history="1">
        <w:r w:rsidR="00257687">
          <w:rPr>
            <w:rStyle w:val="Hyperlink"/>
          </w:rPr>
          <w:t>R2-2202870</w:t>
        </w:r>
      </w:hyperlink>
      <w:r w:rsidRPr="00C2204F">
        <w:t>. Ph1 Determine agreeable parts and converge on discussion points if any, Ph2 agree CRs (and Reply LS only if needed).</w:t>
      </w:r>
    </w:p>
    <w:p w14:paraId="5D437AC0" w14:textId="77777777" w:rsidR="00CB34D6" w:rsidRPr="00C2204F" w:rsidRDefault="00CB34D6" w:rsidP="00CB34D6">
      <w:pPr>
        <w:pStyle w:val="EmailDiscussion2"/>
      </w:pPr>
      <w:r w:rsidRPr="00C2204F">
        <w:tab/>
        <w:t xml:space="preserve">Intended outcome: Report, Agreed CR 38331, endorsed UE cap CRs (or draft CRs) (38306, 38331) for Merge. </w:t>
      </w:r>
    </w:p>
    <w:p w14:paraId="00C910C3" w14:textId="77777777" w:rsidR="00CB34D6" w:rsidRPr="00C2204F" w:rsidRDefault="00CB34D6" w:rsidP="00CB34D6">
      <w:pPr>
        <w:pStyle w:val="EmailDiscussion2"/>
      </w:pPr>
      <w:r w:rsidRPr="00C2204F">
        <w:tab/>
        <w:t>Deadline: Schedule 1</w:t>
      </w:r>
    </w:p>
    <w:bookmarkEnd w:id="445"/>
    <w:p w14:paraId="3C94C9BA" w14:textId="77777777" w:rsidR="00CB34D6" w:rsidRPr="00C2204F" w:rsidRDefault="00CB34D6" w:rsidP="00CB34D6">
      <w:pPr>
        <w:pStyle w:val="Doc-text2"/>
        <w:ind w:left="0" w:firstLine="0"/>
        <w:rPr>
          <w:b/>
          <w:bCs/>
        </w:rPr>
      </w:pPr>
    </w:p>
    <w:p w14:paraId="330BC9F3" w14:textId="77777777" w:rsidR="00CB34D6" w:rsidRPr="00C2204F" w:rsidRDefault="00CB34D6" w:rsidP="00CB34D6">
      <w:pPr>
        <w:pStyle w:val="Doc-text2"/>
        <w:ind w:left="0" w:firstLine="0"/>
        <w:rPr>
          <w:b/>
          <w:bCs/>
        </w:rPr>
      </w:pPr>
      <w:bookmarkStart w:id="446" w:name="_Hlk97173152"/>
    </w:p>
    <w:p w14:paraId="664F4B5D" w14:textId="1664FEB5" w:rsidR="00CB34D6" w:rsidRPr="00C2204F" w:rsidRDefault="00257687" w:rsidP="00CB34D6">
      <w:pPr>
        <w:pStyle w:val="Doc-title"/>
      </w:pPr>
      <w:hyperlink r:id="rId2506" w:history="1">
        <w:r>
          <w:rPr>
            <w:rStyle w:val="Hyperlink"/>
          </w:rPr>
          <w:t>R2-2202171</w:t>
        </w:r>
      </w:hyperlink>
      <w:r w:rsidR="00CB34D6" w:rsidRPr="00C2204F">
        <w:tab/>
        <w:t>LS on signaling for FR1 HST CA demodulation (R4-2202984; contact: CMCC)</w:t>
      </w:r>
      <w:r w:rsidR="00CB34D6" w:rsidRPr="00C2204F">
        <w:tab/>
        <w:t>RAN4</w:t>
      </w:r>
      <w:r w:rsidR="00CB34D6" w:rsidRPr="00C2204F">
        <w:tab/>
        <w:t>LS in</w:t>
      </w:r>
      <w:r w:rsidR="00CB34D6" w:rsidRPr="00C2204F">
        <w:tab/>
        <w:t>Rel-17</w:t>
      </w:r>
      <w:r w:rsidR="00CB34D6" w:rsidRPr="00C2204F">
        <w:tab/>
        <w:t>To:RAN2</w:t>
      </w:r>
    </w:p>
    <w:p w14:paraId="0B0B11B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Noted</w:t>
      </w:r>
    </w:p>
    <w:p w14:paraId="42B28426" w14:textId="77777777" w:rsidR="00CB34D6" w:rsidRPr="00C2204F" w:rsidRDefault="00CB34D6" w:rsidP="00CB34D6">
      <w:pPr>
        <w:pStyle w:val="Doc-text2"/>
      </w:pPr>
    </w:p>
    <w:p w14:paraId="55847F45" w14:textId="3B455FA9" w:rsidR="00CB34D6" w:rsidRPr="00C2204F" w:rsidRDefault="00257687" w:rsidP="00CB34D6">
      <w:pPr>
        <w:pStyle w:val="Doc-title"/>
      </w:pPr>
      <w:hyperlink r:id="rId2507" w:history="1">
        <w:r>
          <w:rPr>
            <w:rStyle w:val="Hyperlink"/>
          </w:rPr>
          <w:t>R2-2202157</w:t>
        </w:r>
      </w:hyperlink>
      <w:r w:rsidR="00CB34D6" w:rsidRPr="00C2204F">
        <w:tab/>
        <w:t>LS on signalling for inter-frequency measurement enhancement in connected state for FR1 HST (R4-2202591; contact: CMCC)</w:t>
      </w:r>
      <w:r w:rsidR="00CB34D6" w:rsidRPr="00C2204F">
        <w:tab/>
        <w:t>RAN4</w:t>
      </w:r>
      <w:r w:rsidR="00CB34D6" w:rsidRPr="00C2204F">
        <w:tab/>
        <w:t>LS in</w:t>
      </w:r>
      <w:r w:rsidR="00CB34D6" w:rsidRPr="00C2204F">
        <w:tab/>
        <w:t>Rel-17</w:t>
      </w:r>
      <w:r w:rsidR="00CB34D6" w:rsidRPr="00C2204F">
        <w:tab/>
        <w:t>To:RAN2</w:t>
      </w:r>
    </w:p>
    <w:p w14:paraId="57134F4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Noted</w:t>
      </w:r>
    </w:p>
    <w:p w14:paraId="1AD484F9" w14:textId="77777777" w:rsidR="00CB34D6" w:rsidRPr="00C2204F" w:rsidRDefault="00CB34D6" w:rsidP="00CB34D6">
      <w:pPr>
        <w:pStyle w:val="Doc-text2"/>
      </w:pPr>
    </w:p>
    <w:p w14:paraId="65FE10CF" w14:textId="13FFEAA1" w:rsidR="00CB34D6" w:rsidRPr="00C2204F" w:rsidRDefault="00257687" w:rsidP="00CB34D6">
      <w:pPr>
        <w:pStyle w:val="Doc-title"/>
      </w:pPr>
      <w:hyperlink r:id="rId2508" w:history="1">
        <w:r>
          <w:rPr>
            <w:rStyle w:val="Hyperlink"/>
          </w:rPr>
          <w:t>R2-2202630</w:t>
        </w:r>
      </w:hyperlink>
      <w:r w:rsidR="00CB34D6" w:rsidRPr="00C2204F">
        <w:tab/>
        <w:t>Introduction of RRM enhancements for Rel-17 NR FR1 HST</w:t>
      </w:r>
      <w:r w:rsidR="00CB34D6" w:rsidRPr="00C2204F">
        <w:tab/>
        <w:t>CMCC, Ericsson, Huawei, Nokia</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w:t>
      </w:r>
      <w:r w:rsidR="00CB34D6" w:rsidRPr="00C2204F">
        <w:tab/>
        <w:t>B</w:t>
      </w:r>
      <w:r w:rsidR="00CB34D6" w:rsidRPr="00C2204F">
        <w:tab/>
        <w:t>NR_HST_FR1_enh</w:t>
      </w:r>
      <w:r w:rsidR="00CB34D6" w:rsidRPr="00C2204F">
        <w:tab/>
        <w:t>Revised</w:t>
      </w:r>
    </w:p>
    <w:p w14:paraId="5ED7B28F" w14:textId="77777777" w:rsidR="00CB34D6" w:rsidRPr="00C2204F" w:rsidRDefault="00CB34D6" w:rsidP="00CB34D6">
      <w:pPr>
        <w:pStyle w:val="Doc-comment"/>
      </w:pPr>
      <w:r w:rsidRPr="00C2204F">
        <w:t>Was previously agreed-in-principle. Now revised</w:t>
      </w:r>
    </w:p>
    <w:p w14:paraId="13E9FE3B" w14:textId="2E8F5869" w:rsidR="00CB34D6" w:rsidRPr="00C2204F" w:rsidRDefault="00257687" w:rsidP="00CB34D6">
      <w:pPr>
        <w:pStyle w:val="Doc-title"/>
      </w:pPr>
      <w:hyperlink r:id="rId2509" w:history="1">
        <w:r>
          <w:rPr>
            <w:rStyle w:val="Hyperlink"/>
          </w:rPr>
          <w:t>R2-2202869</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1</w:t>
      </w:r>
      <w:r w:rsidR="00CB34D6" w:rsidRPr="00C2204F">
        <w:tab/>
        <w:t>B</w:t>
      </w:r>
      <w:r w:rsidR="00CB34D6" w:rsidRPr="00C2204F">
        <w:tab/>
        <w:t>NR_HST_FR1_enh</w:t>
      </w:r>
      <w:r w:rsidR="00CB34D6" w:rsidRPr="00C2204F">
        <w:tab/>
      </w:r>
      <w:hyperlink r:id="rId2510" w:history="1">
        <w:r>
          <w:rPr>
            <w:rStyle w:val="Hyperlink"/>
          </w:rPr>
          <w:t>R2-2202630</w:t>
        </w:r>
      </w:hyperlink>
    </w:p>
    <w:p w14:paraId="12CACE97" w14:textId="278EA8D1" w:rsidR="00CB34D6" w:rsidRPr="00C2204F" w:rsidRDefault="00CB34D6" w:rsidP="00CB34D6">
      <w:pPr>
        <w:pStyle w:val="Doc-text2"/>
      </w:pPr>
      <w:r w:rsidRPr="00C2204F">
        <w:t xml:space="preserve">=&gt; Revised in </w:t>
      </w:r>
      <w:hyperlink r:id="rId2511" w:history="1">
        <w:r w:rsidR="00257687">
          <w:rPr>
            <w:rStyle w:val="Hyperlink"/>
          </w:rPr>
          <w:t>R2-2203852</w:t>
        </w:r>
      </w:hyperlink>
    </w:p>
    <w:p w14:paraId="09643054" w14:textId="13036BB2" w:rsidR="00CB34D6" w:rsidRPr="00C2204F" w:rsidRDefault="00257687" w:rsidP="00CB34D6">
      <w:pPr>
        <w:pStyle w:val="Doc-title"/>
      </w:pPr>
      <w:hyperlink r:id="rId2512" w:history="1">
        <w:r>
          <w:rPr>
            <w:rStyle w:val="Hyperlink"/>
          </w:rPr>
          <w:t>R2-2203852</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38.331</w:t>
      </w:r>
      <w:r w:rsidR="00CB34D6" w:rsidRPr="00C2204F">
        <w:tab/>
        <w:t>16.7.0</w:t>
      </w:r>
      <w:r w:rsidR="00CB34D6" w:rsidRPr="00C2204F">
        <w:tab/>
        <w:t>2898</w:t>
      </w:r>
      <w:r w:rsidR="00CB34D6" w:rsidRPr="00C2204F">
        <w:tab/>
        <w:t>2</w:t>
      </w:r>
      <w:r w:rsidR="00CB34D6" w:rsidRPr="00C2204F">
        <w:tab/>
        <w:t>B</w:t>
      </w:r>
      <w:r w:rsidR="00CB34D6" w:rsidRPr="00C2204F">
        <w:tab/>
        <w:t>NR_HST_FR1_enh</w:t>
      </w:r>
    </w:p>
    <w:p w14:paraId="639EC63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Agreed</w:t>
      </w:r>
    </w:p>
    <w:p w14:paraId="5D26A1DD" w14:textId="77777777" w:rsidR="00CB34D6" w:rsidRPr="00C2204F" w:rsidRDefault="00CB34D6" w:rsidP="00CB34D6">
      <w:pPr>
        <w:pStyle w:val="Doc-text2"/>
      </w:pPr>
    </w:p>
    <w:p w14:paraId="2E1C877C" w14:textId="6151DC6C" w:rsidR="00CB34D6" w:rsidRPr="00C2204F" w:rsidRDefault="00257687" w:rsidP="00CB34D6">
      <w:pPr>
        <w:pStyle w:val="Doc-title"/>
      </w:pPr>
      <w:hyperlink r:id="rId2513" w:history="1">
        <w:r>
          <w:rPr>
            <w:rStyle w:val="Hyperlink"/>
          </w:rPr>
          <w:t>R2-2202631</w:t>
        </w:r>
      </w:hyperlink>
      <w:r w:rsidR="00CB34D6" w:rsidRPr="00C2204F">
        <w:tab/>
        <w:t>Introduction of RRM enhancements for Rel-17 NR FR1 HST</w:t>
      </w:r>
      <w:r w:rsidR="00CB34D6" w:rsidRPr="00C2204F">
        <w:tab/>
        <w:t>CMCC, Ericsson, Huawei, Nokia</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w:t>
      </w:r>
      <w:r w:rsidR="00CB34D6" w:rsidRPr="00C2204F">
        <w:tab/>
        <w:t>B</w:t>
      </w:r>
      <w:r w:rsidR="00CB34D6" w:rsidRPr="00C2204F">
        <w:tab/>
        <w:t>NR_HST_FR1_enh</w:t>
      </w:r>
      <w:r w:rsidR="00CB34D6" w:rsidRPr="00C2204F">
        <w:tab/>
        <w:t>Revised</w:t>
      </w:r>
    </w:p>
    <w:p w14:paraId="17865E9D" w14:textId="77777777" w:rsidR="00CB34D6" w:rsidRPr="00C2204F" w:rsidRDefault="00CB34D6" w:rsidP="00CB34D6">
      <w:pPr>
        <w:pStyle w:val="Doc-comment"/>
      </w:pPr>
      <w:r w:rsidRPr="00C2204F">
        <w:t>Was previously agreed-in-principle. Now revised</w:t>
      </w:r>
    </w:p>
    <w:p w14:paraId="18E87A37" w14:textId="23BF6C78" w:rsidR="00CB34D6" w:rsidRPr="00C2204F" w:rsidRDefault="00257687" w:rsidP="00CB34D6">
      <w:pPr>
        <w:pStyle w:val="Doc-title"/>
      </w:pPr>
      <w:hyperlink r:id="rId2514" w:history="1">
        <w:r>
          <w:rPr>
            <w:rStyle w:val="Hyperlink"/>
          </w:rPr>
          <w:t>R2-2202870</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1</w:t>
      </w:r>
      <w:r w:rsidR="00CB34D6" w:rsidRPr="00C2204F">
        <w:tab/>
        <w:t>B</w:t>
      </w:r>
      <w:r w:rsidR="00CB34D6" w:rsidRPr="00C2204F">
        <w:tab/>
        <w:t>NR_HST_FR1_enh</w:t>
      </w:r>
      <w:r w:rsidR="00CB34D6" w:rsidRPr="00C2204F">
        <w:tab/>
      </w:r>
      <w:hyperlink r:id="rId2515" w:history="1">
        <w:r>
          <w:rPr>
            <w:rStyle w:val="Hyperlink"/>
          </w:rPr>
          <w:t>R2-2202631</w:t>
        </w:r>
      </w:hyperlink>
    </w:p>
    <w:p w14:paraId="29A546E8" w14:textId="237555B2" w:rsidR="00CB34D6" w:rsidRPr="00C2204F" w:rsidRDefault="00CB34D6" w:rsidP="00CB34D6">
      <w:pPr>
        <w:pStyle w:val="Doc-text2"/>
      </w:pPr>
      <w:r w:rsidRPr="00C2204F">
        <w:t xml:space="preserve">=&gt; Revised in </w:t>
      </w:r>
      <w:hyperlink r:id="rId2516" w:history="1">
        <w:r w:rsidR="00257687">
          <w:rPr>
            <w:rStyle w:val="Hyperlink"/>
          </w:rPr>
          <w:t>R2-2203853</w:t>
        </w:r>
      </w:hyperlink>
    </w:p>
    <w:p w14:paraId="449DEB3A" w14:textId="7D317A31" w:rsidR="00CB34D6" w:rsidRPr="00C2204F" w:rsidRDefault="00257687" w:rsidP="00CB34D6">
      <w:pPr>
        <w:pStyle w:val="Doc-title"/>
      </w:pPr>
      <w:hyperlink r:id="rId2517" w:history="1">
        <w:r>
          <w:rPr>
            <w:rStyle w:val="Hyperlink"/>
          </w:rPr>
          <w:t>R2-2203853</w:t>
        </w:r>
      </w:hyperlink>
      <w:r w:rsidR="00CB34D6" w:rsidRPr="00C2204F">
        <w:tab/>
        <w:t>Introduction of RRM enhancements for Rel-17 NR FR1 HST</w:t>
      </w:r>
      <w:r w:rsidR="00CB34D6" w:rsidRPr="00C2204F">
        <w:tab/>
        <w:t>CMCC, Ericsson, Huawei, Nokia, Qualcomm</w:t>
      </w:r>
      <w:r w:rsidR="00CB34D6" w:rsidRPr="00C2204F">
        <w:tab/>
        <w:t>CR</w:t>
      </w:r>
      <w:r w:rsidR="00CB34D6" w:rsidRPr="00C2204F">
        <w:tab/>
        <w:t>Rel-17</w:t>
      </w:r>
      <w:r w:rsidR="00CB34D6" w:rsidRPr="00C2204F">
        <w:tab/>
        <w:t>38.306</w:t>
      </w:r>
      <w:r w:rsidR="00CB34D6" w:rsidRPr="00C2204F">
        <w:tab/>
        <w:t>16.7.0</w:t>
      </w:r>
      <w:r w:rsidR="00CB34D6" w:rsidRPr="00C2204F">
        <w:tab/>
        <w:t>0683</w:t>
      </w:r>
      <w:r w:rsidR="00CB34D6" w:rsidRPr="00C2204F">
        <w:tab/>
        <w:t>2</w:t>
      </w:r>
      <w:r w:rsidR="00CB34D6" w:rsidRPr="00C2204F">
        <w:tab/>
        <w:t>B</w:t>
      </w:r>
      <w:r w:rsidR="00CB34D6" w:rsidRPr="00C2204F">
        <w:tab/>
        <w:t>NR_HST_FR1_enh</w:t>
      </w:r>
    </w:p>
    <w:p w14:paraId="7955EBB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Endorsed (for merge)</w:t>
      </w:r>
    </w:p>
    <w:p w14:paraId="70405E36" w14:textId="77777777" w:rsidR="00CB34D6" w:rsidRPr="00C2204F" w:rsidRDefault="00CB34D6" w:rsidP="00CB34D6">
      <w:pPr>
        <w:pStyle w:val="Doc-text2"/>
      </w:pPr>
    </w:p>
    <w:p w14:paraId="706B2757" w14:textId="2E31D43F" w:rsidR="00CB34D6" w:rsidRPr="00C2204F" w:rsidRDefault="00257687" w:rsidP="00CB34D6">
      <w:pPr>
        <w:pStyle w:val="Doc-title"/>
      </w:pPr>
      <w:hyperlink r:id="rId2518" w:history="1">
        <w:r>
          <w:rPr>
            <w:rStyle w:val="Hyperlink"/>
          </w:rPr>
          <w:t>R2-2203854</w:t>
        </w:r>
      </w:hyperlink>
      <w:r w:rsidR="00CB34D6" w:rsidRPr="00C2204F">
        <w:tab/>
        <w:t>Introduction of Rel-17 NR FR1 HST capability to 38.331</w:t>
      </w:r>
      <w:r w:rsidR="00CB34D6" w:rsidRPr="00C2204F">
        <w:tab/>
        <w:t>CMCC, Ericsson, Huawei, Nokia</w:t>
      </w:r>
      <w:r w:rsidR="00CB34D6" w:rsidRPr="00C2204F">
        <w:tab/>
        <w:t>draftCR</w:t>
      </w:r>
      <w:r w:rsidR="00CB34D6" w:rsidRPr="00C2204F">
        <w:tab/>
        <w:t>Rel-17</w:t>
      </w:r>
      <w:r w:rsidR="00CB34D6" w:rsidRPr="00C2204F">
        <w:tab/>
        <w:t>38.331</w:t>
      </w:r>
      <w:r w:rsidR="00CB34D6" w:rsidRPr="00C2204F">
        <w:tab/>
        <w:t>16.7.0</w:t>
      </w:r>
      <w:r w:rsidR="00CB34D6" w:rsidRPr="00C2204F">
        <w:tab/>
        <w:t>-</w:t>
      </w:r>
      <w:r w:rsidR="00CB34D6" w:rsidRPr="00C2204F">
        <w:tab/>
        <w:t>B</w:t>
      </w:r>
      <w:r w:rsidR="00CB34D6" w:rsidRPr="00C2204F">
        <w:tab/>
        <w:t>NR_HST_FR1_enh</w:t>
      </w:r>
    </w:p>
    <w:p w14:paraId="59D119D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[056] Endorsed (for merge)</w:t>
      </w:r>
    </w:p>
    <w:p w14:paraId="45D8E981" w14:textId="77777777" w:rsidR="00CB34D6" w:rsidRPr="00C2204F" w:rsidRDefault="00CB34D6" w:rsidP="00CB34D6">
      <w:pPr>
        <w:pStyle w:val="Doc-text2"/>
        <w:ind w:left="0" w:firstLine="0"/>
      </w:pPr>
    </w:p>
    <w:bookmarkEnd w:id="446"/>
    <w:p w14:paraId="2D82CDA2" w14:textId="77777777" w:rsidR="00CB34D6" w:rsidRPr="00C2204F" w:rsidRDefault="00CB34D6" w:rsidP="00CB34D6">
      <w:pPr>
        <w:pStyle w:val="Doc-text2"/>
        <w:ind w:left="0" w:firstLine="0"/>
      </w:pPr>
    </w:p>
    <w:p w14:paraId="0E179C8B" w14:textId="77777777" w:rsidR="00CB34D6" w:rsidRPr="00C2204F" w:rsidRDefault="00CB34D6" w:rsidP="00CB34D6">
      <w:pPr>
        <w:pStyle w:val="Doc-text2"/>
        <w:ind w:left="0" w:firstLine="0"/>
        <w:rPr>
          <w:b/>
          <w:bCs/>
        </w:rPr>
      </w:pPr>
      <w:r w:rsidRPr="00C2204F">
        <w:rPr>
          <w:b/>
          <w:bCs/>
        </w:rPr>
        <w:t>NR HST FR2</w:t>
      </w:r>
    </w:p>
    <w:p w14:paraId="3ADD280F" w14:textId="77777777" w:rsidR="00CB34D6" w:rsidRPr="00C2204F" w:rsidRDefault="00CB34D6" w:rsidP="00CB34D6">
      <w:pPr>
        <w:pStyle w:val="Comments"/>
      </w:pPr>
      <w:r w:rsidRPr="00C2204F">
        <w:t>Offline, On-line CB W2 only if needed</w:t>
      </w:r>
    </w:p>
    <w:p w14:paraId="51569DB1" w14:textId="77777777" w:rsidR="00CB34D6" w:rsidRPr="00C2204F" w:rsidRDefault="00CB34D6" w:rsidP="00CB34D6">
      <w:pPr>
        <w:pStyle w:val="Comments"/>
      </w:pPr>
    </w:p>
    <w:p w14:paraId="02EC6BC4" w14:textId="77777777" w:rsidR="00CB34D6" w:rsidRPr="00C2204F" w:rsidRDefault="00CB34D6" w:rsidP="00CB34D6">
      <w:pPr>
        <w:pStyle w:val="EmailDiscussion"/>
        <w:overflowPunct/>
        <w:autoSpaceDE/>
        <w:autoSpaceDN/>
        <w:adjustRightInd/>
        <w:ind w:left="1619" w:hanging="360"/>
        <w:textAlignment w:val="auto"/>
      </w:pPr>
      <w:bookmarkStart w:id="447" w:name="_Hlk96306857"/>
      <w:r w:rsidRPr="00C2204F">
        <w:t>[AT117-e][057][NR17] FR2 HST (Nokia)</w:t>
      </w:r>
    </w:p>
    <w:p w14:paraId="42EEF739" w14:textId="18AA0051" w:rsidR="00CB34D6" w:rsidRPr="00C2204F" w:rsidRDefault="00CB34D6" w:rsidP="00CB34D6">
      <w:pPr>
        <w:pStyle w:val="EmailDiscussion2"/>
      </w:pPr>
      <w:r w:rsidRPr="00C2204F">
        <w:tab/>
        <w:t xml:space="preserve">Scope: Treat </w:t>
      </w:r>
      <w:hyperlink r:id="rId2519" w:history="1">
        <w:r w:rsidR="00257687">
          <w:rPr>
            <w:rStyle w:val="Hyperlink"/>
          </w:rPr>
          <w:t>R2-2202167</w:t>
        </w:r>
      </w:hyperlink>
      <w:r w:rsidRPr="00C2204F">
        <w:t xml:space="preserve">, </w:t>
      </w:r>
      <w:hyperlink r:id="rId2520" w:history="1">
        <w:r w:rsidR="00257687">
          <w:rPr>
            <w:rStyle w:val="Hyperlink"/>
          </w:rPr>
          <w:t>R2-2203187</w:t>
        </w:r>
      </w:hyperlink>
      <w:r w:rsidRPr="00C2204F">
        <w:t xml:space="preserve">, </w:t>
      </w:r>
      <w:hyperlink r:id="rId2521" w:history="1">
        <w:r w:rsidR="00257687">
          <w:rPr>
            <w:rStyle w:val="Hyperlink"/>
          </w:rPr>
          <w:t>R2-2203188</w:t>
        </w:r>
      </w:hyperlink>
      <w:r w:rsidRPr="00C2204F">
        <w:t xml:space="preserve">, </w:t>
      </w:r>
      <w:hyperlink r:id="rId2522" w:history="1">
        <w:r w:rsidR="00257687">
          <w:rPr>
            <w:rStyle w:val="Hyperlink"/>
          </w:rPr>
          <w:t>R2-2202867</w:t>
        </w:r>
      </w:hyperlink>
      <w:r w:rsidRPr="00C2204F">
        <w:t>,. Ph1 Determine agreeable parts and converge on discussion points if any, Ph2 agree CRs (and Reply LS only if needed).</w:t>
      </w:r>
    </w:p>
    <w:p w14:paraId="648F2850" w14:textId="77777777" w:rsidR="00CB34D6" w:rsidRPr="00C2204F" w:rsidRDefault="00CB34D6" w:rsidP="00CB34D6">
      <w:pPr>
        <w:pStyle w:val="EmailDiscussion2"/>
      </w:pPr>
      <w:r w:rsidRPr="00C2204F">
        <w:lastRenderedPageBreak/>
        <w:tab/>
        <w:t>Intended outcome: Report, Agreed CR 38331, endorsed UE cap CRs (or draft CRs) (38306, 38331) for Merge.</w:t>
      </w:r>
    </w:p>
    <w:p w14:paraId="630A7767" w14:textId="77777777" w:rsidR="00CB34D6" w:rsidRPr="00C2204F" w:rsidRDefault="00CB34D6" w:rsidP="00CB34D6">
      <w:pPr>
        <w:pStyle w:val="EmailDiscussion2"/>
      </w:pPr>
      <w:r w:rsidRPr="00C2204F">
        <w:tab/>
        <w:t>Deadline: Schedule 1</w:t>
      </w:r>
    </w:p>
    <w:bookmarkEnd w:id="447"/>
    <w:p w14:paraId="23938B4D" w14:textId="77777777" w:rsidR="00CB34D6" w:rsidRPr="00C2204F" w:rsidRDefault="00CB34D6" w:rsidP="00CB34D6">
      <w:pPr>
        <w:pStyle w:val="Doc-text2"/>
        <w:ind w:left="0" w:firstLine="0"/>
        <w:rPr>
          <w:b/>
          <w:bCs/>
        </w:rPr>
      </w:pPr>
    </w:p>
    <w:p w14:paraId="6E53DD7D" w14:textId="0BC018B5" w:rsidR="00CB34D6" w:rsidRPr="00C2204F" w:rsidRDefault="00257687" w:rsidP="00CB34D6">
      <w:pPr>
        <w:pStyle w:val="Doc-title"/>
      </w:pPr>
      <w:hyperlink r:id="rId2523" w:history="1">
        <w:r>
          <w:rPr>
            <w:rStyle w:val="Hyperlink"/>
          </w:rPr>
          <w:t>R2-2202167</w:t>
        </w:r>
      </w:hyperlink>
      <w:r w:rsidR="00CB34D6" w:rsidRPr="00C2204F">
        <w:tab/>
        <w:t>LS on network signaling for Rel-17 NR FR2 HST RRM (R4-2202765; contact: Nokia)</w:t>
      </w:r>
      <w:r w:rsidR="00CB34D6" w:rsidRPr="00C2204F">
        <w:tab/>
        <w:t>RAN4</w:t>
      </w:r>
      <w:r w:rsidR="00CB34D6" w:rsidRPr="00C2204F">
        <w:tab/>
        <w:t>LS in</w:t>
      </w:r>
      <w:r w:rsidR="00CB34D6" w:rsidRPr="00C2204F">
        <w:tab/>
        <w:t>Rel-17</w:t>
      </w:r>
      <w:r w:rsidR="00CB34D6" w:rsidRPr="00C2204F">
        <w:tab/>
        <w:t>To:RAN2</w:t>
      </w:r>
    </w:p>
    <w:p w14:paraId="2265006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Noted</w:t>
      </w:r>
    </w:p>
    <w:p w14:paraId="17CDD407" w14:textId="77777777" w:rsidR="00CB34D6" w:rsidRPr="00C2204F" w:rsidRDefault="00CB34D6" w:rsidP="00CB34D6">
      <w:pPr>
        <w:pStyle w:val="Doc-text2"/>
      </w:pPr>
    </w:p>
    <w:p w14:paraId="4E4BCB23" w14:textId="4199A3F2" w:rsidR="00CB34D6" w:rsidRPr="00C2204F" w:rsidRDefault="00257687" w:rsidP="00CB34D6">
      <w:pPr>
        <w:pStyle w:val="Doc-title"/>
      </w:pPr>
      <w:hyperlink r:id="rId2524" w:history="1">
        <w:r>
          <w:rPr>
            <w:rStyle w:val="Hyperlink"/>
          </w:rPr>
          <w:t>R2-2203187</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2933</w:t>
      </w:r>
      <w:r w:rsidR="00CB34D6" w:rsidRPr="00C2204F">
        <w:tab/>
        <w:t>-</w:t>
      </w:r>
      <w:r w:rsidR="00CB34D6" w:rsidRPr="00C2204F">
        <w:tab/>
        <w:t>B</w:t>
      </w:r>
      <w:r w:rsidR="00CB34D6" w:rsidRPr="00C2204F">
        <w:tab/>
        <w:t>NR_HST_FR2</w:t>
      </w:r>
      <w:r w:rsidR="00CB34D6" w:rsidRPr="00C2204F">
        <w:tab/>
        <w:t>Late</w:t>
      </w:r>
    </w:p>
    <w:p w14:paraId="4CBCD934" w14:textId="2BEC1743" w:rsidR="00CB34D6" w:rsidRPr="00C2204F" w:rsidRDefault="00CB34D6" w:rsidP="00CB34D6">
      <w:pPr>
        <w:pStyle w:val="Doc-text2"/>
      </w:pPr>
      <w:r w:rsidRPr="00C2204F">
        <w:t xml:space="preserve">=&gt; Revised in </w:t>
      </w:r>
      <w:hyperlink r:id="rId2525" w:history="1">
        <w:r w:rsidR="00257687">
          <w:rPr>
            <w:rStyle w:val="Hyperlink"/>
          </w:rPr>
          <w:t>R2-2203812</w:t>
        </w:r>
      </w:hyperlink>
    </w:p>
    <w:p w14:paraId="03E5716B" w14:textId="139893A6" w:rsidR="00CB34D6" w:rsidRPr="00C2204F" w:rsidRDefault="00257687" w:rsidP="00CB34D6">
      <w:pPr>
        <w:pStyle w:val="Doc-title"/>
      </w:pPr>
      <w:hyperlink r:id="rId2526" w:history="1">
        <w:r>
          <w:rPr>
            <w:rStyle w:val="Hyperlink"/>
          </w:rPr>
          <w:t>R2-2203812</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2933</w:t>
      </w:r>
      <w:r w:rsidR="00CB34D6" w:rsidRPr="00C2204F">
        <w:tab/>
        <w:t>1</w:t>
      </w:r>
      <w:r w:rsidR="00CB34D6" w:rsidRPr="00C2204F">
        <w:tab/>
        <w:t>B</w:t>
      </w:r>
      <w:r w:rsidR="00CB34D6" w:rsidRPr="00C2204F">
        <w:tab/>
        <w:t>NR_HST_FR2</w:t>
      </w:r>
    </w:p>
    <w:p w14:paraId="143CBAF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Agreed</w:t>
      </w:r>
    </w:p>
    <w:p w14:paraId="78DD45D5" w14:textId="77777777" w:rsidR="00CB34D6" w:rsidRPr="00C2204F" w:rsidRDefault="00CB34D6" w:rsidP="00CB34D6">
      <w:pPr>
        <w:pStyle w:val="Doc-text2"/>
      </w:pPr>
    </w:p>
    <w:p w14:paraId="5BCCEDBE" w14:textId="0F204498" w:rsidR="00CB34D6" w:rsidRPr="00C2204F" w:rsidRDefault="00257687" w:rsidP="00CB34D6">
      <w:pPr>
        <w:pStyle w:val="Doc-title"/>
      </w:pPr>
      <w:hyperlink r:id="rId2527" w:history="1">
        <w:r>
          <w:rPr>
            <w:rStyle w:val="Hyperlink"/>
          </w:rPr>
          <w:t>R2-2203188</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0692</w:t>
      </w:r>
      <w:r w:rsidR="00CB34D6" w:rsidRPr="00C2204F">
        <w:tab/>
        <w:t>-</w:t>
      </w:r>
      <w:r w:rsidR="00CB34D6" w:rsidRPr="00C2204F">
        <w:tab/>
        <w:t>B</w:t>
      </w:r>
      <w:r w:rsidR="00CB34D6" w:rsidRPr="00C2204F">
        <w:tab/>
        <w:t>NR_HST_FR2</w:t>
      </w:r>
      <w:r w:rsidR="00CB34D6" w:rsidRPr="00C2204F">
        <w:tab/>
        <w:t>Late</w:t>
      </w:r>
    </w:p>
    <w:p w14:paraId="5FC98B7B" w14:textId="3C07BC7E" w:rsidR="00CB34D6" w:rsidRPr="00C2204F" w:rsidRDefault="00CB34D6" w:rsidP="00CB34D6">
      <w:pPr>
        <w:pStyle w:val="Doc-text2"/>
      </w:pPr>
      <w:r w:rsidRPr="00C2204F">
        <w:t xml:space="preserve">=&gt; Revised in </w:t>
      </w:r>
      <w:hyperlink r:id="rId2528" w:history="1">
        <w:r w:rsidR="00257687">
          <w:rPr>
            <w:rStyle w:val="Hyperlink"/>
          </w:rPr>
          <w:t>R2-2203813</w:t>
        </w:r>
      </w:hyperlink>
    </w:p>
    <w:p w14:paraId="51F8D861" w14:textId="2D265FED" w:rsidR="00CB34D6" w:rsidRPr="00C2204F" w:rsidRDefault="00257687" w:rsidP="00CB34D6">
      <w:pPr>
        <w:pStyle w:val="Doc-title"/>
      </w:pPr>
      <w:hyperlink r:id="rId2529" w:history="1">
        <w:r>
          <w:rPr>
            <w:rStyle w:val="Hyperlink"/>
          </w:rPr>
          <w:t>R2-2203813</w:t>
        </w:r>
      </w:hyperlink>
      <w:r w:rsidR="00CB34D6" w:rsidRPr="00C2204F">
        <w:tab/>
        <w:t>HST on FR2</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0692</w:t>
      </w:r>
      <w:r w:rsidR="00CB34D6" w:rsidRPr="00C2204F">
        <w:tab/>
        <w:t>1</w:t>
      </w:r>
      <w:r w:rsidR="00CB34D6" w:rsidRPr="00C2204F">
        <w:tab/>
        <w:t>B</w:t>
      </w:r>
      <w:r w:rsidR="00CB34D6" w:rsidRPr="00C2204F">
        <w:tab/>
        <w:t>NR_HST_FR2</w:t>
      </w:r>
    </w:p>
    <w:p w14:paraId="5291F44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Endorsed (for Merge)</w:t>
      </w:r>
    </w:p>
    <w:p w14:paraId="4454347C" w14:textId="77777777" w:rsidR="00CB34D6" w:rsidRPr="00C2204F" w:rsidRDefault="00CB34D6" w:rsidP="00CB34D6">
      <w:pPr>
        <w:pStyle w:val="Doc-text2"/>
      </w:pPr>
    </w:p>
    <w:p w14:paraId="6D6E4ED6" w14:textId="5650B976" w:rsidR="00CB34D6" w:rsidRPr="00C2204F" w:rsidRDefault="00257687" w:rsidP="00CB34D6">
      <w:pPr>
        <w:pStyle w:val="Doc-title"/>
      </w:pPr>
      <w:hyperlink r:id="rId2530" w:history="1">
        <w:r>
          <w:rPr>
            <w:rStyle w:val="Hyperlink"/>
          </w:rPr>
          <w:t>R2-2202867</w:t>
        </w:r>
      </w:hyperlink>
      <w:r w:rsidR="00CB34D6" w:rsidRPr="00C2204F">
        <w:tab/>
        <w:t>On the signaling for RRM enhancements for Rel-17 FR2 HST</w:t>
      </w:r>
      <w:r w:rsidR="00CB34D6" w:rsidRPr="00C2204F">
        <w:tab/>
        <w:t>Huawei, HiSilicon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NR_HST_FR2</w:t>
      </w:r>
    </w:p>
    <w:p w14:paraId="3BD3671F" w14:textId="038D27DD" w:rsidR="00CB34D6" w:rsidRPr="00C2204F" w:rsidRDefault="00257687" w:rsidP="00CB34D6">
      <w:pPr>
        <w:pStyle w:val="Doc-title"/>
      </w:pPr>
      <w:hyperlink r:id="rId2531" w:history="1">
        <w:r>
          <w:rPr>
            <w:rStyle w:val="Hyperlink"/>
          </w:rPr>
          <w:t>R2-2203814</w:t>
        </w:r>
      </w:hyperlink>
      <w:r w:rsidR="00CB34D6" w:rsidRPr="00C2204F">
        <w:tab/>
        <w:t>Capability signaling for HST on FR2</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2965</w:t>
      </w:r>
      <w:r w:rsidR="00CB34D6" w:rsidRPr="00C2204F">
        <w:tab/>
        <w:t>-</w:t>
      </w:r>
      <w:r w:rsidR="00CB34D6" w:rsidRPr="00C2204F">
        <w:tab/>
        <w:t>B</w:t>
      </w:r>
      <w:r w:rsidR="00CB34D6" w:rsidRPr="00C2204F">
        <w:tab/>
        <w:t>NR_HST_FR2</w:t>
      </w:r>
    </w:p>
    <w:p w14:paraId="3827E20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[057] Endorsed (for Merge)</w:t>
      </w:r>
    </w:p>
    <w:p w14:paraId="6D164715" w14:textId="77777777" w:rsidR="00CB34D6" w:rsidRPr="00C2204F" w:rsidRDefault="00CB34D6" w:rsidP="00CB34D6">
      <w:pPr>
        <w:pStyle w:val="Doc-text2"/>
        <w:ind w:left="0" w:firstLine="0"/>
      </w:pPr>
    </w:p>
    <w:p w14:paraId="0AB1E11A" w14:textId="77777777" w:rsidR="00CB34D6" w:rsidRPr="00C2204F" w:rsidRDefault="00CB34D6" w:rsidP="00CB34D6">
      <w:pPr>
        <w:pStyle w:val="BoldComments"/>
      </w:pPr>
      <w:r w:rsidRPr="00C2204F">
        <w:t>RF FR2 - UL Gap</w:t>
      </w:r>
    </w:p>
    <w:p w14:paraId="65154848" w14:textId="77777777" w:rsidR="00CB34D6" w:rsidRPr="00C2204F" w:rsidRDefault="00CB34D6" w:rsidP="00CB34D6">
      <w:pPr>
        <w:pStyle w:val="Comments"/>
      </w:pPr>
      <w:r w:rsidRPr="00C2204F">
        <w:t>Offline, On-line CB W2 only if needed</w:t>
      </w:r>
    </w:p>
    <w:p w14:paraId="7C82E7F1" w14:textId="77777777" w:rsidR="00CB34D6" w:rsidRPr="00C2204F" w:rsidRDefault="00CB34D6" w:rsidP="00CB34D6">
      <w:pPr>
        <w:pStyle w:val="Comments"/>
      </w:pPr>
    </w:p>
    <w:p w14:paraId="4508F712" w14:textId="77777777" w:rsidR="00CB34D6" w:rsidRPr="00C2204F" w:rsidRDefault="00CB34D6" w:rsidP="00CB34D6">
      <w:pPr>
        <w:pStyle w:val="EmailDiscussion"/>
        <w:overflowPunct/>
        <w:autoSpaceDE/>
        <w:autoSpaceDN/>
        <w:adjustRightInd/>
        <w:ind w:left="1619" w:hanging="360"/>
        <w:textAlignment w:val="auto"/>
      </w:pPr>
      <w:bookmarkStart w:id="448" w:name="_Hlk96306875"/>
      <w:r w:rsidRPr="00C2204F">
        <w:t>[AT117-e][058][NR17] FR2 UL Gap (Apple)</w:t>
      </w:r>
    </w:p>
    <w:p w14:paraId="03FB4463" w14:textId="26F1D6B6" w:rsidR="00CB34D6" w:rsidRPr="00C2204F" w:rsidRDefault="00CB34D6" w:rsidP="00CB34D6">
      <w:pPr>
        <w:pStyle w:val="EmailDiscussion2"/>
      </w:pPr>
      <w:r w:rsidRPr="00C2204F">
        <w:tab/>
        <w:t xml:space="preserve">Scope: Treat </w:t>
      </w:r>
      <w:hyperlink r:id="rId2532" w:history="1">
        <w:r w:rsidR="00257687">
          <w:rPr>
            <w:rStyle w:val="Hyperlink"/>
          </w:rPr>
          <w:t>R2-2202155</w:t>
        </w:r>
      </w:hyperlink>
      <w:r w:rsidRPr="00C2204F">
        <w:t xml:space="preserve">, </w:t>
      </w:r>
      <w:hyperlink r:id="rId2533" w:history="1">
        <w:r w:rsidR="00257687">
          <w:rPr>
            <w:rStyle w:val="Hyperlink"/>
          </w:rPr>
          <w:t>R2-2202156</w:t>
        </w:r>
      </w:hyperlink>
      <w:r w:rsidRPr="00C2204F">
        <w:t xml:space="preserve">, </w:t>
      </w:r>
      <w:hyperlink r:id="rId2534" w:history="1">
        <w:r w:rsidR="00257687">
          <w:rPr>
            <w:rStyle w:val="Hyperlink"/>
          </w:rPr>
          <w:t>R2-2202508</w:t>
        </w:r>
      </w:hyperlink>
      <w:r w:rsidRPr="00C2204F">
        <w:t xml:space="preserve">, </w:t>
      </w:r>
      <w:hyperlink r:id="rId2535" w:history="1">
        <w:r w:rsidR="00257687">
          <w:rPr>
            <w:rStyle w:val="Hyperlink"/>
          </w:rPr>
          <w:t>R2-2202918</w:t>
        </w:r>
      </w:hyperlink>
      <w:r w:rsidRPr="00C2204F">
        <w:t xml:space="preserve">, </w:t>
      </w:r>
      <w:hyperlink r:id="rId2536" w:history="1">
        <w:r w:rsidR="00257687">
          <w:rPr>
            <w:rStyle w:val="Hyperlink"/>
          </w:rPr>
          <w:t>R2-2202510</w:t>
        </w:r>
      </w:hyperlink>
      <w:r w:rsidRPr="00C2204F">
        <w:t xml:space="preserve">, </w:t>
      </w:r>
      <w:hyperlink r:id="rId2537" w:history="1">
        <w:r w:rsidR="00257687">
          <w:rPr>
            <w:rStyle w:val="Hyperlink"/>
          </w:rPr>
          <w:t>R2-2202511</w:t>
        </w:r>
      </w:hyperlink>
      <w:r w:rsidRPr="00C2204F">
        <w:t xml:space="preserve">, </w:t>
      </w:r>
      <w:hyperlink r:id="rId2538" w:history="1">
        <w:r w:rsidR="00257687">
          <w:rPr>
            <w:rStyle w:val="Hyperlink"/>
          </w:rPr>
          <w:t>R2-2202507</w:t>
        </w:r>
      </w:hyperlink>
      <w:r w:rsidRPr="00C2204F">
        <w:t xml:space="preserve">, </w:t>
      </w:r>
      <w:hyperlink r:id="rId2539" w:history="1">
        <w:r w:rsidR="00257687">
          <w:rPr>
            <w:rStyle w:val="Hyperlink"/>
          </w:rPr>
          <w:t>R2-2202509</w:t>
        </w:r>
      </w:hyperlink>
      <w:r w:rsidRPr="00C2204F">
        <w:t>. Ph1 Determine agreeable parts and converge on discussion points if any, Ph2 agree CRs (and Reply LS only if needed).</w:t>
      </w:r>
    </w:p>
    <w:p w14:paraId="597B2B15" w14:textId="77777777" w:rsidR="00CB34D6" w:rsidRPr="00C2204F" w:rsidRDefault="00CB34D6" w:rsidP="00CB34D6">
      <w:pPr>
        <w:pStyle w:val="EmailDiscussion2"/>
      </w:pPr>
      <w:r w:rsidRPr="00C2204F">
        <w:tab/>
        <w:t xml:space="preserve">Intended outcome: Report, Agreed CRs, endorsed UE cap CRs (38306, 38331) for Merge. </w:t>
      </w:r>
    </w:p>
    <w:p w14:paraId="6530A968" w14:textId="77777777" w:rsidR="00CB34D6" w:rsidRPr="00C2204F" w:rsidRDefault="00CB34D6" w:rsidP="00CB34D6">
      <w:pPr>
        <w:pStyle w:val="EmailDiscussion2"/>
      </w:pPr>
      <w:r w:rsidRPr="00C2204F">
        <w:tab/>
        <w:t>Deadline: Schedule 1</w:t>
      </w:r>
    </w:p>
    <w:p w14:paraId="16DFE063" w14:textId="77777777" w:rsidR="00CB34D6" w:rsidRPr="00C2204F" w:rsidRDefault="00CB34D6" w:rsidP="00CB34D6">
      <w:pPr>
        <w:pStyle w:val="EmailDiscussion2"/>
      </w:pPr>
      <w:r w:rsidRPr="00C2204F">
        <w:tab/>
        <w:t>CLOSED Continue with CRs in a Post discussion</w:t>
      </w:r>
    </w:p>
    <w:p w14:paraId="25AFF522" w14:textId="77777777" w:rsidR="00CB34D6" w:rsidRPr="00C2204F" w:rsidRDefault="00CB34D6" w:rsidP="00CB34D6">
      <w:pPr>
        <w:pStyle w:val="EmailDiscussion2"/>
      </w:pPr>
    </w:p>
    <w:p w14:paraId="6A5BD18C" w14:textId="77777777" w:rsidR="00CB34D6" w:rsidRPr="00C2204F" w:rsidRDefault="00CB34D6" w:rsidP="00CB34D6">
      <w:pPr>
        <w:pStyle w:val="EmailDiscussion"/>
        <w:overflowPunct/>
        <w:autoSpaceDE/>
        <w:autoSpaceDN/>
        <w:adjustRightInd/>
        <w:ind w:left="1619" w:hanging="360"/>
        <w:textAlignment w:val="auto"/>
      </w:pPr>
      <w:r w:rsidRPr="00C2204F">
        <w:t>[Post117-e][058][NR17] FR2 UL Gap CRs (Apple)</w:t>
      </w:r>
    </w:p>
    <w:p w14:paraId="5F82CA8A" w14:textId="77777777" w:rsidR="00CB34D6" w:rsidRPr="00C2204F" w:rsidRDefault="00CB34D6" w:rsidP="00CB34D6">
      <w:pPr>
        <w:pStyle w:val="Doc-text2"/>
      </w:pPr>
      <w:r w:rsidRPr="00C2204F">
        <w:tab/>
        <w:t>Scope: Reflect progress including R2 117-e. Take into account late LS from RAN4. CR approval</w:t>
      </w:r>
    </w:p>
    <w:p w14:paraId="37A0F271" w14:textId="77777777" w:rsidR="00CB34D6" w:rsidRPr="00C2204F" w:rsidRDefault="00CB34D6" w:rsidP="00CB34D6">
      <w:pPr>
        <w:pStyle w:val="EmailDiscussion2"/>
      </w:pPr>
      <w:r w:rsidRPr="00C2204F">
        <w:tab/>
        <w:t>Intended outcome: Agreed CRs</w:t>
      </w:r>
    </w:p>
    <w:p w14:paraId="34819884" w14:textId="77777777" w:rsidR="00CB34D6" w:rsidRPr="00C2204F" w:rsidRDefault="00CB34D6" w:rsidP="00CB34D6">
      <w:pPr>
        <w:pStyle w:val="EmailDiscussion2"/>
      </w:pPr>
      <w:r w:rsidRPr="00C2204F">
        <w:tab/>
        <w:t>Deadline: Short Post</w:t>
      </w:r>
    </w:p>
    <w:p w14:paraId="6AC4D405" w14:textId="77777777" w:rsidR="00CB34D6" w:rsidRPr="00C2204F" w:rsidRDefault="00CB34D6" w:rsidP="00CB34D6">
      <w:pPr>
        <w:pStyle w:val="EmailDiscussion2"/>
      </w:pPr>
    </w:p>
    <w:p w14:paraId="1C06BC61" w14:textId="77777777" w:rsidR="00CB34D6" w:rsidRPr="00C2204F" w:rsidRDefault="00CB34D6" w:rsidP="00CB34D6">
      <w:pPr>
        <w:pStyle w:val="Doc-comment"/>
      </w:pPr>
      <w:r w:rsidRPr="00C2204F">
        <w:t xml:space="preserve">Chair: note this discussion will be too late for UE cap merge so just agree separate CRs. </w:t>
      </w:r>
    </w:p>
    <w:p w14:paraId="497592C1" w14:textId="77777777" w:rsidR="00CB34D6" w:rsidRPr="00C2204F" w:rsidRDefault="00CB34D6" w:rsidP="00CB34D6">
      <w:pPr>
        <w:pStyle w:val="EmailDiscussion2"/>
      </w:pPr>
    </w:p>
    <w:bookmarkEnd w:id="448"/>
    <w:p w14:paraId="3E8BD4D3" w14:textId="77777777" w:rsidR="00CB34D6" w:rsidRPr="00C2204F" w:rsidRDefault="00CB34D6" w:rsidP="00CB34D6">
      <w:pPr>
        <w:pStyle w:val="Doc-text2"/>
        <w:ind w:left="0" w:firstLine="0"/>
        <w:rPr>
          <w:b/>
          <w:bCs/>
        </w:rPr>
      </w:pPr>
    </w:p>
    <w:bookmarkStart w:id="449" w:name="_Hlk97173737"/>
    <w:p w14:paraId="15706CE9" w14:textId="3F5A760D" w:rsidR="00CB34D6" w:rsidRPr="00C2204F" w:rsidRDefault="00257687" w:rsidP="00CB34D6">
      <w:pPr>
        <w:pStyle w:val="Doc-title"/>
      </w:pPr>
      <w:r>
        <w:fldChar w:fldCharType="begin"/>
      </w:r>
      <w:r>
        <w:instrText xml:space="preserve"> HYPERLINK "https://www.3gpp.org/ftp/TSG_RAN/WG2_RL2/TSGR2_117-e/Docs/R2-2203903.zip" </w:instrText>
      </w:r>
      <w:r>
        <w:fldChar w:fldCharType="separate"/>
      </w:r>
      <w:r>
        <w:rPr>
          <w:rStyle w:val="Hyperlink"/>
        </w:rPr>
        <w:t>R2-2203903</w:t>
      </w:r>
      <w:r>
        <w:fldChar w:fldCharType="end"/>
      </w:r>
      <w:r w:rsidR="00CB34D6" w:rsidRPr="00C2204F">
        <w:tab/>
        <w:t>Summary of [AT117-e][058][NR17] FR2 UL Gap (Apple)</w:t>
      </w:r>
      <w:r w:rsidR="00CB34D6" w:rsidRPr="00C2204F">
        <w:tab/>
        <w:t>Apple</w:t>
      </w:r>
      <w:r w:rsidR="00CB34D6" w:rsidRPr="00C2204F">
        <w:tab/>
        <w:t>discussion</w:t>
      </w:r>
      <w:r w:rsidR="00CB34D6" w:rsidRPr="00C2204F">
        <w:tab/>
        <w:t>Rel-17</w:t>
      </w:r>
      <w:r w:rsidR="00CB34D6" w:rsidRPr="00C2204F">
        <w:tab/>
        <w:t>NR_RF_FR2_req_enh2</w:t>
      </w:r>
    </w:p>
    <w:p w14:paraId="150EDA5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Noted, agreements reflected below</w:t>
      </w:r>
    </w:p>
    <w:p w14:paraId="75DB488B" w14:textId="77777777" w:rsidR="00CB34D6" w:rsidRPr="00C2204F" w:rsidRDefault="00CB34D6" w:rsidP="00CB34D6">
      <w:pPr>
        <w:pStyle w:val="Doc-text2"/>
        <w:ind w:left="0" w:firstLine="0"/>
        <w:rPr>
          <w:b/>
          <w:bCs/>
        </w:rPr>
      </w:pPr>
    </w:p>
    <w:p w14:paraId="787AEFE2" w14:textId="7FC80FD8" w:rsidR="00CB34D6" w:rsidRPr="00C2204F" w:rsidRDefault="00257687" w:rsidP="00CB34D6">
      <w:pPr>
        <w:pStyle w:val="Doc-title"/>
      </w:pPr>
      <w:hyperlink r:id="rId2540" w:history="1">
        <w:r>
          <w:rPr>
            <w:rStyle w:val="Hyperlink"/>
          </w:rPr>
          <w:t>R2-2202155</w:t>
        </w:r>
      </w:hyperlink>
      <w:r w:rsidR="00CB34D6" w:rsidRPr="00C2204F">
        <w:tab/>
        <w:t>Reply LS to RAN2 on UL gap in FR2 RF enhancement (R4-2202419; contact: Apple)</w:t>
      </w:r>
      <w:r w:rsidR="00CB34D6" w:rsidRPr="00C2204F">
        <w:tab/>
        <w:t>RAN4</w:t>
      </w:r>
      <w:r w:rsidR="00CB34D6" w:rsidRPr="00C2204F">
        <w:tab/>
        <w:t>LS in</w:t>
      </w:r>
      <w:r w:rsidR="00CB34D6" w:rsidRPr="00C2204F">
        <w:tab/>
        <w:t>Rel-17</w:t>
      </w:r>
      <w:r w:rsidR="00CB34D6" w:rsidRPr="00C2204F">
        <w:tab/>
        <w:t>To:RAN2</w:t>
      </w:r>
    </w:p>
    <w:p w14:paraId="1F51A6D1" w14:textId="78EC69EA" w:rsidR="00CB34D6" w:rsidRPr="00C2204F" w:rsidRDefault="00257687" w:rsidP="00CB34D6">
      <w:pPr>
        <w:pStyle w:val="Doc-title"/>
      </w:pPr>
      <w:hyperlink r:id="rId2541" w:history="1">
        <w:r>
          <w:rPr>
            <w:rStyle w:val="Hyperlink"/>
          </w:rPr>
          <w:t>R2-2202156</w:t>
        </w:r>
      </w:hyperlink>
      <w:r w:rsidR="00CB34D6" w:rsidRPr="00C2204F">
        <w:tab/>
        <w:t>LS to RAN2 on UL gap in FR2 RF enhancement (R4-2202420; contact: Apple)</w:t>
      </w:r>
      <w:r w:rsidR="00CB34D6" w:rsidRPr="00C2204F">
        <w:tab/>
        <w:t>RAN4</w:t>
      </w:r>
      <w:r w:rsidR="00CB34D6" w:rsidRPr="00C2204F">
        <w:tab/>
        <w:t>LS in</w:t>
      </w:r>
      <w:r w:rsidR="00CB34D6" w:rsidRPr="00C2204F">
        <w:tab/>
        <w:t>Rel-17</w:t>
      </w:r>
      <w:r w:rsidR="00CB34D6" w:rsidRPr="00C2204F">
        <w:tab/>
        <w:t>To:RAN2</w:t>
      </w:r>
    </w:p>
    <w:p w14:paraId="1A79613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Both Noted</w:t>
      </w:r>
    </w:p>
    <w:p w14:paraId="3D92504B" w14:textId="77777777" w:rsidR="00CB34D6" w:rsidRPr="00C2204F" w:rsidRDefault="00CB34D6" w:rsidP="00CB34D6">
      <w:pPr>
        <w:pStyle w:val="Doc-text2"/>
      </w:pPr>
    </w:p>
    <w:p w14:paraId="311F2FA1" w14:textId="71A533C0" w:rsidR="00CB34D6" w:rsidRPr="00C2204F" w:rsidRDefault="00257687" w:rsidP="00CB34D6">
      <w:pPr>
        <w:pStyle w:val="Doc-title"/>
      </w:pPr>
      <w:hyperlink r:id="rId2542" w:history="1">
        <w:r>
          <w:rPr>
            <w:rStyle w:val="Hyperlink"/>
          </w:rPr>
          <w:t>R2-2202506</w:t>
        </w:r>
      </w:hyperlink>
      <w:r w:rsidR="00CB34D6" w:rsidRPr="00C2204F">
        <w:tab/>
        <w:t>RAN2 impact from FR2 UL gap</w:t>
      </w:r>
      <w:r w:rsidR="00CB34D6" w:rsidRPr="00C2204F">
        <w:tab/>
        <w:t>Apple</w:t>
      </w:r>
      <w:r w:rsidR="00CB34D6" w:rsidRPr="00C2204F">
        <w:tab/>
        <w:t>discussion</w:t>
      </w:r>
      <w:r w:rsidR="00CB34D6" w:rsidRPr="00C2204F">
        <w:tab/>
        <w:t>Rel-17</w:t>
      </w:r>
      <w:r w:rsidR="00CB34D6" w:rsidRPr="00C2204F">
        <w:tab/>
        <w:t>NR_RF_FR2_req_enh2</w:t>
      </w:r>
    </w:p>
    <w:p w14:paraId="1472F9E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Noted</w:t>
      </w:r>
    </w:p>
    <w:p w14:paraId="19EAA2AF"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t xml:space="preserve">[058] </w:t>
      </w:r>
      <w:r w:rsidRPr="00C2204F">
        <w:rPr>
          <w:lang w:val="en-US"/>
        </w:rPr>
        <w:t>In NR-DC, timing reference for FR2 UL gap is based on the SFN/subframe of FR2 serving cell.</w:t>
      </w:r>
    </w:p>
    <w:p w14:paraId="596FE6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SN configures FR2 UL gap to UE if FR2 bands are only configured in SCG.</w:t>
      </w:r>
    </w:p>
    <w:p w14:paraId="34DCF9B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In NR-DC without FR2-FR2 band combination, there is no need to support MN and SN coordination to enable FR2 UL gap.</w:t>
      </w:r>
    </w:p>
    <w:p w14:paraId="1C6517B5" w14:textId="77777777" w:rsidR="00CB34D6" w:rsidRPr="00C2204F" w:rsidRDefault="00CB34D6" w:rsidP="00CB34D6">
      <w:pPr>
        <w:pStyle w:val="Agreement"/>
        <w:tabs>
          <w:tab w:val="clear" w:pos="9990"/>
        </w:tabs>
        <w:overflowPunct/>
        <w:autoSpaceDE/>
        <w:autoSpaceDN/>
        <w:adjustRightInd/>
        <w:ind w:left="1619" w:hanging="360"/>
        <w:textAlignment w:val="auto"/>
        <w:rPr>
          <w:lang w:val="en-US"/>
        </w:rPr>
      </w:pPr>
      <w:r w:rsidRPr="00C2204F">
        <w:t xml:space="preserve">[058] </w:t>
      </w:r>
      <w:r w:rsidRPr="00C2204F">
        <w:rPr>
          <w:lang w:val="en-US"/>
        </w:rPr>
        <w:t>FR2 UL gap design does not support NR-DC with FR2-FR2 band combination. FFS how to capture the restriction in spec.</w:t>
      </w:r>
    </w:p>
    <w:p w14:paraId="6D4B4B00" w14:textId="77777777" w:rsidR="00CB34D6" w:rsidRPr="00C2204F" w:rsidRDefault="00CB34D6" w:rsidP="00CB34D6">
      <w:pPr>
        <w:pStyle w:val="Doc-text2"/>
      </w:pPr>
    </w:p>
    <w:p w14:paraId="7C892D71" w14:textId="2881A7D6" w:rsidR="00CB34D6" w:rsidRPr="00C2204F" w:rsidRDefault="00257687" w:rsidP="00CB34D6">
      <w:pPr>
        <w:pStyle w:val="Doc-title"/>
      </w:pPr>
      <w:hyperlink r:id="rId2543" w:history="1">
        <w:r>
          <w:rPr>
            <w:rStyle w:val="Hyperlink"/>
          </w:rPr>
          <w:t>R2-2202918</w:t>
        </w:r>
      </w:hyperlink>
      <w:r w:rsidR="00CB34D6" w:rsidRPr="00C2204F">
        <w:tab/>
        <w:t>Introduction of FR2 UL gap</w:t>
      </w:r>
      <w:r w:rsidR="00CB34D6" w:rsidRPr="00C2204F">
        <w:tab/>
        <w:t>Apple R&amp;D</w:t>
      </w:r>
      <w:r w:rsidR="00CB34D6" w:rsidRPr="00C2204F">
        <w:tab/>
        <w:t>CR</w:t>
      </w:r>
      <w:r w:rsidR="00CB34D6" w:rsidRPr="00C2204F">
        <w:tab/>
        <w:t>Rel-17</w:t>
      </w:r>
      <w:r w:rsidR="00CB34D6" w:rsidRPr="00C2204F">
        <w:tab/>
        <w:t>37.340</w:t>
      </w:r>
      <w:r w:rsidR="00CB34D6" w:rsidRPr="00C2204F">
        <w:tab/>
        <w:t>16.8.0</w:t>
      </w:r>
      <w:r w:rsidR="00CB34D6" w:rsidRPr="00C2204F">
        <w:tab/>
        <w:t>0295</w:t>
      </w:r>
      <w:r w:rsidR="00CB34D6" w:rsidRPr="00C2204F">
        <w:tab/>
        <w:t>-</w:t>
      </w:r>
      <w:r w:rsidR="00CB34D6" w:rsidRPr="00C2204F">
        <w:tab/>
        <w:t>B</w:t>
      </w:r>
      <w:r w:rsidR="00CB34D6" w:rsidRPr="00C2204F">
        <w:tab/>
        <w:t>NR_RF_FR2_req_enh2</w:t>
      </w:r>
    </w:p>
    <w:p w14:paraId="35A13E5D" w14:textId="09557723" w:rsidR="00CB34D6" w:rsidRPr="00C2204F" w:rsidRDefault="00257687" w:rsidP="00CB34D6">
      <w:pPr>
        <w:pStyle w:val="Doc-title"/>
      </w:pPr>
      <w:hyperlink r:id="rId2544" w:history="1">
        <w:r>
          <w:rPr>
            <w:rStyle w:val="Hyperlink"/>
          </w:rPr>
          <w:t>R2-2202507</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38.331</w:t>
      </w:r>
      <w:r w:rsidR="00CB34D6" w:rsidRPr="00C2204F">
        <w:tab/>
        <w:t>16.7.0</w:t>
      </w:r>
      <w:r w:rsidR="00CB34D6" w:rsidRPr="00C2204F">
        <w:tab/>
        <w:t>2893</w:t>
      </w:r>
      <w:r w:rsidR="00CB34D6" w:rsidRPr="00C2204F">
        <w:tab/>
        <w:t>-</w:t>
      </w:r>
      <w:r w:rsidR="00CB34D6" w:rsidRPr="00C2204F">
        <w:tab/>
        <w:t>B</w:t>
      </w:r>
      <w:r w:rsidR="00CB34D6" w:rsidRPr="00C2204F">
        <w:tab/>
        <w:t>NR_RF_FR2_req_enh2</w:t>
      </w:r>
    </w:p>
    <w:p w14:paraId="05E2486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In TS 38.331, for </w:t>
      </w:r>
      <w:r w:rsidRPr="00C2204F">
        <w:rPr>
          <w:lang w:val="en-US"/>
        </w:rPr>
        <w:t>FR2 </w:t>
      </w:r>
      <w:r w:rsidRPr="00C2204F">
        <w:t>UL gap configuration, capture the values of </w:t>
      </w:r>
      <w:r w:rsidRPr="00C2204F">
        <w:rPr>
          <w:i/>
          <w:iCs/>
        </w:rPr>
        <w:t>ugl</w:t>
      </w:r>
      <w:r w:rsidRPr="00C2204F">
        <w:t> with {0.125ms,</w:t>
      </w:r>
      <w:r w:rsidRPr="00C2204F">
        <w:rPr>
          <w:lang w:val="en-US"/>
        </w:rPr>
        <w:t> 0.25ms,</w:t>
      </w:r>
      <w:r w:rsidRPr="00C2204F">
        <w:t> 0.5ms, 1.0ms}, and the values of </w:t>
      </w:r>
      <w:r w:rsidRPr="00C2204F">
        <w:rPr>
          <w:i/>
          <w:iCs/>
        </w:rPr>
        <w:t>ugrp</w:t>
      </w:r>
      <w:r w:rsidRPr="00C2204F">
        <w:t> with {5ms, 20ms, 40ms, 160ms}.</w:t>
      </w:r>
    </w:p>
    <w:p w14:paraId="55018B3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[058] </w:t>
      </w:r>
      <w:r w:rsidRPr="00C2204F">
        <w:rPr>
          <w:lang w:val="en-US"/>
        </w:rPr>
        <w:t>Capture that UE indicates the preferred FR2 UL gap patterns using UAI message in TS 38.331.</w:t>
      </w:r>
    </w:p>
    <w:p w14:paraId="37467BFF" w14:textId="77777777" w:rsidR="00CB34D6" w:rsidRPr="00C2204F" w:rsidRDefault="00CB34D6" w:rsidP="00CB34D6">
      <w:pPr>
        <w:pStyle w:val="Doc-text2"/>
      </w:pPr>
    </w:p>
    <w:p w14:paraId="260FB643" w14:textId="0F4E9A00" w:rsidR="00CB34D6" w:rsidRPr="00C2204F" w:rsidRDefault="00257687" w:rsidP="00CB34D6">
      <w:pPr>
        <w:pStyle w:val="Doc-title"/>
      </w:pPr>
      <w:hyperlink r:id="rId2545" w:history="1">
        <w:r>
          <w:rPr>
            <w:rStyle w:val="Hyperlink"/>
          </w:rPr>
          <w:t>R2-2202509</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38.321</w:t>
      </w:r>
      <w:r w:rsidR="00CB34D6" w:rsidRPr="00C2204F">
        <w:tab/>
        <w:t>16.7.0</w:t>
      </w:r>
      <w:r w:rsidR="00CB34D6" w:rsidRPr="00C2204F">
        <w:tab/>
        <w:t>1191</w:t>
      </w:r>
      <w:r w:rsidR="00CB34D6" w:rsidRPr="00C2204F">
        <w:tab/>
        <w:t>-</w:t>
      </w:r>
      <w:r w:rsidR="00CB34D6" w:rsidRPr="00C2204F">
        <w:tab/>
        <w:t>B</w:t>
      </w:r>
      <w:r w:rsidR="00CB34D6" w:rsidRPr="00C2204F">
        <w:tab/>
        <w:t>NR_RF_FR2_req_enh2</w:t>
      </w:r>
    </w:p>
    <w:p w14:paraId="43CFECE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val="en-US"/>
        </w:rPr>
        <w:t>[058] Reflect </w:t>
      </w:r>
      <w:r w:rsidRPr="00C2204F">
        <w:t>that RACH procedure is prioritized over FR2 UL gap in TS 38.321.</w:t>
      </w:r>
    </w:p>
    <w:p w14:paraId="1AC0151D" w14:textId="77777777" w:rsidR="00CB34D6" w:rsidRPr="00C2204F" w:rsidRDefault="00CB34D6" w:rsidP="00CB34D6">
      <w:pPr>
        <w:pStyle w:val="Doc-text2"/>
      </w:pPr>
    </w:p>
    <w:p w14:paraId="55F6C00B" w14:textId="2651DF10" w:rsidR="00CB34D6" w:rsidRPr="00C2204F" w:rsidRDefault="00257687" w:rsidP="00CB34D6">
      <w:pPr>
        <w:pStyle w:val="Doc-title"/>
      </w:pPr>
      <w:hyperlink r:id="rId2546" w:history="1">
        <w:r>
          <w:rPr>
            <w:rStyle w:val="Hyperlink"/>
          </w:rPr>
          <w:t>R2-2202510</w:t>
        </w:r>
      </w:hyperlink>
      <w:r w:rsidR="00CB34D6" w:rsidRPr="00C2204F">
        <w:tab/>
        <w:t>Introduction of FR2 UL gap UE capability</w:t>
      </w:r>
      <w:r w:rsidR="00CB34D6" w:rsidRPr="00C2204F">
        <w:tab/>
        <w:t>Apple</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NR_RF_FR2_req_enh2</w:t>
      </w:r>
    </w:p>
    <w:p w14:paraId="76323CE9" w14:textId="146EDCD0" w:rsidR="00CB34D6" w:rsidRPr="00C2204F" w:rsidRDefault="00257687" w:rsidP="00CB34D6">
      <w:pPr>
        <w:pStyle w:val="Doc-title"/>
      </w:pPr>
      <w:hyperlink r:id="rId2547" w:history="1">
        <w:r>
          <w:rPr>
            <w:rStyle w:val="Hyperlink"/>
          </w:rPr>
          <w:t>R2-2202511</w:t>
        </w:r>
      </w:hyperlink>
      <w:r w:rsidR="00CB34D6" w:rsidRPr="00C2204F">
        <w:tab/>
        <w:t>Introduction of FR2 UL gap UE capability</w:t>
      </w:r>
      <w:r w:rsidR="00CB34D6" w:rsidRPr="00C2204F">
        <w:tab/>
        <w:t>Apple</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NR_RF_FR2_req_enh2</w:t>
      </w:r>
    </w:p>
    <w:p w14:paraId="0057AB7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[058] Wait for more input from RAN4 on FR2 UL gap UE capability.</w:t>
      </w:r>
    </w:p>
    <w:p w14:paraId="3E59883D" w14:textId="77777777" w:rsidR="00CB34D6" w:rsidRPr="00C2204F" w:rsidRDefault="00CB34D6" w:rsidP="00CB34D6">
      <w:pPr>
        <w:pStyle w:val="Doc-text2"/>
      </w:pPr>
    </w:p>
    <w:bookmarkEnd w:id="449"/>
    <w:p w14:paraId="0BCC52BF" w14:textId="77777777" w:rsidR="00CB34D6" w:rsidRPr="00C2204F" w:rsidRDefault="00CB34D6" w:rsidP="00CB34D6">
      <w:pPr>
        <w:pStyle w:val="BoldComments"/>
      </w:pPr>
      <w:r w:rsidRPr="00C2204F">
        <w:t xml:space="preserve">RF </w:t>
      </w:r>
      <w:r w:rsidRPr="00C2204F">
        <w:rPr>
          <w:rFonts w:hint="eastAsia"/>
        </w:rPr>
        <w:t>F</w:t>
      </w:r>
      <w:r w:rsidRPr="00C2204F">
        <w:t>R2 - CA BW Classes and CBM</w:t>
      </w:r>
    </w:p>
    <w:p w14:paraId="388F2F4C" w14:textId="77777777" w:rsidR="00CB34D6" w:rsidRPr="00C2204F" w:rsidRDefault="00CB34D6" w:rsidP="00CB34D6">
      <w:pPr>
        <w:pStyle w:val="Comments"/>
      </w:pPr>
      <w:r w:rsidRPr="00C2204F">
        <w:t>Offline</w:t>
      </w:r>
    </w:p>
    <w:p w14:paraId="68163C24" w14:textId="77777777" w:rsidR="00CB34D6" w:rsidRPr="00C2204F" w:rsidRDefault="00CB34D6" w:rsidP="00CB34D6">
      <w:pPr>
        <w:pStyle w:val="EmailDiscussion"/>
        <w:overflowPunct/>
        <w:autoSpaceDE/>
        <w:autoSpaceDN/>
        <w:adjustRightInd/>
        <w:ind w:left="1619" w:hanging="360"/>
        <w:textAlignment w:val="auto"/>
      </w:pPr>
      <w:bookmarkStart w:id="450" w:name="_Hlk96306894"/>
      <w:r w:rsidRPr="00C2204F">
        <w:t>[AT117-e][059][NR17] FR2 CA BW Classes and CBM (Nokia)</w:t>
      </w:r>
    </w:p>
    <w:p w14:paraId="380E207F" w14:textId="1BE9C53D" w:rsidR="00CB34D6" w:rsidRPr="00C2204F" w:rsidRDefault="00CB34D6" w:rsidP="00CB34D6">
      <w:pPr>
        <w:pStyle w:val="EmailDiscussion2"/>
      </w:pPr>
      <w:r w:rsidRPr="00C2204F">
        <w:tab/>
        <w:t xml:space="preserve">Scope: Treat </w:t>
      </w:r>
      <w:hyperlink r:id="rId2548" w:history="1">
        <w:r w:rsidR="00257687">
          <w:rPr>
            <w:rStyle w:val="Hyperlink"/>
          </w:rPr>
          <w:t>R2-2202377</w:t>
        </w:r>
      </w:hyperlink>
      <w:r w:rsidRPr="00C2204F">
        <w:t xml:space="preserve">, </w:t>
      </w:r>
      <w:hyperlink r:id="rId2549" w:history="1">
        <w:r w:rsidR="00257687">
          <w:rPr>
            <w:rStyle w:val="Hyperlink"/>
          </w:rPr>
          <w:t>R2-2202904</w:t>
        </w:r>
      </w:hyperlink>
      <w:r w:rsidRPr="00C2204F">
        <w:t xml:space="preserve">, </w:t>
      </w:r>
      <w:hyperlink r:id="rId2550" w:history="1">
        <w:r w:rsidR="00257687">
          <w:rPr>
            <w:rStyle w:val="Hyperlink"/>
          </w:rPr>
          <w:t>R2-2203122</w:t>
        </w:r>
      </w:hyperlink>
      <w:r w:rsidRPr="00C2204F">
        <w:t xml:space="preserve">, </w:t>
      </w:r>
      <w:hyperlink r:id="rId2551" w:history="1">
        <w:r w:rsidR="00257687">
          <w:rPr>
            <w:rStyle w:val="Hyperlink"/>
          </w:rPr>
          <w:t>R2-2203024</w:t>
        </w:r>
      </w:hyperlink>
      <w:r w:rsidRPr="00C2204F">
        <w:t xml:space="preserve">, </w:t>
      </w:r>
      <w:hyperlink r:id="rId2552" w:history="1">
        <w:r w:rsidR="00257687">
          <w:rPr>
            <w:rStyle w:val="Hyperlink"/>
          </w:rPr>
          <w:t>R2-2202905</w:t>
        </w:r>
      </w:hyperlink>
      <w:r w:rsidRPr="00C2204F">
        <w:t xml:space="preserve">, </w:t>
      </w:r>
      <w:hyperlink r:id="rId2553" w:history="1">
        <w:r w:rsidR="00257687">
          <w:rPr>
            <w:rStyle w:val="Hyperlink"/>
          </w:rPr>
          <w:t>R2-2202389</w:t>
        </w:r>
      </w:hyperlink>
      <w:r w:rsidRPr="00C2204F">
        <w:t xml:space="preserve">, </w:t>
      </w:r>
      <w:hyperlink r:id="rId2554" w:history="1">
        <w:r w:rsidR="00257687">
          <w:rPr>
            <w:rStyle w:val="Hyperlink"/>
          </w:rPr>
          <w:t>R2-2202390</w:t>
        </w:r>
      </w:hyperlink>
      <w:r w:rsidRPr="00C2204F">
        <w:t xml:space="preserve">, </w:t>
      </w:r>
      <w:hyperlink r:id="rId2555" w:history="1">
        <w:r w:rsidR="00257687">
          <w:rPr>
            <w:rStyle w:val="Hyperlink"/>
          </w:rPr>
          <w:t>R2-2202910</w:t>
        </w:r>
      </w:hyperlink>
      <w:r w:rsidRPr="00C2204F">
        <w:t xml:space="preserve">, </w:t>
      </w:r>
      <w:hyperlink r:id="rId2556" w:history="1">
        <w:r w:rsidR="00257687">
          <w:rPr>
            <w:rStyle w:val="Hyperlink"/>
          </w:rPr>
          <w:t>R2-2202911</w:t>
        </w:r>
      </w:hyperlink>
      <w:r w:rsidRPr="00C2204F">
        <w:t xml:space="preserve">, </w:t>
      </w:r>
      <w:hyperlink r:id="rId2557" w:history="1">
        <w:r w:rsidR="00257687">
          <w:rPr>
            <w:rStyle w:val="Hyperlink"/>
          </w:rPr>
          <w:t>R2-2202912</w:t>
        </w:r>
      </w:hyperlink>
      <w:r w:rsidRPr="00C2204F">
        <w:t xml:space="preserve">, </w:t>
      </w:r>
      <w:hyperlink r:id="rId2558" w:history="1">
        <w:r w:rsidR="00257687">
          <w:rPr>
            <w:rStyle w:val="Hyperlink"/>
          </w:rPr>
          <w:t>R2-2202913</w:t>
        </w:r>
      </w:hyperlink>
      <w:r w:rsidRPr="00C2204F">
        <w:t xml:space="preserve">, </w:t>
      </w:r>
      <w:hyperlink r:id="rId2559" w:history="1">
        <w:r w:rsidR="00257687">
          <w:rPr>
            <w:rStyle w:val="Hyperlink"/>
          </w:rPr>
          <w:t>R2-2203493</w:t>
        </w:r>
      </w:hyperlink>
      <w:r w:rsidRPr="00C2204F">
        <w:t xml:space="preserve">, </w:t>
      </w:r>
      <w:hyperlink r:id="rId2560" w:history="1">
        <w:r w:rsidR="00257687">
          <w:rPr>
            <w:rStyle w:val="Hyperlink"/>
          </w:rPr>
          <w:t>R2-2203494</w:t>
        </w:r>
      </w:hyperlink>
      <w:r w:rsidRPr="00C2204F">
        <w:t xml:space="preserve">, </w:t>
      </w:r>
      <w:hyperlink r:id="rId2561" w:history="1">
        <w:r w:rsidR="00257687">
          <w:rPr>
            <w:rStyle w:val="Hyperlink"/>
          </w:rPr>
          <w:t>R2-2202365</w:t>
        </w:r>
      </w:hyperlink>
      <w:r w:rsidRPr="00C2204F">
        <w:t xml:space="preserve">, </w:t>
      </w:r>
      <w:hyperlink r:id="rId2562" w:history="1">
        <w:r w:rsidR="00257687">
          <w:rPr>
            <w:rStyle w:val="Hyperlink"/>
          </w:rPr>
          <w:t>R2-2202366</w:t>
        </w:r>
      </w:hyperlink>
      <w:r w:rsidRPr="00C2204F">
        <w:t>. Ph1 Determine agreeable parts and converge on discussion points if any, Ph2 agree CRs and Reply LS out.</w:t>
      </w:r>
    </w:p>
    <w:p w14:paraId="110185CD" w14:textId="77777777" w:rsidR="00CB34D6" w:rsidRPr="00C2204F" w:rsidRDefault="00CB34D6" w:rsidP="00CB34D6">
      <w:pPr>
        <w:pStyle w:val="EmailDiscussion2"/>
      </w:pPr>
      <w:r w:rsidRPr="00C2204F">
        <w:tab/>
        <w:t>Intended outcome: Report, Agreed CRs (CRs with certain early impl. character need to be separate CRs), Approved LS out</w:t>
      </w:r>
    </w:p>
    <w:p w14:paraId="0276BEE7" w14:textId="77777777" w:rsidR="00CB34D6" w:rsidRPr="00C2204F" w:rsidRDefault="00CB34D6" w:rsidP="00CB34D6">
      <w:pPr>
        <w:pStyle w:val="EmailDiscussion2"/>
      </w:pPr>
      <w:r w:rsidRPr="00C2204F">
        <w:tab/>
        <w:t>Deadline: Schedule 1</w:t>
      </w:r>
    </w:p>
    <w:p w14:paraId="20864497" w14:textId="77777777" w:rsidR="00CB34D6" w:rsidRPr="00C2204F" w:rsidRDefault="00CB34D6" w:rsidP="00CB34D6">
      <w:pPr>
        <w:pStyle w:val="EmailDiscussion2"/>
      </w:pPr>
      <w:bookmarkStart w:id="451" w:name="_Hlk97175020"/>
      <w:bookmarkEnd w:id="450"/>
    </w:p>
    <w:p w14:paraId="5A020FD3" w14:textId="3524A8B1" w:rsidR="00CB34D6" w:rsidRPr="00C2204F" w:rsidRDefault="00257687" w:rsidP="00CB34D6">
      <w:pPr>
        <w:pStyle w:val="Doc-title"/>
      </w:pPr>
      <w:hyperlink r:id="rId2563" w:history="1">
        <w:r>
          <w:rPr>
            <w:rStyle w:val="Hyperlink"/>
          </w:rPr>
          <w:t>R2-2203973</w:t>
        </w:r>
      </w:hyperlink>
      <w:r w:rsidR="00CB34D6" w:rsidRPr="00C2204F">
        <w:tab/>
        <w:t>Offline [AT117-e][059][NR17] FR2 CA BW Classes and CBM (Nokia)</w:t>
      </w:r>
      <w:r w:rsidR="00CB34D6" w:rsidRPr="00C2204F">
        <w:tab/>
        <w:t>Nokia (Rapporteur)</w:t>
      </w:r>
      <w:r w:rsidR="00CB34D6" w:rsidRPr="00C2204F">
        <w:tab/>
        <w:t>discussion</w:t>
      </w:r>
      <w:r w:rsidR="00CB34D6" w:rsidRPr="00C2204F">
        <w:tab/>
        <w:t>Rel-17</w:t>
      </w:r>
      <w:r w:rsidR="00CB34D6" w:rsidRPr="00C2204F">
        <w:tab/>
        <w:t>NR_RF_FR2_req_enh2-Core</w:t>
      </w:r>
    </w:p>
    <w:p w14:paraId="1C2600A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Noted, agreements reflected below</w:t>
      </w:r>
    </w:p>
    <w:p w14:paraId="78F2ADF9" w14:textId="77777777" w:rsidR="00CB34D6" w:rsidRPr="00C2204F" w:rsidRDefault="00CB34D6" w:rsidP="00CB34D6">
      <w:pPr>
        <w:pStyle w:val="EmailDiscussion2"/>
        <w:ind w:left="0" w:firstLine="0"/>
      </w:pPr>
    </w:p>
    <w:p w14:paraId="11091DF9" w14:textId="56FBFC0C" w:rsidR="00CB34D6" w:rsidRPr="00C2204F" w:rsidRDefault="00257687" w:rsidP="00CB34D6">
      <w:pPr>
        <w:pStyle w:val="Doc-title"/>
      </w:pPr>
      <w:hyperlink r:id="rId2564" w:history="1">
        <w:r>
          <w:rPr>
            <w:rStyle w:val="Hyperlink"/>
          </w:rPr>
          <w:t>R2-2202904</w:t>
        </w:r>
      </w:hyperlink>
      <w:r w:rsidR="00CB34D6" w:rsidRPr="00C2204F">
        <w:tab/>
        <w:t>Consideration on the FR2 CA bandwidth classes</w:t>
      </w:r>
      <w:r w:rsidR="00CB34D6" w:rsidRPr="00C2204F">
        <w:tab/>
        <w:t>ZTE Corporation, Sanechips</w:t>
      </w:r>
      <w:r w:rsidR="00CB34D6" w:rsidRPr="00C2204F">
        <w:tab/>
        <w:t>discussion</w:t>
      </w:r>
      <w:r w:rsidR="00CB34D6" w:rsidRPr="00C2204F">
        <w:tab/>
        <w:t>Rel-17</w:t>
      </w:r>
      <w:r w:rsidR="00CB34D6" w:rsidRPr="00C2204F">
        <w:tab/>
        <w:t>NR_RF_FR2_req_enh2-Core</w:t>
      </w:r>
    </w:p>
    <w:p w14:paraId="25CF9E51" w14:textId="3F530888" w:rsidR="00CB34D6" w:rsidRPr="00C2204F" w:rsidRDefault="00257687" w:rsidP="00CB34D6">
      <w:pPr>
        <w:pStyle w:val="Doc-title"/>
      </w:pPr>
      <w:hyperlink r:id="rId2565" w:history="1">
        <w:r>
          <w:rPr>
            <w:rStyle w:val="Hyperlink"/>
          </w:rPr>
          <w:t>R2-2203122</w:t>
        </w:r>
      </w:hyperlink>
      <w:r w:rsidR="00CB34D6" w:rsidRPr="00C2204F">
        <w:tab/>
        <w:t>Introduction of new FR2 CA bandwidth classes</w:t>
      </w:r>
      <w:r w:rsidR="00CB34D6" w:rsidRPr="00C2204F">
        <w:tab/>
        <w:t>Xiaomi Communications</w:t>
      </w:r>
      <w:r w:rsidR="00CB34D6" w:rsidRPr="00C2204F">
        <w:tab/>
        <w:t>discussion</w:t>
      </w:r>
      <w:r w:rsidR="00CB34D6" w:rsidRPr="00C2204F">
        <w:tab/>
        <w:t>Rel-17</w:t>
      </w:r>
      <w:r w:rsidR="00CB34D6" w:rsidRPr="00C2204F">
        <w:tab/>
        <w:t>NR_RF_FR2_req_enh2-Core</w:t>
      </w:r>
      <w:r w:rsidR="00CB34D6" w:rsidRPr="00C2204F">
        <w:tab/>
      </w:r>
      <w:hyperlink r:id="rId2566" w:history="1">
        <w:r>
          <w:rPr>
            <w:rStyle w:val="Hyperlink"/>
          </w:rPr>
          <w:t>R2-2201385</w:t>
        </w:r>
      </w:hyperlink>
    </w:p>
    <w:p w14:paraId="28F9607F" w14:textId="449577E3" w:rsidR="00CB34D6" w:rsidRPr="00C2204F" w:rsidRDefault="00257687" w:rsidP="00CB34D6">
      <w:pPr>
        <w:pStyle w:val="Doc-title"/>
      </w:pPr>
      <w:hyperlink r:id="rId2567" w:history="1">
        <w:r>
          <w:rPr>
            <w:rStyle w:val="Hyperlink"/>
          </w:rPr>
          <w:t>R2-2203024</w:t>
        </w:r>
      </w:hyperlink>
      <w:r w:rsidR="00CB34D6" w:rsidRPr="00C2204F">
        <w:tab/>
        <w:t>Discussion on FR2 new bandwidth class</w:t>
      </w:r>
      <w:r w:rsidR="00CB34D6" w:rsidRPr="00C2204F">
        <w:tab/>
        <w:t>Huawei, HiSilicon</w:t>
      </w:r>
      <w:r w:rsidR="00CB34D6" w:rsidRPr="00C2204F">
        <w:tab/>
        <w:t>discussion</w:t>
      </w:r>
      <w:r w:rsidR="00CB34D6" w:rsidRPr="00C2204F">
        <w:tab/>
        <w:t>Rel-17</w:t>
      </w:r>
      <w:r w:rsidR="00CB34D6" w:rsidRPr="00C2204F">
        <w:tab/>
        <w:t>NR_RF_FR2_req_enh2-Core</w:t>
      </w:r>
    </w:p>
    <w:p w14:paraId="01F79E2A" w14:textId="393B2AEA" w:rsidR="00CB34D6" w:rsidRPr="00C2204F" w:rsidRDefault="00257687" w:rsidP="00CB34D6">
      <w:pPr>
        <w:pStyle w:val="Doc-title"/>
      </w:pPr>
      <w:hyperlink r:id="rId2568" w:history="1">
        <w:r>
          <w:rPr>
            <w:rStyle w:val="Hyperlink"/>
          </w:rPr>
          <w:t>R2-2202905</w:t>
        </w:r>
      </w:hyperlink>
      <w:r w:rsidR="00CB34D6" w:rsidRPr="00C2204F">
        <w:tab/>
        <w:t>Consideration on the CBM/IBM reporting</w:t>
      </w:r>
      <w:r w:rsidR="00CB34D6" w:rsidRPr="00C2204F">
        <w:tab/>
        <w:t>ZTE Corporation, Sanechips</w:t>
      </w:r>
      <w:r w:rsidR="00CB34D6" w:rsidRPr="00C2204F">
        <w:tab/>
        <w:t>discussion</w:t>
      </w:r>
      <w:r w:rsidR="00CB34D6" w:rsidRPr="00C2204F">
        <w:tab/>
        <w:t>Rel-17</w:t>
      </w:r>
      <w:r w:rsidR="00CB34D6" w:rsidRPr="00C2204F">
        <w:tab/>
        <w:t>NR_RF_FR2_req_enh2-Core</w:t>
      </w:r>
    </w:p>
    <w:p w14:paraId="137B635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4 tdocs noted</w:t>
      </w:r>
    </w:p>
    <w:p w14:paraId="7F9DB46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[059] on both these topics wait for RAN4 progress (postpone)</w:t>
      </w:r>
    </w:p>
    <w:p w14:paraId="601FAB90" w14:textId="77777777" w:rsidR="00CB34D6" w:rsidRPr="00C2204F" w:rsidRDefault="00CB34D6" w:rsidP="00CB34D6">
      <w:pPr>
        <w:pStyle w:val="Doc-text2"/>
      </w:pPr>
    </w:p>
    <w:p w14:paraId="3A0597CB" w14:textId="0888722D" w:rsidR="00CB34D6" w:rsidRPr="00C2204F" w:rsidRDefault="00257687" w:rsidP="00CB34D6">
      <w:pPr>
        <w:pStyle w:val="Doc-title"/>
      </w:pPr>
      <w:hyperlink r:id="rId2569" w:history="1">
        <w:r>
          <w:rPr>
            <w:rStyle w:val="Hyperlink"/>
          </w:rPr>
          <w:t>R2-2202389</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2867</w:t>
      </w:r>
      <w:r w:rsidR="00CB34D6" w:rsidRPr="00C2204F">
        <w:tab/>
        <w:t>1</w:t>
      </w:r>
      <w:r w:rsidR="00CB34D6" w:rsidRPr="00C2204F">
        <w:tab/>
        <w:t>B</w:t>
      </w:r>
      <w:r w:rsidR="00CB34D6" w:rsidRPr="00C2204F">
        <w:tab/>
        <w:t>NR_RF_FR2_req_enh2-Core</w:t>
      </w:r>
      <w:r w:rsidR="00CB34D6" w:rsidRPr="00C2204F">
        <w:tab/>
      </w:r>
      <w:hyperlink r:id="rId2570" w:history="1">
        <w:r>
          <w:rPr>
            <w:rStyle w:val="Hyperlink"/>
          </w:rPr>
          <w:t>R2-2200839</w:t>
        </w:r>
      </w:hyperlink>
    </w:p>
    <w:p w14:paraId="039D107B" w14:textId="2F96C4B3" w:rsidR="00CB34D6" w:rsidRPr="00C2204F" w:rsidRDefault="00CB34D6" w:rsidP="00CB34D6">
      <w:pPr>
        <w:pStyle w:val="Doc-text2"/>
      </w:pPr>
      <w:r w:rsidRPr="00C2204F">
        <w:t xml:space="preserve">=&gt; Revised in </w:t>
      </w:r>
      <w:hyperlink r:id="rId2571" w:history="1">
        <w:r w:rsidR="00257687">
          <w:rPr>
            <w:rStyle w:val="Hyperlink"/>
          </w:rPr>
          <w:t>R2-2203974</w:t>
        </w:r>
      </w:hyperlink>
    </w:p>
    <w:p w14:paraId="3B8DE7F8" w14:textId="691AE5B6" w:rsidR="00CB34D6" w:rsidRPr="00C2204F" w:rsidRDefault="00257687" w:rsidP="00CB34D6">
      <w:pPr>
        <w:pStyle w:val="Doc-title"/>
      </w:pPr>
      <w:hyperlink r:id="rId2572" w:history="1">
        <w:r>
          <w:rPr>
            <w:rStyle w:val="Hyperlink"/>
          </w:rPr>
          <w:t>R2-2203974</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2867</w:t>
      </w:r>
      <w:r w:rsidR="00CB34D6" w:rsidRPr="00C2204F">
        <w:tab/>
        <w:t>2</w:t>
      </w:r>
      <w:r w:rsidR="00CB34D6" w:rsidRPr="00C2204F">
        <w:tab/>
        <w:t>B</w:t>
      </w:r>
      <w:r w:rsidR="00CB34D6" w:rsidRPr="00C2204F">
        <w:tab/>
        <w:t>NR_RF_FR2_req_enh2-Core</w:t>
      </w:r>
    </w:p>
    <w:p w14:paraId="4E08F22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483EB2EF" w14:textId="77777777" w:rsidR="00CB34D6" w:rsidRPr="00C2204F" w:rsidRDefault="00CB34D6" w:rsidP="00CB34D6">
      <w:pPr>
        <w:pStyle w:val="Doc-text2"/>
      </w:pPr>
    </w:p>
    <w:p w14:paraId="286362D4" w14:textId="48F1D267" w:rsidR="00CB34D6" w:rsidRPr="00C2204F" w:rsidRDefault="00257687" w:rsidP="00CB34D6">
      <w:pPr>
        <w:pStyle w:val="Doc-title"/>
      </w:pPr>
      <w:hyperlink r:id="rId2573" w:history="1">
        <w:r>
          <w:rPr>
            <w:rStyle w:val="Hyperlink"/>
          </w:rPr>
          <w:t>R2-2202390</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0678</w:t>
      </w:r>
      <w:r w:rsidR="00CB34D6" w:rsidRPr="00C2204F">
        <w:tab/>
        <w:t>-</w:t>
      </w:r>
      <w:r w:rsidR="00CB34D6" w:rsidRPr="00C2204F">
        <w:tab/>
        <w:t>B</w:t>
      </w:r>
      <w:r w:rsidR="00CB34D6" w:rsidRPr="00C2204F">
        <w:tab/>
        <w:t>NR_RF_FR2_req_enh2-Core</w:t>
      </w:r>
    </w:p>
    <w:p w14:paraId="07D316FE" w14:textId="7C3452A9" w:rsidR="00CB34D6" w:rsidRPr="00C2204F" w:rsidRDefault="00CB34D6" w:rsidP="00CB34D6">
      <w:pPr>
        <w:pStyle w:val="Doc-text2"/>
      </w:pPr>
      <w:r w:rsidRPr="00C2204F">
        <w:t xml:space="preserve">=&gt; Revised in </w:t>
      </w:r>
      <w:hyperlink r:id="rId2574" w:history="1">
        <w:r w:rsidR="00257687">
          <w:rPr>
            <w:rStyle w:val="Hyperlink"/>
          </w:rPr>
          <w:t>R2-2203975</w:t>
        </w:r>
      </w:hyperlink>
    </w:p>
    <w:p w14:paraId="4825B5B0" w14:textId="241FAC3B" w:rsidR="00CB34D6" w:rsidRPr="00C2204F" w:rsidRDefault="00257687" w:rsidP="00CB34D6">
      <w:pPr>
        <w:pStyle w:val="Doc-title"/>
      </w:pPr>
      <w:hyperlink r:id="rId2575" w:history="1">
        <w:r>
          <w:rPr>
            <w:rStyle w:val="Hyperlink"/>
          </w:rPr>
          <w:t>R2-2203975</w:t>
        </w:r>
      </w:hyperlink>
      <w:r w:rsidR="00CB34D6" w:rsidRPr="00C2204F">
        <w:tab/>
        <w:t>Introduction of FR2 FBG2 CA BW classes</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0678</w:t>
      </w:r>
      <w:r w:rsidR="00CB34D6" w:rsidRPr="00C2204F">
        <w:tab/>
        <w:t>1</w:t>
      </w:r>
      <w:r w:rsidR="00CB34D6" w:rsidRPr="00C2204F">
        <w:tab/>
        <w:t>B</w:t>
      </w:r>
      <w:r w:rsidR="00CB34D6" w:rsidRPr="00C2204F">
        <w:tab/>
        <w:t>NR_RF_FR2_req_enh2-Core</w:t>
      </w:r>
    </w:p>
    <w:p w14:paraId="69B7E93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4F7BD43A" w14:textId="77777777" w:rsidR="00CB34D6" w:rsidRPr="00C2204F" w:rsidRDefault="00CB34D6" w:rsidP="00CB34D6">
      <w:pPr>
        <w:pStyle w:val="Doc-text2"/>
        <w:ind w:left="0" w:firstLine="0"/>
      </w:pPr>
    </w:p>
    <w:p w14:paraId="5C8993B4" w14:textId="4FA402E2" w:rsidR="00CB34D6" w:rsidRPr="00C2204F" w:rsidRDefault="00257687" w:rsidP="00CB34D6">
      <w:pPr>
        <w:pStyle w:val="Doc-title"/>
      </w:pPr>
      <w:hyperlink r:id="rId2576" w:history="1">
        <w:r>
          <w:rPr>
            <w:rStyle w:val="Hyperlink"/>
          </w:rPr>
          <w:t>R2-2202912</w:t>
        </w:r>
      </w:hyperlink>
      <w:r w:rsidR="00CB34D6" w:rsidRPr="00C2204F">
        <w:tab/>
        <w:t>CR on the CBM/IBM reporting-38331</w:t>
      </w:r>
      <w:r w:rsidR="00CB34D6" w:rsidRPr="00C2204F">
        <w:tab/>
        <w:t>ZTE Corporation, Sanechips</w:t>
      </w:r>
      <w:r w:rsidR="00CB34D6" w:rsidRPr="00C2204F">
        <w:tab/>
        <w:t>CR</w:t>
      </w:r>
      <w:r w:rsidR="00CB34D6" w:rsidRPr="00C2204F">
        <w:tab/>
        <w:t>Rel-17</w:t>
      </w:r>
      <w:r w:rsidR="00CB34D6" w:rsidRPr="00C2204F">
        <w:tab/>
        <w:t>38.331</w:t>
      </w:r>
      <w:r w:rsidR="00CB34D6" w:rsidRPr="00C2204F">
        <w:tab/>
        <w:t>16.7.0</w:t>
      </w:r>
      <w:r w:rsidR="00CB34D6" w:rsidRPr="00C2204F">
        <w:tab/>
        <w:t>2916</w:t>
      </w:r>
      <w:r w:rsidR="00CB34D6" w:rsidRPr="00C2204F">
        <w:tab/>
        <w:t>-</w:t>
      </w:r>
      <w:r w:rsidR="00CB34D6" w:rsidRPr="00C2204F">
        <w:tab/>
        <w:t>B</w:t>
      </w:r>
      <w:r w:rsidR="00CB34D6" w:rsidRPr="00C2204F">
        <w:tab/>
        <w:t>NR_RF_FR2_req_enh2-Core</w:t>
      </w:r>
    </w:p>
    <w:p w14:paraId="24F44A0B" w14:textId="1DB0CC02" w:rsidR="00CB34D6" w:rsidRPr="00C2204F" w:rsidRDefault="00CB34D6" w:rsidP="00CB34D6">
      <w:pPr>
        <w:pStyle w:val="Doc-text2"/>
      </w:pPr>
      <w:r w:rsidRPr="00C2204F">
        <w:t xml:space="preserve">=&gt; Revised in </w:t>
      </w:r>
      <w:hyperlink r:id="rId2577" w:history="1">
        <w:r w:rsidR="00257687">
          <w:rPr>
            <w:rStyle w:val="Hyperlink"/>
          </w:rPr>
          <w:t>R2-2204005</w:t>
        </w:r>
      </w:hyperlink>
    </w:p>
    <w:p w14:paraId="4AC93FD1" w14:textId="4D1EA974" w:rsidR="00CB34D6" w:rsidRPr="00C2204F" w:rsidRDefault="00257687" w:rsidP="00CB34D6">
      <w:pPr>
        <w:pStyle w:val="Doc-title"/>
      </w:pPr>
      <w:hyperlink r:id="rId2578" w:history="1">
        <w:r>
          <w:rPr>
            <w:rStyle w:val="Hyperlink"/>
          </w:rPr>
          <w:t>R2-2204005</w:t>
        </w:r>
      </w:hyperlink>
      <w:r w:rsidR="00CB34D6" w:rsidRPr="00C2204F">
        <w:tab/>
        <w:t>CR on the CBM/IBM reporting-38331</w:t>
      </w:r>
      <w:r w:rsidR="00CB34D6" w:rsidRPr="00C2204F">
        <w:tab/>
        <w:t>ZTE Corporation, Sanechips, 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2916</w:t>
      </w:r>
      <w:r w:rsidR="00CB34D6" w:rsidRPr="00C2204F">
        <w:tab/>
        <w:t>1</w:t>
      </w:r>
      <w:r w:rsidR="00CB34D6" w:rsidRPr="00C2204F">
        <w:tab/>
        <w:t>B</w:t>
      </w:r>
      <w:r w:rsidR="00CB34D6" w:rsidRPr="00C2204F">
        <w:tab/>
        <w:t>NR_RF_FR2_req_enh2-Core</w:t>
      </w:r>
    </w:p>
    <w:p w14:paraId="25A21B21" w14:textId="1DACC64B" w:rsidR="00CB34D6" w:rsidRPr="00C2204F" w:rsidRDefault="00CB34D6" w:rsidP="00CB34D6">
      <w:pPr>
        <w:pStyle w:val="Doc-text2"/>
      </w:pPr>
      <w:r w:rsidRPr="00C2204F">
        <w:t>-</w:t>
      </w:r>
      <w:r w:rsidRPr="00C2204F">
        <w:tab/>
        <w:t xml:space="preserve">[056] Rapporteur proposes that the CRs in </w:t>
      </w:r>
      <w:hyperlink r:id="rId2579" w:history="1">
        <w:r w:rsidR="00257687">
          <w:rPr>
            <w:rStyle w:val="Hyperlink"/>
          </w:rPr>
          <w:t>R2-2204005</w:t>
        </w:r>
      </w:hyperlink>
      <w:r w:rsidRPr="00C2204F">
        <w:t>/</w:t>
      </w:r>
      <w:hyperlink r:id="rId2580" w:history="1">
        <w:r w:rsidR="00257687">
          <w:rPr>
            <w:rStyle w:val="Hyperlink"/>
          </w:rPr>
          <w:t>R2-2204006</w:t>
        </w:r>
      </w:hyperlink>
      <w:r w:rsidRPr="00C2204F">
        <w:t xml:space="preserve"> are endorsed as a baseline and agreed when RAN4 updates the feature list in accordance with R16 capability</w:t>
      </w:r>
    </w:p>
    <w:p w14:paraId="56F7918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729718B9" w14:textId="77777777" w:rsidR="00CB34D6" w:rsidRPr="00C2204F" w:rsidRDefault="00CB34D6" w:rsidP="00CB34D6">
      <w:pPr>
        <w:pStyle w:val="Doc-text2"/>
        <w:ind w:left="0" w:firstLine="0"/>
      </w:pPr>
    </w:p>
    <w:p w14:paraId="299C56E3" w14:textId="77BBA3EA" w:rsidR="00CB34D6" w:rsidRPr="00C2204F" w:rsidRDefault="00257687" w:rsidP="00CB34D6">
      <w:pPr>
        <w:pStyle w:val="Doc-title"/>
      </w:pPr>
      <w:hyperlink r:id="rId2581" w:history="1">
        <w:r>
          <w:rPr>
            <w:rStyle w:val="Hyperlink"/>
          </w:rPr>
          <w:t>R2-2202913</w:t>
        </w:r>
      </w:hyperlink>
      <w:r w:rsidR="00CB34D6" w:rsidRPr="00C2204F">
        <w:tab/>
        <w:t>CR on the CBM/IBM reporting-38306</w:t>
      </w:r>
      <w:r w:rsidR="00CB34D6" w:rsidRPr="00C2204F">
        <w:tab/>
        <w:t>ZTE Corporation, Sanechips</w:t>
      </w:r>
      <w:r w:rsidR="00CB34D6" w:rsidRPr="00C2204F">
        <w:tab/>
        <w:t>CR</w:t>
      </w:r>
      <w:r w:rsidR="00CB34D6" w:rsidRPr="00C2204F">
        <w:tab/>
        <w:t>Rel-17</w:t>
      </w:r>
      <w:r w:rsidR="00CB34D6" w:rsidRPr="00C2204F">
        <w:tab/>
        <w:t>38.306</w:t>
      </w:r>
      <w:r w:rsidR="00CB34D6" w:rsidRPr="00C2204F">
        <w:tab/>
        <w:t>16.7.0</w:t>
      </w:r>
      <w:r w:rsidR="00CB34D6" w:rsidRPr="00C2204F">
        <w:tab/>
        <w:t>0690</w:t>
      </w:r>
      <w:r w:rsidR="00CB34D6" w:rsidRPr="00C2204F">
        <w:tab/>
        <w:t>-</w:t>
      </w:r>
      <w:r w:rsidR="00CB34D6" w:rsidRPr="00C2204F">
        <w:tab/>
        <w:t>B</w:t>
      </w:r>
      <w:r w:rsidR="00CB34D6" w:rsidRPr="00C2204F">
        <w:tab/>
        <w:t>NR_RF_FR2_req_enh2-Core</w:t>
      </w:r>
    </w:p>
    <w:p w14:paraId="6DBE08AC" w14:textId="5A93749F" w:rsidR="00CB34D6" w:rsidRPr="00C2204F" w:rsidRDefault="00CB34D6" w:rsidP="00CB34D6">
      <w:pPr>
        <w:pStyle w:val="Doc-text2"/>
      </w:pPr>
      <w:r w:rsidRPr="00C2204F">
        <w:t xml:space="preserve">=&gt; Revised in </w:t>
      </w:r>
      <w:hyperlink r:id="rId2582" w:history="1">
        <w:r w:rsidR="00257687">
          <w:rPr>
            <w:rStyle w:val="Hyperlink"/>
          </w:rPr>
          <w:t>R2-2204006</w:t>
        </w:r>
      </w:hyperlink>
    </w:p>
    <w:p w14:paraId="2E5F8FE4" w14:textId="229286FC" w:rsidR="00CB34D6" w:rsidRPr="00C2204F" w:rsidRDefault="00257687" w:rsidP="00CB34D6">
      <w:pPr>
        <w:pStyle w:val="Doc-title"/>
      </w:pPr>
      <w:hyperlink r:id="rId2583" w:history="1">
        <w:r>
          <w:rPr>
            <w:rStyle w:val="Hyperlink"/>
          </w:rPr>
          <w:t>R2-2204006</w:t>
        </w:r>
      </w:hyperlink>
      <w:r w:rsidR="00CB34D6" w:rsidRPr="00C2204F">
        <w:tab/>
        <w:t>CR on the CBM/IBM reporting-38306</w:t>
      </w:r>
      <w:r w:rsidR="00CB34D6" w:rsidRPr="00C2204F">
        <w:tab/>
        <w:t>ZTE Corporation, Sanechips, 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0690</w:t>
      </w:r>
      <w:r w:rsidR="00CB34D6" w:rsidRPr="00C2204F">
        <w:tab/>
        <w:t>1</w:t>
      </w:r>
      <w:r w:rsidR="00CB34D6" w:rsidRPr="00C2204F">
        <w:tab/>
        <w:t>B</w:t>
      </w:r>
      <w:r w:rsidR="00CB34D6" w:rsidRPr="00C2204F">
        <w:tab/>
        <w:t>NR_RF_FR2_req_enh2-Core</w:t>
      </w:r>
    </w:p>
    <w:p w14:paraId="231FFCC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Endorsed as baseline for further work (not for R17 merge, not for TSG RAN)</w:t>
      </w:r>
    </w:p>
    <w:p w14:paraId="1D30A400" w14:textId="77777777" w:rsidR="00CB34D6" w:rsidRPr="00C2204F" w:rsidRDefault="00CB34D6" w:rsidP="00CB34D6">
      <w:pPr>
        <w:pStyle w:val="Doc-text2"/>
        <w:ind w:left="0" w:firstLine="0"/>
      </w:pPr>
    </w:p>
    <w:p w14:paraId="6E1061B3" w14:textId="32FC931C" w:rsidR="00CB34D6" w:rsidRPr="00C2204F" w:rsidRDefault="00257687" w:rsidP="00CB34D6">
      <w:pPr>
        <w:pStyle w:val="Doc-title"/>
      </w:pPr>
      <w:hyperlink r:id="rId2584" w:history="1">
        <w:r>
          <w:rPr>
            <w:rStyle w:val="Hyperlink"/>
          </w:rPr>
          <w:t>R2-2202910</w:t>
        </w:r>
      </w:hyperlink>
      <w:r w:rsidR="00CB34D6" w:rsidRPr="00C2204F">
        <w:tab/>
        <w:t>CR on the FR2 CA bandwidth classes-38331</w:t>
      </w:r>
      <w:r w:rsidR="00CB34D6" w:rsidRPr="00C2204F">
        <w:tab/>
        <w:t>ZTE Corporation, Sanechips</w:t>
      </w:r>
      <w:r w:rsidR="00CB34D6" w:rsidRPr="00C2204F">
        <w:tab/>
        <w:t>CR</w:t>
      </w:r>
      <w:r w:rsidR="00CB34D6" w:rsidRPr="00C2204F">
        <w:tab/>
        <w:t>Rel-17</w:t>
      </w:r>
      <w:r w:rsidR="00CB34D6" w:rsidRPr="00C2204F">
        <w:tab/>
        <w:t>38.331</w:t>
      </w:r>
      <w:r w:rsidR="00CB34D6" w:rsidRPr="00C2204F">
        <w:tab/>
        <w:t>16.7.0</w:t>
      </w:r>
      <w:r w:rsidR="00CB34D6" w:rsidRPr="00C2204F">
        <w:tab/>
        <w:t>2915</w:t>
      </w:r>
      <w:r w:rsidR="00CB34D6" w:rsidRPr="00C2204F">
        <w:tab/>
        <w:t>-</w:t>
      </w:r>
      <w:r w:rsidR="00CB34D6" w:rsidRPr="00C2204F">
        <w:tab/>
        <w:t>B</w:t>
      </w:r>
      <w:r w:rsidR="00CB34D6" w:rsidRPr="00C2204F">
        <w:tab/>
        <w:t>NR_RF_FR2_req_enh2-Core</w:t>
      </w:r>
    </w:p>
    <w:p w14:paraId="0580F7BB" w14:textId="1E192660" w:rsidR="00CB34D6" w:rsidRPr="00C2204F" w:rsidRDefault="00257687" w:rsidP="00CB34D6">
      <w:pPr>
        <w:pStyle w:val="Doc-title"/>
      </w:pPr>
      <w:hyperlink r:id="rId2585" w:history="1">
        <w:r>
          <w:rPr>
            <w:rStyle w:val="Hyperlink"/>
          </w:rPr>
          <w:t>R2-2202911</w:t>
        </w:r>
      </w:hyperlink>
      <w:r w:rsidR="00CB34D6" w:rsidRPr="00C2204F">
        <w:tab/>
        <w:t>CR on the FR2 CA bandwidth classes-38306</w:t>
      </w:r>
      <w:r w:rsidR="00CB34D6" w:rsidRPr="00C2204F">
        <w:tab/>
        <w:t>ZTE Corporation, Sanechips</w:t>
      </w:r>
      <w:r w:rsidR="00CB34D6" w:rsidRPr="00C2204F">
        <w:tab/>
        <w:t>CR</w:t>
      </w:r>
      <w:r w:rsidR="00CB34D6" w:rsidRPr="00C2204F">
        <w:tab/>
        <w:t>Rel-17</w:t>
      </w:r>
      <w:r w:rsidR="00CB34D6" w:rsidRPr="00C2204F">
        <w:tab/>
        <w:t>38.306</w:t>
      </w:r>
      <w:r w:rsidR="00CB34D6" w:rsidRPr="00C2204F">
        <w:tab/>
        <w:t>16.7.0</w:t>
      </w:r>
      <w:r w:rsidR="00CB34D6" w:rsidRPr="00C2204F">
        <w:tab/>
        <w:t>0689</w:t>
      </w:r>
      <w:r w:rsidR="00CB34D6" w:rsidRPr="00C2204F">
        <w:tab/>
        <w:t>-</w:t>
      </w:r>
      <w:r w:rsidR="00CB34D6" w:rsidRPr="00C2204F">
        <w:tab/>
        <w:t>B</w:t>
      </w:r>
      <w:r w:rsidR="00CB34D6" w:rsidRPr="00C2204F">
        <w:tab/>
        <w:t>NR_RF_FR2_req_enh2-Core</w:t>
      </w:r>
    </w:p>
    <w:p w14:paraId="3FAC8365" w14:textId="75A5793B" w:rsidR="00CB34D6" w:rsidRPr="00C2204F" w:rsidRDefault="00257687" w:rsidP="00CB34D6">
      <w:pPr>
        <w:pStyle w:val="Doc-title"/>
      </w:pPr>
      <w:hyperlink r:id="rId2586" w:history="1">
        <w:r>
          <w:rPr>
            <w:rStyle w:val="Hyperlink"/>
          </w:rPr>
          <w:t>R2-2203493</w:t>
        </w:r>
      </w:hyperlink>
      <w:r w:rsidR="00CB34D6" w:rsidRPr="00C2204F">
        <w:tab/>
        <w:t>Introduction of new FR2 CA bandwidth classes</w:t>
      </w:r>
      <w:r w:rsidR="00CB34D6" w:rsidRPr="00C2204F">
        <w:tab/>
        <w:t>Huawei, HiSilicon</w:t>
      </w:r>
      <w:r w:rsidR="00CB34D6" w:rsidRPr="00C2204F">
        <w:tab/>
        <w:t>draftCR</w:t>
      </w:r>
      <w:r w:rsidR="00CB34D6" w:rsidRPr="00C2204F">
        <w:tab/>
        <w:t>Rel-17</w:t>
      </w:r>
      <w:r w:rsidR="00CB34D6" w:rsidRPr="00C2204F">
        <w:tab/>
        <w:t>38.331</w:t>
      </w:r>
      <w:r w:rsidR="00CB34D6" w:rsidRPr="00C2204F">
        <w:tab/>
        <w:t>16.7.0</w:t>
      </w:r>
      <w:r w:rsidR="00CB34D6" w:rsidRPr="00C2204F">
        <w:tab/>
        <w:t>B</w:t>
      </w:r>
      <w:r w:rsidR="00CB34D6" w:rsidRPr="00C2204F">
        <w:tab/>
        <w:t>NR_RF_FR2_req_enh2-Core</w:t>
      </w:r>
    </w:p>
    <w:p w14:paraId="583997F3" w14:textId="17710ADD" w:rsidR="00CB34D6" w:rsidRPr="00C2204F" w:rsidRDefault="00257687" w:rsidP="00CB34D6">
      <w:pPr>
        <w:pStyle w:val="Doc-title"/>
      </w:pPr>
      <w:hyperlink r:id="rId2587" w:history="1">
        <w:r>
          <w:rPr>
            <w:rStyle w:val="Hyperlink"/>
          </w:rPr>
          <w:t>R2-2203494</w:t>
        </w:r>
      </w:hyperlink>
      <w:r w:rsidR="00CB34D6" w:rsidRPr="00C2204F">
        <w:tab/>
        <w:t>Introduction of new FR2 CA bandwidth classes</w:t>
      </w:r>
      <w:r w:rsidR="00CB34D6" w:rsidRPr="00C2204F">
        <w:tab/>
        <w:t>Huawei, HiSilicon</w:t>
      </w:r>
      <w:r w:rsidR="00CB34D6" w:rsidRPr="00C2204F">
        <w:tab/>
        <w:t>draftCR</w:t>
      </w:r>
      <w:r w:rsidR="00CB34D6" w:rsidRPr="00C2204F">
        <w:tab/>
        <w:t>Rel-17</w:t>
      </w:r>
      <w:r w:rsidR="00CB34D6" w:rsidRPr="00C2204F">
        <w:tab/>
        <w:t>38.306</w:t>
      </w:r>
      <w:r w:rsidR="00CB34D6" w:rsidRPr="00C2204F">
        <w:tab/>
        <w:t>16.7.0</w:t>
      </w:r>
      <w:r w:rsidR="00CB34D6" w:rsidRPr="00C2204F">
        <w:tab/>
        <w:t>B</w:t>
      </w:r>
      <w:r w:rsidR="00CB34D6" w:rsidRPr="00C2204F">
        <w:tab/>
        <w:t>NR_RF_FR2_req_enh2-Core</w:t>
      </w:r>
    </w:p>
    <w:p w14:paraId="34873273" w14:textId="4A0C1BCD" w:rsidR="00CB34D6" w:rsidRPr="00C2204F" w:rsidRDefault="00257687" w:rsidP="00CB34D6">
      <w:pPr>
        <w:pStyle w:val="Doc-title"/>
      </w:pPr>
      <w:hyperlink r:id="rId2588" w:history="1">
        <w:r>
          <w:rPr>
            <w:rStyle w:val="Hyperlink"/>
          </w:rPr>
          <w:t>R2-2202365</w:t>
        </w:r>
      </w:hyperlink>
      <w:r w:rsidR="00CB34D6" w:rsidRPr="00C2204F">
        <w:tab/>
        <w:t>Introduction of CBM capability</w:t>
      </w:r>
      <w:r w:rsidR="00CB34D6" w:rsidRPr="00C2204F">
        <w:tab/>
        <w:t>Nokia, Nokia Shanghai Bell</w:t>
      </w:r>
      <w:r w:rsidR="00CB34D6" w:rsidRPr="00C2204F">
        <w:tab/>
        <w:t>CR</w:t>
      </w:r>
      <w:r w:rsidR="00CB34D6" w:rsidRPr="00C2204F">
        <w:tab/>
        <w:t>Rel-17</w:t>
      </w:r>
      <w:r w:rsidR="00CB34D6" w:rsidRPr="00C2204F">
        <w:tab/>
        <w:t>38.331</w:t>
      </w:r>
      <w:r w:rsidR="00CB34D6" w:rsidRPr="00C2204F">
        <w:tab/>
        <w:t>16.7.0</w:t>
      </w:r>
      <w:r w:rsidR="00CB34D6" w:rsidRPr="00C2204F">
        <w:tab/>
        <w:t>2868</w:t>
      </w:r>
      <w:r w:rsidR="00CB34D6" w:rsidRPr="00C2204F">
        <w:tab/>
        <w:t>1</w:t>
      </w:r>
      <w:r w:rsidR="00CB34D6" w:rsidRPr="00C2204F">
        <w:tab/>
        <w:t>B</w:t>
      </w:r>
      <w:r w:rsidR="00CB34D6" w:rsidRPr="00C2204F">
        <w:tab/>
        <w:t>NR_RF_FR2_req_enh2-Core</w:t>
      </w:r>
      <w:r w:rsidR="00CB34D6" w:rsidRPr="00C2204F">
        <w:tab/>
      </w:r>
      <w:hyperlink r:id="rId2589" w:history="1">
        <w:r>
          <w:rPr>
            <w:rStyle w:val="Hyperlink"/>
          </w:rPr>
          <w:t>R2-2200840</w:t>
        </w:r>
      </w:hyperlink>
    </w:p>
    <w:p w14:paraId="41A73234" w14:textId="5E6F3D0F" w:rsidR="00CB34D6" w:rsidRPr="00C2204F" w:rsidRDefault="00257687" w:rsidP="00CB34D6">
      <w:pPr>
        <w:pStyle w:val="Doc-title"/>
      </w:pPr>
      <w:hyperlink r:id="rId2590" w:history="1">
        <w:r>
          <w:rPr>
            <w:rStyle w:val="Hyperlink"/>
          </w:rPr>
          <w:t>R2-2202366</w:t>
        </w:r>
      </w:hyperlink>
      <w:r w:rsidR="00CB34D6" w:rsidRPr="00C2204F">
        <w:tab/>
        <w:t>Introduction of CBM capability</w:t>
      </w:r>
      <w:r w:rsidR="00CB34D6" w:rsidRPr="00C2204F">
        <w:tab/>
        <w:t>Nokia, Nokia Shanghai Bell</w:t>
      </w:r>
      <w:r w:rsidR="00CB34D6" w:rsidRPr="00C2204F">
        <w:tab/>
        <w:t>CR</w:t>
      </w:r>
      <w:r w:rsidR="00CB34D6" w:rsidRPr="00C2204F">
        <w:tab/>
        <w:t>Rel-17</w:t>
      </w:r>
      <w:r w:rsidR="00CB34D6" w:rsidRPr="00C2204F">
        <w:tab/>
        <w:t>38.306</w:t>
      </w:r>
      <w:r w:rsidR="00CB34D6" w:rsidRPr="00C2204F">
        <w:tab/>
        <w:t>16.7.0</w:t>
      </w:r>
      <w:r w:rsidR="00CB34D6" w:rsidRPr="00C2204F">
        <w:tab/>
        <w:t>0668</w:t>
      </w:r>
      <w:r w:rsidR="00CB34D6" w:rsidRPr="00C2204F">
        <w:tab/>
        <w:t>1</w:t>
      </w:r>
      <w:r w:rsidR="00CB34D6" w:rsidRPr="00C2204F">
        <w:tab/>
        <w:t>B</w:t>
      </w:r>
      <w:r w:rsidR="00CB34D6" w:rsidRPr="00C2204F">
        <w:tab/>
        <w:t>NR_RF_FR2_req_enh2-Core</w:t>
      </w:r>
      <w:r w:rsidR="00CB34D6" w:rsidRPr="00C2204F">
        <w:tab/>
      </w:r>
      <w:hyperlink r:id="rId2591" w:history="1">
        <w:r>
          <w:rPr>
            <w:rStyle w:val="Hyperlink"/>
          </w:rPr>
          <w:t>R2-2200841</w:t>
        </w:r>
      </w:hyperlink>
    </w:p>
    <w:p w14:paraId="463DD93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[059] 6 not pursued</w:t>
      </w:r>
    </w:p>
    <w:p w14:paraId="4DC31B80" w14:textId="77777777" w:rsidR="00CB34D6" w:rsidRPr="00C2204F" w:rsidRDefault="00CB34D6" w:rsidP="00CB34D6">
      <w:pPr>
        <w:pStyle w:val="Doc-text2"/>
        <w:ind w:left="0" w:firstLine="0"/>
      </w:pPr>
    </w:p>
    <w:p w14:paraId="5102D564" w14:textId="735B816E" w:rsidR="00CB34D6" w:rsidRPr="00C2204F" w:rsidRDefault="00257687" w:rsidP="00CB34D6">
      <w:pPr>
        <w:pStyle w:val="Doc-title"/>
      </w:pPr>
      <w:hyperlink r:id="rId2592" w:history="1">
        <w:r>
          <w:rPr>
            <w:rStyle w:val="Hyperlink"/>
          </w:rPr>
          <w:t>R2-2202377</w:t>
        </w:r>
      </w:hyperlink>
      <w:r w:rsidR="00CB34D6" w:rsidRPr="00C2204F">
        <w:tab/>
        <w:t>Reply LS on release independence aspects of newly introduced FR2 CA BW Classes and CBM/IBM UE capability</w:t>
      </w:r>
      <w:r w:rsidR="00CB34D6" w:rsidRPr="00C2204F">
        <w:tab/>
        <w:t>Nokia, Nokia Shanghai Bell</w:t>
      </w:r>
      <w:r w:rsidR="00CB34D6" w:rsidRPr="00C2204F">
        <w:tab/>
        <w:t>LS out</w:t>
      </w:r>
      <w:r w:rsidR="00CB34D6" w:rsidRPr="00C2204F">
        <w:tab/>
        <w:t>Rel-17</w:t>
      </w:r>
      <w:r w:rsidR="00CB34D6" w:rsidRPr="00C2204F">
        <w:tab/>
        <w:t>NR_RF_FR2_req_enh2-Core</w:t>
      </w:r>
      <w:r w:rsidR="00CB34D6" w:rsidRPr="00C2204F">
        <w:tab/>
      </w:r>
      <w:hyperlink r:id="rId2593" w:history="1">
        <w:r>
          <w:rPr>
            <w:rStyle w:val="Hyperlink"/>
          </w:rPr>
          <w:t>R2-2200843</w:t>
        </w:r>
      </w:hyperlink>
      <w:r w:rsidR="00CB34D6" w:rsidRPr="00C2204F">
        <w:tab/>
        <w:t>To:RAN4</w:t>
      </w:r>
    </w:p>
    <w:p w14:paraId="74C139A3" w14:textId="77777777" w:rsidR="00CB34D6" w:rsidRPr="00C2204F" w:rsidRDefault="00CB34D6" w:rsidP="00CB34D6">
      <w:pPr>
        <w:pStyle w:val="Doc-comment"/>
      </w:pPr>
      <w:r w:rsidRPr="00C2204F">
        <w:t>Not Treated</w:t>
      </w:r>
    </w:p>
    <w:bookmarkEnd w:id="451"/>
    <w:p w14:paraId="33CD1A07" w14:textId="77777777" w:rsidR="00CB34D6" w:rsidRPr="00C2204F" w:rsidRDefault="00CB34D6" w:rsidP="00CB34D6">
      <w:pPr>
        <w:pStyle w:val="Doc-text2"/>
        <w:ind w:left="0" w:firstLine="0"/>
      </w:pPr>
    </w:p>
    <w:p w14:paraId="5E6C431A" w14:textId="77777777" w:rsidR="00CB34D6" w:rsidRPr="00C2204F" w:rsidRDefault="00CB34D6" w:rsidP="00CB34D6">
      <w:pPr>
        <w:pStyle w:val="Comments"/>
      </w:pPr>
      <w:r w:rsidRPr="00C2204F">
        <w:t>Withdrawn</w:t>
      </w:r>
    </w:p>
    <w:p w14:paraId="7A571E00" w14:textId="6CD440A4" w:rsidR="00CB34D6" w:rsidRPr="00C2204F" w:rsidRDefault="00257687" w:rsidP="00CB34D6">
      <w:pPr>
        <w:pStyle w:val="Doc-title"/>
      </w:pPr>
      <w:hyperlink r:id="rId2594" w:history="1">
        <w:r>
          <w:rPr>
            <w:rStyle w:val="Hyperlink"/>
          </w:rPr>
          <w:t>R2-2202508</w:t>
        </w:r>
      </w:hyperlink>
      <w:r w:rsidR="00CB34D6" w:rsidRPr="00C2204F">
        <w:tab/>
        <w:t>Introduction of FR2 UL gap</w:t>
      </w:r>
      <w:r w:rsidR="00CB34D6" w:rsidRPr="00C2204F">
        <w:tab/>
        <w:t>Apple</w:t>
      </w:r>
      <w:r w:rsidR="00CB34D6" w:rsidRPr="00C2204F">
        <w:tab/>
        <w:t>CR</w:t>
      </w:r>
      <w:r w:rsidR="00CB34D6" w:rsidRPr="00C2204F">
        <w:tab/>
        <w:t>Rel-17</w:t>
      </w:r>
      <w:r w:rsidR="00CB34D6" w:rsidRPr="00C2204F">
        <w:tab/>
        <w:t>38.300</w:t>
      </w:r>
      <w:r w:rsidR="00CB34D6" w:rsidRPr="00C2204F">
        <w:tab/>
        <w:t>16.8.0</w:t>
      </w:r>
      <w:r w:rsidR="00CB34D6" w:rsidRPr="00C2204F">
        <w:tab/>
        <w:t>0406</w:t>
      </w:r>
      <w:r w:rsidR="00CB34D6" w:rsidRPr="00C2204F">
        <w:tab/>
        <w:t>-</w:t>
      </w:r>
      <w:r w:rsidR="00CB34D6" w:rsidRPr="00C2204F">
        <w:tab/>
        <w:t>B</w:t>
      </w:r>
      <w:r w:rsidR="00CB34D6" w:rsidRPr="00C2204F">
        <w:tab/>
        <w:t>NR_RF_FR2_req_enh2</w:t>
      </w:r>
      <w:r w:rsidR="00CB34D6" w:rsidRPr="00C2204F">
        <w:tab/>
        <w:t>Withdrawn</w:t>
      </w:r>
    </w:p>
    <w:p w14:paraId="7B26D2DE" w14:textId="77777777" w:rsidR="00CB34D6" w:rsidRPr="00C2204F" w:rsidRDefault="00CB34D6" w:rsidP="00CB34D6">
      <w:pPr>
        <w:pStyle w:val="Doc-text2"/>
        <w:ind w:left="0" w:firstLine="0"/>
      </w:pPr>
    </w:p>
    <w:p w14:paraId="1B748C02" w14:textId="77777777" w:rsidR="00CB34D6" w:rsidRPr="00C2204F" w:rsidRDefault="00CB34D6" w:rsidP="00CB34D6">
      <w:pPr>
        <w:pStyle w:val="Heading3"/>
      </w:pPr>
      <w:bookmarkStart w:id="452" w:name="_Toc102255088"/>
      <w:r w:rsidRPr="00C2204F">
        <w:lastRenderedPageBreak/>
        <w:t>8.24.2</w:t>
      </w:r>
      <w:r w:rsidRPr="00C2204F">
        <w:tab/>
        <w:t>RAN1 led Items</w:t>
      </w:r>
      <w:bookmarkEnd w:id="452"/>
    </w:p>
    <w:p w14:paraId="612BD7DB" w14:textId="77777777" w:rsidR="00CB34D6" w:rsidRPr="00C2204F" w:rsidRDefault="00CB34D6" w:rsidP="00CB34D6">
      <w:pPr>
        <w:pStyle w:val="Comments"/>
        <w:rPr>
          <w:noProof w:val="0"/>
        </w:rPr>
      </w:pPr>
      <w:r w:rsidRPr="00C2204F">
        <w:rPr>
          <w:noProof w:val="0"/>
        </w:rPr>
        <w:t>e.g. DSS</w:t>
      </w:r>
    </w:p>
    <w:p w14:paraId="6A04D010" w14:textId="77777777" w:rsidR="00CB34D6" w:rsidRPr="00C2204F" w:rsidRDefault="00CB34D6" w:rsidP="00CB34D6">
      <w:pPr>
        <w:pStyle w:val="BoldComments"/>
      </w:pPr>
      <w:r w:rsidRPr="00C2204F">
        <w:rPr>
          <w:rFonts w:hint="eastAsia"/>
        </w:rPr>
        <w:t>D</w:t>
      </w:r>
      <w:r w:rsidRPr="00C2204F">
        <w:t>SS</w:t>
      </w:r>
    </w:p>
    <w:p w14:paraId="55AED80B" w14:textId="77777777" w:rsidR="00CB34D6" w:rsidRPr="00C2204F" w:rsidRDefault="00CB34D6" w:rsidP="00CB34D6">
      <w:pPr>
        <w:pStyle w:val="Comments"/>
      </w:pPr>
      <w:r w:rsidRPr="00C2204F">
        <w:t>Offline</w:t>
      </w:r>
    </w:p>
    <w:p w14:paraId="2FA2FCDB" w14:textId="77777777" w:rsidR="00CB34D6" w:rsidRPr="00C2204F" w:rsidRDefault="00CB34D6" w:rsidP="00CB34D6">
      <w:pPr>
        <w:pStyle w:val="EmailDiscussion"/>
        <w:overflowPunct/>
        <w:autoSpaceDE/>
        <w:autoSpaceDN/>
        <w:adjustRightInd/>
        <w:ind w:left="1619" w:hanging="360"/>
        <w:textAlignment w:val="auto"/>
      </w:pPr>
      <w:bookmarkStart w:id="453" w:name="_Hlk96306912"/>
      <w:r w:rsidRPr="00C2204F">
        <w:t>[AT117-e][060][NR17] DSS (Ericsson)</w:t>
      </w:r>
    </w:p>
    <w:p w14:paraId="1ACB35C0" w14:textId="7DF7C32B" w:rsidR="00CB34D6" w:rsidRPr="00C2204F" w:rsidRDefault="00CB34D6" w:rsidP="00CB34D6">
      <w:pPr>
        <w:pStyle w:val="EmailDiscussion2"/>
      </w:pPr>
      <w:r w:rsidRPr="00C2204F">
        <w:tab/>
        <w:t xml:space="preserve">Scope: Treat </w:t>
      </w:r>
      <w:hyperlink r:id="rId2595" w:history="1">
        <w:r w:rsidR="00257687">
          <w:rPr>
            <w:rStyle w:val="Hyperlink"/>
          </w:rPr>
          <w:t>R2-2202214</w:t>
        </w:r>
      </w:hyperlink>
      <w:r w:rsidRPr="00C2204F">
        <w:t xml:space="preserve">, </w:t>
      </w:r>
      <w:hyperlink r:id="rId2596" w:history="1">
        <w:r w:rsidR="00257687">
          <w:rPr>
            <w:rStyle w:val="Hyperlink"/>
          </w:rPr>
          <w:t>R2-2202215</w:t>
        </w:r>
      </w:hyperlink>
      <w:r w:rsidRPr="00C2204F">
        <w:t xml:space="preserve">, </w:t>
      </w:r>
      <w:hyperlink r:id="rId2597" w:history="1">
        <w:r w:rsidR="00257687">
          <w:rPr>
            <w:rStyle w:val="Hyperlink"/>
          </w:rPr>
          <w:t>R2-2202216</w:t>
        </w:r>
      </w:hyperlink>
      <w:r w:rsidRPr="00C2204F">
        <w:t xml:space="preserve">. Take into account an expected RAN1 LS to resolve Open issues for CR in </w:t>
      </w:r>
      <w:hyperlink r:id="rId2598" w:history="1">
        <w:r w:rsidR="00257687">
          <w:rPr>
            <w:rStyle w:val="Hyperlink"/>
          </w:rPr>
          <w:t>R2-2202216</w:t>
        </w:r>
      </w:hyperlink>
      <w:r w:rsidRPr="00C2204F">
        <w:t xml:space="preserve">. If the expected LS arrives late, e.g. at EOM, the discussion can be continued as a Post meeting discussion. </w:t>
      </w:r>
    </w:p>
    <w:p w14:paraId="00D9D893" w14:textId="77777777" w:rsidR="00CB34D6" w:rsidRPr="00C2204F" w:rsidRDefault="00CB34D6" w:rsidP="00CB34D6">
      <w:pPr>
        <w:pStyle w:val="EmailDiscussion2"/>
      </w:pPr>
      <w:r w:rsidRPr="00C2204F">
        <w:tab/>
        <w:t xml:space="preserve">Intended outcome: Report, Agreed CRs </w:t>
      </w:r>
    </w:p>
    <w:p w14:paraId="4056405E" w14:textId="77777777" w:rsidR="00CB34D6" w:rsidRPr="00C2204F" w:rsidRDefault="00CB34D6" w:rsidP="00CB34D6">
      <w:pPr>
        <w:pStyle w:val="EmailDiscussion2"/>
      </w:pPr>
      <w:r w:rsidRPr="00C2204F">
        <w:tab/>
        <w:t xml:space="preserve">Deadline: EOM. </w:t>
      </w:r>
    </w:p>
    <w:p w14:paraId="47F01C22" w14:textId="77777777" w:rsidR="00CB34D6" w:rsidRPr="00C2204F" w:rsidRDefault="00CB34D6" w:rsidP="00CB34D6">
      <w:pPr>
        <w:pStyle w:val="EmailDiscussion2"/>
      </w:pPr>
      <w:bookmarkStart w:id="454" w:name="_Hlk97391901"/>
      <w:bookmarkEnd w:id="453"/>
    </w:p>
    <w:p w14:paraId="61741C51" w14:textId="00DB98D7" w:rsidR="00CB34D6" w:rsidRPr="00C2204F" w:rsidRDefault="00257687" w:rsidP="00CB34D6">
      <w:pPr>
        <w:pStyle w:val="Doc-title"/>
      </w:pPr>
      <w:hyperlink r:id="rId2599" w:history="1">
        <w:r>
          <w:rPr>
            <w:rStyle w:val="Hyperlink"/>
          </w:rPr>
          <w:t>R2-2203729</w:t>
        </w:r>
      </w:hyperlink>
      <w:r w:rsidR="00CB34D6" w:rsidRPr="00C2204F">
        <w:tab/>
        <w:t>Summary of [AT117-e][060][NR17] DSS (Ericsson)</w:t>
      </w:r>
      <w:r w:rsidR="00CB34D6" w:rsidRPr="00C2204F">
        <w:tab/>
        <w:t>Ericsson</w:t>
      </w:r>
      <w:r w:rsidR="00CB34D6" w:rsidRPr="00C2204F">
        <w:tab/>
        <w:t>discussion</w:t>
      </w:r>
      <w:r w:rsidR="00CB34D6" w:rsidRPr="00C2204F">
        <w:tab/>
        <w:t>Rel-17</w:t>
      </w:r>
      <w:r w:rsidR="00CB34D6" w:rsidRPr="00C2204F">
        <w:tab/>
        <w:t>NR_DSS_enh</w:t>
      </w:r>
    </w:p>
    <w:p w14:paraId="3E6F32B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Noted, agreements reflected below</w:t>
      </w:r>
    </w:p>
    <w:p w14:paraId="4AF91714" w14:textId="77777777" w:rsidR="00CB34D6" w:rsidRPr="00C2204F" w:rsidRDefault="00CB34D6" w:rsidP="00CB34D6">
      <w:pPr>
        <w:pStyle w:val="EmailDiscussion2"/>
      </w:pPr>
    </w:p>
    <w:p w14:paraId="50F7457D" w14:textId="424E2D3A" w:rsidR="00CB34D6" w:rsidRPr="00C2204F" w:rsidRDefault="00257687" w:rsidP="00CB34D6">
      <w:pPr>
        <w:pStyle w:val="Doc-title"/>
      </w:pPr>
      <w:hyperlink r:id="rId2600" w:history="1">
        <w:r>
          <w:rPr>
            <w:rStyle w:val="Hyperlink"/>
          </w:rPr>
          <w:t>R2-2202214</w:t>
        </w:r>
      </w:hyperlink>
      <w:r w:rsidR="00CB34D6" w:rsidRPr="00C2204F">
        <w:tab/>
        <w:t>Plan for finalization of Rel-17 DSS in RAN2</w:t>
      </w:r>
      <w:r w:rsidR="00CB34D6" w:rsidRPr="00C2204F">
        <w:tab/>
        <w:t>Ericsson</w:t>
      </w:r>
      <w:r w:rsidR="00CB34D6" w:rsidRPr="00C2204F">
        <w:tab/>
        <w:t>discussion</w:t>
      </w:r>
      <w:r w:rsidR="00CB34D6" w:rsidRPr="00C2204F">
        <w:tab/>
        <w:t>NR_DSS_enh</w:t>
      </w:r>
    </w:p>
    <w:p w14:paraId="3931A37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Noted</w:t>
      </w:r>
    </w:p>
    <w:p w14:paraId="40595BB5" w14:textId="77777777" w:rsidR="00CB34D6" w:rsidRPr="00C2204F" w:rsidRDefault="00CB34D6" w:rsidP="00CB34D6">
      <w:pPr>
        <w:pStyle w:val="Doc-text2"/>
      </w:pPr>
    </w:p>
    <w:p w14:paraId="3F20072B" w14:textId="134333ED" w:rsidR="00CB34D6" w:rsidRPr="00C2204F" w:rsidRDefault="00257687" w:rsidP="00CB34D6">
      <w:pPr>
        <w:pStyle w:val="Doc-title"/>
      </w:pPr>
      <w:hyperlink r:id="rId2601" w:history="1">
        <w:r>
          <w:rPr>
            <w:rStyle w:val="Hyperlink"/>
          </w:rPr>
          <w:t>R2-2202215</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38.300</w:t>
      </w:r>
      <w:r w:rsidR="00CB34D6" w:rsidRPr="00C2204F">
        <w:tab/>
        <w:t>16.8.0</w:t>
      </w:r>
      <w:r w:rsidR="00CB34D6" w:rsidRPr="00C2204F">
        <w:tab/>
        <w:t>0400</w:t>
      </w:r>
      <w:r w:rsidR="00CB34D6" w:rsidRPr="00C2204F">
        <w:tab/>
        <w:t>-</w:t>
      </w:r>
      <w:r w:rsidR="00CB34D6" w:rsidRPr="00C2204F">
        <w:tab/>
        <w:t>B</w:t>
      </w:r>
      <w:r w:rsidR="00CB34D6" w:rsidRPr="00C2204F">
        <w:tab/>
        <w:t>NR_DSS_enh</w:t>
      </w:r>
    </w:p>
    <w:p w14:paraId="4ABFE359" w14:textId="5B5074E2" w:rsidR="00CB34D6" w:rsidRPr="00C2204F" w:rsidRDefault="00CB34D6" w:rsidP="00CB34D6">
      <w:pPr>
        <w:pStyle w:val="Doc-text2"/>
      </w:pPr>
      <w:r w:rsidRPr="00C2204F">
        <w:t xml:space="preserve">=&gt; Revised in </w:t>
      </w:r>
      <w:hyperlink r:id="rId2602" w:history="1">
        <w:r w:rsidR="00257687">
          <w:rPr>
            <w:rStyle w:val="Hyperlink"/>
          </w:rPr>
          <w:t>R2-2203842</w:t>
        </w:r>
      </w:hyperlink>
    </w:p>
    <w:p w14:paraId="3E81A84C" w14:textId="11350694" w:rsidR="00CB34D6" w:rsidRPr="00C2204F" w:rsidRDefault="00257687" w:rsidP="00CB34D6">
      <w:pPr>
        <w:pStyle w:val="Doc-title"/>
      </w:pPr>
      <w:hyperlink r:id="rId2603" w:history="1">
        <w:r>
          <w:rPr>
            <w:rStyle w:val="Hyperlink"/>
          </w:rPr>
          <w:t>R2-2203842</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38.300</w:t>
      </w:r>
      <w:r w:rsidR="00CB34D6" w:rsidRPr="00C2204F">
        <w:tab/>
        <w:t>16.8.0</w:t>
      </w:r>
      <w:r w:rsidR="00CB34D6" w:rsidRPr="00C2204F">
        <w:tab/>
        <w:t>0400</w:t>
      </w:r>
      <w:r w:rsidR="00CB34D6" w:rsidRPr="00C2204F">
        <w:tab/>
        <w:t>1</w:t>
      </w:r>
      <w:r w:rsidR="00CB34D6" w:rsidRPr="00C2204F">
        <w:tab/>
        <w:t>B</w:t>
      </w:r>
      <w:r w:rsidR="00CB34D6" w:rsidRPr="00C2204F">
        <w:tab/>
        <w:t>NR_DSS-Core</w:t>
      </w:r>
    </w:p>
    <w:p w14:paraId="0F2232B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[060] Agreed</w:t>
      </w:r>
    </w:p>
    <w:p w14:paraId="2E007EC8" w14:textId="77777777" w:rsidR="00CB34D6" w:rsidRPr="00C2204F" w:rsidRDefault="00CB34D6" w:rsidP="00CB34D6">
      <w:pPr>
        <w:pStyle w:val="Doc-text2"/>
      </w:pPr>
    </w:p>
    <w:p w14:paraId="640C9280" w14:textId="05A9A82D" w:rsidR="00CB34D6" w:rsidRPr="00C2204F" w:rsidRDefault="00257687" w:rsidP="00CB34D6">
      <w:pPr>
        <w:pStyle w:val="Doc-title"/>
      </w:pPr>
      <w:hyperlink r:id="rId2604" w:history="1">
        <w:r>
          <w:rPr>
            <w:rStyle w:val="Hyperlink"/>
          </w:rPr>
          <w:t>R2-2202216</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2878</w:t>
      </w:r>
      <w:r w:rsidR="00CB34D6" w:rsidRPr="00C2204F">
        <w:tab/>
        <w:t>-</w:t>
      </w:r>
      <w:r w:rsidR="00CB34D6" w:rsidRPr="00C2204F">
        <w:tab/>
        <w:t>B</w:t>
      </w:r>
      <w:r w:rsidR="00CB34D6" w:rsidRPr="00C2204F">
        <w:tab/>
        <w:t>NR_DSS_enh</w:t>
      </w:r>
    </w:p>
    <w:p w14:paraId="515D1C27" w14:textId="2C0D2570" w:rsidR="00CB34D6" w:rsidRPr="00C2204F" w:rsidRDefault="00CB34D6" w:rsidP="00CB34D6">
      <w:pPr>
        <w:pStyle w:val="Doc-text2"/>
      </w:pPr>
      <w:r w:rsidRPr="00C2204F">
        <w:t xml:space="preserve">=&gt; Revised in </w:t>
      </w:r>
      <w:hyperlink r:id="rId2605" w:history="1">
        <w:r w:rsidR="00257687">
          <w:rPr>
            <w:rStyle w:val="Hyperlink"/>
          </w:rPr>
          <w:t>R2-2203843</w:t>
        </w:r>
      </w:hyperlink>
    </w:p>
    <w:p w14:paraId="7C0DF455" w14:textId="5B733309" w:rsidR="00CB34D6" w:rsidRPr="00C2204F" w:rsidRDefault="00257687" w:rsidP="00CB34D6">
      <w:pPr>
        <w:pStyle w:val="Doc-title"/>
      </w:pPr>
      <w:hyperlink r:id="rId2606" w:history="1">
        <w:r>
          <w:rPr>
            <w:rStyle w:val="Hyperlink"/>
          </w:rPr>
          <w:t>R2-2203843</w:t>
        </w:r>
      </w:hyperlink>
      <w:r w:rsidR="00CB34D6" w:rsidRPr="00C2204F">
        <w:tab/>
        <w:t>Introduction of NR dynamic spectrum sharing</w:t>
      </w:r>
      <w:r w:rsidR="00CB34D6" w:rsidRPr="00C2204F">
        <w:tab/>
        <w:t>Ericsson</w:t>
      </w:r>
      <w:r w:rsidR="00CB34D6" w:rsidRPr="00C2204F">
        <w:tab/>
        <w:t>CR</w:t>
      </w:r>
      <w:r w:rsidR="00CB34D6" w:rsidRPr="00C2204F">
        <w:tab/>
        <w:t>Rel-17</w:t>
      </w:r>
      <w:r w:rsidR="00CB34D6" w:rsidRPr="00C2204F">
        <w:tab/>
        <w:t>38.331</w:t>
      </w:r>
      <w:r w:rsidR="00CB34D6" w:rsidRPr="00C2204F">
        <w:tab/>
        <w:t>16.7.0</w:t>
      </w:r>
      <w:r w:rsidR="00CB34D6" w:rsidRPr="00C2204F">
        <w:tab/>
        <w:t>2878</w:t>
      </w:r>
      <w:r w:rsidR="00CB34D6" w:rsidRPr="00C2204F">
        <w:tab/>
        <w:t>1</w:t>
      </w:r>
      <w:r w:rsidR="00CB34D6" w:rsidRPr="00C2204F">
        <w:tab/>
        <w:t>B</w:t>
      </w:r>
      <w:r w:rsidR="00CB34D6" w:rsidRPr="00C2204F">
        <w:tab/>
        <w:t>NR_DSS-Core</w:t>
      </w:r>
    </w:p>
    <w:p w14:paraId="3E635DD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Post discussion email approval</w:t>
      </w:r>
    </w:p>
    <w:p w14:paraId="051499DE" w14:textId="77777777" w:rsidR="00CB34D6" w:rsidRPr="00C2204F" w:rsidRDefault="00CB34D6" w:rsidP="00CB34D6">
      <w:pPr>
        <w:pStyle w:val="Doc-text2"/>
      </w:pPr>
    </w:p>
    <w:p w14:paraId="025F7E11" w14:textId="77777777" w:rsidR="00CB34D6" w:rsidRPr="00C2204F" w:rsidRDefault="00CB34D6" w:rsidP="00CB34D6">
      <w:pPr>
        <w:pStyle w:val="Doc-text2"/>
      </w:pPr>
      <w:bookmarkStart w:id="455" w:name="_Hlk97391969"/>
    </w:p>
    <w:p w14:paraId="2474104B" w14:textId="77777777" w:rsidR="00CB34D6" w:rsidRPr="00C2204F" w:rsidRDefault="00CB34D6" w:rsidP="00CB34D6">
      <w:pPr>
        <w:pStyle w:val="EmailDiscussion"/>
        <w:overflowPunct/>
        <w:autoSpaceDE/>
        <w:autoSpaceDN/>
        <w:adjustRightInd/>
        <w:ind w:left="1619" w:hanging="360"/>
        <w:textAlignment w:val="auto"/>
      </w:pPr>
      <w:r w:rsidRPr="00C2204F">
        <w:t>[Post117-e][060][NR17] DSS RRC CR (Ericsson)</w:t>
      </w:r>
    </w:p>
    <w:p w14:paraId="13A1D6FB" w14:textId="77777777" w:rsidR="00CB34D6" w:rsidRPr="00C2204F" w:rsidRDefault="00CB34D6" w:rsidP="00CB34D6">
      <w:pPr>
        <w:pStyle w:val="EmailDiscussion2"/>
      </w:pPr>
      <w:r w:rsidRPr="00C2204F">
        <w:tab/>
        <w:t xml:space="preserve">Scope: Email approval RRC CR. Take into account latest progress from RAN1. </w:t>
      </w:r>
    </w:p>
    <w:p w14:paraId="42C11B79" w14:textId="77777777" w:rsidR="00CB34D6" w:rsidRPr="00C2204F" w:rsidRDefault="00CB34D6" w:rsidP="00CB34D6">
      <w:pPr>
        <w:pStyle w:val="EmailDiscussion2"/>
      </w:pPr>
      <w:r w:rsidRPr="00C2204F">
        <w:tab/>
        <w:t>Intended outcome: Agreed CR</w:t>
      </w:r>
    </w:p>
    <w:p w14:paraId="0547C4F5" w14:textId="77777777" w:rsidR="00CB34D6" w:rsidRPr="00C2204F" w:rsidRDefault="00CB34D6" w:rsidP="00CB34D6">
      <w:pPr>
        <w:pStyle w:val="EmailDiscussion2"/>
      </w:pPr>
      <w:r w:rsidRPr="00C2204F">
        <w:tab/>
        <w:t>Deadline: Short Post</w:t>
      </w:r>
    </w:p>
    <w:bookmarkEnd w:id="455"/>
    <w:p w14:paraId="2D5B8FDF" w14:textId="77777777" w:rsidR="00CB34D6" w:rsidRPr="00C2204F" w:rsidRDefault="00CB34D6" w:rsidP="00CB34D6">
      <w:pPr>
        <w:pStyle w:val="EmailDiscussion2"/>
      </w:pPr>
    </w:p>
    <w:bookmarkEnd w:id="454"/>
    <w:p w14:paraId="2CAB1F93" w14:textId="77777777" w:rsidR="00CB34D6" w:rsidRPr="00C2204F" w:rsidRDefault="00CB34D6" w:rsidP="00CB34D6">
      <w:pPr>
        <w:pStyle w:val="Doc-text2"/>
        <w:ind w:left="0" w:firstLine="0"/>
      </w:pPr>
    </w:p>
    <w:p w14:paraId="3BE721C5" w14:textId="77777777" w:rsidR="00CB34D6" w:rsidRPr="00C2204F" w:rsidRDefault="00CB34D6" w:rsidP="00CB34D6">
      <w:pPr>
        <w:pStyle w:val="Heading3"/>
      </w:pPr>
      <w:bookmarkStart w:id="456" w:name="_Toc102255089"/>
      <w:r w:rsidRPr="00C2204F">
        <w:t>8.24.3</w:t>
      </w:r>
      <w:r w:rsidRPr="00C2204F">
        <w:tab/>
        <w:t>Other</w:t>
      </w:r>
      <w:bookmarkEnd w:id="456"/>
    </w:p>
    <w:p w14:paraId="2D075477" w14:textId="77777777" w:rsidR="00CB34D6" w:rsidRPr="00C2204F" w:rsidRDefault="00CB34D6" w:rsidP="00CB34D6">
      <w:pPr>
        <w:pStyle w:val="Doc-text2"/>
        <w:ind w:left="0" w:firstLine="0"/>
      </w:pPr>
    </w:p>
    <w:p w14:paraId="0D40212A" w14:textId="77777777" w:rsidR="00CB34D6" w:rsidRPr="00C2204F" w:rsidRDefault="00CB34D6" w:rsidP="00CB34D6">
      <w:pPr>
        <w:pStyle w:val="Doc-text2"/>
        <w:ind w:left="0" w:firstLine="0"/>
        <w:rPr>
          <w:b/>
          <w:bCs/>
        </w:rPr>
      </w:pPr>
      <w:r w:rsidRPr="00C2204F">
        <w:rPr>
          <w:b/>
          <w:bCs/>
        </w:rPr>
        <w:t>n77</w:t>
      </w:r>
    </w:p>
    <w:p w14:paraId="70450A1E" w14:textId="77777777" w:rsidR="00CB34D6" w:rsidRPr="00C2204F" w:rsidRDefault="00CB34D6" w:rsidP="00CB34D6">
      <w:pPr>
        <w:pStyle w:val="Comments"/>
      </w:pPr>
      <w:r w:rsidRPr="00C2204F">
        <w:t>Offline: Can collect one round of comments to see if there are RAN2 apsects that need to be initially considered.</w:t>
      </w:r>
    </w:p>
    <w:p w14:paraId="23A21424" w14:textId="77777777" w:rsidR="00CB34D6" w:rsidRPr="00C2204F" w:rsidRDefault="00CB34D6" w:rsidP="00CB34D6">
      <w:pPr>
        <w:pStyle w:val="Comments"/>
      </w:pPr>
    </w:p>
    <w:p w14:paraId="1BEB6AA5" w14:textId="77777777" w:rsidR="00CB34D6" w:rsidRPr="00C2204F" w:rsidRDefault="00CB34D6" w:rsidP="00CB34D6">
      <w:pPr>
        <w:pStyle w:val="EmailDiscussion"/>
        <w:overflowPunct/>
        <w:autoSpaceDE/>
        <w:autoSpaceDN/>
        <w:adjustRightInd/>
        <w:ind w:left="1619" w:hanging="360"/>
        <w:textAlignment w:val="auto"/>
      </w:pPr>
      <w:bookmarkStart w:id="457" w:name="_Hlk96306943"/>
      <w:r w:rsidRPr="00C2204F">
        <w:t>[AT117-e][061][NR17] n77 variants (Bell Mobility)</w:t>
      </w:r>
    </w:p>
    <w:p w14:paraId="3166ECF2" w14:textId="372163F7" w:rsidR="00CB34D6" w:rsidRPr="00C2204F" w:rsidRDefault="00CB34D6" w:rsidP="00CB34D6">
      <w:pPr>
        <w:pStyle w:val="EmailDiscussion2"/>
      </w:pPr>
      <w:r w:rsidRPr="00C2204F">
        <w:tab/>
        <w:t xml:space="preserve">Scope: Treat </w:t>
      </w:r>
      <w:hyperlink r:id="rId2607" w:history="1">
        <w:r w:rsidR="00257687">
          <w:rPr>
            <w:rStyle w:val="Hyperlink"/>
          </w:rPr>
          <w:t>R2-2202183</w:t>
        </w:r>
      </w:hyperlink>
      <w:r w:rsidRPr="00C2204F">
        <w:t>. Collect one round of comments, based on comments determine whether any action need to be taken by RAN2 (or whether to just wait for RAN4). IF actions are to be taken, CB online W2 Monday</w:t>
      </w:r>
    </w:p>
    <w:p w14:paraId="549CD1CF" w14:textId="77777777" w:rsidR="00CB34D6" w:rsidRPr="00C2204F" w:rsidRDefault="00CB34D6" w:rsidP="00CB34D6">
      <w:pPr>
        <w:pStyle w:val="EmailDiscussion2"/>
      </w:pPr>
      <w:r w:rsidRPr="00C2204F">
        <w:tab/>
        <w:t xml:space="preserve">Intended outcome: Report </w:t>
      </w:r>
    </w:p>
    <w:p w14:paraId="1F29E07F" w14:textId="77777777" w:rsidR="00CB34D6" w:rsidRPr="00C2204F" w:rsidRDefault="00CB34D6" w:rsidP="00CB34D6">
      <w:pPr>
        <w:pStyle w:val="EmailDiscussion2"/>
      </w:pPr>
      <w:r w:rsidRPr="00C2204F">
        <w:tab/>
        <w:t>Deadline: W1 Friday</w:t>
      </w:r>
    </w:p>
    <w:bookmarkEnd w:id="457"/>
    <w:p w14:paraId="24962A00" w14:textId="77777777" w:rsidR="00CB34D6" w:rsidRPr="00C2204F" w:rsidRDefault="00CB34D6" w:rsidP="00CB34D6">
      <w:pPr>
        <w:pStyle w:val="Comments"/>
      </w:pPr>
    </w:p>
    <w:p w14:paraId="2FD60EE1" w14:textId="192B5624" w:rsidR="00CB34D6" w:rsidRPr="00C2204F" w:rsidRDefault="00257687" w:rsidP="00CB34D6">
      <w:pPr>
        <w:pStyle w:val="Doc-title"/>
      </w:pPr>
      <w:hyperlink r:id="rId2608" w:history="1">
        <w:r>
          <w:rPr>
            <w:rStyle w:val="Hyperlink"/>
          </w:rPr>
          <w:t>R2-2203850</w:t>
        </w:r>
      </w:hyperlink>
      <w:r w:rsidR="00CB34D6" w:rsidRPr="00C2204F">
        <w:tab/>
        <w:t>Report of [AT117-e][061][NR17] n77 variants (Bell Mobility)</w:t>
      </w:r>
      <w:r w:rsidR="00CB34D6" w:rsidRPr="00C2204F">
        <w:tab/>
        <w:t>Bell Mobility (Rapporteur)</w:t>
      </w:r>
      <w:r w:rsidR="00CB34D6" w:rsidRPr="00C2204F">
        <w:tab/>
        <w:t>discussion</w:t>
      </w:r>
      <w:r w:rsidR="00CB34D6" w:rsidRPr="00C2204F">
        <w:tab/>
        <w:t>Rel-17</w:t>
      </w:r>
    </w:p>
    <w:p w14:paraId="42058F27" w14:textId="77777777" w:rsidR="00CB34D6" w:rsidRPr="00C2204F" w:rsidRDefault="00CB34D6" w:rsidP="00CB34D6">
      <w:pPr>
        <w:pStyle w:val="Doc-text2"/>
      </w:pPr>
      <w:r w:rsidRPr="00C2204F">
        <w:t>DISCUSSION</w:t>
      </w:r>
    </w:p>
    <w:p w14:paraId="6A519498" w14:textId="77777777" w:rsidR="00CB34D6" w:rsidRPr="00C2204F" w:rsidRDefault="00CB34D6" w:rsidP="00CB34D6">
      <w:pPr>
        <w:pStyle w:val="Doc-text2"/>
      </w:pPr>
      <w:r w:rsidRPr="00C2204F">
        <w:lastRenderedPageBreak/>
        <w:t>-</w:t>
      </w:r>
      <w:r w:rsidRPr="00C2204F">
        <w:tab/>
        <w:t xml:space="preserve">Bell Mob reports that RAN4 are progressing and may send an LS to RAN2 in any case. </w:t>
      </w:r>
    </w:p>
    <w:p w14:paraId="56BE8BB8" w14:textId="77777777" w:rsidR="00CB34D6" w:rsidRPr="00C2204F" w:rsidRDefault="00CB34D6" w:rsidP="00CB34D6">
      <w:pPr>
        <w:pStyle w:val="Doc-text2"/>
      </w:pPr>
      <w:r w:rsidRPr="00C2204F">
        <w:t>-</w:t>
      </w:r>
      <w:r w:rsidRPr="00C2204F">
        <w:tab/>
        <w:t xml:space="preserve">Chair: Adding new bands or variants is primarily RAN4 responsibility. As we didn’t find any particular R2’ish aspects that need to be communicated, we just wait for R4, or TSG RAN. </w:t>
      </w:r>
    </w:p>
    <w:p w14:paraId="6702FF6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waits for RAN4 (or TSG RAN)</w:t>
      </w:r>
    </w:p>
    <w:p w14:paraId="790C683B" w14:textId="77777777" w:rsidR="00CB34D6" w:rsidRPr="00C2204F" w:rsidRDefault="00CB34D6" w:rsidP="00CB34D6">
      <w:pPr>
        <w:pStyle w:val="Doc-text2"/>
      </w:pPr>
    </w:p>
    <w:p w14:paraId="6C079585" w14:textId="3E78A02D" w:rsidR="00CB34D6" w:rsidRPr="00C2204F" w:rsidRDefault="00257687" w:rsidP="00CB34D6">
      <w:pPr>
        <w:pStyle w:val="Doc-title"/>
      </w:pPr>
      <w:hyperlink r:id="rId2609" w:history="1">
        <w:r>
          <w:rPr>
            <w:rStyle w:val="Hyperlink"/>
          </w:rPr>
          <w:t>R2-2202183</w:t>
        </w:r>
      </w:hyperlink>
      <w:r w:rsidR="00CB34D6" w:rsidRPr="00C2204F">
        <w:tab/>
        <w:t>Discussion on devices certified for a subset of a 3GPP band</w:t>
      </w:r>
      <w:r w:rsidR="00CB34D6" w:rsidRPr="00C2204F">
        <w:tab/>
        <w:t>Bell Mobility</w:t>
      </w:r>
      <w:r w:rsidR="00CB34D6" w:rsidRPr="00C2204F">
        <w:tab/>
        <w:t>discussion</w:t>
      </w:r>
      <w:r w:rsidR="00CB34D6" w:rsidRPr="00C2204F">
        <w:tab/>
        <w:t>Rel-17</w:t>
      </w:r>
    </w:p>
    <w:p w14:paraId="79FFF358"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[061] Noted</w:t>
      </w:r>
    </w:p>
    <w:p w14:paraId="6B2763B0" w14:textId="77777777" w:rsidR="00CB34D6" w:rsidRPr="00C2204F" w:rsidRDefault="00CB34D6" w:rsidP="00CB34D6">
      <w:pPr>
        <w:pStyle w:val="BoldComments"/>
      </w:pPr>
      <w:r w:rsidRPr="00C2204F">
        <w:rPr>
          <w:rFonts w:hint="eastAsia"/>
        </w:rPr>
        <w:t>M</w:t>
      </w:r>
      <w:r w:rsidRPr="00C2204F">
        <w:t>INT</w:t>
      </w:r>
    </w:p>
    <w:p w14:paraId="6128465B" w14:textId="77777777" w:rsidR="00CB34D6" w:rsidRPr="00C2204F" w:rsidRDefault="00CB34D6" w:rsidP="00CB34D6">
      <w:pPr>
        <w:pStyle w:val="Comments"/>
      </w:pPr>
      <w:r w:rsidRPr="00C2204F">
        <w:t>Offline, CB online W2 only if needed</w:t>
      </w:r>
    </w:p>
    <w:p w14:paraId="611FEECB" w14:textId="77777777" w:rsidR="00CB34D6" w:rsidRPr="00C2204F" w:rsidRDefault="00CB34D6" w:rsidP="00CB34D6">
      <w:pPr>
        <w:pStyle w:val="Comments"/>
      </w:pPr>
    </w:p>
    <w:p w14:paraId="2118C481" w14:textId="77777777" w:rsidR="00CB34D6" w:rsidRPr="00C2204F" w:rsidRDefault="00CB34D6" w:rsidP="00CB34D6">
      <w:pPr>
        <w:pStyle w:val="EmailDiscussion"/>
        <w:overflowPunct/>
        <w:autoSpaceDE/>
        <w:autoSpaceDN/>
        <w:adjustRightInd/>
        <w:ind w:left="1619" w:hanging="360"/>
        <w:textAlignment w:val="auto"/>
      </w:pPr>
      <w:bookmarkStart w:id="458" w:name="_Hlk96306966"/>
      <w:r w:rsidRPr="00C2204F">
        <w:t>[AT117-e][062][NR17] MINT (Ericsson)</w:t>
      </w:r>
    </w:p>
    <w:p w14:paraId="4E374BC6" w14:textId="212CADFF" w:rsidR="00CB34D6" w:rsidRPr="00C2204F" w:rsidRDefault="00CB34D6" w:rsidP="00CB34D6">
      <w:pPr>
        <w:pStyle w:val="EmailDiscussion2"/>
      </w:pPr>
      <w:r w:rsidRPr="00C2204F">
        <w:tab/>
        <w:t xml:space="preserve">Scope: Treat </w:t>
      </w:r>
      <w:hyperlink r:id="rId2610" w:history="1">
        <w:r w:rsidR="00257687">
          <w:rPr>
            <w:rStyle w:val="Hyperlink"/>
          </w:rPr>
          <w:t>R2-2202176</w:t>
        </w:r>
      </w:hyperlink>
      <w:r w:rsidRPr="00C2204F">
        <w:t xml:space="preserve">, </w:t>
      </w:r>
      <w:hyperlink r:id="rId2611" w:history="1">
        <w:r w:rsidR="00257687">
          <w:rPr>
            <w:rStyle w:val="Hyperlink"/>
          </w:rPr>
          <w:t>R2-2202226</w:t>
        </w:r>
      </w:hyperlink>
      <w:r w:rsidRPr="00C2204F">
        <w:t xml:space="preserve">, </w:t>
      </w:r>
      <w:hyperlink r:id="rId2612" w:history="1">
        <w:r w:rsidR="00257687">
          <w:rPr>
            <w:rStyle w:val="Hyperlink"/>
          </w:rPr>
          <w:t>R2-2202264</w:t>
        </w:r>
      </w:hyperlink>
      <w:r w:rsidRPr="00C2204F">
        <w:t xml:space="preserve">, </w:t>
      </w:r>
      <w:hyperlink r:id="rId2613" w:history="1">
        <w:r w:rsidR="00257687">
          <w:rPr>
            <w:rStyle w:val="Hyperlink"/>
          </w:rPr>
          <w:t>R2-2202256</w:t>
        </w:r>
      </w:hyperlink>
      <w:r w:rsidRPr="00C2204F">
        <w:t xml:space="preserve">, </w:t>
      </w:r>
      <w:hyperlink r:id="rId2614" w:history="1">
        <w:r w:rsidR="00257687">
          <w:rPr>
            <w:rStyle w:val="Hyperlink"/>
          </w:rPr>
          <w:t>R2-2202257</w:t>
        </w:r>
      </w:hyperlink>
      <w:r w:rsidRPr="00C2204F">
        <w:t xml:space="preserve">, </w:t>
      </w:r>
      <w:hyperlink r:id="rId2615" w:history="1">
        <w:r w:rsidR="00257687">
          <w:rPr>
            <w:rStyle w:val="Hyperlink"/>
          </w:rPr>
          <w:t>R2-2202258</w:t>
        </w:r>
      </w:hyperlink>
      <w:r w:rsidRPr="00C2204F">
        <w:t xml:space="preserve">, </w:t>
      </w:r>
      <w:hyperlink r:id="rId2616" w:history="1">
        <w:r w:rsidR="00257687">
          <w:rPr>
            <w:rStyle w:val="Hyperlink"/>
          </w:rPr>
          <w:t>R2-2202259</w:t>
        </w:r>
      </w:hyperlink>
      <w:r w:rsidRPr="00C2204F">
        <w:t xml:space="preserve">, </w:t>
      </w:r>
      <w:hyperlink r:id="rId2617" w:history="1">
        <w:r w:rsidR="00257687">
          <w:rPr>
            <w:rStyle w:val="Hyperlink"/>
          </w:rPr>
          <w:t>R2-2202260</w:t>
        </w:r>
      </w:hyperlink>
      <w:r w:rsidRPr="00C2204F">
        <w:t xml:space="preserve">, </w:t>
      </w:r>
      <w:hyperlink r:id="rId2618" w:history="1">
        <w:r w:rsidR="00257687">
          <w:rPr>
            <w:rStyle w:val="Hyperlink"/>
          </w:rPr>
          <w:t>R2-2202261</w:t>
        </w:r>
      </w:hyperlink>
      <w:r w:rsidRPr="00C2204F">
        <w:t xml:space="preserve">, </w:t>
      </w:r>
      <w:hyperlink r:id="rId2619" w:history="1">
        <w:r w:rsidR="00257687">
          <w:rPr>
            <w:rStyle w:val="Hyperlink"/>
          </w:rPr>
          <w:t>R2-2202262</w:t>
        </w:r>
      </w:hyperlink>
      <w:r w:rsidRPr="00C2204F">
        <w:t xml:space="preserve">, </w:t>
      </w:r>
      <w:hyperlink r:id="rId2620" w:history="1">
        <w:r w:rsidR="00257687">
          <w:rPr>
            <w:rStyle w:val="Hyperlink"/>
          </w:rPr>
          <w:t>R2-2202263</w:t>
        </w:r>
      </w:hyperlink>
      <w:r w:rsidRPr="00C2204F">
        <w:t>. Ph1 Check the CRs, converge on discussion points if any and determine agreeable parts, Ph2 finally agree CRs.</w:t>
      </w:r>
    </w:p>
    <w:p w14:paraId="3A62CCA3" w14:textId="77777777" w:rsidR="00CB34D6" w:rsidRPr="00C2204F" w:rsidRDefault="00CB34D6" w:rsidP="00CB34D6">
      <w:pPr>
        <w:pStyle w:val="EmailDiscussion2"/>
      </w:pPr>
      <w:r w:rsidRPr="00C2204F">
        <w:tab/>
        <w:t xml:space="preserve">Intended outcome: Report, Agreed CRs, endorsed NR UE cap CRs (38306, 38331) for Merge. </w:t>
      </w:r>
    </w:p>
    <w:p w14:paraId="7B515DA8" w14:textId="77777777" w:rsidR="00CB34D6" w:rsidRPr="00C2204F" w:rsidRDefault="00CB34D6" w:rsidP="00CB34D6">
      <w:pPr>
        <w:pStyle w:val="EmailDiscussion2"/>
      </w:pPr>
      <w:r w:rsidRPr="00C2204F">
        <w:tab/>
        <w:t xml:space="preserve">Deadline: EOM. </w:t>
      </w:r>
    </w:p>
    <w:p w14:paraId="7B82EB11" w14:textId="77777777" w:rsidR="00CB34D6" w:rsidRPr="00C2204F" w:rsidRDefault="00CB34D6" w:rsidP="00CB34D6">
      <w:pPr>
        <w:pStyle w:val="Doc-text2"/>
        <w:ind w:left="0" w:firstLine="0"/>
        <w:rPr>
          <w:b/>
          <w:bCs/>
        </w:rPr>
      </w:pPr>
      <w:bookmarkStart w:id="459" w:name="_Hlk97394853"/>
      <w:bookmarkEnd w:id="458"/>
    </w:p>
    <w:p w14:paraId="6880E0E3" w14:textId="45C5BF2A" w:rsidR="00CB34D6" w:rsidRPr="00C2204F" w:rsidRDefault="00257687" w:rsidP="00CB34D6">
      <w:pPr>
        <w:pStyle w:val="Doc-title"/>
      </w:pPr>
      <w:hyperlink r:id="rId2621" w:history="1">
        <w:r>
          <w:rPr>
            <w:rStyle w:val="Hyperlink"/>
          </w:rPr>
          <w:t>R2-2203874</w:t>
        </w:r>
      </w:hyperlink>
      <w:r w:rsidR="00CB34D6" w:rsidRPr="00C2204F">
        <w:tab/>
        <w:t>Report [AT117-e][062][NR17] MINT (Ericsson)</w:t>
      </w:r>
      <w:r w:rsidR="00CB34D6" w:rsidRPr="00C2204F">
        <w:tab/>
        <w:t>Ericsson</w:t>
      </w:r>
      <w:r w:rsidR="00CB34D6" w:rsidRPr="00C2204F">
        <w:tab/>
        <w:t>discussion</w:t>
      </w:r>
      <w:r w:rsidR="00CB34D6" w:rsidRPr="00C2204F">
        <w:tab/>
        <w:t>Rel-17</w:t>
      </w:r>
      <w:r w:rsidR="00CB34D6" w:rsidRPr="00C2204F">
        <w:tab/>
        <w:t>TEI17</w:t>
      </w:r>
    </w:p>
    <w:p w14:paraId="33404C1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Noted, agreements reflected below</w:t>
      </w:r>
    </w:p>
    <w:p w14:paraId="44B3F036" w14:textId="77777777" w:rsidR="00CB34D6" w:rsidRPr="00C2204F" w:rsidRDefault="00CB34D6" w:rsidP="00CB34D6">
      <w:pPr>
        <w:pStyle w:val="Agreement"/>
        <w:tabs>
          <w:tab w:val="clear" w:pos="9990"/>
        </w:tabs>
        <w:overflowPunct/>
        <w:autoSpaceDE/>
        <w:autoSpaceDN/>
        <w:adjustRightInd/>
        <w:ind w:left="1619" w:hanging="360"/>
        <w:textAlignment w:val="auto"/>
        <w:rPr>
          <w:rFonts w:ascii="Calibri" w:eastAsiaTheme="minorEastAsia" w:hAnsi="Calibri"/>
          <w:szCs w:val="22"/>
          <w:lang w:val="de-DE"/>
        </w:rPr>
      </w:pPr>
      <w:r w:rsidRPr="00C2204F">
        <w:rPr>
          <w:lang w:val="en-US" w:eastAsia="en-US"/>
        </w:rPr>
        <w:t>[062] The CRs for 36.300/36.304/36.306/36.331/38.300/38.304/38.306/38.331 are revised to fix cover page issues.</w:t>
      </w:r>
    </w:p>
    <w:p w14:paraId="461329FF" w14:textId="40AC56ED"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 xml:space="preserve">[062] The CR for 36.304 is further updated to capture the TP in </w:t>
      </w:r>
      <w:hyperlink r:id="rId2622" w:history="1">
        <w:r w:rsidR="00257687">
          <w:rPr>
            <w:rStyle w:val="Hyperlink"/>
          </w:rPr>
          <w:t>R2-2202264</w:t>
        </w:r>
      </w:hyperlink>
      <w:r w:rsidRPr="00C2204F">
        <w:t xml:space="preserve"> to capture Access Identity 3 handling.</w:t>
      </w:r>
    </w:p>
    <w:p w14:paraId="683F086E"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[062] The CR for 38.331 is further updated to capture the applicability of MINT for NPN.</w:t>
      </w:r>
    </w:p>
    <w:p w14:paraId="55335A46"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t>[062] MINT is not supported for MTC/NB-IoT.</w:t>
      </w:r>
    </w:p>
    <w:p w14:paraId="2E1B0201" w14:textId="77777777" w:rsidR="00CB34D6" w:rsidRPr="00C2204F" w:rsidRDefault="00CB34D6" w:rsidP="00CB34D6">
      <w:pPr>
        <w:pStyle w:val="Agreement"/>
        <w:tabs>
          <w:tab w:val="clear" w:pos="9990"/>
        </w:tabs>
        <w:overflowPunct/>
        <w:autoSpaceDE/>
        <w:autoSpaceDN/>
        <w:adjustRightInd/>
        <w:ind w:left="1619" w:hanging="360"/>
        <w:textAlignment w:val="auto"/>
        <w:rPr>
          <w:lang w:val="de-DE"/>
        </w:rPr>
      </w:pPr>
      <w:r w:rsidRPr="00C2204F">
        <w:rPr>
          <w:lang w:val="de-DE"/>
        </w:rPr>
        <w:t xml:space="preserve">[062] </w:t>
      </w:r>
      <w:r w:rsidRPr="00C2204F">
        <w:t>RAN2 sticks to the signalling approach of PLMNs with disaster conditions that is captured in the current RRC CRs for MINT.</w:t>
      </w:r>
    </w:p>
    <w:p w14:paraId="5D289A48" w14:textId="77777777" w:rsidR="00CB34D6" w:rsidRPr="00C2204F" w:rsidRDefault="00CB34D6" w:rsidP="00CB34D6">
      <w:pPr>
        <w:pStyle w:val="Doc-text2"/>
        <w:ind w:left="0" w:firstLine="0"/>
      </w:pPr>
    </w:p>
    <w:p w14:paraId="79B3A5A7" w14:textId="77777777" w:rsidR="00CB34D6" w:rsidRPr="00C2204F" w:rsidRDefault="00CB34D6" w:rsidP="00CB34D6">
      <w:pPr>
        <w:pStyle w:val="Doc-text2"/>
      </w:pPr>
    </w:p>
    <w:p w14:paraId="7BE6EE47" w14:textId="4876D04A" w:rsidR="00CB34D6" w:rsidRPr="00C2204F" w:rsidRDefault="00257687" w:rsidP="00CB34D6">
      <w:pPr>
        <w:pStyle w:val="Doc-title"/>
      </w:pPr>
      <w:hyperlink r:id="rId2623" w:history="1">
        <w:r>
          <w:rPr>
            <w:rStyle w:val="Hyperlink"/>
          </w:rPr>
          <w:t>R2-2202176</w:t>
        </w:r>
      </w:hyperlink>
      <w:r w:rsidR="00CB34D6" w:rsidRPr="00C2204F">
        <w:tab/>
        <w:t>Reply LS on LS on MINT functionality for Disaster Roaming (S3-214342; contact: LGE)</w:t>
      </w:r>
      <w:r w:rsidR="00CB34D6" w:rsidRPr="00C2204F">
        <w:tab/>
        <w:t>SA3</w:t>
      </w:r>
      <w:r w:rsidR="00CB34D6" w:rsidRPr="00C2204F">
        <w:tab/>
        <w:t>LS in</w:t>
      </w:r>
      <w:r w:rsidR="00CB34D6" w:rsidRPr="00C2204F">
        <w:tab/>
        <w:t>Rel-17</w:t>
      </w:r>
      <w:r w:rsidR="00CB34D6" w:rsidRPr="00C2204F">
        <w:tab/>
        <w:t>To:SA2</w:t>
      </w:r>
      <w:r w:rsidR="00CB34D6" w:rsidRPr="00C2204F">
        <w:tab/>
        <w:t>Cc:SA5, CT1, CT4, CT6, RAN2, SA, CT, RAN</w:t>
      </w:r>
    </w:p>
    <w:p w14:paraId="6550084F" w14:textId="25939CA2" w:rsidR="00CB34D6" w:rsidRPr="00C2204F" w:rsidRDefault="00257687" w:rsidP="00CB34D6">
      <w:pPr>
        <w:pStyle w:val="Doc-title"/>
      </w:pPr>
      <w:hyperlink r:id="rId2624" w:history="1">
        <w:r>
          <w:rPr>
            <w:rStyle w:val="Hyperlink"/>
          </w:rPr>
          <w:t>R2-2203726</w:t>
        </w:r>
      </w:hyperlink>
      <w:r w:rsidR="00CB34D6" w:rsidRPr="00C2204F">
        <w:tab/>
        <w:t>Reply LS on MINT functionality for Disaster Roaming (S2-2201514; contact: LGE)</w:t>
      </w:r>
      <w:r w:rsidR="00CB34D6" w:rsidRPr="00C2204F">
        <w:tab/>
        <w:t>SA2</w:t>
      </w:r>
      <w:r w:rsidR="00CB34D6" w:rsidRPr="00C2204F">
        <w:tab/>
        <w:t>LS in</w:t>
      </w:r>
      <w:r w:rsidR="00CB34D6" w:rsidRPr="00C2204F">
        <w:tab/>
        <w:t>Rel-17</w:t>
      </w:r>
      <w:r w:rsidR="00CB34D6" w:rsidRPr="00C2204F">
        <w:tab/>
        <w:t>MINT</w:t>
      </w:r>
      <w:r w:rsidR="00CB34D6" w:rsidRPr="00C2204F">
        <w:tab/>
        <w:t>To:SA3, CT4</w:t>
      </w:r>
      <w:r w:rsidR="00CB34D6" w:rsidRPr="00C2204F">
        <w:tab/>
        <w:t>Cc:SA5, CT1, CT6, RAN2, SA, CT, RAN</w:t>
      </w:r>
    </w:p>
    <w:p w14:paraId="4A5BBBE7" w14:textId="61BECCA4" w:rsidR="00CB34D6" w:rsidRPr="00C2204F" w:rsidRDefault="00257687" w:rsidP="00CB34D6">
      <w:pPr>
        <w:pStyle w:val="Doc-title"/>
      </w:pPr>
      <w:hyperlink r:id="rId2625" w:history="1">
        <w:r>
          <w:rPr>
            <w:rStyle w:val="Hyperlink"/>
          </w:rPr>
          <w:t>R2-2204065</w:t>
        </w:r>
      </w:hyperlink>
      <w:r w:rsidR="00CB34D6" w:rsidRPr="00C2204F">
        <w:tab/>
        <w:t>LS on UAC enhancements and system information extensions for minimization of service interruption (C1-221600; contact: Nokia)</w:t>
      </w:r>
      <w:r w:rsidR="00CB34D6" w:rsidRPr="00C2204F">
        <w:tab/>
        <w:t>CT1</w:t>
      </w:r>
      <w:r w:rsidR="00CB34D6" w:rsidRPr="00C2204F">
        <w:tab/>
        <w:t>LS in</w:t>
      </w:r>
      <w:r w:rsidR="00CB34D6" w:rsidRPr="00C2204F">
        <w:tab/>
        <w:t>Rel-17</w:t>
      </w:r>
      <w:r w:rsidR="00CB34D6" w:rsidRPr="00C2204F">
        <w:tab/>
        <w:t>MINT</w:t>
      </w:r>
      <w:r w:rsidR="00CB34D6" w:rsidRPr="00C2204F">
        <w:tab/>
        <w:t>To:RAN2</w:t>
      </w:r>
      <w:r w:rsidR="00CB34D6" w:rsidRPr="00C2204F">
        <w:tab/>
        <w:t>Cc:SA1</w:t>
      </w:r>
    </w:p>
    <w:p w14:paraId="3C447AC3" w14:textId="749D574F" w:rsidR="00CB34D6" w:rsidRPr="00C2204F" w:rsidRDefault="00257687" w:rsidP="00CB34D6">
      <w:pPr>
        <w:pStyle w:val="Doc-title"/>
      </w:pPr>
      <w:hyperlink r:id="rId2626" w:history="1">
        <w:r>
          <w:rPr>
            <w:rStyle w:val="Hyperlink"/>
          </w:rPr>
          <w:t>R2-2204081</w:t>
        </w:r>
      </w:hyperlink>
      <w:r w:rsidR="00CB34D6" w:rsidRPr="00C2204F">
        <w:tab/>
        <w:t>Reply LS on Reply LS on MINT functionality for Disaster Roaming (S3-220518; contact: LGE</w:t>
      </w:r>
      <w:r w:rsidR="00CB34D6" w:rsidRPr="00C2204F">
        <w:tab/>
        <w:t>SA3</w:t>
      </w:r>
      <w:r w:rsidR="00CB34D6" w:rsidRPr="00C2204F">
        <w:tab/>
        <w:t>LS in</w:t>
      </w:r>
      <w:r w:rsidR="00CB34D6" w:rsidRPr="00C2204F">
        <w:tab/>
        <w:t>Rel-17</w:t>
      </w:r>
      <w:r w:rsidR="00CB34D6" w:rsidRPr="00C2204F">
        <w:tab/>
        <w:t>MINT</w:t>
      </w:r>
      <w:r w:rsidR="00CB34D6" w:rsidRPr="00C2204F">
        <w:tab/>
        <w:t>To:SA2</w:t>
      </w:r>
      <w:r w:rsidR="00CB34D6" w:rsidRPr="00C2204F">
        <w:tab/>
        <w:t>Cc:SA5, CT1, CT4, CT6, RAN2, SA, CT, RAN</w:t>
      </w:r>
    </w:p>
    <w:p w14:paraId="2A266F9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4 LS ins are Noted</w:t>
      </w:r>
    </w:p>
    <w:p w14:paraId="1F94E601" w14:textId="77777777" w:rsidR="00CB34D6" w:rsidRPr="00C2204F" w:rsidRDefault="00CB34D6" w:rsidP="00CB34D6">
      <w:pPr>
        <w:pStyle w:val="Doc-text2"/>
      </w:pPr>
    </w:p>
    <w:p w14:paraId="2E487387" w14:textId="72272C2F" w:rsidR="00CB34D6" w:rsidRPr="00C2204F" w:rsidRDefault="00257687" w:rsidP="00CB34D6">
      <w:pPr>
        <w:pStyle w:val="Doc-title"/>
      </w:pPr>
      <w:hyperlink r:id="rId2627" w:history="1">
        <w:r>
          <w:rPr>
            <w:rStyle w:val="Hyperlink"/>
          </w:rPr>
          <w:t>R2-2202226</w:t>
        </w:r>
      </w:hyperlink>
      <w:r w:rsidR="00CB34D6" w:rsidRPr="00C2204F">
        <w:tab/>
        <w:t>Further discussion on open issues for MINT</w:t>
      </w:r>
      <w:r w:rsidR="00CB34D6" w:rsidRPr="00C2204F">
        <w:tab/>
        <w:t>Lenovo, Motorola Mobility</w:t>
      </w:r>
      <w:r w:rsidR="00CB34D6" w:rsidRPr="00C2204F">
        <w:tab/>
        <w:t>discussion</w:t>
      </w:r>
      <w:r w:rsidR="00CB34D6" w:rsidRPr="00C2204F">
        <w:tab/>
        <w:t>Rel-17</w:t>
      </w:r>
      <w:r w:rsidR="00CB34D6" w:rsidRPr="00C2204F">
        <w:tab/>
        <w:t>MINT</w:t>
      </w:r>
    </w:p>
    <w:p w14:paraId="2C84E09B" w14:textId="0832B4A2" w:rsidR="00CB34D6" w:rsidRPr="00C2204F" w:rsidRDefault="00257687" w:rsidP="00CB34D6">
      <w:pPr>
        <w:pStyle w:val="Doc-title"/>
      </w:pPr>
      <w:hyperlink r:id="rId2628" w:history="1">
        <w:r>
          <w:rPr>
            <w:rStyle w:val="Hyperlink"/>
          </w:rPr>
          <w:t>R2-2202264</w:t>
        </w:r>
      </w:hyperlink>
      <w:r w:rsidR="00CB34D6" w:rsidRPr="00C2204F">
        <w:tab/>
        <w:t>Remaining issues for MINT</w:t>
      </w:r>
      <w:r w:rsidR="00CB34D6" w:rsidRPr="00C2204F">
        <w:tab/>
        <w:t>Ericsson</w:t>
      </w:r>
      <w:r w:rsidR="00CB34D6" w:rsidRPr="00C2204F">
        <w:tab/>
        <w:t>discussion</w:t>
      </w:r>
      <w:r w:rsidR="00CB34D6" w:rsidRPr="00C2204F">
        <w:tab/>
        <w:t>Rel-17</w:t>
      </w:r>
      <w:r w:rsidR="00CB34D6" w:rsidRPr="00C2204F">
        <w:tab/>
        <w:t>TEI17</w:t>
      </w:r>
    </w:p>
    <w:p w14:paraId="00A956A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2 discussion papers are noted</w:t>
      </w:r>
    </w:p>
    <w:p w14:paraId="7B6D1A6D" w14:textId="77777777" w:rsidR="00CB34D6" w:rsidRPr="00C2204F" w:rsidRDefault="00CB34D6" w:rsidP="00CB34D6">
      <w:pPr>
        <w:pStyle w:val="Doc-text2"/>
      </w:pPr>
    </w:p>
    <w:p w14:paraId="239BD3CB" w14:textId="1F8A54E6" w:rsidR="00CB34D6" w:rsidRPr="00C2204F" w:rsidRDefault="00257687" w:rsidP="00CB34D6">
      <w:pPr>
        <w:pStyle w:val="Doc-title"/>
      </w:pPr>
      <w:hyperlink r:id="rId2629" w:history="1">
        <w:r>
          <w:rPr>
            <w:rStyle w:val="Hyperlink"/>
          </w:rPr>
          <w:t>R2-2202256</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36.300</w:t>
      </w:r>
      <w:r w:rsidR="00CB34D6" w:rsidRPr="00C2204F">
        <w:tab/>
        <w:t>16.7.0</w:t>
      </w:r>
      <w:r w:rsidR="00CB34D6" w:rsidRPr="00C2204F">
        <w:tab/>
        <w:t>1352</w:t>
      </w:r>
      <w:r w:rsidR="00CB34D6" w:rsidRPr="00C2204F">
        <w:tab/>
        <w:t>-</w:t>
      </w:r>
      <w:r w:rsidR="00CB34D6" w:rsidRPr="00C2204F">
        <w:tab/>
        <w:t>B</w:t>
      </w:r>
      <w:r w:rsidR="00CB34D6" w:rsidRPr="00C2204F">
        <w:tab/>
        <w:t>TEI17</w:t>
      </w:r>
      <w:r w:rsidR="00CB34D6" w:rsidRPr="00C2204F">
        <w:tab/>
      </w:r>
      <w:hyperlink r:id="rId2630" w:history="1">
        <w:r>
          <w:rPr>
            <w:rStyle w:val="Hyperlink"/>
          </w:rPr>
          <w:t>R2-2201845</w:t>
        </w:r>
      </w:hyperlink>
    </w:p>
    <w:p w14:paraId="2C18CC11" w14:textId="4B2F0F95" w:rsidR="00CB34D6" w:rsidRPr="00C2204F" w:rsidRDefault="00CB34D6" w:rsidP="00CB34D6">
      <w:pPr>
        <w:pStyle w:val="Doc-text2"/>
      </w:pPr>
      <w:r w:rsidRPr="00C2204F">
        <w:t xml:space="preserve">=&gt; Revised in </w:t>
      </w:r>
      <w:hyperlink r:id="rId2631" w:history="1">
        <w:r w:rsidR="00257687">
          <w:rPr>
            <w:rStyle w:val="Hyperlink"/>
          </w:rPr>
          <w:t>R2-2203866</w:t>
        </w:r>
      </w:hyperlink>
    </w:p>
    <w:p w14:paraId="4E59804A" w14:textId="12E32A1E" w:rsidR="00CB34D6" w:rsidRPr="00C2204F" w:rsidRDefault="00257687" w:rsidP="00CB34D6">
      <w:pPr>
        <w:pStyle w:val="Doc-title"/>
      </w:pPr>
      <w:hyperlink r:id="rId2632" w:history="1">
        <w:r>
          <w:rPr>
            <w:rStyle w:val="Hyperlink"/>
          </w:rPr>
          <w:t>R2-2203866</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36.300</w:t>
      </w:r>
      <w:r w:rsidR="00CB34D6" w:rsidRPr="00C2204F">
        <w:tab/>
        <w:t>16.7.0</w:t>
      </w:r>
      <w:r w:rsidR="00CB34D6" w:rsidRPr="00C2204F">
        <w:tab/>
        <w:t>1352</w:t>
      </w:r>
      <w:r w:rsidR="00CB34D6" w:rsidRPr="00C2204F">
        <w:tab/>
        <w:t>1</w:t>
      </w:r>
      <w:r w:rsidR="00CB34D6" w:rsidRPr="00C2204F">
        <w:tab/>
        <w:t>B</w:t>
      </w:r>
      <w:r w:rsidR="00CB34D6" w:rsidRPr="00C2204F">
        <w:tab/>
        <w:t>TEI17</w:t>
      </w:r>
    </w:p>
    <w:p w14:paraId="5A9B881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1BC11288" w14:textId="77777777" w:rsidR="00CB34D6" w:rsidRPr="00C2204F" w:rsidRDefault="00CB34D6" w:rsidP="00CB34D6">
      <w:pPr>
        <w:pStyle w:val="Doc-text2"/>
      </w:pPr>
    </w:p>
    <w:p w14:paraId="58F0B103" w14:textId="7ED95A01" w:rsidR="00CB34D6" w:rsidRPr="00C2204F" w:rsidRDefault="00257687" w:rsidP="00CB34D6">
      <w:pPr>
        <w:pStyle w:val="Doc-title"/>
      </w:pPr>
      <w:hyperlink r:id="rId2633" w:history="1">
        <w:r>
          <w:rPr>
            <w:rStyle w:val="Hyperlink"/>
          </w:rPr>
          <w:t>R2-2202257</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36.304</w:t>
      </w:r>
      <w:r w:rsidR="00CB34D6" w:rsidRPr="00C2204F">
        <w:tab/>
        <w:t>16.6.0</w:t>
      </w:r>
      <w:r w:rsidR="00CB34D6" w:rsidRPr="00C2204F">
        <w:tab/>
        <w:t>0839</w:t>
      </w:r>
      <w:r w:rsidR="00CB34D6" w:rsidRPr="00C2204F">
        <w:tab/>
        <w:t>-</w:t>
      </w:r>
      <w:r w:rsidR="00CB34D6" w:rsidRPr="00C2204F">
        <w:tab/>
        <w:t>B</w:t>
      </w:r>
      <w:r w:rsidR="00CB34D6" w:rsidRPr="00C2204F">
        <w:tab/>
        <w:t>TEI17</w:t>
      </w:r>
      <w:r w:rsidR="00CB34D6" w:rsidRPr="00C2204F">
        <w:tab/>
      </w:r>
      <w:hyperlink r:id="rId2634" w:history="1">
        <w:r>
          <w:rPr>
            <w:rStyle w:val="Hyperlink"/>
          </w:rPr>
          <w:t>R2-2201847</w:t>
        </w:r>
      </w:hyperlink>
    </w:p>
    <w:p w14:paraId="24C3B67B" w14:textId="4A6C6B6F" w:rsidR="00CB34D6" w:rsidRPr="00C2204F" w:rsidRDefault="00CB34D6" w:rsidP="00CB34D6">
      <w:pPr>
        <w:pStyle w:val="Doc-text2"/>
      </w:pPr>
      <w:r w:rsidRPr="00C2204F">
        <w:lastRenderedPageBreak/>
        <w:t xml:space="preserve">=&gt; Revised in </w:t>
      </w:r>
      <w:hyperlink r:id="rId2635" w:history="1">
        <w:r w:rsidR="00257687">
          <w:rPr>
            <w:rStyle w:val="Hyperlink"/>
          </w:rPr>
          <w:t>R2-2203867</w:t>
        </w:r>
      </w:hyperlink>
    </w:p>
    <w:p w14:paraId="033C3FDD" w14:textId="2CCC9034" w:rsidR="00CB34D6" w:rsidRPr="00C2204F" w:rsidRDefault="00257687" w:rsidP="00CB34D6">
      <w:pPr>
        <w:pStyle w:val="Doc-title"/>
      </w:pPr>
      <w:hyperlink r:id="rId2636" w:history="1">
        <w:r>
          <w:rPr>
            <w:rStyle w:val="Hyperlink"/>
          </w:rPr>
          <w:t>R2-2203867</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36.304</w:t>
      </w:r>
      <w:r w:rsidR="00CB34D6" w:rsidRPr="00C2204F">
        <w:tab/>
        <w:t>16.6.0</w:t>
      </w:r>
      <w:r w:rsidR="00CB34D6" w:rsidRPr="00C2204F">
        <w:tab/>
        <w:t>0839</w:t>
      </w:r>
      <w:r w:rsidR="00CB34D6" w:rsidRPr="00C2204F">
        <w:tab/>
        <w:t>1</w:t>
      </w:r>
      <w:r w:rsidR="00CB34D6" w:rsidRPr="00C2204F">
        <w:tab/>
        <w:t>B</w:t>
      </w:r>
      <w:r w:rsidR="00CB34D6" w:rsidRPr="00C2204F">
        <w:tab/>
        <w:t>TEI17</w:t>
      </w:r>
    </w:p>
    <w:p w14:paraId="396AB71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4DFE8A81" w14:textId="77777777" w:rsidR="00CB34D6" w:rsidRPr="00C2204F" w:rsidRDefault="00CB34D6" w:rsidP="00CB34D6">
      <w:pPr>
        <w:pStyle w:val="Doc-text2"/>
      </w:pPr>
    </w:p>
    <w:p w14:paraId="39145A98" w14:textId="0BAEB984" w:rsidR="00CB34D6" w:rsidRPr="00C2204F" w:rsidRDefault="00257687" w:rsidP="00CB34D6">
      <w:pPr>
        <w:pStyle w:val="Doc-title"/>
      </w:pPr>
      <w:hyperlink r:id="rId2637" w:history="1">
        <w:r>
          <w:rPr>
            <w:rStyle w:val="Hyperlink"/>
          </w:rPr>
          <w:t>R2-2202258</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36.306</w:t>
      </w:r>
      <w:r w:rsidR="00CB34D6" w:rsidRPr="00C2204F">
        <w:tab/>
        <w:t>16.7.0</w:t>
      </w:r>
      <w:r w:rsidR="00CB34D6" w:rsidRPr="00C2204F">
        <w:tab/>
        <w:t>1837</w:t>
      </w:r>
      <w:r w:rsidR="00CB34D6" w:rsidRPr="00C2204F">
        <w:tab/>
        <w:t>-</w:t>
      </w:r>
      <w:r w:rsidR="00CB34D6" w:rsidRPr="00C2204F">
        <w:tab/>
        <w:t>B</w:t>
      </w:r>
      <w:r w:rsidR="00CB34D6" w:rsidRPr="00C2204F">
        <w:tab/>
        <w:t>TEI17</w:t>
      </w:r>
      <w:r w:rsidR="00CB34D6" w:rsidRPr="00C2204F">
        <w:tab/>
      </w:r>
      <w:hyperlink r:id="rId2638" w:history="1">
        <w:r>
          <w:rPr>
            <w:rStyle w:val="Hyperlink"/>
          </w:rPr>
          <w:t>R2-2201849</w:t>
        </w:r>
      </w:hyperlink>
    </w:p>
    <w:p w14:paraId="5CE449FD" w14:textId="4FE479A6" w:rsidR="00CB34D6" w:rsidRPr="00C2204F" w:rsidRDefault="00CB34D6" w:rsidP="00CB34D6">
      <w:pPr>
        <w:pStyle w:val="Doc-text2"/>
      </w:pPr>
      <w:r w:rsidRPr="00C2204F">
        <w:t xml:space="preserve">=&gt; Revised in </w:t>
      </w:r>
      <w:hyperlink r:id="rId2639" w:history="1">
        <w:r w:rsidR="00257687">
          <w:rPr>
            <w:rStyle w:val="Hyperlink"/>
          </w:rPr>
          <w:t>R2-2203868</w:t>
        </w:r>
      </w:hyperlink>
    </w:p>
    <w:p w14:paraId="3CF767C5" w14:textId="4D396896" w:rsidR="00CB34D6" w:rsidRPr="00C2204F" w:rsidRDefault="00257687" w:rsidP="00CB34D6">
      <w:pPr>
        <w:pStyle w:val="Doc-title"/>
      </w:pPr>
      <w:hyperlink r:id="rId2640" w:history="1">
        <w:r>
          <w:rPr>
            <w:rStyle w:val="Hyperlink"/>
          </w:rPr>
          <w:t>R2-2203868</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36.306</w:t>
      </w:r>
      <w:r w:rsidR="00CB34D6" w:rsidRPr="00C2204F">
        <w:tab/>
        <w:t>16.7.0</w:t>
      </w:r>
      <w:r w:rsidR="00CB34D6" w:rsidRPr="00C2204F">
        <w:tab/>
        <w:t>1837</w:t>
      </w:r>
      <w:r w:rsidR="00CB34D6" w:rsidRPr="00C2204F">
        <w:tab/>
        <w:t>1</w:t>
      </w:r>
      <w:r w:rsidR="00CB34D6" w:rsidRPr="00C2204F">
        <w:tab/>
        <w:t>B</w:t>
      </w:r>
      <w:r w:rsidR="00CB34D6" w:rsidRPr="00C2204F">
        <w:tab/>
        <w:t>TEI17</w:t>
      </w:r>
    </w:p>
    <w:p w14:paraId="7A54C9E1"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21D1AA5C" w14:textId="77777777" w:rsidR="00CB34D6" w:rsidRPr="00C2204F" w:rsidRDefault="00CB34D6" w:rsidP="00CB34D6">
      <w:pPr>
        <w:pStyle w:val="Doc-text2"/>
      </w:pPr>
    </w:p>
    <w:p w14:paraId="03815B60" w14:textId="694ACA3F" w:rsidR="00CB34D6" w:rsidRPr="00C2204F" w:rsidRDefault="00257687" w:rsidP="00CB34D6">
      <w:pPr>
        <w:pStyle w:val="Doc-title"/>
      </w:pPr>
      <w:hyperlink r:id="rId2641" w:history="1">
        <w:r>
          <w:rPr>
            <w:rStyle w:val="Hyperlink"/>
          </w:rPr>
          <w:t>R2-2202259</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36.331</w:t>
      </w:r>
      <w:r w:rsidR="00CB34D6" w:rsidRPr="00C2204F">
        <w:tab/>
        <w:t>16.7.0</w:t>
      </w:r>
      <w:r w:rsidR="00CB34D6" w:rsidRPr="00C2204F">
        <w:tab/>
        <w:t>4755</w:t>
      </w:r>
      <w:r w:rsidR="00CB34D6" w:rsidRPr="00C2204F">
        <w:tab/>
        <w:t>-</w:t>
      </w:r>
      <w:r w:rsidR="00CB34D6" w:rsidRPr="00C2204F">
        <w:tab/>
        <w:t>B</w:t>
      </w:r>
      <w:r w:rsidR="00CB34D6" w:rsidRPr="00C2204F">
        <w:tab/>
        <w:t>TEI17</w:t>
      </w:r>
      <w:r w:rsidR="00CB34D6" w:rsidRPr="00C2204F">
        <w:tab/>
      </w:r>
      <w:hyperlink r:id="rId2642" w:history="1">
        <w:r>
          <w:rPr>
            <w:rStyle w:val="Hyperlink"/>
          </w:rPr>
          <w:t>R2-2201843</w:t>
        </w:r>
      </w:hyperlink>
    </w:p>
    <w:p w14:paraId="149B1E16" w14:textId="36DA2501" w:rsidR="00CB34D6" w:rsidRPr="00C2204F" w:rsidRDefault="00CB34D6" w:rsidP="00CB34D6">
      <w:pPr>
        <w:pStyle w:val="Doc-text2"/>
      </w:pPr>
      <w:r w:rsidRPr="00C2204F">
        <w:t xml:space="preserve">=&gt; Revised in </w:t>
      </w:r>
      <w:hyperlink r:id="rId2643" w:history="1">
        <w:r w:rsidR="00257687">
          <w:rPr>
            <w:rStyle w:val="Hyperlink"/>
          </w:rPr>
          <w:t>R2-2203869</w:t>
        </w:r>
      </w:hyperlink>
    </w:p>
    <w:p w14:paraId="1DDDEBEA" w14:textId="6CF99E43" w:rsidR="00CB34D6" w:rsidRPr="00C2204F" w:rsidRDefault="00257687" w:rsidP="00CB34D6">
      <w:pPr>
        <w:pStyle w:val="Doc-title"/>
      </w:pPr>
      <w:hyperlink r:id="rId2644" w:history="1">
        <w:r>
          <w:rPr>
            <w:rStyle w:val="Hyperlink"/>
          </w:rPr>
          <w:t>R2-2203869</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36.331</w:t>
      </w:r>
      <w:r w:rsidR="00CB34D6" w:rsidRPr="00C2204F">
        <w:tab/>
        <w:t>16.7.0</w:t>
      </w:r>
      <w:r w:rsidR="00CB34D6" w:rsidRPr="00C2204F">
        <w:tab/>
        <w:t>4755</w:t>
      </w:r>
      <w:r w:rsidR="00CB34D6" w:rsidRPr="00C2204F">
        <w:tab/>
        <w:t>1</w:t>
      </w:r>
      <w:r w:rsidR="00CB34D6" w:rsidRPr="00C2204F">
        <w:tab/>
        <w:t>B</w:t>
      </w:r>
      <w:r w:rsidR="00CB34D6" w:rsidRPr="00C2204F">
        <w:tab/>
        <w:t>TEI17</w:t>
      </w:r>
    </w:p>
    <w:p w14:paraId="65B0332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33A6E2B1" w14:textId="77777777" w:rsidR="00CB34D6" w:rsidRPr="00C2204F" w:rsidRDefault="00CB34D6" w:rsidP="00CB34D6">
      <w:pPr>
        <w:pStyle w:val="Doc-text2"/>
      </w:pPr>
    </w:p>
    <w:p w14:paraId="24536862" w14:textId="3E9D44CE" w:rsidR="00CB34D6" w:rsidRPr="00C2204F" w:rsidRDefault="00257687" w:rsidP="00CB34D6">
      <w:pPr>
        <w:pStyle w:val="Doc-title"/>
      </w:pPr>
      <w:hyperlink r:id="rId2645" w:history="1">
        <w:r>
          <w:rPr>
            <w:rStyle w:val="Hyperlink"/>
          </w:rPr>
          <w:t>R2-2202260</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38.300</w:t>
      </w:r>
      <w:r w:rsidR="00CB34D6" w:rsidRPr="00C2204F">
        <w:tab/>
        <w:t>16.8.0</w:t>
      </w:r>
      <w:r w:rsidR="00CB34D6" w:rsidRPr="00C2204F">
        <w:tab/>
        <w:t>0402</w:t>
      </w:r>
      <w:r w:rsidR="00CB34D6" w:rsidRPr="00C2204F">
        <w:tab/>
        <w:t>-</w:t>
      </w:r>
      <w:r w:rsidR="00CB34D6" w:rsidRPr="00C2204F">
        <w:tab/>
        <w:t>B</w:t>
      </w:r>
      <w:r w:rsidR="00CB34D6" w:rsidRPr="00C2204F">
        <w:tab/>
        <w:t>TEI17</w:t>
      </w:r>
      <w:r w:rsidR="00CB34D6" w:rsidRPr="00C2204F">
        <w:tab/>
      </w:r>
      <w:hyperlink r:id="rId2646" w:history="1">
        <w:r>
          <w:rPr>
            <w:rStyle w:val="Hyperlink"/>
          </w:rPr>
          <w:t>R2-2201844</w:t>
        </w:r>
      </w:hyperlink>
    </w:p>
    <w:p w14:paraId="2ED84767" w14:textId="40A7C5EB" w:rsidR="00CB34D6" w:rsidRPr="00C2204F" w:rsidRDefault="00CB34D6" w:rsidP="00CB34D6">
      <w:pPr>
        <w:pStyle w:val="Doc-text2"/>
      </w:pPr>
      <w:r w:rsidRPr="00C2204F">
        <w:t xml:space="preserve">=&gt; Revised in </w:t>
      </w:r>
      <w:hyperlink r:id="rId2647" w:history="1">
        <w:r w:rsidR="00257687">
          <w:rPr>
            <w:rStyle w:val="Hyperlink"/>
          </w:rPr>
          <w:t>R2-2203870</w:t>
        </w:r>
      </w:hyperlink>
    </w:p>
    <w:p w14:paraId="3A37FF0E" w14:textId="3BEBD2A6" w:rsidR="00CB34D6" w:rsidRPr="00C2204F" w:rsidRDefault="00257687" w:rsidP="00CB34D6">
      <w:pPr>
        <w:pStyle w:val="Doc-title"/>
      </w:pPr>
      <w:hyperlink r:id="rId2648" w:history="1">
        <w:r>
          <w:rPr>
            <w:rStyle w:val="Hyperlink"/>
          </w:rPr>
          <w:t>R2-2203870</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38.300</w:t>
      </w:r>
      <w:r w:rsidR="00CB34D6" w:rsidRPr="00C2204F">
        <w:tab/>
        <w:t>16.8.0</w:t>
      </w:r>
      <w:r w:rsidR="00CB34D6" w:rsidRPr="00C2204F">
        <w:tab/>
        <w:t>0402</w:t>
      </w:r>
      <w:r w:rsidR="00CB34D6" w:rsidRPr="00C2204F">
        <w:tab/>
        <w:t>1</w:t>
      </w:r>
      <w:r w:rsidR="00CB34D6" w:rsidRPr="00C2204F">
        <w:tab/>
        <w:t>B</w:t>
      </w:r>
      <w:r w:rsidR="00CB34D6" w:rsidRPr="00C2204F">
        <w:tab/>
        <w:t>TEI17</w:t>
      </w:r>
    </w:p>
    <w:p w14:paraId="11407E4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72381FA2" w14:textId="77777777" w:rsidR="00CB34D6" w:rsidRPr="00C2204F" w:rsidRDefault="00CB34D6" w:rsidP="00CB34D6">
      <w:pPr>
        <w:pStyle w:val="Doc-text2"/>
      </w:pPr>
    </w:p>
    <w:p w14:paraId="6E228781" w14:textId="02F9FC62" w:rsidR="00CB34D6" w:rsidRPr="00C2204F" w:rsidRDefault="00257687" w:rsidP="00CB34D6">
      <w:pPr>
        <w:pStyle w:val="Doc-title"/>
      </w:pPr>
      <w:hyperlink r:id="rId2649" w:history="1">
        <w:r>
          <w:rPr>
            <w:rStyle w:val="Hyperlink"/>
          </w:rPr>
          <w:t>R2-2202261</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38.304</w:t>
      </w:r>
      <w:r w:rsidR="00CB34D6" w:rsidRPr="00C2204F">
        <w:tab/>
        <w:t>16.7.0</w:t>
      </w:r>
      <w:r w:rsidR="00CB34D6" w:rsidRPr="00C2204F">
        <w:tab/>
        <w:t>0226</w:t>
      </w:r>
      <w:r w:rsidR="00CB34D6" w:rsidRPr="00C2204F">
        <w:tab/>
        <w:t>-</w:t>
      </w:r>
      <w:r w:rsidR="00CB34D6" w:rsidRPr="00C2204F">
        <w:tab/>
        <w:t>B</w:t>
      </w:r>
      <w:r w:rsidR="00CB34D6" w:rsidRPr="00C2204F">
        <w:tab/>
        <w:t>TEI17</w:t>
      </w:r>
      <w:r w:rsidR="00CB34D6" w:rsidRPr="00C2204F">
        <w:tab/>
      </w:r>
      <w:hyperlink r:id="rId2650" w:history="1">
        <w:r>
          <w:rPr>
            <w:rStyle w:val="Hyperlink"/>
          </w:rPr>
          <w:t>R2-2201846</w:t>
        </w:r>
      </w:hyperlink>
    </w:p>
    <w:p w14:paraId="3DB5513B" w14:textId="0D29D120" w:rsidR="00CB34D6" w:rsidRPr="00C2204F" w:rsidRDefault="00CB34D6" w:rsidP="00CB34D6">
      <w:pPr>
        <w:pStyle w:val="Doc-text2"/>
      </w:pPr>
      <w:r w:rsidRPr="00C2204F">
        <w:t xml:space="preserve">=&gt; Revised in </w:t>
      </w:r>
      <w:hyperlink r:id="rId2651" w:history="1">
        <w:r w:rsidR="00257687">
          <w:rPr>
            <w:rStyle w:val="Hyperlink"/>
          </w:rPr>
          <w:t>R2-2203871</w:t>
        </w:r>
      </w:hyperlink>
    </w:p>
    <w:p w14:paraId="6FFA1787" w14:textId="031FD2C4" w:rsidR="00CB34D6" w:rsidRPr="00C2204F" w:rsidRDefault="00257687" w:rsidP="00CB34D6">
      <w:pPr>
        <w:pStyle w:val="Doc-title"/>
      </w:pPr>
      <w:hyperlink r:id="rId2652" w:history="1">
        <w:r>
          <w:rPr>
            <w:rStyle w:val="Hyperlink"/>
          </w:rPr>
          <w:t>R2-2203871</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38.304</w:t>
      </w:r>
      <w:r w:rsidR="00CB34D6" w:rsidRPr="00C2204F">
        <w:tab/>
        <w:t>16.7.0</w:t>
      </w:r>
      <w:r w:rsidR="00CB34D6" w:rsidRPr="00C2204F">
        <w:tab/>
        <w:t>0226</w:t>
      </w:r>
      <w:r w:rsidR="00CB34D6" w:rsidRPr="00C2204F">
        <w:tab/>
        <w:t>1</w:t>
      </w:r>
      <w:r w:rsidR="00CB34D6" w:rsidRPr="00C2204F">
        <w:tab/>
        <w:t>B</w:t>
      </w:r>
      <w:r w:rsidR="00CB34D6" w:rsidRPr="00C2204F">
        <w:tab/>
        <w:t>TEI17</w:t>
      </w:r>
    </w:p>
    <w:p w14:paraId="686580B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1908C5AE" w14:textId="77777777" w:rsidR="00CB34D6" w:rsidRPr="00C2204F" w:rsidRDefault="00CB34D6" w:rsidP="00CB34D6">
      <w:pPr>
        <w:pStyle w:val="Doc-text2"/>
      </w:pPr>
    </w:p>
    <w:p w14:paraId="009450B9" w14:textId="2595D514" w:rsidR="00CB34D6" w:rsidRPr="00C2204F" w:rsidRDefault="00257687" w:rsidP="00CB34D6">
      <w:pPr>
        <w:pStyle w:val="Doc-title"/>
      </w:pPr>
      <w:hyperlink r:id="rId2653" w:history="1">
        <w:r>
          <w:rPr>
            <w:rStyle w:val="Hyperlink"/>
          </w:rPr>
          <w:t>R2-2202262</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38.306</w:t>
      </w:r>
      <w:r w:rsidR="00CB34D6" w:rsidRPr="00C2204F">
        <w:tab/>
        <w:t>16.7.0</w:t>
      </w:r>
      <w:r w:rsidR="00CB34D6" w:rsidRPr="00C2204F">
        <w:tab/>
        <w:t>0676</w:t>
      </w:r>
      <w:r w:rsidR="00CB34D6" w:rsidRPr="00C2204F">
        <w:tab/>
        <w:t>-</w:t>
      </w:r>
      <w:r w:rsidR="00CB34D6" w:rsidRPr="00C2204F">
        <w:tab/>
        <w:t>B</w:t>
      </w:r>
      <w:r w:rsidR="00CB34D6" w:rsidRPr="00C2204F">
        <w:tab/>
        <w:t>TEI17</w:t>
      </w:r>
      <w:r w:rsidR="00CB34D6" w:rsidRPr="00C2204F">
        <w:tab/>
      </w:r>
      <w:hyperlink r:id="rId2654" w:history="1">
        <w:r>
          <w:rPr>
            <w:rStyle w:val="Hyperlink"/>
          </w:rPr>
          <w:t>R2-2201848</w:t>
        </w:r>
      </w:hyperlink>
    </w:p>
    <w:p w14:paraId="54E978A3" w14:textId="4A4BB56B" w:rsidR="00CB34D6" w:rsidRPr="00C2204F" w:rsidRDefault="00CB34D6" w:rsidP="00CB34D6">
      <w:pPr>
        <w:pStyle w:val="Doc-text2"/>
      </w:pPr>
      <w:r w:rsidRPr="00C2204F">
        <w:t xml:space="preserve">=&gt; Revised in </w:t>
      </w:r>
      <w:hyperlink r:id="rId2655" w:history="1">
        <w:r w:rsidR="00257687">
          <w:rPr>
            <w:rStyle w:val="Hyperlink"/>
          </w:rPr>
          <w:t>R2-2203872</w:t>
        </w:r>
      </w:hyperlink>
    </w:p>
    <w:p w14:paraId="1BC5DE3C" w14:textId="5B175E27" w:rsidR="00CB34D6" w:rsidRPr="00C2204F" w:rsidRDefault="00257687" w:rsidP="00CB34D6">
      <w:pPr>
        <w:pStyle w:val="Doc-title"/>
      </w:pPr>
      <w:hyperlink r:id="rId2656" w:history="1">
        <w:r>
          <w:rPr>
            <w:rStyle w:val="Hyperlink"/>
          </w:rPr>
          <w:t>R2-2203872</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38.306</w:t>
      </w:r>
      <w:r w:rsidR="00CB34D6" w:rsidRPr="00C2204F">
        <w:tab/>
        <w:t>16.7.0</w:t>
      </w:r>
      <w:r w:rsidR="00CB34D6" w:rsidRPr="00C2204F">
        <w:tab/>
        <w:t>0676</w:t>
      </w:r>
      <w:r w:rsidR="00CB34D6" w:rsidRPr="00C2204F">
        <w:tab/>
        <w:t>1</w:t>
      </w:r>
      <w:r w:rsidR="00CB34D6" w:rsidRPr="00C2204F">
        <w:tab/>
        <w:t>B</w:t>
      </w:r>
      <w:r w:rsidR="00CB34D6" w:rsidRPr="00C2204F">
        <w:tab/>
        <w:t>TEI17</w:t>
      </w:r>
    </w:p>
    <w:p w14:paraId="10EB5AA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Endorsed (for Merge)</w:t>
      </w:r>
    </w:p>
    <w:p w14:paraId="30014448" w14:textId="77777777" w:rsidR="00CB34D6" w:rsidRPr="00C2204F" w:rsidRDefault="00CB34D6" w:rsidP="00CB34D6">
      <w:pPr>
        <w:pStyle w:val="Doc-text2"/>
      </w:pPr>
    </w:p>
    <w:p w14:paraId="3BA55DEA" w14:textId="5B0510DA" w:rsidR="00CB34D6" w:rsidRPr="00C2204F" w:rsidRDefault="00257687" w:rsidP="00CB34D6">
      <w:pPr>
        <w:pStyle w:val="Doc-title"/>
      </w:pPr>
      <w:hyperlink r:id="rId2657" w:history="1">
        <w:r>
          <w:rPr>
            <w:rStyle w:val="Hyperlink"/>
          </w:rPr>
          <w:t>R2-2202263</w:t>
        </w:r>
      </w:hyperlink>
      <w:r w:rsidR="00CB34D6" w:rsidRPr="00C2204F">
        <w:tab/>
        <w:t>Introduction of MINT</w:t>
      </w:r>
      <w:r w:rsidR="00CB34D6" w:rsidRPr="00C2204F">
        <w:tab/>
        <w:t>Ericsson, Lenovo, Motorola Mobility</w:t>
      </w:r>
      <w:r w:rsidR="00CB34D6" w:rsidRPr="00C2204F">
        <w:tab/>
        <w:t>CR</w:t>
      </w:r>
      <w:r w:rsidR="00CB34D6" w:rsidRPr="00C2204F">
        <w:tab/>
        <w:t>Rel-17</w:t>
      </w:r>
      <w:r w:rsidR="00CB34D6" w:rsidRPr="00C2204F">
        <w:tab/>
        <w:t>38.331</w:t>
      </w:r>
      <w:r w:rsidR="00CB34D6" w:rsidRPr="00C2204F">
        <w:tab/>
        <w:t>16.7.0</w:t>
      </w:r>
      <w:r w:rsidR="00CB34D6" w:rsidRPr="00C2204F">
        <w:tab/>
        <w:t>2883</w:t>
      </w:r>
      <w:r w:rsidR="00CB34D6" w:rsidRPr="00C2204F">
        <w:tab/>
        <w:t>-</w:t>
      </w:r>
      <w:r w:rsidR="00CB34D6" w:rsidRPr="00C2204F">
        <w:tab/>
        <w:t>B</w:t>
      </w:r>
      <w:r w:rsidR="00CB34D6" w:rsidRPr="00C2204F">
        <w:tab/>
        <w:t>TEI17</w:t>
      </w:r>
      <w:r w:rsidR="00CB34D6" w:rsidRPr="00C2204F">
        <w:tab/>
      </w:r>
      <w:hyperlink r:id="rId2658" w:history="1">
        <w:r>
          <w:rPr>
            <w:rStyle w:val="Hyperlink"/>
          </w:rPr>
          <w:t>R2-2201842</w:t>
        </w:r>
      </w:hyperlink>
    </w:p>
    <w:p w14:paraId="5210B917" w14:textId="6CB05124" w:rsidR="00CB34D6" w:rsidRPr="00C2204F" w:rsidRDefault="00CB34D6" w:rsidP="00CB34D6">
      <w:pPr>
        <w:pStyle w:val="Doc-text2"/>
      </w:pPr>
      <w:r w:rsidRPr="00C2204F">
        <w:t xml:space="preserve">=&gt; Revised in </w:t>
      </w:r>
      <w:hyperlink r:id="rId2659" w:history="1">
        <w:r w:rsidR="00257687">
          <w:rPr>
            <w:rStyle w:val="Hyperlink"/>
          </w:rPr>
          <w:t>R2-2203873</w:t>
        </w:r>
      </w:hyperlink>
    </w:p>
    <w:p w14:paraId="66999473" w14:textId="61402196" w:rsidR="00CB34D6" w:rsidRPr="00C2204F" w:rsidRDefault="00257687" w:rsidP="00CB34D6">
      <w:pPr>
        <w:pStyle w:val="Doc-title"/>
      </w:pPr>
      <w:hyperlink r:id="rId2660" w:history="1">
        <w:r>
          <w:rPr>
            <w:rStyle w:val="Hyperlink"/>
          </w:rPr>
          <w:t>R2-2203873</w:t>
        </w:r>
      </w:hyperlink>
      <w:r w:rsidR="00CB34D6" w:rsidRPr="00C2204F">
        <w:tab/>
        <w:t>Introduction of MINT [MINT]</w:t>
      </w:r>
      <w:r w:rsidR="00CB34D6" w:rsidRPr="00C2204F">
        <w:tab/>
        <w:t>Ericsson, Lenovo, Motorola Mobility</w:t>
      </w:r>
      <w:r w:rsidR="00CB34D6" w:rsidRPr="00C2204F">
        <w:tab/>
        <w:t>CR</w:t>
      </w:r>
      <w:r w:rsidR="00CB34D6" w:rsidRPr="00C2204F">
        <w:tab/>
        <w:t>Rel-17</w:t>
      </w:r>
      <w:r w:rsidR="00CB34D6" w:rsidRPr="00C2204F">
        <w:tab/>
        <w:t>38.331</w:t>
      </w:r>
      <w:r w:rsidR="00CB34D6" w:rsidRPr="00C2204F">
        <w:tab/>
        <w:t>16.7.0</w:t>
      </w:r>
      <w:r w:rsidR="00CB34D6" w:rsidRPr="00C2204F">
        <w:tab/>
        <w:t>2883</w:t>
      </w:r>
      <w:r w:rsidR="00CB34D6" w:rsidRPr="00C2204F">
        <w:tab/>
        <w:t>1</w:t>
      </w:r>
      <w:r w:rsidR="00CB34D6" w:rsidRPr="00C2204F">
        <w:tab/>
        <w:t>B</w:t>
      </w:r>
      <w:r w:rsidR="00CB34D6" w:rsidRPr="00C2204F">
        <w:tab/>
        <w:t>TEI17</w:t>
      </w:r>
    </w:p>
    <w:p w14:paraId="2CE0EB9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[062] Agreed</w:t>
      </w:r>
    </w:p>
    <w:p w14:paraId="4BBB3508" w14:textId="77777777" w:rsidR="00CB34D6" w:rsidRPr="00C2204F" w:rsidRDefault="00CB34D6" w:rsidP="00CB34D6">
      <w:pPr>
        <w:pStyle w:val="Doc-text2"/>
      </w:pPr>
    </w:p>
    <w:p w14:paraId="67EE55B0" w14:textId="77777777" w:rsidR="00CB34D6" w:rsidRPr="00C2204F" w:rsidRDefault="00CB34D6" w:rsidP="00CB34D6">
      <w:pPr>
        <w:pStyle w:val="Heading1"/>
      </w:pPr>
      <w:bookmarkStart w:id="460" w:name="_Toc102255090"/>
      <w:bookmarkEnd w:id="459"/>
      <w:r w:rsidRPr="00C2204F">
        <w:t>9</w:t>
      </w:r>
      <w:r w:rsidRPr="00C2204F">
        <w:tab/>
        <w:t>Rel-17 EUTRA Work Items</w:t>
      </w:r>
      <w:bookmarkEnd w:id="460"/>
    </w:p>
    <w:p w14:paraId="3D5A1C5A" w14:textId="5551F902" w:rsidR="00CB34D6" w:rsidRPr="00C2204F" w:rsidRDefault="00CB34D6" w:rsidP="00CB34D6">
      <w:pPr>
        <w:pStyle w:val="Heading2"/>
      </w:pPr>
      <w:bookmarkStart w:id="461" w:name="_Toc102255091"/>
      <w:r w:rsidRPr="00C2204F">
        <w:t>9.0</w:t>
      </w:r>
      <w:r w:rsidR="00906293" w:rsidRPr="00C2204F">
        <w:tab/>
      </w:r>
      <w:r w:rsidRPr="00C2204F">
        <w:t>EUTRA Rel-17 General</w:t>
      </w:r>
      <w:bookmarkEnd w:id="461"/>
    </w:p>
    <w:p w14:paraId="44FE7340" w14:textId="77777777" w:rsidR="00CB34D6" w:rsidRPr="00C2204F" w:rsidRDefault="00CB34D6" w:rsidP="00CB34D6">
      <w:pPr>
        <w:pStyle w:val="Comments"/>
        <w:rPr>
          <w:noProof w:val="0"/>
        </w:rPr>
      </w:pPr>
      <w:r w:rsidRPr="00C2204F">
        <w:rPr>
          <w:noProof w:val="0"/>
        </w:rPr>
        <w:t>Tdoc Limitation: 0 tdocs</w:t>
      </w:r>
    </w:p>
    <w:p w14:paraId="70982DD2" w14:textId="77777777" w:rsidR="00CB34D6" w:rsidRPr="00C2204F" w:rsidRDefault="00CB34D6" w:rsidP="00CB34D6">
      <w:pPr>
        <w:pStyle w:val="Comments"/>
        <w:rPr>
          <w:noProof w:val="0"/>
        </w:rPr>
      </w:pPr>
      <w:r w:rsidRPr="00C2204F">
        <w:rPr>
          <w:noProof w:val="0"/>
        </w:rPr>
        <w:t xml:space="preserve">No documents should be submitted to 9.0. Please submit to 9.0.x </w:t>
      </w:r>
    </w:p>
    <w:p w14:paraId="1922CDBF" w14:textId="77777777" w:rsidR="00CB34D6" w:rsidRPr="00C2204F" w:rsidRDefault="00CB34D6" w:rsidP="00CB34D6">
      <w:pPr>
        <w:pStyle w:val="Heading3"/>
      </w:pPr>
      <w:bookmarkStart w:id="462" w:name="_Toc102255092"/>
      <w:r w:rsidRPr="00C2204F">
        <w:lastRenderedPageBreak/>
        <w:t>9.0.1</w:t>
      </w:r>
      <w:r w:rsidRPr="00C2204F">
        <w:tab/>
        <w:t>L1 parameters and cross-WI RRC aspects</w:t>
      </w:r>
      <w:bookmarkEnd w:id="462"/>
    </w:p>
    <w:p w14:paraId="673BE6FC"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00194025" w14:textId="77777777" w:rsidR="00CB34D6" w:rsidRPr="00C2204F" w:rsidRDefault="00CB34D6" w:rsidP="00CB34D6">
      <w:pPr>
        <w:pStyle w:val="Comments"/>
        <w:rPr>
          <w:noProof w:val="0"/>
        </w:rPr>
      </w:pPr>
      <w:r w:rsidRPr="00C2204F">
        <w:rPr>
          <w:noProof w:val="0"/>
        </w:rPr>
        <w:t>Including RRC details  on L1 parameters for Rel-17 WIs that require discussion in the common session or are related to multiple Rel-17 WIs.</w:t>
      </w:r>
    </w:p>
    <w:p w14:paraId="63BE82D0" w14:textId="77777777" w:rsidR="00CB34D6" w:rsidRPr="00C2204F" w:rsidRDefault="00CB34D6" w:rsidP="00CB34D6">
      <w:pPr>
        <w:pStyle w:val="Heading3"/>
      </w:pPr>
      <w:bookmarkStart w:id="463" w:name="_Toc102255093"/>
      <w:r w:rsidRPr="00C2204F">
        <w:t>9.0.2</w:t>
      </w:r>
      <w:r w:rsidRPr="00C2204F">
        <w:tab/>
        <w:t>Feature Lists and UE capabilities</w:t>
      </w:r>
      <w:bookmarkEnd w:id="463"/>
    </w:p>
    <w:p w14:paraId="1EAD4852"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78BC4255" w14:textId="77777777" w:rsidR="00CB34D6" w:rsidRPr="00C2204F" w:rsidRDefault="00CB34D6" w:rsidP="00CB34D6">
      <w:pPr>
        <w:pStyle w:val="Comments"/>
        <w:rPr>
          <w:noProof w:val="0"/>
        </w:rPr>
      </w:pPr>
      <w:r w:rsidRPr="00C2204F">
        <w:rPr>
          <w:noProof w:val="0"/>
        </w:rPr>
        <w:t>Including UE capability details based on RAN1/4 inputs that are not covered by other WIs or require discussion in the common session due to affecting multiple Rel-17 LTE WIs.</w:t>
      </w:r>
    </w:p>
    <w:p w14:paraId="6949C132" w14:textId="77777777" w:rsidR="00CB34D6" w:rsidRPr="00C2204F" w:rsidRDefault="00CB34D6" w:rsidP="00CB34D6">
      <w:pPr>
        <w:pStyle w:val="Heading2"/>
      </w:pPr>
      <w:bookmarkStart w:id="464" w:name="_Toc102255094"/>
      <w:r w:rsidRPr="00C2204F">
        <w:t>9.1</w:t>
      </w:r>
      <w:r w:rsidRPr="00C2204F">
        <w:tab/>
        <w:t>NB-IoT and eMTC enhancements</w:t>
      </w:r>
      <w:bookmarkEnd w:id="464"/>
    </w:p>
    <w:p w14:paraId="4D8580FE" w14:textId="77777777" w:rsidR="00CB34D6" w:rsidRPr="00C2204F" w:rsidRDefault="00CB34D6" w:rsidP="00CB34D6">
      <w:pPr>
        <w:pStyle w:val="Comments"/>
        <w:rPr>
          <w:noProof w:val="0"/>
        </w:rPr>
      </w:pPr>
      <w:r w:rsidRPr="00C2204F">
        <w:rPr>
          <w:noProof w:val="0"/>
        </w:rPr>
        <w:t>(NB_IOTenh4_LTE_eMTC6-Core; leading WG: RAN1; REL-17; WID: RP-211340)</w:t>
      </w:r>
    </w:p>
    <w:p w14:paraId="15B26459" w14:textId="77777777" w:rsidR="00CB34D6" w:rsidRPr="00C2204F" w:rsidRDefault="00CB34D6" w:rsidP="00CB34D6">
      <w:pPr>
        <w:pStyle w:val="Comments"/>
        <w:rPr>
          <w:noProof w:val="0"/>
        </w:rPr>
      </w:pPr>
      <w:r w:rsidRPr="00C2204F">
        <w:rPr>
          <w:noProof w:val="0"/>
        </w:rPr>
        <w:t>Time budget: 1 TU</w:t>
      </w:r>
    </w:p>
    <w:p w14:paraId="77C05629" w14:textId="77777777" w:rsidR="00CB34D6" w:rsidRPr="00C2204F" w:rsidRDefault="00CB34D6" w:rsidP="00CB34D6">
      <w:pPr>
        <w:pStyle w:val="Comments"/>
        <w:rPr>
          <w:noProof w:val="0"/>
        </w:rPr>
      </w:pPr>
      <w:r w:rsidRPr="00C2204F">
        <w:rPr>
          <w:noProof w:val="0"/>
        </w:rPr>
        <w:t>Tdoc Limitation: 1 tdocs</w:t>
      </w:r>
    </w:p>
    <w:p w14:paraId="28B66D10" w14:textId="77777777" w:rsidR="00CB34D6" w:rsidRPr="00C2204F" w:rsidRDefault="00CB34D6" w:rsidP="00CB34D6">
      <w:pPr>
        <w:pStyle w:val="Heading3"/>
      </w:pPr>
      <w:bookmarkStart w:id="465" w:name="_Toc102255095"/>
      <w:r w:rsidRPr="00C2204F">
        <w:t>9.1.1</w:t>
      </w:r>
      <w:r w:rsidRPr="00C2204F">
        <w:tab/>
        <w:t>Organizational</w:t>
      </w:r>
      <w:bookmarkEnd w:id="465"/>
    </w:p>
    <w:p w14:paraId="7982D68D" w14:textId="77777777" w:rsidR="00CB34D6" w:rsidRPr="00C2204F" w:rsidRDefault="00CB34D6" w:rsidP="00CB34D6">
      <w:pPr>
        <w:pStyle w:val="Comments"/>
        <w:rPr>
          <w:noProof w:val="0"/>
        </w:rPr>
      </w:pPr>
      <w:r w:rsidRPr="00C2204F">
        <w:rPr>
          <w:noProof w:val="0"/>
        </w:rPr>
        <w:t>LS in</w:t>
      </w:r>
    </w:p>
    <w:p w14:paraId="2B6DD3F6" w14:textId="77777777" w:rsidR="00CB34D6" w:rsidRPr="00C2204F" w:rsidRDefault="00CB34D6" w:rsidP="00CB34D6">
      <w:pPr>
        <w:pStyle w:val="Comments"/>
        <w:rPr>
          <w:noProof w:val="0"/>
        </w:rPr>
      </w:pPr>
      <w:r w:rsidRPr="00C2204F">
        <w:rPr>
          <w:noProof w:val="0"/>
        </w:rPr>
        <w:t>36.300 running CR (Huawei)</w:t>
      </w:r>
    </w:p>
    <w:p w14:paraId="2F695E35" w14:textId="77777777" w:rsidR="00CB34D6" w:rsidRPr="00C2204F" w:rsidRDefault="00CB34D6" w:rsidP="00CB34D6">
      <w:pPr>
        <w:pStyle w:val="Comments"/>
        <w:rPr>
          <w:noProof w:val="0"/>
        </w:rPr>
      </w:pPr>
      <w:r w:rsidRPr="00C2204F">
        <w:rPr>
          <w:noProof w:val="0"/>
        </w:rPr>
        <w:t>36.331 running CR (Qualcomm)</w:t>
      </w:r>
    </w:p>
    <w:p w14:paraId="784FE8EC" w14:textId="77777777" w:rsidR="00CB34D6" w:rsidRPr="00C2204F" w:rsidRDefault="00CB34D6" w:rsidP="00CB34D6">
      <w:pPr>
        <w:pStyle w:val="Comments"/>
        <w:rPr>
          <w:noProof w:val="0"/>
        </w:rPr>
      </w:pPr>
      <w:r w:rsidRPr="00C2204F">
        <w:rPr>
          <w:noProof w:val="0"/>
        </w:rPr>
        <w:t>36.304 running CR (Nokia)</w:t>
      </w:r>
    </w:p>
    <w:p w14:paraId="2CA7A57D" w14:textId="77777777" w:rsidR="00CB34D6" w:rsidRPr="00C2204F" w:rsidRDefault="00CB34D6" w:rsidP="00CB34D6">
      <w:pPr>
        <w:pStyle w:val="Comments"/>
        <w:rPr>
          <w:noProof w:val="0"/>
        </w:rPr>
      </w:pPr>
      <w:r w:rsidRPr="00C2204F">
        <w:rPr>
          <w:noProof w:val="0"/>
        </w:rPr>
        <w:t>36.306 running CR (ZTE)</w:t>
      </w:r>
    </w:p>
    <w:p w14:paraId="081F2FE3" w14:textId="3461FF6C" w:rsidR="00687CAA" w:rsidRPr="00C2204F" w:rsidRDefault="00257687" w:rsidP="00687CAA">
      <w:pPr>
        <w:pStyle w:val="Doc-title"/>
      </w:pPr>
      <w:hyperlink r:id="rId2661" w:history="1">
        <w:r>
          <w:rPr>
            <w:rStyle w:val="Hyperlink"/>
          </w:rPr>
          <w:t>R2-2202124</w:t>
        </w:r>
      </w:hyperlink>
      <w:r w:rsidR="00687CAA" w:rsidRPr="00C2204F">
        <w:tab/>
        <w:t>LS on Coverage-Based Carrier Selection (R3-221162; contact: Nokia)</w:t>
      </w:r>
      <w:r w:rsidR="00687CAA" w:rsidRPr="00C2204F">
        <w:tab/>
        <w:t>RAN3</w:t>
      </w:r>
      <w:r w:rsidR="00687CAA" w:rsidRPr="00C2204F">
        <w:tab/>
        <w:t>LS in</w:t>
      </w:r>
      <w:r w:rsidR="00687CAA" w:rsidRPr="00C2204F">
        <w:tab/>
        <w:t>Rel-17</w:t>
      </w:r>
      <w:r w:rsidR="00687CAA" w:rsidRPr="00C2204F">
        <w:tab/>
        <w:t>To:RAN2</w:t>
      </w:r>
    </w:p>
    <w:p w14:paraId="2F7CC3D3"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Noted</w:t>
      </w:r>
    </w:p>
    <w:p w14:paraId="60713D82"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We aim to reply ASAP</w:t>
      </w:r>
    </w:p>
    <w:p w14:paraId="7351857B" w14:textId="77777777" w:rsidR="00687CAA" w:rsidRPr="00C2204F" w:rsidRDefault="00687CAA" w:rsidP="00687CAA">
      <w:pPr>
        <w:pStyle w:val="Doc-text2"/>
      </w:pPr>
    </w:p>
    <w:p w14:paraId="197AB70C" w14:textId="77777777" w:rsidR="00687CAA" w:rsidRPr="00C2204F" w:rsidRDefault="00687CAA" w:rsidP="00687CAA">
      <w:pPr>
        <w:pStyle w:val="Doc-text2"/>
      </w:pPr>
    </w:p>
    <w:p w14:paraId="13CD087A" w14:textId="77777777" w:rsidR="00687CAA" w:rsidRPr="00C2204F" w:rsidRDefault="00687CAA" w:rsidP="00687CAA">
      <w:pPr>
        <w:pStyle w:val="EmailDiscussion"/>
        <w:overflowPunct/>
        <w:autoSpaceDE/>
        <w:autoSpaceDN/>
        <w:adjustRightInd/>
        <w:ind w:left="1619" w:hanging="360"/>
        <w:textAlignment w:val="auto"/>
      </w:pPr>
      <w:r w:rsidRPr="00C2204F">
        <w:t>[AT117-e][307][NBIOT/eMTC R17] Reply LS to RAN3 on coverage based carrier selection (Nokia)</w:t>
      </w:r>
    </w:p>
    <w:p w14:paraId="3BCADDE1" w14:textId="77777777" w:rsidR="00687CAA" w:rsidRPr="00C2204F" w:rsidRDefault="00687CAA" w:rsidP="00687CAA">
      <w:pPr>
        <w:pStyle w:val="EmailDiscussion2"/>
        <w:rPr>
          <w:lang w:val="en-US"/>
        </w:rPr>
      </w:pPr>
      <w:r w:rsidRPr="00C2204F">
        <w:tab/>
      </w:r>
      <w:r w:rsidRPr="00C2204F">
        <w:rPr>
          <w:b/>
        </w:rPr>
        <w:t>Scope:</w:t>
      </w:r>
      <w:r w:rsidRPr="00C2204F">
        <w:t xml:space="preserve"> </w:t>
      </w:r>
      <w:r w:rsidRPr="00C2204F">
        <w:rPr>
          <w:lang w:val="en-US"/>
        </w:rPr>
        <w:t>draft the reply LS to indicate agreements</w:t>
      </w:r>
    </w:p>
    <w:p w14:paraId="70AEC4FF" w14:textId="134BFE77" w:rsidR="00687CAA" w:rsidRPr="00C2204F" w:rsidRDefault="00687CAA" w:rsidP="00687CAA">
      <w:pPr>
        <w:pStyle w:val="EmailDiscussion2"/>
        <w:rPr>
          <w:lang w:val="en-US"/>
        </w:rPr>
      </w:pPr>
      <w:r w:rsidRPr="00C2204F">
        <w:rPr>
          <w:b/>
        </w:rPr>
        <w:tab/>
        <w:t>Intended Outcome:</w:t>
      </w:r>
      <w:r w:rsidRPr="00C2204F">
        <w:rPr>
          <w:lang w:val="en-US"/>
        </w:rPr>
        <w:t xml:space="preserve"> Approved LS in </w:t>
      </w:r>
      <w:hyperlink r:id="rId2662" w:history="1">
        <w:r w:rsidR="00257687">
          <w:rPr>
            <w:rStyle w:val="Hyperlink"/>
            <w:lang w:val="en-US"/>
          </w:rPr>
          <w:t>R2-2203582</w:t>
        </w:r>
      </w:hyperlink>
    </w:p>
    <w:p w14:paraId="7BC856AE" w14:textId="77777777" w:rsidR="00687CAA" w:rsidRPr="00C2204F" w:rsidRDefault="00687CAA" w:rsidP="00687CAA">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4FB24EB7" w14:textId="77777777" w:rsidR="00687CAA" w:rsidRPr="00C2204F" w:rsidRDefault="00687CAA" w:rsidP="00687CAA">
      <w:pPr>
        <w:pStyle w:val="EmailDiscussion2"/>
      </w:pPr>
    </w:p>
    <w:p w14:paraId="0682A5EA" w14:textId="2DE4E4D8" w:rsidR="00687CAA" w:rsidRPr="00C2204F" w:rsidRDefault="00257687" w:rsidP="00687CAA">
      <w:pPr>
        <w:pStyle w:val="Doc-title"/>
      </w:pPr>
      <w:hyperlink r:id="rId2663" w:history="1">
        <w:r>
          <w:rPr>
            <w:rStyle w:val="Hyperlink"/>
            <w:lang w:val="en-US"/>
          </w:rPr>
          <w:t>R2-2203582</w:t>
        </w:r>
      </w:hyperlink>
      <w:r w:rsidR="00687CAA" w:rsidRPr="00C2204F">
        <w:rPr>
          <w:lang w:val="en-US"/>
        </w:rPr>
        <w:tab/>
        <w:t>Reply LS to RAN3 on coverage-based carrier selection</w:t>
      </w:r>
      <w:r w:rsidR="00687CAA" w:rsidRPr="00C2204F">
        <w:rPr>
          <w:lang w:val="en-US"/>
        </w:rPr>
        <w:tab/>
      </w:r>
      <w:r w:rsidR="00687CAA" w:rsidRPr="00C2204F">
        <w:t>RAN2</w:t>
      </w:r>
      <w:r w:rsidR="00687CAA" w:rsidRPr="00C2204F">
        <w:tab/>
        <w:t>LS out</w:t>
      </w:r>
      <w:r w:rsidR="00687CAA" w:rsidRPr="00C2204F">
        <w:tab/>
        <w:t>Rel-17</w:t>
      </w:r>
      <w:r w:rsidR="00687CAA" w:rsidRPr="00C2204F">
        <w:tab/>
        <w:t>To:RAN3</w:t>
      </w:r>
    </w:p>
    <w:p w14:paraId="5D23B6E8"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LS is approved</w:t>
      </w:r>
    </w:p>
    <w:p w14:paraId="3E2CC543" w14:textId="77777777" w:rsidR="00687CAA" w:rsidRPr="00C2204F" w:rsidRDefault="00687CAA" w:rsidP="00687CAA">
      <w:pPr>
        <w:pStyle w:val="EmailDiscussion2"/>
      </w:pPr>
    </w:p>
    <w:p w14:paraId="56987328" w14:textId="270A09CF" w:rsidR="00687CAA" w:rsidRPr="00C2204F" w:rsidRDefault="00257687" w:rsidP="00687CAA">
      <w:pPr>
        <w:pStyle w:val="Doc-title"/>
      </w:pPr>
      <w:hyperlink r:id="rId2664" w:history="1">
        <w:r>
          <w:rPr>
            <w:rStyle w:val="Hyperlink"/>
          </w:rPr>
          <w:t>R2-2202427</w:t>
        </w:r>
      </w:hyperlink>
      <w:r w:rsidR="00687CAA" w:rsidRPr="00C2204F">
        <w:tab/>
        <w:t>Introduction of NB-IoT/eMTC Enhancements</w:t>
      </w:r>
      <w:r w:rsidR="00687CAA" w:rsidRPr="00C2204F">
        <w:tab/>
        <w:t>Qualcomm Incorporated</w:t>
      </w:r>
      <w:r w:rsidR="00687CAA" w:rsidRPr="00C2204F">
        <w:tab/>
        <w:t>CR</w:t>
      </w:r>
      <w:r w:rsidR="00687CAA" w:rsidRPr="00C2204F">
        <w:tab/>
        <w:t>Rel-17</w:t>
      </w:r>
      <w:r w:rsidR="00687CAA" w:rsidRPr="00C2204F">
        <w:tab/>
        <w:t>36.331</w:t>
      </w:r>
      <w:r w:rsidR="00687CAA" w:rsidRPr="00C2204F">
        <w:tab/>
        <w:t>16.7.0</w:t>
      </w:r>
      <w:r w:rsidR="00687CAA" w:rsidRPr="00C2204F">
        <w:tab/>
        <w:t>4760</w:t>
      </w:r>
      <w:r w:rsidR="00687CAA" w:rsidRPr="00C2204F">
        <w:tab/>
        <w:t>-</w:t>
      </w:r>
      <w:r w:rsidR="00687CAA" w:rsidRPr="00C2204F">
        <w:tab/>
        <w:t>B</w:t>
      </w:r>
      <w:r w:rsidR="00687CAA" w:rsidRPr="00C2204F">
        <w:tab/>
        <w:t>NB_IOTenh4_LTE_eMTC6-Core</w:t>
      </w:r>
    </w:p>
    <w:p w14:paraId="31869AE0" w14:textId="1FEC6DB9"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65" w:history="1">
        <w:r w:rsidR="00257687">
          <w:rPr>
            <w:rStyle w:val="Hyperlink"/>
            <w:lang w:val="en-US"/>
          </w:rPr>
          <w:t>R2-2203577</w:t>
        </w:r>
      </w:hyperlink>
    </w:p>
    <w:p w14:paraId="13F058F2" w14:textId="77777777" w:rsidR="00687CAA" w:rsidRPr="00C2204F" w:rsidRDefault="00687CAA" w:rsidP="00687CAA">
      <w:pPr>
        <w:pStyle w:val="EmailDiscussion"/>
        <w:overflowPunct/>
        <w:autoSpaceDE/>
        <w:autoSpaceDN/>
        <w:adjustRightInd/>
        <w:ind w:left="1619" w:hanging="360"/>
        <w:textAlignment w:val="auto"/>
      </w:pPr>
      <w:r w:rsidRPr="00C2204F">
        <w:t>[AT117-e][308][NBIOT/eMTC R17] 36.331 CR (Qualcomm)</w:t>
      </w:r>
    </w:p>
    <w:p w14:paraId="06910007"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03BAC44B" w14:textId="1C6A19AA"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66" w:history="1">
        <w:r w:rsidR="00257687">
          <w:rPr>
            <w:rStyle w:val="Hyperlink"/>
            <w:lang w:val="en-US"/>
          </w:rPr>
          <w:t>R2-2203577</w:t>
        </w:r>
      </w:hyperlink>
    </w:p>
    <w:p w14:paraId="2F092A1E" w14:textId="77777777" w:rsidR="00687CAA" w:rsidRPr="00C2204F" w:rsidRDefault="00687CAA" w:rsidP="00687CAA">
      <w:pPr>
        <w:pStyle w:val="EmailDiscussion2"/>
      </w:pPr>
      <w:r w:rsidRPr="00C2204F">
        <w:tab/>
      </w:r>
      <w:r w:rsidRPr="00C2204F">
        <w:rPr>
          <w:b/>
        </w:rPr>
        <w:t>Deadline:</w:t>
      </w:r>
      <w:r w:rsidRPr="00C2204F">
        <w:t xml:space="preserve"> EOM (likely continued post meeting) </w:t>
      </w:r>
    </w:p>
    <w:p w14:paraId="0DA19592" w14:textId="77777777" w:rsidR="00687CAA" w:rsidRPr="00C2204F" w:rsidRDefault="00687CAA" w:rsidP="00687CAA">
      <w:pPr>
        <w:pStyle w:val="EmailDiscussion2"/>
      </w:pPr>
    </w:p>
    <w:p w14:paraId="0AF3BF42" w14:textId="1A1D6DC6" w:rsidR="00687CAA" w:rsidRPr="00C2204F" w:rsidRDefault="00257687" w:rsidP="00687CAA">
      <w:pPr>
        <w:pStyle w:val="Doc-title"/>
      </w:pPr>
      <w:hyperlink r:id="rId2667" w:history="1">
        <w:r>
          <w:rPr>
            <w:rStyle w:val="Hyperlink"/>
          </w:rPr>
          <w:t>R2-2202743</w:t>
        </w:r>
      </w:hyperlink>
      <w:r w:rsidR="00687CAA" w:rsidRPr="00C2204F">
        <w:tab/>
        <w:t>36306 running CR for NB-IoT eMTC</w:t>
      </w:r>
      <w:r w:rsidR="00687CAA" w:rsidRPr="00C2204F">
        <w:tab/>
        <w:t>ZTE Corporation, Sanechips</w:t>
      </w:r>
      <w:r w:rsidR="00687CAA" w:rsidRPr="00C2204F">
        <w:tab/>
        <w:t>CR</w:t>
      </w:r>
      <w:r w:rsidR="00687CAA" w:rsidRPr="00C2204F">
        <w:tab/>
        <w:t>Rel-17</w:t>
      </w:r>
      <w:r w:rsidR="00687CAA" w:rsidRPr="00C2204F">
        <w:tab/>
        <w:t>36.306</w:t>
      </w:r>
      <w:r w:rsidR="00687CAA" w:rsidRPr="00C2204F">
        <w:tab/>
        <w:t>16.7.0</w:t>
      </w:r>
      <w:r w:rsidR="00687CAA" w:rsidRPr="00C2204F">
        <w:tab/>
        <w:t>1841</w:t>
      </w:r>
      <w:r w:rsidR="00687CAA" w:rsidRPr="00C2204F">
        <w:tab/>
        <w:t>-</w:t>
      </w:r>
      <w:r w:rsidR="00687CAA" w:rsidRPr="00C2204F">
        <w:tab/>
        <w:t>B</w:t>
      </w:r>
      <w:r w:rsidR="00687CAA" w:rsidRPr="00C2204F">
        <w:tab/>
        <w:t>NB_IOTenh4_LTE_eMTC6-Core</w:t>
      </w:r>
    </w:p>
    <w:p w14:paraId="43FD09D0" w14:textId="505C1E7A"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68" w:history="1">
        <w:r w:rsidR="00257687">
          <w:rPr>
            <w:rStyle w:val="Hyperlink"/>
            <w:lang w:val="en-US"/>
          </w:rPr>
          <w:t>R2-2203578</w:t>
        </w:r>
      </w:hyperlink>
    </w:p>
    <w:p w14:paraId="5D6E4B4D" w14:textId="77777777" w:rsidR="00687CAA" w:rsidRPr="00C2204F" w:rsidRDefault="00687CAA" w:rsidP="00687CAA">
      <w:pPr>
        <w:pStyle w:val="EmailDiscussion"/>
        <w:overflowPunct/>
        <w:autoSpaceDE/>
        <w:autoSpaceDN/>
        <w:adjustRightInd/>
        <w:ind w:left="1619" w:hanging="360"/>
        <w:textAlignment w:val="auto"/>
      </w:pPr>
      <w:r w:rsidRPr="00C2204F">
        <w:t>[AT117-e][309][NBIOT/eMTC R17] 36.306 CR (ZTE)</w:t>
      </w:r>
    </w:p>
    <w:p w14:paraId="6B4BA189"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4F80F96F" w14:textId="2063A4F3"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69" w:history="1">
        <w:r w:rsidR="00257687">
          <w:rPr>
            <w:rStyle w:val="Hyperlink"/>
            <w:lang w:val="en-US"/>
          </w:rPr>
          <w:t>R2-2203578</w:t>
        </w:r>
      </w:hyperlink>
    </w:p>
    <w:p w14:paraId="21EDEA1F" w14:textId="77777777" w:rsidR="00687CAA" w:rsidRPr="00C2204F" w:rsidRDefault="00687CAA" w:rsidP="00687CAA">
      <w:pPr>
        <w:pStyle w:val="EmailDiscussion2"/>
      </w:pPr>
      <w:r w:rsidRPr="00C2204F">
        <w:tab/>
      </w:r>
      <w:r w:rsidRPr="00C2204F">
        <w:rPr>
          <w:b/>
        </w:rPr>
        <w:t>Deadline:</w:t>
      </w:r>
      <w:r w:rsidRPr="00C2204F">
        <w:t xml:space="preserve"> EOM (likely continued post meeting)</w:t>
      </w:r>
    </w:p>
    <w:p w14:paraId="3F3B7616" w14:textId="77777777" w:rsidR="00687CAA" w:rsidRPr="00C2204F" w:rsidRDefault="00687CAA" w:rsidP="00687CAA">
      <w:pPr>
        <w:pStyle w:val="Doc-title"/>
      </w:pPr>
    </w:p>
    <w:p w14:paraId="672E0720" w14:textId="3B92DF42" w:rsidR="00687CAA" w:rsidRPr="00C2204F" w:rsidRDefault="00257687" w:rsidP="00687CAA">
      <w:pPr>
        <w:pStyle w:val="Doc-title"/>
      </w:pPr>
      <w:hyperlink r:id="rId2670" w:history="1">
        <w:r>
          <w:rPr>
            <w:rStyle w:val="Hyperlink"/>
          </w:rPr>
          <w:t>R2-2203216</w:t>
        </w:r>
      </w:hyperlink>
      <w:r w:rsidR="00687CAA" w:rsidRPr="00C2204F">
        <w:tab/>
        <w:t>Introduction of Rel-17 enhancements for NB-IoT and eMTC</w:t>
      </w:r>
      <w:r w:rsidR="00687CAA" w:rsidRPr="00C2204F">
        <w:tab/>
        <w:t>Huawei, HiSilicon</w:t>
      </w:r>
      <w:r w:rsidR="00687CAA" w:rsidRPr="00C2204F">
        <w:tab/>
        <w:t>CR</w:t>
      </w:r>
      <w:r w:rsidR="00687CAA" w:rsidRPr="00C2204F">
        <w:tab/>
        <w:t>Rel-17</w:t>
      </w:r>
      <w:r w:rsidR="00687CAA" w:rsidRPr="00C2204F">
        <w:tab/>
        <w:t>36.300</w:t>
      </w:r>
      <w:r w:rsidR="00687CAA" w:rsidRPr="00C2204F">
        <w:tab/>
        <w:t>16.7.0</w:t>
      </w:r>
      <w:r w:rsidR="00687CAA" w:rsidRPr="00C2204F">
        <w:tab/>
        <w:t>1354</w:t>
      </w:r>
      <w:r w:rsidR="00687CAA" w:rsidRPr="00C2204F">
        <w:tab/>
        <w:t>-</w:t>
      </w:r>
      <w:r w:rsidR="00687CAA" w:rsidRPr="00C2204F">
        <w:tab/>
        <w:t>B</w:t>
      </w:r>
      <w:r w:rsidR="00687CAA" w:rsidRPr="00C2204F">
        <w:tab/>
        <w:t>NB_IOTenh4_LTE_eMTC6-Core</w:t>
      </w:r>
    </w:p>
    <w:p w14:paraId="6BD44E5C" w14:textId="5FFD4335" w:rsidR="00687CAA" w:rsidRPr="00C2204F" w:rsidRDefault="00687CAA" w:rsidP="00687CAA">
      <w:pPr>
        <w:pStyle w:val="Agreement"/>
        <w:tabs>
          <w:tab w:val="clear" w:pos="9990"/>
        </w:tabs>
        <w:overflowPunct/>
        <w:autoSpaceDE/>
        <w:autoSpaceDN/>
        <w:adjustRightInd/>
        <w:ind w:left="1619" w:hanging="360"/>
        <w:textAlignment w:val="auto"/>
      </w:pPr>
      <w:r w:rsidRPr="00C2204F">
        <w:lastRenderedPageBreak/>
        <w:t xml:space="preserve">Revised in </w:t>
      </w:r>
      <w:r w:rsidRPr="00C2204F">
        <w:rPr>
          <w:lang w:val="en-US"/>
        </w:rPr>
        <w:t xml:space="preserve">in </w:t>
      </w:r>
      <w:hyperlink r:id="rId2671" w:history="1">
        <w:r w:rsidR="00257687">
          <w:rPr>
            <w:rStyle w:val="Hyperlink"/>
            <w:lang w:val="en-US"/>
          </w:rPr>
          <w:t>R2-2203579</w:t>
        </w:r>
      </w:hyperlink>
    </w:p>
    <w:p w14:paraId="4ACF034D" w14:textId="77777777" w:rsidR="00687CAA" w:rsidRPr="00C2204F" w:rsidRDefault="00687CAA" w:rsidP="00687CAA">
      <w:pPr>
        <w:pStyle w:val="EmailDiscussion"/>
        <w:overflowPunct/>
        <w:autoSpaceDE/>
        <w:autoSpaceDN/>
        <w:adjustRightInd/>
        <w:ind w:left="1619" w:hanging="360"/>
        <w:textAlignment w:val="auto"/>
      </w:pPr>
      <w:r w:rsidRPr="00C2204F">
        <w:t>[AT117-e][310][NBIOT/eMTC R17] 36.300 CR (Huawei)</w:t>
      </w:r>
    </w:p>
    <w:p w14:paraId="02BE7FC3"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613806B2" w14:textId="555FBA82"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2" w:history="1">
        <w:r w:rsidR="00257687">
          <w:rPr>
            <w:rStyle w:val="Hyperlink"/>
            <w:lang w:val="en-US"/>
          </w:rPr>
          <w:t>R2-2203579</w:t>
        </w:r>
      </w:hyperlink>
    </w:p>
    <w:p w14:paraId="3D65D6F9"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06F4E60D" w14:textId="77777777" w:rsidR="00687CAA" w:rsidRPr="00C2204F" w:rsidRDefault="00687CAA" w:rsidP="00687CAA">
      <w:pPr>
        <w:pStyle w:val="EmailDiscussion2"/>
      </w:pPr>
    </w:p>
    <w:p w14:paraId="7C2A4128" w14:textId="40DB7050" w:rsidR="00687CAA" w:rsidRPr="00C2204F" w:rsidRDefault="00257687" w:rsidP="00687CAA">
      <w:pPr>
        <w:pStyle w:val="Doc-title"/>
      </w:pPr>
      <w:hyperlink r:id="rId2673" w:history="1">
        <w:r>
          <w:rPr>
            <w:rStyle w:val="Hyperlink"/>
          </w:rPr>
          <w:t>R2-2203217</w:t>
        </w:r>
      </w:hyperlink>
      <w:r w:rsidR="00687CAA" w:rsidRPr="00C2204F">
        <w:tab/>
        <w:t>Introduction of Rel-17 enhancements for NB-IoT and eMTC</w:t>
      </w:r>
      <w:r w:rsidR="00687CAA" w:rsidRPr="00C2204F">
        <w:tab/>
        <w:t>Huawei, HiSilicon</w:t>
      </w:r>
      <w:r w:rsidR="00687CAA" w:rsidRPr="00C2204F">
        <w:tab/>
        <w:t>CR</w:t>
      </w:r>
      <w:r w:rsidR="00687CAA" w:rsidRPr="00C2204F">
        <w:tab/>
        <w:t>Rel-17</w:t>
      </w:r>
      <w:r w:rsidR="00687CAA" w:rsidRPr="00C2204F">
        <w:tab/>
        <w:t>36.302</w:t>
      </w:r>
      <w:r w:rsidR="00687CAA" w:rsidRPr="00C2204F">
        <w:tab/>
        <w:t>16.1.0</w:t>
      </w:r>
      <w:r w:rsidR="00687CAA" w:rsidRPr="00C2204F">
        <w:tab/>
        <w:t>1211</w:t>
      </w:r>
      <w:r w:rsidR="00687CAA" w:rsidRPr="00C2204F">
        <w:tab/>
        <w:t>-</w:t>
      </w:r>
      <w:r w:rsidR="00687CAA" w:rsidRPr="00C2204F">
        <w:tab/>
        <w:t>B</w:t>
      </w:r>
      <w:r w:rsidR="00687CAA" w:rsidRPr="00C2204F">
        <w:tab/>
        <w:t>NB_IOTenh4_LTE_eMTC6-Core</w:t>
      </w:r>
    </w:p>
    <w:p w14:paraId="7C12A3D3" w14:textId="4525203D"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74" w:history="1">
        <w:r w:rsidR="00257687">
          <w:rPr>
            <w:rStyle w:val="Hyperlink"/>
            <w:lang w:val="en-US"/>
          </w:rPr>
          <w:t>R2-2203580</w:t>
        </w:r>
      </w:hyperlink>
    </w:p>
    <w:p w14:paraId="7223BF13" w14:textId="77777777" w:rsidR="00687CAA" w:rsidRPr="00C2204F" w:rsidRDefault="00687CAA" w:rsidP="00687CAA">
      <w:pPr>
        <w:pStyle w:val="EmailDiscussion"/>
        <w:overflowPunct/>
        <w:autoSpaceDE/>
        <w:autoSpaceDN/>
        <w:adjustRightInd/>
        <w:ind w:left="1619" w:hanging="360"/>
        <w:textAlignment w:val="auto"/>
      </w:pPr>
      <w:r w:rsidRPr="00C2204F">
        <w:t>[AT117-e][311][NBIOT/eMTC R17] 36.302 CR (Huawei)</w:t>
      </w:r>
    </w:p>
    <w:p w14:paraId="60662B9E"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4AA44602" w14:textId="2625F0F3"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5" w:history="1">
        <w:r w:rsidR="00257687">
          <w:rPr>
            <w:rStyle w:val="Hyperlink"/>
            <w:lang w:val="en-US"/>
          </w:rPr>
          <w:t>R2-2203580</w:t>
        </w:r>
      </w:hyperlink>
    </w:p>
    <w:p w14:paraId="1B1E8D00"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7E13FD68" w14:textId="77777777" w:rsidR="00687CAA" w:rsidRPr="00C2204F" w:rsidRDefault="00687CAA" w:rsidP="00687CAA">
      <w:pPr>
        <w:pStyle w:val="Doc-text2"/>
      </w:pPr>
    </w:p>
    <w:p w14:paraId="5FED78C3" w14:textId="2824ACBC" w:rsidR="00687CAA" w:rsidRPr="00C2204F" w:rsidRDefault="00257687" w:rsidP="00687CAA">
      <w:pPr>
        <w:pStyle w:val="Doc-title"/>
      </w:pPr>
      <w:hyperlink r:id="rId2676" w:history="1">
        <w:r>
          <w:rPr>
            <w:rStyle w:val="Hyperlink"/>
          </w:rPr>
          <w:t>R2-2203756</w:t>
        </w:r>
      </w:hyperlink>
      <w:r w:rsidR="00687CAA" w:rsidRPr="00C2204F">
        <w:t xml:space="preserve"> </w:t>
      </w:r>
      <w:r w:rsidR="00687CAA" w:rsidRPr="00C2204F">
        <w:tab/>
        <w:t>Introduction of Rel-17 enhancements for NB-IoT and eMTC</w:t>
      </w:r>
      <w:r w:rsidR="00687CAA" w:rsidRPr="00C2204F">
        <w:tab/>
        <w:t>Nokia</w:t>
      </w:r>
      <w:r w:rsidR="00687CAA" w:rsidRPr="00C2204F">
        <w:tab/>
        <w:t>CR</w:t>
      </w:r>
      <w:r w:rsidR="00687CAA" w:rsidRPr="00C2204F">
        <w:tab/>
        <w:t>Rel-17</w:t>
      </w:r>
      <w:r w:rsidR="00687CAA" w:rsidRPr="00C2204F">
        <w:tab/>
        <w:t>36.304</w:t>
      </w:r>
      <w:r w:rsidR="00687CAA" w:rsidRPr="00C2204F">
        <w:tab/>
        <w:t>16.6.0</w:t>
      </w:r>
      <w:r w:rsidR="00687CAA" w:rsidRPr="00C2204F">
        <w:tab/>
        <w:t>0844</w:t>
      </w:r>
      <w:r w:rsidR="00687CAA" w:rsidRPr="00C2204F">
        <w:tab/>
        <w:t>-</w:t>
      </w:r>
      <w:r w:rsidR="00687CAA" w:rsidRPr="00C2204F">
        <w:tab/>
        <w:t>B</w:t>
      </w:r>
      <w:r w:rsidR="00687CAA" w:rsidRPr="00C2204F">
        <w:tab/>
        <w:t>NB_IOTenh4_LTE_eMTC6-Core</w:t>
      </w:r>
      <w:r w:rsidR="00687CAA" w:rsidRPr="00C2204F">
        <w:tab/>
        <w:t>Late</w:t>
      </w:r>
    </w:p>
    <w:p w14:paraId="343EC5F4" w14:textId="2D19EB86" w:rsidR="00687CAA" w:rsidRPr="00C2204F" w:rsidRDefault="00687CAA" w:rsidP="00687CAA">
      <w:pPr>
        <w:pStyle w:val="Agreement"/>
        <w:tabs>
          <w:tab w:val="clear" w:pos="9990"/>
        </w:tabs>
        <w:overflowPunct/>
        <w:autoSpaceDE/>
        <w:autoSpaceDN/>
        <w:adjustRightInd/>
        <w:ind w:left="1619" w:hanging="360"/>
        <w:textAlignment w:val="auto"/>
      </w:pPr>
      <w:r w:rsidRPr="00C2204F">
        <w:t xml:space="preserve">Revised in </w:t>
      </w:r>
      <w:r w:rsidRPr="00C2204F">
        <w:rPr>
          <w:lang w:val="en-US"/>
        </w:rPr>
        <w:t xml:space="preserve">in </w:t>
      </w:r>
      <w:hyperlink r:id="rId2677" w:history="1">
        <w:r w:rsidR="00257687">
          <w:rPr>
            <w:rStyle w:val="Hyperlink"/>
            <w:lang w:val="en-US"/>
          </w:rPr>
          <w:t>R2-2203581</w:t>
        </w:r>
      </w:hyperlink>
    </w:p>
    <w:p w14:paraId="673CF7CE" w14:textId="77777777" w:rsidR="00687CAA" w:rsidRPr="00C2204F" w:rsidRDefault="00687CAA" w:rsidP="00687CAA">
      <w:pPr>
        <w:pStyle w:val="EmailDiscussion"/>
        <w:overflowPunct/>
        <w:autoSpaceDE/>
        <w:autoSpaceDN/>
        <w:adjustRightInd/>
        <w:ind w:left="1619" w:hanging="360"/>
        <w:textAlignment w:val="auto"/>
      </w:pPr>
      <w:r w:rsidRPr="00C2204F">
        <w:t>[AT117-e][313][NBIOT/eMTC R17] 36.304 CR (Nokia)</w:t>
      </w:r>
    </w:p>
    <w:p w14:paraId="28FB95B2"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56AA8ACE" w14:textId="6948109D"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8" w:history="1">
        <w:r w:rsidR="00257687">
          <w:rPr>
            <w:rStyle w:val="Hyperlink"/>
            <w:lang w:val="en-US"/>
          </w:rPr>
          <w:t>R2-2203581</w:t>
        </w:r>
      </w:hyperlink>
    </w:p>
    <w:p w14:paraId="679BE311"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6262E209" w14:textId="77777777" w:rsidR="00687CAA" w:rsidRPr="00C2204F" w:rsidRDefault="00687CAA" w:rsidP="00687CAA">
      <w:pPr>
        <w:pStyle w:val="Doc-text2"/>
      </w:pPr>
    </w:p>
    <w:p w14:paraId="06864B77" w14:textId="77777777" w:rsidR="00687CAA" w:rsidRPr="00C2204F" w:rsidRDefault="00687CAA" w:rsidP="00687CAA">
      <w:pPr>
        <w:pStyle w:val="EmailDiscussion"/>
        <w:overflowPunct/>
        <w:autoSpaceDE/>
        <w:autoSpaceDN/>
        <w:adjustRightInd/>
        <w:ind w:left="1619" w:hanging="360"/>
        <w:textAlignment w:val="auto"/>
      </w:pPr>
      <w:r w:rsidRPr="00C2204F">
        <w:t>[AT117-e][314][NBIOT/eMTC R17] 36.321 CR (Ericsson)</w:t>
      </w:r>
    </w:p>
    <w:p w14:paraId="6909BFB0" w14:textId="77777777" w:rsidR="00687CAA" w:rsidRPr="00C2204F" w:rsidRDefault="00687CAA" w:rsidP="00687CAA">
      <w:pPr>
        <w:pStyle w:val="EmailDiscussion2"/>
        <w:ind w:left="1619" w:firstLine="0"/>
      </w:pPr>
      <w:r w:rsidRPr="00C2204F">
        <w:rPr>
          <w:b/>
          <w:bCs/>
        </w:rPr>
        <w:t>Status</w:t>
      </w:r>
      <w:r w:rsidRPr="00C2204F">
        <w:t>: Started</w:t>
      </w:r>
    </w:p>
    <w:p w14:paraId="360BAA44"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788FB8AF" w14:textId="02C3FF9E"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Agreed CR in </w:t>
      </w:r>
      <w:hyperlink r:id="rId2679" w:history="1">
        <w:r w:rsidR="00257687">
          <w:rPr>
            <w:rStyle w:val="Hyperlink"/>
            <w:lang w:val="en-US"/>
          </w:rPr>
          <w:t>R2-2203583</w:t>
        </w:r>
      </w:hyperlink>
    </w:p>
    <w:p w14:paraId="3CAD0471" w14:textId="77777777" w:rsidR="00687CAA" w:rsidRPr="00C2204F" w:rsidRDefault="00687CAA" w:rsidP="00687CAA">
      <w:pPr>
        <w:pStyle w:val="EmailDiscussion2"/>
      </w:pPr>
      <w:r w:rsidRPr="00C2204F">
        <w:rPr>
          <w:b/>
          <w:lang w:val="en-US"/>
        </w:rPr>
        <w:tab/>
      </w:r>
      <w:r w:rsidRPr="00C2204F">
        <w:rPr>
          <w:b/>
        </w:rPr>
        <w:t>Deadline:</w:t>
      </w:r>
      <w:r w:rsidRPr="00C2204F">
        <w:t xml:space="preserve"> EOM (likely continued post meeting)</w:t>
      </w:r>
    </w:p>
    <w:p w14:paraId="5490280F" w14:textId="77777777" w:rsidR="00687CAA" w:rsidRPr="00C2204F" w:rsidRDefault="00687CAA" w:rsidP="00687CAA">
      <w:pPr>
        <w:pStyle w:val="Doc-text2"/>
      </w:pPr>
    </w:p>
    <w:tbl>
      <w:tblPr>
        <w:tblStyle w:val="TableGrid"/>
        <w:tblW w:w="0" w:type="auto"/>
        <w:tblInd w:w="1619" w:type="dxa"/>
        <w:tblLook w:val="04A0" w:firstRow="1" w:lastRow="0" w:firstColumn="1" w:lastColumn="0" w:noHBand="0" w:noVBand="1"/>
      </w:tblPr>
      <w:tblGrid>
        <w:gridCol w:w="8575"/>
      </w:tblGrid>
      <w:tr w:rsidR="00687CAA" w:rsidRPr="00C2204F" w14:paraId="779D73AE" w14:textId="77777777" w:rsidTr="00C20B33">
        <w:tc>
          <w:tcPr>
            <w:tcW w:w="8575" w:type="dxa"/>
          </w:tcPr>
          <w:p w14:paraId="395DAC74" w14:textId="77777777" w:rsidR="00687CAA" w:rsidRPr="00C2204F" w:rsidRDefault="00687CAA" w:rsidP="00687CAA">
            <w:pPr>
              <w:pStyle w:val="Agreement"/>
              <w:tabs>
                <w:tab w:val="clear" w:pos="9990"/>
              </w:tabs>
              <w:overflowPunct/>
              <w:autoSpaceDE/>
              <w:autoSpaceDN/>
              <w:adjustRightInd/>
              <w:ind w:left="1619" w:hanging="360"/>
              <w:textAlignment w:val="auto"/>
            </w:pPr>
            <w:r w:rsidRPr="00C2204F">
              <w:t>WI is complete from RAN2 point of view</w:t>
            </w:r>
          </w:p>
          <w:p w14:paraId="59ADB249" w14:textId="77777777" w:rsidR="00687CAA" w:rsidRPr="00C2204F" w:rsidRDefault="00687CAA" w:rsidP="00C20B33">
            <w:pPr>
              <w:pStyle w:val="Agreement"/>
              <w:numPr>
                <w:ilvl w:val="0"/>
                <w:numId w:val="0"/>
              </w:numPr>
            </w:pPr>
          </w:p>
        </w:tc>
      </w:tr>
    </w:tbl>
    <w:p w14:paraId="6E6BE041" w14:textId="77777777" w:rsidR="00687CAA" w:rsidRPr="00C2204F" w:rsidRDefault="00687CAA" w:rsidP="00687CAA">
      <w:pPr>
        <w:pStyle w:val="EmailDiscussion"/>
        <w:numPr>
          <w:ilvl w:val="0"/>
          <w:numId w:val="0"/>
        </w:numPr>
        <w:ind w:left="1619"/>
      </w:pPr>
    </w:p>
    <w:p w14:paraId="3B871C2B" w14:textId="77777777" w:rsidR="00687CAA" w:rsidRPr="00C2204F" w:rsidRDefault="00687CAA" w:rsidP="00687CAA">
      <w:pPr>
        <w:pStyle w:val="EmailDiscussion"/>
        <w:overflowPunct/>
        <w:autoSpaceDE/>
        <w:autoSpaceDN/>
        <w:adjustRightInd/>
        <w:ind w:left="1619" w:hanging="360"/>
        <w:textAlignment w:val="auto"/>
      </w:pPr>
      <w:r w:rsidRPr="00C2204F">
        <w:t>[AT117-e][315][NBIOT/eMTC R17] Update Agreements document (Ericsson)</w:t>
      </w:r>
    </w:p>
    <w:p w14:paraId="49506F84" w14:textId="77777777" w:rsidR="00687CAA" w:rsidRPr="00C2204F" w:rsidRDefault="00687CAA" w:rsidP="00687CAA">
      <w:pPr>
        <w:pStyle w:val="EmailDiscussion2"/>
        <w:ind w:left="1619" w:firstLine="0"/>
        <w:rPr>
          <w:lang w:val="en-US"/>
        </w:rPr>
      </w:pPr>
      <w:r w:rsidRPr="00C2204F">
        <w:rPr>
          <w:b/>
        </w:rPr>
        <w:tab/>
        <w:t>Scope:</w:t>
      </w:r>
      <w:r w:rsidRPr="00C2204F">
        <w:t xml:space="preserve"> </w:t>
      </w:r>
      <w:r w:rsidRPr="00C2204F">
        <w:rPr>
          <w:lang w:val="en-US"/>
        </w:rPr>
        <w:t>Update the agreements document</w:t>
      </w:r>
    </w:p>
    <w:p w14:paraId="2DD30940" w14:textId="755FAD22" w:rsidR="00687CAA" w:rsidRPr="00C2204F" w:rsidRDefault="00687CAA" w:rsidP="00687CAA">
      <w:pPr>
        <w:pStyle w:val="EmailDiscussion2"/>
        <w:rPr>
          <w:lang w:val="en-US"/>
        </w:rPr>
      </w:pPr>
      <w:r w:rsidRPr="00C2204F">
        <w:tab/>
      </w:r>
      <w:r w:rsidRPr="00C2204F">
        <w:rPr>
          <w:b/>
        </w:rPr>
        <w:t>Intended Outcome:</w:t>
      </w:r>
      <w:r w:rsidRPr="00C2204F">
        <w:rPr>
          <w:lang w:val="en-US"/>
        </w:rPr>
        <w:t xml:space="preserve"> Endorsed report in </w:t>
      </w:r>
      <w:hyperlink r:id="rId2680" w:history="1">
        <w:r w:rsidR="00257687">
          <w:rPr>
            <w:rStyle w:val="Hyperlink"/>
            <w:lang w:val="en-US"/>
          </w:rPr>
          <w:t>R2-2203587</w:t>
        </w:r>
      </w:hyperlink>
    </w:p>
    <w:p w14:paraId="14169E1D" w14:textId="77777777" w:rsidR="00687CAA" w:rsidRPr="00C2204F" w:rsidRDefault="00687CAA" w:rsidP="00687CAA">
      <w:pPr>
        <w:pStyle w:val="EmailDiscussion2"/>
      </w:pPr>
      <w:r w:rsidRPr="00C2204F">
        <w:rPr>
          <w:b/>
          <w:lang w:val="en-US"/>
        </w:rPr>
        <w:tab/>
      </w:r>
      <w:r w:rsidRPr="00C2204F">
        <w:rPr>
          <w:b/>
        </w:rPr>
        <w:t>Deadline:</w:t>
      </w:r>
      <w:r w:rsidRPr="00C2204F">
        <w:t xml:space="preserve"> short</w:t>
      </w:r>
    </w:p>
    <w:p w14:paraId="42BC8B69" w14:textId="77777777" w:rsidR="00687CAA" w:rsidRPr="00C2204F" w:rsidRDefault="00687CAA" w:rsidP="00687CAA">
      <w:pPr>
        <w:pStyle w:val="Heading3"/>
      </w:pPr>
      <w:bookmarkStart w:id="466" w:name="_Toc102255096"/>
      <w:r w:rsidRPr="00C2204F">
        <w:t>9.1.2</w:t>
      </w:r>
      <w:r w:rsidRPr="00C2204F">
        <w:tab/>
        <w:t>Open Issues</w:t>
      </w:r>
      <w:bookmarkEnd w:id="466"/>
    </w:p>
    <w:p w14:paraId="563D22EB" w14:textId="77777777" w:rsidR="00687CAA" w:rsidRPr="00C2204F" w:rsidRDefault="00687CAA" w:rsidP="00687CAA">
      <w:pPr>
        <w:pStyle w:val="Comments"/>
        <w:rPr>
          <w:noProof w:val="0"/>
        </w:rPr>
      </w:pPr>
      <w:r w:rsidRPr="00C2204F">
        <w:rPr>
          <w:noProof w:val="0"/>
        </w:rPr>
        <w:t xml:space="preserve">Outcomes of: </w:t>
      </w:r>
    </w:p>
    <w:p w14:paraId="0271812B" w14:textId="77777777" w:rsidR="00687CAA" w:rsidRPr="00C2204F" w:rsidRDefault="00687CAA" w:rsidP="00687CAA">
      <w:pPr>
        <w:pStyle w:val="Comments"/>
        <w:rPr>
          <w:noProof w:val="0"/>
        </w:rPr>
      </w:pPr>
      <w:r w:rsidRPr="00C2204F">
        <w:rPr>
          <w:noProof w:val="0"/>
        </w:rPr>
        <w:t>[Pre117-e][301][NBIOT/eMTC R17] NB-IoT carrier selection (ZTE)</w:t>
      </w:r>
    </w:p>
    <w:p w14:paraId="57750265" w14:textId="77777777" w:rsidR="00687CAA" w:rsidRPr="00C2204F" w:rsidRDefault="00687CAA" w:rsidP="00687CAA">
      <w:pPr>
        <w:pStyle w:val="Comments"/>
        <w:rPr>
          <w:noProof w:val="0"/>
        </w:rPr>
      </w:pPr>
      <w:r w:rsidRPr="00C2204F">
        <w:rPr>
          <w:noProof w:val="0"/>
        </w:rPr>
        <w:t>[Pre117-e][302][NBIOT/eMTC R17] Capabilities open issues (Huawei)</w:t>
      </w:r>
    </w:p>
    <w:p w14:paraId="3EE9CA3D" w14:textId="7213EED8" w:rsidR="00687CAA" w:rsidRPr="00C2204F" w:rsidRDefault="00687CAA" w:rsidP="00687CAA">
      <w:pPr>
        <w:pStyle w:val="Comments"/>
        <w:rPr>
          <w:noProof w:val="0"/>
        </w:rPr>
      </w:pPr>
      <w:r w:rsidRPr="00C2204F">
        <w:rPr>
          <w:noProof w:val="0"/>
        </w:rPr>
        <w:t>[Pre117-e][303][NBIOT/eMTC R17] Other open issues (Ericsson)</w:t>
      </w:r>
    </w:p>
    <w:p w14:paraId="01BEB761" w14:textId="77777777" w:rsidR="00687CAA" w:rsidRPr="00C2204F" w:rsidRDefault="00687CAA" w:rsidP="00687CAA">
      <w:pPr>
        <w:pStyle w:val="Comments"/>
        <w:rPr>
          <w:noProof w:val="0"/>
        </w:rPr>
      </w:pPr>
    </w:p>
    <w:p w14:paraId="2A006612" w14:textId="09EB8E2D" w:rsidR="00687CAA" w:rsidRPr="00C2204F" w:rsidRDefault="00257687" w:rsidP="00687CAA">
      <w:pPr>
        <w:pStyle w:val="Doc-title"/>
      </w:pPr>
      <w:hyperlink r:id="rId2681" w:history="1">
        <w:r>
          <w:rPr>
            <w:rStyle w:val="Hyperlink"/>
          </w:rPr>
          <w:t>R2-2202739</w:t>
        </w:r>
      </w:hyperlink>
      <w:r w:rsidR="00687CAA" w:rsidRPr="00C2204F">
        <w:tab/>
        <w:t>Report of [Pre117e-301] Carrier selec tion open issues</w:t>
      </w:r>
      <w:r w:rsidR="00687CAA" w:rsidRPr="00C2204F">
        <w:tab/>
        <w:t>ZTE Corporation, Sanechips</w:t>
      </w:r>
      <w:r w:rsidR="00687CAA" w:rsidRPr="00C2204F">
        <w:tab/>
        <w:t>report</w:t>
      </w:r>
      <w:r w:rsidR="00687CAA" w:rsidRPr="00C2204F">
        <w:tab/>
        <w:t>Rel-17</w:t>
      </w:r>
      <w:r w:rsidR="00687CAA" w:rsidRPr="00C2204F">
        <w:tab/>
        <w:t>NB_IOTenh4_LTE_eMTC6-Core</w:t>
      </w:r>
      <w:r w:rsidR="00687CAA" w:rsidRPr="00C2204F">
        <w:tab/>
        <w:t>Late</w:t>
      </w:r>
    </w:p>
    <w:p w14:paraId="6C588732" w14:textId="77777777" w:rsidR="00687CAA" w:rsidRPr="00C2204F" w:rsidRDefault="00687CAA" w:rsidP="00687CAA">
      <w:pPr>
        <w:pStyle w:val="Comments"/>
        <w:rPr>
          <w:b/>
          <w:bCs/>
        </w:rPr>
      </w:pPr>
      <w:r w:rsidRPr="00C2204F">
        <w:rPr>
          <w:b/>
          <w:bCs/>
        </w:rPr>
        <w:t>Proposals for easy agreement:</w:t>
      </w:r>
    </w:p>
    <w:p w14:paraId="1B476E05" w14:textId="77777777" w:rsidR="00687CAA" w:rsidRPr="00C2204F" w:rsidRDefault="00687CAA" w:rsidP="00687CAA">
      <w:pPr>
        <w:pStyle w:val="Comments"/>
      </w:pPr>
      <w:r w:rsidRPr="00C2204F">
        <w:t>Proposal 1: RAN2 introduces a new ue-SpecificDRX-CycleMin parameter which is configured per coverage level.</w:t>
      </w:r>
    </w:p>
    <w:p w14:paraId="1E547C2D" w14:textId="77777777" w:rsidR="00687CAA" w:rsidRPr="00C2204F" w:rsidRDefault="00687CAA" w:rsidP="00687CAA">
      <w:pPr>
        <w:pStyle w:val="Comments"/>
      </w:pPr>
      <w:r w:rsidRPr="00C2204F">
        <w:t>Proposal 2a: Same rules, e.g., to wait [xx] seconds or avoid paging carrier switching in PTW would be applied no matter UE selects legacy paging carrier or coverage-based paging carrier.</w:t>
      </w:r>
    </w:p>
    <w:p w14:paraId="2A2C9354" w14:textId="77777777" w:rsidR="00687CAA" w:rsidRPr="00C2204F" w:rsidRDefault="00687CAA" w:rsidP="00C24B60">
      <w:pPr>
        <w:pStyle w:val="ListParagraph"/>
        <w:numPr>
          <w:ilvl w:val="0"/>
          <w:numId w:val="92"/>
        </w:numPr>
      </w:pPr>
      <w:r w:rsidRPr="00C2204F">
        <w:t>Ericsson think this is OK as long as it happens between 2 consecutive paging occasions</w:t>
      </w:r>
    </w:p>
    <w:p w14:paraId="0B1CD436" w14:textId="77777777" w:rsidR="00687CAA" w:rsidRPr="00C2204F" w:rsidRDefault="00687CAA" w:rsidP="00C24B60">
      <w:pPr>
        <w:pStyle w:val="ListParagraph"/>
        <w:numPr>
          <w:ilvl w:val="0"/>
          <w:numId w:val="92"/>
        </w:numPr>
      </w:pPr>
    </w:p>
    <w:p w14:paraId="6C05D529" w14:textId="77777777" w:rsidR="00687CAA" w:rsidRPr="00C2204F" w:rsidRDefault="00687CAA" w:rsidP="00687CAA">
      <w:pPr>
        <w:pStyle w:val="Comments"/>
      </w:pPr>
      <w:r w:rsidRPr="00C2204F">
        <w:t>Proposal 3: CQI report in Msg5 is conditionally mandatory for R17 UE that supports Rel-17 paging carrier selection. No other UE report is supported.</w:t>
      </w:r>
    </w:p>
    <w:p w14:paraId="36CF72EB" w14:textId="77777777" w:rsidR="00687CAA" w:rsidRPr="00C2204F" w:rsidRDefault="00687CAA" w:rsidP="00C24B60">
      <w:pPr>
        <w:pStyle w:val="ListParagraph"/>
        <w:numPr>
          <w:ilvl w:val="0"/>
          <w:numId w:val="92"/>
        </w:numPr>
      </w:pPr>
      <w:r w:rsidRPr="00C2204F">
        <w:t xml:space="preserve">QC think this report only provides a short term view and may not be suitable for longer term configuration of paging carrier, the report is not intended for this purpose and have a serious concern with this. Nokia thinks this report is not essential. Sequans, Thales agree with QC. </w:t>
      </w:r>
    </w:p>
    <w:p w14:paraId="4F785FF0" w14:textId="77777777" w:rsidR="00687CAA" w:rsidRPr="00C2204F" w:rsidRDefault="00687CAA" w:rsidP="00C24B60">
      <w:pPr>
        <w:pStyle w:val="ListParagraph"/>
        <w:numPr>
          <w:ilvl w:val="0"/>
          <w:numId w:val="92"/>
        </w:numPr>
      </w:pPr>
      <w:r w:rsidRPr="00C2204F">
        <w:t>Ericsson think this is better than nothing. Huawei thinks it is useful for eNB, and it is not the only information that can be used.</w:t>
      </w:r>
    </w:p>
    <w:p w14:paraId="5805475D" w14:textId="77777777" w:rsidR="00687CAA" w:rsidRPr="00C2204F" w:rsidRDefault="00687CAA" w:rsidP="00C24B60">
      <w:pPr>
        <w:pStyle w:val="ListParagraph"/>
        <w:numPr>
          <w:ilvl w:val="0"/>
          <w:numId w:val="92"/>
        </w:numPr>
      </w:pPr>
      <w:r w:rsidRPr="00C2204F">
        <w:lastRenderedPageBreak/>
        <w:t>Sequans think it can be supported and configured but conditionally mandatory is not necessary.</w:t>
      </w:r>
    </w:p>
    <w:p w14:paraId="5D8F9812" w14:textId="77777777" w:rsidR="00687CAA" w:rsidRPr="00C2204F" w:rsidRDefault="00687CAA" w:rsidP="00C24B60">
      <w:pPr>
        <w:pStyle w:val="ListParagraph"/>
        <w:numPr>
          <w:ilvl w:val="0"/>
          <w:numId w:val="92"/>
        </w:numPr>
      </w:pPr>
    </w:p>
    <w:p w14:paraId="68C9C9D8" w14:textId="77777777" w:rsidR="00687CAA" w:rsidRPr="00C2204F" w:rsidRDefault="00687CAA" w:rsidP="00687CAA">
      <w:pPr>
        <w:pStyle w:val="Comments"/>
      </w:pPr>
      <w:r w:rsidRPr="00C2204F">
        <w:t>Proposal 4: RAN2 use the way of extending PCCH-ConfigList-NB to provide the R17 paging carrier list configuration in SIB.</w:t>
      </w:r>
    </w:p>
    <w:p w14:paraId="20516579" w14:textId="77777777" w:rsidR="00687CAA" w:rsidRPr="00C2204F" w:rsidRDefault="00687CAA" w:rsidP="00687CAA">
      <w:pPr>
        <w:pStyle w:val="Comments"/>
      </w:pPr>
      <w:r w:rsidRPr="00C2204F">
        <w:t>Proposal 5a: It’s RAN2 assumption that the assigned information to UE in dedicated signaling also need to be delivered to core network and sent back to eNB in next paging.</w:t>
      </w:r>
    </w:p>
    <w:p w14:paraId="6DAE8C0D" w14:textId="77777777" w:rsidR="00687CAA" w:rsidRPr="00C2204F" w:rsidRDefault="00687CAA" w:rsidP="00687CAA">
      <w:pPr>
        <w:pStyle w:val="Comments"/>
      </w:pPr>
      <w:r w:rsidRPr="00C2204F">
        <w:t>Proposal 5b: UEPagingCoverageInformation RRC container is used to deliver the assigned information to UE in dedicated signaling to core network and sent back to eNB. A response LS to RAN3 would be sent as early as possible.</w:t>
      </w:r>
    </w:p>
    <w:p w14:paraId="5C3FB84C" w14:textId="77777777" w:rsidR="00687CAA" w:rsidRPr="00C2204F" w:rsidRDefault="00687CAA" w:rsidP="00687CAA">
      <w:pPr>
        <w:pStyle w:val="Comments"/>
      </w:pPr>
      <w:r w:rsidRPr="00C2204F">
        <w:t>Proposal 6: It’s suggested to refine a previous agreement as below:</w:t>
      </w:r>
    </w:p>
    <w:p w14:paraId="138E12E7" w14:textId="77777777" w:rsidR="00687CAA" w:rsidRPr="00C2204F" w:rsidRDefault="00687CAA" w:rsidP="00687CAA">
      <w:pPr>
        <w:pStyle w:val="Comments"/>
      </w:pPr>
      <w:r w:rsidRPr="00C2204F">
        <w:t>•</w:t>
      </w:r>
      <w:r w:rsidRPr="00C2204F">
        <w:tab/>
        <w:t>In SIB, coverage specific nB is supported, e.g., a common nB value is configured for the R17 paging carrier(s) with same Rmax (npdcch-NumRepetitionPaging) coverage level.</w:t>
      </w:r>
    </w:p>
    <w:p w14:paraId="4C77F2D9" w14:textId="77777777" w:rsidR="00687CAA" w:rsidRPr="00C2204F" w:rsidRDefault="00687CAA" w:rsidP="00687CAA">
      <w:pPr>
        <w:pStyle w:val="Comments"/>
      </w:pPr>
    </w:p>
    <w:p w14:paraId="30AC3AE3" w14:textId="77777777" w:rsidR="00687CAA" w:rsidRPr="00C2204F" w:rsidRDefault="00687CAA" w:rsidP="00687CAA">
      <w:pPr>
        <w:pStyle w:val="Comments"/>
        <w:rPr>
          <w:b/>
          <w:bCs/>
          <w:u w:val="single"/>
        </w:rPr>
      </w:pPr>
      <w:r w:rsidRPr="00C2204F">
        <w:rPr>
          <w:b/>
          <w:bCs/>
          <w:u w:val="single"/>
        </w:rPr>
        <w:t>Proposal for further discussion:</w:t>
      </w:r>
    </w:p>
    <w:p w14:paraId="5A5BD7F3" w14:textId="77777777" w:rsidR="00687CAA" w:rsidRPr="00C2204F" w:rsidRDefault="00687CAA" w:rsidP="00687CAA">
      <w:pPr>
        <w:pStyle w:val="Comments"/>
      </w:pPr>
      <w:r w:rsidRPr="00C2204F">
        <w:t>Proposal 2b: RAN2 discuss and make choice in the following options for reducing paging carrier switching:</w:t>
      </w:r>
    </w:p>
    <w:p w14:paraId="10787C0B" w14:textId="77777777" w:rsidR="00687CAA" w:rsidRPr="00C2204F" w:rsidRDefault="00687CAA" w:rsidP="00687CAA">
      <w:pPr>
        <w:pStyle w:val="Comments"/>
      </w:pPr>
      <w:r w:rsidRPr="00C2204F">
        <w:t>•</w:t>
      </w:r>
      <w:r w:rsidRPr="00C2204F">
        <w:tab/>
        <w:t>Option 1: For the case with eDRX configuration, just to simply specify that UE does not switch paging carrier within a PTW. For the case without eDRX configuration, a timer is specified to reduce paging carrier switching.</w:t>
      </w:r>
    </w:p>
    <w:p w14:paraId="793B61A6" w14:textId="77777777" w:rsidR="00687CAA" w:rsidRPr="00C2204F" w:rsidRDefault="00687CAA" w:rsidP="00687CAA">
      <w:pPr>
        <w:pStyle w:val="Comments"/>
      </w:pPr>
      <w:r w:rsidRPr="00C2204F">
        <w:t>•</w:t>
      </w:r>
      <w:r w:rsidRPr="00C2204F">
        <w:tab/>
        <w:t>Option 2: Only one timer is specified to reduce paging carrier switching in all the cases, e.g., regardless of whether UE is in PTW.</w:t>
      </w:r>
    </w:p>
    <w:p w14:paraId="761E0B39" w14:textId="77777777" w:rsidR="00687CAA" w:rsidRPr="00C2204F" w:rsidRDefault="00687CAA" w:rsidP="00687CAA">
      <w:pPr>
        <w:pStyle w:val="Comments"/>
      </w:pPr>
      <w:r w:rsidRPr="00C2204F">
        <w:t xml:space="preserve">Proposal 2c: This timer in Option 1 or Option 2 in Proposal 2b can be started after UE selects legacy paging carrier or coverage-based paging carrier. UE is allowed to switch paging carrier if timer expires. </w:t>
      </w:r>
    </w:p>
    <w:p w14:paraId="79A17587" w14:textId="77777777" w:rsidR="00687CAA" w:rsidRPr="00C2204F" w:rsidRDefault="00687CAA" w:rsidP="00687CAA">
      <w:pPr>
        <w:pStyle w:val="Comments"/>
      </w:pPr>
      <w:r w:rsidRPr="00C2204F">
        <w:t>Proposal 2d: The length of the timer in Option 1 or Option 2 in Proposal 2b is configurable. RAN2 further discuss what’s the unit of the timer: DRX cycle or seconds?</w:t>
      </w:r>
    </w:p>
    <w:p w14:paraId="4226A491" w14:textId="77777777" w:rsidR="00687CAA" w:rsidRPr="00C2204F" w:rsidRDefault="00687CAA" w:rsidP="00687CAA">
      <w:pPr>
        <w:pStyle w:val="Doc-text2"/>
      </w:pPr>
    </w:p>
    <w:tbl>
      <w:tblPr>
        <w:tblStyle w:val="TableGrid"/>
        <w:tblW w:w="0" w:type="auto"/>
        <w:tblInd w:w="1622" w:type="dxa"/>
        <w:tblLook w:val="04A0" w:firstRow="1" w:lastRow="0" w:firstColumn="1" w:lastColumn="0" w:noHBand="0" w:noVBand="1"/>
      </w:tblPr>
      <w:tblGrid>
        <w:gridCol w:w="8572"/>
      </w:tblGrid>
      <w:tr w:rsidR="00687CAA" w:rsidRPr="00C2204F" w14:paraId="09282C3A" w14:textId="77777777" w:rsidTr="00C20B33">
        <w:tc>
          <w:tcPr>
            <w:tcW w:w="10194" w:type="dxa"/>
          </w:tcPr>
          <w:p w14:paraId="5F843780" w14:textId="77777777" w:rsidR="00687CAA" w:rsidRPr="00C2204F" w:rsidRDefault="00687CAA" w:rsidP="00C20B33">
            <w:pPr>
              <w:pStyle w:val="Doc-text2"/>
              <w:ind w:left="0" w:firstLine="0"/>
            </w:pPr>
            <w:r w:rsidRPr="00C2204F">
              <w:t>Agreements</w:t>
            </w:r>
          </w:p>
          <w:p w14:paraId="6E5207C2"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RAN2 introduces a new ue-SpecificDRX-CycleMin parameter which is configured per coverage level.</w:t>
            </w:r>
          </w:p>
          <w:p w14:paraId="5C008AA5"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Same rules, e.g., to wait a certain period of time or avoid paging carrier switching in PTW would be applied no matter UE selects legacy paging carrier or coverage-based paging carrier.</w:t>
            </w:r>
          </w:p>
          <w:p w14:paraId="1BD3CECF"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RAN2 use the way of extending PCCH-Config-NB to provide the R17 paging carrier list configuration in SIB.</w:t>
            </w:r>
          </w:p>
          <w:p w14:paraId="27B1A023"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It’s RAN2 assumption that the assigned information to UE in dedicated signaling also need to be delivered to core network and sent back to eNB in next paging.</w:t>
            </w:r>
          </w:p>
          <w:p w14:paraId="64591662" w14:textId="77777777" w:rsidR="00687CAA" w:rsidRPr="00C2204F" w:rsidRDefault="00687CAA" w:rsidP="00C24B60">
            <w:pPr>
              <w:pStyle w:val="Comments"/>
              <w:numPr>
                <w:ilvl w:val="0"/>
                <w:numId w:val="91"/>
              </w:numPr>
              <w:overflowPunct/>
              <w:autoSpaceDE/>
              <w:autoSpaceDN/>
              <w:adjustRightInd/>
              <w:textAlignment w:val="auto"/>
              <w:rPr>
                <w:i w:val="0"/>
                <w:iCs/>
              </w:rPr>
            </w:pPr>
            <w:r w:rsidRPr="00C2204F">
              <w:rPr>
                <w:i w:val="0"/>
                <w:iCs/>
              </w:rPr>
              <w:t>UEPagingCoverageInformation RRC container is used to deliver the assigned information to UE in dedicated signaling to core network and sent back to eNB. A response LS to RAN3 would be sent as early as possible.</w:t>
            </w:r>
          </w:p>
          <w:p w14:paraId="48BCAC3B" w14:textId="77777777" w:rsidR="00687CAA" w:rsidRPr="00C2204F" w:rsidRDefault="00687CAA" w:rsidP="00C20B33">
            <w:pPr>
              <w:pStyle w:val="Doc-text2"/>
            </w:pPr>
          </w:p>
        </w:tc>
      </w:tr>
    </w:tbl>
    <w:p w14:paraId="653569E9" w14:textId="77777777" w:rsidR="00687CAA" w:rsidRPr="00C2204F" w:rsidRDefault="00687CAA" w:rsidP="00687CAA">
      <w:pPr>
        <w:pStyle w:val="Doc-text2"/>
      </w:pPr>
    </w:p>
    <w:p w14:paraId="4D2CFC5D" w14:textId="77777777" w:rsidR="00687CAA" w:rsidRPr="00C2204F" w:rsidRDefault="00687CAA" w:rsidP="00687CAA">
      <w:pPr>
        <w:pStyle w:val="EmailDiscussion"/>
        <w:overflowPunct/>
        <w:autoSpaceDE/>
        <w:autoSpaceDN/>
        <w:adjustRightInd/>
        <w:ind w:left="1619" w:hanging="360"/>
        <w:textAlignment w:val="auto"/>
      </w:pPr>
      <w:r w:rsidRPr="00C2204F">
        <w:t>[AT117-e][301][NBIOT/eMTC R17] Carrier Selection (ZTE)</w:t>
      </w:r>
    </w:p>
    <w:p w14:paraId="51DA6B21" w14:textId="77777777" w:rsidR="00687CAA" w:rsidRPr="00C2204F" w:rsidRDefault="00687CAA" w:rsidP="00687CAA">
      <w:pPr>
        <w:pStyle w:val="EmailDiscussion2"/>
        <w:rPr>
          <w:lang w:val="en-US"/>
        </w:rPr>
      </w:pPr>
      <w:r w:rsidRPr="00C2204F">
        <w:rPr>
          <w:b/>
        </w:rPr>
        <w:tab/>
        <w:t>Scope:</w:t>
      </w:r>
      <w:r w:rsidRPr="00C2204F">
        <w:t xml:space="preserve"> </w:t>
      </w:r>
      <w:r w:rsidRPr="00C2204F">
        <w:rPr>
          <w:lang w:val="en-US"/>
        </w:rPr>
        <w:t>Progress and converge on remaining open issues.</w:t>
      </w:r>
    </w:p>
    <w:p w14:paraId="434CA7AE" w14:textId="70ABEF0C" w:rsidR="00687CAA" w:rsidRPr="00C2204F" w:rsidRDefault="00687CAA" w:rsidP="00687CAA">
      <w:pPr>
        <w:pStyle w:val="EmailDiscussion2"/>
        <w:rPr>
          <w:lang w:val="en-US"/>
        </w:rPr>
      </w:pPr>
      <w:r w:rsidRPr="00C2204F">
        <w:rPr>
          <w:b/>
        </w:rPr>
        <w:tab/>
        <w:t>Intended outcome:</w:t>
      </w:r>
      <w:r w:rsidRPr="00C2204F">
        <w:t xml:space="preserve"> Report in </w:t>
      </w:r>
      <w:hyperlink r:id="rId2682" w:history="1">
        <w:r w:rsidR="00257687">
          <w:rPr>
            <w:rStyle w:val="Hyperlink"/>
          </w:rPr>
          <w:t>R2-2203575</w:t>
        </w:r>
      </w:hyperlink>
    </w:p>
    <w:p w14:paraId="6EC99E1E" w14:textId="77777777" w:rsidR="00687CAA" w:rsidRPr="00C2204F" w:rsidRDefault="00687CAA" w:rsidP="00687CAA">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47C3D1EB" w14:textId="77777777" w:rsidR="00687CAA" w:rsidRPr="00C2204F" w:rsidRDefault="00687CAA" w:rsidP="00687CAA">
      <w:pPr>
        <w:pStyle w:val="Doc-text2"/>
      </w:pPr>
    </w:p>
    <w:p w14:paraId="3E59094D" w14:textId="3CBCA677" w:rsidR="00687CAA" w:rsidRPr="00C2204F" w:rsidRDefault="00257687" w:rsidP="00687CAA">
      <w:pPr>
        <w:pStyle w:val="Doc-title"/>
      </w:pPr>
      <w:hyperlink r:id="rId2683" w:history="1">
        <w:r>
          <w:rPr>
            <w:rStyle w:val="Hyperlink"/>
          </w:rPr>
          <w:t>R2-2203575</w:t>
        </w:r>
      </w:hyperlink>
      <w:r w:rsidR="00687CAA" w:rsidRPr="00C2204F">
        <w:tab/>
        <w:t>Report of [AT117-e][301][NBIOT/eMTC R17] Carrier selection (ZTE)</w:t>
      </w:r>
    </w:p>
    <w:p w14:paraId="78C69C25"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1:</w:t>
      </w:r>
      <w:r w:rsidRPr="00C2204F">
        <w:rPr>
          <w:rFonts w:eastAsiaTheme="minorEastAsia"/>
          <w:lang w:eastAsia="zh-CN"/>
        </w:rPr>
        <w:t xml:space="preserve"> </w:t>
      </w:r>
      <w:r w:rsidRPr="00C2204F">
        <w:rPr>
          <w:rFonts w:hint="eastAsia"/>
          <w:lang w:eastAsia="zh-CN"/>
        </w:rPr>
        <w:t>Only</w:t>
      </w:r>
      <w:r w:rsidRPr="00C2204F">
        <w:rPr>
          <w:lang w:eastAsia="zh-CN"/>
        </w:rPr>
        <w:t xml:space="preserve"> </w:t>
      </w:r>
      <w:r w:rsidRPr="00C2204F">
        <w:rPr>
          <w:rFonts w:hint="eastAsia"/>
          <w:lang w:eastAsia="zh-CN"/>
        </w:rPr>
        <w:t>one</w:t>
      </w:r>
      <w:r w:rsidRPr="00C2204F">
        <w:rPr>
          <w:lang w:eastAsia="zh-CN"/>
        </w:rPr>
        <w:t xml:space="preserve"> timer is specified</w:t>
      </w:r>
      <w:r w:rsidRPr="00C2204F">
        <w:t xml:space="preserve"> to </w:t>
      </w:r>
      <w:r w:rsidRPr="00C2204F">
        <w:rPr>
          <w:bCs/>
          <w:lang w:eastAsia="zh-CN"/>
        </w:rPr>
        <w:t xml:space="preserve">reduce </w:t>
      </w:r>
      <w:r w:rsidRPr="00C2204F">
        <w:rPr>
          <w:lang w:eastAsia="zh-CN"/>
        </w:rPr>
        <w:t>paging carrier switching, regardless of whether UE is in PTW</w:t>
      </w:r>
      <w:r w:rsidRPr="00C2204F">
        <w:t>.</w:t>
      </w:r>
    </w:p>
    <w:p w14:paraId="76613B16"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2:</w:t>
      </w:r>
      <w:r w:rsidRPr="00C2204F">
        <w:rPr>
          <w:rFonts w:eastAsiaTheme="minorEastAsia"/>
          <w:lang w:eastAsia="zh-CN"/>
        </w:rPr>
        <w:t xml:space="preserve"> </w:t>
      </w:r>
      <w:r w:rsidRPr="00C2204F">
        <w:rPr>
          <w:lang w:eastAsia="zh-CN"/>
        </w:rPr>
        <w:t xml:space="preserve">The timer can be started after UE </w:t>
      </w:r>
      <w:r w:rsidRPr="00C2204F">
        <w:rPr>
          <w:rFonts w:eastAsiaTheme="minorEastAsia"/>
          <w:lang w:eastAsia="zh-CN"/>
        </w:rPr>
        <w:t>selects a paging carrier. When the timer is running, UE does not switch its current paging carrier.</w:t>
      </w:r>
      <w:r w:rsidRPr="00C2204F">
        <w:rPr>
          <w:lang w:eastAsia="zh-CN"/>
        </w:rPr>
        <w:t xml:space="preserve"> When timer expires, UE is allowed to switch its paging carrier based on its coverage status with respect to what was configured by the network</w:t>
      </w:r>
      <w:r w:rsidRPr="00C2204F">
        <w:t>.</w:t>
      </w:r>
    </w:p>
    <w:p w14:paraId="0B24C0BE"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3:</w:t>
      </w:r>
      <w:r w:rsidRPr="00C2204F">
        <w:rPr>
          <w:rFonts w:eastAsiaTheme="minorEastAsia"/>
          <w:lang w:eastAsia="zh-CN"/>
        </w:rPr>
        <w:t xml:space="preserve"> </w:t>
      </w:r>
      <w:r w:rsidRPr="00C2204F">
        <w:rPr>
          <w:rFonts w:eastAsiaTheme="minorEastAsia" w:hint="eastAsia"/>
          <w:lang w:eastAsia="zh-CN"/>
        </w:rPr>
        <w:t>The</w:t>
      </w:r>
      <w:r w:rsidRPr="00C2204F">
        <w:rPr>
          <w:rFonts w:eastAsiaTheme="minorEastAsia"/>
          <w:lang w:eastAsia="zh-CN"/>
        </w:rPr>
        <w:t xml:space="preserve"> </w:t>
      </w:r>
      <w:r w:rsidRPr="00C2204F">
        <w:rPr>
          <w:rFonts w:eastAsiaTheme="minorEastAsia" w:hint="eastAsia"/>
          <w:lang w:eastAsia="zh-CN"/>
        </w:rPr>
        <w:t>time</w:t>
      </w:r>
      <w:r w:rsidRPr="00C2204F">
        <w:rPr>
          <w:rFonts w:eastAsiaTheme="minorEastAsia"/>
          <w:lang w:eastAsia="zh-CN"/>
        </w:rPr>
        <w:t xml:space="preserve"> length </w:t>
      </w:r>
      <w:r w:rsidRPr="00C2204F">
        <w:rPr>
          <w:rFonts w:eastAsiaTheme="minorEastAsia" w:hint="eastAsia"/>
          <w:lang w:eastAsia="zh-CN"/>
        </w:rPr>
        <w:t>of</w:t>
      </w:r>
      <w:r w:rsidRPr="00C2204F">
        <w:rPr>
          <w:rFonts w:eastAsiaTheme="minorEastAsia"/>
          <w:lang w:eastAsia="zh-CN"/>
        </w:rPr>
        <w:t xml:space="preserve"> </w:t>
      </w:r>
      <w:r w:rsidRPr="00C2204F">
        <w:rPr>
          <w:rFonts w:eastAsiaTheme="minorEastAsia" w:hint="eastAsia"/>
          <w:lang w:eastAsia="zh-CN"/>
        </w:rPr>
        <w:t>the</w:t>
      </w:r>
      <w:r w:rsidRPr="00C2204F">
        <w:rPr>
          <w:rFonts w:eastAsiaTheme="minorEastAsia"/>
          <w:lang w:eastAsia="zh-CN"/>
        </w:rPr>
        <w:t xml:space="preserve"> </w:t>
      </w:r>
      <w:r w:rsidRPr="00C2204F">
        <w:rPr>
          <w:rFonts w:eastAsiaTheme="minorEastAsia" w:hint="eastAsia"/>
          <w:lang w:eastAsia="zh-CN"/>
        </w:rPr>
        <w:t>timer</w:t>
      </w:r>
      <w:r w:rsidRPr="00C2204F">
        <w:rPr>
          <w:rFonts w:eastAsiaTheme="minorEastAsia"/>
          <w:lang w:eastAsia="zh-CN"/>
        </w:rPr>
        <w:t xml:space="preserve"> </w:t>
      </w:r>
      <w:r w:rsidRPr="00C2204F">
        <w:rPr>
          <w:rFonts w:eastAsiaTheme="minorEastAsia" w:hint="eastAsia"/>
          <w:lang w:eastAsia="zh-CN"/>
        </w:rPr>
        <w:t>in</w:t>
      </w:r>
      <w:r w:rsidRPr="00C2204F">
        <w:rPr>
          <w:rFonts w:eastAsiaTheme="minorEastAsia"/>
          <w:lang w:eastAsia="zh-CN"/>
        </w:rPr>
        <w:t xml:space="preserve"> </w:t>
      </w:r>
      <w:r w:rsidRPr="00C2204F">
        <w:rPr>
          <w:rFonts w:hint="eastAsia"/>
          <w:bCs/>
          <w:lang w:eastAsia="zh-CN"/>
        </w:rPr>
        <w:t>P</w:t>
      </w:r>
      <w:r w:rsidRPr="00C2204F">
        <w:rPr>
          <w:bCs/>
          <w:lang w:eastAsia="zh-CN"/>
        </w:rPr>
        <w:t>roposal 1</w:t>
      </w:r>
      <w:r w:rsidRPr="00C2204F">
        <w:rPr>
          <w:lang w:eastAsia="zh-CN"/>
        </w:rPr>
        <w:t xml:space="preserve"> can be configured in SIB with a cell-specific value</w:t>
      </w:r>
      <w:r w:rsidRPr="00C2204F">
        <w:t>.</w:t>
      </w:r>
    </w:p>
    <w:p w14:paraId="1C02F558"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3a:</w:t>
      </w:r>
      <w:r w:rsidRPr="00C2204F">
        <w:rPr>
          <w:rFonts w:eastAsiaTheme="minorEastAsia"/>
          <w:lang w:eastAsia="zh-CN"/>
        </w:rPr>
        <w:t xml:space="preserve"> RAN2 discuss whether </w:t>
      </w:r>
      <w:r w:rsidRPr="00C2204F">
        <w:rPr>
          <w:rFonts w:hint="eastAsia"/>
          <w:lang w:eastAsia="zh-CN"/>
        </w:rPr>
        <w:t>two</w:t>
      </w:r>
      <w:r w:rsidRPr="00C2204F">
        <w:rPr>
          <w:lang w:eastAsia="zh-CN"/>
        </w:rPr>
        <w:t xml:space="preserve"> </w:t>
      </w:r>
      <w:r w:rsidRPr="00C2204F">
        <w:rPr>
          <w:rFonts w:hint="eastAsia"/>
          <w:lang w:eastAsia="zh-CN"/>
        </w:rPr>
        <w:t>separate</w:t>
      </w:r>
      <w:r w:rsidRPr="00C2204F">
        <w:rPr>
          <w:lang w:eastAsia="zh-CN"/>
        </w:rPr>
        <w:t xml:space="preserve"> </w:t>
      </w:r>
      <w:r w:rsidRPr="00C2204F">
        <w:rPr>
          <w:rFonts w:hint="eastAsia"/>
          <w:lang w:eastAsia="zh-CN"/>
        </w:rPr>
        <w:t>timers</w:t>
      </w:r>
      <w:r w:rsidRPr="00C2204F">
        <w:rPr>
          <w:lang w:eastAsia="zh-CN"/>
        </w:rPr>
        <w:t xml:space="preserve"> for switching from coverage based paging carrier to legacy paging carrier and vice versa are needed.</w:t>
      </w:r>
    </w:p>
    <w:p w14:paraId="388AECEA" w14:textId="77777777" w:rsidR="00687CAA" w:rsidRPr="00C2204F" w:rsidRDefault="00687CAA" w:rsidP="00687CAA">
      <w:pPr>
        <w:pStyle w:val="Comments"/>
      </w:pPr>
      <w:r w:rsidRPr="00C2204F">
        <w:rPr>
          <w:rFonts w:hint="eastAsia"/>
          <w:bCs/>
          <w:lang w:eastAsia="zh-CN"/>
        </w:rPr>
        <w:t>P</w:t>
      </w:r>
      <w:r w:rsidRPr="00C2204F">
        <w:rPr>
          <w:bCs/>
          <w:lang w:eastAsia="zh-CN"/>
        </w:rPr>
        <w:t>roposal 4:</w:t>
      </w:r>
      <w:r w:rsidRPr="00C2204F">
        <w:rPr>
          <w:rFonts w:eastAsiaTheme="minorEastAsia"/>
          <w:lang w:eastAsia="zh-CN"/>
        </w:rPr>
        <w:t xml:space="preserve"> </w:t>
      </w:r>
      <w:r w:rsidRPr="00C2204F">
        <w:rPr>
          <w:rFonts w:eastAsiaTheme="minorEastAsia" w:hint="eastAsia"/>
          <w:lang w:eastAsia="zh-CN"/>
        </w:rPr>
        <w:t>The</w:t>
      </w:r>
      <w:r w:rsidRPr="00C2204F">
        <w:rPr>
          <w:lang w:eastAsia="zh-CN"/>
        </w:rPr>
        <w:t xml:space="preserve"> unit of</w:t>
      </w:r>
      <w:r w:rsidRPr="00C2204F">
        <w:rPr>
          <w:rFonts w:eastAsiaTheme="minorEastAsia" w:hint="eastAsia"/>
          <w:lang w:eastAsia="zh-CN"/>
        </w:rPr>
        <w:t xml:space="preserve"> the</w:t>
      </w:r>
      <w:r w:rsidRPr="00C2204F">
        <w:rPr>
          <w:rFonts w:eastAsiaTheme="minorEastAsia"/>
          <w:lang w:eastAsia="zh-CN"/>
        </w:rPr>
        <w:t xml:space="preserve"> </w:t>
      </w:r>
      <w:r w:rsidRPr="00C2204F">
        <w:rPr>
          <w:rFonts w:eastAsiaTheme="minorEastAsia" w:hint="eastAsia"/>
          <w:lang w:eastAsia="zh-CN"/>
        </w:rPr>
        <w:t>timer</w:t>
      </w:r>
      <w:r w:rsidRPr="00C2204F">
        <w:rPr>
          <w:rFonts w:eastAsiaTheme="minorEastAsia"/>
          <w:lang w:eastAsia="zh-CN"/>
        </w:rPr>
        <w:t xml:space="preserve"> </w:t>
      </w:r>
      <w:r w:rsidRPr="00C2204F">
        <w:rPr>
          <w:rFonts w:eastAsiaTheme="minorEastAsia" w:hint="eastAsia"/>
          <w:lang w:eastAsia="zh-CN"/>
        </w:rPr>
        <w:t>in</w:t>
      </w:r>
      <w:r w:rsidRPr="00C2204F">
        <w:rPr>
          <w:rFonts w:eastAsiaTheme="minorEastAsia"/>
          <w:lang w:eastAsia="zh-CN"/>
        </w:rPr>
        <w:t xml:space="preserve"> </w:t>
      </w:r>
      <w:r w:rsidRPr="00C2204F">
        <w:rPr>
          <w:rFonts w:hint="eastAsia"/>
          <w:bCs/>
          <w:lang w:eastAsia="zh-CN"/>
        </w:rPr>
        <w:t>P</w:t>
      </w:r>
      <w:r w:rsidRPr="00C2204F">
        <w:rPr>
          <w:bCs/>
          <w:lang w:eastAsia="zh-CN"/>
        </w:rPr>
        <w:t>roposal 1 is second</w:t>
      </w:r>
      <w:r w:rsidRPr="00C2204F">
        <w:t>. The exact value can be decided during TS 36.331 CR review.</w:t>
      </w:r>
    </w:p>
    <w:p w14:paraId="44AF8C79" w14:textId="77777777" w:rsidR="00687CAA" w:rsidRPr="00C2204F" w:rsidRDefault="00687CAA" w:rsidP="00C24B60">
      <w:pPr>
        <w:pStyle w:val="ListParagraph"/>
        <w:numPr>
          <w:ilvl w:val="0"/>
          <w:numId w:val="92"/>
        </w:numPr>
        <w:rPr>
          <w:lang w:eastAsia="zh-CN"/>
        </w:rPr>
      </w:pPr>
      <w:r w:rsidRPr="00C2204F">
        <w:rPr>
          <w:lang w:eastAsia="zh-CN"/>
        </w:rPr>
        <w:t>Ericsson thinks the values need to include 0/no timer and infinity, and it is better to allow different values depending on the direction of switch. ZTE thinks a single timer is fine and 0 would just mean this timer is not configured. Huawei, QC agrees with ZTE. Ericsson think we at least need infinity as a value for when UE selects the legacy carrier otherwise NW always has to page on both carriers. Sequans thinks the NW just needs to assume the UE is on the coverage based carrier first. Nokia thinks the NW can always start with the last known carrier, then only if that fails the paging needs to be escalated – it’s better if UE switches when the coverage improves.</w:t>
      </w:r>
    </w:p>
    <w:p w14:paraId="1DACD207" w14:textId="77777777" w:rsidR="00687CAA" w:rsidRPr="00C2204F" w:rsidRDefault="00687CAA" w:rsidP="00687CAA">
      <w:pPr>
        <w:pStyle w:val="Comments"/>
        <w:rPr>
          <w:rFonts w:eastAsiaTheme="minorEastAsia"/>
          <w:lang w:eastAsia="zh-CN"/>
        </w:rPr>
      </w:pPr>
      <w:r w:rsidRPr="00C2204F">
        <w:rPr>
          <w:rFonts w:hint="eastAsia"/>
          <w:bCs/>
          <w:lang w:eastAsia="zh-CN"/>
        </w:rPr>
        <w:t>P</w:t>
      </w:r>
      <w:r w:rsidRPr="00C2204F">
        <w:rPr>
          <w:bCs/>
          <w:lang w:eastAsia="zh-CN"/>
        </w:rPr>
        <w:t>roposal 5:</w:t>
      </w:r>
      <w:r w:rsidRPr="00C2204F">
        <w:rPr>
          <w:rFonts w:eastAsiaTheme="minorEastAsia"/>
          <w:lang w:eastAsia="zh-CN"/>
        </w:rPr>
        <w:t xml:space="preserve"> RAN2 discuss whether to make measurement repor</w:t>
      </w:r>
      <w:r w:rsidRPr="00C2204F">
        <w:rPr>
          <w:rFonts w:eastAsiaTheme="minorEastAsia" w:hint="eastAsia"/>
          <w:lang w:eastAsia="zh-CN"/>
        </w:rPr>
        <w:t>t</w:t>
      </w:r>
      <w:r w:rsidRPr="00C2204F">
        <w:rPr>
          <w:rFonts w:eastAsiaTheme="minorEastAsia"/>
          <w:lang w:eastAsia="zh-CN"/>
        </w:rPr>
        <w:t xml:space="preserve"> in Msg5 conditionally mandatory for R17 UE that supports Rel-17 paging carrier selection</w:t>
      </w:r>
      <w:r w:rsidRPr="00C2204F">
        <w:rPr>
          <w:rFonts w:eastAsiaTheme="minorEastAsia" w:hint="eastAsia"/>
          <w:lang w:eastAsia="zh-CN"/>
        </w:rPr>
        <w:t>.</w:t>
      </w:r>
      <w:r w:rsidRPr="00C2204F">
        <w:rPr>
          <w:rFonts w:eastAsiaTheme="minorEastAsia"/>
          <w:lang w:eastAsia="zh-CN"/>
        </w:rPr>
        <w:t xml:space="preserve"> If no agreement can be achieved, no specification work would be on this aspect.</w:t>
      </w:r>
    </w:p>
    <w:p w14:paraId="0A0228BE" w14:textId="77777777" w:rsidR="00687CAA" w:rsidRPr="00C2204F" w:rsidRDefault="00687CAA" w:rsidP="00687CAA">
      <w:pPr>
        <w:pStyle w:val="Comments"/>
        <w:rPr>
          <w:bCs/>
          <w:lang w:eastAsia="zh-CN"/>
        </w:rPr>
      </w:pPr>
      <w:r w:rsidRPr="00C2204F">
        <w:rPr>
          <w:rFonts w:hint="eastAsia"/>
          <w:bCs/>
          <w:lang w:eastAsia="zh-CN"/>
        </w:rPr>
        <w:t>P</w:t>
      </w:r>
      <w:r w:rsidRPr="00C2204F">
        <w:rPr>
          <w:bCs/>
          <w:lang w:eastAsia="zh-CN"/>
        </w:rPr>
        <w:t>roposal 6:</w:t>
      </w:r>
      <w:r w:rsidRPr="00C2204F">
        <w:rPr>
          <w:rFonts w:eastAsiaTheme="minorEastAsia"/>
          <w:lang w:eastAsia="zh-CN"/>
        </w:rPr>
        <w:t xml:space="preserve"> </w:t>
      </w:r>
      <w:r w:rsidRPr="00C2204F">
        <w:rPr>
          <w:rFonts w:hint="eastAsia"/>
          <w:bCs/>
          <w:lang w:eastAsia="zh-CN"/>
        </w:rPr>
        <w:t>A</w:t>
      </w:r>
      <w:r w:rsidRPr="00C2204F">
        <w:rPr>
          <w:bCs/>
          <w:lang w:eastAsia="zh-CN"/>
        </w:rPr>
        <w:t xml:space="preserve"> previous agreement </w:t>
      </w:r>
      <w:r w:rsidRPr="00C2204F">
        <w:rPr>
          <w:rFonts w:hint="eastAsia"/>
          <w:bCs/>
          <w:lang w:eastAsia="zh-CN"/>
        </w:rPr>
        <w:t>can</w:t>
      </w:r>
      <w:r w:rsidRPr="00C2204F">
        <w:rPr>
          <w:bCs/>
          <w:lang w:eastAsia="zh-CN"/>
        </w:rPr>
        <w:t xml:space="preserve"> </w:t>
      </w:r>
      <w:r w:rsidRPr="00C2204F">
        <w:rPr>
          <w:rFonts w:hint="eastAsia"/>
          <w:bCs/>
          <w:lang w:eastAsia="zh-CN"/>
        </w:rPr>
        <w:t>be</w:t>
      </w:r>
      <w:r w:rsidRPr="00C2204F">
        <w:rPr>
          <w:bCs/>
          <w:lang w:eastAsia="zh-CN"/>
        </w:rPr>
        <w:t xml:space="preserve"> refine</w:t>
      </w:r>
      <w:r w:rsidRPr="00C2204F">
        <w:rPr>
          <w:rFonts w:hint="eastAsia"/>
          <w:bCs/>
          <w:lang w:eastAsia="zh-CN"/>
        </w:rPr>
        <w:t>d</w:t>
      </w:r>
      <w:r w:rsidRPr="00C2204F">
        <w:rPr>
          <w:bCs/>
          <w:lang w:eastAsia="zh-CN"/>
        </w:rPr>
        <w:t xml:space="preserve"> as below:</w:t>
      </w:r>
    </w:p>
    <w:p w14:paraId="0FE1BE78" w14:textId="77777777" w:rsidR="00687CAA" w:rsidRPr="00C2204F" w:rsidRDefault="00687CAA" w:rsidP="00687CAA">
      <w:pPr>
        <w:pStyle w:val="Comments"/>
        <w:rPr>
          <w:lang w:eastAsia="zh-CN"/>
        </w:rPr>
      </w:pPr>
      <w:r w:rsidRPr="00C2204F">
        <w:rPr>
          <w:lang w:eastAsia="zh-CN"/>
        </w:rPr>
        <w:lastRenderedPageBreak/>
        <w:t>In SIB,</w:t>
      </w:r>
      <w:r w:rsidRPr="00C2204F">
        <w:t xml:space="preserve"> coverage specific nB is supported, e.g., a common nB value is configured for the R17 paging carrier(s) with </w:t>
      </w:r>
      <w:r w:rsidRPr="00C2204F">
        <w:rPr>
          <w:lang w:eastAsia="zh-CN"/>
        </w:rPr>
        <w:t>same coverage level.</w:t>
      </w:r>
    </w:p>
    <w:p w14:paraId="6254B2F8" w14:textId="77777777" w:rsidR="00687CAA" w:rsidRPr="00C2204F" w:rsidRDefault="00687CAA" w:rsidP="00687CAA">
      <w:pPr>
        <w:pStyle w:val="Comments"/>
        <w:rPr>
          <w:bCs/>
          <w:lang w:eastAsia="zh-CN"/>
        </w:rPr>
      </w:pPr>
      <w:r w:rsidRPr="00C2204F">
        <w:rPr>
          <w:bCs/>
          <w:lang w:eastAsia="zh-CN"/>
        </w:rPr>
        <w:t>Proposal 7: RAN2 discuss how to handle the case where the UE had a coverage based configuration before establishing the connection and is released w/o the eNB contacting the CN:</w:t>
      </w:r>
    </w:p>
    <w:p w14:paraId="6662C8D4" w14:textId="77777777" w:rsidR="00687CAA" w:rsidRPr="00C2204F" w:rsidRDefault="00687CAA" w:rsidP="00687CAA">
      <w:pPr>
        <w:pStyle w:val="Comments"/>
        <w:rPr>
          <w:bCs/>
          <w:lang w:eastAsia="zh-CN"/>
        </w:rPr>
      </w:pPr>
      <w:r w:rsidRPr="00C2204F">
        <w:rPr>
          <w:bCs/>
          <w:lang w:eastAsia="zh-CN"/>
        </w:rPr>
        <w:t>Alt1: To follow the same process as that for WUS, e.g., upon reception of ‘noLastCellUpdate’, UE should omit the dedicated configuration IE in current RRCConnectionRelease message and keep using the configuration it had before.</w:t>
      </w:r>
    </w:p>
    <w:p w14:paraId="76BF6D11" w14:textId="77777777" w:rsidR="00687CAA" w:rsidRPr="00C2204F" w:rsidRDefault="00687CAA" w:rsidP="00687CAA">
      <w:pPr>
        <w:pStyle w:val="Comments"/>
        <w:rPr>
          <w:bCs/>
          <w:lang w:eastAsia="zh-CN"/>
        </w:rPr>
      </w:pPr>
      <w:r w:rsidRPr="00C2204F">
        <w:rPr>
          <w:bCs/>
          <w:lang w:eastAsia="zh-CN"/>
        </w:rPr>
        <w:t>Alt2: No additional thing would be specified and UE follows the RRCConnectionRelease message</w:t>
      </w:r>
      <w:r w:rsidRPr="00C2204F">
        <w:rPr>
          <w:rFonts w:hint="eastAsia"/>
          <w:bCs/>
          <w:lang w:eastAsia="zh-CN"/>
        </w:rPr>
        <w:t>.</w:t>
      </w:r>
    </w:p>
    <w:p w14:paraId="28C80F47" w14:textId="77777777" w:rsidR="00687CAA" w:rsidRPr="00C2204F" w:rsidRDefault="00687CAA" w:rsidP="00C24B60">
      <w:pPr>
        <w:pStyle w:val="Doc-text2"/>
        <w:numPr>
          <w:ilvl w:val="0"/>
          <w:numId w:val="92"/>
        </w:numPr>
        <w:overflowPunct/>
        <w:autoSpaceDE/>
        <w:autoSpaceDN/>
        <w:adjustRightInd/>
        <w:textAlignment w:val="auto"/>
      </w:pPr>
      <w:r w:rsidRPr="00C2204F">
        <w:t xml:space="preserve">Huawei prefers Alt2. </w:t>
      </w:r>
    </w:p>
    <w:tbl>
      <w:tblPr>
        <w:tblStyle w:val="TableGrid"/>
        <w:tblW w:w="0" w:type="auto"/>
        <w:tblInd w:w="1622" w:type="dxa"/>
        <w:tblLook w:val="04A0" w:firstRow="1" w:lastRow="0" w:firstColumn="1" w:lastColumn="0" w:noHBand="0" w:noVBand="1"/>
      </w:tblPr>
      <w:tblGrid>
        <w:gridCol w:w="8572"/>
      </w:tblGrid>
      <w:tr w:rsidR="00687CAA" w:rsidRPr="00C2204F" w14:paraId="6EA221CF" w14:textId="77777777" w:rsidTr="00C20B33">
        <w:tc>
          <w:tcPr>
            <w:tcW w:w="10194" w:type="dxa"/>
          </w:tcPr>
          <w:p w14:paraId="1DFED210" w14:textId="77777777" w:rsidR="00687CAA" w:rsidRPr="00C2204F" w:rsidRDefault="00687CAA" w:rsidP="00C20B33">
            <w:pPr>
              <w:pStyle w:val="Doc-text2"/>
              <w:ind w:left="0" w:firstLine="0"/>
            </w:pPr>
            <w:r w:rsidRPr="00C2204F">
              <w:t>Agreements</w:t>
            </w:r>
          </w:p>
          <w:p w14:paraId="53CD7D4A" w14:textId="77777777" w:rsidR="00687CAA" w:rsidRPr="00C2204F" w:rsidRDefault="00687CAA" w:rsidP="00C20B33">
            <w:pPr>
              <w:pStyle w:val="Doc-text2"/>
              <w:ind w:left="0" w:firstLine="0"/>
            </w:pPr>
          </w:p>
          <w:p w14:paraId="0D4C52AF"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Only one timer is specified to reduce paging carrier switching, regardless of whether UE is in PTW and regardless of the currently selected carrier.</w:t>
            </w:r>
          </w:p>
          <w:p w14:paraId="440CAC09"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The timer is started after UE selects/switches between coverage based/non-coverage based carrier. When the timer is running, UE does not switch its current paging carrier. When timer expires, UE is allowed to switch its paging carrier based on its coverage status with respect to what was configured by the network.</w:t>
            </w:r>
          </w:p>
          <w:p w14:paraId="3530B268" w14:textId="77777777" w:rsidR="00687CAA" w:rsidRPr="00C2204F" w:rsidRDefault="00687CAA" w:rsidP="00C24B60">
            <w:pPr>
              <w:pStyle w:val="Doc-text2"/>
              <w:numPr>
                <w:ilvl w:val="0"/>
                <w:numId w:val="92"/>
              </w:numPr>
              <w:overflowPunct/>
              <w:autoSpaceDE/>
              <w:autoSpaceDN/>
              <w:adjustRightInd/>
              <w:textAlignment w:val="auto"/>
              <w:rPr>
                <w:iCs/>
                <w:noProof/>
                <w:sz w:val="18"/>
                <w:lang w:eastAsia="zh-CN"/>
              </w:rPr>
            </w:pPr>
            <w:r w:rsidRPr="00C2204F">
              <w:rPr>
                <w:iCs/>
                <w:noProof/>
                <w:sz w:val="18"/>
                <w:lang w:eastAsia="zh-CN"/>
              </w:rPr>
              <w:t>The timer is configured in SIB with a cell-specific value.</w:t>
            </w:r>
          </w:p>
          <w:p w14:paraId="28391128" w14:textId="77777777" w:rsidR="00687CAA" w:rsidRPr="00C2204F" w:rsidRDefault="00687CAA" w:rsidP="00C24B60">
            <w:pPr>
              <w:pStyle w:val="Doc-text2"/>
              <w:numPr>
                <w:ilvl w:val="0"/>
                <w:numId w:val="92"/>
              </w:numPr>
              <w:overflowPunct/>
              <w:autoSpaceDE/>
              <w:autoSpaceDN/>
              <w:adjustRightInd/>
              <w:textAlignment w:val="auto"/>
              <w:rPr>
                <w:iCs/>
                <w:noProof/>
                <w:sz w:val="16"/>
                <w:szCs w:val="22"/>
                <w:lang w:eastAsia="zh-CN"/>
              </w:rPr>
            </w:pPr>
            <w:r w:rsidRPr="00C2204F">
              <w:rPr>
                <w:rFonts w:eastAsiaTheme="minorEastAsia" w:hint="eastAsia"/>
                <w:sz w:val="18"/>
                <w:szCs w:val="22"/>
                <w:lang w:eastAsia="zh-CN"/>
              </w:rPr>
              <w:t>The</w:t>
            </w:r>
            <w:r w:rsidRPr="00C2204F">
              <w:rPr>
                <w:sz w:val="18"/>
                <w:szCs w:val="22"/>
                <w:lang w:eastAsia="zh-CN"/>
              </w:rPr>
              <w:t xml:space="preserve"> unit of</w:t>
            </w:r>
            <w:r w:rsidRPr="00C2204F">
              <w:rPr>
                <w:rFonts w:eastAsiaTheme="minorEastAsia" w:hint="eastAsia"/>
                <w:sz w:val="18"/>
                <w:szCs w:val="22"/>
                <w:lang w:eastAsia="zh-CN"/>
              </w:rPr>
              <w:t xml:space="preserve"> the</w:t>
            </w:r>
            <w:r w:rsidRPr="00C2204F">
              <w:rPr>
                <w:rFonts w:eastAsiaTheme="minorEastAsia"/>
                <w:sz w:val="18"/>
                <w:szCs w:val="22"/>
                <w:lang w:eastAsia="zh-CN"/>
              </w:rPr>
              <w:t xml:space="preserve"> </w:t>
            </w:r>
            <w:r w:rsidRPr="00C2204F">
              <w:rPr>
                <w:rFonts w:eastAsiaTheme="minorEastAsia" w:hint="eastAsia"/>
                <w:sz w:val="18"/>
                <w:szCs w:val="22"/>
                <w:lang w:eastAsia="zh-CN"/>
              </w:rPr>
              <w:t>timer</w:t>
            </w:r>
            <w:r w:rsidRPr="00C2204F">
              <w:rPr>
                <w:rFonts w:eastAsiaTheme="minorEastAsia"/>
                <w:sz w:val="18"/>
                <w:szCs w:val="22"/>
                <w:lang w:eastAsia="zh-CN"/>
              </w:rPr>
              <w:t xml:space="preserve"> </w:t>
            </w:r>
            <w:r w:rsidRPr="00C2204F">
              <w:rPr>
                <w:bCs/>
                <w:sz w:val="18"/>
                <w:szCs w:val="22"/>
                <w:lang w:eastAsia="zh-CN"/>
              </w:rPr>
              <w:t xml:space="preserve">is second, from 2.56s up to 40.96s (maximum 8 values). </w:t>
            </w:r>
          </w:p>
          <w:p w14:paraId="3053E90C" w14:textId="77777777" w:rsidR="00687CAA" w:rsidRPr="00C2204F" w:rsidRDefault="00687CAA" w:rsidP="00C24B60">
            <w:pPr>
              <w:pStyle w:val="Comments"/>
              <w:numPr>
                <w:ilvl w:val="0"/>
                <w:numId w:val="92"/>
              </w:numPr>
              <w:overflowPunct/>
              <w:autoSpaceDE/>
              <w:autoSpaceDN/>
              <w:adjustRightInd/>
              <w:textAlignment w:val="auto"/>
              <w:rPr>
                <w:bCs/>
                <w:i w:val="0"/>
                <w:iCs/>
                <w:lang w:eastAsia="zh-CN"/>
              </w:rPr>
            </w:pPr>
            <w:r w:rsidRPr="00C2204F">
              <w:rPr>
                <w:bCs/>
                <w:i w:val="0"/>
                <w:iCs/>
                <w:lang w:eastAsia="zh-CN"/>
              </w:rPr>
              <w:t xml:space="preserve">Previous agreement </w:t>
            </w:r>
            <w:r w:rsidRPr="00C2204F">
              <w:rPr>
                <w:rFonts w:hint="eastAsia"/>
                <w:bCs/>
                <w:i w:val="0"/>
                <w:iCs/>
                <w:lang w:eastAsia="zh-CN"/>
              </w:rPr>
              <w:t>can</w:t>
            </w:r>
            <w:r w:rsidRPr="00C2204F">
              <w:rPr>
                <w:bCs/>
                <w:i w:val="0"/>
                <w:iCs/>
                <w:lang w:eastAsia="zh-CN"/>
              </w:rPr>
              <w:t xml:space="preserve"> </w:t>
            </w:r>
            <w:r w:rsidRPr="00C2204F">
              <w:rPr>
                <w:rFonts w:hint="eastAsia"/>
                <w:bCs/>
                <w:i w:val="0"/>
                <w:iCs/>
                <w:lang w:eastAsia="zh-CN"/>
              </w:rPr>
              <w:t>be</w:t>
            </w:r>
            <w:r w:rsidRPr="00C2204F">
              <w:rPr>
                <w:bCs/>
                <w:i w:val="0"/>
                <w:iCs/>
                <w:lang w:eastAsia="zh-CN"/>
              </w:rPr>
              <w:t xml:space="preserve"> refine</w:t>
            </w:r>
            <w:r w:rsidRPr="00C2204F">
              <w:rPr>
                <w:rFonts w:hint="eastAsia"/>
                <w:bCs/>
                <w:i w:val="0"/>
                <w:iCs/>
                <w:lang w:eastAsia="zh-CN"/>
              </w:rPr>
              <w:t>d</w:t>
            </w:r>
            <w:r w:rsidRPr="00C2204F">
              <w:rPr>
                <w:bCs/>
                <w:i w:val="0"/>
                <w:iCs/>
                <w:lang w:eastAsia="zh-CN"/>
              </w:rPr>
              <w:t xml:space="preserve"> as below:</w:t>
            </w:r>
          </w:p>
          <w:p w14:paraId="1E205012" w14:textId="77777777" w:rsidR="00687CAA" w:rsidRPr="00C2204F" w:rsidRDefault="00687CAA" w:rsidP="00C24B60">
            <w:pPr>
              <w:pStyle w:val="Comments"/>
              <w:numPr>
                <w:ilvl w:val="1"/>
                <w:numId w:val="92"/>
              </w:numPr>
              <w:overflowPunct/>
              <w:autoSpaceDE/>
              <w:autoSpaceDN/>
              <w:adjustRightInd/>
              <w:textAlignment w:val="auto"/>
              <w:rPr>
                <w:i w:val="0"/>
                <w:iCs/>
                <w:lang w:eastAsia="zh-CN"/>
              </w:rPr>
            </w:pPr>
            <w:r w:rsidRPr="00C2204F">
              <w:rPr>
                <w:i w:val="0"/>
                <w:iCs/>
                <w:lang w:eastAsia="zh-CN"/>
              </w:rPr>
              <w:t>In SIB,</w:t>
            </w:r>
            <w:r w:rsidRPr="00C2204F">
              <w:rPr>
                <w:i w:val="0"/>
                <w:iCs/>
              </w:rPr>
              <w:t xml:space="preserve"> coverage specific nB is supported, e.g., a common nB value is configured for the R17 paging carrier(s) with </w:t>
            </w:r>
            <w:r w:rsidRPr="00C2204F">
              <w:rPr>
                <w:i w:val="0"/>
                <w:iCs/>
                <w:lang w:eastAsia="zh-CN"/>
              </w:rPr>
              <w:t>same coverage level.</w:t>
            </w:r>
          </w:p>
          <w:p w14:paraId="58AC8CCB" w14:textId="77777777" w:rsidR="00687CAA" w:rsidRPr="00C2204F" w:rsidRDefault="00687CAA" w:rsidP="00C20B33">
            <w:pPr>
              <w:pStyle w:val="Doc-text2"/>
              <w:ind w:left="0" w:firstLine="0"/>
            </w:pPr>
          </w:p>
        </w:tc>
      </w:tr>
    </w:tbl>
    <w:p w14:paraId="5CF7E8C6" w14:textId="77777777" w:rsidR="00687CAA" w:rsidRPr="00C2204F" w:rsidRDefault="00687CAA" w:rsidP="00687CAA">
      <w:pPr>
        <w:pStyle w:val="Doc-text2"/>
      </w:pPr>
    </w:p>
    <w:p w14:paraId="2DA9E765" w14:textId="06145F2C" w:rsidR="00687CAA" w:rsidRPr="00C2204F" w:rsidRDefault="00257687" w:rsidP="00687CAA">
      <w:pPr>
        <w:pStyle w:val="Doc-title"/>
      </w:pPr>
      <w:hyperlink r:id="rId2684" w:history="1">
        <w:r>
          <w:rPr>
            <w:rStyle w:val="Hyperlink"/>
          </w:rPr>
          <w:t>R2-2202745</w:t>
        </w:r>
      </w:hyperlink>
      <w:r w:rsidR="00687CAA" w:rsidRPr="00C2204F">
        <w:tab/>
        <w:t>ASN.1 issue and RAN3 impact of carrier selection</w:t>
      </w:r>
      <w:r w:rsidR="00687CAA" w:rsidRPr="00C2204F">
        <w:tab/>
        <w:t>ZTE Corporation, Sanechips</w:t>
      </w:r>
      <w:r w:rsidR="00687CAA" w:rsidRPr="00C2204F">
        <w:tab/>
        <w:t>discussion</w:t>
      </w:r>
      <w:r w:rsidR="00687CAA" w:rsidRPr="00C2204F">
        <w:tab/>
        <w:t>Rel-17</w:t>
      </w:r>
      <w:r w:rsidR="00687CAA" w:rsidRPr="00C2204F">
        <w:tab/>
        <w:t>NB_IOTenh4_LTE_eMTC6-Core</w:t>
      </w:r>
    </w:p>
    <w:p w14:paraId="6A1EE402" w14:textId="77777777" w:rsidR="00687CAA" w:rsidRPr="00C2204F" w:rsidRDefault="00687CAA" w:rsidP="00687CAA">
      <w:pPr>
        <w:pStyle w:val="Doc-title"/>
      </w:pPr>
    </w:p>
    <w:p w14:paraId="3E1E0428" w14:textId="25333571" w:rsidR="00687CAA" w:rsidRPr="00C2204F" w:rsidRDefault="00257687" w:rsidP="00687CAA">
      <w:pPr>
        <w:pStyle w:val="Doc-title"/>
      </w:pPr>
      <w:hyperlink r:id="rId2685" w:history="1">
        <w:r>
          <w:rPr>
            <w:rStyle w:val="Hyperlink"/>
          </w:rPr>
          <w:t>R2-2203218</w:t>
        </w:r>
      </w:hyperlink>
      <w:r w:rsidR="00687CAA" w:rsidRPr="00C2204F">
        <w:tab/>
        <w:t>Report of [Pre117-e][302][NBIOT/eMTC R17] Capabilities open issues (Huawei)</w:t>
      </w:r>
      <w:r w:rsidR="00687CAA" w:rsidRPr="00C2204F">
        <w:tab/>
        <w:t>Huawei, HiSilicon</w:t>
      </w:r>
      <w:r w:rsidR="00687CAA" w:rsidRPr="00C2204F">
        <w:tab/>
        <w:t>report</w:t>
      </w:r>
      <w:r w:rsidR="00687CAA" w:rsidRPr="00C2204F">
        <w:tab/>
        <w:t>Rel-17</w:t>
      </w:r>
      <w:r w:rsidR="00687CAA" w:rsidRPr="00C2204F">
        <w:tab/>
        <w:t>NB_IOTenh4_LTE_eMTC6-Core</w:t>
      </w:r>
      <w:r w:rsidR="00687CAA" w:rsidRPr="00C2204F">
        <w:tab/>
        <w:t>Late</w:t>
      </w:r>
    </w:p>
    <w:p w14:paraId="20924DCC" w14:textId="77777777" w:rsidR="00687CAA" w:rsidRPr="00C2204F" w:rsidRDefault="00687CAA" w:rsidP="00687CAA">
      <w:pPr>
        <w:pStyle w:val="Comments"/>
      </w:pPr>
      <w:r w:rsidRPr="00C2204F">
        <w:t>Proposal [5/6]: The capability for connected mode measurement is per UE without FDD/TDD differentiation.</w:t>
      </w:r>
    </w:p>
    <w:p w14:paraId="27BF47BA" w14:textId="77777777" w:rsidR="00687CAA" w:rsidRPr="00C2204F" w:rsidRDefault="00687CAA" w:rsidP="00C24B60">
      <w:pPr>
        <w:pStyle w:val="Doc-text2"/>
        <w:numPr>
          <w:ilvl w:val="0"/>
          <w:numId w:val="92"/>
        </w:numPr>
        <w:overflowPunct/>
        <w:autoSpaceDE/>
        <w:autoSpaceDN/>
        <w:adjustRightInd/>
        <w:textAlignment w:val="auto"/>
      </w:pPr>
      <w:r w:rsidRPr="00C2204F">
        <w:t xml:space="preserve">QC thinks the performance requirements for TDD/FDD is the same so fine not to differentiate for this, but for intra/inter-freq the requirements are different so prefer to differentiate. </w:t>
      </w:r>
    </w:p>
    <w:p w14:paraId="702F8262" w14:textId="77777777" w:rsidR="00687CAA" w:rsidRPr="00C2204F" w:rsidRDefault="00687CAA" w:rsidP="00C24B60">
      <w:pPr>
        <w:pStyle w:val="Doc-text2"/>
        <w:numPr>
          <w:ilvl w:val="0"/>
          <w:numId w:val="92"/>
        </w:numPr>
        <w:overflowPunct/>
        <w:autoSpaceDE/>
        <w:autoSpaceDN/>
        <w:adjustRightInd/>
        <w:textAlignment w:val="auto"/>
      </w:pPr>
      <w:r w:rsidRPr="00C2204F">
        <w:t>Huawei thinks there is no need for eNB to know the capability for intra-freq, it is needed for inter-freq so eNB knows whether gaps would be needed.</w:t>
      </w:r>
    </w:p>
    <w:p w14:paraId="69A9E54E" w14:textId="77777777" w:rsidR="00687CAA" w:rsidRPr="00C2204F" w:rsidRDefault="00687CAA" w:rsidP="00C24B60">
      <w:pPr>
        <w:pStyle w:val="Doc-text2"/>
        <w:numPr>
          <w:ilvl w:val="0"/>
          <w:numId w:val="92"/>
        </w:numPr>
        <w:overflowPunct/>
        <w:autoSpaceDE/>
        <w:autoSpaceDN/>
        <w:adjustRightInd/>
        <w:textAlignment w:val="auto"/>
      </w:pPr>
      <w:r w:rsidRPr="00C2204F">
        <w:t>ZTE thinks differentiation is not needed.</w:t>
      </w:r>
    </w:p>
    <w:p w14:paraId="35CEDD58" w14:textId="77777777" w:rsidR="00687CAA" w:rsidRPr="00C2204F" w:rsidRDefault="00687CAA" w:rsidP="00687CAA">
      <w:pPr>
        <w:pStyle w:val="Doc-text2"/>
        <w:ind w:left="360" w:firstLine="0"/>
      </w:pPr>
    </w:p>
    <w:tbl>
      <w:tblPr>
        <w:tblStyle w:val="TableGrid"/>
        <w:tblW w:w="0" w:type="auto"/>
        <w:tblInd w:w="360" w:type="dxa"/>
        <w:tblLook w:val="04A0" w:firstRow="1" w:lastRow="0" w:firstColumn="1" w:lastColumn="0" w:noHBand="0" w:noVBand="1"/>
      </w:tblPr>
      <w:tblGrid>
        <w:gridCol w:w="9834"/>
      </w:tblGrid>
      <w:tr w:rsidR="00687CAA" w:rsidRPr="00C2204F" w14:paraId="3C6F2613" w14:textId="77777777" w:rsidTr="00C20B33">
        <w:tc>
          <w:tcPr>
            <w:tcW w:w="10194" w:type="dxa"/>
          </w:tcPr>
          <w:p w14:paraId="5C0E440C" w14:textId="77777777" w:rsidR="00687CAA" w:rsidRPr="00C2204F" w:rsidRDefault="00687CAA" w:rsidP="00C20B33">
            <w:pPr>
              <w:pStyle w:val="Doc-text2"/>
              <w:ind w:left="0" w:firstLine="0"/>
            </w:pPr>
            <w:r w:rsidRPr="00C2204F">
              <w:t>Agreements:</w:t>
            </w:r>
          </w:p>
          <w:p w14:paraId="2A555A5A" w14:textId="77777777" w:rsidR="00687CAA" w:rsidRPr="00C2204F" w:rsidRDefault="00687CAA" w:rsidP="00C20B33">
            <w:pPr>
              <w:pStyle w:val="Doc-text2"/>
              <w:ind w:left="0" w:firstLine="0"/>
            </w:pPr>
          </w:p>
          <w:p w14:paraId="2777E7F1" w14:textId="77777777" w:rsidR="00687CAA" w:rsidRPr="00C2204F" w:rsidRDefault="00687CAA" w:rsidP="00C24B60">
            <w:pPr>
              <w:pStyle w:val="Comments"/>
              <w:numPr>
                <w:ilvl w:val="0"/>
                <w:numId w:val="94"/>
              </w:numPr>
              <w:overflowPunct/>
              <w:autoSpaceDE/>
              <w:autoSpaceDN/>
              <w:adjustRightInd/>
              <w:textAlignment w:val="auto"/>
              <w:rPr>
                <w:i w:val="0"/>
                <w:iCs/>
              </w:rPr>
            </w:pPr>
            <w:r w:rsidRPr="00C2204F">
              <w:rPr>
                <w:i w:val="0"/>
                <w:iCs/>
              </w:rPr>
              <w:t>The 2 capabilities for connected mode intra-frequency and inter-frequency measurement are per UE without FDD/TDD differentiation.</w:t>
            </w:r>
          </w:p>
          <w:p w14:paraId="3E09D9B3" w14:textId="77777777" w:rsidR="00687CAA" w:rsidRPr="00C2204F" w:rsidRDefault="00687CAA" w:rsidP="00C20B33">
            <w:pPr>
              <w:pStyle w:val="Comments"/>
              <w:rPr>
                <w:i w:val="0"/>
                <w:iCs/>
              </w:rPr>
            </w:pPr>
          </w:p>
          <w:p w14:paraId="1AF17701" w14:textId="77777777" w:rsidR="00687CAA" w:rsidRPr="00C2204F" w:rsidRDefault="00687CAA" w:rsidP="00C20B33">
            <w:pPr>
              <w:pStyle w:val="Doc-text2"/>
              <w:ind w:left="0" w:firstLine="0"/>
            </w:pPr>
          </w:p>
        </w:tc>
      </w:tr>
    </w:tbl>
    <w:p w14:paraId="0F147009" w14:textId="77777777" w:rsidR="00687CAA" w:rsidRPr="00C2204F" w:rsidRDefault="00687CAA" w:rsidP="00687CAA">
      <w:pPr>
        <w:pStyle w:val="Doc-text2"/>
        <w:ind w:left="360" w:firstLine="0"/>
      </w:pPr>
    </w:p>
    <w:p w14:paraId="1E1AC78A" w14:textId="4248A9C2" w:rsidR="00687CAA" w:rsidRPr="00C2204F" w:rsidRDefault="00257687" w:rsidP="00687CAA">
      <w:pPr>
        <w:pStyle w:val="Doc-title"/>
      </w:pPr>
      <w:hyperlink r:id="rId2686" w:history="1">
        <w:r>
          <w:rPr>
            <w:rStyle w:val="Hyperlink"/>
          </w:rPr>
          <w:t>R2-2203384</w:t>
        </w:r>
      </w:hyperlink>
      <w:r w:rsidR="00687CAA" w:rsidRPr="00C2204F">
        <w:tab/>
        <w:t>Report on [Pre117-e][303][NBIOTeMTC R17] Other open issues (Ericsson)</w:t>
      </w:r>
      <w:r w:rsidR="00687CAA" w:rsidRPr="00C2204F">
        <w:tab/>
        <w:t>Ericsson</w:t>
      </w:r>
      <w:r w:rsidR="00687CAA" w:rsidRPr="00C2204F">
        <w:tab/>
        <w:t>report</w:t>
      </w:r>
      <w:r w:rsidR="00687CAA" w:rsidRPr="00C2204F">
        <w:tab/>
        <w:t>Rel-17</w:t>
      </w:r>
      <w:r w:rsidR="00687CAA" w:rsidRPr="00C2204F">
        <w:tab/>
        <w:t>Late</w:t>
      </w:r>
    </w:p>
    <w:p w14:paraId="0465AA71" w14:textId="77777777" w:rsidR="00687CAA" w:rsidRPr="00C2204F" w:rsidRDefault="00687CAA" w:rsidP="00687CAA">
      <w:pPr>
        <w:pStyle w:val="Comments"/>
      </w:pPr>
      <w:r w:rsidRPr="00C2204F">
        <w:t>Proposal 1</w:t>
      </w:r>
      <w:r w:rsidRPr="00C2204F">
        <w:tab/>
        <w:t>UE does not provide CQI report for 16QAM in MSG3.</w:t>
      </w:r>
    </w:p>
    <w:p w14:paraId="4B485218" w14:textId="77777777" w:rsidR="00687CAA" w:rsidRPr="00C2204F" w:rsidRDefault="00687CAA" w:rsidP="00687CAA">
      <w:pPr>
        <w:pStyle w:val="Comments"/>
      </w:pPr>
      <w:r w:rsidRPr="00C2204F">
        <w:t>Proposal 2</w:t>
      </w:r>
      <w:r w:rsidRPr="00C2204F">
        <w:tab/>
        <w:t>16QAM feature is not supported for MT-EDT.</w:t>
      </w:r>
    </w:p>
    <w:p w14:paraId="30824088" w14:textId="77777777" w:rsidR="00687CAA" w:rsidRPr="00C2204F" w:rsidRDefault="00687CAA" w:rsidP="00687CAA">
      <w:pPr>
        <w:pStyle w:val="Comments"/>
      </w:pPr>
      <w:r w:rsidRPr="00C2204F">
        <w:t>Proposal 3</w:t>
      </w:r>
      <w:r w:rsidRPr="00C2204F">
        <w:tab/>
        <w:t>WA: Legacy Downlink Channel Quality Report Command MAC CE is reused to trigger the channel quality report for 16QAM.</w:t>
      </w:r>
    </w:p>
    <w:p w14:paraId="0FF264C5" w14:textId="77777777" w:rsidR="00687CAA" w:rsidRPr="00C2204F" w:rsidRDefault="00687CAA" w:rsidP="00687CAA">
      <w:pPr>
        <w:pStyle w:val="Comments"/>
      </w:pPr>
      <w:r w:rsidRPr="00C2204F">
        <w:t>Proposal 4</w:t>
      </w:r>
      <w:r w:rsidRPr="00C2204F">
        <w:tab/>
        <w:t>Wait for RAN1 input to decide whether only new table is used for 16QAM reporting or also the legacy table.</w:t>
      </w:r>
    </w:p>
    <w:p w14:paraId="6110985B" w14:textId="77777777" w:rsidR="00687CAA" w:rsidRPr="00C2204F" w:rsidRDefault="00687CAA" w:rsidP="00C24B60">
      <w:pPr>
        <w:pStyle w:val="ListParagraph"/>
        <w:numPr>
          <w:ilvl w:val="0"/>
          <w:numId w:val="92"/>
        </w:numPr>
      </w:pPr>
      <w:r w:rsidRPr="00C2204F">
        <w:t>Huawei think there is 36.321 impact, but only to update the reference to the table.</w:t>
      </w:r>
    </w:p>
    <w:p w14:paraId="54B1BD24" w14:textId="423DED3D" w:rsidR="00687CAA" w:rsidRPr="00C2204F" w:rsidRDefault="00687CAA" w:rsidP="00687CAA">
      <w:pPr>
        <w:pStyle w:val="Comments"/>
      </w:pPr>
      <w:r w:rsidRPr="00C2204F">
        <w:t>Proposal 5</w:t>
      </w:r>
      <w:r w:rsidRPr="00C2204F">
        <w:tab/>
        <w:t xml:space="preserve">Draft CR in </w:t>
      </w:r>
      <w:hyperlink r:id="rId2687" w:history="1">
        <w:r w:rsidR="00257687">
          <w:rPr>
            <w:rStyle w:val="Hyperlink"/>
          </w:rPr>
          <w:t>R2-2201448</w:t>
        </w:r>
      </w:hyperlink>
      <w:r w:rsidRPr="00C2204F">
        <w:t xml:space="preserve"> for stage 2 16QAM description is endorsed.</w:t>
      </w:r>
    </w:p>
    <w:p w14:paraId="41B1DF00" w14:textId="77777777" w:rsidR="00687CAA" w:rsidRPr="00C2204F" w:rsidRDefault="00687CAA" w:rsidP="00687CAA">
      <w:pPr>
        <w:pStyle w:val="Comments"/>
      </w:pPr>
      <w:r w:rsidRPr="00C2204F">
        <w:t>Proposal 6</w:t>
      </w:r>
      <w:r w:rsidRPr="00C2204F">
        <w:tab/>
        <w:t>RAN2 confirm that DL TBS of 1736 bits can be supported in multi-TB scheduling.</w:t>
      </w:r>
    </w:p>
    <w:p w14:paraId="5FC4E36E" w14:textId="77777777" w:rsidR="00687CAA" w:rsidRPr="00C2204F" w:rsidRDefault="00687CAA" w:rsidP="00687CAA">
      <w:pPr>
        <w:pStyle w:val="Comments"/>
      </w:pPr>
      <w:r w:rsidRPr="00C2204F">
        <w:t>Proposal 7</w:t>
      </w:r>
      <w:r w:rsidRPr="00C2204F">
        <w:tab/>
        <w:t>DL TBS of 1736 bits is not supported in SC-PTM.</w:t>
      </w:r>
    </w:p>
    <w:p w14:paraId="1F55EA66" w14:textId="0C8DAEBA" w:rsidR="00687CAA" w:rsidRPr="00C2204F" w:rsidRDefault="00687CAA" w:rsidP="00687CAA">
      <w:pPr>
        <w:pStyle w:val="Comments"/>
      </w:pPr>
      <w:r w:rsidRPr="00C2204F">
        <w:t>Proposal 8</w:t>
      </w:r>
      <w:r w:rsidRPr="00C2204F">
        <w:tab/>
        <w:t>DL TBS of 1736 bits is not supported in EDT.</w:t>
      </w:r>
    </w:p>
    <w:p w14:paraId="3274C8AD" w14:textId="77777777" w:rsidR="00687CAA" w:rsidRPr="00C2204F" w:rsidRDefault="00687CAA" w:rsidP="00687CAA">
      <w:pPr>
        <w:pStyle w:val="Comments"/>
      </w:pPr>
    </w:p>
    <w:tbl>
      <w:tblPr>
        <w:tblStyle w:val="TableGrid"/>
        <w:tblW w:w="0" w:type="auto"/>
        <w:tblInd w:w="1622" w:type="dxa"/>
        <w:tblLook w:val="04A0" w:firstRow="1" w:lastRow="0" w:firstColumn="1" w:lastColumn="0" w:noHBand="0" w:noVBand="1"/>
      </w:tblPr>
      <w:tblGrid>
        <w:gridCol w:w="8572"/>
      </w:tblGrid>
      <w:tr w:rsidR="00687CAA" w:rsidRPr="00C2204F" w14:paraId="7E63579A" w14:textId="77777777" w:rsidTr="00C20B33">
        <w:tc>
          <w:tcPr>
            <w:tcW w:w="10194" w:type="dxa"/>
          </w:tcPr>
          <w:p w14:paraId="3E0E1310" w14:textId="77777777" w:rsidR="00687CAA" w:rsidRPr="00C2204F" w:rsidRDefault="00687CAA" w:rsidP="00C20B33">
            <w:pPr>
              <w:pStyle w:val="Doc-text2"/>
              <w:ind w:left="0" w:firstLine="0"/>
            </w:pPr>
            <w:r w:rsidRPr="00C2204F">
              <w:t>Agreements</w:t>
            </w:r>
          </w:p>
          <w:p w14:paraId="3CFE15A5" w14:textId="77777777" w:rsidR="00687CAA" w:rsidRPr="00C2204F" w:rsidRDefault="00687CAA" w:rsidP="00C20B33">
            <w:pPr>
              <w:pStyle w:val="Doc-text2"/>
              <w:ind w:left="0" w:firstLine="0"/>
            </w:pPr>
          </w:p>
          <w:p w14:paraId="7A9123B2" w14:textId="77777777" w:rsidR="00687CAA" w:rsidRPr="00C2204F" w:rsidRDefault="00687CAA" w:rsidP="00C20B33">
            <w:pPr>
              <w:pStyle w:val="Doc-text2"/>
              <w:ind w:left="0" w:firstLine="0"/>
            </w:pPr>
            <w:r w:rsidRPr="00C2204F">
              <w:t>16QAM:</w:t>
            </w:r>
          </w:p>
          <w:p w14:paraId="2D134BD1"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UE does not provide CQI report for 16QAM in MSG3.</w:t>
            </w:r>
          </w:p>
          <w:p w14:paraId="585056FC"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16QAM feature is not supported for MT-EDT.</w:t>
            </w:r>
          </w:p>
          <w:p w14:paraId="1D25D505" w14:textId="77777777" w:rsidR="00687CAA" w:rsidRPr="00C2204F" w:rsidRDefault="00687CAA" w:rsidP="00C24B60">
            <w:pPr>
              <w:pStyle w:val="Comments"/>
              <w:numPr>
                <w:ilvl w:val="0"/>
                <w:numId w:val="93"/>
              </w:numPr>
              <w:overflowPunct/>
              <w:autoSpaceDE/>
              <w:autoSpaceDN/>
              <w:adjustRightInd/>
              <w:textAlignment w:val="auto"/>
            </w:pPr>
            <w:r w:rsidRPr="00C2204F">
              <w:rPr>
                <w:i w:val="0"/>
                <w:iCs/>
              </w:rPr>
              <w:lastRenderedPageBreak/>
              <w:t>Legacy Downlink Channel Quality Report Command MAC CE is reused to trigger the channel quality report for 16QAM. (revisit only if RAN1 revise their agreements)</w:t>
            </w:r>
          </w:p>
          <w:p w14:paraId="4F69E1A1"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When UE is configured with 16 QAM then the new table is used. (revisit only if RAN1 revise their agreements)</w:t>
            </w:r>
          </w:p>
          <w:p w14:paraId="2C01BBE6" w14:textId="77777777" w:rsidR="00687CAA" w:rsidRPr="00C2204F" w:rsidRDefault="00687CAA" w:rsidP="00C20B33">
            <w:pPr>
              <w:pStyle w:val="Doc-text2"/>
              <w:ind w:left="0" w:firstLine="0"/>
            </w:pPr>
          </w:p>
          <w:p w14:paraId="59923B4C" w14:textId="77777777" w:rsidR="00687CAA" w:rsidRPr="00C2204F" w:rsidRDefault="00687CAA" w:rsidP="00C20B33">
            <w:pPr>
              <w:pStyle w:val="Doc-text2"/>
              <w:ind w:left="0" w:firstLine="0"/>
            </w:pPr>
            <w:r w:rsidRPr="00C2204F">
              <w:t>DL TBS of 1736 bits:</w:t>
            </w:r>
          </w:p>
          <w:p w14:paraId="59F9BD28"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RAN2 confirm that DL TBS of 1736 bits can be supported in multi-TB scheduling.</w:t>
            </w:r>
          </w:p>
          <w:p w14:paraId="5CDA8C9C"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DL TBS of 1736 bits is not supported in SC-PTM.</w:t>
            </w:r>
          </w:p>
          <w:p w14:paraId="475117C9" w14:textId="77777777" w:rsidR="00687CAA" w:rsidRPr="00C2204F" w:rsidRDefault="00687CAA" w:rsidP="00C24B60">
            <w:pPr>
              <w:pStyle w:val="Comments"/>
              <w:numPr>
                <w:ilvl w:val="0"/>
                <w:numId w:val="93"/>
              </w:numPr>
              <w:overflowPunct/>
              <w:autoSpaceDE/>
              <w:autoSpaceDN/>
              <w:adjustRightInd/>
              <w:textAlignment w:val="auto"/>
              <w:rPr>
                <w:i w:val="0"/>
                <w:iCs/>
              </w:rPr>
            </w:pPr>
            <w:r w:rsidRPr="00C2204F">
              <w:rPr>
                <w:i w:val="0"/>
                <w:iCs/>
              </w:rPr>
              <w:t>DL TBS of 1736 bits is not supported in EDT.</w:t>
            </w:r>
          </w:p>
          <w:p w14:paraId="0D0A4F11" w14:textId="77777777" w:rsidR="00687CAA" w:rsidRPr="00C2204F" w:rsidRDefault="00687CAA" w:rsidP="00C20B33">
            <w:pPr>
              <w:pStyle w:val="Doc-text2"/>
              <w:ind w:left="0" w:firstLine="0"/>
            </w:pPr>
          </w:p>
          <w:p w14:paraId="5F87F8DE" w14:textId="77777777" w:rsidR="00687CAA" w:rsidRPr="00C2204F" w:rsidRDefault="00687CAA" w:rsidP="00C20B33">
            <w:pPr>
              <w:pStyle w:val="Doc-text2"/>
              <w:ind w:left="0" w:firstLine="0"/>
            </w:pPr>
          </w:p>
        </w:tc>
      </w:tr>
    </w:tbl>
    <w:p w14:paraId="4424B1EC" w14:textId="77777777" w:rsidR="00687CAA" w:rsidRPr="00C2204F" w:rsidRDefault="00687CAA" w:rsidP="00687CAA">
      <w:pPr>
        <w:pStyle w:val="Doc-text2"/>
      </w:pPr>
    </w:p>
    <w:p w14:paraId="294D5354" w14:textId="77777777" w:rsidR="00CB34D6" w:rsidRPr="00C2204F" w:rsidRDefault="00CB34D6" w:rsidP="00CB34D6">
      <w:pPr>
        <w:pStyle w:val="Heading3"/>
      </w:pPr>
      <w:bookmarkStart w:id="467" w:name="_Toc102255097"/>
      <w:r w:rsidRPr="00C2204F">
        <w:t>9.1.3</w:t>
      </w:r>
      <w:r w:rsidRPr="00C2204F">
        <w:tab/>
        <w:t>Other</w:t>
      </w:r>
      <w:bookmarkEnd w:id="467"/>
    </w:p>
    <w:p w14:paraId="16828AC5" w14:textId="77777777" w:rsidR="00CB34D6" w:rsidRPr="00C2204F" w:rsidRDefault="00CB34D6" w:rsidP="00CB34D6">
      <w:pPr>
        <w:pStyle w:val="Comments"/>
        <w:rPr>
          <w:noProof w:val="0"/>
        </w:rPr>
      </w:pPr>
    </w:p>
    <w:p w14:paraId="29126575" w14:textId="77777777" w:rsidR="00CB34D6" w:rsidRPr="00C2204F" w:rsidRDefault="00CB34D6" w:rsidP="00CB34D6">
      <w:pPr>
        <w:pStyle w:val="Heading2"/>
      </w:pPr>
      <w:bookmarkStart w:id="468" w:name="_Toc102255098"/>
      <w:r w:rsidRPr="00C2204F">
        <w:t>9.2</w:t>
      </w:r>
      <w:r w:rsidRPr="00C2204F">
        <w:tab/>
        <w:t>NB-IoT and eMTC support for NTN</w:t>
      </w:r>
      <w:bookmarkEnd w:id="468"/>
    </w:p>
    <w:p w14:paraId="41CB14B1" w14:textId="77777777" w:rsidR="00CB34D6" w:rsidRPr="00C2204F" w:rsidRDefault="00CB34D6" w:rsidP="00CB34D6">
      <w:pPr>
        <w:pStyle w:val="Comments"/>
        <w:rPr>
          <w:noProof w:val="0"/>
        </w:rPr>
      </w:pPr>
      <w:r w:rsidRPr="00C2204F">
        <w:rPr>
          <w:noProof w:val="0"/>
        </w:rPr>
        <w:t>(LTE_NBIOT_eMTC_NTN; leading WG: RAN1; REL-17; WID: RP</w:t>
      </w:r>
      <w:r w:rsidRPr="00C2204F">
        <w:rPr>
          <w:rFonts w:ascii="Cambria Math" w:hAnsi="Cambria Math" w:cs="Cambria Math"/>
          <w:noProof w:val="0"/>
        </w:rPr>
        <w:t>‑</w:t>
      </w:r>
      <w:r w:rsidRPr="00C2204F">
        <w:rPr>
          <w:noProof w:val="0"/>
        </w:rPr>
        <w:t>211601)</w:t>
      </w:r>
    </w:p>
    <w:p w14:paraId="26E5A651" w14:textId="77777777" w:rsidR="00CB34D6" w:rsidRPr="00C2204F" w:rsidRDefault="00CB34D6" w:rsidP="00CB34D6">
      <w:pPr>
        <w:pStyle w:val="Comments"/>
        <w:rPr>
          <w:noProof w:val="0"/>
        </w:rPr>
      </w:pPr>
      <w:r w:rsidRPr="00C2204F">
        <w:rPr>
          <w:noProof w:val="0"/>
        </w:rPr>
        <w:t xml:space="preserve">Time budget: 0.5 TU </w:t>
      </w:r>
    </w:p>
    <w:p w14:paraId="532A2700" w14:textId="77777777" w:rsidR="00CB34D6" w:rsidRPr="00C2204F" w:rsidRDefault="00CB34D6" w:rsidP="00CB34D6">
      <w:pPr>
        <w:pStyle w:val="Comments"/>
        <w:rPr>
          <w:noProof w:val="0"/>
        </w:rPr>
      </w:pPr>
      <w:r w:rsidRPr="00C2204F">
        <w:rPr>
          <w:noProof w:val="0"/>
        </w:rPr>
        <w:t xml:space="preserve">Tdoc Limitation: 4 tdocs </w:t>
      </w:r>
    </w:p>
    <w:p w14:paraId="1326FFF9" w14:textId="77777777" w:rsidR="00CB34D6" w:rsidRPr="00C2204F" w:rsidRDefault="00CB34D6" w:rsidP="00CB34D6">
      <w:pPr>
        <w:pStyle w:val="Comments"/>
        <w:rPr>
          <w:noProof w:val="0"/>
        </w:rPr>
      </w:pPr>
      <w:r w:rsidRPr="00C2204F">
        <w:rPr>
          <w:noProof w:val="0"/>
        </w:rPr>
        <w:t>RP 93e: An LS was sent to SA asking about NAS support for discontinous coverage and WUS. Understanding that RAN work on discontinous coverage shall continue for now (also WUS work if any is needed).</w:t>
      </w:r>
    </w:p>
    <w:p w14:paraId="5A36A62F" w14:textId="77777777" w:rsidR="00CB34D6" w:rsidRPr="00C2204F" w:rsidRDefault="00CB34D6" w:rsidP="00CB34D6">
      <w:pPr>
        <w:pStyle w:val="Doc-text2"/>
      </w:pPr>
    </w:p>
    <w:p w14:paraId="7D9231C9" w14:textId="77777777" w:rsidR="00CB34D6" w:rsidRPr="00C2204F" w:rsidRDefault="00CB34D6" w:rsidP="00CB34D6">
      <w:pPr>
        <w:pStyle w:val="Heading3"/>
      </w:pPr>
      <w:bookmarkStart w:id="469" w:name="_Toc102255099"/>
      <w:r w:rsidRPr="00C2204F">
        <w:t>9.2.1</w:t>
      </w:r>
      <w:r w:rsidRPr="00C2204F">
        <w:tab/>
        <w:t>General</w:t>
      </w:r>
      <w:bookmarkEnd w:id="469"/>
    </w:p>
    <w:p w14:paraId="6C8CEE9E" w14:textId="77777777" w:rsidR="00CB34D6" w:rsidRPr="00C2204F" w:rsidRDefault="00CB34D6" w:rsidP="00CB34D6">
      <w:pPr>
        <w:pStyle w:val="Heading4"/>
      </w:pPr>
      <w:bookmarkStart w:id="470" w:name="_Toc102255100"/>
      <w:r w:rsidRPr="00C2204F">
        <w:t>9.2.1.1</w:t>
      </w:r>
      <w:r w:rsidRPr="00C2204F">
        <w:tab/>
        <w:t>Organizational</w:t>
      </w:r>
      <w:bookmarkEnd w:id="470"/>
    </w:p>
    <w:p w14:paraId="75AB1450" w14:textId="77777777" w:rsidR="00CB34D6" w:rsidRPr="00C2204F" w:rsidRDefault="00CB34D6" w:rsidP="00CB34D6">
      <w:pPr>
        <w:pStyle w:val="Comments"/>
        <w:rPr>
          <w:noProof w:val="0"/>
        </w:rPr>
      </w:pPr>
      <w:r w:rsidRPr="00C2204F">
        <w:rPr>
          <w:noProof w:val="0"/>
        </w:rPr>
        <w:t>Tdoc Limitation: 0</w:t>
      </w:r>
    </w:p>
    <w:p w14:paraId="3F373713" w14:textId="77777777" w:rsidR="00CB34D6" w:rsidRPr="00C2204F" w:rsidRDefault="00CB34D6" w:rsidP="00CB34D6">
      <w:pPr>
        <w:pStyle w:val="Comments"/>
        <w:rPr>
          <w:noProof w:val="0"/>
        </w:rPr>
      </w:pPr>
      <w:r w:rsidRPr="00C2204F">
        <w:rPr>
          <w:noProof w:val="0"/>
        </w:rPr>
        <w:t>Planning etc</w:t>
      </w:r>
    </w:p>
    <w:p w14:paraId="4448B10A" w14:textId="77777777" w:rsidR="00CB34D6" w:rsidRPr="00C2204F" w:rsidRDefault="00CB34D6" w:rsidP="00CB34D6">
      <w:pPr>
        <w:pStyle w:val="Heading4"/>
      </w:pPr>
      <w:bookmarkStart w:id="471" w:name="_Toc102255101"/>
      <w:r w:rsidRPr="00C2204F">
        <w:t>9.2.1.2</w:t>
      </w:r>
      <w:r w:rsidRPr="00C2204F">
        <w:tab/>
        <w:t>LS in</w:t>
      </w:r>
      <w:bookmarkEnd w:id="471"/>
    </w:p>
    <w:p w14:paraId="33BC9E02" w14:textId="77777777" w:rsidR="00CB34D6" w:rsidRPr="00C2204F" w:rsidRDefault="00CB34D6" w:rsidP="00CB34D6">
      <w:pPr>
        <w:pStyle w:val="Comments"/>
        <w:rPr>
          <w:noProof w:val="0"/>
        </w:rPr>
      </w:pPr>
      <w:r w:rsidRPr="00C2204F">
        <w:rPr>
          <w:noProof w:val="0"/>
        </w:rPr>
        <w:t>Tdoc Limitation: 0</w:t>
      </w:r>
    </w:p>
    <w:p w14:paraId="6606703E" w14:textId="77777777" w:rsidR="00CB34D6" w:rsidRPr="00C2204F" w:rsidRDefault="00CB34D6" w:rsidP="00CB34D6">
      <w:pPr>
        <w:pStyle w:val="Comments"/>
        <w:rPr>
          <w:noProof w:val="0"/>
        </w:rPr>
      </w:pPr>
      <w:r w:rsidRPr="00C2204F">
        <w:rPr>
          <w:noProof w:val="0"/>
        </w:rPr>
        <w:t>LS in. For LSes that need action or has impact beyond taking into account by CR rapporteurs: One tdoc by contact company (one company) to address the LS and potential reply is considered Rapporteur Input and may be provided.</w:t>
      </w:r>
    </w:p>
    <w:p w14:paraId="200CD93C" w14:textId="02879617" w:rsidR="00CB34D6" w:rsidRPr="00C2204F" w:rsidRDefault="00257687" w:rsidP="00CB34D6">
      <w:pPr>
        <w:pStyle w:val="Doc-title"/>
      </w:pPr>
      <w:hyperlink r:id="rId2688" w:history="1">
        <w:r>
          <w:rPr>
            <w:rStyle w:val="Hyperlink"/>
          </w:rPr>
          <w:t>R2-2202105</w:t>
        </w:r>
      </w:hyperlink>
      <w:r w:rsidR="00CB34D6" w:rsidRPr="00C2204F">
        <w:tab/>
        <w:t>Reply LS on EPS support for IoT NTN in Rel-17 (C1-220532; contact: MediaTek)</w:t>
      </w:r>
      <w:r w:rsidR="00CB34D6" w:rsidRPr="00C2204F">
        <w:tab/>
        <w:t>CT1</w:t>
      </w:r>
      <w:r w:rsidR="00CB34D6" w:rsidRPr="00C2204F">
        <w:tab/>
        <w:t>LS in</w:t>
      </w:r>
      <w:r w:rsidR="00CB34D6" w:rsidRPr="00C2204F">
        <w:tab/>
        <w:t>Rel-17</w:t>
      </w:r>
      <w:r w:rsidR="00CB34D6" w:rsidRPr="00C2204F">
        <w:tab/>
        <w:t>To:SA2, RAN2, CT, RAN, SA</w:t>
      </w:r>
      <w:r w:rsidR="00CB34D6" w:rsidRPr="00C2204F">
        <w:tab/>
        <w:t>Cc:CT4, RAN3</w:t>
      </w:r>
    </w:p>
    <w:p w14:paraId="27F69D0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3AF3D5C9" w14:textId="77777777" w:rsidR="00CB34D6" w:rsidRPr="00C2204F" w:rsidRDefault="00CB34D6" w:rsidP="00CB34D6">
      <w:pPr>
        <w:pStyle w:val="Doc-text2"/>
      </w:pPr>
    </w:p>
    <w:p w14:paraId="375D6699" w14:textId="612836C1" w:rsidR="00CB34D6" w:rsidRPr="00C2204F" w:rsidRDefault="00257687" w:rsidP="00CB34D6">
      <w:pPr>
        <w:pStyle w:val="Doc-title"/>
      </w:pPr>
      <w:hyperlink r:id="rId2689" w:history="1">
        <w:r>
          <w:rPr>
            <w:rStyle w:val="Hyperlink"/>
          </w:rPr>
          <w:t>R2-2202135</w:t>
        </w:r>
      </w:hyperlink>
      <w:r w:rsidR="00CB34D6" w:rsidRPr="00C2204F">
        <w:tab/>
        <w:t>LS on opens issues for NB-IoT and eMTC support for NTN (R3-221406; contact: Nokia)</w:t>
      </w:r>
      <w:r w:rsidR="00CB34D6" w:rsidRPr="00C2204F">
        <w:tab/>
        <w:t>RAN3</w:t>
      </w:r>
      <w:r w:rsidR="00CB34D6" w:rsidRPr="00C2204F">
        <w:tab/>
        <w:t>LS in</w:t>
      </w:r>
      <w:r w:rsidR="00CB34D6" w:rsidRPr="00C2204F">
        <w:tab/>
        <w:t>Rel-17</w:t>
      </w:r>
      <w:r w:rsidR="00CB34D6" w:rsidRPr="00C2204F">
        <w:tab/>
        <w:t>To:SA2, SA3, RAN2</w:t>
      </w:r>
    </w:p>
    <w:p w14:paraId="1535C89C" w14:textId="77777777" w:rsidR="00CB34D6" w:rsidRPr="00C2204F" w:rsidRDefault="00CB34D6" w:rsidP="00CB34D6">
      <w:pPr>
        <w:pStyle w:val="Doc-text2"/>
      </w:pPr>
      <w:r w:rsidRPr="00C2204F">
        <w:t>Nokia are ok to wait with LS out until UE cap is done</w:t>
      </w:r>
    </w:p>
    <w:p w14:paraId="4B5DD80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Noted</w:t>
      </w:r>
    </w:p>
    <w:p w14:paraId="6A351F5D" w14:textId="77777777" w:rsidR="00CB34D6" w:rsidRPr="00C2204F" w:rsidRDefault="00CB34D6" w:rsidP="00CB34D6">
      <w:pPr>
        <w:pStyle w:val="Doc-title"/>
      </w:pPr>
    </w:p>
    <w:p w14:paraId="1301340A" w14:textId="77777777" w:rsidR="00CB34D6" w:rsidRPr="00C2204F" w:rsidRDefault="00CB34D6" w:rsidP="00CB34D6">
      <w:pPr>
        <w:pStyle w:val="Doc-text2"/>
      </w:pPr>
      <w:r w:rsidRPr="00C2204F">
        <w:t>Offline for reply LS (Nokia) EOM</w:t>
      </w:r>
    </w:p>
    <w:p w14:paraId="303623C6" w14:textId="77777777" w:rsidR="00CB34D6" w:rsidRPr="00C2204F" w:rsidRDefault="00CB34D6" w:rsidP="00CB34D6">
      <w:pPr>
        <w:pStyle w:val="Doc-text2"/>
      </w:pPr>
    </w:p>
    <w:p w14:paraId="280728FD" w14:textId="77777777" w:rsidR="00CB34D6" w:rsidRPr="00C2204F" w:rsidRDefault="00CB34D6" w:rsidP="00CB34D6">
      <w:pPr>
        <w:pStyle w:val="EmailDiscussion"/>
        <w:overflowPunct/>
        <w:autoSpaceDE/>
        <w:autoSpaceDN/>
        <w:adjustRightInd/>
        <w:ind w:left="1619" w:hanging="360"/>
        <w:textAlignment w:val="auto"/>
      </w:pPr>
      <w:r w:rsidRPr="00C2204F">
        <w:t>[AT117-e][093][IoT-NTN] Open Issues Reply LS (Nokia)</w:t>
      </w:r>
    </w:p>
    <w:p w14:paraId="35BC4562" w14:textId="77777777" w:rsidR="00CB34D6" w:rsidRPr="00C2204F" w:rsidRDefault="00CB34D6" w:rsidP="00CB34D6">
      <w:pPr>
        <w:pStyle w:val="Doc-text2"/>
      </w:pPr>
      <w:r w:rsidRPr="00C2204F">
        <w:tab/>
        <w:t>Scope: Reply LS to RAN3</w:t>
      </w:r>
    </w:p>
    <w:p w14:paraId="12BE816B" w14:textId="77777777" w:rsidR="00CB34D6" w:rsidRPr="00C2204F" w:rsidRDefault="00CB34D6" w:rsidP="00CB34D6">
      <w:pPr>
        <w:pStyle w:val="EmailDiscussion2"/>
      </w:pPr>
      <w:r w:rsidRPr="00C2204F">
        <w:tab/>
        <w:t>Intended outcome: Approved LS out</w:t>
      </w:r>
    </w:p>
    <w:p w14:paraId="31779DEB" w14:textId="77777777" w:rsidR="00CB34D6" w:rsidRPr="00C2204F" w:rsidRDefault="00CB34D6" w:rsidP="00CB34D6">
      <w:pPr>
        <w:pStyle w:val="EmailDiscussion2"/>
      </w:pPr>
      <w:r w:rsidRPr="00C2204F">
        <w:tab/>
        <w:t>Deadline: EOM (offline only)</w:t>
      </w:r>
    </w:p>
    <w:p w14:paraId="54F2151D" w14:textId="77777777" w:rsidR="00CB34D6" w:rsidRPr="00C2204F" w:rsidRDefault="00CB34D6" w:rsidP="00CB34D6">
      <w:pPr>
        <w:pStyle w:val="EmailDiscussion2"/>
      </w:pPr>
    </w:p>
    <w:p w14:paraId="6620E415" w14:textId="23BB30E8" w:rsidR="00CB34D6" w:rsidRPr="00C2204F" w:rsidRDefault="00257687" w:rsidP="00CB34D6">
      <w:pPr>
        <w:pStyle w:val="Doc-title"/>
      </w:pPr>
      <w:hyperlink r:id="rId2690" w:history="1">
        <w:r>
          <w:rPr>
            <w:rStyle w:val="Hyperlink"/>
          </w:rPr>
          <w:t>R2-2204108</w:t>
        </w:r>
      </w:hyperlink>
      <w:r w:rsidR="00CB34D6" w:rsidRPr="00C2204F">
        <w:tab/>
        <w:t>Reply LS on opens issues for NB-IoT and eMTC support for NTN</w:t>
      </w:r>
      <w:r w:rsidR="00CB34D6" w:rsidRPr="00C2204F">
        <w:tab/>
        <w:t>RAN2</w:t>
      </w:r>
      <w:r w:rsidR="00CB34D6" w:rsidRPr="00C2204F">
        <w:tab/>
        <w:t>LS out</w:t>
      </w:r>
    </w:p>
    <w:p w14:paraId="16DADEB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[093] LS out is approved</w:t>
      </w:r>
    </w:p>
    <w:p w14:paraId="659EA0DD" w14:textId="77777777" w:rsidR="00CB34D6" w:rsidRPr="00C2204F" w:rsidRDefault="00CB34D6" w:rsidP="00CB34D6">
      <w:pPr>
        <w:pStyle w:val="BoldComments"/>
      </w:pPr>
      <w:r w:rsidRPr="00C2204F">
        <w:t>Late LSes</w:t>
      </w:r>
    </w:p>
    <w:p w14:paraId="118E39B2" w14:textId="72E0675B" w:rsidR="00CB34D6" w:rsidRPr="00C2204F" w:rsidRDefault="00257687" w:rsidP="00CB34D6">
      <w:pPr>
        <w:pStyle w:val="Doc-title"/>
      </w:pPr>
      <w:hyperlink r:id="rId2691" w:history="1">
        <w:r>
          <w:rPr>
            <w:rStyle w:val="Hyperlink"/>
          </w:rPr>
          <w:t>R2-2203928</w:t>
        </w:r>
      </w:hyperlink>
      <w:r w:rsidR="00CB34D6" w:rsidRPr="00C2204F">
        <w:tab/>
        <w:t>LS Response to LS on UE providing Location Information for NB-IoT (S2-2201333; contact: Qualcomm)</w:t>
      </w:r>
      <w:r w:rsidR="00CB34D6" w:rsidRPr="00C2204F">
        <w:tab/>
        <w:t>SA2</w:t>
      </w:r>
      <w:r w:rsidR="00CB34D6" w:rsidRPr="00C2204F">
        <w:tab/>
        <w:t>LS in</w:t>
      </w:r>
      <w:r w:rsidR="00CB34D6" w:rsidRPr="00C2204F">
        <w:tab/>
        <w:t>Rel-17</w:t>
      </w:r>
      <w:r w:rsidR="00CB34D6" w:rsidRPr="00C2204F">
        <w:tab/>
        <w:t>5GSAT_ARCH</w:t>
      </w:r>
      <w:r w:rsidR="00CB34D6" w:rsidRPr="00C2204F">
        <w:tab/>
        <w:t>To:RAN2</w:t>
      </w:r>
      <w:r w:rsidR="00CB34D6" w:rsidRPr="00C2204F">
        <w:tab/>
        <w:t>Cc:RAN3, CT1, SA3, SA3-LI</w:t>
      </w:r>
    </w:p>
    <w:p w14:paraId="18481B5D" w14:textId="414DA2B3" w:rsidR="00CB34D6" w:rsidRPr="00C2204F" w:rsidRDefault="00257687" w:rsidP="00CB34D6">
      <w:pPr>
        <w:pStyle w:val="Doc-title"/>
      </w:pPr>
      <w:hyperlink r:id="rId2692" w:history="1">
        <w:r>
          <w:rPr>
            <w:rStyle w:val="Hyperlink"/>
          </w:rPr>
          <w:t>R2-2204071</w:t>
        </w:r>
      </w:hyperlink>
      <w:r w:rsidR="00CB34D6" w:rsidRPr="00C2204F">
        <w:tab/>
        <w:t>Reply LS on UE providing Location Information for NB-IoT (C1-222100; contact: Apple)</w:t>
      </w:r>
      <w:r w:rsidR="00CB34D6" w:rsidRPr="00C2204F">
        <w:tab/>
        <w:t>CT1</w:t>
      </w:r>
      <w:r w:rsidR="00CB34D6" w:rsidRPr="00C2204F">
        <w:tab/>
        <w:t>LS in</w:t>
      </w:r>
      <w:r w:rsidR="00CB34D6" w:rsidRPr="00C2204F">
        <w:tab/>
        <w:t>Rel-17</w:t>
      </w:r>
      <w:r w:rsidR="00CB34D6" w:rsidRPr="00C2204F">
        <w:tab/>
        <w:t>LTE_NBIOT_eMTC_NTN</w:t>
      </w:r>
      <w:r w:rsidR="00CB34D6" w:rsidRPr="00C2204F">
        <w:tab/>
        <w:t>To:RAN2, RAN3, SA2</w:t>
      </w:r>
      <w:r w:rsidR="00CB34D6" w:rsidRPr="00C2204F">
        <w:tab/>
        <w:t>Cc:SA3, SA3-Li</w:t>
      </w:r>
    </w:p>
    <w:p w14:paraId="214E6D05" w14:textId="0A0EBBBC" w:rsidR="00CB34D6" w:rsidRPr="00C2204F" w:rsidRDefault="00257687" w:rsidP="00CB34D6">
      <w:pPr>
        <w:pStyle w:val="Doc-title"/>
      </w:pPr>
      <w:hyperlink r:id="rId2693" w:history="1">
        <w:r>
          <w:rPr>
            <w:rStyle w:val="Hyperlink"/>
          </w:rPr>
          <w:t>R2-2204083</w:t>
        </w:r>
      </w:hyperlink>
      <w:r w:rsidR="00CB34D6" w:rsidRPr="00C2204F">
        <w:tab/>
        <w:t>Reply LS on opens issues for NB-IoT and eMTC support for NTN (S3-220543; contact: Xiaomi)</w:t>
      </w:r>
      <w:r w:rsidR="00CB34D6" w:rsidRPr="00C2204F">
        <w:tab/>
        <w:t>SA3</w:t>
      </w:r>
      <w:r w:rsidR="00CB34D6" w:rsidRPr="00C2204F">
        <w:tab/>
        <w:t>LS in</w:t>
      </w:r>
      <w:r w:rsidR="00CB34D6" w:rsidRPr="00C2204F">
        <w:tab/>
        <w:t>Rel-17</w:t>
      </w:r>
      <w:r w:rsidR="00CB34D6" w:rsidRPr="00C2204F">
        <w:tab/>
        <w:t>LTE_NBIOT_eMTC_NTN</w:t>
      </w:r>
      <w:r w:rsidR="00CB34D6" w:rsidRPr="00C2204F">
        <w:tab/>
        <w:t>To:RAN3</w:t>
      </w:r>
      <w:r w:rsidR="00CB34D6" w:rsidRPr="00C2204F">
        <w:tab/>
        <w:t>Cc:SA2, RAN2</w:t>
      </w:r>
    </w:p>
    <w:p w14:paraId="58B90F10" w14:textId="03F5C02E" w:rsidR="00CB34D6" w:rsidRPr="00C2204F" w:rsidRDefault="00257687" w:rsidP="00CB34D6">
      <w:pPr>
        <w:pStyle w:val="Doc-title"/>
      </w:pPr>
      <w:hyperlink r:id="rId2694" w:history="1">
        <w:r>
          <w:rPr>
            <w:rStyle w:val="Hyperlink"/>
          </w:rPr>
          <w:t>R2-2204084</w:t>
        </w:r>
      </w:hyperlink>
      <w:r w:rsidR="00CB34D6" w:rsidRPr="00C2204F">
        <w:tab/>
        <w:t>Reply LS on security concerns for UE providing Location Information for NB-IoT (S3-220544; contact: Xiaomi)</w:t>
      </w:r>
      <w:r w:rsidR="00CB34D6" w:rsidRPr="00C2204F">
        <w:tab/>
        <w:t>SA3</w:t>
      </w:r>
      <w:r w:rsidR="00CB34D6" w:rsidRPr="00C2204F">
        <w:tab/>
        <w:t>LS in</w:t>
      </w:r>
      <w:r w:rsidR="00CB34D6" w:rsidRPr="00C2204F">
        <w:tab/>
        <w:t>Rel-17</w:t>
      </w:r>
      <w:r w:rsidR="00CB34D6" w:rsidRPr="00C2204F">
        <w:tab/>
        <w:t>LTE_NBIOT_eMTC_NTN</w:t>
      </w:r>
      <w:r w:rsidR="00CB34D6" w:rsidRPr="00C2204F">
        <w:tab/>
        <w:t>To:RAN2</w:t>
      </w:r>
      <w:r w:rsidR="00CB34D6" w:rsidRPr="00C2204F">
        <w:tab/>
        <w:t>Cc:SA3-LI, RAN3, SA2, CT1</w:t>
      </w:r>
    </w:p>
    <w:p w14:paraId="4E83C622" w14:textId="77777777" w:rsidR="00CB34D6" w:rsidRPr="00C2204F" w:rsidRDefault="00CB34D6" w:rsidP="00CB34D6">
      <w:pPr>
        <w:pStyle w:val="Doc-text2"/>
      </w:pPr>
    </w:p>
    <w:p w14:paraId="3054E0B7" w14:textId="77777777" w:rsidR="00CB34D6" w:rsidRPr="00C2204F" w:rsidRDefault="00CB34D6" w:rsidP="00CB34D6">
      <w:pPr>
        <w:pStyle w:val="Heading4"/>
      </w:pPr>
      <w:bookmarkStart w:id="472" w:name="_Toc102255102"/>
      <w:r w:rsidRPr="00C2204F">
        <w:t>9.2.1.3</w:t>
      </w:r>
      <w:r w:rsidRPr="00C2204F">
        <w:tab/>
        <w:t>CRs and Rapporteur Resolutions</w:t>
      </w:r>
      <w:bookmarkEnd w:id="472"/>
    </w:p>
    <w:p w14:paraId="433DA891" w14:textId="77777777" w:rsidR="00CB34D6" w:rsidRPr="00C2204F" w:rsidRDefault="00CB34D6" w:rsidP="00CB34D6">
      <w:pPr>
        <w:pStyle w:val="Comments"/>
        <w:rPr>
          <w:noProof w:val="0"/>
        </w:rPr>
      </w:pPr>
      <w:r w:rsidRPr="00C2204F">
        <w:rPr>
          <w:noProof w:val="0"/>
        </w:rPr>
        <w:t xml:space="preserve">Tdoc Limitation: 0. </w:t>
      </w:r>
    </w:p>
    <w:p w14:paraId="2F78A595" w14:textId="78999A46" w:rsidR="00CB34D6" w:rsidRPr="00C2204F" w:rsidRDefault="00CB34D6" w:rsidP="00CB34D6">
      <w:pPr>
        <w:pStyle w:val="Comments"/>
        <w:rPr>
          <w:noProof w:val="0"/>
        </w:rPr>
      </w:pPr>
      <w:r w:rsidRPr="00C2204F">
        <w:rPr>
          <w:noProof w:val="0"/>
        </w:rPr>
        <w:t xml:space="preserve">CR Rapporteurs to provide running CRs, potentially updated, Provide resolution proposals to Rapporteur Handled Open Issues. See also </w:t>
      </w:r>
      <w:hyperlink r:id="rId2695" w:history="1">
        <w:r w:rsidR="00257687">
          <w:rPr>
            <w:rStyle w:val="Hyperlink"/>
            <w:noProof w:val="0"/>
          </w:rPr>
          <w:t>R2-2202053</w:t>
        </w:r>
      </w:hyperlink>
    </w:p>
    <w:p w14:paraId="427515FA" w14:textId="77777777" w:rsidR="00CB34D6" w:rsidRPr="00C2204F" w:rsidRDefault="00CB34D6" w:rsidP="00CB34D6">
      <w:pPr>
        <w:pStyle w:val="Comments"/>
        <w:rPr>
          <w:noProof w:val="0"/>
        </w:rPr>
      </w:pPr>
      <w:r w:rsidRPr="00C2204F">
        <w:rPr>
          <w:noProof w:val="0"/>
        </w:rPr>
        <w:t>Control Plane</w:t>
      </w:r>
    </w:p>
    <w:p w14:paraId="20D8F149" w14:textId="77777777" w:rsidR="00CB34D6" w:rsidRPr="00C2204F" w:rsidRDefault="00CB34D6" w:rsidP="00CB34D6">
      <w:pPr>
        <w:pStyle w:val="Comments"/>
        <w:rPr>
          <w:noProof w:val="0"/>
        </w:rPr>
      </w:pPr>
      <w:r w:rsidRPr="00C2204F">
        <w:rPr>
          <w:noProof w:val="0"/>
        </w:rPr>
        <w:t>OI 2.4 [CR rapporteur handled issue] FFS whether t-Service applies to higher priority frequencies</w:t>
      </w:r>
    </w:p>
    <w:p w14:paraId="3DAD52B7" w14:textId="77777777" w:rsidR="00CB34D6" w:rsidRPr="00C2204F" w:rsidRDefault="00CB34D6" w:rsidP="00CB34D6">
      <w:pPr>
        <w:pStyle w:val="Comments"/>
        <w:rPr>
          <w:noProof w:val="0"/>
        </w:rPr>
      </w:pPr>
      <w:r w:rsidRPr="00C2204F">
        <w:rPr>
          <w:noProof w:val="0"/>
        </w:rPr>
        <w:t>OI 2.5 [CR rapporteur handled issue] Change/amend text on location registration related to TAU in NTN</w:t>
      </w:r>
    </w:p>
    <w:p w14:paraId="3D4AFE1D" w14:textId="77777777" w:rsidR="00CB34D6" w:rsidRPr="00C2204F" w:rsidRDefault="00CB34D6" w:rsidP="00CB34D6">
      <w:pPr>
        <w:pStyle w:val="Comments"/>
        <w:rPr>
          <w:noProof w:val="0"/>
        </w:rPr>
      </w:pPr>
      <w:r w:rsidRPr="00C2204F">
        <w:rPr>
          <w:noProof w:val="0"/>
        </w:rPr>
        <w:t xml:space="preserve">OI 2.10 [CR rapporteur handled issue] Signalling of Part-of ARFCN indication in MIB for NB-IoT </w:t>
      </w:r>
    </w:p>
    <w:p w14:paraId="01036AE4" w14:textId="77777777" w:rsidR="00CB34D6" w:rsidRPr="00C2204F" w:rsidRDefault="00CB34D6" w:rsidP="00CB34D6">
      <w:pPr>
        <w:pStyle w:val="Comments"/>
        <w:rPr>
          <w:noProof w:val="0"/>
        </w:rPr>
      </w:pPr>
    </w:p>
    <w:p w14:paraId="7B2863D2" w14:textId="77777777" w:rsidR="00CB34D6" w:rsidRPr="00C2204F" w:rsidRDefault="00CB34D6" w:rsidP="00CB34D6">
      <w:pPr>
        <w:pStyle w:val="EmailDiscussion"/>
        <w:overflowPunct/>
        <w:autoSpaceDE/>
        <w:autoSpaceDN/>
        <w:adjustRightInd/>
        <w:ind w:left="1619" w:hanging="360"/>
        <w:textAlignment w:val="auto"/>
      </w:pPr>
      <w:r w:rsidRPr="00C2204F">
        <w:t>[Post117-e][088][IoT-NTN] 36.331 CR (Huawei)</w:t>
      </w:r>
    </w:p>
    <w:p w14:paraId="578A7BEE" w14:textId="77777777" w:rsidR="00CB34D6" w:rsidRPr="00C2204F" w:rsidRDefault="00CB34D6" w:rsidP="00CB34D6">
      <w:pPr>
        <w:pStyle w:val="Doc-text2"/>
      </w:pPr>
      <w:r w:rsidRPr="00C2204F">
        <w:tab/>
        <w:t>Scope: Reflect progress including R2 117-e. CR approval</w:t>
      </w:r>
    </w:p>
    <w:p w14:paraId="76C13C97" w14:textId="77777777" w:rsidR="00CB34D6" w:rsidRPr="00C2204F" w:rsidRDefault="00CB34D6" w:rsidP="00CB34D6">
      <w:pPr>
        <w:pStyle w:val="EmailDiscussion2"/>
      </w:pPr>
      <w:r w:rsidRPr="00C2204F">
        <w:tab/>
        <w:t>Intended outcome: Agreed CR</w:t>
      </w:r>
    </w:p>
    <w:p w14:paraId="6E3E529B" w14:textId="77777777" w:rsidR="00CB34D6" w:rsidRPr="00C2204F" w:rsidRDefault="00CB34D6" w:rsidP="00CB34D6">
      <w:pPr>
        <w:pStyle w:val="EmailDiscussion2"/>
      </w:pPr>
      <w:r w:rsidRPr="00C2204F">
        <w:tab/>
        <w:t>Deadline: Short Post</w:t>
      </w:r>
    </w:p>
    <w:p w14:paraId="67F3F7EC" w14:textId="77777777" w:rsidR="00CB34D6" w:rsidRPr="00C2204F" w:rsidRDefault="00CB34D6" w:rsidP="00CB34D6">
      <w:pPr>
        <w:pStyle w:val="EmailDiscussion2"/>
      </w:pPr>
    </w:p>
    <w:p w14:paraId="157AFD11" w14:textId="77777777" w:rsidR="00CB34D6" w:rsidRPr="00C2204F" w:rsidRDefault="00CB34D6" w:rsidP="00CB34D6">
      <w:pPr>
        <w:pStyle w:val="EmailDiscussion"/>
        <w:overflowPunct/>
        <w:autoSpaceDE/>
        <w:autoSpaceDN/>
        <w:adjustRightInd/>
        <w:ind w:left="1619" w:hanging="360"/>
        <w:textAlignment w:val="auto"/>
      </w:pPr>
      <w:r w:rsidRPr="00C2204F">
        <w:t>[Post117-e][089][IoT-NTN] 36.304 CR (Ericsson)</w:t>
      </w:r>
    </w:p>
    <w:p w14:paraId="2A4B30F8" w14:textId="77777777" w:rsidR="00CB34D6" w:rsidRPr="00C2204F" w:rsidRDefault="00CB34D6" w:rsidP="00CB34D6">
      <w:pPr>
        <w:pStyle w:val="Doc-text2"/>
      </w:pPr>
      <w:r w:rsidRPr="00C2204F">
        <w:tab/>
        <w:t>Scope: Reflect progress including R2 117-e. CR approval</w:t>
      </w:r>
    </w:p>
    <w:p w14:paraId="21A271FD" w14:textId="77777777" w:rsidR="00CB34D6" w:rsidRPr="00C2204F" w:rsidRDefault="00CB34D6" w:rsidP="00CB34D6">
      <w:pPr>
        <w:pStyle w:val="EmailDiscussion2"/>
      </w:pPr>
      <w:r w:rsidRPr="00C2204F">
        <w:tab/>
        <w:t>Intended outcome: Agreed CR</w:t>
      </w:r>
    </w:p>
    <w:p w14:paraId="6FFBACDB" w14:textId="77777777" w:rsidR="00CB34D6" w:rsidRPr="00C2204F" w:rsidRDefault="00CB34D6" w:rsidP="00CB34D6">
      <w:pPr>
        <w:pStyle w:val="EmailDiscussion2"/>
      </w:pPr>
      <w:r w:rsidRPr="00C2204F">
        <w:tab/>
        <w:t>Deadline: Short Post</w:t>
      </w:r>
    </w:p>
    <w:p w14:paraId="2523455F" w14:textId="77777777" w:rsidR="00CB34D6" w:rsidRPr="00C2204F" w:rsidRDefault="00CB34D6" w:rsidP="00CB34D6">
      <w:pPr>
        <w:pStyle w:val="EmailDiscussion2"/>
      </w:pPr>
    </w:p>
    <w:p w14:paraId="55291212" w14:textId="77777777" w:rsidR="00CB34D6" w:rsidRPr="00C2204F" w:rsidRDefault="00CB34D6" w:rsidP="00CB34D6">
      <w:pPr>
        <w:pStyle w:val="EmailDiscussion"/>
        <w:overflowPunct/>
        <w:autoSpaceDE/>
        <w:autoSpaceDN/>
        <w:adjustRightInd/>
        <w:ind w:left="1619" w:hanging="360"/>
        <w:textAlignment w:val="auto"/>
      </w:pPr>
      <w:r w:rsidRPr="00C2204F">
        <w:t>[Post117-e][090][IoT-NTN] 36.321 CR (MediaTek)</w:t>
      </w:r>
    </w:p>
    <w:p w14:paraId="23A71E19" w14:textId="77777777" w:rsidR="00CB34D6" w:rsidRPr="00C2204F" w:rsidRDefault="00CB34D6" w:rsidP="00CB34D6">
      <w:pPr>
        <w:pStyle w:val="Doc-text2"/>
      </w:pPr>
      <w:r w:rsidRPr="00C2204F">
        <w:tab/>
        <w:t>Scope: Reflect progress including R2 117-e. CR approval</w:t>
      </w:r>
    </w:p>
    <w:p w14:paraId="5D3A6B97" w14:textId="77777777" w:rsidR="00CB34D6" w:rsidRPr="00C2204F" w:rsidRDefault="00CB34D6" w:rsidP="00CB34D6">
      <w:pPr>
        <w:pStyle w:val="EmailDiscussion2"/>
      </w:pPr>
      <w:r w:rsidRPr="00C2204F">
        <w:tab/>
        <w:t>Intended outcome: Agreed CR</w:t>
      </w:r>
    </w:p>
    <w:p w14:paraId="253E56C6" w14:textId="77777777" w:rsidR="00CB34D6" w:rsidRPr="00C2204F" w:rsidRDefault="00CB34D6" w:rsidP="00CB34D6">
      <w:pPr>
        <w:pStyle w:val="EmailDiscussion2"/>
      </w:pPr>
      <w:r w:rsidRPr="00C2204F">
        <w:tab/>
        <w:t>Deadline: Short Post</w:t>
      </w:r>
    </w:p>
    <w:p w14:paraId="6393B861" w14:textId="77777777" w:rsidR="00CB34D6" w:rsidRPr="00C2204F" w:rsidRDefault="00CB34D6" w:rsidP="00CB34D6">
      <w:pPr>
        <w:pStyle w:val="EmailDiscussion2"/>
      </w:pPr>
    </w:p>
    <w:p w14:paraId="351541E6" w14:textId="77777777" w:rsidR="00CB34D6" w:rsidRPr="00C2204F" w:rsidRDefault="00CB34D6" w:rsidP="00CB34D6">
      <w:pPr>
        <w:pStyle w:val="EmailDiscussion"/>
        <w:overflowPunct/>
        <w:autoSpaceDE/>
        <w:autoSpaceDN/>
        <w:adjustRightInd/>
        <w:ind w:left="1619" w:hanging="360"/>
        <w:textAlignment w:val="auto"/>
      </w:pPr>
      <w:r w:rsidRPr="00C2204F">
        <w:t>[Post117-e][091][IoT-NTN] 36.300 CR (Ericsson)</w:t>
      </w:r>
    </w:p>
    <w:p w14:paraId="0B8DD42C" w14:textId="77777777" w:rsidR="00CB34D6" w:rsidRPr="00C2204F" w:rsidRDefault="00CB34D6" w:rsidP="00CB34D6">
      <w:pPr>
        <w:pStyle w:val="Doc-text2"/>
      </w:pPr>
      <w:r w:rsidRPr="00C2204F">
        <w:tab/>
        <w:t>Scope: Reflect progress including R2 117-e. CR approval</w:t>
      </w:r>
    </w:p>
    <w:p w14:paraId="5B1157A0" w14:textId="77777777" w:rsidR="00CB34D6" w:rsidRPr="00C2204F" w:rsidRDefault="00CB34D6" w:rsidP="00CB34D6">
      <w:pPr>
        <w:pStyle w:val="EmailDiscussion2"/>
      </w:pPr>
      <w:r w:rsidRPr="00C2204F">
        <w:tab/>
        <w:t>Intended outcome: Agreed CR</w:t>
      </w:r>
    </w:p>
    <w:p w14:paraId="435B8571" w14:textId="77777777" w:rsidR="00CB34D6" w:rsidRPr="00C2204F" w:rsidRDefault="00CB34D6" w:rsidP="00CB34D6">
      <w:pPr>
        <w:pStyle w:val="EmailDiscussion2"/>
      </w:pPr>
      <w:r w:rsidRPr="00C2204F">
        <w:tab/>
        <w:t>Deadline: Short Post</w:t>
      </w:r>
    </w:p>
    <w:p w14:paraId="291B249B" w14:textId="77777777" w:rsidR="00CB34D6" w:rsidRPr="00C2204F" w:rsidRDefault="00CB34D6" w:rsidP="00CB34D6">
      <w:pPr>
        <w:pStyle w:val="EmailDiscussion2"/>
      </w:pPr>
    </w:p>
    <w:p w14:paraId="11581F02" w14:textId="77777777" w:rsidR="00CB34D6" w:rsidRPr="00C2204F" w:rsidRDefault="00CB34D6" w:rsidP="00CB34D6">
      <w:pPr>
        <w:pStyle w:val="EmailDiscussion"/>
        <w:overflowPunct/>
        <w:autoSpaceDE/>
        <w:autoSpaceDN/>
        <w:adjustRightInd/>
        <w:ind w:left="1619" w:hanging="360"/>
        <w:textAlignment w:val="auto"/>
      </w:pPr>
      <w:r w:rsidRPr="00C2204F">
        <w:t>[Post117-e][092][IoT-NTN] 36.306 CR (Nokia)</w:t>
      </w:r>
    </w:p>
    <w:p w14:paraId="7CAA5B40" w14:textId="77777777" w:rsidR="00CB34D6" w:rsidRPr="00C2204F" w:rsidRDefault="00CB34D6" w:rsidP="00CB34D6">
      <w:pPr>
        <w:pStyle w:val="Doc-text2"/>
      </w:pPr>
      <w:r w:rsidRPr="00C2204F">
        <w:tab/>
        <w:t>Scope: Reflect progress including R2 117-e. CR approval</w:t>
      </w:r>
    </w:p>
    <w:p w14:paraId="2E7BAA0D" w14:textId="77777777" w:rsidR="00CB34D6" w:rsidRPr="00C2204F" w:rsidRDefault="00CB34D6" w:rsidP="00CB34D6">
      <w:pPr>
        <w:pStyle w:val="EmailDiscussion2"/>
      </w:pPr>
      <w:r w:rsidRPr="00C2204F">
        <w:tab/>
        <w:t>Intended outcome: Agreed CR</w:t>
      </w:r>
    </w:p>
    <w:p w14:paraId="59377BAE" w14:textId="77777777" w:rsidR="00CB34D6" w:rsidRPr="00C2204F" w:rsidRDefault="00CB34D6" w:rsidP="00CB34D6">
      <w:pPr>
        <w:pStyle w:val="EmailDiscussion2"/>
      </w:pPr>
      <w:r w:rsidRPr="00C2204F">
        <w:tab/>
        <w:t>Deadline: Short Post</w:t>
      </w:r>
    </w:p>
    <w:p w14:paraId="40909C93" w14:textId="77777777" w:rsidR="00CB34D6" w:rsidRPr="00C2204F" w:rsidRDefault="00CB34D6" w:rsidP="00CB34D6">
      <w:pPr>
        <w:pStyle w:val="Comments"/>
        <w:rPr>
          <w:noProof w:val="0"/>
        </w:rPr>
      </w:pPr>
    </w:p>
    <w:p w14:paraId="06D38F7E" w14:textId="77777777" w:rsidR="00CB34D6" w:rsidRPr="00C2204F" w:rsidRDefault="00CB34D6" w:rsidP="00CB34D6">
      <w:pPr>
        <w:pStyle w:val="Comments"/>
        <w:rPr>
          <w:noProof w:val="0"/>
        </w:rPr>
      </w:pPr>
    </w:p>
    <w:p w14:paraId="7D349150" w14:textId="022D7361" w:rsidR="00CB34D6" w:rsidRPr="00C2204F" w:rsidRDefault="00257687" w:rsidP="00CB34D6">
      <w:pPr>
        <w:pStyle w:val="Doc-title"/>
      </w:pPr>
      <w:hyperlink r:id="rId2696" w:history="1">
        <w:r>
          <w:rPr>
            <w:rStyle w:val="Hyperlink"/>
          </w:rPr>
          <w:t>R2-2203220</w:t>
        </w:r>
      </w:hyperlink>
      <w:r w:rsidR="00CB34D6" w:rsidRPr="00C2204F">
        <w:tab/>
        <w:t>OI 2.10:  Signalling of part-of-ARFCN indication in MIB in NB-IOT</w:t>
      </w:r>
      <w:r w:rsidR="00CB34D6" w:rsidRPr="00C2204F">
        <w:tab/>
        <w:t>Huawei, HiSilicon</w:t>
      </w:r>
      <w:r w:rsidR="00CB34D6" w:rsidRPr="00C2204F">
        <w:tab/>
        <w:t>discussion</w:t>
      </w:r>
      <w:r w:rsidR="00CB34D6" w:rsidRPr="00C2204F">
        <w:tab/>
        <w:t>Rel-17</w:t>
      </w:r>
      <w:r w:rsidR="00CB34D6" w:rsidRPr="00C2204F">
        <w:tab/>
        <w:t>LTE_NBIOT_eMTC_NTN</w:t>
      </w:r>
    </w:p>
    <w:p w14:paraId="64B7A146" w14:textId="77777777" w:rsidR="00CB34D6" w:rsidRPr="00C2204F" w:rsidRDefault="00CB34D6" w:rsidP="00CB34D6">
      <w:pPr>
        <w:pStyle w:val="Doc-text2"/>
      </w:pPr>
      <w:r w:rsidRPr="00C2204F">
        <w:t xml:space="preserve">DISCUSSION brief </w:t>
      </w:r>
    </w:p>
    <w:p w14:paraId="73B2D3F7" w14:textId="77777777" w:rsidR="00CB34D6" w:rsidRPr="00C2204F" w:rsidRDefault="00CB34D6" w:rsidP="00CB34D6">
      <w:pPr>
        <w:pStyle w:val="Doc-text2"/>
      </w:pPr>
      <w:r w:rsidRPr="00C2204F">
        <w:t>-</w:t>
      </w:r>
      <w:r w:rsidRPr="00C2204F">
        <w:tab/>
        <w:t>Ericsson wonder if not R4 need to have a look</w:t>
      </w:r>
    </w:p>
    <w:p w14:paraId="2E7AAD42" w14:textId="77777777" w:rsidR="00CB34D6" w:rsidRPr="00C2204F" w:rsidRDefault="00CB34D6" w:rsidP="00CB34D6">
      <w:pPr>
        <w:pStyle w:val="Doc-text2"/>
      </w:pPr>
      <w:r w:rsidRPr="00C2204F">
        <w:t>-</w:t>
      </w:r>
      <w:r w:rsidRPr="00C2204F">
        <w:tab/>
        <w:t xml:space="preserve">QC think this is a R1 agreement, think it can be added in the CR, but wonder why three bits are needed, two should be sufficient. </w:t>
      </w:r>
    </w:p>
    <w:p w14:paraId="335580A3" w14:textId="77777777" w:rsidR="00CB34D6" w:rsidRPr="00C2204F" w:rsidRDefault="00CB34D6" w:rsidP="00CB34D6">
      <w:pPr>
        <w:pStyle w:val="Doc-text2"/>
      </w:pPr>
      <w:r w:rsidRPr="00C2204F">
        <w:t>-</w:t>
      </w:r>
      <w:r w:rsidRPr="00C2204F">
        <w:tab/>
        <w:t>Chair think we can have an Editors note to not forget about potential R4 input</w:t>
      </w:r>
    </w:p>
    <w:p w14:paraId="7234C7E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We go ahead with this, can discuss the details offline </w:t>
      </w:r>
    </w:p>
    <w:p w14:paraId="6DE4D455" w14:textId="77777777" w:rsidR="00CB34D6" w:rsidRPr="00C2204F" w:rsidRDefault="00CB34D6" w:rsidP="00CB34D6">
      <w:pPr>
        <w:pStyle w:val="Doc-text2"/>
      </w:pPr>
    </w:p>
    <w:p w14:paraId="7EB2B9BC" w14:textId="32A2A020" w:rsidR="00CB34D6" w:rsidRPr="00C2204F" w:rsidRDefault="00257687" w:rsidP="00CB34D6">
      <w:pPr>
        <w:pStyle w:val="Doc-title"/>
      </w:pPr>
      <w:hyperlink r:id="rId2697" w:history="1">
        <w:r>
          <w:rPr>
            <w:rStyle w:val="Hyperlink"/>
          </w:rPr>
          <w:t>R2-2203219</w:t>
        </w:r>
      </w:hyperlink>
      <w:r w:rsidR="00CB34D6" w:rsidRPr="00C2204F">
        <w:tab/>
        <w:t>Support of Non-Terrestrial Network in NB-IoT and eMTC</w:t>
      </w:r>
      <w:r w:rsidR="00CB34D6" w:rsidRPr="00C2204F">
        <w:tab/>
        <w:t>Huawei</w:t>
      </w:r>
      <w:r w:rsidR="00CB34D6" w:rsidRPr="00C2204F">
        <w:tab/>
        <w:t>CR</w:t>
      </w:r>
      <w:r w:rsidR="00CB34D6" w:rsidRPr="00C2204F">
        <w:tab/>
        <w:t>Rel-17</w:t>
      </w:r>
      <w:r w:rsidR="00CB34D6" w:rsidRPr="00C2204F">
        <w:tab/>
        <w:t>36.331</w:t>
      </w:r>
      <w:r w:rsidR="00CB34D6" w:rsidRPr="00C2204F">
        <w:tab/>
        <w:t>16.7.0</w:t>
      </w:r>
      <w:r w:rsidR="00CB34D6" w:rsidRPr="00C2204F">
        <w:tab/>
        <w:t>4771</w:t>
      </w:r>
      <w:r w:rsidR="00CB34D6" w:rsidRPr="00C2204F">
        <w:tab/>
        <w:t>-</w:t>
      </w:r>
      <w:r w:rsidR="00CB34D6" w:rsidRPr="00C2204F">
        <w:tab/>
        <w:t>B</w:t>
      </w:r>
      <w:r w:rsidR="00CB34D6" w:rsidRPr="00C2204F">
        <w:tab/>
        <w:t>LTE_NBIOT_eMTC_NTN</w:t>
      </w:r>
    </w:p>
    <w:p w14:paraId="298C610D" w14:textId="0BA2FD04" w:rsidR="00CB34D6" w:rsidRPr="00C2204F" w:rsidRDefault="00257687" w:rsidP="00CB34D6">
      <w:pPr>
        <w:pStyle w:val="Doc-title"/>
      </w:pPr>
      <w:hyperlink r:id="rId2698" w:history="1">
        <w:r>
          <w:rPr>
            <w:rStyle w:val="Hyperlink"/>
          </w:rPr>
          <w:t>R2-2203455</w:t>
        </w:r>
      </w:hyperlink>
      <w:r w:rsidR="00CB34D6" w:rsidRPr="00C2204F">
        <w:tab/>
        <w:t>IoT NTN Stage 2 CR</w:t>
      </w:r>
      <w:r w:rsidR="00CB34D6" w:rsidRPr="00C2204F">
        <w:tab/>
        <w:t>Ericsson, Eutelsat</w:t>
      </w:r>
      <w:r w:rsidR="00CB34D6" w:rsidRPr="00C2204F">
        <w:tab/>
        <w:t>CR</w:t>
      </w:r>
      <w:r w:rsidR="00CB34D6" w:rsidRPr="00C2204F">
        <w:tab/>
        <w:t>Rel-17</w:t>
      </w:r>
      <w:r w:rsidR="00CB34D6" w:rsidRPr="00C2204F">
        <w:tab/>
        <w:t>36.300</w:t>
      </w:r>
      <w:r w:rsidR="00CB34D6" w:rsidRPr="00C2204F">
        <w:tab/>
        <w:t>16.7.0</w:t>
      </w:r>
      <w:r w:rsidR="00CB34D6" w:rsidRPr="00C2204F">
        <w:tab/>
        <w:t>1356</w:t>
      </w:r>
      <w:r w:rsidR="00CB34D6" w:rsidRPr="00C2204F">
        <w:tab/>
        <w:t>-</w:t>
      </w:r>
      <w:r w:rsidR="00CB34D6" w:rsidRPr="00C2204F">
        <w:tab/>
        <w:t>B</w:t>
      </w:r>
      <w:r w:rsidR="00CB34D6" w:rsidRPr="00C2204F">
        <w:tab/>
        <w:t>LTE_NBIOT_eMTC_NTN</w:t>
      </w:r>
    </w:p>
    <w:p w14:paraId="0973FE07" w14:textId="36E0552D" w:rsidR="00CB34D6" w:rsidRPr="00C2204F" w:rsidRDefault="00257687" w:rsidP="00CB34D6">
      <w:pPr>
        <w:pStyle w:val="Doc-title"/>
      </w:pPr>
      <w:hyperlink r:id="rId2699" w:history="1">
        <w:r>
          <w:rPr>
            <w:rStyle w:val="Hyperlink"/>
          </w:rPr>
          <w:t>R2-2203456</w:t>
        </w:r>
      </w:hyperlink>
      <w:r w:rsidR="00CB34D6" w:rsidRPr="00C2204F">
        <w:tab/>
        <w:t>IoT NTN Idle mode CR</w:t>
      </w:r>
      <w:r w:rsidR="00CB34D6" w:rsidRPr="00C2204F">
        <w:tab/>
        <w:t>Ericsson</w:t>
      </w:r>
      <w:r w:rsidR="00CB34D6" w:rsidRPr="00C2204F">
        <w:tab/>
        <w:t>CR</w:t>
      </w:r>
      <w:r w:rsidR="00CB34D6" w:rsidRPr="00C2204F">
        <w:tab/>
        <w:t>Rel-17</w:t>
      </w:r>
      <w:r w:rsidR="00CB34D6" w:rsidRPr="00C2204F">
        <w:tab/>
        <w:t>36.304</w:t>
      </w:r>
      <w:r w:rsidR="00CB34D6" w:rsidRPr="00C2204F">
        <w:tab/>
        <w:t>16.6.0</w:t>
      </w:r>
      <w:r w:rsidR="00CB34D6" w:rsidRPr="00C2204F">
        <w:tab/>
        <w:t>0843</w:t>
      </w:r>
      <w:r w:rsidR="00CB34D6" w:rsidRPr="00C2204F">
        <w:tab/>
        <w:t>-</w:t>
      </w:r>
      <w:r w:rsidR="00CB34D6" w:rsidRPr="00C2204F">
        <w:tab/>
        <w:t>B</w:t>
      </w:r>
      <w:r w:rsidR="00CB34D6" w:rsidRPr="00C2204F">
        <w:tab/>
        <w:t>LTE_NBIOT_eMTC_NTN</w:t>
      </w:r>
    </w:p>
    <w:p w14:paraId="41E4FEE7" w14:textId="11D08AE9" w:rsidR="00CB34D6" w:rsidRPr="00C2204F" w:rsidRDefault="00257687" w:rsidP="00CB34D6">
      <w:pPr>
        <w:pStyle w:val="Doc-title"/>
      </w:pPr>
      <w:hyperlink r:id="rId2700" w:history="1">
        <w:r>
          <w:rPr>
            <w:rStyle w:val="Hyperlink"/>
          </w:rPr>
          <w:t>R2-2203457</w:t>
        </w:r>
      </w:hyperlink>
      <w:r w:rsidR="00CB34D6" w:rsidRPr="00C2204F">
        <w:tab/>
        <w:t>IoT NTN Idle mode Open issue resolutions</w:t>
      </w:r>
      <w:r w:rsidR="00CB34D6" w:rsidRPr="00C2204F">
        <w:tab/>
        <w:t>Ericsson</w:t>
      </w:r>
      <w:r w:rsidR="00CB34D6" w:rsidRPr="00C2204F">
        <w:tab/>
        <w:t>discussion</w:t>
      </w:r>
      <w:r w:rsidR="00CB34D6" w:rsidRPr="00C2204F">
        <w:tab/>
        <w:t>Rel-17</w:t>
      </w:r>
      <w:r w:rsidR="00CB34D6" w:rsidRPr="00C2204F">
        <w:tab/>
        <w:t>LTE_NBIOT_eMTC_NTN</w:t>
      </w:r>
    </w:p>
    <w:p w14:paraId="0913ABC7" w14:textId="135C9F08" w:rsidR="00CB34D6" w:rsidRPr="00C2204F" w:rsidRDefault="00257687" w:rsidP="00CB34D6">
      <w:pPr>
        <w:pStyle w:val="Doc-title"/>
      </w:pPr>
      <w:hyperlink r:id="rId2701" w:history="1">
        <w:r>
          <w:rPr>
            <w:rStyle w:val="Hyperlink"/>
          </w:rPr>
          <w:t>R2-2202744</w:t>
        </w:r>
      </w:hyperlink>
      <w:r w:rsidR="00CB34D6" w:rsidRPr="00C2204F">
        <w:tab/>
        <w:t>draft Running CR to 36.306 for IoT-NTN UE capabilities</w:t>
      </w:r>
      <w:r w:rsidR="00CB34D6" w:rsidRPr="00C2204F">
        <w:tab/>
        <w:t>Nokia Solutions &amp; Networks (I)</w:t>
      </w:r>
      <w:r w:rsidR="00CB34D6" w:rsidRPr="00C2204F">
        <w:tab/>
        <w:t>draftCR</w:t>
      </w:r>
      <w:r w:rsidR="00CB34D6" w:rsidRPr="00C2204F">
        <w:tab/>
        <w:t>Rel-17</w:t>
      </w:r>
      <w:r w:rsidR="00CB34D6" w:rsidRPr="00C2204F">
        <w:tab/>
        <w:t>36.306</w:t>
      </w:r>
      <w:r w:rsidR="00CB34D6" w:rsidRPr="00C2204F">
        <w:tab/>
        <w:t>16.7.0</w:t>
      </w:r>
      <w:r w:rsidR="00CB34D6" w:rsidRPr="00C2204F">
        <w:tab/>
        <w:t>B</w:t>
      </w:r>
      <w:r w:rsidR="00CB34D6" w:rsidRPr="00C2204F">
        <w:tab/>
        <w:t>IoT_NTN_enh-Core</w:t>
      </w:r>
    </w:p>
    <w:p w14:paraId="52B1AC30" w14:textId="77777777" w:rsidR="00CB34D6" w:rsidRPr="00C2204F" w:rsidRDefault="00CB34D6" w:rsidP="00CB34D6">
      <w:pPr>
        <w:pStyle w:val="Doc-text2"/>
      </w:pPr>
    </w:p>
    <w:p w14:paraId="05277E70" w14:textId="77777777" w:rsidR="00CB34D6" w:rsidRPr="00C2204F" w:rsidRDefault="00CB34D6" w:rsidP="00CB34D6">
      <w:pPr>
        <w:pStyle w:val="Heading3"/>
      </w:pPr>
      <w:bookmarkStart w:id="473" w:name="_Toc102255103"/>
      <w:r w:rsidRPr="00C2204F">
        <w:t>9.2.3</w:t>
      </w:r>
      <w:r w:rsidRPr="00C2204F">
        <w:tab/>
        <w:t>Open Issues</w:t>
      </w:r>
      <w:bookmarkEnd w:id="473"/>
    </w:p>
    <w:p w14:paraId="572A4FB9" w14:textId="77777777" w:rsidR="00CB34D6" w:rsidRPr="00C2204F" w:rsidRDefault="00CB34D6" w:rsidP="00CB34D6">
      <w:pPr>
        <w:pStyle w:val="Comments"/>
        <w:rPr>
          <w:noProof w:val="0"/>
        </w:rPr>
      </w:pPr>
      <w:r w:rsidRPr="00C2204F">
        <w:rPr>
          <w:noProof w:val="0"/>
        </w:rPr>
        <w:t>TBD how to handle Open issues that are the same as for NR NTN</w:t>
      </w:r>
    </w:p>
    <w:p w14:paraId="0D415F86" w14:textId="77777777" w:rsidR="00CB34D6" w:rsidRPr="00C2204F" w:rsidRDefault="00CB34D6" w:rsidP="00CB34D6">
      <w:pPr>
        <w:pStyle w:val="Heading4"/>
      </w:pPr>
      <w:bookmarkStart w:id="474" w:name="_Toc102255104"/>
      <w:r w:rsidRPr="00C2204F">
        <w:t>9.2.3.1</w:t>
      </w:r>
      <w:r w:rsidRPr="00C2204F">
        <w:tab/>
        <w:t>Pre-discussions</w:t>
      </w:r>
      <w:bookmarkEnd w:id="474"/>
    </w:p>
    <w:p w14:paraId="1FFA6010" w14:textId="77777777" w:rsidR="00CB34D6" w:rsidRPr="00C2204F" w:rsidRDefault="00CB34D6" w:rsidP="00CB34D6">
      <w:pPr>
        <w:pStyle w:val="Comments"/>
        <w:rPr>
          <w:noProof w:val="0"/>
        </w:rPr>
      </w:pPr>
      <w:r w:rsidRPr="00C2204F">
        <w:rPr>
          <w:noProof w:val="0"/>
        </w:rPr>
        <w:t xml:space="preserve">Tdoc Limitation: 0. </w:t>
      </w:r>
    </w:p>
    <w:p w14:paraId="63440B1F" w14:textId="1A04B6E4" w:rsidR="00CB34D6" w:rsidRPr="00C2204F" w:rsidRDefault="00CB34D6" w:rsidP="00CB34D6">
      <w:pPr>
        <w:pStyle w:val="Comments"/>
        <w:rPr>
          <w:noProof w:val="0"/>
        </w:rPr>
      </w:pPr>
      <w:r w:rsidRPr="00C2204F">
        <w:rPr>
          <w:noProof w:val="0"/>
        </w:rPr>
        <w:t xml:space="preserve">Pre117-e discussions to gather company input on specific Open Issues See also </w:t>
      </w:r>
      <w:hyperlink r:id="rId2702" w:history="1">
        <w:r w:rsidR="00257687">
          <w:rPr>
            <w:rStyle w:val="Hyperlink"/>
            <w:noProof w:val="0"/>
          </w:rPr>
          <w:t>R2-2202053</w:t>
        </w:r>
      </w:hyperlink>
    </w:p>
    <w:p w14:paraId="446B7EC6" w14:textId="77777777" w:rsidR="00CB34D6" w:rsidRPr="00C2204F" w:rsidRDefault="00CB34D6" w:rsidP="00CB34D6">
      <w:pPr>
        <w:pStyle w:val="Comments"/>
        <w:rPr>
          <w:noProof w:val="0"/>
        </w:rPr>
      </w:pPr>
      <w:r w:rsidRPr="00C2204F">
        <w:rPr>
          <w:noProof w:val="0"/>
        </w:rPr>
        <w:t>User Plane</w:t>
      </w:r>
    </w:p>
    <w:p w14:paraId="6AEB5BF3" w14:textId="77777777" w:rsidR="00CB34D6" w:rsidRPr="00C2204F" w:rsidRDefault="00CB34D6" w:rsidP="00CB34D6">
      <w:pPr>
        <w:pStyle w:val="Comments"/>
        <w:rPr>
          <w:noProof w:val="0"/>
        </w:rPr>
      </w:pPr>
      <w:r w:rsidRPr="00C2204F">
        <w:rPr>
          <w:noProof w:val="0"/>
        </w:rPr>
        <w:t>OI 1.1a [Pre117-e-offline] Decide on a suitable name and contents for the MAC CE corresponding K_Offset.</w:t>
      </w:r>
    </w:p>
    <w:p w14:paraId="62337A4D" w14:textId="77777777" w:rsidR="00CB34D6" w:rsidRPr="00C2204F" w:rsidRDefault="00CB34D6" w:rsidP="00CB34D6">
      <w:pPr>
        <w:pStyle w:val="Comments"/>
        <w:rPr>
          <w:noProof w:val="0"/>
        </w:rPr>
      </w:pPr>
      <w:r w:rsidRPr="00C2204F">
        <w:rPr>
          <w:noProof w:val="0"/>
        </w:rPr>
        <w:t>OI 1.1b [Pre117-e-offline] Decide on a suitable name and contents for the UE-specific TA Report MAC CE.</w:t>
      </w:r>
    </w:p>
    <w:p w14:paraId="6BE7D415" w14:textId="77777777" w:rsidR="00CB34D6" w:rsidRPr="00C2204F" w:rsidRDefault="00CB34D6" w:rsidP="00CB34D6">
      <w:pPr>
        <w:pStyle w:val="Comments"/>
        <w:rPr>
          <w:noProof w:val="0"/>
        </w:rPr>
      </w:pPr>
      <w:r w:rsidRPr="00C2204F">
        <w:rPr>
          <w:noProof w:val="0"/>
        </w:rPr>
        <w:t>OI 1.2 [Pre117-e-offline]: How to extend SR-Prohibit Timer in IoT-NTN?</w:t>
      </w:r>
    </w:p>
    <w:p w14:paraId="37C009FD" w14:textId="77777777" w:rsidR="00CB34D6" w:rsidRPr="00C2204F" w:rsidRDefault="00CB34D6" w:rsidP="00CB34D6">
      <w:pPr>
        <w:pStyle w:val="Comments"/>
        <w:rPr>
          <w:noProof w:val="0"/>
        </w:rPr>
      </w:pPr>
      <w:r w:rsidRPr="00C2204F">
        <w:rPr>
          <w:noProof w:val="0"/>
        </w:rPr>
        <w:t>OI 1.3 [Pre117-e-offline]: How to extend RLC t-Reordering Timer and PDCP Discard Timer in IoT NTN?</w:t>
      </w:r>
    </w:p>
    <w:p w14:paraId="5D4BF92A" w14:textId="77777777" w:rsidR="00CB34D6" w:rsidRPr="00C2204F" w:rsidRDefault="00CB34D6" w:rsidP="00CB34D6">
      <w:pPr>
        <w:pStyle w:val="Comments"/>
        <w:rPr>
          <w:noProof w:val="0"/>
        </w:rPr>
      </w:pPr>
      <w:r w:rsidRPr="00C2204F">
        <w:rPr>
          <w:noProof w:val="0"/>
        </w:rPr>
        <w:t>OI 1.4 [Pre117-e-offline]: Decide whether to use LCID or eLCID for UE-specific TA Report MAC CE.</w:t>
      </w:r>
    </w:p>
    <w:p w14:paraId="46A29A52" w14:textId="77777777" w:rsidR="00CB34D6" w:rsidRPr="00C2204F" w:rsidRDefault="00CB34D6" w:rsidP="00CB34D6">
      <w:pPr>
        <w:pStyle w:val="Comments"/>
        <w:rPr>
          <w:noProof w:val="0"/>
        </w:rPr>
      </w:pPr>
      <w:r w:rsidRPr="00C2204F">
        <w:rPr>
          <w:noProof w:val="0"/>
        </w:rPr>
        <w:t>O1 1.5 [Pre117-e-offline]: Decide whether to use LCID or eLCID for MAC CE corresponding K_Offset.</w:t>
      </w:r>
    </w:p>
    <w:p w14:paraId="6707225D" w14:textId="77777777" w:rsidR="00CB34D6" w:rsidRPr="00C2204F" w:rsidRDefault="00CB34D6" w:rsidP="00CB34D6">
      <w:pPr>
        <w:pStyle w:val="Comments"/>
        <w:rPr>
          <w:noProof w:val="0"/>
        </w:rPr>
      </w:pPr>
      <w:r w:rsidRPr="00C2204F">
        <w:rPr>
          <w:noProof w:val="0"/>
        </w:rPr>
        <w:t>OI 1.6 [Pre117-e-offline]: Decide whether the threshold-based TA-Trigger needs to deviate from NR-NTN agreements</w:t>
      </w:r>
    </w:p>
    <w:p w14:paraId="17BE3D2D" w14:textId="77777777" w:rsidR="00CB34D6" w:rsidRPr="00C2204F" w:rsidRDefault="00CB34D6" w:rsidP="00CB34D6">
      <w:pPr>
        <w:pStyle w:val="Comments"/>
        <w:rPr>
          <w:noProof w:val="0"/>
        </w:rPr>
      </w:pPr>
      <w:r w:rsidRPr="00C2204F">
        <w:rPr>
          <w:noProof w:val="0"/>
        </w:rPr>
        <w:t>OI 1.7 [Pre117-e-offline]: Decide whether we need different behavior for different re-configurations e.g., Re-establishment, Handover</w:t>
      </w:r>
    </w:p>
    <w:p w14:paraId="783DB6B2" w14:textId="77777777" w:rsidR="00CB34D6" w:rsidRPr="00C2204F" w:rsidRDefault="00CB34D6" w:rsidP="00CB34D6">
      <w:pPr>
        <w:pStyle w:val="Comments"/>
        <w:rPr>
          <w:noProof w:val="0"/>
        </w:rPr>
      </w:pPr>
      <w:r w:rsidRPr="00C2204F">
        <w:rPr>
          <w:noProof w:val="0"/>
        </w:rPr>
        <w:t>OI 1.8 [Pre117-e-offline]: Decide if TA reporting in connected mode is not controlled by enabling/disabling indication in SI?</w:t>
      </w:r>
    </w:p>
    <w:p w14:paraId="7296B236" w14:textId="77777777" w:rsidR="00CB34D6" w:rsidRPr="00C2204F" w:rsidRDefault="00CB34D6" w:rsidP="00CB34D6">
      <w:pPr>
        <w:pStyle w:val="Comments"/>
        <w:rPr>
          <w:noProof w:val="0"/>
        </w:rPr>
      </w:pPr>
      <w:r w:rsidRPr="00C2204F">
        <w:rPr>
          <w:noProof w:val="0"/>
        </w:rPr>
        <w:t>OI 1.9 [Pre117-e-offline]: What's the logical channel priority of the TA report MAC CE, e.g., compared with other MAC CEs?</w:t>
      </w:r>
    </w:p>
    <w:p w14:paraId="1A3FC305" w14:textId="77777777" w:rsidR="00CB34D6" w:rsidRPr="00C2204F" w:rsidRDefault="00CB34D6" w:rsidP="00CB34D6">
      <w:pPr>
        <w:pStyle w:val="Comments"/>
        <w:rPr>
          <w:noProof w:val="0"/>
        </w:rPr>
      </w:pPr>
      <w:r w:rsidRPr="00C2204F">
        <w:rPr>
          <w:noProof w:val="0"/>
        </w:rPr>
        <w:t>Control Plane</w:t>
      </w:r>
    </w:p>
    <w:p w14:paraId="1B2964F8" w14:textId="77777777" w:rsidR="00CB34D6" w:rsidRPr="00C2204F" w:rsidRDefault="00CB34D6" w:rsidP="00CB34D6">
      <w:pPr>
        <w:pStyle w:val="Comments"/>
        <w:rPr>
          <w:noProof w:val="0"/>
        </w:rPr>
      </w:pPr>
      <w:r w:rsidRPr="00C2204F">
        <w:rPr>
          <w:noProof w:val="0"/>
        </w:rPr>
        <w:t>OI 2.1 [Pre117-e-offline]: Define a new barring bit for NTN UEs barring.</w:t>
      </w:r>
    </w:p>
    <w:p w14:paraId="1E1342E1" w14:textId="77777777" w:rsidR="00CB34D6" w:rsidRPr="00C2204F" w:rsidRDefault="00CB34D6" w:rsidP="00CB34D6">
      <w:pPr>
        <w:pStyle w:val="Comments"/>
        <w:rPr>
          <w:noProof w:val="0"/>
        </w:rPr>
      </w:pPr>
      <w:r w:rsidRPr="00C2204F">
        <w:rPr>
          <w:noProof w:val="0"/>
        </w:rPr>
        <w:t>OI 2.6 [Pre117-e-offline] If some mechanism is needed to trigger the UE to reacquire the NTN specific SIB in RRC_IDLE</w:t>
      </w:r>
    </w:p>
    <w:p w14:paraId="63F981D6" w14:textId="77777777" w:rsidR="00CB34D6" w:rsidRPr="00C2204F" w:rsidRDefault="00CB34D6" w:rsidP="00CB34D6">
      <w:pPr>
        <w:pStyle w:val="Comments"/>
        <w:rPr>
          <w:noProof w:val="0"/>
        </w:rPr>
      </w:pPr>
      <w:r w:rsidRPr="00C2204F">
        <w:rPr>
          <w:noProof w:val="0"/>
        </w:rPr>
        <w:t>OI 2.7 [Pre117-e-offline] If anything additional is needed on expiry of the UL synchronisation timer</w:t>
      </w:r>
    </w:p>
    <w:p w14:paraId="75F6CF3F" w14:textId="77777777" w:rsidR="00CB34D6" w:rsidRPr="00C2204F" w:rsidRDefault="00CB34D6" w:rsidP="00CB34D6">
      <w:pPr>
        <w:pStyle w:val="Comments"/>
        <w:rPr>
          <w:noProof w:val="0"/>
        </w:rPr>
      </w:pPr>
      <w:r w:rsidRPr="00C2204F">
        <w:rPr>
          <w:noProof w:val="0"/>
        </w:rPr>
        <w:t>OI Provision of SIBxx in dedicated signalling at HO</w:t>
      </w:r>
    </w:p>
    <w:p w14:paraId="1879A24B" w14:textId="77777777" w:rsidR="00CB34D6" w:rsidRPr="00C2204F" w:rsidRDefault="00CB34D6" w:rsidP="00CB34D6">
      <w:pPr>
        <w:pStyle w:val="Comments"/>
        <w:rPr>
          <w:noProof w:val="0"/>
        </w:rPr>
      </w:pPr>
      <w:r w:rsidRPr="00C2204F">
        <w:rPr>
          <w:noProof w:val="0"/>
        </w:rPr>
        <w:t>Discontinuous Coverage</w:t>
      </w:r>
    </w:p>
    <w:p w14:paraId="0D53DB36" w14:textId="77777777" w:rsidR="00CB34D6" w:rsidRPr="00C2204F" w:rsidRDefault="00CB34D6" w:rsidP="00CB34D6">
      <w:pPr>
        <w:pStyle w:val="Comments"/>
        <w:rPr>
          <w:noProof w:val="0"/>
        </w:rPr>
      </w:pPr>
      <w:r w:rsidRPr="00C2204F">
        <w:rPr>
          <w:noProof w:val="0"/>
        </w:rPr>
        <w:t>OI 3.1 [Pre117-e-offline]: Decide on the maximum number of satellites, whose ephemeris (assistance) information will be provided.</w:t>
      </w:r>
    </w:p>
    <w:p w14:paraId="650D506D" w14:textId="77777777" w:rsidR="00CB34D6" w:rsidRPr="00C2204F" w:rsidRDefault="00CB34D6" w:rsidP="00CB34D6">
      <w:pPr>
        <w:pStyle w:val="Comments"/>
        <w:rPr>
          <w:noProof w:val="0"/>
        </w:rPr>
      </w:pPr>
      <w:r w:rsidRPr="00C2204F">
        <w:rPr>
          <w:noProof w:val="0"/>
        </w:rPr>
        <w:t>OI 3.2 [Pre117-e-offline]: How to signal this information (new SIB for this purpose or dedicated signaling)?</w:t>
      </w:r>
    </w:p>
    <w:p w14:paraId="4AD34D13" w14:textId="77777777" w:rsidR="00CB34D6" w:rsidRPr="00C2204F" w:rsidRDefault="00CB34D6" w:rsidP="00CB34D6">
      <w:pPr>
        <w:pStyle w:val="Comments"/>
        <w:rPr>
          <w:noProof w:val="0"/>
        </w:rPr>
      </w:pPr>
      <w:r w:rsidRPr="00C2204F">
        <w:rPr>
          <w:noProof w:val="0"/>
        </w:rPr>
        <w:t xml:space="preserve">OI 3.3 [Pre117-e-offline]: Decide if average ephemeris and almanac information should be used for estimating discontinuous coverage. Take into account the size and feasibilty of specifying almanac. </w:t>
      </w:r>
    </w:p>
    <w:p w14:paraId="2740A5D3" w14:textId="77777777" w:rsidR="00CB34D6" w:rsidRPr="00C2204F" w:rsidRDefault="00CB34D6" w:rsidP="00CB34D6">
      <w:pPr>
        <w:pStyle w:val="Comments"/>
        <w:rPr>
          <w:noProof w:val="0"/>
        </w:rPr>
      </w:pPr>
      <w:r w:rsidRPr="00C2204F">
        <w:rPr>
          <w:noProof w:val="0"/>
        </w:rPr>
        <w:t>OI 3.4 [Pre117-e-offline]: What will be the UE behavior on receiving this ephemeris information?</w:t>
      </w:r>
    </w:p>
    <w:p w14:paraId="762653E9" w14:textId="77777777" w:rsidR="00CB34D6" w:rsidRPr="00C2204F" w:rsidRDefault="00CB34D6" w:rsidP="00CB34D6">
      <w:pPr>
        <w:pStyle w:val="Comments"/>
        <w:rPr>
          <w:noProof w:val="0"/>
        </w:rPr>
      </w:pPr>
      <w:r w:rsidRPr="00C2204F">
        <w:rPr>
          <w:noProof w:val="0"/>
        </w:rPr>
        <w:t xml:space="preserve">Companies to provide input into the following discussions: </w:t>
      </w:r>
    </w:p>
    <w:p w14:paraId="376DFDB1" w14:textId="77777777" w:rsidR="00CB34D6" w:rsidRPr="00C2204F" w:rsidRDefault="00CB34D6" w:rsidP="00CB34D6">
      <w:pPr>
        <w:pStyle w:val="Comments"/>
        <w:rPr>
          <w:noProof w:val="0"/>
        </w:rPr>
      </w:pPr>
      <w:r w:rsidRPr="00C2204F">
        <w:rPr>
          <w:noProof w:val="0"/>
        </w:rPr>
        <w:t>[Pre117-e][011][IoT-NTN] User plane Open Issues Input (OPPO)</w:t>
      </w:r>
    </w:p>
    <w:p w14:paraId="11AA4672" w14:textId="77777777" w:rsidR="00CB34D6" w:rsidRPr="00C2204F" w:rsidRDefault="00CB34D6" w:rsidP="00CB34D6">
      <w:pPr>
        <w:pStyle w:val="Comments"/>
        <w:rPr>
          <w:noProof w:val="0"/>
        </w:rPr>
      </w:pPr>
      <w:r w:rsidRPr="00C2204F">
        <w:rPr>
          <w:noProof w:val="0"/>
        </w:rPr>
        <w:t>[Pre117-e][012][IoT-NTN] Control plane Open Issues Input (Huawei)</w:t>
      </w:r>
    </w:p>
    <w:p w14:paraId="4C5D4068" w14:textId="77777777" w:rsidR="00CB34D6" w:rsidRPr="00C2204F" w:rsidRDefault="00CB34D6" w:rsidP="00CB34D6">
      <w:pPr>
        <w:pStyle w:val="Comments"/>
        <w:rPr>
          <w:noProof w:val="0"/>
        </w:rPr>
      </w:pPr>
      <w:r w:rsidRPr="00C2204F">
        <w:rPr>
          <w:noProof w:val="0"/>
        </w:rPr>
        <w:t>[Pre117-e][013][IoT-NTN] Discontinous Coverage Open Issues Input (MediaTek)</w:t>
      </w:r>
    </w:p>
    <w:p w14:paraId="307CAA14" w14:textId="77777777" w:rsidR="00CB34D6" w:rsidRPr="00C2204F" w:rsidRDefault="00CB34D6" w:rsidP="00CB34D6">
      <w:pPr>
        <w:pStyle w:val="Comments"/>
        <w:rPr>
          <w:noProof w:val="0"/>
        </w:rPr>
      </w:pPr>
    </w:p>
    <w:p w14:paraId="39958201" w14:textId="115E0377" w:rsidR="00CB34D6" w:rsidRPr="00C2204F" w:rsidRDefault="00257687" w:rsidP="00CB34D6">
      <w:pPr>
        <w:pStyle w:val="Doc-title"/>
      </w:pPr>
      <w:hyperlink r:id="rId2703" w:history="1">
        <w:r>
          <w:rPr>
            <w:rStyle w:val="Hyperlink"/>
          </w:rPr>
          <w:t>R2-2203160</w:t>
        </w:r>
      </w:hyperlink>
      <w:r w:rsidR="00CB34D6" w:rsidRPr="00C2204F">
        <w:tab/>
        <w:t>Summary of [Pre117-e][011][IoT-NTN] User plane Open Issues Input</w:t>
      </w:r>
      <w:r w:rsidR="00CB34D6" w:rsidRPr="00C2204F">
        <w:tab/>
        <w:t>OPPO</w:t>
      </w:r>
      <w:r w:rsidR="00CB34D6" w:rsidRPr="00C2204F">
        <w:tab/>
        <w:t>discussion</w:t>
      </w:r>
      <w:r w:rsidR="00CB34D6" w:rsidRPr="00C2204F">
        <w:tab/>
        <w:t>Rel-17</w:t>
      </w:r>
      <w:r w:rsidR="00CB34D6" w:rsidRPr="00C2204F">
        <w:tab/>
        <w:t>LTE_NBIOT_eMTC_NTN</w:t>
      </w:r>
      <w:r w:rsidR="00CB34D6" w:rsidRPr="00C2204F">
        <w:tab/>
        <w:t>Late</w:t>
      </w:r>
    </w:p>
    <w:p w14:paraId="37A937CE" w14:textId="77777777" w:rsidR="00CB34D6" w:rsidRPr="00C2204F" w:rsidRDefault="00CB34D6" w:rsidP="00CB34D6">
      <w:pPr>
        <w:pStyle w:val="Doc-text2"/>
      </w:pPr>
      <w:r w:rsidRPr="00C2204F">
        <w:t>DISCUSSION not concluded due to lack of time</w:t>
      </w:r>
    </w:p>
    <w:p w14:paraId="71CEB2B3" w14:textId="77777777" w:rsidR="00CB34D6" w:rsidRPr="00C2204F" w:rsidRDefault="00CB34D6" w:rsidP="00CB34D6">
      <w:pPr>
        <w:pStyle w:val="Doc-text2"/>
      </w:pPr>
      <w:r w:rsidRPr="00C2204F">
        <w:t>-</w:t>
      </w:r>
      <w:r w:rsidRPr="00C2204F">
        <w:tab/>
        <w:t>Chair: Can we agree all proposals marked for agreement, is there any proposal that cannot be agreed?</w:t>
      </w:r>
    </w:p>
    <w:p w14:paraId="21AA6734" w14:textId="77777777" w:rsidR="00CB34D6" w:rsidRPr="00C2204F" w:rsidRDefault="00CB34D6" w:rsidP="00CB34D6">
      <w:pPr>
        <w:pStyle w:val="Doc-text2"/>
      </w:pPr>
      <w:r w:rsidRPr="00C2204F">
        <w:t>-</w:t>
      </w:r>
      <w:r w:rsidRPr="00C2204F">
        <w:tab/>
        <w:t xml:space="preserve">Huawei: 11a don’t see the need for a condition, can just report. </w:t>
      </w:r>
    </w:p>
    <w:p w14:paraId="2145F834" w14:textId="77777777" w:rsidR="00CB34D6" w:rsidRPr="00C2204F" w:rsidRDefault="00CB34D6" w:rsidP="00CB34D6">
      <w:pPr>
        <w:pStyle w:val="Doc-text2"/>
      </w:pPr>
      <w:r w:rsidRPr="00C2204F">
        <w:t>-</w:t>
      </w:r>
      <w:r w:rsidRPr="00C2204F">
        <w:tab/>
        <w:t xml:space="preserve">Ericsson: P1 P2 P4 P5 has not been agreed yet for NR NTN and they may not be exactly consistent with this. Interdigital proposes that we anyway can agree to align naming and Field descriptions with NR NTN. </w:t>
      </w:r>
    </w:p>
    <w:p w14:paraId="144FB337" w14:textId="77777777" w:rsidR="00CB34D6" w:rsidRPr="00C2204F" w:rsidRDefault="00CB34D6" w:rsidP="00CB34D6">
      <w:pPr>
        <w:pStyle w:val="Doc-text2"/>
      </w:pPr>
      <w:r w:rsidRPr="00C2204F">
        <w:t>-</w:t>
      </w:r>
      <w:r w:rsidRPr="00C2204F">
        <w:tab/>
        <w:t xml:space="preserve">QC P6 think we will run out of codes, think we can re-purpose codes instead. </w:t>
      </w:r>
    </w:p>
    <w:p w14:paraId="509B1407" w14:textId="77777777" w:rsidR="00CB34D6" w:rsidRPr="00C2204F" w:rsidRDefault="00CB34D6" w:rsidP="00CB34D6">
      <w:pPr>
        <w:pStyle w:val="Doc-text2"/>
      </w:pPr>
      <w:r w:rsidRPr="00C2204F">
        <w:t>-</w:t>
      </w:r>
      <w:r w:rsidRPr="00C2204F">
        <w:tab/>
        <w:t>Ericsson: P3 think it is sometimes important to have small size, but can use eLCID</w:t>
      </w:r>
    </w:p>
    <w:p w14:paraId="685C4295" w14:textId="77777777" w:rsidR="00CB34D6" w:rsidRPr="00C2204F" w:rsidRDefault="00CB34D6" w:rsidP="00CB34D6">
      <w:pPr>
        <w:pStyle w:val="Doc-text2"/>
      </w:pPr>
      <w:r w:rsidRPr="00C2204F">
        <w:t>-</w:t>
      </w:r>
      <w:r w:rsidRPr="00C2204F">
        <w:tab/>
        <w:t xml:space="preserve">Chair: Think LCID situation is different for NB-IoT and eMTC, think we don’t need identical solutions. </w:t>
      </w:r>
    </w:p>
    <w:p w14:paraId="36733981" w14:textId="77777777" w:rsidR="00CB34D6" w:rsidRPr="00C2204F" w:rsidRDefault="00CB34D6" w:rsidP="00CB34D6">
      <w:pPr>
        <w:pStyle w:val="Doc-text2"/>
      </w:pPr>
      <w:r w:rsidRPr="00C2204F">
        <w:t>-</w:t>
      </w:r>
      <w:r w:rsidRPr="00C2204F">
        <w:tab/>
        <w:t xml:space="preserve">P12 CMCC think threshold based will only involve TA value and not location into. </w:t>
      </w:r>
    </w:p>
    <w:p w14:paraId="7D71C880" w14:textId="77777777" w:rsidR="00CB34D6" w:rsidRPr="00C2204F" w:rsidRDefault="00CB34D6" w:rsidP="00CB34D6">
      <w:pPr>
        <w:pStyle w:val="Doc-text2"/>
      </w:pPr>
      <w:r w:rsidRPr="00C2204F">
        <w:t>-</w:t>
      </w:r>
      <w:r w:rsidRPr="00C2204F">
        <w:tab/>
        <w:t>Chair: It seems that discussion is indeed needed even for the seemingly agreeable proposals.</w:t>
      </w:r>
    </w:p>
    <w:p w14:paraId="1125D103"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Align naming and field descr with NR NTN wrt P1 P2 P4 P5. </w:t>
      </w:r>
    </w:p>
    <w:p w14:paraId="72D012F7" w14:textId="77777777" w:rsidR="00CB34D6" w:rsidRPr="00C2204F" w:rsidRDefault="00CB34D6" w:rsidP="00CB34D6">
      <w:pPr>
        <w:pStyle w:val="Comments"/>
        <w:rPr>
          <w:noProof w:val="0"/>
        </w:rPr>
      </w:pPr>
    </w:p>
    <w:p w14:paraId="33747462" w14:textId="77777777" w:rsidR="00CB34D6" w:rsidRPr="00C2204F" w:rsidRDefault="00CB34D6" w:rsidP="00CB34D6">
      <w:pPr>
        <w:pStyle w:val="Comments"/>
        <w:rPr>
          <w:noProof w:val="0"/>
        </w:rPr>
      </w:pPr>
    </w:p>
    <w:p w14:paraId="15A1A7C0" w14:textId="77777777" w:rsidR="00CB34D6" w:rsidRPr="00C2204F" w:rsidRDefault="00CB34D6" w:rsidP="00CB34D6">
      <w:pPr>
        <w:pStyle w:val="EmailDiscussion"/>
        <w:overflowPunct/>
        <w:autoSpaceDE/>
        <w:autoSpaceDN/>
        <w:adjustRightInd/>
        <w:ind w:left="1619" w:hanging="360"/>
        <w:textAlignment w:val="auto"/>
      </w:pPr>
      <w:r w:rsidRPr="00C2204F">
        <w:lastRenderedPageBreak/>
        <w:t>[AT117-e][011][IoT-NTN] User Plane (OPPO)</w:t>
      </w:r>
    </w:p>
    <w:p w14:paraId="75AD238C" w14:textId="2335E0C5" w:rsidR="00CB34D6" w:rsidRPr="00C2204F" w:rsidRDefault="00CB34D6" w:rsidP="00CB34D6">
      <w:pPr>
        <w:pStyle w:val="EmailDiscussion2"/>
      </w:pPr>
      <w:r w:rsidRPr="00C2204F">
        <w:tab/>
        <w:t xml:space="preserve">Scope: Based on </w:t>
      </w:r>
      <w:hyperlink r:id="rId2704" w:history="1">
        <w:r w:rsidR="00257687">
          <w:rPr>
            <w:rStyle w:val="Hyperlink"/>
          </w:rPr>
          <w:t>R2-2203160</w:t>
        </w:r>
      </w:hyperlink>
      <w:r w:rsidRPr="00C2204F">
        <w:t xml:space="preserve"> and related on-line discussion + based on </w:t>
      </w:r>
      <w:hyperlink r:id="rId2705" w:history="1">
        <w:r w:rsidR="00257687">
          <w:rPr>
            <w:rStyle w:val="Hyperlink"/>
          </w:rPr>
          <w:t>R2-2203721</w:t>
        </w:r>
      </w:hyperlink>
      <w:r w:rsidRPr="00C2204F">
        <w:t xml:space="preserve"> issue on cfg of event triggered TA report and issue </w:t>
      </w:r>
      <w:r w:rsidRPr="00C2204F">
        <w:rPr>
          <w:rFonts w:cs="Arial"/>
          <w:szCs w:val="22"/>
        </w:rPr>
        <w:t>Whether SR is triggered if no available/sufficient UL-SCH resources for the triggered TA reporting</w:t>
      </w:r>
      <w:r w:rsidRPr="00C2204F">
        <w:t xml:space="preserve">. </w:t>
      </w:r>
    </w:p>
    <w:p w14:paraId="0E39B7E9" w14:textId="77777777" w:rsidR="00CB34D6" w:rsidRPr="00C2204F" w:rsidRDefault="00CB34D6" w:rsidP="00CB34D6">
      <w:pPr>
        <w:pStyle w:val="EmailDiscussion2"/>
      </w:pPr>
      <w:r w:rsidRPr="00C2204F">
        <w:tab/>
        <w:t>- For items that are dependent on NR NTN, kick off the relevant discussion points once NR NTN decision has been taken. For items with no dependency, discussion can be kicked off immediately, and result should be ready for first CB occasion.</w:t>
      </w:r>
    </w:p>
    <w:p w14:paraId="57511779" w14:textId="77777777" w:rsidR="00CB34D6" w:rsidRPr="00C2204F" w:rsidRDefault="00CB34D6" w:rsidP="00CB34D6">
      <w:pPr>
        <w:pStyle w:val="EmailDiscussion2"/>
      </w:pPr>
      <w:r w:rsidRPr="00C2204F">
        <w:tab/>
        <w:t xml:space="preserve">- Determine agreeable parts, Aim to agree less controversial points offline (with no CB). Identify CB points. Controversial points and/or very late points (with no time for offline decision) can CB on-line. </w:t>
      </w:r>
    </w:p>
    <w:p w14:paraId="5CFE4EC7" w14:textId="77777777" w:rsidR="00CB34D6" w:rsidRPr="00C2204F" w:rsidRDefault="00CB34D6" w:rsidP="00CB34D6">
      <w:pPr>
        <w:pStyle w:val="EmailDiscussion2"/>
      </w:pPr>
      <w:r w:rsidRPr="00C2204F">
        <w:tab/>
        <w:t>Intended outcome: Report</w:t>
      </w:r>
    </w:p>
    <w:p w14:paraId="23210F9F" w14:textId="77777777" w:rsidR="00CB34D6" w:rsidRPr="00C2204F" w:rsidRDefault="00CB34D6" w:rsidP="00CB34D6">
      <w:pPr>
        <w:pStyle w:val="EmailDiscussion2"/>
      </w:pPr>
      <w:r w:rsidRPr="00C2204F">
        <w:tab/>
        <w:t xml:space="preserve">Deadline: CB W2 Thursday. </w:t>
      </w:r>
    </w:p>
    <w:p w14:paraId="46610CBF" w14:textId="77777777" w:rsidR="00CB34D6" w:rsidRPr="00C2204F" w:rsidRDefault="00CB34D6" w:rsidP="00CB34D6">
      <w:pPr>
        <w:pStyle w:val="EmailDiscussion2"/>
      </w:pPr>
    </w:p>
    <w:p w14:paraId="1432C7E4" w14:textId="668410AB" w:rsidR="00CB34D6" w:rsidRPr="00C2204F" w:rsidRDefault="00257687" w:rsidP="00CB34D6">
      <w:pPr>
        <w:pStyle w:val="Doc-title"/>
      </w:pPr>
      <w:hyperlink r:id="rId2706" w:history="1">
        <w:r>
          <w:rPr>
            <w:rStyle w:val="Hyperlink"/>
          </w:rPr>
          <w:t>R2-2203841</w:t>
        </w:r>
      </w:hyperlink>
      <w:r w:rsidR="00CB34D6" w:rsidRPr="00C2204F">
        <w:tab/>
        <w:t>Report of [AT117-e][011][IoT-NTN] User Plane (OPPO) – round 1</w:t>
      </w:r>
      <w:r w:rsidR="00CB34D6" w:rsidRPr="00C2204F">
        <w:tab/>
        <w:t>OPPO</w:t>
      </w:r>
      <w:r w:rsidR="00CB34D6" w:rsidRPr="00C2204F">
        <w:tab/>
        <w:t>other</w:t>
      </w:r>
      <w:r w:rsidR="00CB34D6" w:rsidRPr="00C2204F">
        <w:tab/>
        <w:t>Rel-16</w:t>
      </w:r>
      <w:r w:rsidR="00CB34D6" w:rsidRPr="00C2204F">
        <w:tab/>
        <w:t>LTE_NBIOT_eMTC_NTN</w:t>
      </w:r>
    </w:p>
    <w:p w14:paraId="7B2B3AC2" w14:textId="09E64626" w:rsidR="00CB34D6" w:rsidRPr="00C2204F" w:rsidRDefault="00257687" w:rsidP="00CB34D6">
      <w:pPr>
        <w:pStyle w:val="Doc-title"/>
      </w:pPr>
      <w:hyperlink r:id="rId2707" w:history="1">
        <w:r>
          <w:rPr>
            <w:rStyle w:val="Hyperlink"/>
          </w:rPr>
          <w:t>R2-2204047</w:t>
        </w:r>
      </w:hyperlink>
      <w:r w:rsidR="00CB34D6" w:rsidRPr="00C2204F">
        <w:tab/>
        <w:t>Report of [AT117-e][011][IoT-NTN] User Plane (OPPO) – round 2</w:t>
      </w:r>
      <w:r w:rsidR="00CB34D6" w:rsidRPr="00C2204F">
        <w:tab/>
        <w:t>OPPO</w:t>
      </w:r>
      <w:r w:rsidR="00CB34D6" w:rsidRPr="00C2204F">
        <w:tab/>
        <w:t>other</w:t>
      </w:r>
      <w:r w:rsidR="00CB34D6" w:rsidRPr="00C2204F">
        <w:tab/>
        <w:t>Rel-16</w:t>
      </w:r>
      <w:r w:rsidR="00CB34D6" w:rsidRPr="00C2204F">
        <w:tab/>
        <w:t>LTE_NBIOT_eMTC_NTN</w:t>
      </w:r>
    </w:p>
    <w:p w14:paraId="447A28E0" w14:textId="77777777" w:rsidR="00CB34D6" w:rsidRPr="00C2204F" w:rsidRDefault="00CB34D6" w:rsidP="00CB34D6">
      <w:pPr>
        <w:pStyle w:val="Doc-text2"/>
      </w:pPr>
      <w:r w:rsidRPr="00C2204F">
        <w:t>DISCUSSION</w:t>
      </w:r>
    </w:p>
    <w:p w14:paraId="1D7EF1B8" w14:textId="77777777" w:rsidR="00CB34D6" w:rsidRPr="00C2204F" w:rsidRDefault="00CB34D6" w:rsidP="00CB34D6">
      <w:pPr>
        <w:pStyle w:val="Doc-text2"/>
      </w:pPr>
      <w:r w:rsidRPr="00C2204F">
        <w:t>2b</w:t>
      </w:r>
    </w:p>
    <w:p w14:paraId="2A0BD93E" w14:textId="77777777" w:rsidR="00CB34D6" w:rsidRPr="00C2204F" w:rsidRDefault="00CB34D6" w:rsidP="00CB34D6">
      <w:pPr>
        <w:pStyle w:val="Doc-text2"/>
      </w:pPr>
      <w:r w:rsidRPr="00C2204F">
        <w:t>-</w:t>
      </w:r>
      <w:r w:rsidRPr="00C2204F">
        <w:tab/>
        <w:t xml:space="preserve">QC want unified solution. </w:t>
      </w:r>
    </w:p>
    <w:p w14:paraId="2399D83F" w14:textId="77777777" w:rsidR="00CB34D6" w:rsidRPr="00C2204F" w:rsidRDefault="00CB34D6" w:rsidP="00CB34D6">
      <w:pPr>
        <w:pStyle w:val="Doc-text2"/>
      </w:pPr>
      <w:r w:rsidRPr="00C2204F">
        <w:t>7c</w:t>
      </w:r>
    </w:p>
    <w:p w14:paraId="6009AF9E" w14:textId="77777777" w:rsidR="00CB34D6" w:rsidRPr="00C2204F" w:rsidRDefault="00CB34D6" w:rsidP="00CB34D6">
      <w:pPr>
        <w:pStyle w:val="Doc-text2"/>
      </w:pPr>
      <w:r w:rsidRPr="00C2204F">
        <w:t>-</w:t>
      </w:r>
      <w:r w:rsidRPr="00C2204F">
        <w:tab/>
        <w:t xml:space="preserve">HW think we do this by configuration. The UE doesn’t need to do anything </w:t>
      </w:r>
    </w:p>
    <w:p w14:paraId="6EA32C38" w14:textId="77777777" w:rsidR="00CB34D6" w:rsidRPr="00C2204F" w:rsidRDefault="00CB34D6" w:rsidP="00CB34D6">
      <w:pPr>
        <w:pStyle w:val="Doc-text2"/>
      </w:pPr>
      <w:r w:rsidRPr="00C2204F">
        <w:t>-</w:t>
      </w:r>
      <w:r w:rsidRPr="00C2204F">
        <w:tab/>
        <w:t xml:space="preserve">QC think 7c is not needed. </w:t>
      </w:r>
    </w:p>
    <w:p w14:paraId="04E448CC" w14:textId="77777777" w:rsidR="00CB34D6" w:rsidRPr="00C2204F" w:rsidRDefault="00CB34D6" w:rsidP="00CB34D6">
      <w:pPr>
        <w:pStyle w:val="Doc-text2"/>
      </w:pPr>
      <w:r w:rsidRPr="00C2204F">
        <w:t>-</w:t>
      </w:r>
      <w:r w:rsidRPr="00C2204F">
        <w:tab/>
        <w:t xml:space="preserve">Chair: quite some opposition, not agreeable for now. </w:t>
      </w:r>
    </w:p>
    <w:p w14:paraId="44C975AD" w14:textId="77777777" w:rsidR="00CB34D6" w:rsidRPr="00C2204F" w:rsidRDefault="00CB34D6" w:rsidP="00CB34D6">
      <w:pPr>
        <w:pStyle w:val="Doc-text2"/>
      </w:pPr>
      <w:r w:rsidRPr="00C2204F">
        <w:t>P10</w:t>
      </w:r>
    </w:p>
    <w:p w14:paraId="7FB45731" w14:textId="77777777" w:rsidR="00CB34D6" w:rsidRPr="00C2204F" w:rsidRDefault="00CB34D6" w:rsidP="00CB34D6">
      <w:pPr>
        <w:pStyle w:val="Doc-text2"/>
      </w:pPr>
      <w:r w:rsidRPr="00C2204F">
        <w:t>-</w:t>
      </w:r>
      <w:r w:rsidRPr="00C2204F">
        <w:tab/>
        <w:t>Huawei think we should have an offset instead, other wise we may need to expand the range unreasonably. Ericsson agrees, MTK Nokia Novamint as well</w:t>
      </w:r>
    </w:p>
    <w:p w14:paraId="448201D7" w14:textId="77777777" w:rsidR="00CB34D6" w:rsidRPr="00C2204F" w:rsidRDefault="00CB34D6" w:rsidP="00CB34D6">
      <w:pPr>
        <w:pStyle w:val="Doc-text2"/>
      </w:pPr>
      <w:r w:rsidRPr="00C2204F">
        <w:t>-</w:t>
      </w:r>
      <w:r w:rsidRPr="00C2204F">
        <w:tab/>
        <w:t>ZTE are not ok with an offset, think it may need to be a multiple of a period. Think it is difficult to set the value for the network.</w:t>
      </w:r>
    </w:p>
    <w:p w14:paraId="4A8D6581" w14:textId="77777777" w:rsidR="00CB34D6" w:rsidRPr="00C2204F" w:rsidRDefault="00CB34D6" w:rsidP="00CB34D6">
      <w:pPr>
        <w:pStyle w:val="Doc-text2"/>
      </w:pPr>
    </w:p>
    <w:p w14:paraId="2D7BDB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eMTC, use a reserved LCID for the TA Report MAC CE.</w:t>
      </w:r>
    </w:p>
    <w:p w14:paraId="03AF34A9"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Regarding how to extend sr-ProhibitTimer in IoT NTN, attempt configurable offset. </w:t>
      </w:r>
    </w:p>
    <w:p w14:paraId="7383FCC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Use a reserved LCID for the MAC CE corresponding K_Offset.</w:t>
      </w:r>
    </w:p>
    <w:p w14:paraId="29853FC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NB-IoT, use a reserved LCID for the TA Report MAC CE.</w:t>
      </w:r>
    </w:p>
    <w:p w14:paraId="77EC74E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On logical channel priority, put the UE-specific TA report MAC CE between “MAC control element for AUL confirmation” and “MAC control element for BSR, with exception of BSR included for padding”.</w:t>
      </w:r>
    </w:p>
    <w:p w14:paraId="454DCA4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During RA procedure for RRC re-establishment procedure, the UE should trigger TA report if an indication is broadcasted by the target cell’s SI. (aligned with NR NTN)</w:t>
      </w:r>
    </w:p>
    <w:p w14:paraId="545642D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During RA procedure for handover, the UE should trigger TA report if the target cell indicates this in the handover command. (aligned with NR NTN)</w:t>
      </w:r>
    </w:p>
    <w:p w14:paraId="0C4EF04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Other than re-establishment (TA reporting controlled by target cell’s SI) and handover procedure (TA reporting controlled by HO command), TA reporting in connected mode is not controlled by enabling/disabling indication in SI. (aligned with NR NTN)</w:t>
      </w:r>
    </w:p>
    <w:p w14:paraId="4B65644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to clarify the previous agreement as: Upon reception of configuration or reconfiguration of TA reporting trigger event, if UE has not reported TA to current serving cell before (during this connection), the UE triggers a TA reporting. (can further check this during the implementation in the MAC CR). (aligned with NR NTN)</w:t>
      </w:r>
    </w:p>
    <w:p w14:paraId="0BC5F63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Target cell can use delta configuration for the event configuration in handover command.</w:t>
      </w:r>
    </w:p>
    <w:p w14:paraId="4483EC8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Threshold-based TA-Trigger for TA value reporting will align with NR-NTN. </w:t>
      </w:r>
    </w:p>
    <w:p w14:paraId="1414FE1D"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Configuration of event triggered TA report will include TA offset threshold between current TA and the last successfully reported TA (similar to NR-NTN). FFS: The value of the TA offset threshold (consider possible to align with NR-NTN values). </w:t>
      </w:r>
    </w:p>
    <w:p w14:paraId="04654B9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Extend RLC t-Reordering timer by adding values {ms2200, ms3200}. </w:t>
      </w:r>
    </w:p>
    <w:p w14:paraId="3D10D9E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Do not add values between ms200 and ms1600 for extending RLC t-Reordering timer. </w:t>
      </w:r>
    </w:p>
    <w:p w14:paraId="4A8395A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lastRenderedPageBreak/>
        <w:t>Introduce a new discardTimer value ms2000 for eMTC over NTN. FFS whether to add ms3000.</w:t>
      </w:r>
    </w:p>
    <w:p w14:paraId="35103C39" w14:textId="77777777" w:rsidR="00CB34D6" w:rsidRPr="00C2204F" w:rsidRDefault="00CB34D6" w:rsidP="00CB34D6">
      <w:pPr>
        <w:pStyle w:val="Doc-text2"/>
      </w:pPr>
    </w:p>
    <w:p w14:paraId="4AE31E6A" w14:textId="77777777" w:rsidR="00CB34D6" w:rsidRPr="00C2204F" w:rsidRDefault="00CB34D6" w:rsidP="00CB34D6">
      <w:pPr>
        <w:pStyle w:val="Doc-text2"/>
      </w:pPr>
      <w:r w:rsidRPr="00C2204F">
        <w:t>DISCUSSION 2</w:t>
      </w:r>
    </w:p>
    <w:p w14:paraId="06129BD5" w14:textId="77777777" w:rsidR="00CB34D6" w:rsidRPr="00C2204F" w:rsidRDefault="00CB34D6" w:rsidP="00CB34D6">
      <w:pPr>
        <w:pStyle w:val="Doc-text2"/>
      </w:pPr>
      <w:r w:rsidRPr="00C2204F">
        <w:t>P4</w:t>
      </w:r>
    </w:p>
    <w:p w14:paraId="12F0ED42" w14:textId="77777777" w:rsidR="00CB34D6" w:rsidRPr="00C2204F" w:rsidRDefault="00CB34D6" w:rsidP="00CB34D6">
      <w:pPr>
        <w:pStyle w:val="Doc-text2"/>
      </w:pPr>
      <w:r w:rsidRPr="00C2204F">
        <w:t>-</w:t>
      </w:r>
      <w:r w:rsidRPr="00C2204F">
        <w:tab/>
        <w:t>MTK think this is not needed. Ericsson agrees with MTK</w:t>
      </w:r>
    </w:p>
    <w:p w14:paraId="3FCABD44" w14:textId="77777777" w:rsidR="00CB34D6" w:rsidRPr="00C2204F" w:rsidRDefault="00CB34D6" w:rsidP="00CB34D6">
      <w:pPr>
        <w:pStyle w:val="Doc-text2"/>
      </w:pPr>
      <w:r w:rsidRPr="00C2204F">
        <w:t>-</w:t>
      </w:r>
      <w:r w:rsidRPr="00C2204F">
        <w:tab/>
        <w:t>HW think there is no need to report if there is no data. MTK think we can use RACH</w:t>
      </w:r>
    </w:p>
    <w:p w14:paraId="5FCBADB2" w14:textId="77777777" w:rsidR="00CB34D6" w:rsidRPr="00C2204F" w:rsidRDefault="00CB34D6" w:rsidP="00CB34D6">
      <w:pPr>
        <w:pStyle w:val="Doc-text2"/>
      </w:pPr>
      <w:r w:rsidRPr="00C2204F">
        <w:t>-</w:t>
      </w:r>
      <w:r w:rsidRPr="00C2204F">
        <w:tab/>
        <w:t xml:space="preserve">Xiaomi think we just follow NR. </w:t>
      </w:r>
    </w:p>
    <w:p w14:paraId="23D37742" w14:textId="77777777" w:rsidR="00CB34D6" w:rsidRPr="00C2204F" w:rsidRDefault="00CB34D6" w:rsidP="00CB34D6">
      <w:pPr>
        <w:pStyle w:val="Doc-text2"/>
      </w:pPr>
      <w:r w:rsidRPr="00C2204F">
        <w:t>-</w:t>
      </w:r>
      <w:r w:rsidRPr="00C2204F">
        <w:tab/>
        <w:t xml:space="preserve">Chair: there seems to be some things to clarify, right now P4 seems not agreeable. </w:t>
      </w:r>
    </w:p>
    <w:p w14:paraId="0292E08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The two MAC CEs’ names are “Timing Advance Report MAC CE” and “Differential Koffset MAC CE”.</w:t>
      </w:r>
    </w:p>
    <w:p w14:paraId="57BCE5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Adopt the following field description for the “Timing Advance Report MAC CE”:</w:t>
      </w:r>
    </w:p>
    <w:p w14:paraId="04BD3167" w14:textId="77777777" w:rsidR="00CB34D6" w:rsidRPr="00C2204F" w:rsidRDefault="00CB34D6" w:rsidP="00CB34D6">
      <w:pPr>
        <w:pStyle w:val="Agreement"/>
        <w:numPr>
          <w:ilvl w:val="0"/>
          <w:numId w:val="0"/>
        </w:numPr>
        <w:ind w:left="1619"/>
      </w:pPr>
      <w:r w:rsidRPr="00C2204F">
        <w:t>-</w:t>
      </w:r>
      <w:r w:rsidRPr="00C2204F">
        <w:tab/>
        <w:t>R: Reserved bit, set to 0;</w:t>
      </w:r>
    </w:p>
    <w:p w14:paraId="691CF4FD" w14:textId="77777777" w:rsidR="00CB34D6" w:rsidRPr="00C2204F" w:rsidRDefault="00CB34D6" w:rsidP="00CB34D6">
      <w:pPr>
        <w:pStyle w:val="Agreement"/>
        <w:numPr>
          <w:ilvl w:val="0"/>
          <w:numId w:val="0"/>
        </w:numPr>
        <w:ind w:left="1619"/>
      </w:pPr>
      <w:r w:rsidRPr="00C2204F">
        <w:t>-</w:t>
      </w:r>
      <w:r w:rsidRPr="00C2204F">
        <w:tab/>
        <w:t>Timing Advance: The Timing Advance field indicates the least integer number of subframes greater than or equal to the Timing Advance value (see TS 36.211 [7] section 8.1). The length of the field is 14 bits.</w:t>
      </w:r>
    </w:p>
    <w:p w14:paraId="16EF6D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Adopt the following field description for the “Differential Koffset MAC CE”:</w:t>
      </w:r>
    </w:p>
    <w:p w14:paraId="7A38193D" w14:textId="77777777" w:rsidR="00CB34D6" w:rsidRPr="00C2204F" w:rsidRDefault="00CB34D6" w:rsidP="00CB34D6">
      <w:pPr>
        <w:pStyle w:val="Agreement"/>
        <w:numPr>
          <w:ilvl w:val="0"/>
          <w:numId w:val="0"/>
        </w:numPr>
        <w:ind w:left="1619"/>
        <w:rPr>
          <w:lang w:eastAsia="zh-CN"/>
        </w:rPr>
      </w:pPr>
      <w:r w:rsidRPr="00C2204F">
        <w:rPr>
          <w:lang w:eastAsia="zh-CN"/>
        </w:rPr>
        <w:t>-</w:t>
      </w:r>
      <w:r w:rsidRPr="00C2204F">
        <w:rPr>
          <w:lang w:eastAsia="zh-CN"/>
        </w:rPr>
        <w:tab/>
        <w:t>R: Reserved bit, set to 0;</w:t>
      </w:r>
    </w:p>
    <w:p w14:paraId="552D20DC" w14:textId="77777777" w:rsidR="00CB34D6" w:rsidRPr="00C2204F" w:rsidRDefault="00CB34D6" w:rsidP="00CB34D6">
      <w:pPr>
        <w:pStyle w:val="Agreement"/>
        <w:numPr>
          <w:ilvl w:val="0"/>
          <w:numId w:val="0"/>
        </w:numPr>
        <w:ind w:left="1619"/>
      </w:pPr>
      <w:r w:rsidRPr="00C2204F">
        <w:t>-</w:t>
      </w:r>
      <w:r w:rsidRPr="00C2204F">
        <w:tab/>
        <w:t>Differential Koffset: This field contains the differential Koffset. The length of the field is 6 bits.</w:t>
      </w:r>
    </w:p>
    <w:p w14:paraId="3F5280BF" w14:textId="77777777" w:rsidR="00CB34D6" w:rsidRPr="00C2204F" w:rsidRDefault="00CB34D6" w:rsidP="00CB34D6">
      <w:pPr>
        <w:pStyle w:val="Doc-text2"/>
      </w:pPr>
    </w:p>
    <w:p w14:paraId="5B21FDA5" w14:textId="77777777" w:rsidR="00CB34D6" w:rsidRPr="00C2204F" w:rsidRDefault="00CB34D6" w:rsidP="00CB34D6">
      <w:pPr>
        <w:pStyle w:val="Doc-text2"/>
      </w:pPr>
    </w:p>
    <w:p w14:paraId="420C901D" w14:textId="77777777" w:rsidR="00CB34D6" w:rsidRPr="00C2204F" w:rsidRDefault="00CB34D6" w:rsidP="00CB34D6">
      <w:pPr>
        <w:pStyle w:val="Doc-text2"/>
      </w:pPr>
    </w:p>
    <w:p w14:paraId="770174F5" w14:textId="3DF81478" w:rsidR="00CB34D6" w:rsidRPr="00C2204F" w:rsidRDefault="00257687" w:rsidP="00CB34D6">
      <w:pPr>
        <w:pStyle w:val="Doc-title"/>
      </w:pPr>
      <w:hyperlink r:id="rId2708" w:history="1">
        <w:r>
          <w:rPr>
            <w:rStyle w:val="Hyperlink"/>
          </w:rPr>
          <w:t>R2-2203221</w:t>
        </w:r>
      </w:hyperlink>
      <w:r w:rsidR="00CB34D6" w:rsidRPr="00C2204F">
        <w:tab/>
        <w:t>Report of [Pre117-e][012][IOT-NTN] Control Plane Open Issues (Huawei)</w:t>
      </w:r>
      <w:r w:rsidR="00CB34D6" w:rsidRPr="00C2204F">
        <w:tab/>
        <w:t>Huawei, HiSilicon</w:t>
      </w:r>
      <w:r w:rsidR="00CB34D6" w:rsidRPr="00C2204F">
        <w:tab/>
        <w:t>report</w:t>
      </w:r>
      <w:r w:rsidR="00CB34D6" w:rsidRPr="00C2204F">
        <w:tab/>
        <w:t>Rel-17</w:t>
      </w:r>
      <w:r w:rsidR="00CB34D6" w:rsidRPr="00C2204F">
        <w:tab/>
        <w:t>LTE_NBIOT_eMTC_NTN</w:t>
      </w:r>
      <w:r w:rsidR="00CB34D6" w:rsidRPr="00C2204F">
        <w:tab/>
        <w:t>Late</w:t>
      </w:r>
    </w:p>
    <w:p w14:paraId="0DF0E5B3" w14:textId="77777777" w:rsidR="00CB34D6" w:rsidRPr="00C2204F" w:rsidRDefault="00CB34D6" w:rsidP="00CB34D6">
      <w:pPr>
        <w:pStyle w:val="Doc-text2"/>
      </w:pPr>
      <w:r w:rsidRPr="00C2204F">
        <w:t>DISCUSSION (not including P5a and P7)</w:t>
      </w:r>
    </w:p>
    <w:p w14:paraId="6DA8BFE5" w14:textId="77777777" w:rsidR="00CB34D6" w:rsidRPr="00C2204F" w:rsidRDefault="00CB34D6" w:rsidP="00CB34D6">
      <w:pPr>
        <w:pStyle w:val="Doc-text2"/>
      </w:pPr>
      <w:r w:rsidRPr="00C2204F">
        <w:t>-</w:t>
      </w:r>
      <w:r w:rsidRPr="00C2204F">
        <w:tab/>
        <w:t xml:space="preserve">Intel think P1 is not sufficient, and NTN UE need to ignore the legacy bit. </w:t>
      </w:r>
    </w:p>
    <w:p w14:paraId="7DD6930C" w14:textId="77777777" w:rsidR="00CB34D6" w:rsidRPr="00C2204F" w:rsidRDefault="00CB34D6" w:rsidP="00CB34D6">
      <w:pPr>
        <w:pStyle w:val="Doc-text2"/>
      </w:pPr>
      <w:r w:rsidRPr="00C2204F">
        <w:t>-</w:t>
      </w:r>
      <w:r w:rsidRPr="00C2204F">
        <w:tab/>
        <w:t>QC think that P1 can be introduced in the MIB for NB-IoT.</w:t>
      </w:r>
    </w:p>
    <w:p w14:paraId="2BD43211" w14:textId="77777777" w:rsidR="00CB34D6" w:rsidRPr="00C2204F" w:rsidRDefault="00CB34D6" w:rsidP="00CB34D6">
      <w:pPr>
        <w:pStyle w:val="Doc-text2"/>
      </w:pPr>
      <w:r w:rsidRPr="00C2204F">
        <w:t>-</w:t>
      </w:r>
      <w:r w:rsidRPr="00C2204F">
        <w:tab/>
        <w:t xml:space="preserve">CATT think P1 is not always needed. </w:t>
      </w:r>
    </w:p>
    <w:p w14:paraId="06916FA6" w14:textId="77777777" w:rsidR="00CB34D6" w:rsidRPr="00C2204F" w:rsidRDefault="00CB34D6" w:rsidP="00CB34D6">
      <w:pPr>
        <w:pStyle w:val="Doc-text2"/>
      </w:pPr>
      <w:r w:rsidRPr="00C2204F">
        <w:t>-</w:t>
      </w:r>
      <w:r w:rsidRPr="00C2204F">
        <w:tab/>
        <w:t xml:space="preserve">P5 Ericsson would like to have a guard timer, can likely use one that we already have. Huawei support. QC also support. Nokia object to P5 it is not needed. </w:t>
      </w:r>
    </w:p>
    <w:p w14:paraId="1474F2FF" w14:textId="77777777" w:rsidR="00CB34D6" w:rsidRPr="00C2204F" w:rsidRDefault="00CB34D6" w:rsidP="00CB34D6">
      <w:pPr>
        <w:pStyle w:val="Doc-text2"/>
      </w:pPr>
      <w:r w:rsidRPr="00C2204F">
        <w:t>-</w:t>
      </w:r>
      <w:r w:rsidRPr="00C2204F">
        <w:tab/>
        <w:t xml:space="preserve">P4 CMCC wonder if t-service is in SIBXX, Huawei think yes, but it is up to UE to read it or not. Huawei think we maybe should move t-service to somewhere else. </w:t>
      </w:r>
    </w:p>
    <w:p w14:paraId="659AE33F" w14:textId="77777777" w:rsidR="00CB34D6" w:rsidRPr="00C2204F" w:rsidRDefault="00CB34D6" w:rsidP="00CB34D6">
      <w:pPr>
        <w:pStyle w:val="Doc-text2"/>
      </w:pPr>
      <w:r w:rsidRPr="00C2204F">
        <w:t>-</w:t>
      </w:r>
      <w:r w:rsidRPr="00C2204F">
        <w:tab/>
        <w:t xml:space="preserve">QC think P2 is not agreeable .. discussion. </w:t>
      </w:r>
    </w:p>
    <w:p w14:paraId="020CD416" w14:textId="77777777" w:rsidR="00CB34D6" w:rsidRPr="00C2204F" w:rsidRDefault="00CB34D6" w:rsidP="00CB34D6">
      <w:pPr>
        <w:pStyle w:val="Doc-text2"/>
      </w:pPr>
      <w:r w:rsidRPr="00C2204F">
        <w:t>-</w:t>
      </w:r>
      <w:r w:rsidRPr="00C2204F">
        <w:tab/>
        <w:t xml:space="preserve">Chair: We should consider to move t-service to other SIB. </w:t>
      </w:r>
    </w:p>
    <w:p w14:paraId="41310E8F" w14:textId="77777777" w:rsidR="00CB34D6" w:rsidRPr="00C2204F" w:rsidRDefault="00CB34D6" w:rsidP="00CB34D6">
      <w:pPr>
        <w:pStyle w:val="Doc-text2"/>
      </w:pPr>
      <w:r w:rsidRPr="00C2204F">
        <w:t>-</w:t>
      </w:r>
      <w:r w:rsidRPr="00C2204F">
        <w:tab/>
        <w:t>Chair: We may CB to the FFS on guard timer (below) towards the end of the meeting</w:t>
      </w:r>
    </w:p>
    <w:p w14:paraId="12085121" w14:textId="77777777" w:rsidR="00CB34D6" w:rsidRPr="00C2204F" w:rsidRDefault="00CB34D6" w:rsidP="00CB34D6">
      <w:pPr>
        <w:pStyle w:val="Doc-text2"/>
      </w:pPr>
    </w:p>
    <w:p w14:paraId="641D2CE9"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A new bit, e.g. </w:t>
      </w:r>
      <w:r w:rsidRPr="00C2204F">
        <w:rPr>
          <w:i/>
          <w:lang w:eastAsia="en-US"/>
        </w:rPr>
        <w:t>cellBarred-NTN</w:t>
      </w:r>
      <w:r w:rsidRPr="00C2204F">
        <w:rPr>
          <w:lang w:eastAsia="en-US"/>
        </w:rPr>
        <w:t xml:space="preserve">, is introduced in SIB1 to bar NTN UEs from accessing a NTN cell. FFS whether to consider MIB instead of SIB1 for NB-IoT. NTN UE ignores the legacy bit. </w:t>
      </w:r>
    </w:p>
    <w:p w14:paraId="4E50E34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SIBXX is an essential SIB, i.e. the UE shall consider the cell barred if it is unable to acquire the SIB when scheduled. </w:t>
      </w:r>
    </w:p>
    <w:p w14:paraId="102AEAB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UE shall acquire the NTN specific SIB before accessing the cell, regardless of the state of UL sync validity timer.</w:t>
      </w:r>
    </w:p>
    <w:p w14:paraId="597B278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 xml:space="preserve">FFS if we Will have a guard timer to handle the case where the UE takes ‘forever’ reacquire the SIB. At timer expiry UE triggers RLF handling. (Note that it is expected that the timer will not expire in the normal case, and the UE can just come back acc to previous decision). </w:t>
      </w:r>
    </w:p>
    <w:p w14:paraId="64A73C1B"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 xml:space="preserve">All parameters needed to </w:t>
      </w:r>
      <w:r w:rsidRPr="00C2204F">
        <w:t xml:space="preserve">access the target cell are included in RRCReconfiguration message for handover. </w:t>
      </w:r>
    </w:p>
    <w:p w14:paraId="7EB9B32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For simplicity, the whole SIBXX structure is included in RRCReconfiguration message for handover.</w:t>
      </w:r>
    </w:p>
    <w:p w14:paraId="351A7C64" w14:textId="77777777" w:rsidR="00CB34D6" w:rsidRPr="00C2204F" w:rsidRDefault="00CB34D6" w:rsidP="00CB34D6">
      <w:pPr>
        <w:pStyle w:val="Doc-text2"/>
      </w:pPr>
    </w:p>
    <w:p w14:paraId="5422DC2C" w14:textId="77777777" w:rsidR="00CB34D6" w:rsidRPr="00C2204F" w:rsidRDefault="00CB34D6" w:rsidP="00CB34D6">
      <w:pPr>
        <w:pStyle w:val="EmailDiscussion2"/>
      </w:pPr>
    </w:p>
    <w:p w14:paraId="586567A3" w14:textId="77777777" w:rsidR="00CB34D6" w:rsidRPr="00C2204F" w:rsidRDefault="00CB34D6" w:rsidP="00CB34D6">
      <w:pPr>
        <w:pStyle w:val="EmailDiscussion2"/>
      </w:pPr>
    </w:p>
    <w:p w14:paraId="4545C862" w14:textId="77777777" w:rsidR="00CB34D6" w:rsidRPr="00C2204F" w:rsidRDefault="00CB34D6" w:rsidP="00CB34D6">
      <w:pPr>
        <w:pStyle w:val="EmailDiscussion"/>
        <w:overflowPunct/>
        <w:autoSpaceDE/>
        <w:autoSpaceDN/>
        <w:adjustRightInd/>
        <w:ind w:left="1619" w:hanging="360"/>
        <w:textAlignment w:val="auto"/>
      </w:pPr>
      <w:r w:rsidRPr="00C2204F">
        <w:t>[AT117-e][012][IoT-NTN] Control Plane (Huawei)</w:t>
      </w:r>
    </w:p>
    <w:p w14:paraId="21252E39" w14:textId="40AC835A" w:rsidR="00CB34D6" w:rsidRPr="00C2204F" w:rsidRDefault="00CB34D6" w:rsidP="00CB34D6">
      <w:pPr>
        <w:pStyle w:val="EmailDiscussion2"/>
      </w:pPr>
      <w:r w:rsidRPr="00C2204F">
        <w:lastRenderedPageBreak/>
        <w:tab/>
        <w:t xml:space="preserve">Scope: Based on </w:t>
      </w:r>
      <w:hyperlink r:id="rId2709" w:history="1">
        <w:r w:rsidR="00257687">
          <w:rPr>
            <w:rStyle w:val="Hyperlink"/>
          </w:rPr>
          <w:t>R2-2203221</w:t>
        </w:r>
      </w:hyperlink>
      <w:r w:rsidRPr="00C2204F">
        <w:t xml:space="preserve"> progress P5a and P7, address whether to move t-service to other SIB, address P5 from </w:t>
      </w:r>
      <w:hyperlink r:id="rId2710" w:history="1">
        <w:r w:rsidR="00257687">
          <w:rPr>
            <w:rStyle w:val="Hyperlink"/>
          </w:rPr>
          <w:t>R2-2200372</w:t>
        </w:r>
      </w:hyperlink>
      <w:r w:rsidRPr="00C2204F">
        <w:t xml:space="preserve">1, Include OI 2.11 and OI 2.12 from AI 9.2.5. based on </w:t>
      </w:r>
      <w:hyperlink r:id="rId2711" w:history="1">
        <w:r w:rsidR="00257687">
          <w:rPr>
            <w:rStyle w:val="Hyperlink"/>
          </w:rPr>
          <w:t>R2-2203220</w:t>
        </w:r>
      </w:hyperlink>
      <w:r w:rsidRPr="00C2204F">
        <w:t xml:space="preserve"> progress the details, based on </w:t>
      </w:r>
      <w:hyperlink r:id="rId2712" w:history="1">
        <w:r w:rsidR="00257687">
          <w:rPr>
            <w:rStyle w:val="Hyperlink"/>
          </w:rPr>
          <w:t>R2-2203457</w:t>
        </w:r>
      </w:hyperlink>
      <w:r w:rsidRPr="00C2204F">
        <w:t xml:space="preserve"> (Ericsson), progress the details (proponent to drive the argumentation if any). Determine agreeable parts, Aim to agree offline, if needed identify CB points.</w:t>
      </w:r>
    </w:p>
    <w:p w14:paraId="2A6AF349" w14:textId="77777777" w:rsidR="00CB34D6" w:rsidRPr="00C2204F" w:rsidRDefault="00CB34D6" w:rsidP="00CB34D6">
      <w:pPr>
        <w:pStyle w:val="EmailDiscussion2"/>
      </w:pPr>
      <w:r w:rsidRPr="00C2204F">
        <w:tab/>
        <w:t xml:space="preserve">Intended outcome: Report. </w:t>
      </w:r>
    </w:p>
    <w:p w14:paraId="6404024C" w14:textId="77777777" w:rsidR="00CB34D6" w:rsidRPr="00C2204F" w:rsidRDefault="00CB34D6" w:rsidP="00CB34D6">
      <w:pPr>
        <w:pStyle w:val="EmailDiscussion2"/>
      </w:pPr>
      <w:r w:rsidRPr="00C2204F">
        <w:tab/>
        <w:t>Deadline:  CB W2 Thursday</w:t>
      </w:r>
    </w:p>
    <w:p w14:paraId="08D90218" w14:textId="77777777" w:rsidR="00CB34D6" w:rsidRPr="00C2204F" w:rsidRDefault="00CB34D6" w:rsidP="00CB34D6">
      <w:pPr>
        <w:pStyle w:val="EmailDiscussion2"/>
      </w:pPr>
    </w:p>
    <w:p w14:paraId="0831F617" w14:textId="0769C28B" w:rsidR="00CB34D6" w:rsidRPr="00C2204F" w:rsidRDefault="00257687" w:rsidP="00CB34D6">
      <w:pPr>
        <w:pStyle w:val="Doc-title"/>
      </w:pPr>
      <w:hyperlink r:id="rId2713" w:history="1">
        <w:r>
          <w:rPr>
            <w:rStyle w:val="Hyperlink"/>
          </w:rPr>
          <w:t>R2-2203923</w:t>
        </w:r>
      </w:hyperlink>
      <w:r w:rsidR="00CB34D6" w:rsidRPr="00C2204F">
        <w:tab/>
        <w:t>Report of [AT117-e][012][IOT-NTN] Control Plane (Huawei)</w:t>
      </w:r>
      <w:r w:rsidR="00CB34D6" w:rsidRPr="00C2204F">
        <w:tab/>
        <w:t>Huawei</w:t>
      </w:r>
      <w:r w:rsidR="00CB34D6" w:rsidRPr="00C2204F">
        <w:tab/>
        <w:t>discussion</w:t>
      </w:r>
      <w:r w:rsidR="00CB34D6" w:rsidRPr="00C2204F">
        <w:tab/>
        <w:t>Rel-17</w:t>
      </w:r>
      <w:r w:rsidR="00CB34D6" w:rsidRPr="00C2204F">
        <w:tab/>
        <w:t>LTE_NBIOT_eMTC_NTN</w:t>
      </w:r>
    </w:p>
    <w:p w14:paraId="7FBA79A3" w14:textId="77777777" w:rsidR="00CB34D6" w:rsidRPr="00C2204F" w:rsidRDefault="00CB34D6" w:rsidP="00CB34D6">
      <w:pPr>
        <w:pStyle w:val="Doc-text2"/>
      </w:pPr>
      <w:r w:rsidRPr="00C2204F">
        <w:t>DISCUSSION</w:t>
      </w:r>
    </w:p>
    <w:p w14:paraId="2FD965A4" w14:textId="77777777" w:rsidR="00CB34D6" w:rsidRPr="00C2204F" w:rsidRDefault="00CB34D6" w:rsidP="00CB34D6">
      <w:pPr>
        <w:pStyle w:val="Doc-text2"/>
      </w:pPr>
      <w:r w:rsidRPr="00C2204F">
        <w:t>P1.1</w:t>
      </w:r>
    </w:p>
    <w:p w14:paraId="421D0F22" w14:textId="77777777" w:rsidR="00CB34D6" w:rsidRPr="00C2204F" w:rsidRDefault="00CB34D6" w:rsidP="00CB34D6">
      <w:pPr>
        <w:pStyle w:val="Doc-text2"/>
      </w:pPr>
      <w:r w:rsidRPr="00C2204F">
        <w:t>-</w:t>
      </w:r>
      <w:r w:rsidRPr="00C2204F">
        <w:tab/>
        <w:t xml:space="preserve">CATT think maybe the buffer doesn’t have to be flushed. </w:t>
      </w:r>
    </w:p>
    <w:p w14:paraId="6FDA5AEC" w14:textId="77777777" w:rsidR="00CB34D6" w:rsidRPr="00C2204F" w:rsidRDefault="00CB34D6" w:rsidP="00CB34D6">
      <w:pPr>
        <w:pStyle w:val="Doc-text2"/>
      </w:pPr>
      <w:r w:rsidRPr="00C2204F">
        <w:t>P1.2</w:t>
      </w:r>
    </w:p>
    <w:p w14:paraId="26DF0C31" w14:textId="77777777" w:rsidR="00CB34D6" w:rsidRPr="00C2204F" w:rsidRDefault="00CB34D6" w:rsidP="00CB34D6">
      <w:pPr>
        <w:pStyle w:val="Doc-text2"/>
      </w:pPr>
      <w:r w:rsidRPr="00C2204F">
        <w:t>-</w:t>
      </w:r>
      <w:r w:rsidRPr="00C2204F">
        <w:tab/>
        <w:t xml:space="preserve">Nokia think this may need to be discussed in R1 or R4. UE may need to do TA adjustment. </w:t>
      </w:r>
    </w:p>
    <w:p w14:paraId="55E38266" w14:textId="77777777" w:rsidR="00CB34D6" w:rsidRPr="00C2204F" w:rsidRDefault="00CB34D6" w:rsidP="00CB34D6">
      <w:pPr>
        <w:pStyle w:val="Doc-text2"/>
      </w:pPr>
      <w:r w:rsidRPr="00C2204F">
        <w:t>-</w:t>
      </w:r>
      <w:r w:rsidRPr="00C2204F">
        <w:tab/>
        <w:t xml:space="preserve">QC think that Nokias concern is addressed by P7. </w:t>
      </w:r>
    </w:p>
    <w:p w14:paraId="140E71A7" w14:textId="77777777" w:rsidR="00CB34D6" w:rsidRPr="00C2204F" w:rsidRDefault="00CB34D6" w:rsidP="00CB34D6">
      <w:pPr>
        <w:pStyle w:val="Doc-text2"/>
      </w:pPr>
      <w:r w:rsidRPr="00C2204F">
        <w:t>-</w:t>
      </w:r>
      <w:r w:rsidRPr="00C2204F">
        <w:tab/>
        <w:t xml:space="preserve">Ericsson think that R4 has been working on this for NR NTN, and think that if we have the guard timer in P7 it can be made to work. </w:t>
      </w:r>
    </w:p>
    <w:p w14:paraId="092ACB0B" w14:textId="77777777" w:rsidR="00CB34D6" w:rsidRPr="00C2204F" w:rsidRDefault="00CB34D6" w:rsidP="00CB34D6">
      <w:pPr>
        <w:pStyle w:val="Doc-text2"/>
      </w:pPr>
      <w:r w:rsidRPr="00C2204F">
        <w:t>-</w:t>
      </w:r>
      <w:r w:rsidRPr="00C2204F">
        <w:tab/>
        <w:t>OPPO think UE need to trigger rach. Think the UE need to inform the network that it comes back. Xiaomi agrees.</w:t>
      </w:r>
    </w:p>
    <w:p w14:paraId="49BC2163" w14:textId="77777777" w:rsidR="00CB34D6" w:rsidRPr="00C2204F" w:rsidRDefault="00CB34D6" w:rsidP="00CB34D6">
      <w:pPr>
        <w:pStyle w:val="Doc-text2"/>
      </w:pPr>
      <w:r w:rsidRPr="00C2204F">
        <w:t>-</w:t>
      </w:r>
      <w:r w:rsidRPr="00C2204F">
        <w:tab/>
        <w:t xml:space="preserve">ZTE think that the network should know, somehow. Think the UE can do immediate UL transmission no need to do RACH, network can send the TA MAC CE in connected mode. </w:t>
      </w:r>
    </w:p>
    <w:p w14:paraId="5159BC3D" w14:textId="77777777" w:rsidR="00CB34D6" w:rsidRPr="00C2204F" w:rsidRDefault="00CB34D6" w:rsidP="00CB34D6">
      <w:pPr>
        <w:pStyle w:val="Doc-text2"/>
      </w:pPr>
      <w:r w:rsidRPr="00C2204F">
        <w:t>-</w:t>
      </w:r>
      <w:r w:rsidRPr="00C2204F">
        <w:tab/>
        <w:t xml:space="preserve">Apple want to avoid unneccery transmissions. </w:t>
      </w:r>
    </w:p>
    <w:p w14:paraId="7A9751DD" w14:textId="77777777" w:rsidR="00CB34D6" w:rsidRPr="00C2204F" w:rsidRDefault="00CB34D6" w:rsidP="00CB34D6">
      <w:pPr>
        <w:pStyle w:val="Doc-text2"/>
      </w:pPr>
      <w:r w:rsidRPr="00C2204F">
        <w:t>-</w:t>
      </w:r>
      <w:r w:rsidRPr="00C2204F">
        <w:tab/>
        <w:t xml:space="preserve">HW think RACH is not needed, TA jump can be handled and by P7. </w:t>
      </w:r>
    </w:p>
    <w:p w14:paraId="1A2C8618" w14:textId="77777777" w:rsidR="00CB34D6" w:rsidRPr="00C2204F" w:rsidRDefault="00CB34D6" w:rsidP="00CB34D6">
      <w:pPr>
        <w:pStyle w:val="Doc-text2"/>
      </w:pPr>
      <w:r w:rsidRPr="00C2204F">
        <w:t>-</w:t>
      </w:r>
      <w:r w:rsidRPr="00C2204F">
        <w:tab/>
        <w:t>Nokia cannot agree to P1.2 without asking R1 or R4</w:t>
      </w:r>
    </w:p>
    <w:p w14:paraId="39211578" w14:textId="77777777" w:rsidR="00CB34D6" w:rsidRPr="00C2204F" w:rsidRDefault="00CB34D6" w:rsidP="00CB34D6">
      <w:pPr>
        <w:pStyle w:val="Doc-text2"/>
      </w:pPr>
      <w:r w:rsidRPr="00C2204F">
        <w:t>P2</w:t>
      </w:r>
    </w:p>
    <w:p w14:paraId="454172C3" w14:textId="77777777" w:rsidR="00CB34D6" w:rsidRPr="00C2204F" w:rsidRDefault="00CB34D6" w:rsidP="00CB34D6">
      <w:pPr>
        <w:pStyle w:val="Doc-text2"/>
      </w:pPr>
      <w:r w:rsidRPr="00C2204F">
        <w:t>-</w:t>
      </w:r>
      <w:r w:rsidRPr="00C2204F">
        <w:tab/>
        <w:t xml:space="preserve">Chair think we should only have FFS for thing that we really plan to look at, i.e. for which we invite papers. </w:t>
      </w:r>
    </w:p>
    <w:p w14:paraId="7ADC7854" w14:textId="77777777" w:rsidR="00CB34D6" w:rsidRPr="00C2204F" w:rsidRDefault="00CB34D6" w:rsidP="00CB34D6">
      <w:pPr>
        <w:pStyle w:val="Doc-text2"/>
      </w:pPr>
      <w:r w:rsidRPr="00C2204F">
        <w:t>-</w:t>
      </w:r>
      <w:r w:rsidRPr="00C2204F">
        <w:tab/>
        <w:t xml:space="preserve">QC think RLM and measurements can be left for R4. </w:t>
      </w:r>
    </w:p>
    <w:p w14:paraId="77013861" w14:textId="77777777" w:rsidR="00CB34D6" w:rsidRPr="00C2204F" w:rsidRDefault="00CB34D6" w:rsidP="00CB34D6">
      <w:pPr>
        <w:pStyle w:val="Doc-text2"/>
      </w:pPr>
      <w:r w:rsidRPr="00C2204F">
        <w:t>-</w:t>
      </w:r>
      <w:r w:rsidRPr="00C2204F">
        <w:tab/>
        <w:t>xiaomi would like to have the FFS</w:t>
      </w:r>
    </w:p>
    <w:p w14:paraId="04DCE9D6" w14:textId="77777777" w:rsidR="00CB34D6" w:rsidRPr="00C2204F" w:rsidRDefault="00CB34D6" w:rsidP="00CB34D6">
      <w:pPr>
        <w:pStyle w:val="Doc-text2"/>
      </w:pPr>
      <w:r w:rsidRPr="00C2204F">
        <w:t>-</w:t>
      </w:r>
      <w:r w:rsidRPr="00C2204F">
        <w:tab/>
        <w:t xml:space="preserve">Chair think a cpl of companies would like a quite different mechanism, that the UE first inform network then leave, and then inform network again when entering. </w:t>
      </w:r>
    </w:p>
    <w:p w14:paraId="2A036F51" w14:textId="77777777" w:rsidR="00CB34D6" w:rsidRPr="00C2204F" w:rsidRDefault="00CB34D6" w:rsidP="00CB34D6">
      <w:pPr>
        <w:pStyle w:val="Doc-text2"/>
      </w:pPr>
      <w:r w:rsidRPr="00C2204F">
        <w:t>-</w:t>
      </w:r>
      <w:r w:rsidRPr="00C2204F">
        <w:tab/>
        <w:t>ZTE think that the more elaborate mechanism could be for next release. Nokia would be ok with next release. Ericsson agrees with ZTE and Nokia.</w:t>
      </w:r>
    </w:p>
    <w:p w14:paraId="60D22F38" w14:textId="77777777" w:rsidR="00CB34D6" w:rsidRPr="00C2204F" w:rsidRDefault="00CB34D6" w:rsidP="00CB34D6">
      <w:pPr>
        <w:pStyle w:val="Doc-text2"/>
      </w:pPr>
      <w:r w:rsidRPr="00C2204F">
        <w:t xml:space="preserve">P7 </w:t>
      </w:r>
    </w:p>
    <w:p w14:paraId="7A6A6B68" w14:textId="77777777" w:rsidR="00CB34D6" w:rsidRPr="00C2204F" w:rsidRDefault="00CB34D6" w:rsidP="00CB34D6">
      <w:pPr>
        <w:pStyle w:val="Doc-text2"/>
      </w:pPr>
      <w:r w:rsidRPr="00C2204F">
        <w:t>-</w:t>
      </w:r>
      <w:r w:rsidRPr="00C2204F">
        <w:tab/>
        <w:t>ZTE think that we should not reuse T310 as timer</w:t>
      </w:r>
    </w:p>
    <w:p w14:paraId="5FA75C7B" w14:textId="77777777" w:rsidR="00CB34D6" w:rsidRPr="00C2204F" w:rsidRDefault="00CB34D6" w:rsidP="00CB34D6">
      <w:pPr>
        <w:pStyle w:val="Doc-text2"/>
      </w:pPr>
      <w:r w:rsidRPr="00C2204F">
        <w:t>-</w:t>
      </w:r>
      <w:r w:rsidRPr="00C2204F">
        <w:tab/>
        <w:t xml:space="preserve">OPPO think we don’t need the guard timer, RLF will be triggered eventually. </w:t>
      </w:r>
    </w:p>
    <w:p w14:paraId="3293C382" w14:textId="77777777" w:rsidR="00CB34D6" w:rsidRPr="00C2204F" w:rsidRDefault="00CB34D6" w:rsidP="00CB34D6">
      <w:pPr>
        <w:pStyle w:val="Doc-text2"/>
      </w:pPr>
      <w:r w:rsidRPr="00C2204F">
        <w:t>-</w:t>
      </w:r>
      <w:r w:rsidRPr="00C2204F">
        <w:tab/>
        <w:t xml:space="preserve">Xiaomi OPPO want to confirm that UE can still monitor DL when tuning away before agreeing to guard timer. Nokia agrees. </w:t>
      </w:r>
    </w:p>
    <w:p w14:paraId="69C0307C" w14:textId="77777777" w:rsidR="00CB34D6" w:rsidRPr="00C2204F" w:rsidRDefault="00CB34D6" w:rsidP="00CB34D6">
      <w:pPr>
        <w:pStyle w:val="Doc-text2"/>
        <w:rPr>
          <w:lang w:val="en-US"/>
        </w:rPr>
      </w:pPr>
      <w:r w:rsidRPr="00C2204F">
        <w:rPr>
          <w:lang w:val="en-US"/>
        </w:rPr>
        <w:t>-</w:t>
      </w:r>
      <w:r w:rsidRPr="00C2204F">
        <w:rPr>
          <w:lang w:val="en-US"/>
        </w:rPr>
        <w:tab/>
        <w:t xml:space="preserve">LGE have sympathy for OPPO xiaomi etc. </w:t>
      </w:r>
    </w:p>
    <w:p w14:paraId="0D10F239" w14:textId="77777777" w:rsidR="00CB34D6" w:rsidRPr="00C2204F" w:rsidRDefault="00CB34D6" w:rsidP="00CB34D6">
      <w:pPr>
        <w:pStyle w:val="Doc-text2"/>
        <w:rPr>
          <w:lang w:val="en-US"/>
        </w:rPr>
      </w:pPr>
      <w:r w:rsidRPr="00C2204F">
        <w:rPr>
          <w:lang w:val="en-US"/>
        </w:rPr>
        <w:t>-</w:t>
      </w:r>
      <w:r w:rsidRPr="00C2204F">
        <w:rPr>
          <w:lang w:val="en-US"/>
        </w:rPr>
        <w:tab/>
        <w:t xml:space="preserve">Ericsson think we need some protection against bad impl. QC Huawei Novamint sequans MTK also want the guard timer. </w:t>
      </w:r>
    </w:p>
    <w:p w14:paraId="5E291AC5" w14:textId="77777777" w:rsidR="00CB34D6" w:rsidRPr="00C2204F" w:rsidRDefault="00CB34D6" w:rsidP="00CB34D6">
      <w:pPr>
        <w:pStyle w:val="Doc-text2"/>
        <w:rPr>
          <w:lang w:val="en-US"/>
        </w:rPr>
      </w:pPr>
      <w:r w:rsidRPr="00C2204F">
        <w:rPr>
          <w:lang w:val="en-US"/>
        </w:rPr>
        <w:t>P8</w:t>
      </w:r>
    </w:p>
    <w:p w14:paraId="69F4DBE5" w14:textId="77777777" w:rsidR="00CB34D6" w:rsidRPr="00C2204F" w:rsidRDefault="00CB34D6" w:rsidP="00CB34D6">
      <w:pPr>
        <w:pStyle w:val="Doc-text2"/>
        <w:rPr>
          <w:lang w:val="en-US"/>
        </w:rPr>
      </w:pPr>
      <w:r w:rsidRPr="00C2204F">
        <w:rPr>
          <w:lang w:val="en-US"/>
        </w:rPr>
        <w:t>-</w:t>
      </w:r>
      <w:r w:rsidRPr="00C2204F">
        <w:rPr>
          <w:lang w:val="en-US"/>
        </w:rPr>
        <w:tab/>
        <w:t>OPPO are not sure whether the band can be identified by RAN4.</w:t>
      </w:r>
    </w:p>
    <w:p w14:paraId="71A4C258" w14:textId="77777777" w:rsidR="00CB34D6" w:rsidRPr="00C2204F" w:rsidRDefault="00CB34D6" w:rsidP="00CB34D6">
      <w:pPr>
        <w:pStyle w:val="Doc-text2"/>
        <w:rPr>
          <w:lang w:val="en-US"/>
        </w:rPr>
      </w:pPr>
      <w:r w:rsidRPr="00C2204F">
        <w:rPr>
          <w:lang w:val="en-US"/>
        </w:rPr>
        <w:t>-</w:t>
      </w:r>
      <w:r w:rsidRPr="00C2204F">
        <w:rPr>
          <w:lang w:val="en-US"/>
        </w:rPr>
        <w:tab/>
        <w:t xml:space="preserve">QC think RAN1 already spent time on this and they decided. </w:t>
      </w:r>
    </w:p>
    <w:p w14:paraId="58C0A839" w14:textId="77777777" w:rsidR="00CB34D6" w:rsidRPr="00C2204F" w:rsidRDefault="00CB34D6" w:rsidP="00CB34D6">
      <w:pPr>
        <w:pStyle w:val="Doc-text2"/>
        <w:rPr>
          <w:lang w:val="en-US"/>
        </w:rPr>
      </w:pPr>
      <w:r w:rsidRPr="00C2204F">
        <w:rPr>
          <w:lang w:val="en-US"/>
        </w:rPr>
        <w:t>-</w:t>
      </w:r>
      <w:r w:rsidRPr="00C2204F">
        <w:rPr>
          <w:lang w:val="en-US"/>
        </w:rPr>
        <w:tab/>
        <w:t>HW think this is for eMTC as well. QC think it is only for NB-ioT</w:t>
      </w:r>
    </w:p>
    <w:p w14:paraId="72026F17" w14:textId="77777777" w:rsidR="00CB34D6" w:rsidRPr="00C2204F" w:rsidRDefault="00CB34D6" w:rsidP="00CB34D6">
      <w:pPr>
        <w:pStyle w:val="Doc-text2"/>
        <w:rPr>
          <w:lang w:val="en-US"/>
        </w:rPr>
      </w:pPr>
      <w:r w:rsidRPr="00C2204F">
        <w:rPr>
          <w:lang w:val="en-US"/>
        </w:rPr>
        <w:t>-</w:t>
      </w:r>
      <w:r w:rsidRPr="00C2204F">
        <w:rPr>
          <w:lang w:val="en-US"/>
        </w:rPr>
        <w:tab/>
        <w:t xml:space="preserve">HW think that this parameter is there for eMTC as well in the L1 parameters spreadsheet </w:t>
      </w:r>
    </w:p>
    <w:p w14:paraId="626CC422" w14:textId="77777777" w:rsidR="00CB34D6" w:rsidRPr="00C2204F" w:rsidRDefault="00CB34D6" w:rsidP="00CB34D6">
      <w:pPr>
        <w:pStyle w:val="Doc-text2"/>
        <w:rPr>
          <w:lang w:val="en-US"/>
        </w:rPr>
      </w:pPr>
    </w:p>
    <w:p w14:paraId="01AD33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RAN2 assumes Upon recovery from loss of precomp synch while TAT has not expired, UE resumes UL operation, no RACH is needed.</w:t>
      </w:r>
    </w:p>
    <w:p w14:paraId="6C8D613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When the UE tunes away, it is assumed that the UE may not receive DL dedicated transmissions, actions in the DL can be left to UE implementation.</w:t>
      </w:r>
    </w:p>
    <w:p w14:paraId="06D7DB8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There is some support for enhancements for long data transmissions, which could be Rel-18. </w:t>
      </w:r>
    </w:p>
    <w:p w14:paraId="220E3C7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rPr>
          <w:lang w:eastAsia="en-US"/>
        </w:rPr>
        <w:t>Introduce a guard timer TXXXX for SIBXX acquisition in connected mode. At TXXX expiry, UE triggers RLF (if it can be shown in Q2 that UE will loose RLM when UE tunes away, it can be discussed to skip this timer)</w:t>
      </w:r>
    </w:p>
    <w:p w14:paraId="17315F78"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Introduce a presence indicator in addition to the 2 bit LSB EARFCN in the NB-IoT MIB (eMTC - all aspects FFS)</w:t>
      </w:r>
    </w:p>
    <w:p w14:paraId="5C283CB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lastRenderedPageBreak/>
        <w:t>Upon timer expiry (or UE tune away), UE stops all UL transmissions, flushes all HARQ buffers and maintains all UL resources.</w:t>
      </w:r>
    </w:p>
    <w:p w14:paraId="0EADDB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The UL synchronisation validity timer is maintained in RRC.</w:t>
      </w:r>
    </w:p>
    <w:p w14:paraId="3ED7E37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Modified Proposal 4: SIBXX acquisition is captured in 5.2.2. UE actions upon ul-SyncValidityTimer expiry are described in a new section in 5.3.3, which will refer to 5.2.2 for SIBXX (re)acquisition</w:t>
      </w:r>
    </w:p>
    <w:p w14:paraId="7B3EC2B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SIBXX is included outside mobilityControlInfo, similarly to other dedicated SIB.</w:t>
      </w:r>
    </w:p>
    <w:p w14:paraId="31C1E3CB"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t-service is moved to SIB3.</w:t>
      </w:r>
    </w:p>
    <w:p w14:paraId="764CA475"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UE shall perform neighbour cell measurement of higher priority inter-frequency or inter-RAT frequencies regardless of the remaining serving time.</w:t>
      </w:r>
    </w:p>
    <w:p w14:paraId="754E01CE"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Do not capture UE behaviour w.r.t to registration update in multiple tracking areas case in TS 36.304 section 5.4.</w:t>
      </w:r>
    </w:p>
    <w:p w14:paraId="4CA82BDA"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Unless RAN1 updates the RRC parameters spreadsheet otherwise, align the value range of the ephemeris position state vectors with the number of signalling bits.</w:t>
      </w:r>
    </w:p>
    <w:p w14:paraId="6AA73950"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Unless RAN1 updates the RRC parameters spreadsheet otherwise, align the value range of the ephemeris velocity state vectors with the number of signalling bits.</w:t>
      </w:r>
    </w:p>
    <w:p w14:paraId="2C4E9A37" w14:textId="77777777" w:rsidR="00CB34D6" w:rsidRPr="00C2204F" w:rsidRDefault="00CB34D6" w:rsidP="00CB34D6">
      <w:pPr>
        <w:pStyle w:val="Agreement"/>
        <w:tabs>
          <w:tab w:val="clear" w:pos="9990"/>
        </w:tabs>
        <w:overflowPunct/>
        <w:autoSpaceDE/>
        <w:autoSpaceDN/>
        <w:adjustRightInd/>
        <w:ind w:left="1619" w:hanging="360"/>
        <w:textAlignment w:val="auto"/>
        <w:rPr>
          <w:lang w:eastAsia="en-US"/>
        </w:rPr>
      </w:pPr>
      <w:r w:rsidRPr="00C2204F">
        <w:rPr>
          <w:lang w:eastAsia="en-US"/>
        </w:rPr>
        <w:t>cellBarred-NTN is signalled in SIB1 for NB-IoT.</w:t>
      </w:r>
    </w:p>
    <w:p w14:paraId="5E7EF5E3" w14:textId="77777777" w:rsidR="00CB34D6" w:rsidRPr="00C2204F" w:rsidRDefault="00CB34D6" w:rsidP="00CB34D6">
      <w:pPr>
        <w:pStyle w:val="Doc-text2"/>
      </w:pPr>
    </w:p>
    <w:p w14:paraId="47ABF15D" w14:textId="77777777" w:rsidR="00CB34D6" w:rsidRPr="00C2204F" w:rsidRDefault="00CB34D6" w:rsidP="00CB34D6">
      <w:pPr>
        <w:pStyle w:val="Doc-text2"/>
        <w:ind w:left="0" w:firstLine="0"/>
      </w:pPr>
    </w:p>
    <w:p w14:paraId="2A5745D8" w14:textId="77777777" w:rsidR="00CB34D6" w:rsidRPr="00C2204F" w:rsidRDefault="00CB34D6" w:rsidP="00CB34D6">
      <w:pPr>
        <w:pStyle w:val="Doc-text2"/>
      </w:pPr>
    </w:p>
    <w:p w14:paraId="711F26C3" w14:textId="3C004F49" w:rsidR="00CB34D6" w:rsidRPr="00C2204F" w:rsidRDefault="00257687" w:rsidP="00CB34D6">
      <w:pPr>
        <w:pStyle w:val="Doc-title"/>
      </w:pPr>
      <w:hyperlink r:id="rId2714" w:history="1">
        <w:r>
          <w:rPr>
            <w:rStyle w:val="Hyperlink"/>
          </w:rPr>
          <w:t>R2-2203521</w:t>
        </w:r>
      </w:hyperlink>
      <w:r w:rsidR="00CB34D6" w:rsidRPr="00C2204F">
        <w:t xml:space="preserve"> </w:t>
      </w:r>
      <w:r w:rsidR="00CB34D6" w:rsidRPr="00C2204F">
        <w:tab/>
        <w:t>[Pre117-e][013][IoT-NTN] Discontinous Coverage Open Issues Input</w:t>
      </w:r>
      <w:r w:rsidR="00CB34D6" w:rsidRPr="00C2204F">
        <w:tab/>
        <w:t xml:space="preserve">MediaTek Inc. </w:t>
      </w:r>
    </w:p>
    <w:p w14:paraId="531F08FD" w14:textId="77777777" w:rsidR="00CB34D6" w:rsidRPr="00C2204F" w:rsidRDefault="00CB34D6" w:rsidP="00CB34D6">
      <w:pPr>
        <w:pStyle w:val="Doc-text2"/>
        <w:ind w:left="0" w:firstLine="0"/>
      </w:pPr>
    </w:p>
    <w:p w14:paraId="68A8BF61" w14:textId="77777777" w:rsidR="00CB34D6" w:rsidRPr="00C2204F" w:rsidRDefault="00CB34D6" w:rsidP="00CB34D6">
      <w:pPr>
        <w:pStyle w:val="Doc-text2"/>
      </w:pPr>
      <w:r w:rsidRPr="00C2204F">
        <w:t>DISCUSSION</w:t>
      </w:r>
    </w:p>
    <w:p w14:paraId="2CC2D48A" w14:textId="77777777" w:rsidR="00CB34D6" w:rsidRPr="00C2204F" w:rsidRDefault="00CB34D6" w:rsidP="00CB34D6">
      <w:pPr>
        <w:pStyle w:val="Doc-text2"/>
      </w:pPr>
      <w:r w:rsidRPr="00C2204F">
        <w:t>P4</w:t>
      </w:r>
    </w:p>
    <w:p w14:paraId="496085FA" w14:textId="77777777" w:rsidR="00CB34D6" w:rsidRPr="00C2204F" w:rsidRDefault="00CB34D6" w:rsidP="00CB34D6">
      <w:pPr>
        <w:pStyle w:val="Doc-text2"/>
      </w:pPr>
      <w:r w:rsidRPr="00C2204F">
        <w:t>-</w:t>
      </w:r>
      <w:r w:rsidRPr="00C2204F">
        <w:tab/>
        <w:t xml:space="preserve">QC wonder how this is captured in 304, think similar to PSM and can be very simple. </w:t>
      </w:r>
    </w:p>
    <w:p w14:paraId="1700AB7A" w14:textId="77777777" w:rsidR="00CB34D6" w:rsidRPr="00C2204F" w:rsidRDefault="00CB34D6" w:rsidP="00CB34D6">
      <w:pPr>
        <w:pStyle w:val="Doc-text2"/>
      </w:pPr>
      <w:r w:rsidRPr="00C2204F">
        <w:t>-</w:t>
      </w:r>
      <w:r w:rsidRPr="00C2204F">
        <w:tab/>
        <w:t xml:space="preserve">ZTE think there may need to be some AS NAS interaction. Chair think we can assume same AS NAS interaction as for PSM mode. QC agrees with ZTE that this need to eb considered. Huawei think AS NAS interaction can be left for UE impl. </w:t>
      </w:r>
    </w:p>
    <w:p w14:paraId="0FBF3121" w14:textId="77777777" w:rsidR="00CB34D6" w:rsidRPr="00C2204F" w:rsidRDefault="00CB34D6" w:rsidP="00CB34D6">
      <w:pPr>
        <w:pStyle w:val="Doc-text2"/>
      </w:pPr>
      <w:r w:rsidRPr="00C2204F">
        <w:t>P2</w:t>
      </w:r>
    </w:p>
    <w:p w14:paraId="34CC6F3E" w14:textId="77777777" w:rsidR="00CB34D6" w:rsidRPr="00C2204F" w:rsidRDefault="00CB34D6" w:rsidP="00CB34D6">
      <w:pPr>
        <w:pStyle w:val="Doc-text2"/>
      </w:pPr>
      <w:r w:rsidRPr="00C2204F">
        <w:t>-</w:t>
      </w:r>
      <w:r w:rsidRPr="00C2204F">
        <w:tab/>
        <w:t xml:space="preserve">xiaomi think we don’t need dedicated RRC signalling. Think 4 is enough. CATT think the number can be increased to &gt; 4. CATT think we can support more if we consider stationary cases. </w:t>
      </w:r>
    </w:p>
    <w:p w14:paraId="21D47677" w14:textId="77777777" w:rsidR="00CB34D6" w:rsidRPr="00C2204F" w:rsidRDefault="00CB34D6" w:rsidP="00CB34D6">
      <w:pPr>
        <w:pStyle w:val="Doc-text2"/>
      </w:pPr>
      <w:r w:rsidRPr="00C2204F">
        <w:t>-</w:t>
      </w:r>
      <w:r w:rsidRPr="00C2204F">
        <w:tab/>
        <w:t xml:space="preserve">Gatehouse think we can consider encoding optimization to have &gt; 4. </w:t>
      </w:r>
    </w:p>
    <w:p w14:paraId="6ED17E02" w14:textId="77777777" w:rsidR="00CB34D6" w:rsidRPr="00C2204F" w:rsidRDefault="00CB34D6" w:rsidP="00CB34D6">
      <w:pPr>
        <w:pStyle w:val="Doc-text2"/>
      </w:pPr>
      <w:r w:rsidRPr="00C2204F">
        <w:t>P3</w:t>
      </w:r>
    </w:p>
    <w:p w14:paraId="75DBF734" w14:textId="77777777" w:rsidR="00CB34D6" w:rsidRPr="00C2204F" w:rsidRDefault="00CB34D6" w:rsidP="00CB34D6">
      <w:pPr>
        <w:pStyle w:val="Doc-text2"/>
      </w:pPr>
      <w:r w:rsidRPr="00C2204F">
        <w:t>-</w:t>
      </w:r>
      <w:r w:rsidRPr="00C2204F">
        <w:tab/>
        <w:t xml:space="preserve">Intel wonder if this brings a TS change. E.g. do we need a validity timer? </w:t>
      </w:r>
    </w:p>
    <w:p w14:paraId="12A77610" w14:textId="77777777" w:rsidR="00CB34D6" w:rsidRPr="00C2204F" w:rsidRDefault="00CB34D6" w:rsidP="00CB34D6">
      <w:pPr>
        <w:pStyle w:val="Doc-text2"/>
      </w:pPr>
      <w:r w:rsidRPr="00C2204F">
        <w:t>-</w:t>
      </w:r>
      <w:r w:rsidRPr="00C2204F">
        <w:tab/>
        <w:t xml:space="preserve">QC has the same question? E.g. Do we need an indication to indicate the character of the ephemeris data? </w:t>
      </w:r>
    </w:p>
    <w:p w14:paraId="3D68F424" w14:textId="77777777" w:rsidR="00CB34D6" w:rsidRPr="00C2204F" w:rsidRDefault="00CB34D6" w:rsidP="00CB34D6">
      <w:pPr>
        <w:pStyle w:val="Doc-text2"/>
      </w:pPr>
      <w:r w:rsidRPr="00C2204F">
        <w:t>-</w:t>
      </w:r>
      <w:r w:rsidRPr="00C2204F">
        <w:tab/>
        <w:t xml:space="preserve">Huawei think we don’t need timer or indication. Ericsson think we don’t need a validity timer or indication, but up to network impl. to ensure that mean parameters are signalled. Ericsson think P3 is ok. </w:t>
      </w:r>
    </w:p>
    <w:p w14:paraId="7E6AE8FC" w14:textId="77777777" w:rsidR="00CB34D6" w:rsidRPr="00C2204F" w:rsidRDefault="00CB34D6" w:rsidP="00CB34D6">
      <w:pPr>
        <w:pStyle w:val="Doc-text2"/>
      </w:pPr>
      <w:r w:rsidRPr="00C2204F">
        <w:t>-</w:t>
      </w:r>
      <w:r w:rsidRPr="00C2204F">
        <w:tab/>
        <w:t xml:space="preserve">Gatehouse think that if UE has to guess how to do the prediction, based on mean or instantaneous there will be some error (may still work). </w:t>
      </w:r>
    </w:p>
    <w:p w14:paraId="6678F891" w14:textId="77777777" w:rsidR="00CB34D6" w:rsidRPr="00C2204F" w:rsidRDefault="00CB34D6" w:rsidP="00CB34D6">
      <w:pPr>
        <w:pStyle w:val="Doc-text2"/>
      </w:pPr>
      <w:r w:rsidRPr="00C2204F">
        <w:t>-</w:t>
      </w:r>
      <w:r w:rsidRPr="00C2204F">
        <w:tab/>
        <w:t xml:space="preserve">Chair think the purpose of providing mean parameters is to improve the UE prediction, so in order for this proposal to bring benefit it is logical that the UE should know. </w:t>
      </w:r>
    </w:p>
    <w:p w14:paraId="49E4B79B" w14:textId="77777777" w:rsidR="00CB34D6" w:rsidRPr="00C2204F" w:rsidRDefault="00CB34D6" w:rsidP="00CB34D6">
      <w:pPr>
        <w:pStyle w:val="Doc-text2"/>
      </w:pPr>
      <w:r w:rsidRPr="00C2204F">
        <w:t>-</w:t>
      </w:r>
      <w:r w:rsidRPr="00C2204F">
        <w:tab/>
        <w:t xml:space="preserve">Novamint think we can simply specify in the TS that the ephemeris for coverage prediction is mean values, and no signalled indication is needed. </w:t>
      </w:r>
    </w:p>
    <w:p w14:paraId="6664827C" w14:textId="77777777" w:rsidR="00CB34D6" w:rsidRPr="00C2204F" w:rsidRDefault="00CB34D6" w:rsidP="00CB34D6">
      <w:pPr>
        <w:pStyle w:val="Doc-text2"/>
      </w:pPr>
      <w:r w:rsidRPr="00C2204F">
        <w:t>-</w:t>
      </w:r>
      <w:r w:rsidRPr="00C2204F">
        <w:tab/>
        <w:t xml:space="preserve">Apple think the UE may need more info in order to understand what mean is, e.g. averaging time. Chair think we can indeed think about this. ZTE agrees that avg time should be known by UE. </w:t>
      </w:r>
    </w:p>
    <w:p w14:paraId="38EEAC55" w14:textId="77777777" w:rsidR="00CB34D6" w:rsidRPr="00C2204F" w:rsidRDefault="00CB34D6" w:rsidP="00CB34D6">
      <w:pPr>
        <w:pStyle w:val="Doc-text2"/>
      </w:pPr>
    </w:p>
    <w:p w14:paraId="3756183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will use a new SIB to share the ephemeris information for Discontinuous Coverage with the UEs. Sharing the information using dedicated RRC signalling is FFS.</w:t>
      </w:r>
    </w:p>
    <w:p w14:paraId="7CEAC512"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While Out of Coverage in Discontinuous Coverage deployment (in Idle Mode or PSM mode) the UE is not required to perform any cell search and may deactivate its AS functions to optimize the power consumption. The remaining UE behaviour is left to UE implementation. FFS whether anything need to be specified for ASNAS interaction. </w:t>
      </w:r>
    </w:p>
    <w:p w14:paraId="5597495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For Discontinuous Coverage, ephemeris information of up to a maximum X satellites can be shared using the new SIB, where X is limited by the volume of information vs capacity </w:t>
      </w:r>
      <w:r w:rsidRPr="00C2204F">
        <w:lastRenderedPageBreak/>
        <w:t>of the SIB (X=4 is baseline). Increasing this maximum number by using dedicated RRC Signalling and by any further ephemeris optimization is FFS.</w:t>
      </w:r>
    </w:p>
    <w:p w14:paraId="27E63826"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RAN2 assumes that for Discontinuous Coverage, network can signal mean ephemeris parameters (for neighbours and potentially serving satellite for coverage prediction purpose), using the same (already introduced) ephemeris format. UE can always assume these are mean values and It is up to the network implementation to derive this mean value (and any trade-off between instantaneous and mean values if needed). FFS whether additional assumptions (like averaging time) need to be clarified, e.g. to have predictable performance.</w:t>
      </w:r>
    </w:p>
    <w:p w14:paraId="4604C898" w14:textId="77777777" w:rsidR="00CB34D6" w:rsidRPr="00C2204F" w:rsidRDefault="00CB34D6" w:rsidP="00CB34D6">
      <w:pPr>
        <w:pStyle w:val="Doc-text2"/>
      </w:pPr>
    </w:p>
    <w:p w14:paraId="4090514D" w14:textId="77777777" w:rsidR="00CB34D6" w:rsidRPr="00C2204F" w:rsidRDefault="00CB34D6" w:rsidP="00CB34D6">
      <w:pPr>
        <w:pStyle w:val="Doc-text2"/>
      </w:pPr>
    </w:p>
    <w:p w14:paraId="7B8BC7E4" w14:textId="77777777" w:rsidR="00CB34D6" w:rsidRPr="00C2204F" w:rsidRDefault="00CB34D6" w:rsidP="00CB34D6">
      <w:pPr>
        <w:pStyle w:val="Heading4"/>
      </w:pPr>
      <w:bookmarkStart w:id="475" w:name="_Toc102255105"/>
      <w:r w:rsidRPr="00C2204F">
        <w:t>9.2.3.2</w:t>
      </w:r>
      <w:r w:rsidRPr="00C2204F">
        <w:tab/>
        <w:t>Invited tdoc input</w:t>
      </w:r>
      <w:bookmarkEnd w:id="475"/>
    </w:p>
    <w:p w14:paraId="3C807CA0" w14:textId="207D9CF4" w:rsidR="00CB34D6" w:rsidRPr="00C2204F" w:rsidRDefault="00CB34D6" w:rsidP="00CB34D6">
      <w:pPr>
        <w:pStyle w:val="Comments"/>
        <w:rPr>
          <w:noProof w:val="0"/>
        </w:rPr>
      </w:pPr>
      <w:r w:rsidRPr="00C2204F">
        <w:rPr>
          <w:noProof w:val="0"/>
        </w:rPr>
        <w:t xml:space="preserve">Company input on the following Open Issues See also </w:t>
      </w:r>
      <w:hyperlink r:id="rId2715" w:history="1">
        <w:r w:rsidR="00257687">
          <w:rPr>
            <w:rStyle w:val="Hyperlink"/>
            <w:noProof w:val="0"/>
          </w:rPr>
          <w:t>R2-2202053</w:t>
        </w:r>
      </w:hyperlink>
    </w:p>
    <w:p w14:paraId="2839D746" w14:textId="77777777" w:rsidR="00CB34D6" w:rsidRPr="00C2204F" w:rsidRDefault="00CB34D6" w:rsidP="00CB34D6">
      <w:pPr>
        <w:pStyle w:val="Comments"/>
        <w:rPr>
          <w:noProof w:val="0"/>
        </w:rPr>
      </w:pPr>
      <w:r w:rsidRPr="00C2204F">
        <w:rPr>
          <w:noProof w:val="0"/>
        </w:rPr>
        <w:t>User Plane</w:t>
      </w:r>
    </w:p>
    <w:p w14:paraId="4E046767" w14:textId="77777777" w:rsidR="00CB34D6" w:rsidRPr="00C2204F" w:rsidRDefault="00CB34D6" w:rsidP="00CB34D6">
      <w:pPr>
        <w:pStyle w:val="Comments"/>
        <w:rPr>
          <w:noProof w:val="0"/>
        </w:rPr>
      </w:pPr>
      <w:r w:rsidRPr="00C2204F">
        <w:rPr>
          <w:noProof w:val="0"/>
        </w:rPr>
        <w:t>OI 1.10 [Company Tdocs Invited]: Whether SR can be triggered if there is no available or sufficient UL-SCH resources for the triggered TA reporting?</w:t>
      </w:r>
    </w:p>
    <w:p w14:paraId="19FFC57E" w14:textId="77777777" w:rsidR="00CB34D6" w:rsidRPr="00C2204F" w:rsidRDefault="00CB34D6" w:rsidP="00CB34D6">
      <w:pPr>
        <w:pStyle w:val="Comments"/>
        <w:rPr>
          <w:noProof w:val="0"/>
        </w:rPr>
      </w:pPr>
      <w:r w:rsidRPr="00C2204F">
        <w:rPr>
          <w:noProof w:val="0"/>
        </w:rPr>
        <w:t>Control Plane</w:t>
      </w:r>
    </w:p>
    <w:p w14:paraId="04483BE8" w14:textId="77777777" w:rsidR="00CB34D6" w:rsidRPr="00C2204F" w:rsidRDefault="00CB34D6" w:rsidP="00CB34D6">
      <w:pPr>
        <w:pStyle w:val="Comments"/>
        <w:rPr>
          <w:noProof w:val="0"/>
        </w:rPr>
      </w:pPr>
      <w:r w:rsidRPr="00C2204F">
        <w:rPr>
          <w:noProof w:val="0"/>
        </w:rPr>
        <w:t xml:space="preserve">OI 2.2 [Company Tdocs invited]: Decide on Location Reporting by NAS and Coarse location report. </w:t>
      </w:r>
    </w:p>
    <w:p w14:paraId="622EF18B" w14:textId="77777777" w:rsidR="00CB34D6" w:rsidRPr="00C2204F" w:rsidRDefault="00CB34D6" w:rsidP="00CB34D6">
      <w:pPr>
        <w:pStyle w:val="Comments"/>
        <w:rPr>
          <w:noProof w:val="0"/>
        </w:rPr>
      </w:pPr>
      <w:r w:rsidRPr="00C2204F">
        <w:rPr>
          <w:noProof w:val="0"/>
        </w:rPr>
        <w:t>OI 2.3 [Company Tdocs invited]: Whether existing offset are sufficient to prioritize TN vs NTN frequencies</w:t>
      </w:r>
    </w:p>
    <w:p w14:paraId="3DF55F87" w14:textId="77777777" w:rsidR="00CB34D6" w:rsidRPr="00C2204F" w:rsidRDefault="00CB34D6" w:rsidP="00CB34D6">
      <w:pPr>
        <w:pStyle w:val="Comments"/>
        <w:rPr>
          <w:noProof w:val="0"/>
        </w:rPr>
      </w:pPr>
      <w:r w:rsidRPr="00C2204F">
        <w:rPr>
          <w:noProof w:val="0"/>
        </w:rPr>
        <w:t>OI 2.8 [Company Tdocs invited]: Configuration of event-triggered TA report</w:t>
      </w:r>
    </w:p>
    <w:p w14:paraId="095E8574" w14:textId="77777777" w:rsidR="00CB34D6" w:rsidRPr="00C2204F" w:rsidRDefault="00CB34D6" w:rsidP="00CB34D6">
      <w:pPr>
        <w:pStyle w:val="Comments"/>
        <w:rPr>
          <w:noProof w:val="0"/>
        </w:rPr>
      </w:pPr>
      <w:r w:rsidRPr="00C2204F">
        <w:rPr>
          <w:noProof w:val="0"/>
        </w:rPr>
        <w:t>OI 2.9 [Company Tdocs invited]: Signalling of multiple TACs per PLMN in eMTC and NB-IoT</w:t>
      </w:r>
    </w:p>
    <w:p w14:paraId="0A326A97" w14:textId="77777777" w:rsidR="00CB34D6" w:rsidRPr="00C2204F" w:rsidRDefault="00CB34D6" w:rsidP="00CB34D6">
      <w:pPr>
        <w:pStyle w:val="Comments"/>
        <w:rPr>
          <w:noProof w:val="0"/>
        </w:rPr>
      </w:pPr>
      <w:r w:rsidRPr="00C2204F">
        <w:rPr>
          <w:noProof w:val="0"/>
        </w:rPr>
        <w:t>Discontinuous Coverage</w:t>
      </w:r>
    </w:p>
    <w:p w14:paraId="4B2FE637" w14:textId="77777777" w:rsidR="00CB34D6" w:rsidRPr="00C2204F" w:rsidRDefault="00CB34D6" w:rsidP="00CB34D6">
      <w:pPr>
        <w:pStyle w:val="Comments"/>
        <w:rPr>
          <w:noProof w:val="0"/>
        </w:rPr>
      </w:pPr>
      <w:r w:rsidRPr="00C2204F">
        <w:rPr>
          <w:noProof w:val="0"/>
        </w:rPr>
        <w:t>O1 3.5 [Company Tdocs Invited]: Decide on whether additional new parameters like satellite footprint reference point on ground, satellite coverage radius can be used?</w:t>
      </w:r>
    </w:p>
    <w:p w14:paraId="079FB123" w14:textId="77777777" w:rsidR="00CB34D6" w:rsidRPr="00C2204F" w:rsidRDefault="00CB34D6" w:rsidP="00CB34D6">
      <w:pPr>
        <w:pStyle w:val="Comments"/>
        <w:rPr>
          <w:noProof w:val="0"/>
        </w:rPr>
      </w:pPr>
    </w:p>
    <w:p w14:paraId="145B4770" w14:textId="77777777" w:rsidR="00CB34D6" w:rsidRPr="00C2204F" w:rsidRDefault="00CB34D6" w:rsidP="00CB34D6">
      <w:pPr>
        <w:pStyle w:val="Doc-text2"/>
      </w:pPr>
    </w:p>
    <w:p w14:paraId="0CD03E40" w14:textId="77777777" w:rsidR="00CB34D6" w:rsidRPr="00C2204F" w:rsidRDefault="00CB34D6" w:rsidP="00CB34D6">
      <w:pPr>
        <w:pStyle w:val="EmailDiscussion"/>
        <w:overflowPunct/>
        <w:autoSpaceDE/>
        <w:autoSpaceDN/>
        <w:adjustRightInd/>
        <w:ind w:left="1619" w:hanging="360"/>
        <w:textAlignment w:val="auto"/>
      </w:pPr>
      <w:r w:rsidRPr="00C2204F">
        <w:t>[AT117-e][015][IoT-NTN] Miscellaneous Issues (MediaTek)</w:t>
      </w:r>
    </w:p>
    <w:p w14:paraId="2BF0D752" w14:textId="0E7DBB10" w:rsidR="00CB34D6" w:rsidRPr="00C2204F" w:rsidRDefault="00CB34D6" w:rsidP="00CB34D6">
      <w:pPr>
        <w:pStyle w:val="EmailDiscussion2"/>
      </w:pPr>
      <w:r w:rsidRPr="00C2204F">
        <w:tab/>
        <w:t xml:space="preserve">Scope: Based on </w:t>
      </w:r>
      <w:hyperlink r:id="rId2716" w:history="1">
        <w:r w:rsidR="00257687">
          <w:rPr>
            <w:rStyle w:val="Hyperlink"/>
          </w:rPr>
          <w:t>R2-2203721</w:t>
        </w:r>
      </w:hyperlink>
      <w:r w:rsidRPr="00C2204F">
        <w:t xml:space="preserve"> (and related summarized input), Include OI 2.13 and OI 2.14 from AI 9.2.5, and progress the following: </w:t>
      </w:r>
    </w:p>
    <w:p w14:paraId="518135DC" w14:textId="77777777" w:rsidR="00CB34D6" w:rsidRPr="00C2204F" w:rsidRDefault="00CB34D6" w:rsidP="00CB34D6">
      <w:pPr>
        <w:pStyle w:val="EmailDiscussion2"/>
      </w:pPr>
      <w:r w:rsidRPr="00C2204F">
        <w:tab/>
        <w:t>- P3 on cell reselection priority</w:t>
      </w:r>
    </w:p>
    <w:p w14:paraId="64FC274A" w14:textId="77777777" w:rsidR="00CB34D6" w:rsidRPr="00C2204F" w:rsidRDefault="00CB34D6" w:rsidP="00CB34D6">
      <w:pPr>
        <w:pStyle w:val="EmailDiscussion2"/>
      </w:pPr>
      <w:r w:rsidRPr="00C2204F">
        <w:tab/>
        <w:t xml:space="preserve">- Location Reporting in IoT-NTN, and kick this part off as soon as LS reply is received (e.g. for NB-IoT), and/or as soon as relevant progress is achieved for NR NTN (e.g. for eMTC). </w:t>
      </w:r>
    </w:p>
    <w:p w14:paraId="387C3114" w14:textId="77777777" w:rsidR="00CB34D6" w:rsidRPr="00C2204F" w:rsidRDefault="00CB34D6" w:rsidP="00CB34D6">
      <w:pPr>
        <w:pStyle w:val="EmailDiscussion2"/>
      </w:pPr>
      <w:r w:rsidRPr="00C2204F">
        <w:tab/>
        <w:t>- UE report of remaining GNSS validity duration (Chair comment: this is a R1 agreement and can thus be followed, however the R1 agreed range might not be sufficient for this reporting to be useful, suggest to discuss this).</w:t>
      </w:r>
    </w:p>
    <w:p w14:paraId="0F739506" w14:textId="77777777" w:rsidR="00CB34D6" w:rsidRPr="00C2204F" w:rsidRDefault="00CB34D6" w:rsidP="00CB34D6">
      <w:pPr>
        <w:pStyle w:val="EmailDiscussion2"/>
      </w:pPr>
      <w:r w:rsidRPr="00C2204F">
        <w:tab/>
        <w:t xml:space="preserve">- For Prediction of discontinus coverage: Can attempt to address the earlier defined FFS: </w:t>
      </w:r>
      <w:r w:rsidRPr="00C2204F">
        <w:rPr>
          <w:i/>
          <w:iCs/>
        </w:rPr>
        <w:t>FFS whether additional assumptions (like averaging time) need to be clarified, e.g. to have predictable performance</w:t>
      </w:r>
      <w:r w:rsidRPr="00C2204F">
        <w:t>.</w:t>
      </w:r>
    </w:p>
    <w:p w14:paraId="6028C8F7" w14:textId="77777777" w:rsidR="00CB34D6" w:rsidRPr="00C2204F" w:rsidRDefault="00CB34D6" w:rsidP="00CB34D6">
      <w:pPr>
        <w:pStyle w:val="EmailDiscussion2"/>
      </w:pPr>
      <w:r w:rsidRPr="00C2204F">
        <w:tab/>
        <w:t>- For Prediction of discontinus coverage: additional new parameters, like satellite footprint reference location on ground and coverage radius (condition that they shall be defined without RAN1 involvement).</w:t>
      </w:r>
    </w:p>
    <w:p w14:paraId="17B29801" w14:textId="77777777" w:rsidR="00CB34D6" w:rsidRPr="00C2204F" w:rsidRDefault="00CB34D6" w:rsidP="00CB34D6">
      <w:pPr>
        <w:pStyle w:val="EmailDiscussion2"/>
      </w:pPr>
      <w:r w:rsidRPr="00C2204F">
        <w:tab/>
        <w:t>- Determine agreeable parts, Aim to agree less controversial points offline (with no CB). Identify CB points.</w:t>
      </w:r>
    </w:p>
    <w:p w14:paraId="397E23E6" w14:textId="77777777" w:rsidR="00CB34D6" w:rsidRPr="00C2204F" w:rsidRDefault="00CB34D6" w:rsidP="00CB34D6">
      <w:pPr>
        <w:pStyle w:val="EmailDiscussion2"/>
      </w:pPr>
      <w:r w:rsidRPr="00C2204F">
        <w:tab/>
        <w:t>Intended outcome: Report</w:t>
      </w:r>
    </w:p>
    <w:p w14:paraId="3733F79C" w14:textId="77777777" w:rsidR="00CB34D6" w:rsidRPr="00C2204F" w:rsidRDefault="00CB34D6" w:rsidP="00CB34D6">
      <w:pPr>
        <w:pStyle w:val="EmailDiscussion2"/>
      </w:pPr>
      <w:r w:rsidRPr="00C2204F">
        <w:tab/>
        <w:t>Deadline: In time for first on-line CB W2 Tuesday, later CB TBD.</w:t>
      </w:r>
    </w:p>
    <w:p w14:paraId="5FAEF955" w14:textId="77777777" w:rsidR="00CB34D6" w:rsidRPr="00C2204F" w:rsidRDefault="00CB34D6" w:rsidP="00CB34D6">
      <w:pPr>
        <w:pStyle w:val="EmailDiscussion2"/>
      </w:pPr>
      <w:r w:rsidRPr="00C2204F">
        <w:tab/>
        <w:t>CLOSED</w:t>
      </w:r>
    </w:p>
    <w:p w14:paraId="56A00DAA" w14:textId="77777777" w:rsidR="00CB34D6" w:rsidRPr="00C2204F" w:rsidRDefault="00CB34D6" w:rsidP="00CB34D6">
      <w:pPr>
        <w:pStyle w:val="EmailDiscussion2"/>
      </w:pPr>
    </w:p>
    <w:p w14:paraId="55392027" w14:textId="273EB040" w:rsidR="00CB34D6" w:rsidRPr="00C2204F" w:rsidRDefault="00257687" w:rsidP="00CB34D6">
      <w:pPr>
        <w:pStyle w:val="Doc-title"/>
      </w:pPr>
      <w:hyperlink r:id="rId2717" w:history="1">
        <w:r>
          <w:rPr>
            <w:rStyle w:val="Hyperlink"/>
          </w:rPr>
          <w:t>R2-2203860</w:t>
        </w:r>
      </w:hyperlink>
      <w:r w:rsidR="00CB34D6" w:rsidRPr="00C2204F">
        <w:tab/>
        <w:t>[AT117-e][015][IoT-NTN] Miscellaneous Issues (MediaTek)</w:t>
      </w:r>
      <w:r w:rsidR="00CB34D6" w:rsidRPr="00C2204F">
        <w:tab/>
        <w:t>MediaTek Inc.</w:t>
      </w:r>
      <w:r w:rsidR="00CB34D6" w:rsidRPr="00C2204F">
        <w:tab/>
        <w:t>discussion</w:t>
      </w:r>
      <w:r w:rsidR="00CB34D6" w:rsidRPr="00C2204F">
        <w:tab/>
        <w:t>Rel-17</w:t>
      </w:r>
      <w:r w:rsidR="00CB34D6" w:rsidRPr="00C2204F">
        <w:tab/>
        <w:t>LTE_NBIOT_eMTC_NTN</w:t>
      </w:r>
    </w:p>
    <w:p w14:paraId="0B935981" w14:textId="77777777" w:rsidR="00CB34D6" w:rsidRPr="00C2204F" w:rsidRDefault="00CB34D6" w:rsidP="00CB34D6">
      <w:pPr>
        <w:pStyle w:val="Doc-text2"/>
      </w:pPr>
    </w:p>
    <w:p w14:paraId="2EDD5B78" w14:textId="77777777" w:rsidR="00CB34D6" w:rsidRPr="00C2204F" w:rsidRDefault="00CB34D6" w:rsidP="00CB34D6">
      <w:pPr>
        <w:pStyle w:val="Doc-text2"/>
      </w:pPr>
      <w:r w:rsidRPr="00C2204F">
        <w:t>DISCUSSION (No time to discuss P4)</w:t>
      </w:r>
    </w:p>
    <w:p w14:paraId="7D0AC782" w14:textId="77777777" w:rsidR="00CB34D6" w:rsidRPr="00C2204F" w:rsidRDefault="00CB34D6" w:rsidP="00CB34D6">
      <w:pPr>
        <w:pStyle w:val="Doc-text2"/>
      </w:pPr>
      <w:r w:rsidRPr="00C2204F">
        <w:t>P2</w:t>
      </w:r>
    </w:p>
    <w:p w14:paraId="2194B9EB" w14:textId="77777777" w:rsidR="00CB34D6" w:rsidRPr="00C2204F" w:rsidRDefault="00CB34D6" w:rsidP="00CB34D6">
      <w:pPr>
        <w:pStyle w:val="Doc-text2"/>
      </w:pPr>
      <w:r w:rsidRPr="00C2204F">
        <w:t>-</w:t>
      </w:r>
      <w:r w:rsidRPr="00C2204F">
        <w:tab/>
        <w:t>OPPO think the timer may change due to HARQ retransmission</w:t>
      </w:r>
    </w:p>
    <w:p w14:paraId="61AD313A" w14:textId="77777777" w:rsidR="00CB34D6" w:rsidRPr="00C2204F" w:rsidRDefault="00CB34D6" w:rsidP="00CB34D6">
      <w:pPr>
        <w:pStyle w:val="Doc-text2"/>
      </w:pPr>
      <w:r w:rsidRPr="00C2204F">
        <w:t>-</w:t>
      </w:r>
      <w:r w:rsidRPr="00C2204F">
        <w:tab/>
        <w:t xml:space="preserve">xiaomi think that sending GNSS fix is an alternative solution and no need to follow the LS. </w:t>
      </w:r>
    </w:p>
    <w:p w14:paraId="4C467B80" w14:textId="77777777" w:rsidR="00CB34D6" w:rsidRPr="00C2204F" w:rsidRDefault="00CB34D6" w:rsidP="00CB34D6">
      <w:pPr>
        <w:pStyle w:val="Doc-text2"/>
      </w:pPr>
      <w:r w:rsidRPr="00C2204F">
        <w:t>-</w:t>
      </w:r>
      <w:r w:rsidRPr="00C2204F">
        <w:tab/>
        <w:t xml:space="preserve">QC think there could still be an issue, the network doesn’t know the validity of GNSS, should stick to R1 agreement. QC dont think HARQ is an issue, network just need to have some idea. Ericsson agree w QC, want to keep things simple and just report the remaining duration. Nokia agrees with Ericsson and QC thnk this shall be reported. ZTE agree w QC. </w:t>
      </w:r>
    </w:p>
    <w:p w14:paraId="46FCB9E3" w14:textId="77777777" w:rsidR="00CB34D6" w:rsidRPr="00C2204F" w:rsidRDefault="00CB34D6" w:rsidP="00CB34D6">
      <w:pPr>
        <w:pStyle w:val="Doc-text2"/>
      </w:pPr>
      <w:r w:rsidRPr="00C2204F">
        <w:t>-</w:t>
      </w:r>
      <w:r w:rsidRPr="00C2204F">
        <w:tab/>
        <w:t xml:space="preserve">Oppo think it would be easy to report the expiry time (absolute time). </w:t>
      </w:r>
    </w:p>
    <w:p w14:paraId="687411E1" w14:textId="77777777" w:rsidR="00CB34D6" w:rsidRPr="00C2204F" w:rsidRDefault="00CB34D6" w:rsidP="00CB34D6">
      <w:pPr>
        <w:pStyle w:val="Doc-text2"/>
      </w:pPr>
      <w:r w:rsidRPr="00C2204F">
        <w:lastRenderedPageBreak/>
        <w:t>-</w:t>
      </w:r>
      <w:r w:rsidRPr="00C2204F">
        <w:tab/>
        <w:t xml:space="preserve">Huawei think this value is anyway informative, no normative behaviour, no requirement but ok to follow majority if kept simple. CMCC agree it need to be kept simple. </w:t>
      </w:r>
    </w:p>
    <w:p w14:paraId="47DECB77" w14:textId="77777777" w:rsidR="00CB34D6" w:rsidRPr="00C2204F" w:rsidRDefault="00CB34D6" w:rsidP="00CB34D6">
      <w:pPr>
        <w:pStyle w:val="Doc-text2"/>
      </w:pPr>
      <w:r w:rsidRPr="00C2204F">
        <w:t>P3</w:t>
      </w:r>
    </w:p>
    <w:p w14:paraId="49306F31" w14:textId="77777777" w:rsidR="00CB34D6" w:rsidRPr="00C2204F" w:rsidRDefault="00CB34D6" w:rsidP="00CB34D6">
      <w:pPr>
        <w:pStyle w:val="Doc-text2"/>
      </w:pPr>
      <w:r w:rsidRPr="00C2204F">
        <w:t>-</w:t>
      </w:r>
      <w:r w:rsidRPr="00C2204F">
        <w:tab/>
        <w:t>QC agree, and think epoch time is already in the R1 agreed ephemeris, and can be implicit. Should clarify ephemeris type. Why can we not just provide validity time. Gatehouse think epoch time is needed bec if implicit more information need to be handled, think that the different types of mean is for different orbits. Can agree now to have this and we can agree the details. QC think validity duration need to be specified. Gatehouse think epoch time can be optional and the default is to do implicit.</w:t>
      </w:r>
    </w:p>
    <w:p w14:paraId="62269845" w14:textId="77777777" w:rsidR="00CB34D6" w:rsidRPr="00C2204F" w:rsidRDefault="00CB34D6" w:rsidP="00CB34D6">
      <w:pPr>
        <w:pStyle w:val="Doc-text2"/>
      </w:pPr>
      <w:r w:rsidRPr="00C2204F">
        <w:t>-</w:t>
      </w:r>
      <w:r w:rsidRPr="00C2204F">
        <w:tab/>
        <w:t>Ericsson are concerned by multiple types, is complex for the UE. Otherwise ok.</w:t>
      </w:r>
    </w:p>
    <w:p w14:paraId="7DAC775D" w14:textId="77777777" w:rsidR="00CB34D6" w:rsidRPr="00C2204F" w:rsidRDefault="00CB34D6" w:rsidP="00CB34D6">
      <w:pPr>
        <w:pStyle w:val="Doc-text2"/>
      </w:pPr>
      <w:r w:rsidRPr="00C2204F">
        <w:t>-</w:t>
      </w:r>
      <w:r w:rsidRPr="00C2204F">
        <w:tab/>
        <w:t>ZTE doesn’t want additional complexity and think RAN1 shall discuss type.</w:t>
      </w:r>
    </w:p>
    <w:p w14:paraId="5C6C24FE" w14:textId="77777777" w:rsidR="00CB34D6" w:rsidRPr="00C2204F" w:rsidRDefault="00CB34D6" w:rsidP="00CB34D6">
      <w:pPr>
        <w:pStyle w:val="Doc-text2"/>
      </w:pPr>
      <w:r w:rsidRPr="00C2204F">
        <w:t>-</w:t>
      </w:r>
      <w:r w:rsidRPr="00C2204F">
        <w:tab/>
        <w:t xml:space="preserve">Apple wonder if the different types uses the same formats. MTK clarifies that the formats are the same. </w:t>
      </w:r>
    </w:p>
    <w:p w14:paraId="3BD40801" w14:textId="77777777" w:rsidR="00CB34D6" w:rsidRPr="00C2204F" w:rsidRDefault="00CB34D6" w:rsidP="00CB34D6">
      <w:pPr>
        <w:pStyle w:val="Doc-text2"/>
      </w:pPr>
      <w:r w:rsidRPr="00C2204F">
        <w:t>-</w:t>
      </w:r>
      <w:r w:rsidRPr="00C2204F">
        <w:tab/>
        <w:t xml:space="preserve">Huawei think it is difficult to determine validity time from SIB scheduling, may not be updated every time, need to be explicit. Eutelsat agrees. </w:t>
      </w:r>
    </w:p>
    <w:p w14:paraId="5043DF23" w14:textId="77777777" w:rsidR="00CB34D6" w:rsidRPr="00C2204F" w:rsidRDefault="00CB34D6" w:rsidP="00CB34D6">
      <w:pPr>
        <w:pStyle w:val="Doc-text2"/>
      </w:pPr>
      <w:r w:rsidRPr="00C2204F">
        <w:t>-</w:t>
      </w:r>
      <w:r w:rsidRPr="00C2204F">
        <w:tab/>
        <w:t xml:space="preserve">Eutelsat think there are gains to be had by optimizing IEs .. </w:t>
      </w:r>
    </w:p>
    <w:p w14:paraId="56D41436" w14:textId="77777777" w:rsidR="00CB34D6" w:rsidRPr="00C2204F" w:rsidRDefault="00CB34D6" w:rsidP="00CB34D6">
      <w:pPr>
        <w:pStyle w:val="Doc-text2"/>
      </w:pPr>
    </w:p>
    <w:p w14:paraId="211834EF"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No further enhancement on cell reselection priority is needed in IoT-NTN. </w:t>
      </w:r>
    </w:p>
    <w:p w14:paraId="38B37C15"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P2: RAN2 will follow the RAN1 agreement that UE will report the remaining GNSS validity duration to the network. FFS: value range (not clear if the values of RAN1 agreement can be used). FFS which message. </w:t>
      </w:r>
    </w:p>
    <w:p w14:paraId="58AC0180"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For Prediction of discontinuous coverage, Information about satellite id, ephemeris type (FFS if two, three of four types) and epoch time will be provided with the ephemeris information. FFS if epoch time can be optional and be implicitly derived. </w:t>
      </w:r>
    </w:p>
    <w:p w14:paraId="59C27D77" w14:textId="77777777" w:rsidR="00CB34D6" w:rsidRPr="00C2204F" w:rsidRDefault="00CB34D6" w:rsidP="00CB34D6">
      <w:pPr>
        <w:pStyle w:val="EmailDiscussion2"/>
      </w:pPr>
    </w:p>
    <w:p w14:paraId="155422A3" w14:textId="77777777" w:rsidR="00CB34D6" w:rsidRPr="00C2204F" w:rsidRDefault="00CB34D6" w:rsidP="00CB34D6">
      <w:pPr>
        <w:pStyle w:val="Doc-text2"/>
      </w:pPr>
    </w:p>
    <w:p w14:paraId="57C189FA" w14:textId="77777777" w:rsidR="00CB34D6" w:rsidRPr="00C2204F" w:rsidRDefault="00CB34D6" w:rsidP="00CB34D6">
      <w:pPr>
        <w:pStyle w:val="Comments"/>
        <w:rPr>
          <w:noProof w:val="0"/>
        </w:rPr>
      </w:pPr>
    </w:p>
    <w:p w14:paraId="36D70F97" w14:textId="4F4FEE9A" w:rsidR="00CB34D6" w:rsidRPr="00C2204F" w:rsidRDefault="00257687" w:rsidP="00CB34D6">
      <w:pPr>
        <w:pStyle w:val="Doc-title"/>
      </w:pPr>
      <w:hyperlink r:id="rId2718" w:history="1">
        <w:r>
          <w:rPr>
            <w:rStyle w:val="Hyperlink"/>
          </w:rPr>
          <w:t>R2-2203707</w:t>
        </w:r>
      </w:hyperlink>
      <w:r w:rsidR="00CB34D6" w:rsidRPr="00C2204F">
        <w:tab/>
        <w:t>Summary of Invited Tdoc Input in IoT-NTN</w:t>
      </w:r>
      <w:r w:rsidR="00CB34D6" w:rsidRPr="00C2204F">
        <w:tab/>
        <w:t>MediaTek Inc.</w:t>
      </w:r>
      <w:r w:rsidR="00CB34D6" w:rsidRPr="00C2204F">
        <w:tab/>
        <w:t>MediaTek Inc.</w:t>
      </w:r>
      <w:r w:rsidR="00CB34D6" w:rsidRPr="00C2204F">
        <w:tab/>
        <w:t>discussion</w:t>
      </w:r>
      <w:r w:rsidR="00CB34D6" w:rsidRPr="00C2204F">
        <w:tab/>
        <w:t>Rel-17</w:t>
      </w:r>
      <w:r w:rsidR="00CB34D6" w:rsidRPr="00C2204F">
        <w:tab/>
        <w:t>LTE_NBIOT_eMTC_NTN</w:t>
      </w:r>
    </w:p>
    <w:p w14:paraId="737DF08A"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revised</w:t>
      </w:r>
    </w:p>
    <w:p w14:paraId="4181D26C" w14:textId="7C8728FC" w:rsidR="00CB34D6" w:rsidRPr="00C2204F" w:rsidRDefault="00257687" w:rsidP="00CB34D6">
      <w:pPr>
        <w:pStyle w:val="Doc-title"/>
      </w:pPr>
      <w:hyperlink r:id="rId2719" w:history="1">
        <w:r>
          <w:rPr>
            <w:rStyle w:val="Hyperlink"/>
          </w:rPr>
          <w:t>R2-2203721</w:t>
        </w:r>
      </w:hyperlink>
      <w:r w:rsidR="00CB34D6" w:rsidRPr="00C2204F">
        <w:tab/>
        <w:t>Summary of Invited Tdoc Input in IoT-NTN</w:t>
      </w:r>
      <w:r w:rsidR="00CB34D6" w:rsidRPr="00C2204F">
        <w:tab/>
        <w:t>MediaTek Inc.</w:t>
      </w:r>
      <w:r w:rsidR="00CB34D6" w:rsidRPr="00C2204F">
        <w:tab/>
        <w:t>MediaTek Inc.</w:t>
      </w:r>
      <w:r w:rsidR="00CB34D6" w:rsidRPr="00C2204F">
        <w:tab/>
        <w:t>discussion</w:t>
      </w:r>
      <w:r w:rsidR="00CB34D6" w:rsidRPr="00C2204F">
        <w:tab/>
        <w:t>Rel-17</w:t>
      </w:r>
      <w:r w:rsidR="00CB34D6" w:rsidRPr="00C2204F">
        <w:tab/>
        <w:t>LTE_NBIOT_eMTC_NTN</w:t>
      </w:r>
    </w:p>
    <w:p w14:paraId="2C724F7A" w14:textId="71CC35D0" w:rsidR="00CB34D6" w:rsidRPr="00C2204F" w:rsidRDefault="00257687" w:rsidP="00CB34D6">
      <w:pPr>
        <w:pStyle w:val="Doc-title"/>
      </w:pPr>
      <w:hyperlink r:id="rId2720" w:history="1">
        <w:r>
          <w:rPr>
            <w:rStyle w:val="Hyperlink"/>
          </w:rPr>
          <w:t>R2-2203530</w:t>
        </w:r>
      </w:hyperlink>
      <w:r w:rsidR="00CB34D6" w:rsidRPr="00C2204F">
        <w:t xml:space="preserve"> </w:t>
      </w:r>
      <w:r w:rsidR="00CB34D6" w:rsidRPr="00C2204F">
        <w:tab/>
        <w:t>On GNSS validity duration reporting</w:t>
      </w:r>
      <w:r w:rsidR="00CB34D6" w:rsidRPr="00C2204F">
        <w:tab/>
        <w:t>Ericsson, Nokia, Nokia Shanghai Bell, Turkcell, NEC, Qualcomm, ZTE</w:t>
      </w:r>
    </w:p>
    <w:p w14:paraId="385FD7C8" w14:textId="11357615" w:rsidR="00CB34D6" w:rsidRPr="00C2204F" w:rsidRDefault="00257687" w:rsidP="00CB34D6">
      <w:pPr>
        <w:pStyle w:val="Doc-title"/>
      </w:pPr>
      <w:hyperlink r:id="rId2721" w:history="1">
        <w:r>
          <w:rPr>
            <w:rStyle w:val="Hyperlink"/>
          </w:rPr>
          <w:t>R2-2202352</w:t>
        </w:r>
      </w:hyperlink>
      <w:r w:rsidR="00CB34D6" w:rsidRPr="00C2204F">
        <w:tab/>
        <w:t>Discussion on the additional new parameters for supporting discontinuous coverage for IoT over NTN</w:t>
      </w:r>
      <w:r w:rsidR="00CB34D6" w:rsidRPr="00C2204F">
        <w:tab/>
        <w:t>Transsion Holdings</w:t>
      </w:r>
      <w:r w:rsidR="00CB34D6" w:rsidRPr="00C2204F">
        <w:tab/>
        <w:t>discussion</w:t>
      </w:r>
      <w:r w:rsidR="00CB34D6" w:rsidRPr="00C2204F">
        <w:tab/>
        <w:t>Rel-17</w:t>
      </w:r>
    </w:p>
    <w:p w14:paraId="4FE5F30A" w14:textId="0E3F698C" w:rsidR="00CB34D6" w:rsidRPr="00C2204F" w:rsidRDefault="00257687" w:rsidP="00CB34D6">
      <w:pPr>
        <w:pStyle w:val="Doc-title"/>
      </w:pPr>
      <w:hyperlink r:id="rId2722" w:history="1">
        <w:r>
          <w:rPr>
            <w:rStyle w:val="Hyperlink"/>
          </w:rPr>
          <w:t>R2-2202414</w:t>
        </w:r>
      </w:hyperlink>
      <w:r w:rsidR="00CB34D6" w:rsidRPr="00C2204F">
        <w:tab/>
        <w:t>Discussion on the remaining issue of IoT over NTN</w:t>
      </w:r>
      <w:r w:rsidR="00CB34D6" w:rsidRPr="00C2204F">
        <w:tab/>
        <w:t>Spreadtrum Communications</w:t>
      </w:r>
      <w:r w:rsidR="00CB34D6" w:rsidRPr="00C2204F">
        <w:tab/>
        <w:t>discussion</w:t>
      </w:r>
      <w:r w:rsidR="00CB34D6" w:rsidRPr="00C2204F">
        <w:tab/>
        <w:t>Rel-17</w:t>
      </w:r>
    </w:p>
    <w:p w14:paraId="43A9A93D" w14:textId="6C6E9613" w:rsidR="00CB34D6" w:rsidRPr="00C2204F" w:rsidRDefault="00257687" w:rsidP="00CB34D6">
      <w:pPr>
        <w:pStyle w:val="Doc-title"/>
      </w:pPr>
      <w:hyperlink r:id="rId2723" w:history="1">
        <w:r>
          <w:rPr>
            <w:rStyle w:val="Hyperlink"/>
          </w:rPr>
          <w:t>R2-2202458</w:t>
        </w:r>
      </w:hyperlink>
      <w:r w:rsidR="00CB34D6" w:rsidRPr="00C2204F">
        <w:tab/>
        <w:t>Discussion on additional parameters for Non continuous coverage</w:t>
      </w:r>
      <w:r w:rsidR="00CB34D6" w:rsidRPr="00C2204F">
        <w:tab/>
        <w:t>Intel Corporation</w:t>
      </w:r>
      <w:r w:rsidR="00CB34D6" w:rsidRPr="00C2204F">
        <w:tab/>
        <w:t>discussion</w:t>
      </w:r>
      <w:r w:rsidR="00CB34D6" w:rsidRPr="00C2204F">
        <w:tab/>
        <w:t>Rel-17</w:t>
      </w:r>
      <w:r w:rsidR="00CB34D6" w:rsidRPr="00C2204F">
        <w:tab/>
        <w:t>LTE_NBIOT_eMTC_NTN</w:t>
      </w:r>
    </w:p>
    <w:p w14:paraId="5ECE647F" w14:textId="354BDBB8" w:rsidR="00CB34D6" w:rsidRPr="00C2204F" w:rsidRDefault="00257687" w:rsidP="00CB34D6">
      <w:pPr>
        <w:pStyle w:val="Doc-title"/>
      </w:pPr>
      <w:hyperlink r:id="rId2724" w:history="1">
        <w:r>
          <w:rPr>
            <w:rStyle w:val="Hyperlink"/>
          </w:rPr>
          <w:t>R2-2202549</w:t>
        </w:r>
      </w:hyperlink>
      <w:r w:rsidR="00CB34D6" w:rsidRPr="00C2204F">
        <w:tab/>
        <w:t>Location reporting in NAS</w:t>
      </w:r>
      <w:r w:rsidR="00CB34D6" w:rsidRPr="00C2204F">
        <w:tab/>
        <w:t>Apple</w:t>
      </w:r>
      <w:r w:rsidR="00CB34D6" w:rsidRPr="00C2204F">
        <w:tab/>
        <w:t>discussion</w:t>
      </w:r>
      <w:r w:rsidR="00CB34D6" w:rsidRPr="00C2204F">
        <w:tab/>
        <w:t>Rel-17</w:t>
      </w:r>
      <w:r w:rsidR="00CB34D6" w:rsidRPr="00C2204F">
        <w:tab/>
        <w:t>LTE_NBIOT_eMTC_NTN</w:t>
      </w:r>
    </w:p>
    <w:p w14:paraId="2EF24616" w14:textId="4839FC4C" w:rsidR="00CB34D6" w:rsidRPr="00C2204F" w:rsidRDefault="00257687" w:rsidP="00CB34D6">
      <w:pPr>
        <w:pStyle w:val="Doc-title"/>
      </w:pPr>
      <w:hyperlink r:id="rId2725" w:history="1">
        <w:r>
          <w:rPr>
            <w:rStyle w:val="Hyperlink"/>
          </w:rPr>
          <w:t>R2-2202550</w:t>
        </w:r>
      </w:hyperlink>
      <w:r w:rsidR="00CB34D6" w:rsidRPr="00C2204F">
        <w:tab/>
        <w:t>Support of discontinuous coverage</w:t>
      </w:r>
      <w:r w:rsidR="00CB34D6" w:rsidRPr="00C2204F">
        <w:tab/>
        <w:t>Apple</w:t>
      </w:r>
      <w:r w:rsidR="00CB34D6" w:rsidRPr="00C2204F">
        <w:tab/>
        <w:t>discussion</w:t>
      </w:r>
      <w:r w:rsidR="00CB34D6" w:rsidRPr="00C2204F">
        <w:tab/>
        <w:t>Rel-17</w:t>
      </w:r>
      <w:r w:rsidR="00CB34D6" w:rsidRPr="00C2204F">
        <w:tab/>
        <w:t>LTE_NBIOT_eMTC_NTN</w:t>
      </w:r>
      <w:r w:rsidR="00CB34D6" w:rsidRPr="00C2204F">
        <w:tab/>
      </w:r>
      <w:hyperlink r:id="rId2726" w:history="1">
        <w:r>
          <w:rPr>
            <w:rStyle w:val="Hyperlink"/>
          </w:rPr>
          <w:t>R2-2201181</w:t>
        </w:r>
      </w:hyperlink>
    </w:p>
    <w:p w14:paraId="1F778DB0" w14:textId="35F92354" w:rsidR="00CB34D6" w:rsidRPr="00C2204F" w:rsidRDefault="00257687" w:rsidP="00CB34D6">
      <w:pPr>
        <w:pStyle w:val="Doc-title"/>
      </w:pPr>
      <w:hyperlink r:id="rId2727" w:history="1">
        <w:r>
          <w:rPr>
            <w:rStyle w:val="Hyperlink"/>
          </w:rPr>
          <w:t>R2-2202559</w:t>
        </w:r>
      </w:hyperlink>
      <w:r w:rsidR="00CB34D6" w:rsidRPr="00C2204F">
        <w:tab/>
        <w:t>Additional issues on the support of the discontinuous coverage</w:t>
      </w:r>
      <w:r w:rsidR="00CB34D6" w:rsidRPr="00C2204F">
        <w:tab/>
        <w:t>Qualcomm Incorporated</w:t>
      </w:r>
      <w:r w:rsidR="00CB34D6" w:rsidRPr="00C2204F">
        <w:tab/>
        <w:t>discussion</w:t>
      </w:r>
      <w:r w:rsidR="00CB34D6" w:rsidRPr="00C2204F">
        <w:tab/>
        <w:t>Rel-17</w:t>
      </w:r>
      <w:r w:rsidR="00CB34D6" w:rsidRPr="00C2204F">
        <w:tab/>
        <w:t>FS_LTE_NBIOT_eMTC_NTN</w:t>
      </w:r>
    </w:p>
    <w:p w14:paraId="48836EA8" w14:textId="0B19FE63" w:rsidR="00CB34D6" w:rsidRPr="00C2204F" w:rsidRDefault="00257687" w:rsidP="00CB34D6">
      <w:pPr>
        <w:pStyle w:val="Doc-title"/>
      </w:pPr>
      <w:hyperlink r:id="rId2728" w:history="1">
        <w:r>
          <w:rPr>
            <w:rStyle w:val="Hyperlink"/>
          </w:rPr>
          <w:t>R2-2202562</w:t>
        </w:r>
      </w:hyperlink>
      <w:r w:rsidR="00CB34D6" w:rsidRPr="00C2204F">
        <w:tab/>
        <w:t>Signalling of multiple TACs per PLMN in eMTC and NB-IoT</w:t>
      </w:r>
      <w:r w:rsidR="00CB34D6" w:rsidRPr="00C2204F">
        <w:tab/>
        <w:t>Qualcomm Incorporated</w:t>
      </w:r>
      <w:r w:rsidR="00CB34D6" w:rsidRPr="00C2204F">
        <w:tab/>
        <w:t>discussion</w:t>
      </w:r>
      <w:r w:rsidR="00CB34D6" w:rsidRPr="00C2204F">
        <w:tab/>
        <w:t>Rel-17</w:t>
      </w:r>
      <w:r w:rsidR="00CB34D6" w:rsidRPr="00C2204F">
        <w:tab/>
        <w:t>FS_LTE_NBIOT_eMTC_NTN</w:t>
      </w:r>
    </w:p>
    <w:p w14:paraId="7538F513" w14:textId="2952297D" w:rsidR="00CB34D6" w:rsidRPr="00C2204F" w:rsidRDefault="00257687" w:rsidP="00CB34D6">
      <w:pPr>
        <w:pStyle w:val="Doc-title"/>
      </w:pPr>
      <w:hyperlink r:id="rId2729" w:history="1">
        <w:r>
          <w:rPr>
            <w:rStyle w:val="Hyperlink"/>
          </w:rPr>
          <w:t>R2-2202589</w:t>
        </w:r>
      </w:hyperlink>
      <w:r w:rsidR="00CB34D6" w:rsidRPr="00C2204F">
        <w:tab/>
        <w:t>Satellite assistance information and exchange for discontinuity Prediction in IoT NTN</w:t>
      </w:r>
      <w:r w:rsidR="00CB34D6" w:rsidRPr="00C2204F">
        <w:tab/>
        <w:t>Lenovo, Motorola Mobility</w:t>
      </w:r>
      <w:r w:rsidR="00CB34D6" w:rsidRPr="00C2204F">
        <w:tab/>
        <w:t>discussion</w:t>
      </w:r>
      <w:r w:rsidR="00CB34D6" w:rsidRPr="00C2204F">
        <w:tab/>
        <w:t>Rel-17</w:t>
      </w:r>
    </w:p>
    <w:p w14:paraId="251ED623" w14:textId="0E66C7DD" w:rsidR="00CB34D6" w:rsidRPr="00C2204F" w:rsidRDefault="00257687" w:rsidP="00CB34D6">
      <w:pPr>
        <w:pStyle w:val="Doc-title"/>
      </w:pPr>
      <w:hyperlink r:id="rId2730" w:history="1">
        <w:r>
          <w:rPr>
            <w:rStyle w:val="Hyperlink"/>
          </w:rPr>
          <w:t>R2-2202615</w:t>
        </w:r>
      </w:hyperlink>
      <w:r w:rsidR="00CB34D6" w:rsidRPr="00C2204F">
        <w:tab/>
        <w:t>UP leftover issues for IoT-NTN</w:t>
      </w:r>
      <w:r w:rsidR="00CB34D6" w:rsidRPr="00C2204F">
        <w:tab/>
        <w:t>CMCC</w:t>
      </w:r>
      <w:r w:rsidR="00CB34D6" w:rsidRPr="00C2204F">
        <w:tab/>
        <w:t>discussion</w:t>
      </w:r>
      <w:r w:rsidR="00CB34D6" w:rsidRPr="00C2204F">
        <w:tab/>
        <w:t>Rel-17</w:t>
      </w:r>
      <w:r w:rsidR="00CB34D6" w:rsidRPr="00C2204F">
        <w:tab/>
        <w:t>LTE_NBIOT_eMTC_NTN</w:t>
      </w:r>
    </w:p>
    <w:p w14:paraId="2B09B67C" w14:textId="59A68215" w:rsidR="00CB34D6" w:rsidRPr="00C2204F" w:rsidRDefault="00257687" w:rsidP="00CB34D6">
      <w:pPr>
        <w:pStyle w:val="Doc-title"/>
      </w:pPr>
      <w:hyperlink r:id="rId2731" w:history="1">
        <w:r>
          <w:rPr>
            <w:rStyle w:val="Hyperlink"/>
          </w:rPr>
          <w:t>R2-2202621</w:t>
        </w:r>
      </w:hyperlink>
      <w:r w:rsidR="00CB34D6" w:rsidRPr="00C2204F">
        <w:tab/>
        <w:t>Discussion on open issues for support of Non continuous coverage</w:t>
      </w:r>
      <w:r w:rsidR="00CB34D6" w:rsidRPr="00C2204F">
        <w:tab/>
        <w:t>CMCC</w:t>
      </w:r>
      <w:r w:rsidR="00CB34D6" w:rsidRPr="00C2204F">
        <w:tab/>
        <w:t>discussion</w:t>
      </w:r>
      <w:r w:rsidR="00CB34D6" w:rsidRPr="00C2204F">
        <w:tab/>
        <w:t>Rel-17</w:t>
      </w:r>
      <w:r w:rsidR="00CB34D6" w:rsidRPr="00C2204F">
        <w:tab/>
        <w:t>LTE_NBIOT_eMTC_NTN</w:t>
      </w:r>
    </w:p>
    <w:p w14:paraId="2EAA8E9C" w14:textId="0F431DFA" w:rsidR="00CB34D6" w:rsidRPr="00C2204F" w:rsidRDefault="00257687" w:rsidP="00CB34D6">
      <w:pPr>
        <w:pStyle w:val="Doc-title"/>
      </w:pPr>
      <w:hyperlink r:id="rId2732" w:history="1">
        <w:r>
          <w:rPr>
            <w:rStyle w:val="Hyperlink"/>
          </w:rPr>
          <w:t>R2-2202729</w:t>
        </w:r>
      </w:hyperlink>
      <w:r w:rsidR="00CB34D6" w:rsidRPr="00C2204F">
        <w:tab/>
        <w:t>Remaining Issues of CP Impact of IoT over NTN</w:t>
      </w:r>
      <w:r w:rsidR="00CB34D6" w:rsidRPr="00C2204F">
        <w:tab/>
        <w:t>CMCC</w:t>
      </w:r>
      <w:r w:rsidR="00CB34D6" w:rsidRPr="00C2204F">
        <w:tab/>
        <w:t>discussion</w:t>
      </w:r>
      <w:r w:rsidR="00CB34D6" w:rsidRPr="00C2204F">
        <w:tab/>
        <w:t>Rel-17</w:t>
      </w:r>
      <w:r w:rsidR="00CB34D6" w:rsidRPr="00C2204F">
        <w:tab/>
        <w:t>FS_LTE_NBIOT_eMTC_NTN</w:t>
      </w:r>
    </w:p>
    <w:p w14:paraId="602DCF29" w14:textId="75D67D54" w:rsidR="00CB34D6" w:rsidRPr="00C2204F" w:rsidRDefault="00257687" w:rsidP="00CB34D6">
      <w:pPr>
        <w:pStyle w:val="Doc-title"/>
      </w:pPr>
      <w:hyperlink r:id="rId2733" w:history="1">
        <w:r>
          <w:rPr>
            <w:rStyle w:val="Hyperlink"/>
          </w:rPr>
          <w:t>R2-2202746</w:t>
        </w:r>
      </w:hyperlink>
      <w:r w:rsidR="00CB34D6" w:rsidRPr="00C2204F">
        <w:tab/>
        <w:t>Remaining issues of user plane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58714597" w14:textId="46264AFA" w:rsidR="00CB34D6" w:rsidRPr="00C2204F" w:rsidRDefault="00257687" w:rsidP="00CB34D6">
      <w:pPr>
        <w:pStyle w:val="Doc-title"/>
      </w:pPr>
      <w:hyperlink r:id="rId2734" w:history="1">
        <w:r>
          <w:rPr>
            <w:rStyle w:val="Hyperlink"/>
          </w:rPr>
          <w:t>R2-2202747</w:t>
        </w:r>
      </w:hyperlink>
      <w:r w:rsidR="00CB34D6" w:rsidRPr="00C2204F">
        <w:tab/>
        <w:t>Remaining issues of control plane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0C8788B3" w14:textId="41E94854" w:rsidR="00CB34D6" w:rsidRPr="00C2204F" w:rsidRDefault="00257687" w:rsidP="00CB34D6">
      <w:pPr>
        <w:pStyle w:val="Doc-title"/>
      </w:pPr>
      <w:hyperlink r:id="rId2735" w:history="1">
        <w:r>
          <w:rPr>
            <w:rStyle w:val="Hyperlink"/>
          </w:rPr>
          <w:t>R2-2202748</w:t>
        </w:r>
      </w:hyperlink>
      <w:r w:rsidR="00CB34D6" w:rsidRPr="00C2204F">
        <w:tab/>
        <w:t>Remaining issues of discontinuous coverage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46940282" w14:textId="4A4F509B" w:rsidR="00CB34D6" w:rsidRPr="00C2204F" w:rsidRDefault="00257687" w:rsidP="00CB34D6">
      <w:pPr>
        <w:pStyle w:val="Doc-title"/>
      </w:pPr>
      <w:hyperlink r:id="rId2736" w:history="1">
        <w:r>
          <w:rPr>
            <w:rStyle w:val="Hyperlink"/>
          </w:rPr>
          <w:t>R2-2202749</w:t>
        </w:r>
      </w:hyperlink>
      <w:r w:rsidR="00CB34D6" w:rsidRPr="00C2204F">
        <w:tab/>
        <w:t>Remaining issues of UE capabilities in IoT NTN</w:t>
      </w:r>
      <w:r w:rsidR="00CB34D6" w:rsidRPr="00C2204F">
        <w:tab/>
        <w:t>ZTE Corporation, Sanechips</w:t>
      </w:r>
      <w:r w:rsidR="00CB34D6" w:rsidRPr="00C2204F">
        <w:tab/>
        <w:t>discussion</w:t>
      </w:r>
      <w:r w:rsidR="00CB34D6" w:rsidRPr="00C2204F">
        <w:tab/>
        <w:t>Rel-17</w:t>
      </w:r>
      <w:r w:rsidR="00CB34D6" w:rsidRPr="00C2204F">
        <w:tab/>
        <w:t>LTE_NBIOT_eMTC_NTN-Core</w:t>
      </w:r>
    </w:p>
    <w:p w14:paraId="37311A02" w14:textId="133C14FC" w:rsidR="00CB34D6" w:rsidRPr="00C2204F" w:rsidRDefault="00257687" w:rsidP="00CB34D6">
      <w:pPr>
        <w:pStyle w:val="Doc-title"/>
      </w:pPr>
      <w:hyperlink r:id="rId2737" w:history="1">
        <w:r>
          <w:rPr>
            <w:rStyle w:val="Hyperlink"/>
          </w:rPr>
          <w:t>R2-2202931</w:t>
        </w:r>
      </w:hyperlink>
      <w:r w:rsidR="00CB34D6" w:rsidRPr="00C2204F">
        <w:tab/>
        <w:t>Discussion on discontinuous coverage</w:t>
      </w:r>
      <w:r w:rsidR="00CB34D6" w:rsidRPr="00C2204F">
        <w:tab/>
        <w:t>Xiaomi</w:t>
      </w:r>
      <w:r w:rsidR="00CB34D6" w:rsidRPr="00C2204F">
        <w:tab/>
        <w:t>discussion</w:t>
      </w:r>
    </w:p>
    <w:p w14:paraId="71BF7DF7" w14:textId="309DEB67" w:rsidR="00CB34D6" w:rsidRPr="00C2204F" w:rsidRDefault="00257687" w:rsidP="00CB34D6">
      <w:pPr>
        <w:pStyle w:val="Doc-title"/>
      </w:pPr>
      <w:hyperlink r:id="rId2738" w:history="1">
        <w:r>
          <w:rPr>
            <w:rStyle w:val="Hyperlink"/>
          </w:rPr>
          <w:t>R2-2203000</w:t>
        </w:r>
      </w:hyperlink>
      <w:r w:rsidR="00CB34D6" w:rsidRPr="00C2204F">
        <w:tab/>
        <w:t>Discussion on UP open issues in IoT NTN</w:t>
      </w:r>
      <w:r w:rsidR="00CB34D6" w:rsidRPr="00C2204F">
        <w:tab/>
        <w:t>OPPO</w:t>
      </w:r>
      <w:r w:rsidR="00CB34D6" w:rsidRPr="00C2204F">
        <w:tab/>
        <w:t>discussion</w:t>
      </w:r>
      <w:r w:rsidR="00CB34D6" w:rsidRPr="00C2204F">
        <w:tab/>
        <w:t>Rel-17</w:t>
      </w:r>
      <w:r w:rsidR="00CB34D6" w:rsidRPr="00C2204F">
        <w:tab/>
        <w:t>LTE_NBIOT_eMTC_NTN</w:t>
      </w:r>
    </w:p>
    <w:p w14:paraId="5A505242" w14:textId="7EC09A2A" w:rsidR="00CB34D6" w:rsidRPr="00C2204F" w:rsidRDefault="00257687" w:rsidP="00CB34D6">
      <w:pPr>
        <w:pStyle w:val="Doc-title"/>
      </w:pPr>
      <w:hyperlink r:id="rId2739" w:history="1">
        <w:r>
          <w:rPr>
            <w:rStyle w:val="Hyperlink"/>
          </w:rPr>
          <w:t>R2-2203001</w:t>
        </w:r>
      </w:hyperlink>
      <w:r w:rsidR="00CB34D6" w:rsidRPr="00C2204F">
        <w:tab/>
        <w:t>Discussion on the open issues of discontinuous coverage for IoT over NTN</w:t>
      </w:r>
      <w:r w:rsidR="00CB34D6" w:rsidRPr="00C2204F">
        <w:tab/>
        <w:t>OPPO</w:t>
      </w:r>
      <w:r w:rsidR="00CB34D6" w:rsidRPr="00C2204F">
        <w:tab/>
        <w:t>discussion</w:t>
      </w:r>
      <w:r w:rsidR="00CB34D6" w:rsidRPr="00C2204F">
        <w:tab/>
        <w:t>Rel-17</w:t>
      </w:r>
      <w:r w:rsidR="00CB34D6" w:rsidRPr="00C2204F">
        <w:tab/>
        <w:t>LTE_NBIOT_eMTC_NTN</w:t>
      </w:r>
    </w:p>
    <w:p w14:paraId="56708C9C" w14:textId="65D53B35" w:rsidR="00CB34D6" w:rsidRPr="00C2204F" w:rsidRDefault="00257687" w:rsidP="00CB34D6">
      <w:pPr>
        <w:pStyle w:val="Doc-title"/>
      </w:pPr>
      <w:hyperlink r:id="rId2740" w:history="1">
        <w:r>
          <w:rPr>
            <w:rStyle w:val="Hyperlink"/>
          </w:rPr>
          <w:t>R2-2203002</w:t>
        </w:r>
      </w:hyperlink>
      <w:r w:rsidR="00CB34D6" w:rsidRPr="00C2204F">
        <w:tab/>
        <w:t>Discussion on Control Plane open issues for IoT NTN</w:t>
      </w:r>
      <w:r w:rsidR="00CB34D6" w:rsidRPr="00C2204F">
        <w:tab/>
        <w:t>OPPO</w:t>
      </w:r>
      <w:r w:rsidR="00CB34D6" w:rsidRPr="00C2204F">
        <w:tab/>
        <w:t>discussion</w:t>
      </w:r>
      <w:r w:rsidR="00CB34D6" w:rsidRPr="00C2204F">
        <w:tab/>
        <w:t>Rel-17</w:t>
      </w:r>
      <w:r w:rsidR="00CB34D6" w:rsidRPr="00C2204F">
        <w:tab/>
        <w:t>LTE_NBIOT_eMTC_NTN</w:t>
      </w:r>
    </w:p>
    <w:p w14:paraId="36CF2652" w14:textId="270D0A18" w:rsidR="00CB34D6" w:rsidRPr="00C2204F" w:rsidRDefault="00257687" w:rsidP="00CB34D6">
      <w:pPr>
        <w:pStyle w:val="Doc-title"/>
      </w:pPr>
      <w:hyperlink r:id="rId2741" w:history="1">
        <w:r>
          <w:rPr>
            <w:rStyle w:val="Hyperlink"/>
          </w:rPr>
          <w:t>R2-2203052</w:t>
        </w:r>
      </w:hyperlink>
      <w:r w:rsidR="00CB34D6" w:rsidRPr="00C2204F">
        <w:tab/>
        <w:t>On remaining control plane issues for IoT-NTN</w:t>
      </w:r>
      <w:r w:rsidR="00CB34D6" w:rsidRPr="00C2204F">
        <w:tab/>
        <w:t>Nokia Solutions &amp; Networks (I)</w:t>
      </w:r>
      <w:r w:rsidR="00CB34D6" w:rsidRPr="00C2204F">
        <w:tab/>
        <w:t>discussion</w:t>
      </w:r>
    </w:p>
    <w:p w14:paraId="43FDF5F9" w14:textId="5B838DE9" w:rsidR="00CB34D6" w:rsidRPr="00C2204F" w:rsidRDefault="00257687" w:rsidP="00CB34D6">
      <w:pPr>
        <w:pStyle w:val="Doc-title"/>
      </w:pPr>
      <w:hyperlink r:id="rId2742" w:history="1">
        <w:r>
          <w:rPr>
            <w:rStyle w:val="Hyperlink"/>
          </w:rPr>
          <w:t>R2-2203080</w:t>
        </w:r>
      </w:hyperlink>
      <w:r w:rsidR="00CB34D6" w:rsidRPr="00C2204F">
        <w:tab/>
        <w:t>Further Discussion on the Open Issues of IoT-NTN Control Plane</w:t>
      </w:r>
      <w:r w:rsidR="00CB34D6" w:rsidRPr="00C2204F">
        <w:tab/>
        <w:t>CATT</w:t>
      </w:r>
      <w:r w:rsidR="00CB34D6" w:rsidRPr="00C2204F">
        <w:tab/>
        <w:t>discussion</w:t>
      </w:r>
      <w:r w:rsidR="00CB34D6" w:rsidRPr="00C2204F">
        <w:tab/>
        <w:t>Rel-17</w:t>
      </w:r>
      <w:r w:rsidR="00CB34D6" w:rsidRPr="00C2204F">
        <w:tab/>
        <w:t>LTE_NBIOT_eMTC_NTN</w:t>
      </w:r>
    </w:p>
    <w:p w14:paraId="00D237AA" w14:textId="420F3E2B" w:rsidR="00CB34D6" w:rsidRPr="00C2204F" w:rsidRDefault="00257687" w:rsidP="00CB34D6">
      <w:pPr>
        <w:pStyle w:val="Doc-title"/>
      </w:pPr>
      <w:hyperlink r:id="rId2743" w:history="1">
        <w:r>
          <w:rPr>
            <w:rStyle w:val="Hyperlink"/>
          </w:rPr>
          <w:t>R2-2203081</w:t>
        </w:r>
      </w:hyperlink>
      <w:r w:rsidR="00CB34D6" w:rsidRPr="00C2204F">
        <w:tab/>
        <w:t>Open Issue on UP and Discontinous Coverage</w:t>
      </w:r>
      <w:r w:rsidR="00CB34D6" w:rsidRPr="00C2204F">
        <w:tab/>
        <w:t>CATT</w:t>
      </w:r>
      <w:r w:rsidR="00CB34D6" w:rsidRPr="00C2204F">
        <w:tab/>
        <w:t>discussion</w:t>
      </w:r>
      <w:r w:rsidR="00CB34D6" w:rsidRPr="00C2204F">
        <w:tab/>
        <w:t>Rel-17</w:t>
      </w:r>
      <w:r w:rsidR="00CB34D6" w:rsidRPr="00C2204F">
        <w:tab/>
        <w:t>LTE_NBIOT_eMTC_NTN</w:t>
      </w:r>
    </w:p>
    <w:p w14:paraId="1BAE1EF2" w14:textId="38B22F8D" w:rsidR="00CB34D6" w:rsidRPr="00C2204F" w:rsidRDefault="00257687" w:rsidP="00CB34D6">
      <w:pPr>
        <w:pStyle w:val="Doc-title"/>
      </w:pPr>
      <w:hyperlink r:id="rId2744" w:history="1">
        <w:r>
          <w:rPr>
            <w:rStyle w:val="Hyperlink"/>
          </w:rPr>
          <w:t>R2-2203192</w:t>
        </w:r>
      </w:hyperlink>
      <w:r w:rsidR="00CB34D6" w:rsidRPr="00C2204F">
        <w:tab/>
        <w:t>Issues related to IOT NTN RRC running CR</w:t>
      </w:r>
      <w:r w:rsidR="00CB34D6" w:rsidRPr="00C2204F">
        <w:tab/>
        <w:t>Xiaomi</w:t>
      </w:r>
      <w:r w:rsidR="00CB34D6" w:rsidRPr="00C2204F">
        <w:tab/>
        <w:t>discussion</w:t>
      </w:r>
      <w:r w:rsidR="00CB34D6" w:rsidRPr="00C2204F">
        <w:tab/>
        <w:t>Rel-17</w:t>
      </w:r>
    </w:p>
    <w:p w14:paraId="01E5E783" w14:textId="75E1385F" w:rsidR="00CB34D6" w:rsidRPr="00C2204F" w:rsidRDefault="00257687" w:rsidP="00CB34D6">
      <w:pPr>
        <w:pStyle w:val="Doc-title"/>
      </w:pPr>
      <w:hyperlink r:id="rId2745" w:history="1">
        <w:r>
          <w:rPr>
            <w:rStyle w:val="Hyperlink"/>
          </w:rPr>
          <w:t>R2-2203193</w:t>
        </w:r>
      </w:hyperlink>
      <w:r w:rsidR="00CB34D6" w:rsidRPr="00C2204F">
        <w:tab/>
        <w:t>Remaining issues of IOT NTN RRC</w:t>
      </w:r>
      <w:r w:rsidR="00CB34D6" w:rsidRPr="00C2204F">
        <w:tab/>
        <w:t>Xiaomi</w:t>
      </w:r>
      <w:r w:rsidR="00CB34D6" w:rsidRPr="00C2204F">
        <w:tab/>
        <w:t>discussion</w:t>
      </w:r>
      <w:r w:rsidR="00CB34D6" w:rsidRPr="00C2204F">
        <w:tab/>
        <w:t>Rel-17</w:t>
      </w:r>
    </w:p>
    <w:p w14:paraId="6BEF310A" w14:textId="7FB31FCB" w:rsidR="00CB34D6" w:rsidRPr="00C2204F" w:rsidRDefault="00257687" w:rsidP="00CB34D6">
      <w:pPr>
        <w:pStyle w:val="Doc-title"/>
      </w:pPr>
      <w:hyperlink r:id="rId2746" w:history="1">
        <w:r>
          <w:rPr>
            <w:rStyle w:val="Hyperlink"/>
          </w:rPr>
          <w:t>R2-2203222</w:t>
        </w:r>
      </w:hyperlink>
      <w:r w:rsidR="00CB34D6" w:rsidRPr="00C2204F">
        <w:tab/>
        <w:t>OI 2.9: Signalling of multiple TACs per PLMN in eMTC and NB-IoT</w:t>
      </w:r>
      <w:r w:rsidR="00CB34D6" w:rsidRPr="00C2204F">
        <w:tab/>
        <w:t>Huawei, HiSilicon</w:t>
      </w:r>
      <w:r w:rsidR="00CB34D6" w:rsidRPr="00C2204F">
        <w:tab/>
        <w:t>discussion</w:t>
      </w:r>
      <w:r w:rsidR="00CB34D6" w:rsidRPr="00C2204F">
        <w:tab/>
        <w:t>Rel-17</w:t>
      </w:r>
      <w:r w:rsidR="00CB34D6" w:rsidRPr="00C2204F">
        <w:tab/>
        <w:t>LTE_NBIOT_eMTC_NTN</w:t>
      </w:r>
    </w:p>
    <w:p w14:paraId="523947C7" w14:textId="0DB76668" w:rsidR="00CB34D6" w:rsidRPr="00C2204F" w:rsidRDefault="00257687" w:rsidP="00CB34D6">
      <w:pPr>
        <w:pStyle w:val="Doc-title"/>
      </w:pPr>
      <w:hyperlink r:id="rId2747" w:history="1">
        <w:r>
          <w:rPr>
            <w:rStyle w:val="Hyperlink"/>
          </w:rPr>
          <w:t>R2-2203223</w:t>
        </w:r>
      </w:hyperlink>
      <w:r w:rsidR="00CB34D6" w:rsidRPr="00C2204F">
        <w:tab/>
        <w:t>OI 3.5: Discussion on non continuous coverage</w:t>
      </w:r>
      <w:r w:rsidR="00CB34D6" w:rsidRPr="00C2204F">
        <w:tab/>
        <w:t>Huawei, HiSilicon</w:t>
      </w:r>
      <w:r w:rsidR="00CB34D6" w:rsidRPr="00C2204F">
        <w:tab/>
        <w:t>discussion</w:t>
      </w:r>
      <w:r w:rsidR="00CB34D6" w:rsidRPr="00C2204F">
        <w:tab/>
        <w:t>Rel-17</w:t>
      </w:r>
      <w:r w:rsidR="00CB34D6" w:rsidRPr="00C2204F">
        <w:tab/>
        <w:t>LTE_NBIOT_eMTC_NTN</w:t>
      </w:r>
    </w:p>
    <w:p w14:paraId="7A838F41" w14:textId="2788D1EC" w:rsidR="00CB34D6" w:rsidRPr="00C2204F" w:rsidRDefault="00257687" w:rsidP="00CB34D6">
      <w:pPr>
        <w:pStyle w:val="Doc-title"/>
      </w:pPr>
      <w:hyperlink r:id="rId2748" w:history="1">
        <w:r>
          <w:rPr>
            <w:rStyle w:val="Hyperlink"/>
          </w:rPr>
          <w:t>R2-2203258</w:t>
        </w:r>
      </w:hyperlink>
      <w:r w:rsidR="00CB34D6" w:rsidRPr="00C2204F">
        <w:tab/>
        <w:t>On IoT NTN open issues for Discontinuous Coverage and User plane</w:t>
      </w:r>
      <w:r w:rsidR="00CB34D6" w:rsidRPr="00C2204F">
        <w:tab/>
        <w:t>Nokia, Nokia Shanghai Bell</w:t>
      </w:r>
      <w:r w:rsidR="00CB34D6" w:rsidRPr="00C2204F">
        <w:tab/>
        <w:t>discussion</w:t>
      </w:r>
      <w:r w:rsidR="00CB34D6" w:rsidRPr="00C2204F">
        <w:tab/>
        <w:t>Rel-17</w:t>
      </w:r>
      <w:r w:rsidR="00CB34D6" w:rsidRPr="00C2204F">
        <w:tab/>
        <w:t>LTE_NBIOT_eMTC_NTN</w:t>
      </w:r>
    </w:p>
    <w:p w14:paraId="241BBB62" w14:textId="0ABD0FC9" w:rsidR="00CB34D6" w:rsidRPr="00C2204F" w:rsidRDefault="00257687" w:rsidP="00CB34D6">
      <w:pPr>
        <w:pStyle w:val="Doc-title"/>
      </w:pPr>
      <w:hyperlink r:id="rId2749" w:history="1">
        <w:r>
          <w:rPr>
            <w:rStyle w:val="Hyperlink"/>
          </w:rPr>
          <w:t>R2-2203293</w:t>
        </w:r>
      </w:hyperlink>
      <w:r w:rsidR="00CB34D6" w:rsidRPr="00C2204F">
        <w:tab/>
        <w:t>(O1 3.5) Parameters for coverage gap prediction and Idle mode behaviour</w:t>
      </w:r>
      <w:r w:rsidR="00CB34D6" w:rsidRPr="00C2204F">
        <w:tab/>
        <w:t>Interdigital, Inc.</w:t>
      </w:r>
      <w:r w:rsidR="00CB34D6" w:rsidRPr="00C2204F">
        <w:tab/>
        <w:t>discussion</w:t>
      </w:r>
      <w:r w:rsidR="00CB34D6" w:rsidRPr="00C2204F">
        <w:tab/>
        <w:t>Rel-17</w:t>
      </w:r>
      <w:r w:rsidR="00CB34D6" w:rsidRPr="00C2204F">
        <w:tab/>
        <w:t>LTE_NBIOT_eMTC_NTN</w:t>
      </w:r>
    </w:p>
    <w:p w14:paraId="56F0615D" w14:textId="5A719C9A" w:rsidR="00CB34D6" w:rsidRPr="00C2204F" w:rsidRDefault="00257687" w:rsidP="00CB34D6">
      <w:pPr>
        <w:pStyle w:val="Doc-title"/>
      </w:pPr>
      <w:hyperlink r:id="rId2750" w:history="1">
        <w:r>
          <w:rPr>
            <w:rStyle w:val="Hyperlink"/>
          </w:rPr>
          <w:t>R2-2203453</w:t>
        </w:r>
      </w:hyperlink>
      <w:r w:rsidR="00CB34D6" w:rsidRPr="00C2204F">
        <w:tab/>
        <w:t>Control plane and discontinuous coverage aspects of IoT NTN</w:t>
      </w:r>
      <w:r w:rsidR="00CB34D6" w:rsidRPr="00C2204F">
        <w:tab/>
        <w:t>Ericsson</w:t>
      </w:r>
      <w:r w:rsidR="00CB34D6" w:rsidRPr="00C2204F">
        <w:tab/>
        <w:t>discussion</w:t>
      </w:r>
      <w:r w:rsidR="00CB34D6" w:rsidRPr="00C2204F">
        <w:tab/>
        <w:t>Rel-17</w:t>
      </w:r>
      <w:r w:rsidR="00CB34D6" w:rsidRPr="00C2204F">
        <w:tab/>
        <w:t>LTE_NBIOT_eMTC_NTN</w:t>
      </w:r>
    </w:p>
    <w:p w14:paraId="5ED4008E" w14:textId="56AABA15" w:rsidR="00CB34D6" w:rsidRPr="00C2204F" w:rsidRDefault="00257687" w:rsidP="00CB34D6">
      <w:pPr>
        <w:pStyle w:val="Doc-title"/>
      </w:pPr>
      <w:hyperlink r:id="rId2751" w:history="1">
        <w:r>
          <w:rPr>
            <w:rStyle w:val="Hyperlink"/>
          </w:rPr>
          <w:t>R2-2203483</w:t>
        </w:r>
      </w:hyperlink>
      <w:r w:rsidR="00CB34D6" w:rsidRPr="00C2204F">
        <w:tab/>
        <w:t>User plane aspects of NB-IoT and LTE-M in NTNs</w:t>
      </w:r>
      <w:r w:rsidR="00CB34D6" w:rsidRPr="00C2204F">
        <w:tab/>
        <w:t>Ericsson</w:t>
      </w:r>
      <w:r w:rsidR="00CB34D6" w:rsidRPr="00C2204F">
        <w:tab/>
        <w:t>discussion</w:t>
      </w:r>
      <w:r w:rsidR="00CB34D6" w:rsidRPr="00C2204F">
        <w:tab/>
        <w:t>Rel-17</w:t>
      </w:r>
      <w:r w:rsidR="00CB34D6" w:rsidRPr="00C2204F">
        <w:tab/>
        <w:t>LTE_NBIOT_eMTC_NTN</w:t>
      </w:r>
    </w:p>
    <w:p w14:paraId="06262447"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[015] 32 tdocs Noted</w:t>
      </w:r>
    </w:p>
    <w:p w14:paraId="004A5F5C" w14:textId="77777777" w:rsidR="00CB34D6" w:rsidRPr="00C2204F" w:rsidRDefault="00CB34D6" w:rsidP="00CB34D6">
      <w:pPr>
        <w:pStyle w:val="Doc-text2"/>
      </w:pPr>
    </w:p>
    <w:p w14:paraId="4038FC4D" w14:textId="77777777" w:rsidR="00CB34D6" w:rsidRPr="00C2204F" w:rsidRDefault="00CB34D6" w:rsidP="00CB34D6">
      <w:pPr>
        <w:pStyle w:val="Heading3"/>
      </w:pPr>
      <w:bookmarkStart w:id="476" w:name="_Toc102255106"/>
      <w:r w:rsidRPr="00C2204F">
        <w:t>9.2.4</w:t>
      </w:r>
      <w:r w:rsidRPr="00C2204F">
        <w:tab/>
        <w:t>UE capabilities</w:t>
      </w:r>
      <w:bookmarkEnd w:id="476"/>
    </w:p>
    <w:p w14:paraId="6533F26F" w14:textId="77777777" w:rsidR="00CB34D6" w:rsidRPr="00C2204F" w:rsidRDefault="00CB34D6" w:rsidP="00CB34D6">
      <w:pPr>
        <w:pStyle w:val="Comments"/>
        <w:rPr>
          <w:noProof w:val="0"/>
        </w:rPr>
      </w:pPr>
      <w:r w:rsidRPr="00C2204F">
        <w:rPr>
          <w:noProof w:val="0"/>
        </w:rPr>
        <w:t xml:space="preserve">Includes invited tdocs for identified Open issues </w:t>
      </w:r>
    </w:p>
    <w:p w14:paraId="14E87A19" w14:textId="77777777" w:rsidR="00CB34D6" w:rsidRPr="00C2204F" w:rsidRDefault="00CB34D6" w:rsidP="00CB34D6">
      <w:pPr>
        <w:pStyle w:val="Heading4"/>
      </w:pPr>
      <w:bookmarkStart w:id="477" w:name="_Toc102255107"/>
      <w:r w:rsidRPr="00C2204F">
        <w:t>9.2.4.1</w:t>
      </w:r>
      <w:r w:rsidRPr="00C2204F">
        <w:tab/>
        <w:t>R2 Features and General</w:t>
      </w:r>
      <w:bookmarkEnd w:id="477"/>
    </w:p>
    <w:p w14:paraId="35A0C888" w14:textId="062E9BE5" w:rsidR="00CB34D6" w:rsidRPr="00C2204F" w:rsidRDefault="00CB34D6" w:rsidP="00CB34D6">
      <w:pPr>
        <w:pStyle w:val="Comments"/>
        <w:rPr>
          <w:noProof w:val="0"/>
        </w:rPr>
      </w:pPr>
      <w:r w:rsidRPr="00C2204F">
        <w:rPr>
          <w:noProof w:val="0"/>
        </w:rPr>
        <w:t xml:space="preserve">Open Issues See also </w:t>
      </w:r>
      <w:hyperlink r:id="rId2752" w:history="1">
        <w:r w:rsidR="00257687">
          <w:rPr>
            <w:rStyle w:val="Hyperlink"/>
            <w:noProof w:val="0"/>
          </w:rPr>
          <w:t>R2-2202053</w:t>
        </w:r>
      </w:hyperlink>
    </w:p>
    <w:p w14:paraId="7439CCC4" w14:textId="77777777" w:rsidR="00CB34D6" w:rsidRPr="00C2204F" w:rsidRDefault="00CB34D6" w:rsidP="00CB34D6">
      <w:pPr>
        <w:pStyle w:val="Comments"/>
        <w:rPr>
          <w:noProof w:val="0"/>
        </w:rPr>
      </w:pPr>
      <w:r w:rsidRPr="00C2204F">
        <w:rPr>
          <w:noProof w:val="0"/>
        </w:rPr>
        <w:t>UE Capabilities</w:t>
      </w:r>
    </w:p>
    <w:p w14:paraId="6871605B" w14:textId="77777777" w:rsidR="00CB34D6" w:rsidRPr="00C2204F" w:rsidRDefault="00CB34D6" w:rsidP="00CB34D6">
      <w:pPr>
        <w:pStyle w:val="Comments"/>
        <w:rPr>
          <w:noProof w:val="0"/>
        </w:rPr>
      </w:pPr>
      <w:r w:rsidRPr="00C2204F">
        <w:rPr>
          <w:noProof w:val="0"/>
        </w:rPr>
        <w:t>OI 4.1 [Company Tdocs Invited]: UE capability for supporting soft-switching procedure</w:t>
      </w:r>
    </w:p>
    <w:p w14:paraId="608A654A" w14:textId="77777777" w:rsidR="00CB34D6" w:rsidRPr="00C2204F" w:rsidRDefault="00CB34D6" w:rsidP="00CB34D6">
      <w:pPr>
        <w:pStyle w:val="Comments"/>
        <w:rPr>
          <w:noProof w:val="0"/>
        </w:rPr>
      </w:pPr>
      <w:r w:rsidRPr="00C2204F">
        <w:rPr>
          <w:noProof w:val="0"/>
        </w:rPr>
        <w:t>OI 4.2 [Company Tdocs Invited]: UE capability for supporting PUR Timer modifications</w:t>
      </w:r>
    </w:p>
    <w:p w14:paraId="385CA6BE" w14:textId="77777777" w:rsidR="00CB34D6" w:rsidRPr="00C2204F" w:rsidRDefault="00CB34D6" w:rsidP="00CB34D6">
      <w:pPr>
        <w:pStyle w:val="Comments"/>
        <w:rPr>
          <w:noProof w:val="0"/>
        </w:rPr>
      </w:pPr>
      <w:r w:rsidRPr="00C2204F">
        <w:rPr>
          <w:noProof w:val="0"/>
        </w:rPr>
        <w:t>OI 4.3 [Company Tdocs Invited]: Reuse of the existing CHO capability indication for IoT-NTN CHO</w:t>
      </w:r>
    </w:p>
    <w:p w14:paraId="55759F37" w14:textId="77777777" w:rsidR="00CB34D6" w:rsidRPr="00C2204F" w:rsidRDefault="00CB34D6" w:rsidP="00CB34D6">
      <w:pPr>
        <w:pStyle w:val="Comments"/>
        <w:rPr>
          <w:noProof w:val="0"/>
        </w:rPr>
      </w:pPr>
      <w:r w:rsidRPr="00C2204F">
        <w:rPr>
          <w:noProof w:val="0"/>
        </w:rPr>
        <w:t>OI 4.4 [Company Tdocs Invited]: Whether Capability Indication of existing IoT-Features until Rel-16 are reused in NTN, or to what extent they need to be duplicated to allow for different Interoperability Test (IOT) Status</w:t>
      </w:r>
    </w:p>
    <w:p w14:paraId="1C69D2CE" w14:textId="77777777" w:rsidR="00CB34D6" w:rsidRPr="00C2204F" w:rsidRDefault="00CB34D6" w:rsidP="00CB34D6">
      <w:pPr>
        <w:pStyle w:val="Comments"/>
        <w:rPr>
          <w:noProof w:val="0"/>
        </w:rPr>
      </w:pPr>
    </w:p>
    <w:p w14:paraId="22C8E9CD" w14:textId="77777777" w:rsidR="00CB34D6" w:rsidRPr="00C2204F" w:rsidRDefault="00CB34D6" w:rsidP="00CB34D6">
      <w:pPr>
        <w:pStyle w:val="Doc-text2"/>
      </w:pPr>
    </w:p>
    <w:p w14:paraId="10BE2375" w14:textId="77777777" w:rsidR="00CB34D6" w:rsidRPr="00C2204F" w:rsidRDefault="00CB34D6" w:rsidP="00CB34D6">
      <w:pPr>
        <w:pStyle w:val="EmailDiscussion"/>
        <w:overflowPunct/>
        <w:autoSpaceDE/>
        <w:autoSpaceDN/>
        <w:adjustRightInd/>
        <w:ind w:left="1619" w:hanging="360"/>
        <w:textAlignment w:val="auto"/>
      </w:pPr>
      <w:r w:rsidRPr="00C2204F">
        <w:t>[AT117-e][064][IoT-NTN] UE capabilites (Nokia)</w:t>
      </w:r>
    </w:p>
    <w:p w14:paraId="69630C01" w14:textId="77777777" w:rsidR="00CB34D6" w:rsidRPr="00C2204F" w:rsidRDefault="00CB34D6" w:rsidP="00CB34D6">
      <w:pPr>
        <w:pStyle w:val="EmailDiscussion2"/>
      </w:pPr>
      <w:r w:rsidRPr="00C2204F">
        <w:tab/>
        <w:t xml:space="preserve">Scope: a) review the CR (it is new) b) based on Input to 9.2.4, address the open issues. Determine agreeable parts, identify discussion points and pave the way for efficient on-line CB. For OI4.4 focus for now on the need, rather than solutions, e.g. attempt to identify which capabilities should be indicated per deployment option, if any. </w:t>
      </w:r>
    </w:p>
    <w:p w14:paraId="17D06DAA" w14:textId="77777777" w:rsidR="00CB34D6" w:rsidRPr="00C2204F" w:rsidRDefault="00CB34D6" w:rsidP="00CB34D6">
      <w:pPr>
        <w:pStyle w:val="EmailDiscussion2"/>
      </w:pPr>
      <w:r w:rsidRPr="00C2204F">
        <w:tab/>
        <w:t>Intended outcome: Report</w:t>
      </w:r>
    </w:p>
    <w:p w14:paraId="320BCA6E" w14:textId="77777777" w:rsidR="00CB34D6" w:rsidRPr="00C2204F" w:rsidRDefault="00CB34D6" w:rsidP="00CB34D6">
      <w:pPr>
        <w:pStyle w:val="EmailDiscussion2"/>
      </w:pPr>
      <w:r w:rsidRPr="00C2204F">
        <w:tab/>
        <w:t>Deadline: In time for on-line CB W2 Tuesday</w:t>
      </w:r>
    </w:p>
    <w:p w14:paraId="0961B63B" w14:textId="77777777" w:rsidR="00CB34D6" w:rsidRPr="00C2204F" w:rsidRDefault="00CB34D6" w:rsidP="00CB34D6">
      <w:pPr>
        <w:pStyle w:val="EmailDiscussion2"/>
      </w:pPr>
      <w:r w:rsidRPr="00C2204F">
        <w:tab/>
        <w:t>CLOSED</w:t>
      </w:r>
    </w:p>
    <w:p w14:paraId="0498A7DD" w14:textId="77777777" w:rsidR="00CB34D6" w:rsidRPr="00C2204F" w:rsidRDefault="00CB34D6" w:rsidP="00CB34D6">
      <w:pPr>
        <w:pStyle w:val="EmailDiscussion2"/>
      </w:pPr>
    </w:p>
    <w:p w14:paraId="6F6C8620" w14:textId="5F0BABE7" w:rsidR="00CB34D6" w:rsidRPr="00C2204F" w:rsidRDefault="00257687" w:rsidP="00CB34D6">
      <w:pPr>
        <w:pStyle w:val="Doc-title"/>
        <w:rPr>
          <w:u w:val="single"/>
        </w:rPr>
      </w:pPr>
      <w:hyperlink r:id="rId2753" w:history="1">
        <w:r>
          <w:rPr>
            <w:rStyle w:val="Hyperlink"/>
          </w:rPr>
          <w:t>R2-2203983</w:t>
        </w:r>
      </w:hyperlink>
      <w:r w:rsidR="00CB34D6" w:rsidRPr="00C2204F">
        <w:tab/>
        <w:t>Report on[AT117-e][064][IoT-NTN] UE capabilites (Nokia)</w:t>
      </w:r>
      <w:r w:rsidR="00CB34D6" w:rsidRPr="00C2204F">
        <w:tab/>
        <w:t>Nokia, Nokia Shanghai Bell</w:t>
      </w:r>
      <w:r w:rsidR="00CB34D6" w:rsidRPr="00C2204F">
        <w:tab/>
        <w:t>discussion</w:t>
      </w:r>
      <w:r w:rsidR="00CB34D6" w:rsidRPr="00C2204F">
        <w:tab/>
        <w:t>Rel-17</w:t>
      </w:r>
      <w:r w:rsidR="00CB34D6" w:rsidRPr="00C2204F">
        <w:tab/>
        <w:t>LTE_NBIOT_eMTC_NTN</w:t>
      </w:r>
    </w:p>
    <w:p w14:paraId="31626659" w14:textId="77777777" w:rsidR="00CB34D6" w:rsidRPr="00C2204F" w:rsidRDefault="00CB34D6" w:rsidP="00CB34D6">
      <w:pPr>
        <w:pStyle w:val="Doc-text2"/>
      </w:pPr>
    </w:p>
    <w:p w14:paraId="26FD2D64" w14:textId="77777777" w:rsidR="00CB34D6" w:rsidRPr="00C2204F" w:rsidRDefault="00CB34D6" w:rsidP="00CB34D6">
      <w:pPr>
        <w:pStyle w:val="Doc-text2"/>
      </w:pPr>
      <w:r w:rsidRPr="00C2204F">
        <w:t xml:space="preserve">DISCUSSION </w:t>
      </w:r>
    </w:p>
    <w:p w14:paraId="59C30CA0" w14:textId="77777777" w:rsidR="00CB34D6" w:rsidRPr="00C2204F" w:rsidRDefault="00CB34D6" w:rsidP="00CB34D6">
      <w:pPr>
        <w:pStyle w:val="Doc-text2"/>
      </w:pPr>
      <w:r w:rsidRPr="00C2204F">
        <w:t>P1 P2 P3</w:t>
      </w:r>
    </w:p>
    <w:p w14:paraId="2AC831EA" w14:textId="77777777" w:rsidR="00CB34D6" w:rsidRPr="00C2204F" w:rsidRDefault="00CB34D6" w:rsidP="00CB34D6">
      <w:pPr>
        <w:pStyle w:val="Doc-text2"/>
      </w:pPr>
      <w:r w:rsidRPr="00C2204F">
        <w:t>-</w:t>
      </w:r>
      <w:r w:rsidRPr="00C2204F">
        <w:tab/>
        <w:t xml:space="preserve">QC think we need to indicate separately PUR for NTN, including timer modification. </w:t>
      </w:r>
    </w:p>
    <w:p w14:paraId="5D2FA50A" w14:textId="77777777" w:rsidR="00CB34D6" w:rsidRPr="00C2204F" w:rsidRDefault="00CB34D6" w:rsidP="00CB34D6">
      <w:pPr>
        <w:pStyle w:val="Doc-text2"/>
      </w:pPr>
      <w:r w:rsidRPr="00C2204F">
        <w:t>-</w:t>
      </w:r>
      <w:r w:rsidRPr="00C2204F">
        <w:tab/>
        <w:t xml:space="preserve">ZTE has similar view as QC, but think that for some case the PUR can be supported without timer modification. QC think the timer mod is mandatory for NTN, PUR is not for LEO in Rel-17. </w:t>
      </w:r>
    </w:p>
    <w:p w14:paraId="07DB51F8" w14:textId="77777777" w:rsidR="00CB34D6" w:rsidRPr="00C2204F" w:rsidRDefault="00CB34D6" w:rsidP="00CB34D6">
      <w:pPr>
        <w:pStyle w:val="Doc-text2"/>
      </w:pPr>
      <w:r w:rsidRPr="00C2204F">
        <w:t>-</w:t>
      </w:r>
      <w:r w:rsidRPr="00C2204F">
        <w:tab/>
        <w:t>Ericsson think that PUR can in principle be supported also for LEO. Novamint agrees with Ericsson.</w:t>
      </w:r>
    </w:p>
    <w:p w14:paraId="03E448B3" w14:textId="77777777" w:rsidR="00CB34D6" w:rsidRPr="00C2204F" w:rsidRDefault="00CB34D6" w:rsidP="00CB34D6">
      <w:pPr>
        <w:pStyle w:val="Doc-text2"/>
      </w:pPr>
      <w:r w:rsidRPr="00C2204F">
        <w:t>-</w:t>
      </w:r>
      <w:r w:rsidRPr="00C2204F">
        <w:tab/>
        <w:t xml:space="preserve">QC would like to clarify that P3: CHO is for NTN only not for TN. </w:t>
      </w:r>
    </w:p>
    <w:p w14:paraId="67C5B7F1" w14:textId="77777777" w:rsidR="00CB34D6" w:rsidRPr="00C2204F" w:rsidRDefault="00CB34D6" w:rsidP="00CB34D6">
      <w:pPr>
        <w:pStyle w:val="Doc-text2"/>
      </w:pPr>
      <w:r w:rsidRPr="00C2204F">
        <w:t>P4 4A P5</w:t>
      </w:r>
    </w:p>
    <w:p w14:paraId="272E8C3E" w14:textId="77777777" w:rsidR="00CB34D6" w:rsidRPr="00C2204F" w:rsidRDefault="00CB34D6" w:rsidP="00CB34D6">
      <w:pPr>
        <w:pStyle w:val="Doc-text2"/>
      </w:pPr>
      <w:r w:rsidRPr="00C2204F">
        <w:t>-</w:t>
      </w:r>
      <w:r w:rsidRPr="00C2204F">
        <w:tab/>
        <w:t xml:space="preserve">Huawei think different containers will not be there in the core network. </w:t>
      </w:r>
    </w:p>
    <w:p w14:paraId="3FC6EB62" w14:textId="77777777" w:rsidR="00CB34D6" w:rsidRPr="00C2204F" w:rsidRDefault="00CB34D6" w:rsidP="00CB34D6">
      <w:pPr>
        <w:pStyle w:val="Doc-text2"/>
      </w:pPr>
      <w:r w:rsidRPr="00C2204F">
        <w:t>-</w:t>
      </w:r>
      <w:r w:rsidRPr="00C2204F">
        <w:tab/>
        <w:t xml:space="preserve">Huawei think there is no need to separate US caps for NTN and TN, there could be some exception. </w:t>
      </w:r>
    </w:p>
    <w:p w14:paraId="4D40E5AB" w14:textId="77777777" w:rsidR="00CB34D6" w:rsidRPr="00C2204F" w:rsidRDefault="00CB34D6" w:rsidP="00CB34D6">
      <w:pPr>
        <w:pStyle w:val="Doc-text2"/>
      </w:pPr>
      <w:r w:rsidRPr="00C2204F">
        <w:t>-</w:t>
      </w:r>
      <w:r w:rsidRPr="00C2204F">
        <w:tab/>
        <w:t xml:space="preserve">QC think there is confusion on implemented, supported, tested feature. </w:t>
      </w:r>
    </w:p>
    <w:p w14:paraId="4DB7AD82" w14:textId="77777777" w:rsidR="00CB34D6" w:rsidRPr="00C2204F" w:rsidRDefault="00CB34D6" w:rsidP="00CB34D6">
      <w:pPr>
        <w:pStyle w:val="Doc-text2"/>
      </w:pPr>
      <w:r w:rsidRPr="00C2204F">
        <w:t>-</w:t>
      </w:r>
      <w:r w:rsidRPr="00C2204F">
        <w:tab/>
        <w:t xml:space="preserve">VDF think that playing w Network container may come with complexity. </w:t>
      </w:r>
    </w:p>
    <w:p w14:paraId="1A882CA5" w14:textId="77777777" w:rsidR="00CB34D6" w:rsidRPr="00C2204F" w:rsidRDefault="00CB34D6" w:rsidP="00CB34D6">
      <w:pPr>
        <w:pStyle w:val="Doc-text2"/>
      </w:pPr>
    </w:p>
    <w:p w14:paraId="7525764D" w14:textId="77777777" w:rsidR="00CB34D6" w:rsidRPr="00C2204F" w:rsidRDefault="00CB34D6" w:rsidP="00CB34D6">
      <w:pPr>
        <w:pStyle w:val="Doc-text2"/>
      </w:pPr>
      <w:r w:rsidRPr="00C2204F">
        <w:t>Chair: Still not clear, for which features we’d need separate UE cap signalling for TN and NTN (for IOT purpose, and for difference in impl purpose)</w:t>
      </w:r>
    </w:p>
    <w:p w14:paraId="3938694D" w14:textId="77777777" w:rsidR="00CB34D6" w:rsidRPr="00C2204F" w:rsidRDefault="00CB34D6" w:rsidP="00CB34D6">
      <w:pPr>
        <w:pStyle w:val="Doc-text2"/>
      </w:pPr>
    </w:p>
    <w:p w14:paraId="442C763B" w14:textId="77777777" w:rsidR="00CB34D6" w:rsidRPr="00C2204F" w:rsidRDefault="00CB34D6" w:rsidP="00CB34D6">
      <w:pPr>
        <w:pStyle w:val="Doc-text2"/>
        <w:rPr>
          <w:b/>
          <w:bCs/>
        </w:rPr>
      </w:pPr>
      <w:r w:rsidRPr="00C2204F">
        <w:rPr>
          <w:b/>
          <w:bCs/>
        </w:rPr>
        <w:t>Initial agreements, considering diff/sim in impl. (not considering IODT for now)</w:t>
      </w:r>
    </w:p>
    <w:p w14:paraId="78C0854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P1: Support for reception of multiple tracking areas in system information and updating the TA list to NAS is considered as mandatory capability for NTN access. </w:t>
      </w:r>
    </w:p>
    <w:p w14:paraId="0CC6F34E"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P2: Timer modification for PUR operation for NTN is optional UE capability (assume with separate UE capability indication)</w:t>
      </w:r>
    </w:p>
    <w:p w14:paraId="4770B574"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 xml:space="preserve">P3: CHO capability for eMTC-NTN is indicated by the existing LTE CHO capability indication. </w:t>
      </w:r>
    </w:p>
    <w:p w14:paraId="49EDECDF" w14:textId="77777777" w:rsidR="00CB34D6" w:rsidRPr="00C2204F" w:rsidRDefault="00CB34D6" w:rsidP="00CB34D6">
      <w:pPr>
        <w:pStyle w:val="Doc-text2"/>
      </w:pPr>
    </w:p>
    <w:p w14:paraId="47A4F6A9" w14:textId="77777777" w:rsidR="00CB34D6" w:rsidRPr="00C2204F" w:rsidRDefault="00CB34D6" w:rsidP="00CB34D6">
      <w:pPr>
        <w:pStyle w:val="Doc-text2"/>
      </w:pPr>
      <w:r w:rsidRPr="00C2204F">
        <w:t>OI4.4 is still Open</w:t>
      </w:r>
    </w:p>
    <w:p w14:paraId="1E978E75" w14:textId="77777777" w:rsidR="00CB34D6" w:rsidRPr="00C2204F" w:rsidRDefault="00CB34D6" w:rsidP="00CB34D6">
      <w:pPr>
        <w:pStyle w:val="Doc-text2"/>
      </w:pPr>
    </w:p>
    <w:p w14:paraId="3740E8E9" w14:textId="24579014" w:rsidR="00CB34D6" w:rsidRPr="00C2204F" w:rsidRDefault="00257687" w:rsidP="00CB34D6">
      <w:pPr>
        <w:pStyle w:val="Doc-title"/>
      </w:pPr>
      <w:hyperlink r:id="rId2754" w:history="1">
        <w:r>
          <w:rPr>
            <w:rStyle w:val="Hyperlink"/>
          </w:rPr>
          <w:t>R2-2203224</w:t>
        </w:r>
      </w:hyperlink>
      <w:r w:rsidR="00CB34D6" w:rsidRPr="00C2204F">
        <w:tab/>
        <w:t>OI 4.1 and OI 4.2: UE capabilities open issues</w:t>
      </w:r>
      <w:r w:rsidR="00CB34D6" w:rsidRPr="00C2204F">
        <w:tab/>
        <w:t>Huawei, HiSilicon</w:t>
      </w:r>
      <w:r w:rsidR="00CB34D6" w:rsidRPr="00C2204F">
        <w:tab/>
        <w:t>discussion</w:t>
      </w:r>
      <w:r w:rsidR="00CB34D6" w:rsidRPr="00C2204F">
        <w:tab/>
        <w:t>Rel-17</w:t>
      </w:r>
      <w:r w:rsidR="00CB34D6" w:rsidRPr="00C2204F">
        <w:tab/>
        <w:t>LTE_NBIOT_eMTC_NTN</w:t>
      </w:r>
    </w:p>
    <w:p w14:paraId="5033F448" w14:textId="7D987A7F" w:rsidR="00CB34D6" w:rsidRPr="00C2204F" w:rsidRDefault="00257687" w:rsidP="00CB34D6">
      <w:pPr>
        <w:pStyle w:val="Doc-title"/>
      </w:pPr>
      <w:hyperlink r:id="rId2755" w:history="1">
        <w:r>
          <w:rPr>
            <w:rStyle w:val="Hyperlink"/>
          </w:rPr>
          <w:t>R2-2203225</w:t>
        </w:r>
      </w:hyperlink>
      <w:r w:rsidR="00CB34D6" w:rsidRPr="00C2204F">
        <w:tab/>
        <w:t>OI 4.4: TN – NTN differentiation</w:t>
      </w:r>
      <w:r w:rsidR="00CB34D6" w:rsidRPr="00C2204F">
        <w:tab/>
        <w:t>Huawei, HiSilicon</w:t>
      </w:r>
      <w:r w:rsidR="00CB34D6" w:rsidRPr="00C2204F">
        <w:tab/>
        <w:t>discussion</w:t>
      </w:r>
      <w:r w:rsidR="00CB34D6" w:rsidRPr="00C2204F">
        <w:tab/>
        <w:t>Rel-17</w:t>
      </w:r>
      <w:r w:rsidR="00CB34D6" w:rsidRPr="00C2204F">
        <w:tab/>
        <w:t>LTE_NBIOT_eMTC_NTN</w:t>
      </w:r>
    </w:p>
    <w:p w14:paraId="742F4C7D" w14:textId="14CCF9AE" w:rsidR="00CB34D6" w:rsidRPr="00C2204F" w:rsidRDefault="00257687" w:rsidP="00CB34D6">
      <w:pPr>
        <w:pStyle w:val="Doc-title"/>
      </w:pPr>
      <w:hyperlink r:id="rId2756" w:history="1">
        <w:r>
          <w:rPr>
            <w:rStyle w:val="Hyperlink"/>
          </w:rPr>
          <w:t>R2-2202415</w:t>
        </w:r>
      </w:hyperlink>
      <w:r w:rsidR="00CB34D6" w:rsidRPr="00C2204F">
        <w:tab/>
        <w:t>Remaining FFSs on UE Capabilities</w:t>
      </w:r>
      <w:r w:rsidR="00CB34D6" w:rsidRPr="00C2204F">
        <w:tab/>
        <w:t>Spreadtrum Communications</w:t>
      </w:r>
      <w:r w:rsidR="00CB34D6" w:rsidRPr="00C2204F">
        <w:tab/>
        <w:t>discussion</w:t>
      </w:r>
      <w:r w:rsidR="00CB34D6" w:rsidRPr="00C2204F">
        <w:tab/>
        <w:t>Rel-17</w:t>
      </w:r>
    </w:p>
    <w:p w14:paraId="55964B8C" w14:textId="3CF8E4D8" w:rsidR="00CB34D6" w:rsidRPr="00C2204F" w:rsidRDefault="00257687" w:rsidP="00CB34D6">
      <w:pPr>
        <w:pStyle w:val="Doc-title"/>
      </w:pPr>
      <w:hyperlink r:id="rId2757" w:history="1">
        <w:r>
          <w:rPr>
            <w:rStyle w:val="Hyperlink"/>
          </w:rPr>
          <w:t>R2-2202561</w:t>
        </w:r>
      </w:hyperlink>
      <w:r w:rsidR="00CB34D6" w:rsidRPr="00C2204F">
        <w:tab/>
        <w:t>Open issues on UE capabilities for NB-IoT and eMTC</w:t>
      </w:r>
      <w:r w:rsidR="00CB34D6" w:rsidRPr="00C2204F">
        <w:tab/>
        <w:t>Qualcomm Incorporated</w:t>
      </w:r>
      <w:r w:rsidR="00CB34D6" w:rsidRPr="00C2204F">
        <w:tab/>
        <w:t>discussion</w:t>
      </w:r>
      <w:r w:rsidR="00CB34D6" w:rsidRPr="00C2204F">
        <w:tab/>
        <w:t>Rel-17</w:t>
      </w:r>
      <w:r w:rsidR="00CB34D6" w:rsidRPr="00C2204F">
        <w:tab/>
        <w:t>FS_LTE_NBIOT_eMTC_NTN</w:t>
      </w:r>
    </w:p>
    <w:p w14:paraId="01DD28AF" w14:textId="58095485" w:rsidR="00CB34D6" w:rsidRPr="00C2204F" w:rsidRDefault="00257687" w:rsidP="00CB34D6">
      <w:pPr>
        <w:pStyle w:val="Doc-title"/>
      </w:pPr>
      <w:hyperlink r:id="rId2758" w:history="1">
        <w:r>
          <w:rPr>
            <w:rStyle w:val="Hyperlink"/>
          </w:rPr>
          <w:t>R2-2202724</w:t>
        </w:r>
      </w:hyperlink>
      <w:r w:rsidR="00CB34D6" w:rsidRPr="00C2204F">
        <w:tab/>
        <w:t>Remaining Issues on IoT NTN UE Capabilities</w:t>
      </w:r>
      <w:r w:rsidR="00CB34D6" w:rsidRPr="00C2204F">
        <w:tab/>
        <w:t>CMCC</w:t>
      </w:r>
      <w:r w:rsidR="00CB34D6" w:rsidRPr="00C2204F">
        <w:tab/>
        <w:t>discussion</w:t>
      </w:r>
      <w:r w:rsidR="00CB34D6" w:rsidRPr="00C2204F">
        <w:tab/>
        <w:t>Rel-17</w:t>
      </w:r>
      <w:r w:rsidR="00CB34D6" w:rsidRPr="00C2204F">
        <w:tab/>
        <w:t>FS_LTE_NBIOT_eMTC_NTN</w:t>
      </w:r>
    </w:p>
    <w:p w14:paraId="1C6E677E" w14:textId="5799BDDC" w:rsidR="00CB34D6" w:rsidRPr="00C2204F" w:rsidRDefault="00257687" w:rsidP="00CB34D6">
      <w:pPr>
        <w:pStyle w:val="Doc-title"/>
      </w:pPr>
      <w:hyperlink r:id="rId2759" w:history="1">
        <w:r>
          <w:rPr>
            <w:rStyle w:val="Hyperlink"/>
          </w:rPr>
          <w:t>R2-2202742</w:t>
        </w:r>
      </w:hyperlink>
      <w:r w:rsidR="00CB34D6" w:rsidRPr="00C2204F">
        <w:tab/>
        <w:t>Further analysis on  remaining open issues  for IoT-NTN Capabilities</w:t>
      </w:r>
      <w:r w:rsidR="00CB34D6" w:rsidRPr="00C2204F">
        <w:tab/>
        <w:t>Nokia, Nokia Shanghai Bells</w:t>
      </w:r>
      <w:r w:rsidR="00CB34D6" w:rsidRPr="00C2204F">
        <w:tab/>
        <w:t>discussion</w:t>
      </w:r>
      <w:r w:rsidR="00CB34D6" w:rsidRPr="00C2204F">
        <w:tab/>
        <w:t>Rel-17</w:t>
      </w:r>
    </w:p>
    <w:p w14:paraId="5284FCCE" w14:textId="5AC86723" w:rsidR="00CB34D6" w:rsidRPr="00C2204F" w:rsidRDefault="00257687" w:rsidP="00CB34D6">
      <w:pPr>
        <w:pStyle w:val="Doc-title"/>
      </w:pPr>
      <w:hyperlink r:id="rId2760" w:history="1">
        <w:r>
          <w:rPr>
            <w:rStyle w:val="Hyperlink"/>
          </w:rPr>
          <w:t>R2-2202932</w:t>
        </w:r>
      </w:hyperlink>
      <w:r w:rsidR="00CB34D6" w:rsidRPr="00C2204F">
        <w:tab/>
        <w:t>Discussion on UE capabilities</w:t>
      </w:r>
      <w:r w:rsidR="00CB34D6" w:rsidRPr="00C2204F">
        <w:tab/>
        <w:t>Xiaomi</w:t>
      </w:r>
      <w:r w:rsidR="00CB34D6" w:rsidRPr="00C2204F">
        <w:tab/>
        <w:t>discussion</w:t>
      </w:r>
    </w:p>
    <w:p w14:paraId="52E345DF" w14:textId="3040ABF1" w:rsidR="00CB34D6" w:rsidRPr="00C2204F" w:rsidRDefault="00257687" w:rsidP="00CB34D6">
      <w:pPr>
        <w:pStyle w:val="Doc-title"/>
      </w:pPr>
      <w:hyperlink r:id="rId2761" w:history="1">
        <w:r>
          <w:rPr>
            <w:rStyle w:val="Hyperlink"/>
          </w:rPr>
          <w:t>R2-2203003</w:t>
        </w:r>
      </w:hyperlink>
      <w:r w:rsidR="00CB34D6" w:rsidRPr="00C2204F">
        <w:tab/>
        <w:t>Discussion on IoT NTN UE capabilities</w:t>
      </w:r>
      <w:r w:rsidR="00CB34D6" w:rsidRPr="00C2204F">
        <w:tab/>
        <w:t>OPPO</w:t>
      </w:r>
      <w:r w:rsidR="00CB34D6" w:rsidRPr="00C2204F">
        <w:tab/>
        <w:t>discussion</w:t>
      </w:r>
      <w:r w:rsidR="00CB34D6" w:rsidRPr="00C2204F">
        <w:tab/>
        <w:t>Rel-17</w:t>
      </w:r>
      <w:r w:rsidR="00CB34D6" w:rsidRPr="00C2204F">
        <w:tab/>
        <w:t>LTE_NBIOT_eMTC_NTN</w:t>
      </w:r>
    </w:p>
    <w:p w14:paraId="73FC7073" w14:textId="782EDE54" w:rsidR="00CB34D6" w:rsidRPr="00C2204F" w:rsidRDefault="00257687" w:rsidP="00CB34D6">
      <w:pPr>
        <w:pStyle w:val="Doc-title"/>
      </w:pPr>
      <w:hyperlink r:id="rId2762" w:history="1">
        <w:r>
          <w:rPr>
            <w:rStyle w:val="Hyperlink"/>
          </w:rPr>
          <w:t>R2-2203237</w:t>
        </w:r>
      </w:hyperlink>
      <w:r w:rsidR="00CB34D6" w:rsidRPr="00C2204F">
        <w:tab/>
        <w:t>Remaining open issues of IoT NTN UE capabilities</w:t>
      </w:r>
      <w:r w:rsidR="00CB34D6" w:rsidRPr="00C2204F">
        <w:tab/>
        <w:t>NEC Telecom MODUS Ltd.</w:t>
      </w:r>
      <w:r w:rsidR="00CB34D6" w:rsidRPr="00C2204F">
        <w:tab/>
        <w:t>discussion</w:t>
      </w:r>
    </w:p>
    <w:p w14:paraId="3672CFF5" w14:textId="7ACDA594" w:rsidR="00CB34D6" w:rsidRPr="00C2204F" w:rsidRDefault="00257687" w:rsidP="00CB34D6">
      <w:pPr>
        <w:pStyle w:val="Doc-title"/>
      </w:pPr>
      <w:hyperlink r:id="rId2763" w:history="1">
        <w:r>
          <w:rPr>
            <w:rStyle w:val="Hyperlink"/>
          </w:rPr>
          <w:t>R2-2203454</w:t>
        </w:r>
      </w:hyperlink>
      <w:r w:rsidR="00CB34D6" w:rsidRPr="00C2204F">
        <w:tab/>
        <w:t>On IoT NTN capabilities</w:t>
      </w:r>
      <w:r w:rsidR="00CB34D6" w:rsidRPr="00C2204F">
        <w:tab/>
        <w:t>Ericsson</w:t>
      </w:r>
      <w:r w:rsidR="00CB34D6" w:rsidRPr="00C2204F">
        <w:tab/>
        <w:t>discussion</w:t>
      </w:r>
      <w:r w:rsidR="00CB34D6" w:rsidRPr="00C2204F">
        <w:tab/>
        <w:t>Rel-17</w:t>
      </w:r>
      <w:r w:rsidR="00CB34D6" w:rsidRPr="00C2204F">
        <w:tab/>
        <w:t>LTE_NBIOT_eMTC_NTN</w:t>
      </w:r>
    </w:p>
    <w:p w14:paraId="6DA0BE4C" w14:textId="77777777" w:rsidR="00CB34D6" w:rsidRPr="00C2204F" w:rsidRDefault="00CB34D6" w:rsidP="00CB34D6">
      <w:pPr>
        <w:pStyle w:val="Agreement"/>
        <w:tabs>
          <w:tab w:val="clear" w:pos="9990"/>
        </w:tabs>
        <w:overflowPunct/>
        <w:autoSpaceDE/>
        <w:autoSpaceDN/>
        <w:adjustRightInd/>
        <w:ind w:left="1619" w:hanging="360"/>
        <w:textAlignment w:val="auto"/>
      </w:pPr>
      <w:r w:rsidRPr="00C2204F">
        <w:t>[064] 19 tdocs Noted</w:t>
      </w:r>
    </w:p>
    <w:p w14:paraId="4AB150B6" w14:textId="77777777" w:rsidR="00CB34D6" w:rsidRPr="00C2204F" w:rsidRDefault="00CB34D6" w:rsidP="00CB34D6">
      <w:pPr>
        <w:pStyle w:val="Doc-text2"/>
      </w:pPr>
    </w:p>
    <w:p w14:paraId="0F722D90" w14:textId="77777777" w:rsidR="00CB34D6" w:rsidRPr="00C2204F" w:rsidRDefault="00CB34D6" w:rsidP="00CB34D6">
      <w:pPr>
        <w:pStyle w:val="Doc-text2"/>
      </w:pPr>
    </w:p>
    <w:p w14:paraId="2A4A9FD1" w14:textId="77777777" w:rsidR="00CB34D6" w:rsidRPr="00C2204F" w:rsidRDefault="00CB34D6" w:rsidP="00CB34D6">
      <w:pPr>
        <w:pStyle w:val="Heading4"/>
      </w:pPr>
      <w:bookmarkStart w:id="478" w:name="_Toc102255108"/>
      <w:r w:rsidRPr="00C2204F">
        <w:t>9.2.4.2</w:t>
      </w:r>
      <w:r w:rsidRPr="00C2204F">
        <w:tab/>
        <w:t>R1 and R4 Features</w:t>
      </w:r>
      <w:bookmarkEnd w:id="478"/>
    </w:p>
    <w:p w14:paraId="0BE1D8BD" w14:textId="77777777" w:rsidR="00CB34D6" w:rsidRPr="00C2204F" w:rsidRDefault="00CB34D6" w:rsidP="00CB34D6">
      <w:pPr>
        <w:pStyle w:val="Comments"/>
        <w:rPr>
          <w:noProof w:val="0"/>
        </w:rPr>
      </w:pPr>
      <w:r w:rsidRPr="00C2204F">
        <w:rPr>
          <w:noProof w:val="0"/>
        </w:rPr>
        <w:t>CR Rapporteur to make initial proposals</w:t>
      </w:r>
    </w:p>
    <w:p w14:paraId="72448CE5" w14:textId="77777777" w:rsidR="00CB34D6" w:rsidRPr="00C2204F" w:rsidRDefault="00CB34D6" w:rsidP="00CB34D6">
      <w:pPr>
        <w:pStyle w:val="Heading3"/>
      </w:pPr>
      <w:bookmarkStart w:id="479" w:name="_Toc102255109"/>
      <w:r w:rsidRPr="00C2204F">
        <w:t>9.2.5</w:t>
      </w:r>
      <w:r w:rsidRPr="00C2204F">
        <w:tab/>
        <w:t>Other</w:t>
      </w:r>
      <w:bookmarkEnd w:id="479"/>
    </w:p>
    <w:p w14:paraId="4ADE1CE9" w14:textId="4D4B09B6" w:rsidR="00CB34D6" w:rsidRPr="00C2204F" w:rsidRDefault="00CB34D6" w:rsidP="00CB34D6">
      <w:pPr>
        <w:pStyle w:val="Comments"/>
        <w:rPr>
          <w:noProof w:val="0"/>
        </w:rPr>
      </w:pPr>
      <w:r w:rsidRPr="00C2204F">
        <w:rPr>
          <w:noProof w:val="0"/>
        </w:rPr>
        <w:t xml:space="preserve">Issues not covered elsewhere. See also </w:t>
      </w:r>
      <w:hyperlink r:id="rId2764" w:history="1">
        <w:r w:rsidR="00257687">
          <w:rPr>
            <w:rStyle w:val="Hyperlink"/>
            <w:noProof w:val="0"/>
          </w:rPr>
          <w:t>R2-2202053</w:t>
        </w:r>
      </w:hyperlink>
    </w:p>
    <w:p w14:paraId="4607E9E4" w14:textId="77777777" w:rsidR="00CB34D6" w:rsidRPr="00C2204F" w:rsidRDefault="00CB34D6" w:rsidP="00CB34D6">
      <w:pPr>
        <w:pStyle w:val="Comments"/>
        <w:rPr>
          <w:noProof w:val="0"/>
        </w:rPr>
      </w:pPr>
      <w:bookmarkStart w:id="480" w:name="_Hlk96381275"/>
      <w:r w:rsidRPr="00C2204F">
        <w:rPr>
          <w:noProof w:val="0"/>
        </w:rPr>
        <w:t>OI 2.11 [Other] Signalling range of positionX, positionY, positionZ</w:t>
      </w:r>
    </w:p>
    <w:p w14:paraId="38A4A21A" w14:textId="77777777" w:rsidR="00CB34D6" w:rsidRPr="00C2204F" w:rsidRDefault="00CB34D6" w:rsidP="00CB34D6">
      <w:pPr>
        <w:pStyle w:val="Comments"/>
        <w:rPr>
          <w:noProof w:val="0"/>
        </w:rPr>
      </w:pPr>
      <w:r w:rsidRPr="00C2204F">
        <w:rPr>
          <w:noProof w:val="0"/>
        </w:rPr>
        <w:t>OI 2.12 [Other] Signalling range and step size of velocityVX, velocityVY, velocityVZ</w:t>
      </w:r>
    </w:p>
    <w:bookmarkEnd w:id="480"/>
    <w:p w14:paraId="1EEB83DB" w14:textId="77777777" w:rsidR="00CB34D6" w:rsidRPr="00C2204F" w:rsidRDefault="00CB34D6" w:rsidP="00CB34D6">
      <w:pPr>
        <w:pStyle w:val="Comments"/>
        <w:rPr>
          <w:noProof w:val="0"/>
        </w:rPr>
      </w:pPr>
      <w:r w:rsidRPr="00C2204F">
        <w:rPr>
          <w:noProof w:val="0"/>
        </w:rPr>
        <w:lastRenderedPageBreak/>
        <w:t>OI 2.13 [Other] UE location reporting in eMTC</w:t>
      </w:r>
    </w:p>
    <w:p w14:paraId="4C2E3C2E" w14:textId="77777777" w:rsidR="00CB34D6" w:rsidRPr="00C2204F" w:rsidRDefault="00CB34D6" w:rsidP="00CB34D6">
      <w:pPr>
        <w:pStyle w:val="Comments"/>
        <w:rPr>
          <w:noProof w:val="0"/>
        </w:rPr>
      </w:pPr>
      <w:r w:rsidRPr="00C2204F">
        <w:rPr>
          <w:noProof w:val="0"/>
        </w:rPr>
        <w:t>OI 2.14 [Other] UE location reporting in NB-IoT</w:t>
      </w:r>
    </w:p>
    <w:p w14:paraId="24C77F76" w14:textId="74022273" w:rsidR="00CB34D6" w:rsidRPr="00C2204F" w:rsidRDefault="00257687" w:rsidP="00CB34D6">
      <w:pPr>
        <w:pStyle w:val="Doc-title"/>
      </w:pPr>
      <w:hyperlink r:id="rId2765" w:history="1">
        <w:r>
          <w:rPr>
            <w:rStyle w:val="Hyperlink"/>
          </w:rPr>
          <w:t>R2-2202560</w:t>
        </w:r>
      </w:hyperlink>
      <w:r w:rsidR="00CB34D6" w:rsidRPr="00C2204F">
        <w:tab/>
        <w:t>UE state mismatch upon expiry of GNSS validity timer</w:t>
      </w:r>
      <w:r w:rsidR="00CB34D6" w:rsidRPr="00C2204F">
        <w:tab/>
        <w:t>Qualcomm Incorporated</w:t>
      </w:r>
      <w:r w:rsidR="00CB34D6" w:rsidRPr="00C2204F">
        <w:tab/>
        <w:t>discussion</w:t>
      </w:r>
      <w:r w:rsidR="00CB34D6" w:rsidRPr="00C2204F">
        <w:tab/>
        <w:t>Rel-17</w:t>
      </w:r>
      <w:r w:rsidR="00CB34D6" w:rsidRPr="00C2204F">
        <w:tab/>
        <w:t>FS_LTE_NBIOT_eMTC_NTN</w:t>
      </w:r>
    </w:p>
    <w:p w14:paraId="1471A80A" w14:textId="3A5D7644" w:rsidR="00CB34D6" w:rsidRPr="00C2204F" w:rsidRDefault="00257687" w:rsidP="00CB34D6">
      <w:pPr>
        <w:pStyle w:val="Doc-title"/>
      </w:pPr>
      <w:hyperlink r:id="rId2766" w:history="1">
        <w:r>
          <w:rPr>
            <w:rStyle w:val="Hyperlink"/>
          </w:rPr>
          <w:t>R2-2203259</w:t>
        </w:r>
      </w:hyperlink>
      <w:r w:rsidR="00CB34D6" w:rsidRPr="00C2204F">
        <w:tab/>
        <w:t>On IoT NTN Other open issues</w:t>
      </w:r>
      <w:r w:rsidR="00CB34D6" w:rsidRPr="00C2204F">
        <w:tab/>
        <w:t>Nokia, Nokia Shanghai Bell</w:t>
      </w:r>
      <w:r w:rsidR="00CB34D6" w:rsidRPr="00C2204F">
        <w:tab/>
        <w:t>discussion</w:t>
      </w:r>
      <w:r w:rsidR="00CB34D6" w:rsidRPr="00C2204F">
        <w:tab/>
        <w:t>Rel-17</w:t>
      </w:r>
      <w:r w:rsidR="00CB34D6" w:rsidRPr="00C2204F">
        <w:tab/>
        <w:t>LTE_NBIOT_eMTC_NTN</w:t>
      </w:r>
    </w:p>
    <w:p w14:paraId="674836C3" w14:textId="77777777" w:rsidR="00CB34D6" w:rsidRPr="00C2204F" w:rsidRDefault="00CB34D6" w:rsidP="00CB34D6">
      <w:pPr>
        <w:pStyle w:val="Doc-text2"/>
      </w:pPr>
    </w:p>
    <w:p w14:paraId="5869BA58" w14:textId="77777777" w:rsidR="00CB34D6" w:rsidRPr="00C2204F" w:rsidRDefault="00CB34D6" w:rsidP="00CB34D6">
      <w:pPr>
        <w:pStyle w:val="Heading2"/>
      </w:pPr>
      <w:bookmarkStart w:id="481" w:name="_Toc102255110"/>
      <w:r w:rsidRPr="00C2204F">
        <w:t>9.3</w:t>
      </w:r>
      <w:r w:rsidRPr="00C2204F">
        <w:tab/>
        <w:t>EUTRA R17 Other</w:t>
      </w:r>
      <w:bookmarkEnd w:id="481"/>
    </w:p>
    <w:p w14:paraId="6B1EA433" w14:textId="77777777" w:rsidR="00CB34D6" w:rsidRPr="00C2204F" w:rsidRDefault="00CB34D6" w:rsidP="00CB34D6">
      <w:pPr>
        <w:pStyle w:val="Comments"/>
        <w:rPr>
          <w:noProof w:val="0"/>
        </w:rPr>
      </w:pPr>
      <w:r w:rsidRPr="00C2204F">
        <w:rPr>
          <w:noProof w:val="0"/>
        </w:rPr>
        <w:t>Time budget: 0 TU</w:t>
      </w:r>
    </w:p>
    <w:p w14:paraId="118E1764" w14:textId="77777777" w:rsidR="00CB34D6" w:rsidRPr="00C2204F" w:rsidRDefault="00CB34D6" w:rsidP="00CB34D6">
      <w:pPr>
        <w:pStyle w:val="Comments"/>
        <w:rPr>
          <w:noProof w:val="0"/>
        </w:rPr>
      </w:pPr>
      <w:r w:rsidRPr="00C2204F">
        <w:rPr>
          <w:noProof w:val="0"/>
        </w:rPr>
        <w:t>Tdoc Limitation:  No limitation but new topics may be deprioritized depending on available time.</w:t>
      </w:r>
    </w:p>
    <w:p w14:paraId="1324094F" w14:textId="77777777" w:rsidR="00CB34D6" w:rsidRPr="00C2204F" w:rsidRDefault="00CB34D6" w:rsidP="00CB34D6">
      <w:pPr>
        <w:pStyle w:val="Comments"/>
        <w:rPr>
          <w:noProof w:val="0"/>
        </w:rPr>
      </w:pPr>
      <w:r w:rsidRPr="00C2204F">
        <w:rPr>
          <w:noProof w:val="0"/>
        </w:rPr>
        <w:t>This agenda item may use a summary document (decision made based on submitted contributions).</w:t>
      </w:r>
    </w:p>
    <w:p w14:paraId="6885D518" w14:textId="77777777" w:rsidR="00CB34D6" w:rsidRPr="00C2204F" w:rsidRDefault="00CB34D6" w:rsidP="00CB34D6">
      <w:pPr>
        <w:pStyle w:val="Comments"/>
        <w:rPr>
          <w:noProof w:val="0"/>
        </w:rPr>
      </w:pPr>
      <w:r w:rsidRPr="00C2204F">
        <w:rPr>
          <w:noProof w:val="0"/>
        </w:rPr>
        <w:t>Including RRC CRs based on L1 parameters received from RAN1 for all Rel-17 LTE WIs not covered by other AIs</w:t>
      </w:r>
    </w:p>
    <w:p w14:paraId="714CD8CD" w14:textId="77777777" w:rsidR="00CB34D6" w:rsidRPr="00C2204F" w:rsidRDefault="00CB34D6" w:rsidP="00CB34D6">
      <w:pPr>
        <w:pStyle w:val="Comments"/>
        <w:rPr>
          <w:noProof w:val="0"/>
        </w:rPr>
      </w:pPr>
      <w:r w:rsidRPr="00C2204F">
        <w:rPr>
          <w:noProof w:val="0"/>
        </w:rPr>
        <w:t>Including final CRs for LTE TEI17 proposals that have been agreed in principle earlier.</w:t>
      </w:r>
    </w:p>
    <w:p w14:paraId="3FE50F3B" w14:textId="77777777" w:rsidR="00906293" w:rsidRPr="00C2204F" w:rsidRDefault="00906293" w:rsidP="00906293">
      <w:pPr>
        <w:pStyle w:val="BoldComments"/>
      </w:pPr>
      <w:bookmarkStart w:id="482" w:name="_Hlk96099264"/>
      <w:r w:rsidRPr="00C2204F">
        <w:t>By Email [204] (2)</w:t>
      </w:r>
    </w:p>
    <w:p w14:paraId="51861E34" w14:textId="12ECE63C" w:rsidR="00906293" w:rsidRPr="00C2204F" w:rsidRDefault="00257687" w:rsidP="00906293">
      <w:pPr>
        <w:pStyle w:val="Doc-title"/>
      </w:pPr>
      <w:hyperlink r:id="rId2767" w:history="1">
        <w:r>
          <w:rPr>
            <w:rStyle w:val="Hyperlink"/>
          </w:rPr>
          <w:t>R2-2202237</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4750</w:t>
      </w:r>
      <w:r w:rsidR="00906293" w:rsidRPr="00C2204F">
        <w:tab/>
        <w:t>1</w:t>
      </w:r>
      <w:r w:rsidR="00906293" w:rsidRPr="00C2204F">
        <w:tab/>
        <w:t>B</w:t>
      </w:r>
      <w:r w:rsidR="00906293" w:rsidRPr="00C2204F">
        <w:tab/>
        <w:t>LTE_terr_bcast_bands_part1-Core</w:t>
      </w:r>
      <w:r w:rsidR="00906293" w:rsidRPr="00C2204F">
        <w:tab/>
      </w:r>
      <w:hyperlink r:id="rId2768" w:history="1">
        <w:r>
          <w:rPr>
            <w:rStyle w:val="Hyperlink"/>
          </w:rPr>
          <w:t>R2-2200209</w:t>
        </w:r>
      </w:hyperlink>
    </w:p>
    <w:p w14:paraId="21418D94" w14:textId="540D2ED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769" w:history="1">
        <w:r w:rsidR="00257687">
          <w:rPr>
            <w:rStyle w:val="Hyperlink"/>
          </w:rPr>
          <w:t>R2-2203633</w:t>
        </w:r>
      </w:hyperlink>
    </w:p>
    <w:p w14:paraId="6AE134B0" w14:textId="77777777" w:rsidR="00906293" w:rsidRPr="00C2204F" w:rsidRDefault="00906293" w:rsidP="00906293">
      <w:pPr>
        <w:pStyle w:val="Doc-text2"/>
      </w:pPr>
    </w:p>
    <w:p w14:paraId="5CAF408B" w14:textId="1B1FE845" w:rsidR="00906293" w:rsidRPr="00C2204F" w:rsidRDefault="00257687" w:rsidP="00906293">
      <w:pPr>
        <w:pStyle w:val="Doc-title"/>
      </w:pPr>
      <w:hyperlink r:id="rId2770" w:history="1">
        <w:r>
          <w:rPr>
            <w:rStyle w:val="Hyperlink"/>
          </w:rPr>
          <w:t>R2-2202238</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36.306</w:t>
      </w:r>
      <w:r w:rsidR="00906293" w:rsidRPr="00C2204F">
        <w:tab/>
        <w:t>16.7.0</w:t>
      </w:r>
      <w:r w:rsidR="00906293" w:rsidRPr="00C2204F">
        <w:tab/>
        <w:t>1836</w:t>
      </w:r>
      <w:r w:rsidR="00906293" w:rsidRPr="00C2204F">
        <w:tab/>
        <w:t>-</w:t>
      </w:r>
      <w:r w:rsidR="00906293" w:rsidRPr="00C2204F">
        <w:tab/>
        <w:t>B</w:t>
      </w:r>
      <w:r w:rsidR="00906293" w:rsidRPr="00C2204F">
        <w:tab/>
        <w:t>LTE_terr_bcast_bands_part1-Core</w:t>
      </w:r>
    </w:p>
    <w:p w14:paraId="4A4BF108" w14:textId="6DBE7390"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771" w:history="1">
        <w:r w:rsidR="00257687">
          <w:rPr>
            <w:rStyle w:val="Hyperlink"/>
          </w:rPr>
          <w:t>R2-2203634</w:t>
        </w:r>
      </w:hyperlink>
    </w:p>
    <w:p w14:paraId="5E6AA642" w14:textId="77777777" w:rsidR="00906293" w:rsidRPr="00C2204F" w:rsidRDefault="00906293" w:rsidP="00906293">
      <w:pPr>
        <w:pStyle w:val="Doc-text2"/>
      </w:pPr>
    </w:p>
    <w:p w14:paraId="3C791076" w14:textId="77777777" w:rsidR="00906293" w:rsidRPr="00C2204F" w:rsidRDefault="00906293" w:rsidP="00906293">
      <w:pPr>
        <w:pStyle w:val="Comments"/>
      </w:pPr>
    </w:p>
    <w:bookmarkEnd w:id="482"/>
    <w:p w14:paraId="0B795A95" w14:textId="77777777" w:rsidR="00906293" w:rsidRPr="00C2204F" w:rsidRDefault="00906293" w:rsidP="00906293">
      <w:pPr>
        <w:pStyle w:val="EmailDiscussion"/>
        <w:overflowPunct/>
        <w:autoSpaceDE/>
        <w:autoSpaceDN/>
        <w:adjustRightInd/>
        <w:ind w:left="1619" w:hanging="360"/>
        <w:textAlignment w:val="auto"/>
        <w:rPr>
          <w:szCs w:val="22"/>
        </w:rPr>
      </w:pPr>
      <w:r w:rsidRPr="00C2204F">
        <w:t>[AT117-e][204][LTE] CRs LTE-based 5G terrestrial broadcast (Qualcomm)</w:t>
      </w:r>
    </w:p>
    <w:p w14:paraId="4994C631" w14:textId="77777777" w:rsidR="00906293" w:rsidRPr="00C2204F" w:rsidRDefault="00906293" w:rsidP="00906293">
      <w:pPr>
        <w:pStyle w:val="EmailDiscussion2"/>
      </w:pPr>
      <w:r w:rsidRPr="00C2204F">
        <w:tab/>
        <w:t>Scope: Review CRs for LTE-based 5G terrestrial broadcast. In case critical issues are found, those can be raised also online prior to the discussion deadline.</w:t>
      </w:r>
    </w:p>
    <w:p w14:paraId="6B842B40" w14:textId="0454B9C1" w:rsidR="00906293" w:rsidRPr="00C2204F" w:rsidRDefault="00906293" w:rsidP="00906293">
      <w:pPr>
        <w:pStyle w:val="EmailDiscussion2"/>
      </w:pPr>
      <w:r w:rsidRPr="00C2204F">
        <w:tab/>
        <w:t xml:space="preserve">Intended outcome: Agreeable CRs in </w:t>
      </w:r>
      <w:hyperlink r:id="rId2772" w:history="1">
        <w:r w:rsidR="00257687">
          <w:rPr>
            <w:rStyle w:val="Hyperlink"/>
          </w:rPr>
          <w:t>R2-2203633</w:t>
        </w:r>
      </w:hyperlink>
      <w:r w:rsidRPr="00C2204F">
        <w:t xml:space="preserve"> (36.331) and </w:t>
      </w:r>
      <w:hyperlink r:id="rId2773" w:history="1">
        <w:r w:rsidR="00257687">
          <w:rPr>
            <w:rStyle w:val="Hyperlink"/>
          </w:rPr>
          <w:t>R2-2203634</w:t>
        </w:r>
      </w:hyperlink>
      <w:r w:rsidRPr="00C2204F">
        <w:t xml:space="preserve"> (36.306) (to be submitted to RANP approval).</w:t>
      </w:r>
    </w:p>
    <w:p w14:paraId="487C3434" w14:textId="77777777" w:rsidR="00906293" w:rsidRPr="00C2204F" w:rsidRDefault="00906293" w:rsidP="00906293">
      <w:pPr>
        <w:pStyle w:val="EmailDiscussion2"/>
      </w:pPr>
      <w:r w:rsidRPr="00C2204F">
        <w:tab/>
        <w:t>Deadline: Deadline 4</w:t>
      </w:r>
    </w:p>
    <w:p w14:paraId="5FEB95C4" w14:textId="77777777" w:rsidR="00906293" w:rsidRPr="00C2204F" w:rsidRDefault="00906293" w:rsidP="00906293">
      <w:pPr>
        <w:pStyle w:val="Comments"/>
      </w:pPr>
    </w:p>
    <w:p w14:paraId="6BDD691A" w14:textId="77777777" w:rsidR="00906293" w:rsidRPr="00C2204F" w:rsidRDefault="00906293" w:rsidP="00906293">
      <w:pPr>
        <w:pStyle w:val="BoldComments"/>
      </w:pPr>
      <w:bookmarkStart w:id="483" w:name="_Hlk97023696"/>
      <w:r w:rsidRPr="00C2204F">
        <w:t>Web Conf (2nd Week Thursday) (1)</w:t>
      </w:r>
    </w:p>
    <w:p w14:paraId="2815EFAD" w14:textId="299AE473" w:rsidR="00906293" w:rsidRPr="00C2204F" w:rsidRDefault="00257687" w:rsidP="00906293">
      <w:pPr>
        <w:pStyle w:val="Doc-title"/>
      </w:pPr>
      <w:hyperlink r:id="rId2774" w:history="1">
        <w:r>
          <w:rPr>
            <w:rStyle w:val="Hyperlink"/>
          </w:rPr>
          <w:t>R2-2203790</w:t>
        </w:r>
      </w:hyperlink>
      <w:r w:rsidR="00906293" w:rsidRPr="00C2204F">
        <w:tab/>
        <w:t>Report of [AT117-e][204][LTE] CRs LTE-based 5G terrestrial broadcast (Qualcomm)</w:t>
      </w:r>
      <w:r w:rsidR="00906293" w:rsidRPr="00C2204F">
        <w:tab/>
        <w:t>Qualcomm Inc. (rapporteur)</w:t>
      </w:r>
      <w:r w:rsidR="00906293" w:rsidRPr="00C2204F">
        <w:tab/>
        <w:t>report</w:t>
      </w:r>
      <w:r w:rsidR="00906293" w:rsidRPr="00C2204F">
        <w:tab/>
        <w:t>Rel-17</w:t>
      </w:r>
      <w:r w:rsidR="00906293" w:rsidRPr="00C2204F">
        <w:tab/>
        <w:t>LTE_terr_bcast_bands_part1-Core</w:t>
      </w:r>
    </w:p>
    <w:p w14:paraId="6C98829B" w14:textId="7FEE0ED8"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1: Revise RRC CR to remove UE capability part and agree to revised version in </w:t>
      </w:r>
      <w:hyperlink r:id="rId2775" w:history="1">
        <w:r w:rsidR="00257687">
          <w:rPr>
            <w:rStyle w:val="Hyperlink"/>
          </w:rPr>
          <w:t>R2-2203633</w:t>
        </w:r>
      </w:hyperlink>
      <w:r w:rsidRPr="00C2204F">
        <w:t>.</w:t>
      </w:r>
    </w:p>
    <w:p w14:paraId="31D76E71" w14:textId="150DBC1C"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 For </w:t>
      </w:r>
      <w:hyperlink r:id="rId2776" w:history="1">
        <w:r w:rsidR="00257687">
          <w:rPr>
            <w:rStyle w:val="Hyperlink"/>
          </w:rPr>
          <w:t>R2-2202238</w:t>
        </w:r>
      </w:hyperlink>
      <w:r w:rsidRPr="00C2204F">
        <w:t xml:space="preserve"> (36.306 CR), wait for RAN1 conclusion. Can discuss that in post-meeting email if RAN1 sends LS.</w:t>
      </w:r>
    </w:p>
    <w:p w14:paraId="30B4C1E3" w14:textId="77777777" w:rsidR="00906293" w:rsidRPr="00C2204F" w:rsidRDefault="00906293" w:rsidP="00906293">
      <w:pPr>
        <w:pStyle w:val="Doc-text2"/>
      </w:pPr>
    </w:p>
    <w:p w14:paraId="217EFD54" w14:textId="77777777" w:rsidR="00906293" w:rsidRPr="00C2204F" w:rsidRDefault="00906293" w:rsidP="00906293">
      <w:pPr>
        <w:pStyle w:val="Doc-text2"/>
      </w:pPr>
    </w:p>
    <w:p w14:paraId="1FC94D85" w14:textId="77777777" w:rsidR="00906293" w:rsidRPr="00C2204F" w:rsidRDefault="00906293" w:rsidP="00906293">
      <w:pPr>
        <w:pStyle w:val="Doc-text2"/>
      </w:pPr>
    </w:p>
    <w:bookmarkEnd w:id="483"/>
    <w:p w14:paraId="08AF9E2B" w14:textId="0EBC10D7" w:rsidR="00906293" w:rsidRPr="00C2204F" w:rsidRDefault="00257687" w:rsidP="00906293">
      <w:pPr>
        <w:pStyle w:val="Doc-title"/>
      </w:pPr>
      <w:r>
        <w:fldChar w:fldCharType="begin"/>
      </w:r>
      <w:r>
        <w:instrText xml:space="preserve"> HYPERLINK "https://www.3gpp.org/ftp/TSG_RAN/WG2_RL2/TSGR2_117-e/Docs/R2-2203633.zip" </w:instrText>
      </w:r>
      <w:r>
        <w:fldChar w:fldCharType="separate"/>
      </w:r>
      <w:r>
        <w:rPr>
          <w:rStyle w:val="Hyperlink"/>
        </w:rPr>
        <w:t>R2-2203633</w:t>
      </w:r>
      <w:r>
        <w:fldChar w:fldCharType="end"/>
      </w:r>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4750</w:t>
      </w:r>
      <w:r w:rsidR="00906293" w:rsidRPr="00C2204F">
        <w:tab/>
        <w:t>2</w:t>
      </w:r>
      <w:r w:rsidR="00906293" w:rsidRPr="00C2204F">
        <w:tab/>
        <w:t>B</w:t>
      </w:r>
      <w:r w:rsidR="00906293" w:rsidRPr="00C2204F">
        <w:tab/>
        <w:t>LTE_terr_bcast_bands_part1-Core</w:t>
      </w:r>
      <w:r w:rsidR="00906293" w:rsidRPr="00C2204F">
        <w:tab/>
      </w:r>
      <w:hyperlink r:id="rId2777" w:history="1">
        <w:r>
          <w:rPr>
            <w:rStyle w:val="Hyperlink"/>
          </w:rPr>
          <w:t>R2-2202237</w:t>
        </w:r>
      </w:hyperlink>
    </w:p>
    <w:p w14:paraId="5453899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23D29258" w14:textId="77777777" w:rsidR="00906293" w:rsidRPr="00C2204F" w:rsidRDefault="00906293" w:rsidP="00906293">
      <w:pPr>
        <w:pStyle w:val="Doc-text2"/>
      </w:pPr>
    </w:p>
    <w:p w14:paraId="6044F2B0" w14:textId="77777777" w:rsidR="00906293" w:rsidRPr="00C2204F" w:rsidRDefault="00906293" w:rsidP="00906293">
      <w:pPr>
        <w:pStyle w:val="BoldComments"/>
      </w:pPr>
      <w:bookmarkStart w:id="484" w:name="_Hlk97542548"/>
      <w:r w:rsidRPr="00C2204F">
        <w:t xml:space="preserve">Post-meeting email discussion [251] </w:t>
      </w:r>
    </w:p>
    <w:p w14:paraId="501F3708" w14:textId="77777777" w:rsidR="00906293" w:rsidRPr="00C2204F" w:rsidRDefault="00906293" w:rsidP="00906293">
      <w:pPr>
        <w:pStyle w:val="EmailDiscussion"/>
        <w:overflowPunct/>
        <w:autoSpaceDE/>
        <w:autoSpaceDN/>
        <w:adjustRightInd/>
        <w:ind w:left="1619" w:hanging="360"/>
        <w:textAlignment w:val="auto"/>
      </w:pPr>
      <w:r w:rsidRPr="00C2204F">
        <w:t>[Post117-e][251][LTE BCast] UE capability CRs for LTE-based 5G terrestrial broadcast (Qualcomm)</w:t>
      </w:r>
    </w:p>
    <w:p w14:paraId="588F19BA" w14:textId="26A86291" w:rsidR="00906293" w:rsidRPr="00C2204F" w:rsidRDefault="00906293" w:rsidP="00906293">
      <w:pPr>
        <w:pStyle w:val="EmailDiscussion2"/>
        <w:rPr>
          <w:rFonts w:eastAsiaTheme="minorEastAsia"/>
        </w:rPr>
      </w:pPr>
      <w:r w:rsidRPr="00C2204F">
        <w:t xml:space="preserve">      Scope: Provide final CRs for LTE-based 5G terrestrial broadcast based on RAN1 LS. Can also provide Stage-2 CR based on RAN1 LS </w:t>
      </w:r>
      <w:hyperlink r:id="rId2778" w:history="1">
        <w:r w:rsidR="00257687">
          <w:rPr>
            <w:rStyle w:val="Hyperlink"/>
          </w:rPr>
          <w:t>R2-2204128</w:t>
        </w:r>
      </w:hyperlink>
      <w:r w:rsidRPr="00C2204F">
        <w:t>.</w:t>
      </w:r>
    </w:p>
    <w:p w14:paraId="04DADD06" w14:textId="181A334E" w:rsidR="00906293" w:rsidRPr="00C2204F" w:rsidRDefault="00906293" w:rsidP="00906293">
      <w:pPr>
        <w:pStyle w:val="EmailDiscussion2"/>
      </w:pPr>
      <w:r w:rsidRPr="00C2204F">
        <w:lastRenderedPageBreak/>
        <w:t>      Intended outcome: Agreed CRs for 36.331 (</w:t>
      </w:r>
      <w:hyperlink r:id="rId2779" w:history="1">
        <w:r w:rsidR="00257687">
          <w:rPr>
            <w:rStyle w:val="Hyperlink"/>
          </w:rPr>
          <w:t>R2-2203698</w:t>
        </w:r>
      </w:hyperlink>
      <w:r w:rsidRPr="00C2204F">
        <w:t>), 36.306 (</w:t>
      </w:r>
      <w:hyperlink r:id="rId2780" w:history="1">
        <w:r w:rsidR="00257687">
          <w:rPr>
            <w:rStyle w:val="Hyperlink"/>
          </w:rPr>
          <w:t>R2-2203634</w:t>
        </w:r>
      </w:hyperlink>
      <w:r w:rsidRPr="00C2204F">
        <w:t>) and 36.300 (</w:t>
      </w:r>
      <w:hyperlink r:id="rId2781" w:history="1">
        <w:r w:rsidR="00257687">
          <w:rPr>
            <w:rStyle w:val="Hyperlink"/>
          </w:rPr>
          <w:t>R2-2203699</w:t>
        </w:r>
      </w:hyperlink>
      <w:r w:rsidRPr="00C2204F">
        <w:t>) on LTE-based 5G terrestrial broadcast.</w:t>
      </w:r>
    </w:p>
    <w:p w14:paraId="5B5DEA99" w14:textId="77777777" w:rsidR="00906293" w:rsidRPr="00C2204F" w:rsidRDefault="00906293" w:rsidP="00906293">
      <w:pPr>
        <w:pStyle w:val="EmailDiscussion2"/>
      </w:pPr>
      <w:r w:rsidRPr="00C2204F">
        <w:tab/>
        <w:t>Deadline: Short</w:t>
      </w:r>
    </w:p>
    <w:p w14:paraId="3CFDCAFF" w14:textId="77777777" w:rsidR="00906293" w:rsidRPr="00C2204F" w:rsidRDefault="00906293" w:rsidP="00906293"/>
    <w:p w14:paraId="6F616330" w14:textId="0798DD96" w:rsidR="00906293" w:rsidRPr="00C2204F" w:rsidRDefault="00257687" w:rsidP="00906293">
      <w:pPr>
        <w:pStyle w:val="Doc-title"/>
      </w:pPr>
      <w:hyperlink r:id="rId2782" w:history="1">
        <w:r>
          <w:rPr>
            <w:rStyle w:val="Hyperlink"/>
          </w:rPr>
          <w:t>R2-2203634</w:t>
        </w:r>
      </w:hyperlink>
      <w:r w:rsidR="00906293" w:rsidRPr="00C2204F">
        <w:tab/>
        <w:t>Introduction of new bands and bandwidth allocation for LTE-based 5G terrestrial broadcast</w:t>
      </w:r>
      <w:r w:rsidR="00906293" w:rsidRPr="00C2204F">
        <w:tab/>
        <w:t>Qualcomm Incorporated</w:t>
      </w:r>
      <w:r w:rsidR="00906293" w:rsidRPr="00C2204F">
        <w:tab/>
        <w:t>CR</w:t>
      </w:r>
      <w:r w:rsidR="00906293" w:rsidRPr="00C2204F">
        <w:tab/>
        <w:t>Rel-17</w:t>
      </w:r>
      <w:r w:rsidR="00906293" w:rsidRPr="00C2204F">
        <w:tab/>
        <w:t>36.306</w:t>
      </w:r>
      <w:r w:rsidR="00906293" w:rsidRPr="00C2204F">
        <w:tab/>
        <w:t>16.7.0</w:t>
      </w:r>
      <w:r w:rsidR="00906293" w:rsidRPr="00C2204F">
        <w:tab/>
        <w:t>1836</w:t>
      </w:r>
      <w:r w:rsidR="00906293" w:rsidRPr="00C2204F">
        <w:tab/>
        <w:t>1</w:t>
      </w:r>
      <w:r w:rsidR="00906293" w:rsidRPr="00C2204F">
        <w:tab/>
        <w:t>B</w:t>
      </w:r>
      <w:r w:rsidR="00906293" w:rsidRPr="00C2204F">
        <w:tab/>
        <w:t>LTE_terr_bcast_bands_part1-Core</w:t>
      </w:r>
      <w:r w:rsidR="00906293" w:rsidRPr="00C2204F">
        <w:tab/>
      </w:r>
      <w:hyperlink r:id="rId2783" w:history="1">
        <w:r>
          <w:rPr>
            <w:rStyle w:val="Hyperlink"/>
          </w:rPr>
          <w:t>R2-2202238</w:t>
        </w:r>
      </w:hyperlink>
    </w:p>
    <w:p w14:paraId="06271E6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25C51F1F" w14:textId="77777777" w:rsidR="00906293" w:rsidRPr="00C2204F" w:rsidRDefault="00906293" w:rsidP="00906293"/>
    <w:p w14:paraId="16479E5D" w14:textId="72829A78" w:rsidR="00906293" w:rsidRPr="00C2204F" w:rsidRDefault="00257687" w:rsidP="00906293">
      <w:pPr>
        <w:pStyle w:val="Doc-title"/>
      </w:pPr>
      <w:hyperlink r:id="rId2784" w:history="1">
        <w:r>
          <w:rPr>
            <w:rStyle w:val="Hyperlink"/>
          </w:rPr>
          <w:t>R2-2203698</w:t>
        </w:r>
      </w:hyperlink>
      <w:r w:rsidR="00906293" w:rsidRPr="00C2204F">
        <w:tab/>
        <w:t>UE capabilities for LTE-based 5G terrestrial broadcast</w:t>
      </w:r>
      <w:r w:rsidR="00906293" w:rsidRPr="00C2204F">
        <w:tab/>
        <w:t>Qualcomm Incorporated</w:t>
      </w:r>
      <w:r w:rsidR="00906293" w:rsidRPr="00C2204F">
        <w:tab/>
        <w:t>CR</w:t>
      </w:r>
      <w:r w:rsidR="00906293" w:rsidRPr="00C2204F">
        <w:tab/>
        <w:t>Rel-17</w:t>
      </w:r>
      <w:r w:rsidR="00906293" w:rsidRPr="00C2204F">
        <w:tab/>
        <w:t>36.331</w:t>
      </w:r>
      <w:r w:rsidR="00906293" w:rsidRPr="00C2204F">
        <w:tab/>
        <w:t>16.7.0</w:t>
      </w:r>
      <w:r w:rsidR="00906293" w:rsidRPr="00C2204F">
        <w:tab/>
        <w:t>4780</w:t>
      </w:r>
      <w:r w:rsidR="00906293" w:rsidRPr="00C2204F">
        <w:tab/>
        <w:t>-</w:t>
      </w:r>
      <w:r w:rsidR="00906293" w:rsidRPr="00C2204F">
        <w:tab/>
        <w:t>B</w:t>
      </w:r>
      <w:r w:rsidR="00906293" w:rsidRPr="00C2204F">
        <w:tab/>
        <w:t>LTE_terr_bcast_bands_part1-Core</w:t>
      </w:r>
      <w:r w:rsidR="00906293" w:rsidRPr="00C2204F">
        <w:tab/>
      </w:r>
    </w:p>
    <w:p w14:paraId="54930EC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28ABD771" w14:textId="77777777" w:rsidR="00906293" w:rsidRPr="00C2204F" w:rsidRDefault="00906293" w:rsidP="00906293"/>
    <w:p w14:paraId="6374E563" w14:textId="3C2E74A8" w:rsidR="00906293" w:rsidRPr="00C2204F" w:rsidRDefault="00257687" w:rsidP="00906293">
      <w:pPr>
        <w:pStyle w:val="Doc-title"/>
      </w:pPr>
      <w:hyperlink r:id="rId2785" w:history="1">
        <w:r>
          <w:rPr>
            <w:rStyle w:val="Hyperlink"/>
          </w:rPr>
          <w:t>R2-2203699</w:t>
        </w:r>
      </w:hyperlink>
      <w:r w:rsidR="00906293" w:rsidRPr="00C2204F">
        <w:tab/>
        <w:t>Stage-2 description capabilities for LTE-based 5G terrestrial broadcast</w:t>
      </w:r>
      <w:r w:rsidR="00906293" w:rsidRPr="00C2204F">
        <w:tab/>
        <w:t>Qualcomm Incorporated</w:t>
      </w:r>
      <w:r w:rsidR="00906293" w:rsidRPr="00C2204F">
        <w:tab/>
        <w:t>CR</w:t>
      </w:r>
      <w:r w:rsidR="00906293" w:rsidRPr="00C2204F">
        <w:tab/>
        <w:t>Rel-17</w:t>
      </w:r>
      <w:r w:rsidR="00906293" w:rsidRPr="00C2204F">
        <w:tab/>
        <w:t>36.300</w:t>
      </w:r>
      <w:r w:rsidR="00906293" w:rsidRPr="00C2204F">
        <w:tab/>
        <w:t>16.7.0</w:t>
      </w:r>
      <w:r w:rsidR="00906293" w:rsidRPr="00C2204F">
        <w:tab/>
        <w:t>1360</w:t>
      </w:r>
      <w:r w:rsidR="00906293" w:rsidRPr="00C2204F">
        <w:tab/>
        <w:t>-</w:t>
      </w:r>
      <w:r w:rsidR="00906293" w:rsidRPr="00C2204F">
        <w:tab/>
        <w:t>B</w:t>
      </w:r>
      <w:r w:rsidR="00906293" w:rsidRPr="00C2204F">
        <w:tab/>
        <w:t>LTE_terr_bcast_bands_part1-Core</w:t>
      </w:r>
    </w:p>
    <w:p w14:paraId="1690F0E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Discussed as part of email discussion [251]</w:t>
      </w:r>
    </w:p>
    <w:p w14:paraId="517714B4" w14:textId="77777777" w:rsidR="00906293" w:rsidRPr="00C2204F" w:rsidRDefault="00906293" w:rsidP="00906293"/>
    <w:p w14:paraId="6062131B" w14:textId="77777777" w:rsidR="00906293" w:rsidRPr="00C2204F" w:rsidRDefault="00906293" w:rsidP="00906293">
      <w:pPr>
        <w:pStyle w:val="Comments"/>
      </w:pPr>
    </w:p>
    <w:p w14:paraId="2D83EB38" w14:textId="77777777" w:rsidR="00906293" w:rsidRPr="00C2204F" w:rsidRDefault="00906293" w:rsidP="00906293">
      <w:pPr>
        <w:pStyle w:val="BoldComments"/>
      </w:pPr>
      <w:bookmarkStart w:id="485" w:name="_Hlk97285345"/>
      <w:bookmarkEnd w:id="484"/>
      <w:r w:rsidRPr="00C2204F">
        <w:t>LTE-based 5G terrestrial broadcast WI completion status (By Email)</w:t>
      </w:r>
    </w:p>
    <w:bookmarkEnd w:id="485"/>
    <w:p w14:paraId="4BC50739" w14:textId="77777777" w:rsidR="009105DA" w:rsidRPr="00C2204F" w:rsidRDefault="009105DA" w:rsidP="009105DA">
      <w:pPr>
        <w:pStyle w:val="Agreement"/>
      </w:pPr>
      <w:r w:rsidRPr="00C2204F">
        <w:t xml:space="preserve">[251] RAN2 considers the WI is completed (all CRs were agreed, including UE capabilities and Stage-2 description) and can proceed to ASN.1 review. </w:t>
      </w:r>
    </w:p>
    <w:p w14:paraId="0E798C9B" w14:textId="77777777" w:rsidR="00906293" w:rsidRPr="00C2204F" w:rsidRDefault="00906293" w:rsidP="00906293">
      <w:pPr>
        <w:pStyle w:val="Comments"/>
      </w:pPr>
    </w:p>
    <w:p w14:paraId="6813BD92" w14:textId="77777777" w:rsidR="00906293" w:rsidRPr="00C2204F" w:rsidRDefault="00906293" w:rsidP="00906293">
      <w:pPr>
        <w:pStyle w:val="BoldComments"/>
      </w:pPr>
      <w:r w:rsidRPr="00C2204F">
        <w:t>By Email [205] (4)</w:t>
      </w:r>
    </w:p>
    <w:p w14:paraId="585C6AC5" w14:textId="6E89D07A" w:rsidR="00906293" w:rsidRPr="00C2204F" w:rsidRDefault="00257687" w:rsidP="00906293">
      <w:pPr>
        <w:pStyle w:val="Doc-title"/>
      </w:pPr>
      <w:hyperlink r:id="rId2786" w:history="1">
        <w:r>
          <w:rPr>
            <w:rStyle w:val="Hyperlink"/>
          </w:rPr>
          <w:t>R2-2202212</w:t>
        </w:r>
      </w:hyperlink>
      <w:r w:rsidR="00906293" w:rsidRPr="00C2204F">
        <w:tab/>
        <w:t>Introduction of event-based trigger for LTE MDT logging [LTE-Event-MDT]</w:t>
      </w:r>
      <w:r w:rsidR="00906293" w:rsidRPr="00C2204F">
        <w:tab/>
        <w:t>KDDI Corporation, CMCC, Telecom Italia, Samsung, Ericsson, China Unicom, Huawei, HiSilicon, Qualcomm Inc.</w:t>
      </w:r>
      <w:r w:rsidR="00906293" w:rsidRPr="00C2204F">
        <w:tab/>
        <w:t>CR</w:t>
      </w:r>
      <w:r w:rsidR="00906293" w:rsidRPr="00C2204F">
        <w:tab/>
        <w:t>Rel-17</w:t>
      </w:r>
      <w:r w:rsidR="00906293" w:rsidRPr="00C2204F">
        <w:tab/>
        <w:t>37.320</w:t>
      </w:r>
      <w:r w:rsidR="00906293" w:rsidRPr="00C2204F">
        <w:tab/>
        <w:t>16.7.0</w:t>
      </w:r>
      <w:r w:rsidR="00906293" w:rsidRPr="00C2204F">
        <w:tab/>
        <w:t>0113</w:t>
      </w:r>
      <w:r w:rsidR="00906293" w:rsidRPr="00C2204F">
        <w:tab/>
        <w:t>-</w:t>
      </w:r>
      <w:r w:rsidR="00906293" w:rsidRPr="00C2204F">
        <w:tab/>
        <w:t>B</w:t>
      </w:r>
      <w:r w:rsidR="00906293" w:rsidRPr="00C2204F">
        <w:tab/>
        <w:t>TEI17</w:t>
      </w:r>
    </w:p>
    <w:p w14:paraId="6C78F48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77492379" w14:textId="0D0EB290" w:rsidR="00906293" w:rsidRPr="00C2204F" w:rsidRDefault="00257687" w:rsidP="00906293">
      <w:pPr>
        <w:pStyle w:val="Doc-title"/>
      </w:pPr>
      <w:hyperlink r:id="rId2787" w:history="1">
        <w:r>
          <w:rPr>
            <w:rStyle w:val="Hyperlink"/>
          </w:rPr>
          <w:t>R2-2202213</w:t>
        </w:r>
      </w:hyperlink>
      <w:r w:rsidR="00906293" w:rsidRPr="00C2204F">
        <w:tab/>
        <w:t>Introduction of event-based trigger for LTE MDT logging [LTE-Event-MDT]</w:t>
      </w:r>
      <w:r w:rsidR="00906293" w:rsidRPr="00C2204F">
        <w:tab/>
        <w:t>KDDI Corporation, CMCC, Telecom Italia, Samsung, Ericsson, China Unicom, Huawei, HiSilicon, Qualcomm Inc.</w:t>
      </w:r>
      <w:r w:rsidR="00906293" w:rsidRPr="00C2204F">
        <w:tab/>
        <w:t>CR</w:t>
      </w:r>
      <w:r w:rsidR="00906293" w:rsidRPr="00C2204F">
        <w:tab/>
        <w:t>Rel-17</w:t>
      </w:r>
      <w:r w:rsidR="00906293" w:rsidRPr="00C2204F">
        <w:tab/>
        <w:t>36.331</w:t>
      </w:r>
      <w:r w:rsidR="00906293" w:rsidRPr="00C2204F">
        <w:tab/>
        <w:t>16.7.0</w:t>
      </w:r>
      <w:r w:rsidR="00906293" w:rsidRPr="00C2204F">
        <w:tab/>
        <w:t>4752</w:t>
      </w:r>
      <w:r w:rsidR="00906293" w:rsidRPr="00C2204F">
        <w:tab/>
        <w:t>-</w:t>
      </w:r>
      <w:r w:rsidR="00906293" w:rsidRPr="00C2204F">
        <w:tab/>
        <w:t>B</w:t>
      </w:r>
      <w:r w:rsidR="00906293" w:rsidRPr="00C2204F">
        <w:tab/>
        <w:t>TEI17</w:t>
      </w:r>
    </w:p>
    <w:p w14:paraId="4BE2C9B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5661A648" w14:textId="77777777" w:rsidR="00906293" w:rsidRPr="00C2204F" w:rsidRDefault="00906293" w:rsidP="00906293">
      <w:pPr>
        <w:pStyle w:val="Doc-text2"/>
      </w:pPr>
    </w:p>
    <w:p w14:paraId="7B34FD75" w14:textId="2F2F8D9E" w:rsidR="00906293" w:rsidRPr="00C2204F" w:rsidRDefault="00257687" w:rsidP="00906293">
      <w:pPr>
        <w:pStyle w:val="Doc-title"/>
      </w:pPr>
      <w:hyperlink r:id="rId2788" w:history="1">
        <w:r>
          <w:rPr>
            <w:rStyle w:val="Hyperlink"/>
          </w:rPr>
          <w:t>R2-2202841</w:t>
        </w:r>
      </w:hyperlink>
      <w:r w:rsidR="00906293" w:rsidRPr="00C2204F">
        <w:tab/>
        <w:t>Introduction of event-based trigger for LTE MDT logging [LTE-Event-MDT]</w:t>
      </w:r>
      <w:r w:rsidR="00906293" w:rsidRPr="00C2204F">
        <w:tab/>
        <w:t>Huawei, HiSilicon, Qualcomm Inc., KDDI Corporation</w:t>
      </w:r>
      <w:r w:rsidR="00906293" w:rsidRPr="00C2204F">
        <w:tab/>
        <w:t>CR</w:t>
      </w:r>
      <w:r w:rsidR="00906293" w:rsidRPr="00C2204F">
        <w:tab/>
        <w:t>Rel-17</w:t>
      </w:r>
      <w:r w:rsidR="00906293" w:rsidRPr="00C2204F">
        <w:tab/>
        <w:t>36.304</w:t>
      </w:r>
      <w:r w:rsidR="00906293" w:rsidRPr="00C2204F">
        <w:tab/>
        <w:t>16.6.0</w:t>
      </w:r>
      <w:r w:rsidR="00906293" w:rsidRPr="00C2204F">
        <w:tab/>
        <w:t>0834</w:t>
      </w:r>
      <w:r w:rsidR="00906293" w:rsidRPr="00C2204F">
        <w:tab/>
        <w:t>1</w:t>
      </w:r>
      <w:r w:rsidR="00906293" w:rsidRPr="00C2204F">
        <w:tab/>
        <w:t>B</w:t>
      </w:r>
      <w:r w:rsidR="00906293" w:rsidRPr="00C2204F">
        <w:tab/>
        <w:t>TEI17</w:t>
      </w:r>
      <w:r w:rsidR="00906293" w:rsidRPr="00C2204F">
        <w:tab/>
        <w:t>R2-2110643</w:t>
      </w:r>
    </w:p>
    <w:p w14:paraId="3AEC618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19661A70" w14:textId="77777777" w:rsidR="00906293" w:rsidRPr="00C2204F" w:rsidRDefault="00906293" w:rsidP="00906293">
      <w:pPr>
        <w:pStyle w:val="Doc-text2"/>
      </w:pPr>
    </w:p>
    <w:p w14:paraId="7D10FC79" w14:textId="27EB19FA" w:rsidR="00906293" w:rsidRPr="00C2204F" w:rsidRDefault="00257687" w:rsidP="00906293">
      <w:pPr>
        <w:pStyle w:val="Doc-title"/>
      </w:pPr>
      <w:hyperlink r:id="rId2789" w:history="1">
        <w:r>
          <w:rPr>
            <w:rStyle w:val="Hyperlink"/>
          </w:rPr>
          <w:t>R2-2202842</w:t>
        </w:r>
      </w:hyperlink>
      <w:r w:rsidR="00906293" w:rsidRPr="00C2204F">
        <w:tab/>
        <w:t>Introduction of event-based trigger for LTE MDT logging [LTE-Event-MDT]</w:t>
      </w:r>
      <w:r w:rsidR="00906293" w:rsidRPr="00C2204F">
        <w:tab/>
        <w:t>Huawei, HiSilicon, Qualcomm Inc., KDDI Corporation</w:t>
      </w:r>
      <w:r w:rsidR="00906293" w:rsidRPr="00C2204F">
        <w:tab/>
        <w:t>CR</w:t>
      </w:r>
      <w:r w:rsidR="00906293" w:rsidRPr="00C2204F">
        <w:tab/>
        <w:t>Rel-17</w:t>
      </w:r>
      <w:r w:rsidR="00906293" w:rsidRPr="00C2204F">
        <w:tab/>
        <w:t>36.306</w:t>
      </w:r>
      <w:r w:rsidR="00906293" w:rsidRPr="00C2204F">
        <w:tab/>
        <w:t>16.7.0</w:t>
      </w:r>
      <w:r w:rsidR="00906293" w:rsidRPr="00C2204F">
        <w:tab/>
        <w:t>1830</w:t>
      </w:r>
      <w:r w:rsidR="00906293" w:rsidRPr="00C2204F">
        <w:tab/>
        <w:t>1</w:t>
      </w:r>
      <w:r w:rsidR="00906293" w:rsidRPr="00C2204F">
        <w:tab/>
        <w:t>B</w:t>
      </w:r>
      <w:r w:rsidR="00906293" w:rsidRPr="00C2204F">
        <w:tab/>
        <w:t>TEI17</w:t>
      </w:r>
      <w:r w:rsidR="00906293" w:rsidRPr="00C2204F">
        <w:tab/>
        <w:t>R2-2110644</w:t>
      </w:r>
    </w:p>
    <w:p w14:paraId="0FB29A3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Agreed</w:t>
      </w:r>
    </w:p>
    <w:p w14:paraId="51D38F0B" w14:textId="77777777" w:rsidR="00906293" w:rsidRPr="00C2204F" w:rsidRDefault="00906293" w:rsidP="00906293">
      <w:pPr>
        <w:pStyle w:val="Doc-text2"/>
      </w:pPr>
    </w:p>
    <w:p w14:paraId="3C236905" w14:textId="77777777" w:rsidR="00906293" w:rsidRPr="00C2204F" w:rsidRDefault="00906293" w:rsidP="00906293">
      <w:pPr>
        <w:pStyle w:val="EmailDiscussion"/>
        <w:overflowPunct/>
        <w:autoSpaceDE/>
        <w:autoSpaceDN/>
        <w:adjustRightInd/>
        <w:ind w:left="1619" w:hanging="360"/>
        <w:textAlignment w:val="auto"/>
      </w:pPr>
      <w:r w:rsidRPr="00C2204F">
        <w:t>[AT117-e][205][LTE] TEI17 CRs for event-triggered LTE MDT (KDDI)</w:t>
      </w:r>
    </w:p>
    <w:p w14:paraId="3580BE5B" w14:textId="77777777" w:rsidR="00906293" w:rsidRPr="00C2204F" w:rsidRDefault="00906293" w:rsidP="00906293">
      <w:pPr>
        <w:pStyle w:val="EmailDiscussion2"/>
      </w:pPr>
      <w:r w:rsidRPr="00C2204F">
        <w:tab/>
        <w:t>Scope: Collect comments (if any) to the updated (previously in-principle agreed) TEI17 LTE CRs marked for this discussion.</w:t>
      </w:r>
    </w:p>
    <w:p w14:paraId="27138539" w14:textId="77777777" w:rsidR="00906293" w:rsidRPr="00C2204F" w:rsidRDefault="00906293" w:rsidP="00906293">
      <w:pPr>
        <w:pStyle w:val="EmailDiscussion2"/>
      </w:pPr>
      <w:r w:rsidRPr="00C2204F">
        <w:tab/>
        <w:t>Intended outcome: Agreeable CRs.</w:t>
      </w:r>
    </w:p>
    <w:p w14:paraId="32EA9F38" w14:textId="77777777" w:rsidR="00906293" w:rsidRPr="00C2204F" w:rsidRDefault="00906293" w:rsidP="00906293">
      <w:pPr>
        <w:pStyle w:val="EmailDiscussion2"/>
      </w:pPr>
      <w:r w:rsidRPr="00C2204F">
        <w:tab/>
        <w:t>Deadline: Deadline 1</w:t>
      </w:r>
    </w:p>
    <w:p w14:paraId="6DEAF411" w14:textId="77777777" w:rsidR="00906293" w:rsidRPr="00C2204F" w:rsidRDefault="00906293" w:rsidP="00906293">
      <w:pPr>
        <w:pStyle w:val="Comments"/>
      </w:pPr>
    </w:p>
    <w:p w14:paraId="69A23060" w14:textId="77777777" w:rsidR="00906293" w:rsidRPr="00C2204F" w:rsidRDefault="00906293" w:rsidP="00906293">
      <w:pPr>
        <w:pStyle w:val="BoldComments"/>
      </w:pPr>
      <w:r w:rsidRPr="00C2204F">
        <w:t>By Email [206] (2)</w:t>
      </w:r>
    </w:p>
    <w:p w14:paraId="0E26CAFD" w14:textId="2F9A4730" w:rsidR="00906293" w:rsidRPr="00C2204F" w:rsidRDefault="00257687" w:rsidP="00906293">
      <w:pPr>
        <w:pStyle w:val="Doc-title"/>
      </w:pPr>
      <w:hyperlink r:id="rId2790" w:history="1">
        <w:r>
          <w:rPr>
            <w:rStyle w:val="Hyperlink"/>
          </w:rPr>
          <w:t>R2-2203161</w:t>
        </w:r>
      </w:hyperlink>
      <w:r w:rsidR="00906293" w:rsidRPr="00C2204F">
        <w:tab/>
        <w:t>Addition of NR-U RSSI/CO measurement UE capability</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4729</w:t>
      </w:r>
      <w:r w:rsidR="00906293" w:rsidRPr="00C2204F">
        <w:tab/>
        <w:t>3</w:t>
      </w:r>
      <w:r w:rsidR="00906293" w:rsidRPr="00C2204F">
        <w:tab/>
        <w:t>F</w:t>
      </w:r>
      <w:r w:rsidR="00906293" w:rsidRPr="00C2204F">
        <w:tab/>
        <w:t>NR_unlic-Core, TEI17</w:t>
      </w:r>
      <w:r w:rsidR="00906293" w:rsidRPr="00C2204F">
        <w:tab/>
        <w:t>R2-2111319</w:t>
      </w:r>
    </w:p>
    <w:p w14:paraId="014605E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 TEI17 identifier needed (since this is related to Rel-16 WI and is not really TEI17 CR)</w:t>
      </w:r>
    </w:p>
    <w:p w14:paraId="765D5F62" w14:textId="378DEEC4" w:rsidR="00906293" w:rsidRPr="00C2204F" w:rsidRDefault="00906293" w:rsidP="00906293">
      <w:pPr>
        <w:pStyle w:val="Agreement"/>
        <w:tabs>
          <w:tab w:val="clear" w:pos="9990"/>
        </w:tabs>
        <w:overflowPunct/>
        <w:autoSpaceDE/>
        <w:autoSpaceDN/>
        <w:adjustRightInd/>
        <w:ind w:left="1619" w:hanging="360"/>
        <w:textAlignment w:val="auto"/>
      </w:pPr>
      <w:r w:rsidRPr="00C2204F">
        <w:lastRenderedPageBreak/>
        <w:t xml:space="preserve">[206] Revised in </w:t>
      </w:r>
      <w:hyperlink r:id="rId2791" w:history="1">
        <w:r w:rsidR="00257687">
          <w:rPr>
            <w:rStyle w:val="Hyperlink"/>
          </w:rPr>
          <w:t>R2-2203648</w:t>
        </w:r>
      </w:hyperlink>
    </w:p>
    <w:p w14:paraId="77212517" w14:textId="77777777" w:rsidR="00906293" w:rsidRPr="00C2204F" w:rsidRDefault="00906293" w:rsidP="00906293">
      <w:pPr>
        <w:pStyle w:val="Doc-text2"/>
      </w:pPr>
    </w:p>
    <w:p w14:paraId="4D98DDB6" w14:textId="77777777" w:rsidR="00906293" w:rsidRPr="00C2204F" w:rsidRDefault="00906293" w:rsidP="00906293">
      <w:pPr>
        <w:pStyle w:val="Doc-text2"/>
      </w:pPr>
    </w:p>
    <w:bookmarkStart w:id="486" w:name="_Hlk96604403"/>
    <w:p w14:paraId="7C7E80C8" w14:textId="0014F10D" w:rsidR="00906293" w:rsidRPr="00C2204F" w:rsidRDefault="00257687" w:rsidP="00906293">
      <w:pPr>
        <w:pStyle w:val="Doc-title"/>
      </w:pPr>
      <w:r>
        <w:fldChar w:fldCharType="begin"/>
      </w:r>
      <w:r>
        <w:instrText xml:space="preserve"> HYPERLINK "https://www.3gpp.org/ftp/TSG_RAN/WG2_RL2/TSGR2_117-e/Docs/R2-2203648.zip" </w:instrText>
      </w:r>
      <w:r>
        <w:fldChar w:fldCharType="separate"/>
      </w:r>
      <w:r>
        <w:rPr>
          <w:rStyle w:val="Hyperlink"/>
        </w:rPr>
        <w:t>R2-2203648</w:t>
      </w:r>
      <w:r>
        <w:fldChar w:fldCharType="end"/>
      </w:r>
      <w:r w:rsidR="00906293" w:rsidRPr="00C2204F">
        <w:tab/>
        <w:t>Addition of NR-U RSSI/CO measurement UE capability</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4729</w:t>
      </w:r>
      <w:r w:rsidR="00906293" w:rsidRPr="00C2204F">
        <w:tab/>
        <w:t>4</w:t>
      </w:r>
      <w:r w:rsidR="00906293" w:rsidRPr="00C2204F">
        <w:tab/>
        <w:t>F</w:t>
      </w:r>
      <w:r w:rsidR="00906293" w:rsidRPr="00C2204F">
        <w:tab/>
        <w:t>NR_unlic-Core, TEI17</w:t>
      </w:r>
      <w:r w:rsidR="00906293" w:rsidRPr="00C2204F">
        <w:tab/>
      </w:r>
      <w:hyperlink r:id="rId2792" w:history="1">
        <w:r>
          <w:rPr>
            <w:rStyle w:val="Hyperlink"/>
          </w:rPr>
          <w:t>R2-2203161</w:t>
        </w:r>
      </w:hyperlink>
    </w:p>
    <w:p w14:paraId="1C1F678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[206] Agreed</w:t>
      </w:r>
    </w:p>
    <w:p w14:paraId="7BD45F77" w14:textId="77777777" w:rsidR="00906293" w:rsidRPr="00C2204F" w:rsidRDefault="00906293" w:rsidP="00906293">
      <w:pPr>
        <w:pStyle w:val="Doc-text2"/>
      </w:pPr>
    </w:p>
    <w:p w14:paraId="1D5F50DE" w14:textId="77777777" w:rsidR="00906293" w:rsidRPr="00C2204F" w:rsidRDefault="00906293" w:rsidP="00906293">
      <w:pPr>
        <w:pStyle w:val="Doc-text2"/>
      </w:pPr>
    </w:p>
    <w:p w14:paraId="6CAE1935" w14:textId="37922839" w:rsidR="00906293" w:rsidRPr="00C2204F" w:rsidRDefault="00257687" w:rsidP="00906293">
      <w:pPr>
        <w:pStyle w:val="Doc-title"/>
      </w:pPr>
      <w:hyperlink r:id="rId2793" w:history="1">
        <w:r>
          <w:rPr>
            <w:rStyle w:val="Hyperlink"/>
          </w:rPr>
          <w:t>R2-2203162</w:t>
        </w:r>
      </w:hyperlink>
      <w:r w:rsidR="00906293" w:rsidRPr="00C2204F">
        <w:tab/>
        <w:t>Addition of NR-U RSSI/CO measurement UE capability</w:t>
      </w:r>
      <w:r w:rsidR="00906293" w:rsidRPr="00C2204F">
        <w:tab/>
        <w:t>Apple, xiaomi, vivo</w:t>
      </w:r>
      <w:r w:rsidR="00906293" w:rsidRPr="00C2204F">
        <w:tab/>
        <w:t>CR</w:t>
      </w:r>
      <w:r w:rsidR="00906293" w:rsidRPr="00C2204F">
        <w:tab/>
        <w:t>Rel-17</w:t>
      </w:r>
      <w:r w:rsidR="00906293" w:rsidRPr="00C2204F">
        <w:tab/>
        <w:t>36.306</w:t>
      </w:r>
      <w:r w:rsidR="00906293" w:rsidRPr="00C2204F">
        <w:tab/>
        <w:t>16.7.0</w:t>
      </w:r>
      <w:r w:rsidR="00906293" w:rsidRPr="00C2204F">
        <w:tab/>
        <w:t>1827</w:t>
      </w:r>
      <w:r w:rsidR="00906293" w:rsidRPr="00C2204F">
        <w:tab/>
        <w:t>3</w:t>
      </w:r>
      <w:r w:rsidR="00906293" w:rsidRPr="00C2204F">
        <w:tab/>
        <w:t>F</w:t>
      </w:r>
      <w:r w:rsidR="00906293" w:rsidRPr="00C2204F">
        <w:tab/>
        <w:t>NR_unlic-Core, TEI17</w:t>
      </w:r>
      <w:r w:rsidR="00906293" w:rsidRPr="00C2204F">
        <w:tab/>
        <w:t>R2-2111320</w:t>
      </w:r>
    </w:p>
    <w:p w14:paraId="6E09E7C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 TEI17 identifier needed (since this is related to Rel-16 WI and is not really TEI17 CR)</w:t>
      </w:r>
    </w:p>
    <w:p w14:paraId="0D0EDD39" w14:textId="77E47640"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[206] Revised in </w:t>
      </w:r>
      <w:hyperlink r:id="rId2794" w:history="1">
        <w:r w:rsidR="00257687">
          <w:rPr>
            <w:rStyle w:val="Hyperlink"/>
          </w:rPr>
          <w:t>R2-2203649</w:t>
        </w:r>
      </w:hyperlink>
    </w:p>
    <w:p w14:paraId="0E499247" w14:textId="77777777" w:rsidR="00906293" w:rsidRPr="00C2204F" w:rsidRDefault="00906293" w:rsidP="00906293">
      <w:pPr>
        <w:pStyle w:val="Doc-text2"/>
      </w:pPr>
    </w:p>
    <w:p w14:paraId="377D549B" w14:textId="77777777" w:rsidR="00906293" w:rsidRPr="00C2204F" w:rsidRDefault="00906293" w:rsidP="00906293">
      <w:pPr>
        <w:pStyle w:val="Doc-text2"/>
      </w:pPr>
    </w:p>
    <w:bookmarkStart w:id="487" w:name="_Hlk96604444"/>
    <w:p w14:paraId="5E239B98" w14:textId="2F4AAB94" w:rsidR="00906293" w:rsidRPr="00C2204F" w:rsidRDefault="00257687" w:rsidP="00906293">
      <w:pPr>
        <w:pStyle w:val="Doc-title"/>
      </w:pPr>
      <w:r>
        <w:fldChar w:fldCharType="begin"/>
      </w:r>
      <w:r>
        <w:instrText xml:space="preserve"> HYPERLINK "https://www.3gpp.org/ftp/TSG_RAN/WG2_RL2/TSGR2_117-e/Docs/R2-2203649.zip" </w:instrText>
      </w:r>
      <w:r>
        <w:fldChar w:fldCharType="separate"/>
      </w:r>
      <w:r>
        <w:rPr>
          <w:rStyle w:val="Hyperlink"/>
        </w:rPr>
        <w:t>R2-2203649</w:t>
      </w:r>
      <w:r>
        <w:fldChar w:fldCharType="end"/>
      </w:r>
      <w:r w:rsidR="00906293" w:rsidRPr="00C2204F">
        <w:tab/>
        <w:t>Addition of NR-U RSSI/CO measurement UE capability</w:t>
      </w:r>
      <w:r w:rsidR="00906293" w:rsidRPr="00C2204F">
        <w:tab/>
      </w:r>
      <w:r w:rsidR="00906293" w:rsidRPr="00C2204F">
        <w:rPr>
          <w:lang w:val="en-US" w:eastAsia="zh-CN"/>
        </w:rPr>
        <w:t>Apple, xiaomi, vivo, Lenovo, Motorola Mobility, Ericsson, Qualcomm Incorporated</w:t>
      </w:r>
      <w:r w:rsidR="00906293" w:rsidRPr="00C2204F">
        <w:tab/>
        <w:t>CR</w:t>
      </w:r>
      <w:r w:rsidR="00906293" w:rsidRPr="00C2204F">
        <w:tab/>
        <w:t>Rel-17</w:t>
      </w:r>
      <w:r w:rsidR="00906293" w:rsidRPr="00C2204F">
        <w:tab/>
        <w:t>36.306</w:t>
      </w:r>
      <w:r w:rsidR="00906293" w:rsidRPr="00C2204F">
        <w:tab/>
        <w:t>16.7.0</w:t>
      </w:r>
      <w:r w:rsidR="00906293" w:rsidRPr="00C2204F">
        <w:tab/>
        <w:t>1827</w:t>
      </w:r>
      <w:r w:rsidR="00906293" w:rsidRPr="00C2204F">
        <w:tab/>
        <w:t>4</w:t>
      </w:r>
      <w:r w:rsidR="00906293" w:rsidRPr="00C2204F">
        <w:tab/>
        <w:t>F</w:t>
      </w:r>
      <w:r w:rsidR="00906293" w:rsidRPr="00C2204F">
        <w:tab/>
        <w:t>NR_unlic-Core, TEI17</w:t>
      </w:r>
      <w:r w:rsidR="00906293" w:rsidRPr="00C2204F">
        <w:tab/>
      </w:r>
      <w:hyperlink r:id="rId2795" w:history="1">
        <w:r>
          <w:rPr>
            <w:rStyle w:val="Hyperlink"/>
          </w:rPr>
          <w:t>R2-2203162</w:t>
        </w:r>
      </w:hyperlink>
    </w:p>
    <w:p w14:paraId="1714F58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[206] Agreed</w:t>
      </w:r>
    </w:p>
    <w:bookmarkEnd w:id="486"/>
    <w:bookmarkEnd w:id="487"/>
    <w:p w14:paraId="1A1C17AF" w14:textId="77777777" w:rsidR="00906293" w:rsidRPr="00C2204F" w:rsidRDefault="00906293" w:rsidP="00906293">
      <w:pPr>
        <w:pStyle w:val="Doc-text2"/>
      </w:pPr>
    </w:p>
    <w:p w14:paraId="42C54DAB" w14:textId="77777777" w:rsidR="00906293" w:rsidRPr="00C2204F" w:rsidRDefault="00906293" w:rsidP="00906293">
      <w:pPr>
        <w:pStyle w:val="Doc-text2"/>
      </w:pPr>
    </w:p>
    <w:p w14:paraId="264182B2" w14:textId="77777777" w:rsidR="00906293" w:rsidRPr="00C2204F" w:rsidRDefault="00906293" w:rsidP="00906293">
      <w:pPr>
        <w:pStyle w:val="EmailDiscussion"/>
        <w:overflowPunct/>
        <w:autoSpaceDE/>
        <w:autoSpaceDN/>
        <w:adjustRightInd/>
        <w:ind w:left="1619" w:hanging="360"/>
        <w:textAlignment w:val="auto"/>
      </w:pPr>
      <w:r w:rsidRPr="00C2204F">
        <w:t>[AT117-e][206][LTE] TEI17 CRs for NR-U RSSI/CO measurement UE capability (Apple)</w:t>
      </w:r>
    </w:p>
    <w:p w14:paraId="3A3FBDE2" w14:textId="77777777" w:rsidR="00906293" w:rsidRPr="00C2204F" w:rsidRDefault="00906293" w:rsidP="00906293">
      <w:pPr>
        <w:pStyle w:val="EmailDiscussion2"/>
      </w:pPr>
      <w:r w:rsidRPr="00C2204F">
        <w:tab/>
        <w:t>Scope: Collect comments (if any) to the updated (previously in-principle agreed) TEI17 LTE CRs marked for this discussion.</w:t>
      </w:r>
    </w:p>
    <w:p w14:paraId="3A644B10" w14:textId="77777777" w:rsidR="00906293" w:rsidRPr="00C2204F" w:rsidRDefault="00906293" w:rsidP="00906293">
      <w:pPr>
        <w:pStyle w:val="EmailDiscussion2"/>
      </w:pPr>
      <w:r w:rsidRPr="00C2204F">
        <w:tab/>
        <w:t>Intended outcome: Agreeable CRs.</w:t>
      </w:r>
    </w:p>
    <w:p w14:paraId="34A074FD" w14:textId="77777777" w:rsidR="00906293" w:rsidRPr="00C2204F" w:rsidRDefault="00906293" w:rsidP="00906293">
      <w:pPr>
        <w:pStyle w:val="EmailDiscussion2"/>
      </w:pPr>
      <w:r w:rsidRPr="00C2204F">
        <w:tab/>
        <w:t>Deadline: Deadline 1</w:t>
      </w:r>
    </w:p>
    <w:p w14:paraId="0AB4CF07" w14:textId="77777777" w:rsidR="00906293" w:rsidRPr="00C2204F" w:rsidRDefault="00906293" w:rsidP="00906293">
      <w:pPr>
        <w:pStyle w:val="Doc-text2"/>
      </w:pPr>
    </w:p>
    <w:p w14:paraId="5576ED19" w14:textId="77777777" w:rsidR="00906293" w:rsidRPr="00C2204F" w:rsidRDefault="00906293" w:rsidP="00906293">
      <w:pPr>
        <w:pStyle w:val="Doc-text2"/>
      </w:pPr>
    </w:p>
    <w:p w14:paraId="4E72C2B4" w14:textId="77777777" w:rsidR="00906293" w:rsidRPr="00C2204F" w:rsidRDefault="00906293" w:rsidP="00906293">
      <w:pPr>
        <w:pStyle w:val="Doc-text2"/>
      </w:pPr>
    </w:p>
    <w:p w14:paraId="23A45F70" w14:textId="77777777" w:rsidR="00906293" w:rsidRPr="00C2204F" w:rsidRDefault="00906293" w:rsidP="00906293">
      <w:pPr>
        <w:pStyle w:val="BoldComments"/>
      </w:pPr>
      <w:r w:rsidRPr="00C2204F">
        <w:t>By Email [207] (3)</w:t>
      </w:r>
    </w:p>
    <w:p w14:paraId="73EE22AD" w14:textId="57273322" w:rsidR="00906293" w:rsidRPr="00C2204F" w:rsidRDefault="00257687" w:rsidP="00906293">
      <w:pPr>
        <w:pStyle w:val="Doc-title"/>
      </w:pPr>
      <w:hyperlink r:id="rId2796" w:history="1">
        <w:r>
          <w:rPr>
            <w:rStyle w:val="Hyperlink"/>
          </w:rPr>
          <w:t>R2-2202290</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36.331</w:t>
      </w:r>
      <w:r w:rsidR="00906293" w:rsidRPr="00C2204F">
        <w:tab/>
        <w:t>16.7.0</w:t>
      </w:r>
      <w:r w:rsidR="00906293" w:rsidRPr="00C2204F">
        <w:tab/>
        <w:t>4756</w:t>
      </w:r>
      <w:r w:rsidR="00906293" w:rsidRPr="00C2204F">
        <w:tab/>
        <w:t>-</w:t>
      </w:r>
      <w:r w:rsidR="00906293" w:rsidRPr="00C2204F">
        <w:tab/>
        <w:t>B</w:t>
      </w:r>
      <w:r w:rsidR="00906293" w:rsidRPr="00C2204F">
        <w:tab/>
        <w:t>TEI17</w:t>
      </w:r>
      <w:r w:rsidR="00906293" w:rsidRPr="00C2204F">
        <w:tab/>
      </w:r>
      <w:hyperlink r:id="rId2797" w:history="1">
        <w:r>
          <w:rPr>
            <w:rStyle w:val="Hyperlink"/>
          </w:rPr>
          <w:t>R2-2200368</w:t>
        </w:r>
      </w:hyperlink>
    </w:p>
    <w:p w14:paraId="11B542A2" w14:textId="4025D7AB"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798" w:history="1">
        <w:r w:rsidR="00257687">
          <w:rPr>
            <w:rStyle w:val="Hyperlink"/>
          </w:rPr>
          <w:t>R2-2203666</w:t>
        </w:r>
      </w:hyperlink>
    </w:p>
    <w:p w14:paraId="71C9F706" w14:textId="77777777" w:rsidR="00906293" w:rsidRPr="00C2204F" w:rsidRDefault="00906293" w:rsidP="00906293">
      <w:pPr>
        <w:pStyle w:val="Doc-text2"/>
      </w:pPr>
    </w:p>
    <w:bookmarkStart w:id="488" w:name="_Hlk97150165"/>
    <w:p w14:paraId="6C168788" w14:textId="412C130E" w:rsidR="00906293" w:rsidRPr="00C2204F" w:rsidRDefault="00257687" w:rsidP="00906293">
      <w:pPr>
        <w:pStyle w:val="Doc-title"/>
      </w:pPr>
      <w:r>
        <w:fldChar w:fldCharType="begin"/>
      </w:r>
      <w:r>
        <w:instrText xml:space="preserve"> HYPERLINK "https://www.3gpp.org/ftp/TSG_RAN/WG2_RL2/TSGR2_117-e/Docs/R2-2203666.zip" </w:instrText>
      </w:r>
      <w:r>
        <w:fldChar w:fldCharType="separate"/>
      </w:r>
      <w:r>
        <w:rPr>
          <w:rStyle w:val="Hyperlink"/>
        </w:rPr>
        <w:t>R2-2203666</w:t>
      </w:r>
      <w:r>
        <w:fldChar w:fldCharType="end"/>
      </w:r>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36.331</w:t>
      </w:r>
      <w:r w:rsidR="00906293" w:rsidRPr="00C2204F">
        <w:tab/>
        <w:t>16.7.0</w:t>
      </w:r>
      <w:r w:rsidR="00906293" w:rsidRPr="00C2204F">
        <w:tab/>
        <w:t>4756</w:t>
      </w:r>
      <w:r w:rsidR="00906293" w:rsidRPr="00C2204F">
        <w:tab/>
        <w:t>1</w:t>
      </w:r>
      <w:r w:rsidR="00906293" w:rsidRPr="00C2204F">
        <w:tab/>
        <w:t>B</w:t>
      </w:r>
      <w:r w:rsidR="00906293" w:rsidRPr="00C2204F">
        <w:tab/>
        <w:t>TEI17</w:t>
      </w:r>
      <w:r w:rsidR="00906293" w:rsidRPr="00C2204F">
        <w:tab/>
      </w:r>
      <w:hyperlink r:id="rId2799" w:history="1">
        <w:r>
          <w:rPr>
            <w:rStyle w:val="Hyperlink"/>
          </w:rPr>
          <w:t>R2-2202290</w:t>
        </w:r>
      </w:hyperlink>
    </w:p>
    <w:p w14:paraId="375A4B0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p w14:paraId="1DFDA85C" w14:textId="77777777" w:rsidR="00906293" w:rsidRPr="00C2204F" w:rsidRDefault="00906293" w:rsidP="00906293">
      <w:pPr>
        <w:pStyle w:val="Doc-text2"/>
      </w:pPr>
    </w:p>
    <w:p w14:paraId="27309037" w14:textId="77777777" w:rsidR="00906293" w:rsidRPr="00C2204F" w:rsidRDefault="00906293" w:rsidP="00906293">
      <w:pPr>
        <w:pStyle w:val="Doc-text2"/>
      </w:pPr>
    </w:p>
    <w:p w14:paraId="0D1949B4" w14:textId="141FBAA1" w:rsidR="00906293" w:rsidRPr="00C2204F" w:rsidRDefault="00257687" w:rsidP="00906293">
      <w:pPr>
        <w:pStyle w:val="Doc-title"/>
      </w:pPr>
      <w:hyperlink r:id="rId2800" w:history="1">
        <w:r>
          <w:rPr>
            <w:rStyle w:val="Hyperlink"/>
          </w:rPr>
          <w:t>R2-2202291</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37.320</w:t>
      </w:r>
      <w:r w:rsidR="00906293" w:rsidRPr="00C2204F">
        <w:tab/>
        <w:t>16.7.0</w:t>
      </w:r>
      <w:r w:rsidR="00906293" w:rsidRPr="00C2204F">
        <w:tab/>
        <w:t>0114</w:t>
      </w:r>
      <w:r w:rsidR="00906293" w:rsidRPr="00C2204F">
        <w:tab/>
        <w:t>-</w:t>
      </w:r>
      <w:r w:rsidR="00906293" w:rsidRPr="00C2204F">
        <w:tab/>
        <w:t>B</w:t>
      </w:r>
      <w:r w:rsidR="00906293" w:rsidRPr="00C2204F">
        <w:tab/>
        <w:t>TEI17</w:t>
      </w:r>
      <w:r w:rsidR="00906293" w:rsidRPr="00C2204F">
        <w:tab/>
      </w:r>
      <w:hyperlink r:id="rId2801" w:history="1">
        <w:r>
          <w:rPr>
            <w:rStyle w:val="Hyperlink"/>
          </w:rPr>
          <w:t>R2-2200370</w:t>
        </w:r>
      </w:hyperlink>
    </w:p>
    <w:p w14:paraId="1E2D28F4" w14:textId="33A685F2"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802" w:history="1">
        <w:r w:rsidR="00257687">
          <w:rPr>
            <w:rStyle w:val="Hyperlink"/>
          </w:rPr>
          <w:t>R2-2203667</w:t>
        </w:r>
      </w:hyperlink>
    </w:p>
    <w:p w14:paraId="4588D2B6" w14:textId="77777777" w:rsidR="00906293" w:rsidRPr="00C2204F" w:rsidRDefault="00906293" w:rsidP="00906293">
      <w:pPr>
        <w:pStyle w:val="Doc-text2"/>
      </w:pPr>
    </w:p>
    <w:p w14:paraId="2D086131" w14:textId="06A0C0DB" w:rsidR="00906293" w:rsidRPr="00C2204F" w:rsidRDefault="00257687" w:rsidP="00906293">
      <w:pPr>
        <w:pStyle w:val="Doc-title"/>
      </w:pPr>
      <w:hyperlink r:id="rId2803" w:history="1">
        <w:r>
          <w:rPr>
            <w:rStyle w:val="Hyperlink"/>
          </w:rPr>
          <w:t>R2-2203667</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37.320</w:t>
      </w:r>
      <w:r w:rsidR="00906293" w:rsidRPr="00C2204F">
        <w:tab/>
        <w:t>16.7.0</w:t>
      </w:r>
      <w:r w:rsidR="00906293" w:rsidRPr="00C2204F">
        <w:tab/>
        <w:t>0114</w:t>
      </w:r>
      <w:r w:rsidR="00906293" w:rsidRPr="00C2204F">
        <w:tab/>
        <w:t>1</w:t>
      </w:r>
      <w:r w:rsidR="00906293" w:rsidRPr="00C2204F">
        <w:tab/>
        <w:t>B</w:t>
      </w:r>
      <w:r w:rsidR="00906293" w:rsidRPr="00C2204F">
        <w:tab/>
        <w:t>TEI17</w:t>
      </w:r>
      <w:r w:rsidR="00906293" w:rsidRPr="00C2204F">
        <w:tab/>
      </w:r>
      <w:hyperlink r:id="rId2804" w:history="1">
        <w:r>
          <w:rPr>
            <w:rStyle w:val="Hyperlink"/>
          </w:rPr>
          <w:t>R2-2202291</w:t>
        </w:r>
      </w:hyperlink>
    </w:p>
    <w:p w14:paraId="35855CC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p w14:paraId="58463A07" w14:textId="77777777" w:rsidR="00906293" w:rsidRPr="00C2204F" w:rsidRDefault="00906293" w:rsidP="00906293">
      <w:pPr>
        <w:pStyle w:val="Doc-text2"/>
      </w:pPr>
    </w:p>
    <w:p w14:paraId="192D0DAA" w14:textId="77777777" w:rsidR="00906293" w:rsidRPr="00C2204F" w:rsidRDefault="00906293" w:rsidP="00906293">
      <w:pPr>
        <w:pStyle w:val="Doc-text2"/>
      </w:pPr>
    </w:p>
    <w:p w14:paraId="7071F48B" w14:textId="1B5AE041" w:rsidR="00906293" w:rsidRPr="00C2204F" w:rsidRDefault="00257687" w:rsidP="00906293">
      <w:pPr>
        <w:pStyle w:val="Doc-title"/>
      </w:pPr>
      <w:hyperlink r:id="rId2805" w:history="1">
        <w:r>
          <w:rPr>
            <w:rStyle w:val="Hyperlink"/>
          </w:rPr>
          <w:t>R2-2202292</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36.306</w:t>
      </w:r>
      <w:r w:rsidR="00906293" w:rsidRPr="00C2204F">
        <w:tab/>
        <w:t>16.7.0</w:t>
      </w:r>
      <w:r w:rsidR="00906293" w:rsidRPr="00C2204F">
        <w:tab/>
        <w:t>1838</w:t>
      </w:r>
      <w:r w:rsidR="00906293" w:rsidRPr="00C2204F">
        <w:tab/>
        <w:t>-</w:t>
      </w:r>
      <w:r w:rsidR="00906293" w:rsidRPr="00C2204F">
        <w:tab/>
        <w:t>B</w:t>
      </w:r>
      <w:r w:rsidR="00906293" w:rsidRPr="00C2204F">
        <w:tab/>
        <w:t>TEI17</w:t>
      </w:r>
      <w:r w:rsidR="00906293" w:rsidRPr="00C2204F">
        <w:tab/>
      </w:r>
      <w:hyperlink r:id="rId2806" w:history="1">
        <w:r>
          <w:rPr>
            <w:rStyle w:val="Hyperlink"/>
          </w:rPr>
          <w:t>R2-2200371</w:t>
        </w:r>
      </w:hyperlink>
    </w:p>
    <w:p w14:paraId="5EBF64C4" w14:textId="331B0155"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[207] Revised in </w:t>
      </w:r>
      <w:hyperlink r:id="rId2807" w:history="1">
        <w:r w:rsidR="00257687">
          <w:rPr>
            <w:rStyle w:val="Hyperlink"/>
          </w:rPr>
          <w:t>R2-2203668</w:t>
        </w:r>
      </w:hyperlink>
    </w:p>
    <w:p w14:paraId="6F899F2C" w14:textId="77777777" w:rsidR="00906293" w:rsidRPr="00C2204F" w:rsidRDefault="00906293" w:rsidP="00906293">
      <w:pPr>
        <w:pStyle w:val="Doc-text2"/>
      </w:pPr>
    </w:p>
    <w:p w14:paraId="0DAC5160" w14:textId="07D069DF" w:rsidR="00906293" w:rsidRPr="00C2204F" w:rsidRDefault="00257687" w:rsidP="00906293">
      <w:pPr>
        <w:pStyle w:val="Doc-title"/>
      </w:pPr>
      <w:hyperlink r:id="rId2808" w:history="1">
        <w:r>
          <w:rPr>
            <w:rStyle w:val="Hyperlink"/>
          </w:rPr>
          <w:t>R2-2203668</w:t>
        </w:r>
      </w:hyperlink>
      <w:r w:rsidR="00906293" w:rsidRPr="00C2204F">
        <w:tab/>
        <w:t>On introducing height information reporting in MDT reports [LTE-Height-MDT]</w:t>
      </w:r>
      <w:r w:rsidR="00906293" w:rsidRPr="00C2204F">
        <w:tab/>
        <w:t>KDDI Corporation, Ericsson</w:t>
      </w:r>
      <w:r w:rsidR="00906293" w:rsidRPr="00C2204F">
        <w:tab/>
        <w:t>CR</w:t>
      </w:r>
      <w:r w:rsidR="00906293" w:rsidRPr="00C2204F">
        <w:tab/>
        <w:t>Rel-17</w:t>
      </w:r>
      <w:r w:rsidR="00906293" w:rsidRPr="00C2204F">
        <w:tab/>
        <w:t>36.306</w:t>
      </w:r>
      <w:r w:rsidR="00906293" w:rsidRPr="00C2204F">
        <w:tab/>
        <w:t>16.7.0</w:t>
      </w:r>
      <w:r w:rsidR="00906293" w:rsidRPr="00C2204F">
        <w:tab/>
        <w:t>1838</w:t>
      </w:r>
      <w:r w:rsidR="00906293" w:rsidRPr="00C2204F">
        <w:tab/>
        <w:t>1</w:t>
      </w:r>
      <w:r w:rsidR="00906293" w:rsidRPr="00C2204F">
        <w:tab/>
        <w:t>B</w:t>
      </w:r>
      <w:r w:rsidR="00906293" w:rsidRPr="00C2204F">
        <w:tab/>
        <w:t>TEI17</w:t>
      </w:r>
      <w:r w:rsidR="00906293" w:rsidRPr="00C2204F">
        <w:tab/>
      </w:r>
      <w:hyperlink r:id="rId2809" w:history="1">
        <w:r>
          <w:rPr>
            <w:rStyle w:val="Hyperlink"/>
          </w:rPr>
          <w:t>R2-2202292</w:t>
        </w:r>
      </w:hyperlink>
    </w:p>
    <w:p w14:paraId="26BA830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[207] Agreed</w:t>
      </w:r>
    </w:p>
    <w:bookmarkEnd w:id="488"/>
    <w:p w14:paraId="5C4265E2" w14:textId="77777777" w:rsidR="00906293" w:rsidRPr="00C2204F" w:rsidRDefault="00906293" w:rsidP="00906293">
      <w:pPr>
        <w:pStyle w:val="Comments"/>
      </w:pPr>
    </w:p>
    <w:p w14:paraId="7A4B78F9" w14:textId="77777777" w:rsidR="00906293" w:rsidRPr="00C2204F" w:rsidRDefault="00906293" w:rsidP="00906293">
      <w:pPr>
        <w:pStyle w:val="EmailDiscussion"/>
        <w:overflowPunct/>
        <w:autoSpaceDE/>
        <w:autoSpaceDN/>
        <w:adjustRightInd/>
        <w:ind w:left="1619" w:hanging="360"/>
        <w:textAlignment w:val="auto"/>
      </w:pPr>
      <w:bookmarkStart w:id="489" w:name="_Hlk96588881"/>
      <w:r w:rsidRPr="00C2204F">
        <w:t>[AT117-e][207][LTE] TEI17 UE height reporting (Ericsson)</w:t>
      </w:r>
    </w:p>
    <w:p w14:paraId="3C6CDB8C" w14:textId="0BE13730" w:rsidR="00906293" w:rsidRPr="00C2204F" w:rsidRDefault="00906293" w:rsidP="00906293">
      <w:pPr>
        <w:pStyle w:val="EmailDiscussion2"/>
      </w:pPr>
      <w:r w:rsidRPr="00C2204F">
        <w:tab/>
        <w:t>Scope: 1</w:t>
      </w:r>
      <w:r w:rsidRPr="00C2204F">
        <w:rPr>
          <w:vertAlign w:val="superscript"/>
        </w:rPr>
        <w:t>st</w:t>
      </w:r>
      <w:r w:rsidRPr="00C2204F">
        <w:t xml:space="preserve"> phase: Collect comments UE height reporting CRs marked for this discussion. 2</w:t>
      </w:r>
      <w:r w:rsidRPr="00C2204F">
        <w:rPr>
          <w:vertAlign w:val="superscript"/>
        </w:rPr>
        <w:t>nd</w:t>
      </w:r>
      <w:r w:rsidRPr="00C2204F">
        <w:t xml:space="preserve"> phase: Provide agreeable CRs based on online agreements (based on QC inputs in </w:t>
      </w:r>
      <w:hyperlink r:id="rId2810" w:history="1">
        <w:r w:rsidR="00257687">
          <w:rPr>
            <w:rStyle w:val="Hyperlink"/>
          </w:rPr>
          <w:t>R2-2203653</w:t>
        </w:r>
      </w:hyperlink>
      <w:r w:rsidRPr="00C2204F">
        <w:t xml:space="preserve">, </w:t>
      </w:r>
      <w:hyperlink r:id="rId2811" w:history="1">
        <w:r w:rsidR="00257687">
          <w:rPr>
            <w:rStyle w:val="Hyperlink"/>
          </w:rPr>
          <w:t>R2-2203654</w:t>
        </w:r>
      </w:hyperlink>
      <w:r w:rsidRPr="00C2204F">
        <w:t xml:space="preserve"> and </w:t>
      </w:r>
      <w:hyperlink r:id="rId2812" w:history="1">
        <w:r w:rsidR="00257687">
          <w:rPr>
            <w:rStyle w:val="Hyperlink"/>
          </w:rPr>
          <w:t>R2-2203655</w:t>
        </w:r>
      </w:hyperlink>
      <w:r w:rsidRPr="00C2204F">
        <w:t>).</w:t>
      </w:r>
    </w:p>
    <w:p w14:paraId="372F63B3" w14:textId="6803A232" w:rsidR="00906293" w:rsidRPr="00C2204F" w:rsidRDefault="00906293" w:rsidP="00906293">
      <w:pPr>
        <w:pStyle w:val="EmailDiscussion2"/>
      </w:pPr>
      <w:r w:rsidRPr="00C2204F">
        <w:tab/>
        <w:t xml:space="preserve">Intended outcome: Agreeable CRs in </w:t>
      </w:r>
      <w:hyperlink r:id="rId2813" w:history="1">
        <w:r w:rsidR="00257687">
          <w:rPr>
            <w:rStyle w:val="Hyperlink"/>
          </w:rPr>
          <w:t>R2-2203666</w:t>
        </w:r>
      </w:hyperlink>
      <w:r w:rsidRPr="00C2204F">
        <w:t xml:space="preserve"> (36.331), </w:t>
      </w:r>
      <w:hyperlink r:id="rId2814" w:history="1">
        <w:r w:rsidR="00257687">
          <w:rPr>
            <w:rStyle w:val="Hyperlink"/>
          </w:rPr>
          <w:t>R2-2203667</w:t>
        </w:r>
      </w:hyperlink>
      <w:r w:rsidRPr="00C2204F">
        <w:t xml:space="preserve"> (37.320) and </w:t>
      </w:r>
      <w:hyperlink r:id="rId2815" w:history="1">
        <w:r w:rsidR="00257687">
          <w:rPr>
            <w:rStyle w:val="Hyperlink"/>
          </w:rPr>
          <w:t>R2-2203668</w:t>
        </w:r>
      </w:hyperlink>
      <w:r w:rsidRPr="00C2204F">
        <w:t xml:space="preserve"> (36.306).</w:t>
      </w:r>
    </w:p>
    <w:p w14:paraId="30109BB3" w14:textId="77777777" w:rsidR="00906293" w:rsidRPr="00C2204F" w:rsidRDefault="00906293" w:rsidP="00906293">
      <w:pPr>
        <w:pStyle w:val="EmailDiscussion2"/>
      </w:pPr>
      <w:r w:rsidRPr="00C2204F">
        <w:tab/>
        <w:t>Deadline: Deadline 1 / Deadline 4</w:t>
      </w:r>
    </w:p>
    <w:bookmarkEnd w:id="489"/>
    <w:p w14:paraId="0831FB6C" w14:textId="77777777" w:rsidR="00906293" w:rsidRPr="00C2204F" w:rsidRDefault="00906293" w:rsidP="00906293">
      <w:pPr>
        <w:pStyle w:val="EmailDiscussion2"/>
      </w:pPr>
    </w:p>
    <w:p w14:paraId="0087061A" w14:textId="77777777" w:rsidR="00906293" w:rsidRPr="00C2204F" w:rsidRDefault="00906293" w:rsidP="00906293">
      <w:pPr>
        <w:pStyle w:val="EmailDiscussion2"/>
      </w:pPr>
      <w:r w:rsidRPr="00C2204F">
        <w:t>-</w:t>
      </w:r>
      <w:r w:rsidRPr="00C2204F">
        <w:tab/>
        <w:t>Ericsson clarifies that only 5 companies have participated and there is one controversial issue to handle.</w:t>
      </w:r>
    </w:p>
    <w:p w14:paraId="5701B8D5" w14:textId="77777777" w:rsidR="00906293" w:rsidRPr="00C2204F" w:rsidRDefault="00906293" w:rsidP="00906293">
      <w:pPr>
        <w:pStyle w:val="EmailDiscussion2"/>
      </w:pPr>
    </w:p>
    <w:p w14:paraId="781CB5B8" w14:textId="77777777" w:rsidR="00906293" w:rsidRPr="00C2204F" w:rsidRDefault="00906293" w:rsidP="00906293">
      <w:pPr>
        <w:pStyle w:val="EmailDiscussion2"/>
      </w:pPr>
    </w:p>
    <w:p w14:paraId="00744032" w14:textId="3B9D3749" w:rsidR="00906293" w:rsidRPr="00C2204F" w:rsidRDefault="00257687" w:rsidP="00906293">
      <w:pPr>
        <w:pStyle w:val="Doc-title"/>
      </w:pPr>
      <w:hyperlink r:id="rId2816" w:history="1">
        <w:r>
          <w:rPr>
            <w:rStyle w:val="Hyperlink"/>
          </w:rPr>
          <w:t>R2-2203653</w:t>
        </w:r>
      </w:hyperlink>
      <w:r w:rsidR="00906293" w:rsidRPr="00C2204F">
        <w:tab/>
        <w:t xml:space="preserve">Suggested revisions for </w:t>
      </w:r>
      <w:hyperlink r:id="rId2817" w:history="1">
        <w:r>
          <w:rPr>
            <w:rStyle w:val="Hyperlink"/>
          </w:rPr>
          <w:t>R2-2202290</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36.331</w:t>
      </w:r>
      <w:r w:rsidR="00906293" w:rsidRPr="00C2204F">
        <w:tab/>
        <w:t>16.7.0</w:t>
      </w:r>
      <w:r w:rsidR="00906293" w:rsidRPr="00C2204F">
        <w:tab/>
      </w:r>
      <w:r w:rsidR="00906293" w:rsidRPr="00C2204F">
        <w:tab/>
        <w:t>TEI17</w:t>
      </w:r>
    </w:p>
    <w:p w14:paraId="06CF6475"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5D4D8903" w14:textId="77777777" w:rsidR="00906293" w:rsidRPr="00C2204F" w:rsidRDefault="00906293" w:rsidP="00906293">
      <w:pPr>
        <w:pStyle w:val="Doc-text2"/>
      </w:pPr>
    </w:p>
    <w:p w14:paraId="028E1963" w14:textId="5E784F23" w:rsidR="00906293" w:rsidRPr="00C2204F" w:rsidRDefault="00257687" w:rsidP="00906293">
      <w:pPr>
        <w:pStyle w:val="Doc-title"/>
      </w:pPr>
      <w:hyperlink r:id="rId2818" w:history="1">
        <w:r>
          <w:rPr>
            <w:rStyle w:val="Hyperlink"/>
          </w:rPr>
          <w:t>R2-2203654</w:t>
        </w:r>
      </w:hyperlink>
      <w:r w:rsidR="00906293" w:rsidRPr="00C2204F">
        <w:tab/>
        <w:t xml:space="preserve">Suggested revisions for </w:t>
      </w:r>
      <w:hyperlink r:id="rId2819" w:history="1">
        <w:r>
          <w:rPr>
            <w:rStyle w:val="Hyperlink"/>
          </w:rPr>
          <w:t>R2-2202291</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37.320</w:t>
      </w:r>
      <w:r w:rsidR="00906293" w:rsidRPr="00C2204F">
        <w:tab/>
        <w:t>16.7.0</w:t>
      </w:r>
      <w:r w:rsidR="00906293" w:rsidRPr="00C2204F">
        <w:tab/>
      </w:r>
      <w:r w:rsidR="00906293" w:rsidRPr="00C2204F">
        <w:tab/>
        <w:t>TEI17</w:t>
      </w:r>
    </w:p>
    <w:p w14:paraId="2070AC4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1D8EEECD" w14:textId="77777777" w:rsidR="00906293" w:rsidRPr="00C2204F" w:rsidRDefault="00906293" w:rsidP="00906293">
      <w:pPr>
        <w:pStyle w:val="Doc-text2"/>
      </w:pPr>
    </w:p>
    <w:p w14:paraId="0F6BFD60" w14:textId="0E13CD2D" w:rsidR="00906293" w:rsidRPr="00C2204F" w:rsidRDefault="00257687" w:rsidP="00906293">
      <w:pPr>
        <w:pStyle w:val="Doc-title"/>
      </w:pPr>
      <w:hyperlink r:id="rId2820" w:history="1">
        <w:r>
          <w:rPr>
            <w:rStyle w:val="Hyperlink"/>
          </w:rPr>
          <w:t>R2-2203655</w:t>
        </w:r>
      </w:hyperlink>
      <w:r w:rsidR="00906293" w:rsidRPr="00C2204F">
        <w:tab/>
        <w:t xml:space="preserve">Suggested revisions for </w:t>
      </w:r>
      <w:hyperlink r:id="rId2821" w:history="1">
        <w:r>
          <w:rPr>
            <w:rStyle w:val="Hyperlink"/>
          </w:rPr>
          <w:t>R2-2202292</w:t>
        </w:r>
      </w:hyperlink>
      <w:r w:rsidR="00906293" w:rsidRPr="00C2204F">
        <w:t xml:space="preserve"> On introducing height information reporting in MDT reports [LTE-Height-MDT]</w:t>
      </w:r>
      <w:r w:rsidR="00906293" w:rsidRPr="00C2204F">
        <w:tab/>
        <w:t>Qualcomm</w:t>
      </w:r>
      <w:r w:rsidR="00906293" w:rsidRPr="00C2204F">
        <w:tab/>
        <w:t>draftCR</w:t>
      </w:r>
      <w:r w:rsidR="00906293" w:rsidRPr="00C2204F">
        <w:tab/>
        <w:t>Rel-17</w:t>
      </w:r>
      <w:r w:rsidR="00906293" w:rsidRPr="00C2204F">
        <w:tab/>
        <w:t>36.306</w:t>
      </w:r>
      <w:r w:rsidR="00906293" w:rsidRPr="00C2204F">
        <w:tab/>
        <w:t>16.7.0</w:t>
      </w:r>
      <w:r w:rsidR="00906293" w:rsidRPr="00C2204F">
        <w:tab/>
      </w:r>
      <w:r w:rsidR="00906293" w:rsidRPr="00C2204F">
        <w:tab/>
        <w:t>TEI17</w:t>
      </w:r>
    </w:p>
    <w:p w14:paraId="3CE4099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Noted (Used as reference in 2</w:t>
      </w:r>
      <w:r w:rsidRPr="00C2204F">
        <w:rPr>
          <w:vertAlign w:val="superscript"/>
        </w:rPr>
        <w:t>nd</w:t>
      </w:r>
      <w:r w:rsidRPr="00C2204F">
        <w:t xml:space="preserve"> phase of offline discussion [207])</w:t>
      </w:r>
    </w:p>
    <w:p w14:paraId="1351BFA7" w14:textId="77777777" w:rsidR="00906293" w:rsidRPr="00C2204F" w:rsidRDefault="00906293" w:rsidP="00906293">
      <w:pPr>
        <w:pStyle w:val="EmailDiscussion2"/>
      </w:pPr>
    </w:p>
    <w:p w14:paraId="4232278F" w14:textId="77777777" w:rsidR="00906293" w:rsidRPr="00C2204F" w:rsidRDefault="00906293" w:rsidP="00906293">
      <w:pPr>
        <w:pStyle w:val="BoldComments"/>
      </w:pPr>
      <w:r w:rsidRPr="00C2204F">
        <w:t>Web Conf (1st Week Thursday) (1)</w:t>
      </w:r>
    </w:p>
    <w:p w14:paraId="19247424" w14:textId="0DB8091B" w:rsidR="00906293" w:rsidRPr="00C2204F" w:rsidRDefault="00257687" w:rsidP="00906293">
      <w:pPr>
        <w:pStyle w:val="Doc-title"/>
      </w:pPr>
      <w:hyperlink r:id="rId2822" w:history="1">
        <w:r>
          <w:rPr>
            <w:rStyle w:val="Hyperlink"/>
          </w:rPr>
          <w:t>R2-2203767</w:t>
        </w:r>
      </w:hyperlink>
      <w:r w:rsidR="00906293" w:rsidRPr="00C2204F">
        <w:tab/>
        <w:t>Report of [AT117-e][207][LTE] TEI17 UE height reporting (Ericsson)</w:t>
      </w:r>
      <w:r w:rsidR="00906293" w:rsidRPr="00C2204F">
        <w:tab/>
        <w:t>Ericsson</w:t>
      </w:r>
      <w:r w:rsidR="00906293" w:rsidRPr="00C2204F">
        <w:tab/>
        <w:t>report</w:t>
      </w:r>
      <w:r w:rsidR="00906293" w:rsidRPr="00C2204F">
        <w:tab/>
        <w:t>Rel-17</w:t>
      </w:r>
      <w:r w:rsidR="00906293" w:rsidRPr="00C2204F">
        <w:tab/>
        <w:t>TEI17</w:t>
      </w:r>
      <w:r w:rsidR="00906293" w:rsidRPr="00C2204F">
        <w:tab/>
        <w:t>late</w:t>
      </w:r>
    </w:p>
    <w:p w14:paraId="26883EBB" w14:textId="77777777" w:rsidR="00906293" w:rsidRPr="00C2204F" w:rsidRDefault="00906293" w:rsidP="00906293">
      <w:pPr>
        <w:pStyle w:val="EmailDiscussion2"/>
      </w:pPr>
    </w:p>
    <w:p w14:paraId="53DB4182" w14:textId="77777777" w:rsidR="00906293" w:rsidRPr="00C2204F" w:rsidRDefault="00906293" w:rsidP="00906293">
      <w:pPr>
        <w:pStyle w:val="EmailDiscussion2"/>
        <w:rPr>
          <w:i/>
          <w:iCs/>
        </w:rPr>
      </w:pPr>
      <w:r w:rsidRPr="00C2204F">
        <w:rPr>
          <w:i/>
          <w:iCs/>
        </w:rPr>
        <w:t>Proposal 1</w:t>
      </w:r>
      <w:r w:rsidRPr="00C2204F">
        <w:rPr>
          <w:i/>
          <w:iCs/>
        </w:rPr>
        <w:tab/>
        <w:t>RAN2 to agree one of the following methods for configuring barometric sensor reporting request:</w:t>
      </w:r>
    </w:p>
    <w:p w14:paraId="1D6CED33" w14:textId="77777777" w:rsidR="00906293" w:rsidRPr="00C2204F" w:rsidRDefault="00906293" w:rsidP="00906293">
      <w:pPr>
        <w:pStyle w:val="EmailDiscussion2"/>
        <w:rPr>
          <w:i/>
          <w:iCs/>
        </w:rPr>
      </w:pPr>
      <w:r w:rsidRPr="00C2204F">
        <w:rPr>
          <w:i/>
          <w:iCs/>
        </w:rPr>
        <w:t>a.</w:t>
      </w:r>
      <w:r w:rsidRPr="00C2204F">
        <w:rPr>
          <w:i/>
          <w:iCs/>
        </w:rPr>
        <w:tab/>
        <w:t xml:space="preserve">Option-A (as in NR): (otherConfig or LoggedMeasurementConfiguration) </w:t>
      </w:r>
      <w:r w:rsidRPr="00C2204F">
        <w:rPr>
          <w:i/>
          <w:iCs/>
        </w:rPr>
        <w:t xml:space="preserve"> sensor-NameConfig </w:t>
      </w:r>
      <w:r w:rsidRPr="00C2204F">
        <w:rPr>
          <w:i/>
          <w:iCs/>
        </w:rPr>
        <w:t> measUncomBarPre</w:t>
      </w:r>
    </w:p>
    <w:p w14:paraId="76D47040" w14:textId="77777777" w:rsidR="00906293" w:rsidRPr="00C2204F" w:rsidRDefault="00906293" w:rsidP="00906293">
      <w:pPr>
        <w:pStyle w:val="EmailDiscussion2"/>
        <w:rPr>
          <w:i/>
          <w:iCs/>
        </w:rPr>
      </w:pPr>
      <w:r w:rsidRPr="00C2204F">
        <w:rPr>
          <w:i/>
          <w:iCs/>
        </w:rPr>
        <w:t>b.</w:t>
      </w:r>
      <w:r w:rsidRPr="00C2204F">
        <w:rPr>
          <w:i/>
          <w:iCs/>
        </w:rPr>
        <w:tab/>
        <w:t xml:space="preserve">Option-B: (otherConfig or LoggedMeasurementConfiguration) </w:t>
      </w:r>
      <w:r w:rsidRPr="00C2204F">
        <w:rPr>
          <w:i/>
          <w:iCs/>
        </w:rPr>
        <w:t> measUncomBarPre</w:t>
      </w:r>
    </w:p>
    <w:p w14:paraId="4EE34654" w14:textId="77777777" w:rsidR="00906293" w:rsidRPr="00C2204F" w:rsidRDefault="00906293" w:rsidP="00906293">
      <w:pPr>
        <w:pStyle w:val="EmailDiscussion2"/>
        <w:rPr>
          <w:i/>
          <w:iCs/>
        </w:rPr>
      </w:pPr>
    </w:p>
    <w:p w14:paraId="000DE0C2" w14:textId="77777777" w:rsidR="00906293" w:rsidRPr="00C2204F" w:rsidRDefault="00906293" w:rsidP="00906293">
      <w:pPr>
        <w:pStyle w:val="EmailDiscussion2"/>
      </w:pPr>
      <w:r w:rsidRPr="00C2204F">
        <w:t>-</w:t>
      </w:r>
      <w:r w:rsidRPr="00C2204F">
        <w:tab/>
        <w:t>Ericsson clarifies that with option A, RAN3 changes are minimal.</w:t>
      </w:r>
    </w:p>
    <w:p w14:paraId="2F741698" w14:textId="77777777" w:rsidR="00906293" w:rsidRPr="00C2204F" w:rsidRDefault="00906293" w:rsidP="00906293">
      <w:pPr>
        <w:pStyle w:val="EmailDiscussion2"/>
      </w:pPr>
      <w:r w:rsidRPr="00C2204F">
        <w:t>-</w:t>
      </w:r>
      <w:r w:rsidRPr="00C2204F">
        <w:tab/>
        <w:t>QC indicates co-signing companies agreed to option A but all others thought option B is simpler. Option 6 is also related.</w:t>
      </w:r>
    </w:p>
    <w:p w14:paraId="13938DD4" w14:textId="77777777" w:rsidR="00906293" w:rsidRPr="00C2204F" w:rsidRDefault="00906293" w:rsidP="00906293">
      <w:pPr>
        <w:pStyle w:val="EmailDiscussion2"/>
      </w:pPr>
    </w:p>
    <w:p w14:paraId="1EB4BF81" w14:textId="1B1E637C"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1 For configuring barometric sensor reporting request, we follow Option-B (barometric report) based on draft CRs provided during the discussion (by QC in </w:t>
      </w:r>
      <w:hyperlink r:id="rId2823" w:history="1">
        <w:r w:rsidR="00257687">
          <w:rPr>
            <w:rStyle w:val="Hyperlink"/>
          </w:rPr>
          <w:t>R2-2203653</w:t>
        </w:r>
      </w:hyperlink>
      <w:r w:rsidRPr="00C2204F">
        <w:t xml:space="preserve">, </w:t>
      </w:r>
      <w:hyperlink r:id="rId2824" w:history="1">
        <w:r w:rsidR="00257687">
          <w:rPr>
            <w:rStyle w:val="Hyperlink"/>
          </w:rPr>
          <w:t>R2-2203654</w:t>
        </w:r>
      </w:hyperlink>
      <w:r w:rsidRPr="00C2204F">
        <w:t xml:space="preserve"> and </w:t>
      </w:r>
      <w:hyperlink r:id="rId2825" w:history="1">
        <w:r w:rsidR="00257687">
          <w:rPr>
            <w:rStyle w:val="Hyperlink"/>
          </w:rPr>
          <w:t>R2-2203655</w:t>
        </w:r>
      </w:hyperlink>
      <w:r w:rsidRPr="00C2204F">
        <w:t>)</w:t>
      </w:r>
    </w:p>
    <w:p w14:paraId="1723884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6 Define separate UE capabilities for uncompensated barometric pressure reporting for logged MDT and immediate MDT.</w:t>
      </w:r>
    </w:p>
    <w:p w14:paraId="492F485B" w14:textId="77777777" w:rsidR="00906293" w:rsidRPr="00C2204F" w:rsidRDefault="00906293" w:rsidP="00906293">
      <w:pPr>
        <w:pStyle w:val="Doc-text2"/>
      </w:pPr>
    </w:p>
    <w:p w14:paraId="35F7B8F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Continue discussion under [207] to finalize the CRs. Deadline 4.</w:t>
      </w:r>
    </w:p>
    <w:p w14:paraId="7B803A90" w14:textId="77777777" w:rsidR="00906293" w:rsidRPr="00C2204F" w:rsidRDefault="00906293" w:rsidP="00906293">
      <w:pPr>
        <w:pStyle w:val="EmailDiscussion2"/>
        <w:rPr>
          <w:i/>
          <w:iCs/>
        </w:rPr>
      </w:pPr>
    </w:p>
    <w:p w14:paraId="0153AE29" w14:textId="77777777" w:rsidR="00906293" w:rsidRPr="00C2204F" w:rsidRDefault="00906293" w:rsidP="00906293">
      <w:pPr>
        <w:pStyle w:val="EmailDiscussion2"/>
        <w:rPr>
          <w:i/>
          <w:iCs/>
        </w:rPr>
      </w:pPr>
      <w:r w:rsidRPr="00C2204F">
        <w:rPr>
          <w:i/>
          <w:iCs/>
        </w:rPr>
        <w:t>Proposal 2</w:t>
      </w:r>
      <w:r w:rsidRPr="00C2204F">
        <w:rPr>
          <w:i/>
          <w:iCs/>
        </w:rPr>
        <w:tab/>
        <w:t>(easy agreement) The following essential but editorial changes are agreed and will be implemented in the running CR (only some of the changes are necessary if option-B is agreed in Proposal-1):</w:t>
      </w:r>
    </w:p>
    <w:p w14:paraId="024D1A83" w14:textId="77777777" w:rsidR="00906293" w:rsidRPr="00C2204F" w:rsidRDefault="00906293" w:rsidP="00906293">
      <w:pPr>
        <w:pStyle w:val="EmailDiscussion2"/>
        <w:rPr>
          <w:i/>
          <w:iCs/>
        </w:rPr>
      </w:pPr>
      <w:r w:rsidRPr="00C2204F">
        <w:rPr>
          <w:i/>
          <w:iCs/>
        </w:rPr>
        <w:t>a.</w:t>
      </w:r>
      <w:r w:rsidRPr="00C2204F">
        <w:rPr>
          <w:i/>
          <w:iCs/>
        </w:rPr>
        <w:tab/>
        <w:t>Removal of comma after OPTIONAL in ReprotConfigEUTRA (Correction#2)</w:t>
      </w:r>
    </w:p>
    <w:p w14:paraId="62FECF3B" w14:textId="77777777" w:rsidR="00906293" w:rsidRPr="00C2204F" w:rsidRDefault="00906293" w:rsidP="00906293">
      <w:pPr>
        <w:pStyle w:val="EmailDiscussion2"/>
        <w:rPr>
          <w:i/>
          <w:iCs/>
        </w:rPr>
      </w:pPr>
      <w:r w:rsidRPr="00C2204F">
        <w:rPr>
          <w:i/>
          <w:iCs/>
        </w:rPr>
        <w:t>b.</w:t>
      </w:r>
      <w:r w:rsidRPr="00C2204F">
        <w:rPr>
          <w:i/>
          <w:iCs/>
        </w:rPr>
        <w:tab/>
        <w:t>Suffix of “measUncomBarPre“ should be changed to “-r17” (Part of Correction#3)</w:t>
      </w:r>
    </w:p>
    <w:p w14:paraId="64610640" w14:textId="77777777" w:rsidR="00906293" w:rsidRPr="00C2204F" w:rsidRDefault="00906293" w:rsidP="00906293">
      <w:pPr>
        <w:pStyle w:val="EmailDiscussion2"/>
        <w:rPr>
          <w:i/>
          <w:iCs/>
        </w:rPr>
      </w:pPr>
      <w:r w:rsidRPr="00C2204F">
        <w:rPr>
          <w:i/>
          <w:iCs/>
        </w:rPr>
        <w:lastRenderedPageBreak/>
        <w:t>c.</w:t>
      </w:r>
      <w:r w:rsidRPr="00C2204F">
        <w:rPr>
          <w:i/>
          <w:iCs/>
        </w:rPr>
        <w:tab/>
        <w:t>Removal of comma after OPTIONAL in otherConfig. (Correction#4)</w:t>
      </w:r>
    </w:p>
    <w:p w14:paraId="7939A17C" w14:textId="77777777" w:rsidR="00906293" w:rsidRPr="00C2204F" w:rsidRDefault="00906293" w:rsidP="00906293">
      <w:pPr>
        <w:pStyle w:val="EmailDiscussion2"/>
        <w:rPr>
          <w:i/>
          <w:iCs/>
        </w:rPr>
      </w:pPr>
      <w:r w:rsidRPr="00C2204F">
        <w:rPr>
          <w:i/>
          <w:iCs/>
        </w:rPr>
        <w:t>d.</w:t>
      </w:r>
      <w:r w:rsidRPr="00C2204F">
        <w:rPr>
          <w:i/>
          <w:iCs/>
        </w:rPr>
        <w:tab/>
        <w:t>The word ’measurement’ is added in the description of barometerMeasReport (Correction#5)</w:t>
      </w:r>
    </w:p>
    <w:p w14:paraId="32F502E4" w14:textId="77777777" w:rsidR="00906293" w:rsidRPr="00C2204F" w:rsidRDefault="00906293" w:rsidP="00906293">
      <w:pPr>
        <w:pStyle w:val="EmailDiscussion2"/>
        <w:rPr>
          <w:i/>
          <w:iCs/>
        </w:rPr>
      </w:pPr>
      <w:r w:rsidRPr="00C2204F">
        <w:rPr>
          <w:i/>
          <w:iCs/>
        </w:rPr>
        <w:t>e.</w:t>
      </w:r>
      <w:r w:rsidRPr="00C2204F">
        <w:rPr>
          <w:i/>
          <w:iCs/>
        </w:rPr>
        <w:tab/>
        <w:t>The IE of sensor-NameConfig-r17 needs to be imported in EUTRA-UE-Variables instead of the corresponding field (Correction#6)</w:t>
      </w:r>
    </w:p>
    <w:p w14:paraId="7C7CAD95" w14:textId="77777777" w:rsidR="00906293" w:rsidRPr="00C2204F" w:rsidRDefault="00906293" w:rsidP="00906293">
      <w:pPr>
        <w:pStyle w:val="EmailDiscussion2"/>
        <w:rPr>
          <w:i/>
          <w:iCs/>
        </w:rPr>
      </w:pPr>
      <w:r w:rsidRPr="00C2204F">
        <w:rPr>
          <w:i/>
          <w:iCs/>
        </w:rPr>
        <w:t>Proposal 3</w:t>
      </w:r>
      <w:r w:rsidRPr="00C2204F">
        <w:rPr>
          <w:i/>
          <w:iCs/>
        </w:rPr>
        <w:tab/>
        <w:t>(easy agreement) If option-A is agreed for proposal-1, then the Need Code of sensor-NameConfig-r17 in LoggedMeasurementConfiguration-v17xy-IEs is changed from Need OR to Need ON.</w:t>
      </w:r>
    </w:p>
    <w:p w14:paraId="561C1547" w14:textId="77777777" w:rsidR="00906293" w:rsidRPr="00C2204F" w:rsidRDefault="00906293" w:rsidP="00906293">
      <w:pPr>
        <w:pStyle w:val="EmailDiscussion2"/>
        <w:rPr>
          <w:i/>
          <w:iCs/>
        </w:rPr>
      </w:pPr>
      <w:r w:rsidRPr="00C2204F">
        <w:rPr>
          <w:i/>
          <w:iCs/>
        </w:rPr>
        <w:t>Proposal 4</w:t>
      </w:r>
      <w:r w:rsidRPr="00C2204F">
        <w:rPr>
          <w:i/>
          <w:iCs/>
        </w:rPr>
        <w:tab/>
        <w:t>(easy agreement) If option-A is agreed for proposal-1, then the Need Code of measUncomBarPre in Sensor-NameConfig IE would be Need OR.</w:t>
      </w:r>
    </w:p>
    <w:p w14:paraId="0E693138" w14:textId="77777777" w:rsidR="00906293" w:rsidRPr="00C2204F" w:rsidRDefault="00906293" w:rsidP="00906293">
      <w:pPr>
        <w:pStyle w:val="EmailDiscussion2"/>
        <w:rPr>
          <w:i/>
          <w:iCs/>
        </w:rPr>
      </w:pPr>
      <w:r w:rsidRPr="00C2204F">
        <w:rPr>
          <w:i/>
          <w:iCs/>
        </w:rPr>
        <w:t>Proposal 5</w:t>
      </w:r>
      <w:r w:rsidRPr="00C2204F">
        <w:rPr>
          <w:i/>
          <w:iCs/>
        </w:rPr>
        <w:tab/>
        <w:t>(easy agreement) The term ‘measurement’ is added in the description of barometerMeasReport is the TS 36.306 CR.</w:t>
      </w:r>
    </w:p>
    <w:p w14:paraId="7491DE73" w14:textId="77777777" w:rsidR="00906293" w:rsidRPr="00C2204F" w:rsidRDefault="00906293" w:rsidP="00906293">
      <w:pPr>
        <w:pStyle w:val="EmailDiscussion2"/>
        <w:rPr>
          <w:i/>
          <w:iCs/>
        </w:rPr>
      </w:pPr>
      <w:r w:rsidRPr="00C2204F">
        <w:rPr>
          <w:i/>
          <w:iCs/>
        </w:rPr>
        <w:t>Proposal 7</w:t>
      </w:r>
      <w:r w:rsidRPr="00C2204F">
        <w:rPr>
          <w:i/>
          <w:iCs/>
        </w:rPr>
        <w:tab/>
        <w:t>(easy agreement) If option-B is agreed, then the CR to TS 37.320 is updated accordingly.</w:t>
      </w:r>
    </w:p>
    <w:p w14:paraId="1B0FC8F5" w14:textId="77777777" w:rsidR="00906293" w:rsidRPr="00C2204F" w:rsidRDefault="00906293" w:rsidP="00906293">
      <w:pPr>
        <w:pStyle w:val="EmailDiscussion2"/>
      </w:pPr>
    </w:p>
    <w:p w14:paraId="479D1720" w14:textId="77777777" w:rsidR="00906293" w:rsidRPr="00C2204F" w:rsidRDefault="00906293" w:rsidP="00906293">
      <w:pPr>
        <w:pStyle w:val="Comments"/>
      </w:pPr>
    </w:p>
    <w:p w14:paraId="708D0256" w14:textId="77777777" w:rsidR="00906293" w:rsidRPr="00C2204F" w:rsidRDefault="00906293" w:rsidP="00906293">
      <w:pPr>
        <w:pStyle w:val="Comments"/>
      </w:pPr>
      <w:r w:rsidRPr="00C2204F">
        <w:t>Withdrawn:</w:t>
      </w:r>
    </w:p>
    <w:p w14:paraId="6C9F83AB" w14:textId="233324D6" w:rsidR="00906293" w:rsidRPr="00C2204F" w:rsidRDefault="00257687" w:rsidP="00906293">
      <w:pPr>
        <w:pStyle w:val="Doc-title"/>
      </w:pPr>
      <w:hyperlink r:id="rId2826" w:history="1">
        <w:r>
          <w:rPr>
            <w:rStyle w:val="Hyperlink"/>
          </w:rPr>
          <w:t>R2-2202503</w:t>
        </w:r>
      </w:hyperlink>
      <w:r w:rsidR="00906293" w:rsidRPr="00C2204F">
        <w:tab/>
        <w:t>Addition of NR-U RSSI/CO measurement UE capability (TS36.331)</w:t>
      </w:r>
      <w:r w:rsidR="00906293" w:rsidRPr="00C2204F">
        <w:tab/>
        <w:t>Apple, xiaomi, vivo, Lenovo, Motorola Mobility, Ericsson, Qualcomm Incorporated</w:t>
      </w:r>
      <w:r w:rsidR="00906293" w:rsidRPr="00C2204F">
        <w:tab/>
        <w:t>CR</w:t>
      </w:r>
      <w:r w:rsidR="00906293" w:rsidRPr="00C2204F">
        <w:tab/>
        <w:t>Rel-17</w:t>
      </w:r>
      <w:r w:rsidR="00906293" w:rsidRPr="00C2204F">
        <w:tab/>
        <w:t>36.331</w:t>
      </w:r>
      <w:r w:rsidR="00906293" w:rsidRPr="00C2204F">
        <w:tab/>
        <w:t>16.7.0</w:t>
      </w:r>
      <w:r w:rsidR="00906293" w:rsidRPr="00C2204F">
        <w:tab/>
        <w:t>4761</w:t>
      </w:r>
      <w:r w:rsidR="00906293" w:rsidRPr="00C2204F">
        <w:tab/>
        <w:t>-</w:t>
      </w:r>
      <w:r w:rsidR="00906293" w:rsidRPr="00C2204F">
        <w:tab/>
        <w:t>F</w:t>
      </w:r>
      <w:r w:rsidR="00906293" w:rsidRPr="00C2204F">
        <w:tab/>
        <w:t>NR_unlic-Core, TEI17</w:t>
      </w:r>
      <w:r w:rsidR="00906293" w:rsidRPr="00C2204F">
        <w:tab/>
        <w:t>Withdrawn</w:t>
      </w:r>
    </w:p>
    <w:p w14:paraId="3E8B1CA6" w14:textId="677ADA2A" w:rsidR="00906293" w:rsidRPr="00C2204F" w:rsidRDefault="00257687" w:rsidP="00906293">
      <w:pPr>
        <w:pStyle w:val="Doc-title"/>
      </w:pPr>
      <w:hyperlink r:id="rId2827" w:history="1">
        <w:r>
          <w:rPr>
            <w:rStyle w:val="Hyperlink"/>
          </w:rPr>
          <w:t>R2-2202504</w:t>
        </w:r>
      </w:hyperlink>
      <w:r w:rsidR="00906293" w:rsidRPr="00C2204F">
        <w:tab/>
        <w:t>Addition of NR-U RSSI/CO measurement UE capability (TS36.306)</w:t>
      </w:r>
      <w:r w:rsidR="00906293" w:rsidRPr="00C2204F">
        <w:tab/>
        <w:t>Apple, xiaomi, vivo, Lenovo, Motorola Mobility, Ericsson, Qualcomm Incorporated</w:t>
      </w:r>
      <w:r w:rsidR="00906293" w:rsidRPr="00C2204F">
        <w:tab/>
        <w:t>CR</w:t>
      </w:r>
      <w:r w:rsidR="00906293" w:rsidRPr="00C2204F">
        <w:tab/>
        <w:t>Rel-17</w:t>
      </w:r>
      <w:r w:rsidR="00906293" w:rsidRPr="00C2204F">
        <w:tab/>
        <w:t>36.306</w:t>
      </w:r>
      <w:r w:rsidR="00906293" w:rsidRPr="00C2204F">
        <w:tab/>
        <w:t>16.7.0</w:t>
      </w:r>
      <w:r w:rsidR="00906293" w:rsidRPr="00C2204F">
        <w:tab/>
        <w:t>1840</w:t>
      </w:r>
      <w:r w:rsidR="00906293" w:rsidRPr="00C2204F">
        <w:tab/>
        <w:t>-</w:t>
      </w:r>
      <w:r w:rsidR="00906293" w:rsidRPr="00C2204F">
        <w:tab/>
        <w:t>F</w:t>
      </w:r>
      <w:r w:rsidR="00906293" w:rsidRPr="00C2204F">
        <w:tab/>
        <w:t>NR_unlic-Core, TEI17</w:t>
      </w:r>
      <w:r w:rsidR="00906293" w:rsidRPr="00C2204F">
        <w:tab/>
        <w:t>Withdrawn</w:t>
      </w:r>
    </w:p>
    <w:p w14:paraId="6E61DA59" w14:textId="77777777" w:rsidR="00CB34D6" w:rsidRPr="00C2204F" w:rsidRDefault="00CB34D6" w:rsidP="00CB34D6">
      <w:pPr>
        <w:pStyle w:val="Doc-text2"/>
      </w:pPr>
    </w:p>
    <w:p w14:paraId="3B028144" w14:textId="77777777" w:rsidR="00CB34D6" w:rsidRPr="00C2204F" w:rsidRDefault="00CB34D6" w:rsidP="00CB34D6">
      <w:pPr>
        <w:pStyle w:val="Heading2"/>
      </w:pPr>
      <w:bookmarkStart w:id="490" w:name="_Toc102255111"/>
      <w:r w:rsidRPr="00C2204F">
        <w:t>9.4</w:t>
      </w:r>
      <w:r w:rsidRPr="00C2204F">
        <w:tab/>
        <w:t>User Plane Integrity Protection support for EPC connected architectures</w:t>
      </w:r>
      <w:bookmarkEnd w:id="490"/>
    </w:p>
    <w:p w14:paraId="6A25EE22" w14:textId="0C71D7BE" w:rsidR="00CB34D6" w:rsidRPr="00C2204F" w:rsidRDefault="00CB34D6" w:rsidP="00CB34D6">
      <w:pPr>
        <w:pStyle w:val="Comments"/>
        <w:rPr>
          <w:noProof w:val="0"/>
        </w:rPr>
      </w:pPr>
      <w:r w:rsidRPr="00C2204F">
        <w:rPr>
          <w:noProof w:val="0"/>
        </w:rPr>
        <w:t>(</w:t>
      </w:r>
      <w:r w:rsidR="003F7483" w:rsidRPr="00C2204F">
        <w:rPr>
          <w:noProof w:val="0"/>
        </w:rPr>
        <w:t>UPIP_SEC_LTE-RAN-Core</w:t>
      </w:r>
      <w:r w:rsidRPr="00C2204F">
        <w:rPr>
          <w:noProof w:val="0"/>
        </w:rPr>
        <w:t>; leading WG: RAN3; REL-17; WID: RP</w:t>
      </w:r>
      <w:r w:rsidRPr="00C2204F">
        <w:rPr>
          <w:rFonts w:ascii="Cambria Math" w:hAnsi="Cambria Math" w:cs="Cambria Math"/>
          <w:noProof w:val="0"/>
        </w:rPr>
        <w:t>‑</w:t>
      </w:r>
      <w:r w:rsidRPr="00C2204F">
        <w:rPr>
          <w:noProof w:val="0"/>
        </w:rPr>
        <w:t>213669)</w:t>
      </w:r>
    </w:p>
    <w:p w14:paraId="4C2D85C9" w14:textId="77777777" w:rsidR="00CB34D6" w:rsidRPr="00C2204F" w:rsidRDefault="00CB34D6" w:rsidP="00CB34D6">
      <w:pPr>
        <w:pStyle w:val="Comments"/>
        <w:rPr>
          <w:noProof w:val="0"/>
        </w:rPr>
      </w:pPr>
      <w:r w:rsidRPr="00C2204F">
        <w:rPr>
          <w:noProof w:val="0"/>
        </w:rPr>
        <w:t xml:space="preserve">Time budget: 0.5 TU </w:t>
      </w:r>
    </w:p>
    <w:p w14:paraId="09725E64" w14:textId="77777777" w:rsidR="00CB34D6" w:rsidRPr="00C2204F" w:rsidRDefault="00CB34D6" w:rsidP="00CB34D6">
      <w:pPr>
        <w:pStyle w:val="Comments"/>
        <w:rPr>
          <w:noProof w:val="0"/>
        </w:rPr>
      </w:pPr>
      <w:r w:rsidRPr="00C2204F">
        <w:rPr>
          <w:noProof w:val="0"/>
        </w:rPr>
        <w:t xml:space="preserve">Tdoc Limitation: 2 tdocs </w:t>
      </w:r>
    </w:p>
    <w:p w14:paraId="039BEB2A" w14:textId="4CC259FE" w:rsidR="00CB34D6" w:rsidRPr="00C2204F" w:rsidRDefault="00CB34D6" w:rsidP="00CB34D6">
      <w:pPr>
        <w:pStyle w:val="Comments"/>
        <w:rPr>
          <w:noProof w:val="0"/>
        </w:rPr>
      </w:pPr>
      <w:r w:rsidRPr="00C2204F">
        <w:rPr>
          <w:noProof w:val="0"/>
        </w:rPr>
        <w:t xml:space="preserve">Including discussion on SA3 LS </w:t>
      </w:r>
      <w:hyperlink r:id="rId2828" w:history="1">
        <w:r w:rsidR="00257687">
          <w:rPr>
            <w:rStyle w:val="Hyperlink"/>
            <w:noProof w:val="0"/>
          </w:rPr>
          <w:t>R2-2200153</w:t>
        </w:r>
      </w:hyperlink>
    </w:p>
    <w:p w14:paraId="0F994CA7" w14:textId="77777777" w:rsidR="00CB34D6" w:rsidRPr="00C2204F" w:rsidRDefault="00CB34D6" w:rsidP="00CB34D6">
      <w:pPr>
        <w:pStyle w:val="Comments"/>
        <w:rPr>
          <w:noProof w:val="0"/>
        </w:rPr>
      </w:pPr>
      <w:r w:rsidRPr="00C2204F">
        <w:rPr>
          <w:noProof w:val="0"/>
        </w:rPr>
        <w:t>Including configuration and capability aspects of allowing full rate UPIP for EN-DC UEs connected to EPC</w:t>
      </w:r>
    </w:p>
    <w:p w14:paraId="599A0EB9" w14:textId="77777777" w:rsidR="00906293" w:rsidRPr="00C2204F" w:rsidRDefault="00906293" w:rsidP="00906293">
      <w:pPr>
        <w:pStyle w:val="BoldComments"/>
      </w:pPr>
      <w:r w:rsidRPr="00C2204F">
        <w:t>By Email [200] (2)</w:t>
      </w:r>
    </w:p>
    <w:p w14:paraId="0633BD6E" w14:textId="47AA22F4" w:rsidR="00906293" w:rsidRPr="00C2204F" w:rsidRDefault="00257687" w:rsidP="00906293">
      <w:pPr>
        <w:pStyle w:val="Doc-title"/>
      </w:pPr>
      <w:hyperlink r:id="rId2829" w:history="1">
        <w:r>
          <w:rPr>
            <w:rStyle w:val="Hyperlink"/>
          </w:rPr>
          <w:t>R2-2202145</w:t>
        </w:r>
      </w:hyperlink>
      <w:r w:rsidR="00906293" w:rsidRPr="00C2204F">
        <w:tab/>
        <w:t>Reply LS on LTE User Plane Integrity Protection (R3-221473; contact: Vodafone)</w:t>
      </w:r>
      <w:r w:rsidR="00906293" w:rsidRPr="00C2204F">
        <w:tab/>
        <w:t>RAN3</w:t>
      </w:r>
      <w:r w:rsidR="00906293" w:rsidRPr="00C2204F">
        <w:tab/>
        <w:t>LS in</w:t>
      </w:r>
      <w:r w:rsidR="00906293" w:rsidRPr="00C2204F">
        <w:tab/>
        <w:t>Rel-17</w:t>
      </w:r>
      <w:r w:rsidR="00906293" w:rsidRPr="00C2204F">
        <w:tab/>
        <w:t>To:SA3, SA2</w:t>
      </w:r>
      <w:r w:rsidR="00906293" w:rsidRPr="00C2204F">
        <w:tab/>
        <w:t>Cc:CT4, CT1, RAN2</w:t>
      </w:r>
    </w:p>
    <w:p w14:paraId="09F6DFDC" w14:textId="77777777" w:rsidR="00906293" w:rsidRPr="00C2204F" w:rsidRDefault="00906293" w:rsidP="00906293">
      <w:pPr>
        <w:pStyle w:val="Doc-text2"/>
        <w:rPr>
          <w:i/>
          <w:iCs/>
        </w:rPr>
      </w:pPr>
      <w:r w:rsidRPr="00C2204F">
        <w:rPr>
          <w:i/>
          <w:iCs/>
        </w:rPr>
        <w:t>(moved from 8.24.3)</w:t>
      </w:r>
    </w:p>
    <w:p w14:paraId="5EF6A58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RAN2 in CC, no actions, reply LS to previous SA3 LS discussed separately</w:t>
      </w:r>
    </w:p>
    <w:p w14:paraId="373A1FF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[200] Noted </w:t>
      </w:r>
    </w:p>
    <w:p w14:paraId="4BE9F9DC" w14:textId="77777777" w:rsidR="00906293" w:rsidRPr="00C2204F" w:rsidRDefault="00906293" w:rsidP="00906293">
      <w:pPr>
        <w:pStyle w:val="Doc-text2"/>
      </w:pPr>
    </w:p>
    <w:p w14:paraId="6A235BAA" w14:textId="4CCFE002" w:rsidR="00906293" w:rsidRPr="00C2204F" w:rsidRDefault="00257687" w:rsidP="00906293">
      <w:pPr>
        <w:pStyle w:val="Doc-title"/>
      </w:pPr>
      <w:hyperlink r:id="rId2830" w:history="1">
        <w:r>
          <w:rPr>
            <w:rStyle w:val="Hyperlink"/>
          </w:rPr>
          <w:t>R2-2203728</w:t>
        </w:r>
      </w:hyperlink>
      <w:r w:rsidR="00906293" w:rsidRPr="00C2204F">
        <w:tab/>
        <w:t>Reply LS on LTE User Plane Integrity Protection (R3-221473; contact: Huawei)</w:t>
      </w:r>
      <w:r w:rsidR="00906293" w:rsidRPr="00C2204F">
        <w:tab/>
        <w:t>SA2</w:t>
      </w:r>
      <w:r w:rsidR="00906293" w:rsidRPr="00C2204F">
        <w:tab/>
        <w:t>LS in</w:t>
      </w:r>
      <w:r w:rsidR="00906293" w:rsidRPr="00C2204F">
        <w:tab/>
        <w:t>Rel-17</w:t>
      </w:r>
      <w:r w:rsidR="00906293" w:rsidRPr="00C2204F">
        <w:tab/>
        <w:t>To: RAN3, SA3</w:t>
      </w:r>
      <w:r w:rsidR="00906293" w:rsidRPr="00C2204F">
        <w:tab/>
        <w:t>Cc:CT4, CT1, RAN2</w:t>
      </w:r>
      <w:r w:rsidR="00906293" w:rsidRPr="00C2204F">
        <w:tab/>
        <w:t>Late</w:t>
      </w:r>
    </w:p>
    <w:p w14:paraId="6980746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7FFF7A79" w14:textId="77777777" w:rsidR="00906293" w:rsidRPr="00C2204F" w:rsidRDefault="00906293" w:rsidP="00906293">
      <w:pPr>
        <w:pStyle w:val="Doc-text2"/>
        <w:ind w:left="0" w:firstLine="0"/>
      </w:pPr>
    </w:p>
    <w:p w14:paraId="070A5DFC" w14:textId="21EF2AAA" w:rsidR="00906293" w:rsidRPr="00C2204F" w:rsidRDefault="00257687" w:rsidP="00906293">
      <w:pPr>
        <w:pStyle w:val="Doc-title"/>
      </w:pPr>
      <w:hyperlink r:id="rId2831" w:history="1">
        <w:r>
          <w:rPr>
            <w:rStyle w:val="Hyperlink"/>
          </w:rPr>
          <w:t>R2-2203755</w:t>
        </w:r>
      </w:hyperlink>
      <w:r w:rsidR="00906293" w:rsidRPr="00C2204F">
        <w:tab/>
        <w:t>Reply LS on LTE User Plane Integrity Protection (S3-220464; contact: Ericsson)</w:t>
      </w:r>
      <w:r w:rsidR="00906293" w:rsidRPr="00C2204F">
        <w:tab/>
        <w:t>SA2</w:t>
      </w:r>
      <w:r w:rsidR="00906293" w:rsidRPr="00C2204F">
        <w:tab/>
        <w:t>LS in</w:t>
      </w:r>
      <w:r w:rsidR="00906293" w:rsidRPr="00C2204F">
        <w:tab/>
        <w:t>Rel-17</w:t>
      </w:r>
      <w:r w:rsidR="00906293" w:rsidRPr="00C2204F">
        <w:tab/>
        <w:t>To: RAN3, SA2</w:t>
      </w:r>
      <w:r w:rsidR="00906293" w:rsidRPr="00C2204F">
        <w:tab/>
        <w:t>Cc:CT4, CT1, RAN2</w:t>
      </w:r>
      <w:r w:rsidR="00906293" w:rsidRPr="00C2204F">
        <w:tab/>
        <w:t>Late</w:t>
      </w:r>
    </w:p>
    <w:p w14:paraId="33C440EC"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0AFB764E" w14:textId="77777777" w:rsidR="00906293" w:rsidRPr="00C2204F" w:rsidRDefault="00906293" w:rsidP="00906293">
      <w:pPr>
        <w:pStyle w:val="Doc-text2"/>
        <w:ind w:left="0" w:firstLine="0"/>
      </w:pPr>
    </w:p>
    <w:p w14:paraId="6BF63645" w14:textId="176E5BC9" w:rsidR="00906293" w:rsidRPr="00C2204F" w:rsidRDefault="00257687" w:rsidP="00906293">
      <w:pPr>
        <w:pStyle w:val="Doc-title"/>
      </w:pPr>
      <w:hyperlink r:id="rId2832" w:history="1">
        <w:r>
          <w:rPr>
            <w:rStyle w:val="Hyperlink"/>
          </w:rPr>
          <w:t>R2-2204080</w:t>
        </w:r>
      </w:hyperlink>
      <w:r w:rsidR="00906293" w:rsidRPr="00C2204F">
        <w:tab/>
        <w:t>Reply LS on LTE User Plane Integrity Protection (S3-220464; contact: Ericsson)</w:t>
      </w:r>
      <w:r w:rsidR="00906293" w:rsidRPr="00C2204F">
        <w:tab/>
        <w:t>SA2</w:t>
      </w:r>
      <w:r w:rsidR="00906293" w:rsidRPr="00C2204F">
        <w:tab/>
        <w:t>LS in</w:t>
      </w:r>
      <w:r w:rsidR="00906293" w:rsidRPr="00C2204F">
        <w:tab/>
        <w:t>Rel-17</w:t>
      </w:r>
      <w:r w:rsidR="00906293" w:rsidRPr="00C2204F">
        <w:tab/>
        <w:t>To: RAN3, SA2</w:t>
      </w:r>
      <w:r w:rsidR="00906293" w:rsidRPr="00C2204F">
        <w:tab/>
        <w:t>Cc:CT4, CT1, RAN2</w:t>
      </w:r>
      <w:r w:rsidR="00906293" w:rsidRPr="00C2204F">
        <w:tab/>
        <w:t>Late</w:t>
      </w:r>
    </w:p>
    <w:p w14:paraId="5F8CEE2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[200] Noted (RAN2 in CC with no actions)</w:t>
      </w:r>
    </w:p>
    <w:p w14:paraId="3C991606" w14:textId="77777777" w:rsidR="00906293" w:rsidRPr="00C2204F" w:rsidRDefault="00906293" w:rsidP="00906293">
      <w:pPr>
        <w:pStyle w:val="Doc-text2"/>
        <w:ind w:left="0" w:firstLine="0"/>
      </w:pPr>
    </w:p>
    <w:p w14:paraId="57EEC56F" w14:textId="77777777" w:rsidR="00906293" w:rsidRPr="00C2204F" w:rsidRDefault="00906293" w:rsidP="00906293">
      <w:pPr>
        <w:pStyle w:val="Doc-text2"/>
        <w:ind w:left="0" w:firstLine="0"/>
      </w:pPr>
    </w:p>
    <w:p w14:paraId="7E192AAE" w14:textId="77777777" w:rsidR="00906293" w:rsidRPr="00C2204F" w:rsidRDefault="00906293" w:rsidP="00906293">
      <w:pPr>
        <w:pStyle w:val="BoldComments"/>
      </w:pPr>
      <w:r w:rsidRPr="00C2204F">
        <w:t>By Email [203] (2)</w:t>
      </w:r>
    </w:p>
    <w:p w14:paraId="268762FA" w14:textId="768859FE" w:rsidR="00906293" w:rsidRPr="00C2204F" w:rsidRDefault="00257687" w:rsidP="00906293">
      <w:pPr>
        <w:pStyle w:val="Doc-title"/>
      </w:pPr>
      <w:hyperlink r:id="rId2833" w:history="1">
        <w:r>
          <w:rPr>
            <w:rStyle w:val="Hyperlink"/>
          </w:rPr>
          <w:t>R2-2202722</w:t>
        </w:r>
      </w:hyperlink>
      <w:r w:rsidR="00906293" w:rsidRPr="00C2204F">
        <w:tab/>
        <w:t>Discussion on LTE User Plane Integrity Protection (SA3 LS)</w:t>
      </w:r>
      <w:r w:rsidR="00906293" w:rsidRPr="00C2204F">
        <w:tab/>
        <w:t>Huawei, HiSilicon</w:t>
      </w:r>
      <w:r w:rsidR="00906293" w:rsidRPr="00C2204F">
        <w:tab/>
        <w:t>discussion</w:t>
      </w:r>
      <w:r w:rsidR="00906293" w:rsidRPr="00C2204F">
        <w:tab/>
        <w:t>Rel-17</w:t>
      </w:r>
      <w:r w:rsidR="00906293" w:rsidRPr="00C2204F">
        <w:tab/>
        <w:t>UPIP_SEC_LTE</w:t>
      </w:r>
    </w:p>
    <w:p w14:paraId="32ECDDC6" w14:textId="77777777" w:rsidR="00906293" w:rsidRPr="00C2204F" w:rsidRDefault="00906293" w:rsidP="00906293">
      <w:pPr>
        <w:pStyle w:val="Doc-text2"/>
        <w:rPr>
          <w:i/>
          <w:iCs/>
        </w:rPr>
      </w:pPr>
      <w:r w:rsidRPr="00C2204F">
        <w:rPr>
          <w:i/>
          <w:iCs/>
        </w:rPr>
        <w:t>Observation: The question in LS S3-214462 is in the scope of the new Rel-17 WI: UPIP_EN-DC_UE.</w:t>
      </w:r>
    </w:p>
    <w:p w14:paraId="4404BD4F" w14:textId="77777777" w:rsidR="00906293" w:rsidRPr="00C2204F" w:rsidRDefault="00906293" w:rsidP="00906293">
      <w:pPr>
        <w:pStyle w:val="Doc-text2"/>
        <w:rPr>
          <w:i/>
          <w:iCs/>
        </w:rPr>
      </w:pPr>
      <w:r w:rsidRPr="00C2204F">
        <w:rPr>
          <w:i/>
          <w:iCs/>
        </w:rPr>
        <w:lastRenderedPageBreak/>
        <w:t xml:space="preserve">Proposal 1: UPIP for the EPC connected architectures using NR PDCP is configured in following way:  </w:t>
      </w:r>
    </w:p>
    <w:p w14:paraId="04DF6B60" w14:textId="77777777" w:rsidR="00906293" w:rsidRPr="00C2204F" w:rsidRDefault="00906293" w:rsidP="00906293">
      <w:pPr>
        <w:pStyle w:val="Doc-text2"/>
        <w:rPr>
          <w:i/>
          <w:iCs/>
        </w:rPr>
      </w:pPr>
      <w:r w:rsidRPr="00C2204F">
        <w:rPr>
          <w:i/>
          <w:iCs/>
        </w:rPr>
        <w:t>‐</w:t>
      </w:r>
      <w:r w:rsidRPr="00C2204F">
        <w:rPr>
          <w:i/>
          <w:iCs/>
        </w:rPr>
        <w:tab/>
        <w:t>LTE algorithm code point is configured in SMC as legacy LTE UE, which is used to derive KUPint.</w:t>
      </w:r>
    </w:p>
    <w:p w14:paraId="0A26F607" w14:textId="77777777" w:rsidR="00906293" w:rsidRPr="00C2204F" w:rsidRDefault="00906293" w:rsidP="00906293">
      <w:pPr>
        <w:pStyle w:val="Doc-text2"/>
        <w:rPr>
          <w:i/>
          <w:iCs/>
        </w:rPr>
      </w:pPr>
      <w:r w:rsidRPr="00C2204F">
        <w:rPr>
          <w:i/>
          <w:iCs/>
        </w:rPr>
        <w:t>‐</w:t>
      </w:r>
      <w:r w:rsidRPr="00C2204F">
        <w:rPr>
          <w:i/>
          <w:iCs/>
        </w:rPr>
        <w:tab/>
        <w:t>NR algorithm code point indicated by integrityProtAlgorithm included in RadioBearerConfig is used to configure the UP IP algorithm applied by NR PDCP to perform integrity protection.</w:t>
      </w:r>
    </w:p>
    <w:p w14:paraId="13B92E35" w14:textId="77777777" w:rsidR="00906293" w:rsidRPr="00C2204F" w:rsidRDefault="00906293" w:rsidP="00906293">
      <w:pPr>
        <w:pStyle w:val="Doc-text2"/>
        <w:rPr>
          <w:i/>
          <w:iCs/>
        </w:rPr>
      </w:pPr>
      <w:r w:rsidRPr="00C2204F">
        <w:rPr>
          <w:i/>
          <w:iCs/>
        </w:rPr>
        <w:t>‐</w:t>
      </w:r>
      <w:r w:rsidRPr="00C2204F">
        <w:rPr>
          <w:i/>
          <w:iCs/>
        </w:rPr>
        <w:tab/>
        <w:t xml:space="preserve">The integrityProtection indicated in pdcp-Config is used to activated/deactivated the UP IP, which can be changed only by DRB release and add. </w:t>
      </w:r>
    </w:p>
    <w:p w14:paraId="422E5B8E" w14:textId="77777777" w:rsidR="00906293" w:rsidRPr="00C2204F" w:rsidRDefault="00906293" w:rsidP="00906293">
      <w:pPr>
        <w:pStyle w:val="Doc-text2"/>
        <w:rPr>
          <w:i/>
          <w:iCs/>
        </w:rPr>
      </w:pPr>
      <w:r w:rsidRPr="00C2204F">
        <w:rPr>
          <w:i/>
          <w:iCs/>
        </w:rPr>
        <w:t>Proposal 2: Include the RAN2 agreements on UP IP algorithm configuration in reply LS to SA3.</w:t>
      </w:r>
    </w:p>
    <w:p w14:paraId="077B2830" w14:textId="77777777" w:rsidR="00906293" w:rsidRPr="00C2204F" w:rsidRDefault="00906293" w:rsidP="00906293">
      <w:pPr>
        <w:pStyle w:val="Doc-text2"/>
        <w:rPr>
          <w:i/>
          <w:iCs/>
        </w:rPr>
      </w:pPr>
    </w:p>
    <w:p w14:paraId="1AC1657F" w14:textId="67FFA6E6" w:rsidR="00906293" w:rsidRPr="00C2204F" w:rsidRDefault="00257687" w:rsidP="00906293">
      <w:pPr>
        <w:pStyle w:val="Doc-title"/>
      </w:pPr>
      <w:hyperlink r:id="rId2834" w:history="1">
        <w:r>
          <w:rPr>
            <w:rStyle w:val="Hyperlink"/>
          </w:rPr>
          <w:t>R2-2203369</w:t>
        </w:r>
      </w:hyperlink>
      <w:r w:rsidR="00906293" w:rsidRPr="00C2204F">
        <w:tab/>
        <w:t>draft Reply LS on LTE User Plane Integrity Protection</w:t>
      </w:r>
      <w:r w:rsidR="00906293" w:rsidRPr="00C2204F">
        <w:tab/>
        <w:t>Vodafone</w:t>
      </w:r>
      <w:r w:rsidR="00906293" w:rsidRPr="00C2204F">
        <w:tab/>
        <w:t>LS out</w:t>
      </w:r>
      <w:r w:rsidR="00906293" w:rsidRPr="00C2204F">
        <w:tab/>
        <w:t>Rel-17</w:t>
      </w:r>
      <w:r w:rsidR="00906293" w:rsidRPr="00C2204F">
        <w:tab/>
        <w:t>To:SA3</w:t>
      </w:r>
      <w:r w:rsidR="00906293" w:rsidRPr="00C2204F">
        <w:tab/>
        <w:t>Cc:RAN3, SA2</w:t>
      </w:r>
    </w:p>
    <w:p w14:paraId="085F8B7D" w14:textId="77777777" w:rsidR="00906293" w:rsidRPr="00C2204F" w:rsidRDefault="00906293" w:rsidP="00906293">
      <w:pPr>
        <w:pStyle w:val="Doc-text2"/>
      </w:pPr>
    </w:p>
    <w:p w14:paraId="5476DF6C" w14:textId="77777777" w:rsidR="00906293" w:rsidRPr="00C2204F" w:rsidRDefault="00906293" w:rsidP="00906293">
      <w:pPr>
        <w:pStyle w:val="BoldComments"/>
      </w:pPr>
      <w:r w:rsidRPr="00C2204F">
        <w:t>By Email [203] (5)</w:t>
      </w:r>
    </w:p>
    <w:p w14:paraId="6F662818" w14:textId="4090C89B" w:rsidR="00906293" w:rsidRPr="00C2204F" w:rsidRDefault="00257687" w:rsidP="00906293">
      <w:pPr>
        <w:pStyle w:val="Doc-title"/>
      </w:pPr>
      <w:hyperlink r:id="rId2835" w:history="1">
        <w:r>
          <w:rPr>
            <w:rStyle w:val="Hyperlink"/>
          </w:rPr>
          <w:t>R2-2202717</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36.331</w:t>
      </w:r>
      <w:r w:rsidR="00906293" w:rsidRPr="00C2204F">
        <w:tab/>
        <w:t>16.7.0</w:t>
      </w:r>
      <w:r w:rsidR="00906293" w:rsidRPr="00C2204F">
        <w:tab/>
        <w:t>4763</w:t>
      </w:r>
      <w:r w:rsidR="00906293" w:rsidRPr="00C2204F">
        <w:tab/>
        <w:t>-</w:t>
      </w:r>
      <w:r w:rsidR="00906293" w:rsidRPr="00C2204F">
        <w:tab/>
        <w:t>B</w:t>
      </w:r>
      <w:r w:rsidR="00906293" w:rsidRPr="00C2204F">
        <w:tab/>
        <w:t>UPIP_SEC_LTE</w:t>
      </w:r>
    </w:p>
    <w:p w14:paraId="3D1D1635" w14:textId="509A31DF" w:rsidR="00906293" w:rsidRPr="00C2204F" w:rsidRDefault="00257687" w:rsidP="00906293">
      <w:pPr>
        <w:pStyle w:val="Doc-title"/>
      </w:pPr>
      <w:hyperlink r:id="rId2836" w:history="1">
        <w:r>
          <w:rPr>
            <w:rStyle w:val="Hyperlink"/>
          </w:rPr>
          <w:t>R2-2202718</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38.331</w:t>
      </w:r>
      <w:r w:rsidR="00906293" w:rsidRPr="00C2204F">
        <w:tab/>
        <w:t>16.7.0</w:t>
      </w:r>
      <w:r w:rsidR="00906293" w:rsidRPr="00C2204F">
        <w:tab/>
        <w:t>2904</w:t>
      </w:r>
      <w:r w:rsidR="00906293" w:rsidRPr="00C2204F">
        <w:tab/>
        <w:t>-</w:t>
      </w:r>
      <w:r w:rsidR="00906293" w:rsidRPr="00C2204F">
        <w:tab/>
        <w:t>B</w:t>
      </w:r>
      <w:r w:rsidR="00906293" w:rsidRPr="00C2204F">
        <w:tab/>
        <w:t>UPIP_SEC_LTE</w:t>
      </w:r>
    </w:p>
    <w:p w14:paraId="1FE9C1E7" w14:textId="6363F716" w:rsidR="00906293" w:rsidRPr="00C2204F" w:rsidRDefault="00257687" w:rsidP="00906293">
      <w:pPr>
        <w:pStyle w:val="Doc-title"/>
      </w:pPr>
      <w:hyperlink r:id="rId2837" w:history="1">
        <w:r>
          <w:rPr>
            <w:rStyle w:val="Hyperlink"/>
          </w:rPr>
          <w:t>R2-2202719</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36.300</w:t>
      </w:r>
      <w:r w:rsidR="00906293" w:rsidRPr="00C2204F">
        <w:tab/>
        <w:t>16.7.0</w:t>
      </w:r>
      <w:r w:rsidR="00906293" w:rsidRPr="00C2204F">
        <w:tab/>
        <w:t>1353</w:t>
      </w:r>
      <w:r w:rsidR="00906293" w:rsidRPr="00C2204F">
        <w:tab/>
        <w:t>-</w:t>
      </w:r>
      <w:r w:rsidR="00906293" w:rsidRPr="00C2204F">
        <w:tab/>
        <w:t>B</w:t>
      </w:r>
      <w:r w:rsidR="00906293" w:rsidRPr="00C2204F">
        <w:tab/>
        <w:t>UPIP_SEC_LTE</w:t>
      </w:r>
    </w:p>
    <w:p w14:paraId="65C07BCE" w14:textId="12BDA7A0" w:rsidR="00906293" w:rsidRPr="00C2204F" w:rsidRDefault="00257687" w:rsidP="00906293">
      <w:pPr>
        <w:pStyle w:val="Doc-title"/>
      </w:pPr>
      <w:hyperlink r:id="rId2838" w:history="1">
        <w:r>
          <w:rPr>
            <w:rStyle w:val="Hyperlink"/>
          </w:rPr>
          <w:t>R2-2202720</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37.340</w:t>
      </w:r>
      <w:r w:rsidR="00906293" w:rsidRPr="00C2204F">
        <w:tab/>
        <w:t>16.8.0</w:t>
      </w:r>
      <w:r w:rsidR="00906293" w:rsidRPr="00C2204F">
        <w:tab/>
        <w:t>0294</w:t>
      </w:r>
      <w:r w:rsidR="00906293" w:rsidRPr="00C2204F">
        <w:tab/>
        <w:t>-</w:t>
      </w:r>
      <w:r w:rsidR="00906293" w:rsidRPr="00C2204F">
        <w:tab/>
        <w:t>B</w:t>
      </w:r>
      <w:r w:rsidR="00906293" w:rsidRPr="00C2204F">
        <w:tab/>
        <w:t>UPIP_SEC_LTE</w:t>
      </w:r>
    </w:p>
    <w:p w14:paraId="245A7337" w14:textId="7F36C7C5" w:rsidR="00906293" w:rsidRPr="00C2204F" w:rsidRDefault="00257687" w:rsidP="00906293">
      <w:pPr>
        <w:pStyle w:val="Doc-title"/>
      </w:pPr>
      <w:hyperlink r:id="rId2839" w:history="1">
        <w:r>
          <w:rPr>
            <w:rStyle w:val="Hyperlink"/>
          </w:rPr>
          <w:t>R2-2202721</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38.323</w:t>
      </w:r>
      <w:r w:rsidR="00906293" w:rsidRPr="00C2204F">
        <w:tab/>
        <w:t>16.6.0</w:t>
      </w:r>
      <w:r w:rsidR="00906293" w:rsidRPr="00C2204F">
        <w:tab/>
        <w:t>0085</w:t>
      </w:r>
      <w:r w:rsidR="00906293" w:rsidRPr="00C2204F">
        <w:tab/>
        <w:t>-</w:t>
      </w:r>
      <w:r w:rsidR="00906293" w:rsidRPr="00C2204F">
        <w:tab/>
        <w:t>B</w:t>
      </w:r>
      <w:r w:rsidR="00906293" w:rsidRPr="00C2204F">
        <w:tab/>
        <w:t>UPIP_SEC_LTE</w:t>
      </w:r>
    </w:p>
    <w:p w14:paraId="3D02D59B" w14:textId="77777777" w:rsidR="00906293" w:rsidRPr="00C2204F" w:rsidRDefault="00906293" w:rsidP="00906293">
      <w:pPr>
        <w:pStyle w:val="BoldComments"/>
      </w:pPr>
      <w:bookmarkStart w:id="491" w:name="_Hlk96074699"/>
      <w:r w:rsidRPr="00C2204F">
        <w:t>Email discussion [203] (1st Week Thursday)</w:t>
      </w:r>
    </w:p>
    <w:p w14:paraId="30C95FDF" w14:textId="77777777" w:rsidR="00906293" w:rsidRPr="00C2204F" w:rsidRDefault="00906293" w:rsidP="00906293">
      <w:pPr>
        <w:pStyle w:val="EmailDiscussion"/>
        <w:overflowPunct/>
        <w:autoSpaceDE/>
        <w:autoSpaceDN/>
        <w:adjustRightInd/>
        <w:ind w:left="1619" w:hanging="360"/>
        <w:textAlignment w:val="auto"/>
      </w:pPr>
      <w:r w:rsidRPr="00C2204F">
        <w:t>[AT117-e][203][UPIP] LTE UPIP configuration and capabilities (Vodafone)</w:t>
      </w:r>
    </w:p>
    <w:p w14:paraId="386FA935" w14:textId="77777777" w:rsidR="00906293" w:rsidRPr="00C2204F" w:rsidRDefault="00906293" w:rsidP="00906293">
      <w:pPr>
        <w:pStyle w:val="EmailDiscussion2"/>
      </w:pPr>
      <w:r w:rsidRPr="00C2204F">
        <w:tab/>
        <w:t>Scope: 1</w:t>
      </w:r>
      <w:r w:rsidRPr="00C2204F">
        <w:rPr>
          <w:vertAlign w:val="superscript"/>
        </w:rPr>
        <w:t>st</w:t>
      </w:r>
      <w:r w:rsidRPr="00C2204F">
        <w:t xml:space="preserve"> phase: Discuss what is needed to finalize the WI and identify any open issues that require online discussion. 2nd phase: Provided updated CRs based on online agreements. Can discuss whether/how it should be possible to allow release of UPIP at handover (to legacy eNB), and how the UPINt key derivation works in handover and whether there should be something said about that in RRC.</w:t>
      </w:r>
    </w:p>
    <w:p w14:paraId="2EBB1CC3" w14:textId="6EE04D3A" w:rsidR="00906293" w:rsidRPr="00C2204F" w:rsidRDefault="00906293" w:rsidP="00906293">
      <w:pPr>
        <w:pStyle w:val="EmailDiscussion2"/>
      </w:pPr>
      <w:r w:rsidRPr="00C2204F">
        <w:tab/>
        <w:t xml:space="preserve">Intended outcome: First phase discussion report in </w:t>
      </w:r>
      <w:hyperlink r:id="rId2840" w:history="1">
        <w:r w:rsidR="00257687">
          <w:rPr>
            <w:rStyle w:val="Hyperlink"/>
          </w:rPr>
          <w:t>R2-2203632</w:t>
        </w:r>
      </w:hyperlink>
      <w:r w:rsidRPr="00C2204F">
        <w:t>. Revised CRs provided in second phase.</w:t>
      </w:r>
    </w:p>
    <w:p w14:paraId="5B4B3BC1" w14:textId="77777777" w:rsidR="00906293" w:rsidRPr="00C2204F" w:rsidRDefault="00906293" w:rsidP="00906293">
      <w:pPr>
        <w:pStyle w:val="EmailDiscussion2"/>
      </w:pPr>
      <w:r w:rsidRPr="00C2204F">
        <w:tab/>
        <w:t>Deadline: Deadline 1 (first phase) / Deadline 4 (second phase)</w:t>
      </w:r>
    </w:p>
    <w:p w14:paraId="70404FED" w14:textId="77777777" w:rsidR="00906293" w:rsidRPr="00C2204F" w:rsidRDefault="00906293" w:rsidP="00906293">
      <w:pPr>
        <w:pStyle w:val="EmailDiscussion2"/>
      </w:pPr>
    </w:p>
    <w:p w14:paraId="6E4717C1" w14:textId="77777777" w:rsidR="00906293" w:rsidRPr="00C2204F" w:rsidRDefault="00906293" w:rsidP="00906293">
      <w:pPr>
        <w:pStyle w:val="BoldComments"/>
      </w:pPr>
      <w:r w:rsidRPr="00C2204F">
        <w:t>Web Conf (1st Week Thursday) (1)</w:t>
      </w:r>
    </w:p>
    <w:p w14:paraId="38672D3E" w14:textId="28778ABE" w:rsidR="00906293" w:rsidRPr="00C2204F" w:rsidRDefault="00257687" w:rsidP="00906293">
      <w:pPr>
        <w:pStyle w:val="Doc-title"/>
      </w:pPr>
      <w:hyperlink r:id="rId2841" w:history="1">
        <w:r>
          <w:rPr>
            <w:rStyle w:val="Hyperlink"/>
          </w:rPr>
          <w:t>R2-2203632</w:t>
        </w:r>
      </w:hyperlink>
      <w:r w:rsidR="00906293" w:rsidRPr="00C2204F">
        <w:tab/>
        <w:t>Report of [AT117-e][203][UPIP] LTE UPIP configuration and capabilities (Vodafone)</w:t>
      </w:r>
      <w:r w:rsidR="00906293" w:rsidRPr="00C2204F">
        <w:tab/>
      </w:r>
      <w:r w:rsidR="00906293" w:rsidRPr="00C2204F">
        <w:tab/>
        <w:t>Vodafone</w:t>
      </w:r>
      <w:r w:rsidR="00906293" w:rsidRPr="00C2204F">
        <w:tab/>
        <w:t>discussion</w:t>
      </w:r>
      <w:r w:rsidR="00906293" w:rsidRPr="00C2204F">
        <w:tab/>
        <w:t>Rel-17</w:t>
      </w:r>
      <w:r w:rsidR="00906293" w:rsidRPr="00C2204F">
        <w:tab/>
        <w:t>UPIP_SEC_LTE-Core</w:t>
      </w:r>
      <w:r w:rsidR="00906293" w:rsidRPr="00C2204F">
        <w:tab/>
        <w:t>Late</w:t>
      </w:r>
    </w:p>
    <w:p w14:paraId="693F6D2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1: (Aligned with text in the RAN WID), no company thinks that TS 36.306 needs to be changed for this WID (i.e. no new LTE UE capabilities defined in RAN2 specifications).</w:t>
      </w:r>
    </w:p>
    <w:p w14:paraId="414C4664" w14:textId="77777777" w:rsidR="00906293" w:rsidRPr="00C2204F" w:rsidRDefault="00906293" w:rsidP="00906293">
      <w:pPr>
        <w:pStyle w:val="Doc-text2"/>
      </w:pPr>
    </w:p>
    <w:p w14:paraId="26354B83" w14:textId="77777777" w:rsidR="00906293" w:rsidRPr="00C2204F" w:rsidRDefault="00906293" w:rsidP="00906293">
      <w:pPr>
        <w:pStyle w:val="Doc-text2"/>
      </w:pPr>
      <w:r w:rsidRPr="00C2204F">
        <w:t>-</w:t>
      </w:r>
      <w:r w:rsidRPr="00C2204F">
        <w:tab/>
        <w:t xml:space="preserve">Intel thinks we could say "in RAN2 specifications" for UE capability definition. </w:t>
      </w:r>
    </w:p>
    <w:p w14:paraId="659EAA9E" w14:textId="77777777" w:rsidR="00906293" w:rsidRPr="00C2204F" w:rsidRDefault="00906293" w:rsidP="00906293">
      <w:pPr>
        <w:pStyle w:val="Doc-text2"/>
      </w:pPr>
      <w:r w:rsidRPr="00C2204F">
        <w:t>-</w:t>
      </w:r>
      <w:r w:rsidRPr="00C2204F">
        <w:tab/>
        <w:t>QC thinks we don't add any new RRC-indicated capabilities.</w:t>
      </w:r>
    </w:p>
    <w:p w14:paraId="13045AEC" w14:textId="77777777" w:rsidR="00906293" w:rsidRPr="00C2204F" w:rsidRDefault="00906293" w:rsidP="00906293">
      <w:pPr>
        <w:pStyle w:val="Doc-text2"/>
      </w:pPr>
    </w:p>
    <w:p w14:paraId="2920DC50" w14:textId="21383194" w:rsidR="00906293" w:rsidRPr="00C2204F" w:rsidRDefault="00906293" w:rsidP="00906293">
      <w:pPr>
        <w:pStyle w:val="Agreement"/>
        <w:tabs>
          <w:tab w:val="clear" w:pos="9990"/>
        </w:tabs>
        <w:overflowPunct/>
        <w:autoSpaceDE/>
        <w:autoSpaceDN/>
        <w:adjustRightInd/>
        <w:ind w:left="1619" w:hanging="360"/>
        <w:textAlignment w:val="auto"/>
      </w:pPr>
      <w:r w:rsidRPr="00C2204F">
        <w:t>2: We reply to the SA3 LS (S3-214462/</w:t>
      </w:r>
      <w:hyperlink r:id="rId2842" w:history="1">
        <w:r w:rsidR="00257687">
          <w:rPr>
            <w:rStyle w:val="Hyperlink"/>
          </w:rPr>
          <w:t>R2-2200153</w:t>
        </w:r>
      </w:hyperlink>
      <w:r w:rsidRPr="00C2204F">
        <w:t xml:space="preserve">) using </w:t>
      </w:r>
      <w:hyperlink r:id="rId2843" w:history="1">
        <w:r w:rsidR="00257687">
          <w:rPr>
            <w:rStyle w:val="Hyperlink"/>
          </w:rPr>
          <w:t>R2-2203369</w:t>
        </w:r>
      </w:hyperlink>
      <w:r w:rsidRPr="00C2204F">
        <w:t xml:space="preserve"> as the starting point for a second phase of discussion. </w:t>
      </w:r>
    </w:p>
    <w:p w14:paraId="6CB0B4F6" w14:textId="77777777" w:rsidR="00906293" w:rsidRPr="00C2204F" w:rsidRDefault="00906293" w:rsidP="00906293">
      <w:pPr>
        <w:pStyle w:val="Doc-text2"/>
      </w:pPr>
    </w:p>
    <w:p w14:paraId="521B41A5" w14:textId="77777777" w:rsidR="00906293" w:rsidRPr="00C2204F" w:rsidRDefault="00906293" w:rsidP="00906293">
      <w:pPr>
        <w:pStyle w:val="Doc-text2"/>
      </w:pPr>
      <w:r w:rsidRPr="00C2204F">
        <w:t>-</w:t>
      </w:r>
      <w:r w:rsidRPr="00C2204F">
        <w:tab/>
        <w:t>QC thinks that SMC is only used for configuring UPIP but not activating it. Vodafone agrees this is how SA3 specifications work and also how the RAN2 CRs were written.</w:t>
      </w:r>
    </w:p>
    <w:p w14:paraId="7AB22F94" w14:textId="77777777" w:rsidR="00906293" w:rsidRPr="00C2204F" w:rsidRDefault="00906293" w:rsidP="00906293">
      <w:pPr>
        <w:pStyle w:val="Doc-text2"/>
      </w:pPr>
    </w:p>
    <w:p w14:paraId="20D83C66" w14:textId="35EEA7AA" w:rsidR="00906293" w:rsidRPr="00C2204F" w:rsidRDefault="00906293" w:rsidP="00906293">
      <w:pPr>
        <w:pStyle w:val="Agreement"/>
        <w:tabs>
          <w:tab w:val="clear" w:pos="9990"/>
        </w:tabs>
        <w:overflowPunct/>
        <w:autoSpaceDE/>
        <w:autoSpaceDN/>
        <w:adjustRightInd/>
        <w:ind w:left="1619" w:hanging="360"/>
        <w:textAlignment w:val="auto"/>
      </w:pPr>
      <w:r w:rsidRPr="00C2204F">
        <w:lastRenderedPageBreak/>
        <w:t xml:space="preserve">Offline [208] (Vodafone): Provide reply LS to SA3 based on </w:t>
      </w:r>
      <w:hyperlink r:id="rId2844" w:history="1">
        <w:r w:rsidR="00257687">
          <w:rPr>
            <w:rStyle w:val="Hyperlink"/>
          </w:rPr>
          <w:t>R2-2203369</w:t>
        </w:r>
      </w:hyperlink>
      <w:r w:rsidRPr="00C2204F">
        <w:t xml:space="preserve"> and this discussion. Deadline 5.</w:t>
      </w:r>
    </w:p>
    <w:p w14:paraId="2291E3CE" w14:textId="77777777" w:rsidR="00906293" w:rsidRPr="00C2204F" w:rsidRDefault="00906293" w:rsidP="00906293">
      <w:pPr>
        <w:pStyle w:val="Doc-text2"/>
      </w:pPr>
    </w:p>
    <w:p w14:paraId="51DD2C0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3: Companies agreed that (for RAN 2) only TSs 36.331, 38.331, 36.300, 37.340 and 38.323 are impacted by this WID.</w:t>
      </w:r>
    </w:p>
    <w:p w14:paraId="2CEDF7DC" w14:textId="77777777" w:rsidR="00906293" w:rsidRPr="00C2204F" w:rsidRDefault="00906293" w:rsidP="00906293">
      <w:pPr>
        <w:pStyle w:val="Doc-text2"/>
      </w:pPr>
    </w:p>
    <w:p w14:paraId="404A7010" w14:textId="77777777" w:rsidR="00906293" w:rsidRPr="00C2204F" w:rsidRDefault="00906293" w:rsidP="00906293">
      <w:pPr>
        <w:pStyle w:val="Doc-text2"/>
      </w:pPr>
      <w:r w:rsidRPr="00C2204F">
        <w:t>-</w:t>
      </w:r>
      <w:r w:rsidRPr="00C2204F">
        <w:tab/>
        <w:t>QC thinks we don't need to mention the CRs in this agreement.</w:t>
      </w:r>
    </w:p>
    <w:p w14:paraId="02B9F80C" w14:textId="2A4C66AA"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4: Detailed editing of the CRs in </w:t>
      </w:r>
      <w:hyperlink r:id="rId2845" w:history="1">
        <w:r w:rsidR="00257687">
          <w:rPr>
            <w:rStyle w:val="Hyperlink"/>
          </w:rPr>
          <w:t>R2-2202717</w:t>
        </w:r>
      </w:hyperlink>
      <w:r w:rsidRPr="00C2204F">
        <w:t>, 2718, 2719, 2720 and 2721 should continue in a second phase of discussion.</w:t>
      </w:r>
    </w:p>
    <w:p w14:paraId="336D9CDB" w14:textId="77777777" w:rsidR="00906293" w:rsidRPr="00C2204F" w:rsidRDefault="00906293" w:rsidP="00906293">
      <w:pPr>
        <w:pStyle w:val="Doc-text2"/>
      </w:pPr>
    </w:p>
    <w:p w14:paraId="0F2755C1" w14:textId="77777777" w:rsidR="00906293" w:rsidRPr="00C2204F" w:rsidRDefault="00906293" w:rsidP="00906293">
      <w:pPr>
        <w:pStyle w:val="Doc-text2"/>
      </w:pPr>
      <w:r w:rsidRPr="00C2204F">
        <w:t>-</w:t>
      </w:r>
      <w:r w:rsidRPr="00C2204F">
        <w:tab/>
        <w:t>Intel thinks that the NR model has been followed where UPIP is activated per DRB. But in NR, we only allowed change of configuration at DRB setup. But in LTE there can be HO to eNB not supporting the feature. So maybe we don't need the restriction here and can allow the change during handover. Vodafone thinks this was mentioned in RAN3 discussion. Can consider it in CR discussion. QC thinks release and add can be sufficient. Huawei thinks that eNB has to use full configuration since it doesn't comprehend the UPIP configuration anyway.</w:t>
      </w:r>
    </w:p>
    <w:p w14:paraId="73118F92" w14:textId="77777777" w:rsidR="00906293" w:rsidRPr="00C2204F" w:rsidRDefault="00906293" w:rsidP="00906293">
      <w:pPr>
        <w:pStyle w:val="Doc-text2"/>
      </w:pPr>
      <w:r w:rsidRPr="00C2204F">
        <w:t>-</w:t>
      </w:r>
      <w:r w:rsidRPr="00C2204F">
        <w:tab/>
        <w:t>Intel wonders how the UPInt key derivation works at handover? That was not covered. Vodafone thinks this is in SA3. Intel is not sure it's there already? Huawei thinks this needs to be covered and we can check it in CR details.</w:t>
      </w:r>
    </w:p>
    <w:p w14:paraId="03BDD8AB" w14:textId="77777777" w:rsidR="00906293" w:rsidRPr="00C2204F" w:rsidRDefault="00906293" w:rsidP="00906293">
      <w:pPr>
        <w:pStyle w:val="Doc-text2"/>
      </w:pPr>
      <w:r w:rsidRPr="00C2204F">
        <w:t>-</w:t>
      </w:r>
      <w:r w:rsidRPr="00C2204F">
        <w:tab/>
        <w:t>QC wonders what the "release of UPIP" works at handover? thinks NW would not move the UE to eNB that doesn't support UPIP. Intel clarifies that DRB has a flag that prevents this. So all we need to consider if whether we change the ASN.1 need code. QC wonders if this could lead to key mismatch?</w:t>
      </w:r>
    </w:p>
    <w:p w14:paraId="252DB8B8" w14:textId="77777777" w:rsidR="00906293" w:rsidRPr="00C2204F" w:rsidRDefault="00906293" w:rsidP="00906293">
      <w:pPr>
        <w:pStyle w:val="Doc-text2"/>
      </w:pPr>
    </w:p>
    <w:p w14:paraId="66141ED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Can discuss in the second phase whether/how it should be possible to allow release of UPIP at handover (to legacy eNB).</w:t>
      </w:r>
    </w:p>
    <w:p w14:paraId="2CF0208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Can discuss in the second phase how the UPINt key derivation works in handover and whether there should be something said about that in RRC.</w:t>
      </w:r>
    </w:p>
    <w:p w14:paraId="131DCA7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will continue in 2</w:t>
      </w:r>
      <w:r w:rsidRPr="00C2204F">
        <w:rPr>
          <w:vertAlign w:val="superscript"/>
        </w:rPr>
        <w:t>nd</w:t>
      </w:r>
      <w:r w:rsidRPr="00C2204F">
        <w:t xml:space="preserve"> phase to cover CR finalization (Deadline 4)</w:t>
      </w:r>
    </w:p>
    <w:p w14:paraId="78EE149E" w14:textId="77777777" w:rsidR="00906293" w:rsidRPr="00C2204F" w:rsidRDefault="00906293" w:rsidP="00906293">
      <w:pPr>
        <w:pStyle w:val="Doc-text2"/>
      </w:pPr>
    </w:p>
    <w:p w14:paraId="6099F139"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5: the following 3 LSs that were copied to RAN 2 can be Noted:</w:t>
      </w:r>
    </w:p>
    <w:p w14:paraId="0CC8136B" w14:textId="0954D874" w:rsidR="00906293" w:rsidRPr="00C2204F" w:rsidRDefault="00906293" w:rsidP="00906293">
      <w:pPr>
        <w:pStyle w:val="Agreement"/>
        <w:numPr>
          <w:ilvl w:val="0"/>
          <w:numId w:val="0"/>
        </w:numPr>
        <w:ind w:left="1619"/>
      </w:pPr>
      <w:r w:rsidRPr="00C2204F">
        <w:t xml:space="preserve">a) LS from RAN 3 to SA2 and SA3 in </w:t>
      </w:r>
      <w:hyperlink r:id="rId2846" w:history="1">
        <w:r w:rsidR="00257687">
          <w:rPr>
            <w:rStyle w:val="Hyperlink"/>
          </w:rPr>
          <w:t>R2-2202145</w:t>
        </w:r>
      </w:hyperlink>
      <w:r w:rsidRPr="00C2204F">
        <w:t xml:space="preserve"> / R3-221473;</w:t>
      </w:r>
    </w:p>
    <w:p w14:paraId="729D9F13" w14:textId="72BC02DC" w:rsidR="00906293" w:rsidRPr="00C2204F" w:rsidRDefault="00906293" w:rsidP="00906293">
      <w:pPr>
        <w:pStyle w:val="Agreement"/>
        <w:numPr>
          <w:ilvl w:val="0"/>
          <w:numId w:val="0"/>
        </w:numPr>
        <w:ind w:left="1619"/>
      </w:pPr>
      <w:r w:rsidRPr="00C2204F">
        <w:t xml:space="preserve">b) LS reply from SA2 to RAN 3 and SA3 in </w:t>
      </w:r>
      <w:hyperlink r:id="rId2847" w:history="1">
        <w:r w:rsidR="00257687">
          <w:rPr>
            <w:rStyle w:val="Hyperlink"/>
          </w:rPr>
          <w:t>R2-2203728</w:t>
        </w:r>
      </w:hyperlink>
      <w:r w:rsidRPr="00C2204F">
        <w:t xml:space="preserve"> / S2-2201518; and</w:t>
      </w:r>
    </w:p>
    <w:p w14:paraId="23EC8661" w14:textId="158AC437" w:rsidR="00906293" w:rsidRPr="00C2204F" w:rsidRDefault="00906293" w:rsidP="00906293">
      <w:pPr>
        <w:pStyle w:val="Agreement"/>
        <w:numPr>
          <w:ilvl w:val="0"/>
          <w:numId w:val="0"/>
        </w:numPr>
        <w:ind w:left="1619"/>
      </w:pPr>
      <w:r w:rsidRPr="00C2204F">
        <w:t xml:space="preserve">c) LS reply from SA3 to RAN 3 and SA2 in </w:t>
      </w:r>
      <w:hyperlink r:id="rId2848" w:history="1">
        <w:r w:rsidR="00257687">
          <w:rPr>
            <w:rStyle w:val="Hyperlink"/>
          </w:rPr>
          <w:t>R2-2203755</w:t>
        </w:r>
      </w:hyperlink>
      <w:r w:rsidRPr="00C2204F">
        <w:t xml:space="preserve"> / S3-220464.</w:t>
      </w:r>
    </w:p>
    <w:bookmarkEnd w:id="491"/>
    <w:p w14:paraId="43EBEF0F" w14:textId="77777777" w:rsidR="00906293" w:rsidRPr="00C2204F" w:rsidRDefault="00906293" w:rsidP="00906293">
      <w:pPr>
        <w:pStyle w:val="EmailDiscussion2"/>
      </w:pPr>
    </w:p>
    <w:p w14:paraId="4D3EF8A7" w14:textId="77777777" w:rsidR="00906293" w:rsidRPr="00C2204F" w:rsidRDefault="00906293" w:rsidP="00906293">
      <w:pPr>
        <w:pStyle w:val="EmailDiscussion2"/>
      </w:pPr>
    </w:p>
    <w:p w14:paraId="03D5EF38" w14:textId="77777777" w:rsidR="00906293" w:rsidRPr="00C2204F" w:rsidRDefault="00906293" w:rsidP="00906293">
      <w:pPr>
        <w:pStyle w:val="EmailDiscussion2"/>
      </w:pPr>
    </w:p>
    <w:bookmarkStart w:id="492" w:name="_Hlk97150491"/>
    <w:bookmarkStart w:id="493" w:name="_Hlk97189887"/>
    <w:bookmarkStart w:id="494" w:name="_Hlk97180843"/>
    <w:p w14:paraId="4146F4EF" w14:textId="62C78EC9" w:rsidR="00906293" w:rsidRPr="00C2204F" w:rsidRDefault="00257687" w:rsidP="00906293">
      <w:pPr>
        <w:pStyle w:val="Doc-title"/>
      </w:pPr>
      <w:r>
        <w:fldChar w:fldCharType="begin"/>
      </w:r>
      <w:r>
        <w:instrText xml:space="preserve"> HYPERLINK "https://www.3gpp.org/ftp/TSG_RAN/WG2_RL2/TSGR2_117-e/Docs/R2-2203765.zip" </w:instrText>
      </w:r>
      <w:r>
        <w:fldChar w:fldCharType="separate"/>
      </w:r>
      <w:r>
        <w:rPr>
          <w:rStyle w:val="Hyperlink"/>
        </w:rPr>
        <w:t>R2-2203765</w:t>
      </w:r>
      <w:r>
        <w:fldChar w:fldCharType="end"/>
      </w:r>
      <w:r w:rsidR="00906293" w:rsidRPr="00C2204F">
        <w:tab/>
        <w:t>Updated Report of [AT117-e][203][UPIP] LTE UPIP configuration and capabilities (Vodafone)</w:t>
      </w:r>
      <w:r w:rsidR="00906293" w:rsidRPr="00C2204F">
        <w:tab/>
      </w:r>
      <w:r w:rsidR="00906293" w:rsidRPr="00C2204F">
        <w:tab/>
        <w:t>Vodafone</w:t>
      </w:r>
      <w:r w:rsidR="00906293" w:rsidRPr="00C2204F">
        <w:tab/>
        <w:t>discussion</w:t>
      </w:r>
      <w:r w:rsidR="00906293" w:rsidRPr="00C2204F">
        <w:tab/>
        <w:t>Rel-17</w:t>
      </w:r>
      <w:r w:rsidR="00906293" w:rsidRPr="00C2204F">
        <w:tab/>
        <w:t>UPIP_SEC_LTE-RAN-Core</w:t>
      </w:r>
      <w:r w:rsidR="00906293" w:rsidRPr="00C2204F">
        <w:tab/>
      </w:r>
      <w:hyperlink r:id="rId2849" w:history="1">
        <w:r>
          <w:rPr>
            <w:rStyle w:val="Hyperlink"/>
          </w:rPr>
          <w:t>R2-2203632</w:t>
        </w:r>
      </w:hyperlink>
      <w:r w:rsidR="00906293" w:rsidRPr="00C2204F">
        <w:tab/>
        <w:t>Late</w:t>
      </w:r>
    </w:p>
    <w:p w14:paraId="5A2F5A80" w14:textId="77777777" w:rsidR="00906293" w:rsidRPr="00C2204F" w:rsidRDefault="00906293" w:rsidP="00906293">
      <w:pPr>
        <w:pStyle w:val="Agreement"/>
        <w:tabs>
          <w:tab w:val="clear" w:pos="9990"/>
        </w:tabs>
        <w:overflowPunct/>
        <w:autoSpaceDE/>
        <w:autoSpaceDN/>
        <w:adjustRightInd/>
        <w:ind w:left="1619" w:hanging="360"/>
        <w:textAlignment w:val="auto"/>
      </w:pPr>
      <w:bookmarkStart w:id="495" w:name="_Hlk97150639"/>
      <w:r w:rsidRPr="00C2204F">
        <w:t>[203] The 36.331 CR is extended to cover handover and re-establishment.</w:t>
      </w:r>
    </w:p>
    <w:bookmarkEnd w:id="495"/>
    <w:p w14:paraId="65AFCCF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RAN2 assumes that no changes are needed to the existing RAN 2 and RAN 3 specifications to cope with “how UPIP-required bearers are released at handover to a UPIP-non-supporting eNB”. Companies should contribute to SA2 and CT4 if anything is needed regarding the source MME’s behaviour at handover to a UPIP-non-supporting target MME.</w:t>
      </w:r>
    </w:p>
    <w:p w14:paraId="24582D1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Continue finalizing the following five CRs in post-meeting email discussion [250] (Vodafone):</w:t>
      </w:r>
    </w:p>
    <w:p w14:paraId="65C614F5" w14:textId="50F703ED" w:rsidR="00906293" w:rsidRPr="00C2204F" w:rsidRDefault="00906293" w:rsidP="00906293">
      <w:pPr>
        <w:pStyle w:val="Agreement"/>
        <w:numPr>
          <w:ilvl w:val="0"/>
          <w:numId w:val="0"/>
        </w:numPr>
        <w:ind w:left="1619"/>
      </w:pPr>
      <w:r w:rsidRPr="00C2204F">
        <w:t xml:space="preserve">a) 36.331 CR4763 in </w:t>
      </w:r>
      <w:hyperlink r:id="rId2850" w:history="1">
        <w:r w:rsidR="00257687">
          <w:rPr>
            <w:rStyle w:val="Hyperlink"/>
          </w:rPr>
          <w:t>R2-2203819</w:t>
        </w:r>
      </w:hyperlink>
    </w:p>
    <w:p w14:paraId="7B1ED9C9" w14:textId="51B61E24" w:rsidR="00906293" w:rsidRPr="00C2204F" w:rsidRDefault="00906293" w:rsidP="00906293">
      <w:pPr>
        <w:pStyle w:val="Agreement"/>
        <w:numPr>
          <w:ilvl w:val="0"/>
          <w:numId w:val="0"/>
        </w:numPr>
        <w:ind w:left="1619"/>
      </w:pPr>
      <w:r w:rsidRPr="00C2204F">
        <w:t xml:space="preserve">b) 38.331 CR2904 in </w:t>
      </w:r>
      <w:hyperlink r:id="rId2851" w:history="1">
        <w:r w:rsidR="00257687">
          <w:rPr>
            <w:rStyle w:val="Hyperlink"/>
          </w:rPr>
          <w:t>R2-2203820</w:t>
        </w:r>
      </w:hyperlink>
    </w:p>
    <w:p w14:paraId="6995EB9A" w14:textId="5B73A8FF" w:rsidR="00906293" w:rsidRPr="00C2204F" w:rsidRDefault="00906293" w:rsidP="00906293">
      <w:pPr>
        <w:pStyle w:val="Agreement"/>
        <w:numPr>
          <w:ilvl w:val="0"/>
          <w:numId w:val="0"/>
        </w:numPr>
        <w:ind w:left="1619"/>
      </w:pPr>
      <w:r w:rsidRPr="00C2204F">
        <w:t xml:space="preserve">c) 36.300 CR1353 in </w:t>
      </w:r>
      <w:hyperlink r:id="rId2852" w:history="1">
        <w:r w:rsidR="00257687">
          <w:rPr>
            <w:rStyle w:val="Hyperlink"/>
          </w:rPr>
          <w:t>R2-2203821</w:t>
        </w:r>
      </w:hyperlink>
    </w:p>
    <w:p w14:paraId="377C6F41" w14:textId="2B6C2C48" w:rsidR="00906293" w:rsidRPr="00C2204F" w:rsidRDefault="00906293" w:rsidP="00906293">
      <w:pPr>
        <w:pStyle w:val="Agreement"/>
        <w:numPr>
          <w:ilvl w:val="0"/>
          <w:numId w:val="0"/>
        </w:numPr>
        <w:ind w:left="1619"/>
      </w:pPr>
      <w:r w:rsidRPr="00C2204F">
        <w:t xml:space="preserve">d) 37.340 CR0294 in </w:t>
      </w:r>
      <w:hyperlink r:id="rId2853" w:history="1">
        <w:r w:rsidR="00257687">
          <w:rPr>
            <w:rStyle w:val="Hyperlink"/>
          </w:rPr>
          <w:t>R2-2203822</w:t>
        </w:r>
      </w:hyperlink>
    </w:p>
    <w:p w14:paraId="3BC4D134" w14:textId="43A3C172" w:rsidR="00906293" w:rsidRPr="00C2204F" w:rsidRDefault="00906293" w:rsidP="00906293">
      <w:pPr>
        <w:pStyle w:val="Agreement"/>
        <w:numPr>
          <w:ilvl w:val="0"/>
          <w:numId w:val="0"/>
        </w:numPr>
        <w:ind w:left="1619"/>
      </w:pPr>
      <w:r w:rsidRPr="00C2204F">
        <w:t xml:space="preserve">e) 38.323 CR0085 in </w:t>
      </w:r>
      <w:hyperlink r:id="rId2854" w:history="1">
        <w:r w:rsidR="00257687">
          <w:rPr>
            <w:rStyle w:val="Hyperlink"/>
          </w:rPr>
          <w:t>R2-2203823</w:t>
        </w:r>
      </w:hyperlink>
    </w:p>
    <w:bookmarkEnd w:id="492"/>
    <w:p w14:paraId="089A8166" w14:textId="77777777" w:rsidR="00906293" w:rsidRPr="00C2204F" w:rsidRDefault="00906293" w:rsidP="00906293">
      <w:pPr>
        <w:pStyle w:val="EmailDiscussion2"/>
        <w:ind w:left="0" w:firstLine="0"/>
      </w:pPr>
    </w:p>
    <w:p w14:paraId="2A62E0CD" w14:textId="77777777" w:rsidR="00906293" w:rsidRPr="00C2204F" w:rsidRDefault="00906293" w:rsidP="00906293">
      <w:pPr>
        <w:pStyle w:val="EmailDiscussion2"/>
        <w:ind w:left="0" w:firstLine="0"/>
      </w:pPr>
    </w:p>
    <w:p w14:paraId="2E56DB89" w14:textId="77777777" w:rsidR="00906293" w:rsidRPr="00C2204F" w:rsidRDefault="00906293" w:rsidP="00906293">
      <w:pPr>
        <w:pStyle w:val="BoldComments"/>
      </w:pPr>
      <w:r w:rsidRPr="00C2204F">
        <w:t xml:space="preserve">Post-meeting email discussion [250] </w:t>
      </w:r>
    </w:p>
    <w:p w14:paraId="5530E00C" w14:textId="77777777" w:rsidR="00906293" w:rsidRPr="00C2204F" w:rsidRDefault="00906293" w:rsidP="00906293">
      <w:pPr>
        <w:pStyle w:val="EmailDiscussion"/>
        <w:overflowPunct/>
        <w:autoSpaceDE/>
        <w:autoSpaceDN/>
        <w:adjustRightInd/>
        <w:ind w:left="1619" w:hanging="360"/>
        <w:textAlignment w:val="auto"/>
      </w:pPr>
      <w:bookmarkStart w:id="496" w:name="_Hlk97189835"/>
      <w:r w:rsidRPr="00C2204F">
        <w:lastRenderedPageBreak/>
        <w:t>[Post117-e][250][UPIP] Final CRs and LS on LTE UPIP (Vodafone)</w:t>
      </w:r>
    </w:p>
    <w:p w14:paraId="4F101EED" w14:textId="77777777" w:rsidR="00906293" w:rsidRPr="00C2204F" w:rsidRDefault="00906293" w:rsidP="00906293">
      <w:pPr>
        <w:pStyle w:val="EmailDiscussion2"/>
      </w:pPr>
      <w:r w:rsidRPr="00C2204F">
        <w:t>      Scope: Provide final CRs for LTE UPIP based on RAN2#117e discussion baseline. Provide final LS on RAN2 agreements on LTE UPIP to SA3/RAN3 as part of this discussion.</w:t>
      </w:r>
    </w:p>
    <w:p w14:paraId="387F3986" w14:textId="77777777" w:rsidR="00906293" w:rsidRPr="00C2204F" w:rsidRDefault="00906293" w:rsidP="00906293">
      <w:pPr>
        <w:pStyle w:val="EmailDiscussion2"/>
      </w:pPr>
      <w:r w:rsidRPr="00C2204F">
        <w:tab/>
        <w:t>Intended outcome: Agreed CRs and LS to SA3/RAN3.</w:t>
      </w:r>
    </w:p>
    <w:p w14:paraId="03CE91D7" w14:textId="77777777" w:rsidR="00906293" w:rsidRPr="00C2204F" w:rsidRDefault="00906293" w:rsidP="00906293">
      <w:pPr>
        <w:pStyle w:val="EmailDiscussion2"/>
      </w:pPr>
      <w:r w:rsidRPr="00C2204F">
        <w:tab/>
        <w:t>Deadline: Short</w:t>
      </w:r>
    </w:p>
    <w:bookmarkEnd w:id="493"/>
    <w:bookmarkEnd w:id="496"/>
    <w:p w14:paraId="26BD9583" w14:textId="77777777" w:rsidR="00906293" w:rsidRPr="00C2204F" w:rsidRDefault="00906293" w:rsidP="00906293">
      <w:pPr>
        <w:pStyle w:val="EmailDiscussion2"/>
        <w:ind w:left="0" w:firstLine="0"/>
      </w:pPr>
    </w:p>
    <w:p w14:paraId="521D831A" w14:textId="77777777" w:rsidR="00906293" w:rsidRPr="00C2204F" w:rsidRDefault="00906293" w:rsidP="00906293">
      <w:pPr>
        <w:pStyle w:val="EmailDiscussion2"/>
        <w:ind w:left="0" w:firstLine="0"/>
      </w:pPr>
    </w:p>
    <w:bookmarkStart w:id="497" w:name="_Hlk97150856"/>
    <w:p w14:paraId="513B6558" w14:textId="531ABFC4" w:rsidR="00906293" w:rsidRPr="00C2204F" w:rsidRDefault="00257687" w:rsidP="00906293">
      <w:pPr>
        <w:pStyle w:val="Doc-title"/>
      </w:pPr>
      <w:r>
        <w:fldChar w:fldCharType="begin"/>
      </w:r>
      <w:r>
        <w:instrText xml:space="preserve"> HYPERLINK "https://www.3gpp.org/ftp/TSG_RAN/WG2_RL2/TSGR2_117-e/Docs/R2-2203819.zip" </w:instrText>
      </w:r>
      <w:r>
        <w:fldChar w:fldCharType="separate"/>
      </w:r>
      <w:r>
        <w:rPr>
          <w:rStyle w:val="Hyperlink"/>
        </w:rPr>
        <w:t>R2-2203819</w:t>
      </w:r>
      <w:r>
        <w:fldChar w:fldCharType="end"/>
      </w:r>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36.331</w:t>
      </w:r>
      <w:r w:rsidR="00906293" w:rsidRPr="00C2204F">
        <w:tab/>
        <w:t>16.7.0</w:t>
      </w:r>
      <w:r w:rsidR="00906293" w:rsidRPr="00C2204F">
        <w:tab/>
        <w:t>4763</w:t>
      </w:r>
      <w:r w:rsidR="00906293" w:rsidRPr="00C2204F">
        <w:tab/>
        <w:t>1</w:t>
      </w:r>
      <w:r w:rsidR="00906293" w:rsidRPr="00C2204F">
        <w:tab/>
        <w:t>B</w:t>
      </w:r>
      <w:r w:rsidR="00906293" w:rsidRPr="00C2204F">
        <w:tab/>
        <w:t>UPIP_SEC_LTE-RAN-Core</w:t>
      </w:r>
    </w:p>
    <w:p w14:paraId="6EABC63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4EDF5537" w14:textId="2E103F21" w:rsidR="00906293" w:rsidRPr="00C2204F" w:rsidRDefault="00257687" w:rsidP="00906293">
      <w:pPr>
        <w:pStyle w:val="Doc-title"/>
      </w:pPr>
      <w:hyperlink r:id="rId2855" w:history="1">
        <w:r>
          <w:rPr>
            <w:rStyle w:val="Hyperlink"/>
          </w:rPr>
          <w:t>R2-2203820</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38.331</w:t>
      </w:r>
      <w:r w:rsidR="00906293" w:rsidRPr="00C2204F">
        <w:tab/>
        <w:t>16.7.0</w:t>
      </w:r>
      <w:r w:rsidR="00906293" w:rsidRPr="00C2204F">
        <w:tab/>
        <w:t>2904</w:t>
      </w:r>
      <w:r w:rsidR="00906293" w:rsidRPr="00C2204F">
        <w:tab/>
        <w:t>1</w:t>
      </w:r>
      <w:r w:rsidR="00906293" w:rsidRPr="00C2204F">
        <w:tab/>
        <w:t>B</w:t>
      </w:r>
      <w:r w:rsidR="00906293" w:rsidRPr="00C2204F">
        <w:tab/>
        <w:t>UPIP_SEC_LTE-RAN-Core</w:t>
      </w:r>
    </w:p>
    <w:p w14:paraId="68D4EBE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4B6BF834" w14:textId="77777777" w:rsidR="00906293" w:rsidRPr="00C2204F" w:rsidRDefault="00906293" w:rsidP="00906293">
      <w:pPr>
        <w:pStyle w:val="Doc-text2"/>
      </w:pPr>
    </w:p>
    <w:p w14:paraId="081DCE91" w14:textId="34C136DA" w:rsidR="00906293" w:rsidRPr="00C2204F" w:rsidRDefault="00257687" w:rsidP="00906293">
      <w:pPr>
        <w:pStyle w:val="Doc-title"/>
      </w:pPr>
      <w:hyperlink r:id="rId2856" w:history="1">
        <w:r>
          <w:rPr>
            <w:rStyle w:val="Hyperlink"/>
          </w:rPr>
          <w:t>R2-2203821</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36.300</w:t>
      </w:r>
      <w:r w:rsidR="00906293" w:rsidRPr="00C2204F">
        <w:tab/>
        <w:t>16.7.0</w:t>
      </w:r>
      <w:r w:rsidR="00906293" w:rsidRPr="00C2204F">
        <w:tab/>
        <w:t>1353</w:t>
      </w:r>
      <w:r w:rsidR="00906293" w:rsidRPr="00C2204F">
        <w:tab/>
        <w:t>1</w:t>
      </w:r>
      <w:r w:rsidR="00906293" w:rsidRPr="00C2204F">
        <w:tab/>
        <w:t>B</w:t>
      </w:r>
      <w:r w:rsidR="00906293" w:rsidRPr="00C2204F">
        <w:tab/>
        <w:t>UPIP_SEC_LTE-RAN-Core</w:t>
      </w:r>
    </w:p>
    <w:p w14:paraId="7A8A44D3"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257F3CAE" w14:textId="77777777" w:rsidR="00906293" w:rsidRPr="00C2204F" w:rsidRDefault="00906293" w:rsidP="00906293">
      <w:pPr>
        <w:pStyle w:val="Doc-text2"/>
      </w:pPr>
    </w:p>
    <w:p w14:paraId="1D479397" w14:textId="4FDFECC2" w:rsidR="00906293" w:rsidRPr="00C2204F" w:rsidRDefault="00257687" w:rsidP="00906293">
      <w:pPr>
        <w:pStyle w:val="Doc-title"/>
      </w:pPr>
      <w:hyperlink r:id="rId2857" w:history="1">
        <w:r>
          <w:rPr>
            <w:rStyle w:val="Hyperlink"/>
          </w:rPr>
          <w:t>R2-2203822</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37.340</w:t>
      </w:r>
      <w:r w:rsidR="00906293" w:rsidRPr="00C2204F">
        <w:tab/>
        <w:t>16.8.0</w:t>
      </w:r>
      <w:r w:rsidR="00906293" w:rsidRPr="00C2204F">
        <w:tab/>
        <w:t>0294</w:t>
      </w:r>
      <w:r w:rsidR="00906293" w:rsidRPr="00C2204F">
        <w:tab/>
        <w:t>1</w:t>
      </w:r>
      <w:r w:rsidR="00906293" w:rsidRPr="00C2204F">
        <w:tab/>
        <w:t>B</w:t>
      </w:r>
      <w:r w:rsidR="00906293" w:rsidRPr="00C2204F">
        <w:tab/>
        <w:t>UPIP_SEC_LTE-RAN-Core</w:t>
      </w:r>
    </w:p>
    <w:p w14:paraId="5DF5BA0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36EF9FC0" w14:textId="77777777" w:rsidR="00906293" w:rsidRPr="00C2204F" w:rsidRDefault="00906293" w:rsidP="00906293">
      <w:pPr>
        <w:pStyle w:val="Doc-text2"/>
      </w:pPr>
    </w:p>
    <w:p w14:paraId="21D05B79" w14:textId="5E81799F" w:rsidR="00906293" w:rsidRPr="00C2204F" w:rsidRDefault="00257687" w:rsidP="00906293">
      <w:pPr>
        <w:pStyle w:val="Doc-title"/>
      </w:pPr>
      <w:hyperlink r:id="rId2858" w:history="1">
        <w:r>
          <w:rPr>
            <w:rStyle w:val="Hyperlink"/>
          </w:rPr>
          <w:t>R2-2203823</w:t>
        </w:r>
      </w:hyperlink>
      <w:r w:rsidR="00906293" w:rsidRPr="00C2204F">
        <w:tab/>
        <w:t>Introducing support of UP IP for EPC connected architectures using NR PDCP</w:t>
      </w:r>
      <w:r w:rsidR="00906293" w:rsidRPr="00C2204F">
        <w:tab/>
        <w:t>Huawei, HiSilicon, Vodafone, Ericsson</w:t>
      </w:r>
      <w:r w:rsidR="00906293" w:rsidRPr="00C2204F">
        <w:tab/>
        <w:t>CR</w:t>
      </w:r>
      <w:r w:rsidR="00906293" w:rsidRPr="00C2204F">
        <w:tab/>
        <w:t>Rel-17</w:t>
      </w:r>
      <w:r w:rsidR="00906293" w:rsidRPr="00C2204F">
        <w:tab/>
        <w:t>38.323</w:t>
      </w:r>
      <w:r w:rsidR="00906293" w:rsidRPr="00C2204F">
        <w:tab/>
        <w:t>16.6.0</w:t>
      </w:r>
      <w:r w:rsidR="00906293" w:rsidRPr="00C2204F">
        <w:tab/>
        <w:t>0085</w:t>
      </w:r>
      <w:r w:rsidR="00906293" w:rsidRPr="00C2204F">
        <w:tab/>
        <w:t>1</w:t>
      </w:r>
      <w:r w:rsidR="00906293" w:rsidRPr="00C2204F">
        <w:tab/>
        <w:t>B</w:t>
      </w:r>
      <w:r w:rsidR="00906293" w:rsidRPr="00C2204F">
        <w:tab/>
        <w:t>UPIP_SEC_LTE-RAN-Core</w:t>
      </w:r>
    </w:p>
    <w:bookmarkEnd w:id="497"/>
    <w:p w14:paraId="5151F8D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[203] Endorsed (as baseline, to be revised in email discussion [250])</w:t>
      </w:r>
    </w:p>
    <w:p w14:paraId="50C324D2" w14:textId="77777777" w:rsidR="00906293" w:rsidRPr="00C2204F" w:rsidRDefault="00906293" w:rsidP="00906293">
      <w:pPr>
        <w:pStyle w:val="Doc-text2"/>
      </w:pPr>
    </w:p>
    <w:p w14:paraId="69685D49" w14:textId="77777777" w:rsidR="00906293" w:rsidRPr="00C2204F" w:rsidRDefault="00906293" w:rsidP="00906293">
      <w:pPr>
        <w:pStyle w:val="EmailDiscussion2"/>
        <w:ind w:left="0" w:firstLine="0"/>
      </w:pPr>
    </w:p>
    <w:p w14:paraId="63CFA0EB" w14:textId="77777777" w:rsidR="00906293" w:rsidRPr="00C2204F" w:rsidRDefault="00906293" w:rsidP="00906293">
      <w:pPr>
        <w:pStyle w:val="BoldComments"/>
      </w:pPr>
      <w:r w:rsidRPr="00C2204F">
        <w:t>Email discussion [208]</w:t>
      </w:r>
    </w:p>
    <w:p w14:paraId="2F5D4AB0" w14:textId="77777777" w:rsidR="00906293" w:rsidRPr="00C2204F" w:rsidRDefault="00906293" w:rsidP="00906293">
      <w:pPr>
        <w:pStyle w:val="EmailDiscussion"/>
        <w:overflowPunct/>
        <w:autoSpaceDE/>
        <w:autoSpaceDN/>
        <w:adjustRightInd/>
        <w:ind w:left="1619" w:hanging="360"/>
        <w:textAlignment w:val="auto"/>
      </w:pPr>
      <w:r w:rsidRPr="00C2204F">
        <w:t>[AT117-e][208][UPIP] Reply LS to SA3 on LTE UPIP (Vodafone)</w:t>
      </w:r>
    </w:p>
    <w:p w14:paraId="29070A52" w14:textId="7360F2CE" w:rsidR="00906293" w:rsidRPr="00C2204F" w:rsidRDefault="00906293" w:rsidP="00906293">
      <w:pPr>
        <w:pStyle w:val="EmailDiscussion2"/>
      </w:pPr>
      <w:r w:rsidRPr="00C2204F">
        <w:tab/>
        <w:t xml:space="preserve">Scope: Provide reply LS to SA3 based on </w:t>
      </w:r>
      <w:hyperlink r:id="rId2859" w:history="1">
        <w:r w:rsidR="00257687">
          <w:rPr>
            <w:rStyle w:val="Hyperlink"/>
          </w:rPr>
          <w:t>R2-2203369</w:t>
        </w:r>
      </w:hyperlink>
      <w:r w:rsidRPr="00C2204F">
        <w:t xml:space="preserve"> based on online agreements. </w:t>
      </w:r>
    </w:p>
    <w:p w14:paraId="0E23B11A" w14:textId="3BD7F0C6" w:rsidR="00906293" w:rsidRPr="00C2204F" w:rsidRDefault="00906293" w:rsidP="00906293">
      <w:pPr>
        <w:pStyle w:val="EmailDiscussion2"/>
      </w:pPr>
      <w:r w:rsidRPr="00C2204F">
        <w:tab/>
        <w:t xml:space="preserve">Intended outcome: Approved LS in </w:t>
      </w:r>
      <w:hyperlink r:id="rId2860" w:history="1">
        <w:r w:rsidR="00257687">
          <w:rPr>
            <w:rStyle w:val="Hyperlink"/>
          </w:rPr>
          <w:t>R2-2203663</w:t>
        </w:r>
      </w:hyperlink>
      <w:r w:rsidRPr="00C2204F">
        <w:t>.</w:t>
      </w:r>
    </w:p>
    <w:p w14:paraId="0A4DE699" w14:textId="77777777" w:rsidR="00906293" w:rsidRPr="00C2204F" w:rsidRDefault="00906293" w:rsidP="00906293">
      <w:pPr>
        <w:pStyle w:val="EmailDiscussion2"/>
      </w:pPr>
      <w:r w:rsidRPr="00C2204F">
        <w:tab/>
        <w:t>Deadline: Deadline 5</w:t>
      </w:r>
    </w:p>
    <w:p w14:paraId="69943F3D" w14:textId="77777777" w:rsidR="00906293" w:rsidRPr="00C2204F" w:rsidRDefault="00906293" w:rsidP="00906293">
      <w:pPr>
        <w:pStyle w:val="BoldComments"/>
      </w:pPr>
      <w:r w:rsidRPr="00C2204F">
        <w:t>By Email [208]</w:t>
      </w:r>
    </w:p>
    <w:p w14:paraId="774B082F" w14:textId="09D27961" w:rsidR="00906293" w:rsidRPr="00C2204F" w:rsidRDefault="00257687" w:rsidP="00906293">
      <w:pPr>
        <w:pStyle w:val="Doc-title"/>
      </w:pPr>
      <w:hyperlink r:id="rId2861" w:history="1">
        <w:r>
          <w:rPr>
            <w:rStyle w:val="Hyperlink"/>
          </w:rPr>
          <w:t>R2-2203663</w:t>
        </w:r>
      </w:hyperlink>
      <w:r w:rsidR="00906293" w:rsidRPr="00C2204F">
        <w:tab/>
        <w:t>Reply LS on LTE User Plane Integrity Protection</w:t>
      </w:r>
      <w:r w:rsidR="00906293" w:rsidRPr="00C2204F">
        <w:tab/>
        <w:t>RAN2</w:t>
      </w:r>
      <w:r w:rsidR="00906293" w:rsidRPr="00C2204F">
        <w:tab/>
        <w:t>LS out</w:t>
      </w:r>
      <w:r w:rsidR="00906293" w:rsidRPr="00C2204F">
        <w:tab/>
        <w:t>Rel-17</w:t>
      </w:r>
      <w:r w:rsidR="00906293" w:rsidRPr="00C2204F">
        <w:tab/>
        <w:t>To:SA3</w:t>
      </w:r>
      <w:r w:rsidR="00906293" w:rsidRPr="00C2204F">
        <w:tab/>
        <w:t>Cc:RAN3, SA2</w:t>
      </w:r>
    </w:p>
    <w:p w14:paraId="1485EB0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[208][203] To be further revised in post-meeting email discussion [250]</w:t>
      </w:r>
    </w:p>
    <w:p w14:paraId="70968AC3" w14:textId="77777777" w:rsidR="00906293" w:rsidRPr="00C2204F" w:rsidRDefault="00906293" w:rsidP="00906293">
      <w:pPr>
        <w:pStyle w:val="EmailDiscussion2"/>
      </w:pPr>
    </w:p>
    <w:p w14:paraId="5A565A84" w14:textId="77777777" w:rsidR="00906293" w:rsidRPr="00C2204F" w:rsidRDefault="00906293" w:rsidP="00906293">
      <w:pPr>
        <w:pStyle w:val="BoldComments"/>
      </w:pPr>
      <w:bookmarkStart w:id="498" w:name="_Hlk97151058"/>
      <w:r w:rsidRPr="00C2204F">
        <w:t>WI completion status (By Email)</w:t>
      </w:r>
    </w:p>
    <w:p w14:paraId="3DDB6793"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Once the post-meeting email discussion converges, RAN2 considers the WI is completed and can proceed to ASN.1 review. </w:t>
      </w:r>
    </w:p>
    <w:bookmarkEnd w:id="498"/>
    <w:p w14:paraId="25214247" w14:textId="77777777" w:rsidR="00906293" w:rsidRPr="00C2204F" w:rsidRDefault="00906293" w:rsidP="00906293">
      <w:pPr>
        <w:pStyle w:val="Doc-text2"/>
      </w:pPr>
    </w:p>
    <w:p w14:paraId="7868EB8B" w14:textId="77777777" w:rsidR="00CB34D6" w:rsidRPr="00C2204F" w:rsidRDefault="00CB34D6" w:rsidP="00CB34D6">
      <w:pPr>
        <w:pStyle w:val="Heading2"/>
      </w:pPr>
      <w:bookmarkStart w:id="499" w:name="_Toc102255112"/>
      <w:bookmarkEnd w:id="494"/>
      <w:r w:rsidRPr="00C2204F">
        <w:t>9.5</w:t>
      </w:r>
      <w:r w:rsidRPr="00C2204F">
        <w:tab/>
        <w:t>NR and EUTRA Inclusive language</w:t>
      </w:r>
      <w:bookmarkEnd w:id="499"/>
    </w:p>
    <w:p w14:paraId="6C21272F" w14:textId="77777777" w:rsidR="00CB34D6" w:rsidRPr="00C2204F" w:rsidRDefault="00CB34D6" w:rsidP="00CB34D6">
      <w:pPr>
        <w:pStyle w:val="Comments"/>
        <w:rPr>
          <w:noProof w:val="0"/>
        </w:rPr>
      </w:pPr>
      <w:r w:rsidRPr="00C2204F">
        <w:rPr>
          <w:noProof w:val="0"/>
        </w:rPr>
        <w:t>Time budget: N/A</w:t>
      </w:r>
    </w:p>
    <w:p w14:paraId="4EE9214C" w14:textId="77777777" w:rsidR="00CB34D6" w:rsidRPr="00C2204F" w:rsidRDefault="00CB34D6" w:rsidP="00CB34D6">
      <w:pPr>
        <w:pStyle w:val="Comments"/>
        <w:rPr>
          <w:noProof w:val="0"/>
        </w:rPr>
      </w:pPr>
      <w:r w:rsidRPr="00C2204F">
        <w:rPr>
          <w:noProof w:val="0"/>
        </w:rPr>
        <w:t xml:space="preserve">RAN coordinator for inclusive language is Gino Masini (Ericsson). </w:t>
      </w:r>
    </w:p>
    <w:p w14:paraId="60AF37C0" w14:textId="6C17C5BF" w:rsidR="00CB34D6" w:rsidRPr="00C2204F" w:rsidRDefault="00CB34D6" w:rsidP="00CB34D6">
      <w:pPr>
        <w:pStyle w:val="Comments"/>
        <w:rPr>
          <w:noProof w:val="0"/>
        </w:rPr>
      </w:pPr>
      <w:r w:rsidRPr="00C2204F">
        <w:rPr>
          <w:noProof w:val="0"/>
        </w:rPr>
        <w:t xml:space="preserve">CRs were endorsed/agreed-in-principle at R2#112-e. Final approval of CRs is expected in RAN#95e, so affected RAN2 specifications rapporteurs are requested to submit the endorsed CRs (updated to latest TS versions) for approval in this meeting. </w:t>
      </w:r>
    </w:p>
    <w:p w14:paraId="62D53E91" w14:textId="77777777" w:rsidR="00906293" w:rsidRPr="00C2204F" w:rsidRDefault="00906293" w:rsidP="00906293">
      <w:pPr>
        <w:pStyle w:val="BoldComments"/>
      </w:pPr>
      <w:bookmarkStart w:id="500" w:name="_Toc92750947"/>
      <w:bookmarkStart w:id="501" w:name="_Toc94719739"/>
      <w:bookmarkEnd w:id="59"/>
      <w:bookmarkEnd w:id="64"/>
      <w:bookmarkEnd w:id="65"/>
      <w:r w:rsidRPr="00C2204F">
        <w:t>Email discussion [201] (By Email)</w:t>
      </w:r>
    </w:p>
    <w:p w14:paraId="29CE3664" w14:textId="77777777" w:rsidR="00906293" w:rsidRPr="00C2204F" w:rsidRDefault="00906293" w:rsidP="00906293">
      <w:pPr>
        <w:pStyle w:val="EmailDiscussion"/>
        <w:overflowPunct/>
        <w:autoSpaceDE/>
        <w:autoSpaceDN/>
        <w:adjustRightInd/>
        <w:ind w:left="1619" w:hanging="360"/>
        <w:textAlignment w:val="auto"/>
      </w:pPr>
      <w:bookmarkStart w:id="502" w:name="_Hlk95297006"/>
      <w:r w:rsidRPr="00C2204F">
        <w:lastRenderedPageBreak/>
        <w:t>[AT117-e][201][IncLang] Inclusive language CR review (Nokia)</w:t>
      </w:r>
    </w:p>
    <w:p w14:paraId="67095B84" w14:textId="77777777" w:rsidR="00906293" w:rsidRPr="00C2204F" w:rsidRDefault="00906293" w:rsidP="00906293">
      <w:pPr>
        <w:pStyle w:val="EmailDiscussion2"/>
      </w:pPr>
      <w:r w:rsidRPr="00C2204F">
        <w:tab/>
        <w:t>Scope: Review CRs for inclusive language provided to this meeting.</w:t>
      </w:r>
    </w:p>
    <w:p w14:paraId="6D08B1D7" w14:textId="77777777" w:rsidR="00906293" w:rsidRPr="00C2204F" w:rsidRDefault="00906293" w:rsidP="00906293">
      <w:pPr>
        <w:pStyle w:val="EmailDiscussion2"/>
      </w:pPr>
      <w:r w:rsidRPr="00C2204F">
        <w:tab/>
        <w:t>Intended outcome: Agreed CRs for inclusive language.</w:t>
      </w:r>
    </w:p>
    <w:p w14:paraId="019B6B9D" w14:textId="77777777" w:rsidR="00906293" w:rsidRPr="00C2204F" w:rsidRDefault="00906293" w:rsidP="00906293">
      <w:pPr>
        <w:pStyle w:val="EmailDiscussion2"/>
      </w:pPr>
      <w:r w:rsidRPr="00C2204F">
        <w:tab/>
        <w:t>Deadline: Deadline 5</w:t>
      </w:r>
    </w:p>
    <w:bookmarkEnd w:id="502"/>
    <w:p w14:paraId="427C05BB" w14:textId="77777777" w:rsidR="00906293" w:rsidRPr="00C2204F" w:rsidRDefault="00906293" w:rsidP="00906293">
      <w:pPr>
        <w:pStyle w:val="Comments"/>
      </w:pPr>
    </w:p>
    <w:p w14:paraId="2AF4AA68" w14:textId="77777777" w:rsidR="00906293" w:rsidRPr="00C2204F" w:rsidRDefault="00906293" w:rsidP="00906293">
      <w:pPr>
        <w:pStyle w:val="BoldComments"/>
      </w:pPr>
      <w:r w:rsidRPr="00C2204F">
        <w:t>By Email [201]</w:t>
      </w:r>
    </w:p>
    <w:bookmarkStart w:id="503" w:name="_Hlk96955215"/>
    <w:bookmarkStart w:id="504" w:name="_Hlk97193611"/>
    <w:p w14:paraId="073A2410" w14:textId="19B66176" w:rsidR="00906293" w:rsidRPr="00C2204F" w:rsidRDefault="00257687" w:rsidP="00906293">
      <w:pPr>
        <w:pStyle w:val="Doc-title"/>
      </w:pPr>
      <w:r>
        <w:fldChar w:fldCharType="begin"/>
      </w:r>
      <w:r>
        <w:instrText xml:space="preserve"> HYPERLINK "https://www.3gpp.org/ftp/TSG_RAN/WG2_RL2/TSGR2_117-e/Docs/R2-2203789.zip" </w:instrText>
      </w:r>
      <w:r>
        <w:fldChar w:fldCharType="separate"/>
      </w:r>
      <w:r>
        <w:rPr>
          <w:rStyle w:val="Hyperlink"/>
        </w:rPr>
        <w:t>R2-2203789</w:t>
      </w:r>
      <w:r>
        <w:fldChar w:fldCharType="end"/>
      </w:r>
      <w:r w:rsidR="00906293" w:rsidRPr="00C2204F">
        <w:tab/>
        <w:t>Report of [AT117-e][201][IncLang] Inclusive language CR review (Nokia)</w:t>
      </w:r>
      <w:r w:rsidR="00906293" w:rsidRPr="00C2204F">
        <w:tab/>
      </w:r>
      <w:r w:rsidR="00906293" w:rsidRPr="00C2204F">
        <w:tab/>
        <w:t>Nokia</w:t>
      </w:r>
      <w:r w:rsidR="00906293" w:rsidRPr="00C2204F">
        <w:tab/>
        <w:t>discussion</w:t>
      </w:r>
      <w:r w:rsidR="00906293" w:rsidRPr="00C2204F">
        <w:tab/>
        <w:t>Rel-17</w:t>
      </w:r>
      <w:r w:rsidR="00906293" w:rsidRPr="00C2204F">
        <w:tab/>
        <w:t>TEI17</w:t>
      </w:r>
      <w:r w:rsidR="00906293" w:rsidRPr="00C2204F">
        <w:tab/>
        <w:t>Late</w:t>
      </w:r>
    </w:p>
    <w:p w14:paraId="5C8629D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 Update the 36.300 CR to take the comments into account i.e. add TDoc number and remove the second bullet from the reason for change.</w:t>
      </w:r>
    </w:p>
    <w:p w14:paraId="2200078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2: Update the 36.304 CR to take the comments into account i.e. remove one TDoc number at the top of the cover page, correct the title, mark other core specs as not affected, remove impact analysis and correct the typos.</w:t>
      </w:r>
    </w:p>
    <w:p w14:paraId="762CB70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3: Update the 36.306 CR to remove the impact analysis.</w:t>
      </w:r>
    </w:p>
    <w:p w14:paraId="2C7584B8"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4: Update the 36.331 CR to take the comments into account i.e. correct the title, remove non-affected subclauses and correct the typos.</w:t>
      </w:r>
    </w:p>
    <w:p w14:paraId="33715B4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5: Update the 37.320 CR to take the comments into account i.e. correct the title, list the affected subclauses and remove the impact analysis.</w:t>
      </w:r>
    </w:p>
    <w:p w14:paraId="1EC7F48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6: Update the 38.300 CR to take the comments into account i.e. list affected subclauses and remove the impact analysis.</w:t>
      </w:r>
    </w:p>
    <w:p w14:paraId="77FDE125"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7: Update the 38.304 CR to take the comments into account i.e. untick ME and RAN on the cover page, correct the title, fix the revision, WI code and date format.</w:t>
      </w:r>
    </w:p>
    <w:p w14:paraId="61B3486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8: Update the 38.306 CR to take the comments into account i.e. remove the impact analysis and add a bullet as suggested.</w:t>
      </w:r>
    </w:p>
    <w:p w14:paraId="35EE140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9: Update the 38.331 CR to take the comments into account i.e. correct the title and address the remaining occurences of white.</w:t>
      </w:r>
    </w:p>
    <w:bookmarkEnd w:id="503"/>
    <w:p w14:paraId="098229C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bookmarkEnd w:id="504"/>
    <w:p w14:paraId="61889E36" w14:textId="77777777" w:rsidR="00906293" w:rsidRPr="00C2204F" w:rsidRDefault="00906293" w:rsidP="00906293">
      <w:pPr>
        <w:pStyle w:val="Comments"/>
      </w:pPr>
    </w:p>
    <w:p w14:paraId="512A7A4C" w14:textId="77777777" w:rsidR="00906293" w:rsidRPr="00C2204F" w:rsidRDefault="00906293" w:rsidP="00906293">
      <w:pPr>
        <w:pStyle w:val="Comments"/>
      </w:pPr>
    </w:p>
    <w:p w14:paraId="65A2990A" w14:textId="77777777" w:rsidR="00906293" w:rsidRPr="00C2204F" w:rsidRDefault="00906293" w:rsidP="00906293">
      <w:pPr>
        <w:pStyle w:val="Comments"/>
      </w:pPr>
      <w:r w:rsidRPr="00C2204F">
        <w:t>36.300</w:t>
      </w:r>
    </w:p>
    <w:p w14:paraId="29D5EFE6" w14:textId="095401EB" w:rsidR="00906293" w:rsidRPr="00C2204F" w:rsidRDefault="00257687" w:rsidP="00906293">
      <w:pPr>
        <w:pStyle w:val="Doc-title"/>
      </w:pPr>
      <w:hyperlink r:id="rId2862" w:history="1">
        <w:r>
          <w:rPr>
            <w:rStyle w:val="Hyperlink"/>
          </w:rPr>
          <w:t>R2-2203270</w:t>
        </w:r>
      </w:hyperlink>
      <w:r w:rsidR="00906293" w:rsidRPr="00C2204F">
        <w:tab/>
        <w:t>Inclusive Language Review for TS 36.300</w:t>
      </w:r>
      <w:r w:rsidR="00906293" w:rsidRPr="00C2204F">
        <w:tab/>
        <w:t>Nokia (rapporteur)</w:t>
      </w:r>
      <w:r w:rsidR="00906293" w:rsidRPr="00C2204F">
        <w:tab/>
        <w:t>CR</w:t>
      </w:r>
      <w:r w:rsidR="00906293" w:rsidRPr="00C2204F">
        <w:tab/>
        <w:t>Rel-17</w:t>
      </w:r>
      <w:r w:rsidR="00906293" w:rsidRPr="00C2204F">
        <w:tab/>
        <w:t>36.300</w:t>
      </w:r>
      <w:r w:rsidR="00906293" w:rsidRPr="00C2204F">
        <w:tab/>
        <w:t>16.7.0</w:t>
      </w:r>
      <w:r w:rsidR="00906293" w:rsidRPr="00C2204F">
        <w:tab/>
        <w:t>1333</w:t>
      </w:r>
      <w:r w:rsidR="00906293" w:rsidRPr="00C2204F">
        <w:tab/>
        <w:t>2</w:t>
      </w:r>
      <w:r w:rsidR="00906293" w:rsidRPr="00C2204F">
        <w:tab/>
        <w:t>D</w:t>
      </w:r>
      <w:r w:rsidR="00906293" w:rsidRPr="00C2204F">
        <w:tab/>
        <w:t>TEI17</w:t>
      </w:r>
      <w:r w:rsidR="00906293" w:rsidRPr="00C2204F">
        <w:tab/>
        <w:t>R2-2101989</w:t>
      </w:r>
    </w:p>
    <w:p w14:paraId="0F61072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 Update the 36.300 CR to take the comments into account i.e. add TDoc number and remove the second bullet from the reason for change.</w:t>
      </w:r>
    </w:p>
    <w:p w14:paraId="185CFACE" w14:textId="1118593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63" w:history="1">
        <w:r w:rsidR="00257687">
          <w:rPr>
            <w:rStyle w:val="Hyperlink"/>
          </w:rPr>
          <w:t>R2-2203788</w:t>
        </w:r>
      </w:hyperlink>
    </w:p>
    <w:bookmarkStart w:id="505" w:name="_Hlk97195840"/>
    <w:p w14:paraId="420E5FD1" w14:textId="79E3A09D" w:rsidR="00906293" w:rsidRPr="00C2204F" w:rsidRDefault="00257687" w:rsidP="00906293">
      <w:pPr>
        <w:pStyle w:val="Doc-title"/>
      </w:pPr>
      <w:r>
        <w:fldChar w:fldCharType="begin"/>
      </w:r>
      <w:r>
        <w:instrText xml:space="preserve"> HYPERLINK "https://www.3gpp.org/ftp/TSG_RAN/WG2_RL2/TSGR2_117-e/Docs/R2-2203788.zip" </w:instrText>
      </w:r>
      <w:r>
        <w:fldChar w:fldCharType="separate"/>
      </w:r>
      <w:r>
        <w:rPr>
          <w:rStyle w:val="Hyperlink"/>
        </w:rPr>
        <w:t>R2-2203788</w:t>
      </w:r>
      <w:r>
        <w:fldChar w:fldCharType="end"/>
      </w:r>
      <w:r w:rsidR="00906293" w:rsidRPr="00C2204F">
        <w:tab/>
        <w:t>Inclusive Language Review for TS 36.300</w:t>
      </w:r>
      <w:r w:rsidR="00906293" w:rsidRPr="00C2204F">
        <w:tab/>
        <w:t>Nokia (rapporteur)</w:t>
      </w:r>
      <w:r w:rsidR="00906293" w:rsidRPr="00C2204F">
        <w:tab/>
        <w:t>CR</w:t>
      </w:r>
      <w:r w:rsidR="00906293" w:rsidRPr="00C2204F">
        <w:tab/>
        <w:t>Rel-17</w:t>
      </w:r>
      <w:r w:rsidR="00906293" w:rsidRPr="00C2204F">
        <w:tab/>
        <w:t>36.300</w:t>
      </w:r>
      <w:r w:rsidR="00906293" w:rsidRPr="00C2204F">
        <w:tab/>
        <w:t>16.7.0</w:t>
      </w:r>
      <w:r w:rsidR="00906293" w:rsidRPr="00C2204F">
        <w:tab/>
        <w:t>1333</w:t>
      </w:r>
      <w:r w:rsidR="00906293" w:rsidRPr="00C2204F">
        <w:tab/>
        <w:t>3</w:t>
      </w:r>
      <w:r w:rsidR="00906293" w:rsidRPr="00C2204F">
        <w:tab/>
        <w:t>D</w:t>
      </w:r>
      <w:r w:rsidR="00906293" w:rsidRPr="00C2204F">
        <w:tab/>
        <w:t>TEI17</w:t>
      </w:r>
      <w:r w:rsidR="00906293" w:rsidRPr="00C2204F">
        <w:tab/>
      </w:r>
      <w:hyperlink r:id="rId2864" w:history="1">
        <w:r>
          <w:rPr>
            <w:rStyle w:val="Hyperlink"/>
          </w:rPr>
          <w:t>R2-2203270</w:t>
        </w:r>
      </w:hyperlink>
    </w:p>
    <w:bookmarkEnd w:id="505"/>
    <w:p w14:paraId="3C7EAA7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625F8E3F" w14:textId="77777777" w:rsidR="00906293" w:rsidRPr="00C2204F" w:rsidRDefault="00906293" w:rsidP="00906293">
      <w:pPr>
        <w:pStyle w:val="Comments"/>
      </w:pPr>
    </w:p>
    <w:p w14:paraId="06E0E500" w14:textId="77777777" w:rsidR="00906293" w:rsidRPr="00C2204F" w:rsidRDefault="00906293" w:rsidP="00906293">
      <w:pPr>
        <w:pStyle w:val="Comments"/>
      </w:pPr>
      <w:r w:rsidRPr="00C2204F">
        <w:t>36.304</w:t>
      </w:r>
    </w:p>
    <w:p w14:paraId="7CBDE9DE" w14:textId="547C2EF6" w:rsidR="00906293" w:rsidRPr="00C2204F" w:rsidRDefault="00257687" w:rsidP="00906293">
      <w:pPr>
        <w:pStyle w:val="Doc-title"/>
      </w:pPr>
      <w:hyperlink r:id="rId2865" w:history="1">
        <w:r>
          <w:rPr>
            <w:rStyle w:val="Hyperlink"/>
          </w:rPr>
          <w:t>R2-2203228</w:t>
        </w:r>
      </w:hyperlink>
      <w:r w:rsidR="00906293" w:rsidRPr="00C2204F">
        <w:tab/>
        <w:t>Inclusive language in 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0822</w:t>
      </w:r>
      <w:r w:rsidR="00906293" w:rsidRPr="00C2204F">
        <w:tab/>
        <w:t>2</w:t>
      </w:r>
      <w:r w:rsidR="00906293" w:rsidRPr="00C2204F">
        <w:tab/>
        <w:t>D</w:t>
      </w:r>
      <w:r w:rsidR="00906293" w:rsidRPr="00C2204F">
        <w:tab/>
        <w:t>TEI17</w:t>
      </w:r>
      <w:r w:rsidR="00906293" w:rsidRPr="00C2204F">
        <w:tab/>
        <w:t>R2-2101990</w:t>
      </w:r>
      <w:r w:rsidR="00906293" w:rsidRPr="00C2204F">
        <w:tab/>
        <w:t>Late</w:t>
      </w:r>
    </w:p>
    <w:p w14:paraId="1CC1E4AF"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2: Update the 36.304 CR to take the comments into account i.e. remove one TDoc number at the top of the cover page, correct the title, mark other core specs as not affected, remove impact analysis and correct the typos.</w:t>
      </w:r>
    </w:p>
    <w:p w14:paraId="556ECAF1" w14:textId="6CE988E6"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66" w:history="1">
        <w:r w:rsidR="00257687">
          <w:rPr>
            <w:rStyle w:val="Hyperlink"/>
          </w:rPr>
          <w:t>R2-2203791</w:t>
        </w:r>
      </w:hyperlink>
    </w:p>
    <w:p w14:paraId="166C5054" w14:textId="0FC94AB1" w:rsidR="00906293" w:rsidRPr="00C2204F" w:rsidRDefault="00257687" w:rsidP="00906293">
      <w:pPr>
        <w:pStyle w:val="Doc-title"/>
      </w:pPr>
      <w:hyperlink r:id="rId2867" w:history="1">
        <w:r>
          <w:rPr>
            <w:rStyle w:val="Hyperlink"/>
          </w:rPr>
          <w:t>R2-2203791</w:t>
        </w:r>
      </w:hyperlink>
      <w:r w:rsidR="00906293" w:rsidRPr="00C2204F">
        <w:tab/>
        <w:t>Inclusive Language Review for TS 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0822</w:t>
      </w:r>
      <w:r w:rsidR="00906293" w:rsidRPr="00C2204F">
        <w:tab/>
        <w:t>3</w:t>
      </w:r>
      <w:r w:rsidR="00906293" w:rsidRPr="00C2204F">
        <w:tab/>
        <w:t>D</w:t>
      </w:r>
      <w:r w:rsidR="00906293" w:rsidRPr="00C2204F">
        <w:tab/>
        <w:t>TEI17</w:t>
      </w:r>
      <w:r w:rsidR="00906293" w:rsidRPr="00C2204F">
        <w:tab/>
      </w:r>
      <w:hyperlink r:id="rId2868" w:history="1">
        <w:r>
          <w:rPr>
            <w:rStyle w:val="Hyperlink"/>
          </w:rPr>
          <w:t>R2-2203228</w:t>
        </w:r>
      </w:hyperlink>
      <w:r w:rsidR="00906293" w:rsidRPr="00C2204F">
        <w:tab/>
        <w:t>Late</w:t>
      </w:r>
      <w:r w:rsidR="00906293" w:rsidRPr="00C2204F">
        <w:tab/>
      </w:r>
    </w:p>
    <w:p w14:paraId="545252A6"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7539839E" w14:textId="77777777" w:rsidR="00906293" w:rsidRPr="00C2204F" w:rsidRDefault="00906293" w:rsidP="00906293">
      <w:pPr>
        <w:pStyle w:val="Comments"/>
      </w:pPr>
    </w:p>
    <w:p w14:paraId="3A7B3205" w14:textId="77777777" w:rsidR="00906293" w:rsidRPr="00C2204F" w:rsidRDefault="00906293" w:rsidP="00906293">
      <w:pPr>
        <w:pStyle w:val="Comments"/>
      </w:pPr>
      <w:r w:rsidRPr="00C2204F">
        <w:t>36.306</w:t>
      </w:r>
    </w:p>
    <w:p w14:paraId="233AB9C4" w14:textId="26EDAC71" w:rsidR="00906293" w:rsidRPr="00C2204F" w:rsidRDefault="00257687" w:rsidP="00906293">
      <w:pPr>
        <w:pStyle w:val="Doc-title"/>
      </w:pPr>
      <w:hyperlink r:id="rId2869" w:history="1">
        <w:r>
          <w:rPr>
            <w:rStyle w:val="Hyperlink"/>
          </w:rPr>
          <w:t>R2-2202227</w:t>
        </w:r>
      </w:hyperlink>
      <w:r w:rsidR="00906293" w:rsidRPr="00C2204F">
        <w:tab/>
        <w:t>Inclusive Language Review for TS 36.306</w:t>
      </w:r>
      <w:r w:rsidR="00906293" w:rsidRPr="00C2204F">
        <w:tab/>
        <w:t>Motorola Mobility (Rapporteur)</w:t>
      </w:r>
      <w:r w:rsidR="00906293" w:rsidRPr="00C2204F">
        <w:tab/>
        <w:t>CR</w:t>
      </w:r>
      <w:r w:rsidR="00906293" w:rsidRPr="00C2204F">
        <w:tab/>
        <w:t>Rel-17</w:t>
      </w:r>
      <w:r w:rsidR="00906293" w:rsidRPr="00C2204F">
        <w:tab/>
        <w:t>36.306</w:t>
      </w:r>
      <w:r w:rsidR="00906293" w:rsidRPr="00C2204F">
        <w:tab/>
        <w:t>16.7.0</w:t>
      </w:r>
      <w:r w:rsidR="00906293" w:rsidRPr="00C2204F">
        <w:tab/>
        <w:t>1835</w:t>
      </w:r>
      <w:r w:rsidR="00906293" w:rsidRPr="00C2204F">
        <w:tab/>
        <w:t>-</w:t>
      </w:r>
      <w:r w:rsidR="00906293" w:rsidRPr="00C2204F">
        <w:tab/>
        <w:t>D</w:t>
      </w:r>
      <w:r w:rsidR="00906293" w:rsidRPr="00C2204F">
        <w:tab/>
        <w:t>TEI17</w:t>
      </w:r>
    </w:p>
    <w:p w14:paraId="1EF566C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3: Update the 36.306 CR to remove the impact analysis.</w:t>
      </w:r>
    </w:p>
    <w:p w14:paraId="47749A36" w14:textId="136A53E3"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Revised in </w:t>
      </w:r>
      <w:hyperlink r:id="rId2870" w:history="1">
        <w:r w:rsidR="00257687">
          <w:rPr>
            <w:rStyle w:val="Hyperlink"/>
          </w:rPr>
          <w:t>R2-2203792</w:t>
        </w:r>
      </w:hyperlink>
      <w:r w:rsidRPr="00C2204F">
        <w:t xml:space="preserve"> </w:t>
      </w:r>
    </w:p>
    <w:p w14:paraId="5F4CF31D" w14:textId="77777777" w:rsidR="00906293" w:rsidRPr="00C2204F" w:rsidRDefault="00906293" w:rsidP="00906293">
      <w:pPr>
        <w:pStyle w:val="Doc-text2"/>
        <w:ind w:left="0" w:firstLine="0"/>
      </w:pPr>
    </w:p>
    <w:bookmarkStart w:id="506" w:name="_Hlk97148618"/>
    <w:p w14:paraId="26179626" w14:textId="7D4F1C05" w:rsidR="00906293" w:rsidRPr="00C2204F" w:rsidRDefault="00257687" w:rsidP="00906293">
      <w:pPr>
        <w:pStyle w:val="Doc-title"/>
      </w:pPr>
      <w:r>
        <w:fldChar w:fldCharType="begin"/>
      </w:r>
      <w:r>
        <w:instrText xml:space="preserve"> HYPERLINK "https://www.3gpp.org/ftp/TSG_RAN/WG2_RL2/TSGR2_117-e/Docs/R2-2203792.zip" </w:instrText>
      </w:r>
      <w:r>
        <w:fldChar w:fldCharType="separate"/>
      </w:r>
      <w:r>
        <w:rPr>
          <w:rStyle w:val="Hyperlink"/>
        </w:rPr>
        <w:t>R2-2203792</w:t>
      </w:r>
      <w:r>
        <w:fldChar w:fldCharType="end"/>
      </w:r>
      <w:r w:rsidR="00906293" w:rsidRPr="00C2204F">
        <w:tab/>
        <w:t>Inclusive Language Review for TS 36.306</w:t>
      </w:r>
      <w:r w:rsidR="00906293" w:rsidRPr="00C2204F">
        <w:tab/>
        <w:t>Motorola Mobility (Rapporteur)</w:t>
      </w:r>
      <w:r w:rsidR="00906293" w:rsidRPr="00C2204F">
        <w:tab/>
        <w:t>CR</w:t>
      </w:r>
      <w:r w:rsidR="00906293" w:rsidRPr="00C2204F">
        <w:tab/>
        <w:t>Rel-17</w:t>
      </w:r>
      <w:r w:rsidR="00906293" w:rsidRPr="00C2204F">
        <w:tab/>
        <w:t>36.306</w:t>
      </w:r>
      <w:r w:rsidR="00906293" w:rsidRPr="00C2204F">
        <w:tab/>
        <w:t>16.7.0</w:t>
      </w:r>
      <w:r w:rsidR="00906293" w:rsidRPr="00C2204F">
        <w:tab/>
        <w:t>1835</w:t>
      </w:r>
      <w:r w:rsidR="00906293" w:rsidRPr="00C2204F">
        <w:tab/>
        <w:t>1</w:t>
      </w:r>
      <w:r w:rsidR="00906293" w:rsidRPr="00C2204F">
        <w:tab/>
        <w:t>D</w:t>
      </w:r>
      <w:r w:rsidR="00906293" w:rsidRPr="00C2204F">
        <w:tab/>
        <w:t>TEI17</w:t>
      </w:r>
      <w:r w:rsidR="00906293" w:rsidRPr="00C2204F">
        <w:tab/>
      </w:r>
      <w:bookmarkEnd w:id="506"/>
      <w:r>
        <w:fldChar w:fldCharType="begin"/>
      </w:r>
      <w:r>
        <w:instrText xml:space="preserve"> HYPERLINK "https://www.3gpp.org/ftp/TSG_RAN/WG2_RL2/TSGR2_117-e/Docs/R2-2202227.zip" </w:instrText>
      </w:r>
      <w:r>
        <w:fldChar w:fldCharType="separate"/>
      </w:r>
      <w:r>
        <w:rPr>
          <w:rStyle w:val="Hyperlink"/>
        </w:rPr>
        <w:t>R2-2202227</w:t>
      </w:r>
      <w:r>
        <w:fldChar w:fldCharType="end"/>
      </w:r>
    </w:p>
    <w:p w14:paraId="71E7F7E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6B1D8F43" w14:textId="77777777" w:rsidR="00906293" w:rsidRPr="00C2204F" w:rsidRDefault="00906293" w:rsidP="00906293">
      <w:pPr>
        <w:pStyle w:val="Comments"/>
      </w:pPr>
    </w:p>
    <w:p w14:paraId="680DE869" w14:textId="77777777" w:rsidR="00906293" w:rsidRPr="00C2204F" w:rsidRDefault="00906293" w:rsidP="00906293">
      <w:pPr>
        <w:pStyle w:val="Comments"/>
      </w:pPr>
      <w:r w:rsidRPr="00C2204F">
        <w:t>36.331</w:t>
      </w:r>
    </w:p>
    <w:p w14:paraId="7899F3B6" w14:textId="6F743340" w:rsidR="00906293" w:rsidRPr="00C2204F" w:rsidRDefault="00257687" w:rsidP="00906293">
      <w:pPr>
        <w:pStyle w:val="Doc-title"/>
      </w:pPr>
      <w:hyperlink r:id="rId2871" w:history="1">
        <w:r>
          <w:rPr>
            <w:rStyle w:val="Hyperlink"/>
          </w:rPr>
          <w:t>R2-2202934</w:t>
        </w:r>
      </w:hyperlink>
      <w:r w:rsidR="00906293" w:rsidRPr="00C2204F">
        <w:tab/>
        <w:t>Inclusive language in TS 36.331</w:t>
      </w:r>
      <w:r w:rsidR="00906293" w:rsidRPr="00C2204F">
        <w:tab/>
        <w:t>Samsung (Rapporteur)</w:t>
      </w:r>
      <w:r w:rsidR="00906293" w:rsidRPr="00C2204F">
        <w:tab/>
        <w:t>CR</w:t>
      </w:r>
      <w:r w:rsidR="00906293" w:rsidRPr="00C2204F">
        <w:tab/>
        <w:t>Rel-17</w:t>
      </w:r>
      <w:r w:rsidR="00906293" w:rsidRPr="00C2204F">
        <w:tab/>
        <w:t>36.331</w:t>
      </w:r>
      <w:r w:rsidR="00906293" w:rsidRPr="00C2204F">
        <w:tab/>
        <w:t>16.7.0</w:t>
      </w:r>
      <w:r w:rsidR="00906293" w:rsidRPr="00C2204F">
        <w:tab/>
        <w:t>4600</w:t>
      </w:r>
      <w:r w:rsidR="00906293" w:rsidRPr="00C2204F">
        <w:tab/>
        <w:t>1</w:t>
      </w:r>
      <w:r w:rsidR="00906293" w:rsidRPr="00C2204F">
        <w:tab/>
        <w:t>D</w:t>
      </w:r>
      <w:r w:rsidR="00906293" w:rsidRPr="00C2204F">
        <w:tab/>
        <w:t>TEI17</w:t>
      </w:r>
      <w:r w:rsidR="00906293" w:rsidRPr="00C2204F">
        <w:tab/>
        <w:t>R2-2101988</w:t>
      </w:r>
    </w:p>
    <w:p w14:paraId="452778B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4: Update the 36.331 CR to take the comments into account i.e. correct the title, remove non-affected subclauses and correct the typos.</w:t>
      </w:r>
    </w:p>
    <w:p w14:paraId="164ED807"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p w14:paraId="69C24C52" w14:textId="1965A97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2" w:history="1">
        <w:r w:rsidR="00257687">
          <w:rPr>
            <w:rStyle w:val="Hyperlink"/>
          </w:rPr>
          <w:t>R2-2203793</w:t>
        </w:r>
      </w:hyperlink>
    </w:p>
    <w:p w14:paraId="5DF6E670" w14:textId="5C3EDB6F" w:rsidR="00906293" w:rsidRPr="00C2204F" w:rsidRDefault="00257687" w:rsidP="00906293">
      <w:pPr>
        <w:pStyle w:val="Doc-title"/>
      </w:pPr>
      <w:hyperlink r:id="rId2873" w:history="1">
        <w:r>
          <w:rPr>
            <w:rStyle w:val="Hyperlink"/>
          </w:rPr>
          <w:t>R2-2203793</w:t>
        </w:r>
      </w:hyperlink>
      <w:r w:rsidR="00906293" w:rsidRPr="00C2204F">
        <w:tab/>
        <w:t>Inclusive Language Review for TS 36.331</w:t>
      </w:r>
      <w:r w:rsidR="00906293" w:rsidRPr="00C2204F">
        <w:tab/>
        <w:t>Samsung (Rapporteur)</w:t>
      </w:r>
      <w:r w:rsidR="00906293" w:rsidRPr="00C2204F">
        <w:tab/>
        <w:t>CR</w:t>
      </w:r>
      <w:r w:rsidR="00906293" w:rsidRPr="00C2204F">
        <w:tab/>
        <w:t>Rel-17</w:t>
      </w:r>
      <w:r w:rsidR="00906293" w:rsidRPr="00C2204F">
        <w:tab/>
        <w:t>36.331</w:t>
      </w:r>
      <w:r w:rsidR="00906293" w:rsidRPr="00C2204F">
        <w:tab/>
        <w:t>16.7.0</w:t>
      </w:r>
      <w:r w:rsidR="00906293" w:rsidRPr="00C2204F">
        <w:tab/>
        <w:t>4600</w:t>
      </w:r>
      <w:r w:rsidR="00906293" w:rsidRPr="00C2204F">
        <w:tab/>
        <w:t>2</w:t>
      </w:r>
      <w:r w:rsidR="00906293" w:rsidRPr="00C2204F">
        <w:tab/>
        <w:t>D</w:t>
      </w:r>
      <w:r w:rsidR="00906293" w:rsidRPr="00C2204F">
        <w:tab/>
        <w:t>TEI17</w:t>
      </w:r>
      <w:r w:rsidR="00906293" w:rsidRPr="00C2204F">
        <w:tab/>
      </w:r>
      <w:hyperlink r:id="rId2874" w:history="1">
        <w:r>
          <w:rPr>
            <w:rStyle w:val="Hyperlink"/>
          </w:rPr>
          <w:t>R2-2202934</w:t>
        </w:r>
      </w:hyperlink>
    </w:p>
    <w:p w14:paraId="63F3522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8A422A7" w14:textId="77777777" w:rsidR="00906293" w:rsidRPr="00C2204F" w:rsidRDefault="00906293" w:rsidP="00906293">
      <w:pPr>
        <w:pStyle w:val="Doc-text2"/>
      </w:pPr>
    </w:p>
    <w:p w14:paraId="1BD20AC8" w14:textId="77777777" w:rsidR="00906293" w:rsidRPr="00C2204F" w:rsidRDefault="00906293" w:rsidP="00906293">
      <w:pPr>
        <w:pStyle w:val="Doc-text2"/>
      </w:pPr>
    </w:p>
    <w:p w14:paraId="63F45147" w14:textId="77777777" w:rsidR="00906293" w:rsidRPr="00C2204F" w:rsidRDefault="00906293" w:rsidP="00906293">
      <w:pPr>
        <w:pStyle w:val="Comments"/>
      </w:pPr>
      <w:r w:rsidRPr="00C2204F">
        <w:t>37.320</w:t>
      </w:r>
    </w:p>
    <w:p w14:paraId="2EDEFA98" w14:textId="0E846C70" w:rsidR="00906293" w:rsidRPr="00C2204F" w:rsidRDefault="00257687" w:rsidP="00906293">
      <w:pPr>
        <w:pStyle w:val="Doc-title"/>
      </w:pPr>
      <w:hyperlink r:id="rId2875" w:history="1">
        <w:r>
          <w:rPr>
            <w:rStyle w:val="Hyperlink"/>
          </w:rPr>
          <w:t>R2-2203399</w:t>
        </w:r>
      </w:hyperlink>
      <w:r w:rsidR="00906293" w:rsidRPr="00C2204F">
        <w:tab/>
        <w:t>Inclusive language in 37.320</w:t>
      </w:r>
      <w:r w:rsidR="00906293" w:rsidRPr="00C2204F">
        <w:tab/>
        <w:t>Nokia (Rapporteur)</w:t>
      </w:r>
      <w:r w:rsidR="00906293" w:rsidRPr="00C2204F">
        <w:tab/>
        <w:t>CR</w:t>
      </w:r>
      <w:r w:rsidR="00906293" w:rsidRPr="00C2204F">
        <w:tab/>
        <w:t>Rel-17</w:t>
      </w:r>
      <w:r w:rsidR="00906293" w:rsidRPr="00C2204F">
        <w:tab/>
        <w:t>37.320</w:t>
      </w:r>
      <w:r w:rsidR="00906293" w:rsidRPr="00C2204F">
        <w:tab/>
        <w:t>16.7.0</w:t>
      </w:r>
      <w:r w:rsidR="00906293" w:rsidRPr="00C2204F">
        <w:tab/>
        <w:t>0104</w:t>
      </w:r>
      <w:r w:rsidR="00906293" w:rsidRPr="00C2204F">
        <w:tab/>
        <w:t>1</w:t>
      </w:r>
      <w:r w:rsidR="00906293" w:rsidRPr="00C2204F">
        <w:tab/>
        <w:t>D</w:t>
      </w:r>
      <w:r w:rsidR="00906293" w:rsidRPr="00C2204F">
        <w:tab/>
        <w:t>TEI17</w:t>
      </w:r>
      <w:r w:rsidR="00906293" w:rsidRPr="00C2204F">
        <w:tab/>
        <w:t>R2-2101991</w:t>
      </w:r>
    </w:p>
    <w:p w14:paraId="3B405EFA"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5: Update the 37.320 CR to take the comments into account i.e. correct the title, list the affected subclauses and remove the impact analysis.</w:t>
      </w:r>
    </w:p>
    <w:p w14:paraId="2F887AC8" w14:textId="493AEA98"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6" w:history="1">
        <w:r w:rsidR="00257687">
          <w:rPr>
            <w:rStyle w:val="Hyperlink"/>
          </w:rPr>
          <w:t>R2-2203939</w:t>
        </w:r>
      </w:hyperlink>
    </w:p>
    <w:p w14:paraId="21DB1BF5" w14:textId="548147EB" w:rsidR="00906293" w:rsidRPr="00C2204F" w:rsidRDefault="00257687" w:rsidP="00906293">
      <w:pPr>
        <w:pStyle w:val="Doc-title"/>
      </w:pPr>
      <w:hyperlink r:id="rId2877" w:history="1">
        <w:r>
          <w:rPr>
            <w:rStyle w:val="Hyperlink"/>
          </w:rPr>
          <w:t>R2-2203939</w:t>
        </w:r>
      </w:hyperlink>
      <w:r w:rsidR="00906293" w:rsidRPr="00C2204F">
        <w:tab/>
        <w:t>Inclusive Language Review for TS 37.320</w:t>
      </w:r>
      <w:r w:rsidR="00906293" w:rsidRPr="00C2204F">
        <w:tab/>
        <w:t>Nokia (Rapporteur)</w:t>
      </w:r>
      <w:r w:rsidR="00906293" w:rsidRPr="00C2204F">
        <w:tab/>
        <w:t>CR</w:t>
      </w:r>
      <w:r w:rsidR="00906293" w:rsidRPr="00C2204F">
        <w:tab/>
        <w:t>Rel-17</w:t>
      </w:r>
      <w:r w:rsidR="00906293" w:rsidRPr="00C2204F">
        <w:tab/>
        <w:t>37.320</w:t>
      </w:r>
      <w:r w:rsidR="00906293" w:rsidRPr="00C2204F">
        <w:tab/>
        <w:t>16.7.0</w:t>
      </w:r>
      <w:r w:rsidR="00906293" w:rsidRPr="00C2204F">
        <w:tab/>
        <w:t>0104</w:t>
      </w:r>
      <w:r w:rsidR="00906293" w:rsidRPr="00C2204F">
        <w:tab/>
        <w:t>2</w:t>
      </w:r>
      <w:r w:rsidR="00906293" w:rsidRPr="00C2204F">
        <w:tab/>
        <w:t>D</w:t>
      </w:r>
      <w:r w:rsidR="00906293" w:rsidRPr="00C2204F">
        <w:tab/>
        <w:t>TEI17</w:t>
      </w:r>
      <w:r w:rsidR="00906293" w:rsidRPr="00C2204F">
        <w:tab/>
        <w:t>R2-2101991</w:t>
      </w:r>
    </w:p>
    <w:p w14:paraId="6DCC3C8D"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4F3BD00D" w14:textId="77777777" w:rsidR="00906293" w:rsidRPr="00C2204F" w:rsidRDefault="00906293" w:rsidP="00906293">
      <w:pPr>
        <w:pStyle w:val="Comments"/>
      </w:pPr>
    </w:p>
    <w:p w14:paraId="44A9730A" w14:textId="77777777" w:rsidR="00906293" w:rsidRPr="00C2204F" w:rsidRDefault="00906293" w:rsidP="00906293">
      <w:pPr>
        <w:pStyle w:val="Comments"/>
      </w:pPr>
      <w:r w:rsidRPr="00C2204F">
        <w:t>38.300</w:t>
      </w:r>
    </w:p>
    <w:bookmarkStart w:id="507" w:name="_Hlk96956540"/>
    <w:bookmarkStart w:id="508" w:name="_Hlk93314677"/>
    <w:p w14:paraId="33AF2B30" w14:textId="0FAC5301" w:rsidR="00906293" w:rsidRPr="00C2204F" w:rsidRDefault="00257687" w:rsidP="00906293">
      <w:pPr>
        <w:pStyle w:val="Doc-title"/>
      </w:pPr>
      <w:r>
        <w:fldChar w:fldCharType="begin"/>
      </w:r>
      <w:r>
        <w:instrText xml:space="preserve"> HYPERLINK "https://www.3gpp.org/ftp/TSG_RAN/WG2_RL2/TSGR2_117-e/Docs/R2-2202217.zip" </w:instrText>
      </w:r>
      <w:r>
        <w:fldChar w:fldCharType="separate"/>
      </w:r>
      <w:r>
        <w:rPr>
          <w:rStyle w:val="Hyperlink"/>
        </w:rPr>
        <w:t>R2-2202217</w:t>
      </w:r>
      <w:r>
        <w:fldChar w:fldCharType="end"/>
      </w:r>
      <w:r w:rsidR="00906293" w:rsidRPr="00C2204F">
        <w:tab/>
        <w:t>Inclusive Language Review for TS 38.300</w:t>
      </w:r>
      <w:r w:rsidR="00906293" w:rsidRPr="00C2204F">
        <w:tab/>
        <w:t>Nokia (Rapporteur)</w:t>
      </w:r>
      <w:r w:rsidR="00906293" w:rsidRPr="00C2204F">
        <w:tab/>
        <w:t>CR</w:t>
      </w:r>
      <w:r w:rsidR="00906293" w:rsidRPr="00C2204F">
        <w:tab/>
        <w:t>Rel-17</w:t>
      </w:r>
      <w:r w:rsidR="00906293" w:rsidRPr="00C2204F">
        <w:tab/>
        <w:t>38.300</w:t>
      </w:r>
      <w:r w:rsidR="00906293" w:rsidRPr="00C2204F">
        <w:tab/>
        <w:t>16.8.0</w:t>
      </w:r>
      <w:r w:rsidR="00906293" w:rsidRPr="00C2204F">
        <w:tab/>
        <w:t>0401</w:t>
      </w:r>
      <w:r w:rsidR="00906293" w:rsidRPr="00C2204F">
        <w:tab/>
        <w:t>-</w:t>
      </w:r>
      <w:r w:rsidR="00906293" w:rsidRPr="00C2204F">
        <w:tab/>
        <w:t>D</w:t>
      </w:r>
      <w:r w:rsidR="00906293" w:rsidRPr="00C2204F">
        <w:tab/>
        <w:t>TEI17</w:t>
      </w:r>
    </w:p>
    <w:p w14:paraId="6218A122"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6: Update the 38.300 CR to take the comments into account i.e. list affected subclauses and remove the impact analysis.</w:t>
      </w:r>
    </w:p>
    <w:p w14:paraId="65EA873E" w14:textId="0FBFCB7F"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78" w:history="1">
        <w:r w:rsidR="00257687">
          <w:rPr>
            <w:rStyle w:val="Hyperlink"/>
          </w:rPr>
          <w:t>R2-2203938</w:t>
        </w:r>
      </w:hyperlink>
    </w:p>
    <w:p w14:paraId="715332F5" w14:textId="7D27A43D" w:rsidR="00906293" w:rsidRPr="00C2204F" w:rsidRDefault="00257687" w:rsidP="00906293">
      <w:pPr>
        <w:pStyle w:val="Doc-title"/>
      </w:pPr>
      <w:hyperlink r:id="rId2879" w:history="1">
        <w:r>
          <w:rPr>
            <w:rStyle w:val="Hyperlink"/>
          </w:rPr>
          <w:t>R2-2203938</w:t>
        </w:r>
      </w:hyperlink>
      <w:r w:rsidR="00906293" w:rsidRPr="00C2204F">
        <w:tab/>
        <w:t>Inclusive Language Review for TS 38.300</w:t>
      </w:r>
      <w:r w:rsidR="00906293" w:rsidRPr="00C2204F">
        <w:tab/>
        <w:t>Nokia (Rapporteur)</w:t>
      </w:r>
      <w:r w:rsidR="00906293" w:rsidRPr="00C2204F">
        <w:tab/>
        <w:t>CR</w:t>
      </w:r>
      <w:r w:rsidR="00906293" w:rsidRPr="00C2204F">
        <w:tab/>
        <w:t>Rel-17</w:t>
      </w:r>
      <w:r w:rsidR="00906293" w:rsidRPr="00C2204F">
        <w:tab/>
        <w:t>38.300</w:t>
      </w:r>
      <w:r w:rsidR="00906293" w:rsidRPr="00C2204F">
        <w:tab/>
        <w:t>16.8.0</w:t>
      </w:r>
      <w:r w:rsidR="00906293" w:rsidRPr="00C2204F">
        <w:tab/>
        <w:t>0401</w:t>
      </w:r>
      <w:r w:rsidR="00906293" w:rsidRPr="00C2204F">
        <w:tab/>
        <w:t>1</w:t>
      </w:r>
      <w:r w:rsidR="00906293" w:rsidRPr="00C2204F">
        <w:tab/>
        <w:t>D</w:t>
      </w:r>
      <w:r w:rsidR="00906293" w:rsidRPr="00C2204F">
        <w:tab/>
        <w:t>TEI17</w:t>
      </w:r>
      <w:r w:rsidR="00906293" w:rsidRPr="00C2204F">
        <w:tab/>
      </w:r>
      <w:hyperlink r:id="rId2880" w:history="1">
        <w:r>
          <w:rPr>
            <w:rStyle w:val="Hyperlink"/>
          </w:rPr>
          <w:t>R2-2202217</w:t>
        </w:r>
      </w:hyperlink>
    </w:p>
    <w:p w14:paraId="1FD6CE4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EB340CC" w14:textId="77777777" w:rsidR="00906293" w:rsidRPr="00C2204F" w:rsidRDefault="00906293" w:rsidP="00906293">
      <w:pPr>
        <w:pStyle w:val="Doc-title"/>
      </w:pPr>
    </w:p>
    <w:p w14:paraId="0DC999E5" w14:textId="77777777" w:rsidR="00906293" w:rsidRPr="00C2204F" w:rsidRDefault="00906293" w:rsidP="00906293">
      <w:pPr>
        <w:pStyle w:val="Comments"/>
      </w:pPr>
      <w:r w:rsidRPr="00C2204F">
        <w:t>38.304</w:t>
      </w:r>
    </w:p>
    <w:p w14:paraId="0A219A1F" w14:textId="2994A15E" w:rsidR="00906293" w:rsidRPr="00C2204F" w:rsidRDefault="00257687" w:rsidP="00906293">
      <w:pPr>
        <w:pStyle w:val="Doc-title"/>
      </w:pPr>
      <w:hyperlink r:id="rId2881" w:history="1">
        <w:r>
          <w:rPr>
            <w:rStyle w:val="Hyperlink"/>
          </w:rPr>
          <w:t>R2-2202687</w:t>
        </w:r>
      </w:hyperlink>
      <w:r w:rsidR="00906293" w:rsidRPr="00C2204F">
        <w:tab/>
        <w:t>Inclusive language in TS 38.304</w:t>
      </w:r>
      <w:r w:rsidR="00906293" w:rsidRPr="00C2204F">
        <w:tab/>
        <w:t>Qualcomm Incorporated (Rapporteur)</w:t>
      </w:r>
      <w:r w:rsidR="00906293" w:rsidRPr="00C2204F">
        <w:tab/>
        <w:t>CR</w:t>
      </w:r>
      <w:r w:rsidR="00906293" w:rsidRPr="00C2204F">
        <w:tab/>
        <w:t>Rel-16</w:t>
      </w:r>
      <w:r w:rsidR="00906293" w:rsidRPr="00C2204F">
        <w:tab/>
        <w:t>38.304</w:t>
      </w:r>
      <w:r w:rsidR="00906293" w:rsidRPr="00C2204F">
        <w:tab/>
        <w:t>16.7.0</w:t>
      </w:r>
      <w:r w:rsidR="00906293" w:rsidRPr="00C2204F">
        <w:tab/>
        <w:t>0204</w:t>
      </w:r>
      <w:r w:rsidR="00906293" w:rsidRPr="00C2204F">
        <w:tab/>
        <w:t>1</w:t>
      </w:r>
      <w:r w:rsidR="00906293" w:rsidRPr="00C2204F">
        <w:tab/>
        <w:t>D</w:t>
      </w:r>
      <w:r w:rsidR="00906293" w:rsidRPr="00C2204F">
        <w:tab/>
        <w:t>TEI17</w:t>
      </w:r>
      <w:r w:rsidR="00906293" w:rsidRPr="00C2204F">
        <w:tab/>
        <w:t>R2-2102295</w:t>
      </w:r>
    </w:p>
    <w:p w14:paraId="46224604"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7: Update the 38.304 CR to take the comments into account i.e. untick ME and RAN on the cover page, correct the title, fix the revision, WI code and date format.</w:t>
      </w:r>
    </w:p>
    <w:p w14:paraId="2BE4EE7B" w14:textId="64CC82B2"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82" w:history="1">
        <w:r w:rsidR="00257687">
          <w:rPr>
            <w:rStyle w:val="Hyperlink"/>
          </w:rPr>
          <w:t>R2-2203794</w:t>
        </w:r>
      </w:hyperlink>
    </w:p>
    <w:p w14:paraId="089DB529" w14:textId="5886D222" w:rsidR="00906293" w:rsidRPr="00C2204F" w:rsidRDefault="00257687" w:rsidP="00906293">
      <w:pPr>
        <w:pStyle w:val="Doc-title"/>
      </w:pPr>
      <w:hyperlink r:id="rId2883" w:history="1">
        <w:r>
          <w:rPr>
            <w:rStyle w:val="Hyperlink"/>
          </w:rPr>
          <w:t>R2-2203794</w:t>
        </w:r>
      </w:hyperlink>
      <w:r w:rsidR="00906293" w:rsidRPr="00C2204F">
        <w:tab/>
        <w:t>Inclusive Language Review for TS 38.304</w:t>
      </w:r>
      <w:r w:rsidR="00906293" w:rsidRPr="00C2204F">
        <w:tab/>
        <w:t>Qualcomm Incorporated (Rapporteur)</w:t>
      </w:r>
      <w:r w:rsidR="00906293" w:rsidRPr="00C2204F">
        <w:tab/>
        <w:t>CR</w:t>
      </w:r>
      <w:r w:rsidR="00906293" w:rsidRPr="00C2204F">
        <w:tab/>
        <w:t>Rel-17</w:t>
      </w:r>
      <w:r w:rsidR="00906293" w:rsidRPr="00C2204F">
        <w:tab/>
        <w:t>38.304</w:t>
      </w:r>
      <w:r w:rsidR="00906293" w:rsidRPr="00C2204F">
        <w:tab/>
        <w:t>16.7.0</w:t>
      </w:r>
      <w:r w:rsidR="00906293" w:rsidRPr="00C2204F">
        <w:tab/>
        <w:t>0204</w:t>
      </w:r>
      <w:r w:rsidR="00906293" w:rsidRPr="00C2204F">
        <w:tab/>
        <w:t>2</w:t>
      </w:r>
      <w:r w:rsidR="00906293" w:rsidRPr="00C2204F">
        <w:tab/>
        <w:t>D</w:t>
      </w:r>
      <w:r w:rsidR="00906293" w:rsidRPr="00C2204F">
        <w:tab/>
        <w:t>TEI17</w:t>
      </w:r>
      <w:r w:rsidR="00906293" w:rsidRPr="00C2204F">
        <w:tab/>
      </w:r>
      <w:hyperlink r:id="rId2884" w:history="1">
        <w:r>
          <w:rPr>
            <w:rStyle w:val="Hyperlink"/>
          </w:rPr>
          <w:t>R2-2202687</w:t>
        </w:r>
      </w:hyperlink>
    </w:p>
    <w:p w14:paraId="253B9C85" w14:textId="23FA5B1A" w:rsidR="00906293" w:rsidRPr="00C2204F" w:rsidRDefault="00906293" w:rsidP="00906293">
      <w:pPr>
        <w:pStyle w:val="Agreement"/>
        <w:tabs>
          <w:tab w:val="clear" w:pos="9990"/>
        </w:tabs>
        <w:overflowPunct/>
        <w:autoSpaceDE/>
        <w:autoSpaceDN/>
        <w:adjustRightInd/>
        <w:ind w:left="1619" w:hanging="360"/>
        <w:textAlignment w:val="auto"/>
        <w:rPr>
          <w:rStyle w:val="Hyperlink"/>
          <w:color w:val="auto"/>
        </w:rPr>
      </w:pPr>
      <w:r w:rsidRPr="00C2204F">
        <w:t xml:space="preserve">[201] Missing cover page changes, revised in </w:t>
      </w:r>
      <w:hyperlink r:id="rId2885" w:history="1">
        <w:r w:rsidR="00257687">
          <w:rPr>
            <w:rStyle w:val="Hyperlink"/>
          </w:rPr>
          <w:t>R2-2204160</w:t>
        </w:r>
      </w:hyperlink>
    </w:p>
    <w:p w14:paraId="0DE0D1CA" w14:textId="16F5128F" w:rsidR="004C4236" w:rsidRPr="00C2204F" w:rsidRDefault="004C4236" w:rsidP="004C4236">
      <w:pPr>
        <w:pStyle w:val="Doc-text2"/>
      </w:pPr>
      <w:r w:rsidRPr="00C2204F">
        <w:t xml:space="preserve">=&gt; Later </w:t>
      </w:r>
      <w:r w:rsidRPr="00C2204F">
        <w:rPr>
          <w:b/>
          <w:bCs/>
        </w:rPr>
        <w:t>Agreed</w:t>
      </w:r>
      <w:r w:rsidRPr="00C2204F">
        <w:t>.</w:t>
      </w:r>
    </w:p>
    <w:p w14:paraId="7AF05DC0" w14:textId="77777777" w:rsidR="00906293" w:rsidRPr="00C2204F" w:rsidRDefault="00906293" w:rsidP="00906293">
      <w:pPr>
        <w:pStyle w:val="Doc-text2"/>
        <w:ind w:left="0" w:firstLine="0"/>
      </w:pPr>
    </w:p>
    <w:p w14:paraId="72497ADE" w14:textId="147BB80B" w:rsidR="00906293" w:rsidRPr="00C2204F" w:rsidRDefault="00257687" w:rsidP="00906293">
      <w:pPr>
        <w:pStyle w:val="Doc-title"/>
      </w:pPr>
      <w:hyperlink r:id="rId2886" w:history="1">
        <w:r>
          <w:rPr>
            <w:rStyle w:val="Hyperlink"/>
          </w:rPr>
          <w:t>R2-2204160</w:t>
        </w:r>
      </w:hyperlink>
      <w:r w:rsidR="00906293" w:rsidRPr="00C2204F">
        <w:tab/>
        <w:t>Inclusive Language Review for TS 38.304</w:t>
      </w:r>
      <w:r w:rsidR="00906293" w:rsidRPr="00C2204F">
        <w:tab/>
        <w:t>Qualcomm Incorporated (Rapporteur)</w:t>
      </w:r>
      <w:r w:rsidR="00906293" w:rsidRPr="00C2204F">
        <w:tab/>
        <w:t>CR</w:t>
      </w:r>
      <w:r w:rsidR="00906293" w:rsidRPr="00C2204F">
        <w:tab/>
        <w:t>Rel-17</w:t>
      </w:r>
      <w:r w:rsidR="00906293" w:rsidRPr="00C2204F">
        <w:tab/>
        <w:t>38.304</w:t>
      </w:r>
      <w:r w:rsidR="00906293" w:rsidRPr="00C2204F">
        <w:tab/>
        <w:t>16.7.0</w:t>
      </w:r>
      <w:r w:rsidR="00906293" w:rsidRPr="00C2204F">
        <w:tab/>
        <w:t>0204</w:t>
      </w:r>
      <w:r w:rsidR="00906293" w:rsidRPr="00C2204F">
        <w:tab/>
        <w:t>3</w:t>
      </w:r>
      <w:r w:rsidR="00906293" w:rsidRPr="00C2204F">
        <w:tab/>
        <w:t>D</w:t>
      </w:r>
      <w:r w:rsidR="00906293" w:rsidRPr="00C2204F">
        <w:tab/>
        <w:t>TEI17</w:t>
      </w:r>
      <w:r w:rsidR="00906293" w:rsidRPr="00C2204F">
        <w:tab/>
      </w:r>
      <w:hyperlink r:id="rId2887" w:history="1">
        <w:r>
          <w:rPr>
            <w:rStyle w:val="Hyperlink"/>
          </w:rPr>
          <w:t>R2-2203794</w:t>
        </w:r>
      </w:hyperlink>
    </w:p>
    <w:p w14:paraId="07FB9B0D" w14:textId="75ADFE06" w:rsidR="00906293" w:rsidRPr="00C2204F" w:rsidRDefault="00906293" w:rsidP="00906293">
      <w:pPr>
        <w:pStyle w:val="Agreement"/>
        <w:tabs>
          <w:tab w:val="clear" w:pos="9990"/>
        </w:tabs>
        <w:overflowPunct/>
        <w:autoSpaceDE/>
        <w:autoSpaceDN/>
        <w:adjustRightInd/>
        <w:ind w:left="1619" w:hanging="360"/>
        <w:textAlignment w:val="auto"/>
      </w:pPr>
      <w:r w:rsidRPr="00C2204F">
        <w:t>[201] Agreed (unseen)</w:t>
      </w:r>
    </w:p>
    <w:p w14:paraId="2EF713CF" w14:textId="16B63C5D" w:rsidR="00717DEF" w:rsidRPr="00C2204F" w:rsidRDefault="00717DEF" w:rsidP="00717DEF">
      <w:pPr>
        <w:pStyle w:val="Doc-text2"/>
      </w:pPr>
      <w:r w:rsidRPr="00C2204F">
        <w:t xml:space="preserve">=&gt; </w:t>
      </w:r>
      <w:r w:rsidRPr="00C2204F">
        <w:rPr>
          <w:b/>
          <w:bCs/>
        </w:rPr>
        <w:t>Withdrawn</w:t>
      </w:r>
    </w:p>
    <w:p w14:paraId="5A77F3B3" w14:textId="77777777" w:rsidR="00906293" w:rsidRPr="00C2204F" w:rsidRDefault="00906293" w:rsidP="00906293">
      <w:pPr>
        <w:pStyle w:val="Doc-text2"/>
      </w:pPr>
    </w:p>
    <w:p w14:paraId="46CCF9C9" w14:textId="77777777" w:rsidR="00906293" w:rsidRPr="00C2204F" w:rsidRDefault="00906293" w:rsidP="00906293">
      <w:pPr>
        <w:pStyle w:val="Comments"/>
      </w:pPr>
      <w:r w:rsidRPr="00C2204F">
        <w:t>38.306</w:t>
      </w:r>
    </w:p>
    <w:p w14:paraId="4097731B" w14:textId="42BB372E" w:rsidR="00906293" w:rsidRPr="00C2204F" w:rsidRDefault="00257687" w:rsidP="00906293">
      <w:pPr>
        <w:pStyle w:val="Doc-title"/>
      </w:pPr>
      <w:hyperlink r:id="rId2888" w:history="1">
        <w:r>
          <w:rPr>
            <w:rStyle w:val="Hyperlink"/>
          </w:rPr>
          <w:t>R2-2202666</w:t>
        </w:r>
      </w:hyperlink>
      <w:r w:rsidR="00906293" w:rsidRPr="00C2204F">
        <w:tab/>
        <w:t>Inclusive Language Review for TS 38.306</w:t>
      </w:r>
      <w:r w:rsidR="00906293" w:rsidRPr="00C2204F">
        <w:tab/>
        <w:t>Intel Corporation</w:t>
      </w:r>
      <w:r w:rsidR="00906293" w:rsidRPr="00C2204F">
        <w:tab/>
        <w:t>CR</w:t>
      </w:r>
      <w:r w:rsidR="00906293" w:rsidRPr="00C2204F">
        <w:tab/>
        <w:t>Rel-17</w:t>
      </w:r>
      <w:r w:rsidR="00906293" w:rsidRPr="00C2204F">
        <w:tab/>
        <w:t>38.306</w:t>
      </w:r>
      <w:r w:rsidR="00906293" w:rsidRPr="00C2204F">
        <w:tab/>
        <w:t>16.7.0</w:t>
      </w:r>
      <w:r w:rsidR="00906293" w:rsidRPr="00C2204F">
        <w:tab/>
        <w:t>0686</w:t>
      </w:r>
      <w:r w:rsidR="00906293" w:rsidRPr="00C2204F">
        <w:tab/>
        <w:t>-</w:t>
      </w:r>
      <w:r w:rsidR="00906293" w:rsidRPr="00C2204F">
        <w:tab/>
        <w:t>D</w:t>
      </w:r>
      <w:r w:rsidR="00906293" w:rsidRPr="00C2204F">
        <w:tab/>
        <w:t>TEI17</w:t>
      </w:r>
    </w:p>
    <w:p w14:paraId="0D27998B"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8: Update the 38.306 CR to take the comments into account i.e. remove the impact analysis and add a bullet as suggested.</w:t>
      </w:r>
    </w:p>
    <w:p w14:paraId="433A2EF4" w14:textId="291E7F0B"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89" w:history="1">
        <w:r w:rsidR="00257687">
          <w:rPr>
            <w:rStyle w:val="Hyperlink"/>
          </w:rPr>
          <w:t>R2-2204102</w:t>
        </w:r>
      </w:hyperlink>
    </w:p>
    <w:p w14:paraId="2A282F18" w14:textId="77777777" w:rsidR="00906293" w:rsidRPr="00C2204F" w:rsidRDefault="00906293" w:rsidP="00906293">
      <w:pPr>
        <w:pStyle w:val="Doc-text2"/>
        <w:ind w:left="0" w:firstLine="0"/>
      </w:pPr>
    </w:p>
    <w:p w14:paraId="62A36723" w14:textId="04D52CB7" w:rsidR="00906293" w:rsidRPr="00C2204F" w:rsidRDefault="00257687" w:rsidP="00906293">
      <w:pPr>
        <w:pStyle w:val="Doc-title"/>
      </w:pPr>
      <w:hyperlink r:id="rId2890" w:history="1">
        <w:r>
          <w:rPr>
            <w:rStyle w:val="Hyperlink"/>
          </w:rPr>
          <w:t>R2-2204102</w:t>
        </w:r>
      </w:hyperlink>
      <w:r w:rsidR="00906293" w:rsidRPr="00C2204F">
        <w:tab/>
        <w:t>Inclusive Language Review for TS 38.306</w:t>
      </w:r>
      <w:r w:rsidR="00906293" w:rsidRPr="00C2204F">
        <w:tab/>
        <w:t>Intel Corporation</w:t>
      </w:r>
      <w:r w:rsidR="00906293" w:rsidRPr="00C2204F">
        <w:tab/>
        <w:t>CR</w:t>
      </w:r>
      <w:r w:rsidR="00906293" w:rsidRPr="00C2204F">
        <w:tab/>
        <w:t>Rel-17</w:t>
      </w:r>
      <w:r w:rsidR="00906293" w:rsidRPr="00C2204F">
        <w:tab/>
        <w:t>38.306</w:t>
      </w:r>
      <w:r w:rsidR="00906293" w:rsidRPr="00C2204F">
        <w:tab/>
        <w:t>16.7.0</w:t>
      </w:r>
      <w:r w:rsidR="00906293" w:rsidRPr="00C2204F">
        <w:tab/>
        <w:t>0686</w:t>
      </w:r>
      <w:r w:rsidR="00906293" w:rsidRPr="00C2204F">
        <w:tab/>
        <w:t>1</w:t>
      </w:r>
      <w:r w:rsidR="00906293" w:rsidRPr="00C2204F">
        <w:tab/>
        <w:t>D</w:t>
      </w:r>
      <w:r w:rsidR="00906293" w:rsidRPr="00C2204F">
        <w:tab/>
        <w:t>TEI17</w:t>
      </w:r>
      <w:r w:rsidR="00906293" w:rsidRPr="00C2204F">
        <w:tab/>
      </w:r>
      <w:hyperlink r:id="rId2891" w:history="1">
        <w:r>
          <w:rPr>
            <w:rStyle w:val="Hyperlink"/>
          </w:rPr>
          <w:t>R2-2202666</w:t>
        </w:r>
      </w:hyperlink>
    </w:p>
    <w:p w14:paraId="31B88521"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0ED80D8C" w14:textId="77777777" w:rsidR="00906293" w:rsidRPr="00C2204F" w:rsidRDefault="00906293" w:rsidP="00906293">
      <w:pPr>
        <w:pStyle w:val="Doc-text2"/>
        <w:ind w:left="0" w:firstLine="0"/>
      </w:pPr>
    </w:p>
    <w:p w14:paraId="118C5D13" w14:textId="77777777" w:rsidR="00906293" w:rsidRPr="00C2204F" w:rsidRDefault="00906293" w:rsidP="00906293">
      <w:pPr>
        <w:pStyle w:val="Doc-text2"/>
        <w:ind w:left="0" w:firstLine="0"/>
      </w:pPr>
    </w:p>
    <w:p w14:paraId="50DB51A2" w14:textId="77777777" w:rsidR="00906293" w:rsidRPr="00C2204F" w:rsidRDefault="00906293" w:rsidP="00906293">
      <w:pPr>
        <w:pStyle w:val="Comments"/>
      </w:pPr>
      <w:r w:rsidRPr="00C2204F">
        <w:t>38.331</w:t>
      </w:r>
    </w:p>
    <w:p w14:paraId="08D78261" w14:textId="066590FC" w:rsidR="00906293" w:rsidRPr="00C2204F" w:rsidRDefault="00257687" w:rsidP="00906293">
      <w:pPr>
        <w:pStyle w:val="Doc-title"/>
      </w:pPr>
      <w:hyperlink r:id="rId2892" w:history="1">
        <w:r>
          <w:rPr>
            <w:rStyle w:val="Hyperlink"/>
          </w:rPr>
          <w:t>R2-2203406</w:t>
        </w:r>
      </w:hyperlink>
      <w:r w:rsidR="00906293" w:rsidRPr="00C2204F">
        <w:tab/>
        <w:t>Inclusive language in TS 38.331</w:t>
      </w:r>
      <w:r w:rsidR="00906293" w:rsidRPr="00C2204F">
        <w:tab/>
        <w:t>Ericsson</w:t>
      </w:r>
      <w:r w:rsidR="00906293" w:rsidRPr="00C2204F">
        <w:tab/>
        <w:t>CR</w:t>
      </w:r>
      <w:r w:rsidR="00906293" w:rsidRPr="00C2204F">
        <w:tab/>
        <w:t>Rel-17</w:t>
      </w:r>
      <w:r w:rsidR="00906293" w:rsidRPr="00C2204F">
        <w:tab/>
        <w:t>38.331</w:t>
      </w:r>
      <w:r w:rsidR="00906293" w:rsidRPr="00C2204F">
        <w:tab/>
        <w:t>16.7.0</w:t>
      </w:r>
      <w:r w:rsidR="00906293" w:rsidRPr="00C2204F">
        <w:tab/>
        <w:t>2459</w:t>
      </w:r>
      <w:r w:rsidR="00906293" w:rsidRPr="00C2204F">
        <w:tab/>
        <w:t>1</w:t>
      </w:r>
      <w:r w:rsidR="00906293" w:rsidRPr="00C2204F">
        <w:tab/>
        <w:t>D</w:t>
      </w:r>
      <w:r w:rsidR="00906293" w:rsidRPr="00C2204F">
        <w:tab/>
        <w:t>TEI17</w:t>
      </w:r>
      <w:r w:rsidR="00906293" w:rsidRPr="00C2204F">
        <w:tab/>
        <w:t>R2-2101987</w:t>
      </w:r>
    </w:p>
    <w:p w14:paraId="4EB18480"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9: Update the 38.331 CR to take the comments into account i.e. correct the title and address the remaining occurences of white.</w:t>
      </w:r>
    </w:p>
    <w:p w14:paraId="0B35045C"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10: (Agreed between 36.331 and 38.331 Rapporteurs) Use the passive tense in ASN.1.</w:t>
      </w:r>
    </w:p>
    <w:p w14:paraId="0BF4F971" w14:textId="348C99E9" w:rsidR="00906293" w:rsidRPr="00C2204F" w:rsidRDefault="00906293" w:rsidP="00906293">
      <w:pPr>
        <w:pStyle w:val="Agreement"/>
        <w:tabs>
          <w:tab w:val="clear" w:pos="9990"/>
        </w:tabs>
        <w:overflowPunct/>
        <w:autoSpaceDE/>
        <w:autoSpaceDN/>
        <w:adjustRightInd/>
        <w:ind w:left="1619" w:hanging="360"/>
        <w:textAlignment w:val="auto"/>
      </w:pPr>
      <w:r w:rsidRPr="00C2204F">
        <w:t xml:space="preserve">[201] Revised in </w:t>
      </w:r>
      <w:hyperlink r:id="rId2893" w:history="1">
        <w:r w:rsidR="00257687">
          <w:rPr>
            <w:rStyle w:val="Hyperlink"/>
          </w:rPr>
          <w:t>R2-2203795</w:t>
        </w:r>
      </w:hyperlink>
    </w:p>
    <w:p w14:paraId="50122A7C" w14:textId="5ACC40CC" w:rsidR="00906293" w:rsidRPr="00C2204F" w:rsidRDefault="00257687" w:rsidP="00906293">
      <w:pPr>
        <w:pStyle w:val="Doc-title"/>
      </w:pPr>
      <w:hyperlink r:id="rId2894" w:history="1">
        <w:r>
          <w:rPr>
            <w:rStyle w:val="Hyperlink"/>
          </w:rPr>
          <w:t>R2-2203795</w:t>
        </w:r>
      </w:hyperlink>
      <w:r w:rsidR="00906293" w:rsidRPr="00C2204F">
        <w:tab/>
        <w:t>Inclusive Language Review for TS 38.331</w:t>
      </w:r>
      <w:r w:rsidR="00906293" w:rsidRPr="00C2204F">
        <w:tab/>
        <w:t>Ericsson (Rapporteur)</w:t>
      </w:r>
      <w:r w:rsidR="00906293" w:rsidRPr="00C2204F">
        <w:tab/>
        <w:t>CR</w:t>
      </w:r>
      <w:r w:rsidR="00906293" w:rsidRPr="00C2204F">
        <w:tab/>
        <w:t>Rel-17</w:t>
      </w:r>
      <w:r w:rsidR="00906293" w:rsidRPr="00C2204F">
        <w:tab/>
        <w:t>38.331</w:t>
      </w:r>
      <w:r w:rsidR="00906293" w:rsidRPr="00C2204F">
        <w:tab/>
        <w:t>16.7.0</w:t>
      </w:r>
      <w:r w:rsidR="00906293" w:rsidRPr="00C2204F">
        <w:tab/>
        <w:t>2459</w:t>
      </w:r>
      <w:r w:rsidR="00906293" w:rsidRPr="00C2204F">
        <w:tab/>
        <w:t>2</w:t>
      </w:r>
      <w:r w:rsidR="00906293" w:rsidRPr="00C2204F">
        <w:tab/>
        <w:t>D</w:t>
      </w:r>
      <w:r w:rsidR="00906293" w:rsidRPr="00C2204F">
        <w:tab/>
        <w:t>TEI17</w:t>
      </w:r>
      <w:r w:rsidR="00906293" w:rsidRPr="00C2204F">
        <w:tab/>
      </w:r>
      <w:hyperlink r:id="rId2895" w:history="1">
        <w:r>
          <w:rPr>
            <w:rStyle w:val="Hyperlink"/>
          </w:rPr>
          <w:t>R2-2203406</w:t>
        </w:r>
      </w:hyperlink>
    </w:p>
    <w:bookmarkEnd w:id="507"/>
    <w:p w14:paraId="63F4A6FE" w14:textId="77777777" w:rsidR="00906293" w:rsidRPr="00C2204F" w:rsidRDefault="00906293" w:rsidP="00906293">
      <w:pPr>
        <w:pStyle w:val="Agreement"/>
        <w:tabs>
          <w:tab w:val="clear" w:pos="9990"/>
        </w:tabs>
        <w:overflowPunct/>
        <w:autoSpaceDE/>
        <w:autoSpaceDN/>
        <w:adjustRightInd/>
        <w:ind w:left="1619" w:hanging="360"/>
        <w:textAlignment w:val="auto"/>
      </w:pPr>
      <w:r w:rsidRPr="00C2204F">
        <w:t>[201] Agreed</w:t>
      </w:r>
    </w:p>
    <w:p w14:paraId="3BB75735" w14:textId="77777777" w:rsidR="00906293" w:rsidRPr="00C2204F" w:rsidRDefault="00906293" w:rsidP="00906293">
      <w:pPr>
        <w:pStyle w:val="Doc-text2"/>
      </w:pPr>
    </w:p>
    <w:p w14:paraId="03996C8A" w14:textId="77777777" w:rsidR="00906293" w:rsidRPr="00C2204F" w:rsidRDefault="00906293" w:rsidP="00906293">
      <w:pPr>
        <w:pStyle w:val="Agreement"/>
        <w:numPr>
          <w:ilvl w:val="0"/>
          <w:numId w:val="0"/>
        </w:numPr>
        <w:rPr>
          <w:b w:val="0"/>
          <w:bCs/>
          <w:i/>
          <w:iCs/>
          <w:sz w:val="18"/>
          <w:szCs w:val="22"/>
        </w:rPr>
      </w:pPr>
      <w:r w:rsidRPr="00C2204F">
        <w:rPr>
          <w:b w:val="0"/>
          <w:bCs/>
          <w:i/>
          <w:iCs/>
          <w:sz w:val="18"/>
          <w:szCs w:val="22"/>
        </w:rPr>
        <w:t>Withdrawn</w:t>
      </w:r>
    </w:p>
    <w:p w14:paraId="2FE5AD45" w14:textId="20518B6E" w:rsidR="00906293" w:rsidRPr="00C2204F" w:rsidRDefault="00257687" w:rsidP="00906293">
      <w:pPr>
        <w:pStyle w:val="Doc-title"/>
      </w:pPr>
      <w:hyperlink r:id="rId2896" w:history="1">
        <w:r>
          <w:rPr>
            <w:rStyle w:val="Hyperlink"/>
          </w:rPr>
          <w:t>R2-2202933</w:t>
        </w:r>
      </w:hyperlink>
      <w:r w:rsidR="00906293" w:rsidRPr="00C2204F">
        <w:tab/>
        <w:t>Inclusive language review for TS 36.331</w:t>
      </w:r>
      <w:r w:rsidR="00906293" w:rsidRPr="00C2204F">
        <w:tab/>
        <w:t>Samsung</w:t>
      </w:r>
      <w:r w:rsidR="00906293" w:rsidRPr="00C2204F">
        <w:tab/>
        <w:t>CR</w:t>
      </w:r>
      <w:r w:rsidR="00906293" w:rsidRPr="00C2204F">
        <w:tab/>
        <w:t>Rel-17</w:t>
      </w:r>
      <w:r w:rsidR="00906293" w:rsidRPr="00C2204F">
        <w:tab/>
        <w:t>36.331</w:t>
      </w:r>
      <w:r w:rsidR="00906293" w:rsidRPr="00C2204F">
        <w:tab/>
        <w:t>16.7.0</w:t>
      </w:r>
      <w:r w:rsidR="00906293" w:rsidRPr="00C2204F">
        <w:tab/>
        <w:t>4767</w:t>
      </w:r>
      <w:r w:rsidR="00906293" w:rsidRPr="00C2204F">
        <w:tab/>
        <w:t>-</w:t>
      </w:r>
      <w:r w:rsidR="00906293" w:rsidRPr="00C2204F">
        <w:tab/>
        <w:t>D</w:t>
      </w:r>
      <w:r w:rsidR="00906293" w:rsidRPr="00C2204F">
        <w:tab/>
        <w:t>TEI17</w:t>
      </w:r>
      <w:r w:rsidR="00906293" w:rsidRPr="00C2204F">
        <w:tab/>
        <w:t>Withdrawn</w:t>
      </w:r>
    </w:p>
    <w:p w14:paraId="19350051" w14:textId="0E9D5E8A" w:rsidR="00906293" w:rsidRPr="00C2204F" w:rsidRDefault="00257687" w:rsidP="00906293">
      <w:pPr>
        <w:pStyle w:val="Doc-title"/>
      </w:pPr>
      <w:hyperlink r:id="rId2897" w:history="1">
        <w:r>
          <w:rPr>
            <w:rStyle w:val="Hyperlink"/>
          </w:rPr>
          <w:t>R2-2203189</w:t>
        </w:r>
      </w:hyperlink>
      <w:r w:rsidR="00906293" w:rsidRPr="00C2204F">
        <w:tab/>
        <w:t>Inclusive Language Review for TS36.304</w:t>
      </w:r>
      <w:r w:rsidR="00906293" w:rsidRPr="00C2204F">
        <w:tab/>
        <w:t>Nokia, Nokia Shanghai Bell</w:t>
      </w:r>
      <w:r w:rsidR="00906293" w:rsidRPr="00C2204F">
        <w:tab/>
        <w:t>CR</w:t>
      </w:r>
      <w:r w:rsidR="00906293" w:rsidRPr="00C2204F">
        <w:tab/>
        <w:t>Rel-17</w:t>
      </w:r>
      <w:r w:rsidR="00906293" w:rsidRPr="00C2204F">
        <w:tab/>
        <w:t>36.304</w:t>
      </w:r>
      <w:r w:rsidR="00906293" w:rsidRPr="00C2204F">
        <w:tab/>
        <w:t>16.6.0</w:t>
      </w:r>
      <w:r w:rsidR="00906293" w:rsidRPr="00C2204F">
        <w:tab/>
        <w:t>0841</w:t>
      </w:r>
      <w:r w:rsidR="00906293" w:rsidRPr="00C2204F">
        <w:tab/>
        <w:t>-</w:t>
      </w:r>
      <w:r w:rsidR="00906293" w:rsidRPr="00C2204F">
        <w:tab/>
        <w:t>D</w:t>
      </w:r>
      <w:r w:rsidR="00906293" w:rsidRPr="00C2204F">
        <w:tab/>
        <w:t>TEI17</w:t>
      </w:r>
      <w:r w:rsidR="00906293" w:rsidRPr="00C2204F">
        <w:tab/>
        <w:t>Withdrawn</w:t>
      </w:r>
    </w:p>
    <w:p w14:paraId="2159EB82" w14:textId="77777777" w:rsidR="00906293" w:rsidRPr="00C2204F" w:rsidRDefault="00906293" w:rsidP="00906293">
      <w:pPr>
        <w:pStyle w:val="Doc-text2"/>
      </w:pPr>
    </w:p>
    <w:p w14:paraId="2F641D3F" w14:textId="56266A00" w:rsidR="00CA3818" w:rsidRPr="00C2204F" w:rsidRDefault="00CA3818" w:rsidP="00CA3818">
      <w:pPr>
        <w:pStyle w:val="Heading1"/>
      </w:pPr>
      <w:bookmarkStart w:id="509" w:name="_Toc102255113"/>
      <w:bookmarkEnd w:id="508"/>
      <w:r w:rsidRPr="00C2204F">
        <w:rPr>
          <w:iCs/>
        </w:rPr>
        <w:t>10</w:t>
      </w:r>
      <w:r w:rsidRPr="00C2204F">
        <w:rPr>
          <w:i/>
        </w:rPr>
        <w:tab/>
      </w:r>
      <w:r w:rsidRPr="00C2204F">
        <w:t>Breakout session reports</w:t>
      </w:r>
      <w:bookmarkEnd w:id="500"/>
      <w:bookmarkEnd w:id="501"/>
      <w:bookmarkEnd w:id="509"/>
    </w:p>
    <w:p w14:paraId="2EC2C68A" w14:textId="77777777" w:rsidR="00CA3818" w:rsidRPr="00C2204F" w:rsidRDefault="00CA3818" w:rsidP="00CA3818">
      <w:pPr>
        <w:pStyle w:val="Comments"/>
      </w:pPr>
      <w:r w:rsidRPr="00C2204F">
        <w:t>No documents shall be submitted to this AI or its sub-AIs. It is only for at-meeting-generated contents.</w:t>
      </w:r>
    </w:p>
    <w:p w14:paraId="01476F02" w14:textId="77777777" w:rsidR="00CA3818" w:rsidRPr="00C2204F" w:rsidRDefault="00CA3818" w:rsidP="00CA3818">
      <w:pPr>
        <w:pStyle w:val="Comments"/>
      </w:pPr>
      <w:r w:rsidRPr="00C2204F">
        <w:t>Breakout session reports will be approved by email.</w:t>
      </w:r>
    </w:p>
    <w:p w14:paraId="402B9B10" w14:textId="77777777" w:rsidR="00DF4207" w:rsidRPr="00C2204F" w:rsidRDefault="00DF4207" w:rsidP="00DF4207">
      <w:pPr>
        <w:pStyle w:val="Heading2"/>
      </w:pPr>
      <w:bookmarkStart w:id="510" w:name="_Toc92750948"/>
      <w:bookmarkStart w:id="511" w:name="_Toc94719740"/>
      <w:bookmarkStart w:id="512" w:name="_Toc102255114"/>
      <w:r w:rsidRPr="00C2204F">
        <w:t>10.1</w:t>
      </w:r>
      <w:r w:rsidRPr="00C2204F">
        <w:tab/>
        <w:t>Session on LTE legacy, Mobility, DCCA, Multi-SIM and RAN slicing</w:t>
      </w:r>
      <w:bookmarkEnd w:id="512"/>
    </w:p>
    <w:p w14:paraId="63E89060" w14:textId="159E23AE" w:rsidR="00DF4207" w:rsidRPr="00C2204F" w:rsidRDefault="00257687" w:rsidP="00DF4207">
      <w:pPr>
        <w:pStyle w:val="Doc-title"/>
      </w:pPr>
      <w:hyperlink r:id="rId2898" w:history="1">
        <w:r>
          <w:rPr>
            <w:rStyle w:val="Hyperlink"/>
          </w:rPr>
          <w:t>R2-2203511</w:t>
        </w:r>
      </w:hyperlink>
      <w:r w:rsidR="00DF4207" w:rsidRPr="00C2204F">
        <w:tab/>
        <w:t>Report on LTE legacy, DCCA, Multi-SIM, 71GHz and RAN slicing</w:t>
      </w:r>
      <w:r w:rsidR="00DF4207" w:rsidRPr="00C2204F">
        <w:tab/>
        <w:t>Vice Chairman (Nokia)</w:t>
      </w:r>
      <w:r w:rsidR="00DF4207" w:rsidRPr="00C2204F">
        <w:tab/>
        <w:t>Report</w:t>
      </w:r>
    </w:p>
    <w:p w14:paraId="4177AF1B" w14:textId="0492EBF0" w:rsidR="00964B03" w:rsidRDefault="00964B03" w:rsidP="00964B03">
      <w:pPr>
        <w:pStyle w:val="Agreement"/>
        <w:tabs>
          <w:tab w:val="clear" w:pos="9990"/>
        </w:tabs>
        <w:overflowPunct/>
        <w:autoSpaceDE/>
        <w:autoSpaceDN/>
        <w:adjustRightInd/>
        <w:ind w:left="1619" w:hanging="360"/>
        <w:textAlignment w:val="auto"/>
      </w:pPr>
      <w:r>
        <w:t>[Post117-e][000] Approved, with the comment below</w:t>
      </w:r>
    </w:p>
    <w:p w14:paraId="1372150E" w14:textId="77777777" w:rsidR="00964B03" w:rsidRPr="00964B03" w:rsidRDefault="00964B03" w:rsidP="00964B03">
      <w:pPr>
        <w:pStyle w:val="Doc-text2"/>
      </w:pPr>
    </w:p>
    <w:p w14:paraId="7907D95C" w14:textId="4EB31A8D" w:rsidR="00964B03" w:rsidRDefault="00964B03" w:rsidP="00964B03">
      <w:pPr>
        <w:pStyle w:val="Agreement"/>
        <w:tabs>
          <w:tab w:val="clear" w:pos="9990"/>
        </w:tabs>
        <w:overflowPunct/>
        <w:autoSpaceDE/>
        <w:autoSpaceDN/>
        <w:adjustRightInd/>
        <w:ind w:left="1619" w:hanging="360"/>
        <w:textAlignment w:val="auto"/>
      </w:pPr>
      <w:r>
        <w:t xml:space="preserve">[Post117-e][000] Regarding tdoc </w:t>
      </w:r>
      <w:hyperlink r:id="rId2899" w:history="1">
        <w:r w:rsidR="00257687">
          <w:rPr>
            <w:rStyle w:val="Hyperlink"/>
          </w:rPr>
          <w:t>R2-2202923</w:t>
        </w:r>
      </w:hyperlink>
      <w:r>
        <w:t xml:space="preserve">, For the agreement </w:t>
      </w:r>
      <w:r w:rsidRPr="00E4356D">
        <w:t>“</w:t>
      </w:r>
      <w:r w:rsidRPr="00E4356D">
        <w:rPr>
          <w:i/>
          <w:iCs/>
        </w:rPr>
        <w:t>1: Add TCI State information in NR RRC IE ServingCellConfig (to support also TCI state indication with direct SCell activation). The network could use this indication for RACH-less PSCell activation and direct SCell activation. For PSCell, TCI state can be updated when SCG is deactivated.</w:t>
      </w:r>
      <w:r w:rsidRPr="00E4356D">
        <w:t>”</w:t>
      </w:r>
      <w:r>
        <w:t xml:space="preserve">, </w:t>
      </w:r>
    </w:p>
    <w:p w14:paraId="3D2AA4D8" w14:textId="77777777" w:rsidR="00964B03" w:rsidRDefault="00964B03" w:rsidP="00964B03">
      <w:pPr>
        <w:pStyle w:val="Agreement"/>
        <w:numPr>
          <w:ilvl w:val="0"/>
          <w:numId w:val="0"/>
        </w:numPr>
        <w:ind w:left="1619"/>
      </w:pPr>
      <w:r>
        <w:t>Change “</w:t>
      </w:r>
      <w:r w:rsidRPr="00E4356D">
        <w:rPr>
          <w:i/>
          <w:iCs/>
        </w:rPr>
        <w:t>PSCell activation and direct SCell activation</w:t>
      </w:r>
      <w:r>
        <w:t>” to “</w:t>
      </w:r>
      <w:r w:rsidRPr="00E4356D">
        <w:rPr>
          <w:i/>
          <w:iCs/>
        </w:rPr>
        <w:t>PSCell activation or direct SCell activation</w:t>
      </w:r>
      <w:r>
        <w:t xml:space="preserve">”, and </w:t>
      </w:r>
    </w:p>
    <w:p w14:paraId="2802C737" w14:textId="77777777" w:rsidR="00964B03" w:rsidRDefault="00964B03" w:rsidP="00964B03">
      <w:pPr>
        <w:pStyle w:val="Agreement"/>
        <w:numPr>
          <w:ilvl w:val="0"/>
          <w:numId w:val="0"/>
        </w:numPr>
        <w:ind w:left="1619"/>
      </w:pPr>
      <w:r w:rsidRPr="00E4356D">
        <w:lastRenderedPageBreak/>
        <w:t xml:space="preserve">Append </w:t>
      </w:r>
      <w:r>
        <w:t>“</w:t>
      </w:r>
      <w:r w:rsidRPr="00E4356D">
        <w:rPr>
          <w:i/>
          <w:iCs/>
        </w:rPr>
        <w:t>This agreement does not consider case where both direct SCell activation and RACH-less PS”Cell activation are used together.</w:t>
      </w:r>
      <w:r>
        <w:t>”</w:t>
      </w:r>
    </w:p>
    <w:p w14:paraId="6BF7A25E" w14:textId="77777777" w:rsidR="00DF4207" w:rsidRPr="00C2204F" w:rsidRDefault="00DF4207" w:rsidP="00DF4207">
      <w:pPr>
        <w:pStyle w:val="Doc-text2"/>
      </w:pPr>
    </w:p>
    <w:p w14:paraId="161CD4C8" w14:textId="77777777" w:rsidR="00DF4207" w:rsidRPr="00C2204F" w:rsidRDefault="00DF4207" w:rsidP="00DF4207">
      <w:pPr>
        <w:pStyle w:val="Heading2"/>
      </w:pPr>
      <w:bookmarkStart w:id="513" w:name="_Toc102255115"/>
      <w:r w:rsidRPr="00C2204F">
        <w:t>10.2</w:t>
      </w:r>
      <w:r w:rsidRPr="00C2204F">
        <w:tab/>
        <w:t>Session on R17 NTN and RedCap</w:t>
      </w:r>
      <w:bookmarkEnd w:id="513"/>
    </w:p>
    <w:p w14:paraId="6B1BAE08" w14:textId="27A31A34" w:rsidR="00DF4207" w:rsidRPr="00C2204F" w:rsidRDefault="00257687" w:rsidP="00DF4207">
      <w:pPr>
        <w:pStyle w:val="Doc-title"/>
      </w:pPr>
      <w:hyperlink r:id="rId2900" w:history="1">
        <w:r>
          <w:rPr>
            <w:rStyle w:val="Hyperlink"/>
          </w:rPr>
          <w:t>R2-2203512</w:t>
        </w:r>
      </w:hyperlink>
      <w:r w:rsidR="00DF4207" w:rsidRPr="00C2204F">
        <w:tab/>
        <w:t>Report from Break-out session on R17 NTN, REDCAP and CE</w:t>
      </w:r>
      <w:r w:rsidR="00DF4207" w:rsidRPr="00C2204F">
        <w:tab/>
        <w:t>Vice Chairman (ZTE)</w:t>
      </w:r>
      <w:r w:rsidR="00DF4207" w:rsidRPr="00C2204F">
        <w:tab/>
        <w:t>Report</w:t>
      </w:r>
    </w:p>
    <w:p w14:paraId="097CB3F4"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1FF05DA6" w14:textId="77777777" w:rsidR="00DF4207" w:rsidRPr="00C2204F" w:rsidRDefault="00DF4207" w:rsidP="00DF4207">
      <w:pPr>
        <w:pStyle w:val="Doc-text2"/>
      </w:pPr>
    </w:p>
    <w:p w14:paraId="1B662E5B" w14:textId="77777777" w:rsidR="00DF4207" w:rsidRPr="00C2204F" w:rsidRDefault="00DF4207" w:rsidP="00DF4207">
      <w:pPr>
        <w:pStyle w:val="Heading2"/>
      </w:pPr>
      <w:bookmarkStart w:id="514" w:name="_Toc102255116"/>
      <w:r w:rsidRPr="00C2204F">
        <w:t>10.3</w:t>
      </w:r>
      <w:r w:rsidRPr="00C2204F">
        <w:tab/>
        <w:t>Void</w:t>
      </w:r>
      <w:bookmarkEnd w:id="514"/>
    </w:p>
    <w:p w14:paraId="1E020DE8" w14:textId="77777777" w:rsidR="00DF4207" w:rsidRPr="00C2204F" w:rsidRDefault="00DF4207" w:rsidP="00DF4207">
      <w:pPr>
        <w:pStyle w:val="Doc-text2"/>
      </w:pPr>
    </w:p>
    <w:p w14:paraId="4FDC4B95" w14:textId="77777777" w:rsidR="00DF4207" w:rsidRPr="00C2204F" w:rsidRDefault="00DF4207" w:rsidP="00DF4207">
      <w:pPr>
        <w:pStyle w:val="Heading2"/>
      </w:pPr>
      <w:bookmarkStart w:id="515" w:name="_Toc102255117"/>
      <w:r w:rsidRPr="00C2204F">
        <w:t>10.4</w:t>
      </w:r>
      <w:r w:rsidRPr="00C2204F">
        <w:tab/>
        <w:t>Session on R17 Small data and URLLC/IIOT</w:t>
      </w:r>
      <w:bookmarkEnd w:id="515"/>
    </w:p>
    <w:p w14:paraId="514C65D9" w14:textId="24875CFA" w:rsidR="00DF4207" w:rsidRPr="00C2204F" w:rsidRDefault="00257687" w:rsidP="00DF4207">
      <w:pPr>
        <w:pStyle w:val="Doc-title"/>
      </w:pPr>
      <w:hyperlink r:id="rId2901" w:history="1">
        <w:r>
          <w:rPr>
            <w:rStyle w:val="Hyperlink"/>
          </w:rPr>
          <w:t>R2-2203514</w:t>
        </w:r>
      </w:hyperlink>
      <w:r w:rsidR="00DF4207" w:rsidRPr="00C2204F">
        <w:tab/>
        <w:t>Report for Rel-17 Small data and URLLC/IIoT</w:t>
      </w:r>
      <w:r w:rsidR="00DF4207" w:rsidRPr="00C2204F">
        <w:tab/>
        <w:t>Session chair (InterDigital)</w:t>
      </w:r>
      <w:r w:rsidR="00DF4207" w:rsidRPr="00C2204F">
        <w:tab/>
        <w:t>Report</w:t>
      </w:r>
    </w:p>
    <w:p w14:paraId="5DCDBC2B"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7AEC240C" w14:textId="77777777" w:rsidR="00DF4207" w:rsidRPr="00C2204F" w:rsidRDefault="00DF4207" w:rsidP="00DF4207">
      <w:pPr>
        <w:pStyle w:val="Doc-text2"/>
      </w:pPr>
    </w:p>
    <w:p w14:paraId="502FE7FB" w14:textId="77777777" w:rsidR="00DF4207" w:rsidRPr="00C2204F" w:rsidRDefault="00DF4207" w:rsidP="00DF4207">
      <w:pPr>
        <w:pStyle w:val="Heading2"/>
      </w:pPr>
      <w:bookmarkStart w:id="516" w:name="_Toc102255118"/>
      <w:r w:rsidRPr="00C2204F">
        <w:t>10.5</w:t>
      </w:r>
      <w:r w:rsidRPr="00C2204F">
        <w:tab/>
        <w:t>Session on positioning and sidelink relay</w:t>
      </w:r>
      <w:bookmarkEnd w:id="516"/>
    </w:p>
    <w:p w14:paraId="58E35954" w14:textId="7753F2A5" w:rsidR="00DF4207" w:rsidRPr="00C2204F" w:rsidRDefault="00257687" w:rsidP="00DF4207">
      <w:pPr>
        <w:pStyle w:val="Doc-title"/>
      </w:pPr>
      <w:hyperlink r:id="rId2902" w:history="1">
        <w:r>
          <w:rPr>
            <w:rStyle w:val="Hyperlink"/>
          </w:rPr>
          <w:t>R2-2203515</w:t>
        </w:r>
      </w:hyperlink>
      <w:r w:rsidR="00DF4207" w:rsidRPr="00C2204F">
        <w:tab/>
        <w:t>Report from session on positioning and sidelink relay</w:t>
      </w:r>
      <w:r w:rsidR="00DF4207" w:rsidRPr="00C2204F">
        <w:tab/>
        <w:t>Session chair (MediaTek)</w:t>
      </w:r>
      <w:r w:rsidR="00DF4207" w:rsidRPr="00C2204F">
        <w:tab/>
        <w:t>Report</w:t>
      </w:r>
    </w:p>
    <w:p w14:paraId="1F027880" w14:textId="77777777" w:rsidR="00964B03" w:rsidRPr="001431A2" w:rsidRDefault="00964B03" w:rsidP="00964B03">
      <w:pPr>
        <w:pStyle w:val="Agreement"/>
        <w:tabs>
          <w:tab w:val="clear" w:pos="9990"/>
        </w:tabs>
        <w:overflowPunct/>
        <w:autoSpaceDE/>
        <w:autoSpaceDN/>
        <w:adjustRightInd/>
        <w:ind w:left="1619" w:hanging="360"/>
        <w:textAlignment w:val="auto"/>
      </w:pPr>
      <w:r>
        <w:t>[Post117-e][000] Approved (with the comment below)</w:t>
      </w:r>
    </w:p>
    <w:p w14:paraId="3CD57F25" w14:textId="77777777" w:rsidR="00964B03" w:rsidRPr="001431A2" w:rsidRDefault="00964B03" w:rsidP="00964B03">
      <w:pPr>
        <w:pStyle w:val="Doc-text2"/>
      </w:pPr>
    </w:p>
    <w:p w14:paraId="657B9491" w14:textId="77777777" w:rsidR="00964B03" w:rsidRDefault="00964B03" w:rsidP="00964B03">
      <w:pPr>
        <w:pStyle w:val="Doc-text2"/>
      </w:pPr>
    </w:p>
    <w:p w14:paraId="50FF6E9E" w14:textId="3F3F645A" w:rsidR="00964B03" w:rsidRPr="00D14A84" w:rsidRDefault="00964B03" w:rsidP="00964B03">
      <w:pPr>
        <w:pStyle w:val="Doc-text2"/>
      </w:pPr>
      <w:r>
        <w:t xml:space="preserve">[Post117-e][000] Comment: Should Add to the email discussion decription for [633] the tdoc number of the intended CR for traceability, i.e. add to the intended outcome “ in </w:t>
      </w:r>
      <w:hyperlink r:id="rId2903" w:history="1">
        <w:r w:rsidR="00257687">
          <w:rPr>
            <w:rStyle w:val="Hyperlink"/>
          </w:rPr>
          <w:t>R2-2202405</w:t>
        </w:r>
      </w:hyperlink>
      <w:r>
        <w:t xml:space="preserve">”. </w:t>
      </w:r>
    </w:p>
    <w:p w14:paraId="72438B79" w14:textId="77777777" w:rsidR="00964B03" w:rsidRDefault="00964B03" w:rsidP="00964B03">
      <w:pPr>
        <w:pStyle w:val="Doc-text2"/>
      </w:pPr>
    </w:p>
    <w:p w14:paraId="244A8643" w14:textId="77777777" w:rsidR="00964B03" w:rsidRDefault="00964B03" w:rsidP="00964B03">
      <w:pPr>
        <w:pStyle w:val="EmailDiscussion"/>
        <w:overflowPunct/>
        <w:autoSpaceDE/>
        <w:autoSpaceDN/>
        <w:adjustRightInd/>
        <w:ind w:left="1619" w:hanging="360"/>
        <w:textAlignment w:val="auto"/>
        <w:rPr>
          <w:lang w:val="en-US"/>
        </w:rPr>
      </w:pPr>
      <w:r>
        <w:rPr>
          <w:lang w:val="en-US"/>
        </w:rPr>
        <w:t>[AT117-e][633][POS] Merged CR to 36.305 (CATT)</w:t>
      </w:r>
    </w:p>
    <w:p w14:paraId="5A0D81FE" w14:textId="4930E178" w:rsidR="00964B03" w:rsidRDefault="00964B03" w:rsidP="00964B03">
      <w:pPr>
        <w:pStyle w:val="EmailDiscussion2"/>
      </w:pPr>
      <w:r>
        <w:tab/>
        <w:t>Scope: Merge the endorsed positioning CRs to 36.305.</w:t>
      </w:r>
    </w:p>
    <w:p w14:paraId="5340DC51" w14:textId="7B7E1DCC" w:rsidR="00964B03" w:rsidRDefault="00964B03" w:rsidP="00964B03">
      <w:pPr>
        <w:pStyle w:val="EmailDiscussion2"/>
      </w:pPr>
      <w:r>
        <w:tab/>
        <w:t xml:space="preserve">Intended outcome: Agreeable CR </w:t>
      </w:r>
      <w:r w:rsidRPr="006427F1">
        <w:t xml:space="preserve">in </w:t>
      </w:r>
      <w:hyperlink r:id="rId2904" w:history="1">
        <w:r w:rsidR="00257687">
          <w:rPr>
            <w:rStyle w:val="Hyperlink"/>
          </w:rPr>
          <w:t>R2-2202405</w:t>
        </w:r>
      </w:hyperlink>
    </w:p>
    <w:p w14:paraId="7A50F09B" w14:textId="6C5EBD9E" w:rsidR="00964B03" w:rsidRDefault="00964B03" w:rsidP="00964B03">
      <w:pPr>
        <w:pStyle w:val="EmailDiscussion2"/>
      </w:pPr>
      <w:r>
        <w:tab/>
        <w:t>Deadline:  Wednesday 2022-03-02 1000 UTC</w:t>
      </w:r>
    </w:p>
    <w:p w14:paraId="24E6E0DB" w14:textId="77777777" w:rsidR="00DF4207" w:rsidRPr="00C2204F" w:rsidRDefault="00DF4207" w:rsidP="00DF4207">
      <w:pPr>
        <w:pStyle w:val="Doc-text2"/>
      </w:pPr>
    </w:p>
    <w:p w14:paraId="484CF645" w14:textId="77777777" w:rsidR="00DF4207" w:rsidRPr="00C2204F" w:rsidRDefault="00DF4207" w:rsidP="00DF4207">
      <w:pPr>
        <w:pStyle w:val="Heading2"/>
      </w:pPr>
      <w:bookmarkStart w:id="517" w:name="_Toc102255119"/>
      <w:r w:rsidRPr="00C2204F">
        <w:t>10.6</w:t>
      </w:r>
      <w:r w:rsidRPr="00C2204F">
        <w:tab/>
        <w:t>Session on SON/MDT</w:t>
      </w:r>
      <w:bookmarkEnd w:id="517"/>
    </w:p>
    <w:p w14:paraId="4B907E32" w14:textId="183FDA2E" w:rsidR="00DF4207" w:rsidRPr="00C2204F" w:rsidRDefault="00257687" w:rsidP="00DF4207">
      <w:pPr>
        <w:pStyle w:val="Doc-title"/>
      </w:pPr>
      <w:hyperlink r:id="rId2905" w:history="1">
        <w:r>
          <w:rPr>
            <w:rStyle w:val="Hyperlink"/>
          </w:rPr>
          <w:t>R2-2203516</w:t>
        </w:r>
      </w:hyperlink>
      <w:r w:rsidR="00DF4207" w:rsidRPr="00C2204F">
        <w:tab/>
        <w:t>Report from SON/MDT session</w:t>
      </w:r>
      <w:r w:rsidR="00DF4207" w:rsidRPr="00C2204F">
        <w:tab/>
        <w:t>Session chair (CMCC)</w:t>
      </w:r>
      <w:r w:rsidR="00DF4207" w:rsidRPr="00C2204F">
        <w:tab/>
        <w:t>Report</w:t>
      </w:r>
    </w:p>
    <w:p w14:paraId="219F219A"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014628CC" w14:textId="77777777" w:rsidR="00DF4207" w:rsidRPr="00C2204F" w:rsidRDefault="00DF4207" w:rsidP="00DF4207">
      <w:pPr>
        <w:pStyle w:val="Doc-text2"/>
      </w:pPr>
    </w:p>
    <w:p w14:paraId="7B97CB69" w14:textId="77777777" w:rsidR="00DF4207" w:rsidRPr="00C2204F" w:rsidRDefault="00DF4207" w:rsidP="00DF4207">
      <w:pPr>
        <w:pStyle w:val="Heading2"/>
      </w:pPr>
      <w:bookmarkStart w:id="518" w:name="_Toc102255120"/>
      <w:r w:rsidRPr="00C2204F">
        <w:t>10.7</w:t>
      </w:r>
      <w:r w:rsidRPr="00C2204F">
        <w:tab/>
        <w:t>Session on NB-IoT</w:t>
      </w:r>
      <w:bookmarkEnd w:id="518"/>
    </w:p>
    <w:p w14:paraId="096368EB" w14:textId="78B938EA" w:rsidR="00DF4207" w:rsidRPr="00C2204F" w:rsidRDefault="00257687" w:rsidP="00DF4207">
      <w:pPr>
        <w:pStyle w:val="Doc-title"/>
      </w:pPr>
      <w:hyperlink r:id="rId2906" w:history="1">
        <w:r>
          <w:rPr>
            <w:rStyle w:val="Hyperlink"/>
          </w:rPr>
          <w:t>R2-2203517</w:t>
        </w:r>
      </w:hyperlink>
      <w:r w:rsidR="00DF4207" w:rsidRPr="00C2204F">
        <w:tab/>
        <w:t>Report NB-IoT breakout session</w:t>
      </w:r>
      <w:r w:rsidR="00DF4207" w:rsidRPr="00C2204F">
        <w:tab/>
        <w:t>Session chair (InterDigital)</w:t>
      </w:r>
      <w:r w:rsidR="00DF4207" w:rsidRPr="00C2204F">
        <w:tab/>
        <w:t>Report</w:t>
      </w:r>
    </w:p>
    <w:p w14:paraId="70D8E589"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45BCC26F" w14:textId="77777777" w:rsidR="00DF4207" w:rsidRPr="00C2204F" w:rsidRDefault="00DF4207" w:rsidP="00DF4207">
      <w:pPr>
        <w:pStyle w:val="Doc-text2"/>
      </w:pPr>
    </w:p>
    <w:p w14:paraId="757BE59A" w14:textId="77777777" w:rsidR="00DF4207" w:rsidRPr="00C2204F" w:rsidRDefault="00DF4207" w:rsidP="00DF4207">
      <w:pPr>
        <w:pStyle w:val="Heading2"/>
      </w:pPr>
      <w:bookmarkStart w:id="519" w:name="_Toc102255121"/>
      <w:r w:rsidRPr="00C2204F">
        <w:t>10.8</w:t>
      </w:r>
      <w:r w:rsidRPr="00C2204F">
        <w:tab/>
        <w:t>Session on LTE V2X and NR SL</w:t>
      </w:r>
      <w:bookmarkEnd w:id="519"/>
    </w:p>
    <w:p w14:paraId="2D243783" w14:textId="5356D438" w:rsidR="00DF4207" w:rsidRPr="00C2204F" w:rsidRDefault="00257687" w:rsidP="00DF4207">
      <w:pPr>
        <w:pStyle w:val="Doc-title"/>
      </w:pPr>
      <w:hyperlink r:id="rId2907" w:history="1">
        <w:r>
          <w:rPr>
            <w:rStyle w:val="Hyperlink"/>
          </w:rPr>
          <w:t>R2-2203518</w:t>
        </w:r>
      </w:hyperlink>
      <w:r w:rsidR="00DF4207" w:rsidRPr="00C2204F">
        <w:tab/>
        <w:t>Report from session on LTE V2X and NR SL</w:t>
      </w:r>
      <w:r w:rsidR="00DF4207" w:rsidRPr="00C2204F">
        <w:tab/>
        <w:t>Session chair (Samsung)</w:t>
      </w:r>
      <w:r w:rsidR="00DF4207" w:rsidRPr="00C2204F">
        <w:tab/>
        <w:t>Report</w:t>
      </w:r>
    </w:p>
    <w:p w14:paraId="4BEABBBE" w14:textId="77777777" w:rsidR="00DF4207" w:rsidRPr="00C2204F" w:rsidRDefault="00DF4207" w:rsidP="00DF4207">
      <w:pPr>
        <w:pStyle w:val="Agreement"/>
        <w:tabs>
          <w:tab w:val="clear" w:pos="9990"/>
        </w:tabs>
        <w:overflowPunct/>
        <w:autoSpaceDE/>
        <w:autoSpaceDN/>
        <w:adjustRightInd/>
        <w:ind w:left="1619" w:hanging="360"/>
        <w:textAlignment w:val="auto"/>
      </w:pPr>
      <w:r w:rsidRPr="00C2204F">
        <w:t>[Post116bis-e][000] Approved</w:t>
      </w:r>
    </w:p>
    <w:p w14:paraId="61726C16" w14:textId="77777777" w:rsidR="00DF4207" w:rsidRPr="00C2204F" w:rsidRDefault="00DF4207" w:rsidP="00DF4207">
      <w:pPr>
        <w:pStyle w:val="Doc-text2"/>
      </w:pPr>
    </w:p>
    <w:bookmarkEnd w:id="52"/>
    <w:bookmarkEnd w:id="53"/>
    <w:bookmarkEnd w:id="54"/>
    <w:bookmarkEnd w:id="55"/>
    <w:bookmarkEnd w:id="56"/>
    <w:bookmarkEnd w:id="60"/>
    <w:bookmarkEnd w:id="61"/>
    <w:bookmarkEnd w:id="62"/>
    <w:bookmarkEnd w:id="63"/>
    <w:bookmarkEnd w:id="510"/>
    <w:bookmarkEnd w:id="511"/>
    <w:p w14:paraId="24425813" w14:textId="2977E646" w:rsidR="00D80621" w:rsidRPr="00C2204F" w:rsidRDefault="00D80621" w:rsidP="00A54A21"/>
    <w:p w14:paraId="15ACEDEA" w14:textId="77777777" w:rsidR="00924E60" w:rsidRPr="00C2204F" w:rsidRDefault="00924E60" w:rsidP="00924E60">
      <w:pPr>
        <w:pStyle w:val="Heading1"/>
      </w:pPr>
      <w:bookmarkStart w:id="520" w:name="_Toc24896518"/>
      <w:bookmarkStart w:id="521" w:name="_Toc25783667"/>
      <w:bookmarkStart w:id="522" w:name="_Toc33399561"/>
      <w:bookmarkStart w:id="523" w:name="_Toc35189499"/>
      <w:bookmarkStart w:id="524" w:name="_Toc35213648"/>
      <w:bookmarkStart w:id="525" w:name="_Toc39528403"/>
      <w:bookmarkStart w:id="526" w:name="_Toc40051250"/>
      <w:bookmarkStart w:id="527" w:name="_Toc41695964"/>
      <w:bookmarkStart w:id="528" w:name="_Toc44503776"/>
      <w:bookmarkStart w:id="529" w:name="_Toc50895418"/>
      <w:bookmarkStart w:id="530" w:name="_Toc57284390"/>
      <w:bookmarkStart w:id="531" w:name="_Toc57677260"/>
      <w:bookmarkStart w:id="532" w:name="_Toc63611394"/>
      <w:bookmarkStart w:id="533" w:name="_Toc63611644"/>
      <w:bookmarkStart w:id="534" w:name="_Toc63704834"/>
      <w:bookmarkStart w:id="535" w:name="_Toc64749661"/>
      <w:bookmarkStart w:id="536" w:name="_Toc68990858"/>
      <w:bookmarkStart w:id="537" w:name="_Toc70673478"/>
      <w:bookmarkStart w:id="538" w:name="_Toc74845107"/>
      <w:bookmarkStart w:id="539" w:name="_Toc78991840"/>
      <w:bookmarkStart w:id="540" w:name="_Toc78992089"/>
      <w:bookmarkStart w:id="541" w:name="_Toc82647268"/>
      <w:bookmarkStart w:id="542" w:name="_Toc88676455"/>
      <w:bookmarkStart w:id="543" w:name="_Toc94719748"/>
      <w:bookmarkStart w:id="544" w:name="_Toc102255122"/>
      <w:r w:rsidRPr="00C2204F">
        <w:t>Closing of the meeting</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262FFA42" w14:textId="77777777" w:rsidR="00924E60" w:rsidRPr="00C2204F" w:rsidRDefault="00924E60" w:rsidP="00924E60"/>
    <w:p w14:paraId="19A07E0F" w14:textId="4B1DD4DC" w:rsidR="00924E60" w:rsidRPr="00C2204F" w:rsidRDefault="00924E60" w:rsidP="00924E60">
      <w:r w:rsidRPr="00C2204F">
        <w:lastRenderedPageBreak/>
        <w:t xml:space="preserve">The meeting was closed (via email) by the chairman at </w:t>
      </w:r>
      <w:r w:rsidR="00CA3818" w:rsidRPr="00C2204F">
        <w:t>1</w:t>
      </w:r>
      <w:r w:rsidR="00DF4207" w:rsidRPr="00C2204F">
        <w:t>0:59</w:t>
      </w:r>
      <w:r w:rsidRPr="00C2204F">
        <w:t xml:space="preserve"> UTC on </w:t>
      </w:r>
      <w:r w:rsidR="00CA3818" w:rsidRPr="00C2204F">
        <w:t>T</w:t>
      </w:r>
      <w:r w:rsidR="00644BD7" w:rsidRPr="00C2204F">
        <w:t>hursda</w:t>
      </w:r>
      <w:r w:rsidR="00E0756E" w:rsidRPr="00C2204F">
        <w:t>y</w:t>
      </w:r>
      <w:r w:rsidRPr="00C2204F">
        <w:t xml:space="preserve">, </w:t>
      </w:r>
      <w:r w:rsidR="00644BD7" w:rsidRPr="00C2204F">
        <w:t>3rd</w:t>
      </w:r>
      <w:r w:rsidRPr="00C2204F">
        <w:t xml:space="preserve"> of </w:t>
      </w:r>
      <w:r w:rsidR="00644BD7" w:rsidRPr="00C2204F">
        <w:t>March</w:t>
      </w:r>
      <w:r w:rsidRPr="00C2204F">
        <w:t>.</w:t>
      </w:r>
    </w:p>
    <w:p w14:paraId="3D10D540" w14:textId="77777777" w:rsidR="00924E60" w:rsidRPr="00C2204F" w:rsidRDefault="00924E60" w:rsidP="00924E60"/>
    <w:p w14:paraId="49D1BCE2" w14:textId="77777777" w:rsidR="00924E60" w:rsidRPr="00C2204F" w:rsidRDefault="00924E60" w:rsidP="00924E60">
      <w:pPr>
        <w:pStyle w:val="Heading1"/>
      </w:pPr>
      <w:bookmarkStart w:id="545" w:name="_Toc24896519"/>
      <w:bookmarkStart w:id="546" w:name="_Toc25783668"/>
      <w:bookmarkStart w:id="547" w:name="_Toc33399562"/>
      <w:bookmarkStart w:id="548" w:name="_Toc35189500"/>
      <w:bookmarkStart w:id="549" w:name="_Toc35213649"/>
      <w:bookmarkStart w:id="550" w:name="_Toc39528404"/>
      <w:bookmarkStart w:id="551" w:name="_Toc40051251"/>
      <w:bookmarkStart w:id="552" w:name="_Toc41695965"/>
      <w:bookmarkStart w:id="553" w:name="_Toc44503777"/>
      <w:bookmarkStart w:id="554" w:name="_Toc50895419"/>
      <w:bookmarkStart w:id="555" w:name="_Toc57284391"/>
      <w:bookmarkStart w:id="556" w:name="_Toc57677261"/>
      <w:bookmarkStart w:id="557" w:name="_Toc63611395"/>
      <w:bookmarkStart w:id="558" w:name="_Toc63611645"/>
      <w:bookmarkStart w:id="559" w:name="_Toc63704835"/>
      <w:bookmarkStart w:id="560" w:name="_Toc64749662"/>
      <w:bookmarkStart w:id="561" w:name="_Toc68990859"/>
      <w:bookmarkStart w:id="562" w:name="_Toc70673479"/>
      <w:bookmarkStart w:id="563" w:name="_Toc74845108"/>
      <w:bookmarkStart w:id="564" w:name="_Toc78991841"/>
      <w:bookmarkStart w:id="565" w:name="_Toc78992090"/>
      <w:bookmarkStart w:id="566" w:name="_Toc82647269"/>
      <w:bookmarkStart w:id="567" w:name="_Toc88676456"/>
      <w:bookmarkStart w:id="568" w:name="_Toc94719749"/>
      <w:bookmarkStart w:id="569" w:name="_Toc102255123"/>
      <w:r w:rsidRPr="00C2204F">
        <w:t>Annex A: List of participants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E4812A1" w14:textId="46C1955A" w:rsidR="00924E60" w:rsidRPr="00C2204F" w:rsidRDefault="00924E60" w:rsidP="00924E60">
      <w:pPr>
        <w:rPr>
          <w:lang w:val="en-US"/>
        </w:rPr>
      </w:pPr>
      <w:r w:rsidRPr="00C2204F">
        <w:rPr>
          <w:lang w:val="en-US"/>
        </w:rPr>
        <w:t>RAN2#11</w:t>
      </w:r>
      <w:r w:rsidR="00DF4207" w:rsidRPr="00C2204F">
        <w:rPr>
          <w:lang w:val="en-US"/>
        </w:rPr>
        <w:t>7</w:t>
      </w:r>
      <w:r w:rsidRPr="00C2204F">
        <w:rPr>
          <w:lang w:val="en-US"/>
        </w:rPr>
        <w:t>-e participants list is</w:t>
      </w:r>
      <w:r w:rsidR="00CB1D1F" w:rsidRPr="00C2204F">
        <w:rPr>
          <w:lang w:val="en-US"/>
        </w:rPr>
        <w:t xml:space="preserve"> attached to this report.</w:t>
      </w:r>
    </w:p>
    <w:p w14:paraId="72B9FF1F" w14:textId="7110F81D" w:rsidR="00924E60" w:rsidRPr="00C2204F" w:rsidRDefault="00924E60" w:rsidP="00924E60">
      <w:pPr>
        <w:rPr>
          <w:lang w:val="en-US"/>
        </w:rPr>
      </w:pPr>
      <w:r w:rsidRPr="00C2204F">
        <w:rPr>
          <w:lang w:val="en-US"/>
        </w:rPr>
        <w:t xml:space="preserve">Total number of participants: </w:t>
      </w:r>
      <w:r w:rsidR="00C467F7" w:rsidRPr="00C2204F">
        <w:rPr>
          <w:lang w:val="en-US"/>
        </w:rPr>
        <w:t>5</w:t>
      </w:r>
      <w:r w:rsidR="00DF4207" w:rsidRPr="00C2204F">
        <w:rPr>
          <w:lang w:val="en-US"/>
        </w:rPr>
        <w:t>18</w:t>
      </w:r>
    </w:p>
    <w:p w14:paraId="647D41A5" w14:textId="77777777" w:rsidR="00924E60" w:rsidRPr="00C2204F" w:rsidRDefault="00924E60" w:rsidP="00924E60">
      <w:pPr>
        <w:rPr>
          <w:lang w:val="en-US"/>
        </w:rPr>
      </w:pPr>
    </w:p>
    <w:p w14:paraId="344C3AAC" w14:textId="77777777" w:rsidR="00924E60" w:rsidRPr="00C2204F" w:rsidRDefault="00924E60" w:rsidP="00924E60">
      <w:pPr>
        <w:pStyle w:val="Heading1"/>
        <w:rPr>
          <w:lang w:val="en-US"/>
        </w:rPr>
      </w:pPr>
      <w:bookmarkStart w:id="570" w:name="_Toc24896520"/>
      <w:bookmarkStart w:id="571" w:name="_Toc25783669"/>
      <w:bookmarkStart w:id="572" w:name="_Toc33399563"/>
      <w:bookmarkStart w:id="573" w:name="_Toc35189501"/>
      <w:bookmarkStart w:id="574" w:name="_Toc35213650"/>
      <w:bookmarkStart w:id="575" w:name="_Toc39528405"/>
      <w:bookmarkStart w:id="576" w:name="_Toc40051252"/>
      <w:bookmarkStart w:id="577" w:name="_Toc41695966"/>
      <w:bookmarkStart w:id="578" w:name="_Toc44503778"/>
      <w:bookmarkStart w:id="579" w:name="_Toc50895420"/>
      <w:bookmarkStart w:id="580" w:name="_Toc57284392"/>
      <w:bookmarkStart w:id="581" w:name="_Toc57677262"/>
      <w:bookmarkStart w:id="582" w:name="_Toc63611396"/>
      <w:bookmarkStart w:id="583" w:name="_Toc63611646"/>
      <w:bookmarkStart w:id="584" w:name="_Toc63704836"/>
      <w:bookmarkStart w:id="585" w:name="_Toc64749663"/>
      <w:bookmarkStart w:id="586" w:name="_Toc68990860"/>
      <w:bookmarkStart w:id="587" w:name="_Toc70673480"/>
      <w:bookmarkStart w:id="588" w:name="_Toc74845109"/>
      <w:bookmarkStart w:id="589" w:name="_Toc78991842"/>
      <w:bookmarkStart w:id="590" w:name="_Toc78992091"/>
      <w:bookmarkStart w:id="591" w:name="_Toc82647270"/>
      <w:bookmarkStart w:id="592" w:name="_Toc88676457"/>
      <w:bookmarkStart w:id="593" w:name="_Toc94719750"/>
      <w:bookmarkStart w:id="594" w:name="_Toc102255124"/>
      <w:r w:rsidRPr="00C2204F">
        <w:rPr>
          <w:lang w:val="en-US"/>
        </w:rPr>
        <w:t>Annex B: List of Tdocs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B73A941" w14:textId="74A1F23F" w:rsidR="00924E60" w:rsidRPr="00C2204F" w:rsidRDefault="00924E60" w:rsidP="00924E60">
      <w:pPr>
        <w:rPr>
          <w:lang w:val="en-US"/>
        </w:rPr>
      </w:pPr>
      <w:r w:rsidRPr="00C2204F">
        <w:rPr>
          <w:lang w:val="en-US"/>
        </w:rPr>
        <w:t>The list of tdocs from RAN2#11</w:t>
      </w:r>
      <w:r w:rsidR="00E0756E" w:rsidRPr="00C2204F">
        <w:rPr>
          <w:lang w:val="en-US"/>
        </w:rPr>
        <w:t>6</w:t>
      </w:r>
      <w:r w:rsidR="00AA4586" w:rsidRPr="00C2204F">
        <w:rPr>
          <w:lang w:val="en-US"/>
        </w:rPr>
        <w:t>bis</w:t>
      </w:r>
      <w:r w:rsidRPr="00C2204F">
        <w:rPr>
          <w:lang w:val="en-US"/>
        </w:rPr>
        <w:t>-e is attached to this report.</w:t>
      </w:r>
    </w:p>
    <w:p w14:paraId="4F311B79" w14:textId="6D0AA48F" w:rsidR="00924E60" w:rsidRPr="00C2204F" w:rsidRDefault="00924E60" w:rsidP="00924E60">
      <w:pPr>
        <w:ind w:left="1988" w:hanging="1988"/>
        <w:rPr>
          <w:lang w:val="en-US"/>
        </w:rPr>
      </w:pPr>
      <w:r w:rsidRPr="00C2204F">
        <w:rPr>
          <w:lang w:val="en-US"/>
        </w:rPr>
        <w:t>Total of 2</w:t>
      </w:r>
      <w:r w:rsidR="00DF4207" w:rsidRPr="00C2204F">
        <w:rPr>
          <w:lang w:val="en-US"/>
        </w:rPr>
        <w:t>170</w:t>
      </w:r>
      <w:r w:rsidRPr="00C2204F">
        <w:rPr>
          <w:lang w:val="en-US"/>
        </w:rPr>
        <w:t xml:space="preserve"> tdoc numbers were allocated of which </w:t>
      </w:r>
      <w:r w:rsidR="00BF551A" w:rsidRPr="00C2204F">
        <w:rPr>
          <w:lang w:val="en-US"/>
        </w:rPr>
        <w:t>2</w:t>
      </w:r>
      <w:r w:rsidR="00DF4207" w:rsidRPr="00C2204F">
        <w:rPr>
          <w:lang w:val="en-US"/>
        </w:rPr>
        <w:t>136</w:t>
      </w:r>
      <w:r w:rsidRPr="00C2204F">
        <w:rPr>
          <w:lang w:val="en-US"/>
        </w:rPr>
        <w:t xml:space="preserve"> tdocs were made available.</w:t>
      </w:r>
    </w:p>
    <w:p w14:paraId="02DB714A" w14:textId="77777777" w:rsidR="00DF4207" w:rsidRPr="00C2204F" w:rsidRDefault="00DF4207" w:rsidP="00924E60">
      <w:pPr>
        <w:ind w:left="1988" w:hanging="1988"/>
        <w:rPr>
          <w:lang w:val="en-US"/>
        </w:rPr>
      </w:pPr>
    </w:p>
    <w:p w14:paraId="5CE75E3C" w14:textId="77777777" w:rsidR="003422BB" w:rsidRPr="00C2204F" w:rsidRDefault="003422BB">
      <w:pPr>
        <w:overflowPunct/>
        <w:autoSpaceDE/>
        <w:autoSpaceDN/>
        <w:adjustRightInd/>
        <w:spacing w:before="0"/>
        <w:textAlignment w:val="auto"/>
        <w:rPr>
          <w:sz w:val="36"/>
        </w:rPr>
      </w:pPr>
      <w:bookmarkStart w:id="595" w:name="_Toc24896521"/>
      <w:bookmarkStart w:id="596" w:name="_Toc25783670"/>
      <w:bookmarkStart w:id="597" w:name="_Toc33399564"/>
      <w:bookmarkStart w:id="598" w:name="_Toc35189502"/>
      <w:bookmarkStart w:id="599" w:name="_Toc35213651"/>
      <w:bookmarkStart w:id="600" w:name="_Toc39528406"/>
      <w:bookmarkStart w:id="601" w:name="_Toc40051253"/>
      <w:bookmarkStart w:id="602" w:name="_Toc41695967"/>
      <w:bookmarkStart w:id="603" w:name="_Toc44503779"/>
      <w:bookmarkStart w:id="604" w:name="_Toc50895421"/>
      <w:bookmarkStart w:id="605" w:name="_Toc57284393"/>
      <w:bookmarkStart w:id="606" w:name="_Toc57677263"/>
      <w:bookmarkStart w:id="607" w:name="_Toc63611397"/>
      <w:bookmarkStart w:id="608" w:name="_Toc63611647"/>
      <w:bookmarkStart w:id="609" w:name="_Toc63704837"/>
      <w:bookmarkStart w:id="610" w:name="_Toc64749664"/>
      <w:bookmarkStart w:id="611" w:name="_Toc68990861"/>
      <w:bookmarkStart w:id="612" w:name="_Toc70673481"/>
      <w:bookmarkStart w:id="613" w:name="_Toc74845110"/>
      <w:bookmarkStart w:id="614" w:name="_Toc78991843"/>
      <w:bookmarkStart w:id="615" w:name="_Toc78992092"/>
      <w:bookmarkStart w:id="616" w:name="_Toc82647271"/>
      <w:bookmarkStart w:id="617" w:name="_Hlk3885235"/>
      <w:bookmarkStart w:id="618" w:name="_Hlk26123427"/>
      <w:bookmarkStart w:id="619" w:name="_Hlk44335498"/>
      <w:r w:rsidRPr="00C2204F">
        <w:br w:type="page"/>
      </w:r>
    </w:p>
    <w:p w14:paraId="221A868F" w14:textId="7B6E98C3" w:rsidR="00924E60" w:rsidRPr="00C2204F" w:rsidRDefault="00924E60" w:rsidP="00AB00E1">
      <w:pPr>
        <w:pStyle w:val="Heading1"/>
      </w:pPr>
      <w:bookmarkStart w:id="620" w:name="_Toc88676458"/>
      <w:bookmarkStart w:id="621" w:name="_Toc94719751"/>
      <w:bookmarkStart w:id="622" w:name="_Toc102255125"/>
      <w:r w:rsidRPr="00C2204F">
        <w:lastRenderedPageBreak/>
        <w:t>Annex C:</w:t>
      </w:r>
      <w:bookmarkStart w:id="623" w:name="_Hlk18407819"/>
      <w:r w:rsidRPr="00C2204F">
        <w:t xml:space="preserve"> Incoming liaison statements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20"/>
      <w:bookmarkEnd w:id="621"/>
      <w:bookmarkEnd w:id="622"/>
    </w:p>
    <w:bookmarkEnd w:id="617"/>
    <w:p w14:paraId="77F6CEB5" w14:textId="0B07A959" w:rsidR="00924E60" w:rsidRPr="00C2204F"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1134"/>
        <w:gridCol w:w="709"/>
        <w:gridCol w:w="1134"/>
        <w:gridCol w:w="709"/>
        <w:gridCol w:w="709"/>
        <w:gridCol w:w="1190"/>
      </w:tblGrid>
      <w:tr w:rsidR="0036782B" w:rsidRPr="00C2204F" w14:paraId="53D838F1" w14:textId="77777777" w:rsidTr="00685DA0">
        <w:trPr>
          <w:trHeight w:val="480"/>
        </w:trPr>
        <w:tc>
          <w:tcPr>
            <w:tcW w:w="1139" w:type="dxa"/>
            <w:shd w:val="clear" w:color="auto" w:fill="auto"/>
            <w:hideMark/>
          </w:tcPr>
          <w:p w14:paraId="2F3A9199" w14:textId="77777777" w:rsidR="00DE04A3" w:rsidRPr="00C2204F" w:rsidRDefault="00DE04A3" w:rsidP="00FE4839">
            <w:pPr>
              <w:jc w:val="center"/>
              <w:rPr>
                <w:rFonts w:cs="Arial"/>
                <w:b/>
                <w:bCs/>
                <w:sz w:val="18"/>
                <w:szCs w:val="18"/>
              </w:rPr>
            </w:pPr>
            <w:r w:rsidRPr="00C2204F">
              <w:rPr>
                <w:rFonts w:cs="Arial"/>
                <w:b/>
                <w:bCs/>
                <w:sz w:val="18"/>
                <w:szCs w:val="18"/>
              </w:rPr>
              <w:t>TDoc</w:t>
            </w:r>
          </w:p>
        </w:tc>
        <w:tc>
          <w:tcPr>
            <w:tcW w:w="2410" w:type="dxa"/>
            <w:shd w:val="clear" w:color="auto" w:fill="auto"/>
            <w:hideMark/>
          </w:tcPr>
          <w:p w14:paraId="74F06C1A" w14:textId="77777777" w:rsidR="00DE04A3" w:rsidRPr="00C2204F" w:rsidRDefault="00DE04A3" w:rsidP="00FE4839">
            <w:pPr>
              <w:jc w:val="center"/>
              <w:rPr>
                <w:rFonts w:cs="Arial"/>
                <w:b/>
                <w:bCs/>
                <w:sz w:val="18"/>
                <w:szCs w:val="18"/>
              </w:rPr>
            </w:pPr>
            <w:r w:rsidRPr="00C2204F">
              <w:rPr>
                <w:rFonts w:cs="Arial"/>
                <w:b/>
                <w:bCs/>
                <w:sz w:val="18"/>
                <w:szCs w:val="18"/>
              </w:rPr>
              <w:t>Title</w:t>
            </w:r>
          </w:p>
        </w:tc>
        <w:tc>
          <w:tcPr>
            <w:tcW w:w="879" w:type="dxa"/>
            <w:shd w:val="clear" w:color="auto" w:fill="auto"/>
            <w:hideMark/>
          </w:tcPr>
          <w:p w14:paraId="46701343" w14:textId="77777777" w:rsidR="00DE04A3" w:rsidRPr="00C2204F" w:rsidRDefault="00DE04A3" w:rsidP="00FE4839">
            <w:pPr>
              <w:jc w:val="center"/>
              <w:rPr>
                <w:rFonts w:cs="Arial"/>
                <w:b/>
                <w:bCs/>
                <w:sz w:val="18"/>
                <w:szCs w:val="18"/>
              </w:rPr>
            </w:pPr>
            <w:r w:rsidRPr="00C2204F">
              <w:rPr>
                <w:rFonts w:cs="Arial"/>
                <w:b/>
                <w:bCs/>
                <w:sz w:val="18"/>
                <w:szCs w:val="18"/>
              </w:rPr>
              <w:t>Source</w:t>
            </w:r>
          </w:p>
        </w:tc>
        <w:tc>
          <w:tcPr>
            <w:tcW w:w="1134" w:type="dxa"/>
            <w:shd w:val="clear" w:color="auto" w:fill="auto"/>
            <w:hideMark/>
          </w:tcPr>
          <w:p w14:paraId="549FC7E2" w14:textId="77777777" w:rsidR="00DE04A3" w:rsidRPr="00C2204F" w:rsidRDefault="00DE04A3" w:rsidP="00FE4839">
            <w:pPr>
              <w:jc w:val="center"/>
              <w:rPr>
                <w:rFonts w:cs="Arial"/>
                <w:b/>
                <w:bCs/>
                <w:sz w:val="18"/>
                <w:szCs w:val="18"/>
              </w:rPr>
            </w:pPr>
            <w:r w:rsidRPr="00C2204F">
              <w:rPr>
                <w:rFonts w:cs="Arial"/>
                <w:b/>
                <w:bCs/>
                <w:sz w:val="18"/>
                <w:szCs w:val="18"/>
              </w:rPr>
              <w:t>Status</w:t>
            </w:r>
          </w:p>
        </w:tc>
        <w:tc>
          <w:tcPr>
            <w:tcW w:w="709" w:type="dxa"/>
            <w:shd w:val="clear" w:color="auto" w:fill="auto"/>
            <w:hideMark/>
          </w:tcPr>
          <w:p w14:paraId="10C3FB14" w14:textId="77777777" w:rsidR="00DE04A3" w:rsidRPr="00C2204F" w:rsidRDefault="00DE04A3" w:rsidP="00FE4839">
            <w:pPr>
              <w:jc w:val="center"/>
              <w:rPr>
                <w:rFonts w:cs="Arial"/>
                <w:b/>
                <w:bCs/>
                <w:sz w:val="18"/>
                <w:szCs w:val="18"/>
              </w:rPr>
            </w:pPr>
            <w:r w:rsidRPr="00C2204F">
              <w:rPr>
                <w:rFonts w:cs="Arial"/>
                <w:b/>
                <w:bCs/>
                <w:sz w:val="18"/>
                <w:szCs w:val="18"/>
              </w:rPr>
              <w:t>Rel</w:t>
            </w:r>
          </w:p>
        </w:tc>
        <w:tc>
          <w:tcPr>
            <w:tcW w:w="1134" w:type="dxa"/>
            <w:shd w:val="clear" w:color="auto" w:fill="auto"/>
            <w:hideMark/>
          </w:tcPr>
          <w:p w14:paraId="4983D6CD" w14:textId="77777777" w:rsidR="00DE04A3" w:rsidRPr="00C2204F" w:rsidRDefault="00DE04A3" w:rsidP="00FE4839">
            <w:pPr>
              <w:jc w:val="center"/>
              <w:rPr>
                <w:rFonts w:cs="Arial"/>
                <w:b/>
                <w:bCs/>
                <w:sz w:val="18"/>
                <w:szCs w:val="18"/>
              </w:rPr>
            </w:pPr>
            <w:r w:rsidRPr="00C2204F">
              <w:rPr>
                <w:rFonts w:cs="Arial"/>
                <w:b/>
                <w:bCs/>
                <w:sz w:val="18"/>
                <w:szCs w:val="18"/>
              </w:rPr>
              <w:t>Related WIs</w:t>
            </w:r>
          </w:p>
        </w:tc>
        <w:tc>
          <w:tcPr>
            <w:tcW w:w="709" w:type="dxa"/>
            <w:shd w:val="clear" w:color="auto" w:fill="auto"/>
            <w:hideMark/>
          </w:tcPr>
          <w:p w14:paraId="61D45A93" w14:textId="77777777" w:rsidR="00DE04A3" w:rsidRPr="00C2204F" w:rsidRDefault="00DE04A3" w:rsidP="00FE4839">
            <w:pPr>
              <w:jc w:val="center"/>
              <w:rPr>
                <w:rFonts w:cs="Arial"/>
                <w:b/>
                <w:bCs/>
                <w:sz w:val="18"/>
                <w:szCs w:val="18"/>
              </w:rPr>
            </w:pPr>
            <w:r w:rsidRPr="00C2204F">
              <w:rPr>
                <w:rFonts w:cs="Arial"/>
                <w:b/>
                <w:bCs/>
                <w:sz w:val="18"/>
                <w:szCs w:val="18"/>
              </w:rPr>
              <w:t>To</w:t>
            </w:r>
          </w:p>
        </w:tc>
        <w:tc>
          <w:tcPr>
            <w:tcW w:w="709" w:type="dxa"/>
            <w:shd w:val="clear" w:color="auto" w:fill="auto"/>
            <w:hideMark/>
          </w:tcPr>
          <w:p w14:paraId="2AA3AD05" w14:textId="77777777" w:rsidR="00DE04A3" w:rsidRPr="00C2204F" w:rsidRDefault="00DE04A3" w:rsidP="00FE4839">
            <w:pPr>
              <w:jc w:val="center"/>
              <w:rPr>
                <w:rFonts w:cs="Arial"/>
                <w:b/>
                <w:bCs/>
                <w:sz w:val="18"/>
                <w:szCs w:val="18"/>
              </w:rPr>
            </w:pPr>
            <w:r w:rsidRPr="00C2204F">
              <w:rPr>
                <w:rFonts w:cs="Arial"/>
                <w:b/>
                <w:bCs/>
                <w:sz w:val="18"/>
                <w:szCs w:val="18"/>
              </w:rPr>
              <w:t>Cc</w:t>
            </w:r>
          </w:p>
        </w:tc>
        <w:tc>
          <w:tcPr>
            <w:tcW w:w="1190" w:type="dxa"/>
            <w:shd w:val="clear" w:color="auto" w:fill="auto"/>
            <w:hideMark/>
          </w:tcPr>
          <w:p w14:paraId="643156B5" w14:textId="77777777" w:rsidR="00DE04A3" w:rsidRPr="00C2204F" w:rsidRDefault="00DE04A3" w:rsidP="00FE4839">
            <w:pPr>
              <w:jc w:val="center"/>
              <w:rPr>
                <w:rFonts w:cs="Arial"/>
                <w:b/>
                <w:bCs/>
                <w:sz w:val="18"/>
                <w:szCs w:val="18"/>
              </w:rPr>
            </w:pPr>
            <w:r w:rsidRPr="00C2204F">
              <w:rPr>
                <w:rFonts w:cs="Arial"/>
                <w:b/>
                <w:bCs/>
                <w:sz w:val="18"/>
                <w:szCs w:val="18"/>
              </w:rPr>
              <w:t>Original LS</w:t>
            </w:r>
          </w:p>
        </w:tc>
      </w:tr>
      <w:tr w:rsidR="0036782B" w:rsidRPr="00C2204F" w14:paraId="5F1D2299" w14:textId="77777777" w:rsidTr="00685DA0">
        <w:trPr>
          <w:trHeight w:val="20"/>
        </w:trPr>
        <w:tc>
          <w:tcPr>
            <w:tcW w:w="1139" w:type="dxa"/>
            <w:shd w:val="clear" w:color="auto" w:fill="auto"/>
          </w:tcPr>
          <w:p w14:paraId="290D5190" w14:textId="46D9A647" w:rsidR="004913BC" w:rsidRPr="00C2204F" w:rsidRDefault="00257687" w:rsidP="004913BC">
            <w:pPr>
              <w:pStyle w:val="TAL"/>
              <w:rPr>
                <w:rFonts w:cs="Arial"/>
                <w:sz w:val="16"/>
                <w:szCs w:val="16"/>
              </w:rPr>
            </w:pPr>
            <w:hyperlink r:id="rId2908" w:history="1">
              <w:r>
                <w:rPr>
                  <w:rStyle w:val="Hyperlink"/>
                  <w:rFonts w:cs="Arial"/>
                  <w:sz w:val="16"/>
                  <w:szCs w:val="16"/>
                </w:rPr>
                <w:t>R2-2202104</w:t>
              </w:r>
            </w:hyperlink>
          </w:p>
        </w:tc>
        <w:tc>
          <w:tcPr>
            <w:tcW w:w="2410" w:type="dxa"/>
            <w:shd w:val="clear" w:color="auto" w:fill="auto"/>
          </w:tcPr>
          <w:p w14:paraId="7EFEDD3F" w14:textId="0361C335" w:rsidR="004913BC" w:rsidRPr="00C2204F" w:rsidRDefault="004913BC" w:rsidP="004913BC">
            <w:pPr>
              <w:pStyle w:val="TAL"/>
              <w:rPr>
                <w:rFonts w:cs="Arial"/>
                <w:sz w:val="16"/>
                <w:szCs w:val="16"/>
              </w:rPr>
            </w:pPr>
            <w:r w:rsidRPr="00C2204F">
              <w:rPr>
                <w:rFonts w:cs="Arial"/>
                <w:sz w:val="16"/>
                <w:szCs w:val="16"/>
              </w:rPr>
              <w:t>LS on NAS procedure not subject to UAC (C1-217227; contact: Apple)</w:t>
            </w:r>
          </w:p>
        </w:tc>
        <w:tc>
          <w:tcPr>
            <w:tcW w:w="879" w:type="dxa"/>
            <w:shd w:val="clear" w:color="auto" w:fill="auto"/>
          </w:tcPr>
          <w:p w14:paraId="127AB539" w14:textId="588A7343" w:rsidR="004913BC" w:rsidRPr="00C2204F" w:rsidRDefault="004913BC" w:rsidP="004913BC">
            <w:pPr>
              <w:pStyle w:val="TAL"/>
              <w:rPr>
                <w:rFonts w:cs="Arial"/>
                <w:sz w:val="16"/>
                <w:szCs w:val="16"/>
              </w:rPr>
            </w:pPr>
            <w:r w:rsidRPr="00C2204F">
              <w:rPr>
                <w:rFonts w:cs="Arial"/>
                <w:sz w:val="16"/>
                <w:szCs w:val="16"/>
              </w:rPr>
              <w:t>CT1</w:t>
            </w:r>
          </w:p>
        </w:tc>
        <w:tc>
          <w:tcPr>
            <w:tcW w:w="1134" w:type="dxa"/>
            <w:shd w:val="clear" w:color="auto" w:fill="auto"/>
          </w:tcPr>
          <w:p w14:paraId="0886FE96" w14:textId="0679EAA6"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3DE180C8" w14:textId="090CF31C"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0F164CA7" w14:textId="0DC753D6" w:rsidR="004913BC" w:rsidRPr="00C2204F" w:rsidRDefault="004913BC" w:rsidP="004913BC">
            <w:pPr>
              <w:pStyle w:val="TAL"/>
              <w:rPr>
                <w:rFonts w:cs="Arial"/>
                <w:sz w:val="16"/>
                <w:szCs w:val="16"/>
              </w:rPr>
            </w:pPr>
            <w:r w:rsidRPr="00C2204F">
              <w:rPr>
                <w:rFonts w:cs="Arial"/>
                <w:sz w:val="16"/>
                <w:szCs w:val="16"/>
              </w:rPr>
              <w:t>NR_newRAT-Core</w:t>
            </w:r>
          </w:p>
        </w:tc>
        <w:tc>
          <w:tcPr>
            <w:tcW w:w="709" w:type="dxa"/>
            <w:shd w:val="clear" w:color="auto" w:fill="auto"/>
          </w:tcPr>
          <w:p w14:paraId="65876DE5" w14:textId="7662CB11"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178FD21F" w14:textId="47153A98"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037CA045" w14:textId="1475B6F5" w:rsidR="004913BC" w:rsidRPr="00C2204F" w:rsidRDefault="004913BC" w:rsidP="004913BC">
            <w:pPr>
              <w:pStyle w:val="TAL"/>
              <w:rPr>
                <w:rFonts w:cs="Arial"/>
                <w:sz w:val="16"/>
                <w:szCs w:val="16"/>
              </w:rPr>
            </w:pPr>
            <w:r w:rsidRPr="00C2204F">
              <w:rPr>
                <w:rFonts w:cs="Arial"/>
                <w:sz w:val="16"/>
                <w:szCs w:val="16"/>
              </w:rPr>
              <w:t>C1-217227</w:t>
            </w:r>
          </w:p>
        </w:tc>
      </w:tr>
      <w:tr w:rsidR="0036782B" w:rsidRPr="00C2204F" w14:paraId="380FD1F3" w14:textId="77777777" w:rsidTr="00685DA0">
        <w:trPr>
          <w:trHeight w:val="20"/>
        </w:trPr>
        <w:tc>
          <w:tcPr>
            <w:tcW w:w="1139" w:type="dxa"/>
            <w:shd w:val="clear" w:color="auto" w:fill="auto"/>
          </w:tcPr>
          <w:p w14:paraId="7BC535E0" w14:textId="3583B8C3" w:rsidR="004913BC" w:rsidRPr="00C2204F" w:rsidRDefault="00257687" w:rsidP="004913BC">
            <w:pPr>
              <w:pStyle w:val="TAL"/>
              <w:rPr>
                <w:rFonts w:cs="Arial"/>
                <w:sz w:val="16"/>
                <w:szCs w:val="16"/>
              </w:rPr>
            </w:pPr>
            <w:hyperlink r:id="rId2909" w:history="1">
              <w:r>
                <w:rPr>
                  <w:rStyle w:val="Hyperlink"/>
                  <w:rFonts w:cs="Arial"/>
                  <w:sz w:val="16"/>
                  <w:szCs w:val="16"/>
                </w:rPr>
                <w:t>R2-2202105</w:t>
              </w:r>
            </w:hyperlink>
          </w:p>
        </w:tc>
        <w:tc>
          <w:tcPr>
            <w:tcW w:w="2410" w:type="dxa"/>
            <w:shd w:val="clear" w:color="auto" w:fill="auto"/>
          </w:tcPr>
          <w:p w14:paraId="57B0BA99" w14:textId="6259040D" w:rsidR="004913BC" w:rsidRPr="00C2204F" w:rsidRDefault="004913BC" w:rsidP="004913BC">
            <w:pPr>
              <w:pStyle w:val="TAL"/>
              <w:rPr>
                <w:rFonts w:cs="Arial"/>
                <w:sz w:val="16"/>
                <w:szCs w:val="16"/>
              </w:rPr>
            </w:pPr>
            <w:r w:rsidRPr="00C2204F">
              <w:rPr>
                <w:rFonts w:cs="Arial"/>
                <w:sz w:val="16"/>
                <w:szCs w:val="16"/>
              </w:rPr>
              <w:t>Reply LS on EPS support for IoT NTN in Rel-17 (C1-220532; contact: MediaTek)</w:t>
            </w:r>
          </w:p>
        </w:tc>
        <w:tc>
          <w:tcPr>
            <w:tcW w:w="879" w:type="dxa"/>
            <w:shd w:val="clear" w:color="auto" w:fill="auto"/>
          </w:tcPr>
          <w:p w14:paraId="31F372E6" w14:textId="0BFD5758" w:rsidR="004913BC" w:rsidRPr="00C2204F" w:rsidRDefault="004913BC" w:rsidP="004913BC">
            <w:pPr>
              <w:pStyle w:val="TAL"/>
              <w:rPr>
                <w:rFonts w:cs="Arial"/>
                <w:sz w:val="16"/>
                <w:szCs w:val="16"/>
              </w:rPr>
            </w:pPr>
            <w:r w:rsidRPr="00C2204F">
              <w:rPr>
                <w:rFonts w:cs="Arial"/>
                <w:sz w:val="16"/>
                <w:szCs w:val="16"/>
              </w:rPr>
              <w:t>CT1</w:t>
            </w:r>
          </w:p>
        </w:tc>
        <w:tc>
          <w:tcPr>
            <w:tcW w:w="1134" w:type="dxa"/>
            <w:shd w:val="clear" w:color="auto" w:fill="auto"/>
          </w:tcPr>
          <w:p w14:paraId="638BA9EF" w14:textId="0E2B974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00032180" w14:textId="3DE07CBE"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1328DFA7" w14:textId="20167646" w:rsidR="004913BC" w:rsidRPr="00C2204F" w:rsidRDefault="004913BC" w:rsidP="004913BC">
            <w:pPr>
              <w:pStyle w:val="TAL"/>
              <w:rPr>
                <w:rFonts w:cs="Arial"/>
                <w:sz w:val="16"/>
                <w:szCs w:val="16"/>
              </w:rPr>
            </w:pPr>
            <w:r w:rsidRPr="00C2204F">
              <w:rPr>
                <w:rFonts w:cs="Arial"/>
                <w:sz w:val="16"/>
                <w:szCs w:val="16"/>
              </w:rPr>
              <w:t>LTE_NBIOT_eMTC_NTN, IoT_SAT_ARCH_EPS</w:t>
            </w:r>
          </w:p>
        </w:tc>
        <w:tc>
          <w:tcPr>
            <w:tcW w:w="709" w:type="dxa"/>
            <w:shd w:val="clear" w:color="auto" w:fill="auto"/>
          </w:tcPr>
          <w:p w14:paraId="2218CD55" w14:textId="02F89166" w:rsidR="004913BC" w:rsidRPr="00C2204F" w:rsidRDefault="004913BC" w:rsidP="004913BC">
            <w:pPr>
              <w:pStyle w:val="TAL"/>
              <w:rPr>
                <w:rFonts w:cs="Arial"/>
                <w:sz w:val="16"/>
                <w:szCs w:val="16"/>
                <w:lang w:val="fi-FI"/>
              </w:rPr>
            </w:pPr>
            <w:r w:rsidRPr="00C2204F">
              <w:rPr>
                <w:rFonts w:cs="Arial"/>
                <w:sz w:val="16"/>
                <w:szCs w:val="16"/>
                <w:lang w:val="fi-FI"/>
              </w:rPr>
              <w:t>SA2, RAN2, CT, RAN, SA</w:t>
            </w:r>
          </w:p>
        </w:tc>
        <w:tc>
          <w:tcPr>
            <w:tcW w:w="709" w:type="dxa"/>
            <w:shd w:val="clear" w:color="auto" w:fill="auto"/>
          </w:tcPr>
          <w:p w14:paraId="2C89F801" w14:textId="14EEB8F8" w:rsidR="004913BC" w:rsidRPr="00C2204F" w:rsidRDefault="004913BC" w:rsidP="004913BC">
            <w:pPr>
              <w:pStyle w:val="TAL"/>
              <w:rPr>
                <w:rFonts w:cs="Arial"/>
                <w:sz w:val="16"/>
                <w:szCs w:val="16"/>
              </w:rPr>
            </w:pPr>
            <w:r w:rsidRPr="00C2204F">
              <w:rPr>
                <w:rFonts w:cs="Arial"/>
                <w:sz w:val="16"/>
                <w:szCs w:val="16"/>
              </w:rPr>
              <w:t>CT4, RAN3</w:t>
            </w:r>
          </w:p>
        </w:tc>
        <w:tc>
          <w:tcPr>
            <w:tcW w:w="1190" w:type="dxa"/>
            <w:shd w:val="clear" w:color="auto" w:fill="auto"/>
          </w:tcPr>
          <w:p w14:paraId="43FC1073" w14:textId="253ABD71" w:rsidR="004913BC" w:rsidRPr="00C2204F" w:rsidRDefault="004913BC" w:rsidP="004913BC">
            <w:pPr>
              <w:pStyle w:val="TAL"/>
              <w:rPr>
                <w:rFonts w:cs="Arial"/>
                <w:sz w:val="16"/>
                <w:szCs w:val="16"/>
              </w:rPr>
            </w:pPr>
            <w:r w:rsidRPr="00C2204F">
              <w:rPr>
                <w:rFonts w:cs="Arial"/>
                <w:sz w:val="16"/>
                <w:szCs w:val="16"/>
              </w:rPr>
              <w:t>C1-220532</w:t>
            </w:r>
          </w:p>
        </w:tc>
      </w:tr>
      <w:tr w:rsidR="0036782B" w:rsidRPr="00C2204F" w14:paraId="59B774B6" w14:textId="77777777" w:rsidTr="00685DA0">
        <w:trPr>
          <w:trHeight w:val="20"/>
        </w:trPr>
        <w:tc>
          <w:tcPr>
            <w:tcW w:w="1139" w:type="dxa"/>
            <w:shd w:val="clear" w:color="auto" w:fill="auto"/>
          </w:tcPr>
          <w:p w14:paraId="51F6220E" w14:textId="1F20C186" w:rsidR="004913BC" w:rsidRPr="00C2204F" w:rsidRDefault="00257687" w:rsidP="004913BC">
            <w:pPr>
              <w:pStyle w:val="TAL"/>
              <w:rPr>
                <w:rFonts w:cs="Arial"/>
                <w:sz w:val="16"/>
                <w:szCs w:val="16"/>
              </w:rPr>
            </w:pPr>
            <w:hyperlink r:id="rId2910" w:history="1">
              <w:r>
                <w:rPr>
                  <w:rStyle w:val="Hyperlink"/>
                  <w:rFonts w:cs="Arial"/>
                  <w:sz w:val="16"/>
                  <w:szCs w:val="16"/>
                </w:rPr>
                <w:t>R2-2202106</w:t>
              </w:r>
            </w:hyperlink>
          </w:p>
        </w:tc>
        <w:tc>
          <w:tcPr>
            <w:tcW w:w="2410" w:type="dxa"/>
            <w:shd w:val="clear" w:color="auto" w:fill="auto"/>
          </w:tcPr>
          <w:p w14:paraId="6A855790" w14:textId="27644CB3" w:rsidR="004913BC" w:rsidRPr="00C2204F" w:rsidRDefault="004913BC" w:rsidP="004913BC">
            <w:pPr>
              <w:pStyle w:val="TAL"/>
              <w:rPr>
                <w:rFonts w:cs="Arial"/>
                <w:sz w:val="16"/>
                <w:szCs w:val="16"/>
              </w:rPr>
            </w:pPr>
            <w:r w:rsidRPr="00C2204F">
              <w:rPr>
                <w:rFonts w:cs="Arial"/>
                <w:sz w:val="16"/>
                <w:szCs w:val="16"/>
              </w:rPr>
              <w:t>Reply LS on RMSI reception based on non-zero search space (R1-2112765; contact:OPPO)</w:t>
            </w:r>
          </w:p>
        </w:tc>
        <w:tc>
          <w:tcPr>
            <w:tcW w:w="879" w:type="dxa"/>
            <w:shd w:val="clear" w:color="auto" w:fill="auto"/>
          </w:tcPr>
          <w:p w14:paraId="187D1F68" w14:textId="4DDF3C0E"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32AA86F" w14:textId="395768BE"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668C6105" w14:textId="02E10F4F"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3272ED96" w14:textId="7937DA74" w:rsidR="004913BC" w:rsidRPr="00C2204F" w:rsidRDefault="004913BC" w:rsidP="004913BC">
            <w:pPr>
              <w:pStyle w:val="TAL"/>
              <w:rPr>
                <w:rFonts w:cs="Arial"/>
                <w:sz w:val="16"/>
                <w:szCs w:val="16"/>
              </w:rPr>
            </w:pPr>
            <w:r w:rsidRPr="00C2204F">
              <w:rPr>
                <w:rFonts w:cs="Arial"/>
                <w:sz w:val="16"/>
                <w:szCs w:val="16"/>
              </w:rPr>
              <w:t>NR_newRAT-Core</w:t>
            </w:r>
          </w:p>
        </w:tc>
        <w:tc>
          <w:tcPr>
            <w:tcW w:w="709" w:type="dxa"/>
            <w:shd w:val="clear" w:color="auto" w:fill="auto"/>
          </w:tcPr>
          <w:p w14:paraId="7E115520" w14:textId="59825D2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9FBB152" w14:textId="793BCD52"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47CE8B01" w14:textId="0640B92E" w:rsidR="004913BC" w:rsidRPr="00C2204F" w:rsidRDefault="004913BC" w:rsidP="004913BC">
            <w:pPr>
              <w:pStyle w:val="TAL"/>
              <w:rPr>
                <w:rFonts w:cs="Arial"/>
                <w:sz w:val="16"/>
                <w:szCs w:val="16"/>
              </w:rPr>
            </w:pPr>
            <w:r w:rsidRPr="00C2204F">
              <w:rPr>
                <w:rFonts w:cs="Arial"/>
                <w:sz w:val="16"/>
                <w:szCs w:val="16"/>
              </w:rPr>
              <w:t>R1-2112765</w:t>
            </w:r>
          </w:p>
        </w:tc>
      </w:tr>
      <w:tr w:rsidR="0036782B" w:rsidRPr="00C2204F" w14:paraId="6B20AA98" w14:textId="77777777" w:rsidTr="00685DA0">
        <w:trPr>
          <w:trHeight w:val="20"/>
        </w:trPr>
        <w:tc>
          <w:tcPr>
            <w:tcW w:w="1139" w:type="dxa"/>
            <w:shd w:val="clear" w:color="auto" w:fill="auto"/>
          </w:tcPr>
          <w:p w14:paraId="6E0551AA" w14:textId="4884CA86" w:rsidR="004913BC" w:rsidRPr="00C2204F" w:rsidRDefault="00257687" w:rsidP="004913BC">
            <w:pPr>
              <w:pStyle w:val="TAL"/>
              <w:rPr>
                <w:rFonts w:cs="Arial"/>
                <w:sz w:val="16"/>
                <w:szCs w:val="16"/>
              </w:rPr>
            </w:pPr>
            <w:hyperlink r:id="rId2911" w:history="1">
              <w:r>
                <w:rPr>
                  <w:rStyle w:val="Hyperlink"/>
                  <w:rFonts w:cs="Arial"/>
                  <w:sz w:val="16"/>
                  <w:szCs w:val="16"/>
                </w:rPr>
                <w:t>R2-2202107</w:t>
              </w:r>
            </w:hyperlink>
          </w:p>
        </w:tc>
        <w:tc>
          <w:tcPr>
            <w:tcW w:w="2410" w:type="dxa"/>
            <w:shd w:val="clear" w:color="auto" w:fill="auto"/>
          </w:tcPr>
          <w:p w14:paraId="5D1AE802" w14:textId="5D89EDE0" w:rsidR="004913BC" w:rsidRPr="00C2204F" w:rsidRDefault="004913BC" w:rsidP="004913BC">
            <w:pPr>
              <w:pStyle w:val="TAL"/>
              <w:rPr>
                <w:rFonts w:cs="Arial"/>
                <w:sz w:val="16"/>
                <w:szCs w:val="16"/>
              </w:rPr>
            </w:pPr>
            <w:r w:rsidRPr="00C2204F">
              <w:rPr>
                <w:rFonts w:cs="Arial"/>
                <w:sz w:val="16"/>
                <w:szCs w:val="16"/>
              </w:rPr>
              <w:t>LS on updated Rel-16 RAN1 UE features lists for NR after RAN1#107-e (R1-2112778; contact: NTT DOCOMO)</w:t>
            </w:r>
          </w:p>
        </w:tc>
        <w:tc>
          <w:tcPr>
            <w:tcW w:w="879" w:type="dxa"/>
            <w:shd w:val="clear" w:color="auto" w:fill="auto"/>
          </w:tcPr>
          <w:p w14:paraId="6C437B4D" w14:textId="0F778544"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73DE2C5C" w14:textId="695A14B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D58BB23" w14:textId="43C74091"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400FEEFA" w14:textId="37F4E3FE" w:rsidR="004913BC" w:rsidRPr="00C2204F" w:rsidRDefault="004913BC" w:rsidP="004913BC">
            <w:pPr>
              <w:pStyle w:val="TAL"/>
              <w:rPr>
                <w:rFonts w:cs="Arial"/>
                <w:sz w:val="16"/>
                <w:szCs w:val="16"/>
              </w:rPr>
            </w:pPr>
            <w:r w:rsidRPr="00C2204F">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shd w:val="clear" w:color="auto" w:fill="auto"/>
          </w:tcPr>
          <w:p w14:paraId="3E4FCEAD" w14:textId="7C0CCCE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16B8A53B" w14:textId="121CFCA1"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44A78EDE" w14:textId="7D147025" w:rsidR="004913BC" w:rsidRPr="00C2204F" w:rsidRDefault="004913BC" w:rsidP="004913BC">
            <w:pPr>
              <w:pStyle w:val="TAL"/>
              <w:rPr>
                <w:rFonts w:cs="Arial"/>
                <w:sz w:val="16"/>
                <w:szCs w:val="16"/>
              </w:rPr>
            </w:pPr>
            <w:r w:rsidRPr="00C2204F">
              <w:rPr>
                <w:rFonts w:cs="Arial"/>
                <w:sz w:val="16"/>
                <w:szCs w:val="16"/>
              </w:rPr>
              <w:t>R1-2112778</w:t>
            </w:r>
          </w:p>
        </w:tc>
      </w:tr>
      <w:tr w:rsidR="0036782B" w:rsidRPr="00C2204F" w14:paraId="57D7DFE4" w14:textId="77777777" w:rsidTr="00685DA0">
        <w:trPr>
          <w:trHeight w:val="20"/>
        </w:trPr>
        <w:tc>
          <w:tcPr>
            <w:tcW w:w="1139" w:type="dxa"/>
            <w:shd w:val="clear" w:color="auto" w:fill="auto"/>
          </w:tcPr>
          <w:p w14:paraId="5F3D8227" w14:textId="4466389A" w:rsidR="004913BC" w:rsidRPr="00C2204F" w:rsidRDefault="00257687" w:rsidP="004913BC">
            <w:pPr>
              <w:pStyle w:val="TAL"/>
              <w:rPr>
                <w:rFonts w:cs="Arial"/>
                <w:sz w:val="16"/>
                <w:szCs w:val="16"/>
              </w:rPr>
            </w:pPr>
            <w:hyperlink r:id="rId2912" w:history="1">
              <w:r>
                <w:rPr>
                  <w:rStyle w:val="Hyperlink"/>
                  <w:rFonts w:cs="Arial"/>
                  <w:sz w:val="16"/>
                  <w:szCs w:val="16"/>
                </w:rPr>
                <w:t>R2-2202108</w:t>
              </w:r>
            </w:hyperlink>
          </w:p>
        </w:tc>
        <w:tc>
          <w:tcPr>
            <w:tcW w:w="2410" w:type="dxa"/>
            <w:shd w:val="clear" w:color="auto" w:fill="auto"/>
          </w:tcPr>
          <w:p w14:paraId="55B6F29A" w14:textId="772AC186" w:rsidR="004913BC" w:rsidRPr="00C2204F" w:rsidRDefault="004913BC" w:rsidP="004913BC">
            <w:pPr>
              <w:pStyle w:val="TAL"/>
              <w:rPr>
                <w:rFonts w:cs="Arial"/>
                <w:sz w:val="16"/>
                <w:szCs w:val="16"/>
              </w:rPr>
            </w:pPr>
            <w:r w:rsidRPr="00C2204F">
              <w:rPr>
                <w:rFonts w:cs="Arial"/>
                <w:sz w:val="16"/>
                <w:szCs w:val="16"/>
              </w:rPr>
              <w:t>Reply LS on PDCCH Blind Detection in CA (R1-2112833; contact: Huawei)</w:t>
            </w:r>
          </w:p>
        </w:tc>
        <w:tc>
          <w:tcPr>
            <w:tcW w:w="879" w:type="dxa"/>
            <w:shd w:val="clear" w:color="auto" w:fill="auto"/>
          </w:tcPr>
          <w:p w14:paraId="6685CF04" w14:textId="3E4F2B97"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3663BAD3" w14:textId="3FD9AC90"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B02F97C" w14:textId="2D43FA47"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2C29D2CE" w14:textId="76B5E39A" w:rsidR="004913BC" w:rsidRPr="00C2204F" w:rsidRDefault="004913BC" w:rsidP="004913BC">
            <w:pPr>
              <w:pStyle w:val="TAL"/>
              <w:rPr>
                <w:rFonts w:cs="Arial"/>
                <w:sz w:val="16"/>
                <w:szCs w:val="16"/>
              </w:rPr>
            </w:pPr>
            <w:r w:rsidRPr="00C2204F">
              <w:rPr>
                <w:rFonts w:cs="Arial"/>
                <w:sz w:val="16"/>
                <w:szCs w:val="16"/>
              </w:rPr>
              <w:t>NR_L1enh_URLLC-Core</w:t>
            </w:r>
          </w:p>
        </w:tc>
        <w:tc>
          <w:tcPr>
            <w:tcW w:w="709" w:type="dxa"/>
            <w:shd w:val="clear" w:color="auto" w:fill="auto"/>
          </w:tcPr>
          <w:p w14:paraId="5B88EA9F" w14:textId="141F3C79" w:rsidR="004913BC" w:rsidRPr="00C2204F" w:rsidRDefault="004913BC" w:rsidP="004913BC">
            <w:pPr>
              <w:pStyle w:val="TAL"/>
              <w:rPr>
                <w:rFonts w:cs="Arial"/>
                <w:sz w:val="16"/>
                <w:szCs w:val="16"/>
                <w:lang w:val="fi-FI"/>
              </w:rPr>
            </w:pPr>
            <w:r w:rsidRPr="00C2204F">
              <w:rPr>
                <w:rFonts w:cs="Arial"/>
                <w:sz w:val="16"/>
                <w:szCs w:val="16"/>
              </w:rPr>
              <w:t>RAN2</w:t>
            </w:r>
          </w:p>
        </w:tc>
        <w:tc>
          <w:tcPr>
            <w:tcW w:w="709" w:type="dxa"/>
            <w:shd w:val="clear" w:color="auto" w:fill="auto"/>
          </w:tcPr>
          <w:p w14:paraId="2E9DC209" w14:textId="0D5F9958"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752998CD" w14:textId="278A7EF7" w:rsidR="004913BC" w:rsidRPr="00C2204F" w:rsidRDefault="004913BC" w:rsidP="004913BC">
            <w:pPr>
              <w:pStyle w:val="TAL"/>
              <w:rPr>
                <w:rFonts w:cs="Arial"/>
                <w:sz w:val="16"/>
                <w:szCs w:val="16"/>
              </w:rPr>
            </w:pPr>
            <w:r w:rsidRPr="00C2204F">
              <w:rPr>
                <w:rFonts w:cs="Arial"/>
                <w:sz w:val="16"/>
                <w:szCs w:val="16"/>
              </w:rPr>
              <w:t>R1-2112833</w:t>
            </w:r>
          </w:p>
        </w:tc>
      </w:tr>
      <w:tr w:rsidR="0036782B" w:rsidRPr="00C2204F" w14:paraId="4CE7C460" w14:textId="77777777" w:rsidTr="00685DA0">
        <w:trPr>
          <w:trHeight w:val="20"/>
        </w:trPr>
        <w:tc>
          <w:tcPr>
            <w:tcW w:w="1139" w:type="dxa"/>
            <w:shd w:val="clear" w:color="auto" w:fill="auto"/>
          </w:tcPr>
          <w:p w14:paraId="0FB50B91" w14:textId="38274A93" w:rsidR="004913BC" w:rsidRPr="00C2204F" w:rsidRDefault="00257687" w:rsidP="004913BC">
            <w:pPr>
              <w:pStyle w:val="TAL"/>
              <w:rPr>
                <w:rFonts w:cs="Arial"/>
                <w:sz w:val="16"/>
                <w:szCs w:val="16"/>
              </w:rPr>
            </w:pPr>
            <w:hyperlink r:id="rId2913" w:history="1">
              <w:r>
                <w:rPr>
                  <w:rStyle w:val="Hyperlink"/>
                  <w:rFonts w:cs="Arial"/>
                  <w:sz w:val="16"/>
                  <w:szCs w:val="16"/>
                </w:rPr>
                <w:t>R2-2202109</w:t>
              </w:r>
            </w:hyperlink>
          </w:p>
        </w:tc>
        <w:tc>
          <w:tcPr>
            <w:tcW w:w="2410" w:type="dxa"/>
            <w:shd w:val="clear" w:color="auto" w:fill="auto"/>
          </w:tcPr>
          <w:p w14:paraId="2F897612" w14:textId="2C5CB260" w:rsidR="004913BC" w:rsidRPr="00C2204F" w:rsidRDefault="004913BC" w:rsidP="004913BC">
            <w:pPr>
              <w:pStyle w:val="TAL"/>
              <w:rPr>
                <w:rFonts w:cs="Arial"/>
                <w:sz w:val="16"/>
                <w:szCs w:val="16"/>
              </w:rPr>
            </w:pPr>
            <w:r w:rsidRPr="00C2204F">
              <w:rPr>
                <w:rFonts w:cs="Arial"/>
                <w:sz w:val="16"/>
                <w:szCs w:val="16"/>
              </w:rPr>
              <w:t>Reply LS on initial state of elements controlled by MAC CEs (R1-2112860</w:t>
            </w:r>
          </w:p>
        </w:tc>
        <w:tc>
          <w:tcPr>
            <w:tcW w:w="879" w:type="dxa"/>
            <w:shd w:val="clear" w:color="auto" w:fill="auto"/>
          </w:tcPr>
          <w:p w14:paraId="47835373" w14:textId="7B33DE05"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425447D" w14:textId="1CBDE25D"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4C11D7D" w14:textId="18810565" w:rsidR="004913BC" w:rsidRPr="00C2204F" w:rsidRDefault="004913BC" w:rsidP="004913BC">
            <w:pPr>
              <w:pStyle w:val="TAL"/>
              <w:rPr>
                <w:rFonts w:cs="Arial"/>
                <w:sz w:val="16"/>
                <w:szCs w:val="16"/>
              </w:rPr>
            </w:pPr>
            <w:r w:rsidRPr="00C2204F">
              <w:rPr>
                <w:rFonts w:cs="Arial"/>
                <w:sz w:val="16"/>
                <w:szCs w:val="16"/>
              </w:rPr>
              <w:t>Rel-15</w:t>
            </w:r>
          </w:p>
        </w:tc>
        <w:tc>
          <w:tcPr>
            <w:tcW w:w="1134" w:type="dxa"/>
            <w:shd w:val="clear" w:color="auto" w:fill="auto"/>
          </w:tcPr>
          <w:p w14:paraId="2F953973" w14:textId="57A274B0" w:rsidR="004913BC" w:rsidRPr="00C2204F" w:rsidRDefault="004913BC" w:rsidP="004913BC">
            <w:pPr>
              <w:pStyle w:val="TAL"/>
              <w:rPr>
                <w:rFonts w:cs="Arial"/>
                <w:sz w:val="16"/>
                <w:szCs w:val="16"/>
              </w:rPr>
            </w:pPr>
            <w:r w:rsidRPr="00C2204F">
              <w:rPr>
                <w:rFonts w:cs="Arial"/>
                <w:sz w:val="16"/>
                <w:szCs w:val="16"/>
              </w:rPr>
              <w:t>NR_newRAT-Core</w:t>
            </w:r>
          </w:p>
        </w:tc>
        <w:tc>
          <w:tcPr>
            <w:tcW w:w="709" w:type="dxa"/>
            <w:shd w:val="clear" w:color="auto" w:fill="auto"/>
          </w:tcPr>
          <w:p w14:paraId="0AC9C021" w14:textId="073593D7"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8DC732C" w14:textId="2D7544DF"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3C3B603C" w14:textId="06DFE779" w:rsidR="004913BC" w:rsidRPr="00C2204F" w:rsidRDefault="004913BC" w:rsidP="004913BC">
            <w:pPr>
              <w:pStyle w:val="TAL"/>
              <w:rPr>
                <w:rFonts w:cs="Arial"/>
                <w:sz w:val="16"/>
                <w:szCs w:val="16"/>
              </w:rPr>
            </w:pPr>
            <w:r w:rsidRPr="00C2204F">
              <w:rPr>
                <w:rFonts w:cs="Arial"/>
                <w:sz w:val="16"/>
                <w:szCs w:val="16"/>
              </w:rPr>
              <w:t>R1-2112860</w:t>
            </w:r>
          </w:p>
        </w:tc>
      </w:tr>
      <w:tr w:rsidR="0036782B" w:rsidRPr="00C2204F" w14:paraId="2A37676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3A06E3EF" w:rsidR="004913BC" w:rsidRPr="00C2204F" w:rsidRDefault="00257687" w:rsidP="004913BC">
            <w:pPr>
              <w:pStyle w:val="TAL"/>
              <w:rPr>
                <w:rFonts w:cs="Arial"/>
                <w:sz w:val="16"/>
                <w:szCs w:val="16"/>
              </w:rPr>
            </w:pPr>
            <w:hyperlink r:id="rId2914" w:history="1">
              <w:r>
                <w:rPr>
                  <w:rStyle w:val="Hyperlink"/>
                  <w:rFonts w:cs="Arial"/>
                  <w:sz w:val="16"/>
                  <w:szCs w:val="16"/>
                </w:rPr>
                <w:t>R2-2202110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B66445" w14:textId="208AD265" w:rsidR="004913BC" w:rsidRPr="00C2204F" w:rsidRDefault="004913BC" w:rsidP="004913BC">
            <w:pPr>
              <w:pStyle w:val="TAL"/>
              <w:rPr>
                <w:rFonts w:cs="Arial"/>
                <w:sz w:val="16"/>
                <w:szCs w:val="16"/>
              </w:rPr>
            </w:pPr>
            <w:r w:rsidRPr="00C2204F">
              <w:rPr>
                <w:rFonts w:cs="Arial"/>
                <w:sz w:val="16"/>
                <w:szCs w:val="16"/>
              </w:rPr>
              <w:t>Reply LS on UL skipping with LCH prioritization (R1-2112862;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316C55" w14:textId="08B61D6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15B460" w14:textId="3BA1B94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582E4" w14:textId="6CE97F20"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B519F" w14:textId="4B87C720" w:rsidR="004913BC" w:rsidRPr="00C2204F" w:rsidRDefault="004913BC" w:rsidP="004913BC">
            <w:pPr>
              <w:pStyle w:val="TAL"/>
              <w:rPr>
                <w:rFonts w:cs="Arial"/>
                <w:sz w:val="16"/>
                <w:szCs w:val="16"/>
              </w:rPr>
            </w:pPr>
            <w:r w:rsidRPr="00C2204F">
              <w:rPr>
                <w:rFonts w:cs="Arial"/>
                <w:sz w:val="16"/>
                <w:szCs w:val="16"/>
              </w:rPr>
              <w:t>NR_IIOT-Core, NR_L1enh_URLLC-Core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56BFB2D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133DEB6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497CB8D1" w:rsidR="004913BC" w:rsidRPr="00C2204F" w:rsidRDefault="004913BC" w:rsidP="004913BC">
            <w:pPr>
              <w:pStyle w:val="TAL"/>
              <w:rPr>
                <w:rFonts w:cs="Arial"/>
                <w:sz w:val="16"/>
                <w:szCs w:val="16"/>
              </w:rPr>
            </w:pPr>
            <w:r w:rsidRPr="00C2204F">
              <w:rPr>
                <w:rFonts w:cs="Arial"/>
                <w:sz w:val="16"/>
                <w:szCs w:val="16"/>
              </w:rPr>
              <w:t>R1-2112862</w:t>
            </w:r>
          </w:p>
        </w:tc>
      </w:tr>
      <w:tr w:rsidR="0036782B" w:rsidRPr="00C2204F" w14:paraId="366A1D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18706BFA" w:rsidR="004913BC" w:rsidRPr="00C2204F" w:rsidRDefault="00257687" w:rsidP="004913BC">
            <w:pPr>
              <w:pStyle w:val="TAL"/>
              <w:rPr>
                <w:rFonts w:cs="Arial"/>
                <w:sz w:val="16"/>
                <w:szCs w:val="16"/>
              </w:rPr>
            </w:pPr>
            <w:hyperlink r:id="rId2915" w:history="1">
              <w:r>
                <w:rPr>
                  <w:rStyle w:val="Hyperlink"/>
                  <w:rFonts w:cs="Arial"/>
                  <w:sz w:val="16"/>
                  <w:szCs w:val="16"/>
                </w:rPr>
                <w:t>R2-2202111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7D2599" w14:textId="097B3FAF" w:rsidR="004913BC" w:rsidRPr="00C2204F" w:rsidRDefault="004913BC" w:rsidP="004913BC">
            <w:pPr>
              <w:pStyle w:val="TAL"/>
              <w:rPr>
                <w:rFonts w:cs="Arial"/>
                <w:sz w:val="16"/>
                <w:szCs w:val="16"/>
              </w:rPr>
            </w:pPr>
            <w:r w:rsidRPr="00C2204F">
              <w:rPr>
                <w:rFonts w:cs="Arial"/>
                <w:sz w:val="16"/>
                <w:szCs w:val="16"/>
              </w:rPr>
              <w:t>LS on updated Rel-17 NR higher-layers parameter list (R1-2200700;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181642" w14:textId="5846DCF0"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A93E1" w14:textId="464E2BD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A7F788" w14:textId="314816A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FD940" w14:textId="32EEE3E1" w:rsidR="004913BC" w:rsidRPr="00C2204F" w:rsidRDefault="004913BC" w:rsidP="004913BC">
            <w:pPr>
              <w:pStyle w:val="TAL"/>
              <w:rPr>
                <w:rFonts w:cs="Arial"/>
                <w:sz w:val="16"/>
                <w:szCs w:val="16"/>
              </w:rPr>
            </w:pPr>
            <w:r w:rsidRPr="00C2204F">
              <w:rPr>
                <w:rFonts w:cs="Arial"/>
                <w:sz w:val="16"/>
                <w:szCs w:val="16"/>
              </w:rPr>
              <w:t>NR_ext_to_71GHz, NR_IIOT_URLLC_enh, NR_UE_pow_sav_enh, NR_cov_enh, NR_SL_enh, 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50CB0111" w:rsidR="004913BC" w:rsidRPr="00C2204F" w:rsidRDefault="004913BC" w:rsidP="004913BC">
            <w:pPr>
              <w:pStyle w:val="TAL"/>
              <w:rPr>
                <w:rFonts w:cs="Arial"/>
                <w:sz w:val="16"/>
                <w:szCs w:val="16"/>
                <w:lang w:val="fi-FI"/>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16F4CC89"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485751B3" w:rsidR="004913BC" w:rsidRPr="00C2204F" w:rsidRDefault="004913BC" w:rsidP="004913BC">
            <w:pPr>
              <w:pStyle w:val="TAL"/>
              <w:rPr>
                <w:rFonts w:cs="Arial"/>
                <w:sz w:val="16"/>
                <w:szCs w:val="16"/>
              </w:rPr>
            </w:pPr>
            <w:r w:rsidRPr="00C2204F">
              <w:rPr>
                <w:rFonts w:cs="Arial"/>
                <w:sz w:val="16"/>
                <w:szCs w:val="16"/>
              </w:rPr>
              <w:t>R1-2200700</w:t>
            </w:r>
          </w:p>
        </w:tc>
      </w:tr>
      <w:tr w:rsidR="0036782B" w:rsidRPr="00C2204F" w14:paraId="795757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3EFDB015" w:rsidR="004913BC" w:rsidRPr="00C2204F" w:rsidRDefault="00257687" w:rsidP="004913BC">
            <w:pPr>
              <w:pStyle w:val="TAL"/>
              <w:rPr>
                <w:rFonts w:cs="Arial"/>
                <w:sz w:val="16"/>
                <w:szCs w:val="16"/>
              </w:rPr>
            </w:pPr>
            <w:hyperlink r:id="rId2916" w:history="1">
              <w:r>
                <w:rPr>
                  <w:rStyle w:val="Hyperlink"/>
                  <w:rFonts w:cs="Arial"/>
                  <w:sz w:val="16"/>
                  <w:szCs w:val="16"/>
                </w:rPr>
                <w:t>R2-2202112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91C89F" w14:textId="7F09A545" w:rsidR="004913BC" w:rsidRPr="00C2204F" w:rsidRDefault="004913BC" w:rsidP="004913BC">
            <w:pPr>
              <w:pStyle w:val="TAL"/>
              <w:rPr>
                <w:rFonts w:cs="Arial"/>
                <w:sz w:val="16"/>
                <w:szCs w:val="16"/>
              </w:rPr>
            </w:pPr>
            <w:r w:rsidRPr="00C2204F">
              <w:rPr>
                <w:rFonts w:cs="Arial"/>
                <w:sz w:val="16"/>
                <w:szCs w:val="16"/>
              </w:rPr>
              <w:t>LS on UE capability for paging enhancement (R1-2200768;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A6856" w14:textId="301656BB"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11665D" w14:textId="3FF5B14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0BD53" w14:textId="73C58EE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BBF432" w14:textId="0CB2C309" w:rsidR="004913BC" w:rsidRPr="00C2204F" w:rsidRDefault="004913BC" w:rsidP="004913BC">
            <w:pPr>
              <w:pStyle w:val="TAL"/>
              <w:rPr>
                <w:rFonts w:cs="Arial"/>
                <w:sz w:val="16"/>
                <w:szCs w:val="16"/>
              </w:rPr>
            </w:pPr>
            <w:r w:rsidRPr="00C2204F">
              <w:rPr>
                <w:rFonts w:cs="Arial"/>
                <w:sz w:val="16"/>
                <w:szCs w:val="16"/>
              </w:rPr>
              <w:t>NR_UE_pow_sav_enh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58E6272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1077F46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64E8F8D3" w:rsidR="004913BC" w:rsidRPr="00C2204F" w:rsidRDefault="004913BC" w:rsidP="004913BC">
            <w:pPr>
              <w:pStyle w:val="TAL"/>
              <w:rPr>
                <w:rFonts w:cs="Arial"/>
                <w:sz w:val="16"/>
                <w:szCs w:val="16"/>
              </w:rPr>
            </w:pPr>
            <w:r w:rsidRPr="00C2204F">
              <w:rPr>
                <w:rFonts w:cs="Arial"/>
                <w:sz w:val="16"/>
                <w:szCs w:val="16"/>
              </w:rPr>
              <w:t>R1-2200768</w:t>
            </w:r>
          </w:p>
        </w:tc>
      </w:tr>
      <w:tr w:rsidR="0036782B" w:rsidRPr="00C2204F" w14:paraId="03B2048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5AAE9CA5" w:rsidR="004913BC" w:rsidRPr="00C2204F" w:rsidRDefault="00257687" w:rsidP="004913BC">
            <w:pPr>
              <w:pStyle w:val="TAL"/>
              <w:rPr>
                <w:rFonts w:cs="Arial"/>
                <w:sz w:val="16"/>
                <w:szCs w:val="16"/>
              </w:rPr>
            </w:pPr>
            <w:hyperlink r:id="rId2917" w:history="1">
              <w:r>
                <w:rPr>
                  <w:rStyle w:val="Hyperlink"/>
                  <w:rFonts w:cs="Arial"/>
                  <w:sz w:val="16"/>
                  <w:szCs w:val="16"/>
                </w:rPr>
                <w:t>R2-2202113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DE25AD" w14:textId="723F10F2" w:rsidR="004913BC" w:rsidRPr="00C2204F" w:rsidRDefault="004913BC" w:rsidP="004913BC">
            <w:pPr>
              <w:pStyle w:val="TAL"/>
              <w:rPr>
                <w:rFonts w:cs="Arial"/>
                <w:sz w:val="16"/>
                <w:szCs w:val="16"/>
              </w:rPr>
            </w:pPr>
            <w:r w:rsidRPr="00C2204F">
              <w:rPr>
                <w:rFonts w:cs="Arial"/>
                <w:sz w:val="16"/>
                <w:szCs w:val="16"/>
              </w:rPr>
              <w:t>LS on updated Rel-17 RAN1 UE features list for NR (R1-2200781;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580CC0" w14:textId="787A041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E16B7" w14:textId="4F9EAB2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EA32CA" w14:textId="2ED355D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B2DB9" w14:textId="188AB7AE" w:rsidR="004913BC" w:rsidRPr="00C2204F" w:rsidRDefault="004913BC" w:rsidP="004913BC">
            <w:pPr>
              <w:pStyle w:val="TAL"/>
              <w:rPr>
                <w:rFonts w:cs="Arial"/>
                <w:sz w:val="16"/>
                <w:szCs w:val="16"/>
              </w:rPr>
            </w:pPr>
            <w:r w:rsidRPr="00C2204F">
              <w:rPr>
                <w:rFonts w:cs="Arial"/>
                <w:sz w:val="16"/>
                <w:szCs w:val="16"/>
              </w:rPr>
              <w:t>NR_feMIMO, NR_ext_to_71GHz, NR_IIOT_URLLC_enh, NR_NTN_solutions, NR_pos_enh, NR_redcap, NR_UE_pow_sav_enh, NR_cov_enh, NR_IAB_enh, NR_SL_enh, NR_MBS, NR_DSS, LTE_NR_DC_enh2, NR_DL1024QAM_FR1, NR_RF_FR1_enh, NR_SmallData_INACTIVE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589EA0D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588CA740"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26F931F8" w:rsidR="004913BC" w:rsidRPr="00C2204F" w:rsidRDefault="004913BC" w:rsidP="004913BC">
            <w:pPr>
              <w:pStyle w:val="TAL"/>
              <w:rPr>
                <w:rFonts w:cs="Arial"/>
                <w:sz w:val="16"/>
                <w:szCs w:val="16"/>
              </w:rPr>
            </w:pPr>
            <w:r w:rsidRPr="00C2204F">
              <w:rPr>
                <w:rFonts w:cs="Arial"/>
                <w:sz w:val="16"/>
                <w:szCs w:val="16"/>
              </w:rPr>
              <w:t>R1-2200781</w:t>
            </w:r>
          </w:p>
        </w:tc>
      </w:tr>
      <w:tr w:rsidR="0036782B" w:rsidRPr="00C2204F" w14:paraId="5D4D14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6F9DB259" w:rsidR="004913BC" w:rsidRPr="00C2204F" w:rsidRDefault="00257687" w:rsidP="004913BC">
            <w:pPr>
              <w:pStyle w:val="TAL"/>
              <w:rPr>
                <w:rFonts w:cs="Arial"/>
                <w:sz w:val="16"/>
                <w:szCs w:val="16"/>
              </w:rPr>
            </w:pPr>
            <w:hyperlink r:id="rId2918" w:history="1">
              <w:r>
                <w:rPr>
                  <w:rStyle w:val="Hyperlink"/>
                  <w:rFonts w:cs="Arial"/>
                  <w:sz w:val="16"/>
                  <w:szCs w:val="16"/>
                </w:rPr>
                <w:t>R2-2202114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876646" w14:textId="7810D9C5" w:rsidR="004913BC" w:rsidRPr="00C2204F" w:rsidRDefault="004913BC" w:rsidP="004913BC">
            <w:pPr>
              <w:pStyle w:val="TAL"/>
              <w:rPr>
                <w:rFonts w:cs="Arial"/>
                <w:sz w:val="16"/>
                <w:szCs w:val="16"/>
              </w:rPr>
            </w:pPr>
            <w:r w:rsidRPr="00C2204F">
              <w:rPr>
                <w:rFonts w:cs="Arial"/>
                <w:sz w:val="16"/>
                <w:szCs w:val="16"/>
              </w:rPr>
              <w:t>LS reply to MBS broadcast reception on SCell and non-serving cell (R1-2200798;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6B61D2" w14:textId="397F4EA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49FB0" w14:textId="151930D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EFA13" w14:textId="1231816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B49E" w14:textId="0CF9E309"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40FECA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09A25E0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34FD3B42" w:rsidR="004913BC" w:rsidRPr="00C2204F" w:rsidRDefault="004913BC" w:rsidP="004913BC">
            <w:pPr>
              <w:pStyle w:val="TAL"/>
              <w:rPr>
                <w:rFonts w:cs="Arial"/>
                <w:sz w:val="16"/>
                <w:szCs w:val="16"/>
              </w:rPr>
            </w:pPr>
            <w:r w:rsidRPr="00C2204F">
              <w:rPr>
                <w:rFonts w:cs="Arial"/>
                <w:sz w:val="16"/>
                <w:szCs w:val="16"/>
              </w:rPr>
              <w:t>R1-2200798</w:t>
            </w:r>
          </w:p>
        </w:tc>
      </w:tr>
      <w:tr w:rsidR="0036782B" w:rsidRPr="00C2204F" w14:paraId="17A13B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3C32651A" w:rsidR="004913BC" w:rsidRPr="00C2204F" w:rsidRDefault="00257687" w:rsidP="004913BC">
            <w:pPr>
              <w:pStyle w:val="TAL"/>
              <w:rPr>
                <w:rFonts w:cs="Arial"/>
                <w:sz w:val="16"/>
                <w:szCs w:val="16"/>
              </w:rPr>
            </w:pPr>
            <w:hyperlink r:id="rId2919" w:history="1">
              <w:r>
                <w:rPr>
                  <w:rStyle w:val="Hyperlink"/>
                  <w:rFonts w:cs="Arial"/>
                  <w:sz w:val="16"/>
                  <w:szCs w:val="16"/>
                </w:rPr>
                <w:t>R2-2202115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4D27B8" w14:textId="4A452022" w:rsidR="004913BC" w:rsidRPr="00C2204F" w:rsidRDefault="004913BC" w:rsidP="004913BC">
            <w:pPr>
              <w:pStyle w:val="TAL"/>
              <w:rPr>
                <w:rFonts w:cs="Arial"/>
                <w:sz w:val="16"/>
                <w:szCs w:val="16"/>
              </w:rPr>
            </w:pPr>
            <w:r w:rsidRPr="00C2204F">
              <w:rPr>
                <w:rFonts w:cs="Arial"/>
                <w:sz w:val="16"/>
                <w:szCs w:val="16"/>
              </w:rPr>
              <w:t>LS on Paging Enhancement (R1-2200800;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F983E6" w14:textId="58EE927D"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60863" w14:textId="027385F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CA54A" w14:textId="66A64B2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DF43A" w14:textId="304874FA"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71D7263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65E22AF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3097A3BF" w:rsidR="004913BC" w:rsidRPr="00C2204F" w:rsidRDefault="004913BC" w:rsidP="004913BC">
            <w:pPr>
              <w:pStyle w:val="TAL"/>
              <w:rPr>
                <w:rFonts w:cs="Arial"/>
                <w:sz w:val="16"/>
                <w:szCs w:val="16"/>
              </w:rPr>
            </w:pPr>
            <w:r w:rsidRPr="00C2204F">
              <w:rPr>
                <w:rFonts w:cs="Arial"/>
                <w:sz w:val="16"/>
                <w:szCs w:val="16"/>
              </w:rPr>
              <w:t>R1-2200800</w:t>
            </w:r>
          </w:p>
        </w:tc>
      </w:tr>
      <w:tr w:rsidR="0036782B" w:rsidRPr="00C2204F" w14:paraId="579786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1F4AED84" w:rsidR="004913BC" w:rsidRPr="00C2204F" w:rsidRDefault="00257687" w:rsidP="004913BC">
            <w:pPr>
              <w:pStyle w:val="TAL"/>
              <w:rPr>
                <w:rFonts w:cs="Arial"/>
                <w:sz w:val="16"/>
                <w:szCs w:val="16"/>
              </w:rPr>
            </w:pPr>
            <w:hyperlink r:id="rId2920" w:history="1">
              <w:r>
                <w:rPr>
                  <w:rStyle w:val="Hyperlink"/>
                  <w:rFonts w:cs="Arial"/>
                  <w:sz w:val="16"/>
                  <w:szCs w:val="16"/>
                </w:rPr>
                <w:t>R2-2202116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A80B4" w14:textId="0BBC29EA" w:rsidR="004913BC" w:rsidRPr="00C2204F" w:rsidRDefault="004913BC" w:rsidP="004913BC">
            <w:pPr>
              <w:pStyle w:val="TAL"/>
              <w:rPr>
                <w:rFonts w:cs="Arial"/>
                <w:sz w:val="16"/>
                <w:szCs w:val="16"/>
              </w:rPr>
            </w:pPr>
            <w:r w:rsidRPr="00C2204F">
              <w:rPr>
                <w:rFonts w:cs="Arial"/>
                <w:sz w:val="16"/>
                <w:szCs w:val="16"/>
              </w:rPr>
              <w:t>LS on UP measurements for Successful Handover Report (R3-212935;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584D63" w14:textId="4CA09F5E"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D9A31" w14:textId="24E82B9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131BA" w14:textId="288262E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4D83F0" w14:textId="0E6C6D8C"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4471919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53EAC7A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70F98F21" w:rsidR="004913BC" w:rsidRPr="00C2204F" w:rsidRDefault="004913BC" w:rsidP="004913BC">
            <w:pPr>
              <w:pStyle w:val="TAL"/>
              <w:rPr>
                <w:rFonts w:cs="Arial"/>
                <w:sz w:val="16"/>
                <w:szCs w:val="16"/>
              </w:rPr>
            </w:pPr>
            <w:r w:rsidRPr="00C2204F">
              <w:rPr>
                <w:rFonts w:cs="Arial"/>
                <w:sz w:val="16"/>
                <w:szCs w:val="16"/>
              </w:rPr>
              <w:t>R3-212935</w:t>
            </w:r>
          </w:p>
        </w:tc>
      </w:tr>
      <w:tr w:rsidR="0036782B" w:rsidRPr="00C2204F" w14:paraId="6991DA8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618592AC" w:rsidR="004913BC" w:rsidRPr="00C2204F" w:rsidRDefault="00257687" w:rsidP="004913BC">
            <w:pPr>
              <w:pStyle w:val="TAL"/>
              <w:rPr>
                <w:rFonts w:cs="Arial"/>
                <w:sz w:val="16"/>
                <w:szCs w:val="16"/>
              </w:rPr>
            </w:pPr>
            <w:hyperlink r:id="rId2921" w:history="1">
              <w:r>
                <w:rPr>
                  <w:rStyle w:val="Hyperlink"/>
                  <w:rFonts w:cs="Arial"/>
                  <w:sz w:val="16"/>
                  <w:szCs w:val="16"/>
                </w:rPr>
                <w:t>R2-2202117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C11D4B" w14:textId="557C53FE" w:rsidR="004913BC" w:rsidRPr="00C2204F" w:rsidRDefault="004913BC" w:rsidP="004913BC">
            <w:pPr>
              <w:pStyle w:val="TAL"/>
              <w:rPr>
                <w:rFonts w:cs="Arial"/>
                <w:sz w:val="16"/>
                <w:szCs w:val="16"/>
              </w:rPr>
            </w:pPr>
            <w:r w:rsidRPr="00C2204F">
              <w:rPr>
                <w:rFonts w:cs="Arial"/>
                <w:sz w:val="16"/>
                <w:szCs w:val="16"/>
              </w:rPr>
              <w:t>Reply LS on UE context keeping in the source cell (R3-212944;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8DA0D6" w14:textId="1DAF1FA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FC5F" w14:textId="79DD93F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19F0F" w14:textId="00CC9F7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FAE0E" w14:textId="5F408E0C"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30F4D9C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3C546E3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0E14ADD7" w:rsidR="004913BC" w:rsidRPr="00C2204F" w:rsidRDefault="004913BC" w:rsidP="004913BC">
            <w:pPr>
              <w:pStyle w:val="TAL"/>
              <w:rPr>
                <w:rFonts w:cs="Arial"/>
                <w:sz w:val="16"/>
                <w:szCs w:val="16"/>
              </w:rPr>
            </w:pPr>
            <w:r w:rsidRPr="00C2204F">
              <w:rPr>
                <w:rFonts w:cs="Arial"/>
                <w:sz w:val="16"/>
                <w:szCs w:val="16"/>
              </w:rPr>
              <w:t>R3-212944</w:t>
            </w:r>
          </w:p>
        </w:tc>
      </w:tr>
      <w:tr w:rsidR="0036782B" w:rsidRPr="00C2204F" w14:paraId="78B7A9A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57E24B0E" w:rsidR="004913BC" w:rsidRPr="00C2204F" w:rsidRDefault="00257687" w:rsidP="004913BC">
            <w:pPr>
              <w:pStyle w:val="TAL"/>
              <w:rPr>
                <w:rFonts w:cs="Arial"/>
                <w:sz w:val="16"/>
                <w:szCs w:val="16"/>
              </w:rPr>
            </w:pPr>
            <w:hyperlink r:id="rId2922" w:history="1">
              <w:r>
                <w:rPr>
                  <w:rStyle w:val="Hyperlink"/>
                  <w:rFonts w:cs="Arial"/>
                  <w:sz w:val="16"/>
                  <w:szCs w:val="16"/>
                </w:rPr>
                <w:t>R2-2202118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A0F611" w14:textId="4AEAA46F" w:rsidR="004913BC" w:rsidRPr="00C2204F" w:rsidRDefault="004913BC" w:rsidP="004913BC">
            <w:pPr>
              <w:pStyle w:val="TAL"/>
              <w:rPr>
                <w:rFonts w:cs="Arial"/>
                <w:sz w:val="16"/>
                <w:szCs w:val="16"/>
              </w:rPr>
            </w:pPr>
            <w:r w:rsidRPr="00C2204F">
              <w:rPr>
                <w:rFonts w:cs="Arial"/>
                <w:sz w:val="16"/>
                <w:szCs w:val="16"/>
              </w:rPr>
              <w:t>LS Reply on the details of logging forms reported by the gNB-CU-CP, gNB-CU-UP and gNB-DU under measurement pollution conditions (R3-214429;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0CA01F" w14:textId="26B3008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7BD12" w14:textId="4482D74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CD4662" w14:textId="6B62BCD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121E8D" w14:textId="6F12593F"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4A5DC8A1" w:rsidR="004913BC" w:rsidRPr="00C2204F" w:rsidRDefault="004913BC" w:rsidP="004913BC">
            <w:pPr>
              <w:pStyle w:val="TAL"/>
              <w:rPr>
                <w:rFonts w:cs="Arial"/>
                <w:sz w:val="16"/>
                <w:szCs w:val="16"/>
              </w:rPr>
            </w:pPr>
            <w:r w:rsidRPr="00C2204F">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0AE692D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4A9B3CF5" w:rsidR="004913BC" w:rsidRPr="00C2204F" w:rsidRDefault="004913BC" w:rsidP="004913BC">
            <w:pPr>
              <w:pStyle w:val="TAL"/>
              <w:rPr>
                <w:rFonts w:cs="Arial"/>
                <w:sz w:val="16"/>
                <w:szCs w:val="16"/>
              </w:rPr>
            </w:pPr>
            <w:r w:rsidRPr="00C2204F">
              <w:rPr>
                <w:rFonts w:cs="Arial"/>
                <w:sz w:val="16"/>
                <w:szCs w:val="16"/>
              </w:rPr>
              <w:t>R3-214429</w:t>
            </w:r>
          </w:p>
        </w:tc>
      </w:tr>
      <w:tr w:rsidR="0036782B" w:rsidRPr="00C2204F" w14:paraId="053EE89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32C7114D" w:rsidR="004913BC" w:rsidRPr="00C2204F" w:rsidRDefault="00257687" w:rsidP="004913BC">
            <w:pPr>
              <w:pStyle w:val="TAL"/>
              <w:rPr>
                <w:rFonts w:cs="Arial"/>
                <w:sz w:val="16"/>
                <w:szCs w:val="16"/>
              </w:rPr>
            </w:pPr>
            <w:hyperlink r:id="rId2923" w:history="1">
              <w:r>
                <w:rPr>
                  <w:rStyle w:val="Hyperlink"/>
                  <w:rFonts w:cs="Arial"/>
                  <w:sz w:val="16"/>
                  <w:szCs w:val="16"/>
                </w:rPr>
                <w:t>R2-2202119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ABED56" w14:textId="4534CCB4" w:rsidR="004913BC" w:rsidRPr="00C2204F" w:rsidRDefault="004913BC" w:rsidP="004913BC">
            <w:pPr>
              <w:pStyle w:val="TAL"/>
              <w:rPr>
                <w:rFonts w:cs="Arial"/>
                <w:sz w:val="16"/>
                <w:szCs w:val="16"/>
              </w:rPr>
            </w:pPr>
            <w:r w:rsidRPr="00C2204F">
              <w:rPr>
                <w:rFonts w:cs="Arial"/>
                <w:sz w:val="16"/>
                <w:szCs w:val="16"/>
              </w:rPr>
              <w:t>Reply LS to RAN2 on the misalignment in SRS configuration (R3-216009;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BCB556" w14:textId="159DE20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58DD0" w14:textId="6A89A99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9E6225" w14:textId="7F13AFD5"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7E967" w14:textId="316375FC" w:rsidR="004913BC" w:rsidRPr="00C2204F" w:rsidRDefault="004913BC" w:rsidP="004913BC">
            <w:pPr>
              <w:pStyle w:val="TAL"/>
              <w:rPr>
                <w:rFonts w:cs="Arial"/>
                <w:sz w:val="16"/>
                <w:szCs w:val="16"/>
              </w:rPr>
            </w:pPr>
            <w:r w:rsidRPr="00C2204F">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407E657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4C072D45"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4A607BE5" w:rsidR="004913BC" w:rsidRPr="00C2204F" w:rsidRDefault="004913BC" w:rsidP="004913BC">
            <w:pPr>
              <w:pStyle w:val="TAL"/>
              <w:rPr>
                <w:rFonts w:cs="Arial"/>
                <w:sz w:val="16"/>
                <w:szCs w:val="16"/>
              </w:rPr>
            </w:pPr>
            <w:r w:rsidRPr="00C2204F">
              <w:rPr>
                <w:rFonts w:cs="Arial"/>
                <w:sz w:val="16"/>
                <w:szCs w:val="16"/>
              </w:rPr>
              <w:t>R3-216009</w:t>
            </w:r>
          </w:p>
        </w:tc>
      </w:tr>
      <w:tr w:rsidR="0036782B" w:rsidRPr="00C2204F" w14:paraId="49261C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749A0E18" w:rsidR="004913BC" w:rsidRPr="00C2204F" w:rsidRDefault="00257687" w:rsidP="004913BC">
            <w:pPr>
              <w:pStyle w:val="TAL"/>
              <w:rPr>
                <w:rFonts w:cs="Arial"/>
                <w:sz w:val="16"/>
                <w:szCs w:val="16"/>
              </w:rPr>
            </w:pPr>
            <w:hyperlink r:id="rId2924" w:history="1">
              <w:r>
                <w:rPr>
                  <w:rStyle w:val="Hyperlink"/>
                  <w:rFonts w:cs="Arial"/>
                  <w:sz w:val="16"/>
                  <w:szCs w:val="16"/>
                </w:rPr>
                <w:t>R2-2202120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2E9960" w14:textId="3C102471" w:rsidR="004913BC" w:rsidRPr="00C2204F" w:rsidRDefault="004913BC" w:rsidP="004913BC">
            <w:pPr>
              <w:pStyle w:val="TAL"/>
              <w:rPr>
                <w:rFonts w:cs="Arial"/>
                <w:sz w:val="16"/>
                <w:szCs w:val="16"/>
              </w:rPr>
            </w:pPr>
            <w:r w:rsidRPr="00C2204F">
              <w:rPr>
                <w:rFonts w:cs="Arial"/>
                <w:sz w:val="16"/>
                <w:szCs w:val="16"/>
              </w:rPr>
              <w:t>Reply LS on scenarios need to be supported for MRO in SCG Failure Report (R3-216159;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BEF022" w14:textId="5252DC1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0F36B8" w14:textId="3E3AF34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3201D" w14:textId="6C33064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3C842" w14:textId="247DDDE5"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727DD32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6019C27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5746975D" w:rsidR="004913BC" w:rsidRPr="00C2204F" w:rsidRDefault="004913BC" w:rsidP="004913BC">
            <w:pPr>
              <w:pStyle w:val="TAL"/>
              <w:rPr>
                <w:rFonts w:cs="Arial"/>
                <w:sz w:val="16"/>
                <w:szCs w:val="16"/>
              </w:rPr>
            </w:pPr>
            <w:r w:rsidRPr="00C2204F">
              <w:rPr>
                <w:rFonts w:cs="Arial"/>
                <w:sz w:val="16"/>
                <w:szCs w:val="16"/>
              </w:rPr>
              <w:t>R3-216159</w:t>
            </w:r>
          </w:p>
        </w:tc>
      </w:tr>
      <w:tr w:rsidR="0036782B" w:rsidRPr="00C2204F" w14:paraId="1051A4D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7A3B963E" w:rsidR="004913BC" w:rsidRPr="00C2204F" w:rsidRDefault="00257687" w:rsidP="004913BC">
            <w:pPr>
              <w:pStyle w:val="TAL"/>
              <w:rPr>
                <w:rFonts w:cs="Arial"/>
                <w:sz w:val="16"/>
                <w:szCs w:val="16"/>
              </w:rPr>
            </w:pPr>
            <w:hyperlink r:id="rId2925" w:history="1">
              <w:r>
                <w:rPr>
                  <w:rStyle w:val="Hyperlink"/>
                  <w:rFonts w:cs="Arial"/>
                  <w:sz w:val="16"/>
                  <w:szCs w:val="16"/>
                </w:rPr>
                <w:t>R2-2202121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5A8A9" w14:textId="2B0DC318" w:rsidR="004913BC" w:rsidRPr="00C2204F" w:rsidRDefault="004913BC" w:rsidP="004913BC">
            <w:pPr>
              <w:pStyle w:val="TAL"/>
              <w:rPr>
                <w:rFonts w:cs="Arial"/>
                <w:sz w:val="16"/>
                <w:szCs w:val="16"/>
              </w:rPr>
            </w:pPr>
            <w:r w:rsidRPr="00C2204F">
              <w:rPr>
                <w:rFonts w:cs="Arial"/>
                <w:sz w:val="16"/>
                <w:szCs w:val="16"/>
              </w:rPr>
              <w:t>Reply LS on inter-MN handover without SN change (R3-216165;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942EDE" w14:textId="4A0239D3"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6BB75" w14:textId="7694795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E27C48" w14:textId="13691480"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68489" w14:textId="2BD1EF71"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4A29AAD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3B8BF510"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0345436E" w:rsidR="004913BC" w:rsidRPr="00C2204F" w:rsidRDefault="004913BC" w:rsidP="004913BC">
            <w:pPr>
              <w:pStyle w:val="TAL"/>
              <w:rPr>
                <w:rFonts w:cs="Arial"/>
                <w:sz w:val="16"/>
                <w:szCs w:val="16"/>
              </w:rPr>
            </w:pPr>
            <w:r w:rsidRPr="00C2204F">
              <w:rPr>
                <w:rFonts w:cs="Arial"/>
                <w:sz w:val="16"/>
                <w:szCs w:val="16"/>
              </w:rPr>
              <w:t>R3-216165</w:t>
            </w:r>
          </w:p>
        </w:tc>
      </w:tr>
      <w:tr w:rsidR="0036782B" w:rsidRPr="00C2204F" w14:paraId="50AF0BE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5456531A" w:rsidR="004913BC" w:rsidRPr="00C2204F" w:rsidRDefault="00257687" w:rsidP="004913BC">
            <w:pPr>
              <w:pStyle w:val="TAL"/>
              <w:rPr>
                <w:rFonts w:cs="Arial"/>
                <w:sz w:val="16"/>
                <w:szCs w:val="16"/>
              </w:rPr>
            </w:pPr>
            <w:hyperlink r:id="rId2926" w:history="1">
              <w:r>
                <w:rPr>
                  <w:rStyle w:val="Hyperlink"/>
                  <w:rFonts w:cs="Arial"/>
                  <w:sz w:val="16"/>
                  <w:szCs w:val="16"/>
                </w:rPr>
                <w:t>R2-2202122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B10E90" w14:textId="58DD041C" w:rsidR="004913BC" w:rsidRPr="00C2204F" w:rsidRDefault="004913BC" w:rsidP="004913BC">
            <w:pPr>
              <w:pStyle w:val="TAL"/>
              <w:rPr>
                <w:rFonts w:cs="Arial"/>
                <w:sz w:val="16"/>
                <w:szCs w:val="16"/>
              </w:rPr>
            </w:pPr>
            <w:r w:rsidRPr="00C2204F">
              <w:rPr>
                <w:rFonts w:cs="Arial"/>
                <w:sz w:val="16"/>
                <w:szCs w:val="16"/>
              </w:rPr>
              <w:t>Reply LS on Bearer pre-emption rate limit issue for GBR bearer establishment in MC systems (R3-216196;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38886EC" w14:textId="31F398D0"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ACF90F" w14:textId="39009497"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6874" w14:textId="7DB5167F"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42DFDE" w14:textId="0986EEC9" w:rsidR="004913BC" w:rsidRPr="00C2204F" w:rsidRDefault="004913BC" w:rsidP="004913BC">
            <w:pPr>
              <w:pStyle w:val="TAL"/>
              <w:rPr>
                <w:rFonts w:cs="Arial"/>
                <w:sz w:val="16"/>
                <w:szCs w:val="16"/>
              </w:rPr>
            </w:pPr>
            <w:r w:rsidRPr="00C2204F">
              <w:rPr>
                <w:rFonts w:cs="Arial"/>
                <w:sz w:val="16"/>
                <w:szCs w:val="16"/>
              </w:rPr>
              <w:t>enh2MCPTT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1338738F" w:rsidR="004913BC" w:rsidRPr="00C2204F" w:rsidRDefault="004913BC" w:rsidP="004913BC">
            <w:pPr>
              <w:pStyle w:val="TAL"/>
              <w:rPr>
                <w:rFonts w:cs="Arial"/>
                <w:sz w:val="16"/>
                <w:szCs w:val="16"/>
              </w:rPr>
            </w:pPr>
            <w:r w:rsidRPr="00C2204F">
              <w:rPr>
                <w:rFonts w:cs="Arial"/>
                <w:sz w:val="16"/>
                <w:szCs w:val="16"/>
              </w:rPr>
              <w:t>SA6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77B5E8F3" w:rsidR="004913BC" w:rsidRPr="00C2204F" w:rsidRDefault="004913BC" w:rsidP="004913BC">
            <w:pPr>
              <w:pStyle w:val="TAL"/>
              <w:rPr>
                <w:rFonts w:cs="Arial"/>
                <w:sz w:val="16"/>
                <w:szCs w:val="16"/>
              </w:rPr>
            </w:pPr>
            <w:r w:rsidRPr="00C2204F">
              <w:rPr>
                <w:rFonts w:cs="Arial"/>
                <w:sz w:val="16"/>
                <w:szCs w:val="16"/>
              </w:rPr>
              <w:t>RAN,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18B6A55F" w:rsidR="004913BC" w:rsidRPr="00C2204F" w:rsidRDefault="004913BC" w:rsidP="004913BC">
            <w:pPr>
              <w:pStyle w:val="TAL"/>
              <w:rPr>
                <w:rFonts w:cs="Arial"/>
                <w:sz w:val="16"/>
                <w:szCs w:val="16"/>
              </w:rPr>
            </w:pPr>
            <w:r w:rsidRPr="00C2204F">
              <w:rPr>
                <w:rFonts w:cs="Arial"/>
                <w:sz w:val="16"/>
                <w:szCs w:val="16"/>
              </w:rPr>
              <w:t>R3-216196</w:t>
            </w:r>
          </w:p>
        </w:tc>
      </w:tr>
      <w:tr w:rsidR="0036782B" w:rsidRPr="00C2204F" w14:paraId="06BAE14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5867A502" w:rsidR="004913BC" w:rsidRPr="00C2204F" w:rsidRDefault="00257687" w:rsidP="004913BC">
            <w:pPr>
              <w:pStyle w:val="TAL"/>
              <w:rPr>
                <w:rFonts w:cs="Arial"/>
                <w:sz w:val="16"/>
                <w:szCs w:val="16"/>
              </w:rPr>
            </w:pPr>
            <w:hyperlink r:id="rId2927" w:history="1">
              <w:r>
                <w:rPr>
                  <w:rStyle w:val="Hyperlink"/>
                  <w:rFonts w:cs="Arial"/>
                  <w:sz w:val="16"/>
                  <w:szCs w:val="16"/>
                </w:rPr>
                <w:t>R2-2202123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7C6517" w14:textId="79CE3009" w:rsidR="004913BC" w:rsidRPr="00C2204F" w:rsidRDefault="004913BC" w:rsidP="004913BC">
            <w:pPr>
              <w:pStyle w:val="TAL"/>
              <w:rPr>
                <w:rFonts w:cs="Arial"/>
                <w:sz w:val="16"/>
                <w:szCs w:val="16"/>
              </w:rPr>
            </w:pPr>
            <w:r w:rsidRPr="00C2204F">
              <w:rPr>
                <w:rFonts w:cs="Arial"/>
                <w:sz w:val="16"/>
                <w:szCs w:val="16"/>
              </w:rPr>
              <w:t>Reply LS on signalling SN initiated release of SCG (R3-216236;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3F0177" w14:textId="7615C6C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281176" w14:textId="66513A7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D6E6" w14:textId="79957416"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B1922" w14:textId="093FAD93"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31F2E0F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4DAE1B9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2B64FC85" w:rsidR="004913BC" w:rsidRPr="00C2204F" w:rsidRDefault="004913BC" w:rsidP="004913BC">
            <w:pPr>
              <w:pStyle w:val="TAL"/>
              <w:rPr>
                <w:rFonts w:cs="Arial"/>
                <w:sz w:val="16"/>
                <w:szCs w:val="16"/>
              </w:rPr>
            </w:pPr>
            <w:r w:rsidRPr="00C2204F">
              <w:rPr>
                <w:rFonts w:cs="Arial"/>
                <w:sz w:val="16"/>
                <w:szCs w:val="16"/>
              </w:rPr>
              <w:t>R3-216236</w:t>
            </w:r>
          </w:p>
        </w:tc>
      </w:tr>
      <w:tr w:rsidR="0036782B" w:rsidRPr="00C2204F" w14:paraId="5266E1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0240F2C1" w:rsidR="004913BC" w:rsidRPr="00C2204F" w:rsidRDefault="00257687" w:rsidP="004913BC">
            <w:pPr>
              <w:pStyle w:val="TAL"/>
              <w:rPr>
                <w:rFonts w:cs="Arial"/>
                <w:sz w:val="16"/>
                <w:szCs w:val="16"/>
              </w:rPr>
            </w:pPr>
            <w:hyperlink r:id="rId2928" w:history="1">
              <w:r>
                <w:rPr>
                  <w:rStyle w:val="Hyperlink"/>
                  <w:rFonts w:cs="Arial"/>
                  <w:sz w:val="16"/>
                  <w:szCs w:val="16"/>
                </w:rPr>
                <w:t>R2-2202124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5900F9" w14:textId="4F110DC2" w:rsidR="004913BC" w:rsidRPr="00C2204F" w:rsidRDefault="004913BC" w:rsidP="004913BC">
            <w:pPr>
              <w:pStyle w:val="TAL"/>
              <w:rPr>
                <w:rFonts w:cs="Arial"/>
                <w:sz w:val="16"/>
                <w:szCs w:val="16"/>
              </w:rPr>
            </w:pPr>
            <w:r w:rsidRPr="00C2204F">
              <w:rPr>
                <w:rFonts w:cs="Arial"/>
                <w:sz w:val="16"/>
                <w:szCs w:val="16"/>
              </w:rPr>
              <w:t>LS on Coverage-Based Carrier Selection (R3-221162;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870C1A" w14:textId="5C49B56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E80B66" w14:textId="553E0B9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0A2C9B" w14:textId="7605763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5E2D60" w14:textId="1144414C"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5C38488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7643C83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21660B3B" w:rsidR="004913BC" w:rsidRPr="00C2204F" w:rsidRDefault="004913BC" w:rsidP="004913BC">
            <w:pPr>
              <w:pStyle w:val="TAL"/>
              <w:rPr>
                <w:rFonts w:cs="Arial"/>
                <w:sz w:val="16"/>
                <w:szCs w:val="16"/>
              </w:rPr>
            </w:pPr>
            <w:r w:rsidRPr="00C2204F">
              <w:rPr>
                <w:rFonts w:cs="Arial"/>
                <w:sz w:val="16"/>
                <w:szCs w:val="16"/>
              </w:rPr>
              <w:t>R3-221162</w:t>
            </w:r>
          </w:p>
        </w:tc>
      </w:tr>
      <w:tr w:rsidR="0036782B" w:rsidRPr="00C2204F" w14:paraId="05A06DB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73EB30CC" w:rsidR="004913BC" w:rsidRPr="00C2204F" w:rsidRDefault="00257687" w:rsidP="004913BC">
            <w:pPr>
              <w:pStyle w:val="TAL"/>
              <w:rPr>
                <w:rFonts w:cs="Arial"/>
                <w:sz w:val="16"/>
                <w:szCs w:val="16"/>
              </w:rPr>
            </w:pPr>
            <w:hyperlink r:id="rId2929" w:history="1">
              <w:r>
                <w:rPr>
                  <w:rStyle w:val="Hyperlink"/>
                  <w:rFonts w:cs="Arial"/>
                  <w:sz w:val="16"/>
                  <w:szCs w:val="16"/>
                </w:rPr>
                <w:t>R2-2202125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7C3831" w14:textId="344614F7" w:rsidR="004913BC" w:rsidRPr="00C2204F" w:rsidRDefault="004913BC" w:rsidP="004913BC">
            <w:pPr>
              <w:pStyle w:val="TAL"/>
              <w:rPr>
                <w:rFonts w:cs="Arial"/>
                <w:sz w:val="16"/>
                <w:szCs w:val="16"/>
              </w:rPr>
            </w:pPr>
            <w:r w:rsidRPr="00C2204F">
              <w:rPr>
                <w:rFonts w:cs="Arial"/>
                <w:sz w:val="16"/>
                <w:szCs w:val="16"/>
              </w:rPr>
              <w:t>Reply LS on Area scope configuration and Frequency band info in MDT configuration (R3-221178;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84AA88" w14:textId="7F9F19C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8F11A0" w14:textId="484F06C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40861" w14:textId="7E84B23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E2689A" w14:textId="3C9F6AD5"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62C9911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69D074E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7D218F51" w:rsidR="004913BC" w:rsidRPr="00C2204F" w:rsidRDefault="004913BC" w:rsidP="004913BC">
            <w:pPr>
              <w:pStyle w:val="TAL"/>
              <w:rPr>
                <w:rFonts w:cs="Arial"/>
                <w:sz w:val="16"/>
                <w:szCs w:val="16"/>
              </w:rPr>
            </w:pPr>
            <w:r w:rsidRPr="00C2204F">
              <w:rPr>
                <w:rFonts w:cs="Arial"/>
                <w:sz w:val="16"/>
                <w:szCs w:val="16"/>
              </w:rPr>
              <w:t>R3-221178</w:t>
            </w:r>
          </w:p>
        </w:tc>
      </w:tr>
      <w:tr w:rsidR="0036782B" w:rsidRPr="00C2204F" w14:paraId="2301C3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47C292EA" w:rsidR="004913BC" w:rsidRPr="00C2204F" w:rsidRDefault="00257687" w:rsidP="004913BC">
            <w:pPr>
              <w:pStyle w:val="TAL"/>
              <w:rPr>
                <w:rFonts w:cs="Arial"/>
                <w:sz w:val="16"/>
                <w:szCs w:val="16"/>
              </w:rPr>
            </w:pPr>
            <w:hyperlink r:id="rId2930" w:history="1">
              <w:r>
                <w:rPr>
                  <w:rStyle w:val="Hyperlink"/>
                  <w:rFonts w:cs="Arial"/>
                  <w:sz w:val="16"/>
                  <w:szCs w:val="16"/>
                </w:rPr>
                <w:t>R2-2202126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D06D9" w14:textId="1EE1AE08" w:rsidR="004913BC" w:rsidRPr="00C2204F" w:rsidRDefault="004913BC" w:rsidP="004913BC">
            <w:pPr>
              <w:pStyle w:val="TAL"/>
              <w:rPr>
                <w:rFonts w:cs="Arial"/>
                <w:sz w:val="16"/>
                <w:szCs w:val="16"/>
              </w:rPr>
            </w:pPr>
            <w:r w:rsidRPr="00C2204F">
              <w:rPr>
                <w:rFonts w:cs="Arial"/>
                <w:sz w:val="16"/>
                <w:szCs w:val="16"/>
              </w:rPr>
              <w:t>Reply on security protection of RRCResumeRequest message (R3-221183;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2CB62F" w14:textId="52DE1E1B"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5EC95" w14:textId="1AC2F9B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20338" w14:textId="2EC77AC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2552F" w14:textId="38817E5F" w:rsidR="004913BC" w:rsidRPr="00C2204F" w:rsidRDefault="004913BC" w:rsidP="004913BC">
            <w:pPr>
              <w:pStyle w:val="TAL"/>
              <w:rPr>
                <w:rFonts w:cs="Arial"/>
                <w:sz w:val="16"/>
                <w:szCs w:val="16"/>
              </w:rPr>
            </w:pPr>
            <w:r w:rsidRPr="00C2204F">
              <w:rPr>
                <w:rFonts w:cs="Arial"/>
                <w:sz w:val="16"/>
                <w:szCs w:val="16"/>
              </w:rPr>
              <w:t>TEI17, FS_5GFBS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0B84089F" w:rsidR="004913BC" w:rsidRPr="00C2204F" w:rsidRDefault="004913BC" w:rsidP="004913BC">
            <w:pPr>
              <w:pStyle w:val="TAL"/>
              <w:rPr>
                <w:rFonts w:cs="Arial"/>
                <w:sz w:val="16"/>
                <w:szCs w:val="16"/>
              </w:rPr>
            </w:pPr>
            <w:r w:rsidRPr="00C2204F">
              <w:rPr>
                <w:rFonts w:cs="Arial"/>
                <w:sz w:val="16"/>
                <w:szCs w:val="16"/>
              </w:rPr>
              <w:t>SA3,RAN2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634B685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5EEED4BA" w:rsidR="004913BC" w:rsidRPr="00C2204F" w:rsidRDefault="004913BC" w:rsidP="004913BC">
            <w:pPr>
              <w:pStyle w:val="TAL"/>
              <w:rPr>
                <w:rFonts w:cs="Arial"/>
                <w:sz w:val="16"/>
                <w:szCs w:val="16"/>
              </w:rPr>
            </w:pPr>
            <w:r w:rsidRPr="00C2204F">
              <w:rPr>
                <w:rFonts w:cs="Arial"/>
                <w:sz w:val="16"/>
                <w:szCs w:val="16"/>
              </w:rPr>
              <w:t>R3-221183</w:t>
            </w:r>
          </w:p>
        </w:tc>
      </w:tr>
      <w:tr w:rsidR="0036782B" w:rsidRPr="00C2204F" w14:paraId="4297EB5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08C04E25" w:rsidR="004913BC" w:rsidRPr="00C2204F" w:rsidRDefault="00257687" w:rsidP="004913BC">
            <w:pPr>
              <w:pStyle w:val="TAL"/>
              <w:rPr>
                <w:rFonts w:cs="Arial"/>
                <w:sz w:val="16"/>
                <w:szCs w:val="16"/>
              </w:rPr>
            </w:pPr>
            <w:hyperlink r:id="rId2931" w:history="1">
              <w:r>
                <w:rPr>
                  <w:rStyle w:val="Hyperlink"/>
                  <w:rFonts w:cs="Arial"/>
                  <w:sz w:val="16"/>
                  <w:szCs w:val="16"/>
                </w:rPr>
                <w:t>R2-2202127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CE89D7" w14:textId="609EB34D" w:rsidR="004913BC" w:rsidRPr="00C2204F" w:rsidRDefault="004913BC" w:rsidP="004913BC">
            <w:pPr>
              <w:pStyle w:val="TAL"/>
              <w:rPr>
                <w:rFonts w:cs="Arial"/>
                <w:sz w:val="16"/>
                <w:szCs w:val="16"/>
              </w:rPr>
            </w:pPr>
            <w:r w:rsidRPr="00C2204F">
              <w:rPr>
                <w:rFonts w:cs="Arial"/>
                <w:sz w:val="16"/>
                <w:szCs w:val="16"/>
              </w:rPr>
              <w:t>Reply LS for authorization information for 5G ProSe Layer-3 Remote UE (R3-221202;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AAB43" w14:textId="43518E2E"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8FEFD" w14:textId="44F2FF5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AEBA1" w14:textId="674646D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EE5069" w14:textId="1FBC9D22" w:rsidR="004913BC" w:rsidRPr="00C2204F" w:rsidRDefault="004913BC" w:rsidP="004913BC">
            <w:pPr>
              <w:pStyle w:val="TAL"/>
              <w:rPr>
                <w:rFonts w:cs="Arial"/>
                <w:sz w:val="16"/>
                <w:szCs w:val="16"/>
              </w:rPr>
            </w:pPr>
            <w:r w:rsidRPr="00C2204F">
              <w:rPr>
                <w:rFonts w:cs="Arial"/>
                <w:sz w:val="16"/>
                <w:szCs w:val="16"/>
              </w:rPr>
              <w:t>NR_SL_relay-Core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0B63DED5" w:rsidR="004913BC" w:rsidRPr="00C2204F" w:rsidRDefault="004913BC" w:rsidP="004913BC">
            <w:pPr>
              <w:pStyle w:val="TAL"/>
              <w:rPr>
                <w:rFonts w:cs="Arial"/>
                <w:sz w:val="16"/>
                <w:szCs w:val="16"/>
              </w:rPr>
            </w:pPr>
            <w:r w:rsidRPr="00C2204F">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11683D2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66FE448D" w:rsidR="004913BC" w:rsidRPr="00C2204F" w:rsidRDefault="004913BC" w:rsidP="004913BC">
            <w:pPr>
              <w:pStyle w:val="TAL"/>
              <w:rPr>
                <w:rFonts w:cs="Arial"/>
                <w:sz w:val="16"/>
                <w:szCs w:val="16"/>
              </w:rPr>
            </w:pPr>
            <w:r w:rsidRPr="00C2204F">
              <w:rPr>
                <w:rFonts w:cs="Arial"/>
                <w:sz w:val="16"/>
                <w:szCs w:val="16"/>
              </w:rPr>
              <w:t>R3-221202</w:t>
            </w:r>
          </w:p>
        </w:tc>
      </w:tr>
      <w:tr w:rsidR="0036782B" w:rsidRPr="00C2204F" w14:paraId="213D28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0FBF8FC5" w:rsidR="004913BC" w:rsidRPr="00C2204F" w:rsidRDefault="00257687" w:rsidP="004913BC">
            <w:pPr>
              <w:pStyle w:val="TAL"/>
              <w:rPr>
                <w:rFonts w:cs="Arial"/>
                <w:sz w:val="16"/>
                <w:szCs w:val="16"/>
              </w:rPr>
            </w:pPr>
            <w:hyperlink r:id="rId2932" w:history="1">
              <w:r>
                <w:rPr>
                  <w:rStyle w:val="Hyperlink"/>
                  <w:rFonts w:cs="Arial"/>
                  <w:sz w:val="16"/>
                  <w:szCs w:val="16"/>
                </w:rPr>
                <w:t>R2-2202128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CAF12" w14:textId="5FA03694" w:rsidR="004913BC" w:rsidRPr="00C2204F" w:rsidRDefault="004913BC" w:rsidP="004913BC">
            <w:pPr>
              <w:pStyle w:val="TAL"/>
              <w:rPr>
                <w:rFonts w:cs="Arial"/>
                <w:sz w:val="16"/>
                <w:szCs w:val="16"/>
              </w:rPr>
            </w:pPr>
            <w:r w:rsidRPr="00C2204F">
              <w:rPr>
                <w:rFonts w:cs="Arial"/>
                <w:sz w:val="16"/>
                <w:szCs w:val="16"/>
              </w:rPr>
              <w:t>LS on QoE Measurement Session Start and Measurement Session End Indication from the UE (R3-221243;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C50B72" w14:textId="205AB15F"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50051" w14:textId="393B150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F9C61E" w14:textId="1B3A9CF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24A90" w14:textId="660D2167"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4398B11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53CE66FE" w:rsidR="004913BC" w:rsidRPr="00C2204F" w:rsidRDefault="004913BC" w:rsidP="004913BC">
            <w:pPr>
              <w:pStyle w:val="TAL"/>
              <w:rPr>
                <w:rFonts w:cs="Arial"/>
                <w:sz w:val="16"/>
                <w:szCs w:val="16"/>
              </w:rPr>
            </w:pPr>
            <w:r w:rsidRPr="00C2204F">
              <w:rPr>
                <w:rFonts w:cs="Arial"/>
                <w:sz w:val="16"/>
                <w:szCs w:val="16"/>
              </w:rPr>
              <w:t>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3051FB7C" w:rsidR="004913BC" w:rsidRPr="00C2204F" w:rsidRDefault="004913BC" w:rsidP="004913BC">
            <w:pPr>
              <w:pStyle w:val="TAL"/>
              <w:rPr>
                <w:rFonts w:cs="Arial"/>
                <w:sz w:val="16"/>
                <w:szCs w:val="16"/>
              </w:rPr>
            </w:pPr>
            <w:r w:rsidRPr="00C2204F">
              <w:rPr>
                <w:rFonts w:cs="Arial"/>
                <w:sz w:val="16"/>
                <w:szCs w:val="16"/>
              </w:rPr>
              <w:t>R3-221243</w:t>
            </w:r>
          </w:p>
        </w:tc>
      </w:tr>
      <w:tr w:rsidR="0036782B" w:rsidRPr="00C2204F" w14:paraId="166C5D4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04E5A9A9" w:rsidR="004913BC" w:rsidRPr="00C2204F" w:rsidRDefault="00257687" w:rsidP="004913BC">
            <w:pPr>
              <w:pStyle w:val="TAL"/>
              <w:rPr>
                <w:rFonts w:cs="Arial"/>
                <w:sz w:val="16"/>
                <w:szCs w:val="16"/>
              </w:rPr>
            </w:pPr>
            <w:hyperlink r:id="rId2933" w:history="1">
              <w:r>
                <w:rPr>
                  <w:rStyle w:val="Hyperlink"/>
                  <w:rFonts w:cs="Arial"/>
                  <w:sz w:val="16"/>
                  <w:szCs w:val="16"/>
                </w:rPr>
                <w:t>R2-2202129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AF69E" w14:textId="6017F368" w:rsidR="004913BC" w:rsidRPr="00C2204F" w:rsidRDefault="004913BC" w:rsidP="004913BC">
            <w:pPr>
              <w:pStyle w:val="TAL"/>
              <w:rPr>
                <w:rFonts w:cs="Arial"/>
                <w:sz w:val="16"/>
                <w:szCs w:val="16"/>
              </w:rPr>
            </w:pPr>
            <w:r w:rsidRPr="00C2204F">
              <w:rPr>
                <w:rFonts w:cs="Arial"/>
                <w:sz w:val="16"/>
                <w:szCs w:val="16"/>
              </w:rPr>
              <w:t>Reply LS on inter-MN RRC resume without SN change (R3-221290;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13DEA5" w14:textId="11E1BF7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13237" w14:textId="2AA2BEF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02C64" w14:textId="242E4A5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CBF3" w14:textId="18956632" w:rsidR="004913BC" w:rsidRPr="00C2204F" w:rsidRDefault="004913BC" w:rsidP="004913BC">
            <w:pPr>
              <w:pStyle w:val="TAL"/>
              <w:rPr>
                <w:rFonts w:cs="Arial"/>
                <w:sz w:val="16"/>
                <w:szCs w:val="16"/>
              </w:rPr>
            </w:pPr>
            <w:r w:rsidRPr="00C2204F">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54299C6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5B6161B9"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41EED54B" w:rsidR="004913BC" w:rsidRPr="00C2204F" w:rsidRDefault="004913BC" w:rsidP="004913BC">
            <w:pPr>
              <w:pStyle w:val="TAL"/>
              <w:rPr>
                <w:rFonts w:cs="Arial"/>
                <w:sz w:val="16"/>
                <w:szCs w:val="16"/>
              </w:rPr>
            </w:pPr>
            <w:r w:rsidRPr="00C2204F">
              <w:rPr>
                <w:rFonts w:cs="Arial"/>
                <w:sz w:val="16"/>
                <w:szCs w:val="16"/>
              </w:rPr>
              <w:t>R3-221290</w:t>
            </w:r>
          </w:p>
        </w:tc>
      </w:tr>
      <w:tr w:rsidR="0036782B" w:rsidRPr="00C2204F" w14:paraId="492A093E" w14:textId="77777777" w:rsidTr="00685DA0">
        <w:trPr>
          <w:trHeight w:val="20"/>
        </w:trPr>
        <w:tc>
          <w:tcPr>
            <w:tcW w:w="1139" w:type="dxa"/>
            <w:shd w:val="clear" w:color="auto" w:fill="auto"/>
          </w:tcPr>
          <w:p w14:paraId="79694A5E" w14:textId="2983398A" w:rsidR="004913BC" w:rsidRPr="00C2204F" w:rsidRDefault="00257687" w:rsidP="004913BC">
            <w:pPr>
              <w:pStyle w:val="TAL"/>
              <w:rPr>
                <w:rFonts w:cs="Arial"/>
                <w:sz w:val="16"/>
                <w:szCs w:val="16"/>
              </w:rPr>
            </w:pPr>
            <w:hyperlink r:id="rId2934" w:history="1">
              <w:r>
                <w:rPr>
                  <w:rStyle w:val="Hyperlink"/>
                  <w:rFonts w:cs="Arial"/>
                  <w:sz w:val="16"/>
                  <w:szCs w:val="16"/>
                </w:rPr>
                <w:t>R2-2202130</w:t>
              </w:r>
            </w:hyperlink>
          </w:p>
        </w:tc>
        <w:tc>
          <w:tcPr>
            <w:tcW w:w="2410" w:type="dxa"/>
            <w:shd w:val="clear" w:color="auto" w:fill="auto"/>
          </w:tcPr>
          <w:p w14:paraId="575702FD" w14:textId="33F621D0" w:rsidR="004913BC" w:rsidRPr="00C2204F" w:rsidRDefault="004913BC" w:rsidP="004913BC">
            <w:pPr>
              <w:pStyle w:val="TAL"/>
              <w:rPr>
                <w:rFonts w:cs="Arial"/>
                <w:sz w:val="16"/>
                <w:szCs w:val="16"/>
              </w:rPr>
            </w:pPr>
            <w:r w:rsidRPr="00C2204F">
              <w:rPr>
                <w:rFonts w:cs="Arial"/>
                <w:sz w:val="16"/>
                <w:szCs w:val="16"/>
              </w:rPr>
              <w:t>LS on MBS Service Area Identity and start procedure for broadcast service (R3-221302; contact: CATT)</w:t>
            </w:r>
          </w:p>
        </w:tc>
        <w:tc>
          <w:tcPr>
            <w:tcW w:w="879" w:type="dxa"/>
            <w:shd w:val="clear" w:color="auto" w:fill="auto"/>
          </w:tcPr>
          <w:p w14:paraId="401A9414" w14:textId="047BFCA3"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56AF99E2" w14:textId="40856C50"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9AF4C0B" w14:textId="69D067F4"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5050CC6" w14:textId="25082F28" w:rsidR="004913BC" w:rsidRPr="00C2204F" w:rsidRDefault="004913BC" w:rsidP="004913BC">
            <w:pPr>
              <w:pStyle w:val="TAL"/>
              <w:rPr>
                <w:rFonts w:cs="Arial"/>
                <w:sz w:val="16"/>
                <w:szCs w:val="16"/>
              </w:rPr>
            </w:pPr>
            <w:r w:rsidRPr="00C2204F">
              <w:rPr>
                <w:rFonts w:cs="Arial"/>
                <w:sz w:val="16"/>
                <w:szCs w:val="16"/>
              </w:rPr>
              <w:t>NR_MBS-Core</w:t>
            </w:r>
          </w:p>
        </w:tc>
        <w:tc>
          <w:tcPr>
            <w:tcW w:w="709" w:type="dxa"/>
            <w:shd w:val="clear" w:color="auto" w:fill="auto"/>
          </w:tcPr>
          <w:p w14:paraId="6DC7EC68" w14:textId="027964FC"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29C541E0" w14:textId="0623B6A5" w:rsidR="004913BC" w:rsidRPr="00C2204F" w:rsidRDefault="004913BC" w:rsidP="004913BC">
            <w:pPr>
              <w:pStyle w:val="TAL"/>
              <w:rPr>
                <w:rFonts w:cs="Arial"/>
                <w:sz w:val="16"/>
                <w:szCs w:val="16"/>
                <w:lang w:val="fi-FI"/>
              </w:rPr>
            </w:pPr>
            <w:r w:rsidRPr="00C2204F">
              <w:rPr>
                <w:rFonts w:cs="Arial"/>
                <w:sz w:val="16"/>
                <w:szCs w:val="16"/>
              </w:rPr>
              <w:t>SA6, RAN2</w:t>
            </w:r>
          </w:p>
        </w:tc>
        <w:tc>
          <w:tcPr>
            <w:tcW w:w="1190" w:type="dxa"/>
            <w:shd w:val="clear" w:color="auto" w:fill="auto"/>
          </w:tcPr>
          <w:p w14:paraId="0F7CFE07" w14:textId="23229A08" w:rsidR="004913BC" w:rsidRPr="00C2204F" w:rsidRDefault="004913BC" w:rsidP="004913BC">
            <w:pPr>
              <w:pStyle w:val="TAL"/>
              <w:rPr>
                <w:rFonts w:cs="Arial"/>
                <w:sz w:val="16"/>
                <w:szCs w:val="16"/>
              </w:rPr>
            </w:pPr>
            <w:r w:rsidRPr="00C2204F">
              <w:rPr>
                <w:rFonts w:cs="Arial"/>
                <w:sz w:val="16"/>
                <w:szCs w:val="16"/>
              </w:rPr>
              <w:t>R3-221302</w:t>
            </w:r>
          </w:p>
        </w:tc>
      </w:tr>
      <w:tr w:rsidR="0036782B" w:rsidRPr="00C2204F" w14:paraId="7C8F8581" w14:textId="77777777" w:rsidTr="00685DA0">
        <w:trPr>
          <w:trHeight w:val="20"/>
        </w:trPr>
        <w:tc>
          <w:tcPr>
            <w:tcW w:w="1139" w:type="dxa"/>
            <w:shd w:val="clear" w:color="auto" w:fill="auto"/>
          </w:tcPr>
          <w:p w14:paraId="6CB159ED" w14:textId="2133D02A" w:rsidR="004913BC" w:rsidRPr="00C2204F" w:rsidRDefault="00257687" w:rsidP="004913BC">
            <w:pPr>
              <w:pStyle w:val="TAL"/>
              <w:rPr>
                <w:rFonts w:cs="Arial"/>
                <w:sz w:val="16"/>
                <w:szCs w:val="16"/>
              </w:rPr>
            </w:pPr>
            <w:hyperlink r:id="rId2935" w:history="1">
              <w:r>
                <w:rPr>
                  <w:rStyle w:val="Hyperlink"/>
                  <w:rFonts w:cs="Arial"/>
                  <w:sz w:val="16"/>
                  <w:szCs w:val="16"/>
                </w:rPr>
                <w:t>R2-2202131</w:t>
              </w:r>
            </w:hyperlink>
          </w:p>
        </w:tc>
        <w:tc>
          <w:tcPr>
            <w:tcW w:w="2410" w:type="dxa"/>
            <w:shd w:val="clear" w:color="auto" w:fill="auto"/>
          </w:tcPr>
          <w:p w14:paraId="6AD3C119" w14:textId="0BA3A12B" w:rsidR="004913BC" w:rsidRPr="00C2204F" w:rsidRDefault="004913BC" w:rsidP="004913BC">
            <w:pPr>
              <w:pStyle w:val="TAL"/>
              <w:rPr>
                <w:rFonts w:cs="Arial"/>
                <w:sz w:val="16"/>
                <w:szCs w:val="16"/>
              </w:rPr>
            </w:pPr>
            <w:r w:rsidRPr="00C2204F">
              <w:rPr>
                <w:rFonts w:cs="Arial"/>
                <w:sz w:val="16"/>
                <w:szCs w:val="16"/>
              </w:rPr>
              <w:t>Reply LS on LS on TAC reporting in ULI and support of SAs and FAs for NR Satellite Access (R3-220121/S2-2109337) (R3-221370; contact: Qualcomm)</w:t>
            </w:r>
          </w:p>
        </w:tc>
        <w:tc>
          <w:tcPr>
            <w:tcW w:w="879" w:type="dxa"/>
            <w:shd w:val="clear" w:color="auto" w:fill="auto"/>
          </w:tcPr>
          <w:p w14:paraId="58A3BA6A" w14:textId="1F6AA000"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1C3368B9" w14:textId="59991DB1"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B45507A" w14:textId="709CE5F8"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D2D5F45" w14:textId="1F89D134"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shd w:val="clear" w:color="auto" w:fill="auto"/>
          </w:tcPr>
          <w:p w14:paraId="40AC92CA" w14:textId="017BF752"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3788161E" w14:textId="0BCBC7E4" w:rsidR="004913BC" w:rsidRPr="00C2204F" w:rsidRDefault="004913BC" w:rsidP="004913BC">
            <w:pPr>
              <w:pStyle w:val="TAL"/>
              <w:rPr>
                <w:rFonts w:cs="Arial"/>
                <w:sz w:val="16"/>
                <w:szCs w:val="16"/>
              </w:rPr>
            </w:pPr>
            <w:r w:rsidRPr="00C2204F">
              <w:rPr>
                <w:rFonts w:cs="Arial"/>
                <w:sz w:val="16"/>
                <w:szCs w:val="16"/>
              </w:rPr>
              <w:t>RAN2, CT1</w:t>
            </w:r>
          </w:p>
        </w:tc>
        <w:tc>
          <w:tcPr>
            <w:tcW w:w="1190" w:type="dxa"/>
            <w:shd w:val="clear" w:color="auto" w:fill="auto"/>
          </w:tcPr>
          <w:p w14:paraId="7AC5425B" w14:textId="23C02F6A" w:rsidR="004913BC" w:rsidRPr="00C2204F" w:rsidRDefault="004913BC" w:rsidP="004913BC">
            <w:pPr>
              <w:pStyle w:val="TAL"/>
              <w:rPr>
                <w:rFonts w:cs="Arial"/>
                <w:sz w:val="16"/>
                <w:szCs w:val="16"/>
              </w:rPr>
            </w:pPr>
            <w:r w:rsidRPr="00C2204F">
              <w:rPr>
                <w:rFonts w:cs="Arial"/>
                <w:sz w:val="16"/>
                <w:szCs w:val="16"/>
              </w:rPr>
              <w:t>R3-221370</w:t>
            </w:r>
          </w:p>
        </w:tc>
      </w:tr>
      <w:tr w:rsidR="0036782B" w:rsidRPr="00C2204F" w14:paraId="60268B38" w14:textId="77777777" w:rsidTr="00685DA0">
        <w:trPr>
          <w:trHeight w:val="20"/>
        </w:trPr>
        <w:tc>
          <w:tcPr>
            <w:tcW w:w="1139" w:type="dxa"/>
            <w:shd w:val="clear" w:color="auto" w:fill="auto"/>
          </w:tcPr>
          <w:p w14:paraId="2901AE29" w14:textId="65D75C70" w:rsidR="004913BC" w:rsidRPr="00C2204F" w:rsidRDefault="00257687" w:rsidP="004913BC">
            <w:pPr>
              <w:pStyle w:val="TAL"/>
              <w:rPr>
                <w:rFonts w:cs="Arial"/>
                <w:sz w:val="16"/>
                <w:szCs w:val="16"/>
              </w:rPr>
            </w:pPr>
            <w:hyperlink r:id="rId2936" w:history="1">
              <w:r>
                <w:rPr>
                  <w:rStyle w:val="Hyperlink"/>
                  <w:rFonts w:cs="Arial"/>
                  <w:sz w:val="16"/>
                  <w:szCs w:val="16"/>
                </w:rPr>
                <w:t>R2-2202132</w:t>
              </w:r>
            </w:hyperlink>
          </w:p>
        </w:tc>
        <w:tc>
          <w:tcPr>
            <w:tcW w:w="2410" w:type="dxa"/>
            <w:shd w:val="clear" w:color="auto" w:fill="auto"/>
          </w:tcPr>
          <w:p w14:paraId="40831DF5" w14:textId="182DB291" w:rsidR="004913BC" w:rsidRPr="00C2204F" w:rsidRDefault="004913BC" w:rsidP="004913BC">
            <w:pPr>
              <w:pStyle w:val="TAL"/>
              <w:rPr>
                <w:rFonts w:cs="Arial"/>
                <w:sz w:val="16"/>
                <w:szCs w:val="16"/>
              </w:rPr>
            </w:pPr>
            <w:r w:rsidRPr="00C2204F">
              <w:rPr>
                <w:rFonts w:cs="Arial"/>
                <w:sz w:val="16"/>
                <w:szCs w:val="16"/>
              </w:rPr>
              <w:t>LS on RAN Initiated Release due to out-of-PLMN area condition (R3-221379; contact: Qualcomm)</w:t>
            </w:r>
          </w:p>
        </w:tc>
        <w:tc>
          <w:tcPr>
            <w:tcW w:w="879" w:type="dxa"/>
            <w:shd w:val="clear" w:color="auto" w:fill="auto"/>
          </w:tcPr>
          <w:p w14:paraId="0121094A" w14:textId="2C28286A"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6B6E01B8" w14:textId="6214E6F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7644E5A1" w14:textId="5F66D29D"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C2A4B8C" w14:textId="4EC8F20C"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shd w:val="clear" w:color="auto" w:fill="auto"/>
          </w:tcPr>
          <w:p w14:paraId="0DA10FA8" w14:textId="1EE7B7F9" w:rsidR="004913BC" w:rsidRPr="00C2204F" w:rsidRDefault="004913BC" w:rsidP="004913BC">
            <w:pPr>
              <w:pStyle w:val="TAL"/>
              <w:rPr>
                <w:rFonts w:cs="Arial"/>
                <w:sz w:val="16"/>
                <w:szCs w:val="16"/>
              </w:rPr>
            </w:pPr>
            <w:r w:rsidRPr="00C2204F">
              <w:rPr>
                <w:rFonts w:cs="Arial"/>
                <w:sz w:val="16"/>
                <w:szCs w:val="16"/>
              </w:rPr>
              <w:t>SA2</w:t>
            </w:r>
          </w:p>
        </w:tc>
        <w:tc>
          <w:tcPr>
            <w:tcW w:w="709" w:type="dxa"/>
            <w:shd w:val="clear" w:color="auto" w:fill="auto"/>
          </w:tcPr>
          <w:p w14:paraId="76E252AE" w14:textId="3A89835B" w:rsidR="004913BC" w:rsidRPr="00C2204F" w:rsidRDefault="004913BC" w:rsidP="004913BC">
            <w:pPr>
              <w:pStyle w:val="TAL"/>
              <w:rPr>
                <w:rFonts w:cs="Arial"/>
                <w:sz w:val="16"/>
                <w:szCs w:val="16"/>
              </w:rPr>
            </w:pPr>
            <w:r w:rsidRPr="00C2204F">
              <w:rPr>
                <w:rFonts w:cs="Arial"/>
                <w:sz w:val="16"/>
                <w:szCs w:val="16"/>
              </w:rPr>
              <w:t>CT1, RAN2</w:t>
            </w:r>
          </w:p>
        </w:tc>
        <w:tc>
          <w:tcPr>
            <w:tcW w:w="1190" w:type="dxa"/>
            <w:shd w:val="clear" w:color="auto" w:fill="auto"/>
          </w:tcPr>
          <w:p w14:paraId="638AD552" w14:textId="488100DE" w:rsidR="004913BC" w:rsidRPr="00C2204F" w:rsidRDefault="004913BC" w:rsidP="004913BC">
            <w:pPr>
              <w:pStyle w:val="TAL"/>
              <w:rPr>
                <w:rFonts w:cs="Arial"/>
                <w:sz w:val="16"/>
                <w:szCs w:val="16"/>
              </w:rPr>
            </w:pPr>
            <w:r w:rsidRPr="00C2204F">
              <w:rPr>
                <w:rFonts w:cs="Arial"/>
                <w:sz w:val="16"/>
                <w:szCs w:val="16"/>
              </w:rPr>
              <w:t>R3-221379</w:t>
            </w:r>
          </w:p>
        </w:tc>
      </w:tr>
      <w:tr w:rsidR="0036782B" w:rsidRPr="00C2204F" w14:paraId="2C931C6A" w14:textId="77777777" w:rsidTr="00685DA0">
        <w:trPr>
          <w:trHeight w:val="20"/>
        </w:trPr>
        <w:tc>
          <w:tcPr>
            <w:tcW w:w="1139" w:type="dxa"/>
            <w:shd w:val="clear" w:color="auto" w:fill="auto"/>
          </w:tcPr>
          <w:p w14:paraId="41B7DAC8" w14:textId="3DF77DB0" w:rsidR="004913BC" w:rsidRPr="00C2204F" w:rsidRDefault="00257687" w:rsidP="004913BC">
            <w:pPr>
              <w:pStyle w:val="TAL"/>
              <w:rPr>
                <w:rFonts w:cs="Arial"/>
                <w:sz w:val="16"/>
                <w:szCs w:val="16"/>
              </w:rPr>
            </w:pPr>
            <w:hyperlink r:id="rId2937" w:history="1">
              <w:r>
                <w:rPr>
                  <w:rStyle w:val="Hyperlink"/>
                  <w:rFonts w:cs="Arial"/>
                  <w:sz w:val="16"/>
                  <w:szCs w:val="16"/>
                </w:rPr>
                <w:t>R2-2202133</w:t>
              </w:r>
            </w:hyperlink>
          </w:p>
        </w:tc>
        <w:tc>
          <w:tcPr>
            <w:tcW w:w="2410" w:type="dxa"/>
            <w:shd w:val="clear" w:color="auto" w:fill="auto"/>
          </w:tcPr>
          <w:p w14:paraId="4550F2AA" w14:textId="5CED10C4" w:rsidR="004913BC" w:rsidRPr="00C2204F" w:rsidRDefault="004913BC" w:rsidP="004913BC">
            <w:pPr>
              <w:pStyle w:val="TAL"/>
              <w:rPr>
                <w:rFonts w:cs="Arial"/>
                <w:sz w:val="16"/>
                <w:szCs w:val="16"/>
              </w:rPr>
            </w:pPr>
            <w:r w:rsidRPr="00C2204F">
              <w:rPr>
                <w:rFonts w:cs="Arial"/>
                <w:sz w:val="16"/>
                <w:szCs w:val="16"/>
              </w:rPr>
              <w:t>Reply LS to SA5 on beam measurement reports (R3-221383; contact Ericsson)</w:t>
            </w:r>
          </w:p>
        </w:tc>
        <w:tc>
          <w:tcPr>
            <w:tcW w:w="879" w:type="dxa"/>
            <w:shd w:val="clear" w:color="auto" w:fill="auto"/>
          </w:tcPr>
          <w:p w14:paraId="4D7A2C96" w14:textId="0DA9285E"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630D659C" w14:textId="56ED7F80"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13FFF9D3" w14:textId="47BA80A6"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5E1FD98F" w14:textId="23869787"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shd w:val="clear" w:color="auto" w:fill="auto"/>
          </w:tcPr>
          <w:p w14:paraId="06EA2EDA" w14:textId="180B1114" w:rsidR="004913BC" w:rsidRPr="00C2204F" w:rsidRDefault="004913BC" w:rsidP="004913BC">
            <w:pPr>
              <w:pStyle w:val="TAL"/>
              <w:rPr>
                <w:rFonts w:cs="Arial"/>
                <w:sz w:val="16"/>
                <w:szCs w:val="16"/>
              </w:rPr>
            </w:pPr>
            <w:r w:rsidRPr="00C2204F">
              <w:rPr>
                <w:rFonts w:cs="Arial"/>
                <w:sz w:val="16"/>
                <w:szCs w:val="16"/>
              </w:rPr>
              <w:t>SA5</w:t>
            </w:r>
          </w:p>
        </w:tc>
        <w:tc>
          <w:tcPr>
            <w:tcW w:w="709" w:type="dxa"/>
            <w:shd w:val="clear" w:color="auto" w:fill="auto"/>
          </w:tcPr>
          <w:p w14:paraId="611403E3" w14:textId="7B9AEA3A"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57E5F920" w14:textId="0118BB98" w:rsidR="004913BC" w:rsidRPr="00C2204F" w:rsidRDefault="004913BC" w:rsidP="004913BC">
            <w:pPr>
              <w:pStyle w:val="TAL"/>
              <w:rPr>
                <w:rFonts w:cs="Arial"/>
                <w:sz w:val="16"/>
                <w:szCs w:val="16"/>
              </w:rPr>
            </w:pPr>
            <w:r w:rsidRPr="00C2204F">
              <w:rPr>
                <w:rFonts w:cs="Arial"/>
                <w:sz w:val="16"/>
                <w:szCs w:val="16"/>
              </w:rPr>
              <w:t>R3-221383</w:t>
            </w:r>
          </w:p>
        </w:tc>
      </w:tr>
      <w:tr w:rsidR="0036782B" w:rsidRPr="00C2204F" w14:paraId="09F724CF" w14:textId="77777777" w:rsidTr="00685DA0">
        <w:trPr>
          <w:trHeight w:val="20"/>
        </w:trPr>
        <w:tc>
          <w:tcPr>
            <w:tcW w:w="1139" w:type="dxa"/>
            <w:shd w:val="clear" w:color="auto" w:fill="auto"/>
          </w:tcPr>
          <w:p w14:paraId="22B5D58B" w14:textId="66EB0833" w:rsidR="004913BC" w:rsidRPr="00C2204F" w:rsidRDefault="00257687" w:rsidP="004913BC">
            <w:pPr>
              <w:pStyle w:val="TAL"/>
              <w:rPr>
                <w:rFonts w:cs="Arial"/>
                <w:sz w:val="16"/>
                <w:szCs w:val="16"/>
              </w:rPr>
            </w:pPr>
            <w:hyperlink r:id="rId2938" w:history="1">
              <w:r>
                <w:rPr>
                  <w:rStyle w:val="Hyperlink"/>
                  <w:rFonts w:cs="Arial"/>
                  <w:sz w:val="16"/>
                  <w:szCs w:val="16"/>
                </w:rPr>
                <w:t>R2-2202134</w:t>
              </w:r>
            </w:hyperlink>
          </w:p>
        </w:tc>
        <w:tc>
          <w:tcPr>
            <w:tcW w:w="2410" w:type="dxa"/>
            <w:shd w:val="clear" w:color="auto" w:fill="auto"/>
          </w:tcPr>
          <w:p w14:paraId="34CDF077" w14:textId="6067ABCE" w:rsidR="004913BC" w:rsidRPr="00C2204F" w:rsidRDefault="004913BC" w:rsidP="004913BC">
            <w:pPr>
              <w:pStyle w:val="TAL"/>
              <w:rPr>
                <w:rFonts w:cs="Arial"/>
                <w:sz w:val="16"/>
                <w:szCs w:val="16"/>
              </w:rPr>
            </w:pPr>
            <w:r w:rsidRPr="00C2204F">
              <w:rPr>
                <w:rFonts w:cs="Arial"/>
                <w:sz w:val="16"/>
                <w:szCs w:val="16"/>
              </w:rPr>
              <w:t>LS reply on the coordination between gNBs supporting RedCap UEs (R3-221396; contact: Ericsson)</w:t>
            </w:r>
          </w:p>
        </w:tc>
        <w:tc>
          <w:tcPr>
            <w:tcW w:w="879" w:type="dxa"/>
            <w:shd w:val="clear" w:color="auto" w:fill="auto"/>
          </w:tcPr>
          <w:p w14:paraId="5B8EDD32" w14:textId="0436F593" w:rsidR="004913BC" w:rsidRPr="00C2204F" w:rsidRDefault="004913BC" w:rsidP="004913BC">
            <w:pPr>
              <w:pStyle w:val="TAL"/>
              <w:rPr>
                <w:rFonts w:cs="Arial"/>
                <w:sz w:val="16"/>
                <w:szCs w:val="16"/>
              </w:rPr>
            </w:pPr>
            <w:r w:rsidRPr="00C2204F">
              <w:rPr>
                <w:rFonts w:cs="Arial"/>
                <w:sz w:val="16"/>
                <w:szCs w:val="16"/>
              </w:rPr>
              <w:t>RAN3</w:t>
            </w:r>
          </w:p>
        </w:tc>
        <w:tc>
          <w:tcPr>
            <w:tcW w:w="1134" w:type="dxa"/>
            <w:shd w:val="clear" w:color="auto" w:fill="auto"/>
          </w:tcPr>
          <w:p w14:paraId="12C8AA72" w14:textId="70412F4F"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373FA4BE" w14:textId="6EBBD66A"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1F9FD1E3" w14:textId="5C91A4F6" w:rsidR="004913BC" w:rsidRPr="00C2204F" w:rsidRDefault="004913BC" w:rsidP="004913BC">
            <w:pPr>
              <w:pStyle w:val="TAL"/>
              <w:rPr>
                <w:rFonts w:cs="Arial"/>
                <w:sz w:val="16"/>
                <w:szCs w:val="16"/>
              </w:rPr>
            </w:pPr>
            <w:r w:rsidRPr="00C2204F">
              <w:rPr>
                <w:rFonts w:cs="Arial"/>
                <w:sz w:val="16"/>
                <w:szCs w:val="16"/>
              </w:rPr>
              <w:t>NR_redcap-Core</w:t>
            </w:r>
          </w:p>
        </w:tc>
        <w:tc>
          <w:tcPr>
            <w:tcW w:w="709" w:type="dxa"/>
            <w:shd w:val="clear" w:color="auto" w:fill="auto"/>
          </w:tcPr>
          <w:p w14:paraId="5143A22B" w14:textId="2CE167E6"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2AB12802" w14:textId="5E5BA670"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958AD24" w14:textId="7D0D11C1" w:rsidR="004913BC" w:rsidRPr="00C2204F" w:rsidRDefault="004913BC" w:rsidP="004913BC">
            <w:pPr>
              <w:pStyle w:val="TAL"/>
              <w:rPr>
                <w:rFonts w:cs="Arial"/>
                <w:sz w:val="16"/>
                <w:szCs w:val="16"/>
              </w:rPr>
            </w:pPr>
            <w:r w:rsidRPr="00C2204F">
              <w:rPr>
                <w:rFonts w:cs="Arial"/>
                <w:sz w:val="16"/>
                <w:szCs w:val="16"/>
              </w:rPr>
              <w:t>R3-221396</w:t>
            </w:r>
          </w:p>
        </w:tc>
      </w:tr>
      <w:tr w:rsidR="0036782B" w:rsidRPr="00C2204F" w14:paraId="05BAD82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47CE63C3" w:rsidR="004913BC" w:rsidRPr="00C2204F" w:rsidRDefault="00257687" w:rsidP="004913BC">
            <w:pPr>
              <w:pStyle w:val="TAL"/>
              <w:rPr>
                <w:rFonts w:cs="Arial"/>
                <w:sz w:val="16"/>
                <w:szCs w:val="16"/>
              </w:rPr>
            </w:pPr>
            <w:hyperlink r:id="rId2939" w:history="1">
              <w:r>
                <w:rPr>
                  <w:rStyle w:val="Hyperlink"/>
                  <w:rFonts w:cs="Arial"/>
                  <w:sz w:val="16"/>
                  <w:szCs w:val="16"/>
                </w:rPr>
                <w:t>R2-2202135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2F895" w14:textId="4CF0A714" w:rsidR="004913BC" w:rsidRPr="00C2204F" w:rsidRDefault="004913BC" w:rsidP="004913BC">
            <w:pPr>
              <w:pStyle w:val="TAL"/>
              <w:rPr>
                <w:rFonts w:cs="Arial"/>
                <w:sz w:val="16"/>
                <w:szCs w:val="16"/>
              </w:rPr>
            </w:pPr>
            <w:r w:rsidRPr="00C2204F">
              <w:rPr>
                <w:rFonts w:cs="Arial"/>
                <w:sz w:val="16"/>
                <w:szCs w:val="16"/>
              </w:rPr>
              <w:t>LS on opens issues for NB-IoT and eMTC support for NTN (R3-221406;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A72E12" w14:textId="47469AE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F1606" w14:textId="0FC0D36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1CA179" w14:textId="575C7C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6B68C3" w14:textId="6286991B"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796F1365" w:rsidR="004913BC" w:rsidRPr="00C2204F" w:rsidRDefault="004913BC" w:rsidP="004913BC">
            <w:pPr>
              <w:pStyle w:val="TAL"/>
              <w:rPr>
                <w:rFonts w:cs="Arial"/>
                <w:sz w:val="16"/>
                <w:szCs w:val="16"/>
              </w:rPr>
            </w:pPr>
            <w:r w:rsidRPr="00C2204F">
              <w:rPr>
                <w:rFonts w:cs="Arial"/>
                <w:sz w:val="16"/>
                <w:szCs w:val="16"/>
              </w:rPr>
              <w:t>SA2, SA3,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3547F45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24748D30" w:rsidR="004913BC" w:rsidRPr="00C2204F" w:rsidRDefault="004913BC" w:rsidP="004913BC">
            <w:pPr>
              <w:pStyle w:val="TAL"/>
              <w:rPr>
                <w:rFonts w:cs="Arial"/>
                <w:sz w:val="16"/>
                <w:szCs w:val="16"/>
              </w:rPr>
            </w:pPr>
            <w:r w:rsidRPr="00C2204F">
              <w:rPr>
                <w:rFonts w:cs="Arial"/>
                <w:sz w:val="16"/>
                <w:szCs w:val="16"/>
              </w:rPr>
              <w:t>R3-221406</w:t>
            </w:r>
          </w:p>
        </w:tc>
      </w:tr>
      <w:tr w:rsidR="0036782B" w:rsidRPr="00C2204F" w14:paraId="3C5F5F4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1781166D" w:rsidR="004913BC" w:rsidRPr="00C2204F" w:rsidRDefault="00257687" w:rsidP="004913BC">
            <w:pPr>
              <w:pStyle w:val="TAL"/>
              <w:rPr>
                <w:rFonts w:cs="Arial"/>
                <w:sz w:val="16"/>
                <w:szCs w:val="16"/>
              </w:rPr>
            </w:pPr>
            <w:hyperlink r:id="rId2940" w:history="1">
              <w:r>
                <w:rPr>
                  <w:rStyle w:val="Hyperlink"/>
                  <w:rFonts w:cs="Arial"/>
                  <w:sz w:val="16"/>
                  <w:szCs w:val="16"/>
                </w:rPr>
                <w:t>R2-2202136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674351" w14:textId="667CF3D5" w:rsidR="004913BC" w:rsidRPr="00C2204F" w:rsidRDefault="004913BC" w:rsidP="004913BC">
            <w:pPr>
              <w:pStyle w:val="TAL"/>
              <w:rPr>
                <w:rFonts w:cs="Arial"/>
                <w:sz w:val="16"/>
                <w:szCs w:val="16"/>
              </w:rPr>
            </w:pPr>
            <w:r w:rsidRPr="00C2204F">
              <w:rPr>
                <w:rFonts w:cs="Arial"/>
                <w:sz w:val="16"/>
                <w:szCs w:val="16"/>
              </w:rPr>
              <w:t>LS on mapping configuration of sidelink relay (R3-221411;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8E53F8" w14:textId="62A325D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3806E5" w14:textId="737BBB7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6D42B5" w14:textId="4540D8B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4C01E" w14:textId="2964F4AC" w:rsidR="004913BC" w:rsidRPr="00C2204F" w:rsidRDefault="004913BC" w:rsidP="004913BC">
            <w:pPr>
              <w:pStyle w:val="TAL"/>
              <w:rPr>
                <w:rFonts w:cs="Arial"/>
                <w:sz w:val="16"/>
                <w:szCs w:val="16"/>
              </w:rPr>
            </w:pPr>
            <w:r w:rsidRPr="00C2204F">
              <w:rPr>
                <w:rFonts w:cs="Arial"/>
                <w:sz w:val="16"/>
                <w:szCs w:val="16"/>
              </w:rPr>
              <w:t>NR_SL_relay-Core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2659220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447B849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51998B96" w:rsidR="004913BC" w:rsidRPr="00C2204F" w:rsidRDefault="004913BC" w:rsidP="004913BC">
            <w:pPr>
              <w:pStyle w:val="TAL"/>
              <w:rPr>
                <w:rFonts w:cs="Arial"/>
                <w:sz w:val="16"/>
                <w:szCs w:val="16"/>
              </w:rPr>
            </w:pPr>
            <w:r w:rsidRPr="00C2204F">
              <w:rPr>
                <w:rFonts w:cs="Arial"/>
                <w:sz w:val="16"/>
                <w:szCs w:val="16"/>
              </w:rPr>
              <w:t>R3-221411</w:t>
            </w:r>
          </w:p>
        </w:tc>
      </w:tr>
      <w:tr w:rsidR="0036782B" w:rsidRPr="00C2204F" w14:paraId="362FE1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3C7D1654" w:rsidR="004913BC" w:rsidRPr="00C2204F" w:rsidRDefault="00257687" w:rsidP="004913BC">
            <w:pPr>
              <w:pStyle w:val="TAL"/>
              <w:rPr>
                <w:rFonts w:cs="Arial"/>
                <w:sz w:val="16"/>
                <w:szCs w:val="16"/>
              </w:rPr>
            </w:pPr>
            <w:hyperlink r:id="rId2941" w:history="1">
              <w:r>
                <w:rPr>
                  <w:rStyle w:val="Hyperlink"/>
                  <w:rFonts w:cs="Arial"/>
                  <w:sz w:val="16"/>
                  <w:szCs w:val="16"/>
                </w:rPr>
                <w:t>R2-2202137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2A7FA" w14:textId="2FB7F373" w:rsidR="004913BC" w:rsidRPr="00C2204F" w:rsidRDefault="004913BC" w:rsidP="004913BC">
            <w:pPr>
              <w:pStyle w:val="TAL"/>
              <w:rPr>
                <w:rFonts w:cs="Arial"/>
                <w:sz w:val="16"/>
                <w:szCs w:val="16"/>
              </w:rPr>
            </w:pPr>
            <w:r w:rsidRPr="00C2204F">
              <w:rPr>
                <w:rFonts w:cs="Arial"/>
                <w:sz w:val="16"/>
                <w:szCs w:val="16"/>
              </w:rPr>
              <w:t>LS on RAN3 agreement for management based QoE mobility (R3-221427;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9302B5" w14:textId="3F035E0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DB87E9" w14:textId="6CD386E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9CB4A" w14:textId="64F380A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8A0F5" w14:textId="45EAE4FB"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0A8CDC5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58ED260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1CD8DE7F" w:rsidR="004913BC" w:rsidRPr="00C2204F" w:rsidRDefault="004913BC" w:rsidP="004913BC">
            <w:pPr>
              <w:pStyle w:val="TAL"/>
              <w:rPr>
                <w:rFonts w:cs="Arial"/>
                <w:sz w:val="16"/>
                <w:szCs w:val="16"/>
              </w:rPr>
            </w:pPr>
            <w:r w:rsidRPr="00C2204F">
              <w:rPr>
                <w:rFonts w:cs="Arial"/>
                <w:sz w:val="16"/>
                <w:szCs w:val="16"/>
              </w:rPr>
              <w:t>R3-221427</w:t>
            </w:r>
          </w:p>
        </w:tc>
      </w:tr>
      <w:tr w:rsidR="0036782B" w:rsidRPr="00C2204F" w14:paraId="0066A30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68A9E3CF" w:rsidR="004913BC" w:rsidRPr="00C2204F" w:rsidRDefault="00257687" w:rsidP="004913BC">
            <w:pPr>
              <w:pStyle w:val="TAL"/>
              <w:rPr>
                <w:rFonts w:cs="Arial"/>
                <w:sz w:val="16"/>
                <w:szCs w:val="16"/>
              </w:rPr>
            </w:pPr>
            <w:hyperlink r:id="rId2942" w:history="1">
              <w:r>
                <w:rPr>
                  <w:rStyle w:val="Hyperlink"/>
                  <w:rFonts w:cs="Arial"/>
                  <w:sz w:val="16"/>
                  <w:szCs w:val="16"/>
                </w:rPr>
                <w:t>R2-2202138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87A40" w14:textId="29F4C6DA" w:rsidR="004913BC" w:rsidRPr="00C2204F" w:rsidRDefault="004913BC" w:rsidP="004913BC">
            <w:pPr>
              <w:pStyle w:val="TAL"/>
              <w:rPr>
                <w:rFonts w:cs="Arial"/>
                <w:sz w:val="16"/>
                <w:szCs w:val="16"/>
              </w:rPr>
            </w:pPr>
            <w:r w:rsidRPr="00C2204F">
              <w:rPr>
                <w:rFonts w:cs="Arial"/>
                <w:sz w:val="16"/>
                <w:szCs w:val="16"/>
              </w:rPr>
              <w:t>LS on Support for Configuration and Reporting of RAN Visible QoE Measurements (R3-221463;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66DFA3" w14:textId="2E7D6E8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9E49C2" w14:textId="09EBB25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04D47" w14:textId="14EEC09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1604E" w14:textId="5E4AAEBD"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46DC5C98" w:rsidR="004913BC" w:rsidRPr="00C2204F" w:rsidRDefault="004913BC" w:rsidP="004913BC">
            <w:pPr>
              <w:pStyle w:val="TAL"/>
              <w:rPr>
                <w:rFonts w:cs="Arial"/>
                <w:sz w:val="16"/>
                <w:szCs w:val="16"/>
              </w:rPr>
            </w:pPr>
            <w:r w:rsidRPr="00C2204F">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ED8FE60" w:rsidR="004913BC" w:rsidRPr="00C2204F" w:rsidRDefault="004913BC" w:rsidP="004913BC">
            <w:pPr>
              <w:pStyle w:val="TAL"/>
              <w:rPr>
                <w:rFonts w:cs="Arial"/>
                <w:sz w:val="16"/>
                <w:szCs w:val="16"/>
              </w:rPr>
            </w:pPr>
            <w:r w:rsidRPr="00C2204F">
              <w:rPr>
                <w:rFonts w:cs="Arial"/>
                <w:sz w:val="16"/>
                <w:szCs w:val="16"/>
              </w:rPr>
              <w:t>RAN2, 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35A36378" w:rsidR="004913BC" w:rsidRPr="00C2204F" w:rsidRDefault="004913BC" w:rsidP="004913BC">
            <w:pPr>
              <w:pStyle w:val="TAL"/>
              <w:rPr>
                <w:rFonts w:cs="Arial"/>
                <w:sz w:val="16"/>
                <w:szCs w:val="16"/>
              </w:rPr>
            </w:pPr>
            <w:r w:rsidRPr="00C2204F">
              <w:rPr>
                <w:rFonts w:cs="Arial"/>
                <w:sz w:val="16"/>
                <w:szCs w:val="16"/>
              </w:rPr>
              <w:t>R3-221463</w:t>
            </w:r>
          </w:p>
        </w:tc>
      </w:tr>
      <w:tr w:rsidR="0036782B" w:rsidRPr="00C2204F" w14:paraId="19684F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2AD75012" w:rsidR="004913BC" w:rsidRPr="00C2204F" w:rsidRDefault="00257687" w:rsidP="004913BC">
            <w:pPr>
              <w:pStyle w:val="TAL"/>
              <w:rPr>
                <w:rFonts w:cs="Arial"/>
                <w:sz w:val="16"/>
                <w:szCs w:val="16"/>
              </w:rPr>
            </w:pPr>
            <w:hyperlink r:id="rId2943" w:history="1">
              <w:r>
                <w:rPr>
                  <w:rStyle w:val="Hyperlink"/>
                  <w:rFonts w:cs="Arial"/>
                  <w:sz w:val="16"/>
                  <w:szCs w:val="16"/>
                </w:rPr>
                <w:t>R2-2202139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806FEA" w14:textId="1C77B281" w:rsidR="004913BC" w:rsidRPr="00C2204F" w:rsidRDefault="004913BC" w:rsidP="004913BC">
            <w:pPr>
              <w:pStyle w:val="TAL"/>
              <w:rPr>
                <w:rFonts w:cs="Arial"/>
                <w:sz w:val="16"/>
                <w:szCs w:val="16"/>
              </w:rPr>
            </w:pPr>
            <w:r w:rsidRPr="00C2204F">
              <w:rPr>
                <w:rFonts w:cs="Arial"/>
                <w:sz w:val="16"/>
                <w:szCs w:val="16"/>
              </w:rPr>
              <w:t>LS on Support for Configuration and Reporting of RAN Visible QoE Measurements (R3-221464;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5213E2" w14:textId="3707B69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1C7EC" w14:textId="3224E29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EFAEA2" w14:textId="4EEB872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B471B" w14:textId="284CE5D2"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582BCE14" w:rsidR="004913BC" w:rsidRPr="00C2204F" w:rsidRDefault="004913BC" w:rsidP="004913BC">
            <w:pPr>
              <w:pStyle w:val="TAL"/>
              <w:rPr>
                <w:rFonts w:cs="Arial"/>
                <w:sz w:val="16"/>
                <w:szCs w:val="16"/>
              </w:rPr>
            </w:pPr>
            <w:r w:rsidRPr="00C2204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238DCD27"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12041CA0" w:rsidR="004913BC" w:rsidRPr="00C2204F" w:rsidRDefault="004913BC" w:rsidP="004913BC">
            <w:pPr>
              <w:pStyle w:val="TAL"/>
              <w:rPr>
                <w:rFonts w:cs="Arial"/>
                <w:sz w:val="16"/>
                <w:szCs w:val="16"/>
              </w:rPr>
            </w:pPr>
            <w:r w:rsidRPr="00C2204F">
              <w:rPr>
                <w:rFonts w:cs="Arial"/>
                <w:sz w:val="16"/>
                <w:szCs w:val="16"/>
              </w:rPr>
              <w:t>R3-221464</w:t>
            </w:r>
          </w:p>
        </w:tc>
      </w:tr>
      <w:tr w:rsidR="0036782B" w:rsidRPr="00C2204F" w14:paraId="37AF114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4305F060" w:rsidR="004913BC" w:rsidRPr="00C2204F" w:rsidRDefault="00257687" w:rsidP="004913BC">
            <w:pPr>
              <w:pStyle w:val="TAL"/>
              <w:rPr>
                <w:rFonts w:cs="Arial"/>
                <w:sz w:val="16"/>
                <w:szCs w:val="16"/>
              </w:rPr>
            </w:pPr>
            <w:hyperlink r:id="rId2944" w:history="1">
              <w:r>
                <w:rPr>
                  <w:rStyle w:val="Hyperlink"/>
                  <w:rFonts w:cs="Arial"/>
                  <w:sz w:val="16"/>
                  <w:szCs w:val="16"/>
                </w:rPr>
                <w:t>R2-2202140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7A0F46" w14:textId="092061F4" w:rsidR="004913BC" w:rsidRPr="00C2204F" w:rsidRDefault="004913BC" w:rsidP="004913BC">
            <w:pPr>
              <w:pStyle w:val="TAL"/>
              <w:rPr>
                <w:rFonts w:cs="Arial"/>
                <w:sz w:val="16"/>
                <w:szCs w:val="16"/>
              </w:rPr>
            </w:pPr>
            <w:r w:rsidRPr="00C2204F">
              <w:rPr>
                <w:rFonts w:cs="Arial"/>
                <w:sz w:val="16"/>
                <w:szCs w:val="16"/>
              </w:rPr>
              <w:t>LS on Support for Configuration and Reporting of RAN Visible QoE Measurements (R3-221465;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A8D2CF" w14:textId="3A5A8AD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C3C00" w14:textId="4C1646F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867596" w14:textId="168EA6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9CE11" w14:textId="7ED55136"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42CAD63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7A89606F" w:rsidR="004913BC" w:rsidRPr="00C2204F" w:rsidRDefault="004913BC" w:rsidP="004913BC">
            <w:pPr>
              <w:pStyle w:val="TAL"/>
              <w:rPr>
                <w:rFonts w:cs="Arial"/>
                <w:sz w:val="16"/>
                <w:szCs w:val="16"/>
              </w:rPr>
            </w:pPr>
            <w:r w:rsidRPr="00C2204F">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03457BB6" w:rsidR="004913BC" w:rsidRPr="00C2204F" w:rsidRDefault="004913BC" w:rsidP="004913BC">
            <w:pPr>
              <w:pStyle w:val="TAL"/>
              <w:rPr>
                <w:rFonts w:cs="Arial"/>
                <w:sz w:val="16"/>
                <w:szCs w:val="16"/>
              </w:rPr>
            </w:pPr>
            <w:r w:rsidRPr="00C2204F">
              <w:rPr>
                <w:rFonts w:cs="Arial"/>
                <w:sz w:val="16"/>
                <w:szCs w:val="16"/>
              </w:rPr>
              <w:t>R3-221465</w:t>
            </w:r>
          </w:p>
        </w:tc>
      </w:tr>
      <w:tr w:rsidR="0036782B" w:rsidRPr="00C2204F" w14:paraId="6886167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34306B81" w:rsidR="004913BC" w:rsidRPr="00C2204F" w:rsidRDefault="00257687" w:rsidP="004913BC">
            <w:pPr>
              <w:pStyle w:val="TAL"/>
              <w:rPr>
                <w:rFonts w:cs="Arial"/>
                <w:sz w:val="16"/>
                <w:szCs w:val="16"/>
              </w:rPr>
            </w:pPr>
            <w:hyperlink r:id="rId2945" w:history="1">
              <w:r>
                <w:rPr>
                  <w:rStyle w:val="Hyperlink"/>
                  <w:rFonts w:cs="Arial"/>
                  <w:sz w:val="16"/>
                  <w:szCs w:val="16"/>
                </w:rPr>
                <w:t>R2-2202141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A3591" w14:textId="635AD937" w:rsidR="004913BC" w:rsidRPr="00C2204F" w:rsidRDefault="004913BC" w:rsidP="004913BC">
            <w:pPr>
              <w:pStyle w:val="TAL"/>
              <w:rPr>
                <w:rFonts w:cs="Arial"/>
                <w:sz w:val="16"/>
                <w:szCs w:val="16"/>
              </w:rPr>
            </w:pPr>
            <w:r w:rsidRPr="00C2204F">
              <w:rPr>
                <w:rFonts w:cs="Arial"/>
                <w:sz w:val="16"/>
                <w:szCs w:val="16"/>
              </w:rPr>
              <w:t>LS on NR RRC to support split NR-RAN architecture for NR MBS (R3-221469;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F25DB22" w14:textId="2F4BEB8C"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490EC" w14:textId="0DACAEA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48AB51" w14:textId="27421CA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10664" w14:textId="2A291A6E"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1BA7B27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0B770FD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71A6D4C9" w:rsidR="004913BC" w:rsidRPr="00C2204F" w:rsidRDefault="004913BC" w:rsidP="004913BC">
            <w:pPr>
              <w:pStyle w:val="TAL"/>
              <w:rPr>
                <w:rFonts w:cs="Arial"/>
                <w:sz w:val="16"/>
                <w:szCs w:val="16"/>
              </w:rPr>
            </w:pPr>
            <w:r w:rsidRPr="00C2204F">
              <w:rPr>
                <w:rFonts w:cs="Arial"/>
                <w:sz w:val="16"/>
                <w:szCs w:val="16"/>
              </w:rPr>
              <w:t>R3-221469</w:t>
            </w:r>
          </w:p>
        </w:tc>
      </w:tr>
      <w:tr w:rsidR="0036782B" w:rsidRPr="00C2204F" w14:paraId="7EFB0B1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13332542" w:rsidR="004913BC" w:rsidRPr="00C2204F" w:rsidRDefault="00257687" w:rsidP="004913BC">
            <w:pPr>
              <w:pStyle w:val="TAL"/>
              <w:rPr>
                <w:rFonts w:cs="Arial"/>
                <w:sz w:val="16"/>
                <w:szCs w:val="16"/>
              </w:rPr>
            </w:pPr>
            <w:hyperlink r:id="rId2946" w:history="1">
              <w:r>
                <w:rPr>
                  <w:rStyle w:val="Hyperlink"/>
                  <w:rFonts w:cs="Arial"/>
                  <w:sz w:val="16"/>
                  <w:szCs w:val="16"/>
                </w:rPr>
                <w:t>R2-2202142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6EDDC8" w14:textId="7E497F9D" w:rsidR="004913BC" w:rsidRPr="00C2204F" w:rsidRDefault="004913BC" w:rsidP="004913BC">
            <w:pPr>
              <w:pStyle w:val="TAL"/>
              <w:rPr>
                <w:rFonts w:cs="Arial"/>
                <w:sz w:val="16"/>
                <w:szCs w:val="16"/>
              </w:rPr>
            </w:pPr>
            <w:r w:rsidRPr="00C2204F">
              <w:rPr>
                <w:rFonts w:cs="Arial"/>
                <w:sz w:val="16"/>
                <w:szCs w:val="16"/>
              </w:rPr>
              <w:t>Reply LS on paging for multicast session activation notification (R3-221470;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3F3D83" w14:textId="64B1984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27AE2C" w14:textId="34B5C08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190D3" w14:textId="754E18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2DA307" w14:textId="6E22D52C"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283E19A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716A2401"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0FF4377F" w:rsidR="004913BC" w:rsidRPr="00C2204F" w:rsidRDefault="004913BC" w:rsidP="004913BC">
            <w:pPr>
              <w:pStyle w:val="TAL"/>
              <w:rPr>
                <w:rFonts w:cs="Arial"/>
                <w:sz w:val="16"/>
                <w:szCs w:val="16"/>
              </w:rPr>
            </w:pPr>
            <w:r w:rsidRPr="00C2204F">
              <w:rPr>
                <w:rFonts w:cs="Arial"/>
                <w:sz w:val="16"/>
                <w:szCs w:val="16"/>
              </w:rPr>
              <w:t>R3-221470</w:t>
            </w:r>
          </w:p>
        </w:tc>
      </w:tr>
      <w:tr w:rsidR="0036782B" w:rsidRPr="00C2204F" w14:paraId="5EA736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313B12EF" w:rsidR="004913BC" w:rsidRPr="00C2204F" w:rsidRDefault="00257687" w:rsidP="004913BC">
            <w:pPr>
              <w:pStyle w:val="TAL"/>
              <w:rPr>
                <w:rFonts w:cs="Arial"/>
                <w:sz w:val="16"/>
                <w:szCs w:val="16"/>
              </w:rPr>
            </w:pPr>
            <w:hyperlink r:id="rId2947" w:history="1">
              <w:r>
                <w:rPr>
                  <w:rStyle w:val="Hyperlink"/>
                  <w:rFonts w:cs="Arial"/>
                  <w:sz w:val="16"/>
                  <w:szCs w:val="16"/>
                </w:rPr>
                <w:t>R2-2202143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20AF78" w14:textId="6284D9E1" w:rsidR="004913BC" w:rsidRPr="00C2204F" w:rsidRDefault="004913BC" w:rsidP="004913BC">
            <w:pPr>
              <w:pStyle w:val="TAL"/>
              <w:rPr>
                <w:rFonts w:cs="Arial"/>
                <w:sz w:val="16"/>
                <w:szCs w:val="16"/>
              </w:rPr>
            </w:pPr>
            <w:r w:rsidRPr="00C2204F">
              <w:rPr>
                <w:rFonts w:cs="Arial"/>
                <w:sz w:val="16"/>
                <w:szCs w:val="16"/>
              </w:rPr>
              <w:t>Reply LS on the ROHC continuity for SDT (R3-221471;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F88401" w14:textId="1DA7700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D0C7A" w14:textId="3BA7857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496BC" w14:textId="71B390F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179226" w14:textId="43AFCF4D"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2701C3C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09C15FF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5A8AA3E6" w:rsidR="004913BC" w:rsidRPr="00C2204F" w:rsidRDefault="004913BC" w:rsidP="004913BC">
            <w:pPr>
              <w:pStyle w:val="TAL"/>
              <w:rPr>
                <w:rFonts w:cs="Arial"/>
                <w:sz w:val="16"/>
                <w:szCs w:val="16"/>
              </w:rPr>
            </w:pPr>
            <w:r w:rsidRPr="00C2204F">
              <w:rPr>
                <w:rFonts w:cs="Arial"/>
                <w:sz w:val="16"/>
                <w:szCs w:val="16"/>
              </w:rPr>
              <w:t>R3-221471</w:t>
            </w:r>
          </w:p>
        </w:tc>
      </w:tr>
      <w:tr w:rsidR="0036782B" w:rsidRPr="00C2204F" w14:paraId="132ABFB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4A589CF7" w:rsidR="004913BC" w:rsidRPr="00C2204F" w:rsidRDefault="00257687" w:rsidP="004913BC">
            <w:pPr>
              <w:pStyle w:val="TAL"/>
              <w:rPr>
                <w:rFonts w:cs="Arial"/>
                <w:sz w:val="16"/>
                <w:szCs w:val="16"/>
              </w:rPr>
            </w:pPr>
            <w:hyperlink r:id="rId2948" w:history="1">
              <w:r>
                <w:rPr>
                  <w:rStyle w:val="Hyperlink"/>
                  <w:rFonts w:cs="Arial"/>
                  <w:sz w:val="16"/>
                  <w:szCs w:val="16"/>
                </w:rPr>
                <w:t>R2-2202144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9F425C" w14:textId="6813794C" w:rsidR="004913BC" w:rsidRPr="00C2204F" w:rsidRDefault="004913BC" w:rsidP="004913BC">
            <w:pPr>
              <w:pStyle w:val="TAL"/>
              <w:rPr>
                <w:rFonts w:cs="Arial"/>
                <w:sz w:val="16"/>
                <w:szCs w:val="16"/>
              </w:rPr>
            </w:pPr>
            <w:r w:rsidRPr="00C2204F">
              <w:rPr>
                <w:rFonts w:cs="Arial"/>
                <w:sz w:val="16"/>
                <w:szCs w:val="16"/>
              </w:rPr>
              <w:t>LS on handling of DL non-SDT during SDT procedure (R3-221472;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C1A234" w14:textId="4E21560A"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789C7A" w14:textId="24B7BCD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17CA44" w14:textId="088AF3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7534A" w14:textId="36DCFCB0"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13BE985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11E7A0D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7E114FE2" w:rsidR="004913BC" w:rsidRPr="00C2204F" w:rsidRDefault="004913BC" w:rsidP="004913BC">
            <w:pPr>
              <w:pStyle w:val="TAL"/>
              <w:rPr>
                <w:rFonts w:cs="Arial"/>
                <w:sz w:val="16"/>
                <w:szCs w:val="16"/>
              </w:rPr>
            </w:pPr>
            <w:r w:rsidRPr="00C2204F">
              <w:rPr>
                <w:rFonts w:cs="Arial"/>
                <w:sz w:val="16"/>
                <w:szCs w:val="16"/>
              </w:rPr>
              <w:t>R3-221472</w:t>
            </w:r>
          </w:p>
        </w:tc>
      </w:tr>
      <w:tr w:rsidR="0036782B" w:rsidRPr="00C2204F" w14:paraId="6C6B87E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2548B606" w:rsidR="004913BC" w:rsidRPr="00C2204F" w:rsidRDefault="00257687" w:rsidP="004913BC">
            <w:pPr>
              <w:pStyle w:val="TAL"/>
              <w:rPr>
                <w:rFonts w:cs="Arial"/>
                <w:sz w:val="16"/>
                <w:szCs w:val="16"/>
              </w:rPr>
            </w:pPr>
            <w:hyperlink r:id="rId2949" w:history="1">
              <w:r>
                <w:rPr>
                  <w:rStyle w:val="Hyperlink"/>
                  <w:rFonts w:cs="Arial"/>
                  <w:sz w:val="16"/>
                  <w:szCs w:val="16"/>
                </w:rPr>
                <w:t>R2-2202145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747524" w14:textId="2F978A3C" w:rsidR="004913BC" w:rsidRPr="00C2204F" w:rsidRDefault="004913BC" w:rsidP="004913BC">
            <w:pPr>
              <w:pStyle w:val="TAL"/>
              <w:rPr>
                <w:rFonts w:cs="Arial"/>
                <w:sz w:val="16"/>
                <w:szCs w:val="16"/>
              </w:rPr>
            </w:pPr>
            <w:r w:rsidRPr="00C2204F">
              <w:rPr>
                <w:rFonts w:cs="Arial"/>
                <w:sz w:val="16"/>
                <w:szCs w:val="16"/>
              </w:rPr>
              <w:t>Reply LS on LTE User Plane Integrity Protection (R3-221473; contact: Vodafone)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BE99A0" w14:textId="639EE029"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188E21" w14:textId="37D5183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115D55" w14:textId="3C101DD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65B72" w14:textId="4E415A45"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793288C2" w:rsidR="004913BC" w:rsidRPr="00C2204F" w:rsidRDefault="004913BC" w:rsidP="004913BC">
            <w:pPr>
              <w:pStyle w:val="TAL"/>
              <w:rPr>
                <w:rFonts w:cs="Arial"/>
                <w:sz w:val="16"/>
                <w:szCs w:val="16"/>
              </w:rPr>
            </w:pPr>
            <w:r w:rsidRPr="00C2204F">
              <w:rPr>
                <w:rFonts w:cs="Arial"/>
                <w:sz w:val="16"/>
                <w:szCs w:val="16"/>
              </w:rPr>
              <w:t>SA3,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22B57DD4"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27A8F187" w:rsidR="004913BC" w:rsidRPr="00C2204F" w:rsidRDefault="004913BC" w:rsidP="004913BC">
            <w:pPr>
              <w:pStyle w:val="TAL"/>
              <w:rPr>
                <w:rFonts w:cs="Arial"/>
                <w:sz w:val="16"/>
                <w:szCs w:val="16"/>
              </w:rPr>
            </w:pPr>
            <w:r w:rsidRPr="00C2204F">
              <w:rPr>
                <w:rFonts w:cs="Arial"/>
                <w:sz w:val="16"/>
                <w:szCs w:val="16"/>
              </w:rPr>
              <w:t>R3-221473</w:t>
            </w:r>
          </w:p>
        </w:tc>
      </w:tr>
      <w:tr w:rsidR="0036782B" w:rsidRPr="00C2204F" w14:paraId="48419DD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62A72F7F" w:rsidR="004913BC" w:rsidRPr="00C2204F" w:rsidRDefault="00257687" w:rsidP="004913BC">
            <w:pPr>
              <w:pStyle w:val="TAL"/>
              <w:rPr>
                <w:rFonts w:cs="Arial"/>
                <w:sz w:val="16"/>
                <w:szCs w:val="16"/>
              </w:rPr>
            </w:pPr>
            <w:hyperlink r:id="rId2950" w:history="1">
              <w:r>
                <w:rPr>
                  <w:rStyle w:val="Hyperlink"/>
                  <w:rFonts w:cs="Arial"/>
                  <w:sz w:val="16"/>
                  <w:szCs w:val="16"/>
                </w:rPr>
                <w:t>R2-2202146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660C4207" w:rsidR="004913BC" w:rsidRPr="00C2204F" w:rsidRDefault="004913BC" w:rsidP="004913BC">
            <w:pPr>
              <w:pStyle w:val="TAL"/>
              <w:rPr>
                <w:rFonts w:cs="Arial"/>
                <w:sz w:val="16"/>
                <w:szCs w:val="16"/>
              </w:rPr>
            </w:pPr>
            <w:r w:rsidRPr="00C2204F">
              <w:rPr>
                <w:rFonts w:cs="Arial"/>
                <w:sz w:val="16"/>
                <w:szCs w:val="16"/>
              </w:rPr>
              <w:t>LS on Rel-16 updated RAN4 UE features lists for LTE and NR (R4-2118536;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02029C" w14:textId="7F4DEED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F6D6" w14:textId="050EDD1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3EE303FB"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71158" w14:textId="3A2DD8A7"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174694C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09C62369"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11491E75" w:rsidR="004913BC" w:rsidRPr="00C2204F" w:rsidRDefault="004913BC" w:rsidP="004913BC">
            <w:pPr>
              <w:pStyle w:val="TAL"/>
              <w:rPr>
                <w:rFonts w:cs="Arial"/>
                <w:sz w:val="16"/>
                <w:szCs w:val="16"/>
              </w:rPr>
            </w:pPr>
            <w:r w:rsidRPr="00C2204F">
              <w:rPr>
                <w:rFonts w:cs="Arial"/>
                <w:sz w:val="16"/>
                <w:szCs w:val="16"/>
              </w:rPr>
              <w:t>R4-2118536</w:t>
            </w:r>
          </w:p>
        </w:tc>
      </w:tr>
      <w:tr w:rsidR="0036782B" w:rsidRPr="00C2204F" w14:paraId="689173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4415C963" w:rsidR="004913BC" w:rsidRPr="00C2204F" w:rsidRDefault="00257687" w:rsidP="004913BC">
            <w:pPr>
              <w:pStyle w:val="TAL"/>
              <w:rPr>
                <w:rFonts w:cs="Arial"/>
                <w:sz w:val="16"/>
                <w:szCs w:val="16"/>
              </w:rPr>
            </w:pPr>
            <w:hyperlink r:id="rId2951" w:history="1">
              <w:r>
                <w:rPr>
                  <w:rStyle w:val="Hyperlink"/>
                  <w:rFonts w:cs="Arial"/>
                  <w:sz w:val="16"/>
                  <w:szCs w:val="16"/>
                </w:rPr>
                <w:t>R2-2202147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3ED5E8CB" w:rsidR="004913BC" w:rsidRPr="00C2204F" w:rsidRDefault="004913BC" w:rsidP="004913BC">
            <w:pPr>
              <w:pStyle w:val="TAL"/>
              <w:rPr>
                <w:rFonts w:cs="Arial"/>
                <w:sz w:val="16"/>
                <w:szCs w:val="16"/>
              </w:rPr>
            </w:pPr>
            <w:r w:rsidRPr="00C2204F">
              <w:rPr>
                <w:rFonts w:cs="Arial"/>
                <w:sz w:val="16"/>
                <w:szCs w:val="16"/>
              </w:rPr>
              <w:t>LS on Signalling of PC2 V2X intra-band concurrent operation (R4-2119992;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C44362" w14:textId="2F50849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9B4C3" w14:textId="2644461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15C77956"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D17D7" w14:textId="6167D94B" w:rsidR="004913BC" w:rsidRPr="00C2204F" w:rsidRDefault="004913BC" w:rsidP="004913BC">
            <w:pPr>
              <w:pStyle w:val="TAL"/>
              <w:rPr>
                <w:rFonts w:cs="Arial"/>
                <w:sz w:val="16"/>
                <w:szCs w:val="16"/>
              </w:rPr>
            </w:pPr>
            <w:r w:rsidRPr="00C2204F">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3D22218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616D2CA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34560E9B" w:rsidR="004913BC" w:rsidRPr="00C2204F" w:rsidRDefault="004913BC" w:rsidP="004913BC">
            <w:pPr>
              <w:pStyle w:val="TAL"/>
              <w:rPr>
                <w:rFonts w:cs="Arial"/>
                <w:sz w:val="16"/>
                <w:szCs w:val="16"/>
              </w:rPr>
            </w:pPr>
            <w:r w:rsidRPr="00C2204F">
              <w:rPr>
                <w:rFonts w:cs="Arial"/>
                <w:sz w:val="16"/>
                <w:szCs w:val="16"/>
              </w:rPr>
              <w:t>R4-2119992</w:t>
            </w:r>
          </w:p>
        </w:tc>
      </w:tr>
      <w:tr w:rsidR="0036782B" w:rsidRPr="00C2204F" w14:paraId="3C019062" w14:textId="77777777" w:rsidTr="00685DA0">
        <w:trPr>
          <w:trHeight w:val="20"/>
        </w:trPr>
        <w:tc>
          <w:tcPr>
            <w:tcW w:w="1139" w:type="dxa"/>
            <w:shd w:val="clear" w:color="auto" w:fill="auto"/>
          </w:tcPr>
          <w:p w14:paraId="1C6B402D" w14:textId="25BCB887" w:rsidR="004913BC" w:rsidRPr="00C2204F" w:rsidRDefault="00257687" w:rsidP="004913BC">
            <w:pPr>
              <w:pStyle w:val="TAL"/>
              <w:rPr>
                <w:rFonts w:cs="Arial"/>
                <w:sz w:val="16"/>
                <w:szCs w:val="16"/>
              </w:rPr>
            </w:pPr>
            <w:hyperlink r:id="rId2952" w:history="1">
              <w:r>
                <w:rPr>
                  <w:rStyle w:val="Hyperlink"/>
                  <w:rFonts w:cs="Arial"/>
                  <w:sz w:val="16"/>
                  <w:szCs w:val="16"/>
                </w:rPr>
                <w:t>R2-2202148</w:t>
              </w:r>
            </w:hyperlink>
          </w:p>
        </w:tc>
        <w:tc>
          <w:tcPr>
            <w:tcW w:w="2410" w:type="dxa"/>
            <w:shd w:val="clear" w:color="auto" w:fill="auto"/>
          </w:tcPr>
          <w:p w14:paraId="5989BD96" w14:textId="5483D2C4" w:rsidR="004913BC" w:rsidRPr="00C2204F" w:rsidRDefault="004913BC" w:rsidP="004913BC">
            <w:pPr>
              <w:pStyle w:val="TAL"/>
              <w:rPr>
                <w:rFonts w:cs="Arial"/>
                <w:sz w:val="16"/>
                <w:szCs w:val="16"/>
              </w:rPr>
            </w:pPr>
            <w:r w:rsidRPr="00C2204F">
              <w:rPr>
                <w:rFonts w:cs="Arial"/>
                <w:sz w:val="16"/>
                <w:szCs w:val="16"/>
              </w:rPr>
              <w:t>LS on PEMAX for NR-V2X (R4-2120047; contact: Huawei, CATT)</w:t>
            </w:r>
          </w:p>
        </w:tc>
        <w:tc>
          <w:tcPr>
            <w:tcW w:w="879" w:type="dxa"/>
            <w:shd w:val="clear" w:color="auto" w:fill="auto"/>
          </w:tcPr>
          <w:p w14:paraId="143B0906" w14:textId="60399732"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D5E360" w14:textId="2440F96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380BC8F" w14:textId="39BBF093"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1CCE75E5" w14:textId="116694CC" w:rsidR="004913BC" w:rsidRPr="00C2204F" w:rsidRDefault="004913BC" w:rsidP="004913BC">
            <w:pPr>
              <w:pStyle w:val="TAL"/>
              <w:rPr>
                <w:rFonts w:cs="Arial"/>
                <w:sz w:val="16"/>
                <w:szCs w:val="16"/>
              </w:rPr>
            </w:pPr>
            <w:r w:rsidRPr="00C2204F">
              <w:rPr>
                <w:rFonts w:cs="Arial"/>
                <w:sz w:val="16"/>
                <w:szCs w:val="16"/>
              </w:rPr>
              <w:t>5G_V2X_NRSL-Core</w:t>
            </w:r>
          </w:p>
        </w:tc>
        <w:tc>
          <w:tcPr>
            <w:tcW w:w="709" w:type="dxa"/>
            <w:shd w:val="clear" w:color="auto" w:fill="auto"/>
          </w:tcPr>
          <w:p w14:paraId="378D91A8" w14:textId="647B1C49" w:rsidR="004913BC" w:rsidRPr="00C2204F" w:rsidRDefault="004913BC" w:rsidP="004913BC">
            <w:pPr>
              <w:pStyle w:val="TAL"/>
              <w:rPr>
                <w:rFonts w:cs="Arial"/>
                <w:sz w:val="16"/>
                <w:szCs w:val="16"/>
              </w:rPr>
            </w:pPr>
            <w:r w:rsidRPr="00C2204F">
              <w:rPr>
                <w:rFonts w:cs="Arial"/>
                <w:sz w:val="16"/>
                <w:szCs w:val="16"/>
              </w:rPr>
              <w:t>RAN1, RAN2</w:t>
            </w:r>
          </w:p>
        </w:tc>
        <w:tc>
          <w:tcPr>
            <w:tcW w:w="709" w:type="dxa"/>
            <w:shd w:val="clear" w:color="auto" w:fill="auto"/>
          </w:tcPr>
          <w:p w14:paraId="4D19AE1A" w14:textId="61F8FD66"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D38EDA4" w14:textId="281E2CF0" w:rsidR="004913BC" w:rsidRPr="00C2204F" w:rsidRDefault="004913BC" w:rsidP="004913BC">
            <w:pPr>
              <w:pStyle w:val="TAL"/>
              <w:rPr>
                <w:rFonts w:cs="Arial"/>
                <w:sz w:val="16"/>
                <w:szCs w:val="16"/>
              </w:rPr>
            </w:pPr>
            <w:r w:rsidRPr="00C2204F">
              <w:rPr>
                <w:rFonts w:cs="Arial"/>
                <w:sz w:val="16"/>
                <w:szCs w:val="16"/>
              </w:rPr>
              <w:t>R4-2120047</w:t>
            </w:r>
          </w:p>
        </w:tc>
      </w:tr>
      <w:tr w:rsidR="0036782B" w:rsidRPr="00C2204F" w14:paraId="16103B8B" w14:textId="77777777" w:rsidTr="00685DA0">
        <w:trPr>
          <w:trHeight w:val="20"/>
        </w:trPr>
        <w:tc>
          <w:tcPr>
            <w:tcW w:w="1139" w:type="dxa"/>
            <w:shd w:val="clear" w:color="auto" w:fill="auto"/>
          </w:tcPr>
          <w:p w14:paraId="230CD758" w14:textId="33272685" w:rsidR="004913BC" w:rsidRPr="00C2204F" w:rsidRDefault="00257687" w:rsidP="004913BC">
            <w:pPr>
              <w:pStyle w:val="TAL"/>
              <w:rPr>
                <w:rFonts w:cs="Arial"/>
                <w:sz w:val="16"/>
                <w:szCs w:val="16"/>
              </w:rPr>
            </w:pPr>
            <w:hyperlink r:id="rId2953" w:history="1">
              <w:r>
                <w:rPr>
                  <w:rStyle w:val="Hyperlink"/>
                  <w:rFonts w:cs="Arial"/>
                  <w:sz w:val="16"/>
                  <w:szCs w:val="16"/>
                </w:rPr>
                <w:t>R2-2202149</w:t>
              </w:r>
            </w:hyperlink>
          </w:p>
        </w:tc>
        <w:tc>
          <w:tcPr>
            <w:tcW w:w="2410" w:type="dxa"/>
            <w:shd w:val="clear" w:color="auto" w:fill="auto"/>
          </w:tcPr>
          <w:p w14:paraId="3EAE1958" w14:textId="34EDD41A" w:rsidR="004913BC" w:rsidRPr="00C2204F" w:rsidRDefault="004913BC" w:rsidP="004913BC">
            <w:pPr>
              <w:pStyle w:val="TAL"/>
              <w:rPr>
                <w:rFonts w:cs="Arial"/>
                <w:sz w:val="16"/>
                <w:szCs w:val="16"/>
              </w:rPr>
            </w:pPr>
            <w:r w:rsidRPr="00C2204F">
              <w:rPr>
                <w:rFonts w:cs="Arial"/>
                <w:sz w:val="16"/>
                <w:szCs w:val="16"/>
              </w:rPr>
              <w:t>LS on interruption for PUCCH SCell activation in invalid TA case (R4-2120420; contact: MediaTek, CATT)</w:t>
            </w:r>
          </w:p>
        </w:tc>
        <w:tc>
          <w:tcPr>
            <w:tcW w:w="879" w:type="dxa"/>
            <w:shd w:val="clear" w:color="auto" w:fill="auto"/>
          </w:tcPr>
          <w:p w14:paraId="380F1EA9" w14:textId="22EEA95C"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17FD21" w14:textId="6BACCE97"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2E56BC9F" w14:textId="35515413"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508EED3D" w14:textId="4DBC9C4B" w:rsidR="004913BC" w:rsidRPr="00C2204F" w:rsidRDefault="004913BC" w:rsidP="004913BC">
            <w:pPr>
              <w:pStyle w:val="TAL"/>
              <w:rPr>
                <w:rFonts w:cs="Arial"/>
                <w:sz w:val="16"/>
                <w:szCs w:val="16"/>
              </w:rPr>
            </w:pPr>
            <w:r w:rsidRPr="00C2204F">
              <w:rPr>
                <w:rFonts w:cs="Arial"/>
                <w:sz w:val="16"/>
                <w:szCs w:val="16"/>
              </w:rPr>
              <w:t>NR_RRM_enh2-Core</w:t>
            </w:r>
          </w:p>
        </w:tc>
        <w:tc>
          <w:tcPr>
            <w:tcW w:w="709" w:type="dxa"/>
            <w:shd w:val="clear" w:color="auto" w:fill="auto"/>
          </w:tcPr>
          <w:p w14:paraId="16300FF5" w14:textId="28AEC8D5" w:rsidR="004913BC" w:rsidRPr="00C2204F" w:rsidRDefault="004913BC" w:rsidP="004913BC">
            <w:pPr>
              <w:pStyle w:val="TAL"/>
              <w:rPr>
                <w:rFonts w:cs="Arial"/>
                <w:sz w:val="16"/>
                <w:szCs w:val="16"/>
              </w:rPr>
            </w:pPr>
            <w:r w:rsidRPr="00C2204F">
              <w:rPr>
                <w:rFonts w:cs="Arial"/>
                <w:sz w:val="16"/>
                <w:szCs w:val="16"/>
              </w:rPr>
              <w:t>RAN1, RAN2</w:t>
            </w:r>
          </w:p>
        </w:tc>
        <w:tc>
          <w:tcPr>
            <w:tcW w:w="709" w:type="dxa"/>
            <w:shd w:val="clear" w:color="auto" w:fill="auto"/>
          </w:tcPr>
          <w:p w14:paraId="4CE0F8D4" w14:textId="545B5E75"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DB6BA26" w14:textId="5043887E" w:rsidR="004913BC" w:rsidRPr="00C2204F" w:rsidRDefault="004913BC" w:rsidP="004913BC">
            <w:pPr>
              <w:pStyle w:val="TAL"/>
              <w:rPr>
                <w:rFonts w:cs="Arial"/>
                <w:sz w:val="16"/>
                <w:szCs w:val="16"/>
              </w:rPr>
            </w:pPr>
            <w:r w:rsidRPr="00C2204F">
              <w:rPr>
                <w:rFonts w:cs="Arial"/>
                <w:sz w:val="16"/>
                <w:szCs w:val="16"/>
              </w:rPr>
              <w:t>R4-2120420</w:t>
            </w:r>
          </w:p>
        </w:tc>
      </w:tr>
      <w:tr w:rsidR="0036782B" w:rsidRPr="00C2204F" w14:paraId="29BB3C49" w14:textId="77777777" w:rsidTr="00685DA0">
        <w:trPr>
          <w:trHeight w:val="20"/>
        </w:trPr>
        <w:tc>
          <w:tcPr>
            <w:tcW w:w="1139" w:type="dxa"/>
            <w:shd w:val="clear" w:color="auto" w:fill="auto"/>
          </w:tcPr>
          <w:p w14:paraId="07C9012A" w14:textId="24D2564B" w:rsidR="004913BC" w:rsidRPr="00C2204F" w:rsidRDefault="00257687" w:rsidP="004913BC">
            <w:pPr>
              <w:pStyle w:val="TAL"/>
              <w:rPr>
                <w:rFonts w:cs="Arial"/>
                <w:sz w:val="16"/>
                <w:szCs w:val="16"/>
              </w:rPr>
            </w:pPr>
            <w:hyperlink r:id="rId2954" w:history="1">
              <w:r>
                <w:rPr>
                  <w:rStyle w:val="Hyperlink"/>
                  <w:rFonts w:cs="Arial"/>
                  <w:sz w:val="16"/>
                  <w:szCs w:val="16"/>
                </w:rPr>
                <w:t>R2-2202150</w:t>
              </w:r>
            </w:hyperlink>
          </w:p>
        </w:tc>
        <w:tc>
          <w:tcPr>
            <w:tcW w:w="2410" w:type="dxa"/>
            <w:shd w:val="clear" w:color="auto" w:fill="auto"/>
          </w:tcPr>
          <w:p w14:paraId="453E6E8A" w14:textId="1EC4A806" w:rsidR="004913BC" w:rsidRPr="00C2204F" w:rsidRDefault="004913BC" w:rsidP="004913BC">
            <w:pPr>
              <w:pStyle w:val="TAL"/>
              <w:rPr>
                <w:rFonts w:cs="Arial"/>
                <w:sz w:val="16"/>
                <w:szCs w:val="16"/>
              </w:rPr>
            </w:pPr>
            <w:r w:rsidRPr="00C2204F">
              <w:rPr>
                <w:rFonts w:cs="Arial"/>
                <w:sz w:val="16"/>
                <w:szCs w:val="16"/>
              </w:rPr>
              <w:t>LS UE capability for supporting single DCI transmission schemes for multi-TRP (R4-2120652; contact: Apple)</w:t>
            </w:r>
          </w:p>
        </w:tc>
        <w:tc>
          <w:tcPr>
            <w:tcW w:w="879" w:type="dxa"/>
            <w:shd w:val="clear" w:color="auto" w:fill="auto"/>
          </w:tcPr>
          <w:p w14:paraId="07238C83" w14:textId="796EADDE"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79D23209" w14:textId="5F7E5F74"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0FD6892B" w14:textId="69A946E4"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345900E0" w14:textId="157D3458" w:rsidR="004913BC" w:rsidRPr="00C2204F" w:rsidRDefault="004913BC" w:rsidP="004913BC">
            <w:pPr>
              <w:pStyle w:val="TAL"/>
              <w:rPr>
                <w:rFonts w:cs="Arial"/>
                <w:sz w:val="16"/>
                <w:szCs w:val="16"/>
              </w:rPr>
            </w:pPr>
            <w:r w:rsidRPr="00C2204F">
              <w:rPr>
                <w:rFonts w:cs="Arial"/>
                <w:sz w:val="16"/>
                <w:szCs w:val="16"/>
              </w:rPr>
              <w:t>NR_eMIMO-Perf</w:t>
            </w:r>
          </w:p>
        </w:tc>
        <w:tc>
          <w:tcPr>
            <w:tcW w:w="709" w:type="dxa"/>
            <w:shd w:val="clear" w:color="auto" w:fill="auto"/>
          </w:tcPr>
          <w:p w14:paraId="55836B70" w14:textId="49D82962" w:rsidR="004913BC" w:rsidRPr="00C2204F" w:rsidRDefault="004913BC" w:rsidP="004913BC">
            <w:pPr>
              <w:pStyle w:val="TAL"/>
              <w:rPr>
                <w:rFonts w:cs="Arial"/>
                <w:sz w:val="16"/>
                <w:szCs w:val="16"/>
              </w:rPr>
            </w:pPr>
            <w:r w:rsidRPr="00C2204F">
              <w:rPr>
                <w:rFonts w:cs="Arial"/>
                <w:sz w:val="16"/>
                <w:szCs w:val="16"/>
              </w:rPr>
              <w:t>RAN1</w:t>
            </w:r>
          </w:p>
        </w:tc>
        <w:tc>
          <w:tcPr>
            <w:tcW w:w="709" w:type="dxa"/>
            <w:shd w:val="clear" w:color="auto" w:fill="auto"/>
          </w:tcPr>
          <w:p w14:paraId="2DBD8E44" w14:textId="04B865C1"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5C0793BA" w14:textId="312445BA" w:rsidR="004913BC" w:rsidRPr="00C2204F" w:rsidRDefault="004913BC" w:rsidP="004913BC">
            <w:pPr>
              <w:pStyle w:val="TAL"/>
              <w:rPr>
                <w:rFonts w:cs="Arial"/>
                <w:sz w:val="16"/>
                <w:szCs w:val="16"/>
              </w:rPr>
            </w:pPr>
            <w:r w:rsidRPr="00C2204F">
              <w:rPr>
                <w:rFonts w:cs="Arial"/>
                <w:sz w:val="16"/>
                <w:szCs w:val="16"/>
              </w:rPr>
              <w:t>R4-2120652</w:t>
            </w:r>
          </w:p>
        </w:tc>
      </w:tr>
      <w:tr w:rsidR="0036782B" w:rsidRPr="00C2204F" w14:paraId="5E1C9756" w14:textId="77777777" w:rsidTr="00685DA0">
        <w:trPr>
          <w:trHeight w:val="20"/>
        </w:trPr>
        <w:tc>
          <w:tcPr>
            <w:tcW w:w="1139" w:type="dxa"/>
            <w:shd w:val="clear" w:color="auto" w:fill="auto"/>
          </w:tcPr>
          <w:p w14:paraId="0F047DB6" w14:textId="5E78E577" w:rsidR="004913BC" w:rsidRPr="00C2204F" w:rsidRDefault="00257687" w:rsidP="004913BC">
            <w:pPr>
              <w:pStyle w:val="TAL"/>
              <w:rPr>
                <w:rFonts w:cs="Arial"/>
                <w:sz w:val="16"/>
                <w:szCs w:val="16"/>
              </w:rPr>
            </w:pPr>
            <w:hyperlink r:id="rId2955" w:history="1">
              <w:r>
                <w:rPr>
                  <w:rStyle w:val="Hyperlink"/>
                  <w:rFonts w:cs="Arial"/>
                  <w:sz w:val="16"/>
                  <w:szCs w:val="16"/>
                </w:rPr>
                <w:t>R2-2202151</w:t>
              </w:r>
            </w:hyperlink>
          </w:p>
        </w:tc>
        <w:tc>
          <w:tcPr>
            <w:tcW w:w="2410" w:type="dxa"/>
            <w:shd w:val="clear" w:color="auto" w:fill="auto"/>
          </w:tcPr>
          <w:p w14:paraId="3A5763A5" w14:textId="7637EE08" w:rsidR="004913BC" w:rsidRPr="00C2204F" w:rsidRDefault="004913BC" w:rsidP="004913BC">
            <w:pPr>
              <w:pStyle w:val="TAL"/>
              <w:rPr>
                <w:rFonts w:cs="Arial"/>
                <w:sz w:val="16"/>
                <w:szCs w:val="16"/>
              </w:rPr>
            </w:pPr>
            <w:r w:rsidRPr="00C2204F">
              <w:rPr>
                <w:rFonts w:cs="Arial"/>
                <w:sz w:val="16"/>
                <w:szCs w:val="16"/>
              </w:rPr>
              <w:t>Reply LS on NR CA capability for BCS5 (R4-2201295; contact: Xiaomi)</w:t>
            </w:r>
          </w:p>
        </w:tc>
        <w:tc>
          <w:tcPr>
            <w:tcW w:w="879" w:type="dxa"/>
            <w:shd w:val="clear" w:color="auto" w:fill="auto"/>
          </w:tcPr>
          <w:p w14:paraId="45967114" w14:textId="5AB394CD"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377CF8B0" w14:textId="0E20D4DD"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505D4B68" w14:textId="781B51AA"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622BBF6" w14:textId="702744AB" w:rsidR="004913BC" w:rsidRPr="00C2204F" w:rsidRDefault="004913BC" w:rsidP="004913BC">
            <w:pPr>
              <w:pStyle w:val="TAL"/>
              <w:rPr>
                <w:rFonts w:cs="Arial"/>
                <w:sz w:val="16"/>
                <w:szCs w:val="16"/>
              </w:rPr>
            </w:pPr>
            <w:r w:rsidRPr="00C2204F">
              <w:rPr>
                <w:rFonts w:cs="Arial"/>
                <w:sz w:val="16"/>
                <w:szCs w:val="16"/>
              </w:rPr>
              <w:t>NR_BCS4-Core</w:t>
            </w:r>
          </w:p>
        </w:tc>
        <w:tc>
          <w:tcPr>
            <w:tcW w:w="709" w:type="dxa"/>
            <w:shd w:val="clear" w:color="auto" w:fill="auto"/>
          </w:tcPr>
          <w:p w14:paraId="1D91846A" w14:textId="5793B547"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291AB40" w14:textId="589E5449"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5963A0CC" w14:textId="4D145926" w:rsidR="004913BC" w:rsidRPr="00C2204F" w:rsidRDefault="004913BC" w:rsidP="004913BC">
            <w:pPr>
              <w:pStyle w:val="TAL"/>
              <w:rPr>
                <w:rFonts w:cs="Arial"/>
                <w:sz w:val="16"/>
                <w:szCs w:val="16"/>
              </w:rPr>
            </w:pPr>
            <w:r w:rsidRPr="00C2204F">
              <w:rPr>
                <w:rFonts w:cs="Arial"/>
                <w:sz w:val="16"/>
                <w:szCs w:val="16"/>
              </w:rPr>
              <w:t>R4-2201295</w:t>
            </w:r>
          </w:p>
        </w:tc>
      </w:tr>
      <w:tr w:rsidR="0036782B" w:rsidRPr="00C2204F" w14:paraId="22F53371" w14:textId="77777777" w:rsidTr="00685DA0">
        <w:trPr>
          <w:trHeight w:val="20"/>
        </w:trPr>
        <w:tc>
          <w:tcPr>
            <w:tcW w:w="1139" w:type="dxa"/>
            <w:shd w:val="clear" w:color="auto" w:fill="auto"/>
          </w:tcPr>
          <w:p w14:paraId="09E6A74C" w14:textId="3180C70D" w:rsidR="004913BC" w:rsidRPr="00C2204F" w:rsidRDefault="00257687" w:rsidP="004913BC">
            <w:pPr>
              <w:pStyle w:val="TAL"/>
              <w:rPr>
                <w:rFonts w:cs="Arial"/>
                <w:sz w:val="16"/>
                <w:szCs w:val="16"/>
              </w:rPr>
            </w:pPr>
            <w:hyperlink r:id="rId2956" w:history="1">
              <w:r>
                <w:rPr>
                  <w:rStyle w:val="Hyperlink"/>
                  <w:rFonts w:cs="Arial"/>
                  <w:sz w:val="16"/>
                  <w:szCs w:val="16"/>
                </w:rPr>
                <w:t>R2-2202152</w:t>
              </w:r>
            </w:hyperlink>
          </w:p>
        </w:tc>
        <w:tc>
          <w:tcPr>
            <w:tcW w:w="2410" w:type="dxa"/>
            <w:shd w:val="clear" w:color="auto" w:fill="auto"/>
          </w:tcPr>
          <w:p w14:paraId="70ACB50C" w14:textId="2C17E77D" w:rsidR="004913BC" w:rsidRPr="00C2204F" w:rsidRDefault="004913BC" w:rsidP="004913BC">
            <w:pPr>
              <w:pStyle w:val="TAL"/>
              <w:rPr>
                <w:rFonts w:cs="Arial"/>
                <w:sz w:val="16"/>
                <w:szCs w:val="16"/>
              </w:rPr>
            </w:pPr>
            <w:r w:rsidRPr="00C2204F">
              <w:rPr>
                <w:rFonts w:cs="Arial"/>
                <w:sz w:val="16"/>
                <w:szCs w:val="16"/>
              </w:rPr>
              <w:t>LS on CORESET#0 impact of CBW narrower than 40MHz of n79 (R4-2202286; contact: Samsung)</w:t>
            </w:r>
          </w:p>
        </w:tc>
        <w:tc>
          <w:tcPr>
            <w:tcW w:w="879" w:type="dxa"/>
            <w:shd w:val="clear" w:color="auto" w:fill="auto"/>
          </w:tcPr>
          <w:p w14:paraId="2CAA6E2B" w14:textId="2C188233" w:rsidR="004913BC" w:rsidRPr="00C2204F" w:rsidRDefault="004913BC" w:rsidP="004913BC">
            <w:pPr>
              <w:pStyle w:val="TAL"/>
              <w:rPr>
                <w:rFonts w:cs="Arial"/>
                <w:sz w:val="16"/>
                <w:szCs w:val="16"/>
              </w:rPr>
            </w:pPr>
            <w:r w:rsidRPr="00C2204F">
              <w:rPr>
                <w:rFonts w:cs="Arial"/>
                <w:sz w:val="16"/>
                <w:szCs w:val="16"/>
              </w:rPr>
              <w:t>RAN4</w:t>
            </w:r>
          </w:p>
        </w:tc>
        <w:tc>
          <w:tcPr>
            <w:tcW w:w="1134" w:type="dxa"/>
            <w:shd w:val="clear" w:color="auto" w:fill="auto"/>
          </w:tcPr>
          <w:p w14:paraId="2151352D" w14:textId="1C92CF18" w:rsidR="004913BC" w:rsidRPr="00C2204F" w:rsidRDefault="004913BC" w:rsidP="004913BC">
            <w:pPr>
              <w:pStyle w:val="TAL"/>
              <w:rPr>
                <w:rFonts w:cs="Arial"/>
                <w:sz w:val="16"/>
                <w:szCs w:val="16"/>
              </w:rPr>
            </w:pPr>
            <w:r w:rsidRPr="00C2204F">
              <w:rPr>
                <w:rFonts w:cs="Arial"/>
                <w:sz w:val="16"/>
                <w:szCs w:val="16"/>
              </w:rPr>
              <w:t>noted</w:t>
            </w:r>
          </w:p>
        </w:tc>
        <w:tc>
          <w:tcPr>
            <w:tcW w:w="709" w:type="dxa"/>
            <w:shd w:val="clear" w:color="auto" w:fill="auto"/>
          </w:tcPr>
          <w:p w14:paraId="4371B2C0" w14:textId="79A7ED4D"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7BE33A73" w14:textId="4B408735" w:rsidR="004913BC" w:rsidRPr="00C2204F" w:rsidRDefault="004913BC" w:rsidP="004913BC">
            <w:pPr>
              <w:pStyle w:val="TAL"/>
              <w:rPr>
                <w:rFonts w:cs="Arial"/>
                <w:sz w:val="16"/>
                <w:szCs w:val="16"/>
              </w:rPr>
            </w:pPr>
            <w:r w:rsidRPr="00C2204F">
              <w:rPr>
                <w:rFonts w:cs="Arial"/>
                <w:sz w:val="16"/>
                <w:szCs w:val="16"/>
              </w:rPr>
              <w:t>NR_bands_R17_BWs</w:t>
            </w:r>
          </w:p>
        </w:tc>
        <w:tc>
          <w:tcPr>
            <w:tcW w:w="709" w:type="dxa"/>
            <w:shd w:val="clear" w:color="auto" w:fill="auto"/>
          </w:tcPr>
          <w:p w14:paraId="574651A6" w14:textId="20ACDE79" w:rsidR="004913BC" w:rsidRPr="00C2204F" w:rsidRDefault="004913BC" w:rsidP="004913BC">
            <w:pPr>
              <w:pStyle w:val="TAL"/>
              <w:rPr>
                <w:rFonts w:cs="Arial"/>
                <w:sz w:val="16"/>
                <w:szCs w:val="16"/>
              </w:rPr>
            </w:pPr>
            <w:r w:rsidRPr="00C2204F">
              <w:rPr>
                <w:rFonts w:cs="Arial"/>
                <w:sz w:val="16"/>
                <w:szCs w:val="16"/>
              </w:rPr>
              <w:t>RAN1</w:t>
            </w:r>
          </w:p>
        </w:tc>
        <w:tc>
          <w:tcPr>
            <w:tcW w:w="709" w:type="dxa"/>
            <w:shd w:val="clear" w:color="auto" w:fill="auto"/>
          </w:tcPr>
          <w:p w14:paraId="3FB74185" w14:textId="22DF8F5E" w:rsidR="004913BC" w:rsidRPr="00C2204F" w:rsidRDefault="004913BC" w:rsidP="004913BC">
            <w:pPr>
              <w:pStyle w:val="TAL"/>
              <w:rPr>
                <w:rFonts w:cs="Arial"/>
                <w:sz w:val="16"/>
                <w:szCs w:val="16"/>
              </w:rPr>
            </w:pPr>
            <w:r w:rsidRPr="00C2204F">
              <w:rPr>
                <w:rFonts w:cs="Arial"/>
                <w:sz w:val="16"/>
                <w:szCs w:val="16"/>
              </w:rPr>
              <w:t>RAN2</w:t>
            </w:r>
          </w:p>
        </w:tc>
        <w:tc>
          <w:tcPr>
            <w:tcW w:w="1190" w:type="dxa"/>
            <w:shd w:val="clear" w:color="auto" w:fill="auto"/>
          </w:tcPr>
          <w:p w14:paraId="74595A96" w14:textId="758BC098" w:rsidR="004913BC" w:rsidRPr="00C2204F" w:rsidRDefault="004913BC" w:rsidP="004913BC">
            <w:pPr>
              <w:pStyle w:val="TAL"/>
              <w:rPr>
                <w:rFonts w:cs="Arial"/>
                <w:sz w:val="16"/>
                <w:szCs w:val="16"/>
              </w:rPr>
            </w:pPr>
            <w:r w:rsidRPr="00C2204F">
              <w:rPr>
                <w:rFonts w:cs="Arial"/>
                <w:sz w:val="16"/>
                <w:szCs w:val="16"/>
              </w:rPr>
              <w:t>R4-2202286</w:t>
            </w:r>
          </w:p>
        </w:tc>
      </w:tr>
      <w:tr w:rsidR="0036782B" w:rsidRPr="00C2204F" w14:paraId="2038ACE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02425391" w:rsidR="004913BC" w:rsidRPr="00C2204F" w:rsidRDefault="00257687" w:rsidP="004913BC">
            <w:pPr>
              <w:pStyle w:val="TAL"/>
              <w:rPr>
                <w:rFonts w:cs="Arial"/>
                <w:sz w:val="16"/>
                <w:szCs w:val="16"/>
              </w:rPr>
            </w:pPr>
            <w:hyperlink r:id="rId2957" w:history="1">
              <w:r>
                <w:rPr>
                  <w:rStyle w:val="Hyperlink"/>
                  <w:rFonts w:cs="Arial"/>
                  <w:sz w:val="16"/>
                  <w:szCs w:val="16"/>
                </w:rPr>
                <w:t>R2-2202153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E628A9" w14:textId="2EA74048" w:rsidR="004913BC" w:rsidRPr="00C2204F" w:rsidRDefault="004913BC" w:rsidP="004913BC">
            <w:pPr>
              <w:pStyle w:val="TAL"/>
              <w:rPr>
                <w:rFonts w:cs="Arial"/>
                <w:sz w:val="16"/>
                <w:szCs w:val="16"/>
              </w:rPr>
            </w:pPr>
            <w:r w:rsidRPr="00C2204F">
              <w:rPr>
                <w:rFonts w:cs="Arial"/>
                <w:sz w:val="16"/>
                <w:szCs w:val="16"/>
              </w:rPr>
              <w:t>Reply LS on Maximum duration for DMRS bundling (R4-2202368;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B2C737" w14:textId="6159E21F"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1716E" w14:textId="471F970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B96ABE" w14:textId="3DA14BC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0D66F" w14:textId="122DBA32" w:rsidR="004913BC" w:rsidRPr="00C2204F" w:rsidRDefault="004913BC" w:rsidP="004913BC">
            <w:pPr>
              <w:pStyle w:val="TAL"/>
              <w:rPr>
                <w:rFonts w:cs="Arial"/>
                <w:sz w:val="16"/>
                <w:szCs w:val="16"/>
              </w:rPr>
            </w:pPr>
            <w:r w:rsidRPr="00C2204F">
              <w:rPr>
                <w:rFonts w:cs="Arial"/>
                <w:sz w:val="16"/>
                <w:szCs w:val="16"/>
              </w:rPr>
              <w:t>NR_cov_enh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0D6870F2"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7AC1B2C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73F46557" w:rsidR="004913BC" w:rsidRPr="00C2204F" w:rsidRDefault="004913BC" w:rsidP="004913BC">
            <w:pPr>
              <w:pStyle w:val="TAL"/>
              <w:rPr>
                <w:rFonts w:cs="Arial"/>
                <w:sz w:val="16"/>
                <w:szCs w:val="16"/>
              </w:rPr>
            </w:pPr>
            <w:r w:rsidRPr="00C2204F">
              <w:rPr>
                <w:rFonts w:cs="Arial"/>
                <w:sz w:val="16"/>
                <w:szCs w:val="16"/>
              </w:rPr>
              <w:t>R4-2202368</w:t>
            </w:r>
          </w:p>
        </w:tc>
      </w:tr>
      <w:tr w:rsidR="0036782B" w:rsidRPr="00C2204F" w14:paraId="7E93C98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610A7408" w:rsidR="004913BC" w:rsidRPr="00C2204F" w:rsidRDefault="00257687" w:rsidP="004913BC">
            <w:pPr>
              <w:pStyle w:val="TAL"/>
              <w:rPr>
                <w:rFonts w:cs="Arial"/>
                <w:sz w:val="16"/>
                <w:szCs w:val="16"/>
              </w:rPr>
            </w:pPr>
            <w:hyperlink r:id="rId2958" w:history="1">
              <w:r>
                <w:rPr>
                  <w:rStyle w:val="Hyperlink"/>
                  <w:rFonts w:cs="Arial"/>
                  <w:sz w:val="16"/>
                  <w:szCs w:val="16"/>
                </w:rPr>
                <w:t>R2-2202154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A02512" w14:textId="741C7BD2" w:rsidR="004913BC" w:rsidRPr="00C2204F" w:rsidRDefault="004913BC" w:rsidP="004913BC">
            <w:pPr>
              <w:pStyle w:val="TAL"/>
              <w:rPr>
                <w:rFonts w:cs="Arial"/>
                <w:sz w:val="16"/>
                <w:szCs w:val="16"/>
              </w:rPr>
            </w:pPr>
            <w:r w:rsidRPr="00C2204F">
              <w:rPr>
                <w:rFonts w:cs="Arial"/>
                <w:sz w:val="16"/>
                <w:szCs w:val="16"/>
              </w:rPr>
              <w:t>LS on Rel-17 RAN4 UE feature list for NR (R4-2202401;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BB05EB" w14:textId="03C7128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EF52A" w14:textId="21F189B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704293" w14:textId="62BB5CE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6ADAF" w14:textId="21BBACAC"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01E0AD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237CFF31"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0D56C715" w:rsidR="004913BC" w:rsidRPr="00C2204F" w:rsidRDefault="004913BC" w:rsidP="004913BC">
            <w:pPr>
              <w:pStyle w:val="TAL"/>
              <w:rPr>
                <w:rFonts w:cs="Arial"/>
                <w:sz w:val="16"/>
                <w:szCs w:val="16"/>
              </w:rPr>
            </w:pPr>
            <w:r w:rsidRPr="00C2204F">
              <w:rPr>
                <w:rFonts w:cs="Arial"/>
                <w:sz w:val="16"/>
                <w:szCs w:val="16"/>
              </w:rPr>
              <w:t>R4-2202401</w:t>
            </w:r>
          </w:p>
        </w:tc>
      </w:tr>
      <w:tr w:rsidR="0036782B" w:rsidRPr="00C2204F" w14:paraId="1BA2B83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32E1D943" w:rsidR="004913BC" w:rsidRPr="00C2204F" w:rsidRDefault="00257687" w:rsidP="004913BC">
            <w:pPr>
              <w:pStyle w:val="TAL"/>
              <w:rPr>
                <w:rFonts w:cs="Arial"/>
                <w:sz w:val="16"/>
                <w:szCs w:val="16"/>
              </w:rPr>
            </w:pPr>
            <w:hyperlink r:id="rId2959" w:history="1">
              <w:r>
                <w:rPr>
                  <w:rStyle w:val="Hyperlink"/>
                  <w:rFonts w:cs="Arial"/>
                  <w:sz w:val="16"/>
                  <w:szCs w:val="16"/>
                </w:rPr>
                <w:t>R2-2202155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1A268E" w14:textId="255BA34A" w:rsidR="004913BC" w:rsidRPr="00C2204F" w:rsidRDefault="004913BC" w:rsidP="004913BC">
            <w:pPr>
              <w:pStyle w:val="TAL"/>
              <w:rPr>
                <w:rFonts w:cs="Arial"/>
                <w:sz w:val="16"/>
                <w:szCs w:val="16"/>
              </w:rPr>
            </w:pPr>
            <w:r w:rsidRPr="00C2204F">
              <w:rPr>
                <w:rFonts w:cs="Arial"/>
                <w:sz w:val="16"/>
                <w:szCs w:val="16"/>
              </w:rPr>
              <w:t>Reply LS to RAN2 on UL gap in FR2 RF enhancement (R4-2202419;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045D979" w14:textId="4794222D"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B4C02B" w14:textId="4A3CDE5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3CD07D" w14:textId="504623F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74553" w14:textId="724C3CFC"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552037A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50042FBA"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4BA7CA89" w:rsidR="004913BC" w:rsidRPr="00C2204F" w:rsidRDefault="004913BC" w:rsidP="004913BC">
            <w:pPr>
              <w:pStyle w:val="TAL"/>
              <w:rPr>
                <w:rFonts w:cs="Arial"/>
                <w:sz w:val="16"/>
                <w:szCs w:val="16"/>
              </w:rPr>
            </w:pPr>
            <w:r w:rsidRPr="00C2204F">
              <w:rPr>
                <w:rFonts w:cs="Arial"/>
                <w:sz w:val="16"/>
                <w:szCs w:val="16"/>
              </w:rPr>
              <w:t>R4-2202419</w:t>
            </w:r>
          </w:p>
        </w:tc>
      </w:tr>
      <w:tr w:rsidR="0036782B" w:rsidRPr="00C2204F" w14:paraId="04EB6B8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3F19D09F" w:rsidR="004913BC" w:rsidRPr="00C2204F" w:rsidRDefault="00257687" w:rsidP="004913BC">
            <w:pPr>
              <w:pStyle w:val="TAL"/>
              <w:rPr>
                <w:rFonts w:cs="Arial"/>
                <w:sz w:val="16"/>
                <w:szCs w:val="16"/>
              </w:rPr>
            </w:pPr>
            <w:hyperlink r:id="rId2960" w:history="1">
              <w:r>
                <w:rPr>
                  <w:rStyle w:val="Hyperlink"/>
                  <w:rFonts w:cs="Arial"/>
                  <w:sz w:val="16"/>
                  <w:szCs w:val="16"/>
                </w:rPr>
                <w:t>R2-2202156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3393C6" w14:textId="4A27B638" w:rsidR="004913BC" w:rsidRPr="00C2204F" w:rsidRDefault="004913BC" w:rsidP="004913BC">
            <w:pPr>
              <w:pStyle w:val="TAL"/>
              <w:rPr>
                <w:rFonts w:cs="Arial"/>
                <w:sz w:val="16"/>
                <w:szCs w:val="16"/>
              </w:rPr>
            </w:pPr>
            <w:r w:rsidRPr="00C2204F">
              <w:rPr>
                <w:rFonts w:cs="Arial"/>
                <w:sz w:val="16"/>
                <w:szCs w:val="16"/>
              </w:rPr>
              <w:t>LS to RAN2 on UL gap in FR2 RF enhancement (R4-2202420;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B8D65D" w14:textId="70865B3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499E7" w14:textId="1C2B680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91373D" w14:textId="3E2F8D9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0116F9" w14:textId="74606DF5"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7F11CD0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68F4390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7C3D6C94" w:rsidR="004913BC" w:rsidRPr="00C2204F" w:rsidRDefault="004913BC" w:rsidP="004913BC">
            <w:pPr>
              <w:pStyle w:val="TAL"/>
              <w:rPr>
                <w:rFonts w:cs="Arial"/>
                <w:sz w:val="16"/>
                <w:szCs w:val="16"/>
              </w:rPr>
            </w:pPr>
            <w:r w:rsidRPr="00C2204F">
              <w:rPr>
                <w:rFonts w:cs="Arial"/>
                <w:sz w:val="16"/>
                <w:szCs w:val="16"/>
              </w:rPr>
              <w:t>R4-2202420</w:t>
            </w:r>
          </w:p>
        </w:tc>
      </w:tr>
      <w:tr w:rsidR="0036782B" w:rsidRPr="00C2204F" w14:paraId="2CF5412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87DBF3" w14:textId="005617C3" w:rsidR="004913BC" w:rsidRPr="00C2204F" w:rsidRDefault="00257687" w:rsidP="004913BC">
            <w:pPr>
              <w:pStyle w:val="TAL"/>
              <w:rPr>
                <w:rFonts w:cs="Arial"/>
                <w:sz w:val="16"/>
                <w:szCs w:val="16"/>
              </w:rPr>
            </w:pPr>
            <w:hyperlink r:id="rId2961" w:history="1">
              <w:r>
                <w:rPr>
                  <w:rStyle w:val="Hyperlink"/>
                  <w:rFonts w:cs="Arial"/>
                  <w:sz w:val="16"/>
                  <w:szCs w:val="16"/>
                </w:rPr>
                <w:t>R2-2202157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0DD9F0" w14:textId="79DF4045" w:rsidR="004913BC" w:rsidRPr="00C2204F" w:rsidRDefault="004913BC" w:rsidP="004913BC">
            <w:pPr>
              <w:pStyle w:val="TAL"/>
              <w:rPr>
                <w:rFonts w:cs="Arial"/>
                <w:sz w:val="16"/>
                <w:szCs w:val="16"/>
              </w:rPr>
            </w:pPr>
            <w:r w:rsidRPr="00C2204F">
              <w:rPr>
                <w:rFonts w:cs="Arial"/>
                <w:sz w:val="16"/>
                <w:szCs w:val="16"/>
              </w:rPr>
              <w:t>LS on signalling for inter-frequency measurement enhancement in connected state for FR1 HST (R4-2202591;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6E8BCD" w14:textId="04B18DD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6197A" w14:textId="4843CBD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C4DA3" w14:textId="12F50DA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7B4AD9" w14:textId="334A0DA0"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31822" w14:textId="5B7B673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1BE1F" w14:textId="2832C5B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178927" w14:textId="3ED74A61" w:rsidR="004913BC" w:rsidRPr="00C2204F" w:rsidRDefault="004913BC" w:rsidP="004913BC">
            <w:pPr>
              <w:pStyle w:val="TAL"/>
              <w:rPr>
                <w:rFonts w:cs="Arial"/>
                <w:sz w:val="16"/>
                <w:szCs w:val="16"/>
              </w:rPr>
            </w:pPr>
            <w:r w:rsidRPr="00C2204F">
              <w:rPr>
                <w:rFonts w:cs="Arial"/>
                <w:sz w:val="16"/>
                <w:szCs w:val="16"/>
              </w:rPr>
              <w:t>R4-2202591</w:t>
            </w:r>
          </w:p>
        </w:tc>
      </w:tr>
      <w:tr w:rsidR="0036782B" w:rsidRPr="00C2204F" w14:paraId="4655C56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D09662" w14:textId="2B895225" w:rsidR="004913BC" w:rsidRPr="00C2204F" w:rsidRDefault="00257687" w:rsidP="004913BC">
            <w:pPr>
              <w:pStyle w:val="TAL"/>
              <w:rPr>
                <w:rFonts w:cs="Arial"/>
                <w:sz w:val="16"/>
                <w:szCs w:val="16"/>
              </w:rPr>
            </w:pPr>
            <w:hyperlink r:id="rId2962" w:history="1">
              <w:r>
                <w:rPr>
                  <w:rStyle w:val="Hyperlink"/>
                  <w:rFonts w:cs="Arial"/>
                  <w:sz w:val="16"/>
                  <w:szCs w:val="16"/>
                </w:rPr>
                <w:t>R2-2202158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26100E" w14:textId="10C804B3" w:rsidR="004913BC" w:rsidRPr="00C2204F" w:rsidRDefault="004913BC" w:rsidP="004913BC">
            <w:pPr>
              <w:pStyle w:val="TAL"/>
              <w:rPr>
                <w:rFonts w:cs="Arial"/>
                <w:sz w:val="16"/>
                <w:szCs w:val="16"/>
              </w:rPr>
            </w:pPr>
            <w:r w:rsidRPr="00C2204F">
              <w:rPr>
                <w:rFonts w:cs="Arial"/>
                <w:sz w:val="16"/>
                <w:szCs w:val="16"/>
              </w:rPr>
              <w:t>Further reply LS on R17 NR MG enhancements – Concurrent MG (R4-2202604;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42DCD9" w14:textId="6469084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F631A" w14:textId="6BF08A8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98FFF" w14:textId="3FA5EB4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860247" w14:textId="63868BE8"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123310" w14:textId="644D49B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BB6A" w14:textId="041219EC"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4B99BD" w14:textId="457932CC" w:rsidR="004913BC" w:rsidRPr="00C2204F" w:rsidRDefault="004913BC" w:rsidP="004913BC">
            <w:pPr>
              <w:pStyle w:val="TAL"/>
              <w:rPr>
                <w:rFonts w:cs="Arial"/>
                <w:sz w:val="16"/>
                <w:szCs w:val="16"/>
              </w:rPr>
            </w:pPr>
            <w:r w:rsidRPr="00C2204F">
              <w:rPr>
                <w:rFonts w:cs="Arial"/>
                <w:sz w:val="16"/>
                <w:szCs w:val="16"/>
              </w:rPr>
              <w:t>R4-2202604</w:t>
            </w:r>
          </w:p>
        </w:tc>
      </w:tr>
      <w:tr w:rsidR="0036782B" w:rsidRPr="00C2204F" w14:paraId="76EA3CA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829672" w14:textId="1187E91F" w:rsidR="004913BC" w:rsidRPr="00C2204F" w:rsidRDefault="00257687" w:rsidP="004913BC">
            <w:pPr>
              <w:pStyle w:val="TAL"/>
              <w:rPr>
                <w:rFonts w:cs="Arial"/>
                <w:sz w:val="16"/>
                <w:szCs w:val="16"/>
              </w:rPr>
            </w:pPr>
            <w:hyperlink r:id="rId2963" w:history="1">
              <w:r>
                <w:rPr>
                  <w:rStyle w:val="Hyperlink"/>
                  <w:rFonts w:cs="Arial"/>
                  <w:sz w:val="16"/>
                  <w:szCs w:val="16"/>
                </w:rPr>
                <w:t>R2-2202159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3D27CB1" w14:textId="5B0D950A" w:rsidR="004913BC" w:rsidRPr="00C2204F" w:rsidRDefault="004913BC" w:rsidP="004913BC">
            <w:pPr>
              <w:pStyle w:val="TAL"/>
              <w:rPr>
                <w:rFonts w:cs="Arial"/>
                <w:sz w:val="16"/>
                <w:szCs w:val="16"/>
              </w:rPr>
            </w:pPr>
            <w:r w:rsidRPr="00C2204F">
              <w:rPr>
                <w:rFonts w:cs="Arial"/>
                <w:sz w:val="16"/>
                <w:szCs w:val="16"/>
              </w:rPr>
              <w:t>LS on R17 NR MG enhancements – Pre-configured MG (R4-2202615;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064DA4" w14:textId="331B8D6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D8762" w14:textId="05FFC54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9FAFA4" w14:textId="749C611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1F5C7" w14:textId="3C654009"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EACE9" w14:textId="559EA19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9C2369" w14:textId="41A8E8E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0758E6" w14:textId="07FBCCB9" w:rsidR="004913BC" w:rsidRPr="00C2204F" w:rsidRDefault="004913BC" w:rsidP="004913BC">
            <w:pPr>
              <w:pStyle w:val="TAL"/>
              <w:rPr>
                <w:rFonts w:cs="Arial"/>
                <w:sz w:val="16"/>
                <w:szCs w:val="16"/>
              </w:rPr>
            </w:pPr>
            <w:r w:rsidRPr="00C2204F">
              <w:rPr>
                <w:rFonts w:cs="Arial"/>
                <w:sz w:val="16"/>
                <w:szCs w:val="16"/>
              </w:rPr>
              <w:t>R4-2202615</w:t>
            </w:r>
          </w:p>
        </w:tc>
      </w:tr>
      <w:tr w:rsidR="0036782B" w:rsidRPr="00C2204F" w14:paraId="4897393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25CF5A" w14:textId="2DC082BD" w:rsidR="004913BC" w:rsidRPr="00C2204F" w:rsidRDefault="00257687" w:rsidP="004913BC">
            <w:pPr>
              <w:pStyle w:val="TAL"/>
              <w:rPr>
                <w:rFonts w:cs="Arial"/>
                <w:sz w:val="16"/>
                <w:szCs w:val="16"/>
              </w:rPr>
            </w:pPr>
            <w:hyperlink r:id="rId2964" w:history="1">
              <w:r>
                <w:rPr>
                  <w:rStyle w:val="Hyperlink"/>
                  <w:rFonts w:cs="Arial"/>
                  <w:sz w:val="16"/>
                  <w:szCs w:val="16"/>
                </w:rPr>
                <w:t>R2-2202160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906CC3" w14:textId="78B0B136" w:rsidR="004913BC" w:rsidRPr="00C2204F" w:rsidRDefault="004913BC" w:rsidP="004913BC">
            <w:pPr>
              <w:pStyle w:val="TAL"/>
              <w:rPr>
                <w:rFonts w:cs="Arial"/>
                <w:sz w:val="16"/>
                <w:szCs w:val="16"/>
              </w:rPr>
            </w:pPr>
            <w:r w:rsidRPr="00C2204F">
              <w:rPr>
                <w:rFonts w:cs="Arial"/>
                <w:sz w:val="16"/>
                <w:szCs w:val="16"/>
              </w:rPr>
              <w:t>Reply LS on R17 NR MG enhancements – Pre-configured MG (R4-2202616;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A9501A" w14:textId="2D8B6B4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2D86C" w14:textId="403ED82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5A569" w14:textId="4FBF6F8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07A8DB" w14:textId="5EC3900B"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588D6" w14:textId="61E990C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BF6B2E" w14:textId="5863E547"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7FC437" w14:textId="0B5FBD79" w:rsidR="004913BC" w:rsidRPr="00C2204F" w:rsidRDefault="004913BC" w:rsidP="004913BC">
            <w:pPr>
              <w:pStyle w:val="TAL"/>
              <w:rPr>
                <w:rFonts w:cs="Arial"/>
                <w:sz w:val="16"/>
                <w:szCs w:val="16"/>
              </w:rPr>
            </w:pPr>
            <w:r w:rsidRPr="00C2204F">
              <w:rPr>
                <w:rFonts w:cs="Arial"/>
                <w:sz w:val="16"/>
                <w:szCs w:val="16"/>
              </w:rPr>
              <w:t>R4-2202616</w:t>
            </w:r>
          </w:p>
        </w:tc>
      </w:tr>
      <w:tr w:rsidR="0036782B" w:rsidRPr="00C2204F" w14:paraId="3A4C04B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7BA908" w14:textId="432D6FF1" w:rsidR="004913BC" w:rsidRPr="00C2204F" w:rsidRDefault="00257687" w:rsidP="004913BC">
            <w:pPr>
              <w:pStyle w:val="TAL"/>
              <w:rPr>
                <w:rFonts w:cs="Arial"/>
                <w:sz w:val="16"/>
                <w:szCs w:val="16"/>
              </w:rPr>
            </w:pPr>
            <w:hyperlink r:id="rId2965" w:history="1">
              <w:r>
                <w:rPr>
                  <w:rStyle w:val="Hyperlink"/>
                  <w:rFonts w:cs="Arial"/>
                  <w:sz w:val="16"/>
                  <w:szCs w:val="16"/>
                </w:rPr>
                <w:t>R2-2202161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1089DF" w14:textId="600E3239" w:rsidR="004913BC" w:rsidRPr="00C2204F" w:rsidRDefault="004913BC" w:rsidP="004913BC">
            <w:pPr>
              <w:pStyle w:val="TAL"/>
              <w:rPr>
                <w:rFonts w:cs="Arial"/>
                <w:sz w:val="16"/>
                <w:szCs w:val="16"/>
              </w:rPr>
            </w:pPr>
            <w:r w:rsidRPr="00C2204F">
              <w:rPr>
                <w:rFonts w:cs="Arial"/>
                <w:sz w:val="16"/>
                <w:szCs w:val="16"/>
              </w:rPr>
              <w:t>LS on R17 MG enhancement - NCSG (R4-2202626;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86147E" w14:textId="1BA99F0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CCEF80" w14:textId="45F6467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CF783" w14:textId="2278E49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039BA" w14:textId="7F69B8AE"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365F1" w14:textId="72F474E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AB26F" w14:textId="27362A6C"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FC04AC" w14:textId="64063CFC" w:rsidR="004913BC" w:rsidRPr="00C2204F" w:rsidRDefault="004913BC" w:rsidP="004913BC">
            <w:pPr>
              <w:pStyle w:val="TAL"/>
              <w:rPr>
                <w:rFonts w:cs="Arial"/>
                <w:sz w:val="16"/>
                <w:szCs w:val="16"/>
              </w:rPr>
            </w:pPr>
            <w:r w:rsidRPr="00C2204F">
              <w:rPr>
                <w:rFonts w:cs="Arial"/>
                <w:sz w:val="16"/>
                <w:szCs w:val="16"/>
              </w:rPr>
              <w:t>R4-2202626</w:t>
            </w:r>
          </w:p>
        </w:tc>
      </w:tr>
      <w:tr w:rsidR="0036782B" w:rsidRPr="00C2204F" w14:paraId="16F3C7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5EA0BA" w14:textId="476C5E53" w:rsidR="004913BC" w:rsidRPr="00C2204F" w:rsidRDefault="00257687" w:rsidP="004913BC">
            <w:pPr>
              <w:pStyle w:val="TAL"/>
              <w:rPr>
                <w:rFonts w:cs="Arial"/>
                <w:sz w:val="16"/>
                <w:szCs w:val="16"/>
              </w:rPr>
            </w:pPr>
            <w:hyperlink r:id="rId2966" w:history="1">
              <w:r>
                <w:rPr>
                  <w:rStyle w:val="Hyperlink"/>
                  <w:rFonts w:cs="Arial"/>
                  <w:sz w:val="16"/>
                  <w:szCs w:val="16"/>
                </w:rPr>
                <w:t>R2-2202162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8BFC8" w14:textId="1729D4BF" w:rsidR="004913BC" w:rsidRPr="00C2204F" w:rsidRDefault="004913BC" w:rsidP="004913BC">
            <w:pPr>
              <w:pStyle w:val="TAL"/>
              <w:rPr>
                <w:rFonts w:cs="Arial"/>
                <w:sz w:val="16"/>
                <w:szCs w:val="16"/>
              </w:rPr>
            </w:pPr>
            <w:r w:rsidRPr="00C2204F">
              <w:rPr>
                <w:rFonts w:cs="Arial"/>
                <w:sz w:val="16"/>
                <w:szCs w:val="16"/>
              </w:rPr>
              <w:t>Reply LS on use of NCD-SSB for RedCap UE (R4-2202674;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F24F0B" w14:textId="3AD350F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CF4EB5" w14:textId="13F9892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B5D4E" w14:textId="512FD9D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07545F" w14:textId="5D62A2B0"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3CB4F4" w14:textId="5E5E81E3"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6B274" w14:textId="6AA9C258"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2906B9" w14:textId="0D91A4DB" w:rsidR="004913BC" w:rsidRPr="00C2204F" w:rsidRDefault="004913BC" w:rsidP="004913BC">
            <w:pPr>
              <w:pStyle w:val="TAL"/>
              <w:rPr>
                <w:rFonts w:cs="Arial"/>
                <w:sz w:val="16"/>
                <w:szCs w:val="16"/>
              </w:rPr>
            </w:pPr>
            <w:r w:rsidRPr="00C2204F">
              <w:rPr>
                <w:rFonts w:cs="Arial"/>
                <w:sz w:val="16"/>
                <w:szCs w:val="16"/>
              </w:rPr>
              <w:t>R4-2202674</w:t>
            </w:r>
          </w:p>
        </w:tc>
      </w:tr>
      <w:tr w:rsidR="0036782B" w:rsidRPr="00C2204F" w14:paraId="7F3B542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3302C" w14:textId="2E9946C6" w:rsidR="004913BC" w:rsidRPr="00C2204F" w:rsidRDefault="00257687" w:rsidP="004913BC">
            <w:pPr>
              <w:pStyle w:val="TAL"/>
              <w:rPr>
                <w:rFonts w:cs="Arial"/>
                <w:sz w:val="16"/>
                <w:szCs w:val="16"/>
              </w:rPr>
            </w:pPr>
            <w:hyperlink r:id="rId2967" w:history="1">
              <w:r>
                <w:rPr>
                  <w:rStyle w:val="Hyperlink"/>
                  <w:rFonts w:cs="Arial"/>
                  <w:sz w:val="16"/>
                  <w:szCs w:val="16"/>
                </w:rPr>
                <w:t>R2-2202163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CBBA1D" w14:textId="250D3C08" w:rsidR="004913BC" w:rsidRPr="00C2204F" w:rsidRDefault="004913BC" w:rsidP="004913BC">
            <w:pPr>
              <w:pStyle w:val="TAL"/>
              <w:rPr>
                <w:rFonts w:cs="Arial"/>
                <w:sz w:val="16"/>
                <w:szCs w:val="16"/>
              </w:rPr>
            </w:pPr>
            <w:r w:rsidRPr="00C2204F">
              <w:rPr>
                <w:rFonts w:cs="Arial"/>
                <w:sz w:val="16"/>
                <w:szCs w:val="16"/>
              </w:rPr>
              <w:t>LS on RRM relaxation for Redcap (R4-2202675;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AFB1DD" w14:textId="07C4D5E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47687D" w14:textId="670FCC8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807155" w14:textId="3C65C7D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88F43" w14:textId="7C9D056A"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CDED2" w14:textId="276E14D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2D0432" w14:textId="4522472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06A6D7" w14:textId="4F11B010" w:rsidR="004913BC" w:rsidRPr="00C2204F" w:rsidRDefault="004913BC" w:rsidP="004913BC">
            <w:pPr>
              <w:pStyle w:val="TAL"/>
              <w:rPr>
                <w:rFonts w:cs="Arial"/>
                <w:sz w:val="16"/>
                <w:szCs w:val="16"/>
              </w:rPr>
            </w:pPr>
            <w:r w:rsidRPr="00C2204F">
              <w:rPr>
                <w:rFonts w:cs="Arial"/>
                <w:sz w:val="16"/>
                <w:szCs w:val="16"/>
              </w:rPr>
              <w:t>R4-2202675</w:t>
            </w:r>
          </w:p>
        </w:tc>
      </w:tr>
      <w:tr w:rsidR="0036782B" w:rsidRPr="00C2204F" w14:paraId="6B9FAAE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194CE4" w14:textId="707FD20B" w:rsidR="004913BC" w:rsidRPr="00C2204F" w:rsidRDefault="00257687" w:rsidP="004913BC">
            <w:pPr>
              <w:pStyle w:val="TAL"/>
              <w:rPr>
                <w:rFonts w:cs="Arial"/>
                <w:sz w:val="16"/>
                <w:szCs w:val="16"/>
              </w:rPr>
            </w:pPr>
            <w:hyperlink r:id="rId2968" w:history="1">
              <w:r>
                <w:rPr>
                  <w:rStyle w:val="Hyperlink"/>
                  <w:rFonts w:cs="Arial"/>
                  <w:sz w:val="16"/>
                  <w:szCs w:val="16"/>
                </w:rPr>
                <w:t>R2-2202164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79B1F" w14:textId="567505FE" w:rsidR="004913BC" w:rsidRPr="00C2204F" w:rsidRDefault="004913BC" w:rsidP="004913BC">
            <w:pPr>
              <w:pStyle w:val="TAL"/>
              <w:rPr>
                <w:rFonts w:cs="Arial"/>
                <w:sz w:val="16"/>
                <w:szCs w:val="16"/>
              </w:rPr>
            </w:pPr>
            <w:r w:rsidRPr="00C2204F">
              <w:rPr>
                <w:rFonts w:cs="Arial"/>
                <w:sz w:val="16"/>
                <w:szCs w:val="16"/>
              </w:rPr>
              <w:t>LS on SRS for multi-RTT positioning (R4-2202680;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F6DB5E" w14:textId="6273C7A0"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A5639" w14:textId="642525D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AC7F0" w14:textId="342FD0B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50600" w14:textId="2B52D618"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33F03D" w14:textId="749C356B"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1D84" w14:textId="27BA4162" w:rsidR="004913BC" w:rsidRPr="00C2204F" w:rsidRDefault="004913BC" w:rsidP="004913BC">
            <w:pPr>
              <w:pStyle w:val="TAL"/>
              <w:rPr>
                <w:rFonts w:cs="Arial"/>
                <w:sz w:val="16"/>
                <w:szCs w:val="16"/>
              </w:rPr>
            </w:pPr>
            <w:r w:rsidRPr="00C2204F">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D241F" w14:textId="2F6B1BA7" w:rsidR="004913BC" w:rsidRPr="00C2204F" w:rsidRDefault="004913BC" w:rsidP="004913BC">
            <w:pPr>
              <w:pStyle w:val="TAL"/>
              <w:rPr>
                <w:rFonts w:cs="Arial"/>
                <w:sz w:val="16"/>
                <w:szCs w:val="16"/>
              </w:rPr>
            </w:pPr>
            <w:r w:rsidRPr="00C2204F">
              <w:rPr>
                <w:rFonts w:cs="Arial"/>
                <w:sz w:val="16"/>
                <w:szCs w:val="16"/>
              </w:rPr>
              <w:t>R4-2202680</w:t>
            </w:r>
          </w:p>
        </w:tc>
      </w:tr>
      <w:tr w:rsidR="0036782B" w:rsidRPr="00C2204F" w14:paraId="18F0DE7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D34FD" w14:textId="285B24A0" w:rsidR="004913BC" w:rsidRPr="00C2204F" w:rsidRDefault="00257687" w:rsidP="004913BC">
            <w:pPr>
              <w:pStyle w:val="TAL"/>
              <w:rPr>
                <w:rFonts w:cs="Arial"/>
                <w:sz w:val="16"/>
                <w:szCs w:val="16"/>
              </w:rPr>
            </w:pPr>
            <w:hyperlink r:id="rId2969" w:history="1">
              <w:r>
                <w:rPr>
                  <w:rStyle w:val="Hyperlink"/>
                  <w:rFonts w:cs="Arial"/>
                  <w:sz w:val="16"/>
                  <w:szCs w:val="16"/>
                </w:rPr>
                <w:t>R2-2202165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6C784" w14:textId="2F68F363" w:rsidR="004913BC" w:rsidRPr="00C2204F" w:rsidRDefault="004913BC" w:rsidP="004913BC">
            <w:pPr>
              <w:pStyle w:val="TAL"/>
              <w:rPr>
                <w:rFonts w:cs="Arial"/>
                <w:sz w:val="16"/>
                <w:szCs w:val="16"/>
              </w:rPr>
            </w:pPr>
            <w:r w:rsidRPr="00C2204F">
              <w:rPr>
                <w:rFonts w:cs="Arial"/>
                <w:sz w:val="16"/>
                <w:szCs w:val="16"/>
              </w:rPr>
              <w:t>Reply LS on reporting of the Tx TEG association information (R4-2202685;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710B97" w14:textId="684DDD07"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66444" w14:textId="00296CB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15853" w14:textId="1A9967E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36E7" w14:textId="71533AF7"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E51215" w14:textId="3B10A159"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F3AB7C" w14:textId="080A9858"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06978C" w14:textId="1983269D" w:rsidR="004913BC" w:rsidRPr="00C2204F" w:rsidRDefault="004913BC" w:rsidP="004913BC">
            <w:pPr>
              <w:pStyle w:val="TAL"/>
              <w:rPr>
                <w:rFonts w:cs="Arial"/>
                <w:sz w:val="16"/>
                <w:szCs w:val="16"/>
              </w:rPr>
            </w:pPr>
            <w:r w:rsidRPr="00C2204F">
              <w:rPr>
                <w:rFonts w:cs="Arial"/>
                <w:sz w:val="16"/>
                <w:szCs w:val="16"/>
              </w:rPr>
              <w:t>R4-2202685</w:t>
            </w:r>
          </w:p>
        </w:tc>
      </w:tr>
      <w:tr w:rsidR="0036782B" w:rsidRPr="00C2204F" w14:paraId="1AEF6E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92E713" w14:textId="33B82E71" w:rsidR="004913BC" w:rsidRPr="00C2204F" w:rsidRDefault="00257687" w:rsidP="004913BC">
            <w:pPr>
              <w:pStyle w:val="TAL"/>
              <w:rPr>
                <w:rFonts w:cs="Arial"/>
                <w:sz w:val="16"/>
                <w:szCs w:val="16"/>
              </w:rPr>
            </w:pPr>
            <w:hyperlink r:id="rId2970" w:history="1">
              <w:r>
                <w:rPr>
                  <w:rStyle w:val="Hyperlink"/>
                  <w:rFonts w:cs="Arial"/>
                  <w:sz w:val="16"/>
                  <w:szCs w:val="16"/>
                </w:rPr>
                <w:t>R2-2202166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B7A30F" w14:textId="4555203A" w:rsidR="004913BC" w:rsidRPr="00C2204F" w:rsidRDefault="004913BC" w:rsidP="004913BC">
            <w:pPr>
              <w:pStyle w:val="TAL"/>
              <w:rPr>
                <w:rFonts w:cs="Arial"/>
                <w:sz w:val="16"/>
                <w:szCs w:val="16"/>
              </w:rPr>
            </w:pPr>
            <w:r w:rsidRPr="00C2204F">
              <w:rPr>
                <w:rFonts w:cs="Arial"/>
                <w:sz w:val="16"/>
                <w:szCs w:val="16"/>
              </w:rPr>
              <w:t>LS on DRX cycle used in PRS measurement in RRC_INACTIVE state (R4-2202686;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F76AAB" w14:textId="6DC237DF"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3CB1C" w14:textId="503B95F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53B25B" w14:textId="7C7F195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EE4E4F" w14:textId="602FA125"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F1347" w14:textId="576D02D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D357D2" w14:textId="0C11E518"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DCE2A4" w14:textId="258E830A" w:rsidR="004913BC" w:rsidRPr="00C2204F" w:rsidRDefault="004913BC" w:rsidP="004913BC">
            <w:pPr>
              <w:pStyle w:val="TAL"/>
              <w:rPr>
                <w:rFonts w:cs="Arial"/>
                <w:sz w:val="16"/>
                <w:szCs w:val="16"/>
              </w:rPr>
            </w:pPr>
            <w:r w:rsidRPr="00C2204F">
              <w:rPr>
                <w:rFonts w:cs="Arial"/>
                <w:sz w:val="16"/>
                <w:szCs w:val="16"/>
              </w:rPr>
              <w:t>R4-2202686</w:t>
            </w:r>
          </w:p>
        </w:tc>
      </w:tr>
      <w:tr w:rsidR="0036782B" w:rsidRPr="00C2204F" w14:paraId="49F703B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793017" w14:textId="5D730E8C" w:rsidR="004913BC" w:rsidRPr="00C2204F" w:rsidRDefault="00257687" w:rsidP="004913BC">
            <w:pPr>
              <w:pStyle w:val="TAL"/>
              <w:rPr>
                <w:rFonts w:cs="Arial"/>
                <w:sz w:val="16"/>
                <w:szCs w:val="16"/>
              </w:rPr>
            </w:pPr>
            <w:hyperlink r:id="rId2971" w:history="1">
              <w:r>
                <w:rPr>
                  <w:rStyle w:val="Hyperlink"/>
                  <w:rFonts w:cs="Arial"/>
                  <w:sz w:val="16"/>
                  <w:szCs w:val="16"/>
                </w:rPr>
                <w:t>R2-2202167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36C8DC" w14:textId="7362D1F9" w:rsidR="004913BC" w:rsidRPr="00C2204F" w:rsidRDefault="004913BC" w:rsidP="004913BC">
            <w:pPr>
              <w:pStyle w:val="TAL"/>
              <w:rPr>
                <w:rFonts w:cs="Arial"/>
                <w:sz w:val="16"/>
                <w:szCs w:val="16"/>
              </w:rPr>
            </w:pPr>
            <w:r w:rsidRPr="00C2204F">
              <w:rPr>
                <w:rFonts w:cs="Arial"/>
                <w:sz w:val="16"/>
                <w:szCs w:val="16"/>
              </w:rPr>
              <w:t>LS on network signaling for Rel-17 NR FR2 HST RRM (R4-2202765;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C465FA" w14:textId="311E2D1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921A8" w14:textId="18F62D5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CEAD8" w14:textId="2EB3F98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A3EE1" w14:textId="655E5D08" w:rsidR="004913BC" w:rsidRPr="00C2204F" w:rsidRDefault="004913BC" w:rsidP="004913BC">
            <w:pPr>
              <w:pStyle w:val="TAL"/>
              <w:rPr>
                <w:rFonts w:cs="Arial"/>
                <w:sz w:val="16"/>
                <w:szCs w:val="16"/>
              </w:rPr>
            </w:pPr>
            <w:r w:rsidRPr="00C2204F">
              <w:rPr>
                <w:rFonts w:cs="Arial"/>
                <w:sz w:val="16"/>
                <w:szCs w:val="16"/>
              </w:rPr>
              <w:t>NR_HST_FR2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B127B" w14:textId="6745EEB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0E33C" w14:textId="00E5069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DA3383" w14:textId="6D3B2D64" w:rsidR="004913BC" w:rsidRPr="00C2204F" w:rsidRDefault="004913BC" w:rsidP="004913BC">
            <w:pPr>
              <w:pStyle w:val="TAL"/>
              <w:rPr>
                <w:rFonts w:cs="Arial"/>
                <w:sz w:val="16"/>
                <w:szCs w:val="16"/>
              </w:rPr>
            </w:pPr>
            <w:r w:rsidRPr="00C2204F">
              <w:rPr>
                <w:rFonts w:cs="Arial"/>
                <w:sz w:val="16"/>
                <w:szCs w:val="16"/>
              </w:rPr>
              <w:t>R4-2202765</w:t>
            </w:r>
          </w:p>
        </w:tc>
      </w:tr>
      <w:tr w:rsidR="0036782B" w:rsidRPr="00C2204F" w14:paraId="57FA9D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55E570" w14:textId="49014310" w:rsidR="004913BC" w:rsidRPr="00C2204F" w:rsidRDefault="00257687" w:rsidP="004913BC">
            <w:pPr>
              <w:pStyle w:val="TAL"/>
              <w:rPr>
                <w:rFonts w:cs="Arial"/>
                <w:sz w:val="16"/>
                <w:szCs w:val="16"/>
              </w:rPr>
            </w:pPr>
            <w:hyperlink r:id="rId2972" w:history="1">
              <w:r>
                <w:rPr>
                  <w:rStyle w:val="Hyperlink"/>
                  <w:rFonts w:cs="Arial"/>
                  <w:sz w:val="16"/>
                  <w:szCs w:val="16"/>
                </w:rPr>
                <w:t>R2-2202168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FB363" w14:textId="556C1178" w:rsidR="004913BC" w:rsidRPr="00C2204F" w:rsidRDefault="004913BC" w:rsidP="004913BC">
            <w:pPr>
              <w:pStyle w:val="TAL"/>
              <w:rPr>
                <w:rFonts w:cs="Arial"/>
                <w:sz w:val="16"/>
                <w:szCs w:val="16"/>
              </w:rPr>
            </w:pPr>
            <w:r w:rsidRPr="00C2204F">
              <w:rPr>
                <w:rFonts w:cs="Arial"/>
                <w:sz w:val="16"/>
                <w:szCs w:val="16"/>
              </w:rPr>
              <w:t>LS on signalings for enabling RLM and BFD relaxation in R17 UE power saving (R4-2202769;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A18B33" w14:textId="2DE70F0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5D9C7" w14:textId="3736DC7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606E41" w14:textId="05AFAA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679D" w14:textId="36D84342"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DCE1E" w14:textId="1249414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95E2B" w14:textId="1F5B029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FE6878" w14:textId="017FFA22" w:rsidR="004913BC" w:rsidRPr="00C2204F" w:rsidRDefault="004913BC" w:rsidP="004913BC">
            <w:pPr>
              <w:pStyle w:val="TAL"/>
              <w:rPr>
                <w:rFonts w:cs="Arial"/>
                <w:sz w:val="16"/>
                <w:szCs w:val="16"/>
              </w:rPr>
            </w:pPr>
            <w:r w:rsidRPr="00C2204F">
              <w:rPr>
                <w:rFonts w:cs="Arial"/>
                <w:sz w:val="16"/>
                <w:szCs w:val="16"/>
              </w:rPr>
              <w:t>R4-2202769</w:t>
            </w:r>
          </w:p>
        </w:tc>
      </w:tr>
      <w:tr w:rsidR="0036782B" w:rsidRPr="00C2204F" w14:paraId="6B6934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681DA5" w14:textId="386753E2" w:rsidR="004913BC" w:rsidRPr="00C2204F" w:rsidRDefault="00257687" w:rsidP="004913BC">
            <w:pPr>
              <w:pStyle w:val="TAL"/>
              <w:rPr>
                <w:rFonts w:cs="Arial"/>
                <w:sz w:val="16"/>
                <w:szCs w:val="16"/>
              </w:rPr>
            </w:pPr>
            <w:hyperlink r:id="rId2973" w:history="1">
              <w:r>
                <w:rPr>
                  <w:rStyle w:val="Hyperlink"/>
                  <w:rFonts w:cs="Arial"/>
                  <w:sz w:val="16"/>
                  <w:szCs w:val="16"/>
                </w:rPr>
                <w:t>R2-2202169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460A92" w14:textId="4707E6A8" w:rsidR="004913BC" w:rsidRPr="00C2204F" w:rsidRDefault="004913BC" w:rsidP="004913BC">
            <w:pPr>
              <w:pStyle w:val="TAL"/>
              <w:rPr>
                <w:rFonts w:cs="Arial"/>
                <w:sz w:val="16"/>
                <w:szCs w:val="16"/>
              </w:rPr>
            </w:pPr>
            <w:r w:rsidRPr="00C2204F">
              <w:rPr>
                <w:rFonts w:cs="Arial"/>
                <w:sz w:val="16"/>
                <w:szCs w:val="16"/>
              </w:rPr>
              <w:t>Reply LS on reporting and definition of DL PRS path RSRP (R4-2202780;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F1075C1" w14:textId="1528A1D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24A79" w14:textId="4EB59ED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6FEA3C" w14:textId="6DF358C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79D764" w14:textId="7634D568"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8D7C4" w14:textId="25ABAD90"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A5C22" w14:textId="462E448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FD6DC6" w14:textId="7807E4DD" w:rsidR="004913BC" w:rsidRPr="00C2204F" w:rsidRDefault="004913BC" w:rsidP="004913BC">
            <w:pPr>
              <w:pStyle w:val="TAL"/>
              <w:rPr>
                <w:rFonts w:cs="Arial"/>
                <w:sz w:val="16"/>
                <w:szCs w:val="16"/>
              </w:rPr>
            </w:pPr>
            <w:r w:rsidRPr="00C2204F">
              <w:rPr>
                <w:rFonts w:cs="Arial"/>
                <w:sz w:val="16"/>
                <w:szCs w:val="16"/>
              </w:rPr>
              <w:t>R4-2202780</w:t>
            </w:r>
          </w:p>
        </w:tc>
      </w:tr>
      <w:tr w:rsidR="0036782B" w:rsidRPr="00C2204F" w14:paraId="72A8FB3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12B79B" w14:textId="3E7C6679" w:rsidR="004913BC" w:rsidRPr="00C2204F" w:rsidRDefault="00257687" w:rsidP="004913BC">
            <w:pPr>
              <w:pStyle w:val="TAL"/>
              <w:rPr>
                <w:rFonts w:cs="Arial"/>
                <w:sz w:val="16"/>
                <w:szCs w:val="16"/>
              </w:rPr>
            </w:pPr>
            <w:hyperlink r:id="rId2974" w:history="1">
              <w:r>
                <w:rPr>
                  <w:rStyle w:val="Hyperlink"/>
                  <w:rFonts w:cs="Arial"/>
                  <w:sz w:val="16"/>
                  <w:szCs w:val="16"/>
                </w:rPr>
                <w:t>R2-2202170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1A84CE" w14:textId="5B90A20C" w:rsidR="004913BC" w:rsidRPr="00C2204F" w:rsidRDefault="004913BC" w:rsidP="004913BC">
            <w:pPr>
              <w:pStyle w:val="TAL"/>
              <w:rPr>
                <w:rFonts w:cs="Arial"/>
                <w:sz w:val="16"/>
                <w:szCs w:val="16"/>
              </w:rPr>
            </w:pPr>
            <w:r w:rsidRPr="00C2204F">
              <w:rPr>
                <w:rFonts w:cs="Arial"/>
                <w:sz w:val="16"/>
                <w:szCs w:val="16"/>
              </w:rPr>
              <w:t>LS on Measurement requirement for deactivated SCG (R4-2202781;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65C852" w14:textId="56A58F0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2EACC" w14:textId="289BB2D7"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67B5C" w14:textId="74034A5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75DCC" w14:textId="73526274"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65219" w14:textId="61E3F78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484DA4" w14:textId="019B0E9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D76E22" w14:textId="348AB06F" w:rsidR="004913BC" w:rsidRPr="00C2204F" w:rsidRDefault="004913BC" w:rsidP="004913BC">
            <w:pPr>
              <w:pStyle w:val="TAL"/>
              <w:rPr>
                <w:rFonts w:cs="Arial"/>
                <w:sz w:val="16"/>
                <w:szCs w:val="16"/>
              </w:rPr>
            </w:pPr>
            <w:r w:rsidRPr="00C2204F">
              <w:rPr>
                <w:rFonts w:cs="Arial"/>
                <w:sz w:val="16"/>
                <w:szCs w:val="16"/>
              </w:rPr>
              <w:t>R4-2202781</w:t>
            </w:r>
          </w:p>
        </w:tc>
      </w:tr>
      <w:tr w:rsidR="0036782B" w:rsidRPr="00C2204F" w14:paraId="506273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A909F" w14:textId="6616E19A" w:rsidR="004913BC" w:rsidRPr="00C2204F" w:rsidRDefault="00257687" w:rsidP="004913BC">
            <w:pPr>
              <w:pStyle w:val="TAL"/>
              <w:rPr>
                <w:rFonts w:cs="Arial"/>
                <w:sz w:val="16"/>
                <w:szCs w:val="16"/>
              </w:rPr>
            </w:pPr>
            <w:hyperlink r:id="rId2975" w:history="1">
              <w:r>
                <w:rPr>
                  <w:rStyle w:val="Hyperlink"/>
                  <w:rFonts w:cs="Arial"/>
                  <w:sz w:val="16"/>
                  <w:szCs w:val="16"/>
                </w:rPr>
                <w:t>R2-2202171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4B1894" w14:textId="7CEEC244" w:rsidR="004913BC" w:rsidRPr="00C2204F" w:rsidRDefault="004913BC" w:rsidP="004913BC">
            <w:pPr>
              <w:pStyle w:val="TAL"/>
              <w:rPr>
                <w:rFonts w:cs="Arial"/>
                <w:sz w:val="16"/>
                <w:szCs w:val="16"/>
              </w:rPr>
            </w:pPr>
            <w:r w:rsidRPr="00C2204F">
              <w:rPr>
                <w:rFonts w:cs="Arial"/>
                <w:sz w:val="16"/>
                <w:szCs w:val="16"/>
              </w:rPr>
              <w:t>LS on signaling for FR1 HST CA demodulation (R4-2202984;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FAA00E" w14:textId="6E9F9CB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DB456C" w14:textId="7828AAE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348AE" w14:textId="768589B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80C35" w14:textId="01D43FDF"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C934A8" w14:textId="479F716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5DDFB" w14:textId="4ACE9B6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51D4EE" w14:textId="732BAC4E" w:rsidR="004913BC" w:rsidRPr="00C2204F" w:rsidRDefault="004913BC" w:rsidP="004913BC">
            <w:pPr>
              <w:pStyle w:val="TAL"/>
              <w:rPr>
                <w:rFonts w:cs="Arial"/>
                <w:sz w:val="16"/>
                <w:szCs w:val="16"/>
              </w:rPr>
            </w:pPr>
            <w:r w:rsidRPr="00C2204F">
              <w:rPr>
                <w:rFonts w:cs="Arial"/>
                <w:sz w:val="16"/>
                <w:szCs w:val="16"/>
              </w:rPr>
              <w:t>R4-2202984</w:t>
            </w:r>
          </w:p>
        </w:tc>
      </w:tr>
      <w:tr w:rsidR="0036782B" w:rsidRPr="00C2204F" w14:paraId="2B40B2A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02714" w14:textId="0AD6998C" w:rsidR="004913BC" w:rsidRPr="00C2204F" w:rsidRDefault="00257687" w:rsidP="004913BC">
            <w:pPr>
              <w:pStyle w:val="TAL"/>
              <w:rPr>
                <w:rFonts w:cs="Arial"/>
                <w:sz w:val="16"/>
                <w:szCs w:val="16"/>
              </w:rPr>
            </w:pPr>
            <w:hyperlink r:id="rId2976" w:history="1">
              <w:r>
                <w:rPr>
                  <w:rStyle w:val="Hyperlink"/>
                  <w:rFonts w:cs="Arial"/>
                  <w:sz w:val="16"/>
                  <w:szCs w:val="16"/>
                </w:rPr>
                <w:t>R2-2202172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E8144A" w14:textId="33809783" w:rsidR="004913BC" w:rsidRPr="00C2204F" w:rsidRDefault="004913BC" w:rsidP="004913BC">
            <w:pPr>
              <w:pStyle w:val="TAL"/>
              <w:rPr>
                <w:rFonts w:cs="Arial"/>
                <w:sz w:val="16"/>
                <w:szCs w:val="16"/>
              </w:rPr>
            </w:pPr>
            <w:r w:rsidRPr="00C2204F">
              <w:rPr>
                <w:rFonts w:cs="Arial"/>
                <w:sz w:val="16"/>
                <w:szCs w:val="16"/>
              </w:rPr>
              <w:t>LS on range of power control parameters for eIAB (R4-2203020;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5F359F" w14:textId="67414F8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8ED54" w14:textId="4B3281F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D57DD1" w14:textId="51ABFC0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8DA7" w14:textId="5B0264B8" w:rsidR="004913BC" w:rsidRPr="00C2204F" w:rsidRDefault="004913BC" w:rsidP="004913BC">
            <w:pPr>
              <w:pStyle w:val="TAL"/>
              <w:rPr>
                <w:rFonts w:cs="Arial"/>
                <w:sz w:val="16"/>
                <w:szCs w:val="16"/>
              </w:rPr>
            </w:pPr>
            <w:r w:rsidRPr="00C2204F">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6EE12A" w14:textId="6D7E24E5"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C0C328" w14:textId="1B5A4913"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0B802A" w14:textId="71B21652" w:rsidR="004913BC" w:rsidRPr="00C2204F" w:rsidRDefault="004913BC" w:rsidP="004913BC">
            <w:pPr>
              <w:pStyle w:val="TAL"/>
              <w:rPr>
                <w:rFonts w:cs="Arial"/>
                <w:sz w:val="16"/>
                <w:szCs w:val="16"/>
              </w:rPr>
            </w:pPr>
            <w:r w:rsidRPr="00C2204F">
              <w:rPr>
                <w:rFonts w:cs="Arial"/>
                <w:sz w:val="16"/>
                <w:szCs w:val="16"/>
              </w:rPr>
              <w:t>R4-2203020</w:t>
            </w:r>
          </w:p>
        </w:tc>
      </w:tr>
      <w:tr w:rsidR="0036782B" w:rsidRPr="00C2204F" w14:paraId="2A23050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12CA58" w14:textId="0F5C02AA" w:rsidR="004913BC" w:rsidRPr="00C2204F" w:rsidRDefault="00257687" w:rsidP="004913BC">
            <w:pPr>
              <w:pStyle w:val="TAL"/>
              <w:rPr>
                <w:rFonts w:cs="Arial"/>
                <w:sz w:val="16"/>
                <w:szCs w:val="16"/>
              </w:rPr>
            </w:pPr>
            <w:hyperlink r:id="rId2977" w:history="1">
              <w:r>
                <w:rPr>
                  <w:rStyle w:val="Hyperlink"/>
                  <w:rFonts w:cs="Arial"/>
                  <w:sz w:val="16"/>
                  <w:szCs w:val="16"/>
                </w:rPr>
                <w:t>R2-2202173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980B7" w14:textId="25B4914D" w:rsidR="004913BC" w:rsidRPr="00C2204F" w:rsidRDefault="004913BC" w:rsidP="004913BC">
            <w:pPr>
              <w:pStyle w:val="TAL"/>
              <w:rPr>
                <w:rFonts w:cs="Arial"/>
                <w:sz w:val="16"/>
                <w:szCs w:val="16"/>
              </w:rPr>
            </w:pPr>
            <w:r w:rsidRPr="00C2204F">
              <w:rPr>
                <w:rFonts w:cs="Arial"/>
                <w:sz w:val="16"/>
                <w:szCs w:val="16"/>
              </w:rPr>
              <w:t>LS on configuration of p-MaxEUTRA and p-NR-FR1 (R5-217995;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FBB1F0" w14:textId="1B370919" w:rsidR="004913BC" w:rsidRPr="00C2204F" w:rsidRDefault="004913BC" w:rsidP="004913BC">
            <w:pPr>
              <w:pStyle w:val="TAL"/>
              <w:rPr>
                <w:rFonts w:cs="Arial"/>
                <w:sz w:val="16"/>
                <w:szCs w:val="16"/>
              </w:rPr>
            </w:pPr>
            <w:r w:rsidRPr="00C2204F">
              <w:rPr>
                <w:rFonts w:cs="Arial"/>
                <w:sz w:val="16"/>
                <w:szCs w:val="16"/>
              </w:rPr>
              <w:t>RAN5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62CA4" w14:textId="6BAFE2C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B4AFE" w14:textId="336F5C2D"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8F40D" w14:textId="07A79ABD"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76148" w14:textId="580F3F60" w:rsidR="004913BC" w:rsidRPr="00C2204F" w:rsidRDefault="004913BC" w:rsidP="004913BC">
            <w:pPr>
              <w:pStyle w:val="TAL"/>
              <w:rPr>
                <w:rFonts w:cs="Arial"/>
                <w:sz w:val="16"/>
                <w:szCs w:val="16"/>
              </w:rPr>
            </w:pPr>
            <w:r w:rsidRPr="00C2204F">
              <w:rPr>
                <w:rFonts w:cs="Arial"/>
                <w:sz w:val="16"/>
                <w:szCs w:val="16"/>
              </w:rPr>
              <w:t>RAN1, 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2BB05D" w14:textId="5BFF1BD1" w:rsidR="004913BC" w:rsidRPr="00C2204F" w:rsidRDefault="004913BC" w:rsidP="004913BC">
            <w:pPr>
              <w:pStyle w:val="TAL"/>
              <w:rPr>
                <w:rFonts w:cs="Arial"/>
                <w:sz w:val="16"/>
                <w:szCs w:val="16"/>
                <w:lang w:val="fi-FI"/>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19DC3D" w14:textId="64DB07E0" w:rsidR="004913BC" w:rsidRPr="00C2204F" w:rsidRDefault="004913BC" w:rsidP="004913BC">
            <w:pPr>
              <w:pStyle w:val="TAL"/>
              <w:rPr>
                <w:rFonts w:cs="Arial"/>
                <w:sz w:val="16"/>
                <w:szCs w:val="16"/>
              </w:rPr>
            </w:pPr>
            <w:r w:rsidRPr="00C2204F">
              <w:rPr>
                <w:rFonts w:cs="Arial"/>
                <w:sz w:val="16"/>
                <w:szCs w:val="16"/>
              </w:rPr>
              <w:t>R5-217995</w:t>
            </w:r>
          </w:p>
        </w:tc>
      </w:tr>
      <w:tr w:rsidR="0036782B" w:rsidRPr="00C2204F" w14:paraId="007BC8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8584FD" w14:textId="3E9A0EB7" w:rsidR="004913BC" w:rsidRPr="00C2204F" w:rsidRDefault="00257687" w:rsidP="004913BC">
            <w:pPr>
              <w:pStyle w:val="TAL"/>
              <w:rPr>
                <w:rFonts w:cs="Arial"/>
                <w:sz w:val="16"/>
                <w:szCs w:val="16"/>
              </w:rPr>
            </w:pPr>
            <w:hyperlink r:id="rId2978" w:history="1">
              <w:r>
                <w:rPr>
                  <w:rStyle w:val="Hyperlink"/>
                  <w:rFonts w:cs="Arial"/>
                  <w:sz w:val="16"/>
                  <w:szCs w:val="16"/>
                </w:rPr>
                <w:t>R2-2202174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4B9967" w14:textId="1855B573" w:rsidR="004913BC" w:rsidRPr="00C2204F" w:rsidRDefault="004913BC" w:rsidP="004913BC">
            <w:pPr>
              <w:pStyle w:val="TAL"/>
              <w:rPr>
                <w:rFonts w:cs="Arial"/>
                <w:sz w:val="16"/>
                <w:szCs w:val="16"/>
              </w:rPr>
            </w:pPr>
            <w:r w:rsidRPr="00C2204F">
              <w:rPr>
                <w:rFonts w:cs="Arial"/>
                <w:sz w:val="16"/>
                <w:szCs w:val="16"/>
              </w:rPr>
              <w:t>Reply to LS on support of PWS over SNPN (S1-214049;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48E6CC" w14:textId="2B1ECAC8" w:rsidR="004913BC" w:rsidRPr="00C2204F" w:rsidRDefault="004913BC" w:rsidP="004913BC">
            <w:pPr>
              <w:pStyle w:val="TAL"/>
              <w:rPr>
                <w:rFonts w:cs="Arial"/>
                <w:sz w:val="16"/>
                <w:szCs w:val="16"/>
              </w:rPr>
            </w:pPr>
            <w:r w:rsidRPr="00C2204F">
              <w:rPr>
                <w:rFonts w:cs="Arial"/>
                <w:sz w:val="16"/>
                <w:szCs w:val="16"/>
              </w:rPr>
              <w:t>SA1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B0CE8" w14:textId="559BB92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BAF03B" w14:textId="7C01AAD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9EDA01" w14:textId="544696B0" w:rsidR="004913BC" w:rsidRPr="00C2204F" w:rsidRDefault="004913BC" w:rsidP="004913BC">
            <w:pPr>
              <w:pStyle w:val="TAL"/>
              <w:rPr>
                <w:rFonts w:cs="Arial"/>
                <w:sz w:val="16"/>
                <w:szCs w:val="16"/>
              </w:rPr>
            </w:pPr>
            <w:r w:rsidRPr="00C2204F">
              <w:rPr>
                <w:rFonts w:cs="Arial"/>
                <w:sz w:val="16"/>
                <w:szCs w:val="16"/>
              </w:rPr>
              <w:t>FS_eNPN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E38A5" w14:textId="41CA0C3E" w:rsidR="004913BC" w:rsidRPr="00C2204F" w:rsidRDefault="004913BC" w:rsidP="004913BC">
            <w:pPr>
              <w:pStyle w:val="TAL"/>
              <w:rPr>
                <w:rFonts w:cs="Arial"/>
                <w:sz w:val="16"/>
                <w:szCs w:val="16"/>
              </w:rPr>
            </w:pPr>
            <w:r w:rsidRPr="00C2204F">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6FFB71" w14:textId="7F4487A1" w:rsidR="004913BC" w:rsidRPr="00C2204F" w:rsidRDefault="004913BC" w:rsidP="004913BC">
            <w:pPr>
              <w:pStyle w:val="TAL"/>
              <w:rPr>
                <w:rFonts w:cs="Arial"/>
                <w:sz w:val="16"/>
                <w:szCs w:val="16"/>
                <w:lang w:val="fi-FI"/>
              </w:rPr>
            </w:pPr>
            <w:r w:rsidRPr="00C2204F">
              <w:rPr>
                <w:rFonts w:cs="Arial"/>
                <w:sz w:val="16"/>
                <w:szCs w:val="16"/>
                <w:lang w:val="fi-FI"/>
              </w:rPr>
              <w:t>SA2, CT1, RAN2, RAN3,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0DEE4D" w14:textId="031414EB" w:rsidR="004913BC" w:rsidRPr="00C2204F" w:rsidRDefault="004913BC" w:rsidP="004913BC">
            <w:pPr>
              <w:pStyle w:val="TAL"/>
              <w:rPr>
                <w:rFonts w:cs="Arial"/>
                <w:sz w:val="16"/>
                <w:szCs w:val="16"/>
              </w:rPr>
            </w:pPr>
            <w:r w:rsidRPr="00C2204F">
              <w:rPr>
                <w:rFonts w:cs="Arial"/>
                <w:sz w:val="16"/>
                <w:szCs w:val="16"/>
              </w:rPr>
              <w:t>S1-214049</w:t>
            </w:r>
          </w:p>
        </w:tc>
      </w:tr>
      <w:tr w:rsidR="0036782B" w:rsidRPr="00C2204F" w14:paraId="75D9B8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B690E3" w14:textId="5DEA91DD" w:rsidR="004913BC" w:rsidRPr="00C2204F" w:rsidRDefault="00257687" w:rsidP="004913BC">
            <w:pPr>
              <w:pStyle w:val="TAL"/>
              <w:rPr>
                <w:rFonts w:cs="Arial"/>
                <w:sz w:val="16"/>
                <w:szCs w:val="16"/>
              </w:rPr>
            </w:pPr>
            <w:hyperlink r:id="rId2979" w:history="1">
              <w:r>
                <w:rPr>
                  <w:rStyle w:val="Hyperlink"/>
                  <w:rFonts w:cs="Arial"/>
                  <w:sz w:val="16"/>
                  <w:szCs w:val="16"/>
                </w:rPr>
                <w:t>R2-2202175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E1191A" w14:textId="1BEA5A35" w:rsidR="004913BC" w:rsidRPr="00C2204F" w:rsidRDefault="004913BC" w:rsidP="004913BC">
            <w:pPr>
              <w:pStyle w:val="TAL"/>
              <w:rPr>
                <w:rFonts w:cs="Arial"/>
                <w:sz w:val="16"/>
                <w:szCs w:val="16"/>
              </w:rPr>
            </w:pPr>
            <w:r w:rsidRPr="00C2204F">
              <w:rPr>
                <w:rFonts w:cs="Arial"/>
                <w:sz w:val="16"/>
                <w:szCs w:val="16"/>
              </w:rPr>
              <w:t>Reply LS on limited service availability of an SNPN (S2-2109254;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8CC81C" w14:textId="08935CA7"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E5AB35" w14:textId="521B8E8C"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5E7EC" w14:textId="59CCEEA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FF1025" w14:textId="46E1FC59" w:rsidR="004913BC" w:rsidRPr="00C2204F" w:rsidRDefault="004913BC" w:rsidP="004913BC">
            <w:pPr>
              <w:pStyle w:val="TAL"/>
              <w:rPr>
                <w:rFonts w:cs="Arial"/>
                <w:sz w:val="16"/>
                <w:szCs w:val="16"/>
              </w:rPr>
            </w:pPr>
            <w:r w:rsidRPr="00C2204F">
              <w:rPr>
                <w:rFonts w:cs="Arial"/>
                <w:sz w:val="16"/>
                <w:szCs w:val="16"/>
              </w:rPr>
              <w:t>eNPN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B12E4" w14:textId="34731E5D" w:rsidR="004913BC" w:rsidRPr="00C2204F" w:rsidRDefault="004913BC" w:rsidP="004913BC">
            <w:pPr>
              <w:pStyle w:val="TAL"/>
              <w:rPr>
                <w:rFonts w:cs="Arial"/>
                <w:sz w:val="16"/>
                <w:szCs w:val="16"/>
              </w:rPr>
            </w:pPr>
            <w:r w:rsidRPr="00C2204F">
              <w:rPr>
                <w:rFonts w:cs="Arial"/>
                <w:sz w:val="16"/>
                <w:szCs w:val="16"/>
              </w:rPr>
              <w:t>CT1,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07830" w14:textId="3F60A8F5" w:rsidR="004913BC" w:rsidRPr="00C2204F" w:rsidRDefault="004913BC" w:rsidP="004913BC">
            <w:pPr>
              <w:pStyle w:val="TAL"/>
              <w:rPr>
                <w:rFonts w:cs="Arial"/>
                <w:sz w:val="16"/>
                <w:szCs w:val="16"/>
                <w:lang w:val="fi-FI"/>
              </w:rPr>
            </w:pPr>
            <w:r w:rsidRPr="00C2204F">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FFAE98" w14:textId="7A3EA14E" w:rsidR="004913BC" w:rsidRPr="00C2204F" w:rsidRDefault="004913BC" w:rsidP="004913BC">
            <w:pPr>
              <w:pStyle w:val="TAL"/>
              <w:rPr>
                <w:rFonts w:cs="Arial"/>
                <w:sz w:val="16"/>
                <w:szCs w:val="16"/>
              </w:rPr>
            </w:pPr>
            <w:r w:rsidRPr="00C2204F">
              <w:rPr>
                <w:rFonts w:cs="Arial"/>
                <w:sz w:val="16"/>
                <w:szCs w:val="16"/>
              </w:rPr>
              <w:t>S2-2109254</w:t>
            </w:r>
          </w:p>
        </w:tc>
      </w:tr>
      <w:tr w:rsidR="0036782B" w:rsidRPr="00C2204F" w14:paraId="5565F88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8A01C" w14:textId="3E87B8A8" w:rsidR="004913BC" w:rsidRPr="00C2204F" w:rsidRDefault="00257687" w:rsidP="004913BC">
            <w:pPr>
              <w:pStyle w:val="TAL"/>
              <w:rPr>
                <w:rFonts w:cs="Arial"/>
                <w:sz w:val="16"/>
                <w:szCs w:val="16"/>
              </w:rPr>
            </w:pPr>
            <w:hyperlink r:id="rId2980" w:history="1">
              <w:r>
                <w:rPr>
                  <w:rStyle w:val="Hyperlink"/>
                  <w:rFonts w:cs="Arial"/>
                  <w:sz w:val="16"/>
                  <w:szCs w:val="16"/>
                </w:rPr>
                <w:t>R2-2202176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43329B" w14:textId="3CCB6210" w:rsidR="004913BC" w:rsidRPr="00C2204F" w:rsidRDefault="004913BC" w:rsidP="004913BC">
            <w:pPr>
              <w:pStyle w:val="TAL"/>
              <w:rPr>
                <w:rFonts w:cs="Arial"/>
                <w:sz w:val="16"/>
                <w:szCs w:val="16"/>
              </w:rPr>
            </w:pPr>
            <w:r w:rsidRPr="00C2204F">
              <w:rPr>
                <w:rFonts w:cs="Arial"/>
                <w:sz w:val="16"/>
                <w:szCs w:val="16"/>
              </w:rPr>
              <w:t>Reply LS on LS on MINT functionality for Disaster Roaming (S3-214342;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93562" w14:textId="617DC545"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B89B" w14:textId="0638683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940181" w14:textId="2FFACF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A7A9F" w14:textId="45155C62"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EE78C" w14:textId="4FBF3987"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D5D222" w14:textId="760EC42F" w:rsidR="004913BC" w:rsidRPr="00C2204F" w:rsidRDefault="004913BC" w:rsidP="004913BC">
            <w:pPr>
              <w:pStyle w:val="TAL"/>
              <w:rPr>
                <w:rFonts w:cs="Arial"/>
                <w:sz w:val="16"/>
                <w:szCs w:val="16"/>
              </w:rPr>
            </w:pPr>
            <w:r w:rsidRPr="00C2204F">
              <w:rPr>
                <w:rFonts w:cs="Arial"/>
                <w:sz w:val="16"/>
                <w:szCs w:val="16"/>
              </w:rPr>
              <w:t>SA5, CT1, CT4,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EB27E3" w14:textId="2F893E9A" w:rsidR="004913BC" w:rsidRPr="00C2204F" w:rsidRDefault="004913BC" w:rsidP="004913BC">
            <w:pPr>
              <w:pStyle w:val="TAL"/>
              <w:rPr>
                <w:rFonts w:cs="Arial"/>
                <w:sz w:val="16"/>
                <w:szCs w:val="16"/>
              </w:rPr>
            </w:pPr>
            <w:r w:rsidRPr="00C2204F">
              <w:rPr>
                <w:rFonts w:cs="Arial"/>
                <w:sz w:val="16"/>
                <w:szCs w:val="16"/>
              </w:rPr>
              <w:t>S3-214342</w:t>
            </w:r>
          </w:p>
        </w:tc>
      </w:tr>
      <w:tr w:rsidR="0036782B" w:rsidRPr="00C2204F" w14:paraId="39B444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FBE3FA" w14:textId="110FD628" w:rsidR="004913BC" w:rsidRPr="00C2204F" w:rsidRDefault="00257687" w:rsidP="004913BC">
            <w:pPr>
              <w:pStyle w:val="TAL"/>
              <w:rPr>
                <w:rFonts w:cs="Arial"/>
                <w:sz w:val="16"/>
                <w:szCs w:val="16"/>
              </w:rPr>
            </w:pPr>
            <w:hyperlink r:id="rId2981" w:history="1">
              <w:r>
                <w:rPr>
                  <w:rStyle w:val="Hyperlink"/>
                  <w:rFonts w:cs="Arial"/>
                  <w:sz w:val="16"/>
                  <w:szCs w:val="16"/>
                </w:rPr>
                <w:t>R2-2202177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65C99C" w14:textId="471D39BC" w:rsidR="004913BC" w:rsidRPr="00C2204F" w:rsidRDefault="004913BC" w:rsidP="004913BC">
            <w:pPr>
              <w:pStyle w:val="TAL"/>
              <w:rPr>
                <w:rFonts w:cs="Arial"/>
                <w:sz w:val="16"/>
                <w:szCs w:val="16"/>
              </w:rPr>
            </w:pPr>
            <w:r w:rsidRPr="00C2204F">
              <w:rPr>
                <w:rFonts w:cs="Arial"/>
                <w:sz w:val="16"/>
                <w:szCs w:val="16"/>
              </w:rPr>
              <w:t>Reply LS on the details of logging forms reported by the gNB-CU-CP, gNB-CU-UP and gNB-DU under measurement pollution conditions (S5-213499;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F42CB5" w14:textId="473CBCB6"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3D6B9" w14:textId="3D034AF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314F2D" w14:textId="0053EB2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72E44" w14:textId="32007478"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6B407" w14:textId="3F3379C7"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E55BC5" w14:textId="34D3AD59"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FE4545" w14:textId="37ADF1F2" w:rsidR="004913BC" w:rsidRPr="00C2204F" w:rsidRDefault="004913BC" w:rsidP="004913BC">
            <w:pPr>
              <w:pStyle w:val="TAL"/>
              <w:rPr>
                <w:rFonts w:cs="Arial"/>
                <w:sz w:val="16"/>
                <w:szCs w:val="16"/>
              </w:rPr>
            </w:pPr>
            <w:r w:rsidRPr="00C2204F">
              <w:rPr>
                <w:rFonts w:cs="Arial"/>
                <w:sz w:val="16"/>
                <w:szCs w:val="16"/>
              </w:rPr>
              <w:t>S5-213499</w:t>
            </w:r>
          </w:p>
        </w:tc>
      </w:tr>
      <w:tr w:rsidR="0036782B" w:rsidRPr="00C2204F" w14:paraId="1919A01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B2EE8E" w14:textId="6B980207" w:rsidR="004913BC" w:rsidRPr="00C2204F" w:rsidRDefault="00257687" w:rsidP="004913BC">
            <w:pPr>
              <w:pStyle w:val="TAL"/>
              <w:rPr>
                <w:rFonts w:cs="Arial"/>
                <w:sz w:val="16"/>
                <w:szCs w:val="16"/>
              </w:rPr>
            </w:pPr>
            <w:hyperlink r:id="rId2982" w:history="1">
              <w:r>
                <w:rPr>
                  <w:rStyle w:val="Hyperlink"/>
                  <w:rFonts w:cs="Arial"/>
                  <w:sz w:val="16"/>
                  <w:szCs w:val="16"/>
                </w:rPr>
                <w:t>R2-2202178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76A451" w14:textId="7490020E" w:rsidR="004913BC" w:rsidRPr="00C2204F" w:rsidRDefault="004913BC" w:rsidP="004913BC">
            <w:pPr>
              <w:pStyle w:val="TAL"/>
              <w:rPr>
                <w:rFonts w:cs="Arial"/>
                <w:sz w:val="16"/>
                <w:szCs w:val="16"/>
              </w:rPr>
            </w:pPr>
            <w:r w:rsidRPr="00C2204F">
              <w:rPr>
                <w:rFonts w:cs="Arial"/>
                <w:sz w:val="16"/>
                <w:szCs w:val="16"/>
              </w:rPr>
              <w:t>Reply LS on Report Amount for M4, M5, M6, M7 measurements (S5-214523;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8A6C06" w14:textId="53ABCF8B"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F0FA7" w14:textId="425FD40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E83BAD" w14:textId="7ACBAD9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5D06" w14:textId="3BA97EE6"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B8EB7" w14:textId="272796C0" w:rsidR="004913BC" w:rsidRPr="00C2204F" w:rsidRDefault="004913BC" w:rsidP="004913BC">
            <w:pPr>
              <w:pStyle w:val="TAL"/>
              <w:rPr>
                <w:rFonts w:cs="Arial"/>
                <w:sz w:val="16"/>
                <w:szCs w:val="16"/>
                <w:lang w:val="fi-FI"/>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4ECCAA" w14:textId="34CF0251"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0E427E" w14:textId="0498AA9B" w:rsidR="004913BC" w:rsidRPr="00C2204F" w:rsidRDefault="004913BC" w:rsidP="004913BC">
            <w:pPr>
              <w:pStyle w:val="TAL"/>
              <w:rPr>
                <w:rFonts w:cs="Arial"/>
                <w:sz w:val="16"/>
                <w:szCs w:val="16"/>
              </w:rPr>
            </w:pPr>
            <w:r w:rsidRPr="00C2204F">
              <w:rPr>
                <w:rFonts w:cs="Arial"/>
                <w:sz w:val="16"/>
                <w:szCs w:val="16"/>
              </w:rPr>
              <w:t>S5-214523</w:t>
            </w:r>
          </w:p>
        </w:tc>
      </w:tr>
      <w:tr w:rsidR="0036782B" w:rsidRPr="00C2204F" w14:paraId="04DB9A6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201ED4" w14:textId="4D1226EC" w:rsidR="004913BC" w:rsidRPr="00C2204F" w:rsidRDefault="00257687" w:rsidP="004913BC">
            <w:pPr>
              <w:pStyle w:val="TAL"/>
              <w:rPr>
                <w:rFonts w:cs="Arial"/>
                <w:sz w:val="16"/>
                <w:szCs w:val="16"/>
              </w:rPr>
            </w:pPr>
            <w:hyperlink r:id="rId2983" w:history="1">
              <w:r>
                <w:rPr>
                  <w:rStyle w:val="Hyperlink"/>
                  <w:rFonts w:cs="Arial"/>
                  <w:sz w:val="16"/>
                  <w:szCs w:val="16"/>
                </w:rPr>
                <w:t>R2-2202179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B5785" w14:textId="715B2C7B" w:rsidR="004913BC" w:rsidRPr="00C2204F" w:rsidRDefault="004913BC" w:rsidP="004913BC">
            <w:pPr>
              <w:pStyle w:val="TAL"/>
              <w:rPr>
                <w:rFonts w:cs="Arial"/>
                <w:sz w:val="16"/>
                <w:szCs w:val="16"/>
              </w:rPr>
            </w:pPr>
            <w:r w:rsidRPr="00C2204F">
              <w:rPr>
                <w:rFonts w:cs="Arial"/>
                <w:sz w:val="16"/>
                <w:szCs w:val="16"/>
              </w:rPr>
              <w:t>Reply LS on the details of logging forms reported by the gNB-CU-CP, gNB-CU-UP and gNB-DU under measurement pollution conditions (S5-215493;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698579" w14:textId="51C656CE"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24C0C" w14:textId="7155D2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9C4114" w14:textId="2E8E8B7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795223" w14:textId="38D9D220" w:rsidR="004913BC" w:rsidRPr="00C2204F" w:rsidRDefault="004913BC" w:rsidP="004913BC">
            <w:pPr>
              <w:pStyle w:val="TAL"/>
              <w:rPr>
                <w:rFonts w:cs="Arial"/>
                <w:sz w:val="16"/>
                <w:szCs w:val="16"/>
              </w:rPr>
            </w:pPr>
            <w:r w:rsidRPr="00C2204F">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0F98F" w14:textId="6FD5B33A"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2ABB4" w14:textId="7449BDBD"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02008B" w14:textId="4C00FDA9" w:rsidR="004913BC" w:rsidRPr="00C2204F" w:rsidRDefault="004913BC" w:rsidP="004913BC">
            <w:pPr>
              <w:pStyle w:val="TAL"/>
              <w:rPr>
                <w:rFonts w:cs="Arial"/>
                <w:sz w:val="16"/>
                <w:szCs w:val="16"/>
              </w:rPr>
            </w:pPr>
            <w:r w:rsidRPr="00C2204F">
              <w:rPr>
                <w:rFonts w:cs="Arial"/>
                <w:sz w:val="16"/>
                <w:szCs w:val="16"/>
              </w:rPr>
              <w:t>S5-215493</w:t>
            </w:r>
          </w:p>
        </w:tc>
      </w:tr>
      <w:tr w:rsidR="0036782B" w:rsidRPr="00C2204F" w14:paraId="4A81BDD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0ADC70" w14:textId="1EF6308A" w:rsidR="004913BC" w:rsidRPr="00C2204F" w:rsidRDefault="00257687" w:rsidP="004913BC">
            <w:pPr>
              <w:pStyle w:val="TAL"/>
              <w:rPr>
                <w:rFonts w:cs="Arial"/>
                <w:sz w:val="16"/>
                <w:szCs w:val="16"/>
              </w:rPr>
            </w:pPr>
            <w:hyperlink r:id="rId2984" w:history="1">
              <w:r>
                <w:rPr>
                  <w:rStyle w:val="Hyperlink"/>
                  <w:rFonts w:cs="Arial"/>
                  <w:sz w:val="16"/>
                  <w:szCs w:val="16"/>
                </w:rPr>
                <w:t>R2-2202180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B783F6" w14:textId="45EBC15C" w:rsidR="004913BC" w:rsidRPr="00C2204F" w:rsidRDefault="004913BC" w:rsidP="004913BC">
            <w:pPr>
              <w:pStyle w:val="TAL"/>
              <w:rPr>
                <w:rFonts w:cs="Arial"/>
                <w:sz w:val="16"/>
                <w:szCs w:val="16"/>
              </w:rPr>
            </w:pPr>
            <w:r w:rsidRPr="00C2204F">
              <w:rPr>
                <w:rFonts w:cs="Arial"/>
                <w:sz w:val="16"/>
                <w:szCs w:val="16"/>
              </w:rPr>
              <w:t>Reply LS on the Beam measurement reports for the MDT measurements (S5-216628;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4E54F2" w14:textId="0065D0C0"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DCD49" w14:textId="0475ACA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94FA6" w14:textId="0DE7F8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515CE2" w14:textId="73E86243" w:rsidR="004913BC" w:rsidRPr="00C2204F" w:rsidRDefault="004913BC" w:rsidP="004913BC">
            <w:pPr>
              <w:pStyle w:val="TAL"/>
              <w:rPr>
                <w:rFonts w:cs="Arial"/>
                <w:sz w:val="16"/>
                <w:szCs w:val="16"/>
              </w:rPr>
            </w:pPr>
            <w:r w:rsidRPr="00C2204F">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65322D" w14:textId="5D101BED"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2CDA6" w14:textId="4E0C43A4"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D84952" w14:textId="478BBDAC" w:rsidR="004913BC" w:rsidRPr="00C2204F" w:rsidRDefault="004913BC" w:rsidP="004913BC">
            <w:pPr>
              <w:pStyle w:val="TAL"/>
              <w:rPr>
                <w:rFonts w:cs="Arial"/>
                <w:sz w:val="16"/>
                <w:szCs w:val="16"/>
              </w:rPr>
            </w:pPr>
            <w:r w:rsidRPr="00C2204F">
              <w:rPr>
                <w:rFonts w:cs="Arial"/>
                <w:sz w:val="16"/>
                <w:szCs w:val="16"/>
              </w:rPr>
              <w:t>S5-216628</w:t>
            </w:r>
          </w:p>
        </w:tc>
      </w:tr>
      <w:tr w:rsidR="0036782B" w:rsidRPr="00C2204F" w14:paraId="598057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5C75B5" w14:textId="5E075118" w:rsidR="004913BC" w:rsidRPr="00C2204F" w:rsidRDefault="00257687" w:rsidP="004913BC">
            <w:pPr>
              <w:pStyle w:val="TAL"/>
              <w:rPr>
                <w:rFonts w:cs="Arial"/>
                <w:sz w:val="16"/>
                <w:szCs w:val="16"/>
              </w:rPr>
            </w:pPr>
            <w:hyperlink r:id="rId2985" w:history="1">
              <w:r>
                <w:rPr>
                  <w:rStyle w:val="Hyperlink"/>
                  <w:rFonts w:cs="Arial"/>
                  <w:sz w:val="16"/>
                  <w:szCs w:val="16"/>
                </w:rPr>
                <w:t>R2-2202181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1C9F15" w14:textId="4A29F86D" w:rsidR="004913BC" w:rsidRPr="00C2204F" w:rsidRDefault="004913BC" w:rsidP="004913BC">
            <w:pPr>
              <w:pStyle w:val="TAL"/>
              <w:rPr>
                <w:rFonts w:cs="Arial"/>
                <w:sz w:val="16"/>
                <w:szCs w:val="16"/>
              </w:rPr>
            </w:pPr>
            <w:r w:rsidRPr="00C2204F">
              <w:rPr>
                <w:rFonts w:cs="Arial"/>
                <w:sz w:val="16"/>
                <w:szCs w:val="16"/>
              </w:rPr>
              <w:t>Reply LS on energy efficiency as guiding principle for new solutions (S5-221501; contact: Orange)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0FCC10" w14:textId="472C4FE7" w:rsidR="004913BC" w:rsidRPr="00C2204F" w:rsidRDefault="004913BC" w:rsidP="004913BC">
            <w:pPr>
              <w:pStyle w:val="TAL"/>
              <w:rPr>
                <w:rFonts w:cs="Arial"/>
                <w:sz w:val="16"/>
                <w:szCs w:val="16"/>
              </w:rPr>
            </w:pPr>
            <w:r w:rsidRPr="00C2204F">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1436C9" w14:textId="316D90F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86A6F9" w14:textId="4B1E632D"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04BF0" w14:textId="296E9521" w:rsidR="004913BC" w:rsidRPr="00C2204F" w:rsidRDefault="004913BC" w:rsidP="004913BC">
            <w:pPr>
              <w:pStyle w:val="TAL"/>
              <w:rPr>
                <w:rFonts w:cs="Arial"/>
                <w:sz w:val="16"/>
                <w:szCs w:val="16"/>
              </w:rPr>
            </w:pPr>
            <w:r w:rsidRPr="00C2204F">
              <w:rPr>
                <w:rFonts w:cs="Arial"/>
                <w:sz w:val="16"/>
                <w:szCs w:val="16"/>
              </w:rPr>
              <w:t>FS_EE5G_Ph2, 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2E19D9" w14:textId="56F85A2E" w:rsidR="004913BC" w:rsidRPr="00C2204F" w:rsidRDefault="004913BC" w:rsidP="004913BC">
            <w:pPr>
              <w:pStyle w:val="TAL"/>
              <w:rPr>
                <w:rFonts w:cs="Arial"/>
                <w:sz w:val="16"/>
                <w:szCs w:val="16"/>
              </w:rPr>
            </w:pPr>
            <w:r w:rsidRPr="00C2204F">
              <w:rPr>
                <w:rFonts w:cs="Arial"/>
                <w:sz w:val="16"/>
                <w:szCs w:val="16"/>
              </w:rPr>
              <w:t>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248BD" w14:textId="10A889BB" w:rsidR="004913BC" w:rsidRPr="00C2204F" w:rsidRDefault="004913BC" w:rsidP="004913BC">
            <w:pPr>
              <w:pStyle w:val="TAL"/>
              <w:rPr>
                <w:rFonts w:cs="Arial"/>
                <w:sz w:val="16"/>
                <w:szCs w:val="16"/>
                <w:lang w:val="fi-FI"/>
              </w:rPr>
            </w:pPr>
            <w:r w:rsidRPr="00C2204F">
              <w:rPr>
                <w:rFonts w:cs="Arial"/>
                <w:sz w:val="16"/>
                <w:szCs w:val="16"/>
                <w:lang w:val="fi-FI"/>
              </w:rPr>
              <w:t>RAN, CT, SA1, SA2, SA3, SA4, SA6, RAN1, RAN2, RAN3, RAN4, RAN5, CT1, CT3, CT4,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CD4943" w14:textId="2CB87771" w:rsidR="004913BC" w:rsidRPr="00C2204F" w:rsidRDefault="004913BC" w:rsidP="004913BC">
            <w:pPr>
              <w:pStyle w:val="TAL"/>
              <w:rPr>
                <w:rFonts w:cs="Arial"/>
                <w:sz w:val="16"/>
                <w:szCs w:val="16"/>
              </w:rPr>
            </w:pPr>
            <w:r w:rsidRPr="00C2204F">
              <w:rPr>
                <w:rFonts w:cs="Arial"/>
                <w:sz w:val="16"/>
                <w:szCs w:val="16"/>
              </w:rPr>
              <w:t>S5-221501</w:t>
            </w:r>
          </w:p>
        </w:tc>
      </w:tr>
      <w:tr w:rsidR="0036782B" w:rsidRPr="00C2204F" w14:paraId="4F52644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AC59C7" w14:textId="15D83A18" w:rsidR="004913BC" w:rsidRPr="00C2204F" w:rsidRDefault="00257687" w:rsidP="004913BC">
            <w:pPr>
              <w:pStyle w:val="TAL"/>
              <w:rPr>
                <w:rFonts w:cs="Arial"/>
                <w:sz w:val="16"/>
                <w:szCs w:val="16"/>
              </w:rPr>
            </w:pPr>
            <w:hyperlink r:id="rId2986" w:history="1">
              <w:r>
                <w:rPr>
                  <w:rStyle w:val="Hyperlink"/>
                  <w:rFonts w:cs="Arial"/>
                  <w:sz w:val="16"/>
                  <w:szCs w:val="16"/>
                </w:rPr>
                <w:t>R2-2202182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FCE3B0" w14:textId="11FB1176" w:rsidR="004913BC" w:rsidRPr="00C2204F" w:rsidRDefault="004913BC" w:rsidP="004913BC">
            <w:pPr>
              <w:pStyle w:val="TAL"/>
              <w:rPr>
                <w:rFonts w:cs="Arial"/>
                <w:sz w:val="16"/>
                <w:szCs w:val="16"/>
              </w:rPr>
            </w:pPr>
            <w:r w:rsidRPr="00C2204F">
              <w:rPr>
                <w:rFonts w:cs="Arial"/>
                <w:sz w:val="16"/>
                <w:szCs w:val="16"/>
              </w:rPr>
              <w:t>RE: LS on Time Synchronization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B799D9" w14:textId="67D987B3" w:rsidR="004913BC" w:rsidRPr="00C2204F" w:rsidRDefault="004913BC" w:rsidP="004913BC">
            <w:pPr>
              <w:pStyle w:val="TAL"/>
              <w:rPr>
                <w:rFonts w:cs="Arial"/>
                <w:sz w:val="16"/>
                <w:szCs w:val="16"/>
              </w:rPr>
            </w:pPr>
            <w:r w:rsidRPr="00C2204F">
              <w:rPr>
                <w:rFonts w:cs="Arial"/>
                <w:sz w:val="16"/>
                <w:szCs w:val="16"/>
              </w:rPr>
              <w:t>IEEE 1588 WG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5FB8A" w14:textId="535EDE5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FB194" w14:textId="7D71B8F0" w:rsidR="004913BC" w:rsidRPr="00C2204F" w:rsidRDefault="004913BC" w:rsidP="004913BC">
            <w:pPr>
              <w:pStyle w:val="TAL"/>
              <w:rPr>
                <w:rFonts w:cs="Arial"/>
                <w:sz w:val="16"/>
                <w:szCs w:val="16"/>
              </w:rPr>
            </w:pPr>
            <w:r w:rsidRPr="00C2204F">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C4972" w14:textId="125BDB26"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A4340" w14:textId="3BCAFFD8" w:rsidR="004913BC" w:rsidRPr="00C2204F" w:rsidRDefault="004913BC" w:rsidP="004913BC">
            <w:pPr>
              <w:pStyle w:val="TAL"/>
              <w:rPr>
                <w:rFonts w:cs="Arial"/>
                <w:sz w:val="16"/>
                <w:szCs w:val="16"/>
              </w:rPr>
            </w:pPr>
            <w:r w:rsidRPr="00C2204F">
              <w:rPr>
                <w:rFonts w:cs="Arial"/>
                <w:sz w:val="16"/>
                <w:szCs w:val="16"/>
              </w:rPr>
              <w:t>RAN, 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42C7DD" w14:textId="75C5DA7B" w:rsidR="004913BC" w:rsidRPr="00C2204F" w:rsidRDefault="004913BC" w:rsidP="004913BC">
            <w:pPr>
              <w:pStyle w:val="TAL"/>
              <w:rPr>
                <w:rFonts w:cs="Arial"/>
                <w:sz w:val="16"/>
                <w:szCs w:val="16"/>
                <w:lang w:val="fi-FI"/>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AFA4C6A" w14:textId="425B98CB" w:rsidR="004913BC" w:rsidRPr="00C2204F" w:rsidRDefault="004913BC" w:rsidP="004913BC">
            <w:pPr>
              <w:pStyle w:val="TAL"/>
              <w:rPr>
                <w:rFonts w:cs="Arial"/>
                <w:sz w:val="16"/>
                <w:szCs w:val="16"/>
              </w:rPr>
            </w:pPr>
            <w:r w:rsidRPr="00C2204F">
              <w:rPr>
                <w:rFonts w:cs="Arial"/>
                <w:sz w:val="16"/>
                <w:szCs w:val="16"/>
              </w:rPr>
              <w:t>reply to 3GPP liaison time sync</w:t>
            </w:r>
          </w:p>
        </w:tc>
      </w:tr>
      <w:tr w:rsidR="0036782B" w:rsidRPr="00C2204F" w14:paraId="7C024A6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D2B71" w14:textId="21D94F37" w:rsidR="004913BC" w:rsidRPr="00C2204F" w:rsidRDefault="00257687" w:rsidP="004913BC">
            <w:pPr>
              <w:pStyle w:val="TAL"/>
              <w:rPr>
                <w:rFonts w:cs="Arial"/>
                <w:sz w:val="16"/>
                <w:szCs w:val="16"/>
              </w:rPr>
            </w:pPr>
            <w:hyperlink r:id="rId2987" w:history="1">
              <w:r>
                <w:rPr>
                  <w:rStyle w:val="Hyperlink"/>
                  <w:rFonts w:cs="Arial"/>
                  <w:sz w:val="16"/>
                  <w:szCs w:val="16"/>
                </w:rPr>
                <w:t>R2-2203718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D8645F" w14:textId="3913E01F" w:rsidR="004913BC" w:rsidRPr="00C2204F" w:rsidRDefault="004913BC" w:rsidP="004913BC">
            <w:pPr>
              <w:pStyle w:val="TAL"/>
              <w:rPr>
                <w:rFonts w:cs="Arial"/>
                <w:sz w:val="16"/>
                <w:szCs w:val="16"/>
              </w:rPr>
            </w:pPr>
            <w:r w:rsidRPr="00C2204F">
              <w:rPr>
                <w:rFonts w:cs="Arial"/>
                <w:sz w:val="16"/>
                <w:szCs w:val="16"/>
              </w:rPr>
              <w:t>LS response to 3GPP RAN on Location Services for Drones (LI(21)P59034r1; contact: ETSI TC LI)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8F4D94" w14:textId="4A89D3A3" w:rsidR="004913BC" w:rsidRPr="00C2204F" w:rsidRDefault="004913BC" w:rsidP="004913BC">
            <w:pPr>
              <w:pStyle w:val="TAL"/>
              <w:rPr>
                <w:rFonts w:cs="Arial"/>
                <w:sz w:val="16"/>
                <w:szCs w:val="16"/>
              </w:rPr>
            </w:pPr>
            <w:r w:rsidRPr="00C2204F">
              <w:rPr>
                <w:rFonts w:cs="Arial"/>
                <w:sz w:val="16"/>
                <w:szCs w:val="16"/>
              </w:rPr>
              <w:t>ETSI TC 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A00208" w14:textId="7985B468" w:rsidR="004913BC" w:rsidRPr="00C2204F" w:rsidRDefault="004913BC" w:rsidP="004913BC">
            <w:pPr>
              <w:pStyle w:val="TAL"/>
              <w:rPr>
                <w:rFonts w:cs="Arial"/>
                <w:sz w:val="16"/>
                <w:szCs w:val="16"/>
              </w:rPr>
            </w:pPr>
            <w:r w:rsidRPr="00C2204F">
              <w:rPr>
                <w:rFonts w:cs="Arial"/>
                <w:sz w:val="16"/>
                <w:szCs w:val="16"/>
              </w:rPr>
              <w:t>not treated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AA985" w14:textId="0ED0BDA3" w:rsidR="004913BC" w:rsidRPr="00C2204F" w:rsidRDefault="004913BC" w:rsidP="004913BC">
            <w:pPr>
              <w:pStyle w:val="TAL"/>
              <w:rPr>
                <w:rFonts w:cs="Arial"/>
                <w:sz w:val="16"/>
                <w:szCs w:val="16"/>
              </w:rPr>
            </w:pPr>
            <w:r w:rsidRPr="00C2204F">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65180" w14:textId="68F2F135"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314A7B" w14:textId="4F01842E" w:rsidR="004913BC" w:rsidRPr="00C2204F" w:rsidRDefault="004913BC" w:rsidP="004913BC">
            <w:pPr>
              <w:pStyle w:val="TAL"/>
              <w:rPr>
                <w:rFonts w:cs="Arial"/>
                <w:sz w:val="16"/>
                <w:szCs w:val="16"/>
              </w:rPr>
            </w:pPr>
            <w:r w:rsidRPr="00C2204F">
              <w:rPr>
                <w:rFonts w:cs="Arial"/>
                <w:sz w:val="16"/>
                <w:szCs w:val="16"/>
              </w:rPr>
              <w:t>RAN,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32640" w14:textId="0838A9C9" w:rsidR="004913BC" w:rsidRPr="00C2204F" w:rsidRDefault="004913BC" w:rsidP="004913BC">
            <w:pPr>
              <w:pStyle w:val="TAL"/>
              <w:rPr>
                <w:rFonts w:cs="Arial"/>
                <w:sz w:val="16"/>
                <w:szCs w:val="16"/>
                <w:lang w:val="fi-FI"/>
              </w:rPr>
            </w:pPr>
            <w:r w:rsidRPr="00C2204F">
              <w:rPr>
                <w:rFonts w:cs="Arial"/>
                <w:sz w:val="16"/>
                <w:szCs w:val="16"/>
              </w:rPr>
              <w:t>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DF4FB8" w14:textId="00D64C08" w:rsidR="004913BC" w:rsidRPr="00C2204F" w:rsidRDefault="004913BC" w:rsidP="004913BC">
            <w:pPr>
              <w:pStyle w:val="TAL"/>
              <w:rPr>
                <w:rFonts w:cs="Arial"/>
                <w:sz w:val="16"/>
                <w:szCs w:val="16"/>
              </w:rPr>
            </w:pPr>
            <w:r w:rsidRPr="00C2204F">
              <w:rPr>
                <w:rFonts w:cs="Arial"/>
                <w:sz w:val="16"/>
                <w:szCs w:val="16"/>
              </w:rPr>
              <w:t>LI(21)P59034r1</w:t>
            </w:r>
          </w:p>
        </w:tc>
      </w:tr>
      <w:tr w:rsidR="0036782B" w:rsidRPr="00C2204F" w14:paraId="68FF198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ECC49A" w14:textId="050F727C" w:rsidR="004913BC" w:rsidRPr="00C2204F" w:rsidRDefault="00257687" w:rsidP="004913BC">
            <w:pPr>
              <w:pStyle w:val="TAL"/>
              <w:rPr>
                <w:rFonts w:cs="Arial"/>
                <w:sz w:val="16"/>
                <w:szCs w:val="16"/>
              </w:rPr>
            </w:pPr>
            <w:hyperlink r:id="rId2988" w:history="1">
              <w:r>
                <w:rPr>
                  <w:rStyle w:val="Hyperlink"/>
                  <w:rFonts w:cs="Arial"/>
                  <w:sz w:val="16"/>
                  <w:szCs w:val="16"/>
                </w:rPr>
                <w:t>R2-2203722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3F45E6" w14:textId="341BA104" w:rsidR="004913BC" w:rsidRPr="00C2204F" w:rsidRDefault="004913BC" w:rsidP="004913BC">
            <w:pPr>
              <w:pStyle w:val="TAL"/>
              <w:rPr>
                <w:rFonts w:cs="Arial"/>
                <w:sz w:val="16"/>
                <w:szCs w:val="16"/>
              </w:rPr>
            </w:pPr>
            <w:r w:rsidRPr="00C2204F">
              <w:rPr>
                <w:rFonts w:cs="Arial"/>
                <w:sz w:val="16"/>
                <w:szCs w:val="16"/>
              </w:rPr>
              <w:t>Reply LS on Security of Small data transmission (S3-220463;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696F6F" w14:textId="22FCF816"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E4B7DD" w14:textId="1966E81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6E5827" w14:textId="6CBBBD2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8A9DB" w14:textId="2D988AFF"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D920A7" w14:textId="382F716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6AEA9" w14:textId="0F1D38A3"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277D4F" w14:textId="6F126C1A" w:rsidR="004913BC" w:rsidRPr="00C2204F" w:rsidRDefault="004913BC" w:rsidP="004913BC">
            <w:pPr>
              <w:pStyle w:val="TAL"/>
              <w:rPr>
                <w:rFonts w:cs="Arial"/>
                <w:sz w:val="16"/>
                <w:szCs w:val="16"/>
              </w:rPr>
            </w:pPr>
            <w:r w:rsidRPr="00C2204F">
              <w:rPr>
                <w:rFonts w:cs="Arial"/>
                <w:sz w:val="16"/>
                <w:szCs w:val="16"/>
              </w:rPr>
              <w:t>S3-220463</w:t>
            </w:r>
          </w:p>
        </w:tc>
      </w:tr>
      <w:tr w:rsidR="0036782B" w:rsidRPr="00C2204F" w14:paraId="6272C27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8394CF" w14:textId="5050730F" w:rsidR="004913BC" w:rsidRPr="00C2204F" w:rsidRDefault="00257687" w:rsidP="004913BC">
            <w:pPr>
              <w:pStyle w:val="TAL"/>
              <w:rPr>
                <w:rFonts w:cs="Arial"/>
                <w:sz w:val="16"/>
                <w:szCs w:val="16"/>
              </w:rPr>
            </w:pPr>
            <w:hyperlink r:id="rId2989" w:history="1">
              <w:r>
                <w:rPr>
                  <w:rStyle w:val="Hyperlink"/>
                  <w:rFonts w:cs="Arial"/>
                  <w:sz w:val="16"/>
                  <w:szCs w:val="16"/>
                </w:rPr>
                <w:t>R2-2203726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F07C39" w14:textId="17649B64" w:rsidR="004913BC" w:rsidRPr="00C2204F" w:rsidRDefault="004913BC" w:rsidP="004913BC">
            <w:pPr>
              <w:pStyle w:val="TAL"/>
              <w:rPr>
                <w:rFonts w:cs="Arial"/>
                <w:sz w:val="16"/>
                <w:szCs w:val="16"/>
              </w:rPr>
            </w:pPr>
            <w:r w:rsidRPr="00C2204F">
              <w:rPr>
                <w:rFonts w:cs="Arial"/>
                <w:sz w:val="16"/>
                <w:szCs w:val="16"/>
              </w:rPr>
              <w:t>Reply LS on MINT functionality for Disaster Roaming (S2-2201514;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3DA8B4C" w14:textId="09AA1A2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EAE5C" w14:textId="1BE20921"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13F1C3" w14:textId="35056C4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EA6B8" w14:textId="20C39531"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EDBBB" w14:textId="30CA05B3" w:rsidR="004913BC" w:rsidRPr="00C2204F" w:rsidRDefault="004913BC" w:rsidP="004913BC">
            <w:pPr>
              <w:pStyle w:val="TAL"/>
              <w:rPr>
                <w:rFonts w:cs="Arial"/>
                <w:sz w:val="16"/>
                <w:szCs w:val="16"/>
                <w:lang w:val="fi-FI"/>
              </w:rPr>
            </w:pPr>
            <w:r w:rsidRPr="00C2204F">
              <w:rPr>
                <w:rFonts w:cs="Arial"/>
                <w:sz w:val="16"/>
                <w:szCs w:val="16"/>
              </w:rPr>
              <w:t>SA3,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04437" w14:textId="51497F5D" w:rsidR="004913BC" w:rsidRPr="00C2204F" w:rsidRDefault="004913BC" w:rsidP="004913BC">
            <w:pPr>
              <w:pStyle w:val="TAL"/>
              <w:rPr>
                <w:rFonts w:cs="Arial"/>
                <w:sz w:val="16"/>
                <w:szCs w:val="16"/>
              </w:rPr>
            </w:pPr>
            <w:r w:rsidRPr="00C2204F">
              <w:rPr>
                <w:rFonts w:cs="Arial"/>
                <w:sz w:val="16"/>
                <w:szCs w:val="16"/>
              </w:rPr>
              <w:t>SA5, CT1,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45BD0F" w14:textId="0BA7FCBD" w:rsidR="004913BC" w:rsidRPr="00C2204F" w:rsidRDefault="004913BC" w:rsidP="004913BC">
            <w:pPr>
              <w:pStyle w:val="TAL"/>
              <w:rPr>
                <w:rFonts w:cs="Arial"/>
                <w:sz w:val="16"/>
                <w:szCs w:val="16"/>
              </w:rPr>
            </w:pPr>
            <w:r w:rsidRPr="00C2204F">
              <w:rPr>
                <w:rFonts w:cs="Arial"/>
                <w:sz w:val="16"/>
                <w:szCs w:val="16"/>
              </w:rPr>
              <w:t>S2-2201514</w:t>
            </w:r>
          </w:p>
        </w:tc>
      </w:tr>
      <w:tr w:rsidR="0036782B" w:rsidRPr="00C2204F" w14:paraId="3C7ACB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9A224B" w14:textId="5EE67558" w:rsidR="004913BC" w:rsidRPr="00C2204F" w:rsidRDefault="00257687" w:rsidP="004913BC">
            <w:pPr>
              <w:pStyle w:val="TAL"/>
              <w:rPr>
                <w:rFonts w:cs="Arial"/>
                <w:sz w:val="16"/>
                <w:szCs w:val="16"/>
              </w:rPr>
            </w:pPr>
            <w:hyperlink r:id="rId2990" w:history="1">
              <w:r>
                <w:rPr>
                  <w:rStyle w:val="Hyperlink"/>
                  <w:rFonts w:cs="Arial"/>
                  <w:sz w:val="16"/>
                  <w:szCs w:val="16"/>
                </w:rPr>
                <w:t>R2-2203727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228EC2" w14:textId="4982ACB5" w:rsidR="004913BC" w:rsidRPr="00C2204F" w:rsidRDefault="004913BC" w:rsidP="004913BC">
            <w:pPr>
              <w:pStyle w:val="TAL"/>
              <w:rPr>
                <w:rFonts w:cs="Arial"/>
                <w:sz w:val="16"/>
                <w:szCs w:val="16"/>
              </w:rPr>
            </w:pPr>
            <w:r w:rsidRPr="00C2204F">
              <w:rPr>
                <w:rFonts w:cs="Arial"/>
                <w:sz w:val="16"/>
                <w:szCs w:val="16"/>
              </w:rPr>
              <w:t>Reply LS on MBS Service Area Identity and start procedure for broadcast service (S2-2201517;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CB7774" w14:textId="35287FA2"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B261DA" w14:textId="498503D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60B154" w14:textId="2B27850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FA1C7" w14:textId="61E368B1" w:rsidR="004913BC" w:rsidRPr="00C2204F" w:rsidRDefault="004913BC" w:rsidP="004913BC">
            <w:pPr>
              <w:pStyle w:val="TAL"/>
              <w:rPr>
                <w:rFonts w:cs="Arial"/>
                <w:sz w:val="16"/>
                <w:szCs w:val="16"/>
              </w:rPr>
            </w:pPr>
            <w:r w:rsidRPr="00C2204F">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E4D52" w14:textId="46978BFE" w:rsidR="004913BC" w:rsidRPr="00C2204F" w:rsidRDefault="004913BC" w:rsidP="004913BC">
            <w:pPr>
              <w:pStyle w:val="TAL"/>
              <w:rPr>
                <w:rFonts w:cs="Arial"/>
                <w:sz w:val="16"/>
                <w:szCs w:val="16"/>
              </w:rPr>
            </w:pPr>
            <w:r w:rsidRPr="00C2204F">
              <w:rPr>
                <w:rFonts w:cs="Arial"/>
                <w:sz w:val="16"/>
                <w:szCs w:val="16"/>
              </w:rPr>
              <w:t>RAN3, RAN2, SA6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9308F" w14:textId="3EE264FE" w:rsidR="004913BC" w:rsidRPr="00C2204F" w:rsidRDefault="004913BC" w:rsidP="004913BC">
            <w:pPr>
              <w:pStyle w:val="TAL"/>
              <w:rPr>
                <w:rFonts w:cs="Arial"/>
                <w:sz w:val="16"/>
                <w:szCs w:val="16"/>
              </w:rPr>
            </w:pPr>
            <w:r w:rsidRPr="00C2204F">
              <w:rPr>
                <w:rFonts w:cs="Arial"/>
                <w:sz w:val="16"/>
                <w:szCs w:val="16"/>
              </w:rPr>
              <w:t>SA4,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E8BBD6" w14:textId="0E493653" w:rsidR="004913BC" w:rsidRPr="00C2204F" w:rsidRDefault="004913BC" w:rsidP="004913BC">
            <w:pPr>
              <w:pStyle w:val="TAL"/>
              <w:rPr>
                <w:rFonts w:cs="Arial"/>
                <w:sz w:val="16"/>
                <w:szCs w:val="16"/>
              </w:rPr>
            </w:pPr>
            <w:r w:rsidRPr="00C2204F">
              <w:rPr>
                <w:rFonts w:cs="Arial"/>
                <w:sz w:val="16"/>
                <w:szCs w:val="16"/>
              </w:rPr>
              <w:t>S2-2201517</w:t>
            </w:r>
          </w:p>
        </w:tc>
      </w:tr>
      <w:tr w:rsidR="0036782B" w:rsidRPr="00C2204F" w14:paraId="680E092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CD5292" w14:textId="19960F82" w:rsidR="004913BC" w:rsidRPr="00C2204F" w:rsidRDefault="00257687" w:rsidP="004913BC">
            <w:pPr>
              <w:pStyle w:val="TAL"/>
              <w:rPr>
                <w:rFonts w:cs="Arial"/>
                <w:sz w:val="16"/>
                <w:szCs w:val="16"/>
              </w:rPr>
            </w:pPr>
            <w:hyperlink r:id="rId2991" w:history="1">
              <w:r>
                <w:rPr>
                  <w:rStyle w:val="Hyperlink"/>
                  <w:rFonts w:cs="Arial"/>
                  <w:sz w:val="16"/>
                  <w:szCs w:val="16"/>
                </w:rPr>
                <w:t>R2-2203728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58D7E" w14:textId="5EAD8691" w:rsidR="004913BC" w:rsidRPr="00C2204F" w:rsidRDefault="004913BC" w:rsidP="004913BC">
            <w:pPr>
              <w:pStyle w:val="TAL"/>
              <w:rPr>
                <w:rFonts w:cs="Arial"/>
                <w:sz w:val="16"/>
                <w:szCs w:val="16"/>
              </w:rPr>
            </w:pPr>
            <w:r w:rsidRPr="00C2204F">
              <w:rPr>
                <w:rFonts w:cs="Arial"/>
                <w:sz w:val="16"/>
                <w:szCs w:val="16"/>
              </w:rPr>
              <w:t>Reply LS on LTE User Plane Integrity Protection (S2-2201518;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720E89" w14:textId="421042D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48FF6" w14:textId="0EF21D1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33A34F" w14:textId="0031D07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10D3" w14:textId="045C7A6E"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4B43B3" w14:textId="29B5BDA9" w:rsidR="004913BC" w:rsidRPr="00C2204F" w:rsidRDefault="004913BC" w:rsidP="004913BC">
            <w:pPr>
              <w:pStyle w:val="TAL"/>
              <w:rPr>
                <w:rFonts w:cs="Arial"/>
                <w:sz w:val="16"/>
                <w:szCs w:val="16"/>
                <w:lang w:val="fi-FI"/>
              </w:rPr>
            </w:pPr>
            <w:r w:rsidRPr="00C2204F">
              <w:rPr>
                <w:rFonts w:cs="Arial"/>
                <w:sz w:val="16"/>
                <w:szCs w:val="16"/>
              </w:rPr>
              <w:t>RAN3,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E3B8" w14:textId="3C39B604" w:rsidR="004913BC" w:rsidRPr="00C2204F" w:rsidRDefault="004913BC" w:rsidP="004913BC">
            <w:pPr>
              <w:pStyle w:val="TAL"/>
              <w:rPr>
                <w:rFonts w:cs="Arial"/>
                <w:sz w:val="16"/>
                <w:szCs w:val="16"/>
                <w:lang w:val="fi-FI"/>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DD04CE" w14:textId="0D088515" w:rsidR="004913BC" w:rsidRPr="00C2204F" w:rsidRDefault="004913BC" w:rsidP="004913BC">
            <w:pPr>
              <w:pStyle w:val="TAL"/>
              <w:rPr>
                <w:rFonts w:cs="Arial"/>
                <w:sz w:val="16"/>
                <w:szCs w:val="16"/>
              </w:rPr>
            </w:pPr>
            <w:r w:rsidRPr="00C2204F">
              <w:rPr>
                <w:rFonts w:cs="Arial"/>
                <w:sz w:val="16"/>
                <w:szCs w:val="16"/>
              </w:rPr>
              <w:t>S2-2201518</w:t>
            </w:r>
          </w:p>
        </w:tc>
      </w:tr>
      <w:tr w:rsidR="0036782B" w:rsidRPr="00C2204F" w14:paraId="6690B4E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8237D1" w14:textId="730847FD" w:rsidR="004913BC" w:rsidRPr="00C2204F" w:rsidRDefault="00257687" w:rsidP="004913BC">
            <w:pPr>
              <w:pStyle w:val="TAL"/>
              <w:rPr>
                <w:rFonts w:cs="Arial"/>
                <w:sz w:val="16"/>
                <w:szCs w:val="16"/>
              </w:rPr>
            </w:pPr>
            <w:hyperlink r:id="rId2992" w:history="1">
              <w:r>
                <w:rPr>
                  <w:rStyle w:val="Hyperlink"/>
                  <w:rFonts w:cs="Arial"/>
                  <w:sz w:val="16"/>
                  <w:szCs w:val="16"/>
                </w:rPr>
                <w:t>R2-2203737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A44989" w14:textId="2349E214" w:rsidR="004913BC" w:rsidRPr="00C2204F" w:rsidRDefault="004913BC" w:rsidP="004913BC">
            <w:pPr>
              <w:pStyle w:val="TAL"/>
              <w:rPr>
                <w:rFonts w:cs="Arial"/>
                <w:sz w:val="16"/>
                <w:szCs w:val="16"/>
              </w:rPr>
            </w:pPr>
            <w:r w:rsidRPr="00C2204F">
              <w:rPr>
                <w:rFonts w:cs="Arial"/>
                <w:sz w:val="16"/>
                <w:szCs w:val="16"/>
              </w:rPr>
              <w:t>LS on updated Rel-17 LTE and NR higher-layers parameter list (R1-2202760;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A5C2F1" w14:textId="6472E8FD"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347DE8" w14:textId="7951B83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EE567" w14:textId="280FA9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7C22" w14:textId="2A3C4480" w:rsidR="004913BC" w:rsidRPr="00C2204F" w:rsidRDefault="004913BC" w:rsidP="004913BC">
            <w:pPr>
              <w:pStyle w:val="TAL"/>
              <w:rPr>
                <w:rFonts w:cs="Arial"/>
                <w:sz w:val="16"/>
                <w:szCs w:val="16"/>
              </w:rPr>
            </w:pPr>
            <w:r w:rsidRPr="00C2204F">
              <w:rPr>
                <w:rFonts w:cs="Arial"/>
                <w:sz w:val="16"/>
                <w:szCs w:val="16"/>
              </w:rPr>
              <w:t>NR_feMIMO, NR_ext_to_71GHz, NR_IIOT_URLLC_enh, NR_NTN_solutions, NR_pos_enh, NR_redcap, NR_UE_pow_sav_enh, NR_cov_enh, NR_IAB_enh, NR_SL_enh, NR_MBS, NR_DSS, LTE_NR_DC_enh2, NR_RF_FR1_enh, NR_SmallData_INACTIVE, NB_IOTenh4_LTE_eMTC6, 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DE46A" w14:textId="1AE6310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09BF5" w14:textId="0BF29396"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DC03F5" w14:textId="74149903" w:rsidR="004913BC" w:rsidRPr="00C2204F" w:rsidRDefault="004913BC" w:rsidP="004913BC">
            <w:pPr>
              <w:pStyle w:val="TAL"/>
              <w:rPr>
                <w:rFonts w:cs="Arial"/>
                <w:sz w:val="16"/>
                <w:szCs w:val="16"/>
              </w:rPr>
            </w:pPr>
            <w:r w:rsidRPr="00C2204F">
              <w:rPr>
                <w:rFonts w:cs="Arial"/>
                <w:sz w:val="16"/>
                <w:szCs w:val="16"/>
              </w:rPr>
              <w:t>R1-2202760</w:t>
            </w:r>
          </w:p>
        </w:tc>
      </w:tr>
      <w:tr w:rsidR="0036782B" w:rsidRPr="00C2204F" w14:paraId="292D1194" w14:textId="77777777" w:rsidTr="00685DA0">
        <w:trPr>
          <w:trHeight w:val="20"/>
        </w:trPr>
        <w:tc>
          <w:tcPr>
            <w:tcW w:w="1139" w:type="dxa"/>
            <w:shd w:val="clear" w:color="auto" w:fill="auto"/>
          </w:tcPr>
          <w:p w14:paraId="28E25329" w14:textId="53CF78E1" w:rsidR="004913BC" w:rsidRPr="00C2204F" w:rsidRDefault="00257687" w:rsidP="004913BC">
            <w:pPr>
              <w:pStyle w:val="TAL"/>
              <w:rPr>
                <w:rFonts w:cs="Arial"/>
                <w:sz w:val="16"/>
                <w:szCs w:val="16"/>
              </w:rPr>
            </w:pPr>
            <w:hyperlink r:id="rId2993" w:history="1">
              <w:r>
                <w:rPr>
                  <w:rStyle w:val="Hyperlink"/>
                  <w:rFonts w:cs="Arial"/>
                  <w:sz w:val="16"/>
                  <w:szCs w:val="16"/>
                </w:rPr>
                <w:t>R2-2203738</w:t>
              </w:r>
            </w:hyperlink>
          </w:p>
        </w:tc>
        <w:tc>
          <w:tcPr>
            <w:tcW w:w="2410" w:type="dxa"/>
            <w:shd w:val="clear" w:color="auto" w:fill="auto"/>
          </w:tcPr>
          <w:p w14:paraId="0D9D2450" w14:textId="529384D5" w:rsidR="004913BC" w:rsidRPr="00C2204F" w:rsidRDefault="004913BC" w:rsidP="004913BC">
            <w:pPr>
              <w:pStyle w:val="TAL"/>
              <w:rPr>
                <w:rFonts w:cs="Arial"/>
                <w:sz w:val="16"/>
                <w:szCs w:val="16"/>
              </w:rPr>
            </w:pPr>
            <w:r w:rsidRPr="00C2204F">
              <w:rPr>
                <w:rFonts w:cs="Arial"/>
                <w:sz w:val="16"/>
                <w:szCs w:val="16"/>
              </w:rPr>
              <w:t>LS on updated Rel-16 RAN1 UE features lists for NR after RAN1#108-e (R1-2202764; contact: NTT DOCOMO)</w:t>
            </w:r>
          </w:p>
        </w:tc>
        <w:tc>
          <w:tcPr>
            <w:tcW w:w="879" w:type="dxa"/>
            <w:shd w:val="clear" w:color="auto" w:fill="auto"/>
          </w:tcPr>
          <w:p w14:paraId="6086D16D" w14:textId="005BC7C2"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2F1D1D90" w14:textId="4F15FCA9"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0B03E46C" w14:textId="1ADC4F12" w:rsidR="004913BC" w:rsidRPr="00C2204F" w:rsidRDefault="004913BC" w:rsidP="004913BC">
            <w:pPr>
              <w:pStyle w:val="TAL"/>
              <w:rPr>
                <w:rFonts w:cs="Arial"/>
                <w:sz w:val="16"/>
                <w:szCs w:val="16"/>
              </w:rPr>
            </w:pPr>
            <w:r w:rsidRPr="00C2204F">
              <w:rPr>
                <w:rFonts w:cs="Arial"/>
                <w:sz w:val="16"/>
                <w:szCs w:val="16"/>
              </w:rPr>
              <w:t>Rel-16</w:t>
            </w:r>
          </w:p>
        </w:tc>
        <w:tc>
          <w:tcPr>
            <w:tcW w:w="1134" w:type="dxa"/>
            <w:shd w:val="clear" w:color="auto" w:fill="auto"/>
          </w:tcPr>
          <w:p w14:paraId="2F5EC52C" w14:textId="651C9D04" w:rsidR="004913BC" w:rsidRPr="00C2204F" w:rsidRDefault="004913BC" w:rsidP="004913BC">
            <w:pPr>
              <w:pStyle w:val="TAL"/>
              <w:rPr>
                <w:rFonts w:cs="Arial"/>
                <w:sz w:val="16"/>
                <w:szCs w:val="16"/>
              </w:rPr>
            </w:pPr>
            <w:r w:rsidRPr="00C2204F">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shd w:val="clear" w:color="auto" w:fill="auto"/>
          </w:tcPr>
          <w:p w14:paraId="61BEFCD4" w14:textId="553EF8C8"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76F634AB" w14:textId="6BDAF1B0"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5E4F744A" w14:textId="4976CF65" w:rsidR="004913BC" w:rsidRPr="00C2204F" w:rsidRDefault="004913BC" w:rsidP="004913BC">
            <w:pPr>
              <w:pStyle w:val="TAL"/>
              <w:rPr>
                <w:rFonts w:cs="Arial"/>
                <w:sz w:val="16"/>
                <w:szCs w:val="16"/>
              </w:rPr>
            </w:pPr>
            <w:r w:rsidRPr="00C2204F">
              <w:rPr>
                <w:rFonts w:cs="Arial"/>
                <w:sz w:val="16"/>
                <w:szCs w:val="16"/>
              </w:rPr>
              <w:t>R1-2202764</w:t>
            </w:r>
          </w:p>
        </w:tc>
      </w:tr>
      <w:tr w:rsidR="0036782B" w:rsidRPr="00C2204F" w14:paraId="1F614BC5" w14:textId="77777777" w:rsidTr="00685DA0">
        <w:trPr>
          <w:trHeight w:val="20"/>
        </w:trPr>
        <w:tc>
          <w:tcPr>
            <w:tcW w:w="1139" w:type="dxa"/>
            <w:shd w:val="clear" w:color="auto" w:fill="auto"/>
          </w:tcPr>
          <w:p w14:paraId="41081450" w14:textId="04BF9E2E" w:rsidR="004913BC" w:rsidRPr="00C2204F" w:rsidRDefault="00257687" w:rsidP="004913BC">
            <w:pPr>
              <w:pStyle w:val="TAL"/>
              <w:rPr>
                <w:rFonts w:cs="Arial"/>
                <w:sz w:val="16"/>
                <w:szCs w:val="16"/>
              </w:rPr>
            </w:pPr>
            <w:hyperlink r:id="rId2994" w:history="1">
              <w:r>
                <w:rPr>
                  <w:rStyle w:val="Hyperlink"/>
                  <w:rFonts w:cs="Arial"/>
                  <w:sz w:val="16"/>
                  <w:szCs w:val="16"/>
                </w:rPr>
                <w:t>R2-2203739</w:t>
              </w:r>
            </w:hyperlink>
          </w:p>
        </w:tc>
        <w:tc>
          <w:tcPr>
            <w:tcW w:w="2410" w:type="dxa"/>
            <w:shd w:val="clear" w:color="auto" w:fill="auto"/>
          </w:tcPr>
          <w:p w14:paraId="6E0007B8" w14:textId="2FBB90A2" w:rsidR="004913BC" w:rsidRPr="00C2204F" w:rsidRDefault="004913BC" w:rsidP="004913BC">
            <w:pPr>
              <w:pStyle w:val="TAL"/>
              <w:rPr>
                <w:rFonts w:cs="Arial"/>
                <w:sz w:val="16"/>
                <w:szCs w:val="16"/>
              </w:rPr>
            </w:pPr>
            <w:r w:rsidRPr="00C2204F">
              <w:rPr>
                <w:rFonts w:cs="Arial"/>
                <w:sz w:val="16"/>
                <w:szCs w:val="16"/>
              </w:rPr>
              <w:t>Reply LS on positioning issues needing further input (R1-2202849; contact: CATT)</w:t>
            </w:r>
          </w:p>
        </w:tc>
        <w:tc>
          <w:tcPr>
            <w:tcW w:w="879" w:type="dxa"/>
            <w:shd w:val="clear" w:color="auto" w:fill="auto"/>
          </w:tcPr>
          <w:p w14:paraId="123502B3" w14:textId="49A86F6B"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6B55363" w14:textId="198ACD04"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454CC5F2" w14:textId="66F80817"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2D52AB9C" w14:textId="3D7018D0" w:rsidR="004913BC" w:rsidRPr="00C2204F" w:rsidRDefault="004913BC" w:rsidP="004913BC">
            <w:pPr>
              <w:pStyle w:val="TAL"/>
              <w:rPr>
                <w:rFonts w:cs="Arial"/>
                <w:sz w:val="16"/>
                <w:szCs w:val="16"/>
              </w:rPr>
            </w:pPr>
            <w:r w:rsidRPr="00C2204F">
              <w:rPr>
                <w:rFonts w:cs="Arial"/>
                <w:sz w:val="16"/>
                <w:szCs w:val="16"/>
              </w:rPr>
              <w:t>NR_pos_enh-Core</w:t>
            </w:r>
          </w:p>
        </w:tc>
        <w:tc>
          <w:tcPr>
            <w:tcW w:w="709" w:type="dxa"/>
            <w:shd w:val="clear" w:color="auto" w:fill="auto"/>
          </w:tcPr>
          <w:p w14:paraId="578E3937" w14:textId="6DFF233D"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0635E001" w14:textId="6FF7DB49" w:rsidR="004913BC" w:rsidRPr="00C2204F" w:rsidRDefault="004913BC" w:rsidP="004913BC">
            <w:pPr>
              <w:pStyle w:val="TAL"/>
              <w:rPr>
                <w:rFonts w:cs="Arial"/>
                <w:sz w:val="16"/>
                <w:szCs w:val="16"/>
              </w:rPr>
            </w:pPr>
            <w:r w:rsidRPr="00C2204F">
              <w:rPr>
                <w:rFonts w:cs="Arial"/>
                <w:sz w:val="16"/>
                <w:szCs w:val="16"/>
              </w:rPr>
              <w:t>RAN3</w:t>
            </w:r>
          </w:p>
        </w:tc>
        <w:tc>
          <w:tcPr>
            <w:tcW w:w="1190" w:type="dxa"/>
            <w:shd w:val="clear" w:color="auto" w:fill="auto"/>
          </w:tcPr>
          <w:p w14:paraId="5BDF44DA" w14:textId="12A470BD" w:rsidR="004913BC" w:rsidRPr="00C2204F" w:rsidRDefault="004913BC" w:rsidP="004913BC">
            <w:pPr>
              <w:pStyle w:val="TAL"/>
              <w:rPr>
                <w:rFonts w:cs="Arial"/>
                <w:sz w:val="16"/>
                <w:szCs w:val="16"/>
              </w:rPr>
            </w:pPr>
            <w:r w:rsidRPr="00C2204F">
              <w:rPr>
                <w:rFonts w:cs="Arial"/>
                <w:sz w:val="16"/>
                <w:szCs w:val="16"/>
              </w:rPr>
              <w:t>R1-2202849</w:t>
            </w:r>
          </w:p>
        </w:tc>
      </w:tr>
      <w:tr w:rsidR="0036782B" w:rsidRPr="00C2204F" w14:paraId="6433D2FC" w14:textId="77777777" w:rsidTr="00685DA0">
        <w:trPr>
          <w:trHeight w:val="20"/>
        </w:trPr>
        <w:tc>
          <w:tcPr>
            <w:tcW w:w="1139" w:type="dxa"/>
            <w:shd w:val="clear" w:color="auto" w:fill="auto"/>
          </w:tcPr>
          <w:p w14:paraId="72A47F9B" w14:textId="5224DC77" w:rsidR="004913BC" w:rsidRPr="00C2204F" w:rsidRDefault="00257687" w:rsidP="004913BC">
            <w:pPr>
              <w:pStyle w:val="TAL"/>
              <w:rPr>
                <w:rFonts w:cs="Arial"/>
                <w:sz w:val="16"/>
                <w:szCs w:val="16"/>
              </w:rPr>
            </w:pPr>
            <w:hyperlink r:id="rId2995" w:history="1">
              <w:r>
                <w:rPr>
                  <w:rStyle w:val="Hyperlink"/>
                  <w:rFonts w:cs="Arial"/>
                  <w:sz w:val="16"/>
                  <w:szCs w:val="16"/>
                </w:rPr>
                <w:t>R2-2203740</w:t>
              </w:r>
            </w:hyperlink>
          </w:p>
        </w:tc>
        <w:tc>
          <w:tcPr>
            <w:tcW w:w="2410" w:type="dxa"/>
            <w:shd w:val="clear" w:color="auto" w:fill="auto"/>
          </w:tcPr>
          <w:p w14:paraId="2BC0629C" w14:textId="3CA9ACB5" w:rsidR="004913BC" w:rsidRPr="00C2204F" w:rsidRDefault="004913BC" w:rsidP="004913BC">
            <w:pPr>
              <w:pStyle w:val="TAL"/>
              <w:rPr>
                <w:rFonts w:cs="Arial"/>
                <w:sz w:val="16"/>
                <w:szCs w:val="16"/>
              </w:rPr>
            </w:pPr>
            <w:r w:rsidRPr="00C2204F">
              <w:rPr>
                <w:rFonts w:cs="Arial"/>
                <w:sz w:val="16"/>
                <w:szCs w:val="16"/>
              </w:rPr>
              <w:t>LS on use of CQI table for NB-IoT DL 16QAM (R1-2202880; contact: Huawei)</w:t>
            </w:r>
          </w:p>
        </w:tc>
        <w:tc>
          <w:tcPr>
            <w:tcW w:w="879" w:type="dxa"/>
            <w:shd w:val="clear" w:color="auto" w:fill="auto"/>
          </w:tcPr>
          <w:p w14:paraId="0E93B38C" w14:textId="5453639C"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535BB02A" w14:textId="7CE7E253"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7F821ED5" w14:textId="14030B48"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3DE5E0F1" w14:textId="133C709B"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shd w:val="clear" w:color="auto" w:fill="auto"/>
          </w:tcPr>
          <w:p w14:paraId="36F3584A" w14:textId="4985C7D2"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308EE773" w14:textId="2C4F8FDE" w:rsidR="004913BC" w:rsidRPr="00C2204F" w:rsidRDefault="004913BC" w:rsidP="004913BC">
            <w:pPr>
              <w:pStyle w:val="TAL"/>
              <w:rPr>
                <w:rFonts w:cs="Arial"/>
                <w:sz w:val="16"/>
                <w:szCs w:val="16"/>
              </w:rPr>
            </w:pPr>
            <w:r w:rsidRPr="00C2204F">
              <w:rPr>
                <w:rFonts w:cs="Arial"/>
                <w:sz w:val="16"/>
                <w:szCs w:val="16"/>
              </w:rPr>
              <w:t>RAN4</w:t>
            </w:r>
          </w:p>
        </w:tc>
        <w:tc>
          <w:tcPr>
            <w:tcW w:w="1190" w:type="dxa"/>
            <w:shd w:val="clear" w:color="auto" w:fill="auto"/>
          </w:tcPr>
          <w:p w14:paraId="7551F513" w14:textId="034F038E" w:rsidR="004913BC" w:rsidRPr="00C2204F" w:rsidRDefault="004913BC" w:rsidP="004913BC">
            <w:pPr>
              <w:pStyle w:val="TAL"/>
              <w:rPr>
                <w:rFonts w:cs="Arial"/>
                <w:sz w:val="16"/>
                <w:szCs w:val="16"/>
              </w:rPr>
            </w:pPr>
            <w:r w:rsidRPr="00C2204F">
              <w:rPr>
                <w:rFonts w:cs="Arial"/>
                <w:sz w:val="16"/>
                <w:szCs w:val="16"/>
              </w:rPr>
              <w:t>R1-2202880</w:t>
            </w:r>
          </w:p>
        </w:tc>
      </w:tr>
      <w:tr w:rsidR="0036782B" w:rsidRPr="00C2204F" w14:paraId="7581F9BB" w14:textId="77777777" w:rsidTr="00685DA0">
        <w:trPr>
          <w:trHeight w:val="20"/>
        </w:trPr>
        <w:tc>
          <w:tcPr>
            <w:tcW w:w="1139" w:type="dxa"/>
            <w:shd w:val="clear" w:color="auto" w:fill="auto"/>
          </w:tcPr>
          <w:p w14:paraId="3331FBC4" w14:textId="1321F390" w:rsidR="004913BC" w:rsidRPr="00C2204F" w:rsidRDefault="00257687" w:rsidP="004913BC">
            <w:pPr>
              <w:pStyle w:val="TAL"/>
              <w:rPr>
                <w:rFonts w:cs="Arial"/>
                <w:sz w:val="16"/>
                <w:szCs w:val="16"/>
              </w:rPr>
            </w:pPr>
            <w:hyperlink r:id="rId2996" w:history="1">
              <w:r>
                <w:rPr>
                  <w:rStyle w:val="Hyperlink"/>
                  <w:rFonts w:cs="Arial"/>
                  <w:sz w:val="16"/>
                  <w:szCs w:val="16"/>
                </w:rPr>
                <w:t>R2-2203741</w:t>
              </w:r>
            </w:hyperlink>
          </w:p>
        </w:tc>
        <w:tc>
          <w:tcPr>
            <w:tcW w:w="2410" w:type="dxa"/>
            <w:shd w:val="clear" w:color="auto" w:fill="auto"/>
          </w:tcPr>
          <w:p w14:paraId="1F946F76" w14:textId="7B91D375" w:rsidR="004913BC" w:rsidRPr="00C2204F" w:rsidRDefault="004913BC" w:rsidP="004913BC">
            <w:pPr>
              <w:pStyle w:val="TAL"/>
              <w:rPr>
                <w:rFonts w:cs="Arial"/>
                <w:sz w:val="16"/>
                <w:szCs w:val="16"/>
              </w:rPr>
            </w:pPr>
            <w:r w:rsidRPr="00C2204F">
              <w:rPr>
                <w:rFonts w:cs="Arial"/>
                <w:sz w:val="16"/>
                <w:szCs w:val="16"/>
              </w:rPr>
              <w:t>LS on operation with and without SSB for RedCap UE (R1-2202886; contact: Ericsson)</w:t>
            </w:r>
          </w:p>
        </w:tc>
        <w:tc>
          <w:tcPr>
            <w:tcW w:w="879" w:type="dxa"/>
            <w:shd w:val="clear" w:color="auto" w:fill="auto"/>
          </w:tcPr>
          <w:p w14:paraId="1C84D2DE" w14:textId="246A16E8"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2E9A4FB0" w14:textId="66E27C1E"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70EFDFE3" w14:textId="6A12D805"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3D6CF636" w14:textId="7CCED340" w:rsidR="004913BC" w:rsidRPr="00C2204F" w:rsidRDefault="004913BC" w:rsidP="004913BC">
            <w:pPr>
              <w:pStyle w:val="TAL"/>
              <w:rPr>
                <w:rFonts w:cs="Arial"/>
                <w:sz w:val="16"/>
                <w:szCs w:val="16"/>
              </w:rPr>
            </w:pPr>
            <w:r w:rsidRPr="00C2204F">
              <w:rPr>
                <w:rFonts w:cs="Arial"/>
                <w:sz w:val="16"/>
                <w:szCs w:val="16"/>
              </w:rPr>
              <w:t>NR_redcap-Core</w:t>
            </w:r>
          </w:p>
        </w:tc>
        <w:tc>
          <w:tcPr>
            <w:tcW w:w="709" w:type="dxa"/>
            <w:shd w:val="clear" w:color="auto" w:fill="auto"/>
          </w:tcPr>
          <w:p w14:paraId="182E3B14" w14:textId="09481224" w:rsidR="004913BC" w:rsidRPr="00C2204F" w:rsidRDefault="004913BC" w:rsidP="004913BC">
            <w:pPr>
              <w:pStyle w:val="TAL"/>
              <w:rPr>
                <w:rFonts w:cs="Arial"/>
                <w:sz w:val="16"/>
                <w:szCs w:val="16"/>
              </w:rPr>
            </w:pPr>
            <w:r w:rsidRPr="00C2204F">
              <w:rPr>
                <w:rFonts w:cs="Arial"/>
                <w:sz w:val="16"/>
                <w:szCs w:val="16"/>
              </w:rPr>
              <w:t>RAN2, RAN4</w:t>
            </w:r>
          </w:p>
        </w:tc>
        <w:tc>
          <w:tcPr>
            <w:tcW w:w="709" w:type="dxa"/>
            <w:shd w:val="clear" w:color="auto" w:fill="auto"/>
          </w:tcPr>
          <w:p w14:paraId="409D305A" w14:textId="2CECA15C" w:rsidR="004913BC" w:rsidRPr="00C2204F" w:rsidRDefault="004913BC" w:rsidP="004913BC">
            <w:pPr>
              <w:pStyle w:val="TAL"/>
              <w:rPr>
                <w:rFonts w:cs="Arial"/>
                <w:sz w:val="16"/>
                <w:szCs w:val="16"/>
              </w:rPr>
            </w:pPr>
            <w:r w:rsidRPr="00C2204F">
              <w:rPr>
                <w:rFonts w:cs="Arial"/>
                <w:sz w:val="16"/>
                <w:szCs w:val="16"/>
              </w:rPr>
              <w:t> </w:t>
            </w:r>
          </w:p>
        </w:tc>
        <w:tc>
          <w:tcPr>
            <w:tcW w:w="1190" w:type="dxa"/>
            <w:shd w:val="clear" w:color="auto" w:fill="auto"/>
          </w:tcPr>
          <w:p w14:paraId="6954CE79" w14:textId="0CF70C53" w:rsidR="004913BC" w:rsidRPr="00C2204F" w:rsidRDefault="004913BC" w:rsidP="004913BC">
            <w:pPr>
              <w:pStyle w:val="TAL"/>
              <w:rPr>
                <w:rFonts w:cs="Arial"/>
                <w:sz w:val="16"/>
                <w:szCs w:val="16"/>
              </w:rPr>
            </w:pPr>
            <w:r w:rsidRPr="00C2204F">
              <w:rPr>
                <w:rFonts w:cs="Arial"/>
                <w:sz w:val="16"/>
                <w:szCs w:val="16"/>
              </w:rPr>
              <w:t>R1-2202886</w:t>
            </w:r>
          </w:p>
        </w:tc>
      </w:tr>
      <w:tr w:rsidR="0036782B" w:rsidRPr="00C2204F" w14:paraId="40F9055D" w14:textId="77777777" w:rsidTr="00685DA0">
        <w:trPr>
          <w:trHeight w:val="20"/>
        </w:trPr>
        <w:tc>
          <w:tcPr>
            <w:tcW w:w="1139" w:type="dxa"/>
            <w:shd w:val="clear" w:color="auto" w:fill="auto"/>
          </w:tcPr>
          <w:p w14:paraId="16566BDA" w14:textId="28CABAE2" w:rsidR="004913BC" w:rsidRPr="00C2204F" w:rsidRDefault="00257687" w:rsidP="004913BC">
            <w:pPr>
              <w:pStyle w:val="TAL"/>
              <w:rPr>
                <w:rFonts w:cs="Arial"/>
                <w:sz w:val="16"/>
                <w:szCs w:val="16"/>
              </w:rPr>
            </w:pPr>
            <w:hyperlink r:id="rId2997" w:history="1">
              <w:r>
                <w:rPr>
                  <w:rStyle w:val="Hyperlink"/>
                  <w:rFonts w:cs="Arial"/>
                  <w:sz w:val="16"/>
                  <w:szCs w:val="16"/>
                </w:rPr>
                <w:t>R2-2203742</w:t>
              </w:r>
            </w:hyperlink>
          </w:p>
        </w:tc>
        <w:tc>
          <w:tcPr>
            <w:tcW w:w="2410" w:type="dxa"/>
            <w:shd w:val="clear" w:color="auto" w:fill="auto"/>
          </w:tcPr>
          <w:p w14:paraId="0C7459D9" w14:textId="5E6CB92D" w:rsidR="004913BC" w:rsidRPr="00C2204F" w:rsidRDefault="004913BC" w:rsidP="004913BC">
            <w:pPr>
              <w:pStyle w:val="TAL"/>
              <w:rPr>
                <w:rFonts w:cs="Arial"/>
                <w:sz w:val="16"/>
                <w:szCs w:val="16"/>
              </w:rPr>
            </w:pPr>
            <w:r w:rsidRPr="00C2204F">
              <w:rPr>
                <w:rFonts w:cs="Arial"/>
                <w:sz w:val="16"/>
                <w:szCs w:val="16"/>
              </w:rPr>
              <w:t>LS on UE capability for 16QAM for NB-IoT (R1-2202893; contact: Qualcomm)</w:t>
            </w:r>
          </w:p>
        </w:tc>
        <w:tc>
          <w:tcPr>
            <w:tcW w:w="879" w:type="dxa"/>
            <w:shd w:val="clear" w:color="auto" w:fill="auto"/>
          </w:tcPr>
          <w:p w14:paraId="66A79087" w14:textId="0C08DF06"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45607BCF" w14:textId="19C06F61"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217A9C34" w14:textId="577398E5"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77C72EDC" w14:textId="3CA67EDD" w:rsidR="004913BC" w:rsidRPr="00C2204F" w:rsidRDefault="004913BC" w:rsidP="004913BC">
            <w:pPr>
              <w:pStyle w:val="TAL"/>
              <w:rPr>
                <w:rFonts w:cs="Arial"/>
                <w:sz w:val="16"/>
                <w:szCs w:val="16"/>
              </w:rPr>
            </w:pPr>
            <w:r w:rsidRPr="00C2204F">
              <w:rPr>
                <w:rFonts w:cs="Arial"/>
                <w:sz w:val="16"/>
                <w:szCs w:val="16"/>
              </w:rPr>
              <w:t>NB_IOTenh4_LTE_eMTC6-Core</w:t>
            </w:r>
          </w:p>
        </w:tc>
        <w:tc>
          <w:tcPr>
            <w:tcW w:w="709" w:type="dxa"/>
            <w:shd w:val="clear" w:color="auto" w:fill="auto"/>
          </w:tcPr>
          <w:p w14:paraId="2F5DA210" w14:textId="7CA0826F" w:rsidR="004913BC" w:rsidRPr="00C2204F" w:rsidRDefault="004913BC" w:rsidP="004913BC">
            <w:pPr>
              <w:pStyle w:val="TAL"/>
              <w:rPr>
                <w:rFonts w:cs="Arial"/>
                <w:sz w:val="16"/>
                <w:szCs w:val="16"/>
              </w:rPr>
            </w:pPr>
            <w:r w:rsidRPr="00C2204F">
              <w:rPr>
                <w:rFonts w:cs="Arial"/>
                <w:sz w:val="16"/>
                <w:szCs w:val="16"/>
              </w:rPr>
              <w:t>RAN4</w:t>
            </w:r>
          </w:p>
        </w:tc>
        <w:tc>
          <w:tcPr>
            <w:tcW w:w="709" w:type="dxa"/>
            <w:shd w:val="clear" w:color="auto" w:fill="auto"/>
          </w:tcPr>
          <w:p w14:paraId="361F0845" w14:textId="34B8E050" w:rsidR="004913BC" w:rsidRPr="00C2204F" w:rsidRDefault="004913BC" w:rsidP="004913BC">
            <w:pPr>
              <w:pStyle w:val="TAL"/>
              <w:rPr>
                <w:rFonts w:cs="Arial"/>
                <w:sz w:val="16"/>
                <w:szCs w:val="16"/>
                <w:lang w:val="fi-FI"/>
              </w:rPr>
            </w:pPr>
            <w:r w:rsidRPr="00C2204F">
              <w:rPr>
                <w:rFonts w:cs="Arial"/>
                <w:sz w:val="16"/>
                <w:szCs w:val="16"/>
              </w:rPr>
              <w:t>RAN2</w:t>
            </w:r>
          </w:p>
        </w:tc>
        <w:tc>
          <w:tcPr>
            <w:tcW w:w="1190" w:type="dxa"/>
            <w:shd w:val="clear" w:color="auto" w:fill="auto"/>
          </w:tcPr>
          <w:p w14:paraId="5F8D0B58" w14:textId="33822239" w:rsidR="004913BC" w:rsidRPr="00C2204F" w:rsidRDefault="004913BC" w:rsidP="004913BC">
            <w:pPr>
              <w:pStyle w:val="TAL"/>
              <w:rPr>
                <w:rFonts w:cs="Arial"/>
                <w:sz w:val="16"/>
                <w:szCs w:val="16"/>
              </w:rPr>
            </w:pPr>
            <w:r w:rsidRPr="00C2204F">
              <w:rPr>
                <w:rFonts w:cs="Arial"/>
                <w:sz w:val="16"/>
                <w:szCs w:val="16"/>
              </w:rPr>
              <w:t>R1-2202893</w:t>
            </w:r>
          </w:p>
        </w:tc>
      </w:tr>
      <w:tr w:rsidR="0036782B" w:rsidRPr="00C2204F" w14:paraId="3D15FCE6" w14:textId="77777777" w:rsidTr="00685DA0">
        <w:trPr>
          <w:trHeight w:val="20"/>
        </w:trPr>
        <w:tc>
          <w:tcPr>
            <w:tcW w:w="1139" w:type="dxa"/>
            <w:shd w:val="clear" w:color="auto" w:fill="auto"/>
          </w:tcPr>
          <w:p w14:paraId="2C4F84D2" w14:textId="02A746E9" w:rsidR="004913BC" w:rsidRPr="00C2204F" w:rsidRDefault="00257687" w:rsidP="004913BC">
            <w:pPr>
              <w:pStyle w:val="TAL"/>
              <w:rPr>
                <w:rFonts w:cs="Arial"/>
                <w:sz w:val="16"/>
                <w:szCs w:val="16"/>
              </w:rPr>
            </w:pPr>
            <w:hyperlink r:id="rId2998" w:history="1">
              <w:r>
                <w:rPr>
                  <w:rStyle w:val="Hyperlink"/>
                  <w:rFonts w:cs="Arial"/>
                  <w:sz w:val="16"/>
                  <w:szCs w:val="16"/>
                </w:rPr>
                <w:t>R2-2203743</w:t>
              </w:r>
            </w:hyperlink>
          </w:p>
        </w:tc>
        <w:tc>
          <w:tcPr>
            <w:tcW w:w="2410" w:type="dxa"/>
            <w:shd w:val="clear" w:color="auto" w:fill="auto"/>
          </w:tcPr>
          <w:p w14:paraId="01A7436F" w14:textId="5480898A" w:rsidR="004913BC" w:rsidRPr="00C2204F" w:rsidRDefault="004913BC" w:rsidP="004913BC">
            <w:pPr>
              <w:pStyle w:val="TAL"/>
              <w:rPr>
                <w:rFonts w:cs="Arial"/>
                <w:sz w:val="16"/>
                <w:szCs w:val="16"/>
              </w:rPr>
            </w:pPr>
            <w:r w:rsidRPr="00C2204F">
              <w:rPr>
                <w:rFonts w:cs="Arial"/>
                <w:sz w:val="16"/>
                <w:szCs w:val="16"/>
              </w:rPr>
              <w:t>Reply LS on Positioning Reference Units (PRUs) for enhancing positioning performance (R1-2202912; contact: CATT)</w:t>
            </w:r>
          </w:p>
        </w:tc>
        <w:tc>
          <w:tcPr>
            <w:tcW w:w="879" w:type="dxa"/>
            <w:shd w:val="clear" w:color="auto" w:fill="auto"/>
          </w:tcPr>
          <w:p w14:paraId="08D2B652" w14:textId="62294DCB" w:rsidR="004913BC" w:rsidRPr="00C2204F" w:rsidRDefault="004913BC" w:rsidP="004913BC">
            <w:pPr>
              <w:pStyle w:val="TAL"/>
              <w:rPr>
                <w:rFonts w:cs="Arial"/>
                <w:sz w:val="16"/>
                <w:szCs w:val="16"/>
              </w:rPr>
            </w:pPr>
            <w:r w:rsidRPr="00C2204F">
              <w:rPr>
                <w:rFonts w:cs="Arial"/>
                <w:sz w:val="16"/>
                <w:szCs w:val="16"/>
              </w:rPr>
              <w:t>RAN1</w:t>
            </w:r>
          </w:p>
        </w:tc>
        <w:tc>
          <w:tcPr>
            <w:tcW w:w="1134" w:type="dxa"/>
            <w:shd w:val="clear" w:color="auto" w:fill="auto"/>
          </w:tcPr>
          <w:p w14:paraId="16A915B9" w14:textId="067DA5F9" w:rsidR="004913BC" w:rsidRPr="00C2204F" w:rsidRDefault="004913BC" w:rsidP="004913BC">
            <w:pPr>
              <w:pStyle w:val="TAL"/>
              <w:rPr>
                <w:rFonts w:cs="Arial"/>
                <w:sz w:val="16"/>
                <w:szCs w:val="16"/>
              </w:rPr>
            </w:pPr>
            <w:r w:rsidRPr="00C2204F">
              <w:rPr>
                <w:rFonts w:cs="Arial"/>
                <w:sz w:val="16"/>
                <w:szCs w:val="16"/>
              </w:rPr>
              <w:t>available</w:t>
            </w:r>
          </w:p>
        </w:tc>
        <w:tc>
          <w:tcPr>
            <w:tcW w:w="709" w:type="dxa"/>
            <w:shd w:val="clear" w:color="auto" w:fill="auto"/>
          </w:tcPr>
          <w:p w14:paraId="6FB32672" w14:textId="487F9FE4" w:rsidR="004913BC" w:rsidRPr="00C2204F" w:rsidRDefault="004913BC" w:rsidP="004913BC">
            <w:pPr>
              <w:pStyle w:val="TAL"/>
              <w:rPr>
                <w:rFonts w:cs="Arial"/>
                <w:sz w:val="16"/>
                <w:szCs w:val="16"/>
              </w:rPr>
            </w:pPr>
            <w:r w:rsidRPr="00C2204F">
              <w:rPr>
                <w:rFonts w:cs="Arial"/>
                <w:sz w:val="16"/>
                <w:szCs w:val="16"/>
              </w:rPr>
              <w:t>Rel-17</w:t>
            </w:r>
          </w:p>
        </w:tc>
        <w:tc>
          <w:tcPr>
            <w:tcW w:w="1134" w:type="dxa"/>
            <w:shd w:val="clear" w:color="auto" w:fill="auto"/>
          </w:tcPr>
          <w:p w14:paraId="46D6C981" w14:textId="14918D07" w:rsidR="004913BC" w:rsidRPr="00C2204F" w:rsidRDefault="004913BC" w:rsidP="004913BC">
            <w:pPr>
              <w:pStyle w:val="TAL"/>
              <w:rPr>
                <w:rFonts w:cs="Arial"/>
                <w:sz w:val="16"/>
                <w:szCs w:val="16"/>
              </w:rPr>
            </w:pPr>
            <w:r w:rsidRPr="00C2204F">
              <w:rPr>
                <w:rFonts w:cs="Arial"/>
                <w:sz w:val="16"/>
                <w:szCs w:val="16"/>
              </w:rPr>
              <w:t>NR_pos_enh-Core</w:t>
            </w:r>
          </w:p>
        </w:tc>
        <w:tc>
          <w:tcPr>
            <w:tcW w:w="709" w:type="dxa"/>
            <w:shd w:val="clear" w:color="auto" w:fill="auto"/>
          </w:tcPr>
          <w:p w14:paraId="38FD3341" w14:textId="2267B149" w:rsidR="004913BC" w:rsidRPr="00C2204F" w:rsidRDefault="004913BC" w:rsidP="004913BC">
            <w:pPr>
              <w:pStyle w:val="TAL"/>
              <w:rPr>
                <w:rFonts w:cs="Arial"/>
                <w:sz w:val="16"/>
                <w:szCs w:val="16"/>
              </w:rPr>
            </w:pPr>
            <w:r w:rsidRPr="00C2204F">
              <w:rPr>
                <w:rFonts w:cs="Arial"/>
                <w:sz w:val="16"/>
                <w:szCs w:val="16"/>
              </w:rPr>
              <w:t>RAN2</w:t>
            </w:r>
          </w:p>
        </w:tc>
        <w:tc>
          <w:tcPr>
            <w:tcW w:w="709" w:type="dxa"/>
            <w:shd w:val="clear" w:color="auto" w:fill="auto"/>
          </w:tcPr>
          <w:p w14:paraId="64A412D6" w14:textId="7F09096B" w:rsidR="004913BC" w:rsidRPr="00C2204F" w:rsidRDefault="004913BC" w:rsidP="004913BC">
            <w:pPr>
              <w:pStyle w:val="TAL"/>
              <w:rPr>
                <w:rFonts w:cs="Arial"/>
                <w:sz w:val="16"/>
                <w:szCs w:val="16"/>
                <w:lang w:val="fi-FI"/>
              </w:rPr>
            </w:pPr>
            <w:r w:rsidRPr="00C2204F">
              <w:rPr>
                <w:rFonts w:cs="Arial"/>
                <w:sz w:val="16"/>
                <w:szCs w:val="16"/>
              </w:rPr>
              <w:t>RAN3, SA2</w:t>
            </w:r>
          </w:p>
        </w:tc>
        <w:tc>
          <w:tcPr>
            <w:tcW w:w="1190" w:type="dxa"/>
            <w:shd w:val="clear" w:color="auto" w:fill="auto"/>
          </w:tcPr>
          <w:p w14:paraId="05738DDD" w14:textId="18BB4E27" w:rsidR="004913BC" w:rsidRPr="00C2204F" w:rsidRDefault="004913BC" w:rsidP="004913BC">
            <w:pPr>
              <w:pStyle w:val="TAL"/>
              <w:rPr>
                <w:rFonts w:cs="Arial"/>
                <w:sz w:val="16"/>
                <w:szCs w:val="16"/>
              </w:rPr>
            </w:pPr>
            <w:r w:rsidRPr="00C2204F">
              <w:rPr>
                <w:rFonts w:cs="Arial"/>
                <w:sz w:val="16"/>
                <w:szCs w:val="16"/>
              </w:rPr>
              <w:t>R1-2202912</w:t>
            </w:r>
          </w:p>
        </w:tc>
      </w:tr>
      <w:tr w:rsidR="0036782B" w:rsidRPr="00C2204F" w14:paraId="4B917B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93E471" w14:textId="51B8BC15" w:rsidR="004913BC" w:rsidRPr="00C2204F" w:rsidRDefault="00257687" w:rsidP="004913BC">
            <w:pPr>
              <w:pStyle w:val="TAL"/>
              <w:rPr>
                <w:rFonts w:cs="Arial"/>
                <w:sz w:val="16"/>
                <w:szCs w:val="16"/>
              </w:rPr>
            </w:pPr>
            <w:hyperlink r:id="rId2999" w:history="1">
              <w:r>
                <w:rPr>
                  <w:rStyle w:val="Hyperlink"/>
                  <w:rFonts w:cs="Arial"/>
                  <w:sz w:val="16"/>
                  <w:szCs w:val="16"/>
                </w:rPr>
                <w:t>R2-2203744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F7135" w14:textId="6DE35E2C" w:rsidR="004913BC" w:rsidRPr="00C2204F" w:rsidRDefault="004913BC" w:rsidP="004913BC">
            <w:pPr>
              <w:pStyle w:val="TAL"/>
              <w:rPr>
                <w:rFonts w:cs="Arial"/>
                <w:sz w:val="16"/>
                <w:szCs w:val="16"/>
              </w:rPr>
            </w:pPr>
            <w:r w:rsidRPr="00C2204F">
              <w:rPr>
                <w:rFonts w:cs="Arial"/>
                <w:sz w:val="16"/>
                <w:szCs w:val="16"/>
              </w:rPr>
              <w:t>LS on multiple measurement instances (R1-2202922;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96D3E5" w14:textId="46A0B6B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4BE9A3" w14:textId="1D54EAB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EC5D8" w14:textId="062C7C8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8A8B8" w14:textId="488BDF73"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45A2" w14:textId="64B1E07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50077" w14:textId="16FC4AA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0F99F1" w14:textId="67C9EA2C" w:rsidR="004913BC" w:rsidRPr="00C2204F" w:rsidRDefault="004913BC" w:rsidP="004913BC">
            <w:pPr>
              <w:pStyle w:val="TAL"/>
              <w:rPr>
                <w:rFonts w:cs="Arial"/>
                <w:sz w:val="16"/>
                <w:szCs w:val="16"/>
              </w:rPr>
            </w:pPr>
            <w:r w:rsidRPr="00C2204F">
              <w:rPr>
                <w:rFonts w:cs="Arial"/>
                <w:sz w:val="16"/>
                <w:szCs w:val="16"/>
              </w:rPr>
              <w:t>R1-2202922</w:t>
            </w:r>
          </w:p>
        </w:tc>
      </w:tr>
      <w:tr w:rsidR="0036782B" w:rsidRPr="00C2204F" w14:paraId="3BD6E3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2A6D7" w14:textId="5365A374" w:rsidR="004913BC" w:rsidRPr="00C2204F" w:rsidRDefault="00257687" w:rsidP="004913BC">
            <w:pPr>
              <w:pStyle w:val="TAL"/>
              <w:rPr>
                <w:rFonts w:cs="Arial"/>
                <w:sz w:val="16"/>
                <w:szCs w:val="16"/>
              </w:rPr>
            </w:pPr>
            <w:hyperlink r:id="rId3000" w:history="1">
              <w:r>
                <w:rPr>
                  <w:rStyle w:val="Hyperlink"/>
                  <w:rFonts w:cs="Arial"/>
                  <w:sz w:val="16"/>
                  <w:szCs w:val="16"/>
                </w:rPr>
                <w:t>R2-2203745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075DC6" w14:textId="38C4D35E" w:rsidR="004913BC" w:rsidRPr="00C2204F" w:rsidRDefault="004913BC" w:rsidP="004913BC">
            <w:pPr>
              <w:pStyle w:val="TAL"/>
              <w:rPr>
                <w:rFonts w:cs="Arial"/>
                <w:sz w:val="16"/>
                <w:szCs w:val="16"/>
              </w:rPr>
            </w:pPr>
            <w:r w:rsidRPr="00C2204F">
              <w:rPr>
                <w:rFonts w:cs="Arial"/>
                <w:sz w:val="16"/>
                <w:szCs w:val="16"/>
              </w:rPr>
              <w:t>LS on updated Rel-17 RAN1 UE features list for LTE (R1-2202924;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53C57" w14:textId="71ED882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088D0E" w14:textId="5DBE581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81572" w14:textId="5577E1E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B9B91" w14:textId="0E521FC3" w:rsidR="004913BC" w:rsidRPr="00C2204F" w:rsidRDefault="004913BC" w:rsidP="004913BC">
            <w:pPr>
              <w:pStyle w:val="TAL"/>
              <w:rPr>
                <w:rFonts w:cs="Arial"/>
                <w:sz w:val="16"/>
                <w:szCs w:val="16"/>
              </w:rPr>
            </w:pPr>
            <w:r w:rsidRPr="00C2204F">
              <w:rPr>
                <w:rFonts w:cs="Arial"/>
                <w:sz w:val="16"/>
                <w:szCs w:val="16"/>
              </w:rPr>
              <w:t>NB_IOTenh4_LTE_eMTC6, LTE_NBIOT_eMTC_NTN, LTE_terr_bcast_bands_part1, NR_SL_enh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BEBE8" w14:textId="48298894"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E60223" w14:textId="7C69737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ECF745" w14:textId="7480D841" w:rsidR="004913BC" w:rsidRPr="00C2204F" w:rsidRDefault="004913BC" w:rsidP="004913BC">
            <w:pPr>
              <w:pStyle w:val="TAL"/>
              <w:rPr>
                <w:rFonts w:cs="Arial"/>
                <w:sz w:val="16"/>
                <w:szCs w:val="16"/>
              </w:rPr>
            </w:pPr>
            <w:r w:rsidRPr="00C2204F">
              <w:rPr>
                <w:rFonts w:cs="Arial"/>
                <w:sz w:val="16"/>
                <w:szCs w:val="16"/>
              </w:rPr>
              <w:t>R1-2202924</w:t>
            </w:r>
          </w:p>
        </w:tc>
      </w:tr>
      <w:tr w:rsidR="0036782B" w:rsidRPr="00C2204F" w14:paraId="18346A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442A9" w14:textId="0D359445" w:rsidR="004913BC" w:rsidRPr="00C2204F" w:rsidRDefault="00257687" w:rsidP="004913BC">
            <w:pPr>
              <w:pStyle w:val="TAL"/>
              <w:rPr>
                <w:rFonts w:cs="Arial"/>
                <w:sz w:val="16"/>
                <w:szCs w:val="16"/>
              </w:rPr>
            </w:pPr>
            <w:hyperlink r:id="rId3001" w:history="1">
              <w:r>
                <w:rPr>
                  <w:rStyle w:val="Hyperlink"/>
                  <w:rFonts w:cs="Arial"/>
                  <w:sz w:val="16"/>
                  <w:szCs w:val="16"/>
                </w:rPr>
                <w:t>R2-2203746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AE359E" w14:textId="7F25FC2A" w:rsidR="004913BC" w:rsidRPr="00C2204F" w:rsidRDefault="004913BC" w:rsidP="004913BC">
            <w:pPr>
              <w:pStyle w:val="TAL"/>
              <w:rPr>
                <w:rFonts w:cs="Arial"/>
                <w:sz w:val="16"/>
                <w:szCs w:val="16"/>
              </w:rPr>
            </w:pPr>
            <w:r w:rsidRPr="00C2204F">
              <w:rPr>
                <w:rFonts w:cs="Arial"/>
                <w:sz w:val="16"/>
                <w:szCs w:val="16"/>
              </w:rPr>
              <w:t>LS on updated Rel-17 RAN1 UE features list for NR (R1-2202927;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4BE1A3" w14:textId="6F47CE6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C11FD" w14:textId="6A460E6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B06B4" w14:textId="2A2208C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6D0188" w14:textId="7F994784" w:rsidR="004913BC" w:rsidRPr="00C2204F" w:rsidRDefault="004913BC" w:rsidP="004913BC">
            <w:pPr>
              <w:pStyle w:val="TAL"/>
              <w:rPr>
                <w:rFonts w:cs="Arial"/>
                <w:sz w:val="16"/>
                <w:szCs w:val="16"/>
              </w:rPr>
            </w:pPr>
            <w:r w:rsidRPr="00C2204F">
              <w:rPr>
                <w:rFonts w:cs="Arial"/>
                <w:sz w:val="16"/>
                <w:szCs w:val="16"/>
              </w:rPr>
              <w:t>NR_feMIMO, NR_ext_to_71GHz, NR_IIOT_URLLC_enh, NR_NTN_solutions, NR_pos_enh, NR_redcap, NR_UE_pow_sav_enh, NR_cov_enh, NR_IAB_enh, NR_SL_enh, NR_MBS, NR_DSS, LTE_NR_DC_enh2, NR_DL1024QAM_FR1, NR_RF_FR1_enh, NR_SmallData_INACTIVE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08597" w14:textId="0DF51F0A"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1BAC2" w14:textId="0FB48BF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169A90" w14:textId="1C6B3C15" w:rsidR="004913BC" w:rsidRPr="00C2204F" w:rsidRDefault="004913BC" w:rsidP="004913BC">
            <w:pPr>
              <w:pStyle w:val="TAL"/>
              <w:rPr>
                <w:rFonts w:cs="Arial"/>
                <w:sz w:val="16"/>
                <w:szCs w:val="16"/>
              </w:rPr>
            </w:pPr>
            <w:r w:rsidRPr="00C2204F">
              <w:rPr>
                <w:rFonts w:cs="Arial"/>
                <w:sz w:val="16"/>
                <w:szCs w:val="16"/>
              </w:rPr>
              <w:t>R1-2202927</w:t>
            </w:r>
          </w:p>
        </w:tc>
      </w:tr>
      <w:tr w:rsidR="0036782B" w:rsidRPr="00C2204F" w14:paraId="5391D1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E07841" w14:textId="511F999C" w:rsidR="004913BC" w:rsidRPr="00C2204F" w:rsidRDefault="00257687" w:rsidP="004913BC">
            <w:pPr>
              <w:pStyle w:val="TAL"/>
              <w:rPr>
                <w:rFonts w:cs="Arial"/>
                <w:sz w:val="16"/>
                <w:szCs w:val="16"/>
              </w:rPr>
            </w:pPr>
            <w:hyperlink r:id="rId3002" w:history="1">
              <w:r>
                <w:rPr>
                  <w:rStyle w:val="Hyperlink"/>
                  <w:rFonts w:cs="Arial"/>
                  <w:sz w:val="16"/>
                  <w:szCs w:val="16"/>
                </w:rPr>
                <w:t>R2-2203747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217A1" w14:textId="2F168992" w:rsidR="004913BC" w:rsidRPr="00C2204F" w:rsidRDefault="004913BC" w:rsidP="004913BC">
            <w:pPr>
              <w:pStyle w:val="TAL"/>
              <w:rPr>
                <w:rFonts w:cs="Arial"/>
                <w:sz w:val="16"/>
                <w:szCs w:val="16"/>
              </w:rPr>
            </w:pPr>
            <w:r w:rsidRPr="00C2204F">
              <w:rPr>
                <w:rFonts w:cs="Arial"/>
                <w:sz w:val="16"/>
                <w:szCs w:val="16"/>
              </w:rPr>
              <w:t>LS on IoT-NTN TP for TS 36.300 (R1-2202931;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012FF1" w14:textId="0EA86C0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8E9B9" w14:textId="1CA320B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B2862" w14:textId="2596820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93110" w14:textId="0542290C"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BF739" w14:textId="58ECBCE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81954" w14:textId="0D18E55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C09146" w14:textId="0F23A74F" w:rsidR="004913BC" w:rsidRPr="00C2204F" w:rsidRDefault="004913BC" w:rsidP="004913BC">
            <w:pPr>
              <w:pStyle w:val="TAL"/>
              <w:rPr>
                <w:rFonts w:cs="Arial"/>
                <w:sz w:val="16"/>
                <w:szCs w:val="16"/>
              </w:rPr>
            </w:pPr>
            <w:r w:rsidRPr="00C2204F">
              <w:rPr>
                <w:rFonts w:cs="Arial"/>
                <w:sz w:val="16"/>
                <w:szCs w:val="16"/>
              </w:rPr>
              <w:t>R1-2202931</w:t>
            </w:r>
          </w:p>
        </w:tc>
      </w:tr>
      <w:tr w:rsidR="0036782B" w:rsidRPr="00C2204F" w14:paraId="308FB1E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17F4AF" w14:textId="31ABE260" w:rsidR="004913BC" w:rsidRPr="00C2204F" w:rsidRDefault="00257687" w:rsidP="004913BC">
            <w:pPr>
              <w:pStyle w:val="TAL"/>
              <w:rPr>
                <w:rFonts w:cs="Arial"/>
                <w:sz w:val="16"/>
                <w:szCs w:val="16"/>
              </w:rPr>
            </w:pPr>
            <w:hyperlink r:id="rId3003" w:history="1">
              <w:r>
                <w:rPr>
                  <w:rStyle w:val="Hyperlink"/>
                  <w:rFonts w:cs="Arial"/>
                  <w:sz w:val="16"/>
                  <w:szCs w:val="16"/>
                </w:rPr>
                <w:t>R2-2203748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2A966" w14:textId="65857482" w:rsidR="004913BC" w:rsidRPr="00C2204F" w:rsidRDefault="004913BC" w:rsidP="004913BC">
            <w:pPr>
              <w:pStyle w:val="TAL"/>
              <w:rPr>
                <w:rFonts w:cs="Arial"/>
                <w:sz w:val="16"/>
                <w:szCs w:val="16"/>
              </w:rPr>
            </w:pPr>
            <w:r w:rsidRPr="00C2204F">
              <w:rPr>
                <w:rFonts w:cs="Arial"/>
                <w:sz w:val="16"/>
                <w:szCs w:val="16"/>
              </w:rPr>
              <w:t>Additional LS response to RAN2 on beam management for multi-TRP (R1-2202942;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F9A75E" w14:textId="4BD37D4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96778B" w14:textId="392A04A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50AC2" w14:textId="2258CDA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A603C" w14:textId="571F27A9"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ABAA2" w14:textId="65D62D9B"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6B4B6" w14:textId="64A07E1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F9E7B" w14:textId="7C11BF3F" w:rsidR="004913BC" w:rsidRPr="00C2204F" w:rsidRDefault="004913BC" w:rsidP="004913BC">
            <w:pPr>
              <w:pStyle w:val="TAL"/>
              <w:rPr>
                <w:rFonts w:cs="Arial"/>
                <w:sz w:val="16"/>
                <w:szCs w:val="16"/>
              </w:rPr>
            </w:pPr>
            <w:r w:rsidRPr="00C2204F">
              <w:rPr>
                <w:rFonts w:cs="Arial"/>
                <w:sz w:val="16"/>
                <w:szCs w:val="16"/>
              </w:rPr>
              <w:t>R1-2202942</w:t>
            </w:r>
          </w:p>
        </w:tc>
      </w:tr>
      <w:tr w:rsidR="0036782B" w:rsidRPr="00C2204F" w14:paraId="77D1B7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A87689" w14:textId="080D7C93" w:rsidR="004913BC" w:rsidRPr="00C2204F" w:rsidRDefault="00257687" w:rsidP="004913BC">
            <w:pPr>
              <w:pStyle w:val="TAL"/>
              <w:rPr>
                <w:rFonts w:cs="Arial"/>
                <w:sz w:val="16"/>
                <w:szCs w:val="16"/>
              </w:rPr>
            </w:pPr>
            <w:hyperlink r:id="rId3004" w:history="1">
              <w:r>
                <w:rPr>
                  <w:rStyle w:val="Hyperlink"/>
                  <w:rFonts w:cs="Arial"/>
                  <w:sz w:val="16"/>
                  <w:szCs w:val="16"/>
                </w:rPr>
                <w:t>R2-2203749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81F2A" w14:textId="47565219" w:rsidR="004913BC" w:rsidRPr="00C2204F" w:rsidRDefault="004913BC" w:rsidP="004913BC">
            <w:pPr>
              <w:pStyle w:val="TAL"/>
              <w:rPr>
                <w:rFonts w:cs="Arial"/>
                <w:sz w:val="16"/>
                <w:szCs w:val="16"/>
              </w:rPr>
            </w:pPr>
            <w:r w:rsidRPr="00C2204F">
              <w:rPr>
                <w:rFonts w:cs="Arial"/>
                <w:sz w:val="16"/>
                <w:szCs w:val="16"/>
              </w:rPr>
              <w:t>LS on upper layers parameters for Rel-17 eIAB (R1-2202947;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06D58" w14:textId="55986C4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DF8FB3" w14:textId="1C00AEF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B1DA" w14:textId="3D20C0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EBBA48" w14:textId="1788E95A" w:rsidR="004913BC" w:rsidRPr="00C2204F" w:rsidRDefault="004913BC" w:rsidP="004913BC">
            <w:pPr>
              <w:pStyle w:val="TAL"/>
              <w:rPr>
                <w:rFonts w:cs="Arial"/>
                <w:sz w:val="16"/>
                <w:szCs w:val="16"/>
              </w:rPr>
            </w:pPr>
            <w:r w:rsidRPr="00C2204F">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3DF1" w14:textId="4FE2C90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2FB99" w14:textId="4A45DB3E"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B0D80" w14:textId="74F8B5FB" w:rsidR="004913BC" w:rsidRPr="00C2204F" w:rsidRDefault="004913BC" w:rsidP="004913BC">
            <w:pPr>
              <w:pStyle w:val="TAL"/>
              <w:rPr>
                <w:rFonts w:cs="Arial"/>
                <w:sz w:val="16"/>
                <w:szCs w:val="16"/>
              </w:rPr>
            </w:pPr>
            <w:r w:rsidRPr="00C2204F">
              <w:rPr>
                <w:rFonts w:cs="Arial"/>
                <w:sz w:val="16"/>
                <w:szCs w:val="16"/>
              </w:rPr>
              <w:t>R1-2202947</w:t>
            </w:r>
          </w:p>
        </w:tc>
      </w:tr>
      <w:tr w:rsidR="0036782B" w:rsidRPr="00C2204F" w14:paraId="36BB70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6929FF" w14:textId="2164E408" w:rsidR="004913BC" w:rsidRPr="00C2204F" w:rsidRDefault="00257687" w:rsidP="004913BC">
            <w:pPr>
              <w:pStyle w:val="TAL"/>
              <w:rPr>
                <w:rFonts w:cs="Arial"/>
                <w:sz w:val="16"/>
                <w:szCs w:val="16"/>
              </w:rPr>
            </w:pPr>
            <w:hyperlink r:id="rId3005" w:history="1">
              <w:r>
                <w:rPr>
                  <w:rStyle w:val="Hyperlink"/>
                  <w:rFonts w:cs="Arial"/>
                  <w:sz w:val="16"/>
                  <w:szCs w:val="16"/>
                </w:rPr>
                <w:t>R2-2203751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47CEA3D" w14:textId="4DF82881" w:rsidR="004913BC" w:rsidRPr="00C2204F" w:rsidRDefault="004913BC" w:rsidP="004913BC">
            <w:pPr>
              <w:pStyle w:val="TAL"/>
              <w:rPr>
                <w:rFonts w:cs="Arial"/>
                <w:sz w:val="16"/>
                <w:szCs w:val="16"/>
              </w:rPr>
            </w:pPr>
            <w:r w:rsidRPr="00C2204F">
              <w:rPr>
                <w:rFonts w:cs="Arial"/>
                <w:sz w:val="16"/>
                <w:szCs w:val="16"/>
              </w:rPr>
              <w:t>Reply LS on alternative IMSI for MUSIM (S2-2201681; contact: Sony)</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32EE64" w14:textId="4436B38E"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05010" w14:textId="61460E94"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C5892" w14:textId="3CF8574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E9BF3" w14:textId="34797DEA" w:rsidR="004913BC" w:rsidRPr="00C2204F" w:rsidRDefault="004913BC" w:rsidP="004913BC">
            <w:pPr>
              <w:pStyle w:val="TAL"/>
              <w:rPr>
                <w:rFonts w:cs="Arial"/>
                <w:sz w:val="16"/>
                <w:szCs w:val="16"/>
              </w:rPr>
            </w:pPr>
            <w:r w:rsidRPr="00C2204F">
              <w:rPr>
                <w:rFonts w:cs="Arial"/>
                <w:sz w:val="16"/>
                <w:szCs w:val="16"/>
              </w:rPr>
              <w:t>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19AFC" w14:textId="046A63E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389FD" w14:textId="00888425" w:rsidR="004913BC" w:rsidRPr="00C2204F" w:rsidRDefault="004913BC" w:rsidP="004913BC">
            <w:pPr>
              <w:pStyle w:val="TAL"/>
              <w:rPr>
                <w:rFonts w:cs="Arial"/>
                <w:sz w:val="16"/>
                <w:szCs w:val="16"/>
              </w:rPr>
            </w:pPr>
            <w:r w:rsidRPr="00C2204F">
              <w:rPr>
                <w:rFonts w:cs="Arial"/>
                <w:sz w:val="16"/>
                <w:szCs w:val="16"/>
              </w:rPr>
              <w:t>CT1,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C1A3F4" w14:textId="10423B63" w:rsidR="004913BC" w:rsidRPr="00C2204F" w:rsidRDefault="004913BC" w:rsidP="004913BC">
            <w:pPr>
              <w:pStyle w:val="TAL"/>
              <w:rPr>
                <w:rFonts w:cs="Arial"/>
                <w:sz w:val="16"/>
                <w:szCs w:val="16"/>
              </w:rPr>
            </w:pPr>
            <w:r w:rsidRPr="00C2204F">
              <w:rPr>
                <w:rFonts w:cs="Arial"/>
                <w:sz w:val="16"/>
                <w:szCs w:val="16"/>
              </w:rPr>
              <w:t>S2-2201681</w:t>
            </w:r>
          </w:p>
        </w:tc>
      </w:tr>
      <w:tr w:rsidR="0036782B" w:rsidRPr="00C2204F" w14:paraId="30263A5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DC91AD" w14:textId="2C21C567" w:rsidR="004913BC" w:rsidRPr="00C2204F" w:rsidRDefault="00257687" w:rsidP="004913BC">
            <w:pPr>
              <w:pStyle w:val="TAL"/>
              <w:rPr>
                <w:rFonts w:cs="Arial"/>
                <w:sz w:val="16"/>
                <w:szCs w:val="16"/>
              </w:rPr>
            </w:pPr>
            <w:hyperlink r:id="rId3006" w:history="1">
              <w:r>
                <w:rPr>
                  <w:rStyle w:val="Hyperlink"/>
                  <w:rFonts w:cs="Arial"/>
                  <w:sz w:val="16"/>
                  <w:szCs w:val="16"/>
                </w:rPr>
                <w:t>R2-2203755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CD74BC" w14:textId="066B84CC" w:rsidR="004913BC" w:rsidRPr="00C2204F" w:rsidRDefault="004913BC" w:rsidP="004913BC">
            <w:pPr>
              <w:pStyle w:val="TAL"/>
              <w:rPr>
                <w:rFonts w:cs="Arial"/>
                <w:sz w:val="16"/>
                <w:szCs w:val="16"/>
              </w:rPr>
            </w:pPr>
            <w:r w:rsidRPr="00C2204F">
              <w:rPr>
                <w:rFonts w:cs="Arial"/>
                <w:sz w:val="16"/>
                <w:szCs w:val="16"/>
              </w:rPr>
              <w:t>Reply LS on LTE User Plane Integrity Protection (S3-220464;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0436CC" w14:textId="65D24499"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B71C87" w14:textId="57AA287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E60F3" w14:textId="4988E53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6A386B" w14:textId="776A7A2E"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0361AC" w14:textId="57ED046E" w:rsidR="004913BC" w:rsidRPr="00C2204F" w:rsidRDefault="004913BC" w:rsidP="004913BC">
            <w:pPr>
              <w:pStyle w:val="TAL"/>
              <w:rPr>
                <w:rFonts w:cs="Arial"/>
                <w:sz w:val="16"/>
                <w:szCs w:val="16"/>
              </w:rPr>
            </w:pPr>
            <w:r w:rsidRPr="00C2204F">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C6E68B" w14:textId="3ACFCF88"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871B11" w14:textId="51597536" w:rsidR="004913BC" w:rsidRPr="00C2204F" w:rsidRDefault="004913BC" w:rsidP="004913BC">
            <w:pPr>
              <w:pStyle w:val="TAL"/>
              <w:rPr>
                <w:rFonts w:cs="Arial"/>
                <w:sz w:val="16"/>
                <w:szCs w:val="16"/>
              </w:rPr>
            </w:pPr>
            <w:r w:rsidRPr="00C2204F">
              <w:rPr>
                <w:rFonts w:cs="Arial"/>
                <w:sz w:val="16"/>
                <w:szCs w:val="16"/>
              </w:rPr>
              <w:t>S3-220464</w:t>
            </w:r>
          </w:p>
        </w:tc>
      </w:tr>
      <w:tr w:rsidR="0036782B" w:rsidRPr="00C2204F" w14:paraId="270C0AB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98C2F1" w14:textId="1D2EAD75" w:rsidR="004913BC" w:rsidRPr="00C2204F" w:rsidRDefault="00257687" w:rsidP="004913BC">
            <w:pPr>
              <w:pStyle w:val="TAL"/>
              <w:rPr>
                <w:rFonts w:cs="Arial"/>
                <w:sz w:val="16"/>
                <w:szCs w:val="16"/>
              </w:rPr>
            </w:pPr>
            <w:hyperlink r:id="rId3007" w:history="1">
              <w:r>
                <w:rPr>
                  <w:rStyle w:val="Hyperlink"/>
                  <w:rFonts w:cs="Arial"/>
                  <w:sz w:val="16"/>
                  <w:szCs w:val="16"/>
                </w:rPr>
                <w:t>R2-2203772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7B7F41" w14:textId="35795DC1" w:rsidR="004913BC" w:rsidRPr="00C2204F" w:rsidRDefault="004913BC" w:rsidP="004913BC">
            <w:pPr>
              <w:pStyle w:val="TAL"/>
              <w:rPr>
                <w:rFonts w:cs="Arial"/>
                <w:sz w:val="16"/>
                <w:szCs w:val="16"/>
              </w:rPr>
            </w:pPr>
            <w:r w:rsidRPr="00C2204F">
              <w:rPr>
                <w:rFonts w:cs="Arial"/>
                <w:sz w:val="16"/>
                <w:szCs w:val="16"/>
              </w:rPr>
              <w:t>Reply LS on maximum number of MBS sessions that can be associated to a PDU session (S6-220262;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CDA313" w14:textId="0C0E96E6" w:rsidR="004913BC" w:rsidRPr="00C2204F" w:rsidRDefault="004913BC" w:rsidP="004913BC">
            <w:pPr>
              <w:pStyle w:val="TAL"/>
              <w:rPr>
                <w:rFonts w:cs="Arial"/>
                <w:sz w:val="16"/>
                <w:szCs w:val="16"/>
              </w:rPr>
            </w:pPr>
            <w:r w:rsidRPr="00C2204F">
              <w:rPr>
                <w:rFonts w:cs="Arial"/>
                <w:sz w:val="16"/>
                <w:szCs w:val="16"/>
              </w:rPr>
              <w:t>SA6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F5EE2A" w14:textId="35DF623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BE8838" w14:textId="7A6CA5A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C8058" w14:textId="09294F87" w:rsidR="004913BC" w:rsidRPr="00C2204F" w:rsidRDefault="004913BC" w:rsidP="004913BC">
            <w:pPr>
              <w:pStyle w:val="TAL"/>
              <w:rPr>
                <w:rFonts w:cs="Arial"/>
                <w:sz w:val="16"/>
                <w:szCs w:val="16"/>
              </w:rPr>
            </w:pPr>
            <w:r w:rsidRPr="00C2204F">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8C0E" w14:textId="6FF28C87"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DD7FE" w14:textId="4706172C" w:rsidR="004913BC" w:rsidRPr="00C2204F" w:rsidRDefault="004913BC" w:rsidP="004913BC">
            <w:pPr>
              <w:pStyle w:val="TAL"/>
              <w:rPr>
                <w:rFonts w:cs="Arial"/>
                <w:sz w:val="16"/>
                <w:szCs w:val="16"/>
                <w:lang w:val="fi-FI"/>
              </w:rPr>
            </w:pPr>
            <w:r w:rsidRPr="00C2204F">
              <w:rPr>
                <w:rFonts w:cs="Arial"/>
                <w:sz w:val="16"/>
                <w:szCs w:val="16"/>
                <w:lang w:val="fi-FI"/>
              </w:rPr>
              <w:t>CT1, SA4, SA6,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A3FC1F" w14:textId="4FB3BDD6" w:rsidR="004913BC" w:rsidRPr="00C2204F" w:rsidRDefault="004913BC" w:rsidP="004913BC">
            <w:pPr>
              <w:pStyle w:val="TAL"/>
              <w:rPr>
                <w:rFonts w:cs="Arial"/>
                <w:sz w:val="16"/>
                <w:szCs w:val="16"/>
              </w:rPr>
            </w:pPr>
            <w:r w:rsidRPr="00C2204F">
              <w:rPr>
                <w:rFonts w:cs="Arial"/>
                <w:sz w:val="16"/>
                <w:szCs w:val="16"/>
              </w:rPr>
              <w:t>S6-220262</w:t>
            </w:r>
          </w:p>
        </w:tc>
      </w:tr>
      <w:tr w:rsidR="0036782B" w:rsidRPr="00C2204F" w14:paraId="388CC97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0456C4" w14:textId="6C544517" w:rsidR="004913BC" w:rsidRPr="00C2204F" w:rsidRDefault="00257687" w:rsidP="004913BC">
            <w:pPr>
              <w:pStyle w:val="TAL"/>
              <w:rPr>
                <w:rFonts w:cs="Arial"/>
                <w:sz w:val="16"/>
                <w:szCs w:val="16"/>
              </w:rPr>
            </w:pPr>
            <w:hyperlink r:id="rId3008" w:history="1">
              <w:r>
                <w:rPr>
                  <w:rStyle w:val="Hyperlink"/>
                  <w:rFonts w:cs="Arial"/>
                  <w:sz w:val="16"/>
                  <w:szCs w:val="16"/>
                </w:rPr>
                <w:t>R2-2203829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164D7" w14:textId="2200C6DD" w:rsidR="004913BC" w:rsidRPr="00C2204F" w:rsidRDefault="004913BC" w:rsidP="004913BC">
            <w:pPr>
              <w:pStyle w:val="TAL"/>
              <w:rPr>
                <w:rFonts w:cs="Arial"/>
                <w:sz w:val="16"/>
                <w:szCs w:val="16"/>
              </w:rPr>
            </w:pPr>
            <w:r w:rsidRPr="00C2204F">
              <w:rPr>
                <w:rFonts w:cs="Arial"/>
                <w:sz w:val="16"/>
                <w:szCs w:val="16"/>
              </w:rPr>
              <w:t>LS Response to LS on UE location during initial access in NTN (S2-2201540;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063218" w14:textId="12D9DBDD"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BCA015" w14:textId="55C834B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058C" w14:textId="386B00C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F7D03" w14:textId="72126A5E"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BBBED" w14:textId="3D86A631"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532CA" w14:textId="71A26B68"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EA31FE" w14:textId="7EFF6B2A" w:rsidR="004913BC" w:rsidRPr="00C2204F" w:rsidRDefault="004913BC" w:rsidP="004913BC">
            <w:pPr>
              <w:pStyle w:val="TAL"/>
              <w:rPr>
                <w:rFonts w:cs="Arial"/>
                <w:sz w:val="16"/>
                <w:szCs w:val="16"/>
              </w:rPr>
            </w:pPr>
            <w:r w:rsidRPr="00C2204F">
              <w:rPr>
                <w:rFonts w:cs="Arial"/>
                <w:sz w:val="16"/>
                <w:szCs w:val="16"/>
              </w:rPr>
              <w:t>S2-2201540</w:t>
            </w:r>
          </w:p>
        </w:tc>
      </w:tr>
      <w:tr w:rsidR="0036782B" w:rsidRPr="00C2204F" w14:paraId="1F2AD27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9E587" w14:textId="1294A734" w:rsidR="004913BC" w:rsidRPr="00C2204F" w:rsidRDefault="00257687" w:rsidP="004913BC">
            <w:pPr>
              <w:pStyle w:val="TAL"/>
              <w:rPr>
                <w:rFonts w:cs="Arial"/>
                <w:sz w:val="16"/>
                <w:szCs w:val="16"/>
              </w:rPr>
            </w:pPr>
            <w:hyperlink r:id="rId3009" w:history="1">
              <w:r>
                <w:rPr>
                  <w:rStyle w:val="Hyperlink"/>
                  <w:rFonts w:cs="Arial"/>
                  <w:sz w:val="16"/>
                  <w:szCs w:val="16"/>
                </w:rPr>
                <w:t>R2-2203844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8712DB" w14:textId="500130FA" w:rsidR="004913BC" w:rsidRPr="00C2204F" w:rsidRDefault="004913BC" w:rsidP="004913BC">
            <w:pPr>
              <w:pStyle w:val="TAL"/>
              <w:rPr>
                <w:rFonts w:cs="Arial"/>
                <w:sz w:val="16"/>
                <w:szCs w:val="16"/>
              </w:rPr>
            </w:pPr>
            <w:r w:rsidRPr="00C2204F">
              <w:rPr>
                <w:rFonts w:cs="Arial"/>
                <w:sz w:val="16"/>
                <w:szCs w:val="16"/>
              </w:rPr>
              <w:t>LS on collision handling of concurrent MGs (R4-2206788;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EB38D8" w14:textId="58C0CE7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095C6" w14:textId="7C9B5506"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AECEEF" w14:textId="41B926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455FFF" w14:textId="7A28E914"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083D0" w14:textId="27BF2A2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4DBC06" w14:textId="6BC14321"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2F697" w14:textId="703939D4" w:rsidR="004913BC" w:rsidRPr="00C2204F" w:rsidRDefault="004913BC" w:rsidP="004913BC">
            <w:pPr>
              <w:pStyle w:val="TAL"/>
              <w:rPr>
                <w:rFonts w:cs="Arial"/>
                <w:sz w:val="16"/>
                <w:szCs w:val="16"/>
              </w:rPr>
            </w:pPr>
            <w:r w:rsidRPr="00C2204F">
              <w:rPr>
                <w:rFonts w:cs="Arial"/>
                <w:sz w:val="16"/>
                <w:szCs w:val="16"/>
              </w:rPr>
              <w:t>R4-2206788</w:t>
            </w:r>
          </w:p>
        </w:tc>
      </w:tr>
      <w:tr w:rsidR="0036782B" w:rsidRPr="00C2204F" w14:paraId="02F1465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96112" w14:textId="2169C26D" w:rsidR="004913BC" w:rsidRPr="00C2204F" w:rsidRDefault="00257687" w:rsidP="004913BC">
            <w:pPr>
              <w:pStyle w:val="TAL"/>
              <w:rPr>
                <w:rFonts w:cs="Arial"/>
                <w:sz w:val="16"/>
                <w:szCs w:val="16"/>
              </w:rPr>
            </w:pPr>
            <w:hyperlink r:id="rId3010" w:history="1">
              <w:r>
                <w:rPr>
                  <w:rStyle w:val="Hyperlink"/>
                  <w:rFonts w:cs="Arial"/>
                  <w:sz w:val="16"/>
                  <w:szCs w:val="16"/>
                </w:rPr>
                <w:t>R2-2203845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6DC5B5" w14:textId="211BB273" w:rsidR="004913BC" w:rsidRPr="00C2204F" w:rsidRDefault="004913BC" w:rsidP="004913BC">
            <w:pPr>
              <w:pStyle w:val="TAL"/>
              <w:rPr>
                <w:rFonts w:cs="Arial"/>
                <w:sz w:val="16"/>
                <w:szCs w:val="16"/>
              </w:rPr>
            </w:pPr>
            <w:r w:rsidRPr="00C2204F">
              <w:rPr>
                <w:rFonts w:cs="Arial"/>
                <w:sz w:val="16"/>
                <w:szCs w:val="16"/>
              </w:rPr>
              <w:t>LS on R17 NR MG enhancements – Pre-configured MG (R4-2206789; contact: Huawei &amp;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46863F" w14:textId="3E99AC4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0264" w14:textId="6E19D3B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FD988F" w14:textId="457DE8E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284D0" w14:textId="028C5EE7"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DD164" w14:textId="5E6C692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6BB27" w14:textId="000A259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968822" w14:textId="20506BA5" w:rsidR="004913BC" w:rsidRPr="00C2204F" w:rsidRDefault="004913BC" w:rsidP="004913BC">
            <w:pPr>
              <w:pStyle w:val="TAL"/>
              <w:rPr>
                <w:rFonts w:cs="Arial"/>
                <w:sz w:val="16"/>
                <w:szCs w:val="16"/>
              </w:rPr>
            </w:pPr>
            <w:r w:rsidRPr="00C2204F">
              <w:rPr>
                <w:rFonts w:cs="Arial"/>
                <w:sz w:val="16"/>
                <w:szCs w:val="16"/>
              </w:rPr>
              <w:t>R4-2206789</w:t>
            </w:r>
          </w:p>
        </w:tc>
      </w:tr>
      <w:tr w:rsidR="0036782B" w:rsidRPr="00C2204F" w14:paraId="741F75C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241DBE" w14:textId="6503F2BB" w:rsidR="004913BC" w:rsidRPr="00C2204F" w:rsidRDefault="00257687" w:rsidP="004913BC">
            <w:pPr>
              <w:pStyle w:val="TAL"/>
              <w:rPr>
                <w:rFonts w:cs="Arial"/>
                <w:sz w:val="16"/>
                <w:szCs w:val="16"/>
              </w:rPr>
            </w:pPr>
            <w:hyperlink r:id="rId3011" w:history="1">
              <w:r>
                <w:rPr>
                  <w:rStyle w:val="Hyperlink"/>
                  <w:rFonts w:cs="Arial"/>
                  <w:sz w:val="16"/>
                  <w:szCs w:val="16"/>
                </w:rPr>
                <w:t>R2-2203846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95ED52" w14:textId="68EEEE23" w:rsidR="004913BC" w:rsidRPr="00C2204F" w:rsidRDefault="004913BC" w:rsidP="004913BC">
            <w:pPr>
              <w:pStyle w:val="TAL"/>
              <w:rPr>
                <w:rFonts w:cs="Arial"/>
                <w:sz w:val="16"/>
                <w:szCs w:val="16"/>
              </w:rPr>
            </w:pPr>
            <w:r w:rsidRPr="00C2204F">
              <w:rPr>
                <w:rFonts w:cs="Arial"/>
                <w:sz w:val="16"/>
                <w:szCs w:val="16"/>
              </w:rPr>
              <w:t>LS Reply on SA4 requirements for QoE (S4-220236;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BE57E7" w14:textId="31329560"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F0F29" w14:textId="6FDD16E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35745B" w14:textId="56A4279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DA671" w14:textId="1A34E718"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A71FA8" w14:textId="483E5A5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64B5F" w14:textId="1B1D2C21"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363F1A" w14:textId="4932A403" w:rsidR="004913BC" w:rsidRPr="00C2204F" w:rsidRDefault="004913BC" w:rsidP="004913BC">
            <w:pPr>
              <w:pStyle w:val="TAL"/>
              <w:rPr>
                <w:rFonts w:cs="Arial"/>
                <w:sz w:val="16"/>
                <w:szCs w:val="16"/>
              </w:rPr>
            </w:pPr>
            <w:r w:rsidRPr="00C2204F">
              <w:rPr>
                <w:rFonts w:cs="Arial"/>
                <w:sz w:val="16"/>
                <w:szCs w:val="16"/>
              </w:rPr>
              <w:t>S4-220236</w:t>
            </w:r>
          </w:p>
        </w:tc>
      </w:tr>
      <w:tr w:rsidR="0036782B" w:rsidRPr="00C2204F" w14:paraId="60000D3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F62902" w14:textId="10D37574" w:rsidR="004913BC" w:rsidRPr="00C2204F" w:rsidRDefault="00257687" w:rsidP="004913BC">
            <w:pPr>
              <w:pStyle w:val="TAL"/>
              <w:rPr>
                <w:rFonts w:cs="Arial"/>
                <w:sz w:val="16"/>
                <w:szCs w:val="16"/>
              </w:rPr>
            </w:pPr>
            <w:hyperlink r:id="rId3012" w:history="1">
              <w:r>
                <w:rPr>
                  <w:rStyle w:val="Hyperlink"/>
                  <w:rFonts w:cs="Arial"/>
                  <w:sz w:val="16"/>
                  <w:szCs w:val="16"/>
                </w:rPr>
                <w:t>R2-2203847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02A22" w14:textId="1EBEF46B" w:rsidR="004913BC" w:rsidRPr="00C2204F" w:rsidRDefault="004913BC" w:rsidP="004913BC">
            <w:pPr>
              <w:pStyle w:val="TAL"/>
              <w:rPr>
                <w:rFonts w:cs="Arial"/>
                <w:sz w:val="16"/>
                <w:szCs w:val="16"/>
              </w:rPr>
            </w:pPr>
            <w:r w:rsidRPr="00C2204F">
              <w:rPr>
                <w:rFonts w:cs="Arial"/>
                <w:sz w:val="16"/>
                <w:szCs w:val="16"/>
              </w:rPr>
              <w:t>LS Reply on maximum container size for QoE configuration and report (S4-220237;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AD56A8" w14:textId="1EB376D4"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E25210" w14:textId="0FC5B2D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2D9EC" w14:textId="12CB2B7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1F0FB9" w14:textId="7EA3B9F0"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AEFA4" w14:textId="36CADF82" w:rsidR="004913BC" w:rsidRPr="00C2204F" w:rsidRDefault="004913BC" w:rsidP="004913BC">
            <w:pPr>
              <w:pStyle w:val="TAL"/>
              <w:rPr>
                <w:rFonts w:cs="Arial"/>
                <w:sz w:val="16"/>
                <w:szCs w:val="16"/>
                <w:lang w:val="fi-FI"/>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B852B3" w14:textId="1FED3E98" w:rsidR="004913BC" w:rsidRPr="00C2204F" w:rsidRDefault="004913BC" w:rsidP="004913BC">
            <w:pPr>
              <w:pStyle w:val="TAL"/>
              <w:rPr>
                <w:rFonts w:cs="Arial"/>
                <w:sz w:val="16"/>
                <w:szCs w:val="16"/>
                <w:lang w:val="fi-FI"/>
              </w:rPr>
            </w:pPr>
            <w:r w:rsidRPr="00C2204F">
              <w:rPr>
                <w:rFonts w:cs="Arial"/>
                <w:sz w:val="16"/>
                <w:szCs w:val="16"/>
              </w:rPr>
              <w:t>RAN3, SA5,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497AFD" w14:textId="6B8701D1" w:rsidR="004913BC" w:rsidRPr="00C2204F" w:rsidRDefault="004913BC" w:rsidP="004913BC">
            <w:pPr>
              <w:pStyle w:val="TAL"/>
              <w:rPr>
                <w:rFonts w:cs="Arial"/>
                <w:sz w:val="16"/>
                <w:szCs w:val="16"/>
              </w:rPr>
            </w:pPr>
            <w:r w:rsidRPr="00C2204F">
              <w:rPr>
                <w:rFonts w:cs="Arial"/>
                <w:sz w:val="16"/>
                <w:szCs w:val="16"/>
              </w:rPr>
              <w:t>S4-220237</w:t>
            </w:r>
          </w:p>
        </w:tc>
      </w:tr>
      <w:tr w:rsidR="0036782B" w:rsidRPr="00C2204F" w14:paraId="518940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078729" w14:textId="666895DB" w:rsidR="004913BC" w:rsidRPr="00C2204F" w:rsidRDefault="00257687" w:rsidP="004913BC">
            <w:pPr>
              <w:pStyle w:val="TAL"/>
              <w:rPr>
                <w:rFonts w:cs="Arial"/>
                <w:sz w:val="16"/>
                <w:szCs w:val="16"/>
              </w:rPr>
            </w:pPr>
            <w:hyperlink r:id="rId3013" w:history="1">
              <w:r>
                <w:rPr>
                  <w:rStyle w:val="Hyperlink"/>
                  <w:rFonts w:cs="Arial"/>
                  <w:sz w:val="16"/>
                  <w:szCs w:val="16"/>
                </w:rPr>
                <w:t>R2-2203848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D93917" w14:textId="38B7FEF4" w:rsidR="004913BC" w:rsidRPr="00C2204F" w:rsidRDefault="004913BC" w:rsidP="004913BC">
            <w:pPr>
              <w:pStyle w:val="TAL"/>
              <w:rPr>
                <w:rFonts w:cs="Arial"/>
                <w:sz w:val="16"/>
                <w:szCs w:val="16"/>
              </w:rPr>
            </w:pPr>
            <w:r w:rsidRPr="00C2204F">
              <w:rPr>
                <w:rFonts w:cs="Arial"/>
                <w:sz w:val="16"/>
                <w:szCs w:val="16"/>
              </w:rPr>
              <w:t>LS Reply on RAN visible QoE (S4-220239;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FF14F" w14:textId="05BCA22C"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894841" w14:textId="2E6B41E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A5B651" w14:textId="7BF1BDA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4FE698" w14:textId="0247049A"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E0C4A" w14:textId="355D9C6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3A6021" w14:textId="6345B711"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86A589" w14:textId="048CE1FE" w:rsidR="004913BC" w:rsidRPr="00C2204F" w:rsidRDefault="004913BC" w:rsidP="004913BC">
            <w:pPr>
              <w:pStyle w:val="TAL"/>
              <w:rPr>
                <w:rFonts w:cs="Arial"/>
                <w:sz w:val="16"/>
                <w:szCs w:val="16"/>
              </w:rPr>
            </w:pPr>
            <w:r w:rsidRPr="00C2204F">
              <w:rPr>
                <w:rFonts w:cs="Arial"/>
                <w:sz w:val="16"/>
                <w:szCs w:val="16"/>
              </w:rPr>
              <w:t>S4-220239</w:t>
            </w:r>
          </w:p>
        </w:tc>
      </w:tr>
      <w:tr w:rsidR="0036782B" w:rsidRPr="00C2204F" w14:paraId="178660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355CC3" w14:textId="59B36E51" w:rsidR="004913BC" w:rsidRPr="00C2204F" w:rsidRDefault="00257687" w:rsidP="004913BC">
            <w:pPr>
              <w:pStyle w:val="TAL"/>
              <w:rPr>
                <w:rFonts w:cs="Arial"/>
                <w:sz w:val="16"/>
                <w:szCs w:val="16"/>
              </w:rPr>
            </w:pPr>
            <w:hyperlink r:id="rId3014" w:history="1">
              <w:r>
                <w:rPr>
                  <w:rStyle w:val="Hyperlink"/>
                  <w:rFonts w:cs="Arial"/>
                  <w:sz w:val="16"/>
                  <w:szCs w:val="16"/>
                </w:rPr>
                <w:t>R2-2203849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345338" w14:textId="7181EB54" w:rsidR="004913BC" w:rsidRPr="00C2204F" w:rsidRDefault="004913BC" w:rsidP="004913BC">
            <w:pPr>
              <w:pStyle w:val="TAL"/>
              <w:rPr>
                <w:rFonts w:cs="Arial"/>
                <w:sz w:val="16"/>
                <w:szCs w:val="16"/>
              </w:rPr>
            </w:pPr>
            <w:r w:rsidRPr="00C2204F">
              <w:rPr>
                <w:rFonts w:cs="Arial"/>
                <w:sz w:val="16"/>
                <w:szCs w:val="16"/>
              </w:rPr>
              <w:t>LS Reply on QoE configuration and reporting related issues (S4-220309;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975E4" w14:textId="202DEF47" w:rsidR="004913BC" w:rsidRPr="00C2204F" w:rsidRDefault="004913BC" w:rsidP="004913BC">
            <w:pPr>
              <w:pStyle w:val="TAL"/>
              <w:rPr>
                <w:rFonts w:cs="Arial"/>
                <w:sz w:val="16"/>
                <w:szCs w:val="16"/>
              </w:rPr>
            </w:pPr>
            <w:r w:rsidRPr="00C2204F">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C910F" w14:textId="63CC9D5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B5AF36" w14:textId="3E59B3B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7E63" w14:textId="77125383"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7078A7" w14:textId="2BC68672"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16C97" w14:textId="7A208D97" w:rsidR="004913BC" w:rsidRPr="00C2204F" w:rsidRDefault="004913BC" w:rsidP="004913BC">
            <w:pPr>
              <w:pStyle w:val="TAL"/>
              <w:rPr>
                <w:rFonts w:cs="Arial"/>
                <w:sz w:val="16"/>
                <w:szCs w:val="16"/>
              </w:rPr>
            </w:pPr>
            <w:r w:rsidRPr="00C2204F">
              <w:rPr>
                <w:rFonts w:cs="Arial"/>
                <w:sz w:val="16"/>
                <w:szCs w:val="16"/>
              </w:rPr>
              <w:t>RAN2,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FD976" w14:textId="4DE4D350" w:rsidR="004913BC" w:rsidRPr="00C2204F" w:rsidRDefault="004913BC" w:rsidP="004913BC">
            <w:pPr>
              <w:pStyle w:val="TAL"/>
              <w:rPr>
                <w:rFonts w:cs="Arial"/>
                <w:sz w:val="16"/>
                <w:szCs w:val="16"/>
              </w:rPr>
            </w:pPr>
            <w:r w:rsidRPr="00C2204F">
              <w:rPr>
                <w:rFonts w:cs="Arial"/>
                <w:sz w:val="16"/>
                <w:szCs w:val="16"/>
              </w:rPr>
              <w:t>S4-220309</w:t>
            </w:r>
          </w:p>
        </w:tc>
      </w:tr>
      <w:tr w:rsidR="0036782B" w:rsidRPr="00C2204F" w14:paraId="5FC9503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2D35C6" w14:textId="397C254F" w:rsidR="004913BC" w:rsidRPr="00C2204F" w:rsidRDefault="00257687" w:rsidP="004913BC">
            <w:pPr>
              <w:pStyle w:val="TAL"/>
              <w:rPr>
                <w:rFonts w:cs="Arial"/>
                <w:sz w:val="16"/>
                <w:szCs w:val="16"/>
              </w:rPr>
            </w:pPr>
            <w:hyperlink r:id="rId3015" w:history="1">
              <w:r>
                <w:rPr>
                  <w:rStyle w:val="Hyperlink"/>
                  <w:rFonts w:cs="Arial"/>
                  <w:sz w:val="16"/>
                  <w:szCs w:val="16"/>
                </w:rPr>
                <w:t>R2-2203859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74A50C" w14:textId="68F69F9D" w:rsidR="004913BC" w:rsidRPr="00C2204F" w:rsidRDefault="004913BC" w:rsidP="004913BC">
            <w:pPr>
              <w:pStyle w:val="TAL"/>
              <w:rPr>
                <w:rFonts w:cs="Arial"/>
                <w:sz w:val="16"/>
                <w:szCs w:val="16"/>
              </w:rPr>
            </w:pPr>
            <w:r w:rsidRPr="00C2204F">
              <w:rPr>
                <w:rFonts w:cs="Arial"/>
                <w:sz w:val="16"/>
                <w:szCs w:val="16"/>
              </w:rPr>
              <w:t>NAS's trigger for resume for SDT (C1-221891;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ECBF6F" w14:textId="585640A5"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78EBC0" w14:textId="3BBD5C6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90A48" w14:textId="3F8AB12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0C245A" w14:textId="003B5D87"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B7361" w14:textId="5E8B8ED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60C2F" w14:textId="2AF37B5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F6E268A" w14:textId="59D06D89" w:rsidR="004913BC" w:rsidRPr="00C2204F" w:rsidRDefault="004913BC" w:rsidP="004913BC">
            <w:pPr>
              <w:pStyle w:val="TAL"/>
              <w:rPr>
                <w:rFonts w:cs="Arial"/>
                <w:sz w:val="16"/>
                <w:szCs w:val="16"/>
              </w:rPr>
            </w:pPr>
            <w:r w:rsidRPr="00C2204F">
              <w:rPr>
                <w:rFonts w:cs="Arial"/>
                <w:sz w:val="16"/>
                <w:szCs w:val="16"/>
              </w:rPr>
              <w:t>C1-221891</w:t>
            </w:r>
          </w:p>
        </w:tc>
      </w:tr>
      <w:tr w:rsidR="0036782B" w:rsidRPr="00C2204F" w14:paraId="0339237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6AD16" w14:textId="63EECE2B" w:rsidR="004913BC" w:rsidRPr="00C2204F" w:rsidRDefault="00257687" w:rsidP="004913BC">
            <w:pPr>
              <w:pStyle w:val="TAL"/>
              <w:rPr>
                <w:rFonts w:cs="Arial"/>
                <w:sz w:val="16"/>
                <w:szCs w:val="16"/>
              </w:rPr>
            </w:pPr>
            <w:hyperlink r:id="rId3016" w:history="1">
              <w:r>
                <w:rPr>
                  <w:rStyle w:val="Hyperlink"/>
                  <w:rFonts w:cs="Arial"/>
                  <w:sz w:val="16"/>
                  <w:szCs w:val="16"/>
                </w:rPr>
                <w:t>R2-2203877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FB08CD" w14:textId="57B1EDC3" w:rsidR="004913BC" w:rsidRPr="00C2204F" w:rsidRDefault="004913BC" w:rsidP="004913BC">
            <w:pPr>
              <w:pStyle w:val="TAL"/>
              <w:rPr>
                <w:rFonts w:cs="Arial"/>
                <w:sz w:val="16"/>
                <w:szCs w:val="16"/>
              </w:rPr>
            </w:pPr>
            <w:r w:rsidRPr="00C2204F">
              <w:rPr>
                <w:rFonts w:cs="Arial"/>
                <w:sz w:val="16"/>
                <w:szCs w:val="16"/>
              </w:rPr>
              <w:t>LS on Rel-17 RAN4 UE feature list for NR (R4-2206282;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8D51DB" w14:textId="5FFB3CE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9E691" w14:textId="6A8E21D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F48BA" w14:textId="1567CA4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5F1AC" w14:textId="679C833C"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0EC1" w14:textId="2C06F6F0"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3CF97" w14:textId="223C2AA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CFA6A7" w14:textId="793E38B6" w:rsidR="004913BC" w:rsidRPr="00C2204F" w:rsidRDefault="004913BC" w:rsidP="004913BC">
            <w:pPr>
              <w:pStyle w:val="TAL"/>
              <w:rPr>
                <w:rFonts w:cs="Arial"/>
                <w:sz w:val="16"/>
                <w:szCs w:val="16"/>
              </w:rPr>
            </w:pPr>
            <w:r w:rsidRPr="00C2204F">
              <w:rPr>
                <w:rFonts w:cs="Arial"/>
                <w:sz w:val="16"/>
                <w:szCs w:val="16"/>
              </w:rPr>
              <w:t>R4-2206282</w:t>
            </w:r>
          </w:p>
        </w:tc>
      </w:tr>
      <w:tr w:rsidR="0036782B" w:rsidRPr="00C2204F" w14:paraId="02BD07C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1375E9" w14:textId="10768466" w:rsidR="004913BC" w:rsidRPr="00C2204F" w:rsidRDefault="00257687" w:rsidP="004913BC">
            <w:pPr>
              <w:pStyle w:val="TAL"/>
              <w:rPr>
                <w:rFonts w:cs="Arial"/>
                <w:sz w:val="16"/>
                <w:szCs w:val="16"/>
              </w:rPr>
            </w:pPr>
            <w:hyperlink r:id="rId3017" w:history="1">
              <w:r>
                <w:rPr>
                  <w:rStyle w:val="Hyperlink"/>
                  <w:rFonts w:cs="Arial"/>
                  <w:sz w:val="16"/>
                  <w:szCs w:val="16"/>
                </w:rPr>
                <w:t>R2-2203883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F3D04" w14:textId="315E7158" w:rsidR="004913BC" w:rsidRPr="00C2204F" w:rsidRDefault="004913BC" w:rsidP="004913BC">
            <w:pPr>
              <w:pStyle w:val="TAL"/>
              <w:rPr>
                <w:rFonts w:cs="Arial"/>
                <w:sz w:val="16"/>
                <w:szCs w:val="16"/>
              </w:rPr>
            </w:pPr>
            <w:r w:rsidRPr="00C2204F">
              <w:rPr>
                <w:rFonts w:cs="Arial"/>
                <w:sz w:val="16"/>
                <w:szCs w:val="16"/>
              </w:rPr>
              <w:t>LS on updated Rel-17 LTE and NR higher-layers parameter list (R1-2202542;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4BD57" w14:textId="0F2F14A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061E3" w14:textId="69B6550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80C8C" w14:textId="392F3CE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60A7B" w14:textId="7A6371EE" w:rsidR="004913BC" w:rsidRPr="00C2204F" w:rsidRDefault="004913BC" w:rsidP="004913BC">
            <w:pPr>
              <w:pStyle w:val="TAL"/>
              <w:rPr>
                <w:rFonts w:cs="Arial"/>
                <w:sz w:val="16"/>
                <w:szCs w:val="16"/>
              </w:rPr>
            </w:pPr>
            <w:r w:rsidRPr="00C2204F">
              <w:rPr>
                <w:rFonts w:cs="Arial"/>
                <w:sz w:val="16"/>
                <w:szCs w:val="16"/>
              </w:rPr>
              <w:t>NR_feMIMO, NR_ext_to_71GHz, NR_IIOT_URLLC_enh, NR_NTN_solutions, NR_pos_enh, NR_redcap, NR_UE_pow_sav_enh, NR_cov_enh, NR_IAB_enh, NR_SL_enh, NR_MBS, NR_DSS, LTE_NR_DC_enh2, NR_RF_FR1_enh, NR_SmallData_INACTIVE, NB_IOTenh4_LTE_eMTC6, 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D16A8" w14:textId="6312A6B6"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BAFC2D" w14:textId="5D92730D"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693FB0" w14:textId="565498E1" w:rsidR="004913BC" w:rsidRPr="00C2204F" w:rsidRDefault="004913BC" w:rsidP="004913BC">
            <w:pPr>
              <w:pStyle w:val="TAL"/>
              <w:rPr>
                <w:rFonts w:cs="Arial"/>
                <w:sz w:val="16"/>
                <w:szCs w:val="16"/>
              </w:rPr>
            </w:pPr>
            <w:r w:rsidRPr="00C2204F">
              <w:rPr>
                <w:rFonts w:cs="Arial"/>
                <w:sz w:val="16"/>
                <w:szCs w:val="16"/>
              </w:rPr>
              <w:t>R1-2202542</w:t>
            </w:r>
          </w:p>
        </w:tc>
      </w:tr>
      <w:tr w:rsidR="0036782B" w:rsidRPr="00C2204F" w14:paraId="67966D2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E0F42E" w14:textId="3576EFC1" w:rsidR="004913BC" w:rsidRPr="00C2204F" w:rsidRDefault="00257687" w:rsidP="004913BC">
            <w:pPr>
              <w:pStyle w:val="TAL"/>
              <w:rPr>
                <w:rFonts w:cs="Arial"/>
                <w:sz w:val="16"/>
                <w:szCs w:val="16"/>
              </w:rPr>
            </w:pPr>
            <w:hyperlink r:id="rId3018" w:history="1">
              <w:r>
                <w:rPr>
                  <w:rStyle w:val="Hyperlink"/>
                  <w:rFonts w:cs="Arial"/>
                  <w:sz w:val="16"/>
                  <w:szCs w:val="16"/>
                </w:rPr>
                <w:t>R2-2203884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043EBC" w14:textId="171B4993" w:rsidR="004913BC" w:rsidRPr="00C2204F" w:rsidRDefault="004913BC" w:rsidP="004913BC">
            <w:pPr>
              <w:pStyle w:val="TAL"/>
              <w:rPr>
                <w:rFonts w:cs="Arial"/>
                <w:sz w:val="16"/>
                <w:szCs w:val="16"/>
              </w:rPr>
            </w:pPr>
            <w:r w:rsidRPr="00C2204F">
              <w:rPr>
                <w:rFonts w:cs="Arial"/>
                <w:sz w:val="16"/>
                <w:szCs w:val="16"/>
              </w:rPr>
              <w:t>Reply LS on MBS SPS (R1-2202591;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E7A1B8" w14:textId="0CE24FC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33C724" w14:textId="12E8F8C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B8BDD" w14:textId="58A894B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E18AAD" w14:textId="67553CA3" w:rsidR="004913BC" w:rsidRPr="00C2204F" w:rsidRDefault="004913BC" w:rsidP="004913BC">
            <w:pPr>
              <w:pStyle w:val="TAL"/>
              <w:rPr>
                <w:rFonts w:cs="Arial"/>
                <w:sz w:val="16"/>
                <w:szCs w:val="16"/>
              </w:rPr>
            </w:pPr>
            <w:r w:rsidRPr="00C2204F">
              <w:rPr>
                <w:rFonts w:cs="Arial"/>
                <w:sz w:val="16"/>
                <w:szCs w:val="16"/>
              </w:rPr>
              <w:t>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92168C" w14:textId="0679E3C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77AA89" w14:textId="0D2517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D63404" w14:textId="62F6DBCF" w:rsidR="004913BC" w:rsidRPr="00C2204F" w:rsidRDefault="004913BC" w:rsidP="004913BC">
            <w:pPr>
              <w:pStyle w:val="TAL"/>
              <w:rPr>
                <w:rFonts w:cs="Arial"/>
                <w:sz w:val="16"/>
                <w:szCs w:val="16"/>
              </w:rPr>
            </w:pPr>
            <w:r w:rsidRPr="00C2204F">
              <w:rPr>
                <w:rFonts w:cs="Arial"/>
                <w:sz w:val="16"/>
                <w:szCs w:val="16"/>
              </w:rPr>
              <w:t>R1-2202591</w:t>
            </w:r>
          </w:p>
        </w:tc>
      </w:tr>
      <w:tr w:rsidR="0036782B" w:rsidRPr="00C2204F" w14:paraId="3642CF6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70428" w14:textId="7C41F2BA" w:rsidR="004913BC" w:rsidRPr="00C2204F" w:rsidRDefault="00257687" w:rsidP="004913BC">
            <w:pPr>
              <w:pStyle w:val="TAL"/>
              <w:rPr>
                <w:rFonts w:cs="Arial"/>
                <w:sz w:val="16"/>
                <w:szCs w:val="16"/>
              </w:rPr>
            </w:pPr>
            <w:hyperlink r:id="rId3019" w:history="1">
              <w:r>
                <w:rPr>
                  <w:rStyle w:val="Hyperlink"/>
                  <w:rFonts w:cs="Arial"/>
                  <w:sz w:val="16"/>
                  <w:szCs w:val="16"/>
                </w:rPr>
                <w:t>R2-2203885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973DD6" w14:textId="5CD0825A" w:rsidR="004913BC" w:rsidRPr="00C2204F" w:rsidRDefault="004913BC" w:rsidP="004913BC">
            <w:pPr>
              <w:pStyle w:val="TAL"/>
              <w:rPr>
                <w:rFonts w:cs="Arial"/>
                <w:sz w:val="16"/>
                <w:szCs w:val="16"/>
              </w:rPr>
            </w:pPr>
            <w:r w:rsidRPr="00C2204F">
              <w:rPr>
                <w:rFonts w:cs="Arial"/>
                <w:sz w:val="16"/>
                <w:szCs w:val="16"/>
              </w:rPr>
              <w:t>Reply LS on interruption for PUCCH SCell activation in invalid TA case (R1-2202599;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2C0347" w14:textId="4625ADFB"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8667AD" w14:textId="0E9C170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442A1F" w14:textId="3912394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0ABAB" w14:textId="371CD21D" w:rsidR="004913BC" w:rsidRPr="00C2204F" w:rsidRDefault="004913BC" w:rsidP="004913BC">
            <w:pPr>
              <w:pStyle w:val="TAL"/>
              <w:rPr>
                <w:rFonts w:cs="Arial"/>
                <w:sz w:val="16"/>
                <w:szCs w:val="16"/>
              </w:rPr>
            </w:pPr>
            <w:r w:rsidRPr="00C2204F">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96B91C" w14:textId="335B7276"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80F8F" w14:textId="5642DFAC"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89B71E" w14:textId="5E8BBC46" w:rsidR="004913BC" w:rsidRPr="00C2204F" w:rsidRDefault="004913BC" w:rsidP="004913BC">
            <w:pPr>
              <w:pStyle w:val="TAL"/>
              <w:rPr>
                <w:rFonts w:cs="Arial"/>
                <w:sz w:val="16"/>
                <w:szCs w:val="16"/>
              </w:rPr>
            </w:pPr>
            <w:r w:rsidRPr="00C2204F">
              <w:rPr>
                <w:rFonts w:cs="Arial"/>
                <w:sz w:val="16"/>
                <w:szCs w:val="16"/>
              </w:rPr>
              <w:t>R1-2202599</w:t>
            </w:r>
          </w:p>
        </w:tc>
      </w:tr>
      <w:tr w:rsidR="0036782B" w:rsidRPr="00C2204F" w14:paraId="74C7E07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1B12D5" w14:textId="0C6F4905" w:rsidR="004913BC" w:rsidRPr="00C2204F" w:rsidRDefault="00257687" w:rsidP="004913BC">
            <w:pPr>
              <w:pStyle w:val="TAL"/>
              <w:rPr>
                <w:rFonts w:cs="Arial"/>
                <w:sz w:val="16"/>
                <w:szCs w:val="16"/>
              </w:rPr>
            </w:pPr>
            <w:hyperlink r:id="rId3020" w:history="1">
              <w:r>
                <w:rPr>
                  <w:rStyle w:val="Hyperlink"/>
                  <w:rFonts w:cs="Arial"/>
                  <w:sz w:val="16"/>
                  <w:szCs w:val="16"/>
                </w:rPr>
                <w:t>R2-2203886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E579B" w14:textId="7257BC78" w:rsidR="004913BC" w:rsidRPr="00C2204F" w:rsidRDefault="004913BC" w:rsidP="004913BC">
            <w:pPr>
              <w:pStyle w:val="TAL"/>
              <w:rPr>
                <w:rFonts w:cs="Arial"/>
                <w:sz w:val="16"/>
                <w:szCs w:val="16"/>
              </w:rPr>
            </w:pPr>
            <w:r w:rsidRPr="00C2204F">
              <w:rPr>
                <w:rFonts w:cs="Arial"/>
                <w:sz w:val="16"/>
                <w:szCs w:val="16"/>
              </w:rPr>
              <w:t>LS reply about the MBS issues (R1-2202611;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3DA88" w14:textId="2AE635F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C36BBF" w14:textId="152D08C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95E26" w14:textId="672DC10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6D9086" w14:textId="1B111266"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4E51C7" w14:textId="31C2ADC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404C0" w14:textId="1490CDA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572233" w14:textId="122D97BF" w:rsidR="004913BC" w:rsidRPr="00C2204F" w:rsidRDefault="004913BC" w:rsidP="004913BC">
            <w:pPr>
              <w:pStyle w:val="TAL"/>
              <w:rPr>
                <w:rFonts w:cs="Arial"/>
                <w:sz w:val="16"/>
                <w:szCs w:val="16"/>
              </w:rPr>
            </w:pPr>
            <w:r w:rsidRPr="00C2204F">
              <w:rPr>
                <w:rFonts w:cs="Arial"/>
                <w:sz w:val="16"/>
                <w:szCs w:val="16"/>
              </w:rPr>
              <w:t>R1-2202611</w:t>
            </w:r>
          </w:p>
        </w:tc>
      </w:tr>
      <w:tr w:rsidR="0036782B" w:rsidRPr="00C2204F" w14:paraId="592F9B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FAD1DB" w14:textId="185C1EFA" w:rsidR="004913BC" w:rsidRPr="00C2204F" w:rsidRDefault="00257687" w:rsidP="004913BC">
            <w:pPr>
              <w:pStyle w:val="TAL"/>
              <w:rPr>
                <w:rFonts w:cs="Arial"/>
                <w:sz w:val="16"/>
                <w:szCs w:val="16"/>
              </w:rPr>
            </w:pPr>
            <w:hyperlink r:id="rId3021" w:history="1">
              <w:r>
                <w:rPr>
                  <w:rStyle w:val="Hyperlink"/>
                  <w:rFonts w:cs="Arial"/>
                  <w:sz w:val="16"/>
                  <w:szCs w:val="16"/>
                </w:rPr>
                <w:t>R2-2203887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518105" w14:textId="0F64F5F1" w:rsidR="004913BC" w:rsidRPr="00C2204F" w:rsidRDefault="004913BC" w:rsidP="004913BC">
            <w:pPr>
              <w:pStyle w:val="TAL"/>
              <w:rPr>
                <w:rFonts w:cs="Arial"/>
                <w:sz w:val="16"/>
                <w:szCs w:val="16"/>
              </w:rPr>
            </w:pPr>
            <w:r w:rsidRPr="00C2204F">
              <w:rPr>
                <w:rFonts w:cs="Arial"/>
                <w:sz w:val="16"/>
                <w:szCs w:val="16"/>
              </w:rPr>
              <w:t>Reply LS on the applicability of PRS processing window in RRC_INACTIVE state (R1-2202619;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F7B13" w14:textId="2F3BDC38"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17513" w14:textId="7BB6262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E52654" w14:textId="3A7E153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FC48D8" w14:textId="29038D6A"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8368A1" w14:textId="7A233055"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519A04" w14:textId="330224B1"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8E67C5" w14:textId="74465EDB" w:rsidR="004913BC" w:rsidRPr="00C2204F" w:rsidRDefault="004913BC" w:rsidP="004913BC">
            <w:pPr>
              <w:pStyle w:val="TAL"/>
              <w:rPr>
                <w:rFonts w:cs="Arial"/>
                <w:sz w:val="16"/>
                <w:szCs w:val="16"/>
              </w:rPr>
            </w:pPr>
            <w:r w:rsidRPr="00C2204F">
              <w:rPr>
                <w:rFonts w:cs="Arial"/>
                <w:sz w:val="16"/>
                <w:szCs w:val="16"/>
              </w:rPr>
              <w:t>R1-2202619</w:t>
            </w:r>
          </w:p>
        </w:tc>
      </w:tr>
      <w:tr w:rsidR="0036782B" w:rsidRPr="00C2204F" w14:paraId="46F513C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731A28" w14:textId="5152A5AD" w:rsidR="004913BC" w:rsidRPr="00C2204F" w:rsidRDefault="00257687" w:rsidP="004913BC">
            <w:pPr>
              <w:pStyle w:val="TAL"/>
              <w:rPr>
                <w:rFonts w:cs="Arial"/>
                <w:sz w:val="16"/>
                <w:szCs w:val="16"/>
              </w:rPr>
            </w:pPr>
            <w:hyperlink r:id="rId3022" w:history="1">
              <w:r>
                <w:rPr>
                  <w:rStyle w:val="Hyperlink"/>
                  <w:rFonts w:cs="Arial"/>
                  <w:sz w:val="16"/>
                  <w:szCs w:val="16"/>
                </w:rPr>
                <w:t>R2-2203888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BF24C1" w14:textId="017CE081" w:rsidR="004913BC" w:rsidRPr="00C2204F" w:rsidRDefault="004913BC" w:rsidP="004913BC">
            <w:pPr>
              <w:pStyle w:val="TAL"/>
              <w:rPr>
                <w:rFonts w:cs="Arial"/>
                <w:sz w:val="16"/>
                <w:szCs w:val="16"/>
              </w:rPr>
            </w:pPr>
            <w:r w:rsidRPr="00C2204F">
              <w:rPr>
                <w:rFonts w:cs="Arial"/>
                <w:sz w:val="16"/>
                <w:szCs w:val="16"/>
              </w:rPr>
              <w:t>Reply LS on SRS for multi-RTT positioning (R1-2202659;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F1F11C" w14:textId="2EBD695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BB6F5A" w14:textId="15E1EBE0"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BA1AC" w14:textId="04B863A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5EC05" w14:textId="12A71FB4"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1C5FEC" w14:textId="4AB1FF7A"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98ADFC" w14:textId="29A2D858" w:rsidR="004913BC" w:rsidRPr="00C2204F" w:rsidRDefault="004913BC" w:rsidP="004913BC">
            <w:pPr>
              <w:pStyle w:val="TAL"/>
              <w:rPr>
                <w:rFonts w:cs="Arial"/>
                <w:sz w:val="16"/>
                <w:szCs w:val="16"/>
              </w:rPr>
            </w:pPr>
            <w:r w:rsidRPr="00C2204F">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5780CD" w14:textId="67526675" w:rsidR="004913BC" w:rsidRPr="00C2204F" w:rsidRDefault="004913BC" w:rsidP="004913BC">
            <w:pPr>
              <w:pStyle w:val="TAL"/>
              <w:rPr>
                <w:rFonts w:cs="Arial"/>
                <w:sz w:val="16"/>
                <w:szCs w:val="16"/>
              </w:rPr>
            </w:pPr>
            <w:r w:rsidRPr="00C2204F">
              <w:rPr>
                <w:rFonts w:cs="Arial"/>
                <w:sz w:val="16"/>
                <w:szCs w:val="16"/>
              </w:rPr>
              <w:t>R1-2202659</w:t>
            </w:r>
          </w:p>
        </w:tc>
      </w:tr>
      <w:tr w:rsidR="0036782B" w:rsidRPr="00C2204F" w14:paraId="3A5901F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05D626" w14:textId="4FAA50D5" w:rsidR="004913BC" w:rsidRPr="00C2204F" w:rsidRDefault="00257687" w:rsidP="004913BC">
            <w:pPr>
              <w:pStyle w:val="TAL"/>
              <w:rPr>
                <w:rFonts w:cs="Arial"/>
                <w:sz w:val="16"/>
                <w:szCs w:val="16"/>
              </w:rPr>
            </w:pPr>
            <w:hyperlink r:id="rId3023" w:history="1">
              <w:r>
                <w:rPr>
                  <w:rStyle w:val="Hyperlink"/>
                  <w:rFonts w:cs="Arial"/>
                  <w:sz w:val="16"/>
                  <w:szCs w:val="16"/>
                </w:rPr>
                <w:t>R2-2203889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F54380" w14:textId="04102044" w:rsidR="004913BC" w:rsidRPr="00C2204F" w:rsidRDefault="004913BC" w:rsidP="004913BC">
            <w:pPr>
              <w:pStyle w:val="TAL"/>
              <w:rPr>
                <w:rFonts w:cs="Arial"/>
                <w:sz w:val="16"/>
                <w:szCs w:val="16"/>
              </w:rPr>
            </w:pPr>
            <w:r w:rsidRPr="00C2204F">
              <w:rPr>
                <w:rFonts w:cs="Arial"/>
                <w:sz w:val="16"/>
                <w:szCs w:val="16"/>
              </w:rPr>
              <w:t>Reply LS on NR-U channel information and procedures (R1-2202673;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92B5B38" w14:textId="79B28C15"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74564" w14:textId="1722BE3A"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0DE331" w14:textId="17EEFCD1"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D1D526" w14:textId="38C8470F" w:rsidR="004913BC" w:rsidRPr="00C2204F" w:rsidRDefault="004913BC" w:rsidP="004913BC">
            <w:pPr>
              <w:pStyle w:val="TAL"/>
              <w:rPr>
                <w:rFonts w:cs="Arial"/>
                <w:sz w:val="16"/>
                <w:szCs w:val="16"/>
              </w:rPr>
            </w:pPr>
            <w:r w:rsidRPr="00C2204F">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AE082" w14:textId="5F318313"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B39C90" w14:textId="097E5150"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A2923" w14:textId="4E0222A2" w:rsidR="004913BC" w:rsidRPr="00C2204F" w:rsidRDefault="004913BC" w:rsidP="004913BC">
            <w:pPr>
              <w:pStyle w:val="TAL"/>
              <w:rPr>
                <w:rFonts w:cs="Arial"/>
                <w:sz w:val="16"/>
                <w:szCs w:val="16"/>
              </w:rPr>
            </w:pPr>
            <w:r w:rsidRPr="00C2204F">
              <w:rPr>
                <w:rFonts w:cs="Arial"/>
                <w:sz w:val="16"/>
                <w:szCs w:val="16"/>
              </w:rPr>
              <w:t>R1-2202673</w:t>
            </w:r>
          </w:p>
        </w:tc>
      </w:tr>
      <w:tr w:rsidR="0036782B" w:rsidRPr="00C2204F" w14:paraId="493FE13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AD9AA2" w14:textId="25A1A59B" w:rsidR="004913BC" w:rsidRPr="00C2204F" w:rsidRDefault="00257687" w:rsidP="004913BC">
            <w:pPr>
              <w:pStyle w:val="TAL"/>
              <w:rPr>
                <w:rFonts w:cs="Arial"/>
                <w:sz w:val="16"/>
                <w:szCs w:val="16"/>
              </w:rPr>
            </w:pPr>
            <w:hyperlink r:id="rId3024" w:history="1">
              <w:r>
                <w:rPr>
                  <w:rStyle w:val="Hyperlink"/>
                  <w:rFonts w:cs="Arial"/>
                  <w:sz w:val="16"/>
                  <w:szCs w:val="16"/>
                </w:rPr>
                <w:t>R2-2203890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1DEEB" w14:textId="24EAEE7F" w:rsidR="004913BC" w:rsidRPr="00C2204F" w:rsidRDefault="004913BC" w:rsidP="004913BC">
            <w:pPr>
              <w:pStyle w:val="TAL"/>
              <w:rPr>
                <w:rFonts w:cs="Arial"/>
                <w:sz w:val="16"/>
                <w:szCs w:val="16"/>
              </w:rPr>
            </w:pPr>
            <w:r w:rsidRPr="00C2204F">
              <w:rPr>
                <w:rFonts w:cs="Arial"/>
                <w:sz w:val="16"/>
                <w:szCs w:val="16"/>
              </w:rPr>
              <w:t>Reply LS on UE capability for supporting single DCI transmission schemes for multi-TRP (R1-2202691;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A19B56" w14:textId="63CC3DD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D11466" w14:textId="2AE88659"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864F2" w14:textId="4837D378"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57439" w14:textId="2E8C29EE" w:rsidR="004913BC" w:rsidRPr="00C2204F" w:rsidRDefault="004913BC" w:rsidP="004913BC">
            <w:pPr>
              <w:pStyle w:val="TAL"/>
              <w:rPr>
                <w:rFonts w:cs="Arial"/>
                <w:sz w:val="16"/>
                <w:szCs w:val="16"/>
              </w:rPr>
            </w:pPr>
            <w:r w:rsidRPr="00C2204F">
              <w:rPr>
                <w:rFonts w:cs="Arial"/>
                <w:sz w:val="16"/>
                <w:szCs w:val="16"/>
              </w:rPr>
              <w:t>NR_eMIMO-Core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8A684" w14:textId="42F78003"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900E1" w14:textId="2BF6C0CB"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637301" w14:textId="344EED16" w:rsidR="004913BC" w:rsidRPr="00C2204F" w:rsidRDefault="004913BC" w:rsidP="004913BC">
            <w:pPr>
              <w:pStyle w:val="TAL"/>
              <w:rPr>
                <w:rFonts w:cs="Arial"/>
                <w:sz w:val="16"/>
                <w:szCs w:val="16"/>
              </w:rPr>
            </w:pPr>
            <w:r w:rsidRPr="00C2204F">
              <w:rPr>
                <w:rFonts w:cs="Arial"/>
                <w:sz w:val="16"/>
                <w:szCs w:val="16"/>
              </w:rPr>
              <w:t>R1-2202691</w:t>
            </w:r>
          </w:p>
        </w:tc>
      </w:tr>
      <w:tr w:rsidR="0036782B" w:rsidRPr="00C2204F" w14:paraId="3241446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AF5AD6" w14:textId="1D727333" w:rsidR="004913BC" w:rsidRPr="00C2204F" w:rsidRDefault="00257687" w:rsidP="004913BC">
            <w:pPr>
              <w:pStyle w:val="TAL"/>
              <w:rPr>
                <w:rFonts w:cs="Arial"/>
                <w:sz w:val="16"/>
                <w:szCs w:val="16"/>
              </w:rPr>
            </w:pPr>
            <w:hyperlink r:id="rId3025" w:history="1">
              <w:r>
                <w:rPr>
                  <w:rStyle w:val="Hyperlink"/>
                  <w:rFonts w:cs="Arial"/>
                  <w:sz w:val="16"/>
                  <w:szCs w:val="16"/>
                </w:rPr>
                <w:t>R2-2203891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3CA082" w14:textId="3DC0D652" w:rsidR="004913BC" w:rsidRPr="00C2204F" w:rsidRDefault="004913BC" w:rsidP="004913BC">
            <w:pPr>
              <w:pStyle w:val="TAL"/>
              <w:rPr>
                <w:rFonts w:cs="Arial"/>
                <w:sz w:val="16"/>
                <w:szCs w:val="16"/>
              </w:rPr>
            </w:pPr>
            <w:r w:rsidRPr="00C2204F">
              <w:rPr>
                <w:rFonts w:cs="Arial"/>
                <w:sz w:val="16"/>
                <w:szCs w:val="16"/>
              </w:rPr>
              <w:t>LS on Stage 2 description for fast SCell activation (R1-2202704;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E649C3" w14:textId="29EAECB8"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86998" w14:textId="3576BE8D"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E7EF6B" w14:textId="095648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B7CE" w14:textId="37EFDCE1" w:rsidR="004913BC" w:rsidRPr="00C2204F" w:rsidRDefault="004913BC" w:rsidP="004913BC">
            <w:pPr>
              <w:pStyle w:val="TAL"/>
              <w:rPr>
                <w:rFonts w:cs="Arial"/>
                <w:sz w:val="16"/>
                <w:szCs w:val="16"/>
              </w:rPr>
            </w:pPr>
            <w:r w:rsidRPr="00C2204F">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10552B" w14:textId="52EA277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A02BDC" w14:textId="7BF86B6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BF7D93" w14:textId="043D153B" w:rsidR="004913BC" w:rsidRPr="00C2204F" w:rsidRDefault="004913BC" w:rsidP="004913BC">
            <w:pPr>
              <w:pStyle w:val="TAL"/>
              <w:rPr>
                <w:rFonts w:cs="Arial"/>
                <w:sz w:val="16"/>
                <w:szCs w:val="16"/>
              </w:rPr>
            </w:pPr>
            <w:r w:rsidRPr="00C2204F">
              <w:rPr>
                <w:rFonts w:cs="Arial"/>
                <w:sz w:val="16"/>
                <w:szCs w:val="16"/>
              </w:rPr>
              <w:t>R1-2202704</w:t>
            </w:r>
          </w:p>
        </w:tc>
      </w:tr>
      <w:tr w:rsidR="0036782B" w:rsidRPr="00C2204F" w14:paraId="1B7D474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E9C849" w14:textId="0402BB5F" w:rsidR="004913BC" w:rsidRPr="00C2204F" w:rsidRDefault="00257687" w:rsidP="004913BC">
            <w:pPr>
              <w:pStyle w:val="TAL"/>
              <w:rPr>
                <w:rFonts w:cs="Arial"/>
                <w:sz w:val="16"/>
                <w:szCs w:val="16"/>
              </w:rPr>
            </w:pPr>
            <w:hyperlink r:id="rId3026" w:history="1">
              <w:r>
                <w:rPr>
                  <w:rStyle w:val="Hyperlink"/>
                  <w:rFonts w:cs="Arial"/>
                  <w:sz w:val="16"/>
                  <w:szCs w:val="16"/>
                </w:rPr>
                <w:t>R2-2203892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B55A14" w14:textId="64A7C91A" w:rsidR="004913BC" w:rsidRPr="00C2204F" w:rsidRDefault="004913BC" w:rsidP="004913BC">
            <w:pPr>
              <w:pStyle w:val="TAL"/>
              <w:rPr>
                <w:rFonts w:cs="Arial"/>
                <w:sz w:val="16"/>
                <w:szCs w:val="16"/>
              </w:rPr>
            </w:pPr>
            <w:r w:rsidRPr="00C2204F">
              <w:rPr>
                <w:rFonts w:cs="Arial"/>
                <w:sz w:val="16"/>
                <w:szCs w:val="16"/>
              </w:rPr>
              <w:t>Reply LS on RAN2 agreements for TRS-based Scell activation (R1-2202706;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B4DAEFE" w14:textId="13DAC9C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F3EB0" w14:textId="2779063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49584" w14:textId="0139E7B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F8CFE7" w14:textId="6782E433" w:rsidR="004913BC" w:rsidRPr="00C2204F" w:rsidRDefault="004913BC" w:rsidP="004913BC">
            <w:pPr>
              <w:pStyle w:val="TAL"/>
              <w:rPr>
                <w:rFonts w:cs="Arial"/>
                <w:sz w:val="16"/>
                <w:szCs w:val="16"/>
              </w:rPr>
            </w:pPr>
            <w:r w:rsidRPr="00C2204F">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4CC0F0" w14:textId="36641E9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927FF2" w14:textId="39F5B25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4328B4" w14:textId="21C76B48" w:rsidR="004913BC" w:rsidRPr="00C2204F" w:rsidRDefault="004913BC" w:rsidP="004913BC">
            <w:pPr>
              <w:pStyle w:val="TAL"/>
              <w:rPr>
                <w:rFonts w:cs="Arial"/>
                <w:sz w:val="16"/>
                <w:szCs w:val="16"/>
              </w:rPr>
            </w:pPr>
            <w:r w:rsidRPr="00C2204F">
              <w:rPr>
                <w:rFonts w:cs="Arial"/>
                <w:sz w:val="16"/>
                <w:szCs w:val="16"/>
              </w:rPr>
              <w:t>R1-2202706</w:t>
            </w:r>
          </w:p>
        </w:tc>
      </w:tr>
      <w:tr w:rsidR="0036782B" w:rsidRPr="00C2204F" w14:paraId="3D543B6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251A82" w14:textId="6C8C1495" w:rsidR="004913BC" w:rsidRPr="00C2204F" w:rsidRDefault="00257687" w:rsidP="004913BC">
            <w:pPr>
              <w:pStyle w:val="TAL"/>
              <w:rPr>
                <w:rFonts w:cs="Arial"/>
                <w:sz w:val="16"/>
                <w:szCs w:val="16"/>
              </w:rPr>
            </w:pPr>
            <w:hyperlink r:id="rId3027" w:history="1">
              <w:r>
                <w:rPr>
                  <w:rStyle w:val="Hyperlink"/>
                  <w:rFonts w:cs="Arial"/>
                  <w:sz w:val="16"/>
                  <w:szCs w:val="16"/>
                </w:rPr>
                <w:t>R2-2203893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76B649" w14:textId="410DC135" w:rsidR="004913BC" w:rsidRPr="00C2204F" w:rsidRDefault="004913BC" w:rsidP="004913BC">
            <w:pPr>
              <w:pStyle w:val="TAL"/>
              <w:rPr>
                <w:rFonts w:cs="Arial"/>
                <w:sz w:val="16"/>
                <w:szCs w:val="16"/>
              </w:rPr>
            </w:pPr>
            <w:r w:rsidRPr="00C2204F">
              <w:rPr>
                <w:rFonts w:cs="Arial"/>
                <w:sz w:val="16"/>
                <w:szCs w:val="16"/>
              </w:rPr>
              <w:t>LS on feMIMO RRC parameters (R1-2202720;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73BC5D1" w14:textId="47B9F7D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0BEB7" w14:textId="68F0EB8F"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413984" w14:textId="15BD51B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4837EC" w14:textId="23466CDE"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9630B3" w14:textId="7A6B5B0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72650" w14:textId="0391273E" w:rsidR="004913BC" w:rsidRPr="00C2204F" w:rsidRDefault="004913BC" w:rsidP="004913BC">
            <w:pPr>
              <w:pStyle w:val="TAL"/>
              <w:rPr>
                <w:rFonts w:cs="Arial"/>
                <w:sz w:val="16"/>
                <w:szCs w:val="16"/>
              </w:rPr>
            </w:pPr>
            <w:r w:rsidRPr="00C2204F">
              <w:rPr>
                <w:rFonts w:cs="Arial"/>
                <w:sz w:val="16"/>
                <w:szCs w:val="16"/>
              </w:rPr>
              <w:t>RAN3,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E57207" w14:textId="729B3270" w:rsidR="004913BC" w:rsidRPr="00C2204F" w:rsidRDefault="004913BC" w:rsidP="004913BC">
            <w:pPr>
              <w:pStyle w:val="TAL"/>
              <w:rPr>
                <w:rFonts w:cs="Arial"/>
                <w:sz w:val="16"/>
                <w:szCs w:val="16"/>
              </w:rPr>
            </w:pPr>
            <w:r w:rsidRPr="00C2204F">
              <w:rPr>
                <w:rFonts w:cs="Arial"/>
                <w:sz w:val="16"/>
                <w:szCs w:val="16"/>
              </w:rPr>
              <w:t>R1-2202720</w:t>
            </w:r>
          </w:p>
        </w:tc>
      </w:tr>
      <w:tr w:rsidR="0036782B" w:rsidRPr="00C2204F" w14:paraId="4733EB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77B57C" w14:textId="303FF073" w:rsidR="004913BC" w:rsidRPr="00C2204F" w:rsidRDefault="00257687" w:rsidP="004913BC">
            <w:pPr>
              <w:pStyle w:val="TAL"/>
              <w:rPr>
                <w:rFonts w:cs="Arial"/>
                <w:sz w:val="16"/>
                <w:szCs w:val="16"/>
              </w:rPr>
            </w:pPr>
            <w:hyperlink r:id="rId3028" w:history="1">
              <w:r>
                <w:rPr>
                  <w:rStyle w:val="Hyperlink"/>
                  <w:rFonts w:cs="Arial"/>
                  <w:sz w:val="16"/>
                  <w:szCs w:val="16"/>
                </w:rPr>
                <w:t>R2-2203894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7A3270" w14:textId="7ED05CC1" w:rsidR="004913BC" w:rsidRPr="00C2204F" w:rsidRDefault="004913BC" w:rsidP="004913BC">
            <w:pPr>
              <w:pStyle w:val="TAL"/>
              <w:rPr>
                <w:rFonts w:cs="Arial"/>
                <w:sz w:val="16"/>
                <w:szCs w:val="16"/>
              </w:rPr>
            </w:pPr>
            <w:r w:rsidRPr="00C2204F">
              <w:rPr>
                <w:rFonts w:cs="Arial"/>
                <w:sz w:val="16"/>
                <w:szCs w:val="16"/>
              </w:rPr>
              <w:t>LS on RRC parameters update for IE SSB-MTCAdditionalPCI-r17 (R1-2202725;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EDA4BE" w14:textId="1A834EA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D5CD64" w14:textId="7D89BCE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540EE" w14:textId="38F821E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08CEDD" w14:textId="4A64D6EF"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4DD68" w14:textId="46EAE66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ED8EA" w14:textId="3C94DC1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3465D7" w14:textId="35CC8226" w:rsidR="004913BC" w:rsidRPr="00C2204F" w:rsidRDefault="004913BC" w:rsidP="004913BC">
            <w:pPr>
              <w:pStyle w:val="TAL"/>
              <w:rPr>
                <w:rFonts w:cs="Arial"/>
                <w:sz w:val="16"/>
                <w:szCs w:val="16"/>
              </w:rPr>
            </w:pPr>
            <w:r w:rsidRPr="00C2204F">
              <w:rPr>
                <w:rFonts w:cs="Arial"/>
                <w:sz w:val="16"/>
                <w:szCs w:val="16"/>
              </w:rPr>
              <w:t>R1-2202725</w:t>
            </w:r>
          </w:p>
        </w:tc>
      </w:tr>
      <w:tr w:rsidR="0036782B" w:rsidRPr="00C2204F" w14:paraId="416DF55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D7EA08" w14:textId="637BD626" w:rsidR="004913BC" w:rsidRPr="00C2204F" w:rsidRDefault="00257687" w:rsidP="004913BC">
            <w:pPr>
              <w:pStyle w:val="TAL"/>
              <w:rPr>
                <w:rFonts w:cs="Arial"/>
                <w:sz w:val="16"/>
                <w:szCs w:val="16"/>
              </w:rPr>
            </w:pPr>
            <w:hyperlink r:id="rId3029" w:history="1">
              <w:r>
                <w:rPr>
                  <w:rStyle w:val="Hyperlink"/>
                  <w:rFonts w:cs="Arial"/>
                  <w:sz w:val="16"/>
                  <w:szCs w:val="16"/>
                </w:rPr>
                <w:t>R2-2203927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39F9B1" w14:textId="07221552" w:rsidR="004913BC" w:rsidRPr="00C2204F" w:rsidRDefault="004913BC" w:rsidP="004913BC">
            <w:pPr>
              <w:pStyle w:val="TAL"/>
              <w:rPr>
                <w:rFonts w:cs="Arial"/>
                <w:sz w:val="16"/>
                <w:szCs w:val="16"/>
              </w:rPr>
            </w:pPr>
            <w:r w:rsidRPr="00C2204F">
              <w:rPr>
                <w:rFonts w:cs="Arial"/>
                <w:sz w:val="16"/>
                <w:szCs w:val="16"/>
              </w:rPr>
              <w:t>LS reply on support of RAN sharing and discovery signalling (S2-2201296;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2CCB65" w14:textId="4198A6CF"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3E891" w14:textId="28205EE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7DB45B" w14:textId="211D86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7CCAF3" w14:textId="3DCF1AB1" w:rsidR="004913BC" w:rsidRPr="00C2204F" w:rsidRDefault="004913BC" w:rsidP="004913BC">
            <w:pPr>
              <w:pStyle w:val="TAL"/>
              <w:rPr>
                <w:rFonts w:cs="Arial"/>
                <w:sz w:val="16"/>
                <w:szCs w:val="16"/>
              </w:rPr>
            </w:pPr>
            <w:r w:rsidRPr="00C2204F">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26F1E" w14:textId="01A9C83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EDBD7F" w14:textId="6971D837"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8B84AE" w14:textId="4F809CB5" w:rsidR="004913BC" w:rsidRPr="00C2204F" w:rsidRDefault="004913BC" w:rsidP="004913BC">
            <w:pPr>
              <w:pStyle w:val="TAL"/>
              <w:rPr>
                <w:rFonts w:cs="Arial"/>
                <w:sz w:val="16"/>
                <w:szCs w:val="16"/>
              </w:rPr>
            </w:pPr>
            <w:r w:rsidRPr="00C2204F">
              <w:rPr>
                <w:rFonts w:cs="Arial"/>
                <w:sz w:val="16"/>
                <w:szCs w:val="16"/>
              </w:rPr>
              <w:t>S2-2201296</w:t>
            </w:r>
          </w:p>
        </w:tc>
      </w:tr>
      <w:tr w:rsidR="0036782B" w:rsidRPr="00C2204F" w14:paraId="696728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6A7E59" w14:textId="5EAC5947" w:rsidR="004913BC" w:rsidRPr="00C2204F" w:rsidRDefault="00257687" w:rsidP="004913BC">
            <w:pPr>
              <w:pStyle w:val="TAL"/>
              <w:rPr>
                <w:rFonts w:cs="Arial"/>
                <w:sz w:val="16"/>
                <w:szCs w:val="16"/>
              </w:rPr>
            </w:pPr>
            <w:hyperlink r:id="rId3030" w:history="1">
              <w:r>
                <w:rPr>
                  <w:rStyle w:val="Hyperlink"/>
                  <w:rFonts w:cs="Arial"/>
                  <w:sz w:val="16"/>
                  <w:szCs w:val="16"/>
                </w:rPr>
                <w:t>R2-2203928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7DF174" w14:textId="07982BCE" w:rsidR="004913BC" w:rsidRPr="00C2204F" w:rsidRDefault="004913BC" w:rsidP="004913BC">
            <w:pPr>
              <w:pStyle w:val="TAL"/>
              <w:rPr>
                <w:rFonts w:cs="Arial"/>
                <w:sz w:val="16"/>
                <w:szCs w:val="16"/>
              </w:rPr>
            </w:pPr>
            <w:r w:rsidRPr="00C2204F">
              <w:rPr>
                <w:rFonts w:cs="Arial"/>
                <w:sz w:val="16"/>
                <w:szCs w:val="16"/>
              </w:rPr>
              <w:t>LS Response to LS on UE providing Location Information for NB-IoT (S2-2201333;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4AFCF" w14:textId="73D52A0A"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94250" w14:textId="7CE5A94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1ADB0" w14:textId="41CEB3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0FC5F" w14:textId="0C414EF1"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7EB4A2" w14:textId="1408B22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488CF" w14:textId="2CA8742A" w:rsidR="004913BC" w:rsidRPr="00C2204F" w:rsidRDefault="004913BC" w:rsidP="004913BC">
            <w:pPr>
              <w:pStyle w:val="TAL"/>
              <w:rPr>
                <w:rFonts w:cs="Arial"/>
                <w:sz w:val="16"/>
                <w:szCs w:val="16"/>
                <w:lang w:val="fi-FI"/>
              </w:rPr>
            </w:pPr>
            <w:r w:rsidRPr="00C2204F">
              <w:rPr>
                <w:rFonts w:cs="Arial"/>
                <w:sz w:val="16"/>
                <w:szCs w:val="16"/>
                <w:lang w:val="fi-FI"/>
              </w:rPr>
              <w:t>RAN3, 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6164DC" w14:textId="557D46D9" w:rsidR="004913BC" w:rsidRPr="00C2204F" w:rsidRDefault="004913BC" w:rsidP="004913BC">
            <w:pPr>
              <w:pStyle w:val="TAL"/>
              <w:rPr>
                <w:rFonts w:cs="Arial"/>
                <w:sz w:val="16"/>
                <w:szCs w:val="16"/>
              </w:rPr>
            </w:pPr>
            <w:r w:rsidRPr="00C2204F">
              <w:rPr>
                <w:rFonts w:cs="Arial"/>
                <w:sz w:val="16"/>
                <w:szCs w:val="16"/>
              </w:rPr>
              <w:t>S2-2201333</w:t>
            </w:r>
          </w:p>
        </w:tc>
      </w:tr>
      <w:tr w:rsidR="0036782B" w:rsidRPr="00C2204F" w14:paraId="0DAD0C3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965636" w14:textId="5656CE90" w:rsidR="004913BC" w:rsidRPr="00C2204F" w:rsidRDefault="00257687" w:rsidP="004913BC">
            <w:pPr>
              <w:pStyle w:val="TAL"/>
              <w:rPr>
                <w:rFonts w:cs="Arial"/>
                <w:sz w:val="16"/>
                <w:szCs w:val="16"/>
              </w:rPr>
            </w:pPr>
            <w:hyperlink r:id="rId3031" w:history="1">
              <w:r>
                <w:rPr>
                  <w:rStyle w:val="Hyperlink"/>
                  <w:rFonts w:cs="Arial"/>
                  <w:sz w:val="16"/>
                  <w:szCs w:val="16"/>
                </w:rPr>
                <w:t>R2-2203929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761F7F" w14:textId="3FA2355E" w:rsidR="004913BC" w:rsidRPr="00C2204F" w:rsidRDefault="004913BC" w:rsidP="004913BC">
            <w:pPr>
              <w:pStyle w:val="TAL"/>
              <w:rPr>
                <w:rFonts w:cs="Arial"/>
                <w:sz w:val="16"/>
                <w:szCs w:val="16"/>
              </w:rPr>
            </w:pPr>
            <w:r w:rsidRPr="00C2204F">
              <w:rPr>
                <w:rFonts w:cs="Arial"/>
                <w:sz w:val="16"/>
                <w:szCs w:val="16"/>
              </w:rPr>
              <w:t>LS Response to LS on UE location during initial access in NTN (S2-2201540;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A328B9" w14:textId="4CE62E5D"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607" w14:textId="119C993C" w:rsidR="004913BC" w:rsidRPr="00C2204F" w:rsidRDefault="004913BC" w:rsidP="004913BC">
            <w:pPr>
              <w:pStyle w:val="TAL"/>
              <w:rPr>
                <w:rFonts w:cs="Arial"/>
                <w:sz w:val="16"/>
                <w:szCs w:val="16"/>
              </w:rPr>
            </w:pPr>
            <w:r w:rsidRPr="00C2204F">
              <w:rPr>
                <w:rFonts w:cs="Arial"/>
                <w:sz w:val="16"/>
                <w:szCs w:val="16"/>
              </w:rPr>
              <w:t>withdrawn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7FD5B1" w14:textId="295E0BC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35EE9E" w14:textId="7DADFFC4"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102565" w14:textId="4213D9A2"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779996" w14:textId="0E90FDC9"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4C001C" w14:textId="6B64CB01" w:rsidR="004913BC" w:rsidRPr="00C2204F" w:rsidRDefault="004913BC" w:rsidP="004913BC">
            <w:pPr>
              <w:pStyle w:val="TAL"/>
              <w:rPr>
                <w:rFonts w:cs="Arial"/>
                <w:sz w:val="16"/>
                <w:szCs w:val="16"/>
              </w:rPr>
            </w:pPr>
            <w:r w:rsidRPr="00C2204F">
              <w:rPr>
                <w:rFonts w:cs="Arial"/>
                <w:sz w:val="16"/>
                <w:szCs w:val="16"/>
              </w:rPr>
              <w:t>S2-2201540</w:t>
            </w:r>
          </w:p>
        </w:tc>
      </w:tr>
      <w:tr w:rsidR="0036782B" w:rsidRPr="00C2204F" w14:paraId="77661C1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BB4060" w14:textId="35121E88" w:rsidR="004913BC" w:rsidRPr="00C2204F" w:rsidRDefault="00257687" w:rsidP="004913BC">
            <w:pPr>
              <w:pStyle w:val="TAL"/>
              <w:rPr>
                <w:rFonts w:cs="Arial"/>
                <w:sz w:val="16"/>
                <w:szCs w:val="16"/>
              </w:rPr>
            </w:pPr>
            <w:hyperlink r:id="rId3032" w:history="1">
              <w:r>
                <w:rPr>
                  <w:rStyle w:val="Hyperlink"/>
                  <w:rFonts w:cs="Arial"/>
                  <w:sz w:val="16"/>
                  <w:szCs w:val="16"/>
                </w:rPr>
                <w:t>R2-2203930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A16FE7" w14:textId="12DE5259" w:rsidR="004913BC" w:rsidRPr="00C2204F" w:rsidRDefault="004913BC" w:rsidP="004913BC">
            <w:pPr>
              <w:pStyle w:val="TAL"/>
              <w:rPr>
                <w:rFonts w:cs="Arial"/>
                <w:sz w:val="16"/>
                <w:szCs w:val="16"/>
              </w:rPr>
            </w:pPr>
            <w:r w:rsidRPr="00C2204F">
              <w:rPr>
                <w:rFonts w:cs="Arial"/>
                <w:sz w:val="16"/>
                <w:szCs w:val="16"/>
              </w:rPr>
              <w:t>LS on RAN feedback for low latency (S2-2201767;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4EC044" w14:textId="7609E17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32D841" w14:textId="3FAF575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F1080" w14:textId="6936D275"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8E501" w14:textId="74E3E94B" w:rsidR="004913BC" w:rsidRPr="00C2204F" w:rsidRDefault="004913BC" w:rsidP="004913BC">
            <w:pPr>
              <w:pStyle w:val="TAL"/>
              <w:rPr>
                <w:rFonts w:cs="Arial"/>
                <w:sz w:val="16"/>
                <w:szCs w:val="16"/>
              </w:rPr>
            </w:pPr>
            <w:r w:rsidRPr="00C2204F">
              <w:rPr>
                <w:rFonts w:cs="Arial"/>
                <w:sz w:val="16"/>
                <w:szCs w:val="16"/>
              </w:rPr>
              <w:t>FS_5TRS_URLLC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861D6C" w14:textId="14CCCE0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238BB4" w14:textId="10092609" w:rsidR="004913BC" w:rsidRPr="00C2204F" w:rsidRDefault="004913BC" w:rsidP="004913BC">
            <w:pPr>
              <w:pStyle w:val="TAL"/>
              <w:rPr>
                <w:rFonts w:cs="Arial"/>
                <w:sz w:val="16"/>
                <w:szCs w:val="16"/>
              </w:rPr>
            </w:pPr>
            <w:r w:rsidRPr="00C2204F">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B35F91" w14:textId="4A04D6EC" w:rsidR="004913BC" w:rsidRPr="00C2204F" w:rsidRDefault="004913BC" w:rsidP="004913BC">
            <w:pPr>
              <w:pStyle w:val="TAL"/>
              <w:rPr>
                <w:rFonts w:cs="Arial"/>
                <w:sz w:val="16"/>
                <w:szCs w:val="16"/>
              </w:rPr>
            </w:pPr>
            <w:r w:rsidRPr="00C2204F">
              <w:rPr>
                <w:rFonts w:cs="Arial"/>
                <w:sz w:val="16"/>
                <w:szCs w:val="16"/>
              </w:rPr>
              <w:t>S2-2201767</w:t>
            </w:r>
          </w:p>
        </w:tc>
      </w:tr>
      <w:tr w:rsidR="0036782B" w:rsidRPr="00C2204F" w14:paraId="7FCE572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504CBD" w14:textId="261E677A" w:rsidR="004913BC" w:rsidRPr="00C2204F" w:rsidRDefault="00257687" w:rsidP="004913BC">
            <w:pPr>
              <w:pStyle w:val="TAL"/>
              <w:rPr>
                <w:rFonts w:cs="Arial"/>
                <w:sz w:val="16"/>
                <w:szCs w:val="16"/>
              </w:rPr>
            </w:pPr>
            <w:hyperlink r:id="rId3033" w:history="1">
              <w:r>
                <w:rPr>
                  <w:rStyle w:val="Hyperlink"/>
                  <w:rFonts w:cs="Arial"/>
                  <w:sz w:val="16"/>
                  <w:szCs w:val="16"/>
                </w:rPr>
                <w:t>R2-2203931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9CB2EB" w14:textId="3D6BF581" w:rsidR="004913BC" w:rsidRPr="00C2204F" w:rsidRDefault="004913BC" w:rsidP="004913BC">
            <w:pPr>
              <w:pStyle w:val="TAL"/>
              <w:rPr>
                <w:rFonts w:cs="Arial"/>
                <w:sz w:val="16"/>
                <w:szCs w:val="16"/>
              </w:rPr>
            </w:pPr>
            <w:r w:rsidRPr="00C2204F">
              <w:rPr>
                <w:rFonts w:cs="Arial"/>
                <w:sz w:val="16"/>
                <w:szCs w:val="16"/>
              </w:rPr>
              <w:t>LS on QoS support with PDU Set granularity (S2-2201803;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8CD6B" w14:textId="71B61B9E"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3D58DD" w14:textId="44B71F9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86EBB5" w14:textId="0CA6310E" w:rsidR="004913BC" w:rsidRPr="00C2204F" w:rsidRDefault="004913BC" w:rsidP="004913BC">
            <w:pPr>
              <w:pStyle w:val="TAL"/>
              <w:rPr>
                <w:rFonts w:cs="Arial"/>
                <w:sz w:val="16"/>
                <w:szCs w:val="16"/>
              </w:rPr>
            </w:pPr>
            <w:r w:rsidRPr="00C2204F">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0D34EE" w14:textId="5556EADC" w:rsidR="004913BC" w:rsidRPr="00C2204F" w:rsidRDefault="004913BC" w:rsidP="004913BC">
            <w:pPr>
              <w:pStyle w:val="TAL"/>
              <w:rPr>
                <w:rFonts w:cs="Arial"/>
                <w:sz w:val="16"/>
                <w:szCs w:val="16"/>
              </w:rPr>
            </w:pPr>
            <w:r w:rsidRPr="00C2204F">
              <w:rPr>
                <w:rFonts w:cs="Arial"/>
                <w:sz w:val="16"/>
                <w:szCs w:val="16"/>
              </w:rPr>
              <w:t>FS_XRM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44E73" w14:textId="36B609A8" w:rsidR="004913BC" w:rsidRPr="00C2204F" w:rsidRDefault="004913BC" w:rsidP="004913BC">
            <w:pPr>
              <w:pStyle w:val="TAL"/>
              <w:rPr>
                <w:rFonts w:cs="Arial"/>
                <w:sz w:val="16"/>
                <w:szCs w:val="16"/>
              </w:rPr>
            </w:pPr>
            <w:r w:rsidRPr="00C2204F">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327044" w14:textId="009D376B" w:rsidR="004913BC" w:rsidRPr="00C2204F" w:rsidRDefault="004913BC" w:rsidP="004913BC">
            <w:pPr>
              <w:pStyle w:val="TAL"/>
              <w:rPr>
                <w:rFonts w:cs="Arial"/>
                <w:sz w:val="16"/>
                <w:szCs w:val="16"/>
              </w:rPr>
            </w:pPr>
            <w:r w:rsidRPr="00C2204F">
              <w:rPr>
                <w:rFonts w:cs="Arial"/>
                <w:sz w:val="16"/>
                <w:szCs w:val="16"/>
              </w:rPr>
              <w:t>RAN1,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909960D" w14:textId="2A63BEFE" w:rsidR="004913BC" w:rsidRPr="00C2204F" w:rsidRDefault="004913BC" w:rsidP="004913BC">
            <w:pPr>
              <w:pStyle w:val="TAL"/>
              <w:rPr>
                <w:rFonts w:cs="Arial"/>
                <w:sz w:val="16"/>
                <w:szCs w:val="16"/>
              </w:rPr>
            </w:pPr>
            <w:r w:rsidRPr="00C2204F">
              <w:rPr>
                <w:rFonts w:cs="Arial"/>
                <w:sz w:val="16"/>
                <w:szCs w:val="16"/>
              </w:rPr>
              <w:t>S2-2201803</w:t>
            </w:r>
          </w:p>
        </w:tc>
      </w:tr>
      <w:tr w:rsidR="0036782B" w:rsidRPr="00C2204F" w14:paraId="47BDFB7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F23256" w14:textId="5191326D" w:rsidR="004913BC" w:rsidRPr="00C2204F" w:rsidRDefault="00257687" w:rsidP="004913BC">
            <w:pPr>
              <w:pStyle w:val="TAL"/>
              <w:rPr>
                <w:rFonts w:cs="Arial"/>
                <w:sz w:val="16"/>
                <w:szCs w:val="16"/>
              </w:rPr>
            </w:pPr>
            <w:hyperlink r:id="rId3034" w:history="1">
              <w:r>
                <w:rPr>
                  <w:rStyle w:val="Hyperlink"/>
                  <w:rFonts w:cs="Arial"/>
                  <w:sz w:val="16"/>
                  <w:szCs w:val="16"/>
                </w:rPr>
                <w:t>R2-2203932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B81C583" w14:textId="48AD0AA7" w:rsidR="004913BC" w:rsidRPr="00C2204F" w:rsidRDefault="004913BC" w:rsidP="004913BC">
            <w:pPr>
              <w:pStyle w:val="TAL"/>
              <w:rPr>
                <w:rFonts w:cs="Arial"/>
                <w:sz w:val="16"/>
                <w:szCs w:val="16"/>
              </w:rPr>
            </w:pPr>
            <w:r w:rsidRPr="00C2204F">
              <w:rPr>
                <w:rFonts w:cs="Arial"/>
                <w:sz w:val="16"/>
                <w:szCs w:val="16"/>
              </w:rPr>
              <w:t>LS on Reply LS on UE location aspects in NTN (S2-2201834;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831C3D" w14:textId="317E939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F2E58" w14:textId="4044B6E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1CC2B" w14:textId="4140AFF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028488" w14:textId="1DDF634B" w:rsidR="004913BC" w:rsidRPr="00C2204F" w:rsidRDefault="004913BC" w:rsidP="004913BC">
            <w:pPr>
              <w:pStyle w:val="TAL"/>
              <w:rPr>
                <w:rFonts w:cs="Arial"/>
                <w:sz w:val="16"/>
                <w:szCs w:val="16"/>
              </w:rPr>
            </w:pPr>
            <w:r w:rsidRPr="00C2204F">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A3396F" w14:textId="4FA2D5D0"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DF43F8" w14:textId="34F1731A"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3F6979" w14:textId="2DD98935" w:rsidR="004913BC" w:rsidRPr="00C2204F" w:rsidRDefault="004913BC" w:rsidP="004913BC">
            <w:pPr>
              <w:pStyle w:val="TAL"/>
              <w:rPr>
                <w:rFonts w:cs="Arial"/>
                <w:sz w:val="16"/>
                <w:szCs w:val="16"/>
              </w:rPr>
            </w:pPr>
            <w:r w:rsidRPr="00C2204F">
              <w:rPr>
                <w:rFonts w:cs="Arial"/>
                <w:sz w:val="16"/>
                <w:szCs w:val="16"/>
              </w:rPr>
              <w:t>S2-2201834</w:t>
            </w:r>
          </w:p>
        </w:tc>
      </w:tr>
      <w:tr w:rsidR="0036782B" w:rsidRPr="00C2204F" w14:paraId="1330B7E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65842F" w14:textId="38E67475" w:rsidR="004913BC" w:rsidRPr="00C2204F" w:rsidRDefault="00257687" w:rsidP="004913BC">
            <w:pPr>
              <w:pStyle w:val="TAL"/>
              <w:rPr>
                <w:rFonts w:cs="Arial"/>
                <w:sz w:val="16"/>
                <w:szCs w:val="16"/>
              </w:rPr>
            </w:pPr>
            <w:hyperlink r:id="rId3035" w:history="1">
              <w:r>
                <w:rPr>
                  <w:rStyle w:val="Hyperlink"/>
                  <w:rFonts w:cs="Arial"/>
                  <w:sz w:val="16"/>
                  <w:szCs w:val="16"/>
                </w:rPr>
                <w:t>R2-2203933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8CEB7E" w14:textId="38374E04" w:rsidR="004913BC" w:rsidRPr="00C2204F" w:rsidRDefault="004913BC" w:rsidP="004913BC">
            <w:pPr>
              <w:pStyle w:val="TAL"/>
              <w:rPr>
                <w:rFonts w:cs="Arial"/>
                <w:sz w:val="16"/>
                <w:szCs w:val="16"/>
              </w:rPr>
            </w:pPr>
            <w:r w:rsidRPr="00C2204F">
              <w:rPr>
                <w:rFonts w:cs="Arial"/>
                <w:sz w:val="16"/>
                <w:szCs w:val="16"/>
              </w:rPr>
              <w:t>Reply LS on Slice list and priority information for cell reselection (S2-2201859;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333A9B" w14:textId="3CB8C65F"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5C33A2" w14:textId="2729B933"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5BA46" w14:textId="75D9D0B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7E2FA" w14:textId="2BE21468" w:rsidR="004913BC" w:rsidRPr="00C2204F" w:rsidRDefault="004913BC" w:rsidP="004913BC">
            <w:pPr>
              <w:pStyle w:val="TAL"/>
              <w:rPr>
                <w:rFonts w:cs="Arial"/>
                <w:sz w:val="16"/>
                <w:szCs w:val="16"/>
              </w:rPr>
            </w:pPr>
            <w:r w:rsidRPr="00C2204F">
              <w:rPr>
                <w:rFonts w:cs="Arial"/>
                <w:sz w:val="16"/>
                <w:szCs w:val="16"/>
              </w:rPr>
              <w:t>NR_slice-Core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B5899" w14:textId="0D718B27" w:rsidR="004913BC" w:rsidRPr="00C2204F" w:rsidRDefault="004913BC" w:rsidP="004913BC">
            <w:pPr>
              <w:pStyle w:val="TAL"/>
              <w:rPr>
                <w:rFonts w:cs="Arial"/>
                <w:sz w:val="16"/>
                <w:szCs w:val="16"/>
              </w:rPr>
            </w:pPr>
            <w:r w:rsidRPr="00C2204F">
              <w:rPr>
                <w:rFonts w:cs="Arial"/>
                <w:sz w:val="16"/>
                <w:szCs w:val="16"/>
              </w:rPr>
              <w:t>RAN2, 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52E63C" w14:textId="57F402ED" w:rsidR="004913BC" w:rsidRPr="00C2204F" w:rsidRDefault="004913BC" w:rsidP="004913BC">
            <w:pPr>
              <w:pStyle w:val="TAL"/>
              <w:rPr>
                <w:rFonts w:cs="Arial"/>
                <w:sz w:val="16"/>
                <w:szCs w:val="16"/>
              </w:rPr>
            </w:pPr>
            <w:r w:rsidRPr="00C2204F">
              <w:rPr>
                <w:rFonts w:cs="Arial"/>
                <w:sz w:val="16"/>
                <w:szCs w:val="16"/>
              </w:rPr>
              <w:t>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05760FD" w14:textId="47211AEF" w:rsidR="004913BC" w:rsidRPr="00C2204F" w:rsidRDefault="004913BC" w:rsidP="004913BC">
            <w:pPr>
              <w:pStyle w:val="TAL"/>
              <w:rPr>
                <w:rFonts w:cs="Arial"/>
                <w:sz w:val="16"/>
                <w:szCs w:val="16"/>
              </w:rPr>
            </w:pPr>
            <w:r w:rsidRPr="00C2204F">
              <w:rPr>
                <w:rFonts w:cs="Arial"/>
                <w:sz w:val="16"/>
                <w:szCs w:val="16"/>
              </w:rPr>
              <w:t>S2-2201859</w:t>
            </w:r>
          </w:p>
        </w:tc>
      </w:tr>
      <w:tr w:rsidR="0036782B" w:rsidRPr="00C2204F" w14:paraId="06DC256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0C0BA2" w14:textId="0170324E" w:rsidR="004913BC" w:rsidRPr="00C2204F" w:rsidRDefault="00257687" w:rsidP="004913BC">
            <w:pPr>
              <w:pStyle w:val="TAL"/>
              <w:rPr>
                <w:rFonts w:cs="Arial"/>
                <w:sz w:val="16"/>
                <w:szCs w:val="16"/>
              </w:rPr>
            </w:pPr>
            <w:hyperlink r:id="rId3036" w:history="1">
              <w:r>
                <w:rPr>
                  <w:rStyle w:val="Hyperlink"/>
                  <w:rFonts w:cs="Arial"/>
                  <w:sz w:val="16"/>
                  <w:szCs w:val="16"/>
                </w:rPr>
                <w:t>R2-2203955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72337" w14:textId="48C1D606" w:rsidR="004913BC" w:rsidRPr="00C2204F" w:rsidRDefault="004913BC" w:rsidP="004913BC">
            <w:pPr>
              <w:pStyle w:val="TAL"/>
              <w:rPr>
                <w:rFonts w:cs="Arial"/>
                <w:sz w:val="16"/>
                <w:szCs w:val="16"/>
              </w:rPr>
            </w:pPr>
            <w:r w:rsidRPr="00C2204F">
              <w:rPr>
                <w:rFonts w:cs="Arial"/>
                <w:sz w:val="16"/>
                <w:szCs w:val="16"/>
              </w:rPr>
              <w:t>Reply LS on discovery and data associated to different L2 IDs (S2-2201298;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7EB4E5" w14:textId="4F3C8A28"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EE8CB6" w14:textId="06B2A7F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98DB96" w14:textId="0840D6F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2CEF8B" w14:textId="5DC753FB" w:rsidR="004913BC" w:rsidRPr="00C2204F" w:rsidRDefault="004913BC" w:rsidP="004913BC">
            <w:pPr>
              <w:pStyle w:val="TAL"/>
              <w:rPr>
                <w:rFonts w:cs="Arial"/>
                <w:sz w:val="16"/>
                <w:szCs w:val="16"/>
              </w:rPr>
            </w:pPr>
            <w:r w:rsidRPr="00C2204F">
              <w:rPr>
                <w:rFonts w:cs="Arial"/>
                <w:sz w:val="16"/>
                <w:szCs w:val="16"/>
              </w:rPr>
              <w:t>5G_ProSe, NR_SL_relay-Core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E909E" w14:textId="5C131EA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2EF79B" w14:textId="648D13F0" w:rsidR="004913BC" w:rsidRPr="00C2204F" w:rsidRDefault="004913BC" w:rsidP="004913BC">
            <w:pPr>
              <w:pStyle w:val="TAL"/>
              <w:rPr>
                <w:rFonts w:cs="Arial"/>
                <w:sz w:val="16"/>
                <w:szCs w:val="16"/>
              </w:rPr>
            </w:pPr>
            <w:r w:rsidRPr="00C2204F">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DDD90B" w14:textId="1342BB67" w:rsidR="004913BC" w:rsidRPr="00C2204F" w:rsidRDefault="004913BC" w:rsidP="004913BC">
            <w:pPr>
              <w:pStyle w:val="TAL"/>
              <w:rPr>
                <w:rFonts w:cs="Arial"/>
                <w:sz w:val="16"/>
                <w:szCs w:val="16"/>
              </w:rPr>
            </w:pPr>
            <w:r w:rsidRPr="00C2204F">
              <w:rPr>
                <w:rFonts w:cs="Arial"/>
                <w:sz w:val="16"/>
                <w:szCs w:val="16"/>
              </w:rPr>
              <w:t>S2-2201298</w:t>
            </w:r>
          </w:p>
        </w:tc>
      </w:tr>
      <w:tr w:rsidR="0036782B" w:rsidRPr="00C2204F" w14:paraId="71774E7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93D947" w14:textId="5FF1AA25" w:rsidR="004913BC" w:rsidRPr="00C2204F" w:rsidRDefault="00257687" w:rsidP="004913BC">
            <w:pPr>
              <w:pStyle w:val="TAL"/>
              <w:rPr>
                <w:rFonts w:cs="Arial"/>
                <w:sz w:val="16"/>
                <w:szCs w:val="16"/>
              </w:rPr>
            </w:pPr>
            <w:hyperlink r:id="rId3037" w:history="1">
              <w:r>
                <w:rPr>
                  <w:rStyle w:val="Hyperlink"/>
                  <w:rFonts w:cs="Arial"/>
                  <w:sz w:val="16"/>
                  <w:szCs w:val="16"/>
                </w:rPr>
                <w:t>R2-2203956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03521C" w14:textId="1CA73217" w:rsidR="004913BC" w:rsidRPr="00C2204F" w:rsidRDefault="004913BC" w:rsidP="004913BC">
            <w:pPr>
              <w:pStyle w:val="TAL"/>
              <w:rPr>
                <w:rFonts w:cs="Arial"/>
                <w:sz w:val="16"/>
                <w:szCs w:val="16"/>
              </w:rPr>
            </w:pPr>
            <w:r w:rsidRPr="00C2204F">
              <w:rPr>
                <w:rFonts w:cs="Arial"/>
                <w:sz w:val="16"/>
                <w:szCs w:val="16"/>
              </w:rPr>
              <w:t>Reply LS on UE Location Aspects in NTN (S2-2201539;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71C36D" w14:textId="55395A8C"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6322D6" w14:textId="0EE3027B"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3C3759" w14:textId="72CDA25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40F60" w14:textId="1EEBAC5A" w:rsidR="004913BC" w:rsidRPr="00C2204F" w:rsidRDefault="004913BC" w:rsidP="004913BC">
            <w:pPr>
              <w:pStyle w:val="TAL"/>
              <w:rPr>
                <w:rFonts w:cs="Arial"/>
                <w:sz w:val="16"/>
                <w:szCs w:val="16"/>
              </w:rPr>
            </w:pPr>
            <w:r w:rsidRPr="00C2204F">
              <w:rPr>
                <w:rFonts w:cs="Arial"/>
                <w:sz w:val="16"/>
                <w:szCs w:val="16"/>
              </w:rPr>
              <w:t>NR_NTN_solutions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E98A2" w14:textId="021C1066"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2875F" w14:textId="09ADD274" w:rsidR="004913BC" w:rsidRPr="00C2204F" w:rsidRDefault="004913BC" w:rsidP="004913BC">
            <w:pPr>
              <w:pStyle w:val="TAL"/>
              <w:rPr>
                <w:rFonts w:cs="Arial"/>
                <w:sz w:val="16"/>
                <w:szCs w:val="16"/>
              </w:rPr>
            </w:pPr>
            <w:r w:rsidRPr="00C2204F">
              <w:rPr>
                <w:rFonts w:cs="Arial"/>
                <w:sz w:val="16"/>
                <w:szCs w:val="16"/>
              </w:rPr>
              <w:t>RAN2,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701F8E" w14:textId="6C6F64DC" w:rsidR="004913BC" w:rsidRPr="00C2204F" w:rsidRDefault="004913BC" w:rsidP="004913BC">
            <w:pPr>
              <w:pStyle w:val="TAL"/>
              <w:rPr>
                <w:rFonts w:cs="Arial"/>
                <w:sz w:val="16"/>
                <w:szCs w:val="16"/>
              </w:rPr>
            </w:pPr>
            <w:r w:rsidRPr="00C2204F">
              <w:rPr>
                <w:rFonts w:cs="Arial"/>
                <w:sz w:val="16"/>
                <w:szCs w:val="16"/>
              </w:rPr>
              <w:t>S2-2201539</w:t>
            </w:r>
          </w:p>
        </w:tc>
      </w:tr>
      <w:tr w:rsidR="0036782B" w:rsidRPr="00C2204F" w14:paraId="37EE86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0A412A" w14:textId="21EDC371" w:rsidR="004913BC" w:rsidRPr="00C2204F" w:rsidRDefault="00257687" w:rsidP="004913BC">
            <w:pPr>
              <w:pStyle w:val="TAL"/>
              <w:rPr>
                <w:rFonts w:cs="Arial"/>
                <w:sz w:val="16"/>
                <w:szCs w:val="16"/>
              </w:rPr>
            </w:pPr>
            <w:hyperlink r:id="rId3038" w:history="1">
              <w:r>
                <w:rPr>
                  <w:rStyle w:val="Hyperlink"/>
                  <w:rFonts w:cs="Arial"/>
                  <w:sz w:val="16"/>
                  <w:szCs w:val="16"/>
                </w:rPr>
                <w:t>R2-2203957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72AD90" w14:textId="6204A27A" w:rsidR="004913BC" w:rsidRPr="00C2204F" w:rsidRDefault="004913BC" w:rsidP="004913BC">
            <w:pPr>
              <w:pStyle w:val="TAL"/>
              <w:rPr>
                <w:rFonts w:cs="Arial"/>
                <w:sz w:val="16"/>
                <w:szCs w:val="16"/>
              </w:rPr>
            </w:pPr>
            <w:r w:rsidRPr="00C2204F">
              <w:rPr>
                <w:rFonts w:cs="Arial"/>
                <w:sz w:val="16"/>
                <w:szCs w:val="16"/>
              </w:rPr>
              <w:t>Response LS on determination of location estimates in local co-ordinates (S2-2201545;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796E30" w14:textId="66D9FFC1"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851177" w14:textId="35E2E84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FBB69B" w14:textId="7C746A6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9930DF" w14:textId="42F00E55" w:rsidR="004913BC" w:rsidRPr="00C2204F" w:rsidRDefault="004913BC" w:rsidP="004913BC">
            <w:pPr>
              <w:pStyle w:val="TAL"/>
              <w:rPr>
                <w:rFonts w:cs="Arial"/>
                <w:sz w:val="16"/>
                <w:szCs w:val="16"/>
              </w:rPr>
            </w:pPr>
            <w:r w:rsidRPr="00C2204F">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F4CFAC" w14:textId="087D500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CFF2A5" w14:textId="4A7356A2" w:rsidR="004913BC" w:rsidRPr="00C2204F" w:rsidRDefault="004913BC" w:rsidP="004913BC">
            <w:pPr>
              <w:pStyle w:val="TAL"/>
              <w:rPr>
                <w:rFonts w:cs="Arial"/>
                <w:sz w:val="16"/>
                <w:szCs w:val="16"/>
              </w:rPr>
            </w:pPr>
            <w:r w:rsidRPr="00C2204F">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79C72D8" w14:textId="45CF72FF" w:rsidR="004913BC" w:rsidRPr="00C2204F" w:rsidRDefault="004913BC" w:rsidP="004913BC">
            <w:pPr>
              <w:pStyle w:val="TAL"/>
              <w:rPr>
                <w:rFonts w:cs="Arial"/>
                <w:sz w:val="16"/>
                <w:szCs w:val="16"/>
              </w:rPr>
            </w:pPr>
            <w:r w:rsidRPr="00C2204F">
              <w:rPr>
                <w:rFonts w:cs="Arial"/>
                <w:sz w:val="16"/>
                <w:szCs w:val="16"/>
              </w:rPr>
              <w:t>S2-2201545</w:t>
            </w:r>
          </w:p>
        </w:tc>
      </w:tr>
      <w:tr w:rsidR="0036782B" w:rsidRPr="00C2204F" w14:paraId="31E54B2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F92DE" w14:textId="6735F20C" w:rsidR="004913BC" w:rsidRPr="00C2204F" w:rsidRDefault="00257687" w:rsidP="004913BC">
            <w:pPr>
              <w:pStyle w:val="TAL"/>
              <w:rPr>
                <w:rFonts w:cs="Arial"/>
                <w:sz w:val="16"/>
                <w:szCs w:val="16"/>
              </w:rPr>
            </w:pPr>
            <w:hyperlink r:id="rId3039" w:history="1">
              <w:r>
                <w:rPr>
                  <w:rStyle w:val="Hyperlink"/>
                  <w:rFonts w:cs="Arial"/>
                  <w:sz w:val="16"/>
                  <w:szCs w:val="16"/>
                </w:rPr>
                <w:t>R2-2203958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D232E8" w14:textId="22F0A8D2" w:rsidR="004913BC" w:rsidRPr="00C2204F" w:rsidRDefault="004913BC" w:rsidP="004913BC">
            <w:pPr>
              <w:pStyle w:val="TAL"/>
              <w:rPr>
                <w:rFonts w:cs="Arial"/>
                <w:sz w:val="16"/>
                <w:szCs w:val="16"/>
              </w:rPr>
            </w:pPr>
            <w:r w:rsidRPr="00C2204F">
              <w:rPr>
                <w:rFonts w:cs="Arial"/>
                <w:sz w:val="16"/>
                <w:szCs w:val="16"/>
              </w:rPr>
              <w:t>LS reply on RAN2 agreements for paging with service indication (S2-2201838 ;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7A31C" w14:textId="05893A23" w:rsidR="004913BC" w:rsidRPr="00C2204F" w:rsidRDefault="004913BC" w:rsidP="004913BC">
            <w:pPr>
              <w:pStyle w:val="TAL"/>
              <w:rPr>
                <w:rFonts w:cs="Arial"/>
                <w:sz w:val="16"/>
                <w:szCs w:val="16"/>
              </w:rPr>
            </w:pPr>
            <w:r w:rsidRPr="00C2204F">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91ED1" w14:textId="5CF68D9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603A3B" w14:textId="523EC0B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A6AF0C" w14:textId="344917F6" w:rsidR="004913BC" w:rsidRPr="00C2204F" w:rsidRDefault="004913BC" w:rsidP="004913BC">
            <w:pPr>
              <w:pStyle w:val="TAL"/>
              <w:rPr>
                <w:rFonts w:cs="Arial"/>
                <w:sz w:val="16"/>
                <w:szCs w:val="16"/>
              </w:rPr>
            </w:pPr>
            <w:r w:rsidRPr="00C2204F">
              <w:rPr>
                <w:rFonts w:cs="Arial"/>
                <w:sz w:val="16"/>
                <w:szCs w:val="16"/>
              </w:rPr>
              <w:t>LTE_NR_MUSIM-Core, 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60904" w14:textId="427B7A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E4DE5C" w14:textId="1627AB38" w:rsidR="004913BC" w:rsidRPr="00C2204F" w:rsidRDefault="004913BC" w:rsidP="004913BC">
            <w:pPr>
              <w:pStyle w:val="TAL"/>
              <w:rPr>
                <w:rFonts w:cs="Arial"/>
                <w:sz w:val="16"/>
                <w:szCs w:val="16"/>
              </w:rPr>
            </w:pPr>
            <w:r w:rsidRPr="00C2204F">
              <w:rPr>
                <w:rFonts w:cs="Arial"/>
                <w:sz w:val="16"/>
                <w:szCs w:val="16"/>
              </w:rPr>
              <w:t>CT1, RAN3,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330D5" w14:textId="0AE04403" w:rsidR="004913BC" w:rsidRPr="00C2204F" w:rsidRDefault="004913BC" w:rsidP="004913BC">
            <w:pPr>
              <w:pStyle w:val="TAL"/>
              <w:rPr>
                <w:rFonts w:cs="Arial"/>
                <w:sz w:val="16"/>
                <w:szCs w:val="16"/>
              </w:rPr>
            </w:pPr>
            <w:r w:rsidRPr="00C2204F">
              <w:rPr>
                <w:rFonts w:cs="Arial"/>
                <w:sz w:val="16"/>
                <w:szCs w:val="16"/>
              </w:rPr>
              <w:t>S2-2201838</w:t>
            </w:r>
          </w:p>
        </w:tc>
      </w:tr>
      <w:tr w:rsidR="0036782B" w:rsidRPr="00C2204F" w14:paraId="528C5A5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81BC96" w14:textId="59CEB744" w:rsidR="004913BC" w:rsidRPr="00C2204F" w:rsidRDefault="00257687" w:rsidP="004913BC">
            <w:pPr>
              <w:pStyle w:val="TAL"/>
              <w:rPr>
                <w:rFonts w:cs="Arial"/>
                <w:sz w:val="16"/>
                <w:szCs w:val="16"/>
              </w:rPr>
            </w:pPr>
            <w:hyperlink r:id="rId3040" w:history="1">
              <w:r>
                <w:rPr>
                  <w:rStyle w:val="Hyperlink"/>
                  <w:rFonts w:cs="Arial"/>
                  <w:sz w:val="16"/>
                  <w:szCs w:val="16"/>
                </w:rPr>
                <w:t>R2-2203982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2CAC05" w14:textId="0A630E79" w:rsidR="004913BC" w:rsidRPr="00C2204F" w:rsidRDefault="004913BC" w:rsidP="004913BC">
            <w:pPr>
              <w:pStyle w:val="TAL"/>
              <w:rPr>
                <w:rFonts w:cs="Arial"/>
                <w:sz w:val="16"/>
                <w:szCs w:val="16"/>
              </w:rPr>
            </w:pPr>
            <w:r w:rsidRPr="00C2204F">
              <w:rPr>
                <w:rFonts w:cs="Arial"/>
                <w:sz w:val="16"/>
                <w:szCs w:val="16"/>
              </w:rPr>
              <w:t>LS on RLM/BFD relaxation for NR UE power saving enhancements (R4-2206790;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D01A61" w14:textId="152EFFD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0B78F" w14:textId="79A3B059"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DEA4E5" w14:textId="198592B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68A4A8" w14:textId="6836C00B"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1951A" w14:textId="589DD13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D8A4" w14:textId="396F6E8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20EF61" w14:textId="02EF8165" w:rsidR="004913BC" w:rsidRPr="00C2204F" w:rsidRDefault="004913BC" w:rsidP="004913BC">
            <w:pPr>
              <w:pStyle w:val="TAL"/>
              <w:rPr>
                <w:rFonts w:cs="Arial"/>
                <w:sz w:val="16"/>
                <w:szCs w:val="16"/>
              </w:rPr>
            </w:pPr>
            <w:r w:rsidRPr="00C2204F">
              <w:rPr>
                <w:rFonts w:cs="Arial"/>
                <w:sz w:val="16"/>
                <w:szCs w:val="16"/>
              </w:rPr>
              <w:t>R4-2206790</w:t>
            </w:r>
          </w:p>
        </w:tc>
      </w:tr>
      <w:tr w:rsidR="0036782B" w:rsidRPr="00C2204F" w14:paraId="1F7E68F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72B057" w14:textId="23FEE1AD" w:rsidR="004913BC" w:rsidRPr="00C2204F" w:rsidRDefault="00257687" w:rsidP="004913BC">
            <w:pPr>
              <w:pStyle w:val="TAL"/>
              <w:rPr>
                <w:rFonts w:cs="Arial"/>
                <w:sz w:val="16"/>
                <w:szCs w:val="16"/>
              </w:rPr>
            </w:pPr>
            <w:hyperlink r:id="rId3041" w:history="1">
              <w:r>
                <w:rPr>
                  <w:rStyle w:val="Hyperlink"/>
                  <w:rFonts w:cs="Arial"/>
                  <w:sz w:val="16"/>
                  <w:szCs w:val="16"/>
                </w:rPr>
                <w:t>R2-2203995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E3F9A8" w14:textId="191DDC4A" w:rsidR="004913BC" w:rsidRPr="00C2204F" w:rsidRDefault="004913BC" w:rsidP="004913BC">
            <w:pPr>
              <w:pStyle w:val="TAL"/>
              <w:rPr>
                <w:rFonts w:cs="Arial"/>
                <w:sz w:val="16"/>
                <w:szCs w:val="16"/>
              </w:rPr>
            </w:pPr>
            <w:r w:rsidRPr="00C2204F">
              <w:rPr>
                <w:rFonts w:cs="Arial"/>
                <w:sz w:val="16"/>
                <w:szCs w:val="16"/>
              </w:rPr>
              <w:t>Reply LS on beam information of PUCCH SCell in PUCCH SCell activation procedure (R1-2202778;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ED8C35" w14:textId="2998C3EC"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288F7E" w14:textId="17B1514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59E20" w14:textId="05E4D41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602B28" w14:textId="0365E3B0" w:rsidR="004913BC" w:rsidRPr="00C2204F" w:rsidRDefault="004913BC" w:rsidP="004913BC">
            <w:pPr>
              <w:pStyle w:val="TAL"/>
              <w:rPr>
                <w:rFonts w:cs="Arial"/>
                <w:sz w:val="16"/>
                <w:szCs w:val="16"/>
              </w:rPr>
            </w:pPr>
            <w:r w:rsidRPr="00C2204F">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648F33" w14:textId="39439F16" w:rsidR="004913BC" w:rsidRPr="00C2204F" w:rsidRDefault="004913BC" w:rsidP="004913BC">
            <w:pPr>
              <w:pStyle w:val="TAL"/>
              <w:rPr>
                <w:rFonts w:cs="Arial"/>
                <w:sz w:val="16"/>
                <w:szCs w:val="16"/>
              </w:rPr>
            </w:pPr>
            <w:r w:rsidRPr="00C2204F">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D6600F" w14:textId="723AECF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2FF2B1" w14:textId="59A134F1" w:rsidR="004913BC" w:rsidRPr="00C2204F" w:rsidRDefault="004913BC" w:rsidP="004913BC">
            <w:pPr>
              <w:pStyle w:val="TAL"/>
              <w:rPr>
                <w:rFonts w:cs="Arial"/>
                <w:sz w:val="16"/>
                <w:szCs w:val="16"/>
              </w:rPr>
            </w:pPr>
            <w:r w:rsidRPr="00C2204F">
              <w:rPr>
                <w:rFonts w:cs="Arial"/>
                <w:sz w:val="16"/>
                <w:szCs w:val="16"/>
              </w:rPr>
              <w:t>R1-2202778</w:t>
            </w:r>
          </w:p>
        </w:tc>
      </w:tr>
      <w:tr w:rsidR="0036782B" w:rsidRPr="00C2204F" w14:paraId="12E06C5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C8399" w14:textId="2095B2B2" w:rsidR="004913BC" w:rsidRPr="00C2204F" w:rsidRDefault="00257687" w:rsidP="004913BC">
            <w:pPr>
              <w:pStyle w:val="TAL"/>
              <w:rPr>
                <w:rFonts w:cs="Arial"/>
                <w:sz w:val="16"/>
                <w:szCs w:val="16"/>
              </w:rPr>
            </w:pPr>
            <w:hyperlink r:id="rId3042" w:history="1">
              <w:r>
                <w:rPr>
                  <w:rStyle w:val="Hyperlink"/>
                  <w:rFonts w:cs="Arial"/>
                  <w:sz w:val="16"/>
                  <w:szCs w:val="16"/>
                </w:rPr>
                <w:t>R2-2203996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A15833" w14:textId="0FCA8552" w:rsidR="004913BC" w:rsidRPr="00C2204F" w:rsidRDefault="004913BC" w:rsidP="004913BC">
            <w:pPr>
              <w:pStyle w:val="TAL"/>
              <w:rPr>
                <w:rFonts w:cs="Arial"/>
                <w:sz w:val="16"/>
                <w:szCs w:val="16"/>
              </w:rPr>
            </w:pPr>
            <w:r w:rsidRPr="00C2204F">
              <w:rPr>
                <w:rFonts w:cs="Arial"/>
                <w:sz w:val="16"/>
                <w:szCs w:val="16"/>
              </w:rPr>
              <w:t>Reply LS on Maximum duration for DMRS bundling (R4-2206537;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C191A4" w14:textId="6769601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16C0" w14:textId="0886D51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5E72E2" w14:textId="05DA8B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A053F" w14:textId="24CC487B" w:rsidR="004913BC" w:rsidRPr="00C2204F" w:rsidRDefault="004913BC" w:rsidP="004913BC">
            <w:pPr>
              <w:pStyle w:val="TAL"/>
              <w:rPr>
                <w:rFonts w:cs="Arial"/>
                <w:sz w:val="16"/>
                <w:szCs w:val="16"/>
              </w:rPr>
            </w:pPr>
            <w:r w:rsidRPr="00C2204F">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80942" w14:textId="1878D566"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7F020" w14:textId="6E9F675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73ADD5" w14:textId="744C8B22" w:rsidR="004913BC" w:rsidRPr="00C2204F" w:rsidRDefault="004913BC" w:rsidP="004913BC">
            <w:pPr>
              <w:pStyle w:val="TAL"/>
              <w:rPr>
                <w:rFonts w:cs="Arial"/>
                <w:sz w:val="16"/>
                <w:szCs w:val="16"/>
              </w:rPr>
            </w:pPr>
            <w:r w:rsidRPr="00C2204F">
              <w:rPr>
                <w:rFonts w:cs="Arial"/>
                <w:sz w:val="16"/>
                <w:szCs w:val="16"/>
              </w:rPr>
              <w:t>R4-2206537</w:t>
            </w:r>
          </w:p>
        </w:tc>
      </w:tr>
      <w:tr w:rsidR="0036782B" w:rsidRPr="00C2204F" w14:paraId="4E9DC9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A83226" w14:textId="0DBADE0F" w:rsidR="004913BC" w:rsidRPr="00C2204F" w:rsidRDefault="00257687" w:rsidP="004913BC">
            <w:pPr>
              <w:pStyle w:val="TAL"/>
              <w:rPr>
                <w:rFonts w:cs="Arial"/>
                <w:sz w:val="16"/>
                <w:szCs w:val="16"/>
              </w:rPr>
            </w:pPr>
            <w:hyperlink r:id="rId3043" w:history="1">
              <w:r>
                <w:rPr>
                  <w:rStyle w:val="Hyperlink"/>
                  <w:rFonts w:cs="Arial"/>
                  <w:sz w:val="16"/>
                  <w:szCs w:val="16"/>
                </w:rPr>
                <w:t>R2-2204010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98A3A9" w14:textId="047DA63F" w:rsidR="004913BC" w:rsidRPr="00C2204F" w:rsidRDefault="004913BC" w:rsidP="004913BC">
            <w:pPr>
              <w:pStyle w:val="TAL"/>
              <w:rPr>
                <w:rFonts w:cs="Arial"/>
                <w:sz w:val="16"/>
                <w:szCs w:val="16"/>
              </w:rPr>
            </w:pPr>
            <w:r w:rsidRPr="00C2204F">
              <w:rPr>
                <w:rFonts w:cs="Arial"/>
                <w:sz w:val="16"/>
                <w:szCs w:val="16"/>
              </w:rPr>
              <w:t>Reply LS on the physical layer aspects of small data transmission (R1-2202656;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B6BA7" w14:textId="635F732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EDB6AA" w14:textId="37A9F98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57F29" w14:textId="2972144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C14D9" w14:textId="380F14D4"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89137" w14:textId="3782946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7B04A" w14:textId="278439C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52E165" w14:textId="16A8E1D5" w:rsidR="004913BC" w:rsidRPr="00C2204F" w:rsidRDefault="004913BC" w:rsidP="004913BC">
            <w:pPr>
              <w:pStyle w:val="TAL"/>
              <w:rPr>
                <w:rFonts w:cs="Arial"/>
                <w:sz w:val="16"/>
                <w:szCs w:val="16"/>
              </w:rPr>
            </w:pPr>
            <w:r w:rsidRPr="00C2204F">
              <w:rPr>
                <w:rFonts w:cs="Arial"/>
                <w:sz w:val="16"/>
                <w:szCs w:val="16"/>
              </w:rPr>
              <w:t>R1-2202656</w:t>
            </w:r>
          </w:p>
        </w:tc>
      </w:tr>
      <w:tr w:rsidR="0036782B" w:rsidRPr="00C2204F" w14:paraId="4683951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504C26" w14:textId="2AFDA484" w:rsidR="004913BC" w:rsidRPr="00C2204F" w:rsidRDefault="00257687" w:rsidP="004913BC">
            <w:pPr>
              <w:pStyle w:val="TAL"/>
              <w:rPr>
                <w:rFonts w:cs="Arial"/>
                <w:sz w:val="16"/>
                <w:szCs w:val="16"/>
              </w:rPr>
            </w:pPr>
            <w:hyperlink r:id="rId3044" w:history="1">
              <w:r>
                <w:rPr>
                  <w:rStyle w:val="Hyperlink"/>
                  <w:rFonts w:cs="Arial"/>
                  <w:sz w:val="16"/>
                  <w:szCs w:val="16"/>
                </w:rPr>
                <w:t>R2-2204011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85F90A" w14:textId="349D8DB1" w:rsidR="004913BC" w:rsidRPr="00C2204F" w:rsidRDefault="004913BC" w:rsidP="004913BC">
            <w:pPr>
              <w:pStyle w:val="TAL"/>
              <w:rPr>
                <w:rFonts w:cs="Arial"/>
                <w:sz w:val="16"/>
                <w:szCs w:val="16"/>
              </w:rPr>
            </w:pPr>
            <w:r w:rsidRPr="00C2204F">
              <w:rPr>
                <w:rFonts w:cs="Arial"/>
                <w:sz w:val="16"/>
                <w:szCs w:val="16"/>
              </w:rPr>
              <w:t>LS response on MPE information signaling (R1-2202732;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AFC70E" w14:textId="1B5191A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74366F" w14:textId="0ED7450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90BB4" w14:textId="23E8466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22C7E4" w14:textId="3FA69256"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5B44F3" w14:textId="67EC62B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711749" w14:textId="72952654"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9732C5" w14:textId="5EEC68C3" w:rsidR="004913BC" w:rsidRPr="00C2204F" w:rsidRDefault="004913BC" w:rsidP="004913BC">
            <w:pPr>
              <w:pStyle w:val="TAL"/>
              <w:rPr>
                <w:rFonts w:cs="Arial"/>
                <w:sz w:val="16"/>
                <w:szCs w:val="16"/>
              </w:rPr>
            </w:pPr>
            <w:r w:rsidRPr="00C2204F">
              <w:rPr>
                <w:rFonts w:cs="Arial"/>
                <w:sz w:val="16"/>
                <w:szCs w:val="16"/>
              </w:rPr>
              <w:t>R1-2202732</w:t>
            </w:r>
          </w:p>
        </w:tc>
      </w:tr>
      <w:tr w:rsidR="0036782B" w:rsidRPr="00C2204F" w14:paraId="750E9B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FB9847" w14:textId="2F134EA7" w:rsidR="004913BC" w:rsidRPr="00C2204F" w:rsidRDefault="00257687" w:rsidP="004913BC">
            <w:pPr>
              <w:pStyle w:val="TAL"/>
              <w:rPr>
                <w:rFonts w:cs="Arial"/>
                <w:sz w:val="16"/>
                <w:szCs w:val="16"/>
              </w:rPr>
            </w:pPr>
            <w:hyperlink r:id="rId3045" w:history="1">
              <w:r>
                <w:rPr>
                  <w:rStyle w:val="Hyperlink"/>
                  <w:rFonts w:cs="Arial"/>
                  <w:sz w:val="16"/>
                  <w:szCs w:val="16"/>
                </w:rPr>
                <w:t>R2-2204012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0DBE7A" w14:textId="69500112" w:rsidR="004913BC" w:rsidRPr="00C2204F" w:rsidRDefault="004913BC" w:rsidP="004913BC">
            <w:pPr>
              <w:pStyle w:val="TAL"/>
              <w:rPr>
                <w:rFonts w:cs="Arial"/>
                <w:sz w:val="16"/>
                <w:szCs w:val="16"/>
              </w:rPr>
            </w:pPr>
            <w:r w:rsidRPr="00C2204F">
              <w:rPr>
                <w:rFonts w:cs="Arial"/>
                <w:sz w:val="16"/>
                <w:szCs w:val="16"/>
              </w:rPr>
              <w:t>LS on upper layers parameters for Rel-17 eIAB (R1-2202737;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510A44" w14:textId="3D460507"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922B" w14:textId="7380F1B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0B4FB1" w14:textId="1EF0C86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D0B80" w14:textId="2B16AE3E" w:rsidR="004913BC" w:rsidRPr="00C2204F" w:rsidRDefault="004913BC" w:rsidP="004913BC">
            <w:pPr>
              <w:pStyle w:val="TAL"/>
              <w:rPr>
                <w:rFonts w:cs="Arial"/>
                <w:sz w:val="16"/>
                <w:szCs w:val="16"/>
              </w:rPr>
            </w:pPr>
            <w:r w:rsidRPr="00C2204F">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AEEAF1" w14:textId="2E7BF19C"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7F74A" w14:textId="63F0AF4F"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56C69F" w14:textId="23824809" w:rsidR="004913BC" w:rsidRPr="00C2204F" w:rsidRDefault="004913BC" w:rsidP="004913BC">
            <w:pPr>
              <w:pStyle w:val="TAL"/>
              <w:rPr>
                <w:rFonts w:cs="Arial"/>
                <w:sz w:val="16"/>
                <w:szCs w:val="16"/>
              </w:rPr>
            </w:pPr>
            <w:r w:rsidRPr="00C2204F">
              <w:rPr>
                <w:rFonts w:cs="Arial"/>
                <w:sz w:val="16"/>
                <w:szCs w:val="16"/>
              </w:rPr>
              <w:t>R1-2202737</w:t>
            </w:r>
          </w:p>
        </w:tc>
      </w:tr>
      <w:tr w:rsidR="0036782B" w:rsidRPr="00C2204F" w14:paraId="229841B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74349E" w14:textId="2D5E0C57" w:rsidR="004913BC" w:rsidRPr="00C2204F" w:rsidRDefault="00257687" w:rsidP="004913BC">
            <w:pPr>
              <w:pStyle w:val="TAL"/>
              <w:rPr>
                <w:rFonts w:cs="Arial"/>
                <w:sz w:val="16"/>
                <w:szCs w:val="16"/>
              </w:rPr>
            </w:pPr>
            <w:hyperlink r:id="rId3046" w:history="1">
              <w:r>
                <w:rPr>
                  <w:rStyle w:val="Hyperlink"/>
                  <w:rFonts w:cs="Arial"/>
                  <w:sz w:val="16"/>
                  <w:szCs w:val="16"/>
                </w:rPr>
                <w:t>R2-2204043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136AF1" w14:textId="06E308B1" w:rsidR="004913BC" w:rsidRPr="00C2204F" w:rsidRDefault="004913BC" w:rsidP="004913BC">
            <w:pPr>
              <w:pStyle w:val="TAL"/>
              <w:rPr>
                <w:rFonts w:cs="Arial"/>
                <w:sz w:val="16"/>
                <w:szCs w:val="16"/>
              </w:rPr>
            </w:pPr>
            <w:r w:rsidRPr="00C2204F">
              <w:rPr>
                <w:rFonts w:cs="Arial"/>
                <w:sz w:val="16"/>
                <w:szCs w:val="16"/>
              </w:rPr>
              <w:t>LS reply on MBS broadcast reception on Scell (R1-2202822;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FA555A" w14:textId="4ED12D5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A92135" w14:textId="34C5EC3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BBAFB" w14:textId="60385D4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11487" w14:textId="0C842946" w:rsidR="004913BC" w:rsidRPr="00C2204F" w:rsidRDefault="004913BC" w:rsidP="004913BC">
            <w:pPr>
              <w:pStyle w:val="TAL"/>
              <w:rPr>
                <w:rFonts w:cs="Arial"/>
                <w:sz w:val="16"/>
                <w:szCs w:val="16"/>
              </w:rPr>
            </w:pPr>
            <w:r w:rsidRPr="00C2204F">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AD3909" w14:textId="58124F0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71FEBD" w14:textId="516F47A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664DD" w14:textId="351D2976" w:rsidR="004913BC" w:rsidRPr="00C2204F" w:rsidRDefault="004913BC" w:rsidP="004913BC">
            <w:pPr>
              <w:pStyle w:val="TAL"/>
              <w:rPr>
                <w:rFonts w:cs="Arial"/>
                <w:sz w:val="16"/>
                <w:szCs w:val="16"/>
              </w:rPr>
            </w:pPr>
            <w:r w:rsidRPr="00C2204F">
              <w:rPr>
                <w:rFonts w:cs="Arial"/>
                <w:sz w:val="16"/>
                <w:szCs w:val="16"/>
              </w:rPr>
              <w:t>R1-2202822</w:t>
            </w:r>
          </w:p>
        </w:tc>
      </w:tr>
      <w:tr w:rsidR="0036782B" w:rsidRPr="00C2204F" w14:paraId="193CFD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1DAB46" w14:textId="684C9B89" w:rsidR="004913BC" w:rsidRPr="00C2204F" w:rsidRDefault="00257687" w:rsidP="004913BC">
            <w:pPr>
              <w:pStyle w:val="TAL"/>
              <w:rPr>
                <w:rFonts w:cs="Arial"/>
                <w:sz w:val="16"/>
                <w:szCs w:val="16"/>
              </w:rPr>
            </w:pPr>
            <w:hyperlink r:id="rId3047" w:history="1">
              <w:r>
                <w:rPr>
                  <w:rStyle w:val="Hyperlink"/>
                  <w:rFonts w:cs="Arial"/>
                  <w:sz w:val="16"/>
                  <w:szCs w:val="16"/>
                </w:rPr>
                <w:t>R2-2204044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407331" w14:textId="0ACCB049" w:rsidR="004913BC" w:rsidRPr="00C2204F" w:rsidRDefault="004913BC" w:rsidP="004913BC">
            <w:pPr>
              <w:pStyle w:val="TAL"/>
              <w:rPr>
                <w:rFonts w:cs="Arial"/>
                <w:sz w:val="16"/>
                <w:szCs w:val="16"/>
              </w:rPr>
            </w:pPr>
            <w:r w:rsidRPr="00C2204F">
              <w:rPr>
                <w:rFonts w:cs="Arial"/>
                <w:sz w:val="16"/>
                <w:szCs w:val="16"/>
              </w:rPr>
              <w:t>Follow up LS on feMIMO RRC parameters (R1-2202765;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902C0A" w14:textId="69939BB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6649C" w14:textId="2803179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7E7A94" w14:textId="236FA7B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16BA9" w14:textId="544A8EFA"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C21D1" w14:textId="3ACC728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AA064C" w14:textId="505182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C0745D" w14:textId="61FAC9FD" w:rsidR="004913BC" w:rsidRPr="00C2204F" w:rsidRDefault="004913BC" w:rsidP="004913BC">
            <w:pPr>
              <w:pStyle w:val="TAL"/>
              <w:rPr>
                <w:rFonts w:cs="Arial"/>
                <w:sz w:val="16"/>
                <w:szCs w:val="16"/>
              </w:rPr>
            </w:pPr>
            <w:r w:rsidRPr="00C2204F">
              <w:rPr>
                <w:rFonts w:cs="Arial"/>
                <w:sz w:val="16"/>
                <w:szCs w:val="16"/>
              </w:rPr>
              <w:t>R1-2202765</w:t>
            </w:r>
          </w:p>
        </w:tc>
      </w:tr>
      <w:tr w:rsidR="0036782B" w:rsidRPr="00C2204F" w14:paraId="56ED436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C50A28" w14:textId="44AB3198" w:rsidR="004913BC" w:rsidRPr="00C2204F" w:rsidRDefault="00257687" w:rsidP="004913BC">
            <w:pPr>
              <w:pStyle w:val="TAL"/>
              <w:rPr>
                <w:rFonts w:cs="Arial"/>
                <w:sz w:val="16"/>
                <w:szCs w:val="16"/>
              </w:rPr>
            </w:pPr>
            <w:hyperlink r:id="rId3048" w:history="1">
              <w:r>
                <w:rPr>
                  <w:rStyle w:val="Hyperlink"/>
                  <w:rFonts w:cs="Arial"/>
                  <w:sz w:val="16"/>
                  <w:szCs w:val="16"/>
                </w:rPr>
                <w:t>R2-2204065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2374FA" w14:textId="738C9DD3" w:rsidR="004913BC" w:rsidRPr="00C2204F" w:rsidRDefault="004913BC" w:rsidP="004913BC">
            <w:pPr>
              <w:pStyle w:val="TAL"/>
              <w:rPr>
                <w:rFonts w:cs="Arial"/>
                <w:sz w:val="16"/>
                <w:szCs w:val="16"/>
              </w:rPr>
            </w:pPr>
            <w:r w:rsidRPr="00C2204F">
              <w:rPr>
                <w:rFonts w:cs="Arial"/>
                <w:sz w:val="16"/>
                <w:szCs w:val="16"/>
              </w:rPr>
              <w:t>LS on UAC enhancements and system information extensions for minimization of service interruption (C1-221600;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04B697E" w14:textId="748F9C76"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AFC57" w14:textId="19AD35D5"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4F48EE" w14:textId="4955230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DBC90" w14:textId="51039317"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79B94" w14:textId="6D23D51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709B" w14:textId="12B38A16" w:rsidR="004913BC" w:rsidRPr="00C2204F" w:rsidRDefault="004913BC" w:rsidP="004913BC">
            <w:pPr>
              <w:pStyle w:val="TAL"/>
              <w:rPr>
                <w:rFonts w:cs="Arial"/>
                <w:sz w:val="16"/>
                <w:szCs w:val="16"/>
              </w:rPr>
            </w:pPr>
            <w:r w:rsidRPr="00C2204F">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54BD42" w14:textId="0CC52BA9" w:rsidR="004913BC" w:rsidRPr="00C2204F" w:rsidRDefault="004913BC" w:rsidP="004913BC">
            <w:pPr>
              <w:pStyle w:val="TAL"/>
              <w:rPr>
                <w:rFonts w:cs="Arial"/>
                <w:sz w:val="16"/>
                <w:szCs w:val="16"/>
              </w:rPr>
            </w:pPr>
            <w:r w:rsidRPr="00C2204F">
              <w:rPr>
                <w:rFonts w:cs="Arial"/>
                <w:sz w:val="16"/>
                <w:szCs w:val="16"/>
              </w:rPr>
              <w:t>C1-221600</w:t>
            </w:r>
          </w:p>
        </w:tc>
      </w:tr>
      <w:tr w:rsidR="0036782B" w:rsidRPr="00C2204F" w14:paraId="729FEB8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3E8EC4" w14:textId="41DE108F" w:rsidR="004913BC" w:rsidRPr="00C2204F" w:rsidRDefault="00257687" w:rsidP="004913BC">
            <w:pPr>
              <w:pStyle w:val="TAL"/>
              <w:rPr>
                <w:rFonts w:cs="Arial"/>
                <w:sz w:val="16"/>
                <w:szCs w:val="16"/>
              </w:rPr>
            </w:pPr>
            <w:hyperlink r:id="rId3049" w:history="1">
              <w:r>
                <w:rPr>
                  <w:rStyle w:val="Hyperlink"/>
                  <w:rFonts w:cs="Arial"/>
                  <w:sz w:val="16"/>
                  <w:szCs w:val="16"/>
                </w:rPr>
                <w:t>R2-2204066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F7EDB0" w14:textId="73250763" w:rsidR="004913BC" w:rsidRPr="00C2204F" w:rsidRDefault="004913BC" w:rsidP="004913BC">
            <w:pPr>
              <w:pStyle w:val="TAL"/>
              <w:rPr>
                <w:rFonts w:cs="Arial"/>
                <w:sz w:val="16"/>
                <w:szCs w:val="16"/>
              </w:rPr>
            </w:pPr>
            <w:r w:rsidRPr="00C2204F">
              <w:rPr>
                <w:rFonts w:cs="Arial"/>
                <w:sz w:val="16"/>
                <w:szCs w:val="16"/>
              </w:rPr>
              <w:t>LS on the SDU type used over user plane for NR PC5 reference point (C1-221835;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655C5" w14:textId="6E9945D1"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568CB" w14:textId="24F6D96A"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C201E5" w14:textId="36875B5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CF9957" w14:textId="6D6B4670" w:rsidR="004913BC" w:rsidRPr="00C2204F" w:rsidRDefault="004913BC" w:rsidP="004913BC">
            <w:pPr>
              <w:pStyle w:val="TAL"/>
              <w:rPr>
                <w:rFonts w:cs="Arial"/>
                <w:sz w:val="16"/>
                <w:szCs w:val="16"/>
              </w:rPr>
            </w:pPr>
            <w:r w:rsidRPr="00C2204F">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3A6EB4" w14:textId="0328B8A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B5CFE5" w14:textId="4C41AD39" w:rsidR="004913BC" w:rsidRPr="00C2204F" w:rsidRDefault="004913BC" w:rsidP="004913BC">
            <w:pPr>
              <w:pStyle w:val="TAL"/>
              <w:rPr>
                <w:rFonts w:cs="Arial"/>
                <w:sz w:val="16"/>
                <w:szCs w:val="16"/>
              </w:rPr>
            </w:pPr>
            <w:r w:rsidRPr="00C2204F">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F58298" w14:textId="0E9F3E87" w:rsidR="004913BC" w:rsidRPr="00C2204F" w:rsidRDefault="004913BC" w:rsidP="004913BC">
            <w:pPr>
              <w:pStyle w:val="TAL"/>
              <w:rPr>
                <w:rFonts w:cs="Arial"/>
                <w:sz w:val="16"/>
                <w:szCs w:val="16"/>
              </w:rPr>
            </w:pPr>
            <w:r w:rsidRPr="00C2204F">
              <w:rPr>
                <w:rFonts w:cs="Arial"/>
                <w:sz w:val="16"/>
                <w:szCs w:val="16"/>
              </w:rPr>
              <w:t>C1-221835</w:t>
            </w:r>
          </w:p>
        </w:tc>
      </w:tr>
      <w:tr w:rsidR="0036782B" w:rsidRPr="00C2204F" w14:paraId="35E19AB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1C03BE" w14:textId="3AFE4146" w:rsidR="004913BC" w:rsidRPr="00C2204F" w:rsidRDefault="00257687" w:rsidP="004913BC">
            <w:pPr>
              <w:pStyle w:val="TAL"/>
              <w:rPr>
                <w:rFonts w:cs="Arial"/>
                <w:sz w:val="16"/>
                <w:szCs w:val="16"/>
              </w:rPr>
            </w:pPr>
            <w:hyperlink r:id="rId3050" w:history="1">
              <w:r>
                <w:rPr>
                  <w:rStyle w:val="Hyperlink"/>
                  <w:rFonts w:cs="Arial"/>
                  <w:sz w:val="16"/>
                  <w:szCs w:val="16"/>
                </w:rPr>
                <w:t>R2-2204067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C87E8B" w14:textId="04B45C5D" w:rsidR="004913BC" w:rsidRPr="00C2204F" w:rsidRDefault="004913BC" w:rsidP="004913BC">
            <w:pPr>
              <w:pStyle w:val="TAL"/>
              <w:rPr>
                <w:rFonts w:cs="Arial"/>
                <w:sz w:val="16"/>
                <w:szCs w:val="16"/>
              </w:rPr>
            </w:pPr>
            <w:r w:rsidRPr="00C2204F">
              <w:rPr>
                <w:rFonts w:cs="Arial"/>
                <w:sz w:val="16"/>
                <w:szCs w:val="16"/>
              </w:rPr>
              <w:t>NAS's trigger for resume for SDT (C1-221891;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AB7156" w14:textId="16481316"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7DE15" w14:textId="2CFF715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FD6EC" w14:textId="08DD324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4E8FD" w14:textId="12660458"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AEFCD" w14:textId="0E2E6AD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E66A9" w14:textId="25C614A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153D68" w14:textId="3B13DE68" w:rsidR="004913BC" w:rsidRPr="00C2204F" w:rsidRDefault="004913BC" w:rsidP="004913BC">
            <w:pPr>
              <w:pStyle w:val="TAL"/>
              <w:rPr>
                <w:rFonts w:cs="Arial"/>
                <w:sz w:val="16"/>
                <w:szCs w:val="16"/>
              </w:rPr>
            </w:pPr>
            <w:r w:rsidRPr="00C2204F">
              <w:rPr>
                <w:rFonts w:cs="Arial"/>
                <w:sz w:val="16"/>
                <w:szCs w:val="16"/>
              </w:rPr>
              <w:t>C1-221891</w:t>
            </w:r>
          </w:p>
        </w:tc>
      </w:tr>
      <w:tr w:rsidR="0036782B" w:rsidRPr="00C2204F" w14:paraId="2E5BDD6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F959D0" w14:textId="2EEB2A5C" w:rsidR="004913BC" w:rsidRPr="00C2204F" w:rsidRDefault="00257687" w:rsidP="004913BC">
            <w:pPr>
              <w:pStyle w:val="TAL"/>
              <w:rPr>
                <w:rFonts w:cs="Arial"/>
                <w:sz w:val="16"/>
                <w:szCs w:val="16"/>
              </w:rPr>
            </w:pPr>
            <w:hyperlink r:id="rId3051" w:history="1">
              <w:r>
                <w:rPr>
                  <w:rStyle w:val="Hyperlink"/>
                  <w:rFonts w:cs="Arial"/>
                  <w:sz w:val="16"/>
                  <w:szCs w:val="16"/>
                </w:rPr>
                <w:t>R2-2204068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F759A7" w14:textId="31B117E8" w:rsidR="004913BC" w:rsidRPr="00C2204F" w:rsidRDefault="004913BC" w:rsidP="004913BC">
            <w:pPr>
              <w:pStyle w:val="TAL"/>
              <w:rPr>
                <w:rFonts w:cs="Arial"/>
                <w:sz w:val="16"/>
                <w:szCs w:val="16"/>
              </w:rPr>
            </w:pPr>
            <w:r w:rsidRPr="00C2204F">
              <w:rPr>
                <w:rFonts w:cs="Arial"/>
                <w:sz w:val="16"/>
                <w:szCs w:val="16"/>
              </w:rPr>
              <w:t>LS on the specification of AT commands for NR QoE (C1-222058;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73462" w14:textId="71EEDA3F"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E16FD6" w14:textId="5EAC6C3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C5595" w14:textId="22E70B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BC2419" w14:textId="7DA79E07" w:rsidR="004913BC" w:rsidRPr="00C2204F" w:rsidRDefault="004913BC" w:rsidP="004913BC">
            <w:pPr>
              <w:pStyle w:val="TAL"/>
              <w:rPr>
                <w:rFonts w:cs="Arial"/>
                <w:sz w:val="16"/>
                <w:szCs w:val="16"/>
              </w:rPr>
            </w:pPr>
            <w:r w:rsidRPr="00C2204F">
              <w:rPr>
                <w:rFonts w:cs="Arial"/>
                <w:sz w:val="16"/>
                <w:szCs w:val="16"/>
              </w:rPr>
              <w:t>TEI17, 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C1AD5E" w14:textId="0448000B" w:rsidR="004913BC" w:rsidRPr="00C2204F" w:rsidRDefault="004913BC" w:rsidP="004913BC">
            <w:pPr>
              <w:pStyle w:val="TAL"/>
              <w:rPr>
                <w:rFonts w:cs="Arial"/>
                <w:sz w:val="16"/>
                <w:szCs w:val="16"/>
              </w:rPr>
            </w:pPr>
            <w:r w:rsidRPr="00C2204F">
              <w:rPr>
                <w:rFonts w:cs="Arial"/>
                <w:sz w:val="16"/>
                <w:szCs w:val="16"/>
              </w:rPr>
              <w:t>RAN2, RAN3,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24EAA2" w14:textId="59366BAE" w:rsidR="004913BC" w:rsidRPr="00C2204F" w:rsidRDefault="004913BC" w:rsidP="004913BC">
            <w:pPr>
              <w:pStyle w:val="TAL"/>
              <w:rPr>
                <w:rFonts w:cs="Arial"/>
                <w:sz w:val="16"/>
                <w:szCs w:val="16"/>
              </w:rPr>
            </w:pPr>
            <w:r w:rsidRPr="00C2204F">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A0984" w14:textId="17CDC935" w:rsidR="004913BC" w:rsidRPr="00C2204F" w:rsidRDefault="004913BC" w:rsidP="004913BC">
            <w:pPr>
              <w:pStyle w:val="TAL"/>
              <w:rPr>
                <w:rFonts w:cs="Arial"/>
                <w:sz w:val="16"/>
                <w:szCs w:val="16"/>
              </w:rPr>
            </w:pPr>
            <w:r w:rsidRPr="00C2204F">
              <w:rPr>
                <w:rFonts w:cs="Arial"/>
                <w:sz w:val="16"/>
                <w:szCs w:val="16"/>
              </w:rPr>
              <w:t>C1-222058</w:t>
            </w:r>
          </w:p>
        </w:tc>
      </w:tr>
      <w:tr w:rsidR="0036782B" w:rsidRPr="00C2204F" w14:paraId="247E06D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4A7B96" w14:textId="567B2246" w:rsidR="004913BC" w:rsidRPr="00C2204F" w:rsidRDefault="00257687" w:rsidP="004913BC">
            <w:pPr>
              <w:pStyle w:val="TAL"/>
              <w:rPr>
                <w:rFonts w:cs="Arial"/>
                <w:sz w:val="16"/>
                <w:szCs w:val="16"/>
              </w:rPr>
            </w:pPr>
            <w:hyperlink r:id="rId3052" w:history="1">
              <w:r>
                <w:rPr>
                  <w:rStyle w:val="Hyperlink"/>
                  <w:rFonts w:cs="Arial"/>
                  <w:sz w:val="16"/>
                  <w:szCs w:val="16"/>
                </w:rPr>
                <w:t>R2-2204069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73ECED" w14:textId="38309E69" w:rsidR="004913BC" w:rsidRPr="00C2204F" w:rsidRDefault="004913BC" w:rsidP="004913BC">
            <w:pPr>
              <w:pStyle w:val="TAL"/>
              <w:rPr>
                <w:rFonts w:cs="Arial"/>
                <w:sz w:val="16"/>
                <w:szCs w:val="16"/>
              </w:rPr>
            </w:pPr>
            <w:r w:rsidRPr="00C2204F">
              <w:rPr>
                <w:rFonts w:cs="Arial"/>
                <w:sz w:val="16"/>
                <w:szCs w:val="16"/>
              </w:rPr>
              <w:t>LS on introducing the list of PLMNs not allowed to operate at the present UE location (C1-222096;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552C39" w14:textId="3C39FD7C"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E3E4D" w14:textId="17C0C17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F907A2" w14:textId="794CAE5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6AED6" w14:textId="421E7EA5" w:rsidR="004913BC" w:rsidRPr="00C2204F" w:rsidRDefault="004913BC" w:rsidP="004913BC">
            <w:pPr>
              <w:pStyle w:val="TAL"/>
              <w:rPr>
                <w:rFonts w:cs="Arial"/>
                <w:sz w:val="16"/>
                <w:szCs w:val="16"/>
              </w:rPr>
            </w:pPr>
            <w:r w:rsidRPr="00C2204F">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E318A" w14:textId="4CACA54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0F6740" w14:textId="164EA43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F90693" w14:textId="61FF7826" w:rsidR="004913BC" w:rsidRPr="00C2204F" w:rsidRDefault="004913BC" w:rsidP="004913BC">
            <w:pPr>
              <w:pStyle w:val="TAL"/>
              <w:rPr>
                <w:rFonts w:cs="Arial"/>
                <w:sz w:val="16"/>
                <w:szCs w:val="16"/>
              </w:rPr>
            </w:pPr>
            <w:r w:rsidRPr="00C2204F">
              <w:rPr>
                <w:rFonts w:cs="Arial"/>
                <w:sz w:val="16"/>
                <w:szCs w:val="16"/>
              </w:rPr>
              <w:t>C1-222096</w:t>
            </w:r>
          </w:p>
        </w:tc>
      </w:tr>
      <w:tr w:rsidR="0036782B" w:rsidRPr="00C2204F" w14:paraId="352B547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D99DAF" w14:textId="4FF9DF6A" w:rsidR="004913BC" w:rsidRPr="00C2204F" w:rsidRDefault="00257687" w:rsidP="004913BC">
            <w:pPr>
              <w:pStyle w:val="TAL"/>
              <w:rPr>
                <w:rFonts w:cs="Arial"/>
                <w:sz w:val="16"/>
                <w:szCs w:val="16"/>
              </w:rPr>
            </w:pPr>
            <w:hyperlink r:id="rId3053" w:history="1">
              <w:r>
                <w:rPr>
                  <w:rStyle w:val="Hyperlink"/>
                  <w:rFonts w:cs="Arial"/>
                  <w:sz w:val="16"/>
                  <w:szCs w:val="16"/>
                </w:rPr>
                <w:t>R2-2204070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82F6CC" w14:textId="78E8B78B" w:rsidR="004913BC" w:rsidRPr="00C2204F" w:rsidRDefault="004913BC" w:rsidP="004913BC">
            <w:pPr>
              <w:pStyle w:val="TAL"/>
              <w:rPr>
                <w:rFonts w:cs="Arial"/>
                <w:sz w:val="16"/>
                <w:szCs w:val="16"/>
              </w:rPr>
            </w:pPr>
            <w:r w:rsidRPr="00C2204F">
              <w:rPr>
                <w:rFonts w:cs="Arial"/>
                <w:sz w:val="16"/>
                <w:szCs w:val="16"/>
              </w:rPr>
              <w:t>NR satellite RAT type in UE NAS (C1-222098;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42E11B" w14:textId="12D64B95"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278FE" w14:textId="58C9D3C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A853E2" w14:textId="3157B1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6D401" w14:textId="498B6804" w:rsidR="004913BC" w:rsidRPr="00C2204F" w:rsidRDefault="004913BC" w:rsidP="004913BC">
            <w:pPr>
              <w:pStyle w:val="TAL"/>
              <w:rPr>
                <w:rFonts w:cs="Arial"/>
                <w:sz w:val="16"/>
                <w:szCs w:val="16"/>
              </w:rPr>
            </w:pPr>
            <w:r w:rsidRPr="00C2204F">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FE81A" w14:textId="20B1284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18210F" w14:textId="47637A98" w:rsidR="004913BC" w:rsidRPr="00C2204F" w:rsidRDefault="004913BC" w:rsidP="004913BC">
            <w:pPr>
              <w:pStyle w:val="TAL"/>
              <w:rPr>
                <w:rFonts w:cs="Arial"/>
                <w:sz w:val="16"/>
                <w:szCs w:val="16"/>
              </w:rPr>
            </w:pPr>
            <w:r w:rsidRPr="00C2204F">
              <w:rPr>
                <w:rFonts w:cs="Arial"/>
                <w:sz w:val="16"/>
                <w:szCs w:val="16"/>
              </w:rPr>
              <w:t>RAN3,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B920C8" w14:textId="4E62FFA5" w:rsidR="004913BC" w:rsidRPr="00C2204F" w:rsidRDefault="004913BC" w:rsidP="004913BC">
            <w:pPr>
              <w:pStyle w:val="TAL"/>
              <w:rPr>
                <w:rFonts w:cs="Arial"/>
                <w:sz w:val="16"/>
                <w:szCs w:val="16"/>
              </w:rPr>
            </w:pPr>
            <w:r w:rsidRPr="00C2204F">
              <w:rPr>
                <w:rFonts w:cs="Arial"/>
                <w:sz w:val="16"/>
                <w:szCs w:val="16"/>
              </w:rPr>
              <w:t>C1-222098</w:t>
            </w:r>
          </w:p>
        </w:tc>
      </w:tr>
      <w:tr w:rsidR="0036782B" w:rsidRPr="00C2204F" w14:paraId="56E9E84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397AB" w14:textId="440D3005" w:rsidR="004913BC" w:rsidRPr="00C2204F" w:rsidRDefault="00257687" w:rsidP="004913BC">
            <w:pPr>
              <w:pStyle w:val="TAL"/>
              <w:rPr>
                <w:rFonts w:cs="Arial"/>
                <w:sz w:val="16"/>
                <w:szCs w:val="16"/>
              </w:rPr>
            </w:pPr>
            <w:hyperlink r:id="rId3054" w:history="1">
              <w:r>
                <w:rPr>
                  <w:rStyle w:val="Hyperlink"/>
                  <w:rFonts w:cs="Arial"/>
                  <w:sz w:val="16"/>
                  <w:szCs w:val="16"/>
                </w:rPr>
                <w:t>R2-2204071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EE576F" w14:textId="1D5C876F" w:rsidR="004913BC" w:rsidRPr="00C2204F" w:rsidRDefault="004913BC" w:rsidP="004913BC">
            <w:pPr>
              <w:pStyle w:val="TAL"/>
              <w:rPr>
                <w:rFonts w:cs="Arial"/>
                <w:sz w:val="16"/>
                <w:szCs w:val="16"/>
              </w:rPr>
            </w:pPr>
            <w:r w:rsidRPr="00C2204F">
              <w:rPr>
                <w:rFonts w:cs="Arial"/>
                <w:sz w:val="16"/>
                <w:szCs w:val="16"/>
              </w:rPr>
              <w:t>Reply LS on UE providing Location Information for NB-IoT (C1-222100;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9D0EC5" w14:textId="01C466F3" w:rsidR="004913BC" w:rsidRPr="00C2204F" w:rsidRDefault="004913BC" w:rsidP="004913BC">
            <w:pPr>
              <w:pStyle w:val="TAL"/>
              <w:rPr>
                <w:rFonts w:cs="Arial"/>
                <w:sz w:val="16"/>
                <w:szCs w:val="16"/>
              </w:rPr>
            </w:pPr>
            <w:r w:rsidRPr="00C2204F">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C866B" w14:textId="51CD8CC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CD6B3F" w14:textId="740149D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2875" w14:textId="3FEA572D"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4B870" w14:textId="46F64265" w:rsidR="004913BC" w:rsidRPr="00C2204F" w:rsidRDefault="004913BC" w:rsidP="004913BC">
            <w:pPr>
              <w:pStyle w:val="TAL"/>
              <w:rPr>
                <w:rFonts w:cs="Arial"/>
                <w:sz w:val="16"/>
                <w:szCs w:val="16"/>
              </w:rPr>
            </w:pPr>
            <w:r w:rsidRPr="00C2204F">
              <w:rPr>
                <w:rFonts w:cs="Arial"/>
                <w:sz w:val="16"/>
                <w:szCs w:val="16"/>
              </w:rPr>
              <w:t>RAN2, 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499C6" w14:textId="705DF448" w:rsidR="004913BC" w:rsidRPr="00C2204F" w:rsidRDefault="004913BC" w:rsidP="004913BC">
            <w:pPr>
              <w:pStyle w:val="TAL"/>
              <w:rPr>
                <w:rFonts w:cs="Arial"/>
                <w:sz w:val="16"/>
                <w:szCs w:val="16"/>
              </w:rPr>
            </w:pPr>
            <w:r w:rsidRPr="00C2204F">
              <w:rPr>
                <w:rFonts w:cs="Arial"/>
                <w:sz w:val="16"/>
                <w:szCs w:val="16"/>
              </w:rPr>
              <w:t>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FC08C9" w14:textId="5F7154F5" w:rsidR="004913BC" w:rsidRPr="00C2204F" w:rsidRDefault="004913BC" w:rsidP="004913BC">
            <w:pPr>
              <w:pStyle w:val="TAL"/>
              <w:rPr>
                <w:rFonts w:cs="Arial"/>
                <w:sz w:val="16"/>
                <w:szCs w:val="16"/>
              </w:rPr>
            </w:pPr>
            <w:r w:rsidRPr="00C2204F">
              <w:rPr>
                <w:rFonts w:cs="Arial"/>
                <w:sz w:val="16"/>
                <w:szCs w:val="16"/>
              </w:rPr>
              <w:t>C1-222100</w:t>
            </w:r>
          </w:p>
        </w:tc>
      </w:tr>
      <w:tr w:rsidR="0036782B" w:rsidRPr="00C2204F" w14:paraId="6D9184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0BCCA" w14:textId="27748DE5" w:rsidR="004913BC" w:rsidRPr="00C2204F" w:rsidRDefault="00257687" w:rsidP="004913BC">
            <w:pPr>
              <w:pStyle w:val="TAL"/>
              <w:rPr>
                <w:rFonts w:cs="Arial"/>
                <w:sz w:val="16"/>
                <w:szCs w:val="16"/>
              </w:rPr>
            </w:pPr>
            <w:hyperlink r:id="rId3055" w:history="1">
              <w:r>
                <w:rPr>
                  <w:rStyle w:val="Hyperlink"/>
                  <w:rFonts w:cs="Arial"/>
                  <w:sz w:val="16"/>
                  <w:szCs w:val="16"/>
                </w:rPr>
                <w:t>R2-2204072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D778C8" w14:textId="40FCD1DE" w:rsidR="004913BC" w:rsidRPr="00C2204F" w:rsidRDefault="004913BC" w:rsidP="004913BC">
            <w:pPr>
              <w:pStyle w:val="TAL"/>
              <w:rPr>
                <w:rFonts w:cs="Arial"/>
                <w:sz w:val="16"/>
                <w:szCs w:val="16"/>
              </w:rPr>
            </w:pPr>
            <w:r w:rsidRPr="00C2204F">
              <w:rPr>
                <w:rFonts w:cs="Arial"/>
                <w:sz w:val="16"/>
                <w:szCs w:val="16"/>
              </w:rPr>
              <w:t>Reply LS on Intra UE Prioritization Scenario (R1-2202734;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4183F9" w14:textId="3E0C0F3C"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70AFE9" w14:textId="559F4759"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97049" w14:textId="59B2EF81"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576E9" w14:textId="3B37A21A" w:rsidR="004913BC" w:rsidRPr="00C2204F" w:rsidRDefault="004913BC" w:rsidP="004913BC">
            <w:pPr>
              <w:pStyle w:val="TAL"/>
              <w:rPr>
                <w:rFonts w:cs="Arial"/>
                <w:sz w:val="16"/>
                <w:szCs w:val="16"/>
              </w:rPr>
            </w:pPr>
            <w:r w:rsidRPr="00C2204F">
              <w:rPr>
                <w:rFonts w:cs="Arial"/>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DFB30B" w14:textId="19D51CF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48424" w14:textId="1FC3E6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AE1611" w14:textId="39620EA9" w:rsidR="004913BC" w:rsidRPr="00C2204F" w:rsidRDefault="004913BC" w:rsidP="004913BC">
            <w:pPr>
              <w:pStyle w:val="TAL"/>
              <w:rPr>
                <w:rFonts w:cs="Arial"/>
                <w:sz w:val="16"/>
                <w:szCs w:val="16"/>
              </w:rPr>
            </w:pPr>
            <w:r w:rsidRPr="00C2204F">
              <w:rPr>
                <w:rFonts w:cs="Arial"/>
                <w:sz w:val="16"/>
                <w:szCs w:val="16"/>
              </w:rPr>
              <w:t>R1-2202734</w:t>
            </w:r>
          </w:p>
        </w:tc>
      </w:tr>
      <w:tr w:rsidR="0036782B" w:rsidRPr="00C2204F" w14:paraId="759046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A1C68F" w14:textId="3BE8C7AA" w:rsidR="004913BC" w:rsidRPr="00C2204F" w:rsidRDefault="00257687" w:rsidP="004913BC">
            <w:pPr>
              <w:pStyle w:val="TAL"/>
              <w:rPr>
                <w:rFonts w:cs="Arial"/>
                <w:sz w:val="16"/>
                <w:szCs w:val="16"/>
              </w:rPr>
            </w:pPr>
            <w:hyperlink r:id="rId3056" w:history="1">
              <w:r>
                <w:rPr>
                  <w:rStyle w:val="Hyperlink"/>
                  <w:rFonts w:cs="Arial"/>
                  <w:sz w:val="16"/>
                  <w:szCs w:val="16"/>
                </w:rPr>
                <w:t>R2-2204073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4B1413" w14:textId="7EC8898C" w:rsidR="004913BC" w:rsidRPr="00C2204F" w:rsidRDefault="004913BC" w:rsidP="004913BC">
            <w:pPr>
              <w:pStyle w:val="TAL"/>
              <w:rPr>
                <w:rFonts w:cs="Arial"/>
                <w:sz w:val="16"/>
                <w:szCs w:val="16"/>
              </w:rPr>
            </w:pPr>
            <w:r w:rsidRPr="00C2204F">
              <w:rPr>
                <w:rFonts w:cs="Arial"/>
                <w:sz w:val="16"/>
                <w:szCs w:val="16"/>
              </w:rPr>
              <w:t>Reply LS on configuration of p-MaxEUTRA and p-NR-FR1 (R1-2202769;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4DD241" w14:textId="6E51C74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7DEAE" w14:textId="5A8107F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769598" w14:textId="42198714"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5E6FF" w14:textId="72264AD6"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8BAB5C" w14:textId="01D939B9" w:rsidR="004913BC" w:rsidRPr="00C2204F" w:rsidRDefault="004913BC" w:rsidP="004913BC">
            <w:pPr>
              <w:pStyle w:val="TAL"/>
              <w:rPr>
                <w:rFonts w:cs="Arial"/>
                <w:sz w:val="16"/>
                <w:szCs w:val="16"/>
              </w:rPr>
            </w:pPr>
            <w:r w:rsidRPr="00C2204F">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9E9C0" w14:textId="058816E6" w:rsidR="004913BC" w:rsidRPr="00C2204F" w:rsidRDefault="004913BC" w:rsidP="004913BC">
            <w:pPr>
              <w:pStyle w:val="TAL"/>
              <w:rPr>
                <w:rFonts w:cs="Arial"/>
                <w:sz w:val="16"/>
                <w:szCs w:val="16"/>
              </w:rPr>
            </w:pPr>
            <w:r w:rsidRPr="00C2204F">
              <w:rPr>
                <w:rFonts w:cs="Arial"/>
                <w:sz w:val="16"/>
                <w:szCs w:val="16"/>
              </w:rPr>
              <w:t>RAN2,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4C93202" w14:textId="50E31ADF" w:rsidR="004913BC" w:rsidRPr="00C2204F" w:rsidRDefault="004913BC" w:rsidP="004913BC">
            <w:pPr>
              <w:pStyle w:val="TAL"/>
              <w:rPr>
                <w:rFonts w:cs="Arial"/>
                <w:sz w:val="16"/>
                <w:szCs w:val="16"/>
              </w:rPr>
            </w:pPr>
            <w:r w:rsidRPr="00C2204F">
              <w:rPr>
                <w:rFonts w:cs="Arial"/>
                <w:sz w:val="16"/>
                <w:szCs w:val="16"/>
              </w:rPr>
              <w:t>R1-2202769</w:t>
            </w:r>
          </w:p>
        </w:tc>
      </w:tr>
      <w:tr w:rsidR="0036782B" w:rsidRPr="00C2204F" w14:paraId="4915A14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F14D8C" w14:textId="5593A0A1" w:rsidR="004913BC" w:rsidRPr="00C2204F" w:rsidRDefault="00257687" w:rsidP="004913BC">
            <w:pPr>
              <w:pStyle w:val="TAL"/>
              <w:rPr>
                <w:rFonts w:cs="Arial"/>
                <w:sz w:val="16"/>
                <w:szCs w:val="16"/>
              </w:rPr>
            </w:pPr>
            <w:hyperlink r:id="rId3057" w:history="1">
              <w:r>
                <w:rPr>
                  <w:rStyle w:val="Hyperlink"/>
                  <w:rFonts w:cs="Arial"/>
                  <w:sz w:val="16"/>
                  <w:szCs w:val="16"/>
                </w:rPr>
                <w:t>R2-2204074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38D856" w14:textId="452ABEE3" w:rsidR="004913BC" w:rsidRPr="00C2204F" w:rsidRDefault="004913BC" w:rsidP="004913BC">
            <w:pPr>
              <w:pStyle w:val="TAL"/>
              <w:rPr>
                <w:rFonts w:cs="Arial"/>
                <w:sz w:val="16"/>
                <w:szCs w:val="16"/>
              </w:rPr>
            </w:pPr>
            <w:r w:rsidRPr="00C2204F">
              <w:rPr>
                <w:rFonts w:cs="Arial"/>
                <w:sz w:val="16"/>
                <w:szCs w:val="16"/>
              </w:rPr>
              <w:t>Reply LS to RAN4 on PEMAX for NR-V2X (R1-2202816;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D04B55" w14:textId="13E9D924"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E6F1E5" w14:textId="231C228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DA94E4" w14:textId="2A1BB80E"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EB93B" w14:textId="238F1FB8" w:rsidR="004913BC" w:rsidRPr="00C2204F" w:rsidRDefault="004913BC" w:rsidP="004913BC">
            <w:pPr>
              <w:pStyle w:val="TAL"/>
              <w:rPr>
                <w:rFonts w:cs="Arial"/>
                <w:sz w:val="16"/>
                <w:szCs w:val="16"/>
              </w:rPr>
            </w:pPr>
            <w:r w:rsidRPr="00C2204F">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4F46F" w14:textId="338AB904"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224AA" w14:textId="6BE89B1A"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45352C" w14:textId="55932DAE" w:rsidR="004913BC" w:rsidRPr="00C2204F" w:rsidRDefault="004913BC" w:rsidP="004913BC">
            <w:pPr>
              <w:pStyle w:val="TAL"/>
              <w:rPr>
                <w:rFonts w:cs="Arial"/>
                <w:sz w:val="16"/>
                <w:szCs w:val="16"/>
              </w:rPr>
            </w:pPr>
            <w:r w:rsidRPr="00C2204F">
              <w:rPr>
                <w:rFonts w:cs="Arial"/>
                <w:sz w:val="16"/>
                <w:szCs w:val="16"/>
              </w:rPr>
              <w:t>R1-2202816</w:t>
            </w:r>
          </w:p>
        </w:tc>
      </w:tr>
      <w:tr w:rsidR="0036782B" w:rsidRPr="00C2204F" w14:paraId="4FB482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D97896" w14:textId="561FCF4C" w:rsidR="004913BC" w:rsidRPr="00C2204F" w:rsidRDefault="00257687" w:rsidP="004913BC">
            <w:pPr>
              <w:pStyle w:val="TAL"/>
              <w:rPr>
                <w:rFonts w:cs="Arial"/>
                <w:sz w:val="16"/>
                <w:szCs w:val="16"/>
              </w:rPr>
            </w:pPr>
            <w:hyperlink r:id="rId3058" w:history="1">
              <w:r>
                <w:rPr>
                  <w:rStyle w:val="Hyperlink"/>
                  <w:rFonts w:cs="Arial"/>
                  <w:sz w:val="16"/>
                  <w:szCs w:val="16"/>
                </w:rPr>
                <w:t>R2-2204075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F3F120" w14:textId="533CC268" w:rsidR="004913BC" w:rsidRPr="00C2204F" w:rsidRDefault="004913BC" w:rsidP="004913BC">
            <w:pPr>
              <w:pStyle w:val="TAL"/>
              <w:rPr>
                <w:rFonts w:cs="Arial"/>
                <w:sz w:val="16"/>
                <w:szCs w:val="16"/>
              </w:rPr>
            </w:pPr>
            <w:r w:rsidRPr="00C2204F">
              <w:rPr>
                <w:rFonts w:cs="Arial"/>
                <w:sz w:val="16"/>
                <w:szCs w:val="16"/>
              </w:rPr>
              <w:t>LS on NR-NTN TP for TS 38.300 (R1-2202838;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764245" w14:textId="5CFAF2E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D955C5" w14:textId="0965F9BA"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BC0E0D" w14:textId="26EEE46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3FE5C" w14:textId="442C1773"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F20703" w14:textId="0A4C422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3ADAC" w14:textId="2A92B91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2A6013" w14:textId="59D4A3C4" w:rsidR="004913BC" w:rsidRPr="00C2204F" w:rsidRDefault="004913BC" w:rsidP="004913BC">
            <w:pPr>
              <w:pStyle w:val="TAL"/>
              <w:rPr>
                <w:rFonts w:cs="Arial"/>
                <w:sz w:val="16"/>
                <w:szCs w:val="16"/>
              </w:rPr>
            </w:pPr>
            <w:r w:rsidRPr="00C2204F">
              <w:rPr>
                <w:rFonts w:cs="Arial"/>
                <w:sz w:val="16"/>
                <w:szCs w:val="16"/>
              </w:rPr>
              <w:t>R1-2202838</w:t>
            </w:r>
          </w:p>
        </w:tc>
      </w:tr>
      <w:tr w:rsidR="0036782B" w:rsidRPr="00C2204F" w14:paraId="7AAF74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BB0E3" w14:textId="6E9B088E" w:rsidR="004913BC" w:rsidRPr="00C2204F" w:rsidRDefault="00257687" w:rsidP="004913BC">
            <w:pPr>
              <w:pStyle w:val="TAL"/>
              <w:rPr>
                <w:rFonts w:cs="Arial"/>
                <w:sz w:val="16"/>
                <w:szCs w:val="16"/>
              </w:rPr>
            </w:pPr>
            <w:hyperlink r:id="rId3059" w:history="1">
              <w:r>
                <w:rPr>
                  <w:rStyle w:val="Hyperlink"/>
                  <w:rFonts w:cs="Arial"/>
                  <w:sz w:val="16"/>
                  <w:szCs w:val="16"/>
                </w:rPr>
                <w:t>R2-2204076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BDDDE5" w14:textId="680CA827" w:rsidR="004913BC" w:rsidRPr="00C2204F" w:rsidRDefault="004913BC" w:rsidP="004913BC">
            <w:pPr>
              <w:pStyle w:val="TAL"/>
              <w:rPr>
                <w:rFonts w:cs="Arial"/>
                <w:sz w:val="16"/>
                <w:szCs w:val="16"/>
              </w:rPr>
            </w:pPr>
            <w:r w:rsidRPr="00C2204F">
              <w:rPr>
                <w:rFonts w:cs="Arial"/>
                <w:sz w:val="16"/>
                <w:szCs w:val="16"/>
              </w:rPr>
              <w:t>LS on Rel-17 NR FeMIMO for TS 38.300 (R1-2202865;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63D1D" w14:textId="489BDCD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32760" w14:textId="282A1622"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A5D4E" w14:textId="3B400C2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BA3223" w14:textId="0FCC1498"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22100E" w14:textId="4D9B774F"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EAA6C" w14:textId="603CFB1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6CE58E" w14:textId="1E7AC3E8" w:rsidR="004913BC" w:rsidRPr="00C2204F" w:rsidRDefault="004913BC" w:rsidP="004913BC">
            <w:pPr>
              <w:pStyle w:val="TAL"/>
              <w:rPr>
                <w:rFonts w:cs="Arial"/>
                <w:sz w:val="16"/>
                <w:szCs w:val="16"/>
              </w:rPr>
            </w:pPr>
            <w:r w:rsidRPr="00C2204F">
              <w:rPr>
                <w:rFonts w:cs="Arial"/>
                <w:sz w:val="16"/>
                <w:szCs w:val="16"/>
              </w:rPr>
              <w:t>R1-2202865</w:t>
            </w:r>
          </w:p>
        </w:tc>
      </w:tr>
      <w:tr w:rsidR="0036782B" w:rsidRPr="00C2204F" w14:paraId="730C1EB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2435C8" w14:textId="780479FF" w:rsidR="004913BC" w:rsidRPr="00C2204F" w:rsidRDefault="00257687" w:rsidP="004913BC">
            <w:pPr>
              <w:pStyle w:val="TAL"/>
              <w:rPr>
                <w:rFonts w:cs="Arial"/>
                <w:sz w:val="16"/>
                <w:szCs w:val="16"/>
              </w:rPr>
            </w:pPr>
            <w:hyperlink r:id="rId3060" w:history="1">
              <w:r>
                <w:rPr>
                  <w:rStyle w:val="Hyperlink"/>
                  <w:rFonts w:cs="Arial"/>
                  <w:sz w:val="16"/>
                  <w:szCs w:val="16"/>
                </w:rPr>
                <w:t>R2-2204079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030034F" w14:textId="6FD1699A" w:rsidR="004913BC" w:rsidRPr="00C2204F" w:rsidRDefault="004913BC" w:rsidP="004913BC">
            <w:pPr>
              <w:pStyle w:val="TAL"/>
              <w:rPr>
                <w:rFonts w:cs="Arial"/>
                <w:sz w:val="16"/>
                <w:szCs w:val="16"/>
              </w:rPr>
            </w:pPr>
            <w:r w:rsidRPr="00C2204F">
              <w:rPr>
                <w:rFonts w:cs="Arial"/>
                <w:sz w:val="16"/>
                <w:szCs w:val="16"/>
              </w:rPr>
              <w:t>Reply LS on Security of Small data transmission (S3-220463;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FBDCBF" w14:textId="4FCD1BED"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504634" w14:textId="719FEDB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22949" w14:textId="78C87CB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169AAD" w14:textId="45A6A3D6" w:rsidR="004913BC" w:rsidRPr="00C2204F" w:rsidRDefault="004913BC" w:rsidP="004913BC">
            <w:pPr>
              <w:pStyle w:val="TAL"/>
              <w:rPr>
                <w:rFonts w:cs="Arial"/>
                <w:sz w:val="16"/>
                <w:szCs w:val="16"/>
              </w:rPr>
            </w:pPr>
            <w:r w:rsidRPr="00C2204F">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38D1CA" w14:textId="66BA677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4FE70" w14:textId="1820CF79"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1D02D" w14:textId="3DC41D1D" w:rsidR="004913BC" w:rsidRPr="00C2204F" w:rsidRDefault="004913BC" w:rsidP="004913BC">
            <w:pPr>
              <w:pStyle w:val="TAL"/>
              <w:rPr>
                <w:rFonts w:cs="Arial"/>
                <w:sz w:val="16"/>
                <w:szCs w:val="16"/>
              </w:rPr>
            </w:pPr>
            <w:r w:rsidRPr="00C2204F">
              <w:rPr>
                <w:rFonts w:cs="Arial"/>
                <w:sz w:val="16"/>
                <w:szCs w:val="16"/>
              </w:rPr>
              <w:t>S3-220463</w:t>
            </w:r>
          </w:p>
        </w:tc>
      </w:tr>
      <w:tr w:rsidR="0036782B" w:rsidRPr="00C2204F" w14:paraId="77FF87B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045B68" w14:textId="034EB8D2" w:rsidR="004913BC" w:rsidRPr="00C2204F" w:rsidRDefault="00257687" w:rsidP="004913BC">
            <w:pPr>
              <w:pStyle w:val="TAL"/>
              <w:rPr>
                <w:rFonts w:cs="Arial"/>
                <w:sz w:val="16"/>
                <w:szCs w:val="16"/>
              </w:rPr>
            </w:pPr>
            <w:hyperlink r:id="rId3061" w:history="1">
              <w:r>
                <w:rPr>
                  <w:rStyle w:val="Hyperlink"/>
                  <w:rFonts w:cs="Arial"/>
                  <w:sz w:val="16"/>
                  <w:szCs w:val="16"/>
                </w:rPr>
                <w:t>R2-2204080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336C56" w14:textId="633F0838" w:rsidR="004913BC" w:rsidRPr="00C2204F" w:rsidRDefault="004913BC" w:rsidP="004913BC">
            <w:pPr>
              <w:pStyle w:val="TAL"/>
              <w:rPr>
                <w:rFonts w:cs="Arial"/>
                <w:sz w:val="16"/>
                <w:szCs w:val="16"/>
              </w:rPr>
            </w:pPr>
            <w:r w:rsidRPr="00C2204F">
              <w:rPr>
                <w:rFonts w:cs="Arial"/>
                <w:sz w:val="16"/>
                <w:szCs w:val="16"/>
              </w:rPr>
              <w:t>Reply LS on LTE User Plane Integrity Protection (S3-220464;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4D00AFD" w14:textId="042B4428"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26D64" w14:textId="1F6F7DBE"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6B7B3B" w14:textId="6905395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636178" w14:textId="23228C44" w:rsidR="004913BC" w:rsidRPr="00C2204F" w:rsidRDefault="004913BC" w:rsidP="004913BC">
            <w:pPr>
              <w:pStyle w:val="TAL"/>
              <w:rPr>
                <w:rFonts w:cs="Arial"/>
                <w:sz w:val="16"/>
                <w:szCs w:val="16"/>
              </w:rPr>
            </w:pPr>
            <w:r w:rsidRPr="00C2204F">
              <w:rPr>
                <w:rFonts w:cs="Arial"/>
                <w:sz w:val="16"/>
                <w:szCs w:val="16"/>
              </w:rPr>
              <w:t>UPIP_SEC_LTE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F2D08" w14:textId="279DB84E" w:rsidR="004913BC" w:rsidRPr="00C2204F" w:rsidRDefault="004913BC" w:rsidP="004913BC">
            <w:pPr>
              <w:pStyle w:val="TAL"/>
              <w:rPr>
                <w:rFonts w:cs="Arial"/>
                <w:sz w:val="16"/>
                <w:szCs w:val="16"/>
              </w:rPr>
            </w:pPr>
            <w:r w:rsidRPr="00C2204F">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F7016" w14:textId="68B448D9" w:rsidR="004913BC" w:rsidRPr="00C2204F" w:rsidRDefault="004913BC" w:rsidP="004913BC">
            <w:pPr>
              <w:pStyle w:val="TAL"/>
              <w:rPr>
                <w:rFonts w:cs="Arial"/>
                <w:sz w:val="16"/>
                <w:szCs w:val="16"/>
              </w:rPr>
            </w:pPr>
            <w:r w:rsidRPr="00C2204F">
              <w:rPr>
                <w:rFonts w:cs="Arial"/>
                <w:sz w:val="16"/>
                <w:szCs w:val="16"/>
              </w:rPr>
              <w:t>CT4, 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CBD035" w14:textId="675B95BB" w:rsidR="004913BC" w:rsidRPr="00C2204F" w:rsidRDefault="004913BC" w:rsidP="004913BC">
            <w:pPr>
              <w:pStyle w:val="TAL"/>
              <w:rPr>
                <w:rFonts w:cs="Arial"/>
                <w:sz w:val="16"/>
                <w:szCs w:val="16"/>
              </w:rPr>
            </w:pPr>
            <w:r w:rsidRPr="00C2204F">
              <w:rPr>
                <w:rFonts w:cs="Arial"/>
                <w:sz w:val="16"/>
                <w:szCs w:val="16"/>
              </w:rPr>
              <w:t>S3-220464</w:t>
            </w:r>
          </w:p>
        </w:tc>
      </w:tr>
      <w:tr w:rsidR="0036782B" w:rsidRPr="00C2204F" w14:paraId="7E419C9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07AC64" w14:textId="7A66B3B1" w:rsidR="004913BC" w:rsidRPr="00C2204F" w:rsidRDefault="00257687" w:rsidP="004913BC">
            <w:pPr>
              <w:pStyle w:val="TAL"/>
              <w:rPr>
                <w:rFonts w:cs="Arial"/>
                <w:sz w:val="16"/>
                <w:szCs w:val="16"/>
              </w:rPr>
            </w:pPr>
            <w:hyperlink r:id="rId3062" w:history="1">
              <w:r>
                <w:rPr>
                  <w:rStyle w:val="Hyperlink"/>
                  <w:rFonts w:cs="Arial"/>
                  <w:sz w:val="16"/>
                  <w:szCs w:val="16"/>
                </w:rPr>
                <w:t>R2-2204081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6D3180" w14:textId="2CFCAF0B" w:rsidR="004913BC" w:rsidRPr="00C2204F" w:rsidRDefault="004913BC" w:rsidP="004913BC">
            <w:pPr>
              <w:pStyle w:val="TAL"/>
              <w:rPr>
                <w:rFonts w:cs="Arial"/>
                <w:sz w:val="16"/>
                <w:szCs w:val="16"/>
              </w:rPr>
            </w:pPr>
            <w:r w:rsidRPr="00C2204F">
              <w:rPr>
                <w:rFonts w:cs="Arial"/>
                <w:sz w:val="16"/>
                <w:szCs w:val="16"/>
              </w:rPr>
              <w:t>Reply LS on Reply LS on MINT functionality for Disaster Roaming (S3-220518;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10C5AD" w14:textId="74D4039F"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C774E" w14:textId="1337AA08" w:rsidR="004913BC" w:rsidRPr="00C2204F" w:rsidRDefault="004913BC" w:rsidP="004913BC">
            <w:pPr>
              <w:pStyle w:val="TAL"/>
              <w:rPr>
                <w:rFonts w:cs="Arial"/>
                <w:sz w:val="16"/>
                <w:szCs w:val="16"/>
              </w:rPr>
            </w:pPr>
            <w:r w:rsidRPr="00C2204F">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F9D61D" w14:textId="79C6A7A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7C3CB" w14:textId="210BA421" w:rsidR="004913BC" w:rsidRPr="00C2204F" w:rsidRDefault="004913BC" w:rsidP="004913BC">
            <w:pPr>
              <w:pStyle w:val="TAL"/>
              <w:rPr>
                <w:rFonts w:cs="Arial"/>
                <w:sz w:val="16"/>
                <w:szCs w:val="16"/>
              </w:rPr>
            </w:pPr>
            <w:r w:rsidRPr="00C2204F">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F117F" w14:textId="3F8C0C29"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8F0B4D" w14:textId="7ABB69F1" w:rsidR="004913BC" w:rsidRPr="00C2204F" w:rsidRDefault="004913BC" w:rsidP="004913BC">
            <w:pPr>
              <w:pStyle w:val="TAL"/>
              <w:rPr>
                <w:rFonts w:cs="Arial"/>
                <w:sz w:val="16"/>
                <w:szCs w:val="16"/>
              </w:rPr>
            </w:pPr>
            <w:r w:rsidRPr="00C2204F">
              <w:rPr>
                <w:rFonts w:cs="Arial"/>
                <w:sz w:val="16"/>
                <w:szCs w:val="16"/>
              </w:rPr>
              <w:t>SA5, CT1, CT4,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B184D4" w14:textId="02DC35B8" w:rsidR="004913BC" w:rsidRPr="00C2204F" w:rsidRDefault="004913BC" w:rsidP="004913BC">
            <w:pPr>
              <w:pStyle w:val="TAL"/>
              <w:rPr>
                <w:rFonts w:cs="Arial"/>
                <w:sz w:val="16"/>
                <w:szCs w:val="16"/>
              </w:rPr>
            </w:pPr>
            <w:r w:rsidRPr="00C2204F">
              <w:rPr>
                <w:rFonts w:cs="Arial"/>
                <w:sz w:val="16"/>
                <w:szCs w:val="16"/>
              </w:rPr>
              <w:t>S3-220518</w:t>
            </w:r>
          </w:p>
        </w:tc>
      </w:tr>
      <w:tr w:rsidR="0036782B" w:rsidRPr="00C2204F" w14:paraId="0B099A7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215C6B" w14:textId="3C876462" w:rsidR="004913BC" w:rsidRPr="00C2204F" w:rsidRDefault="00257687" w:rsidP="004913BC">
            <w:pPr>
              <w:pStyle w:val="TAL"/>
              <w:rPr>
                <w:rFonts w:cs="Arial"/>
                <w:sz w:val="16"/>
                <w:szCs w:val="16"/>
              </w:rPr>
            </w:pPr>
            <w:hyperlink r:id="rId3063" w:history="1">
              <w:r>
                <w:rPr>
                  <w:rStyle w:val="Hyperlink"/>
                  <w:rFonts w:cs="Arial"/>
                  <w:sz w:val="16"/>
                  <w:szCs w:val="16"/>
                </w:rPr>
                <w:t>R2-2204082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E34F9C" w14:textId="6C135D2A" w:rsidR="004913BC" w:rsidRPr="00C2204F" w:rsidRDefault="004913BC" w:rsidP="004913BC">
            <w:pPr>
              <w:pStyle w:val="TAL"/>
              <w:rPr>
                <w:rFonts w:cs="Arial"/>
                <w:sz w:val="16"/>
                <w:szCs w:val="16"/>
              </w:rPr>
            </w:pPr>
            <w:r w:rsidRPr="00C2204F">
              <w:rPr>
                <w:rFonts w:cs="Arial"/>
                <w:sz w:val="16"/>
                <w:szCs w:val="16"/>
              </w:rPr>
              <w:t>Reply LS on Multicast paging with TMGI (S3-220537;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71EC3E" w14:textId="3DEA107D"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80AE76" w14:textId="5982BDB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1B797" w14:textId="333DF7C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DCE3B7" w14:textId="4EF96CA2" w:rsidR="004913BC" w:rsidRPr="00C2204F" w:rsidRDefault="004913BC" w:rsidP="004913BC">
            <w:pPr>
              <w:pStyle w:val="TAL"/>
              <w:rPr>
                <w:rFonts w:cs="Arial"/>
                <w:sz w:val="16"/>
                <w:szCs w:val="16"/>
              </w:rPr>
            </w:pPr>
            <w:r w:rsidRPr="00C2204F">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189E61" w14:textId="55058E5D" w:rsidR="004913BC" w:rsidRPr="00C2204F" w:rsidRDefault="004913BC" w:rsidP="004913BC">
            <w:pPr>
              <w:pStyle w:val="TAL"/>
              <w:rPr>
                <w:rFonts w:cs="Arial"/>
                <w:sz w:val="16"/>
                <w:szCs w:val="16"/>
              </w:rPr>
            </w:pPr>
            <w:r w:rsidRPr="00C2204F">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8099E0" w14:textId="51335A4E"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9BE76A" w14:textId="3A1C4EFC" w:rsidR="004913BC" w:rsidRPr="00C2204F" w:rsidRDefault="004913BC" w:rsidP="004913BC">
            <w:pPr>
              <w:pStyle w:val="TAL"/>
              <w:rPr>
                <w:rFonts w:cs="Arial"/>
                <w:sz w:val="16"/>
                <w:szCs w:val="16"/>
              </w:rPr>
            </w:pPr>
            <w:r w:rsidRPr="00C2204F">
              <w:rPr>
                <w:rFonts w:cs="Arial"/>
                <w:sz w:val="16"/>
                <w:szCs w:val="16"/>
              </w:rPr>
              <w:t>S3-220537</w:t>
            </w:r>
          </w:p>
        </w:tc>
      </w:tr>
      <w:tr w:rsidR="0036782B" w:rsidRPr="00C2204F" w14:paraId="73CCCE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776940" w14:textId="0A7330D3" w:rsidR="004913BC" w:rsidRPr="00C2204F" w:rsidRDefault="00257687" w:rsidP="004913BC">
            <w:pPr>
              <w:pStyle w:val="TAL"/>
              <w:rPr>
                <w:rFonts w:cs="Arial"/>
                <w:sz w:val="16"/>
                <w:szCs w:val="16"/>
              </w:rPr>
            </w:pPr>
            <w:hyperlink r:id="rId3064" w:history="1">
              <w:r>
                <w:rPr>
                  <w:rStyle w:val="Hyperlink"/>
                  <w:rFonts w:cs="Arial"/>
                  <w:sz w:val="16"/>
                  <w:szCs w:val="16"/>
                </w:rPr>
                <w:t>R2-2204083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0D8190" w14:textId="01358F10" w:rsidR="004913BC" w:rsidRPr="00C2204F" w:rsidRDefault="004913BC" w:rsidP="004913BC">
            <w:pPr>
              <w:pStyle w:val="TAL"/>
              <w:rPr>
                <w:rFonts w:cs="Arial"/>
                <w:sz w:val="16"/>
                <w:szCs w:val="16"/>
              </w:rPr>
            </w:pPr>
            <w:r w:rsidRPr="00C2204F">
              <w:rPr>
                <w:rFonts w:cs="Arial"/>
                <w:sz w:val="16"/>
                <w:szCs w:val="16"/>
              </w:rPr>
              <w:t>Reply LS on opens issues for NB-IoT and eMTC support for NTN (S3-220543;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302576" w14:textId="7EBE0AF0"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A09E5" w14:textId="07B5C46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FA4A91" w14:textId="04F08ED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B753E" w14:textId="54F11D68"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9DA54A" w14:textId="6B0EDB8E" w:rsidR="004913BC" w:rsidRPr="00C2204F" w:rsidRDefault="004913BC" w:rsidP="004913BC">
            <w:pPr>
              <w:pStyle w:val="TAL"/>
              <w:rPr>
                <w:rFonts w:cs="Arial"/>
                <w:sz w:val="16"/>
                <w:szCs w:val="16"/>
              </w:rPr>
            </w:pPr>
            <w:r w:rsidRPr="00C2204F">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AD297" w14:textId="3409D7C3" w:rsidR="004913BC" w:rsidRPr="00C2204F" w:rsidRDefault="004913BC" w:rsidP="004913BC">
            <w:pPr>
              <w:pStyle w:val="TAL"/>
              <w:rPr>
                <w:rFonts w:cs="Arial"/>
                <w:sz w:val="16"/>
                <w:szCs w:val="16"/>
              </w:rPr>
            </w:pPr>
            <w:r w:rsidRPr="00C2204F">
              <w:rPr>
                <w:rFonts w:cs="Arial"/>
                <w:sz w:val="16"/>
                <w:szCs w:val="16"/>
              </w:rPr>
              <w:t>SA2,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CDA201" w14:textId="78A7335F" w:rsidR="004913BC" w:rsidRPr="00C2204F" w:rsidRDefault="004913BC" w:rsidP="004913BC">
            <w:pPr>
              <w:pStyle w:val="TAL"/>
              <w:rPr>
                <w:rFonts w:cs="Arial"/>
                <w:sz w:val="16"/>
                <w:szCs w:val="16"/>
              </w:rPr>
            </w:pPr>
            <w:r w:rsidRPr="00C2204F">
              <w:rPr>
                <w:rFonts w:cs="Arial"/>
                <w:sz w:val="16"/>
                <w:szCs w:val="16"/>
              </w:rPr>
              <w:t>S3-220543</w:t>
            </w:r>
          </w:p>
        </w:tc>
      </w:tr>
      <w:tr w:rsidR="0036782B" w:rsidRPr="00C2204F" w14:paraId="3A4A50C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0FE342" w14:textId="03369F4D" w:rsidR="004913BC" w:rsidRPr="00C2204F" w:rsidRDefault="00257687" w:rsidP="004913BC">
            <w:pPr>
              <w:pStyle w:val="TAL"/>
              <w:rPr>
                <w:rFonts w:cs="Arial"/>
                <w:sz w:val="16"/>
                <w:szCs w:val="16"/>
              </w:rPr>
            </w:pPr>
            <w:hyperlink r:id="rId3065" w:history="1">
              <w:r>
                <w:rPr>
                  <w:rStyle w:val="Hyperlink"/>
                  <w:rFonts w:cs="Arial"/>
                  <w:sz w:val="16"/>
                  <w:szCs w:val="16"/>
                </w:rPr>
                <w:t>R2-2204084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8E1558" w14:textId="04616E7D" w:rsidR="004913BC" w:rsidRPr="00C2204F" w:rsidRDefault="004913BC" w:rsidP="004913BC">
            <w:pPr>
              <w:pStyle w:val="TAL"/>
              <w:rPr>
                <w:rFonts w:cs="Arial"/>
                <w:sz w:val="16"/>
                <w:szCs w:val="16"/>
              </w:rPr>
            </w:pPr>
            <w:r w:rsidRPr="00C2204F">
              <w:rPr>
                <w:rFonts w:cs="Arial"/>
                <w:sz w:val="16"/>
                <w:szCs w:val="16"/>
              </w:rPr>
              <w:t>Reply LS on security concerns for UE providing Location Information for NB-IoT (S3-220544;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D5BDEA" w14:textId="28D8517B" w:rsidR="004913BC" w:rsidRPr="00C2204F" w:rsidRDefault="004913BC" w:rsidP="004913BC">
            <w:pPr>
              <w:pStyle w:val="TAL"/>
              <w:rPr>
                <w:rFonts w:cs="Arial"/>
                <w:sz w:val="16"/>
                <w:szCs w:val="16"/>
              </w:rPr>
            </w:pPr>
            <w:r w:rsidRPr="00C2204F">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397E5" w14:textId="633CFEA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6F685" w14:textId="1E20C3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C2D59" w14:textId="68AFF1EF"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491CA" w14:textId="416AB40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9BFC8" w14:textId="358A5055" w:rsidR="004913BC" w:rsidRPr="00C2204F" w:rsidRDefault="004913BC" w:rsidP="004913BC">
            <w:pPr>
              <w:pStyle w:val="TAL"/>
              <w:rPr>
                <w:rFonts w:cs="Arial"/>
                <w:sz w:val="16"/>
                <w:szCs w:val="16"/>
                <w:lang w:val="fi-FI"/>
              </w:rPr>
            </w:pPr>
            <w:r w:rsidRPr="00C2204F">
              <w:rPr>
                <w:rFonts w:cs="Arial"/>
                <w:sz w:val="16"/>
                <w:szCs w:val="16"/>
                <w:lang w:val="fi-FI"/>
              </w:rPr>
              <w:t>SA3-LI, RAN3, 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AF4DD9" w14:textId="16389F27" w:rsidR="004913BC" w:rsidRPr="00C2204F" w:rsidRDefault="004913BC" w:rsidP="004913BC">
            <w:pPr>
              <w:pStyle w:val="TAL"/>
              <w:rPr>
                <w:rFonts w:cs="Arial"/>
                <w:sz w:val="16"/>
                <w:szCs w:val="16"/>
              </w:rPr>
            </w:pPr>
            <w:r w:rsidRPr="00C2204F">
              <w:rPr>
                <w:rFonts w:cs="Arial"/>
                <w:sz w:val="16"/>
                <w:szCs w:val="16"/>
              </w:rPr>
              <w:t>S3-220544</w:t>
            </w:r>
          </w:p>
        </w:tc>
      </w:tr>
      <w:tr w:rsidR="0036782B" w:rsidRPr="00C2204F" w14:paraId="420867B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09BF0E" w14:textId="30ADE771" w:rsidR="004913BC" w:rsidRPr="00C2204F" w:rsidRDefault="00257687" w:rsidP="004913BC">
            <w:pPr>
              <w:pStyle w:val="TAL"/>
              <w:rPr>
                <w:rFonts w:cs="Arial"/>
                <w:sz w:val="16"/>
                <w:szCs w:val="16"/>
              </w:rPr>
            </w:pPr>
            <w:hyperlink r:id="rId3066" w:history="1">
              <w:r>
                <w:rPr>
                  <w:rStyle w:val="Hyperlink"/>
                  <w:rFonts w:cs="Arial"/>
                  <w:sz w:val="16"/>
                  <w:szCs w:val="16"/>
                </w:rPr>
                <w:t>R2-2204101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F350FB" w14:textId="4D57386C" w:rsidR="004913BC" w:rsidRPr="00C2204F" w:rsidRDefault="004913BC" w:rsidP="004913BC">
            <w:pPr>
              <w:pStyle w:val="TAL"/>
              <w:rPr>
                <w:rFonts w:cs="Arial"/>
                <w:sz w:val="16"/>
                <w:szCs w:val="16"/>
              </w:rPr>
            </w:pPr>
            <w:r w:rsidRPr="00C2204F">
              <w:rPr>
                <w:rFonts w:cs="Arial"/>
                <w:sz w:val="16"/>
                <w:szCs w:val="16"/>
              </w:rPr>
              <w:t>LS On Canada band n77 (R4-2206568; contact: Telus)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1767F4E" w14:textId="261C678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FEB02C" w14:textId="36025F4E" w:rsidR="004913BC" w:rsidRPr="00C2204F" w:rsidRDefault="004913BC" w:rsidP="004913BC">
            <w:pPr>
              <w:pStyle w:val="TAL"/>
              <w:rPr>
                <w:rFonts w:cs="Arial"/>
                <w:sz w:val="16"/>
                <w:szCs w:val="16"/>
              </w:rPr>
            </w:pPr>
            <w:r w:rsidRPr="00C2204F">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963D9" w14:textId="6D9F373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3849D6" w14:textId="497633B3"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754D96" w14:textId="153E5F9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2E7232" w14:textId="14E58463" w:rsidR="004913BC" w:rsidRPr="00C2204F" w:rsidRDefault="004913BC" w:rsidP="004913BC">
            <w:pPr>
              <w:pStyle w:val="TAL"/>
              <w:rPr>
                <w:rFonts w:cs="Arial"/>
                <w:sz w:val="16"/>
                <w:szCs w:val="16"/>
              </w:rPr>
            </w:pPr>
            <w:r w:rsidRPr="00C2204F">
              <w:rPr>
                <w:rFonts w:cs="Arial"/>
                <w:sz w:val="16"/>
                <w:szCs w:val="16"/>
              </w:rPr>
              <w:t>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DFC800" w14:textId="441498B7" w:rsidR="004913BC" w:rsidRPr="00C2204F" w:rsidRDefault="004913BC" w:rsidP="004913BC">
            <w:pPr>
              <w:pStyle w:val="TAL"/>
              <w:rPr>
                <w:rFonts w:cs="Arial"/>
                <w:sz w:val="16"/>
                <w:szCs w:val="16"/>
              </w:rPr>
            </w:pPr>
            <w:r w:rsidRPr="00C2204F">
              <w:rPr>
                <w:rFonts w:cs="Arial"/>
                <w:sz w:val="16"/>
                <w:szCs w:val="16"/>
              </w:rPr>
              <w:t>R4-2206568</w:t>
            </w:r>
          </w:p>
        </w:tc>
      </w:tr>
      <w:tr w:rsidR="0036782B" w:rsidRPr="00C2204F" w14:paraId="5D0D099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7EB3E9" w14:textId="65EE5490" w:rsidR="004913BC" w:rsidRPr="00C2204F" w:rsidRDefault="00257687" w:rsidP="004913BC">
            <w:pPr>
              <w:pStyle w:val="TAL"/>
              <w:rPr>
                <w:rFonts w:cs="Arial"/>
                <w:sz w:val="16"/>
                <w:szCs w:val="16"/>
              </w:rPr>
            </w:pPr>
            <w:hyperlink r:id="rId3067" w:history="1">
              <w:r>
                <w:rPr>
                  <w:rStyle w:val="Hyperlink"/>
                  <w:rFonts w:cs="Arial"/>
                  <w:sz w:val="16"/>
                  <w:szCs w:val="16"/>
                </w:rPr>
                <w:t>R2-2204109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C8DDD8" w14:textId="0D9C5E64" w:rsidR="004913BC" w:rsidRPr="00C2204F" w:rsidRDefault="004913BC" w:rsidP="004913BC">
            <w:pPr>
              <w:pStyle w:val="TAL"/>
              <w:rPr>
                <w:rFonts w:cs="Arial"/>
                <w:sz w:val="16"/>
                <w:szCs w:val="16"/>
              </w:rPr>
            </w:pPr>
            <w:r w:rsidRPr="00C2204F">
              <w:rPr>
                <w:rFonts w:cs="Arial"/>
                <w:sz w:val="16"/>
                <w:szCs w:val="16"/>
              </w:rPr>
              <w:t>Reply LS on range of power control parameters for eIAB (R1-2202877;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36608" w14:textId="42DDEA69"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E3472" w14:textId="140EF8D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ED6B3" w14:textId="7909969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F7057" w14:textId="21406749" w:rsidR="004913BC" w:rsidRPr="00C2204F" w:rsidRDefault="004913BC" w:rsidP="004913BC">
            <w:pPr>
              <w:pStyle w:val="TAL"/>
              <w:rPr>
                <w:rFonts w:cs="Arial"/>
                <w:sz w:val="16"/>
                <w:szCs w:val="16"/>
              </w:rPr>
            </w:pPr>
            <w:r w:rsidRPr="00C2204F">
              <w:rPr>
                <w:rFonts w:cs="Arial"/>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56EE1" w14:textId="65337AA5" w:rsidR="004913BC" w:rsidRPr="00C2204F" w:rsidRDefault="004913BC" w:rsidP="004913BC">
            <w:pPr>
              <w:pStyle w:val="TAL"/>
              <w:rPr>
                <w:rFonts w:cs="Arial"/>
                <w:sz w:val="16"/>
                <w:szCs w:val="16"/>
              </w:rPr>
            </w:pPr>
            <w:r w:rsidRPr="00C2204F">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0B8D33" w14:textId="02F507CD"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B34A0E3" w14:textId="0D39009E" w:rsidR="004913BC" w:rsidRPr="00C2204F" w:rsidRDefault="004913BC" w:rsidP="004913BC">
            <w:pPr>
              <w:pStyle w:val="TAL"/>
              <w:rPr>
                <w:rFonts w:cs="Arial"/>
                <w:sz w:val="16"/>
                <w:szCs w:val="16"/>
              </w:rPr>
            </w:pPr>
            <w:r w:rsidRPr="00C2204F">
              <w:rPr>
                <w:rFonts w:cs="Arial"/>
                <w:sz w:val="16"/>
                <w:szCs w:val="16"/>
              </w:rPr>
              <w:t>R1-2202877</w:t>
            </w:r>
          </w:p>
        </w:tc>
      </w:tr>
      <w:tr w:rsidR="0036782B" w:rsidRPr="00C2204F" w14:paraId="7B7D3A2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36D4A1" w14:textId="23B7181A" w:rsidR="004913BC" w:rsidRPr="00C2204F" w:rsidRDefault="00257687" w:rsidP="004913BC">
            <w:pPr>
              <w:pStyle w:val="TAL"/>
              <w:rPr>
                <w:rFonts w:cs="Arial"/>
                <w:sz w:val="16"/>
                <w:szCs w:val="16"/>
              </w:rPr>
            </w:pPr>
            <w:hyperlink r:id="rId3068" w:history="1">
              <w:r>
                <w:rPr>
                  <w:rStyle w:val="Hyperlink"/>
                  <w:rFonts w:cs="Arial"/>
                  <w:sz w:val="16"/>
                  <w:szCs w:val="16"/>
                </w:rPr>
                <w:t>R2-2204110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A880359" w14:textId="1D30418D" w:rsidR="004913BC" w:rsidRPr="00C2204F" w:rsidRDefault="004913BC" w:rsidP="004913BC">
            <w:pPr>
              <w:pStyle w:val="TAL"/>
              <w:rPr>
                <w:rFonts w:cs="Arial"/>
                <w:sz w:val="16"/>
                <w:szCs w:val="16"/>
              </w:rPr>
            </w:pPr>
            <w:r w:rsidRPr="00C2204F">
              <w:rPr>
                <w:rFonts w:cs="Arial"/>
                <w:sz w:val="16"/>
                <w:szCs w:val="16"/>
              </w:rPr>
              <w:t>LS on Rel-17 NR eIAB for TS 38.300 (R1-2202884;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54585" w14:textId="5F4F806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78F781" w14:textId="1D6E4C1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BD0D3" w14:textId="46B0098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471B00" w14:textId="10EE5FEC" w:rsidR="004913BC" w:rsidRPr="00C2204F" w:rsidRDefault="004913BC" w:rsidP="004913BC">
            <w:pPr>
              <w:pStyle w:val="TAL"/>
              <w:rPr>
                <w:rFonts w:cs="Arial"/>
                <w:sz w:val="16"/>
                <w:szCs w:val="16"/>
              </w:rPr>
            </w:pPr>
            <w:r w:rsidRPr="00C2204F">
              <w:rPr>
                <w:rFonts w:cs="Arial"/>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E3B294" w14:textId="5ED969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6C0F7" w14:textId="55A84B8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659E78" w14:textId="34676CCA" w:rsidR="004913BC" w:rsidRPr="00C2204F" w:rsidRDefault="004913BC" w:rsidP="004913BC">
            <w:pPr>
              <w:pStyle w:val="TAL"/>
              <w:rPr>
                <w:rFonts w:cs="Arial"/>
                <w:sz w:val="16"/>
                <w:szCs w:val="16"/>
              </w:rPr>
            </w:pPr>
            <w:r w:rsidRPr="00C2204F">
              <w:rPr>
                <w:rFonts w:cs="Arial"/>
                <w:sz w:val="16"/>
                <w:szCs w:val="16"/>
              </w:rPr>
              <w:t>R1-2202884</w:t>
            </w:r>
          </w:p>
        </w:tc>
      </w:tr>
      <w:tr w:rsidR="0036782B" w:rsidRPr="00C2204F" w14:paraId="0693554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2D0533" w14:textId="1FF7FAC0" w:rsidR="004913BC" w:rsidRPr="00C2204F" w:rsidRDefault="00257687" w:rsidP="004913BC">
            <w:pPr>
              <w:pStyle w:val="TAL"/>
              <w:rPr>
                <w:rFonts w:cs="Arial"/>
                <w:sz w:val="16"/>
                <w:szCs w:val="16"/>
              </w:rPr>
            </w:pPr>
            <w:hyperlink r:id="rId3069" w:history="1">
              <w:r>
                <w:rPr>
                  <w:rStyle w:val="Hyperlink"/>
                  <w:rFonts w:cs="Arial"/>
                  <w:sz w:val="16"/>
                  <w:szCs w:val="16"/>
                </w:rPr>
                <w:t>R2-2204117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2D21F5" w14:textId="139C0BFD" w:rsidR="004913BC" w:rsidRPr="00C2204F" w:rsidRDefault="004913BC" w:rsidP="004913BC">
            <w:pPr>
              <w:pStyle w:val="TAL"/>
              <w:rPr>
                <w:rFonts w:cs="Arial"/>
                <w:sz w:val="16"/>
                <w:szCs w:val="16"/>
              </w:rPr>
            </w:pPr>
            <w:r w:rsidRPr="00C2204F">
              <w:rPr>
                <w:rFonts w:cs="Arial"/>
                <w:sz w:val="16"/>
                <w:szCs w:val="16"/>
              </w:rPr>
              <w:t>Reply LS on Enhanced TCI state indication for UE-specific PDCCH MAC CE (R1-2202810;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7CA932" w14:textId="6484B3D6"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99EF" w14:textId="2B6905D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E55D8F" w14:textId="4DE8E97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431AD5" w14:textId="37B1F3E1"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6915CC" w14:textId="7EC551E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62AB2" w14:textId="72E4FB6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50C49C" w14:textId="558DF756" w:rsidR="004913BC" w:rsidRPr="00C2204F" w:rsidRDefault="004913BC" w:rsidP="004913BC">
            <w:pPr>
              <w:pStyle w:val="TAL"/>
              <w:rPr>
                <w:rFonts w:cs="Arial"/>
                <w:sz w:val="16"/>
                <w:szCs w:val="16"/>
              </w:rPr>
            </w:pPr>
            <w:r w:rsidRPr="00C2204F">
              <w:rPr>
                <w:rFonts w:cs="Arial"/>
                <w:sz w:val="16"/>
                <w:szCs w:val="16"/>
              </w:rPr>
              <w:t>R1-2202810</w:t>
            </w:r>
          </w:p>
        </w:tc>
      </w:tr>
      <w:tr w:rsidR="0036782B" w:rsidRPr="00C2204F" w14:paraId="2FD2A3D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3AB4D8" w14:textId="7039F178" w:rsidR="004913BC" w:rsidRPr="00C2204F" w:rsidRDefault="00257687" w:rsidP="004913BC">
            <w:pPr>
              <w:pStyle w:val="TAL"/>
              <w:rPr>
                <w:rFonts w:cs="Arial"/>
                <w:sz w:val="16"/>
                <w:szCs w:val="16"/>
              </w:rPr>
            </w:pPr>
            <w:hyperlink r:id="rId3070" w:history="1">
              <w:r>
                <w:rPr>
                  <w:rStyle w:val="Hyperlink"/>
                  <w:rFonts w:cs="Arial"/>
                  <w:sz w:val="16"/>
                  <w:szCs w:val="16"/>
                </w:rPr>
                <w:t>R2-2204118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38A394" w14:textId="1A5CE562" w:rsidR="004913BC" w:rsidRPr="00C2204F" w:rsidRDefault="004913BC" w:rsidP="004913BC">
            <w:pPr>
              <w:pStyle w:val="TAL"/>
              <w:rPr>
                <w:rFonts w:cs="Arial"/>
                <w:sz w:val="16"/>
                <w:szCs w:val="16"/>
              </w:rPr>
            </w:pPr>
            <w:r w:rsidRPr="00C2204F">
              <w:rPr>
                <w:rFonts w:cs="Arial"/>
                <w:sz w:val="16"/>
                <w:szCs w:val="16"/>
              </w:rPr>
              <w:t>Reply LS on UL BWP with PRACH resources only for RACH with Msg3 repetition (R1-2202829;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E827D5" w14:textId="78D8B0F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CB94B" w14:textId="7711BE8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D64D0" w14:textId="4E6B044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C14F0F" w14:textId="73C7895A" w:rsidR="004913BC" w:rsidRPr="00C2204F" w:rsidRDefault="004913BC" w:rsidP="004913BC">
            <w:pPr>
              <w:pStyle w:val="TAL"/>
              <w:rPr>
                <w:rFonts w:cs="Arial"/>
                <w:sz w:val="16"/>
                <w:szCs w:val="16"/>
              </w:rPr>
            </w:pPr>
            <w:r w:rsidRPr="00C2204F">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2E7F0" w14:textId="4256726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8B4D6" w14:textId="096F1922"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98E36A2" w14:textId="0623E6AD" w:rsidR="004913BC" w:rsidRPr="00C2204F" w:rsidRDefault="004913BC" w:rsidP="004913BC">
            <w:pPr>
              <w:pStyle w:val="TAL"/>
              <w:rPr>
                <w:rFonts w:cs="Arial"/>
                <w:sz w:val="16"/>
                <w:szCs w:val="16"/>
              </w:rPr>
            </w:pPr>
            <w:r w:rsidRPr="00C2204F">
              <w:rPr>
                <w:rFonts w:cs="Arial"/>
                <w:sz w:val="16"/>
                <w:szCs w:val="16"/>
              </w:rPr>
              <w:t>R1-2202829</w:t>
            </w:r>
          </w:p>
        </w:tc>
      </w:tr>
      <w:tr w:rsidR="0036782B" w:rsidRPr="00C2204F" w14:paraId="53570F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E54C46" w14:textId="500B45CD" w:rsidR="004913BC" w:rsidRPr="00C2204F" w:rsidRDefault="00257687" w:rsidP="004913BC">
            <w:pPr>
              <w:pStyle w:val="TAL"/>
              <w:rPr>
                <w:rFonts w:cs="Arial"/>
                <w:sz w:val="16"/>
                <w:szCs w:val="16"/>
              </w:rPr>
            </w:pPr>
            <w:hyperlink r:id="rId3071" w:history="1">
              <w:r>
                <w:rPr>
                  <w:rStyle w:val="Hyperlink"/>
                  <w:rFonts w:cs="Arial"/>
                  <w:sz w:val="16"/>
                  <w:szCs w:val="16"/>
                </w:rPr>
                <w:t>R2-2204119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ABDDFC" w14:textId="424B3E60" w:rsidR="004913BC" w:rsidRPr="00C2204F" w:rsidRDefault="004913BC" w:rsidP="004913BC">
            <w:pPr>
              <w:pStyle w:val="TAL"/>
              <w:rPr>
                <w:rFonts w:cs="Arial"/>
                <w:sz w:val="16"/>
                <w:szCs w:val="16"/>
              </w:rPr>
            </w:pPr>
            <w:r w:rsidRPr="00C2204F">
              <w:rPr>
                <w:rFonts w:cs="Arial"/>
                <w:sz w:val="16"/>
                <w:szCs w:val="16"/>
              </w:rPr>
              <w:t>LS on frequency information of SRS for positioning resources (R1-2202847;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701478" w14:textId="5BA4AE4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E0640" w14:textId="7EC72E6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D2AA1B" w14:textId="033761F4"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4942A" w14:textId="24F5531C"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44FE9B" w14:textId="2A552C9A" w:rsidR="004913BC" w:rsidRPr="00C2204F" w:rsidRDefault="004913BC" w:rsidP="004913BC">
            <w:pPr>
              <w:pStyle w:val="TAL"/>
              <w:rPr>
                <w:rFonts w:cs="Arial"/>
                <w:sz w:val="16"/>
                <w:szCs w:val="16"/>
              </w:rPr>
            </w:pPr>
            <w:r w:rsidRPr="00C2204F">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830C9" w14:textId="209CDAC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A47CDD" w14:textId="3C82AF8F" w:rsidR="004913BC" w:rsidRPr="00C2204F" w:rsidRDefault="004913BC" w:rsidP="004913BC">
            <w:pPr>
              <w:pStyle w:val="TAL"/>
              <w:rPr>
                <w:rFonts w:cs="Arial"/>
                <w:sz w:val="16"/>
                <w:szCs w:val="16"/>
              </w:rPr>
            </w:pPr>
            <w:r w:rsidRPr="00C2204F">
              <w:rPr>
                <w:rFonts w:cs="Arial"/>
                <w:sz w:val="16"/>
                <w:szCs w:val="16"/>
              </w:rPr>
              <w:t>R1-2202847</w:t>
            </w:r>
          </w:p>
        </w:tc>
      </w:tr>
      <w:tr w:rsidR="0036782B" w:rsidRPr="00C2204F" w14:paraId="52871ED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9BE6A" w14:textId="7E8FF658" w:rsidR="004913BC" w:rsidRPr="00C2204F" w:rsidRDefault="00257687" w:rsidP="004913BC">
            <w:pPr>
              <w:pStyle w:val="TAL"/>
              <w:rPr>
                <w:rFonts w:cs="Arial"/>
                <w:sz w:val="16"/>
                <w:szCs w:val="16"/>
              </w:rPr>
            </w:pPr>
            <w:hyperlink r:id="rId3072" w:history="1">
              <w:r>
                <w:rPr>
                  <w:rStyle w:val="Hyperlink"/>
                  <w:rFonts w:cs="Arial"/>
                  <w:sz w:val="16"/>
                  <w:szCs w:val="16"/>
                </w:rPr>
                <w:t>R2-2204120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B3ACE0A" w14:textId="2E649D68" w:rsidR="004913BC" w:rsidRPr="00C2204F" w:rsidRDefault="004913BC" w:rsidP="004913BC">
            <w:pPr>
              <w:pStyle w:val="TAL"/>
              <w:rPr>
                <w:rFonts w:cs="Arial"/>
                <w:sz w:val="16"/>
                <w:szCs w:val="16"/>
              </w:rPr>
            </w:pPr>
            <w:r w:rsidRPr="00C2204F">
              <w:rPr>
                <w:rFonts w:cs="Arial"/>
                <w:sz w:val="16"/>
                <w:szCs w:val="16"/>
              </w:rPr>
              <w:t>LS on feMIMO RRC parameters (R1-2202903;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FF0DD4" w14:textId="64F779D1"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260B3" w14:textId="3A4D600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46EF9" w14:textId="1DFB8CFE"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205EC" w14:textId="06EC8222" w:rsidR="004913BC" w:rsidRPr="00C2204F" w:rsidRDefault="004913BC" w:rsidP="004913BC">
            <w:pPr>
              <w:pStyle w:val="TAL"/>
              <w:rPr>
                <w:rFonts w:cs="Arial"/>
                <w:sz w:val="16"/>
                <w:szCs w:val="16"/>
              </w:rPr>
            </w:pPr>
            <w:r w:rsidRPr="00C2204F">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A02CF" w14:textId="7C95C68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A6B07" w14:textId="18EF2BF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C8F5B5" w14:textId="2A76C8FF" w:rsidR="004913BC" w:rsidRPr="00C2204F" w:rsidRDefault="004913BC" w:rsidP="004913BC">
            <w:pPr>
              <w:pStyle w:val="TAL"/>
              <w:rPr>
                <w:rFonts w:cs="Arial"/>
                <w:sz w:val="16"/>
                <w:szCs w:val="16"/>
              </w:rPr>
            </w:pPr>
            <w:r w:rsidRPr="00C2204F">
              <w:rPr>
                <w:rFonts w:cs="Arial"/>
                <w:sz w:val="16"/>
                <w:szCs w:val="16"/>
              </w:rPr>
              <w:t>R1-2202903</w:t>
            </w:r>
          </w:p>
        </w:tc>
      </w:tr>
      <w:tr w:rsidR="0036782B" w:rsidRPr="00C2204F" w14:paraId="6532A2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7AC4D" w14:textId="7EFB4F59" w:rsidR="004913BC" w:rsidRPr="00C2204F" w:rsidRDefault="00257687" w:rsidP="004913BC">
            <w:pPr>
              <w:pStyle w:val="TAL"/>
              <w:rPr>
                <w:rFonts w:cs="Arial"/>
                <w:sz w:val="16"/>
                <w:szCs w:val="16"/>
              </w:rPr>
            </w:pPr>
            <w:hyperlink r:id="rId3073" w:history="1">
              <w:r>
                <w:rPr>
                  <w:rStyle w:val="Hyperlink"/>
                  <w:rFonts w:cs="Arial"/>
                  <w:sz w:val="16"/>
                  <w:szCs w:val="16"/>
                </w:rPr>
                <w:t>R2-2204121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59B94D" w14:textId="4E3742F7" w:rsidR="004913BC" w:rsidRPr="00C2204F" w:rsidRDefault="004913BC" w:rsidP="004913BC">
            <w:pPr>
              <w:pStyle w:val="TAL"/>
              <w:rPr>
                <w:rFonts w:cs="Arial"/>
                <w:sz w:val="16"/>
                <w:szCs w:val="16"/>
              </w:rPr>
            </w:pPr>
            <w:r w:rsidRPr="00C2204F">
              <w:rPr>
                <w:rFonts w:cs="Arial"/>
                <w:sz w:val="16"/>
                <w:szCs w:val="16"/>
              </w:rPr>
              <w:t>LS reply on PDCCH skipping (R1-2202905;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2682B5" w14:textId="3910D1F3"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713B63" w14:textId="456977D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01271" w14:textId="45A8E68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04BD8" w14:textId="71E6644F"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A92A8" w14:textId="2A09BACD"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9142B" w14:textId="52500DFB"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E786FD" w14:textId="64354946" w:rsidR="004913BC" w:rsidRPr="00C2204F" w:rsidRDefault="004913BC" w:rsidP="004913BC">
            <w:pPr>
              <w:pStyle w:val="TAL"/>
              <w:rPr>
                <w:rFonts w:cs="Arial"/>
                <w:sz w:val="16"/>
                <w:szCs w:val="16"/>
              </w:rPr>
            </w:pPr>
            <w:r w:rsidRPr="00C2204F">
              <w:rPr>
                <w:rFonts w:cs="Arial"/>
                <w:sz w:val="16"/>
                <w:szCs w:val="16"/>
              </w:rPr>
              <w:t>R1-2202905</w:t>
            </w:r>
          </w:p>
        </w:tc>
      </w:tr>
      <w:tr w:rsidR="0036782B" w:rsidRPr="00C2204F" w14:paraId="14D059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8390F3" w14:textId="719788F5" w:rsidR="004913BC" w:rsidRPr="00C2204F" w:rsidRDefault="00257687" w:rsidP="004913BC">
            <w:pPr>
              <w:pStyle w:val="TAL"/>
              <w:rPr>
                <w:rFonts w:cs="Arial"/>
                <w:sz w:val="16"/>
                <w:szCs w:val="16"/>
              </w:rPr>
            </w:pPr>
            <w:hyperlink r:id="rId3074" w:history="1">
              <w:r>
                <w:rPr>
                  <w:rStyle w:val="Hyperlink"/>
                  <w:rFonts w:cs="Arial"/>
                  <w:sz w:val="16"/>
                  <w:szCs w:val="16"/>
                </w:rPr>
                <w:t>R2-2204128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5CB1DC" w14:textId="748192B4" w:rsidR="004913BC" w:rsidRPr="00C2204F" w:rsidRDefault="004913BC" w:rsidP="004913BC">
            <w:pPr>
              <w:pStyle w:val="TAL"/>
              <w:rPr>
                <w:rFonts w:cs="Arial"/>
                <w:sz w:val="16"/>
                <w:szCs w:val="16"/>
              </w:rPr>
            </w:pPr>
            <w:r w:rsidRPr="00C2204F">
              <w:rPr>
                <w:rFonts w:cs="Arial"/>
                <w:sz w:val="16"/>
                <w:szCs w:val="16"/>
              </w:rPr>
              <w:t>LS on updates to 36.300 from LTE_terr_bcast_bands_part1 (R1-2202825;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20413B" w14:textId="29E6023F"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3518" w14:textId="7A27F6C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C8D08E" w14:textId="0FAD118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5B492" w14:textId="15175FB4" w:rsidR="004913BC" w:rsidRPr="00C2204F" w:rsidRDefault="004913BC" w:rsidP="004913BC">
            <w:pPr>
              <w:pStyle w:val="TAL"/>
              <w:rPr>
                <w:rFonts w:cs="Arial"/>
                <w:sz w:val="16"/>
                <w:szCs w:val="16"/>
              </w:rPr>
            </w:pPr>
            <w:r w:rsidRPr="00C2204F">
              <w:rPr>
                <w:rFonts w:cs="Arial"/>
                <w:sz w:val="16"/>
                <w:szCs w:val="16"/>
              </w:rPr>
              <w:t>LTE_terr_bcast_bands_part1-Core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D2ED7" w14:textId="6B48DC4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AB3DD" w14:textId="653714BC"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F3033E" w14:textId="0D237034" w:rsidR="004913BC" w:rsidRPr="00C2204F" w:rsidRDefault="004913BC" w:rsidP="004913BC">
            <w:pPr>
              <w:pStyle w:val="TAL"/>
              <w:rPr>
                <w:rFonts w:cs="Arial"/>
                <w:sz w:val="16"/>
                <w:szCs w:val="16"/>
              </w:rPr>
            </w:pPr>
            <w:r w:rsidRPr="00C2204F">
              <w:rPr>
                <w:rFonts w:cs="Arial"/>
                <w:sz w:val="16"/>
                <w:szCs w:val="16"/>
              </w:rPr>
              <w:t>R1-2202825</w:t>
            </w:r>
          </w:p>
        </w:tc>
      </w:tr>
      <w:tr w:rsidR="0036782B" w:rsidRPr="00C2204F" w14:paraId="309ACBBC"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FA3CFD" w14:textId="52D31AA7" w:rsidR="004913BC" w:rsidRPr="00C2204F" w:rsidRDefault="00257687" w:rsidP="004913BC">
            <w:pPr>
              <w:pStyle w:val="TAL"/>
              <w:rPr>
                <w:rFonts w:cs="Arial"/>
                <w:sz w:val="16"/>
                <w:szCs w:val="16"/>
              </w:rPr>
            </w:pPr>
            <w:hyperlink r:id="rId3075" w:history="1">
              <w:r>
                <w:rPr>
                  <w:rStyle w:val="Hyperlink"/>
                  <w:rFonts w:cs="Arial"/>
                  <w:sz w:val="16"/>
                  <w:szCs w:val="16"/>
                </w:rPr>
                <w:t>R2-2204129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027260" w14:textId="718C050E" w:rsidR="004913BC" w:rsidRPr="00C2204F" w:rsidRDefault="004913BC" w:rsidP="004913BC">
            <w:pPr>
              <w:pStyle w:val="TAL"/>
              <w:rPr>
                <w:rFonts w:cs="Arial"/>
                <w:sz w:val="16"/>
                <w:szCs w:val="16"/>
              </w:rPr>
            </w:pPr>
            <w:r w:rsidRPr="00C2204F">
              <w:rPr>
                <w:rFonts w:cs="Arial"/>
                <w:sz w:val="16"/>
                <w:szCs w:val="16"/>
              </w:rPr>
              <w:t>Reply LS on NTN-specific SIB (R1-2202843;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EABD1E" w14:textId="23AAD3D0"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6605A3" w14:textId="6A342C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2FA9C" w14:textId="3D71A35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84F596" w14:textId="3CE8531C"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CE36D6" w14:textId="239430B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1A8431" w14:textId="071CB9D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4DF41E" w14:textId="74112D49" w:rsidR="004913BC" w:rsidRPr="00C2204F" w:rsidRDefault="004913BC" w:rsidP="004913BC">
            <w:pPr>
              <w:pStyle w:val="TAL"/>
              <w:rPr>
                <w:rFonts w:cs="Arial"/>
                <w:sz w:val="16"/>
                <w:szCs w:val="16"/>
              </w:rPr>
            </w:pPr>
            <w:r w:rsidRPr="00C2204F">
              <w:rPr>
                <w:rFonts w:cs="Arial"/>
                <w:sz w:val="16"/>
                <w:szCs w:val="16"/>
              </w:rPr>
              <w:t>R1-2202843</w:t>
            </w:r>
          </w:p>
        </w:tc>
      </w:tr>
      <w:tr w:rsidR="0036782B" w:rsidRPr="00C2204F" w14:paraId="699CC9D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86C4E9" w14:textId="3191EAF6" w:rsidR="004913BC" w:rsidRPr="00C2204F" w:rsidRDefault="00257687" w:rsidP="004913BC">
            <w:pPr>
              <w:pStyle w:val="TAL"/>
              <w:rPr>
                <w:rFonts w:cs="Arial"/>
                <w:sz w:val="16"/>
                <w:szCs w:val="16"/>
              </w:rPr>
            </w:pPr>
            <w:hyperlink r:id="rId3076" w:history="1">
              <w:r>
                <w:rPr>
                  <w:rStyle w:val="Hyperlink"/>
                  <w:rFonts w:cs="Arial"/>
                  <w:sz w:val="16"/>
                  <w:szCs w:val="16"/>
                </w:rPr>
                <w:t>R2-2204130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3D01C6" w14:textId="0AB3EBA7" w:rsidR="004913BC" w:rsidRPr="00C2204F" w:rsidRDefault="004913BC" w:rsidP="004913BC">
            <w:pPr>
              <w:pStyle w:val="TAL"/>
              <w:rPr>
                <w:rFonts w:cs="Arial"/>
                <w:sz w:val="16"/>
                <w:szCs w:val="16"/>
              </w:rPr>
            </w:pPr>
            <w:r w:rsidRPr="00C2204F">
              <w:rPr>
                <w:rFonts w:cs="Arial"/>
                <w:sz w:val="16"/>
                <w:szCs w:val="16"/>
              </w:rPr>
              <w:t>Reply LS on Stage 2 description for Coverage Enhancements (R1-2202867;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79EEAF" w14:textId="33640C4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C67CD3" w14:textId="6E98571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F8EE7" w14:textId="731FCDD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0A3578" w14:textId="2E284CDB" w:rsidR="004913BC" w:rsidRPr="00C2204F" w:rsidRDefault="004913BC" w:rsidP="004913BC">
            <w:pPr>
              <w:pStyle w:val="TAL"/>
              <w:rPr>
                <w:rFonts w:cs="Arial"/>
                <w:sz w:val="16"/>
                <w:szCs w:val="16"/>
              </w:rPr>
            </w:pPr>
            <w:r w:rsidRPr="00C2204F">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218AF" w14:textId="520349B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69AE1E" w14:textId="63300FF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4985BF" w14:textId="45E0E400" w:rsidR="004913BC" w:rsidRPr="00C2204F" w:rsidRDefault="004913BC" w:rsidP="004913BC">
            <w:pPr>
              <w:pStyle w:val="TAL"/>
              <w:rPr>
                <w:rFonts w:cs="Arial"/>
                <w:sz w:val="16"/>
                <w:szCs w:val="16"/>
              </w:rPr>
            </w:pPr>
            <w:r w:rsidRPr="00C2204F">
              <w:rPr>
                <w:rFonts w:cs="Arial"/>
                <w:sz w:val="16"/>
                <w:szCs w:val="16"/>
              </w:rPr>
              <w:t>R1-2202867</w:t>
            </w:r>
          </w:p>
        </w:tc>
      </w:tr>
      <w:tr w:rsidR="0036782B" w:rsidRPr="00C2204F" w14:paraId="46568DA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F88564" w14:textId="16E46BD6" w:rsidR="004913BC" w:rsidRPr="00C2204F" w:rsidRDefault="00257687" w:rsidP="004913BC">
            <w:pPr>
              <w:pStyle w:val="TAL"/>
              <w:rPr>
                <w:rFonts w:cs="Arial"/>
                <w:sz w:val="16"/>
                <w:szCs w:val="16"/>
              </w:rPr>
            </w:pPr>
            <w:hyperlink r:id="rId3077" w:history="1">
              <w:r>
                <w:rPr>
                  <w:rStyle w:val="Hyperlink"/>
                  <w:rFonts w:cs="Arial"/>
                  <w:sz w:val="16"/>
                  <w:szCs w:val="16"/>
                </w:rPr>
                <w:t>R2-2204131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2214F5" w14:textId="7A4876BA" w:rsidR="004913BC" w:rsidRPr="00C2204F" w:rsidRDefault="004913BC" w:rsidP="004913BC">
            <w:pPr>
              <w:pStyle w:val="TAL"/>
              <w:rPr>
                <w:rFonts w:cs="Arial"/>
                <w:sz w:val="16"/>
                <w:szCs w:val="16"/>
              </w:rPr>
            </w:pPr>
            <w:r w:rsidRPr="00C2204F">
              <w:rPr>
                <w:rFonts w:cs="Arial"/>
                <w:sz w:val="16"/>
                <w:szCs w:val="16"/>
              </w:rPr>
              <w:t>Reply LS to RAN2 on NR NTN Neighbour Cell and Satellite Information (R1-2202873;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8AEDB8" w14:textId="48FFBE72" w:rsidR="004913BC" w:rsidRPr="00C2204F" w:rsidRDefault="004913BC" w:rsidP="004913BC">
            <w:pPr>
              <w:pStyle w:val="TAL"/>
              <w:rPr>
                <w:rFonts w:cs="Arial"/>
                <w:sz w:val="16"/>
                <w:szCs w:val="16"/>
              </w:rPr>
            </w:pPr>
            <w:r w:rsidRPr="00C2204F">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CE8935" w14:textId="6551E7D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2762C" w14:textId="10B4180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C2723" w14:textId="02383A63"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6498C" w14:textId="5F979E1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065E9" w14:textId="56993DE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72849E" w14:textId="4FE9E8A4" w:rsidR="004913BC" w:rsidRPr="00C2204F" w:rsidRDefault="004913BC" w:rsidP="004913BC">
            <w:pPr>
              <w:pStyle w:val="TAL"/>
              <w:rPr>
                <w:rFonts w:cs="Arial"/>
                <w:sz w:val="16"/>
                <w:szCs w:val="16"/>
              </w:rPr>
            </w:pPr>
            <w:r w:rsidRPr="00C2204F">
              <w:rPr>
                <w:rFonts w:cs="Arial"/>
                <w:sz w:val="16"/>
                <w:szCs w:val="16"/>
              </w:rPr>
              <w:t>R1-2202873</w:t>
            </w:r>
          </w:p>
        </w:tc>
      </w:tr>
      <w:tr w:rsidR="0036782B" w:rsidRPr="00C2204F" w14:paraId="18C7D4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85C506" w14:textId="336CBD1E" w:rsidR="004913BC" w:rsidRPr="00C2204F" w:rsidRDefault="00257687" w:rsidP="004913BC">
            <w:pPr>
              <w:pStyle w:val="TAL"/>
              <w:rPr>
                <w:rFonts w:cs="Arial"/>
                <w:sz w:val="16"/>
                <w:szCs w:val="16"/>
              </w:rPr>
            </w:pPr>
            <w:hyperlink r:id="rId3078" w:history="1">
              <w:r>
                <w:rPr>
                  <w:rStyle w:val="Hyperlink"/>
                  <w:rFonts w:cs="Arial"/>
                  <w:sz w:val="16"/>
                  <w:szCs w:val="16"/>
                </w:rPr>
                <w:t>R2-2204132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E419E0" w14:textId="4AEF745A" w:rsidR="004913BC" w:rsidRPr="00C2204F" w:rsidRDefault="004913BC" w:rsidP="004913BC">
            <w:pPr>
              <w:pStyle w:val="TAL"/>
              <w:rPr>
                <w:rFonts w:cs="Arial"/>
                <w:sz w:val="16"/>
                <w:szCs w:val="16"/>
              </w:rPr>
            </w:pPr>
            <w:r w:rsidRPr="00C2204F">
              <w:rPr>
                <w:rFonts w:cs="Arial"/>
                <w:sz w:val="16"/>
                <w:szCs w:val="16"/>
              </w:rPr>
              <w:t>LS on Rel-17 RAN4 UE feature list for NR (R4-2206572;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15DAC" w14:textId="5F4F724A"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376C4" w14:textId="123919A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031A4" w14:textId="017D388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44E8" w14:textId="6302F1A9" w:rsidR="004913BC" w:rsidRPr="00C2204F" w:rsidRDefault="004913BC" w:rsidP="004913BC">
            <w:pPr>
              <w:pStyle w:val="TAL"/>
              <w:rPr>
                <w:rFonts w:cs="Arial"/>
                <w:sz w:val="16"/>
                <w:szCs w:val="16"/>
              </w:rPr>
            </w:pPr>
            <w:r w:rsidRPr="00C2204F">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295A70" w14:textId="5B8ECE38"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F5293" w14:textId="108A10B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8FD414" w14:textId="1BB0E6B3" w:rsidR="004913BC" w:rsidRPr="00C2204F" w:rsidRDefault="004913BC" w:rsidP="004913BC">
            <w:pPr>
              <w:pStyle w:val="TAL"/>
              <w:rPr>
                <w:rFonts w:cs="Arial"/>
                <w:sz w:val="16"/>
                <w:szCs w:val="16"/>
              </w:rPr>
            </w:pPr>
            <w:r w:rsidRPr="00C2204F">
              <w:rPr>
                <w:rFonts w:cs="Arial"/>
                <w:sz w:val="16"/>
                <w:szCs w:val="16"/>
              </w:rPr>
              <w:t>R4-2206572</w:t>
            </w:r>
          </w:p>
        </w:tc>
      </w:tr>
      <w:tr w:rsidR="0036782B" w:rsidRPr="00C2204F" w14:paraId="2C0EAB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3834F7" w14:textId="4C98A884" w:rsidR="004913BC" w:rsidRPr="00C2204F" w:rsidRDefault="00257687" w:rsidP="004913BC">
            <w:pPr>
              <w:pStyle w:val="TAL"/>
              <w:rPr>
                <w:rFonts w:cs="Arial"/>
                <w:sz w:val="16"/>
                <w:szCs w:val="16"/>
              </w:rPr>
            </w:pPr>
            <w:hyperlink r:id="rId3079" w:history="1">
              <w:r>
                <w:rPr>
                  <w:rStyle w:val="Hyperlink"/>
                  <w:rFonts w:cs="Arial"/>
                  <w:sz w:val="16"/>
                  <w:szCs w:val="16"/>
                </w:rPr>
                <w:t>R2-2204133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54C252" w14:textId="0FA86778" w:rsidR="004913BC" w:rsidRPr="00C2204F" w:rsidRDefault="004913BC" w:rsidP="004913BC">
            <w:pPr>
              <w:pStyle w:val="TAL"/>
              <w:rPr>
                <w:rFonts w:cs="Arial"/>
                <w:sz w:val="16"/>
                <w:szCs w:val="16"/>
              </w:rPr>
            </w:pPr>
            <w:r w:rsidRPr="00C2204F">
              <w:rPr>
                <w:rFonts w:cs="Arial"/>
                <w:sz w:val="16"/>
                <w:szCs w:val="16"/>
              </w:rPr>
              <w:t>LS on the applicability of mixed numerology on UE capability maxNumberCSI-RS-RRM-RS-SINR (R4-2206828;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AF8E6C" w14:textId="4A9631F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7756B" w14:textId="339AB626"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60357C" w14:textId="310C8051"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F07E96" w14:textId="2466425B" w:rsidR="004913BC" w:rsidRPr="00C2204F" w:rsidRDefault="004913BC" w:rsidP="004913BC">
            <w:pPr>
              <w:pStyle w:val="TAL"/>
              <w:rPr>
                <w:rFonts w:cs="Arial"/>
                <w:sz w:val="16"/>
                <w:szCs w:val="16"/>
              </w:rPr>
            </w:pPr>
            <w:r w:rsidRPr="00C2204F">
              <w:rPr>
                <w:rFonts w:cs="Arial"/>
                <w:sz w:val="16"/>
                <w:szCs w:val="16"/>
              </w:rPr>
              <w:t>NR_CSIRS_L3meas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4FE3C" w14:textId="6C8F11CE"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0A110D" w14:textId="47AAEF3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3CDD9E" w14:textId="03A6FF40" w:rsidR="004913BC" w:rsidRPr="00C2204F" w:rsidRDefault="004913BC" w:rsidP="004913BC">
            <w:pPr>
              <w:pStyle w:val="TAL"/>
              <w:rPr>
                <w:rFonts w:cs="Arial"/>
                <w:sz w:val="16"/>
                <w:szCs w:val="16"/>
              </w:rPr>
            </w:pPr>
            <w:r w:rsidRPr="00C2204F">
              <w:rPr>
                <w:rFonts w:cs="Arial"/>
                <w:sz w:val="16"/>
                <w:szCs w:val="16"/>
              </w:rPr>
              <w:t>R4-2206828</w:t>
            </w:r>
          </w:p>
        </w:tc>
      </w:tr>
      <w:tr w:rsidR="0036782B" w:rsidRPr="00C2204F" w14:paraId="1882D9D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CB85B8" w14:textId="3AFE6D4C" w:rsidR="004913BC" w:rsidRPr="00C2204F" w:rsidRDefault="00257687" w:rsidP="004913BC">
            <w:pPr>
              <w:pStyle w:val="TAL"/>
              <w:rPr>
                <w:rFonts w:cs="Arial"/>
                <w:sz w:val="16"/>
                <w:szCs w:val="16"/>
              </w:rPr>
            </w:pPr>
            <w:hyperlink r:id="rId3080" w:history="1">
              <w:r>
                <w:rPr>
                  <w:rStyle w:val="Hyperlink"/>
                  <w:rFonts w:cs="Arial"/>
                  <w:sz w:val="16"/>
                  <w:szCs w:val="16"/>
                </w:rPr>
                <w:t>R2-2204134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D5BFC8" w14:textId="6E1A4220" w:rsidR="004913BC" w:rsidRPr="00C2204F" w:rsidRDefault="004913BC" w:rsidP="004913BC">
            <w:pPr>
              <w:pStyle w:val="TAL"/>
              <w:rPr>
                <w:rFonts w:cs="Arial"/>
                <w:sz w:val="16"/>
                <w:szCs w:val="16"/>
              </w:rPr>
            </w:pPr>
            <w:r w:rsidRPr="00C2204F">
              <w:rPr>
                <w:rFonts w:cs="Arial"/>
                <w:sz w:val="16"/>
                <w:szCs w:val="16"/>
              </w:rPr>
              <w:t>LS on release independent for FR1 HST RRM enhancement (R4-2206846;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2B309F" w14:textId="0067BEA3"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54338" w14:textId="514AA1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06DB2" w14:textId="27FB3C3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D21E6" w14:textId="4C20F6D0"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AA6566" w14:textId="389AE29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00C2A8" w14:textId="28F27D8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38A79D" w14:textId="79C5E433" w:rsidR="004913BC" w:rsidRPr="00C2204F" w:rsidRDefault="004913BC" w:rsidP="004913BC">
            <w:pPr>
              <w:pStyle w:val="TAL"/>
              <w:rPr>
                <w:rFonts w:cs="Arial"/>
                <w:sz w:val="16"/>
                <w:szCs w:val="16"/>
              </w:rPr>
            </w:pPr>
            <w:r w:rsidRPr="00C2204F">
              <w:rPr>
                <w:rFonts w:cs="Arial"/>
                <w:sz w:val="16"/>
                <w:szCs w:val="16"/>
              </w:rPr>
              <w:t>R4-2206846</w:t>
            </w:r>
          </w:p>
        </w:tc>
      </w:tr>
      <w:tr w:rsidR="0036782B" w:rsidRPr="00C2204F" w14:paraId="240594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EB386F" w14:textId="7A05F97B" w:rsidR="004913BC" w:rsidRPr="00C2204F" w:rsidRDefault="00257687" w:rsidP="004913BC">
            <w:pPr>
              <w:pStyle w:val="TAL"/>
              <w:rPr>
                <w:rFonts w:cs="Arial"/>
                <w:sz w:val="16"/>
                <w:szCs w:val="16"/>
              </w:rPr>
            </w:pPr>
            <w:hyperlink r:id="rId3081" w:history="1">
              <w:r>
                <w:rPr>
                  <w:rStyle w:val="Hyperlink"/>
                  <w:rFonts w:cs="Arial"/>
                  <w:sz w:val="16"/>
                  <w:szCs w:val="16"/>
                </w:rPr>
                <w:t>R2-2204135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E0FF27" w14:textId="27238EB3" w:rsidR="004913BC" w:rsidRPr="00C2204F" w:rsidRDefault="004913BC" w:rsidP="004913BC">
            <w:pPr>
              <w:pStyle w:val="TAL"/>
              <w:rPr>
                <w:rFonts w:cs="Arial"/>
                <w:sz w:val="16"/>
                <w:szCs w:val="16"/>
              </w:rPr>
            </w:pPr>
            <w:r w:rsidRPr="00C2204F">
              <w:rPr>
                <w:rFonts w:cs="Arial"/>
                <w:sz w:val="16"/>
                <w:szCs w:val="16"/>
              </w:rPr>
              <w:t>LS on R17 MG enhancement - NCSG (R4-2206890;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A95EBF" w14:textId="1A261D8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4AE97" w14:textId="371EBED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A8B3B" w14:textId="250156A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C2EFF" w14:textId="742AF79F" w:rsidR="004913BC" w:rsidRPr="00C2204F" w:rsidRDefault="004913BC" w:rsidP="004913BC">
            <w:pPr>
              <w:pStyle w:val="TAL"/>
              <w:rPr>
                <w:rFonts w:cs="Arial"/>
                <w:sz w:val="16"/>
                <w:szCs w:val="16"/>
              </w:rPr>
            </w:pPr>
            <w:r w:rsidRPr="00C2204F">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B3E14C" w14:textId="37D08206"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719B2" w14:textId="5518DFA5"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018986" w14:textId="36489103" w:rsidR="004913BC" w:rsidRPr="00C2204F" w:rsidRDefault="004913BC" w:rsidP="004913BC">
            <w:pPr>
              <w:pStyle w:val="TAL"/>
              <w:rPr>
                <w:rFonts w:cs="Arial"/>
                <w:sz w:val="16"/>
                <w:szCs w:val="16"/>
              </w:rPr>
            </w:pPr>
            <w:r w:rsidRPr="00C2204F">
              <w:rPr>
                <w:rFonts w:cs="Arial"/>
                <w:sz w:val="16"/>
                <w:szCs w:val="16"/>
              </w:rPr>
              <w:t>R4-2206890</w:t>
            </w:r>
          </w:p>
        </w:tc>
      </w:tr>
      <w:tr w:rsidR="0036782B" w:rsidRPr="00C2204F" w14:paraId="7397540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219C67" w14:textId="4067EBF9" w:rsidR="004913BC" w:rsidRPr="00C2204F" w:rsidRDefault="00257687" w:rsidP="004913BC">
            <w:pPr>
              <w:pStyle w:val="TAL"/>
              <w:rPr>
                <w:rFonts w:cs="Arial"/>
                <w:sz w:val="16"/>
                <w:szCs w:val="16"/>
              </w:rPr>
            </w:pPr>
            <w:hyperlink r:id="rId3082" w:history="1">
              <w:r>
                <w:rPr>
                  <w:rStyle w:val="Hyperlink"/>
                  <w:rFonts w:cs="Arial"/>
                  <w:sz w:val="16"/>
                  <w:szCs w:val="16"/>
                </w:rPr>
                <w:t>R2-2204136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79DC74" w14:textId="51E4F5A1" w:rsidR="004913BC" w:rsidRPr="00C2204F" w:rsidRDefault="004913BC" w:rsidP="004913BC">
            <w:pPr>
              <w:pStyle w:val="TAL"/>
              <w:rPr>
                <w:rFonts w:cs="Arial"/>
                <w:sz w:val="16"/>
                <w:szCs w:val="16"/>
              </w:rPr>
            </w:pPr>
            <w:r w:rsidRPr="00C2204F">
              <w:rPr>
                <w:rFonts w:cs="Arial"/>
                <w:sz w:val="16"/>
                <w:szCs w:val="16"/>
              </w:rPr>
              <w:t>LS on configuring margin for 1 Rx RedCap UEs (R4-2206951;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0B4174" w14:textId="57AFF4F5"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AEDF6" w14:textId="318C107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7C2A4" w14:textId="6881F4E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30A55" w14:textId="0EE73E28"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504948" w14:textId="18EFF24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7FFF0" w14:textId="482EBE5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C2572F" w14:textId="44484DE5" w:rsidR="004913BC" w:rsidRPr="00C2204F" w:rsidRDefault="004913BC" w:rsidP="004913BC">
            <w:pPr>
              <w:pStyle w:val="TAL"/>
              <w:rPr>
                <w:rFonts w:cs="Arial"/>
                <w:sz w:val="16"/>
                <w:szCs w:val="16"/>
              </w:rPr>
            </w:pPr>
            <w:r w:rsidRPr="00C2204F">
              <w:rPr>
                <w:rFonts w:cs="Arial"/>
                <w:sz w:val="16"/>
                <w:szCs w:val="16"/>
              </w:rPr>
              <w:t>R4-2206951</w:t>
            </w:r>
          </w:p>
        </w:tc>
      </w:tr>
      <w:tr w:rsidR="0036782B" w:rsidRPr="00C2204F" w14:paraId="1198223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7E9178" w14:textId="41521C54" w:rsidR="004913BC" w:rsidRPr="00C2204F" w:rsidRDefault="00257687" w:rsidP="004913BC">
            <w:pPr>
              <w:pStyle w:val="TAL"/>
              <w:rPr>
                <w:rFonts w:cs="Arial"/>
                <w:sz w:val="16"/>
                <w:szCs w:val="16"/>
              </w:rPr>
            </w:pPr>
            <w:hyperlink r:id="rId3083" w:history="1">
              <w:r>
                <w:rPr>
                  <w:rStyle w:val="Hyperlink"/>
                  <w:rFonts w:cs="Arial"/>
                  <w:sz w:val="16"/>
                  <w:szCs w:val="16"/>
                </w:rPr>
                <w:t>R2-2204137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9F59AD" w14:textId="25D8BD1F" w:rsidR="004913BC" w:rsidRPr="00C2204F" w:rsidRDefault="004913BC" w:rsidP="004913BC">
            <w:pPr>
              <w:pStyle w:val="TAL"/>
              <w:rPr>
                <w:rFonts w:cs="Arial"/>
                <w:sz w:val="16"/>
                <w:szCs w:val="16"/>
              </w:rPr>
            </w:pPr>
            <w:r w:rsidRPr="00C2204F">
              <w:rPr>
                <w:rFonts w:cs="Arial"/>
                <w:sz w:val="16"/>
                <w:szCs w:val="16"/>
              </w:rPr>
              <w:t>Reply LS on UE capabilities for RedCap from RRM perspective (R4-2206977;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D3FF459" w14:textId="06DC230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DE482" w14:textId="655FFD8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841177" w14:textId="75F678AD"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9ECB96" w14:textId="33652F9C"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F50CAA" w14:textId="24E1189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3A10F" w14:textId="6A784C5D"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76AB59" w14:textId="241675E3" w:rsidR="004913BC" w:rsidRPr="00C2204F" w:rsidRDefault="004913BC" w:rsidP="004913BC">
            <w:pPr>
              <w:pStyle w:val="TAL"/>
              <w:rPr>
                <w:rFonts w:cs="Arial"/>
                <w:sz w:val="16"/>
                <w:szCs w:val="16"/>
              </w:rPr>
            </w:pPr>
            <w:r w:rsidRPr="00C2204F">
              <w:rPr>
                <w:rFonts w:cs="Arial"/>
                <w:sz w:val="16"/>
                <w:szCs w:val="16"/>
              </w:rPr>
              <w:t>R4-2206977</w:t>
            </w:r>
          </w:p>
        </w:tc>
      </w:tr>
      <w:tr w:rsidR="0036782B" w:rsidRPr="00C2204F" w14:paraId="3D09F7A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656A41" w14:textId="765CFB69" w:rsidR="004913BC" w:rsidRPr="00C2204F" w:rsidRDefault="00257687" w:rsidP="004913BC">
            <w:pPr>
              <w:pStyle w:val="TAL"/>
              <w:rPr>
                <w:rFonts w:cs="Arial"/>
                <w:sz w:val="16"/>
                <w:szCs w:val="16"/>
              </w:rPr>
            </w:pPr>
            <w:hyperlink r:id="rId3084" w:history="1">
              <w:r>
                <w:rPr>
                  <w:rStyle w:val="Hyperlink"/>
                  <w:rFonts w:cs="Arial"/>
                  <w:sz w:val="16"/>
                  <w:szCs w:val="16"/>
                </w:rPr>
                <w:t>R2-2204138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1AA0407" w14:textId="64FD1AB9" w:rsidR="004913BC" w:rsidRPr="00C2204F" w:rsidRDefault="004913BC" w:rsidP="004913BC">
            <w:pPr>
              <w:pStyle w:val="TAL"/>
              <w:rPr>
                <w:rFonts w:cs="Arial"/>
                <w:sz w:val="16"/>
                <w:szCs w:val="16"/>
              </w:rPr>
            </w:pPr>
            <w:r w:rsidRPr="00C2204F">
              <w:rPr>
                <w:rFonts w:cs="Arial"/>
                <w:sz w:val="16"/>
                <w:szCs w:val="16"/>
              </w:rPr>
              <w:t>LS on lower Rx beam sweeping factor for latency improvement (R4-2206980;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692DCD" w14:textId="5CF7065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0EE039" w14:textId="2E8DA6D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CC0E0" w14:textId="026A346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026DE" w14:textId="28BF43DE"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FF628" w14:textId="0CB540BD"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31866" w14:textId="208139C6"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3BDFEA" w14:textId="189233BA" w:rsidR="004913BC" w:rsidRPr="00C2204F" w:rsidRDefault="004913BC" w:rsidP="004913BC">
            <w:pPr>
              <w:pStyle w:val="TAL"/>
              <w:rPr>
                <w:rFonts w:cs="Arial"/>
                <w:sz w:val="16"/>
                <w:szCs w:val="16"/>
              </w:rPr>
            </w:pPr>
            <w:r w:rsidRPr="00C2204F">
              <w:rPr>
                <w:rFonts w:cs="Arial"/>
                <w:sz w:val="16"/>
                <w:szCs w:val="16"/>
              </w:rPr>
              <w:t>R4-2206980</w:t>
            </w:r>
          </w:p>
        </w:tc>
      </w:tr>
      <w:tr w:rsidR="0036782B" w:rsidRPr="00C2204F" w14:paraId="399976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6EFE90" w14:textId="27E4539F" w:rsidR="004913BC" w:rsidRPr="00C2204F" w:rsidRDefault="00257687" w:rsidP="004913BC">
            <w:pPr>
              <w:pStyle w:val="TAL"/>
              <w:rPr>
                <w:rFonts w:cs="Arial"/>
                <w:sz w:val="16"/>
                <w:szCs w:val="16"/>
              </w:rPr>
            </w:pPr>
            <w:hyperlink r:id="rId3085" w:history="1">
              <w:r>
                <w:rPr>
                  <w:rStyle w:val="Hyperlink"/>
                  <w:rFonts w:cs="Arial"/>
                  <w:sz w:val="16"/>
                  <w:szCs w:val="16"/>
                </w:rPr>
                <w:t>R2-2204139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28B0EE" w14:textId="05226771" w:rsidR="004913BC" w:rsidRPr="00C2204F" w:rsidRDefault="004913BC" w:rsidP="004913BC">
            <w:pPr>
              <w:pStyle w:val="TAL"/>
              <w:rPr>
                <w:rFonts w:cs="Arial"/>
                <w:sz w:val="16"/>
                <w:szCs w:val="16"/>
              </w:rPr>
            </w:pPr>
            <w:r w:rsidRPr="00C2204F">
              <w:rPr>
                <w:rFonts w:cs="Arial"/>
                <w:sz w:val="16"/>
                <w:szCs w:val="16"/>
              </w:rPr>
              <w:t>LS on the UE/TRP TEG framework (R4-2206998;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F187367" w14:textId="13E7084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00132" w14:textId="0B456F0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ABFA4" w14:textId="1B8608D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6E6AC" w14:textId="72C1AA3B"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C2423" w14:textId="3BD73565"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F3096A" w14:textId="4A2840D4"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BCF1EA" w14:textId="054BD664" w:rsidR="004913BC" w:rsidRPr="00C2204F" w:rsidRDefault="004913BC" w:rsidP="004913BC">
            <w:pPr>
              <w:pStyle w:val="TAL"/>
              <w:rPr>
                <w:rFonts w:cs="Arial"/>
                <w:sz w:val="16"/>
                <w:szCs w:val="16"/>
              </w:rPr>
            </w:pPr>
            <w:r w:rsidRPr="00C2204F">
              <w:rPr>
                <w:rFonts w:cs="Arial"/>
                <w:sz w:val="16"/>
                <w:szCs w:val="16"/>
              </w:rPr>
              <w:t>R4-2206998</w:t>
            </w:r>
          </w:p>
        </w:tc>
      </w:tr>
      <w:tr w:rsidR="0036782B" w:rsidRPr="00C2204F" w14:paraId="6F9077B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699393" w14:textId="061DF27C" w:rsidR="004913BC" w:rsidRPr="00C2204F" w:rsidRDefault="00257687" w:rsidP="004913BC">
            <w:pPr>
              <w:pStyle w:val="TAL"/>
              <w:rPr>
                <w:rFonts w:cs="Arial"/>
                <w:sz w:val="16"/>
                <w:szCs w:val="16"/>
              </w:rPr>
            </w:pPr>
            <w:hyperlink r:id="rId3086" w:history="1">
              <w:r>
                <w:rPr>
                  <w:rStyle w:val="Hyperlink"/>
                  <w:rFonts w:cs="Arial"/>
                  <w:sz w:val="16"/>
                  <w:szCs w:val="16"/>
                </w:rPr>
                <w:t>R2-2204140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F3D01" w14:textId="1EB2E287" w:rsidR="004913BC" w:rsidRPr="00C2204F" w:rsidRDefault="004913BC" w:rsidP="004913BC">
            <w:pPr>
              <w:pStyle w:val="TAL"/>
              <w:rPr>
                <w:rFonts w:cs="Arial"/>
                <w:sz w:val="16"/>
                <w:szCs w:val="16"/>
              </w:rPr>
            </w:pPr>
            <w:r w:rsidRPr="00C2204F">
              <w:rPr>
                <w:rFonts w:cs="Arial"/>
                <w:sz w:val="16"/>
                <w:szCs w:val="16"/>
              </w:rPr>
              <w:t>LS reply on UE behaviour for deactivated SCG and value range for measCycle (R4-2207019;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E41799" w14:textId="4FA9090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9FFF4" w14:textId="01C2185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8D1665" w14:textId="4025923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A109F6" w14:textId="1A2220D7"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82A82" w14:textId="496C77D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53BF15" w14:textId="613E782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D633DC" w14:textId="349546F7" w:rsidR="004913BC" w:rsidRPr="00C2204F" w:rsidRDefault="004913BC" w:rsidP="004913BC">
            <w:pPr>
              <w:pStyle w:val="TAL"/>
              <w:rPr>
                <w:rFonts w:cs="Arial"/>
                <w:sz w:val="16"/>
                <w:szCs w:val="16"/>
              </w:rPr>
            </w:pPr>
            <w:r w:rsidRPr="00C2204F">
              <w:rPr>
                <w:rFonts w:cs="Arial"/>
                <w:sz w:val="16"/>
                <w:szCs w:val="16"/>
              </w:rPr>
              <w:t>R4-2207019</w:t>
            </w:r>
          </w:p>
        </w:tc>
      </w:tr>
      <w:tr w:rsidR="0036782B" w:rsidRPr="00C2204F" w14:paraId="083DC97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4D2D1A" w14:textId="58A4DE01" w:rsidR="004913BC" w:rsidRPr="00C2204F" w:rsidRDefault="00257687" w:rsidP="004913BC">
            <w:pPr>
              <w:pStyle w:val="TAL"/>
              <w:rPr>
                <w:rFonts w:cs="Arial"/>
                <w:sz w:val="16"/>
                <w:szCs w:val="16"/>
              </w:rPr>
            </w:pPr>
            <w:hyperlink r:id="rId3087" w:history="1">
              <w:r>
                <w:rPr>
                  <w:rStyle w:val="Hyperlink"/>
                  <w:rFonts w:cs="Arial"/>
                  <w:sz w:val="16"/>
                  <w:szCs w:val="16"/>
                </w:rPr>
                <w:t>R2-2204141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C809E5" w14:textId="24FE5389" w:rsidR="004913BC" w:rsidRPr="00C2204F" w:rsidRDefault="004913BC" w:rsidP="004913BC">
            <w:pPr>
              <w:pStyle w:val="TAL"/>
              <w:rPr>
                <w:rFonts w:cs="Arial"/>
                <w:sz w:val="16"/>
                <w:szCs w:val="16"/>
              </w:rPr>
            </w:pPr>
            <w:r w:rsidRPr="00C2204F">
              <w:rPr>
                <w:rFonts w:cs="Arial"/>
                <w:sz w:val="16"/>
                <w:szCs w:val="16"/>
              </w:rPr>
              <w:t>Reply LS on propagation delay compensation (R4-2207021;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309305" w14:textId="4BD77F9E"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851856" w14:textId="0E2DB567"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0355D6" w14:textId="2C80E62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00CE3B" w14:textId="3DBF86B1" w:rsidR="004913BC" w:rsidRPr="00C2204F" w:rsidRDefault="004913BC" w:rsidP="004913BC">
            <w:pPr>
              <w:pStyle w:val="TAL"/>
              <w:rPr>
                <w:rFonts w:cs="Arial"/>
                <w:sz w:val="16"/>
                <w:szCs w:val="16"/>
              </w:rPr>
            </w:pPr>
            <w:r w:rsidRPr="00C2204F">
              <w:rPr>
                <w:rFonts w:cs="Arial"/>
                <w:sz w:val="16"/>
                <w:szCs w:val="16"/>
              </w:rPr>
              <w:t>NR_IIOT_URLLC_enh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47EF5" w14:textId="5DD04BCB"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B74875" w14:textId="1AF8915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6386F8" w14:textId="4CEBEA2E" w:rsidR="004913BC" w:rsidRPr="00C2204F" w:rsidRDefault="004913BC" w:rsidP="004913BC">
            <w:pPr>
              <w:pStyle w:val="TAL"/>
              <w:rPr>
                <w:rFonts w:cs="Arial"/>
                <w:sz w:val="16"/>
                <w:szCs w:val="16"/>
              </w:rPr>
            </w:pPr>
            <w:r w:rsidRPr="00C2204F">
              <w:rPr>
                <w:rFonts w:cs="Arial"/>
                <w:sz w:val="16"/>
                <w:szCs w:val="16"/>
              </w:rPr>
              <w:t>R4-2207021</w:t>
            </w:r>
          </w:p>
        </w:tc>
      </w:tr>
      <w:tr w:rsidR="0036782B" w:rsidRPr="00C2204F" w14:paraId="3E4722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6686E3" w14:textId="4098DD13" w:rsidR="004913BC" w:rsidRPr="00C2204F" w:rsidRDefault="00257687" w:rsidP="004913BC">
            <w:pPr>
              <w:pStyle w:val="TAL"/>
              <w:rPr>
                <w:rFonts w:cs="Arial"/>
                <w:sz w:val="16"/>
                <w:szCs w:val="16"/>
              </w:rPr>
            </w:pPr>
            <w:hyperlink r:id="rId3088" w:history="1">
              <w:r>
                <w:rPr>
                  <w:rStyle w:val="Hyperlink"/>
                  <w:rFonts w:cs="Arial"/>
                  <w:sz w:val="16"/>
                  <w:szCs w:val="16"/>
                </w:rPr>
                <w:t>R2-2204142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519633" w14:textId="494C587A" w:rsidR="004913BC" w:rsidRPr="00C2204F" w:rsidRDefault="004913BC" w:rsidP="004913BC">
            <w:pPr>
              <w:pStyle w:val="TAL"/>
              <w:rPr>
                <w:rFonts w:cs="Arial"/>
                <w:sz w:val="16"/>
                <w:szCs w:val="16"/>
              </w:rPr>
            </w:pPr>
            <w:r w:rsidRPr="00C2204F">
              <w:rPr>
                <w:rFonts w:cs="Arial"/>
                <w:sz w:val="16"/>
                <w:szCs w:val="16"/>
              </w:rPr>
              <w:t>Reply LS on RAN2’s agreement for MUSIM gaps (R4-2207032;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9FBCCF0" w14:textId="10EB2E5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1E5AE" w14:textId="0A94EF7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0543E4" w14:textId="3ED25B4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4915" w14:textId="025293DD" w:rsidR="004913BC" w:rsidRPr="00C2204F" w:rsidRDefault="004913BC" w:rsidP="004913BC">
            <w:pPr>
              <w:pStyle w:val="TAL"/>
              <w:rPr>
                <w:rFonts w:cs="Arial"/>
                <w:sz w:val="16"/>
                <w:szCs w:val="16"/>
              </w:rPr>
            </w:pPr>
            <w:r w:rsidRPr="00C2204F">
              <w:rPr>
                <w:rFonts w:cs="Arial"/>
                <w:sz w:val="16"/>
                <w:szCs w:val="16"/>
              </w:rPr>
              <w:t>LTE_NR_MUSIM-Core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A2A0DD" w14:textId="1183B610"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23066" w14:textId="04EC450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07AB66" w14:textId="771FEBE3" w:rsidR="004913BC" w:rsidRPr="00C2204F" w:rsidRDefault="004913BC" w:rsidP="004913BC">
            <w:pPr>
              <w:pStyle w:val="TAL"/>
              <w:rPr>
                <w:rFonts w:cs="Arial"/>
                <w:sz w:val="16"/>
                <w:szCs w:val="16"/>
              </w:rPr>
            </w:pPr>
            <w:r w:rsidRPr="00C2204F">
              <w:rPr>
                <w:rFonts w:cs="Arial"/>
                <w:sz w:val="16"/>
                <w:szCs w:val="16"/>
              </w:rPr>
              <w:t>R4-2207032</w:t>
            </w:r>
          </w:p>
        </w:tc>
      </w:tr>
      <w:tr w:rsidR="0036782B" w:rsidRPr="00C2204F" w14:paraId="5FF58B3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0635EC" w14:textId="7D8137CE" w:rsidR="004913BC" w:rsidRPr="00C2204F" w:rsidRDefault="00257687" w:rsidP="004913BC">
            <w:pPr>
              <w:pStyle w:val="TAL"/>
              <w:rPr>
                <w:rFonts w:cs="Arial"/>
                <w:sz w:val="16"/>
                <w:szCs w:val="16"/>
              </w:rPr>
            </w:pPr>
            <w:hyperlink r:id="rId3089" w:history="1">
              <w:r>
                <w:rPr>
                  <w:rStyle w:val="Hyperlink"/>
                  <w:rFonts w:cs="Arial"/>
                  <w:sz w:val="16"/>
                  <w:szCs w:val="16"/>
                </w:rPr>
                <w:t>R2-2204143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4F7460" w14:textId="6250A0A7" w:rsidR="004913BC" w:rsidRPr="00C2204F" w:rsidRDefault="004913BC" w:rsidP="004913BC">
            <w:pPr>
              <w:pStyle w:val="TAL"/>
              <w:rPr>
                <w:rFonts w:cs="Arial"/>
                <w:sz w:val="16"/>
                <w:szCs w:val="16"/>
              </w:rPr>
            </w:pPr>
            <w:r w:rsidRPr="00C2204F">
              <w:rPr>
                <w:rFonts w:cs="Arial"/>
                <w:sz w:val="16"/>
                <w:szCs w:val="16"/>
              </w:rPr>
              <w:t>Reply LS to RAN2 on RRM relaxation in power saving (R4-2207038;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307851" w14:textId="4A300CF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849590" w14:textId="0EB25CF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AA2DC" w14:textId="53024590"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F69AFA" w14:textId="4D04A8E9" w:rsidR="004913BC" w:rsidRPr="00C2204F" w:rsidRDefault="004913BC" w:rsidP="004913BC">
            <w:pPr>
              <w:pStyle w:val="TAL"/>
              <w:rPr>
                <w:rFonts w:cs="Arial"/>
                <w:sz w:val="16"/>
                <w:szCs w:val="16"/>
              </w:rPr>
            </w:pPr>
            <w:r w:rsidRPr="00C2204F">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4467C" w14:textId="1EA949F8"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0B878" w14:textId="5F8775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1C0FE" w14:textId="6AA62CA3" w:rsidR="004913BC" w:rsidRPr="00C2204F" w:rsidRDefault="004913BC" w:rsidP="004913BC">
            <w:pPr>
              <w:pStyle w:val="TAL"/>
              <w:rPr>
                <w:rFonts w:cs="Arial"/>
                <w:sz w:val="16"/>
                <w:szCs w:val="16"/>
              </w:rPr>
            </w:pPr>
            <w:r w:rsidRPr="00C2204F">
              <w:rPr>
                <w:rFonts w:cs="Arial"/>
                <w:sz w:val="16"/>
                <w:szCs w:val="16"/>
              </w:rPr>
              <w:t>R4-2207038</w:t>
            </w:r>
          </w:p>
        </w:tc>
      </w:tr>
      <w:tr w:rsidR="0036782B" w:rsidRPr="00C2204F" w14:paraId="0E77391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EBA17D" w14:textId="1D347180" w:rsidR="004913BC" w:rsidRPr="00C2204F" w:rsidRDefault="00257687" w:rsidP="004913BC">
            <w:pPr>
              <w:pStyle w:val="TAL"/>
              <w:rPr>
                <w:rFonts w:cs="Arial"/>
                <w:sz w:val="16"/>
                <w:szCs w:val="16"/>
              </w:rPr>
            </w:pPr>
            <w:hyperlink r:id="rId3090" w:history="1">
              <w:r>
                <w:rPr>
                  <w:rStyle w:val="Hyperlink"/>
                  <w:rFonts w:cs="Arial"/>
                  <w:sz w:val="16"/>
                  <w:szCs w:val="16"/>
                </w:rPr>
                <w:t>R2-2204144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9F1BB2" w14:textId="728B96CB" w:rsidR="004913BC" w:rsidRPr="00C2204F" w:rsidRDefault="004913BC" w:rsidP="004913BC">
            <w:pPr>
              <w:pStyle w:val="TAL"/>
              <w:rPr>
                <w:rFonts w:cs="Arial"/>
                <w:sz w:val="16"/>
                <w:szCs w:val="16"/>
              </w:rPr>
            </w:pPr>
            <w:r w:rsidRPr="00C2204F">
              <w:rPr>
                <w:rFonts w:cs="Arial"/>
                <w:sz w:val="16"/>
                <w:szCs w:val="16"/>
              </w:rPr>
              <w:t>Reply LS to RAN2 on L3 filter configuration (R4-2207041;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5F622A0" w14:textId="7024CFCC"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9B3F59" w14:textId="6BA4B82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A1067" w14:textId="34C0E8AF"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B3F572" w14:textId="3C18D2A4"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DBC877" w14:textId="040B5065"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663F6" w14:textId="4117EABD"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55890C" w14:textId="4D952967" w:rsidR="004913BC" w:rsidRPr="00C2204F" w:rsidRDefault="004913BC" w:rsidP="004913BC">
            <w:pPr>
              <w:pStyle w:val="TAL"/>
              <w:rPr>
                <w:rFonts w:cs="Arial"/>
                <w:sz w:val="16"/>
                <w:szCs w:val="16"/>
              </w:rPr>
            </w:pPr>
            <w:r w:rsidRPr="00C2204F">
              <w:rPr>
                <w:rFonts w:cs="Arial"/>
                <w:sz w:val="16"/>
                <w:szCs w:val="16"/>
              </w:rPr>
              <w:t>R4-2207041</w:t>
            </w:r>
          </w:p>
        </w:tc>
      </w:tr>
      <w:tr w:rsidR="0036782B" w:rsidRPr="00C2204F" w14:paraId="47E6629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D55739" w14:textId="3CA6F3D1" w:rsidR="004913BC" w:rsidRPr="00C2204F" w:rsidRDefault="00257687" w:rsidP="004913BC">
            <w:pPr>
              <w:pStyle w:val="TAL"/>
              <w:rPr>
                <w:rFonts w:cs="Arial"/>
                <w:sz w:val="16"/>
                <w:szCs w:val="16"/>
              </w:rPr>
            </w:pPr>
            <w:hyperlink r:id="rId3091" w:history="1">
              <w:r>
                <w:rPr>
                  <w:rStyle w:val="Hyperlink"/>
                  <w:rFonts w:cs="Arial"/>
                  <w:sz w:val="16"/>
                  <w:szCs w:val="16"/>
                </w:rPr>
                <w:t>R2-2204145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FE237" w14:textId="18DD07A5" w:rsidR="004913BC" w:rsidRPr="00C2204F" w:rsidRDefault="004913BC" w:rsidP="004913BC">
            <w:pPr>
              <w:pStyle w:val="TAL"/>
              <w:rPr>
                <w:rFonts w:cs="Arial"/>
                <w:sz w:val="16"/>
                <w:szCs w:val="16"/>
              </w:rPr>
            </w:pPr>
            <w:r w:rsidRPr="00C2204F">
              <w:rPr>
                <w:rFonts w:cs="Arial"/>
                <w:sz w:val="16"/>
                <w:szCs w:val="16"/>
              </w:rPr>
              <w:t>ReplyLS to RAN2 on RLM/BFD relaxation for ePowSav (R4-2207087;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16122A" w14:textId="727B023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39D9A" w14:textId="2938D2B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81F1F4" w14:textId="115EB209"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2BE709" w14:textId="7EB7856F"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4B07BE" w14:textId="6E623EF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74E07C" w14:textId="4A166ECF"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D4D46E" w14:textId="59A5D663" w:rsidR="004913BC" w:rsidRPr="00C2204F" w:rsidRDefault="004913BC" w:rsidP="004913BC">
            <w:pPr>
              <w:pStyle w:val="TAL"/>
              <w:rPr>
                <w:rFonts w:cs="Arial"/>
                <w:sz w:val="16"/>
                <w:szCs w:val="16"/>
              </w:rPr>
            </w:pPr>
            <w:r w:rsidRPr="00C2204F">
              <w:rPr>
                <w:rFonts w:cs="Arial"/>
                <w:sz w:val="16"/>
                <w:szCs w:val="16"/>
              </w:rPr>
              <w:t>R4-2207087</w:t>
            </w:r>
          </w:p>
        </w:tc>
      </w:tr>
      <w:tr w:rsidR="0036782B" w:rsidRPr="00C2204F" w14:paraId="5EB07E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603003" w14:textId="7454A7BB" w:rsidR="004913BC" w:rsidRPr="00C2204F" w:rsidRDefault="00257687" w:rsidP="004913BC">
            <w:pPr>
              <w:pStyle w:val="TAL"/>
              <w:rPr>
                <w:rFonts w:cs="Arial"/>
                <w:sz w:val="16"/>
                <w:szCs w:val="16"/>
              </w:rPr>
            </w:pPr>
            <w:hyperlink r:id="rId3092" w:history="1">
              <w:r>
                <w:rPr>
                  <w:rStyle w:val="Hyperlink"/>
                  <w:rFonts w:cs="Arial"/>
                  <w:sz w:val="16"/>
                  <w:szCs w:val="16"/>
                </w:rPr>
                <w:t>R2-2204146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1ECD0A" w14:textId="5EA5C7A3" w:rsidR="004913BC" w:rsidRPr="00C2204F" w:rsidRDefault="004913BC" w:rsidP="004913BC">
            <w:pPr>
              <w:pStyle w:val="TAL"/>
              <w:rPr>
                <w:rFonts w:cs="Arial"/>
                <w:sz w:val="16"/>
                <w:szCs w:val="16"/>
              </w:rPr>
            </w:pPr>
            <w:r w:rsidRPr="00C2204F">
              <w:rPr>
                <w:rFonts w:cs="Arial"/>
                <w:sz w:val="16"/>
                <w:szCs w:val="16"/>
              </w:rPr>
              <w:t>LS on UE capability for inter-frequency measurement without MG (R4-2207090;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ACCC7A" w14:textId="18E89833"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D47F9" w14:textId="03F93CC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2F0BA0" w14:textId="0287EAC9"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DCFBE" w14:textId="15BDDAA9" w:rsidR="004913BC" w:rsidRPr="00C2204F" w:rsidRDefault="004913BC" w:rsidP="004913BC">
            <w:pPr>
              <w:pStyle w:val="TAL"/>
              <w:rPr>
                <w:rFonts w:cs="Arial"/>
                <w:sz w:val="16"/>
                <w:szCs w:val="16"/>
              </w:rPr>
            </w:pPr>
            <w:r w:rsidRPr="00C2204F">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784F6" w14:textId="4A1E6FFA"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4C282" w14:textId="0CBAA5C3"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16D9DB" w14:textId="6F75D871" w:rsidR="004913BC" w:rsidRPr="00C2204F" w:rsidRDefault="004913BC" w:rsidP="004913BC">
            <w:pPr>
              <w:pStyle w:val="TAL"/>
              <w:rPr>
                <w:rFonts w:cs="Arial"/>
                <w:sz w:val="16"/>
                <w:szCs w:val="16"/>
              </w:rPr>
            </w:pPr>
            <w:r w:rsidRPr="00C2204F">
              <w:rPr>
                <w:rFonts w:cs="Arial"/>
                <w:sz w:val="16"/>
                <w:szCs w:val="16"/>
              </w:rPr>
              <w:t>R4-2207090</w:t>
            </w:r>
          </w:p>
        </w:tc>
      </w:tr>
      <w:tr w:rsidR="0036782B" w:rsidRPr="00C2204F" w14:paraId="640CFD9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E73E7A" w14:textId="176DE2BC" w:rsidR="004913BC" w:rsidRPr="00C2204F" w:rsidRDefault="00257687" w:rsidP="004913BC">
            <w:pPr>
              <w:pStyle w:val="TAL"/>
              <w:rPr>
                <w:rFonts w:cs="Arial"/>
                <w:sz w:val="16"/>
                <w:szCs w:val="16"/>
              </w:rPr>
            </w:pPr>
            <w:hyperlink r:id="rId3093" w:history="1">
              <w:r>
                <w:rPr>
                  <w:rStyle w:val="Hyperlink"/>
                  <w:rFonts w:cs="Arial"/>
                  <w:sz w:val="16"/>
                  <w:szCs w:val="16"/>
                </w:rPr>
                <w:t>R2-2204147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54AC21" w14:textId="29437AE7" w:rsidR="004913BC" w:rsidRPr="00C2204F" w:rsidRDefault="004913BC" w:rsidP="004913BC">
            <w:pPr>
              <w:pStyle w:val="TAL"/>
              <w:rPr>
                <w:rFonts w:cs="Arial"/>
                <w:sz w:val="16"/>
                <w:szCs w:val="16"/>
              </w:rPr>
            </w:pPr>
            <w:r w:rsidRPr="00C2204F">
              <w:rPr>
                <w:rFonts w:cs="Arial"/>
                <w:sz w:val="16"/>
                <w:szCs w:val="16"/>
              </w:rPr>
              <w:t>LS on NCD-SSB issues for RedCap UE (R4-2207104;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5C57B6" w14:textId="1CCEB68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9DC646" w14:textId="0B9E81C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CC2726" w14:textId="32DD1B1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ADBA" w14:textId="368930F3"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43A482" w14:textId="16FD6682"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AC8A0" w14:textId="12523BA8"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BF5AD8" w14:textId="77C758DF" w:rsidR="004913BC" w:rsidRPr="00C2204F" w:rsidRDefault="004913BC" w:rsidP="004913BC">
            <w:pPr>
              <w:pStyle w:val="TAL"/>
              <w:rPr>
                <w:rFonts w:cs="Arial"/>
                <w:sz w:val="16"/>
                <w:szCs w:val="16"/>
              </w:rPr>
            </w:pPr>
            <w:r w:rsidRPr="00C2204F">
              <w:rPr>
                <w:rFonts w:cs="Arial"/>
                <w:sz w:val="16"/>
                <w:szCs w:val="16"/>
              </w:rPr>
              <w:t>R4-2207104</w:t>
            </w:r>
          </w:p>
        </w:tc>
      </w:tr>
      <w:tr w:rsidR="0036782B" w:rsidRPr="00C2204F" w14:paraId="0A65AB3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686922" w14:textId="4767BF6C" w:rsidR="004913BC" w:rsidRPr="00C2204F" w:rsidRDefault="00257687" w:rsidP="004913BC">
            <w:pPr>
              <w:pStyle w:val="TAL"/>
              <w:rPr>
                <w:rFonts w:cs="Arial"/>
                <w:sz w:val="16"/>
                <w:szCs w:val="16"/>
              </w:rPr>
            </w:pPr>
            <w:hyperlink r:id="rId3094" w:history="1">
              <w:r>
                <w:rPr>
                  <w:rStyle w:val="Hyperlink"/>
                  <w:rFonts w:cs="Arial"/>
                  <w:sz w:val="16"/>
                  <w:szCs w:val="16"/>
                </w:rPr>
                <w:t>R2-2204148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9625CC" w14:textId="3C32E24B" w:rsidR="004913BC" w:rsidRPr="00C2204F" w:rsidRDefault="004913BC" w:rsidP="004913BC">
            <w:pPr>
              <w:pStyle w:val="TAL"/>
              <w:rPr>
                <w:rFonts w:cs="Arial"/>
                <w:sz w:val="16"/>
                <w:szCs w:val="16"/>
              </w:rPr>
            </w:pPr>
            <w:r w:rsidRPr="00C2204F">
              <w:rPr>
                <w:rFonts w:cs="Arial"/>
                <w:sz w:val="16"/>
                <w:szCs w:val="16"/>
              </w:rPr>
              <w:t>LS on RRM relaxation for Redcap (R4-2207109;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350B42" w14:textId="0720384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FD981B" w14:textId="5AE49790"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C0EEF7" w14:textId="4CF537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C6B8D" w14:textId="4732DD5E"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6C755" w14:textId="35A94FBC"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A9C9D1" w14:textId="3B64A85A"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B02AC6" w14:textId="1F9B625C" w:rsidR="004913BC" w:rsidRPr="00C2204F" w:rsidRDefault="004913BC" w:rsidP="004913BC">
            <w:pPr>
              <w:pStyle w:val="TAL"/>
              <w:rPr>
                <w:rFonts w:cs="Arial"/>
                <w:sz w:val="16"/>
                <w:szCs w:val="16"/>
              </w:rPr>
            </w:pPr>
            <w:r w:rsidRPr="00C2204F">
              <w:rPr>
                <w:rFonts w:cs="Arial"/>
                <w:sz w:val="16"/>
                <w:szCs w:val="16"/>
              </w:rPr>
              <w:t>R4-2207109</w:t>
            </w:r>
          </w:p>
        </w:tc>
      </w:tr>
      <w:tr w:rsidR="0036782B" w:rsidRPr="00C2204F" w14:paraId="43D52C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667382" w14:textId="0E975879" w:rsidR="004913BC" w:rsidRPr="00C2204F" w:rsidRDefault="00257687" w:rsidP="004913BC">
            <w:pPr>
              <w:pStyle w:val="TAL"/>
              <w:rPr>
                <w:rFonts w:cs="Arial"/>
                <w:sz w:val="16"/>
                <w:szCs w:val="16"/>
              </w:rPr>
            </w:pPr>
            <w:hyperlink r:id="rId3095" w:history="1">
              <w:r>
                <w:rPr>
                  <w:rStyle w:val="Hyperlink"/>
                  <w:rFonts w:cs="Arial"/>
                  <w:sz w:val="16"/>
                  <w:szCs w:val="16"/>
                </w:rPr>
                <w:t>R2-2204149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A6A3F34" w14:textId="1A2A0AA7" w:rsidR="004913BC" w:rsidRPr="00C2204F" w:rsidRDefault="004913BC" w:rsidP="004913BC">
            <w:pPr>
              <w:pStyle w:val="TAL"/>
              <w:rPr>
                <w:rFonts w:cs="Arial"/>
                <w:sz w:val="16"/>
                <w:szCs w:val="16"/>
              </w:rPr>
            </w:pPr>
            <w:r w:rsidRPr="00C2204F">
              <w:rPr>
                <w:rFonts w:cs="Arial"/>
                <w:sz w:val="16"/>
                <w:szCs w:val="16"/>
              </w:rPr>
              <w:t>LS on release independent for FR1 HST demodulation (R4-2207195;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907AD33" w14:textId="59E77492"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8C21F2" w14:textId="0E974FF9"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FEFF08" w14:textId="7051102C"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8A9FA2" w14:textId="7854D99E" w:rsidR="004913BC" w:rsidRPr="00C2204F" w:rsidRDefault="004913BC" w:rsidP="004913BC">
            <w:pPr>
              <w:pStyle w:val="TAL"/>
              <w:rPr>
                <w:rFonts w:cs="Arial"/>
                <w:sz w:val="16"/>
                <w:szCs w:val="16"/>
              </w:rPr>
            </w:pPr>
            <w:r w:rsidRPr="00C2204F">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AFFDD" w14:textId="271918D9"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D69E6B" w14:textId="08DB03DE"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88669C" w14:textId="5530169E" w:rsidR="004913BC" w:rsidRPr="00C2204F" w:rsidRDefault="004913BC" w:rsidP="004913BC">
            <w:pPr>
              <w:pStyle w:val="TAL"/>
              <w:rPr>
                <w:rFonts w:cs="Arial"/>
                <w:sz w:val="16"/>
                <w:szCs w:val="16"/>
              </w:rPr>
            </w:pPr>
            <w:r w:rsidRPr="00C2204F">
              <w:rPr>
                <w:rFonts w:cs="Arial"/>
                <w:sz w:val="16"/>
                <w:szCs w:val="16"/>
              </w:rPr>
              <w:t>R4-2207195</w:t>
            </w:r>
          </w:p>
        </w:tc>
      </w:tr>
      <w:tr w:rsidR="0036782B" w:rsidRPr="00C2204F" w14:paraId="7735457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0D0C25" w14:textId="0958212D" w:rsidR="004913BC" w:rsidRPr="00C2204F" w:rsidRDefault="00257687" w:rsidP="004913BC">
            <w:pPr>
              <w:pStyle w:val="TAL"/>
              <w:rPr>
                <w:rFonts w:cs="Arial"/>
                <w:sz w:val="16"/>
                <w:szCs w:val="16"/>
              </w:rPr>
            </w:pPr>
            <w:hyperlink r:id="rId3096" w:history="1">
              <w:r>
                <w:rPr>
                  <w:rStyle w:val="Hyperlink"/>
                  <w:rFonts w:cs="Arial"/>
                  <w:sz w:val="16"/>
                  <w:szCs w:val="16"/>
                </w:rPr>
                <w:t>R2-2204150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7D80F" w14:textId="21C90F48" w:rsidR="004913BC" w:rsidRPr="00C2204F" w:rsidRDefault="004913BC" w:rsidP="004913BC">
            <w:pPr>
              <w:pStyle w:val="TAL"/>
              <w:rPr>
                <w:rFonts w:cs="Arial"/>
                <w:sz w:val="16"/>
                <w:szCs w:val="16"/>
              </w:rPr>
            </w:pPr>
            <w:r w:rsidRPr="00C2204F">
              <w:rPr>
                <w:rFonts w:cs="Arial"/>
                <w:sz w:val="16"/>
                <w:szCs w:val="16"/>
              </w:rPr>
              <w:t>LS on UE capability and network assistant signalling for CRS interference mitigation in scenarios with overlapping spectrum for LTE and NR (R4-2207238;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489183" w14:textId="395C126D"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3352B" w14:textId="5DE3C312"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1B7FA5" w14:textId="3D8A2F93"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CD2A7" w14:textId="1E208901" w:rsidR="004913BC" w:rsidRPr="00C2204F" w:rsidRDefault="004913BC" w:rsidP="004913BC">
            <w:pPr>
              <w:pStyle w:val="TAL"/>
              <w:rPr>
                <w:rFonts w:cs="Arial"/>
                <w:sz w:val="16"/>
                <w:szCs w:val="16"/>
              </w:rPr>
            </w:pPr>
            <w:r w:rsidRPr="00C2204F">
              <w:rPr>
                <w:rFonts w:cs="Arial"/>
                <w:sz w:val="16"/>
                <w:szCs w:val="16"/>
              </w:rPr>
              <w:t>NR_demod_enh2-Perf</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2A384C" w14:textId="30E0835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E771B" w14:textId="301C6A1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EC02D4" w14:textId="4D1DDB80" w:rsidR="004913BC" w:rsidRPr="00C2204F" w:rsidRDefault="004913BC" w:rsidP="004913BC">
            <w:pPr>
              <w:pStyle w:val="TAL"/>
              <w:rPr>
                <w:rFonts w:cs="Arial"/>
                <w:sz w:val="16"/>
                <w:szCs w:val="16"/>
              </w:rPr>
            </w:pPr>
            <w:r w:rsidRPr="00C2204F">
              <w:rPr>
                <w:rFonts w:cs="Arial"/>
                <w:sz w:val="16"/>
                <w:szCs w:val="16"/>
              </w:rPr>
              <w:t>R4-2207238</w:t>
            </w:r>
          </w:p>
        </w:tc>
      </w:tr>
      <w:tr w:rsidR="0036782B" w:rsidRPr="00C2204F" w14:paraId="1630BD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61CBA" w14:textId="16F3CD97" w:rsidR="004913BC" w:rsidRPr="00C2204F" w:rsidRDefault="00257687" w:rsidP="004913BC">
            <w:pPr>
              <w:pStyle w:val="TAL"/>
              <w:rPr>
                <w:rFonts w:cs="Arial"/>
                <w:sz w:val="16"/>
                <w:szCs w:val="16"/>
              </w:rPr>
            </w:pPr>
            <w:hyperlink r:id="rId3097" w:history="1">
              <w:r>
                <w:rPr>
                  <w:rStyle w:val="Hyperlink"/>
                  <w:rFonts w:cs="Arial"/>
                  <w:sz w:val="16"/>
                  <w:szCs w:val="16"/>
                </w:rPr>
                <w:t>R2-2204181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78DE37" w14:textId="3896A2C2" w:rsidR="004913BC" w:rsidRPr="00C2204F" w:rsidRDefault="004913BC" w:rsidP="004913BC">
            <w:pPr>
              <w:pStyle w:val="TAL"/>
              <w:rPr>
                <w:rFonts w:cs="Arial"/>
                <w:sz w:val="16"/>
                <w:szCs w:val="16"/>
              </w:rPr>
            </w:pPr>
            <w:r w:rsidRPr="00C2204F">
              <w:rPr>
                <w:rFonts w:cs="Arial"/>
                <w:sz w:val="16"/>
                <w:szCs w:val="16"/>
              </w:rPr>
              <w:t>Reply LS on User Plane Integrity Protection for eUTRA connected to EPC (R3-222610;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F1CB3C" w14:textId="05EECA3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E7BD0" w14:textId="05BF6B8D"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0AB30" w14:textId="204C559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A42C00" w14:textId="75410A0A" w:rsidR="004913BC" w:rsidRPr="00C2204F" w:rsidRDefault="004913BC" w:rsidP="004913BC">
            <w:pPr>
              <w:pStyle w:val="TAL"/>
              <w:rPr>
                <w:rFonts w:cs="Arial"/>
                <w:sz w:val="16"/>
                <w:szCs w:val="16"/>
              </w:rPr>
            </w:pPr>
            <w:r w:rsidRPr="00C2204F">
              <w:rPr>
                <w:rFonts w:cs="Arial"/>
                <w:sz w:val="16"/>
                <w:szCs w:val="16"/>
              </w:rPr>
              <w:t>UPIP_SEC_LTE-RAN-Core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38D47D" w14:textId="0D7AA8BA" w:rsidR="004913BC" w:rsidRPr="00C2204F" w:rsidRDefault="004913BC" w:rsidP="004913BC">
            <w:pPr>
              <w:pStyle w:val="TAL"/>
              <w:rPr>
                <w:rFonts w:cs="Arial"/>
                <w:sz w:val="16"/>
                <w:szCs w:val="16"/>
              </w:rPr>
            </w:pPr>
            <w:r w:rsidRPr="00C2204F">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3CAD1A" w14:textId="35A79846" w:rsidR="004913BC" w:rsidRPr="00C2204F" w:rsidRDefault="004913BC" w:rsidP="004913BC">
            <w:pPr>
              <w:pStyle w:val="TAL"/>
              <w:rPr>
                <w:rFonts w:cs="Arial"/>
                <w:sz w:val="16"/>
                <w:szCs w:val="16"/>
              </w:rPr>
            </w:pPr>
            <w:r w:rsidRPr="00C2204F">
              <w:rPr>
                <w:rFonts w:cs="Arial"/>
                <w:sz w:val="16"/>
                <w:szCs w:val="16"/>
              </w:rPr>
              <w:t>RAN2, CT1, CT4,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C9BBA7" w14:textId="798991D0" w:rsidR="004913BC" w:rsidRPr="00C2204F" w:rsidRDefault="004913BC" w:rsidP="004913BC">
            <w:pPr>
              <w:pStyle w:val="TAL"/>
              <w:rPr>
                <w:rFonts w:cs="Arial"/>
                <w:sz w:val="16"/>
                <w:szCs w:val="16"/>
              </w:rPr>
            </w:pPr>
            <w:r w:rsidRPr="00C2204F">
              <w:rPr>
                <w:rFonts w:cs="Arial"/>
                <w:sz w:val="16"/>
                <w:szCs w:val="16"/>
              </w:rPr>
              <w:t>R3-222610</w:t>
            </w:r>
          </w:p>
        </w:tc>
      </w:tr>
      <w:tr w:rsidR="0036782B" w:rsidRPr="00C2204F" w14:paraId="715055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D53F95" w14:textId="3395133C" w:rsidR="004913BC" w:rsidRPr="00C2204F" w:rsidRDefault="00257687" w:rsidP="004913BC">
            <w:pPr>
              <w:pStyle w:val="TAL"/>
              <w:rPr>
                <w:rFonts w:cs="Arial"/>
                <w:sz w:val="16"/>
                <w:szCs w:val="16"/>
              </w:rPr>
            </w:pPr>
            <w:hyperlink r:id="rId3098" w:history="1">
              <w:r>
                <w:rPr>
                  <w:rStyle w:val="Hyperlink"/>
                  <w:rFonts w:cs="Arial"/>
                  <w:sz w:val="16"/>
                  <w:szCs w:val="16"/>
                </w:rPr>
                <w:t>R2-2204182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F51CBC" w14:textId="387491C9" w:rsidR="004913BC" w:rsidRPr="00C2204F" w:rsidRDefault="004913BC" w:rsidP="004913BC">
            <w:pPr>
              <w:pStyle w:val="TAL"/>
              <w:rPr>
                <w:rFonts w:cs="Arial"/>
                <w:sz w:val="16"/>
                <w:szCs w:val="16"/>
              </w:rPr>
            </w:pPr>
            <w:r w:rsidRPr="00C2204F">
              <w:rPr>
                <w:rFonts w:cs="Arial"/>
                <w:sz w:val="16"/>
                <w:szCs w:val="16"/>
              </w:rPr>
              <w:t>Questions concerning the implementation of RAN1 agreements in NRPPa (R3-222721;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5C1776" w14:textId="6B09ADB9"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CE86D" w14:textId="1B8DA3D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6D8048" w14:textId="5B5FAD6A"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F062D" w14:textId="516FCD46"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CB2C7" w14:textId="2DABD758"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3729C" w14:textId="34710B55" w:rsidR="004913BC" w:rsidRPr="00C2204F" w:rsidRDefault="004913BC" w:rsidP="004913BC">
            <w:pPr>
              <w:pStyle w:val="TAL"/>
              <w:rPr>
                <w:rFonts w:cs="Arial"/>
                <w:sz w:val="16"/>
                <w:szCs w:val="16"/>
              </w:rPr>
            </w:pPr>
            <w:r w:rsidRPr="00C2204F">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3076F5" w14:textId="6FCC96D7" w:rsidR="004913BC" w:rsidRPr="00C2204F" w:rsidRDefault="004913BC" w:rsidP="004913BC">
            <w:pPr>
              <w:pStyle w:val="TAL"/>
              <w:rPr>
                <w:rFonts w:cs="Arial"/>
                <w:sz w:val="16"/>
                <w:szCs w:val="16"/>
              </w:rPr>
            </w:pPr>
            <w:r w:rsidRPr="00C2204F">
              <w:rPr>
                <w:rFonts w:cs="Arial"/>
                <w:sz w:val="16"/>
                <w:szCs w:val="16"/>
              </w:rPr>
              <w:t>R3-222721</w:t>
            </w:r>
          </w:p>
        </w:tc>
      </w:tr>
      <w:tr w:rsidR="0036782B" w:rsidRPr="00C2204F" w14:paraId="02A9E8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FBF135" w14:textId="573DA3A7" w:rsidR="004913BC" w:rsidRPr="00C2204F" w:rsidRDefault="00257687" w:rsidP="004913BC">
            <w:pPr>
              <w:pStyle w:val="TAL"/>
              <w:rPr>
                <w:rFonts w:cs="Arial"/>
                <w:sz w:val="16"/>
                <w:szCs w:val="16"/>
              </w:rPr>
            </w:pPr>
            <w:hyperlink r:id="rId3099" w:history="1">
              <w:r>
                <w:rPr>
                  <w:rStyle w:val="Hyperlink"/>
                  <w:rFonts w:cs="Arial"/>
                  <w:sz w:val="16"/>
                  <w:szCs w:val="16"/>
                </w:rPr>
                <w:t>R2-2204183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614EF4" w14:textId="45E0A134" w:rsidR="004913BC" w:rsidRPr="00C2204F" w:rsidRDefault="004913BC" w:rsidP="004913BC">
            <w:pPr>
              <w:pStyle w:val="TAL"/>
              <w:rPr>
                <w:rFonts w:cs="Arial"/>
                <w:sz w:val="16"/>
                <w:szCs w:val="16"/>
              </w:rPr>
            </w:pPr>
            <w:r w:rsidRPr="00C2204F">
              <w:rPr>
                <w:rFonts w:cs="Arial"/>
                <w:sz w:val="16"/>
                <w:szCs w:val="16"/>
              </w:rPr>
              <w:t>Reply LS on NR UDC for CU-CP/UP splitting scenario (R3-222724;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1EB22C" w14:textId="55951E2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5F90E" w14:textId="23D2471E"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507B54" w14:textId="0F21FAB7"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983F46" w14:textId="2B31F2C3" w:rsidR="004913BC" w:rsidRPr="00C2204F" w:rsidRDefault="004913BC" w:rsidP="004913BC">
            <w:pPr>
              <w:pStyle w:val="TAL"/>
              <w:rPr>
                <w:rFonts w:cs="Arial"/>
                <w:sz w:val="16"/>
                <w:szCs w:val="16"/>
              </w:rPr>
            </w:pPr>
            <w:r w:rsidRPr="00C2204F">
              <w:rPr>
                <w:rFonts w:cs="Arial"/>
                <w:sz w:val="16"/>
                <w:szCs w:val="16"/>
              </w:rPr>
              <w:t>NR_UDC-Core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040A4" w14:textId="16C3A39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C8FC0" w14:textId="6A6726C6" w:rsidR="004913BC" w:rsidRPr="00C2204F" w:rsidRDefault="004913BC" w:rsidP="004913BC">
            <w:pPr>
              <w:pStyle w:val="TAL"/>
              <w:rPr>
                <w:rFonts w:cs="Arial"/>
                <w:sz w:val="16"/>
                <w:szCs w:val="16"/>
              </w:rPr>
            </w:pPr>
            <w:r w:rsidRPr="00C2204F">
              <w:rPr>
                <w:rFonts w:cs="Arial"/>
                <w:sz w:val="16"/>
                <w:szCs w:val="16"/>
              </w:rPr>
              <w:t>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A366C1" w14:textId="12477B1C" w:rsidR="004913BC" w:rsidRPr="00C2204F" w:rsidRDefault="004913BC" w:rsidP="004913BC">
            <w:pPr>
              <w:pStyle w:val="TAL"/>
              <w:rPr>
                <w:rFonts w:cs="Arial"/>
                <w:sz w:val="16"/>
                <w:szCs w:val="16"/>
              </w:rPr>
            </w:pPr>
            <w:r w:rsidRPr="00C2204F">
              <w:rPr>
                <w:rFonts w:cs="Arial"/>
                <w:sz w:val="16"/>
                <w:szCs w:val="16"/>
              </w:rPr>
              <w:t>R3-222724</w:t>
            </w:r>
          </w:p>
        </w:tc>
      </w:tr>
      <w:tr w:rsidR="0036782B" w:rsidRPr="00C2204F" w14:paraId="4FF0EC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3D2665" w14:textId="099FA7F5" w:rsidR="004913BC" w:rsidRPr="00C2204F" w:rsidRDefault="00257687" w:rsidP="004913BC">
            <w:pPr>
              <w:pStyle w:val="TAL"/>
              <w:rPr>
                <w:rFonts w:cs="Arial"/>
                <w:sz w:val="16"/>
                <w:szCs w:val="16"/>
              </w:rPr>
            </w:pPr>
            <w:hyperlink r:id="rId3100" w:history="1">
              <w:r>
                <w:rPr>
                  <w:rStyle w:val="Hyperlink"/>
                  <w:rFonts w:cs="Arial"/>
                  <w:sz w:val="16"/>
                  <w:szCs w:val="16"/>
                </w:rPr>
                <w:t>R2-2204184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F6C9F0" w14:textId="46243CF2" w:rsidR="004913BC" w:rsidRPr="00C2204F" w:rsidRDefault="004913BC" w:rsidP="004913BC">
            <w:pPr>
              <w:pStyle w:val="TAL"/>
              <w:rPr>
                <w:rFonts w:cs="Arial"/>
                <w:sz w:val="16"/>
                <w:szCs w:val="16"/>
              </w:rPr>
            </w:pPr>
            <w:r w:rsidRPr="00C2204F">
              <w:rPr>
                <w:rFonts w:cs="Arial"/>
                <w:sz w:val="16"/>
                <w:szCs w:val="16"/>
              </w:rPr>
              <w:t>Reply LS on CPAC (R3-222754; contact: Lenovo)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DADAD1E" w14:textId="7742F284"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722D3" w14:textId="54FF1A9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EB12" w14:textId="643CABD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C9D31A" w14:textId="5B8E28D9" w:rsidR="004913BC" w:rsidRPr="00C2204F" w:rsidRDefault="004913BC" w:rsidP="004913BC">
            <w:pPr>
              <w:pStyle w:val="TAL"/>
              <w:rPr>
                <w:rFonts w:cs="Arial"/>
                <w:sz w:val="16"/>
                <w:szCs w:val="16"/>
              </w:rPr>
            </w:pPr>
            <w:r w:rsidRPr="00C2204F">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463D0" w14:textId="5B4A9A57"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5F476" w14:textId="580FEC2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601ACD" w14:textId="75E340E6" w:rsidR="004913BC" w:rsidRPr="00C2204F" w:rsidRDefault="004913BC" w:rsidP="004913BC">
            <w:pPr>
              <w:pStyle w:val="TAL"/>
              <w:rPr>
                <w:rFonts w:cs="Arial"/>
                <w:sz w:val="16"/>
                <w:szCs w:val="16"/>
              </w:rPr>
            </w:pPr>
            <w:r w:rsidRPr="00C2204F">
              <w:rPr>
                <w:rFonts w:cs="Arial"/>
                <w:sz w:val="16"/>
                <w:szCs w:val="16"/>
              </w:rPr>
              <w:t>R3-222754</w:t>
            </w:r>
          </w:p>
        </w:tc>
      </w:tr>
      <w:tr w:rsidR="0036782B" w:rsidRPr="00C2204F" w14:paraId="2CE99D8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A76C1E" w14:textId="5E6BDCFB" w:rsidR="004913BC" w:rsidRPr="00C2204F" w:rsidRDefault="00257687" w:rsidP="004913BC">
            <w:pPr>
              <w:pStyle w:val="TAL"/>
              <w:rPr>
                <w:rFonts w:cs="Arial"/>
                <w:sz w:val="16"/>
                <w:szCs w:val="16"/>
              </w:rPr>
            </w:pPr>
            <w:hyperlink r:id="rId3101" w:history="1">
              <w:r>
                <w:rPr>
                  <w:rStyle w:val="Hyperlink"/>
                  <w:rFonts w:cs="Arial"/>
                  <w:sz w:val="16"/>
                  <w:szCs w:val="16"/>
                </w:rPr>
                <w:t>R2-2204185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BA2AC" w14:textId="721EF7B0" w:rsidR="004913BC" w:rsidRPr="00C2204F" w:rsidRDefault="004913BC" w:rsidP="004913BC">
            <w:pPr>
              <w:pStyle w:val="TAL"/>
              <w:rPr>
                <w:rFonts w:cs="Arial"/>
                <w:sz w:val="16"/>
                <w:szCs w:val="16"/>
              </w:rPr>
            </w:pPr>
            <w:r w:rsidRPr="00C2204F">
              <w:rPr>
                <w:rFonts w:cs="Arial"/>
                <w:sz w:val="16"/>
                <w:szCs w:val="16"/>
              </w:rPr>
              <w:t>Response LS on Conditional Handover with SCG configuration scenarios (R3-222840;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CC9047" w14:textId="29111BF7"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C7CDEF" w14:textId="59AC2B1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341102" w14:textId="1B52312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D42A1" w14:textId="413C3E0E" w:rsidR="004913BC" w:rsidRPr="00C2204F" w:rsidRDefault="004913BC" w:rsidP="004913BC">
            <w:pPr>
              <w:pStyle w:val="TAL"/>
              <w:rPr>
                <w:rFonts w:cs="Arial"/>
                <w:sz w:val="16"/>
                <w:szCs w:val="16"/>
              </w:rPr>
            </w:pPr>
            <w:r w:rsidRPr="00C2204F">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21093" w14:textId="2A3DA24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F2BB6E" w14:textId="1986644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0D57AF" w14:textId="53C15793" w:rsidR="004913BC" w:rsidRPr="00C2204F" w:rsidRDefault="004913BC" w:rsidP="004913BC">
            <w:pPr>
              <w:pStyle w:val="TAL"/>
              <w:rPr>
                <w:rFonts w:cs="Arial"/>
                <w:sz w:val="16"/>
                <w:szCs w:val="16"/>
              </w:rPr>
            </w:pPr>
            <w:r w:rsidRPr="00C2204F">
              <w:rPr>
                <w:rFonts w:cs="Arial"/>
                <w:sz w:val="16"/>
                <w:szCs w:val="16"/>
              </w:rPr>
              <w:t>R3-222840</w:t>
            </w:r>
          </w:p>
        </w:tc>
      </w:tr>
      <w:tr w:rsidR="0036782B" w:rsidRPr="00C2204F" w14:paraId="007A0F4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4E2748" w14:textId="1F70FD27" w:rsidR="004913BC" w:rsidRPr="00C2204F" w:rsidRDefault="00257687" w:rsidP="004913BC">
            <w:pPr>
              <w:pStyle w:val="TAL"/>
              <w:rPr>
                <w:rFonts w:cs="Arial"/>
                <w:sz w:val="16"/>
                <w:szCs w:val="16"/>
              </w:rPr>
            </w:pPr>
            <w:hyperlink r:id="rId3102" w:history="1">
              <w:r>
                <w:rPr>
                  <w:rStyle w:val="Hyperlink"/>
                  <w:rFonts w:cs="Arial"/>
                  <w:sz w:val="16"/>
                  <w:szCs w:val="16"/>
                </w:rPr>
                <w:t>R2-2204186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45AEB3" w14:textId="6634BCAD" w:rsidR="004913BC" w:rsidRPr="00C2204F" w:rsidRDefault="004913BC" w:rsidP="004913BC">
            <w:pPr>
              <w:pStyle w:val="TAL"/>
              <w:rPr>
                <w:rFonts w:cs="Arial"/>
                <w:sz w:val="16"/>
                <w:szCs w:val="16"/>
              </w:rPr>
            </w:pPr>
            <w:r w:rsidRPr="00C2204F">
              <w:rPr>
                <w:rFonts w:cs="Arial"/>
                <w:sz w:val="16"/>
                <w:szCs w:val="16"/>
              </w:rPr>
              <w:t>Reply LS on UE providing Location Information for NB-IoT (R3-222858;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4BF60D" w14:textId="1037295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B0F36" w14:textId="3CFEAE9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F37730" w14:textId="0B3B083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304DEB" w14:textId="1B442528" w:rsidR="004913BC" w:rsidRPr="00C2204F" w:rsidRDefault="004913BC" w:rsidP="004913BC">
            <w:pPr>
              <w:pStyle w:val="TAL"/>
              <w:rPr>
                <w:rFonts w:cs="Arial"/>
                <w:sz w:val="16"/>
                <w:szCs w:val="16"/>
              </w:rPr>
            </w:pPr>
            <w:r w:rsidRPr="00C2204F">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2A1646" w14:textId="3B497832" w:rsidR="004913BC" w:rsidRPr="00C2204F" w:rsidRDefault="004913BC" w:rsidP="004913BC">
            <w:pPr>
              <w:pStyle w:val="TAL"/>
              <w:rPr>
                <w:rFonts w:cs="Arial"/>
                <w:sz w:val="16"/>
                <w:szCs w:val="16"/>
              </w:rPr>
            </w:pPr>
            <w:r w:rsidRPr="00C2204F">
              <w:rPr>
                <w:rFonts w:cs="Arial"/>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55677" w14:textId="0C94EF2F" w:rsidR="004913BC" w:rsidRPr="00C2204F" w:rsidRDefault="004913BC" w:rsidP="004913BC">
            <w:pPr>
              <w:pStyle w:val="TAL"/>
              <w:rPr>
                <w:rFonts w:cs="Arial"/>
                <w:sz w:val="16"/>
                <w:szCs w:val="16"/>
              </w:rPr>
            </w:pPr>
            <w:r w:rsidRPr="00C2204F">
              <w:rPr>
                <w:rFonts w:cs="Arial"/>
                <w:sz w:val="16"/>
                <w:szCs w:val="16"/>
              </w:rPr>
              <w:t>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2F307AB" w14:textId="48A88975" w:rsidR="004913BC" w:rsidRPr="00C2204F" w:rsidRDefault="004913BC" w:rsidP="004913BC">
            <w:pPr>
              <w:pStyle w:val="TAL"/>
              <w:rPr>
                <w:rFonts w:cs="Arial"/>
                <w:sz w:val="16"/>
                <w:szCs w:val="16"/>
              </w:rPr>
            </w:pPr>
            <w:r w:rsidRPr="00C2204F">
              <w:rPr>
                <w:rFonts w:cs="Arial"/>
                <w:sz w:val="16"/>
                <w:szCs w:val="16"/>
              </w:rPr>
              <w:t>R3-222858</w:t>
            </w:r>
          </w:p>
        </w:tc>
      </w:tr>
      <w:tr w:rsidR="0036782B" w:rsidRPr="00C2204F" w14:paraId="2B8129D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9D131" w14:textId="4576D7C0" w:rsidR="004913BC" w:rsidRPr="00C2204F" w:rsidRDefault="00257687" w:rsidP="004913BC">
            <w:pPr>
              <w:pStyle w:val="TAL"/>
              <w:rPr>
                <w:rFonts w:cs="Arial"/>
                <w:sz w:val="16"/>
                <w:szCs w:val="16"/>
              </w:rPr>
            </w:pPr>
            <w:hyperlink r:id="rId3103" w:history="1">
              <w:r>
                <w:rPr>
                  <w:rStyle w:val="Hyperlink"/>
                  <w:rFonts w:cs="Arial"/>
                  <w:sz w:val="16"/>
                  <w:szCs w:val="16"/>
                </w:rPr>
                <w:t>R2-2204187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CB24EF" w14:textId="323F140B" w:rsidR="004913BC" w:rsidRPr="00C2204F" w:rsidRDefault="004913BC" w:rsidP="004913BC">
            <w:pPr>
              <w:pStyle w:val="TAL"/>
              <w:rPr>
                <w:rFonts w:cs="Arial"/>
                <w:sz w:val="16"/>
                <w:szCs w:val="16"/>
              </w:rPr>
            </w:pPr>
            <w:r w:rsidRPr="00C2204F">
              <w:rPr>
                <w:rFonts w:cs="Arial"/>
                <w:sz w:val="16"/>
                <w:szCs w:val="16"/>
              </w:rPr>
              <w:t>Reply LS on UE location during initial access in NTN (R3-222861;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54CBDB" w14:textId="38F0B64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D3AAB" w14:textId="117D5D8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608F1C" w14:textId="06301C3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EE89B" w14:textId="1E246D0E" w:rsidR="004913BC" w:rsidRPr="00C2204F" w:rsidRDefault="004913BC" w:rsidP="004913BC">
            <w:pPr>
              <w:pStyle w:val="TAL"/>
              <w:rPr>
                <w:rFonts w:cs="Arial"/>
                <w:sz w:val="16"/>
                <w:szCs w:val="16"/>
              </w:rPr>
            </w:pPr>
            <w:r w:rsidRPr="00C2204F">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0E6E6E" w14:textId="04AE2DD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AF4FEC" w14:textId="29224164" w:rsidR="004913BC" w:rsidRPr="00C2204F" w:rsidRDefault="004913BC" w:rsidP="004913BC">
            <w:pPr>
              <w:pStyle w:val="TAL"/>
              <w:rPr>
                <w:rFonts w:cs="Arial"/>
                <w:sz w:val="16"/>
                <w:szCs w:val="16"/>
              </w:rPr>
            </w:pPr>
            <w:r w:rsidRPr="00C2204F">
              <w:rPr>
                <w:rFonts w:cs="Arial"/>
                <w:sz w:val="16"/>
                <w:szCs w:val="16"/>
              </w:rPr>
              <w:t>CT1, SA3,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99E207" w14:textId="22336575" w:rsidR="004913BC" w:rsidRPr="00C2204F" w:rsidRDefault="004913BC" w:rsidP="004913BC">
            <w:pPr>
              <w:pStyle w:val="TAL"/>
              <w:rPr>
                <w:rFonts w:cs="Arial"/>
                <w:sz w:val="16"/>
                <w:szCs w:val="16"/>
              </w:rPr>
            </w:pPr>
            <w:r w:rsidRPr="00C2204F">
              <w:rPr>
                <w:rFonts w:cs="Arial"/>
                <w:sz w:val="16"/>
                <w:szCs w:val="16"/>
              </w:rPr>
              <w:t>R3-222861</w:t>
            </w:r>
          </w:p>
        </w:tc>
      </w:tr>
      <w:tr w:rsidR="0036782B" w:rsidRPr="00C2204F" w14:paraId="142574E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2E19C2" w14:textId="2A47B642" w:rsidR="004913BC" w:rsidRPr="00C2204F" w:rsidRDefault="00257687" w:rsidP="004913BC">
            <w:pPr>
              <w:pStyle w:val="TAL"/>
              <w:rPr>
                <w:rFonts w:cs="Arial"/>
                <w:sz w:val="16"/>
                <w:szCs w:val="16"/>
              </w:rPr>
            </w:pPr>
            <w:hyperlink r:id="rId3104" w:history="1">
              <w:r>
                <w:rPr>
                  <w:rStyle w:val="Hyperlink"/>
                  <w:rFonts w:cs="Arial"/>
                  <w:sz w:val="16"/>
                  <w:szCs w:val="16"/>
                </w:rPr>
                <w:t>R2-2204188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9EF15C" w14:textId="1E546FB1" w:rsidR="004913BC" w:rsidRPr="00C2204F" w:rsidRDefault="004913BC" w:rsidP="004913BC">
            <w:pPr>
              <w:pStyle w:val="TAL"/>
              <w:rPr>
                <w:rFonts w:cs="Arial"/>
                <w:sz w:val="16"/>
                <w:szCs w:val="16"/>
              </w:rPr>
            </w:pPr>
            <w:r w:rsidRPr="00C2204F">
              <w:rPr>
                <w:rFonts w:cs="Arial"/>
                <w:sz w:val="16"/>
                <w:szCs w:val="16"/>
              </w:rPr>
              <w:t>LS on further outstanding issues in TS 23.247 (R3-222867;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9E0DA6" w14:textId="284D8A15"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7E47C3" w14:textId="117AE3F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93CEFE" w14:textId="4433D49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78D2B1" w14:textId="56E18B6C" w:rsidR="004913BC" w:rsidRPr="00C2204F" w:rsidRDefault="004913BC" w:rsidP="004913BC">
            <w:pPr>
              <w:pStyle w:val="TAL"/>
              <w:rPr>
                <w:rFonts w:cs="Arial"/>
                <w:sz w:val="16"/>
                <w:szCs w:val="16"/>
              </w:rPr>
            </w:pPr>
            <w:r w:rsidRPr="00C2204F">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37CA22" w14:textId="28C801F6" w:rsidR="004913BC" w:rsidRPr="00C2204F" w:rsidRDefault="004913BC" w:rsidP="004913BC">
            <w:pPr>
              <w:pStyle w:val="TAL"/>
              <w:rPr>
                <w:rFonts w:cs="Arial"/>
                <w:sz w:val="16"/>
                <w:szCs w:val="16"/>
              </w:rPr>
            </w:pPr>
            <w:r w:rsidRPr="00C2204F">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526188" w14:textId="1C0006A6"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745675" w14:textId="480BBE55" w:rsidR="004913BC" w:rsidRPr="00C2204F" w:rsidRDefault="004913BC" w:rsidP="004913BC">
            <w:pPr>
              <w:pStyle w:val="TAL"/>
              <w:rPr>
                <w:rFonts w:cs="Arial"/>
                <w:sz w:val="16"/>
                <w:szCs w:val="16"/>
              </w:rPr>
            </w:pPr>
            <w:r w:rsidRPr="00C2204F">
              <w:rPr>
                <w:rFonts w:cs="Arial"/>
                <w:sz w:val="16"/>
                <w:szCs w:val="16"/>
              </w:rPr>
              <w:t>R3-222867</w:t>
            </w:r>
          </w:p>
        </w:tc>
      </w:tr>
      <w:tr w:rsidR="0036782B" w:rsidRPr="00C2204F" w14:paraId="31BA9F5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01ECA5" w14:textId="514D17BE" w:rsidR="004913BC" w:rsidRPr="00C2204F" w:rsidRDefault="00257687" w:rsidP="004913BC">
            <w:pPr>
              <w:pStyle w:val="TAL"/>
              <w:rPr>
                <w:rFonts w:cs="Arial"/>
                <w:sz w:val="16"/>
                <w:szCs w:val="16"/>
              </w:rPr>
            </w:pPr>
            <w:hyperlink r:id="rId3105" w:history="1">
              <w:r>
                <w:rPr>
                  <w:rStyle w:val="Hyperlink"/>
                  <w:rFonts w:cs="Arial"/>
                  <w:sz w:val="16"/>
                  <w:szCs w:val="16"/>
                </w:rPr>
                <w:t>R2-2204189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E08161" w14:textId="25391C0F" w:rsidR="004913BC" w:rsidRPr="00C2204F" w:rsidRDefault="004913BC" w:rsidP="004913BC">
            <w:pPr>
              <w:pStyle w:val="TAL"/>
              <w:rPr>
                <w:rFonts w:cs="Arial"/>
                <w:sz w:val="16"/>
                <w:szCs w:val="16"/>
              </w:rPr>
            </w:pPr>
            <w:r w:rsidRPr="00C2204F">
              <w:rPr>
                <w:rFonts w:cs="Arial"/>
                <w:sz w:val="16"/>
                <w:szCs w:val="16"/>
              </w:rPr>
              <w:t>Reply LS on MDT M6 calculation for split bearers in MR-DC (R3-222868;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D067C9" w14:textId="1AF62C31"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2A8C79" w14:textId="3288F465"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BBA93" w14:textId="41E1F44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17138" w14:textId="7429C96A" w:rsidR="004913BC" w:rsidRPr="00C2204F" w:rsidRDefault="004913BC" w:rsidP="004913BC">
            <w:pPr>
              <w:pStyle w:val="TAL"/>
              <w:rPr>
                <w:rFonts w:cs="Arial"/>
                <w:sz w:val="16"/>
                <w:szCs w:val="16"/>
              </w:rPr>
            </w:pPr>
            <w:r w:rsidRPr="00C2204F">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3146B0" w14:textId="0591AD48" w:rsidR="004913BC" w:rsidRPr="00C2204F" w:rsidRDefault="004913BC" w:rsidP="004913BC">
            <w:pPr>
              <w:pStyle w:val="TAL"/>
              <w:rPr>
                <w:rFonts w:cs="Arial"/>
                <w:sz w:val="16"/>
                <w:szCs w:val="16"/>
              </w:rPr>
            </w:pPr>
            <w:r w:rsidRPr="00C2204F">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71A381" w14:textId="40B153EF"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59A7657" w14:textId="6DEDDB2D" w:rsidR="004913BC" w:rsidRPr="00C2204F" w:rsidRDefault="004913BC" w:rsidP="004913BC">
            <w:pPr>
              <w:pStyle w:val="TAL"/>
              <w:rPr>
                <w:rFonts w:cs="Arial"/>
                <w:sz w:val="16"/>
                <w:szCs w:val="16"/>
              </w:rPr>
            </w:pPr>
            <w:r w:rsidRPr="00C2204F">
              <w:rPr>
                <w:rFonts w:cs="Arial"/>
                <w:sz w:val="16"/>
                <w:szCs w:val="16"/>
              </w:rPr>
              <w:t>R3-222868</w:t>
            </w:r>
          </w:p>
        </w:tc>
      </w:tr>
      <w:tr w:rsidR="0036782B" w:rsidRPr="00C2204F" w14:paraId="3548A6C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801EED" w14:textId="33236700" w:rsidR="004913BC" w:rsidRPr="00C2204F" w:rsidRDefault="00257687" w:rsidP="004913BC">
            <w:pPr>
              <w:pStyle w:val="TAL"/>
              <w:rPr>
                <w:rFonts w:cs="Arial"/>
                <w:sz w:val="16"/>
                <w:szCs w:val="16"/>
              </w:rPr>
            </w:pPr>
            <w:hyperlink r:id="rId3106" w:history="1">
              <w:r>
                <w:rPr>
                  <w:rStyle w:val="Hyperlink"/>
                  <w:rFonts w:cs="Arial"/>
                  <w:sz w:val="16"/>
                  <w:szCs w:val="16"/>
                </w:rPr>
                <w:t>R2-2204190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2F6521" w14:textId="20DE8736" w:rsidR="004913BC" w:rsidRPr="00C2204F" w:rsidRDefault="004913BC" w:rsidP="004913BC">
            <w:pPr>
              <w:pStyle w:val="TAL"/>
              <w:rPr>
                <w:rFonts w:cs="Arial"/>
                <w:sz w:val="16"/>
                <w:szCs w:val="16"/>
              </w:rPr>
            </w:pPr>
            <w:r w:rsidRPr="00C2204F">
              <w:rPr>
                <w:rFonts w:cs="Arial"/>
                <w:sz w:val="16"/>
                <w:szCs w:val="16"/>
              </w:rPr>
              <w:t>Reply LS on paging subgrouping and PEI (R3-222874;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478692" w14:textId="063F7246"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251E0" w14:textId="4B1482DC"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0BD91D" w14:textId="45A6198F"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950619" w14:textId="503AFF06" w:rsidR="004913BC" w:rsidRPr="00C2204F" w:rsidRDefault="004913BC" w:rsidP="004913BC">
            <w:pPr>
              <w:pStyle w:val="TAL"/>
              <w:rPr>
                <w:rFonts w:cs="Arial"/>
                <w:sz w:val="16"/>
                <w:szCs w:val="16"/>
              </w:rPr>
            </w:pPr>
            <w:r w:rsidRPr="00C2204F">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7E1BF" w14:textId="58FE4801"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C2F1C" w14:textId="2E1D358A" w:rsidR="004913BC" w:rsidRPr="00C2204F" w:rsidRDefault="004913BC" w:rsidP="004913BC">
            <w:pPr>
              <w:pStyle w:val="TAL"/>
              <w:rPr>
                <w:rFonts w:cs="Arial"/>
                <w:sz w:val="16"/>
                <w:szCs w:val="16"/>
              </w:rPr>
            </w:pPr>
            <w:r w:rsidRPr="00C2204F">
              <w:rPr>
                <w:rFonts w:cs="Arial"/>
                <w:sz w:val="16"/>
                <w:szCs w:val="16"/>
              </w:rPr>
              <w:t>SA2, CT1,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E80D07" w14:textId="319BCD8B" w:rsidR="004913BC" w:rsidRPr="00C2204F" w:rsidRDefault="004913BC" w:rsidP="004913BC">
            <w:pPr>
              <w:pStyle w:val="TAL"/>
              <w:rPr>
                <w:rFonts w:cs="Arial"/>
                <w:sz w:val="16"/>
                <w:szCs w:val="16"/>
              </w:rPr>
            </w:pPr>
            <w:r w:rsidRPr="00C2204F">
              <w:rPr>
                <w:rFonts w:cs="Arial"/>
                <w:sz w:val="16"/>
                <w:szCs w:val="16"/>
              </w:rPr>
              <w:t>R3-222874</w:t>
            </w:r>
          </w:p>
        </w:tc>
      </w:tr>
      <w:tr w:rsidR="0036782B" w:rsidRPr="00C2204F" w14:paraId="7FC21BA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33D778" w14:textId="1CA54E1D" w:rsidR="004913BC" w:rsidRPr="00C2204F" w:rsidRDefault="00257687" w:rsidP="004913BC">
            <w:pPr>
              <w:pStyle w:val="TAL"/>
              <w:rPr>
                <w:rFonts w:cs="Arial"/>
                <w:sz w:val="16"/>
                <w:szCs w:val="16"/>
              </w:rPr>
            </w:pPr>
            <w:hyperlink r:id="rId3107" w:history="1">
              <w:r>
                <w:rPr>
                  <w:rStyle w:val="Hyperlink"/>
                  <w:rFonts w:cs="Arial"/>
                  <w:sz w:val="16"/>
                  <w:szCs w:val="16"/>
                </w:rPr>
                <w:t>R2-2204191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DDFDFF" w14:textId="2F43B8A3" w:rsidR="004913BC" w:rsidRPr="00C2204F" w:rsidRDefault="004913BC" w:rsidP="004913BC">
            <w:pPr>
              <w:pStyle w:val="TAL"/>
              <w:rPr>
                <w:rFonts w:cs="Arial"/>
                <w:sz w:val="16"/>
                <w:szCs w:val="16"/>
              </w:rPr>
            </w:pPr>
            <w:r w:rsidRPr="00C2204F">
              <w:rPr>
                <w:rFonts w:cs="Arial"/>
                <w:sz w:val="16"/>
                <w:szCs w:val="16"/>
              </w:rPr>
              <w:t>LS on RAN3 agreements for NR QoE (R3-222890;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65EC96" w14:textId="540F1922" w:rsidR="004913BC" w:rsidRPr="00C2204F" w:rsidRDefault="004913BC" w:rsidP="004913BC">
            <w:pPr>
              <w:pStyle w:val="TAL"/>
              <w:rPr>
                <w:rFonts w:cs="Arial"/>
                <w:sz w:val="16"/>
                <w:szCs w:val="16"/>
              </w:rPr>
            </w:pPr>
            <w:r w:rsidRPr="00C2204F">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32253D" w14:textId="6CED064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CB5A78" w14:textId="0385DACB"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5A881B" w14:textId="2839DF2C" w:rsidR="004913BC" w:rsidRPr="00C2204F" w:rsidRDefault="004913BC" w:rsidP="004913BC">
            <w:pPr>
              <w:pStyle w:val="TAL"/>
              <w:rPr>
                <w:rFonts w:cs="Arial"/>
                <w:sz w:val="16"/>
                <w:szCs w:val="16"/>
              </w:rPr>
            </w:pPr>
            <w:r w:rsidRPr="00C2204F">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245DD6" w14:textId="4129223E" w:rsidR="004913BC" w:rsidRPr="00C2204F" w:rsidRDefault="004913BC" w:rsidP="004913BC">
            <w:pPr>
              <w:pStyle w:val="TAL"/>
              <w:rPr>
                <w:rFonts w:cs="Arial"/>
                <w:sz w:val="16"/>
                <w:szCs w:val="16"/>
              </w:rPr>
            </w:pPr>
            <w:r w:rsidRPr="00C2204F">
              <w:rPr>
                <w:rFonts w:cs="Arial"/>
                <w:sz w:val="16"/>
                <w:szCs w:val="16"/>
              </w:rPr>
              <w:t>RAN2, SA4,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08F0A" w14:textId="621368B5"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EC6A97" w14:textId="1DA4CCD6" w:rsidR="004913BC" w:rsidRPr="00C2204F" w:rsidRDefault="004913BC" w:rsidP="004913BC">
            <w:pPr>
              <w:pStyle w:val="TAL"/>
              <w:rPr>
                <w:rFonts w:cs="Arial"/>
                <w:sz w:val="16"/>
                <w:szCs w:val="16"/>
              </w:rPr>
            </w:pPr>
            <w:r w:rsidRPr="00C2204F">
              <w:rPr>
                <w:rFonts w:cs="Arial"/>
                <w:sz w:val="16"/>
                <w:szCs w:val="16"/>
              </w:rPr>
              <w:t>R3-222890</w:t>
            </w:r>
          </w:p>
        </w:tc>
      </w:tr>
      <w:tr w:rsidR="0036782B" w:rsidRPr="00C2204F" w14:paraId="608416D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AB34EC" w14:textId="1D9F24C4" w:rsidR="004913BC" w:rsidRPr="00C2204F" w:rsidRDefault="00257687" w:rsidP="004913BC">
            <w:pPr>
              <w:pStyle w:val="TAL"/>
              <w:rPr>
                <w:rFonts w:cs="Arial"/>
                <w:sz w:val="16"/>
                <w:szCs w:val="16"/>
              </w:rPr>
            </w:pPr>
            <w:hyperlink r:id="rId3108" w:history="1">
              <w:r>
                <w:rPr>
                  <w:rStyle w:val="Hyperlink"/>
                  <w:rFonts w:cs="Arial"/>
                  <w:sz w:val="16"/>
                  <w:szCs w:val="16"/>
                </w:rPr>
                <w:t>R2-2204192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1A338D" w14:textId="69589780" w:rsidR="004913BC" w:rsidRPr="00C2204F" w:rsidRDefault="004913BC" w:rsidP="004913BC">
            <w:pPr>
              <w:pStyle w:val="TAL"/>
              <w:rPr>
                <w:rFonts w:cs="Arial"/>
                <w:sz w:val="16"/>
                <w:szCs w:val="16"/>
              </w:rPr>
            </w:pPr>
            <w:r w:rsidRPr="00C2204F">
              <w:rPr>
                <w:rFonts w:cs="Arial"/>
                <w:sz w:val="16"/>
                <w:szCs w:val="16"/>
              </w:rPr>
              <w:t>LS on clarification of dualPA-Architecture capability (R4-2206503;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387EB0" w14:textId="06B906DC"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61174E" w14:textId="5C1732F3"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C7DE5B" w14:textId="07D65012"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AA2CC9" w14:textId="0A3FA7B5" w:rsidR="004913BC" w:rsidRPr="00C2204F" w:rsidRDefault="004913BC" w:rsidP="004913BC">
            <w:pPr>
              <w:pStyle w:val="TAL"/>
              <w:rPr>
                <w:rFonts w:cs="Arial"/>
                <w:sz w:val="16"/>
                <w:szCs w:val="16"/>
              </w:rPr>
            </w:pPr>
            <w:r w:rsidRPr="00C2204F">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851227" w14:textId="5652E27E"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65B2E" w14:textId="44C7D0D1"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B4B4AC" w14:textId="40A2C1FC" w:rsidR="004913BC" w:rsidRPr="00C2204F" w:rsidRDefault="004913BC" w:rsidP="004913BC">
            <w:pPr>
              <w:pStyle w:val="TAL"/>
              <w:rPr>
                <w:rFonts w:cs="Arial"/>
                <w:sz w:val="16"/>
                <w:szCs w:val="16"/>
              </w:rPr>
            </w:pPr>
            <w:r w:rsidRPr="00C2204F">
              <w:rPr>
                <w:rFonts w:cs="Arial"/>
                <w:sz w:val="16"/>
                <w:szCs w:val="16"/>
              </w:rPr>
              <w:t>R4-2206503</w:t>
            </w:r>
          </w:p>
        </w:tc>
      </w:tr>
      <w:tr w:rsidR="0036782B" w:rsidRPr="00C2204F" w14:paraId="154BFEC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6CB5E1" w14:textId="118D4CE9" w:rsidR="004913BC" w:rsidRPr="00C2204F" w:rsidRDefault="00257687" w:rsidP="004913BC">
            <w:pPr>
              <w:pStyle w:val="TAL"/>
              <w:rPr>
                <w:rFonts w:cs="Arial"/>
                <w:sz w:val="16"/>
                <w:szCs w:val="16"/>
              </w:rPr>
            </w:pPr>
            <w:hyperlink r:id="rId3109" w:history="1">
              <w:r>
                <w:rPr>
                  <w:rStyle w:val="Hyperlink"/>
                  <w:rFonts w:cs="Arial"/>
                  <w:sz w:val="16"/>
                  <w:szCs w:val="16"/>
                </w:rPr>
                <w:t>R2-2204193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8A6409" w14:textId="1C1F575C" w:rsidR="004913BC" w:rsidRPr="00C2204F" w:rsidRDefault="004913BC" w:rsidP="004913BC">
            <w:pPr>
              <w:pStyle w:val="TAL"/>
              <w:rPr>
                <w:rFonts w:cs="Arial"/>
                <w:sz w:val="16"/>
                <w:szCs w:val="16"/>
              </w:rPr>
            </w:pPr>
            <w:r w:rsidRPr="00C2204F">
              <w:rPr>
                <w:rFonts w:cs="Arial"/>
                <w:sz w:val="16"/>
                <w:szCs w:val="16"/>
              </w:rPr>
              <w:t>LS on FR2 RedCap UE (R4-2206545;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F2C8B4D" w14:textId="79672469"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E90799" w14:textId="010A8E0A"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577E4" w14:textId="6A8F9B15"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650A53" w14:textId="057F18E1" w:rsidR="004913BC" w:rsidRPr="00C2204F" w:rsidRDefault="004913BC" w:rsidP="004913BC">
            <w:pPr>
              <w:pStyle w:val="TAL"/>
              <w:rPr>
                <w:rFonts w:cs="Arial"/>
                <w:sz w:val="16"/>
                <w:szCs w:val="16"/>
              </w:rPr>
            </w:pPr>
            <w:r w:rsidRPr="00C2204F">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49B0E0" w14:textId="3EF8B524"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346FD" w14:textId="664A02B0"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970FF5" w14:textId="40560742" w:rsidR="004913BC" w:rsidRPr="00C2204F" w:rsidRDefault="004913BC" w:rsidP="004913BC">
            <w:pPr>
              <w:pStyle w:val="TAL"/>
              <w:rPr>
                <w:rFonts w:cs="Arial"/>
                <w:sz w:val="16"/>
                <w:szCs w:val="16"/>
              </w:rPr>
            </w:pPr>
            <w:r w:rsidRPr="00C2204F">
              <w:rPr>
                <w:rFonts w:cs="Arial"/>
                <w:sz w:val="16"/>
                <w:szCs w:val="16"/>
              </w:rPr>
              <w:t>R4-2206545</w:t>
            </w:r>
          </w:p>
        </w:tc>
      </w:tr>
      <w:tr w:rsidR="0036782B" w:rsidRPr="00C2204F" w14:paraId="70E1C48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8CFF0" w14:textId="096AE29E" w:rsidR="004913BC" w:rsidRPr="00C2204F" w:rsidRDefault="00257687" w:rsidP="004913BC">
            <w:pPr>
              <w:pStyle w:val="TAL"/>
              <w:rPr>
                <w:rFonts w:cs="Arial"/>
                <w:sz w:val="16"/>
                <w:szCs w:val="16"/>
              </w:rPr>
            </w:pPr>
            <w:hyperlink r:id="rId3110" w:history="1">
              <w:r>
                <w:rPr>
                  <w:rStyle w:val="Hyperlink"/>
                  <w:rFonts w:cs="Arial"/>
                  <w:sz w:val="16"/>
                  <w:szCs w:val="16"/>
                </w:rPr>
                <w:t>R2-2204194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CDE8E6" w14:textId="0A66AA80" w:rsidR="004913BC" w:rsidRPr="00C2204F" w:rsidRDefault="004913BC" w:rsidP="004913BC">
            <w:pPr>
              <w:pStyle w:val="TAL"/>
              <w:rPr>
                <w:rFonts w:cs="Arial"/>
                <w:sz w:val="16"/>
                <w:szCs w:val="16"/>
              </w:rPr>
            </w:pPr>
            <w:r w:rsidRPr="00C2204F">
              <w:rPr>
                <w:rFonts w:cs="Arial"/>
                <w:sz w:val="16"/>
                <w:szCs w:val="16"/>
              </w:rPr>
              <w:t>Reply LS on power control for NR-DC (R4-2206566; contact: OPPO &amp;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6CC109" w14:textId="1FA7B164"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3624F2" w14:textId="0CF7CF7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345E56" w14:textId="616B6C63" w:rsidR="004913BC" w:rsidRPr="00C2204F" w:rsidRDefault="004913BC" w:rsidP="004913BC">
            <w:pPr>
              <w:pStyle w:val="TAL"/>
              <w:rPr>
                <w:rFonts w:cs="Arial"/>
                <w:sz w:val="16"/>
                <w:szCs w:val="16"/>
              </w:rPr>
            </w:pPr>
            <w:r w:rsidRPr="00C2204F">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13DDFC" w14:textId="041AC18A" w:rsidR="004913BC" w:rsidRPr="00C2204F" w:rsidRDefault="004913BC" w:rsidP="004913BC">
            <w:pPr>
              <w:pStyle w:val="TAL"/>
              <w:rPr>
                <w:rFonts w:cs="Arial"/>
                <w:sz w:val="16"/>
                <w:szCs w:val="16"/>
              </w:rPr>
            </w:pPr>
            <w:r w:rsidRPr="00C2204F">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37F719" w14:textId="3F614957" w:rsidR="004913BC" w:rsidRPr="00C2204F" w:rsidRDefault="004913BC" w:rsidP="004913BC">
            <w:pPr>
              <w:pStyle w:val="TAL"/>
              <w:rPr>
                <w:rFonts w:cs="Arial"/>
                <w:sz w:val="16"/>
                <w:szCs w:val="16"/>
              </w:rPr>
            </w:pPr>
            <w:r w:rsidRPr="00C2204F">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F38F2" w14:textId="12476AB2" w:rsidR="004913BC" w:rsidRPr="00C2204F" w:rsidRDefault="004913BC" w:rsidP="004913BC">
            <w:pPr>
              <w:pStyle w:val="TAL"/>
              <w:rPr>
                <w:rFonts w:cs="Arial"/>
                <w:sz w:val="16"/>
                <w:szCs w:val="16"/>
              </w:rPr>
            </w:pPr>
            <w:r w:rsidRPr="00C2204F">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0884F6" w14:textId="58D4EB34" w:rsidR="004913BC" w:rsidRPr="00C2204F" w:rsidRDefault="004913BC" w:rsidP="004913BC">
            <w:pPr>
              <w:pStyle w:val="TAL"/>
              <w:rPr>
                <w:rFonts w:cs="Arial"/>
                <w:sz w:val="16"/>
                <w:szCs w:val="16"/>
              </w:rPr>
            </w:pPr>
            <w:r w:rsidRPr="00C2204F">
              <w:rPr>
                <w:rFonts w:cs="Arial"/>
                <w:sz w:val="16"/>
                <w:szCs w:val="16"/>
              </w:rPr>
              <w:t>R4-2206566</w:t>
            </w:r>
          </w:p>
        </w:tc>
      </w:tr>
      <w:tr w:rsidR="0036782B" w:rsidRPr="00C2204F" w14:paraId="5F99933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3D7637" w14:textId="20946927" w:rsidR="004913BC" w:rsidRPr="00C2204F" w:rsidRDefault="00257687" w:rsidP="004913BC">
            <w:pPr>
              <w:pStyle w:val="TAL"/>
              <w:rPr>
                <w:rFonts w:cs="Arial"/>
                <w:sz w:val="16"/>
                <w:szCs w:val="16"/>
              </w:rPr>
            </w:pPr>
            <w:hyperlink r:id="rId3111" w:history="1">
              <w:r>
                <w:rPr>
                  <w:rStyle w:val="Hyperlink"/>
                  <w:rFonts w:cs="Arial"/>
                  <w:sz w:val="16"/>
                  <w:szCs w:val="16"/>
                </w:rPr>
                <w:t>R2-2204195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ECE987" w14:textId="4945E897" w:rsidR="004913BC" w:rsidRPr="00C2204F" w:rsidRDefault="004913BC" w:rsidP="004913BC">
            <w:pPr>
              <w:pStyle w:val="TAL"/>
              <w:rPr>
                <w:rFonts w:cs="Arial"/>
                <w:sz w:val="16"/>
                <w:szCs w:val="16"/>
              </w:rPr>
            </w:pPr>
            <w:r w:rsidRPr="00C2204F">
              <w:rPr>
                <w:rFonts w:cs="Arial"/>
                <w:sz w:val="16"/>
                <w:szCs w:val="16"/>
              </w:rPr>
              <w:t>Reply LS on configuration of p-MaxEUTRA and p-NR-FR1 (R4-2206567;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BC7E02C" w14:textId="19F8D3C8"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EFC2D6" w14:textId="19DF5DDB"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127732" w14:textId="48E2E2B8" w:rsidR="004913BC" w:rsidRPr="00C2204F" w:rsidRDefault="004913BC" w:rsidP="004913BC">
            <w:pPr>
              <w:pStyle w:val="TAL"/>
              <w:rPr>
                <w:rFonts w:cs="Arial"/>
                <w:sz w:val="16"/>
                <w:szCs w:val="16"/>
              </w:rPr>
            </w:pPr>
            <w:r w:rsidRPr="00C2204F">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735869" w14:textId="5112A5DB" w:rsidR="004913BC" w:rsidRPr="00C2204F" w:rsidRDefault="004913BC" w:rsidP="004913BC">
            <w:pPr>
              <w:pStyle w:val="TAL"/>
              <w:rPr>
                <w:rFonts w:cs="Arial"/>
                <w:sz w:val="16"/>
                <w:szCs w:val="16"/>
              </w:rPr>
            </w:pPr>
            <w:r w:rsidRPr="00C2204F">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13842B" w14:textId="7B502119" w:rsidR="004913BC" w:rsidRPr="00C2204F" w:rsidRDefault="004913BC" w:rsidP="004913BC">
            <w:pPr>
              <w:pStyle w:val="TAL"/>
              <w:rPr>
                <w:rFonts w:cs="Arial"/>
                <w:sz w:val="16"/>
                <w:szCs w:val="16"/>
              </w:rPr>
            </w:pPr>
            <w:r w:rsidRPr="00C2204F">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C25629" w14:textId="4C12BBE9" w:rsidR="004913BC" w:rsidRPr="00C2204F" w:rsidRDefault="004913BC" w:rsidP="004913BC">
            <w:pPr>
              <w:pStyle w:val="TAL"/>
              <w:rPr>
                <w:rFonts w:cs="Arial"/>
                <w:sz w:val="16"/>
                <w:szCs w:val="16"/>
              </w:rPr>
            </w:pPr>
            <w:r w:rsidRPr="00C2204F">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705C81" w14:textId="05BFAEFE" w:rsidR="004913BC" w:rsidRPr="00C2204F" w:rsidRDefault="004913BC" w:rsidP="004913BC">
            <w:pPr>
              <w:pStyle w:val="TAL"/>
              <w:rPr>
                <w:rFonts w:cs="Arial"/>
                <w:sz w:val="16"/>
                <w:szCs w:val="16"/>
              </w:rPr>
            </w:pPr>
            <w:r w:rsidRPr="00C2204F">
              <w:rPr>
                <w:rFonts w:cs="Arial"/>
                <w:sz w:val="16"/>
                <w:szCs w:val="16"/>
              </w:rPr>
              <w:t>R4-2206567</w:t>
            </w:r>
          </w:p>
        </w:tc>
      </w:tr>
      <w:tr w:rsidR="0036782B" w:rsidRPr="00C2204F" w14:paraId="249264A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B149FF" w14:textId="38F1507A" w:rsidR="004913BC" w:rsidRPr="00C2204F" w:rsidRDefault="00257687" w:rsidP="004913BC">
            <w:pPr>
              <w:pStyle w:val="TAL"/>
              <w:rPr>
                <w:rFonts w:cs="Arial"/>
                <w:sz w:val="16"/>
                <w:szCs w:val="16"/>
              </w:rPr>
            </w:pPr>
            <w:hyperlink r:id="rId3112" w:history="1">
              <w:r>
                <w:rPr>
                  <w:rStyle w:val="Hyperlink"/>
                  <w:rFonts w:cs="Arial"/>
                  <w:sz w:val="16"/>
                  <w:szCs w:val="16"/>
                </w:rPr>
                <w:t>R2-2204196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08B23" w14:textId="556723B4" w:rsidR="004913BC" w:rsidRPr="00C2204F" w:rsidRDefault="004913BC" w:rsidP="004913BC">
            <w:pPr>
              <w:pStyle w:val="TAL"/>
              <w:rPr>
                <w:rFonts w:cs="Arial"/>
                <w:sz w:val="16"/>
                <w:szCs w:val="16"/>
              </w:rPr>
            </w:pPr>
            <w:r w:rsidRPr="00C2204F">
              <w:rPr>
                <w:rFonts w:cs="Arial"/>
                <w:sz w:val="16"/>
                <w:szCs w:val="16"/>
              </w:rPr>
              <w:t>Reply LS on Length of Maximum duration (R4-2206580;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968CD6" w14:textId="70D1876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A5E6C0" w14:textId="29205411"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23B00" w14:textId="47E7BCE8"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EE5488" w14:textId="5BD295E8" w:rsidR="004913BC" w:rsidRPr="00C2204F" w:rsidRDefault="004913BC" w:rsidP="004913BC">
            <w:pPr>
              <w:pStyle w:val="TAL"/>
              <w:rPr>
                <w:rFonts w:cs="Arial"/>
                <w:sz w:val="16"/>
                <w:szCs w:val="16"/>
              </w:rPr>
            </w:pPr>
            <w:r w:rsidRPr="00C2204F">
              <w:rPr>
                <w:rFonts w:cs="Arial"/>
                <w:sz w:val="16"/>
                <w:szCs w:val="16"/>
              </w:rPr>
              <w:t>NR_cov_enh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2D9D9A" w14:textId="25A8F57B" w:rsidR="004913BC" w:rsidRPr="00C2204F" w:rsidRDefault="004913BC" w:rsidP="004913BC">
            <w:pPr>
              <w:pStyle w:val="TAL"/>
              <w:rPr>
                <w:rFonts w:cs="Arial"/>
                <w:sz w:val="16"/>
                <w:szCs w:val="16"/>
              </w:rPr>
            </w:pPr>
            <w:r w:rsidRPr="00C2204F">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03FFA1" w14:textId="5DDE33CB"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727F81" w14:textId="3075D0DB" w:rsidR="004913BC" w:rsidRPr="00C2204F" w:rsidRDefault="004913BC" w:rsidP="004913BC">
            <w:pPr>
              <w:pStyle w:val="TAL"/>
              <w:rPr>
                <w:rFonts w:cs="Arial"/>
                <w:sz w:val="16"/>
                <w:szCs w:val="16"/>
              </w:rPr>
            </w:pPr>
            <w:r w:rsidRPr="00C2204F">
              <w:rPr>
                <w:rFonts w:cs="Arial"/>
                <w:sz w:val="16"/>
                <w:szCs w:val="16"/>
              </w:rPr>
              <w:t>R4-2206580</w:t>
            </w:r>
          </w:p>
        </w:tc>
      </w:tr>
      <w:tr w:rsidR="0036782B" w:rsidRPr="00C2204F" w14:paraId="336C40A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2C7758" w14:textId="14EFEBD0" w:rsidR="004913BC" w:rsidRPr="00C2204F" w:rsidRDefault="00257687" w:rsidP="004913BC">
            <w:pPr>
              <w:pStyle w:val="TAL"/>
              <w:rPr>
                <w:rFonts w:cs="Arial"/>
                <w:sz w:val="16"/>
                <w:szCs w:val="16"/>
              </w:rPr>
            </w:pPr>
            <w:hyperlink r:id="rId3113" w:history="1">
              <w:r>
                <w:rPr>
                  <w:rStyle w:val="Hyperlink"/>
                  <w:rFonts w:cs="Arial"/>
                  <w:sz w:val="16"/>
                  <w:szCs w:val="16"/>
                </w:rPr>
                <w:t>R2-2204197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EB3D8B" w14:textId="07F8EC5B" w:rsidR="004913BC" w:rsidRPr="00C2204F" w:rsidRDefault="004913BC" w:rsidP="004913BC">
            <w:pPr>
              <w:pStyle w:val="TAL"/>
              <w:rPr>
                <w:rFonts w:cs="Arial"/>
                <w:sz w:val="16"/>
                <w:szCs w:val="16"/>
              </w:rPr>
            </w:pPr>
            <w:r w:rsidRPr="00C2204F">
              <w:rPr>
                <w:rFonts w:cs="Arial"/>
                <w:sz w:val="16"/>
                <w:szCs w:val="16"/>
              </w:rPr>
              <w:t>Reply LS on DC location for &gt;2CC (R4-2206602;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A4B76A" w14:textId="73901F0B"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D4701" w14:textId="5845E688"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39E7F9" w14:textId="0BA472D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529E7" w14:textId="5B5B8934" w:rsidR="004913BC" w:rsidRPr="00C2204F" w:rsidRDefault="004913BC" w:rsidP="004913BC">
            <w:pPr>
              <w:pStyle w:val="TAL"/>
              <w:rPr>
                <w:rFonts w:cs="Arial"/>
                <w:sz w:val="16"/>
                <w:szCs w:val="16"/>
              </w:rPr>
            </w:pPr>
            <w:r w:rsidRPr="00C2204F">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52DD" w14:textId="32DA40CB"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68E139" w14:textId="79F48069" w:rsidR="004913BC" w:rsidRPr="00C2204F" w:rsidRDefault="004913BC" w:rsidP="004913BC">
            <w:pPr>
              <w:pStyle w:val="TAL"/>
              <w:rPr>
                <w:rFonts w:cs="Arial"/>
                <w:sz w:val="16"/>
                <w:szCs w:val="16"/>
              </w:rPr>
            </w:pPr>
            <w:r w:rsidRPr="00C2204F">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49501A1" w14:textId="33EF4617" w:rsidR="004913BC" w:rsidRPr="00C2204F" w:rsidRDefault="004913BC" w:rsidP="004913BC">
            <w:pPr>
              <w:pStyle w:val="TAL"/>
              <w:rPr>
                <w:rFonts w:cs="Arial"/>
                <w:sz w:val="16"/>
                <w:szCs w:val="16"/>
              </w:rPr>
            </w:pPr>
            <w:r w:rsidRPr="00C2204F">
              <w:rPr>
                <w:rFonts w:cs="Arial"/>
                <w:sz w:val="16"/>
                <w:szCs w:val="16"/>
              </w:rPr>
              <w:t>R4-2206602</w:t>
            </w:r>
          </w:p>
        </w:tc>
      </w:tr>
      <w:tr w:rsidR="0036782B" w:rsidRPr="00C2204F" w14:paraId="0E8C829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80A5F" w14:textId="2058E6A8" w:rsidR="004913BC" w:rsidRPr="00C2204F" w:rsidRDefault="00257687" w:rsidP="004913BC">
            <w:pPr>
              <w:pStyle w:val="TAL"/>
              <w:rPr>
                <w:rFonts w:cs="Arial"/>
                <w:sz w:val="16"/>
                <w:szCs w:val="16"/>
              </w:rPr>
            </w:pPr>
            <w:hyperlink r:id="rId3114" w:history="1">
              <w:r>
                <w:rPr>
                  <w:rStyle w:val="Hyperlink"/>
                  <w:rFonts w:cs="Arial"/>
                  <w:sz w:val="16"/>
                  <w:szCs w:val="16"/>
                </w:rPr>
                <w:t>R2-2204198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B2CCF4" w14:textId="60C85341" w:rsidR="004913BC" w:rsidRPr="00C2204F" w:rsidRDefault="004913BC" w:rsidP="004913BC">
            <w:pPr>
              <w:pStyle w:val="TAL"/>
              <w:rPr>
                <w:rFonts w:cs="Arial"/>
                <w:sz w:val="16"/>
                <w:szCs w:val="16"/>
              </w:rPr>
            </w:pPr>
            <w:r w:rsidRPr="00C2204F">
              <w:rPr>
                <w:rFonts w:cs="Arial"/>
                <w:sz w:val="16"/>
                <w:szCs w:val="16"/>
              </w:rPr>
              <w:t>LS to RAN2 on UL gap in FR2 RF enhancement (R4-2206608;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6DA2CD" w14:textId="002ED216"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0B7D8B" w14:textId="0CA9C324"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C2D11" w14:textId="723F5D50"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B9AA69" w14:textId="2B10E236" w:rsidR="004913BC" w:rsidRPr="00C2204F" w:rsidRDefault="004913BC" w:rsidP="004913BC">
            <w:pPr>
              <w:pStyle w:val="TAL"/>
              <w:rPr>
                <w:rFonts w:cs="Arial"/>
                <w:sz w:val="16"/>
                <w:szCs w:val="16"/>
              </w:rPr>
            </w:pPr>
            <w:r w:rsidRPr="00C2204F">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CB51B1" w14:textId="7D60A343" w:rsidR="004913BC" w:rsidRPr="00C2204F" w:rsidRDefault="004913BC" w:rsidP="004913BC">
            <w:pPr>
              <w:pStyle w:val="TAL"/>
              <w:rPr>
                <w:rFonts w:cs="Arial"/>
                <w:sz w:val="16"/>
                <w:szCs w:val="16"/>
              </w:rPr>
            </w:pPr>
            <w:r w:rsidRPr="00C2204F">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9BB14" w14:textId="7F644968" w:rsidR="004913BC" w:rsidRPr="00C2204F" w:rsidRDefault="004913BC" w:rsidP="004913BC">
            <w:pPr>
              <w:pStyle w:val="TAL"/>
              <w:rPr>
                <w:rFonts w:cs="Arial"/>
                <w:sz w:val="16"/>
                <w:szCs w:val="16"/>
              </w:rPr>
            </w:pPr>
            <w:r w:rsidRPr="00C2204F">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5AEEEA" w14:textId="45611597" w:rsidR="004913BC" w:rsidRPr="00C2204F" w:rsidRDefault="004913BC" w:rsidP="004913BC">
            <w:pPr>
              <w:pStyle w:val="TAL"/>
              <w:rPr>
                <w:rFonts w:cs="Arial"/>
                <w:sz w:val="16"/>
                <w:szCs w:val="16"/>
              </w:rPr>
            </w:pPr>
            <w:r w:rsidRPr="00C2204F">
              <w:rPr>
                <w:rFonts w:cs="Arial"/>
                <w:sz w:val="16"/>
                <w:szCs w:val="16"/>
              </w:rPr>
              <w:t>R4-2206608</w:t>
            </w:r>
          </w:p>
        </w:tc>
      </w:tr>
      <w:tr w:rsidR="0036782B" w:rsidRPr="00C2204F" w14:paraId="4020FFD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79BC62" w14:textId="3310F445" w:rsidR="004913BC" w:rsidRPr="00C2204F" w:rsidRDefault="00257687" w:rsidP="004913BC">
            <w:pPr>
              <w:pStyle w:val="TAL"/>
              <w:rPr>
                <w:rFonts w:cs="Arial"/>
                <w:sz w:val="16"/>
                <w:szCs w:val="16"/>
              </w:rPr>
            </w:pPr>
            <w:hyperlink r:id="rId3115" w:history="1">
              <w:r>
                <w:rPr>
                  <w:rStyle w:val="Hyperlink"/>
                  <w:rFonts w:cs="Arial"/>
                  <w:sz w:val="16"/>
                  <w:szCs w:val="16"/>
                </w:rPr>
                <w:t>R2-2204199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CCEEC" w14:textId="35C0194F" w:rsidR="004913BC" w:rsidRPr="00C2204F" w:rsidRDefault="004913BC" w:rsidP="004913BC">
            <w:pPr>
              <w:pStyle w:val="TAL"/>
              <w:rPr>
                <w:rFonts w:cs="Arial"/>
                <w:sz w:val="16"/>
                <w:szCs w:val="16"/>
              </w:rPr>
            </w:pPr>
            <w:r w:rsidRPr="00C2204F">
              <w:rPr>
                <w:rFonts w:cs="Arial"/>
                <w:sz w:val="16"/>
                <w:szCs w:val="16"/>
              </w:rPr>
              <w:t>Reply LS on latency improvement for PRS measurement with MG (R4-2207088;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DB0CFA" w14:textId="2597B761" w:rsidR="004913BC" w:rsidRPr="00C2204F" w:rsidRDefault="004913BC" w:rsidP="004913BC">
            <w:pPr>
              <w:pStyle w:val="TAL"/>
              <w:rPr>
                <w:rFonts w:cs="Arial"/>
                <w:sz w:val="16"/>
                <w:szCs w:val="16"/>
              </w:rPr>
            </w:pPr>
            <w:r w:rsidRPr="00C2204F">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D931D" w14:textId="67B0020F" w:rsidR="004913BC" w:rsidRPr="00C2204F" w:rsidRDefault="004913BC" w:rsidP="004913BC">
            <w:pPr>
              <w:pStyle w:val="TAL"/>
              <w:rPr>
                <w:rFonts w:cs="Arial"/>
                <w:sz w:val="16"/>
                <w:szCs w:val="16"/>
              </w:rPr>
            </w:pPr>
            <w:r w:rsidRPr="00C2204F">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16D2B" w14:textId="4F1B2CD6" w:rsidR="004913BC" w:rsidRPr="00C2204F" w:rsidRDefault="004913BC" w:rsidP="004913BC">
            <w:pPr>
              <w:pStyle w:val="TAL"/>
              <w:rPr>
                <w:rFonts w:cs="Arial"/>
                <w:sz w:val="16"/>
                <w:szCs w:val="16"/>
              </w:rPr>
            </w:pPr>
            <w:r w:rsidRPr="00C2204F">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5D5DA" w14:textId="3D1B253C" w:rsidR="004913BC" w:rsidRPr="00C2204F" w:rsidRDefault="004913BC" w:rsidP="004913BC">
            <w:pPr>
              <w:pStyle w:val="TAL"/>
              <w:rPr>
                <w:rFonts w:cs="Arial"/>
                <w:sz w:val="16"/>
                <w:szCs w:val="16"/>
              </w:rPr>
            </w:pPr>
            <w:r w:rsidRPr="00C2204F">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79CDC1" w14:textId="3886109B" w:rsidR="004913BC" w:rsidRPr="00C2204F" w:rsidRDefault="004913BC" w:rsidP="004913BC">
            <w:pPr>
              <w:pStyle w:val="TAL"/>
              <w:rPr>
                <w:rFonts w:cs="Arial"/>
                <w:sz w:val="16"/>
                <w:szCs w:val="16"/>
              </w:rPr>
            </w:pPr>
            <w:r w:rsidRPr="00C2204F">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D762D9" w14:textId="0A37E07B" w:rsidR="004913BC" w:rsidRPr="00C2204F" w:rsidRDefault="004913BC" w:rsidP="004913BC">
            <w:pPr>
              <w:pStyle w:val="TAL"/>
              <w:rPr>
                <w:rFonts w:cs="Arial"/>
                <w:sz w:val="16"/>
                <w:szCs w:val="16"/>
              </w:rPr>
            </w:pPr>
            <w:r w:rsidRPr="00C2204F">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F7CA83" w14:textId="1CAB7DD1" w:rsidR="004913BC" w:rsidRPr="00C2204F" w:rsidRDefault="004913BC" w:rsidP="004913BC">
            <w:pPr>
              <w:pStyle w:val="TAL"/>
              <w:rPr>
                <w:rFonts w:cs="Arial"/>
                <w:sz w:val="16"/>
                <w:szCs w:val="16"/>
              </w:rPr>
            </w:pPr>
            <w:r w:rsidRPr="00C2204F">
              <w:rPr>
                <w:rFonts w:cs="Arial"/>
                <w:sz w:val="16"/>
                <w:szCs w:val="16"/>
              </w:rPr>
              <w:t>R4-2207088</w:t>
            </w:r>
          </w:p>
        </w:tc>
      </w:tr>
    </w:tbl>
    <w:p w14:paraId="3FF8727B" w14:textId="77777777" w:rsidR="007A2AE9" w:rsidRPr="00C2204F" w:rsidRDefault="007A2AE9" w:rsidP="00924E60">
      <w:pPr>
        <w:rPr>
          <w:rFonts w:cs="Arial"/>
        </w:rPr>
      </w:pPr>
    </w:p>
    <w:p w14:paraId="5264F9C7" w14:textId="78E97EBA" w:rsidR="00924E60" w:rsidRPr="00C2204F" w:rsidRDefault="00392842" w:rsidP="00924E60">
      <w:pPr>
        <w:rPr>
          <w:rFonts w:cs="Arial"/>
        </w:rPr>
      </w:pPr>
      <w:r w:rsidRPr="00C2204F">
        <w:rPr>
          <w:rFonts w:cs="Arial"/>
        </w:rPr>
        <w:t>208</w:t>
      </w:r>
      <w:r w:rsidR="00924E60" w:rsidRPr="00C2204F">
        <w:rPr>
          <w:rFonts w:cs="Arial"/>
        </w:rPr>
        <w:t xml:space="preserve"> incoming LS, of which </w:t>
      </w:r>
      <w:r w:rsidR="006539A9" w:rsidRPr="00C2204F">
        <w:rPr>
          <w:rFonts w:cs="Arial"/>
        </w:rPr>
        <w:t>203</w:t>
      </w:r>
      <w:r w:rsidR="00924E60" w:rsidRPr="00C2204F">
        <w:rPr>
          <w:rFonts w:cs="Arial"/>
        </w:rPr>
        <w:t xml:space="preserve"> LS were treated. The remaining </w:t>
      </w:r>
      <w:r w:rsidR="006539A9" w:rsidRPr="00C2204F">
        <w:rPr>
          <w:rFonts w:cs="Arial"/>
        </w:rPr>
        <w:t>105</w:t>
      </w:r>
      <w:r w:rsidR="00924E60" w:rsidRPr="00C2204F">
        <w:rPr>
          <w:rFonts w:cs="Arial"/>
        </w:rPr>
        <w:t xml:space="preserve"> non-treated LSin</w:t>
      </w:r>
      <w:r w:rsidR="00967CA4" w:rsidRPr="00C2204F">
        <w:rPr>
          <w:rFonts w:cs="Arial"/>
        </w:rPr>
        <w:t>'s</w:t>
      </w:r>
      <w:r w:rsidR="00924E60" w:rsidRPr="00C2204F">
        <w:rPr>
          <w:rFonts w:cs="Arial"/>
        </w:rPr>
        <w:t xml:space="preserve"> will be treated in RAN2#11</w:t>
      </w:r>
      <w:r w:rsidR="0036782B" w:rsidRPr="00C2204F">
        <w:rPr>
          <w:rFonts w:cs="Arial"/>
        </w:rPr>
        <w:t>8</w:t>
      </w:r>
      <w:r w:rsidR="00924E60" w:rsidRPr="00C2204F">
        <w:rPr>
          <w:rFonts w:cs="Arial"/>
        </w:rPr>
        <w:t>-e.</w:t>
      </w:r>
    </w:p>
    <w:bookmarkEnd w:id="618"/>
    <w:bookmarkEnd w:id="623"/>
    <w:p w14:paraId="06CF233C" w14:textId="77777777" w:rsidR="00924E60" w:rsidRPr="00C2204F" w:rsidRDefault="00924E60" w:rsidP="00924E60">
      <w:pPr>
        <w:rPr>
          <w:rFonts w:cs="Arial"/>
        </w:rPr>
      </w:pPr>
    </w:p>
    <w:p w14:paraId="53876367" w14:textId="3816CE01" w:rsidR="00924E60" w:rsidRPr="00C2204F" w:rsidRDefault="00924E60" w:rsidP="00924E60">
      <w:pPr>
        <w:pStyle w:val="Heading1"/>
      </w:pPr>
      <w:bookmarkStart w:id="624" w:name="_Toc24896522"/>
      <w:bookmarkStart w:id="625" w:name="_Toc25783671"/>
      <w:bookmarkStart w:id="626" w:name="_Toc33399565"/>
      <w:bookmarkStart w:id="627" w:name="_Toc35189503"/>
      <w:bookmarkStart w:id="628" w:name="_Toc35213652"/>
      <w:bookmarkStart w:id="629" w:name="_Toc39528407"/>
      <w:bookmarkStart w:id="630" w:name="_Toc40051254"/>
      <w:bookmarkStart w:id="631" w:name="_Toc41695968"/>
      <w:bookmarkStart w:id="632" w:name="_Toc44503780"/>
      <w:bookmarkStart w:id="633" w:name="_Toc50895422"/>
      <w:bookmarkStart w:id="634" w:name="_Toc57284394"/>
      <w:bookmarkStart w:id="635" w:name="_Toc57677264"/>
      <w:bookmarkStart w:id="636" w:name="_Toc63611398"/>
      <w:bookmarkStart w:id="637" w:name="_Toc63611648"/>
      <w:bookmarkStart w:id="638" w:name="_Toc63704838"/>
      <w:bookmarkStart w:id="639" w:name="_Toc64749665"/>
      <w:bookmarkStart w:id="640" w:name="_Toc68990862"/>
      <w:bookmarkStart w:id="641" w:name="_Toc70673482"/>
      <w:bookmarkStart w:id="642" w:name="_Toc74845111"/>
      <w:bookmarkStart w:id="643" w:name="_Toc78991844"/>
      <w:bookmarkStart w:id="644" w:name="_Toc78992093"/>
      <w:bookmarkStart w:id="645" w:name="_Toc82647272"/>
      <w:bookmarkStart w:id="646" w:name="_Toc88676459"/>
      <w:bookmarkStart w:id="647" w:name="_Toc94719752"/>
      <w:bookmarkStart w:id="648" w:name="_Hlk22647430"/>
      <w:bookmarkStart w:id="649" w:name="_Hlk25975575"/>
      <w:bookmarkStart w:id="650" w:name="_Hlk69948915"/>
      <w:bookmarkStart w:id="651" w:name="_Hlk39706138"/>
      <w:bookmarkStart w:id="652" w:name="_Toc102255126"/>
      <w:bookmarkEnd w:id="619"/>
      <w:r w:rsidRPr="00C2204F">
        <w:rPr>
          <w:lang w:val="en-US"/>
        </w:rPr>
        <w:lastRenderedPageBreak/>
        <w:t>Annex D:</w:t>
      </w:r>
      <w:bookmarkStart w:id="653" w:name="_Hlk9431153"/>
      <w:bookmarkStart w:id="654" w:name="_Hlk2551052"/>
      <w:r w:rsidRPr="00C2204F">
        <w:rPr>
          <w:lang w:val="en-US"/>
        </w:rPr>
        <w:t xml:space="preserve"> </w:t>
      </w:r>
      <w:r w:rsidRPr="00C2204F">
        <w:t>Outgoing liaison statements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52"/>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36782B" w:rsidRPr="00C2204F" w14:paraId="473E6D25" w14:textId="7D915064" w:rsidTr="009105DA">
        <w:trPr>
          <w:trHeight w:val="300"/>
        </w:trPr>
        <w:tc>
          <w:tcPr>
            <w:tcW w:w="1281" w:type="dxa"/>
            <w:shd w:val="clear" w:color="000000" w:fill="auto"/>
            <w:hideMark/>
          </w:tcPr>
          <w:p w14:paraId="0BFD3F83" w14:textId="77777777" w:rsidR="009105DA" w:rsidRPr="00C2204F" w:rsidRDefault="009105DA" w:rsidP="004542F4">
            <w:pPr>
              <w:pStyle w:val="TAH"/>
            </w:pPr>
            <w:bookmarkStart w:id="655" w:name="_Hlk40311865"/>
            <w:bookmarkStart w:id="656" w:name="_Hlk73964454"/>
            <w:bookmarkStart w:id="657" w:name="_Hlk40455407"/>
            <w:bookmarkStart w:id="658" w:name="_Hlk18316006"/>
            <w:bookmarkStart w:id="659" w:name="_Hlk73397865"/>
            <w:bookmarkEnd w:id="653"/>
            <w:r w:rsidRPr="00C2204F">
              <w:lastRenderedPageBreak/>
              <w:t>TDoc</w:t>
            </w:r>
          </w:p>
        </w:tc>
        <w:tc>
          <w:tcPr>
            <w:tcW w:w="3119" w:type="dxa"/>
            <w:shd w:val="clear" w:color="000000" w:fill="auto"/>
            <w:hideMark/>
          </w:tcPr>
          <w:p w14:paraId="0D7A36F2" w14:textId="77777777" w:rsidR="009105DA" w:rsidRPr="00C2204F" w:rsidRDefault="009105DA" w:rsidP="004542F4">
            <w:pPr>
              <w:pStyle w:val="TAH"/>
            </w:pPr>
            <w:r w:rsidRPr="00C2204F">
              <w:t>Title</w:t>
            </w:r>
          </w:p>
        </w:tc>
        <w:tc>
          <w:tcPr>
            <w:tcW w:w="850" w:type="dxa"/>
            <w:shd w:val="clear" w:color="000000" w:fill="auto"/>
            <w:hideMark/>
          </w:tcPr>
          <w:p w14:paraId="249A97CA" w14:textId="77777777" w:rsidR="009105DA" w:rsidRPr="00C2204F" w:rsidRDefault="009105DA" w:rsidP="004542F4">
            <w:pPr>
              <w:pStyle w:val="TAH"/>
            </w:pPr>
            <w:r w:rsidRPr="00C2204F">
              <w:t>Rel</w:t>
            </w:r>
          </w:p>
        </w:tc>
        <w:tc>
          <w:tcPr>
            <w:tcW w:w="2268" w:type="dxa"/>
            <w:shd w:val="clear" w:color="000000" w:fill="auto"/>
            <w:hideMark/>
          </w:tcPr>
          <w:p w14:paraId="59BDEADC" w14:textId="77777777" w:rsidR="009105DA" w:rsidRPr="00C2204F" w:rsidRDefault="009105DA" w:rsidP="004542F4">
            <w:pPr>
              <w:pStyle w:val="TAH"/>
            </w:pPr>
            <w:r w:rsidRPr="00C2204F">
              <w:t>Related WIs</w:t>
            </w:r>
          </w:p>
        </w:tc>
        <w:tc>
          <w:tcPr>
            <w:tcW w:w="1134" w:type="dxa"/>
            <w:shd w:val="clear" w:color="000000" w:fill="auto"/>
            <w:hideMark/>
          </w:tcPr>
          <w:p w14:paraId="65E7E8E4" w14:textId="77777777" w:rsidR="009105DA" w:rsidRPr="00C2204F" w:rsidRDefault="009105DA" w:rsidP="004542F4">
            <w:pPr>
              <w:pStyle w:val="TAH"/>
            </w:pPr>
            <w:r w:rsidRPr="00C2204F">
              <w:t>To</w:t>
            </w:r>
          </w:p>
        </w:tc>
        <w:tc>
          <w:tcPr>
            <w:tcW w:w="1276" w:type="dxa"/>
            <w:shd w:val="clear" w:color="000000" w:fill="auto"/>
            <w:hideMark/>
          </w:tcPr>
          <w:p w14:paraId="0CDE4D0C" w14:textId="77777777" w:rsidR="009105DA" w:rsidRPr="00C2204F" w:rsidRDefault="009105DA" w:rsidP="004542F4">
            <w:pPr>
              <w:pStyle w:val="TAH"/>
            </w:pPr>
            <w:r w:rsidRPr="00C2204F">
              <w:t>Cc</w:t>
            </w:r>
          </w:p>
        </w:tc>
      </w:tr>
      <w:bookmarkStart w:id="660" w:name="_Hlk73397825"/>
      <w:bookmarkEnd w:id="655"/>
      <w:bookmarkEnd w:id="656"/>
      <w:tr w:rsidR="0036782B" w:rsidRPr="00C2204F" w14:paraId="6CD280B2" w14:textId="291E0320" w:rsidTr="009105DA">
        <w:tc>
          <w:tcPr>
            <w:tcW w:w="1281" w:type="dxa"/>
            <w:shd w:val="clear" w:color="000000" w:fill="auto"/>
          </w:tcPr>
          <w:p w14:paraId="40EE0F97" w14:textId="6929A7EF" w:rsidR="009105DA" w:rsidRPr="00C2204F" w:rsidRDefault="00257687" w:rsidP="00592BBE">
            <w:pPr>
              <w:pStyle w:val="TAL"/>
              <w:rPr>
                <w:rFonts w:cs="Arial"/>
                <w:sz w:val="16"/>
                <w:szCs w:val="16"/>
              </w:rPr>
            </w:pPr>
            <w:r>
              <w:rPr>
                <w:sz w:val="16"/>
                <w:szCs w:val="16"/>
              </w:rPr>
              <w:fldChar w:fldCharType="begin"/>
            </w:r>
            <w:r>
              <w:rPr>
                <w:sz w:val="16"/>
                <w:szCs w:val="16"/>
              </w:rPr>
              <w:instrText xml:space="preserve"> HYPERLINK "https://www.3gpp.org/ftp/TSG_RAN/WG2_RL2/TSGR2_117-e/Docs/R2-2203555.zip" </w:instrText>
            </w:r>
            <w:r>
              <w:rPr>
                <w:sz w:val="16"/>
                <w:szCs w:val="16"/>
              </w:rPr>
            </w:r>
            <w:r>
              <w:rPr>
                <w:sz w:val="16"/>
                <w:szCs w:val="16"/>
              </w:rPr>
              <w:fldChar w:fldCharType="separate"/>
            </w:r>
            <w:r>
              <w:rPr>
                <w:rStyle w:val="Hyperlink"/>
                <w:sz w:val="16"/>
                <w:szCs w:val="16"/>
              </w:rPr>
              <w:t>R2-2203555</w:t>
            </w:r>
            <w:r>
              <w:rPr>
                <w:sz w:val="16"/>
                <w:szCs w:val="16"/>
              </w:rPr>
              <w:fldChar w:fldCharType="end"/>
            </w:r>
          </w:p>
        </w:tc>
        <w:tc>
          <w:tcPr>
            <w:tcW w:w="3119" w:type="dxa"/>
            <w:shd w:val="clear" w:color="000000" w:fill="auto"/>
          </w:tcPr>
          <w:p w14:paraId="07D8E3F5" w14:textId="48A767F5" w:rsidR="009105DA" w:rsidRPr="00C2204F" w:rsidRDefault="009105DA" w:rsidP="00592BBE">
            <w:pPr>
              <w:pStyle w:val="TAL"/>
              <w:rPr>
                <w:rFonts w:cs="Arial"/>
                <w:sz w:val="16"/>
                <w:szCs w:val="16"/>
              </w:rPr>
            </w:pPr>
            <w:r w:rsidRPr="00C2204F">
              <w:rPr>
                <w:sz w:val="16"/>
                <w:szCs w:val="16"/>
              </w:rPr>
              <w:t>Reply LS to RAN4 on RRM relaxation</w:t>
            </w:r>
          </w:p>
        </w:tc>
        <w:tc>
          <w:tcPr>
            <w:tcW w:w="850" w:type="dxa"/>
            <w:shd w:val="clear" w:color="000000" w:fill="auto"/>
          </w:tcPr>
          <w:p w14:paraId="26ADE826" w14:textId="59AAA3BD"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78AFD1D8" w14:textId="57791793" w:rsidR="009105DA" w:rsidRPr="00C2204F" w:rsidRDefault="009105DA" w:rsidP="00592BBE">
            <w:pPr>
              <w:pStyle w:val="TAL"/>
              <w:rPr>
                <w:rFonts w:cs="Arial"/>
                <w:sz w:val="16"/>
                <w:szCs w:val="16"/>
              </w:rPr>
            </w:pPr>
            <w:r w:rsidRPr="00C2204F">
              <w:rPr>
                <w:sz w:val="16"/>
                <w:szCs w:val="16"/>
              </w:rPr>
              <w:t>NR_redcap-Core</w:t>
            </w:r>
          </w:p>
        </w:tc>
        <w:tc>
          <w:tcPr>
            <w:tcW w:w="1134" w:type="dxa"/>
            <w:shd w:val="clear" w:color="000000" w:fill="auto"/>
          </w:tcPr>
          <w:p w14:paraId="0C1235B8" w14:textId="20A6A7ED" w:rsidR="009105DA" w:rsidRPr="00C2204F" w:rsidRDefault="009105DA" w:rsidP="00592BBE">
            <w:pPr>
              <w:pStyle w:val="TAL"/>
              <w:rPr>
                <w:rFonts w:cs="Arial"/>
                <w:sz w:val="16"/>
                <w:szCs w:val="16"/>
              </w:rPr>
            </w:pPr>
            <w:r w:rsidRPr="00C2204F">
              <w:rPr>
                <w:sz w:val="16"/>
                <w:szCs w:val="16"/>
              </w:rPr>
              <w:t>RAN4</w:t>
            </w:r>
          </w:p>
        </w:tc>
        <w:tc>
          <w:tcPr>
            <w:tcW w:w="1276" w:type="dxa"/>
            <w:shd w:val="clear" w:color="000000" w:fill="auto"/>
          </w:tcPr>
          <w:p w14:paraId="31A39D33" w14:textId="1F39CD7C" w:rsidR="009105DA" w:rsidRPr="00C2204F" w:rsidRDefault="009105DA" w:rsidP="00592BBE">
            <w:pPr>
              <w:pStyle w:val="TAL"/>
              <w:rPr>
                <w:rFonts w:cs="Arial"/>
                <w:sz w:val="16"/>
                <w:szCs w:val="16"/>
              </w:rPr>
            </w:pPr>
          </w:p>
        </w:tc>
      </w:tr>
      <w:tr w:rsidR="0036782B" w:rsidRPr="00C2204F" w14:paraId="08AA84F4" w14:textId="3AB92AD4" w:rsidTr="009105DA">
        <w:tc>
          <w:tcPr>
            <w:tcW w:w="1281" w:type="dxa"/>
            <w:shd w:val="clear" w:color="000000" w:fill="auto"/>
          </w:tcPr>
          <w:p w14:paraId="5D43DBC4" w14:textId="3089CDD5" w:rsidR="009105DA" w:rsidRPr="00C2204F" w:rsidRDefault="00257687" w:rsidP="00592BBE">
            <w:pPr>
              <w:pStyle w:val="TAL"/>
              <w:rPr>
                <w:rFonts w:cs="Arial"/>
                <w:sz w:val="16"/>
                <w:szCs w:val="16"/>
              </w:rPr>
            </w:pPr>
            <w:hyperlink r:id="rId3116" w:history="1">
              <w:r>
                <w:rPr>
                  <w:rStyle w:val="Hyperlink"/>
                  <w:sz w:val="16"/>
                  <w:szCs w:val="16"/>
                </w:rPr>
                <w:t>R2-2203582</w:t>
              </w:r>
            </w:hyperlink>
          </w:p>
        </w:tc>
        <w:tc>
          <w:tcPr>
            <w:tcW w:w="3119" w:type="dxa"/>
            <w:shd w:val="clear" w:color="000000" w:fill="auto"/>
          </w:tcPr>
          <w:p w14:paraId="0F52C80C" w14:textId="52A1E3CC" w:rsidR="009105DA" w:rsidRPr="00C2204F" w:rsidRDefault="009105DA" w:rsidP="00592BBE">
            <w:pPr>
              <w:pStyle w:val="TAL"/>
              <w:rPr>
                <w:rFonts w:cs="Arial"/>
                <w:sz w:val="16"/>
                <w:szCs w:val="16"/>
              </w:rPr>
            </w:pPr>
            <w:r w:rsidRPr="00C2204F">
              <w:rPr>
                <w:sz w:val="16"/>
                <w:szCs w:val="16"/>
              </w:rPr>
              <w:t>Reply LS to RAN3 on coverage based carrier selection</w:t>
            </w:r>
          </w:p>
        </w:tc>
        <w:tc>
          <w:tcPr>
            <w:tcW w:w="850" w:type="dxa"/>
            <w:shd w:val="clear" w:color="000000" w:fill="auto"/>
          </w:tcPr>
          <w:p w14:paraId="75D11FAA" w14:textId="0258659A"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72B8BC82" w14:textId="5B8A4F59" w:rsidR="009105DA" w:rsidRPr="00C2204F" w:rsidRDefault="009105DA" w:rsidP="00592BBE">
            <w:pPr>
              <w:pStyle w:val="TAL"/>
              <w:rPr>
                <w:rFonts w:cs="Arial"/>
                <w:sz w:val="16"/>
                <w:szCs w:val="16"/>
              </w:rPr>
            </w:pPr>
            <w:r w:rsidRPr="00C2204F">
              <w:rPr>
                <w:sz w:val="16"/>
                <w:szCs w:val="16"/>
              </w:rPr>
              <w:t>NB_IOTenh4_LTE_eMTC6-Core</w:t>
            </w:r>
          </w:p>
        </w:tc>
        <w:tc>
          <w:tcPr>
            <w:tcW w:w="1134" w:type="dxa"/>
            <w:shd w:val="clear" w:color="000000" w:fill="auto"/>
          </w:tcPr>
          <w:p w14:paraId="3424BBE4" w14:textId="3484FCA6" w:rsidR="009105DA" w:rsidRPr="00C2204F" w:rsidRDefault="009105DA" w:rsidP="00592BBE">
            <w:pPr>
              <w:pStyle w:val="TAL"/>
              <w:rPr>
                <w:rFonts w:cs="Arial"/>
                <w:sz w:val="16"/>
                <w:szCs w:val="16"/>
              </w:rPr>
            </w:pPr>
            <w:r w:rsidRPr="00C2204F">
              <w:rPr>
                <w:sz w:val="16"/>
                <w:szCs w:val="16"/>
              </w:rPr>
              <w:t>RAN3</w:t>
            </w:r>
          </w:p>
        </w:tc>
        <w:tc>
          <w:tcPr>
            <w:tcW w:w="1276" w:type="dxa"/>
            <w:shd w:val="clear" w:color="000000" w:fill="auto"/>
          </w:tcPr>
          <w:p w14:paraId="0048ECA1" w14:textId="50607372" w:rsidR="009105DA" w:rsidRPr="00C2204F" w:rsidRDefault="009105DA" w:rsidP="00592BBE">
            <w:pPr>
              <w:pStyle w:val="TAL"/>
              <w:rPr>
                <w:rFonts w:cs="Arial"/>
                <w:sz w:val="16"/>
                <w:szCs w:val="16"/>
              </w:rPr>
            </w:pPr>
          </w:p>
        </w:tc>
      </w:tr>
      <w:tr w:rsidR="0036782B" w:rsidRPr="00C2204F" w14:paraId="2BEE6EF2" w14:textId="3E71CC49" w:rsidTr="009105DA">
        <w:tc>
          <w:tcPr>
            <w:tcW w:w="1281" w:type="dxa"/>
            <w:shd w:val="clear" w:color="000000" w:fill="auto"/>
          </w:tcPr>
          <w:p w14:paraId="62A01E54" w14:textId="121F5C6E" w:rsidR="009105DA" w:rsidRPr="00C2204F" w:rsidRDefault="00257687" w:rsidP="00592BBE">
            <w:pPr>
              <w:pStyle w:val="TAL"/>
              <w:rPr>
                <w:rFonts w:cs="Arial"/>
                <w:sz w:val="16"/>
                <w:szCs w:val="16"/>
              </w:rPr>
            </w:pPr>
            <w:hyperlink r:id="rId3117" w:history="1">
              <w:r>
                <w:rPr>
                  <w:rStyle w:val="Hyperlink"/>
                  <w:sz w:val="16"/>
                  <w:szCs w:val="16"/>
                </w:rPr>
                <w:t>R2-2203597</w:t>
              </w:r>
            </w:hyperlink>
          </w:p>
        </w:tc>
        <w:tc>
          <w:tcPr>
            <w:tcW w:w="3119" w:type="dxa"/>
            <w:shd w:val="clear" w:color="000000" w:fill="auto"/>
          </w:tcPr>
          <w:p w14:paraId="33B86B7C" w14:textId="2DB69F85" w:rsidR="009105DA" w:rsidRPr="00C2204F" w:rsidRDefault="009105DA" w:rsidP="00592BBE">
            <w:pPr>
              <w:pStyle w:val="TAL"/>
              <w:rPr>
                <w:rFonts w:cs="Arial"/>
                <w:sz w:val="16"/>
                <w:szCs w:val="16"/>
              </w:rPr>
            </w:pPr>
            <w:r w:rsidRPr="00C2204F">
              <w:rPr>
                <w:sz w:val="16"/>
                <w:szCs w:val="16"/>
              </w:rPr>
              <w:t>LS to RAN1 on positioning issues needing further input</w:t>
            </w:r>
          </w:p>
        </w:tc>
        <w:tc>
          <w:tcPr>
            <w:tcW w:w="850" w:type="dxa"/>
            <w:shd w:val="clear" w:color="000000" w:fill="auto"/>
          </w:tcPr>
          <w:p w14:paraId="45004E43" w14:textId="143E738E"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37C72E7E" w14:textId="6412E737" w:rsidR="009105DA" w:rsidRPr="00C2204F" w:rsidRDefault="009105DA" w:rsidP="00592BBE">
            <w:pPr>
              <w:pStyle w:val="TAL"/>
              <w:rPr>
                <w:rFonts w:cs="Arial"/>
                <w:sz w:val="16"/>
                <w:szCs w:val="16"/>
              </w:rPr>
            </w:pPr>
            <w:r w:rsidRPr="00C2204F">
              <w:rPr>
                <w:sz w:val="16"/>
                <w:szCs w:val="16"/>
              </w:rPr>
              <w:t>NR_pos_enh-Core</w:t>
            </w:r>
          </w:p>
        </w:tc>
        <w:tc>
          <w:tcPr>
            <w:tcW w:w="1134" w:type="dxa"/>
            <w:shd w:val="clear" w:color="000000" w:fill="auto"/>
          </w:tcPr>
          <w:p w14:paraId="6F4F5C8E" w14:textId="6CDD4611" w:rsidR="009105DA" w:rsidRPr="00C2204F" w:rsidRDefault="009105DA" w:rsidP="00592BBE">
            <w:pPr>
              <w:pStyle w:val="TAL"/>
              <w:rPr>
                <w:rFonts w:cs="Arial"/>
                <w:sz w:val="16"/>
                <w:szCs w:val="16"/>
              </w:rPr>
            </w:pPr>
            <w:r w:rsidRPr="00C2204F">
              <w:rPr>
                <w:sz w:val="16"/>
                <w:szCs w:val="16"/>
              </w:rPr>
              <w:t>RAN1</w:t>
            </w:r>
          </w:p>
        </w:tc>
        <w:tc>
          <w:tcPr>
            <w:tcW w:w="1276" w:type="dxa"/>
            <w:shd w:val="clear" w:color="000000" w:fill="auto"/>
          </w:tcPr>
          <w:p w14:paraId="529EAA0C" w14:textId="680AB7A9" w:rsidR="009105DA" w:rsidRPr="00C2204F" w:rsidRDefault="009105DA" w:rsidP="00592BBE">
            <w:pPr>
              <w:pStyle w:val="TAL"/>
              <w:rPr>
                <w:rFonts w:cs="Arial"/>
                <w:sz w:val="16"/>
                <w:szCs w:val="16"/>
              </w:rPr>
            </w:pPr>
            <w:r w:rsidRPr="00C2204F">
              <w:rPr>
                <w:sz w:val="16"/>
                <w:szCs w:val="16"/>
              </w:rPr>
              <w:t>RAN3</w:t>
            </w:r>
          </w:p>
        </w:tc>
      </w:tr>
      <w:tr w:rsidR="0036782B" w:rsidRPr="00C2204F" w14:paraId="354A190A" w14:textId="36DBC9AF" w:rsidTr="009105DA">
        <w:tc>
          <w:tcPr>
            <w:tcW w:w="1281" w:type="dxa"/>
            <w:shd w:val="clear" w:color="000000" w:fill="auto"/>
          </w:tcPr>
          <w:p w14:paraId="7522F28F" w14:textId="4DA345AE" w:rsidR="009105DA" w:rsidRPr="00C2204F" w:rsidRDefault="00257687" w:rsidP="00592BBE">
            <w:pPr>
              <w:pStyle w:val="TAL"/>
              <w:rPr>
                <w:rFonts w:cs="Arial"/>
                <w:sz w:val="16"/>
                <w:szCs w:val="16"/>
              </w:rPr>
            </w:pPr>
            <w:hyperlink r:id="rId3118" w:history="1">
              <w:r>
                <w:rPr>
                  <w:rStyle w:val="Hyperlink"/>
                  <w:sz w:val="16"/>
                  <w:szCs w:val="16"/>
                </w:rPr>
                <w:t>R2-2203599</w:t>
              </w:r>
            </w:hyperlink>
          </w:p>
        </w:tc>
        <w:tc>
          <w:tcPr>
            <w:tcW w:w="3119" w:type="dxa"/>
            <w:shd w:val="clear" w:color="000000" w:fill="auto"/>
          </w:tcPr>
          <w:p w14:paraId="58C03E13" w14:textId="2C155358" w:rsidR="009105DA" w:rsidRPr="00C2204F" w:rsidRDefault="009105DA" w:rsidP="00592BBE">
            <w:pPr>
              <w:pStyle w:val="TAL"/>
              <w:rPr>
                <w:rFonts w:cs="Arial"/>
                <w:sz w:val="16"/>
                <w:szCs w:val="16"/>
              </w:rPr>
            </w:pPr>
            <w:r w:rsidRPr="00C2204F">
              <w:rPr>
                <w:sz w:val="16"/>
                <w:szCs w:val="16"/>
              </w:rPr>
              <w:t>Reply LS to RAN3 on mapping configuration of sidelink relay</w:t>
            </w:r>
          </w:p>
        </w:tc>
        <w:tc>
          <w:tcPr>
            <w:tcW w:w="850" w:type="dxa"/>
            <w:shd w:val="clear" w:color="000000" w:fill="auto"/>
          </w:tcPr>
          <w:p w14:paraId="621A4EEB" w14:textId="3AE3C151" w:rsidR="009105DA" w:rsidRPr="00C2204F" w:rsidRDefault="009105DA" w:rsidP="00592BBE">
            <w:pPr>
              <w:pStyle w:val="TAL"/>
              <w:rPr>
                <w:rFonts w:cs="Arial"/>
                <w:sz w:val="16"/>
                <w:szCs w:val="16"/>
              </w:rPr>
            </w:pPr>
            <w:r w:rsidRPr="00C2204F">
              <w:rPr>
                <w:sz w:val="16"/>
                <w:szCs w:val="16"/>
              </w:rPr>
              <w:t>Rel-17</w:t>
            </w:r>
          </w:p>
        </w:tc>
        <w:tc>
          <w:tcPr>
            <w:tcW w:w="2268" w:type="dxa"/>
            <w:shd w:val="clear" w:color="000000" w:fill="auto"/>
          </w:tcPr>
          <w:p w14:paraId="26527C6B" w14:textId="443D19AC" w:rsidR="009105DA" w:rsidRPr="00C2204F" w:rsidRDefault="009105DA" w:rsidP="00592BBE">
            <w:pPr>
              <w:pStyle w:val="TAL"/>
              <w:rPr>
                <w:rFonts w:cs="Arial"/>
                <w:sz w:val="16"/>
                <w:szCs w:val="16"/>
              </w:rPr>
            </w:pPr>
            <w:r w:rsidRPr="00C2204F">
              <w:rPr>
                <w:sz w:val="16"/>
                <w:szCs w:val="16"/>
              </w:rPr>
              <w:t>NR_SL_relay-Core</w:t>
            </w:r>
          </w:p>
        </w:tc>
        <w:tc>
          <w:tcPr>
            <w:tcW w:w="1134" w:type="dxa"/>
            <w:shd w:val="clear" w:color="000000" w:fill="auto"/>
          </w:tcPr>
          <w:p w14:paraId="457BCFB1" w14:textId="7FD5EB3D" w:rsidR="009105DA" w:rsidRPr="00C2204F" w:rsidRDefault="009105DA" w:rsidP="00592BBE">
            <w:pPr>
              <w:pStyle w:val="TAL"/>
              <w:rPr>
                <w:rFonts w:cs="Arial"/>
                <w:sz w:val="16"/>
                <w:szCs w:val="16"/>
              </w:rPr>
            </w:pPr>
            <w:r w:rsidRPr="00C2204F">
              <w:rPr>
                <w:sz w:val="16"/>
                <w:szCs w:val="16"/>
              </w:rPr>
              <w:t>RAN3</w:t>
            </w:r>
          </w:p>
        </w:tc>
        <w:tc>
          <w:tcPr>
            <w:tcW w:w="1276" w:type="dxa"/>
            <w:shd w:val="clear" w:color="000000" w:fill="auto"/>
          </w:tcPr>
          <w:p w14:paraId="39DB8355" w14:textId="1A5686C6" w:rsidR="009105DA" w:rsidRPr="00C2204F" w:rsidRDefault="009105DA" w:rsidP="00592BBE">
            <w:pPr>
              <w:pStyle w:val="TAL"/>
              <w:rPr>
                <w:rFonts w:cs="Arial"/>
                <w:sz w:val="16"/>
                <w:szCs w:val="16"/>
              </w:rPr>
            </w:pPr>
          </w:p>
        </w:tc>
      </w:tr>
      <w:tr w:rsidR="0036782B" w:rsidRPr="00C2204F" w14:paraId="611073D9" w14:textId="77777777" w:rsidTr="009105DA">
        <w:tc>
          <w:tcPr>
            <w:tcW w:w="1281" w:type="dxa"/>
            <w:shd w:val="clear" w:color="000000" w:fill="auto"/>
          </w:tcPr>
          <w:p w14:paraId="0D0FAE33" w14:textId="5CC1ACB2" w:rsidR="005F7FDB" w:rsidRPr="00C2204F" w:rsidRDefault="00257687" w:rsidP="005F7FDB">
            <w:pPr>
              <w:pStyle w:val="TAL"/>
              <w:rPr>
                <w:sz w:val="16"/>
                <w:szCs w:val="16"/>
              </w:rPr>
            </w:pPr>
            <w:hyperlink r:id="rId3119" w:history="1">
              <w:r>
                <w:rPr>
                  <w:rStyle w:val="Hyperlink"/>
                  <w:sz w:val="16"/>
                  <w:szCs w:val="16"/>
                </w:rPr>
                <w:t>R2-2203663</w:t>
              </w:r>
            </w:hyperlink>
          </w:p>
        </w:tc>
        <w:tc>
          <w:tcPr>
            <w:tcW w:w="3119" w:type="dxa"/>
            <w:shd w:val="clear" w:color="000000" w:fill="auto"/>
          </w:tcPr>
          <w:p w14:paraId="2D9A8610" w14:textId="5BF172E9" w:rsidR="005F7FDB" w:rsidRPr="00C2204F" w:rsidRDefault="005F7FDB" w:rsidP="005F7FDB">
            <w:pPr>
              <w:pStyle w:val="TAL"/>
              <w:rPr>
                <w:sz w:val="16"/>
                <w:szCs w:val="16"/>
              </w:rPr>
            </w:pPr>
            <w:r w:rsidRPr="00C2204F">
              <w:rPr>
                <w:sz w:val="16"/>
                <w:szCs w:val="16"/>
              </w:rPr>
              <w:t>Reply LS on LTE User Plane Integrity Protection</w:t>
            </w:r>
          </w:p>
        </w:tc>
        <w:tc>
          <w:tcPr>
            <w:tcW w:w="850" w:type="dxa"/>
            <w:shd w:val="clear" w:color="000000" w:fill="auto"/>
          </w:tcPr>
          <w:p w14:paraId="1C15DBBF" w14:textId="01D7C1C5" w:rsidR="005F7FDB" w:rsidRPr="00C2204F" w:rsidRDefault="005F7FDB" w:rsidP="005F7FDB">
            <w:pPr>
              <w:pStyle w:val="TAL"/>
              <w:rPr>
                <w:sz w:val="16"/>
                <w:szCs w:val="16"/>
              </w:rPr>
            </w:pPr>
            <w:r w:rsidRPr="00C2204F">
              <w:rPr>
                <w:sz w:val="16"/>
                <w:szCs w:val="16"/>
              </w:rPr>
              <w:t>Rel-17</w:t>
            </w:r>
          </w:p>
        </w:tc>
        <w:tc>
          <w:tcPr>
            <w:tcW w:w="2268" w:type="dxa"/>
            <w:shd w:val="clear" w:color="000000" w:fill="auto"/>
          </w:tcPr>
          <w:p w14:paraId="0D9BF041" w14:textId="42C6FB6C" w:rsidR="005F7FDB" w:rsidRPr="00C2204F" w:rsidRDefault="005F7FDB" w:rsidP="005F7FDB">
            <w:pPr>
              <w:pStyle w:val="TAL"/>
              <w:rPr>
                <w:sz w:val="16"/>
                <w:szCs w:val="16"/>
              </w:rPr>
            </w:pPr>
            <w:r w:rsidRPr="00C2204F">
              <w:rPr>
                <w:sz w:val="16"/>
                <w:szCs w:val="16"/>
              </w:rPr>
              <w:t>UPIP_SEC_LTE-RAN-Core</w:t>
            </w:r>
          </w:p>
        </w:tc>
        <w:tc>
          <w:tcPr>
            <w:tcW w:w="1134" w:type="dxa"/>
            <w:shd w:val="clear" w:color="000000" w:fill="auto"/>
          </w:tcPr>
          <w:p w14:paraId="325C9421" w14:textId="2866769C" w:rsidR="005F7FDB" w:rsidRPr="00C2204F" w:rsidRDefault="005F7FDB" w:rsidP="005F7FDB">
            <w:pPr>
              <w:pStyle w:val="TAL"/>
              <w:rPr>
                <w:sz w:val="16"/>
                <w:szCs w:val="16"/>
              </w:rPr>
            </w:pPr>
            <w:r w:rsidRPr="00C2204F">
              <w:rPr>
                <w:sz w:val="16"/>
                <w:szCs w:val="16"/>
              </w:rPr>
              <w:t>SA3</w:t>
            </w:r>
          </w:p>
        </w:tc>
        <w:tc>
          <w:tcPr>
            <w:tcW w:w="1276" w:type="dxa"/>
            <w:shd w:val="clear" w:color="000000" w:fill="auto"/>
          </w:tcPr>
          <w:p w14:paraId="24AB7767" w14:textId="3F734B64" w:rsidR="005F7FDB" w:rsidRPr="00C2204F" w:rsidRDefault="005F7FDB" w:rsidP="005F7FDB">
            <w:pPr>
              <w:pStyle w:val="TAL"/>
              <w:rPr>
                <w:rFonts w:cs="Arial"/>
                <w:sz w:val="16"/>
                <w:szCs w:val="16"/>
              </w:rPr>
            </w:pPr>
            <w:r w:rsidRPr="00C2204F">
              <w:rPr>
                <w:rFonts w:cs="Arial"/>
                <w:sz w:val="16"/>
                <w:szCs w:val="16"/>
              </w:rPr>
              <w:t>RAN3, SA2</w:t>
            </w:r>
          </w:p>
        </w:tc>
      </w:tr>
      <w:bookmarkStart w:id="661" w:name="_Hlk81854507"/>
      <w:tr w:rsidR="0036782B" w:rsidRPr="00C2204F" w14:paraId="2A9A620D" w14:textId="126CA84E" w:rsidTr="009105DA">
        <w:tc>
          <w:tcPr>
            <w:tcW w:w="1281" w:type="dxa"/>
            <w:shd w:val="clear" w:color="000000" w:fill="auto"/>
          </w:tcPr>
          <w:p w14:paraId="6DF53ABE" w14:textId="548A8453"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"https://www.3gpp.org/ftp/TSG_RAN/WG2_RL2/TSGR2_117-e/Docs/R2-2203686.zip" </w:instrText>
            </w:r>
            <w:r>
              <w:rPr>
                <w:sz w:val="16"/>
                <w:szCs w:val="16"/>
              </w:rPr>
            </w:r>
            <w:r>
              <w:rPr>
                <w:sz w:val="16"/>
                <w:szCs w:val="16"/>
              </w:rPr>
              <w:fldChar w:fldCharType="separate"/>
            </w:r>
            <w:r>
              <w:rPr>
                <w:rStyle w:val="Hyperlink"/>
                <w:sz w:val="16"/>
                <w:szCs w:val="16"/>
              </w:rPr>
              <w:t>R2-2203686</w:t>
            </w:r>
            <w:r>
              <w:rPr>
                <w:sz w:val="16"/>
                <w:szCs w:val="16"/>
              </w:rPr>
              <w:fldChar w:fldCharType="end"/>
            </w:r>
          </w:p>
        </w:tc>
        <w:tc>
          <w:tcPr>
            <w:tcW w:w="3119" w:type="dxa"/>
            <w:shd w:val="clear" w:color="000000" w:fill="auto"/>
          </w:tcPr>
          <w:p w14:paraId="73DB871A" w14:textId="15AF2CE5" w:rsidR="005F7FDB" w:rsidRPr="00C2204F" w:rsidRDefault="005F7FDB" w:rsidP="005F7FDB">
            <w:pPr>
              <w:pStyle w:val="TAL"/>
              <w:rPr>
                <w:rFonts w:cs="Arial"/>
                <w:sz w:val="16"/>
                <w:szCs w:val="16"/>
              </w:rPr>
            </w:pPr>
            <w:r w:rsidRPr="00C2204F">
              <w:rPr>
                <w:sz w:val="16"/>
                <w:szCs w:val="16"/>
              </w:rPr>
              <w:t>Reply LS on Signalling of PC2 V2X intra-band concurrent operation</w:t>
            </w:r>
          </w:p>
        </w:tc>
        <w:tc>
          <w:tcPr>
            <w:tcW w:w="850" w:type="dxa"/>
            <w:shd w:val="clear" w:color="000000" w:fill="auto"/>
          </w:tcPr>
          <w:p w14:paraId="47DAE8DB" w14:textId="4E7C09C8" w:rsidR="005F7FDB" w:rsidRPr="00C2204F" w:rsidRDefault="005F7FDB" w:rsidP="005F7FDB">
            <w:pPr>
              <w:pStyle w:val="TAL"/>
              <w:rPr>
                <w:rFonts w:cs="Arial"/>
                <w:sz w:val="16"/>
                <w:szCs w:val="16"/>
              </w:rPr>
            </w:pPr>
            <w:r w:rsidRPr="00C2204F">
              <w:rPr>
                <w:sz w:val="16"/>
                <w:szCs w:val="16"/>
              </w:rPr>
              <w:t>Rel-16</w:t>
            </w:r>
          </w:p>
        </w:tc>
        <w:tc>
          <w:tcPr>
            <w:tcW w:w="2268" w:type="dxa"/>
            <w:shd w:val="clear" w:color="000000" w:fill="auto"/>
          </w:tcPr>
          <w:p w14:paraId="3423EF81" w14:textId="770EBC83"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000000" w:fill="auto"/>
          </w:tcPr>
          <w:p w14:paraId="61A7E873" w14:textId="4CAE871C" w:rsidR="005F7FDB" w:rsidRPr="00C2204F" w:rsidRDefault="005F7FDB" w:rsidP="005F7FDB">
            <w:pPr>
              <w:pStyle w:val="TAL"/>
              <w:rPr>
                <w:rFonts w:cs="Arial"/>
                <w:sz w:val="16"/>
                <w:szCs w:val="16"/>
              </w:rPr>
            </w:pPr>
            <w:r w:rsidRPr="00C2204F">
              <w:rPr>
                <w:sz w:val="16"/>
                <w:szCs w:val="16"/>
              </w:rPr>
              <w:t>RAN4</w:t>
            </w:r>
          </w:p>
        </w:tc>
        <w:tc>
          <w:tcPr>
            <w:tcW w:w="1276" w:type="dxa"/>
            <w:shd w:val="clear" w:color="000000" w:fill="auto"/>
          </w:tcPr>
          <w:p w14:paraId="018D73A6" w14:textId="7E34C899" w:rsidR="005F7FDB" w:rsidRPr="00C2204F" w:rsidRDefault="005F7FDB" w:rsidP="005F7FDB">
            <w:pPr>
              <w:pStyle w:val="TAL"/>
              <w:rPr>
                <w:rFonts w:cs="Arial"/>
                <w:sz w:val="16"/>
                <w:szCs w:val="16"/>
              </w:rPr>
            </w:pPr>
            <w:r w:rsidRPr="00C2204F">
              <w:rPr>
                <w:sz w:val="16"/>
                <w:szCs w:val="16"/>
              </w:rPr>
              <w:t>RAN1</w:t>
            </w:r>
          </w:p>
        </w:tc>
      </w:tr>
      <w:tr w:rsidR="0036782B" w:rsidRPr="00C2204F" w14:paraId="5F5987AD" w14:textId="17B8EBC2" w:rsidTr="009105DA">
        <w:tc>
          <w:tcPr>
            <w:tcW w:w="1281" w:type="dxa"/>
            <w:shd w:val="clear" w:color="000000" w:fill="auto"/>
          </w:tcPr>
          <w:p w14:paraId="1C317FB6" w14:textId="4B518A8D" w:rsidR="005F7FDB" w:rsidRPr="00C2204F" w:rsidRDefault="00257687" w:rsidP="005F7FDB">
            <w:pPr>
              <w:pStyle w:val="TAL"/>
              <w:rPr>
                <w:rFonts w:cs="Arial"/>
                <w:sz w:val="16"/>
                <w:szCs w:val="16"/>
              </w:rPr>
            </w:pPr>
            <w:hyperlink r:id="rId3120" w:history="1">
              <w:r>
                <w:rPr>
                  <w:rStyle w:val="Hyperlink"/>
                  <w:sz w:val="16"/>
                  <w:szCs w:val="16"/>
                </w:rPr>
                <w:t>R2-2203687</w:t>
              </w:r>
            </w:hyperlink>
          </w:p>
        </w:tc>
        <w:tc>
          <w:tcPr>
            <w:tcW w:w="3119" w:type="dxa"/>
            <w:shd w:val="clear" w:color="000000" w:fill="auto"/>
          </w:tcPr>
          <w:p w14:paraId="31FD230A" w14:textId="271FCC08" w:rsidR="005F7FDB" w:rsidRPr="00C2204F" w:rsidRDefault="005F7FDB" w:rsidP="005F7FDB">
            <w:pPr>
              <w:pStyle w:val="TAL"/>
              <w:rPr>
                <w:rFonts w:cs="Arial"/>
                <w:sz w:val="16"/>
                <w:szCs w:val="16"/>
              </w:rPr>
            </w:pPr>
            <w:r w:rsidRPr="00C2204F">
              <w:rPr>
                <w:sz w:val="16"/>
                <w:szCs w:val="16"/>
              </w:rPr>
              <w:t>Reply LS on Pemax for NR-V2X</w:t>
            </w:r>
          </w:p>
        </w:tc>
        <w:tc>
          <w:tcPr>
            <w:tcW w:w="850" w:type="dxa"/>
            <w:shd w:val="clear" w:color="000000" w:fill="auto"/>
          </w:tcPr>
          <w:p w14:paraId="5735F9C4" w14:textId="079010D5" w:rsidR="005F7FDB" w:rsidRPr="00C2204F" w:rsidRDefault="005F7FDB" w:rsidP="005F7FDB">
            <w:pPr>
              <w:pStyle w:val="TAL"/>
              <w:rPr>
                <w:rFonts w:cs="Arial"/>
                <w:sz w:val="16"/>
                <w:szCs w:val="16"/>
              </w:rPr>
            </w:pPr>
            <w:r w:rsidRPr="00C2204F">
              <w:rPr>
                <w:sz w:val="16"/>
                <w:szCs w:val="16"/>
              </w:rPr>
              <w:t>Rel-16</w:t>
            </w:r>
          </w:p>
        </w:tc>
        <w:tc>
          <w:tcPr>
            <w:tcW w:w="2268" w:type="dxa"/>
            <w:shd w:val="clear" w:color="000000" w:fill="auto"/>
          </w:tcPr>
          <w:p w14:paraId="4CBBCAD0" w14:textId="0B62F66A"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000000" w:fill="auto"/>
          </w:tcPr>
          <w:p w14:paraId="5B607C01" w14:textId="5E821210" w:rsidR="005F7FDB" w:rsidRPr="00C2204F" w:rsidRDefault="005F7FDB" w:rsidP="005F7FDB">
            <w:pPr>
              <w:pStyle w:val="TAL"/>
              <w:rPr>
                <w:rFonts w:cs="Arial"/>
                <w:sz w:val="16"/>
                <w:szCs w:val="16"/>
              </w:rPr>
            </w:pPr>
            <w:r w:rsidRPr="00C2204F">
              <w:rPr>
                <w:sz w:val="16"/>
                <w:szCs w:val="16"/>
              </w:rPr>
              <w:t>RAN4</w:t>
            </w:r>
          </w:p>
        </w:tc>
        <w:tc>
          <w:tcPr>
            <w:tcW w:w="1276" w:type="dxa"/>
            <w:shd w:val="clear" w:color="000000" w:fill="auto"/>
          </w:tcPr>
          <w:p w14:paraId="1F822887" w14:textId="4A009F9A" w:rsidR="005F7FDB" w:rsidRPr="00C2204F" w:rsidRDefault="005F7FDB" w:rsidP="005F7FDB">
            <w:pPr>
              <w:pStyle w:val="TAL"/>
              <w:rPr>
                <w:rFonts w:cs="Arial"/>
                <w:sz w:val="16"/>
                <w:szCs w:val="16"/>
              </w:rPr>
            </w:pPr>
            <w:r w:rsidRPr="00C2204F">
              <w:rPr>
                <w:sz w:val="16"/>
                <w:szCs w:val="16"/>
              </w:rPr>
              <w:t>RAN1</w:t>
            </w:r>
          </w:p>
        </w:tc>
      </w:tr>
      <w:bookmarkEnd w:id="661"/>
      <w:tr w:rsidR="0036782B" w:rsidRPr="00C2204F" w14:paraId="0ADC1E18" w14:textId="269EFE13" w:rsidTr="009105DA">
        <w:tc>
          <w:tcPr>
            <w:tcW w:w="1281" w:type="dxa"/>
            <w:shd w:val="clear" w:color="auto" w:fill="auto"/>
          </w:tcPr>
          <w:p w14:paraId="76AF6135" w14:textId="7DB0D4CC"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"https://www.3gpp.org/ftp/TSG_RAN/WG2_RL2/TSGR2_117-e/Docs/R2-2203689.zip" </w:instrText>
            </w:r>
            <w:r>
              <w:rPr>
                <w:sz w:val="16"/>
                <w:szCs w:val="16"/>
              </w:rPr>
            </w:r>
            <w:r>
              <w:rPr>
                <w:sz w:val="16"/>
                <w:szCs w:val="16"/>
              </w:rPr>
              <w:fldChar w:fldCharType="separate"/>
            </w:r>
            <w:r>
              <w:rPr>
                <w:rStyle w:val="Hyperlink"/>
                <w:sz w:val="16"/>
                <w:szCs w:val="16"/>
              </w:rPr>
              <w:t>R2-2203689</w:t>
            </w:r>
            <w:r>
              <w:rPr>
                <w:sz w:val="16"/>
                <w:szCs w:val="16"/>
              </w:rPr>
              <w:fldChar w:fldCharType="end"/>
            </w:r>
          </w:p>
        </w:tc>
        <w:tc>
          <w:tcPr>
            <w:tcW w:w="3119" w:type="dxa"/>
            <w:shd w:val="clear" w:color="auto" w:fill="auto"/>
          </w:tcPr>
          <w:p w14:paraId="41312085" w14:textId="687711E3" w:rsidR="005F7FDB" w:rsidRPr="00C2204F" w:rsidRDefault="005F7FDB" w:rsidP="005F7FDB">
            <w:pPr>
              <w:pStyle w:val="TAL"/>
              <w:rPr>
                <w:rFonts w:cs="Arial"/>
                <w:sz w:val="16"/>
                <w:szCs w:val="16"/>
              </w:rPr>
            </w:pPr>
            <w:r w:rsidRPr="00C2204F">
              <w:rPr>
                <w:sz w:val="16"/>
                <w:szCs w:val="16"/>
              </w:rPr>
              <w:t>LS on TP to introduce Rel-17 SL DRX for TR 37.985</w:t>
            </w:r>
          </w:p>
        </w:tc>
        <w:tc>
          <w:tcPr>
            <w:tcW w:w="850" w:type="dxa"/>
            <w:shd w:val="clear" w:color="auto" w:fill="auto"/>
          </w:tcPr>
          <w:p w14:paraId="14B9684F" w14:textId="3CE26052"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7E357F2" w14:textId="6E93E7B1"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auto" w:fill="auto"/>
          </w:tcPr>
          <w:p w14:paraId="57B1B00F" w14:textId="3EFBE84C"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56BC24C9" w14:textId="03AB2C8F" w:rsidR="005F7FDB" w:rsidRPr="00C2204F" w:rsidRDefault="005F7FDB" w:rsidP="005F7FDB">
            <w:pPr>
              <w:pStyle w:val="TAL"/>
              <w:rPr>
                <w:rFonts w:cs="Arial"/>
                <w:sz w:val="16"/>
                <w:szCs w:val="16"/>
              </w:rPr>
            </w:pPr>
          </w:p>
        </w:tc>
      </w:tr>
      <w:tr w:rsidR="0036782B" w:rsidRPr="00C2204F" w14:paraId="6AE539E1" w14:textId="7762C832" w:rsidTr="009105DA">
        <w:tc>
          <w:tcPr>
            <w:tcW w:w="1281" w:type="dxa"/>
            <w:shd w:val="clear" w:color="auto" w:fill="auto"/>
          </w:tcPr>
          <w:p w14:paraId="68FA92AA" w14:textId="0D2AD986" w:rsidR="005F7FDB" w:rsidRPr="00C2204F" w:rsidRDefault="00257687" w:rsidP="005F7FDB">
            <w:pPr>
              <w:pStyle w:val="TAL"/>
              <w:rPr>
                <w:rFonts w:cs="Arial"/>
                <w:sz w:val="16"/>
                <w:szCs w:val="16"/>
              </w:rPr>
            </w:pPr>
            <w:hyperlink r:id="rId3121" w:history="1">
              <w:r>
                <w:rPr>
                  <w:rStyle w:val="Hyperlink"/>
                  <w:sz w:val="16"/>
                  <w:szCs w:val="16"/>
                </w:rPr>
                <w:t>R2-2203691</w:t>
              </w:r>
            </w:hyperlink>
          </w:p>
        </w:tc>
        <w:tc>
          <w:tcPr>
            <w:tcW w:w="3119" w:type="dxa"/>
            <w:shd w:val="clear" w:color="auto" w:fill="auto"/>
          </w:tcPr>
          <w:p w14:paraId="6FD97C2A" w14:textId="0FA31867" w:rsidR="005F7FDB" w:rsidRPr="00C2204F" w:rsidRDefault="005F7FDB" w:rsidP="005F7FDB">
            <w:pPr>
              <w:pStyle w:val="TAL"/>
              <w:rPr>
                <w:rFonts w:cs="Arial"/>
                <w:sz w:val="16"/>
                <w:szCs w:val="16"/>
              </w:rPr>
            </w:pPr>
            <w:r w:rsidRPr="00C2204F">
              <w:rPr>
                <w:sz w:val="16"/>
                <w:szCs w:val="16"/>
              </w:rPr>
              <w:t>LS on how to receive the first PC5-S unicast message during PC5-S connection setup procedure</w:t>
            </w:r>
          </w:p>
        </w:tc>
        <w:tc>
          <w:tcPr>
            <w:tcW w:w="850" w:type="dxa"/>
            <w:shd w:val="clear" w:color="auto" w:fill="auto"/>
          </w:tcPr>
          <w:p w14:paraId="057D537E" w14:textId="5395F252"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33F8C28B" w14:textId="3B2C716E" w:rsidR="005F7FDB" w:rsidRPr="00C2204F" w:rsidRDefault="005F7FDB" w:rsidP="005F7FDB">
            <w:pPr>
              <w:pStyle w:val="TAL"/>
              <w:rPr>
                <w:rFonts w:cs="Arial"/>
                <w:sz w:val="16"/>
                <w:szCs w:val="16"/>
              </w:rPr>
            </w:pPr>
            <w:r w:rsidRPr="00C2204F">
              <w:rPr>
                <w:sz w:val="16"/>
                <w:szCs w:val="16"/>
              </w:rPr>
              <w:t>5G_V2X_NRSL-Core</w:t>
            </w:r>
          </w:p>
        </w:tc>
        <w:tc>
          <w:tcPr>
            <w:tcW w:w="1134" w:type="dxa"/>
            <w:shd w:val="clear" w:color="auto" w:fill="auto"/>
          </w:tcPr>
          <w:p w14:paraId="694C2A0E" w14:textId="610B8872"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29F659F1" w14:textId="60D56450" w:rsidR="005F7FDB" w:rsidRPr="00C2204F" w:rsidRDefault="005F7FDB" w:rsidP="005F7FDB">
            <w:pPr>
              <w:pStyle w:val="TAL"/>
              <w:rPr>
                <w:rFonts w:cs="Arial"/>
                <w:sz w:val="16"/>
                <w:szCs w:val="16"/>
              </w:rPr>
            </w:pPr>
          </w:p>
        </w:tc>
      </w:tr>
      <w:tr w:rsidR="0036782B" w:rsidRPr="00C2204F" w14:paraId="545E569F" w14:textId="5F46AC95" w:rsidTr="009105DA">
        <w:tc>
          <w:tcPr>
            <w:tcW w:w="1281" w:type="dxa"/>
            <w:shd w:val="clear" w:color="auto" w:fill="auto"/>
          </w:tcPr>
          <w:p w14:paraId="5A5DA97F" w14:textId="73B231C3" w:rsidR="005F7FDB" w:rsidRPr="00C2204F" w:rsidRDefault="00257687" w:rsidP="005F7FDB">
            <w:pPr>
              <w:pStyle w:val="TAL"/>
              <w:rPr>
                <w:rFonts w:cs="Arial"/>
                <w:sz w:val="16"/>
                <w:szCs w:val="16"/>
              </w:rPr>
            </w:pPr>
            <w:hyperlink r:id="rId3122" w:history="1">
              <w:r>
                <w:rPr>
                  <w:rStyle w:val="Hyperlink"/>
                  <w:sz w:val="16"/>
                  <w:szCs w:val="16"/>
                </w:rPr>
                <w:t>R2-2203693</w:t>
              </w:r>
            </w:hyperlink>
          </w:p>
        </w:tc>
        <w:tc>
          <w:tcPr>
            <w:tcW w:w="3119" w:type="dxa"/>
            <w:shd w:val="clear" w:color="auto" w:fill="auto"/>
          </w:tcPr>
          <w:p w14:paraId="563C4C72" w14:textId="3AB4C3CB" w:rsidR="005F7FDB" w:rsidRPr="00C2204F" w:rsidRDefault="005F7FDB" w:rsidP="005F7FDB">
            <w:pPr>
              <w:pStyle w:val="TAL"/>
              <w:rPr>
                <w:rFonts w:cs="Arial"/>
                <w:sz w:val="16"/>
                <w:szCs w:val="16"/>
              </w:rPr>
            </w:pPr>
            <w:r w:rsidRPr="00C2204F">
              <w:rPr>
                <w:sz w:val="16"/>
                <w:szCs w:val="16"/>
              </w:rPr>
              <w:t>LS on Tx Profile</w:t>
            </w:r>
          </w:p>
        </w:tc>
        <w:tc>
          <w:tcPr>
            <w:tcW w:w="850" w:type="dxa"/>
            <w:shd w:val="clear" w:color="auto" w:fill="auto"/>
          </w:tcPr>
          <w:p w14:paraId="624D8D0D" w14:textId="3A7E0709"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54290B2E" w14:textId="330853D1" w:rsidR="005F7FDB" w:rsidRPr="00C2204F" w:rsidRDefault="005F7FDB" w:rsidP="005F7FDB">
            <w:pPr>
              <w:pStyle w:val="TAL"/>
              <w:rPr>
                <w:rFonts w:cs="Arial"/>
                <w:sz w:val="16"/>
                <w:szCs w:val="16"/>
              </w:rPr>
            </w:pPr>
            <w:r w:rsidRPr="00C2204F">
              <w:rPr>
                <w:sz w:val="16"/>
                <w:szCs w:val="16"/>
              </w:rPr>
              <w:t>NR_SL_enh-Core</w:t>
            </w:r>
          </w:p>
        </w:tc>
        <w:tc>
          <w:tcPr>
            <w:tcW w:w="1134" w:type="dxa"/>
            <w:shd w:val="clear" w:color="auto" w:fill="auto"/>
          </w:tcPr>
          <w:p w14:paraId="459ECD49" w14:textId="127E5947"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783640BC" w14:textId="14F7A0E7" w:rsidR="005F7FDB" w:rsidRPr="00C2204F" w:rsidRDefault="005F7FDB" w:rsidP="005F7FDB">
            <w:pPr>
              <w:pStyle w:val="TAL"/>
              <w:rPr>
                <w:rFonts w:cs="Arial"/>
                <w:sz w:val="16"/>
                <w:szCs w:val="16"/>
              </w:rPr>
            </w:pPr>
            <w:r w:rsidRPr="00C2204F">
              <w:rPr>
                <w:sz w:val="16"/>
                <w:szCs w:val="16"/>
              </w:rPr>
              <w:t>CT1</w:t>
            </w:r>
          </w:p>
        </w:tc>
      </w:tr>
      <w:tr w:rsidR="0036782B" w:rsidRPr="00C2204F" w14:paraId="3BEDB398" w14:textId="01A163EE" w:rsidTr="009105DA">
        <w:tc>
          <w:tcPr>
            <w:tcW w:w="1281" w:type="dxa"/>
            <w:shd w:val="clear" w:color="auto" w:fill="auto"/>
          </w:tcPr>
          <w:p w14:paraId="068A1316" w14:textId="21591BAF" w:rsidR="005F7FDB" w:rsidRPr="00C2204F" w:rsidRDefault="00257687" w:rsidP="005F7FDB">
            <w:pPr>
              <w:pStyle w:val="TAL"/>
              <w:rPr>
                <w:rFonts w:cs="Arial"/>
                <w:sz w:val="16"/>
                <w:szCs w:val="16"/>
              </w:rPr>
            </w:pPr>
            <w:hyperlink r:id="rId3123" w:history="1">
              <w:r>
                <w:rPr>
                  <w:rStyle w:val="Hyperlink"/>
                  <w:sz w:val="16"/>
                  <w:szCs w:val="16"/>
                </w:rPr>
                <w:t>R2-2203695</w:t>
              </w:r>
            </w:hyperlink>
          </w:p>
        </w:tc>
        <w:tc>
          <w:tcPr>
            <w:tcW w:w="3119" w:type="dxa"/>
            <w:shd w:val="clear" w:color="auto" w:fill="auto"/>
          </w:tcPr>
          <w:p w14:paraId="7A0AEB09" w14:textId="6DE98494" w:rsidR="005F7FDB" w:rsidRPr="00C2204F" w:rsidRDefault="005F7FDB" w:rsidP="005F7FDB">
            <w:pPr>
              <w:pStyle w:val="TAL"/>
              <w:rPr>
                <w:rFonts w:cs="Arial"/>
                <w:sz w:val="16"/>
                <w:szCs w:val="16"/>
              </w:rPr>
            </w:pPr>
            <w:r w:rsidRPr="00C2204F">
              <w:rPr>
                <w:sz w:val="16"/>
                <w:szCs w:val="16"/>
              </w:rPr>
              <w:t>LS to RAN1 on the inter-UE coordination mechanism</w:t>
            </w:r>
          </w:p>
        </w:tc>
        <w:tc>
          <w:tcPr>
            <w:tcW w:w="850" w:type="dxa"/>
            <w:shd w:val="clear" w:color="auto" w:fill="auto"/>
          </w:tcPr>
          <w:p w14:paraId="0FE7B361" w14:textId="0FE0B68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46D9547F" w14:textId="61843E02" w:rsidR="005F7FDB" w:rsidRPr="00C2204F" w:rsidRDefault="005F7FDB" w:rsidP="005F7FDB">
            <w:pPr>
              <w:pStyle w:val="TAL"/>
              <w:rPr>
                <w:rFonts w:cs="Arial"/>
                <w:sz w:val="16"/>
                <w:szCs w:val="16"/>
              </w:rPr>
            </w:pPr>
            <w:r w:rsidRPr="00C2204F">
              <w:rPr>
                <w:sz w:val="16"/>
                <w:szCs w:val="16"/>
              </w:rPr>
              <w:t>NR_SL_enh-Core</w:t>
            </w:r>
          </w:p>
        </w:tc>
        <w:tc>
          <w:tcPr>
            <w:tcW w:w="1134" w:type="dxa"/>
            <w:shd w:val="clear" w:color="auto" w:fill="auto"/>
          </w:tcPr>
          <w:p w14:paraId="1A8B7830" w14:textId="1433C6CC"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738E7A10" w14:textId="53C51E6C" w:rsidR="005F7FDB" w:rsidRPr="00C2204F" w:rsidRDefault="005F7FDB" w:rsidP="005F7FDB">
            <w:pPr>
              <w:pStyle w:val="TAL"/>
              <w:rPr>
                <w:rFonts w:cs="Arial"/>
                <w:sz w:val="16"/>
                <w:szCs w:val="16"/>
              </w:rPr>
            </w:pPr>
          </w:p>
        </w:tc>
      </w:tr>
      <w:tr w:rsidR="0036782B" w:rsidRPr="00C2204F" w14:paraId="1130565C" w14:textId="748F2AA9" w:rsidTr="009105DA">
        <w:tc>
          <w:tcPr>
            <w:tcW w:w="1281" w:type="dxa"/>
            <w:shd w:val="clear" w:color="auto" w:fill="auto"/>
          </w:tcPr>
          <w:p w14:paraId="53FDC598" w14:textId="59E52E4D" w:rsidR="005F7FDB" w:rsidRPr="00C2204F" w:rsidRDefault="00257687" w:rsidP="005F7FDB">
            <w:pPr>
              <w:pStyle w:val="TAL"/>
              <w:rPr>
                <w:rFonts w:cs="Arial"/>
                <w:sz w:val="16"/>
                <w:szCs w:val="16"/>
              </w:rPr>
            </w:pPr>
            <w:hyperlink r:id="rId3124" w:history="1">
              <w:r>
                <w:rPr>
                  <w:rStyle w:val="Hyperlink"/>
                  <w:sz w:val="16"/>
                  <w:szCs w:val="16"/>
                </w:rPr>
                <w:t>R2-2203730</w:t>
              </w:r>
            </w:hyperlink>
          </w:p>
        </w:tc>
        <w:tc>
          <w:tcPr>
            <w:tcW w:w="3119" w:type="dxa"/>
            <w:shd w:val="clear" w:color="auto" w:fill="auto"/>
          </w:tcPr>
          <w:p w14:paraId="49923C19" w14:textId="5A6EE723" w:rsidR="005F7FDB" w:rsidRPr="00C2204F" w:rsidRDefault="005F7FDB" w:rsidP="005F7FDB">
            <w:pPr>
              <w:pStyle w:val="TAL"/>
              <w:rPr>
                <w:rFonts w:cs="Arial"/>
                <w:sz w:val="16"/>
                <w:szCs w:val="16"/>
              </w:rPr>
            </w:pPr>
            <w:r w:rsidRPr="00C2204F">
              <w:rPr>
                <w:sz w:val="16"/>
                <w:szCs w:val="16"/>
              </w:rPr>
              <w:t>Reply LS to Rel-17 RAN1 and RAN4 feature list</w:t>
            </w:r>
          </w:p>
        </w:tc>
        <w:tc>
          <w:tcPr>
            <w:tcW w:w="850" w:type="dxa"/>
            <w:shd w:val="clear" w:color="auto" w:fill="auto"/>
          </w:tcPr>
          <w:p w14:paraId="0A1869CC" w14:textId="3AC7B6E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59F5B00" w14:textId="294BBEB3" w:rsidR="005F7FDB" w:rsidRPr="00C2204F" w:rsidRDefault="005F7FDB" w:rsidP="005F7FDB">
            <w:pPr>
              <w:pStyle w:val="TAL"/>
              <w:rPr>
                <w:rFonts w:cs="Arial"/>
                <w:sz w:val="16"/>
                <w:szCs w:val="16"/>
              </w:rPr>
            </w:pPr>
            <w:r w:rsidRPr="00C2204F">
              <w:rPr>
                <w:sz w:val="16"/>
                <w:szCs w:val="16"/>
              </w:rPr>
              <w:t>NR_MBS-Core, NR_IAB_enh-Core, NR_IIOT_URLLC_enh-Core, NR_UE_pow_sav_enh-Core, NR_NTN_solutions-Core, NR_pos_enh-Core, NR_redcap-Core, NR_SL_enh-Core, NR_feMIMO-Core, NR_cov_enh-Core, NR_DL1024QAM_FR1</w:t>
            </w:r>
          </w:p>
        </w:tc>
        <w:tc>
          <w:tcPr>
            <w:tcW w:w="1134" w:type="dxa"/>
            <w:shd w:val="clear" w:color="auto" w:fill="auto"/>
          </w:tcPr>
          <w:p w14:paraId="2D72E911" w14:textId="215E36F6"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2C63F164" w14:textId="2FEE6178" w:rsidR="005F7FDB" w:rsidRPr="00C2204F" w:rsidRDefault="005F7FDB" w:rsidP="005F7FDB">
            <w:pPr>
              <w:pStyle w:val="TAL"/>
              <w:rPr>
                <w:rFonts w:cs="Arial"/>
                <w:sz w:val="16"/>
                <w:szCs w:val="16"/>
              </w:rPr>
            </w:pPr>
          </w:p>
        </w:tc>
      </w:tr>
      <w:tr w:rsidR="0036782B" w:rsidRPr="00C2204F" w14:paraId="0E504294" w14:textId="31B3F3EC" w:rsidTr="009105DA">
        <w:tc>
          <w:tcPr>
            <w:tcW w:w="1281" w:type="dxa"/>
            <w:shd w:val="clear" w:color="auto" w:fill="auto"/>
          </w:tcPr>
          <w:p w14:paraId="7A398FE0" w14:textId="6CF2A2B6" w:rsidR="005F7FDB" w:rsidRPr="00C2204F" w:rsidRDefault="00257687" w:rsidP="005F7FDB">
            <w:pPr>
              <w:pStyle w:val="TAL"/>
              <w:rPr>
                <w:rFonts w:cs="Arial"/>
                <w:sz w:val="16"/>
                <w:szCs w:val="16"/>
              </w:rPr>
            </w:pPr>
            <w:hyperlink r:id="rId3125" w:history="1">
              <w:r>
                <w:rPr>
                  <w:rStyle w:val="Hyperlink"/>
                  <w:sz w:val="16"/>
                  <w:szCs w:val="16"/>
                </w:rPr>
                <w:t>R2-2203773</w:t>
              </w:r>
            </w:hyperlink>
          </w:p>
        </w:tc>
        <w:tc>
          <w:tcPr>
            <w:tcW w:w="3119" w:type="dxa"/>
            <w:shd w:val="clear" w:color="auto" w:fill="auto"/>
          </w:tcPr>
          <w:p w14:paraId="0D517A51" w14:textId="5E7DE6BE" w:rsidR="005F7FDB" w:rsidRPr="00C2204F" w:rsidRDefault="005F7FDB" w:rsidP="005F7FDB">
            <w:pPr>
              <w:pStyle w:val="TAL"/>
              <w:rPr>
                <w:rFonts w:cs="Arial"/>
                <w:sz w:val="16"/>
                <w:szCs w:val="16"/>
              </w:rPr>
            </w:pPr>
            <w:r w:rsidRPr="00C2204F">
              <w:rPr>
                <w:sz w:val="16"/>
                <w:szCs w:val="16"/>
              </w:rPr>
              <w:t>LS on MBS broadcast reception on Scell</w:t>
            </w:r>
          </w:p>
        </w:tc>
        <w:tc>
          <w:tcPr>
            <w:tcW w:w="850" w:type="dxa"/>
            <w:shd w:val="clear" w:color="auto" w:fill="auto"/>
          </w:tcPr>
          <w:p w14:paraId="09CE254F" w14:textId="1AC0B5E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4479FDCC" w14:textId="59DFA90D"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170A5A7F" w14:textId="366F2D58"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033E7662" w14:textId="59E73962" w:rsidR="005F7FDB" w:rsidRPr="00C2204F" w:rsidRDefault="005F7FDB" w:rsidP="005F7FDB">
            <w:pPr>
              <w:pStyle w:val="TAL"/>
              <w:rPr>
                <w:rFonts w:cs="Arial"/>
                <w:sz w:val="16"/>
                <w:szCs w:val="16"/>
              </w:rPr>
            </w:pPr>
          </w:p>
        </w:tc>
      </w:tr>
      <w:tr w:rsidR="0036782B" w:rsidRPr="00C2204F" w14:paraId="0CDFDCA0" w14:textId="77777777" w:rsidTr="009105DA">
        <w:tc>
          <w:tcPr>
            <w:tcW w:w="1281" w:type="dxa"/>
            <w:shd w:val="clear" w:color="auto" w:fill="auto"/>
          </w:tcPr>
          <w:p w14:paraId="301CA716" w14:textId="3B9D2F39" w:rsidR="005F7FDB" w:rsidRPr="00C2204F" w:rsidRDefault="00257687" w:rsidP="005F7FDB">
            <w:pPr>
              <w:pStyle w:val="TAL"/>
              <w:rPr>
                <w:rFonts w:eastAsiaTheme="minorEastAsia"/>
                <w:sz w:val="16"/>
                <w:szCs w:val="16"/>
              </w:rPr>
            </w:pPr>
            <w:hyperlink r:id="rId3126" w:history="1">
              <w:r>
                <w:rPr>
                  <w:rStyle w:val="Hyperlink"/>
                  <w:rFonts w:eastAsiaTheme="minorEastAsia"/>
                  <w:sz w:val="16"/>
                  <w:szCs w:val="16"/>
                </w:rPr>
                <w:t>R2-2203803</w:t>
              </w:r>
            </w:hyperlink>
          </w:p>
        </w:tc>
        <w:tc>
          <w:tcPr>
            <w:tcW w:w="3119" w:type="dxa"/>
            <w:shd w:val="clear" w:color="auto" w:fill="auto"/>
          </w:tcPr>
          <w:p w14:paraId="5642BFAC" w14:textId="777B992A" w:rsidR="005F7FDB" w:rsidRPr="00C2204F" w:rsidRDefault="005F7FDB" w:rsidP="005F7FDB">
            <w:pPr>
              <w:pStyle w:val="TAL"/>
              <w:rPr>
                <w:sz w:val="16"/>
                <w:szCs w:val="16"/>
              </w:rPr>
            </w:pPr>
            <w:r w:rsidRPr="00C2204F">
              <w:rPr>
                <w:sz w:val="16"/>
                <w:szCs w:val="16"/>
              </w:rPr>
              <w:t>LS on TCI state indication</w:t>
            </w:r>
          </w:p>
        </w:tc>
        <w:tc>
          <w:tcPr>
            <w:tcW w:w="850" w:type="dxa"/>
            <w:shd w:val="clear" w:color="auto" w:fill="auto"/>
          </w:tcPr>
          <w:p w14:paraId="59C00AAA" w14:textId="53A9690E"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37660C27" w14:textId="3DF65826" w:rsidR="005F7FDB" w:rsidRPr="00C2204F" w:rsidRDefault="005F7FDB" w:rsidP="005F7FDB">
            <w:pPr>
              <w:pStyle w:val="TAL"/>
              <w:rPr>
                <w:sz w:val="16"/>
                <w:szCs w:val="16"/>
              </w:rPr>
            </w:pPr>
            <w:r w:rsidRPr="00C2204F">
              <w:rPr>
                <w:sz w:val="16"/>
                <w:szCs w:val="16"/>
              </w:rPr>
              <w:t>LTE_NR_DC_enh2</w:t>
            </w:r>
          </w:p>
        </w:tc>
        <w:tc>
          <w:tcPr>
            <w:tcW w:w="1134" w:type="dxa"/>
            <w:shd w:val="clear" w:color="auto" w:fill="auto"/>
          </w:tcPr>
          <w:p w14:paraId="60ECF953" w14:textId="3D836352"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7E25D817" w14:textId="74862198" w:rsidR="005F7FDB" w:rsidRPr="00C2204F" w:rsidRDefault="005F7FDB" w:rsidP="005F7FDB">
            <w:pPr>
              <w:pStyle w:val="TAL"/>
              <w:rPr>
                <w:rFonts w:cs="Arial"/>
                <w:sz w:val="16"/>
                <w:szCs w:val="16"/>
              </w:rPr>
            </w:pPr>
            <w:r w:rsidRPr="00C2204F">
              <w:rPr>
                <w:sz w:val="16"/>
                <w:szCs w:val="16"/>
              </w:rPr>
              <w:t>RAN1</w:t>
            </w:r>
          </w:p>
        </w:tc>
      </w:tr>
      <w:bookmarkStart w:id="662" w:name="_Hlk81854711"/>
      <w:tr w:rsidR="0036782B" w:rsidRPr="001A4BED" w14:paraId="629219BC" w14:textId="4FA194AC" w:rsidTr="009105DA">
        <w:tc>
          <w:tcPr>
            <w:tcW w:w="1281" w:type="dxa"/>
            <w:shd w:val="clear" w:color="auto" w:fill="auto"/>
          </w:tcPr>
          <w:p w14:paraId="442F672D" w14:textId="36B5FC2C" w:rsidR="005F7FDB" w:rsidRPr="00C2204F" w:rsidRDefault="00257687" w:rsidP="005F7FDB">
            <w:pPr>
              <w:pStyle w:val="TAL"/>
              <w:rPr>
                <w:rFonts w:cs="Arial"/>
                <w:sz w:val="16"/>
                <w:szCs w:val="16"/>
              </w:rPr>
            </w:pPr>
            <w:r>
              <w:rPr>
                <w:sz w:val="16"/>
                <w:szCs w:val="16"/>
              </w:rPr>
              <w:fldChar w:fldCharType="begin"/>
            </w:r>
            <w:r>
              <w:rPr>
                <w:sz w:val="16"/>
                <w:szCs w:val="16"/>
              </w:rPr>
              <w:instrText xml:space="preserve"> HYPERLINK "https://www.3gpp.org/ftp/TSG_RAN/WG2_RL2/TSGR2_117-e/Docs/R2-2203807.zip" </w:instrText>
            </w:r>
            <w:r>
              <w:rPr>
                <w:sz w:val="16"/>
                <w:szCs w:val="16"/>
              </w:rPr>
            </w:r>
            <w:r>
              <w:rPr>
                <w:sz w:val="16"/>
                <w:szCs w:val="16"/>
              </w:rPr>
              <w:fldChar w:fldCharType="separate"/>
            </w:r>
            <w:r>
              <w:rPr>
                <w:rStyle w:val="Hyperlink"/>
                <w:sz w:val="16"/>
                <w:szCs w:val="16"/>
              </w:rPr>
              <w:t>R2-2203807</w:t>
            </w:r>
            <w:r>
              <w:rPr>
                <w:sz w:val="16"/>
                <w:szCs w:val="16"/>
              </w:rPr>
              <w:fldChar w:fldCharType="end"/>
            </w:r>
          </w:p>
        </w:tc>
        <w:tc>
          <w:tcPr>
            <w:tcW w:w="3119" w:type="dxa"/>
            <w:shd w:val="clear" w:color="auto" w:fill="auto"/>
          </w:tcPr>
          <w:p w14:paraId="699607C1" w14:textId="5BEFAE55" w:rsidR="005F7FDB" w:rsidRPr="00C2204F" w:rsidRDefault="005F7FDB" w:rsidP="005F7FDB">
            <w:pPr>
              <w:pStyle w:val="TAL"/>
              <w:rPr>
                <w:rFonts w:cs="Arial"/>
                <w:sz w:val="16"/>
                <w:szCs w:val="16"/>
              </w:rPr>
            </w:pPr>
            <w:r w:rsidRPr="00C2204F">
              <w:rPr>
                <w:sz w:val="16"/>
                <w:szCs w:val="16"/>
              </w:rPr>
              <w:t>Reply LS on Slice list and priority information for cell reselection</w:t>
            </w:r>
          </w:p>
        </w:tc>
        <w:tc>
          <w:tcPr>
            <w:tcW w:w="850" w:type="dxa"/>
            <w:shd w:val="clear" w:color="auto" w:fill="auto"/>
          </w:tcPr>
          <w:p w14:paraId="3BB47239" w14:textId="6E0F2DAA"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48EB8E5" w14:textId="74653142" w:rsidR="005F7FDB" w:rsidRPr="00C2204F" w:rsidRDefault="005F7FDB" w:rsidP="005F7FDB">
            <w:pPr>
              <w:pStyle w:val="TAL"/>
              <w:rPr>
                <w:rFonts w:cs="Arial"/>
                <w:sz w:val="16"/>
                <w:szCs w:val="16"/>
              </w:rPr>
            </w:pPr>
            <w:r w:rsidRPr="00C2204F">
              <w:rPr>
                <w:sz w:val="16"/>
                <w:szCs w:val="16"/>
              </w:rPr>
              <w:t>NR_slice-Core</w:t>
            </w:r>
          </w:p>
        </w:tc>
        <w:tc>
          <w:tcPr>
            <w:tcW w:w="1134" w:type="dxa"/>
            <w:shd w:val="clear" w:color="auto" w:fill="auto"/>
          </w:tcPr>
          <w:p w14:paraId="4257E7E8" w14:textId="622B68BA" w:rsidR="005F7FDB" w:rsidRPr="00C2204F" w:rsidRDefault="005F7FDB" w:rsidP="005F7FDB">
            <w:pPr>
              <w:pStyle w:val="TAL"/>
              <w:rPr>
                <w:rFonts w:cs="Arial"/>
                <w:sz w:val="16"/>
                <w:szCs w:val="16"/>
                <w:lang w:val="fi-FI"/>
              </w:rPr>
            </w:pPr>
            <w:r w:rsidRPr="00C2204F">
              <w:rPr>
                <w:sz w:val="16"/>
                <w:szCs w:val="16"/>
                <w:lang w:val="fi-FI"/>
              </w:rPr>
              <w:t>SA2, CT1, RAN3, SA, RAN, CT</w:t>
            </w:r>
          </w:p>
        </w:tc>
        <w:tc>
          <w:tcPr>
            <w:tcW w:w="1276" w:type="dxa"/>
            <w:shd w:val="clear" w:color="auto" w:fill="auto"/>
          </w:tcPr>
          <w:p w14:paraId="41688A65" w14:textId="1B4E8FC6" w:rsidR="005F7FDB" w:rsidRPr="00C2204F" w:rsidRDefault="005F7FDB" w:rsidP="005F7FDB">
            <w:pPr>
              <w:pStyle w:val="TAL"/>
              <w:rPr>
                <w:rFonts w:cs="Arial"/>
                <w:sz w:val="16"/>
                <w:szCs w:val="16"/>
                <w:lang w:val="fi-FI"/>
              </w:rPr>
            </w:pPr>
          </w:p>
        </w:tc>
      </w:tr>
      <w:tr w:rsidR="0036782B" w:rsidRPr="00C2204F" w14:paraId="564B0CCE" w14:textId="6F983A9B" w:rsidTr="009105DA">
        <w:tc>
          <w:tcPr>
            <w:tcW w:w="1281" w:type="dxa"/>
            <w:shd w:val="clear" w:color="auto" w:fill="auto"/>
          </w:tcPr>
          <w:p w14:paraId="7D88334B" w14:textId="53F52F1B" w:rsidR="005F7FDB" w:rsidRPr="00C2204F" w:rsidRDefault="00257687" w:rsidP="005F7FDB">
            <w:pPr>
              <w:pStyle w:val="TAL"/>
              <w:rPr>
                <w:rFonts w:cs="Arial"/>
                <w:sz w:val="16"/>
                <w:szCs w:val="16"/>
              </w:rPr>
            </w:pPr>
            <w:hyperlink r:id="rId3127" w:history="1">
              <w:r>
                <w:rPr>
                  <w:rStyle w:val="Hyperlink"/>
                  <w:sz w:val="16"/>
                  <w:szCs w:val="16"/>
                </w:rPr>
                <w:t>R2-2203835</w:t>
              </w:r>
            </w:hyperlink>
          </w:p>
        </w:tc>
        <w:tc>
          <w:tcPr>
            <w:tcW w:w="3119" w:type="dxa"/>
            <w:shd w:val="clear" w:color="auto" w:fill="auto"/>
          </w:tcPr>
          <w:p w14:paraId="6D24B16A" w14:textId="34B3BCA3" w:rsidR="005F7FDB" w:rsidRPr="00C2204F" w:rsidRDefault="005F7FDB" w:rsidP="005F7FDB">
            <w:pPr>
              <w:pStyle w:val="TAL"/>
              <w:rPr>
                <w:rFonts w:cs="Arial"/>
                <w:sz w:val="16"/>
                <w:szCs w:val="16"/>
              </w:rPr>
            </w:pPr>
            <w:r w:rsidRPr="00C2204F">
              <w:rPr>
                <w:sz w:val="16"/>
                <w:szCs w:val="16"/>
              </w:rPr>
              <w:t>Reply LS on interruption for PUCCH Scell activation in invalid TA case</w:t>
            </w:r>
          </w:p>
        </w:tc>
        <w:tc>
          <w:tcPr>
            <w:tcW w:w="850" w:type="dxa"/>
            <w:shd w:val="clear" w:color="auto" w:fill="auto"/>
          </w:tcPr>
          <w:p w14:paraId="33B72260" w14:textId="5757CF4A"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3AE81E3" w14:textId="691FB380" w:rsidR="005F7FDB" w:rsidRPr="00C2204F" w:rsidRDefault="005F7FDB" w:rsidP="005F7FDB">
            <w:pPr>
              <w:pStyle w:val="TAL"/>
              <w:rPr>
                <w:rFonts w:cs="Arial"/>
                <w:sz w:val="16"/>
                <w:szCs w:val="16"/>
              </w:rPr>
            </w:pPr>
            <w:r w:rsidRPr="00C2204F">
              <w:rPr>
                <w:sz w:val="16"/>
                <w:szCs w:val="16"/>
              </w:rPr>
              <w:t>NR_RRM_enh2-Core</w:t>
            </w:r>
          </w:p>
        </w:tc>
        <w:tc>
          <w:tcPr>
            <w:tcW w:w="1134" w:type="dxa"/>
            <w:shd w:val="clear" w:color="auto" w:fill="auto"/>
          </w:tcPr>
          <w:p w14:paraId="28B9A01B" w14:textId="365D86A8" w:rsidR="005F7FDB" w:rsidRPr="00C2204F" w:rsidRDefault="005F7FDB" w:rsidP="005F7FDB">
            <w:pPr>
              <w:pStyle w:val="TAL"/>
              <w:rPr>
                <w:rFonts w:cs="Arial"/>
                <w:sz w:val="16"/>
                <w:szCs w:val="16"/>
              </w:rPr>
            </w:pPr>
            <w:r w:rsidRPr="00C2204F">
              <w:rPr>
                <w:sz w:val="16"/>
                <w:szCs w:val="16"/>
              </w:rPr>
              <w:t>RAN4</w:t>
            </w:r>
          </w:p>
        </w:tc>
        <w:tc>
          <w:tcPr>
            <w:tcW w:w="1276" w:type="dxa"/>
            <w:shd w:val="clear" w:color="auto" w:fill="auto"/>
          </w:tcPr>
          <w:p w14:paraId="743FFFF3" w14:textId="7AE47C1B" w:rsidR="005F7FDB" w:rsidRPr="00C2204F" w:rsidRDefault="005F7FDB" w:rsidP="005F7FDB">
            <w:pPr>
              <w:pStyle w:val="TAL"/>
              <w:rPr>
                <w:rFonts w:cs="Arial"/>
                <w:sz w:val="16"/>
                <w:szCs w:val="16"/>
              </w:rPr>
            </w:pPr>
            <w:r w:rsidRPr="00C2204F">
              <w:rPr>
                <w:sz w:val="16"/>
                <w:szCs w:val="16"/>
              </w:rPr>
              <w:t>RAN1</w:t>
            </w:r>
          </w:p>
        </w:tc>
      </w:tr>
      <w:tr w:rsidR="0036782B" w:rsidRPr="00C2204F" w14:paraId="77862199" w14:textId="1F0671B9" w:rsidTr="009105DA">
        <w:tc>
          <w:tcPr>
            <w:tcW w:w="1281" w:type="dxa"/>
            <w:shd w:val="clear" w:color="auto" w:fill="auto"/>
          </w:tcPr>
          <w:p w14:paraId="799CA745" w14:textId="60A17380" w:rsidR="005F7FDB" w:rsidRPr="00C2204F" w:rsidRDefault="00257687" w:rsidP="005F7FDB">
            <w:pPr>
              <w:pStyle w:val="TAL"/>
              <w:rPr>
                <w:rFonts w:cs="Arial"/>
                <w:sz w:val="16"/>
                <w:szCs w:val="16"/>
              </w:rPr>
            </w:pPr>
            <w:hyperlink r:id="rId3128" w:history="1">
              <w:r>
                <w:rPr>
                  <w:rStyle w:val="Hyperlink"/>
                  <w:sz w:val="16"/>
                  <w:szCs w:val="16"/>
                </w:rPr>
                <w:t>R2-2203876</w:t>
              </w:r>
            </w:hyperlink>
          </w:p>
        </w:tc>
        <w:tc>
          <w:tcPr>
            <w:tcW w:w="3119" w:type="dxa"/>
            <w:shd w:val="clear" w:color="auto" w:fill="auto"/>
          </w:tcPr>
          <w:p w14:paraId="09C9E8DF" w14:textId="55B56147" w:rsidR="005F7FDB" w:rsidRPr="00C2204F" w:rsidRDefault="005F7FDB" w:rsidP="005F7FDB">
            <w:pPr>
              <w:pStyle w:val="TAL"/>
              <w:rPr>
                <w:rFonts w:cs="Arial"/>
                <w:sz w:val="16"/>
                <w:szCs w:val="16"/>
              </w:rPr>
            </w:pPr>
            <w:r w:rsidRPr="00C2204F">
              <w:rPr>
                <w:sz w:val="16"/>
                <w:szCs w:val="16"/>
              </w:rPr>
              <w:t>LS on further questions on feMIMO RRC parameters</w:t>
            </w:r>
          </w:p>
        </w:tc>
        <w:tc>
          <w:tcPr>
            <w:tcW w:w="850" w:type="dxa"/>
            <w:shd w:val="clear" w:color="auto" w:fill="auto"/>
          </w:tcPr>
          <w:p w14:paraId="21F76E95" w14:textId="5EB81F86"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C5A0D1E" w14:textId="00361F87" w:rsidR="005F7FDB" w:rsidRPr="00C2204F" w:rsidRDefault="005F7FDB" w:rsidP="005F7FDB">
            <w:pPr>
              <w:pStyle w:val="TAL"/>
              <w:rPr>
                <w:rFonts w:cs="Arial"/>
                <w:sz w:val="16"/>
                <w:szCs w:val="16"/>
              </w:rPr>
            </w:pPr>
            <w:r w:rsidRPr="00C2204F">
              <w:rPr>
                <w:sz w:val="16"/>
                <w:szCs w:val="16"/>
              </w:rPr>
              <w:t>NR_feMIMO-Core</w:t>
            </w:r>
          </w:p>
        </w:tc>
        <w:tc>
          <w:tcPr>
            <w:tcW w:w="1134" w:type="dxa"/>
            <w:shd w:val="clear" w:color="auto" w:fill="auto"/>
          </w:tcPr>
          <w:p w14:paraId="15B5FA36" w14:textId="3D03A1C4"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014CB9F2" w14:textId="470F8D13" w:rsidR="005F7FDB" w:rsidRPr="00C2204F" w:rsidRDefault="005F7FDB" w:rsidP="005F7FDB">
            <w:pPr>
              <w:pStyle w:val="TAL"/>
              <w:rPr>
                <w:rFonts w:cs="Arial"/>
                <w:sz w:val="16"/>
                <w:szCs w:val="16"/>
              </w:rPr>
            </w:pPr>
          </w:p>
        </w:tc>
      </w:tr>
      <w:tr w:rsidR="0036782B" w:rsidRPr="00C2204F" w14:paraId="121F63B1" w14:textId="65851E4E" w:rsidTr="009105DA">
        <w:tc>
          <w:tcPr>
            <w:tcW w:w="1281" w:type="dxa"/>
            <w:shd w:val="clear" w:color="auto" w:fill="auto"/>
          </w:tcPr>
          <w:p w14:paraId="38766EC9" w14:textId="29D6437C" w:rsidR="005F7FDB" w:rsidRPr="00C2204F" w:rsidRDefault="00257687" w:rsidP="005F7FDB">
            <w:pPr>
              <w:pStyle w:val="TAL"/>
              <w:rPr>
                <w:rFonts w:cs="Arial"/>
                <w:sz w:val="16"/>
                <w:szCs w:val="16"/>
              </w:rPr>
            </w:pPr>
            <w:hyperlink r:id="rId3129" w:history="1">
              <w:r>
                <w:rPr>
                  <w:rStyle w:val="Hyperlink"/>
                  <w:sz w:val="16"/>
                  <w:szCs w:val="16"/>
                </w:rPr>
                <w:t>R2-2203879</w:t>
              </w:r>
            </w:hyperlink>
          </w:p>
        </w:tc>
        <w:tc>
          <w:tcPr>
            <w:tcW w:w="3119" w:type="dxa"/>
            <w:shd w:val="clear" w:color="auto" w:fill="auto"/>
          </w:tcPr>
          <w:p w14:paraId="3284F561" w14:textId="01953249" w:rsidR="005F7FDB" w:rsidRPr="00C2204F" w:rsidRDefault="005F7FDB" w:rsidP="005F7FDB">
            <w:pPr>
              <w:pStyle w:val="TAL"/>
              <w:rPr>
                <w:rFonts w:cs="Arial"/>
                <w:sz w:val="16"/>
                <w:szCs w:val="16"/>
              </w:rPr>
            </w:pPr>
            <w:r w:rsidRPr="00C2204F">
              <w:rPr>
                <w:sz w:val="16"/>
                <w:szCs w:val="16"/>
              </w:rPr>
              <w:t>LS on coordination of R17 gap features</w:t>
            </w:r>
          </w:p>
        </w:tc>
        <w:tc>
          <w:tcPr>
            <w:tcW w:w="850" w:type="dxa"/>
            <w:shd w:val="clear" w:color="auto" w:fill="auto"/>
          </w:tcPr>
          <w:p w14:paraId="31C65458" w14:textId="589E491F"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09E8019" w14:textId="37643258" w:rsidR="005F7FDB" w:rsidRPr="00C2204F" w:rsidRDefault="005F7FDB" w:rsidP="005F7FDB">
            <w:pPr>
              <w:pStyle w:val="TAL"/>
              <w:rPr>
                <w:rFonts w:cs="Arial"/>
                <w:sz w:val="16"/>
                <w:szCs w:val="16"/>
              </w:rPr>
            </w:pPr>
            <w:r w:rsidRPr="00C2204F">
              <w:rPr>
                <w:sz w:val="16"/>
                <w:szCs w:val="16"/>
              </w:rPr>
              <w:t>NR_MG_enh-Core, LTE_NR_MUSIM-Core, NR_pos_enh-Core, NR_NTN_solutions-Core</w:t>
            </w:r>
          </w:p>
        </w:tc>
        <w:tc>
          <w:tcPr>
            <w:tcW w:w="1134" w:type="dxa"/>
            <w:shd w:val="clear" w:color="auto" w:fill="auto"/>
          </w:tcPr>
          <w:p w14:paraId="7BA50789" w14:textId="4F61A1A9" w:rsidR="005F7FDB" w:rsidRPr="00C2204F" w:rsidRDefault="005F7FDB" w:rsidP="005F7FDB">
            <w:pPr>
              <w:pStyle w:val="TAL"/>
              <w:rPr>
                <w:rFonts w:cs="Arial"/>
                <w:sz w:val="16"/>
                <w:szCs w:val="16"/>
              </w:rPr>
            </w:pPr>
            <w:r w:rsidRPr="00C2204F">
              <w:rPr>
                <w:sz w:val="16"/>
                <w:szCs w:val="16"/>
              </w:rPr>
              <w:t>RAN4</w:t>
            </w:r>
          </w:p>
        </w:tc>
        <w:tc>
          <w:tcPr>
            <w:tcW w:w="1276" w:type="dxa"/>
            <w:shd w:val="clear" w:color="auto" w:fill="auto"/>
          </w:tcPr>
          <w:p w14:paraId="051F056A" w14:textId="2A7A0EDF" w:rsidR="005F7FDB" w:rsidRPr="00C2204F" w:rsidRDefault="005F7FDB" w:rsidP="005F7FDB">
            <w:pPr>
              <w:pStyle w:val="TAL"/>
              <w:rPr>
                <w:rFonts w:cs="Arial"/>
                <w:sz w:val="16"/>
                <w:szCs w:val="16"/>
              </w:rPr>
            </w:pPr>
            <w:r w:rsidRPr="00C2204F">
              <w:rPr>
                <w:sz w:val="16"/>
                <w:szCs w:val="16"/>
              </w:rPr>
              <w:t>RAN1</w:t>
            </w:r>
          </w:p>
        </w:tc>
      </w:tr>
      <w:tr w:rsidR="0036782B" w:rsidRPr="00C2204F" w14:paraId="6DE89337" w14:textId="784F070E" w:rsidTr="009105DA">
        <w:tc>
          <w:tcPr>
            <w:tcW w:w="1281" w:type="dxa"/>
            <w:shd w:val="clear" w:color="auto" w:fill="auto"/>
          </w:tcPr>
          <w:p w14:paraId="109A1EAF" w14:textId="1B3E9A61" w:rsidR="005F7FDB" w:rsidRPr="00C2204F" w:rsidRDefault="00257687" w:rsidP="005F7FDB">
            <w:pPr>
              <w:pStyle w:val="TAL"/>
              <w:rPr>
                <w:rFonts w:cs="Arial"/>
                <w:sz w:val="16"/>
                <w:szCs w:val="16"/>
              </w:rPr>
            </w:pPr>
            <w:hyperlink r:id="rId3130" w:history="1">
              <w:r>
                <w:rPr>
                  <w:rStyle w:val="Hyperlink"/>
                  <w:sz w:val="16"/>
                  <w:szCs w:val="16"/>
                </w:rPr>
                <w:t>R2-2203902</w:t>
              </w:r>
            </w:hyperlink>
          </w:p>
        </w:tc>
        <w:tc>
          <w:tcPr>
            <w:tcW w:w="3119" w:type="dxa"/>
            <w:shd w:val="clear" w:color="auto" w:fill="auto"/>
          </w:tcPr>
          <w:p w14:paraId="0397E20A" w14:textId="2987A49A" w:rsidR="005F7FDB" w:rsidRPr="00C2204F" w:rsidRDefault="005F7FDB" w:rsidP="005F7FDB">
            <w:pPr>
              <w:pStyle w:val="TAL"/>
              <w:rPr>
                <w:rFonts w:cs="Arial"/>
                <w:sz w:val="16"/>
                <w:szCs w:val="16"/>
              </w:rPr>
            </w:pPr>
            <w:r w:rsidRPr="00C2204F">
              <w:rPr>
                <w:sz w:val="16"/>
                <w:szCs w:val="16"/>
              </w:rPr>
              <w:t>Reply LS on the Length of MBS Service Area Identity</w:t>
            </w:r>
          </w:p>
        </w:tc>
        <w:tc>
          <w:tcPr>
            <w:tcW w:w="850" w:type="dxa"/>
            <w:shd w:val="clear" w:color="auto" w:fill="auto"/>
          </w:tcPr>
          <w:p w14:paraId="74C75187" w14:textId="4B680440"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D8F9537" w14:textId="19EC2B92"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285C2B7C" w14:textId="6F83B8D8"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72FCF8FA" w14:textId="27994C9E" w:rsidR="005F7FDB" w:rsidRPr="00C2204F" w:rsidRDefault="005F7FDB" w:rsidP="005F7FDB">
            <w:pPr>
              <w:pStyle w:val="TAL"/>
              <w:rPr>
                <w:rFonts w:cs="Arial"/>
                <w:sz w:val="16"/>
                <w:szCs w:val="16"/>
              </w:rPr>
            </w:pPr>
            <w:r w:rsidRPr="00C2204F">
              <w:rPr>
                <w:sz w:val="16"/>
                <w:szCs w:val="16"/>
              </w:rPr>
              <w:t>RAN3, SA4</w:t>
            </w:r>
          </w:p>
        </w:tc>
      </w:tr>
      <w:tr w:rsidR="0036782B" w:rsidRPr="00C2204F" w14:paraId="11DF9E43" w14:textId="35FA0BC4" w:rsidTr="009105DA">
        <w:tc>
          <w:tcPr>
            <w:tcW w:w="1281" w:type="dxa"/>
            <w:shd w:val="clear" w:color="auto" w:fill="auto"/>
          </w:tcPr>
          <w:p w14:paraId="5FE8BA45" w14:textId="73E27497" w:rsidR="005F7FDB" w:rsidRPr="00C2204F" w:rsidRDefault="00257687" w:rsidP="005F7FDB">
            <w:pPr>
              <w:pStyle w:val="TAL"/>
              <w:rPr>
                <w:rFonts w:cs="Arial"/>
                <w:sz w:val="16"/>
                <w:szCs w:val="16"/>
              </w:rPr>
            </w:pPr>
            <w:hyperlink r:id="rId3131" w:history="1">
              <w:r>
                <w:rPr>
                  <w:rStyle w:val="Hyperlink"/>
                  <w:sz w:val="16"/>
                  <w:szCs w:val="16"/>
                </w:rPr>
                <w:t>R2-2203949</w:t>
              </w:r>
            </w:hyperlink>
          </w:p>
        </w:tc>
        <w:tc>
          <w:tcPr>
            <w:tcW w:w="3119" w:type="dxa"/>
            <w:shd w:val="clear" w:color="auto" w:fill="auto"/>
          </w:tcPr>
          <w:p w14:paraId="7E3ED1F6" w14:textId="64C0D2CE" w:rsidR="005F7FDB" w:rsidRPr="00C2204F" w:rsidRDefault="005F7FDB" w:rsidP="005F7FDB">
            <w:pPr>
              <w:pStyle w:val="TAL"/>
              <w:rPr>
                <w:rFonts w:cs="Arial"/>
                <w:sz w:val="16"/>
                <w:szCs w:val="16"/>
              </w:rPr>
            </w:pPr>
            <w:r w:rsidRPr="00C2204F">
              <w:rPr>
                <w:sz w:val="16"/>
                <w:szCs w:val="16"/>
              </w:rPr>
              <w:t>LS on Positioning in RRC_INACTIVE State</w:t>
            </w:r>
          </w:p>
        </w:tc>
        <w:tc>
          <w:tcPr>
            <w:tcW w:w="850" w:type="dxa"/>
            <w:shd w:val="clear" w:color="auto" w:fill="auto"/>
          </w:tcPr>
          <w:p w14:paraId="4B09D5F5" w14:textId="7077EAD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53620121" w14:textId="14503A7C" w:rsidR="005F7FDB" w:rsidRPr="00C2204F" w:rsidRDefault="005F7FDB" w:rsidP="005F7FDB">
            <w:pPr>
              <w:pStyle w:val="TAL"/>
              <w:rPr>
                <w:rFonts w:cs="Arial"/>
                <w:sz w:val="16"/>
                <w:szCs w:val="16"/>
              </w:rPr>
            </w:pPr>
            <w:r w:rsidRPr="00C2204F">
              <w:rPr>
                <w:sz w:val="16"/>
                <w:szCs w:val="16"/>
              </w:rPr>
              <w:t>NR_pos_enh-Core</w:t>
            </w:r>
          </w:p>
        </w:tc>
        <w:tc>
          <w:tcPr>
            <w:tcW w:w="1134" w:type="dxa"/>
            <w:shd w:val="clear" w:color="auto" w:fill="auto"/>
          </w:tcPr>
          <w:p w14:paraId="71D222C1" w14:textId="2B571840"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258C492A" w14:textId="3F1D0770" w:rsidR="005F7FDB" w:rsidRPr="00C2204F" w:rsidRDefault="005F7FDB" w:rsidP="005F7FDB">
            <w:pPr>
              <w:pStyle w:val="TAL"/>
              <w:rPr>
                <w:rFonts w:cs="Arial"/>
                <w:sz w:val="16"/>
                <w:szCs w:val="16"/>
              </w:rPr>
            </w:pPr>
            <w:r w:rsidRPr="00C2204F">
              <w:rPr>
                <w:sz w:val="16"/>
                <w:szCs w:val="16"/>
              </w:rPr>
              <w:t>RAN3</w:t>
            </w:r>
          </w:p>
        </w:tc>
      </w:tr>
      <w:tr w:rsidR="0036782B" w:rsidRPr="00C2204F" w14:paraId="6AD71A9D" w14:textId="6A281F63" w:rsidTr="009105DA">
        <w:tc>
          <w:tcPr>
            <w:tcW w:w="1281" w:type="dxa"/>
            <w:shd w:val="clear" w:color="auto" w:fill="auto"/>
          </w:tcPr>
          <w:p w14:paraId="12F7D206" w14:textId="05EC13C6" w:rsidR="005F7FDB" w:rsidRPr="00C2204F" w:rsidRDefault="00257687" w:rsidP="005F7FDB">
            <w:pPr>
              <w:pStyle w:val="TAL"/>
              <w:rPr>
                <w:rFonts w:cs="Arial"/>
                <w:sz w:val="16"/>
                <w:szCs w:val="16"/>
              </w:rPr>
            </w:pPr>
            <w:hyperlink r:id="rId3132" w:history="1">
              <w:r>
                <w:rPr>
                  <w:rStyle w:val="Hyperlink"/>
                  <w:sz w:val="16"/>
                  <w:szCs w:val="16"/>
                </w:rPr>
                <w:t>R2-2204009</w:t>
              </w:r>
            </w:hyperlink>
          </w:p>
        </w:tc>
        <w:tc>
          <w:tcPr>
            <w:tcW w:w="3119" w:type="dxa"/>
            <w:shd w:val="clear" w:color="auto" w:fill="auto"/>
          </w:tcPr>
          <w:p w14:paraId="4840DEC9" w14:textId="207BE256" w:rsidR="005F7FDB" w:rsidRPr="00C2204F" w:rsidRDefault="005F7FDB" w:rsidP="005F7FDB">
            <w:pPr>
              <w:pStyle w:val="TAL"/>
              <w:rPr>
                <w:rFonts w:cs="Arial"/>
                <w:sz w:val="16"/>
                <w:szCs w:val="16"/>
              </w:rPr>
            </w:pPr>
            <w:r w:rsidRPr="00C2204F">
              <w:rPr>
                <w:sz w:val="16"/>
                <w:szCs w:val="16"/>
              </w:rPr>
              <w:t>LS on BWP operation without bandwidth restriction</w:t>
            </w:r>
          </w:p>
        </w:tc>
        <w:tc>
          <w:tcPr>
            <w:tcW w:w="850" w:type="dxa"/>
            <w:shd w:val="clear" w:color="auto" w:fill="auto"/>
          </w:tcPr>
          <w:p w14:paraId="7BAF9E1B" w14:textId="4379CB12"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1B5170E4" w14:textId="64E07499" w:rsidR="005F7FDB" w:rsidRPr="00C2204F" w:rsidRDefault="005F7FDB" w:rsidP="005F7FDB">
            <w:pPr>
              <w:pStyle w:val="TAL"/>
              <w:rPr>
                <w:rFonts w:cs="Arial"/>
                <w:sz w:val="16"/>
                <w:szCs w:val="16"/>
              </w:rPr>
            </w:pPr>
            <w:r w:rsidRPr="00C2204F">
              <w:rPr>
                <w:sz w:val="16"/>
                <w:szCs w:val="16"/>
              </w:rPr>
              <w:t>NR_newRAT-Core, TEI16</w:t>
            </w:r>
          </w:p>
        </w:tc>
        <w:tc>
          <w:tcPr>
            <w:tcW w:w="1134" w:type="dxa"/>
            <w:shd w:val="clear" w:color="auto" w:fill="auto"/>
          </w:tcPr>
          <w:p w14:paraId="1E6490B4" w14:textId="474A2ABD"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131013DF" w14:textId="3EF2EFF1" w:rsidR="005F7FDB" w:rsidRPr="00C2204F" w:rsidRDefault="005F7FDB" w:rsidP="005F7FDB">
            <w:pPr>
              <w:pStyle w:val="TAL"/>
              <w:rPr>
                <w:rFonts w:cs="Arial"/>
                <w:sz w:val="16"/>
                <w:szCs w:val="16"/>
              </w:rPr>
            </w:pPr>
          </w:p>
        </w:tc>
      </w:tr>
      <w:tr w:rsidR="0036782B" w:rsidRPr="00C2204F" w14:paraId="2B099178" w14:textId="2D3250FF" w:rsidTr="009105DA">
        <w:tc>
          <w:tcPr>
            <w:tcW w:w="1281" w:type="dxa"/>
            <w:shd w:val="clear" w:color="auto" w:fill="auto"/>
          </w:tcPr>
          <w:p w14:paraId="63AAEAF1" w14:textId="2B2D3BDA" w:rsidR="005F7FDB" w:rsidRPr="00C2204F" w:rsidRDefault="00257687" w:rsidP="005F7FDB">
            <w:pPr>
              <w:pStyle w:val="TAL"/>
              <w:rPr>
                <w:rFonts w:cs="Arial"/>
                <w:sz w:val="16"/>
                <w:szCs w:val="16"/>
              </w:rPr>
            </w:pPr>
            <w:hyperlink r:id="rId3133" w:history="1">
              <w:r>
                <w:rPr>
                  <w:rStyle w:val="Hyperlink"/>
                  <w:sz w:val="16"/>
                  <w:szCs w:val="16"/>
                </w:rPr>
                <w:t>R2-2204017</w:t>
              </w:r>
            </w:hyperlink>
          </w:p>
        </w:tc>
        <w:tc>
          <w:tcPr>
            <w:tcW w:w="3119" w:type="dxa"/>
            <w:shd w:val="clear" w:color="auto" w:fill="auto"/>
          </w:tcPr>
          <w:p w14:paraId="2F040B00" w14:textId="54B6B5F0" w:rsidR="005F7FDB" w:rsidRPr="00C2204F" w:rsidRDefault="005F7FDB" w:rsidP="005F7FDB">
            <w:pPr>
              <w:pStyle w:val="TAL"/>
              <w:rPr>
                <w:rFonts w:cs="Arial"/>
                <w:sz w:val="16"/>
                <w:szCs w:val="16"/>
              </w:rPr>
            </w:pPr>
            <w:r w:rsidRPr="00C2204F">
              <w:rPr>
                <w:sz w:val="16"/>
                <w:szCs w:val="16"/>
              </w:rPr>
              <w:t>LS on HARQ process for MCCH and Broadcast MTCH(s)</w:t>
            </w:r>
          </w:p>
        </w:tc>
        <w:tc>
          <w:tcPr>
            <w:tcW w:w="850" w:type="dxa"/>
            <w:shd w:val="clear" w:color="auto" w:fill="auto"/>
          </w:tcPr>
          <w:p w14:paraId="4926C49C" w14:textId="3270409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F5164B1" w14:textId="11E5EB59"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2090DA35" w14:textId="03566630"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700FD920" w14:textId="6386DADE" w:rsidR="005F7FDB" w:rsidRPr="00C2204F" w:rsidRDefault="005F7FDB" w:rsidP="005F7FDB">
            <w:pPr>
              <w:pStyle w:val="TAL"/>
              <w:rPr>
                <w:rFonts w:cs="Arial"/>
                <w:sz w:val="16"/>
                <w:szCs w:val="16"/>
              </w:rPr>
            </w:pPr>
          </w:p>
        </w:tc>
      </w:tr>
      <w:tr w:rsidR="0036782B" w:rsidRPr="00C2204F" w14:paraId="38F44214" w14:textId="5FC57AB6" w:rsidTr="009105DA">
        <w:tc>
          <w:tcPr>
            <w:tcW w:w="1281" w:type="dxa"/>
            <w:shd w:val="clear" w:color="auto" w:fill="auto"/>
          </w:tcPr>
          <w:p w14:paraId="67559872" w14:textId="5A48A156" w:rsidR="005F7FDB" w:rsidRPr="00C2204F" w:rsidRDefault="00257687" w:rsidP="005F7FDB">
            <w:pPr>
              <w:pStyle w:val="TAL"/>
              <w:rPr>
                <w:rFonts w:cs="Arial"/>
                <w:sz w:val="16"/>
                <w:szCs w:val="16"/>
              </w:rPr>
            </w:pPr>
            <w:hyperlink r:id="rId3134" w:history="1">
              <w:r>
                <w:rPr>
                  <w:rStyle w:val="Hyperlink"/>
                  <w:sz w:val="16"/>
                  <w:szCs w:val="16"/>
                </w:rPr>
                <w:t>R2-2204055</w:t>
              </w:r>
            </w:hyperlink>
          </w:p>
        </w:tc>
        <w:tc>
          <w:tcPr>
            <w:tcW w:w="3119" w:type="dxa"/>
            <w:shd w:val="clear" w:color="auto" w:fill="auto"/>
          </w:tcPr>
          <w:p w14:paraId="59C62F58" w14:textId="2DDEFCF7" w:rsidR="005F7FDB" w:rsidRPr="00C2204F" w:rsidRDefault="005F7FDB" w:rsidP="005F7FDB">
            <w:pPr>
              <w:pStyle w:val="TAL"/>
              <w:rPr>
                <w:rFonts w:cs="Arial"/>
                <w:sz w:val="16"/>
                <w:szCs w:val="16"/>
              </w:rPr>
            </w:pPr>
            <w:r w:rsidRPr="00C2204F">
              <w:rPr>
                <w:sz w:val="16"/>
                <w:szCs w:val="16"/>
              </w:rPr>
              <w:t>Reply LS on PDCCH Blind Detection in CA</w:t>
            </w:r>
          </w:p>
        </w:tc>
        <w:tc>
          <w:tcPr>
            <w:tcW w:w="850" w:type="dxa"/>
            <w:shd w:val="clear" w:color="auto" w:fill="auto"/>
          </w:tcPr>
          <w:p w14:paraId="23132C52" w14:textId="176AAC89" w:rsidR="005F7FDB" w:rsidRPr="00C2204F" w:rsidRDefault="005F7FDB" w:rsidP="005F7FDB">
            <w:pPr>
              <w:pStyle w:val="TAL"/>
              <w:rPr>
                <w:rFonts w:cs="Arial"/>
                <w:sz w:val="16"/>
                <w:szCs w:val="16"/>
              </w:rPr>
            </w:pPr>
            <w:r w:rsidRPr="00C2204F">
              <w:rPr>
                <w:sz w:val="16"/>
                <w:szCs w:val="16"/>
              </w:rPr>
              <w:t>Rel-16</w:t>
            </w:r>
          </w:p>
        </w:tc>
        <w:tc>
          <w:tcPr>
            <w:tcW w:w="2268" w:type="dxa"/>
            <w:shd w:val="clear" w:color="auto" w:fill="auto"/>
          </w:tcPr>
          <w:p w14:paraId="3198081A" w14:textId="3C828009" w:rsidR="005F7FDB" w:rsidRPr="00C2204F" w:rsidRDefault="005F7FDB" w:rsidP="005F7FDB">
            <w:pPr>
              <w:pStyle w:val="TAL"/>
              <w:rPr>
                <w:rFonts w:cs="Arial"/>
                <w:sz w:val="16"/>
                <w:szCs w:val="16"/>
              </w:rPr>
            </w:pPr>
            <w:r w:rsidRPr="00C2204F">
              <w:rPr>
                <w:sz w:val="16"/>
                <w:szCs w:val="16"/>
              </w:rPr>
              <w:t>NR_L1enh_URLLC-Core</w:t>
            </w:r>
          </w:p>
        </w:tc>
        <w:tc>
          <w:tcPr>
            <w:tcW w:w="1134" w:type="dxa"/>
            <w:shd w:val="clear" w:color="auto" w:fill="auto"/>
          </w:tcPr>
          <w:p w14:paraId="307B9DC5" w14:textId="249AE487" w:rsidR="005F7FDB" w:rsidRPr="00C2204F" w:rsidRDefault="005F7FDB" w:rsidP="005F7FDB">
            <w:pPr>
              <w:pStyle w:val="TAL"/>
              <w:rPr>
                <w:rFonts w:cs="Arial"/>
                <w:sz w:val="16"/>
                <w:szCs w:val="16"/>
              </w:rPr>
            </w:pPr>
            <w:r w:rsidRPr="00C2204F">
              <w:rPr>
                <w:sz w:val="16"/>
                <w:szCs w:val="16"/>
              </w:rPr>
              <w:t>RAN1</w:t>
            </w:r>
          </w:p>
        </w:tc>
        <w:tc>
          <w:tcPr>
            <w:tcW w:w="1276" w:type="dxa"/>
            <w:shd w:val="clear" w:color="auto" w:fill="auto"/>
          </w:tcPr>
          <w:p w14:paraId="11605D9E" w14:textId="5ED83503" w:rsidR="005F7FDB" w:rsidRPr="00C2204F" w:rsidRDefault="005F7FDB" w:rsidP="005F7FDB">
            <w:pPr>
              <w:pStyle w:val="TAL"/>
              <w:rPr>
                <w:rFonts w:cs="Arial"/>
                <w:sz w:val="16"/>
                <w:szCs w:val="16"/>
              </w:rPr>
            </w:pPr>
          </w:p>
        </w:tc>
      </w:tr>
      <w:tr w:rsidR="0036782B" w:rsidRPr="00C2204F" w14:paraId="0C8751BF" w14:textId="7174CA8D" w:rsidTr="009105DA">
        <w:trPr>
          <w:trHeight w:val="20"/>
        </w:trPr>
        <w:tc>
          <w:tcPr>
            <w:tcW w:w="1281" w:type="dxa"/>
            <w:shd w:val="clear" w:color="auto" w:fill="auto"/>
          </w:tcPr>
          <w:p w14:paraId="4CB214F5" w14:textId="2E4001FB" w:rsidR="005F7FDB" w:rsidRPr="00C2204F" w:rsidRDefault="00257687" w:rsidP="005F7FDB">
            <w:pPr>
              <w:pStyle w:val="TAL"/>
              <w:rPr>
                <w:rFonts w:cs="Arial"/>
                <w:sz w:val="16"/>
                <w:szCs w:val="16"/>
              </w:rPr>
            </w:pPr>
            <w:hyperlink r:id="rId3135" w:history="1">
              <w:r>
                <w:rPr>
                  <w:rStyle w:val="Hyperlink"/>
                  <w:sz w:val="16"/>
                  <w:szCs w:val="16"/>
                </w:rPr>
                <w:t>R2-2204063</w:t>
              </w:r>
            </w:hyperlink>
          </w:p>
        </w:tc>
        <w:tc>
          <w:tcPr>
            <w:tcW w:w="3119" w:type="dxa"/>
            <w:shd w:val="clear" w:color="auto" w:fill="auto"/>
          </w:tcPr>
          <w:p w14:paraId="66DAE83F" w14:textId="091FDAE2" w:rsidR="005F7FDB" w:rsidRPr="00C2204F" w:rsidRDefault="005F7FDB" w:rsidP="005F7FDB">
            <w:pPr>
              <w:pStyle w:val="TAL"/>
              <w:rPr>
                <w:rFonts w:cs="Arial"/>
                <w:sz w:val="16"/>
                <w:szCs w:val="16"/>
              </w:rPr>
            </w:pPr>
            <w:r w:rsidRPr="00C2204F">
              <w:rPr>
                <w:sz w:val="16"/>
                <w:szCs w:val="16"/>
              </w:rPr>
              <w:t>LS on logged MDT configuration at SN in DC scenario</w:t>
            </w:r>
          </w:p>
        </w:tc>
        <w:tc>
          <w:tcPr>
            <w:tcW w:w="850" w:type="dxa"/>
            <w:shd w:val="clear" w:color="auto" w:fill="auto"/>
          </w:tcPr>
          <w:p w14:paraId="770CB2A4" w14:textId="7269C8C7"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3D2E4426" w14:textId="7576B6C7" w:rsidR="005F7FDB" w:rsidRPr="00C2204F" w:rsidRDefault="005F7FDB" w:rsidP="005F7FDB">
            <w:pPr>
              <w:pStyle w:val="TAL"/>
              <w:rPr>
                <w:rFonts w:cs="Arial"/>
                <w:sz w:val="16"/>
                <w:szCs w:val="16"/>
              </w:rPr>
            </w:pPr>
            <w:r w:rsidRPr="00C2204F">
              <w:rPr>
                <w:sz w:val="16"/>
                <w:szCs w:val="16"/>
              </w:rPr>
              <w:t>NR_ENDC_SON_MDT_enh-Core</w:t>
            </w:r>
          </w:p>
        </w:tc>
        <w:tc>
          <w:tcPr>
            <w:tcW w:w="1134" w:type="dxa"/>
            <w:shd w:val="clear" w:color="auto" w:fill="auto"/>
          </w:tcPr>
          <w:p w14:paraId="32F94856" w14:textId="653DE582"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2058DF9D" w14:textId="57B33CD0" w:rsidR="005F7FDB" w:rsidRPr="00C2204F" w:rsidRDefault="005F7FDB" w:rsidP="005F7FDB">
            <w:pPr>
              <w:pStyle w:val="TAL"/>
              <w:rPr>
                <w:rFonts w:cs="Arial"/>
                <w:sz w:val="16"/>
                <w:szCs w:val="16"/>
              </w:rPr>
            </w:pPr>
            <w:r w:rsidRPr="00C2204F">
              <w:rPr>
                <w:sz w:val="16"/>
                <w:szCs w:val="16"/>
              </w:rPr>
              <w:t>SA5</w:t>
            </w:r>
          </w:p>
        </w:tc>
      </w:tr>
      <w:tr w:rsidR="0036782B" w:rsidRPr="00C2204F" w14:paraId="67C9D572" w14:textId="09CDCEE7" w:rsidTr="009105DA">
        <w:tc>
          <w:tcPr>
            <w:tcW w:w="1281" w:type="dxa"/>
            <w:shd w:val="clear" w:color="auto" w:fill="auto"/>
          </w:tcPr>
          <w:p w14:paraId="4D2CC807" w14:textId="3963457A" w:rsidR="005F7FDB" w:rsidRPr="00C2204F" w:rsidRDefault="00257687" w:rsidP="005F7FDB">
            <w:pPr>
              <w:pStyle w:val="TAL"/>
              <w:rPr>
                <w:rFonts w:cs="Arial"/>
                <w:sz w:val="16"/>
                <w:szCs w:val="16"/>
              </w:rPr>
            </w:pPr>
            <w:hyperlink r:id="rId3136" w:history="1">
              <w:r>
                <w:rPr>
                  <w:rStyle w:val="Hyperlink"/>
                  <w:sz w:val="16"/>
                  <w:szCs w:val="16"/>
                </w:rPr>
                <w:t>R2-2204088</w:t>
              </w:r>
            </w:hyperlink>
          </w:p>
        </w:tc>
        <w:tc>
          <w:tcPr>
            <w:tcW w:w="3119" w:type="dxa"/>
            <w:shd w:val="clear" w:color="auto" w:fill="auto"/>
          </w:tcPr>
          <w:p w14:paraId="4A0281CB" w14:textId="38B2F480" w:rsidR="005F7FDB" w:rsidRPr="00C2204F" w:rsidRDefault="005F7FDB" w:rsidP="005F7FDB">
            <w:pPr>
              <w:pStyle w:val="TAL"/>
              <w:rPr>
                <w:rFonts w:cs="Arial"/>
                <w:sz w:val="16"/>
                <w:szCs w:val="16"/>
              </w:rPr>
            </w:pPr>
            <w:r w:rsidRPr="00C2204F">
              <w:rPr>
                <w:sz w:val="16"/>
                <w:szCs w:val="16"/>
              </w:rPr>
              <w:t>Reply LS on NR RRC to support split NR-RAN architecture for NR MBS</w:t>
            </w:r>
          </w:p>
        </w:tc>
        <w:tc>
          <w:tcPr>
            <w:tcW w:w="850" w:type="dxa"/>
            <w:shd w:val="clear" w:color="auto" w:fill="auto"/>
          </w:tcPr>
          <w:p w14:paraId="5D3A2D00" w14:textId="5F485F4B"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BDD3431" w14:textId="664EE481"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1027F174" w14:textId="129A9D99"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6766A4B6" w14:textId="7EC175FC" w:rsidR="005F7FDB" w:rsidRPr="00C2204F" w:rsidRDefault="005F7FDB" w:rsidP="005F7FDB">
            <w:pPr>
              <w:pStyle w:val="TAL"/>
              <w:rPr>
                <w:rFonts w:cs="Arial"/>
                <w:sz w:val="16"/>
                <w:szCs w:val="16"/>
              </w:rPr>
            </w:pPr>
          </w:p>
        </w:tc>
      </w:tr>
      <w:tr w:rsidR="0036782B" w:rsidRPr="00C2204F" w14:paraId="355CC216" w14:textId="568944AA" w:rsidTr="009105DA">
        <w:tc>
          <w:tcPr>
            <w:tcW w:w="1281" w:type="dxa"/>
            <w:shd w:val="clear" w:color="auto" w:fill="auto"/>
          </w:tcPr>
          <w:p w14:paraId="0A38FBDA" w14:textId="3877DB39" w:rsidR="005F7FDB" w:rsidRPr="00C2204F" w:rsidRDefault="00257687" w:rsidP="005F7FDB">
            <w:pPr>
              <w:pStyle w:val="TAL"/>
              <w:rPr>
                <w:rFonts w:cs="Arial"/>
                <w:sz w:val="16"/>
                <w:szCs w:val="16"/>
              </w:rPr>
            </w:pPr>
            <w:hyperlink r:id="rId3137" w:history="1">
              <w:r>
                <w:rPr>
                  <w:rStyle w:val="Hyperlink"/>
                  <w:sz w:val="16"/>
                  <w:szCs w:val="16"/>
                </w:rPr>
                <w:t>R2-2204107</w:t>
              </w:r>
            </w:hyperlink>
          </w:p>
        </w:tc>
        <w:tc>
          <w:tcPr>
            <w:tcW w:w="3119" w:type="dxa"/>
            <w:shd w:val="clear" w:color="auto" w:fill="auto"/>
          </w:tcPr>
          <w:p w14:paraId="4722844E" w14:textId="61FD6088" w:rsidR="005F7FDB" w:rsidRPr="00C2204F" w:rsidRDefault="005F7FDB" w:rsidP="005F7FDB">
            <w:pPr>
              <w:pStyle w:val="TAL"/>
              <w:rPr>
                <w:rFonts w:cs="Arial"/>
                <w:sz w:val="16"/>
                <w:szCs w:val="16"/>
              </w:rPr>
            </w:pPr>
            <w:r w:rsidRPr="00C2204F">
              <w:rPr>
                <w:sz w:val="16"/>
                <w:szCs w:val="16"/>
              </w:rPr>
              <w:t>Reply LS on maximum number of MBS sessions that can be associated to a PDU session</w:t>
            </w:r>
          </w:p>
        </w:tc>
        <w:tc>
          <w:tcPr>
            <w:tcW w:w="850" w:type="dxa"/>
            <w:shd w:val="clear" w:color="auto" w:fill="auto"/>
          </w:tcPr>
          <w:p w14:paraId="123A8153" w14:textId="767CBAC0"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69801096" w14:textId="7BA11E93" w:rsidR="005F7FDB" w:rsidRPr="00C2204F" w:rsidRDefault="005F7FDB" w:rsidP="005F7FDB">
            <w:pPr>
              <w:pStyle w:val="TAL"/>
              <w:rPr>
                <w:rFonts w:cs="Arial"/>
                <w:sz w:val="16"/>
                <w:szCs w:val="16"/>
              </w:rPr>
            </w:pPr>
            <w:r w:rsidRPr="00C2204F">
              <w:rPr>
                <w:sz w:val="16"/>
                <w:szCs w:val="16"/>
              </w:rPr>
              <w:t>NR_MBS-Core</w:t>
            </w:r>
          </w:p>
        </w:tc>
        <w:tc>
          <w:tcPr>
            <w:tcW w:w="1134" w:type="dxa"/>
            <w:shd w:val="clear" w:color="auto" w:fill="auto"/>
          </w:tcPr>
          <w:p w14:paraId="7109369C" w14:textId="509CA33D" w:rsidR="005F7FDB" w:rsidRPr="00C2204F" w:rsidRDefault="005F7FDB" w:rsidP="005F7FDB">
            <w:pPr>
              <w:pStyle w:val="TAL"/>
              <w:rPr>
                <w:rFonts w:cs="Arial"/>
                <w:sz w:val="16"/>
                <w:szCs w:val="16"/>
              </w:rPr>
            </w:pPr>
            <w:r w:rsidRPr="00C2204F">
              <w:rPr>
                <w:sz w:val="16"/>
                <w:szCs w:val="16"/>
              </w:rPr>
              <w:t>SA2</w:t>
            </w:r>
          </w:p>
        </w:tc>
        <w:tc>
          <w:tcPr>
            <w:tcW w:w="1276" w:type="dxa"/>
            <w:shd w:val="clear" w:color="auto" w:fill="auto"/>
          </w:tcPr>
          <w:p w14:paraId="09810300" w14:textId="1230CB56" w:rsidR="005F7FDB" w:rsidRPr="00C2204F" w:rsidRDefault="005F7FDB" w:rsidP="005F7FDB">
            <w:pPr>
              <w:pStyle w:val="TAL"/>
              <w:rPr>
                <w:rFonts w:cs="Arial"/>
                <w:sz w:val="16"/>
                <w:szCs w:val="16"/>
              </w:rPr>
            </w:pPr>
            <w:r w:rsidRPr="00C2204F">
              <w:rPr>
                <w:sz w:val="16"/>
                <w:szCs w:val="16"/>
              </w:rPr>
              <w:t>RAN3, CT1, SA4, SA6</w:t>
            </w:r>
          </w:p>
        </w:tc>
      </w:tr>
      <w:tr w:rsidR="0036782B" w:rsidRPr="00C2204F" w14:paraId="240EC191" w14:textId="2F9E1043" w:rsidTr="009105DA">
        <w:tc>
          <w:tcPr>
            <w:tcW w:w="1281" w:type="dxa"/>
            <w:shd w:val="clear" w:color="auto" w:fill="auto"/>
          </w:tcPr>
          <w:p w14:paraId="6D01E066" w14:textId="2F15A15D" w:rsidR="005F7FDB" w:rsidRPr="00C2204F" w:rsidRDefault="00257687" w:rsidP="005F7FDB">
            <w:pPr>
              <w:pStyle w:val="TAL"/>
              <w:rPr>
                <w:rFonts w:cs="Arial"/>
                <w:sz w:val="16"/>
                <w:szCs w:val="16"/>
              </w:rPr>
            </w:pPr>
            <w:hyperlink r:id="rId3138" w:history="1">
              <w:r>
                <w:rPr>
                  <w:rStyle w:val="Hyperlink"/>
                  <w:sz w:val="16"/>
                  <w:szCs w:val="16"/>
                </w:rPr>
                <w:t>R2-2204108</w:t>
              </w:r>
            </w:hyperlink>
          </w:p>
        </w:tc>
        <w:tc>
          <w:tcPr>
            <w:tcW w:w="3119" w:type="dxa"/>
            <w:shd w:val="clear" w:color="auto" w:fill="auto"/>
          </w:tcPr>
          <w:p w14:paraId="7C0A9553" w14:textId="0633A09F" w:rsidR="005F7FDB" w:rsidRPr="00C2204F" w:rsidRDefault="005F7FDB" w:rsidP="005F7FDB">
            <w:pPr>
              <w:pStyle w:val="TAL"/>
              <w:rPr>
                <w:rFonts w:cs="Arial"/>
                <w:sz w:val="16"/>
                <w:szCs w:val="16"/>
              </w:rPr>
            </w:pPr>
            <w:r w:rsidRPr="00C2204F">
              <w:rPr>
                <w:sz w:val="16"/>
                <w:szCs w:val="16"/>
              </w:rPr>
              <w:t>Reply LS on opens issues for NB-IoT and eMTC support for NTN</w:t>
            </w:r>
          </w:p>
        </w:tc>
        <w:tc>
          <w:tcPr>
            <w:tcW w:w="850" w:type="dxa"/>
            <w:shd w:val="clear" w:color="auto" w:fill="auto"/>
          </w:tcPr>
          <w:p w14:paraId="3D0F7D20" w14:textId="2A15574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164004BA" w14:textId="6F1ED4F3" w:rsidR="005F7FDB" w:rsidRPr="00C2204F" w:rsidRDefault="005F7FDB" w:rsidP="005F7FDB">
            <w:pPr>
              <w:pStyle w:val="TAL"/>
              <w:rPr>
                <w:rFonts w:cs="Arial"/>
                <w:sz w:val="16"/>
                <w:szCs w:val="16"/>
              </w:rPr>
            </w:pPr>
            <w:r w:rsidRPr="00C2204F">
              <w:rPr>
                <w:sz w:val="16"/>
                <w:szCs w:val="16"/>
              </w:rPr>
              <w:t>LTE_NBIOT_eMTC_NTN</w:t>
            </w:r>
          </w:p>
        </w:tc>
        <w:tc>
          <w:tcPr>
            <w:tcW w:w="1134" w:type="dxa"/>
            <w:shd w:val="clear" w:color="auto" w:fill="auto"/>
          </w:tcPr>
          <w:p w14:paraId="31020DB7" w14:textId="242F3EE4"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36D4FD86" w14:textId="74F55890" w:rsidR="005F7FDB" w:rsidRPr="00C2204F" w:rsidRDefault="005F7FDB" w:rsidP="005F7FDB">
            <w:pPr>
              <w:pStyle w:val="TAL"/>
              <w:rPr>
                <w:rFonts w:cs="Arial"/>
                <w:sz w:val="16"/>
                <w:szCs w:val="16"/>
              </w:rPr>
            </w:pPr>
            <w:r w:rsidRPr="00C2204F">
              <w:rPr>
                <w:sz w:val="16"/>
                <w:szCs w:val="16"/>
              </w:rPr>
              <w:t>SA2</w:t>
            </w:r>
          </w:p>
        </w:tc>
      </w:tr>
      <w:tr w:rsidR="0036782B" w:rsidRPr="00C2204F" w14:paraId="7CB32585" w14:textId="77777777" w:rsidTr="009105DA">
        <w:tc>
          <w:tcPr>
            <w:tcW w:w="1281" w:type="dxa"/>
            <w:shd w:val="clear" w:color="auto" w:fill="auto"/>
          </w:tcPr>
          <w:p w14:paraId="111FB0AD" w14:textId="7E4084E0" w:rsidR="005F7FDB" w:rsidRPr="00C2204F" w:rsidRDefault="00257687" w:rsidP="005F7FDB">
            <w:pPr>
              <w:pStyle w:val="TAL"/>
              <w:rPr>
                <w:sz w:val="16"/>
                <w:szCs w:val="16"/>
              </w:rPr>
            </w:pPr>
            <w:hyperlink r:id="rId3139" w:history="1">
              <w:r>
                <w:rPr>
                  <w:rStyle w:val="Hyperlink"/>
                  <w:sz w:val="16"/>
                  <w:szCs w:val="16"/>
                </w:rPr>
                <w:t>R2-2204114</w:t>
              </w:r>
            </w:hyperlink>
          </w:p>
        </w:tc>
        <w:tc>
          <w:tcPr>
            <w:tcW w:w="3119" w:type="dxa"/>
            <w:shd w:val="clear" w:color="auto" w:fill="auto"/>
          </w:tcPr>
          <w:p w14:paraId="07C99965" w14:textId="2844990C" w:rsidR="005F7FDB" w:rsidRPr="00C2204F" w:rsidRDefault="005F7FDB" w:rsidP="005F7FDB">
            <w:pPr>
              <w:pStyle w:val="TAL"/>
              <w:rPr>
                <w:sz w:val="16"/>
                <w:szCs w:val="16"/>
              </w:rPr>
            </w:pPr>
            <w:r w:rsidRPr="00C2204F">
              <w:rPr>
                <w:sz w:val="16"/>
                <w:szCs w:val="16"/>
              </w:rPr>
              <w:t>LS on measurement gaps enhancements for NTN</w:t>
            </w:r>
          </w:p>
        </w:tc>
        <w:tc>
          <w:tcPr>
            <w:tcW w:w="850" w:type="dxa"/>
            <w:shd w:val="clear" w:color="auto" w:fill="auto"/>
          </w:tcPr>
          <w:p w14:paraId="5C0E622D" w14:textId="3A9A9EA3"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2ED931D0" w14:textId="20115467" w:rsidR="005F7FDB" w:rsidRPr="00C2204F" w:rsidRDefault="005F7FDB" w:rsidP="005F7FDB">
            <w:pPr>
              <w:pStyle w:val="TAL"/>
              <w:rPr>
                <w:sz w:val="16"/>
                <w:szCs w:val="16"/>
              </w:rPr>
            </w:pPr>
            <w:r w:rsidRPr="00C2204F">
              <w:rPr>
                <w:sz w:val="16"/>
                <w:szCs w:val="16"/>
              </w:rPr>
              <w:t>NR_NTN_solutions, NR_MG_enh-Core</w:t>
            </w:r>
          </w:p>
        </w:tc>
        <w:tc>
          <w:tcPr>
            <w:tcW w:w="1134" w:type="dxa"/>
            <w:shd w:val="clear" w:color="auto" w:fill="auto"/>
          </w:tcPr>
          <w:p w14:paraId="5D58CDC1" w14:textId="27ADD477"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32DA531C" w14:textId="77777777" w:rsidR="005F7FDB" w:rsidRPr="00C2204F" w:rsidRDefault="005F7FDB" w:rsidP="005F7FDB">
            <w:pPr>
              <w:pStyle w:val="TAL"/>
              <w:rPr>
                <w:sz w:val="16"/>
                <w:szCs w:val="16"/>
              </w:rPr>
            </w:pPr>
          </w:p>
        </w:tc>
      </w:tr>
      <w:tr w:rsidR="0036782B" w:rsidRPr="00C2204F" w14:paraId="29D5268A" w14:textId="59B1C237" w:rsidTr="009105DA">
        <w:tc>
          <w:tcPr>
            <w:tcW w:w="1281" w:type="dxa"/>
            <w:shd w:val="clear" w:color="auto" w:fill="auto"/>
          </w:tcPr>
          <w:p w14:paraId="4D056BA1" w14:textId="6B116710" w:rsidR="005F7FDB" w:rsidRPr="00C2204F" w:rsidRDefault="00257687" w:rsidP="005F7FDB">
            <w:pPr>
              <w:pStyle w:val="TAL"/>
              <w:rPr>
                <w:rFonts w:cs="Arial"/>
                <w:sz w:val="16"/>
                <w:szCs w:val="16"/>
              </w:rPr>
            </w:pPr>
            <w:hyperlink r:id="rId3140" w:history="1">
              <w:r>
                <w:rPr>
                  <w:rStyle w:val="Hyperlink"/>
                  <w:sz w:val="16"/>
                  <w:szCs w:val="16"/>
                </w:rPr>
                <w:t>R2-2204115</w:t>
              </w:r>
            </w:hyperlink>
          </w:p>
        </w:tc>
        <w:tc>
          <w:tcPr>
            <w:tcW w:w="3119" w:type="dxa"/>
            <w:shd w:val="clear" w:color="auto" w:fill="auto"/>
          </w:tcPr>
          <w:p w14:paraId="63FED31B" w14:textId="3E920665" w:rsidR="005F7FDB" w:rsidRPr="00C2204F" w:rsidRDefault="005F7FDB" w:rsidP="005F7FDB">
            <w:pPr>
              <w:pStyle w:val="TAL"/>
              <w:rPr>
                <w:rFonts w:cs="Arial"/>
                <w:sz w:val="16"/>
                <w:szCs w:val="16"/>
              </w:rPr>
            </w:pPr>
            <w:r w:rsidRPr="00C2204F">
              <w:rPr>
                <w:sz w:val="16"/>
                <w:szCs w:val="16"/>
              </w:rPr>
              <w:t>LS on introduction of an offset to transmit CD-SSB and NCD-SSB at different times</w:t>
            </w:r>
          </w:p>
        </w:tc>
        <w:tc>
          <w:tcPr>
            <w:tcW w:w="850" w:type="dxa"/>
            <w:shd w:val="clear" w:color="auto" w:fill="auto"/>
          </w:tcPr>
          <w:p w14:paraId="41F5A7EC" w14:textId="0FC21EA1"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0837DEE8" w14:textId="0CDC6FAF" w:rsidR="005F7FDB" w:rsidRPr="00C2204F" w:rsidRDefault="005F7FDB" w:rsidP="005F7FDB">
            <w:pPr>
              <w:pStyle w:val="TAL"/>
              <w:rPr>
                <w:rFonts w:cs="Arial"/>
                <w:sz w:val="16"/>
                <w:szCs w:val="16"/>
              </w:rPr>
            </w:pPr>
            <w:r w:rsidRPr="00C2204F">
              <w:rPr>
                <w:sz w:val="16"/>
                <w:szCs w:val="16"/>
              </w:rPr>
              <w:t>NR_redcap-Core</w:t>
            </w:r>
          </w:p>
        </w:tc>
        <w:tc>
          <w:tcPr>
            <w:tcW w:w="1134" w:type="dxa"/>
            <w:shd w:val="clear" w:color="auto" w:fill="auto"/>
          </w:tcPr>
          <w:p w14:paraId="626F1969" w14:textId="438C819A" w:rsidR="005F7FDB" w:rsidRPr="00C2204F" w:rsidRDefault="005F7FDB" w:rsidP="005F7FDB">
            <w:pPr>
              <w:pStyle w:val="TAL"/>
              <w:rPr>
                <w:rFonts w:cs="Arial"/>
                <w:sz w:val="16"/>
                <w:szCs w:val="16"/>
              </w:rPr>
            </w:pPr>
            <w:r w:rsidRPr="00C2204F">
              <w:rPr>
                <w:sz w:val="16"/>
                <w:szCs w:val="16"/>
              </w:rPr>
              <w:t>RAN1, RAN4</w:t>
            </w:r>
          </w:p>
        </w:tc>
        <w:tc>
          <w:tcPr>
            <w:tcW w:w="1276" w:type="dxa"/>
            <w:shd w:val="clear" w:color="auto" w:fill="auto"/>
          </w:tcPr>
          <w:p w14:paraId="5B2EB4A6" w14:textId="1012B9D3" w:rsidR="005F7FDB" w:rsidRPr="00C2204F" w:rsidRDefault="005F7FDB" w:rsidP="005F7FDB">
            <w:pPr>
              <w:pStyle w:val="TAL"/>
              <w:rPr>
                <w:rFonts w:cs="Arial"/>
                <w:sz w:val="16"/>
                <w:szCs w:val="16"/>
              </w:rPr>
            </w:pPr>
          </w:p>
        </w:tc>
      </w:tr>
      <w:tr w:rsidR="0036782B" w:rsidRPr="00C2204F" w14:paraId="734BF745" w14:textId="77777777" w:rsidTr="009105DA">
        <w:tc>
          <w:tcPr>
            <w:tcW w:w="1281" w:type="dxa"/>
            <w:shd w:val="clear" w:color="auto" w:fill="auto"/>
          </w:tcPr>
          <w:p w14:paraId="0F9FCB52" w14:textId="1027EB90" w:rsidR="005F7FDB" w:rsidRPr="00C2204F" w:rsidRDefault="00257687" w:rsidP="005F7FDB">
            <w:pPr>
              <w:pStyle w:val="TAL"/>
              <w:rPr>
                <w:sz w:val="16"/>
                <w:szCs w:val="16"/>
              </w:rPr>
            </w:pPr>
            <w:hyperlink r:id="rId3141" w:history="1">
              <w:r>
                <w:rPr>
                  <w:rStyle w:val="Hyperlink"/>
                  <w:sz w:val="16"/>
                  <w:szCs w:val="16"/>
                </w:rPr>
                <w:t>R2-2204202</w:t>
              </w:r>
            </w:hyperlink>
          </w:p>
        </w:tc>
        <w:tc>
          <w:tcPr>
            <w:tcW w:w="3119" w:type="dxa"/>
            <w:shd w:val="clear" w:color="auto" w:fill="auto"/>
          </w:tcPr>
          <w:p w14:paraId="0047D273" w14:textId="49952EC9" w:rsidR="005F7FDB" w:rsidRPr="00C2204F" w:rsidRDefault="005F7FDB" w:rsidP="005F7FDB">
            <w:pPr>
              <w:pStyle w:val="TAL"/>
              <w:rPr>
                <w:sz w:val="16"/>
                <w:szCs w:val="16"/>
              </w:rPr>
            </w:pPr>
            <w:r w:rsidRPr="00C2204F">
              <w:rPr>
                <w:rFonts w:cs="Arial"/>
                <w:sz w:val="16"/>
                <w:szCs w:val="16"/>
              </w:rPr>
              <w:t>LS on RAN2 agreements on NR QoE</w:t>
            </w:r>
          </w:p>
        </w:tc>
        <w:tc>
          <w:tcPr>
            <w:tcW w:w="850" w:type="dxa"/>
            <w:shd w:val="clear" w:color="auto" w:fill="auto"/>
          </w:tcPr>
          <w:p w14:paraId="5E612818" w14:textId="407455CE"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04C01E7" w14:textId="46F71E85" w:rsidR="005F7FDB" w:rsidRPr="00C2204F" w:rsidRDefault="005F7FDB" w:rsidP="005F7FDB">
            <w:pPr>
              <w:pStyle w:val="TAL"/>
              <w:rPr>
                <w:sz w:val="16"/>
                <w:szCs w:val="16"/>
              </w:rPr>
            </w:pPr>
            <w:r w:rsidRPr="00C2204F">
              <w:rPr>
                <w:sz w:val="16"/>
                <w:szCs w:val="16"/>
              </w:rPr>
              <w:t>NR_QoE-Core</w:t>
            </w:r>
          </w:p>
        </w:tc>
        <w:tc>
          <w:tcPr>
            <w:tcW w:w="1134" w:type="dxa"/>
            <w:shd w:val="clear" w:color="auto" w:fill="auto"/>
          </w:tcPr>
          <w:p w14:paraId="0EF1D356" w14:textId="0296E1E2" w:rsidR="005F7FDB" w:rsidRPr="00C2204F" w:rsidRDefault="005F7FDB" w:rsidP="005F7FDB">
            <w:pPr>
              <w:pStyle w:val="TAL"/>
              <w:rPr>
                <w:sz w:val="16"/>
                <w:szCs w:val="16"/>
              </w:rPr>
            </w:pPr>
            <w:r w:rsidRPr="00C2204F">
              <w:rPr>
                <w:rFonts w:cs="Arial"/>
                <w:sz w:val="16"/>
                <w:szCs w:val="16"/>
              </w:rPr>
              <w:t>CT1, SA4, RAN3, SA5</w:t>
            </w:r>
          </w:p>
        </w:tc>
        <w:tc>
          <w:tcPr>
            <w:tcW w:w="1276" w:type="dxa"/>
            <w:shd w:val="clear" w:color="auto" w:fill="auto"/>
          </w:tcPr>
          <w:p w14:paraId="6E454A9A" w14:textId="77777777" w:rsidR="005F7FDB" w:rsidRPr="00C2204F" w:rsidRDefault="005F7FDB" w:rsidP="005F7FDB">
            <w:pPr>
              <w:pStyle w:val="TAL"/>
              <w:rPr>
                <w:rFonts w:cs="Arial"/>
                <w:sz w:val="16"/>
                <w:szCs w:val="16"/>
              </w:rPr>
            </w:pPr>
          </w:p>
        </w:tc>
      </w:tr>
      <w:tr w:rsidR="0036782B" w:rsidRPr="00C2204F" w14:paraId="7D472B73" w14:textId="77777777" w:rsidTr="009105DA">
        <w:tc>
          <w:tcPr>
            <w:tcW w:w="1281" w:type="dxa"/>
            <w:shd w:val="clear" w:color="auto" w:fill="auto"/>
          </w:tcPr>
          <w:p w14:paraId="1EDF6215" w14:textId="4A15A7ED" w:rsidR="005F7FDB" w:rsidRPr="00C2204F" w:rsidRDefault="00257687" w:rsidP="005F7FDB">
            <w:pPr>
              <w:pStyle w:val="TAL"/>
              <w:rPr>
                <w:sz w:val="16"/>
                <w:szCs w:val="16"/>
              </w:rPr>
            </w:pPr>
            <w:hyperlink r:id="rId3142" w:history="1">
              <w:r>
                <w:rPr>
                  <w:rStyle w:val="Hyperlink"/>
                  <w:sz w:val="16"/>
                  <w:szCs w:val="16"/>
                </w:rPr>
                <w:t>R2-2204203</w:t>
              </w:r>
            </w:hyperlink>
          </w:p>
        </w:tc>
        <w:tc>
          <w:tcPr>
            <w:tcW w:w="3119" w:type="dxa"/>
            <w:shd w:val="clear" w:color="auto" w:fill="auto"/>
          </w:tcPr>
          <w:p w14:paraId="7AC27E1E" w14:textId="7B30AFC1" w:rsidR="005F7FDB" w:rsidRPr="00C2204F" w:rsidRDefault="005F7FDB" w:rsidP="005F7FDB">
            <w:pPr>
              <w:pStyle w:val="TAL"/>
              <w:rPr>
                <w:sz w:val="16"/>
                <w:szCs w:val="16"/>
              </w:rPr>
            </w:pPr>
            <w:r w:rsidRPr="00C2204F">
              <w:rPr>
                <w:rFonts w:cs="Arial"/>
                <w:sz w:val="16"/>
                <w:szCs w:val="16"/>
              </w:rPr>
              <w:t>LS on UE capabilities for NR QoE</w:t>
            </w:r>
          </w:p>
        </w:tc>
        <w:tc>
          <w:tcPr>
            <w:tcW w:w="850" w:type="dxa"/>
            <w:shd w:val="clear" w:color="auto" w:fill="auto"/>
          </w:tcPr>
          <w:p w14:paraId="126D3179" w14:textId="4A0C97CD"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020FAA14" w14:textId="115AA850" w:rsidR="005F7FDB" w:rsidRPr="00C2204F" w:rsidRDefault="005F7FDB" w:rsidP="005F7FDB">
            <w:pPr>
              <w:pStyle w:val="TAL"/>
              <w:rPr>
                <w:sz w:val="16"/>
                <w:szCs w:val="16"/>
              </w:rPr>
            </w:pPr>
            <w:r w:rsidRPr="00C2204F">
              <w:rPr>
                <w:sz w:val="16"/>
                <w:szCs w:val="16"/>
              </w:rPr>
              <w:t>NR_QoE-Core</w:t>
            </w:r>
          </w:p>
        </w:tc>
        <w:tc>
          <w:tcPr>
            <w:tcW w:w="1134" w:type="dxa"/>
            <w:shd w:val="clear" w:color="auto" w:fill="auto"/>
          </w:tcPr>
          <w:p w14:paraId="2DFC80CE" w14:textId="71645132" w:rsidR="005F7FDB" w:rsidRPr="00C2204F" w:rsidRDefault="005F7FDB" w:rsidP="005F7FDB">
            <w:pPr>
              <w:pStyle w:val="TAL"/>
              <w:rPr>
                <w:sz w:val="16"/>
                <w:szCs w:val="16"/>
              </w:rPr>
            </w:pPr>
            <w:r w:rsidRPr="00C2204F">
              <w:rPr>
                <w:rFonts w:cs="Arial"/>
                <w:sz w:val="16"/>
                <w:szCs w:val="16"/>
              </w:rPr>
              <w:t>SA4, CT1</w:t>
            </w:r>
          </w:p>
        </w:tc>
        <w:tc>
          <w:tcPr>
            <w:tcW w:w="1276" w:type="dxa"/>
            <w:shd w:val="clear" w:color="auto" w:fill="auto"/>
          </w:tcPr>
          <w:p w14:paraId="4AE639E0" w14:textId="77777777" w:rsidR="005F7FDB" w:rsidRPr="00C2204F" w:rsidRDefault="005F7FDB" w:rsidP="005F7FDB">
            <w:pPr>
              <w:pStyle w:val="TAL"/>
              <w:rPr>
                <w:rFonts w:cs="Arial"/>
                <w:sz w:val="16"/>
                <w:szCs w:val="16"/>
              </w:rPr>
            </w:pPr>
          </w:p>
        </w:tc>
      </w:tr>
      <w:tr w:rsidR="0036782B" w:rsidRPr="00C2204F" w14:paraId="4C12408A" w14:textId="77777777" w:rsidTr="009105DA">
        <w:tc>
          <w:tcPr>
            <w:tcW w:w="1281" w:type="dxa"/>
            <w:shd w:val="clear" w:color="auto" w:fill="auto"/>
          </w:tcPr>
          <w:p w14:paraId="1348767E" w14:textId="2340F7D9" w:rsidR="005F7FDB" w:rsidRPr="00C2204F" w:rsidRDefault="00257687" w:rsidP="005F7FDB">
            <w:pPr>
              <w:pStyle w:val="TAL"/>
              <w:rPr>
                <w:sz w:val="16"/>
                <w:szCs w:val="16"/>
              </w:rPr>
            </w:pPr>
            <w:hyperlink r:id="rId3143" w:history="1">
              <w:r>
                <w:rPr>
                  <w:rStyle w:val="Hyperlink"/>
                  <w:sz w:val="16"/>
                  <w:szCs w:val="16"/>
                </w:rPr>
                <w:t>R2-2204204</w:t>
              </w:r>
            </w:hyperlink>
          </w:p>
        </w:tc>
        <w:tc>
          <w:tcPr>
            <w:tcW w:w="3119" w:type="dxa"/>
            <w:shd w:val="clear" w:color="auto" w:fill="auto"/>
          </w:tcPr>
          <w:p w14:paraId="5DF68CA6" w14:textId="15D37E0B" w:rsidR="005F7FDB" w:rsidRPr="00C2204F" w:rsidRDefault="005F7FDB" w:rsidP="005F7FDB">
            <w:pPr>
              <w:pStyle w:val="TAL"/>
              <w:rPr>
                <w:sz w:val="16"/>
                <w:szCs w:val="16"/>
              </w:rPr>
            </w:pPr>
            <w:r w:rsidRPr="00C2204F">
              <w:rPr>
                <w:rFonts w:cs="Arial"/>
                <w:sz w:val="16"/>
                <w:szCs w:val="16"/>
              </w:rPr>
              <w:t>Reply LS on RAN3 agreements on NR QoE</w:t>
            </w:r>
          </w:p>
        </w:tc>
        <w:tc>
          <w:tcPr>
            <w:tcW w:w="850" w:type="dxa"/>
            <w:shd w:val="clear" w:color="auto" w:fill="auto"/>
          </w:tcPr>
          <w:p w14:paraId="567EA414" w14:textId="602876C0"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369830F" w14:textId="5DF7D04A" w:rsidR="005F7FDB" w:rsidRPr="00C2204F" w:rsidRDefault="005F7FDB" w:rsidP="005F7FDB">
            <w:pPr>
              <w:pStyle w:val="TAL"/>
              <w:rPr>
                <w:sz w:val="16"/>
                <w:szCs w:val="16"/>
              </w:rPr>
            </w:pPr>
            <w:r w:rsidRPr="00C2204F">
              <w:rPr>
                <w:sz w:val="16"/>
                <w:szCs w:val="16"/>
              </w:rPr>
              <w:t>NR_QoE-Core</w:t>
            </w:r>
          </w:p>
        </w:tc>
        <w:tc>
          <w:tcPr>
            <w:tcW w:w="1134" w:type="dxa"/>
            <w:shd w:val="clear" w:color="auto" w:fill="auto"/>
          </w:tcPr>
          <w:p w14:paraId="11D5B097" w14:textId="308BF0EA" w:rsidR="005F7FDB" w:rsidRPr="00C2204F" w:rsidRDefault="005F7FDB" w:rsidP="005F7FDB">
            <w:pPr>
              <w:pStyle w:val="TAL"/>
              <w:rPr>
                <w:sz w:val="16"/>
                <w:szCs w:val="16"/>
              </w:rPr>
            </w:pPr>
            <w:r w:rsidRPr="00C2204F">
              <w:rPr>
                <w:rFonts w:cs="Arial"/>
                <w:sz w:val="16"/>
                <w:szCs w:val="16"/>
              </w:rPr>
              <w:t>RAN3</w:t>
            </w:r>
          </w:p>
        </w:tc>
        <w:tc>
          <w:tcPr>
            <w:tcW w:w="1276" w:type="dxa"/>
            <w:shd w:val="clear" w:color="auto" w:fill="auto"/>
          </w:tcPr>
          <w:p w14:paraId="4DE45809" w14:textId="77777777" w:rsidR="005F7FDB" w:rsidRPr="00C2204F" w:rsidRDefault="005F7FDB" w:rsidP="005F7FDB">
            <w:pPr>
              <w:pStyle w:val="TAL"/>
              <w:rPr>
                <w:rFonts w:cs="Arial"/>
                <w:sz w:val="16"/>
                <w:szCs w:val="16"/>
              </w:rPr>
            </w:pPr>
          </w:p>
        </w:tc>
      </w:tr>
      <w:tr w:rsidR="0036782B" w:rsidRPr="00C2204F" w14:paraId="2E4C1966" w14:textId="7A78320B" w:rsidTr="009105DA">
        <w:tc>
          <w:tcPr>
            <w:tcW w:w="1281" w:type="dxa"/>
            <w:shd w:val="clear" w:color="auto" w:fill="auto"/>
          </w:tcPr>
          <w:p w14:paraId="69FDCECC" w14:textId="5D800610" w:rsidR="005F7FDB" w:rsidRPr="00C2204F" w:rsidRDefault="00257687" w:rsidP="005F7FDB">
            <w:pPr>
              <w:pStyle w:val="TAL"/>
              <w:rPr>
                <w:rFonts w:cs="Arial"/>
                <w:sz w:val="16"/>
                <w:szCs w:val="16"/>
              </w:rPr>
            </w:pPr>
            <w:hyperlink r:id="rId3144" w:history="1">
              <w:r>
                <w:rPr>
                  <w:rStyle w:val="Hyperlink"/>
                  <w:sz w:val="16"/>
                  <w:szCs w:val="16"/>
                </w:rPr>
                <w:t>R2-2204236</w:t>
              </w:r>
            </w:hyperlink>
          </w:p>
        </w:tc>
        <w:tc>
          <w:tcPr>
            <w:tcW w:w="3119" w:type="dxa"/>
            <w:shd w:val="clear" w:color="auto" w:fill="auto"/>
          </w:tcPr>
          <w:p w14:paraId="48F34BEA" w14:textId="0286AF14" w:rsidR="005F7FDB" w:rsidRPr="00C2204F" w:rsidRDefault="005F7FDB" w:rsidP="005F7FDB">
            <w:pPr>
              <w:pStyle w:val="TAL"/>
              <w:rPr>
                <w:rFonts w:cs="Arial"/>
                <w:sz w:val="16"/>
                <w:szCs w:val="16"/>
              </w:rPr>
            </w:pPr>
            <w:r w:rsidRPr="00C2204F">
              <w:rPr>
                <w:sz w:val="16"/>
                <w:szCs w:val="16"/>
              </w:rPr>
              <w:t>LS on EPS fallback enhancements</w:t>
            </w:r>
          </w:p>
        </w:tc>
        <w:tc>
          <w:tcPr>
            <w:tcW w:w="850" w:type="dxa"/>
            <w:shd w:val="clear" w:color="auto" w:fill="auto"/>
          </w:tcPr>
          <w:p w14:paraId="38B427C0" w14:textId="251DC62E"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7265BF1F" w14:textId="7FB5345C" w:rsidR="005F7FDB" w:rsidRPr="00C2204F" w:rsidRDefault="005F7FDB" w:rsidP="005F7FDB">
            <w:pPr>
              <w:pStyle w:val="TAL"/>
              <w:rPr>
                <w:rFonts w:cs="Arial"/>
                <w:sz w:val="16"/>
                <w:szCs w:val="16"/>
              </w:rPr>
            </w:pPr>
            <w:r w:rsidRPr="00C2204F">
              <w:rPr>
                <w:sz w:val="16"/>
                <w:szCs w:val="16"/>
              </w:rPr>
              <w:t>TEI17</w:t>
            </w:r>
          </w:p>
        </w:tc>
        <w:tc>
          <w:tcPr>
            <w:tcW w:w="1134" w:type="dxa"/>
            <w:shd w:val="clear" w:color="auto" w:fill="auto"/>
          </w:tcPr>
          <w:p w14:paraId="44620850" w14:textId="0054C372" w:rsidR="005F7FDB" w:rsidRPr="00C2204F" w:rsidRDefault="005F7FDB" w:rsidP="005F7FDB">
            <w:pPr>
              <w:pStyle w:val="TAL"/>
              <w:rPr>
                <w:rFonts w:cs="Arial"/>
                <w:sz w:val="16"/>
                <w:szCs w:val="16"/>
              </w:rPr>
            </w:pPr>
            <w:r w:rsidRPr="00C2204F">
              <w:rPr>
                <w:sz w:val="16"/>
                <w:szCs w:val="16"/>
              </w:rPr>
              <w:t>SA2, CT1, SA3</w:t>
            </w:r>
          </w:p>
        </w:tc>
        <w:tc>
          <w:tcPr>
            <w:tcW w:w="1276" w:type="dxa"/>
            <w:shd w:val="clear" w:color="auto" w:fill="auto"/>
          </w:tcPr>
          <w:p w14:paraId="7FE5CF3B" w14:textId="43A445B3" w:rsidR="005F7FDB" w:rsidRPr="00C2204F" w:rsidRDefault="005F7FDB" w:rsidP="005F7FDB">
            <w:pPr>
              <w:pStyle w:val="TAL"/>
              <w:rPr>
                <w:rFonts w:cs="Arial"/>
                <w:sz w:val="16"/>
                <w:szCs w:val="16"/>
              </w:rPr>
            </w:pPr>
          </w:p>
        </w:tc>
      </w:tr>
      <w:tr w:rsidR="0036782B" w:rsidRPr="00C2204F" w14:paraId="69421DD5" w14:textId="77777777" w:rsidTr="009105DA">
        <w:tc>
          <w:tcPr>
            <w:tcW w:w="1281" w:type="dxa"/>
            <w:shd w:val="clear" w:color="auto" w:fill="auto"/>
          </w:tcPr>
          <w:p w14:paraId="210B1494" w14:textId="07D1E115" w:rsidR="005F7FDB" w:rsidRPr="00C2204F" w:rsidRDefault="00257687" w:rsidP="005F7FDB">
            <w:pPr>
              <w:pStyle w:val="TAL"/>
              <w:rPr>
                <w:sz w:val="16"/>
                <w:szCs w:val="16"/>
              </w:rPr>
            </w:pPr>
            <w:hyperlink r:id="rId3145" w:history="1">
              <w:r>
                <w:rPr>
                  <w:rStyle w:val="Hyperlink"/>
                  <w:sz w:val="16"/>
                  <w:szCs w:val="16"/>
                </w:rPr>
                <w:t>R2-2204238</w:t>
              </w:r>
            </w:hyperlink>
          </w:p>
        </w:tc>
        <w:tc>
          <w:tcPr>
            <w:tcW w:w="3119" w:type="dxa"/>
            <w:shd w:val="clear" w:color="auto" w:fill="auto"/>
          </w:tcPr>
          <w:p w14:paraId="41212E3C" w14:textId="0E864C35" w:rsidR="005F7FDB" w:rsidRPr="00C2204F" w:rsidRDefault="005F7FDB" w:rsidP="005F7FDB">
            <w:pPr>
              <w:pStyle w:val="TAL"/>
              <w:rPr>
                <w:sz w:val="16"/>
                <w:szCs w:val="16"/>
              </w:rPr>
            </w:pPr>
            <w:r w:rsidRPr="00C2204F">
              <w:rPr>
                <w:sz w:val="16"/>
                <w:szCs w:val="16"/>
              </w:rPr>
              <w:t>Reply LS to RAN4 on RLM/BFD relaxation for ePowSav</w:t>
            </w:r>
          </w:p>
        </w:tc>
        <w:tc>
          <w:tcPr>
            <w:tcW w:w="850" w:type="dxa"/>
            <w:shd w:val="clear" w:color="auto" w:fill="auto"/>
          </w:tcPr>
          <w:p w14:paraId="30F77DAD" w14:textId="7D404F86"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219D336F" w14:textId="2B790E6F" w:rsidR="005F7FDB" w:rsidRPr="00C2204F" w:rsidRDefault="005F7FDB" w:rsidP="005F7FDB">
            <w:pPr>
              <w:pStyle w:val="TAL"/>
              <w:rPr>
                <w:sz w:val="16"/>
                <w:szCs w:val="16"/>
              </w:rPr>
            </w:pPr>
            <w:r w:rsidRPr="00C2204F">
              <w:rPr>
                <w:sz w:val="16"/>
                <w:szCs w:val="16"/>
              </w:rPr>
              <w:t>NR_UE_pow_sav_enh-Core</w:t>
            </w:r>
          </w:p>
        </w:tc>
        <w:tc>
          <w:tcPr>
            <w:tcW w:w="1134" w:type="dxa"/>
            <w:shd w:val="clear" w:color="auto" w:fill="auto"/>
          </w:tcPr>
          <w:p w14:paraId="26CAFE25" w14:textId="3809B0DB" w:rsidR="005F7FDB" w:rsidRPr="00C2204F" w:rsidRDefault="005F7FDB" w:rsidP="005F7FDB">
            <w:pPr>
              <w:pStyle w:val="TAL"/>
              <w:rPr>
                <w:sz w:val="16"/>
                <w:szCs w:val="16"/>
              </w:rPr>
            </w:pPr>
            <w:r w:rsidRPr="00C2204F">
              <w:rPr>
                <w:sz w:val="16"/>
                <w:szCs w:val="16"/>
              </w:rPr>
              <w:t>RAN4</w:t>
            </w:r>
          </w:p>
        </w:tc>
        <w:tc>
          <w:tcPr>
            <w:tcW w:w="1276" w:type="dxa"/>
            <w:shd w:val="clear" w:color="auto" w:fill="auto"/>
          </w:tcPr>
          <w:p w14:paraId="54849C98" w14:textId="77777777" w:rsidR="005F7FDB" w:rsidRPr="00C2204F" w:rsidRDefault="005F7FDB" w:rsidP="005F7FDB">
            <w:pPr>
              <w:pStyle w:val="TAL"/>
              <w:rPr>
                <w:rFonts w:cs="Arial"/>
                <w:sz w:val="16"/>
                <w:szCs w:val="16"/>
              </w:rPr>
            </w:pPr>
          </w:p>
        </w:tc>
      </w:tr>
      <w:tr w:rsidR="0036782B" w:rsidRPr="00C2204F" w14:paraId="186F29AC" w14:textId="4ECA0C7B" w:rsidTr="009105DA">
        <w:tc>
          <w:tcPr>
            <w:tcW w:w="1281" w:type="dxa"/>
            <w:shd w:val="clear" w:color="auto" w:fill="auto"/>
          </w:tcPr>
          <w:p w14:paraId="43977662" w14:textId="0B031291" w:rsidR="005F7FDB" w:rsidRPr="00C2204F" w:rsidRDefault="00257687" w:rsidP="005F7FDB">
            <w:pPr>
              <w:pStyle w:val="TAL"/>
              <w:rPr>
                <w:rFonts w:cs="Arial"/>
                <w:sz w:val="16"/>
                <w:szCs w:val="16"/>
              </w:rPr>
            </w:pPr>
            <w:hyperlink r:id="rId3146" w:history="1">
              <w:r>
                <w:rPr>
                  <w:rStyle w:val="Hyperlink"/>
                  <w:sz w:val="16"/>
                  <w:szCs w:val="16"/>
                </w:rPr>
                <w:t>R2-2204240</w:t>
              </w:r>
            </w:hyperlink>
          </w:p>
        </w:tc>
        <w:tc>
          <w:tcPr>
            <w:tcW w:w="3119" w:type="dxa"/>
            <w:shd w:val="clear" w:color="auto" w:fill="auto"/>
          </w:tcPr>
          <w:p w14:paraId="24A574EE" w14:textId="3DD16E80" w:rsidR="005F7FDB" w:rsidRPr="00C2204F" w:rsidRDefault="005F7FDB" w:rsidP="005F7FDB">
            <w:pPr>
              <w:pStyle w:val="TAL"/>
              <w:rPr>
                <w:rFonts w:cs="Arial"/>
                <w:sz w:val="16"/>
                <w:szCs w:val="16"/>
              </w:rPr>
            </w:pPr>
            <w:r w:rsidRPr="00C2204F">
              <w:rPr>
                <w:sz w:val="16"/>
                <w:szCs w:val="16"/>
              </w:rPr>
              <w:t>LS out on PEI and UE Subgrouping</w:t>
            </w:r>
          </w:p>
        </w:tc>
        <w:tc>
          <w:tcPr>
            <w:tcW w:w="850" w:type="dxa"/>
            <w:shd w:val="clear" w:color="auto" w:fill="auto"/>
          </w:tcPr>
          <w:p w14:paraId="7A839471" w14:textId="02489554"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4E2A5EB" w14:textId="65A69891" w:rsidR="005F7FDB" w:rsidRPr="00C2204F" w:rsidRDefault="005F7FDB" w:rsidP="005F7FDB">
            <w:pPr>
              <w:pStyle w:val="TAL"/>
              <w:rPr>
                <w:rFonts w:cs="Arial"/>
                <w:sz w:val="16"/>
                <w:szCs w:val="16"/>
              </w:rPr>
            </w:pPr>
            <w:r w:rsidRPr="00C2204F">
              <w:rPr>
                <w:sz w:val="16"/>
                <w:szCs w:val="16"/>
              </w:rPr>
              <w:t>NR_UE_pow_sav_enh-Core</w:t>
            </w:r>
          </w:p>
        </w:tc>
        <w:tc>
          <w:tcPr>
            <w:tcW w:w="1134" w:type="dxa"/>
            <w:shd w:val="clear" w:color="auto" w:fill="auto"/>
          </w:tcPr>
          <w:p w14:paraId="2603ED62" w14:textId="4EDA9F5D" w:rsidR="005F7FDB" w:rsidRPr="00C2204F" w:rsidRDefault="005F7FDB" w:rsidP="005F7FDB">
            <w:pPr>
              <w:pStyle w:val="TAL"/>
              <w:rPr>
                <w:rFonts w:cs="Arial"/>
                <w:sz w:val="16"/>
                <w:szCs w:val="16"/>
              </w:rPr>
            </w:pPr>
            <w:r w:rsidRPr="00C2204F">
              <w:rPr>
                <w:sz w:val="16"/>
                <w:szCs w:val="16"/>
              </w:rPr>
              <w:t>RAN3</w:t>
            </w:r>
          </w:p>
        </w:tc>
        <w:tc>
          <w:tcPr>
            <w:tcW w:w="1276" w:type="dxa"/>
            <w:shd w:val="clear" w:color="auto" w:fill="auto"/>
          </w:tcPr>
          <w:p w14:paraId="7FB6873D" w14:textId="0353809B" w:rsidR="005F7FDB" w:rsidRPr="00C2204F" w:rsidRDefault="005F7FDB" w:rsidP="005F7FDB">
            <w:pPr>
              <w:pStyle w:val="TAL"/>
              <w:rPr>
                <w:rFonts w:cs="Arial"/>
                <w:sz w:val="16"/>
                <w:szCs w:val="16"/>
              </w:rPr>
            </w:pPr>
            <w:r w:rsidRPr="00C2204F">
              <w:rPr>
                <w:sz w:val="16"/>
                <w:szCs w:val="16"/>
              </w:rPr>
              <w:t>SA2, CT1</w:t>
            </w:r>
          </w:p>
        </w:tc>
      </w:tr>
      <w:tr w:rsidR="0036782B" w:rsidRPr="00C2204F" w14:paraId="18B5734B" w14:textId="77777777" w:rsidTr="009105DA">
        <w:tc>
          <w:tcPr>
            <w:tcW w:w="1281" w:type="dxa"/>
            <w:shd w:val="clear" w:color="auto" w:fill="auto"/>
          </w:tcPr>
          <w:p w14:paraId="0B902478" w14:textId="4211C5BC" w:rsidR="005F7FDB" w:rsidRPr="00C2204F" w:rsidRDefault="00257687" w:rsidP="005F7FDB">
            <w:pPr>
              <w:pStyle w:val="TAL"/>
              <w:rPr>
                <w:sz w:val="16"/>
                <w:szCs w:val="16"/>
              </w:rPr>
            </w:pPr>
            <w:hyperlink r:id="rId3147" w:history="1">
              <w:r>
                <w:rPr>
                  <w:rStyle w:val="Hyperlink"/>
                  <w:sz w:val="16"/>
                  <w:szCs w:val="16"/>
                </w:rPr>
                <w:t>R2-2204254</w:t>
              </w:r>
            </w:hyperlink>
          </w:p>
        </w:tc>
        <w:tc>
          <w:tcPr>
            <w:tcW w:w="3119" w:type="dxa"/>
            <w:shd w:val="clear" w:color="auto" w:fill="auto"/>
          </w:tcPr>
          <w:p w14:paraId="33D3C0F9" w14:textId="5DAA0812" w:rsidR="005F7FDB" w:rsidRPr="00C2204F" w:rsidRDefault="005F7FDB" w:rsidP="005F7FDB">
            <w:pPr>
              <w:pStyle w:val="TAL"/>
              <w:rPr>
                <w:sz w:val="16"/>
                <w:szCs w:val="16"/>
              </w:rPr>
            </w:pPr>
            <w:r w:rsidRPr="00C2204F">
              <w:rPr>
                <w:sz w:val="16"/>
                <w:szCs w:val="16"/>
              </w:rPr>
              <w:t>Reply LS on handling of DL non-SDT during SDT procedure</w:t>
            </w:r>
          </w:p>
        </w:tc>
        <w:tc>
          <w:tcPr>
            <w:tcW w:w="850" w:type="dxa"/>
            <w:shd w:val="clear" w:color="auto" w:fill="auto"/>
          </w:tcPr>
          <w:p w14:paraId="5D9EDED5" w14:textId="51C4D647"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32D76B12" w14:textId="68C531D6" w:rsidR="005F7FDB" w:rsidRPr="00C2204F" w:rsidRDefault="005F7FDB" w:rsidP="005F7FDB">
            <w:pPr>
              <w:pStyle w:val="TAL"/>
              <w:rPr>
                <w:sz w:val="16"/>
                <w:szCs w:val="16"/>
              </w:rPr>
            </w:pPr>
            <w:r w:rsidRPr="00C2204F">
              <w:rPr>
                <w:sz w:val="16"/>
                <w:szCs w:val="16"/>
              </w:rPr>
              <w:t>NR_SmallData_INACTIVE-Core</w:t>
            </w:r>
          </w:p>
        </w:tc>
        <w:tc>
          <w:tcPr>
            <w:tcW w:w="1134" w:type="dxa"/>
            <w:shd w:val="clear" w:color="auto" w:fill="auto"/>
          </w:tcPr>
          <w:p w14:paraId="0D335547" w14:textId="441910F6" w:rsidR="005F7FDB" w:rsidRPr="00C2204F" w:rsidRDefault="005F7FDB" w:rsidP="005F7FDB">
            <w:pPr>
              <w:pStyle w:val="TAL"/>
              <w:rPr>
                <w:sz w:val="16"/>
                <w:szCs w:val="16"/>
              </w:rPr>
            </w:pPr>
            <w:r w:rsidRPr="00C2204F">
              <w:rPr>
                <w:rFonts w:cs="Arial"/>
                <w:sz w:val="16"/>
                <w:szCs w:val="16"/>
              </w:rPr>
              <w:t>RAN3</w:t>
            </w:r>
          </w:p>
        </w:tc>
        <w:tc>
          <w:tcPr>
            <w:tcW w:w="1276" w:type="dxa"/>
            <w:shd w:val="clear" w:color="auto" w:fill="auto"/>
          </w:tcPr>
          <w:p w14:paraId="055B4011" w14:textId="77777777" w:rsidR="005F7FDB" w:rsidRPr="00C2204F" w:rsidRDefault="005F7FDB" w:rsidP="005F7FDB">
            <w:pPr>
              <w:pStyle w:val="TAL"/>
              <w:rPr>
                <w:sz w:val="16"/>
                <w:szCs w:val="16"/>
              </w:rPr>
            </w:pPr>
          </w:p>
        </w:tc>
      </w:tr>
      <w:tr w:rsidR="0036782B" w:rsidRPr="00C2204F" w14:paraId="65199C99" w14:textId="179064A1" w:rsidTr="009105DA">
        <w:tc>
          <w:tcPr>
            <w:tcW w:w="1281" w:type="dxa"/>
            <w:shd w:val="clear" w:color="auto" w:fill="auto"/>
          </w:tcPr>
          <w:p w14:paraId="7A99AB75" w14:textId="57B88E4A" w:rsidR="005F7FDB" w:rsidRPr="00C2204F" w:rsidRDefault="00257687" w:rsidP="005F7FDB">
            <w:pPr>
              <w:pStyle w:val="TAL"/>
              <w:rPr>
                <w:rFonts w:cs="Arial"/>
                <w:sz w:val="16"/>
                <w:szCs w:val="16"/>
              </w:rPr>
            </w:pPr>
            <w:hyperlink r:id="rId3148" w:history="1">
              <w:r>
                <w:rPr>
                  <w:rStyle w:val="Hyperlink"/>
                  <w:sz w:val="16"/>
                  <w:szCs w:val="16"/>
                </w:rPr>
                <w:t>R2-2204257</w:t>
              </w:r>
            </w:hyperlink>
          </w:p>
        </w:tc>
        <w:tc>
          <w:tcPr>
            <w:tcW w:w="3119" w:type="dxa"/>
            <w:shd w:val="clear" w:color="auto" w:fill="auto"/>
          </w:tcPr>
          <w:p w14:paraId="7453A9CD" w14:textId="6E8D427F" w:rsidR="005F7FDB" w:rsidRPr="00C2204F" w:rsidRDefault="005F7FDB" w:rsidP="005F7FDB">
            <w:pPr>
              <w:pStyle w:val="TAL"/>
              <w:rPr>
                <w:rFonts w:cs="Arial"/>
                <w:sz w:val="16"/>
                <w:szCs w:val="16"/>
              </w:rPr>
            </w:pPr>
            <w:r w:rsidRPr="00C2204F">
              <w:rPr>
                <w:sz w:val="16"/>
                <w:szCs w:val="16"/>
              </w:rPr>
              <w:t>LS on UE location in connected mode in NTN</w:t>
            </w:r>
          </w:p>
        </w:tc>
        <w:tc>
          <w:tcPr>
            <w:tcW w:w="850" w:type="dxa"/>
            <w:shd w:val="clear" w:color="auto" w:fill="auto"/>
          </w:tcPr>
          <w:p w14:paraId="48A618E1" w14:textId="20B3F148" w:rsidR="005F7FDB" w:rsidRPr="00C2204F" w:rsidRDefault="005F7FDB" w:rsidP="005F7FDB">
            <w:pPr>
              <w:pStyle w:val="TAL"/>
              <w:rPr>
                <w:rFonts w:cs="Arial"/>
                <w:sz w:val="16"/>
                <w:szCs w:val="16"/>
              </w:rPr>
            </w:pPr>
            <w:r w:rsidRPr="00C2204F">
              <w:rPr>
                <w:sz w:val="16"/>
                <w:szCs w:val="16"/>
              </w:rPr>
              <w:t>Rel-17</w:t>
            </w:r>
          </w:p>
        </w:tc>
        <w:tc>
          <w:tcPr>
            <w:tcW w:w="2268" w:type="dxa"/>
            <w:shd w:val="clear" w:color="auto" w:fill="auto"/>
          </w:tcPr>
          <w:p w14:paraId="27154FE0" w14:textId="4337E94A" w:rsidR="005F7FDB" w:rsidRPr="00C2204F" w:rsidRDefault="005F7FDB" w:rsidP="005F7FDB">
            <w:pPr>
              <w:pStyle w:val="TAL"/>
              <w:rPr>
                <w:rFonts w:cs="Arial"/>
                <w:sz w:val="16"/>
                <w:szCs w:val="16"/>
              </w:rPr>
            </w:pPr>
            <w:r w:rsidRPr="00C2204F">
              <w:rPr>
                <w:sz w:val="16"/>
                <w:szCs w:val="16"/>
              </w:rPr>
              <w:t>NR_NTN_solutions-Core</w:t>
            </w:r>
          </w:p>
        </w:tc>
        <w:tc>
          <w:tcPr>
            <w:tcW w:w="1134" w:type="dxa"/>
            <w:shd w:val="clear" w:color="auto" w:fill="auto"/>
          </w:tcPr>
          <w:p w14:paraId="77A5F992" w14:textId="445BDE7B" w:rsidR="005F7FDB" w:rsidRPr="00C2204F" w:rsidRDefault="005F7FDB" w:rsidP="005F7FDB">
            <w:pPr>
              <w:pStyle w:val="TAL"/>
              <w:rPr>
                <w:rFonts w:cs="Arial"/>
                <w:sz w:val="16"/>
                <w:szCs w:val="16"/>
              </w:rPr>
            </w:pPr>
            <w:r w:rsidRPr="00C2204F">
              <w:rPr>
                <w:rFonts w:cs="Arial"/>
                <w:sz w:val="16"/>
                <w:szCs w:val="16"/>
              </w:rPr>
              <w:t>SA3</w:t>
            </w:r>
          </w:p>
        </w:tc>
        <w:tc>
          <w:tcPr>
            <w:tcW w:w="1276" w:type="dxa"/>
            <w:shd w:val="clear" w:color="auto" w:fill="auto"/>
          </w:tcPr>
          <w:p w14:paraId="356454E5" w14:textId="35796A30" w:rsidR="005F7FDB" w:rsidRPr="00C2204F" w:rsidRDefault="005F7FDB" w:rsidP="005F7FDB">
            <w:pPr>
              <w:pStyle w:val="TAL"/>
              <w:rPr>
                <w:rFonts w:cs="Arial"/>
                <w:sz w:val="16"/>
                <w:szCs w:val="16"/>
              </w:rPr>
            </w:pPr>
            <w:r w:rsidRPr="00C2204F">
              <w:rPr>
                <w:sz w:val="16"/>
                <w:szCs w:val="16"/>
              </w:rPr>
              <w:t>SA2, RAN3, CT1</w:t>
            </w:r>
          </w:p>
        </w:tc>
      </w:tr>
      <w:tr w:rsidR="0036782B" w:rsidRPr="00C2204F" w14:paraId="34924824" w14:textId="77777777" w:rsidTr="009105DA">
        <w:tc>
          <w:tcPr>
            <w:tcW w:w="1281" w:type="dxa"/>
            <w:shd w:val="clear" w:color="auto" w:fill="auto"/>
          </w:tcPr>
          <w:p w14:paraId="3281FA05" w14:textId="0396F2CB" w:rsidR="005F7FDB" w:rsidRPr="00C2204F" w:rsidRDefault="00257687" w:rsidP="005F7FDB">
            <w:pPr>
              <w:pStyle w:val="TAL"/>
              <w:rPr>
                <w:sz w:val="16"/>
                <w:szCs w:val="16"/>
              </w:rPr>
            </w:pPr>
            <w:hyperlink r:id="rId3149" w:history="1">
              <w:r>
                <w:rPr>
                  <w:rStyle w:val="Hyperlink"/>
                  <w:sz w:val="16"/>
                  <w:szCs w:val="16"/>
                </w:rPr>
                <w:t>R2-2204269</w:t>
              </w:r>
            </w:hyperlink>
          </w:p>
        </w:tc>
        <w:tc>
          <w:tcPr>
            <w:tcW w:w="3119" w:type="dxa"/>
            <w:shd w:val="clear" w:color="auto" w:fill="auto"/>
          </w:tcPr>
          <w:p w14:paraId="3F616F2D" w14:textId="0C7D16A6" w:rsidR="005F7FDB" w:rsidRPr="00C2204F" w:rsidRDefault="005F7FDB" w:rsidP="005F7FDB">
            <w:pPr>
              <w:pStyle w:val="TAL"/>
              <w:rPr>
                <w:sz w:val="16"/>
                <w:szCs w:val="16"/>
              </w:rPr>
            </w:pPr>
            <w:r w:rsidRPr="00C2204F">
              <w:rPr>
                <w:rFonts w:cs="Arial"/>
                <w:sz w:val="16"/>
                <w:szCs w:val="16"/>
              </w:rPr>
              <w:t>LS on TA validation for CG-SDT</w:t>
            </w:r>
          </w:p>
        </w:tc>
        <w:tc>
          <w:tcPr>
            <w:tcW w:w="850" w:type="dxa"/>
            <w:shd w:val="clear" w:color="auto" w:fill="auto"/>
          </w:tcPr>
          <w:p w14:paraId="17F2F7A1" w14:textId="323C1E44"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5F128CA4" w14:textId="1A9C2034" w:rsidR="005F7FDB" w:rsidRPr="00C2204F" w:rsidRDefault="005F7FDB" w:rsidP="005F7FDB">
            <w:pPr>
              <w:pStyle w:val="TAL"/>
              <w:rPr>
                <w:sz w:val="16"/>
                <w:szCs w:val="16"/>
              </w:rPr>
            </w:pPr>
            <w:r w:rsidRPr="00C2204F">
              <w:rPr>
                <w:sz w:val="16"/>
                <w:szCs w:val="16"/>
              </w:rPr>
              <w:t>NR_SmallData_INACTIVE-Core</w:t>
            </w:r>
          </w:p>
        </w:tc>
        <w:tc>
          <w:tcPr>
            <w:tcW w:w="1134" w:type="dxa"/>
            <w:shd w:val="clear" w:color="auto" w:fill="auto"/>
          </w:tcPr>
          <w:p w14:paraId="65AA4F69" w14:textId="1372E47C" w:rsidR="005F7FDB" w:rsidRPr="00C2204F" w:rsidRDefault="005F7FDB" w:rsidP="005F7FDB">
            <w:pPr>
              <w:pStyle w:val="TAL"/>
              <w:rPr>
                <w:sz w:val="16"/>
                <w:szCs w:val="16"/>
              </w:rPr>
            </w:pPr>
            <w:r w:rsidRPr="00C2204F">
              <w:rPr>
                <w:rFonts w:cs="Arial"/>
                <w:sz w:val="16"/>
                <w:szCs w:val="16"/>
              </w:rPr>
              <w:t>RAN4</w:t>
            </w:r>
          </w:p>
        </w:tc>
        <w:tc>
          <w:tcPr>
            <w:tcW w:w="1276" w:type="dxa"/>
            <w:shd w:val="clear" w:color="auto" w:fill="auto"/>
          </w:tcPr>
          <w:p w14:paraId="51B55532" w14:textId="77777777" w:rsidR="005F7FDB" w:rsidRPr="00C2204F" w:rsidRDefault="005F7FDB" w:rsidP="005F7FDB">
            <w:pPr>
              <w:pStyle w:val="TAL"/>
              <w:rPr>
                <w:sz w:val="16"/>
                <w:szCs w:val="16"/>
              </w:rPr>
            </w:pPr>
          </w:p>
        </w:tc>
      </w:tr>
      <w:tr w:rsidR="005F7FDB" w:rsidRPr="00C2204F" w14:paraId="70C134AD" w14:textId="77777777" w:rsidTr="009105DA">
        <w:tc>
          <w:tcPr>
            <w:tcW w:w="1281" w:type="dxa"/>
            <w:shd w:val="clear" w:color="auto" w:fill="auto"/>
          </w:tcPr>
          <w:p w14:paraId="12515080" w14:textId="53DDE337" w:rsidR="005F7FDB" w:rsidRPr="00C2204F" w:rsidRDefault="00257687" w:rsidP="005F7FDB">
            <w:pPr>
              <w:pStyle w:val="TAL"/>
              <w:rPr>
                <w:sz w:val="16"/>
                <w:szCs w:val="16"/>
              </w:rPr>
            </w:pPr>
            <w:hyperlink r:id="rId3150" w:history="1">
              <w:r>
                <w:rPr>
                  <w:rStyle w:val="Hyperlink"/>
                  <w:sz w:val="16"/>
                  <w:szCs w:val="16"/>
                </w:rPr>
                <w:t>R2-2204270</w:t>
              </w:r>
            </w:hyperlink>
          </w:p>
        </w:tc>
        <w:tc>
          <w:tcPr>
            <w:tcW w:w="3119" w:type="dxa"/>
            <w:shd w:val="clear" w:color="auto" w:fill="auto"/>
          </w:tcPr>
          <w:p w14:paraId="5489E8FC" w14:textId="35DA95AD" w:rsidR="005F7FDB" w:rsidRPr="00C2204F" w:rsidRDefault="005F7FDB" w:rsidP="005F7FDB">
            <w:pPr>
              <w:pStyle w:val="TAL"/>
              <w:rPr>
                <w:sz w:val="16"/>
                <w:szCs w:val="16"/>
              </w:rPr>
            </w:pPr>
            <w:r w:rsidRPr="00C2204F">
              <w:rPr>
                <w:rFonts w:cs="Arial"/>
                <w:sz w:val="16"/>
                <w:szCs w:val="16"/>
              </w:rPr>
              <w:t>LS to CT1 on Small Data Transmission</w:t>
            </w:r>
          </w:p>
        </w:tc>
        <w:tc>
          <w:tcPr>
            <w:tcW w:w="850" w:type="dxa"/>
            <w:shd w:val="clear" w:color="auto" w:fill="auto"/>
          </w:tcPr>
          <w:p w14:paraId="49BBE503" w14:textId="4761D8A4" w:rsidR="005F7FDB" w:rsidRPr="00C2204F" w:rsidRDefault="005F7FDB" w:rsidP="005F7FDB">
            <w:pPr>
              <w:pStyle w:val="TAL"/>
              <w:rPr>
                <w:sz w:val="16"/>
                <w:szCs w:val="16"/>
              </w:rPr>
            </w:pPr>
            <w:r w:rsidRPr="00C2204F">
              <w:rPr>
                <w:sz w:val="16"/>
                <w:szCs w:val="16"/>
              </w:rPr>
              <w:t>Rel-17</w:t>
            </w:r>
          </w:p>
        </w:tc>
        <w:tc>
          <w:tcPr>
            <w:tcW w:w="2268" w:type="dxa"/>
            <w:shd w:val="clear" w:color="auto" w:fill="auto"/>
          </w:tcPr>
          <w:p w14:paraId="484D7948" w14:textId="6E73DA29" w:rsidR="005F7FDB" w:rsidRPr="00C2204F" w:rsidRDefault="005F7FDB" w:rsidP="005F7FDB">
            <w:pPr>
              <w:pStyle w:val="TAL"/>
              <w:rPr>
                <w:sz w:val="16"/>
                <w:szCs w:val="16"/>
              </w:rPr>
            </w:pPr>
            <w:r w:rsidRPr="00C2204F">
              <w:rPr>
                <w:sz w:val="16"/>
                <w:szCs w:val="16"/>
              </w:rPr>
              <w:t>NR_SmallData_INACTIVE-Core</w:t>
            </w:r>
          </w:p>
        </w:tc>
        <w:tc>
          <w:tcPr>
            <w:tcW w:w="1134" w:type="dxa"/>
            <w:shd w:val="clear" w:color="auto" w:fill="auto"/>
          </w:tcPr>
          <w:p w14:paraId="5F32AD26" w14:textId="39B42DAF" w:rsidR="005F7FDB" w:rsidRPr="00C2204F" w:rsidRDefault="005F7FDB" w:rsidP="005F7FDB">
            <w:pPr>
              <w:pStyle w:val="TAL"/>
              <w:rPr>
                <w:sz w:val="16"/>
                <w:szCs w:val="16"/>
              </w:rPr>
            </w:pPr>
            <w:r w:rsidRPr="00C2204F">
              <w:rPr>
                <w:rFonts w:cs="Arial"/>
                <w:sz w:val="16"/>
                <w:szCs w:val="16"/>
              </w:rPr>
              <w:t>CT1</w:t>
            </w:r>
          </w:p>
        </w:tc>
        <w:tc>
          <w:tcPr>
            <w:tcW w:w="1276" w:type="dxa"/>
            <w:shd w:val="clear" w:color="auto" w:fill="auto"/>
          </w:tcPr>
          <w:p w14:paraId="36297D85" w14:textId="77777777" w:rsidR="005F7FDB" w:rsidRPr="00C2204F" w:rsidRDefault="005F7FDB" w:rsidP="005F7FDB">
            <w:pPr>
              <w:pStyle w:val="TAL"/>
              <w:rPr>
                <w:sz w:val="16"/>
                <w:szCs w:val="16"/>
              </w:rPr>
            </w:pPr>
          </w:p>
        </w:tc>
      </w:tr>
      <w:bookmarkEnd w:id="657"/>
      <w:bookmarkEnd w:id="660"/>
      <w:bookmarkEnd w:id="662"/>
    </w:tbl>
    <w:p w14:paraId="140B81EE" w14:textId="77777777" w:rsidR="00924E60" w:rsidRPr="00C2204F" w:rsidRDefault="00924E60" w:rsidP="00924E60">
      <w:pPr>
        <w:rPr>
          <w:rFonts w:cs="Arial"/>
        </w:rPr>
      </w:pPr>
    </w:p>
    <w:p w14:paraId="18844EA5" w14:textId="6555EC2F" w:rsidR="00924E60" w:rsidRPr="00C2204F" w:rsidRDefault="009105DA" w:rsidP="00924E60">
      <w:pPr>
        <w:rPr>
          <w:rFonts w:cs="Arial"/>
        </w:rPr>
      </w:pPr>
      <w:bookmarkStart w:id="663" w:name="_Hlk22647539"/>
      <w:bookmarkEnd w:id="648"/>
      <w:r w:rsidRPr="00C2204F">
        <w:rPr>
          <w:rFonts w:cs="Arial"/>
        </w:rPr>
        <w:t>3</w:t>
      </w:r>
      <w:r w:rsidR="00592BBE" w:rsidRPr="00C2204F">
        <w:rPr>
          <w:rFonts w:cs="Arial"/>
        </w:rPr>
        <w:t>9</w:t>
      </w:r>
      <w:r w:rsidR="00924E60" w:rsidRPr="00C2204F">
        <w:rPr>
          <w:rFonts w:cs="Arial"/>
        </w:rPr>
        <w:t xml:space="preserve"> outgoing LS.</w:t>
      </w:r>
    </w:p>
    <w:bookmarkEnd w:id="649"/>
    <w:bookmarkEnd w:id="650"/>
    <w:bookmarkEnd w:id="654"/>
    <w:bookmarkEnd w:id="658"/>
    <w:bookmarkEnd w:id="663"/>
    <w:p w14:paraId="26C9D8D9" w14:textId="77777777" w:rsidR="00924E60" w:rsidRPr="00C2204F" w:rsidRDefault="00924E60" w:rsidP="00924E60">
      <w:pPr>
        <w:rPr>
          <w:rFonts w:cs="Arial"/>
        </w:rPr>
      </w:pPr>
    </w:p>
    <w:p w14:paraId="4367AD42" w14:textId="77777777" w:rsidR="003422BB" w:rsidRPr="00C2204F" w:rsidRDefault="003422BB">
      <w:pPr>
        <w:overflowPunct/>
        <w:autoSpaceDE/>
        <w:autoSpaceDN/>
        <w:adjustRightInd/>
        <w:spacing w:before="0"/>
        <w:textAlignment w:val="auto"/>
        <w:rPr>
          <w:sz w:val="36"/>
        </w:rPr>
      </w:pPr>
      <w:bookmarkStart w:id="664" w:name="_Toc24896523"/>
      <w:bookmarkStart w:id="665" w:name="_Toc25783672"/>
      <w:bookmarkStart w:id="666" w:name="_Toc33399566"/>
      <w:bookmarkStart w:id="667" w:name="_Toc35189504"/>
      <w:bookmarkStart w:id="668" w:name="_Toc35213653"/>
      <w:bookmarkStart w:id="669" w:name="_Toc39528408"/>
      <w:bookmarkStart w:id="670" w:name="_Toc40051255"/>
      <w:bookmarkStart w:id="671" w:name="_Toc41695969"/>
      <w:bookmarkStart w:id="672" w:name="_Toc44503781"/>
      <w:bookmarkStart w:id="673" w:name="_Toc50895423"/>
      <w:bookmarkStart w:id="674" w:name="_Toc57284395"/>
      <w:bookmarkStart w:id="675" w:name="_Toc57677265"/>
      <w:bookmarkStart w:id="676" w:name="_Toc63611399"/>
      <w:bookmarkStart w:id="677" w:name="_Toc63611649"/>
      <w:bookmarkStart w:id="678" w:name="_Toc63704839"/>
      <w:bookmarkStart w:id="679" w:name="_Toc64749666"/>
      <w:bookmarkStart w:id="680" w:name="_Toc68990863"/>
      <w:bookmarkStart w:id="681" w:name="_Toc70673483"/>
      <w:bookmarkStart w:id="682" w:name="_Toc74845112"/>
      <w:bookmarkStart w:id="683" w:name="_Toc78991845"/>
      <w:bookmarkStart w:id="684" w:name="_Toc78992094"/>
      <w:bookmarkStart w:id="685" w:name="_Toc82647273"/>
      <w:bookmarkStart w:id="686" w:name="_Hlk34846026"/>
      <w:bookmarkEnd w:id="651"/>
      <w:bookmarkEnd w:id="659"/>
      <w:r w:rsidRPr="00C2204F">
        <w:br w:type="page"/>
      </w:r>
    </w:p>
    <w:p w14:paraId="2890CC8F" w14:textId="1A4D209F" w:rsidR="00924E60" w:rsidRPr="00C2204F" w:rsidRDefault="00924E60" w:rsidP="00924E60">
      <w:pPr>
        <w:pStyle w:val="Heading1"/>
        <w:ind w:left="0" w:firstLine="0"/>
      </w:pPr>
      <w:bookmarkStart w:id="687" w:name="_Toc88676460"/>
      <w:bookmarkStart w:id="688" w:name="_Toc94719753"/>
      <w:bookmarkStart w:id="689" w:name="_Toc102255127"/>
      <w:r w:rsidRPr="00C2204F">
        <w:lastRenderedPageBreak/>
        <w:t>Annex E: List of agreed</w:t>
      </w:r>
      <w:r w:rsidR="00CB72F1" w:rsidRPr="00C2204F">
        <w:t xml:space="preserve"> </w:t>
      </w:r>
      <w:r w:rsidRPr="00C2204F">
        <w:t>CRs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7"/>
      <w:bookmarkEnd w:id="688"/>
      <w:bookmarkEnd w:id="689"/>
    </w:p>
    <w:tbl>
      <w:tblPr>
        <w:tblW w:w="11220" w:type="dxa"/>
        <w:tblInd w:w="103" w:type="dxa"/>
        <w:tblLayout w:type="fixed"/>
        <w:tblLook w:val="04A0" w:firstRow="1" w:lastRow="0" w:firstColumn="1" w:lastColumn="0" w:noHBand="0" w:noVBand="1"/>
      </w:tblPr>
      <w:tblGrid>
        <w:gridCol w:w="1139"/>
        <w:gridCol w:w="2581"/>
        <w:gridCol w:w="2835"/>
        <w:gridCol w:w="708"/>
        <w:gridCol w:w="709"/>
        <w:gridCol w:w="1418"/>
        <w:gridCol w:w="708"/>
        <w:gridCol w:w="567"/>
        <w:gridCol w:w="555"/>
      </w:tblGrid>
      <w:tr w:rsidR="0036782B" w:rsidRPr="00C2204F" w14:paraId="117E3F7E" w14:textId="77777777" w:rsidTr="00CB72F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C2204F" w:rsidRDefault="00924E60" w:rsidP="00647095">
            <w:pPr>
              <w:pStyle w:val="TAH"/>
              <w:rPr>
                <w:rFonts w:cs="Arial"/>
                <w:szCs w:val="18"/>
              </w:rPr>
            </w:pPr>
            <w:r w:rsidRPr="00C2204F">
              <w:rPr>
                <w:rFonts w:cs="Arial"/>
                <w:szCs w:val="18"/>
              </w:rPr>
              <w:lastRenderedPageBreak/>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C2204F" w:rsidRDefault="00924E60" w:rsidP="00647095">
            <w:pPr>
              <w:pStyle w:val="TAH"/>
              <w:rPr>
                <w:rFonts w:cs="Arial"/>
                <w:szCs w:val="18"/>
              </w:rPr>
            </w:pPr>
            <w:r w:rsidRPr="00C2204F">
              <w:rPr>
                <w:rFonts w:cs="Arial"/>
                <w:szCs w:val="18"/>
              </w:rPr>
              <w:t>Title</w:t>
            </w:r>
          </w:p>
        </w:tc>
        <w:tc>
          <w:tcPr>
            <w:tcW w:w="2835"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C2204F" w:rsidRDefault="00924E60" w:rsidP="00647095">
            <w:pPr>
              <w:pStyle w:val="TAH"/>
              <w:rPr>
                <w:rFonts w:cs="Arial"/>
                <w:szCs w:val="18"/>
              </w:rPr>
            </w:pPr>
            <w:r w:rsidRPr="00C2204F">
              <w:rPr>
                <w:rFonts w:cs="Arial"/>
                <w:szCs w:val="18"/>
              </w:rPr>
              <w:t>Source</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C2204F" w:rsidRDefault="00924E60" w:rsidP="00647095">
            <w:pPr>
              <w:pStyle w:val="TAH"/>
              <w:rPr>
                <w:rFonts w:cs="Arial"/>
                <w:szCs w:val="18"/>
              </w:rPr>
            </w:pPr>
            <w:r w:rsidRPr="00C2204F">
              <w:rPr>
                <w:rFonts w:cs="Arial"/>
                <w:szCs w:val="18"/>
              </w:rPr>
              <w:t>Rel</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C2204F" w:rsidRDefault="00924E60" w:rsidP="00647095">
            <w:pPr>
              <w:pStyle w:val="TAH"/>
              <w:rPr>
                <w:rFonts w:cs="Arial"/>
                <w:szCs w:val="18"/>
              </w:rPr>
            </w:pPr>
            <w:r w:rsidRPr="00C2204F">
              <w:rPr>
                <w:rFonts w:cs="Arial"/>
                <w:szCs w:val="18"/>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C2204F" w:rsidRDefault="00924E60" w:rsidP="00647095">
            <w:pPr>
              <w:pStyle w:val="TAH"/>
              <w:rPr>
                <w:rFonts w:cs="Arial"/>
                <w:szCs w:val="18"/>
              </w:rPr>
            </w:pPr>
            <w:r w:rsidRPr="00C2204F">
              <w:rPr>
                <w:rFonts w:cs="Arial"/>
                <w:szCs w:val="18"/>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C2204F" w:rsidRDefault="00924E60" w:rsidP="00647095">
            <w:pPr>
              <w:pStyle w:val="TAH"/>
              <w:rPr>
                <w:rFonts w:cs="Arial"/>
                <w:szCs w:val="18"/>
              </w:rPr>
            </w:pPr>
            <w:r w:rsidRPr="00C2204F">
              <w:rPr>
                <w:rFonts w:cs="Arial"/>
                <w:szCs w:val="18"/>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C2204F" w:rsidRDefault="00924E60" w:rsidP="00647095">
            <w:pPr>
              <w:pStyle w:val="TAH"/>
              <w:rPr>
                <w:rFonts w:cs="Arial"/>
                <w:szCs w:val="18"/>
              </w:rPr>
            </w:pPr>
            <w:r w:rsidRPr="00C2204F">
              <w:rPr>
                <w:rFonts w:cs="Arial"/>
                <w:szCs w:val="18"/>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C2204F" w:rsidRDefault="00924E60" w:rsidP="00647095">
            <w:pPr>
              <w:pStyle w:val="TAH"/>
              <w:rPr>
                <w:rFonts w:cs="Arial"/>
                <w:szCs w:val="18"/>
              </w:rPr>
            </w:pPr>
            <w:r w:rsidRPr="00C2204F">
              <w:rPr>
                <w:rFonts w:cs="Arial"/>
                <w:szCs w:val="18"/>
              </w:rPr>
              <w:t>Cat</w:t>
            </w:r>
          </w:p>
        </w:tc>
      </w:tr>
      <w:tr w:rsidR="001329F2" w:rsidRPr="001329F2" w14:paraId="4F4A634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13542BC4" w:rsidR="001329F2" w:rsidRPr="001329F2" w:rsidRDefault="00257687" w:rsidP="001329F2">
            <w:pPr>
              <w:pStyle w:val="TAL"/>
              <w:rPr>
                <w:rFonts w:cs="Arial"/>
                <w:sz w:val="16"/>
                <w:szCs w:val="16"/>
              </w:rPr>
            </w:pPr>
            <w:hyperlink r:id="rId3151" w:history="1">
              <w:r>
                <w:rPr>
                  <w:rStyle w:val="Hyperlink"/>
                  <w:rFonts w:cs="Arial"/>
                  <w:sz w:val="16"/>
                  <w:szCs w:val="16"/>
                </w:rPr>
                <w:t>R2-2202212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7A868B40"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5697A6" w14:textId="169912B5" w:rsidR="001329F2" w:rsidRPr="001329F2" w:rsidRDefault="001329F2" w:rsidP="001329F2">
            <w:pPr>
              <w:pStyle w:val="TAL"/>
              <w:rPr>
                <w:rFonts w:cs="Arial"/>
                <w:sz w:val="16"/>
                <w:szCs w:val="16"/>
              </w:rPr>
            </w:pPr>
            <w:r w:rsidRPr="001329F2">
              <w:rPr>
                <w:rFonts w:cs="Arial"/>
                <w:sz w:val="16"/>
                <w:szCs w:val="16"/>
              </w:rPr>
              <w:t>KDDI Corporation, CMCC, Telecom Italia, Samsung, Ericsson, China Unicom, Huawei, HiSilicon, 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049419" w14:textId="4127765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23FEE" w14:textId="698652A5"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05BC842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06461BE6" w:rsidR="001329F2" w:rsidRPr="001329F2" w:rsidRDefault="001329F2" w:rsidP="001329F2">
            <w:pPr>
              <w:pStyle w:val="TAL"/>
              <w:rPr>
                <w:rFonts w:cs="Arial"/>
                <w:sz w:val="16"/>
                <w:szCs w:val="16"/>
              </w:rPr>
            </w:pPr>
            <w:r w:rsidRPr="001329F2">
              <w:rPr>
                <w:rFonts w:cs="Arial"/>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4AA8F15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4E3F659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707A76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046C2A2F" w:rsidR="001329F2" w:rsidRPr="001329F2" w:rsidRDefault="00257687" w:rsidP="001329F2">
            <w:pPr>
              <w:pStyle w:val="TAL"/>
              <w:rPr>
                <w:rFonts w:cs="Arial"/>
                <w:sz w:val="16"/>
                <w:szCs w:val="16"/>
              </w:rPr>
            </w:pPr>
            <w:hyperlink r:id="rId3152" w:history="1">
              <w:r>
                <w:rPr>
                  <w:rStyle w:val="Hyperlink"/>
                  <w:rFonts w:cs="Arial"/>
                  <w:sz w:val="16"/>
                  <w:szCs w:val="16"/>
                </w:rPr>
                <w:t>R2-2202213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1469034B"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E0BFAC" w14:textId="1BB00B9F" w:rsidR="001329F2" w:rsidRPr="001329F2" w:rsidRDefault="001329F2" w:rsidP="001329F2">
            <w:pPr>
              <w:pStyle w:val="TAL"/>
              <w:rPr>
                <w:rFonts w:cs="Arial"/>
                <w:sz w:val="16"/>
                <w:szCs w:val="16"/>
              </w:rPr>
            </w:pPr>
            <w:r w:rsidRPr="001329F2">
              <w:rPr>
                <w:rFonts w:cs="Arial"/>
                <w:sz w:val="16"/>
                <w:szCs w:val="16"/>
              </w:rPr>
              <w:t>KDDI Corporation, CMCC, Telecom Italia, Samsung, Ericsson, China Unicom, Huawei, HiSilicon, 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2610E4" w14:textId="0375211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2A16B" w14:textId="2E0F7393"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214DF84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44D4063C" w:rsidR="001329F2" w:rsidRPr="001329F2" w:rsidRDefault="001329F2" w:rsidP="001329F2">
            <w:pPr>
              <w:pStyle w:val="TAL"/>
              <w:rPr>
                <w:rFonts w:cs="Arial"/>
                <w:sz w:val="16"/>
                <w:szCs w:val="16"/>
              </w:rPr>
            </w:pPr>
            <w:r w:rsidRPr="001329F2">
              <w:rPr>
                <w:rFonts w:cs="Arial"/>
                <w:sz w:val="16"/>
                <w:szCs w:val="16"/>
              </w:rPr>
              <w:t>4752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1500106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3E82FD4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709E04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53769C2E" w:rsidR="001329F2" w:rsidRPr="001329F2" w:rsidRDefault="00257687" w:rsidP="001329F2">
            <w:pPr>
              <w:pStyle w:val="TAL"/>
              <w:rPr>
                <w:rFonts w:cs="Arial"/>
                <w:sz w:val="16"/>
                <w:szCs w:val="16"/>
              </w:rPr>
            </w:pPr>
            <w:hyperlink r:id="rId3153" w:history="1">
              <w:r>
                <w:rPr>
                  <w:rStyle w:val="Hyperlink"/>
                  <w:rFonts w:cs="Arial"/>
                  <w:sz w:val="16"/>
                  <w:szCs w:val="16"/>
                </w:rPr>
                <w:t>R2-2202220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4F12B471" w:rsidR="001329F2" w:rsidRPr="001329F2" w:rsidRDefault="001329F2" w:rsidP="001329F2">
            <w:pPr>
              <w:pStyle w:val="TAL"/>
              <w:rPr>
                <w:rFonts w:cs="Arial"/>
                <w:sz w:val="16"/>
                <w:szCs w:val="16"/>
              </w:rPr>
            </w:pPr>
            <w:r w:rsidRPr="001329F2">
              <w:rPr>
                <w:rFonts w:cs="Arial"/>
                <w:sz w:val="16"/>
                <w:szCs w:val="16"/>
              </w:rPr>
              <w:t>Addition of missing description on handling of Access Identities when cell is reserved for operator use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F4C93" w14:textId="1BA134C3" w:rsidR="001329F2" w:rsidRPr="001329F2" w:rsidRDefault="001329F2" w:rsidP="001329F2">
            <w:pPr>
              <w:pStyle w:val="TAL"/>
              <w:rPr>
                <w:rFonts w:cs="Arial"/>
                <w:sz w:val="16"/>
                <w:szCs w:val="16"/>
              </w:rPr>
            </w:pPr>
            <w:r w:rsidRPr="001329F2">
              <w:rPr>
                <w:rFonts w:cs="Arial"/>
                <w:sz w:val="16"/>
                <w:szCs w:val="16"/>
              </w:rPr>
              <w:t>Lenovo, Motorola Mobility, Nokia, Nokia Shanghai Bell,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A96C4E" w14:textId="3CB3A5EB"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CE26C" w14:textId="4F276E88"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34C21DB7" w:rsidR="001329F2" w:rsidRPr="001329F2" w:rsidRDefault="001329F2" w:rsidP="001329F2">
            <w:pPr>
              <w:pStyle w:val="TAL"/>
              <w:rPr>
                <w:rFonts w:cs="Arial"/>
                <w:sz w:val="16"/>
                <w:szCs w:val="16"/>
              </w:rPr>
            </w:pPr>
            <w:r w:rsidRPr="001329F2">
              <w:rPr>
                <w:rFonts w:cs="Arial"/>
                <w:sz w:val="16"/>
                <w:szCs w:val="16"/>
              </w:rPr>
              <w:t>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67DACCFB" w:rsidR="001329F2" w:rsidRPr="001329F2" w:rsidRDefault="001329F2" w:rsidP="001329F2">
            <w:pPr>
              <w:pStyle w:val="TAL"/>
              <w:rPr>
                <w:rFonts w:cs="Arial"/>
                <w:sz w:val="16"/>
                <w:szCs w:val="16"/>
              </w:rPr>
            </w:pPr>
            <w:r w:rsidRPr="001329F2">
              <w:rPr>
                <w:rFonts w:cs="Arial"/>
                <w:sz w:val="16"/>
                <w:szCs w:val="16"/>
              </w:rPr>
              <w:t>0837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4FF6A2E8"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43D4836F"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2BC5345"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4C4FFB97" w:rsidR="001329F2" w:rsidRPr="001329F2" w:rsidRDefault="00257687" w:rsidP="001329F2">
            <w:pPr>
              <w:pStyle w:val="TAL"/>
              <w:rPr>
                <w:rFonts w:cs="Arial"/>
                <w:sz w:val="16"/>
                <w:szCs w:val="16"/>
              </w:rPr>
            </w:pPr>
            <w:hyperlink r:id="rId3154" w:history="1">
              <w:r>
                <w:rPr>
                  <w:rStyle w:val="Hyperlink"/>
                  <w:rFonts w:cs="Arial"/>
                  <w:sz w:val="16"/>
                  <w:szCs w:val="16"/>
                </w:rPr>
                <w:t>R2-2202221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32828E69" w:rsidR="001329F2" w:rsidRPr="001329F2" w:rsidRDefault="001329F2" w:rsidP="001329F2">
            <w:pPr>
              <w:pStyle w:val="TAL"/>
              <w:rPr>
                <w:rFonts w:cs="Arial"/>
                <w:sz w:val="16"/>
                <w:szCs w:val="16"/>
              </w:rPr>
            </w:pPr>
            <w:r w:rsidRPr="001329F2">
              <w:rPr>
                <w:rFonts w:cs="Arial"/>
                <w:sz w:val="16"/>
                <w:szCs w:val="16"/>
              </w:rPr>
              <w:t>Addition of missing description on handling of Access Identities when cell is reserved for operator use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D9FF09" w14:textId="559E2158" w:rsidR="001329F2" w:rsidRPr="001329F2" w:rsidRDefault="001329F2" w:rsidP="001329F2">
            <w:pPr>
              <w:pStyle w:val="TAL"/>
              <w:rPr>
                <w:rFonts w:cs="Arial"/>
                <w:sz w:val="16"/>
                <w:szCs w:val="16"/>
              </w:rPr>
            </w:pPr>
            <w:r w:rsidRPr="001329F2">
              <w:rPr>
                <w:rFonts w:cs="Arial"/>
                <w:sz w:val="16"/>
                <w:szCs w:val="16"/>
              </w:rPr>
              <w:t>Lenovo, Motorola Mobility, Nokia, Nokia Shanghai Bell,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9C2B3" w14:textId="64F0FB4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F4356" w14:textId="76A04F5E"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3E02765D" w:rsidR="001329F2" w:rsidRPr="001329F2" w:rsidRDefault="001329F2" w:rsidP="001329F2">
            <w:pPr>
              <w:pStyle w:val="TAL"/>
              <w:rPr>
                <w:rFonts w:cs="Arial"/>
                <w:sz w:val="16"/>
                <w:szCs w:val="16"/>
              </w:rPr>
            </w:pPr>
            <w:r w:rsidRPr="001329F2">
              <w:rPr>
                <w:rFonts w:cs="Arial"/>
                <w:sz w:val="16"/>
                <w:szCs w:val="16"/>
              </w:rPr>
              <w:t>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39FF35B4" w:rsidR="001329F2" w:rsidRPr="001329F2" w:rsidRDefault="001329F2" w:rsidP="001329F2">
            <w:pPr>
              <w:pStyle w:val="TAL"/>
              <w:rPr>
                <w:rFonts w:cs="Arial"/>
                <w:sz w:val="16"/>
                <w:szCs w:val="16"/>
              </w:rPr>
            </w:pPr>
            <w:r w:rsidRPr="001329F2">
              <w:rPr>
                <w:rFonts w:cs="Arial"/>
                <w:sz w:val="16"/>
                <w:szCs w:val="16"/>
              </w:rPr>
              <w:t>0838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0EBC1AD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615DE1B9"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29D8319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4041917D" w:rsidR="001329F2" w:rsidRPr="001329F2" w:rsidRDefault="00257687" w:rsidP="001329F2">
            <w:pPr>
              <w:pStyle w:val="TAL"/>
              <w:rPr>
                <w:rFonts w:cs="Arial"/>
                <w:sz w:val="16"/>
                <w:szCs w:val="16"/>
              </w:rPr>
            </w:pPr>
            <w:hyperlink r:id="rId3155" w:history="1">
              <w:r>
                <w:rPr>
                  <w:rStyle w:val="Hyperlink"/>
                  <w:rFonts w:cs="Arial"/>
                  <w:sz w:val="16"/>
                  <w:szCs w:val="16"/>
                </w:rPr>
                <w:t>R2-2202224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67736542" w:rsidR="001329F2" w:rsidRPr="001329F2" w:rsidRDefault="001329F2" w:rsidP="001329F2">
            <w:pPr>
              <w:pStyle w:val="TAL"/>
              <w:rPr>
                <w:rFonts w:cs="Arial"/>
                <w:sz w:val="16"/>
                <w:szCs w:val="16"/>
              </w:rPr>
            </w:pPr>
            <w:r w:rsidRPr="001329F2">
              <w:rPr>
                <w:rFonts w:cs="Arial"/>
                <w:sz w:val="16"/>
                <w:szCs w:val="16"/>
              </w:rPr>
              <w:t>Addition of missing need code for the BDS TGD2 parameter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931EF0" w14:textId="51007ABA"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16C378" w14:textId="4B5DD93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583C0" w14:textId="291D2C3B"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4CF9E117"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22844A99" w:rsidR="001329F2" w:rsidRPr="001329F2" w:rsidRDefault="001329F2" w:rsidP="001329F2">
            <w:pPr>
              <w:pStyle w:val="TAL"/>
              <w:rPr>
                <w:rFonts w:cs="Arial"/>
                <w:sz w:val="16"/>
                <w:szCs w:val="16"/>
              </w:rPr>
            </w:pPr>
            <w:r w:rsidRPr="001329F2">
              <w:rPr>
                <w:rFonts w:cs="Arial"/>
                <w:sz w:val="16"/>
                <w:szCs w:val="16"/>
              </w:rPr>
              <w:t>0326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482E985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3E970365"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281C9C3"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7D084E54" w:rsidR="001329F2" w:rsidRPr="001329F2" w:rsidRDefault="00257687" w:rsidP="001329F2">
            <w:pPr>
              <w:pStyle w:val="TAL"/>
              <w:rPr>
                <w:rFonts w:cs="Arial"/>
                <w:sz w:val="16"/>
                <w:szCs w:val="16"/>
              </w:rPr>
            </w:pPr>
            <w:hyperlink r:id="rId3156" w:history="1">
              <w:r>
                <w:rPr>
                  <w:rStyle w:val="Hyperlink"/>
                  <w:rFonts w:cs="Arial"/>
                  <w:sz w:val="16"/>
                  <w:szCs w:val="16"/>
                </w:rPr>
                <w:t>R2-2202360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01A6A097" w:rsidR="001329F2" w:rsidRPr="001329F2" w:rsidRDefault="001329F2" w:rsidP="001329F2">
            <w:pPr>
              <w:pStyle w:val="TAL"/>
              <w:rPr>
                <w:rFonts w:cs="Arial"/>
                <w:sz w:val="16"/>
                <w:szCs w:val="16"/>
              </w:rPr>
            </w:pPr>
            <w:r w:rsidRPr="001329F2">
              <w:rPr>
                <w:rFonts w:cs="Arial"/>
                <w:sz w:val="16"/>
                <w:szCs w:val="16"/>
              </w:rPr>
              <w:t>Corrections on the Unexpected SL-BSR Trigger for SL-CSI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49CAD2" w14:textId="706B7DEB"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F68A77" w14:textId="57E449D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2AEF92" w14:textId="72456534"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0665DC91"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777F7C7A" w:rsidR="001329F2" w:rsidRPr="001329F2" w:rsidRDefault="001329F2" w:rsidP="001329F2">
            <w:pPr>
              <w:pStyle w:val="TAL"/>
              <w:rPr>
                <w:rFonts w:cs="Arial"/>
                <w:sz w:val="16"/>
                <w:szCs w:val="16"/>
              </w:rPr>
            </w:pPr>
            <w:r w:rsidRPr="001329F2">
              <w:rPr>
                <w:rFonts w:cs="Arial"/>
                <w:sz w:val="16"/>
                <w:szCs w:val="16"/>
              </w:rPr>
              <w:t>1189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70D743B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0D4E876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E73675E"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7CC30E" w14:textId="4A1FE4C8" w:rsidR="001329F2" w:rsidRPr="001329F2" w:rsidRDefault="00257687" w:rsidP="001329F2">
            <w:pPr>
              <w:pStyle w:val="TAL"/>
              <w:rPr>
                <w:rFonts w:cs="Arial"/>
                <w:sz w:val="16"/>
                <w:szCs w:val="16"/>
              </w:rPr>
            </w:pPr>
            <w:hyperlink r:id="rId3157" w:history="1">
              <w:r>
                <w:rPr>
                  <w:rStyle w:val="Hyperlink"/>
                  <w:rFonts w:cs="Arial"/>
                  <w:sz w:val="16"/>
                  <w:szCs w:val="16"/>
                </w:rPr>
                <w:t>R2-2202491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53C5A7" w14:textId="06B5A229" w:rsidR="001329F2" w:rsidRPr="001329F2" w:rsidRDefault="001329F2" w:rsidP="001329F2">
            <w:pPr>
              <w:pStyle w:val="TAL"/>
              <w:rPr>
                <w:rFonts w:cs="Arial"/>
                <w:sz w:val="16"/>
                <w:szCs w:val="16"/>
              </w:rPr>
            </w:pPr>
            <w:r w:rsidRPr="001329F2">
              <w:rPr>
                <w:rFonts w:cs="Arial"/>
                <w:sz w:val="16"/>
                <w:szCs w:val="16"/>
              </w:rPr>
              <w:t>Introduction of R17 Positioning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D28224" w14:textId="011AAF4D" w:rsidR="001329F2" w:rsidRPr="001329F2" w:rsidRDefault="001329F2" w:rsidP="001329F2">
            <w:pPr>
              <w:pStyle w:val="TAL"/>
              <w:rPr>
                <w:rFonts w:cs="Arial"/>
                <w:sz w:val="16"/>
                <w:szCs w:val="16"/>
              </w:rPr>
            </w:pPr>
            <w:r w:rsidRPr="001329F2">
              <w:rPr>
                <w:rFonts w:cs="Arial"/>
                <w:sz w:val="16"/>
                <w:szCs w:val="16"/>
              </w:rPr>
              <w:t>Intel Corporation, CATT, CAICT, CMCC, China Telecom, China Unicom, Huawei, HiSilicon, ZTE Corporation, CBN, vivo, OPPO, Lenovo, MediaTek Inc, Spreadtrum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D77D2F" w14:textId="1470EC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EA79AD" w14:textId="6DC344CF" w:rsidR="001329F2" w:rsidRPr="001329F2" w:rsidRDefault="001329F2" w:rsidP="001329F2">
            <w:pPr>
              <w:pStyle w:val="TAL"/>
              <w:rPr>
                <w:rFonts w:cs="Arial"/>
                <w:sz w:val="16"/>
                <w:szCs w:val="16"/>
              </w:rPr>
            </w:pPr>
            <w:r w:rsidRPr="001329F2">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4A903B" w14:textId="7663681C"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8BEB9F" w14:textId="425FAE8F" w:rsidR="001329F2" w:rsidRPr="001329F2" w:rsidRDefault="001329F2" w:rsidP="001329F2">
            <w:pPr>
              <w:pStyle w:val="TAL"/>
              <w:rPr>
                <w:rFonts w:cs="Arial"/>
                <w:sz w:val="16"/>
                <w:szCs w:val="16"/>
              </w:rPr>
            </w:pPr>
            <w:r w:rsidRPr="001329F2">
              <w:rPr>
                <w:rFonts w:cs="Arial"/>
                <w:sz w:val="16"/>
                <w:szCs w:val="16"/>
              </w:rPr>
              <w:t>0086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DAF17A" w14:textId="6BB88188"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16EB06E" w14:textId="204E399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08D5D6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584A3F0C" w:rsidR="001329F2" w:rsidRPr="001329F2" w:rsidRDefault="00257687" w:rsidP="001329F2">
            <w:pPr>
              <w:pStyle w:val="TAL"/>
              <w:rPr>
                <w:rFonts w:cs="Arial"/>
                <w:sz w:val="16"/>
                <w:szCs w:val="16"/>
              </w:rPr>
            </w:pPr>
            <w:hyperlink r:id="rId3158" w:history="1">
              <w:r>
                <w:rPr>
                  <w:rStyle w:val="Hyperlink"/>
                  <w:rFonts w:cs="Arial"/>
                  <w:sz w:val="16"/>
                  <w:szCs w:val="16"/>
                </w:rPr>
                <w:t>R2-2202534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3014C6F3" w:rsidR="001329F2" w:rsidRPr="001329F2" w:rsidRDefault="001329F2" w:rsidP="001329F2">
            <w:pPr>
              <w:pStyle w:val="TAL"/>
              <w:rPr>
                <w:rFonts w:cs="Arial"/>
                <w:sz w:val="16"/>
                <w:szCs w:val="16"/>
              </w:rPr>
            </w:pPr>
            <w:r w:rsidRPr="001329F2">
              <w:rPr>
                <w:rFonts w:cs="Arial"/>
                <w:sz w:val="16"/>
                <w:szCs w:val="16"/>
              </w:rPr>
              <w:t>Correction on the PDB derivation from LCH priority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3B708E" w14:textId="282122AF" w:rsidR="001329F2" w:rsidRPr="001329F2" w:rsidRDefault="001329F2" w:rsidP="001329F2">
            <w:pPr>
              <w:pStyle w:val="TAL"/>
              <w:rPr>
                <w:rFonts w:cs="Arial"/>
                <w:sz w:val="16"/>
                <w:szCs w:val="16"/>
              </w:rPr>
            </w:pPr>
            <w:r w:rsidRPr="001329F2">
              <w:rPr>
                <w:rFonts w:cs="Arial"/>
                <w:sz w:val="16"/>
                <w:szCs w:val="16"/>
              </w:rPr>
              <w:t>Apple, 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9B3C0" w14:textId="4E11315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1C77C" w14:textId="734D756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5D91C0D5"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5D732AAF" w:rsidR="001329F2" w:rsidRPr="001329F2" w:rsidRDefault="001329F2" w:rsidP="001329F2">
            <w:pPr>
              <w:pStyle w:val="TAL"/>
              <w:rPr>
                <w:rFonts w:cs="Arial"/>
                <w:sz w:val="16"/>
                <w:szCs w:val="16"/>
              </w:rPr>
            </w:pPr>
            <w:r w:rsidRPr="001329F2">
              <w:rPr>
                <w:rFonts w:cs="Arial"/>
                <w:sz w:val="16"/>
                <w:szCs w:val="16"/>
              </w:rPr>
              <w:t>1193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2639573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00D3921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5E3627C"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63B57EEA" w:rsidR="001329F2" w:rsidRPr="001329F2" w:rsidRDefault="00257687" w:rsidP="001329F2">
            <w:pPr>
              <w:pStyle w:val="TAL"/>
              <w:rPr>
                <w:rFonts w:cs="Arial"/>
                <w:sz w:val="16"/>
                <w:szCs w:val="16"/>
              </w:rPr>
            </w:pPr>
            <w:hyperlink r:id="rId3159" w:history="1">
              <w:r>
                <w:rPr>
                  <w:rStyle w:val="Hyperlink"/>
                  <w:rFonts w:cs="Arial"/>
                  <w:sz w:val="16"/>
                  <w:szCs w:val="16"/>
                </w:rPr>
                <w:t>R2-2202626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179DD6F4"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3C61EF" w14:textId="1D4C1C6B"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61239" w14:textId="3CCF851C"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5ED0C" w14:textId="09E350E5" w:rsidR="001329F2" w:rsidRPr="001329F2" w:rsidRDefault="001329F2" w:rsidP="001329F2">
            <w:pPr>
              <w:pStyle w:val="TAL"/>
              <w:rPr>
                <w:rFonts w:cs="Arial"/>
                <w:sz w:val="16"/>
                <w:szCs w:val="16"/>
                <w:lang w:val="fi-FI"/>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4A87450F"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0D8C3B8B" w:rsidR="001329F2" w:rsidRPr="001329F2" w:rsidRDefault="001329F2" w:rsidP="001329F2">
            <w:pPr>
              <w:pStyle w:val="TAL"/>
              <w:rPr>
                <w:rFonts w:cs="Arial"/>
                <w:sz w:val="16"/>
                <w:szCs w:val="16"/>
                <w:lang w:val="fi-FI"/>
              </w:rPr>
            </w:pPr>
            <w:r w:rsidRPr="001329F2">
              <w:rPr>
                <w:rFonts w:cs="Arial"/>
                <w:sz w:val="16"/>
                <w:szCs w:val="16"/>
              </w:rPr>
              <w:t>2846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57D4EC8E" w:rsidR="001329F2" w:rsidRPr="001329F2" w:rsidRDefault="001329F2" w:rsidP="001329F2">
            <w:pPr>
              <w:pStyle w:val="TAL"/>
              <w:rPr>
                <w:rFonts w:cs="Arial"/>
                <w:sz w:val="16"/>
                <w:szCs w:val="16"/>
                <w:lang w:val="fi-FI"/>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1E83F21C"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2FEC5010"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11D9909B" w:rsidR="001329F2" w:rsidRPr="001329F2" w:rsidRDefault="00257687" w:rsidP="001329F2">
            <w:pPr>
              <w:pStyle w:val="TAL"/>
              <w:rPr>
                <w:rFonts w:cs="Arial"/>
                <w:sz w:val="16"/>
                <w:szCs w:val="16"/>
              </w:rPr>
            </w:pPr>
            <w:hyperlink r:id="rId3160" w:history="1">
              <w:r>
                <w:rPr>
                  <w:rStyle w:val="Hyperlink"/>
                  <w:rFonts w:cs="Arial"/>
                  <w:sz w:val="16"/>
                  <w:szCs w:val="16"/>
                </w:rPr>
                <w:t>R2-2202627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50FF8C0D"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11EEBB" w14:textId="76ACAD5B"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030C1" w14:textId="1B30E369"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B5E7D" w14:textId="46E47A55" w:rsidR="001329F2" w:rsidRPr="001329F2" w:rsidRDefault="001329F2" w:rsidP="001329F2">
            <w:pPr>
              <w:pStyle w:val="TAL"/>
              <w:rPr>
                <w:rFonts w:cs="Arial"/>
                <w:sz w:val="16"/>
                <w:szCs w:val="16"/>
                <w:lang w:val="fi-FI"/>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17C2F024"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5F140A47" w:rsidR="001329F2" w:rsidRPr="001329F2" w:rsidRDefault="001329F2" w:rsidP="001329F2">
            <w:pPr>
              <w:pStyle w:val="TAL"/>
              <w:rPr>
                <w:rFonts w:cs="Arial"/>
                <w:sz w:val="16"/>
                <w:szCs w:val="16"/>
                <w:lang w:val="fi-FI"/>
              </w:rPr>
            </w:pPr>
            <w:r w:rsidRPr="001329F2">
              <w:rPr>
                <w:rFonts w:cs="Arial"/>
                <w:sz w:val="16"/>
                <w:szCs w:val="16"/>
              </w:rPr>
              <w:t>0223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1EDB2EB2" w:rsidR="001329F2" w:rsidRPr="001329F2" w:rsidRDefault="001329F2" w:rsidP="001329F2">
            <w:pPr>
              <w:pStyle w:val="TAL"/>
              <w:rPr>
                <w:rFonts w:cs="Arial"/>
                <w:sz w:val="16"/>
                <w:szCs w:val="16"/>
                <w:lang w:val="fi-FI"/>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599B2187"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0259002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0CABEA7B" w:rsidR="001329F2" w:rsidRPr="001329F2" w:rsidRDefault="00257687" w:rsidP="001329F2">
            <w:pPr>
              <w:pStyle w:val="TAL"/>
              <w:rPr>
                <w:rFonts w:cs="Arial"/>
                <w:sz w:val="16"/>
                <w:szCs w:val="16"/>
              </w:rPr>
            </w:pPr>
            <w:hyperlink r:id="rId3161" w:history="1">
              <w:r>
                <w:rPr>
                  <w:rStyle w:val="Hyperlink"/>
                  <w:rFonts w:cs="Arial"/>
                  <w:sz w:val="16"/>
                  <w:szCs w:val="16"/>
                </w:rPr>
                <w:t>R2-2202629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20E1AF17"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501CF6" w14:textId="0D06D322" w:rsidR="001329F2" w:rsidRPr="001329F2" w:rsidRDefault="001329F2" w:rsidP="001329F2">
            <w:pPr>
              <w:pStyle w:val="TAL"/>
              <w:rPr>
                <w:rFonts w:cs="Arial"/>
                <w:sz w:val="16"/>
                <w:szCs w:val="16"/>
              </w:rPr>
            </w:pPr>
            <w:r w:rsidRPr="001329F2">
              <w:rPr>
                <w:rFonts w:cs="Arial"/>
                <w:sz w:val="16"/>
                <w:szCs w:val="16"/>
              </w:rPr>
              <w:t>CMCC, CATT, Ericsson, Huawei, ZTE,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73C025" w14:textId="2D877C8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9EF674" w14:textId="3D9BE15A"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515F230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629C6285" w:rsidR="001329F2" w:rsidRPr="001329F2" w:rsidRDefault="001329F2" w:rsidP="001329F2">
            <w:pPr>
              <w:pStyle w:val="TAL"/>
              <w:rPr>
                <w:rFonts w:cs="Arial"/>
                <w:sz w:val="16"/>
                <w:szCs w:val="16"/>
              </w:rPr>
            </w:pPr>
            <w:r w:rsidRPr="001329F2">
              <w:rPr>
                <w:rFonts w:cs="Arial"/>
                <w:sz w:val="16"/>
                <w:szCs w:val="16"/>
              </w:rPr>
              <w:t>4730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247C692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53D9BE2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F71E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520A7F71" w:rsidR="001329F2" w:rsidRPr="001329F2" w:rsidRDefault="00257687" w:rsidP="001329F2">
            <w:pPr>
              <w:pStyle w:val="TAL"/>
              <w:rPr>
                <w:rFonts w:cs="Arial"/>
                <w:sz w:val="16"/>
                <w:szCs w:val="16"/>
              </w:rPr>
            </w:pPr>
            <w:hyperlink r:id="rId3162" w:history="1">
              <w:r>
                <w:rPr>
                  <w:rStyle w:val="Hyperlink"/>
                  <w:rFonts w:cs="Arial"/>
                  <w:sz w:val="16"/>
                  <w:szCs w:val="16"/>
                </w:rPr>
                <w:t>R2-2202706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49071CBC" w:rsidR="001329F2" w:rsidRPr="001329F2" w:rsidRDefault="001329F2" w:rsidP="001329F2">
            <w:pPr>
              <w:pStyle w:val="TAL"/>
              <w:rPr>
                <w:rFonts w:cs="Arial"/>
                <w:sz w:val="16"/>
                <w:szCs w:val="16"/>
              </w:rPr>
            </w:pPr>
            <w:r w:rsidRPr="001329F2">
              <w:rPr>
                <w:rFonts w:cs="Arial"/>
                <w:sz w:val="16"/>
                <w:szCs w:val="16"/>
              </w:rPr>
              <w:t>Running 38.314 CR for R17 layer 2 measurements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8D2A6C" w14:textId="30E636EF" w:rsidR="001329F2" w:rsidRPr="001329F2" w:rsidRDefault="001329F2" w:rsidP="001329F2">
            <w:pPr>
              <w:pStyle w:val="TAL"/>
              <w:rPr>
                <w:rFonts w:cs="Arial"/>
                <w:sz w:val="16"/>
                <w:szCs w:val="16"/>
              </w:rPr>
            </w:pPr>
            <w:r w:rsidRPr="001329F2">
              <w:rPr>
                <w:rFonts w:cs="Arial"/>
                <w:sz w:val="16"/>
                <w:szCs w:val="16"/>
              </w:rPr>
              <w:t>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A13473" w14:textId="0025A3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5D0A2" w14:textId="265FBF69" w:rsidR="001329F2" w:rsidRPr="001329F2" w:rsidRDefault="001329F2" w:rsidP="001329F2">
            <w:pPr>
              <w:pStyle w:val="TAL"/>
              <w:rPr>
                <w:rFonts w:cs="Arial"/>
                <w:sz w:val="16"/>
                <w:szCs w:val="16"/>
              </w:rPr>
            </w:pPr>
            <w:r w:rsidRPr="001329F2">
              <w:rPr>
                <w:rFonts w:cs="Arial"/>
                <w:sz w:val="16"/>
                <w:szCs w:val="16"/>
              </w:rPr>
              <w:t>38.314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1576A470" w:rsidR="001329F2" w:rsidRPr="001329F2" w:rsidRDefault="001329F2" w:rsidP="001329F2">
            <w:pPr>
              <w:pStyle w:val="TAL"/>
              <w:rPr>
                <w:rFonts w:cs="Arial"/>
                <w:sz w:val="16"/>
                <w:szCs w:val="16"/>
              </w:rPr>
            </w:pPr>
            <w:r w:rsidRPr="001329F2">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32FB893D" w:rsidR="001329F2" w:rsidRPr="001329F2" w:rsidRDefault="001329F2" w:rsidP="001329F2">
            <w:pPr>
              <w:pStyle w:val="TAL"/>
              <w:rPr>
                <w:rFonts w:cs="Arial"/>
                <w:sz w:val="16"/>
                <w:szCs w:val="16"/>
              </w:rPr>
            </w:pPr>
            <w:r w:rsidRPr="001329F2">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76CCC6AB"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28EE825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892C5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17BC81F8" w:rsidR="001329F2" w:rsidRPr="001329F2" w:rsidRDefault="00257687" w:rsidP="001329F2">
            <w:pPr>
              <w:pStyle w:val="TAL"/>
              <w:rPr>
                <w:rFonts w:cs="Arial"/>
                <w:sz w:val="16"/>
                <w:szCs w:val="16"/>
              </w:rPr>
            </w:pPr>
            <w:hyperlink r:id="rId3163" w:history="1">
              <w:r>
                <w:rPr>
                  <w:rStyle w:val="Hyperlink"/>
                  <w:rFonts w:cs="Arial"/>
                  <w:sz w:val="16"/>
                  <w:szCs w:val="16"/>
                </w:rPr>
                <w:t>R2-2202835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564D3A5B" w:rsidR="001329F2" w:rsidRPr="001329F2" w:rsidRDefault="001329F2" w:rsidP="001329F2">
            <w:pPr>
              <w:pStyle w:val="TAL"/>
              <w:rPr>
                <w:rFonts w:cs="Arial"/>
                <w:sz w:val="16"/>
                <w:szCs w:val="16"/>
              </w:rPr>
            </w:pPr>
            <w:r w:rsidRPr="001329F2">
              <w:rPr>
                <w:rFonts w:cs="Arial"/>
                <w:sz w:val="16"/>
                <w:szCs w:val="16"/>
              </w:rPr>
              <w:t>Correction on conditional reconfiguraiton execution for only one triggered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390D61" w14:textId="6BC49B42" w:rsidR="001329F2" w:rsidRPr="001329F2" w:rsidRDefault="001329F2" w:rsidP="001329F2">
            <w:pPr>
              <w:pStyle w:val="TAL"/>
              <w:rPr>
                <w:rFonts w:cs="Arial"/>
                <w:sz w:val="16"/>
                <w:szCs w:val="16"/>
              </w:rPr>
            </w:pPr>
            <w:r w:rsidRPr="001329F2">
              <w:rPr>
                <w:rFonts w:cs="Arial"/>
                <w:sz w:val="16"/>
                <w:szCs w:val="16"/>
              </w:rPr>
              <w:t>Xiaomi, Samsung, NEC, Nokia, Nokia Shanghai Bell, LG Electronics, CATT, OPPO,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C31EC6" w14:textId="1F76DFA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07847" w14:textId="02A7A33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453BA31E" w:rsidR="001329F2" w:rsidRPr="001329F2" w:rsidRDefault="001329F2" w:rsidP="001329F2">
            <w:pPr>
              <w:pStyle w:val="TAL"/>
              <w:rPr>
                <w:rFonts w:cs="Arial"/>
                <w:sz w:val="16"/>
                <w:szCs w:val="16"/>
              </w:rPr>
            </w:pPr>
            <w:r w:rsidRPr="001329F2">
              <w:rPr>
                <w:rFonts w:cs="Arial"/>
                <w:sz w:val="16"/>
                <w:szCs w:val="16"/>
              </w:rPr>
              <w:t>NR_Mob_enh-Core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7B234467" w:rsidR="001329F2" w:rsidRPr="001329F2" w:rsidRDefault="001329F2" w:rsidP="001329F2">
            <w:pPr>
              <w:pStyle w:val="TAL"/>
              <w:rPr>
                <w:rFonts w:cs="Arial"/>
                <w:sz w:val="16"/>
                <w:szCs w:val="16"/>
              </w:rPr>
            </w:pPr>
            <w:r w:rsidRPr="001329F2">
              <w:rPr>
                <w:rFonts w:cs="Arial"/>
                <w:sz w:val="16"/>
                <w:szCs w:val="16"/>
              </w:rPr>
              <w:t>2911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130424A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20FF9AB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4C8C65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15727075" w:rsidR="001329F2" w:rsidRPr="001329F2" w:rsidRDefault="00257687" w:rsidP="001329F2">
            <w:pPr>
              <w:pStyle w:val="TAL"/>
              <w:rPr>
                <w:rFonts w:cs="Arial"/>
                <w:sz w:val="16"/>
                <w:szCs w:val="16"/>
              </w:rPr>
            </w:pPr>
            <w:hyperlink r:id="rId3164" w:history="1">
              <w:r>
                <w:rPr>
                  <w:rStyle w:val="Hyperlink"/>
                  <w:rFonts w:cs="Arial"/>
                  <w:sz w:val="16"/>
                  <w:szCs w:val="16"/>
                </w:rPr>
                <w:t>R2-2202836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3FA4CD7F" w:rsidR="001329F2" w:rsidRPr="001329F2" w:rsidRDefault="001329F2" w:rsidP="001329F2">
            <w:pPr>
              <w:pStyle w:val="TAL"/>
              <w:rPr>
                <w:rFonts w:cs="Arial"/>
                <w:sz w:val="16"/>
                <w:szCs w:val="16"/>
              </w:rPr>
            </w:pPr>
            <w:r w:rsidRPr="001329F2">
              <w:rPr>
                <w:rFonts w:cs="Arial"/>
                <w:sz w:val="16"/>
                <w:szCs w:val="16"/>
              </w:rPr>
              <w:t>Correction on conditional reconfiguraiton execution for only one triggered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97F860" w14:textId="306C477F" w:rsidR="001329F2" w:rsidRPr="001329F2" w:rsidRDefault="001329F2" w:rsidP="001329F2">
            <w:pPr>
              <w:pStyle w:val="TAL"/>
              <w:rPr>
                <w:rFonts w:cs="Arial"/>
                <w:sz w:val="16"/>
                <w:szCs w:val="16"/>
              </w:rPr>
            </w:pPr>
            <w:r w:rsidRPr="001329F2">
              <w:rPr>
                <w:rFonts w:cs="Arial"/>
                <w:sz w:val="16"/>
                <w:szCs w:val="16"/>
              </w:rPr>
              <w:t>Xiaomi, Samsung, NEC, Nokia, Nokia Shanghai Bell, LG Electronics, CATT, OPPO,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20766F" w14:textId="14ED1DB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C4807" w14:textId="0DE521F8"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37E42966" w:rsidR="001329F2" w:rsidRPr="001329F2" w:rsidRDefault="001329F2" w:rsidP="001329F2">
            <w:pPr>
              <w:pStyle w:val="TAL"/>
              <w:rPr>
                <w:rFonts w:cs="Arial"/>
                <w:sz w:val="16"/>
                <w:szCs w:val="16"/>
              </w:rPr>
            </w:pPr>
            <w:r w:rsidRPr="001329F2">
              <w:rPr>
                <w:rFonts w:cs="Arial"/>
                <w:sz w:val="16"/>
                <w:szCs w:val="16"/>
              </w:rPr>
              <w:t>LTE_feMob-Core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5D95F26F" w:rsidR="001329F2" w:rsidRPr="001329F2" w:rsidRDefault="001329F2" w:rsidP="001329F2">
            <w:pPr>
              <w:pStyle w:val="TAL"/>
              <w:rPr>
                <w:rFonts w:cs="Arial"/>
                <w:sz w:val="16"/>
                <w:szCs w:val="16"/>
              </w:rPr>
            </w:pPr>
            <w:r w:rsidRPr="001329F2">
              <w:rPr>
                <w:rFonts w:cs="Arial"/>
                <w:sz w:val="16"/>
                <w:szCs w:val="16"/>
              </w:rPr>
              <w:t>4764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5C8273E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13A4334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F97E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37969434" w:rsidR="001329F2" w:rsidRPr="001329F2" w:rsidRDefault="00257687" w:rsidP="001329F2">
            <w:pPr>
              <w:pStyle w:val="TAL"/>
              <w:rPr>
                <w:rFonts w:cs="Arial"/>
                <w:sz w:val="16"/>
                <w:szCs w:val="16"/>
              </w:rPr>
            </w:pPr>
            <w:hyperlink r:id="rId3165" w:history="1">
              <w:r>
                <w:rPr>
                  <w:rStyle w:val="Hyperlink"/>
                  <w:rFonts w:cs="Arial"/>
                  <w:sz w:val="16"/>
                  <w:szCs w:val="16"/>
                </w:rPr>
                <w:t>R2-2202841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1D150198"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99ACC7" w14:textId="49EADDC3" w:rsidR="001329F2" w:rsidRPr="001329F2" w:rsidRDefault="001329F2" w:rsidP="001329F2">
            <w:pPr>
              <w:pStyle w:val="TAL"/>
              <w:rPr>
                <w:rFonts w:cs="Arial"/>
                <w:sz w:val="16"/>
                <w:szCs w:val="16"/>
              </w:rPr>
            </w:pPr>
            <w:r w:rsidRPr="001329F2">
              <w:rPr>
                <w:rFonts w:cs="Arial"/>
                <w:sz w:val="16"/>
                <w:szCs w:val="16"/>
              </w:rPr>
              <w:t>Huawei, HiSilicon, Qualcomm Inc., KDDI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863D30" w14:textId="30E0CA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2DAE" w14:textId="0C569868"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4BF25E8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0CB55F88" w:rsidR="001329F2" w:rsidRPr="001329F2" w:rsidRDefault="001329F2" w:rsidP="001329F2">
            <w:pPr>
              <w:pStyle w:val="TAL"/>
              <w:rPr>
                <w:rFonts w:cs="Arial"/>
                <w:sz w:val="16"/>
                <w:szCs w:val="16"/>
              </w:rPr>
            </w:pPr>
            <w:r w:rsidRPr="001329F2">
              <w:rPr>
                <w:rFonts w:cs="Arial"/>
                <w:sz w:val="16"/>
                <w:szCs w:val="16"/>
              </w:rPr>
              <w:t>0834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251E918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20C135C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C8782C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0AA37560" w:rsidR="001329F2" w:rsidRPr="001329F2" w:rsidRDefault="00257687" w:rsidP="001329F2">
            <w:pPr>
              <w:pStyle w:val="TAL"/>
              <w:rPr>
                <w:rFonts w:cs="Arial"/>
                <w:sz w:val="16"/>
                <w:szCs w:val="16"/>
              </w:rPr>
            </w:pPr>
            <w:hyperlink r:id="rId3166" w:history="1">
              <w:r>
                <w:rPr>
                  <w:rStyle w:val="Hyperlink"/>
                  <w:rFonts w:cs="Arial"/>
                  <w:sz w:val="16"/>
                  <w:szCs w:val="16"/>
                </w:rPr>
                <w:t>R2-2202842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0C8BD2C7" w:rsidR="001329F2" w:rsidRPr="001329F2" w:rsidRDefault="001329F2" w:rsidP="001329F2">
            <w:pPr>
              <w:pStyle w:val="TAL"/>
              <w:rPr>
                <w:rFonts w:cs="Arial"/>
                <w:sz w:val="16"/>
                <w:szCs w:val="16"/>
              </w:rPr>
            </w:pPr>
            <w:r w:rsidRPr="001329F2">
              <w:rPr>
                <w:rFonts w:cs="Arial"/>
                <w:sz w:val="16"/>
                <w:szCs w:val="16"/>
              </w:rPr>
              <w:t>Introduction of event-based trigger for LTE MDT logging [LTE-Event-MDT]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AD8EDE" w14:textId="6B21E280" w:rsidR="001329F2" w:rsidRPr="001329F2" w:rsidRDefault="001329F2" w:rsidP="001329F2">
            <w:pPr>
              <w:pStyle w:val="TAL"/>
              <w:rPr>
                <w:rFonts w:cs="Arial"/>
                <w:sz w:val="16"/>
                <w:szCs w:val="16"/>
              </w:rPr>
            </w:pPr>
            <w:r w:rsidRPr="001329F2">
              <w:rPr>
                <w:rFonts w:cs="Arial"/>
                <w:sz w:val="16"/>
                <w:szCs w:val="16"/>
              </w:rPr>
              <w:t>Huawei, HiSilicon, Qualcomm Inc., KDDI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4EB983" w14:textId="41A39E6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F886B" w14:textId="35240448"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6EB377E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255E21C8" w:rsidR="001329F2" w:rsidRPr="001329F2" w:rsidRDefault="001329F2" w:rsidP="001329F2">
            <w:pPr>
              <w:pStyle w:val="TAL"/>
              <w:rPr>
                <w:rFonts w:cs="Arial"/>
                <w:sz w:val="16"/>
                <w:szCs w:val="16"/>
              </w:rPr>
            </w:pPr>
            <w:r w:rsidRPr="001329F2">
              <w:rPr>
                <w:rFonts w:cs="Arial"/>
                <w:sz w:val="16"/>
                <w:szCs w:val="16"/>
              </w:rPr>
              <w:t>1830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2742B9D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45E0522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4764E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31D2F088" w:rsidR="001329F2" w:rsidRPr="001329F2" w:rsidRDefault="00257687" w:rsidP="001329F2">
            <w:pPr>
              <w:pStyle w:val="TAL"/>
              <w:rPr>
                <w:rFonts w:cs="Arial"/>
                <w:sz w:val="16"/>
                <w:szCs w:val="16"/>
              </w:rPr>
            </w:pPr>
            <w:hyperlink r:id="rId3167" w:history="1">
              <w:r>
                <w:rPr>
                  <w:rStyle w:val="Hyperlink"/>
                  <w:rFonts w:cs="Arial"/>
                  <w:sz w:val="16"/>
                  <w:szCs w:val="16"/>
                </w:rPr>
                <w:t>R2-2202949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77838836" w:rsidR="001329F2" w:rsidRPr="001329F2" w:rsidRDefault="001329F2" w:rsidP="001329F2">
            <w:pPr>
              <w:pStyle w:val="TAL"/>
              <w:rPr>
                <w:rFonts w:cs="Arial"/>
                <w:sz w:val="16"/>
                <w:szCs w:val="16"/>
              </w:rPr>
            </w:pPr>
            <w:r w:rsidRPr="001329F2">
              <w:rPr>
                <w:rFonts w:cs="Arial"/>
                <w:sz w:val="16"/>
                <w:szCs w:val="16"/>
              </w:rPr>
              <w:t>Correction of RV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F1183" w14:textId="0C0D8525"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2F8E47" w14:textId="5A1F399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222C4" w14:textId="3FBA1999"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1ACB014F"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0D1CF67C" w:rsidR="001329F2" w:rsidRPr="001329F2" w:rsidRDefault="001329F2" w:rsidP="001329F2">
            <w:pPr>
              <w:pStyle w:val="TAL"/>
              <w:rPr>
                <w:rFonts w:cs="Arial"/>
                <w:sz w:val="16"/>
                <w:szCs w:val="16"/>
              </w:rPr>
            </w:pPr>
            <w:r w:rsidRPr="001329F2">
              <w:rPr>
                <w:rFonts w:cs="Arial"/>
                <w:sz w:val="16"/>
                <w:szCs w:val="16"/>
              </w:rPr>
              <w:t>1207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2B28ACB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5277C99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DDA86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3EEB87FB" w:rsidR="001329F2" w:rsidRPr="001329F2" w:rsidRDefault="00257687" w:rsidP="001329F2">
            <w:pPr>
              <w:pStyle w:val="TAL"/>
              <w:rPr>
                <w:rFonts w:cs="Arial"/>
                <w:sz w:val="16"/>
                <w:szCs w:val="16"/>
              </w:rPr>
            </w:pPr>
            <w:hyperlink r:id="rId3168" w:history="1">
              <w:r>
                <w:rPr>
                  <w:rStyle w:val="Hyperlink"/>
                  <w:rFonts w:cs="Arial"/>
                  <w:sz w:val="16"/>
                  <w:szCs w:val="16"/>
                </w:rPr>
                <w:t>R2-2203107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510710BC"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F635F" w14:textId="1719DD08" w:rsidR="001329F2" w:rsidRPr="001329F2" w:rsidRDefault="001329F2" w:rsidP="001329F2">
            <w:pPr>
              <w:pStyle w:val="TAL"/>
              <w:rPr>
                <w:rFonts w:cs="Arial"/>
                <w:sz w:val="16"/>
                <w:szCs w:val="16"/>
              </w:rPr>
            </w:pPr>
            <w:r w:rsidRPr="001329F2">
              <w:rPr>
                <w:rFonts w:cs="Arial"/>
                <w:sz w:val="16"/>
                <w:szCs w:val="16"/>
              </w:rPr>
              <w:t>CATT, CMCC, Huawei, HiSilicon,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7432F8" w14:textId="446F7FC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40685" w14:textId="7B8E31D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4BC830E0"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0A412D0D" w:rsidR="001329F2" w:rsidRPr="001329F2" w:rsidRDefault="001329F2" w:rsidP="001329F2">
            <w:pPr>
              <w:pStyle w:val="TAL"/>
              <w:rPr>
                <w:rFonts w:cs="Arial"/>
                <w:sz w:val="16"/>
                <w:szCs w:val="16"/>
              </w:rPr>
            </w:pPr>
            <w:r w:rsidRPr="001329F2">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0169FFB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5A84384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B2F42B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51E7D000" w:rsidR="001329F2" w:rsidRPr="001329F2" w:rsidRDefault="00257687" w:rsidP="001329F2">
            <w:pPr>
              <w:pStyle w:val="TAL"/>
              <w:rPr>
                <w:rFonts w:cs="Arial"/>
                <w:sz w:val="16"/>
                <w:szCs w:val="16"/>
              </w:rPr>
            </w:pPr>
            <w:hyperlink r:id="rId3169" w:history="1">
              <w:r>
                <w:rPr>
                  <w:rStyle w:val="Hyperlink"/>
                  <w:rFonts w:cs="Arial"/>
                  <w:sz w:val="16"/>
                  <w:szCs w:val="16"/>
                </w:rPr>
                <w:t>R2-2203108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20A0934C"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D742613" w14:textId="4B3F94F0" w:rsidR="001329F2" w:rsidRPr="001329F2" w:rsidRDefault="001329F2" w:rsidP="001329F2">
            <w:pPr>
              <w:pStyle w:val="TAL"/>
              <w:rPr>
                <w:rFonts w:cs="Arial"/>
                <w:sz w:val="16"/>
                <w:szCs w:val="16"/>
              </w:rPr>
            </w:pPr>
            <w:r w:rsidRPr="001329F2">
              <w:rPr>
                <w:rFonts w:cs="Arial"/>
                <w:sz w:val="16"/>
                <w:szCs w:val="16"/>
              </w:rPr>
              <w:t>CATT, CMCC, Huawei, HiSilicon,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E58850" w14:textId="31F91CE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AB1DA3" w14:textId="06779B5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0DDAC49F"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7EBE4C7A" w:rsidR="001329F2" w:rsidRPr="001329F2" w:rsidRDefault="001329F2" w:rsidP="001329F2">
            <w:pPr>
              <w:pStyle w:val="TAL"/>
              <w:rPr>
                <w:rFonts w:cs="Arial"/>
                <w:sz w:val="16"/>
                <w:szCs w:val="16"/>
              </w:rPr>
            </w:pPr>
            <w:r w:rsidRPr="001329F2">
              <w:rPr>
                <w:rFonts w:cs="Arial"/>
                <w:sz w:val="16"/>
                <w:szCs w:val="16"/>
              </w:rPr>
              <w:t>2927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6588DC2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4E71C8E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A9480B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3885232E" w:rsidR="001329F2" w:rsidRPr="001329F2" w:rsidRDefault="00257687" w:rsidP="001329F2">
            <w:pPr>
              <w:pStyle w:val="TAL"/>
              <w:rPr>
                <w:rFonts w:cs="Arial"/>
                <w:sz w:val="16"/>
                <w:szCs w:val="16"/>
              </w:rPr>
            </w:pPr>
            <w:hyperlink r:id="rId3170" w:history="1">
              <w:r>
                <w:rPr>
                  <w:rStyle w:val="Hyperlink"/>
                  <w:rFonts w:cs="Arial"/>
                  <w:sz w:val="16"/>
                  <w:szCs w:val="16"/>
                </w:rPr>
                <w:t>R2-2203111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2D12F2CD"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EE2F3D2" w14:textId="4AF96FE0" w:rsidR="001329F2" w:rsidRPr="001329F2" w:rsidRDefault="001329F2" w:rsidP="001329F2">
            <w:pPr>
              <w:pStyle w:val="TAL"/>
              <w:rPr>
                <w:rFonts w:cs="Arial"/>
                <w:sz w:val="16"/>
                <w:szCs w:val="16"/>
              </w:rPr>
            </w:pPr>
            <w:r w:rsidRPr="001329F2">
              <w:rPr>
                <w:rFonts w:cs="Arial"/>
                <w:sz w:val="16"/>
                <w:szCs w:val="16"/>
              </w:rPr>
              <w:t>CATT, CMCC, Huawei, HiSilicon, MediaTek, Ericsson, China Unicom, China Telecom, OPPO,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B0AC89" w14:textId="7E79525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7EE2A" w14:textId="7935F6E3"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5FF6544E"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63B7B565" w:rsidR="001329F2" w:rsidRPr="001329F2" w:rsidRDefault="001329F2" w:rsidP="001329F2">
            <w:pPr>
              <w:pStyle w:val="TAL"/>
              <w:rPr>
                <w:rFonts w:cs="Arial"/>
                <w:sz w:val="16"/>
                <w:szCs w:val="16"/>
              </w:rPr>
            </w:pPr>
            <w:r w:rsidRPr="001329F2">
              <w:rPr>
                <w:rFonts w:cs="Arial"/>
                <w:sz w:val="16"/>
                <w:szCs w:val="16"/>
              </w:rPr>
              <w:t>0298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19B6E10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17E45EC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6777FE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767D2208" w:rsidR="001329F2" w:rsidRPr="001329F2" w:rsidRDefault="00257687" w:rsidP="001329F2">
            <w:pPr>
              <w:pStyle w:val="TAL"/>
              <w:rPr>
                <w:rFonts w:cs="Arial"/>
                <w:sz w:val="16"/>
                <w:szCs w:val="16"/>
              </w:rPr>
            </w:pPr>
            <w:hyperlink r:id="rId3171" w:history="1">
              <w:r>
                <w:rPr>
                  <w:rStyle w:val="Hyperlink"/>
                  <w:rFonts w:cs="Arial"/>
                  <w:sz w:val="16"/>
                  <w:szCs w:val="16"/>
                </w:rPr>
                <w:t>R2-2203255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32858DD6" w:rsidR="001329F2" w:rsidRPr="001329F2" w:rsidRDefault="001329F2" w:rsidP="001329F2">
            <w:pPr>
              <w:pStyle w:val="TAL"/>
              <w:rPr>
                <w:rFonts w:cs="Arial"/>
                <w:sz w:val="16"/>
                <w:szCs w:val="16"/>
              </w:rPr>
            </w:pPr>
            <w:r w:rsidRPr="001329F2">
              <w:rPr>
                <w:rFonts w:cs="Arial"/>
                <w:sz w:val="16"/>
                <w:szCs w:val="16"/>
              </w:rPr>
              <w:t>Correction to RRC reconfiguration for 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90739D" w14:textId="489F2781" w:rsidR="001329F2" w:rsidRPr="001329F2" w:rsidRDefault="001329F2" w:rsidP="001329F2">
            <w:pPr>
              <w:pStyle w:val="TAL"/>
              <w:rPr>
                <w:rFonts w:cs="Arial"/>
                <w:sz w:val="16"/>
                <w:szCs w:val="16"/>
              </w:rPr>
            </w:pPr>
            <w:r w:rsidRPr="001329F2">
              <w:rPr>
                <w:rFonts w:cs="Arial"/>
                <w:sz w:val="16"/>
                <w:szCs w:val="16"/>
              </w:rPr>
              <w:t>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B04B8A" w14:textId="7A09219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D07E" w14:textId="03D09F8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0A329813" w:rsidR="001329F2" w:rsidRPr="001329F2" w:rsidRDefault="001329F2" w:rsidP="001329F2">
            <w:pPr>
              <w:pStyle w:val="TAL"/>
              <w:rPr>
                <w:rFonts w:cs="Arial"/>
                <w:sz w:val="16"/>
                <w:szCs w:val="16"/>
              </w:rPr>
            </w:pPr>
            <w:r w:rsidRPr="001329F2">
              <w:rPr>
                <w:rFonts w:cs="Arial"/>
                <w:sz w:val="16"/>
                <w:szCs w:val="16"/>
              </w:rPr>
              <w:t>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4D35AF5E" w:rsidR="001329F2" w:rsidRPr="001329F2" w:rsidRDefault="001329F2" w:rsidP="001329F2">
            <w:pPr>
              <w:pStyle w:val="TAL"/>
              <w:rPr>
                <w:rFonts w:cs="Arial"/>
                <w:sz w:val="16"/>
                <w:szCs w:val="16"/>
              </w:rPr>
            </w:pPr>
            <w:r w:rsidRPr="001329F2">
              <w:rPr>
                <w:rFonts w:cs="Arial"/>
                <w:sz w:val="16"/>
                <w:szCs w:val="16"/>
              </w:rPr>
              <w:t>2874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1F9587A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46812D90"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05C6A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60B50257" w:rsidR="001329F2" w:rsidRPr="001329F2" w:rsidRDefault="00257687" w:rsidP="001329F2">
            <w:pPr>
              <w:pStyle w:val="TAL"/>
              <w:rPr>
                <w:rFonts w:cs="Arial"/>
                <w:sz w:val="16"/>
                <w:szCs w:val="16"/>
              </w:rPr>
            </w:pPr>
            <w:hyperlink r:id="rId3172" w:history="1">
              <w:r>
                <w:rPr>
                  <w:rStyle w:val="Hyperlink"/>
                  <w:rFonts w:cs="Arial"/>
                  <w:sz w:val="16"/>
                  <w:szCs w:val="16"/>
                </w:rPr>
                <w:t>R2-2203275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59AF6899" w:rsidR="001329F2" w:rsidRPr="001329F2" w:rsidRDefault="001329F2" w:rsidP="001329F2">
            <w:pPr>
              <w:pStyle w:val="TAL"/>
              <w:rPr>
                <w:rFonts w:cs="Arial"/>
                <w:sz w:val="16"/>
                <w:szCs w:val="16"/>
              </w:rPr>
            </w:pPr>
            <w:r w:rsidRPr="001329F2">
              <w:rPr>
                <w:rFonts w:cs="Arial"/>
                <w:sz w:val="16"/>
                <w:szCs w:val="16"/>
              </w:rPr>
              <w:t>Correction of reference TRP for DL-AoD and Multi-RTT measurement report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3CFC08" w14:textId="394C926B"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9D9C45" w14:textId="2E8BF182"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0C2FC" w14:textId="12BD924E"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35EDA247" w:rsidR="001329F2" w:rsidRPr="001329F2" w:rsidRDefault="001329F2" w:rsidP="001329F2">
            <w:pPr>
              <w:pStyle w:val="TAL"/>
              <w:rPr>
                <w:rFonts w:cs="Arial"/>
                <w:sz w:val="16"/>
                <w:szCs w:val="16"/>
              </w:rPr>
            </w:pPr>
            <w:r w:rsidRPr="001329F2">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6170DF1D" w:rsidR="001329F2" w:rsidRPr="001329F2" w:rsidRDefault="001329F2" w:rsidP="001329F2">
            <w:pPr>
              <w:pStyle w:val="TAL"/>
              <w:rPr>
                <w:rFonts w:cs="Arial"/>
                <w:sz w:val="16"/>
                <w:szCs w:val="16"/>
              </w:rPr>
            </w:pPr>
            <w:r w:rsidRPr="001329F2">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422C332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34B2396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FA0CD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68F6EEF2" w:rsidR="001329F2" w:rsidRPr="001329F2" w:rsidRDefault="00257687" w:rsidP="001329F2">
            <w:pPr>
              <w:pStyle w:val="TAL"/>
              <w:rPr>
                <w:rFonts w:cs="Arial"/>
                <w:sz w:val="16"/>
                <w:szCs w:val="16"/>
              </w:rPr>
            </w:pPr>
            <w:hyperlink r:id="rId3173" w:history="1">
              <w:r>
                <w:rPr>
                  <w:rStyle w:val="Hyperlink"/>
                  <w:rFonts w:cs="Arial"/>
                  <w:sz w:val="16"/>
                  <w:szCs w:val="16"/>
                </w:rPr>
                <w:t>R2-2203277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3168704C" w:rsidR="001329F2" w:rsidRPr="001329F2" w:rsidRDefault="001329F2" w:rsidP="001329F2">
            <w:pPr>
              <w:pStyle w:val="TAL"/>
              <w:rPr>
                <w:rFonts w:cs="Arial"/>
                <w:sz w:val="16"/>
                <w:szCs w:val="16"/>
              </w:rPr>
            </w:pPr>
            <w:r w:rsidRPr="001329F2">
              <w:rPr>
                <w:rFonts w:cs="Arial"/>
                <w:sz w:val="16"/>
                <w:szCs w:val="16"/>
              </w:rPr>
              <w:t>Correction to NR-DL-PRS-ResourcesCapability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95BC27" w14:textId="0EA8F0D3"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5FFF5B" w14:textId="25886DF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D42212" w14:textId="2DC13DE8"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5CFF4F6A" w:rsidR="001329F2" w:rsidRPr="001329F2" w:rsidRDefault="001329F2" w:rsidP="001329F2">
            <w:pPr>
              <w:pStyle w:val="TAL"/>
              <w:rPr>
                <w:rFonts w:cs="Arial"/>
                <w:sz w:val="16"/>
                <w:szCs w:val="16"/>
              </w:rPr>
            </w:pPr>
            <w:r w:rsidRPr="001329F2">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45EBE064" w:rsidR="001329F2" w:rsidRPr="001329F2" w:rsidRDefault="001329F2" w:rsidP="001329F2">
            <w:pPr>
              <w:pStyle w:val="TAL"/>
              <w:rPr>
                <w:rFonts w:cs="Arial"/>
                <w:sz w:val="16"/>
                <w:szCs w:val="16"/>
              </w:rPr>
            </w:pPr>
            <w:r w:rsidRPr="001329F2">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050C4502"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42C007B0"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21A22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4790DD22" w:rsidR="001329F2" w:rsidRPr="001329F2" w:rsidRDefault="00257687" w:rsidP="001329F2">
            <w:pPr>
              <w:pStyle w:val="TAL"/>
              <w:rPr>
                <w:rFonts w:cs="Arial"/>
                <w:sz w:val="16"/>
                <w:szCs w:val="16"/>
              </w:rPr>
            </w:pPr>
            <w:hyperlink r:id="rId3174" w:history="1">
              <w:r>
                <w:rPr>
                  <w:rStyle w:val="Hyperlink"/>
                  <w:rFonts w:cs="Arial"/>
                  <w:sz w:val="16"/>
                  <w:szCs w:val="16"/>
                </w:rPr>
                <w:t>R2-2203315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59F2803F" w:rsidR="001329F2" w:rsidRPr="001329F2" w:rsidRDefault="001329F2" w:rsidP="001329F2">
            <w:pPr>
              <w:pStyle w:val="TAL"/>
              <w:rPr>
                <w:rFonts w:cs="Arial"/>
                <w:sz w:val="16"/>
                <w:szCs w:val="16"/>
              </w:rPr>
            </w:pPr>
            <w:r w:rsidRPr="001329F2">
              <w:rPr>
                <w:rFonts w:cs="Arial"/>
                <w:sz w:val="16"/>
                <w:szCs w:val="16"/>
              </w:rPr>
              <w:t>Introduction of R17 Positioning Enhancements in LPP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A57206" w14:textId="472ECFF9" w:rsidR="001329F2" w:rsidRPr="001329F2" w:rsidRDefault="001329F2" w:rsidP="001329F2">
            <w:pPr>
              <w:pStyle w:val="TAL"/>
              <w:rPr>
                <w:rFonts w:cs="Arial"/>
                <w:sz w:val="16"/>
                <w:szCs w:val="16"/>
              </w:rPr>
            </w:pPr>
            <w:r w:rsidRPr="001329F2">
              <w:rPr>
                <w:rFonts w:cs="Arial"/>
                <w:sz w:val="16"/>
                <w:szCs w:val="16"/>
              </w:rPr>
              <w:t>Qualcomm Incorporated, CATT, CAICT, CMCC, China Telecom, China Unicom, Huawei, HiSilicon, Intel Corporation, ZTE Corporation, CBN, vivo, OPPO, Lenovo, MediaTek Inc, Spreadtrum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142239" w14:textId="7095D02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1E0F0" w14:textId="76EED836"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43DBB5E3"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3032EA97" w:rsidR="001329F2" w:rsidRPr="001329F2" w:rsidRDefault="001329F2" w:rsidP="001329F2">
            <w:pPr>
              <w:pStyle w:val="TAL"/>
              <w:rPr>
                <w:rFonts w:cs="Arial"/>
                <w:sz w:val="16"/>
                <w:szCs w:val="16"/>
              </w:rPr>
            </w:pPr>
            <w:r w:rsidRPr="001329F2">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2C5E67D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3CC36E4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E64EDE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7D0BA6C3" w:rsidR="001329F2" w:rsidRPr="001329F2" w:rsidRDefault="00257687" w:rsidP="001329F2">
            <w:pPr>
              <w:pStyle w:val="TAL"/>
              <w:rPr>
                <w:rFonts w:cs="Arial"/>
                <w:sz w:val="16"/>
                <w:szCs w:val="16"/>
              </w:rPr>
            </w:pPr>
            <w:hyperlink r:id="rId3175" w:history="1">
              <w:r>
                <w:rPr>
                  <w:rStyle w:val="Hyperlink"/>
                  <w:rFonts w:cs="Arial"/>
                  <w:sz w:val="16"/>
                  <w:szCs w:val="16"/>
                </w:rPr>
                <w:t>R2-2203320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52B6778E" w:rsidR="001329F2" w:rsidRPr="001329F2" w:rsidRDefault="001329F2" w:rsidP="001329F2">
            <w:pPr>
              <w:pStyle w:val="TAL"/>
              <w:rPr>
                <w:rFonts w:cs="Arial"/>
                <w:sz w:val="16"/>
                <w:szCs w:val="16"/>
              </w:rPr>
            </w:pPr>
            <w:r w:rsidRPr="001329F2">
              <w:rPr>
                <w:rFonts w:cs="Arial"/>
                <w:sz w:val="16"/>
                <w:szCs w:val="16"/>
              </w:rPr>
              <w:t>Clarification on SN initiated release of an SCG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95BFBF" w14:textId="3D156BDC"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E9FD31" w14:textId="0E6982A4"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335D7" w14:textId="539AE4F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2C1B5EB3"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0F47A2B6" w:rsidR="001329F2" w:rsidRPr="001329F2" w:rsidRDefault="001329F2" w:rsidP="001329F2">
            <w:pPr>
              <w:pStyle w:val="TAL"/>
              <w:rPr>
                <w:rFonts w:cs="Arial"/>
                <w:sz w:val="16"/>
                <w:szCs w:val="16"/>
              </w:rPr>
            </w:pPr>
            <w:r w:rsidRPr="001329F2">
              <w:rPr>
                <w:rFonts w:cs="Arial"/>
                <w:sz w:val="16"/>
                <w:szCs w:val="16"/>
              </w:rPr>
              <w:t>2938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4A39D97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285775C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CA08E1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65A54" w14:textId="36F9FE12" w:rsidR="001329F2" w:rsidRPr="001329F2" w:rsidRDefault="00257687" w:rsidP="001329F2">
            <w:pPr>
              <w:pStyle w:val="TAL"/>
              <w:rPr>
                <w:rFonts w:cs="Arial"/>
                <w:sz w:val="16"/>
                <w:szCs w:val="16"/>
              </w:rPr>
            </w:pPr>
            <w:hyperlink r:id="rId3176" w:history="1">
              <w:r>
                <w:rPr>
                  <w:rStyle w:val="Hyperlink"/>
                  <w:rFonts w:cs="Arial"/>
                  <w:sz w:val="16"/>
                  <w:szCs w:val="16"/>
                </w:rPr>
                <w:t>R2-2203321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42BF1" w14:textId="63D2CCEE" w:rsidR="001329F2" w:rsidRPr="001329F2" w:rsidRDefault="001329F2" w:rsidP="001329F2">
            <w:pPr>
              <w:pStyle w:val="TAL"/>
              <w:rPr>
                <w:rFonts w:cs="Arial"/>
                <w:sz w:val="16"/>
                <w:szCs w:val="16"/>
              </w:rPr>
            </w:pPr>
            <w:r w:rsidRPr="001329F2">
              <w:rPr>
                <w:rFonts w:cs="Arial"/>
                <w:sz w:val="16"/>
                <w:szCs w:val="16"/>
              </w:rPr>
              <w:t>Clarification on SN initiated release of an SCG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D6BE2E" w14:textId="290CBB93"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4AA77A" w14:textId="13F5872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07D913" w14:textId="5FF2A82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F7B01" w14:textId="5068CD1A"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BEABAF" w14:textId="7E258D62" w:rsidR="001329F2" w:rsidRPr="001329F2" w:rsidRDefault="001329F2" w:rsidP="001329F2">
            <w:pPr>
              <w:pStyle w:val="TAL"/>
              <w:rPr>
                <w:rFonts w:cs="Arial"/>
                <w:sz w:val="16"/>
                <w:szCs w:val="16"/>
              </w:rPr>
            </w:pPr>
            <w:r w:rsidRPr="001329F2">
              <w:rPr>
                <w:rFonts w:cs="Arial"/>
                <w:sz w:val="16"/>
                <w:szCs w:val="16"/>
              </w:rPr>
              <w:t>2939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D15A5" w14:textId="01ADD49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40FD7" w14:textId="04C0DB81"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54D6D2B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7B9D0" w14:textId="0B0A1AA3" w:rsidR="001329F2" w:rsidRPr="001329F2" w:rsidRDefault="00257687" w:rsidP="001329F2">
            <w:pPr>
              <w:pStyle w:val="TAL"/>
              <w:rPr>
                <w:rFonts w:cs="Arial"/>
                <w:sz w:val="16"/>
                <w:szCs w:val="16"/>
              </w:rPr>
            </w:pPr>
            <w:hyperlink r:id="rId3177" w:history="1">
              <w:r>
                <w:rPr>
                  <w:rStyle w:val="Hyperlink"/>
                  <w:rFonts w:cs="Arial"/>
                  <w:sz w:val="16"/>
                  <w:szCs w:val="16"/>
                </w:rPr>
                <w:t>R2-2203437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200F8C" w14:textId="49A8D288" w:rsidR="001329F2" w:rsidRPr="001329F2" w:rsidRDefault="001329F2" w:rsidP="001329F2">
            <w:pPr>
              <w:pStyle w:val="TAL"/>
              <w:rPr>
                <w:rFonts w:cs="Arial"/>
                <w:sz w:val="16"/>
                <w:szCs w:val="16"/>
              </w:rPr>
            </w:pPr>
            <w:r w:rsidRPr="001329F2">
              <w:rPr>
                <w:rFonts w:cs="Arial"/>
                <w:sz w:val="16"/>
                <w:szCs w:val="16"/>
              </w:rPr>
              <w:t>Running CR to 36300 for Multi-USIM devices support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011D11" w14:textId="6CA18EE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4D949" w14:textId="34C6C86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0A3A1" w14:textId="25C46C06"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236B9" w14:textId="411EB236"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9A2BDF" w14:textId="3A07A1C3" w:rsidR="001329F2" w:rsidRPr="001329F2" w:rsidRDefault="001329F2" w:rsidP="001329F2">
            <w:pPr>
              <w:pStyle w:val="TAL"/>
              <w:rPr>
                <w:rFonts w:cs="Arial"/>
                <w:sz w:val="16"/>
                <w:szCs w:val="16"/>
              </w:rPr>
            </w:pPr>
            <w:r w:rsidRPr="001329F2">
              <w:rPr>
                <w:rFonts w:cs="Arial"/>
                <w:sz w:val="16"/>
                <w:szCs w:val="16"/>
              </w:rPr>
              <w:t>1355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9213F4" w14:textId="51D587E3"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1460EB" w14:textId="07CAE55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F2FF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5E8AED" w14:textId="4BD4BDF5" w:rsidR="001329F2" w:rsidRPr="001329F2" w:rsidRDefault="00257687" w:rsidP="001329F2">
            <w:pPr>
              <w:pStyle w:val="TAL"/>
              <w:rPr>
                <w:rFonts w:cs="Arial"/>
                <w:sz w:val="16"/>
                <w:szCs w:val="16"/>
              </w:rPr>
            </w:pPr>
            <w:hyperlink r:id="rId3178" w:history="1">
              <w:r>
                <w:rPr>
                  <w:rStyle w:val="Hyperlink"/>
                  <w:rFonts w:cs="Arial"/>
                  <w:sz w:val="16"/>
                  <w:szCs w:val="16"/>
                </w:rPr>
                <w:t>R2-2203531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0474C5" w14:textId="16820A50" w:rsidR="001329F2" w:rsidRPr="001329F2" w:rsidRDefault="001329F2" w:rsidP="001329F2">
            <w:pPr>
              <w:pStyle w:val="TAL"/>
              <w:rPr>
                <w:rFonts w:cs="Arial"/>
                <w:sz w:val="16"/>
                <w:szCs w:val="16"/>
              </w:rPr>
            </w:pPr>
            <w:r w:rsidRPr="001329F2">
              <w:rPr>
                <w:rFonts w:cs="Arial"/>
                <w:sz w:val="16"/>
                <w:szCs w:val="16"/>
              </w:rPr>
              <w:t>Introducing new high accuracy GAD shape with scalable uncertainty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009F22" w14:textId="15D257DC" w:rsidR="001329F2" w:rsidRPr="001329F2" w:rsidRDefault="001329F2" w:rsidP="001329F2">
            <w:pPr>
              <w:pStyle w:val="TAL"/>
              <w:rPr>
                <w:rFonts w:cs="Arial"/>
                <w:sz w:val="16"/>
                <w:szCs w:val="16"/>
              </w:rPr>
            </w:pPr>
            <w:r w:rsidRPr="001329F2">
              <w:rPr>
                <w:rFonts w:cs="Arial"/>
                <w:sz w:val="16"/>
                <w:szCs w:val="16"/>
              </w:rPr>
              <w:t>Ericsson, T-Mobile USA,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58E9B" w14:textId="13950D6D"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9C8D13" w14:textId="466E6BF9"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DCF7A8" w14:textId="54A85D0C"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15B523" w14:textId="050264EA" w:rsidR="001329F2" w:rsidRPr="001329F2" w:rsidRDefault="001329F2" w:rsidP="001329F2">
            <w:pPr>
              <w:pStyle w:val="TAL"/>
              <w:rPr>
                <w:rFonts w:cs="Arial"/>
                <w:sz w:val="16"/>
                <w:szCs w:val="16"/>
              </w:rPr>
            </w:pPr>
            <w:r w:rsidRPr="001329F2">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D2AFAB" w14:textId="47E61F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AA168E" w14:textId="624E92D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21137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A94A07" w14:textId="503751B9" w:rsidR="001329F2" w:rsidRPr="001329F2" w:rsidRDefault="00257687" w:rsidP="001329F2">
            <w:pPr>
              <w:pStyle w:val="TAL"/>
              <w:rPr>
                <w:rFonts w:cs="Arial"/>
                <w:sz w:val="16"/>
                <w:szCs w:val="16"/>
              </w:rPr>
            </w:pPr>
            <w:hyperlink r:id="rId3179" w:history="1">
              <w:r>
                <w:rPr>
                  <w:rStyle w:val="Hyperlink"/>
                  <w:rFonts w:cs="Arial"/>
                  <w:sz w:val="16"/>
                  <w:szCs w:val="16"/>
                </w:rPr>
                <w:t>R2-2203553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89C65C" w14:textId="1B649B77" w:rsidR="001329F2" w:rsidRPr="001329F2" w:rsidRDefault="001329F2" w:rsidP="001329F2">
            <w:pPr>
              <w:pStyle w:val="TAL"/>
              <w:rPr>
                <w:rFonts w:cs="Arial"/>
                <w:sz w:val="16"/>
                <w:szCs w:val="16"/>
              </w:rPr>
            </w:pPr>
            <w:r w:rsidRPr="001329F2">
              <w:rPr>
                <w:rFonts w:cs="Arial"/>
                <w:sz w:val="16"/>
                <w:szCs w:val="16"/>
              </w:rPr>
              <w:t>TS 38.321 CR for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B8CC5" w14:textId="7DACE6B0" w:rsidR="001329F2" w:rsidRPr="001329F2" w:rsidRDefault="001329F2" w:rsidP="001329F2">
            <w:pPr>
              <w:pStyle w:val="TAL"/>
              <w:rPr>
                <w:rFonts w:cs="Arial"/>
                <w:sz w:val="16"/>
                <w:szCs w:val="16"/>
              </w:rPr>
            </w:pPr>
            <w:r w:rsidRPr="001329F2">
              <w:rPr>
                <w:rFonts w:cs="Arial"/>
                <w:sz w:val="16"/>
                <w:szCs w:val="16"/>
              </w:rPr>
              <w:t>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A410C6" w14:textId="52FC11B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24400B" w14:textId="36B48423"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B99DBF" w14:textId="02F212DC" w:rsidR="001329F2" w:rsidRPr="001329F2" w:rsidRDefault="001329F2" w:rsidP="001329F2">
            <w:pPr>
              <w:pStyle w:val="TAL"/>
              <w:rPr>
                <w:rFonts w:cs="Arial"/>
                <w:sz w:val="16"/>
                <w:szCs w:val="16"/>
              </w:rPr>
            </w:pPr>
            <w:r w:rsidRPr="001329F2">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E56143" w14:textId="2E6D68AE" w:rsidR="001329F2" w:rsidRPr="001329F2" w:rsidRDefault="001329F2" w:rsidP="001329F2">
            <w:pPr>
              <w:pStyle w:val="TAL"/>
              <w:rPr>
                <w:rFonts w:cs="Arial"/>
                <w:sz w:val="16"/>
                <w:szCs w:val="16"/>
              </w:rPr>
            </w:pPr>
            <w:r w:rsidRPr="001329F2">
              <w:rPr>
                <w:rFonts w:cs="Arial"/>
                <w:sz w:val="16"/>
                <w:szCs w:val="16"/>
              </w:rPr>
              <w:t>1199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D10405" w14:textId="365595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9429B7" w14:textId="0C63BB3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E2CB3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3A5D9" w14:textId="70260AA7" w:rsidR="001329F2" w:rsidRPr="001329F2" w:rsidRDefault="00257687" w:rsidP="001329F2">
            <w:pPr>
              <w:pStyle w:val="TAL"/>
              <w:rPr>
                <w:rFonts w:cs="Arial"/>
                <w:sz w:val="16"/>
                <w:szCs w:val="16"/>
              </w:rPr>
            </w:pPr>
            <w:hyperlink r:id="rId3180" w:history="1">
              <w:r>
                <w:rPr>
                  <w:rStyle w:val="Hyperlink"/>
                  <w:rFonts w:cs="Arial"/>
                  <w:sz w:val="16"/>
                  <w:szCs w:val="16"/>
                </w:rPr>
                <w:t>R2-2203556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7E28A3" w14:textId="3DD84545" w:rsidR="001329F2" w:rsidRPr="001329F2" w:rsidRDefault="001329F2" w:rsidP="001329F2">
            <w:pPr>
              <w:pStyle w:val="TAL"/>
              <w:rPr>
                <w:rFonts w:cs="Arial"/>
                <w:sz w:val="16"/>
                <w:szCs w:val="16"/>
              </w:rPr>
            </w:pPr>
            <w:r w:rsidRPr="001329F2">
              <w:rPr>
                <w:rFonts w:cs="Arial"/>
                <w:sz w:val="16"/>
                <w:szCs w:val="16"/>
              </w:rPr>
              <w:t>Introduction of RedCap in TS 38.321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E9AE88" w14:textId="2CE64282"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D995E3" w14:textId="78CE09B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57F052" w14:textId="64660FB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AB3EE1" w14:textId="2DCC961D" w:rsidR="001329F2" w:rsidRPr="001329F2" w:rsidRDefault="001329F2" w:rsidP="001329F2">
            <w:pPr>
              <w:pStyle w:val="TAL"/>
              <w:rPr>
                <w:rFonts w:cs="Arial"/>
                <w:sz w:val="16"/>
                <w:szCs w:val="16"/>
              </w:rPr>
            </w:pPr>
            <w:r w:rsidRPr="001329F2">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97DCFC" w14:textId="55009881" w:rsidR="001329F2" w:rsidRPr="001329F2" w:rsidRDefault="001329F2" w:rsidP="001329F2">
            <w:pPr>
              <w:pStyle w:val="TAL"/>
              <w:rPr>
                <w:rFonts w:cs="Arial"/>
                <w:sz w:val="16"/>
                <w:szCs w:val="16"/>
              </w:rPr>
            </w:pPr>
            <w:r w:rsidRPr="001329F2">
              <w:rPr>
                <w:rFonts w:cs="Arial"/>
                <w:sz w:val="16"/>
                <w:szCs w:val="16"/>
              </w:rPr>
              <w:t>1186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057F92" w14:textId="12E75FD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FBF495" w14:textId="515364F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92C870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9B3467" w14:textId="1B44BAA3" w:rsidR="001329F2" w:rsidRPr="001329F2" w:rsidRDefault="00257687" w:rsidP="001329F2">
            <w:pPr>
              <w:pStyle w:val="TAL"/>
              <w:rPr>
                <w:rFonts w:cs="Arial"/>
                <w:sz w:val="16"/>
                <w:szCs w:val="16"/>
              </w:rPr>
            </w:pPr>
            <w:hyperlink r:id="rId3181" w:history="1">
              <w:r>
                <w:rPr>
                  <w:rStyle w:val="Hyperlink"/>
                  <w:rFonts w:cs="Arial"/>
                  <w:sz w:val="16"/>
                  <w:szCs w:val="16"/>
                </w:rPr>
                <w:t>R2-2203557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364670" w14:textId="3B91E328" w:rsidR="001329F2" w:rsidRPr="001329F2" w:rsidRDefault="001329F2" w:rsidP="001329F2">
            <w:pPr>
              <w:pStyle w:val="TAL"/>
              <w:rPr>
                <w:rFonts w:cs="Arial"/>
                <w:sz w:val="16"/>
                <w:szCs w:val="16"/>
              </w:rPr>
            </w:pPr>
            <w:r w:rsidRPr="001329F2">
              <w:rPr>
                <w:rFonts w:cs="Arial"/>
                <w:sz w:val="16"/>
                <w:szCs w:val="16"/>
              </w:rPr>
              <w:t>Introduction of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38E332" w14:textId="66C446C0"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70CAF6" w14:textId="3C10BE2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6F205" w14:textId="11A16D19"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F7B91" w14:textId="7AF2030C" w:rsidR="001329F2" w:rsidRPr="001329F2" w:rsidRDefault="001329F2" w:rsidP="001329F2">
            <w:pPr>
              <w:pStyle w:val="TAL"/>
              <w:rPr>
                <w:rFonts w:cs="Arial"/>
                <w:sz w:val="16"/>
                <w:szCs w:val="16"/>
              </w:rPr>
            </w:pPr>
            <w:r w:rsidRPr="001329F2">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423AC" w14:textId="63DE0A76" w:rsidR="001329F2" w:rsidRPr="001329F2" w:rsidRDefault="001329F2" w:rsidP="001329F2">
            <w:pPr>
              <w:pStyle w:val="TAL"/>
              <w:rPr>
                <w:rFonts w:cs="Arial"/>
                <w:sz w:val="16"/>
                <w:szCs w:val="16"/>
              </w:rPr>
            </w:pPr>
            <w:r w:rsidRPr="001329F2">
              <w:rPr>
                <w:rFonts w:cs="Arial"/>
                <w:sz w:val="16"/>
                <w:szCs w:val="16"/>
              </w:rPr>
              <w:t>0234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694796" w14:textId="58442DB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37FC" w14:textId="4A9A2E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F839F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43FDA3" w14:textId="3D3CEE1B" w:rsidR="001329F2" w:rsidRPr="001329F2" w:rsidRDefault="00257687" w:rsidP="001329F2">
            <w:pPr>
              <w:pStyle w:val="TAL"/>
              <w:rPr>
                <w:rFonts w:cs="Arial"/>
                <w:sz w:val="16"/>
                <w:szCs w:val="16"/>
              </w:rPr>
            </w:pPr>
            <w:hyperlink r:id="rId3182" w:history="1">
              <w:r>
                <w:rPr>
                  <w:rStyle w:val="Hyperlink"/>
                  <w:rFonts w:cs="Arial"/>
                  <w:sz w:val="16"/>
                  <w:szCs w:val="16"/>
                </w:rPr>
                <w:t>R2-2203577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6652F9" w14:textId="7DCF7009" w:rsidR="001329F2" w:rsidRPr="001329F2" w:rsidRDefault="001329F2" w:rsidP="001329F2">
            <w:pPr>
              <w:pStyle w:val="TAL"/>
              <w:rPr>
                <w:rFonts w:cs="Arial"/>
                <w:sz w:val="16"/>
                <w:szCs w:val="16"/>
              </w:rPr>
            </w:pPr>
            <w:r w:rsidRPr="001329F2">
              <w:rPr>
                <w:rFonts w:cs="Arial"/>
                <w:sz w:val="16"/>
                <w:szCs w:val="16"/>
              </w:rPr>
              <w:t>Introduction of NB-IoT/eMTC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9DE90" w14:textId="1A09F924"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2C3EC8" w14:textId="0FECE46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18442" w14:textId="50F6EA7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B865C" w14:textId="20A96740"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E3B9B" w14:textId="03FB0140" w:rsidR="001329F2" w:rsidRPr="001329F2" w:rsidRDefault="001329F2" w:rsidP="001329F2">
            <w:pPr>
              <w:pStyle w:val="TAL"/>
              <w:rPr>
                <w:rFonts w:cs="Arial"/>
                <w:sz w:val="16"/>
                <w:szCs w:val="16"/>
              </w:rPr>
            </w:pPr>
            <w:r w:rsidRPr="001329F2">
              <w:rPr>
                <w:rFonts w:cs="Arial"/>
                <w:sz w:val="16"/>
                <w:szCs w:val="16"/>
              </w:rPr>
              <w:t>4760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918E63" w14:textId="4F6BA63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104713" w14:textId="6FD4DED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66728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8379C2" w14:textId="1854A344" w:rsidR="001329F2" w:rsidRPr="001329F2" w:rsidRDefault="00257687" w:rsidP="001329F2">
            <w:pPr>
              <w:pStyle w:val="TAL"/>
              <w:rPr>
                <w:rFonts w:cs="Arial"/>
                <w:sz w:val="16"/>
                <w:szCs w:val="16"/>
              </w:rPr>
            </w:pPr>
            <w:hyperlink r:id="rId3183" w:history="1">
              <w:r>
                <w:rPr>
                  <w:rStyle w:val="Hyperlink"/>
                  <w:rFonts w:cs="Arial"/>
                  <w:sz w:val="16"/>
                  <w:szCs w:val="16"/>
                </w:rPr>
                <w:t>R2-2203578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2DC12" w14:textId="37080596" w:rsidR="001329F2" w:rsidRPr="001329F2" w:rsidRDefault="001329F2" w:rsidP="001329F2">
            <w:pPr>
              <w:pStyle w:val="TAL"/>
              <w:rPr>
                <w:rFonts w:cs="Arial"/>
                <w:sz w:val="16"/>
                <w:szCs w:val="16"/>
              </w:rPr>
            </w:pPr>
            <w:r w:rsidRPr="001329F2">
              <w:rPr>
                <w:rFonts w:cs="Arial"/>
                <w:sz w:val="16"/>
                <w:szCs w:val="16"/>
              </w:rPr>
              <w:t>Introduction of additional enhancements for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217B27" w14:textId="49CB10A7" w:rsidR="001329F2" w:rsidRPr="001329F2" w:rsidRDefault="001329F2" w:rsidP="001329F2">
            <w:pPr>
              <w:pStyle w:val="TAL"/>
              <w:rPr>
                <w:rFonts w:cs="Arial"/>
                <w:sz w:val="16"/>
                <w:szCs w:val="16"/>
              </w:rPr>
            </w:pPr>
            <w:r w:rsidRPr="001329F2">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7E4E21" w14:textId="29AE152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87FBFD" w14:textId="0B2A55F1"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DAF4FF" w14:textId="63EA2CF6"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F5D48B" w14:textId="32A88E41" w:rsidR="001329F2" w:rsidRPr="001329F2" w:rsidRDefault="001329F2" w:rsidP="001329F2">
            <w:pPr>
              <w:pStyle w:val="TAL"/>
              <w:rPr>
                <w:rFonts w:cs="Arial"/>
                <w:sz w:val="16"/>
                <w:szCs w:val="16"/>
              </w:rPr>
            </w:pPr>
            <w:r w:rsidRPr="001329F2">
              <w:rPr>
                <w:rFonts w:cs="Arial"/>
                <w:sz w:val="16"/>
                <w:szCs w:val="16"/>
              </w:rPr>
              <w:t>1841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E7C6B7" w14:textId="0766200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BF3BCF" w14:textId="73E803F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55FDD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448852" w14:textId="06FA7F26" w:rsidR="001329F2" w:rsidRPr="001329F2" w:rsidRDefault="00257687" w:rsidP="001329F2">
            <w:pPr>
              <w:pStyle w:val="TAL"/>
              <w:rPr>
                <w:rFonts w:cs="Arial"/>
                <w:sz w:val="16"/>
                <w:szCs w:val="16"/>
              </w:rPr>
            </w:pPr>
            <w:hyperlink r:id="rId3184" w:history="1">
              <w:r>
                <w:rPr>
                  <w:rStyle w:val="Hyperlink"/>
                  <w:rFonts w:cs="Arial"/>
                  <w:sz w:val="16"/>
                  <w:szCs w:val="16"/>
                </w:rPr>
                <w:t>R2-2203579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2EA57A" w14:textId="606573CA" w:rsidR="001329F2" w:rsidRPr="001329F2" w:rsidRDefault="001329F2" w:rsidP="001329F2">
            <w:pPr>
              <w:pStyle w:val="TAL"/>
              <w:rPr>
                <w:rFonts w:cs="Arial"/>
                <w:sz w:val="16"/>
                <w:szCs w:val="16"/>
              </w:rPr>
            </w:pPr>
            <w:r w:rsidRPr="001329F2">
              <w:rPr>
                <w:rFonts w:cs="Arial"/>
                <w:sz w:val="16"/>
                <w:szCs w:val="16"/>
              </w:rPr>
              <w:t>Introduction of Rel-17 enhancements for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8F248A" w14:textId="2F17E64C"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79BFA4" w14:textId="03750B6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9B392" w14:textId="082558CC"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ABC55" w14:textId="700B13C2"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87EFFC" w14:textId="66EEAAB8" w:rsidR="001329F2" w:rsidRPr="001329F2" w:rsidRDefault="001329F2" w:rsidP="001329F2">
            <w:pPr>
              <w:pStyle w:val="TAL"/>
              <w:rPr>
                <w:rFonts w:cs="Arial"/>
                <w:sz w:val="16"/>
                <w:szCs w:val="16"/>
              </w:rPr>
            </w:pPr>
            <w:r w:rsidRPr="001329F2">
              <w:rPr>
                <w:rFonts w:cs="Arial"/>
                <w:sz w:val="16"/>
                <w:szCs w:val="16"/>
              </w:rPr>
              <w:t>1354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E47A0" w14:textId="6D183F1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DE9DFD" w14:textId="563944E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0250E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1573B" w14:textId="54125ED7" w:rsidR="001329F2" w:rsidRPr="001329F2" w:rsidRDefault="00257687" w:rsidP="001329F2">
            <w:pPr>
              <w:pStyle w:val="TAL"/>
              <w:rPr>
                <w:rFonts w:cs="Arial"/>
                <w:sz w:val="16"/>
                <w:szCs w:val="16"/>
              </w:rPr>
            </w:pPr>
            <w:hyperlink r:id="rId3185" w:history="1">
              <w:r>
                <w:rPr>
                  <w:rStyle w:val="Hyperlink"/>
                  <w:rFonts w:cs="Arial"/>
                  <w:sz w:val="16"/>
                  <w:szCs w:val="16"/>
                </w:rPr>
                <w:t>R2-2203580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6C3BCB" w14:textId="445DCE85" w:rsidR="001329F2" w:rsidRPr="001329F2" w:rsidRDefault="001329F2" w:rsidP="001329F2">
            <w:pPr>
              <w:pStyle w:val="TAL"/>
              <w:rPr>
                <w:rFonts w:cs="Arial"/>
                <w:sz w:val="16"/>
                <w:szCs w:val="16"/>
              </w:rPr>
            </w:pPr>
            <w:r w:rsidRPr="001329F2">
              <w:rPr>
                <w:rFonts w:cs="Arial"/>
                <w:sz w:val="16"/>
                <w:szCs w:val="16"/>
              </w:rPr>
              <w:t>Introduction of Rel-17 enhancements for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3E878E" w14:textId="5DC892EA"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31DE4" w14:textId="126A6E8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E7C5C" w14:textId="49890A26" w:rsidR="001329F2" w:rsidRPr="001329F2" w:rsidRDefault="001329F2" w:rsidP="001329F2">
            <w:pPr>
              <w:pStyle w:val="TAL"/>
              <w:rPr>
                <w:rFonts w:cs="Arial"/>
                <w:sz w:val="16"/>
                <w:szCs w:val="16"/>
              </w:rPr>
            </w:pPr>
            <w:r w:rsidRPr="001329F2">
              <w:rPr>
                <w:rFonts w:cs="Arial"/>
                <w:sz w:val="16"/>
                <w:szCs w:val="16"/>
              </w:rPr>
              <w:t>36.302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F5A8AC" w14:textId="45ADE2A7"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47A64" w14:textId="5CA7594B" w:rsidR="001329F2" w:rsidRPr="001329F2" w:rsidRDefault="001329F2" w:rsidP="001329F2">
            <w:pPr>
              <w:pStyle w:val="TAL"/>
              <w:rPr>
                <w:rFonts w:cs="Arial"/>
                <w:sz w:val="16"/>
                <w:szCs w:val="16"/>
              </w:rPr>
            </w:pPr>
            <w:r w:rsidRPr="001329F2">
              <w:rPr>
                <w:rFonts w:cs="Arial"/>
                <w:sz w:val="16"/>
                <w:szCs w:val="16"/>
              </w:rPr>
              <w:t>1211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E8391A" w14:textId="1B197C4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E36E11" w14:textId="3BC13DB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0E7EE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E76A44" w14:textId="167D376B" w:rsidR="001329F2" w:rsidRPr="001329F2" w:rsidRDefault="00257687" w:rsidP="001329F2">
            <w:pPr>
              <w:pStyle w:val="TAL"/>
              <w:rPr>
                <w:rFonts w:cs="Arial"/>
                <w:sz w:val="16"/>
                <w:szCs w:val="16"/>
              </w:rPr>
            </w:pPr>
            <w:hyperlink r:id="rId3186" w:history="1">
              <w:r>
                <w:rPr>
                  <w:rStyle w:val="Hyperlink"/>
                  <w:rFonts w:cs="Arial"/>
                  <w:sz w:val="16"/>
                  <w:szCs w:val="16"/>
                </w:rPr>
                <w:t>R2-2203583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48832" w14:textId="3FB236AE" w:rsidR="001329F2" w:rsidRPr="001329F2" w:rsidRDefault="001329F2" w:rsidP="001329F2">
            <w:pPr>
              <w:pStyle w:val="TAL"/>
              <w:rPr>
                <w:rFonts w:cs="Arial"/>
                <w:sz w:val="16"/>
                <w:szCs w:val="16"/>
              </w:rPr>
            </w:pPr>
            <w:r w:rsidRPr="001329F2">
              <w:rPr>
                <w:rFonts w:cs="Arial"/>
                <w:sz w:val="16"/>
                <w:szCs w:val="16"/>
              </w:rPr>
              <w:t>Introduction of Rel-17 enhancements for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149C9AC" w14:textId="32E8940B"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CA8759" w14:textId="3703283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7668E" w14:textId="79F8C557"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E62DED" w14:textId="33883D8A"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7CBCDA" w14:textId="20A333D4" w:rsidR="001329F2" w:rsidRPr="001329F2" w:rsidRDefault="001329F2" w:rsidP="001329F2">
            <w:pPr>
              <w:pStyle w:val="TAL"/>
              <w:rPr>
                <w:rFonts w:cs="Arial"/>
                <w:sz w:val="16"/>
                <w:szCs w:val="16"/>
              </w:rPr>
            </w:pPr>
            <w:r w:rsidRPr="001329F2">
              <w:rPr>
                <w:rFonts w:cs="Arial"/>
                <w:sz w:val="16"/>
                <w:szCs w:val="16"/>
              </w:rPr>
              <w:t>1536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65FCA5" w14:textId="30081E5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9A0CC1" w14:textId="4281A12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8688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A918AD" w14:textId="4CB4CF47" w:rsidR="001329F2" w:rsidRPr="001329F2" w:rsidRDefault="00257687" w:rsidP="001329F2">
            <w:pPr>
              <w:pStyle w:val="TAL"/>
              <w:rPr>
                <w:rFonts w:cs="Arial"/>
                <w:sz w:val="16"/>
                <w:szCs w:val="16"/>
              </w:rPr>
            </w:pPr>
            <w:hyperlink r:id="rId3187" w:history="1">
              <w:r>
                <w:rPr>
                  <w:rStyle w:val="Hyperlink"/>
                  <w:rFonts w:cs="Arial"/>
                  <w:sz w:val="16"/>
                  <w:szCs w:val="16"/>
                </w:rPr>
                <w:t>R2-2203584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E249282" w14:textId="2DC6F5F6"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15455E" w14:textId="44D6B330"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12ED35" w14:textId="511CE03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22DDB9" w14:textId="36293A0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A0E963" w14:textId="021097C3" w:rsidR="001329F2" w:rsidRPr="001329F2" w:rsidRDefault="001329F2" w:rsidP="001329F2">
            <w:pPr>
              <w:pStyle w:val="TAL"/>
              <w:rPr>
                <w:rFonts w:cs="Arial"/>
                <w:sz w:val="16"/>
                <w:szCs w:val="16"/>
              </w:rPr>
            </w:pPr>
            <w:r w:rsidRPr="001329F2">
              <w:rPr>
                <w:rFonts w:cs="Arial"/>
                <w:sz w:val="16"/>
                <w:szCs w:val="16"/>
              </w:rPr>
              <w:t>NB_IOTenh-Core,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263303" w14:textId="519ABC9A" w:rsidR="001329F2" w:rsidRPr="001329F2" w:rsidRDefault="001329F2" w:rsidP="001329F2">
            <w:pPr>
              <w:pStyle w:val="TAL"/>
              <w:rPr>
                <w:rFonts w:cs="Arial"/>
                <w:sz w:val="16"/>
                <w:szCs w:val="16"/>
              </w:rPr>
            </w:pPr>
            <w:r w:rsidRPr="001329F2">
              <w:rPr>
                <w:rFonts w:cs="Arial"/>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7FCED5" w14:textId="3842329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2EABED" w14:textId="5E9BC91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8A33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30176" w14:textId="21EAF7CA" w:rsidR="001329F2" w:rsidRPr="001329F2" w:rsidRDefault="00257687" w:rsidP="001329F2">
            <w:pPr>
              <w:pStyle w:val="TAL"/>
              <w:rPr>
                <w:rFonts w:cs="Arial"/>
                <w:sz w:val="16"/>
                <w:szCs w:val="16"/>
              </w:rPr>
            </w:pPr>
            <w:hyperlink r:id="rId3188" w:history="1">
              <w:r>
                <w:rPr>
                  <w:rStyle w:val="Hyperlink"/>
                  <w:rFonts w:cs="Arial"/>
                  <w:sz w:val="16"/>
                  <w:szCs w:val="16"/>
                </w:rPr>
                <w:t>R2-2203585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FBE0EA" w14:textId="048798D1"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F02AB4" w14:textId="60FE3F33"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A30FFD" w14:textId="484AD3D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A91329" w14:textId="0150A2E0"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0D2D9" w14:textId="197F137C" w:rsidR="001329F2" w:rsidRPr="001329F2" w:rsidRDefault="001329F2" w:rsidP="001329F2">
            <w:pPr>
              <w:pStyle w:val="TAL"/>
              <w:rPr>
                <w:rFonts w:cs="Arial"/>
                <w:sz w:val="16"/>
                <w:szCs w:val="16"/>
              </w:rPr>
            </w:pPr>
            <w:r w:rsidRPr="001329F2">
              <w:rPr>
                <w:rFonts w:cs="Arial"/>
                <w:sz w:val="16"/>
                <w:szCs w:val="16"/>
              </w:rPr>
              <w:t>NB_IOTenh-Core,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5CF8E" w14:textId="3B1B4D7F" w:rsidR="001329F2" w:rsidRPr="001329F2" w:rsidRDefault="001329F2" w:rsidP="001329F2">
            <w:pPr>
              <w:pStyle w:val="TAL"/>
              <w:rPr>
                <w:rFonts w:cs="Arial"/>
                <w:sz w:val="16"/>
                <w:szCs w:val="16"/>
              </w:rPr>
            </w:pPr>
            <w:r w:rsidRPr="001329F2">
              <w:rPr>
                <w:rFonts w:cs="Arial"/>
                <w:sz w:val="16"/>
                <w:szCs w:val="16"/>
              </w:rPr>
              <w:t>1535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87D30" w14:textId="2178C5A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1764FF" w14:textId="31423F5A"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609A9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F3E1ED" w14:textId="7229702C" w:rsidR="001329F2" w:rsidRPr="001329F2" w:rsidRDefault="00257687" w:rsidP="001329F2">
            <w:pPr>
              <w:pStyle w:val="TAL"/>
              <w:rPr>
                <w:rFonts w:cs="Arial"/>
                <w:sz w:val="16"/>
                <w:szCs w:val="16"/>
              </w:rPr>
            </w:pPr>
            <w:hyperlink r:id="rId3189" w:history="1">
              <w:r>
                <w:rPr>
                  <w:rStyle w:val="Hyperlink"/>
                  <w:rFonts w:cs="Arial"/>
                  <w:sz w:val="16"/>
                  <w:szCs w:val="16"/>
                </w:rPr>
                <w:t>R2-2203586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2F0FA0" w14:textId="5A3ABB1F" w:rsidR="001329F2" w:rsidRPr="001329F2" w:rsidRDefault="001329F2" w:rsidP="001329F2">
            <w:pPr>
              <w:pStyle w:val="TAL"/>
              <w:rPr>
                <w:rFonts w:cs="Arial"/>
                <w:sz w:val="16"/>
                <w:szCs w:val="16"/>
              </w:rPr>
            </w:pPr>
            <w:r w:rsidRPr="001329F2">
              <w:rPr>
                <w:rFonts w:cs="Arial"/>
                <w:sz w:val="16"/>
                <w:szCs w:val="16"/>
              </w:rPr>
              <w:t>Introduction of carrier specific NRSRP thresholds for NPRACH resource 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772E63" w14:textId="1A296B7B" w:rsidR="001329F2" w:rsidRPr="001329F2" w:rsidRDefault="001329F2" w:rsidP="001329F2">
            <w:pPr>
              <w:pStyle w:val="TAL"/>
              <w:rPr>
                <w:rFonts w:cs="Arial"/>
                <w:sz w:val="16"/>
                <w:szCs w:val="16"/>
              </w:rPr>
            </w:pPr>
            <w:r w:rsidRPr="001329F2">
              <w:rPr>
                <w:rFonts w:cs="Arial"/>
                <w:sz w:val="16"/>
                <w:szCs w:val="16"/>
              </w:rPr>
              <w:t>CMCC, ZTE Corporation,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B6DD2" w14:textId="228A7BA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F0F3AB" w14:textId="42447CD1"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C0D3EB" w14:textId="55852A53" w:rsidR="001329F2" w:rsidRPr="001329F2" w:rsidRDefault="001329F2" w:rsidP="001329F2">
            <w:pPr>
              <w:pStyle w:val="TAL"/>
              <w:rPr>
                <w:rFonts w:cs="Arial"/>
                <w:sz w:val="16"/>
                <w:szCs w:val="16"/>
              </w:rPr>
            </w:pPr>
            <w:r w:rsidRPr="001329F2">
              <w:rPr>
                <w:rFonts w:cs="Arial"/>
                <w:sz w:val="16"/>
                <w:szCs w:val="16"/>
              </w:rPr>
              <w:t>NB_IOTenh-Core,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8EAE52" w14:textId="70B588B1" w:rsidR="001329F2" w:rsidRPr="001329F2" w:rsidRDefault="001329F2" w:rsidP="001329F2">
            <w:pPr>
              <w:pStyle w:val="TAL"/>
              <w:rPr>
                <w:rFonts w:cs="Arial"/>
                <w:sz w:val="16"/>
                <w:szCs w:val="16"/>
              </w:rPr>
            </w:pPr>
            <w:r w:rsidRPr="001329F2">
              <w:rPr>
                <w:rFonts w:cs="Arial"/>
                <w:sz w:val="16"/>
                <w:szCs w:val="16"/>
              </w:rPr>
              <w:t>1844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C2525C" w14:textId="7F49E6A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DE73B5" w14:textId="5121CA4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B85D8C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C76014" w14:textId="1207D0D2" w:rsidR="001329F2" w:rsidRPr="001329F2" w:rsidRDefault="00257687" w:rsidP="001329F2">
            <w:pPr>
              <w:pStyle w:val="TAL"/>
              <w:rPr>
                <w:rFonts w:cs="Arial"/>
                <w:sz w:val="16"/>
                <w:szCs w:val="16"/>
              </w:rPr>
            </w:pPr>
            <w:hyperlink r:id="rId3190" w:history="1">
              <w:r>
                <w:rPr>
                  <w:rStyle w:val="Hyperlink"/>
                  <w:rFonts w:cs="Arial"/>
                  <w:sz w:val="16"/>
                  <w:szCs w:val="16"/>
                </w:rPr>
                <w:t>R2-2203588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BDA758" w14:textId="0A6AB71E" w:rsidR="001329F2" w:rsidRPr="001329F2" w:rsidRDefault="001329F2" w:rsidP="001329F2">
            <w:pPr>
              <w:pStyle w:val="TAL"/>
              <w:rPr>
                <w:rFonts w:cs="Arial"/>
                <w:sz w:val="16"/>
                <w:szCs w:val="16"/>
              </w:rPr>
            </w:pPr>
            <w:r w:rsidRPr="001329F2">
              <w:rPr>
                <w:rFonts w:cs="Arial"/>
                <w:sz w:val="16"/>
                <w:szCs w:val="16"/>
              </w:rPr>
              <w:t>RAN enhancements in the support of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C9D122" w14:textId="3AFFBB03"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8C9FC" w14:textId="598A3A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9B112" w14:textId="369E06F4"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AAE84A" w14:textId="00F779B9" w:rsidR="001329F2" w:rsidRPr="001329F2" w:rsidRDefault="001329F2" w:rsidP="001329F2">
            <w:pPr>
              <w:pStyle w:val="TAL"/>
              <w:rPr>
                <w:rFonts w:cs="Arial"/>
                <w:sz w:val="16"/>
                <w:szCs w:val="16"/>
              </w:rPr>
            </w:pPr>
            <w:r w:rsidRPr="001329F2">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9E3653" w14:textId="37897A7B" w:rsidR="001329F2" w:rsidRPr="001329F2" w:rsidRDefault="001329F2" w:rsidP="001329F2">
            <w:pPr>
              <w:pStyle w:val="TAL"/>
              <w:rPr>
                <w:rFonts w:cs="Arial"/>
                <w:sz w:val="16"/>
                <w:szCs w:val="16"/>
              </w:rPr>
            </w:pPr>
            <w:r w:rsidRPr="001329F2">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96E704" w14:textId="302CA1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296EA0" w14:textId="3B3F0C3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2976D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DB00CC" w14:textId="284AAD38" w:rsidR="001329F2" w:rsidRPr="001329F2" w:rsidRDefault="00257687" w:rsidP="001329F2">
            <w:pPr>
              <w:pStyle w:val="TAL"/>
              <w:rPr>
                <w:rFonts w:cs="Arial"/>
                <w:sz w:val="16"/>
                <w:szCs w:val="16"/>
              </w:rPr>
            </w:pPr>
            <w:hyperlink r:id="rId3191" w:history="1">
              <w:r>
                <w:rPr>
                  <w:rStyle w:val="Hyperlink"/>
                  <w:rFonts w:cs="Arial"/>
                  <w:sz w:val="16"/>
                  <w:szCs w:val="16"/>
                </w:rPr>
                <w:t>R2-2203590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BA6129" w14:textId="0C42D55A" w:rsidR="001329F2" w:rsidRPr="001329F2" w:rsidRDefault="001329F2" w:rsidP="001329F2">
            <w:pPr>
              <w:pStyle w:val="TAL"/>
              <w:rPr>
                <w:rFonts w:cs="Arial"/>
                <w:sz w:val="16"/>
                <w:szCs w:val="16"/>
              </w:rPr>
            </w:pPr>
            <w:r w:rsidRPr="001329F2">
              <w:rPr>
                <w:rFonts w:cs="Arial"/>
                <w:sz w:val="16"/>
                <w:szCs w:val="16"/>
              </w:rPr>
              <w:t>Introducing NPN enhancements: Credentials Holder, UE Onboarding, and IMS emergency support in SNPNs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E2D93" w14:textId="7AFFA373"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97256A" w14:textId="336606E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831226" w14:textId="0B7F3EE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5C0FF4" w14:textId="3D6939BF" w:rsidR="001329F2" w:rsidRPr="001329F2" w:rsidRDefault="001329F2" w:rsidP="001329F2">
            <w:pPr>
              <w:pStyle w:val="TAL"/>
              <w:rPr>
                <w:rFonts w:cs="Arial"/>
                <w:sz w:val="16"/>
                <w:szCs w:val="16"/>
              </w:rPr>
            </w:pPr>
            <w:r w:rsidRPr="001329F2">
              <w:rPr>
                <w:rFonts w:cs="Arial"/>
                <w:sz w:val="16"/>
                <w:szCs w:val="16"/>
              </w:rPr>
              <w:t>NG_RAN_PRN_enh-Core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DCB672" w14:textId="7A3C6346" w:rsidR="001329F2" w:rsidRPr="001329F2" w:rsidRDefault="001329F2" w:rsidP="001329F2">
            <w:pPr>
              <w:pStyle w:val="TAL"/>
              <w:rPr>
                <w:rFonts w:cs="Arial"/>
                <w:sz w:val="16"/>
                <w:szCs w:val="16"/>
              </w:rPr>
            </w:pPr>
            <w:r w:rsidRPr="001329F2">
              <w:rPr>
                <w:rFonts w:cs="Arial"/>
                <w:sz w:val="16"/>
                <w:szCs w:val="16"/>
              </w:rPr>
              <w:t>2925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74FECBC" w14:textId="79B974E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039C06A" w14:textId="5AC7BC1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B883D1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4B4DDE" w14:textId="1B0F988E" w:rsidR="001329F2" w:rsidRPr="001329F2" w:rsidRDefault="00257687" w:rsidP="001329F2">
            <w:pPr>
              <w:pStyle w:val="TAL"/>
              <w:rPr>
                <w:rFonts w:cs="Arial"/>
                <w:sz w:val="16"/>
                <w:szCs w:val="16"/>
              </w:rPr>
            </w:pPr>
            <w:hyperlink r:id="rId3192" w:history="1">
              <w:r>
                <w:rPr>
                  <w:rStyle w:val="Hyperlink"/>
                  <w:rFonts w:cs="Arial"/>
                  <w:sz w:val="16"/>
                  <w:szCs w:val="16"/>
                </w:rPr>
                <w:t>R2-2203613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F7299F" w14:textId="5D9BF1E4" w:rsidR="001329F2" w:rsidRPr="001329F2" w:rsidRDefault="001329F2" w:rsidP="001329F2">
            <w:pPr>
              <w:pStyle w:val="TAL"/>
              <w:rPr>
                <w:rFonts w:cs="Arial"/>
                <w:sz w:val="16"/>
                <w:szCs w:val="16"/>
              </w:rPr>
            </w:pPr>
            <w:r w:rsidRPr="001329F2">
              <w:rPr>
                <w:rFonts w:cs="Arial"/>
                <w:sz w:val="16"/>
                <w:szCs w:val="16"/>
              </w:rPr>
              <w:t>Correction on the object identifier of LPP ASN.1 for R15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0488CA" w14:textId="429BA2AD"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006090" w14:textId="5D4C12DA"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A1C" w14:textId="7539FF3E"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AD5E0B" w14:textId="4DA4D102"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FDBF15" w14:textId="4EEB9D56" w:rsidR="001329F2" w:rsidRPr="001329F2" w:rsidRDefault="001329F2" w:rsidP="001329F2">
            <w:pPr>
              <w:pStyle w:val="TAL"/>
              <w:rPr>
                <w:rFonts w:cs="Arial"/>
                <w:sz w:val="16"/>
                <w:szCs w:val="16"/>
              </w:rPr>
            </w:pPr>
            <w:r w:rsidRPr="001329F2">
              <w:rPr>
                <w:rFonts w:cs="Arial"/>
                <w:sz w:val="16"/>
                <w:szCs w:val="16"/>
              </w:rPr>
              <w:t>0328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888D4" w14:textId="3FFFCC8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C6250E" w14:textId="53561A2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C4024D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D4FC2" w14:textId="3868A91E" w:rsidR="001329F2" w:rsidRPr="001329F2" w:rsidRDefault="00257687" w:rsidP="001329F2">
            <w:pPr>
              <w:pStyle w:val="TAL"/>
              <w:rPr>
                <w:rFonts w:cs="Arial"/>
                <w:sz w:val="16"/>
                <w:szCs w:val="16"/>
              </w:rPr>
            </w:pPr>
            <w:hyperlink r:id="rId3193" w:history="1">
              <w:r>
                <w:rPr>
                  <w:rStyle w:val="Hyperlink"/>
                  <w:rFonts w:cs="Arial"/>
                  <w:sz w:val="16"/>
                  <w:szCs w:val="16"/>
                </w:rPr>
                <w:t>R2-2203614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209B798" w14:textId="4A8A1051" w:rsidR="001329F2" w:rsidRPr="001329F2" w:rsidRDefault="001329F2" w:rsidP="001329F2">
            <w:pPr>
              <w:pStyle w:val="TAL"/>
              <w:rPr>
                <w:rFonts w:cs="Arial"/>
                <w:sz w:val="16"/>
                <w:szCs w:val="16"/>
              </w:rPr>
            </w:pPr>
            <w:r w:rsidRPr="001329F2">
              <w:rPr>
                <w:rFonts w:cs="Arial"/>
                <w:sz w:val="16"/>
                <w:szCs w:val="16"/>
              </w:rPr>
              <w:t>Correction on the object identifier of LPP ASN.1 for 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D50E32" w14:textId="2DA0C9F8"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8E750C" w14:textId="61AE9ADD"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2D21E2" w14:textId="07353373" w:rsidR="001329F2" w:rsidRPr="001329F2" w:rsidRDefault="001329F2" w:rsidP="001329F2">
            <w:pPr>
              <w:pStyle w:val="TAL"/>
              <w:rPr>
                <w:rFonts w:cs="Arial"/>
                <w:sz w:val="16"/>
                <w:szCs w:val="16"/>
              </w:rPr>
            </w:pPr>
            <w:r w:rsidRPr="001329F2">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798A61" w14:textId="7959032A"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BE9CAE" w14:textId="43DE7373" w:rsidR="001329F2" w:rsidRPr="001329F2" w:rsidRDefault="001329F2" w:rsidP="001329F2">
            <w:pPr>
              <w:pStyle w:val="TAL"/>
              <w:rPr>
                <w:rFonts w:cs="Arial"/>
                <w:sz w:val="16"/>
                <w:szCs w:val="16"/>
              </w:rPr>
            </w:pPr>
            <w:r w:rsidRPr="001329F2">
              <w:rPr>
                <w:rFonts w:cs="Arial"/>
                <w:sz w:val="16"/>
                <w:szCs w:val="16"/>
              </w:rPr>
              <w:t>0329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D9932" w14:textId="47FFD29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3B1924" w14:textId="3C3E3C67"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61A5B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D30143" w14:textId="7A6027B2" w:rsidR="001329F2" w:rsidRPr="001329F2" w:rsidRDefault="00257687" w:rsidP="001329F2">
            <w:pPr>
              <w:pStyle w:val="TAL"/>
              <w:rPr>
                <w:rFonts w:cs="Arial"/>
                <w:sz w:val="16"/>
                <w:szCs w:val="16"/>
              </w:rPr>
            </w:pPr>
            <w:hyperlink r:id="rId3194" w:history="1">
              <w:r>
                <w:rPr>
                  <w:rStyle w:val="Hyperlink"/>
                  <w:rFonts w:cs="Arial"/>
                  <w:sz w:val="16"/>
                  <w:szCs w:val="16"/>
                </w:rPr>
                <w:t>R2-2203618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E42C0D" w14:textId="6642B813" w:rsidR="001329F2" w:rsidRPr="001329F2" w:rsidRDefault="001329F2" w:rsidP="001329F2">
            <w:pPr>
              <w:pStyle w:val="TAL"/>
              <w:rPr>
                <w:rFonts w:cs="Arial"/>
                <w:sz w:val="16"/>
                <w:szCs w:val="16"/>
              </w:rPr>
            </w:pPr>
            <w:r w:rsidRPr="001329F2">
              <w:rPr>
                <w:rFonts w:cs="Arial"/>
                <w:sz w:val="16"/>
                <w:szCs w:val="16"/>
              </w:rPr>
              <w:t>Introduction of Release-17 support for Non-Terrestrial Networks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7AB7DA" w14:textId="289C9502" w:rsidR="001329F2" w:rsidRPr="001329F2" w:rsidRDefault="001329F2" w:rsidP="001329F2">
            <w:pPr>
              <w:pStyle w:val="TAL"/>
              <w:rPr>
                <w:rFonts w:cs="Arial"/>
                <w:sz w:val="16"/>
                <w:szCs w:val="16"/>
              </w:rPr>
            </w:pPr>
            <w:r w:rsidRPr="001329F2">
              <w:rPr>
                <w:rFonts w:cs="Arial"/>
                <w:sz w:val="16"/>
                <w:szCs w:val="16"/>
              </w:rPr>
              <w:t>InterDigital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EC0AD3" w14:textId="2F4B0DC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81866" w14:textId="00C4487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7CA912" w14:textId="61DF8772" w:rsidR="001329F2" w:rsidRPr="001329F2" w:rsidRDefault="001329F2" w:rsidP="001329F2">
            <w:pPr>
              <w:pStyle w:val="TAL"/>
              <w:rPr>
                <w:rFonts w:cs="Arial"/>
                <w:sz w:val="16"/>
                <w:szCs w:val="16"/>
              </w:rPr>
            </w:pPr>
            <w:r w:rsidRPr="001329F2">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6ECADE" w14:textId="26CFFF84" w:rsidR="001329F2" w:rsidRPr="001329F2" w:rsidRDefault="001329F2" w:rsidP="001329F2">
            <w:pPr>
              <w:pStyle w:val="TAL"/>
              <w:rPr>
                <w:rFonts w:cs="Arial"/>
                <w:sz w:val="16"/>
                <w:szCs w:val="16"/>
              </w:rPr>
            </w:pPr>
            <w:r w:rsidRPr="001329F2">
              <w:rPr>
                <w:rFonts w:cs="Arial"/>
                <w:sz w:val="16"/>
                <w:szCs w:val="16"/>
              </w:rPr>
              <w:t>1215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696A62" w14:textId="148A423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3133C" w14:textId="171C35D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D894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B4FA3A" w14:textId="1572E862" w:rsidR="001329F2" w:rsidRPr="001329F2" w:rsidRDefault="00257687" w:rsidP="001329F2">
            <w:pPr>
              <w:pStyle w:val="TAL"/>
              <w:rPr>
                <w:rFonts w:cs="Arial"/>
                <w:sz w:val="16"/>
                <w:szCs w:val="16"/>
              </w:rPr>
            </w:pPr>
            <w:hyperlink r:id="rId3195" w:history="1">
              <w:r>
                <w:rPr>
                  <w:rStyle w:val="Hyperlink"/>
                  <w:rFonts w:cs="Arial"/>
                  <w:sz w:val="16"/>
                  <w:szCs w:val="16"/>
                </w:rPr>
                <w:t>R2-2203625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F051E5" w14:textId="089C6D14" w:rsidR="001329F2" w:rsidRPr="001329F2" w:rsidRDefault="001329F2" w:rsidP="001329F2">
            <w:pPr>
              <w:pStyle w:val="TAL"/>
              <w:rPr>
                <w:rFonts w:cs="Arial"/>
                <w:sz w:val="16"/>
                <w:szCs w:val="16"/>
              </w:rPr>
            </w:pPr>
            <w:r w:rsidRPr="001329F2">
              <w:rPr>
                <w:rFonts w:cs="Arial"/>
                <w:sz w:val="16"/>
                <w:szCs w:val="16"/>
              </w:rPr>
              <w:t>Introduction of R17 PositioningEnh in LTE RRC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F829B53" w14:textId="74114D16"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8DB6E4" w14:textId="4B163CD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E0658" w14:textId="07BC692B"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363CAD" w14:textId="1120E38B"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C2A978" w14:textId="09CD84AD" w:rsidR="001329F2" w:rsidRPr="001329F2" w:rsidRDefault="001329F2" w:rsidP="001329F2">
            <w:pPr>
              <w:pStyle w:val="TAL"/>
              <w:rPr>
                <w:rFonts w:cs="Arial"/>
                <w:sz w:val="16"/>
                <w:szCs w:val="16"/>
              </w:rPr>
            </w:pPr>
            <w:r w:rsidRPr="001329F2">
              <w:rPr>
                <w:rFonts w:cs="Arial"/>
                <w:sz w:val="16"/>
                <w:szCs w:val="16"/>
              </w:rPr>
              <w:t>4762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EC145E" w14:textId="2C678AE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D647B2" w14:textId="1B47D6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0FD4A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84B081" w14:textId="33035F18" w:rsidR="001329F2" w:rsidRPr="001329F2" w:rsidRDefault="00257687" w:rsidP="001329F2">
            <w:pPr>
              <w:pStyle w:val="TAL"/>
              <w:rPr>
                <w:rFonts w:cs="Arial"/>
                <w:sz w:val="16"/>
                <w:szCs w:val="16"/>
              </w:rPr>
            </w:pPr>
            <w:hyperlink r:id="rId3196" w:history="1">
              <w:r>
                <w:rPr>
                  <w:rStyle w:val="Hyperlink"/>
                  <w:rFonts w:cs="Arial"/>
                  <w:sz w:val="16"/>
                  <w:szCs w:val="16"/>
                </w:rPr>
                <w:t>R2-2203629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7420A7" w14:textId="3609BD16" w:rsidR="001329F2" w:rsidRPr="001329F2" w:rsidRDefault="001329F2" w:rsidP="001329F2">
            <w:pPr>
              <w:pStyle w:val="TAL"/>
              <w:rPr>
                <w:rFonts w:cs="Arial"/>
                <w:sz w:val="16"/>
                <w:szCs w:val="16"/>
              </w:rPr>
            </w:pPr>
            <w:r w:rsidRPr="001329F2">
              <w:rPr>
                <w:rFonts w:cs="Arial"/>
                <w:sz w:val="16"/>
                <w:szCs w:val="16"/>
              </w:rPr>
              <w:t>38.304 CR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156DB4" w14:textId="2EA7C9F6"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1E4D5C" w14:textId="62D70B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8A9A63" w14:textId="38CD9A65"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51AB3F" w14:textId="0F85A999"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235D36" w14:textId="24ED7FAD" w:rsidR="001329F2" w:rsidRPr="001329F2" w:rsidRDefault="001329F2" w:rsidP="001329F2">
            <w:pPr>
              <w:pStyle w:val="TAL"/>
              <w:rPr>
                <w:rFonts w:cs="Arial"/>
                <w:sz w:val="16"/>
                <w:szCs w:val="16"/>
              </w:rPr>
            </w:pPr>
            <w:r w:rsidRPr="001329F2">
              <w:rPr>
                <w:rFonts w:cs="Arial"/>
                <w:sz w:val="16"/>
                <w:szCs w:val="16"/>
              </w:rPr>
              <w:t>0232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BBCBD8" w14:textId="4647CAF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87CE2D" w14:textId="4B424BA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06C8C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1B0DEE" w14:textId="301E7A60" w:rsidR="001329F2" w:rsidRPr="001329F2" w:rsidRDefault="00257687" w:rsidP="001329F2">
            <w:pPr>
              <w:pStyle w:val="TAL"/>
              <w:rPr>
                <w:rFonts w:cs="Arial"/>
                <w:sz w:val="16"/>
                <w:szCs w:val="16"/>
              </w:rPr>
            </w:pPr>
            <w:hyperlink r:id="rId3197" w:history="1">
              <w:r>
                <w:rPr>
                  <w:rStyle w:val="Hyperlink"/>
                  <w:rFonts w:cs="Arial"/>
                  <w:sz w:val="16"/>
                  <w:szCs w:val="16"/>
                </w:rPr>
                <w:t>R2-2203633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F24120" w14:textId="55535038" w:rsidR="001329F2" w:rsidRPr="001329F2" w:rsidRDefault="001329F2" w:rsidP="001329F2">
            <w:pPr>
              <w:pStyle w:val="TAL"/>
              <w:rPr>
                <w:rFonts w:cs="Arial"/>
                <w:sz w:val="16"/>
                <w:szCs w:val="16"/>
              </w:rPr>
            </w:pPr>
            <w:r w:rsidRPr="001329F2">
              <w:rPr>
                <w:rFonts w:cs="Arial"/>
                <w:sz w:val="16"/>
                <w:szCs w:val="16"/>
              </w:rPr>
              <w:t>Introduction of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B91E0D" w14:textId="78395094"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C29FC0" w14:textId="235164B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79072" w14:textId="01812EC6"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ED3D74" w14:textId="45A74E38"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B7563" w14:textId="77FDD8E6" w:rsidR="001329F2" w:rsidRPr="001329F2" w:rsidRDefault="001329F2" w:rsidP="001329F2">
            <w:pPr>
              <w:pStyle w:val="TAL"/>
              <w:rPr>
                <w:rFonts w:cs="Arial"/>
                <w:sz w:val="16"/>
                <w:szCs w:val="16"/>
              </w:rPr>
            </w:pPr>
            <w:r w:rsidRPr="001329F2">
              <w:rPr>
                <w:rFonts w:cs="Arial"/>
                <w:sz w:val="16"/>
                <w:szCs w:val="16"/>
              </w:rPr>
              <w:t>4750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B34689" w14:textId="6076FA1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A5BB15" w14:textId="4F65656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3331FF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516451" w14:textId="6A855129" w:rsidR="001329F2" w:rsidRPr="001329F2" w:rsidRDefault="00257687" w:rsidP="001329F2">
            <w:pPr>
              <w:pStyle w:val="TAL"/>
              <w:rPr>
                <w:rFonts w:cs="Arial"/>
                <w:sz w:val="16"/>
                <w:szCs w:val="16"/>
              </w:rPr>
            </w:pPr>
            <w:hyperlink r:id="rId3198" w:history="1">
              <w:r>
                <w:rPr>
                  <w:rStyle w:val="Hyperlink"/>
                  <w:rFonts w:cs="Arial"/>
                  <w:sz w:val="16"/>
                  <w:szCs w:val="16"/>
                </w:rPr>
                <w:t>R2-2203634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825217" w14:textId="1269DF6E" w:rsidR="001329F2" w:rsidRPr="001329F2" w:rsidRDefault="001329F2" w:rsidP="001329F2">
            <w:pPr>
              <w:pStyle w:val="TAL"/>
              <w:rPr>
                <w:rFonts w:cs="Arial"/>
                <w:sz w:val="16"/>
                <w:szCs w:val="16"/>
              </w:rPr>
            </w:pPr>
            <w:r w:rsidRPr="001329F2">
              <w:rPr>
                <w:rFonts w:cs="Arial"/>
                <w:sz w:val="16"/>
                <w:szCs w:val="16"/>
              </w:rPr>
              <w:t>UE capabilities for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940DF5" w14:textId="02AD40C1"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E81C10" w14:textId="3DEF16D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96428" w14:textId="2C279E5E"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44447" w14:textId="0784E663"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4C00ED" w14:textId="0E1F2044" w:rsidR="001329F2" w:rsidRPr="001329F2" w:rsidRDefault="001329F2" w:rsidP="001329F2">
            <w:pPr>
              <w:pStyle w:val="TAL"/>
              <w:rPr>
                <w:rFonts w:cs="Arial"/>
                <w:sz w:val="16"/>
                <w:szCs w:val="16"/>
              </w:rPr>
            </w:pPr>
            <w:r w:rsidRPr="001329F2">
              <w:rPr>
                <w:rFonts w:cs="Arial"/>
                <w:sz w:val="16"/>
                <w:szCs w:val="16"/>
              </w:rPr>
              <w:t>1836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2CC7996" w14:textId="5B25834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614224" w14:textId="492A2B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69ED4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5E2C1C" w14:textId="4387D268" w:rsidR="001329F2" w:rsidRPr="001329F2" w:rsidRDefault="00257687" w:rsidP="001329F2">
            <w:pPr>
              <w:pStyle w:val="TAL"/>
              <w:rPr>
                <w:rFonts w:cs="Arial"/>
                <w:sz w:val="16"/>
                <w:szCs w:val="16"/>
              </w:rPr>
            </w:pPr>
            <w:hyperlink r:id="rId3199" w:history="1">
              <w:r>
                <w:rPr>
                  <w:rStyle w:val="Hyperlink"/>
                  <w:rFonts w:cs="Arial"/>
                  <w:sz w:val="16"/>
                  <w:szCs w:val="16"/>
                </w:rPr>
                <w:t>R2-2203645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CEFECC" w14:textId="6626D7EE" w:rsidR="001329F2" w:rsidRPr="001329F2" w:rsidRDefault="001329F2" w:rsidP="001329F2">
            <w:pPr>
              <w:pStyle w:val="TAL"/>
              <w:rPr>
                <w:rFonts w:cs="Arial"/>
                <w:sz w:val="16"/>
                <w:szCs w:val="16"/>
              </w:rPr>
            </w:pPr>
            <w:r w:rsidRPr="001329F2">
              <w:rPr>
                <w:rFonts w:cs="Arial"/>
                <w:sz w:val="16"/>
                <w:szCs w:val="16"/>
              </w:rPr>
              <w:t>Introduction of Extending NR operation to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119CAB" w14:textId="7B36A584" w:rsidR="001329F2" w:rsidRPr="001329F2" w:rsidRDefault="001329F2" w:rsidP="001329F2">
            <w:pPr>
              <w:pStyle w:val="TAL"/>
              <w:rPr>
                <w:rFonts w:cs="Arial"/>
                <w:sz w:val="16"/>
                <w:szCs w:val="16"/>
              </w:rPr>
            </w:pPr>
            <w:r w:rsidRPr="001329F2">
              <w:rPr>
                <w:rFonts w:cs="Arial"/>
                <w:sz w:val="16"/>
                <w:szCs w:val="16"/>
              </w:rPr>
              <w:t>LG Electronics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B42DAE" w14:textId="352912D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4932B8" w14:textId="757F4C3F"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2B93C3" w14:textId="32D2C55F"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D06E4B" w14:textId="5F82FE10" w:rsidR="001329F2" w:rsidRPr="001329F2" w:rsidRDefault="001329F2" w:rsidP="001329F2">
            <w:pPr>
              <w:pStyle w:val="TAL"/>
              <w:rPr>
                <w:rFonts w:cs="Arial"/>
                <w:sz w:val="16"/>
                <w:szCs w:val="16"/>
              </w:rPr>
            </w:pPr>
            <w:r w:rsidRPr="001329F2">
              <w:rPr>
                <w:rFonts w:cs="Arial"/>
                <w:sz w:val="16"/>
                <w:szCs w:val="16"/>
              </w:rPr>
              <w:t>1219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3ED8A" w14:textId="3F59A1D3"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5CAD1C" w14:textId="6CA1F8B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4C50B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BFA789" w14:textId="27989A8B" w:rsidR="001329F2" w:rsidRPr="001329F2" w:rsidRDefault="00257687" w:rsidP="001329F2">
            <w:pPr>
              <w:pStyle w:val="TAL"/>
              <w:rPr>
                <w:rFonts w:cs="Arial"/>
                <w:sz w:val="16"/>
                <w:szCs w:val="16"/>
              </w:rPr>
            </w:pPr>
            <w:hyperlink r:id="rId3200" w:history="1">
              <w:r>
                <w:rPr>
                  <w:rStyle w:val="Hyperlink"/>
                  <w:rFonts w:cs="Arial"/>
                  <w:sz w:val="16"/>
                  <w:szCs w:val="16"/>
                </w:rPr>
                <w:t>R2-2203648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8B1334" w14:textId="039ACE56" w:rsidR="001329F2" w:rsidRPr="001329F2" w:rsidRDefault="001329F2" w:rsidP="001329F2">
            <w:pPr>
              <w:pStyle w:val="TAL"/>
              <w:rPr>
                <w:rFonts w:cs="Arial"/>
                <w:sz w:val="16"/>
                <w:szCs w:val="16"/>
              </w:rPr>
            </w:pPr>
            <w:r w:rsidRPr="001329F2">
              <w:rPr>
                <w:rFonts w:cs="Arial"/>
                <w:sz w:val="16"/>
                <w:szCs w:val="16"/>
              </w:rPr>
              <w:t>Addition of NR-U RSSI/CO measurement UE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6C82F7" w14:textId="64EA60E1" w:rsidR="001329F2" w:rsidRPr="001329F2" w:rsidRDefault="001329F2" w:rsidP="001329F2">
            <w:pPr>
              <w:pStyle w:val="TAL"/>
              <w:rPr>
                <w:rFonts w:cs="Arial"/>
                <w:sz w:val="16"/>
                <w:szCs w:val="16"/>
              </w:rPr>
            </w:pPr>
            <w:r w:rsidRPr="001329F2">
              <w:rPr>
                <w:rFonts w:cs="Arial"/>
                <w:sz w:val="16"/>
                <w:szCs w:val="16"/>
              </w:rPr>
              <w:t>Apple, xiaomi, vivo, Lenovo, Motorola Mobility, Ericsson,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905BD" w14:textId="38D861F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DEC7E" w14:textId="67B9DD5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B66687" w14:textId="1CCF4EE3" w:rsidR="001329F2" w:rsidRPr="001329F2" w:rsidRDefault="001329F2" w:rsidP="001329F2">
            <w:pPr>
              <w:pStyle w:val="TAL"/>
              <w:rPr>
                <w:rFonts w:cs="Arial"/>
                <w:sz w:val="16"/>
                <w:szCs w:val="16"/>
              </w:rPr>
            </w:pPr>
            <w:r w:rsidRPr="001329F2">
              <w:rPr>
                <w:rFonts w:cs="Arial"/>
                <w:sz w:val="16"/>
                <w:szCs w:val="16"/>
              </w:rPr>
              <w:t>NR_unlic-Core,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83131" w14:textId="58121C2D" w:rsidR="001329F2" w:rsidRPr="001329F2" w:rsidRDefault="001329F2" w:rsidP="001329F2">
            <w:pPr>
              <w:pStyle w:val="TAL"/>
              <w:rPr>
                <w:rFonts w:cs="Arial"/>
                <w:sz w:val="16"/>
                <w:szCs w:val="16"/>
              </w:rPr>
            </w:pPr>
            <w:r w:rsidRPr="001329F2">
              <w:rPr>
                <w:rFonts w:cs="Arial"/>
                <w:sz w:val="16"/>
                <w:szCs w:val="16"/>
              </w:rPr>
              <w:t>4729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D41113" w14:textId="49CFCFA7"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9FCB6F" w14:textId="445E0353"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DA05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C266C3" w14:textId="7DA6F3CA" w:rsidR="001329F2" w:rsidRPr="001329F2" w:rsidRDefault="00257687" w:rsidP="001329F2">
            <w:pPr>
              <w:pStyle w:val="TAL"/>
              <w:rPr>
                <w:rFonts w:cs="Arial"/>
                <w:sz w:val="16"/>
                <w:szCs w:val="16"/>
              </w:rPr>
            </w:pPr>
            <w:hyperlink r:id="rId3201" w:history="1">
              <w:r>
                <w:rPr>
                  <w:rStyle w:val="Hyperlink"/>
                  <w:rFonts w:cs="Arial"/>
                  <w:sz w:val="16"/>
                  <w:szCs w:val="16"/>
                </w:rPr>
                <w:t>R2-2203649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ED033C" w14:textId="49FA669E" w:rsidR="001329F2" w:rsidRPr="001329F2" w:rsidRDefault="001329F2" w:rsidP="001329F2">
            <w:pPr>
              <w:pStyle w:val="TAL"/>
              <w:rPr>
                <w:rFonts w:cs="Arial"/>
                <w:sz w:val="16"/>
                <w:szCs w:val="16"/>
              </w:rPr>
            </w:pPr>
            <w:r w:rsidRPr="001329F2">
              <w:rPr>
                <w:rFonts w:cs="Arial"/>
                <w:sz w:val="16"/>
                <w:szCs w:val="16"/>
              </w:rPr>
              <w:t>Addition of NR-U RSSI/CO measurement UE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2A1D7B5" w14:textId="263F9B29" w:rsidR="001329F2" w:rsidRPr="001329F2" w:rsidRDefault="001329F2" w:rsidP="001329F2">
            <w:pPr>
              <w:pStyle w:val="TAL"/>
              <w:rPr>
                <w:rFonts w:cs="Arial"/>
                <w:sz w:val="16"/>
                <w:szCs w:val="16"/>
              </w:rPr>
            </w:pPr>
            <w:r w:rsidRPr="001329F2">
              <w:rPr>
                <w:rFonts w:cs="Arial"/>
                <w:sz w:val="16"/>
                <w:szCs w:val="16"/>
              </w:rPr>
              <w:t>Apple, xiaomi, vivo, Lenovo, Motorola Mobility, Ericsson,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DD1C77" w14:textId="277DD08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99AF51" w14:textId="5E236998"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E75EBD" w14:textId="65B24FD5" w:rsidR="001329F2" w:rsidRPr="001329F2" w:rsidRDefault="001329F2" w:rsidP="001329F2">
            <w:pPr>
              <w:pStyle w:val="TAL"/>
              <w:rPr>
                <w:rFonts w:cs="Arial"/>
                <w:sz w:val="16"/>
                <w:szCs w:val="16"/>
              </w:rPr>
            </w:pPr>
            <w:r w:rsidRPr="001329F2">
              <w:rPr>
                <w:rFonts w:cs="Arial"/>
                <w:sz w:val="16"/>
                <w:szCs w:val="16"/>
              </w:rPr>
              <w:t>NR_unlic-Core, 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2A47DD" w14:textId="04AD7F91" w:rsidR="001329F2" w:rsidRPr="001329F2" w:rsidRDefault="001329F2" w:rsidP="001329F2">
            <w:pPr>
              <w:pStyle w:val="TAL"/>
              <w:rPr>
                <w:rFonts w:cs="Arial"/>
                <w:sz w:val="16"/>
                <w:szCs w:val="16"/>
              </w:rPr>
            </w:pPr>
            <w:r w:rsidRPr="001329F2">
              <w:rPr>
                <w:rFonts w:cs="Arial"/>
                <w:sz w:val="16"/>
                <w:szCs w:val="16"/>
              </w:rPr>
              <w:t>1827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139C8A" w14:textId="0F038158"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6916E6" w14:textId="1485D221"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C73F5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DBB2F2" w14:textId="36CEC7B5" w:rsidR="001329F2" w:rsidRPr="001329F2" w:rsidRDefault="00257687" w:rsidP="001329F2">
            <w:pPr>
              <w:pStyle w:val="TAL"/>
              <w:rPr>
                <w:rFonts w:cs="Arial"/>
                <w:sz w:val="16"/>
                <w:szCs w:val="16"/>
              </w:rPr>
            </w:pPr>
            <w:hyperlink r:id="rId3202" w:history="1">
              <w:r>
                <w:rPr>
                  <w:rStyle w:val="Hyperlink"/>
                  <w:rFonts w:cs="Arial"/>
                  <w:sz w:val="16"/>
                  <w:szCs w:val="16"/>
                </w:rPr>
                <w:t>R2-2203652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6CF888" w14:textId="602C7021" w:rsidR="001329F2" w:rsidRPr="001329F2" w:rsidRDefault="001329F2" w:rsidP="001329F2">
            <w:pPr>
              <w:pStyle w:val="TAL"/>
              <w:rPr>
                <w:rFonts w:cs="Arial"/>
                <w:sz w:val="16"/>
                <w:szCs w:val="16"/>
              </w:rPr>
            </w:pPr>
            <w:r w:rsidRPr="001329F2">
              <w:rPr>
                <w:rFonts w:cs="Arial"/>
                <w:sz w:val="16"/>
                <w:szCs w:val="16"/>
              </w:rPr>
              <w:t>Introduction of NR operation up to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8754BF" w14:textId="23D68DD0"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AE6F9" w14:textId="617E683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0BB227" w14:textId="453AADA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E57E3" w14:textId="3CE89442"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3E7184" w14:textId="29E46E94" w:rsidR="001329F2" w:rsidRPr="001329F2" w:rsidRDefault="001329F2" w:rsidP="001329F2">
            <w:pPr>
              <w:pStyle w:val="TAL"/>
              <w:rPr>
                <w:rFonts w:cs="Arial"/>
                <w:sz w:val="16"/>
                <w:szCs w:val="16"/>
              </w:rPr>
            </w:pPr>
            <w:r w:rsidRPr="001329F2">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958476" w14:textId="3B72FDC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075C7E" w14:textId="457DB4B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B6AEE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8C4681" w14:textId="4F2951C7" w:rsidR="001329F2" w:rsidRPr="001329F2" w:rsidRDefault="00257687" w:rsidP="001329F2">
            <w:pPr>
              <w:pStyle w:val="TAL"/>
              <w:rPr>
                <w:rFonts w:cs="Arial"/>
                <w:sz w:val="16"/>
                <w:szCs w:val="16"/>
              </w:rPr>
            </w:pPr>
            <w:hyperlink r:id="rId3203" w:history="1">
              <w:r>
                <w:rPr>
                  <w:rStyle w:val="Hyperlink"/>
                  <w:rFonts w:cs="Arial"/>
                  <w:sz w:val="16"/>
                  <w:szCs w:val="16"/>
                </w:rPr>
                <w:t>R2-2203656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798120" w14:textId="3BD69016" w:rsidR="001329F2" w:rsidRPr="001329F2" w:rsidRDefault="001329F2" w:rsidP="001329F2">
            <w:pPr>
              <w:pStyle w:val="TAL"/>
              <w:rPr>
                <w:rFonts w:cs="Arial"/>
                <w:sz w:val="16"/>
                <w:szCs w:val="16"/>
              </w:rPr>
            </w:pPr>
            <w:r w:rsidRPr="001329F2">
              <w:rPr>
                <w:rFonts w:cs="Arial"/>
                <w:sz w:val="16"/>
                <w:szCs w:val="16"/>
              </w:rPr>
              <w:t>Dummify empty sequence in FlightPathInfoReport-r15 and other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BA6A7" w14:textId="3162777B"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154296" w14:textId="5C3B1AB0"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86051" w14:textId="72C64A66"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83C597" w14:textId="028AEE5C" w:rsidR="001329F2" w:rsidRPr="001329F2" w:rsidRDefault="001329F2" w:rsidP="001329F2">
            <w:pPr>
              <w:pStyle w:val="TAL"/>
              <w:rPr>
                <w:rFonts w:cs="Arial"/>
                <w:sz w:val="16"/>
                <w:szCs w:val="16"/>
              </w:rPr>
            </w:pPr>
            <w:r w:rsidRPr="001329F2">
              <w:rPr>
                <w:rFonts w:cs="Arial"/>
                <w:sz w:val="16"/>
                <w:szCs w:val="16"/>
              </w:rPr>
              <w:t>LTE_Aerial-Core, TEI15</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3FF43F" w14:textId="26E6E809" w:rsidR="001329F2" w:rsidRPr="001329F2" w:rsidRDefault="001329F2" w:rsidP="001329F2">
            <w:pPr>
              <w:pStyle w:val="TAL"/>
              <w:rPr>
                <w:rFonts w:cs="Arial"/>
                <w:sz w:val="16"/>
                <w:szCs w:val="16"/>
              </w:rPr>
            </w:pPr>
            <w:r w:rsidRPr="001329F2">
              <w:rPr>
                <w:rFonts w:cs="Arial"/>
                <w:sz w:val="16"/>
                <w:szCs w:val="16"/>
              </w:rPr>
              <w:t>4753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89C5D0" w14:textId="036065F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76C4DB" w14:textId="24352E5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91B5F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5F02D4" w14:textId="2BFBC976" w:rsidR="001329F2" w:rsidRPr="001329F2" w:rsidRDefault="00257687" w:rsidP="001329F2">
            <w:pPr>
              <w:pStyle w:val="TAL"/>
              <w:rPr>
                <w:rFonts w:cs="Arial"/>
                <w:sz w:val="16"/>
                <w:szCs w:val="16"/>
              </w:rPr>
            </w:pPr>
            <w:hyperlink r:id="rId3204" w:history="1">
              <w:r>
                <w:rPr>
                  <w:rStyle w:val="Hyperlink"/>
                  <w:rFonts w:cs="Arial"/>
                  <w:sz w:val="16"/>
                  <w:szCs w:val="16"/>
                </w:rPr>
                <w:t>R2-2203657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C4B38" w14:textId="5A196BB5" w:rsidR="001329F2" w:rsidRPr="001329F2" w:rsidRDefault="001329F2" w:rsidP="001329F2">
            <w:pPr>
              <w:pStyle w:val="TAL"/>
              <w:rPr>
                <w:rFonts w:cs="Arial"/>
                <w:sz w:val="16"/>
                <w:szCs w:val="16"/>
              </w:rPr>
            </w:pPr>
            <w:r w:rsidRPr="001329F2">
              <w:rPr>
                <w:rFonts w:cs="Arial"/>
                <w:sz w:val="16"/>
                <w:szCs w:val="16"/>
              </w:rPr>
              <w:t>Dummify empty sequence in FlightPathInfoReport-r15 and other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E72C5" w14:textId="1C45D539"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5B7B9" w14:textId="4829631A"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60AF9" w14:textId="6224D217"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FD956" w14:textId="273EB4FD" w:rsidR="001329F2" w:rsidRPr="001329F2" w:rsidRDefault="001329F2" w:rsidP="001329F2">
            <w:pPr>
              <w:pStyle w:val="TAL"/>
              <w:rPr>
                <w:rFonts w:cs="Arial"/>
                <w:sz w:val="16"/>
                <w:szCs w:val="16"/>
              </w:rPr>
            </w:pPr>
            <w:r w:rsidRPr="001329F2">
              <w:rPr>
                <w:rFonts w:cs="Arial"/>
                <w:sz w:val="16"/>
                <w:szCs w:val="16"/>
              </w:rPr>
              <w:t>LTE_Aerial-Core, TEI15</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7ADB" w14:textId="2BB22667" w:rsidR="001329F2" w:rsidRPr="001329F2" w:rsidRDefault="001329F2" w:rsidP="001329F2">
            <w:pPr>
              <w:pStyle w:val="TAL"/>
              <w:rPr>
                <w:rFonts w:cs="Arial"/>
                <w:sz w:val="16"/>
                <w:szCs w:val="16"/>
              </w:rPr>
            </w:pPr>
            <w:r w:rsidRPr="001329F2">
              <w:rPr>
                <w:rFonts w:cs="Arial"/>
                <w:sz w:val="16"/>
                <w:szCs w:val="16"/>
              </w:rPr>
              <w:t>4754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B2E964" w14:textId="6C7804B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B08642" w14:textId="535B1097"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3A6C24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1E3874" w14:textId="20C32380" w:rsidR="001329F2" w:rsidRPr="001329F2" w:rsidRDefault="00257687" w:rsidP="001329F2">
            <w:pPr>
              <w:pStyle w:val="TAL"/>
              <w:rPr>
                <w:rFonts w:cs="Arial"/>
                <w:sz w:val="16"/>
                <w:szCs w:val="16"/>
              </w:rPr>
            </w:pPr>
            <w:hyperlink r:id="rId3205" w:history="1">
              <w:r>
                <w:rPr>
                  <w:rStyle w:val="Hyperlink"/>
                  <w:rFonts w:cs="Arial"/>
                  <w:sz w:val="16"/>
                  <w:szCs w:val="16"/>
                </w:rPr>
                <w:t>R2-2203658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689974" w14:textId="489B3723" w:rsidR="001329F2" w:rsidRPr="001329F2" w:rsidRDefault="001329F2" w:rsidP="001329F2">
            <w:pPr>
              <w:pStyle w:val="TAL"/>
              <w:rPr>
                <w:rFonts w:cs="Arial"/>
                <w:sz w:val="16"/>
                <w:szCs w:val="16"/>
              </w:rPr>
            </w:pPr>
            <w:r w:rsidRPr="001329F2">
              <w:rPr>
                <w:rFonts w:cs="Arial"/>
                <w:sz w:val="16"/>
                <w:szCs w:val="16"/>
              </w:rPr>
              <w:t>Clarification of RSRP measurement triggering for number of cells for UAVs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3AC6A" w14:textId="059F1D73" w:rsidR="001329F2" w:rsidRPr="001329F2" w:rsidRDefault="001329F2" w:rsidP="001329F2">
            <w:pPr>
              <w:pStyle w:val="TAL"/>
              <w:rPr>
                <w:rFonts w:cs="Arial"/>
                <w:sz w:val="16"/>
                <w:szCs w:val="16"/>
              </w:rPr>
            </w:pPr>
            <w:r w:rsidRPr="001329F2">
              <w:rPr>
                <w:rFonts w:cs="Arial"/>
                <w:sz w:val="16"/>
                <w:szCs w:val="16"/>
              </w:rPr>
              <w:t>Ericsson, Samsung,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8A3DF7" w14:textId="172F86A4"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8164E" w14:textId="380CB1C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FC858E" w14:textId="214749A3" w:rsidR="001329F2" w:rsidRPr="001329F2" w:rsidRDefault="001329F2" w:rsidP="001329F2">
            <w:pPr>
              <w:pStyle w:val="TAL"/>
              <w:rPr>
                <w:rFonts w:cs="Arial"/>
                <w:sz w:val="16"/>
                <w:szCs w:val="16"/>
              </w:rPr>
            </w:pPr>
            <w:r w:rsidRPr="001329F2">
              <w:rPr>
                <w:rFonts w:cs="Arial"/>
                <w:sz w:val="16"/>
                <w:szCs w:val="16"/>
              </w:rPr>
              <w:t>LTE_Aerial-Core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9C5C8C" w14:textId="5B78BDAD" w:rsidR="001329F2" w:rsidRPr="001329F2" w:rsidRDefault="001329F2" w:rsidP="001329F2">
            <w:pPr>
              <w:pStyle w:val="TAL"/>
              <w:rPr>
                <w:rFonts w:cs="Arial"/>
                <w:sz w:val="16"/>
                <w:szCs w:val="16"/>
              </w:rPr>
            </w:pPr>
            <w:r w:rsidRPr="001329F2">
              <w:rPr>
                <w:rFonts w:cs="Arial"/>
                <w:sz w:val="16"/>
                <w:szCs w:val="16"/>
              </w:rPr>
              <w:t>1357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973709" w14:textId="4211775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271563" w14:textId="331BB76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0897E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1ECF0" w14:textId="17FDE618" w:rsidR="001329F2" w:rsidRPr="001329F2" w:rsidRDefault="00257687" w:rsidP="001329F2">
            <w:pPr>
              <w:pStyle w:val="TAL"/>
              <w:rPr>
                <w:rFonts w:cs="Arial"/>
                <w:sz w:val="16"/>
                <w:szCs w:val="16"/>
              </w:rPr>
            </w:pPr>
            <w:hyperlink r:id="rId3206" w:history="1">
              <w:r>
                <w:rPr>
                  <w:rStyle w:val="Hyperlink"/>
                  <w:rFonts w:cs="Arial"/>
                  <w:sz w:val="16"/>
                  <w:szCs w:val="16"/>
                </w:rPr>
                <w:t>R2-2203659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AB9F3B" w14:textId="6A6B56EE" w:rsidR="001329F2" w:rsidRPr="001329F2" w:rsidRDefault="001329F2" w:rsidP="001329F2">
            <w:pPr>
              <w:pStyle w:val="TAL"/>
              <w:rPr>
                <w:rFonts w:cs="Arial"/>
                <w:sz w:val="16"/>
                <w:szCs w:val="16"/>
              </w:rPr>
            </w:pPr>
            <w:r w:rsidRPr="001329F2">
              <w:rPr>
                <w:rFonts w:cs="Arial"/>
                <w:sz w:val="16"/>
                <w:szCs w:val="16"/>
              </w:rPr>
              <w:t>Clarification of RSRP measurement triggering for number of cells for UAVs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0897CA" w14:textId="32F2E824" w:rsidR="001329F2" w:rsidRPr="001329F2" w:rsidRDefault="001329F2" w:rsidP="001329F2">
            <w:pPr>
              <w:pStyle w:val="TAL"/>
              <w:rPr>
                <w:rFonts w:cs="Arial"/>
                <w:sz w:val="16"/>
                <w:szCs w:val="16"/>
              </w:rPr>
            </w:pPr>
            <w:r w:rsidRPr="001329F2">
              <w:rPr>
                <w:rFonts w:cs="Arial"/>
                <w:sz w:val="16"/>
                <w:szCs w:val="16"/>
              </w:rPr>
              <w:t>Ericsson, Samsung,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3F5CC" w14:textId="52EA9DC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E99603" w14:textId="6C2B783F"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2CB114" w14:textId="3DDFFD11" w:rsidR="001329F2" w:rsidRPr="001329F2" w:rsidRDefault="001329F2" w:rsidP="001329F2">
            <w:pPr>
              <w:pStyle w:val="TAL"/>
              <w:rPr>
                <w:rFonts w:cs="Arial"/>
                <w:sz w:val="16"/>
                <w:szCs w:val="16"/>
              </w:rPr>
            </w:pPr>
            <w:r w:rsidRPr="001329F2">
              <w:rPr>
                <w:rFonts w:cs="Arial"/>
                <w:sz w:val="16"/>
                <w:szCs w:val="16"/>
              </w:rPr>
              <w:t>LTE_Aerial-Core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D922AC0" w14:textId="5E3DDEB8" w:rsidR="001329F2" w:rsidRPr="001329F2" w:rsidRDefault="001329F2" w:rsidP="001329F2">
            <w:pPr>
              <w:pStyle w:val="TAL"/>
              <w:rPr>
                <w:rFonts w:cs="Arial"/>
                <w:sz w:val="16"/>
                <w:szCs w:val="16"/>
              </w:rPr>
            </w:pPr>
            <w:r w:rsidRPr="001329F2">
              <w:rPr>
                <w:rFonts w:cs="Arial"/>
                <w:sz w:val="16"/>
                <w:szCs w:val="16"/>
              </w:rPr>
              <w:t>1358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7EE376" w14:textId="06961D0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E90C4C" w14:textId="47E44366"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4934CAA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CE709F" w14:textId="7F9FA8D7" w:rsidR="001329F2" w:rsidRPr="001329F2" w:rsidRDefault="00257687" w:rsidP="001329F2">
            <w:pPr>
              <w:pStyle w:val="TAL"/>
              <w:rPr>
                <w:rFonts w:cs="Arial"/>
                <w:sz w:val="16"/>
                <w:szCs w:val="16"/>
              </w:rPr>
            </w:pPr>
            <w:hyperlink r:id="rId3207" w:history="1">
              <w:r>
                <w:rPr>
                  <w:rStyle w:val="Hyperlink"/>
                  <w:rFonts w:cs="Arial"/>
                  <w:sz w:val="16"/>
                  <w:szCs w:val="16"/>
                </w:rPr>
                <w:t>R2-2203660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C34434" w14:textId="113BD71E" w:rsidR="001329F2" w:rsidRPr="001329F2" w:rsidRDefault="001329F2" w:rsidP="001329F2">
            <w:pPr>
              <w:pStyle w:val="TAL"/>
              <w:rPr>
                <w:rFonts w:cs="Arial"/>
                <w:sz w:val="16"/>
                <w:szCs w:val="16"/>
              </w:rPr>
            </w:pPr>
            <w:r w:rsidRPr="001329F2">
              <w:rPr>
                <w:rFonts w:cs="Arial"/>
                <w:sz w:val="16"/>
                <w:szCs w:val="16"/>
              </w:rPr>
              <w:t>Minor changes collected by Rapporteur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1C3A75" w14:textId="3FB86580"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FB83DA" w14:textId="7ECF0F3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FE2B05" w14:textId="1BB0E5B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53D14" w14:textId="1AFA8031" w:rsidR="001329F2" w:rsidRPr="001329F2" w:rsidRDefault="001329F2" w:rsidP="001329F2">
            <w:pPr>
              <w:pStyle w:val="TAL"/>
              <w:rPr>
                <w:rFonts w:cs="Arial"/>
                <w:sz w:val="16"/>
                <w:szCs w:val="16"/>
              </w:rPr>
            </w:pPr>
            <w:r w:rsidRPr="001329F2">
              <w:rPr>
                <w:rFonts w:cs="Arial"/>
                <w:sz w:val="16"/>
                <w:szCs w:val="16"/>
              </w:rPr>
              <w:t>NB_IOTenh3-Core,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C4EF13" w14:textId="17148D01" w:rsidR="001329F2" w:rsidRPr="001329F2" w:rsidRDefault="001329F2" w:rsidP="001329F2">
            <w:pPr>
              <w:pStyle w:val="TAL"/>
              <w:rPr>
                <w:rFonts w:cs="Arial"/>
                <w:sz w:val="16"/>
                <w:szCs w:val="16"/>
              </w:rPr>
            </w:pPr>
            <w:r w:rsidRPr="001329F2">
              <w:rPr>
                <w:rFonts w:cs="Arial"/>
                <w:sz w:val="16"/>
                <w:szCs w:val="16"/>
              </w:rPr>
              <w:t>4766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147855" w14:textId="0A72117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5912D8" w14:textId="5515D61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D2CDBA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4E3405" w14:textId="003A9A2E" w:rsidR="001329F2" w:rsidRPr="001329F2" w:rsidRDefault="00257687" w:rsidP="001329F2">
            <w:pPr>
              <w:pStyle w:val="TAL"/>
              <w:rPr>
                <w:rFonts w:cs="Arial"/>
                <w:sz w:val="16"/>
                <w:szCs w:val="16"/>
              </w:rPr>
            </w:pPr>
            <w:hyperlink r:id="rId3208" w:history="1">
              <w:r>
                <w:rPr>
                  <w:rStyle w:val="Hyperlink"/>
                  <w:rFonts w:cs="Arial"/>
                  <w:sz w:val="16"/>
                  <w:szCs w:val="16"/>
                </w:rPr>
                <w:t>R2-2203666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E59C4" w14:textId="3DDA5E0B"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3685A6" w14:textId="7D569FC3"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B21C27" w14:textId="13493CB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EDEC1" w14:textId="6D60D21E"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E4831A" w14:textId="247A249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867959" w14:textId="08F6EE27" w:rsidR="001329F2" w:rsidRPr="001329F2" w:rsidRDefault="001329F2" w:rsidP="001329F2">
            <w:pPr>
              <w:pStyle w:val="TAL"/>
              <w:rPr>
                <w:rFonts w:cs="Arial"/>
                <w:sz w:val="16"/>
                <w:szCs w:val="16"/>
              </w:rPr>
            </w:pPr>
            <w:r w:rsidRPr="001329F2">
              <w:rPr>
                <w:rFonts w:cs="Arial"/>
                <w:sz w:val="16"/>
                <w:szCs w:val="16"/>
              </w:rPr>
              <w:t>4756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EA43BE" w14:textId="041B0C9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35A5F7" w14:textId="1CBE95B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15A3D1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F4923A" w14:textId="1025126C" w:rsidR="001329F2" w:rsidRPr="001329F2" w:rsidRDefault="00257687" w:rsidP="001329F2">
            <w:pPr>
              <w:pStyle w:val="TAL"/>
              <w:rPr>
                <w:rFonts w:cs="Arial"/>
                <w:sz w:val="16"/>
                <w:szCs w:val="16"/>
              </w:rPr>
            </w:pPr>
            <w:hyperlink r:id="rId3209" w:history="1">
              <w:r>
                <w:rPr>
                  <w:rStyle w:val="Hyperlink"/>
                  <w:rFonts w:cs="Arial"/>
                  <w:sz w:val="16"/>
                  <w:szCs w:val="16"/>
                </w:rPr>
                <w:t>R2-2203667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9AAA1D" w14:textId="3BAE3ED4"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7CFBDE" w14:textId="26AD284E"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D74B9D" w14:textId="26F7970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7CA951" w14:textId="713F138C"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7855D3" w14:textId="6ACD26F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8171D8" w14:textId="7C81E96C" w:rsidR="001329F2" w:rsidRPr="001329F2" w:rsidRDefault="001329F2" w:rsidP="001329F2">
            <w:pPr>
              <w:pStyle w:val="TAL"/>
              <w:rPr>
                <w:rFonts w:cs="Arial"/>
                <w:sz w:val="16"/>
                <w:szCs w:val="16"/>
              </w:rPr>
            </w:pPr>
            <w:r w:rsidRPr="001329F2">
              <w:rPr>
                <w:rFonts w:cs="Arial"/>
                <w:sz w:val="16"/>
                <w:szCs w:val="16"/>
              </w:rPr>
              <w:t>0114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F93E69" w14:textId="1EE4DD4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DC4545" w14:textId="4D09CF2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30F7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E73B3A" w14:textId="2BF87881" w:rsidR="001329F2" w:rsidRPr="001329F2" w:rsidRDefault="00257687" w:rsidP="001329F2">
            <w:pPr>
              <w:pStyle w:val="TAL"/>
              <w:rPr>
                <w:rFonts w:cs="Arial"/>
                <w:sz w:val="16"/>
                <w:szCs w:val="16"/>
              </w:rPr>
            </w:pPr>
            <w:hyperlink r:id="rId3210" w:history="1">
              <w:r>
                <w:rPr>
                  <w:rStyle w:val="Hyperlink"/>
                  <w:rFonts w:cs="Arial"/>
                  <w:sz w:val="16"/>
                  <w:szCs w:val="16"/>
                </w:rPr>
                <w:t>R2-2203668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81B07" w14:textId="1F0832CC" w:rsidR="001329F2" w:rsidRPr="001329F2" w:rsidRDefault="001329F2" w:rsidP="001329F2">
            <w:pPr>
              <w:pStyle w:val="TAL"/>
              <w:rPr>
                <w:rFonts w:cs="Arial"/>
                <w:sz w:val="16"/>
                <w:szCs w:val="16"/>
              </w:rPr>
            </w:pPr>
            <w:r w:rsidRPr="001329F2">
              <w:rPr>
                <w:rFonts w:cs="Arial"/>
                <w:sz w:val="16"/>
                <w:szCs w:val="16"/>
              </w:rPr>
              <w:t>On introducing height information reporting in MDT reports [LTE-Height-MDT]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91B83B" w14:textId="18917535" w:rsidR="001329F2" w:rsidRPr="001329F2" w:rsidRDefault="001329F2" w:rsidP="001329F2">
            <w:pPr>
              <w:pStyle w:val="TAL"/>
              <w:rPr>
                <w:rFonts w:cs="Arial"/>
                <w:sz w:val="16"/>
                <w:szCs w:val="16"/>
              </w:rPr>
            </w:pPr>
            <w:r w:rsidRPr="001329F2">
              <w:rPr>
                <w:rFonts w:cs="Arial"/>
                <w:sz w:val="16"/>
                <w:szCs w:val="16"/>
              </w:rPr>
              <w:t>KDDI, Ericsson,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557D5D" w14:textId="594B79F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B708AA" w14:textId="2AC9FF44"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D43E38" w14:textId="5B740254"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63C9BB" w14:textId="0260439C" w:rsidR="001329F2" w:rsidRPr="001329F2" w:rsidRDefault="001329F2" w:rsidP="001329F2">
            <w:pPr>
              <w:pStyle w:val="TAL"/>
              <w:rPr>
                <w:rFonts w:cs="Arial"/>
                <w:sz w:val="16"/>
                <w:szCs w:val="16"/>
              </w:rPr>
            </w:pPr>
            <w:r w:rsidRPr="001329F2">
              <w:rPr>
                <w:rFonts w:cs="Arial"/>
                <w:sz w:val="16"/>
                <w:szCs w:val="16"/>
              </w:rPr>
              <w:t>1838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3EC72D" w14:textId="420E63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6BE4AF" w14:textId="3D1A8F0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C6B93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4A360" w14:textId="4A4CB18A" w:rsidR="001329F2" w:rsidRPr="001329F2" w:rsidRDefault="00257687" w:rsidP="001329F2">
            <w:pPr>
              <w:pStyle w:val="TAL"/>
              <w:rPr>
                <w:rFonts w:cs="Arial"/>
                <w:sz w:val="16"/>
                <w:szCs w:val="16"/>
              </w:rPr>
            </w:pPr>
            <w:hyperlink r:id="rId3211" w:history="1">
              <w:r>
                <w:rPr>
                  <w:rStyle w:val="Hyperlink"/>
                  <w:rFonts w:cs="Arial"/>
                  <w:sz w:val="16"/>
                  <w:szCs w:val="16"/>
                </w:rPr>
                <w:t>R2-2203671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4C6F97" w14:textId="7CF1ED72" w:rsidR="001329F2" w:rsidRPr="001329F2" w:rsidRDefault="001329F2" w:rsidP="001329F2">
            <w:pPr>
              <w:pStyle w:val="TAL"/>
              <w:rPr>
                <w:rFonts w:cs="Arial"/>
                <w:sz w:val="16"/>
                <w:szCs w:val="16"/>
              </w:rPr>
            </w:pPr>
            <w:r w:rsidRPr="001329F2">
              <w:rPr>
                <w:rFonts w:cs="Arial"/>
                <w:sz w:val="16"/>
                <w:szCs w:val="16"/>
              </w:rPr>
              <w:t>Introduction of eSL in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61EC44" w14:textId="682F18BC" w:rsidR="001329F2" w:rsidRPr="001329F2" w:rsidRDefault="001329F2" w:rsidP="001329F2">
            <w:pPr>
              <w:pStyle w:val="TAL"/>
              <w:rPr>
                <w:rFonts w:cs="Arial"/>
                <w:sz w:val="16"/>
                <w:szCs w:val="16"/>
              </w:rPr>
            </w:pPr>
            <w:r w:rsidRPr="001329F2">
              <w:rPr>
                <w:rFonts w:cs="Arial"/>
                <w:sz w:val="16"/>
                <w:szCs w:val="16"/>
              </w:rPr>
              <w:t>InterDigital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B1C293" w14:textId="53BF7D4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23B06" w14:textId="256D016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1F22CF" w14:textId="5A01D8E4" w:rsidR="001329F2" w:rsidRPr="001329F2" w:rsidRDefault="001329F2" w:rsidP="001329F2">
            <w:pPr>
              <w:pStyle w:val="TAL"/>
              <w:rPr>
                <w:rFonts w:cs="Arial"/>
                <w:sz w:val="16"/>
                <w:szCs w:val="16"/>
              </w:rPr>
            </w:pPr>
            <w:r w:rsidRPr="001329F2">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871991" w14:textId="400517F9" w:rsidR="001329F2" w:rsidRPr="001329F2" w:rsidRDefault="001329F2" w:rsidP="001329F2">
            <w:pPr>
              <w:pStyle w:val="TAL"/>
              <w:rPr>
                <w:rFonts w:cs="Arial"/>
                <w:sz w:val="16"/>
                <w:szCs w:val="16"/>
              </w:rPr>
            </w:pPr>
            <w:r w:rsidRPr="001329F2">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ECBC9F" w14:textId="1E75745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0CFDA6" w14:textId="1AFDE38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F185B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0B8EE2" w14:textId="347A6465" w:rsidR="001329F2" w:rsidRPr="001329F2" w:rsidRDefault="00257687" w:rsidP="001329F2">
            <w:pPr>
              <w:pStyle w:val="TAL"/>
              <w:rPr>
                <w:rFonts w:cs="Arial"/>
                <w:sz w:val="16"/>
                <w:szCs w:val="16"/>
              </w:rPr>
            </w:pPr>
            <w:hyperlink r:id="rId3212" w:history="1">
              <w:r>
                <w:rPr>
                  <w:rStyle w:val="Hyperlink"/>
                  <w:rFonts w:cs="Arial"/>
                  <w:sz w:val="16"/>
                  <w:szCs w:val="16"/>
                </w:rPr>
                <w:t>R2-2203672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75568F" w14:textId="0DDEE4BB" w:rsidR="001329F2" w:rsidRPr="001329F2" w:rsidRDefault="001329F2" w:rsidP="001329F2">
            <w:pPr>
              <w:pStyle w:val="TAL"/>
              <w:rPr>
                <w:rFonts w:cs="Arial"/>
                <w:sz w:val="16"/>
                <w:szCs w:val="16"/>
              </w:rPr>
            </w:pPr>
            <w:r w:rsidRPr="001329F2">
              <w:rPr>
                <w:rFonts w:cs="Arial"/>
                <w:sz w:val="16"/>
                <w:szCs w:val="16"/>
              </w:rPr>
              <w:t>RRC CR for NR Sidelink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867959" w14:textId="3AF98385" w:rsidR="001329F2" w:rsidRPr="001329F2" w:rsidRDefault="001329F2" w:rsidP="001329F2">
            <w:pPr>
              <w:pStyle w:val="TAL"/>
              <w:rPr>
                <w:rFonts w:cs="Arial"/>
                <w:sz w:val="16"/>
                <w:szCs w:val="16"/>
              </w:rPr>
            </w:pPr>
            <w:r w:rsidRPr="001329F2">
              <w:rPr>
                <w:rFonts w:cs="Arial"/>
                <w:sz w:val="16"/>
                <w:szCs w:val="16"/>
              </w:rPr>
              <w:t>Huawei, HiSilicon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EA3D85" w14:textId="4D5378C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710A0" w14:textId="3E50983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55A6E3" w14:textId="238ECCD9" w:rsidR="001329F2" w:rsidRPr="001329F2" w:rsidRDefault="001329F2" w:rsidP="001329F2">
            <w:pPr>
              <w:pStyle w:val="TAL"/>
              <w:rPr>
                <w:rFonts w:cs="Arial"/>
                <w:sz w:val="16"/>
                <w:szCs w:val="16"/>
              </w:rPr>
            </w:pPr>
            <w:r w:rsidRPr="001329F2">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F0275C" w14:textId="42E16842" w:rsidR="001329F2" w:rsidRPr="001329F2" w:rsidRDefault="001329F2" w:rsidP="001329F2">
            <w:pPr>
              <w:pStyle w:val="TAL"/>
              <w:rPr>
                <w:rFonts w:cs="Arial"/>
                <w:sz w:val="16"/>
                <w:szCs w:val="16"/>
              </w:rPr>
            </w:pPr>
            <w:r w:rsidRPr="001329F2">
              <w:rPr>
                <w:rFonts w:cs="Arial"/>
                <w:sz w:val="16"/>
                <w:szCs w:val="16"/>
              </w:rPr>
              <w:t>2902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22C68B" w14:textId="5C69945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279F56" w14:textId="596D1B8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2D1086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845606" w14:textId="35F4F14D" w:rsidR="001329F2" w:rsidRPr="001329F2" w:rsidRDefault="00257687" w:rsidP="001329F2">
            <w:pPr>
              <w:pStyle w:val="TAL"/>
              <w:rPr>
                <w:rFonts w:cs="Arial"/>
                <w:sz w:val="16"/>
                <w:szCs w:val="16"/>
              </w:rPr>
            </w:pPr>
            <w:hyperlink r:id="rId3213" w:history="1">
              <w:r>
                <w:rPr>
                  <w:rStyle w:val="Hyperlink"/>
                  <w:rFonts w:cs="Arial"/>
                  <w:sz w:val="16"/>
                  <w:szCs w:val="16"/>
                </w:rPr>
                <w:t>R2-2203673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50177" w14:textId="13337FC0" w:rsidR="001329F2" w:rsidRPr="001329F2" w:rsidRDefault="001329F2" w:rsidP="001329F2">
            <w:pPr>
              <w:pStyle w:val="TAL"/>
              <w:rPr>
                <w:rFonts w:cs="Arial"/>
                <w:sz w:val="16"/>
                <w:szCs w:val="16"/>
              </w:rPr>
            </w:pPr>
            <w:r w:rsidRPr="001329F2">
              <w:rPr>
                <w:rFonts w:cs="Arial"/>
                <w:sz w:val="16"/>
                <w:szCs w:val="16"/>
              </w:rPr>
              <w:t>CR of TS 38.321 for Sidelink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376118A" w14:textId="39B8ABE3" w:rsidR="001329F2" w:rsidRPr="001329F2" w:rsidRDefault="001329F2" w:rsidP="001329F2">
            <w:pPr>
              <w:pStyle w:val="TAL"/>
              <w:rPr>
                <w:rFonts w:cs="Arial"/>
                <w:sz w:val="16"/>
                <w:szCs w:val="16"/>
              </w:rPr>
            </w:pPr>
            <w:r w:rsidRPr="001329F2">
              <w:rPr>
                <w:rFonts w:cs="Arial"/>
                <w:sz w:val="16"/>
                <w:szCs w:val="16"/>
              </w:rPr>
              <w:t>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8BB6C6" w14:textId="46B78FA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F8306" w14:textId="261E21B9"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8266C2" w14:textId="636D4625" w:rsidR="001329F2" w:rsidRPr="001329F2" w:rsidRDefault="001329F2" w:rsidP="001329F2">
            <w:pPr>
              <w:pStyle w:val="TAL"/>
              <w:rPr>
                <w:rFonts w:cs="Arial"/>
                <w:sz w:val="16"/>
                <w:szCs w:val="16"/>
              </w:rPr>
            </w:pPr>
            <w:r w:rsidRPr="001329F2">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ACD154" w14:textId="2BDFE805" w:rsidR="001329F2" w:rsidRPr="001329F2" w:rsidRDefault="001329F2" w:rsidP="001329F2">
            <w:pPr>
              <w:pStyle w:val="TAL"/>
              <w:rPr>
                <w:rFonts w:cs="Arial"/>
                <w:sz w:val="16"/>
                <w:szCs w:val="16"/>
              </w:rPr>
            </w:pPr>
            <w:r w:rsidRPr="001329F2">
              <w:rPr>
                <w:rFonts w:cs="Arial"/>
                <w:sz w:val="16"/>
                <w:szCs w:val="16"/>
              </w:rPr>
              <w:t>1206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E76DD6" w14:textId="47D4DAE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6DA147" w14:textId="4BDF075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59D6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3CD2BA" w14:textId="3C36B221" w:rsidR="001329F2" w:rsidRPr="001329F2" w:rsidRDefault="00257687" w:rsidP="001329F2">
            <w:pPr>
              <w:pStyle w:val="TAL"/>
              <w:rPr>
                <w:rFonts w:cs="Arial"/>
                <w:sz w:val="16"/>
                <w:szCs w:val="16"/>
              </w:rPr>
            </w:pPr>
            <w:hyperlink r:id="rId3214" w:history="1">
              <w:r>
                <w:rPr>
                  <w:rStyle w:val="Hyperlink"/>
                  <w:rFonts w:cs="Arial"/>
                  <w:sz w:val="16"/>
                  <w:szCs w:val="16"/>
                </w:rPr>
                <w:t>R2-2203674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6D0BF3" w14:textId="2BE07B90" w:rsidR="001329F2" w:rsidRPr="001329F2" w:rsidRDefault="001329F2" w:rsidP="001329F2">
            <w:pPr>
              <w:pStyle w:val="TAL"/>
              <w:rPr>
                <w:rFonts w:cs="Arial"/>
                <w:sz w:val="16"/>
                <w:szCs w:val="16"/>
              </w:rPr>
            </w:pPr>
            <w:r w:rsidRPr="001329F2">
              <w:rPr>
                <w:rFonts w:cs="Arial"/>
                <w:sz w:val="16"/>
                <w:szCs w:val="16"/>
              </w:rPr>
              <w:t>Introduction of NR Sidelink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705613" w14:textId="5DF11342" w:rsidR="001329F2" w:rsidRPr="001329F2" w:rsidRDefault="001329F2" w:rsidP="001329F2">
            <w:pPr>
              <w:pStyle w:val="TAL"/>
              <w:rPr>
                <w:rFonts w:cs="Arial"/>
                <w:sz w:val="16"/>
                <w:szCs w:val="16"/>
              </w:rPr>
            </w:pPr>
            <w:r w:rsidRPr="001329F2">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A2E6DA" w14:textId="1347489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7F0BC5" w14:textId="20A2B714"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2F33E7D" w14:textId="268524C4" w:rsidR="001329F2" w:rsidRPr="001329F2" w:rsidRDefault="001329F2" w:rsidP="001329F2">
            <w:pPr>
              <w:pStyle w:val="TAL"/>
              <w:rPr>
                <w:rFonts w:cs="Arial"/>
                <w:sz w:val="16"/>
                <w:szCs w:val="16"/>
              </w:rPr>
            </w:pPr>
            <w:r w:rsidRPr="001329F2">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B1048B" w14:textId="4244B1A2" w:rsidR="001329F2" w:rsidRPr="001329F2" w:rsidRDefault="001329F2" w:rsidP="001329F2">
            <w:pPr>
              <w:pStyle w:val="TAL"/>
              <w:rPr>
                <w:rFonts w:cs="Arial"/>
                <w:sz w:val="16"/>
                <w:szCs w:val="16"/>
              </w:rPr>
            </w:pPr>
            <w:r w:rsidRPr="001329F2">
              <w:rPr>
                <w:rFonts w:cs="Arial"/>
                <w:sz w:val="16"/>
                <w:szCs w:val="16"/>
              </w:rPr>
              <w:t>0236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083F1B" w14:textId="605F69A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69DD40" w14:textId="4764B7F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8BA3F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836525" w14:textId="107F3A16" w:rsidR="001329F2" w:rsidRPr="001329F2" w:rsidRDefault="00257687" w:rsidP="001329F2">
            <w:pPr>
              <w:pStyle w:val="TAL"/>
              <w:rPr>
                <w:rFonts w:cs="Arial"/>
                <w:sz w:val="16"/>
                <w:szCs w:val="16"/>
              </w:rPr>
            </w:pPr>
            <w:hyperlink r:id="rId3215" w:history="1">
              <w:r>
                <w:rPr>
                  <w:rStyle w:val="Hyperlink"/>
                  <w:rFonts w:cs="Arial"/>
                  <w:sz w:val="16"/>
                  <w:szCs w:val="16"/>
                </w:rPr>
                <w:t>R2-2203680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CBFE9A" w14:textId="4174A1ED" w:rsidR="001329F2" w:rsidRPr="001329F2" w:rsidRDefault="001329F2" w:rsidP="001329F2">
            <w:pPr>
              <w:pStyle w:val="TAL"/>
              <w:rPr>
                <w:rFonts w:cs="Arial"/>
                <w:sz w:val="16"/>
                <w:szCs w:val="16"/>
              </w:rPr>
            </w:pPr>
            <w:r w:rsidRPr="001329F2">
              <w:rPr>
                <w:rFonts w:cs="Arial"/>
                <w:sz w:val="16"/>
                <w:szCs w:val="16"/>
              </w:rPr>
              <w:t>Miscellaneous corrections on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F342B2" w14:textId="3274EA99" w:rsidR="001329F2" w:rsidRPr="001329F2" w:rsidRDefault="001329F2" w:rsidP="001329F2">
            <w:pPr>
              <w:pStyle w:val="TAL"/>
              <w:rPr>
                <w:rFonts w:cs="Arial"/>
                <w:sz w:val="16"/>
                <w:szCs w:val="16"/>
              </w:rPr>
            </w:pPr>
            <w:r w:rsidRPr="001329F2">
              <w:rPr>
                <w:rFonts w:cs="Arial"/>
                <w:sz w:val="16"/>
                <w:szCs w:val="16"/>
              </w:rPr>
              <w:t>Huawei, HiSilicon, ZTE Corporation, Sanechips,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527E1C" w14:textId="3E0EA07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CAAAD" w14:textId="7124099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C72A9" w14:textId="277F0DFA"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F77FA1" w14:textId="4886BD1C" w:rsidR="001329F2" w:rsidRPr="001329F2" w:rsidRDefault="001329F2" w:rsidP="001329F2">
            <w:pPr>
              <w:pStyle w:val="TAL"/>
              <w:rPr>
                <w:rFonts w:cs="Arial"/>
                <w:sz w:val="16"/>
                <w:szCs w:val="16"/>
              </w:rPr>
            </w:pPr>
            <w:r w:rsidRPr="001329F2">
              <w:rPr>
                <w:rFonts w:cs="Arial"/>
                <w:sz w:val="16"/>
                <w:szCs w:val="16"/>
              </w:rPr>
              <w:t>2903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E83335" w14:textId="7411A56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014B7F" w14:textId="640420A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6CB7D9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2D537D" w14:textId="32E74F22" w:rsidR="001329F2" w:rsidRPr="001329F2" w:rsidRDefault="00257687" w:rsidP="001329F2">
            <w:pPr>
              <w:pStyle w:val="TAL"/>
              <w:rPr>
                <w:rFonts w:cs="Arial"/>
                <w:sz w:val="16"/>
                <w:szCs w:val="16"/>
              </w:rPr>
            </w:pPr>
            <w:hyperlink r:id="rId3216" w:history="1">
              <w:r>
                <w:rPr>
                  <w:rStyle w:val="Hyperlink"/>
                  <w:rFonts w:cs="Arial"/>
                  <w:sz w:val="16"/>
                  <w:szCs w:val="16"/>
                </w:rPr>
                <w:t>R2-2203690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E8C3F8" w14:textId="49C41676"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B2C7BF" w14:textId="029E7CAB" w:rsidR="001329F2" w:rsidRPr="001329F2" w:rsidRDefault="001329F2" w:rsidP="001329F2">
            <w:pPr>
              <w:pStyle w:val="TAL"/>
              <w:rPr>
                <w:rFonts w:cs="Arial"/>
                <w:sz w:val="16"/>
                <w:szCs w:val="16"/>
              </w:rPr>
            </w:pPr>
            <w:r w:rsidRPr="001329F2">
              <w:rPr>
                <w:rFonts w:cs="Arial"/>
                <w:sz w:val="16"/>
                <w:szCs w:val="16"/>
              </w:rPr>
              <w:t>ZTE,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A5F59A" w14:textId="729A363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CC01AB" w14:textId="77748145"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68C61A" w14:textId="3E1A5F01"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4AA23" w14:textId="176DB23A" w:rsidR="001329F2" w:rsidRPr="001329F2" w:rsidRDefault="001329F2" w:rsidP="001329F2">
            <w:pPr>
              <w:pStyle w:val="TAL"/>
              <w:rPr>
                <w:rFonts w:cs="Arial"/>
                <w:sz w:val="16"/>
                <w:szCs w:val="16"/>
              </w:rPr>
            </w:pPr>
            <w:r w:rsidRPr="001329F2">
              <w:rPr>
                <w:rFonts w:cs="Arial"/>
                <w:sz w:val="16"/>
                <w:szCs w:val="16"/>
              </w:rPr>
              <w:t>0309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FE09F" w14:textId="665B222D"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D920C9" w14:textId="513B00A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1DE22B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9DB0AC" w14:textId="51654109" w:rsidR="001329F2" w:rsidRPr="001329F2" w:rsidRDefault="00257687" w:rsidP="001329F2">
            <w:pPr>
              <w:pStyle w:val="TAL"/>
              <w:rPr>
                <w:rFonts w:cs="Arial"/>
                <w:sz w:val="16"/>
                <w:szCs w:val="16"/>
              </w:rPr>
            </w:pPr>
            <w:hyperlink r:id="rId3217" w:history="1">
              <w:r>
                <w:rPr>
                  <w:rStyle w:val="Hyperlink"/>
                  <w:rFonts w:cs="Arial"/>
                  <w:sz w:val="16"/>
                  <w:szCs w:val="16"/>
                </w:rPr>
                <w:t>R2-2203692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8F6D68" w14:textId="3EEF84A4" w:rsidR="001329F2" w:rsidRPr="001329F2" w:rsidRDefault="001329F2" w:rsidP="001329F2">
            <w:pPr>
              <w:pStyle w:val="TAL"/>
              <w:rPr>
                <w:rFonts w:cs="Arial"/>
                <w:sz w:val="16"/>
                <w:szCs w:val="16"/>
              </w:rPr>
            </w:pPr>
            <w:r w:rsidRPr="001329F2">
              <w:rPr>
                <w:rFonts w:cs="Arial"/>
                <w:sz w:val="16"/>
                <w:szCs w:val="16"/>
              </w:rPr>
              <w:t>Correction on UL/SL prioritization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50E17" w14:textId="05C060F9"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DA63FF" w14:textId="58A3CFF5"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3AE6BC" w14:textId="5EE19D7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B27D82" w14:textId="5DD2B62D"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85BB71" w14:textId="66CFF975" w:rsidR="001329F2" w:rsidRPr="001329F2" w:rsidRDefault="001329F2" w:rsidP="001329F2">
            <w:pPr>
              <w:pStyle w:val="TAL"/>
              <w:rPr>
                <w:rFonts w:cs="Arial"/>
                <w:sz w:val="16"/>
                <w:szCs w:val="16"/>
              </w:rPr>
            </w:pPr>
            <w:r w:rsidRPr="001329F2">
              <w:rPr>
                <w:rFonts w:cs="Arial"/>
                <w:sz w:val="16"/>
                <w:szCs w:val="16"/>
              </w:rPr>
              <w:t>1187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74C85F" w14:textId="53A1EDA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37DB1F" w14:textId="0627B61B"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09169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E6498D" w14:textId="0EFC9CA4" w:rsidR="001329F2" w:rsidRPr="001329F2" w:rsidRDefault="00257687" w:rsidP="001329F2">
            <w:pPr>
              <w:pStyle w:val="TAL"/>
              <w:rPr>
                <w:rFonts w:cs="Arial"/>
                <w:sz w:val="16"/>
                <w:szCs w:val="16"/>
              </w:rPr>
            </w:pPr>
            <w:hyperlink r:id="rId3218" w:history="1">
              <w:r>
                <w:rPr>
                  <w:rStyle w:val="Hyperlink"/>
                  <w:rFonts w:cs="Arial"/>
                  <w:sz w:val="16"/>
                  <w:szCs w:val="16"/>
                </w:rPr>
                <w:t>R2-2203694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A0914C" w14:textId="11FB8D8B" w:rsidR="001329F2" w:rsidRPr="001329F2" w:rsidRDefault="001329F2" w:rsidP="001329F2">
            <w:pPr>
              <w:pStyle w:val="TAL"/>
              <w:rPr>
                <w:rFonts w:cs="Arial"/>
                <w:sz w:val="16"/>
                <w:szCs w:val="16"/>
              </w:rPr>
            </w:pPr>
            <w:r w:rsidRPr="001329F2">
              <w:rPr>
                <w:rFonts w:cs="Arial"/>
                <w:sz w:val="16"/>
                <w:szCs w:val="16"/>
              </w:rPr>
              <w:t>Introduction of sidelink power class capability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F2D9D0" w14:textId="7A71D978" w:rsidR="001329F2" w:rsidRPr="001329F2" w:rsidRDefault="001329F2" w:rsidP="001329F2">
            <w:pPr>
              <w:pStyle w:val="TAL"/>
              <w:rPr>
                <w:rFonts w:cs="Arial"/>
                <w:sz w:val="16"/>
                <w:szCs w:val="16"/>
              </w:rPr>
            </w:pPr>
            <w:r w:rsidRPr="001329F2">
              <w:rPr>
                <w:rFonts w:cs="Arial"/>
                <w:sz w:val="16"/>
                <w:szCs w:val="16"/>
              </w:rPr>
              <w:t>Xiaomi,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AEC29" w14:textId="3B4949A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62B471" w14:textId="07BAF439"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B11AD6" w14:textId="3F9BF1C0"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5F37AA" w14:textId="5CF08CBE" w:rsidR="001329F2" w:rsidRPr="001329F2" w:rsidRDefault="001329F2" w:rsidP="001329F2">
            <w:pPr>
              <w:pStyle w:val="TAL"/>
              <w:rPr>
                <w:rFonts w:cs="Arial"/>
                <w:sz w:val="16"/>
                <w:szCs w:val="16"/>
              </w:rPr>
            </w:pPr>
            <w:r w:rsidRPr="001329F2">
              <w:rPr>
                <w:rFonts w:cs="Arial"/>
                <w:sz w:val="16"/>
                <w:szCs w:val="16"/>
              </w:rPr>
              <w:t>0688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E7703D" w14:textId="1354398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C9D230" w14:textId="212ED39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93ED59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7DF410" w14:textId="1F4723DC" w:rsidR="001329F2" w:rsidRPr="001329F2" w:rsidRDefault="00257687" w:rsidP="001329F2">
            <w:pPr>
              <w:pStyle w:val="TAL"/>
              <w:rPr>
                <w:rFonts w:cs="Arial"/>
                <w:sz w:val="16"/>
                <w:szCs w:val="16"/>
              </w:rPr>
            </w:pPr>
            <w:hyperlink r:id="rId3219" w:history="1">
              <w:r>
                <w:rPr>
                  <w:rStyle w:val="Hyperlink"/>
                  <w:rFonts w:cs="Arial"/>
                  <w:sz w:val="16"/>
                  <w:szCs w:val="16"/>
                </w:rPr>
                <w:t>R2-2203698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08F388" w14:textId="275527B4" w:rsidR="001329F2" w:rsidRPr="001329F2" w:rsidRDefault="001329F2" w:rsidP="001329F2">
            <w:pPr>
              <w:pStyle w:val="TAL"/>
              <w:rPr>
                <w:rFonts w:cs="Arial"/>
                <w:sz w:val="16"/>
                <w:szCs w:val="16"/>
              </w:rPr>
            </w:pPr>
            <w:r w:rsidRPr="001329F2">
              <w:rPr>
                <w:rFonts w:cs="Arial"/>
                <w:sz w:val="16"/>
                <w:szCs w:val="16"/>
              </w:rPr>
              <w:t>UE capabilities for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E73B3FF" w14:textId="08E0DAB8"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D26C3" w14:textId="02BD9A6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54DAAF" w14:textId="63FD77D3"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564F3A" w14:textId="1054C1FD"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2A543D" w14:textId="4BEA4AB5" w:rsidR="001329F2" w:rsidRPr="001329F2" w:rsidRDefault="001329F2" w:rsidP="001329F2">
            <w:pPr>
              <w:pStyle w:val="TAL"/>
              <w:rPr>
                <w:rFonts w:cs="Arial"/>
                <w:sz w:val="16"/>
                <w:szCs w:val="16"/>
              </w:rPr>
            </w:pPr>
            <w:r w:rsidRPr="001329F2">
              <w:rPr>
                <w:rFonts w:cs="Arial"/>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EE7EC8" w14:textId="7640F28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713C" w14:textId="34A4C05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F8DD6D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944CE2" w14:textId="0F3567E6" w:rsidR="001329F2" w:rsidRPr="001329F2" w:rsidRDefault="00257687" w:rsidP="001329F2">
            <w:pPr>
              <w:pStyle w:val="TAL"/>
              <w:rPr>
                <w:rFonts w:cs="Arial"/>
                <w:sz w:val="16"/>
                <w:szCs w:val="16"/>
              </w:rPr>
            </w:pPr>
            <w:hyperlink r:id="rId3220" w:history="1">
              <w:r>
                <w:rPr>
                  <w:rStyle w:val="Hyperlink"/>
                  <w:rFonts w:cs="Arial"/>
                  <w:sz w:val="16"/>
                  <w:szCs w:val="16"/>
                </w:rPr>
                <w:t>R2-2203699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5643D5" w14:textId="10D2A807" w:rsidR="001329F2" w:rsidRPr="001329F2" w:rsidRDefault="001329F2" w:rsidP="001329F2">
            <w:pPr>
              <w:pStyle w:val="TAL"/>
              <w:rPr>
                <w:rFonts w:cs="Arial"/>
                <w:sz w:val="16"/>
                <w:szCs w:val="16"/>
              </w:rPr>
            </w:pPr>
            <w:r w:rsidRPr="001329F2">
              <w:rPr>
                <w:rFonts w:cs="Arial"/>
                <w:sz w:val="16"/>
                <w:szCs w:val="16"/>
              </w:rPr>
              <w:t>Introduction of new bands and bandwidth allocation for LTE-based 5G terrestrial broadcast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751208" w14:textId="7C84CAA3" w:rsidR="001329F2" w:rsidRPr="001329F2" w:rsidRDefault="001329F2" w:rsidP="001329F2">
            <w:pPr>
              <w:pStyle w:val="TAL"/>
              <w:rPr>
                <w:rFonts w:cs="Arial"/>
                <w:sz w:val="16"/>
                <w:szCs w:val="16"/>
              </w:rPr>
            </w:pPr>
            <w:r w:rsidRPr="001329F2">
              <w:rPr>
                <w:rFonts w:cs="Arial"/>
                <w:sz w:val="16"/>
                <w:szCs w:val="16"/>
              </w:rPr>
              <w:t>Qualcomm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739A" w14:textId="0F4FF40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CCBB7" w14:textId="2FC44C8A"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1FED32" w14:textId="17AA05E0" w:rsidR="001329F2" w:rsidRPr="001329F2" w:rsidRDefault="001329F2" w:rsidP="001329F2">
            <w:pPr>
              <w:pStyle w:val="TAL"/>
              <w:rPr>
                <w:rFonts w:cs="Arial"/>
                <w:sz w:val="16"/>
                <w:szCs w:val="16"/>
              </w:rPr>
            </w:pPr>
            <w:r w:rsidRPr="001329F2">
              <w:rPr>
                <w:rFonts w:cs="Arial"/>
                <w:sz w:val="16"/>
                <w:szCs w:val="16"/>
              </w:rPr>
              <w:t>LTE_terr_bcast_bands_part1-Core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DB561C" w14:textId="6080239D" w:rsidR="001329F2" w:rsidRPr="001329F2" w:rsidRDefault="001329F2" w:rsidP="001329F2">
            <w:pPr>
              <w:pStyle w:val="TAL"/>
              <w:rPr>
                <w:rFonts w:cs="Arial"/>
                <w:sz w:val="16"/>
                <w:szCs w:val="16"/>
              </w:rPr>
            </w:pPr>
            <w:r w:rsidRPr="001329F2">
              <w:rPr>
                <w:rFonts w:cs="Arial"/>
                <w:sz w:val="16"/>
                <w:szCs w:val="16"/>
              </w:rPr>
              <w:t>1360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831376" w14:textId="2EE32CB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8E84E9" w14:textId="5C36DA1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3704AB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76A57" w14:textId="2CBD3E95" w:rsidR="001329F2" w:rsidRPr="001329F2" w:rsidRDefault="00257687" w:rsidP="001329F2">
            <w:pPr>
              <w:pStyle w:val="TAL"/>
              <w:rPr>
                <w:rFonts w:cs="Arial"/>
                <w:sz w:val="16"/>
                <w:szCs w:val="16"/>
              </w:rPr>
            </w:pPr>
            <w:hyperlink r:id="rId3221" w:history="1">
              <w:r>
                <w:rPr>
                  <w:rStyle w:val="Hyperlink"/>
                  <w:rFonts w:cs="Arial"/>
                  <w:sz w:val="16"/>
                  <w:szCs w:val="16"/>
                </w:rPr>
                <w:t>R2-2203700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777F5" w14:textId="0A1CC40D"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019826" w14:textId="0C99E2AB"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68862" w14:textId="0F820AD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ABFE8" w14:textId="15A42E79" w:rsidR="001329F2" w:rsidRPr="001329F2" w:rsidRDefault="001329F2" w:rsidP="001329F2">
            <w:pPr>
              <w:pStyle w:val="TAL"/>
              <w:rPr>
                <w:rFonts w:cs="Arial"/>
                <w:sz w:val="16"/>
                <w:szCs w:val="16"/>
              </w:rPr>
            </w:pPr>
            <w:r w:rsidRPr="001329F2">
              <w:rPr>
                <w:rFonts w:cs="Arial"/>
                <w:sz w:val="16"/>
                <w:szCs w:val="16"/>
              </w:rPr>
              <w:t>37.324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411539" w14:textId="6851F78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7E938" w14:textId="6DC2CB57" w:rsidR="001329F2" w:rsidRPr="001329F2" w:rsidRDefault="001329F2" w:rsidP="001329F2">
            <w:pPr>
              <w:pStyle w:val="TAL"/>
              <w:rPr>
                <w:rFonts w:cs="Arial"/>
                <w:sz w:val="16"/>
                <w:szCs w:val="16"/>
              </w:rPr>
            </w:pPr>
            <w:r w:rsidRPr="001329F2">
              <w:rPr>
                <w:rFonts w:cs="Arial"/>
                <w:sz w:val="16"/>
                <w:szCs w:val="16"/>
              </w:rPr>
              <w:t>0022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1B0E6A" w14:textId="64FFCD2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C04E920" w14:textId="446E377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4B795D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EE2884" w14:textId="0F603624" w:rsidR="001329F2" w:rsidRPr="001329F2" w:rsidRDefault="00257687" w:rsidP="001329F2">
            <w:pPr>
              <w:pStyle w:val="TAL"/>
              <w:rPr>
                <w:rFonts w:cs="Arial"/>
                <w:sz w:val="16"/>
                <w:szCs w:val="16"/>
              </w:rPr>
            </w:pPr>
            <w:hyperlink r:id="rId3222" w:history="1">
              <w:r>
                <w:rPr>
                  <w:rStyle w:val="Hyperlink"/>
                  <w:rFonts w:cs="Arial"/>
                  <w:sz w:val="16"/>
                  <w:szCs w:val="16"/>
                </w:rPr>
                <w:t>R2-2203724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951CFA" w14:textId="48DA4390" w:rsidR="001329F2" w:rsidRPr="001329F2" w:rsidRDefault="001329F2" w:rsidP="001329F2">
            <w:pPr>
              <w:pStyle w:val="TAL"/>
              <w:rPr>
                <w:rFonts w:cs="Arial"/>
                <w:sz w:val="16"/>
                <w:szCs w:val="16"/>
              </w:rPr>
            </w:pPr>
            <w:r w:rsidRPr="001329F2">
              <w:rPr>
                <w:rFonts w:cs="Arial"/>
                <w:sz w:val="16"/>
                <w:szCs w:val="16"/>
              </w:rPr>
              <w:t>Correction to pur-ResponseWindowTimer and removal of pur-ResponseWindowSize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859889" w14:textId="785EBD81" w:rsidR="001329F2" w:rsidRPr="001329F2" w:rsidRDefault="001329F2" w:rsidP="001329F2">
            <w:pPr>
              <w:pStyle w:val="TAL"/>
              <w:rPr>
                <w:rFonts w:cs="Arial"/>
                <w:sz w:val="16"/>
                <w:szCs w:val="16"/>
              </w:rPr>
            </w:pPr>
            <w:r w:rsidRPr="001329F2">
              <w:rPr>
                <w:rFonts w:cs="Arial"/>
                <w:sz w:val="16"/>
                <w:szCs w:val="16"/>
              </w:rPr>
              <w:t>Qualcomm Incorporated,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398108" w14:textId="4C219BC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7F1C3" w14:textId="44CA78F2"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A2A838" w14:textId="5351E7EE" w:rsidR="001329F2" w:rsidRPr="001329F2" w:rsidRDefault="001329F2" w:rsidP="001329F2">
            <w:pPr>
              <w:pStyle w:val="TAL"/>
              <w:rPr>
                <w:rFonts w:cs="Arial"/>
                <w:sz w:val="16"/>
                <w:szCs w:val="16"/>
              </w:rPr>
            </w:pPr>
            <w:r w:rsidRPr="001329F2">
              <w:rPr>
                <w:rFonts w:cs="Arial"/>
                <w:sz w:val="16"/>
                <w:szCs w:val="16"/>
              </w:rPr>
              <w:t>NB_IOTenh3-Core, LTE_eMTC5-Core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1C5925" w14:textId="083B754C" w:rsidR="001329F2" w:rsidRPr="001329F2" w:rsidRDefault="001329F2" w:rsidP="001329F2">
            <w:pPr>
              <w:pStyle w:val="TAL"/>
              <w:rPr>
                <w:rFonts w:cs="Arial"/>
                <w:sz w:val="16"/>
                <w:szCs w:val="16"/>
              </w:rPr>
            </w:pPr>
            <w:r w:rsidRPr="001329F2">
              <w:rPr>
                <w:rFonts w:cs="Arial"/>
                <w:sz w:val="16"/>
                <w:szCs w:val="16"/>
              </w:rPr>
              <w:t>1534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948A07" w14:textId="6C0FA44C"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80011D" w14:textId="2F1EE09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6033CA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FB5C6C" w14:textId="4D14342E" w:rsidR="001329F2" w:rsidRPr="001329F2" w:rsidRDefault="00257687" w:rsidP="001329F2">
            <w:pPr>
              <w:pStyle w:val="TAL"/>
              <w:rPr>
                <w:rFonts w:cs="Arial"/>
                <w:sz w:val="16"/>
                <w:szCs w:val="16"/>
              </w:rPr>
            </w:pPr>
            <w:hyperlink r:id="rId3223" w:history="1">
              <w:r>
                <w:rPr>
                  <w:rStyle w:val="Hyperlink"/>
                  <w:rFonts w:cs="Arial"/>
                  <w:sz w:val="16"/>
                  <w:szCs w:val="16"/>
                </w:rPr>
                <w:t>R2-2203750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1591D8" w14:textId="3AD5F2A6" w:rsidR="001329F2" w:rsidRPr="001329F2" w:rsidRDefault="001329F2" w:rsidP="001329F2">
            <w:pPr>
              <w:pStyle w:val="TAL"/>
              <w:rPr>
                <w:rFonts w:cs="Arial"/>
                <w:sz w:val="16"/>
                <w:szCs w:val="16"/>
              </w:rPr>
            </w:pPr>
            <w:r w:rsidRPr="001329F2">
              <w:rPr>
                <w:rFonts w:cs="Arial"/>
                <w:sz w:val="16"/>
                <w:szCs w:val="16"/>
              </w:rPr>
              <w:t>Introduction of MUSIM for LTE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88F9FC" w14:textId="3CCA98AE"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B35AE" w14:textId="3A8DC5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714DF" w14:textId="1828BC47"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8A5D8" w14:textId="4373D005"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AF52F7" w14:textId="1D0854F4" w:rsidR="001329F2" w:rsidRPr="001329F2" w:rsidRDefault="001329F2" w:rsidP="001329F2">
            <w:pPr>
              <w:pStyle w:val="TAL"/>
              <w:rPr>
                <w:rFonts w:cs="Arial"/>
                <w:sz w:val="16"/>
                <w:szCs w:val="16"/>
              </w:rPr>
            </w:pPr>
            <w:r w:rsidRPr="001329F2">
              <w:rPr>
                <w:rFonts w:cs="Arial"/>
                <w:sz w:val="16"/>
                <w:szCs w:val="16"/>
              </w:rPr>
              <w:t>4769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0EC58B" w14:textId="63AFDDB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BD2A0E" w14:textId="6CD8D35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C91C6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3A4C72" w14:textId="3810398E" w:rsidR="001329F2" w:rsidRPr="001329F2" w:rsidRDefault="00257687" w:rsidP="001329F2">
            <w:pPr>
              <w:pStyle w:val="TAL"/>
              <w:rPr>
                <w:rFonts w:cs="Arial"/>
                <w:sz w:val="16"/>
                <w:szCs w:val="16"/>
              </w:rPr>
            </w:pPr>
            <w:hyperlink r:id="rId3224" w:history="1">
              <w:r>
                <w:rPr>
                  <w:rStyle w:val="Hyperlink"/>
                  <w:rFonts w:cs="Arial"/>
                  <w:sz w:val="16"/>
                  <w:szCs w:val="16"/>
                </w:rPr>
                <w:t>R2-2203766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93AEB3" w14:textId="74A475A6" w:rsidR="001329F2" w:rsidRPr="001329F2" w:rsidRDefault="001329F2" w:rsidP="001329F2">
            <w:pPr>
              <w:pStyle w:val="TAL"/>
              <w:rPr>
                <w:rFonts w:cs="Arial"/>
                <w:sz w:val="16"/>
                <w:szCs w:val="16"/>
              </w:rPr>
            </w:pPr>
            <w:r w:rsidRPr="001329F2">
              <w:rPr>
                <w:rFonts w:cs="Arial"/>
                <w:sz w:val="16"/>
                <w:szCs w:val="16"/>
              </w:rPr>
              <w:t>Introduction of enhanced IIoT&amp;URLLC support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A1B11E" w14:textId="6442694C"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148631" w14:textId="68662A6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6CEBC8" w14:textId="4A88DAA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9E134C" w14:textId="2C369017" w:rsidR="001329F2" w:rsidRPr="001329F2" w:rsidRDefault="001329F2" w:rsidP="001329F2">
            <w:pPr>
              <w:pStyle w:val="TAL"/>
              <w:rPr>
                <w:rFonts w:cs="Arial"/>
                <w:sz w:val="16"/>
                <w:szCs w:val="16"/>
              </w:rPr>
            </w:pPr>
            <w:r w:rsidRPr="001329F2">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573AEE" w14:textId="2B87CEA9" w:rsidR="001329F2" w:rsidRPr="001329F2" w:rsidRDefault="001329F2" w:rsidP="001329F2">
            <w:pPr>
              <w:pStyle w:val="TAL"/>
              <w:rPr>
                <w:rFonts w:cs="Arial"/>
                <w:sz w:val="16"/>
                <w:szCs w:val="16"/>
              </w:rPr>
            </w:pPr>
            <w:r w:rsidRPr="001329F2">
              <w:rPr>
                <w:rFonts w:cs="Arial"/>
                <w:sz w:val="16"/>
                <w:szCs w:val="16"/>
              </w:rPr>
              <w:t>2887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7C7AA6" w14:textId="140FEB5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7A295D" w14:textId="41C3EFB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0E53E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29828" w14:textId="5E22ECEE" w:rsidR="001329F2" w:rsidRPr="001329F2" w:rsidRDefault="00257687" w:rsidP="001329F2">
            <w:pPr>
              <w:pStyle w:val="TAL"/>
              <w:rPr>
                <w:rFonts w:cs="Arial"/>
                <w:sz w:val="16"/>
                <w:szCs w:val="16"/>
              </w:rPr>
            </w:pPr>
            <w:hyperlink r:id="rId3225" w:history="1">
              <w:r>
                <w:rPr>
                  <w:rStyle w:val="Hyperlink"/>
                  <w:rFonts w:cs="Arial"/>
                  <w:sz w:val="16"/>
                  <w:szCs w:val="16"/>
                </w:rPr>
                <w:t>R2-2203768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13F94A" w14:textId="268BFA72" w:rsidR="001329F2" w:rsidRPr="001329F2" w:rsidRDefault="001329F2" w:rsidP="001329F2">
            <w:pPr>
              <w:pStyle w:val="TAL"/>
              <w:rPr>
                <w:rFonts w:cs="Arial"/>
                <w:sz w:val="16"/>
                <w:szCs w:val="16"/>
              </w:rPr>
            </w:pPr>
            <w:r w:rsidRPr="001329F2">
              <w:rPr>
                <w:rFonts w:cs="Arial"/>
                <w:sz w:val="16"/>
                <w:szCs w:val="16"/>
              </w:rPr>
              <w:t>Introduction of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94F8604" w14:textId="6313B21E" w:rsidR="001329F2" w:rsidRPr="001329F2" w:rsidRDefault="001329F2" w:rsidP="001329F2">
            <w:pPr>
              <w:pStyle w:val="TAL"/>
              <w:rPr>
                <w:rFonts w:cs="Arial"/>
                <w:sz w:val="16"/>
                <w:szCs w:val="16"/>
              </w:rPr>
            </w:pPr>
            <w:r w:rsidRPr="001329F2">
              <w:rPr>
                <w:rFonts w:cs="Arial"/>
                <w:sz w:val="16"/>
                <w:szCs w:val="16"/>
              </w:rPr>
              <w:t>ZTE Corporation (rapporteur)),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D5244B" w14:textId="3E8D69E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DE06BF" w14:textId="5182977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B59B63" w14:textId="7FDF07FD" w:rsidR="001329F2" w:rsidRPr="001329F2" w:rsidRDefault="001329F2" w:rsidP="001329F2">
            <w:pPr>
              <w:pStyle w:val="TAL"/>
              <w:rPr>
                <w:rFonts w:cs="Arial"/>
                <w:sz w:val="16"/>
                <w:szCs w:val="16"/>
              </w:rPr>
            </w:pPr>
            <w:r w:rsidRPr="001329F2">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17022E" w14:textId="1B603B18" w:rsidR="001329F2" w:rsidRPr="001329F2" w:rsidRDefault="001329F2" w:rsidP="001329F2">
            <w:pPr>
              <w:pStyle w:val="TAL"/>
              <w:rPr>
                <w:rFonts w:cs="Arial"/>
                <w:sz w:val="16"/>
                <w:szCs w:val="16"/>
              </w:rPr>
            </w:pPr>
            <w:r w:rsidRPr="001329F2">
              <w:rPr>
                <w:rFonts w:cs="Arial"/>
                <w:sz w:val="16"/>
                <w:szCs w:val="16"/>
              </w:rPr>
              <w:t>2937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BB50B1" w14:textId="55C7B7F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134FB2" w14:textId="69E9A46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3DFAA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5127B" w14:textId="3E2E2B6B" w:rsidR="001329F2" w:rsidRPr="001329F2" w:rsidRDefault="00257687" w:rsidP="001329F2">
            <w:pPr>
              <w:pStyle w:val="TAL"/>
              <w:rPr>
                <w:rFonts w:cs="Arial"/>
                <w:sz w:val="16"/>
                <w:szCs w:val="16"/>
              </w:rPr>
            </w:pPr>
            <w:hyperlink r:id="rId3226" w:history="1">
              <w:r>
                <w:rPr>
                  <w:rStyle w:val="Hyperlink"/>
                  <w:rFonts w:cs="Arial"/>
                  <w:sz w:val="16"/>
                  <w:szCs w:val="16"/>
                </w:rPr>
                <w:t>R2-2203769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C2E482" w14:textId="26F3B7FF" w:rsidR="001329F2" w:rsidRPr="001329F2" w:rsidRDefault="001329F2" w:rsidP="001329F2">
            <w:pPr>
              <w:pStyle w:val="TAL"/>
              <w:rPr>
                <w:rFonts w:cs="Arial"/>
                <w:sz w:val="16"/>
                <w:szCs w:val="16"/>
              </w:rPr>
            </w:pPr>
            <w:r w:rsidRPr="001329F2">
              <w:rPr>
                <w:rFonts w:cs="Arial"/>
                <w:sz w:val="16"/>
                <w:szCs w:val="16"/>
              </w:rPr>
              <w:t>Introduction of common RACH partitioning aspects in MAC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C51150" w14:textId="6EE680E9" w:rsidR="001329F2" w:rsidRPr="001329F2" w:rsidRDefault="001329F2" w:rsidP="001329F2">
            <w:pPr>
              <w:pStyle w:val="TAL"/>
              <w:rPr>
                <w:rFonts w:cs="Arial"/>
                <w:sz w:val="16"/>
                <w:szCs w:val="16"/>
              </w:rPr>
            </w:pPr>
            <w:r w:rsidRPr="001329F2">
              <w:rPr>
                <w:rFonts w:cs="Arial"/>
                <w:sz w:val="16"/>
                <w:szCs w:val="16"/>
              </w:rPr>
              <w:t>ZTE Corporation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360BD9" w14:textId="4A3CC7A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7138E2" w14:textId="1EEBB30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A000A9" w14:textId="4354A7D5" w:rsidR="001329F2" w:rsidRPr="001329F2" w:rsidRDefault="001329F2" w:rsidP="001329F2">
            <w:pPr>
              <w:pStyle w:val="TAL"/>
              <w:rPr>
                <w:rFonts w:cs="Arial"/>
                <w:sz w:val="16"/>
                <w:szCs w:val="16"/>
              </w:rPr>
            </w:pPr>
            <w:r w:rsidRPr="001329F2">
              <w:rPr>
                <w:rFonts w:cs="Arial"/>
                <w:sz w:val="16"/>
                <w:szCs w:val="16"/>
              </w:rPr>
              <w:t>NR_SmallData_INACTIVE-Core, NR_cov_enh-Core, NR_redcap-Core, 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945FC9C" w14:textId="21B77ADC" w:rsidR="001329F2" w:rsidRPr="001329F2" w:rsidRDefault="001329F2" w:rsidP="001329F2">
            <w:pPr>
              <w:pStyle w:val="TAL"/>
              <w:rPr>
                <w:rFonts w:cs="Arial"/>
                <w:sz w:val="16"/>
                <w:szCs w:val="16"/>
              </w:rPr>
            </w:pPr>
            <w:r w:rsidRPr="001329F2">
              <w:rPr>
                <w:rFonts w:cs="Arial"/>
                <w:sz w:val="16"/>
                <w:szCs w:val="16"/>
              </w:rPr>
              <w:t>1214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F89C66" w14:textId="16F113A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94E9F1" w14:textId="398BBD5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1554F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906235" w14:textId="70B20728" w:rsidR="001329F2" w:rsidRPr="001329F2" w:rsidRDefault="00257687" w:rsidP="001329F2">
            <w:pPr>
              <w:pStyle w:val="TAL"/>
              <w:rPr>
                <w:rFonts w:cs="Arial"/>
                <w:sz w:val="16"/>
                <w:szCs w:val="16"/>
              </w:rPr>
            </w:pPr>
            <w:hyperlink r:id="rId3227" w:history="1">
              <w:r>
                <w:rPr>
                  <w:rStyle w:val="Hyperlink"/>
                  <w:rFonts w:cs="Arial"/>
                  <w:sz w:val="16"/>
                  <w:szCs w:val="16"/>
                </w:rPr>
                <w:t>R2-2203784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144745" w14:textId="530ECF27" w:rsidR="001329F2" w:rsidRPr="001329F2" w:rsidRDefault="001329F2" w:rsidP="001329F2">
            <w:pPr>
              <w:pStyle w:val="TAL"/>
              <w:rPr>
                <w:rFonts w:cs="Arial"/>
                <w:sz w:val="16"/>
                <w:szCs w:val="16"/>
              </w:rPr>
            </w:pPr>
            <w:r w:rsidRPr="001329F2">
              <w:rPr>
                <w:rFonts w:cs="Arial"/>
                <w:sz w:val="16"/>
                <w:szCs w:val="16"/>
              </w:rPr>
              <w:t>NR RRC CR for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FF0EDC" w14:textId="7A2DF843"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A043C" w14:textId="4F0CA45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B1445E" w14:textId="0E7AB14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8AA6F" w14:textId="5FB12FE7" w:rsidR="001329F2" w:rsidRPr="001329F2" w:rsidRDefault="001329F2" w:rsidP="001329F2">
            <w:pPr>
              <w:pStyle w:val="TAL"/>
              <w:rPr>
                <w:rFonts w:cs="Arial"/>
                <w:sz w:val="16"/>
                <w:szCs w:val="16"/>
              </w:rPr>
            </w:pPr>
            <w:r w:rsidRPr="001329F2">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CF2776" w14:textId="0574EAD1" w:rsidR="001329F2" w:rsidRPr="001329F2" w:rsidRDefault="001329F2" w:rsidP="001329F2">
            <w:pPr>
              <w:pStyle w:val="TAL"/>
              <w:rPr>
                <w:rFonts w:cs="Arial"/>
                <w:sz w:val="16"/>
                <w:szCs w:val="16"/>
              </w:rPr>
            </w:pPr>
            <w:r w:rsidRPr="001329F2">
              <w:rPr>
                <w:rFonts w:cs="Arial"/>
                <w:sz w:val="16"/>
                <w:szCs w:val="16"/>
              </w:rPr>
              <w:t>2921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29AA1E" w14:textId="7161158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7008FB" w14:textId="348513A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395AF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6A0C2E" w14:textId="257AD509" w:rsidR="001329F2" w:rsidRPr="001329F2" w:rsidRDefault="00257687" w:rsidP="001329F2">
            <w:pPr>
              <w:pStyle w:val="TAL"/>
              <w:rPr>
                <w:rFonts w:cs="Arial"/>
                <w:sz w:val="16"/>
                <w:szCs w:val="16"/>
              </w:rPr>
            </w:pPr>
            <w:hyperlink r:id="rId3228" w:history="1">
              <w:r>
                <w:rPr>
                  <w:rStyle w:val="Hyperlink"/>
                  <w:rFonts w:cs="Arial"/>
                  <w:sz w:val="16"/>
                  <w:szCs w:val="16"/>
                </w:rPr>
                <w:t>R2-2203788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62293C" w14:textId="411E236B" w:rsidR="001329F2" w:rsidRPr="001329F2" w:rsidRDefault="001329F2" w:rsidP="001329F2">
            <w:pPr>
              <w:pStyle w:val="TAL"/>
              <w:rPr>
                <w:rFonts w:cs="Arial"/>
                <w:sz w:val="16"/>
                <w:szCs w:val="16"/>
              </w:rPr>
            </w:pPr>
            <w:r w:rsidRPr="001329F2">
              <w:rPr>
                <w:rFonts w:cs="Arial"/>
                <w:sz w:val="16"/>
                <w:szCs w:val="16"/>
              </w:rPr>
              <w:t>Inclusive Language Review for TS 36.300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D4CB8C" w14:textId="3C41A89F"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919126" w14:textId="7AA7773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A5018" w14:textId="149D418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5F9B22" w14:textId="5E04F5F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CF4F48" w14:textId="3819EECE" w:rsidR="001329F2" w:rsidRPr="001329F2" w:rsidRDefault="001329F2" w:rsidP="001329F2">
            <w:pPr>
              <w:pStyle w:val="TAL"/>
              <w:rPr>
                <w:rFonts w:cs="Arial"/>
                <w:sz w:val="16"/>
                <w:szCs w:val="16"/>
              </w:rPr>
            </w:pPr>
            <w:r w:rsidRPr="001329F2">
              <w:rPr>
                <w:rFonts w:cs="Arial"/>
                <w:sz w:val="16"/>
                <w:szCs w:val="16"/>
              </w:rPr>
              <w:t>1333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212E28" w14:textId="55EB3591"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4ACCA" w14:textId="3B72E89F"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420EC5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8447F2" w14:textId="41F12CF8" w:rsidR="001329F2" w:rsidRPr="001329F2" w:rsidRDefault="00257687" w:rsidP="001329F2">
            <w:pPr>
              <w:pStyle w:val="TAL"/>
              <w:rPr>
                <w:rFonts w:cs="Arial"/>
                <w:sz w:val="16"/>
                <w:szCs w:val="16"/>
              </w:rPr>
            </w:pPr>
            <w:hyperlink r:id="rId3229" w:history="1">
              <w:r>
                <w:rPr>
                  <w:rStyle w:val="Hyperlink"/>
                  <w:rFonts w:cs="Arial"/>
                  <w:sz w:val="16"/>
                  <w:szCs w:val="16"/>
                </w:rPr>
                <w:t>R2-2203791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C8D7AB" w14:textId="0957EB05" w:rsidR="001329F2" w:rsidRPr="001329F2" w:rsidRDefault="001329F2" w:rsidP="001329F2">
            <w:pPr>
              <w:pStyle w:val="TAL"/>
              <w:rPr>
                <w:rFonts w:cs="Arial"/>
                <w:sz w:val="16"/>
                <w:szCs w:val="16"/>
              </w:rPr>
            </w:pPr>
            <w:r w:rsidRPr="001329F2">
              <w:rPr>
                <w:rFonts w:cs="Arial"/>
                <w:sz w:val="16"/>
                <w:szCs w:val="16"/>
              </w:rPr>
              <w:t>Inclusive Language Review for TS36.304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06A345" w14:textId="0CDFC482"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B27A58" w14:textId="0679CDF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C2138" w14:textId="71CEAEF1"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630B02" w14:textId="3D13A03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A15E7" w14:textId="04401FA3" w:rsidR="001329F2" w:rsidRPr="001329F2" w:rsidRDefault="001329F2" w:rsidP="001329F2">
            <w:pPr>
              <w:pStyle w:val="TAL"/>
              <w:rPr>
                <w:rFonts w:cs="Arial"/>
                <w:sz w:val="16"/>
                <w:szCs w:val="16"/>
              </w:rPr>
            </w:pPr>
            <w:r w:rsidRPr="001329F2">
              <w:rPr>
                <w:rFonts w:cs="Arial"/>
                <w:sz w:val="16"/>
                <w:szCs w:val="16"/>
              </w:rPr>
              <w:t>0822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173861" w14:textId="2B0A6AE3"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DAA593" w14:textId="49B3428F"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9CB2F3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AA7CF5" w14:textId="6803DBAF" w:rsidR="001329F2" w:rsidRPr="001329F2" w:rsidRDefault="00257687" w:rsidP="001329F2">
            <w:pPr>
              <w:pStyle w:val="TAL"/>
              <w:rPr>
                <w:rFonts w:cs="Arial"/>
                <w:sz w:val="16"/>
                <w:szCs w:val="16"/>
              </w:rPr>
            </w:pPr>
            <w:hyperlink r:id="rId3230" w:history="1">
              <w:r>
                <w:rPr>
                  <w:rStyle w:val="Hyperlink"/>
                  <w:rFonts w:cs="Arial"/>
                  <w:sz w:val="16"/>
                  <w:szCs w:val="16"/>
                </w:rPr>
                <w:t>R2-2203792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8898CB" w14:textId="4A2AECE1" w:rsidR="001329F2" w:rsidRPr="001329F2" w:rsidRDefault="001329F2" w:rsidP="001329F2">
            <w:pPr>
              <w:pStyle w:val="TAL"/>
              <w:rPr>
                <w:rFonts w:cs="Arial"/>
                <w:sz w:val="16"/>
                <w:szCs w:val="16"/>
              </w:rPr>
            </w:pPr>
            <w:r w:rsidRPr="001329F2">
              <w:rPr>
                <w:rFonts w:cs="Arial"/>
                <w:sz w:val="16"/>
                <w:szCs w:val="16"/>
              </w:rPr>
              <w:t>Inclusive Language Review for TS 36.306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AA320" w14:textId="6BCE49D4" w:rsidR="001329F2" w:rsidRPr="001329F2" w:rsidRDefault="001329F2" w:rsidP="001329F2">
            <w:pPr>
              <w:pStyle w:val="TAL"/>
              <w:rPr>
                <w:rFonts w:cs="Arial"/>
                <w:sz w:val="16"/>
                <w:szCs w:val="16"/>
              </w:rPr>
            </w:pPr>
            <w:r w:rsidRPr="001329F2">
              <w:rPr>
                <w:rFonts w:cs="Arial"/>
                <w:sz w:val="16"/>
                <w:szCs w:val="16"/>
              </w:rPr>
              <w:t>Motorola Mobility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30D460" w14:textId="381D91B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020DF" w14:textId="170ED129"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09D51E" w14:textId="1F84C4A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41AC06" w14:textId="7EC48985" w:rsidR="001329F2" w:rsidRPr="001329F2" w:rsidRDefault="001329F2" w:rsidP="001329F2">
            <w:pPr>
              <w:pStyle w:val="TAL"/>
              <w:rPr>
                <w:rFonts w:cs="Arial"/>
                <w:sz w:val="16"/>
                <w:szCs w:val="16"/>
              </w:rPr>
            </w:pPr>
            <w:r w:rsidRPr="001329F2">
              <w:rPr>
                <w:rFonts w:cs="Arial"/>
                <w:sz w:val="16"/>
                <w:szCs w:val="16"/>
              </w:rPr>
              <w:t>1835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7150FF" w14:textId="54DCACA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3D3948" w14:textId="30D752F6"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0D6725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DE0879" w14:textId="3155519B" w:rsidR="001329F2" w:rsidRPr="001329F2" w:rsidRDefault="00257687" w:rsidP="001329F2">
            <w:pPr>
              <w:pStyle w:val="TAL"/>
              <w:rPr>
                <w:rFonts w:cs="Arial"/>
                <w:sz w:val="16"/>
                <w:szCs w:val="16"/>
              </w:rPr>
            </w:pPr>
            <w:hyperlink r:id="rId3231" w:history="1">
              <w:r>
                <w:rPr>
                  <w:rStyle w:val="Hyperlink"/>
                  <w:rFonts w:cs="Arial"/>
                  <w:sz w:val="16"/>
                  <w:szCs w:val="16"/>
                </w:rPr>
                <w:t>R2-2203793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F7E119" w14:textId="05C10B8C" w:rsidR="001329F2" w:rsidRPr="001329F2" w:rsidRDefault="001329F2" w:rsidP="001329F2">
            <w:pPr>
              <w:pStyle w:val="TAL"/>
              <w:rPr>
                <w:rFonts w:cs="Arial"/>
                <w:sz w:val="16"/>
                <w:szCs w:val="16"/>
              </w:rPr>
            </w:pPr>
            <w:r w:rsidRPr="001329F2">
              <w:rPr>
                <w:rFonts w:cs="Arial"/>
                <w:sz w:val="16"/>
                <w:szCs w:val="16"/>
              </w:rPr>
              <w:t>Inclusive Language Review for TS 36.331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835F6F" w14:textId="59E4B55A" w:rsidR="001329F2" w:rsidRPr="001329F2" w:rsidRDefault="001329F2" w:rsidP="001329F2">
            <w:pPr>
              <w:pStyle w:val="TAL"/>
              <w:rPr>
                <w:rFonts w:cs="Arial"/>
                <w:sz w:val="16"/>
                <w:szCs w:val="16"/>
              </w:rPr>
            </w:pPr>
            <w:r w:rsidRPr="001329F2">
              <w:rPr>
                <w:rFonts w:cs="Arial"/>
                <w:sz w:val="16"/>
                <w:szCs w:val="16"/>
              </w:rPr>
              <w:t>Samsung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F11FFC" w14:textId="628A5C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64C75D" w14:textId="67BA163A"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40F2D5" w14:textId="0D403F4E"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B0AA21" w14:textId="5C353C6F" w:rsidR="001329F2" w:rsidRPr="001329F2" w:rsidRDefault="001329F2" w:rsidP="001329F2">
            <w:pPr>
              <w:pStyle w:val="TAL"/>
              <w:rPr>
                <w:rFonts w:cs="Arial"/>
                <w:sz w:val="16"/>
                <w:szCs w:val="16"/>
              </w:rPr>
            </w:pPr>
            <w:r w:rsidRPr="001329F2">
              <w:rPr>
                <w:rFonts w:cs="Arial"/>
                <w:sz w:val="16"/>
                <w:szCs w:val="16"/>
              </w:rPr>
              <w:t>4600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7B51D0" w14:textId="015C4B8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FE5747" w14:textId="4CCA9F1C"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70430C9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2EA70" w14:textId="3E4565A7" w:rsidR="001329F2" w:rsidRPr="001329F2" w:rsidRDefault="00257687" w:rsidP="001329F2">
            <w:pPr>
              <w:pStyle w:val="TAL"/>
              <w:rPr>
                <w:rFonts w:cs="Arial"/>
                <w:sz w:val="16"/>
                <w:szCs w:val="16"/>
              </w:rPr>
            </w:pPr>
            <w:hyperlink r:id="rId3232" w:history="1">
              <w:r>
                <w:rPr>
                  <w:rStyle w:val="Hyperlink"/>
                  <w:rFonts w:cs="Arial"/>
                  <w:sz w:val="16"/>
                  <w:szCs w:val="16"/>
                </w:rPr>
                <w:t>R2-2203794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B8947D" w14:textId="56F165B2" w:rsidR="001329F2" w:rsidRPr="001329F2" w:rsidRDefault="001329F2" w:rsidP="001329F2">
            <w:pPr>
              <w:pStyle w:val="TAL"/>
              <w:rPr>
                <w:rFonts w:cs="Arial"/>
                <w:sz w:val="16"/>
                <w:szCs w:val="16"/>
              </w:rPr>
            </w:pPr>
            <w:r w:rsidRPr="001329F2">
              <w:rPr>
                <w:rFonts w:cs="Arial"/>
                <w:sz w:val="16"/>
                <w:szCs w:val="16"/>
              </w:rPr>
              <w:t>Inclusive Language Review for TS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C64" w14:textId="05D753FB"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21E145" w14:textId="4E4A6D5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BDED9" w14:textId="0CF5B96A"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30E8F2" w14:textId="226D815E"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657C03" w14:textId="7C639901" w:rsidR="001329F2" w:rsidRPr="001329F2" w:rsidRDefault="001329F2" w:rsidP="001329F2">
            <w:pPr>
              <w:pStyle w:val="TAL"/>
              <w:rPr>
                <w:rFonts w:cs="Arial"/>
                <w:sz w:val="16"/>
                <w:szCs w:val="16"/>
              </w:rPr>
            </w:pPr>
            <w:r w:rsidRPr="001329F2">
              <w:rPr>
                <w:rFonts w:cs="Arial"/>
                <w:sz w:val="16"/>
                <w:szCs w:val="16"/>
              </w:rPr>
              <w:t>0204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32860" w14:textId="13F1C6C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40C7F0" w14:textId="3D64A806"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59ADAF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46E4DB" w14:textId="40F340D3" w:rsidR="001329F2" w:rsidRPr="001329F2" w:rsidRDefault="00257687" w:rsidP="001329F2">
            <w:pPr>
              <w:pStyle w:val="TAL"/>
              <w:rPr>
                <w:rFonts w:cs="Arial"/>
                <w:sz w:val="16"/>
                <w:szCs w:val="16"/>
              </w:rPr>
            </w:pPr>
            <w:hyperlink r:id="rId3233" w:history="1">
              <w:r>
                <w:rPr>
                  <w:rStyle w:val="Hyperlink"/>
                  <w:rFonts w:cs="Arial"/>
                  <w:sz w:val="16"/>
                  <w:szCs w:val="16"/>
                </w:rPr>
                <w:t>R2-2203795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C683E4" w14:textId="6E8D8C9C" w:rsidR="001329F2" w:rsidRPr="001329F2" w:rsidRDefault="001329F2" w:rsidP="001329F2">
            <w:pPr>
              <w:pStyle w:val="TAL"/>
              <w:rPr>
                <w:rFonts w:cs="Arial"/>
                <w:sz w:val="16"/>
                <w:szCs w:val="16"/>
              </w:rPr>
            </w:pPr>
            <w:r w:rsidRPr="001329F2">
              <w:rPr>
                <w:rFonts w:cs="Arial"/>
                <w:sz w:val="16"/>
                <w:szCs w:val="16"/>
              </w:rPr>
              <w:t>Inclusive Language Review for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EB5F8" w14:textId="4758262C" w:rsidR="001329F2" w:rsidRPr="001329F2" w:rsidRDefault="001329F2" w:rsidP="001329F2">
            <w:pPr>
              <w:pStyle w:val="TAL"/>
              <w:rPr>
                <w:rFonts w:cs="Arial"/>
                <w:sz w:val="16"/>
                <w:szCs w:val="16"/>
              </w:rPr>
            </w:pPr>
            <w:r w:rsidRPr="001329F2">
              <w:rPr>
                <w:rFonts w:cs="Arial"/>
                <w:sz w:val="16"/>
                <w:szCs w:val="16"/>
              </w:rPr>
              <w:t>Ericsson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57B367" w14:textId="5037B45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A34C3" w14:textId="76D1652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16D51C" w14:textId="4B14879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FA7CD3" w14:textId="55EF95BD" w:rsidR="001329F2" w:rsidRPr="001329F2" w:rsidRDefault="001329F2" w:rsidP="001329F2">
            <w:pPr>
              <w:pStyle w:val="TAL"/>
              <w:rPr>
                <w:rFonts w:cs="Arial"/>
                <w:sz w:val="16"/>
                <w:szCs w:val="16"/>
              </w:rPr>
            </w:pPr>
            <w:r w:rsidRPr="001329F2">
              <w:rPr>
                <w:rFonts w:cs="Arial"/>
                <w:sz w:val="16"/>
                <w:szCs w:val="16"/>
              </w:rPr>
              <w:t>2459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93627A" w14:textId="635048A1"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35A229" w14:textId="19FF2195"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3ED94BD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CE4232" w14:textId="7FE169E4" w:rsidR="001329F2" w:rsidRPr="001329F2" w:rsidRDefault="00257687" w:rsidP="001329F2">
            <w:pPr>
              <w:pStyle w:val="TAL"/>
              <w:rPr>
                <w:rFonts w:cs="Arial"/>
                <w:sz w:val="16"/>
                <w:szCs w:val="16"/>
              </w:rPr>
            </w:pPr>
            <w:hyperlink r:id="rId3234" w:history="1">
              <w:r>
                <w:rPr>
                  <w:rStyle w:val="Hyperlink"/>
                  <w:rFonts w:cs="Arial"/>
                  <w:sz w:val="16"/>
                  <w:szCs w:val="16"/>
                </w:rPr>
                <w:t>R2-2203809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CE2831" w14:textId="44D663E1" w:rsidR="001329F2" w:rsidRPr="001329F2" w:rsidRDefault="001329F2" w:rsidP="001329F2">
            <w:pPr>
              <w:pStyle w:val="TAL"/>
              <w:rPr>
                <w:rFonts w:cs="Arial"/>
                <w:sz w:val="16"/>
                <w:szCs w:val="16"/>
              </w:rPr>
            </w:pPr>
            <w:r w:rsidRPr="001329F2">
              <w:rPr>
                <w:rFonts w:cs="Arial"/>
                <w:sz w:val="16"/>
                <w:szCs w:val="16"/>
              </w:rPr>
              <w:t>Introduction of Release-17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E8CA33" w14:textId="6FC27E8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1DDAB" w14:textId="1214CFD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1CC7B" w14:textId="1B64950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CE389D" w14:textId="61F5A6E5" w:rsidR="001329F2" w:rsidRPr="001329F2" w:rsidRDefault="001329F2" w:rsidP="001329F2">
            <w:pPr>
              <w:pStyle w:val="TAL"/>
              <w:rPr>
                <w:rFonts w:cs="Arial"/>
                <w:sz w:val="16"/>
                <w:szCs w:val="16"/>
              </w:rPr>
            </w:pPr>
            <w:r w:rsidRPr="001329F2">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5EC623" w14:textId="0D6A61EC" w:rsidR="001329F2" w:rsidRPr="001329F2" w:rsidRDefault="001329F2" w:rsidP="001329F2">
            <w:pPr>
              <w:pStyle w:val="TAL"/>
              <w:rPr>
                <w:rFonts w:cs="Arial"/>
                <w:sz w:val="16"/>
                <w:szCs w:val="16"/>
              </w:rPr>
            </w:pPr>
            <w:r w:rsidRPr="001329F2">
              <w:rPr>
                <w:rFonts w:cs="Arial"/>
                <w:sz w:val="16"/>
                <w:szCs w:val="16"/>
              </w:rPr>
              <w:t>2923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E40429" w14:textId="453B654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804B65" w14:textId="12A9977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01C29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045F6" w14:textId="22380D1E" w:rsidR="001329F2" w:rsidRPr="001329F2" w:rsidRDefault="00257687" w:rsidP="001329F2">
            <w:pPr>
              <w:pStyle w:val="TAL"/>
              <w:rPr>
                <w:rFonts w:cs="Arial"/>
                <w:sz w:val="16"/>
                <w:szCs w:val="16"/>
              </w:rPr>
            </w:pPr>
            <w:hyperlink r:id="rId3235" w:history="1">
              <w:r>
                <w:rPr>
                  <w:rStyle w:val="Hyperlink"/>
                  <w:rFonts w:cs="Arial"/>
                  <w:sz w:val="16"/>
                  <w:szCs w:val="16"/>
                </w:rPr>
                <w:t>R2-2203810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C8BEB2" w14:textId="45F79FBA" w:rsidR="001329F2" w:rsidRPr="001329F2" w:rsidRDefault="001329F2" w:rsidP="001329F2">
            <w:pPr>
              <w:pStyle w:val="TAL"/>
              <w:rPr>
                <w:rFonts w:cs="Arial"/>
                <w:sz w:val="16"/>
                <w:szCs w:val="16"/>
              </w:rPr>
            </w:pPr>
            <w:r w:rsidRPr="001329F2">
              <w:rPr>
                <w:rFonts w:cs="Arial"/>
                <w:sz w:val="16"/>
                <w:szCs w:val="16"/>
              </w:rPr>
              <w:t>Support of Non-Terrestrial Network in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5485B59" w14:textId="47B78B52" w:rsidR="001329F2" w:rsidRPr="001329F2" w:rsidRDefault="001329F2" w:rsidP="001329F2">
            <w:pPr>
              <w:pStyle w:val="TAL"/>
              <w:rPr>
                <w:rFonts w:cs="Arial"/>
                <w:sz w:val="16"/>
                <w:szCs w:val="16"/>
              </w:rPr>
            </w:pPr>
            <w:r w:rsidRPr="001329F2">
              <w:rPr>
                <w:rFonts w:cs="Arial"/>
                <w:sz w:val="16"/>
                <w:szCs w:val="16"/>
              </w:rPr>
              <w:t>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E5575F" w14:textId="72A52F8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5C309" w14:textId="1C77E0B9"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7FCEC" w14:textId="0BD10A20" w:rsidR="001329F2" w:rsidRPr="001329F2" w:rsidRDefault="001329F2" w:rsidP="001329F2">
            <w:pPr>
              <w:pStyle w:val="TAL"/>
              <w:rPr>
                <w:rFonts w:cs="Arial"/>
                <w:sz w:val="16"/>
                <w:szCs w:val="16"/>
              </w:rPr>
            </w:pPr>
            <w:r w:rsidRPr="001329F2">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1EBC9B" w14:textId="7BC2711B" w:rsidR="001329F2" w:rsidRPr="001329F2" w:rsidRDefault="001329F2" w:rsidP="001329F2">
            <w:pPr>
              <w:pStyle w:val="TAL"/>
              <w:rPr>
                <w:rFonts w:cs="Arial"/>
                <w:sz w:val="16"/>
                <w:szCs w:val="16"/>
              </w:rPr>
            </w:pPr>
            <w:r w:rsidRPr="001329F2">
              <w:rPr>
                <w:rFonts w:cs="Arial"/>
                <w:sz w:val="16"/>
                <w:szCs w:val="16"/>
              </w:rPr>
              <w:t>4771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365C19" w14:textId="6D7A006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782A77" w14:textId="7C6F84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72C45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93E165" w14:textId="0431BC00" w:rsidR="001329F2" w:rsidRPr="001329F2" w:rsidRDefault="00257687" w:rsidP="001329F2">
            <w:pPr>
              <w:pStyle w:val="TAL"/>
              <w:rPr>
                <w:rFonts w:cs="Arial"/>
                <w:sz w:val="16"/>
                <w:szCs w:val="16"/>
              </w:rPr>
            </w:pPr>
            <w:hyperlink r:id="rId3236" w:history="1">
              <w:r>
                <w:rPr>
                  <w:rStyle w:val="Hyperlink"/>
                  <w:rFonts w:cs="Arial"/>
                  <w:sz w:val="16"/>
                  <w:szCs w:val="16"/>
                </w:rPr>
                <w:t>R2-2203812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3AA9CB" w14:textId="33D2108F" w:rsidR="001329F2" w:rsidRPr="001329F2" w:rsidRDefault="001329F2" w:rsidP="001329F2">
            <w:pPr>
              <w:pStyle w:val="TAL"/>
              <w:rPr>
                <w:rFonts w:cs="Arial"/>
                <w:sz w:val="16"/>
                <w:szCs w:val="16"/>
              </w:rPr>
            </w:pPr>
            <w:r w:rsidRPr="001329F2">
              <w:rPr>
                <w:rFonts w:cs="Arial"/>
                <w:sz w:val="16"/>
                <w:szCs w:val="16"/>
              </w:rPr>
              <w:t>HST on FR2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90C33E" w14:textId="1CD20A01"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9EC39E" w14:textId="249AB7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C350AE" w14:textId="2021B360"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FADEB4" w14:textId="4491F728" w:rsidR="001329F2" w:rsidRPr="001329F2" w:rsidRDefault="001329F2" w:rsidP="001329F2">
            <w:pPr>
              <w:pStyle w:val="TAL"/>
              <w:rPr>
                <w:rFonts w:cs="Arial"/>
                <w:sz w:val="16"/>
                <w:szCs w:val="16"/>
              </w:rPr>
            </w:pPr>
            <w:r w:rsidRPr="001329F2">
              <w:rPr>
                <w:rFonts w:cs="Arial"/>
                <w:sz w:val="16"/>
                <w:szCs w:val="16"/>
              </w:rPr>
              <w:t>NR_HST_FR2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3E81C5" w14:textId="531597FD" w:rsidR="001329F2" w:rsidRPr="001329F2" w:rsidRDefault="001329F2" w:rsidP="001329F2">
            <w:pPr>
              <w:pStyle w:val="TAL"/>
              <w:rPr>
                <w:rFonts w:cs="Arial"/>
                <w:sz w:val="16"/>
                <w:szCs w:val="16"/>
              </w:rPr>
            </w:pPr>
            <w:r w:rsidRPr="001329F2">
              <w:rPr>
                <w:rFonts w:cs="Arial"/>
                <w:sz w:val="16"/>
                <w:szCs w:val="16"/>
              </w:rPr>
              <w:t>2933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05665E" w14:textId="7E74981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34EB1C" w14:textId="59FB28E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88D4B5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668512" w14:textId="3F39503A" w:rsidR="001329F2" w:rsidRPr="001329F2" w:rsidRDefault="00257687" w:rsidP="001329F2">
            <w:pPr>
              <w:pStyle w:val="TAL"/>
              <w:rPr>
                <w:rFonts w:cs="Arial"/>
                <w:sz w:val="16"/>
                <w:szCs w:val="16"/>
              </w:rPr>
            </w:pPr>
            <w:hyperlink r:id="rId3237" w:history="1">
              <w:r>
                <w:rPr>
                  <w:rStyle w:val="Hyperlink"/>
                  <w:rFonts w:cs="Arial"/>
                  <w:sz w:val="16"/>
                  <w:szCs w:val="16"/>
                </w:rPr>
                <w:t>R2-2203818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0BE672" w14:textId="01734099"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947444" w14:textId="3D81DD3D"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3D07CD" w14:textId="4BDD8BC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613F07" w14:textId="0DE62E50"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BDD9D" w14:textId="7BA6BAA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31A35C" w14:textId="1D35532D" w:rsidR="001329F2" w:rsidRPr="001329F2" w:rsidRDefault="001329F2" w:rsidP="001329F2">
            <w:pPr>
              <w:pStyle w:val="TAL"/>
              <w:rPr>
                <w:rFonts w:cs="Arial"/>
                <w:sz w:val="16"/>
                <w:szCs w:val="16"/>
              </w:rPr>
            </w:pPr>
            <w:r w:rsidRPr="001329F2">
              <w:rPr>
                <w:rFonts w:cs="Arial"/>
                <w:sz w:val="16"/>
                <w:szCs w:val="16"/>
              </w:rPr>
              <w:t>1184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4B34C" w14:textId="21C4B38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B6F5143" w14:textId="1226FA4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7E5DC5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8FED78" w14:textId="1BF7B30A" w:rsidR="001329F2" w:rsidRPr="001329F2" w:rsidRDefault="00257687" w:rsidP="001329F2">
            <w:pPr>
              <w:pStyle w:val="TAL"/>
              <w:rPr>
                <w:rFonts w:cs="Arial"/>
                <w:sz w:val="16"/>
                <w:szCs w:val="16"/>
              </w:rPr>
            </w:pPr>
            <w:hyperlink r:id="rId3238" w:history="1">
              <w:r>
                <w:rPr>
                  <w:rStyle w:val="Hyperlink"/>
                  <w:rFonts w:cs="Arial"/>
                  <w:sz w:val="16"/>
                  <w:szCs w:val="16"/>
                </w:rPr>
                <w:t>R2-2203819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95FC86" w14:textId="412047B1"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0551B0" w14:textId="0E6B2AC5" w:rsidR="001329F2" w:rsidRPr="001329F2" w:rsidRDefault="001329F2" w:rsidP="001329F2">
            <w:pPr>
              <w:pStyle w:val="TAL"/>
              <w:rPr>
                <w:rFonts w:cs="Arial"/>
                <w:sz w:val="16"/>
                <w:szCs w:val="16"/>
              </w:rPr>
            </w:pPr>
            <w:r w:rsidRPr="001329F2">
              <w:rPr>
                <w:rFonts w:cs="Arial"/>
                <w:sz w:val="16"/>
                <w:szCs w:val="16"/>
              </w:rPr>
              <w:t>Huawei, HiSilicon,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1B7878" w14:textId="31C81AF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981E3" w14:textId="62834052"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28C9B0" w14:textId="2AAED55B"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CE5840" w14:textId="067197E9" w:rsidR="001329F2" w:rsidRPr="001329F2" w:rsidRDefault="001329F2" w:rsidP="001329F2">
            <w:pPr>
              <w:pStyle w:val="TAL"/>
              <w:rPr>
                <w:rFonts w:cs="Arial"/>
                <w:sz w:val="16"/>
                <w:szCs w:val="16"/>
              </w:rPr>
            </w:pPr>
            <w:r w:rsidRPr="001329F2">
              <w:rPr>
                <w:rFonts w:cs="Arial"/>
                <w:sz w:val="16"/>
                <w:szCs w:val="16"/>
              </w:rPr>
              <w:t>4763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1C7E12" w14:textId="4EDD775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D44D0" w14:textId="21376F0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F5C3C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41F9E5" w14:textId="6BA9A3B7" w:rsidR="001329F2" w:rsidRPr="001329F2" w:rsidRDefault="00257687" w:rsidP="001329F2">
            <w:pPr>
              <w:pStyle w:val="TAL"/>
              <w:rPr>
                <w:rFonts w:cs="Arial"/>
                <w:sz w:val="16"/>
                <w:szCs w:val="16"/>
              </w:rPr>
            </w:pPr>
            <w:hyperlink r:id="rId3239" w:history="1">
              <w:r>
                <w:rPr>
                  <w:rStyle w:val="Hyperlink"/>
                  <w:rFonts w:cs="Arial"/>
                  <w:sz w:val="16"/>
                  <w:szCs w:val="16"/>
                </w:rPr>
                <w:t>R2-2203820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1CCAAB" w14:textId="034EEEB1"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7BAFD" w14:textId="0627A24B" w:rsidR="001329F2" w:rsidRPr="001329F2" w:rsidRDefault="001329F2" w:rsidP="001329F2">
            <w:pPr>
              <w:pStyle w:val="TAL"/>
              <w:rPr>
                <w:rFonts w:cs="Arial"/>
                <w:sz w:val="16"/>
                <w:szCs w:val="16"/>
              </w:rPr>
            </w:pPr>
            <w:r w:rsidRPr="001329F2">
              <w:rPr>
                <w:rFonts w:cs="Arial"/>
                <w:sz w:val="16"/>
                <w:szCs w:val="16"/>
              </w:rPr>
              <w:t>Huawei, HiSilicon,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ED76F0" w14:textId="6EE37B4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8DF22" w14:textId="60CC923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4DE44" w14:textId="252E03A3"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1F920D" w14:textId="60864C56" w:rsidR="001329F2" w:rsidRPr="001329F2" w:rsidRDefault="001329F2" w:rsidP="001329F2">
            <w:pPr>
              <w:pStyle w:val="TAL"/>
              <w:rPr>
                <w:rFonts w:cs="Arial"/>
                <w:sz w:val="16"/>
                <w:szCs w:val="16"/>
              </w:rPr>
            </w:pPr>
            <w:r w:rsidRPr="001329F2">
              <w:rPr>
                <w:rFonts w:cs="Arial"/>
                <w:sz w:val="16"/>
                <w:szCs w:val="16"/>
              </w:rPr>
              <w:t>2904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32AACE" w14:textId="1B2B792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CF6F83" w14:textId="6DD394F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0A730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64F600" w14:textId="3ACEEF75" w:rsidR="001329F2" w:rsidRPr="001329F2" w:rsidRDefault="00257687" w:rsidP="001329F2">
            <w:pPr>
              <w:pStyle w:val="TAL"/>
              <w:rPr>
                <w:rFonts w:cs="Arial"/>
                <w:sz w:val="16"/>
                <w:szCs w:val="16"/>
              </w:rPr>
            </w:pPr>
            <w:hyperlink r:id="rId3240" w:history="1">
              <w:r>
                <w:rPr>
                  <w:rStyle w:val="Hyperlink"/>
                  <w:rFonts w:cs="Arial"/>
                  <w:sz w:val="16"/>
                  <w:szCs w:val="16"/>
                </w:rPr>
                <w:t>R2-2203821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3E1AC4" w14:textId="76BA1DCB"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95B6F5" w14:textId="5D15DA46" w:rsidR="001329F2" w:rsidRPr="001329F2" w:rsidRDefault="001329F2" w:rsidP="001329F2">
            <w:pPr>
              <w:pStyle w:val="TAL"/>
              <w:rPr>
                <w:rFonts w:cs="Arial"/>
                <w:sz w:val="16"/>
                <w:szCs w:val="16"/>
              </w:rPr>
            </w:pPr>
            <w:r w:rsidRPr="001329F2">
              <w:rPr>
                <w:rFonts w:cs="Arial"/>
                <w:sz w:val="16"/>
                <w:szCs w:val="16"/>
              </w:rPr>
              <w:t>Huawei, HiSilicon,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98A240" w14:textId="5198FD8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957BDE" w14:textId="05D105F0"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BDCEFD" w14:textId="2C9F54AC"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A8380" w14:textId="278377DF" w:rsidR="001329F2" w:rsidRPr="001329F2" w:rsidRDefault="001329F2" w:rsidP="001329F2">
            <w:pPr>
              <w:pStyle w:val="TAL"/>
              <w:rPr>
                <w:rFonts w:cs="Arial"/>
                <w:sz w:val="16"/>
                <w:szCs w:val="16"/>
              </w:rPr>
            </w:pPr>
            <w:r w:rsidRPr="001329F2">
              <w:rPr>
                <w:rFonts w:cs="Arial"/>
                <w:sz w:val="16"/>
                <w:szCs w:val="16"/>
              </w:rPr>
              <w:t>1353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5372D5" w14:textId="799A6DA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692B19" w14:textId="346D1F4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EEC12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EE37DB" w14:textId="7635A6B9" w:rsidR="001329F2" w:rsidRPr="001329F2" w:rsidRDefault="00257687" w:rsidP="001329F2">
            <w:pPr>
              <w:pStyle w:val="TAL"/>
              <w:rPr>
                <w:rFonts w:cs="Arial"/>
                <w:sz w:val="16"/>
                <w:szCs w:val="16"/>
              </w:rPr>
            </w:pPr>
            <w:hyperlink r:id="rId3241" w:history="1">
              <w:r>
                <w:rPr>
                  <w:rStyle w:val="Hyperlink"/>
                  <w:rFonts w:cs="Arial"/>
                  <w:sz w:val="16"/>
                  <w:szCs w:val="16"/>
                </w:rPr>
                <w:t>R2-2203822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E1ACB1" w14:textId="484DE576"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AADDDC" w14:textId="6F68BE0D" w:rsidR="001329F2" w:rsidRPr="001329F2" w:rsidRDefault="001329F2" w:rsidP="001329F2">
            <w:pPr>
              <w:pStyle w:val="TAL"/>
              <w:rPr>
                <w:rFonts w:cs="Arial"/>
                <w:sz w:val="16"/>
                <w:szCs w:val="16"/>
              </w:rPr>
            </w:pPr>
            <w:r w:rsidRPr="001329F2">
              <w:rPr>
                <w:rFonts w:cs="Arial"/>
                <w:sz w:val="16"/>
                <w:szCs w:val="16"/>
              </w:rPr>
              <w:t>Huawei, HiSilicon,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0E3FC7" w14:textId="604C378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B17CB4" w14:textId="11433D0F"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09BCD7" w14:textId="64C9BBFB"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9E4777" w14:textId="6154C974" w:rsidR="001329F2" w:rsidRPr="001329F2" w:rsidRDefault="001329F2" w:rsidP="001329F2">
            <w:pPr>
              <w:pStyle w:val="TAL"/>
              <w:rPr>
                <w:rFonts w:cs="Arial"/>
                <w:sz w:val="16"/>
                <w:szCs w:val="16"/>
              </w:rPr>
            </w:pPr>
            <w:r w:rsidRPr="001329F2">
              <w:rPr>
                <w:rFonts w:cs="Arial"/>
                <w:sz w:val="16"/>
                <w:szCs w:val="16"/>
              </w:rPr>
              <w:t>0294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890E2" w14:textId="0CC160E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4B1EDE" w14:textId="71AF37C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978BE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72883" w14:textId="4C1AB8BE" w:rsidR="001329F2" w:rsidRPr="001329F2" w:rsidRDefault="00257687" w:rsidP="001329F2">
            <w:pPr>
              <w:pStyle w:val="TAL"/>
              <w:rPr>
                <w:rFonts w:cs="Arial"/>
                <w:sz w:val="16"/>
                <w:szCs w:val="16"/>
              </w:rPr>
            </w:pPr>
            <w:hyperlink r:id="rId3242" w:history="1">
              <w:r>
                <w:rPr>
                  <w:rStyle w:val="Hyperlink"/>
                  <w:rFonts w:cs="Arial"/>
                  <w:sz w:val="16"/>
                  <w:szCs w:val="16"/>
                </w:rPr>
                <w:t>R2-2203823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F9F33F" w14:textId="3327FAA6" w:rsidR="001329F2" w:rsidRPr="001329F2" w:rsidRDefault="001329F2" w:rsidP="001329F2">
            <w:pPr>
              <w:pStyle w:val="TAL"/>
              <w:rPr>
                <w:rFonts w:cs="Arial"/>
                <w:sz w:val="16"/>
                <w:szCs w:val="16"/>
              </w:rPr>
            </w:pPr>
            <w:r w:rsidRPr="001329F2">
              <w:rPr>
                <w:rFonts w:cs="Arial"/>
                <w:sz w:val="16"/>
                <w:szCs w:val="16"/>
              </w:rPr>
              <w:t>Introducing support of UP IP for EPC connected architectures using NR PDCP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F58092" w14:textId="1FC76FE6" w:rsidR="001329F2" w:rsidRPr="001329F2" w:rsidRDefault="001329F2" w:rsidP="001329F2">
            <w:pPr>
              <w:pStyle w:val="TAL"/>
              <w:rPr>
                <w:rFonts w:cs="Arial"/>
                <w:sz w:val="16"/>
                <w:szCs w:val="16"/>
              </w:rPr>
            </w:pPr>
            <w:r w:rsidRPr="001329F2">
              <w:rPr>
                <w:rFonts w:cs="Arial"/>
                <w:sz w:val="16"/>
                <w:szCs w:val="16"/>
              </w:rPr>
              <w:t>Huawei, HiSilicon, Vodafone, Ericsson, Qualcomm, Intel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521BDD" w14:textId="0CE5D66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0390F4" w14:textId="40636529"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DCA5CC" w14:textId="0742F7B2" w:rsidR="001329F2" w:rsidRPr="001329F2" w:rsidRDefault="001329F2" w:rsidP="001329F2">
            <w:pPr>
              <w:pStyle w:val="TAL"/>
              <w:rPr>
                <w:rFonts w:cs="Arial"/>
                <w:sz w:val="16"/>
                <w:szCs w:val="16"/>
              </w:rPr>
            </w:pPr>
            <w:r w:rsidRPr="001329F2">
              <w:rPr>
                <w:rFonts w:cs="Arial"/>
                <w:sz w:val="16"/>
                <w:szCs w:val="16"/>
              </w:rPr>
              <w:t>UPIP_SEC_LTE-RAN-Core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D1760C" w14:textId="60960EF4" w:rsidR="001329F2" w:rsidRPr="001329F2" w:rsidRDefault="001329F2" w:rsidP="001329F2">
            <w:pPr>
              <w:pStyle w:val="TAL"/>
              <w:rPr>
                <w:rFonts w:cs="Arial"/>
                <w:sz w:val="16"/>
                <w:szCs w:val="16"/>
              </w:rPr>
            </w:pPr>
            <w:r w:rsidRPr="001329F2">
              <w:rPr>
                <w:rFonts w:cs="Arial"/>
                <w:sz w:val="16"/>
                <w:szCs w:val="16"/>
              </w:rPr>
              <w:t>0085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AA9CC7" w14:textId="77C89BA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4D3FDB" w14:textId="6609316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B5914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FD4FE" w14:textId="0BCA865C" w:rsidR="001329F2" w:rsidRPr="001329F2" w:rsidRDefault="00257687" w:rsidP="001329F2">
            <w:pPr>
              <w:pStyle w:val="TAL"/>
              <w:rPr>
                <w:rFonts w:cs="Arial"/>
                <w:sz w:val="16"/>
                <w:szCs w:val="16"/>
              </w:rPr>
            </w:pPr>
            <w:hyperlink r:id="rId3243" w:history="1">
              <w:r>
                <w:rPr>
                  <w:rStyle w:val="Hyperlink"/>
                  <w:rFonts w:cs="Arial"/>
                  <w:sz w:val="16"/>
                  <w:szCs w:val="16"/>
                </w:rPr>
                <w:t>R2-2203824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FB0292" w14:textId="7EE1F624" w:rsidR="001329F2" w:rsidRPr="001329F2" w:rsidRDefault="001329F2" w:rsidP="001329F2">
            <w:pPr>
              <w:pStyle w:val="TAL"/>
              <w:rPr>
                <w:rFonts w:cs="Arial"/>
                <w:sz w:val="16"/>
                <w:szCs w:val="16"/>
              </w:rPr>
            </w:pPr>
            <w:r w:rsidRPr="001329F2">
              <w:rPr>
                <w:rFonts w:cs="Arial"/>
                <w:sz w:val="16"/>
                <w:szCs w:val="16"/>
              </w:rPr>
              <w:t>Clarification on the initial state of elements controlled by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9E5CE6" w14:textId="3DACC3E1" w:rsidR="001329F2" w:rsidRPr="001329F2" w:rsidRDefault="001329F2" w:rsidP="001329F2">
            <w:pPr>
              <w:pStyle w:val="TAL"/>
              <w:rPr>
                <w:rFonts w:cs="Arial"/>
                <w:sz w:val="16"/>
                <w:szCs w:val="16"/>
              </w:rPr>
            </w:pPr>
            <w:r w:rsidRPr="001329F2">
              <w:rPr>
                <w:rFonts w:cs="Arial"/>
                <w:sz w:val="16"/>
                <w:szCs w:val="16"/>
              </w:rPr>
              <w:t>Huawei, HiSilicon, ZTE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5ED6CC" w14:textId="677E0B6A"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311AC" w14:textId="53D59FA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9CADA" w14:textId="09B962D6" w:rsidR="001329F2" w:rsidRPr="001329F2" w:rsidRDefault="001329F2" w:rsidP="001329F2">
            <w:pPr>
              <w:pStyle w:val="TAL"/>
              <w:rPr>
                <w:rFonts w:cs="Arial"/>
                <w:sz w:val="16"/>
                <w:szCs w:val="16"/>
              </w:rPr>
            </w:pPr>
            <w:r w:rsidRPr="001329F2">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D7DF18" w14:textId="28116F7B" w:rsidR="001329F2" w:rsidRPr="001329F2" w:rsidRDefault="001329F2" w:rsidP="001329F2">
            <w:pPr>
              <w:pStyle w:val="TAL"/>
              <w:rPr>
                <w:rFonts w:cs="Arial"/>
                <w:sz w:val="16"/>
                <w:szCs w:val="16"/>
              </w:rPr>
            </w:pPr>
            <w:r w:rsidRPr="001329F2">
              <w:rPr>
                <w:rFonts w:cs="Arial"/>
                <w:sz w:val="16"/>
                <w:szCs w:val="16"/>
              </w:rPr>
              <w:t>1208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9663A6" w14:textId="3FEE7CF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79BF88" w14:textId="3B3C6A1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AD85F8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35EEF" w14:textId="5EF02BE2" w:rsidR="001329F2" w:rsidRPr="001329F2" w:rsidRDefault="00257687" w:rsidP="001329F2">
            <w:pPr>
              <w:pStyle w:val="TAL"/>
              <w:rPr>
                <w:rFonts w:cs="Arial"/>
                <w:sz w:val="16"/>
                <w:szCs w:val="16"/>
              </w:rPr>
            </w:pPr>
            <w:hyperlink r:id="rId3244" w:history="1">
              <w:r>
                <w:rPr>
                  <w:rStyle w:val="Hyperlink"/>
                  <w:rFonts w:cs="Arial"/>
                  <w:sz w:val="16"/>
                  <w:szCs w:val="16"/>
                </w:rPr>
                <w:t>R2-2203825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DC041" w14:textId="5B943766" w:rsidR="001329F2" w:rsidRPr="001329F2" w:rsidRDefault="001329F2" w:rsidP="001329F2">
            <w:pPr>
              <w:pStyle w:val="TAL"/>
              <w:rPr>
                <w:rFonts w:cs="Arial"/>
                <w:sz w:val="16"/>
                <w:szCs w:val="16"/>
              </w:rPr>
            </w:pPr>
            <w:r w:rsidRPr="001329F2">
              <w:rPr>
                <w:rFonts w:cs="Arial"/>
                <w:sz w:val="16"/>
                <w:szCs w:val="16"/>
              </w:rPr>
              <w:t>Clarification on the initial state of elements controlled by MAC CE and non-numerical K1 value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B557C0" w14:textId="601E3784" w:rsidR="001329F2" w:rsidRPr="001329F2" w:rsidRDefault="001329F2" w:rsidP="001329F2">
            <w:pPr>
              <w:pStyle w:val="TAL"/>
              <w:rPr>
                <w:rFonts w:cs="Arial"/>
                <w:sz w:val="16"/>
                <w:szCs w:val="16"/>
              </w:rPr>
            </w:pPr>
            <w:r w:rsidRPr="001329F2">
              <w:rPr>
                <w:rFonts w:cs="Arial"/>
                <w:sz w:val="16"/>
                <w:szCs w:val="16"/>
              </w:rPr>
              <w:t>Huawei, HiSilicon, ZTE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F44E4C" w14:textId="2BD476A7"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6C82AB" w14:textId="70D9F316"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DD916C" w14:textId="17BFD3B2" w:rsidR="001329F2" w:rsidRPr="001329F2" w:rsidRDefault="001329F2" w:rsidP="001329F2">
            <w:pPr>
              <w:pStyle w:val="TAL"/>
              <w:rPr>
                <w:rFonts w:cs="Arial"/>
                <w:sz w:val="16"/>
                <w:szCs w:val="16"/>
              </w:rPr>
            </w:pPr>
            <w:r w:rsidRPr="001329F2">
              <w:rPr>
                <w:rFonts w:cs="Arial"/>
                <w:sz w:val="16"/>
                <w:szCs w:val="16"/>
              </w:rPr>
              <w:t>NR_newRAT-Core, TEI16, 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2091A9" w14:textId="3529227D" w:rsidR="001329F2" w:rsidRPr="001329F2" w:rsidRDefault="001329F2" w:rsidP="001329F2">
            <w:pPr>
              <w:pStyle w:val="TAL"/>
              <w:rPr>
                <w:rFonts w:cs="Arial"/>
                <w:sz w:val="16"/>
                <w:szCs w:val="16"/>
              </w:rPr>
            </w:pPr>
            <w:r w:rsidRPr="001329F2">
              <w:rPr>
                <w:rFonts w:cs="Arial"/>
                <w:sz w:val="16"/>
                <w:szCs w:val="16"/>
              </w:rPr>
              <w:t>1209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0C76C" w14:textId="061CF28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6F81EF" w14:textId="1F91B63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7A6F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49BBF" w14:textId="4CF8924A" w:rsidR="001329F2" w:rsidRPr="001329F2" w:rsidRDefault="00257687" w:rsidP="001329F2">
            <w:pPr>
              <w:pStyle w:val="TAL"/>
              <w:rPr>
                <w:rFonts w:cs="Arial"/>
                <w:sz w:val="16"/>
                <w:szCs w:val="16"/>
              </w:rPr>
            </w:pPr>
            <w:hyperlink r:id="rId3245" w:history="1">
              <w:r>
                <w:rPr>
                  <w:rStyle w:val="Hyperlink"/>
                  <w:rFonts w:cs="Arial"/>
                  <w:sz w:val="16"/>
                  <w:szCs w:val="16"/>
                </w:rPr>
                <w:t>R2-2203826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67DDF4" w14:textId="22788D49" w:rsidR="001329F2" w:rsidRPr="001329F2" w:rsidRDefault="001329F2" w:rsidP="001329F2">
            <w:pPr>
              <w:pStyle w:val="TAL"/>
              <w:rPr>
                <w:rFonts w:cs="Arial"/>
                <w:sz w:val="16"/>
                <w:szCs w:val="16"/>
              </w:rPr>
            </w:pPr>
            <w:r w:rsidRPr="001329F2">
              <w:rPr>
                <w:rFonts w:cs="Arial"/>
                <w:sz w:val="16"/>
                <w:szCs w:val="16"/>
              </w:rPr>
              <w:t>Correction on invalid symbol pattern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BAC53D" w14:textId="05D0DE6D"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2D88B5" w14:textId="45A2D14B"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E24F89" w14:textId="58439293"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121510" w14:textId="5B2E65D6" w:rsidR="001329F2" w:rsidRPr="001329F2" w:rsidRDefault="001329F2" w:rsidP="001329F2">
            <w:pPr>
              <w:pStyle w:val="TAL"/>
              <w:rPr>
                <w:rFonts w:cs="Arial"/>
                <w:sz w:val="16"/>
                <w:szCs w:val="16"/>
              </w:rPr>
            </w:pPr>
            <w:r w:rsidRPr="001329F2">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EB592" w14:textId="5285B0C5" w:rsidR="001329F2" w:rsidRPr="001329F2" w:rsidRDefault="001329F2" w:rsidP="001329F2">
            <w:pPr>
              <w:pStyle w:val="TAL"/>
              <w:rPr>
                <w:rFonts w:cs="Arial"/>
                <w:sz w:val="16"/>
                <w:szCs w:val="16"/>
              </w:rPr>
            </w:pPr>
            <w:r w:rsidRPr="001329F2">
              <w:rPr>
                <w:rFonts w:cs="Arial"/>
                <w:sz w:val="16"/>
                <w:szCs w:val="16"/>
              </w:rPr>
              <w:t>2929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4862B4" w14:textId="6DDB662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FF63DE" w14:textId="14EBF32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83593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A92ADD" w14:textId="2F42AD71" w:rsidR="001329F2" w:rsidRPr="001329F2" w:rsidRDefault="00257687" w:rsidP="001329F2">
            <w:pPr>
              <w:pStyle w:val="TAL"/>
              <w:rPr>
                <w:rFonts w:cs="Arial"/>
                <w:sz w:val="16"/>
                <w:szCs w:val="16"/>
              </w:rPr>
            </w:pPr>
            <w:hyperlink r:id="rId3246" w:history="1">
              <w:r>
                <w:rPr>
                  <w:rStyle w:val="Hyperlink"/>
                  <w:rFonts w:cs="Arial"/>
                  <w:sz w:val="16"/>
                  <w:szCs w:val="16"/>
                </w:rPr>
                <w:t>R2-2203837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DE4C69" w14:textId="29E7A84F"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260FBE" w14:textId="3730B4DE"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36BD53" w14:textId="0B54299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09CFB3" w14:textId="1A454784"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71E8DB" w14:textId="6E800A6F"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FF09CD" w14:textId="0EDC0604" w:rsidR="001329F2" w:rsidRPr="001329F2" w:rsidRDefault="001329F2" w:rsidP="001329F2">
            <w:pPr>
              <w:pStyle w:val="TAL"/>
              <w:rPr>
                <w:rFonts w:cs="Arial"/>
                <w:sz w:val="16"/>
                <w:szCs w:val="16"/>
              </w:rPr>
            </w:pPr>
            <w:r w:rsidRPr="001329F2">
              <w:rPr>
                <w:rFonts w:cs="Arial"/>
                <w:sz w:val="16"/>
                <w:szCs w:val="16"/>
              </w:rPr>
              <w:t>4774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27DB10" w14:textId="29DF8E9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0BA344" w14:textId="006CEC4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AD988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029A4E" w14:textId="5ACC2064" w:rsidR="001329F2" w:rsidRPr="001329F2" w:rsidRDefault="00257687" w:rsidP="001329F2">
            <w:pPr>
              <w:pStyle w:val="TAL"/>
              <w:rPr>
                <w:rFonts w:cs="Arial"/>
                <w:sz w:val="16"/>
                <w:szCs w:val="16"/>
              </w:rPr>
            </w:pPr>
            <w:hyperlink r:id="rId3247" w:history="1">
              <w:r>
                <w:rPr>
                  <w:rStyle w:val="Hyperlink"/>
                  <w:rFonts w:cs="Arial"/>
                  <w:sz w:val="16"/>
                  <w:szCs w:val="16"/>
                </w:rPr>
                <w:t>R2-2203842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EE65775" w14:textId="68CF0E95" w:rsidR="001329F2" w:rsidRPr="001329F2" w:rsidRDefault="001329F2" w:rsidP="001329F2">
            <w:pPr>
              <w:pStyle w:val="TAL"/>
              <w:rPr>
                <w:rFonts w:cs="Arial"/>
                <w:sz w:val="16"/>
                <w:szCs w:val="16"/>
              </w:rPr>
            </w:pPr>
            <w:r w:rsidRPr="001329F2">
              <w:rPr>
                <w:rFonts w:cs="Arial"/>
                <w:sz w:val="16"/>
                <w:szCs w:val="16"/>
              </w:rPr>
              <w:t>Introduction of NR dynamic spectrum sharing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B61B63" w14:textId="6A6F4C5C"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45A4B8" w14:textId="1BC018C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CF513" w14:textId="6E48E2A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E27F4B" w14:textId="0C372BD2" w:rsidR="001329F2" w:rsidRPr="001329F2" w:rsidRDefault="001329F2" w:rsidP="001329F2">
            <w:pPr>
              <w:pStyle w:val="TAL"/>
              <w:rPr>
                <w:rFonts w:cs="Arial"/>
                <w:sz w:val="16"/>
                <w:szCs w:val="16"/>
              </w:rPr>
            </w:pPr>
            <w:r w:rsidRPr="001329F2">
              <w:rPr>
                <w:rFonts w:cs="Arial"/>
                <w:sz w:val="16"/>
                <w:szCs w:val="16"/>
              </w:rPr>
              <w:t>NR_DSS-Core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3A2C39" w14:textId="19D8A761" w:rsidR="001329F2" w:rsidRPr="001329F2" w:rsidRDefault="001329F2" w:rsidP="001329F2">
            <w:pPr>
              <w:pStyle w:val="TAL"/>
              <w:rPr>
                <w:rFonts w:cs="Arial"/>
                <w:sz w:val="16"/>
                <w:szCs w:val="16"/>
              </w:rPr>
            </w:pPr>
            <w:r w:rsidRPr="001329F2">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BF6796" w14:textId="2799E33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F5E061" w14:textId="55AEB0E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E487D4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0F165" w14:textId="74240A4A" w:rsidR="001329F2" w:rsidRPr="001329F2" w:rsidRDefault="00257687" w:rsidP="001329F2">
            <w:pPr>
              <w:pStyle w:val="TAL"/>
              <w:rPr>
                <w:rFonts w:cs="Arial"/>
                <w:sz w:val="16"/>
                <w:szCs w:val="16"/>
              </w:rPr>
            </w:pPr>
            <w:hyperlink r:id="rId3248" w:history="1">
              <w:r>
                <w:rPr>
                  <w:rStyle w:val="Hyperlink"/>
                  <w:rFonts w:cs="Arial"/>
                  <w:sz w:val="16"/>
                  <w:szCs w:val="16"/>
                </w:rPr>
                <w:t>R2-2203843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989AE" w14:textId="59355658" w:rsidR="001329F2" w:rsidRPr="001329F2" w:rsidRDefault="001329F2" w:rsidP="001329F2">
            <w:pPr>
              <w:pStyle w:val="TAL"/>
              <w:rPr>
                <w:rFonts w:cs="Arial"/>
                <w:sz w:val="16"/>
                <w:szCs w:val="16"/>
              </w:rPr>
            </w:pPr>
            <w:r w:rsidRPr="001329F2">
              <w:rPr>
                <w:rFonts w:cs="Arial"/>
                <w:sz w:val="16"/>
                <w:szCs w:val="16"/>
              </w:rPr>
              <w:t>Introduction of NR dynamic spectrum sharing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3B7D2" w14:textId="6E3E6627"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C46F" w14:textId="575CB9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2FCBA9" w14:textId="33C5066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A4FD9E" w14:textId="5B5210A2" w:rsidR="001329F2" w:rsidRPr="001329F2" w:rsidRDefault="001329F2" w:rsidP="001329F2">
            <w:pPr>
              <w:pStyle w:val="TAL"/>
              <w:rPr>
                <w:rFonts w:cs="Arial"/>
                <w:sz w:val="16"/>
                <w:szCs w:val="16"/>
              </w:rPr>
            </w:pPr>
            <w:r w:rsidRPr="001329F2">
              <w:rPr>
                <w:rFonts w:cs="Arial"/>
                <w:sz w:val="16"/>
                <w:szCs w:val="16"/>
              </w:rPr>
              <w:t>NR_DSS-Core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A26D77" w14:textId="2327EE03" w:rsidR="001329F2" w:rsidRPr="001329F2" w:rsidRDefault="001329F2" w:rsidP="001329F2">
            <w:pPr>
              <w:pStyle w:val="TAL"/>
              <w:rPr>
                <w:rFonts w:cs="Arial"/>
                <w:sz w:val="16"/>
                <w:szCs w:val="16"/>
              </w:rPr>
            </w:pPr>
            <w:r w:rsidRPr="001329F2">
              <w:rPr>
                <w:rFonts w:cs="Arial"/>
                <w:sz w:val="16"/>
                <w:szCs w:val="16"/>
              </w:rPr>
              <w:t>2878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4E4A9F" w14:textId="4DE2A1F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9167D0" w14:textId="0A6C2F0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8A612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B71D9" w14:textId="519CBE89" w:rsidR="001329F2" w:rsidRPr="001329F2" w:rsidRDefault="00257687" w:rsidP="001329F2">
            <w:pPr>
              <w:pStyle w:val="TAL"/>
              <w:rPr>
                <w:rFonts w:cs="Arial"/>
                <w:sz w:val="16"/>
                <w:szCs w:val="16"/>
              </w:rPr>
            </w:pPr>
            <w:hyperlink r:id="rId3249" w:history="1">
              <w:r>
                <w:rPr>
                  <w:rStyle w:val="Hyperlink"/>
                  <w:rFonts w:cs="Arial"/>
                  <w:sz w:val="16"/>
                  <w:szCs w:val="16"/>
                </w:rPr>
                <w:t>R2-2203851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B764F" w14:textId="73954731" w:rsidR="001329F2" w:rsidRPr="001329F2" w:rsidRDefault="001329F2" w:rsidP="001329F2">
            <w:pPr>
              <w:pStyle w:val="TAL"/>
              <w:rPr>
                <w:rFonts w:cs="Arial"/>
                <w:sz w:val="16"/>
                <w:szCs w:val="16"/>
              </w:rPr>
            </w:pPr>
            <w:r w:rsidRPr="001329F2">
              <w:rPr>
                <w:rFonts w:cs="Arial"/>
                <w:sz w:val="16"/>
                <w:szCs w:val="16"/>
              </w:rPr>
              <w:t>Introduction of mobility-state-based cell reselection for NR HSDN [NR_HSDN]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06A4CB" w14:textId="40D91CB6" w:rsidR="001329F2" w:rsidRPr="001329F2" w:rsidRDefault="001329F2" w:rsidP="001329F2">
            <w:pPr>
              <w:pStyle w:val="TAL"/>
              <w:rPr>
                <w:rFonts w:cs="Arial"/>
                <w:sz w:val="16"/>
                <w:szCs w:val="16"/>
                <w:lang w:val="fi-FI"/>
              </w:rPr>
            </w:pPr>
            <w:r w:rsidRPr="001329F2">
              <w:rPr>
                <w:rFonts w:cs="Arial"/>
                <w:sz w:val="16"/>
                <w:szCs w:val="16"/>
                <w:lang w:val="fi-FI"/>
              </w:rPr>
              <w:t>CMCC, CATT, Ericsson, Huawei, ZTE, Nokia, OPPO,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ECCF66" w14:textId="489F847C" w:rsidR="001329F2" w:rsidRPr="001329F2" w:rsidRDefault="001329F2" w:rsidP="001329F2">
            <w:pPr>
              <w:pStyle w:val="TAL"/>
              <w:rPr>
                <w:rFonts w:cs="Arial"/>
                <w:sz w:val="16"/>
                <w:szCs w:val="16"/>
                <w:lang w:val="fi-FI"/>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D32C1" w14:textId="68514893" w:rsidR="001329F2" w:rsidRPr="001329F2" w:rsidRDefault="001329F2" w:rsidP="001329F2">
            <w:pPr>
              <w:pStyle w:val="TAL"/>
              <w:rPr>
                <w:rFonts w:cs="Arial"/>
                <w:sz w:val="16"/>
                <w:szCs w:val="16"/>
                <w:lang w:val="fi-FI"/>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F0E084" w14:textId="59C70EBA" w:rsidR="001329F2" w:rsidRPr="001329F2" w:rsidRDefault="001329F2" w:rsidP="001329F2">
            <w:pPr>
              <w:pStyle w:val="TAL"/>
              <w:rPr>
                <w:rFonts w:cs="Arial"/>
                <w:sz w:val="16"/>
                <w:szCs w:val="16"/>
                <w:lang w:val="fi-FI"/>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E20FF5" w14:textId="2AE52108" w:rsidR="001329F2" w:rsidRPr="001329F2" w:rsidRDefault="001329F2" w:rsidP="001329F2">
            <w:pPr>
              <w:pStyle w:val="TAL"/>
              <w:rPr>
                <w:rFonts w:cs="Arial"/>
                <w:sz w:val="16"/>
                <w:szCs w:val="16"/>
                <w:lang w:val="fi-FI"/>
              </w:rPr>
            </w:pPr>
            <w:r w:rsidRPr="001329F2">
              <w:rPr>
                <w:rFonts w:cs="Arial"/>
                <w:sz w:val="16"/>
                <w:szCs w:val="16"/>
              </w:rPr>
              <w:t>0650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8AE1F9" w14:textId="33310AA5" w:rsidR="001329F2" w:rsidRPr="001329F2" w:rsidRDefault="001329F2" w:rsidP="001329F2">
            <w:pPr>
              <w:pStyle w:val="TAL"/>
              <w:rPr>
                <w:rFonts w:cs="Arial"/>
                <w:sz w:val="16"/>
                <w:szCs w:val="16"/>
                <w:lang w:val="fi-FI"/>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0C019A" w14:textId="7B723481" w:rsidR="001329F2" w:rsidRPr="001329F2" w:rsidRDefault="001329F2" w:rsidP="001329F2">
            <w:pPr>
              <w:pStyle w:val="TAL"/>
              <w:rPr>
                <w:rFonts w:cs="Arial"/>
                <w:sz w:val="16"/>
                <w:szCs w:val="16"/>
                <w:lang w:val="fi-FI"/>
              </w:rPr>
            </w:pPr>
            <w:r w:rsidRPr="001329F2">
              <w:rPr>
                <w:rFonts w:cs="Arial"/>
                <w:sz w:val="16"/>
                <w:szCs w:val="16"/>
              </w:rPr>
              <w:t>B</w:t>
            </w:r>
          </w:p>
        </w:tc>
      </w:tr>
      <w:tr w:rsidR="001329F2" w:rsidRPr="001329F2" w14:paraId="42B4E4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2F732B" w14:textId="38E9E7D1" w:rsidR="001329F2" w:rsidRPr="001329F2" w:rsidRDefault="00257687" w:rsidP="001329F2">
            <w:pPr>
              <w:pStyle w:val="TAL"/>
              <w:rPr>
                <w:rFonts w:cs="Arial"/>
                <w:sz w:val="16"/>
                <w:szCs w:val="16"/>
              </w:rPr>
            </w:pPr>
            <w:hyperlink r:id="rId3250" w:history="1">
              <w:r>
                <w:rPr>
                  <w:rStyle w:val="Hyperlink"/>
                  <w:rFonts w:cs="Arial"/>
                  <w:sz w:val="16"/>
                  <w:szCs w:val="16"/>
                </w:rPr>
                <w:t>R2-2203852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621741" w14:textId="02CFE6B8" w:rsidR="001329F2" w:rsidRPr="001329F2" w:rsidRDefault="001329F2" w:rsidP="001329F2">
            <w:pPr>
              <w:pStyle w:val="TAL"/>
              <w:rPr>
                <w:rFonts w:cs="Arial"/>
                <w:sz w:val="16"/>
                <w:szCs w:val="16"/>
              </w:rPr>
            </w:pPr>
            <w:r w:rsidRPr="001329F2">
              <w:rPr>
                <w:rFonts w:cs="Arial"/>
                <w:sz w:val="16"/>
                <w:szCs w:val="16"/>
              </w:rPr>
              <w:t>Introduction of function for RRM enhancements for Rel-17 NR FR1 HST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F230243" w14:textId="7CD2CB79" w:rsidR="001329F2" w:rsidRPr="001329F2" w:rsidRDefault="001329F2" w:rsidP="001329F2">
            <w:pPr>
              <w:pStyle w:val="TAL"/>
              <w:rPr>
                <w:rFonts w:cs="Arial"/>
                <w:sz w:val="16"/>
                <w:szCs w:val="16"/>
              </w:rPr>
            </w:pPr>
            <w:r w:rsidRPr="001329F2">
              <w:rPr>
                <w:rFonts w:cs="Arial"/>
                <w:sz w:val="16"/>
                <w:szCs w:val="16"/>
              </w:rPr>
              <w:t>CMCC, Ericsson, Huawei, Nokia,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1AA2AE" w14:textId="7FE2D51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F949F" w14:textId="321B238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55866F" w14:textId="627266B2" w:rsidR="001329F2" w:rsidRPr="001329F2" w:rsidRDefault="001329F2" w:rsidP="001329F2">
            <w:pPr>
              <w:pStyle w:val="TAL"/>
              <w:rPr>
                <w:rFonts w:cs="Arial"/>
                <w:sz w:val="16"/>
                <w:szCs w:val="16"/>
              </w:rPr>
            </w:pPr>
            <w:r w:rsidRPr="001329F2">
              <w:rPr>
                <w:rFonts w:cs="Arial"/>
                <w:sz w:val="16"/>
                <w:szCs w:val="16"/>
              </w:rPr>
              <w:t>NR_HST_FR1_enh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130EAA" w14:textId="49C066D7" w:rsidR="001329F2" w:rsidRPr="001329F2" w:rsidRDefault="001329F2" w:rsidP="001329F2">
            <w:pPr>
              <w:pStyle w:val="TAL"/>
              <w:rPr>
                <w:rFonts w:cs="Arial"/>
                <w:sz w:val="16"/>
                <w:szCs w:val="16"/>
              </w:rPr>
            </w:pPr>
            <w:r w:rsidRPr="001329F2">
              <w:rPr>
                <w:rFonts w:cs="Arial"/>
                <w:sz w:val="16"/>
                <w:szCs w:val="16"/>
              </w:rPr>
              <w:t>2898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266E64" w14:textId="753614ED"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65DBFA" w14:textId="36CDCB9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2496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BE091" w14:textId="5AA40AFA" w:rsidR="001329F2" w:rsidRPr="001329F2" w:rsidRDefault="00257687" w:rsidP="001329F2">
            <w:pPr>
              <w:pStyle w:val="TAL"/>
              <w:rPr>
                <w:rFonts w:cs="Arial"/>
                <w:sz w:val="16"/>
                <w:szCs w:val="16"/>
              </w:rPr>
            </w:pPr>
            <w:hyperlink r:id="rId3251" w:history="1">
              <w:r>
                <w:rPr>
                  <w:rStyle w:val="Hyperlink"/>
                  <w:rFonts w:cs="Arial"/>
                  <w:sz w:val="16"/>
                  <w:szCs w:val="16"/>
                </w:rPr>
                <w:t>R2-2203862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2EB39" w14:textId="2CD7133D" w:rsidR="001329F2" w:rsidRPr="001329F2" w:rsidRDefault="001329F2" w:rsidP="001329F2">
            <w:pPr>
              <w:pStyle w:val="TAL"/>
              <w:rPr>
                <w:rFonts w:cs="Arial"/>
                <w:sz w:val="16"/>
                <w:szCs w:val="16"/>
              </w:rPr>
            </w:pPr>
            <w:r w:rsidRPr="001329F2">
              <w:rPr>
                <w:rFonts w:cs="Arial"/>
                <w:sz w:val="16"/>
                <w:szCs w:val="16"/>
              </w:rPr>
              <w:t>Release-17 UE capabilities based on R1 and R4 feature lists (TS38.306)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06CDA9" w14:textId="5209D171"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0CB212" w14:textId="405053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8491C" w14:textId="3B2310A3"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B998A7" w14:textId="10087E08" w:rsidR="001329F2" w:rsidRPr="001329F2" w:rsidRDefault="001329F2" w:rsidP="001329F2">
            <w:pPr>
              <w:pStyle w:val="TAL"/>
              <w:rPr>
                <w:rFonts w:cs="Arial"/>
                <w:sz w:val="16"/>
                <w:szCs w:val="16"/>
              </w:rPr>
            </w:pPr>
            <w:r w:rsidRPr="001329F2">
              <w:rPr>
                <w:rFonts w:cs="Arial"/>
                <w:sz w:val="16"/>
                <w:szCs w:val="16"/>
              </w:rPr>
              <w:t>NR_MBS-Core, NR_IAB_enh-Core, NR_IIOT_URLLC_enh-Core, NR_UE_pow_sav_enh-Core, NR_NTN_solutions-Core, NR_pos_enh-Core, NR_redcap-Core, NR_SL_enh-Core, NR_feMIMO-Core, NR_cov_enh-Core, NR_DL1024QAM_FR1</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222491" w14:textId="30D7BD64" w:rsidR="001329F2" w:rsidRPr="001329F2" w:rsidRDefault="001329F2" w:rsidP="001329F2">
            <w:pPr>
              <w:pStyle w:val="TAL"/>
              <w:rPr>
                <w:rFonts w:cs="Arial"/>
                <w:sz w:val="16"/>
                <w:szCs w:val="16"/>
              </w:rPr>
            </w:pPr>
            <w:r w:rsidRPr="001329F2">
              <w:rPr>
                <w:rFonts w:cs="Arial"/>
                <w:sz w:val="16"/>
                <w:szCs w:val="16"/>
              </w:rPr>
              <w:t>0685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1D014" w14:textId="5F897FE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F85D6A" w14:textId="38FD250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5C3FC5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47B21" w14:textId="14C75293" w:rsidR="001329F2" w:rsidRPr="001329F2" w:rsidRDefault="00257687" w:rsidP="001329F2">
            <w:pPr>
              <w:pStyle w:val="TAL"/>
              <w:rPr>
                <w:rFonts w:cs="Arial"/>
                <w:sz w:val="16"/>
                <w:szCs w:val="16"/>
              </w:rPr>
            </w:pPr>
            <w:hyperlink r:id="rId3252" w:history="1">
              <w:r>
                <w:rPr>
                  <w:rStyle w:val="Hyperlink"/>
                  <w:rFonts w:cs="Arial"/>
                  <w:sz w:val="16"/>
                  <w:szCs w:val="16"/>
                </w:rPr>
                <w:t>R2-2203863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E4817F" w14:textId="7AE06468" w:rsidR="001329F2" w:rsidRPr="001329F2" w:rsidRDefault="001329F2" w:rsidP="001329F2">
            <w:pPr>
              <w:pStyle w:val="TAL"/>
              <w:rPr>
                <w:rFonts w:cs="Arial"/>
                <w:sz w:val="16"/>
                <w:szCs w:val="16"/>
              </w:rPr>
            </w:pPr>
            <w:r w:rsidRPr="001329F2">
              <w:rPr>
                <w:rFonts w:cs="Arial"/>
                <w:sz w:val="16"/>
                <w:szCs w:val="16"/>
              </w:rPr>
              <w:t>Release-17 UE capabilities based on R1 and R4 feature lists (TS38.331)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48BD2D" w14:textId="0D78EFAE"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8E5198" w14:textId="1769154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DD23EF" w14:textId="4B920CFB"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B8815C" w14:textId="6281478A" w:rsidR="001329F2" w:rsidRPr="001329F2" w:rsidRDefault="001329F2" w:rsidP="001329F2">
            <w:pPr>
              <w:pStyle w:val="TAL"/>
              <w:rPr>
                <w:rFonts w:cs="Arial"/>
                <w:sz w:val="16"/>
                <w:szCs w:val="16"/>
              </w:rPr>
            </w:pPr>
            <w:r w:rsidRPr="001329F2">
              <w:rPr>
                <w:rFonts w:cs="Arial"/>
                <w:sz w:val="16"/>
                <w:szCs w:val="16"/>
              </w:rPr>
              <w:t>NR_MBS-Core, NR_IAB_enh-Core, NR_IIOT_URLLC_enh-Core, NR_UE_pow_sav_enh-Core, NR_NTN_solutions-Core, NR_pos_enh-Core, NR_redcap-Core, NR_SL_enh-Core, NR_feMIMO-Core, NR_cov_enh-Core, NR_DL1024QAM_FR1</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4771E1" w14:textId="14A27178" w:rsidR="001329F2" w:rsidRPr="001329F2" w:rsidRDefault="001329F2" w:rsidP="001329F2">
            <w:pPr>
              <w:pStyle w:val="TAL"/>
              <w:rPr>
                <w:rFonts w:cs="Arial"/>
                <w:sz w:val="16"/>
                <w:szCs w:val="16"/>
              </w:rPr>
            </w:pPr>
            <w:r w:rsidRPr="001329F2">
              <w:rPr>
                <w:rFonts w:cs="Arial"/>
                <w:sz w:val="16"/>
                <w:szCs w:val="16"/>
              </w:rPr>
              <w:t>2901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E874D7" w14:textId="36E7D77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D74D7A" w14:textId="7742E0E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634B7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B55AB9" w14:textId="1CE977F1" w:rsidR="001329F2" w:rsidRPr="001329F2" w:rsidRDefault="00257687" w:rsidP="001329F2">
            <w:pPr>
              <w:pStyle w:val="TAL"/>
              <w:rPr>
                <w:rFonts w:cs="Arial"/>
                <w:sz w:val="16"/>
                <w:szCs w:val="16"/>
              </w:rPr>
            </w:pPr>
            <w:hyperlink r:id="rId3253" w:history="1">
              <w:r>
                <w:rPr>
                  <w:rStyle w:val="Hyperlink"/>
                  <w:rFonts w:cs="Arial"/>
                  <w:sz w:val="16"/>
                  <w:szCs w:val="16"/>
                </w:rPr>
                <w:t>R2-2203864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662401" w14:textId="6A719F4B" w:rsidR="001329F2" w:rsidRPr="001329F2" w:rsidRDefault="001329F2" w:rsidP="001329F2">
            <w:pPr>
              <w:pStyle w:val="TAL"/>
              <w:rPr>
                <w:rFonts w:cs="Arial"/>
                <w:sz w:val="16"/>
                <w:szCs w:val="16"/>
              </w:rPr>
            </w:pPr>
            <w:r w:rsidRPr="001329F2">
              <w:rPr>
                <w:rFonts w:cs="Arial"/>
                <w:sz w:val="16"/>
                <w:szCs w:val="16"/>
              </w:rPr>
              <w:t>Remove the maximum number of MIMO layers restrictions for SUL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00810" w14:textId="23F8E6FA" w:rsidR="001329F2" w:rsidRPr="001329F2" w:rsidRDefault="001329F2" w:rsidP="001329F2">
            <w:pPr>
              <w:pStyle w:val="TAL"/>
              <w:rPr>
                <w:rFonts w:cs="Arial"/>
                <w:sz w:val="16"/>
                <w:szCs w:val="16"/>
              </w:rPr>
            </w:pPr>
            <w:r w:rsidRPr="001329F2">
              <w:rPr>
                <w:rFonts w:cs="Arial"/>
                <w:sz w:val="16"/>
                <w:szCs w:val="16"/>
              </w:rPr>
              <w:t>CMCC, Huawei, HiSilicon,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C23583" w14:textId="18E161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BCB6B" w14:textId="52628BCD"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77FD8" w14:textId="18CD5AD4" w:rsidR="001329F2" w:rsidRPr="001329F2" w:rsidRDefault="001329F2" w:rsidP="001329F2">
            <w:pPr>
              <w:pStyle w:val="TAL"/>
              <w:rPr>
                <w:rFonts w:cs="Arial"/>
                <w:sz w:val="16"/>
                <w:szCs w:val="16"/>
              </w:rPr>
            </w:pPr>
            <w:r w:rsidRPr="001329F2">
              <w:rPr>
                <w:rFonts w:cs="Arial"/>
                <w:sz w:val="16"/>
                <w:szCs w:val="16"/>
              </w:rPr>
              <w:t>NR_RF_FR1_enh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C04F3E" w14:textId="0592A23E" w:rsidR="001329F2" w:rsidRPr="001329F2" w:rsidRDefault="001329F2" w:rsidP="001329F2">
            <w:pPr>
              <w:pStyle w:val="TAL"/>
              <w:rPr>
                <w:rFonts w:cs="Arial"/>
                <w:sz w:val="16"/>
                <w:szCs w:val="16"/>
              </w:rPr>
            </w:pPr>
            <w:r w:rsidRPr="001329F2">
              <w:rPr>
                <w:rFonts w:cs="Arial"/>
                <w:sz w:val="16"/>
                <w:szCs w:val="16"/>
              </w:rPr>
              <w:t>0532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ACEC31" w14:textId="6566E050"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EDF881" w14:textId="36B85B51"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4211B2F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430C9" w14:textId="7FAC97B9" w:rsidR="001329F2" w:rsidRPr="001329F2" w:rsidRDefault="00257687" w:rsidP="001329F2">
            <w:pPr>
              <w:pStyle w:val="TAL"/>
              <w:rPr>
                <w:rFonts w:cs="Arial"/>
                <w:sz w:val="16"/>
                <w:szCs w:val="16"/>
              </w:rPr>
            </w:pPr>
            <w:hyperlink r:id="rId3254" w:history="1">
              <w:r>
                <w:rPr>
                  <w:rStyle w:val="Hyperlink"/>
                  <w:rFonts w:cs="Arial"/>
                  <w:sz w:val="16"/>
                  <w:szCs w:val="16"/>
                </w:rPr>
                <w:t>R2-2203865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E06D5A" w14:textId="08F32B58" w:rsidR="001329F2" w:rsidRPr="001329F2" w:rsidRDefault="001329F2" w:rsidP="001329F2">
            <w:pPr>
              <w:pStyle w:val="TAL"/>
              <w:rPr>
                <w:rFonts w:cs="Arial"/>
                <w:sz w:val="16"/>
                <w:szCs w:val="16"/>
              </w:rPr>
            </w:pPr>
            <w:r w:rsidRPr="001329F2">
              <w:rPr>
                <w:rFonts w:cs="Arial"/>
                <w:sz w:val="16"/>
                <w:szCs w:val="16"/>
              </w:rPr>
              <w:t>Remove the maximum number of MIMO layers restrictions for SUL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D009D6" w14:textId="73D290E7" w:rsidR="001329F2" w:rsidRPr="001329F2" w:rsidRDefault="001329F2" w:rsidP="001329F2">
            <w:pPr>
              <w:pStyle w:val="TAL"/>
              <w:rPr>
                <w:rFonts w:cs="Arial"/>
                <w:sz w:val="16"/>
                <w:szCs w:val="16"/>
              </w:rPr>
            </w:pPr>
            <w:r w:rsidRPr="001329F2">
              <w:rPr>
                <w:rFonts w:cs="Arial"/>
                <w:sz w:val="16"/>
                <w:szCs w:val="16"/>
              </w:rPr>
              <w:t>CMCC, Huawei, HiSilicon,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161F33" w14:textId="521B201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7B3CE" w14:textId="0640B90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79BC3B" w14:textId="3FB52751" w:rsidR="001329F2" w:rsidRPr="001329F2" w:rsidRDefault="001329F2" w:rsidP="001329F2">
            <w:pPr>
              <w:pStyle w:val="TAL"/>
              <w:rPr>
                <w:rFonts w:cs="Arial"/>
                <w:sz w:val="16"/>
                <w:szCs w:val="16"/>
              </w:rPr>
            </w:pPr>
            <w:r w:rsidRPr="001329F2">
              <w:rPr>
                <w:rFonts w:cs="Arial"/>
                <w:sz w:val="16"/>
                <w:szCs w:val="16"/>
              </w:rPr>
              <w:t>NR_RF_FR1_enh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36E778" w14:textId="20063A1C" w:rsidR="001329F2" w:rsidRPr="001329F2" w:rsidRDefault="001329F2" w:rsidP="001329F2">
            <w:pPr>
              <w:pStyle w:val="TAL"/>
              <w:rPr>
                <w:rFonts w:cs="Arial"/>
                <w:sz w:val="16"/>
                <w:szCs w:val="16"/>
              </w:rPr>
            </w:pPr>
            <w:r w:rsidRPr="001329F2">
              <w:rPr>
                <w:rFonts w:cs="Arial"/>
                <w:sz w:val="16"/>
                <w:szCs w:val="16"/>
              </w:rPr>
              <w:t>2465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15ABDBD" w14:textId="29F008A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2DB8A7" w14:textId="7888EF9E"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6E63A3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B6E78" w14:textId="66AA41D4" w:rsidR="001329F2" w:rsidRPr="001329F2" w:rsidRDefault="00257687" w:rsidP="001329F2">
            <w:pPr>
              <w:pStyle w:val="TAL"/>
              <w:rPr>
                <w:rFonts w:cs="Arial"/>
                <w:sz w:val="16"/>
                <w:szCs w:val="16"/>
              </w:rPr>
            </w:pPr>
            <w:hyperlink r:id="rId3255" w:history="1">
              <w:r>
                <w:rPr>
                  <w:rStyle w:val="Hyperlink"/>
                  <w:rFonts w:cs="Arial"/>
                  <w:sz w:val="16"/>
                  <w:szCs w:val="16"/>
                </w:rPr>
                <w:t>R2-2203866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99C90A" w14:textId="608EF75A"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C23723" w14:textId="67B42EE7"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C9FD86" w14:textId="69AB77DD"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0FE649" w14:textId="19AE1258"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022182" w14:textId="0D274A7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C71C3" w14:textId="73D3DFDE" w:rsidR="001329F2" w:rsidRPr="001329F2" w:rsidRDefault="001329F2" w:rsidP="001329F2">
            <w:pPr>
              <w:pStyle w:val="TAL"/>
              <w:rPr>
                <w:rFonts w:cs="Arial"/>
                <w:sz w:val="16"/>
                <w:szCs w:val="16"/>
              </w:rPr>
            </w:pPr>
            <w:r w:rsidRPr="001329F2">
              <w:rPr>
                <w:rFonts w:cs="Arial"/>
                <w:sz w:val="16"/>
                <w:szCs w:val="16"/>
              </w:rPr>
              <w:t>1352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351125" w14:textId="22403FF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DF80F9" w14:textId="15E3759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80DFF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8C02A9" w14:textId="72BB7A24" w:rsidR="001329F2" w:rsidRPr="001329F2" w:rsidRDefault="00257687" w:rsidP="001329F2">
            <w:pPr>
              <w:pStyle w:val="TAL"/>
              <w:rPr>
                <w:rFonts w:cs="Arial"/>
                <w:sz w:val="16"/>
                <w:szCs w:val="16"/>
              </w:rPr>
            </w:pPr>
            <w:hyperlink r:id="rId3256" w:history="1">
              <w:r>
                <w:rPr>
                  <w:rStyle w:val="Hyperlink"/>
                  <w:rFonts w:cs="Arial"/>
                  <w:sz w:val="16"/>
                  <w:szCs w:val="16"/>
                </w:rPr>
                <w:t>R2-2203867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4EF851" w14:textId="51319B94"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991D0F" w14:textId="772A6AC2"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FC95EC" w14:textId="7EA5C26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1077E4" w14:textId="0595D2F5"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D45B17" w14:textId="77EE8F08"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B76576" w14:textId="2C7EE15A" w:rsidR="001329F2" w:rsidRPr="001329F2" w:rsidRDefault="001329F2" w:rsidP="001329F2">
            <w:pPr>
              <w:pStyle w:val="TAL"/>
              <w:rPr>
                <w:rFonts w:cs="Arial"/>
                <w:sz w:val="16"/>
                <w:szCs w:val="16"/>
              </w:rPr>
            </w:pPr>
            <w:r w:rsidRPr="001329F2">
              <w:rPr>
                <w:rFonts w:cs="Arial"/>
                <w:sz w:val="16"/>
                <w:szCs w:val="16"/>
              </w:rPr>
              <w:t>0839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BC2D1F" w14:textId="1A97F85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1BBC26" w14:textId="531ECF6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DCD1C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0A2226" w14:textId="145623AF" w:rsidR="001329F2" w:rsidRPr="001329F2" w:rsidRDefault="00257687" w:rsidP="001329F2">
            <w:pPr>
              <w:pStyle w:val="TAL"/>
              <w:rPr>
                <w:rFonts w:cs="Arial"/>
                <w:sz w:val="16"/>
                <w:szCs w:val="16"/>
              </w:rPr>
            </w:pPr>
            <w:hyperlink r:id="rId3257" w:history="1">
              <w:r>
                <w:rPr>
                  <w:rStyle w:val="Hyperlink"/>
                  <w:rFonts w:cs="Arial"/>
                  <w:sz w:val="16"/>
                  <w:szCs w:val="16"/>
                </w:rPr>
                <w:t>R2-2203868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CC858" w14:textId="2CA5403D"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2ECF2D" w14:textId="5A9E2B0B"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CEF13F" w14:textId="423CAA5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A007C" w14:textId="33143B53"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C185F6" w14:textId="0F7CF14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D244E" w14:textId="031DEBAD" w:rsidR="001329F2" w:rsidRPr="001329F2" w:rsidRDefault="001329F2" w:rsidP="001329F2">
            <w:pPr>
              <w:pStyle w:val="TAL"/>
              <w:rPr>
                <w:rFonts w:cs="Arial"/>
                <w:sz w:val="16"/>
                <w:szCs w:val="16"/>
              </w:rPr>
            </w:pPr>
            <w:r w:rsidRPr="001329F2">
              <w:rPr>
                <w:rFonts w:cs="Arial"/>
                <w:sz w:val="16"/>
                <w:szCs w:val="16"/>
              </w:rPr>
              <w:t>1837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A69A95" w14:textId="2DE6FD9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84FC3B" w14:textId="119BC7C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F3B45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970BE" w14:textId="26025C47" w:rsidR="001329F2" w:rsidRPr="001329F2" w:rsidRDefault="00257687" w:rsidP="001329F2">
            <w:pPr>
              <w:pStyle w:val="TAL"/>
              <w:rPr>
                <w:rFonts w:cs="Arial"/>
                <w:sz w:val="16"/>
                <w:szCs w:val="16"/>
              </w:rPr>
            </w:pPr>
            <w:hyperlink r:id="rId3258" w:history="1">
              <w:r>
                <w:rPr>
                  <w:rStyle w:val="Hyperlink"/>
                  <w:rFonts w:cs="Arial"/>
                  <w:sz w:val="16"/>
                  <w:szCs w:val="16"/>
                </w:rPr>
                <w:t>R2-2203869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F72AB9" w14:textId="1642948A"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2EE53A" w14:textId="13492E4E"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1CE32C" w14:textId="44C11ED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3E7A0" w14:textId="76B171C4"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19BA65" w14:textId="00029D0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10834B" w14:textId="402953DB" w:rsidR="001329F2" w:rsidRPr="001329F2" w:rsidRDefault="001329F2" w:rsidP="001329F2">
            <w:pPr>
              <w:pStyle w:val="TAL"/>
              <w:rPr>
                <w:rFonts w:cs="Arial"/>
                <w:sz w:val="16"/>
                <w:szCs w:val="16"/>
              </w:rPr>
            </w:pPr>
            <w:r w:rsidRPr="001329F2">
              <w:rPr>
                <w:rFonts w:cs="Arial"/>
                <w:sz w:val="16"/>
                <w:szCs w:val="16"/>
              </w:rPr>
              <w:t>4755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899C7B" w14:textId="0C82C96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44D20E" w14:textId="1075744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E17B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F33261" w14:textId="1879E348" w:rsidR="001329F2" w:rsidRPr="001329F2" w:rsidRDefault="00257687" w:rsidP="001329F2">
            <w:pPr>
              <w:pStyle w:val="TAL"/>
              <w:rPr>
                <w:rFonts w:cs="Arial"/>
                <w:sz w:val="16"/>
                <w:szCs w:val="16"/>
              </w:rPr>
            </w:pPr>
            <w:hyperlink r:id="rId3259" w:history="1">
              <w:r>
                <w:rPr>
                  <w:rStyle w:val="Hyperlink"/>
                  <w:rFonts w:cs="Arial"/>
                  <w:sz w:val="16"/>
                  <w:szCs w:val="16"/>
                </w:rPr>
                <w:t>R2-2203870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E094F1" w14:textId="100C77D4"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EDC5C" w14:textId="495DAD7F"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8842C" w14:textId="7779EC2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6228" w14:textId="5101E68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2947AA" w14:textId="5FE0FDAA"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AF01E7" w14:textId="6F676F42" w:rsidR="001329F2" w:rsidRPr="001329F2" w:rsidRDefault="001329F2" w:rsidP="001329F2">
            <w:pPr>
              <w:pStyle w:val="TAL"/>
              <w:rPr>
                <w:rFonts w:cs="Arial"/>
                <w:sz w:val="16"/>
                <w:szCs w:val="16"/>
              </w:rPr>
            </w:pPr>
            <w:r w:rsidRPr="001329F2">
              <w:rPr>
                <w:rFonts w:cs="Arial"/>
                <w:sz w:val="16"/>
                <w:szCs w:val="16"/>
              </w:rPr>
              <w:t>0402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E8B6CA" w14:textId="6E2429B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932E0" w14:textId="7C6048B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DB0E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40BD88" w14:textId="7EC185FC" w:rsidR="001329F2" w:rsidRPr="001329F2" w:rsidRDefault="00257687" w:rsidP="001329F2">
            <w:pPr>
              <w:pStyle w:val="TAL"/>
              <w:rPr>
                <w:rFonts w:cs="Arial"/>
                <w:sz w:val="16"/>
                <w:szCs w:val="16"/>
              </w:rPr>
            </w:pPr>
            <w:hyperlink r:id="rId3260" w:history="1">
              <w:r>
                <w:rPr>
                  <w:rStyle w:val="Hyperlink"/>
                  <w:rFonts w:cs="Arial"/>
                  <w:sz w:val="16"/>
                  <w:szCs w:val="16"/>
                </w:rPr>
                <w:t>R2-2203871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B3C800" w14:textId="08EB698E"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0C6751" w14:textId="4A3D1CD7"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E4548F" w14:textId="6038A0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CCC64" w14:textId="7E2287A8"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89D505" w14:textId="57E8BA8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BDFF9B" w14:textId="078924D7" w:rsidR="001329F2" w:rsidRPr="001329F2" w:rsidRDefault="001329F2" w:rsidP="001329F2">
            <w:pPr>
              <w:pStyle w:val="TAL"/>
              <w:rPr>
                <w:rFonts w:cs="Arial"/>
                <w:sz w:val="16"/>
                <w:szCs w:val="16"/>
              </w:rPr>
            </w:pPr>
            <w:r w:rsidRPr="001329F2">
              <w:rPr>
                <w:rFonts w:cs="Arial"/>
                <w:sz w:val="16"/>
                <w:szCs w:val="16"/>
              </w:rPr>
              <w:t>0226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03882B" w14:textId="335708C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8BAF90" w14:textId="2CF958E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9D0A0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BF1035" w14:textId="1918ADEE" w:rsidR="001329F2" w:rsidRPr="001329F2" w:rsidRDefault="00257687" w:rsidP="001329F2">
            <w:pPr>
              <w:pStyle w:val="TAL"/>
              <w:rPr>
                <w:rFonts w:cs="Arial"/>
                <w:sz w:val="16"/>
                <w:szCs w:val="16"/>
              </w:rPr>
            </w:pPr>
            <w:hyperlink r:id="rId3261" w:history="1">
              <w:r>
                <w:rPr>
                  <w:rStyle w:val="Hyperlink"/>
                  <w:rFonts w:cs="Arial"/>
                  <w:sz w:val="16"/>
                  <w:szCs w:val="16"/>
                </w:rPr>
                <w:t>R2-2203873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DA25D" w14:textId="769AC023" w:rsidR="001329F2" w:rsidRPr="001329F2" w:rsidRDefault="001329F2" w:rsidP="001329F2">
            <w:pPr>
              <w:pStyle w:val="TAL"/>
              <w:rPr>
                <w:rFonts w:cs="Arial"/>
                <w:sz w:val="16"/>
                <w:szCs w:val="16"/>
              </w:rPr>
            </w:pPr>
            <w:r w:rsidRPr="001329F2">
              <w:rPr>
                <w:rFonts w:cs="Arial"/>
                <w:sz w:val="16"/>
                <w:szCs w:val="16"/>
              </w:rPr>
              <w:t>Introduction of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AA8CD8" w14:textId="29C9E332" w:rsidR="001329F2" w:rsidRPr="001329F2" w:rsidRDefault="001329F2" w:rsidP="001329F2">
            <w:pPr>
              <w:pStyle w:val="TAL"/>
              <w:rPr>
                <w:rFonts w:cs="Arial"/>
                <w:sz w:val="16"/>
                <w:szCs w:val="16"/>
              </w:rPr>
            </w:pPr>
            <w:r w:rsidRPr="001329F2">
              <w:rPr>
                <w:rFonts w:cs="Arial"/>
                <w:sz w:val="16"/>
                <w:szCs w:val="16"/>
              </w:rPr>
              <w:t>Ericsson,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A2A1D" w14:textId="15C8E52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E66BD" w14:textId="0CC1BBD1"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983016" w14:textId="3E14931B"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798426" w14:textId="08062A74" w:rsidR="001329F2" w:rsidRPr="001329F2" w:rsidRDefault="001329F2" w:rsidP="001329F2">
            <w:pPr>
              <w:pStyle w:val="TAL"/>
              <w:rPr>
                <w:rFonts w:cs="Arial"/>
                <w:sz w:val="16"/>
                <w:szCs w:val="16"/>
              </w:rPr>
            </w:pPr>
            <w:r w:rsidRPr="001329F2">
              <w:rPr>
                <w:rFonts w:cs="Arial"/>
                <w:sz w:val="16"/>
                <w:szCs w:val="16"/>
              </w:rPr>
              <w:t>2883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CF7C93" w14:textId="6F9764C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EAD3EB" w14:textId="1E03035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5DAC1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B9C982" w14:textId="6C2C39CC" w:rsidR="001329F2" w:rsidRPr="001329F2" w:rsidRDefault="00257687" w:rsidP="001329F2">
            <w:pPr>
              <w:pStyle w:val="TAL"/>
              <w:rPr>
                <w:rFonts w:cs="Arial"/>
                <w:sz w:val="16"/>
                <w:szCs w:val="16"/>
              </w:rPr>
            </w:pPr>
            <w:hyperlink r:id="rId3262" w:history="1">
              <w:r>
                <w:rPr>
                  <w:rStyle w:val="Hyperlink"/>
                  <w:rFonts w:cs="Arial"/>
                  <w:sz w:val="16"/>
                  <w:szCs w:val="16"/>
                </w:rPr>
                <w:t>R2-2203875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746947" w14:textId="2D3406B6" w:rsidR="001329F2" w:rsidRPr="001329F2" w:rsidRDefault="001329F2" w:rsidP="001329F2">
            <w:pPr>
              <w:pStyle w:val="TAL"/>
              <w:rPr>
                <w:rFonts w:cs="Arial"/>
                <w:sz w:val="16"/>
                <w:szCs w:val="16"/>
              </w:rPr>
            </w:pPr>
            <w:r w:rsidRPr="001329F2">
              <w:rPr>
                <w:rFonts w:cs="Arial"/>
                <w:sz w:val="16"/>
                <w:szCs w:val="16"/>
              </w:rPr>
              <w:t>Correction on DAPS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F795BF" w14:textId="3FF24D0F" w:rsidR="001329F2" w:rsidRPr="001329F2" w:rsidRDefault="001329F2" w:rsidP="001329F2">
            <w:pPr>
              <w:pStyle w:val="TAL"/>
              <w:rPr>
                <w:rFonts w:cs="Arial"/>
                <w:sz w:val="16"/>
                <w:szCs w:val="16"/>
              </w:rPr>
            </w:pPr>
            <w:r w:rsidRPr="001329F2">
              <w:rPr>
                <w:rFonts w:cs="Arial"/>
                <w:sz w:val="16"/>
                <w:szCs w:val="16"/>
              </w:rPr>
              <w:t>OPPO,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88C4" w14:textId="4BD1814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3B2E0" w14:textId="7D808A71"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5215E4" w14:textId="3261190C" w:rsidR="001329F2" w:rsidRPr="001329F2" w:rsidRDefault="001329F2" w:rsidP="001329F2">
            <w:pPr>
              <w:pStyle w:val="TAL"/>
              <w:rPr>
                <w:rFonts w:cs="Arial"/>
                <w:sz w:val="16"/>
                <w:szCs w:val="16"/>
              </w:rPr>
            </w:pPr>
            <w:r w:rsidRPr="001329F2">
              <w:rPr>
                <w:rFonts w:cs="Arial"/>
                <w:sz w:val="16"/>
                <w:szCs w:val="16"/>
              </w:rPr>
              <w:t>NR_Mob_enh-Core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1E8F7C" w14:textId="244C451E" w:rsidR="001329F2" w:rsidRPr="001329F2" w:rsidRDefault="001329F2" w:rsidP="001329F2">
            <w:pPr>
              <w:pStyle w:val="TAL"/>
              <w:rPr>
                <w:rFonts w:cs="Arial"/>
                <w:sz w:val="16"/>
                <w:szCs w:val="16"/>
              </w:rPr>
            </w:pPr>
            <w:r w:rsidRPr="001329F2">
              <w:rPr>
                <w:rFonts w:cs="Arial"/>
                <w:sz w:val="16"/>
                <w:szCs w:val="16"/>
              </w:rPr>
              <w:t>0677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738913" w14:textId="1D044D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5E8694" w14:textId="492079F5"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19C610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9FBD67" w14:textId="22EA63D5" w:rsidR="001329F2" w:rsidRPr="001329F2" w:rsidRDefault="00257687" w:rsidP="001329F2">
            <w:pPr>
              <w:pStyle w:val="TAL"/>
              <w:rPr>
                <w:rFonts w:cs="Arial"/>
                <w:sz w:val="16"/>
                <w:szCs w:val="16"/>
              </w:rPr>
            </w:pPr>
            <w:hyperlink r:id="rId3263" w:history="1">
              <w:r>
                <w:rPr>
                  <w:rStyle w:val="Hyperlink"/>
                  <w:rFonts w:cs="Arial"/>
                  <w:sz w:val="16"/>
                  <w:szCs w:val="16"/>
                </w:rPr>
                <w:t>R2-2203906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20A75" w14:textId="361FAC8D" w:rsidR="001329F2" w:rsidRPr="001329F2" w:rsidRDefault="001329F2" w:rsidP="001329F2">
            <w:pPr>
              <w:pStyle w:val="TAL"/>
              <w:rPr>
                <w:rFonts w:cs="Arial"/>
                <w:sz w:val="16"/>
                <w:szCs w:val="16"/>
              </w:rPr>
            </w:pPr>
            <w:r w:rsidRPr="001329F2">
              <w:rPr>
                <w:rFonts w:cs="Arial"/>
                <w:sz w:val="16"/>
                <w:szCs w:val="16"/>
              </w:rPr>
              <w:t>Addition of missing description on mobility support for 5G SRVCC to 3G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815DF" w14:textId="782B66F3" w:rsidR="001329F2" w:rsidRPr="001329F2" w:rsidRDefault="001329F2" w:rsidP="001329F2">
            <w:pPr>
              <w:pStyle w:val="TAL"/>
              <w:rPr>
                <w:rFonts w:cs="Arial"/>
                <w:sz w:val="16"/>
                <w:szCs w:val="16"/>
              </w:rPr>
            </w:pPr>
            <w:r w:rsidRPr="001329F2">
              <w:rPr>
                <w:rFonts w:cs="Arial"/>
                <w:sz w:val="16"/>
                <w:szCs w:val="16"/>
              </w:rPr>
              <w:t>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FC1761" w14:textId="37CEB5E2"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19B861" w14:textId="08F74AE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C360C4" w14:textId="0AF50142" w:rsidR="001329F2" w:rsidRPr="001329F2" w:rsidRDefault="001329F2" w:rsidP="001329F2">
            <w:pPr>
              <w:pStyle w:val="TAL"/>
              <w:rPr>
                <w:rFonts w:cs="Arial"/>
                <w:sz w:val="16"/>
                <w:szCs w:val="16"/>
              </w:rPr>
            </w:pPr>
            <w:r w:rsidRPr="001329F2">
              <w:rPr>
                <w:rFonts w:cs="Arial"/>
                <w:sz w:val="16"/>
                <w:szCs w:val="16"/>
              </w:rPr>
              <w:t>SRVCC_NR_to_UMTS-Core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641F0A" w14:textId="0490280E" w:rsidR="001329F2" w:rsidRPr="001329F2" w:rsidRDefault="001329F2" w:rsidP="001329F2">
            <w:pPr>
              <w:pStyle w:val="TAL"/>
              <w:rPr>
                <w:rFonts w:cs="Arial"/>
                <w:sz w:val="16"/>
                <w:szCs w:val="16"/>
              </w:rPr>
            </w:pPr>
            <w:r w:rsidRPr="001329F2">
              <w:rPr>
                <w:rFonts w:cs="Arial"/>
                <w:sz w:val="16"/>
                <w:szCs w:val="16"/>
              </w:rPr>
              <w:t>2879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078252" w14:textId="295D5A4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1F6CC4" w14:textId="7D5C6027"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1E2E8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437B34" w14:textId="1F4212CD" w:rsidR="001329F2" w:rsidRPr="001329F2" w:rsidRDefault="00257687" w:rsidP="001329F2">
            <w:pPr>
              <w:pStyle w:val="TAL"/>
              <w:rPr>
                <w:rFonts w:cs="Arial"/>
                <w:sz w:val="16"/>
                <w:szCs w:val="16"/>
              </w:rPr>
            </w:pPr>
            <w:hyperlink r:id="rId3264" w:history="1">
              <w:r>
                <w:rPr>
                  <w:rStyle w:val="Hyperlink"/>
                  <w:rFonts w:cs="Arial"/>
                  <w:sz w:val="16"/>
                  <w:szCs w:val="16"/>
                </w:rPr>
                <w:t>R2-2203908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DA20B4" w14:textId="4EA8EA05"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6AD" w14:textId="41269330"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46AA28" w14:textId="766DF5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FA9C2B" w14:textId="64136B96"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45FD14" w14:textId="5BE1B1A0"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0AD1D6" w14:textId="7C6831E5" w:rsidR="001329F2" w:rsidRPr="001329F2" w:rsidRDefault="001329F2" w:rsidP="001329F2">
            <w:pPr>
              <w:pStyle w:val="TAL"/>
              <w:rPr>
                <w:rFonts w:cs="Arial"/>
                <w:sz w:val="16"/>
                <w:szCs w:val="16"/>
              </w:rPr>
            </w:pPr>
            <w:r w:rsidRPr="001329F2">
              <w:rPr>
                <w:rFonts w:cs="Arial"/>
                <w:sz w:val="16"/>
                <w:szCs w:val="16"/>
              </w:rPr>
              <w:t>1839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0FC53" w14:textId="444F182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CC01C" w14:textId="295F451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6E9FA6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064F3C" w14:textId="4406D03B" w:rsidR="001329F2" w:rsidRPr="001329F2" w:rsidRDefault="00257687" w:rsidP="001329F2">
            <w:pPr>
              <w:pStyle w:val="TAL"/>
              <w:rPr>
                <w:rFonts w:cs="Arial"/>
                <w:sz w:val="16"/>
                <w:szCs w:val="16"/>
              </w:rPr>
            </w:pPr>
            <w:hyperlink r:id="rId3265" w:history="1">
              <w:r>
                <w:rPr>
                  <w:rStyle w:val="Hyperlink"/>
                  <w:rFonts w:cs="Arial"/>
                  <w:sz w:val="16"/>
                  <w:szCs w:val="16"/>
                </w:rPr>
                <w:t>R2-2203919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1A5E5B" w14:textId="3B530E23" w:rsidR="001329F2" w:rsidRPr="001329F2" w:rsidRDefault="001329F2" w:rsidP="001329F2">
            <w:pPr>
              <w:pStyle w:val="TAL"/>
              <w:rPr>
                <w:rFonts w:cs="Arial"/>
                <w:sz w:val="16"/>
                <w:szCs w:val="16"/>
              </w:rPr>
            </w:pPr>
            <w:r w:rsidRPr="001329F2">
              <w:rPr>
                <w:rFonts w:cs="Arial"/>
                <w:sz w:val="16"/>
                <w:szCs w:val="16"/>
              </w:rPr>
              <w:t>Addition of Timing Advance measurement reporting in NR E-CID [NRTADV]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A28D51" w14:textId="7C521EF7" w:rsidR="001329F2" w:rsidRPr="001329F2" w:rsidRDefault="001329F2" w:rsidP="001329F2">
            <w:pPr>
              <w:pStyle w:val="TAL"/>
              <w:rPr>
                <w:rFonts w:cs="Arial"/>
                <w:sz w:val="16"/>
                <w:szCs w:val="16"/>
              </w:rPr>
            </w:pPr>
            <w:r w:rsidRPr="001329F2">
              <w:rPr>
                <w:rFonts w:cs="Arial"/>
                <w:sz w:val="16"/>
                <w:szCs w:val="16"/>
              </w:rPr>
              <w:t>Ericsson, NTT Docomo, Polaris Wireless, Verizon, China Telecom, FirstNet, Deutsche Telekom, Intel Corporation, CATT, Nokia, Nokia Shanghai Bell,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44879" w14:textId="36E467E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D20F4" w14:textId="4A3576CD" w:rsidR="001329F2" w:rsidRPr="001329F2" w:rsidRDefault="001329F2" w:rsidP="001329F2">
            <w:pPr>
              <w:pStyle w:val="TAL"/>
              <w:rPr>
                <w:rFonts w:cs="Arial"/>
                <w:sz w:val="16"/>
                <w:szCs w:val="16"/>
              </w:rPr>
            </w:pPr>
            <w:r w:rsidRPr="001329F2">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55DFB2" w14:textId="573177D0"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738C33" w14:textId="32F8BABF" w:rsidR="001329F2" w:rsidRPr="001329F2" w:rsidRDefault="001329F2" w:rsidP="001329F2">
            <w:pPr>
              <w:pStyle w:val="TAL"/>
              <w:rPr>
                <w:rFonts w:cs="Arial"/>
                <w:sz w:val="16"/>
                <w:szCs w:val="16"/>
              </w:rPr>
            </w:pPr>
            <w:r w:rsidRPr="001329F2">
              <w:rPr>
                <w:rFonts w:cs="Arial"/>
                <w:sz w:val="16"/>
                <w:szCs w:val="16"/>
              </w:rPr>
              <w:t>0082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D666E1" w14:textId="0B20EE8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35A438" w14:textId="096B93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D07B73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38C14D" w14:textId="53AD71E9" w:rsidR="001329F2" w:rsidRPr="001329F2" w:rsidRDefault="00257687" w:rsidP="001329F2">
            <w:pPr>
              <w:pStyle w:val="TAL"/>
              <w:rPr>
                <w:rFonts w:cs="Arial"/>
                <w:sz w:val="16"/>
                <w:szCs w:val="16"/>
              </w:rPr>
            </w:pPr>
            <w:hyperlink r:id="rId3266" w:history="1">
              <w:r>
                <w:rPr>
                  <w:rStyle w:val="Hyperlink"/>
                  <w:rFonts w:cs="Arial"/>
                  <w:sz w:val="16"/>
                  <w:szCs w:val="16"/>
                </w:rPr>
                <w:t>R2-2203935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5C6623" w14:textId="0775E743" w:rsidR="001329F2" w:rsidRPr="001329F2" w:rsidRDefault="001329F2" w:rsidP="001329F2">
            <w:pPr>
              <w:pStyle w:val="TAL"/>
              <w:rPr>
                <w:rFonts w:cs="Arial"/>
                <w:sz w:val="16"/>
                <w:szCs w:val="16"/>
              </w:rPr>
            </w:pPr>
            <w:r w:rsidRPr="001329F2">
              <w:rPr>
                <w:rFonts w:cs="Arial"/>
                <w:sz w:val="16"/>
                <w:szCs w:val="16"/>
              </w:rPr>
              <w:t>Introduction of RACH triggers for T_ADV in NR E-CID [NRTADV]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C72B47" w14:textId="5135AA04" w:rsidR="001329F2" w:rsidRPr="001329F2" w:rsidRDefault="001329F2" w:rsidP="001329F2">
            <w:pPr>
              <w:pStyle w:val="TAL"/>
              <w:rPr>
                <w:rFonts w:cs="Arial"/>
                <w:sz w:val="16"/>
                <w:szCs w:val="16"/>
              </w:rPr>
            </w:pPr>
            <w:r w:rsidRPr="001329F2">
              <w:rPr>
                <w:rFonts w:cs="Arial"/>
                <w:sz w:val="16"/>
                <w:szCs w:val="16"/>
              </w:rPr>
              <w:t>Huawei, HiSilicon, Ericsson, CATT, NTT DOCOMO, Deutsche Telekom, Polaris Wireless, 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D3FF1C" w14:textId="70876BC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EEB77A" w14:textId="5F80324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1A926" w14:textId="39CC5C33"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2EAE0" w14:textId="6839C612" w:rsidR="001329F2" w:rsidRPr="001329F2" w:rsidRDefault="001329F2" w:rsidP="001329F2">
            <w:pPr>
              <w:pStyle w:val="TAL"/>
              <w:rPr>
                <w:rFonts w:cs="Arial"/>
                <w:sz w:val="16"/>
                <w:szCs w:val="16"/>
              </w:rPr>
            </w:pPr>
            <w:r w:rsidRPr="001329F2">
              <w:rPr>
                <w:rFonts w:cs="Arial"/>
                <w:sz w:val="16"/>
                <w:szCs w:val="16"/>
              </w:rPr>
              <w:t>0407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96592" w14:textId="0B7098C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7A75D8" w14:textId="79A2B86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EFD706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C60FE" w14:textId="7FA98D41" w:rsidR="001329F2" w:rsidRPr="001329F2" w:rsidRDefault="00257687" w:rsidP="001329F2">
            <w:pPr>
              <w:pStyle w:val="TAL"/>
              <w:rPr>
                <w:rFonts w:cs="Arial"/>
                <w:sz w:val="16"/>
                <w:szCs w:val="16"/>
              </w:rPr>
            </w:pPr>
            <w:hyperlink r:id="rId3267" w:history="1">
              <w:r>
                <w:rPr>
                  <w:rStyle w:val="Hyperlink"/>
                  <w:rFonts w:cs="Arial"/>
                  <w:sz w:val="16"/>
                  <w:szCs w:val="16"/>
                </w:rPr>
                <w:t>R2-2203936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1C9F6" w14:textId="23EE0439" w:rsidR="001329F2" w:rsidRPr="001329F2" w:rsidRDefault="001329F2" w:rsidP="001329F2">
            <w:pPr>
              <w:pStyle w:val="TAL"/>
              <w:rPr>
                <w:rFonts w:cs="Arial"/>
                <w:sz w:val="16"/>
                <w:szCs w:val="16"/>
              </w:rPr>
            </w:pPr>
            <w:r w:rsidRPr="001329F2">
              <w:rPr>
                <w:rFonts w:cs="Arial"/>
                <w:sz w:val="16"/>
                <w:szCs w:val="16"/>
              </w:rPr>
              <w:t>Clarification on inter-MN handover without SN change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DDCC76" w14:textId="7D24D2EC" w:rsidR="001329F2" w:rsidRPr="001329F2" w:rsidRDefault="001329F2" w:rsidP="001329F2">
            <w:pPr>
              <w:pStyle w:val="TAL"/>
              <w:rPr>
                <w:rFonts w:cs="Arial"/>
                <w:sz w:val="16"/>
                <w:szCs w:val="16"/>
              </w:rPr>
            </w:pPr>
            <w:r w:rsidRPr="001329F2">
              <w:rPr>
                <w:rFonts w:cs="Arial"/>
                <w:sz w:val="16"/>
                <w:szCs w:val="16"/>
              </w:rPr>
              <w:t>Huawei, HiSilicon, Nokia, Nokia Shanghai Bell, Ericsson, ZTE Corporation, Samsung, NEC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9D2DD" w14:textId="1A351649"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1B35D5" w14:textId="69DB609E"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D2C82" w14:textId="11F0B059"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D14215" w14:textId="13F599E5" w:rsidR="001329F2" w:rsidRPr="001329F2" w:rsidRDefault="001329F2" w:rsidP="001329F2">
            <w:pPr>
              <w:pStyle w:val="TAL"/>
              <w:rPr>
                <w:rFonts w:cs="Arial"/>
                <w:sz w:val="16"/>
                <w:szCs w:val="16"/>
              </w:rPr>
            </w:pPr>
            <w:r w:rsidRPr="001329F2">
              <w:rPr>
                <w:rFonts w:cs="Arial"/>
                <w:sz w:val="16"/>
                <w:szCs w:val="16"/>
              </w:rPr>
              <w:t>0299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E0E4B7" w14:textId="501DAEA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B30616" w14:textId="1DC1E29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020AD6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CD12C6" w14:textId="02036337" w:rsidR="001329F2" w:rsidRPr="001329F2" w:rsidRDefault="00257687" w:rsidP="001329F2">
            <w:pPr>
              <w:pStyle w:val="TAL"/>
              <w:rPr>
                <w:rFonts w:cs="Arial"/>
                <w:sz w:val="16"/>
                <w:szCs w:val="16"/>
              </w:rPr>
            </w:pPr>
            <w:hyperlink r:id="rId3268" w:history="1">
              <w:r>
                <w:rPr>
                  <w:rStyle w:val="Hyperlink"/>
                  <w:rFonts w:cs="Arial"/>
                  <w:sz w:val="16"/>
                  <w:szCs w:val="16"/>
                </w:rPr>
                <w:t>R2-2203937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563875" w14:textId="4974E912" w:rsidR="001329F2" w:rsidRPr="001329F2" w:rsidRDefault="001329F2" w:rsidP="001329F2">
            <w:pPr>
              <w:pStyle w:val="TAL"/>
              <w:rPr>
                <w:rFonts w:cs="Arial"/>
                <w:sz w:val="16"/>
                <w:szCs w:val="16"/>
              </w:rPr>
            </w:pPr>
            <w:r w:rsidRPr="001329F2">
              <w:rPr>
                <w:rFonts w:cs="Arial"/>
                <w:sz w:val="16"/>
                <w:szCs w:val="16"/>
              </w:rPr>
              <w:t>Clarification on inter-MN handover without SN change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C0A42A" w14:textId="251E3700" w:rsidR="001329F2" w:rsidRPr="001329F2" w:rsidRDefault="001329F2" w:rsidP="001329F2">
            <w:pPr>
              <w:pStyle w:val="TAL"/>
              <w:rPr>
                <w:rFonts w:cs="Arial"/>
                <w:sz w:val="16"/>
                <w:szCs w:val="16"/>
              </w:rPr>
            </w:pPr>
            <w:r w:rsidRPr="001329F2">
              <w:rPr>
                <w:rFonts w:cs="Arial"/>
                <w:sz w:val="16"/>
                <w:szCs w:val="16"/>
              </w:rPr>
              <w:t>Huawei, HiSilicon, Nokia, Nokia Shanghai Bell, Ericsson, ZTE Corporation, Samsung, NEC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66B9EC" w14:textId="4C4CA8B7"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76455" w14:textId="7237AE52"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D0E34D" w14:textId="1150F679"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ACD352" w14:textId="4E378CB7" w:rsidR="001329F2" w:rsidRPr="001329F2" w:rsidRDefault="001329F2" w:rsidP="001329F2">
            <w:pPr>
              <w:pStyle w:val="TAL"/>
              <w:rPr>
                <w:rFonts w:cs="Arial"/>
                <w:sz w:val="16"/>
                <w:szCs w:val="16"/>
              </w:rPr>
            </w:pPr>
            <w:r w:rsidRPr="001329F2">
              <w:rPr>
                <w:rFonts w:cs="Arial"/>
                <w:sz w:val="16"/>
                <w:szCs w:val="16"/>
              </w:rPr>
              <w:t>0300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33BC2B" w14:textId="441E1F9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C68D1E" w14:textId="52AFFA1E" w:rsidR="001329F2" w:rsidRPr="001329F2" w:rsidRDefault="001329F2" w:rsidP="001329F2">
            <w:pPr>
              <w:pStyle w:val="TAL"/>
              <w:rPr>
                <w:rFonts w:cs="Arial"/>
                <w:sz w:val="16"/>
                <w:szCs w:val="16"/>
              </w:rPr>
            </w:pPr>
            <w:r w:rsidRPr="001329F2">
              <w:rPr>
                <w:rFonts w:cs="Arial"/>
                <w:sz w:val="16"/>
                <w:szCs w:val="16"/>
              </w:rPr>
              <w:t>A</w:t>
            </w:r>
          </w:p>
        </w:tc>
      </w:tr>
      <w:tr w:rsidR="001329F2" w:rsidRPr="001329F2" w14:paraId="4F7CA3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A8819C" w14:textId="0CEB8E95" w:rsidR="001329F2" w:rsidRPr="001329F2" w:rsidRDefault="00257687" w:rsidP="001329F2">
            <w:pPr>
              <w:pStyle w:val="TAL"/>
              <w:rPr>
                <w:rFonts w:cs="Arial"/>
                <w:sz w:val="16"/>
                <w:szCs w:val="16"/>
              </w:rPr>
            </w:pPr>
            <w:hyperlink r:id="rId3269" w:history="1">
              <w:r>
                <w:rPr>
                  <w:rStyle w:val="Hyperlink"/>
                  <w:rFonts w:cs="Arial"/>
                  <w:sz w:val="16"/>
                  <w:szCs w:val="16"/>
                </w:rPr>
                <w:t>R2-2203938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8124ED" w14:textId="4FFDF4D5" w:rsidR="001329F2" w:rsidRPr="001329F2" w:rsidRDefault="001329F2" w:rsidP="001329F2">
            <w:pPr>
              <w:pStyle w:val="TAL"/>
              <w:rPr>
                <w:rFonts w:cs="Arial"/>
                <w:sz w:val="16"/>
                <w:szCs w:val="16"/>
              </w:rPr>
            </w:pPr>
            <w:r w:rsidRPr="001329F2">
              <w:rPr>
                <w:rFonts w:cs="Arial"/>
                <w:sz w:val="16"/>
                <w:szCs w:val="16"/>
              </w:rPr>
              <w:t>Inclusive Language Review for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725742" w14:textId="5CA679B3"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8A83E6" w14:textId="3FCFC71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F163" w14:textId="2BF30365"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232CD9" w14:textId="531CFAB9"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7C380F" w14:textId="606EAFE7" w:rsidR="001329F2" w:rsidRPr="001329F2" w:rsidRDefault="001329F2" w:rsidP="001329F2">
            <w:pPr>
              <w:pStyle w:val="TAL"/>
              <w:rPr>
                <w:rFonts w:cs="Arial"/>
                <w:sz w:val="16"/>
                <w:szCs w:val="16"/>
              </w:rPr>
            </w:pPr>
            <w:r w:rsidRPr="001329F2">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F45E7" w14:textId="115F085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A9A06F" w14:textId="05D08A4A"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775103B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93BC83" w14:textId="3A8366E8" w:rsidR="001329F2" w:rsidRPr="001329F2" w:rsidRDefault="00257687" w:rsidP="001329F2">
            <w:pPr>
              <w:pStyle w:val="TAL"/>
              <w:rPr>
                <w:rFonts w:cs="Arial"/>
                <w:sz w:val="16"/>
                <w:szCs w:val="16"/>
              </w:rPr>
            </w:pPr>
            <w:hyperlink r:id="rId3270" w:history="1">
              <w:r>
                <w:rPr>
                  <w:rStyle w:val="Hyperlink"/>
                  <w:rFonts w:cs="Arial"/>
                  <w:sz w:val="16"/>
                  <w:szCs w:val="16"/>
                </w:rPr>
                <w:t>R2-2203939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B3E15A" w14:textId="4D7681CA" w:rsidR="001329F2" w:rsidRPr="001329F2" w:rsidRDefault="001329F2" w:rsidP="001329F2">
            <w:pPr>
              <w:pStyle w:val="TAL"/>
              <w:rPr>
                <w:rFonts w:cs="Arial"/>
                <w:sz w:val="16"/>
                <w:szCs w:val="16"/>
              </w:rPr>
            </w:pPr>
            <w:r w:rsidRPr="001329F2">
              <w:rPr>
                <w:rFonts w:cs="Arial"/>
                <w:sz w:val="16"/>
                <w:szCs w:val="16"/>
              </w:rPr>
              <w:t>Inclusive Language Review for TS 37.320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D92BF6" w14:textId="565DF660" w:rsidR="001329F2" w:rsidRPr="001329F2" w:rsidRDefault="001329F2" w:rsidP="001329F2">
            <w:pPr>
              <w:pStyle w:val="TAL"/>
              <w:rPr>
                <w:rFonts w:cs="Arial"/>
                <w:sz w:val="16"/>
                <w:szCs w:val="16"/>
              </w:rPr>
            </w:pPr>
            <w:r w:rsidRPr="001329F2">
              <w:rPr>
                <w:rFonts w:cs="Arial"/>
                <w:sz w:val="16"/>
                <w:szCs w:val="16"/>
              </w:rPr>
              <w:t>Nokia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8565C" w14:textId="4EF41B4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95C0AA" w14:textId="558DBD06"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0D3144" w14:textId="37E25AAC"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7F30A" w14:textId="79CBFAE6" w:rsidR="001329F2" w:rsidRPr="001329F2" w:rsidRDefault="001329F2" w:rsidP="001329F2">
            <w:pPr>
              <w:pStyle w:val="TAL"/>
              <w:rPr>
                <w:rFonts w:cs="Arial"/>
                <w:sz w:val="16"/>
                <w:szCs w:val="16"/>
              </w:rPr>
            </w:pPr>
            <w:r w:rsidRPr="001329F2">
              <w:rPr>
                <w:rFonts w:cs="Arial"/>
                <w:sz w:val="16"/>
                <w:szCs w:val="16"/>
              </w:rPr>
              <w:t>0104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A3B1B4" w14:textId="2165394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E535E2" w14:textId="435305AD"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47E9C9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08F499" w14:textId="692D445D" w:rsidR="001329F2" w:rsidRPr="001329F2" w:rsidRDefault="00257687" w:rsidP="001329F2">
            <w:pPr>
              <w:pStyle w:val="TAL"/>
              <w:rPr>
                <w:rFonts w:cs="Arial"/>
                <w:sz w:val="16"/>
                <w:szCs w:val="16"/>
              </w:rPr>
            </w:pPr>
            <w:hyperlink r:id="rId3271" w:history="1">
              <w:r>
                <w:rPr>
                  <w:rStyle w:val="Hyperlink"/>
                  <w:rFonts w:cs="Arial"/>
                  <w:sz w:val="16"/>
                  <w:szCs w:val="16"/>
                </w:rPr>
                <w:t>R2-2203946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9C7F80" w14:textId="3AE86728" w:rsidR="001329F2" w:rsidRPr="001329F2" w:rsidRDefault="001329F2" w:rsidP="001329F2">
            <w:pPr>
              <w:pStyle w:val="TAL"/>
              <w:rPr>
                <w:rFonts w:cs="Arial"/>
                <w:sz w:val="16"/>
                <w:szCs w:val="16"/>
              </w:rPr>
            </w:pPr>
            <w:r w:rsidRPr="001329F2">
              <w:rPr>
                <w:rFonts w:cs="Arial"/>
                <w:sz w:val="16"/>
                <w:szCs w:val="16"/>
              </w:rPr>
              <w:t>Introduction of Sidelink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D43D52" w14:textId="00CA40F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415B3D" w14:textId="77D578F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5614F1" w14:textId="1F20819A"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6E3CF7" w14:textId="2C9139CB"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259A4A" w14:textId="1A5EB9AD" w:rsidR="001329F2" w:rsidRPr="001329F2" w:rsidRDefault="001329F2" w:rsidP="001329F2">
            <w:pPr>
              <w:pStyle w:val="TAL"/>
              <w:rPr>
                <w:rFonts w:cs="Arial"/>
                <w:sz w:val="16"/>
                <w:szCs w:val="16"/>
              </w:rPr>
            </w:pPr>
            <w:r w:rsidRPr="001329F2">
              <w:rPr>
                <w:rFonts w:cs="Arial"/>
                <w:sz w:val="16"/>
                <w:szCs w:val="16"/>
              </w:rPr>
              <w:t>1194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9CB217" w14:textId="3F05CF1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6918D0" w14:textId="5CE70D8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56D805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D455EA" w14:textId="1595F2B2" w:rsidR="001329F2" w:rsidRPr="001329F2" w:rsidRDefault="00257687" w:rsidP="001329F2">
            <w:pPr>
              <w:pStyle w:val="TAL"/>
              <w:rPr>
                <w:rFonts w:cs="Arial"/>
                <w:sz w:val="16"/>
                <w:szCs w:val="16"/>
              </w:rPr>
            </w:pPr>
            <w:hyperlink r:id="rId3272" w:history="1">
              <w:r>
                <w:rPr>
                  <w:rStyle w:val="Hyperlink"/>
                  <w:rFonts w:cs="Arial"/>
                  <w:sz w:val="16"/>
                  <w:szCs w:val="16"/>
                </w:rPr>
                <w:t>R2-2203954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F0D4B0" w14:textId="1E7458F7" w:rsidR="001329F2" w:rsidRPr="001329F2" w:rsidRDefault="001329F2" w:rsidP="001329F2">
            <w:pPr>
              <w:pStyle w:val="TAL"/>
              <w:rPr>
                <w:rFonts w:cs="Arial"/>
                <w:sz w:val="16"/>
                <w:szCs w:val="16"/>
              </w:rPr>
            </w:pPr>
            <w:r w:rsidRPr="001329F2">
              <w:rPr>
                <w:rFonts w:cs="Arial"/>
                <w:sz w:val="16"/>
                <w:szCs w:val="16"/>
              </w:rPr>
              <w:t>UE capabilities for the support of NR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1C4651" w14:textId="7085C96E" w:rsidR="001329F2" w:rsidRPr="001329F2" w:rsidRDefault="001329F2" w:rsidP="001329F2">
            <w:pPr>
              <w:pStyle w:val="TAL"/>
              <w:rPr>
                <w:rFonts w:cs="Arial"/>
                <w:sz w:val="16"/>
                <w:szCs w:val="16"/>
              </w:rPr>
            </w:pPr>
            <w:r w:rsidRPr="001329F2">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7E38" w14:textId="2642F68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120A9" w14:textId="4AABA031"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FE9FAE" w14:textId="0C2237A3"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409719" w14:textId="459E3D64" w:rsidR="001329F2" w:rsidRPr="001329F2" w:rsidRDefault="001329F2" w:rsidP="001329F2">
            <w:pPr>
              <w:pStyle w:val="TAL"/>
              <w:rPr>
                <w:rFonts w:cs="Arial"/>
                <w:sz w:val="16"/>
                <w:szCs w:val="16"/>
              </w:rPr>
            </w:pPr>
            <w:r w:rsidRPr="001329F2">
              <w:rPr>
                <w:rFonts w:cs="Arial"/>
                <w:sz w:val="16"/>
                <w:szCs w:val="16"/>
              </w:rPr>
              <w:t>4778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F17F76" w14:textId="62A608D5"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B3A27E" w14:textId="16ADB59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EDAF1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E11E6F" w14:textId="3DFC9433" w:rsidR="001329F2" w:rsidRPr="001329F2" w:rsidRDefault="00257687" w:rsidP="001329F2">
            <w:pPr>
              <w:pStyle w:val="TAL"/>
              <w:rPr>
                <w:rFonts w:cs="Arial"/>
                <w:sz w:val="16"/>
                <w:szCs w:val="16"/>
              </w:rPr>
            </w:pPr>
            <w:hyperlink r:id="rId3273" w:history="1">
              <w:r>
                <w:rPr>
                  <w:rStyle w:val="Hyperlink"/>
                  <w:rFonts w:cs="Arial"/>
                  <w:sz w:val="16"/>
                  <w:szCs w:val="16"/>
                </w:rPr>
                <w:t>R2-2203959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97532" w14:textId="66F50438" w:rsidR="001329F2" w:rsidRPr="001329F2" w:rsidRDefault="001329F2" w:rsidP="001329F2">
            <w:pPr>
              <w:pStyle w:val="TAL"/>
              <w:rPr>
                <w:rFonts w:cs="Arial"/>
                <w:sz w:val="16"/>
                <w:szCs w:val="16"/>
              </w:rPr>
            </w:pPr>
            <w:r w:rsidRPr="001329F2">
              <w:rPr>
                <w:rFonts w:cs="Arial"/>
                <w:sz w:val="16"/>
                <w:szCs w:val="16"/>
              </w:rPr>
              <w:t>Miscellaneous updates on TR38.822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F1D616" w14:textId="60AFB69A"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EB215" w14:textId="35E5242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89ED" w14:textId="4A2A60E9" w:rsidR="001329F2" w:rsidRPr="001329F2" w:rsidRDefault="001329F2" w:rsidP="001329F2">
            <w:pPr>
              <w:pStyle w:val="TAL"/>
              <w:rPr>
                <w:rFonts w:cs="Arial"/>
                <w:sz w:val="16"/>
                <w:szCs w:val="16"/>
              </w:rPr>
            </w:pPr>
            <w:r w:rsidRPr="001329F2">
              <w:rPr>
                <w:rFonts w:cs="Arial"/>
                <w:sz w:val="16"/>
                <w:szCs w:val="16"/>
              </w:rPr>
              <w:t>38.822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A208B7" w14:textId="211D0089" w:rsidR="001329F2" w:rsidRPr="001329F2" w:rsidRDefault="001329F2" w:rsidP="001329F2">
            <w:pPr>
              <w:pStyle w:val="TAL"/>
              <w:rPr>
                <w:rFonts w:cs="Arial"/>
                <w:sz w:val="16"/>
                <w:szCs w:val="16"/>
              </w:rPr>
            </w:pPr>
            <w:r w:rsidRPr="001329F2">
              <w:rPr>
                <w:rFonts w:cs="Arial"/>
                <w:sz w:val="16"/>
                <w:szCs w:val="16"/>
              </w:rPr>
              <w:t>NR_pos-Core, NR_RF_TxD-Core, NR_unlic-Core, 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5101F" w14:textId="70AA3998" w:rsidR="001329F2" w:rsidRPr="001329F2" w:rsidRDefault="001329F2" w:rsidP="001329F2">
            <w:pPr>
              <w:pStyle w:val="TAL"/>
              <w:rPr>
                <w:rFonts w:cs="Arial"/>
                <w:sz w:val="16"/>
                <w:szCs w:val="16"/>
              </w:rPr>
            </w:pPr>
            <w:r w:rsidRPr="001329F2">
              <w:rPr>
                <w:rFonts w:cs="Arial"/>
                <w:sz w:val="16"/>
                <w:szCs w:val="16"/>
              </w:rPr>
              <w:t>0009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B86594" w14:textId="4D7074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1DC352" w14:textId="6E2E7AB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87A7F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6F13F1" w14:textId="2D460707" w:rsidR="001329F2" w:rsidRPr="001329F2" w:rsidRDefault="00257687" w:rsidP="001329F2">
            <w:pPr>
              <w:pStyle w:val="TAL"/>
              <w:rPr>
                <w:rFonts w:cs="Arial"/>
                <w:sz w:val="16"/>
                <w:szCs w:val="16"/>
              </w:rPr>
            </w:pPr>
            <w:hyperlink r:id="rId3274" w:history="1">
              <w:r>
                <w:rPr>
                  <w:rStyle w:val="Hyperlink"/>
                  <w:rFonts w:cs="Arial"/>
                  <w:sz w:val="16"/>
                  <w:szCs w:val="16"/>
                </w:rPr>
                <w:t>R2-2203962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5CBB9F" w14:textId="3C9F8E53" w:rsidR="001329F2" w:rsidRPr="001329F2" w:rsidRDefault="001329F2" w:rsidP="001329F2">
            <w:pPr>
              <w:pStyle w:val="TAL"/>
              <w:rPr>
                <w:rFonts w:cs="Arial"/>
                <w:sz w:val="16"/>
                <w:szCs w:val="16"/>
              </w:rPr>
            </w:pPr>
            <w:r w:rsidRPr="001329F2">
              <w:rPr>
                <w:rFonts w:cs="Arial"/>
                <w:sz w:val="16"/>
                <w:szCs w:val="16"/>
              </w:rPr>
              <w:t>Introduction of DL 1024 QAM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96B001" w14:textId="5023EA7B"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B1020" w14:textId="7F6D5B2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D65578" w14:textId="3714A5CB"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99BF21" w14:textId="01059F94" w:rsidR="001329F2" w:rsidRPr="001329F2" w:rsidRDefault="001329F2" w:rsidP="001329F2">
            <w:pPr>
              <w:pStyle w:val="TAL"/>
              <w:rPr>
                <w:rFonts w:cs="Arial"/>
                <w:sz w:val="16"/>
                <w:szCs w:val="16"/>
              </w:rPr>
            </w:pPr>
            <w:r w:rsidRPr="001329F2">
              <w:rPr>
                <w:rFonts w:cs="Arial"/>
                <w:sz w:val="16"/>
                <w:szCs w:val="16"/>
              </w:rPr>
              <w:t>NR_DL1024QAM_FR1-Core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4602FF" w14:textId="76B28429" w:rsidR="001329F2" w:rsidRPr="001329F2" w:rsidRDefault="001329F2" w:rsidP="001329F2">
            <w:pPr>
              <w:pStyle w:val="TAL"/>
              <w:rPr>
                <w:rFonts w:cs="Arial"/>
                <w:sz w:val="16"/>
                <w:szCs w:val="16"/>
              </w:rPr>
            </w:pPr>
            <w:r w:rsidRPr="001329F2">
              <w:rPr>
                <w:rFonts w:cs="Arial"/>
                <w:sz w:val="16"/>
                <w:szCs w:val="16"/>
              </w:rPr>
              <w:t>2940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DB858" w14:textId="3985122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C5DB4B" w14:textId="411551E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B0C0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6BAEE9" w14:textId="79CAC973" w:rsidR="001329F2" w:rsidRPr="001329F2" w:rsidRDefault="00257687" w:rsidP="001329F2">
            <w:pPr>
              <w:pStyle w:val="TAL"/>
              <w:rPr>
                <w:rFonts w:cs="Arial"/>
                <w:sz w:val="16"/>
                <w:szCs w:val="16"/>
              </w:rPr>
            </w:pPr>
            <w:hyperlink r:id="rId3275" w:history="1">
              <w:r>
                <w:rPr>
                  <w:rStyle w:val="Hyperlink"/>
                  <w:rFonts w:cs="Arial"/>
                  <w:sz w:val="16"/>
                  <w:szCs w:val="16"/>
                </w:rPr>
                <w:t>R2-2203963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221B02" w14:textId="2161DA00" w:rsidR="001329F2" w:rsidRPr="001329F2" w:rsidRDefault="001329F2" w:rsidP="001329F2">
            <w:pPr>
              <w:pStyle w:val="TAL"/>
              <w:rPr>
                <w:rFonts w:cs="Arial"/>
                <w:sz w:val="16"/>
                <w:szCs w:val="16"/>
              </w:rPr>
            </w:pPr>
            <w:r w:rsidRPr="001329F2">
              <w:rPr>
                <w:rFonts w:cs="Arial"/>
                <w:sz w:val="16"/>
                <w:szCs w:val="16"/>
              </w:rPr>
              <w:t>Introduction of DL 1024 QAM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72C0AB" w14:textId="41F4E7F3" w:rsidR="001329F2" w:rsidRPr="001329F2" w:rsidRDefault="001329F2" w:rsidP="001329F2">
            <w:pPr>
              <w:pStyle w:val="TAL"/>
              <w:rPr>
                <w:rFonts w:cs="Arial"/>
                <w:sz w:val="16"/>
                <w:szCs w:val="16"/>
              </w:rPr>
            </w:pPr>
            <w:r w:rsidRPr="001329F2">
              <w:rPr>
                <w:rFonts w:cs="Arial"/>
                <w:sz w:val="16"/>
                <w:szCs w:val="16"/>
              </w:rPr>
              <w:t>Ericsson,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5628A6" w14:textId="6D0687C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6261EA" w14:textId="60DB3149"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53205B" w14:textId="06DCFB91" w:rsidR="001329F2" w:rsidRPr="001329F2" w:rsidRDefault="001329F2" w:rsidP="001329F2">
            <w:pPr>
              <w:pStyle w:val="TAL"/>
              <w:rPr>
                <w:rFonts w:cs="Arial"/>
                <w:sz w:val="16"/>
                <w:szCs w:val="16"/>
              </w:rPr>
            </w:pPr>
            <w:r w:rsidRPr="001329F2">
              <w:rPr>
                <w:rFonts w:cs="Arial"/>
                <w:sz w:val="16"/>
                <w:szCs w:val="16"/>
              </w:rPr>
              <w:t>NR_DL1024QAM_FR1-Core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0D0E70" w14:textId="76D0F202" w:rsidR="001329F2" w:rsidRPr="001329F2" w:rsidRDefault="001329F2" w:rsidP="001329F2">
            <w:pPr>
              <w:pStyle w:val="TAL"/>
              <w:rPr>
                <w:rFonts w:cs="Arial"/>
                <w:sz w:val="16"/>
                <w:szCs w:val="16"/>
              </w:rPr>
            </w:pPr>
            <w:r w:rsidRPr="001329F2">
              <w:rPr>
                <w:rFonts w:cs="Arial"/>
                <w:sz w:val="16"/>
                <w:szCs w:val="16"/>
              </w:rPr>
              <w:t>0420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EFAE31" w14:textId="48E13E3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FA3691" w14:textId="041BED9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AE513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271DC0" w14:textId="6012123F" w:rsidR="001329F2" w:rsidRPr="001329F2" w:rsidRDefault="00257687" w:rsidP="001329F2">
            <w:pPr>
              <w:pStyle w:val="TAL"/>
              <w:rPr>
                <w:rFonts w:cs="Arial"/>
                <w:sz w:val="16"/>
                <w:szCs w:val="16"/>
              </w:rPr>
            </w:pPr>
            <w:hyperlink r:id="rId3276" w:history="1">
              <w:r>
                <w:rPr>
                  <w:rStyle w:val="Hyperlink"/>
                  <w:rFonts w:cs="Arial"/>
                  <w:sz w:val="16"/>
                  <w:szCs w:val="16"/>
                </w:rPr>
                <w:t>R2-2203965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D3B2C" w14:textId="3BA1720E" w:rsidR="001329F2" w:rsidRPr="001329F2" w:rsidRDefault="001329F2" w:rsidP="001329F2">
            <w:pPr>
              <w:pStyle w:val="TAL"/>
              <w:rPr>
                <w:rFonts w:cs="Arial"/>
                <w:sz w:val="16"/>
                <w:szCs w:val="16"/>
              </w:rPr>
            </w:pPr>
            <w:r w:rsidRPr="001329F2">
              <w:rPr>
                <w:rFonts w:cs="Arial"/>
                <w:sz w:val="16"/>
                <w:szCs w:val="16"/>
              </w:rPr>
              <w:t>Introduction of SL Relay in 38.322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C3DA75" w14:textId="3BA15DD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A07B52" w14:textId="4155CA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A7B0D6" w14:textId="589F833B" w:rsidR="001329F2" w:rsidRPr="001329F2" w:rsidRDefault="001329F2" w:rsidP="001329F2">
            <w:pPr>
              <w:pStyle w:val="TAL"/>
              <w:rPr>
                <w:rFonts w:cs="Arial"/>
                <w:sz w:val="16"/>
                <w:szCs w:val="16"/>
              </w:rPr>
            </w:pPr>
            <w:r w:rsidRPr="001329F2">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D67D" w14:textId="6FABDA50"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C3D98" w14:textId="6391A1EA" w:rsidR="001329F2" w:rsidRPr="001329F2" w:rsidRDefault="001329F2" w:rsidP="001329F2">
            <w:pPr>
              <w:pStyle w:val="TAL"/>
              <w:rPr>
                <w:rFonts w:cs="Arial"/>
                <w:sz w:val="16"/>
                <w:szCs w:val="16"/>
              </w:rPr>
            </w:pPr>
            <w:r w:rsidRPr="001329F2">
              <w:rPr>
                <w:rFonts w:cs="Arial"/>
                <w:sz w:val="16"/>
                <w:szCs w:val="16"/>
              </w:rPr>
              <w:t>0046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43D54D" w14:textId="64FD83C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5A9FB8" w14:textId="6CB5F14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8BAAE8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FE463" w14:textId="4D5E1607" w:rsidR="001329F2" w:rsidRPr="001329F2" w:rsidRDefault="00257687" w:rsidP="001329F2">
            <w:pPr>
              <w:pStyle w:val="TAL"/>
              <w:rPr>
                <w:rFonts w:cs="Arial"/>
                <w:sz w:val="16"/>
                <w:szCs w:val="16"/>
              </w:rPr>
            </w:pPr>
            <w:hyperlink r:id="rId3277" w:history="1">
              <w:r>
                <w:rPr>
                  <w:rStyle w:val="Hyperlink"/>
                  <w:rFonts w:cs="Arial"/>
                  <w:sz w:val="16"/>
                  <w:szCs w:val="16"/>
                </w:rPr>
                <w:t>R2-2203979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7995F3E" w14:textId="6A4172A4" w:rsidR="001329F2" w:rsidRPr="001329F2" w:rsidRDefault="001329F2" w:rsidP="001329F2">
            <w:pPr>
              <w:pStyle w:val="TAL"/>
              <w:rPr>
                <w:rFonts w:cs="Arial"/>
                <w:sz w:val="16"/>
                <w:szCs w:val="16"/>
              </w:rPr>
            </w:pPr>
            <w:r w:rsidRPr="001329F2">
              <w:rPr>
                <w:rFonts w:cs="Arial"/>
                <w:sz w:val="16"/>
                <w:szCs w:val="16"/>
              </w:rPr>
              <w:t>Correction on NACK reporting on PUCCH for NR SL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1E7869E" w14:textId="6BD7F6A9" w:rsidR="001329F2" w:rsidRPr="001329F2" w:rsidRDefault="001329F2" w:rsidP="001329F2">
            <w:pPr>
              <w:pStyle w:val="TAL"/>
              <w:rPr>
                <w:rFonts w:cs="Arial"/>
                <w:sz w:val="16"/>
                <w:szCs w:val="16"/>
              </w:rPr>
            </w:pPr>
            <w:r w:rsidRPr="001329F2">
              <w:rPr>
                <w:rFonts w:cs="Arial"/>
                <w:sz w:val="16"/>
                <w:szCs w:val="16"/>
              </w:rPr>
              <w:t>Huawei, HiSilicon, 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2444F9" w14:textId="7348AC5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76DBC0" w14:textId="6B1426EC"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D91FAE" w14:textId="6C662BF2"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2A12243" w14:textId="5A4DA69E" w:rsidR="001329F2" w:rsidRPr="001329F2" w:rsidRDefault="001329F2" w:rsidP="001329F2">
            <w:pPr>
              <w:pStyle w:val="TAL"/>
              <w:rPr>
                <w:rFonts w:cs="Arial"/>
                <w:sz w:val="16"/>
                <w:szCs w:val="16"/>
              </w:rPr>
            </w:pPr>
            <w:r w:rsidRPr="001329F2">
              <w:rPr>
                <w:rFonts w:cs="Arial"/>
                <w:sz w:val="16"/>
                <w:szCs w:val="16"/>
              </w:rPr>
              <w:t>1218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AC4C31" w14:textId="6FFDF23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F3C432" w14:textId="7C42C4C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93BA98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C6F86A" w14:textId="710A7DC5" w:rsidR="001329F2" w:rsidRPr="001329F2" w:rsidRDefault="00257687" w:rsidP="001329F2">
            <w:pPr>
              <w:pStyle w:val="TAL"/>
              <w:rPr>
                <w:rFonts w:cs="Arial"/>
                <w:sz w:val="16"/>
                <w:szCs w:val="16"/>
              </w:rPr>
            </w:pPr>
            <w:hyperlink r:id="rId3278" w:history="1">
              <w:r>
                <w:rPr>
                  <w:rStyle w:val="Hyperlink"/>
                  <w:rFonts w:cs="Arial"/>
                  <w:sz w:val="16"/>
                  <w:szCs w:val="16"/>
                </w:rPr>
                <w:t>R2-2203984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34E641" w14:textId="4CDE2B5E" w:rsidR="001329F2" w:rsidRPr="001329F2" w:rsidRDefault="001329F2" w:rsidP="001329F2">
            <w:pPr>
              <w:pStyle w:val="TAL"/>
              <w:rPr>
                <w:rFonts w:cs="Arial"/>
                <w:sz w:val="16"/>
                <w:szCs w:val="16"/>
              </w:rPr>
            </w:pPr>
            <w:r w:rsidRPr="001329F2">
              <w:rPr>
                <w:rFonts w:cs="Arial"/>
                <w:sz w:val="16"/>
                <w:szCs w:val="16"/>
              </w:rPr>
              <w:t>Adding UE capability of UL MIMO coherence for UL Tx switching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722D19" w14:textId="02328D1E" w:rsidR="001329F2" w:rsidRPr="001329F2" w:rsidRDefault="001329F2" w:rsidP="001329F2">
            <w:pPr>
              <w:pStyle w:val="TAL"/>
              <w:rPr>
                <w:rFonts w:cs="Arial"/>
                <w:sz w:val="16"/>
                <w:szCs w:val="16"/>
              </w:rPr>
            </w:pPr>
            <w:r w:rsidRPr="001329F2">
              <w:rPr>
                <w:rFonts w:cs="Arial"/>
                <w:sz w:val="16"/>
                <w:szCs w:val="16"/>
              </w:rPr>
              <w:t>Huawei, HiSilicon, China Telecom, 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38D79F" w14:textId="179EB37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B4C9CE" w14:textId="4805EA21"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AE9704" w14:textId="03F41D00" w:rsidR="001329F2" w:rsidRPr="001329F2" w:rsidRDefault="001329F2" w:rsidP="001329F2">
            <w:pPr>
              <w:pStyle w:val="TAL"/>
              <w:rPr>
                <w:rFonts w:cs="Arial"/>
                <w:sz w:val="16"/>
                <w:szCs w:val="16"/>
              </w:rPr>
            </w:pPr>
            <w:r w:rsidRPr="001329F2">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E42A40" w14:textId="6E612C35" w:rsidR="001329F2" w:rsidRPr="001329F2" w:rsidRDefault="001329F2" w:rsidP="001329F2">
            <w:pPr>
              <w:pStyle w:val="TAL"/>
              <w:rPr>
                <w:rFonts w:cs="Arial"/>
                <w:sz w:val="16"/>
                <w:szCs w:val="16"/>
              </w:rPr>
            </w:pPr>
            <w:r w:rsidRPr="001329F2">
              <w:rPr>
                <w:rFonts w:cs="Arial"/>
                <w:sz w:val="16"/>
                <w:szCs w:val="16"/>
              </w:rPr>
              <w:t>0635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35C320" w14:textId="20E9CE10"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8B6F5A" w14:textId="4493095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3AD2F3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3BE72" w14:textId="5E5F98F3" w:rsidR="001329F2" w:rsidRPr="001329F2" w:rsidRDefault="00257687" w:rsidP="001329F2">
            <w:pPr>
              <w:pStyle w:val="TAL"/>
              <w:rPr>
                <w:rFonts w:cs="Arial"/>
                <w:sz w:val="16"/>
                <w:szCs w:val="16"/>
              </w:rPr>
            </w:pPr>
            <w:hyperlink r:id="rId3279" w:history="1">
              <w:r>
                <w:rPr>
                  <w:rStyle w:val="Hyperlink"/>
                  <w:rFonts w:cs="Arial"/>
                  <w:sz w:val="16"/>
                  <w:szCs w:val="16"/>
                </w:rPr>
                <w:t>R2-2203985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0DCE72" w14:textId="3DFA4341" w:rsidR="001329F2" w:rsidRPr="001329F2" w:rsidRDefault="001329F2" w:rsidP="001329F2">
            <w:pPr>
              <w:pStyle w:val="TAL"/>
              <w:rPr>
                <w:rFonts w:cs="Arial"/>
                <w:sz w:val="16"/>
                <w:szCs w:val="16"/>
              </w:rPr>
            </w:pPr>
            <w:r w:rsidRPr="001329F2">
              <w:rPr>
                <w:rFonts w:cs="Arial"/>
                <w:sz w:val="16"/>
                <w:szCs w:val="16"/>
              </w:rPr>
              <w:t>Adding UE capability of UL MIMO coherence for UL Tx switching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59348" w14:textId="44F2F07A" w:rsidR="001329F2" w:rsidRPr="001329F2" w:rsidRDefault="001329F2" w:rsidP="001329F2">
            <w:pPr>
              <w:pStyle w:val="TAL"/>
              <w:rPr>
                <w:rFonts w:cs="Arial"/>
                <w:sz w:val="16"/>
                <w:szCs w:val="16"/>
              </w:rPr>
            </w:pPr>
            <w:r w:rsidRPr="001329F2">
              <w:rPr>
                <w:rFonts w:cs="Arial"/>
                <w:sz w:val="16"/>
                <w:szCs w:val="16"/>
              </w:rPr>
              <w:t>Huawei, HiSilicon, China Telecom, 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DFD68C" w14:textId="318E064F"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684D5" w14:textId="4B297B6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92E6A1" w14:textId="60606A86" w:rsidR="001329F2" w:rsidRPr="001329F2" w:rsidRDefault="001329F2" w:rsidP="001329F2">
            <w:pPr>
              <w:pStyle w:val="TAL"/>
              <w:rPr>
                <w:rFonts w:cs="Arial"/>
                <w:sz w:val="16"/>
                <w:szCs w:val="16"/>
              </w:rPr>
            </w:pPr>
            <w:r w:rsidRPr="001329F2">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A65CB7" w14:textId="09CA01EE" w:rsidR="001329F2" w:rsidRPr="001329F2" w:rsidRDefault="001329F2" w:rsidP="001329F2">
            <w:pPr>
              <w:pStyle w:val="TAL"/>
              <w:rPr>
                <w:rFonts w:cs="Arial"/>
                <w:sz w:val="16"/>
                <w:szCs w:val="16"/>
              </w:rPr>
            </w:pPr>
            <w:r w:rsidRPr="001329F2">
              <w:rPr>
                <w:rFonts w:cs="Arial"/>
                <w:sz w:val="16"/>
                <w:szCs w:val="16"/>
              </w:rPr>
              <w:t>2786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3FDB74" w14:textId="25B8BE9C"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D2DE76" w14:textId="3B75348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2E0B11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F9C685" w14:textId="3AA002AB" w:rsidR="001329F2" w:rsidRPr="001329F2" w:rsidRDefault="00257687" w:rsidP="001329F2">
            <w:pPr>
              <w:pStyle w:val="TAL"/>
              <w:rPr>
                <w:rFonts w:cs="Arial"/>
                <w:sz w:val="16"/>
                <w:szCs w:val="16"/>
              </w:rPr>
            </w:pPr>
            <w:hyperlink r:id="rId3280" w:history="1">
              <w:r>
                <w:rPr>
                  <w:rStyle w:val="Hyperlink"/>
                  <w:rFonts w:cs="Arial"/>
                  <w:sz w:val="16"/>
                  <w:szCs w:val="16"/>
                </w:rPr>
                <w:t>R2-2203986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41BF39" w14:textId="20969501" w:rsidR="001329F2" w:rsidRPr="001329F2" w:rsidRDefault="001329F2" w:rsidP="001329F2">
            <w:pPr>
              <w:pStyle w:val="TAL"/>
              <w:rPr>
                <w:rFonts w:cs="Arial"/>
                <w:sz w:val="16"/>
                <w:szCs w:val="16"/>
              </w:rPr>
            </w:pPr>
            <w:r w:rsidRPr="001329F2">
              <w:rPr>
                <w:rFonts w:cs="Arial"/>
                <w:sz w:val="16"/>
                <w:szCs w:val="16"/>
              </w:rPr>
              <w:t>RRC configuration for R17 UL Tx switching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51BE8D" w14:textId="4BDEF957" w:rsidR="001329F2" w:rsidRPr="001329F2" w:rsidRDefault="001329F2" w:rsidP="001329F2">
            <w:pPr>
              <w:pStyle w:val="TAL"/>
              <w:rPr>
                <w:rFonts w:cs="Arial"/>
                <w:sz w:val="16"/>
                <w:szCs w:val="16"/>
              </w:rPr>
            </w:pPr>
            <w:r w:rsidRPr="001329F2">
              <w:rPr>
                <w:rFonts w:cs="Arial"/>
                <w:sz w:val="16"/>
                <w:szCs w:val="16"/>
              </w:rPr>
              <w:t>Huawei, HiSilicon, China Telecom,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08270D" w14:textId="0A4650F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EF2EB" w14:textId="734FCB6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9E901" w14:textId="61E2D57F" w:rsidR="001329F2" w:rsidRPr="001329F2" w:rsidRDefault="001329F2" w:rsidP="001329F2">
            <w:pPr>
              <w:pStyle w:val="TAL"/>
              <w:rPr>
                <w:rFonts w:cs="Arial"/>
                <w:sz w:val="16"/>
                <w:szCs w:val="16"/>
              </w:rPr>
            </w:pPr>
            <w:r w:rsidRPr="001329F2">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7C97B8" w14:textId="5A3FBC39" w:rsidR="001329F2" w:rsidRPr="001329F2" w:rsidRDefault="001329F2" w:rsidP="001329F2">
            <w:pPr>
              <w:pStyle w:val="TAL"/>
              <w:rPr>
                <w:rFonts w:cs="Arial"/>
                <w:sz w:val="16"/>
                <w:szCs w:val="16"/>
              </w:rPr>
            </w:pPr>
            <w:r w:rsidRPr="001329F2">
              <w:rPr>
                <w:rFonts w:cs="Arial"/>
                <w:sz w:val="16"/>
                <w:szCs w:val="16"/>
              </w:rPr>
              <w:t>2909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D524D7" w14:textId="5A24B5B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F33262" w14:textId="4D5C139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4AA9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F7ABBB" w14:textId="5583E83E" w:rsidR="001329F2" w:rsidRPr="001329F2" w:rsidRDefault="00257687" w:rsidP="001329F2">
            <w:pPr>
              <w:pStyle w:val="TAL"/>
              <w:rPr>
                <w:rFonts w:cs="Arial"/>
                <w:sz w:val="16"/>
                <w:szCs w:val="16"/>
              </w:rPr>
            </w:pPr>
            <w:hyperlink r:id="rId3281" w:history="1">
              <w:r>
                <w:rPr>
                  <w:rStyle w:val="Hyperlink"/>
                  <w:rFonts w:cs="Arial"/>
                  <w:sz w:val="16"/>
                  <w:szCs w:val="16"/>
                </w:rPr>
                <w:t>R2-2203987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40AFC" w14:textId="4300F4DF" w:rsidR="001329F2" w:rsidRPr="001329F2" w:rsidRDefault="001329F2" w:rsidP="001329F2">
            <w:pPr>
              <w:pStyle w:val="TAL"/>
              <w:rPr>
                <w:rFonts w:cs="Arial"/>
                <w:sz w:val="16"/>
                <w:szCs w:val="16"/>
              </w:rPr>
            </w:pPr>
            <w:r w:rsidRPr="001329F2">
              <w:rPr>
                <w:rFonts w:cs="Arial"/>
                <w:sz w:val="16"/>
                <w:szCs w:val="16"/>
              </w:rPr>
              <w:t>Stage 2 CR for UL Tx switching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CA64E86" w14:textId="16BED5BF" w:rsidR="001329F2" w:rsidRPr="001329F2" w:rsidRDefault="001329F2" w:rsidP="001329F2">
            <w:pPr>
              <w:pStyle w:val="TAL"/>
              <w:rPr>
                <w:rFonts w:cs="Arial"/>
                <w:sz w:val="16"/>
                <w:szCs w:val="16"/>
              </w:rPr>
            </w:pPr>
            <w:r w:rsidRPr="001329F2">
              <w:rPr>
                <w:rFonts w:cs="Arial"/>
                <w:sz w:val="16"/>
                <w:szCs w:val="16"/>
              </w:rPr>
              <w:t>Huawei, HiSilicon,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F3083" w14:textId="50BBDFD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F685" w14:textId="078E89CE"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C2197D" w14:textId="5AEC30A1" w:rsidR="001329F2" w:rsidRPr="001329F2" w:rsidRDefault="001329F2" w:rsidP="001329F2">
            <w:pPr>
              <w:pStyle w:val="TAL"/>
              <w:rPr>
                <w:rFonts w:cs="Arial"/>
                <w:sz w:val="16"/>
                <w:szCs w:val="16"/>
              </w:rPr>
            </w:pPr>
            <w:r w:rsidRPr="001329F2">
              <w:rPr>
                <w:rFonts w:cs="Arial"/>
                <w:sz w:val="16"/>
                <w:szCs w:val="16"/>
              </w:rPr>
              <w:t>NR_RF_FR1_enh-Core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58D40E" w14:textId="39C7AC53" w:rsidR="001329F2" w:rsidRPr="001329F2" w:rsidRDefault="001329F2" w:rsidP="001329F2">
            <w:pPr>
              <w:pStyle w:val="TAL"/>
              <w:rPr>
                <w:rFonts w:cs="Arial"/>
                <w:sz w:val="16"/>
                <w:szCs w:val="16"/>
              </w:rPr>
            </w:pPr>
            <w:r w:rsidRPr="001329F2">
              <w:rPr>
                <w:rFonts w:cs="Arial"/>
                <w:sz w:val="16"/>
                <w:szCs w:val="16"/>
              </w:rPr>
              <w:t>0411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CC22D6" w14:textId="3C2AD17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61280F" w14:textId="51B23F2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2AE461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5F4E04" w14:textId="25662D3D" w:rsidR="001329F2" w:rsidRPr="001329F2" w:rsidRDefault="00257687" w:rsidP="001329F2">
            <w:pPr>
              <w:pStyle w:val="TAL"/>
              <w:rPr>
                <w:rFonts w:cs="Arial"/>
                <w:sz w:val="16"/>
                <w:szCs w:val="16"/>
              </w:rPr>
            </w:pPr>
            <w:hyperlink r:id="rId3282" w:history="1">
              <w:r>
                <w:rPr>
                  <w:rStyle w:val="Hyperlink"/>
                  <w:rFonts w:cs="Arial"/>
                  <w:sz w:val="16"/>
                  <w:szCs w:val="16"/>
                </w:rPr>
                <w:t>R2-2203993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840E7CA" w14:textId="4824D7EB" w:rsidR="001329F2" w:rsidRPr="001329F2" w:rsidRDefault="001329F2" w:rsidP="001329F2">
            <w:pPr>
              <w:pStyle w:val="TAL"/>
              <w:rPr>
                <w:rFonts w:cs="Arial"/>
                <w:sz w:val="16"/>
                <w:szCs w:val="16"/>
              </w:rPr>
            </w:pPr>
            <w:r w:rsidRPr="001329F2">
              <w:rPr>
                <w:rFonts w:cs="Arial"/>
                <w:sz w:val="16"/>
                <w:szCs w:val="16"/>
              </w:rPr>
              <w:t>Explicit Indication of SI Scheduling start position [SI-SCHEDULING]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08FF49" w14:textId="487C3427" w:rsidR="001329F2" w:rsidRPr="001329F2" w:rsidRDefault="001329F2" w:rsidP="001329F2">
            <w:pPr>
              <w:pStyle w:val="TAL"/>
              <w:rPr>
                <w:rFonts w:cs="Arial"/>
                <w:sz w:val="16"/>
                <w:szCs w:val="16"/>
              </w:rPr>
            </w:pPr>
            <w:r w:rsidRPr="001329F2">
              <w:rPr>
                <w:rFonts w:cs="Arial"/>
                <w:sz w:val="16"/>
                <w:szCs w:val="16"/>
              </w:rPr>
              <w:t>Ericsson, Verizon, Softbank, Deutsche Telekom, vivo,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365143" w14:textId="07B7C45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84497" w14:textId="7D84A704"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CC391B" w14:textId="23B4DC5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B7C25B" w14:textId="7EA77895" w:rsidR="001329F2" w:rsidRPr="001329F2" w:rsidRDefault="001329F2" w:rsidP="001329F2">
            <w:pPr>
              <w:pStyle w:val="TAL"/>
              <w:rPr>
                <w:rFonts w:cs="Arial"/>
                <w:sz w:val="16"/>
                <w:szCs w:val="16"/>
              </w:rPr>
            </w:pPr>
            <w:r w:rsidRPr="001329F2">
              <w:rPr>
                <w:rFonts w:cs="Arial"/>
                <w:sz w:val="16"/>
                <w:szCs w:val="16"/>
              </w:rPr>
              <w:t>2953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A81F82" w14:textId="79C9DC85"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CDA134" w14:textId="501DC5D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37801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C2F5E1" w14:textId="068384A1" w:rsidR="001329F2" w:rsidRPr="001329F2" w:rsidRDefault="00257687" w:rsidP="001329F2">
            <w:pPr>
              <w:pStyle w:val="TAL"/>
              <w:rPr>
                <w:rFonts w:cs="Arial"/>
                <w:sz w:val="16"/>
                <w:szCs w:val="16"/>
              </w:rPr>
            </w:pPr>
            <w:hyperlink r:id="rId3283" w:history="1">
              <w:r>
                <w:rPr>
                  <w:rStyle w:val="Hyperlink"/>
                  <w:rFonts w:cs="Arial"/>
                  <w:sz w:val="16"/>
                  <w:szCs w:val="16"/>
                </w:rPr>
                <w:t>R2-2204001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5FB4AB" w14:textId="1F68F9AF" w:rsidR="001329F2" w:rsidRPr="001329F2" w:rsidRDefault="001329F2" w:rsidP="001329F2">
            <w:pPr>
              <w:pStyle w:val="TAL"/>
              <w:rPr>
                <w:rFonts w:cs="Arial"/>
                <w:sz w:val="16"/>
                <w:szCs w:val="16"/>
              </w:rPr>
            </w:pPr>
            <w:r w:rsidRPr="001329F2">
              <w:rPr>
                <w:rFonts w:cs="Arial"/>
                <w:sz w:val="16"/>
                <w:szCs w:val="16"/>
              </w:rPr>
              <w:t>Capability for Explicit Indication of SI Scheduling window position [SI-SCHEDULING]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A2EE98" w14:textId="193F7E27" w:rsidR="001329F2" w:rsidRPr="001329F2" w:rsidRDefault="001329F2" w:rsidP="001329F2">
            <w:pPr>
              <w:pStyle w:val="TAL"/>
              <w:rPr>
                <w:rFonts w:cs="Arial"/>
                <w:sz w:val="16"/>
                <w:szCs w:val="16"/>
              </w:rPr>
            </w:pPr>
            <w:r w:rsidRPr="001329F2">
              <w:rPr>
                <w:rFonts w:cs="Arial"/>
                <w:sz w:val="16"/>
                <w:szCs w:val="16"/>
              </w:rPr>
              <w:t>Ericsson, Verizon, Softbank, Deutsche Telekom, vivo, Lenovo, Motorola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A81B67" w14:textId="2CE20A0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30249F" w14:textId="4881815B"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F9B84F" w14:textId="378FCCC7"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2092A7" w14:textId="05ED065A" w:rsidR="001329F2" w:rsidRPr="001329F2" w:rsidRDefault="001329F2" w:rsidP="001329F2">
            <w:pPr>
              <w:pStyle w:val="TAL"/>
              <w:rPr>
                <w:rFonts w:cs="Arial"/>
                <w:sz w:val="16"/>
                <w:szCs w:val="16"/>
              </w:rPr>
            </w:pPr>
            <w:r w:rsidRPr="001329F2">
              <w:rPr>
                <w:rFonts w:cs="Arial"/>
                <w:sz w:val="16"/>
                <w:szCs w:val="16"/>
              </w:rPr>
              <w:t>0698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A6F658" w14:textId="71195A1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457A76" w14:textId="74A356A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E4CCF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E4E041" w14:textId="3E075568" w:rsidR="001329F2" w:rsidRPr="001329F2" w:rsidRDefault="00257687" w:rsidP="001329F2">
            <w:pPr>
              <w:pStyle w:val="TAL"/>
              <w:rPr>
                <w:rFonts w:cs="Arial"/>
                <w:sz w:val="16"/>
                <w:szCs w:val="16"/>
              </w:rPr>
            </w:pPr>
            <w:hyperlink r:id="rId3284" w:history="1">
              <w:r>
                <w:rPr>
                  <w:rStyle w:val="Hyperlink"/>
                  <w:rFonts w:cs="Arial"/>
                  <w:sz w:val="16"/>
                  <w:szCs w:val="16"/>
                </w:rPr>
                <w:t>R2-2204008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7BDD01" w14:textId="65D43F14" w:rsidR="001329F2" w:rsidRPr="001329F2" w:rsidRDefault="001329F2" w:rsidP="001329F2">
            <w:pPr>
              <w:pStyle w:val="TAL"/>
              <w:rPr>
                <w:rFonts w:cs="Arial"/>
                <w:sz w:val="16"/>
                <w:szCs w:val="16"/>
              </w:rPr>
            </w:pPr>
            <w:r w:rsidRPr="001329F2">
              <w:rPr>
                <w:rFonts w:cs="Arial"/>
                <w:sz w:val="16"/>
                <w:szCs w:val="16"/>
              </w:rPr>
              <w:t>Handling of ServingCellConfigCommon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DA3C77" w14:textId="1A84C9E5" w:rsidR="001329F2" w:rsidRPr="001329F2" w:rsidRDefault="001329F2" w:rsidP="001329F2">
            <w:pPr>
              <w:pStyle w:val="TAL"/>
              <w:rPr>
                <w:rFonts w:cs="Arial"/>
                <w:sz w:val="16"/>
                <w:szCs w:val="16"/>
              </w:rPr>
            </w:pPr>
            <w:r w:rsidRPr="001329F2">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4E778D" w14:textId="1CA7C9A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D194A" w14:textId="2E9F6B0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D00725" w14:textId="7CC3AA03"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AEF96C" w14:textId="59698795" w:rsidR="001329F2" w:rsidRPr="001329F2" w:rsidRDefault="001329F2" w:rsidP="001329F2">
            <w:pPr>
              <w:pStyle w:val="TAL"/>
              <w:rPr>
                <w:rFonts w:cs="Arial"/>
                <w:sz w:val="16"/>
                <w:szCs w:val="16"/>
              </w:rPr>
            </w:pPr>
            <w:r w:rsidRPr="001329F2">
              <w:rPr>
                <w:rFonts w:cs="Arial"/>
                <w:sz w:val="16"/>
                <w:szCs w:val="16"/>
              </w:rPr>
              <w:t>2880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A37C20" w14:textId="4083569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DDB3F1" w14:textId="099CC0AF"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9E79A0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C664B3" w14:textId="257C4C37" w:rsidR="001329F2" w:rsidRPr="001329F2" w:rsidRDefault="00257687" w:rsidP="001329F2">
            <w:pPr>
              <w:pStyle w:val="TAL"/>
              <w:rPr>
                <w:rFonts w:cs="Arial"/>
                <w:sz w:val="16"/>
                <w:szCs w:val="16"/>
              </w:rPr>
            </w:pPr>
            <w:hyperlink r:id="rId3285" w:history="1">
              <w:r>
                <w:rPr>
                  <w:rStyle w:val="Hyperlink"/>
                  <w:rFonts w:cs="Arial"/>
                  <w:sz w:val="16"/>
                  <w:szCs w:val="16"/>
                </w:rPr>
                <w:t>R2-2204013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2019E" w14:textId="48AD48F4" w:rsidR="001329F2" w:rsidRPr="001329F2" w:rsidRDefault="001329F2" w:rsidP="001329F2">
            <w:pPr>
              <w:pStyle w:val="TAL"/>
              <w:rPr>
                <w:rFonts w:cs="Arial"/>
                <w:sz w:val="16"/>
                <w:szCs w:val="16"/>
              </w:rPr>
            </w:pPr>
            <w:r w:rsidRPr="001329F2">
              <w:rPr>
                <w:rFonts w:cs="Arial"/>
                <w:sz w:val="16"/>
                <w:szCs w:val="16"/>
              </w:rPr>
              <w:t>Correction on SL HARQ feedback 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D4D507" w14:textId="3AD4A583" w:rsidR="001329F2" w:rsidRPr="001329F2" w:rsidRDefault="001329F2" w:rsidP="001329F2">
            <w:pPr>
              <w:pStyle w:val="TAL"/>
              <w:rPr>
                <w:rFonts w:cs="Arial"/>
                <w:sz w:val="16"/>
                <w:szCs w:val="16"/>
              </w:rPr>
            </w:pPr>
            <w:r w:rsidRPr="001329F2">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FD4416" w14:textId="40998F06"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9D1F8" w14:textId="0FF43EAA"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68BFA1" w14:textId="512C8475"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8C6798" w14:textId="4866D889" w:rsidR="001329F2" w:rsidRPr="001329F2" w:rsidRDefault="001329F2" w:rsidP="001329F2">
            <w:pPr>
              <w:pStyle w:val="TAL"/>
              <w:rPr>
                <w:rFonts w:cs="Arial"/>
                <w:sz w:val="16"/>
                <w:szCs w:val="16"/>
              </w:rPr>
            </w:pPr>
            <w:r w:rsidRPr="001329F2">
              <w:rPr>
                <w:rFonts w:cs="Arial"/>
                <w:sz w:val="16"/>
                <w:szCs w:val="16"/>
              </w:rPr>
              <w:t>1202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6EFF78" w14:textId="2C8DE7E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64B82DA" w14:textId="5B070EA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194BF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0C8DD4" w14:textId="36BB4889" w:rsidR="001329F2" w:rsidRPr="001329F2" w:rsidRDefault="00257687" w:rsidP="001329F2">
            <w:pPr>
              <w:pStyle w:val="TAL"/>
              <w:rPr>
                <w:rFonts w:cs="Arial"/>
                <w:sz w:val="16"/>
                <w:szCs w:val="16"/>
              </w:rPr>
            </w:pPr>
            <w:hyperlink r:id="rId3286" w:history="1">
              <w:r>
                <w:rPr>
                  <w:rStyle w:val="Hyperlink"/>
                  <w:rFonts w:cs="Arial"/>
                  <w:sz w:val="16"/>
                  <w:szCs w:val="16"/>
                </w:rPr>
                <w:t>R2-2204016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9D9F4" w14:textId="11826EAE" w:rsidR="001329F2" w:rsidRPr="001329F2" w:rsidRDefault="001329F2" w:rsidP="001329F2">
            <w:pPr>
              <w:pStyle w:val="TAL"/>
              <w:rPr>
                <w:rFonts w:cs="Arial"/>
                <w:sz w:val="16"/>
                <w:szCs w:val="16"/>
              </w:rPr>
            </w:pPr>
            <w:r w:rsidRPr="001329F2">
              <w:rPr>
                <w:rFonts w:cs="Arial"/>
                <w:sz w:val="16"/>
                <w:szCs w:val="16"/>
              </w:rPr>
              <w:t>Introduction of enhanced IIoT&amp;URLLC support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1B3A9B" w14:textId="53DCC381"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A44BC2" w14:textId="7F5F94F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FB508D" w14:textId="3B45C38B"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4E33D2" w14:textId="0A7E84EB" w:rsidR="001329F2" w:rsidRPr="001329F2" w:rsidRDefault="001329F2" w:rsidP="001329F2">
            <w:pPr>
              <w:pStyle w:val="TAL"/>
              <w:rPr>
                <w:rFonts w:cs="Arial"/>
                <w:sz w:val="16"/>
                <w:szCs w:val="16"/>
              </w:rPr>
            </w:pPr>
            <w:r w:rsidRPr="001329F2">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26F035" w14:textId="28783261" w:rsidR="001329F2" w:rsidRPr="001329F2" w:rsidRDefault="001329F2" w:rsidP="001329F2">
            <w:pPr>
              <w:pStyle w:val="TAL"/>
              <w:rPr>
                <w:rFonts w:cs="Arial"/>
                <w:sz w:val="16"/>
                <w:szCs w:val="16"/>
              </w:rPr>
            </w:pPr>
            <w:r w:rsidRPr="001329F2">
              <w:rPr>
                <w:rFonts w:cs="Arial"/>
                <w:sz w:val="16"/>
                <w:szCs w:val="16"/>
              </w:rPr>
              <w:t>1200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D9F0D4" w14:textId="26316A8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F8CB1C" w14:textId="50D0E58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EDCE82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8AF74B" w14:textId="67D58E67" w:rsidR="001329F2" w:rsidRPr="001329F2" w:rsidRDefault="00257687" w:rsidP="001329F2">
            <w:pPr>
              <w:pStyle w:val="TAL"/>
              <w:rPr>
                <w:rFonts w:cs="Arial"/>
                <w:sz w:val="16"/>
                <w:szCs w:val="16"/>
              </w:rPr>
            </w:pPr>
            <w:hyperlink r:id="rId3287" w:history="1">
              <w:r>
                <w:rPr>
                  <w:rStyle w:val="Hyperlink"/>
                  <w:rFonts w:cs="Arial"/>
                  <w:sz w:val="16"/>
                  <w:szCs w:val="16"/>
                </w:rPr>
                <w:t>R2-2204018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3DB3BE" w14:textId="0FCA471D" w:rsidR="001329F2" w:rsidRPr="001329F2" w:rsidRDefault="001329F2" w:rsidP="001329F2">
            <w:pPr>
              <w:pStyle w:val="TAL"/>
              <w:rPr>
                <w:rFonts w:cs="Arial"/>
                <w:sz w:val="16"/>
                <w:szCs w:val="16"/>
              </w:rPr>
            </w:pPr>
            <w:r w:rsidRPr="001329F2">
              <w:rPr>
                <w:rFonts w:cs="Arial"/>
                <w:sz w:val="16"/>
                <w:szCs w:val="16"/>
              </w:rPr>
              <w:t>Correction of NCC storage during re-establishment and Resume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2253C0B" w14:textId="5E16ED7D" w:rsidR="001329F2" w:rsidRPr="001329F2" w:rsidRDefault="001329F2" w:rsidP="001329F2">
            <w:pPr>
              <w:pStyle w:val="TAL"/>
              <w:rPr>
                <w:rFonts w:cs="Arial"/>
                <w:sz w:val="16"/>
                <w:szCs w:val="16"/>
              </w:rPr>
            </w:pPr>
            <w:r w:rsidRPr="001329F2">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7D386E" w14:textId="3CA03A78"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AA3EA" w14:textId="757662B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9EF438" w14:textId="790365FA" w:rsidR="001329F2" w:rsidRPr="001329F2" w:rsidRDefault="001329F2" w:rsidP="001329F2">
            <w:pPr>
              <w:pStyle w:val="TAL"/>
              <w:rPr>
                <w:rFonts w:cs="Arial"/>
                <w:sz w:val="16"/>
                <w:szCs w:val="16"/>
              </w:rPr>
            </w:pPr>
            <w:r w:rsidRPr="001329F2">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0BC244" w14:textId="126C2F85" w:rsidR="001329F2" w:rsidRPr="001329F2" w:rsidRDefault="001329F2" w:rsidP="001329F2">
            <w:pPr>
              <w:pStyle w:val="TAL"/>
              <w:rPr>
                <w:rFonts w:cs="Arial"/>
                <w:sz w:val="16"/>
                <w:szCs w:val="16"/>
              </w:rPr>
            </w:pPr>
            <w:r w:rsidRPr="001329F2">
              <w:rPr>
                <w:rFonts w:cs="Arial"/>
                <w:sz w:val="16"/>
                <w:szCs w:val="16"/>
              </w:rPr>
              <w:t>2900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286DD7" w14:textId="5B67B2FE"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AA15B" w14:textId="344AA486"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50308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C27CE0" w14:textId="13ADDC48" w:rsidR="001329F2" w:rsidRPr="001329F2" w:rsidRDefault="00257687" w:rsidP="001329F2">
            <w:pPr>
              <w:pStyle w:val="TAL"/>
              <w:rPr>
                <w:rFonts w:cs="Arial"/>
                <w:sz w:val="16"/>
                <w:szCs w:val="16"/>
              </w:rPr>
            </w:pPr>
            <w:hyperlink r:id="rId3288" w:history="1">
              <w:r>
                <w:rPr>
                  <w:rStyle w:val="Hyperlink"/>
                  <w:rFonts w:cs="Arial"/>
                  <w:sz w:val="16"/>
                  <w:szCs w:val="16"/>
                </w:rPr>
                <w:t>R2-2204026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3D8872" w14:textId="4741AC6E" w:rsidR="001329F2" w:rsidRPr="001329F2" w:rsidRDefault="001329F2" w:rsidP="001329F2">
            <w:pPr>
              <w:pStyle w:val="TAL"/>
              <w:rPr>
                <w:rFonts w:cs="Arial"/>
                <w:sz w:val="16"/>
                <w:szCs w:val="16"/>
              </w:rPr>
            </w:pPr>
            <w:r w:rsidRPr="001329F2">
              <w:rPr>
                <w:rFonts w:cs="Arial"/>
                <w:sz w:val="16"/>
                <w:szCs w:val="16"/>
              </w:rPr>
              <w:t>Introduction of R17 positioningEnh for MAC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A86CFC" w14:textId="3D80C37D"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69C4DC" w14:textId="4D3DC13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1E012" w14:textId="537ED99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DFC90" w14:textId="7D3CC10D"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FEFAFB" w14:textId="5C9BD6B2" w:rsidR="001329F2" w:rsidRPr="001329F2" w:rsidRDefault="001329F2" w:rsidP="001329F2">
            <w:pPr>
              <w:pStyle w:val="TAL"/>
              <w:rPr>
                <w:rFonts w:cs="Arial"/>
                <w:sz w:val="16"/>
                <w:szCs w:val="16"/>
              </w:rPr>
            </w:pPr>
            <w:r w:rsidRPr="001329F2">
              <w:rPr>
                <w:rFonts w:cs="Arial"/>
                <w:sz w:val="16"/>
                <w:szCs w:val="16"/>
              </w:rPr>
              <w:t>1197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F1A6B" w14:textId="6188649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D54D4C" w14:textId="4887232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90249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6D7A98" w14:textId="703783E0" w:rsidR="001329F2" w:rsidRPr="001329F2" w:rsidRDefault="00257687" w:rsidP="001329F2">
            <w:pPr>
              <w:pStyle w:val="TAL"/>
              <w:rPr>
                <w:rFonts w:cs="Arial"/>
                <w:sz w:val="16"/>
                <w:szCs w:val="16"/>
              </w:rPr>
            </w:pPr>
            <w:hyperlink r:id="rId3289" w:history="1">
              <w:r>
                <w:rPr>
                  <w:rStyle w:val="Hyperlink"/>
                  <w:rFonts w:cs="Arial"/>
                  <w:sz w:val="16"/>
                  <w:szCs w:val="16"/>
                </w:rPr>
                <w:t>R2-2204027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050F14" w14:textId="7D479EB6" w:rsidR="001329F2" w:rsidRPr="001329F2" w:rsidRDefault="001329F2" w:rsidP="001329F2">
            <w:pPr>
              <w:pStyle w:val="TAL"/>
              <w:rPr>
                <w:rFonts w:cs="Arial"/>
                <w:sz w:val="16"/>
                <w:szCs w:val="16"/>
              </w:rPr>
            </w:pPr>
            <w:r w:rsidRPr="001329F2">
              <w:rPr>
                <w:rFonts w:cs="Arial"/>
                <w:sz w:val="16"/>
                <w:szCs w:val="16"/>
              </w:rPr>
              <w:t>Correction on Positioning SRS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2067C1" w14:textId="3FA0A5E0" w:rsidR="001329F2" w:rsidRPr="001329F2" w:rsidRDefault="001329F2" w:rsidP="001329F2">
            <w:pPr>
              <w:pStyle w:val="TAL"/>
              <w:rPr>
                <w:rFonts w:cs="Arial"/>
                <w:sz w:val="16"/>
                <w:szCs w:val="16"/>
              </w:rPr>
            </w:pPr>
            <w:r w:rsidRPr="001329F2">
              <w:rPr>
                <w:rFonts w:cs="Arial"/>
                <w:sz w:val="16"/>
                <w:szCs w:val="16"/>
              </w:rPr>
              <w:t>Huawei, CATT,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3929C2" w14:textId="748CA64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03DEB9" w14:textId="6714893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846B18" w14:textId="2A849375" w:rsidR="001329F2" w:rsidRPr="001329F2" w:rsidRDefault="001329F2" w:rsidP="001329F2">
            <w:pPr>
              <w:pStyle w:val="TAL"/>
              <w:rPr>
                <w:rFonts w:cs="Arial"/>
                <w:sz w:val="16"/>
                <w:szCs w:val="16"/>
              </w:rPr>
            </w:pPr>
            <w:r w:rsidRPr="001329F2">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0D7CB7" w14:textId="394470E8" w:rsidR="001329F2" w:rsidRPr="001329F2" w:rsidRDefault="001329F2" w:rsidP="001329F2">
            <w:pPr>
              <w:pStyle w:val="TAL"/>
              <w:rPr>
                <w:rFonts w:cs="Arial"/>
                <w:sz w:val="16"/>
                <w:szCs w:val="16"/>
              </w:rPr>
            </w:pPr>
            <w:r w:rsidRPr="001329F2">
              <w:rPr>
                <w:rFonts w:cs="Arial"/>
                <w:sz w:val="16"/>
                <w:szCs w:val="16"/>
              </w:rPr>
              <w:t>2897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766234" w14:textId="11AC34F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CA24A1F" w14:textId="1677F86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7D3E5D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DBBC13" w14:textId="265E39E8" w:rsidR="001329F2" w:rsidRPr="001329F2" w:rsidRDefault="00257687" w:rsidP="001329F2">
            <w:pPr>
              <w:pStyle w:val="TAL"/>
              <w:rPr>
                <w:rFonts w:cs="Arial"/>
                <w:sz w:val="16"/>
                <w:szCs w:val="16"/>
              </w:rPr>
            </w:pPr>
            <w:hyperlink r:id="rId3290" w:history="1">
              <w:r>
                <w:rPr>
                  <w:rStyle w:val="Hyperlink"/>
                  <w:rFonts w:cs="Arial"/>
                  <w:sz w:val="16"/>
                  <w:szCs w:val="16"/>
                </w:rPr>
                <w:t>R2-2204030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CB2C13" w14:textId="09BDB089" w:rsidR="001329F2" w:rsidRPr="001329F2" w:rsidRDefault="001329F2" w:rsidP="001329F2">
            <w:pPr>
              <w:pStyle w:val="TAL"/>
              <w:rPr>
                <w:rFonts w:cs="Arial"/>
                <w:sz w:val="16"/>
                <w:szCs w:val="16"/>
              </w:rPr>
            </w:pPr>
            <w:r w:rsidRPr="001329F2">
              <w:rPr>
                <w:rFonts w:cs="Arial"/>
                <w:sz w:val="16"/>
                <w:szCs w:val="16"/>
              </w:rPr>
              <w:t>Introduction of NR MBS into 38.323</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6A274" w14:textId="4D2A21A7" w:rsidR="001329F2" w:rsidRPr="001329F2" w:rsidRDefault="001329F2" w:rsidP="001329F2">
            <w:pPr>
              <w:pStyle w:val="TAL"/>
              <w:rPr>
                <w:rFonts w:cs="Arial"/>
                <w:sz w:val="16"/>
                <w:szCs w:val="16"/>
              </w:rPr>
            </w:pPr>
            <w:r w:rsidRPr="001329F2">
              <w:rPr>
                <w:rFonts w:cs="Arial"/>
                <w:sz w:val="16"/>
                <w:szCs w:val="16"/>
              </w:rPr>
              <w:t>Xiaomi Communications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7315E7" w14:textId="006EB6A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1C2FFC" w14:textId="21371F39"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69B40E" w14:textId="7454C5EF"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2D714D" w14:textId="4EF6B613" w:rsidR="001329F2" w:rsidRPr="001329F2" w:rsidRDefault="001329F2" w:rsidP="001329F2">
            <w:pPr>
              <w:pStyle w:val="TAL"/>
              <w:rPr>
                <w:rFonts w:cs="Arial"/>
                <w:sz w:val="16"/>
                <w:szCs w:val="16"/>
              </w:rPr>
            </w:pPr>
            <w:r w:rsidRPr="001329F2">
              <w:rPr>
                <w:rFonts w:cs="Arial"/>
                <w:sz w:val="16"/>
                <w:szCs w:val="16"/>
              </w:rPr>
              <w:t>0088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60663F" w14:textId="69B3E30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3F5F78" w14:textId="35193B2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5A913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99C312" w14:textId="318C59B7" w:rsidR="001329F2" w:rsidRPr="001329F2" w:rsidRDefault="00257687" w:rsidP="001329F2">
            <w:pPr>
              <w:pStyle w:val="TAL"/>
              <w:rPr>
                <w:rFonts w:cs="Arial"/>
                <w:sz w:val="16"/>
                <w:szCs w:val="16"/>
              </w:rPr>
            </w:pPr>
            <w:hyperlink r:id="rId3291" w:history="1">
              <w:r>
                <w:rPr>
                  <w:rStyle w:val="Hyperlink"/>
                  <w:rFonts w:cs="Arial"/>
                  <w:sz w:val="16"/>
                  <w:szCs w:val="16"/>
                </w:rPr>
                <w:t>R2-2204036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DD798F" w14:textId="69AA1255" w:rsidR="001329F2" w:rsidRPr="001329F2" w:rsidRDefault="001329F2" w:rsidP="001329F2">
            <w:pPr>
              <w:pStyle w:val="TAL"/>
              <w:rPr>
                <w:rFonts w:cs="Arial"/>
                <w:sz w:val="16"/>
                <w:szCs w:val="16"/>
              </w:rPr>
            </w:pPr>
            <w:r w:rsidRPr="001329F2">
              <w:rPr>
                <w:rFonts w:cs="Arial"/>
                <w:sz w:val="16"/>
                <w:szCs w:val="16"/>
              </w:rPr>
              <w:t>Introduction of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8D2BA0" w14:textId="3C8E31E1" w:rsidR="001329F2" w:rsidRPr="001329F2" w:rsidRDefault="001329F2" w:rsidP="001329F2">
            <w:pPr>
              <w:pStyle w:val="TAL"/>
              <w:rPr>
                <w:rFonts w:cs="Arial"/>
                <w:sz w:val="16"/>
                <w:szCs w:val="16"/>
              </w:rPr>
            </w:pPr>
            <w:r w:rsidRPr="001329F2">
              <w:rPr>
                <w:rFonts w:cs="Arial"/>
                <w:sz w:val="16"/>
                <w:szCs w:val="16"/>
              </w:rPr>
              <w:t>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CFA0AB" w14:textId="4CCBDAE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3B096" w14:textId="3FA6E477"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AA5CFC" w14:textId="7D56EDDE" w:rsidR="001329F2" w:rsidRPr="001329F2" w:rsidRDefault="001329F2" w:rsidP="001329F2">
            <w:pPr>
              <w:pStyle w:val="TAL"/>
              <w:rPr>
                <w:rFonts w:cs="Arial"/>
                <w:sz w:val="16"/>
                <w:szCs w:val="16"/>
              </w:rPr>
            </w:pPr>
            <w:r w:rsidRPr="001329F2">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BDF801" w14:textId="7B1B30C8" w:rsidR="001329F2" w:rsidRPr="001329F2" w:rsidRDefault="001329F2" w:rsidP="001329F2">
            <w:pPr>
              <w:pStyle w:val="TAL"/>
              <w:rPr>
                <w:rFonts w:cs="Arial"/>
                <w:sz w:val="16"/>
                <w:szCs w:val="16"/>
              </w:rPr>
            </w:pPr>
            <w:r w:rsidRPr="001329F2">
              <w:rPr>
                <w:rFonts w:cs="Arial"/>
                <w:sz w:val="16"/>
                <w:szCs w:val="16"/>
              </w:rPr>
              <w:t>0412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E00AA5" w14:textId="5D2B71D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050BF9" w14:textId="66BB822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437B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5D9FEB" w14:textId="67BC51DA" w:rsidR="001329F2" w:rsidRPr="001329F2" w:rsidRDefault="00257687" w:rsidP="001329F2">
            <w:pPr>
              <w:pStyle w:val="TAL"/>
              <w:rPr>
                <w:rFonts w:cs="Arial"/>
                <w:sz w:val="16"/>
                <w:szCs w:val="16"/>
              </w:rPr>
            </w:pPr>
            <w:hyperlink r:id="rId3292" w:history="1">
              <w:r>
                <w:rPr>
                  <w:rStyle w:val="Hyperlink"/>
                  <w:rFonts w:cs="Arial"/>
                  <w:sz w:val="16"/>
                  <w:szCs w:val="16"/>
                </w:rPr>
                <w:t>R2-2204037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CCB75D" w14:textId="75D8CE4D" w:rsidR="001329F2" w:rsidRPr="001329F2" w:rsidRDefault="001329F2" w:rsidP="001329F2">
            <w:pPr>
              <w:pStyle w:val="TAL"/>
              <w:rPr>
                <w:rFonts w:cs="Arial"/>
                <w:sz w:val="16"/>
                <w:szCs w:val="16"/>
              </w:rPr>
            </w:pPr>
            <w:r w:rsidRPr="001329F2">
              <w:rPr>
                <w:rFonts w:cs="Arial"/>
                <w:sz w:val="16"/>
                <w:szCs w:val="16"/>
              </w:rPr>
              <w:t>Introduction of NR coverage enhancements in RRC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A33F14" w14:textId="196F5DA1"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7C95D" w14:textId="0DC78ED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4F297" w14:textId="32B55F75"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6CB63B8" w14:textId="5E071454" w:rsidR="001329F2" w:rsidRPr="001329F2" w:rsidRDefault="001329F2" w:rsidP="001329F2">
            <w:pPr>
              <w:pStyle w:val="TAL"/>
              <w:rPr>
                <w:rFonts w:cs="Arial"/>
                <w:sz w:val="16"/>
                <w:szCs w:val="16"/>
              </w:rPr>
            </w:pPr>
            <w:r w:rsidRPr="001329F2">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D7404" w14:textId="49522A1F" w:rsidR="001329F2" w:rsidRPr="001329F2" w:rsidRDefault="001329F2" w:rsidP="001329F2">
            <w:pPr>
              <w:pStyle w:val="TAL"/>
              <w:rPr>
                <w:rFonts w:cs="Arial"/>
                <w:sz w:val="16"/>
                <w:szCs w:val="16"/>
              </w:rPr>
            </w:pPr>
            <w:r w:rsidRPr="001329F2">
              <w:rPr>
                <w:rFonts w:cs="Arial"/>
                <w:sz w:val="16"/>
                <w:szCs w:val="16"/>
              </w:rPr>
              <w:t>2928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8A621" w14:textId="7026B2C9"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A1063" w14:textId="17A5CCD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F3F617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83A1B" w14:textId="41E61BB0" w:rsidR="001329F2" w:rsidRPr="001329F2" w:rsidRDefault="00257687" w:rsidP="001329F2">
            <w:pPr>
              <w:pStyle w:val="TAL"/>
              <w:rPr>
                <w:rFonts w:cs="Arial"/>
                <w:sz w:val="16"/>
                <w:szCs w:val="16"/>
              </w:rPr>
            </w:pPr>
            <w:hyperlink r:id="rId3293" w:history="1">
              <w:r>
                <w:rPr>
                  <w:rStyle w:val="Hyperlink"/>
                  <w:rFonts w:cs="Arial"/>
                  <w:sz w:val="16"/>
                  <w:szCs w:val="16"/>
                </w:rPr>
                <w:t>R2-2204039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D9E330" w14:textId="058418CC" w:rsidR="001329F2" w:rsidRPr="001329F2" w:rsidRDefault="001329F2" w:rsidP="001329F2">
            <w:pPr>
              <w:pStyle w:val="TAL"/>
              <w:rPr>
                <w:rFonts w:cs="Arial"/>
                <w:sz w:val="16"/>
                <w:szCs w:val="16"/>
              </w:rPr>
            </w:pPr>
            <w:r w:rsidRPr="001329F2">
              <w:rPr>
                <w:rFonts w:cs="Arial"/>
                <w:sz w:val="16"/>
                <w:szCs w:val="16"/>
              </w:rPr>
              <w:t>Introduction of RedCap in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EDB049" w14:textId="37B8077A"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0A022" w14:textId="3066216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5C1A5B" w14:textId="58EFA690"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6C0561" w14:textId="7587DB5A" w:rsidR="001329F2" w:rsidRPr="001329F2" w:rsidRDefault="001329F2" w:rsidP="001329F2">
            <w:pPr>
              <w:pStyle w:val="TAL"/>
              <w:rPr>
                <w:rFonts w:cs="Arial"/>
                <w:sz w:val="16"/>
                <w:szCs w:val="16"/>
              </w:rPr>
            </w:pPr>
            <w:r w:rsidRPr="001329F2">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17186F" w14:textId="384C5A40" w:rsidR="001329F2" w:rsidRPr="001329F2" w:rsidRDefault="001329F2" w:rsidP="001329F2">
            <w:pPr>
              <w:pStyle w:val="TAL"/>
              <w:rPr>
                <w:rFonts w:cs="Arial"/>
                <w:sz w:val="16"/>
                <w:szCs w:val="16"/>
              </w:rPr>
            </w:pPr>
            <w:r w:rsidRPr="001329F2">
              <w:rPr>
                <w:rFonts w:cs="Arial"/>
                <w:sz w:val="16"/>
                <w:szCs w:val="16"/>
              </w:rPr>
              <w:t>0421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1104A9" w14:textId="642F255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ECA9EB" w14:textId="7FB8372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48F99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A8B1D" w14:textId="58FB46DC" w:rsidR="001329F2" w:rsidRPr="001329F2" w:rsidRDefault="00257687" w:rsidP="001329F2">
            <w:pPr>
              <w:pStyle w:val="TAL"/>
              <w:rPr>
                <w:rFonts w:cs="Arial"/>
                <w:sz w:val="16"/>
                <w:szCs w:val="16"/>
              </w:rPr>
            </w:pPr>
            <w:hyperlink r:id="rId3294" w:history="1">
              <w:r>
                <w:rPr>
                  <w:rStyle w:val="Hyperlink"/>
                  <w:rFonts w:cs="Arial"/>
                  <w:sz w:val="16"/>
                  <w:szCs w:val="16"/>
                </w:rPr>
                <w:t>R2-2204048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07A78F" w14:textId="68BAFF36"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3F27D" w14:textId="68DDBA4B"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6A8193" w14:textId="0462150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9A7E9" w14:textId="6051DF0A"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AB88BD" w14:textId="59287DA7"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A979AC" w14:textId="01694936" w:rsidR="001329F2" w:rsidRPr="001329F2" w:rsidRDefault="001329F2" w:rsidP="001329F2">
            <w:pPr>
              <w:pStyle w:val="TAL"/>
              <w:rPr>
                <w:rFonts w:cs="Arial"/>
                <w:sz w:val="16"/>
                <w:szCs w:val="16"/>
              </w:rPr>
            </w:pPr>
            <w:r w:rsidRPr="001329F2">
              <w:rPr>
                <w:rFonts w:cs="Arial"/>
                <w:sz w:val="16"/>
                <w:szCs w:val="16"/>
              </w:rPr>
              <w:t>0840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ADB278" w14:textId="3F2A526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49084" w14:textId="55A8966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87650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9BBCF8" w14:textId="743CA3C4" w:rsidR="001329F2" w:rsidRPr="001329F2" w:rsidRDefault="00257687" w:rsidP="001329F2">
            <w:pPr>
              <w:pStyle w:val="TAL"/>
              <w:rPr>
                <w:rFonts w:cs="Arial"/>
                <w:sz w:val="16"/>
                <w:szCs w:val="16"/>
              </w:rPr>
            </w:pPr>
            <w:hyperlink r:id="rId3295" w:history="1">
              <w:r>
                <w:rPr>
                  <w:rStyle w:val="Hyperlink"/>
                  <w:rFonts w:cs="Arial"/>
                  <w:sz w:val="16"/>
                  <w:szCs w:val="16"/>
                </w:rPr>
                <w:t>R2-2204049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AD48E4" w14:textId="579A6085"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D221A8" w14:textId="5875C048"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61E0CE" w14:textId="2C4062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A1036" w14:textId="3A54F665"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4CA522" w14:textId="3F9E05CB" w:rsidR="001329F2" w:rsidRPr="001329F2" w:rsidRDefault="001329F2" w:rsidP="001329F2">
            <w:pPr>
              <w:pStyle w:val="TAL"/>
              <w:rPr>
                <w:rFonts w:cs="Arial"/>
                <w:sz w:val="16"/>
                <w:szCs w:val="16"/>
              </w:rPr>
            </w:pPr>
            <w:r w:rsidRPr="001329F2">
              <w:rPr>
                <w:rFonts w:cs="Arial"/>
                <w:sz w:val="16"/>
                <w:szCs w:val="16"/>
              </w:rPr>
              <w:t>TEI17, LTE_5GCN_connect-Core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67E80F" w14:textId="2C510E92" w:rsidR="001329F2" w:rsidRPr="001329F2" w:rsidRDefault="001329F2" w:rsidP="001329F2">
            <w:pPr>
              <w:pStyle w:val="TAL"/>
              <w:rPr>
                <w:rFonts w:cs="Arial"/>
                <w:sz w:val="16"/>
                <w:szCs w:val="16"/>
              </w:rPr>
            </w:pPr>
            <w:r w:rsidRPr="001329F2">
              <w:rPr>
                <w:rFonts w:cs="Arial"/>
                <w:sz w:val="16"/>
                <w:szCs w:val="16"/>
              </w:rPr>
              <w:t>4759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3E7811" w14:textId="3CA8B80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90FE3E" w14:textId="2FA7C45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8308CD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042FB1" w14:textId="1929439D" w:rsidR="001329F2" w:rsidRPr="001329F2" w:rsidRDefault="00257687" w:rsidP="001329F2">
            <w:pPr>
              <w:pStyle w:val="TAL"/>
              <w:rPr>
                <w:rFonts w:cs="Arial"/>
                <w:sz w:val="16"/>
                <w:szCs w:val="16"/>
              </w:rPr>
            </w:pPr>
            <w:hyperlink r:id="rId3296" w:history="1">
              <w:r>
                <w:rPr>
                  <w:rStyle w:val="Hyperlink"/>
                  <w:rFonts w:cs="Arial"/>
                  <w:sz w:val="16"/>
                  <w:szCs w:val="16"/>
                </w:rPr>
                <w:t>R2-2204050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A64249" w14:textId="19C44D14" w:rsidR="001329F2" w:rsidRPr="001329F2" w:rsidRDefault="001329F2" w:rsidP="001329F2">
            <w:pPr>
              <w:pStyle w:val="TAL"/>
              <w:rPr>
                <w:rFonts w:cs="Arial"/>
                <w:sz w:val="16"/>
                <w:szCs w:val="16"/>
              </w:rPr>
            </w:pPr>
            <w:r w:rsidRPr="001329F2">
              <w:rPr>
                <w:rFonts w:cs="Arial"/>
                <w:sz w:val="16"/>
                <w:szCs w:val="16"/>
              </w:rPr>
              <w:t>Correction on PO determination for UE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49D211" w14:textId="1ACDA5AD"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0CD76E" w14:textId="4CC2378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B1572D" w14:textId="015E090C"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6A2660" w14:textId="522456D5" w:rsidR="001329F2" w:rsidRPr="001329F2" w:rsidRDefault="001329F2" w:rsidP="001329F2">
            <w:pPr>
              <w:pStyle w:val="TAL"/>
              <w:rPr>
                <w:rFonts w:cs="Arial"/>
                <w:sz w:val="16"/>
                <w:szCs w:val="16"/>
              </w:rPr>
            </w:pPr>
            <w:r w:rsidRPr="001329F2">
              <w:rPr>
                <w:rFonts w:cs="Arial"/>
                <w:sz w:val="16"/>
                <w:szCs w:val="16"/>
              </w:rPr>
              <w:t>TEI17,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4F003A" w14:textId="572414AD" w:rsidR="001329F2" w:rsidRPr="001329F2" w:rsidRDefault="001329F2" w:rsidP="001329F2">
            <w:pPr>
              <w:pStyle w:val="TAL"/>
              <w:rPr>
                <w:rFonts w:cs="Arial"/>
                <w:sz w:val="16"/>
                <w:szCs w:val="16"/>
              </w:rPr>
            </w:pPr>
            <w:r w:rsidRPr="001329F2">
              <w:rPr>
                <w:rFonts w:cs="Arial"/>
                <w:sz w:val="16"/>
                <w:szCs w:val="16"/>
              </w:rPr>
              <w:t>0228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C87241" w14:textId="1E3A0EE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D428DE" w14:textId="3459CC5E"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9CC26C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98C74F" w14:textId="455BDC6E" w:rsidR="001329F2" w:rsidRPr="001329F2" w:rsidRDefault="00257687" w:rsidP="001329F2">
            <w:pPr>
              <w:pStyle w:val="TAL"/>
              <w:rPr>
                <w:rFonts w:cs="Arial"/>
                <w:sz w:val="16"/>
                <w:szCs w:val="16"/>
              </w:rPr>
            </w:pPr>
            <w:hyperlink r:id="rId3297" w:history="1">
              <w:r>
                <w:rPr>
                  <w:rStyle w:val="Hyperlink"/>
                  <w:rFonts w:cs="Arial"/>
                  <w:sz w:val="16"/>
                  <w:szCs w:val="16"/>
                </w:rPr>
                <w:t>R2-2204051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231769" w14:textId="2D9629E9" w:rsidR="001329F2" w:rsidRPr="001329F2" w:rsidRDefault="001329F2" w:rsidP="001329F2">
            <w:pPr>
              <w:pStyle w:val="TAL"/>
              <w:rPr>
                <w:rFonts w:cs="Arial"/>
                <w:sz w:val="16"/>
                <w:szCs w:val="16"/>
              </w:rPr>
            </w:pPr>
            <w:r w:rsidRPr="001329F2">
              <w:rPr>
                <w:rFonts w:cs="Arial"/>
                <w:sz w:val="16"/>
                <w:szCs w:val="16"/>
              </w:rPr>
              <w:t>Correction on PO for UE determination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45FEB2" w14:textId="74D2A5E2"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48CD8E" w14:textId="2A37B40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0280B9" w14:textId="7FC37EE6"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1125A0" w14:textId="74020AF0" w:rsidR="001329F2" w:rsidRPr="001329F2" w:rsidRDefault="001329F2" w:rsidP="001329F2">
            <w:pPr>
              <w:pStyle w:val="TAL"/>
              <w:rPr>
                <w:rFonts w:cs="Arial"/>
                <w:sz w:val="16"/>
                <w:szCs w:val="16"/>
              </w:rPr>
            </w:pPr>
            <w:r w:rsidRPr="001329F2">
              <w:rPr>
                <w:rFonts w:cs="Arial"/>
                <w:sz w:val="16"/>
                <w:szCs w:val="16"/>
              </w:rPr>
              <w:t>TEI17,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DD64F6" w14:textId="0D6A7C65" w:rsidR="001329F2" w:rsidRPr="001329F2" w:rsidRDefault="001329F2" w:rsidP="001329F2">
            <w:pPr>
              <w:pStyle w:val="TAL"/>
              <w:rPr>
                <w:rFonts w:cs="Arial"/>
                <w:sz w:val="16"/>
                <w:szCs w:val="16"/>
              </w:rPr>
            </w:pPr>
            <w:r w:rsidRPr="001329F2">
              <w:rPr>
                <w:rFonts w:cs="Arial"/>
                <w:sz w:val="16"/>
                <w:szCs w:val="16"/>
              </w:rPr>
              <w:t>0679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76F254" w14:textId="4932F50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3B6CDD" w14:textId="42EFBCB4"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44B529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F8D851" w14:textId="1FC355B5" w:rsidR="001329F2" w:rsidRPr="001329F2" w:rsidRDefault="00257687" w:rsidP="001329F2">
            <w:pPr>
              <w:pStyle w:val="TAL"/>
              <w:rPr>
                <w:rFonts w:cs="Arial"/>
                <w:sz w:val="16"/>
                <w:szCs w:val="16"/>
              </w:rPr>
            </w:pPr>
            <w:hyperlink r:id="rId3298" w:history="1">
              <w:r>
                <w:rPr>
                  <w:rStyle w:val="Hyperlink"/>
                  <w:rFonts w:cs="Arial"/>
                  <w:sz w:val="16"/>
                  <w:szCs w:val="16"/>
                </w:rPr>
                <w:t>R2-2204052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8F7977" w14:textId="48AC50A2" w:rsidR="001329F2" w:rsidRPr="001329F2" w:rsidRDefault="001329F2" w:rsidP="001329F2">
            <w:pPr>
              <w:pStyle w:val="TAL"/>
              <w:rPr>
                <w:rFonts w:cs="Arial"/>
                <w:sz w:val="16"/>
                <w:szCs w:val="16"/>
              </w:rPr>
            </w:pPr>
            <w:r w:rsidRPr="001329F2">
              <w:rPr>
                <w:rFonts w:cs="Arial"/>
                <w:sz w:val="16"/>
                <w:szCs w:val="16"/>
              </w:rPr>
              <w:t>Correction on PO for UE determination in inactive state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337C23" w14:textId="159E2109" w:rsidR="001329F2" w:rsidRPr="001329F2" w:rsidRDefault="001329F2" w:rsidP="001329F2">
            <w:pPr>
              <w:pStyle w:val="TAL"/>
              <w:rPr>
                <w:rFonts w:cs="Arial"/>
                <w:sz w:val="16"/>
                <w:szCs w:val="16"/>
              </w:rPr>
            </w:pPr>
            <w:r w:rsidRPr="001329F2">
              <w:rPr>
                <w:rFonts w:cs="Arial"/>
                <w:sz w:val="16"/>
                <w:szCs w:val="16"/>
              </w:rPr>
              <w:t>ZTE corporation, Ericsson, vivo, CMCC, China Telecom, China Unicom, Samsung, Nokia, Nokia Shanghai Bell,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2DFD25" w14:textId="6DE3BAD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553CC8" w14:textId="26E3252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09C006" w14:textId="02271C16" w:rsidR="001329F2" w:rsidRPr="001329F2" w:rsidRDefault="001329F2" w:rsidP="001329F2">
            <w:pPr>
              <w:pStyle w:val="TAL"/>
              <w:rPr>
                <w:rFonts w:cs="Arial"/>
                <w:sz w:val="16"/>
                <w:szCs w:val="16"/>
              </w:rPr>
            </w:pPr>
            <w:r w:rsidRPr="001329F2">
              <w:rPr>
                <w:rFonts w:cs="Arial"/>
                <w:sz w:val="16"/>
                <w:szCs w:val="16"/>
              </w:rPr>
              <w:t>TEI17,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18960D" w14:textId="316D318A" w:rsidR="001329F2" w:rsidRPr="001329F2" w:rsidRDefault="001329F2" w:rsidP="001329F2">
            <w:pPr>
              <w:pStyle w:val="TAL"/>
              <w:rPr>
                <w:rFonts w:cs="Arial"/>
                <w:sz w:val="16"/>
                <w:szCs w:val="16"/>
              </w:rPr>
            </w:pPr>
            <w:r w:rsidRPr="001329F2">
              <w:rPr>
                <w:rFonts w:cs="Arial"/>
                <w:sz w:val="16"/>
                <w:szCs w:val="16"/>
              </w:rPr>
              <w:t>2889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412B8B" w14:textId="451241C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303D87" w14:textId="6872DE3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89AE9D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FA7C77" w14:textId="4D0D8564" w:rsidR="001329F2" w:rsidRPr="001329F2" w:rsidRDefault="00257687" w:rsidP="001329F2">
            <w:pPr>
              <w:pStyle w:val="TAL"/>
              <w:rPr>
                <w:rFonts w:cs="Arial"/>
                <w:sz w:val="16"/>
                <w:szCs w:val="16"/>
              </w:rPr>
            </w:pPr>
            <w:hyperlink r:id="rId3299" w:history="1">
              <w:r>
                <w:rPr>
                  <w:rStyle w:val="Hyperlink"/>
                  <w:rFonts w:cs="Arial"/>
                  <w:sz w:val="16"/>
                  <w:szCs w:val="16"/>
                </w:rPr>
                <w:t>R2-2204054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5D37F" w14:textId="5A8E01B2" w:rsidR="001329F2" w:rsidRPr="001329F2" w:rsidRDefault="001329F2" w:rsidP="001329F2">
            <w:pPr>
              <w:pStyle w:val="TAL"/>
              <w:rPr>
                <w:rFonts w:cs="Arial"/>
                <w:sz w:val="16"/>
                <w:szCs w:val="16"/>
              </w:rPr>
            </w:pPr>
            <w:r w:rsidRPr="001329F2">
              <w:rPr>
                <w:rFonts w:cs="Arial"/>
                <w:sz w:val="16"/>
                <w:szCs w:val="16"/>
              </w:rPr>
              <w:t>Correction on ssb-csirs-SINR-measurement-r16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0F8920" w14:textId="14E3FCAF"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C703B" w14:textId="4E2B6C7E"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A7EF1" w14:textId="2441309F"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4D8E4" w14:textId="15257A2E" w:rsidR="001329F2" w:rsidRPr="001329F2" w:rsidRDefault="001329F2" w:rsidP="001329F2">
            <w:pPr>
              <w:pStyle w:val="TAL"/>
              <w:rPr>
                <w:rFonts w:cs="Arial"/>
                <w:sz w:val="16"/>
                <w:szCs w:val="16"/>
              </w:rPr>
            </w:pPr>
            <w:r w:rsidRPr="001329F2">
              <w:rPr>
                <w:rFonts w:cs="Arial"/>
                <w:sz w:val="16"/>
                <w:szCs w:val="16"/>
              </w:rPr>
              <w:t>NR_eMIMO-Core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A1678A" w14:textId="294734FE" w:rsidR="001329F2" w:rsidRPr="001329F2" w:rsidRDefault="001329F2" w:rsidP="001329F2">
            <w:pPr>
              <w:pStyle w:val="TAL"/>
              <w:rPr>
                <w:rFonts w:cs="Arial"/>
                <w:sz w:val="16"/>
                <w:szCs w:val="16"/>
              </w:rPr>
            </w:pPr>
            <w:r w:rsidRPr="001329F2">
              <w:rPr>
                <w:rFonts w:cs="Arial"/>
                <w:sz w:val="16"/>
                <w:szCs w:val="16"/>
              </w:rPr>
              <w:t>0695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0DE243" w14:textId="2BC8ACC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AE08F9" w14:textId="4C98D9C2"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4ADDF6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09851F" w14:textId="23304DC0" w:rsidR="001329F2" w:rsidRPr="001329F2" w:rsidRDefault="00257687" w:rsidP="001329F2">
            <w:pPr>
              <w:pStyle w:val="TAL"/>
              <w:rPr>
                <w:rFonts w:cs="Arial"/>
                <w:sz w:val="16"/>
                <w:szCs w:val="16"/>
              </w:rPr>
            </w:pPr>
            <w:hyperlink r:id="rId3300" w:history="1">
              <w:r>
                <w:rPr>
                  <w:rStyle w:val="Hyperlink"/>
                  <w:rFonts w:cs="Arial"/>
                  <w:sz w:val="16"/>
                  <w:szCs w:val="16"/>
                </w:rPr>
                <w:t>R2-2204057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44A996" w14:textId="7A62656B" w:rsidR="001329F2" w:rsidRPr="001329F2" w:rsidRDefault="001329F2" w:rsidP="001329F2">
            <w:pPr>
              <w:pStyle w:val="TAL"/>
              <w:rPr>
                <w:rFonts w:cs="Arial"/>
                <w:sz w:val="16"/>
                <w:szCs w:val="16"/>
              </w:rPr>
            </w:pPr>
            <w:r w:rsidRPr="001329F2">
              <w:rPr>
                <w:rFonts w:cs="Arial"/>
                <w:sz w:val="16"/>
                <w:szCs w:val="16"/>
              </w:rPr>
              <w:t>Clarification on HighSpeedConfig for HST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AC997" w14:textId="2BD9B940" w:rsidR="001329F2" w:rsidRPr="001329F2" w:rsidRDefault="001329F2" w:rsidP="001329F2">
            <w:pPr>
              <w:pStyle w:val="TAL"/>
              <w:rPr>
                <w:rFonts w:cs="Arial"/>
                <w:sz w:val="16"/>
                <w:szCs w:val="16"/>
              </w:rPr>
            </w:pPr>
            <w:r w:rsidRPr="001329F2">
              <w:rPr>
                <w:rFonts w:cs="Arial"/>
                <w:sz w:val="16"/>
                <w:szCs w:val="16"/>
              </w:rPr>
              <w:t>Huawei, HiSilicon, 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4877C" w14:textId="37698B9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4E93E3" w14:textId="049FDE31"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C3E69" w14:textId="7D20B336" w:rsidR="001329F2" w:rsidRPr="001329F2" w:rsidRDefault="001329F2" w:rsidP="001329F2">
            <w:pPr>
              <w:pStyle w:val="TAL"/>
              <w:rPr>
                <w:rFonts w:cs="Arial"/>
                <w:sz w:val="16"/>
                <w:szCs w:val="16"/>
              </w:rPr>
            </w:pPr>
            <w:r w:rsidRPr="001329F2">
              <w:rPr>
                <w:rFonts w:cs="Arial"/>
                <w:sz w:val="16"/>
                <w:szCs w:val="16"/>
              </w:rPr>
              <w:t>NR_HST-Core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431EE8" w14:textId="145F7FF0" w:rsidR="001329F2" w:rsidRPr="001329F2" w:rsidRDefault="001329F2" w:rsidP="001329F2">
            <w:pPr>
              <w:pStyle w:val="TAL"/>
              <w:rPr>
                <w:rFonts w:cs="Arial"/>
                <w:sz w:val="16"/>
                <w:szCs w:val="16"/>
              </w:rPr>
            </w:pPr>
            <w:r w:rsidRPr="001329F2">
              <w:rPr>
                <w:rFonts w:cs="Arial"/>
                <w:sz w:val="16"/>
                <w:szCs w:val="16"/>
              </w:rPr>
              <w:t>2960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057F2E" w14:textId="2EBBE02C"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ECB379" w14:textId="7893C47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B1DF9C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615AD3" w14:textId="6638E4F8" w:rsidR="001329F2" w:rsidRPr="001329F2" w:rsidRDefault="00257687" w:rsidP="001329F2">
            <w:pPr>
              <w:pStyle w:val="TAL"/>
              <w:rPr>
                <w:rFonts w:cs="Arial"/>
                <w:sz w:val="16"/>
                <w:szCs w:val="16"/>
              </w:rPr>
            </w:pPr>
            <w:hyperlink r:id="rId3301" w:history="1">
              <w:r>
                <w:rPr>
                  <w:rStyle w:val="Hyperlink"/>
                  <w:rFonts w:cs="Arial"/>
                  <w:sz w:val="16"/>
                  <w:szCs w:val="16"/>
                </w:rPr>
                <w:t>R2-2204061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E61EA7" w14:textId="784E1FFE" w:rsidR="001329F2" w:rsidRPr="001329F2" w:rsidRDefault="001329F2" w:rsidP="001329F2">
            <w:pPr>
              <w:pStyle w:val="TAL"/>
              <w:rPr>
                <w:rFonts w:cs="Arial"/>
                <w:sz w:val="16"/>
                <w:szCs w:val="16"/>
              </w:rPr>
            </w:pPr>
            <w:r w:rsidRPr="001329F2">
              <w:rPr>
                <w:rFonts w:cs="Arial"/>
                <w:sz w:val="16"/>
                <w:szCs w:val="16"/>
              </w:rPr>
              <w:t>Correction on delta configuration for UAI overheating in EN-DC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32C9E1" w14:textId="682E43BD"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79515" w14:textId="1A1C1754"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0006" w14:textId="6290DAA8" w:rsidR="001329F2" w:rsidRPr="001329F2" w:rsidRDefault="001329F2" w:rsidP="001329F2">
            <w:pPr>
              <w:pStyle w:val="TAL"/>
              <w:rPr>
                <w:rFonts w:cs="Arial"/>
                <w:sz w:val="16"/>
                <w:szCs w:val="16"/>
              </w:rPr>
            </w:pPr>
            <w:r w:rsidRPr="001329F2">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D0C544" w14:textId="34464B60"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2C8870" w14:textId="22447202" w:rsidR="001329F2" w:rsidRPr="001329F2" w:rsidRDefault="001329F2" w:rsidP="001329F2">
            <w:pPr>
              <w:pStyle w:val="TAL"/>
              <w:rPr>
                <w:rFonts w:cs="Arial"/>
                <w:sz w:val="16"/>
                <w:szCs w:val="16"/>
              </w:rPr>
            </w:pPr>
            <w:r w:rsidRPr="001329F2">
              <w:rPr>
                <w:rFonts w:cs="Arial"/>
                <w:sz w:val="16"/>
                <w:szCs w:val="16"/>
              </w:rPr>
              <w:t>4779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7AF625" w14:textId="36D668A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41D1E4" w14:textId="5A78C147"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1501B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0370D4" w14:textId="2AB679AC" w:rsidR="001329F2" w:rsidRPr="001329F2" w:rsidRDefault="00257687" w:rsidP="001329F2">
            <w:pPr>
              <w:pStyle w:val="TAL"/>
              <w:rPr>
                <w:rFonts w:cs="Arial"/>
                <w:sz w:val="16"/>
                <w:szCs w:val="16"/>
              </w:rPr>
            </w:pPr>
            <w:hyperlink r:id="rId3302" w:history="1">
              <w:r>
                <w:rPr>
                  <w:rStyle w:val="Hyperlink"/>
                  <w:rFonts w:cs="Arial"/>
                  <w:sz w:val="16"/>
                  <w:szCs w:val="16"/>
                </w:rPr>
                <w:t>R2-2204078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0C3753" w14:textId="0A1B2C7F" w:rsidR="001329F2" w:rsidRPr="001329F2" w:rsidRDefault="001329F2" w:rsidP="001329F2">
            <w:pPr>
              <w:pStyle w:val="TAL"/>
              <w:rPr>
                <w:rFonts w:cs="Arial"/>
                <w:sz w:val="16"/>
                <w:szCs w:val="16"/>
              </w:rPr>
            </w:pPr>
            <w:r w:rsidRPr="001329F2">
              <w:rPr>
                <w:rFonts w:cs="Arial"/>
                <w:sz w:val="16"/>
                <w:szCs w:val="16"/>
              </w:rPr>
              <w:t>Correction on UL skipping with LCH Prioritization in Rel-16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AB361D7" w14:textId="4F86CC4B" w:rsidR="001329F2" w:rsidRPr="001329F2" w:rsidRDefault="001329F2" w:rsidP="001329F2">
            <w:pPr>
              <w:pStyle w:val="TAL"/>
              <w:rPr>
                <w:rFonts w:cs="Arial"/>
                <w:sz w:val="16"/>
                <w:szCs w:val="16"/>
              </w:rPr>
            </w:pPr>
            <w:r w:rsidRPr="001329F2">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D4428" w14:textId="73432DF5"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EC7E35" w14:textId="39306F8C"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B2A2A0" w14:textId="659BA3FF" w:rsidR="001329F2" w:rsidRPr="001329F2" w:rsidRDefault="001329F2" w:rsidP="001329F2">
            <w:pPr>
              <w:pStyle w:val="TAL"/>
              <w:rPr>
                <w:rFonts w:cs="Arial"/>
                <w:sz w:val="16"/>
                <w:szCs w:val="16"/>
              </w:rPr>
            </w:pPr>
            <w:r w:rsidRPr="001329F2">
              <w:rPr>
                <w:rFonts w:cs="Arial"/>
                <w:sz w:val="16"/>
                <w:szCs w:val="16"/>
              </w:rPr>
              <w:t>NR_L1enh_URLLC-Core, 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15B935" w14:textId="1EEF5A5C" w:rsidR="001329F2" w:rsidRPr="001329F2" w:rsidRDefault="001329F2" w:rsidP="001329F2">
            <w:pPr>
              <w:pStyle w:val="TAL"/>
              <w:rPr>
                <w:rFonts w:cs="Arial"/>
                <w:sz w:val="16"/>
                <w:szCs w:val="16"/>
              </w:rPr>
            </w:pPr>
            <w:r w:rsidRPr="001329F2">
              <w:rPr>
                <w:rFonts w:cs="Arial"/>
                <w:sz w:val="16"/>
                <w:szCs w:val="16"/>
              </w:rPr>
              <w:t>2888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6EDB14" w14:textId="5F6A44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D76A47" w14:textId="0ACEFA1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57D9138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F037E6" w14:textId="6D570B85" w:rsidR="001329F2" w:rsidRPr="001329F2" w:rsidRDefault="00257687" w:rsidP="001329F2">
            <w:pPr>
              <w:pStyle w:val="TAL"/>
              <w:rPr>
                <w:rFonts w:cs="Arial"/>
                <w:sz w:val="16"/>
                <w:szCs w:val="16"/>
              </w:rPr>
            </w:pPr>
            <w:hyperlink r:id="rId3303" w:history="1">
              <w:r>
                <w:rPr>
                  <w:rStyle w:val="Hyperlink"/>
                  <w:rFonts w:cs="Arial"/>
                  <w:sz w:val="16"/>
                  <w:szCs w:val="16"/>
                </w:rPr>
                <w:t>R2-2204086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9D7201" w14:textId="2F36C9F8" w:rsidR="001329F2" w:rsidRPr="001329F2" w:rsidRDefault="001329F2" w:rsidP="001329F2">
            <w:pPr>
              <w:pStyle w:val="TAL"/>
              <w:rPr>
                <w:rFonts w:cs="Arial"/>
                <w:sz w:val="16"/>
                <w:szCs w:val="16"/>
              </w:rPr>
            </w:pPr>
            <w:r w:rsidRPr="001329F2">
              <w:rPr>
                <w:rFonts w:cs="Arial"/>
                <w:sz w:val="16"/>
                <w:szCs w:val="16"/>
              </w:rPr>
              <w:t>Introduction of Rel-17 IIoT/URLLC to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B2B8F84" w14:textId="63EEF1A1"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2D9E3B" w14:textId="2EB2065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1C3120" w14:textId="3021067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955D7D" w14:textId="61F4240E" w:rsidR="001329F2" w:rsidRPr="001329F2" w:rsidRDefault="001329F2" w:rsidP="001329F2">
            <w:pPr>
              <w:pStyle w:val="TAL"/>
              <w:rPr>
                <w:rFonts w:cs="Arial"/>
                <w:sz w:val="16"/>
                <w:szCs w:val="16"/>
              </w:rPr>
            </w:pPr>
            <w:r w:rsidRPr="001329F2">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30351E" w14:textId="4A03C049" w:rsidR="001329F2" w:rsidRPr="001329F2" w:rsidRDefault="001329F2" w:rsidP="001329F2">
            <w:pPr>
              <w:pStyle w:val="TAL"/>
              <w:rPr>
                <w:rFonts w:cs="Arial"/>
                <w:sz w:val="16"/>
                <w:szCs w:val="16"/>
              </w:rPr>
            </w:pPr>
            <w:r w:rsidRPr="001329F2">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7275ED" w14:textId="0CF495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22B727" w14:textId="1E134A1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16D7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CF235F" w14:textId="0942217D" w:rsidR="001329F2" w:rsidRPr="001329F2" w:rsidRDefault="00257687" w:rsidP="001329F2">
            <w:pPr>
              <w:pStyle w:val="TAL"/>
              <w:rPr>
                <w:rFonts w:cs="Arial"/>
                <w:sz w:val="16"/>
                <w:szCs w:val="16"/>
              </w:rPr>
            </w:pPr>
            <w:hyperlink r:id="rId3304" w:history="1">
              <w:r>
                <w:rPr>
                  <w:rStyle w:val="Hyperlink"/>
                  <w:rFonts w:cs="Arial"/>
                  <w:sz w:val="16"/>
                  <w:szCs w:val="16"/>
                </w:rPr>
                <w:t>R2-2204087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8CBA9E" w14:textId="259A9BB8" w:rsidR="001329F2" w:rsidRPr="001329F2" w:rsidRDefault="001329F2" w:rsidP="001329F2">
            <w:pPr>
              <w:pStyle w:val="TAL"/>
              <w:rPr>
                <w:rFonts w:cs="Arial"/>
                <w:sz w:val="16"/>
                <w:szCs w:val="16"/>
              </w:rPr>
            </w:pPr>
            <w:r w:rsidRPr="001329F2">
              <w:rPr>
                <w:rFonts w:cs="Arial"/>
                <w:sz w:val="16"/>
                <w:szCs w:val="16"/>
              </w:rPr>
              <w:t>UE capabilities for the support of NR 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7E027B4" w14:textId="37549F5C" w:rsidR="001329F2" w:rsidRPr="001329F2" w:rsidRDefault="001329F2" w:rsidP="001329F2">
            <w:pPr>
              <w:pStyle w:val="TAL"/>
              <w:rPr>
                <w:rFonts w:cs="Arial"/>
                <w:sz w:val="16"/>
                <w:szCs w:val="16"/>
              </w:rPr>
            </w:pPr>
            <w:r w:rsidRPr="001329F2">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FD1DF" w14:textId="3394D8F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033BAB" w14:textId="3728ADB0"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14D8ED" w14:textId="3F5BF0A4"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D2D2B7" w14:textId="61B1DD34" w:rsidR="001329F2" w:rsidRPr="001329F2" w:rsidRDefault="001329F2" w:rsidP="001329F2">
            <w:pPr>
              <w:pStyle w:val="TAL"/>
              <w:rPr>
                <w:rFonts w:cs="Arial"/>
                <w:sz w:val="16"/>
                <w:szCs w:val="16"/>
              </w:rPr>
            </w:pPr>
            <w:r w:rsidRPr="001329F2">
              <w:rPr>
                <w:rFonts w:cs="Arial"/>
                <w:sz w:val="16"/>
                <w:szCs w:val="16"/>
              </w:rPr>
              <w:t>1845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EA8F6B" w14:textId="7F7FF30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8CED04" w14:textId="6A9C076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984C1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8A1A82" w14:textId="44024573" w:rsidR="001329F2" w:rsidRPr="001329F2" w:rsidRDefault="00257687" w:rsidP="001329F2">
            <w:pPr>
              <w:pStyle w:val="TAL"/>
              <w:rPr>
                <w:rFonts w:cs="Arial"/>
                <w:sz w:val="16"/>
                <w:szCs w:val="16"/>
              </w:rPr>
            </w:pPr>
            <w:hyperlink r:id="rId3305" w:history="1">
              <w:r>
                <w:rPr>
                  <w:rStyle w:val="Hyperlink"/>
                  <w:rFonts w:cs="Arial"/>
                  <w:sz w:val="16"/>
                  <w:szCs w:val="16"/>
                </w:rPr>
                <w:t>R2-2204094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27DB00" w14:textId="7484C19A" w:rsidR="001329F2" w:rsidRPr="001329F2" w:rsidRDefault="001329F2" w:rsidP="001329F2">
            <w:pPr>
              <w:pStyle w:val="TAL"/>
              <w:rPr>
                <w:rFonts w:cs="Arial"/>
                <w:sz w:val="16"/>
                <w:szCs w:val="16"/>
              </w:rPr>
            </w:pPr>
            <w:r w:rsidRPr="001329F2">
              <w:rPr>
                <w:rFonts w:cs="Arial"/>
                <w:sz w:val="16"/>
                <w:szCs w:val="16"/>
              </w:rPr>
              <w:t>Introduction of the support for UDC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094685" w14:textId="24043160" w:rsidR="001329F2" w:rsidRPr="001329F2" w:rsidRDefault="001329F2" w:rsidP="001329F2">
            <w:pPr>
              <w:pStyle w:val="TAL"/>
              <w:rPr>
                <w:rFonts w:cs="Arial"/>
                <w:sz w:val="16"/>
                <w:szCs w:val="16"/>
              </w:rPr>
            </w:pPr>
            <w:r w:rsidRPr="001329F2">
              <w:rPr>
                <w:rFonts w:cs="Arial"/>
                <w:sz w:val="16"/>
                <w:szCs w:val="16"/>
              </w:rPr>
              <w:t>CATT, CMCC, Huawei, HiSilicon, MediaTek, Ericsson, China Unicom, China Telecom, OPPO, ZTE, Samsung, Apple,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E34D03" w14:textId="3B398B4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0E26C3" w14:textId="132F95E1"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F1C2EF" w14:textId="63C48FF9" w:rsidR="001329F2" w:rsidRPr="001329F2" w:rsidRDefault="001329F2" w:rsidP="001329F2">
            <w:pPr>
              <w:pStyle w:val="TAL"/>
              <w:rPr>
                <w:rFonts w:cs="Arial"/>
                <w:sz w:val="16"/>
                <w:szCs w:val="16"/>
              </w:rPr>
            </w:pPr>
            <w:r w:rsidRPr="001329F2">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D0183A" w14:textId="64B51685" w:rsidR="001329F2" w:rsidRPr="001329F2" w:rsidRDefault="001329F2" w:rsidP="001329F2">
            <w:pPr>
              <w:pStyle w:val="TAL"/>
              <w:rPr>
                <w:rFonts w:cs="Arial"/>
                <w:sz w:val="16"/>
                <w:szCs w:val="16"/>
              </w:rPr>
            </w:pPr>
            <w:r w:rsidRPr="001329F2">
              <w:rPr>
                <w:rFonts w:cs="Arial"/>
                <w:sz w:val="16"/>
                <w:szCs w:val="16"/>
              </w:rPr>
              <w:t>0087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3E34E7" w14:textId="122DC675"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802E7F" w14:textId="01233DB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715DC0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F70A9F" w14:textId="4525D4AB" w:rsidR="001329F2" w:rsidRPr="001329F2" w:rsidRDefault="00257687" w:rsidP="001329F2">
            <w:pPr>
              <w:pStyle w:val="TAL"/>
              <w:rPr>
                <w:rFonts w:cs="Arial"/>
                <w:sz w:val="16"/>
                <w:szCs w:val="16"/>
              </w:rPr>
            </w:pPr>
            <w:hyperlink r:id="rId3306" w:history="1">
              <w:r>
                <w:rPr>
                  <w:rStyle w:val="Hyperlink"/>
                  <w:rFonts w:cs="Arial"/>
                  <w:sz w:val="16"/>
                  <w:szCs w:val="16"/>
                </w:rPr>
                <w:t>R2-2204097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F4317" w14:textId="699B2F1F" w:rsidR="001329F2" w:rsidRPr="001329F2" w:rsidRDefault="001329F2" w:rsidP="001329F2">
            <w:pPr>
              <w:pStyle w:val="TAL"/>
              <w:rPr>
                <w:rFonts w:cs="Arial"/>
                <w:sz w:val="16"/>
                <w:szCs w:val="16"/>
              </w:rPr>
            </w:pPr>
            <w:r w:rsidRPr="001329F2">
              <w:rPr>
                <w:rFonts w:cs="Arial"/>
                <w:sz w:val="16"/>
                <w:szCs w:val="16"/>
              </w:rPr>
              <w:t>Introduction of B2a and B3I signal in BDS system and GNSS Positioning Integrity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D8E37" w14:textId="016BA5BC" w:rsidR="001329F2" w:rsidRPr="001329F2" w:rsidRDefault="001329F2" w:rsidP="001329F2">
            <w:pPr>
              <w:pStyle w:val="TAL"/>
              <w:rPr>
                <w:rFonts w:cs="Arial"/>
                <w:sz w:val="16"/>
                <w:szCs w:val="16"/>
              </w:rPr>
            </w:pPr>
            <w:r w:rsidRPr="001329F2">
              <w:rPr>
                <w:rFonts w:cs="Arial"/>
                <w:sz w:val="16"/>
                <w:szCs w:val="16"/>
              </w:rPr>
              <w:t>CATT, CAICT, CMCC, China Telecom, China Unicom, Huawei, HiSilicon, Intel Corporation, ZTE Corporation, CBN, vivo, OPPO, Lenovo, MediaTek Inc, Spreadtrum Communications,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65AB0C" w14:textId="6C7443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FC7BE" w14:textId="1DE72A05" w:rsidR="001329F2" w:rsidRPr="001329F2" w:rsidRDefault="001329F2" w:rsidP="001329F2">
            <w:pPr>
              <w:pStyle w:val="TAL"/>
              <w:rPr>
                <w:rFonts w:cs="Arial"/>
                <w:sz w:val="16"/>
                <w:szCs w:val="16"/>
              </w:rPr>
            </w:pPr>
            <w:r w:rsidRPr="001329F2">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7EC2CE" w14:textId="7E88DBDE"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041933" w14:textId="340A9B32" w:rsidR="001329F2" w:rsidRPr="001329F2" w:rsidRDefault="001329F2" w:rsidP="001329F2">
            <w:pPr>
              <w:pStyle w:val="TAL"/>
              <w:rPr>
                <w:rFonts w:cs="Arial"/>
                <w:sz w:val="16"/>
                <w:szCs w:val="16"/>
              </w:rPr>
            </w:pPr>
            <w:r w:rsidRPr="001329F2">
              <w:rPr>
                <w:rFonts w:cs="Arial"/>
                <w:sz w:val="16"/>
                <w:szCs w:val="16"/>
              </w:rPr>
              <w:t>0107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7947F" w14:textId="15F0964C"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186CE2" w14:textId="49C29FE0"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0E468A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A7567B" w14:textId="2BBB72A5" w:rsidR="001329F2" w:rsidRPr="001329F2" w:rsidRDefault="00257687" w:rsidP="001329F2">
            <w:pPr>
              <w:pStyle w:val="TAL"/>
              <w:rPr>
                <w:rFonts w:cs="Arial"/>
                <w:sz w:val="16"/>
                <w:szCs w:val="16"/>
              </w:rPr>
            </w:pPr>
            <w:hyperlink r:id="rId3307" w:history="1">
              <w:r>
                <w:rPr>
                  <w:rStyle w:val="Hyperlink"/>
                  <w:rFonts w:cs="Arial"/>
                  <w:sz w:val="16"/>
                  <w:szCs w:val="16"/>
                </w:rPr>
                <w:t>R2-2204102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AD8746" w14:textId="3D9DD4A5" w:rsidR="001329F2" w:rsidRPr="001329F2" w:rsidRDefault="001329F2" w:rsidP="001329F2">
            <w:pPr>
              <w:pStyle w:val="TAL"/>
              <w:rPr>
                <w:rFonts w:cs="Arial"/>
                <w:sz w:val="16"/>
                <w:szCs w:val="16"/>
              </w:rPr>
            </w:pPr>
            <w:r w:rsidRPr="001329F2">
              <w:rPr>
                <w:rFonts w:cs="Arial"/>
                <w:sz w:val="16"/>
                <w:szCs w:val="16"/>
              </w:rPr>
              <w:t>Inclusive Language Review for TS 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2B5310" w14:textId="6AF386BB" w:rsidR="001329F2" w:rsidRPr="001329F2" w:rsidRDefault="001329F2" w:rsidP="001329F2">
            <w:pPr>
              <w:pStyle w:val="TAL"/>
              <w:rPr>
                <w:rFonts w:cs="Arial"/>
                <w:sz w:val="16"/>
                <w:szCs w:val="16"/>
              </w:rPr>
            </w:pPr>
            <w:r w:rsidRPr="001329F2">
              <w:rPr>
                <w:rFonts w:cs="Arial"/>
                <w:sz w:val="16"/>
                <w:szCs w:val="16"/>
              </w:rPr>
              <w:t>Intel Corporation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1E3CFE" w14:textId="5D063AF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16AE3F" w14:textId="079E674F" w:rsidR="001329F2" w:rsidRPr="001329F2" w:rsidRDefault="001329F2" w:rsidP="001329F2">
            <w:pPr>
              <w:pStyle w:val="TAL"/>
              <w:rPr>
                <w:rFonts w:cs="Arial"/>
                <w:sz w:val="16"/>
                <w:szCs w:val="16"/>
              </w:rPr>
            </w:pPr>
            <w:r w:rsidRPr="001329F2">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2775CA" w14:textId="3D46C004"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DE8420" w14:textId="18B26968" w:rsidR="001329F2" w:rsidRPr="001329F2" w:rsidRDefault="001329F2" w:rsidP="001329F2">
            <w:pPr>
              <w:pStyle w:val="TAL"/>
              <w:rPr>
                <w:rFonts w:cs="Arial"/>
                <w:sz w:val="16"/>
                <w:szCs w:val="16"/>
              </w:rPr>
            </w:pPr>
            <w:r w:rsidRPr="001329F2">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7F8CE0" w14:textId="0F82723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4C51A1" w14:textId="1A6504CC" w:rsidR="001329F2" w:rsidRPr="001329F2" w:rsidRDefault="001329F2" w:rsidP="001329F2">
            <w:pPr>
              <w:pStyle w:val="TAL"/>
              <w:rPr>
                <w:rFonts w:cs="Arial"/>
                <w:sz w:val="16"/>
                <w:szCs w:val="16"/>
              </w:rPr>
            </w:pPr>
            <w:r w:rsidRPr="001329F2">
              <w:rPr>
                <w:rFonts w:cs="Arial"/>
                <w:sz w:val="16"/>
                <w:szCs w:val="16"/>
              </w:rPr>
              <w:t>D</w:t>
            </w:r>
          </w:p>
        </w:tc>
      </w:tr>
      <w:tr w:rsidR="001329F2" w:rsidRPr="001329F2" w14:paraId="0848ED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9090DD" w14:textId="22269971" w:rsidR="001329F2" w:rsidRPr="001329F2" w:rsidRDefault="00257687" w:rsidP="001329F2">
            <w:pPr>
              <w:pStyle w:val="TAL"/>
              <w:rPr>
                <w:rFonts w:cs="Arial"/>
                <w:sz w:val="16"/>
                <w:szCs w:val="16"/>
              </w:rPr>
            </w:pPr>
            <w:hyperlink r:id="rId3308" w:history="1">
              <w:r>
                <w:rPr>
                  <w:rStyle w:val="Hyperlink"/>
                  <w:rFonts w:cs="Arial"/>
                  <w:sz w:val="16"/>
                  <w:szCs w:val="16"/>
                </w:rPr>
                <w:t>R2-2204112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223DC" w14:textId="4CC8D6D8" w:rsidR="001329F2" w:rsidRPr="001329F2" w:rsidRDefault="001329F2" w:rsidP="001329F2">
            <w:pPr>
              <w:pStyle w:val="TAL"/>
              <w:rPr>
                <w:rFonts w:cs="Arial"/>
                <w:sz w:val="16"/>
                <w:szCs w:val="16"/>
              </w:rPr>
            </w:pPr>
            <w:r w:rsidRPr="001329F2">
              <w:rPr>
                <w:rFonts w:cs="Arial"/>
                <w:sz w:val="16"/>
                <w:szCs w:val="16"/>
              </w:rPr>
              <w:t>Introduction of Release-17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F683E3" w14:textId="4FE6F76E"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2E9AEB" w14:textId="6C785DE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FA0229" w14:textId="60680B2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31C21A" w14:textId="2100C51A" w:rsidR="001329F2" w:rsidRPr="001329F2" w:rsidRDefault="001329F2" w:rsidP="001329F2">
            <w:pPr>
              <w:pStyle w:val="TAL"/>
              <w:rPr>
                <w:rFonts w:cs="Arial"/>
                <w:sz w:val="16"/>
                <w:szCs w:val="16"/>
              </w:rPr>
            </w:pPr>
            <w:r w:rsidRPr="001329F2">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F025CE" w14:textId="310F8DA3" w:rsidR="001329F2" w:rsidRPr="001329F2" w:rsidRDefault="001329F2" w:rsidP="001329F2">
            <w:pPr>
              <w:pStyle w:val="TAL"/>
              <w:rPr>
                <w:rFonts w:cs="Arial"/>
                <w:sz w:val="16"/>
                <w:szCs w:val="16"/>
              </w:rPr>
            </w:pPr>
            <w:r w:rsidRPr="001329F2">
              <w:rPr>
                <w:rFonts w:cs="Arial"/>
                <w:sz w:val="16"/>
                <w:szCs w:val="16"/>
              </w:rPr>
              <w:t>2930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E718D2" w14:textId="3CB9772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FE09E" w14:textId="321C5A2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FC1C5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4B65B" w14:textId="787F046D" w:rsidR="001329F2" w:rsidRPr="001329F2" w:rsidRDefault="00257687" w:rsidP="001329F2">
            <w:pPr>
              <w:pStyle w:val="TAL"/>
              <w:rPr>
                <w:rFonts w:cs="Arial"/>
                <w:sz w:val="16"/>
                <w:szCs w:val="16"/>
              </w:rPr>
            </w:pPr>
            <w:hyperlink r:id="rId3309" w:history="1">
              <w:r>
                <w:rPr>
                  <w:rStyle w:val="Hyperlink"/>
                  <w:rFonts w:cs="Arial"/>
                  <w:sz w:val="16"/>
                  <w:szCs w:val="16"/>
                </w:rPr>
                <w:t>R2-2204125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94A5E9" w14:textId="5C157842" w:rsidR="001329F2" w:rsidRPr="001329F2" w:rsidRDefault="001329F2" w:rsidP="001329F2">
            <w:pPr>
              <w:pStyle w:val="TAL"/>
              <w:rPr>
                <w:rFonts w:cs="Arial"/>
                <w:sz w:val="16"/>
                <w:szCs w:val="16"/>
              </w:rPr>
            </w:pPr>
            <w:r w:rsidRPr="001329F2">
              <w:rPr>
                <w:rFonts w:cs="Arial"/>
                <w:sz w:val="16"/>
                <w:szCs w:val="16"/>
              </w:rPr>
              <w:t>Correction on inclusion of selectedPLMN-Identity in RRCResumeComplete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ADC85D" w14:textId="3EB3762F"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C8722" w14:textId="18AA337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08D3D6" w14:textId="7F982BCE"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B359DC" w14:textId="04BB34E2" w:rsidR="001329F2" w:rsidRPr="001329F2" w:rsidRDefault="001329F2" w:rsidP="001329F2">
            <w:pPr>
              <w:pStyle w:val="TAL"/>
              <w:rPr>
                <w:rFonts w:cs="Arial"/>
                <w:sz w:val="16"/>
                <w:szCs w:val="16"/>
              </w:rPr>
            </w:pPr>
            <w:r w:rsidRPr="001329F2">
              <w:rPr>
                <w:rFonts w:cs="Arial"/>
                <w:sz w:val="16"/>
                <w:szCs w:val="16"/>
              </w:rPr>
              <w:t>NG_RAN_PRN-Core, 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8B31B4" w14:textId="1CE863BF" w:rsidR="001329F2" w:rsidRPr="001329F2" w:rsidRDefault="001329F2" w:rsidP="001329F2">
            <w:pPr>
              <w:pStyle w:val="TAL"/>
              <w:rPr>
                <w:rFonts w:cs="Arial"/>
                <w:sz w:val="16"/>
                <w:szCs w:val="16"/>
              </w:rPr>
            </w:pPr>
            <w:r w:rsidRPr="001329F2">
              <w:rPr>
                <w:rFonts w:cs="Arial"/>
                <w:sz w:val="16"/>
                <w:szCs w:val="16"/>
              </w:rPr>
              <w:t>2917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FE9358" w14:textId="1A475F3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675F59" w14:textId="3F1CB01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1E2ECB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AF91E1" w14:textId="70512EB1" w:rsidR="001329F2" w:rsidRPr="001329F2" w:rsidRDefault="00257687" w:rsidP="001329F2">
            <w:pPr>
              <w:pStyle w:val="TAL"/>
              <w:rPr>
                <w:rFonts w:cs="Arial"/>
                <w:sz w:val="16"/>
                <w:szCs w:val="16"/>
              </w:rPr>
            </w:pPr>
            <w:hyperlink r:id="rId3310" w:history="1">
              <w:r>
                <w:rPr>
                  <w:rStyle w:val="Hyperlink"/>
                  <w:rFonts w:cs="Arial"/>
                  <w:sz w:val="16"/>
                  <w:szCs w:val="16"/>
                </w:rPr>
                <w:t>R2-2204126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7C2865" w14:textId="29BFEBBD" w:rsidR="001329F2" w:rsidRPr="001329F2" w:rsidRDefault="001329F2" w:rsidP="001329F2">
            <w:pPr>
              <w:pStyle w:val="TAL"/>
              <w:rPr>
                <w:rFonts w:cs="Arial"/>
                <w:sz w:val="16"/>
                <w:szCs w:val="16"/>
              </w:rPr>
            </w:pPr>
            <w:r w:rsidRPr="001329F2">
              <w:rPr>
                <w:rFonts w:cs="Arial"/>
                <w:sz w:val="16"/>
                <w:szCs w:val="16"/>
              </w:rPr>
              <w:t>Extending NR operation to 71 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6ABB8" w14:textId="42C38847"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68397" w14:textId="12DCD69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31836" w14:textId="7B3D8166"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04C016" w14:textId="77218D1C" w:rsidR="001329F2" w:rsidRPr="001329F2" w:rsidRDefault="001329F2" w:rsidP="001329F2">
            <w:pPr>
              <w:pStyle w:val="TAL"/>
              <w:rPr>
                <w:rFonts w:cs="Arial"/>
                <w:sz w:val="16"/>
                <w:szCs w:val="16"/>
              </w:rPr>
            </w:pPr>
            <w:r w:rsidRPr="001329F2">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49D81E" w14:textId="74629EB4" w:rsidR="001329F2" w:rsidRPr="001329F2" w:rsidRDefault="001329F2" w:rsidP="001329F2">
            <w:pPr>
              <w:pStyle w:val="TAL"/>
              <w:rPr>
                <w:rFonts w:cs="Arial"/>
                <w:sz w:val="16"/>
                <w:szCs w:val="16"/>
              </w:rPr>
            </w:pPr>
            <w:r w:rsidRPr="001329F2">
              <w:rPr>
                <w:rFonts w:cs="Arial"/>
                <w:sz w:val="16"/>
                <w:szCs w:val="16"/>
              </w:rPr>
              <w:t>2891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F4E5B8" w14:textId="066F4B4B"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1D9020" w14:textId="76A81E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EA4CC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47B012" w14:textId="00E8D8BA" w:rsidR="001329F2" w:rsidRPr="001329F2" w:rsidRDefault="00257687" w:rsidP="001329F2">
            <w:pPr>
              <w:pStyle w:val="TAL"/>
              <w:rPr>
                <w:rFonts w:cs="Arial"/>
                <w:sz w:val="16"/>
                <w:szCs w:val="16"/>
              </w:rPr>
            </w:pPr>
            <w:hyperlink r:id="rId3311" w:history="1">
              <w:r>
                <w:rPr>
                  <w:rStyle w:val="Hyperlink"/>
                  <w:rFonts w:cs="Arial"/>
                  <w:sz w:val="16"/>
                  <w:szCs w:val="16"/>
                </w:rPr>
                <w:t>R2-2204127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3A5351" w14:textId="2E06CB14" w:rsidR="001329F2" w:rsidRPr="001329F2" w:rsidRDefault="001329F2" w:rsidP="001329F2">
            <w:pPr>
              <w:pStyle w:val="TAL"/>
              <w:rPr>
                <w:rFonts w:cs="Arial"/>
                <w:sz w:val="16"/>
                <w:szCs w:val="16"/>
              </w:rPr>
            </w:pPr>
            <w:r w:rsidRPr="001329F2">
              <w:rPr>
                <w:rFonts w:cs="Arial"/>
                <w:sz w:val="16"/>
                <w:szCs w:val="16"/>
              </w:rPr>
              <w:t>38.300 CR for Introduction of QoE measurements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9B2DC8" w14:textId="55A97C61" w:rsidR="001329F2" w:rsidRPr="001329F2" w:rsidRDefault="001329F2" w:rsidP="001329F2">
            <w:pPr>
              <w:pStyle w:val="TAL"/>
              <w:rPr>
                <w:rFonts w:cs="Arial"/>
                <w:sz w:val="16"/>
                <w:szCs w:val="16"/>
              </w:rPr>
            </w:pPr>
            <w:r w:rsidRPr="001329F2">
              <w:rPr>
                <w:rFonts w:cs="Arial"/>
                <w:sz w:val="16"/>
                <w:szCs w:val="16"/>
              </w:rPr>
              <w:t>China Unicom,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3825F3" w14:textId="25F0625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4C262" w14:textId="630AE9CF"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71DAAE" w14:textId="0ADC9D2E" w:rsidR="001329F2" w:rsidRPr="001329F2" w:rsidRDefault="001329F2" w:rsidP="001329F2">
            <w:pPr>
              <w:pStyle w:val="TAL"/>
              <w:rPr>
                <w:rFonts w:cs="Arial"/>
                <w:sz w:val="16"/>
                <w:szCs w:val="16"/>
              </w:rPr>
            </w:pPr>
            <w:r w:rsidRPr="001329F2">
              <w:rPr>
                <w:rFonts w:cs="Arial"/>
                <w:sz w:val="16"/>
                <w:szCs w:val="16"/>
              </w:rPr>
              <w:t>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DF1E13" w14:textId="6587F2C4" w:rsidR="001329F2" w:rsidRPr="001329F2" w:rsidRDefault="001329F2" w:rsidP="001329F2">
            <w:pPr>
              <w:pStyle w:val="TAL"/>
              <w:rPr>
                <w:rFonts w:cs="Arial"/>
                <w:sz w:val="16"/>
                <w:szCs w:val="16"/>
              </w:rPr>
            </w:pPr>
            <w:r w:rsidRPr="001329F2">
              <w:rPr>
                <w:rFonts w:cs="Arial"/>
                <w:sz w:val="16"/>
                <w:szCs w:val="16"/>
              </w:rPr>
              <w:t>0424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91A914" w14:textId="2B794489"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102694" w14:textId="664714DB"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D72500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365D69" w14:textId="6F34304D" w:rsidR="001329F2" w:rsidRPr="001329F2" w:rsidRDefault="00257687" w:rsidP="001329F2">
            <w:pPr>
              <w:pStyle w:val="TAL"/>
              <w:rPr>
                <w:rFonts w:cs="Arial"/>
                <w:sz w:val="16"/>
                <w:szCs w:val="16"/>
              </w:rPr>
            </w:pPr>
            <w:hyperlink r:id="rId3312" w:history="1">
              <w:r>
                <w:rPr>
                  <w:rStyle w:val="Hyperlink"/>
                  <w:rFonts w:cs="Arial"/>
                  <w:sz w:val="16"/>
                  <w:szCs w:val="16"/>
                </w:rPr>
                <w:t>R2-2204152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AA2A75" w14:textId="6EA8DD86" w:rsidR="001329F2" w:rsidRPr="001329F2" w:rsidRDefault="001329F2" w:rsidP="001329F2">
            <w:pPr>
              <w:pStyle w:val="TAL"/>
              <w:rPr>
                <w:rFonts w:cs="Arial"/>
                <w:sz w:val="16"/>
                <w:szCs w:val="16"/>
              </w:rPr>
            </w:pPr>
            <w:r w:rsidRPr="001329F2">
              <w:rPr>
                <w:rFonts w:cs="Arial"/>
                <w:sz w:val="16"/>
                <w:szCs w:val="16"/>
              </w:rPr>
              <w:t>Inter-MN RRC Resume without SN change [InterMNResume]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2BB5E1" w14:textId="5F47611A" w:rsidR="001329F2" w:rsidRPr="001329F2" w:rsidRDefault="001329F2" w:rsidP="001329F2">
            <w:pPr>
              <w:pStyle w:val="TAL"/>
              <w:rPr>
                <w:rFonts w:cs="Arial"/>
                <w:sz w:val="16"/>
                <w:szCs w:val="16"/>
              </w:rPr>
            </w:pPr>
            <w:r w:rsidRPr="001329F2">
              <w:rPr>
                <w:rFonts w:cs="Arial"/>
                <w:sz w:val="16"/>
                <w:szCs w:val="16"/>
              </w:rPr>
              <w:t>R3 (Ericsson, Qualcomm Incorporated, Huawei, Intel Corporation, China Telecom, T-Mobile USA, ZTE, Nokia, Nokia Shanghai Bell, Samsung, RadiSys, Reliance JIO, 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D4E62" w14:textId="099155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E4D0AE" w14:textId="2D34390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67D33" w14:textId="46E43176"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DED22" w14:textId="7B3C8D73" w:rsidR="001329F2" w:rsidRPr="001329F2" w:rsidRDefault="001329F2" w:rsidP="001329F2">
            <w:pPr>
              <w:pStyle w:val="TAL"/>
              <w:rPr>
                <w:rFonts w:cs="Arial"/>
                <w:sz w:val="16"/>
                <w:szCs w:val="16"/>
              </w:rPr>
            </w:pPr>
            <w:r w:rsidRPr="001329F2">
              <w:rPr>
                <w:rFonts w:cs="Arial"/>
                <w:sz w:val="16"/>
                <w:szCs w:val="16"/>
              </w:rPr>
              <w:t>0301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F28DD" w14:textId="5D0B659E"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EF7543" w14:textId="19464D8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CF39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75CBDA" w14:textId="3D3206BB" w:rsidR="001329F2" w:rsidRPr="001329F2" w:rsidRDefault="00257687" w:rsidP="001329F2">
            <w:pPr>
              <w:pStyle w:val="TAL"/>
              <w:rPr>
                <w:rFonts w:cs="Arial"/>
                <w:sz w:val="16"/>
                <w:szCs w:val="16"/>
              </w:rPr>
            </w:pPr>
            <w:hyperlink r:id="rId3313" w:history="1">
              <w:r>
                <w:rPr>
                  <w:rStyle w:val="Hyperlink"/>
                  <w:rFonts w:cs="Arial"/>
                  <w:sz w:val="16"/>
                  <w:szCs w:val="16"/>
                </w:rPr>
                <w:t>R2-2204153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1A4ED2" w14:textId="50A4A65C" w:rsidR="001329F2" w:rsidRPr="001329F2" w:rsidRDefault="001329F2" w:rsidP="001329F2">
            <w:pPr>
              <w:pStyle w:val="TAL"/>
              <w:rPr>
                <w:rFonts w:cs="Arial"/>
                <w:sz w:val="16"/>
                <w:szCs w:val="16"/>
              </w:rPr>
            </w:pPr>
            <w:r w:rsidRPr="001329F2">
              <w:rPr>
                <w:rFonts w:cs="Arial"/>
                <w:sz w:val="16"/>
                <w:szCs w:val="16"/>
              </w:rPr>
              <w:t>Immediate MDT configurations for UE in 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34ECC51" w14:textId="578EED83" w:rsidR="001329F2" w:rsidRPr="001329F2" w:rsidRDefault="001329F2" w:rsidP="001329F2">
            <w:pPr>
              <w:pStyle w:val="TAL"/>
              <w:rPr>
                <w:rFonts w:cs="Arial"/>
                <w:sz w:val="16"/>
                <w:szCs w:val="16"/>
              </w:rPr>
            </w:pPr>
            <w:r w:rsidRPr="001329F2">
              <w:rPr>
                <w:rFonts w:cs="Arial"/>
                <w:sz w:val="16"/>
                <w:szCs w:val="16"/>
              </w:rPr>
              <w:t>R3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012D59" w14:textId="1ED6F89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574B6" w14:textId="217F9B49"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B71F7" w14:textId="7D5B4CA7" w:rsidR="001329F2" w:rsidRPr="001329F2" w:rsidRDefault="001329F2" w:rsidP="001329F2">
            <w:pPr>
              <w:pStyle w:val="TAL"/>
              <w:rPr>
                <w:rFonts w:cs="Arial"/>
                <w:sz w:val="16"/>
                <w:szCs w:val="16"/>
              </w:rPr>
            </w:pPr>
            <w:r w:rsidRPr="001329F2">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FD057" w14:textId="021C36B9" w:rsidR="001329F2" w:rsidRPr="001329F2" w:rsidRDefault="001329F2" w:rsidP="001329F2">
            <w:pPr>
              <w:pStyle w:val="TAL"/>
              <w:rPr>
                <w:rFonts w:cs="Arial"/>
                <w:sz w:val="16"/>
                <w:szCs w:val="16"/>
              </w:rPr>
            </w:pPr>
            <w:r w:rsidRPr="001329F2">
              <w:rPr>
                <w:rFonts w:cs="Arial"/>
                <w:sz w:val="16"/>
                <w:szCs w:val="16"/>
              </w:rPr>
              <w:t>0116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48A1FA" w14:textId="0F6BF661"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7ABDC7" w14:textId="3BD7B04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EA930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DD1ABF" w14:textId="0E597C21" w:rsidR="001329F2" w:rsidRPr="001329F2" w:rsidRDefault="00257687" w:rsidP="001329F2">
            <w:pPr>
              <w:pStyle w:val="TAL"/>
              <w:rPr>
                <w:rFonts w:cs="Arial"/>
                <w:sz w:val="16"/>
                <w:szCs w:val="16"/>
              </w:rPr>
            </w:pPr>
            <w:hyperlink r:id="rId3314" w:history="1">
              <w:r>
                <w:rPr>
                  <w:rStyle w:val="Hyperlink"/>
                  <w:rFonts w:cs="Arial"/>
                  <w:sz w:val="16"/>
                  <w:szCs w:val="16"/>
                </w:rPr>
                <w:t>R2-2204155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7DCEA" w14:textId="636AC2F2" w:rsidR="001329F2" w:rsidRPr="001329F2" w:rsidRDefault="001329F2" w:rsidP="001329F2">
            <w:pPr>
              <w:pStyle w:val="TAL"/>
              <w:rPr>
                <w:rFonts w:cs="Arial"/>
                <w:sz w:val="16"/>
                <w:szCs w:val="16"/>
              </w:rPr>
            </w:pPr>
            <w:r w:rsidRPr="001329F2">
              <w:rPr>
                <w:rFonts w:cs="Arial"/>
                <w:sz w:val="16"/>
                <w:szCs w:val="16"/>
              </w:rPr>
              <w:t>Introduction of Local NG-RAN Node IDs for RRC_INACTIVE [RRCInactive]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C2DA71" w14:textId="11C59FC6" w:rsidR="001329F2" w:rsidRPr="001329F2" w:rsidRDefault="001329F2" w:rsidP="001329F2">
            <w:pPr>
              <w:pStyle w:val="TAL"/>
              <w:rPr>
                <w:rFonts w:cs="Arial"/>
                <w:sz w:val="16"/>
                <w:szCs w:val="16"/>
              </w:rPr>
            </w:pPr>
            <w:r w:rsidRPr="001329F2">
              <w:rPr>
                <w:rFonts w:cs="Arial"/>
                <w:sz w:val="16"/>
                <w:szCs w:val="16"/>
              </w:rPr>
              <w:t>R3 (Ericsson, ZTE, Radisys, Reliance JIO, China Telecom, Huawei, Nokia, Nokia Shanghai Bell, Deutsche Telekom)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430E4C" w14:textId="6A5E7E5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84D00" w14:textId="69C0BEC7"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FEFF93" w14:textId="7599928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9F6693" w14:textId="1388BA5E" w:rsidR="001329F2" w:rsidRPr="001329F2" w:rsidRDefault="001329F2" w:rsidP="001329F2">
            <w:pPr>
              <w:pStyle w:val="TAL"/>
              <w:rPr>
                <w:rFonts w:cs="Arial"/>
                <w:sz w:val="16"/>
                <w:szCs w:val="16"/>
              </w:rPr>
            </w:pPr>
            <w:r w:rsidRPr="001329F2">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2EC369" w14:textId="7F627000"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0B5AD9" w14:textId="7E6FB79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FC5C97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B71132" w14:textId="55A624E5" w:rsidR="001329F2" w:rsidRPr="001329F2" w:rsidRDefault="00257687" w:rsidP="001329F2">
            <w:pPr>
              <w:pStyle w:val="TAL"/>
              <w:rPr>
                <w:rFonts w:cs="Arial"/>
                <w:sz w:val="16"/>
                <w:szCs w:val="16"/>
              </w:rPr>
            </w:pPr>
            <w:hyperlink r:id="rId3315" w:history="1">
              <w:r>
                <w:rPr>
                  <w:rStyle w:val="Hyperlink"/>
                  <w:rFonts w:cs="Arial"/>
                  <w:sz w:val="16"/>
                  <w:szCs w:val="16"/>
                </w:rPr>
                <w:t>R2-2204159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1B6B74" w14:textId="406F72B6" w:rsidR="001329F2" w:rsidRPr="001329F2" w:rsidRDefault="001329F2" w:rsidP="001329F2">
            <w:pPr>
              <w:pStyle w:val="TAL"/>
              <w:rPr>
                <w:rFonts w:cs="Arial"/>
                <w:sz w:val="16"/>
                <w:szCs w:val="16"/>
              </w:rPr>
            </w:pPr>
            <w:r w:rsidRPr="001329F2">
              <w:rPr>
                <w:rFonts w:cs="Arial"/>
                <w:sz w:val="16"/>
                <w:szCs w:val="16"/>
              </w:rPr>
              <w:t>Support of CHO with SCG configuration[CHOwithDCkept]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F61523" w14:textId="0E908012" w:rsidR="001329F2" w:rsidRPr="001329F2" w:rsidRDefault="001329F2" w:rsidP="001329F2">
            <w:pPr>
              <w:pStyle w:val="TAL"/>
              <w:rPr>
                <w:rFonts w:cs="Arial"/>
                <w:sz w:val="16"/>
                <w:szCs w:val="16"/>
              </w:rPr>
            </w:pPr>
            <w:r w:rsidRPr="001329F2">
              <w:rPr>
                <w:rFonts w:cs="Arial"/>
                <w:sz w:val="16"/>
                <w:szCs w:val="16"/>
              </w:rPr>
              <w:t>R3 (Huawei, China Telecom, China Unicom, CATT, Intel Corporation, Google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95AAF1" w14:textId="2486E25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CBC779" w14:textId="3C3F1270"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06AB0" w14:textId="03611E35"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F9B3FC" w14:textId="30A8FCB2" w:rsidR="001329F2" w:rsidRPr="001329F2" w:rsidRDefault="001329F2" w:rsidP="001329F2">
            <w:pPr>
              <w:pStyle w:val="TAL"/>
              <w:rPr>
                <w:rFonts w:cs="Arial"/>
                <w:sz w:val="16"/>
                <w:szCs w:val="16"/>
              </w:rPr>
            </w:pPr>
            <w:r w:rsidRPr="001329F2">
              <w:rPr>
                <w:rFonts w:cs="Arial"/>
                <w:sz w:val="16"/>
                <w:szCs w:val="16"/>
              </w:rPr>
              <w:t>0304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AA069" w14:textId="5DF30457"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68E27E" w14:textId="4EFA68FA"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4C9C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CF0EA9" w14:textId="532BD4B1" w:rsidR="001329F2" w:rsidRPr="001329F2" w:rsidRDefault="00257687" w:rsidP="001329F2">
            <w:pPr>
              <w:pStyle w:val="TAL"/>
              <w:rPr>
                <w:rFonts w:cs="Arial"/>
                <w:sz w:val="16"/>
                <w:szCs w:val="16"/>
              </w:rPr>
            </w:pPr>
            <w:hyperlink r:id="rId3316" w:history="1">
              <w:r>
                <w:rPr>
                  <w:rStyle w:val="Hyperlink"/>
                  <w:rFonts w:cs="Arial"/>
                  <w:sz w:val="16"/>
                  <w:szCs w:val="16"/>
                </w:rPr>
                <w:t>R2-2204165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722BDB" w14:textId="55A725AB" w:rsidR="001329F2" w:rsidRPr="001329F2" w:rsidRDefault="001329F2" w:rsidP="001329F2">
            <w:pPr>
              <w:pStyle w:val="TAL"/>
              <w:rPr>
                <w:rFonts w:cs="Arial"/>
                <w:sz w:val="16"/>
                <w:szCs w:val="16"/>
              </w:rPr>
            </w:pPr>
            <w:r w:rsidRPr="001329F2">
              <w:rPr>
                <w:rFonts w:cs="Arial"/>
                <w:sz w:val="16"/>
                <w:szCs w:val="16"/>
              </w:rPr>
              <w:t>Enhancement of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094ED1" w14:textId="085CFAA0" w:rsidR="001329F2" w:rsidRPr="001329F2" w:rsidRDefault="001329F2" w:rsidP="001329F2">
            <w:pPr>
              <w:pStyle w:val="TAL"/>
              <w:rPr>
                <w:rFonts w:cs="Arial"/>
                <w:sz w:val="16"/>
                <w:szCs w:val="16"/>
              </w:rPr>
            </w:pPr>
            <w:r w:rsidRPr="001329F2">
              <w:rPr>
                <w:rFonts w:cs="Arial"/>
                <w:sz w:val="16"/>
                <w:szCs w:val="16"/>
              </w:rPr>
              <w:t>R3 (CATT,ZTE, Huawei, Nokia, Nokia Shanghai Bell,Samsung,Ericsson)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21951A" w14:textId="4FCF0E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61AC82" w14:textId="399ACD9C"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23DB90" w14:textId="1323D87B" w:rsidR="001329F2" w:rsidRPr="001329F2" w:rsidRDefault="001329F2" w:rsidP="001329F2">
            <w:pPr>
              <w:pStyle w:val="TAL"/>
              <w:rPr>
                <w:rFonts w:cs="Arial"/>
                <w:sz w:val="16"/>
                <w:szCs w:val="16"/>
              </w:rPr>
            </w:pPr>
            <w:r w:rsidRPr="001329F2">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AACFC0" w14:textId="6F5D29CB" w:rsidR="001329F2" w:rsidRPr="001329F2" w:rsidRDefault="001329F2" w:rsidP="001329F2">
            <w:pPr>
              <w:pStyle w:val="TAL"/>
              <w:rPr>
                <w:rFonts w:cs="Arial"/>
                <w:sz w:val="16"/>
                <w:szCs w:val="16"/>
              </w:rPr>
            </w:pPr>
            <w:r w:rsidRPr="001329F2">
              <w:rPr>
                <w:rFonts w:cs="Arial"/>
                <w:sz w:val="16"/>
                <w:szCs w:val="16"/>
              </w:rPr>
              <w:t>0306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0A137" w14:textId="64195059"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571C1" w14:textId="3A2C4D0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5DE233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69DAED" w14:textId="55044FE3" w:rsidR="001329F2" w:rsidRPr="001329F2" w:rsidRDefault="00257687" w:rsidP="001329F2">
            <w:pPr>
              <w:pStyle w:val="TAL"/>
              <w:rPr>
                <w:rFonts w:cs="Arial"/>
                <w:sz w:val="16"/>
                <w:szCs w:val="16"/>
              </w:rPr>
            </w:pPr>
            <w:hyperlink r:id="rId3317" w:history="1">
              <w:r>
                <w:rPr>
                  <w:rStyle w:val="Hyperlink"/>
                  <w:rFonts w:cs="Arial"/>
                  <w:sz w:val="16"/>
                  <w:szCs w:val="16"/>
                </w:rPr>
                <w:t>R2-2204169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094CF" w14:textId="2347192C" w:rsidR="001329F2" w:rsidRPr="001329F2" w:rsidRDefault="001329F2" w:rsidP="001329F2">
            <w:pPr>
              <w:pStyle w:val="TAL"/>
              <w:rPr>
                <w:rFonts w:cs="Arial"/>
                <w:sz w:val="16"/>
                <w:szCs w:val="16"/>
              </w:rPr>
            </w:pPr>
            <w:r w:rsidRPr="001329F2">
              <w:rPr>
                <w:rFonts w:cs="Arial"/>
                <w:sz w:val="16"/>
                <w:szCs w:val="16"/>
              </w:rPr>
              <w:t>BLCR to 36.300_Addition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599374" w14:textId="799D7CEE" w:rsidR="001329F2" w:rsidRPr="001329F2" w:rsidRDefault="001329F2" w:rsidP="001329F2">
            <w:pPr>
              <w:pStyle w:val="TAL"/>
              <w:rPr>
                <w:rFonts w:cs="Arial"/>
                <w:sz w:val="16"/>
                <w:szCs w:val="16"/>
              </w:rPr>
            </w:pPr>
            <w:r w:rsidRPr="001329F2">
              <w:rPr>
                <w:rFonts w:cs="Arial"/>
                <w:sz w:val="16"/>
                <w:szCs w:val="16"/>
              </w:rPr>
              <w:t>R3 (Lenovo, Motorola Mobility, Nokia, Nokia Shanghai Bell, CMCC,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AA335" w14:textId="655ED8B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D3E877" w14:textId="4A22EE2C"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8A10A0" w14:textId="4AEEC848" w:rsidR="001329F2" w:rsidRPr="001329F2" w:rsidRDefault="001329F2" w:rsidP="001329F2">
            <w:pPr>
              <w:pStyle w:val="TAL"/>
              <w:rPr>
                <w:rFonts w:cs="Arial"/>
                <w:sz w:val="16"/>
                <w:szCs w:val="16"/>
              </w:rPr>
            </w:pPr>
            <w:r w:rsidRPr="001329F2">
              <w:rPr>
                <w:rFonts w:cs="Arial"/>
                <w:sz w:val="16"/>
                <w:szCs w:val="16"/>
              </w:rPr>
              <w:t>NR_ENDC_SON_MDT_enh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C731C" w14:textId="0216909E" w:rsidR="001329F2" w:rsidRPr="001329F2" w:rsidRDefault="001329F2" w:rsidP="001329F2">
            <w:pPr>
              <w:pStyle w:val="TAL"/>
              <w:rPr>
                <w:rFonts w:cs="Arial"/>
                <w:sz w:val="16"/>
                <w:szCs w:val="16"/>
              </w:rPr>
            </w:pPr>
            <w:r w:rsidRPr="001329F2">
              <w:rPr>
                <w:rFonts w:cs="Arial"/>
                <w:sz w:val="16"/>
                <w:szCs w:val="16"/>
              </w:rPr>
              <w:t>1362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C8E0BA" w14:textId="36B6BF56"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61F419" w14:textId="1BD71A1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B4EF05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A07C3" w14:textId="5E4D70BB" w:rsidR="001329F2" w:rsidRPr="001329F2" w:rsidRDefault="00257687" w:rsidP="001329F2">
            <w:pPr>
              <w:pStyle w:val="TAL"/>
              <w:rPr>
                <w:rFonts w:cs="Arial"/>
                <w:sz w:val="16"/>
                <w:szCs w:val="16"/>
              </w:rPr>
            </w:pPr>
            <w:hyperlink r:id="rId3318" w:history="1">
              <w:r>
                <w:rPr>
                  <w:rStyle w:val="Hyperlink"/>
                  <w:rFonts w:cs="Arial"/>
                  <w:sz w:val="16"/>
                  <w:szCs w:val="16"/>
                </w:rPr>
                <w:t>R2-2204170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8BDC0" w14:textId="792B961F" w:rsidR="001329F2" w:rsidRPr="001329F2" w:rsidRDefault="001329F2" w:rsidP="001329F2">
            <w:pPr>
              <w:pStyle w:val="TAL"/>
              <w:rPr>
                <w:rFonts w:cs="Arial"/>
                <w:sz w:val="16"/>
                <w:szCs w:val="16"/>
              </w:rPr>
            </w:pPr>
            <w:r w:rsidRPr="001329F2">
              <w:rPr>
                <w:rFonts w:cs="Arial"/>
                <w:sz w:val="16"/>
                <w:szCs w:val="16"/>
              </w:rPr>
              <w:t>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643689" w14:textId="182B1AB3" w:rsidR="001329F2" w:rsidRPr="001329F2" w:rsidRDefault="001329F2" w:rsidP="001329F2">
            <w:pPr>
              <w:pStyle w:val="TAL"/>
              <w:rPr>
                <w:rFonts w:cs="Arial"/>
                <w:sz w:val="16"/>
                <w:szCs w:val="16"/>
              </w:rPr>
            </w:pPr>
            <w:r w:rsidRPr="001329F2">
              <w:rPr>
                <w:rFonts w:cs="Arial"/>
                <w:sz w:val="16"/>
                <w:szCs w:val="16"/>
              </w:rPr>
              <w:t>R3 (Samsung, Nokia, Nokia Shanghai Bell, Ericsson, Huawei, ZTE, CMCC)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8CD9B3" w14:textId="5DFAFB3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856C9" w14:textId="545C4029"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761DB0" w14:textId="7F70CFA4" w:rsidR="001329F2" w:rsidRPr="001329F2" w:rsidRDefault="001329F2" w:rsidP="001329F2">
            <w:pPr>
              <w:pStyle w:val="TAL"/>
              <w:rPr>
                <w:rFonts w:cs="Arial"/>
                <w:sz w:val="16"/>
                <w:szCs w:val="16"/>
              </w:rPr>
            </w:pPr>
            <w:r w:rsidRPr="001329F2">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5D930D" w14:textId="6A889F67" w:rsidR="001329F2" w:rsidRPr="001329F2" w:rsidRDefault="001329F2" w:rsidP="001329F2">
            <w:pPr>
              <w:pStyle w:val="TAL"/>
              <w:rPr>
                <w:rFonts w:cs="Arial"/>
                <w:sz w:val="16"/>
                <w:szCs w:val="16"/>
              </w:rPr>
            </w:pPr>
            <w:r w:rsidRPr="001329F2">
              <w:rPr>
                <w:rFonts w:cs="Arial"/>
                <w:sz w:val="16"/>
                <w:szCs w:val="16"/>
              </w:rPr>
              <w:t>0308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DF1059" w14:textId="1658303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E9C4" w14:textId="503ED39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D39A3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67E1D" w14:textId="6BA9A3EA" w:rsidR="001329F2" w:rsidRPr="001329F2" w:rsidRDefault="00257687" w:rsidP="001329F2">
            <w:pPr>
              <w:pStyle w:val="TAL"/>
              <w:rPr>
                <w:rFonts w:cs="Arial"/>
                <w:sz w:val="16"/>
                <w:szCs w:val="16"/>
              </w:rPr>
            </w:pPr>
            <w:hyperlink r:id="rId3319" w:history="1">
              <w:r>
                <w:rPr>
                  <w:rStyle w:val="Hyperlink"/>
                  <w:rFonts w:cs="Arial"/>
                  <w:sz w:val="16"/>
                  <w:szCs w:val="16"/>
                </w:rPr>
                <w:t>R2-2204171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00EFD4" w14:textId="0B829AD8" w:rsidR="001329F2" w:rsidRPr="001329F2" w:rsidRDefault="001329F2" w:rsidP="001329F2">
            <w:pPr>
              <w:pStyle w:val="TAL"/>
              <w:rPr>
                <w:rFonts w:cs="Arial"/>
                <w:sz w:val="16"/>
                <w:szCs w:val="16"/>
              </w:rPr>
            </w:pPr>
            <w:r w:rsidRPr="001329F2">
              <w:rPr>
                <w:rFonts w:cs="Arial"/>
                <w:sz w:val="16"/>
                <w:szCs w:val="16"/>
              </w:rPr>
              <w:t>Addition of SON features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FD9B4B" w14:textId="2C7B10FC" w:rsidR="001329F2" w:rsidRPr="001329F2" w:rsidRDefault="001329F2" w:rsidP="001329F2">
            <w:pPr>
              <w:pStyle w:val="TAL"/>
              <w:rPr>
                <w:rFonts w:cs="Arial"/>
                <w:sz w:val="16"/>
                <w:szCs w:val="16"/>
              </w:rPr>
            </w:pPr>
            <w:r w:rsidRPr="001329F2">
              <w:rPr>
                <w:rFonts w:cs="Arial"/>
                <w:sz w:val="16"/>
                <w:szCs w:val="16"/>
              </w:rPr>
              <w:t>R3 (CMCC, Nokia, Nokia Shanghai Bell, Ericsson, Huawei, Samsung, ZTE, CATT,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3B48B7" w14:textId="28D68FA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15E5C" w14:textId="1811D2E3"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6DCD02" w14:textId="1C9FC605" w:rsidR="001329F2" w:rsidRPr="001329F2" w:rsidRDefault="001329F2" w:rsidP="001329F2">
            <w:pPr>
              <w:pStyle w:val="TAL"/>
              <w:rPr>
                <w:rFonts w:cs="Arial"/>
                <w:sz w:val="16"/>
                <w:szCs w:val="16"/>
              </w:rPr>
            </w:pPr>
            <w:r w:rsidRPr="001329F2">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E9A8C" w14:textId="70F56A37" w:rsidR="001329F2" w:rsidRPr="001329F2" w:rsidRDefault="001329F2" w:rsidP="001329F2">
            <w:pPr>
              <w:pStyle w:val="TAL"/>
              <w:rPr>
                <w:rFonts w:cs="Arial"/>
                <w:sz w:val="16"/>
                <w:szCs w:val="16"/>
              </w:rPr>
            </w:pPr>
            <w:r w:rsidRPr="001329F2">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5BB803" w14:textId="11F8AFB4"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AF2C0D" w14:textId="0C7939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FEEE0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F8D5B" w14:textId="4635C705" w:rsidR="001329F2" w:rsidRPr="001329F2" w:rsidRDefault="00257687" w:rsidP="001329F2">
            <w:pPr>
              <w:pStyle w:val="TAL"/>
              <w:rPr>
                <w:rFonts w:cs="Arial"/>
                <w:sz w:val="16"/>
                <w:szCs w:val="16"/>
              </w:rPr>
            </w:pPr>
            <w:hyperlink r:id="rId3320" w:history="1">
              <w:r>
                <w:rPr>
                  <w:rStyle w:val="Hyperlink"/>
                  <w:rFonts w:cs="Arial"/>
                  <w:sz w:val="16"/>
                  <w:szCs w:val="16"/>
                </w:rPr>
                <w:t>R2-2204179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EEA783" w14:textId="33BE48DC" w:rsidR="001329F2" w:rsidRPr="001329F2" w:rsidRDefault="001329F2" w:rsidP="001329F2">
            <w:pPr>
              <w:pStyle w:val="TAL"/>
              <w:rPr>
                <w:rFonts w:cs="Arial"/>
                <w:sz w:val="16"/>
                <w:szCs w:val="16"/>
              </w:rPr>
            </w:pPr>
            <w:r w:rsidRPr="001329F2">
              <w:rPr>
                <w:rFonts w:cs="Arial"/>
                <w:sz w:val="16"/>
                <w:szCs w:val="16"/>
              </w:rPr>
              <w:t>Introduction of RRC signaling for measurement gap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9D230F" w14:textId="25FDE29C"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56C174" w14:textId="5941F80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8522A" w14:textId="42CEFD5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84D2A0" w14:textId="4220E1D8" w:rsidR="001329F2" w:rsidRPr="001329F2" w:rsidRDefault="001329F2" w:rsidP="001329F2">
            <w:pPr>
              <w:pStyle w:val="TAL"/>
              <w:rPr>
                <w:rFonts w:cs="Arial"/>
                <w:sz w:val="16"/>
                <w:szCs w:val="16"/>
              </w:rPr>
            </w:pPr>
            <w:r w:rsidRPr="001329F2">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9114E6" w14:textId="399C31CD" w:rsidR="001329F2" w:rsidRPr="001329F2" w:rsidRDefault="001329F2" w:rsidP="001329F2">
            <w:pPr>
              <w:pStyle w:val="TAL"/>
              <w:rPr>
                <w:rFonts w:cs="Arial"/>
                <w:sz w:val="16"/>
                <w:szCs w:val="16"/>
              </w:rPr>
            </w:pPr>
            <w:r w:rsidRPr="001329F2">
              <w:rPr>
                <w:rFonts w:cs="Arial"/>
                <w:sz w:val="16"/>
                <w:szCs w:val="16"/>
              </w:rPr>
              <w:t>2913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DB8E0C" w14:textId="382F5918"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E5620A" w14:textId="0B79BC79"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410BD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365AB3" w14:textId="1723AC31" w:rsidR="001329F2" w:rsidRPr="001329F2" w:rsidRDefault="00257687" w:rsidP="001329F2">
            <w:pPr>
              <w:pStyle w:val="TAL"/>
              <w:rPr>
                <w:rFonts w:cs="Arial"/>
                <w:sz w:val="16"/>
                <w:szCs w:val="16"/>
              </w:rPr>
            </w:pPr>
            <w:hyperlink r:id="rId3321" w:history="1">
              <w:r>
                <w:rPr>
                  <w:rStyle w:val="Hyperlink"/>
                  <w:rFonts w:cs="Arial"/>
                  <w:sz w:val="16"/>
                  <w:szCs w:val="16"/>
                </w:rPr>
                <w:t>R2-2204180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276FE" w14:textId="3821CDC4" w:rsidR="001329F2" w:rsidRPr="001329F2" w:rsidRDefault="001329F2" w:rsidP="001329F2">
            <w:pPr>
              <w:pStyle w:val="TAL"/>
              <w:rPr>
                <w:rFonts w:cs="Arial"/>
                <w:sz w:val="16"/>
                <w:szCs w:val="16"/>
              </w:rPr>
            </w:pPr>
            <w:r w:rsidRPr="001329F2">
              <w:rPr>
                <w:rFonts w:cs="Arial"/>
                <w:sz w:val="16"/>
                <w:szCs w:val="16"/>
              </w:rPr>
              <w:t>Introduction of Enhancements for Private Networks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DBD2AD" w14:textId="03DFA5C2" w:rsidR="001329F2" w:rsidRPr="001329F2" w:rsidRDefault="001329F2" w:rsidP="001329F2">
            <w:pPr>
              <w:pStyle w:val="TAL"/>
              <w:rPr>
                <w:rFonts w:cs="Arial"/>
                <w:sz w:val="16"/>
                <w:szCs w:val="16"/>
              </w:rPr>
            </w:pPr>
            <w:r w:rsidRPr="001329F2">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2E1FF8" w14:textId="66C48B4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D674E" w14:textId="38DC026F"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C0D8A1" w14:textId="7096F720" w:rsidR="001329F2" w:rsidRPr="001329F2" w:rsidRDefault="001329F2" w:rsidP="001329F2">
            <w:pPr>
              <w:pStyle w:val="TAL"/>
              <w:rPr>
                <w:rFonts w:cs="Arial"/>
                <w:sz w:val="16"/>
                <w:szCs w:val="16"/>
              </w:rPr>
            </w:pPr>
            <w:r w:rsidRPr="001329F2">
              <w:rPr>
                <w:rFonts w:cs="Arial"/>
                <w:sz w:val="16"/>
                <w:szCs w:val="16"/>
              </w:rPr>
              <w:t>NG_RAN_PRN_enh-Core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43624B" w14:textId="2EC29756" w:rsidR="001329F2" w:rsidRPr="001329F2" w:rsidRDefault="001329F2" w:rsidP="001329F2">
            <w:pPr>
              <w:pStyle w:val="TAL"/>
              <w:rPr>
                <w:rFonts w:cs="Arial"/>
                <w:sz w:val="16"/>
                <w:szCs w:val="16"/>
              </w:rPr>
            </w:pPr>
            <w:r w:rsidRPr="001329F2">
              <w:rPr>
                <w:rFonts w:cs="Arial"/>
                <w:sz w:val="16"/>
                <w:szCs w:val="16"/>
              </w:rPr>
              <w:t>0230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EADDD" w14:textId="7A347B6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00D03A" w14:textId="4A6E40D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EF5C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706850" w14:textId="5AC3D48B" w:rsidR="001329F2" w:rsidRPr="001329F2" w:rsidRDefault="00257687" w:rsidP="001329F2">
            <w:pPr>
              <w:pStyle w:val="TAL"/>
              <w:rPr>
                <w:rFonts w:cs="Arial"/>
                <w:sz w:val="16"/>
                <w:szCs w:val="16"/>
              </w:rPr>
            </w:pPr>
            <w:hyperlink r:id="rId3322" w:history="1">
              <w:r>
                <w:rPr>
                  <w:rStyle w:val="Hyperlink"/>
                  <w:rFonts w:cs="Arial"/>
                  <w:sz w:val="16"/>
                  <w:szCs w:val="16"/>
                </w:rPr>
                <w:t>R2-2204200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95E8ECA" w14:textId="6F02A070" w:rsidR="001329F2" w:rsidRPr="001329F2" w:rsidRDefault="001329F2" w:rsidP="001329F2">
            <w:pPr>
              <w:pStyle w:val="TAL"/>
              <w:rPr>
                <w:rFonts w:cs="Arial"/>
                <w:sz w:val="16"/>
                <w:szCs w:val="16"/>
              </w:rPr>
            </w:pPr>
            <w:r w:rsidRPr="001329F2">
              <w:rPr>
                <w:rFonts w:cs="Arial"/>
                <w:sz w:val="16"/>
                <w:szCs w:val="16"/>
              </w:rPr>
              <w:t>Miscellaneous non-controversial corrections Set XIII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98D166" w14:textId="52D1EC8F"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A5ECC0" w14:textId="4CDA4E48" w:rsidR="001329F2" w:rsidRPr="001329F2" w:rsidRDefault="001329F2" w:rsidP="001329F2">
            <w:pPr>
              <w:pStyle w:val="TAL"/>
              <w:rPr>
                <w:rFonts w:cs="Arial"/>
                <w:sz w:val="16"/>
                <w:szCs w:val="16"/>
              </w:rPr>
            </w:pPr>
            <w:r w:rsidRPr="001329F2">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87285" w14:textId="282152E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CE19F5" w14:textId="78C8F7D6" w:rsidR="001329F2" w:rsidRPr="001329F2" w:rsidRDefault="001329F2" w:rsidP="001329F2">
            <w:pPr>
              <w:pStyle w:val="TAL"/>
              <w:rPr>
                <w:rFonts w:cs="Arial"/>
                <w:sz w:val="16"/>
                <w:szCs w:val="16"/>
              </w:rPr>
            </w:pPr>
            <w:r w:rsidRPr="001329F2">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C683F9" w14:textId="362A7E39" w:rsidR="001329F2" w:rsidRPr="001329F2" w:rsidRDefault="001329F2" w:rsidP="001329F2">
            <w:pPr>
              <w:pStyle w:val="TAL"/>
              <w:rPr>
                <w:rFonts w:cs="Arial"/>
                <w:sz w:val="16"/>
                <w:szCs w:val="16"/>
              </w:rPr>
            </w:pPr>
            <w:r w:rsidRPr="001329F2">
              <w:rPr>
                <w:rFonts w:cs="Arial"/>
                <w:sz w:val="16"/>
                <w:szCs w:val="16"/>
              </w:rPr>
              <w:t>2968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C1DB99" w14:textId="17391E6A"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12450A" w14:textId="05507A7D"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6811BA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CC2D0A" w14:textId="3A8634C2" w:rsidR="001329F2" w:rsidRPr="001329F2" w:rsidRDefault="00257687" w:rsidP="001329F2">
            <w:pPr>
              <w:pStyle w:val="TAL"/>
              <w:rPr>
                <w:rFonts w:cs="Arial"/>
                <w:sz w:val="16"/>
                <w:szCs w:val="16"/>
              </w:rPr>
            </w:pPr>
            <w:hyperlink r:id="rId3323" w:history="1">
              <w:r>
                <w:rPr>
                  <w:rStyle w:val="Hyperlink"/>
                  <w:rFonts w:cs="Arial"/>
                  <w:sz w:val="16"/>
                  <w:szCs w:val="16"/>
                </w:rPr>
                <w:t>R2-2204201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89CAA" w14:textId="272B0089" w:rsidR="001329F2" w:rsidRPr="001329F2" w:rsidRDefault="001329F2" w:rsidP="001329F2">
            <w:pPr>
              <w:pStyle w:val="TAL"/>
              <w:rPr>
                <w:rFonts w:cs="Arial"/>
                <w:sz w:val="16"/>
                <w:szCs w:val="16"/>
              </w:rPr>
            </w:pPr>
            <w:r w:rsidRPr="001329F2">
              <w:rPr>
                <w:rFonts w:cs="Arial"/>
                <w:sz w:val="16"/>
                <w:szCs w:val="16"/>
              </w:rPr>
              <w:t>Miscellaneous non-controversial corrections Set XIII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CF2344" w14:textId="37C041FD"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88A4B1" w14:textId="794C3973"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2314F6" w14:textId="24CD0028"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E7E22F" w14:textId="7B77C6CD" w:rsidR="001329F2" w:rsidRPr="001329F2" w:rsidRDefault="001329F2" w:rsidP="001329F2">
            <w:pPr>
              <w:pStyle w:val="TAL"/>
              <w:rPr>
                <w:rFonts w:cs="Arial"/>
                <w:sz w:val="16"/>
                <w:szCs w:val="16"/>
              </w:rPr>
            </w:pPr>
            <w:r w:rsidRPr="001329F2">
              <w:rPr>
                <w:rFonts w:cs="Arial"/>
                <w:sz w:val="16"/>
                <w:szCs w:val="16"/>
              </w:rPr>
              <w:t>NR_newRAT-Core, NR_unlic-Core, 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DCDD20" w14:textId="3D12ABEC" w:rsidR="001329F2" w:rsidRPr="001329F2" w:rsidRDefault="001329F2" w:rsidP="001329F2">
            <w:pPr>
              <w:pStyle w:val="TAL"/>
              <w:rPr>
                <w:rFonts w:cs="Arial"/>
                <w:sz w:val="16"/>
                <w:szCs w:val="16"/>
              </w:rPr>
            </w:pPr>
            <w:r w:rsidRPr="001329F2">
              <w:rPr>
                <w:rFonts w:cs="Arial"/>
                <w:sz w:val="16"/>
                <w:szCs w:val="16"/>
              </w:rPr>
              <w:t>2969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1BC302" w14:textId="105A438B"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14E7EA" w14:textId="71DDF7EC"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232FFF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352653" w14:textId="7140AA1C" w:rsidR="001329F2" w:rsidRPr="001329F2" w:rsidRDefault="00257687" w:rsidP="001329F2">
            <w:pPr>
              <w:pStyle w:val="TAL"/>
              <w:rPr>
                <w:rFonts w:cs="Arial"/>
                <w:sz w:val="16"/>
                <w:szCs w:val="16"/>
              </w:rPr>
            </w:pPr>
            <w:hyperlink r:id="rId3324" w:history="1">
              <w:r>
                <w:rPr>
                  <w:rStyle w:val="Hyperlink"/>
                  <w:rFonts w:cs="Arial"/>
                  <w:sz w:val="16"/>
                  <w:szCs w:val="16"/>
                </w:rPr>
                <w:t>R2-2204206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0BECD6" w14:textId="3B42CE80" w:rsidR="001329F2" w:rsidRPr="001329F2" w:rsidRDefault="001329F2" w:rsidP="001329F2">
            <w:pPr>
              <w:pStyle w:val="TAL"/>
              <w:rPr>
                <w:rFonts w:cs="Arial"/>
                <w:sz w:val="16"/>
                <w:szCs w:val="16"/>
              </w:rPr>
            </w:pPr>
            <w:r w:rsidRPr="001329F2">
              <w:rPr>
                <w:rFonts w:cs="Arial"/>
                <w:sz w:val="16"/>
                <w:szCs w:val="16"/>
              </w:rPr>
              <w:t>Introduction of SL Relay in 38.323</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898771" w14:textId="0CF8CE15"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1DA848" w14:textId="56B1381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DAEC4" w14:textId="6A97CEF6" w:rsidR="001329F2" w:rsidRPr="001329F2" w:rsidRDefault="001329F2" w:rsidP="001329F2">
            <w:pPr>
              <w:pStyle w:val="TAL"/>
              <w:rPr>
                <w:rFonts w:cs="Arial"/>
                <w:sz w:val="16"/>
                <w:szCs w:val="16"/>
              </w:rPr>
            </w:pPr>
            <w:r w:rsidRPr="001329F2">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B68286" w14:textId="49713BEC"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A290A" w14:textId="3505310B" w:rsidR="001329F2" w:rsidRPr="001329F2" w:rsidRDefault="001329F2" w:rsidP="001329F2">
            <w:pPr>
              <w:pStyle w:val="TAL"/>
              <w:rPr>
                <w:rFonts w:cs="Arial"/>
                <w:sz w:val="16"/>
                <w:szCs w:val="16"/>
              </w:rPr>
            </w:pPr>
            <w:r w:rsidRPr="001329F2">
              <w:rPr>
                <w:rFonts w:cs="Arial"/>
                <w:sz w:val="16"/>
                <w:szCs w:val="16"/>
              </w:rPr>
              <w:t>0086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C56716" w14:textId="233751E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10739C" w14:textId="1C4EF69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0359F8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6933C2" w14:textId="55FFE3FD" w:rsidR="001329F2" w:rsidRPr="001329F2" w:rsidRDefault="00257687" w:rsidP="001329F2">
            <w:pPr>
              <w:pStyle w:val="TAL"/>
              <w:rPr>
                <w:rFonts w:cs="Arial"/>
                <w:sz w:val="16"/>
                <w:szCs w:val="16"/>
              </w:rPr>
            </w:pPr>
            <w:hyperlink r:id="rId3325" w:history="1">
              <w:r>
                <w:rPr>
                  <w:rStyle w:val="Hyperlink"/>
                  <w:rFonts w:cs="Arial"/>
                  <w:sz w:val="16"/>
                  <w:szCs w:val="16"/>
                </w:rPr>
                <w:t>R2-2204207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F348AE" w14:textId="5D9A97E8" w:rsidR="001329F2" w:rsidRPr="001329F2" w:rsidRDefault="001329F2" w:rsidP="001329F2">
            <w:pPr>
              <w:pStyle w:val="TAL"/>
              <w:rPr>
                <w:rFonts w:cs="Arial"/>
                <w:sz w:val="16"/>
                <w:szCs w:val="16"/>
              </w:rPr>
            </w:pPr>
            <w:r w:rsidRPr="001329F2">
              <w:rPr>
                <w:rFonts w:cs="Arial"/>
                <w:sz w:val="16"/>
                <w:szCs w:val="16"/>
              </w:rPr>
              <w:t>Introduction of NR RRC support for MUSIM</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3825B0" w14:textId="0EC28F4D"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A88C3" w14:textId="71584DA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D60AD" w14:textId="5A9BB88F"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2C3C2" w14:textId="40CAACA4"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7CCD6E" w14:textId="76F03991" w:rsidR="001329F2" w:rsidRPr="001329F2" w:rsidRDefault="001329F2" w:rsidP="001329F2">
            <w:pPr>
              <w:pStyle w:val="TAL"/>
              <w:rPr>
                <w:rFonts w:cs="Arial"/>
                <w:sz w:val="16"/>
                <w:szCs w:val="16"/>
              </w:rPr>
            </w:pPr>
            <w:r w:rsidRPr="001329F2">
              <w:rPr>
                <w:rFonts w:cs="Arial"/>
                <w:sz w:val="16"/>
                <w:szCs w:val="16"/>
              </w:rPr>
              <w:t>2919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E1DAA3" w14:textId="78DD587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8D8BB6" w14:textId="5E9904D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96D45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36EDA4" w14:textId="4F0AC319" w:rsidR="001329F2" w:rsidRPr="001329F2" w:rsidRDefault="00257687" w:rsidP="001329F2">
            <w:pPr>
              <w:pStyle w:val="TAL"/>
              <w:rPr>
                <w:rFonts w:cs="Arial"/>
                <w:sz w:val="16"/>
                <w:szCs w:val="16"/>
              </w:rPr>
            </w:pPr>
            <w:hyperlink r:id="rId3326" w:history="1">
              <w:r>
                <w:rPr>
                  <w:rStyle w:val="Hyperlink"/>
                  <w:rFonts w:cs="Arial"/>
                  <w:sz w:val="16"/>
                  <w:szCs w:val="16"/>
                </w:rPr>
                <w:t>R2-2204208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478B5D" w14:textId="7A7CF8D9" w:rsidR="001329F2" w:rsidRPr="001329F2" w:rsidRDefault="001329F2" w:rsidP="001329F2">
            <w:pPr>
              <w:pStyle w:val="TAL"/>
              <w:rPr>
                <w:rFonts w:cs="Arial"/>
                <w:sz w:val="16"/>
                <w:szCs w:val="16"/>
              </w:rPr>
            </w:pPr>
            <w:r w:rsidRPr="001329F2">
              <w:rPr>
                <w:rFonts w:cs="Arial"/>
                <w:sz w:val="16"/>
                <w:szCs w:val="16"/>
              </w:rPr>
              <w:t>Introduction of  CP-UP separation support in NR eIAB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A4003" w14:textId="27638D3A" w:rsidR="001329F2" w:rsidRPr="001329F2" w:rsidRDefault="001329F2" w:rsidP="001329F2">
            <w:pPr>
              <w:pStyle w:val="TAL"/>
              <w:rPr>
                <w:rFonts w:cs="Arial"/>
                <w:sz w:val="16"/>
                <w:szCs w:val="16"/>
              </w:rPr>
            </w:pPr>
            <w:r w:rsidRPr="001329F2">
              <w:rPr>
                <w:rFonts w:cs="Arial"/>
                <w:sz w:val="16"/>
                <w:szCs w:val="16"/>
              </w:rPr>
              <w:t>vivo(Rapporteur)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3662AC" w14:textId="7182D5E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2113" w14:textId="72A34AD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59F69" w14:textId="396CE05A" w:rsidR="001329F2" w:rsidRPr="001329F2" w:rsidRDefault="001329F2" w:rsidP="001329F2">
            <w:pPr>
              <w:pStyle w:val="TAL"/>
              <w:rPr>
                <w:rFonts w:cs="Arial"/>
                <w:sz w:val="16"/>
                <w:szCs w:val="16"/>
              </w:rPr>
            </w:pPr>
            <w:r w:rsidRPr="001329F2">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39E4" w14:textId="5DA2BD7E" w:rsidR="001329F2" w:rsidRPr="001329F2" w:rsidRDefault="001329F2" w:rsidP="001329F2">
            <w:pPr>
              <w:pStyle w:val="TAL"/>
              <w:rPr>
                <w:rFonts w:cs="Arial"/>
                <w:sz w:val="16"/>
                <w:szCs w:val="16"/>
              </w:rPr>
            </w:pPr>
            <w:r w:rsidRPr="001329F2">
              <w:rPr>
                <w:rFonts w:cs="Arial"/>
                <w:sz w:val="16"/>
                <w:szCs w:val="16"/>
              </w:rPr>
              <w:t>0296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F6A2E4" w14:textId="474C6B5B"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D3CE1C" w14:textId="59BF611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176A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5E364C" w14:textId="540EE0FC" w:rsidR="001329F2" w:rsidRPr="001329F2" w:rsidRDefault="00257687" w:rsidP="001329F2">
            <w:pPr>
              <w:pStyle w:val="TAL"/>
              <w:rPr>
                <w:rFonts w:cs="Arial"/>
                <w:sz w:val="16"/>
                <w:szCs w:val="16"/>
              </w:rPr>
            </w:pPr>
            <w:hyperlink r:id="rId3327" w:history="1">
              <w:r>
                <w:rPr>
                  <w:rStyle w:val="Hyperlink"/>
                  <w:rFonts w:cs="Arial"/>
                  <w:sz w:val="16"/>
                  <w:szCs w:val="16"/>
                </w:rPr>
                <w:t>R2-2204209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5F022" w14:textId="40A83703" w:rsidR="001329F2" w:rsidRPr="001329F2" w:rsidRDefault="001329F2" w:rsidP="001329F2">
            <w:pPr>
              <w:pStyle w:val="TAL"/>
              <w:rPr>
                <w:rFonts w:cs="Arial"/>
                <w:sz w:val="16"/>
                <w:szCs w:val="16"/>
              </w:rPr>
            </w:pPr>
            <w:r w:rsidRPr="001329F2">
              <w:rPr>
                <w:rFonts w:cs="Arial"/>
                <w:sz w:val="16"/>
                <w:szCs w:val="16"/>
              </w:rPr>
              <w:t>Introducing Enhancement of Data Collection for SON and 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E9F8D4" w14:textId="105339FF" w:rsidR="001329F2" w:rsidRPr="001329F2" w:rsidRDefault="001329F2" w:rsidP="001329F2">
            <w:pPr>
              <w:pStyle w:val="TAL"/>
              <w:rPr>
                <w:rFonts w:cs="Arial"/>
                <w:sz w:val="16"/>
                <w:szCs w:val="16"/>
              </w:rPr>
            </w:pPr>
            <w:r w:rsidRPr="001329F2">
              <w:rPr>
                <w:rFonts w:cs="Arial"/>
                <w:sz w:val="16"/>
                <w:szCs w:val="16"/>
              </w:rPr>
              <w:t>Ericsson,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FBCADC" w14:textId="4550720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A24D17" w14:textId="1E02CF3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425CE" w14:textId="770D7E51" w:rsidR="001329F2" w:rsidRPr="001329F2" w:rsidRDefault="001329F2" w:rsidP="001329F2">
            <w:pPr>
              <w:pStyle w:val="TAL"/>
              <w:rPr>
                <w:rFonts w:cs="Arial"/>
                <w:sz w:val="16"/>
                <w:szCs w:val="16"/>
              </w:rPr>
            </w:pPr>
            <w:r w:rsidRPr="001329F2">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EDAF706" w14:textId="5B810CEA" w:rsidR="001329F2" w:rsidRPr="001329F2" w:rsidRDefault="001329F2" w:rsidP="001329F2">
            <w:pPr>
              <w:pStyle w:val="TAL"/>
              <w:rPr>
                <w:rFonts w:cs="Arial"/>
                <w:sz w:val="16"/>
                <w:szCs w:val="16"/>
              </w:rPr>
            </w:pPr>
            <w:r w:rsidRPr="001329F2">
              <w:rPr>
                <w:rFonts w:cs="Arial"/>
                <w:sz w:val="16"/>
                <w:szCs w:val="16"/>
              </w:rPr>
              <w:t>2865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437AF2" w14:textId="00D9551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D0609E" w14:textId="2CA1EBE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277F0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6D3A80" w14:textId="5B5084D7" w:rsidR="001329F2" w:rsidRPr="001329F2" w:rsidRDefault="00257687" w:rsidP="001329F2">
            <w:pPr>
              <w:pStyle w:val="TAL"/>
              <w:rPr>
                <w:rFonts w:cs="Arial"/>
                <w:sz w:val="16"/>
                <w:szCs w:val="16"/>
              </w:rPr>
            </w:pPr>
            <w:hyperlink r:id="rId3328" w:history="1">
              <w:r>
                <w:rPr>
                  <w:rStyle w:val="Hyperlink"/>
                  <w:rFonts w:cs="Arial"/>
                  <w:sz w:val="16"/>
                  <w:szCs w:val="16"/>
                </w:rPr>
                <w:t>R2-2204210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69E969" w14:textId="54BBCD14" w:rsidR="001329F2" w:rsidRPr="001329F2" w:rsidRDefault="001329F2" w:rsidP="001329F2">
            <w:pPr>
              <w:pStyle w:val="TAL"/>
              <w:rPr>
                <w:rFonts w:cs="Arial"/>
                <w:sz w:val="16"/>
                <w:szCs w:val="16"/>
              </w:rPr>
            </w:pPr>
            <w:r w:rsidRPr="001329F2">
              <w:rPr>
                <w:rFonts w:cs="Arial"/>
                <w:sz w:val="16"/>
                <w:szCs w:val="16"/>
              </w:rPr>
              <w:t>Introducing Enhancements to Integrated Access and Backhaul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12C41BC" w14:textId="43B74D89"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E27296" w14:textId="5F606C6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529B31" w14:textId="6E4A07F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187CB5" w14:textId="36386944" w:rsidR="001329F2" w:rsidRPr="001329F2" w:rsidRDefault="001329F2" w:rsidP="001329F2">
            <w:pPr>
              <w:pStyle w:val="TAL"/>
              <w:rPr>
                <w:rFonts w:cs="Arial"/>
                <w:sz w:val="16"/>
                <w:szCs w:val="16"/>
              </w:rPr>
            </w:pPr>
            <w:r w:rsidRPr="001329F2">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74FC0B" w14:textId="1D43B7DE" w:rsidR="001329F2" w:rsidRPr="001329F2" w:rsidRDefault="001329F2" w:rsidP="001329F2">
            <w:pPr>
              <w:pStyle w:val="TAL"/>
              <w:rPr>
                <w:rFonts w:cs="Arial"/>
                <w:sz w:val="16"/>
                <w:szCs w:val="16"/>
              </w:rPr>
            </w:pPr>
            <w:r w:rsidRPr="001329F2">
              <w:rPr>
                <w:rFonts w:cs="Arial"/>
                <w:sz w:val="16"/>
                <w:szCs w:val="16"/>
              </w:rPr>
              <w:t>2811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F5EA59" w14:textId="49F18914" w:rsidR="001329F2" w:rsidRPr="001329F2" w:rsidRDefault="001329F2" w:rsidP="001329F2">
            <w:pPr>
              <w:pStyle w:val="TAL"/>
              <w:rPr>
                <w:rFonts w:cs="Arial"/>
                <w:sz w:val="16"/>
                <w:szCs w:val="16"/>
              </w:rPr>
            </w:pPr>
            <w:r w:rsidRPr="001329F2">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2BFC3A" w14:textId="52249E6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1A4F1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5C9C25" w14:textId="57311414" w:rsidR="001329F2" w:rsidRPr="001329F2" w:rsidRDefault="00257687" w:rsidP="001329F2">
            <w:pPr>
              <w:pStyle w:val="TAL"/>
              <w:rPr>
                <w:rFonts w:cs="Arial"/>
                <w:sz w:val="16"/>
                <w:szCs w:val="16"/>
              </w:rPr>
            </w:pPr>
            <w:hyperlink r:id="rId3329" w:history="1">
              <w:r>
                <w:rPr>
                  <w:rStyle w:val="Hyperlink"/>
                  <w:rFonts w:cs="Arial"/>
                  <w:sz w:val="16"/>
                  <w:szCs w:val="16"/>
                </w:rPr>
                <w:t>R2-2204212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DF12DC" w14:textId="5ABFB7BE" w:rsidR="001329F2" w:rsidRPr="001329F2" w:rsidRDefault="001329F2" w:rsidP="001329F2">
            <w:pPr>
              <w:pStyle w:val="TAL"/>
              <w:rPr>
                <w:rFonts w:cs="Arial"/>
                <w:sz w:val="16"/>
                <w:szCs w:val="16"/>
              </w:rPr>
            </w:pPr>
            <w:r w:rsidRPr="001329F2">
              <w:rPr>
                <w:rFonts w:cs="Arial"/>
                <w:sz w:val="16"/>
                <w:szCs w:val="16"/>
              </w:rPr>
              <w:t>On UE security capability to address SA3 request [UE_Sec_Caps]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E3261C" w14:textId="07F8D1C3" w:rsidR="001329F2" w:rsidRPr="001329F2" w:rsidRDefault="001329F2" w:rsidP="001329F2">
            <w:pPr>
              <w:pStyle w:val="TAL"/>
              <w:rPr>
                <w:rFonts w:cs="Arial"/>
                <w:sz w:val="16"/>
                <w:szCs w:val="16"/>
              </w:rPr>
            </w:pPr>
            <w:r w:rsidRPr="001329F2">
              <w:rPr>
                <w:rFonts w:cs="Arial"/>
                <w:sz w:val="16"/>
                <w:szCs w:val="16"/>
              </w:rPr>
              <w:t>R3 (Huawei, Qualcomm Incorporated, Ericsson,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39F61C" w14:textId="0565062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37D45" w14:textId="274155A6"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098587" w14:textId="6E1F06DD"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544E22" w14:textId="138D46A4" w:rsidR="001329F2" w:rsidRPr="001329F2" w:rsidRDefault="001329F2" w:rsidP="001329F2">
            <w:pPr>
              <w:pStyle w:val="TAL"/>
              <w:rPr>
                <w:rFonts w:cs="Arial"/>
                <w:sz w:val="16"/>
                <w:szCs w:val="16"/>
              </w:rPr>
            </w:pPr>
            <w:r w:rsidRPr="001329F2">
              <w:rPr>
                <w:rFonts w:cs="Arial"/>
                <w:sz w:val="16"/>
                <w:szCs w:val="16"/>
              </w:rPr>
              <w:t>0302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4629C7" w14:textId="2DDBAAF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BD5CFC" w14:textId="5F399D37"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104F51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BFC50F" w14:textId="0AD5455F" w:rsidR="001329F2" w:rsidRPr="001329F2" w:rsidRDefault="00257687" w:rsidP="001329F2">
            <w:pPr>
              <w:pStyle w:val="TAL"/>
              <w:rPr>
                <w:rFonts w:cs="Arial"/>
                <w:sz w:val="16"/>
                <w:szCs w:val="16"/>
              </w:rPr>
            </w:pPr>
            <w:hyperlink r:id="rId3330" w:history="1">
              <w:r>
                <w:rPr>
                  <w:rStyle w:val="Hyperlink"/>
                  <w:rFonts w:cs="Arial"/>
                  <w:sz w:val="16"/>
                  <w:szCs w:val="16"/>
                </w:rPr>
                <w:t>R2-2204213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AF77B4F" w14:textId="175ADAB6" w:rsidR="001329F2" w:rsidRPr="001329F2" w:rsidRDefault="001329F2" w:rsidP="001329F2">
            <w:pPr>
              <w:pStyle w:val="TAL"/>
              <w:rPr>
                <w:rFonts w:cs="Arial"/>
                <w:sz w:val="16"/>
                <w:szCs w:val="16"/>
              </w:rPr>
            </w:pPr>
            <w:r w:rsidRPr="001329F2">
              <w:rPr>
                <w:rFonts w:cs="Arial"/>
                <w:sz w:val="16"/>
                <w:szCs w:val="16"/>
              </w:rPr>
              <w:t>UE Security Capabilities signaling in E-UTRAN [UE_Sec_Caps]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425BA5" w14:textId="1385338A" w:rsidR="001329F2" w:rsidRPr="001329F2" w:rsidRDefault="001329F2" w:rsidP="001329F2">
            <w:pPr>
              <w:pStyle w:val="TAL"/>
              <w:rPr>
                <w:rFonts w:cs="Arial"/>
                <w:sz w:val="16"/>
                <w:szCs w:val="16"/>
              </w:rPr>
            </w:pPr>
            <w:r w:rsidRPr="001329F2">
              <w:rPr>
                <w:rFonts w:cs="Arial"/>
                <w:sz w:val="16"/>
                <w:szCs w:val="16"/>
              </w:rPr>
              <w:t>R3 (Ericsson, Qualcomm Incorporated, Huawei,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8987" w14:textId="1EC2503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2EFEA" w14:textId="600A3A2E"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5A9ED4" w14:textId="27C6158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BF50B" w14:textId="06366981" w:rsidR="001329F2" w:rsidRPr="001329F2" w:rsidRDefault="001329F2" w:rsidP="001329F2">
            <w:pPr>
              <w:pStyle w:val="TAL"/>
              <w:rPr>
                <w:rFonts w:cs="Arial"/>
                <w:sz w:val="16"/>
                <w:szCs w:val="16"/>
              </w:rPr>
            </w:pPr>
            <w:r w:rsidRPr="001329F2">
              <w:rPr>
                <w:rFonts w:cs="Arial"/>
                <w:sz w:val="16"/>
                <w:szCs w:val="16"/>
              </w:rPr>
              <w:t>1359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449285" w14:textId="707A2E4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B5C4E5" w14:textId="1A4F9299"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563D7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6DFA2" w14:textId="29032869" w:rsidR="001329F2" w:rsidRPr="001329F2" w:rsidRDefault="00257687" w:rsidP="001329F2">
            <w:pPr>
              <w:pStyle w:val="TAL"/>
              <w:rPr>
                <w:rFonts w:cs="Arial"/>
                <w:sz w:val="16"/>
                <w:szCs w:val="16"/>
              </w:rPr>
            </w:pPr>
            <w:hyperlink r:id="rId3331" w:history="1">
              <w:r>
                <w:rPr>
                  <w:rStyle w:val="Hyperlink"/>
                  <w:rFonts w:cs="Arial"/>
                  <w:sz w:val="16"/>
                  <w:szCs w:val="16"/>
                </w:rPr>
                <w:t>R2-2204214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E227E" w14:textId="2222D7A1" w:rsidR="001329F2" w:rsidRPr="001329F2" w:rsidRDefault="001329F2" w:rsidP="001329F2">
            <w:pPr>
              <w:pStyle w:val="TAL"/>
              <w:rPr>
                <w:rFonts w:cs="Arial"/>
                <w:sz w:val="16"/>
                <w:szCs w:val="16"/>
              </w:rPr>
            </w:pPr>
            <w:r w:rsidRPr="001329F2">
              <w:rPr>
                <w:rFonts w:cs="Arial"/>
                <w:sz w:val="16"/>
                <w:szCs w:val="16"/>
              </w:rPr>
              <w:t>UE Security Capabilities signaling in NG-RAN [UE_Sec_Caps]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1E110A" w14:textId="2DB70B23" w:rsidR="001329F2" w:rsidRPr="001329F2" w:rsidRDefault="001329F2" w:rsidP="001329F2">
            <w:pPr>
              <w:pStyle w:val="TAL"/>
              <w:rPr>
                <w:rFonts w:cs="Arial"/>
                <w:sz w:val="16"/>
                <w:szCs w:val="16"/>
              </w:rPr>
            </w:pPr>
            <w:r w:rsidRPr="001329F2">
              <w:rPr>
                <w:rFonts w:cs="Arial"/>
                <w:sz w:val="16"/>
                <w:szCs w:val="16"/>
              </w:rPr>
              <w:t>R3 (Ericsson, Qualcomm Incorporated, Huawei, Nokia, Nokia Shanghai Bell,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80A199" w14:textId="2F05200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C432E3" w14:textId="2511D9FD"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E1132C" w14:textId="542DE8D2" w:rsidR="001329F2" w:rsidRPr="001329F2" w:rsidRDefault="001329F2" w:rsidP="001329F2">
            <w:pPr>
              <w:pStyle w:val="TAL"/>
              <w:rPr>
                <w:rFonts w:cs="Arial"/>
                <w:sz w:val="16"/>
                <w:szCs w:val="16"/>
              </w:rPr>
            </w:pPr>
            <w:r w:rsidRPr="001329F2">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A93741" w14:textId="199408CF" w:rsidR="001329F2" w:rsidRPr="001329F2" w:rsidRDefault="001329F2" w:rsidP="001329F2">
            <w:pPr>
              <w:pStyle w:val="TAL"/>
              <w:rPr>
                <w:rFonts w:cs="Arial"/>
                <w:sz w:val="16"/>
                <w:szCs w:val="16"/>
              </w:rPr>
            </w:pPr>
            <w:r w:rsidRPr="001329F2">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B9A242" w14:textId="5F22AD9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2C286" w14:textId="50694846" w:rsidR="001329F2" w:rsidRPr="001329F2" w:rsidRDefault="001329F2" w:rsidP="001329F2">
            <w:pPr>
              <w:pStyle w:val="TAL"/>
              <w:rPr>
                <w:rFonts w:cs="Arial"/>
                <w:sz w:val="16"/>
                <w:szCs w:val="16"/>
              </w:rPr>
            </w:pPr>
            <w:r w:rsidRPr="001329F2">
              <w:rPr>
                <w:rFonts w:cs="Arial"/>
                <w:sz w:val="16"/>
                <w:szCs w:val="16"/>
              </w:rPr>
              <w:t>C</w:t>
            </w:r>
          </w:p>
        </w:tc>
      </w:tr>
      <w:tr w:rsidR="001329F2" w:rsidRPr="001329F2" w14:paraId="09769F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BCB286" w14:textId="57F8FB53" w:rsidR="001329F2" w:rsidRPr="001329F2" w:rsidRDefault="00257687" w:rsidP="001329F2">
            <w:pPr>
              <w:pStyle w:val="TAL"/>
              <w:rPr>
                <w:rFonts w:cs="Arial"/>
                <w:sz w:val="16"/>
                <w:szCs w:val="16"/>
              </w:rPr>
            </w:pPr>
            <w:hyperlink r:id="rId3332" w:history="1">
              <w:r>
                <w:rPr>
                  <w:rStyle w:val="Hyperlink"/>
                  <w:rFonts w:cs="Arial"/>
                  <w:sz w:val="16"/>
                  <w:szCs w:val="16"/>
                </w:rPr>
                <w:t>R2-2204216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197826" w14:textId="5D970EB2" w:rsidR="001329F2" w:rsidRPr="001329F2" w:rsidRDefault="001329F2" w:rsidP="001329F2">
            <w:pPr>
              <w:pStyle w:val="TAL"/>
              <w:rPr>
                <w:rFonts w:cs="Arial"/>
                <w:sz w:val="16"/>
                <w:szCs w:val="16"/>
              </w:rPr>
            </w:pPr>
            <w:r w:rsidRPr="001329F2">
              <w:rPr>
                <w:rFonts w:cs="Arial"/>
                <w:sz w:val="16"/>
                <w:szCs w:val="16"/>
              </w:rPr>
              <w:t>Introduction of Small Data Transmission for MAC spec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232FDC" w14:textId="071BAAAB"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EFCDAF" w14:textId="1F4A49C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28659" w14:textId="763F42C7"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8BAA7" w14:textId="2422E533" w:rsidR="001329F2" w:rsidRPr="001329F2" w:rsidRDefault="001329F2" w:rsidP="001329F2">
            <w:pPr>
              <w:pStyle w:val="TAL"/>
              <w:rPr>
                <w:rFonts w:cs="Arial"/>
                <w:sz w:val="16"/>
                <w:szCs w:val="16"/>
              </w:rPr>
            </w:pPr>
            <w:r w:rsidRPr="001329F2">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D8CF5" w14:textId="013E69DC" w:rsidR="001329F2" w:rsidRPr="001329F2" w:rsidRDefault="001329F2" w:rsidP="001329F2">
            <w:pPr>
              <w:pStyle w:val="TAL"/>
              <w:rPr>
                <w:rFonts w:cs="Arial"/>
                <w:sz w:val="16"/>
                <w:szCs w:val="16"/>
              </w:rPr>
            </w:pPr>
            <w:r w:rsidRPr="001329F2">
              <w:rPr>
                <w:rFonts w:cs="Arial"/>
                <w:sz w:val="16"/>
                <w:szCs w:val="16"/>
              </w:rPr>
              <w:t>1198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95693F" w14:textId="526FCA67"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F3725A" w14:textId="25B4B51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598055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A1217" w14:textId="742AF90F" w:rsidR="001329F2" w:rsidRPr="001329F2" w:rsidRDefault="00257687" w:rsidP="001329F2">
            <w:pPr>
              <w:pStyle w:val="TAL"/>
              <w:rPr>
                <w:rFonts w:cs="Arial"/>
                <w:sz w:val="16"/>
                <w:szCs w:val="16"/>
              </w:rPr>
            </w:pPr>
            <w:hyperlink r:id="rId3333" w:history="1">
              <w:r>
                <w:rPr>
                  <w:rStyle w:val="Hyperlink"/>
                  <w:rFonts w:cs="Arial"/>
                  <w:sz w:val="16"/>
                  <w:szCs w:val="16"/>
                </w:rPr>
                <w:t>R2-2204218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F4B155" w14:textId="0048D880" w:rsidR="001329F2" w:rsidRPr="001329F2" w:rsidRDefault="001329F2" w:rsidP="001329F2">
            <w:pPr>
              <w:pStyle w:val="TAL"/>
              <w:rPr>
                <w:rFonts w:cs="Arial"/>
                <w:sz w:val="16"/>
                <w:szCs w:val="16"/>
              </w:rPr>
            </w:pPr>
            <w:r w:rsidRPr="001329F2">
              <w:rPr>
                <w:rFonts w:cs="Arial"/>
                <w:sz w:val="16"/>
                <w:szCs w:val="16"/>
              </w:rPr>
              <w:t>Introduction of QoE measurements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443CD77" w14:textId="05A64872"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2E21EC" w14:textId="4F7C5FF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D856D1" w14:textId="00003E72"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8761F9" w14:textId="51E7C817" w:rsidR="001329F2" w:rsidRPr="001329F2" w:rsidRDefault="001329F2" w:rsidP="001329F2">
            <w:pPr>
              <w:pStyle w:val="TAL"/>
              <w:rPr>
                <w:rFonts w:cs="Arial"/>
                <w:sz w:val="16"/>
                <w:szCs w:val="16"/>
              </w:rPr>
            </w:pPr>
            <w:r w:rsidRPr="001329F2">
              <w:rPr>
                <w:rFonts w:cs="Arial"/>
                <w:sz w:val="16"/>
                <w:szCs w:val="16"/>
              </w:rPr>
              <w:t>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C66354" w14:textId="531CB995" w:rsidR="001329F2" w:rsidRPr="001329F2" w:rsidRDefault="001329F2" w:rsidP="001329F2">
            <w:pPr>
              <w:pStyle w:val="TAL"/>
              <w:rPr>
                <w:rFonts w:cs="Arial"/>
                <w:sz w:val="16"/>
                <w:szCs w:val="16"/>
              </w:rPr>
            </w:pPr>
            <w:r w:rsidRPr="001329F2">
              <w:rPr>
                <w:rFonts w:cs="Arial"/>
                <w:sz w:val="16"/>
                <w:szCs w:val="16"/>
              </w:rPr>
              <w:t>2958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DD4722" w14:textId="100877B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FED758" w14:textId="2FE5D1F2"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6A4DA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11A130" w14:textId="3B87F0DF" w:rsidR="001329F2" w:rsidRPr="001329F2" w:rsidRDefault="00257687" w:rsidP="001329F2">
            <w:pPr>
              <w:pStyle w:val="TAL"/>
              <w:rPr>
                <w:rFonts w:cs="Arial"/>
                <w:sz w:val="16"/>
                <w:szCs w:val="16"/>
              </w:rPr>
            </w:pPr>
            <w:hyperlink r:id="rId3334" w:history="1">
              <w:r>
                <w:rPr>
                  <w:rStyle w:val="Hyperlink"/>
                  <w:rFonts w:cs="Arial"/>
                  <w:sz w:val="16"/>
                  <w:szCs w:val="16"/>
                </w:rPr>
                <w:t>R2-2204220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618C53" w14:textId="4D08081F" w:rsidR="001329F2" w:rsidRPr="001329F2" w:rsidRDefault="001329F2" w:rsidP="001329F2">
            <w:pPr>
              <w:pStyle w:val="TAL"/>
              <w:rPr>
                <w:rFonts w:cs="Arial"/>
                <w:sz w:val="16"/>
                <w:szCs w:val="16"/>
              </w:rPr>
            </w:pPr>
            <w:r w:rsidRPr="001329F2">
              <w:rPr>
                <w:rFonts w:cs="Arial"/>
                <w:sz w:val="16"/>
                <w:szCs w:val="16"/>
              </w:rPr>
              <w:t>Introduction of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51167C" w14:textId="482C5B4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84DB8" w14:textId="1E830AF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2A47F0" w14:textId="45503095"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168F97" w14:textId="31595CF8" w:rsidR="001329F2" w:rsidRPr="001329F2" w:rsidRDefault="001329F2" w:rsidP="001329F2">
            <w:pPr>
              <w:pStyle w:val="TAL"/>
              <w:rPr>
                <w:rFonts w:cs="Arial"/>
                <w:sz w:val="16"/>
                <w:szCs w:val="16"/>
              </w:rPr>
            </w:pPr>
            <w:r w:rsidRPr="001329F2">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8F5FAF" w14:textId="77A3B29B" w:rsidR="001329F2" w:rsidRPr="001329F2" w:rsidRDefault="001329F2" w:rsidP="001329F2">
            <w:pPr>
              <w:pStyle w:val="TAL"/>
              <w:rPr>
                <w:rFonts w:cs="Arial"/>
                <w:sz w:val="16"/>
                <w:szCs w:val="16"/>
              </w:rPr>
            </w:pPr>
            <w:r w:rsidRPr="001329F2">
              <w:rPr>
                <w:rFonts w:cs="Arial"/>
                <w:sz w:val="16"/>
                <w:szCs w:val="16"/>
              </w:rPr>
              <w:t>1204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568F85" w14:textId="5E07EC6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CCBE14" w14:textId="710419A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DC66E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522903" w14:textId="3632936F" w:rsidR="001329F2" w:rsidRPr="001329F2" w:rsidRDefault="00257687" w:rsidP="001329F2">
            <w:pPr>
              <w:pStyle w:val="TAL"/>
              <w:rPr>
                <w:rFonts w:cs="Arial"/>
                <w:sz w:val="16"/>
                <w:szCs w:val="16"/>
              </w:rPr>
            </w:pPr>
            <w:hyperlink r:id="rId3335" w:history="1">
              <w:r>
                <w:rPr>
                  <w:rStyle w:val="Hyperlink"/>
                  <w:rFonts w:cs="Arial"/>
                  <w:sz w:val="16"/>
                  <w:szCs w:val="16"/>
                </w:rPr>
                <w:t>R2-2204221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FC5B4B" w14:textId="27C05791" w:rsidR="001329F2" w:rsidRPr="001329F2" w:rsidRDefault="001329F2" w:rsidP="001329F2">
            <w:pPr>
              <w:pStyle w:val="TAL"/>
              <w:rPr>
                <w:rFonts w:cs="Arial"/>
                <w:sz w:val="16"/>
                <w:szCs w:val="16"/>
              </w:rPr>
            </w:pPr>
            <w:r w:rsidRPr="001329F2">
              <w:rPr>
                <w:rFonts w:cs="Arial"/>
                <w:sz w:val="16"/>
                <w:szCs w:val="16"/>
              </w:rPr>
              <w:t>Introduction of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4701D3" w14:textId="18EC0F13"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DAA42" w14:textId="4F3B8211"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197F11" w14:textId="22C81802"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C9EE5" w14:textId="6C71E94C" w:rsidR="001329F2" w:rsidRPr="001329F2" w:rsidRDefault="001329F2" w:rsidP="001329F2">
            <w:pPr>
              <w:pStyle w:val="TAL"/>
              <w:rPr>
                <w:rFonts w:cs="Arial"/>
                <w:sz w:val="16"/>
                <w:szCs w:val="16"/>
              </w:rPr>
            </w:pPr>
            <w:r w:rsidRPr="001329F2">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88A5D" w14:textId="2D20EF9A" w:rsidR="001329F2" w:rsidRPr="001329F2" w:rsidRDefault="001329F2" w:rsidP="001329F2">
            <w:pPr>
              <w:pStyle w:val="TAL"/>
              <w:rPr>
                <w:rFonts w:cs="Arial"/>
                <w:sz w:val="16"/>
                <w:szCs w:val="16"/>
              </w:rPr>
            </w:pPr>
            <w:r w:rsidRPr="001329F2">
              <w:rPr>
                <w:rFonts w:cs="Arial"/>
                <w:sz w:val="16"/>
                <w:szCs w:val="16"/>
              </w:rPr>
              <w:t>0439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0DD16" w14:textId="6394A822" w:rsidR="001329F2" w:rsidRPr="001329F2" w:rsidRDefault="001329F2" w:rsidP="001329F2">
            <w:pPr>
              <w:pStyle w:val="TAL"/>
              <w:rPr>
                <w:rFonts w:cs="Arial"/>
                <w:sz w:val="16"/>
                <w:szCs w:val="16"/>
              </w:rPr>
            </w:pPr>
            <w:r w:rsidRPr="001329F2">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6E83E2" w14:textId="5902FB3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B721C3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20E64" w14:textId="0ABD6280" w:rsidR="001329F2" w:rsidRPr="001329F2" w:rsidRDefault="00257687" w:rsidP="001329F2">
            <w:pPr>
              <w:pStyle w:val="TAL"/>
              <w:rPr>
                <w:rFonts w:cs="Arial"/>
                <w:sz w:val="16"/>
                <w:szCs w:val="16"/>
              </w:rPr>
            </w:pPr>
            <w:hyperlink r:id="rId3336" w:history="1">
              <w:r>
                <w:rPr>
                  <w:rStyle w:val="Hyperlink"/>
                  <w:rFonts w:cs="Arial"/>
                  <w:sz w:val="16"/>
                  <w:szCs w:val="16"/>
                </w:rPr>
                <w:t>R2-2204222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3ED6BC" w14:textId="48BD34DB" w:rsidR="001329F2" w:rsidRPr="001329F2" w:rsidRDefault="001329F2" w:rsidP="001329F2">
            <w:pPr>
              <w:pStyle w:val="TAL"/>
              <w:rPr>
                <w:rFonts w:cs="Arial"/>
                <w:sz w:val="16"/>
                <w:szCs w:val="16"/>
              </w:rPr>
            </w:pPr>
            <w:r w:rsidRPr="001329F2">
              <w:rPr>
                <w:rFonts w:cs="Arial"/>
                <w:sz w:val="16"/>
                <w:szCs w:val="16"/>
              </w:rPr>
              <w:t>Introduction of slice-based cell re-selection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0E447" w14:textId="1DA1A162"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26CE8" w14:textId="351DB6B9"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8D687" w14:textId="74413127"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EAAF25" w14:textId="25A997A4" w:rsidR="001329F2" w:rsidRPr="001329F2" w:rsidRDefault="001329F2" w:rsidP="001329F2">
            <w:pPr>
              <w:pStyle w:val="TAL"/>
              <w:rPr>
                <w:rFonts w:cs="Arial"/>
                <w:sz w:val="16"/>
                <w:szCs w:val="16"/>
              </w:rPr>
            </w:pPr>
            <w:r w:rsidRPr="001329F2">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4DD777" w14:textId="1349F4D2" w:rsidR="001329F2" w:rsidRPr="001329F2" w:rsidRDefault="001329F2" w:rsidP="001329F2">
            <w:pPr>
              <w:pStyle w:val="TAL"/>
              <w:rPr>
                <w:rFonts w:cs="Arial"/>
                <w:sz w:val="16"/>
                <w:szCs w:val="16"/>
              </w:rPr>
            </w:pPr>
            <w:r w:rsidRPr="001329F2">
              <w:rPr>
                <w:rFonts w:cs="Arial"/>
                <w:sz w:val="16"/>
                <w:szCs w:val="16"/>
              </w:rPr>
              <w:t>0235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4FAC7A" w14:textId="1741C96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98794B" w14:textId="51D80ED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ACA7B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B07E03" w14:textId="662A4949" w:rsidR="001329F2" w:rsidRPr="001329F2" w:rsidRDefault="00257687" w:rsidP="001329F2">
            <w:pPr>
              <w:pStyle w:val="TAL"/>
              <w:rPr>
                <w:rFonts w:cs="Arial"/>
                <w:sz w:val="16"/>
                <w:szCs w:val="16"/>
              </w:rPr>
            </w:pPr>
            <w:hyperlink r:id="rId3337" w:history="1">
              <w:r>
                <w:rPr>
                  <w:rStyle w:val="Hyperlink"/>
                  <w:rFonts w:cs="Arial"/>
                  <w:sz w:val="16"/>
                  <w:szCs w:val="16"/>
                </w:rPr>
                <w:t>R2-2204223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DEF662" w14:textId="3DA9B7B8" w:rsidR="001329F2" w:rsidRPr="001329F2" w:rsidRDefault="001329F2" w:rsidP="001329F2">
            <w:pPr>
              <w:pStyle w:val="TAL"/>
              <w:rPr>
                <w:rFonts w:cs="Arial"/>
                <w:sz w:val="16"/>
                <w:szCs w:val="16"/>
              </w:rPr>
            </w:pPr>
            <w:r w:rsidRPr="001329F2">
              <w:rPr>
                <w:rFonts w:cs="Arial"/>
                <w:sz w:val="16"/>
                <w:szCs w:val="16"/>
              </w:rPr>
              <w:t>Introduction of sidelink power class capability indication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9ED768" w14:textId="32F9E942" w:rsidR="001329F2" w:rsidRPr="001329F2" w:rsidRDefault="001329F2" w:rsidP="001329F2">
            <w:pPr>
              <w:pStyle w:val="TAL"/>
              <w:rPr>
                <w:rFonts w:cs="Arial"/>
                <w:sz w:val="16"/>
                <w:szCs w:val="16"/>
              </w:rPr>
            </w:pPr>
            <w:r w:rsidRPr="001329F2">
              <w:rPr>
                <w:rFonts w:cs="Arial"/>
                <w:sz w:val="16"/>
                <w:szCs w:val="16"/>
              </w:rPr>
              <w:t>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BA8766" w14:textId="53708DA9"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92CFE" w14:textId="4E5EC92D"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6FFD6A" w14:textId="035B8172" w:rsidR="001329F2" w:rsidRPr="001329F2" w:rsidRDefault="001329F2" w:rsidP="001329F2">
            <w:pPr>
              <w:pStyle w:val="TAL"/>
              <w:rPr>
                <w:rFonts w:cs="Arial"/>
                <w:sz w:val="16"/>
                <w:szCs w:val="16"/>
              </w:rPr>
            </w:pPr>
            <w:r w:rsidRPr="001329F2">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9AFFC" w14:textId="0AFCC932" w:rsidR="001329F2" w:rsidRPr="001329F2" w:rsidRDefault="001329F2" w:rsidP="001329F2">
            <w:pPr>
              <w:pStyle w:val="TAL"/>
              <w:rPr>
                <w:rFonts w:cs="Arial"/>
                <w:sz w:val="16"/>
                <w:szCs w:val="16"/>
              </w:rPr>
            </w:pPr>
            <w:r w:rsidRPr="001329F2">
              <w:rPr>
                <w:rFonts w:cs="Arial"/>
                <w:sz w:val="16"/>
                <w:szCs w:val="16"/>
              </w:rPr>
              <w:t>2912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C146A3" w14:textId="1EBF475A"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D13A" w14:textId="2B210669"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0AF840E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E571A0" w14:textId="2217F272" w:rsidR="001329F2" w:rsidRPr="001329F2" w:rsidRDefault="00257687" w:rsidP="001329F2">
            <w:pPr>
              <w:pStyle w:val="TAL"/>
              <w:rPr>
                <w:rFonts w:cs="Arial"/>
                <w:sz w:val="16"/>
                <w:szCs w:val="16"/>
              </w:rPr>
            </w:pPr>
            <w:hyperlink r:id="rId3338" w:history="1">
              <w:r>
                <w:rPr>
                  <w:rStyle w:val="Hyperlink"/>
                  <w:rFonts w:cs="Arial"/>
                  <w:sz w:val="16"/>
                  <w:szCs w:val="16"/>
                </w:rPr>
                <w:t>R2-2204224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44EB01" w14:textId="2E6F57FB" w:rsidR="001329F2" w:rsidRPr="001329F2" w:rsidRDefault="001329F2" w:rsidP="001329F2">
            <w:pPr>
              <w:pStyle w:val="TAL"/>
              <w:rPr>
                <w:rFonts w:cs="Arial"/>
                <w:sz w:val="16"/>
                <w:szCs w:val="16"/>
              </w:rPr>
            </w:pPr>
            <w:r w:rsidRPr="001329F2">
              <w:rPr>
                <w:rFonts w:cs="Arial"/>
                <w:sz w:val="16"/>
                <w:szCs w:val="16"/>
              </w:rPr>
              <w:t>Introduction of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F86412" w14:textId="008F0E48" w:rsidR="001329F2" w:rsidRPr="001329F2" w:rsidRDefault="001329F2" w:rsidP="001329F2">
            <w:pPr>
              <w:pStyle w:val="TAL"/>
              <w:rPr>
                <w:rFonts w:cs="Arial"/>
                <w:sz w:val="16"/>
                <w:szCs w:val="16"/>
              </w:rPr>
            </w:pPr>
            <w:r w:rsidRPr="001329F2">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3F728" w14:textId="471A2444"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CD9398" w14:textId="07C62BDD"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A414CB" w14:textId="0A862724" w:rsidR="001329F2" w:rsidRPr="001329F2" w:rsidRDefault="001329F2" w:rsidP="001329F2">
            <w:pPr>
              <w:pStyle w:val="TAL"/>
              <w:rPr>
                <w:rFonts w:cs="Arial"/>
                <w:sz w:val="16"/>
                <w:szCs w:val="16"/>
              </w:rPr>
            </w:pPr>
            <w:r w:rsidRPr="001329F2">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BEA336" w14:textId="6B3F4A05" w:rsidR="001329F2" w:rsidRPr="001329F2" w:rsidRDefault="001329F2" w:rsidP="001329F2">
            <w:pPr>
              <w:pStyle w:val="TAL"/>
              <w:rPr>
                <w:rFonts w:cs="Arial"/>
                <w:sz w:val="16"/>
                <w:szCs w:val="16"/>
              </w:rPr>
            </w:pPr>
            <w:r w:rsidRPr="001329F2">
              <w:rPr>
                <w:rFonts w:cs="Arial"/>
                <w:sz w:val="16"/>
                <w:szCs w:val="16"/>
              </w:rPr>
              <w:t>1190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8824F0" w14:textId="760781DF"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FDC842" w14:textId="190E43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65A39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DDB45A" w14:textId="419FD18C" w:rsidR="001329F2" w:rsidRPr="001329F2" w:rsidRDefault="00257687" w:rsidP="001329F2">
            <w:pPr>
              <w:pStyle w:val="TAL"/>
              <w:rPr>
                <w:rFonts w:cs="Arial"/>
                <w:sz w:val="16"/>
                <w:szCs w:val="16"/>
              </w:rPr>
            </w:pPr>
            <w:hyperlink r:id="rId3339" w:history="1">
              <w:r>
                <w:rPr>
                  <w:rStyle w:val="Hyperlink"/>
                  <w:rFonts w:cs="Arial"/>
                  <w:sz w:val="16"/>
                  <w:szCs w:val="16"/>
                </w:rPr>
                <w:t>R2-2204225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5CDEE1" w14:textId="6D31730D" w:rsidR="001329F2" w:rsidRPr="001329F2" w:rsidRDefault="001329F2" w:rsidP="001329F2">
            <w:pPr>
              <w:pStyle w:val="TAL"/>
              <w:rPr>
                <w:rFonts w:cs="Arial"/>
                <w:sz w:val="16"/>
                <w:szCs w:val="16"/>
              </w:rPr>
            </w:pPr>
            <w:r w:rsidRPr="001329F2">
              <w:rPr>
                <w:rFonts w:cs="Arial"/>
                <w:sz w:val="16"/>
                <w:szCs w:val="16"/>
              </w:rPr>
              <w:t>Introduction of Sidelink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DF0CB7" w14:textId="1D17A715" w:rsidR="001329F2" w:rsidRPr="001329F2" w:rsidRDefault="001329F2" w:rsidP="001329F2">
            <w:pPr>
              <w:pStyle w:val="TAL"/>
              <w:rPr>
                <w:rFonts w:cs="Arial"/>
                <w:sz w:val="16"/>
                <w:szCs w:val="16"/>
              </w:rPr>
            </w:pPr>
            <w:r w:rsidRPr="001329F2">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F7C469" w14:textId="337DADB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36DAC4" w14:textId="4EF3BDF1"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737D52" w14:textId="28C19E8C"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9BB71D" w14:textId="36B39A5D" w:rsidR="001329F2" w:rsidRPr="001329F2" w:rsidRDefault="001329F2" w:rsidP="001329F2">
            <w:pPr>
              <w:pStyle w:val="TAL"/>
              <w:rPr>
                <w:rFonts w:cs="Arial"/>
                <w:sz w:val="16"/>
                <w:szCs w:val="16"/>
              </w:rPr>
            </w:pPr>
            <w:r w:rsidRPr="001329F2">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CCA4FC" w14:textId="2335B8C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E21C08" w14:textId="5EFE7FB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C78A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5C87C3" w14:textId="02693BE4" w:rsidR="001329F2" w:rsidRPr="001329F2" w:rsidRDefault="00257687" w:rsidP="001329F2">
            <w:pPr>
              <w:pStyle w:val="TAL"/>
              <w:rPr>
                <w:rFonts w:cs="Arial"/>
                <w:sz w:val="16"/>
                <w:szCs w:val="16"/>
              </w:rPr>
            </w:pPr>
            <w:hyperlink r:id="rId3340" w:history="1">
              <w:r>
                <w:rPr>
                  <w:rStyle w:val="Hyperlink"/>
                  <w:rFonts w:cs="Arial"/>
                  <w:sz w:val="16"/>
                  <w:szCs w:val="16"/>
                </w:rPr>
                <w:t>R2-2204226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D140BF" w14:textId="3460E964" w:rsidR="001329F2" w:rsidRPr="001329F2" w:rsidRDefault="001329F2" w:rsidP="001329F2">
            <w:pPr>
              <w:pStyle w:val="TAL"/>
              <w:rPr>
                <w:rFonts w:cs="Arial"/>
                <w:sz w:val="16"/>
                <w:szCs w:val="16"/>
              </w:rPr>
            </w:pPr>
            <w:r w:rsidRPr="001329F2">
              <w:rPr>
                <w:rFonts w:cs="Arial"/>
                <w:sz w:val="16"/>
                <w:szCs w:val="16"/>
              </w:rPr>
              <w:t>Introduction of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CADB16E" w14:textId="04E66F2F"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CC532" w14:textId="287C477E"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5C8F0" w14:textId="21C08584"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1A5464" w14:textId="4C3D5190" w:rsidR="001329F2" w:rsidRPr="001329F2" w:rsidRDefault="001329F2" w:rsidP="001329F2">
            <w:pPr>
              <w:pStyle w:val="TAL"/>
              <w:rPr>
                <w:rFonts w:cs="Arial"/>
                <w:sz w:val="16"/>
                <w:szCs w:val="16"/>
              </w:rPr>
            </w:pPr>
            <w:r w:rsidRPr="001329F2">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F243275" w14:textId="285AFE06" w:rsidR="001329F2" w:rsidRPr="001329F2" w:rsidRDefault="001329F2" w:rsidP="001329F2">
            <w:pPr>
              <w:pStyle w:val="TAL"/>
              <w:rPr>
                <w:rFonts w:cs="Arial"/>
                <w:sz w:val="16"/>
                <w:szCs w:val="16"/>
              </w:rPr>
            </w:pPr>
            <w:r w:rsidRPr="001329F2">
              <w:rPr>
                <w:rFonts w:cs="Arial"/>
                <w:sz w:val="16"/>
                <w:szCs w:val="16"/>
              </w:rPr>
              <w:t>2910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B079D7" w14:textId="45CFE44D"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3EDD95" w14:textId="537639A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17E8C8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2B5762" w14:textId="6284EAFB" w:rsidR="001329F2" w:rsidRPr="001329F2" w:rsidRDefault="00257687" w:rsidP="001329F2">
            <w:pPr>
              <w:pStyle w:val="TAL"/>
              <w:rPr>
                <w:rFonts w:cs="Arial"/>
                <w:sz w:val="16"/>
                <w:szCs w:val="16"/>
              </w:rPr>
            </w:pPr>
            <w:hyperlink r:id="rId3341" w:history="1">
              <w:r>
                <w:rPr>
                  <w:rStyle w:val="Hyperlink"/>
                  <w:rFonts w:cs="Arial"/>
                  <w:sz w:val="16"/>
                  <w:szCs w:val="16"/>
                </w:rPr>
                <w:t>R2-2204227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C43E25" w14:textId="27CCD222" w:rsidR="001329F2" w:rsidRPr="001329F2" w:rsidRDefault="001329F2" w:rsidP="001329F2">
            <w:pPr>
              <w:pStyle w:val="TAL"/>
              <w:rPr>
                <w:rFonts w:cs="Arial"/>
                <w:sz w:val="16"/>
                <w:szCs w:val="16"/>
              </w:rPr>
            </w:pPr>
            <w:r w:rsidRPr="001329F2">
              <w:rPr>
                <w:rFonts w:cs="Arial"/>
                <w:sz w:val="16"/>
                <w:szCs w:val="16"/>
              </w:rPr>
              <w:t>Running CR to 38300 for Multi-USIM devices support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90C85C" w14:textId="77A61AFF"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37719" w14:textId="66C48998"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CAF5B" w14:textId="1F7A3C95"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401585" w14:textId="12497677" w:rsidR="001329F2" w:rsidRPr="001329F2" w:rsidRDefault="001329F2" w:rsidP="001329F2">
            <w:pPr>
              <w:pStyle w:val="TAL"/>
              <w:rPr>
                <w:rFonts w:cs="Arial"/>
                <w:sz w:val="16"/>
                <w:szCs w:val="16"/>
              </w:rPr>
            </w:pPr>
            <w:r w:rsidRPr="001329F2">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8652AD" w14:textId="1DEB4675" w:rsidR="001329F2" w:rsidRPr="001329F2" w:rsidRDefault="001329F2" w:rsidP="001329F2">
            <w:pPr>
              <w:pStyle w:val="TAL"/>
              <w:rPr>
                <w:rFonts w:cs="Arial"/>
                <w:sz w:val="16"/>
                <w:szCs w:val="16"/>
              </w:rPr>
            </w:pPr>
            <w:r w:rsidRPr="001329F2">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1E9C00" w14:textId="65FAA7E1"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538E16" w14:textId="5C07577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4E035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E2DDA8" w14:textId="38B34400" w:rsidR="001329F2" w:rsidRPr="001329F2" w:rsidRDefault="00257687" w:rsidP="001329F2">
            <w:pPr>
              <w:pStyle w:val="TAL"/>
              <w:rPr>
                <w:rFonts w:cs="Arial"/>
                <w:sz w:val="16"/>
                <w:szCs w:val="16"/>
              </w:rPr>
            </w:pPr>
            <w:hyperlink r:id="rId3342" w:history="1">
              <w:r>
                <w:rPr>
                  <w:rStyle w:val="Hyperlink"/>
                  <w:rFonts w:cs="Arial"/>
                  <w:sz w:val="16"/>
                  <w:szCs w:val="16"/>
                </w:rPr>
                <w:t>R2-2204230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E472F" w14:textId="0B7FBEDC" w:rsidR="001329F2" w:rsidRPr="001329F2" w:rsidRDefault="001329F2" w:rsidP="001329F2">
            <w:pPr>
              <w:pStyle w:val="TAL"/>
              <w:rPr>
                <w:rFonts w:cs="Arial"/>
                <w:sz w:val="16"/>
                <w:szCs w:val="16"/>
              </w:rPr>
            </w:pPr>
            <w:r w:rsidRPr="001329F2">
              <w:rPr>
                <w:rFonts w:cs="Arial"/>
                <w:sz w:val="16"/>
                <w:szCs w:val="16"/>
              </w:rPr>
              <w:t>Introduction of FR2 UL gap for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D7EB0" w14:textId="3EC9C69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51EAA6" w14:textId="57B326A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3B9D2" w14:textId="27CD7E45"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1C8D20" w14:textId="304B3E47" w:rsidR="001329F2" w:rsidRPr="001329F2" w:rsidRDefault="001329F2" w:rsidP="001329F2">
            <w:pPr>
              <w:pStyle w:val="TAL"/>
              <w:rPr>
                <w:rFonts w:cs="Arial"/>
                <w:sz w:val="16"/>
                <w:szCs w:val="16"/>
              </w:rPr>
            </w:pPr>
            <w:r w:rsidRPr="001329F2">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EC450" w14:textId="2A66DFD4" w:rsidR="001329F2" w:rsidRPr="001329F2" w:rsidRDefault="001329F2" w:rsidP="001329F2">
            <w:pPr>
              <w:pStyle w:val="TAL"/>
              <w:rPr>
                <w:rFonts w:cs="Arial"/>
                <w:sz w:val="16"/>
                <w:szCs w:val="16"/>
              </w:rPr>
            </w:pPr>
            <w:r w:rsidRPr="001329F2">
              <w:rPr>
                <w:rFonts w:cs="Arial"/>
                <w:sz w:val="16"/>
                <w:szCs w:val="16"/>
              </w:rPr>
              <w:t>2893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E1A0A" w14:textId="47A58349"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9B778" w14:textId="33AA54F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6E5F6F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643312" w14:textId="65974818" w:rsidR="001329F2" w:rsidRPr="001329F2" w:rsidRDefault="00257687" w:rsidP="001329F2">
            <w:pPr>
              <w:pStyle w:val="TAL"/>
              <w:rPr>
                <w:rFonts w:cs="Arial"/>
                <w:sz w:val="16"/>
                <w:szCs w:val="16"/>
              </w:rPr>
            </w:pPr>
            <w:hyperlink r:id="rId3343" w:history="1">
              <w:r>
                <w:rPr>
                  <w:rStyle w:val="Hyperlink"/>
                  <w:rFonts w:cs="Arial"/>
                  <w:sz w:val="16"/>
                  <w:szCs w:val="16"/>
                </w:rPr>
                <w:t>R2-2204231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816D3" w14:textId="4B1A3304" w:rsidR="001329F2" w:rsidRPr="001329F2" w:rsidRDefault="001329F2" w:rsidP="001329F2">
            <w:pPr>
              <w:pStyle w:val="TAL"/>
              <w:rPr>
                <w:rFonts w:cs="Arial"/>
                <w:sz w:val="16"/>
                <w:szCs w:val="16"/>
              </w:rPr>
            </w:pPr>
            <w:r w:rsidRPr="001329F2">
              <w:rPr>
                <w:rFonts w:cs="Arial"/>
                <w:sz w:val="16"/>
                <w:szCs w:val="16"/>
              </w:rPr>
              <w:t>Introduction of FR2 UL gap for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C607BF6" w14:textId="47240BFA" w:rsidR="001329F2" w:rsidRPr="001329F2" w:rsidRDefault="001329F2" w:rsidP="001329F2">
            <w:pPr>
              <w:pStyle w:val="TAL"/>
              <w:rPr>
                <w:rFonts w:cs="Arial"/>
                <w:sz w:val="16"/>
                <w:szCs w:val="16"/>
              </w:rPr>
            </w:pPr>
            <w:r w:rsidRPr="001329F2">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806801" w14:textId="2A71A51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2CDD2" w14:textId="04AA1583"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3EDADC" w14:textId="540ED472" w:rsidR="001329F2" w:rsidRPr="001329F2" w:rsidRDefault="001329F2" w:rsidP="001329F2">
            <w:pPr>
              <w:pStyle w:val="TAL"/>
              <w:rPr>
                <w:rFonts w:cs="Arial"/>
                <w:sz w:val="16"/>
                <w:szCs w:val="16"/>
              </w:rPr>
            </w:pPr>
            <w:r w:rsidRPr="001329F2">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F2780" w14:textId="0CBDAA27" w:rsidR="001329F2" w:rsidRPr="001329F2" w:rsidRDefault="001329F2" w:rsidP="001329F2">
            <w:pPr>
              <w:pStyle w:val="TAL"/>
              <w:rPr>
                <w:rFonts w:cs="Arial"/>
                <w:sz w:val="16"/>
                <w:szCs w:val="16"/>
              </w:rPr>
            </w:pPr>
            <w:r w:rsidRPr="001329F2">
              <w:rPr>
                <w:rFonts w:cs="Arial"/>
                <w:sz w:val="16"/>
                <w:szCs w:val="16"/>
              </w:rPr>
              <w:t>1191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7B43D3" w14:textId="633550F0"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E5C5E8" w14:textId="0F6EFEE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5B35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418ACE" w14:textId="154A4963" w:rsidR="001329F2" w:rsidRPr="001329F2" w:rsidRDefault="00257687" w:rsidP="001329F2">
            <w:pPr>
              <w:pStyle w:val="TAL"/>
              <w:rPr>
                <w:rFonts w:cs="Arial"/>
                <w:sz w:val="16"/>
                <w:szCs w:val="16"/>
              </w:rPr>
            </w:pPr>
            <w:hyperlink r:id="rId3344" w:history="1">
              <w:r>
                <w:rPr>
                  <w:rStyle w:val="Hyperlink"/>
                  <w:rFonts w:cs="Arial"/>
                  <w:sz w:val="16"/>
                  <w:szCs w:val="16"/>
                </w:rPr>
                <w:t>R2-2204233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76B61C" w14:textId="1EBC0EF6" w:rsidR="001329F2" w:rsidRPr="001329F2" w:rsidRDefault="001329F2" w:rsidP="001329F2">
            <w:pPr>
              <w:pStyle w:val="TAL"/>
              <w:rPr>
                <w:rFonts w:cs="Arial"/>
                <w:sz w:val="16"/>
                <w:szCs w:val="16"/>
              </w:rPr>
            </w:pPr>
            <w:r w:rsidRPr="001329F2">
              <w:rPr>
                <w:rFonts w:cs="Arial"/>
                <w:sz w:val="16"/>
                <w:szCs w:val="16"/>
              </w:rPr>
              <w:t>Introduction of IoT NTN Idle mode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352FA1" w14:textId="2F96A6EB"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711D0F" w14:textId="033F9EE6"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C608" w14:textId="0B3907CB"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DDE4DE" w14:textId="224A4158" w:rsidR="001329F2" w:rsidRPr="001329F2" w:rsidRDefault="001329F2" w:rsidP="001329F2">
            <w:pPr>
              <w:pStyle w:val="TAL"/>
              <w:rPr>
                <w:rFonts w:cs="Arial"/>
                <w:sz w:val="16"/>
                <w:szCs w:val="16"/>
              </w:rPr>
            </w:pPr>
            <w:r w:rsidRPr="001329F2">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A1E8D3" w14:textId="36FD70BF" w:rsidR="001329F2" w:rsidRPr="001329F2" w:rsidRDefault="001329F2" w:rsidP="001329F2">
            <w:pPr>
              <w:pStyle w:val="TAL"/>
              <w:rPr>
                <w:rFonts w:cs="Arial"/>
                <w:sz w:val="16"/>
                <w:szCs w:val="16"/>
              </w:rPr>
            </w:pPr>
            <w:r w:rsidRPr="001329F2">
              <w:rPr>
                <w:rFonts w:cs="Arial"/>
                <w:sz w:val="16"/>
                <w:szCs w:val="16"/>
              </w:rPr>
              <w:t>0843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6DA7C4" w14:textId="33DB19A4"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C9DE1F" w14:textId="777382A4"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B9638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2F0B38" w14:textId="3F536F4B" w:rsidR="001329F2" w:rsidRPr="001329F2" w:rsidRDefault="00257687" w:rsidP="001329F2">
            <w:pPr>
              <w:pStyle w:val="TAL"/>
              <w:rPr>
                <w:rFonts w:cs="Arial"/>
                <w:sz w:val="16"/>
                <w:szCs w:val="16"/>
              </w:rPr>
            </w:pPr>
            <w:hyperlink r:id="rId3345" w:history="1">
              <w:r>
                <w:rPr>
                  <w:rStyle w:val="Hyperlink"/>
                  <w:rFonts w:cs="Arial"/>
                  <w:sz w:val="16"/>
                  <w:szCs w:val="16"/>
                </w:rPr>
                <w:t>R2-2204234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CE67AB" w14:textId="0DB96E5D" w:rsidR="001329F2" w:rsidRPr="001329F2" w:rsidRDefault="001329F2" w:rsidP="001329F2">
            <w:pPr>
              <w:pStyle w:val="TAL"/>
              <w:rPr>
                <w:rFonts w:cs="Arial"/>
                <w:sz w:val="16"/>
                <w:szCs w:val="16"/>
              </w:rPr>
            </w:pPr>
            <w:r w:rsidRPr="001329F2">
              <w:rPr>
                <w:rFonts w:cs="Arial"/>
                <w:sz w:val="16"/>
                <w:szCs w:val="16"/>
              </w:rPr>
              <w:t>Introduction of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6BDC91" w14:textId="1DCB8E06"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9187" w14:textId="7549361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09C44" w14:textId="7BA2669D"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7CDB2" w14:textId="615297A0" w:rsidR="001329F2" w:rsidRPr="001329F2" w:rsidRDefault="001329F2" w:rsidP="001329F2">
            <w:pPr>
              <w:pStyle w:val="TAL"/>
              <w:rPr>
                <w:rFonts w:cs="Arial"/>
                <w:sz w:val="16"/>
                <w:szCs w:val="16"/>
              </w:rPr>
            </w:pPr>
            <w:r w:rsidRPr="001329F2">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EAFC35" w14:textId="16772FA3" w:rsidR="001329F2" w:rsidRPr="001329F2" w:rsidRDefault="001329F2" w:rsidP="001329F2">
            <w:pPr>
              <w:pStyle w:val="TAL"/>
              <w:rPr>
                <w:rFonts w:cs="Arial"/>
                <w:sz w:val="16"/>
                <w:szCs w:val="16"/>
              </w:rPr>
            </w:pPr>
            <w:r w:rsidRPr="001329F2">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DA4F3A" w14:textId="756B302B"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E32F8" w14:textId="2C23C50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7AB19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6C9C8" w14:textId="1BBFF3C0" w:rsidR="001329F2" w:rsidRPr="001329F2" w:rsidRDefault="00257687" w:rsidP="001329F2">
            <w:pPr>
              <w:pStyle w:val="TAL"/>
              <w:rPr>
                <w:rFonts w:cs="Arial"/>
                <w:sz w:val="16"/>
                <w:szCs w:val="16"/>
              </w:rPr>
            </w:pPr>
            <w:hyperlink r:id="rId3346" w:history="1">
              <w:r>
                <w:rPr>
                  <w:rStyle w:val="Hyperlink"/>
                  <w:rFonts w:cs="Arial"/>
                  <w:sz w:val="16"/>
                  <w:szCs w:val="16"/>
                </w:rPr>
                <w:t>R2-2204237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7BB8C" w14:textId="15914DE2" w:rsidR="001329F2" w:rsidRPr="001329F2" w:rsidRDefault="001329F2" w:rsidP="001329F2">
            <w:pPr>
              <w:pStyle w:val="TAL"/>
              <w:rPr>
                <w:rFonts w:cs="Arial"/>
                <w:sz w:val="16"/>
                <w:szCs w:val="16"/>
              </w:rPr>
            </w:pPr>
            <w:r w:rsidRPr="001329F2">
              <w:rPr>
                <w:rFonts w:cs="Arial"/>
                <w:sz w:val="16"/>
                <w:szCs w:val="16"/>
              </w:rPr>
              <w:t>Introduction of Rel-17 MDT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D2C50C" w14:textId="0265937F"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DE395F" w14:textId="26DAE56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4BCD74" w14:textId="63676E0E" w:rsidR="001329F2" w:rsidRPr="001329F2" w:rsidRDefault="001329F2" w:rsidP="001329F2">
            <w:pPr>
              <w:pStyle w:val="TAL"/>
              <w:rPr>
                <w:rFonts w:cs="Arial"/>
                <w:sz w:val="16"/>
                <w:szCs w:val="16"/>
              </w:rPr>
            </w:pPr>
            <w:r w:rsidRPr="001329F2">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589C0" w14:textId="40826AB4" w:rsidR="001329F2" w:rsidRPr="001329F2" w:rsidRDefault="001329F2" w:rsidP="001329F2">
            <w:pPr>
              <w:pStyle w:val="TAL"/>
              <w:rPr>
                <w:rFonts w:cs="Arial"/>
                <w:sz w:val="16"/>
                <w:szCs w:val="16"/>
              </w:rPr>
            </w:pPr>
            <w:r w:rsidRPr="001329F2">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523D7B" w14:textId="2D8AAC66" w:rsidR="001329F2" w:rsidRPr="001329F2" w:rsidRDefault="001329F2" w:rsidP="001329F2">
            <w:pPr>
              <w:pStyle w:val="TAL"/>
              <w:rPr>
                <w:rFonts w:cs="Arial"/>
                <w:sz w:val="16"/>
                <w:szCs w:val="16"/>
              </w:rPr>
            </w:pPr>
            <w:r w:rsidRPr="001329F2">
              <w:rPr>
                <w:rFonts w:cs="Arial"/>
                <w:sz w:val="16"/>
                <w:szCs w:val="16"/>
              </w:rPr>
              <w:t>0115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0D4A09" w14:textId="3C0498E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DE2E82" w14:textId="176A9336"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B2A2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EB04CC" w14:textId="3712998C" w:rsidR="001329F2" w:rsidRPr="001329F2" w:rsidRDefault="00257687" w:rsidP="001329F2">
            <w:pPr>
              <w:pStyle w:val="TAL"/>
              <w:rPr>
                <w:rFonts w:cs="Arial"/>
                <w:sz w:val="16"/>
                <w:szCs w:val="16"/>
              </w:rPr>
            </w:pPr>
            <w:hyperlink r:id="rId3347" w:history="1">
              <w:r>
                <w:rPr>
                  <w:rStyle w:val="Hyperlink"/>
                  <w:rFonts w:cs="Arial"/>
                  <w:sz w:val="16"/>
                  <w:szCs w:val="16"/>
                </w:rPr>
                <w:t>R2-2204239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3B9E3" w14:textId="3A04D812" w:rsidR="001329F2" w:rsidRPr="001329F2" w:rsidRDefault="001329F2" w:rsidP="001329F2">
            <w:pPr>
              <w:pStyle w:val="TAL"/>
              <w:rPr>
                <w:rFonts w:cs="Arial"/>
                <w:sz w:val="16"/>
                <w:szCs w:val="16"/>
              </w:rPr>
            </w:pPr>
            <w:r w:rsidRPr="001329F2">
              <w:rPr>
                <w:rFonts w:cs="Arial"/>
                <w:sz w:val="16"/>
                <w:szCs w:val="16"/>
              </w:rPr>
              <w:t>Introduction of ePowSav in TS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9F00A6" w14:textId="66E1EF9F" w:rsidR="001329F2" w:rsidRPr="001329F2" w:rsidRDefault="001329F2" w:rsidP="001329F2">
            <w:pPr>
              <w:pStyle w:val="TAL"/>
              <w:rPr>
                <w:rFonts w:cs="Arial"/>
                <w:sz w:val="16"/>
                <w:szCs w:val="16"/>
              </w:rPr>
            </w:pPr>
            <w:r w:rsidRPr="001329F2">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E8A936" w14:textId="2A0392F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4C57" w14:textId="19D19A13"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6D89A2" w14:textId="2E1FA91A" w:rsidR="001329F2" w:rsidRPr="001329F2" w:rsidRDefault="001329F2" w:rsidP="001329F2">
            <w:pPr>
              <w:pStyle w:val="TAL"/>
              <w:rPr>
                <w:rFonts w:cs="Arial"/>
                <w:sz w:val="16"/>
                <w:szCs w:val="16"/>
              </w:rPr>
            </w:pPr>
            <w:r w:rsidRPr="001329F2">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45F87F" w14:textId="494D2DDA" w:rsidR="001329F2" w:rsidRPr="001329F2" w:rsidRDefault="001329F2" w:rsidP="001329F2">
            <w:pPr>
              <w:pStyle w:val="TAL"/>
              <w:rPr>
                <w:rFonts w:cs="Arial"/>
                <w:sz w:val="16"/>
                <w:szCs w:val="16"/>
              </w:rPr>
            </w:pPr>
            <w:r w:rsidRPr="001329F2">
              <w:rPr>
                <w:rFonts w:cs="Arial"/>
                <w:sz w:val="16"/>
                <w:szCs w:val="16"/>
              </w:rPr>
              <w:t>0227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5B0882" w14:textId="30E4DD2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626467" w14:textId="5704527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A99DD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234D2" w14:textId="0426C1EE" w:rsidR="001329F2" w:rsidRPr="001329F2" w:rsidRDefault="00257687" w:rsidP="001329F2">
            <w:pPr>
              <w:pStyle w:val="TAL"/>
              <w:rPr>
                <w:rFonts w:cs="Arial"/>
                <w:sz w:val="16"/>
                <w:szCs w:val="16"/>
              </w:rPr>
            </w:pPr>
            <w:hyperlink r:id="rId3348" w:history="1">
              <w:r>
                <w:rPr>
                  <w:rStyle w:val="Hyperlink"/>
                  <w:rFonts w:cs="Arial"/>
                  <w:sz w:val="16"/>
                  <w:szCs w:val="16"/>
                </w:rPr>
                <w:t>R2-2204241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12F63" w14:textId="51B40652" w:rsidR="001329F2" w:rsidRPr="001329F2" w:rsidRDefault="001329F2" w:rsidP="001329F2">
            <w:pPr>
              <w:pStyle w:val="TAL"/>
              <w:rPr>
                <w:rFonts w:cs="Arial"/>
                <w:sz w:val="16"/>
                <w:szCs w:val="16"/>
              </w:rPr>
            </w:pPr>
            <w:r w:rsidRPr="001329F2">
              <w:rPr>
                <w:rFonts w:cs="Arial"/>
                <w:sz w:val="16"/>
                <w:szCs w:val="16"/>
              </w:rPr>
              <w:t>Introduction of Common RACH Partitioning Aspects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93AD4D" w14:textId="02635155"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6C2FA0" w14:textId="238A65C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BDFFF" w14:textId="3C1C1579"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D0F6F" w14:textId="5BDD9040" w:rsidR="001329F2" w:rsidRPr="001329F2" w:rsidRDefault="001329F2" w:rsidP="001329F2">
            <w:pPr>
              <w:pStyle w:val="TAL"/>
              <w:rPr>
                <w:rFonts w:cs="Arial"/>
                <w:sz w:val="16"/>
                <w:szCs w:val="16"/>
              </w:rPr>
            </w:pPr>
            <w:r w:rsidRPr="001329F2">
              <w:rPr>
                <w:rFonts w:cs="Arial"/>
                <w:sz w:val="16"/>
                <w:szCs w:val="16"/>
              </w:rPr>
              <w:t>NR_SmallData_INACTIVE-Core, NR_cov_enh-Core, NR_redcap-Core, 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C5C7FA" w14:textId="5DF3D757" w:rsidR="001329F2" w:rsidRPr="001329F2" w:rsidRDefault="001329F2" w:rsidP="001329F2">
            <w:pPr>
              <w:pStyle w:val="TAL"/>
              <w:rPr>
                <w:rFonts w:cs="Arial"/>
                <w:sz w:val="16"/>
                <w:szCs w:val="16"/>
              </w:rPr>
            </w:pPr>
            <w:r w:rsidRPr="001329F2">
              <w:rPr>
                <w:rFonts w:cs="Arial"/>
                <w:sz w:val="16"/>
                <w:szCs w:val="16"/>
              </w:rPr>
              <w:t>2951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59391" w14:textId="6E991A9D"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4B0209" w14:textId="029EFC7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65AFBE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CE7801" w14:textId="1D9FCA6C" w:rsidR="001329F2" w:rsidRPr="001329F2" w:rsidRDefault="00257687" w:rsidP="001329F2">
            <w:pPr>
              <w:pStyle w:val="TAL"/>
              <w:rPr>
                <w:rFonts w:cs="Arial"/>
                <w:sz w:val="16"/>
                <w:szCs w:val="16"/>
              </w:rPr>
            </w:pPr>
            <w:hyperlink r:id="rId3349" w:history="1">
              <w:r>
                <w:rPr>
                  <w:rStyle w:val="Hyperlink"/>
                  <w:rFonts w:cs="Arial"/>
                  <w:sz w:val="16"/>
                  <w:szCs w:val="16"/>
                </w:rPr>
                <w:t>R2-2204242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E86D1" w14:textId="5C18D9B9" w:rsidR="001329F2" w:rsidRPr="001329F2" w:rsidRDefault="001329F2" w:rsidP="001329F2">
            <w:pPr>
              <w:pStyle w:val="TAL"/>
              <w:rPr>
                <w:rFonts w:cs="Arial"/>
                <w:sz w:val="16"/>
                <w:szCs w:val="16"/>
              </w:rPr>
            </w:pPr>
            <w:r w:rsidRPr="001329F2">
              <w:rPr>
                <w:rFonts w:cs="Arial"/>
                <w:sz w:val="16"/>
                <w:szCs w:val="16"/>
              </w:rPr>
              <w:t>Introduction of Enhanced Positioning feature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E6F291" w14:textId="406571F0" w:rsidR="001329F2" w:rsidRPr="001329F2" w:rsidRDefault="001329F2" w:rsidP="001329F2">
            <w:pPr>
              <w:pStyle w:val="TAL"/>
              <w:rPr>
                <w:rFonts w:cs="Arial"/>
                <w:sz w:val="16"/>
                <w:szCs w:val="16"/>
              </w:rPr>
            </w:pPr>
            <w:r w:rsidRPr="001329F2">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F47B12" w14:textId="7600D22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222592" w14:textId="2E170AC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084F8B" w14:textId="4BC9C01C" w:rsidR="001329F2" w:rsidRPr="001329F2" w:rsidRDefault="001329F2" w:rsidP="001329F2">
            <w:pPr>
              <w:pStyle w:val="TAL"/>
              <w:rPr>
                <w:rFonts w:cs="Arial"/>
                <w:sz w:val="16"/>
                <w:szCs w:val="16"/>
              </w:rPr>
            </w:pPr>
            <w:r w:rsidRPr="001329F2">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E06AD9" w14:textId="6E04CFCF" w:rsidR="001329F2" w:rsidRPr="001329F2" w:rsidRDefault="001329F2" w:rsidP="001329F2">
            <w:pPr>
              <w:pStyle w:val="TAL"/>
              <w:rPr>
                <w:rFonts w:cs="Arial"/>
                <w:sz w:val="16"/>
                <w:szCs w:val="16"/>
              </w:rPr>
            </w:pPr>
            <w:r w:rsidRPr="001329F2">
              <w:rPr>
                <w:rFonts w:cs="Arial"/>
                <w:sz w:val="16"/>
                <w:szCs w:val="16"/>
              </w:rPr>
              <w:t>2952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70017D" w14:textId="49A5254B" w:rsidR="001329F2" w:rsidRPr="001329F2" w:rsidRDefault="001329F2" w:rsidP="001329F2">
            <w:pPr>
              <w:pStyle w:val="TAL"/>
              <w:rPr>
                <w:rFonts w:cs="Arial"/>
                <w:sz w:val="16"/>
                <w:szCs w:val="16"/>
              </w:rPr>
            </w:pPr>
            <w:r w:rsidRPr="001329F2">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5FF96" w14:textId="5F949A1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6A0BB1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7EA1A9" w14:textId="0F2D6375" w:rsidR="001329F2" w:rsidRPr="001329F2" w:rsidRDefault="00257687" w:rsidP="001329F2">
            <w:pPr>
              <w:pStyle w:val="TAL"/>
              <w:rPr>
                <w:rFonts w:cs="Arial"/>
                <w:sz w:val="16"/>
                <w:szCs w:val="16"/>
              </w:rPr>
            </w:pPr>
            <w:hyperlink r:id="rId3350" w:history="1">
              <w:r>
                <w:rPr>
                  <w:rStyle w:val="Hyperlink"/>
                  <w:rFonts w:cs="Arial"/>
                  <w:sz w:val="16"/>
                  <w:szCs w:val="16"/>
                </w:rPr>
                <w:t>R2-2204243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0CBAF1" w14:textId="7C86B3DC" w:rsidR="001329F2" w:rsidRPr="001329F2" w:rsidRDefault="001329F2" w:rsidP="001329F2">
            <w:pPr>
              <w:pStyle w:val="TAL"/>
              <w:rPr>
                <w:rFonts w:cs="Arial"/>
                <w:sz w:val="16"/>
                <w:szCs w:val="16"/>
              </w:rPr>
            </w:pPr>
            <w:r w:rsidRPr="001329F2">
              <w:rPr>
                <w:rFonts w:cs="Arial"/>
                <w:sz w:val="16"/>
                <w:szCs w:val="16"/>
              </w:rPr>
              <w:t>Introduction of UE power saving enhancements In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6C94C8" w14:textId="56AEFE99"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947F6C" w14:textId="2DCBBAE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FFA4" w14:textId="2AA794E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A41344" w14:textId="1A4B45CF" w:rsidR="001329F2" w:rsidRPr="001329F2" w:rsidRDefault="001329F2" w:rsidP="001329F2">
            <w:pPr>
              <w:pStyle w:val="TAL"/>
              <w:rPr>
                <w:rFonts w:cs="Arial"/>
                <w:sz w:val="16"/>
                <w:szCs w:val="16"/>
              </w:rPr>
            </w:pPr>
            <w:r w:rsidRPr="001329F2">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83E5A1" w14:textId="6258E9E8" w:rsidR="001329F2" w:rsidRPr="001329F2" w:rsidRDefault="001329F2" w:rsidP="001329F2">
            <w:pPr>
              <w:pStyle w:val="TAL"/>
              <w:rPr>
                <w:rFonts w:cs="Arial"/>
                <w:sz w:val="16"/>
                <w:szCs w:val="16"/>
              </w:rPr>
            </w:pPr>
            <w:r w:rsidRPr="001329F2">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0D27BB" w14:textId="081244B3"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A0D66" w14:textId="3FE22B3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0C99FF4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35AA81" w14:textId="42589DB3" w:rsidR="001329F2" w:rsidRPr="001329F2" w:rsidRDefault="00257687" w:rsidP="001329F2">
            <w:pPr>
              <w:pStyle w:val="TAL"/>
              <w:rPr>
                <w:rFonts w:cs="Arial"/>
                <w:sz w:val="16"/>
                <w:szCs w:val="16"/>
              </w:rPr>
            </w:pPr>
            <w:hyperlink r:id="rId3351" w:history="1">
              <w:r>
                <w:rPr>
                  <w:rStyle w:val="Hyperlink"/>
                  <w:rFonts w:cs="Arial"/>
                  <w:sz w:val="16"/>
                  <w:szCs w:val="16"/>
                </w:rPr>
                <w:t>R2-2204245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DB1890" w14:textId="0C8897C5" w:rsidR="001329F2" w:rsidRPr="001329F2" w:rsidRDefault="001329F2" w:rsidP="001329F2">
            <w:pPr>
              <w:pStyle w:val="TAL"/>
              <w:rPr>
                <w:rFonts w:cs="Arial"/>
                <w:sz w:val="16"/>
                <w:szCs w:val="16"/>
              </w:rPr>
            </w:pPr>
            <w:r w:rsidRPr="001329F2">
              <w:rPr>
                <w:rFonts w:cs="Arial"/>
                <w:sz w:val="16"/>
                <w:szCs w:val="16"/>
              </w:rPr>
              <w:t>Introduction of NR MBS into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4A3657" w14:textId="6F3305CE"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135BFC" w14:textId="4C6EA48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C84BF" w14:textId="2ABEECD9"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3D880C" w14:textId="77C565BA"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992D71" w14:textId="4EC85777" w:rsidR="001329F2" w:rsidRPr="001329F2" w:rsidRDefault="001329F2" w:rsidP="001329F2">
            <w:pPr>
              <w:pStyle w:val="TAL"/>
              <w:rPr>
                <w:rFonts w:cs="Arial"/>
                <w:sz w:val="16"/>
                <w:szCs w:val="16"/>
              </w:rPr>
            </w:pPr>
            <w:r w:rsidRPr="001329F2">
              <w:rPr>
                <w:rFonts w:cs="Arial"/>
                <w:sz w:val="16"/>
                <w:szCs w:val="16"/>
              </w:rPr>
              <w:t>0221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13645" w14:textId="76D03EC1"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3BD653" w14:textId="2E0459B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358B1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E3FBF3" w14:textId="2B7A4ADC" w:rsidR="001329F2" w:rsidRPr="001329F2" w:rsidRDefault="00257687" w:rsidP="001329F2">
            <w:pPr>
              <w:pStyle w:val="TAL"/>
              <w:rPr>
                <w:rFonts w:cs="Arial"/>
                <w:sz w:val="16"/>
                <w:szCs w:val="16"/>
              </w:rPr>
            </w:pPr>
            <w:hyperlink r:id="rId3352" w:history="1">
              <w:r>
                <w:rPr>
                  <w:rStyle w:val="Hyperlink"/>
                  <w:rFonts w:cs="Arial"/>
                  <w:sz w:val="16"/>
                  <w:szCs w:val="16"/>
                </w:rPr>
                <w:t>R2-2204246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455DFC" w14:textId="2DADD149" w:rsidR="001329F2" w:rsidRPr="001329F2" w:rsidRDefault="001329F2" w:rsidP="001329F2">
            <w:pPr>
              <w:pStyle w:val="TAL"/>
              <w:rPr>
                <w:rFonts w:cs="Arial"/>
                <w:sz w:val="16"/>
                <w:szCs w:val="16"/>
              </w:rPr>
            </w:pPr>
            <w:r w:rsidRPr="001329F2">
              <w:rPr>
                <w:rFonts w:cs="Arial"/>
                <w:sz w:val="16"/>
                <w:szCs w:val="16"/>
              </w:rPr>
              <w:t>Introduction of NR MBS into 38.322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B337C0A" w14:textId="0042B14B" w:rsidR="001329F2" w:rsidRPr="001329F2" w:rsidRDefault="001329F2" w:rsidP="001329F2">
            <w:pPr>
              <w:pStyle w:val="TAL"/>
              <w:rPr>
                <w:rFonts w:cs="Arial"/>
                <w:sz w:val="16"/>
                <w:szCs w:val="16"/>
              </w:rPr>
            </w:pPr>
            <w:r w:rsidRPr="001329F2">
              <w:rPr>
                <w:rFonts w:cs="Arial"/>
                <w:sz w:val="16"/>
                <w:szCs w:val="16"/>
              </w:rPr>
              <w:t>vivo,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2A7043" w14:textId="70380B5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19215" w14:textId="07788371" w:rsidR="001329F2" w:rsidRPr="001329F2" w:rsidRDefault="001329F2" w:rsidP="001329F2">
            <w:pPr>
              <w:pStyle w:val="TAL"/>
              <w:rPr>
                <w:rFonts w:cs="Arial"/>
                <w:sz w:val="16"/>
                <w:szCs w:val="16"/>
              </w:rPr>
            </w:pPr>
            <w:r w:rsidRPr="001329F2">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EDFE01" w14:textId="57F9898D"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336460E" w14:textId="54F24F34" w:rsidR="001329F2" w:rsidRPr="001329F2" w:rsidRDefault="001329F2" w:rsidP="001329F2">
            <w:pPr>
              <w:pStyle w:val="TAL"/>
              <w:rPr>
                <w:rFonts w:cs="Arial"/>
                <w:sz w:val="16"/>
                <w:szCs w:val="16"/>
              </w:rPr>
            </w:pPr>
            <w:r w:rsidRPr="001329F2">
              <w:rPr>
                <w:rFonts w:cs="Arial"/>
                <w:sz w:val="16"/>
                <w:szCs w:val="16"/>
              </w:rPr>
              <w:t>0045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A4AD2" w14:textId="6ED566B6"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853BEC" w14:textId="0BD258BE"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6188D7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9354C9" w14:textId="345E5277" w:rsidR="001329F2" w:rsidRPr="001329F2" w:rsidRDefault="00257687" w:rsidP="001329F2">
            <w:pPr>
              <w:pStyle w:val="TAL"/>
              <w:rPr>
                <w:rFonts w:cs="Arial"/>
                <w:sz w:val="16"/>
                <w:szCs w:val="16"/>
              </w:rPr>
            </w:pPr>
            <w:hyperlink r:id="rId3353" w:history="1">
              <w:r>
                <w:rPr>
                  <w:rStyle w:val="Hyperlink"/>
                  <w:rFonts w:cs="Arial"/>
                  <w:sz w:val="16"/>
                  <w:szCs w:val="16"/>
                </w:rPr>
                <w:t>R2-2204247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2879A3" w14:textId="00F1EEF8" w:rsidR="001329F2" w:rsidRPr="001329F2" w:rsidRDefault="001329F2" w:rsidP="001329F2">
            <w:pPr>
              <w:pStyle w:val="TAL"/>
              <w:rPr>
                <w:rFonts w:cs="Arial"/>
                <w:sz w:val="16"/>
                <w:szCs w:val="16"/>
              </w:rPr>
            </w:pPr>
            <w:r w:rsidRPr="001329F2">
              <w:rPr>
                <w:rFonts w:cs="Arial"/>
                <w:sz w:val="16"/>
                <w:szCs w:val="16"/>
              </w:rPr>
              <w:t>Introducing NPN enhancements: Credential Holders, Onboarding, IMS emergency, and PWS support in SNPNs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CF3B27" w14:textId="5C695E57" w:rsidR="001329F2" w:rsidRPr="001329F2" w:rsidRDefault="001329F2" w:rsidP="001329F2">
            <w:pPr>
              <w:pStyle w:val="TAL"/>
              <w:rPr>
                <w:rFonts w:cs="Arial"/>
                <w:sz w:val="16"/>
                <w:szCs w:val="16"/>
              </w:rPr>
            </w:pPr>
            <w:r w:rsidRPr="001329F2">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1D3850" w14:textId="09B9B27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61355" w14:textId="0495FB48"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20552E" w14:textId="1053F6EE" w:rsidR="001329F2" w:rsidRPr="001329F2" w:rsidRDefault="001329F2" w:rsidP="001329F2">
            <w:pPr>
              <w:pStyle w:val="TAL"/>
              <w:rPr>
                <w:rFonts w:cs="Arial"/>
                <w:sz w:val="16"/>
                <w:szCs w:val="16"/>
              </w:rPr>
            </w:pPr>
            <w:r w:rsidRPr="001329F2">
              <w:rPr>
                <w:rFonts w:cs="Arial"/>
                <w:sz w:val="16"/>
                <w:szCs w:val="16"/>
              </w:rPr>
              <w:t>NG_RAN_PRN_enh-Core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70B37C" w14:textId="53A7728C" w:rsidR="001329F2" w:rsidRPr="001329F2" w:rsidRDefault="001329F2" w:rsidP="001329F2">
            <w:pPr>
              <w:pStyle w:val="TAL"/>
              <w:rPr>
                <w:rFonts w:cs="Arial"/>
                <w:sz w:val="16"/>
                <w:szCs w:val="16"/>
              </w:rPr>
            </w:pPr>
            <w:r w:rsidRPr="001329F2">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A2537E" w14:textId="59E240F2"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9F280" w14:textId="57E266D1"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04A1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BAF3D5" w14:textId="77FDB94D" w:rsidR="001329F2" w:rsidRPr="001329F2" w:rsidRDefault="00257687" w:rsidP="001329F2">
            <w:pPr>
              <w:pStyle w:val="TAL"/>
              <w:rPr>
                <w:rFonts w:cs="Arial"/>
                <w:sz w:val="16"/>
                <w:szCs w:val="16"/>
              </w:rPr>
            </w:pPr>
            <w:hyperlink r:id="rId3354" w:history="1">
              <w:r>
                <w:rPr>
                  <w:rStyle w:val="Hyperlink"/>
                  <w:rFonts w:cs="Arial"/>
                  <w:sz w:val="16"/>
                  <w:szCs w:val="16"/>
                </w:rPr>
                <w:t>R2-2204249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29258A" w14:textId="4731F5C6" w:rsidR="001329F2" w:rsidRPr="001329F2" w:rsidRDefault="001329F2" w:rsidP="001329F2">
            <w:pPr>
              <w:pStyle w:val="TAL"/>
              <w:rPr>
                <w:rFonts w:cs="Arial"/>
                <w:sz w:val="16"/>
                <w:szCs w:val="16"/>
              </w:rPr>
            </w:pPr>
            <w:r w:rsidRPr="001329F2">
              <w:rPr>
                <w:rFonts w:cs="Arial"/>
                <w:sz w:val="16"/>
                <w:szCs w:val="16"/>
              </w:rPr>
              <w:t>Introduction of eIAB to TS 38.340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2264D" w14:textId="62AE7AC7"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D44BE3" w14:textId="777B3D8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01D3B" w14:textId="2FD77DFF" w:rsidR="001329F2" w:rsidRPr="001329F2" w:rsidRDefault="001329F2" w:rsidP="001329F2">
            <w:pPr>
              <w:pStyle w:val="TAL"/>
              <w:rPr>
                <w:rFonts w:cs="Arial"/>
                <w:sz w:val="16"/>
                <w:szCs w:val="16"/>
              </w:rPr>
            </w:pPr>
            <w:r w:rsidRPr="001329F2">
              <w:rPr>
                <w:rFonts w:cs="Arial"/>
                <w:sz w:val="16"/>
                <w:szCs w:val="16"/>
              </w:rPr>
              <w:t>38.340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1E2B24" w14:textId="7162D4A3" w:rsidR="001329F2" w:rsidRPr="001329F2" w:rsidRDefault="001329F2" w:rsidP="001329F2">
            <w:pPr>
              <w:pStyle w:val="TAL"/>
              <w:rPr>
                <w:rFonts w:cs="Arial"/>
                <w:sz w:val="16"/>
                <w:szCs w:val="16"/>
              </w:rPr>
            </w:pPr>
            <w:r w:rsidRPr="001329F2">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69BB3A" w14:textId="4D0EB32E" w:rsidR="001329F2" w:rsidRPr="001329F2" w:rsidRDefault="001329F2" w:rsidP="001329F2">
            <w:pPr>
              <w:pStyle w:val="TAL"/>
              <w:rPr>
                <w:rFonts w:cs="Arial"/>
                <w:sz w:val="16"/>
                <w:szCs w:val="16"/>
              </w:rPr>
            </w:pPr>
            <w:r w:rsidRPr="001329F2">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406DEB" w14:textId="47FCC0E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C5C602" w14:textId="46814BE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1452E42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0684B5" w14:textId="21521393" w:rsidR="001329F2" w:rsidRPr="001329F2" w:rsidRDefault="00257687" w:rsidP="001329F2">
            <w:pPr>
              <w:pStyle w:val="TAL"/>
              <w:rPr>
                <w:rFonts w:cs="Arial"/>
                <w:sz w:val="16"/>
                <w:szCs w:val="16"/>
              </w:rPr>
            </w:pPr>
            <w:hyperlink r:id="rId3355" w:history="1">
              <w:r>
                <w:rPr>
                  <w:rStyle w:val="Hyperlink"/>
                  <w:rFonts w:cs="Arial"/>
                  <w:sz w:val="16"/>
                  <w:szCs w:val="16"/>
                </w:rPr>
                <w:t>R2-2204250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1DF9E3" w14:textId="2454A00C" w:rsidR="001329F2" w:rsidRPr="001329F2" w:rsidRDefault="001329F2" w:rsidP="001329F2">
            <w:pPr>
              <w:pStyle w:val="TAL"/>
              <w:rPr>
                <w:rFonts w:cs="Arial"/>
                <w:sz w:val="16"/>
                <w:szCs w:val="16"/>
              </w:rPr>
            </w:pPr>
            <w:r w:rsidRPr="001329F2">
              <w:rPr>
                <w:rFonts w:cs="Arial"/>
                <w:sz w:val="16"/>
                <w:szCs w:val="16"/>
              </w:rPr>
              <w:t>CR to 38.321 introducing Integrated Access and Backhaul for NR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081CAF" w14:textId="5D8CA501" w:rsidR="001329F2" w:rsidRPr="001329F2" w:rsidRDefault="001329F2" w:rsidP="001329F2">
            <w:pPr>
              <w:pStyle w:val="TAL"/>
              <w:rPr>
                <w:rFonts w:cs="Arial"/>
                <w:sz w:val="16"/>
                <w:szCs w:val="16"/>
              </w:rPr>
            </w:pPr>
            <w:r w:rsidRPr="001329F2">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41274A" w14:textId="517F935B"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D17D3" w14:textId="54F6A424"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D7E09B" w14:textId="5904B7E2" w:rsidR="001329F2" w:rsidRPr="001329F2" w:rsidRDefault="001329F2" w:rsidP="001329F2">
            <w:pPr>
              <w:pStyle w:val="TAL"/>
              <w:rPr>
                <w:rFonts w:cs="Arial"/>
                <w:sz w:val="16"/>
                <w:szCs w:val="16"/>
              </w:rPr>
            </w:pPr>
            <w:r w:rsidRPr="001329F2">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D063D0" w14:textId="5B2ED2C8" w:rsidR="001329F2" w:rsidRPr="001329F2" w:rsidRDefault="001329F2" w:rsidP="001329F2">
            <w:pPr>
              <w:pStyle w:val="TAL"/>
              <w:rPr>
                <w:rFonts w:cs="Arial"/>
                <w:sz w:val="16"/>
                <w:szCs w:val="16"/>
              </w:rPr>
            </w:pPr>
            <w:r w:rsidRPr="001329F2">
              <w:rPr>
                <w:rFonts w:cs="Arial"/>
                <w:sz w:val="16"/>
                <w:szCs w:val="16"/>
              </w:rPr>
              <w:t>1171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9203AC" w14:textId="2E5928EF" w:rsidR="001329F2" w:rsidRPr="001329F2" w:rsidRDefault="001329F2" w:rsidP="001329F2">
            <w:pPr>
              <w:pStyle w:val="TAL"/>
              <w:rPr>
                <w:rFonts w:cs="Arial"/>
                <w:sz w:val="16"/>
                <w:szCs w:val="16"/>
              </w:rPr>
            </w:pPr>
            <w:r w:rsidRPr="001329F2">
              <w:rPr>
                <w:rFonts w:cs="Arial"/>
                <w:sz w:val="16"/>
                <w:szCs w:val="16"/>
              </w:rPr>
              <w:t>7</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A3A08D" w14:textId="2D84305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8E3BA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070548" w14:textId="70273D0F" w:rsidR="001329F2" w:rsidRPr="001329F2" w:rsidRDefault="00257687" w:rsidP="001329F2">
            <w:pPr>
              <w:pStyle w:val="TAL"/>
              <w:rPr>
                <w:rFonts w:cs="Arial"/>
                <w:sz w:val="16"/>
                <w:szCs w:val="16"/>
              </w:rPr>
            </w:pPr>
            <w:hyperlink r:id="rId3356" w:history="1">
              <w:r>
                <w:rPr>
                  <w:rStyle w:val="Hyperlink"/>
                  <w:rFonts w:cs="Arial"/>
                  <w:sz w:val="16"/>
                  <w:szCs w:val="16"/>
                </w:rPr>
                <w:t>R2-2204251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626A94" w14:textId="42E3945A" w:rsidR="001329F2" w:rsidRPr="001329F2" w:rsidRDefault="001329F2" w:rsidP="001329F2">
            <w:pPr>
              <w:pStyle w:val="TAL"/>
              <w:rPr>
                <w:rFonts w:cs="Arial"/>
                <w:sz w:val="16"/>
                <w:szCs w:val="16"/>
              </w:rPr>
            </w:pPr>
            <w:r w:rsidRPr="001329F2">
              <w:rPr>
                <w:rFonts w:cs="Arial"/>
                <w:sz w:val="16"/>
                <w:szCs w:val="16"/>
              </w:rPr>
              <w:t>Introduction of NR MBS into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F9E49" w14:textId="2FBF28EC"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82D4A" w14:textId="165B214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E3065" w14:textId="4E3D0EA9"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37B98" w14:textId="29E5D79B"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6393515" w14:textId="705703BD" w:rsidR="001329F2" w:rsidRPr="001329F2" w:rsidRDefault="001329F2" w:rsidP="001329F2">
            <w:pPr>
              <w:pStyle w:val="TAL"/>
              <w:rPr>
                <w:rFonts w:cs="Arial"/>
                <w:sz w:val="16"/>
                <w:szCs w:val="16"/>
              </w:rPr>
            </w:pPr>
            <w:r w:rsidRPr="001329F2">
              <w:rPr>
                <w:rFonts w:cs="Arial"/>
                <w:sz w:val="16"/>
                <w:szCs w:val="16"/>
              </w:rPr>
              <w:t>2949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B64FAD" w14:textId="553752A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1B9303" w14:textId="4669FD1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1FDB00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88B6FA" w14:textId="5102938E" w:rsidR="001329F2" w:rsidRPr="001329F2" w:rsidRDefault="00257687" w:rsidP="001329F2">
            <w:pPr>
              <w:pStyle w:val="TAL"/>
              <w:rPr>
                <w:rFonts w:cs="Arial"/>
                <w:sz w:val="16"/>
                <w:szCs w:val="16"/>
              </w:rPr>
            </w:pPr>
            <w:hyperlink r:id="rId3357" w:history="1">
              <w:r>
                <w:rPr>
                  <w:rStyle w:val="Hyperlink"/>
                  <w:rFonts w:cs="Arial"/>
                  <w:sz w:val="16"/>
                  <w:szCs w:val="16"/>
                </w:rPr>
                <w:t>R2-2204252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E06A77" w14:textId="177DF273" w:rsidR="001329F2" w:rsidRPr="001329F2" w:rsidRDefault="001329F2" w:rsidP="001329F2">
            <w:pPr>
              <w:pStyle w:val="TAL"/>
              <w:rPr>
                <w:rFonts w:cs="Arial"/>
                <w:sz w:val="16"/>
                <w:szCs w:val="16"/>
              </w:rPr>
            </w:pPr>
            <w:r w:rsidRPr="001329F2">
              <w:rPr>
                <w:rFonts w:cs="Arial"/>
                <w:sz w:val="16"/>
                <w:szCs w:val="16"/>
              </w:rPr>
              <w:t>Introduction of further multi-RAT dual-connectivity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612250" w14:textId="55CAEF35" w:rsidR="001329F2" w:rsidRPr="001329F2" w:rsidRDefault="001329F2" w:rsidP="001329F2">
            <w:pPr>
              <w:pStyle w:val="TAL"/>
              <w:rPr>
                <w:rFonts w:cs="Arial"/>
                <w:sz w:val="16"/>
                <w:szCs w:val="16"/>
              </w:rPr>
            </w:pPr>
            <w:r w:rsidRPr="001329F2">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6E0AB1" w14:textId="0CF5783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9CE18C" w14:textId="6532937A"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858902" w14:textId="118E1B63"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5E0B4" w14:textId="57FB3FF3" w:rsidR="001329F2" w:rsidRPr="001329F2" w:rsidRDefault="001329F2" w:rsidP="001329F2">
            <w:pPr>
              <w:pStyle w:val="TAL"/>
              <w:rPr>
                <w:rFonts w:cs="Arial"/>
                <w:sz w:val="16"/>
                <w:szCs w:val="16"/>
              </w:rPr>
            </w:pPr>
            <w:r w:rsidRPr="001329F2">
              <w:rPr>
                <w:rFonts w:cs="Arial"/>
                <w:sz w:val="16"/>
                <w:szCs w:val="16"/>
              </w:rPr>
              <w:t>2954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EA1E1A" w14:textId="5CD12B0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919494" w14:textId="5F6BF4D8"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A79AA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56FA93" w14:textId="4090F930" w:rsidR="001329F2" w:rsidRPr="001329F2" w:rsidRDefault="00257687" w:rsidP="001329F2">
            <w:pPr>
              <w:pStyle w:val="TAL"/>
              <w:rPr>
                <w:rFonts w:cs="Arial"/>
                <w:sz w:val="16"/>
                <w:szCs w:val="16"/>
              </w:rPr>
            </w:pPr>
            <w:hyperlink r:id="rId3358" w:history="1">
              <w:r>
                <w:rPr>
                  <w:rStyle w:val="Hyperlink"/>
                  <w:rFonts w:cs="Arial"/>
                  <w:sz w:val="16"/>
                  <w:szCs w:val="16"/>
                </w:rPr>
                <w:t>R2-2204253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D7A0CE" w14:textId="07944FE1" w:rsidR="001329F2" w:rsidRPr="001329F2" w:rsidRDefault="001329F2" w:rsidP="001329F2">
            <w:pPr>
              <w:pStyle w:val="TAL"/>
              <w:rPr>
                <w:rFonts w:cs="Arial"/>
                <w:sz w:val="16"/>
                <w:szCs w:val="16"/>
              </w:rPr>
            </w:pPr>
            <w:r w:rsidRPr="001329F2">
              <w:rPr>
                <w:rFonts w:cs="Arial"/>
                <w:sz w:val="16"/>
                <w:szCs w:val="16"/>
              </w:rPr>
              <w:t>Introduction of IAB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410303" w14:textId="5FC90D47" w:rsidR="001329F2" w:rsidRPr="001329F2" w:rsidRDefault="001329F2" w:rsidP="001329F2">
            <w:pPr>
              <w:pStyle w:val="TAL"/>
              <w:rPr>
                <w:rFonts w:cs="Arial"/>
                <w:sz w:val="16"/>
                <w:szCs w:val="16"/>
              </w:rPr>
            </w:pPr>
            <w:r w:rsidRPr="001329F2">
              <w:rPr>
                <w:rFonts w:cs="Arial"/>
                <w:sz w:val="16"/>
                <w:szCs w:val="16"/>
              </w:rPr>
              <w:t>Qualcomm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1D4D73" w14:textId="2B4F19B0"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3119EE" w14:textId="135CD056"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BCA1B1" w14:textId="0F6A7D92" w:rsidR="001329F2" w:rsidRPr="001329F2" w:rsidRDefault="001329F2" w:rsidP="001329F2">
            <w:pPr>
              <w:pStyle w:val="TAL"/>
              <w:rPr>
                <w:rFonts w:cs="Arial"/>
                <w:sz w:val="16"/>
                <w:szCs w:val="16"/>
              </w:rPr>
            </w:pPr>
            <w:r w:rsidRPr="001329F2">
              <w:rPr>
                <w:rFonts w:cs="Arial"/>
                <w:sz w:val="16"/>
                <w:szCs w:val="16"/>
              </w:rPr>
              <w:t>NR_IAB_enh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93E22A" w14:textId="5E0CB9BA" w:rsidR="001329F2" w:rsidRPr="001329F2" w:rsidRDefault="001329F2" w:rsidP="001329F2">
            <w:pPr>
              <w:pStyle w:val="TAL"/>
              <w:rPr>
                <w:rFonts w:cs="Arial"/>
                <w:sz w:val="16"/>
                <w:szCs w:val="16"/>
              </w:rPr>
            </w:pPr>
            <w:r w:rsidRPr="001329F2">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581717" w14:textId="293E0F61" w:rsidR="001329F2" w:rsidRPr="001329F2" w:rsidRDefault="001329F2" w:rsidP="001329F2">
            <w:pPr>
              <w:pStyle w:val="TAL"/>
              <w:rPr>
                <w:rFonts w:cs="Arial"/>
                <w:sz w:val="16"/>
                <w:szCs w:val="16"/>
              </w:rPr>
            </w:pPr>
            <w:r w:rsidRPr="001329F2">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A78D0" w14:textId="4CE0CAEA"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7F3314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9DB2D0" w14:textId="41332268" w:rsidR="001329F2" w:rsidRPr="001329F2" w:rsidRDefault="00257687" w:rsidP="001329F2">
            <w:pPr>
              <w:pStyle w:val="TAL"/>
              <w:rPr>
                <w:rFonts w:cs="Arial"/>
                <w:sz w:val="16"/>
                <w:szCs w:val="16"/>
              </w:rPr>
            </w:pPr>
            <w:hyperlink r:id="rId3359" w:history="1">
              <w:r>
                <w:rPr>
                  <w:rStyle w:val="Hyperlink"/>
                  <w:rFonts w:cs="Arial"/>
                  <w:sz w:val="16"/>
                  <w:szCs w:val="16"/>
                </w:rPr>
                <w:t>R2-2204255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E1A211" w14:textId="49EB65C4" w:rsidR="001329F2" w:rsidRPr="001329F2" w:rsidRDefault="001329F2" w:rsidP="001329F2">
            <w:pPr>
              <w:pStyle w:val="TAL"/>
              <w:rPr>
                <w:rFonts w:cs="Arial"/>
                <w:sz w:val="16"/>
                <w:szCs w:val="16"/>
              </w:rPr>
            </w:pPr>
            <w:r w:rsidRPr="001329F2">
              <w:rPr>
                <w:rFonts w:cs="Arial"/>
                <w:sz w:val="16"/>
                <w:szCs w:val="16"/>
              </w:rPr>
              <w:t>Introduction of Enhancements for NB-IoT/eMTC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132B1C" w14:textId="66ABFCD9" w:rsidR="001329F2" w:rsidRPr="001329F2" w:rsidRDefault="001329F2" w:rsidP="001329F2">
            <w:pPr>
              <w:pStyle w:val="TAL"/>
              <w:rPr>
                <w:rFonts w:cs="Arial"/>
                <w:sz w:val="16"/>
                <w:szCs w:val="16"/>
              </w:rPr>
            </w:pPr>
            <w:r w:rsidRPr="001329F2">
              <w:rPr>
                <w:rFonts w:cs="Arial"/>
                <w:sz w:val="16"/>
                <w:szCs w:val="16"/>
              </w:rPr>
              <w:t>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69AF36" w14:textId="72C7BB1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35C85" w14:textId="12DB128D" w:rsidR="001329F2" w:rsidRPr="001329F2" w:rsidRDefault="001329F2" w:rsidP="001329F2">
            <w:pPr>
              <w:pStyle w:val="TAL"/>
              <w:rPr>
                <w:rFonts w:cs="Arial"/>
                <w:sz w:val="16"/>
                <w:szCs w:val="16"/>
              </w:rPr>
            </w:pPr>
            <w:r w:rsidRPr="001329F2">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1331C" w14:textId="4DAB373A" w:rsidR="001329F2" w:rsidRPr="001329F2" w:rsidRDefault="001329F2" w:rsidP="001329F2">
            <w:pPr>
              <w:pStyle w:val="TAL"/>
              <w:rPr>
                <w:rFonts w:cs="Arial"/>
                <w:sz w:val="16"/>
                <w:szCs w:val="16"/>
              </w:rPr>
            </w:pPr>
            <w:r w:rsidRPr="001329F2">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027603" w14:textId="1E59C4DF" w:rsidR="001329F2" w:rsidRPr="001329F2" w:rsidRDefault="001329F2" w:rsidP="001329F2">
            <w:pPr>
              <w:pStyle w:val="TAL"/>
              <w:rPr>
                <w:rFonts w:cs="Arial"/>
                <w:sz w:val="16"/>
                <w:szCs w:val="16"/>
              </w:rPr>
            </w:pPr>
            <w:r w:rsidRPr="001329F2">
              <w:rPr>
                <w:rFonts w:cs="Arial"/>
                <w:sz w:val="16"/>
                <w:szCs w:val="16"/>
              </w:rPr>
              <w:t>0844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763DD0" w14:textId="74E25BC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2E1D9E" w14:textId="2AE7C70C"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7CE7B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955F3C" w14:textId="6F2F15DA" w:rsidR="001329F2" w:rsidRPr="001329F2" w:rsidRDefault="00257687" w:rsidP="001329F2">
            <w:pPr>
              <w:pStyle w:val="TAL"/>
              <w:rPr>
                <w:rFonts w:cs="Arial"/>
                <w:sz w:val="16"/>
                <w:szCs w:val="16"/>
              </w:rPr>
            </w:pPr>
            <w:hyperlink r:id="rId3360" w:history="1">
              <w:r>
                <w:rPr>
                  <w:rStyle w:val="Hyperlink"/>
                  <w:rFonts w:cs="Arial"/>
                  <w:sz w:val="16"/>
                  <w:szCs w:val="16"/>
                </w:rPr>
                <w:t>R2-2204258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E736E45" w14:textId="52D84111" w:rsidR="001329F2" w:rsidRPr="001329F2" w:rsidRDefault="001329F2" w:rsidP="001329F2">
            <w:pPr>
              <w:pStyle w:val="TAL"/>
              <w:rPr>
                <w:rFonts w:cs="Arial"/>
                <w:sz w:val="16"/>
                <w:szCs w:val="16"/>
              </w:rPr>
            </w:pPr>
            <w:r w:rsidRPr="001329F2">
              <w:rPr>
                <w:rFonts w:cs="Arial"/>
                <w:sz w:val="16"/>
                <w:szCs w:val="16"/>
              </w:rPr>
              <w:t>CR on data forwarding between EN-DC/MR-DC and SA handover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5A0F01" w14:textId="4D4508B5" w:rsidR="001329F2" w:rsidRPr="001329F2" w:rsidRDefault="001329F2" w:rsidP="001329F2">
            <w:pPr>
              <w:pStyle w:val="TAL"/>
              <w:rPr>
                <w:rFonts w:cs="Arial"/>
                <w:sz w:val="16"/>
                <w:szCs w:val="16"/>
              </w:rPr>
            </w:pPr>
            <w:r w:rsidRPr="001329F2">
              <w:rPr>
                <w:rFonts w:cs="Arial"/>
                <w:sz w:val="16"/>
                <w:szCs w:val="16"/>
              </w:rPr>
              <w:t>R3 (CMCC, CATT, Qualcomm)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FE6D36" w14:textId="1290C301" w:rsidR="001329F2" w:rsidRPr="001329F2" w:rsidRDefault="001329F2" w:rsidP="001329F2">
            <w:pPr>
              <w:pStyle w:val="TAL"/>
              <w:rPr>
                <w:rFonts w:cs="Arial"/>
                <w:sz w:val="16"/>
                <w:szCs w:val="16"/>
              </w:rPr>
            </w:pPr>
            <w:r w:rsidRPr="001329F2">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B06DE9" w14:textId="1EA8624E" w:rsidR="001329F2" w:rsidRPr="001329F2" w:rsidRDefault="001329F2" w:rsidP="001329F2">
            <w:pPr>
              <w:pStyle w:val="TAL"/>
              <w:rPr>
                <w:rFonts w:cs="Arial"/>
                <w:sz w:val="16"/>
                <w:szCs w:val="16"/>
              </w:rPr>
            </w:pPr>
            <w:r w:rsidRPr="001329F2">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754D73" w14:textId="18CBE49D" w:rsidR="001329F2" w:rsidRPr="001329F2" w:rsidRDefault="001329F2" w:rsidP="001329F2">
            <w:pPr>
              <w:pStyle w:val="TAL"/>
              <w:rPr>
                <w:rFonts w:cs="Arial"/>
                <w:sz w:val="16"/>
                <w:szCs w:val="16"/>
              </w:rPr>
            </w:pPr>
            <w:r w:rsidRPr="001329F2">
              <w:rPr>
                <w:rFonts w:cs="Arial"/>
                <w:sz w:val="16"/>
                <w:szCs w:val="16"/>
              </w:rPr>
              <w:t>Direct_data_fw_NR-Core,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290B65" w14:textId="610E18ED" w:rsidR="001329F2" w:rsidRPr="001329F2" w:rsidRDefault="001329F2" w:rsidP="001329F2">
            <w:pPr>
              <w:pStyle w:val="TAL"/>
              <w:rPr>
                <w:rFonts w:cs="Arial"/>
                <w:sz w:val="16"/>
                <w:szCs w:val="16"/>
              </w:rPr>
            </w:pPr>
            <w:r w:rsidRPr="001329F2">
              <w:rPr>
                <w:rFonts w:cs="Arial"/>
                <w:sz w:val="16"/>
                <w:szCs w:val="16"/>
              </w:rPr>
              <w:t>0303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A6FAA1" w14:textId="74DF1748"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E9E3A2" w14:textId="2D8D2788" w:rsidR="001329F2" w:rsidRPr="001329F2" w:rsidRDefault="001329F2" w:rsidP="001329F2">
            <w:pPr>
              <w:pStyle w:val="TAL"/>
              <w:rPr>
                <w:rFonts w:cs="Arial"/>
                <w:sz w:val="16"/>
                <w:szCs w:val="16"/>
              </w:rPr>
            </w:pPr>
            <w:r w:rsidRPr="001329F2">
              <w:rPr>
                <w:rFonts w:cs="Arial"/>
                <w:sz w:val="16"/>
                <w:szCs w:val="16"/>
              </w:rPr>
              <w:t>F</w:t>
            </w:r>
          </w:p>
        </w:tc>
      </w:tr>
      <w:tr w:rsidR="001329F2" w:rsidRPr="001329F2" w14:paraId="3B798F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76A2D3" w14:textId="12CD6F55" w:rsidR="001329F2" w:rsidRPr="001329F2" w:rsidRDefault="00257687" w:rsidP="001329F2">
            <w:pPr>
              <w:pStyle w:val="TAL"/>
              <w:rPr>
                <w:rFonts w:cs="Arial"/>
                <w:sz w:val="16"/>
                <w:szCs w:val="16"/>
              </w:rPr>
            </w:pPr>
            <w:hyperlink r:id="rId3361" w:history="1">
              <w:r>
                <w:rPr>
                  <w:rStyle w:val="Hyperlink"/>
                  <w:rFonts w:cs="Arial"/>
                  <w:sz w:val="16"/>
                  <w:szCs w:val="16"/>
                </w:rPr>
                <w:t>R2-2204259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5153CD" w14:textId="05214EB5" w:rsidR="001329F2" w:rsidRPr="001329F2" w:rsidRDefault="001329F2" w:rsidP="001329F2">
            <w:pPr>
              <w:pStyle w:val="TAL"/>
              <w:rPr>
                <w:rFonts w:cs="Arial"/>
                <w:sz w:val="16"/>
                <w:szCs w:val="16"/>
              </w:rPr>
            </w:pPr>
            <w:r w:rsidRPr="001329F2">
              <w:rPr>
                <w:rFonts w:cs="Arial"/>
                <w:sz w:val="16"/>
                <w:szCs w:val="16"/>
              </w:rPr>
              <w:t>Introduction of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08CB39" w14:textId="69D53A29" w:rsidR="001329F2" w:rsidRPr="001329F2" w:rsidRDefault="001329F2" w:rsidP="001329F2">
            <w:pPr>
              <w:pStyle w:val="TAL"/>
              <w:rPr>
                <w:rFonts w:cs="Arial"/>
                <w:sz w:val="16"/>
                <w:szCs w:val="16"/>
              </w:rPr>
            </w:pPr>
            <w:r w:rsidRPr="001329F2">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904D4" w14:textId="1E83D6C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EAF88E" w14:textId="2AC5EE86" w:rsidR="001329F2" w:rsidRPr="001329F2" w:rsidRDefault="001329F2" w:rsidP="001329F2">
            <w:pPr>
              <w:pStyle w:val="TAL"/>
              <w:rPr>
                <w:rFonts w:cs="Arial"/>
                <w:sz w:val="16"/>
                <w:szCs w:val="16"/>
              </w:rPr>
            </w:pPr>
            <w:r w:rsidRPr="001329F2">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4E3AA0" w14:textId="7E4F4EF0" w:rsidR="001329F2" w:rsidRPr="001329F2" w:rsidRDefault="001329F2" w:rsidP="001329F2">
            <w:pPr>
              <w:pStyle w:val="TAL"/>
              <w:rPr>
                <w:rFonts w:cs="Arial"/>
                <w:sz w:val="16"/>
                <w:szCs w:val="16"/>
              </w:rPr>
            </w:pPr>
            <w:r w:rsidRPr="001329F2">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2BDA34" w14:textId="77D9CCEF" w:rsidR="001329F2" w:rsidRPr="001329F2" w:rsidRDefault="001329F2" w:rsidP="001329F2">
            <w:pPr>
              <w:pStyle w:val="TAL"/>
              <w:rPr>
                <w:rFonts w:cs="Arial"/>
                <w:sz w:val="16"/>
                <w:szCs w:val="16"/>
              </w:rPr>
            </w:pPr>
            <w:r w:rsidRPr="001329F2">
              <w:rPr>
                <w:rFonts w:cs="Arial"/>
                <w:sz w:val="16"/>
                <w:szCs w:val="16"/>
              </w:rPr>
              <w:t>0233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5EBAB5" w14:textId="7997EC4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2D85FA" w14:textId="54503895"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FED69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54096" w14:textId="3348DAD5" w:rsidR="001329F2" w:rsidRPr="001329F2" w:rsidRDefault="00257687" w:rsidP="001329F2">
            <w:pPr>
              <w:pStyle w:val="TAL"/>
              <w:rPr>
                <w:rFonts w:cs="Arial"/>
                <w:sz w:val="16"/>
                <w:szCs w:val="16"/>
              </w:rPr>
            </w:pPr>
            <w:hyperlink r:id="rId3362" w:history="1">
              <w:r>
                <w:rPr>
                  <w:rStyle w:val="Hyperlink"/>
                  <w:rFonts w:cs="Arial"/>
                  <w:sz w:val="16"/>
                  <w:szCs w:val="16"/>
                </w:rPr>
                <w:t>R2-2204260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DBA15F" w14:textId="11D0F67E" w:rsidR="001329F2" w:rsidRPr="001329F2" w:rsidRDefault="001329F2" w:rsidP="001329F2">
            <w:pPr>
              <w:pStyle w:val="TAL"/>
              <w:rPr>
                <w:rFonts w:cs="Arial"/>
                <w:sz w:val="16"/>
                <w:szCs w:val="16"/>
              </w:rPr>
            </w:pPr>
            <w:r w:rsidRPr="001329F2">
              <w:rPr>
                <w:rFonts w:cs="Arial"/>
                <w:sz w:val="16"/>
                <w:szCs w:val="16"/>
              </w:rPr>
              <w:t>Introducing Non-Terrestrial Network in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CA7C0D" w14:textId="188CEF95" w:rsidR="001329F2" w:rsidRPr="001329F2" w:rsidRDefault="001329F2" w:rsidP="001329F2">
            <w:pPr>
              <w:pStyle w:val="TAL"/>
              <w:rPr>
                <w:rFonts w:cs="Arial"/>
                <w:sz w:val="16"/>
                <w:szCs w:val="16"/>
              </w:rPr>
            </w:pPr>
            <w:r w:rsidRPr="001329F2">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05BD96" w14:textId="692B5D47"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470C8B" w14:textId="3AAA3FD7" w:rsidR="001329F2" w:rsidRPr="001329F2" w:rsidRDefault="001329F2" w:rsidP="001329F2">
            <w:pPr>
              <w:pStyle w:val="TAL"/>
              <w:rPr>
                <w:rFonts w:cs="Arial"/>
                <w:sz w:val="16"/>
                <w:szCs w:val="16"/>
              </w:rPr>
            </w:pPr>
            <w:r w:rsidRPr="001329F2">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B8FD4B" w14:textId="51056DDC" w:rsidR="001329F2" w:rsidRPr="001329F2" w:rsidRDefault="001329F2" w:rsidP="001329F2">
            <w:pPr>
              <w:pStyle w:val="TAL"/>
              <w:rPr>
                <w:rFonts w:cs="Arial"/>
                <w:sz w:val="16"/>
                <w:szCs w:val="16"/>
              </w:rPr>
            </w:pPr>
            <w:r w:rsidRPr="001329F2">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DA2D6A" w14:textId="65657C78" w:rsidR="001329F2" w:rsidRPr="001329F2" w:rsidRDefault="001329F2" w:rsidP="001329F2">
            <w:pPr>
              <w:pStyle w:val="TAL"/>
              <w:rPr>
                <w:rFonts w:cs="Arial"/>
                <w:sz w:val="16"/>
                <w:szCs w:val="16"/>
              </w:rPr>
            </w:pPr>
            <w:r w:rsidRPr="001329F2">
              <w:rPr>
                <w:rFonts w:cs="Arial"/>
                <w:sz w:val="16"/>
                <w:szCs w:val="16"/>
              </w:rPr>
              <w:t>1537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0D2F6C" w14:textId="0164F2D2"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3E11C13" w14:textId="18C412FF"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98E1B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7A9ECB" w14:textId="02B51513" w:rsidR="001329F2" w:rsidRPr="001329F2" w:rsidRDefault="00257687" w:rsidP="001329F2">
            <w:pPr>
              <w:pStyle w:val="TAL"/>
              <w:rPr>
                <w:rFonts w:cs="Arial"/>
                <w:sz w:val="16"/>
                <w:szCs w:val="16"/>
              </w:rPr>
            </w:pPr>
            <w:hyperlink r:id="rId3363" w:history="1">
              <w:r>
                <w:rPr>
                  <w:rStyle w:val="Hyperlink"/>
                  <w:rFonts w:cs="Arial"/>
                  <w:sz w:val="16"/>
                  <w:szCs w:val="16"/>
                </w:rPr>
                <w:t>R2-2204261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2A9FF9" w14:textId="4D5B857B" w:rsidR="001329F2" w:rsidRPr="001329F2" w:rsidRDefault="001329F2" w:rsidP="001329F2">
            <w:pPr>
              <w:pStyle w:val="TAL"/>
              <w:rPr>
                <w:rFonts w:cs="Arial"/>
                <w:sz w:val="16"/>
                <w:szCs w:val="16"/>
              </w:rPr>
            </w:pPr>
            <w:r w:rsidRPr="001329F2">
              <w:rPr>
                <w:rFonts w:cs="Arial"/>
                <w:sz w:val="16"/>
                <w:szCs w:val="16"/>
              </w:rPr>
              <w:t>Introduction of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47DF35" w14:textId="4B1CA1EA" w:rsidR="001329F2" w:rsidRPr="001329F2" w:rsidRDefault="001329F2" w:rsidP="001329F2">
            <w:pPr>
              <w:pStyle w:val="TAL"/>
              <w:rPr>
                <w:rFonts w:cs="Arial"/>
                <w:sz w:val="16"/>
                <w:szCs w:val="16"/>
              </w:rPr>
            </w:pPr>
            <w:r w:rsidRPr="001329F2">
              <w:rPr>
                <w:rFonts w:cs="Arial"/>
                <w:sz w:val="16"/>
                <w:szCs w:val="16"/>
              </w:rPr>
              <w:t>CMCC,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4AE699" w14:textId="3CE9B7C3"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D3619" w14:textId="3868622A"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157F7" w14:textId="2CF661D7" w:rsidR="001329F2" w:rsidRPr="001329F2" w:rsidRDefault="001329F2" w:rsidP="001329F2">
            <w:pPr>
              <w:pStyle w:val="TAL"/>
              <w:rPr>
                <w:rFonts w:cs="Arial"/>
                <w:sz w:val="16"/>
                <w:szCs w:val="16"/>
              </w:rPr>
            </w:pPr>
            <w:r w:rsidRPr="001329F2">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87460" w14:textId="2CEA1550" w:rsidR="001329F2" w:rsidRPr="001329F2" w:rsidRDefault="001329F2" w:rsidP="001329F2">
            <w:pPr>
              <w:pStyle w:val="TAL"/>
              <w:rPr>
                <w:rFonts w:cs="Arial"/>
                <w:sz w:val="16"/>
                <w:szCs w:val="16"/>
              </w:rPr>
            </w:pPr>
            <w:r w:rsidRPr="001329F2">
              <w:rPr>
                <w:rFonts w:cs="Arial"/>
                <w:sz w:val="16"/>
                <w:szCs w:val="16"/>
              </w:rPr>
              <w:t>0342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C551F4" w14:textId="2B406D13" w:rsidR="001329F2" w:rsidRPr="001329F2" w:rsidRDefault="001329F2" w:rsidP="001329F2">
            <w:pPr>
              <w:pStyle w:val="TAL"/>
              <w:rPr>
                <w:rFonts w:cs="Arial"/>
                <w:sz w:val="16"/>
                <w:szCs w:val="16"/>
              </w:rPr>
            </w:pPr>
            <w:r w:rsidRPr="001329F2">
              <w:rPr>
                <w:rFonts w:cs="Arial"/>
                <w:sz w:val="16"/>
                <w:szCs w:val="16"/>
              </w:rPr>
              <w:t>10</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E5D7A2" w14:textId="61A54D4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5D1B632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B25F3B" w14:textId="688F3107" w:rsidR="001329F2" w:rsidRPr="001329F2" w:rsidRDefault="00257687" w:rsidP="001329F2">
            <w:pPr>
              <w:pStyle w:val="TAL"/>
              <w:rPr>
                <w:rFonts w:cs="Arial"/>
                <w:sz w:val="16"/>
                <w:szCs w:val="16"/>
              </w:rPr>
            </w:pPr>
            <w:hyperlink r:id="rId3364" w:history="1">
              <w:r>
                <w:rPr>
                  <w:rStyle w:val="Hyperlink"/>
                  <w:rFonts w:cs="Arial"/>
                  <w:sz w:val="16"/>
                  <w:szCs w:val="16"/>
                </w:rPr>
                <w:t>R2-2204262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FC2969" w14:textId="546958D7" w:rsidR="001329F2" w:rsidRPr="001329F2" w:rsidRDefault="001329F2" w:rsidP="001329F2">
            <w:pPr>
              <w:pStyle w:val="TAL"/>
              <w:rPr>
                <w:rFonts w:cs="Arial"/>
                <w:sz w:val="16"/>
                <w:szCs w:val="16"/>
              </w:rPr>
            </w:pPr>
            <w:r w:rsidRPr="001329F2">
              <w:rPr>
                <w:rFonts w:cs="Arial"/>
                <w:sz w:val="16"/>
                <w:szCs w:val="16"/>
              </w:rPr>
              <w:t>Support of Non-Terrestrial Networks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CD65DA" w14:textId="688201ED" w:rsidR="001329F2" w:rsidRPr="001329F2" w:rsidRDefault="001329F2" w:rsidP="001329F2">
            <w:pPr>
              <w:pStyle w:val="TAL"/>
              <w:rPr>
                <w:rFonts w:cs="Arial"/>
                <w:sz w:val="16"/>
                <w:szCs w:val="16"/>
              </w:rPr>
            </w:pPr>
            <w:r w:rsidRPr="001329F2">
              <w:rPr>
                <w:rFonts w:cs="Arial"/>
                <w:sz w:val="16"/>
                <w:szCs w:val="16"/>
              </w:rPr>
              <w:t>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C94BAF" w14:textId="1D8804CF"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98392" w14:textId="53630B41" w:rsidR="001329F2" w:rsidRPr="001329F2" w:rsidRDefault="001329F2" w:rsidP="001329F2">
            <w:pPr>
              <w:pStyle w:val="TAL"/>
              <w:rPr>
                <w:rFonts w:cs="Arial"/>
                <w:sz w:val="16"/>
                <w:szCs w:val="16"/>
              </w:rPr>
            </w:pPr>
            <w:r w:rsidRPr="001329F2">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E9296B" w14:textId="5D501B29" w:rsidR="001329F2" w:rsidRPr="001329F2" w:rsidRDefault="001329F2" w:rsidP="001329F2">
            <w:pPr>
              <w:pStyle w:val="TAL"/>
              <w:rPr>
                <w:rFonts w:cs="Arial"/>
                <w:sz w:val="16"/>
                <w:szCs w:val="16"/>
              </w:rPr>
            </w:pPr>
            <w:r w:rsidRPr="001329F2">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E6BC40" w14:textId="16EDC5DA" w:rsidR="001329F2" w:rsidRPr="001329F2" w:rsidRDefault="001329F2" w:rsidP="001329F2">
            <w:pPr>
              <w:pStyle w:val="TAL"/>
              <w:rPr>
                <w:rFonts w:cs="Arial"/>
                <w:sz w:val="16"/>
                <w:szCs w:val="16"/>
              </w:rPr>
            </w:pPr>
            <w:r w:rsidRPr="001329F2">
              <w:rPr>
                <w:rFonts w:cs="Arial"/>
                <w:sz w:val="16"/>
                <w:szCs w:val="16"/>
              </w:rPr>
              <w:t>0423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D09693" w14:textId="3ACC0267"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2D6F81" w14:textId="3F850AD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9232C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B6DCD3" w14:textId="1904AABD" w:rsidR="001329F2" w:rsidRPr="001329F2" w:rsidRDefault="00257687" w:rsidP="001329F2">
            <w:pPr>
              <w:pStyle w:val="TAL"/>
              <w:rPr>
                <w:rFonts w:cs="Arial"/>
                <w:sz w:val="16"/>
                <w:szCs w:val="16"/>
              </w:rPr>
            </w:pPr>
            <w:hyperlink r:id="rId3365" w:history="1">
              <w:r>
                <w:rPr>
                  <w:rStyle w:val="Hyperlink"/>
                  <w:rFonts w:cs="Arial"/>
                  <w:sz w:val="16"/>
                  <w:szCs w:val="16"/>
                </w:rPr>
                <w:t>R2-2204263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4283D0" w14:textId="7365C394" w:rsidR="001329F2" w:rsidRPr="001329F2" w:rsidRDefault="001329F2" w:rsidP="001329F2">
            <w:pPr>
              <w:pStyle w:val="TAL"/>
              <w:rPr>
                <w:rFonts w:cs="Arial"/>
                <w:sz w:val="16"/>
                <w:szCs w:val="16"/>
              </w:rPr>
            </w:pPr>
            <w:r w:rsidRPr="001329F2">
              <w:rPr>
                <w:rFonts w:cs="Arial"/>
                <w:sz w:val="16"/>
                <w:szCs w:val="16"/>
              </w:rPr>
              <w:t>Introduction of eDCCA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C79176" w14:textId="220CF7A2" w:rsidR="001329F2" w:rsidRPr="001329F2" w:rsidRDefault="001329F2" w:rsidP="001329F2">
            <w:pPr>
              <w:pStyle w:val="TAL"/>
              <w:rPr>
                <w:rFonts w:cs="Arial"/>
                <w:sz w:val="16"/>
                <w:szCs w:val="16"/>
              </w:rPr>
            </w:pPr>
            <w:r w:rsidRPr="001329F2">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243FF9" w14:textId="5DCE5C05"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700B6" w14:textId="34BBD171" w:rsidR="001329F2" w:rsidRPr="001329F2" w:rsidRDefault="001329F2" w:rsidP="001329F2">
            <w:pPr>
              <w:pStyle w:val="TAL"/>
              <w:rPr>
                <w:rFonts w:cs="Arial"/>
                <w:sz w:val="16"/>
                <w:szCs w:val="16"/>
              </w:rPr>
            </w:pPr>
            <w:r w:rsidRPr="001329F2">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A30402" w14:textId="53F83733" w:rsidR="001329F2" w:rsidRPr="001329F2" w:rsidRDefault="001329F2" w:rsidP="001329F2">
            <w:pPr>
              <w:pStyle w:val="TAL"/>
              <w:rPr>
                <w:rFonts w:cs="Arial"/>
                <w:sz w:val="16"/>
                <w:szCs w:val="16"/>
              </w:rPr>
            </w:pPr>
            <w:r w:rsidRPr="001329F2">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DD9BEB" w14:textId="22B19CA7" w:rsidR="001329F2" w:rsidRPr="001329F2" w:rsidRDefault="001329F2" w:rsidP="001329F2">
            <w:pPr>
              <w:pStyle w:val="TAL"/>
              <w:rPr>
                <w:rFonts w:cs="Arial"/>
                <w:sz w:val="16"/>
                <w:szCs w:val="16"/>
              </w:rPr>
            </w:pPr>
            <w:r w:rsidRPr="001329F2">
              <w:rPr>
                <w:rFonts w:cs="Arial"/>
                <w:sz w:val="16"/>
                <w:szCs w:val="16"/>
              </w:rPr>
              <w:t>1210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B33C06" w14:textId="12D38086"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1267C1" w14:textId="56F63D97"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2C6061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5EFAB8" w14:textId="00BC1C5F" w:rsidR="001329F2" w:rsidRPr="001329F2" w:rsidRDefault="00257687" w:rsidP="001329F2">
            <w:pPr>
              <w:pStyle w:val="TAL"/>
              <w:rPr>
                <w:rFonts w:cs="Arial"/>
                <w:sz w:val="16"/>
                <w:szCs w:val="16"/>
              </w:rPr>
            </w:pPr>
            <w:hyperlink r:id="rId3366" w:history="1">
              <w:r>
                <w:rPr>
                  <w:rStyle w:val="Hyperlink"/>
                  <w:rFonts w:cs="Arial"/>
                  <w:sz w:val="16"/>
                  <w:szCs w:val="16"/>
                </w:rPr>
                <w:t>R2-2204264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C53D8F" w14:textId="0ECDCAEE" w:rsidR="001329F2" w:rsidRPr="001329F2" w:rsidRDefault="001329F2" w:rsidP="001329F2">
            <w:pPr>
              <w:pStyle w:val="TAL"/>
              <w:rPr>
                <w:rFonts w:cs="Arial"/>
                <w:sz w:val="16"/>
                <w:szCs w:val="16"/>
              </w:rPr>
            </w:pPr>
            <w:r w:rsidRPr="001329F2">
              <w:rPr>
                <w:rFonts w:cs="Arial"/>
                <w:sz w:val="16"/>
                <w:szCs w:val="16"/>
              </w:rPr>
              <w:t>Support of Non-Terrestrial Network in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77330" w14:textId="07EEBA3F" w:rsidR="001329F2" w:rsidRPr="001329F2" w:rsidRDefault="001329F2" w:rsidP="001329F2">
            <w:pPr>
              <w:pStyle w:val="TAL"/>
              <w:rPr>
                <w:rFonts w:cs="Arial"/>
                <w:sz w:val="16"/>
                <w:szCs w:val="16"/>
              </w:rPr>
            </w:pPr>
            <w:r w:rsidRPr="001329F2">
              <w:rPr>
                <w:rFonts w:cs="Arial"/>
                <w:sz w:val="16"/>
                <w:szCs w:val="16"/>
              </w:rPr>
              <w:t>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6AC2EB" w14:textId="40F9C3A2"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C479FB" w14:textId="728E1A76" w:rsidR="001329F2" w:rsidRPr="001329F2" w:rsidRDefault="001329F2" w:rsidP="001329F2">
            <w:pPr>
              <w:pStyle w:val="TAL"/>
              <w:rPr>
                <w:rFonts w:cs="Arial"/>
                <w:sz w:val="16"/>
                <w:szCs w:val="16"/>
              </w:rPr>
            </w:pPr>
            <w:r w:rsidRPr="001329F2">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884608" w14:textId="69CA5790" w:rsidR="001329F2" w:rsidRPr="001329F2" w:rsidRDefault="001329F2" w:rsidP="001329F2">
            <w:pPr>
              <w:pStyle w:val="TAL"/>
              <w:rPr>
                <w:rFonts w:cs="Arial"/>
                <w:sz w:val="16"/>
                <w:szCs w:val="16"/>
              </w:rPr>
            </w:pPr>
            <w:r w:rsidRPr="001329F2">
              <w:rPr>
                <w:rFonts w:cs="Arial"/>
                <w:sz w:val="16"/>
                <w:szCs w:val="16"/>
              </w:rPr>
              <w:t>LTE_NBIOT_eMTC_NTN-Core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F3956C" w14:textId="518869B2" w:rsidR="001329F2" w:rsidRPr="001329F2" w:rsidRDefault="001329F2" w:rsidP="001329F2">
            <w:pPr>
              <w:pStyle w:val="TAL"/>
              <w:rPr>
                <w:rFonts w:cs="Arial"/>
                <w:sz w:val="16"/>
                <w:szCs w:val="16"/>
              </w:rPr>
            </w:pPr>
            <w:r w:rsidRPr="001329F2">
              <w:rPr>
                <w:rFonts w:cs="Arial"/>
                <w:sz w:val="16"/>
                <w:szCs w:val="16"/>
              </w:rPr>
              <w:t>1846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B81504" w14:textId="794BB7CA" w:rsidR="001329F2" w:rsidRPr="001329F2" w:rsidRDefault="001329F2" w:rsidP="001329F2">
            <w:pPr>
              <w:pStyle w:val="TAL"/>
              <w:rPr>
                <w:rFonts w:cs="Arial"/>
                <w:sz w:val="16"/>
                <w:szCs w:val="16"/>
              </w:rPr>
            </w:pPr>
            <w:r w:rsidRPr="001329F2">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0B30EA" w14:textId="68D6B053"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37167A7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89DCFF" w14:textId="6E44FE34" w:rsidR="001329F2" w:rsidRPr="001329F2" w:rsidRDefault="00257687" w:rsidP="001329F2">
            <w:pPr>
              <w:pStyle w:val="TAL"/>
              <w:rPr>
                <w:rFonts w:cs="Arial"/>
                <w:sz w:val="16"/>
                <w:szCs w:val="16"/>
              </w:rPr>
            </w:pPr>
            <w:hyperlink r:id="rId3367" w:history="1">
              <w:r>
                <w:rPr>
                  <w:rStyle w:val="Hyperlink"/>
                  <w:rFonts w:cs="Arial"/>
                  <w:sz w:val="16"/>
                  <w:szCs w:val="16"/>
                </w:rPr>
                <w:t>R2-2204265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EFE686" w14:textId="7B26009E" w:rsidR="001329F2" w:rsidRPr="001329F2" w:rsidRDefault="001329F2" w:rsidP="001329F2">
            <w:pPr>
              <w:pStyle w:val="TAL"/>
              <w:rPr>
                <w:rFonts w:cs="Arial"/>
                <w:sz w:val="16"/>
                <w:szCs w:val="16"/>
              </w:rPr>
            </w:pPr>
            <w:r w:rsidRPr="001329F2">
              <w:rPr>
                <w:rFonts w:cs="Arial"/>
                <w:sz w:val="16"/>
                <w:szCs w:val="16"/>
              </w:rPr>
              <w:t>Introduction of ePowSav in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6B6BE3" w14:textId="7BF2ABF3" w:rsidR="001329F2" w:rsidRPr="001329F2" w:rsidRDefault="001329F2" w:rsidP="001329F2">
            <w:pPr>
              <w:pStyle w:val="TAL"/>
              <w:rPr>
                <w:rFonts w:cs="Arial"/>
                <w:sz w:val="16"/>
                <w:szCs w:val="16"/>
              </w:rPr>
            </w:pPr>
            <w:r w:rsidRPr="001329F2">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16A8B4" w14:textId="702771DC"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52AE93" w14:textId="6D258957" w:rsidR="001329F2" w:rsidRPr="001329F2" w:rsidRDefault="001329F2" w:rsidP="001329F2">
            <w:pPr>
              <w:pStyle w:val="TAL"/>
              <w:rPr>
                <w:rFonts w:cs="Arial"/>
                <w:sz w:val="16"/>
                <w:szCs w:val="16"/>
              </w:rPr>
            </w:pPr>
            <w:r w:rsidRPr="001329F2">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00052F" w14:textId="3FB59BC2" w:rsidR="001329F2" w:rsidRPr="001329F2" w:rsidRDefault="001329F2" w:rsidP="001329F2">
            <w:pPr>
              <w:pStyle w:val="TAL"/>
              <w:rPr>
                <w:rFonts w:cs="Arial"/>
                <w:sz w:val="16"/>
                <w:szCs w:val="16"/>
              </w:rPr>
            </w:pPr>
            <w:r w:rsidRPr="001329F2">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D3B65C" w14:textId="56E07E1D" w:rsidR="001329F2" w:rsidRPr="001329F2" w:rsidRDefault="001329F2" w:rsidP="001329F2">
            <w:pPr>
              <w:pStyle w:val="TAL"/>
              <w:rPr>
                <w:rFonts w:cs="Arial"/>
                <w:sz w:val="16"/>
                <w:szCs w:val="16"/>
              </w:rPr>
            </w:pPr>
            <w:r w:rsidRPr="001329F2">
              <w:rPr>
                <w:rFonts w:cs="Arial"/>
                <w:sz w:val="16"/>
                <w:szCs w:val="16"/>
              </w:rPr>
              <w:t>2924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07E2E7" w14:textId="7D53064F"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89EF1" w14:textId="7525F47D" w:rsidR="001329F2" w:rsidRPr="001329F2" w:rsidRDefault="001329F2" w:rsidP="001329F2">
            <w:pPr>
              <w:pStyle w:val="TAL"/>
              <w:rPr>
                <w:rFonts w:cs="Arial"/>
                <w:sz w:val="16"/>
                <w:szCs w:val="16"/>
              </w:rPr>
            </w:pPr>
            <w:r w:rsidRPr="001329F2">
              <w:rPr>
                <w:rFonts w:cs="Arial"/>
                <w:sz w:val="16"/>
                <w:szCs w:val="16"/>
              </w:rPr>
              <w:t>B</w:t>
            </w:r>
          </w:p>
        </w:tc>
      </w:tr>
      <w:tr w:rsidR="001329F2" w:rsidRPr="001329F2" w14:paraId="41FE820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64E4D2" w14:textId="601331E4" w:rsidR="001329F2" w:rsidRPr="001329F2" w:rsidRDefault="00257687" w:rsidP="001329F2">
            <w:pPr>
              <w:pStyle w:val="TAL"/>
              <w:rPr>
                <w:rFonts w:cs="Arial"/>
                <w:sz w:val="16"/>
                <w:szCs w:val="16"/>
              </w:rPr>
            </w:pPr>
            <w:hyperlink r:id="rId3368" w:history="1">
              <w:r>
                <w:rPr>
                  <w:rStyle w:val="Hyperlink"/>
                  <w:rFonts w:cs="Arial"/>
                  <w:sz w:val="16"/>
                  <w:szCs w:val="16"/>
                </w:rPr>
                <w:t>R2-2204266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AB31F7" w14:textId="5F655323" w:rsidR="001329F2" w:rsidRPr="001329F2" w:rsidRDefault="001329F2" w:rsidP="001329F2">
            <w:pPr>
              <w:pStyle w:val="TAL"/>
              <w:rPr>
                <w:rFonts w:cs="Arial"/>
                <w:sz w:val="16"/>
                <w:szCs w:val="16"/>
              </w:rPr>
            </w:pPr>
            <w:r w:rsidRPr="001329F2">
              <w:rPr>
                <w:rFonts w:cs="Arial"/>
                <w:sz w:val="16"/>
                <w:szCs w:val="16"/>
              </w:rPr>
              <w:t>Introduction of IoT NTN Stage 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A8BD4E" w14:textId="4D3354E8" w:rsidR="001329F2" w:rsidRPr="001329F2" w:rsidRDefault="001329F2" w:rsidP="001329F2">
            <w:pPr>
              <w:pStyle w:val="TAL"/>
              <w:rPr>
                <w:rFonts w:cs="Arial"/>
                <w:sz w:val="16"/>
                <w:szCs w:val="16"/>
              </w:rPr>
            </w:pPr>
            <w:r w:rsidRPr="001329F2">
              <w:rPr>
                <w:rFonts w:cs="Arial"/>
                <w:sz w:val="16"/>
                <w:szCs w:val="16"/>
              </w:rPr>
              <w:t>Ericsson, Eutelsat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731461" w14:textId="197A540A" w:rsidR="001329F2" w:rsidRPr="001329F2" w:rsidRDefault="001329F2" w:rsidP="001329F2">
            <w:pPr>
              <w:pStyle w:val="TAL"/>
              <w:rPr>
                <w:rFonts w:cs="Arial"/>
                <w:sz w:val="16"/>
                <w:szCs w:val="16"/>
              </w:rPr>
            </w:pPr>
            <w:r w:rsidRPr="001329F2">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1AC2C" w14:textId="0001EC23" w:rsidR="001329F2" w:rsidRPr="001329F2" w:rsidRDefault="001329F2" w:rsidP="001329F2">
            <w:pPr>
              <w:pStyle w:val="TAL"/>
              <w:rPr>
                <w:rFonts w:cs="Arial"/>
                <w:sz w:val="16"/>
                <w:szCs w:val="16"/>
              </w:rPr>
            </w:pPr>
            <w:r w:rsidRPr="001329F2">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C96F324" w14:textId="5C68A858" w:rsidR="001329F2" w:rsidRPr="001329F2" w:rsidRDefault="001329F2" w:rsidP="001329F2">
            <w:pPr>
              <w:pStyle w:val="TAL"/>
              <w:rPr>
                <w:rFonts w:cs="Arial"/>
                <w:sz w:val="16"/>
                <w:szCs w:val="16"/>
              </w:rPr>
            </w:pPr>
            <w:r w:rsidRPr="001329F2">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FAA024" w14:textId="37695B44" w:rsidR="001329F2" w:rsidRPr="001329F2" w:rsidRDefault="001329F2" w:rsidP="001329F2">
            <w:pPr>
              <w:pStyle w:val="TAL"/>
              <w:rPr>
                <w:rFonts w:cs="Arial"/>
                <w:sz w:val="16"/>
                <w:szCs w:val="16"/>
              </w:rPr>
            </w:pPr>
            <w:r w:rsidRPr="001329F2">
              <w:rPr>
                <w:rFonts w:cs="Arial"/>
                <w:sz w:val="16"/>
                <w:szCs w:val="16"/>
              </w:rPr>
              <w:t>1356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DE6CDB" w14:textId="5FDF0F93" w:rsidR="001329F2" w:rsidRPr="001329F2" w:rsidRDefault="001329F2" w:rsidP="001329F2">
            <w:pPr>
              <w:pStyle w:val="TAL"/>
              <w:rPr>
                <w:rFonts w:cs="Arial"/>
                <w:sz w:val="16"/>
                <w:szCs w:val="16"/>
              </w:rPr>
            </w:pPr>
            <w:r w:rsidRPr="001329F2">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02D6FE" w14:textId="0B656C5F" w:rsidR="001329F2" w:rsidRPr="001329F2" w:rsidRDefault="001329F2" w:rsidP="001329F2">
            <w:pPr>
              <w:pStyle w:val="TAL"/>
              <w:rPr>
                <w:rFonts w:cs="Arial"/>
                <w:sz w:val="16"/>
                <w:szCs w:val="16"/>
              </w:rPr>
            </w:pPr>
            <w:r w:rsidRPr="001329F2">
              <w:rPr>
                <w:rFonts w:cs="Arial"/>
                <w:sz w:val="16"/>
                <w:szCs w:val="16"/>
              </w:rPr>
              <w:t>B</w:t>
            </w:r>
          </w:p>
        </w:tc>
      </w:tr>
    </w:tbl>
    <w:p w14:paraId="1D4B7C38" w14:textId="77777777" w:rsidR="00924E60" w:rsidRPr="00C2204F" w:rsidRDefault="00924E60" w:rsidP="00924E60"/>
    <w:p w14:paraId="73E93DE4" w14:textId="4C264A4F" w:rsidR="00924E60" w:rsidRPr="00C2204F" w:rsidRDefault="00CB72F1" w:rsidP="00924E60">
      <w:r w:rsidRPr="00C2204F">
        <w:t>2</w:t>
      </w:r>
      <w:r w:rsidR="006B7157" w:rsidRPr="00C2204F">
        <w:t>1</w:t>
      </w:r>
      <w:r w:rsidR="00C2204F">
        <w:t>8</w:t>
      </w:r>
      <w:r w:rsidR="00924E60" w:rsidRPr="00C2204F">
        <w:t xml:space="preserve"> Agreed</w:t>
      </w:r>
      <w:r w:rsidR="00327064" w:rsidRPr="00C2204F">
        <w:t xml:space="preserve"> </w:t>
      </w:r>
      <w:r w:rsidR="00924E60" w:rsidRPr="00C2204F">
        <w:t>CRs</w:t>
      </w:r>
    </w:p>
    <w:bookmarkEnd w:id="686"/>
    <w:p w14:paraId="55F853F4" w14:textId="77777777" w:rsidR="00924E60" w:rsidRPr="00C2204F" w:rsidRDefault="00924E60" w:rsidP="00924E60"/>
    <w:p w14:paraId="318C8422" w14:textId="77777777" w:rsidR="00AB00E1" w:rsidRPr="00C2204F" w:rsidRDefault="00AB00E1">
      <w:pPr>
        <w:spacing w:before="0"/>
        <w:rPr>
          <w:b/>
          <w:bCs/>
          <w:kern w:val="32"/>
          <w:sz w:val="32"/>
          <w:szCs w:val="32"/>
        </w:rPr>
      </w:pPr>
      <w:bookmarkStart w:id="690" w:name="_Toc35189505"/>
      <w:bookmarkStart w:id="691" w:name="_Toc35213654"/>
      <w:bookmarkStart w:id="692" w:name="_Toc39528409"/>
      <w:bookmarkStart w:id="693" w:name="_Toc40051256"/>
      <w:bookmarkStart w:id="694" w:name="_Toc41695970"/>
      <w:bookmarkStart w:id="695" w:name="_Toc44503782"/>
      <w:bookmarkStart w:id="696" w:name="_Toc50895424"/>
      <w:bookmarkStart w:id="697" w:name="_Toc57284396"/>
      <w:bookmarkStart w:id="698" w:name="_Toc57677266"/>
      <w:bookmarkStart w:id="699" w:name="_Toc63611400"/>
      <w:bookmarkStart w:id="700" w:name="_Toc63611650"/>
      <w:bookmarkStart w:id="701" w:name="_Toc63704840"/>
      <w:r w:rsidRPr="00C2204F">
        <w:br w:type="page"/>
      </w:r>
    </w:p>
    <w:p w14:paraId="32B9A8DC" w14:textId="640F1459" w:rsidR="00924E60" w:rsidRPr="00C2204F" w:rsidRDefault="00924E60" w:rsidP="00924E60">
      <w:pPr>
        <w:pStyle w:val="Heading1"/>
      </w:pPr>
      <w:bookmarkStart w:id="702" w:name="_Toc64749667"/>
      <w:bookmarkStart w:id="703" w:name="_Toc68990864"/>
      <w:bookmarkStart w:id="704" w:name="_Toc70673484"/>
      <w:bookmarkStart w:id="705" w:name="_Toc74845113"/>
      <w:bookmarkStart w:id="706" w:name="_Toc78991846"/>
      <w:bookmarkStart w:id="707" w:name="_Toc78992095"/>
      <w:bookmarkStart w:id="708" w:name="_Toc82647274"/>
      <w:bookmarkStart w:id="709" w:name="_Toc88676461"/>
      <w:bookmarkStart w:id="710" w:name="_Toc94719754"/>
      <w:bookmarkStart w:id="711" w:name="_Toc102255128"/>
      <w:r w:rsidRPr="00C2204F">
        <w:lastRenderedPageBreak/>
        <w:t>Annex F: List of email discussions during the meeting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7A68FD8" w14:textId="62913BB5" w:rsidR="009D7A38" w:rsidRPr="00C2204F" w:rsidRDefault="009D7A38" w:rsidP="009D7A38"/>
    <w:p w14:paraId="09D03661" w14:textId="5ACE6675" w:rsidR="00F3515A" w:rsidRPr="00C2204F" w:rsidRDefault="00F3515A" w:rsidP="00F3515A">
      <w:bookmarkStart w:id="712" w:name="_Toc24896524"/>
      <w:bookmarkStart w:id="713" w:name="_Toc25783673"/>
      <w:bookmarkStart w:id="714" w:name="_Toc33399567"/>
      <w:bookmarkStart w:id="715" w:name="_Toc35189506"/>
      <w:bookmarkStart w:id="716" w:name="_Toc35213655"/>
      <w:bookmarkStart w:id="717" w:name="_Toc39528410"/>
      <w:bookmarkStart w:id="718" w:name="_Toc40051257"/>
      <w:bookmarkStart w:id="719" w:name="_Toc41695971"/>
      <w:bookmarkStart w:id="720" w:name="_Toc44503783"/>
      <w:bookmarkStart w:id="721" w:name="_Toc50895425"/>
      <w:bookmarkStart w:id="722" w:name="_Toc57284397"/>
      <w:bookmarkStart w:id="723" w:name="_Toc57677267"/>
      <w:bookmarkStart w:id="724" w:name="_Toc63611401"/>
      <w:bookmarkStart w:id="725" w:name="_Toc63611651"/>
      <w:bookmarkStart w:id="726" w:name="_Toc63704842"/>
      <w:bookmarkStart w:id="727" w:name="_Toc64749668"/>
      <w:bookmarkStart w:id="728" w:name="_Toc68990865"/>
      <w:bookmarkStart w:id="729" w:name="_Toc70673485"/>
      <w:bookmarkStart w:id="730" w:name="_Toc74845114"/>
      <w:bookmarkStart w:id="731" w:name="_Toc78991847"/>
      <w:bookmarkStart w:id="732" w:name="_Toc78992096"/>
      <w:bookmarkStart w:id="733" w:name="_Toc82647275"/>
      <w:bookmarkStart w:id="734" w:name="_Toc88676462"/>
      <w:r w:rsidRPr="00C2204F">
        <w:t>Additional deadlines check points etc if needed are defined by the Rapporteur of each discussion respectively. In case some parts of an email discussion need more time, doesn’t converge, need not yet planned on-line treatment, then Rapporteur please contact chair.</w:t>
      </w:r>
    </w:p>
    <w:p w14:paraId="13C2EC07" w14:textId="2FF4D7AE" w:rsidR="00F3515A" w:rsidRPr="00C2204F" w:rsidRDefault="00F3515A" w:rsidP="00F3515A"/>
    <w:p w14:paraId="5F02F312" w14:textId="4477B50C" w:rsidR="009105DA" w:rsidRPr="00C2204F" w:rsidRDefault="009105DA" w:rsidP="00F3515A">
      <w:r w:rsidRPr="00C2204F">
        <w:t>Pre-meeting email discussions:</w:t>
      </w:r>
    </w:p>
    <w:p w14:paraId="7D139FE7" w14:textId="672F3E7A" w:rsidR="009105DA" w:rsidRPr="00C2204F" w:rsidRDefault="009105DA" w:rsidP="00F3515A"/>
    <w:p w14:paraId="32DD34E7" w14:textId="77777777" w:rsidR="00E45AF3" w:rsidRPr="00C2204F" w:rsidRDefault="00E45AF3" w:rsidP="00E45AF3">
      <w:r w:rsidRPr="00C2204F">
        <w:t xml:space="preserve">[Pre117-e][001][MBS] CP open Issues Input (Huawei) </w:t>
      </w:r>
    </w:p>
    <w:p w14:paraId="6B4340DB" w14:textId="77777777" w:rsidR="00E45AF3" w:rsidRPr="00C2204F" w:rsidRDefault="00E45AF3" w:rsidP="00E45AF3">
      <w:r w:rsidRPr="00C2204F">
        <w:t>[Pre117-e][002][MBS] UP open Issues Input (Samsung)</w:t>
      </w:r>
    </w:p>
    <w:p w14:paraId="0E1C0194" w14:textId="77777777" w:rsidR="00E45AF3" w:rsidRPr="00C2204F" w:rsidRDefault="00E45AF3" w:rsidP="00E45AF3">
      <w:r w:rsidRPr="00C2204F">
        <w:t xml:space="preserve">[Pre117-e][003][eIAB] eIAB Open Issues Input (Qualcomm) </w:t>
      </w:r>
    </w:p>
    <w:p w14:paraId="63755385" w14:textId="77777777" w:rsidR="00E45AF3" w:rsidRPr="00C2204F" w:rsidRDefault="00E45AF3" w:rsidP="00E45AF3">
      <w:r w:rsidRPr="00C2204F">
        <w:t xml:space="preserve">[Pre117-e][004][ePowSav] PEI and paging subgrouping Open Issues Input (MediaTek) </w:t>
      </w:r>
    </w:p>
    <w:p w14:paraId="2711FD78" w14:textId="77777777" w:rsidR="00E45AF3" w:rsidRPr="00C2204F" w:rsidRDefault="00E45AF3" w:rsidP="00E45AF3">
      <w:r w:rsidRPr="00C2204F">
        <w:t xml:space="preserve">[Pre117-e][005][ePowSav] TRS / CSI-RS Open Issues Input (CATT) </w:t>
      </w:r>
    </w:p>
    <w:p w14:paraId="7835AA80" w14:textId="77777777" w:rsidR="00E45AF3" w:rsidRPr="00C2204F" w:rsidRDefault="00E45AF3" w:rsidP="00E45AF3">
      <w:r w:rsidRPr="00C2204F">
        <w:t xml:space="preserve">[Pre117-e][006][ePowSav] BFR-BFD relaxation Open Issues Input (vivo) </w:t>
      </w:r>
    </w:p>
    <w:p w14:paraId="3DDADC66" w14:textId="77777777" w:rsidR="00E45AF3" w:rsidRPr="00C2204F" w:rsidRDefault="00E45AF3" w:rsidP="00E45AF3">
      <w:r w:rsidRPr="00C2204F">
        <w:t xml:space="preserve">[Pre117-e][007][ePowSav] UE caps Open Issues Input (Intel) </w:t>
      </w:r>
    </w:p>
    <w:p w14:paraId="1045FE1D" w14:textId="77777777" w:rsidR="00E45AF3" w:rsidRPr="00C2204F" w:rsidRDefault="00E45AF3" w:rsidP="00E45AF3">
      <w:r w:rsidRPr="00C2204F">
        <w:t xml:space="preserve">[Pre117-e][008][QoE] QoE Open Issues Input (China Unicom) </w:t>
      </w:r>
    </w:p>
    <w:p w14:paraId="683255D5" w14:textId="77777777" w:rsidR="00E45AF3" w:rsidRPr="00C2204F" w:rsidRDefault="00E45AF3" w:rsidP="00E45AF3">
      <w:r w:rsidRPr="00C2204F">
        <w:t xml:space="preserve">[Pre117-e][009][feMIMO] feMIMO Open Issues Input (Ericsson) </w:t>
      </w:r>
    </w:p>
    <w:p w14:paraId="6E13A82A" w14:textId="77777777" w:rsidR="00E45AF3" w:rsidRPr="00C2204F" w:rsidRDefault="00E45AF3" w:rsidP="00E45AF3">
      <w:r w:rsidRPr="00C2204F">
        <w:t xml:space="preserve">[Pre117-e][010][MGE] MGE Open Issues Input (MediaTek) </w:t>
      </w:r>
    </w:p>
    <w:p w14:paraId="032740A8" w14:textId="77777777" w:rsidR="00E45AF3" w:rsidRPr="00C2204F" w:rsidRDefault="00E45AF3" w:rsidP="00E45AF3">
      <w:r w:rsidRPr="00C2204F">
        <w:t xml:space="preserve">[Pre117-e][011][IoT-NTN] User plane Open Issues Input (OPPO) </w:t>
      </w:r>
    </w:p>
    <w:p w14:paraId="13E82801" w14:textId="77777777" w:rsidR="00E45AF3" w:rsidRPr="00C2204F" w:rsidRDefault="00E45AF3" w:rsidP="00E45AF3">
      <w:r w:rsidRPr="00C2204F">
        <w:t xml:space="preserve">[Pre117-e][012][IoT-NTN] Control plane Open Issues Input (Huawei) </w:t>
      </w:r>
    </w:p>
    <w:p w14:paraId="4C535FF8" w14:textId="77777777" w:rsidR="00E45AF3" w:rsidRPr="00C2204F" w:rsidRDefault="00E45AF3" w:rsidP="00E45AF3">
      <w:r w:rsidRPr="00C2204F">
        <w:t xml:space="preserve">[Pre117-e][013][IoT-NTN] Discontinous Coverage Open Issues Input (MediaTek) </w:t>
      </w:r>
    </w:p>
    <w:p w14:paraId="35958104" w14:textId="77777777" w:rsidR="00E45AF3" w:rsidRPr="00C2204F" w:rsidRDefault="00E45AF3" w:rsidP="00E45AF3">
      <w:r w:rsidRPr="00C2204F">
        <w:t xml:space="preserve">[Pre117-e][014][eIAB] eIAB MAC Open Issues Input (Samsung) </w:t>
      </w:r>
    </w:p>
    <w:p w14:paraId="43833AB7" w14:textId="77777777" w:rsidR="00E45AF3" w:rsidRPr="00C2204F" w:rsidRDefault="00E45AF3" w:rsidP="00E45AF3">
      <w:r w:rsidRPr="00C2204F">
        <w:t xml:space="preserve">[Pre117-e][015][IoT-NTN] AI summary of 9.2.3.2 Invited tdoc input (MediaTek) </w:t>
      </w:r>
    </w:p>
    <w:p w14:paraId="1C70442B" w14:textId="77777777" w:rsidR="00E45AF3" w:rsidRPr="00C2204F" w:rsidRDefault="00E45AF3" w:rsidP="00E45AF3">
      <w:r w:rsidRPr="00C2204F">
        <w:t xml:space="preserve">[Pre117-e][016][feMIMO] AI summary of 8.17.4.2 MAC (Samsung) </w:t>
      </w:r>
    </w:p>
    <w:p w14:paraId="19F3D641" w14:textId="77777777" w:rsidR="00E45AF3" w:rsidRPr="00C2204F" w:rsidRDefault="00E45AF3" w:rsidP="00E45AF3">
      <w:r w:rsidRPr="00C2204F">
        <w:t xml:space="preserve">[Pre117-e][017][feMIMO] AI Summary of 8.17.4.1 RRC and General (Intel) </w:t>
      </w:r>
    </w:p>
    <w:p w14:paraId="3A6F2AAB" w14:textId="77777777" w:rsidR="00E45AF3" w:rsidRPr="00C2204F" w:rsidRDefault="00E45AF3" w:rsidP="00E45AF3">
      <w:r w:rsidRPr="00C2204F">
        <w:t xml:space="preserve">[Pre117-e][018][MGE] AI Summary of 8.22.3.2.1 Pre-configured MG patterns (Intel) </w:t>
      </w:r>
    </w:p>
    <w:p w14:paraId="55C4BEA8" w14:textId="77777777" w:rsidR="00E45AF3" w:rsidRPr="00C2204F" w:rsidRDefault="00E45AF3" w:rsidP="00E45AF3">
      <w:r w:rsidRPr="00C2204F">
        <w:t xml:space="preserve">[Pre117-e][019][MGE] AI summary of 8.22.3.2.2 Network Controlled Small Gap (Apple) </w:t>
      </w:r>
    </w:p>
    <w:p w14:paraId="77D31961" w14:textId="77777777" w:rsidR="00E45AF3" w:rsidRPr="00C2204F" w:rsidRDefault="00E45AF3" w:rsidP="00E45AF3">
      <w:r w:rsidRPr="00C2204F">
        <w:t xml:space="preserve">[Pre117-e][020][MGE] AI summary of 8.22.4 UE capabilities (Intel) </w:t>
      </w:r>
    </w:p>
    <w:p w14:paraId="7881A315" w14:textId="77777777" w:rsidR="00E45AF3" w:rsidRPr="00C2204F" w:rsidRDefault="00E45AF3" w:rsidP="00E45AF3">
      <w:r w:rsidRPr="00C2204F">
        <w:t xml:space="preserve">[Pre117-e][021][eIAB] AI summary of 8.4.3.2 Invited Input (Huawei) </w:t>
      </w:r>
    </w:p>
    <w:p w14:paraId="205A5EC8" w14:textId="77777777" w:rsidR="00E45AF3" w:rsidRPr="00C2204F" w:rsidRDefault="00E45AF3" w:rsidP="00E45AF3">
      <w:r w:rsidRPr="00C2204F">
        <w:t xml:space="preserve">[Pre117-e][022][eIAB] AI summary of AI 8.4.4 UE capabilities (Intel) </w:t>
      </w:r>
    </w:p>
    <w:p w14:paraId="45F2E5C3" w14:textId="77777777" w:rsidR="00E45AF3" w:rsidRPr="00C2204F" w:rsidRDefault="00E45AF3" w:rsidP="00E45AF3">
      <w:r w:rsidRPr="00C2204F">
        <w:t xml:space="preserve">[Pre117-e][023][ePowSav] AI summary for 8.9.3.2.1 PEI and paging subgrouping (MediaTek) </w:t>
      </w:r>
    </w:p>
    <w:p w14:paraId="12655225" w14:textId="77777777" w:rsidR="00E45AF3" w:rsidRPr="00C2204F" w:rsidRDefault="00E45AF3" w:rsidP="00E45AF3">
      <w:r w:rsidRPr="00C2204F">
        <w:t xml:space="preserve">[Pre117-e][024][ePowSav] AI summary of AI 8.9.3.2.2 PDCCH Skip (Samsung) </w:t>
      </w:r>
    </w:p>
    <w:p w14:paraId="540D02EC" w14:textId="77777777" w:rsidR="00E45AF3" w:rsidRPr="00C2204F" w:rsidRDefault="00E45AF3" w:rsidP="00E45AF3">
      <w:r w:rsidRPr="00C2204F">
        <w:t xml:space="preserve">[Pre117-e][101][NTN] RRC open issues (Ericsson) </w:t>
      </w:r>
    </w:p>
    <w:p w14:paraId="1235FB64" w14:textId="77777777" w:rsidR="00E45AF3" w:rsidRPr="00C2204F" w:rsidRDefault="00E45AF3" w:rsidP="00E45AF3">
      <w:r w:rsidRPr="00C2204F">
        <w:t xml:space="preserve">[Pre117-e][102][NTN] Idle mode open issues (ZTE) </w:t>
      </w:r>
    </w:p>
    <w:p w14:paraId="3BF9F522" w14:textId="77777777" w:rsidR="00E45AF3" w:rsidRPr="00C2204F" w:rsidRDefault="00E45AF3" w:rsidP="00E45AF3">
      <w:r w:rsidRPr="00C2204F">
        <w:t xml:space="preserve">[Pre117-e][103][NTN] MAC open issues (Interdigital) </w:t>
      </w:r>
    </w:p>
    <w:p w14:paraId="7F3DEFF7" w14:textId="77777777" w:rsidR="00E45AF3" w:rsidRPr="00C2204F" w:rsidRDefault="00E45AF3" w:rsidP="00E45AF3">
      <w:r w:rsidRPr="00C2204F">
        <w:t xml:space="preserve">[Pre117-e][104][NTN] UE caps open issues (Intel) </w:t>
      </w:r>
    </w:p>
    <w:p w14:paraId="062BD60A" w14:textId="77777777" w:rsidR="00E45AF3" w:rsidRPr="00C2204F" w:rsidRDefault="00E45AF3" w:rsidP="00E45AF3">
      <w:r w:rsidRPr="00C2204F">
        <w:t xml:space="preserve">[Pre117-e][105][RedCap] CP open issues (Ericsson) </w:t>
      </w:r>
    </w:p>
    <w:p w14:paraId="5ABEE21F" w14:textId="77777777" w:rsidR="00E45AF3" w:rsidRPr="00C2204F" w:rsidRDefault="00E45AF3" w:rsidP="00E45AF3">
      <w:r w:rsidRPr="00C2204F">
        <w:t xml:space="preserve">[Pre117-e][106][RedCap] MAC open issues (vivo) </w:t>
      </w:r>
    </w:p>
    <w:p w14:paraId="67F5AAB5" w14:textId="77777777" w:rsidR="00E45AF3" w:rsidRPr="00C2204F" w:rsidRDefault="00E45AF3" w:rsidP="00E45AF3">
      <w:r w:rsidRPr="00C2204F">
        <w:t xml:space="preserve">[Pre117-e][107][RedCap] UE caps open issues (Intel) </w:t>
      </w:r>
    </w:p>
    <w:p w14:paraId="56A2CDB9" w14:textId="77777777" w:rsidR="00E45AF3" w:rsidRPr="00C2204F" w:rsidRDefault="00E45AF3" w:rsidP="00E45AF3">
      <w:r w:rsidRPr="00C2204F">
        <w:t xml:space="preserve">[Pre117-e][210][71 GHz] Summary of UE capabilities for 71 GHz (Intel) </w:t>
      </w:r>
    </w:p>
    <w:p w14:paraId="3EBB2898" w14:textId="77777777" w:rsidR="00E45AF3" w:rsidRPr="00C2204F" w:rsidRDefault="00E45AF3" w:rsidP="00E45AF3">
      <w:r w:rsidRPr="00C2204F">
        <w:t xml:space="preserve">[Pre117-e][220][DCCA] Summary of UE behaviour while SCG is deactivated (Huawei) </w:t>
      </w:r>
    </w:p>
    <w:p w14:paraId="2D1128C2" w14:textId="77777777" w:rsidR="00E45AF3" w:rsidRPr="00C2204F" w:rsidRDefault="00E45AF3" w:rsidP="00E45AF3">
      <w:r w:rsidRPr="00C2204F">
        <w:t xml:space="preserve">[Pre117-e][230][MUSIM] Summary Stage-3 details of MUSIM (vivo) </w:t>
      </w:r>
    </w:p>
    <w:p w14:paraId="065576A4" w14:textId="77777777" w:rsidR="00E45AF3" w:rsidRPr="00C2204F" w:rsidRDefault="00E45AF3" w:rsidP="00E45AF3">
      <w:r w:rsidRPr="00C2204F">
        <w:t xml:space="preserve">[Pre117-e][240][Slicing] Summary of slice-specific cell reselection (CMCC) </w:t>
      </w:r>
    </w:p>
    <w:p w14:paraId="17B53517" w14:textId="77777777" w:rsidR="00E45AF3" w:rsidRPr="00C2204F" w:rsidRDefault="00E45AF3" w:rsidP="00E45AF3">
      <w:r w:rsidRPr="00C2204F">
        <w:t xml:space="preserve">[Pre117-e][301][NBIOT/eMTC R17] NB-IoT carrier selection (ZTE) </w:t>
      </w:r>
    </w:p>
    <w:p w14:paraId="1DC28016" w14:textId="77777777" w:rsidR="00E45AF3" w:rsidRPr="00C2204F" w:rsidRDefault="00E45AF3" w:rsidP="00E45AF3">
      <w:r w:rsidRPr="00C2204F">
        <w:t xml:space="preserve">[Pre117-e][302][NBIOT/eMTC R17] Capabilities open issues (Huawei) </w:t>
      </w:r>
    </w:p>
    <w:p w14:paraId="49B87F78" w14:textId="77777777" w:rsidR="00E45AF3" w:rsidRPr="00C2204F" w:rsidRDefault="00E45AF3" w:rsidP="00E45AF3">
      <w:r w:rsidRPr="00C2204F">
        <w:t xml:space="preserve">[Pre117-e][303][NBIOT/eMTC R17] Other open issues (Ericsson) </w:t>
      </w:r>
    </w:p>
    <w:p w14:paraId="45FEF044" w14:textId="77777777" w:rsidR="00E45AF3" w:rsidRPr="00C2204F" w:rsidRDefault="00E45AF3" w:rsidP="00E45AF3">
      <w:r w:rsidRPr="00C2204F">
        <w:t xml:space="preserve">[Pre117-e][601][Relay] Discovery and relay re/selection (ZTE) </w:t>
      </w:r>
    </w:p>
    <w:p w14:paraId="60543A17" w14:textId="77777777" w:rsidR="00E45AF3" w:rsidRPr="00C2204F" w:rsidRDefault="00E45AF3" w:rsidP="00E45AF3">
      <w:r w:rsidRPr="00C2204F">
        <w:t xml:space="preserve">[Pre117-e][602][Relay] Open issues on relay QoS (Samsung) </w:t>
      </w:r>
    </w:p>
    <w:p w14:paraId="1A4578F2" w14:textId="77777777" w:rsidR="00E45AF3" w:rsidRPr="00C2204F" w:rsidRDefault="00E45AF3" w:rsidP="00E45AF3">
      <w:r w:rsidRPr="00C2204F">
        <w:t xml:space="preserve">[Pre117-e][603][Relay] Open issues on relay service continuity (CATT) </w:t>
      </w:r>
    </w:p>
    <w:p w14:paraId="763DA7AA" w14:textId="77777777" w:rsidR="00E45AF3" w:rsidRPr="00C2204F" w:rsidRDefault="00E45AF3" w:rsidP="00E45AF3">
      <w:r w:rsidRPr="00C2204F">
        <w:t xml:space="preserve">[Pre117-e][604][Relay] Open issues on relay adaptation layer (OPPO) </w:t>
      </w:r>
    </w:p>
    <w:p w14:paraId="36561719" w14:textId="77777777" w:rsidR="00E45AF3" w:rsidRPr="00C2204F" w:rsidRDefault="00E45AF3" w:rsidP="00E45AF3">
      <w:r w:rsidRPr="00C2204F">
        <w:t xml:space="preserve">[Pre117-e][605][Relay] Open issues on relay control plane procedures (Huawei). </w:t>
      </w:r>
    </w:p>
    <w:p w14:paraId="1FC0FB1E" w14:textId="77777777" w:rsidR="00E45AF3" w:rsidRPr="00C2204F" w:rsidRDefault="00E45AF3" w:rsidP="00E45AF3">
      <w:r w:rsidRPr="00C2204F">
        <w:t xml:space="preserve">[Pre117-e][606][Relay] Open issues on relay UE capabilities (Qualcomm) </w:t>
      </w:r>
    </w:p>
    <w:p w14:paraId="496E69FE" w14:textId="77777777" w:rsidR="00E45AF3" w:rsidRPr="00C2204F" w:rsidRDefault="00E45AF3" w:rsidP="00E45AF3">
      <w:r w:rsidRPr="00C2204F">
        <w:lastRenderedPageBreak/>
        <w:t xml:space="preserve">[Pre117-e][607][POS] Open issues on positioning latency enhancements (Huawei) </w:t>
      </w:r>
    </w:p>
    <w:p w14:paraId="2BE502AD" w14:textId="77777777" w:rsidR="00E45AF3" w:rsidRPr="00C2204F" w:rsidRDefault="00E45AF3" w:rsidP="00E45AF3">
      <w:r w:rsidRPr="00C2204F">
        <w:t xml:space="preserve">[Pre117-e][608][POS] Open issues on on-demand PRS (Lenovo) </w:t>
      </w:r>
    </w:p>
    <w:p w14:paraId="0BA472AE" w14:textId="77777777" w:rsidR="00E45AF3" w:rsidRPr="00C2204F" w:rsidRDefault="00E45AF3" w:rsidP="00E45AF3">
      <w:r w:rsidRPr="00C2204F">
        <w:t xml:space="preserve">[Pre117-e][609][POS] Open issues on positioning in RRCINACTIVE (InterDigital) </w:t>
      </w:r>
    </w:p>
    <w:p w14:paraId="3ED029CB" w14:textId="77777777" w:rsidR="00E45AF3" w:rsidRPr="00C2204F" w:rsidRDefault="00E45AF3" w:rsidP="00E45AF3">
      <w:r w:rsidRPr="00C2204F">
        <w:t xml:space="preserve">[Pre117-e][610][POS] Open issues on GNSS positioning integrity (ESA) </w:t>
      </w:r>
    </w:p>
    <w:p w14:paraId="52E02D82" w14:textId="77777777" w:rsidR="00E45AF3" w:rsidRPr="00C2204F" w:rsidRDefault="00E45AF3" w:rsidP="00E45AF3">
      <w:r w:rsidRPr="00C2204F">
        <w:t xml:space="preserve">[Pre117-e][611][POS] Open issues on positioning accuracy enhancements (CATT) </w:t>
      </w:r>
    </w:p>
    <w:p w14:paraId="7D3EA91E" w14:textId="77777777" w:rsidR="00E45AF3" w:rsidRPr="00C2204F" w:rsidRDefault="00E45AF3" w:rsidP="00E45AF3">
      <w:r w:rsidRPr="00C2204F">
        <w:t xml:space="preserve">[Pre117-e][612][POS] Open issues on positioning UE capabilities (Intel) </w:t>
      </w:r>
    </w:p>
    <w:p w14:paraId="67EADC62" w14:textId="77777777" w:rsidR="00E45AF3" w:rsidRPr="00C2204F" w:rsidRDefault="00E45AF3" w:rsidP="00E45AF3">
      <w:r w:rsidRPr="00C2204F">
        <w:t xml:space="preserve">[Pre117-e][613][POS] RAN1 parameter list impact to RRC running CR (Ericsson) </w:t>
      </w:r>
    </w:p>
    <w:p w14:paraId="38157870" w14:textId="77777777" w:rsidR="00E45AF3" w:rsidRPr="00C2204F" w:rsidRDefault="00E45AF3" w:rsidP="00E45AF3">
      <w:r w:rsidRPr="00C2204F">
        <w:t xml:space="preserve">[Pre117-e][614][POS] Issues requiring RAN1 input (Intel) </w:t>
      </w:r>
    </w:p>
    <w:p w14:paraId="2ABA3C8D" w14:textId="77777777" w:rsidR="00E45AF3" w:rsidRPr="00C2204F" w:rsidRDefault="00E45AF3" w:rsidP="00E45AF3">
      <w:r w:rsidRPr="00C2204F">
        <w:t xml:space="preserve">[Pre117-e][615][POS] Summary of AI 8.11.2.1 Latency enhancements (Apple) </w:t>
      </w:r>
    </w:p>
    <w:p w14:paraId="1A7CC5E9" w14:textId="45B1BB39" w:rsidR="00E45AF3" w:rsidRPr="00C2204F" w:rsidRDefault="00E45AF3" w:rsidP="00E45AF3">
      <w:r w:rsidRPr="00C2204F">
        <w:t>[Pre117-e][616][Relay] Summary of AI 8.7.2.1 Control plane procedures (rapporteur confirmation pending)</w:t>
      </w:r>
    </w:p>
    <w:p w14:paraId="51D6A6B2" w14:textId="50383E7D" w:rsidR="009105DA" w:rsidRPr="00C2204F" w:rsidRDefault="009105DA" w:rsidP="00F3515A">
      <w:pPr>
        <w:rPr>
          <w:lang w:val="en-US"/>
        </w:rPr>
      </w:pPr>
    </w:p>
    <w:p w14:paraId="18C20FF0" w14:textId="4ADEF770" w:rsidR="00E45AF3" w:rsidRPr="00C2204F" w:rsidRDefault="00E45AF3" w:rsidP="00F3515A">
      <w:pPr>
        <w:rPr>
          <w:rFonts w:eastAsiaTheme="minorEastAsia"/>
          <w:lang w:val="en-US"/>
        </w:rPr>
      </w:pPr>
      <w:r w:rsidRPr="00C2204F">
        <w:rPr>
          <w:lang w:val="en-US"/>
        </w:rPr>
        <w:t>Discussions during the meeting:</w:t>
      </w:r>
    </w:p>
    <w:p w14:paraId="34627EFB" w14:textId="77777777" w:rsidR="00394492" w:rsidRPr="00C2204F" w:rsidRDefault="00394492" w:rsidP="00F3515A"/>
    <w:p w14:paraId="2C347C26" w14:textId="748B93BF" w:rsidR="00394492" w:rsidRPr="00C2204F" w:rsidRDefault="00394492" w:rsidP="00394492">
      <w:pPr>
        <w:rPr>
          <w:b/>
          <w:bCs/>
          <w:u w:val="single"/>
        </w:rPr>
      </w:pPr>
      <w:r w:rsidRPr="00C2204F">
        <w:rPr>
          <w:b/>
          <w:bCs/>
          <w:u w:val="single"/>
        </w:rPr>
        <w:t>Deadlines:</w:t>
      </w:r>
    </w:p>
    <w:p w14:paraId="3199610F" w14:textId="2B0E5E06" w:rsidR="00394492" w:rsidRPr="00C2204F" w:rsidRDefault="00394492" w:rsidP="00394492">
      <w:r w:rsidRPr="00C2204F">
        <w:rPr>
          <w:b/>
        </w:rPr>
        <w:t>Schedule 1</w:t>
      </w:r>
      <w:r w:rsidRPr="00C2204F">
        <w:t>:</w:t>
      </w:r>
    </w:p>
    <w:p w14:paraId="642D3C49" w14:textId="77777777" w:rsidR="00394492" w:rsidRPr="00C2204F" w:rsidRDefault="00394492" w:rsidP="00394492">
      <w:r w:rsidRPr="00C2204F">
        <w:t xml:space="preserve">A </w:t>
      </w:r>
      <w:r w:rsidRPr="00C2204F">
        <w:rPr>
          <w:b/>
        </w:rPr>
        <w:t>first round</w:t>
      </w:r>
      <w:r w:rsidRPr="00C2204F">
        <w:t xml:space="preserve"> with </w:t>
      </w:r>
      <w:r w:rsidRPr="00C2204F">
        <w:rPr>
          <w:b/>
        </w:rPr>
        <w:t>Deadline for comments W1 Thur Feb 24</w:t>
      </w:r>
      <w:r w:rsidRPr="00C2204F">
        <w:rPr>
          <w:b/>
          <w:vertAlign w:val="superscript"/>
        </w:rPr>
        <w:t>th</w:t>
      </w:r>
      <w:r w:rsidRPr="00C2204F">
        <w:rPr>
          <w:b/>
        </w:rPr>
        <w:t xml:space="preserve"> 1200 UTC</w:t>
      </w:r>
      <w:r w:rsidRPr="00C2204F">
        <w:t xml:space="preserve"> to settle scope what is agreeable etc</w:t>
      </w:r>
    </w:p>
    <w:p w14:paraId="366EB36E" w14:textId="77777777" w:rsidR="00394492" w:rsidRPr="00C2204F" w:rsidRDefault="00394492" w:rsidP="00394492">
      <w:r w:rsidRPr="00C2204F">
        <w:t xml:space="preserve">A Final round with </w:t>
      </w:r>
      <w:r w:rsidRPr="00C2204F">
        <w:rPr>
          <w:b/>
        </w:rPr>
        <w:t>Final deadline W2 Wed March 2</w:t>
      </w:r>
      <w:r w:rsidRPr="00C2204F">
        <w:rPr>
          <w:b/>
          <w:vertAlign w:val="superscript"/>
        </w:rPr>
        <w:t>nd</w:t>
      </w:r>
      <w:r w:rsidRPr="00C2204F">
        <w:rPr>
          <w:b/>
        </w:rPr>
        <w:t xml:space="preserve"> 1200 UTC </w:t>
      </w:r>
      <w:r w:rsidRPr="00C2204F">
        <w:t xml:space="preserve">to settle details / agree CRs etc. </w:t>
      </w:r>
    </w:p>
    <w:p w14:paraId="3472C26B" w14:textId="77777777" w:rsidR="00394492" w:rsidRPr="00C2204F" w:rsidRDefault="00394492" w:rsidP="00F3515A"/>
    <w:p w14:paraId="32701652" w14:textId="77777777" w:rsidR="00394492" w:rsidRPr="00C2204F" w:rsidRDefault="00394492" w:rsidP="00394492">
      <w:pPr>
        <w:spacing w:before="240" w:after="60"/>
        <w:outlineLvl w:val="8"/>
        <w:rPr>
          <w:b/>
        </w:rPr>
      </w:pPr>
      <w:r w:rsidRPr="00C2204F">
        <w:rPr>
          <w:b/>
        </w:rPr>
        <w:t xml:space="preserve">Deadline 0 (Summary documents) </w:t>
      </w:r>
    </w:p>
    <w:p w14:paraId="1115247B" w14:textId="77777777" w:rsidR="00394492" w:rsidRPr="00C2204F" w:rsidRDefault="00394492" w:rsidP="00B82858">
      <w:pPr>
        <w:pStyle w:val="ListParagraph"/>
        <w:numPr>
          <w:ilvl w:val="0"/>
          <w:numId w:val="97"/>
        </w:numPr>
      </w:pPr>
      <w:r w:rsidRPr="00C2204F">
        <w:rPr>
          <w:b/>
          <w:bCs/>
        </w:rPr>
        <w:t>Summary document available:</w:t>
      </w:r>
      <w:r w:rsidRPr="00C2204F">
        <w:t xml:space="preserve"> Thursday W0 1800 UTC (i.e. </w:t>
      </w:r>
      <w:r w:rsidRPr="00C2204F">
        <w:rPr>
          <w:noProof/>
        </w:rPr>
        <w:t>Feb 17</w:t>
      </w:r>
      <w:r w:rsidRPr="00C2204F">
        <w:rPr>
          <w:noProof/>
          <w:vertAlign w:val="superscript"/>
        </w:rPr>
        <w:t>th</w:t>
      </w:r>
      <w:r w:rsidRPr="00C2204F">
        <w:rPr>
          <w:noProof/>
        </w:rPr>
        <w:t xml:space="preserve"> 1800 UTC)</w:t>
      </w:r>
    </w:p>
    <w:p w14:paraId="73252A3E" w14:textId="77777777" w:rsidR="00394492" w:rsidRPr="00C2204F" w:rsidRDefault="00394492" w:rsidP="00394492">
      <w:pPr>
        <w:spacing w:before="240" w:after="60"/>
        <w:outlineLvl w:val="8"/>
        <w:rPr>
          <w:b/>
        </w:rPr>
      </w:pPr>
      <w:r w:rsidRPr="00C2204F">
        <w:rPr>
          <w:b/>
        </w:rPr>
        <w:t xml:space="preserve">Deadline 1 (discussions for Thu online) </w:t>
      </w:r>
    </w:p>
    <w:p w14:paraId="73D28920" w14:textId="77777777" w:rsidR="00394492" w:rsidRPr="00C2204F" w:rsidRDefault="00394492" w:rsidP="00B82858">
      <w:pPr>
        <w:pStyle w:val="ListParagraph"/>
        <w:numPr>
          <w:ilvl w:val="0"/>
          <w:numId w:val="97"/>
        </w:numPr>
        <w:rPr>
          <w:bCs/>
        </w:rPr>
      </w:pPr>
      <w:r w:rsidRPr="00C2204F">
        <w:rPr>
          <w:b/>
        </w:rPr>
        <w:t>Comment deadline, 1</w:t>
      </w:r>
      <w:r w:rsidRPr="00C2204F">
        <w:rPr>
          <w:b/>
          <w:vertAlign w:val="superscript"/>
        </w:rPr>
        <w:t>st</w:t>
      </w:r>
      <w:r w:rsidRPr="00C2204F">
        <w:rPr>
          <w:b/>
        </w:rPr>
        <w:t xml:space="preserve"> phase: </w:t>
      </w:r>
      <w:r w:rsidRPr="00C2204F">
        <w:rPr>
          <w:bCs/>
        </w:rPr>
        <w:t>Wednesday W1, 1000 UTC (for collecting views)</w:t>
      </w:r>
    </w:p>
    <w:p w14:paraId="6EE39386" w14:textId="77777777" w:rsidR="00394492" w:rsidRPr="00C2204F" w:rsidRDefault="00394492" w:rsidP="00B82858">
      <w:pPr>
        <w:pStyle w:val="ListParagraph"/>
        <w:numPr>
          <w:ilvl w:val="0"/>
          <w:numId w:val="97"/>
        </w:numPr>
      </w:pPr>
      <w:r w:rsidRPr="00C2204F">
        <w:rPr>
          <w:b/>
          <w:bCs/>
        </w:rPr>
        <w:t>Rapporteur proposals, 1</w:t>
      </w:r>
      <w:r w:rsidRPr="00C2204F">
        <w:rPr>
          <w:b/>
          <w:bCs/>
          <w:vertAlign w:val="superscript"/>
        </w:rPr>
        <w:t>st</w:t>
      </w:r>
      <w:r w:rsidRPr="00C2204F">
        <w:rPr>
          <w:b/>
          <w:bCs/>
        </w:rPr>
        <w:t xml:space="preserve"> phase:</w:t>
      </w:r>
      <w:r w:rsidRPr="00C2204F">
        <w:t xml:space="preserve"> Wednesday W1, 1400 UTC (proposed outcome)</w:t>
      </w:r>
    </w:p>
    <w:p w14:paraId="2B9F621C" w14:textId="77777777" w:rsidR="00394492" w:rsidRPr="00C2204F" w:rsidRDefault="00394492" w:rsidP="00B82858">
      <w:pPr>
        <w:pStyle w:val="ListParagraph"/>
        <w:numPr>
          <w:ilvl w:val="0"/>
          <w:numId w:val="97"/>
        </w:numPr>
      </w:pPr>
      <w:r w:rsidRPr="00C2204F">
        <w:rPr>
          <w:b/>
          <w:bCs/>
        </w:rPr>
        <w:t>Document deadline, 1</w:t>
      </w:r>
      <w:r w:rsidRPr="00C2204F">
        <w:rPr>
          <w:b/>
          <w:bCs/>
          <w:vertAlign w:val="superscript"/>
        </w:rPr>
        <w:t>st</w:t>
      </w:r>
      <w:r w:rsidRPr="00C2204F">
        <w:rPr>
          <w:b/>
          <w:bCs/>
        </w:rPr>
        <w:t xml:space="preserve"> phase:</w:t>
      </w:r>
      <w:r w:rsidRPr="00C2204F">
        <w:t xml:space="preserve"> Thursday W1, 0430 UTC (discussion report)</w:t>
      </w:r>
    </w:p>
    <w:p w14:paraId="1C838B57" w14:textId="77777777" w:rsidR="00394492" w:rsidRPr="00C2204F" w:rsidRDefault="00394492" w:rsidP="00B82858">
      <w:pPr>
        <w:pStyle w:val="ListParagraph"/>
        <w:numPr>
          <w:ilvl w:val="1"/>
          <w:numId w:val="97"/>
        </w:numPr>
      </w:pPr>
      <w:r w:rsidRPr="00C2204F">
        <w:t>Discussion may continue to 2</w:t>
      </w:r>
      <w:r w:rsidRPr="00C2204F">
        <w:rPr>
          <w:vertAlign w:val="superscript"/>
        </w:rPr>
        <w:t>nd</w:t>
      </w:r>
      <w:r w:rsidRPr="00C2204F">
        <w:t xml:space="preserve"> phase (using Deadline 3) based on online decisions</w:t>
      </w:r>
    </w:p>
    <w:p w14:paraId="7D8540CC" w14:textId="77777777" w:rsidR="00394492" w:rsidRPr="00C2204F" w:rsidRDefault="00394492" w:rsidP="00394492">
      <w:pPr>
        <w:spacing w:before="240" w:after="60"/>
        <w:outlineLvl w:val="8"/>
        <w:rPr>
          <w:b/>
        </w:rPr>
      </w:pPr>
      <w:r w:rsidRPr="00C2204F">
        <w:rPr>
          <w:b/>
        </w:rPr>
        <w:t>Deadline 2 (discussions for Fri online):</w:t>
      </w:r>
    </w:p>
    <w:p w14:paraId="7C13DB26" w14:textId="77777777" w:rsidR="00394492" w:rsidRPr="00C2204F" w:rsidRDefault="00394492" w:rsidP="00B82858">
      <w:pPr>
        <w:pStyle w:val="ListParagraph"/>
        <w:numPr>
          <w:ilvl w:val="0"/>
          <w:numId w:val="97"/>
        </w:numPr>
        <w:rPr>
          <w:bCs/>
        </w:rPr>
      </w:pPr>
      <w:r w:rsidRPr="00C2204F">
        <w:rPr>
          <w:b/>
        </w:rPr>
        <w:t>Comment deadline</w:t>
      </w:r>
      <w:r w:rsidRPr="00C2204F">
        <w:rPr>
          <w:b/>
          <w:bCs/>
        </w:rPr>
        <w:t>, 1</w:t>
      </w:r>
      <w:r w:rsidRPr="00C2204F">
        <w:rPr>
          <w:b/>
          <w:bCs/>
          <w:vertAlign w:val="superscript"/>
        </w:rPr>
        <w:t>st</w:t>
      </w:r>
      <w:r w:rsidRPr="00C2204F">
        <w:rPr>
          <w:b/>
          <w:bCs/>
        </w:rPr>
        <w:t xml:space="preserve"> phase</w:t>
      </w:r>
      <w:r w:rsidRPr="00C2204F">
        <w:rPr>
          <w:b/>
        </w:rPr>
        <w:t xml:space="preserve">: </w:t>
      </w:r>
      <w:r w:rsidRPr="00C2204F">
        <w:rPr>
          <w:bCs/>
        </w:rPr>
        <w:t>Thursday W1, 0900 UTC (for collecting views)</w:t>
      </w:r>
    </w:p>
    <w:p w14:paraId="20CB498D" w14:textId="77777777" w:rsidR="00394492" w:rsidRPr="00C2204F" w:rsidRDefault="00394492" w:rsidP="00B82858">
      <w:pPr>
        <w:pStyle w:val="ListParagraph"/>
        <w:numPr>
          <w:ilvl w:val="0"/>
          <w:numId w:val="97"/>
        </w:numPr>
      </w:pPr>
      <w:r w:rsidRPr="00C2204F">
        <w:rPr>
          <w:b/>
          <w:bCs/>
        </w:rPr>
        <w:t>Rapporteur proposals, 1</w:t>
      </w:r>
      <w:r w:rsidRPr="00C2204F">
        <w:rPr>
          <w:b/>
          <w:bCs/>
          <w:vertAlign w:val="superscript"/>
        </w:rPr>
        <w:t>st</w:t>
      </w:r>
      <w:r w:rsidRPr="00C2204F">
        <w:rPr>
          <w:b/>
          <w:bCs/>
        </w:rPr>
        <w:t xml:space="preserve"> phase:</w:t>
      </w:r>
      <w:r w:rsidRPr="00C2204F">
        <w:t xml:space="preserve"> Thursday W1, 1200 UTC (proposed resolution of issues)</w:t>
      </w:r>
    </w:p>
    <w:p w14:paraId="31D16CBB" w14:textId="77777777" w:rsidR="00394492" w:rsidRPr="00C2204F" w:rsidRDefault="00394492" w:rsidP="00B82858">
      <w:pPr>
        <w:pStyle w:val="ListParagraph"/>
        <w:numPr>
          <w:ilvl w:val="0"/>
          <w:numId w:val="97"/>
        </w:numPr>
      </w:pPr>
      <w:r w:rsidRPr="00C2204F">
        <w:rPr>
          <w:b/>
          <w:bCs/>
        </w:rPr>
        <w:t>Document deadline, 1</w:t>
      </w:r>
      <w:r w:rsidRPr="00C2204F">
        <w:rPr>
          <w:b/>
          <w:bCs/>
          <w:vertAlign w:val="superscript"/>
        </w:rPr>
        <w:t>st</w:t>
      </w:r>
      <w:r w:rsidRPr="00C2204F">
        <w:rPr>
          <w:b/>
          <w:bCs/>
        </w:rPr>
        <w:t xml:space="preserve"> phase:</w:t>
      </w:r>
      <w:r w:rsidRPr="00C2204F">
        <w:t xml:space="preserve"> Friday W1, 0430 UTC (report, agreed CRs, final approved LS, etc.) </w:t>
      </w:r>
    </w:p>
    <w:p w14:paraId="4A4518DA" w14:textId="77777777" w:rsidR="00394492" w:rsidRPr="00C2204F" w:rsidRDefault="00394492" w:rsidP="00B82858">
      <w:pPr>
        <w:pStyle w:val="ListParagraph"/>
        <w:numPr>
          <w:ilvl w:val="1"/>
          <w:numId w:val="97"/>
        </w:numPr>
      </w:pPr>
      <w:r w:rsidRPr="00C2204F">
        <w:t>Discussion may continue to 2</w:t>
      </w:r>
      <w:r w:rsidRPr="00C2204F">
        <w:rPr>
          <w:vertAlign w:val="superscript"/>
        </w:rPr>
        <w:t>nd</w:t>
      </w:r>
      <w:r w:rsidRPr="00C2204F">
        <w:t xml:space="preserve"> phase (using Deadline 4) based on online decisions</w:t>
      </w:r>
    </w:p>
    <w:p w14:paraId="57D731A5" w14:textId="77777777" w:rsidR="00394492" w:rsidRPr="00C2204F" w:rsidRDefault="00394492" w:rsidP="00394492">
      <w:pPr>
        <w:spacing w:before="240" w:after="60"/>
        <w:outlineLvl w:val="8"/>
        <w:rPr>
          <w:b/>
        </w:rPr>
      </w:pPr>
      <w:r w:rsidRPr="00C2204F">
        <w:rPr>
          <w:b/>
        </w:rPr>
        <w:t>Deadline 3 (discussions for 2</w:t>
      </w:r>
      <w:r w:rsidRPr="00C2204F">
        <w:rPr>
          <w:b/>
          <w:vertAlign w:val="superscript"/>
        </w:rPr>
        <w:t>nd</w:t>
      </w:r>
      <w:r w:rsidRPr="00C2204F">
        <w:rPr>
          <w:b/>
        </w:rPr>
        <w:t xml:space="preserve"> week Tue online):</w:t>
      </w:r>
    </w:p>
    <w:p w14:paraId="75986799"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Friday</w:t>
      </w:r>
      <w:r w:rsidRPr="00C2204F">
        <w:rPr>
          <w:b/>
        </w:rPr>
        <w:t xml:space="preserve"> </w:t>
      </w:r>
      <w:r w:rsidRPr="00C2204F">
        <w:rPr>
          <w:bCs/>
        </w:rPr>
        <w:t>W1, 0800 UTC (for collecting views)</w:t>
      </w:r>
    </w:p>
    <w:p w14:paraId="72CB3E8F" w14:textId="77777777" w:rsidR="00394492" w:rsidRPr="00C2204F" w:rsidRDefault="00394492" w:rsidP="00B82858">
      <w:pPr>
        <w:pStyle w:val="ListParagraph"/>
        <w:numPr>
          <w:ilvl w:val="0"/>
          <w:numId w:val="97"/>
        </w:numPr>
      </w:pPr>
      <w:r w:rsidRPr="00C2204F">
        <w:rPr>
          <w:b/>
          <w:bCs/>
        </w:rPr>
        <w:t>Rapporteur proposals:</w:t>
      </w:r>
      <w:r w:rsidRPr="00C2204F">
        <w:t xml:space="preserve"> Friday W1, 0900 UTC (proposed resolution of issues)</w:t>
      </w:r>
    </w:p>
    <w:p w14:paraId="7A2BD607" w14:textId="77777777" w:rsidR="00394492" w:rsidRPr="00C2204F" w:rsidRDefault="00394492" w:rsidP="00B82858">
      <w:pPr>
        <w:pStyle w:val="ListParagraph"/>
        <w:numPr>
          <w:ilvl w:val="0"/>
          <w:numId w:val="97"/>
        </w:numPr>
      </w:pPr>
      <w:r w:rsidRPr="00C2204F">
        <w:rPr>
          <w:b/>
          <w:bCs/>
        </w:rPr>
        <w:t>Document deadline:</w:t>
      </w:r>
      <w:r w:rsidRPr="00C2204F">
        <w:t xml:space="preserve"> Monday W2, 1200 UTC (report or agreed CRs) </w:t>
      </w:r>
    </w:p>
    <w:p w14:paraId="7EBEC1E6" w14:textId="77777777" w:rsidR="00394492" w:rsidRPr="00C2204F" w:rsidRDefault="00394492" w:rsidP="00B82858">
      <w:pPr>
        <w:pStyle w:val="ListParagraph"/>
        <w:numPr>
          <w:ilvl w:val="1"/>
          <w:numId w:val="97"/>
        </w:numPr>
      </w:pPr>
      <w:r w:rsidRPr="00C2204F">
        <w:t>No extensions to this deadline for regular discussions. Discussions handling CRs may continue to short post-meeting email (based on chair decision).</w:t>
      </w:r>
    </w:p>
    <w:p w14:paraId="7721A264" w14:textId="77777777" w:rsidR="00394492" w:rsidRPr="00C2204F" w:rsidRDefault="00394492" w:rsidP="00394492">
      <w:pPr>
        <w:spacing w:before="240" w:after="60"/>
        <w:outlineLvl w:val="8"/>
        <w:rPr>
          <w:b/>
        </w:rPr>
      </w:pPr>
      <w:r w:rsidRPr="00C2204F">
        <w:rPr>
          <w:b/>
        </w:rPr>
        <w:t>Deadline 4 (discussions for 2</w:t>
      </w:r>
      <w:r w:rsidRPr="00C2204F">
        <w:rPr>
          <w:b/>
          <w:vertAlign w:val="superscript"/>
        </w:rPr>
        <w:t>nd</w:t>
      </w:r>
      <w:r w:rsidRPr="00C2204F">
        <w:rPr>
          <w:b/>
        </w:rPr>
        <w:t xml:space="preserve"> week Wed online):</w:t>
      </w:r>
    </w:p>
    <w:p w14:paraId="605FD0AF"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Monday</w:t>
      </w:r>
      <w:r w:rsidRPr="00C2204F">
        <w:rPr>
          <w:b/>
        </w:rPr>
        <w:t xml:space="preserve"> </w:t>
      </w:r>
      <w:r w:rsidRPr="00C2204F">
        <w:rPr>
          <w:bCs/>
        </w:rPr>
        <w:t>W2, 1200 UTC (for collecting views)</w:t>
      </w:r>
    </w:p>
    <w:p w14:paraId="56D5BB3D" w14:textId="77777777" w:rsidR="00394492" w:rsidRPr="00C2204F" w:rsidRDefault="00394492" w:rsidP="00B82858">
      <w:pPr>
        <w:pStyle w:val="ListParagraph"/>
        <w:numPr>
          <w:ilvl w:val="0"/>
          <w:numId w:val="97"/>
        </w:numPr>
      </w:pPr>
      <w:r w:rsidRPr="00C2204F">
        <w:rPr>
          <w:b/>
          <w:bCs/>
        </w:rPr>
        <w:t>Rapporteur proposals:</w:t>
      </w:r>
      <w:r w:rsidRPr="00C2204F">
        <w:t xml:space="preserve"> Tuesday W2, 1200 UTC (proposed resolution of issues)</w:t>
      </w:r>
    </w:p>
    <w:p w14:paraId="607D020D" w14:textId="77777777" w:rsidR="00394492" w:rsidRPr="00C2204F" w:rsidRDefault="00394492" w:rsidP="00B82858">
      <w:pPr>
        <w:pStyle w:val="ListParagraph"/>
        <w:numPr>
          <w:ilvl w:val="0"/>
          <w:numId w:val="97"/>
        </w:numPr>
      </w:pPr>
      <w:r w:rsidRPr="00C2204F">
        <w:rPr>
          <w:b/>
          <w:bCs/>
        </w:rPr>
        <w:t>Document deadline:</w:t>
      </w:r>
      <w:r w:rsidRPr="00C2204F">
        <w:t xml:space="preserve"> Tuesday W2, 1600 UTC (report or agreed CRs) </w:t>
      </w:r>
    </w:p>
    <w:p w14:paraId="36C4A655" w14:textId="77777777" w:rsidR="00394492" w:rsidRPr="00C2204F" w:rsidRDefault="00394492" w:rsidP="00B82858">
      <w:pPr>
        <w:pStyle w:val="ListParagraph"/>
        <w:numPr>
          <w:ilvl w:val="1"/>
          <w:numId w:val="97"/>
        </w:numPr>
      </w:pPr>
      <w:r w:rsidRPr="00C2204F">
        <w:t>No extensions to this deadline for regular discussions. Discussions handling CRs may continue to short post-meeting email (based on chair decision).</w:t>
      </w:r>
    </w:p>
    <w:p w14:paraId="312DDD27" w14:textId="77777777" w:rsidR="00394492" w:rsidRPr="00C2204F" w:rsidRDefault="00394492" w:rsidP="00394492"/>
    <w:p w14:paraId="4789E594" w14:textId="77777777" w:rsidR="00394492" w:rsidRPr="00C2204F" w:rsidRDefault="00394492" w:rsidP="00394492">
      <w:pPr>
        <w:spacing w:before="240" w:after="60"/>
        <w:outlineLvl w:val="8"/>
        <w:rPr>
          <w:b/>
        </w:rPr>
      </w:pPr>
      <w:r w:rsidRPr="00C2204F">
        <w:rPr>
          <w:b/>
        </w:rPr>
        <w:t>Deadline 4bis (discussions for 2nd week Thursday online):</w:t>
      </w:r>
    </w:p>
    <w:p w14:paraId="10393264" w14:textId="77777777" w:rsidR="00394492" w:rsidRPr="00C2204F" w:rsidRDefault="00394492" w:rsidP="00B82858">
      <w:pPr>
        <w:pStyle w:val="ListParagraph"/>
        <w:numPr>
          <w:ilvl w:val="0"/>
          <w:numId w:val="97"/>
        </w:numPr>
        <w:contextualSpacing/>
      </w:pPr>
      <w:r w:rsidRPr="00C2204F">
        <w:rPr>
          <w:rFonts w:hint="eastAsia"/>
          <w:b/>
          <w:bCs/>
        </w:rPr>
        <w:t xml:space="preserve">Comment deadline: </w:t>
      </w:r>
      <w:r w:rsidRPr="00C2204F">
        <w:rPr>
          <w:rFonts w:hint="eastAsia"/>
        </w:rPr>
        <w:t>Wednesday W2, 0400 UTC (for collecting views)</w:t>
      </w:r>
    </w:p>
    <w:p w14:paraId="7D4ECEB6" w14:textId="77777777" w:rsidR="00394492" w:rsidRPr="00C2204F" w:rsidRDefault="00394492" w:rsidP="00B82858">
      <w:pPr>
        <w:pStyle w:val="ListParagraph"/>
        <w:numPr>
          <w:ilvl w:val="0"/>
          <w:numId w:val="97"/>
        </w:numPr>
        <w:contextualSpacing/>
      </w:pPr>
      <w:r w:rsidRPr="00C2204F">
        <w:rPr>
          <w:rFonts w:hint="eastAsia"/>
          <w:b/>
          <w:bCs/>
        </w:rPr>
        <w:t>Rapporteur proposals:</w:t>
      </w:r>
      <w:r w:rsidRPr="00C2204F">
        <w:rPr>
          <w:rFonts w:hint="eastAsia"/>
        </w:rPr>
        <w:t xml:space="preserve"> Wednesday W2, 0800 UTC (proposed resolution of issues)</w:t>
      </w:r>
    </w:p>
    <w:p w14:paraId="535D18A6" w14:textId="77777777" w:rsidR="00394492" w:rsidRPr="00C2204F" w:rsidRDefault="00394492" w:rsidP="00B82858">
      <w:pPr>
        <w:pStyle w:val="ListParagraph"/>
        <w:numPr>
          <w:ilvl w:val="0"/>
          <w:numId w:val="97"/>
        </w:numPr>
        <w:contextualSpacing/>
      </w:pPr>
      <w:r w:rsidRPr="00C2204F">
        <w:rPr>
          <w:rFonts w:hint="eastAsia"/>
          <w:b/>
          <w:bCs/>
        </w:rPr>
        <w:t>Document deadline:</w:t>
      </w:r>
      <w:r w:rsidRPr="00C2204F">
        <w:rPr>
          <w:rFonts w:hint="eastAsia"/>
        </w:rPr>
        <w:t xml:space="preserve"> Wednesday W2, 1600 UTC (report or agreed CRs) </w:t>
      </w:r>
    </w:p>
    <w:p w14:paraId="35876DF3" w14:textId="77777777" w:rsidR="00394492" w:rsidRPr="00C2204F" w:rsidRDefault="00394492" w:rsidP="00394492"/>
    <w:p w14:paraId="2791CE5B" w14:textId="77777777" w:rsidR="00394492" w:rsidRPr="00C2204F" w:rsidRDefault="00394492" w:rsidP="00394492">
      <w:pPr>
        <w:spacing w:before="240" w:after="60"/>
        <w:outlineLvl w:val="8"/>
        <w:rPr>
          <w:b/>
        </w:rPr>
      </w:pPr>
      <w:bookmarkStart w:id="735" w:name="_Hlk93561990"/>
      <w:r w:rsidRPr="00C2204F">
        <w:rPr>
          <w:b/>
        </w:rPr>
        <w:lastRenderedPageBreak/>
        <w:t>Deadline 5 (CR/LS approval via email):</w:t>
      </w:r>
    </w:p>
    <w:p w14:paraId="1FA6530D" w14:textId="77777777" w:rsidR="00394492" w:rsidRPr="00C2204F" w:rsidRDefault="00394492" w:rsidP="00B82858">
      <w:pPr>
        <w:pStyle w:val="ListParagraph"/>
        <w:numPr>
          <w:ilvl w:val="0"/>
          <w:numId w:val="97"/>
        </w:numPr>
        <w:rPr>
          <w:bCs/>
        </w:rPr>
      </w:pPr>
      <w:r w:rsidRPr="00C2204F">
        <w:rPr>
          <w:b/>
        </w:rPr>
        <w:t xml:space="preserve">Comment deadline: </w:t>
      </w:r>
      <w:r w:rsidRPr="00C2204F">
        <w:rPr>
          <w:bCs/>
        </w:rPr>
        <w:t>Wednesday</w:t>
      </w:r>
      <w:r w:rsidRPr="00C2204F">
        <w:rPr>
          <w:b/>
        </w:rPr>
        <w:t xml:space="preserve"> </w:t>
      </w:r>
      <w:r w:rsidRPr="00C2204F">
        <w:rPr>
          <w:bCs/>
        </w:rPr>
        <w:t>W2, 0900 UTC (for collecting views)</w:t>
      </w:r>
    </w:p>
    <w:p w14:paraId="4ACCD2F8" w14:textId="77777777" w:rsidR="00394492" w:rsidRPr="00C2204F" w:rsidRDefault="00394492" w:rsidP="00B82858">
      <w:pPr>
        <w:pStyle w:val="ListParagraph"/>
        <w:numPr>
          <w:ilvl w:val="0"/>
          <w:numId w:val="97"/>
        </w:numPr>
      </w:pPr>
      <w:r w:rsidRPr="00C2204F">
        <w:rPr>
          <w:b/>
          <w:bCs/>
        </w:rPr>
        <w:t>Rapporteur proposals:</w:t>
      </w:r>
      <w:r w:rsidRPr="00C2204F">
        <w:t xml:space="preserve"> Wednesday W2, 1300 UTC (proposed final document versions)</w:t>
      </w:r>
    </w:p>
    <w:p w14:paraId="2EC6453E" w14:textId="77777777" w:rsidR="00394492" w:rsidRPr="00C2204F" w:rsidRDefault="00394492" w:rsidP="00B82858">
      <w:pPr>
        <w:pStyle w:val="ListParagraph"/>
        <w:numPr>
          <w:ilvl w:val="0"/>
          <w:numId w:val="97"/>
        </w:numPr>
      </w:pPr>
      <w:r w:rsidRPr="00C2204F">
        <w:rPr>
          <w:b/>
          <w:bCs/>
        </w:rPr>
        <w:t>Document deadline:</w:t>
      </w:r>
      <w:r w:rsidRPr="00C2204F">
        <w:t xml:space="preserve"> EOM (LS and/or agreed CRs) </w:t>
      </w:r>
    </w:p>
    <w:p w14:paraId="075B2A80" w14:textId="77777777" w:rsidR="00394492" w:rsidRPr="00C2204F" w:rsidRDefault="00394492" w:rsidP="00B82858">
      <w:pPr>
        <w:pStyle w:val="ListParagraph"/>
        <w:numPr>
          <w:ilvl w:val="1"/>
          <w:numId w:val="97"/>
        </w:numPr>
      </w:pPr>
      <w:r w:rsidRPr="00C2204F">
        <w:t>If not agreeable, may continue to short post-meeting email (based on chair decision).</w:t>
      </w:r>
    </w:p>
    <w:bookmarkEnd w:id="735"/>
    <w:p w14:paraId="65EF0D36" w14:textId="6139E771" w:rsidR="00394492" w:rsidRPr="00C2204F" w:rsidRDefault="00394492" w:rsidP="00F3515A"/>
    <w:p w14:paraId="0570BD09" w14:textId="77777777" w:rsidR="00394492" w:rsidRPr="00C2204F" w:rsidRDefault="00394492" w:rsidP="00F3515A"/>
    <w:p w14:paraId="119A7920" w14:textId="77777777" w:rsidR="00E45AF3" w:rsidRPr="00C2204F" w:rsidRDefault="00E45AF3" w:rsidP="00E45AF3">
      <w:pPr>
        <w:pStyle w:val="EmailDiscussion"/>
        <w:overflowPunct/>
        <w:autoSpaceDE/>
        <w:autoSpaceDN/>
        <w:adjustRightInd/>
        <w:ind w:left="1619" w:hanging="360"/>
        <w:textAlignment w:val="auto"/>
      </w:pPr>
      <w:r w:rsidRPr="00C2204F">
        <w:t>[AT117-e][000] Organizational Main (Chair)</w:t>
      </w:r>
    </w:p>
    <w:p w14:paraId="6E257FDD" w14:textId="77777777" w:rsidR="00E45AF3" w:rsidRPr="00C2204F" w:rsidRDefault="00E45AF3" w:rsidP="00E45AF3">
      <w:pPr>
        <w:pStyle w:val="EmailDiscussion2"/>
      </w:pPr>
      <w:r w:rsidRPr="00C2204F">
        <w:tab/>
        <w:t xml:space="preserve">Scope: Opening and closing of the meeting, Treat AIs 1 &amp; 2, LSes that do not need actions. Anything going beyond other discussions can be raised, for the meeting or Main session. </w:t>
      </w:r>
    </w:p>
    <w:p w14:paraId="2FA726D0" w14:textId="77777777" w:rsidR="00E45AF3" w:rsidRPr="00C2204F" w:rsidRDefault="00E45AF3" w:rsidP="00E45AF3">
      <w:pPr>
        <w:pStyle w:val="EmailDiscussion2"/>
      </w:pPr>
      <w:r w:rsidRPr="00C2204F">
        <w:tab/>
        <w:t>Deadline: EOM</w:t>
      </w:r>
    </w:p>
    <w:p w14:paraId="3A88D833" w14:textId="2A3EFEC1" w:rsidR="00E45AF3" w:rsidRPr="00C2204F" w:rsidRDefault="00E45AF3" w:rsidP="00E45AF3">
      <w:pPr>
        <w:pStyle w:val="EmailDiscussion2"/>
      </w:pPr>
    </w:p>
    <w:p w14:paraId="57029614" w14:textId="77777777" w:rsidR="00E45AF3" w:rsidRPr="00C2204F" w:rsidRDefault="00E45AF3" w:rsidP="00E45AF3">
      <w:pPr>
        <w:pStyle w:val="EmailDiscussion"/>
        <w:overflowPunct/>
        <w:autoSpaceDE/>
        <w:autoSpaceDN/>
        <w:adjustRightInd/>
        <w:ind w:left="1619" w:hanging="360"/>
        <w:textAlignment w:val="auto"/>
      </w:pPr>
      <w:r w:rsidRPr="00C2204F">
        <w:t>[AT117-e][002][MBS] UP Open Issues (Samsung)</w:t>
      </w:r>
    </w:p>
    <w:p w14:paraId="19445010" w14:textId="12E90ADD" w:rsidR="00E45AF3" w:rsidRPr="00C2204F" w:rsidRDefault="00E45AF3" w:rsidP="00E45AF3">
      <w:pPr>
        <w:pStyle w:val="EmailDiscussion2"/>
      </w:pPr>
      <w:r w:rsidRPr="00C2204F">
        <w:tab/>
        <w:t xml:space="preserve">Scope: Based on </w:t>
      </w:r>
      <w:hyperlink r:id="rId3369" w:history="1">
        <w:r w:rsidR="00257687">
          <w:rPr>
            <w:rStyle w:val="Hyperlink"/>
          </w:rPr>
          <w:t>R2-2202685</w:t>
        </w:r>
      </w:hyperlink>
      <w:r w:rsidRPr="00C2204F">
        <w:t>, Continuation including both UP and RRC aspects.</w:t>
      </w:r>
    </w:p>
    <w:p w14:paraId="6CC044A2" w14:textId="77777777" w:rsidR="00E45AF3" w:rsidRPr="00C2204F" w:rsidRDefault="00E45AF3" w:rsidP="00E45AF3">
      <w:pPr>
        <w:pStyle w:val="Doc-text2"/>
      </w:pPr>
      <w:r w:rsidRPr="00C2204F">
        <w:tab/>
        <w:t xml:space="preserve">- Continue discussion on the Mcast MAC reset (when to trigger it, detailed modifications to behaviour if neded), confirm that it is needed. </w:t>
      </w:r>
    </w:p>
    <w:p w14:paraId="2715FE5A" w14:textId="77777777" w:rsidR="00E45AF3" w:rsidRPr="00C2204F" w:rsidRDefault="00E45AF3" w:rsidP="00E45AF3">
      <w:pPr>
        <w:pStyle w:val="Doc-text2"/>
      </w:pPr>
      <w:r w:rsidRPr="00C2204F">
        <w:tab/>
        <w:t>- RRC indication to enable/disable C-RNTI based PTM retransmission can be discussed further (baseline no indication/configuration)</w:t>
      </w:r>
    </w:p>
    <w:p w14:paraId="11CB9425" w14:textId="77777777" w:rsidR="00E45AF3" w:rsidRPr="00C2204F" w:rsidRDefault="00E45AF3" w:rsidP="00E45AF3">
      <w:pPr>
        <w:pStyle w:val="EmailDiscussion2"/>
      </w:pPr>
      <w:r w:rsidRPr="00C2204F">
        <w:tab/>
        <w:t>Intended outcome: Report</w:t>
      </w:r>
    </w:p>
    <w:p w14:paraId="49FF13ED" w14:textId="77777777" w:rsidR="00E45AF3" w:rsidRPr="00C2204F" w:rsidRDefault="00E45AF3" w:rsidP="00E45AF3">
      <w:pPr>
        <w:pStyle w:val="EmailDiscussion2"/>
      </w:pPr>
      <w:r w:rsidRPr="00C2204F">
        <w:tab/>
        <w:t xml:space="preserve">Deadline: For online CB W2 Wednesday </w:t>
      </w:r>
    </w:p>
    <w:p w14:paraId="4DBFED62" w14:textId="77777777" w:rsidR="00E45AF3" w:rsidRPr="00C2204F" w:rsidRDefault="00E45AF3" w:rsidP="00E45AF3">
      <w:pPr>
        <w:pStyle w:val="EmailDiscussion2"/>
      </w:pPr>
    </w:p>
    <w:p w14:paraId="70D7564C" w14:textId="77777777" w:rsidR="00E45AF3" w:rsidRPr="00C2204F" w:rsidRDefault="00E45AF3" w:rsidP="00E45AF3">
      <w:pPr>
        <w:pStyle w:val="EmailDiscussion"/>
        <w:overflowPunct/>
        <w:autoSpaceDE/>
        <w:autoSpaceDN/>
        <w:adjustRightInd/>
        <w:ind w:left="1619" w:hanging="360"/>
        <w:textAlignment w:val="auto"/>
      </w:pPr>
      <w:r w:rsidRPr="00C2204F">
        <w:t>[AT117-e][003][eIAB] Open Issues (Qualcomm)</w:t>
      </w:r>
    </w:p>
    <w:p w14:paraId="101688A4" w14:textId="51877DAA" w:rsidR="00E45AF3" w:rsidRPr="00C2204F" w:rsidRDefault="00E45AF3" w:rsidP="00E45AF3">
      <w:pPr>
        <w:pStyle w:val="EmailDiscussion2"/>
      </w:pPr>
      <w:r w:rsidRPr="00C2204F">
        <w:tab/>
        <w:t xml:space="preserve">Scope: Based on </w:t>
      </w:r>
      <w:hyperlink r:id="rId3370" w:history="1">
        <w:r w:rsidR="00257687">
          <w:rPr>
            <w:rStyle w:val="Hyperlink"/>
          </w:rPr>
          <w:t>R2-2202329</w:t>
        </w:r>
      </w:hyperlink>
      <w:r w:rsidRPr="00C2204F">
        <w:t xml:space="preserve">, progress remaining proposals. Determine agreeable parts, points for discussion if needed, open issues if needed. Aim for offline agreement, if not possible then pave the way for efficient on-line. </w:t>
      </w:r>
    </w:p>
    <w:p w14:paraId="4B84A5C3" w14:textId="77777777" w:rsidR="00E45AF3" w:rsidRPr="00C2204F" w:rsidRDefault="00E45AF3" w:rsidP="00E45AF3">
      <w:pPr>
        <w:pStyle w:val="EmailDiscussion2"/>
      </w:pPr>
      <w:r w:rsidRPr="00C2204F">
        <w:tab/>
        <w:t>Intended outcome: Report</w:t>
      </w:r>
    </w:p>
    <w:p w14:paraId="3AD80DCB" w14:textId="77777777" w:rsidR="00E45AF3" w:rsidRPr="00C2204F" w:rsidRDefault="00E45AF3" w:rsidP="00E45AF3">
      <w:pPr>
        <w:pStyle w:val="EmailDiscussion2"/>
      </w:pPr>
      <w:r w:rsidRPr="00C2204F">
        <w:tab/>
        <w:t>Deadline: In time for on-line CB W2 Wednesday</w:t>
      </w:r>
    </w:p>
    <w:p w14:paraId="5FC05705" w14:textId="77777777" w:rsidR="00E45AF3" w:rsidRPr="00C2204F" w:rsidRDefault="00E45AF3" w:rsidP="00E45AF3">
      <w:pPr>
        <w:pStyle w:val="EmailDiscussion2"/>
      </w:pPr>
    </w:p>
    <w:p w14:paraId="6BD08BB3" w14:textId="77777777" w:rsidR="00E45AF3" w:rsidRPr="00C2204F" w:rsidRDefault="00E45AF3" w:rsidP="00E45AF3">
      <w:pPr>
        <w:pStyle w:val="EmailDiscussion"/>
        <w:overflowPunct/>
        <w:autoSpaceDE/>
        <w:autoSpaceDN/>
        <w:adjustRightInd/>
        <w:ind w:left="1619" w:hanging="360"/>
        <w:textAlignment w:val="auto"/>
      </w:pPr>
      <w:r w:rsidRPr="00C2204F">
        <w:t>[AT117-e][004][ePowSav] PEI and paging subgrouping (MediaTek)</w:t>
      </w:r>
    </w:p>
    <w:p w14:paraId="3A8C353C" w14:textId="77777777" w:rsidR="00E45AF3" w:rsidRPr="00C2204F" w:rsidRDefault="00E45AF3" w:rsidP="00E45AF3">
      <w:pPr>
        <w:pStyle w:val="EmailDiscussion2"/>
      </w:pPr>
      <w:r w:rsidRPr="00C2204F">
        <w:tab/>
        <w:t xml:space="preserve">Scope: </w:t>
      </w:r>
    </w:p>
    <w:p w14:paraId="2FE30528" w14:textId="32E0672F" w:rsidR="00E45AF3" w:rsidRPr="00C2204F" w:rsidRDefault="00E45AF3" w:rsidP="00E45AF3">
      <w:pPr>
        <w:pStyle w:val="EmailDiscussion2"/>
      </w:pPr>
      <w:r w:rsidRPr="00C2204F">
        <w:tab/>
        <w:t xml:space="preserve">Following the on-line discussion on </w:t>
      </w:r>
      <w:hyperlink r:id="rId3371" w:history="1">
        <w:r w:rsidR="00257687">
          <w:rPr>
            <w:rStyle w:val="Hyperlink"/>
          </w:rPr>
          <w:t>R2-2202769</w:t>
        </w:r>
      </w:hyperlink>
      <w:r w:rsidRPr="00C2204F">
        <w:t xml:space="preserve">: </w:t>
      </w:r>
    </w:p>
    <w:p w14:paraId="33499883" w14:textId="77777777" w:rsidR="00E45AF3" w:rsidRPr="00C2204F" w:rsidRDefault="00E45AF3" w:rsidP="00E45AF3">
      <w:pPr>
        <w:pStyle w:val="EmailDiscussion2"/>
      </w:pPr>
      <w:r w:rsidRPr="00C2204F">
        <w:tab/>
        <w:t xml:space="preserve">a) clarify details on UE behaviour for PEI in last cell, e.g. UE storing last cell info etc, and related TS impacts (can ask input on what need to be clarified). </w:t>
      </w:r>
    </w:p>
    <w:p w14:paraId="296CB049" w14:textId="77777777" w:rsidR="00E45AF3" w:rsidRPr="00C2204F" w:rsidRDefault="00E45AF3" w:rsidP="00E45AF3">
      <w:pPr>
        <w:pStyle w:val="EmailDiscussion2"/>
      </w:pPr>
      <w:r w:rsidRPr="00C2204F">
        <w:tab/>
        <w:t xml:space="preserve">b) whether we can assume that PEI with no subgrouping is implemented by using PEI + UEID subgrouping with one subgroup, or whether also other variants should be supported. </w:t>
      </w:r>
    </w:p>
    <w:p w14:paraId="49B39A10" w14:textId="6A3561CE" w:rsidR="00E45AF3" w:rsidRPr="00C2204F" w:rsidRDefault="00E45AF3" w:rsidP="00E45AF3">
      <w:pPr>
        <w:pStyle w:val="EmailDiscussion2"/>
      </w:pPr>
      <w:r w:rsidRPr="00C2204F">
        <w:tab/>
        <w:t xml:space="preserve">Treat </w:t>
      </w:r>
      <w:hyperlink r:id="rId3372" w:history="1">
        <w:r w:rsidR="00257687">
          <w:rPr>
            <w:rStyle w:val="Hyperlink"/>
          </w:rPr>
          <w:t>R2-2203720</w:t>
        </w:r>
      </w:hyperlink>
      <w:r w:rsidRPr="00C2204F">
        <w:t xml:space="preserve"> (taking into account on-line agreements). </w:t>
      </w:r>
    </w:p>
    <w:p w14:paraId="0A2A44D6" w14:textId="77777777" w:rsidR="00E45AF3" w:rsidRPr="00C2204F" w:rsidRDefault="00E45AF3" w:rsidP="00E45AF3">
      <w:pPr>
        <w:pStyle w:val="EmailDiscussion2"/>
      </w:pPr>
      <w:r w:rsidRPr="00C2204F">
        <w:tab/>
        <w:t>Determine agreeable points, points for discussion if needed</w:t>
      </w:r>
    </w:p>
    <w:p w14:paraId="129F843C" w14:textId="77777777" w:rsidR="00E45AF3" w:rsidRPr="00C2204F" w:rsidRDefault="00E45AF3" w:rsidP="00E45AF3">
      <w:pPr>
        <w:pStyle w:val="EmailDiscussion2"/>
      </w:pPr>
      <w:r w:rsidRPr="00C2204F">
        <w:tab/>
        <w:t xml:space="preserve">Intended outcome: Report. </w:t>
      </w:r>
    </w:p>
    <w:p w14:paraId="0CA0B802" w14:textId="77777777" w:rsidR="00E45AF3" w:rsidRPr="00C2204F" w:rsidRDefault="00E45AF3" w:rsidP="00E45AF3">
      <w:pPr>
        <w:pStyle w:val="EmailDiscussion2"/>
      </w:pPr>
      <w:r w:rsidRPr="00C2204F">
        <w:tab/>
        <w:t>Deadline: In time for CB online W2 Tuesday</w:t>
      </w:r>
    </w:p>
    <w:p w14:paraId="0CBFDFC6" w14:textId="77777777" w:rsidR="00E45AF3" w:rsidRPr="00C2204F" w:rsidRDefault="00E45AF3" w:rsidP="00E45AF3">
      <w:pPr>
        <w:pStyle w:val="Doc-text2"/>
      </w:pPr>
    </w:p>
    <w:p w14:paraId="37F86780" w14:textId="77777777" w:rsidR="00E45AF3" w:rsidRPr="00C2204F" w:rsidRDefault="00E45AF3" w:rsidP="00E45AF3">
      <w:pPr>
        <w:pStyle w:val="EmailDiscussion"/>
        <w:overflowPunct/>
        <w:autoSpaceDE/>
        <w:autoSpaceDN/>
        <w:adjustRightInd/>
        <w:ind w:left="1619" w:hanging="360"/>
        <w:textAlignment w:val="auto"/>
      </w:pPr>
      <w:r w:rsidRPr="00C2204F">
        <w:t>[AT117-e][005][ePowSav] TRS / CSI-RS Open Issues (CATT)</w:t>
      </w:r>
    </w:p>
    <w:p w14:paraId="4FA778A9" w14:textId="77777777" w:rsidR="00E45AF3" w:rsidRPr="00C2204F" w:rsidRDefault="00E45AF3" w:rsidP="00E45AF3">
      <w:pPr>
        <w:pStyle w:val="EmailDiscussion2"/>
      </w:pPr>
      <w:r w:rsidRPr="00C2204F">
        <w:tab/>
        <w:t xml:space="preserve">Scope: Progress the discussion on Using TRS / CSI RS with eDRX, e.g.  a) Clarify necessary restrictions assumptions for how this can work assuming no specific modifications, b) Consider if and how to handle situation when such restrictions assumptions seems unreasonable (are there such situations?), e.g. if to exclude eDRX UEs (and how), whether some simple enhancement can improve the situation. </w:t>
      </w:r>
    </w:p>
    <w:p w14:paraId="66CCB918" w14:textId="77777777" w:rsidR="00E45AF3" w:rsidRPr="00C2204F" w:rsidRDefault="00E45AF3" w:rsidP="00E45AF3">
      <w:pPr>
        <w:pStyle w:val="EmailDiscussion2"/>
      </w:pPr>
      <w:r w:rsidRPr="00C2204F">
        <w:tab/>
        <w:t>Intended outcome: Report</w:t>
      </w:r>
    </w:p>
    <w:p w14:paraId="56E5B56B" w14:textId="77777777" w:rsidR="00E45AF3" w:rsidRPr="00C2204F" w:rsidRDefault="00E45AF3" w:rsidP="00E45AF3">
      <w:pPr>
        <w:pStyle w:val="EmailDiscussion2"/>
      </w:pPr>
      <w:r w:rsidRPr="00C2204F">
        <w:tab/>
        <w:t>Deadline: In time for CB online W2 Tuesday</w:t>
      </w:r>
    </w:p>
    <w:p w14:paraId="456DB2B2" w14:textId="77777777" w:rsidR="00E45AF3" w:rsidRPr="00C2204F" w:rsidRDefault="00E45AF3" w:rsidP="00E45AF3">
      <w:pPr>
        <w:pStyle w:val="EmailDiscussion2"/>
      </w:pPr>
    </w:p>
    <w:p w14:paraId="1C6D34ED" w14:textId="77777777" w:rsidR="00E45AF3" w:rsidRPr="00C2204F" w:rsidRDefault="00E45AF3" w:rsidP="00E45AF3">
      <w:pPr>
        <w:pStyle w:val="EmailDiscussion"/>
        <w:overflowPunct/>
        <w:autoSpaceDE/>
        <w:autoSpaceDN/>
        <w:adjustRightInd/>
        <w:ind w:left="1619" w:hanging="360"/>
        <w:textAlignment w:val="auto"/>
      </w:pPr>
      <w:r w:rsidRPr="00C2204F">
        <w:t>[AT117-e][006][ePowSav] RLM BFD relaxation (vivo)</w:t>
      </w:r>
    </w:p>
    <w:p w14:paraId="24942EE8" w14:textId="5C710EB9" w:rsidR="00E45AF3" w:rsidRPr="00C2204F" w:rsidRDefault="00E45AF3" w:rsidP="00E45AF3">
      <w:pPr>
        <w:pStyle w:val="EmailDiscussion2"/>
      </w:pPr>
      <w:r w:rsidRPr="00C2204F">
        <w:tab/>
        <w:t xml:space="preserve">Scope: Continue with Detailed aspects taking into account LS in, specify configuration etc, and whether a Reply LS is needed, see e.g. </w:t>
      </w:r>
      <w:hyperlink r:id="rId3373" w:history="1">
        <w:r w:rsidR="00257687">
          <w:rPr>
            <w:rStyle w:val="Hyperlink"/>
          </w:rPr>
          <w:t>R2-2202306</w:t>
        </w:r>
      </w:hyperlink>
      <w:r w:rsidRPr="00C2204F">
        <w:t>. Aim to agree offline, CB only if needed.</w:t>
      </w:r>
    </w:p>
    <w:p w14:paraId="63D846B5" w14:textId="77777777" w:rsidR="00E45AF3" w:rsidRPr="00C2204F" w:rsidRDefault="00E45AF3" w:rsidP="00E45AF3">
      <w:pPr>
        <w:pStyle w:val="EmailDiscussion2"/>
      </w:pPr>
      <w:r w:rsidRPr="00C2204F">
        <w:tab/>
        <w:t>Intended outcome: Report, TPs (if applicable), Approved Reply LS (if applicable)</w:t>
      </w:r>
    </w:p>
    <w:p w14:paraId="7B1D7214" w14:textId="77777777" w:rsidR="00E45AF3" w:rsidRPr="00C2204F" w:rsidRDefault="00E45AF3" w:rsidP="00E45AF3">
      <w:pPr>
        <w:pStyle w:val="EmailDiscussion2"/>
      </w:pPr>
      <w:r w:rsidRPr="00C2204F">
        <w:tab/>
        <w:t>Deadline: W2 Tuesday (offline only)</w:t>
      </w:r>
    </w:p>
    <w:p w14:paraId="06865DFE" w14:textId="77777777" w:rsidR="00E45AF3" w:rsidRPr="00C2204F" w:rsidRDefault="00E45AF3" w:rsidP="00E45AF3">
      <w:pPr>
        <w:pStyle w:val="EmailDiscussion2"/>
      </w:pPr>
    </w:p>
    <w:p w14:paraId="29D5B900" w14:textId="77777777" w:rsidR="00E45AF3" w:rsidRPr="00C2204F" w:rsidRDefault="00E45AF3" w:rsidP="00E45AF3">
      <w:pPr>
        <w:pStyle w:val="EmailDiscussion"/>
        <w:overflowPunct/>
        <w:autoSpaceDE/>
        <w:autoSpaceDN/>
        <w:adjustRightInd/>
        <w:ind w:left="1619" w:hanging="360"/>
        <w:textAlignment w:val="auto"/>
      </w:pPr>
      <w:r w:rsidRPr="00C2204F">
        <w:t>[AT117-e][009][feMIMO] RRC 1 (Ericsson)</w:t>
      </w:r>
    </w:p>
    <w:p w14:paraId="0726ECFA" w14:textId="32CAA43A" w:rsidR="00E45AF3" w:rsidRPr="00C2204F" w:rsidRDefault="00E45AF3" w:rsidP="00E45AF3">
      <w:pPr>
        <w:pStyle w:val="EmailDiscussion2"/>
      </w:pPr>
      <w:r w:rsidRPr="00C2204F">
        <w:tab/>
        <w:t xml:space="preserve">Scope: Take into account on-line. Make further progress based on non-resolved parts of </w:t>
      </w:r>
      <w:hyperlink r:id="rId3374" w:history="1">
        <w:r w:rsidR="00257687">
          <w:rPr>
            <w:rStyle w:val="Hyperlink"/>
          </w:rPr>
          <w:t>R2-2203050</w:t>
        </w:r>
      </w:hyperlink>
      <w:r w:rsidRPr="00C2204F">
        <w:t xml:space="preserve"> if any. Progress P10 and P14 from </w:t>
      </w:r>
      <w:hyperlink r:id="rId3375" w:history="1">
        <w:r w:rsidR="00257687">
          <w:rPr>
            <w:rStyle w:val="Hyperlink"/>
          </w:rPr>
          <w:t>R2-2203719</w:t>
        </w:r>
      </w:hyperlink>
      <w:r w:rsidRPr="00C2204F">
        <w:t xml:space="preserve">. Take into account new LS from RAN1 when/if it becomes available, to the extent reasonable. Update RRC CR. (this discussion will also </w:t>
      </w:r>
      <w:r w:rsidRPr="00C2204F">
        <w:lastRenderedPageBreak/>
        <w:t xml:space="preserve">continue as a post discussion for the CR). Determine agreeable parts, identify discussion points if any. </w:t>
      </w:r>
    </w:p>
    <w:p w14:paraId="7B5DDA3B" w14:textId="77777777" w:rsidR="00E45AF3" w:rsidRPr="00C2204F" w:rsidRDefault="00E45AF3" w:rsidP="00E45AF3">
      <w:pPr>
        <w:pStyle w:val="EmailDiscussion2"/>
      </w:pPr>
      <w:r w:rsidRPr="00C2204F">
        <w:tab/>
        <w:t>Intended outcome: Report, revised RRC CR (CR might not be needed for CB).</w:t>
      </w:r>
    </w:p>
    <w:p w14:paraId="5A89F81A" w14:textId="77777777" w:rsidR="00E45AF3" w:rsidRPr="00C2204F" w:rsidRDefault="00E45AF3" w:rsidP="00E45AF3">
      <w:pPr>
        <w:pStyle w:val="EmailDiscussion2"/>
      </w:pPr>
      <w:r w:rsidRPr="00C2204F">
        <w:tab/>
        <w:t xml:space="preserve">Deadline: In time for online CB W2 Wednesday </w:t>
      </w:r>
    </w:p>
    <w:p w14:paraId="79FFE238" w14:textId="77777777" w:rsidR="00E45AF3" w:rsidRPr="00C2204F" w:rsidRDefault="00E45AF3" w:rsidP="00E45AF3">
      <w:pPr>
        <w:pStyle w:val="EmailDiscussion2"/>
      </w:pPr>
    </w:p>
    <w:p w14:paraId="68968A4F" w14:textId="77777777" w:rsidR="00E45AF3" w:rsidRPr="00C2204F" w:rsidRDefault="00E45AF3" w:rsidP="00E45AF3">
      <w:pPr>
        <w:pStyle w:val="EmailDiscussion"/>
        <w:overflowPunct/>
        <w:autoSpaceDE/>
        <w:autoSpaceDN/>
        <w:adjustRightInd/>
        <w:ind w:left="1619" w:hanging="360"/>
        <w:textAlignment w:val="auto"/>
      </w:pPr>
      <w:r w:rsidRPr="00C2204F">
        <w:t>[AT117-e][011][IoT-NTN] User Plane (OPPO)</w:t>
      </w:r>
    </w:p>
    <w:p w14:paraId="7244DE39" w14:textId="5781004D" w:rsidR="00E45AF3" w:rsidRPr="00C2204F" w:rsidRDefault="00E45AF3" w:rsidP="00E45AF3">
      <w:pPr>
        <w:pStyle w:val="EmailDiscussion2"/>
      </w:pPr>
      <w:r w:rsidRPr="00C2204F">
        <w:tab/>
        <w:t xml:space="preserve">Scope: Based on </w:t>
      </w:r>
      <w:hyperlink r:id="rId3376" w:history="1">
        <w:r w:rsidR="00257687">
          <w:rPr>
            <w:rStyle w:val="Hyperlink"/>
          </w:rPr>
          <w:t>R2-2203160</w:t>
        </w:r>
      </w:hyperlink>
      <w:r w:rsidRPr="00C2204F">
        <w:t xml:space="preserve"> and related on-line discussion + based on </w:t>
      </w:r>
      <w:hyperlink r:id="rId3377" w:history="1">
        <w:r w:rsidR="00257687">
          <w:rPr>
            <w:rStyle w:val="Hyperlink"/>
          </w:rPr>
          <w:t>R2-2203721</w:t>
        </w:r>
      </w:hyperlink>
      <w:r w:rsidRPr="00C2204F">
        <w:t xml:space="preserve"> issue on cfg of event triggered TA report and issue </w:t>
      </w:r>
      <w:r w:rsidRPr="00C2204F">
        <w:rPr>
          <w:rFonts w:cs="Arial"/>
          <w:szCs w:val="22"/>
        </w:rPr>
        <w:t>Whether SR is triggered if no available/sufficient UL-SCH resources for the triggered TA reporting</w:t>
      </w:r>
      <w:r w:rsidRPr="00C2204F">
        <w:t xml:space="preserve">. </w:t>
      </w:r>
    </w:p>
    <w:p w14:paraId="570E35A1" w14:textId="77777777" w:rsidR="00E45AF3" w:rsidRPr="00C2204F" w:rsidRDefault="00E45AF3" w:rsidP="00E45AF3">
      <w:pPr>
        <w:pStyle w:val="EmailDiscussion2"/>
      </w:pPr>
      <w:r w:rsidRPr="00C2204F">
        <w:tab/>
        <w:t>- For items that are dependent on NR NTN, kick off the relevant discussion points once NR NTN decision has been taken. For items with no dependency, discussion can be kicked off immediately, and result should be ready for first CB occasion.</w:t>
      </w:r>
    </w:p>
    <w:p w14:paraId="572C4451" w14:textId="77777777" w:rsidR="00E45AF3" w:rsidRPr="00C2204F" w:rsidRDefault="00E45AF3" w:rsidP="00E45AF3">
      <w:pPr>
        <w:pStyle w:val="EmailDiscussion2"/>
      </w:pPr>
      <w:r w:rsidRPr="00C2204F">
        <w:tab/>
        <w:t xml:space="preserve">- Determine agreeable parts, Aim to agree less controversial points offline (with no CB). Identify CB points. Controversial points and/or very late points (with no time for offline decision) can CB on-line. </w:t>
      </w:r>
    </w:p>
    <w:p w14:paraId="5845C7AB" w14:textId="77777777" w:rsidR="00E45AF3" w:rsidRPr="00C2204F" w:rsidRDefault="00E45AF3" w:rsidP="00E45AF3">
      <w:pPr>
        <w:pStyle w:val="EmailDiscussion2"/>
      </w:pPr>
      <w:r w:rsidRPr="00C2204F">
        <w:tab/>
        <w:t>Intended outcome: Report</w:t>
      </w:r>
    </w:p>
    <w:p w14:paraId="0809C8B6" w14:textId="77777777" w:rsidR="00E45AF3" w:rsidRPr="00C2204F" w:rsidRDefault="00E45AF3" w:rsidP="00E45AF3">
      <w:pPr>
        <w:pStyle w:val="EmailDiscussion2"/>
      </w:pPr>
      <w:r w:rsidRPr="00C2204F">
        <w:tab/>
        <w:t xml:space="preserve">Deadline: CB W2 Thursday. </w:t>
      </w:r>
    </w:p>
    <w:p w14:paraId="7A659C92" w14:textId="77777777" w:rsidR="00E45AF3" w:rsidRPr="00C2204F" w:rsidRDefault="00E45AF3" w:rsidP="00E45AF3">
      <w:pPr>
        <w:pStyle w:val="EmailDiscussion2"/>
      </w:pPr>
    </w:p>
    <w:p w14:paraId="27347E8F" w14:textId="77777777" w:rsidR="00E45AF3" w:rsidRPr="00C2204F" w:rsidRDefault="00E45AF3" w:rsidP="00E45AF3">
      <w:pPr>
        <w:pStyle w:val="EmailDiscussion"/>
        <w:overflowPunct/>
        <w:autoSpaceDE/>
        <w:autoSpaceDN/>
        <w:adjustRightInd/>
        <w:ind w:left="1619" w:hanging="360"/>
        <w:textAlignment w:val="auto"/>
      </w:pPr>
      <w:r w:rsidRPr="00C2204F">
        <w:t>[AT117-e][012][IoT-NTN] Control Plane (Huawei)</w:t>
      </w:r>
    </w:p>
    <w:p w14:paraId="23E7EE9F" w14:textId="7114E39E" w:rsidR="00E45AF3" w:rsidRPr="00C2204F" w:rsidRDefault="00E45AF3" w:rsidP="00E45AF3">
      <w:pPr>
        <w:pStyle w:val="EmailDiscussion2"/>
      </w:pPr>
      <w:r w:rsidRPr="00C2204F">
        <w:tab/>
        <w:t xml:space="preserve">Scope: Based on </w:t>
      </w:r>
      <w:hyperlink r:id="rId3378" w:history="1">
        <w:r w:rsidR="00257687">
          <w:rPr>
            <w:rStyle w:val="Hyperlink"/>
          </w:rPr>
          <w:t>R2-2203221</w:t>
        </w:r>
      </w:hyperlink>
      <w:r w:rsidRPr="00C2204F">
        <w:t xml:space="preserve"> progress P5a and P7, address whether to move t-service to other SIB, address P5 from </w:t>
      </w:r>
      <w:hyperlink r:id="rId3379" w:history="1">
        <w:r w:rsidR="00257687">
          <w:rPr>
            <w:rStyle w:val="Hyperlink"/>
          </w:rPr>
          <w:t>R2-2200372</w:t>
        </w:r>
      </w:hyperlink>
      <w:r w:rsidRPr="00C2204F">
        <w:t xml:space="preserve">1, Include OI 2.11 and OI 2.12 from AI 9.2.5. based on </w:t>
      </w:r>
      <w:hyperlink r:id="rId3380" w:history="1">
        <w:r w:rsidR="00257687">
          <w:rPr>
            <w:rStyle w:val="Hyperlink"/>
          </w:rPr>
          <w:t>R2-2203220</w:t>
        </w:r>
      </w:hyperlink>
      <w:r w:rsidRPr="00C2204F">
        <w:t xml:space="preserve"> progress the details, based on </w:t>
      </w:r>
      <w:hyperlink r:id="rId3381" w:history="1">
        <w:r w:rsidR="00257687">
          <w:rPr>
            <w:rStyle w:val="Hyperlink"/>
          </w:rPr>
          <w:t>R2-2203457</w:t>
        </w:r>
      </w:hyperlink>
      <w:r w:rsidRPr="00C2204F">
        <w:t xml:space="preserve"> (Ericsson), progress the details (proponent to drive the argumentation if any). Determine agreeable parts, Aim to agree offline, if needed identify CB points.</w:t>
      </w:r>
    </w:p>
    <w:p w14:paraId="13BA05DB" w14:textId="77777777" w:rsidR="00E45AF3" w:rsidRPr="00C2204F" w:rsidRDefault="00E45AF3" w:rsidP="00E45AF3">
      <w:pPr>
        <w:pStyle w:val="EmailDiscussion2"/>
      </w:pPr>
      <w:r w:rsidRPr="00C2204F">
        <w:tab/>
        <w:t xml:space="preserve">Intended outcome: Report. </w:t>
      </w:r>
    </w:p>
    <w:p w14:paraId="627F6FF5" w14:textId="77777777" w:rsidR="00E45AF3" w:rsidRPr="00C2204F" w:rsidRDefault="00E45AF3" w:rsidP="00E45AF3">
      <w:pPr>
        <w:pStyle w:val="EmailDiscussion2"/>
      </w:pPr>
      <w:r w:rsidRPr="00C2204F">
        <w:tab/>
        <w:t xml:space="preserve">Deadline: CB W2 Thursday. </w:t>
      </w:r>
    </w:p>
    <w:p w14:paraId="4DF6FC32" w14:textId="210F5D4D" w:rsidR="00E45AF3" w:rsidRPr="00C2204F" w:rsidRDefault="00E45AF3" w:rsidP="00E45AF3">
      <w:pPr>
        <w:pStyle w:val="Doc-text2"/>
      </w:pPr>
    </w:p>
    <w:p w14:paraId="3DAA44D1" w14:textId="77777777" w:rsidR="00E45AF3" w:rsidRPr="00C2204F" w:rsidRDefault="00E45AF3" w:rsidP="00E45AF3">
      <w:pPr>
        <w:pStyle w:val="EmailDiscussion"/>
        <w:overflowPunct/>
        <w:autoSpaceDE/>
        <w:autoSpaceDN/>
        <w:adjustRightInd/>
        <w:ind w:left="1619" w:hanging="360"/>
        <w:textAlignment w:val="auto"/>
        <w:rPr>
          <w:lang w:val="da-DK"/>
        </w:rPr>
      </w:pPr>
      <w:r w:rsidRPr="00C2204F">
        <w:rPr>
          <w:lang w:val="da-DK"/>
        </w:rPr>
        <w:t>[AT117-e][014][eIAB] MAC (Samsung)</w:t>
      </w:r>
    </w:p>
    <w:p w14:paraId="481EE708" w14:textId="260F724D" w:rsidR="00E45AF3" w:rsidRPr="00C2204F" w:rsidRDefault="00E45AF3" w:rsidP="00E45AF3">
      <w:pPr>
        <w:pStyle w:val="EmailDiscussion2"/>
      </w:pPr>
      <w:r w:rsidRPr="00C2204F">
        <w:rPr>
          <w:lang w:val="da-DK"/>
        </w:rPr>
        <w:tab/>
      </w:r>
      <w:r w:rsidRPr="00C2204F">
        <w:t xml:space="preserve">Scope: Wait for RAN1 LS, kick off discussion when received. Based RAN1 LS and </w:t>
      </w:r>
      <w:hyperlink r:id="rId3382" w:history="1">
        <w:r w:rsidR="00257687">
          <w:rPr>
            <w:rStyle w:val="Hyperlink"/>
          </w:rPr>
          <w:t>R2-2203278</w:t>
        </w:r>
      </w:hyperlink>
      <w:r w:rsidRPr="00C2204F">
        <w:t xml:space="preserve">, progress remaining proposals (on MAC CEs). Determine agreeable parts, points for discussion if needed, open issues if needed. Aim for offline agreement, if not possible then pave the way for efficient on-line. This discussion will continue as post meeting discussion for MAC CR, and updated MAC CR (taking into acc this meetings agreements) can also be reviewed as part of this discussion.  </w:t>
      </w:r>
    </w:p>
    <w:p w14:paraId="64920754" w14:textId="77777777" w:rsidR="00E45AF3" w:rsidRPr="00C2204F" w:rsidRDefault="00E45AF3" w:rsidP="00E45AF3">
      <w:pPr>
        <w:pStyle w:val="EmailDiscussion2"/>
      </w:pPr>
      <w:r w:rsidRPr="00C2204F">
        <w:tab/>
        <w:t xml:space="preserve">Intended outcome: Report (assume that CR revision is not needed for CB). </w:t>
      </w:r>
    </w:p>
    <w:p w14:paraId="51301128" w14:textId="77777777" w:rsidR="00E45AF3" w:rsidRPr="00C2204F" w:rsidRDefault="00E45AF3" w:rsidP="00E45AF3">
      <w:pPr>
        <w:pStyle w:val="EmailDiscussion2"/>
      </w:pPr>
      <w:r w:rsidRPr="00C2204F">
        <w:tab/>
        <w:t>Deadline: In time for on-line CB W2 Wednesday</w:t>
      </w:r>
    </w:p>
    <w:p w14:paraId="657B138F" w14:textId="77777777" w:rsidR="00E45AF3" w:rsidRPr="00C2204F" w:rsidRDefault="00E45AF3" w:rsidP="00E45AF3">
      <w:pPr>
        <w:pStyle w:val="Doc-text2"/>
      </w:pPr>
    </w:p>
    <w:p w14:paraId="1735DD1D" w14:textId="77777777" w:rsidR="00E45AF3" w:rsidRPr="00C2204F" w:rsidRDefault="00E45AF3" w:rsidP="00E45AF3">
      <w:pPr>
        <w:pStyle w:val="EmailDiscussion"/>
        <w:overflowPunct/>
        <w:autoSpaceDE/>
        <w:autoSpaceDN/>
        <w:adjustRightInd/>
        <w:ind w:left="1619" w:hanging="360"/>
        <w:textAlignment w:val="auto"/>
      </w:pPr>
      <w:r w:rsidRPr="00C2204F">
        <w:t>[AT117-e][015][IoT-NTN] Miscellaneous Issues (MediaTek)</w:t>
      </w:r>
    </w:p>
    <w:p w14:paraId="087057F0" w14:textId="53D5CC24" w:rsidR="00E45AF3" w:rsidRPr="00C2204F" w:rsidRDefault="00E45AF3" w:rsidP="00E45AF3">
      <w:pPr>
        <w:pStyle w:val="EmailDiscussion2"/>
      </w:pPr>
      <w:r w:rsidRPr="00C2204F">
        <w:tab/>
        <w:t xml:space="preserve">Scope: Based on </w:t>
      </w:r>
      <w:hyperlink r:id="rId3383" w:history="1">
        <w:r w:rsidR="00257687">
          <w:rPr>
            <w:rStyle w:val="Hyperlink"/>
          </w:rPr>
          <w:t>R2-2203721</w:t>
        </w:r>
      </w:hyperlink>
      <w:r w:rsidRPr="00C2204F">
        <w:t xml:space="preserve"> (and related summarized input), Include OI 2.13 and OI 2.14 from AI 9.2.5, and progress the following: </w:t>
      </w:r>
    </w:p>
    <w:p w14:paraId="58EA40B7" w14:textId="77777777" w:rsidR="00E45AF3" w:rsidRPr="00C2204F" w:rsidRDefault="00E45AF3" w:rsidP="00E45AF3">
      <w:pPr>
        <w:pStyle w:val="EmailDiscussion2"/>
      </w:pPr>
      <w:r w:rsidRPr="00C2204F">
        <w:tab/>
        <w:t>- P3 on cell reselection priority</w:t>
      </w:r>
    </w:p>
    <w:p w14:paraId="2DC1A4F7" w14:textId="77777777" w:rsidR="00E45AF3" w:rsidRPr="00C2204F" w:rsidRDefault="00E45AF3" w:rsidP="00E45AF3">
      <w:pPr>
        <w:pStyle w:val="EmailDiscussion2"/>
      </w:pPr>
      <w:r w:rsidRPr="00C2204F">
        <w:tab/>
        <w:t xml:space="preserve">- Location Reporting in IoT-NTN, and kick this part off as soon as LS reply is received (e.g. for NB-IoT), and/or as soon as relevant progress is achieved for NR NTN (e.g. for eMTC). </w:t>
      </w:r>
    </w:p>
    <w:p w14:paraId="78E27490" w14:textId="77777777" w:rsidR="00E45AF3" w:rsidRPr="00C2204F" w:rsidRDefault="00E45AF3" w:rsidP="00E45AF3">
      <w:pPr>
        <w:pStyle w:val="EmailDiscussion2"/>
      </w:pPr>
      <w:r w:rsidRPr="00C2204F">
        <w:tab/>
        <w:t>- UE report of remaining GNSS validity duration (Chair comment: this is a R1 agreement and can thus be followed, however the R1 agreed range might not be sufficient for this reporting to be useful, suggest to discuss this).</w:t>
      </w:r>
    </w:p>
    <w:p w14:paraId="229EBA8A" w14:textId="77777777" w:rsidR="00E45AF3" w:rsidRPr="00C2204F" w:rsidRDefault="00E45AF3" w:rsidP="00E45AF3">
      <w:pPr>
        <w:pStyle w:val="EmailDiscussion2"/>
      </w:pPr>
      <w:r w:rsidRPr="00C2204F">
        <w:tab/>
        <w:t xml:space="preserve">- For Prediction of discontinus coverage, on using mean parameters: Can attempt to address/elaborate the earlier defined FFS: </w:t>
      </w:r>
      <w:r w:rsidRPr="00C2204F">
        <w:rPr>
          <w:i/>
          <w:iCs/>
        </w:rPr>
        <w:t>FFS whether additional assumptions (like averaging time) need to be clarified, e.g. to have predictable performance</w:t>
      </w:r>
      <w:r w:rsidRPr="00C2204F">
        <w:t xml:space="preserve">, and other relevant considerations, if any. </w:t>
      </w:r>
    </w:p>
    <w:p w14:paraId="3E670E49" w14:textId="77777777" w:rsidR="00E45AF3" w:rsidRPr="00C2204F" w:rsidRDefault="00E45AF3" w:rsidP="00E45AF3">
      <w:pPr>
        <w:pStyle w:val="EmailDiscussion2"/>
      </w:pPr>
      <w:r w:rsidRPr="00C2204F">
        <w:tab/>
        <w:t>- For Prediction of discontinus coverage, on estimating radio coverage with higher spatial accuracy: additional new parameters, like satellite footprint reference location on ground and coverage radius (condition that they shall be defined without RAN1 involvement).</w:t>
      </w:r>
      <w:r w:rsidRPr="00C2204F">
        <w:tab/>
      </w:r>
    </w:p>
    <w:p w14:paraId="129BCB4F" w14:textId="77777777" w:rsidR="00E45AF3" w:rsidRPr="00C2204F" w:rsidRDefault="00E45AF3" w:rsidP="00E45AF3">
      <w:pPr>
        <w:pStyle w:val="EmailDiscussion2"/>
      </w:pPr>
      <w:r w:rsidRPr="00C2204F">
        <w:tab/>
        <w:t>- Determine agreeable parts, Aim to agree less controversial points offline (with no CB). Identify CB points.</w:t>
      </w:r>
    </w:p>
    <w:p w14:paraId="7DD33F6E" w14:textId="77777777" w:rsidR="00E45AF3" w:rsidRPr="00C2204F" w:rsidRDefault="00E45AF3" w:rsidP="00E45AF3">
      <w:pPr>
        <w:pStyle w:val="EmailDiscussion2"/>
      </w:pPr>
      <w:r w:rsidRPr="00C2204F">
        <w:tab/>
        <w:t>Intended outcome: Report</w:t>
      </w:r>
    </w:p>
    <w:p w14:paraId="2C3565D5" w14:textId="2EF8FE21" w:rsidR="00E45AF3" w:rsidRPr="00C2204F" w:rsidRDefault="00E45AF3" w:rsidP="00E45AF3">
      <w:pPr>
        <w:pStyle w:val="EmailDiscussion2"/>
      </w:pPr>
      <w:r w:rsidRPr="00C2204F">
        <w:tab/>
        <w:t>Deadline: In time for first on-line CB W2 Tuesday, later CB TBD.</w:t>
      </w:r>
    </w:p>
    <w:p w14:paraId="2139FCC6" w14:textId="77777777" w:rsidR="00E45AF3" w:rsidRPr="00C2204F" w:rsidRDefault="00E45AF3" w:rsidP="00E45AF3">
      <w:pPr>
        <w:pStyle w:val="EmailDiscussion2"/>
      </w:pPr>
    </w:p>
    <w:p w14:paraId="303CDB56" w14:textId="77777777" w:rsidR="00E45AF3" w:rsidRPr="00C2204F" w:rsidRDefault="00E45AF3" w:rsidP="00E45AF3">
      <w:pPr>
        <w:pStyle w:val="EmailDiscussion"/>
        <w:overflowPunct/>
        <w:autoSpaceDE/>
        <w:autoSpaceDN/>
        <w:adjustRightInd/>
        <w:ind w:left="1619" w:hanging="360"/>
        <w:textAlignment w:val="auto"/>
      </w:pPr>
      <w:r w:rsidRPr="00C2204F">
        <w:t>[AT117-e][016][feMIMO] MAC (Samsung)</w:t>
      </w:r>
    </w:p>
    <w:p w14:paraId="29B74736" w14:textId="5FE5A33D" w:rsidR="00E45AF3" w:rsidRPr="00C2204F" w:rsidRDefault="00E45AF3" w:rsidP="00E45AF3">
      <w:pPr>
        <w:pStyle w:val="EmailDiscussion2"/>
      </w:pPr>
      <w:r w:rsidRPr="00C2204F">
        <w:tab/>
        <w:t xml:space="preserve">Scope: Take into account on-line. Make further progress based on non-resolved parts of </w:t>
      </w:r>
      <w:hyperlink r:id="rId3384" w:history="1">
        <w:r w:rsidR="00257687">
          <w:rPr>
            <w:rStyle w:val="Hyperlink"/>
          </w:rPr>
          <w:t>R2-2203709</w:t>
        </w:r>
      </w:hyperlink>
      <w:r w:rsidRPr="00C2204F">
        <w:t xml:space="preserve">. Take into account new LS from RAN1 when/if it becomes available, to the extent </w:t>
      </w:r>
      <w:r w:rsidRPr="00C2204F">
        <w:lastRenderedPageBreak/>
        <w:t xml:space="preserve">reasonable. Update MAC CR. (This discussion will also continue as a post discussion for the CR). Determine agreeable parts, identify discussion points if any. </w:t>
      </w:r>
    </w:p>
    <w:p w14:paraId="7733BBB4" w14:textId="77777777" w:rsidR="00E45AF3" w:rsidRPr="00C2204F" w:rsidRDefault="00E45AF3" w:rsidP="00E45AF3">
      <w:pPr>
        <w:pStyle w:val="EmailDiscussion2"/>
      </w:pPr>
      <w:r w:rsidRPr="00C2204F">
        <w:tab/>
        <w:t>Intended outcome: Report, revised MAC CR (CR might not be needed for CB).</w:t>
      </w:r>
    </w:p>
    <w:p w14:paraId="16B4E779" w14:textId="2F2EBC42" w:rsidR="00E45AF3" w:rsidRPr="00C2204F" w:rsidRDefault="00E45AF3" w:rsidP="00E45AF3">
      <w:pPr>
        <w:pStyle w:val="EmailDiscussion2"/>
      </w:pPr>
      <w:r w:rsidRPr="00C2204F">
        <w:tab/>
        <w:t>Deadline: In time for online CB W2 Wednesday</w:t>
      </w:r>
    </w:p>
    <w:p w14:paraId="413BD387" w14:textId="77777777" w:rsidR="00E45AF3" w:rsidRPr="00C2204F" w:rsidRDefault="00E45AF3" w:rsidP="00E45AF3">
      <w:pPr>
        <w:pStyle w:val="EmailDiscussion2"/>
      </w:pPr>
    </w:p>
    <w:p w14:paraId="15006582" w14:textId="77777777" w:rsidR="00E45AF3" w:rsidRPr="00C2204F" w:rsidRDefault="00E45AF3" w:rsidP="00E45AF3">
      <w:pPr>
        <w:pStyle w:val="EmailDiscussion"/>
        <w:overflowPunct/>
        <w:autoSpaceDE/>
        <w:autoSpaceDN/>
        <w:adjustRightInd/>
        <w:ind w:left="1619" w:hanging="360"/>
        <w:textAlignment w:val="auto"/>
      </w:pPr>
      <w:r w:rsidRPr="00C2204F">
        <w:t>[AT117-e][018][MGE] Pre-configured MG patterns (Intel)</w:t>
      </w:r>
    </w:p>
    <w:p w14:paraId="4B42F309" w14:textId="09563F02" w:rsidR="00E45AF3" w:rsidRPr="00C2204F" w:rsidRDefault="00E45AF3" w:rsidP="00E45AF3">
      <w:pPr>
        <w:pStyle w:val="EmailDiscussion2"/>
      </w:pPr>
      <w:r w:rsidRPr="00C2204F">
        <w:tab/>
        <w:t xml:space="preserve">Scope: Based on </w:t>
      </w:r>
      <w:hyperlink r:id="rId3385" w:history="1">
        <w:r w:rsidR="00257687">
          <w:rPr>
            <w:rStyle w:val="Hyperlink"/>
          </w:rPr>
          <w:t>R2-2203523</w:t>
        </w:r>
      </w:hyperlink>
      <w:r w:rsidRPr="00C2204F">
        <w:t>, progress remaining proposals. Determine agreeable parts, points for discussion, open issues if needed. Converge as far as possible to reduce the need for on-line discussion</w:t>
      </w:r>
    </w:p>
    <w:p w14:paraId="62726CB2" w14:textId="77777777" w:rsidR="00E45AF3" w:rsidRPr="00C2204F" w:rsidRDefault="00E45AF3" w:rsidP="00E45AF3">
      <w:pPr>
        <w:pStyle w:val="EmailDiscussion2"/>
      </w:pPr>
      <w:r w:rsidRPr="00C2204F">
        <w:tab/>
        <w:t>Intended outcome: Report</w:t>
      </w:r>
    </w:p>
    <w:p w14:paraId="5AC0CCFE" w14:textId="77777777" w:rsidR="00E45AF3" w:rsidRPr="00C2204F" w:rsidRDefault="00E45AF3" w:rsidP="00E45AF3">
      <w:pPr>
        <w:pStyle w:val="EmailDiscussion2"/>
      </w:pPr>
      <w:r w:rsidRPr="00C2204F">
        <w:tab/>
        <w:t>Deadline: In time for on-line CB W2 Tuesday</w:t>
      </w:r>
    </w:p>
    <w:p w14:paraId="31850E6E" w14:textId="77777777" w:rsidR="00E45AF3" w:rsidRPr="00C2204F" w:rsidRDefault="00E45AF3" w:rsidP="00E45AF3">
      <w:pPr>
        <w:pStyle w:val="EmailDiscussion2"/>
      </w:pPr>
    </w:p>
    <w:p w14:paraId="588769DA" w14:textId="77777777" w:rsidR="00E45AF3" w:rsidRPr="00C2204F" w:rsidRDefault="00E45AF3" w:rsidP="00E45AF3">
      <w:pPr>
        <w:pStyle w:val="EmailDiscussion"/>
        <w:overflowPunct/>
        <w:autoSpaceDE/>
        <w:autoSpaceDN/>
        <w:adjustRightInd/>
        <w:ind w:left="1619" w:hanging="360"/>
        <w:textAlignment w:val="auto"/>
      </w:pPr>
      <w:r w:rsidRPr="00C2204F">
        <w:t>[AT117-e][019][MGE] Network Controlled Small Gap (Apple)</w:t>
      </w:r>
    </w:p>
    <w:p w14:paraId="5DF4AC81" w14:textId="01F75F16" w:rsidR="00E45AF3" w:rsidRPr="00C2204F" w:rsidRDefault="00E45AF3" w:rsidP="00E45AF3">
      <w:pPr>
        <w:pStyle w:val="EmailDiscussion2"/>
      </w:pPr>
      <w:r w:rsidRPr="00C2204F">
        <w:tab/>
        <w:t xml:space="preserve">Scope: Based on </w:t>
      </w:r>
      <w:hyperlink r:id="rId3386" w:history="1">
        <w:r w:rsidR="00257687">
          <w:rPr>
            <w:rStyle w:val="Hyperlink"/>
          </w:rPr>
          <w:t>R2-2203713</w:t>
        </w:r>
      </w:hyperlink>
      <w:r w:rsidRPr="00C2204F">
        <w:t>, determine agreeable parts, points for discussion, open issues if needed. Converge as far as possible to reduce the need for on-line discussion.</w:t>
      </w:r>
    </w:p>
    <w:p w14:paraId="0E8AC8AD" w14:textId="77777777" w:rsidR="00E45AF3" w:rsidRPr="00C2204F" w:rsidRDefault="00E45AF3" w:rsidP="00E45AF3">
      <w:pPr>
        <w:pStyle w:val="EmailDiscussion2"/>
      </w:pPr>
      <w:r w:rsidRPr="00C2204F">
        <w:tab/>
        <w:t>Intended outcome: Report</w:t>
      </w:r>
    </w:p>
    <w:p w14:paraId="7D415954" w14:textId="77777777" w:rsidR="00E45AF3" w:rsidRPr="00C2204F" w:rsidRDefault="00E45AF3" w:rsidP="00E45AF3">
      <w:pPr>
        <w:pStyle w:val="EmailDiscussion2"/>
      </w:pPr>
      <w:r w:rsidRPr="00C2204F">
        <w:tab/>
        <w:t>Deadline: In time for on-line CB W2 Tuesday</w:t>
      </w:r>
    </w:p>
    <w:p w14:paraId="4F0CEC77" w14:textId="77777777" w:rsidR="00E45AF3" w:rsidRPr="00C2204F" w:rsidRDefault="00E45AF3" w:rsidP="00E45AF3">
      <w:pPr>
        <w:pStyle w:val="EmailDiscussion2"/>
      </w:pPr>
    </w:p>
    <w:p w14:paraId="3DD8824C" w14:textId="77777777" w:rsidR="00E45AF3" w:rsidRPr="00C2204F" w:rsidRDefault="00E45AF3" w:rsidP="00E45AF3">
      <w:pPr>
        <w:pStyle w:val="EmailDiscussion"/>
        <w:overflowPunct/>
        <w:autoSpaceDE/>
        <w:autoSpaceDN/>
        <w:adjustRightInd/>
        <w:ind w:left="1619" w:hanging="360"/>
        <w:textAlignment w:val="auto"/>
      </w:pPr>
      <w:r w:rsidRPr="00C2204F">
        <w:t>[AT117-e][020][MGE] UE capabilites (Intel)</w:t>
      </w:r>
    </w:p>
    <w:p w14:paraId="360B7B1F" w14:textId="6D0DD7BB" w:rsidR="00E45AF3" w:rsidRPr="00C2204F" w:rsidRDefault="00E45AF3" w:rsidP="00E45AF3">
      <w:pPr>
        <w:pStyle w:val="EmailDiscussion2"/>
      </w:pPr>
      <w:r w:rsidRPr="00C2204F">
        <w:tab/>
        <w:t xml:space="preserve">Scope: Ph1:Based on </w:t>
      </w:r>
      <w:hyperlink r:id="rId3387" w:history="1">
        <w:r w:rsidR="00257687">
          <w:rPr>
            <w:rStyle w:val="Hyperlink"/>
          </w:rPr>
          <w:t>R2-2203522</w:t>
        </w:r>
      </w:hyperlink>
      <w:r w:rsidRPr="00C2204F">
        <w:t xml:space="preserve">. Determine agreeable parts, points for discussion, open issues if needed. Converge as far as possible to reduce the need for on-line discussion. </w:t>
      </w:r>
    </w:p>
    <w:p w14:paraId="717F221C" w14:textId="30A4A882" w:rsidR="00E45AF3" w:rsidRPr="00C2204F" w:rsidRDefault="00E45AF3" w:rsidP="00E45AF3">
      <w:pPr>
        <w:pStyle w:val="EmailDiscussion2"/>
      </w:pPr>
      <w:r w:rsidRPr="00C2204F">
        <w:tab/>
        <w:t xml:space="preserve">Ph2: Treat </w:t>
      </w:r>
      <w:hyperlink r:id="rId3388" w:history="1">
        <w:r w:rsidR="00257687">
          <w:rPr>
            <w:rStyle w:val="Hyperlink"/>
          </w:rPr>
          <w:t>R2-2202462</w:t>
        </w:r>
      </w:hyperlink>
      <w:r w:rsidRPr="00C2204F">
        <w:t xml:space="preserve"> and </w:t>
      </w:r>
      <w:hyperlink r:id="rId3389" w:history="1">
        <w:r w:rsidR="00257687">
          <w:rPr>
            <w:rStyle w:val="Hyperlink"/>
          </w:rPr>
          <w:t>R2-2202463</w:t>
        </w:r>
      </w:hyperlink>
      <w:r w:rsidRPr="00C2204F">
        <w:t>, collect comments revise accordingly and endorse.</w:t>
      </w:r>
    </w:p>
    <w:p w14:paraId="354C81CF" w14:textId="77777777" w:rsidR="00E45AF3" w:rsidRPr="00C2204F" w:rsidRDefault="00E45AF3" w:rsidP="00E45AF3">
      <w:pPr>
        <w:pStyle w:val="EmailDiscussion2"/>
      </w:pPr>
      <w:r w:rsidRPr="00C2204F">
        <w:tab/>
        <w:t>Intended outcome: Ph2: Endorsed CRs for merge</w:t>
      </w:r>
    </w:p>
    <w:p w14:paraId="531CC2EE" w14:textId="77777777" w:rsidR="00E45AF3" w:rsidRPr="00C2204F" w:rsidRDefault="00E45AF3" w:rsidP="00E45AF3">
      <w:pPr>
        <w:pStyle w:val="EmailDiscussion2"/>
      </w:pPr>
      <w:r w:rsidRPr="00C2204F">
        <w:tab/>
        <w:t>Deadline: Ph2: EOM</w:t>
      </w:r>
    </w:p>
    <w:p w14:paraId="116F1169" w14:textId="77777777" w:rsidR="00E45AF3" w:rsidRPr="00C2204F" w:rsidRDefault="00E45AF3" w:rsidP="00E45AF3">
      <w:pPr>
        <w:pStyle w:val="EmailDiscussion2"/>
      </w:pPr>
    </w:p>
    <w:p w14:paraId="21F4D527" w14:textId="77777777" w:rsidR="00E45AF3" w:rsidRPr="00C2204F" w:rsidRDefault="00E45AF3" w:rsidP="00E45AF3">
      <w:pPr>
        <w:pStyle w:val="EmailDiscussion"/>
        <w:overflowPunct/>
        <w:autoSpaceDE/>
        <w:autoSpaceDN/>
        <w:adjustRightInd/>
        <w:ind w:left="1619" w:hanging="360"/>
        <w:textAlignment w:val="auto"/>
        <w:rPr>
          <w:lang w:val="da-DK"/>
        </w:rPr>
      </w:pPr>
      <w:r w:rsidRPr="00C2204F">
        <w:rPr>
          <w:lang w:val="da-DK"/>
        </w:rPr>
        <w:t>[AT117-e][021][eIAB] BAP (Huawei)</w:t>
      </w:r>
    </w:p>
    <w:p w14:paraId="48A20C1D" w14:textId="6F9DFBCD" w:rsidR="00E45AF3" w:rsidRPr="00C2204F" w:rsidRDefault="00E45AF3" w:rsidP="00E45AF3">
      <w:pPr>
        <w:pStyle w:val="EmailDiscussion2"/>
      </w:pPr>
      <w:r w:rsidRPr="00C2204F">
        <w:rPr>
          <w:lang w:val="da-DK"/>
        </w:rPr>
        <w:tab/>
      </w:r>
      <w:r w:rsidRPr="00C2204F">
        <w:t xml:space="preserve">Scope: Based on </w:t>
      </w:r>
      <w:hyperlink r:id="rId3390" w:history="1">
        <w:r w:rsidR="00257687">
          <w:rPr>
            <w:rStyle w:val="Hyperlink"/>
          </w:rPr>
          <w:t>R2-2203527</w:t>
        </w:r>
      </w:hyperlink>
      <w:r w:rsidRPr="00C2204F">
        <w:t xml:space="preserve">, progress remaining proposals. Treat also </w:t>
      </w:r>
      <w:hyperlink r:id="rId3391" w:history="1">
        <w:r w:rsidR="00257687">
          <w:rPr>
            <w:rStyle w:val="Hyperlink"/>
          </w:rPr>
          <w:t>R2-2202373</w:t>
        </w:r>
      </w:hyperlink>
      <w:r w:rsidRPr="00C2204F">
        <w:t xml:space="preserve">. Determine agreeable parts, points for discussion if needed, open issues if needed. Aim for offline agreement, if not possible then pave the way for efficient on-line. This discussion will continue as post meeting discussion for BAP CR, and updated BAP CR (taking into acc this meetings agreements) can also be reviewed as part of this discussion.  </w:t>
      </w:r>
    </w:p>
    <w:p w14:paraId="0BB7914D" w14:textId="77777777" w:rsidR="00E45AF3" w:rsidRPr="00C2204F" w:rsidRDefault="00E45AF3" w:rsidP="00E45AF3">
      <w:pPr>
        <w:pStyle w:val="EmailDiscussion2"/>
      </w:pPr>
      <w:r w:rsidRPr="00C2204F">
        <w:tab/>
        <w:t xml:space="preserve">Intended outcome: Report (assume that CR revision is not needed for CB). </w:t>
      </w:r>
    </w:p>
    <w:p w14:paraId="1C4DE581" w14:textId="77777777" w:rsidR="00E45AF3" w:rsidRPr="00C2204F" w:rsidRDefault="00E45AF3" w:rsidP="00E45AF3">
      <w:pPr>
        <w:pStyle w:val="EmailDiscussion2"/>
      </w:pPr>
      <w:r w:rsidRPr="00C2204F">
        <w:tab/>
        <w:t>Deadline: In time for on-line CB W2 Wednesday</w:t>
      </w:r>
    </w:p>
    <w:p w14:paraId="736A57FB" w14:textId="77777777" w:rsidR="00E45AF3" w:rsidRPr="00C2204F" w:rsidRDefault="00E45AF3" w:rsidP="00E45AF3">
      <w:pPr>
        <w:pStyle w:val="EmailDiscussion2"/>
      </w:pPr>
    </w:p>
    <w:p w14:paraId="08C4284A" w14:textId="77777777" w:rsidR="00E45AF3" w:rsidRPr="00C2204F" w:rsidRDefault="00E45AF3" w:rsidP="00E45AF3">
      <w:pPr>
        <w:pStyle w:val="EmailDiscussion"/>
        <w:overflowPunct/>
        <w:autoSpaceDE/>
        <w:autoSpaceDN/>
        <w:adjustRightInd/>
        <w:ind w:left="1619" w:hanging="360"/>
        <w:textAlignment w:val="auto"/>
      </w:pPr>
      <w:r w:rsidRPr="00C2204F">
        <w:t>[AT117-e][022][eIAB] UE capabilities (Intel)</w:t>
      </w:r>
    </w:p>
    <w:p w14:paraId="684A4312" w14:textId="78212223" w:rsidR="00E45AF3" w:rsidRPr="00C2204F" w:rsidRDefault="00E45AF3" w:rsidP="00E45AF3">
      <w:pPr>
        <w:pStyle w:val="EmailDiscussion2"/>
      </w:pPr>
      <w:r w:rsidRPr="00C2204F">
        <w:tab/>
        <w:t xml:space="preserve">Scope: Treat </w:t>
      </w:r>
      <w:hyperlink r:id="rId3392" w:history="1">
        <w:r w:rsidR="00257687">
          <w:rPr>
            <w:rStyle w:val="Hyperlink"/>
          </w:rPr>
          <w:t>R2-2203702</w:t>
        </w:r>
      </w:hyperlink>
      <w:r w:rsidRPr="00C2204F">
        <w:t>. Determine agreeable parts, points for discussion if needed, open issues if needed. Aim for offline agreement, if not possible then pave the way for efficient on-line. Review Updated draft CRs for UE capabilities (pl provide), including agreements from prev. meeting, and all agreeable points from this meeting (e.g. this discussion and the open issues discussion).</w:t>
      </w:r>
    </w:p>
    <w:p w14:paraId="03FBFF7B" w14:textId="77777777" w:rsidR="00E45AF3" w:rsidRPr="00C2204F" w:rsidRDefault="00E45AF3" w:rsidP="00E45AF3">
      <w:pPr>
        <w:pStyle w:val="EmailDiscussion2"/>
      </w:pPr>
      <w:r w:rsidRPr="00C2204F">
        <w:tab/>
        <w:t xml:space="preserve">Intended outcome: Report, Draft CRs (38306, 38331) endorsed. </w:t>
      </w:r>
    </w:p>
    <w:p w14:paraId="7584C169" w14:textId="77777777" w:rsidR="00E45AF3" w:rsidRPr="00C2204F" w:rsidRDefault="00E45AF3" w:rsidP="00E45AF3">
      <w:pPr>
        <w:pStyle w:val="EmailDiscussion2"/>
      </w:pPr>
      <w:r w:rsidRPr="00C2204F">
        <w:tab/>
        <w:t>Deadline: In time for on-line CB W2 Wednesday (Report) if CB is needed or W2 Thursday (CRs) if needed</w:t>
      </w:r>
    </w:p>
    <w:p w14:paraId="23B07344" w14:textId="77777777" w:rsidR="00E45AF3" w:rsidRPr="00C2204F" w:rsidRDefault="00E45AF3" w:rsidP="00E45AF3">
      <w:pPr>
        <w:pStyle w:val="EmailDiscussion2"/>
      </w:pPr>
    </w:p>
    <w:p w14:paraId="6A397998" w14:textId="77777777" w:rsidR="00E45AF3" w:rsidRPr="00C2204F" w:rsidRDefault="00E45AF3" w:rsidP="00E45AF3">
      <w:pPr>
        <w:pStyle w:val="EmailDiscussion"/>
        <w:overflowPunct/>
        <w:autoSpaceDE/>
        <w:autoSpaceDN/>
        <w:adjustRightInd/>
        <w:ind w:left="1619" w:hanging="360"/>
        <w:textAlignment w:val="auto"/>
        <w:rPr>
          <w:lang w:val="nb-NO"/>
        </w:rPr>
      </w:pPr>
      <w:r w:rsidRPr="00C2204F">
        <w:rPr>
          <w:lang w:val="nb-NO"/>
        </w:rPr>
        <w:t>[AT117-e][024][ePowSav] PDCCH skip (Samsung)</w:t>
      </w:r>
    </w:p>
    <w:p w14:paraId="39FAAA4A" w14:textId="3E18519A" w:rsidR="00E45AF3" w:rsidRPr="00C2204F" w:rsidRDefault="00E45AF3" w:rsidP="00E45AF3">
      <w:pPr>
        <w:pStyle w:val="EmailDiscussion2"/>
      </w:pPr>
      <w:r w:rsidRPr="00C2204F">
        <w:rPr>
          <w:lang w:val="nb-NO"/>
        </w:rPr>
        <w:tab/>
      </w:r>
      <w:r w:rsidRPr="00C2204F">
        <w:t xml:space="preserve">Scope: Treat </w:t>
      </w:r>
      <w:hyperlink r:id="rId3393" w:history="1">
        <w:r w:rsidR="00257687">
          <w:rPr>
            <w:rStyle w:val="Hyperlink"/>
          </w:rPr>
          <w:t>R2-2203708</w:t>
        </w:r>
      </w:hyperlink>
      <w:r w:rsidRPr="00C2204F">
        <w:t>. Determine agreeable points, points for discussion if needed</w:t>
      </w:r>
    </w:p>
    <w:p w14:paraId="6063AC34" w14:textId="77777777" w:rsidR="00E45AF3" w:rsidRPr="00C2204F" w:rsidRDefault="00E45AF3" w:rsidP="00E45AF3">
      <w:pPr>
        <w:pStyle w:val="EmailDiscussion2"/>
      </w:pPr>
      <w:r w:rsidRPr="00C2204F">
        <w:tab/>
        <w:t xml:space="preserve">Intended outcome: Report </w:t>
      </w:r>
    </w:p>
    <w:p w14:paraId="6AD22021" w14:textId="77777777" w:rsidR="00E45AF3" w:rsidRPr="00C2204F" w:rsidRDefault="00E45AF3" w:rsidP="00E45AF3">
      <w:pPr>
        <w:pStyle w:val="EmailDiscussion2"/>
      </w:pPr>
      <w:r w:rsidRPr="00C2204F">
        <w:tab/>
        <w:t>Deadline: In time for CB online W2 Tuesday</w:t>
      </w:r>
    </w:p>
    <w:p w14:paraId="7B76232F" w14:textId="77777777" w:rsidR="00E45AF3" w:rsidRPr="00C2204F" w:rsidRDefault="00E45AF3" w:rsidP="00E45AF3">
      <w:pPr>
        <w:pStyle w:val="EmailDiscussion2"/>
      </w:pPr>
    </w:p>
    <w:p w14:paraId="44FAE197" w14:textId="77777777" w:rsidR="00E45AF3" w:rsidRPr="00C2204F" w:rsidRDefault="00E45AF3" w:rsidP="00E45AF3">
      <w:pPr>
        <w:pStyle w:val="EmailDiscussion"/>
        <w:overflowPunct/>
        <w:autoSpaceDE/>
        <w:autoSpaceDN/>
        <w:adjustRightInd/>
        <w:ind w:left="1619" w:hanging="360"/>
        <w:textAlignment w:val="auto"/>
      </w:pPr>
      <w:r w:rsidRPr="00C2204F">
        <w:t>[AT117-e][025][NR15] User-plane Corrections (Huawei)</w:t>
      </w:r>
    </w:p>
    <w:p w14:paraId="67AD2E67" w14:textId="03174565" w:rsidR="00E45AF3" w:rsidRPr="00C2204F" w:rsidRDefault="00E45AF3" w:rsidP="00E45AF3">
      <w:pPr>
        <w:pStyle w:val="EmailDiscussion2"/>
      </w:pPr>
      <w:r w:rsidRPr="00C2204F">
        <w:tab/>
        <w:t xml:space="preserve">Scope: Treat </w:t>
      </w:r>
      <w:hyperlink r:id="rId3394" w:history="1">
        <w:r w:rsidR="00257687">
          <w:rPr>
            <w:rStyle w:val="Hyperlink"/>
          </w:rPr>
          <w:t>R2-2202109</w:t>
        </w:r>
      </w:hyperlink>
      <w:r w:rsidRPr="00C2204F">
        <w:t xml:space="preserve">, </w:t>
      </w:r>
      <w:hyperlink r:id="rId3395" w:history="1">
        <w:r w:rsidR="00257687">
          <w:rPr>
            <w:rStyle w:val="Hyperlink"/>
          </w:rPr>
          <w:t>R2-2203129</w:t>
        </w:r>
      </w:hyperlink>
      <w:r w:rsidRPr="00C2204F">
        <w:t xml:space="preserve">, </w:t>
      </w:r>
      <w:hyperlink r:id="rId3396" w:history="1">
        <w:r w:rsidR="00257687">
          <w:rPr>
            <w:rStyle w:val="Hyperlink"/>
          </w:rPr>
          <w:t>R2-2203130</w:t>
        </w:r>
      </w:hyperlink>
      <w:r w:rsidRPr="00C2204F">
        <w:t xml:space="preserve">, </w:t>
      </w:r>
      <w:hyperlink r:id="rId3397" w:history="1">
        <w:r w:rsidR="00257687">
          <w:rPr>
            <w:rStyle w:val="Hyperlink"/>
          </w:rPr>
          <w:t>R2-2203241</w:t>
        </w:r>
      </w:hyperlink>
      <w:r w:rsidRPr="00C2204F">
        <w:t xml:space="preserve">, </w:t>
      </w:r>
      <w:hyperlink r:id="rId3398" w:history="1">
        <w:r w:rsidR="00257687">
          <w:rPr>
            <w:rStyle w:val="Hyperlink"/>
          </w:rPr>
          <w:t>R2-2203242</w:t>
        </w:r>
      </w:hyperlink>
      <w:r w:rsidRPr="00C2204F">
        <w:t xml:space="preserve">, </w:t>
      </w:r>
      <w:hyperlink r:id="rId3399" w:history="1">
        <w:r w:rsidR="00257687">
          <w:rPr>
            <w:rStyle w:val="Hyperlink"/>
          </w:rPr>
          <w:t>R2-2203240</w:t>
        </w:r>
      </w:hyperlink>
      <w:r w:rsidRPr="00C2204F">
        <w:t xml:space="preserve">, </w:t>
      </w:r>
      <w:hyperlink r:id="rId3400" w:history="1">
        <w:r w:rsidR="00257687">
          <w:rPr>
            <w:rStyle w:val="Hyperlink"/>
          </w:rPr>
          <w:t>R2-2202552</w:t>
        </w:r>
      </w:hyperlink>
      <w:r w:rsidRPr="00C2204F">
        <w:t xml:space="preserve">, </w:t>
      </w:r>
      <w:hyperlink r:id="rId3401" w:history="1">
        <w:r w:rsidR="00257687">
          <w:rPr>
            <w:rStyle w:val="Hyperlink"/>
          </w:rPr>
          <w:t>R2-2202553</w:t>
        </w:r>
      </w:hyperlink>
      <w:r w:rsidRPr="00C2204F">
        <w:t xml:space="preserve">, </w:t>
      </w:r>
      <w:hyperlink r:id="rId3402" w:history="1">
        <w:r w:rsidR="00257687">
          <w:rPr>
            <w:rStyle w:val="Hyperlink"/>
          </w:rPr>
          <w:t>R2-2203239</w:t>
        </w:r>
      </w:hyperlink>
      <w:r w:rsidRPr="00C2204F">
        <w:t xml:space="preserve">, </w:t>
      </w:r>
      <w:hyperlink r:id="rId3403" w:history="1">
        <w:r w:rsidR="00257687">
          <w:rPr>
            <w:rStyle w:val="Hyperlink"/>
          </w:rPr>
          <w:t>R2-2202194</w:t>
        </w:r>
      </w:hyperlink>
      <w:r w:rsidRPr="00C2204F">
        <w:t xml:space="preserve">. Ph1 Determine agreeable parts. P2 agree CRs for agreeable parts. </w:t>
      </w:r>
    </w:p>
    <w:p w14:paraId="79DA095E" w14:textId="77777777" w:rsidR="00E45AF3" w:rsidRPr="00C2204F" w:rsidRDefault="00E45AF3" w:rsidP="00E45AF3">
      <w:pPr>
        <w:pStyle w:val="EmailDiscussion2"/>
      </w:pPr>
      <w:r w:rsidRPr="00C2204F">
        <w:tab/>
        <w:t xml:space="preserve">Intended outcome: Report, Agreed CRs. </w:t>
      </w:r>
    </w:p>
    <w:p w14:paraId="3CA66731" w14:textId="77777777" w:rsidR="00E45AF3" w:rsidRPr="00C2204F" w:rsidRDefault="00E45AF3" w:rsidP="00E45AF3">
      <w:pPr>
        <w:pStyle w:val="EmailDiscussion2"/>
      </w:pPr>
      <w:r w:rsidRPr="00C2204F">
        <w:tab/>
        <w:t>Deadline: Schedule 1</w:t>
      </w:r>
    </w:p>
    <w:p w14:paraId="56D18902" w14:textId="77777777" w:rsidR="00E45AF3" w:rsidRPr="00C2204F" w:rsidRDefault="00E45AF3" w:rsidP="00E45AF3">
      <w:pPr>
        <w:pStyle w:val="EmailDiscussion2"/>
      </w:pPr>
    </w:p>
    <w:p w14:paraId="3F81F322" w14:textId="77777777" w:rsidR="00E45AF3" w:rsidRPr="00C2204F" w:rsidRDefault="00E45AF3" w:rsidP="00E45AF3">
      <w:pPr>
        <w:pStyle w:val="EmailDiscussion"/>
        <w:overflowPunct/>
        <w:autoSpaceDE/>
        <w:autoSpaceDN/>
        <w:adjustRightInd/>
        <w:ind w:left="1619" w:hanging="360"/>
        <w:textAlignment w:val="auto"/>
      </w:pPr>
      <w:r w:rsidRPr="00C2204F">
        <w:t>[AT117-e][026][NR15] NAS procedure not subject to UAC (Apple)</w:t>
      </w:r>
    </w:p>
    <w:p w14:paraId="77593E48" w14:textId="653DED0B" w:rsidR="00E45AF3" w:rsidRPr="00C2204F" w:rsidRDefault="00E45AF3" w:rsidP="00E45AF3">
      <w:pPr>
        <w:pStyle w:val="EmailDiscussion2"/>
      </w:pPr>
      <w:r w:rsidRPr="00C2204F">
        <w:tab/>
        <w:t xml:space="preserve">Scope: Treat </w:t>
      </w:r>
      <w:hyperlink r:id="rId3404" w:history="1">
        <w:r w:rsidR="00257687">
          <w:rPr>
            <w:rStyle w:val="Hyperlink"/>
          </w:rPr>
          <w:t>R2-2202104</w:t>
        </w:r>
      </w:hyperlink>
      <w:r w:rsidRPr="00C2204F">
        <w:t xml:space="preserve">, </w:t>
      </w:r>
      <w:hyperlink r:id="rId3405" w:history="1">
        <w:r w:rsidR="00257687">
          <w:rPr>
            <w:rStyle w:val="Hyperlink"/>
          </w:rPr>
          <w:t>R2-2202535</w:t>
        </w:r>
      </w:hyperlink>
      <w:r w:rsidRPr="00C2204F">
        <w:t xml:space="preserve">, </w:t>
      </w:r>
      <w:hyperlink r:id="rId3406" w:history="1">
        <w:r w:rsidR="00257687">
          <w:rPr>
            <w:rStyle w:val="Hyperlink"/>
          </w:rPr>
          <w:t>R2-2202536</w:t>
        </w:r>
      </w:hyperlink>
      <w:r w:rsidRPr="00C2204F">
        <w:t xml:space="preserve">, </w:t>
      </w:r>
      <w:hyperlink r:id="rId3407" w:history="1">
        <w:r w:rsidR="00257687">
          <w:rPr>
            <w:rStyle w:val="Hyperlink"/>
          </w:rPr>
          <w:t>R2-2202537</w:t>
        </w:r>
      </w:hyperlink>
      <w:r w:rsidRPr="00C2204F">
        <w:t xml:space="preserve">, </w:t>
      </w:r>
      <w:hyperlink r:id="rId3408" w:history="1">
        <w:r w:rsidR="00257687">
          <w:rPr>
            <w:rStyle w:val="Hyperlink"/>
          </w:rPr>
          <w:t>R2-2202538</w:t>
        </w:r>
      </w:hyperlink>
      <w:r w:rsidRPr="00C2204F">
        <w:t xml:space="preserve">, </w:t>
      </w:r>
      <w:hyperlink r:id="rId3409" w:history="1">
        <w:r w:rsidR="00257687">
          <w:rPr>
            <w:rStyle w:val="Hyperlink"/>
          </w:rPr>
          <w:t>R2-2203487</w:t>
        </w:r>
      </w:hyperlink>
      <w:r w:rsidRPr="00C2204F">
        <w:t xml:space="preserve">. Ph1 Determine agreeable parts, Ph2 For agreeable parts, progress CRs, and reply LS out. </w:t>
      </w:r>
    </w:p>
    <w:p w14:paraId="35B755AE" w14:textId="77777777" w:rsidR="00E45AF3" w:rsidRPr="00C2204F" w:rsidRDefault="00E45AF3" w:rsidP="00E45AF3">
      <w:pPr>
        <w:pStyle w:val="EmailDiscussion2"/>
      </w:pPr>
      <w:r w:rsidRPr="00C2204F">
        <w:tab/>
        <w:t xml:space="preserve">Intended outcome: Report, Agreed CRs, Approved LS out. </w:t>
      </w:r>
    </w:p>
    <w:p w14:paraId="555EC20F" w14:textId="77777777" w:rsidR="00E45AF3" w:rsidRPr="00C2204F" w:rsidRDefault="00E45AF3" w:rsidP="00E45AF3">
      <w:pPr>
        <w:pStyle w:val="EmailDiscussion2"/>
      </w:pPr>
      <w:r w:rsidRPr="00C2204F">
        <w:tab/>
        <w:t>Deadline: Schedule 1</w:t>
      </w:r>
    </w:p>
    <w:p w14:paraId="2F47AF17" w14:textId="77777777" w:rsidR="00E45AF3" w:rsidRPr="00C2204F" w:rsidRDefault="00E45AF3" w:rsidP="00E45AF3">
      <w:pPr>
        <w:pStyle w:val="EmailDiscussion2"/>
      </w:pPr>
    </w:p>
    <w:p w14:paraId="6C14BF93" w14:textId="77777777" w:rsidR="00E45AF3" w:rsidRPr="00C2204F" w:rsidRDefault="00E45AF3" w:rsidP="00E45AF3">
      <w:pPr>
        <w:pStyle w:val="EmailDiscussion"/>
        <w:overflowPunct/>
        <w:autoSpaceDE/>
        <w:autoSpaceDN/>
        <w:adjustRightInd/>
        <w:ind w:left="1619" w:hanging="360"/>
        <w:textAlignment w:val="auto"/>
      </w:pPr>
      <w:r w:rsidRPr="00C2204F">
        <w:t>[AT117-e][027][NR15] RRC misc I (Ericsson)</w:t>
      </w:r>
    </w:p>
    <w:p w14:paraId="73064969" w14:textId="29F71754" w:rsidR="00E45AF3" w:rsidRPr="00C2204F" w:rsidRDefault="00E45AF3" w:rsidP="00E45AF3">
      <w:pPr>
        <w:pStyle w:val="EmailDiscussion2"/>
      </w:pPr>
      <w:r w:rsidRPr="00C2204F">
        <w:tab/>
        <w:t xml:space="preserve">Scope: Treat </w:t>
      </w:r>
      <w:hyperlink r:id="rId3410" w:history="1">
        <w:r w:rsidR="00257687">
          <w:rPr>
            <w:rStyle w:val="Hyperlink"/>
          </w:rPr>
          <w:t>R2-2202106</w:t>
        </w:r>
      </w:hyperlink>
      <w:r w:rsidRPr="00C2204F">
        <w:t xml:space="preserve">, </w:t>
      </w:r>
      <w:hyperlink r:id="rId3411" w:history="1">
        <w:r w:rsidR="00257687">
          <w:rPr>
            <w:rStyle w:val="Hyperlink"/>
          </w:rPr>
          <w:t>R2-2202272</w:t>
        </w:r>
      </w:hyperlink>
      <w:r w:rsidRPr="00C2204F">
        <w:t xml:space="preserve">, </w:t>
      </w:r>
      <w:hyperlink r:id="rId3412" w:history="1">
        <w:r w:rsidR="00257687">
          <w:rPr>
            <w:rStyle w:val="Hyperlink"/>
          </w:rPr>
          <w:t>R2-2202273</w:t>
        </w:r>
      </w:hyperlink>
      <w:r w:rsidRPr="00C2204F">
        <w:t xml:space="preserve">, </w:t>
      </w:r>
      <w:hyperlink r:id="rId3413" w:history="1">
        <w:r w:rsidR="00257687">
          <w:rPr>
            <w:rStyle w:val="Hyperlink"/>
          </w:rPr>
          <w:t>R2-2202393</w:t>
        </w:r>
      </w:hyperlink>
      <w:r w:rsidRPr="00C2204F">
        <w:t xml:space="preserve">, </w:t>
      </w:r>
      <w:hyperlink r:id="rId3414" w:history="1">
        <w:r w:rsidR="00257687">
          <w:rPr>
            <w:rStyle w:val="Hyperlink"/>
          </w:rPr>
          <w:t>R2-2203498</w:t>
        </w:r>
      </w:hyperlink>
      <w:r w:rsidRPr="00C2204F">
        <w:t xml:space="preserve">, </w:t>
      </w:r>
      <w:hyperlink r:id="rId3415" w:history="1">
        <w:r w:rsidR="00257687">
          <w:rPr>
            <w:rStyle w:val="Hyperlink"/>
          </w:rPr>
          <w:t>R2-2203499</w:t>
        </w:r>
      </w:hyperlink>
      <w:r w:rsidRPr="00C2204F">
        <w:t xml:space="preserve">, </w:t>
      </w:r>
      <w:hyperlink r:id="rId3416" w:history="1">
        <w:r w:rsidR="00257687">
          <w:rPr>
            <w:rStyle w:val="Hyperlink"/>
          </w:rPr>
          <w:t>R2-2203335</w:t>
        </w:r>
      </w:hyperlink>
      <w:r w:rsidRPr="00C2204F">
        <w:t xml:space="preserve">, </w:t>
      </w:r>
      <w:hyperlink r:id="rId3417" w:history="1">
        <w:r w:rsidR="00257687">
          <w:rPr>
            <w:rStyle w:val="Hyperlink"/>
          </w:rPr>
          <w:t>R2-2203336</w:t>
        </w:r>
      </w:hyperlink>
    </w:p>
    <w:p w14:paraId="533B2745" w14:textId="77777777" w:rsidR="00E45AF3" w:rsidRPr="00C2204F" w:rsidRDefault="00E45AF3" w:rsidP="00E45AF3">
      <w:pPr>
        <w:pStyle w:val="EmailDiscussion2"/>
      </w:pPr>
      <w:r w:rsidRPr="00C2204F">
        <w:tab/>
        <w:t xml:space="preserve">Ph1 Determine agreeable parts, Ph2 For agreeable parts, progress CRs. </w:t>
      </w:r>
    </w:p>
    <w:p w14:paraId="1F5E7216" w14:textId="77777777" w:rsidR="00E45AF3" w:rsidRPr="00C2204F" w:rsidRDefault="00E45AF3" w:rsidP="00E45AF3">
      <w:pPr>
        <w:pStyle w:val="EmailDiscussion2"/>
      </w:pPr>
      <w:r w:rsidRPr="00C2204F">
        <w:tab/>
        <w:t xml:space="preserve">Intended outcome: Report, Agreed CRs </w:t>
      </w:r>
    </w:p>
    <w:p w14:paraId="054B7EAD" w14:textId="77777777" w:rsidR="00E45AF3" w:rsidRPr="00C2204F" w:rsidRDefault="00E45AF3" w:rsidP="00E45AF3">
      <w:pPr>
        <w:pStyle w:val="EmailDiscussion2"/>
      </w:pPr>
      <w:r w:rsidRPr="00C2204F">
        <w:tab/>
        <w:t>Deadline: Schedule 1</w:t>
      </w:r>
    </w:p>
    <w:p w14:paraId="3C476DAB" w14:textId="77777777" w:rsidR="00E45AF3" w:rsidRPr="00C2204F" w:rsidRDefault="00E45AF3" w:rsidP="00E45AF3">
      <w:pPr>
        <w:pStyle w:val="EmailDiscussion2"/>
      </w:pPr>
    </w:p>
    <w:p w14:paraId="1B470327" w14:textId="77777777" w:rsidR="00E45AF3" w:rsidRPr="00C2204F" w:rsidRDefault="00E45AF3" w:rsidP="00E45AF3">
      <w:pPr>
        <w:pStyle w:val="EmailDiscussion"/>
        <w:overflowPunct/>
        <w:autoSpaceDE/>
        <w:autoSpaceDN/>
        <w:adjustRightInd/>
        <w:ind w:left="1619" w:hanging="360"/>
        <w:textAlignment w:val="auto"/>
      </w:pPr>
      <w:r w:rsidRPr="00C2204F">
        <w:t>[AT117-e][028][NR15] RRC misc II (Intel)</w:t>
      </w:r>
    </w:p>
    <w:p w14:paraId="0E50B455" w14:textId="1D14C638" w:rsidR="00E45AF3" w:rsidRPr="00C2204F" w:rsidRDefault="00E45AF3" w:rsidP="00E45AF3">
      <w:pPr>
        <w:pStyle w:val="EmailDiscussion2"/>
      </w:pPr>
      <w:r w:rsidRPr="00C2204F">
        <w:tab/>
        <w:t xml:space="preserve">Scope: Treat </w:t>
      </w:r>
      <w:hyperlink r:id="rId3418" w:history="1">
        <w:r w:rsidR="00257687">
          <w:rPr>
            <w:rStyle w:val="Hyperlink"/>
          </w:rPr>
          <w:t>R2-2202637</w:t>
        </w:r>
      </w:hyperlink>
      <w:r w:rsidRPr="00C2204F">
        <w:t xml:space="preserve">, </w:t>
      </w:r>
      <w:hyperlink r:id="rId3419" w:history="1">
        <w:r w:rsidR="00257687">
          <w:rPr>
            <w:rStyle w:val="Hyperlink"/>
          </w:rPr>
          <w:t>R2-2202638</w:t>
        </w:r>
      </w:hyperlink>
      <w:r w:rsidRPr="00C2204F">
        <w:t xml:space="preserve">, </w:t>
      </w:r>
      <w:hyperlink r:id="rId3420" w:history="1">
        <w:r w:rsidR="00257687">
          <w:rPr>
            <w:rStyle w:val="Hyperlink"/>
          </w:rPr>
          <w:t>R2-2202639</w:t>
        </w:r>
      </w:hyperlink>
      <w:r w:rsidRPr="00C2204F">
        <w:t xml:space="preserve">, </w:t>
      </w:r>
      <w:hyperlink r:id="rId3421" w:history="1">
        <w:r w:rsidR="00257687">
          <w:rPr>
            <w:rStyle w:val="Hyperlink"/>
          </w:rPr>
          <w:t>R2-2203327</w:t>
        </w:r>
      </w:hyperlink>
      <w:r w:rsidRPr="00C2204F">
        <w:t xml:space="preserve">, </w:t>
      </w:r>
      <w:hyperlink r:id="rId3422" w:history="1">
        <w:r w:rsidR="00257687">
          <w:rPr>
            <w:rStyle w:val="Hyperlink"/>
          </w:rPr>
          <w:t>R2-2203328</w:t>
        </w:r>
      </w:hyperlink>
    </w:p>
    <w:p w14:paraId="4922C718" w14:textId="77777777" w:rsidR="00E45AF3" w:rsidRPr="00C2204F" w:rsidRDefault="00E45AF3" w:rsidP="00E45AF3">
      <w:pPr>
        <w:pStyle w:val="EmailDiscussion2"/>
      </w:pPr>
      <w:r w:rsidRPr="00C2204F">
        <w:tab/>
        <w:t xml:space="preserve">Ph1 Determine agreeable parts, Ph2 For agreeable parts, progress CRs </w:t>
      </w:r>
    </w:p>
    <w:p w14:paraId="563CAF9F" w14:textId="77777777" w:rsidR="00E45AF3" w:rsidRPr="00C2204F" w:rsidRDefault="00E45AF3" w:rsidP="00E45AF3">
      <w:pPr>
        <w:pStyle w:val="EmailDiscussion2"/>
      </w:pPr>
      <w:r w:rsidRPr="00C2204F">
        <w:tab/>
        <w:t xml:space="preserve">Intended outcome: Report, Agreed CRs. </w:t>
      </w:r>
    </w:p>
    <w:p w14:paraId="712A40AC" w14:textId="77777777" w:rsidR="00E45AF3" w:rsidRPr="00C2204F" w:rsidRDefault="00E45AF3" w:rsidP="00E45AF3">
      <w:pPr>
        <w:pStyle w:val="EmailDiscussion2"/>
      </w:pPr>
      <w:r w:rsidRPr="00C2204F">
        <w:tab/>
        <w:t>Deadline: Schedule 1</w:t>
      </w:r>
    </w:p>
    <w:p w14:paraId="7D00057C" w14:textId="77777777" w:rsidR="00E45AF3" w:rsidRPr="00C2204F" w:rsidRDefault="00E45AF3" w:rsidP="00E45AF3">
      <w:pPr>
        <w:pStyle w:val="EmailDiscussion2"/>
      </w:pPr>
    </w:p>
    <w:p w14:paraId="04DF61C2" w14:textId="77777777" w:rsidR="00E45AF3" w:rsidRPr="00C2204F" w:rsidRDefault="00E45AF3" w:rsidP="00E45AF3">
      <w:pPr>
        <w:pStyle w:val="EmailDiscussion"/>
        <w:overflowPunct/>
        <w:autoSpaceDE/>
        <w:autoSpaceDN/>
        <w:adjustRightInd/>
        <w:ind w:left="1619" w:hanging="360"/>
        <w:textAlignment w:val="auto"/>
      </w:pPr>
      <w:r w:rsidRPr="00C2204F">
        <w:t>[AT117-e][029][NR15] RRC Inter-Node Signalling (Nokia)</w:t>
      </w:r>
    </w:p>
    <w:p w14:paraId="08B5FEC3" w14:textId="5AFE7CE0" w:rsidR="00E45AF3" w:rsidRPr="00C2204F" w:rsidRDefault="00E45AF3" w:rsidP="00E45AF3">
      <w:pPr>
        <w:pStyle w:val="EmailDiscussion2"/>
      </w:pPr>
      <w:r w:rsidRPr="00C2204F">
        <w:tab/>
        <w:t xml:space="preserve">Scope: Treat </w:t>
      </w:r>
      <w:hyperlink r:id="rId3423" w:history="1">
        <w:r w:rsidR="00257687">
          <w:rPr>
            <w:rStyle w:val="Hyperlink"/>
          </w:rPr>
          <w:t>R2-2202121</w:t>
        </w:r>
      </w:hyperlink>
      <w:r w:rsidRPr="00C2204F">
        <w:t xml:space="preserve">, </w:t>
      </w:r>
      <w:hyperlink r:id="rId3424" w:history="1">
        <w:r w:rsidR="00257687">
          <w:rPr>
            <w:rStyle w:val="Hyperlink"/>
          </w:rPr>
          <w:t>R2-2203500</w:t>
        </w:r>
      </w:hyperlink>
      <w:r w:rsidRPr="00C2204F">
        <w:t xml:space="preserve">, </w:t>
      </w:r>
      <w:hyperlink r:id="rId3425" w:history="1">
        <w:r w:rsidR="00257687">
          <w:rPr>
            <w:rStyle w:val="Hyperlink"/>
          </w:rPr>
          <w:t>R2-2203501</w:t>
        </w:r>
      </w:hyperlink>
      <w:r w:rsidRPr="00C2204F">
        <w:t xml:space="preserve">, </w:t>
      </w:r>
      <w:hyperlink r:id="rId3426" w:history="1">
        <w:r w:rsidR="00257687">
          <w:rPr>
            <w:rStyle w:val="Hyperlink"/>
          </w:rPr>
          <w:t>R2-2202806</w:t>
        </w:r>
      </w:hyperlink>
      <w:r w:rsidRPr="00C2204F">
        <w:t xml:space="preserve">, </w:t>
      </w:r>
      <w:hyperlink r:id="rId3427" w:history="1">
        <w:r w:rsidR="00257687">
          <w:rPr>
            <w:rStyle w:val="Hyperlink"/>
          </w:rPr>
          <w:t>R2-2202807</w:t>
        </w:r>
      </w:hyperlink>
      <w:r w:rsidRPr="00C2204F">
        <w:t xml:space="preserve">, </w:t>
      </w:r>
      <w:hyperlink r:id="rId3428" w:history="1">
        <w:r w:rsidR="00257687">
          <w:rPr>
            <w:rStyle w:val="Hyperlink"/>
          </w:rPr>
          <w:t>R2-2202808</w:t>
        </w:r>
      </w:hyperlink>
      <w:r w:rsidRPr="00C2204F">
        <w:t xml:space="preserve">, </w:t>
      </w:r>
      <w:hyperlink r:id="rId3429" w:history="1">
        <w:r w:rsidR="00257687">
          <w:rPr>
            <w:rStyle w:val="Hyperlink"/>
          </w:rPr>
          <w:t>R2-2202123</w:t>
        </w:r>
      </w:hyperlink>
      <w:r w:rsidRPr="00C2204F">
        <w:t xml:space="preserve">, </w:t>
      </w:r>
      <w:hyperlink r:id="rId3430" w:history="1">
        <w:r w:rsidR="00257687">
          <w:rPr>
            <w:rStyle w:val="Hyperlink"/>
          </w:rPr>
          <w:t>R2-2203321</w:t>
        </w:r>
      </w:hyperlink>
      <w:r w:rsidRPr="00C2204F">
        <w:t xml:space="preserve">, </w:t>
      </w:r>
      <w:hyperlink r:id="rId3431" w:history="1">
        <w:r w:rsidR="00257687">
          <w:rPr>
            <w:rStyle w:val="Hyperlink"/>
          </w:rPr>
          <w:t>R2-2203322</w:t>
        </w:r>
      </w:hyperlink>
      <w:r w:rsidRPr="00C2204F">
        <w:t xml:space="preserve">. Ph1 Determine agreeable parts, Ph2 For agreeable parts, progress CRs, (reply LSes out only if needed). </w:t>
      </w:r>
    </w:p>
    <w:p w14:paraId="48FB238E" w14:textId="77777777" w:rsidR="00E45AF3" w:rsidRPr="00C2204F" w:rsidRDefault="00E45AF3" w:rsidP="00E45AF3">
      <w:pPr>
        <w:pStyle w:val="EmailDiscussion2"/>
      </w:pPr>
      <w:r w:rsidRPr="00C2204F">
        <w:tab/>
        <w:t xml:space="preserve">Intended outcome: Report, Agreed CRs </w:t>
      </w:r>
    </w:p>
    <w:p w14:paraId="658FD893" w14:textId="77777777" w:rsidR="00E45AF3" w:rsidRPr="00C2204F" w:rsidRDefault="00E45AF3" w:rsidP="00E45AF3">
      <w:pPr>
        <w:pStyle w:val="EmailDiscussion2"/>
      </w:pPr>
      <w:r w:rsidRPr="00C2204F">
        <w:tab/>
        <w:t>Deadline: Schedule 1</w:t>
      </w:r>
    </w:p>
    <w:p w14:paraId="5A745F02" w14:textId="77777777" w:rsidR="00E45AF3" w:rsidRPr="00C2204F" w:rsidRDefault="00E45AF3" w:rsidP="00E45AF3">
      <w:pPr>
        <w:pStyle w:val="EmailDiscussion2"/>
      </w:pPr>
    </w:p>
    <w:p w14:paraId="3D6DC73D" w14:textId="77777777" w:rsidR="00E45AF3" w:rsidRPr="00C2204F" w:rsidRDefault="00E45AF3" w:rsidP="00E45AF3">
      <w:pPr>
        <w:pStyle w:val="EmailDiscussion"/>
        <w:overflowPunct/>
        <w:autoSpaceDE/>
        <w:autoSpaceDN/>
        <w:adjustRightInd/>
        <w:ind w:left="1619" w:hanging="360"/>
        <w:textAlignment w:val="auto"/>
      </w:pPr>
      <w:r w:rsidRPr="00C2204F">
        <w:t>[AT117-e][030][NR16] User-plane Related Corrections (vivo)</w:t>
      </w:r>
    </w:p>
    <w:p w14:paraId="37813E23" w14:textId="78E8B724" w:rsidR="00E45AF3" w:rsidRPr="00C2204F" w:rsidRDefault="00E45AF3" w:rsidP="00E45AF3">
      <w:pPr>
        <w:pStyle w:val="EmailDiscussion2"/>
      </w:pPr>
      <w:r w:rsidRPr="00C2204F">
        <w:tab/>
        <w:t xml:space="preserve">Scope: Treat </w:t>
      </w:r>
      <w:hyperlink r:id="rId3432" w:history="1">
        <w:r w:rsidR="00257687">
          <w:rPr>
            <w:rStyle w:val="Hyperlink"/>
          </w:rPr>
          <w:t>R2-2202524</w:t>
        </w:r>
      </w:hyperlink>
      <w:r w:rsidRPr="00C2204F">
        <w:t xml:space="preserve">, </w:t>
      </w:r>
      <w:hyperlink r:id="rId3433" w:history="1">
        <w:r w:rsidR="00257687">
          <w:rPr>
            <w:rStyle w:val="Hyperlink"/>
          </w:rPr>
          <w:t>R2-2202110</w:t>
        </w:r>
      </w:hyperlink>
      <w:r w:rsidRPr="00C2204F">
        <w:t xml:space="preserve">, </w:t>
      </w:r>
      <w:hyperlink r:id="rId3434" w:history="1">
        <w:r w:rsidR="00257687">
          <w:rPr>
            <w:rStyle w:val="Hyperlink"/>
          </w:rPr>
          <w:t>R2-2202326</w:t>
        </w:r>
      </w:hyperlink>
      <w:r w:rsidRPr="00C2204F">
        <w:t xml:space="preserve"> (RRC CR), </w:t>
      </w:r>
      <w:hyperlink r:id="rId3435" w:history="1">
        <w:r w:rsidR="00257687">
          <w:rPr>
            <w:rStyle w:val="Hyperlink"/>
          </w:rPr>
          <w:t>R2-2203484</w:t>
        </w:r>
      </w:hyperlink>
      <w:r w:rsidRPr="00C2204F">
        <w:t xml:space="preserve">, </w:t>
      </w:r>
      <w:hyperlink r:id="rId3436" w:history="1">
        <w:r w:rsidR="00257687">
          <w:rPr>
            <w:rStyle w:val="Hyperlink"/>
          </w:rPr>
          <w:t>R2-2203131</w:t>
        </w:r>
      </w:hyperlink>
      <w:r w:rsidRPr="00C2204F">
        <w:t>.</w:t>
      </w:r>
    </w:p>
    <w:p w14:paraId="7439896C" w14:textId="77777777" w:rsidR="00E45AF3" w:rsidRPr="00C2204F" w:rsidRDefault="00E45AF3" w:rsidP="00E45AF3">
      <w:pPr>
        <w:pStyle w:val="EmailDiscussion2"/>
      </w:pPr>
      <w:r w:rsidRPr="00C2204F">
        <w:tab/>
        <w:t xml:space="preserve">Ph1 Determine agreeable parts. P2 agree CRs for agreeable parts. </w:t>
      </w:r>
    </w:p>
    <w:p w14:paraId="5E59E3BA" w14:textId="77777777" w:rsidR="00E45AF3" w:rsidRPr="00C2204F" w:rsidRDefault="00E45AF3" w:rsidP="00E45AF3">
      <w:pPr>
        <w:pStyle w:val="EmailDiscussion2"/>
      </w:pPr>
      <w:r w:rsidRPr="00C2204F">
        <w:tab/>
        <w:t xml:space="preserve">Intended outcome: Report, Agreed CRs. </w:t>
      </w:r>
    </w:p>
    <w:p w14:paraId="39823B33" w14:textId="77777777" w:rsidR="00E45AF3" w:rsidRPr="00C2204F" w:rsidRDefault="00E45AF3" w:rsidP="00E45AF3">
      <w:pPr>
        <w:pStyle w:val="EmailDiscussion2"/>
      </w:pPr>
      <w:r w:rsidRPr="00C2204F">
        <w:tab/>
        <w:t>Deadline: Schedule 1</w:t>
      </w:r>
    </w:p>
    <w:p w14:paraId="5425EB31" w14:textId="77777777" w:rsidR="00E45AF3" w:rsidRPr="00C2204F" w:rsidRDefault="00E45AF3" w:rsidP="00E45AF3">
      <w:pPr>
        <w:pStyle w:val="EmailDiscussion2"/>
      </w:pPr>
    </w:p>
    <w:p w14:paraId="4DBCA492" w14:textId="77777777" w:rsidR="00E45AF3" w:rsidRPr="00C2204F" w:rsidRDefault="00E45AF3" w:rsidP="00E45AF3">
      <w:pPr>
        <w:pStyle w:val="EmailDiscussion"/>
        <w:overflowPunct/>
        <w:autoSpaceDE/>
        <w:autoSpaceDN/>
        <w:adjustRightInd/>
        <w:ind w:left="1619" w:hanging="360"/>
        <w:textAlignment w:val="auto"/>
      </w:pPr>
      <w:r w:rsidRPr="00C2204F">
        <w:t>[AT117-e][031][NR16] Connection Control I (Ericsson)</w:t>
      </w:r>
    </w:p>
    <w:p w14:paraId="590252D9" w14:textId="316393B0" w:rsidR="00E45AF3" w:rsidRPr="00C2204F" w:rsidRDefault="00E45AF3" w:rsidP="00E45AF3">
      <w:pPr>
        <w:pStyle w:val="EmailDiscussion2"/>
      </w:pPr>
      <w:r w:rsidRPr="00C2204F">
        <w:tab/>
        <w:t xml:space="preserve">Scope: Treat </w:t>
      </w:r>
      <w:hyperlink r:id="rId3437" w:history="1">
        <w:r w:rsidR="00257687">
          <w:rPr>
            <w:rStyle w:val="Hyperlink"/>
          </w:rPr>
          <w:t>R2-2203408</w:t>
        </w:r>
      </w:hyperlink>
      <w:r w:rsidRPr="00C2204F">
        <w:t xml:space="preserve">, </w:t>
      </w:r>
      <w:hyperlink r:id="rId3438" w:history="1">
        <w:r w:rsidR="00257687">
          <w:rPr>
            <w:rStyle w:val="Hyperlink"/>
          </w:rPr>
          <w:t>R2-2202228</w:t>
        </w:r>
      </w:hyperlink>
      <w:r w:rsidRPr="00C2204F">
        <w:t xml:space="preserve">, </w:t>
      </w:r>
      <w:hyperlink r:id="rId3439" w:history="1">
        <w:r w:rsidR="00257687">
          <w:rPr>
            <w:rStyle w:val="Hyperlink"/>
          </w:rPr>
          <w:t>R2-2203410</w:t>
        </w:r>
      </w:hyperlink>
      <w:r w:rsidRPr="00C2204F">
        <w:t xml:space="preserve">, </w:t>
      </w:r>
      <w:hyperlink r:id="rId3440" w:history="1">
        <w:r w:rsidR="00257687">
          <w:rPr>
            <w:rStyle w:val="Hyperlink"/>
          </w:rPr>
          <w:t>R2-2203255</w:t>
        </w:r>
      </w:hyperlink>
      <w:r w:rsidRPr="00C2204F">
        <w:t xml:space="preserve">, </w:t>
      </w:r>
      <w:hyperlink r:id="rId3441" w:history="1">
        <w:r w:rsidR="00257687">
          <w:rPr>
            <w:rStyle w:val="Hyperlink"/>
          </w:rPr>
          <w:t>R2-2203132</w:t>
        </w:r>
      </w:hyperlink>
      <w:r w:rsidRPr="00C2204F">
        <w:t xml:space="preserve">, </w:t>
      </w:r>
      <w:hyperlink r:id="rId3442" w:history="1">
        <w:r w:rsidR="00257687">
          <w:rPr>
            <w:rStyle w:val="Hyperlink"/>
          </w:rPr>
          <w:t>R2-2202232</w:t>
        </w:r>
      </w:hyperlink>
      <w:r w:rsidRPr="00C2204F">
        <w:t xml:space="preserve">, </w:t>
      </w:r>
      <w:hyperlink r:id="rId3443" w:history="1">
        <w:r w:rsidR="00257687">
          <w:rPr>
            <w:rStyle w:val="Hyperlink"/>
          </w:rPr>
          <w:t>R2-2203438</w:t>
        </w:r>
      </w:hyperlink>
      <w:r w:rsidRPr="00C2204F">
        <w:t>. Ph1 Determine agreeable parts, Ph2 for agreeable parts, progress CRs.</w:t>
      </w:r>
    </w:p>
    <w:p w14:paraId="4931388E" w14:textId="77777777" w:rsidR="00E45AF3" w:rsidRPr="00C2204F" w:rsidRDefault="00E45AF3" w:rsidP="00E45AF3">
      <w:pPr>
        <w:pStyle w:val="EmailDiscussion2"/>
      </w:pPr>
      <w:r w:rsidRPr="00C2204F">
        <w:tab/>
        <w:t>Intended outcome: Report, Agreed CRs.</w:t>
      </w:r>
    </w:p>
    <w:p w14:paraId="005384BE" w14:textId="77777777" w:rsidR="00E45AF3" w:rsidRPr="00C2204F" w:rsidRDefault="00E45AF3" w:rsidP="00E45AF3">
      <w:pPr>
        <w:pStyle w:val="EmailDiscussion2"/>
      </w:pPr>
      <w:r w:rsidRPr="00C2204F">
        <w:tab/>
        <w:t>Deadline: Schedule 1</w:t>
      </w:r>
    </w:p>
    <w:p w14:paraId="1F1828BE" w14:textId="77777777" w:rsidR="00E45AF3" w:rsidRPr="00C2204F" w:rsidRDefault="00E45AF3" w:rsidP="00E45AF3">
      <w:pPr>
        <w:pStyle w:val="EmailDiscussion2"/>
      </w:pPr>
    </w:p>
    <w:p w14:paraId="7CDFD1F2" w14:textId="77777777" w:rsidR="00E45AF3" w:rsidRPr="00C2204F" w:rsidRDefault="00E45AF3" w:rsidP="00E45AF3">
      <w:pPr>
        <w:pStyle w:val="EmailDiscussion"/>
        <w:overflowPunct/>
        <w:autoSpaceDE/>
        <w:autoSpaceDN/>
        <w:adjustRightInd/>
        <w:ind w:left="1619" w:hanging="360"/>
        <w:textAlignment w:val="auto"/>
      </w:pPr>
      <w:r w:rsidRPr="00C2204F">
        <w:t>[AT117-e][032][NR1615] Connection Control II (Lenovo)</w:t>
      </w:r>
    </w:p>
    <w:p w14:paraId="31861FBC" w14:textId="6D7E68FD" w:rsidR="00E45AF3" w:rsidRPr="00C2204F" w:rsidRDefault="00E45AF3" w:rsidP="00E45AF3">
      <w:pPr>
        <w:pStyle w:val="EmailDiscussion2"/>
      </w:pPr>
      <w:r w:rsidRPr="00C2204F">
        <w:tab/>
        <w:t xml:space="preserve">Scope: Treat </w:t>
      </w:r>
      <w:hyperlink r:id="rId3444" w:history="1">
        <w:r w:rsidR="00257687">
          <w:rPr>
            <w:rStyle w:val="Hyperlink"/>
          </w:rPr>
          <w:t>R2-2203407</w:t>
        </w:r>
      </w:hyperlink>
      <w:r w:rsidRPr="00C2204F">
        <w:t xml:space="preserve"> (or 3706), </w:t>
      </w:r>
      <w:hyperlink r:id="rId3445" w:history="1">
        <w:r w:rsidR="00257687">
          <w:rPr>
            <w:rStyle w:val="Hyperlink"/>
          </w:rPr>
          <w:t>R2-2203267</w:t>
        </w:r>
      </w:hyperlink>
      <w:r w:rsidRPr="00C2204F">
        <w:t xml:space="preserve">, </w:t>
      </w:r>
      <w:hyperlink r:id="rId3446" w:history="1">
        <w:r w:rsidR="00257687">
          <w:rPr>
            <w:rStyle w:val="Hyperlink"/>
          </w:rPr>
          <w:t>R2-2202835</w:t>
        </w:r>
      </w:hyperlink>
      <w:r w:rsidRPr="00C2204F">
        <w:t xml:space="preserve">, </w:t>
      </w:r>
      <w:hyperlink r:id="rId3447" w:history="1">
        <w:r w:rsidR="00257687">
          <w:rPr>
            <w:rStyle w:val="Hyperlink"/>
          </w:rPr>
          <w:t>R2-2202836</w:t>
        </w:r>
      </w:hyperlink>
      <w:r w:rsidRPr="00C2204F">
        <w:t xml:space="preserve">, </w:t>
      </w:r>
      <w:hyperlink r:id="rId3448" w:history="1">
        <w:r w:rsidR="00257687">
          <w:rPr>
            <w:rStyle w:val="Hyperlink"/>
          </w:rPr>
          <w:t>R2-2202872</w:t>
        </w:r>
      </w:hyperlink>
      <w:r w:rsidRPr="00C2204F">
        <w:t xml:space="preserve">, </w:t>
      </w:r>
      <w:hyperlink r:id="rId3449" w:history="1">
        <w:r w:rsidR="00257687">
          <w:rPr>
            <w:rStyle w:val="Hyperlink"/>
          </w:rPr>
          <w:t>R2-2202876</w:t>
        </w:r>
      </w:hyperlink>
      <w:r w:rsidRPr="00C2204F">
        <w:t xml:space="preserve">, </w:t>
      </w:r>
      <w:hyperlink r:id="rId3450" w:history="1">
        <w:r w:rsidR="00257687">
          <w:rPr>
            <w:rStyle w:val="Hyperlink"/>
          </w:rPr>
          <w:t>R2-2202222</w:t>
        </w:r>
      </w:hyperlink>
      <w:r w:rsidRPr="00C2204F">
        <w:t xml:space="preserve">, </w:t>
      </w:r>
      <w:hyperlink r:id="rId3451" w:history="1">
        <w:r w:rsidR="00257687">
          <w:rPr>
            <w:rStyle w:val="Hyperlink"/>
          </w:rPr>
          <w:t>R2-2202915</w:t>
        </w:r>
      </w:hyperlink>
      <w:r w:rsidRPr="00C2204F">
        <w:t xml:space="preserve">, </w:t>
      </w:r>
      <w:hyperlink r:id="rId3452" w:history="1">
        <w:r w:rsidR="00257687">
          <w:rPr>
            <w:rStyle w:val="Hyperlink"/>
          </w:rPr>
          <w:t>R2-2203477</w:t>
        </w:r>
      </w:hyperlink>
      <w:r w:rsidRPr="00C2204F">
        <w:t xml:space="preserve">, </w:t>
      </w:r>
      <w:hyperlink r:id="rId3453" w:history="1">
        <w:r w:rsidR="00257687">
          <w:rPr>
            <w:rStyle w:val="Hyperlink"/>
          </w:rPr>
          <w:t>R2-2202917</w:t>
        </w:r>
      </w:hyperlink>
      <w:r w:rsidRPr="00C2204F">
        <w:t>. Ph1 Determine agreeable parts, Ph2 for agreeable parts, progress CRs.</w:t>
      </w:r>
    </w:p>
    <w:p w14:paraId="017C3BA7" w14:textId="77777777" w:rsidR="00E45AF3" w:rsidRPr="00C2204F" w:rsidRDefault="00E45AF3" w:rsidP="00E45AF3">
      <w:pPr>
        <w:pStyle w:val="EmailDiscussion2"/>
      </w:pPr>
      <w:r w:rsidRPr="00C2204F">
        <w:tab/>
        <w:t>Intended outcome: Report, Agreed CRs.</w:t>
      </w:r>
    </w:p>
    <w:p w14:paraId="16092CAB" w14:textId="77777777" w:rsidR="00E45AF3" w:rsidRPr="00C2204F" w:rsidRDefault="00E45AF3" w:rsidP="00E45AF3">
      <w:pPr>
        <w:pStyle w:val="EmailDiscussion2"/>
      </w:pPr>
      <w:r w:rsidRPr="00C2204F">
        <w:tab/>
        <w:t>Deadline: Schedule 1</w:t>
      </w:r>
    </w:p>
    <w:p w14:paraId="79035C08" w14:textId="77777777" w:rsidR="00E45AF3" w:rsidRPr="00C2204F" w:rsidRDefault="00E45AF3" w:rsidP="00E45AF3">
      <w:pPr>
        <w:pStyle w:val="EmailDiscussion2"/>
      </w:pPr>
    </w:p>
    <w:p w14:paraId="10EEA84A" w14:textId="77777777" w:rsidR="00E45AF3" w:rsidRPr="00C2204F" w:rsidRDefault="00E45AF3" w:rsidP="00E45AF3">
      <w:pPr>
        <w:pStyle w:val="EmailDiscussion"/>
        <w:overflowPunct/>
        <w:autoSpaceDE/>
        <w:autoSpaceDN/>
        <w:adjustRightInd/>
        <w:ind w:left="1619" w:hanging="360"/>
        <w:textAlignment w:val="auto"/>
      </w:pPr>
      <w:r w:rsidRPr="00C2204F">
        <w:t>[AT117-e][033][NR1615] RRC Other (Samsung)</w:t>
      </w:r>
    </w:p>
    <w:p w14:paraId="2EBAE70A" w14:textId="766577D9" w:rsidR="00E45AF3" w:rsidRPr="00C2204F" w:rsidRDefault="00E45AF3" w:rsidP="00E45AF3">
      <w:pPr>
        <w:pStyle w:val="EmailDiscussion2"/>
      </w:pPr>
      <w:r w:rsidRPr="00C2204F">
        <w:tab/>
        <w:t xml:space="preserve">Scope: Treat </w:t>
      </w:r>
      <w:hyperlink r:id="rId3454" w:history="1">
        <w:r w:rsidR="00257687">
          <w:rPr>
            <w:rStyle w:val="Hyperlink"/>
          </w:rPr>
          <w:t>R2-2202296</w:t>
        </w:r>
      </w:hyperlink>
      <w:r w:rsidRPr="00C2204F">
        <w:t xml:space="preserve">, </w:t>
      </w:r>
      <w:hyperlink r:id="rId3455" w:history="1">
        <w:r w:rsidR="00257687">
          <w:rPr>
            <w:rStyle w:val="Hyperlink"/>
          </w:rPr>
          <w:t>R2-2202297</w:t>
        </w:r>
      </w:hyperlink>
      <w:r w:rsidRPr="00C2204F">
        <w:t xml:space="preserve">, </w:t>
      </w:r>
      <w:hyperlink r:id="rId3456" w:history="1">
        <w:r w:rsidR="00257687">
          <w:rPr>
            <w:rStyle w:val="Hyperlink"/>
          </w:rPr>
          <w:t>R2-2202298</w:t>
        </w:r>
      </w:hyperlink>
      <w:r w:rsidRPr="00C2204F">
        <w:t xml:space="preserve">, </w:t>
      </w:r>
      <w:hyperlink r:id="rId3457" w:history="1">
        <w:r w:rsidR="00257687">
          <w:rPr>
            <w:rStyle w:val="Hyperlink"/>
          </w:rPr>
          <w:t>R2-2202763</w:t>
        </w:r>
      </w:hyperlink>
      <w:r w:rsidRPr="00C2204F">
        <w:t xml:space="preserve">, </w:t>
      </w:r>
      <w:hyperlink r:id="rId3458" w:history="1">
        <w:r w:rsidR="00257687">
          <w:rPr>
            <w:rStyle w:val="Hyperlink"/>
          </w:rPr>
          <w:t>R2-2202990</w:t>
        </w:r>
      </w:hyperlink>
      <w:r w:rsidRPr="00C2204F">
        <w:t xml:space="preserve">, </w:t>
      </w:r>
      <w:hyperlink r:id="rId3459" w:history="1">
        <w:r w:rsidR="00257687">
          <w:rPr>
            <w:rStyle w:val="Hyperlink"/>
          </w:rPr>
          <w:t>R2-2202991</w:t>
        </w:r>
      </w:hyperlink>
      <w:r w:rsidRPr="00C2204F">
        <w:t xml:space="preserve">, </w:t>
      </w:r>
      <w:hyperlink r:id="rId3460" w:history="1">
        <w:r w:rsidR="00257687">
          <w:rPr>
            <w:rStyle w:val="Hyperlink"/>
          </w:rPr>
          <w:t>R2-2203439</w:t>
        </w:r>
      </w:hyperlink>
      <w:r w:rsidRPr="00C2204F">
        <w:t xml:space="preserve">, </w:t>
      </w:r>
      <w:hyperlink r:id="rId3461" w:history="1">
        <w:r w:rsidR="00257687">
          <w:rPr>
            <w:rStyle w:val="Hyperlink"/>
          </w:rPr>
          <w:t>R2-2203441</w:t>
        </w:r>
      </w:hyperlink>
      <w:r w:rsidRPr="00C2204F">
        <w:t xml:space="preserve">, </w:t>
      </w:r>
      <w:hyperlink r:id="rId3462" w:history="1">
        <w:r w:rsidR="00257687">
          <w:rPr>
            <w:rStyle w:val="Hyperlink"/>
          </w:rPr>
          <w:t>R2-2203442</w:t>
        </w:r>
      </w:hyperlink>
      <w:r w:rsidRPr="00C2204F">
        <w:t>. Ph1 Determine agreeable parts, Ph2 for agreeable parts, progress CRs.</w:t>
      </w:r>
    </w:p>
    <w:p w14:paraId="533E4166" w14:textId="77777777" w:rsidR="00E45AF3" w:rsidRPr="00C2204F" w:rsidRDefault="00E45AF3" w:rsidP="00E45AF3">
      <w:pPr>
        <w:pStyle w:val="EmailDiscussion2"/>
      </w:pPr>
      <w:r w:rsidRPr="00C2204F">
        <w:tab/>
        <w:t>Intended outcome: Report, Agreed CRs.</w:t>
      </w:r>
    </w:p>
    <w:p w14:paraId="165FCCEF" w14:textId="77777777" w:rsidR="00E45AF3" w:rsidRPr="00C2204F" w:rsidRDefault="00E45AF3" w:rsidP="00E45AF3">
      <w:pPr>
        <w:pStyle w:val="EmailDiscussion2"/>
      </w:pPr>
      <w:r w:rsidRPr="00C2204F">
        <w:tab/>
        <w:t>Deadline: Schedule 1</w:t>
      </w:r>
    </w:p>
    <w:p w14:paraId="7445AF5C" w14:textId="77777777" w:rsidR="00E45AF3" w:rsidRPr="00C2204F" w:rsidRDefault="00E45AF3" w:rsidP="00E45AF3">
      <w:pPr>
        <w:pStyle w:val="EmailDiscussion2"/>
      </w:pPr>
    </w:p>
    <w:p w14:paraId="306541A7" w14:textId="77777777" w:rsidR="00E45AF3" w:rsidRPr="00C2204F" w:rsidRDefault="00E45AF3" w:rsidP="00E45AF3">
      <w:pPr>
        <w:pStyle w:val="EmailDiscussion"/>
        <w:overflowPunct/>
        <w:autoSpaceDE/>
        <w:autoSpaceDN/>
        <w:adjustRightInd/>
        <w:ind w:left="1619" w:hanging="360"/>
        <w:textAlignment w:val="auto"/>
      </w:pPr>
      <w:r w:rsidRPr="00C2204F">
        <w:t>[AT117-e][034][NR16] UE capabilities I (Intel)</w:t>
      </w:r>
    </w:p>
    <w:p w14:paraId="3794666E" w14:textId="67A4530A" w:rsidR="00E45AF3" w:rsidRPr="00C2204F" w:rsidRDefault="00E45AF3" w:rsidP="00E45AF3">
      <w:pPr>
        <w:pStyle w:val="EmailDiscussion2"/>
      </w:pPr>
      <w:r w:rsidRPr="00C2204F">
        <w:tab/>
        <w:t xml:space="preserve">Scope: Treat </w:t>
      </w:r>
      <w:hyperlink r:id="rId3463" w:history="1">
        <w:r w:rsidR="00257687">
          <w:rPr>
            <w:rStyle w:val="Hyperlink"/>
          </w:rPr>
          <w:t>R2-2202146</w:t>
        </w:r>
      </w:hyperlink>
      <w:r w:rsidRPr="00C2204F">
        <w:t xml:space="preserve">, </w:t>
      </w:r>
      <w:hyperlink r:id="rId3464" w:history="1">
        <w:r w:rsidR="00257687">
          <w:rPr>
            <w:rStyle w:val="Hyperlink"/>
          </w:rPr>
          <w:t>R2-2202107</w:t>
        </w:r>
      </w:hyperlink>
      <w:r w:rsidRPr="00C2204F">
        <w:t xml:space="preserve">, </w:t>
      </w:r>
      <w:hyperlink r:id="rId3465" w:history="1">
        <w:r w:rsidR="00257687">
          <w:rPr>
            <w:rStyle w:val="Hyperlink"/>
          </w:rPr>
          <w:t>R2-2202665</w:t>
        </w:r>
      </w:hyperlink>
      <w:r w:rsidRPr="00C2204F">
        <w:t xml:space="preserve">, </w:t>
      </w:r>
      <w:hyperlink r:id="rId3466" w:history="1">
        <w:r w:rsidR="00257687">
          <w:rPr>
            <w:rStyle w:val="Hyperlink"/>
          </w:rPr>
          <w:t>R2-2203163</w:t>
        </w:r>
      </w:hyperlink>
      <w:r w:rsidRPr="00C2204F">
        <w:t xml:space="preserve">, </w:t>
      </w:r>
      <w:hyperlink r:id="rId3467" w:history="1">
        <w:r w:rsidR="00257687">
          <w:rPr>
            <w:rStyle w:val="Hyperlink"/>
          </w:rPr>
          <w:t>R2-2203167</w:t>
        </w:r>
      </w:hyperlink>
      <w:r w:rsidRPr="00C2204F">
        <w:t xml:space="preserve">, </w:t>
      </w:r>
      <w:hyperlink r:id="rId3468" w:history="1">
        <w:r w:rsidR="00257687">
          <w:rPr>
            <w:rStyle w:val="Hyperlink"/>
          </w:rPr>
          <w:t>R2-2200219</w:t>
        </w:r>
      </w:hyperlink>
      <w:r w:rsidRPr="00C2204F">
        <w:t xml:space="preserve">5, </w:t>
      </w:r>
      <w:hyperlink r:id="rId3469" w:history="1">
        <w:r w:rsidR="00257687">
          <w:rPr>
            <w:rStyle w:val="Hyperlink"/>
          </w:rPr>
          <w:t>R2-2202196</w:t>
        </w:r>
      </w:hyperlink>
      <w:r w:rsidRPr="00C2204F">
        <w:t xml:space="preserve">, </w:t>
      </w:r>
      <w:hyperlink r:id="rId3470" w:history="1">
        <w:r w:rsidR="00257687">
          <w:rPr>
            <w:rStyle w:val="Hyperlink"/>
          </w:rPr>
          <w:t>R2-2203488</w:t>
        </w:r>
      </w:hyperlink>
      <w:r w:rsidRPr="00C2204F">
        <w:t xml:space="preserve">, </w:t>
      </w:r>
      <w:hyperlink r:id="rId3471" w:history="1">
        <w:r w:rsidR="00257687">
          <w:rPr>
            <w:rStyle w:val="Hyperlink"/>
          </w:rPr>
          <w:t>R2-2202293</w:t>
        </w:r>
      </w:hyperlink>
      <w:r w:rsidRPr="00C2204F">
        <w:t>. Ph1 Determine agreeable parts, Ph2 for agreeable parts, progress CRs.</w:t>
      </w:r>
    </w:p>
    <w:p w14:paraId="532A5DBB" w14:textId="77777777" w:rsidR="00E45AF3" w:rsidRPr="00C2204F" w:rsidRDefault="00E45AF3" w:rsidP="00E45AF3">
      <w:pPr>
        <w:pStyle w:val="EmailDiscussion2"/>
      </w:pPr>
      <w:r w:rsidRPr="00C2204F">
        <w:tab/>
        <w:t>Intended outcome: Report, Agreed CRs.</w:t>
      </w:r>
    </w:p>
    <w:p w14:paraId="1B5AAB9F" w14:textId="77777777" w:rsidR="00E45AF3" w:rsidRPr="00C2204F" w:rsidRDefault="00E45AF3" w:rsidP="00E45AF3">
      <w:pPr>
        <w:pStyle w:val="EmailDiscussion2"/>
      </w:pPr>
      <w:r w:rsidRPr="00C2204F">
        <w:tab/>
        <w:t>Deadline: Schedule 1</w:t>
      </w:r>
    </w:p>
    <w:p w14:paraId="0076C0B1" w14:textId="77777777" w:rsidR="00E45AF3" w:rsidRPr="00C2204F" w:rsidRDefault="00E45AF3" w:rsidP="00E45AF3">
      <w:pPr>
        <w:pStyle w:val="EmailDiscussion2"/>
      </w:pPr>
    </w:p>
    <w:p w14:paraId="66CAF62E" w14:textId="77777777" w:rsidR="00E45AF3" w:rsidRPr="00C2204F" w:rsidRDefault="00E45AF3" w:rsidP="00E45AF3">
      <w:pPr>
        <w:pStyle w:val="EmailDiscussion"/>
        <w:overflowPunct/>
        <w:autoSpaceDE/>
        <w:autoSpaceDN/>
        <w:adjustRightInd/>
        <w:ind w:left="1619" w:hanging="360"/>
        <w:textAlignment w:val="auto"/>
      </w:pPr>
      <w:r w:rsidRPr="00C2204F">
        <w:t>[AT117-e][035][NR1615] UE capabilities II (Huawei)</w:t>
      </w:r>
    </w:p>
    <w:p w14:paraId="13531F2D" w14:textId="6A5E639C" w:rsidR="00E45AF3" w:rsidRPr="00C2204F" w:rsidRDefault="00E45AF3" w:rsidP="00E45AF3">
      <w:pPr>
        <w:pStyle w:val="EmailDiscussion2"/>
      </w:pPr>
      <w:r w:rsidRPr="00C2204F">
        <w:tab/>
        <w:t xml:space="preserve">Scope: Treat </w:t>
      </w:r>
      <w:hyperlink r:id="rId3472" w:history="1">
        <w:r w:rsidR="00257687">
          <w:rPr>
            <w:rStyle w:val="Hyperlink"/>
          </w:rPr>
          <w:t>R2-2202810</w:t>
        </w:r>
      </w:hyperlink>
      <w:r w:rsidRPr="00C2204F">
        <w:t xml:space="preserve">, </w:t>
      </w:r>
      <w:hyperlink r:id="rId3473" w:history="1">
        <w:r w:rsidR="00257687">
          <w:rPr>
            <w:rStyle w:val="Hyperlink"/>
          </w:rPr>
          <w:t>R2-2202811</w:t>
        </w:r>
      </w:hyperlink>
      <w:r w:rsidRPr="00C2204F">
        <w:t xml:space="preserve">, </w:t>
      </w:r>
      <w:hyperlink r:id="rId3474" w:history="1">
        <w:r w:rsidR="00257687">
          <w:rPr>
            <w:rStyle w:val="Hyperlink"/>
          </w:rPr>
          <w:t>R2-2203268</w:t>
        </w:r>
      </w:hyperlink>
      <w:r w:rsidRPr="00C2204F">
        <w:t xml:space="preserve">, </w:t>
      </w:r>
      <w:hyperlink r:id="rId3475" w:history="1">
        <w:r w:rsidR="00257687">
          <w:rPr>
            <w:rStyle w:val="Hyperlink"/>
          </w:rPr>
          <w:t>R2-2203492</w:t>
        </w:r>
      </w:hyperlink>
      <w:r w:rsidRPr="00C2204F">
        <w:t xml:space="preserve">, </w:t>
      </w:r>
      <w:hyperlink r:id="rId3476" w:history="1">
        <w:r w:rsidR="00257687">
          <w:rPr>
            <w:rStyle w:val="Hyperlink"/>
          </w:rPr>
          <w:t>R2-2202229</w:t>
        </w:r>
      </w:hyperlink>
      <w:r w:rsidRPr="00C2204F">
        <w:t xml:space="preserve">, </w:t>
      </w:r>
      <w:hyperlink r:id="rId3477" w:history="1">
        <w:r w:rsidR="00257687">
          <w:rPr>
            <w:rStyle w:val="Hyperlink"/>
          </w:rPr>
          <w:t>R2-2202108</w:t>
        </w:r>
      </w:hyperlink>
      <w:r w:rsidRPr="00C2204F">
        <w:t xml:space="preserve">, </w:t>
      </w:r>
      <w:hyperlink r:id="rId3478" w:history="1">
        <w:r w:rsidR="00257687">
          <w:rPr>
            <w:rStyle w:val="Hyperlink"/>
          </w:rPr>
          <w:t>R2-2203510</w:t>
        </w:r>
      </w:hyperlink>
      <w:r w:rsidRPr="00C2204F">
        <w:t xml:space="preserve">, </w:t>
      </w:r>
      <w:hyperlink r:id="rId3479" w:history="1">
        <w:r w:rsidR="00257687">
          <w:rPr>
            <w:rStyle w:val="Hyperlink"/>
          </w:rPr>
          <w:t>R2-2203490</w:t>
        </w:r>
      </w:hyperlink>
      <w:r w:rsidRPr="00C2204F">
        <w:t xml:space="preserve">, </w:t>
      </w:r>
      <w:hyperlink r:id="rId3480" w:history="1">
        <w:r w:rsidR="00257687">
          <w:rPr>
            <w:rStyle w:val="Hyperlink"/>
          </w:rPr>
          <w:t>R2-2203491</w:t>
        </w:r>
      </w:hyperlink>
      <w:r w:rsidRPr="00C2204F">
        <w:t xml:space="preserve">, </w:t>
      </w:r>
      <w:hyperlink r:id="rId3481" w:history="1">
        <w:r w:rsidR="00257687">
          <w:rPr>
            <w:rStyle w:val="Hyperlink"/>
          </w:rPr>
          <w:t>R2-2203409</w:t>
        </w:r>
      </w:hyperlink>
      <w:r w:rsidRPr="00C2204F">
        <w:t xml:space="preserve">, </w:t>
      </w:r>
      <w:hyperlink r:id="rId3482" w:history="1">
        <w:r w:rsidR="00257687">
          <w:rPr>
            <w:rStyle w:val="Hyperlink"/>
          </w:rPr>
          <w:t>R2-2202525</w:t>
        </w:r>
      </w:hyperlink>
      <w:r w:rsidRPr="00C2204F">
        <w:t xml:space="preserve">, </w:t>
      </w:r>
      <w:hyperlink r:id="rId3483" w:history="1">
        <w:r w:rsidR="00257687">
          <w:rPr>
            <w:rStyle w:val="Hyperlink"/>
          </w:rPr>
          <w:t>R2-2202526</w:t>
        </w:r>
      </w:hyperlink>
      <w:r w:rsidRPr="00C2204F">
        <w:t>. Ph1 Determine agreeable parts, Ph2 for agreeable parts, progress CRs.</w:t>
      </w:r>
    </w:p>
    <w:p w14:paraId="76DFC5D4" w14:textId="77777777" w:rsidR="00E45AF3" w:rsidRPr="00C2204F" w:rsidRDefault="00E45AF3" w:rsidP="00E45AF3">
      <w:pPr>
        <w:pStyle w:val="EmailDiscussion2"/>
      </w:pPr>
      <w:r w:rsidRPr="00C2204F">
        <w:tab/>
        <w:t>Intended outcome: Report, Agreed CRs.</w:t>
      </w:r>
    </w:p>
    <w:p w14:paraId="01B556F9" w14:textId="77777777" w:rsidR="00E45AF3" w:rsidRPr="00C2204F" w:rsidRDefault="00E45AF3" w:rsidP="00E45AF3">
      <w:pPr>
        <w:pStyle w:val="EmailDiscussion2"/>
      </w:pPr>
      <w:r w:rsidRPr="00C2204F">
        <w:tab/>
        <w:t>Deadline: Schedule 1</w:t>
      </w:r>
    </w:p>
    <w:p w14:paraId="24D632CD" w14:textId="77777777" w:rsidR="00E45AF3" w:rsidRPr="00C2204F" w:rsidRDefault="00E45AF3" w:rsidP="00E45AF3">
      <w:pPr>
        <w:pStyle w:val="EmailDiscussion2"/>
      </w:pPr>
    </w:p>
    <w:p w14:paraId="4867999F" w14:textId="77777777" w:rsidR="00E45AF3" w:rsidRPr="00C2204F" w:rsidRDefault="00E45AF3" w:rsidP="00E45AF3">
      <w:pPr>
        <w:pStyle w:val="EmailDiscussion"/>
        <w:overflowPunct/>
        <w:autoSpaceDE/>
        <w:autoSpaceDN/>
        <w:adjustRightInd/>
        <w:ind w:left="1619" w:hanging="360"/>
        <w:textAlignment w:val="auto"/>
      </w:pPr>
      <w:r w:rsidRPr="00C2204F">
        <w:lastRenderedPageBreak/>
        <w:t>[AT117-e][036][NR1516] Idle Inactive procedures (Lenovo)</w:t>
      </w:r>
    </w:p>
    <w:p w14:paraId="497D4D9D" w14:textId="33221188" w:rsidR="00E45AF3" w:rsidRPr="00C2204F" w:rsidRDefault="00E45AF3" w:rsidP="00E45AF3">
      <w:pPr>
        <w:pStyle w:val="EmailDiscussion2"/>
      </w:pPr>
      <w:r w:rsidRPr="00C2204F">
        <w:tab/>
        <w:t xml:space="preserve">Scope: Treat </w:t>
      </w:r>
      <w:hyperlink r:id="rId3484" w:history="1">
        <w:r w:rsidR="00257687">
          <w:rPr>
            <w:rStyle w:val="Hyperlink"/>
          </w:rPr>
          <w:t>R2-2202539</w:t>
        </w:r>
      </w:hyperlink>
      <w:r w:rsidRPr="00C2204F">
        <w:t xml:space="preserve">, </w:t>
      </w:r>
      <w:hyperlink r:id="rId3485" w:history="1">
        <w:r w:rsidR="00257687">
          <w:rPr>
            <w:rStyle w:val="Hyperlink"/>
          </w:rPr>
          <w:t>R2-2202220</w:t>
        </w:r>
      </w:hyperlink>
      <w:r w:rsidRPr="00C2204F">
        <w:t xml:space="preserve">, </w:t>
      </w:r>
      <w:hyperlink r:id="rId3486" w:history="1">
        <w:r w:rsidR="00257687">
          <w:rPr>
            <w:rStyle w:val="Hyperlink"/>
          </w:rPr>
          <w:t>R2-2202221</w:t>
        </w:r>
      </w:hyperlink>
      <w:r w:rsidRPr="00C2204F">
        <w:t>. Ph1 Determine agreeable parts, Ph2 for agreeable parts, progress CRs.</w:t>
      </w:r>
    </w:p>
    <w:p w14:paraId="67176C9B" w14:textId="77777777" w:rsidR="00E45AF3" w:rsidRPr="00C2204F" w:rsidRDefault="00E45AF3" w:rsidP="00E45AF3">
      <w:pPr>
        <w:pStyle w:val="EmailDiscussion2"/>
      </w:pPr>
      <w:r w:rsidRPr="00C2204F">
        <w:tab/>
        <w:t>Intended outcome: Report, Agreed CRs.</w:t>
      </w:r>
    </w:p>
    <w:p w14:paraId="08AE57B8" w14:textId="77777777" w:rsidR="00E45AF3" w:rsidRPr="00C2204F" w:rsidRDefault="00E45AF3" w:rsidP="00E45AF3">
      <w:pPr>
        <w:pStyle w:val="EmailDiscussion2"/>
      </w:pPr>
      <w:r w:rsidRPr="00C2204F">
        <w:tab/>
        <w:t>Deadline: Schedule 1</w:t>
      </w:r>
    </w:p>
    <w:p w14:paraId="2367E66B" w14:textId="77777777" w:rsidR="00E45AF3" w:rsidRPr="00C2204F" w:rsidRDefault="00E45AF3" w:rsidP="00E45AF3">
      <w:pPr>
        <w:pStyle w:val="EmailDiscussion2"/>
      </w:pPr>
    </w:p>
    <w:p w14:paraId="63FF4FAA" w14:textId="77777777" w:rsidR="00E45AF3" w:rsidRPr="00C2204F" w:rsidRDefault="00E45AF3" w:rsidP="00E45AF3">
      <w:pPr>
        <w:pStyle w:val="EmailDiscussion"/>
        <w:overflowPunct/>
        <w:autoSpaceDE/>
        <w:autoSpaceDN/>
        <w:adjustRightInd/>
        <w:ind w:left="1619" w:hanging="360"/>
        <w:textAlignment w:val="auto"/>
      </w:pPr>
      <w:r w:rsidRPr="00C2204F">
        <w:t>[AT117-e][037][R17] ASN.1 review (Ericsson)</w:t>
      </w:r>
    </w:p>
    <w:p w14:paraId="54A020D2" w14:textId="77777777" w:rsidR="00E45AF3" w:rsidRPr="00C2204F" w:rsidRDefault="00E45AF3" w:rsidP="00E45AF3">
      <w:pPr>
        <w:pStyle w:val="EmailDiscussion2"/>
      </w:pPr>
      <w:r w:rsidRPr="00C2204F">
        <w:tab/>
        <w:t xml:space="preserve">Scope: Start after on-line. Discuss the details, </w:t>
      </w:r>
    </w:p>
    <w:p w14:paraId="1E17FFFE" w14:textId="77777777" w:rsidR="00E45AF3" w:rsidRPr="00C2204F" w:rsidRDefault="00E45AF3" w:rsidP="00E45AF3">
      <w:pPr>
        <w:pStyle w:val="EmailDiscussion2"/>
      </w:pPr>
      <w:r w:rsidRPr="00C2204F">
        <w:tab/>
        <w:t>Intended outcome: Enhanced ASN.1 review process, Detailed plan.</w:t>
      </w:r>
    </w:p>
    <w:p w14:paraId="19C475BD" w14:textId="77777777" w:rsidR="00E45AF3" w:rsidRPr="00C2204F" w:rsidRDefault="00E45AF3" w:rsidP="00E45AF3">
      <w:pPr>
        <w:pStyle w:val="EmailDiscussion2"/>
      </w:pPr>
      <w:r w:rsidRPr="00C2204F">
        <w:tab/>
        <w:t>Deadline: EOM</w:t>
      </w:r>
    </w:p>
    <w:p w14:paraId="20E58B8F" w14:textId="77777777" w:rsidR="00E45AF3" w:rsidRPr="00C2204F" w:rsidRDefault="00E45AF3" w:rsidP="00E45AF3">
      <w:pPr>
        <w:pStyle w:val="EmailDiscussion2"/>
      </w:pPr>
    </w:p>
    <w:p w14:paraId="2127B3C2" w14:textId="77777777" w:rsidR="00E45AF3" w:rsidRPr="00C2204F" w:rsidRDefault="00E45AF3" w:rsidP="00E45AF3">
      <w:pPr>
        <w:pStyle w:val="EmailDiscussion"/>
        <w:overflowPunct/>
        <w:autoSpaceDE/>
        <w:autoSpaceDN/>
        <w:adjustRightInd/>
        <w:ind w:left="1619" w:hanging="360"/>
        <w:textAlignment w:val="auto"/>
      </w:pPr>
      <w:r w:rsidRPr="00C2204F">
        <w:t>[AT117-e][038][NR17] UE caps Main (Intel)</w:t>
      </w:r>
    </w:p>
    <w:p w14:paraId="0B27E5E8" w14:textId="41D016E6" w:rsidR="00E45AF3" w:rsidRPr="00C2204F" w:rsidRDefault="00E45AF3" w:rsidP="00E45AF3">
      <w:pPr>
        <w:pStyle w:val="EmailDiscussion2"/>
      </w:pPr>
      <w:r w:rsidRPr="00C2204F">
        <w:tab/>
        <w:t xml:space="preserve">Scope: Treat </w:t>
      </w:r>
      <w:hyperlink r:id="rId3487" w:history="1">
        <w:r w:rsidR="00257687">
          <w:rPr>
            <w:rStyle w:val="Hyperlink"/>
          </w:rPr>
          <w:t>R2-2202662</w:t>
        </w:r>
      </w:hyperlink>
      <w:r w:rsidRPr="00C2204F">
        <w:t xml:space="preserve">, </w:t>
      </w:r>
      <w:hyperlink r:id="rId3488" w:history="1">
        <w:r w:rsidR="00257687">
          <w:rPr>
            <w:rStyle w:val="Hyperlink"/>
          </w:rPr>
          <w:t>R2-2202113</w:t>
        </w:r>
      </w:hyperlink>
      <w:r w:rsidRPr="00C2204F">
        <w:t xml:space="preserve">, </w:t>
      </w:r>
      <w:hyperlink r:id="rId3489" w:history="1">
        <w:r w:rsidR="00257687">
          <w:rPr>
            <w:rStyle w:val="Hyperlink"/>
          </w:rPr>
          <w:t>R2-2202154</w:t>
        </w:r>
      </w:hyperlink>
      <w:r w:rsidRPr="00C2204F">
        <w:t xml:space="preserve">, </w:t>
      </w:r>
      <w:hyperlink r:id="rId3490" w:history="1">
        <w:r w:rsidR="00257687">
          <w:rPr>
            <w:rStyle w:val="Hyperlink"/>
          </w:rPr>
          <w:t>R2-2202657</w:t>
        </w:r>
      </w:hyperlink>
      <w:r w:rsidRPr="00C2204F">
        <w:t xml:space="preserve">, </w:t>
      </w:r>
      <w:hyperlink r:id="rId3491" w:history="1">
        <w:r w:rsidR="00257687">
          <w:rPr>
            <w:rStyle w:val="Hyperlink"/>
          </w:rPr>
          <w:t>R2-2202658</w:t>
        </w:r>
      </w:hyperlink>
      <w:r w:rsidRPr="00C2204F">
        <w:t xml:space="preserve">, Progress UE capabilities based on R1 and R4 feature lists, following the plan in </w:t>
      </w:r>
      <w:hyperlink r:id="rId3492" w:history="1">
        <w:r w:rsidR="00257687">
          <w:rPr>
            <w:rStyle w:val="Hyperlink"/>
          </w:rPr>
          <w:t>R2-2202662</w:t>
        </w:r>
      </w:hyperlink>
      <w:r w:rsidRPr="00C2204F">
        <w:t xml:space="preserve">, if needed determine questions for LS out. Record found Open Issues. This discussion is expected to continue as a post discussion after R2 117-e, merging UE capabilities from endorsed WI specific CRs (or draft CRs). </w:t>
      </w:r>
    </w:p>
    <w:p w14:paraId="14ABB340" w14:textId="77777777" w:rsidR="00E45AF3" w:rsidRPr="00C2204F" w:rsidRDefault="00E45AF3" w:rsidP="00E45AF3">
      <w:pPr>
        <w:pStyle w:val="EmailDiscussion2"/>
      </w:pPr>
      <w:r w:rsidRPr="00C2204F">
        <w:tab/>
        <w:t xml:space="preserve">Intended outcome: Report, R17 NR UE Cap Mega CRs 38306 38331, </w:t>
      </w:r>
    </w:p>
    <w:p w14:paraId="1A085A0C" w14:textId="77777777" w:rsidR="00E45AF3" w:rsidRPr="00C2204F" w:rsidRDefault="00E45AF3" w:rsidP="00E45AF3">
      <w:pPr>
        <w:pStyle w:val="EmailDiscussion2"/>
      </w:pPr>
      <w:r w:rsidRPr="00C2204F">
        <w:tab/>
        <w:t xml:space="preserve">Deadline: Intermediate deadlines by Rapporteur, check point at EOM to see if partial endorsement is possible (to limit/focus the scope for the post discussion). </w:t>
      </w:r>
    </w:p>
    <w:p w14:paraId="4D732FE3" w14:textId="77777777" w:rsidR="00E45AF3" w:rsidRPr="00C2204F" w:rsidRDefault="00E45AF3" w:rsidP="00E45AF3">
      <w:pPr>
        <w:pStyle w:val="EmailDiscussion2"/>
        <w:rPr>
          <w:lang w:val="en-US" w:eastAsia="zh-TW"/>
        </w:rPr>
      </w:pPr>
    </w:p>
    <w:p w14:paraId="5700F3C7" w14:textId="77777777" w:rsidR="00E45AF3" w:rsidRPr="00C2204F" w:rsidRDefault="00E45AF3" w:rsidP="00E45AF3">
      <w:pPr>
        <w:pStyle w:val="EmailDiscussion"/>
        <w:overflowPunct/>
        <w:autoSpaceDE/>
        <w:autoSpaceDN/>
        <w:adjustRightInd/>
        <w:ind w:left="1619" w:hanging="360"/>
        <w:textAlignment w:val="auto"/>
        <w:rPr>
          <w:lang w:val="en-US" w:eastAsia="zh-TW"/>
        </w:rPr>
      </w:pPr>
      <w:r w:rsidRPr="00C2204F">
        <w:rPr>
          <w:lang w:val="en-US" w:eastAsia="zh-TW"/>
        </w:rPr>
        <w:t>[AT117-e][039][NR17] Gaps Coordination (MediaTek)</w:t>
      </w:r>
    </w:p>
    <w:p w14:paraId="5A94EABD" w14:textId="68262FC1" w:rsidR="00E45AF3" w:rsidRPr="00C2204F" w:rsidRDefault="00E45AF3" w:rsidP="00E45AF3">
      <w:pPr>
        <w:pStyle w:val="EmailDiscussion2"/>
        <w:rPr>
          <w:lang w:val="en-US" w:eastAsia="zh-TW"/>
        </w:rPr>
      </w:pPr>
      <w:r w:rsidRPr="00C2204F">
        <w:rPr>
          <w:lang w:val="en-US" w:eastAsia="zh-TW"/>
        </w:rPr>
        <w:tab/>
        <w:t xml:space="preserve">Scope: Ph1: Take into account </w:t>
      </w:r>
      <w:hyperlink r:id="rId3493" w:history="1">
        <w:r w:rsidR="00257687">
          <w:rPr>
            <w:rStyle w:val="Hyperlink"/>
            <w:lang w:val="en-US" w:eastAsia="zh-TW"/>
          </w:rPr>
          <w:t>R2-2202985</w:t>
        </w:r>
      </w:hyperlink>
      <w:r w:rsidRPr="00C2204F">
        <w:rPr>
          <w:lang w:val="en-US" w:eastAsia="zh-TW"/>
        </w:rPr>
        <w:t xml:space="preserve">, </w:t>
      </w:r>
      <w:hyperlink r:id="rId3494" w:history="1">
        <w:r w:rsidR="00257687">
          <w:rPr>
            <w:rStyle w:val="Hyperlink"/>
            <w:lang w:val="en-US" w:eastAsia="zh-TW"/>
          </w:rPr>
          <w:t>R2-2203346</w:t>
        </w:r>
      </w:hyperlink>
      <w:r w:rsidRPr="00C2204F">
        <w:rPr>
          <w:lang w:val="en-US" w:eastAsia="zh-TW"/>
        </w:rPr>
        <w:t xml:space="preserve">, </w:t>
      </w:r>
      <w:hyperlink r:id="rId3495" w:history="1">
        <w:r w:rsidR="00257687">
          <w:rPr>
            <w:rStyle w:val="Hyperlink"/>
            <w:lang w:val="en-US" w:eastAsia="zh-TW"/>
          </w:rPr>
          <w:t>R2-2202864</w:t>
        </w:r>
      </w:hyperlink>
      <w:r w:rsidRPr="00C2204F">
        <w:rPr>
          <w:lang w:val="en-US" w:eastAsia="zh-TW"/>
        </w:rPr>
        <w:t xml:space="preserve">, </w:t>
      </w:r>
      <w:hyperlink r:id="rId3496" w:history="1">
        <w:r w:rsidR="00257687">
          <w:rPr>
            <w:rStyle w:val="Hyperlink"/>
            <w:lang w:val="en-US" w:eastAsia="zh-TW"/>
          </w:rPr>
          <w:t>R2-2202888</w:t>
        </w:r>
      </w:hyperlink>
      <w:r w:rsidRPr="00C2204F">
        <w:rPr>
          <w:lang w:val="en-US" w:eastAsia="zh-TW"/>
        </w:rPr>
        <w:t xml:space="preserve">, </w:t>
      </w:r>
      <w:hyperlink r:id="rId3497" w:history="1">
        <w:r w:rsidR="00257687">
          <w:rPr>
            <w:rStyle w:val="Hyperlink"/>
            <w:lang w:val="en-US" w:eastAsia="zh-TW"/>
          </w:rPr>
          <w:t>R2-2202943</w:t>
        </w:r>
      </w:hyperlink>
      <w:r w:rsidRPr="00C2204F">
        <w:rPr>
          <w:lang w:val="en-US" w:eastAsia="zh-TW"/>
        </w:rPr>
        <w:t xml:space="preserve">, </w:t>
      </w:r>
      <w:hyperlink r:id="rId3498" w:history="1">
        <w:r w:rsidR="00257687">
          <w:rPr>
            <w:rStyle w:val="Hyperlink"/>
            <w:lang w:val="en-US" w:eastAsia="zh-TW"/>
          </w:rPr>
          <w:t>R2-2202209</w:t>
        </w:r>
      </w:hyperlink>
      <w:r w:rsidRPr="00C2204F">
        <w:rPr>
          <w:lang w:val="en-US" w:eastAsia="zh-TW"/>
        </w:rPr>
        <w:t xml:space="preserve">, </w:t>
      </w:r>
      <w:hyperlink r:id="rId3499" w:history="1">
        <w:r w:rsidR="00257687">
          <w:rPr>
            <w:rStyle w:val="Hyperlink"/>
            <w:lang w:val="en-US" w:eastAsia="zh-TW"/>
          </w:rPr>
          <w:t>R2-2202321</w:t>
        </w:r>
      </w:hyperlink>
      <w:r w:rsidRPr="00C2204F">
        <w:rPr>
          <w:lang w:val="en-US" w:eastAsia="zh-TW"/>
        </w:rPr>
        <w:t xml:space="preserve">.  Identify points for coordination that seems immediately agreeable. Determine whether LS out to RAN4 is needed. Lower priority: can also attempt to identify Open Issues that may be helpful for further work in Q2. </w:t>
      </w:r>
    </w:p>
    <w:p w14:paraId="1DFE3F83" w14:textId="77777777" w:rsidR="00E45AF3" w:rsidRPr="00C2204F" w:rsidRDefault="00E45AF3" w:rsidP="00E45AF3">
      <w:pPr>
        <w:pStyle w:val="EmailDiscussion2"/>
        <w:rPr>
          <w:lang w:val="en-US" w:eastAsia="zh-TW"/>
        </w:rPr>
      </w:pPr>
      <w:r w:rsidRPr="00C2204F">
        <w:rPr>
          <w:lang w:val="en-US" w:eastAsia="zh-TW"/>
        </w:rPr>
        <w:tab/>
        <w:t>Ph2: LS approval</w:t>
      </w:r>
    </w:p>
    <w:p w14:paraId="3DD738D1" w14:textId="77777777" w:rsidR="00E45AF3" w:rsidRPr="00C2204F" w:rsidRDefault="00E45AF3" w:rsidP="00E45AF3">
      <w:pPr>
        <w:pStyle w:val="EmailDiscussion2"/>
        <w:rPr>
          <w:lang w:val="en-US" w:eastAsia="zh-TW"/>
        </w:rPr>
      </w:pPr>
      <w:r w:rsidRPr="00C2204F">
        <w:rPr>
          <w:lang w:val="en-US" w:eastAsia="zh-TW"/>
        </w:rPr>
        <w:tab/>
        <w:t>Intended outcome: Ph2 Approved LS out to R4</w:t>
      </w:r>
    </w:p>
    <w:p w14:paraId="04AB748F" w14:textId="77777777" w:rsidR="00E45AF3" w:rsidRPr="00C2204F" w:rsidRDefault="00E45AF3" w:rsidP="00E45AF3">
      <w:pPr>
        <w:pStyle w:val="EmailDiscussion2"/>
        <w:rPr>
          <w:lang w:val="en-US" w:eastAsia="zh-TW"/>
        </w:rPr>
      </w:pPr>
      <w:r w:rsidRPr="00C2204F">
        <w:rPr>
          <w:lang w:val="en-US" w:eastAsia="zh-TW"/>
        </w:rPr>
        <w:tab/>
        <w:t>Deadline: Ph2 EOM</w:t>
      </w:r>
    </w:p>
    <w:p w14:paraId="40A34221" w14:textId="77777777" w:rsidR="00E45AF3" w:rsidRPr="00C2204F" w:rsidRDefault="00E45AF3" w:rsidP="00E45AF3">
      <w:pPr>
        <w:pStyle w:val="EmailDiscussion2"/>
        <w:rPr>
          <w:lang w:val="en-US" w:eastAsia="zh-TW"/>
        </w:rPr>
      </w:pPr>
    </w:p>
    <w:p w14:paraId="522CBDF6"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[AT117-e][040][MBS] Reply LS on max no of MBS sessions that can be associated to a PDU session (Ericsson)</w:t>
      </w:r>
    </w:p>
    <w:p w14:paraId="19805545" w14:textId="73917967" w:rsidR="00E45AF3" w:rsidRPr="00C2204F" w:rsidRDefault="00E45AF3" w:rsidP="00E45AF3">
      <w:pPr>
        <w:pStyle w:val="EmailDiscussion2"/>
        <w:rPr>
          <w:lang w:eastAsia="zh-CN"/>
        </w:rPr>
      </w:pPr>
      <w:r w:rsidRPr="00C2204F">
        <w:rPr>
          <w:lang w:eastAsia="zh-CN"/>
        </w:rPr>
        <w:tab/>
        <w:t xml:space="preserve">Scope: Collection opinions and determine agreements in order to reply to Reply to LS in </w:t>
      </w:r>
      <w:hyperlink r:id="rId3500" w:history="1">
        <w:r w:rsidR="00257687">
          <w:rPr>
            <w:rStyle w:val="Hyperlink"/>
            <w:lang w:eastAsia="zh-CN"/>
          </w:rPr>
          <w:t>R2-2200141</w:t>
        </w:r>
      </w:hyperlink>
      <w:r w:rsidRPr="00C2204F">
        <w:rPr>
          <w:lang w:eastAsia="zh-CN"/>
        </w:rPr>
        <w:t xml:space="preserve"> (received at R2 116bis-e)</w:t>
      </w:r>
    </w:p>
    <w:p w14:paraId="6B53F5CE" w14:textId="77777777" w:rsidR="00E45AF3" w:rsidRPr="00C2204F" w:rsidRDefault="00E45AF3" w:rsidP="00E45AF3">
      <w:pPr>
        <w:pStyle w:val="EmailDiscussion2"/>
        <w:rPr>
          <w:lang w:eastAsia="zh-CN"/>
        </w:rPr>
      </w:pPr>
      <w:r w:rsidRPr="00C2204F">
        <w:rPr>
          <w:lang w:eastAsia="zh-CN"/>
        </w:rPr>
        <w:tab/>
        <w:t xml:space="preserve">Intended outcome: Agreeable LS out (and a Report if applicable). </w:t>
      </w:r>
    </w:p>
    <w:p w14:paraId="0F09D374" w14:textId="77777777" w:rsidR="00E45AF3" w:rsidRPr="00C2204F" w:rsidRDefault="00E45AF3" w:rsidP="00E45AF3">
      <w:pPr>
        <w:pStyle w:val="EmailDiscussion2"/>
        <w:rPr>
          <w:lang w:eastAsia="zh-CN"/>
        </w:rPr>
      </w:pPr>
      <w:r w:rsidRPr="00C2204F">
        <w:rPr>
          <w:lang w:eastAsia="zh-CN"/>
        </w:rPr>
        <w:tab/>
        <w:t>Deadline: W1 Thursday (for on-line CB W1 Friday)</w:t>
      </w:r>
    </w:p>
    <w:p w14:paraId="0701C71C" w14:textId="77777777" w:rsidR="00E45AF3" w:rsidRPr="00C2204F" w:rsidRDefault="00E45AF3" w:rsidP="00E45AF3">
      <w:pPr>
        <w:pStyle w:val="EmailDiscussion2"/>
        <w:rPr>
          <w:lang w:eastAsia="zh-CN"/>
        </w:rPr>
      </w:pPr>
    </w:p>
    <w:p w14:paraId="6A4038F6" w14:textId="77777777" w:rsidR="00E45AF3" w:rsidRPr="00C2204F" w:rsidRDefault="00E45AF3" w:rsidP="00E45AF3">
      <w:pPr>
        <w:pStyle w:val="EmailDiscussion"/>
        <w:overflowPunct/>
        <w:autoSpaceDE/>
        <w:autoSpaceDN/>
        <w:adjustRightInd/>
        <w:ind w:left="1619" w:hanging="360"/>
        <w:textAlignment w:val="auto"/>
      </w:pPr>
      <w:r w:rsidRPr="00C2204F">
        <w:t>[AT117-e][041][MBS] CR and Rapporteur Resolutions (Huawei)</w:t>
      </w:r>
    </w:p>
    <w:p w14:paraId="3CD6339F" w14:textId="77777777" w:rsidR="00E45AF3" w:rsidRPr="00C2204F" w:rsidRDefault="00E45AF3" w:rsidP="00E45AF3">
      <w:pPr>
        <w:pStyle w:val="EmailDiscussion2"/>
      </w:pPr>
      <w:r w:rsidRPr="00C2204F">
        <w:tab/>
        <w:t xml:space="preserve">Scope: For all CR Rapporteur resolutions, and the updated CRs, Collect comments, Address simple comments, to reach endorsable state. Aim to agree the CR Rapporteur resolutions and endorse the CRs (such that changes-on-changes redundant editors notes etc then can be removed). For MAC, the rapporteur proposes two options, a choice should be made. Rapporteur of this discussion is responsible for collecting comments into a document, and report on those. Each CR rapporteur is responsible for CR update, if update is needed. </w:t>
      </w:r>
    </w:p>
    <w:p w14:paraId="00873714" w14:textId="77777777" w:rsidR="00E45AF3" w:rsidRPr="00C2204F" w:rsidRDefault="00E45AF3" w:rsidP="00E45AF3">
      <w:pPr>
        <w:pStyle w:val="EmailDiscussion2"/>
      </w:pPr>
      <w:r w:rsidRPr="00C2204F">
        <w:tab/>
        <w:t xml:space="preserve">Intended outcome: Report. Agreement of Resolutions to Rapporteur issues. CRs, revised if needed, that are endorsable. </w:t>
      </w:r>
    </w:p>
    <w:p w14:paraId="5E58A559" w14:textId="77777777" w:rsidR="00E45AF3" w:rsidRPr="00C2204F" w:rsidRDefault="00E45AF3" w:rsidP="00E45AF3">
      <w:pPr>
        <w:pStyle w:val="EmailDiscussion2"/>
      </w:pPr>
      <w:r w:rsidRPr="00C2204F">
        <w:tab/>
        <w:t xml:space="preserve">Deadline: W1 Thursday (for on-line endorsement W1 Friday) </w:t>
      </w:r>
    </w:p>
    <w:p w14:paraId="09CC322F" w14:textId="77777777" w:rsidR="00E45AF3" w:rsidRPr="00C2204F" w:rsidRDefault="00E45AF3" w:rsidP="00E45AF3">
      <w:pPr>
        <w:pStyle w:val="EmailDiscussion2"/>
      </w:pPr>
      <w:r w:rsidRPr="00C2204F">
        <w:tab/>
        <w:t>CLOSED</w:t>
      </w:r>
    </w:p>
    <w:p w14:paraId="79ADF4C3" w14:textId="77777777" w:rsidR="00E45AF3" w:rsidRPr="00C2204F" w:rsidRDefault="00E45AF3" w:rsidP="00E45AF3">
      <w:pPr>
        <w:pStyle w:val="EmailDiscussion2"/>
      </w:pPr>
    </w:p>
    <w:p w14:paraId="2193C5D1" w14:textId="77777777" w:rsidR="00E45AF3" w:rsidRPr="00C2204F" w:rsidRDefault="00E45AF3" w:rsidP="00E45AF3">
      <w:pPr>
        <w:pStyle w:val="EmailDiscussion"/>
        <w:overflowPunct/>
        <w:autoSpaceDE/>
        <w:autoSpaceDN/>
        <w:adjustRightInd/>
        <w:ind w:left="1619" w:hanging="360"/>
        <w:textAlignment w:val="auto"/>
      </w:pPr>
      <w:r w:rsidRPr="00C2204F">
        <w:t>[AT117-e][042][MBS] Invited tdocs open Issues UP (Samsung)</w:t>
      </w:r>
    </w:p>
    <w:p w14:paraId="3D18A8D6" w14:textId="77777777" w:rsidR="00E45AF3" w:rsidRPr="00C2204F" w:rsidRDefault="00E45AF3" w:rsidP="00E45AF3">
      <w:pPr>
        <w:pStyle w:val="EmailDiscussion2"/>
      </w:pPr>
      <w:r w:rsidRPr="00C2204F">
        <w:tab/>
        <w:t xml:space="preserve">Scope: </w:t>
      </w:r>
      <w:r w:rsidRPr="00C2204F">
        <w:rPr>
          <w:lang w:val="en-US"/>
        </w:rPr>
        <w:t xml:space="preserve">Take into account submitted tdocs. </w:t>
      </w:r>
      <w:r w:rsidRPr="00C2204F">
        <w:t xml:space="preserve">Address the FFS on CSI and SRS reporting due to MBS DRX, and from the updated OIlist: </w:t>
      </w:r>
      <w:r w:rsidRPr="00C2204F">
        <w:rPr>
          <w:lang w:val="en-US"/>
        </w:rPr>
        <w:t>Small correction on RX_DELIV formula to avoid HFN&lt;0. Determine agreeable part, pave the way for on-line agreement.</w:t>
      </w:r>
    </w:p>
    <w:p w14:paraId="7611DF46" w14:textId="77777777" w:rsidR="00E45AF3" w:rsidRPr="00C2204F" w:rsidRDefault="00E45AF3" w:rsidP="00E45AF3">
      <w:pPr>
        <w:pStyle w:val="EmailDiscussion2"/>
      </w:pPr>
      <w:r w:rsidRPr="00C2204F">
        <w:tab/>
        <w:t>Intended outcome: Report</w:t>
      </w:r>
    </w:p>
    <w:p w14:paraId="26AF6FDA" w14:textId="77777777" w:rsidR="00E45AF3" w:rsidRPr="00C2204F" w:rsidRDefault="00E45AF3" w:rsidP="00E45AF3">
      <w:pPr>
        <w:pStyle w:val="EmailDiscussion2"/>
      </w:pPr>
      <w:r w:rsidRPr="00C2204F">
        <w:tab/>
        <w:t xml:space="preserve">Deadline: W1 Thursday (for online CB W1 Friday). </w:t>
      </w:r>
    </w:p>
    <w:p w14:paraId="3362B592" w14:textId="77777777" w:rsidR="00E45AF3" w:rsidRPr="00C2204F" w:rsidRDefault="00E45AF3" w:rsidP="00E45AF3">
      <w:pPr>
        <w:pStyle w:val="EmailDiscussion2"/>
      </w:pPr>
    </w:p>
    <w:p w14:paraId="6CDC5E6E" w14:textId="77777777" w:rsidR="00E45AF3" w:rsidRPr="00C2204F" w:rsidRDefault="00E45AF3" w:rsidP="00E45AF3">
      <w:pPr>
        <w:pStyle w:val="EmailDiscussion"/>
        <w:overflowPunct/>
        <w:autoSpaceDE/>
        <w:autoSpaceDN/>
        <w:adjustRightInd/>
        <w:ind w:left="1619" w:hanging="360"/>
        <w:textAlignment w:val="auto"/>
      </w:pPr>
      <w:r w:rsidRPr="00C2204F">
        <w:t>[AT117-e][043][MBS] Invited tdocs open Issues CP (Nokia)</w:t>
      </w:r>
    </w:p>
    <w:p w14:paraId="5D1F8B3C" w14:textId="77777777" w:rsidR="00E45AF3" w:rsidRPr="00C2204F" w:rsidRDefault="00E45AF3" w:rsidP="00E45AF3">
      <w:pPr>
        <w:pStyle w:val="EmailDiscussion2"/>
        <w:rPr>
          <w:lang w:val="en-US"/>
        </w:rPr>
      </w:pPr>
      <w:r w:rsidRPr="00C2204F">
        <w:tab/>
        <w:t xml:space="preserve">Scope: PH1: </w:t>
      </w:r>
      <w:r w:rsidRPr="00C2204F">
        <w:rPr>
          <w:lang w:val="en-US"/>
        </w:rPr>
        <w:t xml:space="preserve">Take into account submitted tdocs. </w:t>
      </w:r>
      <w:r w:rsidRPr="00C2204F">
        <w:t>Address the questions in R3-221469 LS on NR RRC to support split NR-RAN architecture for NR MBS</w:t>
      </w:r>
      <w:r w:rsidRPr="00C2204F">
        <w:rPr>
          <w:lang w:val="en-US"/>
        </w:rPr>
        <w:t>. Determine agreeable part, pave the way for on-line agreement. CLOSED</w:t>
      </w:r>
    </w:p>
    <w:p w14:paraId="1E2D5E95" w14:textId="77777777" w:rsidR="00E45AF3" w:rsidRPr="00C2204F" w:rsidRDefault="00E45AF3" w:rsidP="00E45AF3">
      <w:pPr>
        <w:pStyle w:val="EmailDiscussion2"/>
      </w:pPr>
      <w:r w:rsidRPr="00C2204F">
        <w:lastRenderedPageBreak/>
        <w:tab/>
        <w:t>PH2: Continue offline discussion on P2, clarify the intentions (one/two messages, determine the coverage of the part that could be common = same between UEs).</w:t>
      </w:r>
    </w:p>
    <w:p w14:paraId="4D922F2D" w14:textId="77777777" w:rsidR="00E45AF3" w:rsidRPr="00C2204F" w:rsidRDefault="00E45AF3" w:rsidP="00E45AF3">
      <w:pPr>
        <w:pStyle w:val="EmailDiscussion2"/>
      </w:pPr>
      <w:r w:rsidRPr="00C2204F">
        <w:tab/>
        <w:t>Intended outcome: Report</w:t>
      </w:r>
    </w:p>
    <w:p w14:paraId="7C28C243" w14:textId="77777777" w:rsidR="00E45AF3" w:rsidRPr="00C2204F" w:rsidRDefault="00E45AF3" w:rsidP="00E45AF3">
      <w:pPr>
        <w:pStyle w:val="EmailDiscussion2"/>
      </w:pPr>
      <w:r w:rsidRPr="00C2204F">
        <w:tab/>
        <w:t>Deadline: PH2 in time for on-line CB W2 Wednesday</w:t>
      </w:r>
    </w:p>
    <w:p w14:paraId="42B17A47" w14:textId="77777777" w:rsidR="00E45AF3" w:rsidRPr="00C2204F" w:rsidRDefault="00E45AF3" w:rsidP="00E45AF3">
      <w:pPr>
        <w:pStyle w:val="EmailDiscussion2"/>
      </w:pPr>
    </w:p>
    <w:p w14:paraId="2DACCC09" w14:textId="77777777" w:rsidR="00E45AF3" w:rsidRPr="00C2204F" w:rsidRDefault="00E45AF3" w:rsidP="00E45AF3">
      <w:pPr>
        <w:pStyle w:val="EmailDiscussion"/>
        <w:overflowPunct/>
        <w:autoSpaceDE/>
        <w:autoSpaceDN/>
        <w:adjustRightInd/>
        <w:ind w:left="1619" w:hanging="360"/>
        <w:textAlignment w:val="auto"/>
      </w:pPr>
      <w:r w:rsidRPr="00C2204F">
        <w:t>[AT117-e][044][MBS] UE capabilities (MediaTek)</w:t>
      </w:r>
    </w:p>
    <w:p w14:paraId="591C51BB" w14:textId="4012E9CB" w:rsidR="00E45AF3" w:rsidRPr="00C2204F" w:rsidRDefault="00E45AF3" w:rsidP="00E45AF3">
      <w:pPr>
        <w:pStyle w:val="EmailDiscussion2"/>
      </w:pPr>
      <w:r w:rsidRPr="00C2204F">
        <w:tab/>
        <w:t xml:space="preserve">Scope: Ph1 Collect comments on the initial CRs in </w:t>
      </w:r>
      <w:hyperlink r:id="rId3501" w:history="1">
        <w:r w:rsidR="00257687">
          <w:rPr>
            <w:rStyle w:val="Hyperlink"/>
          </w:rPr>
          <w:t>R2-2202786</w:t>
        </w:r>
      </w:hyperlink>
      <w:r w:rsidRPr="00C2204F">
        <w:t xml:space="preserve">, </w:t>
      </w:r>
      <w:hyperlink r:id="rId3502" w:history="1">
        <w:r w:rsidR="00257687">
          <w:rPr>
            <w:rStyle w:val="Hyperlink"/>
          </w:rPr>
          <w:t>R2-2202787</w:t>
        </w:r>
      </w:hyperlink>
      <w:r w:rsidRPr="00C2204F">
        <w:t xml:space="preserve">, as a basis for further updates. Treat </w:t>
      </w:r>
      <w:hyperlink r:id="rId3503" w:history="1">
        <w:r w:rsidR="00257687">
          <w:rPr>
            <w:rStyle w:val="Hyperlink"/>
          </w:rPr>
          <w:t>R2-2202269</w:t>
        </w:r>
      </w:hyperlink>
      <w:r w:rsidRPr="00C2204F">
        <w:t xml:space="preserve">, </w:t>
      </w:r>
      <w:hyperlink r:id="rId3504" w:history="1">
        <w:r w:rsidR="00257687">
          <w:rPr>
            <w:rStyle w:val="Hyperlink"/>
          </w:rPr>
          <w:t>R2-2202671</w:t>
        </w:r>
      </w:hyperlink>
      <w:r w:rsidRPr="00C2204F">
        <w:t xml:space="preserve">, </w:t>
      </w:r>
      <w:hyperlink r:id="rId3505" w:history="1">
        <w:r w:rsidR="00257687">
          <w:rPr>
            <w:rStyle w:val="Hyperlink"/>
          </w:rPr>
          <w:t>R2-2203118</w:t>
        </w:r>
      </w:hyperlink>
      <w:r w:rsidRPr="00C2204F">
        <w:t xml:space="preserve">, </w:t>
      </w:r>
      <w:hyperlink r:id="rId3506" w:history="1">
        <w:r w:rsidR="00257687">
          <w:rPr>
            <w:rStyle w:val="Hyperlink"/>
          </w:rPr>
          <w:t>R2-2203120</w:t>
        </w:r>
      </w:hyperlink>
      <w:r w:rsidRPr="00C2204F">
        <w:t xml:space="preserve">. Avoid overlap with the other issues discussions. Determine agreeable parts, discussion points etc. </w:t>
      </w:r>
    </w:p>
    <w:p w14:paraId="2E785252" w14:textId="77777777" w:rsidR="00E45AF3" w:rsidRPr="00C2204F" w:rsidRDefault="00E45AF3" w:rsidP="00E45AF3">
      <w:pPr>
        <w:pStyle w:val="EmailDiscussion2"/>
      </w:pPr>
      <w:r w:rsidRPr="00C2204F">
        <w:tab/>
        <w:t>Intended outcome: Report</w:t>
      </w:r>
    </w:p>
    <w:p w14:paraId="58FAD008" w14:textId="77777777" w:rsidR="00E45AF3" w:rsidRPr="00C2204F" w:rsidRDefault="00E45AF3" w:rsidP="00E45AF3">
      <w:pPr>
        <w:pStyle w:val="EmailDiscussion2"/>
      </w:pPr>
      <w:r w:rsidRPr="00C2204F">
        <w:tab/>
        <w:t xml:space="preserve">Deadline: W1 Thursday, for online CB W1 Friday. </w:t>
      </w:r>
    </w:p>
    <w:p w14:paraId="290B9E3F" w14:textId="77777777" w:rsidR="00E45AF3" w:rsidRPr="00C2204F" w:rsidRDefault="00E45AF3" w:rsidP="00E45AF3">
      <w:pPr>
        <w:pStyle w:val="EmailDiscussion2"/>
      </w:pPr>
    </w:p>
    <w:p w14:paraId="3DC29A79" w14:textId="77777777" w:rsidR="00E45AF3" w:rsidRPr="00C2204F" w:rsidRDefault="00E45AF3" w:rsidP="00E45AF3">
      <w:pPr>
        <w:pStyle w:val="EmailDiscussion"/>
        <w:overflowPunct/>
        <w:autoSpaceDE/>
        <w:autoSpaceDN/>
        <w:adjustRightInd/>
        <w:ind w:left="1619" w:hanging="360"/>
        <w:textAlignment w:val="auto"/>
      </w:pPr>
      <w:r w:rsidRPr="00C2204F">
        <w:t>[AT117-e][045][QoE] RRC CR (Ericsson)</w:t>
      </w:r>
    </w:p>
    <w:p w14:paraId="6DACE7A6" w14:textId="7F840526" w:rsidR="00E45AF3" w:rsidRPr="00C2204F" w:rsidRDefault="00E45AF3" w:rsidP="00E45AF3">
      <w:pPr>
        <w:pStyle w:val="Doc-text2"/>
      </w:pPr>
      <w:r w:rsidRPr="00C2204F">
        <w:tab/>
        <w:t xml:space="preserve">Scope: Review the CR provided in </w:t>
      </w:r>
      <w:hyperlink r:id="rId3507" w:history="1">
        <w:r w:rsidR="00257687">
          <w:rPr>
            <w:rStyle w:val="Hyperlink"/>
          </w:rPr>
          <w:t>R2-2203428</w:t>
        </w:r>
      </w:hyperlink>
      <w:r w:rsidRPr="00C2204F">
        <w:t xml:space="preserve">, including the proposed R2117e New resolutions to capture the impact due to LS’ins, including check of previous meeting updates (as there was no formal endorsement). IF new LSes arrive during the meeting, they can be taken into account offline by this email discussion.  </w:t>
      </w:r>
    </w:p>
    <w:p w14:paraId="1D3FC763" w14:textId="77777777" w:rsidR="00E45AF3" w:rsidRPr="00C2204F" w:rsidRDefault="00E45AF3" w:rsidP="00E45AF3">
      <w:pPr>
        <w:pStyle w:val="EmailDiscussion2"/>
      </w:pPr>
      <w:r w:rsidRPr="00C2204F">
        <w:tab/>
        <w:t xml:space="preserve">Intended outcome: ph1: Endorsable CR, Report if applicable. </w:t>
      </w:r>
    </w:p>
    <w:p w14:paraId="32D0F303" w14:textId="77777777" w:rsidR="00E45AF3" w:rsidRPr="00C2204F" w:rsidRDefault="00E45AF3" w:rsidP="00E45AF3">
      <w:pPr>
        <w:pStyle w:val="EmailDiscussion2"/>
      </w:pPr>
      <w:r w:rsidRPr="00C2204F">
        <w:tab/>
        <w:t xml:space="preserve">Deadline: VERY SHORT ph1 W1 Wednesday (for online endorsement W1 Thursday).  </w:t>
      </w:r>
    </w:p>
    <w:p w14:paraId="15078FF6" w14:textId="77777777" w:rsidR="00E45AF3" w:rsidRPr="00C2204F" w:rsidRDefault="00E45AF3" w:rsidP="00E45AF3">
      <w:pPr>
        <w:pStyle w:val="EmailDiscussion2"/>
      </w:pPr>
    </w:p>
    <w:p w14:paraId="5E2A89FC" w14:textId="77777777" w:rsidR="00E45AF3" w:rsidRPr="00C2204F" w:rsidRDefault="00E45AF3" w:rsidP="00E45AF3">
      <w:pPr>
        <w:pStyle w:val="EmailDiscussion"/>
        <w:overflowPunct/>
        <w:autoSpaceDE/>
        <w:autoSpaceDN/>
        <w:adjustRightInd/>
        <w:ind w:left="1619" w:hanging="360"/>
        <w:textAlignment w:val="auto"/>
      </w:pPr>
      <w:r w:rsidRPr="00C2204F">
        <w:t>[AT117-e][046][QoE] Invited tdocs Open Issues (Ericsson)</w:t>
      </w:r>
    </w:p>
    <w:p w14:paraId="20FC7C8A" w14:textId="764E844B" w:rsidR="00E45AF3" w:rsidRPr="00C2204F" w:rsidRDefault="00E45AF3" w:rsidP="00E45AF3">
      <w:pPr>
        <w:pStyle w:val="EmailDiscussion2"/>
      </w:pPr>
      <w:r w:rsidRPr="00C2204F">
        <w:tab/>
        <w:t xml:space="preserve">Scope: Consider the invited input, and tdocs provided under 8.14.3.2 excluding issues handled in </w:t>
      </w:r>
      <w:hyperlink r:id="rId3508" w:history="1">
        <w:r w:rsidR="00257687">
          <w:rPr>
            <w:rStyle w:val="Hyperlink"/>
          </w:rPr>
          <w:t>R2-2202878</w:t>
        </w:r>
      </w:hyperlink>
      <w:r w:rsidRPr="00C2204F">
        <w:t xml:space="preserve">, or in the RRC CR, or under 8.14.4 or issues where we are still waiting for input from other groups (there is overlap in some tdocs). For the invited input and non-excluded contents, determine agreeable parts, discussion points and remaining open issues (if any). Determine need for LS outs if any. </w:t>
      </w:r>
    </w:p>
    <w:p w14:paraId="11427481" w14:textId="77777777" w:rsidR="00E45AF3" w:rsidRPr="00C2204F" w:rsidRDefault="00E45AF3" w:rsidP="00E45AF3">
      <w:pPr>
        <w:pStyle w:val="EmailDiscussion2"/>
      </w:pPr>
      <w:r w:rsidRPr="00C2204F">
        <w:tab/>
        <w:t>Intended outcome: Report</w:t>
      </w:r>
    </w:p>
    <w:p w14:paraId="3D7C3F72" w14:textId="77777777" w:rsidR="00E45AF3" w:rsidRPr="00C2204F" w:rsidRDefault="00E45AF3" w:rsidP="00E45AF3">
      <w:pPr>
        <w:pStyle w:val="EmailDiscussion2"/>
      </w:pPr>
      <w:r w:rsidRPr="00C2204F">
        <w:tab/>
        <w:t>Deadline: W1 Friday (for online CB W2 Monday).</w:t>
      </w:r>
      <w:r w:rsidRPr="00C2204F">
        <w:br/>
        <w:t xml:space="preserve">CLOSED </w:t>
      </w:r>
    </w:p>
    <w:p w14:paraId="629AD64C" w14:textId="77777777" w:rsidR="00E45AF3" w:rsidRPr="00C2204F" w:rsidRDefault="00E45AF3" w:rsidP="00E45AF3">
      <w:pPr>
        <w:pStyle w:val="EmailDiscussion2"/>
      </w:pPr>
    </w:p>
    <w:p w14:paraId="691C124D" w14:textId="77777777" w:rsidR="00E45AF3" w:rsidRPr="00C2204F" w:rsidRDefault="00E45AF3" w:rsidP="00E45AF3">
      <w:pPr>
        <w:pStyle w:val="EmailDiscussion"/>
        <w:overflowPunct/>
        <w:autoSpaceDE/>
        <w:autoSpaceDN/>
        <w:adjustRightInd/>
        <w:ind w:left="1619" w:hanging="360"/>
        <w:textAlignment w:val="auto"/>
      </w:pPr>
      <w:r w:rsidRPr="00C2204F">
        <w:t>[AT117-e][047][QoE] UE capability (CMCC)</w:t>
      </w:r>
    </w:p>
    <w:p w14:paraId="74F6F500" w14:textId="48388017" w:rsidR="00E45AF3" w:rsidRPr="00C2204F" w:rsidRDefault="00E45AF3" w:rsidP="00E45AF3">
      <w:pPr>
        <w:pStyle w:val="EmailDiscussion2"/>
      </w:pPr>
      <w:r w:rsidRPr="00C2204F">
        <w:tab/>
        <w:t xml:space="preserve">Scope: Treat </w:t>
      </w:r>
      <w:hyperlink r:id="rId3509" w:history="1">
        <w:r w:rsidR="00257687">
          <w:rPr>
            <w:rStyle w:val="Hyperlink"/>
          </w:rPr>
          <w:t>R2-2202827</w:t>
        </w:r>
      </w:hyperlink>
      <w:r w:rsidRPr="00C2204F">
        <w:t xml:space="preserve">, </w:t>
      </w:r>
      <w:hyperlink r:id="rId3510" w:history="1">
        <w:r w:rsidR="00257687">
          <w:rPr>
            <w:rStyle w:val="Hyperlink"/>
          </w:rPr>
          <w:t>R2-2202988</w:t>
        </w:r>
      </w:hyperlink>
      <w:r w:rsidRPr="00C2204F">
        <w:t xml:space="preserve">, </w:t>
      </w:r>
      <w:hyperlink r:id="rId3511" w:history="1">
        <w:r w:rsidR="00257687">
          <w:rPr>
            <w:rStyle w:val="Hyperlink"/>
          </w:rPr>
          <w:t>R2-2203347</w:t>
        </w:r>
      </w:hyperlink>
      <w:r w:rsidRPr="00C2204F">
        <w:t xml:space="preserve">, </w:t>
      </w:r>
      <w:hyperlink r:id="rId3512" w:history="1">
        <w:r w:rsidR="00257687">
          <w:rPr>
            <w:rStyle w:val="Hyperlink"/>
          </w:rPr>
          <w:t>R2-2203404</w:t>
        </w:r>
      </w:hyperlink>
      <w:r w:rsidRPr="00C2204F">
        <w:t xml:space="preserve">, </w:t>
      </w:r>
      <w:hyperlink r:id="rId3513" w:history="1">
        <w:r w:rsidR="00257687">
          <w:rPr>
            <w:rStyle w:val="Hyperlink"/>
          </w:rPr>
          <w:t>R2-2203429</w:t>
        </w:r>
      </w:hyperlink>
      <w:r w:rsidRPr="00C2204F">
        <w:t xml:space="preserve">, determine agreeable parts and discussion points. Determine need for LS outs if any. </w:t>
      </w:r>
    </w:p>
    <w:p w14:paraId="412209D2" w14:textId="77777777" w:rsidR="00E45AF3" w:rsidRPr="00C2204F" w:rsidRDefault="00E45AF3" w:rsidP="00E45AF3">
      <w:pPr>
        <w:pStyle w:val="EmailDiscussion2"/>
      </w:pPr>
      <w:r w:rsidRPr="00C2204F">
        <w:tab/>
        <w:t>Intended outcome: Report</w:t>
      </w:r>
    </w:p>
    <w:p w14:paraId="51DF8AD7" w14:textId="77777777" w:rsidR="00E45AF3" w:rsidRPr="00C2204F" w:rsidRDefault="00E45AF3" w:rsidP="00E45AF3">
      <w:pPr>
        <w:pStyle w:val="EmailDiscussion2"/>
      </w:pPr>
      <w:r w:rsidRPr="00C2204F">
        <w:tab/>
        <w:t xml:space="preserve">Deadline: W1 Friday (for online CB W2 Monday).  </w:t>
      </w:r>
    </w:p>
    <w:p w14:paraId="07DE33E0" w14:textId="77777777" w:rsidR="00E45AF3" w:rsidRPr="00C2204F" w:rsidRDefault="00E45AF3" w:rsidP="00E45AF3">
      <w:pPr>
        <w:pStyle w:val="EmailDiscussion2"/>
      </w:pPr>
      <w:r w:rsidRPr="00C2204F">
        <w:tab/>
        <w:t>CLOSED</w:t>
      </w:r>
    </w:p>
    <w:p w14:paraId="7278BCB6" w14:textId="77777777" w:rsidR="00E45AF3" w:rsidRPr="00C2204F" w:rsidRDefault="00E45AF3" w:rsidP="00E45AF3">
      <w:pPr>
        <w:pStyle w:val="EmailDiscussion2"/>
      </w:pPr>
    </w:p>
    <w:p w14:paraId="1CEC95FE" w14:textId="77777777" w:rsidR="00E45AF3" w:rsidRPr="00C2204F" w:rsidRDefault="00E45AF3" w:rsidP="00E45AF3">
      <w:pPr>
        <w:pStyle w:val="EmailDiscussion"/>
        <w:tabs>
          <w:tab w:val="left" w:pos="1619"/>
        </w:tabs>
        <w:overflowPunct/>
        <w:autoSpaceDE/>
        <w:autoSpaceDN/>
        <w:adjustRightInd/>
        <w:spacing w:line="259" w:lineRule="auto"/>
        <w:ind w:left="1619" w:hanging="360"/>
        <w:textAlignment w:val="auto"/>
        <w:rPr>
          <w:sz w:val="22"/>
          <w:szCs w:val="22"/>
        </w:rPr>
      </w:pPr>
      <w:r w:rsidRPr="00C2204F">
        <w:t>[AT117-e][048][eNPN] Open Issues (Nokia)</w:t>
      </w:r>
    </w:p>
    <w:p w14:paraId="3B42FF20" w14:textId="57242018" w:rsidR="00E45AF3" w:rsidRPr="00C2204F" w:rsidRDefault="00E45AF3" w:rsidP="00E45AF3">
      <w:pPr>
        <w:pStyle w:val="EmailDiscussion2"/>
      </w:pPr>
      <w:r w:rsidRPr="00C2204F">
        <w:tab/>
        <w:t xml:space="preserve">Scope: Treat tdocs on open issues: </w:t>
      </w:r>
      <w:hyperlink r:id="rId3514" w:history="1">
        <w:r w:rsidR="00257687">
          <w:rPr>
            <w:rStyle w:val="Hyperlink"/>
          </w:rPr>
          <w:t>R2-2202208</w:t>
        </w:r>
      </w:hyperlink>
      <w:r w:rsidRPr="00C2204F">
        <w:t xml:space="preserve">, </w:t>
      </w:r>
      <w:hyperlink r:id="rId3515" w:history="1">
        <w:r w:rsidR="00257687">
          <w:rPr>
            <w:rStyle w:val="Hyperlink"/>
          </w:rPr>
          <w:t>R2-2202620</w:t>
        </w:r>
      </w:hyperlink>
      <w:r w:rsidRPr="00C2204F">
        <w:t xml:space="preserve">, </w:t>
      </w:r>
      <w:hyperlink r:id="rId3516" w:history="1">
        <w:r w:rsidR="00257687">
          <w:rPr>
            <w:rStyle w:val="Hyperlink"/>
          </w:rPr>
          <w:t>R2-2202832</w:t>
        </w:r>
      </w:hyperlink>
      <w:r w:rsidRPr="00C2204F">
        <w:t xml:space="preserve">, </w:t>
      </w:r>
      <w:hyperlink r:id="rId3517" w:history="1">
        <w:r w:rsidR="00257687">
          <w:rPr>
            <w:rStyle w:val="Hyperlink"/>
          </w:rPr>
          <w:t>R2-2202855</w:t>
        </w:r>
      </w:hyperlink>
      <w:r w:rsidRPr="00C2204F">
        <w:t xml:space="preserve">, </w:t>
      </w:r>
      <w:hyperlink r:id="rId3518" w:history="1">
        <w:r w:rsidR="00257687">
          <w:rPr>
            <w:rStyle w:val="Hyperlink"/>
          </w:rPr>
          <w:t>R2-2202889</w:t>
        </w:r>
      </w:hyperlink>
      <w:r w:rsidRPr="00C2204F">
        <w:t xml:space="preserve">, </w:t>
      </w:r>
      <w:hyperlink r:id="rId3519" w:history="1">
        <w:r w:rsidR="00257687">
          <w:rPr>
            <w:rStyle w:val="Hyperlink"/>
          </w:rPr>
          <w:t>R2-2202896</w:t>
        </w:r>
      </w:hyperlink>
      <w:r w:rsidRPr="00C2204F">
        <w:t xml:space="preserve">, </w:t>
      </w:r>
      <w:hyperlink r:id="rId3520" w:history="1">
        <w:r w:rsidR="00257687">
          <w:rPr>
            <w:rStyle w:val="Hyperlink"/>
          </w:rPr>
          <w:t>R2-2202898</w:t>
        </w:r>
      </w:hyperlink>
      <w:r w:rsidRPr="00C2204F">
        <w:t xml:space="preserve">, </w:t>
      </w:r>
      <w:hyperlink r:id="rId3521" w:history="1">
        <w:r w:rsidR="00257687">
          <w:rPr>
            <w:rStyle w:val="Hyperlink"/>
          </w:rPr>
          <w:t>R2-2203075</w:t>
        </w:r>
      </w:hyperlink>
      <w:r w:rsidRPr="00C2204F">
        <w:t xml:space="preserve">, </w:t>
      </w:r>
      <w:hyperlink r:id="rId3522" w:history="1">
        <w:r w:rsidR="00257687">
          <w:rPr>
            <w:rStyle w:val="Hyperlink"/>
          </w:rPr>
          <w:t>R2-2203264</w:t>
        </w:r>
      </w:hyperlink>
      <w:r w:rsidRPr="00C2204F">
        <w:t xml:space="preserve">, </w:t>
      </w:r>
      <w:hyperlink r:id="rId3523" w:history="1">
        <w:r w:rsidR="00257687">
          <w:rPr>
            <w:rStyle w:val="Hyperlink"/>
          </w:rPr>
          <w:t>R2-2203447</w:t>
        </w:r>
      </w:hyperlink>
      <w:r w:rsidRPr="00C2204F">
        <w:t xml:space="preserve">, Also, review the CR in </w:t>
      </w:r>
      <w:hyperlink r:id="rId3524" w:history="1">
        <w:r w:rsidR="00257687">
          <w:rPr>
            <w:rStyle w:val="Hyperlink"/>
          </w:rPr>
          <w:t>R2-2202636</w:t>
        </w:r>
      </w:hyperlink>
      <w:r w:rsidRPr="00C2204F">
        <w:t xml:space="preserve"> and consider the open issues listed there, for UE capabilities. </w:t>
      </w:r>
    </w:p>
    <w:p w14:paraId="14423DE7" w14:textId="736BA738" w:rsidR="00E45AF3" w:rsidRPr="00C2204F" w:rsidRDefault="00E45AF3" w:rsidP="00E45AF3">
      <w:pPr>
        <w:pStyle w:val="EmailDiscussion2"/>
      </w:pPr>
      <w:r w:rsidRPr="00C2204F">
        <w:tab/>
        <w:t>Intended outcome: Report</w:t>
      </w:r>
    </w:p>
    <w:p w14:paraId="4C4D8123" w14:textId="47069562" w:rsidR="00E45AF3" w:rsidRPr="00C2204F" w:rsidRDefault="00E45AF3" w:rsidP="00E45AF3">
      <w:pPr>
        <w:pStyle w:val="EmailDiscussion2"/>
      </w:pPr>
      <w:r w:rsidRPr="00C2204F">
        <w:tab/>
        <w:t xml:space="preserve">Deadline: W1 Friday (for on-line CB W2 Monday). </w:t>
      </w:r>
    </w:p>
    <w:p w14:paraId="545FFAB9" w14:textId="77777777" w:rsidR="00E45AF3" w:rsidRPr="00C2204F" w:rsidRDefault="00E45AF3" w:rsidP="00E45AF3">
      <w:pPr>
        <w:pStyle w:val="EmailDiscussion2"/>
      </w:pPr>
      <w:r w:rsidRPr="00C2204F">
        <w:tab/>
        <w:t>CLOSED</w:t>
      </w:r>
    </w:p>
    <w:p w14:paraId="01227157" w14:textId="77777777" w:rsidR="00E45AF3" w:rsidRPr="00C2204F" w:rsidRDefault="00E45AF3" w:rsidP="00E45AF3">
      <w:pPr>
        <w:pStyle w:val="EmailDiscussion2"/>
      </w:pPr>
    </w:p>
    <w:p w14:paraId="2162B9D3" w14:textId="77777777" w:rsidR="00E45AF3" w:rsidRPr="00C2204F" w:rsidRDefault="00E45AF3" w:rsidP="00E45AF3">
      <w:pPr>
        <w:pStyle w:val="EmailDiscussion"/>
        <w:overflowPunct/>
        <w:autoSpaceDE/>
        <w:autoSpaceDN/>
        <w:adjustRightInd/>
        <w:ind w:left="1619" w:hanging="360"/>
        <w:textAlignment w:val="auto"/>
      </w:pPr>
      <w:r w:rsidRPr="00C2204F">
        <w:t>[AT117-e][049][NR17TEI] In-principle Agreed CRs and related docs (ZTE)</w:t>
      </w:r>
    </w:p>
    <w:p w14:paraId="637F955D" w14:textId="70D1D361" w:rsidR="00E45AF3" w:rsidRPr="00C2204F" w:rsidRDefault="00E45AF3" w:rsidP="00E45AF3">
      <w:pPr>
        <w:pStyle w:val="EmailDiscussion2"/>
      </w:pPr>
      <w:r w:rsidRPr="00C2204F">
        <w:tab/>
        <w:t xml:space="preserve">Scope: Treat </w:t>
      </w:r>
      <w:hyperlink r:id="rId3525" w:history="1">
        <w:r w:rsidR="00257687">
          <w:rPr>
            <w:rStyle w:val="Hyperlink"/>
          </w:rPr>
          <w:t>R2-2202225</w:t>
        </w:r>
      </w:hyperlink>
      <w:r w:rsidRPr="00C2204F">
        <w:t xml:space="preserve">, </w:t>
      </w:r>
      <w:hyperlink r:id="rId3526" w:history="1">
        <w:r w:rsidR="00257687">
          <w:rPr>
            <w:rStyle w:val="Hyperlink"/>
          </w:rPr>
          <w:t>R2-2202395</w:t>
        </w:r>
      </w:hyperlink>
      <w:r w:rsidRPr="00C2204F">
        <w:t xml:space="preserve">, </w:t>
      </w:r>
      <w:hyperlink r:id="rId3527" w:history="1">
        <w:r w:rsidR="00257687">
          <w:rPr>
            <w:rStyle w:val="Hyperlink"/>
          </w:rPr>
          <w:t>R2-2202396</w:t>
        </w:r>
      </w:hyperlink>
      <w:r w:rsidRPr="00C2204F">
        <w:t xml:space="preserve">, Has comments: </w:t>
      </w:r>
      <w:hyperlink r:id="rId3528" w:history="1">
        <w:r w:rsidR="00257687">
          <w:rPr>
            <w:rStyle w:val="Hyperlink"/>
          </w:rPr>
          <w:t>R2-2202397</w:t>
        </w:r>
      </w:hyperlink>
      <w:r w:rsidRPr="00C2204F">
        <w:t xml:space="preserve">, </w:t>
      </w:r>
      <w:hyperlink r:id="rId3529" w:history="1">
        <w:r w:rsidR="00257687">
          <w:rPr>
            <w:rStyle w:val="Hyperlink"/>
          </w:rPr>
          <w:t>R2-2202398</w:t>
        </w:r>
      </w:hyperlink>
      <w:r w:rsidRPr="00C2204F">
        <w:t xml:space="preserve">, </w:t>
      </w:r>
      <w:hyperlink r:id="rId3530" w:history="1">
        <w:r w:rsidR="00257687">
          <w:rPr>
            <w:rStyle w:val="Hyperlink"/>
          </w:rPr>
          <w:t>R2-2202399</w:t>
        </w:r>
      </w:hyperlink>
      <w:r w:rsidRPr="00C2204F">
        <w:t xml:space="preserve">, </w:t>
      </w:r>
      <w:hyperlink r:id="rId3531" w:history="1">
        <w:r w:rsidR="00257687">
          <w:rPr>
            <w:rStyle w:val="Hyperlink"/>
          </w:rPr>
          <w:t>R2-2202400</w:t>
        </w:r>
      </w:hyperlink>
      <w:r w:rsidRPr="00C2204F">
        <w:t xml:space="preserve">, </w:t>
      </w:r>
      <w:hyperlink r:id="rId3532" w:history="1">
        <w:r w:rsidR="00257687">
          <w:rPr>
            <w:rStyle w:val="Hyperlink"/>
          </w:rPr>
          <w:t>R2-2202626</w:t>
        </w:r>
      </w:hyperlink>
      <w:r w:rsidRPr="00C2204F">
        <w:t xml:space="preserve">, </w:t>
      </w:r>
      <w:hyperlink r:id="rId3533" w:history="1">
        <w:r w:rsidR="00257687">
          <w:rPr>
            <w:rStyle w:val="Hyperlink"/>
          </w:rPr>
          <w:t>R2-2202627</w:t>
        </w:r>
      </w:hyperlink>
      <w:r w:rsidRPr="00C2204F">
        <w:t xml:space="preserve">, </w:t>
      </w:r>
      <w:hyperlink r:id="rId3534" w:history="1">
        <w:r w:rsidR="00257687">
          <w:rPr>
            <w:rStyle w:val="Hyperlink"/>
          </w:rPr>
          <w:t>R2-2202628</w:t>
        </w:r>
      </w:hyperlink>
      <w:r w:rsidRPr="00C2204F">
        <w:t xml:space="preserve">, </w:t>
      </w:r>
      <w:hyperlink r:id="rId3535" w:history="1">
        <w:r w:rsidR="00257687">
          <w:rPr>
            <w:rStyle w:val="Hyperlink"/>
          </w:rPr>
          <w:t>R2-2202629</w:t>
        </w:r>
      </w:hyperlink>
      <w:r w:rsidRPr="00C2204F">
        <w:t xml:space="preserve">, </w:t>
      </w:r>
      <w:hyperlink r:id="rId3536" w:history="1">
        <w:r w:rsidR="00257687">
          <w:rPr>
            <w:rStyle w:val="Hyperlink"/>
          </w:rPr>
          <w:t>R2-2208330</w:t>
        </w:r>
      </w:hyperlink>
      <w:r w:rsidRPr="00C2204F">
        <w:t xml:space="preserve">6, Non-IPA: </w:t>
      </w:r>
      <w:hyperlink r:id="rId3537" w:history="1">
        <w:r w:rsidR="00257687">
          <w:rPr>
            <w:rStyle w:val="Hyperlink"/>
          </w:rPr>
          <w:t>R2-2202608</w:t>
        </w:r>
      </w:hyperlink>
      <w:r w:rsidRPr="00C2204F">
        <w:t xml:space="preserve">. Check IPA CRs, and determine revisions if needed. Take into account the comments provided in </w:t>
      </w:r>
      <w:hyperlink r:id="rId3538" w:history="1">
        <w:r w:rsidR="00257687">
          <w:rPr>
            <w:rStyle w:val="Hyperlink"/>
          </w:rPr>
          <w:t>R2-2202225</w:t>
        </w:r>
      </w:hyperlink>
      <w:r w:rsidRPr="00C2204F">
        <w:t xml:space="preserve">. Determine whether the not yet agreed CR in </w:t>
      </w:r>
      <w:hyperlink r:id="rId3539" w:history="1">
        <w:r w:rsidR="00257687">
          <w:rPr>
            <w:rStyle w:val="Hyperlink"/>
          </w:rPr>
          <w:t>R2-2202608</w:t>
        </w:r>
      </w:hyperlink>
      <w:r w:rsidRPr="00C2204F">
        <w:t xml:space="preserve"> or some variant is agreeable. </w:t>
      </w:r>
    </w:p>
    <w:p w14:paraId="30920197" w14:textId="77777777" w:rsidR="00E45AF3" w:rsidRPr="00C2204F" w:rsidRDefault="00E45AF3" w:rsidP="00E45AF3">
      <w:pPr>
        <w:pStyle w:val="EmailDiscussion2"/>
      </w:pPr>
      <w:r w:rsidRPr="00C2204F">
        <w:tab/>
        <w:t>Intended outcome: Report, Agreed CRs, Endorsed NR UE cap CRs (for merge)</w:t>
      </w:r>
    </w:p>
    <w:p w14:paraId="6C53D61E" w14:textId="77777777" w:rsidR="00E45AF3" w:rsidRPr="00C2204F" w:rsidRDefault="00E45AF3" w:rsidP="00E45AF3">
      <w:pPr>
        <w:pStyle w:val="EmailDiscussion2"/>
      </w:pPr>
      <w:r w:rsidRPr="00C2204F">
        <w:tab/>
        <w:t>Deadline: Schedule 1</w:t>
      </w:r>
    </w:p>
    <w:p w14:paraId="674A3C0D" w14:textId="77777777" w:rsidR="00E45AF3" w:rsidRPr="00C2204F" w:rsidRDefault="00E45AF3" w:rsidP="00E45AF3">
      <w:pPr>
        <w:pStyle w:val="EmailDiscussion2"/>
      </w:pPr>
    </w:p>
    <w:p w14:paraId="25EEA201" w14:textId="77777777" w:rsidR="00E45AF3" w:rsidRPr="00C2204F" w:rsidRDefault="00E45AF3" w:rsidP="00E45AF3">
      <w:pPr>
        <w:pStyle w:val="EmailDiscussion"/>
        <w:overflowPunct/>
        <w:autoSpaceDE/>
        <w:autoSpaceDN/>
        <w:adjustRightInd/>
        <w:ind w:left="1619" w:hanging="360"/>
        <w:textAlignment w:val="auto"/>
      </w:pPr>
      <w:r w:rsidRPr="00C2204F">
        <w:t>[AT117-e][050][NR17TEI] Explicit Indication of SI Scheduling start position (Ericsson)</w:t>
      </w:r>
    </w:p>
    <w:p w14:paraId="4EC9CDB0" w14:textId="6402782D" w:rsidR="00E45AF3" w:rsidRPr="00C2204F" w:rsidRDefault="00E45AF3" w:rsidP="00E45AF3">
      <w:pPr>
        <w:pStyle w:val="EmailDiscussion2"/>
      </w:pPr>
      <w:r w:rsidRPr="00C2204F">
        <w:tab/>
        <w:t xml:space="preserve">Scope: Treat </w:t>
      </w:r>
      <w:hyperlink r:id="rId3540" w:history="1">
        <w:r w:rsidR="00257687">
          <w:rPr>
            <w:rStyle w:val="Hyperlink"/>
          </w:rPr>
          <w:t>R2-2203365</w:t>
        </w:r>
      </w:hyperlink>
    </w:p>
    <w:p w14:paraId="2EE4C429" w14:textId="77777777" w:rsidR="00E45AF3" w:rsidRPr="00C2204F" w:rsidRDefault="00E45AF3" w:rsidP="00E45AF3">
      <w:pPr>
        <w:pStyle w:val="EmailDiscussion2"/>
      </w:pPr>
      <w:r w:rsidRPr="00C2204F">
        <w:tab/>
        <w:t xml:space="preserve">Intended outcome: Agreed CR. </w:t>
      </w:r>
    </w:p>
    <w:p w14:paraId="19462FF7" w14:textId="77777777" w:rsidR="00E45AF3" w:rsidRPr="00C2204F" w:rsidRDefault="00E45AF3" w:rsidP="00E45AF3">
      <w:pPr>
        <w:pStyle w:val="EmailDiscussion2"/>
      </w:pPr>
      <w:r w:rsidRPr="00C2204F">
        <w:tab/>
        <w:t>Deadline: W1 Friday (if possible)</w:t>
      </w:r>
    </w:p>
    <w:p w14:paraId="34AACCC1" w14:textId="77777777" w:rsidR="00E45AF3" w:rsidRPr="00C2204F" w:rsidRDefault="00E45AF3" w:rsidP="00E45AF3">
      <w:pPr>
        <w:pStyle w:val="EmailDiscussion2"/>
      </w:pPr>
    </w:p>
    <w:p w14:paraId="177DE088" w14:textId="77777777" w:rsidR="00E45AF3" w:rsidRPr="00C2204F" w:rsidRDefault="00E45AF3" w:rsidP="00E45AF3">
      <w:pPr>
        <w:pStyle w:val="EmailDiscussion"/>
        <w:overflowPunct/>
        <w:autoSpaceDE/>
        <w:autoSpaceDN/>
        <w:adjustRightInd/>
        <w:ind w:left="1619" w:hanging="360"/>
        <w:textAlignment w:val="auto"/>
      </w:pPr>
      <w:r w:rsidRPr="00C2204F">
        <w:t>[AT117-e][051][UDC] Open Issues and CRs (CATT)</w:t>
      </w:r>
    </w:p>
    <w:p w14:paraId="531B81C5" w14:textId="77777777" w:rsidR="00E45AF3" w:rsidRPr="00C2204F" w:rsidRDefault="00E45AF3" w:rsidP="00E45AF3">
      <w:pPr>
        <w:pStyle w:val="EmailDiscussion2"/>
      </w:pPr>
      <w:r w:rsidRPr="00C2204F">
        <w:lastRenderedPageBreak/>
        <w:tab/>
        <w:t xml:space="preserve">Scope: Ph1 Address the UDC Open Issues aiming to close all, Collect comments on major issues and/or blocking points in the provided CRs if any. </w:t>
      </w:r>
    </w:p>
    <w:p w14:paraId="614E3D87" w14:textId="77777777" w:rsidR="00E45AF3" w:rsidRPr="00C2204F" w:rsidRDefault="00E45AF3" w:rsidP="00E45AF3">
      <w:pPr>
        <w:pStyle w:val="EmailDiscussion2"/>
      </w:pPr>
      <w:r w:rsidRPr="00C2204F">
        <w:tab/>
        <w:t xml:space="preserve">Ph2 Continued discussion aiming for CR agreement (offline only). </w:t>
      </w:r>
    </w:p>
    <w:p w14:paraId="119B5184" w14:textId="77777777" w:rsidR="00E45AF3" w:rsidRPr="00C2204F" w:rsidRDefault="00E45AF3" w:rsidP="00E45AF3">
      <w:pPr>
        <w:pStyle w:val="EmailDiscussion2"/>
      </w:pPr>
      <w:r w:rsidRPr="00C2204F">
        <w:tab/>
        <w:t>Intended outcome: Report if useful ,Agreed CRs and endorsed UE capability CRs (for Merge)</w:t>
      </w:r>
    </w:p>
    <w:p w14:paraId="0E92F6E5" w14:textId="77777777" w:rsidR="00E45AF3" w:rsidRPr="00C2204F" w:rsidRDefault="00E45AF3" w:rsidP="00E45AF3">
      <w:pPr>
        <w:pStyle w:val="EmailDiscussion2"/>
      </w:pPr>
      <w:r w:rsidRPr="00C2204F">
        <w:tab/>
        <w:t xml:space="preserve">Deadline: EOM (if Needed, the non-UE cap CRs can continue in a Post disc). </w:t>
      </w:r>
    </w:p>
    <w:p w14:paraId="37165CAC" w14:textId="77777777" w:rsidR="00E45AF3" w:rsidRPr="00C2204F" w:rsidRDefault="00E45AF3" w:rsidP="00E45AF3">
      <w:pPr>
        <w:pStyle w:val="EmailDiscussion2"/>
      </w:pPr>
    </w:p>
    <w:p w14:paraId="6FEE1623" w14:textId="77777777" w:rsidR="00E45AF3" w:rsidRPr="00C2204F" w:rsidRDefault="00E45AF3" w:rsidP="00E45AF3">
      <w:pPr>
        <w:pStyle w:val="EmailDiscussion"/>
        <w:overflowPunct/>
        <w:autoSpaceDE/>
        <w:autoSpaceDN/>
        <w:adjustRightInd/>
        <w:ind w:left="1619" w:hanging="360"/>
        <w:textAlignment w:val="auto"/>
      </w:pPr>
      <w:r w:rsidRPr="00C2204F">
        <w:t>[AT117-e][052][NR17] IPA CRs (Xiaomi)</w:t>
      </w:r>
    </w:p>
    <w:p w14:paraId="1BD42CE3" w14:textId="6870AAA8" w:rsidR="00E45AF3" w:rsidRPr="00C2204F" w:rsidRDefault="00E45AF3" w:rsidP="00E45AF3">
      <w:pPr>
        <w:pStyle w:val="EmailDiscussion2"/>
      </w:pPr>
      <w:r w:rsidRPr="00C2204F">
        <w:tab/>
        <w:t xml:space="preserve">Scope: Treat </w:t>
      </w:r>
      <w:hyperlink r:id="rId3541" w:history="1">
        <w:r w:rsidR="00257687">
          <w:rPr>
            <w:rStyle w:val="Hyperlink"/>
          </w:rPr>
          <w:t>R2-2202765</w:t>
        </w:r>
      </w:hyperlink>
      <w:r w:rsidRPr="00C2204F">
        <w:t xml:space="preserve">, </w:t>
      </w:r>
      <w:hyperlink r:id="rId3542" w:history="1">
        <w:r w:rsidR="00257687">
          <w:rPr>
            <w:rStyle w:val="Hyperlink"/>
          </w:rPr>
          <w:t>R2-2202766</w:t>
        </w:r>
      </w:hyperlink>
      <w:r w:rsidRPr="00C2204F">
        <w:t xml:space="preserve">, </w:t>
      </w:r>
      <w:hyperlink r:id="rId3543" w:history="1">
        <w:r w:rsidR="00257687">
          <w:rPr>
            <w:rStyle w:val="Hyperlink"/>
          </w:rPr>
          <w:t>R2-2203714</w:t>
        </w:r>
      </w:hyperlink>
      <w:r w:rsidRPr="00C2204F">
        <w:t xml:space="preserve">, </w:t>
      </w:r>
      <w:hyperlink r:id="rId3544" w:history="1">
        <w:r w:rsidR="00257687">
          <w:rPr>
            <w:rStyle w:val="Hyperlink"/>
          </w:rPr>
          <w:t>R2-2203715</w:t>
        </w:r>
      </w:hyperlink>
      <w:r w:rsidRPr="00C2204F">
        <w:t xml:space="preserve">, </w:t>
      </w:r>
      <w:hyperlink r:id="rId3545" w:history="1">
        <w:r w:rsidR="00257687">
          <w:rPr>
            <w:rStyle w:val="Hyperlink"/>
          </w:rPr>
          <w:t>R2-2203123</w:t>
        </w:r>
      </w:hyperlink>
      <w:r w:rsidRPr="00C2204F">
        <w:t xml:space="preserve">, </w:t>
      </w:r>
      <w:hyperlink r:id="rId3546" w:history="1">
        <w:r w:rsidR="00257687">
          <w:rPr>
            <w:rStyle w:val="Hyperlink"/>
          </w:rPr>
          <w:t>R2-2203124</w:t>
        </w:r>
      </w:hyperlink>
      <w:r w:rsidRPr="00C2204F">
        <w:t xml:space="preserve">, </w:t>
      </w:r>
      <w:hyperlink r:id="rId3547" w:history="1">
        <w:r w:rsidR="00257687">
          <w:rPr>
            <w:rStyle w:val="Hyperlink"/>
          </w:rPr>
          <w:t>R2-2202151</w:t>
        </w:r>
      </w:hyperlink>
      <w:r w:rsidRPr="00C2204F">
        <w:t xml:space="preserve">, </w:t>
      </w:r>
      <w:hyperlink r:id="rId3548" w:history="1">
        <w:r w:rsidR="00257687">
          <w:rPr>
            <w:rStyle w:val="Hyperlink"/>
          </w:rPr>
          <w:t>R2-2203138</w:t>
        </w:r>
      </w:hyperlink>
      <w:r w:rsidRPr="00C2204F">
        <w:t xml:space="preserve">, </w:t>
      </w:r>
      <w:hyperlink r:id="rId3549" w:history="1">
        <w:r w:rsidR="00257687">
          <w:rPr>
            <w:rStyle w:val="Hyperlink"/>
          </w:rPr>
          <w:t>R2-2203139</w:t>
        </w:r>
      </w:hyperlink>
      <w:r w:rsidRPr="00C2204F">
        <w:t xml:space="preserve">, </w:t>
      </w:r>
      <w:hyperlink r:id="rId3550" w:history="1">
        <w:r w:rsidR="00257687">
          <w:rPr>
            <w:rStyle w:val="Hyperlink"/>
          </w:rPr>
          <w:t>R2-2203322</w:t>
        </w:r>
      </w:hyperlink>
      <w:r w:rsidRPr="00C2204F">
        <w:t xml:space="preserve">, </w:t>
      </w:r>
      <w:hyperlink r:id="rId3551" w:history="1">
        <w:r w:rsidR="00257687">
          <w:rPr>
            <w:rStyle w:val="Hyperlink"/>
          </w:rPr>
          <w:t>R2-2203323</w:t>
        </w:r>
      </w:hyperlink>
      <w:r w:rsidRPr="00C2204F">
        <w:t>. Check the CRs (incl cover sheet) determine revisions if needed. Agree CRs (submitted or revisions).</w:t>
      </w:r>
    </w:p>
    <w:p w14:paraId="35CAB0CB" w14:textId="77777777" w:rsidR="00E45AF3" w:rsidRPr="00C2204F" w:rsidRDefault="00E45AF3" w:rsidP="00E45AF3">
      <w:pPr>
        <w:pStyle w:val="EmailDiscussion2"/>
      </w:pPr>
      <w:r w:rsidRPr="00C2204F">
        <w:tab/>
        <w:t xml:space="preserve">Intended outcome: Report, Agreed CRs, Endorsed UE cap CRs (or draft CRs) (38306, 38331) for Merge. </w:t>
      </w:r>
    </w:p>
    <w:p w14:paraId="3BED3BA8" w14:textId="77777777" w:rsidR="00E45AF3" w:rsidRPr="00C2204F" w:rsidRDefault="00E45AF3" w:rsidP="00E45AF3">
      <w:pPr>
        <w:pStyle w:val="EmailDiscussion2"/>
      </w:pPr>
      <w:r w:rsidRPr="00C2204F">
        <w:tab/>
        <w:t>Deadline: Schedule 1</w:t>
      </w:r>
    </w:p>
    <w:p w14:paraId="171662B1" w14:textId="77777777" w:rsidR="00E45AF3" w:rsidRPr="00C2204F" w:rsidRDefault="00E45AF3" w:rsidP="00E45AF3">
      <w:pPr>
        <w:pStyle w:val="EmailDiscussion2"/>
      </w:pPr>
    </w:p>
    <w:p w14:paraId="50D4DECA"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[AT117-e][053][NR17] </w:t>
      </w:r>
      <w:r w:rsidRPr="00C2204F">
        <w:rPr>
          <w:rFonts w:hint="eastAsia"/>
        </w:rPr>
        <w:t>U</w:t>
      </w:r>
      <w:r w:rsidRPr="00C2204F">
        <w:t>L TX Switching (China Telecom)</w:t>
      </w:r>
    </w:p>
    <w:p w14:paraId="1173D7F5" w14:textId="25F7DD38" w:rsidR="00E45AF3" w:rsidRPr="00C2204F" w:rsidRDefault="00E45AF3" w:rsidP="00E45AF3">
      <w:pPr>
        <w:pStyle w:val="EmailDiscussion2"/>
      </w:pPr>
      <w:r w:rsidRPr="00C2204F">
        <w:tab/>
        <w:t xml:space="preserve">Scope: Treat </w:t>
      </w:r>
      <w:hyperlink r:id="rId3552" w:history="1">
        <w:r w:rsidR="00257687">
          <w:rPr>
            <w:rStyle w:val="Hyperlink"/>
          </w:rPr>
          <w:t>R2-2203117</w:t>
        </w:r>
      </w:hyperlink>
      <w:r w:rsidRPr="00C2204F">
        <w:t xml:space="preserve">, </w:t>
      </w:r>
      <w:hyperlink r:id="rId3553" w:history="1">
        <w:r w:rsidR="00257687">
          <w:rPr>
            <w:rStyle w:val="Hyperlink"/>
          </w:rPr>
          <w:t>R2-2202812</w:t>
        </w:r>
      </w:hyperlink>
      <w:r w:rsidRPr="00C2204F">
        <w:t xml:space="preserve">, </w:t>
      </w:r>
      <w:hyperlink r:id="rId3554" w:history="1">
        <w:r w:rsidR="00257687">
          <w:rPr>
            <w:rStyle w:val="Hyperlink"/>
          </w:rPr>
          <w:t>R2-2202814</w:t>
        </w:r>
      </w:hyperlink>
      <w:r w:rsidRPr="00C2204F">
        <w:t xml:space="preserve">, </w:t>
      </w:r>
      <w:hyperlink r:id="rId3555" w:history="1">
        <w:r w:rsidR="00257687">
          <w:rPr>
            <w:rStyle w:val="Hyperlink"/>
          </w:rPr>
          <w:t>R2-2203114</w:t>
        </w:r>
      </w:hyperlink>
      <w:r w:rsidRPr="00C2204F">
        <w:t xml:space="preserve">, </w:t>
      </w:r>
      <w:hyperlink r:id="rId3556" w:history="1">
        <w:r w:rsidR="00257687">
          <w:rPr>
            <w:rStyle w:val="Hyperlink"/>
          </w:rPr>
          <w:t>R2-2202813</w:t>
        </w:r>
      </w:hyperlink>
      <w:r w:rsidRPr="00C2204F">
        <w:t xml:space="preserve">, </w:t>
      </w:r>
      <w:hyperlink r:id="rId3557" w:history="1">
        <w:r w:rsidR="00257687">
          <w:rPr>
            <w:rStyle w:val="Hyperlink"/>
          </w:rPr>
          <w:t>R2-2203115</w:t>
        </w:r>
      </w:hyperlink>
      <w:r w:rsidRPr="00C2204F">
        <w:t xml:space="preserve">, </w:t>
      </w:r>
      <w:hyperlink r:id="rId3558" w:history="1">
        <w:r w:rsidR="00257687">
          <w:rPr>
            <w:rStyle w:val="Hyperlink"/>
          </w:rPr>
          <w:t>R2-2203116</w:t>
        </w:r>
      </w:hyperlink>
      <w:r w:rsidRPr="00C2204F">
        <w:t xml:space="preserve">. Determine agreeable parts. Agree/endorse CRs. </w:t>
      </w:r>
    </w:p>
    <w:p w14:paraId="24308D0D" w14:textId="77777777" w:rsidR="00E45AF3" w:rsidRPr="00C2204F" w:rsidRDefault="00E45AF3" w:rsidP="00E45AF3">
      <w:pPr>
        <w:pStyle w:val="EmailDiscussion2"/>
      </w:pPr>
      <w:r w:rsidRPr="00C2204F">
        <w:tab/>
        <w:t xml:space="preserve">Intended outcome: Report, Agreed CRs, Endorsed UE cap CRs (or draft CRs) (38306, 38331) for Merge. </w:t>
      </w:r>
    </w:p>
    <w:p w14:paraId="759FE44A" w14:textId="77777777" w:rsidR="00E45AF3" w:rsidRPr="00C2204F" w:rsidRDefault="00E45AF3" w:rsidP="00E45AF3">
      <w:pPr>
        <w:pStyle w:val="EmailDiscussion2"/>
      </w:pPr>
      <w:r w:rsidRPr="00C2204F">
        <w:tab/>
        <w:t xml:space="preserve">Deadline: EOM </w:t>
      </w:r>
    </w:p>
    <w:p w14:paraId="1205F068" w14:textId="77777777" w:rsidR="00E45AF3" w:rsidRPr="00C2204F" w:rsidRDefault="00E45AF3" w:rsidP="00E45AF3">
      <w:pPr>
        <w:pStyle w:val="EmailDiscussion2"/>
      </w:pPr>
    </w:p>
    <w:p w14:paraId="08E493A3" w14:textId="77777777" w:rsidR="00E45AF3" w:rsidRPr="00C2204F" w:rsidRDefault="00E45AF3" w:rsidP="00E45AF3">
      <w:pPr>
        <w:pStyle w:val="EmailDiscussion"/>
        <w:overflowPunct/>
        <w:autoSpaceDE/>
        <w:autoSpaceDN/>
        <w:adjustRightInd/>
        <w:ind w:left="1619" w:hanging="360"/>
        <w:textAlignment w:val="auto"/>
      </w:pPr>
      <w:r w:rsidRPr="00C2204F">
        <w:t>[AT117-e][054][NR17] PUCCH SCell Activation (Huawei)</w:t>
      </w:r>
    </w:p>
    <w:p w14:paraId="44007D20" w14:textId="7BF0419C" w:rsidR="00E45AF3" w:rsidRPr="00C2204F" w:rsidRDefault="00E45AF3" w:rsidP="00E45AF3">
      <w:pPr>
        <w:pStyle w:val="EmailDiscussion2"/>
      </w:pPr>
      <w:r w:rsidRPr="00C2204F">
        <w:tab/>
        <w:t xml:space="preserve">Scope: Delay start of this discussion until R1 has provided another LS (expected end of W1), and take the R1 LS and decisions into account. Treat </w:t>
      </w:r>
      <w:hyperlink r:id="rId3559" w:history="1">
        <w:r w:rsidR="00257687">
          <w:rPr>
            <w:rStyle w:val="Hyperlink"/>
          </w:rPr>
          <w:t>R2-2202815</w:t>
        </w:r>
      </w:hyperlink>
      <w:r w:rsidRPr="00C2204F">
        <w:t xml:space="preserve">, </w:t>
      </w:r>
      <w:hyperlink r:id="rId3560" w:history="1">
        <w:r w:rsidR="00257687">
          <w:rPr>
            <w:rStyle w:val="Hyperlink"/>
          </w:rPr>
          <w:t>R2-2202816</w:t>
        </w:r>
      </w:hyperlink>
      <w:r w:rsidRPr="00C2204F">
        <w:t xml:space="preserve">, </w:t>
      </w:r>
      <w:hyperlink r:id="rId3561" w:history="1">
        <w:r w:rsidR="00257687">
          <w:rPr>
            <w:rStyle w:val="Hyperlink"/>
          </w:rPr>
          <w:t>R2-2202817</w:t>
        </w:r>
      </w:hyperlink>
      <w:r w:rsidRPr="00C2204F">
        <w:t xml:space="preserve">, </w:t>
      </w:r>
      <w:hyperlink r:id="rId3562" w:history="1">
        <w:r w:rsidR="00257687">
          <w:rPr>
            <w:rStyle w:val="Hyperlink"/>
          </w:rPr>
          <w:t>R2-2202499</w:t>
        </w:r>
      </w:hyperlink>
      <w:r w:rsidRPr="00C2204F">
        <w:t xml:space="preserve">, </w:t>
      </w:r>
      <w:hyperlink r:id="rId3563" w:history="1">
        <w:r w:rsidR="00257687">
          <w:rPr>
            <w:rStyle w:val="Hyperlink"/>
          </w:rPr>
          <w:t>R2-2202450</w:t>
        </w:r>
      </w:hyperlink>
      <w:r w:rsidRPr="00C2204F">
        <w:t xml:space="preserve">, </w:t>
      </w:r>
      <w:hyperlink r:id="rId3564" w:history="1">
        <w:r w:rsidR="00257687">
          <w:rPr>
            <w:rStyle w:val="Hyperlink"/>
          </w:rPr>
          <w:t>R2-2202884</w:t>
        </w:r>
      </w:hyperlink>
      <w:r w:rsidRPr="00C2204F">
        <w:t xml:space="preserve">, </w:t>
      </w:r>
      <w:hyperlink r:id="rId3565" w:history="1">
        <w:r w:rsidR="00257687">
          <w:rPr>
            <w:rStyle w:val="Hyperlink"/>
          </w:rPr>
          <w:t>R2-2203318</w:t>
        </w:r>
      </w:hyperlink>
      <w:r w:rsidRPr="00C2204F">
        <w:t xml:space="preserve">, </w:t>
      </w:r>
      <w:hyperlink r:id="rId3566" w:history="1">
        <w:r w:rsidR="00257687">
          <w:rPr>
            <w:rStyle w:val="Hyperlink"/>
          </w:rPr>
          <w:t>R2-2202219</w:t>
        </w:r>
      </w:hyperlink>
      <w:r w:rsidRPr="00C2204F">
        <w:t xml:space="preserve">. Determine agreeable parts, e.g. whether TS change is needed and for which release. Agree CRs if applicable and LS out. </w:t>
      </w:r>
    </w:p>
    <w:p w14:paraId="61CD1535" w14:textId="77777777" w:rsidR="00E45AF3" w:rsidRPr="00C2204F" w:rsidRDefault="00E45AF3" w:rsidP="00E45AF3">
      <w:pPr>
        <w:pStyle w:val="EmailDiscussion2"/>
      </w:pPr>
      <w:r w:rsidRPr="00C2204F">
        <w:tab/>
        <w:t>Intended outcome: Report, Approved LS out, Agreed CRs (if applicable)</w:t>
      </w:r>
    </w:p>
    <w:p w14:paraId="13B37144" w14:textId="77777777" w:rsidR="00E45AF3" w:rsidRPr="00C2204F" w:rsidRDefault="00E45AF3" w:rsidP="00E45AF3">
      <w:pPr>
        <w:pStyle w:val="EmailDiscussion2"/>
      </w:pPr>
      <w:r w:rsidRPr="00C2204F">
        <w:tab/>
        <w:t xml:space="preserve">Deadline: EOM </w:t>
      </w:r>
    </w:p>
    <w:p w14:paraId="660CFD77" w14:textId="77777777" w:rsidR="00E45AF3" w:rsidRPr="00C2204F" w:rsidRDefault="00E45AF3" w:rsidP="00E45AF3">
      <w:pPr>
        <w:pStyle w:val="EmailDiscussion2"/>
      </w:pPr>
      <w:r w:rsidRPr="00C2204F">
        <w:tab/>
        <w:t>CANCELLED</w:t>
      </w:r>
    </w:p>
    <w:p w14:paraId="1B64AE2D" w14:textId="77777777" w:rsidR="00E45AF3" w:rsidRPr="00C2204F" w:rsidRDefault="00E45AF3" w:rsidP="00E45AF3">
      <w:pPr>
        <w:pStyle w:val="EmailDiscussion2"/>
      </w:pPr>
    </w:p>
    <w:p w14:paraId="007AB610" w14:textId="77777777" w:rsidR="00E45AF3" w:rsidRPr="00C2204F" w:rsidRDefault="00E45AF3" w:rsidP="00E45AF3">
      <w:pPr>
        <w:pStyle w:val="EmailDiscussion"/>
        <w:overflowPunct/>
        <w:autoSpaceDE/>
        <w:autoSpaceDN/>
        <w:adjustRightInd/>
        <w:ind w:left="1619" w:hanging="360"/>
        <w:textAlignment w:val="auto"/>
      </w:pPr>
      <w:r w:rsidRPr="00C2204F">
        <w:t>[AT117-e][055][NR17] PUCCH SCell Activation Invalid TA (CATT)</w:t>
      </w:r>
    </w:p>
    <w:p w14:paraId="7EA742C0" w14:textId="4E273551" w:rsidR="00E45AF3" w:rsidRPr="00C2204F" w:rsidRDefault="00E45AF3" w:rsidP="00E45AF3">
      <w:pPr>
        <w:pStyle w:val="EmailDiscussion2"/>
      </w:pPr>
      <w:r w:rsidRPr="00C2204F">
        <w:tab/>
        <w:t xml:space="preserve">Scope: Delay start of this discussion until R1 has replied to the LS in </w:t>
      </w:r>
      <w:hyperlink r:id="rId3567" w:history="1">
        <w:r w:rsidR="00257687">
          <w:rPr>
            <w:rStyle w:val="Hyperlink"/>
          </w:rPr>
          <w:t>R2-2200133</w:t>
        </w:r>
      </w:hyperlink>
      <w:r w:rsidRPr="00C2204F">
        <w:t xml:space="preserve">/R4-2120420, and take the R1 reply into account. Treat </w:t>
      </w:r>
      <w:hyperlink r:id="rId3568" w:history="1">
        <w:r w:rsidR="00257687">
          <w:rPr>
            <w:rStyle w:val="Hyperlink"/>
          </w:rPr>
          <w:t>R2-2202149</w:t>
        </w:r>
      </w:hyperlink>
      <w:r w:rsidRPr="00C2204F">
        <w:t xml:space="preserve">, </w:t>
      </w:r>
      <w:hyperlink r:id="rId3569" w:history="1">
        <w:r w:rsidR="00257687">
          <w:rPr>
            <w:rStyle w:val="Hyperlink"/>
          </w:rPr>
          <w:t>R2-2203016</w:t>
        </w:r>
      </w:hyperlink>
      <w:r w:rsidRPr="00C2204F">
        <w:t xml:space="preserve">, </w:t>
      </w:r>
      <w:hyperlink r:id="rId3570" w:history="1">
        <w:r w:rsidR="00257687">
          <w:rPr>
            <w:rStyle w:val="Hyperlink"/>
          </w:rPr>
          <w:t>R2-2203017</w:t>
        </w:r>
      </w:hyperlink>
    </w:p>
    <w:p w14:paraId="71B8AFC4" w14:textId="77777777" w:rsidR="00E45AF3" w:rsidRPr="00C2204F" w:rsidRDefault="00E45AF3" w:rsidP="00E45AF3">
      <w:pPr>
        <w:pStyle w:val="EmailDiscussion2"/>
      </w:pPr>
      <w:r w:rsidRPr="00C2204F">
        <w:tab/>
        <w:t xml:space="preserve">Intended outcome: Report, Approved LS out (if need for TS change is identified, outcome should also include CRs). </w:t>
      </w:r>
    </w:p>
    <w:p w14:paraId="553BECDC" w14:textId="77777777" w:rsidR="00E45AF3" w:rsidRPr="00C2204F" w:rsidRDefault="00E45AF3" w:rsidP="00E45AF3">
      <w:pPr>
        <w:pStyle w:val="EmailDiscussion2"/>
      </w:pPr>
      <w:r w:rsidRPr="00C2204F">
        <w:tab/>
        <w:t xml:space="preserve">Deadline: EOM </w:t>
      </w:r>
    </w:p>
    <w:p w14:paraId="76FA9B18" w14:textId="77777777" w:rsidR="00E45AF3" w:rsidRPr="00C2204F" w:rsidRDefault="00E45AF3" w:rsidP="00E45AF3">
      <w:pPr>
        <w:pStyle w:val="EmailDiscussion2"/>
      </w:pPr>
    </w:p>
    <w:p w14:paraId="071CEC7F" w14:textId="77777777" w:rsidR="00E45AF3" w:rsidRPr="00C2204F" w:rsidRDefault="00E45AF3" w:rsidP="00E45AF3">
      <w:pPr>
        <w:pStyle w:val="EmailDiscussion"/>
        <w:overflowPunct/>
        <w:autoSpaceDE/>
        <w:autoSpaceDN/>
        <w:adjustRightInd/>
        <w:ind w:left="1619" w:hanging="360"/>
        <w:textAlignment w:val="auto"/>
      </w:pPr>
      <w:r w:rsidRPr="00C2204F">
        <w:t>[AT117-e][056][NR17] FR1 HST (CMCC)</w:t>
      </w:r>
    </w:p>
    <w:p w14:paraId="7BA97284" w14:textId="469752DB" w:rsidR="00E45AF3" w:rsidRPr="00C2204F" w:rsidRDefault="00E45AF3" w:rsidP="00E45AF3">
      <w:pPr>
        <w:pStyle w:val="EmailDiscussion2"/>
      </w:pPr>
      <w:r w:rsidRPr="00C2204F">
        <w:tab/>
        <w:t xml:space="preserve">Scope: Treat </w:t>
      </w:r>
      <w:hyperlink r:id="rId3571" w:history="1">
        <w:r w:rsidR="00257687">
          <w:rPr>
            <w:rStyle w:val="Hyperlink"/>
          </w:rPr>
          <w:t>R2-2202171</w:t>
        </w:r>
      </w:hyperlink>
      <w:r w:rsidRPr="00C2204F">
        <w:t xml:space="preserve">, </w:t>
      </w:r>
      <w:hyperlink r:id="rId3572" w:history="1">
        <w:r w:rsidR="00257687">
          <w:rPr>
            <w:rStyle w:val="Hyperlink"/>
          </w:rPr>
          <w:t>R2-2202157</w:t>
        </w:r>
      </w:hyperlink>
      <w:r w:rsidRPr="00C2204F">
        <w:t xml:space="preserve">, </w:t>
      </w:r>
      <w:hyperlink r:id="rId3573" w:history="1">
        <w:r w:rsidR="00257687">
          <w:rPr>
            <w:rStyle w:val="Hyperlink"/>
          </w:rPr>
          <w:t>R2-2202869</w:t>
        </w:r>
      </w:hyperlink>
      <w:r w:rsidRPr="00C2204F">
        <w:t xml:space="preserve">, </w:t>
      </w:r>
      <w:hyperlink r:id="rId3574" w:history="1">
        <w:r w:rsidR="00257687">
          <w:rPr>
            <w:rStyle w:val="Hyperlink"/>
          </w:rPr>
          <w:t>R2-2202870</w:t>
        </w:r>
      </w:hyperlink>
      <w:r w:rsidRPr="00C2204F">
        <w:t>. Ph1 Determine agreeable parts and converge on discussion points if any, Ph2 agree CRs (and Reply LS only if needed).</w:t>
      </w:r>
    </w:p>
    <w:p w14:paraId="2E9B1C81" w14:textId="77777777" w:rsidR="00E45AF3" w:rsidRPr="00C2204F" w:rsidRDefault="00E45AF3" w:rsidP="00E45AF3">
      <w:pPr>
        <w:pStyle w:val="EmailDiscussion2"/>
      </w:pPr>
      <w:r w:rsidRPr="00C2204F">
        <w:tab/>
        <w:t xml:space="preserve">Intended outcome: Report, Agreed CR 38331, endorsed UE cap CRs (or draft CRs) (38306, 38331) for Merge. </w:t>
      </w:r>
    </w:p>
    <w:p w14:paraId="0FA13FBB" w14:textId="77777777" w:rsidR="00E45AF3" w:rsidRPr="00C2204F" w:rsidRDefault="00E45AF3" w:rsidP="00E45AF3">
      <w:pPr>
        <w:pStyle w:val="EmailDiscussion2"/>
      </w:pPr>
      <w:r w:rsidRPr="00C2204F">
        <w:tab/>
        <w:t>Deadline: Schedule 1</w:t>
      </w:r>
    </w:p>
    <w:p w14:paraId="3816AB9F" w14:textId="77777777" w:rsidR="00E45AF3" w:rsidRPr="00C2204F" w:rsidRDefault="00E45AF3" w:rsidP="00E45AF3">
      <w:pPr>
        <w:pStyle w:val="EmailDiscussion2"/>
      </w:pPr>
    </w:p>
    <w:p w14:paraId="58C2BF90" w14:textId="77777777" w:rsidR="00E45AF3" w:rsidRPr="00C2204F" w:rsidRDefault="00E45AF3" w:rsidP="00E45AF3">
      <w:pPr>
        <w:pStyle w:val="EmailDiscussion"/>
        <w:overflowPunct/>
        <w:autoSpaceDE/>
        <w:autoSpaceDN/>
        <w:adjustRightInd/>
        <w:ind w:left="1619" w:hanging="360"/>
        <w:textAlignment w:val="auto"/>
      </w:pPr>
      <w:r w:rsidRPr="00C2204F">
        <w:t>[AT117-e][057][NR17] FR2 HST (Nokia)</w:t>
      </w:r>
    </w:p>
    <w:p w14:paraId="423BD81F" w14:textId="4003C9F7" w:rsidR="00E45AF3" w:rsidRPr="00C2204F" w:rsidRDefault="00E45AF3" w:rsidP="00E45AF3">
      <w:pPr>
        <w:pStyle w:val="EmailDiscussion2"/>
      </w:pPr>
      <w:r w:rsidRPr="00C2204F">
        <w:tab/>
        <w:t xml:space="preserve">Scope: Treat </w:t>
      </w:r>
      <w:hyperlink r:id="rId3575" w:history="1">
        <w:r w:rsidR="00257687">
          <w:rPr>
            <w:rStyle w:val="Hyperlink"/>
          </w:rPr>
          <w:t>R2-2202167</w:t>
        </w:r>
      </w:hyperlink>
      <w:r w:rsidRPr="00C2204F">
        <w:t xml:space="preserve">, </w:t>
      </w:r>
      <w:hyperlink r:id="rId3576" w:history="1">
        <w:r w:rsidR="00257687">
          <w:rPr>
            <w:rStyle w:val="Hyperlink"/>
          </w:rPr>
          <w:t>R2-2203187</w:t>
        </w:r>
      </w:hyperlink>
      <w:r w:rsidRPr="00C2204F">
        <w:t xml:space="preserve">, </w:t>
      </w:r>
      <w:hyperlink r:id="rId3577" w:history="1">
        <w:r w:rsidR="00257687">
          <w:rPr>
            <w:rStyle w:val="Hyperlink"/>
          </w:rPr>
          <w:t>R2-2203188</w:t>
        </w:r>
      </w:hyperlink>
      <w:r w:rsidRPr="00C2204F">
        <w:t xml:space="preserve">, </w:t>
      </w:r>
      <w:hyperlink r:id="rId3578" w:history="1">
        <w:r w:rsidR="00257687">
          <w:rPr>
            <w:rStyle w:val="Hyperlink"/>
          </w:rPr>
          <w:t>R2-2202867</w:t>
        </w:r>
      </w:hyperlink>
      <w:r w:rsidRPr="00C2204F">
        <w:t>,. Ph1 Determine agreeable parts and converge on discussion points if any, Ph2 agree CRs (and Reply LS only if needed).</w:t>
      </w:r>
    </w:p>
    <w:p w14:paraId="0CDEEAD1" w14:textId="77777777" w:rsidR="00E45AF3" w:rsidRPr="00C2204F" w:rsidRDefault="00E45AF3" w:rsidP="00E45AF3">
      <w:pPr>
        <w:pStyle w:val="EmailDiscussion2"/>
      </w:pPr>
      <w:r w:rsidRPr="00C2204F">
        <w:tab/>
        <w:t>Intended outcome: Report, Agreed CR 38331, endorsed UE cap CRs (or draft CRs) (38306, 38331) for Merge.</w:t>
      </w:r>
    </w:p>
    <w:p w14:paraId="5EE30753" w14:textId="77777777" w:rsidR="00E45AF3" w:rsidRPr="00C2204F" w:rsidRDefault="00E45AF3" w:rsidP="00E45AF3">
      <w:pPr>
        <w:pStyle w:val="EmailDiscussion2"/>
      </w:pPr>
      <w:r w:rsidRPr="00C2204F">
        <w:tab/>
        <w:t>Deadline: Schedule 1</w:t>
      </w:r>
    </w:p>
    <w:p w14:paraId="469CEC38" w14:textId="77777777" w:rsidR="00E45AF3" w:rsidRPr="00C2204F" w:rsidRDefault="00E45AF3" w:rsidP="00E45AF3">
      <w:pPr>
        <w:pStyle w:val="EmailDiscussion2"/>
      </w:pPr>
    </w:p>
    <w:p w14:paraId="0D1EFDDC" w14:textId="77777777" w:rsidR="00E45AF3" w:rsidRPr="00C2204F" w:rsidRDefault="00E45AF3" w:rsidP="00E45AF3">
      <w:pPr>
        <w:pStyle w:val="EmailDiscussion"/>
        <w:overflowPunct/>
        <w:autoSpaceDE/>
        <w:autoSpaceDN/>
        <w:adjustRightInd/>
        <w:ind w:left="1619" w:hanging="360"/>
        <w:textAlignment w:val="auto"/>
      </w:pPr>
      <w:r w:rsidRPr="00C2204F">
        <w:t>[AT117-e][058][NR17] FR2 UL Gap (Apple)</w:t>
      </w:r>
    </w:p>
    <w:p w14:paraId="78FD8868" w14:textId="5045C76D" w:rsidR="00E45AF3" w:rsidRPr="00C2204F" w:rsidRDefault="00E45AF3" w:rsidP="00E45AF3">
      <w:pPr>
        <w:pStyle w:val="EmailDiscussion2"/>
      </w:pPr>
      <w:r w:rsidRPr="00C2204F">
        <w:tab/>
        <w:t xml:space="preserve">Scope: Treat </w:t>
      </w:r>
      <w:hyperlink r:id="rId3579" w:history="1">
        <w:r w:rsidR="00257687">
          <w:rPr>
            <w:rStyle w:val="Hyperlink"/>
          </w:rPr>
          <w:t>R2-2202155</w:t>
        </w:r>
      </w:hyperlink>
      <w:r w:rsidRPr="00C2204F">
        <w:t xml:space="preserve">, </w:t>
      </w:r>
      <w:hyperlink r:id="rId3580" w:history="1">
        <w:r w:rsidR="00257687">
          <w:rPr>
            <w:rStyle w:val="Hyperlink"/>
          </w:rPr>
          <w:t>R2-2202156</w:t>
        </w:r>
      </w:hyperlink>
      <w:r w:rsidRPr="00C2204F">
        <w:t xml:space="preserve">, </w:t>
      </w:r>
      <w:hyperlink r:id="rId3581" w:history="1">
        <w:r w:rsidR="00257687">
          <w:rPr>
            <w:rStyle w:val="Hyperlink"/>
          </w:rPr>
          <w:t>R2-2202508</w:t>
        </w:r>
      </w:hyperlink>
      <w:r w:rsidRPr="00C2204F">
        <w:t xml:space="preserve">, </w:t>
      </w:r>
      <w:hyperlink r:id="rId3582" w:history="1">
        <w:r w:rsidR="00257687">
          <w:rPr>
            <w:rStyle w:val="Hyperlink"/>
          </w:rPr>
          <w:t>R2-2202918</w:t>
        </w:r>
      </w:hyperlink>
      <w:r w:rsidRPr="00C2204F">
        <w:t xml:space="preserve">, </w:t>
      </w:r>
      <w:hyperlink r:id="rId3583" w:history="1">
        <w:r w:rsidR="00257687">
          <w:rPr>
            <w:rStyle w:val="Hyperlink"/>
          </w:rPr>
          <w:t>R2-2202510</w:t>
        </w:r>
      </w:hyperlink>
      <w:r w:rsidRPr="00C2204F">
        <w:t xml:space="preserve">, </w:t>
      </w:r>
      <w:hyperlink r:id="rId3584" w:history="1">
        <w:r w:rsidR="00257687">
          <w:rPr>
            <w:rStyle w:val="Hyperlink"/>
          </w:rPr>
          <w:t>R2-2202511</w:t>
        </w:r>
      </w:hyperlink>
      <w:r w:rsidRPr="00C2204F">
        <w:t xml:space="preserve">, </w:t>
      </w:r>
      <w:hyperlink r:id="rId3585" w:history="1">
        <w:r w:rsidR="00257687">
          <w:rPr>
            <w:rStyle w:val="Hyperlink"/>
          </w:rPr>
          <w:t>R2-2202507</w:t>
        </w:r>
      </w:hyperlink>
      <w:r w:rsidRPr="00C2204F">
        <w:t xml:space="preserve">, </w:t>
      </w:r>
      <w:hyperlink r:id="rId3586" w:history="1">
        <w:r w:rsidR="00257687">
          <w:rPr>
            <w:rStyle w:val="Hyperlink"/>
          </w:rPr>
          <w:t>R2-2202509</w:t>
        </w:r>
      </w:hyperlink>
      <w:r w:rsidRPr="00C2204F">
        <w:t>. Ph1 Determine agreeable parts and converge on discussion points if any, Ph2 agree CRs (and Reply LS only if needed).</w:t>
      </w:r>
    </w:p>
    <w:p w14:paraId="3166F36B" w14:textId="77777777" w:rsidR="00E45AF3" w:rsidRPr="00C2204F" w:rsidRDefault="00E45AF3" w:rsidP="00E45AF3">
      <w:pPr>
        <w:pStyle w:val="EmailDiscussion2"/>
      </w:pPr>
      <w:r w:rsidRPr="00C2204F">
        <w:tab/>
        <w:t xml:space="preserve">Intended outcome: Report, Agreed CRs, endorsed UE cap CRs (38306, 38331) for Merge. </w:t>
      </w:r>
    </w:p>
    <w:p w14:paraId="5595309A" w14:textId="77777777" w:rsidR="00E45AF3" w:rsidRPr="00C2204F" w:rsidRDefault="00E45AF3" w:rsidP="00E45AF3">
      <w:pPr>
        <w:pStyle w:val="EmailDiscussion2"/>
      </w:pPr>
      <w:r w:rsidRPr="00C2204F">
        <w:tab/>
        <w:t>Deadline: Schedule 1</w:t>
      </w:r>
    </w:p>
    <w:p w14:paraId="577670E4" w14:textId="77777777" w:rsidR="00E45AF3" w:rsidRPr="00C2204F" w:rsidRDefault="00E45AF3" w:rsidP="00E45AF3">
      <w:pPr>
        <w:pStyle w:val="EmailDiscussion2"/>
      </w:pPr>
    </w:p>
    <w:p w14:paraId="75D5B8B6" w14:textId="77777777" w:rsidR="00E45AF3" w:rsidRPr="00C2204F" w:rsidRDefault="00E45AF3" w:rsidP="00E45AF3">
      <w:pPr>
        <w:pStyle w:val="EmailDiscussion"/>
        <w:overflowPunct/>
        <w:autoSpaceDE/>
        <w:autoSpaceDN/>
        <w:adjustRightInd/>
        <w:ind w:left="1619" w:hanging="360"/>
        <w:textAlignment w:val="auto"/>
      </w:pPr>
      <w:r w:rsidRPr="00C2204F">
        <w:t>[AT117-e][059][NR17] FR2 CA BW Classes and CBM (Nokia)</w:t>
      </w:r>
    </w:p>
    <w:p w14:paraId="231C0ED0" w14:textId="02EFC6A0" w:rsidR="00E45AF3" w:rsidRPr="00C2204F" w:rsidRDefault="00E45AF3" w:rsidP="00E45AF3">
      <w:pPr>
        <w:pStyle w:val="EmailDiscussion2"/>
      </w:pPr>
      <w:r w:rsidRPr="00C2204F">
        <w:tab/>
        <w:t xml:space="preserve">Scope: Treat </w:t>
      </w:r>
      <w:hyperlink r:id="rId3587" w:history="1">
        <w:r w:rsidR="00257687">
          <w:rPr>
            <w:rStyle w:val="Hyperlink"/>
          </w:rPr>
          <w:t>R2-2202377</w:t>
        </w:r>
      </w:hyperlink>
      <w:r w:rsidRPr="00C2204F">
        <w:t xml:space="preserve">, </w:t>
      </w:r>
      <w:hyperlink r:id="rId3588" w:history="1">
        <w:r w:rsidR="00257687">
          <w:rPr>
            <w:rStyle w:val="Hyperlink"/>
          </w:rPr>
          <w:t>R2-2202904</w:t>
        </w:r>
      </w:hyperlink>
      <w:r w:rsidRPr="00C2204F">
        <w:t xml:space="preserve">, </w:t>
      </w:r>
      <w:hyperlink r:id="rId3589" w:history="1">
        <w:r w:rsidR="00257687">
          <w:rPr>
            <w:rStyle w:val="Hyperlink"/>
          </w:rPr>
          <w:t>R2-2203122</w:t>
        </w:r>
      </w:hyperlink>
      <w:r w:rsidRPr="00C2204F">
        <w:t xml:space="preserve">, </w:t>
      </w:r>
      <w:hyperlink r:id="rId3590" w:history="1">
        <w:r w:rsidR="00257687">
          <w:rPr>
            <w:rStyle w:val="Hyperlink"/>
          </w:rPr>
          <w:t>R2-2203024</w:t>
        </w:r>
      </w:hyperlink>
      <w:r w:rsidRPr="00C2204F">
        <w:t xml:space="preserve">, </w:t>
      </w:r>
      <w:hyperlink r:id="rId3591" w:history="1">
        <w:r w:rsidR="00257687">
          <w:rPr>
            <w:rStyle w:val="Hyperlink"/>
          </w:rPr>
          <w:t>R2-2202905</w:t>
        </w:r>
      </w:hyperlink>
      <w:r w:rsidRPr="00C2204F">
        <w:t xml:space="preserve">, </w:t>
      </w:r>
      <w:hyperlink r:id="rId3592" w:history="1">
        <w:r w:rsidR="00257687">
          <w:rPr>
            <w:rStyle w:val="Hyperlink"/>
          </w:rPr>
          <w:t>R2-2202389</w:t>
        </w:r>
      </w:hyperlink>
      <w:r w:rsidRPr="00C2204F">
        <w:t xml:space="preserve">, </w:t>
      </w:r>
      <w:hyperlink r:id="rId3593" w:history="1">
        <w:r w:rsidR="00257687">
          <w:rPr>
            <w:rStyle w:val="Hyperlink"/>
          </w:rPr>
          <w:t>R2-2202390</w:t>
        </w:r>
      </w:hyperlink>
      <w:r w:rsidRPr="00C2204F">
        <w:t xml:space="preserve">, </w:t>
      </w:r>
      <w:hyperlink r:id="rId3594" w:history="1">
        <w:r w:rsidR="00257687">
          <w:rPr>
            <w:rStyle w:val="Hyperlink"/>
          </w:rPr>
          <w:t>R2-2202910</w:t>
        </w:r>
      </w:hyperlink>
      <w:r w:rsidRPr="00C2204F">
        <w:t xml:space="preserve">, </w:t>
      </w:r>
      <w:hyperlink r:id="rId3595" w:history="1">
        <w:r w:rsidR="00257687">
          <w:rPr>
            <w:rStyle w:val="Hyperlink"/>
          </w:rPr>
          <w:t>R2-2202911</w:t>
        </w:r>
      </w:hyperlink>
      <w:r w:rsidRPr="00C2204F">
        <w:t xml:space="preserve">, </w:t>
      </w:r>
      <w:hyperlink r:id="rId3596" w:history="1">
        <w:r w:rsidR="00257687">
          <w:rPr>
            <w:rStyle w:val="Hyperlink"/>
          </w:rPr>
          <w:t>R2-2202912</w:t>
        </w:r>
      </w:hyperlink>
      <w:r w:rsidRPr="00C2204F">
        <w:t xml:space="preserve">, </w:t>
      </w:r>
      <w:hyperlink r:id="rId3597" w:history="1">
        <w:r w:rsidR="00257687">
          <w:rPr>
            <w:rStyle w:val="Hyperlink"/>
          </w:rPr>
          <w:t>R2-2202913</w:t>
        </w:r>
      </w:hyperlink>
      <w:r w:rsidRPr="00C2204F">
        <w:t xml:space="preserve">, </w:t>
      </w:r>
      <w:hyperlink r:id="rId3598" w:history="1">
        <w:r w:rsidR="00257687">
          <w:rPr>
            <w:rStyle w:val="Hyperlink"/>
          </w:rPr>
          <w:t>R2-2203493</w:t>
        </w:r>
      </w:hyperlink>
      <w:r w:rsidRPr="00C2204F">
        <w:t xml:space="preserve">, </w:t>
      </w:r>
      <w:hyperlink r:id="rId3599" w:history="1">
        <w:r w:rsidR="00257687">
          <w:rPr>
            <w:rStyle w:val="Hyperlink"/>
          </w:rPr>
          <w:t>R2-2203494</w:t>
        </w:r>
      </w:hyperlink>
      <w:r w:rsidRPr="00C2204F">
        <w:t xml:space="preserve">, </w:t>
      </w:r>
      <w:hyperlink r:id="rId3600" w:history="1">
        <w:r w:rsidR="00257687">
          <w:rPr>
            <w:rStyle w:val="Hyperlink"/>
          </w:rPr>
          <w:t>R2-2202365</w:t>
        </w:r>
      </w:hyperlink>
      <w:r w:rsidRPr="00C2204F">
        <w:t xml:space="preserve">, </w:t>
      </w:r>
      <w:hyperlink r:id="rId3601" w:history="1">
        <w:r w:rsidR="00257687">
          <w:rPr>
            <w:rStyle w:val="Hyperlink"/>
          </w:rPr>
          <w:t>R2-2202366</w:t>
        </w:r>
      </w:hyperlink>
      <w:r w:rsidRPr="00C2204F">
        <w:t>. Ph1 Determine agreeable parts and converge on discussion points if any, Ph2 agree CRs and Reply LS out.</w:t>
      </w:r>
    </w:p>
    <w:p w14:paraId="0670FC3C" w14:textId="77777777" w:rsidR="00E45AF3" w:rsidRPr="00C2204F" w:rsidRDefault="00E45AF3" w:rsidP="00E45AF3">
      <w:pPr>
        <w:pStyle w:val="EmailDiscussion2"/>
      </w:pPr>
      <w:r w:rsidRPr="00C2204F">
        <w:tab/>
        <w:t>Intended outcome: Report, Agreed CRs (CRs with certain early impl. character need to be separate CRs), Approved LS out</w:t>
      </w:r>
    </w:p>
    <w:p w14:paraId="378945E4" w14:textId="77777777" w:rsidR="00E45AF3" w:rsidRPr="00C2204F" w:rsidRDefault="00E45AF3" w:rsidP="00E45AF3">
      <w:pPr>
        <w:pStyle w:val="EmailDiscussion2"/>
      </w:pPr>
      <w:r w:rsidRPr="00C2204F">
        <w:tab/>
        <w:t>Deadline: Schedule 1</w:t>
      </w:r>
    </w:p>
    <w:p w14:paraId="284B093B" w14:textId="77777777" w:rsidR="00E45AF3" w:rsidRPr="00C2204F" w:rsidRDefault="00E45AF3" w:rsidP="00E45AF3">
      <w:pPr>
        <w:pStyle w:val="EmailDiscussion2"/>
      </w:pPr>
    </w:p>
    <w:p w14:paraId="61ADE842" w14:textId="77777777" w:rsidR="00E45AF3" w:rsidRPr="00C2204F" w:rsidRDefault="00E45AF3" w:rsidP="00E45AF3">
      <w:pPr>
        <w:pStyle w:val="EmailDiscussion"/>
        <w:overflowPunct/>
        <w:autoSpaceDE/>
        <w:autoSpaceDN/>
        <w:adjustRightInd/>
        <w:ind w:left="1619" w:hanging="360"/>
        <w:textAlignment w:val="auto"/>
      </w:pPr>
      <w:r w:rsidRPr="00C2204F">
        <w:t>[AT117-e][060][NR17] DSS (Ericsson)</w:t>
      </w:r>
    </w:p>
    <w:p w14:paraId="67B42549" w14:textId="27A0CE2D" w:rsidR="00E45AF3" w:rsidRPr="00C2204F" w:rsidRDefault="00E45AF3" w:rsidP="00E45AF3">
      <w:pPr>
        <w:pStyle w:val="EmailDiscussion2"/>
      </w:pPr>
      <w:r w:rsidRPr="00C2204F">
        <w:tab/>
        <w:t xml:space="preserve">Scope: Treat </w:t>
      </w:r>
      <w:hyperlink r:id="rId3602" w:history="1">
        <w:r w:rsidR="00257687">
          <w:rPr>
            <w:rStyle w:val="Hyperlink"/>
          </w:rPr>
          <w:t>R2-2202214</w:t>
        </w:r>
      </w:hyperlink>
      <w:r w:rsidRPr="00C2204F">
        <w:t xml:space="preserve">, </w:t>
      </w:r>
      <w:hyperlink r:id="rId3603" w:history="1">
        <w:r w:rsidR="00257687">
          <w:rPr>
            <w:rStyle w:val="Hyperlink"/>
          </w:rPr>
          <w:t>R2-2202215</w:t>
        </w:r>
      </w:hyperlink>
      <w:r w:rsidRPr="00C2204F">
        <w:t xml:space="preserve">, </w:t>
      </w:r>
      <w:hyperlink r:id="rId3604" w:history="1">
        <w:r w:rsidR="00257687">
          <w:rPr>
            <w:rStyle w:val="Hyperlink"/>
          </w:rPr>
          <w:t>R2-2202216</w:t>
        </w:r>
      </w:hyperlink>
      <w:r w:rsidRPr="00C2204F">
        <w:t xml:space="preserve">. Take into account an expected RAN1 LS to resolve Open issues for CR in </w:t>
      </w:r>
      <w:hyperlink r:id="rId3605" w:history="1">
        <w:r w:rsidR="00257687">
          <w:rPr>
            <w:rStyle w:val="Hyperlink"/>
          </w:rPr>
          <w:t>R2-2202216</w:t>
        </w:r>
      </w:hyperlink>
      <w:r w:rsidRPr="00C2204F">
        <w:t xml:space="preserve">. If the expected LS arrives late, e.g. at EOM, the discussion can be continued as a Post meeting discussion. </w:t>
      </w:r>
    </w:p>
    <w:p w14:paraId="05073E49" w14:textId="77777777" w:rsidR="00E45AF3" w:rsidRPr="00C2204F" w:rsidRDefault="00E45AF3" w:rsidP="00E45AF3">
      <w:pPr>
        <w:pStyle w:val="EmailDiscussion2"/>
      </w:pPr>
      <w:r w:rsidRPr="00C2204F">
        <w:tab/>
        <w:t xml:space="preserve">Intended outcome: Report, Agreed CRs </w:t>
      </w:r>
    </w:p>
    <w:p w14:paraId="01ED250E" w14:textId="77777777" w:rsidR="00E45AF3" w:rsidRPr="00C2204F" w:rsidRDefault="00E45AF3" w:rsidP="00E45AF3">
      <w:pPr>
        <w:pStyle w:val="EmailDiscussion2"/>
      </w:pPr>
      <w:r w:rsidRPr="00C2204F">
        <w:tab/>
        <w:t xml:space="preserve">Deadline: EOM. </w:t>
      </w:r>
    </w:p>
    <w:p w14:paraId="01B335D9" w14:textId="77777777" w:rsidR="00E45AF3" w:rsidRPr="00C2204F" w:rsidRDefault="00E45AF3" w:rsidP="00E45AF3">
      <w:pPr>
        <w:pStyle w:val="EmailDiscussion2"/>
      </w:pPr>
    </w:p>
    <w:p w14:paraId="53257C4E" w14:textId="77777777" w:rsidR="00E45AF3" w:rsidRPr="00C2204F" w:rsidRDefault="00E45AF3" w:rsidP="00E45AF3">
      <w:pPr>
        <w:pStyle w:val="EmailDiscussion"/>
        <w:overflowPunct/>
        <w:autoSpaceDE/>
        <w:autoSpaceDN/>
        <w:adjustRightInd/>
        <w:ind w:left="1619" w:hanging="360"/>
        <w:textAlignment w:val="auto"/>
      </w:pPr>
      <w:r w:rsidRPr="00C2204F">
        <w:t>[AT117-e][061][NR17] n77 variants (Bell Mobility)</w:t>
      </w:r>
    </w:p>
    <w:p w14:paraId="601EAF32" w14:textId="1BF25BEF" w:rsidR="00E45AF3" w:rsidRPr="00C2204F" w:rsidRDefault="00E45AF3" w:rsidP="00E45AF3">
      <w:pPr>
        <w:pStyle w:val="EmailDiscussion2"/>
      </w:pPr>
      <w:r w:rsidRPr="00C2204F">
        <w:tab/>
        <w:t xml:space="preserve">Scope: Treat </w:t>
      </w:r>
      <w:hyperlink r:id="rId3606" w:history="1">
        <w:r w:rsidR="00257687">
          <w:rPr>
            <w:rStyle w:val="Hyperlink"/>
          </w:rPr>
          <w:t>R2-2202183</w:t>
        </w:r>
      </w:hyperlink>
      <w:r w:rsidRPr="00C2204F">
        <w:t>. Collect one round of comments, based on comments determine whether any action need to be taken by RAN2 (or whether to just wait for RAN4). IF actions are to be taken, CB online W2 Monday</w:t>
      </w:r>
    </w:p>
    <w:p w14:paraId="1433F4D2" w14:textId="77777777" w:rsidR="00E45AF3" w:rsidRPr="00C2204F" w:rsidRDefault="00E45AF3" w:rsidP="00E45AF3">
      <w:pPr>
        <w:pStyle w:val="EmailDiscussion2"/>
      </w:pPr>
      <w:r w:rsidRPr="00C2204F">
        <w:tab/>
        <w:t xml:space="preserve">Intended outcome: Report </w:t>
      </w:r>
    </w:p>
    <w:p w14:paraId="2843E618" w14:textId="77777777" w:rsidR="00E45AF3" w:rsidRPr="00C2204F" w:rsidRDefault="00E45AF3" w:rsidP="00E45AF3">
      <w:pPr>
        <w:pStyle w:val="EmailDiscussion2"/>
      </w:pPr>
      <w:r w:rsidRPr="00C2204F">
        <w:tab/>
        <w:t>Deadline: W1 Friday</w:t>
      </w:r>
    </w:p>
    <w:p w14:paraId="4FDEFD56" w14:textId="77777777" w:rsidR="00E45AF3" w:rsidRPr="00C2204F" w:rsidRDefault="00E45AF3" w:rsidP="00E45AF3">
      <w:pPr>
        <w:pStyle w:val="EmailDiscussion2"/>
      </w:pPr>
    </w:p>
    <w:p w14:paraId="38A9A52F" w14:textId="77777777" w:rsidR="00E45AF3" w:rsidRPr="00C2204F" w:rsidRDefault="00E45AF3" w:rsidP="00E45AF3">
      <w:pPr>
        <w:pStyle w:val="EmailDiscussion"/>
        <w:overflowPunct/>
        <w:autoSpaceDE/>
        <w:autoSpaceDN/>
        <w:adjustRightInd/>
        <w:ind w:left="1619" w:hanging="360"/>
        <w:textAlignment w:val="auto"/>
      </w:pPr>
      <w:r w:rsidRPr="00C2204F">
        <w:t>[AT117-e][062][NR17] MINT (Ericsson)</w:t>
      </w:r>
    </w:p>
    <w:p w14:paraId="5F32C6DA" w14:textId="12621FE3" w:rsidR="00E45AF3" w:rsidRPr="00C2204F" w:rsidRDefault="00E45AF3" w:rsidP="00E45AF3">
      <w:pPr>
        <w:pStyle w:val="EmailDiscussion2"/>
      </w:pPr>
      <w:r w:rsidRPr="00C2204F">
        <w:tab/>
        <w:t xml:space="preserve">Scope: Treat </w:t>
      </w:r>
      <w:hyperlink r:id="rId3607" w:history="1">
        <w:r w:rsidR="00257687">
          <w:rPr>
            <w:rStyle w:val="Hyperlink"/>
          </w:rPr>
          <w:t>R2-2202176</w:t>
        </w:r>
      </w:hyperlink>
      <w:r w:rsidRPr="00C2204F">
        <w:t xml:space="preserve">, </w:t>
      </w:r>
      <w:hyperlink r:id="rId3608" w:history="1">
        <w:r w:rsidR="00257687">
          <w:rPr>
            <w:rStyle w:val="Hyperlink"/>
          </w:rPr>
          <w:t>R2-2202226</w:t>
        </w:r>
      </w:hyperlink>
      <w:r w:rsidRPr="00C2204F">
        <w:t xml:space="preserve">, </w:t>
      </w:r>
      <w:hyperlink r:id="rId3609" w:history="1">
        <w:r w:rsidR="00257687">
          <w:rPr>
            <w:rStyle w:val="Hyperlink"/>
          </w:rPr>
          <w:t>R2-2202264</w:t>
        </w:r>
      </w:hyperlink>
      <w:r w:rsidRPr="00C2204F">
        <w:t xml:space="preserve">, </w:t>
      </w:r>
      <w:hyperlink r:id="rId3610" w:history="1">
        <w:r w:rsidR="00257687">
          <w:rPr>
            <w:rStyle w:val="Hyperlink"/>
          </w:rPr>
          <w:t>R2-2202256</w:t>
        </w:r>
      </w:hyperlink>
      <w:r w:rsidRPr="00C2204F">
        <w:t xml:space="preserve">, </w:t>
      </w:r>
      <w:hyperlink r:id="rId3611" w:history="1">
        <w:r w:rsidR="00257687">
          <w:rPr>
            <w:rStyle w:val="Hyperlink"/>
          </w:rPr>
          <w:t>R2-2202257</w:t>
        </w:r>
      </w:hyperlink>
      <w:r w:rsidRPr="00C2204F">
        <w:t xml:space="preserve">, </w:t>
      </w:r>
      <w:hyperlink r:id="rId3612" w:history="1">
        <w:r w:rsidR="00257687">
          <w:rPr>
            <w:rStyle w:val="Hyperlink"/>
          </w:rPr>
          <w:t>R2-2202258</w:t>
        </w:r>
      </w:hyperlink>
      <w:r w:rsidRPr="00C2204F">
        <w:t xml:space="preserve">, </w:t>
      </w:r>
      <w:hyperlink r:id="rId3613" w:history="1">
        <w:r w:rsidR="00257687">
          <w:rPr>
            <w:rStyle w:val="Hyperlink"/>
          </w:rPr>
          <w:t>R2-2202259</w:t>
        </w:r>
      </w:hyperlink>
      <w:r w:rsidRPr="00C2204F">
        <w:t xml:space="preserve">, </w:t>
      </w:r>
      <w:hyperlink r:id="rId3614" w:history="1">
        <w:r w:rsidR="00257687">
          <w:rPr>
            <w:rStyle w:val="Hyperlink"/>
          </w:rPr>
          <w:t>R2-2202260</w:t>
        </w:r>
      </w:hyperlink>
      <w:r w:rsidRPr="00C2204F">
        <w:t xml:space="preserve">, </w:t>
      </w:r>
      <w:hyperlink r:id="rId3615" w:history="1">
        <w:r w:rsidR="00257687">
          <w:rPr>
            <w:rStyle w:val="Hyperlink"/>
          </w:rPr>
          <w:t>R2-2202261</w:t>
        </w:r>
      </w:hyperlink>
      <w:r w:rsidRPr="00C2204F">
        <w:t xml:space="preserve">, </w:t>
      </w:r>
      <w:hyperlink r:id="rId3616" w:history="1">
        <w:r w:rsidR="00257687">
          <w:rPr>
            <w:rStyle w:val="Hyperlink"/>
          </w:rPr>
          <w:t>R2-2202262</w:t>
        </w:r>
      </w:hyperlink>
      <w:r w:rsidRPr="00C2204F">
        <w:t xml:space="preserve">, </w:t>
      </w:r>
      <w:hyperlink r:id="rId3617" w:history="1">
        <w:r w:rsidR="00257687">
          <w:rPr>
            <w:rStyle w:val="Hyperlink"/>
          </w:rPr>
          <w:t>R2-2202263</w:t>
        </w:r>
      </w:hyperlink>
      <w:r w:rsidRPr="00C2204F">
        <w:t>. Ph1 Check the CRs, converge on discussion points if any and determine agreeable parts, Ph2 finally agree CRs.</w:t>
      </w:r>
    </w:p>
    <w:p w14:paraId="3A037DAD" w14:textId="77777777" w:rsidR="00E45AF3" w:rsidRPr="00C2204F" w:rsidRDefault="00E45AF3" w:rsidP="00E45AF3">
      <w:pPr>
        <w:pStyle w:val="EmailDiscussion2"/>
      </w:pPr>
      <w:r w:rsidRPr="00C2204F">
        <w:tab/>
        <w:t xml:space="preserve">Intended outcome: Report, Agreed CRs, endorsed NR UE cap CRs (38306, 38331) for Merge. </w:t>
      </w:r>
    </w:p>
    <w:p w14:paraId="32F91F94" w14:textId="111972D4" w:rsidR="00E45AF3" w:rsidRPr="00C2204F" w:rsidRDefault="00E45AF3" w:rsidP="00E45AF3">
      <w:pPr>
        <w:pStyle w:val="EmailDiscussion2"/>
      </w:pPr>
      <w:r w:rsidRPr="00C2204F">
        <w:tab/>
        <w:t xml:space="preserve">Deadline: EOM. </w:t>
      </w:r>
    </w:p>
    <w:p w14:paraId="1856F381" w14:textId="5AC85016" w:rsidR="00E45AF3" w:rsidRPr="00C2204F" w:rsidRDefault="00E45AF3" w:rsidP="00E45AF3">
      <w:pPr>
        <w:pStyle w:val="EmailDiscussion2"/>
      </w:pPr>
    </w:p>
    <w:p w14:paraId="33573617" w14:textId="77777777" w:rsidR="00E45AF3" w:rsidRPr="00C2204F" w:rsidRDefault="00E45AF3" w:rsidP="00E45AF3">
      <w:pPr>
        <w:pStyle w:val="EmailDiscussion"/>
        <w:overflowPunct/>
        <w:autoSpaceDE/>
        <w:autoSpaceDN/>
        <w:adjustRightInd/>
        <w:ind w:left="1619" w:hanging="360"/>
        <w:textAlignment w:val="auto"/>
      </w:pPr>
      <w:r w:rsidRPr="00C2204F">
        <w:t>[AT117-e][063][feMIMO] LS out (Ericsson)</w:t>
      </w:r>
    </w:p>
    <w:p w14:paraId="33C2E254" w14:textId="77777777" w:rsidR="00E45AF3" w:rsidRPr="00C2204F" w:rsidRDefault="00E45AF3" w:rsidP="00E45AF3">
      <w:pPr>
        <w:pStyle w:val="EmailDiscussion2"/>
      </w:pPr>
      <w:r w:rsidRPr="00C2204F">
        <w:tab/>
        <w:t xml:space="preserve">Scope: Initial LS out, asking questions to R1 according to initial on-line discussion. Can also discuss other easily agreeable or potentially necessary questions to ask R1, if any. </w:t>
      </w:r>
    </w:p>
    <w:p w14:paraId="56717F6A" w14:textId="77777777" w:rsidR="00E45AF3" w:rsidRPr="00C2204F" w:rsidRDefault="00E45AF3" w:rsidP="00E45AF3">
      <w:pPr>
        <w:pStyle w:val="EmailDiscussion2"/>
      </w:pPr>
      <w:r w:rsidRPr="00C2204F">
        <w:tab/>
        <w:t xml:space="preserve">Intended outcome: Approved LS out. </w:t>
      </w:r>
    </w:p>
    <w:p w14:paraId="5B31E99C" w14:textId="77777777" w:rsidR="00E45AF3" w:rsidRPr="00C2204F" w:rsidRDefault="00E45AF3" w:rsidP="00E45AF3">
      <w:pPr>
        <w:pStyle w:val="EmailDiscussion2"/>
      </w:pPr>
      <w:r w:rsidRPr="00C2204F">
        <w:tab/>
        <w:t>Deadline: W1 Friday</w:t>
      </w:r>
    </w:p>
    <w:p w14:paraId="51B54CFC" w14:textId="77777777" w:rsidR="00E45AF3" w:rsidRPr="00C2204F" w:rsidRDefault="00E45AF3" w:rsidP="00E45AF3">
      <w:pPr>
        <w:pStyle w:val="EmailDiscussion2"/>
      </w:pPr>
    </w:p>
    <w:p w14:paraId="57277F8E" w14:textId="77777777" w:rsidR="00E45AF3" w:rsidRPr="00C2204F" w:rsidRDefault="00E45AF3" w:rsidP="00E45AF3">
      <w:pPr>
        <w:pStyle w:val="EmailDiscussion"/>
        <w:overflowPunct/>
        <w:autoSpaceDE/>
        <w:autoSpaceDN/>
        <w:adjustRightInd/>
        <w:ind w:left="1619" w:hanging="360"/>
        <w:textAlignment w:val="auto"/>
      </w:pPr>
      <w:r w:rsidRPr="00C2204F">
        <w:t>[AT117-e][064][IoT-NTN] UE capabilites (Nokia)</w:t>
      </w:r>
    </w:p>
    <w:p w14:paraId="2155524A" w14:textId="77777777" w:rsidR="00E45AF3" w:rsidRPr="00C2204F" w:rsidRDefault="00E45AF3" w:rsidP="00E45AF3">
      <w:pPr>
        <w:pStyle w:val="EmailDiscussion2"/>
      </w:pPr>
      <w:r w:rsidRPr="00C2204F">
        <w:tab/>
        <w:t xml:space="preserve">Scope: a) review the CR (it is new) b) based on Input to 9.2.4, address the open issues. Determine agreeable parts, identify discussion points and pave the way for efficient on-line CB. For OI4.4 focus for now on the need, rather than solutions, e.g. attempt to identify which capabilities should be indicated per deployment option, if any. </w:t>
      </w:r>
    </w:p>
    <w:p w14:paraId="6142A358" w14:textId="77777777" w:rsidR="00E45AF3" w:rsidRPr="00C2204F" w:rsidRDefault="00E45AF3" w:rsidP="00E45AF3">
      <w:pPr>
        <w:pStyle w:val="EmailDiscussion2"/>
      </w:pPr>
      <w:r w:rsidRPr="00C2204F">
        <w:tab/>
        <w:t>Intended outcome: Report</w:t>
      </w:r>
    </w:p>
    <w:p w14:paraId="5481453A" w14:textId="77777777" w:rsidR="00E45AF3" w:rsidRPr="00C2204F" w:rsidRDefault="00E45AF3" w:rsidP="00E45AF3">
      <w:pPr>
        <w:pStyle w:val="EmailDiscussion2"/>
      </w:pPr>
      <w:r w:rsidRPr="00C2204F">
        <w:tab/>
        <w:t>Deadline: In time for on-line CB W2 Tuesday</w:t>
      </w:r>
    </w:p>
    <w:p w14:paraId="7E49AF3D" w14:textId="6EDD30E3" w:rsidR="00E45AF3" w:rsidRPr="00C2204F" w:rsidRDefault="00E45AF3" w:rsidP="00E45AF3">
      <w:pPr>
        <w:pStyle w:val="Doc-text2"/>
      </w:pPr>
    </w:p>
    <w:p w14:paraId="1EB3ECDF" w14:textId="77777777" w:rsidR="00E45AF3" w:rsidRPr="00C2204F" w:rsidRDefault="00E45AF3" w:rsidP="00E45AF3">
      <w:pPr>
        <w:pStyle w:val="EmailDiscussion"/>
        <w:overflowPunct/>
        <w:autoSpaceDE/>
        <w:autoSpaceDN/>
        <w:adjustRightInd/>
        <w:ind w:left="1619" w:hanging="360"/>
        <w:textAlignment w:val="auto"/>
      </w:pPr>
      <w:r w:rsidRPr="00C2204F">
        <w:t>[AT117-e][065][MGE] RRC (MediaTek)</w:t>
      </w:r>
    </w:p>
    <w:p w14:paraId="7792F097" w14:textId="471FF292" w:rsidR="00E45AF3" w:rsidRPr="00C2204F" w:rsidRDefault="00E45AF3" w:rsidP="00E45AF3">
      <w:pPr>
        <w:pStyle w:val="EmailDiscussion2"/>
      </w:pPr>
      <w:r w:rsidRPr="00C2204F">
        <w:tab/>
        <w:t xml:space="preserve">Scope: Treat </w:t>
      </w:r>
      <w:hyperlink r:id="rId3618" w:history="1">
        <w:r w:rsidR="00257687">
          <w:rPr>
            <w:rStyle w:val="Hyperlink"/>
          </w:rPr>
          <w:t>R2-2202877</w:t>
        </w:r>
      </w:hyperlink>
      <w:r w:rsidRPr="00C2204F">
        <w:t xml:space="preserve">. Determine agreeable parts, points for discussion, open issues if needed. Can also open for comments on RRC CR. Take into account LS in’s. Converge offline if possible. </w:t>
      </w:r>
    </w:p>
    <w:p w14:paraId="5B24B8EE" w14:textId="77777777" w:rsidR="00E45AF3" w:rsidRPr="00C2204F" w:rsidRDefault="00E45AF3" w:rsidP="00E45AF3">
      <w:pPr>
        <w:pStyle w:val="EmailDiscussion2"/>
      </w:pPr>
      <w:r w:rsidRPr="00C2204F">
        <w:tab/>
        <w:t>Intended outcome: Report, CR solutions, Agreed RRC CR (after short Post)</w:t>
      </w:r>
    </w:p>
    <w:p w14:paraId="2AD767D7" w14:textId="77777777" w:rsidR="00E45AF3" w:rsidRPr="00C2204F" w:rsidRDefault="00E45AF3" w:rsidP="00E45AF3">
      <w:pPr>
        <w:pStyle w:val="EmailDiscussion2"/>
      </w:pPr>
      <w:r w:rsidRPr="00C2204F">
        <w:tab/>
        <w:t>Deadline: If needed,on-line CB W2 Thursday, otherwise EOM or Short Post</w:t>
      </w:r>
    </w:p>
    <w:p w14:paraId="24B773BB" w14:textId="3F0EB590" w:rsidR="00E45AF3" w:rsidRPr="00C2204F" w:rsidRDefault="00E45AF3" w:rsidP="00E45AF3">
      <w:pPr>
        <w:pStyle w:val="EmailDiscussion2"/>
      </w:pPr>
    </w:p>
    <w:p w14:paraId="78FF4067" w14:textId="77777777" w:rsidR="00E45AF3" w:rsidRPr="00C2204F" w:rsidRDefault="00E45AF3" w:rsidP="00E45AF3">
      <w:pPr>
        <w:pStyle w:val="EmailDiscussion"/>
        <w:overflowPunct/>
        <w:autoSpaceDE/>
        <w:autoSpaceDN/>
        <w:adjustRightInd/>
        <w:ind w:left="1619" w:hanging="360"/>
        <w:textAlignment w:val="auto"/>
      </w:pPr>
      <w:r w:rsidRPr="00C2204F">
        <w:t xml:space="preserve">[AT117-e][065][MBS] LS on SIB reception for receiving Bcast on Scell (Huawei) </w:t>
      </w:r>
    </w:p>
    <w:p w14:paraId="73569D8F" w14:textId="77777777" w:rsidR="00E45AF3" w:rsidRPr="00C2204F" w:rsidRDefault="00E45AF3" w:rsidP="00E45AF3">
      <w:pPr>
        <w:pStyle w:val="EmailDiscussion2"/>
      </w:pPr>
      <w:r w:rsidRPr="00C2204F">
        <w:tab/>
        <w:t>Deadline: CB W1 Friday</w:t>
      </w:r>
    </w:p>
    <w:p w14:paraId="5CE777C0" w14:textId="77777777" w:rsidR="00E45AF3" w:rsidRPr="00C2204F" w:rsidRDefault="00E45AF3" w:rsidP="00E45AF3">
      <w:pPr>
        <w:pStyle w:val="EmailDiscussion2"/>
      </w:pPr>
      <w:r w:rsidRPr="00C2204F">
        <w:tab/>
        <w:t>CLOSED</w:t>
      </w:r>
    </w:p>
    <w:p w14:paraId="32581A8C" w14:textId="77777777" w:rsidR="00E45AF3" w:rsidRPr="00C2204F" w:rsidRDefault="00E45AF3" w:rsidP="00E45AF3">
      <w:pPr>
        <w:pStyle w:val="EmailDiscussion2"/>
      </w:pPr>
    </w:p>
    <w:p w14:paraId="2EC8640E"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 xml:space="preserve">[AT117-e][066][MBS] Reply LS </w:t>
      </w:r>
      <w:r w:rsidRPr="00C2204F">
        <w:rPr>
          <w:rFonts w:cs="Arial"/>
          <w:lang w:val="en-US"/>
        </w:rPr>
        <w:t xml:space="preserve">on MBS Service Area Identity and start procedure </w:t>
      </w:r>
      <w:r w:rsidRPr="00C2204F">
        <w:rPr>
          <w:rFonts w:cs="Arial" w:hint="eastAsia"/>
          <w:lang w:val="en-US"/>
        </w:rPr>
        <w:t>for</w:t>
      </w:r>
      <w:r w:rsidRPr="00C2204F">
        <w:rPr>
          <w:rFonts w:cs="Arial"/>
          <w:lang w:val="en-US"/>
        </w:rPr>
        <w:t xml:space="preserve"> broadcast service</w:t>
      </w:r>
      <w:r w:rsidRPr="00C2204F">
        <w:rPr>
          <w:lang w:eastAsia="zh-CN"/>
        </w:rPr>
        <w:t xml:space="preserve"> (CATT)</w:t>
      </w:r>
    </w:p>
    <w:p w14:paraId="58B332EB" w14:textId="77777777" w:rsidR="00E45AF3" w:rsidRPr="00C2204F" w:rsidRDefault="00E45AF3" w:rsidP="00E45AF3">
      <w:pPr>
        <w:pStyle w:val="EmailDiscussion2"/>
        <w:rPr>
          <w:lang w:eastAsia="zh-CN"/>
        </w:rPr>
      </w:pPr>
      <w:r w:rsidRPr="00C2204F">
        <w:rPr>
          <w:lang w:eastAsia="zh-CN"/>
        </w:rPr>
        <w:tab/>
        <w:t>Intended outcome: Approved LS out (offline only no CB)</w:t>
      </w:r>
    </w:p>
    <w:p w14:paraId="6DB5464C" w14:textId="77777777" w:rsidR="00E45AF3" w:rsidRPr="00C2204F" w:rsidRDefault="00E45AF3" w:rsidP="00E45AF3">
      <w:pPr>
        <w:pStyle w:val="EmailDiscussion2"/>
        <w:rPr>
          <w:lang w:eastAsia="zh-CN"/>
        </w:rPr>
      </w:pPr>
      <w:r w:rsidRPr="00C2204F">
        <w:rPr>
          <w:lang w:eastAsia="zh-CN"/>
        </w:rPr>
        <w:tab/>
        <w:t>Deadline: VERY SHORT W2 Tuesday 0900 UTC</w:t>
      </w:r>
    </w:p>
    <w:p w14:paraId="5E56C526" w14:textId="77777777" w:rsidR="00E45AF3" w:rsidRPr="00C2204F" w:rsidRDefault="00E45AF3" w:rsidP="00E45AF3">
      <w:pPr>
        <w:pStyle w:val="EmailDiscussion2"/>
        <w:rPr>
          <w:lang w:eastAsia="zh-CN"/>
        </w:rPr>
      </w:pPr>
    </w:p>
    <w:p w14:paraId="41D6203E" w14:textId="77777777" w:rsidR="00E45AF3" w:rsidRPr="00C2204F" w:rsidRDefault="00E45AF3" w:rsidP="00E45AF3">
      <w:pPr>
        <w:pStyle w:val="EmailDiscussion"/>
        <w:overflowPunct/>
        <w:autoSpaceDE/>
        <w:autoSpaceDN/>
        <w:adjustRightInd/>
        <w:ind w:left="1619" w:hanging="360"/>
        <w:textAlignment w:val="auto"/>
        <w:rPr>
          <w:lang w:eastAsia="zh-CN"/>
        </w:rPr>
      </w:pPr>
      <w:r w:rsidRPr="00C2204F">
        <w:rPr>
          <w:lang w:eastAsia="zh-CN"/>
        </w:rPr>
        <w:t xml:space="preserve">[AT117-e][067][MBS] Reply LS </w:t>
      </w:r>
      <w:r w:rsidRPr="00C2204F">
        <w:t>on NR RRC to support split NR-RAN architecture for NR MBS</w:t>
      </w:r>
      <w:r w:rsidRPr="00C2204F">
        <w:rPr>
          <w:lang w:eastAsia="zh-CN"/>
        </w:rPr>
        <w:t xml:space="preserve"> (Nokia)</w:t>
      </w:r>
    </w:p>
    <w:p w14:paraId="4E9FB168" w14:textId="77777777" w:rsidR="00E45AF3" w:rsidRPr="00C2204F" w:rsidRDefault="00E45AF3" w:rsidP="00E45AF3">
      <w:pPr>
        <w:pStyle w:val="EmailDiscussion2"/>
        <w:rPr>
          <w:lang w:eastAsia="zh-CN"/>
        </w:rPr>
      </w:pPr>
      <w:r w:rsidRPr="00C2204F">
        <w:rPr>
          <w:lang w:eastAsia="zh-CN"/>
        </w:rPr>
        <w:tab/>
        <w:t>Intended outcome: Approved LS out (offline only no CB)</w:t>
      </w:r>
    </w:p>
    <w:p w14:paraId="5F65B62D" w14:textId="087AD6BC" w:rsidR="00E45AF3" w:rsidRPr="00C2204F" w:rsidRDefault="00E45AF3" w:rsidP="00E45AF3">
      <w:pPr>
        <w:pStyle w:val="EmailDiscussion2"/>
        <w:rPr>
          <w:lang w:eastAsia="zh-CN"/>
        </w:rPr>
      </w:pPr>
      <w:r w:rsidRPr="00C2204F">
        <w:rPr>
          <w:lang w:eastAsia="zh-CN"/>
        </w:rPr>
        <w:tab/>
        <w:t>Deadline: VERY SHORT W2 Tuesday 0900 UTC</w:t>
      </w:r>
    </w:p>
    <w:p w14:paraId="6B8C9F45" w14:textId="77777777" w:rsidR="00E45AF3" w:rsidRPr="00C2204F" w:rsidRDefault="00E45AF3" w:rsidP="00E45AF3">
      <w:pPr>
        <w:pStyle w:val="EmailDiscussion2"/>
        <w:rPr>
          <w:lang w:eastAsia="zh-CN"/>
        </w:rPr>
      </w:pPr>
    </w:p>
    <w:p w14:paraId="7FA8F65C" w14:textId="77777777" w:rsidR="00E45AF3" w:rsidRPr="00C2204F" w:rsidRDefault="00E45AF3" w:rsidP="00E45AF3">
      <w:pPr>
        <w:pStyle w:val="EmailDiscussion"/>
        <w:overflowPunct/>
        <w:autoSpaceDE/>
        <w:autoSpaceDN/>
        <w:adjustRightInd/>
        <w:ind w:left="1619" w:hanging="360"/>
        <w:textAlignment w:val="auto"/>
      </w:pPr>
      <w:r w:rsidRPr="00C2204F">
        <w:t>[AT117-e][068][QoE] LS in and LS out (Huawei)</w:t>
      </w:r>
    </w:p>
    <w:p w14:paraId="100020F5" w14:textId="77777777" w:rsidR="00E45AF3" w:rsidRPr="00C2204F" w:rsidRDefault="00E45AF3" w:rsidP="00E45AF3">
      <w:pPr>
        <w:pStyle w:val="Doc-text2"/>
      </w:pPr>
      <w:r w:rsidRPr="00C2204F">
        <w:tab/>
        <w:t>Scope: Take into account LS ins, Suggest impact to TSes (on a high level, details for TS-specific discussions), determine discussion points for online CB if needed, make Reply LSes to the extent needed. Include also LS out(s) as identified by R2 117-e online discussions.</w:t>
      </w:r>
    </w:p>
    <w:p w14:paraId="6FFD2274" w14:textId="77777777" w:rsidR="00E45AF3" w:rsidRPr="00C2204F" w:rsidRDefault="00E45AF3" w:rsidP="00E45AF3">
      <w:pPr>
        <w:pStyle w:val="EmailDiscussion2"/>
      </w:pPr>
      <w:r w:rsidRPr="00C2204F">
        <w:tab/>
        <w:t>Intended outcome: Report, Approved LS out(s)</w:t>
      </w:r>
    </w:p>
    <w:p w14:paraId="5D1FB8F8" w14:textId="77777777" w:rsidR="00E45AF3" w:rsidRPr="00C2204F" w:rsidRDefault="00E45AF3" w:rsidP="00E45AF3">
      <w:pPr>
        <w:pStyle w:val="EmailDiscussion2"/>
      </w:pPr>
      <w:r w:rsidRPr="00C2204F">
        <w:tab/>
        <w:t>Deadline: EOM (preferably offline only)</w:t>
      </w:r>
    </w:p>
    <w:p w14:paraId="2507F39D" w14:textId="77777777" w:rsidR="00E45AF3" w:rsidRPr="00C2204F" w:rsidRDefault="00E45AF3" w:rsidP="00E45AF3">
      <w:pPr>
        <w:pStyle w:val="EmailDiscussion2"/>
      </w:pPr>
    </w:p>
    <w:p w14:paraId="3D1988A1" w14:textId="77777777" w:rsidR="00E45AF3" w:rsidRPr="00C2204F" w:rsidRDefault="00E45AF3" w:rsidP="00E45AF3">
      <w:pPr>
        <w:pStyle w:val="EmailDiscussion"/>
        <w:overflowPunct/>
        <w:autoSpaceDE/>
        <w:autoSpaceDN/>
        <w:adjustRightInd/>
        <w:ind w:left="1619" w:hanging="360"/>
        <w:textAlignment w:val="auto"/>
      </w:pPr>
      <w:r w:rsidRPr="00C2204F">
        <w:t>[AT117-e][069][QoE] UE capabilities CRs (CMCC)</w:t>
      </w:r>
    </w:p>
    <w:p w14:paraId="179B63FB" w14:textId="77777777" w:rsidR="00E45AF3" w:rsidRPr="00C2204F" w:rsidRDefault="00E45AF3" w:rsidP="00E45AF3">
      <w:pPr>
        <w:pStyle w:val="Doc-text2"/>
      </w:pPr>
      <w:r w:rsidRPr="00C2204F">
        <w:tab/>
        <w:t>Scope: Reflect progress including R2 117-e. CR endorsement</w:t>
      </w:r>
    </w:p>
    <w:p w14:paraId="3F573F58" w14:textId="77777777" w:rsidR="00E45AF3" w:rsidRPr="00C2204F" w:rsidRDefault="00E45AF3" w:rsidP="00E45AF3">
      <w:pPr>
        <w:pStyle w:val="EmailDiscussion2"/>
      </w:pPr>
      <w:r w:rsidRPr="00C2204F">
        <w:tab/>
        <w:t xml:space="preserve">Intended outcome: Endorsed UE cap CRs (38331 and 38306) for Merge. </w:t>
      </w:r>
    </w:p>
    <w:p w14:paraId="1125DE6D" w14:textId="77777777" w:rsidR="00E45AF3" w:rsidRPr="00C2204F" w:rsidRDefault="00E45AF3" w:rsidP="00E45AF3">
      <w:pPr>
        <w:pStyle w:val="EmailDiscussion2"/>
      </w:pPr>
      <w:r w:rsidRPr="00C2204F">
        <w:tab/>
        <w:t>Deadline: EOM (offline)</w:t>
      </w:r>
    </w:p>
    <w:p w14:paraId="74D2ABB3" w14:textId="77777777" w:rsidR="00E45AF3" w:rsidRPr="00C2204F" w:rsidRDefault="00E45AF3" w:rsidP="00E45AF3">
      <w:pPr>
        <w:pStyle w:val="Doc-text2"/>
      </w:pPr>
    </w:p>
    <w:p w14:paraId="5111E365" w14:textId="77777777" w:rsidR="00E45AF3" w:rsidRPr="00C2204F" w:rsidRDefault="00E45AF3" w:rsidP="00E45AF3">
      <w:pPr>
        <w:pStyle w:val="EmailDiscussion"/>
        <w:overflowPunct/>
        <w:autoSpaceDE/>
        <w:autoSpaceDN/>
        <w:adjustRightInd/>
        <w:ind w:left="1619" w:hanging="360"/>
        <w:textAlignment w:val="auto"/>
      </w:pPr>
      <w:r w:rsidRPr="00C2204F">
        <w:t>[Post117-e][070][QoE] 38300 CR (China Unicom)</w:t>
      </w:r>
    </w:p>
    <w:p w14:paraId="364D6CCA" w14:textId="77777777" w:rsidR="00E45AF3" w:rsidRPr="00C2204F" w:rsidRDefault="00E45AF3" w:rsidP="00E45AF3">
      <w:pPr>
        <w:pStyle w:val="Doc-text2"/>
      </w:pPr>
      <w:r w:rsidRPr="00C2204F">
        <w:tab/>
        <w:t>Scope: Reflect progress including R2 117-e. CR approval</w:t>
      </w:r>
    </w:p>
    <w:p w14:paraId="535345B7" w14:textId="77777777" w:rsidR="00E45AF3" w:rsidRPr="00C2204F" w:rsidRDefault="00E45AF3" w:rsidP="00E45AF3">
      <w:pPr>
        <w:pStyle w:val="EmailDiscussion2"/>
      </w:pPr>
      <w:r w:rsidRPr="00C2204F">
        <w:tab/>
        <w:t>Intended outcome: Agreed Stage-2 CR</w:t>
      </w:r>
    </w:p>
    <w:p w14:paraId="3CA6707F" w14:textId="77777777" w:rsidR="00E45AF3" w:rsidRPr="00C2204F" w:rsidRDefault="00E45AF3" w:rsidP="00E45AF3">
      <w:pPr>
        <w:pStyle w:val="EmailDiscussion2"/>
      </w:pPr>
      <w:r w:rsidRPr="00C2204F">
        <w:tab/>
        <w:t>Deadline: Short Post</w:t>
      </w:r>
    </w:p>
    <w:p w14:paraId="58368B02" w14:textId="77777777" w:rsidR="00E45AF3" w:rsidRPr="00C2204F" w:rsidRDefault="00E45AF3" w:rsidP="00E45AF3">
      <w:pPr>
        <w:pStyle w:val="Doc-text2"/>
      </w:pPr>
    </w:p>
    <w:p w14:paraId="3F7FA185" w14:textId="77777777" w:rsidR="00E45AF3" w:rsidRPr="00C2204F" w:rsidRDefault="00E45AF3" w:rsidP="00E45AF3">
      <w:pPr>
        <w:pStyle w:val="EmailDiscussion"/>
        <w:overflowPunct/>
        <w:autoSpaceDE/>
        <w:autoSpaceDN/>
        <w:adjustRightInd/>
        <w:ind w:left="1619" w:hanging="360"/>
        <w:textAlignment w:val="auto"/>
      </w:pPr>
      <w:r w:rsidRPr="00C2204F">
        <w:t>[Post117-e][071][eNPN] 38300 38331 CRs (Nokia)</w:t>
      </w:r>
    </w:p>
    <w:p w14:paraId="1E644455" w14:textId="77777777" w:rsidR="00E45AF3" w:rsidRPr="00C2204F" w:rsidRDefault="00E45AF3" w:rsidP="00E45AF3">
      <w:pPr>
        <w:pStyle w:val="Doc-text2"/>
      </w:pPr>
      <w:r w:rsidRPr="00C2204F">
        <w:tab/>
        <w:t>Scope: Reflect progress including R2 117-e. CR approval</w:t>
      </w:r>
    </w:p>
    <w:p w14:paraId="079E42A1" w14:textId="77777777" w:rsidR="00E45AF3" w:rsidRPr="00C2204F" w:rsidRDefault="00E45AF3" w:rsidP="00E45AF3">
      <w:pPr>
        <w:pStyle w:val="EmailDiscussion2"/>
      </w:pPr>
      <w:r w:rsidRPr="00C2204F">
        <w:tab/>
        <w:t>Intended outcome: Agreed CRs</w:t>
      </w:r>
    </w:p>
    <w:p w14:paraId="5D6ED47B" w14:textId="77777777" w:rsidR="00E45AF3" w:rsidRPr="00C2204F" w:rsidRDefault="00E45AF3" w:rsidP="00E45AF3">
      <w:pPr>
        <w:pStyle w:val="EmailDiscussion2"/>
      </w:pPr>
      <w:r w:rsidRPr="00C2204F">
        <w:tab/>
        <w:t>Deadline: Short Post</w:t>
      </w:r>
    </w:p>
    <w:p w14:paraId="7FDA6326" w14:textId="77777777" w:rsidR="00E45AF3" w:rsidRPr="00C2204F" w:rsidRDefault="00E45AF3" w:rsidP="00E45AF3">
      <w:pPr>
        <w:pStyle w:val="EmailDiscussion2"/>
      </w:pPr>
    </w:p>
    <w:p w14:paraId="781A9B4B" w14:textId="77777777" w:rsidR="00E45AF3" w:rsidRPr="00C2204F" w:rsidRDefault="00E45AF3" w:rsidP="00E45AF3">
      <w:pPr>
        <w:pStyle w:val="EmailDiscussion"/>
        <w:overflowPunct/>
        <w:autoSpaceDE/>
        <w:autoSpaceDN/>
        <w:adjustRightInd/>
        <w:ind w:left="1619" w:hanging="360"/>
        <w:textAlignment w:val="auto"/>
      </w:pPr>
      <w:r w:rsidRPr="00C2204F">
        <w:t>[Post117-e][072][eNPN] 38304 CRs (Qualcomm)</w:t>
      </w:r>
    </w:p>
    <w:p w14:paraId="2FC47B11" w14:textId="77777777" w:rsidR="00E45AF3" w:rsidRPr="00C2204F" w:rsidRDefault="00E45AF3" w:rsidP="00E45AF3">
      <w:pPr>
        <w:pStyle w:val="Doc-text2"/>
      </w:pPr>
      <w:r w:rsidRPr="00C2204F">
        <w:tab/>
        <w:t>Scope: Reflect progress including R2 117-e. CR approval</w:t>
      </w:r>
    </w:p>
    <w:p w14:paraId="1FB20788" w14:textId="77777777" w:rsidR="00E45AF3" w:rsidRPr="00C2204F" w:rsidRDefault="00E45AF3" w:rsidP="00E45AF3">
      <w:pPr>
        <w:pStyle w:val="EmailDiscussion2"/>
      </w:pPr>
      <w:r w:rsidRPr="00C2204F">
        <w:tab/>
        <w:t>Intended outcome: Agreed CR</w:t>
      </w:r>
    </w:p>
    <w:p w14:paraId="0BD7A368" w14:textId="77777777" w:rsidR="00E45AF3" w:rsidRPr="00C2204F" w:rsidRDefault="00E45AF3" w:rsidP="00E45AF3">
      <w:pPr>
        <w:pStyle w:val="EmailDiscussion2"/>
      </w:pPr>
      <w:r w:rsidRPr="00C2204F">
        <w:tab/>
        <w:t>Deadline: Short Post</w:t>
      </w:r>
    </w:p>
    <w:p w14:paraId="6AA48CB1" w14:textId="77777777" w:rsidR="00E45AF3" w:rsidRPr="00C2204F" w:rsidRDefault="00E45AF3" w:rsidP="00E45AF3">
      <w:pPr>
        <w:pStyle w:val="EmailDiscussion2"/>
      </w:pPr>
    </w:p>
    <w:p w14:paraId="45B6602E" w14:textId="77777777" w:rsidR="00E45AF3" w:rsidRPr="00C2204F" w:rsidRDefault="00E45AF3" w:rsidP="00E45AF3">
      <w:pPr>
        <w:pStyle w:val="EmailDiscussion"/>
        <w:overflowPunct/>
        <w:autoSpaceDE/>
        <w:autoSpaceDN/>
        <w:adjustRightInd/>
        <w:ind w:left="1619" w:hanging="360"/>
        <w:textAlignment w:val="auto"/>
      </w:pPr>
      <w:r w:rsidRPr="00C2204F">
        <w:t>[AT117-e][073][eNPN] UE capabilities CRs (Intel)</w:t>
      </w:r>
    </w:p>
    <w:p w14:paraId="0094A48C" w14:textId="77777777" w:rsidR="00E45AF3" w:rsidRPr="00C2204F" w:rsidRDefault="00E45AF3" w:rsidP="00E45AF3">
      <w:pPr>
        <w:pStyle w:val="Doc-text2"/>
      </w:pPr>
      <w:r w:rsidRPr="00C2204F">
        <w:tab/>
        <w:t>Scope: Reflect progress including R2 117-e. CR endorsement</w:t>
      </w:r>
    </w:p>
    <w:p w14:paraId="61794E8C" w14:textId="77777777" w:rsidR="00E45AF3" w:rsidRPr="00C2204F" w:rsidRDefault="00E45AF3" w:rsidP="00E45AF3">
      <w:pPr>
        <w:pStyle w:val="EmailDiscussion2"/>
      </w:pPr>
      <w:r w:rsidRPr="00C2204F">
        <w:tab/>
        <w:t>Intended outcome: Endorsed CR(s) for merge</w:t>
      </w:r>
    </w:p>
    <w:p w14:paraId="05C739D7" w14:textId="77777777" w:rsidR="00E45AF3" w:rsidRPr="00C2204F" w:rsidRDefault="00E45AF3" w:rsidP="00E45AF3">
      <w:pPr>
        <w:pStyle w:val="EmailDiscussion2"/>
      </w:pPr>
      <w:r w:rsidRPr="00C2204F">
        <w:tab/>
        <w:t>Deadline: EOM (offline)</w:t>
      </w:r>
    </w:p>
    <w:p w14:paraId="4702980A" w14:textId="77777777" w:rsidR="00E45AF3" w:rsidRPr="00C2204F" w:rsidRDefault="00E45AF3" w:rsidP="00E45AF3">
      <w:pPr>
        <w:pStyle w:val="EmailDiscussion2"/>
      </w:pPr>
    </w:p>
    <w:p w14:paraId="498F948B" w14:textId="77777777" w:rsidR="00E45AF3" w:rsidRPr="00C2204F" w:rsidRDefault="00E45AF3" w:rsidP="00E45AF3">
      <w:pPr>
        <w:pStyle w:val="EmailDiscussion"/>
        <w:overflowPunct/>
        <w:autoSpaceDE/>
        <w:autoSpaceDN/>
        <w:adjustRightInd/>
        <w:ind w:left="1619" w:hanging="360"/>
        <w:textAlignment w:val="auto"/>
      </w:pPr>
      <w:r w:rsidRPr="00C2204F">
        <w:t>[AT117-e][074][TEI17] EPS Fallback (Huawei)</w:t>
      </w:r>
    </w:p>
    <w:p w14:paraId="24427B54" w14:textId="0B595CAB" w:rsidR="00E45AF3" w:rsidRPr="00C2204F" w:rsidRDefault="00E45AF3" w:rsidP="00E45AF3">
      <w:pPr>
        <w:pStyle w:val="EmailDiscussion2"/>
      </w:pPr>
      <w:r w:rsidRPr="00C2204F">
        <w:tab/>
        <w:t xml:space="preserve">Scope: Related to </w:t>
      </w:r>
      <w:hyperlink r:id="rId3619" w:history="1">
        <w:r w:rsidR="00257687">
          <w:rPr>
            <w:rStyle w:val="Hyperlink"/>
          </w:rPr>
          <w:t>R2-2202818</w:t>
        </w:r>
      </w:hyperlink>
      <w:r w:rsidRPr="00C2204F">
        <w:t xml:space="preserve">, </w:t>
      </w:r>
      <w:hyperlink r:id="rId3620" w:history="1">
        <w:r w:rsidR="00257687">
          <w:rPr>
            <w:rStyle w:val="Hyperlink"/>
          </w:rPr>
          <w:t>R2-2202505</w:t>
        </w:r>
      </w:hyperlink>
      <w:r w:rsidRPr="00C2204F">
        <w:t xml:space="preserve">, </w:t>
      </w:r>
      <w:hyperlink r:id="rId3621" w:history="1">
        <w:r w:rsidR="00257687">
          <w:rPr>
            <w:rStyle w:val="Hyperlink"/>
          </w:rPr>
          <w:t>R2-2202791</w:t>
        </w:r>
      </w:hyperlink>
      <w:r w:rsidRPr="00C2204F">
        <w:t xml:space="preserve">. Whether to have a EPS fallback enhancement where the UE goes directly to EUTRA for conn establishment upon paging in NR (MT), or NAS indication in the UE (MO). Determine and clarify the potential impact to other groups and security implications for MT and MO cases, aiming to understand whether the scope for this proposal can be kept limited to RAN2. If possible, determine if LS is needed to SA3. </w:t>
      </w:r>
    </w:p>
    <w:p w14:paraId="25820F66" w14:textId="77777777" w:rsidR="00E45AF3" w:rsidRPr="00C2204F" w:rsidRDefault="00E45AF3" w:rsidP="00E45AF3">
      <w:pPr>
        <w:pStyle w:val="EmailDiscussion2"/>
      </w:pPr>
      <w:r w:rsidRPr="00C2204F">
        <w:tab/>
        <w:t xml:space="preserve">Intended outcome: Report, agreeable LS to SA3 if applicable. </w:t>
      </w:r>
    </w:p>
    <w:p w14:paraId="09957348" w14:textId="77777777" w:rsidR="00E45AF3" w:rsidRPr="00C2204F" w:rsidRDefault="00E45AF3" w:rsidP="00E45AF3">
      <w:pPr>
        <w:pStyle w:val="EmailDiscussion2"/>
      </w:pPr>
      <w:r w:rsidRPr="00C2204F">
        <w:tab/>
        <w:t>Deadline: For on-line CB W2 Thursday</w:t>
      </w:r>
    </w:p>
    <w:p w14:paraId="45743F9D" w14:textId="77777777" w:rsidR="00E45AF3" w:rsidRPr="00C2204F" w:rsidRDefault="00E45AF3" w:rsidP="00E45AF3">
      <w:pPr>
        <w:pStyle w:val="Doc-text2"/>
      </w:pPr>
    </w:p>
    <w:p w14:paraId="17B93531" w14:textId="77777777" w:rsidR="00E45AF3" w:rsidRPr="00C2204F" w:rsidRDefault="00E45AF3" w:rsidP="00E45AF3">
      <w:pPr>
        <w:pStyle w:val="EmailDiscussion"/>
        <w:overflowPunct/>
        <w:autoSpaceDE/>
        <w:autoSpaceDN/>
        <w:adjustRightInd/>
        <w:ind w:left="1619" w:hanging="360"/>
        <w:textAlignment w:val="auto"/>
      </w:pPr>
      <w:r w:rsidRPr="00C2204F">
        <w:t>[AT117-e][075][MBS] UE Capability CRs (MediaTek)</w:t>
      </w:r>
    </w:p>
    <w:p w14:paraId="373A5365" w14:textId="77777777" w:rsidR="00E45AF3" w:rsidRPr="00C2204F" w:rsidRDefault="00E45AF3" w:rsidP="00E45AF3">
      <w:pPr>
        <w:pStyle w:val="Doc-text2"/>
      </w:pPr>
      <w:r w:rsidRPr="00C2204F">
        <w:tab/>
        <w:t>Scope: Reflect progress including R2 117-e. CR approval</w:t>
      </w:r>
    </w:p>
    <w:p w14:paraId="539E252E" w14:textId="77777777" w:rsidR="00E45AF3" w:rsidRPr="00C2204F" w:rsidRDefault="00E45AF3" w:rsidP="00E45AF3">
      <w:pPr>
        <w:pStyle w:val="EmailDiscussion2"/>
      </w:pPr>
      <w:r w:rsidRPr="00C2204F">
        <w:tab/>
        <w:t>Intended outcome: Endorsed Draft CRs For merge 38306 38331</w:t>
      </w:r>
    </w:p>
    <w:p w14:paraId="7505273B" w14:textId="77777777" w:rsidR="00E45AF3" w:rsidRPr="00C2204F" w:rsidRDefault="00E45AF3" w:rsidP="00E45AF3">
      <w:pPr>
        <w:pStyle w:val="EmailDiscussion2"/>
      </w:pPr>
      <w:r w:rsidRPr="00C2204F">
        <w:tab/>
        <w:t>Deadline: EOM (offline)</w:t>
      </w:r>
    </w:p>
    <w:p w14:paraId="61BEF43F" w14:textId="77777777" w:rsidR="00E45AF3" w:rsidRPr="00C2204F" w:rsidRDefault="00E45AF3" w:rsidP="00E45AF3">
      <w:pPr>
        <w:pStyle w:val="EmailDiscussion2"/>
      </w:pPr>
    </w:p>
    <w:p w14:paraId="75AD11CA" w14:textId="77777777" w:rsidR="00E45AF3" w:rsidRPr="00C2204F" w:rsidRDefault="00E45AF3" w:rsidP="00E45AF3">
      <w:pPr>
        <w:pStyle w:val="EmailDiscussion"/>
        <w:overflowPunct/>
        <w:autoSpaceDE/>
        <w:autoSpaceDN/>
        <w:adjustRightInd/>
        <w:ind w:left="1619" w:hanging="360"/>
        <w:textAlignment w:val="auto"/>
      </w:pPr>
      <w:r w:rsidRPr="00C2204F">
        <w:t>[Post117-e][076][MBS] 38300 CR (CMCC)</w:t>
      </w:r>
    </w:p>
    <w:p w14:paraId="0B906AB9" w14:textId="77777777" w:rsidR="00E45AF3" w:rsidRPr="00C2204F" w:rsidRDefault="00E45AF3" w:rsidP="00E45AF3">
      <w:pPr>
        <w:pStyle w:val="Doc-text2"/>
      </w:pPr>
      <w:r w:rsidRPr="00C2204F">
        <w:tab/>
        <w:t>Scope: Reflect progress including R2 117-e. CR approval</w:t>
      </w:r>
    </w:p>
    <w:p w14:paraId="3E5AE3E5" w14:textId="77777777" w:rsidR="00E45AF3" w:rsidRPr="00C2204F" w:rsidRDefault="00E45AF3" w:rsidP="00E45AF3">
      <w:pPr>
        <w:pStyle w:val="EmailDiscussion2"/>
      </w:pPr>
      <w:r w:rsidRPr="00C2204F">
        <w:tab/>
        <w:t>Intended outcome: Agreed CR</w:t>
      </w:r>
    </w:p>
    <w:p w14:paraId="3FE593DF" w14:textId="77777777" w:rsidR="00E45AF3" w:rsidRPr="00C2204F" w:rsidRDefault="00E45AF3" w:rsidP="00E45AF3">
      <w:pPr>
        <w:pStyle w:val="EmailDiscussion2"/>
      </w:pPr>
      <w:r w:rsidRPr="00C2204F">
        <w:tab/>
        <w:t>Deadline: Short Post</w:t>
      </w:r>
    </w:p>
    <w:p w14:paraId="65669705" w14:textId="77777777" w:rsidR="00E45AF3" w:rsidRPr="00C2204F" w:rsidRDefault="00E45AF3" w:rsidP="00E45AF3">
      <w:pPr>
        <w:pStyle w:val="Doc-text2"/>
      </w:pPr>
    </w:p>
    <w:p w14:paraId="2BBC7FD2" w14:textId="77777777" w:rsidR="00E45AF3" w:rsidRPr="00C2204F" w:rsidRDefault="00E45AF3" w:rsidP="00E45AF3">
      <w:pPr>
        <w:pStyle w:val="EmailDiscussion"/>
        <w:overflowPunct/>
        <w:autoSpaceDE/>
        <w:autoSpaceDN/>
        <w:adjustRightInd/>
        <w:ind w:left="1619" w:hanging="360"/>
        <w:textAlignment w:val="auto"/>
      </w:pPr>
      <w:r w:rsidRPr="00C2204F">
        <w:t>[Post117-e][077][MBS] 38331 CR (Huawei)</w:t>
      </w:r>
    </w:p>
    <w:p w14:paraId="79806F6E" w14:textId="77777777" w:rsidR="00E45AF3" w:rsidRPr="00C2204F" w:rsidRDefault="00E45AF3" w:rsidP="00E45AF3">
      <w:pPr>
        <w:pStyle w:val="Doc-text2"/>
      </w:pPr>
      <w:r w:rsidRPr="00C2204F">
        <w:tab/>
        <w:t>Scope: Reflect progress including R2 117-e. CR approval</w:t>
      </w:r>
    </w:p>
    <w:p w14:paraId="4F3FCE7D" w14:textId="77777777" w:rsidR="00E45AF3" w:rsidRPr="00C2204F" w:rsidRDefault="00E45AF3" w:rsidP="00E45AF3">
      <w:pPr>
        <w:pStyle w:val="EmailDiscussion2"/>
      </w:pPr>
      <w:r w:rsidRPr="00C2204F">
        <w:tab/>
        <w:t>Intended outcome: Agreed CR</w:t>
      </w:r>
    </w:p>
    <w:p w14:paraId="5DE1713E" w14:textId="77777777" w:rsidR="00E45AF3" w:rsidRPr="00C2204F" w:rsidRDefault="00E45AF3" w:rsidP="00E45AF3">
      <w:pPr>
        <w:pStyle w:val="EmailDiscussion2"/>
      </w:pPr>
      <w:r w:rsidRPr="00C2204F">
        <w:tab/>
        <w:t>Deadline: Short Post</w:t>
      </w:r>
    </w:p>
    <w:p w14:paraId="2CC23D94" w14:textId="77777777" w:rsidR="00E45AF3" w:rsidRPr="00C2204F" w:rsidRDefault="00E45AF3" w:rsidP="00E45AF3">
      <w:pPr>
        <w:pStyle w:val="EmailDiscussion2"/>
      </w:pPr>
    </w:p>
    <w:p w14:paraId="32C11961" w14:textId="77777777" w:rsidR="00E45AF3" w:rsidRPr="00C2204F" w:rsidRDefault="00E45AF3" w:rsidP="00E45AF3">
      <w:pPr>
        <w:pStyle w:val="EmailDiscussion"/>
        <w:overflowPunct/>
        <w:autoSpaceDE/>
        <w:autoSpaceDN/>
        <w:adjustRightInd/>
        <w:ind w:left="1619" w:hanging="360"/>
        <w:textAlignment w:val="auto"/>
      </w:pPr>
      <w:r w:rsidRPr="00C2204F">
        <w:t>[Post117-e][078][MBS] 38304 CR (CATT)</w:t>
      </w:r>
    </w:p>
    <w:p w14:paraId="34F76413" w14:textId="77777777" w:rsidR="00E45AF3" w:rsidRPr="00C2204F" w:rsidRDefault="00E45AF3" w:rsidP="00E45AF3">
      <w:pPr>
        <w:pStyle w:val="Doc-text2"/>
      </w:pPr>
      <w:r w:rsidRPr="00C2204F">
        <w:tab/>
        <w:t>Scope: Reflect progress including R2 117-e. CR approval</w:t>
      </w:r>
    </w:p>
    <w:p w14:paraId="11C6EB78" w14:textId="77777777" w:rsidR="00E45AF3" w:rsidRPr="00C2204F" w:rsidRDefault="00E45AF3" w:rsidP="00E45AF3">
      <w:pPr>
        <w:pStyle w:val="EmailDiscussion2"/>
      </w:pPr>
      <w:r w:rsidRPr="00C2204F">
        <w:tab/>
        <w:t>Intended outcome: Agreed CR</w:t>
      </w:r>
    </w:p>
    <w:p w14:paraId="174427C6" w14:textId="77777777" w:rsidR="00E45AF3" w:rsidRPr="00C2204F" w:rsidRDefault="00E45AF3" w:rsidP="00E45AF3">
      <w:pPr>
        <w:pStyle w:val="EmailDiscussion2"/>
      </w:pPr>
      <w:r w:rsidRPr="00C2204F">
        <w:tab/>
        <w:t>Deadline: Short Post</w:t>
      </w:r>
    </w:p>
    <w:p w14:paraId="2CB68DDB" w14:textId="77777777" w:rsidR="00E45AF3" w:rsidRPr="00C2204F" w:rsidRDefault="00E45AF3" w:rsidP="00E45AF3">
      <w:pPr>
        <w:pStyle w:val="EmailDiscussion2"/>
      </w:pPr>
    </w:p>
    <w:p w14:paraId="726CC380" w14:textId="77777777" w:rsidR="00E45AF3" w:rsidRPr="00C2204F" w:rsidRDefault="00E45AF3" w:rsidP="00E45AF3">
      <w:pPr>
        <w:pStyle w:val="EmailDiscussion"/>
        <w:overflowPunct/>
        <w:autoSpaceDE/>
        <w:autoSpaceDN/>
        <w:adjustRightInd/>
        <w:ind w:left="1619" w:hanging="360"/>
        <w:textAlignment w:val="auto"/>
      </w:pPr>
      <w:r w:rsidRPr="00C2204F">
        <w:t>[Post117-e][079][MBS] 38321 CR (OPPO)</w:t>
      </w:r>
    </w:p>
    <w:p w14:paraId="51950780" w14:textId="77777777" w:rsidR="00E45AF3" w:rsidRPr="00C2204F" w:rsidRDefault="00E45AF3" w:rsidP="00E45AF3">
      <w:pPr>
        <w:pStyle w:val="Doc-text2"/>
      </w:pPr>
      <w:r w:rsidRPr="00C2204F">
        <w:tab/>
        <w:t>Scope: Reflect progress including R2 117-e. CR approval</w:t>
      </w:r>
    </w:p>
    <w:p w14:paraId="5D4D9908" w14:textId="77777777" w:rsidR="00E45AF3" w:rsidRPr="00C2204F" w:rsidRDefault="00E45AF3" w:rsidP="00E45AF3">
      <w:pPr>
        <w:pStyle w:val="EmailDiscussion2"/>
      </w:pPr>
      <w:r w:rsidRPr="00C2204F">
        <w:tab/>
        <w:t>Intended outcome: Agreed CR</w:t>
      </w:r>
    </w:p>
    <w:p w14:paraId="04F4B874" w14:textId="77777777" w:rsidR="00E45AF3" w:rsidRPr="00C2204F" w:rsidRDefault="00E45AF3" w:rsidP="00E45AF3">
      <w:pPr>
        <w:pStyle w:val="EmailDiscussion2"/>
      </w:pPr>
      <w:r w:rsidRPr="00C2204F">
        <w:tab/>
        <w:t>Deadline: Short Post</w:t>
      </w:r>
    </w:p>
    <w:p w14:paraId="3B54E6E0" w14:textId="77777777" w:rsidR="00E45AF3" w:rsidRPr="00C2204F" w:rsidRDefault="00E45AF3" w:rsidP="00E45AF3">
      <w:pPr>
        <w:pStyle w:val="EmailDiscussion2"/>
      </w:pPr>
    </w:p>
    <w:p w14:paraId="4329E3B6" w14:textId="77777777" w:rsidR="00E45AF3" w:rsidRPr="00C2204F" w:rsidRDefault="00E45AF3" w:rsidP="00E45AF3">
      <w:pPr>
        <w:pStyle w:val="EmailDiscussion"/>
        <w:overflowPunct/>
        <w:autoSpaceDE/>
        <w:autoSpaceDN/>
        <w:adjustRightInd/>
        <w:ind w:left="1619" w:hanging="360"/>
        <w:textAlignment w:val="auto"/>
      </w:pPr>
      <w:r w:rsidRPr="00C2204F">
        <w:t>[Post117-e][080][MBS] 38322 CR (vivo)</w:t>
      </w:r>
    </w:p>
    <w:p w14:paraId="391189C5" w14:textId="77777777" w:rsidR="00E45AF3" w:rsidRPr="00C2204F" w:rsidRDefault="00E45AF3" w:rsidP="00E45AF3">
      <w:pPr>
        <w:pStyle w:val="Doc-text2"/>
      </w:pPr>
      <w:r w:rsidRPr="00C2204F">
        <w:tab/>
        <w:t>Scope: Reflect progress including R2 117-e. CR approval</w:t>
      </w:r>
    </w:p>
    <w:p w14:paraId="70DF1D6F" w14:textId="77777777" w:rsidR="00E45AF3" w:rsidRPr="00C2204F" w:rsidRDefault="00E45AF3" w:rsidP="00E45AF3">
      <w:pPr>
        <w:pStyle w:val="EmailDiscussion2"/>
      </w:pPr>
      <w:r w:rsidRPr="00C2204F">
        <w:tab/>
        <w:t>Intended outcome: Agreed CR</w:t>
      </w:r>
    </w:p>
    <w:p w14:paraId="3A79277B" w14:textId="77777777" w:rsidR="00E45AF3" w:rsidRPr="00C2204F" w:rsidRDefault="00E45AF3" w:rsidP="00E45AF3">
      <w:pPr>
        <w:pStyle w:val="EmailDiscussion2"/>
      </w:pPr>
      <w:r w:rsidRPr="00C2204F">
        <w:tab/>
        <w:t>Deadline: Short Post</w:t>
      </w:r>
    </w:p>
    <w:p w14:paraId="54EC72C6" w14:textId="77777777" w:rsidR="00E45AF3" w:rsidRPr="00C2204F" w:rsidRDefault="00E45AF3" w:rsidP="00E45AF3">
      <w:pPr>
        <w:pStyle w:val="EmailDiscussion2"/>
      </w:pPr>
    </w:p>
    <w:p w14:paraId="0DFBEEA6" w14:textId="77777777" w:rsidR="00E45AF3" w:rsidRPr="00C2204F" w:rsidRDefault="00E45AF3" w:rsidP="00E45AF3">
      <w:pPr>
        <w:pStyle w:val="EmailDiscussion"/>
        <w:overflowPunct/>
        <w:autoSpaceDE/>
        <w:autoSpaceDN/>
        <w:adjustRightInd/>
        <w:ind w:left="1619" w:hanging="360"/>
        <w:textAlignment w:val="auto"/>
      </w:pPr>
      <w:r w:rsidRPr="00C2204F">
        <w:t>[Post117-e][081][MBS] 38323 CR (Xiaomi)</w:t>
      </w:r>
    </w:p>
    <w:p w14:paraId="14FF0C2E" w14:textId="77777777" w:rsidR="00E45AF3" w:rsidRPr="00C2204F" w:rsidRDefault="00E45AF3" w:rsidP="00E45AF3">
      <w:pPr>
        <w:pStyle w:val="Doc-text2"/>
      </w:pPr>
      <w:r w:rsidRPr="00C2204F">
        <w:tab/>
        <w:t>Scope: Reflect progress including R2 117-e. CR approval</w:t>
      </w:r>
    </w:p>
    <w:p w14:paraId="17830B31" w14:textId="77777777" w:rsidR="00E45AF3" w:rsidRPr="00C2204F" w:rsidRDefault="00E45AF3" w:rsidP="00E45AF3">
      <w:pPr>
        <w:pStyle w:val="EmailDiscussion2"/>
      </w:pPr>
      <w:r w:rsidRPr="00C2204F">
        <w:tab/>
        <w:t>Intended outcome: Agreed CR</w:t>
      </w:r>
    </w:p>
    <w:p w14:paraId="19511F69" w14:textId="77777777" w:rsidR="00E45AF3" w:rsidRPr="00C2204F" w:rsidRDefault="00E45AF3" w:rsidP="00E45AF3">
      <w:pPr>
        <w:pStyle w:val="EmailDiscussion2"/>
      </w:pPr>
      <w:r w:rsidRPr="00C2204F">
        <w:tab/>
        <w:t>Deadline: Short Post</w:t>
      </w:r>
    </w:p>
    <w:p w14:paraId="582EB2FE" w14:textId="77777777" w:rsidR="00E45AF3" w:rsidRPr="00C2204F" w:rsidRDefault="00E45AF3" w:rsidP="00E45AF3">
      <w:pPr>
        <w:pStyle w:val="Doc-text2"/>
      </w:pPr>
    </w:p>
    <w:p w14:paraId="1295AECA" w14:textId="77777777" w:rsidR="00E45AF3" w:rsidRPr="00C2204F" w:rsidRDefault="00E45AF3" w:rsidP="00E45AF3">
      <w:pPr>
        <w:pStyle w:val="EmailDiscussion"/>
        <w:overflowPunct/>
        <w:autoSpaceDE/>
        <w:autoSpaceDN/>
        <w:adjustRightInd/>
        <w:ind w:left="1619" w:hanging="360"/>
        <w:textAlignment w:val="auto"/>
      </w:pPr>
      <w:r w:rsidRPr="00C2204F">
        <w:t>[Post117-e][082][MBS] 37324 CR (Samsung)</w:t>
      </w:r>
    </w:p>
    <w:p w14:paraId="135F402C" w14:textId="77777777" w:rsidR="00E45AF3" w:rsidRPr="00C2204F" w:rsidRDefault="00E45AF3" w:rsidP="00E45AF3">
      <w:pPr>
        <w:pStyle w:val="Doc-text2"/>
      </w:pPr>
      <w:r w:rsidRPr="00C2204F">
        <w:tab/>
        <w:t>Scope: Reflect progress including R2 117-e. CR approval</w:t>
      </w:r>
    </w:p>
    <w:p w14:paraId="482D81B8" w14:textId="77777777" w:rsidR="00E45AF3" w:rsidRPr="00C2204F" w:rsidRDefault="00E45AF3" w:rsidP="00E45AF3">
      <w:pPr>
        <w:pStyle w:val="EmailDiscussion2"/>
      </w:pPr>
      <w:r w:rsidRPr="00C2204F">
        <w:tab/>
        <w:t>Intended outcome: Agreed CR</w:t>
      </w:r>
    </w:p>
    <w:p w14:paraId="14D6505B" w14:textId="5F5D0443" w:rsidR="00E45AF3" w:rsidRPr="00C2204F" w:rsidRDefault="00E45AF3" w:rsidP="00E45AF3">
      <w:pPr>
        <w:pStyle w:val="EmailDiscussion2"/>
      </w:pPr>
      <w:r w:rsidRPr="00C2204F">
        <w:tab/>
        <w:t>Deadline: Short Post</w:t>
      </w:r>
    </w:p>
    <w:p w14:paraId="0E796E83" w14:textId="77777777" w:rsidR="00E45AF3" w:rsidRPr="00C2204F" w:rsidRDefault="00E45AF3" w:rsidP="00E45AF3">
      <w:pPr>
        <w:pStyle w:val="EmailDiscussion2"/>
      </w:pPr>
    </w:p>
    <w:p w14:paraId="11E6C679" w14:textId="77777777" w:rsidR="00E45AF3" w:rsidRPr="00C2204F" w:rsidRDefault="00E45AF3" w:rsidP="00E45AF3">
      <w:pPr>
        <w:pStyle w:val="EmailDiscussion"/>
        <w:overflowPunct/>
        <w:autoSpaceDE/>
        <w:autoSpaceDN/>
        <w:adjustRightInd/>
        <w:ind w:left="1619" w:hanging="360"/>
        <w:textAlignment w:val="auto"/>
      </w:pPr>
      <w:r w:rsidRPr="00C2204F">
        <w:t>[Post117-e][083][ePowSav] LS on RLM BFD relaxation (vivo)</w:t>
      </w:r>
    </w:p>
    <w:p w14:paraId="5D58D87C" w14:textId="77777777" w:rsidR="00E45AF3" w:rsidRPr="00C2204F" w:rsidRDefault="00E45AF3" w:rsidP="00E45AF3">
      <w:pPr>
        <w:pStyle w:val="EmailDiscussion2"/>
      </w:pPr>
      <w:r w:rsidRPr="00C2204F">
        <w:tab/>
        <w:t xml:space="preserve">Scope: Offline to send LS for Info to R4 on R2 progress of RLM BFD relxation, can discuss if it should be a reply LS. </w:t>
      </w:r>
    </w:p>
    <w:p w14:paraId="347606A8" w14:textId="77777777" w:rsidR="00E45AF3" w:rsidRPr="00C2204F" w:rsidRDefault="00E45AF3" w:rsidP="00E45AF3">
      <w:pPr>
        <w:pStyle w:val="EmailDiscussion2"/>
      </w:pPr>
      <w:r w:rsidRPr="00C2204F">
        <w:tab/>
        <w:t>Intended outcome: Approved LS out</w:t>
      </w:r>
    </w:p>
    <w:p w14:paraId="2EEA2D4E" w14:textId="77777777" w:rsidR="00E45AF3" w:rsidRPr="00C2204F" w:rsidRDefault="00E45AF3" w:rsidP="00E45AF3">
      <w:pPr>
        <w:pStyle w:val="EmailDiscussion2"/>
      </w:pPr>
      <w:r w:rsidRPr="00C2204F">
        <w:tab/>
        <w:t>Deadline: Short Post</w:t>
      </w:r>
    </w:p>
    <w:p w14:paraId="68D8CDBE" w14:textId="77777777" w:rsidR="00E45AF3" w:rsidRPr="00C2204F" w:rsidRDefault="00E45AF3" w:rsidP="00E45AF3">
      <w:pPr>
        <w:pStyle w:val="Doc-text2"/>
        <w:rPr>
          <w:b/>
          <w:bCs/>
        </w:rPr>
      </w:pPr>
    </w:p>
    <w:p w14:paraId="6059EC01" w14:textId="77777777" w:rsidR="00E45AF3" w:rsidRPr="00C2204F" w:rsidRDefault="00E45AF3" w:rsidP="00E45AF3">
      <w:pPr>
        <w:pStyle w:val="EmailDiscussion"/>
        <w:overflowPunct/>
        <w:autoSpaceDE/>
        <w:autoSpaceDN/>
        <w:adjustRightInd/>
        <w:ind w:left="1619" w:hanging="360"/>
        <w:textAlignment w:val="auto"/>
      </w:pPr>
      <w:bookmarkStart w:id="736" w:name="_Hlk97056401"/>
      <w:r w:rsidRPr="00C2204F">
        <w:t>[AT117-e][084][ePowSav] UE capabilities (Intel)</w:t>
      </w:r>
    </w:p>
    <w:p w14:paraId="74BFD779" w14:textId="77777777" w:rsidR="00E45AF3" w:rsidRPr="00C2204F" w:rsidRDefault="00E45AF3" w:rsidP="00E45AF3">
      <w:pPr>
        <w:pStyle w:val="Doc-text2"/>
      </w:pPr>
      <w:r w:rsidRPr="00C2204F">
        <w:tab/>
        <w:t>Scope: Reflect progress including R2 117-e. CR Endorsement</w:t>
      </w:r>
    </w:p>
    <w:p w14:paraId="7EBA397C" w14:textId="77777777" w:rsidR="00E45AF3" w:rsidRPr="00C2204F" w:rsidRDefault="00E45AF3" w:rsidP="00E45AF3">
      <w:pPr>
        <w:pStyle w:val="EmailDiscussion2"/>
      </w:pPr>
      <w:r w:rsidRPr="00C2204F">
        <w:tab/>
        <w:t>Intended outcome: Endorsed CRs or draft CRs for Merge</w:t>
      </w:r>
    </w:p>
    <w:p w14:paraId="493C460E" w14:textId="43FC6286" w:rsidR="00E45AF3" w:rsidRPr="00C2204F" w:rsidRDefault="00E45AF3" w:rsidP="00E45AF3">
      <w:pPr>
        <w:pStyle w:val="EmailDiscussion2"/>
      </w:pPr>
      <w:r w:rsidRPr="00C2204F">
        <w:tab/>
        <w:t>Deadline: EOM (if possible)</w:t>
      </w:r>
    </w:p>
    <w:p w14:paraId="445C94A8" w14:textId="77777777" w:rsidR="00E45AF3" w:rsidRPr="00C2204F" w:rsidRDefault="00E45AF3" w:rsidP="00E45AF3">
      <w:pPr>
        <w:pStyle w:val="EmailDiscussion2"/>
      </w:pPr>
    </w:p>
    <w:bookmarkEnd w:id="736"/>
    <w:p w14:paraId="5F57CF1E" w14:textId="77777777" w:rsidR="00E45AF3" w:rsidRPr="00C2204F" w:rsidRDefault="00E45AF3" w:rsidP="00E45AF3">
      <w:pPr>
        <w:pStyle w:val="EmailDiscussion"/>
        <w:overflowPunct/>
        <w:autoSpaceDE/>
        <w:autoSpaceDN/>
        <w:adjustRightInd/>
        <w:ind w:left="1619" w:hanging="360"/>
        <w:textAlignment w:val="auto"/>
      </w:pPr>
      <w:r w:rsidRPr="00C2204F">
        <w:t>[Post117-e][085][ePowSav] 38331 CR (CATT)</w:t>
      </w:r>
    </w:p>
    <w:p w14:paraId="46B18D63" w14:textId="77777777" w:rsidR="00E45AF3" w:rsidRPr="00C2204F" w:rsidRDefault="00E45AF3" w:rsidP="00E45AF3">
      <w:pPr>
        <w:pStyle w:val="Doc-text2"/>
      </w:pPr>
      <w:r w:rsidRPr="00C2204F">
        <w:tab/>
        <w:t>Scope: Reflect progress including R2 117-e. CR approval</w:t>
      </w:r>
    </w:p>
    <w:p w14:paraId="2489E07D" w14:textId="77777777" w:rsidR="00E45AF3" w:rsidRPr="00C2204F" w:rsidRDefault="00E45AF3" w:rsidP="00E45AF3">
      <w:pPr>
        <w:pStyle w:val="EmailDiscussion2"/>
      </w:pPr>
      <w:r w:rsidRPr="00C2204F">
        <w:tab/>
        <w:t>Intended outcome: Agreed CR</w:t>
      </w:r>
    </w:p>
    <w:p w14:paraId="5875E6DD" w14:textId="27B5900F" w:rsidR="00E45AF3" w:rsidRPr="00C2204F" w:rsidRDefault="00E45AF3" w:rsidP="00E45AF3">
      <w:pPr>
        <w:pStyle w:val="EmailDiscussion2"/>
      </w:pPr>
      <w:r w:rsidRPr="00C2204F">
        <w:tab/>
        <w:t>Deadline: Short Post</w:t>
      </w:r>
    </w:p>
    <w:p w14:paraId="7B645AF9" w14:textId="77777777" w:rsidR="00E45AF3" w:rsidRPr="00C2204F" w:rsidRDefault="00E45AF3" w:rsidP="00E45AF3">
      <w:pPr>
        <w:pStyle w:val="EmailDiscussion2"/>
      </w:pPr>
    </w:p>
    <w:p w14:paraId="6672F11D" w14:textId="77777777" w:rsidR="00E45AF3" w:rsidRPr="00C2204F" w:rsidRDefault="00E45AF3" w:rsidP="00E45AF3">
      <w:pPr>
        <w:pStyle w:val="EmailDiscussion"/>
        <w:overflowPunct/>
        <w:autoSpaceDE/>
        <w:autoSpaceDN/>
        <w:adjustRightInd/>
        <w:ind w:left="1619" w:hanging="360"/>
        <w:textAlignment w:val="auto"/>
      </w:pPr>
      <w:r w:rsidRPr="00C2204F">
        <w:t>[Post117-e][086][ePowSav] 38304 CR (vivo)</w:t>
      </w:r>
    </w:p>
    <w:p w14:paraId="6298DEEB" w14:textId="77777777" w:rsidR="00E45AF3" w:rsidRPr="00C2204F" w:rsidRDefault="00E45AF3" w:rsidP="00E45AF3">
      <w:pPr>
        <w:pStyle w:val="Doc-text2"/>
      </w:pPr>
      <w:r w:rsidRPr="00C2204F">
        <w:tab/>
        <w:t>Scope: Reflect progress including R2 117-e. CR approval</w:t>
      </w:r>
    </w:p>
    <w:p w14:paraId="1DACC11A" w14:textId="77777777" w:rsidR="00E45AF3" w:rsidRPr="00C2204F" w:rsidRDefault="00E45AF3" w:rsidP="00E45AF3">
      <w:pPr>
        <w:pStyle w:val="EmailDiscussion2"/>
      </w:pPr>
      <w:r w:rsidRPr="00C2204F">
        <w:tab/>
        <w:t>Intended outcome: Agreed CR</w:t>
      </w:r>
    </w:p>
    <w:p w14:paraId="0778D339" w14:textId="77777777" w:rsidR="00E45AF3" w:rsidRPr="00C2204F" w:rsidRDefault="00E45AF3" w:rsidP="00E45AF3">
      <w:pPr>
        <w:pStyle w:val="EmailDiscussion2"/>
      </w:pPr>
      <w:r w:rsidRPr="00C2204F">
        <w:tab/>
        <w:t>Deadline: Short Post</w:t>
      </w:r>
    </w:p>
    <w:p w14:paraId="414BDDD7" w14:textId="77777777" w:rsidR="00E45AF3" w:rsidRPr="00C2204F" w:rsidRDefault="00E45AF3" w:rsidP="00E45AF3">
      <w:pPr>
        <w:pStyle w:val="EmailDiscussion2"/>
      </w:pPr>
    </w:p>
    <w:p w14:paraId="168A5A6C" w14:textId="77777777" w:rsidR="00E45AF3" w:rsidRPr="00C2204F" w:rsidRDefault="00E45AF3" w:rsidP="00E45AF3">
      <w:pPr>
        <w:pStyle w:val="EmailDiscussion"/>
        <w:overflowPunct/>
        <w:autoSpaceDE/>
        <w:autoSpaceDN/>
        <w:adjustRightInd/>
        <w:ind w:left="1619" w:hanging="360"/>
        <w:textAlignment w:val="auto"/>
      </w:pPr>
      <w:r w:rsidRPr="00C2204F">
        <w:t>[Post117-e][087][ePowSav] 38300 CR (Huawei)</w:t>
      </w:r>
    </w:p>
    <w:p w14:paraId="54BBA87E" w14:textId="77777777" w:rsidR="00E45AF3" w:rsidRPr="00C2204F" w:rsidRDefault="00E45AF3" w:rsidP="00E45AF3">
      <w:pPr>
        <w:pStyle w:val="Doc-text2"/>
      </w:pPr>
      <w:r w:rsidRPr="00C2204F">
        <w:tab/>
        <w:t>Scope: Reflect progress including R2 117-e. CR approval</w:t>
      </w:r>
    </w:p>
    <w:p w14:paraId="3E3BB9A6" w14:textId="77777777" w:rsidR="00E45AF3" w:rsidRPr="00C2204F" w:rsidRDefault="00E45AF3" w:rsidP="00E45AF3">
      <w:pPr>
        <w:pStyle w:val="EmailDiscussion2"/>
      </w:pPr>
      <w:r w:rsidRPr="00C2204F">
        <w:tab/>
        <w:t>Intended outcome: Agreed CR</w:t>
      </w:r>
    </w:p>
    <w:p w14:paraId="144DE0E9" w14:textId="77777777" w:rsidR="00E45AF3" w:rsidRPr="00C2204F" w:rsidRDefault="00E45AF3" w:rsidP="00E45AF3">
      <w:pPr>
        <w:pStyle w:val="EmailDiscussion2"/>
      </w:pPr>
      <w:r w:rsidRPr="00C2204F">
        <w:tab/>
        <w:t>Deadline: Short Post</w:t>
      </w:r>
    </w:p>
    <w:p w14:paraId="0ABA08B0" w14:textId="77777777" w:rsidR="00E45AF3" w:rsidRPr="00C2204F" w:rsidRDefault="00E45AF3" w:rsidP="00E45AF3">
      <w:pPr>
        <w:pStyle w:val="Doc-text2"/>
        <w:rPr>
          <w:b/>
          <w:bCs/>
        </w:rPr>
      </w:pPr>
    </w:p>
    <w:p w14:paraId="1DEC0AB3" w14:textId="77777777" w:rsidR="00E45AF3" w:rsidRPr="00C2204F" w:rsidRDefault="00E45AF3" w:rsidP="00E45AF3">
      <w:pPr>
        <w:pStyle w:val="EmailDiscussion"/>
        <w:overflowPunct/>
        <w:autoSpaceDE/>
        <w:autoSpaceDN/>
        <w:adjustRightInd/>
        <w:ind w:left="1619" w:hanging="360"/>
        <w:textAlignment w:val="auto"/>
      </w:pPr>
      <w:r w:rsidRPr="00C2204F">
        <w:t>[Post117-e][088][IoT-NTN] 36.331 CR (Huawei)</w:t>
      </w:r>
    </w:p>
    <w:p w14:paraId="036348CD" w14:textId="77777777" w:rsidR="00E45AF3" w:rsidRPr="00C2204F" w:rsidRDefault="00E45AF3" w:rsidP="00E45AF3">
      <w:pPr>
        <w:pStyle w:val="Doc-text2"/>
      </w:pPr>
      <w:r w:rsidRPr="00C2204F">
        <w:tab/>
        <w:t>Scope: Reflect progress including R2 117-e. CR approval</w:t>
      </w:r>
    </w:p>
    <w:p w14:paraId="12EC96CC" w14:textId="77777777" w:rsidR="00E45AF3" w:rsidRPr="00C2204F" w:rsidRDefault="00E45AF3" w:rsidP="00E45AF3">
      <w:pPr>
        <w:pStyle w:val="EmailDiscussion2"/>
      </w:pPr>
      <w:r w:rsidRPr="00C2204F">
        <w:tab/>
        <w:t>Intended outcome: Agreed CR</w:t>
      </w:r>
    </w:p>
    <w:p w14:paraId="1961DE0A" w14:textId="77777777" w:rsidR="00E45AF3" w:rsidRPr="00C2204F" w:rsidRDefault="00E45AF3" w:rsidP="00E45AF3">
      <w:pPr>
        <w:pStyle w:val="EmailDiscussion2"/>
      </w:pPr>
      <w:r w:rsidRPr="00C2204F">
        <w:tab/>
        <w:t>Deadline: Short Post</w:t>
      </w:r>
    </w:p>
    <w:p w14:paraId="5A8FD583" w14:textId="77777777" w:rsidR="00E45AF3" w:rsidRPr="00C2204F" w:rsidRDefault="00E45AF3" w:rsidP="00E45AF3">
      <w:pPr>
        <w:pStyle w:val="EmailDiscussion2"/>
      </w:pPr>
    </w:p>
    <w:p w14:paraId="5AFEDF0D" w14:textId="77777777" w:rsidR="00E45AF3" w:rsidRPr="00C2204F" w:rsidRDefault="00E45AF3" w:rsidP="00E45AF3">
      <w:pPr>
        <w:pStyle w:val="EmailDiscussion"/>
        <w:overflowPunct/>
        <w:autoSpaceDE/>
        <w:autoSpaceDN/>
        <w:adjustRightInd/>
        <w:ind w:left="1619" w:hanging="360"/>
        <w:textAlignment w:val="auto"/>
      </w:pPr>
      <w:r w:rsidRPr="00C2204F">
        <w:t>[Post117-e][089][IoT-NTN] 36.304 CR (Ericsson)</w:t>
      </w:r>
    </w:p>
    <w:p w14:paraId="7EBFD51A" w14:textId="77777777" w:rsidR="00E45AF3" w:rsidRPr="00C2204F" w:rsidRDefault="00E45AF3" w:rsidP="00E45AF3">
      <w:pPr>
        <w:pStyle w:val="Doc-text2"/>
      </w:pPr>
      <w:r w:rsidRPr="00C2204F">
        <w:tab/>
        <w:t>Scope: Reflect progress including R2 117-e. CR approval</w:t>
      </w:r>
    </w:p>
    <w:p w14:paraId="205F4F6B" w14:textId="77777777" w:rsidR="00E45AF3" w:rsidRPr="00C2204F" w:rsidRDefault="00E45AF3" w:rsidP="00E45AF3">
      <w:pPr>
        <w:pStyle w:val="EmailDiscussion2"/>
      </w:pPr>
      <w:r w:rsidRPr="00C2204F">
        <w:tab/>
        <w:t>Intended outcome: Agreed CR</w:t>
      </w:r>
    </w:p>
    <w:p w14:paraId="037670D9" w14:textId="77777777" w:rsidR="00E45AF3" w:rsidRPr="00C2204F" w:rsidRDefault="00E45AF3" w:rsidP="00E45AF3">
      <w:pPr>
        <w:pStyle w:val="EmailDiscussion2"/>
      </w:pPr>
      <w:r w:rsidRPr="00C2204F">
        <w:tab/>
        <w:t>Deadline: Short Post</w:t>
      </w:r>
    </w:p>
    <w:p w14:paraId="71D3F86A" w14:textId="77777777" w:rsidR="00E45AF3" w:rsidRPr="00C2204F" w:rsidRDefault="00E45AF3" w:rsidP="00E45AF3">
      <w:pPr>
        <w:pStyle w:val="EmailDiscussion2"/>
      </w:pPr>
    </w:p>
    <w:p w14:paraId="6BEDF490" w14:textId="77777777" w:rsidR="00E45AF3" w:rsidRPr="00C2204F" w:rsidRDefault="00E45AF3" w:rsidP="00E45AF3">
      <w:pPr>
        <w:pStyle w:val="EmailDiscussion"/>
        <w:overflowPunct/>
        <w:autoSpaceDE/>
        <w:autoSpaceDN/>
        <w:adjustRightInd/>
        <w:ind w:left="1619" w:hanging="360"/>
        <w:textAlignment w:val="auto"/>
      </w:pPr>
      <w:r w:rsidRPr="00C2204F">
        <w:t>[Post117-e][090][IoT-NTN] 36.321 CR (MediaTek)</w:t>
      </w:r>
    </w:p>
    <w:p w14:paraId="22CC3479" w14:textId="77777777" w:rsidR="00E45AF3" w:rsidRPr="00C2204F" w:rsidRDefault="00E45AF3" w:rsidP="00E45AF3">
      <w:pPr>
        <w:pStyle w:val="Doc-text2"/>
      </w:pPr>
      <w:r w:rsidRPr="00C2204F">
        <w:tab/>
        <w:t>Scope: Reflect progress including R2 117-e. CR approval</w:t>
      </w:r>
    </w:p>
    <w:p w14:paraId="0F05B8B0" w14:textId="77777777" w:rsidR="00E45AF3" w:rsidRPr="00C2204F" w:rsidRDefault="00E45AF3" w:rsidP="00E45AF3">
      <w:pPr>
        <w:pStyle w:val="EmailDiscussion2"/>
      </w:pPr>
      <w:r w:rsidRPr="00C2204F">
        <w:tab/>
        <w:t>Intended outcome: Agreed CR</w:t>
      </w:r>
    </w:p>
    <w:p w14:paraId="698AEA49" w14:textId="77777777" w:rsidR="00E45AF3" w:rsidRPr="00C2204F" w:rsidRDefault="00E45AF3" w:rsidP="00E45AF3">
      <w:pPr>
        <w:pStyle w:val="EmailDiscussion2"/>
      </w:pPr>
      <w:r w:rsidRPr="00C2204F">
        <w:tab/>
        <w:t>Deadline: Short Post</w:t>
      </w:r>
    </w:p>
    <w:p w14:paraId="114AF51F" w14:textId="77777777" w:rsidR="00E45AF3" w:rsidRPr="00C2204F" w:rsidRDefault="00E45AF3" w:rsidP="00E45AF3">
      <w:pPr>
        <w:pStyle w:val="EmailDiscussion2"/>
      </w:pPr>
    </w:p>
    <w:p w14:paraId="03AA70BF" w14:textId="77777777" w:rsidR="00E45AF3" w:rsidRPr="00C2204F" w:rsidRDefault="00E45AF3" w:rsidP="00E45AF3">
      <w:pPr>
        <w:pStyle w:val="EmailDiscussion"/>
        <w:overflowPunct/>
        <w:autoSpaceDE/>
        <w:autoSpaceDN/>
        <w:adjustRightInd/>
        <w:ind w:left="1619" w:hanging="360"/>
        <w:textAlignment w:val="auto"/>
      </w:pPr>
      <w:r w:rsidRPr="00C2204F">
        <w:t>[Post117-e][091][IoT-NTN] 36.300 CR (Ericsson)</w:t>
      </w:r>
    </w:p>
    <w:p w14:paraId="3CB3F1A1" w14:textId="77777777" w:rsidR="00E45AF3" w:rsidRPr="00C2204F" w:rsidRDefault="00E45AF3" w:rsidP="00E45AF3">
      <w:pPr>
        <w:pStyle w:val="Doc-text2"/>
      </w:pPr>
      <w:r w:rsidRPr="00C2204F">
        <w:tab/>
        <w:t>Scope: Reflect progress including R2 117-e. CR approval</w:t>
      </w:r>
    </w:p>
    <w:p w14:paraId="5E4987B3" w14:textId="77777777" w:rsidR="00E45AF3" w:rsidRPr="00C2204F" w:rsidRDefault="00E45AF3" w:rsidP="00E45AF3">
      <w:pPr>
        <w:pStyle w:val="EmailDiscussion2"/>
      </w:pPr>
      <w:r w:rsidRPr="00C2204F">
        <w:tab/>
        <w:t>Intended outcome: Agreed CR</w:t>
      </w:r>
    </w:p>
    <w:p w14:paraId="45E7D28A" w14:textId="77777777" w:rsidR="00E45AF3" w:rsidRPr="00C2204F" w:rsidRDefault="00E45AF3" w:rsidP="00E45AF3">
      <w:pPr>
        <w:pStyle w:val="EmailDiscussion2"/>
      </w:pPr>
      <w:r w:rsidRPr="00C2204F">
        <w:tab/>
        <w:t>Deadline: Short Post</w:t>
      </w:r>
    </w:p>
    <w:p w14:paraId="6984E347" w14:textId="77777777" w:rsidR="00E45AF3" w:rsidRPr="00C2204F" w:rsidRDefault="00E45AF3" w:rsidP="00E45AF3">
      <w:pPr>
        <w:pStyle w:val="EmailDiscussion2"/>
      </w:pPr>
    </w:p>
    <w:p w14:paraId="2A101142" w14:textId="77777777" w:rsidR="00E45AF3" w:rsidRPr="00C2204F" w:rsidRDefault="00E45AF3" w:rsidP="00E45AF3">
      <w:pPr>
        <w:pStyle w:val="EmailDiscussion"/>
        <w:overflowPunct/>
        <w:autoSpaceDE/>
        <w:autoSpaceDN/>
        <w:adjustRightInd/>
        <w:ind w:left="1619" w:hanging="360"/>
        <w:textAlignment w:val="auto"/>
      </w:pPr>
      <w:r w:rsidRPr="00C2204F">
        <w:t>[Post117-e][092][IoT-NTN] 36.306 CR (Nokia)</w:t>
      </w:r>
    </w:p>
    <w:p w14:paraId="4572CB1F" w14:textId="77777777" w:rsidR="00E45AF3" w:rsidRPr="00C2204F" w:rsidRDefault="00E45AF3" w:rsidP="00E45AF3">
      <w:pPr>
        <w:pStyle w:val="Doc-text2"/>
      </w:pPr>
      <w:r w:rsidRPr="00C2204F">
        <w:tab/>
        <w:t>Scope: Reflect progress including R2 117-e. CR approval</w:t>
      </w:r>
    </w:p>
    <w:p w14:paraId="5FE73C4D" w14:textId="77777777" w:rsidR="00E45AF3" w:rsidRPr="00C2204F" w:rsidRDefault="00E45AF3" w:rsidP="00E45AF3">
      <w:pPr>
        <w:pStyle w:val="EmailDiscussion2"/>
      </w:pPr>
      <w:r w:rsidRPr="00C2204F">
        <w:tab/>
        <w:t>Intended outcome: Agreed CR</w:t>
      </w:r>
    </w:p>
    <w:p w14:paraId="45014039" w14:textId="77777777" w:rsidR="00E45AF3" w:rsidRPr="00C2204F" w:rsidRDefault="00E45AF3" w:rsidP="00E45AF3">
      <w:pPr>
        <w:pStyle w:val="EmailDiscussion2"/>
      </w:pPr>
      <w:r w:rsidRPr="00C2204F">
        <w:tab/>
        <w:t>Deadline: Short Post</w:t>
      </w:r>
    </w:p>
    <w:p w14:paraId="5C0993E9" w14:textId="77777777" w:rsidR="00E45AF3" w:rsidRPr="00C2204F" w:rsidRDefault="00E45AF3" w:rsidP="00E45AF3">
      <w:pPr>
        <w:pStyle w:val="Doc-text2"/>
        <w:rPr>
          <w:b/>
          <w:bCs/>
        </w:rPr>
      </w:pPr>
    </w:p>
    <w:p w14:paraId="767C3D3D" w14:textId="77777777" w:rsidR="00E45AF3" w:rsidRPr="00C2204F" w:rsidRDefault="00E45AF3" w:rsidP="00E45AF3">
      <w:pPr>
        <w:pStyle w:val="EmailDiscussion"/>
        <w:overflowPunct/>
        <w:autoSpaceDE/>
        <w:autoSpaceDN/>
        <w:adjustRightInd/>
        <w:ind w:left="1619" w:hanging="360"/>
        <w:textAlignment w:val="auto"/>
      </w:pPr>
      <w:r w:rsidRPr="00C2204F">
        <w:t>[AT117-e][093][IoT-NTN] Open Issues Reply LS (Nokia)</w:t>
      </w:r>
    </w:p>
    <w:p w14:paraId="17464712" w14:textId="77777777" w:rsidR="00E45AF3" w:rsidRPr="00C2204F" w:rsidRDefault="00E45AF3" w:rsidP="00E45AF3">
      <w:pPr>
        <w:pStyle w:val="Doc-text2"/>
      </w:pPr>
      <w:r w:rsidRPr="00C2204F">
        <w:tab/>
        <w:t>Scope: Reply LS to RAN3</w:t>
      </w:r>
    </w:p>
    <w:p w14:paraId="7E214564" w14:textId="77777777" w:rsidR="00E45AF3" w:rsidRPr="00C2204F" w:rsidRDefault="00E45AF3" w:rsidP="00E45AF3">
      <w:pPr>
        <w:pStyle w:val="EmailDiscussion2"/>
      </w:pPr>
      <w:r w:rsidRPr="00C2204F">
        <w:tab/>
        <w:t>Intended outcome: Approved LS out</w:t>
      </w:r>
    </w:p>
    <w:p w14:paraId="5D7014F2" w14:textId="577E0268" w:rsidR="00E45AF3" w:rsidRPr="00C2204F" w:rsidRDefault="00E45AF3" w:rsidP="00E45AF3">
      <w:pPr>
        <w:pStyle w:val="EmailDiscussion2"/>
      </w:pPr>
      <w:r w:rsidRPr="00C2204F">
        <w:tab/>
        <w:t>Deadline: EOM (offline only)</w:t>
      </w:r>
    </w:p>
    <w:p w14:paraId="182F40ED" w14:textId="13D89107" w:rsidR="00E45AF3" w:rsidRPr="00C2204F" w:rsidRDefault="00E45AF3" w:rsidP="00E45AF3">
      <w:pPr>
        <w:pStyle w:val="EmailDiscussion2"/>
      </w:pPr>
    </w:p>
    <w:p w14:paraId="2CE4EDE5"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[AT117-e][101][NTN] RRC open issues (Ericsson)</w:t>
      </w:r>
    </w:p>
    <w:p w14:paraId="65872D53" w14:textId="77777777" w:rsidR="00C94AC3" w:rsidRPr="00C2204F" w:rsidRDefault="00C94AC3" w:rsidP="00C94AC3">
      <w:pPr>
        <w:pStyle w:val="EmailDiscussion2"/>
        <w:ind w:left="1619" w:firstLine="0"/>
      </w:pPr>
      <w:r w:rsidRPr="00C2204F">
        <w:t>Final scope:</w:t>
      </w:r>
    </w:p>
    <w:p w14:paraId="0DE2BFC4" w14:textId="77777777" w:rsidR="00C94AC3" w:rsidRPr="00C2204F" w:rsidRDefault="00C94AC3" w:rsidP="00B82858">
      <w:pPr>
        <w:pStyle w:val="EmailDiscussion2"/>
        <w:numPr>
          <w:ilvl w:val="0"/>
          <w:numId w:val="98"/>
        </w:numPr>
        <w:overflowPunct/>
        <w:autoSpaceDE/>
        <w:autoSpaceDN/>
        <w:adjustRightInd/>
        <w:textAlignment w:val="auto"/>
      </w:pPr>
      <w:r w:rsidRPr="00C2204F">
        <w:rPr>
          <w:shd w:val="clear" w:color="auto" w:fill="FFFFFF"/>
        </w:rPr>
        <w:t>Continue the discussion on remaining RRC open issues and FFS (including those from UP discussion - offline 103)</w:t>
      </w:r>
    </w:p>
    <w:p w14:paraId="4EE38A49" w14:textId="77777777" w:rsidR="00C94AC3" w:rsidRPr="00C2204F" w:rsidRDefault="00C94AC3" w:rsidP="00B82858">
      <w:pPr>
        <w:pStyle w:val="EmailDiscussion2"/>
        <w:numPr>
          <w:ilvl w:val="0"/>
          <w:numId w:val="98"/>
        </w:numPr>
        <w:overflowPunct/>
        <w:autoSpaceDE/>
        <w:autoSpaceDN/>
        <w:adjustRightInd/>
        <w:textAlignment w:val="auto"/>
      </w:pPr>
      <w:r w:rsidRPr="00C2204F">
        <w:rPr>
          <w:shd w:val="clear" w:color="auto" w:fill="FFFFFF"/>
        </w:rPr>
        <w:t>Update the RRC CR</w:t>
      </w:r>
    </w:p>
    <w:p w14:paraId="0A3CE252" w14:textId="77777777" w:rsidR="00C94AC3" w:rsidRPr="00C2204F" w:rsidRDefault="00C94AC3" w:rsidP="00C94AC3">
      <w:pPr>
        <w:pStyle w:val="EmailDiscussion2"/>
        <w:ind w:left="1619" w:firstLine="0"/>
      </w:pPr>
      <w:r w:rsidRPr="00C2204F">
        <w:t>Final intended outcome: Summary of the offline discussion with list of proposals and updated RRC CR</w:t>
      </w:r>
    </w:p>
    <w:p w14:paraId="5CC3286C" w14:textId="77777777" w:rsidR="00C94AC3" w:rsidRPr="00C2204F" w:rsidRDefault="00C94AC3" w:rsidP="00C94AC3">
      <w:pPr>
        <w:pStyle w:val="EmailDiscussion2"/>
        <w:ind w:left="1619" w:firstLine="0"/>
      </w:pPr>
      <w:r w:rsidRPr="00C2204F">
        <w:t>Deadline (for companies' feedback): Wednesday 2022-03-02 2000 UTC</w:t>
      </w:r>
    </w:p>
    <w:p w14:paraId="45F29FC2" w14:textId="6D0E8979"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2" w:history="1">
        <w:r w:rsidR="00257687">
          <w:rPr>
            <w:rStyle w:val="Hyperlink"/>
          </w:rPr>
          <w:t>R2-2204031</w:t>
        </w:r>
      </w:hyperlink>
      <w:r w:rsidRPr="00C2204F">
        <w:rPr>
          <w:rStyle w:val="Doc-text2Char"/>
        </w:rPr>
        <w:t xml:space="preserve">): </w:t>
      </w:r>
      <w:r w:rsidRPr="00C2204F">
        <w:t>Thursday 2022-03-03 0500 UTC</w:t>
      </w:r>
    </w:p>
    <w:p w14:paraId="07E7BE3B" w14:textId="3B012D75" w:rsidR="00C94AC3" w:rsidRPr="00C2204F" w:rsidRDefault="00C94AC3" w:rsidP="00C94AC3">
      <w:pPr>
        <w:pStyle w:val="EmailDiscussion2"/>
        <w:ind w:left="1619" w:firstLine="0"/>
      </w:pPr>
      <w:r w:rsidRPr="00C2204F">
        <w:t xml:space="preserve">Deadline (for </w:t>
      </w:r>
      <w:r w:rsidRPr="00C2204F">
        <w:rPr>
          <w:rStyle w:val="Doc-text2Char"/>
        </w:rPr>
        <w:t xml:space="preserve">RRC CR </w:t>
      </w:r>
      <w:r w:rsidRPr="00C2204F">
        <w:t xml:space="preserve">in </w:t>
      </w:r>
      <w:hyperlink r:id="rId3623" w:history="1">
        <w:r w:rsidR="00257687">
          <w:rPr>
            <w:rStyle w:val="Hyperlink"/>
          </w:rPr>
          <w:t>R2-2203549</w:t>
        </w:r>
      </w:hyperlink>
      <w:r w:rsidRPr="00C2204F">
        <w:rPr>
          <w:rStyle w:val="Doc-text2Char"/>
        </w:rPr>
        <w:t xml:space="preserve">): </w:t>
      </w:r>
      <w:r w:rsidRPr="00C2204F">
        <w:t>Thursday 2022-03-03 1000 UTC</w:t>
      </w:r>
    </w:p>
    <w:p w14:paraId="60798E5C" w14:textId="6074B489" w:rsidR="00C94AC3" w:rsidRPr="00C2204F" w:rsidRDefault="00C94AC3" w:rsidP="00C94AC3">
      <w:pPr>
        <w:pStyle w:val="EmailDiscussion2"/>
        <w:ind w:left="1619" w:firstLine="0"/>
      </w:pPr>
      <w:r w:rsidRPr="00C2204F">
        <w:t>Status: Closed</w:t>
      </w:r>
    </w:p>
    <w:p w14:paraId="783EE8AC" w14:textId="77777777" w:rsidR="00C94AC3" w:rsidRPr="00C2204F" w:rsidRDefault="00C94AC3" w:rsidP="00C94AC3">
      <w:pPr>
        <w:pStyle w:val="EmailDiscussion2"/>
        <w:ind w:left="1619" w:firstLine="0"/>
      </w:pPr>
    </w:p>
    <w:p w14:paraId="5AC04888"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[AT117-e][102][NTN] Idle mode open issues (ZTE)</w:t>
      </w:r>
    </w:p>
    <w:p w14:paraId="1DAB7142" w14:textId="77777777" w:rsidR="00C94AC3" w:rsidRPr="00C2204F" w:rsidRDefault="00C94AC3" w:rsidP="00C94AC3">
      <w:pPr>
        <w:pStyle w:val="EmailDiscussion2"/>
        <w:ind w:left="1619" w:firstLine="0"/>
      </w:pPr>
      <w:r w:rsidRPr="00C2204F">
        <w:t>Final scope:</w:t>
      </w:r>
    </w:p>
    <w:p w14:paraId="5524C160" w14:textId="77777777" w:rsidR="00C94AC3" w:rsidRPr="00C2204F" w:rsidRDefault="00C94AC3" w:rsidP="00B82858">
      <w:pPr>
        <w:pStyle w:val="EmailDiscussion2"/>
        <w:numPr>
          <w:ilvl w:val="0"/>
          <w:numId w:val="99"/>
        </w:numPr>
        <w:overflowPunct/>
        <w:autoSpaceDE/>
        <w:autoSpaceDN/>
        <w:adjustRightInd/>
        <w:textAlignment w:val="auto"/>
      </w:pPr>
      <w:r w:rsidRPr="00C2204F">
        <w:rPr>
          <w:shd w:val="clear" w:color="auto" w:fill="FFFFFF"/>
        </w:rPr>
        <w:t>Continue the discussion on FFS for signalling details for SMTC adjustments and remaining open issues marked "continue offline"</w:t>
      </w:r>
    </w:p>
    <w:p w14:paraId="7E1B55E4" w14:textId="77777777" w:rsidR="00C94AC3" w:rsidRPr="00C2204F" w:rsidRDefault="00C94AC3" w:rsidP="00B82858">
      <w:pPr>
        <w:pStyle w:val="EmailDiscussion2"/>
        <w:numPr>
          <w:ilvl w:val="0"/>
          <w:numId w:val="99"/>
        </w:numPr>
        <w:overflowPunct/>
        <w:autoSpaceDE/>
        <w:autoSpaceDN/>
        <w:adjustRightInd/>
        <w:textAlignment w:val="auto"/>
      </w:pPr>
      <w:r w:rsidRPr="00C2204F">
        <w:rPr>
          <w:shd w:val="clear" w:color="auto" w:fill="FFFFFF"/>
        </w:rPr>
        <w:t>Update the 38.304 CR</w:t>
      </w:r>
    </w:p>
    <w:p w14:paraId="79BAF9BF" w14:textId="77777777" w:rsidR="00C94AC3" w:rsidRPr="00C2204F" w:rsidRDefault="00C94AC3" w:rsidP="00C94AC3">
      <w:pPr>
        <w:pStyle w:val="EmailDiscussion2"/>
        <w:ind w:left="1619" w:firstLine="0"/>
      </w:pPr>
      <w:r w:rsidRPr="00C2204F">
        <w:t>Final intended outcome: Summary of the offline discussion with list of proposals and updated 38.304 CR</w:t>
      </w:r>
    </w:p>
    <w:p w14:paraId="150C0036" w14:textId="77777777" w:rsidR="00C94AC3" w:rsidRPr="00C2204F" w:rsidRDefault="00C94AC3" w:rsidP="00C94AC3">
      <w:pPr>
        <w:pStyle w:val="EmailDiscussion2"/>
        <w:ind w:left="1619" w:firstLine="0"/>
      </w:pPr>
      <w:r w:rsidRPr="00C2204F">
        <w:t>Deadline (for companies' feedback): Thursday 2022-03-03 0200 UTC</w:t>
      </w:r>
    </w:p>
    <w:p w14:paraId="0870D9C8" w14:textId="3899D8F9"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4" w:history="1">
        <w:r w:rsidR="00257687">
          <w:rPr>
            <w:rStyle w:val="Hyperlink"/>
          </w:rPr>
          <w:t>R2-2204032</w:t>
        </w:r>
      </w:hyperlink>
      <w:r w:rsidRPr="00C2204F">
        <w:rPr>
          <w:rStyle w:val="Doc-text2Char"/>
        </w:rPr>
        <w:t xml:space="preserve">): </w:t>
      </w:r>
      <w:r w:rsidRPr="00C2204F">
        <w:t>Thursday 2022-03-03 0400 UTC</w:t>
      </w:r>
    </w:p>
    <w:p w14:paraId="6C5F900A" w14:textId="224DBF6B" w:rsidR="00C94AC3" w:rsidRPr="00C2204F" w:rsidRDefault="00C94AC3" w:rsidP="00C94AC3">
      <w:pPr>
        <w:pStyle w:val="EmailDiscussion2"/>
        <w:ind w:left="1619" w:firstLine="0"/>
      </w:pPr>
      <w:r w:rsidRPr="00C2204F">
        <w:t xml:space="preserve">Deadline (for </w:t>
      </w:r>
      <w:r w:rsidRPr="00C2204F">
        <w:rPr>
          <w:rStyle w:val="Doc-text2Char"/>
        </w:rPr>
        <w:t xml:space="preserve">38.304 CR </w:t>
      </w:r>
      <w:r w:rsidRPr="00C2204F">
        <w:t xml:space="preserve">in </w:t>
      </w:r>
      <w:hyperlink r:id="rId3625" w:history="1">
        <w:r w:rsidR="00257687">
          <w:rPr>
            <w:rStyle w:val="Hyperlink"/>
          </w:rPr>
          <w:t>R2-2203548</w:t>
        </w:r>
      </w:hyperlink>
      <w:r w:rsidRPr="00C2204F">
        <w:rPr>
          <w:rStyle w:val="Doc-text2Char"/>
        </w:rPr>
        <w:t xml:space="preserve">): </w:t>
      </w:r>
      <w:r w:rsidRPr="00C2204F">
        <w:t>Thursday 2022-03-03 1000 UTC</w:t>
      </w:r>
    </w:p>
    <w:p w14:paraId="2925CD4A" w14:textId="207106D2" w:rsidR="00C94AC3" w:rsidRPr="00C2204F" w:rsidRDefault="00C94AC3" w:rsidP="00C94AC3">
      <w:pPr>
        <w:pStyle w:val="EmailDiscussion2"/>
        <w:ind w:left="1619" w:firstLine="0"/>
      </w:pPr>
      <w:r w:rsidRPr="00C2204F">
        <w:t>Status: Closed</w:t>
      </w:r>
    </w:p>
    <w:p w14:paraId="2B1F7557" w14:textId="77777777" w:rsidR="00C94AC3" w:rsidRPr="00C2204F" w:rsidRDefault="00C94AC3" w:rsidP="00C94AC3">
      <w:pPr>
        <w:pStyle w:val="EmailDiscussion2"/>
        <w:ind w:left="1619" w:firstLine="0"/>
      </w:pPr>
    </w:p>
    <w:p w14:paraId="2848897D"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[AT117-e][103][NTN] MAC open issues (Interdigital)</w:t>
      </w:r>
    </w:p>
    <w:p w14:paraId="01CF3DC8"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MAC CR</w:t>
      </w:r>
    </w:p>
    <w:p w14:paraId="0681CC12" w14:textId="77777777" w:rsidR="00C94AC3" w:rsidRPr="00C2204F" w:rsidRDefault="00C94AC3" w:rsidP="00C94AC3">
      <w:pPr>
        <w:pStyle w:val="EmailDiscussion2"/>
        <w:ind w:left="1619" w:firstLine="0"/>
      </w:pPr>
      <w:r w:rsidRPr="00C2204F">
        <w:t>Final intended outcome: Updated MAC CR</w:t>
      </w:r>
    </w:p>
    <w:p w14:paraId="3C7E7AAD" w14:textId="47F29336" w:rsidR="00C94AC3" w:rsidRPr="00C2204F" w:rsidRDefault="00C94AC3" w:rsidP="00C94AC3">
      <w:pPr>
        <w:pStyle w:val="EmailDiscussion2"/>
        <w:ind w:left="1619" w:firstLine="0"/>
      </w:pPr>
      <w:r w:rsidRPr="00C2204F">
        <w:t xml:space="preserve">Deadline (for </w:t>
      </w:r>
      <w:r w:rsidRPr="00C2204F">
        <w:rPr>
          <w:rStyle w:val="Doc-text2Char"/>
        </w:rPr>
        <w:t xml:space="preserve">MAC CR </w:t>
      </w:r>
      <w:r w:rsidRPr="00C2204F">
        <w:t xml:space="preserve">in </w:t>
      </w:r>
      <w:hyperlink r:id="rId3626" w:history="1">
        <w:r w:rsidR="00257687">
          <w:rPr>
            <w:rStyle w:val="Hyperlink"/>
          </w:rPr>
          <w:t>R2-2203547</w:t>
        </w:r>
      </w:hyperlink>
      <w:r w:rsidRPr="00C2204F">
        <w:rPr>
          <w:rStyle w:val="Doc-text2Char"/>
        </w:rPr>
        <w:t xml:space="preserve">): </w:t>
      </w:r>
      <w:r w:rsidRPr="00C2204F">
        <w:t>Thursday 2022-03-03 1000 UTC</w:t>
      </w:r>
    </w:p>
    <w:p w14:paraId="5B3508CB" w14:textId="70E55648" w:rsidR="00C94AC3" w:rsidRPr="00C2204F" w:rsidRDefault="00C94AC3" w:rsidP="00C94AC3">
      <w:pPr>
        <w:pStyle w:val="EmailDiscussion2"/>
        <w:ind w:left="1619" w:firstLine="0"/>
      </w:pPr>
      <w:r w:rsidRPr="00C2204F">
        <w:t>Status: Closed</w:t>
      </w:r>
    </w:p>
    <w:p w14:paraId="292BF388" w14:textId="77777777" w:rsidR="00C94AC3" w:rsidRPr="00C2204F" w:rsidRDefault="00C94AC3" w:rsidP="00C94AC3">
      <w:pPr>
        <w:pStyle w:val="EmailDiscussion2"/>
        <w:ind w:left="1619" w:firstLine="0"/>
      </w:pPr>
    </w:p>
    <w:p w14:paraId="20F54D0E"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[AT117-e][104][NTN] UE caps open issues (Intel)</w:t>
      </w:r>
    </w:p>
    <w:p w14:paraId="7D99DA50"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w:t>
      </w:r>
      <w:r w:rsidRPr="00C2204F">
        <w:t>38.306 and 38.331 CRs</w:t>
      </w:r>
    </w:p>
    <w:p w14:paraId="1259332A" w14:textId="77777777" w:rsidR="00C94AC3" w:rsidRPr="00C2204F" w:rsidRDefault="00C94AC3" w:rsidP="00C94AC3">
      <w:pPr>
        <w:pStyle w:val="EmailDiscussion2"/>
        <w:ind w:left="1619" w:firstLine="0"/>
      </w:pPr>
      <w:r w:rsidRPr="00C2204F">
        <w:t>Final intended outcome: Endorsed 38.306 and 38.331 CRs</w:t>
      </w:r>
    </w:p>
    <w:p w14:paraId="030C8EBB" w14:textId="42A86A35" w:rsidR="00C94AC3" w:rsidRPr="00C2204F" w:rsidRDefault="00C94AC3" w:rsidP="00C94AC3">
      <w:pPr>
        <w:pStyle w:val="EmailDiscussion2"/>
        <w:ind w:left="1619" w:firstLine="0"/>
      </w:pPr>
      <w:r w:rsidRPr="00C2204F">
        <w:t xml:space="preserve">Deadline (for CRs in </w:t>
      </w:r>
      <w:hyperlink r:id="rId3627" w:history="1">
        <w:r w:rsidR="00257687">
          <w:rPr>
            <w:rStyle w:val="Hyperlink"/>
          </w:rPr>
          <w:t>R2-2203550</w:t>
        </w:r>
      </w:hyperlink>
      <w:r w:rsidRPr="00C2204F">
        <w:t xml:space="preserve"> and </w:t>
      </w:r>
      <w:hyperlink r:id="rId3628" w:history="1">
        <w:r w:rsidR="00257687">
          <w:rPr>
            <w:rStyle w:val="Hyperlink"/>
          </w:rPr>
          <w:t>R2-2203551</w:t>
        </w:r>
      </w:hyperlink>
      <w:r w:rsidRPr="00C2204F">
        <w:rPr>
          <w:rStyle w:val="Doc-text2Char"/>
        </w:rPr>
        <w:t xml:space="preserve">): </w:t>
      </w:r>
      <w:r w:rsidRPr="00C2204F">
        <w:t>Thursday 2022-03-03 1000 UTC</w:t>
      </w:r>
    </w:p>
    <w:p w14:paraId="13CC3F74" w14:textId="77777777" w:rsidR="00C94AC3" w:rsidRPr="00C2204F" w:rsidRDefault="00C94AC3" w:rsidP="00C94AC3">
      <w:pPr>
        <w:pStyle w:val="EmailDiscussion2"/>
        <w:ind w:left="1619" w:firstLine="0"/>
      </w:pPr>
      <w:r w:rsidRPr="00C2204F">
        <w:t>Status: Closed</w:t>
      </w:r>
    </w:p>
    <w:p w14:paraId="1DAAFC5E" w14:textId="77777777" w:rsidR="00C94AC3" w:rsidRPr="00C2204F" w:rsidRDefault="00C94AC3" w:rsidP="00C94AC3">
      <w:pPr>
        <w:pStyle w:val="EmailDiscussion2"/>
        <w:ind w:left="1619" w:firstLine="0"/>
      </w:pPr>
    </w:p>
    <w:p w14:paraId="43A0679B"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[AT117-e][105][RedCap] CP open issues (Ericsson)</w:t>
      </w:r>
    </w:p>
    <w:p w14:paraId="7BB38DC1" w14:textId="77777777" w:rsidR="00C94AC3" w:rsidRPr="00C2204F" w:rsidRDefault="00C94AC3" w:rsidP="00C94AC3">
      <w:pPr>
        <w:pStyle w:val="EmailDiscussion2"/>
        <w:ind w:left="1619" w:firstLine="0"/>
      </w:pPr>
      <w:r w:rsidRPr="00C2204F">
        <w:t xml:space="preserve">Final scope: </w:t>
      </w:r>
      <w:r w:rsidRPr="00C2204F">
        <w:rPr>
          <w:shd w:val="clear" w:color="auto" w:fill="FFFFFF"/>
        </w:rPr>
        <w:t xml:space="preserve">Continue the discussion on remaining CP open issues </w:t>
      </w:r>
    </w:p>
    <w:p w14:paraId="32522D42" w14:textId="77777777" w:rsidR="00C94AC3" w:rsidRPr="00C2204F" w:rsidRDefault="00C94AC3" w:rsidP="00C94AC3">
      <w:pPr>
        <w:pStyle w:val="EmailDiscussion2"/>
        <w:ind w:left="1619" w:firstLine="0"/>
      </w:pPr>
      <w:r w:rsidRPr="00C2204F">
        <w:t xml:space="preserve">Final intended outcome: Summary of the offline discussion </w:t>
      </w:r>
    </w:p>
    <w:p w14:paraId="159F1878" w14:textId="77777777" w:rsidR="00C94AC3" w:rsidRPr="00C2204F" w:rsidRDefault="00C94AC3" w:rsidP="00C94AC3">
      <w:pPr>
        <w:pStyle w:val="EmailDiscussion2"/>
        <w:ind w:left="1619" w:firstLine="0"/>
      </w:pPr>
      <w:r w:rsidRPr="00C2204F">
        <w:t>Deadline (for companies' feedback): Thursday 2022-03-03 0300 UTC</w:t>
      </w:r>
    </w:p>
    <w:p w14:paraId="137A5EC1" w14:textId="33F75087"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29" w:history="1">
        <w:r w:rsidR="00257687">
          <w:rPr>
            <w:rStyle w:val="Hyperlink"/>
          </w:rPr>
          <w:t>R2-2204035</w:t>
        </w:r>
      </w:hyperlink>
      <w:r w:rsidRPr="00C2204F">
        <w:rPr>
          <w:rStyle w:val="Doc-text2Char"/>
        </w:rPr>
        <w:t xml:space="preserve">): </w:t>
      </w:r>
      <w:r w:rsidRPr="00C2204F">
        <w:t>Thursday 2022-03-03 0500 UTC</w:t>
      </w:r>
    </w:p>
    <w:p w14:paraId="5891DD91" w14:textId="77777777" w:rsidR="00C94AC3" w:rsidRPr="00C2204F" w:rsidRDefault="00C94AC3" w:rsidP="00C94AC3">
      <w:pPr>
        <w:pStyle w:val="EmailDiscussion2"/>
        <w:ind w:left="1619" w:firstLine="0"/>
      </w:pPr>
      <w:r w:rsidRPr="00C2204F">
        <w:t>Status: Closed</w:t>
      </w:r>
    </w:p>
    <w:p w14:paraId="6EEDDA24" w14:textId="77777777" w:rsidR="00C94AC3" w:rsidRPr="00C2204F" w:rsidRDefault="00C94AC3" w:rsidP="00C94AC3">
      <w:pPr>
        <w:pStyle w:val="EmailDiscussion2"/>
      </w:pPr>
    </w:p>
    <w:p w14:paraId="35D68872"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[AT117-e][106][RedCap] MAC open issues (vivo)</w:t>
      </w:r>
    </w:p>
    <w:p w14:paraId="023D5083" w14:textId="77777777" w:rsidR="00C94AC3" w:rsidRPr="00C2204F" w:rsidRDefault="00C94AC3" w:rsidP="00C94AC3">
      <w:pPr>
        <w:pStyle w:val="EmailDiscussion2"/>
        <w:ind w:left="1619" w:firstLine="0"/>
      </w:pPr>
      <w:r w:rsidRPr="00C2204F">
        <w:t xml:space="preserve">Updated scope: </w:t>
      </w:r>
      <w:r w:rsidRPr="00C2204F">
        <w:rPr>
          <w:shd w:val="clear" w:color="auto" w:fill="FFFFFF"/>
        </w:rPr>
        <w:t>Update the MAC CR</w:t>
      </w:r>
    </w:p>
    <w:p w14:paraId="054675EE" w14:textId="77777777" w:rsidR="00C94AC3" w:rsidRPr="00C2204F" w:rsidRDefault="00C94AC3" w:rsidP="00C94AC3">
      <w:pPr>
        <w:pStyle w:val="EmailDiscussion2"/>
        <w:ind w:left="1619" w:firstLine="0"/>
      </w:pPr>
      <w:r w:rsidRPr="00C2204F">
        <w:lastRenderedPageBreak/>
        <w:t xml:space="preserve">Updated intended outcome: Agreed MAC CR </w:t>
      </w:r>
    </w:p>
    <w:p w14:paraId="7B26D1C0" w14:textId="77777777" w:rsidR="00C94AC3" w:rsidRPr="00C2204F" w:rsidRDefault="00C94AC3" w:rsidP="00C94AC3">
      <w:pPr>
        <w:pStyle w:val="EmailDiscussion2"/>
        <w:ind w:left="1619" w:firstLine="0"/>
      </w:pPr>
      <w:r w:rsidRPr="00C2204F">
        <w:t>Updated deadline (for companies' feedback): Thursday 2022-03-03 0600 UTC</w:t>
      </w:r>
    </w:p>
    <w:p w14:paraId="1B499C9E" w14:textId="77777777" w:rsidR="00C94AC3" w:rsidRPr="00C2204F" w:rsidRDefault="00C94AC3" w:rsidP="00C94AC3">
      <w:pPr>
        <w:pStyle w:val="EmailDiscussion2"/>
        <w:ind w:left="1619" w:firstLine="0"/>
      </w:pPr>
      <w:r w:rsidRPr="00C2204F">
        <w:t xml:space="preserve">Updated deadline (for updated </w:t>
      </w:r>
      <w:r w:rsidRPr="00C2204F">
        <w:rPr>
          <w:rStyle w:val="Doc-text2Char"/>
        </w:rPr>
        <w:t xml:space="preserve">MAC CR): </w:t>
      </w:r>
      <w:r w:rsidRPr="00C2204F">
        <w:t>Thursday 2022-03-03 1000 UTC</w:t>
      </w:r>
    </w:p>
    <w:p w14:paraId="720A16E9" w14:textId="77777777" w:rsidR="00C94AC3" w:rsidRPr="00C2204F" w:rsidRDefault="00C94AC3" w:rsidP="00C94AC3">
      <w:pPr>
        <w:pStyle w:val="EmailDiscussion2"/>
        <w:ind w:left="1619" w:firstLine="0"/>
      </w:pPr>
      <w:r w:rsidRPr="00C2204F">
        <w:t>Status: Closed</w:t>
      </w:r>
    </w:p>
    <w:p w14:paraId="081DEDB9" w14:textId="77777777" w:rsidR="00C94AC3" w:rsidRPr="00C2204F" w:rsidRDefault="00C94AC3" w:rsidP="00C94AC3">
      <w:pPr>
        <w:pStyle w:val="EmailDiscussion2"/>
        <w:ind w:left="1619" w:firstLine="0"/>
      </w:pPr>
    </w:p>
    <w:p w14:paraId="7F357618"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[AT117-e][107][RedCap] UE caps open issues (Intel)</w:t>
      </w:r>
    </w:p>
    <w:p w14:paraId="41007725" w14:textId="77777777" w:rsidR="00C94AC3" w:rsidRPr="00C2204F" w:rsidRDefault="00C94AC3" w:rsidP="00C94AC3">
      <w:pPr>
        <w:pStyle w:val="EmailDiscussion2"/>
        <w:ind w:left="1619" w:firstLine="0"/>
      </w:pPr>
      <w:r w:rsidRPr="00C2204F">
        <w:t>Final scope:</w:t>
      </w:r>
      <w:r w:rsidRPr="00C2204F">
        <w:rPr>
          <w:shd w:val="clear" w:color="auto" w:fill="FFFFFF"/>
        </w:rPr>
        <w:t xml:space="preserve"> Update the RRC and </w:t>
      </w:r>
      <w:r w:rsidRPr="00C2204F">
        <w:t>38.306 CRs</w:t>
      </w:r>
    </w:p>
    <w:p w14:paraId="49E7AD2B" w14:textId="77777777" w:rsidR="00C94AC3" w:rsidRPr="00C2204F" w:rsidRDefault="00C94AC3" w:rsidP="00C94AC3">
      <w:pPr>
        <w:pStyle w:val="EmailDiscussion2"/>
        <w:ind w:left="1619" w:firstLine="0"/>
      </w:pPr>
      <w:r w:rsidRPr="00C2204F">
        <w:t>Final intended outcome: Endorsed RRC and 38.306 CRs</w:t>
      </w:r>
    </w:p>
    <w:p w14:paraId="57EB2595" w14:textId="77777777" w:rsidR="00C94AC3" w:rsidRPr="00C2204F" w:rsidRDefault="00C94AC3" w:rsidP="00C94AC3">
      <w:pPr>
        <w:pStyle w:val="EmailDiscussion2"/>
        <w:ind w:left="1619" w:firstLine="0"/>
      </w:pPr>
      <w:r w:rsidRPr="00C2204F">
        <w:t xml:space="preserve">Deadline (for </w:t>
      </w:r>
      <w:r w:rsidRPr="00C2204F">
        <w:rPr>
          <w:rStyle w:val="Doc-text2Char"/>
        </w:rPr>
        <w:t xml:space="preserve">RRC and 38.306 CRs): </w:t>
      </w:r>
      <w:r w:rsidRPr="00C2204F">
        <w:t>Thursday 2022-03-03 1000 UTC</w:t>
      </w:r>
    </w:p>
    <w:p w14:paraId="730DB299" w14:textId="77777777" w:rsidR="00C94AC3" w:rsidRPr="00C2204F" w:rsidRDefault="00C94AC3" w:rsidP="00C94AC3">
      <w:pPr>
        <w:pStyle w:val="EmailDiscussion2"/>
        <w:ind w:left="1619" w:firstLine="0"/>
      </w:pPr>
      <w:r w:rsidRPr="00C2204F">
        <w:t>Status: Closed</w:t>
      </w:r>
    </w:p>
    <w:p w14:paraId="6F897FE1" w14:textId="77777777" w:rsidR="00C94AC3" w:rsidRPr="00C2204F" w:rsidRDefault="00C94AC3" w:rsidP="00C94AC3">
      <w:pPr>
        <w:pStyle w:val="EmailDiscussion2"/>
      </w:pPr>
    </w:p>
    <w:p w14:paraId="08FBD4F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[AT117-e][108][NTN] CHO open issues (Nokia)</w:t>
      </w:r>
    </w:p>
    <w:p w14:paraId="40252BA5" w14:textId="77777777" w:rsidR="00C94AC3" w:rsidRPr="00C2204F" w:rsidRDefault="00C94AC3" w:rsidP="00C94AC3">
      <w:pPr>
        <w:pStyle w:val="EmailDiscussion2"/>
        <w:ind w:left="1619" w:firstLine="0"/>
      </w:pPr>
      <w:r w:rsidRPr="00C2204F">
        <w:t>Updated scope:</w:t>
      </w:r>
      <w:r w:rsidRPr="00C2204F">
        <w:rPr>
          <w:shd w:val="clear" w:color="auto" w:fill="FFFFFF"/>
        </w:rPr>
        <w:t xml:space="preserve"> Continue the discussion on CHO open issues </w:t>
      </w:r>
    </w:p>
    <w:p w14:paraId="6D0829B6" w14:textId="77777777" w:rsidR="00C94AC3" w:rsidRPr="00C2204F" w:rsidRDefault="00C94AC3" w:rsidP="00C94AC3">
      <w:pPr>
        <w:pStyle w:val="EmailDiscussion2"/>
        <w:ind w:left="1619" w:firstLine="0"/>
      </w:pPr>
      <w:r w:rsidRPr="00C2204F">
        <w:t>Initial intended outcome: Summary of the offline discussion with e.g.:</w:t>
      </w:r>
    </w:p>
    <w:p w14:paraId="6D3523F9"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for agreement (if any)</w:t>
      </w:r>
    </w:p>
    <w:p w14:paraId="2AB20736"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require online discussions</w:t>
      </w:r>
    </w:p>
    <w:p w14:paraId="0ACB70EC"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should not be pursued (if any)</w:t>
      </w:r>
    </w:p>
    <w:p w14:paraId="39B7BA18" w14:textId="77777777" w:rsidR="00C94AC3" w:rsidRPr="00C2204F" w:rsidRDefault="00C94AC3" w:rsidP="00C94AC3">
      <w:pPr>
        <w:pStyle w:val="EmailDiscussion2"/>
        <w:ind w:left="1619" w:firstLine="0"/>
      </w:pPr>
      <w:r w:rsidRPr="00C2204F">
        <w:t>Initial deadline (for companies' feedback): Thursday 2022-02-24 1600 UTC</w:t>
      </w:r>
    </w:p>
    <w:p w14:paraId="586AF293" w14:textId="5EAD6DE4" w:rsidR="00C94AC3" w:rsidRPr="00C2204F" w:rsidRDefault="00C94AC3" w:rsidP="00C94AC3">
      <w:pPr>
        <w:pStyle w:val="EmailDiscussion2"/>
        <w:ind w:left="1619" w:firstLine="0"/>
      </w:pPr>
      <w:r w:rsidRPr="00C2204F">
        <w:t xml:space="preserve">Initial deadline (for </w:t>
      </w:r>
      <w:r w:rsidRPr="00C2204F">
        <w:rPr>
          <w:rStyle w:val="Doc-text2Char"/>
        </w:rPr>
        <w:t xml:space="preserve">rapporteur's summary </w:t>
      </w:r>
      <w:r w:rsidRPr="00C2204F">
        <w:t xml:space="preserve">in </w:t>
      </w:r>
      <w:hyperlink r:id="rId3630" w:history="1">
        <w:r w:rsidR="00257687">
          <w:rPr>
            <w:rStyle w:val="Hyperlink"/>
          </w:rPr>
          <w:t>R2-2203545</w:t>
        </w:r>
      </w:hyperlink>
      <w:r w:rsidRPr="00C2204F">
        <w:rPr>
          <w:rStyle w:val="Doc-text2Char"/>
        </w:rPr>
        <w:t xml:space="preserve">): </w:t>
      </w:r>
      <w:r w:rsidRPr="00C2204F">
        <w:t>Thursday 2022-02-24 1800 UTC</w:t>
      </w:r>
    </w:p>
    <w:p w14:paraId="19E8D2A9" w14:textId="77777777" w:rsidR="00C94AC3" w:rsidRPr="00C2204F" w:rsidRDefault="00C94AC3" w:rsidP="00C94AC3">
      <w:pPr>
        <w:pStyle w:val="EmailDiscussion2"/>
        <w:ind w:left="1619" w:firstLine="0"/>
      </w:pPr>
      <w:r w:rsidRPr="00C2204F">
        <w:t>Status: Closed</w:t>
      </w:r>
    </w:p>
    <w:p w14:paraId="13E66E65" w14:textId="77777777" w:rsidR="00C94AC3" w:rsidRPr="00C2204F" w:rsidRDefault="00C94AC3" w:rsidP="00C94AC3">
      <w:pPr>
        <w:pStyle w:val="EmailDiscussion2"/>
      </w:pPr>
    </w:p>
    <w:p w14:paraId="0A25D9BC"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[AT117-e][109][NTN] Stage 2 CR (Thales)</w:t>
      </w:r>
    </w:p>
    <w:p w14:paraId="691EA7E2"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Stage 2 CR</w:t>
      </w:r>
    </w:p>
    <w:p w14:paraId="581B77D8" w14:textId="77777777" w:rsidR="00C94AC3" w:rsidRPr="00C2204F" w:rsidRDefault="00C94AC3" w:rsidP="00C94AC3">
      <w:pPr>
        <w:pStyle w:val="EmailDiscussion2"/>
        <w:ind w:left="1619" w:firstLine="0"/>
      </w:pPr>
      <w:r w:rsidRPr="00C2204F">
        <w:t>Intended outcome: Agreed Stage 2 CR</w:t>
      </w:r>
    </w:p>
    <w:p w14:paraId="30D18524" w14:textId="77777777" w:rsidR="00C94AC3" w:rsidRPr="00C2204F" w:rsidRDefault="00C94AC3" w:rsidP="00C94AC3">
      <w:pPr>
        <w:pStyle w:val="EmailDiscussion2"/>
        <w:ind w:left="1619" w:firstLine="0"/>
      </w:pPr>
      <w:r w:rsidRPr="00C2204F">
        <w:t>Initial deadline (for companies' feedback): Monday 2022-02-28 1800 UTC</w:t>
      </w:r>
    </w:p>
    <w:p w14:paraId="70ED9097" w14:textId="31B90312" w:rsidR="00C94AC3" w:rsidRPr="00C2204F" w:rsidRDefault="00C94AC3" w:rsidP="00C94AC3">
      <w:pPr>
        <w:pStyle w:val="EmailDiscussion2"/>
        <w:ind w:left="1619" w:firstLine="0"/>
      </w:pPr>
      <w:r w:rsidRPr="00C2204F">
        <w:t xml:space="preserve">Initial deadline (for summary in </w:t>
      </w:r>
      <w:hyperlink r:id="rId3631" w:history="1">
        <w:r w:rsidR="00257687">
          <w:rPr>
            <w:rStyle w:val="Hyperlink"/>
          </w:rPr>
          <w:t>R2-2203552</w:t>
        </w:r>
      </w:hyperlink>
      <w:r w:rsidRPr="00C2204F">
        <w:t xml:space="preserve"> and </w:t>
      </w:r>
      <w:r w:rsidRPr="00C2204F">
        <w:rPr>
          <w:rStyle w:val="Doc-text2Char"/>
        </w:rPr>
        <w:t xml:space="preserve">Stage 2 CR in </w:t>
      </w:r>
      <w:hyperlink r:id="rId3632" w:history="1">
        <w:r w:rsidR="00257687">
          <w:rPr>
            <w:rStyle w:val="Hyperlink"/>
            <w:rFonts w:eastAsia="MS Mincho"/>
            <w:szCs w:val="24"/>
            <w:lang w:eastAsia="en-GB"/>
          </w:rPr>
          <w:t>R2-2203537</w:t>
        </w:r>
      </w:hyperlink>
      <w:r w:rsidRPr="00C2204F">
        <w:rPr>
          <w:rStyle w:val="Doc-text2Char"/>
        </w:rPr>
        <w:t xml:space="preserve">): Tuesday </w:t>
      </w:r>
      <w:r w:rsidRPr="00C2204F">
        <w:t>2022-03-01 1000 UTC</w:t>
      </w:r>
    </w:p>
    <w:p w14:paraId="64D0DAE1" w14:textId="77777777" w:rsidR="00C94AC3" w:rsidRPr="00C2204F" w:rsidRDefault="00C94AC3" w:rsidP="00C94AC3">
      <w:pPr>
        <w:pStyle w:val="EmailDiscussion2"/>
        <w:ind w:left="1619" w:firstLine="0"/>
      </w:pPr>
      <w:r w:rsidRPr="00C2204F">
        <w:t>Status: Closed</w:t>
      </w:r>
    </w:p>
    <w:p w14:paraId="3B69C47A" w14:textId="77777777" w:rsidR="00C94AC3" w:rsidRPr="00C2204F" w:rsidRDefault="00C94AC3" w:rsidP="00C94AC3">
      <w:pPr>
        <w:pStyle w:val="EmailDiscussion2"/>
      </w:pPr>
    </w:p>
    <w:p w14:paraId="63A354E2"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[AT117-e][110][RedCap] Stage 2 CR (Nokia)</w:t>
      </w:r>
    </w:p>
    <w:p w14:paraId="0BFC56C5"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Stage 2 CR</w:t>
      </w:r>
    </w:p>
    <w:p w14:paraId="6A996FEC" w14:textId="77777777" w:rsidR="00C94AC3" w:rsidRPr="00C2204F" w:rsidRDefault="00C94AC3" w:rsidP="00C94AC3">
      <w:pPr>
        <w:pStyle w:val="EmailDiscussion2"/>
        <w:ind w:left="1619" w:firstLine="0"/>
      </w:pPr>
      <w:r w:rsidRPr="00C2204F">
        <w:t>Intended outcome: Agreed Stage 2 CR</w:t>
      </w:r>
    </w:p>
    <w:p w14:paraId="1B679EF5" w14:textId="77777777" w:rsidR="00C94AC3" w:rsidRPr="00C2204F" w:rsidRDefault="00C94AC3" w:rsidP="00C94AC3">
      <w:pPr>
        <w:pStyle w:val="EmailDiscussion2"/>
        <w:ind w:left="1619" w:firstLine="0"/>
      </w:pPr>
      <w:r w:rsidRPr="00C2204F">
        <w:t>Initial deadline (for companies' feedback): Tuesday 2022-03-01 1800 UTC</w:t>
      </w:r>
    </w:p>
    <w:p w14:paraId="7149D7E5" w14:textId="56D2818D" w:rsidR="00C94AC3" w:rsidRPr="00C2204F" w:rsidRDefault="00C94AC3" w:rsidP="00C94AC3">
      <w:pPr>
        <w:pStyle w:val="EmailDiscussion2"/>
        <w:ind w:left="1619" w:firstLine="0"/>
      </w:pPr>
      <w:r w:rsidRPr="00C2204F">
        <w:t xml:space="preserve">Initial deadline (for </w:t>
      </w:r>
      <w:r w:rsidRPr="00C2204F">
        <w:rPr>
          <w:rStyle w:val="Doc-text2Char"/>
        </w:rPr>
        <w:t xml:space="preserve">Stage 2 CR in </w:t>
      </w:r>
      <w:hyperlink r:id="rId3633" w:history="1">
        <w:r w:rsidR="00257687">
          <w:rPr>
            <w:rStyle w:val="Hyperlink"/>
            <w:rFonts w:eastAsia="MS Mincho"/>
            <w:szCs w:val="24"/>
            <w:lang w:eastAsia="en-GB"/>
          </w:rPr>
          <w:t>R2-2203541</w:t>
        </w:r>
      </w:hyperlink>
      <w:r w:rsidRPr="00C2204F">
        <w:rPr>
          <w:rStyle w:val="Doc-text2Char"/>
        </w:rPr>
        <w:t xml:space="preserve">): Wednesday </w:t>
      </w:r>
      <w:r w:rsidRPr="00C2204F">
        <w:t>2022-03-02 1000 UTC</w:t>
      </w:r>
    </w:p>
    <w:p w14:paraId="38EC638E" w14:textId="77777777" w:rsidR="00C94AC3" w:rsidRPr="00C2204F" w:rsidRDefault="00C94AC3" w:rsidP="00C94AC3">
      <w:pPr>
        <w:pStyle w:val="EmailDiscussion2"/>
        <w:ind w:left="1619" w:firstLine="0"/>
      </w:pPr>
      <w:r w:rsidRPr="00C2204F">
        <w:t>Status: Closed</w:t>
      </w:r>
    </w:p>
    <w:p w14:paraId="5FB3FFB2" w14:textId="77777777" w:rsidR="00C94AC3" w:rsidRPr="00C2204F" w:rsidRDefault="00C94AC3" w:rsidP="00C94AC3">
      <w:pPr>
        <w:pStyle w:val="EmailDiscussion2"/>
        <w:ind w:left="1619" w:firstLine="0"/>
      </w:pPr>
    </w:p>
    <w:p w14:paraId="176549F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[AT117-e][111][CovEnh] MAC CR (ZTE)</w:t>
      </w:r>
    </w:p>
    <w:p w14:paraId="23D2B38A"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MAC CR</w:t>
      </w:r>
    </w:p>
    <w:p w14:paraId="653E7AD0" w14:textId="77777777" w:rsidR="00C94AC3" w:rsidRPr="00C2204F" w:rsidRDefault="00C94AC3" w:rsidP="00C94AC3">
      <w:pPr>
        <w:pStyle w:val="EmailDiscussion2"/>
        <w:ind w:left="1619" w:firstLine="0"/>
      </w:pPr>
      <w:r w:rsidRPr="00C2204F">
        <w:t>Intended outcome: Agreed MAC CR</w:t>
      </w:r>
    </w:p>
    <w:p w14:paraId="28FA7AEB" w14:textId="77777777" w:rsidR="00C94AC3" w:rsidRPr="00C2204F" w:rsidRDefault="00C94AC3" w:rsidP="00C94AC3">
      <w:pPr>
        <w:pStyle w:val="EmailDiscussion2"/>
        <w:ind w:left="1619" w:firstLine="0"/>
      </w:pPr>
      <w:r w:rsidRPr="00C2204F">
        <w:t>Initial deadline (for companies' feedback): Tuesday 2022-03-01 1800 UTC</w:t>
      </w:r>
    </w:p>
    <w:p w14:paraId="2C4A5ECA" w14:textId="49700B75" w:rsidR="00C94AC3" w:rsidRPr="00C2204F" w:rsidRDefault="00C94AC3" w:rsidP="00C94AC3">
      <w:pPr>
        <w:pStyle w:val="EmailDiscussion2"/>
        <w:ind w:left="1619" w:firstLine="0"/>
      </w:pPr>
      <w:r w:rsidRPr="00C2204F">
        <w:t xml:space="preserve">Initial deadline (for </w:t>
      </w:r>
      <w:r w:rsidRPr="00C2204F">
        <w:rPr>
          <w:rStyle w:val="Doc-text2Char"/>
        </w:rPr>
        <w:t xml:space="preserve">MAC CR in </w:t>
      </w:r>
      <w:hyperlink r:id="rId3634" w:history="1">
        <w:r w:rsidR="00257687">
          <w:rPr>
            <w:rStyle w:val="Hyperlink"/>
            <w:rFonts w:eastAsia="MS Mincho"/>
            <w:szCs w:val="24"/>
            <w:lang w:eastAsia="en-GB"/>
          </w:rPr>
          <w:t>R2-2203553</w:t>
        </w:r>
      </w:hyperlink>
      <w:r w:rsidRPr="00C2204F">
        <w:rPr>
          <w:rStyle w:val="Doc-text2Char"/>
        </w:rPr>
        <w:t xml:space="preserve">): Wednesday </w:t>
      </w:r>
      <w:r w:rsidRPr="00C2204F">
        <w:t>2022-03-02 1000 UTC</w:t>
      </w:r>
    </w:p>
    <w:p w14:paraId="3C2347EB" w14:textId="77777777" w:rsidR="00C94AC3" w:rsidRPr="00C2204F" w:rsidRDefault="00C94AC3" w:rsidP="00C94AC3">
      <w:pPr>
        <w:pStyle w:val="EmailDiscussion2"/>
        <w:ind w:left="1619" w:firstLine="0"/>
      </w:pPr>
      <w:r w:rsidRPr="00C2204F">
        <w:t>Status: Closed</w:t>
      </w:r>
    </w:p>
    <w:p w14:paraId="308AE8B9" w14:textId="77777777" w:rsidR="00C94AC3" w:rsidRPr="00C2204F" w:rsidRDefault="00C94AC3" w:rsidP="00C94AC3">
      <w:pPr>
        <w:pStyle w:val="EmailDiscussion2"/>
        <w:ind w:left="1619" w:firstLine="0"/>
      </w:pPr>
    </w:p>
    <w:p w14:paraId="5C0EDFB1"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[AT117-e][112][CovEnh] RRC CR (Huawei)</w:t>
      </w:r>
    </w:p>
    <w:p w14:paraId="41A86503" w14:textId="77777777" w:rsidR="00C94AC3" w:rsidRPr="00C2204F" w:rsidRDefault="00C94AC3" w:rsidP="00C94AC3">
      <w:pPr>
        <w:pStyle w:val="EmailDiscussion2"/>
        <w:ind w:left="1619" w:firstLine="0"/>
      </w:pPr>
      <w:r w:rsidRPr="00C2204F">
        <w:t>Scope:</w:t>
      </w:r>
      <w:r w:rsidRPr="00C2204F">
        <w:rPr>
          <w:shd w:val="clear" w:color="auto" w:fill="FFFFFF"/>
        </w:rPr>
        <w:t xml:space="preserve"> Update the RRC CR</w:t>
      </w:r>
    </w:p>
    <w:p w14:paraId="74380A84" w14:textId="77777777" w:rsidR="00C94AC3" w:rsidRPr="00C2204F" w:rsidRDefault="00C94AC3" w:rsidP="00C94AC3">
      <w:pPr>
        <w:pStyle w:val="EmailDiscussion2"/>
        <w:ind w:left="1619" w:firstLine="0"/>
      </w:pPr>
      <w:r w:rsidRPr="00C2204F">
        <w:t>Intended outcome: Agreed RRC CR</w:t>
      </w:r>
    </w:p>
    <w:p w14:paraId="24F84F68" w14:textId="77777777" w:rsidR="00C94AC3" w:rsidRPr="00C2204F" w:rsidRDefault="00C94AC3" w:rsidP="00C94AC3">
      <w:pPr>
        <w:pStyle w:val="EmailDiscussion2"/>
        <w:ind w:left="1619" w:firstLine="0"/>
      </w:pPr>
      <w:r w:rsidRPr="00C2204F">
        <w:t>Initial deadline (for companies' feedback): Tuesday 2022-03-01 1800 UTC</w:t>
      </w:r>
    </w:p>
    <w:p w14:paraId="650B2085" w14:textId="4340C0F6" w:rsidR="00C94AC3" w:rsidRPr="00C2204F" w:rsidRDefault="00C94AC3" w:rsidP="00C94AC3">
      <w:pPr>
        <w:pStyle w:val="EmailDiscussion2"/>
        <w:ind w:left="1619" w:firstLine="0"/>
      </w:pPr>
      <w:r w:rsidRPr="00C2204F">
        <w:t xml:space="preserve">Initial deadline (for </w:t>
      </w:r>
      <w:r w:rsidRPr="00C2204F">
        <w:rPr>
          <w:rStyle w:val="Doc-text2Char"/>
        </w:rPr>
        <w:t xml:space="preserve">RRC CR in </w:t>
      </w:r>
      <w:hyperlink r:id="rId3635" w:history="1">
        <w:r w:rsidR="00257687">
          <w:rPr>
            <w:rStyle w:val="Hyperlink"/>
            <w:rFonts w:eastAsia="MS Mincho"/>
            <w:szCs w:val="24"/>
            <w:lang w:eastAsia="en-GB"/>
          </w:rPr>
          <w:t>R2-2203554</w:t>
        </w:r>
      </w:hyperlink>
      <w:r w:rsidRPr="00C2204F">
        <w:rPr>
          <w:rStyle w:val="Doc-text2Char"/>
        </w:rPr>
        <w:t xml:space="preserve">): Wednesday </w:t>
      </w:r>
      <w:r w:rsidRPr="00C2204F">
        <w:t>2022-03-02 1000 UTC</w:t>
      </w:r>
    </w:p>
    <w:p w14:paraId="76EB830D" w14:textId="77777777" w:rsidR="00C94AC3" w:rsidRPr="00C2204F" w:rsidRDefault="00C94AC3" w:rsidP="00C94AC3">
      <w:pPr>
        <w:pStyle w:val="EmailDiscussion2"/>
        <w:ind w:left="1619" w:firstLine="0"/>
      </w:pPr>
      <w:r w:rsidRPr="00C2204F">
        <w:t>Status: Closed</w:t>
      </w:r>
    </w:p>
    <w:p w14:paraId="440F89C6" w14:textId="77777777" w:rsidR="00C94AC3" w:rsidRPr="00C2204F" w:rsidRDefault="00C94AC3" w:rsidP="00C94AC3">
      <w:pPr>
        <w:pStyle w:val="EmailDiscussion2"/>
      </w:pPr>
    </w:p>
    <w:p w14:paraId="23255B1B" w14:textId="77777777" w:rsidR="00C94AC3" w:rsidRPr="00C2204F" w:rsidRDefault="00C94AC3" w:rsidP="00C94AC3">
      <w:pPr>
        <w:pStyle w:val="EmailDiscussion"/>
        <w:overflowPunct/>
        <w:autoSpaceDE/>
        <w:autoSpaceDN/>
        <w:adjustRightInd/>
        <w:ind w:left="1619" w:hanging="360"/>
        <w:textAlignment w:val="auto"/>
      </w:pPr>
      <w:r w:rsidRPr="00C2204F">
        <w:t>[AT117-e][113][RedCap] RRM relaxation (vivo)</w:t>
      </w:r>
    </w:p>
    <w:p w14:paraId="6B24DD0B" w14:textId="77777777" w:rsidR="00C94AC3" w:rsidRPr="00C2204F" w:rsidRDefault="00C94AC3" w:rsidP="00C94AC3">
      <w:pPr>
        <w:pStyle w:val="EmailDiscussion2"/>
        <w:ind w:left="1619" w:firstLine="0"/>
      </w:pPr>
      <w:r w:rsidRPr="00C2204F">
        <w:t>Final scope: draft reply LS to RAN4 on RRM relaxation</w:t>
      </w:r>
    </w:p>
    <w:p w14:paraId="0040DEB8" w14:textId="77777777" w:rsidR="00C94AC3" w:rsidRPr="00C2204F" w:rsidRDefault="00C94AC3" w:rsidP="00C94AC3">
      <w:pPr>
        <w:pStyle w:val="EmailDiscussion2"/>
        <w:ind w:left="1619" w:firstLine="0"/>
      </w:pPr>
      <w:r w:rsidRPr="00C2204F">
        <w:t xml:space="preserve">Final intended outcome: Reply LS </w:t>
      </w:r>
    </w:p>
    <w:p w14:paraId="53ACE5BA" w14:textId="77777777" w:rsidR="00C94AC3" w:rsidRPr="00C2204F" w:rsidRDefault="00C94AC3" w:rsidP="00C94AC3">
      <w:pPr>
        <w:pStyle w:val="EmailDiscussion2"/>
        <w:ind w:left="1619" w:firstLine="0"/>
      </w:pPr>
      <w:r w:rsidRPr="00C2204F">
        <w:t>Deadline (for companies' feedback): Thursday 2022-03-03 0800 UTC</w:t>
      </w:r>
    </w:p>
    <w:p w14:paraId="2AF5E2D8" w14:textId="77777777" w:rsidR="00C94AC3" w:rsidRPr="00C2204F" w:rsidRDefault="00C94AC3" w:rsidP="00C94AC3">
      <w:pPr>
        <w:pStyle w:val="EmailDiscussion2"/>
        <w:ind w:left="1619" w:firstLine="0"/>
      </w:pPr>
      <w:r w:rsidRPr="00C2204F">
        <w:t xml:space="preserve">Deadline (for </w:t>
      </w:r>
      <w:r w:rsidRPr="00C2204F">
        <w:rPr>
          <w:rStyle w:val="Doc-text2Char"/>
        </w:rPr>
        <w:t xml:space="preserve">reply LS): </w:t>
      </w:r>
      <w:r w:rsidRPr="00C2204F">
        <w:t>Thursday 2022-03-03 1000 UTC</w:t>
      </w:r>
    </w:p>
    <w:p w14:paraId="360C4B44" w14:textId="77777777" w:rsidR="00C94AC3" w:rsidRPr="00C2204F" w:rsidRDefault="00C94AC3" w:rsidP="00C94AC3">
      <w:pPr>
        <w:pStyle w:val="EmailDiscussion2"/>
        <w:ind w:left="1619" w:firstLine="0"/>
      </w:pPr>
      <w:r w:rsidRPr="00C2204F">
        <w:t>Status: Closed</w:t>
      </w:r>
    </w:p>
    <w:p w14:paraId="10B03E88" w14:textId="77777777" w:rsidR="00C94AC3" w:rsidRPr="00C2204F" w:rsidRDefault="00C94AC3" w:rsidP="00C94AC3">
      <w:pPr>
        <w:pStyle w:val="EmailDiscussion2"/>
      </w:pPr>
    </w:p>
    <w:p w14:paraId="545B9E2E" w14:textId="77777777" w:rsidR="00C94AC3" w:rsidRPr="00C2204F" w:rsidRDefault="00C94AC3" w:rsidP="00C94AC3">
      <w:pPr>
        <w:pStyle w:val="EmailDiscussion"/>
        <w:overflowPunct/>
        <w:autoSpaceDE/>
        <w:autoSpaceDN/>
        <w:adjustRightInd/>
        <w:ind w:left="1619" w:hanging="360"/>
        <w:textAlignment w:val="auto"/>
      </w:pPr>
      <w:r w:rsidRPr="00C2204F">
        <w:t>[AT117-e][114][RedCap] inter-RAT HO (Apple)</w:t>
      </w:r>
    </w:p>
    <w:p w14:paraId="59D01C15" w14:textId="77777777" w:rsidR="00C94AC3" w:rsidRPr="00C2204F" w:rsidRDefault="00C94AC3" w:rsidP="00C94AC3">
      <w:pPr>
        <w:pStyle w:val="EmailDiscussion2"/>
      </w:pPr>
      <w:r w:rsidRPr="00C2204F">
        <w:tab/>
        <w:t xml:space="preserve">Scope: Discuss inter-RAT HO from LTE to NR aspects </w:t>
      </w:r>
    </w:p>
    <w:p w14:paraId="1FD23583" w14:textId="77777777" w:rsidR="00C94AC3" w:rsidRPr="00C2204F" w:rsidRDefault="00C94AC3" w:rsidP="00C94AC3">
      <w:pPr>
        <w:pStyle w:val="EmailDiscussion2"/>
      </w:pPr>
      <w:r w:rsidRPr="00C2204F">
        <w:tab/>
        <w:t>Intended outcome: Summary of the offline discussion with e.g.:</w:t>
      </w:r>
    </w:p>
    <w:p w14:paraId="5E5B9AEF"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for agreement (if any)</w:t>
      </w:r>
    </w:p>
    <w:p w14:paraId="7B53B370"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lastRenderedPageBreak/>
        <w:t>List of proposals that require online discussions</w:t>
      </w:r>
    </w:p>
    <w:p w14:paraId="5517D01D" w14:textId="77777777" w:rsidR="00C94AC3" w:rsidRPr="00C2204F" w:rsidRDefault="00C94AC3" w:rsidP="00C94AC3">
      <w:pPr>
        <w:pStyle w:val="EmailDiscussion2"/>
        <w:numPr>
          <w:ilvl w:val="2"/>
          <w:numId w:val="15"/>
        </w:numPr>
        <w:overflowPunct/>
        <w:autoSpaceDE/>
        <w:autoSpaceDN/>
        <w:adjustRightInd/>
        <w:ind w:left="1980"/>
        <w:textAlignment w:val="auto"/>
      </w:pPr>
      <w:r w:rsidRPr="00C2204F">
        <w:t>List of proposals that should not be pursued (if any)</w:t>
      </w:r>
    </w:p>
    <w:p w14:paraId="0D97CF44" w14:textId="77777777" w:rsidR="00C94AC3" w:rsidRPr="00C2204F" w:rsidRDefault="00C94AC3" w:rsidP="00C94AC3">
      <w:pPr>
        <w:pStyle w:val="EmailDiscussion2"/>
        <w:ind w:left="1619" w:firstLine="0"/>
      </w:pPr>
      <w:r w:rsidRPr="00C2204F">
        <w:t>Deadline (for companies' feedback): Tuesday 2022-03-01 1200 UTC</w:t>
      </w:r>
    </w:p>
    <w:p w14:paraId="13F7184E" w14:textId="69402AC1"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6" w:history="1">
        <w:r w:rsidR="00257687">
          <w:rPr>
            <w:rStyle w:val="Hyperlink"/>
          </w:rPr>
          <w:t>R2-2203564</w:t>
        </w:r>
      </w:hyperlink>
      <w:r w:rsidRPr="00C2204F">
        <w:rPr>
          <w:rStyle w:val="Doc-text2Char"/>
        </w:rPr>
        <w:t xml:space="preserve">): </w:t>
      </w:r>
      <w:r w:rsidRPr="00C2204F">
        <w:t>Tuesday 2022-03-01 1800 UTC</w:t>
      </w:r>
    </w:p>
    <w:p w14:paraId="096C2F72" w14:textId="77777777" w:rsidR="00C94AC3" w:rsidRPr="00C2204F" w:rsidRDefault="00C94AC3" w:rsidP="00C94AC3">
      <w:pPr>
        <w:pStyle w:val="EmailDiscussion2"/>
        <w:ind w:left="1619" w:firstLine="0"/>
      </w:pPr>
      <w:r w:rsidRPr="00C2204F">
        <w:t>Status: Closed</w:t>
      </w:r>
    </w:p>
    <w:p w14:paraId="1664EA5B" w14:textId="77777777" w:rsidR="00C94AC3" w:rsidRPr="00C2204F" w:rsidRDefault="00C94AC3" w:rsidP="00C94AC3">
      <w:pPr>
        <w:pStyle w:val="EmailDiscussion2"/>
        <w:ind w:left="1619" w:firstLine="0"/>
      </w:pPr>
    </w:p>
    <w:p w14:paraId="387F528A"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[AT117-e][115][NTN] UE location in connected mode (Thales)</w:t>
      </w:r>
    </w:p>
    <w:p w14:paraId="078E5BCB" w14:textId="77777777" w:rsidR="00C94AC3" w:rsidRPr="00C2204F" w:rsidRDefault="00C94AC3" w:rsidP="00C94AC3">
      <w:pPr>
        <w:pStyle w:val="Doc-text2"/>
        <w:ind w:left="1619" w:firstLine="0"/>
      </w:pPr>
      <w:r w:rsidRPr="00C2204F">
        <w:t>Scope:</w:t>
      </w:r>
      <w:r w:rsidRPr="00C2204F">
        <w:rPr>
          <w:shd w:val="clear" w:color="auto" w:fill="FFFFFF"/>
        </w:rPr>
        <w:t xml:space="preserve"> </w:t>
      </w:r>
      <w:r w:rsidRPr="00C2204F">
        <w:t>Discuss offline whether, in connected mode, coarse UE location info can be sent without user consent</w:t>
      </w:r>
    </w:p>
    <w:p w14:paraId="7B641E2F" w14:textId="77777777" w:rsidR="00C94AC3" w:rsidRPr="00C2204F" w:rsidRDefault="00C94AC3" w:rsidP="00C94AC3">
      <w:pPr>
        <w:pStyle w:val="EmailDiscussion2"/>
        <w:ind w:left="1619" w:firstLine="0"/>
      </w:pPr>
      <w:r w:rsidRPr="00C2204F">
        <w:t xml:space="preserve">Intended outcome: Summary of the offline discussion </w:t>
      </w:r>
    </w:p>
    <w:p w14:paraId="4AE6EE0E" w14:textId="77777777" w:rsidR="00C94AC3" w:rsidRPr="00C2204F" w:rsidRDefault="00C94AC3" w:rsidP="00C94AC3">
      <w:pPr>
        <w:pStyle w:val="EmailDiscussion2"/>
        <w:ind w:left="1619" w:firstLine="0"/>
      </w:pPr>
      <w:r w:rsidRPr="00C2204F">
        <w:t>Deadline (for companies' feedback): Thursday 2022-03-03 0300 UTC</w:t>
      </w:r>
    </w:p>
    <w:p w14:paraId="18476807" w14:textId="7CFC18C6"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7" w:history="1">
        <w:r w:rsidR="00257687">
          <w:rPr>
            <w:rStyle w:val="Hyperlink"/>
          </w:rPr>
          <w:t>R2-2203570</w:t>
        </w:r>
      </w:hyperlink>
      <w:r w:rsidRPr="00C2204F">
        <w:rPr>
          <w:rStyle w:val="Doc-text2Char"/>
        </w:rPr>
        <w:t xml:space="preserve">): </w:t>
      </w:r>
      <w:r w:rsidRPr="00C2204F">
        <w:t>Thursday 2022-03-03 0500 UTC</w:t>
      </w:r>
    </w:p>
    <w:p w14:paraId="066E9F53" w14:textId="77777777" w:rsidR="00C94AC3" w:rsidRPr="00C2204F" w:rsidRDefault="00C94AC3" w:rsidP="00C94AC3">
      <w:pPr>
        <w:pStyle w:val="EmailDiscussion2"/>
        <w:ind w:left="1619" w:firstLine="0"/>
      </w:pPr>
      <w:r w:rsidRPr="00C2204F">
        <w:t>Status: Closed</w:t>
      </w:r>
    </w:p>
    <w:p w14:paraId="5CE2F144" w14:textId="77777777" w:rsidR="00C94AC3" w:rsidRPr="00C2204F" w:rsidRDefault="00C94AC3" w:rsidP="00C94AC3">
      <w:pPr>
        <w:pStyle w:val="EmailDiscussion2"/>
        <w:ind w:left="1619" w:firstLine="0"/>
      </w:pPr>
    </w:p>
    <w:p w14:paraId="094EADCD"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[AT117-e][116][NTN] Measurement gaps (Intel)</w:t>
      </w:r>
    </w:p>
    <w:p w14:paraId="2A6E3AC3" w14:textId="09657E66" w:rsidR="00C94AC3" w:rsidRPr="00C2204F" w:rsidRDefault="00C94AC3" w:rsidP="00C94AC3">
      <w:pPr>
        <w:pStyle w:val="Doc-text2"/>
        <w:ind w:left="1619" w:firstLine="0"/>
      </w:pPr>
      <w:r w:rsidRPr="00C2204F">
        <w:t>Scope:</w:t>
      </w:r>
      <w:r w:rsidRPr="00C2204F">
        <w:rPr>
          <w:shd w:val="clear" w:color="auto" w:fill="FFFFFF"/>
        </w:rPr>
        <w:t xml:space="preserve"> </w:t>
      </w:r>
      <w:r w:rsidRPr="00C2204F">
        <w:t xml:space="preserve">Discuss measurement gaps for NTN based on e.g. </w:t>
      </w:r>
      <w:hyperlink r:id="rId3638" w:history="1">
        <w:r w:rsidR="00257687">
          <w:rPr>
            <w:rStyle w:val="Hyperlink"/>
          </w:rPr>
          <w:t>R2-2202455</w:t>
        </w:r>
      </w:hyperlink>
    </w:p>
    <w:p w14:paraId="61D10189" w14:textId="77777777" w:rsidR="00C94AC3" w:rsidRPr="00C2204F" w:rsidRDefault="00C94AC3" w:rsidP="00C94AC3">
      <w:pPr>
        <w:pStyle w:val="EmailDiscussion2"/>
        <w:ind w:left="1619" w:firstLine="0"/>
      </w:pPr>
      <w:r w:rsidRPr="00C2204F">
        <w:t xml:space="preserve">Intended outcome: Summary of the offline discussion </w:t>
      </w:r>
    </w:p>
    <w:p w14:paraId="2A34D58A" w14:textId="77777777" w:rsidR="00C94AC3" w:rsidRPr="00C2204F" w:rsidRDefault="00C94AC3" w:rsidP="00C94AC3">
      <w:pPr>
        <w:pStyle w:val="EmailDiscussion2"/>
        <w:ind w:left="1619" w:firstLine="0"/>
      </w:pPr>
      <w:r w:rsidRPr="00C2204F">
        <w:t xml:space="preserve">Deadline (for companies' feedback): Thursday 2022-03-03 0200 UTC </w:t>
      </w:r>
    </w:p>
    <w:p w14:paraId="47F0D0C5" w14:textId="6D3CEED1" w:rsidR="00C94AC3" w:rsidRPr="00C2204F" w:rsidRDefault="00C94AC3" w:rsidP="00C94AC3">
      <w:pPr>
        <w:pStyle w:val="EmailDiscussion2"/>
        <w:ind w:left="1619" w:firstLine="0"/>
      </w:pPr>
      <w:r w:rsidRPr="00C2204F">
        <w:t xml:space="preserve">Deadline (for </w:t>
      </w:r>
      <w:r w:rsidRPr="00C2204F">
        <w:rPr>
          <w:rStyle w:val="Doc-text2Char"/>
        </w:rPr>
        <w:t xml:space="preserve">rapporteur's summary </w:t>
      </w:r>
      <w:r w:rsidRPr="00C2204F">
        <w:t xml:space="preserve">in </w:t>
      </w:r>
      <w:hyperlink r:id="rId3639" w:history="1">
        <w:r w:rsidR="00257687">
          <w:rPr>
            <w:rStyle w:val="Hyperlink"/>
          </w:rPr>
          <w:t>R2-2204033</w:t>
        </w:r>
      </w:hyperlink>
      <w:r w:rsidRPr="00C2204F">
        <w:rPr>
          <w:rStyle w:val="Doc-text2Char"/>
        </w:rPr>
        <w:t xml:space="preserve">): </w:t>
      </w:r>
      <w:r w:rsidRPr="00C2204F">
        <w:t>Thursday 2022-03-03 0400 UTC</w:t>
      </w:r>
    </w:p>
    <w:p w14:paraId="7C85F3E6" w14:textId="77777777" w:rsidR="00C94AC3" w:rsidRPr="00C2204F" w:rsidRDefault="00C94AC3" w:rsidP="00C94AC3">
      <w:pPr>
        <w:pStyle w:val="EmailDiscussion2"/>
        <w:ind w:left="1619" w:firstLine="0"/>
      </w:pPr>
      <w:r w:rsidRPr="00C2204F">
        <w:t>Status: Closed</w:t>
      </w:r>
    </w:p>
    <w:p w14:paraId="764071D0" w14:textId="77777777" w:rsidR="00394492" w:rsidRPr="00C2204F" w:rsidRDefault="00394492" w:rsidP="00E45AF3">
      <w:pPr>
        <w:pStyle w:val="EmailDiscussion2"/>
      </w:pPr>
    </w:p>
    <w:p w14:paraId="7E476D68" w14:textId="77777777" w:rsidR="00394492" w:rsidRPr="00C2204F" w:rsidRDefault="00394492" w:rsidP="00394492">
      <w:pPr>
        <w:pStyle w:val="EmailDiscussion"/>
        <w:overflowPunct/>
        <w:autoSpaceDE/>
        <w:autoSpaceDN/>
        <w:adjustRightInd/>
        <w:ind w:left="1619" w:hanging="360"/>
        <w:textAlignment w:val="auto"/>
      </w:pPr>
      <w:bookmarkStart w:id="737" w:name="_Hlk41901868"/>
      <w:bookmarkStart w:id="738" w:name="_Hlk93314208"/>
      <w:r w:rsidRPr="00C2204F">
        <w:t>[</w:t>
      </w:r>
      <w:bookmarkStart w:id="739" w:name="_Hlk93314176"/>
      <w:r w:rsidRPr="00C2204F">
        <w:t xml:space="preserve">AT117e][200] Organizational – LTE legacy, 71 GHz, DCCA, Multi-SIM and RAN slicing </w:t>
      </w:r>
      <w:bookmarkEnd w:id="739"/>
      <w:r w:rsidRPr="00C2204F">
        <w:t>(RAN2 VC)</w:t>
      </w:r>
    </w:p>
    <w:bookmarkEnd w:id="737"/>
    <w:p w14:paraId="153D31FC" w14:textId="77777777" w:rsidR="00394492" w:rsidRPr="00C2204F" w:rsidRDefault="00394492" w:rsidP="00394492">
      <w:pPr>
        <w:pStyle w:val="EmailDiscussion2"/>
        <w:ind w:left="1619" w:firstLine="0"/>
        <w:rPr>
          <w:rFonts w:eastAsiaTheme="minorEastAsia"/>
          <w:u w:val="single"/>
        </w:rPr>
      </w:pPr>
      <w:r w:rsidRPr="00C2204F">
        <w:rPr>
          <w:u w:val="single"/>
        </w:rPr>
        <w:t xml:space="preserve">Scope:  </w:t>
      </w:r>
    </w:p>
    <w:p w14:paraId="67B3461E"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 xml:space="preserve">Share plans for the meetings and list of ongoing email discussions for the sessions </w:t>
      </w:r>
    </w:p>
    <w:p w14:paraId="6395E83B"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 xml:space="preserve">Share meetings notes and agreements for review and endorsement </w:t>
      </w:r>
    </w:p>
    <w:p w14:paraId="08FAF887" w14:textId="77777777" w:rsidR="00394492" w:rsidRPr="00C2204F" w:rsidRDefault="00394492" w:rsidP="00394492">
      <w:pPr>
        <w:pStyle w:val="EmailDiscussion2"/>
        <w:numPr>
          <w:ilvl w:val="2"/>
          <w:numId w:val="2"/>
        </w:numPr>
        <w:tabs>
          <w:tab w:val="clear" w:pos="1622"/>
        </w:tabs>
        <w:overflowPunct/>
        <w:autoSpaceDE/>
        <w:autoSpaceDN/>
        <w:adjustRightInd/>
        <w:textAlignment w:val="auto"/>
      </w:pPr>
      <w:r w:rsidRPr="00C2204F">
        <w:t>Flag LSs and in-principle agreed CRs for discussion</w:t>
      </w:r>
    </w:p>
    <w:p w14:paraId="1F1D0566" w14:textId="77777777" w:rsidR="00394492" w:rsidRPr="00C2204F" w:rsidRDefault="00394492" w:rsidP="00394492">
      <w:pPr>
        <w:pStyle w:val="EmailDiscussion2"/>
        <w:rPr>
          <w:u w:val="single"/>
        </w:rPr>
      </w:pPr>
      <w:r w:rsidRPr="00C2204F">
        <w:t xml:space="preserve">      </w:t>
      </w:r>
      <w:r w:rsidRPr="00C2204F">
        <w:rPr>
          <w:u w:val="single"/>
        </w:rPr>
        <w:t xml:space="preserve">Intended outcome (for LS discussion): </w:t>
      </w:r>
    </w:p>
    <w:p w14:paraId="3764CFEE" w14:textId="77777777" w:rsidR="00394492" w:rsidRPr="00C2204F" w:rsidRDefault="00394492" w:rsidP="00B82858">
      <w:pPr>
        <w:pStyle w:val="EmailDiscussion2"/>
        <w:numPr>
          <w:ilvl w:val="2"/>
          <w:numId w:val="96"/>
        </w:numPr>
        <w:tabs>
          <w:tab w:val="clear" w:pos="1622"/>
        </w:tabs>
        <w:overflowPunct/>
        <w:autoSpaceDE/>
        <w:autoSpaceDN/>
        <w:adjustRightInd/>
        <w:ind w:left="1980"/>
        <w:textAlignment w:val="auto"/>
      </w:pPr>
      <w:r w:rsidRPr="00C2204F">
        <w:t>General information sharing about the sessions</w:t>
      </w:r>
    </w:p>
    <w:p w14:paraId="3189A7F1" w14:textId="77777777" w:rsidR="00394492" w:rsidRPr="00C2204F" w:rsidRDefault="00394492" w:rsidP="00394492">
      <w:pPr>
        <w:pStyle w:val="EmailDiscussion2"/>
        <w:rPr>
          <w:u w:val="single"/>
        </w:rPr>
      </w:pPr>
      <w:r w:rsidRPr="00C2204F">
        <w:t xml:space="preserve">      </w:t>
      </w:r>
      <w:r w:rsidRPr="00C2204F">
        <w:rPr>
          <w:u w:val="single"/>
        </w:rPr>
        <w:t xml:space="preserve">Deadline for providing comments to LSs:  </w:t>
      </w:r>
    </w:p>
    <w:p w14:paraId="08FC9129" w14:textId="14E410E5" w:rsidR="00394492" w:rsidRPr="00C2204F" w:rsidRDefault="00394492" w:rsidP="00B82858">
      <w:pPr>
        <w:pStyle w:val="EmailDiscussion2"/>
        <w:numPr>
          <w:ilvl w:val="2"/>
          <w:numId w:val="96"/>
        </w:numPr>
        <w:overflowPunct/>
        <w:autoSpaceDE/>
        <w:autoSpaceDN/>
        <w:adjustRightInd/>
        <w:ind w:left="1980"/>
        <w:textAlignment w:val="auto"/>
      </w:pPr>
      <w:r w:rsidRPr="00C2204F">
        <w:t>Deadline: 2</w:t>
      </w:r>
      <w:r w:rsidRPr="00C2204F">
        <w:rPr>
          <w:vertAlign w:val="superscript"/>
        </w:rPr>
        <w:t>nd</w:t>
      </w:r>
      <w:r w:rsidRPr="00C2204F">
        <w:t xml:space="preserve"> week Mon, UTC 1000 </w:t>
      </w:r>
    </w:p>
    <w:p w14:paraId="0C68CC6E" w14:textId="77777777" w:rsidR="00394492" w:rsidRPr="00C2204F" w:rsidRDefault="00394492" w:rsidP="00394492">
      <w:pPr>
        <w:pStyle w:val="EmailDiscussion2"/>
        <w:overflowPunct/>
        <w:autoSpaceDE/>
        <w:autoSpaceDN/>
        <w:adjustRightInd/>
        <w:ind w:left="1980" w:firstLine="0"/>
        <w:textAlignment w:val="auto"/>
      </w:pPr>
    </w:p>
    <w:bookmarkEnd w:id="738"/>
    <w:p w14:paraId="73D678EA" w14:textId="77777777" w:rsidR="00394492" w:rsidRPr="00C2204F" w:rsidRDefault="00394492" w:rsidP="00394492">
      <w:pPr>
        <w:pStyle w:val="EmailDiscussion"/>
        <w:overflowPunct/>
        <w:autoSpaceDE/>
        <w:autoSpaceDN/>
        <w:adjustRightInd/>
        <w:ind w:left="1619" w:hanging="360"/>
        <w:textAlignment w:val="auto"/>
      </w:pPr>
      <w:r w:rsidRPr="00C2204F">
        <w:t>[AT117-e][201][IncLang] Inclusive language CR review (Nokia)</w:t>
      </w:r>
    </w:p>
    <w:p w14:paraId="05E99FA0" w14:textId="77777777" w:rsidR="00394492" w:rsidRPr="00C2204F" w:rsidRDefault="00394492" w:rsidP="00394492">
      <w:pPr>
        <w:pStyle w:val="EmailDiscussion2"/>
      </w:pPr>
      <w:r w:rsidRPr="00C2204F">
        <w:tab/>
        <w:t xml:space="preserve">Scope: Review CRs for inclusive language provided to this meeting. </w:t>
      </w:r>
    </w:p>
    <w:p w14:paraId="6E9D5EEA" w14:textId="77777777" w:rsidR="00394492" w:rsidRPr="00C2204F" w:rsidRDefault="00394492" w:rsidP="00394492">
      <w:pPr>
        <w:pStyle w:val="EmailDiscussion2"/>
      </w:pPr>
      <w:r w:rsidRPr="00C2204F">
        <w:tab/>
        <w:t>Intended outcome: Agreed CRs for inclusive language.</w:t>
      </w:r>
    </w:p>
    <w:p w14:paraId="264F3424" w14:textId="69F0F3AC" w:rsidR="00394492" w:rsidRPr="00C2204F" w:rsidRDefault="00394492" w:rsidP="00394492">
      <w:pPr>
        <w:pStyle w:val="EmailDiscussion2"/>
      </w:pPr>
      <w:r w:rsidRPr="00C2204F">
        <w:tab/>
        <w:t>Deadline: Deadline 5</w:t>
      </w:r>
    </w:p>
    <w:p w14:paraId="5BC0F782" w14:textId="77777777" w:rsidR="00394492" w:rsidRPr="00C2204F" w:rsidRDefault="00394492" w:rsidP="00394492">
      <w:pPr>
        <w:pStyle w:val="EmailDiscussion2"/>
      </w:pPr>
    </w:p>
    <w:p w14:paraId="57B17B1F" w14:textId="77777777" w:rsidR="00394492" w:rsidRPr="00C2204F" w:rsidRDefault="00394492" w:rsidP="00394492">
      <w:pPr>
        <w:pStyle w:val="EmailDiscussion"/>
        <w:overflowPunct/>
        <w:autoSpaceDE/>
        <w:autoSpaceDN/>
        <w:adjustRightInd/>
        <w:ind w:left="1619" w:hanging="360"/>
        <w:textAlignment w:val="auto"/>
      </w:pPr>
      <w:r w:rsidRPr="00C2204F">
        <w:t>[AT117-e][202][LTE] Miscellaneous LTE CRs (Lenovo)</w:t>
      </w:r>
    </w:p>
    <w:p w14:paraId="4ECD3E23" w14:textId="77777777" w:rsidR="00394492" w:rsidRPr="00C2204F" w:rsidRDefault="00394492" w:rsidP="00394492">
      <w:pPr>
        <w:pStyle w:val="EmailDiscussion2"/>
      </w:pPr>
      <w:r w:rsidRPr="00C2204F">
        <w:tab/>
        <w:t>Scope: 1</w:t>
      </w:r>
      <w:r w:rsidRPr="00C2204F">
        <w:rPr>
          <w:vertAlign w:val="superscript"/>
        </w:rPr>
        <w:t>st</w:t>
      </w:r>
      <w:r w:rsidRPr="00C2204F">
        <w:t xml:space="preserve"> phase: Discuss LTE CRs marked for this discussion (under AI 4.5 and 7.4). 2</w:t>
      </w:r>
      <w:r w:rsidRPr="00C2204F">
        <w:rPr>
          <w:vertAlign w:val="superscript"/>
        </w:rPr>
        <w:t>nd</w:t>
      </w:r>
      <w:r w:rsidRPr="00C2204F">
        <w:t xml:space="preserve"> phase: Provided updated CRs based on online agreements.</w:t>
      </w:r>
    </w:p>
    <w:p w14:paraId="32D59171" w14:textId="00DF6DD6" w:rsidR="00394492" w:rsidRPr="00C2204F" w:rsidRDefault="00394492" w:rsidP="00394492">
      <w:pPr>
        <w:pStyle w:val="EmailDiscussion2"/>
      </w:pPr>
      <w:r w:rsidRPr="00C2204F">
        <w:tab/>
        <w:t>Intended outcome: 1</w:t>
      </w:r>
      <w:r w:rsidRPr="00C2204F">
        <w:rPr>
          <w:vertAlign w:val="superscript"/>
        </w:rPr>
        <w:t>st</w:t>
      </w:r>
      <w:r w:rsidRPr="00C2204F">
        <w:t xml:space="preserve"> phase: Discussion report in </w:t>
      </w:r>
      <w:hyperlink r:id="rId3640" w:history="1">
        <w:r w:rsidR="00257687">
          <w:rPr>
            <w:rStyle w:val="Hyperlink"/>
          </w:rPr>
          <w:t>R2-2203631</w:t>
        </w:r>
      </w:hyperlink>
      <w:r w:rsidRPr="00C2204F">
        <w:t>. 2</w:t>
      </w:r>
      <w:r w:rsidRPr="00C2204F">
        <w:rPr>
          <w:vertAlign w:val="superscript"/>
        </w:rPr>
        <w:t>nd</w:t>
      </w:r>
      <w:r w:rsidRPr="00C2204F">
        <w:t xml:space="preserve"> phase: Agreeable CRs (by proponents) based on online agreements.</w:t>
      </w:r>
    </w:p>
    <w:p w14:paraId="463975E4" w14:textId="77777777" w:rsidR="00394492" w:rsidRPr="00C2204F" w:rsidRDefault="00394492" w:rsidP="00394492">
      <w:pPr>
        <w:pStyle w:val="EmailDiscussion2"/>
      </w:pPr>
      <w:r w:rsidRPr="00C2204F">
        <w:tab/>
        <w:t>Deadline: Deadline 1 / Deadline 5</w:t>
      </w:r>
    </w:p>
    <w:p w14:paraId="4E1770E4" w14:textId="77777777" w:rsidR="00394492" w:rsidRPr="00C2204F" w:rsidRDefault="00394492" w:rsidP="00394492">
      <w:pPr>
        <w:pStyle w:val="EmailDiscussion2"/>
      </w:pPr>
    </w:p>
    <w:p w14:paraId="78E25441" w14:textId="77777777" w:rsidR="00394492" w:rsidRPr="00C2204F" w:rsidRDefault="00394492" w:rsidP="00394492">
      <w:pPr>
        <w:pStyle w:val="EmailDiscussion"/>
        <w:overflowPunct/>
        <w:autoSpaceDE/>
        <w:autoSpaceDN/>
        <w:adjustRightInd/>
        <w:ind w:left="1619" w:hanging="360"/>
        <w:textAlignment w:val="auto"/>
      </w:pPr>
      <w:bookmarkStart w:id="740" w:name="_Hlk96587989"/>
      <w:r w:rsidRPr="00C2204F">
        <w:t>[AT117-e][203][UPIP] LTE UPIP configuration and capabilities (Vodafone)</w:t>
      </w:r>
    </w:p>
    <w:p w14:paraId="1DC74976" w14:textId="77777777" w:rsidR="00394492" w:rsidRPr="00C2204F" w:rsidRDefault="00394492" w:rsidP="00394492">
      <w:pPr>
        <w:pStyle w:val="EmailDiscussion2"/>
      </w:pPr>
      <w:r w:rsidRPr="00C2204F">
        <w:tab/>
        <w:t>Scope: 1</w:t>
      </w:r>
      <w:r w:rsidRPr="00C2204F">
        <w:rPr>
          <w:vertAlign w:val="superscript"/>
        </w:rPr>
        <w:t>st</w:t>
      </w:r>
      <w:r w:rsidRPr="00C2204F">
        <w:t xml:space="preserve"> phase: Discuss what is needed to finalize the WI and identify any open issues that require online discussion. 2nd phase: Provided updated CRs based on online agreements. Can discuss whether/how it should be possible to allow release of UPIP at handover (to legacy eNB), and how the UPINt key derivation works in handover and whether there should be something said about that in RRC.</w:t>
      </w:r>
    </w:p>
    <w:p w14:paraId="0159F37C" w14:textId="23C82529" w:rsidR="00394492" w:rsidRPr="00C2204F" w:rsidRDefault="00394492" w:rsidP="00394492">
      <w:pPr>
        <w:pStyle w:val="EmailDiscussion2"/>
      </w:pPr>
      <w:r w:rsidRPr="00C2204F">
        <w:tab/>
        <w:t xml:space="preserve">Intended outcome: First phase discussion report in </w:t>
      </w:r>
      <w:hyperlink r:id="rId3641" w:history="1">
        <w:r w:rsidR="00257687">
          <w:rPr>
            <w:rStyle w:val="Hyperlink"/>
          </w:rPr>
          <w:t>R2-2203632</w:t>
        </w:r>
      </w:hyperlink>
      <w:r w:rsidRPr="00C2204F">
        <w:t>. Revised CRs provided in second phase.</w:t>
      </w:r>
    </w:p>
    <w:p w14:paraId="72DE97B0" w14:textId="5110B3B9" w:rsidR="00394492" w:rsidRPr="00C2204F" w:rsidRDefault="00394492" w:rsidP="00394492">
      <w:pPr>
        <w:pStyle w:val="EmailDiscussion2"/>
      </w:pPr>
      <w:r w:rsidRPr="00C2204F">
        <w:tab/>
        <w:t>Deadline: Deadline 1 (first phase) / Deadline 4 (second phase)</w:t>
      </w:r>
    </w:p>
    <w:p w14:paraId="08CB958E" w14:textId="77777777" w:rsidR="00394492" w:rsidRPr="00C2204F" w:rsidRDefault="00394492" w:rsidP="00394492">
      <w:pPr>
        <w:pStyle w:val="EmailDiscussion2"/>
      </w:pPr>
    </w:p>
    <w:p w14:paraId="7D7E4CC7" w14:textId="77777777" w:rsidR="00394492" w:rsidRPr="00C2204F" w:rsidRDefault="00394492" w:rsidP="00394492">
      <w:pPr>
        <w:pStyle w:val="EmailDiscussion"/>
        <w:overflowPunct/>
        <w:autoSpaceDE/>
        <w:autoSpaceDN/>
        <w:adjustRightInd/>
        <w:ind w:left="1619" w:hanging="360"/>
        <w:textAlignment w:val="auto"/>
        <w:rPr>
          <w:szCs w:val="22"/>
        </w:rPr>
      </w:pPr>
      <w:r w:rsidRPr="00C2204F">
        <w:t>[AT117-e][204][LTE] CRs LTE-based 5G terrestrial broadcast (Qualcomm)</w:t>
      </w:r>
    </w:p>
    <w:p w14:paraId="71546B45" w14:textId="77777777" w:rsidR="00394492" w:rsidRPr="00C2204F" w:rsidRDefault="00394492" w:rsidP="00394492">
      <w:pPr>
        <w:pStyle w:val="EmailDiscussion2"/>
      </w:pPr>
      <w:r w:rsidRPr="00C2204F">
        <w:tab/>
        <w:t>Scope: Review CRs for LTE-based 5G terrestrial broadcast. In case critical issues are found, those can be raised also online prior to the discussion deadline.</w:t>
      </w:r>
    </w:p>
    <w:p w14:paraId="4EA4355E" w14:textId="10FBE647" w:rsidR="00394492" w:rsidRPr="00C2204F" w:rsidRDefault="00394492" w:rsidP="00394492">
      <w:pPr>
        <w:pStyle w:val="EmailDiscussion2"/>
      </w:pPr>
      <w:r w:rsidRPr="00C2204F">
        <w:tab/>
        <w:t xml:space="preserve">Intended outcome: Agreeable CRs in </w:t>
      </w:r>
      <w:hyperlink r:id="rId3642" w:history="1">
        <w:r w:rsidR="00257687">
          <w:rPr>
            <w:rStyle w:val="Hyperlink"/>
          </w:rPr>
          <w:t>R2-2203633</w:t>
        </w:r>
      </w:hyperlink>
      <w:r w:rsidRPr="00C2204F">
        <w:t xml:space="preserve"> (36.331) and </w:t>
      </w:r>
      <w:hyperlink r:id="rId3643" w:history="1">
        <w:r w:rsidR="00257687">
          <w:rPr>
            <w:rStyle w:val="Hyperlink"/>
          </w:rPr>
          <w:t>R2-2203634</w:t>
        </w:r>
      </w:hyperlink>
      <w:r w:rsidRPr="00C2204F">
        <w:t xml:space="preserve"> (36.306) (to be submitted to RANP approval).</w:t>
      </w:r>
    </w:p>
    <w:p w14:paraId="0CA0485E" w14:textId="77777777" w:rsidR="00394492" w:rsidRPr="00C2204F" w:rsidRDefault="00394492" w:rsidP="00394492">
      <w:pPr>
        <w:pStyle w:val="EmailDiscussion2"/>
      </w:pPr>
      <w:r w:rsidRPr="00C2204F">
        <w:tab/>
        <w:t>Deadline: Deadline 4</w:t>
      </w:r>
    </w:p>
    <w:p w14:paraId="7C05033B" w14:textId="77777777" w:rsidR="00394492" w:rsidRPr="00C2204F" w:rsidRDefault="00394492" w:rsidP="00394492">
      <w:pPr>
        <w:pStyle w:val="EmailDiscussion2"/>
      </w:pPr>
    </w:p>
    <w:p w14:paraId="6759DA67" w14:textId="77777777" w:rsidR="00394492" w:rsidRPr="00C2204F" w:rsidRDefault="00394492" w:rsidP="00394492">
      <w:pPr>
        <w:pStyle w:val="EmailDiscussion"/>
        <w:overflowPunct/>
        <w:autoSpaceDE/>
        <w:autoSpaceDN/>
        <w:adjustRightInd/>
        <w:ind w:left="1619" w:hanging="360"/>
        <w:textAlignment w:val="auto"/>
      </w:pPr>
      <w:r w:rsidRPr="00C2204F">
        <w:lastRenderedPageBreak/>
        <w:t>[AT117-e][205][LTE] TEI17 CRs for event-triggered LTE MDT (KDDI)</w:t>
      </w:r>
    </w:p>
    <w:p w14:paraId="7D1C97E0" w14:textId="77777777" w:rsidR="00394492" w:rsidRPr="00C2204F" w:rsidRDefault="00394492" w:rsidP="00394492">
      <w:pPr>
        <w:pStyle w:val="EmailDiscussion2"/>
      </w:pPr>
      <w:r w:rsidRPr="00C2204F">
        <w:tab/>
        <w:t>Scope: Collect comments (if any) to the updated (previously in-principle agreed) TEI17 LTE CRs marked for this discussion.</w:t>
      </w:r>
    </w:p>
    <w:p w14:paraId="4CFB733F" w14:textId="77777777" w:rsidR="00394492" w:rsidRPr="00C2204F" w:rsidRDefault="00394492" w:rsidP="00394492">
      <w:pPr>
        <w:pStyle w:val="EmailDiscussion2"/>
      </w:pPr>
      <w:r w:rsidRPr="00C2204F">
        <w:tab/>
        <w:t>Intended outcome: Agreeable CRs.</w:t>
      </w:r>
    </w:p>
    <w:p w14:paraId="65810FED" w14:textId="77777777" w:rsidR="00394492" w:rsidRPr="00C2204F" w:rsidRDefault="00394492" w:rsidP="00394492">
      <w:pPr>
        <w:pStyle w:val="EmailDiscussion2"/>
      </w:pPr>
      <w:r w:rsidRPr="00C2204F">
        <w:tab/>
        <w:t>Deadline: Deadline 1</w:t>
      </w:r>
    </w:p>
    <w:p w14:paraId="234CE159" w14:textId="77777777" w:rsidR="00394492" w:rsidRPr="00C2204F" w:rsidRDefault="00394492" w:rsidP="00394492">
      <w:pPr>
        <w:pStyle w:val="EmailDiscussion2"/>
      </w:pPr>
    </w:p>
    <w:p w14:paraId="576DDC89" w14:textId="77777777" w:rsidR="00394492" w:rsidRPr="00C2204F" w:rsidRDefault="00394492" w:rsidP="00394492">
      <w:pPr>
        <w:pStyle w:val="EmailDiscussion"/>
        <w:overflowPunct/>
        <w:autoSpaceDE/>
        <w:autoSpaceDN/>
        <w:adjustRightInd/>
        <w:ind w:left="1619" w:hanging="360"/>
        <w:textAlignment w:val="auto"/>
      </w:pPr>
      <w:r w:rsidRPr="00C2204F">
        <w:t>[AT117-e][206][LTE] TEI17 CRs for NR-U RSSI/CO measurement UE capability (Apple)</w:t>
      </w:r>
    </w:p>
    <w:p w14:paraId="2CB25F5E" w14:textId="77777777" w:rsidR="00394492" w:rsidRPr="00C2204F" w:rsidRDefault="00394492" w:rsidP="00394492">
      <w:pPr>
        <w:pStyle w:val="EmailDiscussion2"/>
      </w:pPr>
      <w:r w:rsidRPr="00C2204F">
        <w:tab/>
        <w:t>Scope: Collect comments (if any) to the updated (previously in-principle agreed) TEI17 LTE CRs marked for this discussion.</w:t>
      </w:r>
    </w:p>
    <w:p w14:paraId="52016CB1" w14:textId="77777777" w:rsidR="00394492" w:rsidRPr="00C2204F" w:rsidRDefault="00394492" w:rsidP="00394492">
      <w:pPr>
        <w:pStyle w:val="EmailDiscussion2"/>
      </w:pPr>
      <w:r w:rsidRPr="00C2204F">
        <w:tab/>
        <w:t>Intended outcome: Agreeable CRs.</w:t>
      </w:r>
    </w:p>
    <w:p w14:paraId="1BB3B073" w14:textId="77777777" w:rsidR="00394492" w:rsidRPr="00C2204F" w:rsidRDefault="00394492" w:rsidP="00394492">
      <w:pPr>
        <w:pStyle w:val="EmailDiscussion2"/>
      </w:pPr>
      <w:r w:rsidRPr="00C2204F">
        <w:tab/>
        <w:t>Deadline: Deadline 1</w:t>
      </w:r>
    </w:p>
    <w:p w14:paraId="5784DFB4" w14:textId="77777777" w:rsidR="00394492" w:rsidRPr="00C2204F" w:rsidRDefault="00394492" w:rsidP="00394492">
      <w:pPr>
        <w:pStyle w:val="EmailDiscussion2"/>
      </w:pPr>
    </w:p>
    <w:p w14:paraId="1F86D183" w14:textId="77777777" w:rsidR="00394492" w:rsidRPr="00C2204F" w:rsidRDefault="00394492" w:rsidP="00394492">
      <w:pPr>
        <w:pStyle w:val="EmailDiscussion"/>
        <w:overflowPunct/>
        <w:autoSpaceDE/>
        <w:autoSpaceDN/>
        <w:adjustRightInd/>
        <w:ind w:left="1619" w:hanging="360"/>
        <w:textAlignment w:val="auto"/>
      </w:pPr>
      <w:r w:rsidRPr="00C2204F">
        <w:t>[AT117-e][207][LTE] TEI17 UE height reporting (Ericsson)</w:t>
      </w:r>
    </w:p>
    <w:p w14:paraId="12204F42" w14:textId="117F3FE1" w:rsidR="00394492" w:rsidRPr="00C2204F" w:rsidRDefault="00394492" w:rsidP="00394492">
      <w:pPr>
        <w:pStyle w:val="EmailDiscussion2"/>
      </w:pPr>
      <w:r w:rsidRPr="00C2204F">
        <w:tab/>
        <w:t>Scope: 1</w:t>
      </w:r>
      <w:r w:rsidRPr="00C2204F">
        <w:rPr>
          <w:vertAlign w:val="superscript"/>
        </w:rPr>
        <w:t>st</w:t>
      </w:r>
      <w:r w:rsidRPr="00C2204F">
        <w:t xml:space="preserve"> phase: Collect comments UE height reporting CRs marked for this discussion. 2</w:t>
      </w:r>
      <w:r w:rsidRPr="00C2204F">
        <w:rPr>
          <w:vertAlign w:val="superscript"/>
        </w:rPr>
        <w:t>nd</w:t>
      </w:r>
      <w:r w:rsidRPr="00C2204F">
        <w:t xml:space="preserve"> phase: Provide agreeable CRs based on online agreements (based on QC inputs in </w:t>
      </w:r>
      <w:hyperlink r:id="rId3644" w:history="1">
        <w:r w:rsidR="00257687">
          <w:rPr>
            <w:rStyle w:val="Hyperlink"/>
          </w:rPr>
          <w:t>R2-2203653</w:t>
        </w:r>
      </w:hyperlink>
      <w:r w:rsidRPr="00C2204F">
        <w:t xml:space="preserve">, </w:t>
      </w:r>
      <w:hyperlink r:id="rId3645" w:history="1">
        <w:r w:rsidR="00257687">
          <w:rPr>
            <w:rStyle w:val="Hyperlink"/>
          </w:rPr>
          <w:t>R2-2203654</w:t>
        </w:r>
      </w:hyperlink>
      <w:r w:rsidRPr="00C2204F">
        <w:t xml:space="preserve"> and </w:t>
      </w:r>
      <w:hyperlink r:id="rId3646" w:history="1">
        <w:r w:rsidR="00257687">
          <w:rPr>
            <w:rStyle w:val="Hyperlink"/>
          </w:rPr>
          <w:t>R2-2203655</w:t>
        </w:r>
      </w:hyperlink>
      <w:r w:rsidRPr="00C2204F">
        <w:t>).</w:t>
      </w:r>
    </w:p>
    <w:p w14:paraId="7C8D4115" w14:textId="2088A794" w:rsidR="00394492" w:rsidRPr="00C2204F" w:rsidRDefault="00394492" w:rsidP="00394492">
      <w:pPr>
        <w:pStyle w:val="EmailDiscussion2"/>
      </w:pPr>
      <w:r w:rsidRPr="00C2204F">
        <w:tab/>
        <w:t xml:space="preserve">Intended outcome: Agreeable CRs in </w:t>
      </w:r>
      <w:hyperlink r:id="rId3647" w:history="1">
        <w:r w:rsidR="00257687">
          <w:rPr>
            <w:rStyle w:val="Hyperlink"/>
          </w:rPr>
          <w:t>R2-2203666</w:t>
        </w:r>
      </w:hyperlink>
      <w:r w:rsidRPr="00C2204F">
        <w:t xml:space="preserve"> (36.331), </w:t>
      </w:r>
      <w:hyperlink r:id="rId3648" w:history="1">
        <w:r w:rsidR="00257687">
          <w:rPr>
            <w:rStyle w:val="Hyperlink"/>
          </w:rPr>
          <w:t>R2-2203667</w:t>
        </w:r>
      </w:hyperlink>
      <w:r w:rsidRPr="00C2204F">
        <w:t xml:space="preserve"> (37.320) and </w:t>
      </w:r>
      <w:hyperlink r:id="rId3649" w:history="1">
        <w:r w:rsidR="00257687">
          <w:rPr>
            <w:rStyle w:val="Hyperlink"/>
          </w:rPr>
          <w:t>R2-2203668</w:t>
        </w:r>
      </w:hyperlink>
      <w:r w:rsidRPr="00C2204F">
        <w:t xml:space="preserve"> (36.306).</w:t>
      </w:r>
    </w:p>
    <w:p w14:paraId="5206C5FA" w14:textId="20067F9D" w:rsidR="00394492" w:rsidRPr="00C2204F" w:rsidRDefault="00394492" w:rsidP="00394492">
      <w:pPr>
        <w:pStyle w:val="EmailDiscussion2"/>
      </w:pPr>
      <w:r w:rsidRPr="00C2204F">
        <w:tab/>
        <w:t>Deadline: Deadline 1 / Deadline 4</w:t>
      </w:r>
    </w:p>
    <w:p w14:paraId="345A757D" w14:textId="77777777" w:rsidR="00394492" w:rsidRPr="00C2204F" w:rsidRDefault="00394492" w:rsidP="00394492">
      <w:pPr>
        <w:pStyle w:val="EmailDiscussion2"/>
      </w:pPr>
    </w:p>
    <w:p w14:paraId="42E0042B" w14:textId="77777777" w:rsidR="00394492" w:rsidRPr="00C2204F" w:rsidRDefault="00394492" w:rsidP="00394492">
      <w:pPr>
        <w:pStyle w:val="EmailDiscussion"/>
        <w:overflowPunct/>
        <w:autoSpaceDE/>
        <w:autoSpaceDN/>
        <w:adjustRightInd/>
        <w:ind w:left="1619" w:hanging="360"/>
        <w:textAlignment w:val="auto"/>
      </w:pPr>
      <w:r w:rsidRPr="00C2204F">
        <w:t>[AT117-e][208][UPIP] Reply LS to SA3 on LTE UPIP (Vodafone)</w:t>
      </w:r>
    </w:p>
    <w:p w14:paraId="270CB74B" w14:textId="22BDF015" w:rsidR="00394492" w:rsidRPr="00C2204F" w:rsidRDefault="00394492" w:rsidP="00394492">
      <w:pPr>
        <w:pStyle w:val="EmailDiscussion2"/>
      </w:pPr>
      <w:r w:rsidRPr="00C2204F">
        <w:tab/>
        <w:t xml:space="preserve">Scope: Provide reply LS to SA3 based on </w:t>
      </w:r>
      <w:hyperlink r:id="rId3650" w:history="1">
        <w:r w:rsidR="00257687">
          <w:rPr>
            <w:rStyle w:val="Hyperlink"/>
          </w:rPr>
          <w:t>R2-2203369</w:t>
        </w:r>
      </w:hyperlink>
      <w:r w:rsidRPr="00C2204F">
        <w:t xml:space="preserve"> based on RAN2 agreements. </w:t>
      </w:r>
    </w:p>
    <w:p w14:paraId="2DE091A3" w14:textId="265AD207" w:rsidR="00394492" w:rsidRPr="00C2204F" w:rsidRDefault="00394492" w:rsidP="00394492">
      <w:pPr>
        <w:pStyle w:val="EmailDiscussion2"/>
      </w:pPr>
      <w:r w:rsidRPr="00C2204F">
        <w:tab/>
        <w:t xml:space="preserve">Intended outcome: Approved LS in </w:t>
      </w:r>
      <w:hyperlink r:id="rId3651" w:history="1">
        <w:r w:rsidR="00257687">
          <w:rPr>
            <w:rStyle w:val="Hyperlink"/>
          </w:rPr>
          <w:t>R2-2203663</w:t>
        </w:r>
      </w:hyperlink>
      <w:r w:rsidRPr="00C2204F">
        <w:t>.</w:t>
      </w:r>
    </w:p>
    <w:p w14:paraId="1B3FE871" w14:textId="0D5A12E1" w:rsidR="00394492" w:rsidRPr="00C2204F" w:rsidRDefault="00394492" w:rsidP="00394492">
      <w:pPr>
        <w:pStyle w:val="EmailDiscussion2"/>
      </w:pPr>
      <w:r w:rsidRPr="00C2204F">
        <w:tab/>
        <w:t>Deadline: Deadline 5</w:t>
      </w:r>
    </w:p>
    <w:p w14:paraId="53930CBE" w14:textId="16760165" w:rsidR="00394492" w:rsidRPr="00C2204F" w:rsidRDefault="00394492" w:rsidP="00394492">
      <w:pPr>
        <w:pStyle w:val="EmailDiscussion2"/>
      </w:pPr>
    </w:p>
    <w:p w14:paraId="5DE7102D" w14:textId="77777777" w:rsidR="00394492" w:rsidRPr="00C2204F" w:rsidRDefault="00394492" w:rsidP="00394492">
      <w:pPr>
        <w:pStyle w:val="EmailDiscussion"/>
        <w:overflowPunct/>
        <w:autoSpaceDE/>
        <w:autoSpaceDN/>
        <w:adjustRightInd/>
        <w:ind w:left="1619" w:hanging="360"/>
        <w:textAlignment w:val="auto"/>
      </w:pPr>
      <w:r w:rsidRPr="00C2204F">
        <w:t>[AT117-e][209][LTE] QoE configuration and fullConfig (Google)</w:t>
      </w:r>
    </w:p>
    <w:p w14:paraId="046475C1" w14:textId="64CF5A7E" w:rsidR="00394492" w:rsidRPr="00C2204F" w:rsidRDefault="00394492" w:rsidP="00394492">
      <w:pPr>
        <w:pStyle w:val="EmailDiscussion2"/>
      </w:pPr>
      <w:r w:rsidRPr="00C2204F">
        <w:tab/>
        <w:t xml:space="preserve">Scope: Discuss CRs for based on online decisions for </w:t>
      </w:r>
      <w:hyperlink r:id="rId3652" w:history="1">
        <w:r w:rsidR="00257687">
          <w:rPr>
            <w:rStyle w:val="Hyperlink"/>
          </w:rPr>
          <w:t>R2-2203238</w:t>
        </w:r>
      </w:hyperlink>
      <w:r w:rsidRPr="00C2204F">
        <w:t>.</w:t>
      </w:r>
    </w:p>
    <w:p w14:paraId="1D0613B4" w14:textId="566ACD41" w:rsidR="00394492" w:rsidRPr="00C2204F" w:rsidRDefault="00394492" w:rsidP="00394492">
      <w:pPr>
        <w:pStyle w:val="EmailDiscussion2"/>
      </w:pPr>
      <w:r w:rsidRPr="00C2204F">
        <w:tab/>
        <w:t xml:space="preserve">Intended outcome: Agreeable CRs in </w:t>
      </w:r>
      <w:hyperlink r:id="rId3653" w:history="1">
        <w:r w:rsidR="00257687">
          <w:rPr>
            <w:rStyle w:val="Hyperlink"/>
          </w:rPr>
          <w:t>R2-2203661</w:t>
        </w:r>
      </w:hyperlink>
      <w:r w:rsidRPr="00C2204F">
        <w:t xml:space="preserve"> (36.331, R15) and </w:t>
      </w:r>
      <w:hyperlink r:id="rId3654" w:history="1">
        <w:r w:rsidR="00257687">
          <w:rPr>
            <w:rStyle w:val="Hyperlink"/>
          </w:rPr>
          <w:t>R2-2203662</w:t>
        </w:r>
      </w:hyperlink>
      <w:r w:rsidRPr="00C2204F">
        <w:t xml:space="preserve"> (36.331, R16). If 36.306 CRs are needed, those can be provided in </w:t>
      </w:r>
      <w:hyperlink r:id="rId3655" w:history="1">
        <w:r w:rsidR="00257687">
          <w:rPr>
            <w:rStyle w:val="Hyperlink"/>
          </w:rPr>
          <w:t>R2-2203669</w:t>
        </w:r>
      </w:hyperlink>
      <w:r w:rsidRPr="00C2204F">
        <w:t xml:space="preserve"> (36.331, R15) and </w:t>
      </w:r>
      <w:hyperlink r:id="rId3656" w:history="1">
        <w:r w:rsidR="00257687">
          <w:rPr>
            <w:rStyle w:val="Hyperlink"/>
          </w:rPr>
          <w:t>R2-2203670</w:t>
        </w:r>
      </w:hyperlink>
      <w:r w:rsidRPr="00C2204F">
        <w:t xml:space="preserve"> (36.331, R16)</w:t>
      </w:r>
    </w:p>
    <w:p w14:paraId="0D2EA8C6" w14:textId="77777777" w:rsidR="00394492" w:rsidRPr="00C2204F" w:rsidRDefault="00394492" w:rsidP="00394492">
      <w:pPr>
        <w:pStyle w:val="EmailDiscussion2"/>
      </w:pPr>
      <w:r w:rsidRPr="00C2204F">
        <w:tab/>
        <w:t>Deadline: Deadline 4</w:t>
      </w:r>
    </w:p>
    <w:p w14:paraId="48202C0C" w14:textId="66DCF9F0" w:rsidR="00394492" w:rsidRPr="00C2204F" w:rsidRDefault="00394492" w:rsidP="00394492">
      <w:pPr>
        <w:pStyle w:val="EmailDiscussion2"/>
      </w:pPr>
    </w:p>
    <w:p w14:paraId="6B1595D7" w14:textId="77777777" w:rsidR="00C94AC3" w:rsidRPr="00C2204F" w:rsidRDefault="00C94AC3" w:rsidP="00C94AC3">
      <w:pPr>
        <w:pStyle w:val="EmailDiscussion"/>
        <w:overflowPunct/>
        <w:autoSpaceDE/>
        <w:autoSpaceDN/>
        <w:adjustRightInd/>
        <w:ind w:left="1619" w:hanging="360"/>
        <w:textAlignment w:val="auto"/>
      </w:pPr>
      <w:r w:rsidRPr="00C2204F">
        <w:t>[Pre117-e][210][71 GHz] Summary of UE capabilities for 71 GHz (Intel)</w:t>
      </w:r>
    </w:p>
    <w:p w14:paraId="36224275" w14:textId="77777777" w:rsidR="00C94AC3" w:rsidRPr="00C2204F" w:rsidRDefault="00C94AC3" w:rsidP="00C94AC3">
      <w:pPr>
        <w:pStyle w:val="EmailDiscussion2"/>
      </w:pPr>
      <w:r w:rsidRPr="00C2204F">
        <w:tab/>
        <w:t>Scope: summarize contributions to 71 GHz UE capabilities and provide proposals for discussion.</w:t>
      </w:r>
    </w:p>
    <w:p w14:paraId="5B5C44F7" w14:textId="2DFDD24F" w:rsidR="00C94AC3" w:rsidRPr="00C2204F" w:rsidRDefault="00C94AC3" w:rsidP="00C94AC3">
      <w:pPr>
        <w:pStyle w:val="EmailDiscussion2"/>
      </w:pPr>
      <w:r w:rsidRPr="00C2204F">
        <w:tab/>
        <w:t xml:space="preserve">Intended outcome: Summary document in </w:t>
      </w:r>
      <w:hyperlink r:id="rId3657" w:history="1">
        <w:r w:rsidR="00257687">
          <w:rPr>
            <w:rStyle w:val="Hyperlink"/>
          </w:rPr>
          <w:t>R2-2203711</w:t>
        </w:r>
      </w:hyperlink>
      <w:r w:rsidRPr="00C2204F">
        <w:t>.</w:t>
      </w:r>
    </w:p>
    <w:p w14:paraId="7DCE95FD" w14:textId="77777777" w:rsidR="00C94AC3" w:rsidRPr="00C2204F" w:rsidRDefault="00C94AC3" w:rsidP="00C94AC3">
      <w:pPr>
        <w:pStyle w:val="EmailDiscussion2"/>
      </w:pPr>
      <w:r w:rsidRPr="00C2204F">
        <w:tab/>
        <w:t>Deadline: Deadline 0</w:t>
      </w:r>
    </w:p>
    <w:p w14:paraId="466D52FD" w14:textId="77777777" w:rsidR="00C94AC3" w:rsidRPr="00C2204F" w:rsidRDefault="00C94AC3" w:rsidP="00394492">
      <w:pPr>
        <w:pStyle w:val="EmailDiscussion2"/>
      </w:pPr>
    </w:p>
    <w:p w14:paraId="0DD0F89E" w14:textId="77777777" w:rsidR="00C94AC3" w:rsidRPr="00C2204F" w:rsidRDefault="00C94AC3" w:rsidP="00C94AC3">
      <w:pPr>
        <w:pStyle w:val="EmailDiscussion"/>
        <w:overflowPunct/>
        <w:autoSpaceDE/>
        <w:autoSpaceDN/>
        <w:adjustRightInd/>
        <w:ind w:left="1619" w:hanging="360"/>
        <w:textAlignment w:val="auto"/>
      </w:pPr>
      <w:bookmarkStart w:id="741" w:name="_Hlk96517840"/>
      <w:r w:rsidRPr="00C2204F">
        <w:t>[AT117-e][211][71 GHz] RRC CR finalization for 71 GHz (Ericsson)</w:t>
      </w:r>
    </w:p>
    <w:p w14:paraId="24DE8E02" w14:textId="77777777" w:rsidR="00C94AC3" w:rsidRPr="00C2204F" w:rsidRDefault="00C94AC3" w:rsidP="00C94AC3">
      <w:pPr>
        <w:pStyle w:val="EmailDiscussion2"/>
      </w:pPr>
      <w:r w:rsidRPr="00C2204F">
        <w:tab/>
        <w:t xml:space="preserve">Scope: Attempt to finalize the RRC CR for 71 GHz based on online decisions. </w:t>
      </w:r>
    </w:p>
    <w:p w14:paraId="08FA9695" w14:textId="393D7405" w:rsidR="00C94AC3" w:rsidRPr="00C2204F" w:rsidRDefault="00C94AC3" w:rsidP="00C94AC3">
      <w:pPr>
        <w:pStyle w:val="EmailDiscussion2"/>
      </w:pPr>
      <w:r w:rsidRPr="00C2204F">
        <w:tab/>
        <w:t xml:space="preserve">Intended outcome: Agreeable RRC CR in </w:t>
      </w:r>
      <w:hyperlink r:id="rId3658" w:history="1">
        <w:r w:rsidR="00257687">
          <w:rPr>
            <w:rStyle w:val="Hyperlink"/>
          </w:rPr>
          <w:t>R2-2203644</w:t>
        </w:r>
      </w:hyperlink>
      <w:r w:rsidRPr="00C2204F">
        <w:t>.</w:t>
      </w:r>
    </w:p>
    <w:p w14:paraId="106F79EB" w14:textId="77777777" w:rsidR="00C94AC3" w:rsidRPr="00C2204F" w:rsidRDefault="00C94AC3" w:rsidP="00C94AC3">
      <w:pPr>
        <w:pStyle w:val="EmailDiscussion2"/>
      </w:pPr>
      <w:r w:rsidRPr="00C2204F">
        <w:tab/>
        <w:t>Deadline: Deadline 5</w:t>
      </w:r>
    </w:p>
    <w:p w14:paraId="1FA4F128" w14:textId="77777777" w:rsidR="00C94AC3" w:rsidRPr="00C2204F" w:rsidRDefault="00C94AC3" w:rsidP="00C94AC3">
      <w:pPr>
        <w:pStyle w:val="EmailDiscussion2"/>
      </w:pPr>
    </w:p>
    <w:p w14:paraId="15C45BA2" w14:textId="77777777" w:rsidR="00C94AC3" w:rsidRPr="00C2204F" w:rsidRDefault="00C94AC3" w:rsidP="00C94AC3">
      <w:pPr>
        <w:pStyle w:val="EmailDiscussion"/>
        <w:overflowPunct/>
        <w:autoSpaceDE/>
        <w:autoSpaceDN/>
        <w:adjustRightInd/>
        <w:ind w:left="1619" w:hanging="360"/>
        <w:textAlignment w:val="auto"/>
      </w:pPr>
      <w:r w:rsidRPr="00C2204F">
        <w:t>[AT117-e][212][71 GHz] MAC CR finalization for 71 GHz (LGE)</w:t>
      </w:r>
    </w:p>
    <w:p w14:paraId="28FC0FFF" w14:textId="77777777" w:rsidR="00C94AC3" w:rsidRPr="00C2204F" w:rsidRDefault="00C94AC3" w:rsidP="00C94AC3">
      <w:pPr>
        <w:pStyle w:val="EmailDiscussion2"/>
      </w:pPr>
      <w:r w:rsidRPr="00C2204F">
        <w:tab/>
        <w:t xml:space="preserve">Scope: Create MAC CR for 71 GHz based on online decisions. </w:t>
      </w:r>
    </w:p>
    <w:p w14:paraId="68FE81AD" w14:textId="3F9BCD23" w:rsidR="00C94AC3" w:rsidRPr="00C2204F" w:rsidRDefault="00C94AC3" w:rsidP="00C94AC3">
      <w:pPr>
        <w:pStyle w:val="EmailDiscussion2"/>
      </w:pPr>
      <w:r w:rsidRPr="00C2204F">
        <w:tab/>
        <w:t xml:space="preserve">Intended outcome: Agreeable MAC CR in </w:t>
      </w:r>
      <w:hyperlink r:id="rId3659" w:history="1">
        <w:r w:rsidR="00257687">
          <w:rPr>
            <w:rStyle w:val="Hyperlink"/>
          </w:rPr>
          <w:t>R2-2203645</w:t>
        </w:r>
      </w:hyperlink>
      <w:r w:rsidRPr="00C2204F">
        <w:t>.</w:t>
      </w:r>
    </w:p>
    <w:p w14:paraId="06C1B41A" w14:textId="77777777" w:rsidR="00C94AC3" w:rsidRPr="00C2204F" w:rsidRDefault="00C94AC3" w:rsidP="00C94AC3">
      <w:pPr>
        <w:pStyle w:val="EmailDiscussion2"/>
      </w:pPr>
      <w:r w:rsidRPr="00C2204F">
        <w:tab/>
        <w:t>Deadline: Deadline 5</w:t>
      </w:r>
    </w:p>
    <w:p w14:paraId="5026EC49" w14:textId="77777777" w:rsidR="00C94AC3" w:rsidRPr="00C2204F" w:rsidRDefault="00C94AC3" w:rsidP="00C94AC3">
      <w:pPr>
        <w:pStyle w:val="EmailDiscussion2"/>
      </w:pPr>
    </w:p>
    <w:p w14:paraId="0043981F" w14:textId="77777777" w:rsidR="00C94AC3" w:rsidRPr="00C2204F" w:rsidRDefault="00C94AC3" w:rsidP="00C94AC3">
      <w:pPr>
        <w:pStyle w:val="EmailDiscussion"/>
        <w:overflowPunct/>
        <w:autoSpaceDE/>
        <w:autoSpaceDN/>
        <w:adjustRightInd/>
        <w:ind w:left="1619" w:hanging="360"/>
        <w:textAlignment w:val="auto"/>
      </w:pPr>
      <w:r w:rsidRPr="00C2204F">
        <w:t>[AT117-e][213][71 GHz] UE capability CR finalization for 71 GHz (Intel)</w:t>
      </w:r>
    </w:p>
    <w:p w14:paraId="3C2F8A72" w14:textId="77777777" w:rsidR="00C94AC3" w:rsidRPr="00C2204F" w:rsidRDefault="00C94AC3" w:rsidP="00C94AC3">
      <w:pPr>
        <w:pStyle w:val="EmailDiscussion2"/>
      </w:pPr>
      <w:r w:rsidRPr="00C2204F">
        <w:tab/>
        <w:t xml:space="preserve">Scope: Attempt to finalize the UE capability CRs for 71 GHz based on online decisions. </w:t>
      </w:r>
    </w:p>
    <w:p w14:paraId="06DEFF33" w14:textId="30D33311" w:rsidR="00C94AC3" w:rsidRPr="00C2204F" w:rsidRDefault="00C94AC3" w:rsidP="00C94AC3">
      <w:pPr>
        <w:pStyle w:val="EmailDiscussion2"/>
      </w:pPr>
      <w:r w:rsidRPr="00C2204F">
        <w:tab/>
        <w:t xml:space="preserve">Intended outcome: Agreeable CRs in </w:t>
      </w:r>
      <w:hyperlink r:id="rId3660" w:history="1">
        <w:r w:rsidR="00257687">
          <w:rPr>
            <w:rStyle w:val="Hyperlink"/>
          </w:rPr>
          <w:t>R2-2203646</w:t>
        </w:r>
      </w:hyperlink>
      <w:r w:rsidRPr="00C2204F">
        <w:t xml:space="preserve"> (38.331) and </w:t>
      </w:r>
      <w:hyperlink r:id="rId3661" w:history="1">
        <w:r w:rsidR="00257687">
          <w:rPr>
            <w:rStyle w:val="Hyperlink"/>
          </w:rPr>
          <w:t>R2-2203647</w:t>
        </w:r>
      </w:hyperlink>
      <w:r w:rsidRPr="00C2204F">
        <w:t xml:space="preserve"> (38.306).</w:t>
      </w:r>
    </w:p>
    <w:p w14:paraId="33F109D7" w14:textId="77777777" w:rsidR="00C94AC3" w:rsidRPr="00C2204F" w:rsidRDefault="00C94AC3" w:rsidP="00C94AC3">
      <w:pPr>
        <w:pStyle w:val="EmailDiscussion2"/>
      </w:pPr>
      <w:r w:rsidRPr="00C2204F">
        <w:tab/>
        <w:t>Deadline: Deadline 5</w:t>
      </w:r>
    </w:p>
    <w:p w14:paraId="41134D6E" w14:textId="77777777" w:rsidR="00C94AC3" w:rsidRPr="00C2204F" w:rsidRDefault="00C94AC3" w:rsidP="00C94AC3">
      <w:pPr>
        <w:pStyle w:val="EmailDiscussion2"/>
      </w:pPr>
    </w:p>
    <w:p w14:paraId="1C8E4403" w14:textId="77777777" w:rsidR="00C94AC3" w:rsidRPr="00C2204F" w:rsidRDefault="00C94AC3" w:rsidP="00C94AC3">
      <w:pPr>
        <w:pStyle w:val="EmailDiscussion"/>
        <w:overflowPunct/>
        <w:autoSpaceDE/>
        <w:autoSpaceDN/>
        <w:adjustRightInd/>
        <w:ind w:left="1619" w:hanging="360"/>
        <w:textAlignment w:val="auto"/>
      </w:pPr>
      <w:r w:rsidRPr="00C2204F">
        <w:t>[AT117-e][214][71 GHz] LTE UE capability CR finalization for 71 GHz (Apple)</w:t>
      </w:r>
    </w:p>
    <w:p w14:paraId="18D3F2C5" w14:textId="77777777" w:rsidR="00C94AC3" w:rsidRPr="00C2204F" w:rsidRDefault="00C94AC3" w:rsidP="00C94AC3">
      <w:pPr>
        <w:pStyle w:val="EmailDiscussion2"/>
      </w:pPr>
      <w:r w:rsidRPr="00C2204F">
        <w:tab/>
        <w:t xml:space="preserve">Scope: Attempt to finalize the LTE UE capability CRs for 71 GHz based on online decisions. </w:t>
      </w:r>
    </w:p>
    <w:p w14:paraId="16153494" w14:textId="77777777" w:rsidR="00C94AC3" w:rsidRPr="00C2204F" w:rsidRDefault="00C94AC3" w:rsidP="00C94AC3">
      <w:pPr>
        <w:pStyle w:val="EmailDiscussion2"/>
      </w:pPr>
      <w:r w:rsidRPr="00C2204F">
        <w:tab/>
        <w:t>Intended outcome: Agreeable CRs for 36.306 and 36.331.</w:t>
      </w:r>
    </w:p>
    <w:p w14:paraId="468ED068" w14:textId="77777777" w:rsidR="00C94AC3" w:rsidRPr="00C2204F" w:rsidRDefault="00C94AC3" w:rsidP="00C94AC3">
      <w:pPr>
        <w:pStyle w:val="EmailDiscussion2"/>
      </w:pPr>
      <w:r w:rsidRPr="00C2204F">
        <w:tab/>
        <w:t>Deadline: Deadline 5</w:t>
      </w:r>
    </w:p>
    <w:bookmarkEnd w:id="741"/>
    <w:p w14:paraId="197658B7" w14:textId="7CE5D1C5" w:rsidR="00C94AC3" w:rsidRPr="00C2204F" w:rsidRDefault="00C94AC3" w:rsidP="00394492">
      <w:pPr>
        <w:pStyle w:val="EmailDiscussion2"/>
      </w:pPr>
    </w:p>
    <w:p w14:paraId="7232F73E" w14:textId="77777777" w:rsidR="00C94AC3" w:rsidRPr="00C2204F" w:rsidRDefault="00C94AC3" w:rsidP="00C94AC3">
      <w:pPr>
        <w:pStyle w:val="EmailDiscussion"/>
        <w:overflowPunct/>
        <w:autoSpaceDE/>
        <w:autoSpaceDN/>
        <w:adjustRightInd/>
        <w:ind w:left="1619" w:hanging="360"/>
        <w:textAlignment w:val="auto"/>
      </w:pPr>
      <w:r w:rsidRPr="00C2204F">
        <w:t>[Pre117-e][220][DCCA] Summary of UE behaviour while SCG is deactivated (Huawei)</w:t>
      </w:r>
    </w:p>
    <w:p w14:paraId="2843F2C5" w14:textId="77777777" w:rsidR="00C94AC3" w:rsidRPr="00C2204F" w:rsidRDefault="00C94AC3" w:rsidP="00C94AC3">
      <w:pPr>
        <w:pStyle w:val="EmailDiscussion2"/>
      </w:pPr>
      <w:r w:rsidRPr="00C2204F">
        <w:tab/>
        <w:t xml:space="preserve">Scope: Provide summary of UE behaviour while SCG is deactivated according to open issue list. </w:t>
      </w:r>
    </w:p>
    <w:p w14:paraId="51C5431C" w14:textId="79E7DE5A" w:rsidR="00C94AC3" w:rsidRPr="00C2204F" w:rsidRDefault="00C94AC3" w:rsidP="00C94AC3">
      <w:pPr>
        <w:pStyle w:val="EmailDiscussion2"/>
      </w:pPr>
      <w:r w:rsidRPr="00C2204F">
        <w:tab/>
        <w:t xml:space="preserve">Intended outcome: Discussion report in </w:t>
      </w:r>
      <w:hyperlink r:id="rId3662" w:history="1">
        <w:r w:rsidR="00257687">
          <w:rPr>
            <w:rStyle w:val="Hyperlink"/>
          </w:rPr>
          <w:t>R2-2203374</w:t>
        </w:r>
      </w:hyperlink>
      <w:r w:rsidRPr="00C2204F">
        <w:t>.</w:t>
      </w:r>
    </w:p>
    <w:p w14:paraId="17AC7752" w14:textId="77777777" w:rsidR="00C94AC3" w:rsidRPr="00C2204F" w:rsidRDefault="00C94AC3" w:rsidP="00C94AC3">
      <w:pPr>
        <w:pStyle w:val="EmailDiscussion2"/>
      </w:pPr>
      <w:r w:rsidRPr="00C2204F">
        <w:tab/>
        <w:t>Deadline: Deadline 0</w:t>
      </w:r>
    </w:p>
    <w:p w14:paraId="17AD661C" w14:textId="77777777" w:rsidR="00C94AC3" w:rsidRPr="00C2204F" w:rsidRDefault="00C94AC3" w:rsidP="00394492">
      <w:pPr>
        <w:pStyle w:val="EmailDiscussion2"/>
      </w:pPr>
    </w:p>
    <w:p w14:paraId="3042C490" w14:textId="77777777" w:rsidR="00394492" w:rsidRPr="00C2204F" w:rsidRDefault="00394492" w:rsidP="00394492">
      <w:pPr>
        <w:pStyle w:val="EmailDiscussion"/>
        <w:overflowPunct/>
        <w:autoSpaceDE/>
        <w:autoSpaceDN/>
        <w:adjustRightInd/>
        <w:ind w:left="1619" w:hanging="360"/>
        <w:textAlignment w:val="auto"/>
      </w:pPr>
      <w:r w:rsidRPr="00C2204F">
        <w:t>[AT117-e][221][DCCA] RRC CR update for deactivated SCG (Huawei)</w:t>
      </w:r>
    </w:p>
    <w:p w14:paraId="0C7B8396" w14:textId="77777777" w:rsidR="00394492" w:rsidRPr="00C2204F" w:rsidRDefault="00394492" w:rsidP="00394492">
      <w:pPr>
        <w:pStyle w:val="EmailDiscussion2"/>
      </w:pPr>
      <w:r w:rsidRPr="00C2204F">
        <w:tab/>
        <w:t xml:space="preserve">Scope: Provide updated RRC CR SCG deactivation. </w:t>
      </w:r>
    </w:p>
    <w:p w14:paraId="7973B89A" w14:textId="385BA483" w:rsidR="00394492" w:rsidRPr="00C2204F" w:rsidRDefault="00394492" w:rsidP="00394492">
      <w:pPr>
        <w:pStyle w:val="EmailDiscussion2"/>
      </w:pPr>
      <w:r w:rsidRPr="00C2204F">
        <w:tab/>
        <w:t xml:space="preserve">Intended outcome: Running RRC CRs for SCG deactivation in </w:t>
      </w:r>
      <w:hyperlink r:id="rId3663" w:history="1">
        <w:r w:rsidR="00257687">
          <w:rPr>
            <w:rStyle w:val="Hyperlink"/>
          </w:rPr>
          <w:t>R2-2203641</w:t>
        </w:r>
      </w:hyperlink>
      <w:r w:rsidRPr="00C2204F">
        <w:t xml:space="preserve">(36.331) and </w:t>
      </w:r>
      <w:hyperlink r:id="rId3664" w:history="1">
        <w:r w:rsidR="00257687">
          <w:rPr>
            <w:rStyle w:val="Hyperlink"/>
          </w:rPr>
          <w:t>R2-2203642</w:t>
        </w:r>
      </w:hyperlink>
      <w:r w:rsidRPr="00C2204F">
        <w:t xml:space="preserve"> (38.331).</w:t>
      </w:r>
    </w:p>
    <w:p w14:paraId="677DE51A" w14:textId="77777777" w:rsidR="00394492" w:rsidRPr="00C2204F" w:rsidRDefault="00394492" w:rsidP="00394492">
      <w:pPr>
        <w:pStyle w:val="EmailDiscussion2"/>
      </w:pPr>
      <w:r w:rsidRPr="00C2204F">
        <w:tab/>
        <w:t>Deadline: Deadline 5</w:t>
      </w:r>
    </w:p>
    <w:p w14:paraId="15ECC26E" w14:textId="77777777" w:rsidR="00394492" w:rsidRPr="00C2204F" w:rsidRDefault="00394492" w:rsidP="00394492">
      <w:pPr>
        <w:pStyle w:val="EmailDiscussion2"/>
      </w:pPr>
    </w:p>
    <w:p w14:paraId="256D6099" w14:textId="77777777" w:rsidR="00394492" w:rsidRPr="00C2204F" w:rsidRDefault="00394492" w:rsidP="00394492">
      <w:pPr>
        <w:pStyle w:val="EmailDiscussion"/>
        <w:overflowPunct/>
        <w:autoSpaceDE/>
        <w:autoSpaceDN/>
        <w:adjustRightInd/>
        <w:ind w:left="1619" w:hanging="360"/>
        <w:textAlignment w:val="auto"/>
      </w:pPr>
      <w:bookmarkStart w:id="742" w:name="_Hlk96328157"/>
      <w:bookmarkStart w:id="743" w:name="_Hlk38212659"/>
      <w:bookmarkStart w:id="744" w:name="_Hlk34070712"/>
      <w:bookmarkStart w:id="745" w:name="_Hlk34074454"/>
      <w:bookmarkStart w:id="746" w:name="_Hlk41897198"/>
      <w:bookmarkStart w:id="747" w:name="_Hlk69738190"/>
      <w:bookmarkEnd w:id="740"/>
      <w:r w:rsidRPr="00C2204F">
        <w:t>[AT117-e][222][DCCA] Actions at SCG activation and deactivation (Huawei)</w:t>
      </w:r>
    </w:p>
    <w:p w14:paraId="701F89AC" w14:textId="77777777" w:rsidR="00394492" w:rsidRPr="00C2204F" w:rsidRDefault="00394492" w:rsidP="00394492">
      <w:pPr>
        <w:pStyle w:val="EmailDiscussion2"/>
      </w:pPr>
      <w:r w:rsidRPr="00C2204F">
        <w:tab/>
        <w:t xml:space="preserve">Scope: Discuss remaining critical open issues (MAC aspects, SCG deactivation UE preference) for actions at SCG de/activation that were not yet handled as part of [Pre117-e][220]. </w:t>
      </w:r>
    </w:p>
    <w:p w14:paraId="04F17F41" w14:textId="4A3B0401" w:rsidR="00394492" w:rsidRPr="00C2204F" w:rsidRDefault="00394492" w:rsidP="00394492">
      <w:pPr>
        <w:pStyle w:val="EmailDiscussion2"/>
      </w:pPr>
      <w:r w:rsidRPr="00C2204F">
        <w:tab/>
        <w:t xml:space="preserve">Intended outcome: Discussion report in </w:t>
      </w:r>
      <w:hyperlink r:id="rId3665" w:history="1">
        <w:r w:rsidR="00257687">
          <w:rPr>
            <w:rStyle w:val="Hyperlink"/>
          </w:rPr>
          <w:t>R2-2203639</w:t>
        </w:r>
      </w:hyperlink>
      <w:r w:rsidRPr="00C2204F">
        <w:t>.</w:t>
      </w:r>
    </w:p>
    <w:p w14:paraId="3FAB8627" w14:textId="77777777" w:rsidR="00394492" w:rsidRPr="00C2204F" w:rsidRDefault="00394492" w:rsidP="00394492">
      <w:pPr>
        <w:pStyle w:val="EmailDiscussion2"/>
      </w:pPr>
      <w:r w:rsidRPr="00C2204F">
        <w:tab/>
        <w:t>Deadline: Deadline 2</w:t>
      </w:r>
    </w:p>
    <w:bookmarkEnd w:id="742"/>
    <w:p w14:paraId="32466015" w14:textId="77777777" w:rsidR="00394492" w:rsidRPr="00C2204F" w:rsidRDefault="00394492" w:rsidP="00394492">
      <w:pPr>
        <w:pStyle w:val="EmailDiscussion2"/>
      </w:pPr>
    </w:p>
    <w:p w14:paraId="50E0DE45" w14:textId="77777777" w:rsidR="00394492" w:rsidRPr="00C2204F" w:rsidRDefault="00394492" w:rsidP="00394492">
      <w:pPr>
        <w:pStyle w:val="EmailDiscussion"/>
        <w:overflowPunct/>
        <w:autoSpaceDE/>
        <w:autoSpaceDN/>
        <w:adjustRightInd/>
        <w:ind w:left="1619" w:hanging="360"/>
        <w:textAlignment w:val="auto"/>
      </w:pPr>
      <w:bookmarkStart w:id="748" w:name="_Hlk96328861"/>
      <w:r w:rsidRPr="00C2204F">
        <w:t>[AT117-e][223][DCCA] CPAC procedures from network perspective (Samsung)</w:t>
      </w:r>
    </w:p>
    <w:p w14:paraId="5DBBD255" w14:textId="77777777" w:rsidR="00394492" w:rsidRPr="00C2204F" w:rsidRDefault="00394492" w:rsidP="00394492">
      <w:pPr>
        <w:pStyle w:val="EmailDiscussion2"/>
      </w:pPr>
      <w:r w:rsidRPr="00C2204F">
        <w:tab/>
        <w:t>Scope: Attempt to resolve critical open issues for CPAC procedures from network perspective based on contributions to 8.2.3.1</w:t>
      </w:r>
    </w:p>
    <w:p w14:paraId="0980FBD8" w14:textId="66A86052" w:rsidR="00394492" w:rsidRPr="00C2204F" w:rsidRDefault="00394492" w:rsidP="00394492">
      <w:pPr>
        <w:pStyle w:val="EmailDiscussion2"/>
      </w:pPr>
      <w:r w:rsidRPr="00C2204F">
        <w:tab/>
        <w:t xml:space="preserve">Intended outcome: Discussion report in </w:t>
      </w:r>
      <w:hyperlink r:id="rId3666" w:history="1">
        <w:r w:rsidR="00257687">
          <w:rPr>
            <w:rStyle w:val="Hyperlink"/>
          </w:rPr>
          <w:t>R2-2203637</w:t>
        </w:r>
      </w:hyperlink>
      <w:r w:rsidRPr="00C2204F">
        <w:t xml:space="preserve">. </w:t>
      </w:r>
    </w:p>
    <w:p w14:paraId="344A55B3" w14:textId="77777777" w:rsidR="00394492" w:rsidRPr="00C2204F" w:rsidRDefault="00394492" w:rsidP="00394492">
      <w:pPr>
        <w:pStyle w:val="EmailDiscussion2"/>
      </w:pPr>
      <w:r w:rsidRPr="00C2204F">
        <w:tab/>
        <w:t>NOTE: CR rappporteur (CATT) is allowed to submit updated CRs based on the report proposal to illustrate the impacts of the proposals</w:t>
      </w:r>
    </w:p>
    <w:p w14:paraId="22C691C4" w14:textId="77777777" w:rsidR="00394492" w:rsidRPr="00C2204F" w:rsidRDefault="00394492" w:rsidP="00394492">
      <w:pPr>
        <w:pStyle w:val="EmailDiscussion2"/>
      </w:pPr>
      <w:r w:rsidRPr="00C2204F">
        <w:tab/>
        <w:t>Deadline: Deadline 3</w:t>
      </w:r>
    </w:p>
    <w:p w14:paraId="36D2C899" w14:textId="77777777" w:rsidR="00394492" w:rsidRPr="00C2204F" w:rsidRDefault="00394492" w:rsidP="00394492">
      <w:pPr>
        <w:pStyle w:val="EmailDiscussion2"/>
      </w:pPr>
    </w:p>
    <w:p w14:paraId="4F66587E" w14:textId="77777777" w:rsidR="00394492" w:rsidRPr="00C2204F" w:rsidRDefault="00394492" w:rsidP="00394492">
      <w:pPr>
        <w:pStyle w:val="EmailDiscussion"/>
        <w:overflowPunct/>
        <w:autoSpaceDE/>
        <w:autoSpaceDN/>
        <w:adjustRightInd/>
        <w:ind w:left="1619" w:hanging="360"/>
        <w:textAlignment w:val="auto"/>
      </w:pPr>
      <w:r w:rsidRPr="00C2204F">
        <w:t>[AT117-e][224][DCCA] CPAC procedures from UE perspective (Nokia)</w:t>
      </w:r>
    </w:p>
    <w:p w14:paraId="245DBB7B" w14:textId="77777777" w:rsidR="00394492" w:rsidRPr="00C2204F" w:rsidRDefault="00394492" w:rsidP="00394492">
      <w:pPr>
        <w:pStyle w:val="EmailDiscussion2"/>
      </w:pPr>
      <w:r w:rsidRPr="00C2204F">
        <w:tab/>
        <w:t>Scope: Attempt to resolve critical open issues for CPAC procedures from UE perspective based on contributions to 8.2.3.2</w:t>
      </w:r>
    </w:p>
    <w:p w14:paraId="3AEE3221" w14:textId="37F7FEE4" w:rsidR="00394492" w:rsidRPr="00C2204F" w:rsidRDefault="00394492" w:rsidP="00394492">
      <w:pPr>
        <w:pStyle w:val="EmailDiscussion2"/>
      </w:pPr>
      <w:r w:rsidRPr="00C2204F">
        <w:tab/>
        <w:t xml:space="preserve">Intended outcome: Discussion report in </w:t>
      </w:r>
      <w:hyperlink r:id="rId3667" w:history="1">
        <w:r w:rsidR="00257687">
          <w:rPr>
            <w:rStyle w:val="Hyperlink"/>
          </w:rPr>
          <w:t>R2-2203638</w:t>
        </w:r>
      </w:hyperlink>
      <w:r w:rsidRPr="00C2204F">
        <w:t>.</w:t>
      </w:r>
    </w:p>
    <w:p w14:paraId="5F05EAA9" w14:textId="77777777" w:rsidR="00394492" w:rsidRPr="00C2204F" w:rsidRDefault="00394492" w:rsidP="00394492">
      <w:pPr>
        <w:pStyle w:val="EmailDiscussion2"/>
      </w:pPr>
      <w:r w:rsidRPr="00C2204F">
        <w:tab/>
        <w:t>NOTE: CR rappporteur (CATT) is allowed to submit updated CRs based on the report proposal to illustrate the impacts of the proposals</w:t>
      </w:r>
    </w:p>
    <w:p w14:paraId="01084AF6" w14:textId="31DFAB9B" w:rsidR="00394492" w:rsidRPr="00C2204F" w:rsidRDefault="00394492" w:rsidP="00394492">
      <w:pPr>
        <w:pStyle w:val="EmailDiscussion2"/>
      </w:pPr>
      <w:r w:rsidRPr="00C2204F">
        <w:tab/>
        <w:t>Deadline: Deadline 3</w:t>
      </w:r>
    </w:p>
    <w:p w14:paraId="6CC72BF4" w14:textId="77777777" w:rsidR="00394492" w:rsidRPr="00C2204F" w:rsidRDefault="00394492" w:rsidP="00394492">
      <w:pPr>
        <w:pStyle w:val="EmailDiscussion2"/>
      </w:pPr>
    </w:p>
    <w:bookmarkEnd w:id="748"/>
    <w:p w14:paraId="264A4647" w14:textId="77777777" w:rsidR="00394492" w:rsidRPr="00C2204F" w:rsidRDefault="00394492" w:rsidP="00394492">
      <w:pPr>
        <w:pStyle w:val="EmailDiscussion"/>
        <w:overflowPunct/>
        <w:autoSpaceDE/>
        <w:autoSpaceDN/>
        <w:adjustRightInd/>
        <w:ind w:left="1619" w:hanging="360"/>
        <w:textAlignment w:val="auto"/>
      </w:pPr>
      <w:r w:rsidRPr="00C2204F">
        <w:t>[AT117-e][225][DCCA] DCCA UE capabilities (Intel)</w:t>
      </w:r>
    </w:p>
    <w:p w14:paraId="0A76E232" w14:textId="77777777" w:rsidR="00394492" w:rsidRPr="00C2204F" w:rsidRDefault="00394492" w:rsidP="00394492">
      <w:pPr>
        <w:pStyle w:val="EmailDiscussion2"/>
      </w:pPr>
      <w:r w:rsidRPr="00C2204F">
        <w:tab/>
        <w:t>Scope: Finalize RAN2 parts of UE capabilities of the DCCA WI based on contributions to 8.2.5.</w:t>
      </w:r>
    </w:p>
    <w:p w14:paraId="0DD047D2" w14:textId="73C5D897" w:rsidR="00394492" w:rsidRPr="00C2204F" w:rsidRDefault="00394492" w:rsidP="00394492">
      <w:pPr>
        <w:pStyle w:val="EmailDiscussion2"/>
      </w:pPr>
      <w:r w:rsidRPr="00C2204F">
        <w:tab/>
        <w:t xml:space="preserve">Intended outcome: Discussion report in </w:t>
      </w:r>
      <w:hyperlink r:id="rId3668" w:history="1">
        <w:r w:rsidR="00257687">
          <w:rPr>
            <w:rStyle w:val="Hyperlink"/>
          </w:rPr>
          <w:t>R2-2203640</w:t>
        </w:r>
      </w:hyperlink>
      <w:r w:rsidRPr="00C2204F">
        <w:t>.</w:t>
      </w:r>
    </w:p>
    <w:p w14:paraId="0A600AD9" w14:textId="77777777" w:rsidR="00394492" w:rsidRPr="00C2204F" w:rsidRDefault="00394492" w:rsidP="00394492">
      <w:pPr>
        <w:pStyle w:val="EmailDiscussion2"/>
      </w:pPr>
      <w:r w:rsidRPr="00C2204F">
        <w:tab/>
        <w:t>Deadline: Deadline 4</w:t>
      </w:r>
    </w:p>
    <w:p w14:paraId="218CEC38" w14:textId="77777777" w:rsidR="00394492" w:rsidRPr="00C2204F" w:rsidRDefault="00394492" w:rsidP="00394492">
      <w:pPr>
        <w:pStyle w:val="EmailDiscussion2"/>
      </w:pPr>
    </w:p>
    <w:p w14:paraId="0A4623C6" w14:textId="77777777" w:rsidR="00394492" w:rsidRPr="00C2204F" w:rsidRDefault="00394492" w:rsidP="00394492">
      <w:pPr>
        <w:pStyle w:val="EmailDiscussion"/>
        <w:overflowPunct/>
        <w:autoSpaceDE/>
        <w:autoSpaceDN/>
        <w:adjustRightInd/>
        <w:ind w:left="1619" w:hanging="360"/>
        <w:textAlignment w:val="auto"/>
      </w:pPr>
      <w:bookmarkStart w:id="749" w:name="_Hlk97054246"/>
      <w:r w:rsidRPr="00C2204F">
        <w:t>[AT117-e][226][DCCA] Running CR updates CPAC (CATT)</w:t>
      </w:r>
    </w:p>
    <w:p w14:paraId="3FD7179B" w14:textId="2E138183" w:rsidR="00394492" w:rsidRPr="00C2204F" w:rsidRDefault="00394492" w:rsidP="00394492">
      <w:pPr>
        <w:pStyle w:val="EmailDiscussion2"/>
      </w:pPr>
      <w:r w:rsidRPr="00C2204F">
        <w:tab/>
        <w:t xml:space="preserve">Scope: Provide updated running CRs (36.331, 37.340 and 38.331) for CPAC based on </w:t>
      </w:r>
      <w:hyperlink r:id="rId3669" w:history="1">
        <w:r w:rsidR="00257687">
          <w:rPr>
            <w:rStyle w:val="Hyperlink"/>
          </w:rPr>
          <w:t>R2-2204002</w:t>
        </w:r>
      </w:hyperlink>
      <w:r w:rsidRPr="00C2204F">
        <w:t xml:space="preserve">, </w:t>
      </w:r>
      <w:hyperlink r:id="rId3670" w:history="1">
        <w:r w:rsidR="00257687">
          <w:rPr>
            <w:rStyle w:val="Hyperlink"/>
          </w:rPr>
          <w:t>R2-2204003</w:t>
        </w:r>
      </w:hyperlink>
      <w:r w:rsidRPr="00C2204F">
        <w:t xml:space="preserve"> and </w:t>
      </w:r>
      <w:hyperlink r:id="rId3671" w:history="1">
        <w:r w:rsidR="00257687">
          <w:rPr>
            <w:rStyle w:val="Hyperlink"/>
          </w:rPr>
          <w:t>R2-2204004</w:t>
        </w:r>
      </w:hyperlink>
      <w:r w:rsidRPr="00C2204F">
        <w:t xml:space="preserve">. </w:t>
      </w:r>
    </w:p>
    <w:p w14:paraId="39B16362" w14:textId="78D0B06A" w:rsidR="00394492" w:rsidRPr="00C2204F" w:rsidRDefault="00394492" w:rsidP="00394492">
      <w:pPr>
        <w:pStyle w:val="EmailDiscussion2"/>
      </w:pPr>
      <w:r w:rsidRPr="00C2204F">
        <w:tab/>
        <w:t xml:space="preserve">Intended outcome: Running CRs for CPAC in </w:t>
      </w:r>
      <w:hyperlink r:id="rId3672" w:history="1">
        <w:r w:rsidR="00257687">
          <w:rPr>
            <w:rStyle w:val="Hyperlink"/>
          </w:rPr>
          <w:t>R2-2203796</w:t>
        </w:r>
      </w:hyperlink>
      <w:r w:rsidRPr="00C2204F">
        <w:t xml:space="preserve"> (36.331),  </w:t>
      </w:r>
      <w:hyperlink r:id="rId3673" w:history="1">
        <w:r w:rsidR="00257687">
          <w:rPr>
            <w:rStyle w:val="Hyperlink"/>
          </w:rPr>
          <w:t>R2-2203797</w:t>
        </w:r>
      </w:hyperlink>
      <w:r w:rsidRPr="00C2204F">
        <w:t xml:space="preserve"> (37.340) and </w:t>
      </w:r>
      <w:hyperlink r:id="rId3674" w:history="1">
        <w:r w:rsidR="00257687">
          <w:rPr>
            <w:rStyle w:val="Hyperlink"/>
          </w:rPr>
          <w:t>R2-2203798</w:t>
        </w:r>
      </w:hyperlink>
      <w:r w:rsidRPr="00C2204F">
        <w:t xml:space="preserve"> (38.331).</w:t>
      </w:r>
    </w:p>
    <w:p w14:paraId="653E8AC7" w14:textId="77777777" w:rsidR="00394492" w:rsidRPr="00C2204F" w:rsidRDefault="00394492" w:rsidP="00394492">
      <w:pPr>
        <w:pStyle w:val="EmailDiscussion2"/>
      </w:pPr>
      <w:r w:rsidRPr="00C2204F">
        <w:tab/>
        <w:t>Deadline: EOM</w:t>
      </w:r>
    </w:p>
    <w:bookmarkEnd w:id="749"/>
    <w:p w14:paraId="2B5EEEE1" w14:textId="1A1BBA15" w:rsidR="00394492" w:rsidRPr="00C2204F" w:rsidRDefault="00394492" w:rsidP="00394492">
      <w:pPr>
        <w:pStyle w:val="EmailDiscussion2"/>
      </w:pPr>
    </w:p>
    <w:p w14:paraId="3E916BF5" w14:textId="77777777" w:rsidR="00C94AC3" w:rsidRPr="00C2204F" w:rsidRDefault="00C94AC3" w:rsidP="00C94AC3">
      <w:pPr>
        <w:pStyle w:val="EmailDiscussion"/>
        <w:overflowPunct/>
        <w:autoSpaceDE/>
        <w:autoSpaceDN/>
        <w:adjustRightInd/>
        <w:ind w:left="1619" w:hanging="360"/>
        <w:textAlignment w:val="auto"/>
      </w:pPr>
      <w:r w:rsidRPr="00C2204F">
        <w:t>[Pre117-e][230][MUSIM] Summary Stage-3 details of MUSIM (vivo)</w:t>
      </w:r>
    </w:p>
    <w:p w14:paraId="6BE7705D" w14:textId="77777777" w:rsidR="00C94AC3" w:rsidRPr="00C2204F" w:rsidRDefault="00C94AC3" w:rsidP="00C94AC3">
      <w:pPr>
        <w:pStyle w:val="EmailDiscussion2"/>
      </w:pPr>
      <w:r w:rsidRPr="00C2204F">
        <w:tab/>
        <w:t xml:space="preserve">Scope: Provide summary of Stage-3 aspects of MUSIM configuration according to open issue list. </w:t>
      </w:r>
    </w:p>
    <w:p w14:paraId="28CEA23D" w14:textId="2E7C93EE" w:rsidR="00C94AC3" w:rsidRPr="00C2204F" w:rsidRDefault="00C94AC3" w:rsidP="00C94AC3">
      <w:pPr>
        <w:pStyle w:val="EmailDiscussion2"/>
      </w:pPr>
      <w:r w:rsidRPr="00C2204F">
        <w:tab/>
        <w:t xml:space="preserve">Intended outcome: Summary document in </w:t>
      </w:r>
      <w:hyperlink r:id="rId3675" w:history="1">
        <w:r w:rsidR="00257687">
          <w:rPr>
            <w:rStyle w:val="Hyperlink"/>
          </w:rPr>
          <w:t>R2-2203635</w:t>
        </w:r>
      </w:hyperlink>
      <w:r w:rsidRPr="00C2204F">
        <w:t>.</w:t>
      </w:r>
    </w:p>
    <w:p w14:paraId="1A32BAC8" w14:textId="77777777" w:rsidR="00C94AC3" w:rsidRPr="00C2204F" w:rsidRDefault="00C94AC3" w:rsidP="00C94AC3">
      <w:pPr>
        <w:pStyle w:val="EmailDiscussion2"/>
      </w:pPr>
      <w:r w:rsidRPr="00C2204F">
        <w:tab/>
        <w:t>Deadline: Deadline 0</w:t>
      </w:r>
    </w:p>
    <w:p w14:paraId="34BE7153" w14:textId="77777777" w:rsidR="00C94AC3" w:rsidRPr="00C2204F" w:rsidRDefault="00C94AC3" w:rsidP="00394492">
      <w:pPr>
        <w:pStyle w:val="EmailDiscussion2"/>
      </w:pPr>
    </w:p>
    <w:p w14:paraId="150441CB" w14:textId="77777777" w:rsidR="00394492" w:rsidRPr="00C2204F" w:rsidRDefault="00394492" w:rsidP="00394492">
      <w:pPr>
        <w:pStyle w:val="EmailDiscussion"/>
        <w:overflowPunct/>
        <w:autoSpaceDE/>
        <w:autoSpaceDN/>
        <w:adjustRightInd/>
        <w:ind w:left="1619" w:hanging="360"/>
        <w:textAlignment w:val="auto"/>
      </w:pPr>
      <w:bookmarkStart w:id="750" w:name="_Hlk72426985"/>
      <w:bookmarkStart w:id="751" w:name="_Hlk80112126"/>
      <w:bookmarkEnd w:id="743"/>
      <w:bookmarkEnd w:id="744"/>
      <w:bookmarkEnd w:id="745"/>
      <w:bookmarkEnd w:id="746"/>
      <w:bookmarkEnd w:id="747"/>
      <w:r w:rsidRPr="00C2204F">
        <w:t>[AT117-e][231][MUSIM] Updated 36.304 CR (China Telecom)</w:t>
      </w:r>
    </w:p>
    <w:p w14:paraId="5F5CBB05" w14:textId="77777777" w:rsidR="00394492" w:rsidRPr="00C2204F" w:rsidRDefault="00394492" w:rsidP="00394492">
      <w:pPr>
        <w:pStyle w:val="EmailDiscussion2"/>
      </w:pPr>
      <w:r w:rsidRPr="00C2204F">
        <w:tab/>
        <w:t>Scope: Provided updated 36.304 taking the online agreement on alternative IMSI into account.</w:t>
      </w:r>
    </w:p>
    <w:p w14:paraId="037FAA74" w14:textId="32B04886" w:rsidR="00394492" w:rsidRPr="00C2204F" w:rsidRDefault="00394492" w:rsidP="00394492">
      <w:pPr>
        <w:pStyle w:val="EmailDiscussion2"/>
      </w:pPr>
      <w:r w:rsidRPr="00C2204F">
        <w:tab/>
        <w:t xml:space="preserve">Intended outcome: Agreeable CR in </w:t>
      </w:r>
      <w:hyperlink r:id="rId3676" w:history="1">
        <w:r w:rsidR="00257687">
          <w:rPr>
            <w:rStyle w:val="Hyperlink"/>
          </w:rPr>
          <w:t>R2-2203651</w:t>
        </w:r>
      </w:hyperlink>
      <w:r w:rsidRPr="00C2204F">
        <w:t>.</w:t>
      </w:r>
    </w:p>
    <w:p w14:paraId="53BACC60" w14:textId="77777777" w:rsidR="00394492" w:rsidRPr="00C2204F" w:rsidRDefault="00394492" w:rsidP="00394492">
      <w:pPr>
        <w:pStyle w:val="EmailDiscussion2"/>
      </w:pPr>
      <w:r w:rsidRPr="00C2204F">
        <w:tab/>
        <w:t>Deadline: Deadline 5</w:t>
      </w:r>
    </w:p>
    <w:p w14:paraId="403F6D78" w14:textId="77777777" w:rsidR="00394492" w:rsidRPr="00C2204F" w:rsidRDefault="00394492" w:rsidP="00394492">
      <w:pPr>
        <w:pStyle w:val="EmailDiscussion2"/>
      </w:pPr>
    </w:p>
    <w:p w14:paraId="5C577254" w14:textId="77777777" w:rsidR="00394492" w:rsidRPr="00C2204F" w:rsidRDefault="00394492" w:rsidP="00394492">
      <w:pPr>
        <w:pStyle w:val="EmailDiscussion"/>
        <w:overflowPunct/>
        <w:autoSpaceDE/>
        <w:autoSpaceDN/>
        <w:adjustRightInd/>
        <w:ind w:left="1619" w:hanging="360"/>
        <w:textAlignment w:val="auto"/>
      </w:pPr>
      <w:bookmarkStart w:id="752" w:name="_Hlk96587799"/>
      <w:r w:rsidRPr="00C2204F">
        <w:t>[AT117-e][232][MUSIM] Remaining details of MUSIM network switching (Samsung)</w:t>
      </w:r>
    </w:p>
    <w:p w14:paraId="21C9E346" w14:textId="374889B3" w:rsidR="00394492" w:rsidRPr="00C2204F" w:rsidRDefault="00394492" w:rsidP="00394492">
      <w:pPr>
        <w:pStyle w:val="EmailDiscussion2"/>
      </w:pPr>
      <w:r w:rsidRPr="00C2204F">
        <w:tab/>
        <w:t xml:space="preserve">Scope: Discuss MUSIM network switching based on </w:t>
      </w:r>
      <w:hyperlink r:id="rId3677" w:history="1">
        <w:r w:rsidR="00257687">
          <w:rPr>
            <w:rStyle w:val="Hyperlink"/>
          </w:rPr>
          <w:t>R2-2202240</w:t>
        </w:r>
      </w:hyperlink>
      <w:r w:rsidRPr="00C2204F">
        <w:t>. Discuss the value ranges of MUSIM UAI prohibit timer and musim-LeaveWithoutResponseTimer. Can also discuss other remaining critical open issues for MUSIM NW switching.</w:t>
      </w:r>
    </w:p>
    <w:p w14:paraId="5920B757" w14:textId="43F9766F" w:rsidR="00394492" w:rsidRPr="00C2204F" w:rsidRDefault="00394492" w:rsidP="00394492">
      <w:pPr>
        <w:pStyle w:val="EmailDiscussion2"/>
      </w:pPr>
      <w:r w:rsidRPr="00C2204F">
        <w:tab/>
        <w:t xml:space="preserve">Intended outcome: Discussion report in </w:t>
      </w:r>
      <w:hyperlink r:id="rId3678" w:history="1">
        <w:r w:rsidR="00257687">
          <w:rPr>
            <w:rStyle w:val="Hyperlink"/>
          </w:rPr>
          <w:t>R2-2203664</w:t>
        </w:r>
      </w:hyperlink>
      <w:r w:rsidRPr="00C2204F">
        <w:t>.</w:t>
      </w:r>
    </w:p>
    <w:p w14:paraId="57266650" w14:textId="77777777" w:rsidR="00394492" w:rsidRPr="00C2204F" w:rsidRDefault="00394492" w:rsidP="00394492">
      <w:pPr>
        <w:pStyle w:val="EmailDiscussion2"/>
      </w:pPr>
      <w:r w:rsidRPr="00C2204F">
        <w:tab/>
        <w:t>Deadline: Deadline 4</w:t>
      </w:r>
    </w:p>
    <w:bookmarkEnd w:id="752"/>
    <w:p w14:paraId="772FDF81" w14:textId="77777777" w:rsidR="00394492" w:rsidRPr="00C2204F" w:rsidRDefault="00394492" w:rsidP="00394492">
      <w:pPr>
        <w:pStyle w:val="EmailDiscussion2"/>
      </w:pPr>
    </w:p>
    <w:p w14:paraId="029E4CE8" w14:textId="77777777" w:rsidR="00394492" w:rsidRPr="00C2204F" w:rsidRDefault="00394492" w:rsidP="00394492">
      <w:pPr>
        <w:pStyle w:val="EmailDiscussion"/>
        <w:overflowPunct/>
        <w:autoSpaceDE/>
        <w:autoSpaceDN/>
        <w:adjustRightInd/>
        <w:ind w:left="1619" w:hanging="360"/>
        <w:textAlignment w:val="auto"/>
      </w:pPr>
      <w:r w:rsidRPr="00C2204F">
        <w:t>[AT117-e][233][MUSIM] MUSIM UE capabilities (Huawei)</w:t>
      </w:r>
    </w:p>
    <w:p w14:paraId="0DF90945" w14:textId="77777777" w:rsidR="00394492" w:rsidRPr="00C2204F" w:rsidRDefault="00394492" w:rsidP="00394492">
      <w:pPr>
        <w:pStyle w:val="EmailDiscussion2"/>
      </w:pPr>
      <w:r w:rsidRPr="00C2204F">
        <w:lastRenderedPageBreak/>
        <w:tab/>
        <w:t>Scope: Discuss MUSIM gap pattern capabilities and other capabilities. Provide updated capability descriptions (to be merged to the general capability CR).</w:t>
      </w:r>
    </w:p>
    <w:p w14:paraId="25E55D42" w14:textId="39BC9BEC" w:rsidR="00394492" w:rsidRPr="00C2204F" w:rsidRDefault="00394492" w:rsidP="00394492">
      <w:pPr>
        <w:pStyle w:val="EmailDiscussion2"/>
      </w:pPr>
      <w:r w:rsidRPr="00C2204F">
        <w:tab/>
        <w:t xml:space="preserve">Intended outcome: Discussion report in </w:t>
      </w:r>
      <w:hyperlink r:id="rId3679" w:history="1">
        <w:r w:rsidR="00257687">
          <w:rPr>
            <w:rStyle w:val="Hyperlink"/>
          </w:rPr>
          <w:t>R2-2203665</w:t>
        </w:r>
      </w:hyperlink>
      <w:r w:rsidRPr="00C2204F">
        <w:t>.</w:t>
      </w:r>
    </w:p>
    <w:p w14:paraId="6B377881" w14:textId="77777777" w:rsidR="00394492" w:rsidRPr="00C2204F" w:rsidRDefault="00394492" w:rsidP="00394492">
      <w:pPr>
        <w:pStyle w:val="EmailDiscussion2"/>
      </w:pPr>
      <w:r w:rsidRPr="00C2204F">
        <w:tab/>
        <w:t>Deadline: Deadline 4</w:t>
      </w:r>
    </w:p>
    <w:p w14:paraId="4A16CA4C" w14:textId="56E27578" w:rsidR="00394492" w:rsidRPr="00C2204F" w:rsidRDefault="00394492" w:rsidP="00394492">
      <w:pPr>
        <w:pStyle w:val="EmailDiscussion2"/>
      </w:pPr>
    </w:p>
    <w:p w14:paraId="1E7180FD" w14:textId="77777777" w:rsidR="00C94AC3" w:rsidRPr="00C2204F" w:rsidRDefault="00C94AC3" w:rsidP="00C94AC3">
      <w:pPr>
        <w:pStyle w:val="EmailDiscussion"/>
        <w:overflowPunct/>
        <w:autoSpaceDE/>
        <w:autoSpaceDN/>
        <w:adjustRightInd/>
        <w:ind w:left="1619" w:hanging="360"/>
        <w:textAlignment w:val="auto"/>
      </w:pPr>
      <w:r w:rsidRPr="00C2204F">
        <w:t>[Pre117-e][240][Slicing] Summary of slice-specific cell reselection (CMCC)</w:t>
      </w:r>
    </w:p>
    <w:p w14:paraId="036E239C" w14:textId="77777777" w:rsidR="00C94AC3" w:rsidRPr="00C2204F" w:rsidRDefault="00C94AC3" w:rsidP="00C94AC3">
      <w:pPr>
        <w:pStyle w:val="EmailDiscussion2"/>
      </w:pPr>
      <w:r w:rsidRPr="00C2204F">
        <w:tab/>
        <w:t xml:space="preserve">Scope: Provide summary of Stage-3 aspects of MUSIM configuration according to open issue list. </w:t>
      </w:r>
    </w:p>
    <w:p w14:paraId="3358C5E7" w14:textId="162F4300" w:rsidR="00C94AC3" w:rsidRPr="00C2204F" w:rsidRDefault="00C94AC3" w:rsidP="00C94AC3">
      <w:pPr>
        <w:pStyle w:val="EmailDiscussion2"/>
      </w:pPr>
      <w:r w:rsidRPr="00C2204F">
        <w:tab/>
        <w:t xml:space="preserve">Intended outcome: Summary document in </w:t>
      </w:r>
      <w:hyperlink r:id="rId3680" w:history="1">
        <w:r w:rsidR="00257687">
          <w:rPr>
            <w:rStyle w:val="Hyperlink"/>
          </w:rPr>
          <w:t>R2-2203509</w:t>
        </w:r>
      </w:hyperlink>
      <w:r w:rsidRPr="00C2204F">
        <w:t>.</w:t>
      </w:r>
    </w:p>
    <w:p w14:paraId="6FAD0B87" w14:textId="77777777" w:rsidR="00C94AC3" w:rsidRPr="00C2204F" w:rsidRDefault="00C94AC3" w:rsidP="00C94AC3">
      <w:pPr>
        <w:pStyle w:val="EmailDiscussion2"/>
      </w:pPr>
      <w:r w:rsidRPr="00C2204F">
        <w:tab/>
        <w:t>Deadline: Deadline 0</w:t>
      </w:r>
    </w:p>
    <w:p w14:paraId="48C16724" w14:textId="77777777" w:rsidR="00C94AC3" w:rsidRPr="00C2204F" w:rsidRDefault="00C94AC3" w:rsidP="00394492">
      <w:pPr>
        <w:pStyle w:val="EmailDiscussion2"/>
      </w:pPr>
    </w:p>
    <w:p w14:paraId="43EC2ED3" w14:textId="77777777" w:rsidR="00394492" w:rsidRPr="00C2204F" w:rsidRDefault="00394492" w:rsidP="00394492">
      <w:pPr>
        <w:pStyle w:val="EmailDiscussion"/>
        <w:overflowPunct/>
        <w:autoSpaceDE/>
        <w:autoSpaceDN/>
        <w:adjustRightInd/>
        <w:ind w:left="1619" w:hanging="360"/>
        <w:textAlignment w:val="auto"/>
      </w:pPr>
      <w:bookmarkStart w:id="753" w:name="_Hlk72344581"/>
      <w:bookmarkStart w:id="754" w:name="_Hlk72059048"/>
      <w:bookmarkEnd w:id="750"/>
      <w:bookmarkEnd w:id="751"/>
      <w:r w:rsidRPr="00C2204F">
        <w:t>[AT117-e][241][Slicing] Closing slice-specific reselection open issues (CMCC)</w:t>
      </w:r>
    </w:p>
    <w:p w14:paraId="56CD30BD" w14:textId="24C7BE34" w:rsidR="00394492" w:rsidRPr="00C2204F" w:rsidRDefault="00C94AC3" w:rsidP="00394492">
      <w:pPr>
        <w:pStyle w:val="EmailDiscussion2"/>
      </w:pPr>
      <w:r w:rsidRPr="00C2204F">
        <w:tab/>
      </w:r>
      <w:r w:rsidR="00394492" w:rsidRPr="00C2204F">
        <w:t>Scope: Discuss and attempt to resolve remaining open issues for slice-specific cell reselection (as per previous open issue discussion). Can discuss further details of key aspects from [240] that require additional discussion.</w:t>
      </w:r>
    </w:p>
    <w:p w14:paraId="18D3A591" w14:textId="184BEE6A" w:rsidR="00394492" w:rsidRPr="00C2204F" w:rsidRDefault="00394492" w:rsidP="00394492">
      <w:pPr>
        <w:pStyle w:val="EmailDiscussion2"/>
      </w:pPr>
      <w:r w:rsidRPr="00C2204F">
        <w:tab/>
        <w:t xml:space="preserve">Intended outcome: Discussion report in </w:t>
      </w:r>
      <w:hyperlink r:id="rId3681" w:history="1">
        <w:r w:rsidR="00257687">
          <w:rPr>
            <w:rStyle w:val="Hyperlink"/>
          </w:rPr>
          <w:t>R2-2203650</w:t>
        </w:r>
      </w:hyperlink>
      <w:r w:rsidRPr="00C2204F">
        <w:t>.</w:t>
      </w:r>
    </w:p>
    <w:p w14:paraId="0A837C87" w14:textId="77777777" w:rsidR="00394492" w:rsidRPr="00C2204F" w:rsidRDefault="00394492" w:rsidP="00394492">
      <w:pPr>
        <w:pStyle w:val="EmailDiscussion2"/>
      </w:pPr>
      <w:r w:rsidRPr="00C2204F">
        <w:tab/>
        <w:t>Deadline: Deadline 2</w:t>
      </w:r>
    </w:p>
    <w:p w14:paraId="714CFA24" w14:textId="77777777" w:rsidR="00394492" w:rsidRPr="00C2204F" w:rsidRDefault="00394492" w:rsidP="00394492">
      <w:pPr>
        <w:pStyle w:val="EmailDiscussion2"/>
      </w:pPr>
    </w:p>
    <w:p w14:paraId="312532A3" w14:textId="77777777" w:rsidR="00394492" w:rsidRPr="00C2204F" w:rsidRDefault="00394492" w:rsidP="00394492">
      <w:pPr>
        <w:pStyle w:val="EmailDiscussion"/>
        <w:overflowPunct/>
        <w:autoSpaceDE/>
        <w:autoSpaceDN/>
        <w:adjustRightInd/>
        <w:ind w:left="1619" w:hanging="360"/>
        <w:textAlignment w:val="auto"/>
      </w:pPr>
      <w:r w:rsidRPr="00C2204F">
        <w:t>[AT117-e][242][Slicing] Slice-specific RACH prioritization (OPPO)</w:t>
      </w:r>
    </w:p>
    <w:p w14:paraId="7B145EEB" w14:textId="77777777" w:rsidR="00394492" w:rsidRPr="00C2204F" w:rsidRDefault="00394492" w:rsidP="00394492">
      <w:pPr>
        <w:pStyle w:val="EmailDiscussion2"/>
      </w:pPr>
      <w:r w:rsidRPr="00C2204F">
        <w:tab/>
        <w:t>Scope: Discuss RAN slicing-specific RACH prioritization aspects from selected contributions indicated in the minutes.</w:t>
      </w:r>
    </w:p>
    <w:p w14:paraId="578A570E" w14:textId="75E09A3E" w:rsidR="00394492" w:rsidRPr="00C2204F" w:rsidRDefault="00394492" w:rsidP="00394492">
      <w:pPr>
        <w:pStyle w:val="EmailDiscussion2"/>
      </w:pPr>
      <w:r w:rsidRPr="00C2204F">
        <w:tab/>
        <w:t>Intended outcome: 1</w:t>
      </w:r>
      <w:r w:rsidRPr="00C2204F">
        <w:rPr>
          <w:vertAlign w:val="superscript"/>
        </w:rPr>
        <w:t>st</w:t>
      </w:r>
      <w:r w:rsidRPr="00C2204F">
        <w:t xml:space="preserve"> phase discussion report in </w:t>
      </w:r>
      <w:hyperlink r:id="rId3682" w:history="1">
        <w:r w:rsidR="00257687">
          <w:rPr>
            <w:rStyle w:val="Hyperlink"/>
          </w:rPr>
          <w:t>R2-2203636</w:t>
        </w:r>
      </w:hyperlink>
      <w:r w:rsidRPr="00C2204F">
        <w:t>. 2</w:t>
      </w:r>
      <w:r w:rsidRPr="00C2204F">
        <w:rPr>
          <w:vertAlign w:val="superscript"/>
        </w:rPr>
        <w:t>nd</w:t>
      </w:r>
      <w:r w:rsidRPr="00C2204F">
        <w:t xml:space="preserve"> phase discussion report in </w:t>
      </w:r>
      <w:hyperlink r:id="rId3683" w:history="1">
        <w:r w:rsidR="00257687">
          <w:rPr>
            <w:rStyle w:val="Hyperlink"/>
          </w:rPr>
          <w:t>R2-2203787</w:t>
        </w:r>
      </w:hyperlink>
    </w:p>
    <w:p w14:paraId="713A8D53" w14:textId="71171679" w:rsidR="00394492" w:rsidRPr="00C2204F" w:rsidRDefault="00394492" w:rsidP="00394492">
      <w:pPr>
        <w:pStyle w:val="EmailDiscussion2"/>
      </w:pPr>
      <w:r w:rsidRPr="00C2204F">
        <w:tab/>
        <w:t>Deadline: Deadline 2 (1</w:t>
      </w:r>
      <w:r w:rsidRPr="00C2204F">
        <w:rPr>
          <w:vertAlign w:val="superscript"/>
        </w:rPr>
        <w:t>st</w:t>
      </w:r>
      <w:r w:rsidRPr="00C2204F">
        <w:t xml:space="preserve"> phase) / Deadline 3 (2</w:t>
      </w:r>
      <w:r w:rsidRPr="00C2204F">
        <w:rPr>
          <w:vertAlign w:val="superscript"/>
        </w:rPr>
        <w:t>nd</w:t>
      </w:r>
      <w:r w:rsidRPr="00C2204F">
        <w:t xml:space="preserve"> phase)</w:t>
      </w:r>
    </w:p>
    <w:p w14:paraId="1DC610F4" w14:textId="77777777" w:rsidR="00C94AC3" w:rsidRPr="00C2204F" w:rsidRDefault="00C94AC3" w:rsidP="00394492">
      <w:pPr>
        <w:pStyle w:val="EmailDiscussion2"/>
      </w:pPr>
    </w:p>
    <w:p w14:paraId="472D676C" w14:textId="77777777" w:rsidR="00394492" w:rsidRPr="00C2204F" w:rsidRDefault="00394492" w:rsidP="00394492">
      <w:pPr>
        <w:pStyle w:val="EmailDiscussion"/>
        <w:overflowPunct/>
        <w:autoSpaceDE/>
        <w:autoSpaceDN/>
        <w:adjustRightInd/>
        <w:ind w:left="1619" w:hanging="360"/>
        <w:textAlignment w:val="auto"/>
      </w:pPr>
      <w:bookmarkStart w:id="755" w:name="_Hlk96678875"/>
      <w:r w:rsidRPr="00C2204F">
        <w:t>[AT117-e][243][Slicing] Updated CR for 38.304 (Ericsson)</w:t>
      </w:r>
    </w:p>
    <w:p w14:paraId="33E580E3" w14:textId="77777777" w:rsidR="00394492" w:rsidRPr="00C2204F" w:rsidRDefault="00394492" w:rsidP="00394492">
      <w:pPr>
        <w:pStyle w:val="EmailDiscussion2"/>
      </w:pPr>
      <w:r w:rsidRPr="00C2204F">
        <w:t>       Scope: Updated 38.304 based on online agreements.</w:t>
      </w:r>
    </w:p>
    <w:p w14:paraId="068E5877" w14:textId="1359AFBF" w:rsidR="00394492" w:rsidRPr="00C2204F" w:rsidRDefault="00394492" w:rsidP="00394492">
      <w:pPr>
        <w:pStyle w:val="EmailDiscussion2"/>
      </w:pPr>
      <w:r w:rsidRPr="00C2204F">
        <w:tab/>
        <w:t xml:space="preserve">Intended outcome: Agreeable CR in </w:t>
      </w:r>
      <w:hyperlink r:id="rId3684" w:history="1">
        <w:r w:rsidR="00257687">
          <w:rPr>
            <w:rStyle w:val="Hyperlink"/>
          </w:rPr>
          <w:t>R2-2203781</w:t>
        </w:r>
      </w:hyperlink>
      <w:r w:rsidRPr="00C2204F">
        <w:t>.</w:t>
      </w:r>
    </w:p>
    <w:p w14:paraId="1DE47219" w14:textId="77777777" w:rsidR="00394492" w:rsidRPr="00C2204F" w:rsidRDefault="00394492" w:rsidP="00394492">
      <w:pPr>
        <w:pStyle w:val="EmailDiscussion2"/>
      </w:pPr>
      <w:r w:rsidRPr="00C2204F">
        <w:tab/>
        <w:t>Deadline: Deadline 5</w:t>
      </w:r>
    </w:p>
    <w:p w14:paraId="5FF9EAA5" w14:textId="77777777" w:rsidR="00394492" w:rsidRPr="00C2204F" w:rsidRDefault="00394492" w:rsidP="00394492">
      <w:pPr>
        <w:pStyle w:val="EmailDiscussion2"/>
      </w:pPr>
    </w:p>
    <w:p w14:paraId="11AB9350" w14:textId="77777777" w:rsidR="00394492" w:rsidRPr="00C2204F" w:rsidRDefault="00394492" w:rsidP="00394492">
      <w:pPr>
        <w:pStyle w:val="EmailDiscussion"/>
        <w:overflowPunct/>
        <w:autoSpaceDE/>
        <w:autoSpaceDN/>
        <w:adjustRightInd/>
        <w:ind w:left="1619" w:hanging="360"/>
        <w:textAlignment w:val="auto"/>
      </w:pPr>
      <w:r w:rsidRPr="00C2204F">
        <w:t>[AT117-e][244][Slicing] Frequency sorting and equal frequency priorities (Lenovo)</w:t>
      </w:r>
    </w:p>
    <w:p w14:paraId="7E3F0F98" w14:textId="77777777" w:rsidR="00394492" w:rsidRPr="00C2204F" w:rsidRDefault="00394492" w:rsidP="00394492">
      <w:pPr>
        <w:pStyle w:val="EmailDiscussion2"/>
      </w:pPr>
      <w:r w:rsidRPr="00C2204F">
        <w:t>       Scope: Discuss how the frequency sorting and equal priority is handled and provide TPs for each alternative. Should discuss how each option works and provides consistent UE behaviour</w:t>
      </w:r>
    </w:p>
    <w:p w14:paraId="54462883" w14:textId="505E4EEB" w:rsidR="00394492" w:rsidRPr="00C2204F" w:rsidRDefault="00394492" w:rsidP="00394492">
      <w:pPr>
        <w:pStyle w:val="EmailDiscussion2"/>
      </w:pPr>
      <w:r w:rsidRPr="00C2204F">
        <w:tab/>
        <w:t xml:space="preserve">Intended outcome: Discussion report in </w:t>
      </w:r>
      <w:hyperlink r:id="rId3685" w:history="1">
        <w:r w:rsidR="00257687">
          <w:rPr>
            <w:rStyle w:val="Hyperlink"/>
          </w:rPr>
          <w:t>R2-2203782</w:t>
        </w:r>
      </w:hyperlink>
      <w:r w:rsidRPr="00C2204F">
        <w:t xml:space="preserve">. </w:t>
      </w:r>
    </w:p>
    <w:p w14:paraId="228D11D1" w14:textId="77777777" w:rsidR="00394492" w:rsidRPr="00C2204F" w:rsidRDefault="00394492" w:rsidP="00394492">
      <w:pPr>
        <w:pStyle w:val="EmailDiscussion2"/>
      </w:pPr>
      <w:r w:rsidRPr="00C2204F">
        <w:tab/>
        <w:t>Deadline: Deadline 4</w:t>
      </w:r>
    </w:p>
    <w:p w14:paraId="18F14BCE" w14:textId="77777777" w:rsidR="00394492" w:rsidRPr="00C2204F" w:rsidRDefault="00394492" w:rsidP="00394492">
      <w:pPr>
        <w:pStyle w:val="EmailDiscussion2"/>
      </w:pPr>
    </w:p>
    <w:p w14:paraId="7BF5DF3F" w14:textId="77777777" w:rsidR="00394492" w:rsidRPr="00C2204F" w:rsidRDefault="00394492" w:rsidP="00394492">
      <w:pPr>
        <w:pStyle w:val="EmailDiscussion"/>
        <w:overflowPunct/>
        <w:autoSpaceDE/>
        <w:autoSpaceDN/>
        <w:adjustRightInd/>
        <w:ind w:left="1619" w:hanging="360"/>
        <w:textAlignment w:val="auto"/>
      </w:pPr>
      <w:r w:rsidRPr="00C2204F">
        <w:t>[AT117-e][245][Slicing] Updated CR for 38.331 (Huawei)</w:t>
      </w:r>
    </w:p>
    <w:p w14:paraId="228263AF" w14:textId="77777777" w:rsidR="00394492" w:rsidRPr="00C2204F" w:rsidRDefault="00394492" w:rsidP="00394492">
      <w:pPr>
        <w:pStyle w:val="EmailDiscussion2"/>
      </w:pPr>
      <w:r w:rsidRPr="00C2204F">
        <w:t>       Scope: Updated 38.331 and 36.331 based on online agreements. Can discuss also open issues related to RRC.</w:t>
      </w:r>
    </w:p>
    <w:p w14:paraId="7F36E459" w14:textId="468F5221" w:rsidR="00394492" w:rsidRPr="00C2204F" w:rsidRDefault="00394492" w:rsidP="00394492">
      <w:pPr>
        <w:pStyle w:val="EmailDiscussion2"/>
      </w:pPr>
      <w:r w:rsidRPr="00C2204F">
        <w:tab/>
        <w:t xml:space="preserve">Intended outcome: Discussion report in </w:t>
      </w:r>
      <w:hyperlink r:id="rId3686" w:history="1">
        <w:r w:rsidR="00257687">
          <w:rPr>
            <w:rStyle w:val="Hyperlink"/>
          </w:rPr>
          <w:t>R2-2203783</w:t>
        </w:r>
      </w:hyperlink>
      <w:r w:rsidRPr="00C2204F">
        <w:t xml:space="preserve">. Agreeable RRC CR in </w:t>
      </w:r>
      <w:hyperlink r:id="rId3687" w:history="1">
        <w:r w:rsidR="00257687">
          <w:rPr>
            <w:rStyle w:val="Hyperlink"/>
          </w:rPr>
          <w:t>R2-2203784</w:t>
        </w:r>
      </w:hyperlink>
      <w:r w:rsidRPr="00C2204F">
        <w:t>.</w:t>
      </w:r>
    </w:p>
    <w:p w14:paraId="77E317E0" w14:textId="77777777" w:rsidR="00394492" w:rsidRPr="00C2204F" w:rsidRDefault="00394492" w:rsidP="00394492">
      <w:pPr>
        <w:pStyle w:val="EmailDiscussion2"/>
      </w:pPr>
      <w:r w:rsidRPr="00C2204F">
        <w:tab/>
        <w:t>Deadline: Deadline 5</w:t>
      </w:r>
    </w:p>
    <w:bookmarkEnd w:id="755"/>
    <w:p w14:paraId="5E17DBCB" w14:textId="77777777" w:rsidR="00394492" w:rsidRPr="00C2204F" w:rsidRDefault="00394492" w:rsidP="00394492">
      <w:pPr>
        <w:pStyle w:val="EmailDiscussion2"/>
      </w:pPr>
    </w:p>
    <w:bookmarkEnd w:id="753"/>
    <w:bookmarkEnd w:id="754"/>
    <w:p w14:paraId="4EC610C3" w14:textId="77777777" w:rsidR="00C94AC3" w:rsidRPr="00C2204F" w:rsidRDefault="00C94AC3" w:rsidP="00C94AC3">
      <w:pPr>
        <w:pStyle w:val="EmailDiscussion"/>
        <w:overflowPunct/>
        <w:autoSpaceDE/>
        <w:autoSpaceDN/>
        <w:adjustRightInd/>
        <w:ind w:left="1619" w:hanging="360"/>
        <w:textAlignment w:val="auto"/>
      </w:pPr>
      <w:r w:rsidRPr="00C2204F">
        <w:t>[AT117-e][300][NBIOT/eMTC] Organisational Brian’s Session (Session Chair)</w:t>
      </w:r>
    </w:p>
    <w:p w14:paraId="1F7DFB2F" w14:textId="77777777" w:rsidR="00C94AC3" w:rsidRPr="00C2204F" w:rsidRDefault="00C94AC3" w:rsidP="00C94AC3">
      <w:pPr>
        <w:pStyle w:val="EmailDiscussion2"/>
        <w:ind w:left="1619" w:firstLine="0"/>
      </w:pPr>
      <w:r w:rsidRPr="00C2204F">
        <w:rPr>
          <w:b/>
          <w:bCs/>
        </w:rPr>
        <w:t>Status</w:t>
      </w:r>
      <w:r w:rsidRPr="00C2204F">
        <w:t>: closed</w:t>
      </w:r>
    </w:p>
    <w:p w14:paraId="3F19F498" w14:textId="77777777" w:rsidR="00C94AC3" w:rsidRPr="00C2204F" w:rsidRDefault="00C94AC3" w:rsidP="00C94AC3">
      <w:pPr>
        <w:pStyle w:val="EmailDiscussion2"/>
      </w:pPr>
      <w:r w:rsidRPr="00C2204F">
        <w:rPr>
          <w:b/>
        </w:rPr>
        <w:tab/>
        <w:t>Scope:</w:t>
      </w:r>
      <w:r w:rsidRPr="00C2204F">
        <w:t xml:space="preserve"> </w:t>
      </w:r>
      <w:r w:rsidRPr="00C2204F">
        <w:rPr>
          <w:lang w:val="en-US"/>
        </w:rPr>
        <w:t>Comments to session notes. Kick-off and management of email discussions for NB-IoT session. Coordination issues. Other organisational issues and announcements.</w:t>
      </w:r>
    </w:p>
    <w:p w14:paraId="61C93FBC" w14:textId="77777777" w:rsidR="00C94AC3" w:rsidRPr="00C2204F" w:rsidRDefault="00C94AC3" w:rsidP="00C94AC3">
      <w:pPr>
        <w:pStyle w:val="EmailDiscussion2"/>
      </w:pPr>
      <w:r w:rsidRPr="00C2204F">
        <w:tab/>
      </w:r>
      <w:r w:rsidRPr="00C2204F">
        <w:rPr>
          <w:b/>
        </w:rPr>
        <w:t>Intended outcome:</w:t>
      </w:r>
      <w:r w:rsidRPr="00C2204F">
        <w:t xml:space="preserve"> Approval of Report from NB-IoT session.</w:t>
      </w:r>
    </w:p>
    <w:p w14:paraId="009F0B4F" w14:textId="662F7164" w:rsidR="00C94AC3" w:rsidRPr="00C2204F" w:rsidRDefault="00C94AC3" w:rsidP="00C94AC3">
      <w:pPr>
        <w:pStyle w:val="EmailDiscussion2"/>
      </w:pPr>
      <w:r w:rsidRPr="00C2204F">
        <w:tab/>
      </w:r>
      <w:r w:rsidRPr="00C2204F">
        <w:rPr>
          <w:b/>
        </w:rPr>
        <w:t>Deadline:</w:t>
      </w:r>
      <w:r w:rsidRPr="00C2204F">
        <w:t xml:space="preserve"> EOM</w:t>
      </w:r>
    </w:p>
    <w:p w14:paraId="451DEC88" w14:textId="77777777" w:rsidR="00C94AC3" w:rsidRPr="00C2204F" w:rsidRDefault="00C94AC3" w:rsidP="00C94AC3">
      <w:pPr>
        <w:pStyle w:val="EmailDiscussion2"/>
      </w:pPr>
    </w:p>
    <w:p w14:paraId="32420E80" w14:textId="77777777" w:rsidR="00C94AC3" w:rsidRPr="00C2204F" w:rsidRDefault="00C94AC3" w:rsidP="00C94AC3">
      <w:pPr>
        <w:pStyle w:val="EmailDiscussion"/>
        <w:overflowPunct/>
        <w:autoSpaceDE/>
        <w:autoSpaceDN/>
        <w:adjustRightInd/>
        <w:ind w:left="1619" w:hanging="360"/>
        <w:textAlignment w:val="auto"/>
      </w:pPr>
      <w:r w:rsidRPr="00C2204F">
        <w:t>[AT117-e][301][NBIOT/eMTC R17] Carrier Selection (ZTE)</w:t>
      </w:r>
    </w:p>
    <w:p w14:paraId="2B33095C" w14:textId="77777777" w:rsidR="00C94AC3" w:rsidRPr="00C2204F" w:rsidRDefault="00C94AC3" w:rsidP="00C94AC3">
      <w:pPr>
        <w:pStyle w:val="EmailDiscussion2"/>
        <w:ind w:left="1619" w:firstLine="0"/>
      </w:pPr>
      <w:r w:rsidRPr="00C2204F">
        <w:rPr>
          <w:b/>
          <w:bCs/>
        </w:rPr>
        <w:t>Status</w:t>
      </w:r>
      <w:r w:rsidRPr="00C2204F">
        <w:t>: closed</w:t>
      </w:r>
    </w:p>
    <w:p w14:paraId="5FFAE57D"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Progress and converge on remaining open issues.</w:t>
      </w:r>
    </w:p>
    <w:p w14:paraId="3742C8CC" w14:textId="4533D142" w:rsidR="00C94AC3" w:rsidRPr="00C2204F" w:rsidRDefault="00C94AC3" w:rsidP="00C94AC3">
      <w:pPr>
        <w:pStyle w:val="EmailDiscussion2"/>
        <w:rPr>
          <w:lang w:val="en-US"/>
        </w:rPr>
      </w:pPr>
      <w:r w:rsidRPr="00C2204F">
        <w:rPr>
          <w:b/>
        </w:rPr>
        <w:tab/>
        <w:t>Intended outcome:</w:t>
      </w:r>
      <w:r w:rsidRPr="00C2204F">
        <w:t xml:space="preserve"> Report in </w:t>
      </w:r>
      <w:hyperlink r:id="rId3688" w:history="1">
        <w:r w:rsidR="00257687">
          <w:rPr>
            <w:rStyle w:val="Hyperlink"/>
          </w:rPr>
          <w:t>R2-2203575</w:t>
        </w:r>
      </w:hyperlink>
      <w:r w:rsidRPr="00C2204F">
        <w:t>,</w:t>
      </w:r>
    </w:p>
    <w:p w14:paraId="181E1287" w14:textId="77777777" w:rsidR="00C94AC3" w:rsidRPr="00C2204F" w:rsidRDefault="00C94AC3" w:rsidP="00C94AC3">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54B98568" w14:textId="77777777" w:rsidR="00C94AC3" w:rsidRPr="00C2204F" w:rsidRDefault="00C94AC3" w:rsidP="00C94AC3">
      <w:pPr>
        <w:pStyle w:val="EmailDiscussion"/>
        <w:numPr>
          <w:ilvl w:val="0"/>
          <w:numId w:val="0"/>
        </w:numPr>
        <w:ind w:left="1619"/>
      </w:pPr>
    </w:p>
    <w:p w14:paraId="6C3FC1BE" w14:textId="77777777" w:rsidR="00C94AC3" w:rsidRPr="00C2204F" w:rsidRDefault="00C94AC3" w:rsidP="00C94AC3">
      <w:pPr>
        <w:pStyle w:val="EmailDiscussion"/>
        <w:overflowPunct/>
        <w:autoSpaceDE/>
        <w:autoSpaceDN/>
        <w:adjustRightInd/>
        <w:ind w:left="1619" w:hanging="360"/>
        <w:textAlignment w:val="auto"/>
      </w:pPr>
      <w:r w:rsidRPr="00C2204F">
        <w:t>[AT117-e][304][NBIOT R15] DRX active time after Scheduling Request or SPS BSR (Huawei)</w:t>
      </w:r>
    </w:p>
    <w:p w14:paraId="64F8837E" w14:textId="77777777" w:rsidR="00C94AC3" w:rsidRPr="00C2204F" w:rsidRDefault="00C94AC3" w:rsidP="00C94AC3">
      <w:pPr>
        <w:pStyle w:val="EmailDiscussion2"/>
        <w:ind w:left="1619" w:firstLine="0"/>
      </w:pPr>
      <w:r w:rsidRPr="00C2204F">
        <w:rPr>
          <w:b/>
          <w:bCs/>
        </w:rPr>
        <w:t>Status</w:t>
      </w:r>
      <w:r w:rsidRPr="00C2204F">
        <w:t>: closed</w:t>
      </w:r>
    </w:p>
    <w:p w14:paraId="2CD96126"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2A70C99F" w14:textId="2CBC1D5D" w:rsidR="00C94AC3" w:rsidRPr="00C2204F" w:rsidRDefault="00C94AC3" w:rsidP="00C94AC3">
      <w:pPr>
        <w:pStyle w:val="EmailDiscussion2"/>
      </w:pPr>
      <w:r w:rsidRPr="00C2204F">
        <w:tab/>
      </w:r>
      <w:r w:rsidRPr="00C2204F">
        <w:rPr>
          <w:b/>
        </w:rPr>
        <w:t>Intended outcome:</w:t>
      </w:r>
      <w:r w:rsidRPr="00C2204F">
        <w:t xml:space="preserve"> Report in </w:t>
      </w:r>
      <w:hyperlink r:id="rId3689" w:history="1">
        <w:r w:rsidR="00257687">
          <w:rPr>
            <w:rStyle w:val="Hyperlink"/>
          </w:rPr>
          <w:t>R2-2203571</w:t>
        </w:r>
      </w:hyperlink>
      <w:r w:rsidRPr="00C2204F">
        <w:t>, and revised CRs (if needed – Tdocs can be allocated if necessary).</w:t>
      </w:r>
    </w:p>
    <w:p w14:paraId="43F391EF" w14:textId="77777777" w:rsidR="00C94AC3" w:rsidRPr="00C2204F" w:rsidRDefault="00C94AC3" w:rsidP="00C94AC3">
      <w:pPr>
        <w:pStyle w:val="EmailDiscussion2"/>
      </w:pPr>
      <w:r w:rsidRPr="00C2204F">
        <w:lastRenderedPageBreak/>
        <w:tab/>
      </w:r>
      <w:r w:rsidRPr="00C2204F">
        <w:rPr>
          <w:b/>
        </w:rPr>
        <w:t>Deadline:</w:t>
      </w:r>
      <w:r w:rsidRPr="00C2204F">
        <w:t xml:space="preserve"> Thursday 24</w:t>
      </w:r>
      <w:r w:rsidRPr="00C2204F">
        <w:rPr>
          <w:vertAlign w:val="superscript"/>
        </w:rPr>
        <w:t>th</w:t>
      </w:r>
      <w:r w:rsidRPr="00C2204F">
        <w:t xml:space="preserve"> February 1200 UTC</w:t>
      </w:r>
    </w:p>
    <w:p w14:paraId="72324800" w14:textId="77777777" w:rsidR="00C94AC3" w:rsidRPr="00C2204F" w:rsidRDefault="00C94AC3" w:rsidP="00C94AC3">
      <w:pPr>
        <w:pStyle w:val="Doc-text2"/>
      </w:pPr>
    </w:p>
    <w:p w14:paraId="0E012176" w14:textId="77777777" w:rsidR="00C94AC3" w:rsidRPr="00C2204F" w:rsidRDefault="00C94AC3" w:rsidP="00C94AC3">
      <w:pPr>
        <w:pStyle w:val="EmailDiscussion"/>
        <w:overflowPunct/>
        <w:autoSpaceDE/>
        <w:autoSpaceDN/>
        <w:adjustRightInd/>
        <w:ind w:left="1619" w:hanging="360"/>
        <w:textAlignment w:val="auto"/>
      </w:pPr>
      <w:r w:rsidRPr="00C2204F">
        <w:t>[AT117-e][305][NBIOT R15] 2 HARQ processes and HARQ RTT timer (Ericsson)</w:t>
      </w:r>
    </w:p>
    <w:p w14:paraId="5C6D7046" w14:textId="77777777" w:rsidR="00C94AC3" w:rsidRPr="00C2204F" w:rsidRDefault="00C94AC3" w:rsidP="00C94AC3">
      <w:pPr>
        <w:pStyle w:val="EmailDiscussion2"/>
        <w:ind w:left="1619" w:firstLine="0"/>
      </w:pPr>
      <w:r w:rsidRPr="00C2204F">
        <w:t>Status: closed</w:t>
      </w:r>
    </w:p>
    <w:p w14:paraId="6D792769"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5BE9DC42" w14:textId="351E8CB2" w:rsidR="00C94AC3" w:rsidRPr="00C2204F" w:rsidRDefault="00C94AC3" w:rsidP="00C94AC3">
      <w:pPr>
        <w:pStyle w:val="EmailDiscussion2"/>
      </w:pPr>
      <w:r w:rsidRPr="00C2204F">
        <w:tab/>
      </w:r>
      <w:r w:rsidRPr="00C2204F">
        <w:rPr>
          <w:b/>
        </w:rPr>
        <w:t>Intended outcome:</w:t>
      </w:r>
      <w:r w:rsidRPr="00C2204F">
        <w:t xml:space="preserve"> Report in </w:t>
      </w:r>
      <w:hyperlink r:id="rId3690" w:history="1">
        <w:r w:rsidR="00257687">
          <w:rPr>
            <w:rStyle w:val="Hyperlink"/>
          </w:rPr>
          <w:t>R2-2203572</w:t>
        </w:r>
      </w:hyperlink>
      <w:r w:rsidRPr="00C2204F">
        <w:t>, and revised CRs (if needed – Tdocs can be allocated if necessary).</w:t>
      </w:r>
    </w:p>
    <w:p w14:paraId="35B3A638" w14:textId="77777777" w:rsidR="00C94AC3" w:rsidRPr="00C2204F" w:rsidRDefault="00C94AC3" w:rsidP="00C94AC3">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47FC8ECE" w14:textId="77777777" w:rsidR="00C94AC3" w:rsidRPr="00C2204F" w:rsidRDefault="00C94AC3" w:rsidP="00C94AC3">
      <w:pPr>
        <w:pStyle w:val="Doc-text2"/>
      </w:pPr>
    </w:p>
    <w:p w14:paraId="3EFF5438" w14:textId="77777777" w:rsidR="00C94AC3" w:rsidRPr="00C2204F" w:rsidRDefault="00C94AC3" w:rsidP="00C94AC3">
      <w:pPr>
        <w:pStyle w:val="EmailDiscussion"/>
        <w:overflowPunct/>
        <w:autoSpaceDE/>
        <w:autoSpaceDN/>
        <w:adjustRightInd/>
        <w:ind w:left="1619" w:hanging="360"/>
        <w:textAlignment w:val="auto"/>
      </w:pPr>
      <w:r w:rsidRPr="00C2204F">
        <w:t>[AT117-e][306][NBIOT R16] Random access on multicarrier (CMCC)</w:t>
      </w:r>
    </w:p>
    <w:p w14:paraId="644ECAF3" w14:textId="77777777" w:rsidR="00C94AC3" w:rsidRPr="00C2204F" w:rsidRDefault="00C94AC3" w:rsidP="00C94AC3">
      <w:pPr>
        <w:pStyle w:val="EmailDiscussion2"/>
        <w:ind w:left="1619" w:firstLine="0"/>
      </w:pPr>
      <w:r w:rsidRPr="00C2204F">
        <w:rPr>
          <w:b/>
          <w:bCs/>
        </w:rPr>
        <w:t>Status</w:t>
      </w:r>
      <w:r w:rsidRPr="00C2204F">
        <w:t>: Post</w:t>
      </w:r>
    </w:p>
    <w:p w14:paraId="3DCCA79E"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6F471BFB" w14:textId="388D91AD" w:rsidR="00C94AC3" w:rsidRPr="00C2204F" w:rsidRDefault="00C94AC3" w:rsidP="00C94AC3">
      <w:pPr>
        <w:pStyle w:val="EmailDiscussion2"/>
      </w:pPr>
      <w:r w:rsidRPr="00C2204F">
        <w:tab/>
      </w:r>
      <w:r w:rsidRPr="00C2204F">
        <w:rPr>
          <w:b/>
        </w:rPr>
        <w:t>Intended outcome:</w:t>
      </w:r>
      <w:r w:rsidRPr="00C2204F">
        <w:t xml:space="preserve"> Agreed CRs in </w:t>
      </w:r>
      <w:hyperlink r:id="rId3691" w:history="1">
        <w:r w:rsidR="00257687">
          <w:rPr>
            <w:rStyle w:val="Hyperlink"/>
            <w:lang w:val="en-US"/>
          </w:rPr>
          <w:t>R2-2203584</w:t>
        </w:r>
      </w:hyperlink>
      <w:r w:rsidRPr="00C2204F">
        <w:rPr>
          <w:lang w:val="en-US"/>
        </w:rPr>
        <w:t xml:space="preserve">, </w:t>
      </w:r>
      <w:hyperlink r:id="rId3692" w:history="1">
        <w:r w:rsidR="00257687">
          <w:rPr>
            <w:rStyle w:val="Hyperlink"/>
            <w:lang w:val="en-US"/>
          </w:rPr>
          <w:t>R2-2203585</w:t>
        </w:r>
      </w:hyperlink>
      <w:r w:rsidRPr="00C2204F">
        <w:rPr>
          <w:lang w:val="en-US"/>
        </w:rPr>
        <w:t xml:space="preserve">, </w:t>
      </w:r>
      <w:hyperlink r:id="rId3693" w:history="1">
        <w:r w:rsidR="00257687">
          <w:rPr>
            <w:rStyle w:val="Hyperlink"/>
            <w:lang w:val="en-US"/>
          </w:rPr>
          <w:t>R2-2203586</w:t>
        </w:r>
      </w:hyperlink>
    </w:p>
    <w:p w14:paraId="1609663F" w14:textId="77777777" w:rsidR="00C94AC3" w:rsidRPr="00C2204F" w:rsidRDefault="00C94AC3" w:rsidP="00C94AC3">
      <w:pPr>
        <w:pStyle w:val="EmailDiscussion2"/>
      </w:pPr>
      <w:r w:rsidRPr="00C2204F">
        <w:tab/>
      </w:r>
      <w:r w:rsidRPr="00C2204F">
        <w:rPr>
          <w:b/>
        </w:rPr>
        <w:t>Deadline:</w:t>
      </w:r>
      <w:r w:rsidRPr="00C2204F">
        <w:t xml:space="preserve"> short</w:t>
      </w:r>
    </w:p>
    <w:p w14:paraId="01A42E52" w14:textId="77777777" w:rsidR="00C94AC3" w:rsidRPr="00C2204F" w:rsidRDefault="00C94AC3" w:rsidP="00C94AC3">
      <w:pPr>
        <w:pStyle w:val="Doc-text2"/>
      </w:pPr>
    </w:p>
    <w:p w14:paraId="1291B272" w14:textId="77777777" w:rsidR="00C94AC3" w:rsidRPr="00C2204F" w:rsidRDefault="00C94AC3" w:rsidP="00C94AC3">
      <w:pPr>
        <w:pStyle w:val="EmailDiscussion"/>
        <w:overflowPunct/>
        <w:autoSpaceDE/>
        <w:autoSpaceDN/>
        <w:adjustRightInd/>
        <w:ind w:left="1619" w:hanging="360"/>
        <w:textAlignment w:val="auto"/>
      </w:pPr>
      <w:r w:rsidRPr="00C2204F">
        <w:t>[AT117-e][307][NBIOT/eMTC R17] Reply LS to RAN3 on coverage based carrier selection (Nokia)</w:t>
      </w:r>
    </w:p>
    <w:p w14:paraId="7A776ACC" w14:textId="77777777" w:rsidR="00C94AC3" w:rsidRPr="00C2204F" w:rsidRDefault="00C94AC3" w:rsidP="00C94AC3">
      <w:pPr>
        <w:pStyle w:val="EmailDiscussion2"/>
        <w:ind w:left="1619" w:firstLine="0"/>
      </w:pPr>
      <w:r w:rsidRPr="00C2204F">
        <w:rPr>
          <w:b/>
          <w:bCs/>
        </w:rPr>
        <w:t>Status</w:t>
      </w:r>
      <w:r w:rsidRPr="00C2204F">
        <w:t>: Closed</w:t>
      </w:r>
    </w:p>
    <w:p w14:paraId="5248FFF8"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draft the reply LS to indicate agreements</w:t>
      </w:r>
    </w:p>
    <w:p w14:paraId="5590A5E2" w14:textId="55A5104C" w:rsidR="00C94AC3" w:rsidRPr="00C2204F" w:rsidRDefault="00C94AC3" w:rsidP="00C94AC3">
      <w:pPr>
        <w:pStyle w:val="EmailDiscussion2"/>
        <w:rPr>
          <w:lang w:val="en-US"/>
        </w:rPr>
      </w:pPr>
      <w:r w:rsidRPr="00C2204F">
        <w:rPr>
          <w:b/>
        </w:rPr>
        <w:tab/>
        <w:t>Intended Outcome:</w:t>
      </w:r>
      <w:r w:rsidRPr="00C2204F">
        <w:rPr>
          <w:lang w:val="en-US"/>
        </w:rPr>
        <w:t xml:space="preserve"> Approved LS in  </w:t>
      </w:r>
      <w:hyperlink r:id="rId3694" w:history="1">
        <w:r w:rsidR="00257687">
          <w:rPr>
            <w:rStyle w:val="Hyperlink"/>
            <w:lang w:val="en-US"/>
          </w:rPr>
          <w:t>R2-2203582</w:t>
        </w:r>
      </w:hyperlink>
    </w:p>
    <w:p w14:paraId="2938B24F" w14:textId="77777777" w:rsidR="00C94AC3" w:rsidRPr="00C2204F" w:rsidRDefault="00C94AC3" w:rsidP="00C94AC3">
      <w:pPr>
        <w:pStyle w:val="EmailDiscussion2"/>
      </w:pPr>
      <w:r w:rsidRPr="00C2204F">
        <w:tab/>
      </w:r>
      <w:r w:rsidRPr="00C2204F">
        <w:rPr>
          <w:b/>
        </w:rPr>
        <w:t>Deadline:</w:t>
      </w:r>
      <w:r w:rsidRPr="00C2204F">
        <w:t xml:space="preserve"> Friday 25</w:t>
      </w:r>
      <w:r w:rsidRPr="00C2204F">
        <w:rPr>
          <w:vertAlign w:val="superscript"/>
        </w:rPr>
        <w:t>th</w:t>
      </w:r>
      <w:r w:rsidRPr="00C2204F">
        <w:t xml:space="preserve"> February 1200 UTC</w:t>
      </w:r>
    </w:p>
    <w:p w14:paraId="7F1D470E" w14:textId="77777777" w:rsidR="00C94AC3" w:rsidRPr="00C2204F" w:rsidRDefault="00C94AC3" w:rsidP="00C94AC3">
      <w:pPr>
        <w:pStyle w:val="Doc-text2"/>
      </w:pPr>
    </w:p>
    <w:p w14:paraId="213BD36E" w14:textId="77777777" w:rsidR="00C94AC3" w:rsidRPr="00C2204F" w:rsidRDefault="00C94AC3" w:rsidP="00C94AC3">
      <w:pPr>
        <w:pStyle w:val="EmailDiscussion"/>
        <w:overflowPunct/>
        <w:autoSpaceDE/>
        <w:autoSpaceDN/>
        <w:adjustRightInd/>
        <w:ind w:left="1619" w:hanging="360"/>
        <w:textAlignment w:val="auto"/>
      </w:pPr>
      <w:r w:rsidRPr="00C2204F">
        <w:t>[AT117-e][308][NBIOT/eMTC R17] 36.331 CR (Qualcomm)</w:t>
      </w:r>
    </w:p>
    <w:p w14:paraId="0F2AF9CE" w14:textId="77777777" w:rsidR="00C94AC3" w:rsidRPr="00C2204F" w:rsidRDefault="00C94AC3" w:rsidP="00C94AC3">
      <w:pPr>
        <w:pStyle w:val="EmailDiscussion2"/>
        <w:ind w:left="1619" w:firstLine="0"/>
      </w:pPr>
      <w:r w:rsidRPr="00C2204F">
        <w:rPr>
          <w:b/>
          <w:bCs/>
        </w:rPr>
        <w:t>Status</w:t>
      </w:r>
      <w:r w:rsidRPr="00C2204F">
        <w:t>: Post</w:t>
      </w:r>
    </w:p>
    <w:p w14:paraId="7EBE1B50"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5E2AD734" w14:textId="1401D264"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5" w:history="1">
        <w:r w:rsidR="00257687">
          <w:rPr>
            <w:rStyle w:val="Hyperlink"/>
            <w:lang w:val="en-US"/>
          </w:rPr>
          <w:t>R2-2203577</w:t>
        </w:r>
      </w:hyperlink>
    </w:p>
    <w:p w14:paraId="2C8ECB92" w14:textId="77777777" w:rsidR="00C94AC3" w:rsidRPr="00C2204F" w:rsidRDefault="00C94AC3" w:rsidP="00C94AC3">
      <w:pPr>
        <w:pStyle w:val="EmailDiscussion2"/>
      </w:pPr>
      <w:r w:rsidRPr="00C2204F">
        <w:tab/>
      </w:r>
      <w:r w:rsidRPr="00C2204F">
        <w:rPr>
          <w:b/>
        </w:rPr>
        <w:t>Deadline:</w:t>
      </w:r>
      <w:r w:rsidRPr="00C2204F">
        <w:t xml:space="preserve"> short</w:t>
      </w:r>
    </w:p>
    <w:p w14:paraId="7D24662B" w14:textId="77777777" w:rsidR="00C94AC3" w:rsidRPr="00C2204F" w:rsidRDefault="00C94AC3" w:rsidP="00C94AC3">
      <w:pPr>
        <w:pStyle w:val="EmailDiscussion2"/>
      </w:pPr>
    </w:p>
    <w:p w14:paraId="7870806B" w14:textId="77777777" w:rsidR="00C94AC3" w:rsidRPr="00C2204F" w:rsidRDefault="00C94AC3" w:rsidP="00C94AC3">
      <w:pPr>
        <w:pStyle w:val="EmailDiscussion"/>
        <w:overflowPunct/>
        <w:autoSpaceDE/>
        <w:autoSpaceDN/>
        <w:adjustRightInd/>
        <w:ind w:left="1619" w:hanging="360"/>
        <w:textAlignment w:val="auto"/>
      </w:pPr>
      <w:r w:rsidRPr="00C2204F">
        <w:t>[AT117-e][309][NBIOT/eMTC R17] 36.306 CR (ZTE)</w:t>
      </w:r>
    </w:p>
    <w:p w14:paraId="0EFB925E" w14:textId="77777777" w:rsidR="00C94AC3" w:rsidRPr="00C2204F" w:rsidRDefault="00C94AC3" w:rsidP="00C94AC3">
      <w:pPr>
        <w:pStyle w:val="EmailDiscussion2"/>
        <w:ind w:left="1619" w:firstLine="0"/>
      </w:pPr>
      <w:r w:rsidRPr="00C2204F">
        <w:rPr>
          <w:b/>
          <w:bCs/>
        </w:rPr>
        <w:t>Status</w:t>
      </w:r>
      <w:r w:rsidRPr="00C2204F">
        <w:t>: Post</w:t>
      </w:r>
    </w:p>
    <w:p w14:paraId="642ADF9C"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5BD15E1A" w14:textId="2A56B54E"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6" w:history="1">
        <w:r w:rsidR="00257687">
          <w:rPr>
            <w:rStyle w:val="Hyperlink"/>
            <w:lang w:val="en-US"/>
          </w:rPr>
          <w:t>R2-2203578</w:t>
        </w:r>
      </w:hyperlink>
    </w:p>
    <w:p w14:paraId="0A140402" w14:textId="03EA6BB7" w:rsidR="00C94AC3" w:rsidRPr="00C2204F" w:rsidRDefault="00C94AC3" w:rsidP="00C94AC3">
      <w:pPr>
        <w:pStyle w:val="EmailDiscussion2"/>
      </w:pPr>
      <w:r w:rsidRPr="00C2204F">
        <w:tab/>
      </w:r>
      <w:r w:rsidRPr="00C2204F">
        <w:rPr>
          <w:b/>
        </w:rPr>
        <w:t>Deadline:</w:t>
      </w:r>
      <w:r w:rsidRPr="00C2204F">
        <w:t xml:space="preserve"> short</w:t>
      </w:r>
    </w:p>
    <w:p w14:paraId="5332FD62" w14:textId="77777777" w:rsidR="00C94AC3" w:rsidRPr="00C2204F" w:rsidRDefault="00C94AC3" w:rsidP="00C94AC3">
      <w:pPr>
        <w:pStyle w:val="EmailDiscussion2"/>
      </w:pPr>
    </w:p>
    <w:p w14:paraId="0AF70F5E" w14:textId="77777777" w:rsidR="00C94AC3" w:rsidRPr="00C2204F" w:rsidRDefault="00C94AC3" w:rsidP="00C94AC3">
      <w:pPr>
        <w:pStyle w:val="EmailDiscussion"/>
        <w:overflowPunct/>
        <w:autoSpaceDE/>
        <w:autoSpaceDN/>
        <w:adjustRightInd/>
        <w:ind w:left="1619" w:hanging="360"/>
        <w:textAlignment w:val="auto"/>
      </w:pPr>
      <w:r w:rsidRPr="00C2204F">
        <w:t>[AT117-e][310][NBIOT/eMTC R17] 36.300 CR (Huawei)</w:t>
      </w:r>
    </w:p>
    <w:p w14:paraId="43153129" w14:textId="77777777" w:rsidR="00C94AC3" w:rsidRPr="00C2204F" w:rsidRDefault="00C94AC3" w:rsidP="00C94AC3">
      <w:pPr>
        <w:pStyle w:val="EmailDiscussion2"/>
        <w:ind w:left="1619" w:firstLine="0"/>
      </w:pPr>
      <w:r w:rsidRPr="00C2204F">
        <w:rPr>
          <w:b/>
          <w:bCs/>
        </w:rPr>
        <w:t>Status</w:t>
      </w:r>
      <w:r w:rsidRPr="00C2204F">
        <w:t>: Post</w:t>
      </w:r>
    </w:p>
    <w:p w14:paraId="1F0BCB96"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228DFD3B" w14:textId="1673BDD4"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7" w:history="1">
        <w:r w:rsidR="00257687">
          <w:rPr>
            <w:rStyle w:val="Hyperlink"/>
            <w:lang w:val="en-US"/>
          </w:rPr>
          <w:t>R2-2203579</w:t>
        </w:r>
      </w:hyperlink>
    </w:p>
    <w:p w14:paraId="3C387BB4"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5DEE75DD" w14:textId="77777777" w:rsidR="00C94AC3" w:rsidRPr="00C2204F" w:rsidRDefault="00C94AC3" w:rsidP="00C94AC3">
      <w:pPr>
        <w:pStyle w:val="EmailDiscussion2"/>
      </w:pPr>
    </w:p>
    <w:p w14:paraId="202C9872" w14:textId="77777777" w:rsidR="00C94AC3" w:rsidRPr="00C2204F" w:rsidRDefault="00C94AC3" w:rsidP="00C94AC3">
      <w:pPr>
        <w:pStyle w:val="EmailDiscussion"/>
        <w:overflowPunct/>
        <w:autoSpaceDE/>
        <w:autoSpaceDN/>
        <w:adjustRightInd/>
        <w:ind w:left="1619" w:hanging="360"/>
        <w:textAlignment w:val="auto"/>
      </w:pPr>
      <w:r w:rsidRPr="00C2204F">
        <w:t>[AT117-e][311][NBIOT/eMTC R17] 36.302 CR (Huawei)</w:t>
      </w:r>
    </w:p>
    <w:p w14:paraId="69E11C3D" w14:textId="77777777" w:rsidR="00C94AC3" w:rsidRPr="00C2204F" w:rsidRDefault="00C94AC3" w:rsidP="00C94AC3">
      <w:pPr>
        <w:pStyle w:val="EmailDiscussion2"/>
        <w:ind w:left="1619" w:firstLine="0"/>
      </w:pPr>
      <w:r w:rsidRPr="00C2204F">
        <w:rPr>
          <w:b/>
          <w:bCs/>
        </w:rPr>
        <w:t>Status</w:t>
      </w:r>
      <w:r w:rsidRPr="00C2204F">
        <w:t>: Post</w:t>
      </w:r>
    </w:p>
    <w:p w14:paraId="7C052D4B" w14:textId="77777777" w:rsidR="00C94AC3" w:rsidRPr="00C2204F" w:rsidRDefault="00C94AC3" w:rsidP="00C94AC3">
      <w:pPr>
        <w:pStyle w:val="EmailDiscussion2"/>
        <w:rPr>
          <w:lang w:val="en-US"/>
        </w:rPr>
      </w:pPr>
      <w:r w:rsidRPr="00C2204F">
        <w:rPr>
          <w:b/>
        </w:rPr>
        <w:tab/>
        <w:t>Scope:</w:t>
      </w:r>
      <w:r w:rsidRPr="00C2204F">
        <w:t xml:space="preserve"> </w:t>
      </w:r>
      <w:r w:rsidRPr="00C2204F">
        <w:rPr>
          <w:lang w:val="en-US"/>
        </w:rPr>
        <w:t>Update and work on the CR, include latest agreements</w:t>
      </w:r>
    </w:p>
    <w:p w14:paraId="6DA78DFB" w14:textId="61E1EB25"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698" w:history="1">
        <w:r w:rsidR="00257687">
          <w:rPr>
            <w:rStyle w:val="Hyperlink"/>
            <w:lang w:val="en-US"/>
          </w:rPr>
          <w:t>R2-2203580</w:t>
        </w:r>
      </w:hyperlink>
    </w:p>
    <w:p w14:paraId="4FFEBA36"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7A3A9656" w14:textId="77777777" w:rsidR="00C94AC3" w:rsidRPr="00C2204F" w:rsidRDefault="00C94AC3" w:rsidP="00C94AC3">
      <w:pPr>
        <w:pStyle w:val="EmailDiscussion2"/>
      </w:pPr>
    </w:p>
    <w:p w14:paraId="34A65096" w14:textId="77777777" w:rsidR="00C94AC3" w:rsidRPr="00C2204F" w:rsidRDefault="00C94AC3" w:rsidP="00C94AC3">
      <w:pPr>
        <w:pStyle w:val="EmailDiscussion"/>
        <w:overflowPunct/>
        <w:autoSpaceDE/>
        <w:autoSpaceDN/>
        <w:adjustRightInd/>
        <w:ind w:left="1619" w:hanging="360"/>
        <w:textAlignment w:val="auto"/>
      </w:pPr>
      <w:r w:rsidRPr="00C2204F">
        <w:t>[AT117-e][312][NBIOT R16] PUR Response Window (Qualcomm)</w:t>
      </w:r>
    </w:p>
    <w:p w14:paraId="6B6E6155" w14:textId="77777777" w:rsidR="00C94AC3" w:rsidRPr="00C2204F" w:rsidRDefault="00C94AC3" w:rsidP="00C94AC3">
      <w:pPr>
        <w:pStyle w:val="EmailDiscussion2"/>
        <w:ind w:left="1619" w:firstLine="0"/>
      </w:pPr>
      <w:r w:rsidRPr="00C2204F">
        <w:rPr>
          <w:b/>
          <w:bCs/>
        </w:rPr>
        <w:t>Status</w:t>
      </w:r>
      <w:r w:rsidRPr="00C2204F">
        <w:t>: closed</w:t>
      </w:r>
    </w:p>
    <w:p w14:paraId="0498E7BA" w14:textId="77777777" w:rsidR="00C94AC3" w:rsidRPr="00C2204F" w:rsidRDefault="00C94AC3" w:rsidP="00C94AC3">
      <w:pPr>
        <w:pStyle w:val="EmailDiscussion2"/>
      </w:pPr>
      <w:r w:rsidRPr="00C2204F">
        <w:rPr>
          <w:b/>
        </w:rPr>
        <w:tab/>
        <w:t>Scope:</w:t>
      </w:r>
      <w:r w:rsidRPr="00C2204F">
        <w:t xml:space="preserve"> </w:t>
      </w:r>
      <w:r w:rsidRPr="00C2204F">
        <w:rPr>
          <w:lang w:val="en-US"/>
        </w:rPr>
        <w:t>Discussion of whether correction is needed, and work on the CRs.</w:t>
      </w:r>
    </w:p>
    <w:p w14:paraId="78FE8922" w14:textId="2D2BA5B6" w:rsidR="00C94AC3" w:rsidRPr="00C2204F" w:rsidRDefault="00C94AC3" w:rsidP="00C94AC3">
      <w:pPr>
        <w:pStyle w:val="EmailDiscussion2"/>
        <w:tabs>
          <w:tab w:val="left" w:pos="9498"/>
        </w:tabs>
      </w:pPr>
      <w:r w:rsidRPr="00C2204F">
        <w:tab/>
      </w:r>
      <w:r w:rsidRPr="00C2204F">
        <w:rPr>
          <w:b/>
        </w:rPr>
        <w:t>Intended outcome:</w:t>
      </w:r>
      <w:r w:rsidRPr="00C2204F">
        <w:t xml:space="preserve"> Report in </w:t>
      </w:r>
      <w:hyperlink r:id="rId3699" w:history="1">
        <w:r w:rsidR="00257687">
          <w:rPr>
            <w:rStyle w:val="Hyperlink"/>
          </w:rPr>
          <w:t>R2-2203574</w:t>
        </w:r>
      </w:hyperlink>
      <w:r w:rsidRPr="00C2204F">
        <w:t>, and revised CR (if needed – Tdocs can be allocated if necessary).</w:t>
      </w:r>
    </w:p>
    <w:p w14:paraId="57DFD0E4" w14:textId="77777777" w:rsidR="00C94AC3" w:rsidRPr="00C2204F" w:rsidRDefault="00C94AC3" w:rsidP="00C94AC3">
      <w:pPr>
        <w:pStyle w:val="EmailDiscussion2"/>
      </w:pPr>
      <w:r w:rsidRPr="00C2204F">
        <w:tab/>
      </w:r>
      <w:r w:rsidRPr="00C2204F">
        <w:rPr>
          <w:b/>
        </w:rPr>
        <w:t>Deadline:</w:t>
      </w:r>
      <w:r w:rsidRPr="00C2204F">
        <w:t xml:space="preserve"> Thursday 24</w:t>
      </w:r>
      <w:r w:rsidRPr="00C2204F">
        <w:rPr>
          <w:vertAlign w:val="superscript"/>
        </w:rPr>
        <w:t>th</w:t>
      </w:r>
      <w:r w:rsidRPr="00C2204F">
        <w:t xml:space="preserve"> February 1200 UTC</w:t>
      </w:r>
    </w:p>
    <w:p w14:paraId="405D9844" w14:textId="77777777" w:rsidR="00C94AC3" w:rsidRPr="00C2204F" w:rsidRDefault="00C94AC3" w:rsidP="00C94AC3">
      <w:pPr>
        <w:pStyle w:val="Doc-text2"/>
      </w:pPr>
    </w:p>
    <w:p w14:paraId="61A72F95" w14:textId="77777777" w:rsidR="00C94AC3" w:rsidRPr="00C2204F" w:rsidRDefault="00C94AC3" w:rsidP="00C94AC3">
      <w:pPr>
        <w:pStyle w:val="EmailDiscussion"/>
        <w:overflowPunct/>
        <w:autoSpaceDE/>
        <w:autoSpaceDN/>
        <w:adjustRightInd/>
        <w:ind w:left="1619" w:hanging="360"/>
        <w:textAlignment w:val="auto"/>
      </w:pPr>
      <w:r w:rsidRPr="00C2204F">
        <w:t>[AT117-e][313][NBIOT/eMTC R17] 36.304 CR (Nokia)</w:t>
      </w:r>
    </w:p>
    <w:p w14:paraId="65D960E3" w14:textId="77777777" w:rsidR="00C94AC3" w:rsidRPr="00C2204F" w:rsidRDefault="00C94AC3" w:rsidP="00C94AC3">
      <w:pPr>
        <w:pStyle w:val="EmailDiscussion2"/>
        <w:ind w:left="1619" w:firstLine="0"/>
      </w:pPr>
      <w:r w:rsidRPr="00C2204F">
        <w:rPr>
          <w:b/>
          <w:bCs/>
        </w:rPr>
        <w:t>Status</w:t>
      </w:r>
      <w:r w:rsidRPr="00C2204F">
        <w:t>: Post</w:t>
      </w:r>
    </w:p>
    <w:p w14:paraId="5F66C4AC" w14:textId="77777777" w:rsidR="00C94AC3" w:rsidRPr="00C2204F" w:rsidRDefault="00C94AC3" w:rsidP="00C94AC3">
      <w:pPr>
        <w:pStyle w:val="EmailDiscussion2"/>
        <w:ind w:left="1619" w:firstLine="0"/>
        <w:rPr>
          <w:lang w:val="en-US"/>
        </w:rPr>
      </w:pPr>
      <w:r w:rsidRPr="00C2204F">
        <w:rPr>
          <w:b/>
        </w:rPr>
        <w:tab/>
        <w:t>Scope:</w:t>
      </w:r>
      <w:r w:rsidRPr="00C2204F">
        <w:t xml:space="preserve"> </w:t>
      </w:r>
      <w:r w:rsidRPr="00C2204F">
        <w:rPr>
          <w:lang w:val="en-US"/>
        </w:rPr>
        <w:t>Update and work on the CR, include latest agreements</w:t>
      </w:r>
    </w:p>
    <w:p w14:paraId="0493DD05" w14:textId="2CB026FE"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700" w:history="1">
        <w:r w:rsidR="00257687">
          <w:rPr>
            <w:rStyle w:val="Hyperlink"/>
            <w:lang w:val="en-US"/>
          </w:rPr>
          <w:t>R2-2203581</w:t>
        </w:r>
      </w:hyperlink>
    </w:p>
    <w:p w14:paraId="3792B6D3"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127C845D" w14:textId="77777777" w:rsidR="00C94AC3" w:rsidRPr="00C2204F" w:rsidRDefault="00C94AC3" w:rsidP="00C94AC3">
      <w:pPr>
        <w:pStyle w:val="Doc-text2"/>
      </w:pPr>
    </w:p>
    <w:p w14:paraId="4DEE90BE" w14:textId="77777777" w:rsidR="00C94AC3" w:rsidRPr="00C2204F" w:rsidRDefault="00C94AC3" w:rsidP="00C94AC3">
      <w:pPr>
        <w:pStyle w:val="EmailDiscussion"/>
        <w:overflowPunct/>
        <w:autoSpaceDE/>
        <w:autoSpaceDN/>
        <w:adjustRightInd/>
        <w:ind w:left="1619" w:hanging="360"/>
        <w:textAlignment w:val="auto"/>
      </w:pPr>
      <w:r w:rsidRPr="00C2204F">
        <w:t>[AT117-e][314][NBIOT/eMTC R17] 36.321 CR (Ericsson)</w:t>
      </w:r>
    </w:p>
    <w:p w14:paraId="5433A243" w14:textId="77777777" w:rsidR="00C94AC3" w:rsidRPr="00C2204F" w:rsidRDefault="00C94AC3" w:rsidP="00C94AC3">
      <w:pPr>
        <w:pStyle w:val="EmailDiscussion2"/>
        <w:ind w:left="1619" w:firstLine="0"/>
      </w:pPr>
      <w:r w:rsidRPr="00C2204F">
        <w:rPr>
          <w:b/>
          <w:bCs/>
        </w:rPr>
        <w:t>Status</w:t>
      </w:r>
      <w:r w:rsidRPr="00C2204F">
        <w:t>: Post</w:t>
      </w:r>
    </w:p>
    <w:p w14:paraId="5BE4CAFD" w14:textId="77777777" w:rsidR="00C94AC3" w:rsidRPr="00C2204F" w:rsidRDefault="00C94AC3" w:rsidP="00C94AC3">
      <w:pPr>
        <w:pStyle w:val="EmailDiscussion2"/>
        <w:ind w:left="1619" w:firstLine="0"/>
        <w:rPr>
          <w:lang w:val="en-US"/>
        </w:rPr>
      </w:pPr>
      <w:r w:rsidRPr="00C2204F">
        <w:rPr>
          <w:b/>
        </w:rPr>
        <w:lastRenderedPageBreak/>
        <w:tab/>
        <w:t>Scope:</w:t>
      </w:r>
      <w:r w:rsidRPr="00C2204F">
        <w:t xml:space="preserve"> </w:t>
      </w:r>
      <w:r w:rsidRPr="00C2204F">
        <w:rPr>
          <w:lang w:val="en-US"/>
        </w:rPr>
        <w:t>Update and work on the CR, include latest agreements</w:t>
      </w:r>
    </w:p>
    <w:p w14:paraId="734C4644" w14:textId="38975E26"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Agreed CR in </w:t>
      </w:r>
      <w:hyperlink r:id="rId3701" w:history="1">
        <w:r w:rsidR="00257687">
          <w:rPr>
            <w:rStyle w:val="Hyperlink"/>
            <w:lang w:val="en-US"/>
          </w:rPr>
          <w:t>R2-2203583</w:t>
        </w:r>
      </w:hyperlink>
    </w:p>
    <w:p w14:paraId="5030904B"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721C752B" w14:textId="77777777" w:rsidR="00C94AC3" w:rsidRPr="00C2204F" w:rsidRDefault="00C94AC3" w:rsidP="00C94AC3">
      <w:pPr>
        <w:pStyle w:val="Doc-text2"/>
      </w:pPr>
    </w:p>
    <w:p w14:paraId="48C7F05A" w14:textId="77777777" w:rsidR="00C94AC3" w:rsidRPr="00C2204F" w:rsidRDefault="00C94AC3" w:rsidP="00C94AC3">
      <w:pPr>
        <w:pStyle w:val="EmailDiscussion"/>
        <w:overflowPunct/>
        <w:autoSpaceDE/>
        <w:autoSpaceDN/>
        <w:adjustRightInd/>
        <w:ind w:left="1619" w:hanging="360"/>
        <w:textAlignment w:val="auto"/>
      </w:pPr>
      <w:r w:rsidRPr="00C2204F">
        <w:t>[AT117-e][315][NBIOT/eMTC R17] Update Agreements document (Ericsson)</w:t>
      </w:r>
    </w:p>
    <w:p w14:paraId="395C7EBE" w14:textId="77777777" w:rsidR="00C94AC3" w:rsidRPr="00C2204F" w:rsidRDefault="00C94AC3" w:rsidP="00C94AC3">
      <w:pPr>
        <w:pStyle w:val="EmailDiscussion2"/>
        <w:ind w:left="1619" w:firstLine="0"/>
      </w:pPr>
      <w:r w:rsidRPr="00C2204F">
        <w:rPr>
          <w:b/>
          <w:bCs/>
        </w:rPr>
        <w:t>Status</w:t>
      </w:r>
      <w:r w:rsidRPr="00C2204F">
        <w:t>: Post</w:t>
      </w:r>
    </w:p>
    <w:p w14:paraId="2C7714E5" w14:textId="77777777" w:rsidR="00C94AC3" w:rsidRPr="00C2204F" w:rsidRDefault="00C94AC3" w:rsidP="00C94AC3">
      <w:pPr>
        <w:pStyle w:val="EmailDiscussion2"/>
        <w:ind w:left="1619" w:firstLine="0"/>
        <w:rPr>
          <w:lang w:val="en-US"/>
        </w:rPr>
      </w:pPr>
      <w:r w:rsidRPr="00C2204F">
        <w:rPr>
          <w:b/>
        </w:rPr>
        <w:tab/>
        <w:t>Scope:</w:t>
      </w:r>
      <w:r w:rsidRPr="00C2204F">
        <w:t xml:space="preserve"> </w:t>
      </w:r>
      <w:r w:rsidRPr="00C2204F">
        <w:rPr>
          <w:lang w:val="en-US"/>
        </w:rPr>
        <w:t>Update the agreements document</w:t>
      </w:r>
    </w:p>
    <w:p w14:paraId="6F694ECF" w14:textId="3F27345F" w:rsidR="00C94AC3" w:rsidRPr="00C2204F" w:rsidRDefault="00C94AC3" w:rsidP="00C94AC3">
      <w:pPr>
        <w:pStyle w:val="EmailDiscussion2"/>
        <w:rPr>
          <w:lang w:val="en-US"/>
        </w:rPr>
      </w:pPr>
      <w:r w:rsidRPr="00C2204F">
        <w:tab/>
      </w:r>
      <w:r w:rsidRPr="00C2204F">
        <w:rPr>
          <w:b/>
        </w:rPr>
        <w:t>Intended Outcome:</w:t>
      </w:r>
      <w:r w:rsidRPr="00C2204F">
        <w:rPr>
          <w:lang w:val="en-US"/>
        </w:rPr>
        <w:t xml:space="preserve"> Endorsed report in </w:t>
      </w:r>
      <w:hyperlink r:id="rId3702" w:history="1">
        <w:r w:rsidR="00257687">
          <w:rPr>
            <w:rStyle w:val="Hyperlink"/>
            <w:lang w:val="en-US"/>
          </w:rPr>
          <w:t>R2-2203587</w:t>
        </w:r>
      </w:hyperlink>
    </w:p>
    <w:p w14:paraId="36014F30" w14:textId="77777777" w:rsidR="00C94AC3" w:rsidRPr="00C2204F" w:rsidRDefault="00C94AC3" w:rsidP="00C94AC3">
      <w:pPr>
        <w:pStyle w:val="EmailDiscussion2"/>
      </w:pPr>
      <w:r w:rsidRPr="00C2204F">
        <w:rPr>
          <w:b/>
          <w:lang w:val="en-US"/>
        </w:rPr>
        <w:tab/>
      </w:r>
      <w:r w:rsidRPr="00C2204F">
        <w:rPr>
          <w:b/>
        </w:rPr>
        <w:t>Deadline:</w:t>
      </w:r>
      <w:r w:rsidRPr="00C2204F">
        <w:t xml:space="preserve"> short</w:t>
      </w:r>
    </w:p>
    <w:p w14:paraId="44C241B6" w14:textId="77777777" w:rsidR="00E45AF3" w:rsidRPr="00C2204F" w:rsidRDefault="00E45AF3" w:rsidP="00E45AF3">
      <w:pPr>
        <w:pStyle w:val="EmailDiscussion2"/>
      </w:pPr>
    </w:p>
    <w:p w14:paraId="3F625A86" w14:textId="77777777" w:rsidR="00C94AC3" w:rsidRPr="00C2204F" w:rsidRDefault="00C94AC3" w:rsidP="00C94AC3">
      <w:pPr>
        <w:pStyle w:val="EmailDiscussion"/>
        <w:overflowPunct/>
        <w:autoSpaceDE/>
        <w:autoSpaceDN/>
        <w:adjustRightInd/>
        <w:ind w:left="1619" w:hanging="360"/>
        <w:textAlignment w:val="auto"/>
      </w:pPr>
      <w:bookmarkStart w:id="756" w:name="_Hlk72399262"/>
      <w:r w:rsidRPr="00C2204F">
        <w:t>[AT117-e][500] Organizational Diana – URLLC/IIoT, Small data]</w:t>
      </w:r>
    </w:p>
    <w:bookmarkEnd w:id="756"/>
    <w:p w14:paraId="3B378C4A" w14:textId="77777777" w:rsidR="00C94AC3" w:rsidRPr="00C2204F" w:rsidRDefault="00C94AC3" w:rsidP="00C94AC3">
      <w:pPr>
        <w:pStyle w:val="EmailDiscussion2"/>
        <w:ind w:left="1619" w:firstLine="0"/>
      </w:pPr>
      <w:r w:rsidRPr="00C2204F">
        <w:t xml:space="preserve">Scope:  </w:t>
      </w:r>
    </w:p>
    <w:p w14:paraId="5D0DC2E8"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 xml:space="preserve">Share plans for the meetings and list of ongoing email discussions for the sessions related to URLLC/IIoT, Small data and NR-U, 2-step RACH, and power saving </w:t>
      </w:r>
    </w:p>
    <w:p w14:paraId="73FB17D1"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 xml:space="preserve">Share meetings notes and agreements for review and endorsement </w:t>
      </w:r>
    </w:p>
    <w:p w14:paraId="02CDAF74" w14:textId="77777777" w:rsidR="00C94AC3" w:rsidRPr="00C2204F" w:rsidRDefault="00C94AC3" w:rsidP="00C94AC3">
      <w:pPr>
        <w:pStyle w:val="EmailDiscussion2"/>
        <w:rPr>
          <w:b/>
          <w:bCs/>
        </w:rPr>
      </w:pPr>
    </w:p>
    <w:p w14:paraId="27D0B8CD" w14:textId="77777777" w:rsidR="00C94AC3" w:rsidRPr="00C2204F" w:rsidRDefault="00C94AC3" w:rsidP="00C94AC3">
      <w:pPr>
        <w:pStyle w:val="EmailDiscussion"/>
        <w:overflowPunct/>
        <w:autoSpaceDE/>
        <w:autoSpaceDN/>
        <w:adjustRightInd/>
        <w:ind w:left="1619" w:hanging="360"/>
        <w:textAlignment w:val="auto"/>
      </w:pPr>
      <w:r w:rsidRPr="00C2204F">
        <w:t>[AT117-e][501][Sdata] CP additional open issues (Samsung)</w:t>
      </w:r>
    </w:p>
    <w:p w14:paraId="0D4E6B24" w14:textId="77777777" w:rsidR="00C94AC3" w:rsidRPr="00C2204F" w:rsidRDefault="00C94AC3" w:rsidP="00C94AC3">
      <w:pPr>
        <w:pStyle w:val="EmailDiscussion2"/>
        <w:ind w:left="1619" w:firstLine="0"/>
      </w:pPr>
      <w:r w:rsidRPr="00C2204F">
        <w:t xml:space="preserve">Remaining CP open issues </w:t>
      </w:r>
    </w:p>
    <w:p w14:paraId="14710651"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F0C1AC8" w14:textId="77777777" w:rsidR="00C94AC3" w:rsidRPr="00C2204F" w:rsidRDefault="00C94AC3" w:rsidP="00C94AC3">
      <w:pPr>
        <w:pStyle w:val="EmailDiscussion2"/>
        <w:ind w:left="1619" w:firstLine="0"/>
      </w:pPr>
    </w:p>
    <w:p w14:paraId="1E6C3DD4" w14:textId="77777777" w:rsidR="00C94AC3" w:rsidRPr="00C2204F" w:rsidRDefault="00C94AC3" w:rsidP="00C94AC3">
      <w:pPr>
        <w:pStyle w:val="EmailDiscussion"/>
        <w:overflowPunct/>
        <w:autoSpaceDE/>
        <w:autoSpaceDN/>
        <w:adjustRightInd/>
        <w:ind w:left="1619" w:hanging="360"/>
        <w:textAlignment w:val="auto"/>
      </w:pPr>
      <w:r w:rsidRPr="00C2204F">
        <w:t>[AT117-e][502][Sdata] UP additional open issues (InterDigital)</w:t>
      </w:r>
    </w:p>
    <w:p w14:paraId="398CB952" w14:textId="77777777" w:rsidR="00C94AC3" w:rsidRPr="00C2204F" w:rsidRDefault="00C94AC3" w:rsidP="00C94AC3">
      <w:pPr>
        <w:pStyle w:val="EmailDiscussion2"/>
        <w:ind w:left="1619" w:firstLine="0"/>
      </w:pPr>
      <w:r w:rsidRPr="00C2204F">
        <w:t xml:space="preserve">Remaining UP open issues </w:t>
      </w:r>
    </w:p>
    <w:p w14:paraId="66AE4751"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6F2E809" w14:textId="77777777" w:rsidR="00C94AC3" w:rsidRPr="00C2204F" w:rsidRDefault="00C94AC3" w:rsidP="00C94AC3">
      <w:pPr>
        <w:pStyle w:val="EmailDiscussion2"/>
        <w:ind w:left="1619" w:firstLine="0"/>
      </w:pPr>
    </w:p>
    <w:p w14:paraId="6FBC738A" w14:textId="77777777" w:rsidR="00C94AC3" w:rsidRPr="00C2204F" w:rsidRDefault="00C94AC3" w:rsidP="00C94AC3">
      <w:pPr>
        <w:pStyle w:val="EmailDiscussion"/>
        <w:overflowPunct/>
        <w:autoSpaceDE/>
        <w:autoSpaceDN/>
        <w:adjustRightInd/>
        <w:ind w:left="1619" w:hanging="360"/>
        <w:textAlignment w:val="auto"/>
      </w:pPr>
      <w:r w:rsidRPr="00C2204F">
        <w:t>[AT117-e][503][IIoT] Tsynch additional open issues (Qualcomm)</w:t>
      </w:r>
    </w:p>
    <w:p w14:paraId="2BA95FE8" w14:textId="77777777" w:rsidR="00C94AC3" w:rsidRPr="00C2204F" w:rsidRDefault="00C94AC3" w:rsidP="00C94AC3">
      <w:pPr>
        <w:pStyle w:val="EmailDiscussion2"/>
        <w:ind w:left="1619"/>
      </w:pPr>
      <w:r w:rsidRPr="00C2204F">
        <w:tab/>
        <w:t xml:space="preserve">Remaining Tsynch open issues </w:t>
      </w:r>
    </w:p>
    <w:p w14:paraId="1BD11AFB"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4004BE8A" w14:textId="77777777" w:rsidR="00C94AC3" w:rsidRPr="00C2204F" w:rsidRDefault="00C94AC3" w:rsidP="00C94AC3">
      <w:pPr>
        <w:pStyle w:val="EmailDiscussion2"/>
        <w:ind w:left="1619" w:firstLine="0"/>
      </w:pPr>
    </w:p>
    <w:p w14:paraId="110E862F" w14:textId="77777777" w:rsidR="00C94AC3" w:rsidRPr="00C2204F" w:rsidRDefault="00C94AC3" w:rsidP="00C94AC3">
      <w:pPr>
        <w:pStyle w:val="EmailDiscussion"/>
        <w:overflowPunct/>
        <w:autoSpaceDE/>
        <w:autoSpaceDN/>
        <w:adjustRightInd/>
        <w:ind w:left="1619" w:hanging="360"/>
        <w:textAlignment w:val="auto"/>
      </w:pPr>
      <w:r w:rsidRPr="00C2204F">
        <w:t>[AT117-e][504][IIoT] QoS additional open issues (Nokia)</w:t>
      </w:r>
    </w:p>
    <w:p w14:paraId="753E6893" w14:textId="77777777" w:rsidR="00C94AC3" w:rsidRPr="00C2204F" w:rsidRDefault="00C94AC3" w:rsidP="00C94AC3">
      <w:pPr>
        <w:pStyle w:val="EmailDiscussion2"/>
        <w:ind w:left="1619"/>
      </w:pPr>
      <w:r w:rsidRPr="00C2204F">
        <w:tab/>
        <w:t xml:space="preserve">Remaining Tsynch open issues </w:t>
      </w:r>
    </w:p>
    <w:p w14:paraId="763ED5BF"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639AF473" w14:textId="77777777" w:rsidR="00C94AC3" w:rsidRPr="00C2204F" w:rsidRDefault="00C94AC3" w:rsidP="00C94AC3">
      <w:pPr>
        <w:pStyle w:val="EmailDiscussion2"/>
        <w:ind w:left="1619" w:firstLine="0"/>
      </w:pPr>
    </w:p>
    <w:p w14:paraId="4AA0C78D" w14:textId="77777777" w:rsidR="00C94AC3" w:rsidRPr="00C2204F" w:rsidRDefault="00C94AC3" w:rsidP="00C94AC3">
      <w:pPr>
        <w:pStyle w:val="EmailDiscussion"/>
        <w:overflowPunct/>
        <w:autoSpaceDE/>
        <w:autoSpaceDN/>
        <w:adjustRightInd/>
        <w:ind w:left="1619" w:hanging="360"/>
        <w:textAlignment w:val="auto"/>
      </w:pPr>
      <w:r w:rsidRPr="00C2204F">
        <w:t>[AT117-e][505][RA Part] CP additional open issues (Huawei)</w:t>
      </w:r>
    </w:p>
    <w:p w14:paraId="15145C05" w14:textId="77777777" w:rsidR="00C94AC3" w:rsidRPr="00C2204F" w:rsidRDefault="00C94AC3" w:rsidP="00C94AC3">
      <w:pPr>
        <w:pStyle w:val="EmailDiscussion2"/>
        <w:ind w:left="1619" w:firstLine="0"/>
      </w:pPr>
      <w:r w:rsidRPr="00C2204F">
        <w:t xml:space="preserve">Remaining CP open issues </w:t>
      </w:r>
    </w:p>
    <w:p w14:paraId="491ADF97"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27009167" w14:textId="77777777" w:rsidR="00C94AC3" w:rsidRPr="00C2204F" w:rsidRDefault="00C94AC3" w:rsidP="00C94AC3">
      <w:pPr>
        <w:pStyle w:val="EmailDiscussion2"/>
        <w:ind w:left="1619" w:firstLine="0"/>
      </w:pPr>
    </w:p>
    <w:p w14:paraId="5BD6E552" w14:textId="77777777" w:rsidR="00C94AC3" w:rsidRPr="00C2204F" w:rsidRDefault="00C94AC3" w:rsidP="00C94AC3">
      <w:pPr>
        <w:pStyle w:val="EmailDiscussion"/>
        <w:overflowPunct/>
        <w:autoSpaceDE/>
        <w:autoSpaceDN/>
        <w:adjustRightInd/>
        <w:ind w:left="1619" w:hanging="360"/>
        <w:textAlignment w:val="auto"/>
      </w:pPr>
      <w:r w:rsidRPr="00C2204F">
        <w:t>[AT117-e][506][RA Part] UP additional open issues (Intel)</w:t>
      </w:r>
    </w:p>
    <w:p w14:paraId="5E2870E0" w14:textId="77777777" w:rsidR="00C94AC3" w:rsidRPr="00C2204F" w:rsidRDefault="00C94AC3" w:rsidP="00C94AC3">
      <w:pPr>
        <w:pStyle w:val="EmailDiscussion2"/>
        <w:ind w:left="1619" w:firstLine="0"/>
      </w:pPr>
      <w:r w:rsidRPr="00C2204F">
        <w:t xml:space="preserve">Remaining UP open issues </w:t>
      </w:r>
    </w:p>
    <w:p w14:paraId="507F2567" w14:textId="77777777" w:rsidR="00C94AC3" w:rsidRPr="00C2204F" w:rsidRDefault="00C94AC3" w:rsidP="00C94AC3">
      <w:pPr>
        <w:pStyle w:val="EmailDiscussion2"/>
        <w:ind w:left="1619" w:firstLine="0"/>
      </w:pPr>
      <w:r w:rsidRPr="00C2204F">
        <w:t>Deadline: Proposals by rapporteur by Friday (intermediary deadlines for comments to be set by rapporteur)</w:t>
      </w:r>
    </w:p>
    <w:p w14:paraId="38CACD11" w14:textId="77777777" w:rsidR="00C94AC3" w:rsidRPr="00C2204F" w:rsidRDefault="00C94AC3" w:rsidP="00C94AC3">
      <w:pPr>
        <w:pStyle w:val="EmailDiscussion2"/>
        <w:ind w:left="1619" w:firstLine="0"/>
      </w:pPr>
    </w:p>
    <w:p w14:paraId="5729C730" w14:textId="77777777" w:rsidR="00C94AC3" w:rsidRPr="00C2204F" w:rsidRDefault="00C94AC3" w:rsidP="00C94AC3">
      <w:pPr>
        <w:pStyle w:val="EmailDiscussion"/>
        <w:overflowPunct/>
        <w:autoSpaceDE/>
        <w:autoSpaceDN/>
        <w:adjustRightInd/>
        <w:ind w:left="1619" w:hanging="360"/>
        <w:textAlignment w:val="auto"/>
      </w:pPr>
      <w:r w:rsidRPr="00C2204F">
        <w:t>[AT117-e][507][Sdata] UE Capabilities (Intel)</w:t>
      </w:r>
    </w:p>
    <w:p w14:paraId="78CB573F" w14:textId="77777777" w:rsidR="00C94AC3" w:rsidRPr="00C2204F" w:rsidRDefault="00C94AC3" w:rsidP="00C94AC3">
      <w:pPr>
        <w:pStyle w:val="EmailDiscussion2"/>
        <w:ind w:left="1619" w:firstLine="0"/>
      </w:pPr>
      <w:r w:rsidRPr="00C2204F">
        <w:t>UE capabilities CRs (38.306/308.331)</w:t>
      </w:r>
    </w:p>
    <w:p w14:paraId="2BDF11C9" w14:textId="77777777" w:rsidR="00C94AC3" w:rsidRPr="00C2204F" w:rsidRDefault="00C94AC3" w:rsidP="00C94AC3">
      <w:pPr>
        <w:pStyle w:val="EmailDiscussion2"/>
        <w:ind w:left="1619" w:firstLine="0"/>
      </w:pPr>
      <w:r w:rsidRPr="00C2204F">
        <w:t xml:space="preserve">Deadline: final approval by March 2nd </w:t>
      </w:r>
    </w:p>
    <w:p w14:paraId="27BA1646" w14:textId="77777777" w:rsidR="00C94AC3" w:rsidRPr="00C2204F" w:rsidRDefault="00C94AC3" w:rsidP="00C94AC3">
      <w:pPr>
        <w:pStyle w:val="EmailDiscussion2"/>
        <w:ind w:left="1619" w:firstLine="0"/>
      </w:pPr>
    </w:p>
    <w:p w14:paraId="28F5557F" w14:textId="77777777" w:rsidR="00C94AC3" w:rsidRPr="00C2204F" w:rsidRDefault="00C94AC3" w:rsidP="00C94AC3">
      <w:pPr>
        <w:pStyle w:val="EmailDiscussion"/>
        <w:overflowPunct/>
        <w:autoSpaceDE/>
        <w:autoSpaceDN/>
        <w:adjustRightInd/>
        <w:ind w:left="1619" w:hanging="360"/>
        <w:textAlignment w:val="auto"/>
      </w:pPr>
      <w:r w:rsidRPr="00C2204F">
        <w:t>[AT117-e][508][IIoT] UE Capabilities (Intel)</w:t>
      </w:r>
    </w:p>
    <w:p w14:paraId="66DDA959" w14:textId="77777777" w:rsidR="00C94AC3" w:rsidRPr="00C2204F" w:rsidRDefault="00C94AC3" w:rsidP="00C94AC3">
      <w:pPr>
        <w:pStyle w:val="EmailDiscussion2"/>
        <w:ind w:left="1619" w:firstLine="0"/>
      </w:pPr>
      <w:r w:rsidRPr="00C2204F">
        <w:t>UE capabilities CR  (38.306/308.331)</w:t>
      </w:r>
    </w:p>
    <w:p w14:paraId="60B6AEB8" w14:textId="77777777" w:rsidR="00C94AC3" w:rsidRPr="00C2204F" w:rsidRDefault="00C94AC3" w:rsidP="00C94AC3">
      <w:pPr>
        <w:pStyle w:val="EmailDiscussion2"/>
        <w:ind w:left="1619" w:firstLine="0"/>
      </w:pPr>
      <w:r w:rsidRPr="00C2204F">
        <w:t xml:space="preserve">Deadline: final approval by March 2nd </w:t>
      </w:r>
    </w:p>
    <w:p w14:paraId="126AAA06" w14:textId="2FCA7928" w:rsidR="009105DA" w:rsidRPr="00C2204F" w:rsidRDefault="009105DA" w:rsidP="00F3515A">
      <w:pPr>
        <w:pStyle w:val="EmailDiscussion2"/>
      </w:pPr>
    </w:p>
    <w:p w14:paraId="456998F3" w14:textId="77777777" w:rsidR="00C94AC3" w:rsidRPr="00C2204F" w:rsidRDefault="00C94AC3" w:rsidP="00C94AC3">
      <w:pPr>
        <w:pStyle w:val="EmailDiscussion"/>
        <w:overflowPunct/>
        <w:autoSpaceDE/>
        <w:autoSpaceDN/>
        <w:adjustRightInd/>
        <w:ind w:left="1619" w:hanging="360"/>
        <w:textAlignment w:val="auto"/>
      </w:pPr>
      <w:bookmarkStart w:id="757" w:name="_Hlk96253191"/>
      <w:r w:rsidRPr="00C2204F">
        <w:t>[AT117-e][600][POS][Relay] Organisational Nathan – Positioning/Relay (MediaTek)</w:t>
      </w:r>
    </w:p>
    <w:p w14:paraId="7F1D87BA" w14:textId="77777777" w:rsidR="00C94AC3" w:rsidRPr="00C2204F" w:rsidRDefault="00C94AC3" w:rsidP="00C94AC3">
      <w:pPr>
        <w:pStyle w:val="EmailDiscussion2"/>
      </w:pPr>
      <w:r w:rsidRPr="00C2204F">
        <w:tab/>
        <w:t>Scope: Organisational discussions and announcements, as needed throughout the meeting weeks.</w:t>
      </w:r>
    </w:p>
    <w:p w14:paraId="2AECE887" w14:textId="77777777" w:rsidR="00C94AC3" w:rsidRPr="00C2204F" w:rsidRDefault="00C94AC3" w:rsidP="00C94AC3">
      <w:pPr>
        <w:pStyle w:val="EmailDiscussion2"/>
      </w:pPr>
      <w:r w:rsidRPr="00C2204F">
        <w:tab/>
        <w:t>Intended outcome: Well-informed participants</w:t>
      </w:r>
    </w:p>
    <w:p w14:paraId="5DA1438E" w14:textId="77777777" w:rsidR="00C94AC3" w:rsidRPr="00C2204F" w:rsidRDefault="00C94AC3" w:rsidP="00C94AC3">
      <w:pPr>
        <w:pStyle w:val="EmailDiscussion2"/>
      </w:pPr>
      <w:r w:rsidRPr="00C2204F">
        <w:tab/>
        <w:t>Deadline:  Thursday 2022-03-03 1000 UTC</w:t>
      </w:r>
    </w:p>
    <w:p w14:paraId="0668B77C" w14:textId="77777777" w:rsidR="00C94AC3" w:rsidRPr="00C2204F" w:rsidRDefault="00C94AC3" w:rsidP="00C94AC3">
      <w:pPr>
        <w:pStyle w:val="EmailDiscussion2"/>
      </w:pPr>
    </w:p>
    <w:p w14:paraId="7A53B67B" w14:textId="77777777" w:rsidR="00C94AC3" w:rsidRPr="00C2204F" w:rsidRDefault="00C94AC3" w:rsidP="00C94AC3">
      <w:pPr>
        <w:pStyle w:val="EmailDiscussion"/>
        <w:overflowPunct/>
        <w:autoSpaceDE/>
        <w:autoSpaceDN/>
        <w:adjustRightInd/>
        <w:ind w:left="1619" w:hanging="360"/>
        <w:textAlignment w:val="auto"/>
      </w:pPr>
      <w:r w:rsidRPr="00C2204F">
        <w:t>[AT117-e][601][POS] BDS running CRs (CATT)</w:t>
      </w:r>
    </w:p>
    <w:p w14:paraId="788C93DA" w14:textId="77777777" w:rsidR="00C94AC3" w:rsidRPr="00C2204F" w:rsidRDefault="00C94AC3" w:rsidP="00C94AC3">
      <w:pPr>
        <w:pStyle w:val="EmailDiscussion2"/>
      </w:pPr>
      <w:r w:rsidRPr="00C2204F">
        <w:lastRenderedPageBreak/>
        <w:tab/>
        <w:t>Scope: Review the following CRs, collect comments, and update if necessary:</w:t>
      </w:r>
    </w:p>
    <w:p w14:paraId="4411061C" w14:textId="5ACA0BD5" w:rsidR="00C94AC3" w:rsidRPr="00C2204F" w:rsidRDefault="00257687" w:rsidP="00C94AC3">
      <w:pPr>
        <w:pStyle w:val="EmailDiscussion2"/>
        <w:numPr>
          <w:ilvl w:val="0"/>
          <w:numId w:val="77"/>
        </w:numPr>
        <w:overflowPunct/>
        <w:autoSpaceDE/>
        <w:autoSpaceDN/>
        <w:adjustRightInd/>
        <w:textAlignment w:val="auto"/>
      </w:pPr>
      <w:hyperlink r:id="rId3703" w:history="1">
        <w:r>
          <w:rPr>
            <w:rStyle w:val="Hyperlink"/>
          </w:rPr>
          <w:t>R2-2202402</w:t>
        </w:r>
      </w:hyperlink>
      <w:r w:rsidR="00C94AC3" w:rsidRPr="00C2204F">
        <w:t xml:space="preserve"> (BDS introduction to 37.355)</w:t>
      </w:r>
    </w:p>
    <w:p w14:paraId="5C243A02" w14:textId="103FFDC7" w:rsidR="00C94AC3" w:rsidRPr="00C2204F" w:rsidRDefault="00257687" w:rsidP="00C94AC3">
      <w:pPr>
        <w:pStyle w:val="EmailDiscussion2"/>
        <w:numPr>
          <w:ilvl w:val="0"/>
          <w:numId w:val="77"/>
        </w:numPr>
        <w:overflowPunct/>
        <w:autoSpaceDE/>
        <w:autoSpaceDN/>
        <w:adjustRightInd/>
        <w:textAlignment w:val="auto"/>
      </w:pPr>
      <w:hyperlink r:id="rId3704" w:history="1">
        <w:r>
          <w:rPr>
            <w:rStyle w:val="Hyperlink"/>
          </w:rPr>
          <w:t>R2-2202403</w:t>
        </w:r>
      </w:hyperlink>
      <w:r w:rsidR="00C94AC3" w:rsidRPr="00C2204F">
        <w:t xml:space="preserve"> (BDS introduction to 36.305)</w:t>
      </w:r>
    </w:p>
    <w:p w14:paraId="74D256C2" w14:textId="7CC63672" w:rsidR="00C94AC3" w:rsidRPr="00C2204F" w:rsidRDefault="00257687" w:rsidP="00C94AC3">
      <w:pPr>
        <w:pStyle w:val="EmailDiscussion2"/>
        <w:numPr>
          <w:ilvl w:val="0"/>
          <w:numId w:val="77"/>
        </w:numPr>
        <w:overflowPunct/>
        <w:autoSpaceDE/>
        <w:autoSpaceDN/>
        <w:adjustRightInd/>
        <w:textAlignment w:val="auto"/>
      </w:pPr>
      <w:hyperlink r:id="rId3705" w:history="1">
        <w:r>
          <w:rPr>
            <w:rStyle w:val="Hyperlink"/>
          </w:rPr>
          <w:t>R2-2202404</w:t>
        </w:r>
      </w:hyperlink>
      <w:r w:rsidR="00C94AC3" w:rsidRPr="00C2204F">
        <w:t xml:space="preserve"> (BDS introduction to 38.305)</w:t>
      </w:r>
    </w:p>
    <w:p w14:paraId="4457503B" w14:textId="739D4827" w:rsidR="00C94AC3" w:rsidRPr="00C2204F" w:rsidRDefault="00C94AC3" w:rsidP="00C94AC3">
      <w:pPr>
        <w:pStyle w:val="EmailDiscussion2"/>
      </w:pPr>
      <w:r w:rsidRPr="00C2204F">
        <w:tab/>
        <w:t xml:space="preserve">Intended outcome: Endorsable CRs and report in </w:t>
      </w:r>
      <w:hyperlink r:id="rId3706" w:history="1">
        <w:r w:rsidR="00257687">
          <w:rPr>
            <w:rStyle w:val="Hyperlink"/>
          </w:rPr>
          <w:t>R2-2203612</w:t>
        </w:r>
      </w:hyperlink>
    </w:p>
    <w:p w14:paraId="64ADB5BB" w14:textId="77777777" w:rsidR="00C94AC3" w:rsidRPr="00C2204F" w:rsidRDefault="00C94AC3" w:rsidP="00C94AC3">
      <w:pPr>
        <w:pStyle w:val="EmailDiscussion2"/>
      </w:pPr>
      <w:r w:rsidRPr="00C2204F">
        <w:tab/>
        <w:t>Deadline:  Friday 2022-02-25 1000 UTC</w:t>
      </w:r>
    </w:p>
    <w:p w14:paraId="7721C004" w14:textId="77777777" w:rsidR="00C94AC3" w:rsidRPr="00C2204F" w:rsidRDefault="00C94AC3" w:rsidP="00C94AC3">
      <w:pPr>
        <w:pStyle w:val="EmailDiscussion2"/>
      </w:pPr>
    </w:p>
    <w:p w14:paraId="64D047AC" w14:textId="77777777" w:rsidR="00C94AC3" w:rsidRPr="00C2204F" w:rsidRDefault="00C94AC3" w:rsidP="00C94AC3">
      <w:pPr>
        <w:pStyle w:val="EmailDiscussion"/>
        <w:overflowPunct/>
        <w:autoSpaceDE/>
        <w:autoSpaceDN/>
        <w:adjustRightInd/>
        <w:ind w:left="1619" w:hanging="360"/>
        <w:textAlignment w:val="auto"/>
      </w:pPr>
      <w:r w:rsidRPr="00C2204F">
        <w:t>[AT117-e][602][POS] NavIC running CRs (Ericsson/Huawei)</w:t>
      </w:r>
    </w:p>
    <w:p w14:paraId="255A72D1" w14:textId="77777777" w:rsidR="00C94AC3" w:rsidRPr="00C2204F" w:rsidRDefault="00C94AC3" w:rsidP="00C94AC3">
      <w:pPr>
        <w:pStyle w:val="EmailDiscussion2"/>
      </w:pPr>
      <w:r w:rsidRPr="00C2204F">
        <w:tab/>
        <w:t>Scope: Review the following CRs, collect comments, and update if necessary:</w:t>
      </w:r>
    </w:p>
    <w:p w14:paraId="19F393E5" w14:textId="25F21D3A" w:rsidR="00C94AC3" w:rsidRPr="00C2204F" w:rsidRDefault="00257687" w:rsidP="00C94AC3">
      <w:pPr>
        <w:pStyle w:val="EmailDiscussion2"/>
        <w:numPr>
          <w:ilvl w:val="0"/>
          <w:numId w:val="77"/>
        </w:numPr>
        <w:overflowPunct/>
        <w:autoSpaceDE/>
        <w:autoSpaceDN/>
        <w:adjustRightInd/>
        <w:textAlignment w:val="auto"/>
      </w:pPr>
      <w:hyperlink r:id="rId3707" w:history="1">
        <w:r>
          <w:rPr>
            <w:rStyle w:val="Hyperlink"/>
          </w:rPr>
          <w:t>R2-2202607</w:t>
        </w:r>
      </w:hyperlink>
      <w:r w:rsidR="00C94AC3" w:rsidRPr="00C2204F">
        <w:t xml:space="preserve"> (NavIC introduction to 38.305)</w:t>
      </w:r>
    </w:p>
    <w:p w14:paraId="307D751C" w14:textId="49DA1913" w:rsidR="00C94AC3" w:rsidRPr="00C2204F" w:rsidRDefault="00257687" w:rsidP="00C94AC3">
      <w:pPr>
        <w:pStyle w:val="EmailDiscussion2"/>
        <w:numPr>
          <w:ilvl w:val="0"/>
          <w:numId w:val="77"/>
        </w:numPr>
        <w:overflowPunct/>
        <w:autoSpaceDE/>
        <w:autoSpaceDN/>
        <w:adjustRightInd/>
        <w:textAlignment w:val="auto"/>
      </w:pPr>
      <w:hyperlink r:id="rId3708" w:history="1">
        <w:r>
          <w:rPr>
            <w:rStyle w:val="Hyperlink"/>
          </w:rPr>
          <w:t>R2-2203710</w:t>
        </w:r>
      </w:hyperlink>
      <w:r w:rsidR="00C94AC3" w:rsidRPr="00C2204F">
        <w:t xml:space="preserve"> (NavIC introduction to 38.331)</w:t>
      </w:r>
    </w:p>
    <w:p w14:paraId="5802807F" w14:textId="545A432E" w:rsidR="00C94AC3" w:rsidRPr="00C2204F" w:rsidRDefault="00C94AC3" w:rsidP="00C94AC3">
      <w:pPr>
        <w:pStyle w:val="EmailDiscussion2"/>
      </w:pPr>
      <w:r w:rsidRPr="00C2204F">
        <w:tab/>
        <w:t xml:space="preserve">Intended outcome: Endorsable CRs and report in </w:t>
      </w:r>
      <w:hyperlink r:id="rId3709" w:history="1">
        <w:r w:rsidR="00257687">
          <w:rPr>
            <w:rStyle w:val="Hyperlink"/>
          </w:rPr>
          <w:t>R2-2203608</w:t>
        </w:r>
      </w:hyperlink>
    </w:p>
    <w:p w14:paraId="7308735B" w14:textId="77777777" w:rsidR="00C94AC3" w:rsidRPr="00C2204F" w:rsidRDefault="00C94AC3" w:rsidP="00C94AC3">
      <w:pPr>
        <w:pStyle w:val="EmailDiscussion2"/>
      </w:pPr>
      <w:r w:rsidRPr="00C2204F">
        <w:tab/>
        <w:t>Deadline:  Friday 2022-02-25 1000 UTC</w:t>
      </w:r>
    </w:p>
    <w:p w14:paraId="263E677E" w14:textId="77777777" w:rsidR="00C94AC3" w:rsidRPr="00C2204F" w:rsidRDefault="00C94AC3" w:rsidP="00C94AC3">
      <w:pPr>
        <w:pStyle w:val="EmailDiscussion2"/>
      </w:pPr>
    </w:p>
    <w:p w14:paraId="431502F2" w14:textId="77777777" w:rsidR="00C94AC3" w:rsidRPr="00C2204F" w:rsidRDefault="00C94AC3" w:rsidP="00C94AC3">
      <w:pPr>
        <w:pStyle w:val="EmailDiscussion"/>
        <w:overflowPunct/>
        <w:autoSpaceDE/>
        <w:autoSpaceDN/>
        <w:adjustRightInd/>
        <w:ind w:left="1619" w:hanging="360"/>
        <w:textAlignment w:val="auto"/>
      </w:pPr>
      <w:r w:rsidRPr="00C2204F">
        <w:t>[AT117-e][603][POS] Integrity stage 2 CRs (InterDigital)</w:t>
      </w:r>
    </w:p>
    <w:p w14:paraId="181EE445" w14:textId="77777777" w:rsidR="00C94AC3" w:rsidRPr="00C2204F" w:rsidRDefault="00C94AC3" w:rsidP="00C94AC3">
      <w:pPr>
        <w:pStyle w:val="EmailDiscussion2"/>
      </w:pPr>
      <w:r w:rsidRPr="00C2204F">
        <w:tab/>
        <w:t>Scope: Review and update the following CRs:</w:t>
      </w:r>
    </w:p>
    <w:p w14:paraId="7427E32F" w14:textId="7B8CB9DD" w:rsidR="00C94AC3" w:rsidRPr="00C2204F" w:rsidRDefault="00257687" w:rsidP="00C94AC3">
      <w:pPr>
        <w:pStyle w:val="EmailDiscussion2"/>
        <w:numPr>
          <w:ilvl w:val="0"/>
          <w:numId w:val="77"/>
        </w:numPr>
        <w:overflowPunct/>
        <w:autoSpaceDE/>
        <w:autoSpaceDN/>
        <w:adjustRightInd/>
        <w:textAlignment w:val="auto"/>
      </w:pPr>
      <w:hyperlink r:id="rId3710" w:history="1">
        <w:r>
          <w:rPr>
            <w:rStyle w:val="Hyperlink"/>
          </w:rPr>
          <w:t>R2-2202861</w:t>
        </w:r>
      </w:hyperlink>
      <w:r w:rsidR="00C94AC3" w:rsidRPr="00C2204F">
        <w:t xml:space="preserve"> (integrity introduction to 36.305)</w:t>
      </w:r>
    </w:p>
    <w:p w14:paraId="39438427" w14:textId="0B16C002" w:rsidR="00C94AC3" w:rsidRPr="00C2204F" w:rsidRDefault="00257687" w:rsidP="00C94AC3">
      <w:pPr>
        <w:pStyle w:val="EmailDiscussion2"/>
        <w:numPr>
          <w:ilvl w:val="0"/>
          <w:numId w:val="77"/>
        </w:numPr>
        <w:overflowPunct/>
        <w:autoSpaceDE/>
        <w:autoSpaceDN/>
        <w:adjustRightInd/>
        <w:textAlignment w:val="auto"/>
      </w:pPr>
      <w:hyperlink r:id="rId3711" w:history="1">
        <w:r>
          <w:rPr>
            <w:rStyle w:val="Hyperlink"/>
          </w:rPr>
          <w:t>R2-2202862</w:t>
        </w:r>
      </w:hyperlink>
      <w:r w:rsidR="00C94AC3" w:rsidRPr="00C2204F">
        <w:t xml:space="preserve"> (integrity introduction to 38.305)</w:t>
      </w:r>
    </w:p>
    <w:p w14:paraId="6E318C3B" w14:textId="77777777" w:rsidR="00C94AC3" w:rsidRPr="00C2204F" w:rsidRDefault="00C94AC3" w:rsidP="00C94AC3">
      <w:pPr>
        <w:pStyle w:val="EmailDiscussion2"/>
      </w:pPr>
      <w:r w:rsidRPr="00C2204F">
        <w:tab/>
        <w:t>Intended outcome: Endorsable CRs</w:t>
      </w:r>
    </w:p>
    <w:p w14:paraId="7DDD98E2" w14:textId="77777777" w:rsidR="00C94AC3" w:rsidRPr="00C2204F" w:rsidRDefault="00C94AC3" w:rsidP="00C94AC3">
      <w:pPr>
        <w:pStyle w:val="EmailDiscussion2"/>
      </w:pPr>
      <w:r w:rsidRPr="00C2204F">
        <w:tab/>
        <w:t>Deadline:  Friday 2022-02-25 1000 UTC</w:t>
      </w:r>
    </w:p>
    <w:p w14:paraId="393F1435" w14:textId="77777777" w:rsidR="00C94AC3" w:rsidRPr="00C2204F" w:rsidRDefault="00C94AC3" w:rsidP="00C94AC3">
      <w:pPr>
        <w:pStyle w:val="EmailDiscussion2"/>
      </w:pPr>
    </w:p>
    <w:p w14:paraId="43F703B4" w14:textId="77777777" w:rsidR="00C94AC3" w:rsidRPr="00C2204F" w:rsidRDefault="00C94AC3" w:rsidP="00C94AC3">
      <w:pPr>
        <w:pStyle w:val="EmailDiscussion"/>
        <w:overflowPunct/>
        <w:autoSpaceDE/>
        <w:autoSpaceDN/>
        <w:adjustRightInd/>
        <w:ind w:left="1619" w:hanging="360"/>
        <w:textAlignment w:val="auto"/>
      </w:pPr>
      <w:r w:rsidRPr="00C2204F">
        <w:t>[AT117-e][604][POS] RAT-dependent positioning running CR to 38.305 (Intel)</w:t>
      </w:r>
    </w:p>
    <w:p w14:paraId="7655F10C" w14:textId="3F48892C" w:rsidR="00C94AC3" w:rsidRPr="00C2204F" w:rsidRDefault="00C94AC3" w:rsidP="00C94AC3">
      <w:pPr>
        <w:pStyle w:val="EmailDiscussion2"/>
      </w:pPr>
      <w:r w:rsidRPr="00C2204F">
        <w:tab/>
        <w:t xml:space="preserve">Scope: Review and update the CR in </w:t>
      </w:r>
      <w:hyperlink r:id="rId3712" w:history="1">
        <w:r w:rsidR="00257687">
          <w:rPr>
            <w:rStyle w:val="Hyperlink"/>
          </w:rPr>
          <w:t>R2-2202490</w:t>
        </w:r>
      </w:hyperlink>
      <w:r w:rsidRPr="00C2204F">
        <w:t>.</w:t>
      </w:r>
    </w:p>
    <w:p w14:paraId="5A0D3F56" w14:textId="73EA4306" w:rsidR="00C94AC3" w:rsidRPr="00C2204F" w:rsidRDefault="00C94AC3" w:rsidP="00C94AC3">
      <w:pPr>
        <w:pStyle w:val="EmailDiscussion2"/>
      </w:pPr>
      <w:r w:rsidRPr="00C2204F">
        <w:tab/>
        <w:t xml:space="preserve">Intended outcome: Endorsable CR in </w:t>
      </w:r>
      <w:hyperlink r:id="rId3713" w:history="1">
        <w:r w:rsidR="00257687">
          <w:rPr>
            <w:rStyle w:val="Hyperlink"/>
          </w:rPr>
          <w:t>R2-2203605</w:t>
        </w:r>
      </w:hyperlink>
    </w:p>
    <w:p w14:paraId="4943A853" w14:textId="77777777" w:rsidR="00C94AC3" w:rsidRPr="00C2204F" w:rsidRDefault="00C94AC3" w:rsidP="00C94AC3">
      <w:pPr>
        <w:pStyle w:val="EmailDiscussion2"/>
      </w:pPr>
      <w:r w:rsidRPr="00C2204F">
        <w:tab/>
        <w:t>Deadline:  Friday 2022-02-25 1000 UTC</w:t>
      </w:r>
    </w:p>
    <w:p w14:paraId="439D4913" w14:textId="77777777" w:rsidR="00C94AC3" w:rsidRPr="00C2204F" w:rsidRDefault="00C94AC3" w:rsidP="00C94AC3">
      <w:pPr>
        <w:pStyle w:val="EmailDiscussion2"/>
      </w:pPr>
    </w:p>
    <w:p w14:paraId="04093E57" w14:textId="77777777" w:rsidR="00C94AC3" w:rsidRPr="00C2204F" w:rsidRDefault="00C94AC3" w:rsidP="00C94AC3">
      <w:pPr>
        <w:pStyle w:val="EmailDiscussion"/>
        <w:overflowPunct/>
        <w:autoSpaceDE/>
        <w:autoSpaceDN/>
        <w:adjustRightInd/>
        <w:ind w:left="1619" w:hanging="360"/>
        <w:textAlignment w:val="auto"/>
      </w:pPr>
      <w:r w:rsidRPr="00C2204F">
        <w:t>[AT117-e][605][POS] Capability running CRs (Intel)</w:t>
      </w:r>
    </w:p>
    <w:p w14:paraId="71A93A50" w14:textId="77777777" w:rsidR="00C94AC3" w:rsidRPr="00C2204F" w:rsidRDefault="00C94AC3" w:rsidP="00C94AC3">
      <w:pPr>
        <w:pStyle w:val="EmailDiscussion2"/>
      </w:pPr>
      <w:r w:rsidRPr="00C2204F">
        <w:tab/>
        <w:t>Scope: Review and update the following CRs:</w:t>
      </w:r>
    </w:p>
    <w:p w14:paraId="042EFD70" w14:textId="756903B0" w:rsidR="00C94AC3" w:rsidRPr="00C2204F" w:rsidRDefault="00257687" w:rsidP="00C94AC3">
      <w:pPr>
        <w:pStyle w:val="EmailDiscussion2"/>
        <w:numPr>
          <w:ilvl w:val="0"/>
          <w:numId w:val="77"/>
        </w:numPr>
        <w:overflowPunct/>
        <w:autoSpaceDE/>
        <w:autoSpaceDN/>
        <w:adjustRightInd/>
        <w:textAlignment w:val="auto"/>
      </w:pPr>
      <w:hyperlink r:id="rId3714" w:history="1">
        <w:r>
          <w:rPr>
            <w:rStyle w:val="Hyperlink"/>
          </w:rPr>
          <w:t>R2-2202495</w:t>
        </w:r>
      </w:hyperlink>
      <w:r w:rsidR="00C94AC3" w:rsidRPr="00C2204F">
        <w:t xml:space="preserve"> (capability running CR to 38.331)</w:t>
      </w:r>
    </w:p>
    <w:p w14:paraId="19BD543B" w14:textId="7F555A8E" w:rsidR="00C94AC3" w:rsidRPr="00C2204F" w:rsidRDefault="00257687" w:rsidP="00C94AC3">
      <w:pPr>
        <w:pStyle w:val="EmailDiscussion2"/>
        <w:numPr>
          <w:ilvl w:val="0"/>
          <w:numId w:val="77"/>
        </w:numPr>
        <w:overflowPunct/>
        <w:autoSpaceDE/>
        <w:autoSpaceDN/>
        <w:adjustRightInd/>
        <w:textAlignment w:val="auto"/>
      </w:pPr>
      <w:hyperlink r:id="rId3715" w:history="1">
        <w:r>
          <w:rPr>
            <w:rStyle w:val="Hyperlink"/>
          </w:rPr>
          <w:t>R2-2202496</w:t>
        </w:r>
      </w:hyperlink>
      <w:r w:rsidR="00C94AC3" w:rsidRPr="00C2204F">
        <w:t xml:space="preserve"> (capability running CR to 38.306)</w:t>
      </w:r>
    </w:p>
    <w:p w14:paraId="0F552B29" w14:textId="77777777" w:rsidR="00C94AC3" w:rsidRPr="00C2204F" w:rsidRDefault="00C94AC3" w:rsidP="00C94AC3">
      <w:pPr>
        <w:pStyle w:val="EmailDiscussion2"/>
      </w:pPr>
      <w:r w:rsidRPr="00C2204F">
        <w:tab/>
        <w:t>Intended outcome: Endorsable CRs; extension: Endorsable CRs for merge into mega CRs</w:t>
      </w:r>
    </w:p>
    <w:p w14:paraId="5165818F" w14:textId="77777777" w:rsidR="00C94AC3" w:rsidRPr="00C2204F" w:rsidRDefault="00C94AC3" w:rsidP="00C94AC3">
      <w:pPr>
        <w:pStyle w:val="EmailDiscussion2"/>
      </w:pPr>
      <w:r w:rsidRPr="00C2204F">
        <w:tab/>
        <w:t>Deadline:  Friday 2022-02-25 1000 UTC – extended to Wednesday 2022-03-02 1000 UTC to take account of any additional RAN1 input</w:t>
      </w:r>
    </w:p>
    <w:p w14:paraId="3E283798" w14:textId="77777777" w:rsidR="00C94AC3" w:rsidRPr="00C2204F" w:rsidRDefault="00C94AC3" w:rsidP="00C94AC3">
      <w:pPr>
        <w:pStyle w:val="EmailDiscussion2"/>
      </w:pPr>
    </w:p>
    <w:p w14:paraId="27E9AA98" w14:textId="77777777" w:rsidR="00C94AC3" w:rsidRPr="00C2204F" w:rsidRDefault="00C94AC3" w:rsidP="00C94AC3">
      <w:pPr>
        <w:pStyle w:val="EmailDiscussion"/>
        <w:overflowPunct/>
        <w:autoSpaceDE/>
        <w:autoSpaceDN/>
        <w:adjustRightInd/>
        <w:ind w:left="1619" w:hanging="360"/>
        <w:textAlignment w:val="auto"/>
      </w:pPr>
      <w:r w:rsidRPr="00C2204F">
        <w:t>[AT117-e][606][POS] LPP running CR (Qualcomm)</w:t>
      </w:r>
    </w:p>
    <w:p w14:paraId="4A426408" w14:textId="19A26A8F" w:rsidR="00C94AC3" w:rsidRPr="00C2204F" w:rsidRDefault="00C94AC3" w:rsidP="00C94AC3">
      <w:pPr>
        <w:pStyle w:val="EmailDiscussion2"/>
      </w:pPr>
      <w:r w:rsidRPr="00C2204F">
        <w:tab/>
        <w:t xml:space="preserve">Scope: Review and update the CR in </w:t>
      </w:r>
      <w:hyperlink r:id="rId3716" w:history="1">
        <w:r w:rsidR="00257687">
          <w:rPr>
            <w:rStyle w:val="Hyperlink"/>
          </w:rPr>
          <w:t>R2-2203310</w:t>
        </w:r>
      </w:hyperlink>
      <w:r w:rsidRPr="00C2204F">
        <w:t>.</w:t>
      </w:r>
    </w:p>
    <w:p w14:paraId="70046670" w14:textId="5F1086FF" w:rsidR="00C94AC3" w:rsidRPr="00C2204F" w:rsidRDefault="00C94AC3" w:rsidP="00C94AC3">
      <w:pPr>
        <w:pStyle w:val="EmailDiscussion2"/>
      </w:pPr>
      <w:r w:rsidRPr="00C2204F">
        <w:tab/>
        <w:t xml:space="preserve">Intended outcome: Endorsable CR in </w:t>
      </w:r>
      <w:hyperlink r:id="rId3717" w:history="1">
        <w:r w:rsidR="00257687">
          <w:rPr>
            <w:rStyle w:val="Hyperlink"/>
          </w:rPr>
          <w:t>R2-2203619</w:t>
        </w:r>
      </w:hyperlink>
      <w:r w:rsidRPr="00C2204F">
        <w:t xml:space="preserve"> and report in </w:t>
      </w:r>
      <w:hyperlink r:id="rId3718" w:history="1">
        <w:r w:rsidR="00257687">
          <w:rPr>
            <w:rStyle w:val="Hyperlink"/>
          </w:rPr>
          <w:t>R2-2203620</w:t>
        </w:r>
      </w:hyperlink>
      <w:r w:rsidRPr="00C2204F">
        <w:t>; extension: Agreeable CR</w:t>
      </w:r>
    </w:p>
    <w:p w14:paraId="73DAC73A" w14:textId="77777777" w:rsidR="00C94AC3" w:rsidRPr="00C2204F" w:rsidRDefault="00C94AC3" w:rsidP="00C94AC3">
      <w:pPr>
        <w:pStyle w:val="EmailDiscussion2"/>
      </w:pPr>
      <w:r w:rsidRPr="00C2204F">
        <w:tab/>
        <w:t>Deadline:  Friday 2022-02-25 1000 UTC – extended to Wednesday 2022-03-02 1000 UTC</w:t>
      </w:r>
    </w:p>
    <w:p w14:paraId="2B19F5AE" w14:textId="77777777" w:rsidR="00C94AC3" w:rsidRPr="00C2204F" w:rsidRDefault="00C94AC3" w:rsidP="00C94AC3">
      <w:pPr>
        <w:pStyle w:val="EmailDiscussion2"/>
      </w:pPr>
    </w:p>
    <w:p w14:paraId="1DF2E68F" w14:textId="77777777" w:rsidR="00C94AC3" w:rsidRPr="00C2204F" w:rsidRDefault="00C94AC3" w:rsidP="00C94AC3">
      <w:pPr>
        <w:pStyle w:val="EmailDiscussion"/>
        <w:overflowPunct/>
        <w:autoSpaceDE/>
        <w:autoSpaceDN/>
        <w:adjustRightInd/>
        <w:ind w:left="1619" w:hanging="360"/>
        <w:textAlignment w:val="auto"/>
      </w:pPr>
      <w:r w:rsidRPr="00C2204F">
        <w:t>[AT117-e][607][POS] Positioning running CR to 38.331 (Ericsson)</w:t>
      </w:r>
    </w:p>
    <w:p w14:paraId="0A83C755" w14:textId="2ADBBADE" w:rsidR="00C94AC3" w:rsidRPr="00C2204F" w:rsidRDefault="00C94AC3" w:rsidP="00C94AC3">
      <w:pPr>
        <w:pStyle w:val="EmailDiscussion2"/>
      </w:pPr>
      <w:r w:rsidRPr="00C2204F">
        <w:tab/>
        <w:t xml:space="preserve">Scope: Review and update the CR in </w:t>
      </w:r>
      <w:hyperlink r:id="rId3719" w:history="1">
        <w:r w:rsidR="00257687">
          <w:rPr>
            <w:rStyle w:val="Hyperlink"/>
          </w:rPr>
          <w:t>R2-2203364</w:t>
        </w:r>
      </w:hyperlink>
      <w:r w:rsidRPr="00C2204F">
        <w:t xml:space="preserve">, including merge of the draft CRs in </w:t>
      </w:r>
      <w:hyperlink r:id="rId3720" w:history="1">
        <w:r w:rsidR="00257687">
          <w:rPr>
            <w:rStyle w:val="Hyperlink"/>
          </w:rPr>
          <w:t>R2-2203362</w:t>
        </w:r>
      </w:hyperlink>
      <w:r w:rsidRPr="00C2204F">
        <w:t xml:space="preserve"> and </w:t>
      </w:r>
      <w:hyperlink r:id="rId3721" w:history="1">
        <w:r w:rsidR="00257687">
          <w:rPr>
            <w:rStyle w:val="Hyperlink"/>
          </w:rPr>
          <w:t>R2-2203445</w:t>
        </w:r>
      </w:hyperlink>
      <w:r w:rsidRPr="00C2204F">
        <w:t>.</w:t>
      </w:r>
    </w:p>
    <w:p w14:paraId="7C82B103" w14:textId="49D23EE3" w:rsidR="00C94AC3" w:rsidRPr="00C2204F" w:rsidRDefault="00C94AC3" w:rsidP="00C94AC3">
      <w:pPr>
        <w:pStyle w:val="EmailDiscussion2"/>
      </w:pPr>
      <w:r w:rsidRPr="00C2204F">
        <w:tab/>
        <w:t xml:space="preserve">Intended outcome: Endorsable CR in </w:t>
      </w:r>
      <w:hyperlink r:id="rId3722" w:history="1">
        <w:r w:rsidR="00257687">
          <w:rPr>
            <w:rStyle w:val="Hyperlink"/>
          </w:rPr>
          <w:t>R2-2203602</w:t>
        </w:r>
      </w:hyperlink>
      <w:r w:rsidRPr="00C2204F">
        <w:t>; extension: Agreeable CR</w:t>
      </w:r>
    </w:p>
    <w:p w14:paraId="3CCDB594" w14:textId="77777777" w:rsidR="00C94AC3" w:rsidRPr="00C2204F" w:rsidRDefault="00C94AC3" w:rsidP="00C94AC3">
      <w:pPr>
        <w:pStyle w:val="EmailDiscussion2"/>
      </w:pPr>
      <w:r w:rsidRPr="00C2204F">
        <w:tab/>
        <w:t>Deadline:  Friday 2022-02-25 1000 UTC – extended to Wednesday 2022-03-02 1000 UTC</w:t>
      </w:r>
    </w:p>
    <w:p w14:paraId="3ABBC16A" w14:textId="77777777" w:rsidR="00C94AC3" w:rsidRPr="00C2204F" w:rsidRDefault="00C94AC3" w:rsidP="00C94AC3">
      <w:pPr>
        <w:pStyle w:val="EmailDiscussion2"/>
      </w:pPr>
    </w:p>
    <w:p w14:paraId="4FF7C065" w14:textId="77777777" w:rsidR="00C94AC3" w:rsidRPr="00C2204F" w:rsidRDefault="00C94AC3" w:rsidP="00C94AC3">
      <w:pPr>
        <w:pStyle w:val="EmailDiscussion"/>
        <w:overflowPunct/>
        <w:autoSpaceDE/>
        <w:autoSpaceDN/>
        <w:adjustRightInd/>
        <w:ind w:left="1619" w:hanging="360"/>
        <w:textAlignment w:val="auto"/>
      </w:pPr>
      <w:r w:rsidRPr="00C2204F">
        <w:t>[AT117-e][608][POS] Positioning running CR to 38.321 (Huawei)</w:t>
      </w:r>
    </w:p>
    <w:p w14:paraId="6E9CC811" w14:textId="2508F6B7" w:rsidR="00C94AC3" w:rsidRPr="00C2204F" w:rsidRDefault="00C94AC3" w:rsidP="00C94AC3">
      <w:pPr>
        <w:pStyle w:val="EmailDiscussion2"/>
      </w:pPr>
      <w:r w:rsidRPr="00C2204F">
        <w:tab/>
        <w:t xml:space="preserve">Scope: Review and update the CR in </w:t>
      </w:r>
      <w:hyperlink r:id="rId3723" w:history="1">
        <w:r w:rsidR="00257687">
          <w:rPr>
            <w:rStyle w:val="Hyperlink"/>
          </w:rPr>
          <w:t>R2-2202605</w:t>
        </w:r>
      </w:hyperlink>
      <w:r w:rsidRPr="00C2204F">
        <w:t>.</w:t>
      </w:r>
    </w:p>
    <w:p w14:paraId="0FB42B2A" w14:textId="07664DC7" w:rsidR="00C94AC3" w:rsidRPr="00C2204F" w:rsidRDefault="00C94AC3" w:rsidP="00C94AC3">
      <w:pPr>
        <w:pStyle w:val="EmailDiscussion2"/>
      </w:pPr>
      <w:r w:rsidRPr="00C2204F">
        <w:tab/>
        <w:t xml:space="preserve">Intended outcome: Endorsable CR in </w:t>
      </w:r>
      <w:hyperlink r:id="rId3724" w:history="1">
        <w:r w:rsidR="00257687">
          <w:rPr>
            <w:rStyle w:val="Hyperlink"/>
          </w:rPr>
          <w:t>R2-2203616</w:t>
        </w:r>
      </w:hyperlink>
      <w:r w:rsidRPr="00C2204F">
        <w:t>; extension: Agreeable CR</w:t>
      </w:r>
    </w:p>
    <w:p w14:paraId="0DE8AED2" w14:textId="77777777" w:rsidR="00C94AC3" w:rsidRPr="00C2204F" w:rsidRDefault="00C94AC3" w:rsidP="00C94AC3">
      <w:pPr>
        <w:pStyle w:val="EmailDiscussion2"/>
      </w:pPr>
      <w:r w:rsidRPr="00C2204F">
        <w:tab/>
        <w:t>Deadline:  Friday 2022-02-25 1000 UTC – extended to Wednesday 2022-03-02 1000 UTC</w:t>
      </w:r>
    </w:p>
    <w:p w14:paraId="3287697C" w14:textId="77777777" w:rsidR="00C94AC3" w:rsidRPr="00C2204F" w:rsidRDefault="00C94AC3" w:rsidP="00C94AC3">
      <w:pPr>
        <w:pStyle w:val="EmailDiscussion2"/>
      </w:pPr>
    </w:p>
    <w:p w14:paraId="0FE6808F" w14:textId="77777777" w:rsidR="00C94AC3" w:rsidRPr="00C2204F" w:rsidRDefault="00C94AC3" w:rsidP="00C94AC3">
      <w:pPr>
        <w:pStyle w:val="EmailDiscussion"/>
        <w:overflowPunct/>
        <w:autoSpaceDE/>
        <w:autoSpaceDN/>
        <w:adjustRightInd/>
        <w:ind w:left="1619" w:hanging="360"/>
        <w:textAlignment w:val="auto"/>
      </w:pPr>
      <w:r w:rsidRPr="00C2204F">
        <w:t>[AT117-e][609][POS] Positioning running CR to 36.331 (Huawei)</w:t>
      </w:r>
    </w:p>
    <w:p w14:paraId="18DE9E81" w14:textId="7AC6B9CE" w:rsidR="00C94AC3" w:rsidRPr="00C2204F" w:rsidRDefault="00C94AC3" w:rsidP="00C94AC3">
      <w:pPr>
        <w:pStyle w:val="EmailDiscussion2"/>
      </w:pPr>
      <w:r w:rsidRPr="00C2204F">
        <w:tab/>
        <w:t xml:space="preserve">Scope: Review and update the CR in </w:t>
      </w:r>
      <w:hyperlink r:id="rId3725" w:history="1">
        <w:r w:rsidR="00257687">
          <w:rPr>
            <w:rStyle w:val="Hyperlink"/>
          </w:rPr>
          <w:t>R2-2202606</w:t>
        </w:r>
      </w:hyperlink>
      <w:r w:rsidRPr="00C2204F">
        <w:t>.</w:t>
      </w:r>
    </w:p>
    <w:p w14:paraId="2F738951" w14:textId="4FE73312" w:rsidR="00C94AC3" w:rsidRPr="00C2204F" w:rsidRDefault="00C94AC3" w:rsidP="00C94AC3">
      <w:pPr>
        <w:pStyle w:val="EmailDiscussion2"/>
      </w:pPr>
      <w:r w:rsidRPr="00C2204F">
        <w:tab/>
        <w:t xml:space="preserve">Intended outcome: Endorsable CR in </w:t>
      </w:r>
      <w:hyperlink r:id="rId3726" w:history="1">
        <w:r w:rsidR="00257687">
          <w:rPr>
            <w:rStyle w:val="Hyperlink"/>
          </w:rPr>
          <w:t>R2-2203617</w:t>
        </w:r>
      </w:hyperlink>
    </w:p>
    <w:p w14:paraId="7E67A2B7" w14:textId="77777777" w:rsidR="00C94AC3" w:rsidRPr="00C2204F" w:rsidRDefault="00C94AC3" w:rsidP="00C94AC3">
      <w:pPr>
        <w:pStyle w:val="EmailDiscussion2"/>
      </w:pPr>
      <w:r w:rsidRPr="00C2204F">
        <w:tab/>
        <w:t>Deadline:  Friday 2022-02-25 1000 UTC</w:t>
      </w:r>
    </w:p>
    <w:p w14:paraId="3F88216F" w14:textId="77777777" w:rsidR="00C94AC3" w:rsidRPr="00C2204F" w:rsidRDefault="00C94AC3" w:rsidP="00C94AC3">
      <w:pPr>
        <w:pStyle w:val="Doc-text2"/>
      </w:pPr>
    </w:p>
    <w:p w14:paraId="64777FC1" w14:textId="77777777" w:rsidR="00C94AC3" w:rsidRPr="00C2204F" w:rsidRDefault="00C94AC3" w:rsidP="00C94AC3">
      <w:pPr>
        <w:pStyle w:val="EmailDiscussion"/>
        <w:overflowPunct/>
        <w:autoSpaceDE/>
        <w:autoSpaceDN/>
        <w:adjustRightInd/>
        <w:ind w:left="1619" w:hanging="360"/>
        <w:textAlignment w:val="auto"/>
      </w:pPr>
      <w:r w:rsidRPr="00C2204F">
        <w:t>[AT117-e][610][Relay] Relay running CR to 38.300 (MediaTek)</w:t>
      </w:r>
    </w:p>
    <w:p w14:paraId="576D068C" w14:textId="5470705C" w:rsidR="00C94AC3" w:rsidRPr="00C2204F" w:rsidRDefault="00C94AC3" w:rsidP="00C94AC3">
      <w:pPr>
        <w:pStyle w:val="EmailDiscussion2"/>
      </w:pPr>
      <w:r w:rsidRPr="00C2204F">
        <w:tab/>
        <w:t xml:space="preserve">Scope: Review and update the CR in </w:t>
      </w:r>
      <w:hyperlink r:id="rId3727" w:history="1">
        <w:r w:rsidR="00257687">
          <w:rPr>
            <w:rStyle w:val="Hyperlink"/>
          </w:rPr>
          <w:t>R2-2202343</w:t>
        </w:r>
      </w:hyperlink>
      <w:r w:rsidRPr="00C2204F">
        <w:t>.</w:t>
      </w:r>
    </w:p>
    <w:p w14:paraId="0CA1173B" w14:textId="77777777" w:rsidR="00C94AC3" w:rsidRPr="00C2204F" w:rsidRDefault="00C94AC3" w:rsidP="00C94AC3">
      <w:pPr>
        <w:pStyle w:val="EmailDiscussion2"/>
      </w:pPr>
      <w:r w:rsidRPr="00C2204F">
        <w:tab/>
        <w:t>Intended outcome: Agreeable CR</w:t>
      </w:r>
    </w:p>
    <w:p w14:paraId="1B04FB44" w14:textId="77777777" w:rsidR="00C94AC3" w:rsidRPr="00C2204F" w:rsidRDefault="00C94AC3" w:rsidP="00C94AC3">
      <w:pPr>
        <w:pStyle w:val="EmailDiscussion2"/>
      </w:pPr>
      <w:r w:rsidRPr="00C2204F">
        <w:tab/>
        <w:t>Deadline:  Tuesday 2022-03-01 1200 UTC</w:t>
      </w:r>
    </w:p>
    <w:p w14:paraId="29282876" w14:textId="77777777" w:rsidR="00C94AC3" w:rsidRPr="00C2204F" w:rsidRDefault="00C94AC3" w:rsidP="00C94AC3">
      <w:pPr>
        <w:pStyle w:val="EmailDiscussion2"/>
      </w:pPr>
    </w:p>
    <w:p w14:paraId="04A4F8A8" w14:textId="77777777" w:rsidR="00C94AC3" w:rsidRPr="00C2204F" w:rsidRDefault="00C94AC3" w:rsidP="00C94AC3">
      <w:pPr>
        <w:pStyle w:val="EmailDiscussion"/>
        <w:overflowPunct/>
        <w:autoSpaceDE/>
        <w:autoSpaceDN/>
        <w:adjustRightInd/>
        <w:ind w:left="1619" w:hanging="360"/>
        <w:textAlignment w:val="auto"/>
      </w:pPr>
      <w:r w:rsidRPr="00C2204F">
        <w:lastRenderedPageBreak/>
        <w:t>[AT117-e][611][Relay] Relay running CR to 38.304 (Ericsson)</w:t>
      </w:r>
    </w:p>
    <w:p w14:paraId="47E40AF0" w14:textId="235998D3" w:rsidR="00C94AC3" w:rsidRPr="00C2204F" w:rsidRDefault="00C94AC3" w:rsidP="00C94AC3">
      <w:pPr>
        <w:pStyle w:val="EmailDiscussion2"/>
      </w:pPr>
      <w:r w:rsidRPr="00C2204F">
        <w:tab/>
        <w:t xml:space="preserve">Scope: Review and update the CR in </w:t>
      </w:r>
      <w:hyperlink r:id="rId3728" w:history="1">
        <w:r w:rsidR="00257687">
          <w:rPr>
            <w:rStyle w:val="Hyperlink"/>
          </w:rPr>
          <w:t>R2-2203324</w:t>
        </w:r>
      </w:hyperlink>
      <w:r w:rsidRPr="00C2204F">
        <w:t>.</w:t>
      </w:r>
    </w:p>
    <w:p w14:paraId="12848516" w14:textId="77777777" w:rsidR="00C94AC3" w:rsidRPr="00C2204F" w:rsidRDefault="00C94AC3" w:rsidP="00C94AC3">
      <w:pPr>
        <w:pStyle w:val="EmailDiscussion2"/>
      </w:pPr>
      <w:r w:rsidRPr="00C2204F">
        <w:tab/>
        <w:t>Intended outcome: Agreeable CR</w:t>
      </w:r>
    </w:p>
    <w:p w14:paraId="00F2660D" w14:textId="77777777" w:rsidR="00C94AC3" w:rsidRPr="00C2204F" w:rsidRDefault="00C94AC3" w:rsidP="00C94AC3">
      <w:pPr>
        <w:pStyle w:val="EmailDiscussion2"/>
      </w:pPr>
      <w:r w:rsidRPr="00C2204F">
        <w:tab/>
        <w:t>Deadline:  Tuesday 2022-03-01 1200 UTC</w:t>
      </w:r>
    </w:p>
    <w:p w14:paraId="6E41B804" w14:textId="77777777" w:rsidR="00C94AC3" w:rsidRPr="00C2204F" w:rsidRDefault="00C94AC3" w:rsidP="00C94AC3">
      <w:pPr>
        <w:pStyle w:val="EmailDiscussion2"/>
      </w:pPr>
    </w:p>
    <w:p w14:paraId="6A3D739A" w14:textId="77777777" w:rsidR="00C94AC3" w:rsidRPr="00C2204F" w:rsidRDefault="00C94AC3" w:rsidP="00C94AC3">
      <w:pPr>
        <w:pStyle w:val="EmailDiscussion"/>
        <w:overflowPunct/>
        <w:autoSpaceDE/>
        <w:autoSpaceDN/>
        <w:adjustRightInd/>
        <w:ind w:left="1619" w:hanging="360"/>
        <w:textAlignment w:val="auto"/>
      </w:pPr>
      <w:r w:rsidRPr="00C2204F">
        <w:t>[AT117-e][612][Relay] Relay running CR to 38.306 (Qualcomm)</w:t>
      </w:r>
    </w:p>
    <w:p w14:paraId="5288D3F4" w14:textId="5BB60CC4" w:rsidR="00C94AC3" w:rsidRPr="00C2204F" w:rsidRDefault="00C94AC3" w:rsidP="00C94AC3">
      <w:pPr>
        <w:pStyle w:val="EmailDiscussion2"/>
      </w:pPr>
      <w:r w:rsidRPr="00C2204F">
        <w:tab/>
        <w:t xml:space="preserve">Scope: Review and update the CR in </w:t>
      </w:r>
      <w:hyperlink r:id="rId3729" w:history="1">
        <w:r w:rsidR="00257687">
          <w:rPr>
            <w:rStyle w:val="Hyperlink"/>
          </w:rPr>
          <w:t>R2-2203519</w:t>
        </w:r>
      </w:hyperlink>
      <w:r w:rsidRPr="00C2204F">
        <w:t>.</w:t>
      </w:r>
    </w:p>
    <w:p w14:paraId="66381EE4" w14:textId="77777777" w:rsidR="00C94AC3" w:rsidRPr="00C2204F" w:rsidRDefault="00C94AC3" w:rsidP="00C94AC3">
      <w:pPr>
        <w:pStyle w:val="EmailDiscussion2"/>
      </w:pPr>
      <w:r w:rsidRPr="00C2204F">
        <w:tab/>
        <w:t>Intended outcome: Agreeable CR</w:t>
      </w:r>
    </w:p>
    <w:p w14:paraId="1205F636" w14:textId="77777777" w:rsidR="00C94AC3" w:rsidRPr="00C2204F" w:rsidRDefault="00C94AC3" w:rsidP="00C94AC3">
      <w:pPr>
        <w:pStyle w:val="EmailDiscussion2"/>
      </w:pPr>
      <w:r w:rsidRPr="00C2204F">
        <w:tab/>
        <w:t>Deadline:  Tuesday 2022-03-01 1200 UTC</w:t>
      </w:r>
    </w:p>
    <w:p w14:paraId="09C31FE1" w14:textId="77777777" w:rsidR="00C94AC3" w:rsidRPr="00C2204F" w:rsidRDefault="00C94AC3" w:rsidP="00C94AC3">
      <w:pPr>
        <w:pStyle w:val="EmailDiscussion2"/>
      </w:pPr>
    </w:p>
    <w:p w14:paraId="1DAABF4D" w14:textId="77777777" w:rsidR="00C94AC3" w:rsidRPr="00C2204F" w:rsidRDefault="00C94AC3" w:rsidP="00C94AC3">
      <w:pPr>
        <w:pStyle w:val="EmailDiscussion"/>
        <w:overflowPunct/>
        <w:autoSpaceDE/>
        <w:autoSpaceDN/>
        <w:adjustRightInd/>
        <w:ind w:left="1619" w:hanging="360"/>
        <w:textAlignment w:val="auto"/>
      </w:pPr>
      <w:r w:rsidRPr="00C2204F">
        <w:t>[AT117-e][613][Relay] Relay running CR to 38.321 (Apple)</w:t>
      </w:r>
    </w:p>
    <w:p w14:paraId="3A79A82B" w14:textId="16A3DFF3" w:rsidR="00C94AC3" w:rsidRPr="00C2204F" w:rsidRDefault="00C94AC3" w:rsidP="00C94AC3">
      <w:pPr>
        <w:pStyle w:val="EmailDiscussion2"/>
      </w:pPr>
      <w:r w:rsidRPr="00C2204F">
        <w:tab/>
        <w:t xml:space="preserve">Scope: Review and update the CR in </w:t>
      </w:r>
      <w:hyperlink r:id="rId3730" w:history="1">
        <w:r w:rsidR="00257687">
          <w:rPr>
            <w:rStyle w:val="Hyperlink"/>
          </w:rPr>
          <w:t>R2-2202543</w:t>
        </w:r>
      </w:hyperlink>
      <w:r w:rsidRPr="00C2204F">
        <w:t>.</w:t>
      </w:r>
    </w:p>
    <w:p w14:paraId="68354020" w14:textId="77777777" w:rsidR="00C94AC3" w:rsidRPr="00C2204F" w:rsidRDefault="00C94AC3" w:rsidP="00C94AC3">
      <w:pPr>
        <w:pStyle w:val="EmailDiscussion2"/>
      </w:pPr>
      <w:r w:rsidRPr="00C2204F">
        <w:tab/>
        <w:t>Intended outcome: Agreeable CR</w:t>
      </w:r>
    </w:p>
    <w:p w14:paraId="5DEA08E7" w14:textId="77777777" w:rsidR="00C94AC3" w:rsidRPr="00C2204F" w:rsidRDefault="00C94AC3" w:rsidP="00C94AC3">
      <w:pPr>
        <w:pStyle w:val="EmailDiscussion2"/>
      </w:pPr>
      <w:r w:rsidRPr="00C2204F">
        <w:tab/>
        <w:t>Deadline:  Tuesday 2022-03-01 1200 UTC</w:t>
      </w:r>
    </w:p>
    <w:p w14:paraId="76647ABA" w14:textId="77777777" w:rsidR="00C94AC3" w:rsidRPr="00C2204F" w:rsidRDefault="00C94AC3" w:rsidP="00C94AC3">
      <w:pPr>
        <w:pStyle w:val="EmailDiscussion2"/>
      </w:pPr>
    </w:p>
    <w:p w14:paraId="07C53898" w14:textId="77777777" w:rsidR="00C94AC3" w:rsidRPr="00C2204F" w:rsidRDefault="00C94AC3" w:rsidP="00C94AC3">
      <w:pPr>
        <w:pStyle w:val="EmailDiscussion"/>
        <w:overflowPunct/>
        <w:autoSpaceDE/>
        <w:autoSpaceDN/>
        <w:adjustRightInd/>
        <w:ind w:left="1619" w:hanging="360"/>
        <w:textAlignment w:val="auto"/>
      </w:pPr>
      <w:r w:rsidRPr="00C2204F">
        <w:t>[AT117-e][614][Relay] Relay running CRs to 38.322/38.323 (Samsung)</w:t>
      </w:r>
    </w:p>
    <w:p w14:paraId="3418DEFC" w14:textId="46DDEE5D" w:rsidR="00C94AC3" w:rsidRPr="00C2204F" w:rsidRDefault="00C94AC3" w:rsidP="00C94AC3">
      <w:pPr>
        <w:pStyle w:val="EmailDiscussion2"/>
      </w:pPr>
      <w:r w:rsidRPr="00C2204F">
        <w:tab/>
        <w:t xml:space="preserve">Scope: Review and update the CRs in </w:t>
      </w:r>
      <w:hyperlink r:id="rId3731" w:history="1">
        <w:r w:rsidR="00257687">
          <w:rPr>
            <w:rStyle w:val="Hyperlink"/>
          </w:rPr>
          <w:t>R2-2202950</w:t>
        </w:r>
      </w:hyperlink>
      <w:r w:rsidRPr="00C2204F">
        <w:t xml:space="preserve"> and </w:t>
      </w:r>
      <w:hyperlink r:id="rId3732" w:history="1">
        <w:r w:rsidR="00257687">
          <w:rPr>
            <w:rStyle w:val="Hyperlink"/>
          </w:rPr>
          <w:t>R2-2202951</w:t>
        </w:r>
      </w:hyperlink>
      <w:r w:rsidRPr="00C2204F">
        <w:t>.</w:t>
      </w:r>
    </w:p>
    <w:p w14:paraId="392F3321" w14:textId="77777777" w:rsidR="00C94AC3" w:rsidRPr="00C2204F" w:rsidRDefault="00C94AC3" w:rsidP="00C94AC3">
      <w:pPr>
        <w:pStyle w:val="EmailDiscussion2"/>
      </w:pPr>
      <w:r w:rsidRPr="00C2204F">
        <w:tab/>
        <w:t>Intended outcome: Agreeable CR</w:t>
      </w:r>
    </w:p>
    <w:p w14:paraId="62C93AB3" w14:textId="77777777" w:rsidR="00C94AC3" w:rsidRPr="00C2204F" w:rsidRDefault="00C94AC3" w:rsidP="00C94AC3">
      <w:pPr>
        <w:pStyle w:val="EmailDiscussion2"/>
      </w:pPr>
      <w:r w:rsidRPr="00C2204F">
        <w:tab/>
        <w:t>Deadline:  Tuesday 2022-03-01 1200 UTC</w:t>
      </w:r>
    </w:p>
    <w:p w14:paraId="5CDDCA54" w14:textId="77777777" w:rsidR="00C94AC3" w:rsidRPr="00C2204F" w:rsidRDefault="00C94AC3" w:rsidP="00C94AC3">
      <w:pPr>
        <w:pStyle w:val="EmailDiscussion2"/>
      </w:pPr>
    </w:p>
    <w:p w14:paraId="43A7E889" w14:textId="77777777" w:rsidR="00C94AC3" w:rsidRPr="00C2204F" w:rsidRDefault="00C94AC3" w:rsidP="00C94AC3">
      <w:pPr>
        <w:pStyle w:val="EmailDiscussion"/>
        <w:overflowPunct/>
        <w:autoSpaceDE/>
        <w:autoSpaceDN/>
        <w:adjustRightInd/>
        <w:ind w:left="1619" w:hanging="360"/>
        <w:textAlignment w:val="auto"/>
      </w:pPr>
      <w:r w:rsidRPr="00C2204F">
        <w:t>[AT117-e][615][Relay] Relay running CR to 38.331 (Huawei)</w:t>
      </w:r>
    </w:p>
    <w:p w14:paraId="1B909874" w14:textId="317376B6" w:rsidR="00C94AC3" w:rsidRPr="00C2204F" w:rsidRDefault="00C94AC3" w:rsidP="00C94AC3">
      <w:pPr>
        <w:pStyle w:val="EmailDiscussion2"/>
      </w:pPr>
      <w:r w:rsidRPr="00C2204F">
        <w:tab/>
        <w:t xml:space="preserve">Scope: Review and update the CR in </w:t>
      </w:r>
      <w:hyperlink r:id="rId3733" w:history="1">
        <w:r w:rsidR="00257687">
          <w:rPr>
            <w:rStyle w:val="Hyperlink"/>
          </w:rPr>
          <w:t>R2-2202819</w:t>
        </w:r>
      </w:hyperlink>
      <w:r w:rsidRPr="00C2204F">
        <w:t>.</w:t>
      </w:r>
    </w:p>
    <w:p w14:paraId="153554F6" w14:textId="77777777" w:rsidR="00C94AC3" w:rsidRPr="00C2204F" w:rsidRDefault="00C94AC3" w:rsidP="00C94AC3">
      <w:pPr>
        <w:pStyle w:val="EmailDiscussion2"/>
      </w:pPr>
      <w:r w:rsidRPr="00C2204F">
        <w:tab/>
        <w:t>Intended outcome: Agreeable CR</w:t>
      </w:r>
    </w:p>
    <w:p w14:paraId="3A092B66" w14:textId="77777777" w:rsidR="00C94AC3" w:rsidRPr="00C2204F" w:rsidRDefault="00C94AC3" w:rsidP="00C94AC3">
      <w:pPr>
        <w:pStyle w:val="EmailDiscussion2"/>
      </w:pPr>
      <w:r w:rsidRPr="00C2204F">
        <w:tab/>
        <w:t>Deadline:  Tuesday 2022-03-01 1200 UTC</w:t>
      </w:r>
    </w:p>
    <w:p w14:paraId="0CD2AD38" w14:textId="77777777" w:rsidR="00C94AC3" w:rsidRPr="00C2204F" w:rsidRDefault="00C94AC3" w:rsidP="00C94AC3">
      <w:pPr>
        <w:pStyle w:val="EmailDiscussion2"/>
      </w:pPr>
    </w:p>
    <w:p w14:paraId="094BE390" w14:textId="77777777" w:rsidR="00C94AC3" w:rsidRPr="00C2204F" w:rsidRDefault="00C94AC3" w:rsidP="00C94AC3">
      <w:pPr>
        <w:pStyle w:val="EmailDiscussion"/>
        <w:overflowPunct/>
        <w:autoSpaceDE/>
        <w:autoSpaceDN/>
        <w:adjustRightInd/>
        <w:ind w:left="1619" w:hanging="360"/>
        <w:textAlignment w:val="auto"/>
      </w:pPr>
      <w:r w:rsidRPr="00C2204F">
        <w:t>[AT117-e][616][Relay] Relay running CR to 38.351 (OPPO)</w:t>
      </w:r>
    </w:p>
    <w:p w14:paraId="3F65B0DA" w14:textId="3C9963D5" w:rsidR="00C94AC3" w:rsidRPr="00C2204F" w:rsidRDefault="00C94AC3" w:rsidP="00C94AC3">
      <w:pPr>
        <w:pStyle w:val="EmailDiscussion2"/>
      </w:pPr>
      <w:r w:rsidRPr="00C2204F">
        <w:tab/>
        <w:t xml:space="preserve">Scope: Review and update the CR in </w:t>
      </w:r>
      <w:hyperlink r:id="rId3734" w:history="1">
        <w:r w:rsidR="00257687">
          <w:rPr>
            <w:rStyle w:val="Hyperlink"/>
          </w:rPr>
          <w:t>R2-2202276</w:t>
        </w:r>
      </w:hyperlink>
      <w:r w:rsidRPr="00C2204F">
        <w:t>.</w:t>
      </w:r>
    </w:p>
    <w:p w14:paraId="3B3E751C" w14:textId="5A92DB3A" w:rsidR="00C94AC3" w:rsidRPr="00C2204F" w:rsidRDefault="00C94AC3" w:rsidP="00C94AC3">
      <w:pPr>
        <w:pStyle w:val="EmailDiscussion2"/>
      </w:pPr>
      <w:r w:rsidRPr="00C2204F">
        <w:tab/>
        <w:t xml:space="preserve">Intended outcome: Agreeable CR in </w:t>
      </w:r>
      <w:hyperlink r:id="rId3735" w:history="1">
        <w:r w:rsidR="00257687">
          <w:rPr>
            <w:rStyle w:val="Hyperlink"/>
          </w:rPr>
          <w:t>R2-2203594</w:t>
        </w:r>
      </w:hyperlink>
    </w:p>
    <w:p w14:paraId="661F8BCF" w14:textId="77777777" w:rsidR="00C94AC3" w:rsidRPr="00C2204F" w:rsidRDefault="00C94AC3" w:rsidP="00C94AC3">
      <w:pPr>
        <w:pStyle w:val="EmailDiscussion2"/>
      </w:pPr>
      <w:r w:rsidRPr="00C2204F">
        <w:tab/>
        <w:t>Deadline:  Tuesday 2022-03-01 1200 UTC</w:t>
      </w:r>
    </w:p>
    <w:p w14:paraId="23A9516B" w14:textId="77777777" w:rsidR="00C94AC3" w:rsidRPr="00C2204F" w:rsidRDefault="00C94AC3" w:rsidP="00C94AC3">
      <w:pPr>
        <w:pStyle w:val="Doc-text2"/>
      </w:pPr>
    </w:p>
    <w:p w14:paraId="31A52D3F" w14:textId="77777777" w:rsidR="00C94AC3" w:rsidRPr="00C2204F" w:rsidRDefault="00C94AC3" w:rsidP="00C94AC3">
      <w:pPr>
        <w:pStyle w:val="EmailDiscussion"/>
        <w:overflowPunct/>
        <w:autoSpaceDE/>
        <w:autoSpaceDN/>
        <w:adjustRightInd/>
        <w:ind w:left="1619" w:hanging="360"/>
        <w:textAlignment w:val="auto"/>
      </w:pPr>
      <w:r w:rsidRPr="00C2204F">
        <w:t>[AT117-e][617][POS] LS to RAN1 on positioning issues needing further input (Intel)</w:t>
      </w:r>
    </w:p>
    <w:p w14:paraId="28C58648" w14:textId="77777777" w:rsidR="00C94AC3" w:rsidRPr="00C2204F" w:rsidRDefault="00C94AC3" w:rsidP="00C94AC3">
      <w:pPr>
        <w:pStyle w:val="EmailDiscussion2"/>
      </w:pPr>
      <w:r w:rsidRPr="00C2204F">
        <w:tab/>
        <w:t>Scope: Draft an LS to RAN1 based on the outcome of [Pre117-e][614], taking into account other issues identified in the pre-meeting discussions where guidance from RAN1 is needed.</w:t>
      </w:r>
    </w:p>
    <w:p w14:paraId="3CBD3B11" w14:textId="0ACC2B49" w:rsidR="00C94AC3" w:rsidRPr="00C2204F" w:rsidRDefault="00C94AC3" w:rsidP="00C94AC3">
      <w:pPr>
        <w:pStyle w:val="EmailDiscussion2"/>
      </w:pPr>
      <w:r w:rsidRPr="00C2204F">
        <w:tab/>
        <w:t xml:space="preserve">Intended outcome: Approvable LS in </w:t>
      </w:r>
      <w:hyperlink r:id="rId3736" w:history="1">
        <w:r w:rsidR="00257687">
          <w:rPr>
            <w:rStyle w:val="Hyperlink"/>
          </w:rPr>
          <w:t>R2-2203717</w:t>
        </w:r>
      </w:hyperlink>
    </w:p>
    <w:p w14:paraId="428FDCE2" w14:textId="77777777" w:rsidR="00C94AC3" w:rsidRPr="00C2204F" w:rsidRDefault="00C94AC3" w:rsidP="00C94AC3">
      <w:pPr>
        <w:pStyle w:val="EmailDiscussion2"/>
      </w:pPr>
      <w:r w:rsidRPr="00C2204F">
        <w:tab/>
        <w:t>Deadline:  Wednesday 2022-02-23 0200 UTC</w:t>
      </w:r>
    </w:p>
    <w:p w14:paraId="24199E8C" w14:textId="77777777" w:rsidR="00C94AC3" w:rsidRPr="00C2204F" w:rsidRDefault="00C94AC3" w:rsidP="00C94AC3">
      <w:pPr>
        <w:pStyle w:val="EmailDiscussion2"/>
      </w:pPr>
    </w:p>
    <w:p w14:paraId="05E42F8A" w14:textId="77777777" w:rsidR="00C94AC3" w:rsidRPr="00C2204F" w:rsidRDefault="00C94AC3" w:rsidP="00C94AC3">
      <w:pPr>
        <w:pStyle w:val="EmailDiscussion"/>
        <w:overflowPunct/>
        <w:autoSpaceDE/>
        <w:autoSpaceDN/>
        <w:adjustRightInd/>
        <w:ind w:left="1619" w:hanging="360"/>
        <w:textAlignment w:val="auto"/>
      </w:pPr>
      <w:r w:rsidRPr="00C2204F">
        <w:t>[AT117-e][618][POS] Beam and antenna information for DL-AoD accuracy enhancements (CATT)</w:t>
      </w:r>
    </w:p>
    <w:p w14:paraId="1E0069F9" w14:textId="4B2A292A" w:rsidR="00C94AC3" w:rsidRPr="00C2204F" w:rsidRDefault="00C94AC3" w:rsidP="00C94AC3">
      <w:pPr>
        <w:pStyle w:val="EmailDiscussion2"/>
      </w:pPr>
      <w:r w:rsidRPr="00C2204F">
        <w:tab/>
        <w:t xml:space="preserve">Scope: Treat P10/P11/P12/P13/P15 of </w:t>
      </w:r>
      <w:hyperlink r:id="rId3737" w:history="1">
        <w:r w:rsidR="00257687">
          <w:rPr>
            <w:rStyle w:val="Hyperlink"/>
          </w:rPr>
          <w:t>R2-2202410</w:t>
        </w:r>
      </w:hyperlink>
      <w:r w:rsidRPr="00C2204F">
        <w:t xml:space="preserve"> and attempt to converge.</w:t>
      </w:r>
    </w:p>
    <w:p w14:paraId="10EE28B6" w14:textId="72D2CFC2" w:rsidR="00C94AC3" w:rsidRPr="00C2204F" w:rsidRDefault="00C94AC3" w:rsidP="00C94AC3">
      <w:pPr>
        <w:pStyle w:val="EmailDiscussion2"/>
      </w:pPr>
      <w:r w:rsidRPr="00C2204F">
        <w:tab/>
        <w:t xml:space="preserve">Intended outcome: Report to Monday online session in </w:t>
      </w:r>
      <w:hyperlink r:id="rId3738" w:history="1">
        <w:r w:rsidR="00257687">
          <w:rPr>
            <w:rStyle w:val="Hyperlink"/>
          </w:rPr>
          <w:t>R2-2203621</w:t>
        </w:r>
      </w:hyperlink>
    </w:p>
    <w:p w14:paraId="1B9C8AE3" w14:textId="77777777" w:rsidR="00C94AC3" w:rsidRPr="00C2204F" w:rsidRDefault="00C94AC3" w:rsidP="00C94AC3">
      <w:pPr>
        <w:pStyle w:val="EmailDiscussion2"/>
      </w:pPr>
      <w:r w:rsidRPr="00C2204F">
        <w:tab/>
        <w:t>Deadline:  Friday 2022-02-25 1000 UTC</w:t>
      </w:r>
    </w:p>
    <w:p w14:paraId="5F88E5DA" w14:textId="77777777" w:rsidR="00C94AC3" w:rsidRPr="00C2204F" w:rsidRDefault="00C94AC3" w:rsidP="00C94AC3">
      <w:pPr>
        <w:pStyle w:val="EmailDiscussion2"/>
      </w:pPr>
    </w:p>
    <w:p w14:paraId="21E6CFA9" w14:textId="77777777" w:rsidR="00C94AC3" w:rsidRPr="00C2204F" w:rsidRDefault="00C94AC3" w:rsidP="00C94AC3">
      <w:pPr>
        <w:pStyle w:val="EmailDiscussion"/>
        <w:overflowPunct/>
        <w:autoSpaceDE/>
        <w:autoSpaceDN/>
        <w:adjustRightInd/>
        <w:ind w:left="1619" w:hanging="360"/>
        <w:textAlignment w:val="auto"/>
      </w:pPr>
      <w:r w:rsidRPr="00C2204F">
        <w:t>[AT117-e][619][Relay] Flow control and pre-emptive BSR mechanisms (Samsung)</w:t>
      </w:r>
    </w:p>
    <w:p w14:paraId="2EB95CB7" w14:textId="68E39491" w:rsidR="00C94AC3" w:rsidRPr="00C2204F" w:rsidRDefault="00C94AC3" w:rsidP="00C94AC3">
      <w:pPr>
        <w:pStyle w:val="EmailDiscussion2"/>
      </w:pPr>
      <w:r w:rsidRPr="00C2204F">
        <w:tab/>
        <w:t xml:space="preserve">Scope: Discuss P1-P3 of </w:t>
      </w:r>
      <w:hyperlink r:id="rId3739" w:history="1">
        <w:r w:rsidR="00257687">
          <w:rPr>
            <w:rStyle w:val="Hyperlink"/>
          </w:rPr>
          <w:t>R2-2202955</w:t>
        </w:r>
      </w:hyperlink>
      <w:r w:rsidRPr="00C2204F">
        <w:t xml:space="preserve"> and determine if agreeable mechanisms can be developed.  The features can be considered independently of each other.</w:t>
      </w:r>
    </w:p>
    <w:p w14:paraId="1826958D" w14:textId="363C3F88" w:rsidR="00C94AC3" w:rsidRPr="00C2204F" w:rsidRDefault="00C94AC3" w:rsidP="00C94AC3">
      <w:pPr>
        <w:pStyle w:val="EmailDiscussion2"/>
      </w:pPr>
      <w:r w:rsidRPr="00C2204F">
        <w:tab/>
        <w:t xml:space="preserve">Intended outcome: Endorsable TPs to affected specifications; report in </w:t>
      </w:r>
      <w:hyperlink r:id="rId3740" w:history="1">
        <w:r w:rsidR="00257687">
          <w:rPr>
            <w:rStyle w:val="Hyperlink"/>
          </w:rPr>
          <w:t>R2-2203600</w:t>
        </w:r>
      </w:hyperlink>
    </w:p>
    <w:p w14:paraId="1B43F720" w14:textId="77777777" w:rsidR="00C94AC3" w:rsidRPr="00C2204F" w:rsidRDefault="00C94AC3" w:rsidP="00C94AC3">
      <w:pPr>
        <w:pStyle w:val="EmailDiscussion2"/>
      </w:pPr>
      <w:r w:rsidRPr="00C2204F">
        <w:tab/>
        <w:t>Deadline:  Thursday 2022-02-24 1200 UTC</w:t>
      </w:r>
    </w:p>
    <w:p w14:paraId="196C433F" w14:textId="77777777" w:rsidR="00C94AC3" w:rsidRPr="00C2204F" w:rsidRDefault="00C94AC3" w:rsidP="00C94AC3">
      <w:pPr>
        <w:pStyle w:val="EmailDiscussion2"/>
      </w:pPr>
    </w:p>
    <w:p w14:paraId="695C7956" w14:textId="77777777" w:rsidR="00C94AC3" w:rsidRPr="00C2204F" w:rsidRDefault="00C94AC3" w:rsidP="00C94AC3">
      <w:pPr>
        <w:pStyle w:val="EmailDiscussion"/>
        <w:overflowPunct/>
        <w:autoSpaceDE/>
        <w:autoSpaceDN/>
        <w:adjustRightInd/>
        <w:ind w:left="1619" w:hanging="360"/>
        <w:textAlignment w:val="auto"/>
      </w:pPr>
      <w:bookmarkStart w:id="758" w:name="_Hlk96009328"/>
      <w:r w:rsidRPr="00C2204F">
        <w:t>[AT117-e][620][Relay] Reply LS to RAN3 on mapping configuration (Samsung)</w:t>
      </w:r>
    </w:p>
    <w:p w14:paraId="1BA7D3F4" w14:textId="5C52447B" w:rsidR="00C94AC3" w:rsidRPr="00C2204F" w:rsidRDefault="00C94AC3" w:rsidP="00C94AC3">
      <w:pPr>
        <w:pStyle w:val="EmailDiscussion2"/>
      </w:pPr>
      <w:r w:rsidRPr="00C2204F">
        <w:tab/>
        <w:t xml:space="preserve">Scope: Draft a reply to the LS in </w:t>
      </w:r>
      <w:hyperlink r:id="rId3741" w:history="1">
        <w:r w:rsidR="00257687">
          <w:rPr>
            <w:rStyle w:val="Hyperlink"/>
          </w:rPr>
          <w:t>R2-2202136</w:t>
        </w:r>
      </w:hyperlink>
      <w:r w:rsidRPr="00C2204F">
        <w:t>.</w:t>
      </w:r>
    </w:p>
    <w:p w14:paraId="107AE6D9" w14:textId="0F548CAF" w:rsidR="00C94AC3" w:rsidRPr="00C2204F" w:rsidRDefault="00C94AC3" w:rsidP="00C94AC3">
      <w:pPr>
        <w:pStyle w:val="EmailDiscussion2"/>
      </w:pPr>
      <w:r w:rsidRPr="00C2204F">
        <w:tab/>
        <w:t xml:space="preserve">Intended outcome: Approved LS (preferably without CB) in </w:t>
      </w:r>
      <w:hyperlink r:id="rId3742" w:history="1">
        <w:r w:rsidR="00257687">
          <w:rPr>
            <w:rStyle w:val="Hyperlink"/>
          </w:rPr>
          <w:t>R2-2203599</w:t>
        </w:r>
      </w:hyperlink>
      <w:r w:rsidRPr="00C2204F">
        <w:t xml:space="preserve"> and report in </w:t>
      </w:r>
      <w:hyperlink r:id="rId3743" w:history="1">
        <w:r w:rsidR="00257687">
          <w:rPr>
            <w:rStyle w:val="Hyperlink"/>
          </w:rPr>
          <w:t>R2-2203598</w:t>
        </w:r>
      </w:hyperlink>
    </w:p>
    <w:p w14:paraId="55F6D6F1" w14:textId="77777777" w:rsidR="00C94AC3" w:rsidRPr="00C2204F" w:rsidRDefault="00C94AC3" w:rsidP="00C94AC3">
      <w:pPr>
        <w:pStyle w:val="EmailDiscussion2"/>
      </w:pPr>
      <w:r w:rsidRPr="00C2204F">
        <w:tab/>
        <w:t>Deadline:  Thursday 2022-02-24 1200 UTC</w:t>
      </w:r>
    </w:p>
    <w:p w14:paraId="79A0B9A8" w14:textId="77777777" w:rsidR="00C94AC3" w:rsidRPr="00C2204F" w:rsidRDefault="00C94AC3" w:rsidP="00C94AC3">
      <w:pPr>
        <w:pStyle w:val="Doc-text2"/>
      </w:pPr>
    </w:p>
    <w:p w14:paraId="25FF67A1" w14:textId="77777777" w:rsidR="00C94AC3" w:rsidRPr="00C2204F" w:rsidRDefault="00C94AC3" w:rsidP="00C94AC3">
      <w:pPr>
        <w:pStyle w:val="EmailDiscussion"/>
        <w:overflowPunct/>
        <w:autoSpaceDE/>
        <w:autoSpaceDN/>
        <w:adjustRightInd/>
        <w:ind w:left="1619" w:hanging="360"/>
        <w:textAlignment w:val="auto"/>
      </w:pPr>
      <w:bookmarkStart w:id="759" w:name="_Hlk96009878"/>
      <w:bookmarkEnd w:id="758"/>
      <w:r w:rsidRPr="00C2204F">
        <w:t>[AT117-e][621][Relay] Additional issues on service continuity (OPPO)</w:t>
      </w:r>
    </w:p>
    <w:p w14:paraId="5237603B" w14:textId="77777777" w:rsidR="00C94AC3" w:rsidRPr="00C2204F" w:rsidRDefault="00C94AC3" w:rsidP="00C94AC3">
      <w:pPr>
        <w:pStyle w:val="EmailDiscussion2"/>
      </w:pPr>
      <w:r w:rsidRPr="00C2204F">
        <w:tab/>
        <w:t>Scope: Filter the issues raised in company tdocs under agenda item 8.7.2.2, determine if any critical issues need resolution, and attempt to converge on any critical issues.</w:t>
      </w:r>
    </w:p>
    <w:p w14:paraId="3173A1FC" w14:textId="4E880A2D" w:rsidR="00C94AC3" w:rsidRPr="00C2204F" w:rsidRDefault="00C94AC3" w:rsidP="00C94AC3">
      <w:pPr>
        <w:pStyle w:val="EmailDiscussion2"/>
      </w:pPr>
      <w:r w:rsidRPr="00C2204F">
        <w:tab/>
        <w:t xml:space="preserve">Intended outcome: Report to Friday online session in </w:t>
      </w:r>
      <w:hyperlink r:id="rId3744" w:history="1">
        <w:r w:rsidR="00257687">
          <w:rPr>
            <w:rStyle w:val="Hyperlink"/>
          </w:rPr>
          <w:t>R2-2203595</w:t>
        </w:r>
      </w:hyperlink>
    </w:p>
    <w:p w14:paraId="3C19FF43" w14:textId="77777777" w:rsidR="00C94AC3" w:rsidRPr="00C2204F" w:rsidRDefault="00C94AC3" w:rsidP="00C94AC3">
      <w:pPr>
        <w:pStyle w:val="EmailDiscussion2"/>
      </w:pPr>
      <w:r w:rsidRPr="00C2204F">
        <w:tab/>
        <w:t>Deadline:  Thursday 2022-02-24 1200 UTC</w:t>
      </w:r>
    </w:p>
    <w:p w14:paraId="4C628874" w14:textId="77777777" w:rsidR="00C94AC3" w:rsidRPr="00C2204F" w:rsidRDefault="00C94AC3" w:rsidP="00C94AC3">
      <w:pPr>
        <w:pStyle w:val="EmailDiscussion2"/>
      </w:pPr>
    </w:p>
    <w:p w14:paraId="7B199F2E" w14:textId="77777777" w:rsidR="00C94AC3" w:rsidRPr="00C2204F" w:rsidRDefault="00C94AC3" w:rsidP="00C94AC3">
      <w:pPr>
        <w:pStyle w:val="EmailDiscussion"/>
        <w:overflowPunct/>
        <w:autoSpaceDE/>
        <w:autoSpaceDN/>
        <w:adjustRightInd/>
        <w:ind w:left="1619" w:hanging="360"/>
        <w:textAlignment w:val="auto"/>
      </w:pPr>
      <w:bookmarkStart w:id="760" w:name="_Hlk96064350"/>
      <w:bookmarkEnd w:id="759"/>
      <w:r w:rsidRPr="00C2204F">
        <w:t>[AT117-e][622][Relay] Remaining issues on discovery and (re)selection (ZTE)</w:t>
      </w:r>
    </w:p>
    <w:p w14:paraId="20FCAE22" w14:textId="77777777" w:rsidR="00C94AC3" w:rsidRPr="00C2204F" w:rsidRDefault="00C94AC3" w:rsidP="00C94AC3">
      <w:pPr>
        <w:pStyle w:val="EmailDiscussion2"/>
      </w:pPr>
      <w:r w:rsidRPr="00C2204F">
        <w:lastRenderedPageBreak/>
        <w:tab/>
        <w:t>Scope:</w:t>
      </w:r>
    </w:p>
    <w:p w14:paraId="18B12319" w14:textId="0C7C766C" w:rsidR="00C94AC3" w:rsidRPr="00C2204F" w:rsidRDefault="00C94AC3" w:rsidP="00C94AC3">
      <w:pPr>
        <w:pStyle w:val="EmailDiscussion2"/>
        <w:numPr>
          <w:ilvl w:val="0"/>
          <w:numId w:val="77"/>
        </w:numPr>
        <w:overflowPunct/>
        <w:autoSpaceDE/>
        <w:autoSpaceDN/>
        <w:adjustRightInd/>
        <w:textAlignment w:val="auto"/>
      </w:pPr>
      <w:r w:rsidRPr="00C2204F">
        <w:t xml:space="preserve">Discuss the “for discussion” proposals from </w:t>
      </w:r>
      <w:hyperlink r:id="rId3745" w:history="1">
        <w:r w:rsidR="00257687">
          <w:rPr>
            <w:rStyle w:val="Hyperlink"/>
          </w:rPr>
          <w:t>R2-2202378</w:t>
        </w:r>
      </w:hyperlink>
      <w:r w:rsidRPr="00C2204F">
        <w:t xml:space="preserve"> and attempt to converge.</w:t>
      </w:r>
    </w:p>
    <w:p w14:paraId="5E9C3A44" w14:textId="77777777" w:rsidR="00C94AC3" w:rsidRPr="00C2204F" w:rsidRDefault="00C94AC3" w:rsidP="00C94AC3">
      <w:pPr>
        <w:pStyle w:val="EmailDiscussion2"/>
        <w:numPr>
          <w:ilvl w:val="0"/>
          <w:numId w:val="77"/>
        </w:numPr>
        <w:overflowPunct/>
        <w:autoSpaceDE/>
        <w:autoSpaceDN/>
        <w:adjustRightInd/>
        <w:textAlignment w:val="auto"/>
      </w:pPr>
      <w:r w:rsidRPr="00C2204F">
        <w:t>Filter the issues raised in company tdocs under agenda item 8.7.2.5, determine if any critical issues need resolution, and attempt to converge on any critical issues.</w:t>
      </w:r>
    </w:p>
    <w:p w14:paraId="2A7427C8" w14:textId="1773C07B" w:rsidR="00C94AC3" w:rsidRPr="00C2204F" w:rsidRDefault="00C94AC3" w:rsidP="00C94AC3">
      <w:pPr>
        <w:pStyle w:val="EmailDiscussion2"/>
      </w:pPr>
      <w:r w:rsidRPr="00C2204F">
        <w:tab/>
        <w:t xml:space="preserve">Intended outcome: Report to Friday online session in </w:t>
      </w:r>
      <w:hyperlink r:id="rId3746" w:history="1">
        <w:r w:rsidR="00257687">
          <w:rPr>
            <w:rStyle w:val="Hyperlink"/>
          </w:rPr>
          <w:t>R2-2203763</w:t>
        </w:r>
      </w:hyperlink>
    </w:p>
    <w:p w14:paraId="4526FEC5" w14:textId="77777777" w:rsidR="00C94AC3" w:rsidRPr="00C2204F" w:rsidRDefault="00C94AC3" w:rsidP="00C94AC3">
      <w:pPr>
        <w:pStyle w:val="EmailDiscussion2"/>
      </w:pPr>
      <w:r w:rsidRPr="00C2204F">
        <w:tab/>
        <w:t>Deadline:  Thursday 2022-02-24 1200 UTC</w:t>
      </w:r>
    </w:p>
    <w:p w14:paraId="0408A09D" w14:textId="77777777" w:rsidR="00C94AC3" w:rsidRPr="00C2204F" w:rsidRDefault="00C94AC3" w:rsidP="00C94AC3">
      <w:pPr>
        <w:pStyle w:val="EmailDiscussion2"/>
      </w:pPr>
    </w:p>
    <w:p w14:paraId="5A0660BB" w14:textId="77777777" w:rsidR="00C94AC3" w:rsidRPr="00C2204F" w:rsidRDefault="00C94AC3" w:rsidP="00C94AC3">
      <w:pPr>
        <w:pStyle w:val="EmailDiscussion"/>
        <w:overflowPunct/>
        <w:autoSpaceDE/>
        <w:autoSpaceDN/>
        <w:adjustRightInd/>
        <w:ind w:left="1619" w:hanging="360"/>
        <w:textAlignment w:val="auto"/>
      </w:pPr>
      <w:bookmarkStart w:id="761" w:name="_Hlk96063166"/>
      <w:bookmarkEnd w:id="760"/>
      <w:r w:rsidRPr="00C2204F">
        <w:t>[AT117-e][623][POS] Early discussion of integrity issues (ESA)</w:t>
      </w:r>
    </w:p>
    <w:p w14:paraId="41B9BA87" w14:textId="77777777" w:rsidR="00C94AC3" w:rsidRPr="00C2204F" w:rsidRDefault="00C94AC3" w:rsidP="00C94AC3">
      <w:pPr>
        <w:pStyle w:val="EmailDiscussion2"/>
      </w:pPr>
      <w:r w:rsidRPr="00C2204F">
        <w:tab/>
        <w:t>Scope: Discuss the need for signalling cross-covariance terms in the integrity assistance data, and identify if there are other critical issues that need treatment outside the running CR discussions.</w:t>
      </w:r>
    </w:p>
    <w:p w14:paraId="0D35A9A8" w14:textId="3F0855ED" w:rsidR="00C94AC3" w:rsidRPr="00C2204F" w:rsidRDefault="00C94AC3" w:rsidP="00C94AC3">
      <w:pPr>
        <w:pStyle w:val="EmailDiscussion2"/>
      </w:pPr>
      <w:r w:rsidRPr="00C2204F">
        <w:tab/>
        <w:t xml:space="preserve">Intended outcome: Report to Wednesday online session in </w:t>
      </w:r>
      <w:hyperlink r:id="rId3747" w:history="1">
        <w:r w:rsidR="00257687">
          <w:rPr>
            <w:rStyle w:val="Hyperlink"/>
          </w:rPr>
          <w:t>R2-2203593</w:t>
        </w:r>
      </w:hyperlink>
    </w:p>
    <w:p w14:paraId="5EBA58FD" w14:textId="77777777" w:rsidR="00C94AC3" w:rsidRPr="00C2204F" w:rsidRDefault="00C94AC3" w:rsidP="00C94AC3">
      <w:pPr>
        <w:pStyle w:val="EmailDiscussion2"/>
      </w:pPr>
      <w:r w:rsidRPr="00C2204F">
        <w:tab/>
        <w:t>Deadline:  Wednesday 2022-02-23 0200 UTC</w:t>
      </w:r>
    </w:p>
    <w:bookmarkEnd w:id="761"/>
    <w:p w14:paraId="2DF4BC46" w14:textId="77777777" w:rsidR="00C94AC3" w:rsidRPr="00C2204F" w:rsidRDefault="00C94AC3" w:rsidP="00C94AC3">
      <w:pPr>
        <w:pStyle w:val="EmailDiscussion2"/>
      </w:pPr>
    </w:p>
    <w:p w14:paraId="20E7A585" w14:textId="77777777" w:rsidR="00C94AC3" w:rsidRPr="00C2204F" w:rsidRDefault="00C94AC3" w:rsidP="00C94AC3">
      <w:pPr>
        <w:pStyle w:val="EmailDiscussion"/>
        <w:overflowPunct/>
        <w:autoSpaceDE/>
        <w:autoSpaceDN/>
        <w:adjustRightInd/>
        <w:ind w:left="1619" w:hanging="360"/>
        <w:textAlignment w:val="auto"/>
      </w:pPr>
      <w:r w:rsidRPr="00C2204F">
        <w:t>[AT117-e][624][POS] Agenda item 5.5 (Huawei)</w:t>
      </w:r>
    </w:p>
    <w:p w14:paraId="71C59BDB" w14:textId="01413213" w:rsidR="00C94AC3" w:rsidRPr="00C2204F" w:rsidRDefault="00C94AC3" w:rsidP="00C94AC3">
      <w:pPr>
        <w:pStyle w:val="EmailDiscussion2"/>
      </w:pPr>
      <w:r w:rsidRPr="00C2204F">
        <w:tab/>
        <w:t xml:space="preserve">Scope: Treat documents </w:t>
      </w:r>
      <w:hyperlink r:id="rId3748" w:history="1">
        <w:r w:rsidR="00257687">
          <w:rPr>
            <w:rStyle w:val="Hyperlink"/>
          </w:rPr>
          <w:t>R2-2202597</w:t>
        </w:r>
      </w:hyperlink>
      <w:r w:rsidRPr="00C2204F">
        <w:t xml:space="preserve">, </w:t>
      </w:r>
      <w:hyperlink r:id="rId3749" w:history="1">
        <w:r w:rsidR="00257687">
          <w:rPr>
            <w:rStyle w:val="Hyperlink"/>
          </w:rPr>
          <w:t>R2-2202598</w:t>
        </w:r>
      </w:hyperlink>
      <w:r w:rsidRPr="00C2204F">
        <w:t xml:space="preserve">, and </w:t>
      </w:r>
      <w:hyperlink r:id="rId3750" w:history="1">
        <w:r w:rsidR="00257687">
          <w:rPr>
            <w:rStyle w:val="Hyperlink"/>
          </w:rPr>
          <w:t>R2-2202599</w:t>
        </w:r>
      </w:hyperlink>
      <w:r w:rsidRPr="00C2204F">
        <w:t xml:space="preserve"> and conclude on the CRs.</w:t>
      </w:r>
    </w:p>
    <w:p w14:paraId="44F917C5" w14:textId="77777777" w:rsidR="00C94AC3" w:rsidRPr="00C2204F" w:rsidRDefault="00C94AC3" w:rsidP="00C94AC3">
      <w:pPr>
        <w:pStyle w:val="EmailDiscussion2"/>
      </w:pPr>
      <w:r w:rsidRPr="00C2204F">
        <w:tab/>
        <w:t>Intended outcome: Agreed CRs (without CB)</w:t>
      </w:r>
    </w:p>
    <w:p w14:paraId="2311BA1C" w14:textId="77777777" w:rsidR="00C94AC3" w:rsidRPr="00C2204F" w:rsidRDefault="00C94AC3" w:rsidP="00C94AC3">
      <w:pPr>
        <w:pStyle w:val="EmailDiscussion2"/>
      </w:pPr>
      <w:r w:rsidRPr="00C2204F">
        <w:tab/>
        <w:t>Deadline:  Wednesday 2022-03-02 1000 UTC</w:t>
      </w:r>
    </w:p>
    <w:p w14:paraId="7A1D79F8" w14:textId="77777777" w:rsidR="00C94AC3" w:rsidRPr="00C2204F" w:rsidRDefault="00C94AC3" w:rsidP="00C94AC3">
      <w:pPr>
        <w:pStyle w:val="EmailDiscussion2"/>
      </w:pPr>
    </w:p>
    <w:p w14:paraId="57DD08F7" w14:textId="77777777" w:rsidR="00C94AC3" w:rsidRPr="00C2204F" w:rsidRDefault="00C94AC3" w:rsidP="00C94AC3">
      <w:pPr>
        <w:pStyle w:val="EmailDiscussion"/>
        <w:overflowPunct/>
        <w:autoSpaceDE/>
        <w:autoSpaceDN/>
        <w:adjustRightInd/>
        <w:ind w:left="1619" w:hanging="360"/>
        <w:textAlignment w:val="auto"/>
      </w:pPr>
      <w:r w:rsidRPr="00C2204F">
        <w:t>[AT117-e][625][POS] Agenda item 6.3.2 (CATT)</w:t>
      </w:r>
    </w:p>
    <w:p w14:paraId="55ADDEE5" w14:textId="31AB63D9" w:rsidR="00C94AC3" w:rsidRPr="00C2204F" w:rsidRDefault="00C94AC3" w:rsidP="00C94AC3">
      <w:pPr>
        <w:pStyle w:val="EmailDiscussion2"/>
      </w:pPr>
      <w:r w:rsidRPr="00C2204F">
        <w:tab/>
        <w:t xml:space="preserve">Scope: Treat documents </w:t>
      </w:r>
      <w:hyperlink r:id="rId3751" w:history="1">
        <w:r w:rsidR="00257687">
          <w:rPr>
            <w:rStyle w:val="Hyperlink"/>
          </w:rPr>
          <w:t>R2-2202407</w:t>
        </w:r>
      </w:hyperlink>
      <w:r w:rsidRPr="00C2204F">
        <w:t xml:space="preserve"> and </w:t>
      </w:r>
      <w:hyperlink r:id="rId3752" w:history="1">
        <w:r w:rsidR="00257687">
          <w:rPr>
            <w:rStyle w:val="Hyperlink"/>
          </w:rPr>
          <w:t>R2-2202596</w:t>
        </w:r>
      </w:hyperlink>
      <w:r w:rsidRPr="00C2204F">
        <w:t xml:space="preserve"> and conclude on the CRs.</w:t>
      </w:r>
    </w:p>
    <w:p w14:paraId="0A4CD801" w14:textId="77777777" w:rsidR="00C94AC3" w:rsidRPr="00C2204F" w:rsidRDefault="00C94AC3" w:rsidP="00C94AC3">
      <w:pPr>
        <w:pStyle w:val="EmailDiscussion2"/>
      </w:pPr>
      <w:r w:rsidRPr="00C2204F">
        <w:tab/>
        <w:t>Intended outcome: Agreed CRs (without CB)</w:t>
      </w:r>
    </w:p>
    <w:p w14:paraId="4107458D" w14:textId="77777777" w:rsidR="00C94AC3" w:rsidRPr="00C2204F" w:rsidRDefault="00C94AC3" w:rsidP="00C94AC3">
      <w:pPr>
        <w:pStyle w:val="EmailDiscussion2"/>
      </w:pPr>
      <w:r w:rsidRPr="00C2204F">
        <w:tab/>
        <w:t>Deadline:  Wednesday 2022-03-02 1000 UTC</w:t>
      </w:r>
    </w:p>
    <w:p w14:paraId="4F040BFC" w14:textId="77777777" w:rsidR="00C94AC3" w:rsidRPr="00C2204F" w:rsidRDefault="00C94AC3" w:rsidP="00C94AC3">
      <w:pPr>
        <w:pStyle w:val="EmailDiscussion2"/>
      </w:pPr>
    </w:p>
    <w:p w14:paraId="694CB39D" w14:textId="77777777" w:rsidR="00C94AC3" w:rsidRPr="00C2204F" w:rsidRDefault="00C94AC3" w:rsidP="00C94AC3">
      <w:pPr>
        <w:pStyle w:val="EmailDiscussion"/>
        <w:overflowPunct/>
        <w:autoSpaceDE/>
        <w:autoSpaceDN/>
        <w:adjustRightInd/>
        <w:ind w:left="1619" w:hanging="360"/>
        <w:textAlignment w:val="auto"/>
      </w:pPr>
      <w:r w:rsidRPr="00C2204F">
        <w:t>[AT117-e][626][POS] Agenda item 6.3.3 (Ericsson)</w:t>
      </w:r>
    </w:p>
    <w:p w14:paraId="3E936B8C" w14:textId="14BAA8E9" w:rsidR="00C94AC3" w:rsidRPr="00C2204F" w:rsidRDefault="00C94AC3" w:rsidP="00C94AC3">
      <w:pPr>
        <w:pStyle w:val="EmailDiscussion2"/>
      </w:pPr>
      <w:r w:rsidRPr="00C2204F">
        <w:tab/>
        <w:t xml:space="preserve">Scope: Treat documents </w:t>
      </w:r>
      <w:hyperlink r:id="rId3753" w:history="1">
        <w:r w:rsidR="00257687">
          <w:rPr>
            <w:rStyle w:val="Hyperlink"/>
          </w:rPr>
          <w:t>R2-2202224</w:t>
        </w:r>
      </w:hyperlink>
      <w:r w:rsidRPr="00C2204F">
        <w:t xml:space="preserve">, </w:t>
      </w:r>
      <w:hyperlink r:id="rId3754" w:history="1">
        <w:r w:rsidR="00257687">
          <w:rPr>
            <w:rStyle w:val="Hyperlink"/>
          </w:rPr>
          <w:t>R2-2203275</w:t>
        </w:r>
      </w:hyperlink>
      <w:r w:rsidRPr="00C2204F">
        <w:t xml:space="preserve">, </w:t>
      </w:r>
      <w:hyperlink r:id="rId3755" w:history="1">
        <w:r w:rsidR="00257687">
          <w:rPr>
            <w:rStyle w:val="Hyperlink"/>
          </w:rPr>
          <w:t>R2-2203277</w:t>
        </w:r>
      </w:hyperlink>
      <w:r w:rsidRPr="00C2204F">
        <w:t xml:space="preserve">, </w:t>
      </w:r>
      <w:hyperlink r:id="rId3756" w:history="1">
        <w:r w:rsidR="00257687">
          <w:rPr>
            <w:rStyle w:val="Hyperlink"/>
          </w:rPr>
          <w:t>R2-2203531</w:t>
        </w:r>
      </w:hyperlink>
      <w:r w:rsidRPr="00C2204F">
        <w:t xml:space="preserve">, and </w:t>
      </w:r>
      <w:hyperlink r:id="rId3757" w:history="1">
        <w:r w:rsidR="00257687">
          <w:rPr>
            <w:rStyle w:val="Hyperlink"/>
          </w:rPr>
          <w:t>R2-2203368</w:t>
        </w:r>
      </w:hyperlink>
      <w:r w:rsidRPr="00C2204F">
        <w:t xml:space="preserve"> and conclude on the CRs.</w:t>
      </w:r>
    </w:p>
    <w:p w14:paraId="3891A7B6" w14:textId="77777777" w:rsidR="00C94AC3" w:rsidRPr="00C2204F" w:rsidRDefault="00C94AC3" w:rsidP="00C94AC3">
      <w:pPr>
        <w:pStyle w:val="EmailDiscussion2"/>
      </w:pPr>
      <w:r w:rsidRPr="00C2204F">
        <w:tab/>
        <w:t>Intended outcome: Agreed CRs (without CB)</w:t>
      </w:r>
    </w:p>
    <w:p w14:paraId="46DBC064" w14:textId="77777777" w:rsidR="00C94AC3" w:rsidRPr="00C2204F" w:rsidRDefault="00C94AC3" w:rsidP="00C94AC3">
      <w:pPr>
        <w:pStyle w:val="EmailDiscussion2"/>
      </w:pPr>
      <w:r w:rsidRPr="00C2204F">
        <w:tab/>
        <w:t>Deadline:  Wednesday 2022-03-02 1000 UTC</w:t>
      </w:r>
    </w:p>
    <w:bookmarkEnd w:id="757"/>
    <w:p w14:paraId="77709CE8" w14:textId="77777777" w:rsidR="00C94AC3" w:rsidRPr="00C2204F" w:rsidRDefault="00C94AC3" w:rsidP="00C94AC3">
      <w:pPr>
        <w:pStyle w:val="EmailDiscussion2"/>
      </w:pPr>
    </w:p>
    <w:p w14:paraId="364075A8" w14:textId="77777777" w:rsidR="00C94AC3" w:rsidRPr="00C2204F" w:rsidRDefault="00C94AC3" w:rsidP="00C94AC3">
      <w:pPr>
        <w:pStyle w:val="EmailDiscussion"/>
        <w:overflowPunct/>
        <w:autoSpaceDE/>
        <w:autoSpaceDN/>
        <w:adjustRightInd/>
        <w:ind w:left="1619" w:hanging="360"/>
        <w:textAlignment w:val="auto"/>
      </w:pPr>
      <w:r w:rsidRPr="00C2204F">
        <w:t>[AT117-e][627][Relay] Remaining issues on control plane (Huawei)</w:t>
      </w:r>
    </w:p>
    <w:p w14:paraId="61EE6DCB" w14:textId="77777777" w:rsidR="00C94AC3" w:rsidRPr="00C2204F" w:rsidRDefault="00C94AC3" w:rsidP="00C94AC3">
      <w:pPr>
        <w:pStyle w:val="EmailDiscussion2"/>
      </w:pPr>
      <w:r w:rsidRPr="00C2204F">
        <w:tab/>
        <w:t xml:space="preserve">Scope: </w:t>
      </w:r>
    </w:p>
    <w:p w14:paraId="12F6F4B1" w14:textId="77777777" w:rsidR="00C94AC3" w:rsidRPr="00C2204F" w:rsidRDefault="00C94AC3" w:rsidP="00C94AC3">
      <w:pPr>
        <w:pStyle w:val="EmailDiscussion2"/>
        <w:numPr>
          <w:ilvl w:val="0"/>
          <w:numId w:val="77"/>
        </w:numPr>
        <w:overflowPunct/>
        <w:autoSpaceDE/>
        <w:autoSpaceDN/>
        <w:adjustRightInd/>
        <w:textAlignment w:val="auto"/>
      </w:pPr>
      <w:r w:rsidRPr="00C2204F">
        <w:t>Discuss emergency case for relay UE setting cause value</w:t>
      </w:r>
    </w:p>
    <w:p w14:paraId="2715EC04" w14:textId="51ABB72E" w:rsidR="00C94AC3" w:rsidRPr="00C2204F" w:rsidRDefault="00C94AC3" w:rsidP="00C94AC3">
      <w:pPr>
        <w:pStyle w:val="EmailDiscussion2"/>
      </w:pPr>
      <w:r w:rsidRPr="00C2204F">
        <w:tab/>
        <w:t xml:space="preserve">Intended outcome: Report to CB session in </w:t>
      </w:r>
      <w:hyperlink r:id="rId3758" w:history="1">
        <w:r w:rsidR="00257687">
          <w:rPr>
            <w:rStyle w:val="Hyperlink"/>
          </w:rPr>
          <w:t>R2-2203942</w:t>
        </w:r>
      </w:hyperlink>
    </w:p>
    <w:p w14:paraId="0F0C1465" w14:textId="77777777" w:rsidR="00C94AC3" w:rsidRPr="00C2204F" w:rsidRDefault="00C94AC3" w:rsidP="00C94AC3">
      <w:pPr>
        <w:pStyle w:val="EmailDiscussion2"/>
      </w:pPr>
      <w:r w:rsidRPr="00C2204F">
        <w:tab/>
        <w:t>Deadline:  Tuesday 2022-03-01 1200 UTC</w:t>
      </w:r>
    </w:p>
    <w:p w14:paraId="5D773058" w14:textId="77777777" w:rsidR="00C94AC3" w:rsidRPr="00C2204F" w:rsidRDefault="00C94AC3" w:rsidP="00C94AC3">
      <w:pPr>
        <w:pStyle w:val="Doc-text2"/>
      </w:pPr>
    </w:p>
    <w:p w14:paraId="40868F03" w14:textId="77777777" w:rsidR="00C94AC3" w:rsidRPr="00C2204F" w:rsidRDefault="00C94AC3" w:rsidP="00C94AC3">
      <w:pPr>
        <w:pStyle w:val="EmailDiscussion"/>
        <w:overflowPunct/>
        <w:autoSpaceDE/>
        <w:autoSpaceDN/>
        <w:adjustRightInd/>
        <w:ind w:left="1619" w:hanging="360"/>
        <w:textAlignment w:val="auto"/>
        <w:rPr>
          <w:lang w:val="en-US"/>
        </w:rPr>
      </w:pPr>
      <w:r w:rsidRPr="00C2204F">
        <w:rPr>
          <w:lang w:val="en-US"/>
        </w:rPr>
        <w:t>[AT117-e][628][POS] Remaining proposals from latency reduction summary (Apple)</w:t>
      </w:r>
    </w:p>
    <w:p w14:paraId="05294747" w14:textId="127B17EC" w:rsidR="00C94AC3" w:rsidRPr="00C2204F" w:rsidRDefault="00C94AC3" w:rsidP="00C94AC3">
      <w:pPr>
        <w:pStyle w:val="EmailDiscussion2"/>
        <w:rPr>
          <w:lang w:val="en-US"/>
        </w:rPr>
      </w:pPr>
      <w:r w:rsidRPr="00C2204F">
        <w:rPr>
          <w:lang w:val="en-US"/>
        </w:rPr>
        <w:tab/>
        <w:t xml:space="preserve">Scope: Filter remaining proposals from </w:t>
      </w:r>
      <w:hyperlink r:id="rId3759" w:history="1">
        <w:r w:rsidR="00257687">
          <w:rPr>
            <w:rStyle w:val="Hyperlink"/>
            <w:lang w:val="en-US"/>
          </w:rPr>
          <w:t>R2-2203596</w:t>
        </w:r>
      </w:hyperlink>
      <w:r w:rsidRPr="00C2204F">
        <w:rPr>
          <w:lang w:val="en-US"/>
        </w:rPr>
        <w:t xml:space="preserve"> to determine which issues are critical to resolve, and progress towards consensus on critical issues.</w:t>
      </w:r>
    </w:p>
    <w:p w14:paraId="1BA01276" w14:textId="0D54ADDC" w:rsidR="00C94AC3" w:rsidRPr="00C2204F" w:rsidRDefault="00C94AC3" w:rsidP="00C94AC3">
      <w:pPr>
        <w:pStyle w:val="EmailDiscussion2"/>
        <w:rPr>
          <w:lang w:val="en-US"/>
        </w:rPr>
      </w:pPr>
      <w:r w:rsidRPr="00C2204F">
        <w:rPr>
          <w:lang w:val="en-US"/>
        </w:rPr>
        <w:tab/>
        <w:t xml:space="preserve">Intended outcome: Report to Monday CB session in </w:t>
      </w:r>
      <w:hyperlink r:id="rId3760" w:history="1">
        <w:r w:rsidR="00257687">
          <w:rPr>
            <w:rStyle w:val="Hyperlink"/>
            <w:lang w:val="en-US"/>
          </w:rPr>
          <w:t>R2-2203622</w:t>
        </w:r>
      </w:hyperlink>
    </w:p>
    <w:p w14:paraId="66F0FE06" w14:textId="77777777" w:rsidR="00C94AC3" w:rsidRPr="00C2204F" w:rsidRDefault="00C94AC3" w:rsidP="00C94AC3">
      <w:pPr>
        <w:pStyle w:val="EmailDiscussion2"/>
        <w:rPr>
          <w:lang w:val="en-US"/>
        </w:rPr>
      </w:pPr>
      <w:r w:rsidRPr="00C2204F">
        <w:rPr>
          <w:lang w:val="en-US"/>
        </w:rPr>
        <w:tab/>
        <w:t>Deadline:  Friday 2022-02-25 1200 UTC</w:t>
      </w:r>
    </w:p>
    <w:p w14:paraId="464E1F1F" w14:textId="77777777" w:rsidR="00C94AC3" w:rsidRPr="00C2204F" w:rsidRDefault="00C94AC3" w:rsidP="00C94AC3">
      <w:pPr>
        <w:pStyle w:val="EmailDiscussion2"/>
        <w:rPr>
          <w:lang w:val="en-US"/>
        </w:rPr>
      </w:pPr>
    </w:p>
    <w:p w14:paraId="3E0CB42A" w14:textId="77777777" w:rsidR="00C94AC3" w:rsidRPr="00C2204F" w:rsidRDefault="00C94AC3" w:rsidP="00C94AC3">
      <w:pPr>
        <w:pStyle w:val="EmailDiscussion"/>
        <w:overflowPunct/>
        <w:autoSpaceDE/>
        <w:autoSpaceDN/>
        <w:adjustRightInd/>
        <w:ind w:left="1619" w:hanging="360"/>
        <w:textAlignment w:val="auto"/>
      </w:pPr>
      <w:r w:rsidRPr="00C2204F">
        <w:t>[AT117-e][629][POS] LS to SA2 on RRC_INACTIVE positioning (Qualcomm)</w:t>
      </w:r>
    </w:p>
    <w:p w14:paraId="0868892D" w14:textId="5A15D3E8" w:rsidR="00C94AC3" w:rsidRPr="00C2204F" w:rsidRDefault="00C94AC3" w:rsidP="00C94AC3">
      <w:pPr>
        <w:pStyle w:val="EmailDiscussion2"/>
      </w:pPr>
      <w:r w:rsidRPr="00C2204F">
        <w:tab/>
        <w:t xml:space="preserve">Scope: Draft an LS to SA2 indicating our agreements on Low Power Periodic and Triggered 5GC-MT-LR Procedures with SDT for DL-only and RAT-Independent positioning (based on agreed baseline from RAN2#115-e), for UL-only positioning, and for UL+DL positioning (baseline based on </w:t>
      </w:r>
      <w:hyperlink r:id="rId3761" w:history="1">
        <w:r w:rsidR="00257687">
          <w:rPr>
            <w:rStyle w:val="Hyperlink"/>
          </w:rPr>
          <w:t>R2-2203443</w:t>
        </w:r>
      </w:hyperlink>
      <w:r w:rsidRPr="00C2204F">
        <w:t>), and asking them to take it into account.  Include also the information that we have agreed to have RRC state not visible to LMF.</w:t>
      </w:r>
    </w:p>
    <w:p w14:paraId="2D6335A0" w14:textId="77777777" w:rsidR="00C94AC3" w:rsidRPr="00C2204F" w:rsidRDefault="00C94AC3" w:rsidP="00C94AC3">
      <w:pPr>
        <w:pStyle w:val="EmailDiscussion2"/>
      </w:pPr>
      <w:r w:rsidRPr="00C2204F">
        <w:tab/>
        <w:t>Intended outcome: Approved LS (preferably without CB)</w:t>
      </w:r>
    </w:p>
    <w:p w14:paraId="520D1065" w14:textId="77777777" w:rsidR="00C94AC3" w:rsidRPr="00C2204F" w:rsidRDefault="00C94AC3" w:rsidP="00C94AC3">
      <w:pPr>
        <w:pStyle w:val="EmailDiscussion2"/>
      </w:pPr>
      <w:r w:rsidRPr="00C2204F">
        <w:tab/>
        <w:t>Deadline:  Wednesday 2022-03-02 0200 UTC</w:t>
      </w:r>
    </w:p>
    <w:p w14:paraId="5A3AC14A" w14:textId="77777777" w:rsidR="00C94AC3" w:rsidRPr="00C2204F" w:rsidRDefault="00C94AC3" w:rsidP="00C94AC3">
      <w:pPr>
        <w:pStyle w:val="EmailDiscussion2"/>
      </w:pPr>
    </w:p>
    <w:p w14:paraId="1B16227B" w14:textId="77777777" w:rsidR="00C94AC3" w:rsidRPr="00C2204F" w:rsidRDefault="00C94AC3" w:rsidP="00C94AC3">
      <w:pPr>
        <w:pStyle w:val="EmailDiscussion"/>
        <w:overflowPunct/>
        <w:autoSpaceDE/>
        <w:autoSpaceDN/>
        <w:adjustRightInd/>
        <w:ind w:left="1619" w:hanging="360"/>
        <w:textAlignment w:val="auto"/>
      </w:pPr>
      <w:r w:rsidRPr="00C2204F">
        <w:t>[AT117-e][630][POS] Remaining proposals on RRC_INACTIVE (InterDigital)</w:t>
      </w:r>
    </w:p>
    <w:p w14:paraId="3B35800E" w14:textId="77777777" w:rsidR="00C94AC3" w:rsidRPr="00C2204F" w:rsidRDefault="00C94AC3" w:rsidP="00C94AC3">
      <w:pPr>
        <w:pStyle w:val="EmailDiscussion2"/>
      </w:pPr>
      <w:r w:rsidRPr="00C2204F">
        <w:tab/>
        <w:t>Scope:</w:t>
      </w:r>
    </w:p>
    <w:p w14:paraId="0E7E7BD8" w14:textId="0346819D" w:rsidR="00C94AC3" w:rsidRPr="00C2204F" w:rsidRDefault="00C94AC3" w:rsidP="00C94AC3">
      <w:pPr>
        <w:pStyle w:val="EmailDiscussion2"/>
        <w:numPr>
          <w:ilvl w:val="0"/>
          <w:numId w:val="77"/>
        </w:numPr>
        <w:overflowPunct/>
        <w:autoSpaceDE/>
        <w:autoSpaceDN/>
        <w:adjustRightInd/>
        <w:textAlignment w:val="auto"/>
      </w:pPr>
      <w:r w:rsidRPr="00C2204F">
        <w:t xml:space="preserve">Discuss P8 and P10 of </w:t>
      </w:r>
      <w:hyperlink r:id="rId3762" w:history="1">
        <w:r w:rsidR="00257687">
          <w:rPr>
            <w:rStyle w:val="Hyperlink"/>
          </w:rPr>
          <w:t>R2-2203524</w:t>
        </w:r>
      </w:hyperlink>
      <w:r w:rsidRPr="00C2204F">
        <w:t xml:space="preserve"> and attempt to reach consensus.</w:t>
      </w:r>
    </w:p>
    <w:p w14:paraId="2561D062" w14:textId="48EEADF9" w:rsidR="00C94AC3" w:rsidRPr="00C2204F" w:rsidRDefault="00C94AC3" w:rsidP="00C94AC3">
      <w:pPr>
        <w:pStyle w:val="EmailDiscussion2"/>
        <w:numPr>
          <w:ilvl w:val="0"/>
          <w:numId w:val="77"/>
        </w:numPr>
        <w:overflowPunct/>
        <w:autoSpaceDE/>
        <w:autoSpaceDN/>
        <w:adjustRightInd/>
        <w:textAlignment w:val="auto"/>
      </w:pPr>
      <w:r w:rsidRPr="00C2204F">
        <w:t xml:space="preserve">Check the LS in </w:t>
      </w:r>
      <w:hyperlink r:id="rId3763" w:history="1">
        <w:r w:rsidR="00257687">
          <w:rPr>
            <w:rStyle w:val="Hyperlink"/>
          </w:rPr>
          <w:t>R2-2202166</w:t>
        </w:r>
      </w:hyperlink>
      <w:r w:rsidRPr="00C2204F">
        <w:t xml:space="preserve"> and determine if there is impact to our specs.</w:t>
      </w:r>
    </w:p>
    <w:p w14:paraId="3483FAF2" w14:textId="31E146B3" w:rsidR="00C94AC3" w:rsidRPr="00C2204F" w:rsidRDefault="00C94AC3" w:rsidP="00C94AC3">
      <w:pPr>
        <w:pStyle w:val="EmailDiscussion2"/>
      </w:pPr>
      <w:r w:rsidRPr="00C2204F">
        <w:tab/>
        <w:t xml:space="preserve">Intended outcome: Report to Monday CB session in </w:t>
      </w:r>
      <w:hyperlink r:id="rId3764" w:history="1">
        <w:r w:rsidR="00257687">
          <w:rPr>
            <w:rStyle w:val="Hyperlink"/>
          </w:rPr>
          <w:t>R2-2203607</w:t>
        </w:r>
      </w:hyperlink>
    </w:p>
    <w:p w14:paraId="463EEA5C" w14:textId="77777777" w:rsidR="00C94AC3" w:rsidRPr="00C2204F" w:rsidRDefault="00C94AC3" w:rsidP="00C94AC3">
      <w:pPr>
        <w:pStyle w:val="EmailDiscussion2"/>
      </w:pPr>
      <w:r w:rsidRPr="00C2204F">
        <w:tab/>
        <w:t>Deadline:  Friday 2022-02-25 1200 UTC</w:t>
      </w:r>
    </w:p>
    <w:p w14:paraId="76B19A18" w14:textId="77777777" w:rsidR="00C94AC3" w:rsidRPr="00C2204F" w:rsidRDefault="00C94AC3" w:rsidP="00C94AC3">
      <w:pPr>
        <w:pStyle w:val="Doc-text2"/>
      </w:pPr>
    </w:p>
    <w:p w14:paraId="16718049" w14:textId="77777777" w:rsidR="00C94AC3" w:rsidRPr="00C2204F" w:rsidRDefault="00C94AC3" w:rsidP="00C94AC3">
      <w:pPr>
        <w:pStyle w:val="EmailDiscussion"/>
        <w:overflowPunct/>
        <w:autoSpaceDE/>
        <w:autoSpaceDN/>
        <w:adjustRightInd/>
        <w:ind w:left="1619" w:hanging="360"/>
        <w:textAlignment w:val="auto"/>
      </w:pPr>
      <w:r w:rsidRPr="00C2204F">
        <w:t>[AT117-e][631][POS] Remaining OD-PRS issues (Lenovo)</w:t>
      </w:r>
    </w:p>
    <w:p w14:paraId="1B5323D9" w14:textId="651024A5" w:rsidR="00C94AC3" w:rsidRPr="00C2204F" w:rsidRDefault="00C94AC3" w:rsidP="00C94AC3">
      <w:pPr>
        <w:pStyle w:val="EmailDiscussion2"/>
      </w:pPr>
      <w:r w:rsidRPr="00C2204F">
        <w:tab/>
        <w:t xml:space="preserve">Scope: Discuss P1/P3/P15-1 of </w:t>
      </w:r>
      <w:hyperlink r:id="rId3765" w:history="1">
        <w:r w:rsidR="00257687">
          <w:rPr>
            <w:rStyle w:val="Hyperlink"/>
          </w:rPr>
          <w:t>R2-2202236</w:t>
        </w:r>
      </w:hyperlink>
      <w:r w:rsidRPr="00C2204F">
        <w:t xml:space="preserve"> and attempt to converge on the OD-PRS request behaviour.</w:t>
      </w:r>
    </w:p>
    <w:p w14:paraId="5F92FF91" w14:textId="6CAE0837" w:rsidR="00C94AC3" w:rsidRPr="00C2204F" w:rsidRDefault="00C94AC3" w:rsidP="00C94AC3">
      <w:pPr>
        <w:pStyle w:val="EmailDiscussion2"/>
      </w:pPr>
      <w:r w:rsidRPr="00C2204F">
        <w:lastRenderedPageBreak/>
        <w:tab/>
        <w:t xml:space="preserve">Intended outcome: Report to Monday CB session in </w:t>
      </w:r>
      <w:hyperlink r:id="rId3766" w:history="1">
        <w:r w:rsidR="00257687">
          <w:rPr>
            <w:rStyle w:val="Hyperlink"/>
          </w:rPr>
          <w:t>R2-2203601</w:t>
        </w:r>
      </w:hyperlink>
    </w:p>
    <w:p w14:paraId="25633F4F" w14:textId="77777777" w:rsidR="00C94AC3" w:rsidRPr="00C2204F" w:rsidRDefault="00C94AC3" w:rsidP="00C94AC3">
      <w:pPr>
        <w:pStyle w:val="EmailDiscussion2"/>
      </w:pPr>
      <w:r w:rsidRPr="00C2204F">
        <w:tab/>
        <w:t>Deadline:  Friday 2022-02-25 1200 UTC</w:t>
      </w:r>
    </w:p>
    <w:p w14:paraId="6B80872C" w14:textId="77777777" w:rsidR="00C94AC3" w:rsidRPr="00C2204F" w:rsidRDefault="00C94AC3" w:rsidP="00C94AC3">
      <w:pPr>
        <w:pStyle w:val="Doc-text2"/>
      </w:pPr>
    </w:p>
    <w:p w14:paraId="3CCE9C25" w14:textId="77777777" w:rsidR="00C94AC3" w:rsidRPr="00C2204F" w:rsidRDefault="00C94AC3" w:rsidP="00C94AC3">
      <w:pPr>
        <w:pStyle w:val="EmailDiscussion"/>
        <w:overflowPunct/>
        <w:autoSpaceDE/>
        <w:autoSpaceDN/>
        <w:adjustRightInd/>
        <w:ind w:left="1619" w:hanging="360"/>
        <w:textAlignment w:val="auto"/>
      </w:pPr>
      <w:r w:rsidRPr="00C2204F">
        <w:t>[AT117-e][632][POS] Merged CR to 38.305 (Intel)</w:t>
      </w:r>
    </w:p>
    <w:p w14:paraId="5D490657" w14:textId="77777777" w:rsidR="00C94AC3" w:rsidRPr="00C2204F" w:rsidRDefault="00C94AC3" w:rsidP="00C94AC3">
      <w:pPr>
        <w:pStyle w:val="EmailDiscussion2"/>
      </w:pPr>
      <w:r w:rsidRPr="00C2204F">
        <w:tab/>
        <w:t>Scope: Merge the endorsed positioning CRs to 38.305.</w:t>
      </w:r>
    </w:p>
    <w:p w14:paraId="55851BB5" w14:textId="77777777" w:rsidR="00C94AC3" w:rsidRPr="00C2204F" w:rsidRDefault="00C94AC3" w:rsidP="00C94AC3">
      <w:pPr>
        <w:pStyle w:val="EmailDiscussion2"/>
      </w:pPr>
      <w:r w:rsidRPr="00C2204F">
        <w:tab/>
        <w:t>Intended outcome: Agreeable CR</w:t>
      </w:r>
    </w:p>
    <w:p w14:paraId="6E84E25E" w14:textId="77777777" w:rsidR="00C94AC3" w:rsidRPr="00C2204F" w:rsidRDefault="00C94AC3" w:rsidP="00C94AC3">
      <w:pPr>
        <w:pStyle w:val="EmailDiscussion2"/>
      </w:pPr>
      <w:r w:rsidRPr="00C2204F">
        <w:tab/>
        <w:t>Deadline:  Wednesday 2022-03-02 1000 UTC</w:t>
      </w:r>
    </w:p>
    <w:p w14:paraId="7AED1466" w14:textId="77777777" w:rsidR="00C94AC3" w:rsidRPr="00C2204F" w:rsidRDefault="00C94AC3" w:rsidP="00C94AC3">
      <w:pPr>
        <w:pStyle w:val="EmailDiscussion2"/>
      </w:pPr>
    </w:p>
    <w:p w14:paraId="74348EC1" w14:textId="77777777" w:rsidR="00C94AC3" w:rsidRPr="00C2204F" w:rsidRDefault="00C94AC3" w:rsidP="00C94AC3">
      <w:pPr>
        <w:pStyle w:val="EmailDiscussion"/>
        <w:overflowPunct/>
        <w:autoSpaceDE/>
        <w:autoSpaceDN/>
        <w:adjustRightInd/>
        <w:ind w:left="1619" w:hanging="360"/>
        <w:textAlignment w:val="auto"/>
      </w:pPr>
      <w:r w:rsidRPr="00C2204F">
        <w:t>[AT117-e][633][POS] Merged CR to 36.305 (CATT)</w:t>
      </w:r>
    </w:p>
    <w:p w14:paraId="1F556C24" w14:textId="77777777" w:rsidR="00C94AC3" w:rsidRPr="00C2204F" w:rsidRDefault="00C94AC3" w:rsidP="00C94AC3">
      <w:pPr>
        <w:pStyle w:val="EmailDiscussion2"/>
      </w:pPr>
      <w:r w:rsidRPr="00C2204F">
        <w:tab/>
        <w:t>Scope: Merge the endorsed positioning CRs to 36.305.</w:t>
      </w:r>
    </w:p>
    <w:p w14:paraId="2B225574" w14:textId="77777777" w:rsidR="00C94AC3" w:rsidRPr="00C2204F" w:rsidRDefault="00C94AC3" w:rsidP="00C94AC3">
      <w:pPr>
        <w:pStyle w:val="EmailDiscussion2"/>
      </w:pPr>
      <w:r w:rsidRPr="00C2204F">
        <w:tab/>
        <w:t>Intended outcome: Agreeable CR</w:t>
      </w:r>
    </w:p>
    <w:p w14:paraId="5F351BB4" w14:textId="77777777" w:rsidR="00C94AC3" w:rsidRPr="00C2204F" w:rsidRDefault="00C94AC3" w:rsidP="00C94AC3">
      <w:pPr>
        <w:pStyle w:val="EmailDiscussion2"/>
      </w:pPr>
      <w:r w:rsidRPr="00C2204F">
        <w:tab/>
        <w:t>Deadline:  Wednesday 2022-03-02 1000 UTC</w:t>
      </w:r>
    </w:p>
    <w:p w14:paraId="1374BD0F" w14:textId="255AE868" w:rsidR="00C94AC3" w:rsidRPr="00C2204F" w:rsidRDefault="00C94AC3" w:rsidP="00C94AC3">
      <w:pPr>
        <w:pStyle w:val="EmailDiscussion2"/>
      </w:pPr>
    </w:p>
    <w:p w14:paraId="322313E8" w14:textId="77777777" w:rsidR="00C94AC3" w:rsidRPr="00C2204F" w:rsidRDefault="00C94AC3" w:rsidP="00C94AC3">
      <w:pPr>
        <w:pStyle w:val="EmailDiscussion"/>
        <w:overflowPunct/>
        <w:autoSpaceDE/>
        <w:autoSpaceDN/>
        <w:adjustRightInd/>
        <w:ind w:left="1619" w:hanging="360"/>
        <w:textAlignment w:val="auto"/>
      </w:pPr>
      <w:r w:rsidRPr="00C2204F">
        <w:t>[AT117-e][705][V2X/SL] Introduction of NR sidelink enhancement capability (OPPO)</w:t>
      </w:r>
    </w:p>
    <w:p w14:paraId="06BF7B3C" w14:textId="77777777" w:rsidR="00C94AC3" w:rsidRPr="00C2204F" w:rsidRDefault="00C94AC3" w:rsidP="00C94AC3">
      <w:pPr>
        <w:pStyle w:val="EmailDiscussion2"/>
      </w:pPr>
      <w:r w:rsidRPr="00C2204F">
        <w:tab/>
      </w:r>
      <w:r w:rsidRPr="00C2204F">
        <w:rPr>
          <w:b/>
        </w:rPr>
        <w:t>Scope:</w:t>
      </w:r>
      <w:r w:rsidRPr="00C2204F">
        <w:t xml:space="preserve"> Capture UE capability related agreements (including this RAN2 meeting) </w:t>
      </w:r>
    </w:p>
    <w:p w14:paraId="7AE75900" w14:textId="7269E8D7" w:rsidR="00C94AC3" w:rsidRPr="00C2204F" w:rsidRDefault="00C94AC3" w:rsidP="00C94AC3">
      <w:pPr>
        <w:pStyle w:val="EmailDiscussion2"/>
      </w:pPr>
      <w:r w:rsidRPr="00C2204F">
        <w:tab/>
      </w:r>
      <w:r w:rsidRPr="00C2204F">
        <w:rPr>
          <w:b/>
        </w:rPr>
        <w:t>Intended outcome:</w:t>
      </w:r>
      <w:r w:rsidRPr="00C2204F">
        <w:t xml:space="preserve">  Endorse 38.331 CR in </w:t>
      </w:r>
      <w:hyperlink r:id="rId3767" w:history="1">
        <w:r w:rsidR="00257687">
          <w:rPr>
            <w:rStyle w:val="Hyperlink"/>
          </w:rPr>
          <w:t>R2-2203675</w:t>
        </w:r>
      </w:hyperlink>
      <w:r w:rsidRPr="00C2204F">
        <w:t xml:space="preserve">, 38.306 CR in </w:t>
      </w:r>
      <w:hyperlink r:id="rId3768" w:history="1">
        <w:r w:rsidR="00257687">
          <w:rPr>
            <w:rStyle w:val="Hyperlink"/>
          </w:rPr>
          <w:t>R2-2203676</w:t>
        </w:r>
      </w:hyperlink>
      <w:r w:rsidRPr="00C2204F">
        <w:t xml:space="preserve">, and 36.331 CR in </w:t>
      </w:r>
      <w:hyperlink r:id="rId3769" w:history="1">
        <w:r w:rsidR="00257687">
          <w:rPr>
            <w:rStyle w:val="Hyperlink"/>
          </w:rPr>
          <w:t>R2-2203677</w:t>
        </w:r>
      </w:hyperlink>
      <w:r w:rsidRPr="00C2204F">
        <w:t>. Email approval.</w:t>
      </w:r>
    </w:p>
    <w:p w14:paraId="184E5BA6" w14:textId="146AADAC" w:rsidR="00C94AC3" w:rsidRPr="00C2204F" w:rsidRDefault="00C94AC3" w:rsidP="00C94AC3">
      <w:pPr>
        <w:pStyle w:val="EmailDiscussion2"/>
      </w:pPr>
      <w:r w:rsidRPr="00C2204F">
        <w:rPr>
          <w:b/>
        </w:rPr>
        <w:tab/>
        <w:t xml:space="preserve">Deadline: </w:t>
      </w:r>
      <w:r w:rsidRPr="00C2204F">
        <w:t>3/3 10:00am UTC =&gt; Completed.</w:t>
      </w:r>
    </w:p>
    <w:p w14:paraId="5B9554AF" w14:textId="77777777" w:rsidR="00C94AC3" w:rsidRPr="00C2204F" w:rsidRDefault="00C94AC3" w:rsidP="00C94AC3">
      <w:pPr>
        <w:pStyle w:val="EmailDiscussion2"/>
      </w:pPr>
    </w:p>
    <w:p w14:paraId="61B3492B" w14:textId="77777777" w:rsidR="00C94AC3" w:rsidRPr="00C2204F" w:rsidRDefault="00C94AC3" w:rsidP="00C94AC3">
      <w:pPr>
        <w:pStyle w:val="EmailDiscussion"/>
        <w:overflowPunct/>
        <w:autoSpaceDE/>
        <w:autoSpaceDN/>
        <w:adjustRightInd/>
        <w:ind w:left="1619" w:hanging="360"/>
        <w:textAlignment w:val="auto"/>
      </w:pPr>
      <w:r w:rsidRPr="00C2204F">
        <w:t>[AT117-e][706][V2X/SL] TP for SL DRX active time indication to PHY and resource (re)selection in SL DRX (OPPO)</w:t>
      </w:r>
    </w:p>
    <w:p w14:paraId="360AE0F2" w14:textId="77777777" w:rsidR="00C94AC3" w:rsidRPr="00C2204F" w:rsidRDefault="00C94AC3" w:rsidP="00C94AC3">
      <w:pPr>
        <w:pStyle w:val="EmailDiscussion2"/>
      </w:pPr>
      <w:r w:rsidRPr="00C2204F">
        <w:tab/>
      </w:r>
      <w:r w:rsidRPr="00C2204F">
        <w:rPr>
          <w:b/>
        </w:rPr>
        <w:t>Scope:</w:t>
      </w:r>
      <w:r w:rsidRPr="00C2204F">
        <w:t xml:space="preserve"> Make a compromised TP with the consideration to avoid too much specification efforts and to clarify the UE behaviour enough. </w:t>
      </w:r>
    </w:p>
    <w:p w14:paraId="5A647416" w14:textId="19223308" w:rsidR="00C94AC3" w:rsidRPr="00C2204F" w:rsidRDefault="00C94AC3" w:rsidP="00C94AC3">
      <w:pPr>
        <w:pStyle w:val="EmailDiscussion2"/>
      </w:pPr>
      <w:r w:rsidRPr="00C2204F">
        <w:tab/>
      </w:r>
      <w:r w:rsidRPr="00C2204F">
        <w:rPr>
          <w:b/>
        </w:rPr>
        <w:t>Intended outcome:</w:t>
      </w:r>
      <w:r w:rsidRPr="00C2204F">
        <w:t xml:space="preserve"> Endorse TP in </w:t>
      </w:r>
      <w:hyperlink r:id="rId3770" w:history="1">
        <w:r w:rsidR="00257687">
          <w:rPr>
            <w:rStyle w:val="Hyperlink"/>
          </w:rPr>
          <w:t>R2-2203678</w:t>
        </w:r>
      </w:hyperlink>
      <w:r w:rsidRPr="00C2204F">
        <w:t xml:space="preserve"> and discussion summary in </w:t>
      </w:r>
      <w:hyperlink r:id="rId3771" w:history="1">
        <w:r w:rsidR="00257687">
          <w:rPr>
            <w:rStyle w:val="Hyperlink"/>
          </w:rPr>
          <w:t>R2-2203679</w:t>
        </w:r>
      </w:hyperlink>
      <w:r w:rsidRPr="00C2204F">
        <w:t xml:space="preserve"> (if needed) </w:t>
      </w:r>
    </w:p>
    <w:p w14:paraId="5AC65778" w14:textId="197DEE74" w:rsidR="00C94AC3" w:rsidRPr="00C2204F" w:rsidRDefault="00C94AC3" w:rsidP="00C94AC3">
      <w:pPr>
        <w:pStyle w:val="EmailDiscussion2"/>
      </w:pPr>
      <w:r w:rsidRPr="00C2204F">
        <w:rPr>
          <w:b/>
        </w:rPr>
        <w:tab/>
        <w:t xml:space="preserve">Deadline: </w:t>
      </w:r>
      <w:r w:rsidRPr="00C2204F">
        <w:t>2/28 13:00 UTC =&gt; Completed.</w:t>
      </w:r>
    </w:p>
    <w:p w14:paraId="3E0D262A" w14:textId="77777777" w:rsidR="00C94AC3" w:rsidRPr="00C2204F" w:rsidRDefault="00C94AC3" w:rsidP="00C94AC3">
      <w:pPr>
        <w:pStyle w:val="EmailDiscussion2"/>
      </w:pPr>
    </w:p>
    <w:p w14:paraId="25010E37" w14:textId="77777777" w:rsidR="00C94AC3" w:rsidRPr="00C2204F" w:rsidRDefault="00C94AC3" w:rsidP="00C94AC3">
      <w:pPr>
        <w:pStyle w:val="EmailDiscussion"/>
        <w:overflowPunct/>
        <w:autoSpaceDE/>
        <w:autoSpaceDN/>
        <w:adjustRightInd/>
        <w:ind w:left="1619" w:hanging="360"/>
        <w:textAlignment w:val="auto"/>
      </w:pPr>
      <w:r w:rsidRPr="00C2204F">
        <w:t>[AT117-e][707][V2X/SL] Control plane corrections (Huawei)</w:t>
      </w:r>
    </w:p>
    <w:p w14:paraId="348B19AA" w14:textId="70DF150B" w:rsidR="00C94AC3" w:rsidRPr="00C2204F" w:rsidRDefault="00C94AC3" w:rsidP="00C94AC3">
      <w:pPr>
        <w:pStyle w:val="EmailDiscussion2"/>
      </w:pPr>
      <w:r w:rsidRPr="00C2204F">
        <w:tab/>
      </w:r>
      <w:r w:rsidRPr="00C2204F">
        <w:rPr>
          <w:b/>
        </w:rPr>
        <w:t>Scope:</w:t>
      </w:r>
      <w:r w:rsidRPr="00C2204F">
        <w:t xml:space="preserve"> Discuss whether the proposed change in </w:t>
      </w:r>
      <w:hyperlink r:id="rId3772" w:history="1">
        <w:r w:rsidR="00257687">
          <w:rPr>
            <w:rStyle w:val="Hyperlink"/>
          </w:rPr>
          <w:t>R2-2202714</w:t>
        </w:r>
      </w:hyperlink>
      <w:r w:rsidRPr="00C2204F">
        <w:t xml:space="preserve">, </w:t>
      </w:r>
      <w:hyperlink r:id="rId3773" w:history="1">
        <w:r w:rsidR="00257687">
          <w:rPr>
            <w:rStyle w:val="Hyperlink"/>
          </w:rPr>
          <w:t>R2-2203290</w:t>
        </w:r>
      </w:hyperlink>
      <w:r w:rsidRPr="00C2204F">
        <w:t xml:space="preserve">, </w:t>
      </w:r>
      <w:hyperlink r:id="rId3774" w:history="1">
        <w:r w:rsidR="00257687">
          <w:rPr>
            <w:rStyle w:val="Hyperlink"/>
          </w:rPr>
          <w:t>R2-2203286</w:t>
        </w:r>
      </w:hyperlink>
      <w:r w:rsidRPr="00C2204F">
        <w:t xml:space="preserve">, </w:t>
      </w:r>
      <w:hyperlink r:id="rId3775" w:history="1">
        <w:r w:rsidR="00257687">
          <w:rPr>
            <w:rStyle w:val="Hyperlink"/>
          </w:rPr>
          <w:t>R2-2203287</w:t>
        </w:r>
      </w:hyperlink>
      <w:r w:rsidRPr="00C2204F">
        <w:t xml:space="preserve">, </w:t>
      </w:r>
      <w:hyperlink r:id="rId3776" w:history="1">
        <w:r w:rsidR="00257687">
          <w:rPr>
            <w:rStyle w:val="Hyperlink"/>
          </w:rPr>
          <w:t>R2-2203288</w:t>
        </w:r>
      </w:hyperlink>
      <w:r w:rsidRPr="00C2204F">
        <w:t xml:space="preserve"> and </w:t>
      </w:r>
      <w:hyperlink r:id="rId3777" w:history="1">
        <w:r w:rsidR="00257687">
          <w:rPr>
            <w:rStyle w:val="Hyperlink"/>
          </w:rPr>
          <w:t>R2-2203289</w:t>
        </w:r>
      </w:hyperlink>
      <w:r w:rsidRPr="00C2204F">
        <w:t xml:space="preserve"> are acceptable or not (including which proposed change is most acceptable to the companies if there are multiple candidate changes) and merge all acceptable changes. </w:t>
      </w:r>
    </w:p>
    <w:p w14:paraId="576465C0" w14:textId="18B32892" w:rsidR="00C94AC3" w:rsidRPr="00C2204F" w:rsidRDefault="00C94AC3" w:rsidP="00C94AC3">
      <w:pPr>
        <w:pStyle w:val="EmailDiscussion2"/>
      </w:pPr>
      <w:r w:rsidRPr="00C2204F">
        <w:tab/>
      </w:r>
      <w:r w:rsidRPr="00C2204F">
        <w:rPr>
          <w:b/>
        </w:rPr>
        <w:t>Intended outcome:</w:t>
      </w:r>
      <w:r w:rsidRPr="00C2204F">
        <w:t xml:space="preserve"> Agree 38.331 rapporteur CR in </w:t>
      </w:r>
      <w:hyperlink r:id="rId3778" w:history="1">
        <w:r w:rsidR="00257687">
          <w:rPr>
            <w:rStyle w:val="Hyperlink"/>
          </w:rPr>
          <w:t>R2-2203680</w:t>
        </w:r>
      </w:hyperlink>
      <w:r w:rsidRPr="00C2204F">
        <w:t xml:space="preserve"> and individual 38.304 CR. Discussion summary in </w:t>
      </w:r>
      <w:hyperlink r:id="rId3779" w:history="1">
        <w:r w:rsidR="00257687">
          <w:rPr>
            <w:rStyle w:val="Hyperlink"/>
          </w:rPr>
          <w:t>R2-2203681</w:t>
        </w:r>
      </w:hyperlink>
      <w:r w:rsidRPr="00C2204F">
        <w:t xml:space="preserve">. Email approval. </w:t>
      </w:r>
    </w:p>
    <w:p w14:paraId="41A04C2B" w14:textId="67A944BE" w:rsidR="00C94AC3" w:rsidRPr="00C2204F" w:rsidRDefault="00C94AC3" w:rsidP="00C94AC3">
      <w:pPr>
        <w:pStyle w:val="EmailDiscussion2"/>
      </w:pPr>
      <w:r w:rsidRPr="00C2204F">
        <w:rPr>
          <w:b/>
        </w:rPr>
        <w:tab/>
        <w:t xml:space="preserve">Deadline: </w:t>
      </w:r>
      <w:r w:rsidRPr="00C2204F">
        <w:t>2/28 13:00 UTC for discussion, 3/1 09:00 UTC for rapporteur’s CR and summary. =&gt; Completed</w:t>
      </w:r>
    </w:p>
    <w:p w14:paraId="63BF0FED" w14:textId="77777777" w:rsidR="00C94AC3" w:rsidRPr="00C2204F" w:rsidRDefault="00C94AC3" w:rsidP="00C94AC3">
      <w:pPr>
        <w:pStyle w:val="EmailDiscussion2"/>
      </w:pPr>
    </w:p>
    <w:p w14:paraId="61A1E6E2" w14:textId="77777777" w:rsidR="00C94AC3" w:rsidRPr="00C2204F" w:rsidRDefault="00C94AC3" w:rsidP="00C94AC3">
      <w:pPr>
        <w:pStyle w:val="EmailDiscussion"/>
        <w:overflowPunct/>
        <w:autoSpaceDE/>
        <w:autoSpaceDN/>
        <w:adjustRightInd/>
        <w:ind w:left="1619" w:hanging="360"/>
        <w:textAlignment w:val="auto"/>
      </w:pPr>
      <w:r w:rsidRPr="00C2204F">
        <w:t>[AT117-e][708][V2X/SL] User plane corrections (LG)</w:t>
      </w:r>
    </w:p>
    <w:p w14:paraId="1B234A97" w14:textId="1EC876AE" w:rsidR="00C94AC3" w:rsidRPr="00C2204F" w:rsidRDefault="00C94AC3" w:rsidP="00C94AC3">
      <w:pPr>
        <w:pStyle w:val="EmailDiscussion2"/>
      </w:pPr>
      <w:r w:rsidRPr="00C2204F">
        <w:tab/>
      </w:r>
      <w:r w:rsidRPr="00C2204F">
        <w:rPr>
          <w:b/>
        </w:rPr>
        <w:t>Scope:</w:t>
      </w:r>
      <w:r w:rsidRPr="00C2204F">
        <w:t xml:space="preserve"> Discuss whether the proposed change in </w:t>
      </w:r>
      <w:hyperlink r:id="rId3780" w:history="1">
        <w:r w:rsidR="00257687">
          <w:rPr>
            <w:rStyle w:val="Hyperlink"/>
          </w:rPr>
          <w:t>R2-2202360</w:t>
        </w:r>
      </w:hyperlink>
      <w:r w:rsidRPr="00C2204F">
        <w:t xml:space="preserve">, </w:t>
      </w:r>
      <w:hyperlink r:id="rId3781" w:history="1">
        <w:r w:rsidR="00257687">
          <w:rPr>
            <w:rStyle w:val="Hyperlink"/>
          </w:rPr>
          <w:t>R2-2202534</w:t>
        </w:r>
      </w:hyperlink>
      <w:r w:rsidRPr="00C2204F">
        <w:t xml:space="preserve">, </w:t>
      </w:r>
      <w:hyperlink r:id="rId3782" w:history="1">
        <w:r w:rsidR="00257687">
          <w:rPr>
            <w:rStyle w:val="Hyperlink"/>
          </w:rPr>
          <w:t>R2-2202843</w:t>
        </w:r>
      </w:hyperlink>
      <w:r w:rsidRPr="00C2204F">
        <w:t xml:space="preserve">, </w:t>
      </w:r>
      <w:hyperlink r:id="rId3783" w:history="1">
        <w:r w:rsidR="00257687">
          <w:rPr>
            <w:rStyle w:val="Hyperlink"/>
          </w:rPr>
          <w:t>R2-2202947</w:t>
        </w:r>
      </w:hyperlink>
      <w:r w:rsidRPr="00C2204F">
        <w:t xml:space="preserve">, </w:t>
      </w:r>
      <w:hyperlink r:id="rId3784" w:history="1">
        <w:r w:rsidR="00257687">
          <w:rPr>
            <w:rStyle w:val="Hyperlink"/>
          </w:rPr>
          <w:t>R2-2202949</w:t>
        </w:r>
      </w:hyperlink>
      <w:r w:rsidRPr="00C2204F">
        <w:t xml:space="preserve">, </w:t>
      </w:r>
      <w:hyperlink r:id="rId3785" w:history="1">
        <w:r w:rsidR="00257687">
          <w:rPr>
            <w:rStyle w:val="Hyperlink"/>
          </w:rPr>
          <w:t>R2-2203479</w:t>
        </w:r>
      </w:hyperlink>
      <w:r w:rsidRPr="00C2204F">
        <w:t>/</w:t>
      </w:r>
      <w:hyperlink r:id="rId3786" w:history="1">
        <w:r w:rsidR="00257687">
          <w:rPr>
            <w:rStyle w:val="Hyperlink"/>
          </w:rPr>
          <w:t>R2-2203451</w:t>
        </w:r>
      </w:hyperlink>
      <w:r w:rsidRPr="00C2204F">
        <w:t xml:space="preserve">, and </w:t>
      </w:r>
      <w:hyperlink r:id="rId3787" w:history="1">
        <w:r w:rsidR="00257687">
          <w:rPr>
            <w:rStyle w:val="Hyperlink"/>
          </w:rPr>
          <w:t>R2-2202211</w:t>
        </w:r>
      </w:hyperlink>
      <w:r w:rsidRPr="00C2204F">
        <w:t xml:space="preserve"> are acceptable or not (including which proposed change is most acceptable to the companies if there are multiple candidate changes), identify which changes can be merged into rapporteur CR (e.g. simple clarification, small error corrections, etc.) and merge them. </w:t>
      </w:r>
    </w:p>
    <w:p w14:paraId="33F13835" w14:textId="6CAA2FBB" w:rsidR="00C94AC3" w:rsidRPr="00C2204F" w:rsidRDefault="00C94AC3" w:rsidP="00C94AC3">
      <w:pPr>
        <w:pStyle w:val="EmailDiscussion2"/>
      </w:pPr>
      <w:r w:rsidRPr="00C2204F">
        <w:tab/>
      </w:r>
      <w:r w:rsidRPr="00C2204F">
        <w:rPr>
          <w:b/>
        </w:rPr>
        <w:t>Intended outcome:</w:t>
      </w:r>
      <w:r w:rsidRPr="00C2204F">
        <w:t xml:space="preserve"> Agree 38.321 rapporteur CR in </w:t>
      </w:r>
      <w:hyperlink r:id="rId3788" w:history="1">
        <w:r w:rsidR="00257687">
          <w:rPr>
            <w:rStyle w:val="Hyperlink"/>
          </w:rPr>
          <w:t>R2-2203682</w:t>
        </w:r>
      </w:hyperlink>
      <w:r w:rsidRPr="00C2204F">
        <w:t xml:space="preserve"> and individual MAC/PDCP CR. Discussion summary in </w:t>
      </w:r>
      <w:hyperlink r:id="rId3789" w:history="1">
        <w:r w:rsidR="00257687">
          <w:rPr>
            <w:rStyle w:val="Hyperlink"/>
          </w:rPr>
          <w:t>R2-2203683</w:t>
        </w:r>
      </w:hyperlink>
      <w:r w:rsidRPr="00C2204F">
        <w:t xml:space="preserve">. Email approval. </w:t>
      </w:r>
    </w:p>
    <w:p w14:paraId="48060951" w14:textId="6DC22277" w:rsidR="00C94AC3" w:rsidRPr="00C2204F" w:rsidRDefault="00C94AC3" w:rsidP="00C94AC3">
      <w:pPr>
        <w:pStyle w:val="EmailDiscussion2"/>
      </w:pPr>
      <w:r w:rsidRPr="00C2204F">
        <w:rPr>
          <w:b/>
        </w:rPr>
        <w:tab/>
        <w:t xml:space="preserve">Deadline: </w:t>
      </w:r>
      <w:r w:rsidRPr="00C2204F">
        <w:t>2/28 13:00 UTC for discussion, 3/1 09:00 UTC for rapporteur’s CR and summary. =&gt; Completed.</w:t>
      </w:r>
    </w:p>
    <w:p w14:paraId="7BD15D04" w14:textId="77777777" w:rsidR="00C94AC3" w:rsidRPr="00C2204F" w:rsidRDefault="00C94AC3" w:rsidP="00C94AC3">
      <w:pPr>
        <w:pStyle w:val="EmailDiscussion2"/>
      </w:pPr>
    </w:p>
    <w:p w14:paraId="62D88854" w14:textId="77777777" w:rsidR="00C94AC3" w:rsidRPr="00C2204F" w:rsidRDefault="00C94AC3" w:rsidP="00C94AC3">
      <w:pPr>
        <w:pStyle w:val="EmailDiscussion"/>
        <w:overflowPunct/>
        <w:autoSpaceDE/>
        <w:autoSpaceDN/>
        <w:adjustRightInd/>
        <w:ind w:left="1619" w:hanging="360"/>
        <w:textAlignment w:val="auto"/>
      </w:pPr>
      <w:r w:rsidRPr="00C2204F">
        <w:t>[AT117-e][709][V2X/SL] New power class capability (Xiaomi)</w:t>
      </w:r>
    </w:p>
    <w:p w14:paraId="27F2E552" w14:textId="2CA4A32D" w:rsidR="00C94AC3" w:rsidRPr="00C2204F" w:rsidRDefault="00C94AC3" w:rsidP="00C94AC3">
      <w:pPr>
        <w:pStyle w:val="EmailDiscussion2"/>
      </w:pPr>
      <w:r w:rsidRPr="00C2204F">
        <w:tab/>
      </w:r>
      <w:r w:rsidRPr="00C2204F">
        <w:rPr>
          <w:b/>
        </w:rPr>
        <w:t>Scope:</w:t>
      </w:r>
      <w:r w:rsidRPr="00C2204F">
        <w:t xml:space="preserve"> Discuss wording issues (including adding definition of IntraBandPowerClass-r16) for </w:t>
      </w:r>
      <w:hyperlink r:id="rId3790" w:history="1">
        <w:r w:rsidR="00257687">
          <w:rPr>
            <w:rStyle w:val="Hyperlink"/>
          </w:rPr>
          <w:t>R2-2202838</w:t>
        </w:r>
      </w:hyperlink>
      <w:r w:rsidRPr="00C2204F">
        <w:t xml:space="preserve"> and prepare LS to RAN4 (including the identified questions during the discussion). </w:t>
      </w:r>
    </w:p>
    <w:p w14:paraId="2C54365C" w14:textId="40A8AF44" w:rsidR="00C94AC3" w:rsidRPr="00C2204F" w:rsidRDefault="00C94AC3" w:rsidP="00C94AC3">
      <w:pPr>
        <w:pStyle w:val="EmailDiscussion2"/>
      </w:pPr>
      <w:r w:rsidRPr="00C2204F">
        <w:tab/>
      </w:r>
      <w:r w:rsidRPr="00C2204F">
        <w:rPr>
          <w:b/>
        </w:rPr>
        <w:t>Intended outcome:</w:t>
      </w:r>
      <w:r w:rsidRPr="00C2204F">
        <w:t xml:space="preserve"> Agree 38.331 CR in </w:t>
      </w:r>
      <w:hyperlink r:id="rId3791" w:history="1">
        <w:r w:rsidR="00257687">
          <w:rPr>
            <w:rStyle w:val="Hyperlink"/>
          </w:rPr>
          <w:t>R2-2203684</w:t>
        </w:r>
      </w:hyperlink>
      <w:r w:rsidRPr="00C2204F">
        <w:t xml:space="preserve"> and approve LS to RAN4 in </w:t>
      </w:r>
      <w:hyperlink r:id="rId3792" w:history="1">
        <w:r w:rsidR="00257687">
          <w:rPr>
            <w:rStyle w:val="Hyperlink"/>
          </w:rPr>
          <w:t>R2-2203686</w:t>
        </w:r>
      </w:hyperlink>
      <w:r w:rsidRPr="00C2204F">
        <w:t xml:space="preserve">. Email approval. </w:t>
      </w:r>
    </w:p>
    <w:p w14:paraId="35B62A69" w14:textId="218105A4" w:rsidR="00C94AC3" w:rsidRPr="00C2204F" w:rsidRDefault="00C94AC3" w:rsidP="00C94AC3">
      <w:pPr>
        <w:pStyle w:val="EmailDiscussion2"/>
      </w:pPr>
      <w:r w:rsidRPr="00C2204F">
        <w:rPr>
          <w:b/>
        </w:rPr>
        <w:tab/>
        <w:t xml:space="preserve">Deadline: </w:t>
      </w:r>
      <w:r w:rsidRPr="00C2204F">
        <w:t>3/3 10:00am UTC =&gt; Completed.</w:t>
      </w:r>
    </w:p>
    <w:p w14:paraId="182FD183" w14:textId="77777777" w:rsidR="00C94AC3" w:rsidRPr="00C2204F" w:rsidRDefault="00C94AC3" w:rsidP="00C94AC3">
      <w:pPr>
        <w:pStyle w:val="EmailDiscussion2"/>
      </w:pPr>
    </w:p>
    <w:p w14:paraId="2E3518D4" w14:textId="77777777" w:rsidR="00C94AC3" w:rsidRPr="00C2204F" w:rsidRDefault="00C94AC3" w:rsidP="00C94AC3">
      <w:pPr>
        <w:pStyle w:val="EmailDiscussion"/>
        <w:overflowPunct/>
        <w:autoSpaceDE/>
        <w:autoSpaceDN/>
        <w:adjustRightInd/>
        <w:ind w:left="1619" w:hanging="360"/>
        <w:textAlignment w:val="auto"/>
      </w:pPr>
      <w:r w:rsidRPr="00C2204F">
        <w:t>[AT117-e][712][V2X/SL] Introduction of NR sidelink DRX (Huawei)</w:t>
      </w:r>
    </w:p>
    <w:p w14:paraId="46064C11" w14:textId="77777777" w:rsidR="00C94AC3" w:rsidRPr="00C2204F" w:rsidRDefault="00C94AC3" w:rsidP="00C94AC3">
      <w:pPr>
        <w:pStyle w:val="EmailDiscussion2"/>
      </w:pPr>
      <w:r w:rsidRPr="00C2204F">
        <w:tab/>
      </w:r>
      <w:r w:rsidRPr="00C2204F">
        <w:rPr>
          <w:b/>
        </w:rPr>
        <w:t>Scope:</w:t>
      </w:r>
      <w:r w:rsidRPr="00C2204F">
        <w:t xml:space="preserve"> Prepare TP to capture Rel-17 NR sidelink DRX into TR 37.985 and LS to RAN1 to ask merging the TP into 37.985 CR.</w:t>
      </w:r>
    </w:p>
    <w:p w14:paraId="7AA0F3DA" w14:textId="14CD03EE" w:rsidR="00C94AC3" w:rsidRPr="00C2204F" w:rsidRDefault="00C94AC3" w:rsidP="00C94AC3">
      <w:pPr>
        <w:pStyle w:val="EmailDiscussion2"/>
      </w:pPr>
      <w:r w:rsidRPr="00C2204F">
        <w:tab/>
      </w:r>
      <w:r w:rsidRPr="00C2204F">
        <w:rPr>
          <w:b/>
        </w:rPr>
        <w:t>Intended outcome:</w:t>
      </w:r>
      <w:r w:rsidRPr="00C2204F">
        <w:t xml:space="preserve">  Agree 37.985 TP in </w:t>
      </w:r>
      <w:hyperlink r:id="rId3793" w:history="1">
        <w:r w:rsidR="00257687">
          <w:rPr>
            <w:rStyle w:val="Hyperlink"/>
          </w:rPr>
          <w:t>R2-2203688</w:t>
        </w:r>
      </w:hyperlink>
      <w:r w:rsidRPr="00C2204F">
        <w:t xml:space="preserve"> and approve LS in </w:t>
      </w:r>
      <w:hyperlink r:id="rId3794" w:history="1">
        <w:r w:rsidR="00257687">
          <w:rPr>
            <w:rStyle w:val="Hyperlink"/>
          </w:rPr>
          <w:t>R2-2203689</w:t>
        </w:r>
      </w:hyperlink>
      <w:r w:rsidRPr="00C2204F">
        <w:t>. Email approval.</w:t>
      </w:r>
    </w:p>
    <w:p w14:paraId="0BB7DD92" w14:textId="29EA6DBF" w:rsidR="00C94AC3" w:rsidRPr="00C2204F" w:rsidRDefault="00C94AC3" w:rsidP="00C94AC3">
      <w:pPr>
        <w:pStyle w:val="EmailDiscussion2"/>
      </w:pPr>
      <w:r w:rsidRPr="00C2204F">
        <w:rPr>
          <w:b/>
        </w:rPr>
        <w:tab/>
        <w:t xml:space="preserve">Deadline: </w:t>
      </w:r>
      <w:r w:rsidRPr="00C2204F">
        <w:t>3/3 10:00am UTC =&gt; Completed.</w:t>
      </w:r>
    </w:p>
    <w:p w14:paraId="2B9299CD" w14:textId="77777777" w:rsidR="00C94AC3" w:rsidRPr="00C2204F" w:rsidRDefault="00C94AC3" w:rsidP="00C94AC3">
      <w:pPr>
        <w:pStyle w:val="EmailDiscussion2"/>
      </w:pPr>
    </w:p>
    <w:p w14:paraId="432B0EEA" w14:textId="77777777" w:rsidR="00C94AC3" w:rsidRPr="00C2204F" w:rsidRDefault="00C94AC3" w:rsidP="00C94AC3">
      <w:pPr>
        <w:pStyle w:val="EmailDiscussion"/>
        <w:overflowPunct/>
        <w:autoSpaceDE/>
        <w:autoSpaceDN/>
        <w:adjustRightInd/>
        <w:spacing w:before="0"/>
        <w:ind w:left="1619" w:hanging="360"/>
        <w:textAlignment w:val="auto"/>
      </w:pPr>
      <w:bookmarkStart w:id="762" w:name="OLE_LINK3"/>
      <w:bookmarkStart w:id="763" w:name="OLE_LINK4"/>
      <w:r w:rsidRPr="00C2204F">
        <w:t>[AT117][800][SON/MDT] Organizational Hu</w:t>
      </w:r>
    </w:p>
    <w:bookmarkEnd w:id="762"/>
    <w:bookmarkEnd w:id="763"/>
    <w:p w14:paraId="65E7F17C" w14:textId="77777777" w:rsidR="00C94AC3" w:rsidRPr="00C2204F" w:rsidRDefault="00C94AC3" w:rsidP="00C94AC3">
      <w:pPr>
        <w:pStyle w:val="EmailDiscussion2"/>
        <w:ind w:left="1619" w:firstLine="0"/>
      </w:pPr>
      <w:r w:rsidRPr="00C2204F">
        <w:t xml:space="preserve">Scope:  </w:t>
      </w:r>
    </w:p>
    <w:p w14:paraId="0E281105" w14:textId="77777777"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 xml:space="preserve">Share plans for the meetings and list of ongoing email discussions for the sessions related to SON/MDT </w:t>
      </w:r>
    </w:p>
    <w:p w14:paraId="3221A0AB" w14:textId="0837B9A4" w:rsidR="00C94AC3" w:rsidRPr="00C2204F" w:rsidRDefault="00C94AC3" w:rsidP="00C94AC3">
      <w:pPr>
        <w:pStyle w:val="EmailDiscussion2"/>
        <w:numPr>
          <w:ilvl w:val="2"/>
          <w:numId w:val="3"/>
        </w:numPr>
        <w:tabs>
          <w:tab w:val="clear" w:pos="2160"/>
        </w:tabs>
        <w:overflowPunct/>
        <w:autoSpaceDE/>
        <w:autoSpaceDN/>
        <w:adjustRightInd/>
        <w:textAlignment w:val="auto"/>
      </w:pPr>
      <w:r w:rsidRPr="00C2204F">
        <w:t>Share meetings notes and agreements for review and endorsement</w:t>
      </w:r>
    </w:p>
    <w:p w14:paraId="5CD985CB" w14:textId="77777777" w:rsidR="00C94AC3" w:rsidRPr="00C2204F" w:rsidRDefault="00C94AC3" w:rsidP="00C94AC3">
      <w:pPr>
        <w:pStyle w:val="EmailDiscussion2"/>
        <w:overflowPunct/>
        <w:autoSpaceDE/>
        <w:autoSpaceDN/>
        <w:adjustRightInd/>
        <w:ind w:left="2160" w:firstLine="0"/>
        <w:textAlignment w:val="auto"/>
      </w:pPr>
    </w:p>
    <w:p w14:paraId="3BE7D837" w14:textId="77777777" w:rsidR="00C94AC3" w:rsidRPr="00C2204F" w:rsidRDefault="00C94AC3" w:rsidP="00C94AC3">
      <w:pPr>
        <w:pStyle w:val="EmailDiscussion"/>
      </w:pPr>
      <w:r w:rsidRPr="00C2204F">
        <w:t>[AT117e][805][SON/MDT]  Not introducing SN configuration in DC scenarios (Ericsson)</w:t>
      </w:r>
    </w:p>
    <w:p w14:paraId="485E8614" w14:textId="77777777" w:rsidR="00C94AC3" w:rsidRPr="00C2204F" w:rsidRDefault="00C94AC3" w:rsidP="00C94AC3">
      <w:pPr>
        <w:pStyle w:val="EmailDiscussion2"/>
        <w:ind w:hanging="62"/>
      </w:pPr>
      <w:r w:rsidRPr="00C2204F">
        <w:t>Inform RAN3 on our agreement that that not introducing SN configuration in DC scenarios is applicable to all the DC scenarios such as EN-DC, NGEN-DC, NE-DC and NR-DC.</w:t>
      </w:r>
    </w:p>
    <w:p w14:paraId="6D4A8DC5" w14:textId="77777777" w:rsidR="00C94AC3" w:rsidRPr="00C2204F" w:rsidRDefault="00C94AC3" w:rsidP="00C94AC3">
      <w:pPr>
        <w:pStyle w:val="EmailDiscussion2"/>
      </w:pPr>
      <w:r w:rsidRPr="00C2204F">
        <w:tab/>
        <w:t>Intended outcome: Approved LS.</w:t>
      </w:r>
    </w:p>
    <w:p w14:paraId="602DBCF8" w14:textId="77777777" w:rsidR="00C94AC3" w:rsidRPr="00C2204F" w:rsidRDefault="00C94AC3" w:rsidP="00C94AC3">
      <w:pPr>
        <w:pStyle w:val="EmailDiscussion2"/>
      </w:pPr>
      <w:r w:rsidRPr="00C2204F">
        <w:tab/>
        <w:t>Deadline: 11:55 UTC, March, 2</w:t>
      </w:r>
      <w:r w:rsidRPr="00C2204F">
        <w:rPr>
          <w:vertAlign w:val="superscript"/>
        </w:rPr>
        <w:t xml:space="preserve">nd </w:t>
      </w:r>
    </w:p>
    <w:p w14:paraId="55B7606A" w14:textId="77777777" w:rsidR="00C94AC3" w:rsidRPr="00C2204F" w:rsidRDefault="00C94AC3" w:rsidP="00C94AC3">
      <w:pPr>
        <w:pStyle w:val="EmailDiscussion2"/>
      </w:pPr>
    </w:p>
    <w:p w14:paraId="76FAB90B" w14:textId="77777777" w:rsidR="00C94AC3" w:rsidRPr="00C2204F" w:rsidRDefault="00C94AC3" w:rsidP="00C94AC3">
      <w:pPr>
        <w:pStyle w:val="EmailDiscussion"/>
      </w:pPr>
      <w:r w:rsidRPr="00C2204F">
        <w:t>[AT117e][876][SON/MDT] SONMDT related UE Capabilities (CATT, Intel)</w:t>
      </w:r>
    </w:p>
    <w:p w14:paraId="0B99C27A" w14:textId="77777777" w:rsidR="00C94AC3" w:rsidRPr="00C2204F" w:rsidRDefault="00C94AC3" w:rsidP="00C94AC3">
      <w:pPr>
        <w:pStyle w:val="EmailDiscussion2"/>
        <w:ind w:hanging="62"/>
      </w:pPr>
      <w:r w:rsidRPr="00C2204F">
        <w:t>Based on the agreements of SONMDT related UE Capabilities, provide CR accordingly</w:t>
      </w:r>
    </w:p>
    <w:p w14:paraId="24C66FF4" w14:textId="77777777" w:rsidR="00C94AC3" w:rsidRPr="00C2204F" w:rsidRDefault="00C94AC3" w:rsidP="00C94AC3">
      <w:pPr>
        <w:pStyle w:val="EmailDiscussion2"/>
      </w:pPr>
      <w:r w:rsidRPr="00C2204F">
        <w:tab/>
        <w:t>Intended outcome: endorsed CR</w:t>
      </w:r>
    </w:p>
    <w:p w14:paraId="6BC1AEDE" w14:textId="77777777" w:rsidR="00C94AC3" w:rsidRPr="00C2204F" w:rsidRDefault="00C94AC3" w:rsidP="00C94AC3">
      <w:pPr>
        <w:pStyle w:val="EmailDiscussion2"/>
      </w:pPr>
      <w:r w:rsidRPr="00C2204F">
        <w:tab/>
        <w:t>Deadline: 23:55 UTC, March, 2</w:t>
      </w:r>
      <w:r w:rsidRPr="00C2204F">
        <w:rPr>
          <w:vertAlign w:val="superscript"/>
        </w:rPr>
        <w:t xml:space="preserve">nd </w:t>
      </w:r>
    </w:p>
    <w:p w14:paraId="005E6294" w14:textId="77777777" w:rsidR="00C94AC3" w:rsidRPr="00C2204F" w:rsidRDefault="00C94AC3" w:rsidP="00C94AC3">
      <w:pPr>
        <w:pStyle w:val="EmailDiscussion2"/>
      </w:pPr>
    </w:p>
    <w:p w14:paraId="3FF878D8" w14:textId="77777777" w:rsidR="00C94AC3" w:rsidRPr="00C2204F" w:rsidRDefault="00C94AC3" w:rsidP="00C94AC3">
      <w:pPr>
        <w:pStyle w:val="EmailDiscussion"/>
      </w:pPr>
      <w:r w:rsidRPr="00C2204F">
        <w:t>[AT117e][877][SON/MDT] SONMDT related UE Capabilities (CATT, Intel)</w:t>
      </w:r>
    </w:p>
    <w:p w14:paraId="3A40CF56" w14:textId="1C85EFC0" w:rsidR="00C94AC3" w:rsidRPr="00C2204F" w:rsidRDefault="00C94AC3" w:rsidP="00C94AC3">
      <w:pPr>
        <w:pStyle w:val="EmailDiscussion2"/>
        <w:ind w:hanging="62"/>
      </w:pPr>
      <w:r w:rsidRPr="00C2204F">
        <w:t xml:space="preserve">Based on </w:t>
      </w:r>
      <w:hyperlink r:id="rId3795" w:history="1">
        <w:r w:rsidR="00257687">
          <w:rPr>
            <w:rStyle w:val="Hyperlink"/>
          </w:rPr>
          <w:t>R2-2202804</w:t>
        </w:r>
      </w:hyperlink>
      <w:r w:rsidRPr="00C2204F">
        <w:t xml:space="preserve">, </w:t>
      </w:r>
      <w:hyperlink r:id="rId3796" w:history="1">
        <w:r w:rsidR="00257687">
          <w:rPr>
            <w:rStyle w:val="Hyperlink"/>
          </w:rPr>
          <w:t>R2-2202975</w:t>
        </w:r>
      </w:hyperlink>
      <w:r w:rsidRPr="00C2204F">
        <w:t xml:space="preserve">, </w:t>
      </w:r>
      <w:hyperlink r:id="rId3797" w:history="1">
        <w:r w:rsidR="00257687">
          <w:rPr>
            <w:rStyle w:val="Hyperlink"/>
          </w:rPr>
          <w:t>R2-2203028</w:t>
        </w:r>
      </w:hyperlink>
      <w:r w:rsidRPr="00C2204F">
        <w:t xml:space="preserve"> and </w:t>
      </w:r>
      <w:hyperlink r:id="rId3798" w:history="1">
        <w:r w:rsidR="00257687">
          <w:rPr>
            <w:rStyle w:val="Hyperlink"/>
          </w:rPr>
          <w:t>R2-2203427</w:t>
        </w:r>
      </w:hyperlink>
      <w:r w:rsidRPr="00C2204F">
        <w:t>, build capability CR(s)</w:t>
      </w:r>
    </w:p>
    <w:p w14:paraId="635EE870" w14:textId="77777777" w:rsidR="00C94AC3" w:rsidRPr="00C2204F" w:rsidRDefault="00C94AC3" w:rsidP="00C94AC3">
      <w:pPr>
        <w:pStyle w:val="EmailDiscussion2"/>
      </w:pPr>
      <w:r w:rsidRPr="00C2204F">
        <w:tab/>
        <w:t>Intended outcome: Report and draft CR(s)</w:t>
      </w:r>
    </w:p>
    <w:p w14:paraId="4B07F47E" w14:textId="77777777" w:rsidR="00C94AC3" w:rsidRPr="00C2204F" w:rsidRDefault="00C94AC3" w:rsidP="00C94AC3">
      <w:pPr>
        <w:pStyle w:val="EmailDiscussion2"/>
      </w:pPr>
      <w:r w:rsidRPr="00C2204F">
        <w:tab/>
        <w:t>Deadline: 23:55 UTC, Feb, 25</w:t>
      </w:r>
      <w:r w:rsidRPr="00C2204F">
        <w:rPr>
          <w:vertAlign w:val="superscript"/>
        </w:rPr>
        <w:t xml:space="preserve">th </w:t>
      </w:r>
    </w:p>
    <w:p w14:paraId="0B3B5D85" w14:textId="77777777" w:rsidR="00C94AC3" w:rsidRPr="00C2204F" w:rsidRDefault="00C94AC3" w:rsidP="00C94AC3">
      <w:pPr>
        <w:pStyle w:val="EmailDiscussion2"/>
      </w:pPr>
    </w:p>
    <w:p w14:paraId="7F7F5F53" w14:textId="77777777" w:rsidR="00C94AC3" w:rsidRPr="00C2204F" w:rsidRDefault="00C94AC3" w:rsidP="00C94AC3">
      <w:pPr>
        <w:pStyle w:val="EmailDiscussion"/>
      </w:pPr>
      <w:r w:rsidRPr="00C2204F">
        <w:t>[AT117e][888][SON/MDT] SON related Open Issues (Ericsson)</w:t>
      </w:r>
    </w:p>
    <w:p w14:paraId="5478F334" w14:textId="6570A5C4" w:rsidR="00C94AC3" w:rsidRPr="00C2204F" w:rsidRDefault="00C94AC3" w:rsidP="00C94AC3">
      <w:pPr>
        <w:pStyle w:val="EmailDiscussion2"/>
        <w:ind w:hanging="62"/>
      </w:pPr>
      <w:r w:rsidRPr="00C2204F">
        <w:t xml:space="preserve">Including all the proposals not treated in </w:t>
      </w:r>
      <w:hyperlink r:id="rId3799" w:history="1">
        <w:r w:rsidR="00257687">
          <w:rPr>
            <w:rStyle w:val="Hyperlink"/>
          </w:rPr>
          <w:t>R2-2203895</w:t>
        </w:r>
      </w:hyperlink>
    </w:p>
    <w:p w14:paraId="3F16FC10" w14:textId="77777777" w:rsidR="00C94AC3" w:rsidRPr="00C2204F" w:rsidRDefault="00C94AC3" w:rsidP="00C94AC3">
      <w:pPr>
        <w:pStyle w:val="EmailDiscussion2"/>
        <w:ind w:hanging="62"/>
      </w:pPr>
      <w:r w:rsidRPr="00C2204F">
        <w:t>Invite companies to show their view on whether or not to agree these proposals.</w:t>
      </w:r>
    </w:p>
    <w:p w14:paraId="6FD0DA69" w14:textId="77777777" w:rsidR="00C94AC3" w:rsidRPr="00C2204F" w:rsidRDefault="00C94AC3" w:rsidP="00C94AC3">
      <w:pPr>
        <w:pStyle w:val="EmailDiscussion2"/>
        <w:ind w:hanging="62"/>
      </w:pPr>
      <w:r w:rsidRPr="00C2204F">
        <w:t>There will be no technical discussion on CB session and conclusions will be made following majority and no objection.</w:t>
      </w:r>
    </w:p>
    <w:p w14:paraId="3A57DDDD" w14:textId="1FEEA5F3" w:rsidR="00C94AC3" w:rsidRPr="00C2204F" w:rsidRDefault="00C94AC3" w:rsidP="00C94AC3">
      <w:pPr>
        <w:pStyle w:val="EmailDiscussion2"/>
      </w:pPr>
      <w:r w:rsidRPr="00C2204F">
        <w:tab/>
        <w:t>Intended outcome: Report to the CB session.</w:t>
      </w:r>
    </w:p>
    <w:p w14:paraId="57E73A88" w14:textId="77777777" w:rsidR="00C94AC3" w:rsidRPr="00C2204F" w:rsidRDefault="00C94AC3" w:rsidP="00C94AC3">
      <w:pPr>
        <w:pStyle w:val="EmailDiscussion2"/>
        <w:rPr>
          <w:vertAlign w:val="superscript"/>
        </w:rPr>
      </w:pPr>
      <w:r w:rsidRPr="00C2204F">
        <w:tab/>
        <w:t>New Deadline: 11:11 UTC, March, 2</w:t>
      </w:r>
      <w:r w:rsidRPr="00C2204F">
        <w:rPr>
          <w:vertAlign w:val="superscript"/>
        </w:rPr>
        <w:t xml:space="preserve">nd </w:t>
      </w:r>
    </w:p>
    <w:p w14:paraId="5CBD45AD" w14:textId="77777777" w:rsidR="00C94AC3" w:rsidRPr="00C2204F" w:rsidRDefault="00C94AC3" w:rsidP="00C94AC3">
      <w:pPr>
        <w:pStyle w:val="EmailDiscussion2"/>
      </w:pPr>
    </w:p>
    <w:p w14:paraId="6426E89E" w14:textId="77777777" w:rsidR="00C94AC3" w:rsidRPr="00C2204F" w:rsidRDefault="00C94AC3" w:rsidP="00C94AC3">
      <w:pPr>
        <w:pStyle w:val="EmailDiscussion"/>
      </w:pPr>
      <w:r w:rsidRPr="00C2204F">
        <w:t>[AT117e][899][SON/MDT] MDT related Open Issues (Huawei)</w:t>
      </w:r>
    </w:p>
    <w:p w14:paraId="43B6EF62" w14:textId="77777777" w:rsidR="00C94AC3" w:rsidRPr="00C2204F" w:rsidRDefault="00C94AC3" w:rsidP="00C94AC3">
      <w:pPr>
        <w:pStyle w:val="EmailDiscussion2"/>
        <w:ind w:hanging="62"/>
      </w:pPr>
      <w:r w:rsidRPr="00C2204F">
        <w:t>Whether Network should be able to configure different delay threshold for different DRBs.</w:t>
      </w:r>
    </w:p>
    <w:p w14:paraId="5C0A515A" w14:textId="77777777" w:rsidR="00C94AC3" w:rsidRPr="00C2204F" w:rsidRDefault="00C94AC3" w:rsidP="00C94AC3">
      <w:pPr>
        <w:pStyle w:val="EmailDiscussion2"/>
        <w:ind w:hanging="62"/>
      </w:pPr>
      <w:r w:rsidRPr="00C2204F">
        <w:t>All the related invited inputs on this proposal should be taken into account.</w:t>
      </w:r>
    </w:p>
    <w:p w14:paraId="12DFBFDE" w14:textId="77777777" w:rsidR="00C94AC3" w:rsidRPr="00C2204F" w:rsidRDefault="00C94AC3" w:rsidP="00C94AC3">
      <w:pPr>
        <w:pStyle w:val="EmailDiscussion2"/>
        <w:ind w:hanging="62"/>
      </w:pPr>
      <w:r w:rsidRPr="00C2204F">
        <w:t>Other real critical issues from the invited inputs.</w:t>
      </w:r>
    </w:p>
    <w:p w14:paraId="2CD056C8" w14:textId="77777777" w:rsidR="00C94AC3" w:rsidRPr="00C2204F" w:rsidRDefault="00C94AC3" w:rsidP="00C94AC3">
      <w:pPr>
        <w:pStyle w:val="EmailDiscussion2"/>
      </w:pPr>
      <w:r w:rsidRPr="00C2204F">
        <w:tab/>
        <w:t>Intended outcome: Report for the real final round discussion.</w:t>
      </w:r>
    </w:p>
    <w:p w14:paraId="4F9DF3CC" w14:textId="77777777" w:rsidR="00C94AC3" w:rsidRPr="00C2204F" w:rsidRDefault="00C94AC3" w:rsidP="00C94AC3">
      <w:pPr>
        <w:pStyle w:val="EmailDiscussion2"/>
      </w:pPr>
      <w:r w:rsidRPr="00C2204F">
        <w:tab/>
        <w:t>Deadline: 23:55 UTC, Feb, 25</w:t>
      </w:r>
      <w:r w:rsidRPr="00C2204F">
        <w:rPr>
          <w:vertAlign w:val="superscript"/>
        </w:rPr>
        <w:t xml:space="preserve">th </w:t>
      </w:r>
    </w:p>
    <w:p w14:paraId="799EBB56" w14:textId="77777777" w:rsidR="00C94AC3" w:rsidRPr="00C2204F" w:rsidRDefault="00C94AC3" w:rsidP="00C94AC3">
      <w:pPr>
        <w:pStyle w:val="EmailDiscussion2"/>
      </w:pPr>
    </w:p>
    <w:p w14:paraId="0596CAD4" w14:textId="77777777" w:rsidR="009105DA" w:rsidRPr="00C2204F" w:rsidRDefault="009105DA" w:rsidP="00F3515A">
      <w:pPr>
        <w:pStyle w:val="EmailDiscussion2"/>
      </w:pPr>
    </w:p>
    <w:p w14:paraId="384C49B0" w14:textId="0B28D143" w:rsidR="00924E60" w:rsidRPr="00C2204F" w:rsidRDefault="00924E60" w:rsidP="00924E60">
      <w:pPr>
        <w:pStyle w:val="Heading1"/>
      </w:pPr>
      <w:bookmarkStart w:id="764" w:name="_Toc94719755"/>
      <w:bookmarkStart w:id="765" w:name="_Toc102255129"/>
      <w:r w:rsidRPr="00C2204F">
        <w:t xml:space="preserve">Annex G: Post-meeting email </w:t>
      </w:r>
      <w:bookmarkEnd w:id="712"/>
      <w:bookmarkEnd w:id="713"/>
      <w:bookmarkEnd w:id="714"/>
      <w:bookmarkEnd w:id="715"/>
      <w:bookmarkEnd w:id="716"/>
      <w:bookmarkEnd w:id="717"/>
      <w:r w:rsidRPr="00C2204F">
        <w:t>discussions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64"/>
      <w:bookmarkEnd w:id="765"/>
    </w:p>
    <w:p w14:paraId="589324D1" w14:textId="77777777" w:rsidR="00910739" w:rsidRPr="00AC6893" w:rsidRDefault="00910739" w:rsidP="00AC6893">
      <w:pPr>
        <w:rPr>
          <w:b/>
          <w:bCs/>
          <w:sz w:val="28"/>
          <w:szCs w:val="28"/>
        </w:rPr>
      </w:pPr>
      <w:bookmarkStart w:id="766" w:name="returnpoint"/>
      <w:bookmarkStart w:id="767" w:name="_Toc24896528"/>
      <w:bookmarkStart w:id="768" w:name="_Toc25783678"/>
      <w:bookmarkStart w:id="769" w:name="_Toc33399577"/>
      <w:bookmarkStart w:id="770" w:name="_Toc35189510"/>
      <w:bookmarkStart w:id="771" w:name="_Toc35213659"/>
      <w:bookmarkStart w:id="772" w:name="_Toc39528414"/>
      <w:bookmarkStart w:id="773" w:name="_Toc40051261"/>
      <w:bookmarkStart w:id="774" w:name="_Toc41695975"/>
      <w:bookmarkStart w:id="775" w:name="_Toc44503787"/>
      <w:bookmarkStart w:id="776" w:name="_Toc50895428"/>
      <w:bookmarkStart w:id="777" w:name="_Toc57284400"/>
      <w:bookmarkStart w:id="778" w:name="_Toc57677270"/>
      <w:bookmarkStart w:id="779" w:name="_Toc63611404"/>
      <w:bookmarkStart w:id="780" w:name="_Toc63611654"/>
      <w:bookmarkStart w:id="781" w:name="_Toc63704845"/>
      <w:bookmarkEnd w:id="766"/>
      <w:r w:rsidRPr="00AC6893">
        <w:rPr>
          <w:b/>
          <w:bCs/>
          <w:sz w:val="28"/>
          <w:szCs w:val="28"/>
        </w:rPr>
        <w:t>Guidelines for email discussions:</w:t>
      </w:r>
    </w:p>
    <w:p w14:paraId="1FF8416A" w14:textId="77777777" w:rsidR="00910739" w:rsidRPr="00C2204F" w:rsidRDefault="00910739" w:rsidP="00910739">
      <w:pPr>
        <w:rPr>
          <w:b/>
        </w:rPr>
      </w:pPr>
      <w:r w:rsidRPr="00C2204F">
        <w:rPr>
          <w:b/>
        </w:rPr>
        <w:t>General guidelines for email discussions, to be concluded approved endorsed at current meeting (short).</w:t>
      </w:r>
    </w:p>
    <w:p w14:paraId="11F25108" w14:textId="77777777" w:rsidR="00910739" w:rsidRPr="00C2204F" w:rsidRDefault="00910739" w:rsidP="00910739">
      <w:pPr>
        <w:pStyle w:val="ListParagraph"/>
        <w:numPr>
          <w:ilvl w:val="0"/>
          <w:numId w:val="20"/>
        </w:numPr>
      </w:pPr>
      <w:r w:rsidRPr="00C2204F">
        <w:t>Aim to have the final version of the agreed documents provided by the rapporteur at or shortly after the deadline.</w:t>
      </w:r>
    </w:p>
    <w:p w14:paraId="181B6B5D" w14:textId="77777777" w:rsidR="00910739" w:rsidRPr="00C2204F" w:rsidRDefault="00910739" w:rsidP="00910739">
      <w:pPr>
        <w:pStyle w:val="ListParagraph"/>
        <w:numPr>
          <w:ilvl w:val="0"/>
          <w:numId w:val="20"/>
        </w:numPr>
      </w:pPr>
      <w:r w:rsidRPr="00C2204F">
        <w:t>Please provide comments on the first version of the document in good time before the deadline. This allows the rapporteur to make an update addressing all companies' comments and there still be time for a quick round of comments on the update.</w:t>
      </w:r>
    </w:p>
    <w:p w14:paraId="6EF27EE3" w14:textId="77777777" w:rsidR="00910739" w:rsidRPr="00C2204F" w:rsidRDefault="00910739" w:rsidP="00910739">
      <w:pPr>
        <w:pStyle w:val="ListParagraph"/>
        <w:numPr>
          <w:ilvl w:val="0"/>
          <w:numId w:val="20"/>
        </w:numPr>
      </w:pPr>
      <w:r w:rsidRPr="00C2204F">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67FABBD4" w14:textId="77777777" w:rsidR="00910739" w:rsidRPr="00C2204F" w:rsidRDefault="00910739" w:rsidP="00910739">
      <w:pPr>
        <w:pStyle w:val="ListParagraph"/>
        <w:numPr>
          <w:ilvl w:val="0"/>
          <w:numId w:val="20"/>
        </w:numPr>
      </w:pPr>
      <w:r w:rsidRPr="00C2204F">
        <w:t>Rapporteurs, if not already available, please request your tdoc number from Juha when you initiate your email discussion and then provide the final version as soon as you are confident that it is agreeable. You do not need to wait for a reminder from chairman, session chair or Juha before sending the final version.</w:t>
      </w:r>
    </w:p>
    <w:p w14:paraId="1904AD7A" w14:textId="77777777" w:rsidR="00910739" w:rsidRPr="00C2204F" w:rsidRDefault="00910739" w:rsidP="00910739">
      <w:pPr>
        <w:pStyle w:val="ListParagraph"/>
        <w:numPr>
          <w:ilvl w:val="0"/>
          <w:numId w:val="20"/>
        </w:numPr>
      </w:pPr>
      <w:r w:rsidRPr="00C2204F">
        <w:t>To avoid any confusion, Secretary, chairman, or session chair will send an email to confirm the final status of the document.</w:t>
      </w:r>
    </w:p>
    <w:p w14:paraId="637FE5A7" w14:textId="77777777" w:rsidR="00910739" w:rsidRPr="00C2204F" w:rsidRDefault="00910739" w:rsidP="00910739"/>
    <w:p w14:paraId="3C9A2AAF" w14:textId="77777777" w:rsidR="00910739" w:rsidRPr="00C2204F" w:rsidRDefault="00910739" w:rsidP="00910739">
      <w:pPr>
        <w:rPr>
          <w:b/>
        </w:rPr>
      </w:pPr>
      <w:r w:rsidRPr="00C2204F">
        <w:rPr>
          <w:b/>
        </w:rPr>
        <w:lastRenderedPageBreak/>
        <w:t>For emails discussion to the next meeting (long):</w:t>
      </w:r>
    </w:p>
    <w:p w14:paraId="01644E73" w14:textId="4505658B" w:rsidR="00910739" w:rsidRPr="00C2204F" w:rsidRDefault="00910739" w:rsidP="00B82858">
      <w:pPr>
        <w:pStyle w:val="ListParagraph"/>
        <w:numPr>
          <w:ilvl w:val="0"/>
          <w:numId w:val="95"/>
        </w:numPr>
        <w:rPr>
          <w:b/>
        </w:rPr>
      </w:pPr>
      <w:r w:rsidRPr="00C2204F">
        <w:t>Rapporteurs, feel free to set an intermediate deadline for companies to provide initial comments, so that the conclusions and proposals can be prepared and distributed before the final deadline.</w:t>
      </w:r>
    </w:p>
    <w:p w14:paraId="00224136" w14:textId="77777777" w:rsidR="00910739" w:rsidRPr="00C2204F" w:rsidRDefault="00910739" w:rsidP="00B82858">
      <w:pPr>
        <w:pStyle w:val="ListParagraph"/>
        <w:numPr>
          <w:ilvl w:val="0"/>
          <w:numId w:val="95"/>
        </w:numPr>
        <w:rPr>
          <w:b/>
        </w:rPr>
      </w:pPr>
      <w:r w:rsidRPr="00C2204F">
        <w:t>Participants, please respect any intermediate deadline indicated by the rapporteur, and preferably provide your feedback as soon as possible.</w:t>
      </w:r>
    </w:p>
    <w:p w14:paraId="1D3BFCA9" w14:textId="77777777" w:rsidR="00910739" w:rsidRPr="00C2204F" w:rsidRDefault="00910739" w:rsidP="00910739"/>
    <w:p w14:paraId="4D4F6774" w14:textId="1E808F47" w:rsidR="00AC6893" w:rsidRDefault="00910739" w:rsidP="00AC6893">
      <w:pPr>
        <w:pStyle w:val="Heading2"/>
      </w:pPr>
      <w:bookmarkStart w:id="782" w:name="_Toc102255130"/>
      <w:r w:rsidRPr="00C2204F">
        <w:t>Short email discussions after R2-117-e</w:t>
      </w:r>
      <w:bookmarkEnd w:id="782"/>
    </w:p>
    <w:p w14:paraId="215893EC" w14:textId="50FE7806" w:rsidR="00910739" w:rsidRPr="00AC6893" w:rsidRDefault="00910739" w:rsidP="00AC6893">
      <w:pPr>
        <w:rPr>
          <w:b/>
          <w:bCs/>
          <w:sz w:val="28"/>
          <w:szCs w:val="28"/>
        </w:rPr>
      </w:pPr>
      <w:r w:rsidRPr="00AC6893">
        <w:rPr>
          <w:b/>
          <w:bCs/>
          <w:sz w:val="28"/>
          <w:szCs w:val="28"/>
        </w:rPr>
        <w:t>Deadline Thursday March 10, 1000 UTC (if not otherwise stated)</w:t>
      </w:r>
    </w:p>
    <w:p w14:paraId="5E2F84DF" w14:textId="77777777" w:rsidR="00910739" w:rsidRPr="00C2204F" w:rsidRDefault="00910739" w:rsidP="00910739">
      <w:pPr>
        <w:rPr>
          <w:b/>
          <w:bCs/>
        </w:rPr>
      </w:pPr>
      <w:r w:rsidRPr="00C2204F">
        <w:rPr>
          <w:b/>
          <w:bCs/>
        </w:rPr>
        <w:t xml:space="preserve">Please request TDoc numbers the following email discussions from MCC if not already allocated </w:t>
      </w:r>
    </w:p>
    <w:p w14:paraId="60094B6E" w14:textId="0269771F" w:rsidR="00910739" w:rsidRPr="00C2204F" w:rsidRDefault="00910739" w:rsidP="00910739">
      <w:r w:rsidRPr="00C2204F">
        <w:t>Approval will be declared at or shortly after the deadline.</w:t>
      </w:r>
    </w:p>
    <w:p w14:paraId="5F9FB4CB" w14:textId="77777777" w:rsidR="00910739" w:rsidRPr="00C2204F" w:rsidRDefault="00910739" w:rsidP="00910739"/>
    <w:p w14:paraId="0CE7B6ED" w14:textId="77777777" w:rsidR="00910739" w:rsidRPr="00C2204F" w:rsidRDefault="00910739" w:rsidP="00910739">
      <w:pPr>
        <w:rPr>
          <w:rFonts w:ascii="Calibri" w:eastAsiaTheme="minorEastAsia" w:hAnsi="Calibri"/>
          <w:szCs w:val="22"/>
          <w:lang w:val="en-US" w:eastAsia="zh-TW"/>
        </w:rPr>
      </w:pPr>
      <w:r w:rsidRPr="00C2204F">
        <w:t>NOTE THAT THE COMMON DEADLINE IS A DEADLINE FOR THE EMAIL DISCUSSION TO BE FINISHED. INTEMEDIATE DEADLINES BY RAPPORTEUR, IF NEEDED</w:t>
      </w:r>
    </w:p>
    <w:p w14:paraId="30615A25" w14:textId="77777777" w:rsidR="00910739" w:rsidRPr="00C2204F" w:rsidRDefault="00910739" w:rsidP="00910739">
      <w:pPr>
        <w:pStyle w:val="Doc-text2"/>
        <w:rPr>
          <w:lang w:val="en-US"/>
        </w:rPr>
      </w:pPr>
    </w:p>
    <w:p w14:paraId="21CC1230" w14:textId="77777777" w:rsidR="00910739" w:rsidRPr="00C2204F" w:rsidRDefault="00910739" w:rsidP="00910739">
      <w:pPr>
        <w:pStyle w:val="Doc-text2"/>
        <w:rPr>
          <w:lang w:val="en-US"/>
        </w:rPr>
      </w:pPr>
    </w:p>
    <w:p w14:paraId="2CE27FA0" w14:textId="77777777" w:rsidR="00910739" w:rsidRPr="00C2204F" w:rsidRDefault="00910739" w:rsidP="00910739">
      <w:pPr>
        <w:pStyle w:val="EmailDiscussion"/>
        <w:overflowPunct/>
        <w:autoSpaceDE/>
        <w:autoSpaceDN/>
        <w:adjustRightInd/>
        <w:ind w:left="1619" w:hanging="360"/>
        <w:textAlignment w:val="auto"/>
      </w:pPr>
      <w:r w:rsidRPr="00C2204F">
        <w:t>[Post117-e][000] (Chair)</w:t>
      </w:r>
    </w:p>
    <w:p w14:paraId="0846DBD8" w14:textId="77777777" w:rsidR="00910739" w:rsidRPr="00C2204F" w:rsidRDefault="00910739" w:rsidP="00910739">
      <w:pPr>
        <w:pStyle w:val="EmailDiscussion2"/>
      </w:pPr>
      <w:r w:rsidRPr="00C2204F">
        <w:tab/>
        <w:t>Scope: Email approval of Session Reports. Any issue from R2-117-e for which corrective action may be needed can be raised. Misc planning (e.g. Post email discussions)</w:t>
      </w:r>
    </w:p>
    <w:p w14:paraId="216CA238" w14:textId="77777777" w:rsidR="00910739" w:rsidRPr="00C2204F" w:rsidRDefault="00910739" w:rsidP="00910739">
      <w:pPr>
        <w:pStyle w:val="EmailDiscussion2"/>
      </w:pPr>
      <w:r w:rsidRPr="00C2204F">
        <w:tab/>
        <w:t xml:space="preserve">Expected Outcome: Updates to chair notes if needed, Approved Session Reports, updated email discussions list, updated plan for next R2. </w:t>
      </w:r>
    </w:p>
    <w:p w14:paraId="5F981363" w14:textId="77777777" w:rsidR="00910739" w:rsidRPr="00C2204F" w:rsidRDefault="00910739" w:rsidP="00910739">
      <w:pPr>
        <w:pStyle w:val="BoldComments"/>
      </w:pPr>
      <w:r w:rsidRPr="00C2204F">
        <w:t>Very short</w:t>
      </w:r>
    </w:p>
    <w:p w14:paraId="682C9D05" w14:textId="77777777" w:rsidR="00910739" w:rsidRPr="00C2204F" w:rsidRDefault="00910739" w:rsidP="00910739">
      <w:pPr>
        <w:pStyle w:val="Comments"/>
      </w:pPr>
    </w:p>
    <w:p w14:paraId="1290C3C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[POST117-e][104][NTN] UE Caps CR (Intel)</w:t>
      </w:r>
    </w:p>
    <w:p w14:paraId="56B35F8A"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38.331 and 38.306 UE capability CRs</w:t>
      </w:r>
    </w:p>
    <w:p w14:paraId="3A651E74" w14:textId="58A415E8" w:rsidR="00910739" w:rsidRPr="00C2204F" w:rsidRDefault="00910739" w:rsidP="00910739">
      <w:pPr>
        <w:pStyle w:val="EmailDiscussion2"/>
        <w:ind w:left="1619" w:firstLine="0"/>
      </w:pPr>
      <w:r w:rsidRPr="00C2204F">
        <w:t xml:space="preserve">Intended outcome: Endorsed CRs in </w:t>
      </w:r>
      <w:hyperlink r:id="rId3800" w:history="1">
        <w:r w:rsidR="00257687">
          <w:rPr>
            <w:rStyle w:val="Hyperlink"/>
          </w:rPr>
          <w:t>R2-2203550</w:t>
        </w:r>
      </w:hyperlink>
      <w:r w:rsidRPr="00C2204F">
        <w:t xml:space="preserve"> and </w:t>
      </w:r>
      <w:hyperlink r:id="rId3801" w:history="1">
        <w:r w:rsidR="00257687">
          <w:rPr>
            <w:rStyle w:val="Hyperlink"/>
          </w:rPr>
          <w:t>R2-2203551</w:t>
        </w:r>
      </w:hyperlink>
    </w:p>
    <w:p w14:paraId="544E2281" w14:textId="77777777" w:rsidR="00910739" w:rsidRPr="00C2204F" w:rsidRDefault="00910739" w:rsidP="00910739">
      <w:pPr>
        <w:pStyle w:val="EmailDiscussion2"/>
        <w:ind w:left="1619" w:firstLine="0"/>
        <w:rPr>
          <w:rStyle w:val="Doc-text2Char"/>
        </w:rPr>
      </w:pPr>
      <w:r w:rsidRPr="00C2204F">
        <w:t>Deadline: Very s</w:t>
      </w:r>
      <w:r w:rsidRPr="00C2204F">
        <w:rPr>
          <w:rStyle w:val="Doc-text2Char"/>
        </w:rPr>
        <w:t>hort (1 day)</w:t>
      </w:r>
    </w:p>
    <w:p w14:paraId="548E8AF3" w14:textId="2176A5A5" w:rsidR="00910739" w:rsidRPr="00C2204F" w:rsidRDefault="00910739" w:rsidP="00910739">
      <w:pPr>
        <w:pStyle w:val="EmailDiscussion2"/>
        <w:ind w:left="1619" w:firstLine="0"/>
        <w:rPr>
          <w:rStyle w:val="Doc-text2Char"/>
        </w:rPr>
      </w:pPr>
      <w:r w:rsidRPr="00C2204F">
        <w:rPr>
          <w:rStyle w:val="Doc-text2Char"/>
        </w:rPr>
        <w:t xml:space="preserve">=&gt; Endorsed in </w:t>
      </w:r>
      <w:hyperlink r:id="rId3802" w:history="1">
        <w:r w:rsidR="00257687">
          <w:rPr>
            <w:rStyle w:val="Hyperlink"/>
            <w:rFonts w:eastAsia="MS Mincho"/>
            <w:szCs w:val="24"/>
            <w:lang w:eastAsia="en-GB"/>
          </w:rPr>
          <w:t>R2-2203550</w:t>
        </w:r>
      </w:hyperlink>
      <w:r w:rsidRPr="00C2204F">
        <w:rPr>
          <w:rStyle w:val="Doc-text2Char"/>
        </w:rPr>
        <w:t xml:space="preserve"> </w:t>
      </w:r>
      <w:r w:rsidRPr="00C2204F">
        <w:t xml:space="preserve">(38.331) </w:t>
      </w:r>
      <w:r w:rsidRPr="00C2204F">
        <w:rPr>
          <w:rStyle w:val="Doc-text2Char"/>
        </w:rPr>
        <w:t xml:space="preserve">and </w:t>
      </w:r>
      <w:hyperlink r:id="rId3803" w:history="1">
        <w:r w:rsidR="00257687">
          <w:rPr>
            <w:rStyle w:val="Hyperlink"/>
            <w:rFonts w:eastAsia="MS Mincho"/>
            <w:szCs w:val="24"/>
            <w:lang w:eastAsia="en-GB"/>
          </w:rPr>
          <w:t>R2-2203551</w:t>
        </w:r>
      </w:hyperlink>
      <w:r w:rsidRPr="00C2204F">
        <w:rPr>
          <w:rStyle w:val="Doc-text2Char"/>
        </w:rPr>
        <w:t xml:space="preserve"> </w:t>
      </w:r>
      <w:r w:rsidRPr="00C2204F">
        <w:t>(38.306)</w:t>
      </w:r>
    </w:p>
    <w:p w14:paraId="7B756F2E" w14:textId="77777777" w:rsidR="00910739" w:rsidRPr="00C2204F" w:rsidRDefault="00910739" w:rsidP="00910739">
      <w:pPr>
        <w:pStyle w:val="EmailDiscussion2"/>
        <w:ind w:left="1619" w:firstLine="0"/>
        <w:rPr>
          <w:rStyle w:val="Doc-text2Char"/>
        </w:rPr>
      </w:pPr>
    </w:p>
    <w:p w14:paraId="63372EEC" w14:textId="77777777" w:rsidR="00910739" w:rsidRPr="00C2204F" w:rsidRDefault="00910739" w:rsidP="00910739">
      <w:pPr>
        <w:pStyle w:val="EmailDiscussion"/>
        <w:overflowPunct/>
        <w:autoSpaceDE/>
        <w:autoSpaceDN/>
        <w:adjustRightInd/>
        <w:ind w:left="1619" w:hanging="360"/>
        <w:textAlignment w:val="auto"/>
      </w:pPr>
      <w:r w:rsidRPr="00C2204F">
        <w:t>[Post117-e][228][DCCA] Updated UE capability CRs (Intel)</w:t>
      </w:r>
    </w:p>
    <w:p w14:paraId="570FED46" w14:textId="77777777" w:rsidR="00910739" w:rsidRPr="00C2204F" w:rsidRDefault="00910739" w:rsidP="00910739">
      <w:pPr>
        <w:pStyle w:val="EmailDiscussion2"/>
        <w:ind w:hanging="62"/>
        <w:rPr>
          <w:rFonts w:eastAsiaTheme="minorEastAsia"/>
        </w:rPr>
      </w:pPr>
      <w:r w:rsidRPr="00C2204F">
        <w:t>Scope: Provide updated UE capability CRs for DCCA. Endorse CRs for NR (to be merged to the mega-CR).</w:t>
      </w:r>
    </w:p>
    <w:p w14:paraId="190E7298" w14:textId="2E587F89" w:rsidR="00910739" w:rsidRPr="00C2204F" w:rsidRDefault="00910739" w:rsidP="00910739">
      <w:pPr>
        <w:pStyle w:val="EmailDiscussion2"/>
        <w:ind w:hanging="62"/>
      </w:pPr>
      <w:r w:rsidRPr="00C2204F">
        <w:t xml:space="preserve">Intended outcome: Endorsed CRs in </w:t>
      </w:r>
      <w:hyperlink r:id="rId3804" w:history="1">
        <w:r w:rsidR="00257687">
          <w:rPr>
            <w:rStyle w:val="Hyperlink"/>
          </w:rPr>
          <w:t>R2-2203805</w:t>
        </w:r>
      </w:hyperlink>
      <w:r w:rsidRPr="00C2204F">
        <w:t xml:space="preserve"> (38.306), </w:t>
      </w:r>
      <w:hyperlink r:id="rId3805" w:history="1">
        <w:r w:rsidR="00257687">
          <w:rPr>
            <w:rStyle w:val="Hyperlink"/>
          </w:rPr>
          <w:t>R2-2203806</w:t>
        </w:r>
      </w:hyperlink>
      <w:r w:rsidRPr="00C2204F">
        <w:t xml:space="preserve"> (38.331).</w:t>
      </w:r>
    </w:p>
    <w:p w14:paraId="5A4EF4BA" w14:textId="77777777" w:rsidR="00910739" w:rsidRPr="00C2204F" w:rsidRDefault="00910739" w:rsidP="00910739">
      <w:pPr>
        <w:pStyle w:val="EmailDiscussion2"/>
        <w:ind w:hanging="62"/>
      </w:pPr>
      <w:r w:rsidRPr="00C2204F">
        <w:t>Deadline: Very Short (March 8</w:t>
      </w:r>
      <w:r w:rsidRPr="00C2204F">
        <w:rPr>
          <w:vertAlign w:val="superscript"/>
        </w:rPr>
        <w:t>th</w:t>
      </w:r>
      <w:r w:rsidRPr="00C2204F">
        <w:t xml:space="preserve"> 0900 UTC)</w:t>
      </w:r>
    </w:p>
    <w:p w14:paraId="220F76AA" w14:textId="79C1FAE7" w:rsidR="00910739" w:rsidRPr="00C2204F" w:rsidRDefault="00910739" w:rsidP="00910739">
      <w:pPr>
        <w:pStyle w:val="EmailDiscussion2"/>
        <w:ind w:hanging="62"/>
      </w:pPr>
      <w:r w:rsidRPr="00C2204F">
        <w:t xml:space="preserve">=&gt; Endorsed in </w:t>
      </w:r>
      <w:hyperlink r:id="rId3806" w:history="1">
        <w:r w:rsidR="00257687">
          <w:rPr>
            <w:rStyle w:val="Hyperlink"/>
          </w:rPr>
          <w:t>R2-2203805</w:t>
        </w:r>
      </w:hyperlink>
      <w:r w:rsidRPr="00C2204F">
        <w:t xml:space="preserve"> (38.306), </w:t>
      </w:r>
      <w:hyperlink r:id="rId3807" w:history="1">
        <w:r w:rsidR="00257687">
          <w:rPr>
            <w:rStyle w:val="Hyperlink"/>
          </w:rPr>
          <w:t>R2-2203806</w:t>
        </w:r>
      </w:hyperlink>
      <w:r w:rsidRPr="00C2204F">
        <w:t xml:space="preserve"> (38.331) (to be merged to the UE capability mega-CR).</w:t>
      </w:r>
    </w:p>
    <w:p w14:paraId="46480B3C" w14:textId="77777777" w:rsidR="00910739" w:rsidRPr="00C2204F" w:rsidRDefault="00910739" w:rsidP="00910739">
      <w:pPr>
        <w:pStyle w:val="EmailDiscussion2"/>
      </w:pPr>
    </w:p>
    <w:p w14:paraId="54E3CE78" w14:textId="77777777" w:rsidR="00910739" w:rsidRPr="00C2204F" w:rsidRDefault="00910739" w:rsidP="00910739">
      <w:pPr>
        <w:pStyle w:val="EmailDiscussion"/>
        <w:overflowPunct/>
        <w:autoSpaceDE/>
        <w:autoSpaceDN/>
        <w:adjustRightInd/>
        <w:ind w:left="1619" w:hanging="360"/>
        <w:textAlignment w:val="auto"/>
      </w:pPr>
      <w:r w:rsidRPr="00C2204F">
        <w:t>[Post117-e][249][Slicing] Updated UE capability CRs (Intel)</w:t>
      </w:r>
    </w:p>
    <w:p w14:paraId="4274AAFC" w14:textId="77777777" w:rsidR="00910739" w:rsidRPr="00C2204F" w:rsidRDefault="00910739" w:rsidP="00910739">
      <w:pPr>
        <w:pStyle w:val="EmailDiscussion2"/>
        <w:ind w:hanging="62"/>
        <w:rPr>
          <w:rFonts w:eastAsiaTheme="minorEastAsia"/>
        </w:rPr>
      </w:pPr>
      <w:r w:rsidRPr="00C2204F">
        <w:t>Scope: Provide updated UE capability CRs for RAN slicing and endorse them (to be merged to the mega-CR).</w:t>
      </w:r>
    </w:p>
    <w:p w14:paraId="10D053C6" w14:textId="77777777" w:rsidR="00910739" w:rsidRPr="00C2204F" w:rsidRDefault="00910739" w:rsidP="00910739">
      <w:pPr>
        <w:pStyle w:val="EmailDiscussion2"/>
        <w:ind w:hanging="62"/>
      </w:pPr>
      <w:r w:rsidRPr="00C2204F">
        <w:t>Intended outcome: Endorsed CRs on 38.306 and 38.331.</w:t>
      </w:r>
    </w:p>
    <w:p w14:paraId="232A9EAF" w14:textId="77777777" w:rsidR="00910739" w:rsidRPr="00C2204F" w:rsidRDefault="00910739" w:rsidP="00910739">
      <w:pPr>
        <w:pStyle w:val="EmailDiscussion2"/>
        <w:ind w:hanging="62"/>
      </w:pPr>
      <w:r w:rsidRPr="00C2204F">
        <w:t>Deadline: Very Short (March 8</w:t>
      </w:r>
      <w:r w:rsidRPr="00C2204F">
        <w:rPr>
          <w:vertAlign w:val="superscript"/>
        </w:rPr>
        <w:t>th</w:t>
      </w:r>
      <w:r w:rsidRPr="00C2204F">
        <w:t xml:space="preserve"> 0900 UTC)</w:t>
      </w:r>
    </w:p>
    <w:p w14:paraId="35166B8D" w14:textId="36E7C8F9" w:rsidR="00910739" w:rsidRPr="00C2204F" w:rsidRDefault="00910739" w:rsidP="00910739">
      <w:pPr>
        <w:pStyle w:val="EmailDiscussion2"/>
        <w:ind w:hanging="62"/>
        <w:rPr>
          <w:rStyle w:val="Doc-text2Char"/>
        </w:rPr>
      </w:pPr>
      <w:r w:rsidRPr="00C2204F">
        <w:t xml:space="preserve">=&gt; Endorsed in </w:t>
      </w:r>
      <w:hyperlink r:id="rId3808" w:history="1">
        <w:r w:rsidR="00257687">
          <w:rPr>
            <w:rStyle w:val="Hyperlink"/>
          </w:rPr>
          <w:t>R2-2204028</w:t>
        </w:r>
      </w:hyperlink>
      <w:r w:rsidRPr="00C2204F">
        <w:t xml:space="preserve"> (38.331) and </w:t>
      </w:r>
      <w:hyperlink r:id="rId3809" w:history="1">
        <w:r w:rsidR="00257687">
          <w:rPr>
            <w:rStyle w:val="Hyperlink"/>
          </w:rPr>
          <w:t>R2-2204029</w:t>
        </w:r>
      </w:hyperlink>
      <w:r w:rsidRPr="00C2204F">
        <w:t xml:space="preserve"> (38.306) (to be merged to the capability mega-CR)</w:t>
      </w:r>
    </w:p>
    <w:p w14:paraId="3828E11B" w14:textId="77777777" w:rsidR="00910739" w:rsidRPr="00C2204F" w:rsidRDefault="00910739" w:rsidP="00910739">
      <w:pPr>
        <w:pStyle w:val="BoldComments"/>
      </w:pPr>
      <w:r w:rsidRPr="00C2204F">
        <w:t>Short</w:t>
      </w:r>
    </w:p>
    <w:p w14:paraId="13509D55" w14:textId="77777777" w:rsidR="00910739" w:rsidRPr="00C2204F" w:rsidRDefault="00910739" w:rsidP="00910739">
      <w:pPr>
        <w:pStyle w:val="EmailDiscussion"/>
        <w:overflowPunct/>
        <w:autoSpaceDE/>
        <w:autoSpaceDN/>
        <w:adjustRightInd/>
        <w:ind w:left="1619" w:hanging="360"/>
        <w:textAlignment w:val="auto"/>
      </w:pPr>
      <w:r w:rsidRPr="00C2204F">
        <w:t>[Post117-e][009][feMIMO] 38331 CR (Ericsson)</w:t>
      </w:r>
    </w:p>
    <w:p w14:paraId="16B07529" w14:textId="77777777" w:rsidR="00910739" w:rsidRPr="00C2204F" w:rsidRDefault="00910739" w:rsidP="00910739">
      <w:pPr>
        <w:pStyle w:val="EmailDiscussion2"/>
        <w:ind w:hanging="62"/>
      </w:pPr>
      <w:r w:rsidRPr="00C2204F">
        <w:t>Scope: Reflect progress including R2 117-e. CR approval</w:t>
      </w:r>
    </w:p>
    <w:p w14:paraId="0A8B70FA" w14:textId="77777777" w:rsidR="00910739" w:rsidRPr="00C2204F" w:rsidRDefault="00910739" w:rsidP="00910739">
      <w:pPr>
        <w:pStyle w:val="EmailDiscussion2"/>
        <w:ind w:hanging="62"/>
      </w:pPr>
      <w:r w:rsidRPr="00C2204F">
        <w:t>Intended outcome: Agreed CR</w:t>
      </w:r>
    </w:p>
    <w:p w14:paraId="2279DA73" w14:textId="77777777" w:rsidR="00910739" w:rsidRPr="00C2204F" w:rsidRDefault="00910739" w:rsidP="00910739">
      <w:pPr>
        <w:pStyle w:val="EmailDiscussion2"/>
        <w:ind w:hanging="62"/>
      </w:pPr>
      <w:r w:rsidRPr="00C2204F">
        <w:t>Deadline: Short Post</w:t>
      </w:r>
    </w:p>
    <w:p w14:paraId="37BE2706" w14:textId="22E31F46" w:rsidR="00910739" w:rsidRPr="00C2204F" w:rsidRDefault="00910739" w:rsidP="00910739">
      <w:pPr>
        <w:pStyle w:val="EmailDiscussion2"/>
        <w:ind w:hanging="62"/>
      </w:pPr>
      <w:r w:rsidRPr="00C2204F">
        <w:t xml:space="preserve">=&gt; Agreed in </w:t>
      </w:r>
      <w:hyperlink r:id="rId3810" w:history="1">
        <w:r w:rsidR="00257687">
          <w:rPr>
            <w:rStyle w:val="Hyperlink"/>
          </w:rPr>
          <w:t>R2-2203809</w:t>
        </w:r>
      </w:hyperlink>
    </w:p>
    <w:p w14:paraId="14EBE254" w14:textId="77777777" w:rsidR="00910739" w:rsidRPr="00C2204F" w:rsidRDefault="00910739" w:rsidP="00910739">
      <w:pPr>
        <w:pStyle w:val="EmailDiscussion2"/>
      </w:pPr>
    </w:p>
    <w:p w14:paraId="38567F7E" w14:textId="77777777" w:rsidR="00910739" w:rsidRPr="00C2204F" w:rsidRDefault="00910739" w:rsidP="00910739">
      <w:pPr>
        <w:pStyle w:val="EmailDiscussion"/>
        <w:overflowPunct/>
        <w:autoSpaceDE/>
        <w:autoSpaceDN/>
        <w:adjustRightInd/>
        <w:ind w:left="1619" w:hanging="360"/>
        <w:textAlignment w:val="auto"/>
      </w:pPr>
      <w:r w:rsidRPr="00C2204F">
        <w:t>[Post117-e][014][eIAB] 38321 CR (Samsung)</w:t>
      </w:r>
    </w:p>
    <w:p w14:paraId="6965C97B" w14:textId="77777777" w:rsidR="00910739" w:rsidRPr="00C2204F" w:rsidRDefault="00910739" w:rsidP="00910739">
      <w:pPr>
        <w:pStyle w:val="EmailDiscussion2"/>
        <w:ind w:hanging="62"/>
      </w:pPr>
      <w:r w:rsidRPr="00C2204F">
        <w:t>Scope: Reflect progress including R2 117-e. CR approval</w:t>
      </w:r>
    </w:p>
    <w:p w14:paraId="00EF632E" w14:textId="77777777" w:rsidR="00910739" w:rsidRPr="00C2204F" w:rsidRDefault="00910739" w:rsidP="00910739">
      <w:pPr>
        <w:pStyle w:val="EmailDiscussion2"/>
        <w:ind w:hanging="62"/>
      </w:pPr>
      <w:r w:rsidRPr="00C2204F">
        <w:t>Intended outcome: Agreed CR</w:t>
      </w:r>
    </w:p>
    <w:p w14:paraId="7ABC99F9" w14:textId="77777777" w:rsidR="00910739" w:rsidRPr="00C2204F" w:rsidRDefault="00910739" w:rsidP="00910739">
      <w:pPr>
        <w:pStyle w:val="EmailDiscussion2"/>
        <w:ind w:hanging="62"/>
      </w:pPr>
      <w:r w:rsidRPr="00C2204F">
        <w:t>Deadline: Short Post</w:t>
      </w:r>
    </w:p>
    <w:p w14:paraId="306BE37D" w14:textId="6424828A" w:rsidR="00910739" w:rsidRPr="00C2204F" w:rsidRDefault="00910739" w:rsidP="00910739">
      <w:pPr>
        <w:pStyle w:val="EmailDiscussion2"/>
        <w:ind w:hanging="62"/>
      </w:pPr>
      <w:r w:rsidRPr="00C2204F">
        <w:t xml:space="preserve">=&gt; Agreed in </w:t>
      </w:r>
      <w:hyperlink r:id="rId3811" w:history="1">
        <w:r w:rsidR="00257687">
          <w:rPr>
            <w:rStyle w:val="Hyperlink"/>
          </w:rPr>
          <w:t>R2-2204250</w:t>
        </w:r>
      </w:hyperlink>
    </w:p>
    <w:p w14:paraId="3603055B" w14:textId="77777777" w:rsidR="00910739" w:rsidRPr="00C2204F" w:rsidRDefault="00910739" w:rsidP="00910739">
      <w:pPr>
        <w:pStyle w:val="EmailDiscussion2"/>
      </w:pPr>
    </w:p>
    <w:p w14:paraId="2CF150D2" w14:textId="77777777" w:rsidR="00910739" w:rsidRPr="00C2204F" w:rsidRDefault="00910739" w:rsidP="00910739">
      <w:pPr>
        <w:pStyle w:val="EmailDiscussion"/>
        <w:overflowPunct/>
        <w:autoSpaceDE/>
        <w:autoSpaceDN/>
        <w:adjustRightInd/>
        <w:ind w:left="1619" w:hanging="360"/>
        <w:textAlignment w:val="auto"/>
      </w:pPr>
      <w:r w:rsidRPr="00C2204F">
        <w:t>[Post117-e][016][feMIMO] 38321 CR (Samsung)</w:t>
      </w:r>
    </w:p>
    <w:p w14:paraId="40B65D2F" w14:textId="77777777" w:rsidR="00910739" w:rsidRPr="00C2204F" w:rsidRDefault="00910739" w:rsidP="00910739">
      <w:pPr>
        <w:pStyle w:val="EmailDiscussion2"/>
        <w:ind w:hanging="62"/>
      </w:pPr>
      <w:r w:rsidRPr="00C2204F">
        <w:t>Scope: Reflect progress including R2 117-e. CR approval</w:t>
      </w:r>
    </w:p>
    <w:p w14:paraId="2F21A632" w14:textId="77777777" w:rsidR="00910739" w:rsidRPr="00C2204F" w:rsidRDefault="00910739" w:rsidP="00910739">
      <w:pPr>
        <w:pStyle w:val="EmailDiscussion2"/>
        <w:ind w:hanging="62"/>
      </w:pPr>
      <w:r w:rsidRPr="00C2204F">
        <w:t>Intended outcome: Agreed CR</w:t>
      </w:r>
    </w:p>
    <w:p w14:paraId="38F1A900" w14:textId="77777777" w:rsidR="00910739" w:rsidRPr="00C2204F" w:rsidRDefault="00910739" w:rsidP="00910739">
      <w:pPr>
        <w:pStyle w:val="EmailDiscussion2"/>
        <w:ind w:hanging="62"/>
      </w:pPr>
      <w:r w:rsidRPr="00C2204F">
        <w:t>Deadline: Short Post</w:t>
      </w:r>
    </w:p>
    <w:p w14:paraId="29ED40DD" w14:textId="5FD85CF6" w:rsidR="00910739" w:rsidRPr="00C2204F" w:rsidRDefault="00910739" w:rsidP="00910739">
      <w:pPr>
        <w:pStyle w:val="EmailDiscussion2"/>
        <w:ind w:hanging="62"/>
      </w:pPr>
      <w:r w:rsidRPr="00C2204F">
        <w:t xml:space="preserve">=&gt; Agreed in </w:t>
      </w:r>
      <w:hyperlink r:id="rId3812" w:history="1">
        <w:r w:rsidR="00257687">
          <w:rPr>
            <w:rStyle w:val="Hyperlink"/>
          </w:rPr>
          <w:t>R2-2204220</w:t>
        </w:r>
      </w:hyperlink>
    </w:p>
    <w:p w14:paraId="0DDE2C4A" w14:textId="77777777" w:rsidR="00910739" w:rsidRPr="00C2204F" w:rsidRDefault="00910739" w:rsidP="00910739">
      <w:pPr>
        <w:pStyle w:val="EmailDiscussion2"/>
      </w:pPr>
    </w:p>
    <w:p w14:paraId="1F55C9BC" w14:textId="77777777" w:rsidR="00910739" w:rsidRPr="00C2204F" w:rsidRDefault="00910739" w:rsidP="00910739">
      <w:pPr>
        <w:pStyle w:val="EmailDiscussion"/>
        <w:overflowPunct/>
        <w:autoSpaceDE/>
        <w:autoSpaceDN/>
        <w:adjustRightInd/>
        <w:ind w:left="1619" w:hanging="360"/>
        <w:textAlignment w:val="auto"/>
      </w:pPr>
      <w:r w:rsidRPr="00C2204F">
        <w:t>[Post117-e][021][eIAB] 38340 CR (Huawei)</w:t>
      </w:r>
    </w:p>
    <w:p w14:paraId="3928E346" w14:textId="77777777" w:rsidR="00910739" w:rsidRPr="00C2204F" w:rsidRDefault="00910739" w:rsidP="00910739">
      <w:pPr>
        <w:pStyle w:val="EmailDiscussion2"/>
        <w:ind w:hanging="62"/>
      </w:pPr>
      <w:r w:rsidRPr="00C2204F">
        <w:t>Scope: Reflect progress including R2 117-e. CR approval</w:t>
      </w:r>
    </w:p>
    <w:p w14:paraId="70A3D42F" w14:textId="77777777" w:rsidR="00910739" w:rsidRPr="00C2204F" w:rsidRDefault="00910739" w:rsidP="00910739">
      <w:pPr>
        <w:pStyle w:val="EmailDiscussion2"/>
        <w:ind w:hanging="62"/>
      </w:pPr>
      <w:r w:rsidRPr="00C2204F">
        <w:t>Intended outcome: Agreed CR</w:t>
      </w:r>
    </w:p>
    <w:p w14:paraId="58101485" w14:textId="77777777" w:rsidR="00910739" w:rsidRPr="00C2204F" w:rsidRDefault="00910739" w:rsidP="00910739">
      <w:pPr>
        <w:pStyle w:val="EmailDiscussion2"/>
        <w:ind w:hanging="62"/>
      </w:pPr>
      <w:r w:rsidRPr="00C2204F">
        <w:t>Deadline: Short Post</w:t>
      </w:r>
    </w:p>
    <w:p w14:paraId="7BF01F7C" w14:textId="7C93B9B1" w:rsidR="00910739" w:rsidRPr="00C2204F" w:rsidRDefault="00910739" w:rsidP="00910739">
      <w:pPr>
        <w:pStyle w:val="EmailDiscussion2"/>
        <w:ind w:hanging="62"/>
      </w:pPr>
      <w:r w:rsidRPr="00C2204F">
        <w:t xml:space="preserve">=&gt; Agreed in </w:t>
      </w:r>
      <w:hyperlink r:id="rId3813" w:history="1">
        <w:r w:rsidR="00257687">
          <w:rPr>
            <w:rStyle w:val="Hyperlink"/>
          </w:rPr>
          <w:t>R2-2204249</w:t>
        </w:r>
      </w:hyperlink>
    </w:p>
    <w:p w14:paraId="45F4CAD6" w14:textId="77777777" w:rsidR="00910739" w:rsidRPr="00C2204F" w:rsidRDefault="00910739" w:rsidP="00910739">
      <w:pPr>
        <w:pStyle w:val="EmailDiscussion2"/>
      </w:pPr>
    </w:p>
    <w:p w14:paraId="5B165812" w14:textId="77777777" w:rsidR="00910739" w:rsidRPr="00C2204F" w:rsidRDefault="00910739" w:rsidP="00910739">
      <w:pPr>
        <w:pStyle w:val="EmailDiscussion"/>
        <w:overflowPunct/>
        <w:autoSpaceDE/>
        <w:autoSpaceDN/>
        <w:adjustRightInd/>
        <w:ind w:left="1619" w:hanging="360"/>
        <w:textAlignment w:val="auto"/>
      </w:pPr>
      <w:r w:rsidRPr="00C2204F">
        <w:t>[Post117-e][037][R17] ASN.1 review (Ericsson, Samsung)</w:t>
      </w:r>
    </w:p>
    <w:p w14:paraId="033D8CB3" w14:textId="0F8394FC" w:rsidR="00910739" w:rsidRPr="00C2204F" w:rsidRDefault="00910739" w:rsidP="00910739">
      <w:pPr>
        <w:pStyle w:val="EmailDiscussion2"/>
        <w:ind w:hanging="62"/>
      </w:pPr>
      <w:r w:rsidRPr="00C2204F">
        <w:t xml:space="preserve">Scope: Discuss further the details, based on rapporteurs initiative, can e.g. discuss remaining aspects in </w:t>
      </w:r>
      <w:hyperlink r:id="rId3814" w:history="1">
        <w:r w:rsidR="00257687">
          <w:rPr>
            <w:rStyle w:val="Hyperlink"/>
          </w:rPr>
          <w:t>R2-2203417</w:t>
        </w:r>
      </w:hyperlink>
      <w:r w:rsidRPr="00C2204F">
        <w:t xml:space="preserve"> and </w:t>
      </w:r>
      <w:hyperlink r:id="rId3815" w:history="1">
        <w:r w:rsidR="00257687">
          <w:rPr>
            <w:rStyle w:val="Hyperlink"/>
          </w:rPr>
          <w:t>R2-2200260</w:t>
        </w:r>
      </w:hyperlink>
      <w:r w:rsidRPr="00C2204F">
        <w:t xml:space="preserve">. </w:t>
      </w:r>
    </w:p>
    <w:p w14:paraId="6B4B608D" w14:textId="77777777" w:rsidR="00910739" w:rsidRPr="00C2204F" w:rsidRDefault="00910739" w:rsidP="00910739">
      <w:pPr>
        <w:pStyle w:val="EmailDiscussion2"/>
        <w:ind w:hanging="62"/>
      </w:pPr>
      <w:r w:rsidRPr="00C2204F">
        <w:t>Intended outcome: Enhanced ASN.1 review process, Detailed plan.</w:t>
      </w:r>
    </w:p>
    <w:p w14:paraId="45C403E6" w14:textId="77777777" w:rsidR="00910739" w:rsidRPr="00C2204F" w:rsidRDefault="00910739" w:rsidP="00910739">
      <w:pPr>
        <w:pStyle w:val="EmailDiscussion2"/>
        <w:ind w:hanging="62"/>
      </w:pPr>
      <w:r w:rsidRPr="00C2204F">
        <w:t>Deadline: Short Post</w:t>
      </w:r>
    </w:p>
    <w:p w14:paraId="0BD67715" w14:textId="77777777" w:rsidR="00910739" w:rsidRPr="00C2204F" w:rsidRDefault="00910739" w:rsidP="00910739">
      <w:pPr>
        <w:pStyle w:val="EmailDiscussion2"/>
        <w:ind w:left="1619" w:hanging="62"/>
      </w:pPr>
      <w:r w:rsidRPr="00C2204F">
        <w:t>=&gt; Not started</w:t>
      </w:r>
    </w:p>
    <w:p w14:paraId="3DA32304" w14:textId="77777777" w:rsidR="00910739" w:rsidRPr="00C2204F" w:rsidRDefault="00910739" w:rsidP="00910739">
      <w:pPr>
        <w:pStyle w:val="EmailDiscussion2"/>
      </w:pPr>
    </w:p>
    <w:p w14:paraId="368327BF" w14:textId="77777777" w:rsidR="00910739" w:rsidRPr="00C2204F" w:rsidRDefault="00910739" w:rsidP="00910739">
      <w:pPr>
        <w:pStyle w:val="EmailDiscussion"/>
        <w:overflowPunct/>
        <w:autoSpaceDE/>
        <w:autoSpaceDN/>
        <w:adjustRightInd/>
        <w:ind w:left="1619" w:hanging="360"/>
        <w:textAlignment w:val="auto"/>
      </w:pPr>
      <w:r w:rsidRPr="00C2204F">
        <w:t>[Post117-e][038][NR17] UE caps Main (Intel)</w:t>
      </w:r>
    </w:p>
    <w:p w14:paraId="60989550" w14:textId="6EC54C22" w:rsidR="00910739" w:rsidRPr="00C2204F" w:rsidRDefault="00910739" w:rsidP="00910739">
      <w:pPr>
        <w:pStyle w:val="EmailDiscussion2"/>
        <w:ind w:hanging="62"/>
      </w:pPr>
      <w:r w:rsidRPr="00C2204F">
        <w:t xml:space="preserve">Scope: Progress UE capabilities following the plan in </w:t>
      </w:r>
      <w:hyperlink r:id="rId3816" w:history="1">
        <w:r w:rsidR="00257687">
          <w:rPr>
            <w:rStyle w:val="Hyperlink"/>
          </w:rPr>
          <w:t>R2-2202662</w:t>
        </w:r>
      </w:hyperlink>
      <w:r w:rsidRPr="00C2204F">
        <w:t xml:space="preserve">, </w:t>
      </w:r>
    </w:p>
    <w:p w14:paraId="58A5107A" w14:textId="77777777" w:rsidR="00910739" w:rsidRPr="00C2204F" w:rsidRDefault="00910739" w:rsidP="00910739">
      <w:pPr>
        <w:pStyle w:val="EmailDiscussion2"/>
        <w:ind w:hanging="62"/>
      </w:pPr>
      <w:r w:rsidRPr="00C2204F">
        <w:t xml:space="preserve">Intended outcome: Rel-17 NR UE Cap Mega CRs 38306 38331 </w:t>
      </w:r>
    </w:p>
    <w:p w14:paraId="4F76002C" w14:textId="77777777" w:rsidR="00910739" w:rsidRPr="00C2204F" w:rsidRDefault="00910739" w:rsidP="00910739">
      <w:pPr>
        <w:pStyle w:val="EmailDiscussion2"/>
        <w:ind w:hanging="62"/>
      </w:pPr>
      <w:r w:rsidRPr="00C2204F">
        <w:t>Deadline: Short Post</w:t>
      </w:r>
    </w:p>
    <w:p w14:paraId="7CF16861" w14:textId="542D6BE3" w:rsidR="00910739" w:rsidRPr="00C2204F" w:rsidRDefault="00910739" w:rsidP="00910739">
      <w:pPr>
        <w:pStyle w:val="EmailDiscussion2"/>
        <w:ind w:hanging="62"/>
      </w:pPr>
      <w:r w:rsidRPr="00C2204F">
        <w:t xml:space="preserve">=&gt; Agreed in </w:t>
      </w:r>
      <w:hyperlink r:id="rId3817" w:history="1">
        <w:r w:rsidR="00257687">
          <w:rPr>
            <w:rStyle w:val="Hyperlink"/>
          </w:rPr>
          <w:t>R2-2203862</w:t>
        </w:r>
      </w:hyperlink>
      <w:r w:rsidRPr="00C2204F">
        <w:t xml:space="preserve"> (38.306) and </w:t>
      </w:r>
      <w:hyperlink r:id="rId3818" w:history="1">
        <w:r w:rsidR="00257687">
          <w:rPr>
            <w:rStyle w:val="Hyperlink"/>
          </w:rPr>
          <w:t>R2-2203863</w:t>
        </w:r>
      </w:hyperlink>
      <w:r w:rsidRPr="00C2204F">
        <w:t xml:space="preserve"> (38.331)</w:t>
      </w:r>
    </w:p>
    <w:p w14:paraId="543E4D9E" w14:textId="77777777" w:rsidR="00910739" w:rsidRPr="00C2204F" w:rsidRDefault="00910739" w:rsidP="00910739">
      <w:pPr>
        <w:pStyle w:val="EmailDiscussion2"/>
      </w:pPr>
    </w:p>
    <w:p w14:paraId="75349451" w14:textId="77777777" w:rsidR="00910739" w:rsidRPr="00C2204F" w:rsidRDefault="00910739" w:rsidP="00910739">
      <w:pPr>
        <w:pStyle w:val="EmailDiscussion"/>
        <w:overflowPunct/>
        <w:autoSpaceDE/>
        <w:autoSpaceDN/>
        <w:adjustRightInd/>
        <w:ind w:left="1619" w:hanging="360"/>
        <w:textAlignment w:val="auto"/>
      </w:pPr>
      <w:r w:rsidRPr="00C2204F">
        <w:t>[Post17-e][045][QoE] RRC CR (Ericsson)</w:t>
      </w:r>
    </w:p>
    <w:p w14:paraId="7D2AD32B" w14:textId="77777777" w:rsidR="00910739" w:rsidRPr="00C2204F" w:rsidRDefault="00910739" w:rsidP="00910739">
      <w:pPr>
        <w:pStyle w:val="Doc-text2"/>
        <w:ind w:hanging="62"/>
      </w:pPr>
      <w:r w:rsidRPr="00C2204F">
        <w:t>Scope: Reflect progress including R2 117-e. CR approval</w:t>
      </w:r>
    </w:p>
    <w:p w14:paraId="6EF4209D" w14:textId="77777777" w:rsidR="00910739" w:rsidRPr="00C2204F" w:rsidRDefault="00910739" w:rsidP="00910739">
      <w:pPr>
        <w:pStyle w:val="EmailDiscussion2"/>
        <w:ind w:hanging="62"/>
      </w:pPr>
      <w:r w:rsidRPr="00C2204F">
        <w:t>Intended outcome: Agreed CR</w:t>
      </w:r>
    </w:p>
    <w:p w14:paraId="26941AF3" w14:textId="77777777" w:rsidR="00910739" w:rsidRPr="00C2204F" w:rsidRDefault="00910739" w:rsidP="00910739">
      <w:pPr>
        <w:pStyle w:val="EmailDiscussion2"/>
        <w:ind w:hanging="62"/>
      </w:pPr>
      <w:r w:rsidRPr="00C2204F">
        <w:t>Deadline: Short Post</w:t>
      </w:r>
    </w:p>
    <w:p w14:paraId="1ADAB61E" w14:textId="2D37414C" w:rsidR="00910739" w:rsidRPr="00C2204F" w:rsidRDefault="00910739" w:rsidP="00910739">
      <w:pPr>
        <w:pStyle w:val="EmailDiscussion2"/>
        <w:ind w:hanging="62"/>
      </w:pPr>
      <w:r w:rsidRPr="00C2204F">
        <w:t xml:space="preserve">=&gt; Agreed in </w:t>
      </w:r>
      <w:hyperlink r:id="rId3819" w:history="1">
        <w:r w:rsidR="00257687">
          <w:rPr>
            <w:rStyle w:val="Hyperlink"/>
          </w:rPr>
          <w:t>R2-2204218</w:t>
        </w:r>
      </w:hyperlink>
      <w:r w:rsidRPr="00C2204F">
        <w:t xml:space="preserve"> (38.331)</w:t>
      </w:r>
    </w:p>
    <w:p w14:paraId="53896E92" w14:textId="77777777" w:rsidR="00910739" w:rsidRPr="00C2204F" w:rsidRDefault="00910739" w:rsidP="00910739">
      <w:pPr>
        <w:pStyle w:val="EmailDiscussion2"/>
      </w:pPr>
    </w:p>
    <w:p w14:paraId="5A63B06D" w14:textId="77777777" w:rsidR="00910739" w:rsidRPr="00C2204F" w:rsidRDefault="00910739" w:rsidP="00910739">
      <w:pPr>
        <w:pStyle w:val="EmailDiscussion"/>
        <w:overflowPunct/>
        <w:autoSpaceDE/>
        <w:autoSpaceDN/>
        <w:adjustRightInd/>
        <w:ind w:left="1619" w:hanging="360"/>
        <w:textAlignment w:val="auto"/>
      </w:pPr>
      <w:r w:rsidRPr="00C2204F">
        <w:t>[Post117-e][058][NR17] FR2 UL Gap CRs (Apple)</w:t>
      </w:r>
    </w:p>
    <w:p w14:paraId="3D743A30" w14:textId="77777777" w:rsidR="00910739" w:rsidRPr="00C2204F" w:rsidRDefault="00910739" w:rsidP="00910739">
      <w:pPr>
        <w:pStyle w:val="EmailDiscussion2"/>
      </w:pPr>
      <w:r w:rsidRPr="00C2204F">
        <w:tab/>
        <w:t>Scope: Reflect progress including R2 117-e. Take into account late LS from RAN4. CR approval</w:t>
      </w:r>
    </w:p>
    <w:p w14:paraId="2EE90F31" w14:textId="77777777" w:rsidR="00910739" w:rsidRPr="00C2204F" w:rsidRDefault="00910739" w:rsidP="00910739">
      <w:pPr>
        <w:pStyle w:val="EmailDiscussion2"/>
        <w:ind w:hanging="62"/>
      </w:pPr>
      <w:r w:rsidRPr="00C2204F">
        <w:tab/>
        <w:t>Intended outcome: Agreed CRs</w:t>
      </w:r>
    </w:p>
    <w:p w14:paraId="3DF896C7" w14:textId="77777777" w:rsidR="00910739" w:rsidRPr="00C2204F" w:rsidRDefault="00910739" w:rsidP="00910739">
      <w:pPr>
        <w:pStyle w:val="EmailDiscussion2"/>
        <w:ind w:hanging="62"/>
      </w:pPr>
      <w:r w:rsidRPr="00C2204F">
        <w:tab/>
        <w:t>Deadline: Short Post</w:t>
      </w:r>
    </w:p>
    <w:p w14:paraId="04BD312E" w14:textId="0DF48901" w:rsidR="00910739" w:rsidRPr="00C2204F" w:rsidRDefault="00910739" w:rsidP="00910739">
      <w:pPr>
        <w:pStyle w:val="EmailDiscussion2"/>
        <w:ind w:hanging="62"/>
      </w:pPr>
      <w:r w:rsidRPr="00C2204F">
        <w:t xml:space="preserve">=&gt; Agreed in </w:t>
      </w:r>
      <w:hyperlink r:id="rId3820" w:history="1">
        <w:r w:rsidR="00257687">
          <w:rPr>
            <w:rStyle w:val="Hyperlink"/>
          </w:rPr>
          <w:t>R2-2204230</w:t>
        </w:r>
      </w:hyperlink>
      <w:r w:rsidRPr="00C2204F">
        <w:t xml:space="preserve"> (38.331) and </w:t>
      </w:r>
      <w:hyperlink r:id="rId3821" w:history="1">
        <w:r w:rsidR="00257687">
          <w:rPr>
            <w:rStyle w:val="Hyperlink"/>
          </w:rPr>
          <w:t>R2-2204231</w:t>
        </w:r>
      </w:hyperlink>
      <w:r w:rsidRPr="00C2204F">
        <w:t xml:space="preserve"> (38.321)</w:t>
      </w:r>
    </w:p>
    <w:p w14:paraId="69145FDD" w14:textId="5F7EE378" w:rsidR="00910739" w:rsidRPr="00C2204F" w:rsidRDefault="00910739" w:rsidP="00910739">
      <w:pPr>
        <w:pStyle w:val="EmailDiscussion2"/>
        <w:ind w:hanging="62"/>
      </w:pPr>
      <w:r w:rsidRPr="00C2204F">
        <w:t xml:space="preserve">=&gt; Noted in </w:t>
      </w:r>
      <w:hyperlink r:id="rId3822" w:history="1">
        <w:r w:rsidR="00257687">
          <w:rPr>
            <w:rStyle w:val="Hyperlink"/>
          </w:rPr>
          <w:t>R2-2204229</w:t>
        </w:r>
      </w:hyperlink>
    </w:p>
    <w:p w14:paraId="4DAE9D4A" w14:textId="77777777" w:rsidR="00910739" w:rsidRPr="00C2204F" w:rsidRDefault="00910739" w:rsidP="00910739">
      <w:pPr>
        <w:pStyle w:val="EmailDiscussion2"/>
      </w:pPr>
    </w:p>
    <w:p w14:paraId="3ED51153" w14:textId="77777777" w:rsidR="00910739" w:rsidRPr="00C2204F" w:rsidRDefault="00910739" w:rsidP="00910739">
      <w:pPr>
        <w:pStyle w:val="EmailDiscussion"/>
        <w:overflowPunct/>
        <w:autoSpaceDE/>
        <w:autoSpaceDN/>
        <w:adjustRightInd/>
        <w:ind w:left="1619" w:hanging="360"/>
        <w:textAlignment w:val="auto"/>
      </w:pPr>
      <w:r w:rsidRPr="00C2204F">
        <w:t>[Post117-e][060][NR17] DSS RRC CR (Ericsson)</w:t>
      </w:r>
    </w:p>
    <w:p w14:paraId="0F067725" w14:textId="77777777" w:rsidR="00910739" w:rsidRPr="00C2204F" w:rsidRDefault="00910739" w:rsidP="00910739">
      <w:pPr>
        <w:pStyle w:val="EmailDiscussion2"/>
      </w:pPr>
      <w:r w:rsidRPr="00C2204F">
        <w:tab/>
        <w:t xml:space="preserve">Scope: Email approval RRC CR. Take into account latest progress from RAN1. </w:t>
      </w:r>
    </w:p>
    <w:p w14:paraId="06157FB1" w14:textId="77777777" w:rsidR="00910739" w:rsidRPr="00C2204F" w:rsidRDefault="00910739" w:rsidP="00910739">
      <w:pPr>
        <w:pStyle w:val="EmailDiscussion2"/>
      </w:pPr>
      <w:r w:rsidRPr="00C2204F">
        <w:tab/>
        <w:t>Intended outcome: Agreed CR</w:t>
      </w:r>
    </w:p>
    <w:p w14:paraId="01D05417" w14:textId="77777777" w:rsidR="00910739" w:rsidRPr="00C2204F" w:rsidRDefault="00910739" w:rsidP="00910739">
      <w:pPr>
        <w:pStyle w:val="EmailDiscussion2"/>
      </w:pPr>
      <w:r w:rsidRPr="00C2204F">
        <w:tab/>
        <w:t>Deadline: Short Post</w:t>
      </w:r>
    </w:p>
    <w:p w14:paraId="30369EF8" w14:textId="22342F9C" w:rsidR="00910739" w:rsidRPr="00C2204F" w:rsidRDefault="00910739" w:rsidP="00910739">
      <w:pPr>
        <w:pStyle w:val="EmailDiscussion2"/>
      </w:pPr>
      <w:r w:rsidRPr="00C2204F">
        <w:t xml:space="preserve">=&gt; Agreed in </w:t>
      </w:r>
      <w:hyperlink r:id="rId3823" w:history="1">
        <w:r w:rsidR="00257687">
          <w:rPr>
            <w:rStyle w:val="Hyperlink"/>
          </w:rPr>
          <w:t>R2-2203843</w:t>
        </w:r>
      </w:hyperlink>
    </w:p>
    <w:p w14:paraId="3A7D54CE" w14:textId="77777777" w:rsidR="00910739" w:rsidRPr="00C2204F" w:rsidRDefault="00910739" w:rsidP="00910739">
      <w:pPr>
        <w:pStyle w:val="EmailDiscussion2"/>
      </w:pPr>
    </w:p>
    <w:p w14:paraId="752B42F7" w14:textId="77777777" w:rsidR="00910739" w:rsidRPr="00C2204F" w:rsidRDefault="00910739" w:rsidP="00910739">
      <w:pPr>
        <w:pStyle w:val="EmailDiscussion"/>
        <w:overflowPunct/>
        <w:autoSpaceDE/>
        <w:autoSpaceDN/>
        <w:adjustRightInd/>
        <w:ind w:left="1619" w:hanging="360"/>
        <w:textAlignment w:val="auto"/>
      </w:pPr>
      <w:r w:rsidRPr="00C2204F">
        <w:t>[Post117-e][065][MGE] RRC (MediaTek)</w:t>
      </w:r>
    </w:p>
    <w:p w14:paraId="17B4FFA9" w14:textId="77777777" w:rsidR="00910739" w:rsidRPr="00C2204F" w:rsidRDefault="00910739" w:rsidP="00910739">
      <w:pPr>
        <w:pStyle w:val="Doc-text2"/>
      </w:pPr>
      <w:r w:rsidRPr="00C2204F">
        <w:tab/>
        <w:t>Scope: Reflect progress including R2 117-e. CR approval</w:t>
      </w:r>
    </w:p>
    <w:p w14:paraId="15C0A8AD" w14:textId="77777777" w:rsidR="00910739" w:rsidRPr="00C2204F" w:rsidRDefault="00910739" w:rsidP="00910739">
      <w:pPr>
        <w:pStyle w:val="EmailDiscussion2"/>
      </w:pPr>
      <w:r w:rsidRPr="00C2204F">
        <w:tab/>
        <w:t>Intended outcome: Agreed CR</w:t>
      </w:r>
    </w:p>
    <w:p w14:paraId="1B13A3C1" w14:textId="77777777" w:rsidR="00910739" w:rsidRPr="00C2204F" w:rsidRDefault="00910739" w:rsidP="00910739">
      <w:pPr>
        <w:pStyle w:val="EmailDiscussion2"/>
      </w:pPr>
      <w:r w:rsidRPr="00C2204F">
        <w:tab/>
        <w:t>Deadline: Short Post</w:t>
      </w:r>
    </w:p>
    <w:p w14:paraId="5B7DF1B6" w14:textId="395528C6" w:rsidR="00910739" w:rsidRPr="00C2204F" w:rsidRDefault="00910739" w:rsidP="00910739">
      <w:pPr>
        <w:pStyle w:val="EmailDiscussion2"/>
      </w:pPr>
      <w:r w:rsidRPr="00C2204F">
        <w:t xml:space="preserve">=&gt; Agreed in </w:t>
      </w:r>
      <w:hyperlink r:id="rId3824" w:history="1">
        <w:r w:rsidR="00257687">
          <w:rPr>
            <w:rStyle w:val="Hyperlink"/>
          </w:rPr>
          <w:t>R2-2204179</w:t>
        </w:r>
      </w:hyperlink>
    </w:p>
    <w:p w14:paraId="09AEC1B7" w14:textId="77777777" w:rsidR="00910739" w:rsidRPr="00C2204F" w:rsidRDefault="00910739" w:rsidP="00910739">
      <w:pPr>
        <w:pStyle w:val="EmailDiscussion2"/>
      </w:pPr>
    </w:p>
    <w:p w14:paraId="104A40DB" w14:textId="77777777" w:rsidR="00910739" w:rsidRPr="00C2204F" w:rsidRDefault="00910739" w:rsidP="00910739">
      <w:pPr>
        <w:pStyle w:val="EmailDiscussion"/>
        <w:overflowPunct/>
        <w:autoSpaceDE/>
        <w:autoSpaceDN/>
        <w:adjustRightInd/>
        <w:ind w:left="1619" w:hanging="360"/>
        <w:textAlignment w:val="auto"/>
      </w:pPr>
      <w:r w:rsidRPr="00C2204F">
        <w:t>[Post117-e][068][QoE] LS outs (Huawei)</w:t>
      </w:r>
    </w:p>
    <w:p w14:paraId="0BA6CDF4" w14:textId="77777777" w:rsidR="00910739" w:rsidRPr="00C2204F" w:rsidRDefault="00910739" w:rsidP="00910739">
      <w:pPr>
        <w:pStyle w:val="Doc-text2"/>
      </w:pPr>
      <w:r w:rsidRPr="00C2204F">
        <w:tab/>
        <w:t>Scope: Continue [AT117-e][068][QoE], progress can check the LS outs</w:t>
      </w:r>
    </w:p>
    <w:p w14:paraId="1937CC8E" w14:textId="77777777" w:rsidR="00910739" w:rsidRPr="00C2204F" w:rsidRDefault="00910739" w:rsidP="00910739">
      <w:pPr>
        <w:pStyle w:val="EmailDiscussion2"/>
      </w:pPr>
      <w:r w:rsidRPr="00C2204F">
        <w:tab/>
        <w:t>Intended outcome: Approved LS out(s)</w:t>
      </w:r>
    </w:p>
    <w:p w14:paraId="0CAF1EEF" w14:textId="77777777" w:rsidR="00910739" w:rsidRPr="00C2204F" w:rsidRDefault="00910739" w:rsidP="00910739">
      <w:pPr>
        <w:pStyle w:val="EmailDiscussion2"/>
      </w:pPr>
      <w:r w:rsidRPr="00C2204F">
        <w:tab/>
        <w:t>Deadline: Short Post</w:t>
      </w:r>
    </w:p>
    <w:p w14:paraId="354264E8" w14:textId="7767515A" w:rsidR="00910739" w:rsidRPr="00C2204F" w:rsidRDefault="00910739" w:rsidP="00910739">
      <w:pPr>
        <w:pStyle w:val="EmailDiscussion2"/>
      </w:pPr>
      <w:r w:rsidRPr="00C2204F">
        <w:t xml:space="preserve">=&gt; Approved in </w:t>
      </w:r>
      <w:hyperlink r:id="rId3825" w:history="1">
        <w:r w:rsidR="00257687">
          <w:rPr>
            <w:rStyle w:val="Hyperlink"/>
          </w:rPr>
          <w:t>R2-2204202</w:t>
        </w:r>
      </w:hyperlink>
      <w:r w:rsidRPr="00C2204F">
        <w:t xml:space="preserve">, </w:t>
      </w:r>
      <w:hyperlink r:id="rId3826" w:history="1">
        <w:r w:rsidR="00257687">
          <w:rPr>
            <w:rStyle w:val="Hyperlink"/>
          </w:rPr>
          <w:t>R2-2204203</w:t>
        </w:r>
      </w:hyperlink>
      <w:r w:rsidRPr="00C2204F">
        <w:t xml:space="preserve">, </w:t>
      </w:r>
      <w:hyperlink r:id="rId3827" w:history="1">
        <w:r w:rsidR="00257687">
          <w:rPr>
            <w:rStyle w:val="Hyperlink"/>
          </w:rPr>
          <w:t>R2-2204204</w:t>
        </w:r>
      </w:hyperlink>
    </w:p>
    <w:p w14:paraId="4F25E6F5" w14:textId="77777777" w:rsidR="00910739" w:rsidRPr="00C2204F" w:rsidRDefault="00910739" w:rsidP="00910739">
      <w:pPr>
        <w:pStyle w:val="Doc-text2"/>
      </w:pPr>
    </w:p>
    <w:p w14:paraId="7C1A1433" w14:textId="77777777" w:rsidR="00910739" w:rsidRPr="00C2204F" w:rsidRDefault="00910739" w:rsidP="00910739">
      <w:pPr>
        <w:pStyle w:val="EmailDiscussion"/>
        <w:overflowPunct/>
        <w:autoSpaceDE/>
        <w:autoSpaceDN/>
        <w:adjustRightInd/>
        <w:ind w:left="1619" w:hanging="360"/>
        <w:textAlignment w:val="auto"/>
      </w:pPr>
      <w:r w:rsidRPr="00C2204F">
        <w:t>[Post117-e][070][QoE] 38300 CR (China Unicom)</w:t>
      </w:r>
    </w:p>
    <w:p w14:paraId="0F85E882" w14:textId="77777777" w:rsidR="00910739" w:rsidRPr="00C2204F" w:rsidRDefault="00910739" w:rsidP="00910739">
      <w:pPr>
        <w:pStyle w:val="Doc-text2"/>
      </w:pPr>
      <w:r w:rsidRPr="00C2204F">
        <w:tab/>
        <w:t>Scope: Reflect progress including R2 117-e. CR approval</w:t>
      </w:r>
    </w:p>
    <w:p w14:paraId="1F357FFF" w14:textId="77777777" w:rsidR="00910739" w:rsidRPr="00C2204F" w:rsidRDefault="00910739" w:rsidP="00910739">
      <w:pPr>
        <w:pStyle w:val="EmailDiscussion2"/>
      </w:pPr>
      <w:r w:rsidRPr="00C2204F">
        <w:tab/>
        <w:t>Intended outcome: Agreed Stage-2 CR</w:t>
      </w:r>
    </w:p>
    <w:p w14:paraId="627C1906" w14:textId="77777777" w:rsidR="00910739" w:rsidRPr="00C2204F" w:rsidRDefault="00910739" w:rsidP="00910739">
      <w:pPr>
        <w:pStyle w:val="EmailDiscussion2"/>
      </w:pPr>
      <w:r w:rsidRPr="00C2204F">
        <w:tab/>
        <w:t>Deadline: Short Post</w:t>
      </w:r>
    </w:p>
    <w:p w14:paraId="4DD8EEA5" w14:textId="74D0A7D9" w:rsidR="00910739" w:rsidRPr="00C2204F" w:rsidRDefault="00910739" w:rsidP="00910739">
      <w:pPr>
        <w:pStyle w:val="EmailDiscussion2"/>
      </w:pPr>
      <w:r w:rsidRPr="00C2204F">
        <w:lastRenderedPageBreak/>
        <w:t xml:space="preserve">=&gt; Agreed in </w:t>
      </w:r>
      <w:hyperlink r:id="rId3828" w:history="1">
        <w:r w:rsidR="00257687">
          <w:rPr>
            <w:rStyle w:val="Hyperlink"/>
          </w:rPr>
          <w:t>R2-2204127</w:t>
        </w:r>
      </w:hyperlink>
    </w:p>
    <w:p w14:paraId="16480643" w14:textId="77777777" w:rsidR="00910739" w:rsidRPr="00C2204F" w:rsidRDefault="00910739" w:rsidP="00910739">
      <w:pPr>
        <w:pStyle w:val="Doc-text2"/>
      </w:pPr>
    </w:p>
    <w:p w14:paraId="6424F568" w14:textId="77777777" w:rsidR="00910739" w:rsidRPr="00C2204F" w:rsidRDefault="00910739" w:rsidP="00910739">
      <w:pPr>
        <w:pStyle w:val="EmailDiscussion"/>
        <w:overflowPunct/>
        <w:autoSpaceDE/>
        <w:autoSpaceDN/>
        <w:adjustRightInd/>
        <w:ind w:left="1619" w:hanging="360"/>
        <w:textAlignment w:val="auto"/>
      </w:pPr>
      <w:r w:rsidRPr="00C2204F">
        <w:t>[Post117-e][071][eNPN] 38300 38331 CRs (Nokia)</w:t>
      </w:r>
    </w:p>
    <w:p w14:paraId="78E7720A" w14:textId="77777777" w:rsidR="00910739" w:rsidRPr="00C2204F" w:rsidRDefault="00910739" w:rsidP="00910739">
      <w:pPr>
        <w:pStyle w:val="Doc-text2"/>
      </w:pPr>
      <w:r w:rsidRPr="00C2204F">
        <w:tab/>
        <w:t>Scope: Reflect progress including R2 117-e. CR approval</w:t>
      </w:r>
    </w:p>
    <w:p w14:paraId="620EF2FA" w14:textId="77777777" w:rsidR="00910739" w:rsidRPr="00C2204F" w:rsidRDefault="00910739" w:rsidP="00910739">
      <w:pPr>
        <w:pStyle w:val="EmailDiscussion2"/>
      </w:pPr>
      <w:r w:rsidRPr="00C2204F">
        <w:tab/>
        <w:t>Intended outcome: Agreed CRs</w:t>
      </w:r>
    </w:p>
    <w:p w14:paraId="728C38B5" w14:textId="77777777" w:rsidR="00910739" w:rsidRPr="00C2204F" w:rsidRDefault="00910739" w:rsidP="00910739">
      <w:pPr>
        <w:pStyle w:val="EmailDiscussion2"/>
      </w:pPr>
      <w:r w:rsidRPr="00C2204F">
        <w:tab/>
        <w:t>Deadline: Short Post</w:t>
      </w:r>
    </w:p>
    <w:p w14:paraId="08687A6F" w14:textId="6CE048FB" w:rsidR="00910739" w:rsidRPr="00C2204F" w:rsidRDefault="00910739" w:rsidP="00910739">
      <w:pPr>
        <w:pStyle w:val="EmailDiscussion2"/>
      </w:pPr>
      <w:r w:rsidRPr="00C2204F">
        <w:t xml:space="preserve">=&gt; Agreed in </w:t>
      </w:r>
      <w:hyperlink r:id="rId3829" w:history="1">
        <w:r w:rsidR="00257687">
          <w:rPr>
            <w:rStyle w:val="Hyperlink"/>
          </w:rPr>
          <w:t>R2-2204247</w:t>
        </w:r>
      </w:hyperlink>
      <w:r w:rsidRPr="00C2204F">
        <w:t xml:space="preserve"> (38.300) and </w:t>
      </w:r>
      <w:hyperlink r:id="rId3830" w:history="1">
        <w:r w:rsidR="00257687">
          <w:rPr>
            <w:rStyle w:val="Hyperlink"/>
          </w:rPr>
          <w:t>R2-2203590</w:t>
        </w:r>
      </w:hyperlink>
      <w:r w:rsidRPr="00C2204F">
        <w:t xml:space="preserve"> (38.331)</w:t>
      </w:r>
    </w:p>
    <w:p w14:paraId="2B2D9F69" w14:textId="77777777" w:rsidR="00910739" w:rsidRPr="00C2204F" w:rsidRDefault="00910739" w:rsidP="00910739">
      <w:pPr>
        <w:pStyle w:val="EmailDiscussion2"/>
      </w:pPr>
    </w:p>
    <w:p w14:paraId="104943A2"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[Post117-e][072][eNPN] 38304 CRs (Qualcomm)</w:t>
      </w:r>
    </w:p>
    <w:p w14:paraId="65B45213" w14:textId="77777777" w:rsidR="00910739" w:rsidRPr="00C2204F" w:rsidRDefault="00910739" w:rsidP="00910739">
      <w:pPr>
        <w:pStyle w:val="Doc-text2"/>
      </w:pPr>
      <w:r w:rsidRPr="00C2204F">
        <w:rPr>
          <w:lang w:val="fr-FR"/>
        </w:rPr>
        <w:tab/>
      </w:r>
      <w:r w:rsidRPr="00C2204F">
        <w:t>Scope: Reflect progress including R2 117-e. CR approval</w:t>
      </w:r>
    </w:p>
    <w:p w14:paraId="51BD93E5" w14:textId="77777777" w:rsidR="00910739" w:rsidRPr="00C2204F" w:rsidRDefault="00910739" w:rsidP="00910739">
      <w:pPr>
        <w:pStyle w:val="EmailDiscussion2"/>
      </w:pPr>
      <w:r w:rsidRPr="00C2204F">
        <w:tab/>
        <w:t>Intended outcome: Agreed CR</w:t>
      </w:r>
    </w:p>
    <w:p w14:paraId="70DF8EBB" w14:textId="77777777" w:rsidR="00910739" w:rsidRPr="00C2204F" w:rsidRDefault="00910739" w:rsidP="00910739">
      <w:pPr>
        <w:pStyle w:val="EmailDiscussion2"/>
      </w:pPr>
      <w:r w:rsidRPr="00C2204F">
        <w:tab/>
        <w:t>Deadline: Short Post</w:t>
      </w:r>
    </w:p>
    <w:p w14:paraId="4B739445" w14:textId="08C9A442" w:rsidR="00910739" w:rsidRPr="00C2204F" w:rsidRDefault="00910739" w:rsidP="00910739">
      <w:pPr>
        <w:pStyle w:val="EmailDiscussion2"/>
      </w:pPr>
      <w:r w:rsidRPr="00C2204F">
        <w:t xml:space="preserve">=&gt; Agreed in </w:t>
      </w:r>
      <w:hyperlink r:id="rId3831" w:history="1">
        <w:r w:rsidR="00257687">
          <w:rPr>
            <w:rStyle w:val="Hyperlink"/>
          </w:rPr>
          <w:t>R2-2204180</w:t>
        </w:r>
      </w:hyperlink>
      <w:r w:rsidRPr="00C2204F">
        <w:t xml:space="preserve"> (38.304)</w:t>
      </w:r>
    </w:p>
    <w:p w14:paraId="2C0BEA1E" w14:textId="77777777" w:rsidR="00910739" w:rsidRPr="00C2204F" w:rsidRDefault="00910739" w:rsidP="00910739">
      <w:pPr>
        <w:pStyle w:val="EmailDiscussion2"/>
      </w:pPr>
    </w:p>
    <w:p w14:paraId="60214C93" w14:textId="77777777" w:rsidR="00910739" w:rsidRPr="00C2204F" w:rsidRDefault="00910739" w:rsidP="00910739">
      <w:pPr>
        <w:pStyle w:val="EmailDiscussion"/>
        <w:overflowPunct/>
        <w:autoSpaceDE/>
        <w:autoSpaceDN/>
        <w:adjustRightInd/>
        <w:ind w:left="1619" w:hanging="360"/>
        <w:textAlignment w:val="auto"/>
      </w:pPr>
      <w:r w:rsidRPr="00C2204F">
        <w:t>[Post117-e][074][TEI17] EPS Fallback (Huawei)</w:t>
      </w:r>
    </w:p>
    <w:p w14:paraId="78838EC5" w14:textId="77777777" w:rsidR="00910739" w:rsidRPr="00C2204F" w:rsidRDefault="00910739" w:rsidP="00910739">
      <w:pPr>
        <w:pStyle w:val="EmailDiscussion2"/>
      </w:pPr>
      <w:r w:rsidRPr="00C2204F">
        <w:tab/>
        <w:t xml:space="preserve">Scope: Related to [AT117-e][074][TEI17], on Whether to have a EPS fallback enhancement where the UE goes directly to EUTRA for conn establishment upon paging in NR (MT), or NAS indication in the UE (MO). In order to determine whether the scope for these proposal(s) can be kept limited to RAN2 and the solution acceptable, send an LS to SA2 SA3 CT1. The LS should be sufficiently concrete to not generate a lot of work in the receiving groups. </w:t>
      </w:r>
    </w:p>
    <w:p w14:paraId="6A0926EE" w14:textId="77777777" w:rsidR="00910739" w:rsidRPr="00C2204F" w:rsidRDefault="00910739" w:rsidP="00910739">
      <w:pPr>
        <w:pStyle w:val="EmailDiscussion2"/>
      </w:pPr>
      <w:r w:rsidRPr="00C2204F">
        <w:tab/>
        <w:t xml:space="preserve">Intended outcome: Approved LS out </w:t>
      </w:r>
    </w:p>
    <w:p w14:paraId="7C2772F7" w14:textId="77777777" w:rsidR="00910739" w:rsidRPr="00C2204F" w:rsidRDefault="00910739" w:rsidP="00910739">
      <w:pPr>
        <w:pStyle w:val="EmailDiscussion2"/>
      </w:pPr>
      <w:r w:rsidRPr="00C2204F">
        <w:tab/>
        <w:t>Deadline: Short Post</w:t>
      </w:r>
    </w:p>
    <w:p w14:paraId="10726D43" w14:textId="2EC02627" w:rsidR="00910739" w:rsidRPr="00C2204F" w:rsidRDefault="00910739" w:rsidP="00910739">
      <w:pPr>
        <w:pStyle w:val="EmailDiscussion2"/>
      </w:pPr>
      <w:r w:rsidRPr="00C2204F">
        <w:t xml:space="preserve">=&gt; Approved in </w:t>
      </w:r>
      <w:hyperlink r:id="rId3832" w:history="1">
        <w:r w:rsidR="00257687">
          <w:rPr>
            <w:rStyle w:val="Hyperlink"/>
          </w:rPr>
          <w:t>R2-2204236</w:t>
        </w:r>
      </w:hyperlink>
    </w:p>
    <w:p w14:paraId="10D65CD0" w14:textId="77777777" w:rsidR="00910739" w:rsidRPr="00C2204F" w:rsidRDefault="00910739" w:rsidP="00910739">
      <w:pPr>
        <w:pStyle w:val="EmailDiscussion2"/>
      </w:pPr>
    </w:p>
    <w:p w14:paraId="0AB35741" w14:textId="77777777" w:rsidR="00910739" w:rsidRPr="00C2204F" w:rsidRDefault="00910739" w:rsidP="00910739">
      <w:pPr>
        <w:pStyle w:val="EmailDiscussion"/>
        <w:overflowPunct/>
        <w:autoSpaceDE/>
        <w:autoSpaceDN/>
        <w:adjustRightInd/>
        <w:ind w:left="1619" w:hanging="360"/>
        <w:textAlignment w:val="auto"/>
      </w:pPr>
      <w:r w:rsidRPr="00C2204F">
        <w:t>[Post117-e][076][MBS] 38300 CR (CMCC)</w:t>
      </w:r>
    </w:p>
    <w:p w14:paraId="1D271B3A" w14:textId="77777777" w:rsidR="00910739" w:rsidRPr="00C2204F" w:rsidRDefault="00910739" w:rsidP="00910739">
      <w:pPr>
        <w:pStyle w:val="Doc-text2"/>
      </w:pPr>
      <w:r w:rsidRPr="00C2204F">
        <w:tab/>
        <w:t>Scope: Reflect progress including R2 117-e. CR approval</w:t>
      </w:r>
    </w:p>
    <w:p w14:paraId="004C45E8" w14:textId="77777777" w:rsidR="00910739" w:rsidRPr="00C2204F" w:rsidRDefault="00910739" w:rsidP="00910739">
      <w:pPr>
        <w:pStyle w:val="EmailDiscussion2"/>
      </w:pPr>
      <w:r w:rsidRPr="00C2204F">
        <w:tab/>
        <w:t>Intended outcome: Agreed CR</w:t>
      </w:r>
    </w:p>
    <w:p w14:paraId="092293DA" w14:textId="77777777" w:rsidR="00910739" w:rsidRPr="00C2204F" w:rsidRDefault="00910739" w:rsidP="00910739">
      <w:pPr>
        <w:pStyle w:val="EmailDiscussion2"/>
      </w:pPr>
      <w:r w:rsidRPr="00C2204F">
        <w:tab/>
        <w:t>Deadline: Short Post</w:t>
      </w:r>
    </w:p>
    <w:p w14:paraId="0E8EB903" w14:textId="0B2C802E" w:rsidR="00910739" w:rsidRPr="00C2204F" w:rsidRDefault="00910739" w:rsidP="00910739">
      <w:pPr>
        <w:pStyle w:val="EmailDiscussion2"/>
      </w:pPr>
      <w:r w:rsidRPr="00C2204F">
        <w:t xml:space="preserve">=&gt; Agreed in </w:t>
      </w:r>
      <w:hyperlink r:id="rId3833" w:history="1">
        <w:r w:rsidR="00257687">
          <w:rPr>
            <w:rStyle w:val="Hyperlink"/>
          </w:rPr>
          <w:t>R2-2203808</w:t>
        </w:r>
      </w:hyperlink>
    </w:p>
    <w:p w14:paraId="145C6D64" w14:textId="77777777" w:rsidR="00910739" w:rsidRPr="00C2204F" w:rsidRDefault="00910739" w:rsidP="00910739">
      <w:pPr>
        <w:pStyle w:val="Doc-text2"/>
      </w:pPr>
    </w:p>
    <w:p w14:paraId="38DD6098" w14:textId="77777777" w:rsidR="00910739" w:rsidRPr="00C2204F" w:rsidRDefault="00910739" w:rsidP="00910739">
      <w:pPr>
        <w:pStyle w:val="EmailDiscussion"/>
        <w:overflowPunct/>
        <w:autoSpaceDE/>
        <w:autoSpaceDN/>
        <w:adjustRightInd/>
        <w:ind w:left="1619" w:hanging="360"/>
        <w:textAlignment w:val="auto"/>
      </w:pPr>
      <w:r w:rsidRPr="00C2204F">
        <w:t>[Post117-e][077][MBS] 38331 CR (Huawei)</w:t>
      </w:r>
    </w:p>
    <w:p w14:paraId="1FCF7F73" w14:textId="77777777" w:rsidR="00910739" w:rsidRPr="00C2204F" w:rsidRDefault="00910739" w:rsidP="00910739">
      <w:pPr>
        <w:pStyle w:val="Doc-text2"/>
      </w:pPr>
      <w:r w:rsidRPr="00C2204F">
        <w:tab/>
        <w:t>Scope: Reflect progress including R2 117-e. CR approval</w:t>
      </w:r>
    </w:p>
    <w:p w14:paraId="765920DC" w14:textId="77777777" w:rsidR="00910739" w:rsidRPr="00C2204F" w:rsidRDefault="00910739" w:rsidP="00910739">
      <w:pPr>
        <w:pStyle w:val="EmailDiscussion2"/>
      </w:pPr>
      <w:r w:rsidRPr="00C2204F">
        <w:tab/>
        <w:t>Intended outcome: Agreed CR</w:t>
      </w:r>
    </w:p>
    <w:p w14:paraId="544EA011" w14:textId="77777777" w:rsidR="00910739" w:rsidRPr="00C2204F" w:rsidRDefault="00910739" w:rsidP="00910739">
      <w:pPr>
        <w:pStyle w:val="EmailDiscussion2"/>
      </w:pPr>
      <w:r w:rsidRPr="00C2204F">
        <w:tab/>
        <w:t>Deadline: Short Post</w:t>
      </w:r>
    </w:p>
    <w:p w14:paraId="675F87A9" w14:textId="2B1ACDFB" w:rsidR="00910739" w:rsidRPr="00C2204F" w:rsidRDefault="00910739" w:rsidP="00910739">
      <w:pPr>
        <w:pStyle w:val="EmailDiscussion2"/>
      </w:pPr>
      <w:r w:rsidRPr="00C2204F">
        <w:t xml:space="preserve">=&gt; Agreed in </w:t>
      </w:r>
      <w:hyperlink r:id="rId3834" w:history="1">
        <w:r w:rsidR="00257687">
          <w:rPr>
            <w:rStyle w:val="Hyperlink"/>
          </w:rPr>
          <w:t>R2-2204251</w:t>
        </w:r>
      </w:hyperlink>
    </w:p>
    <w:p w14:paraId="56E45647" w14:textId="77777777" w:rsidR="00910739" w:rsidRPr="00C2204F" w:rsidRDefault="00910739" w:rsidP="00910739">
      <w:pPr>
        <w:pStyle w:val="EmailDiscussion2"/>
      </w:pPr>
    </w:p>
    <w:p w14:paraId="10CED39D" w14:textId="77777777" w:rsidR="00910739" w:rsidRPr="00C2204F" w:rsidRDefault="00910739" w:rsidP="00910739">
      <w:pPr>
        <w:pStyle w:val="EmailDiscussion"/>
        <w:overflowPunct/>
        <w:autoSpaceDE/>
        <w:autoSpaceDN/>
        <w:adjustRightInd/>
        <w:ind w:left="1619" w:hanging="360"/>
        <w:textAlignment w:val="auto"/>
      </w:pPr>
      <w:r w:rsidRPr="00C2204F">
        <w:t>[Post117-e][078][MBS] 38304 CR (CATT)</w:t>
      </w:r>
    </w:p>
    <w:p w14:paraId="6998DE23" w14:textId="77777777" w:rsidR="00910739" w:rsidRPr="00C2204F" w:rsidRDefault="00910739" w:rsidP="00910739">
      <w:pPr>
        <w:pStyle w:val="Doc-text2"/>
      </w:pPr>
      <w:r w:rsidRPr="00C2204F">
        <w:tab/>
        <w:t>Scope: Reflect progress including R2 117-e. CR approval</w:t>
      </w:r>
    </w:p>
    <w:p w14:paraId="288ED615" w14:textId="77777777" w:rsidR="00910739" w:rsidRPr="00C2204F" w:rsidRDefault="00910739" w:rsidP="00910739">
      <w:pPr>
        <w:pStyle w:val="EmailDiscussion2"/>
      </w:pPr>
      <w:r w:rsidRPr="00C2204F">
        <w:tab/>
        <w:t>Intended outcome: Agreed CR</w:t>
      </w:r>
    </w:p>
    <w:p w14:paraId="0AB7B6A7" w14:textId="77777777" w:rsidR="00910739" w:rsidRPr="00C2204F" w:rsidRDefault="00910739" w:rsidP="00910739">
      <w:pPr>
        <w:pStyle w:val="EmailDiscussion2"/>
      </w:pPr>
      <w:r w:rsidRPr="00C2204F">
        <w:tab/>
        <w:t>Deadline: Short Post</w:t>
      </w:r>
    </w:p>
    <w:p w14:paraId="44E6E209" w14:textId="16659416" w:rsidR="00910739" w:rsidRPr="00C2204F" w:rsidRDefault="00910739" w:rsidP="00910739">
      <w:pPr>
        <w:pStyle w:val="EmailDiscussion2"/>
      </w:pPr>
      <w:r w:rsidRPr="00C2204F">
        <w:t xml:space="preserve">=&gt; Agreed in </w:t>
      </w:r>
      <w:hyperlink r:id="rId3835" w:history="1">
        <w:r w:rsidR="00257687">
          <w:rPr>
            <w:rStyle w:val="Hyperlink"/>
          </w:rPr>
          <w:t>R2-2204245</w:t>
        </w:r>
      </w:hyperlink>
    </w:p>
    <w:p w14:paraId="687A440A" w14:textId="77777777" w:rsidR="00910739" w:rsidRPr="00C2204F" w:rsidRDefault="00910739" w:rsidP="00910739">
      <w:pPr>
        <w:pStyle w:val="EmailDiscussion2"/>
      </w:pPr>
    </w:p>
    <w:p w14:paraId="35912C7E" w14:textId="77777777" w:rsidR="00910739" w:rsidRPr="00C2204F" w:rsidRDefault="00910739" w:rsidP="00910739">
      <w:pPr>
        <w:pStyle w:val="EmailDiscussion"/>
        <w:overflowPunct/>
        <w:autoSpaceDE/>
        <w:autoSpaceDN/>
        <w:adjustRightInd/>
        <w:ind w:left="1619" w:hanging="360"/>
        <w:textAlignment w:val="auto"/>
      </w:pPr>
      <w:r w:rsidRPr="00C2204F">
        <w:t>[Post117-e][079][MBS] 38321 CR (OPPO)</w:t>
      </w:r>
    </w:p>
    <w:p w14:paraId="1D64B717" w14:textId="77777777" w:rsidR="00910739" w:rsidRPr="00C2204F" w:rsidRDefault="00910739" w:rsidP="00910739">
      <w:pPr>
        <w:pStyle w:val="Doc-text2"/>
      </w:pPr>
      <w:r w:rsidRPr="00C2204F">
        <w:tab/>
        <w:t>Scope: Reflect progress including R2 117-e. CR approval</w:t>
      </w:r>
    </w:p>
    <w:p w14:paraId="3BD0B49D" w14:textId="77777777" w:rsidR="00910739" w:rsidRPr="00C2204F" w:rsidRDefault="00910739" w:rsidP="00910739">
      <w:pPr>
        <w:pStyle w:val="EmailDiscussion2"/>
      </w:pPr>
      <w:r w:rsidRPr="00C2204F">
        <w:tab/>
        <w:t>Intended outcome: Agreed CR</w:t>
      </w:r>
    </w:p>
    <w:p w14:paraId="50ADBAE8" w14:textId="77777777" w:rsidR="00910739" w:rsidRPr="00C2204F" w:rsidRDefault="00910739" w:rsidP="00910739">
      <w:pPr>
        <w:pStyle w:val="EmailDiscussion2"/>
      </w:pPr>
      <w:r w:rsidRPr="00C2204F">
        <w:tab/>
        <w:t>Deadline: Short Post</w:t>
      </w:r>
    </w:p>
    <w:p w14:paraId="33E84840" w14:textId="57C45AE1" w:rsidR="00910739" w:rsidRPr="00C2204F" w:rsidRDefault="00910739" w:rsidP="00910739">
      <w:pPr>
        <w:pStyle w:val="EmailDiscussion2"/>
      </w:pPr>
      <w:r w:rsidRPr="00C2204F">
        <w:t xml:space="preserve">=&gt; Agreed in </w:t>
      </w:r>
      <w:hyperlink r:id="rId3836" w:history="1">
        <w:r w:rsidR="00257687">
          <w:rPr>
            <w:rStyle w:val="Hyperlink"/>
          </w:rPr>
          <w:t>R2-2203818</w:t>
        </w:r>
      </w:hyperlink>
    </w:p>
    <w:p w14:paraId="71287D4A" w14:textId="77777777" w:rsidR="00910739" w:rsidRPr="00C2204F" w:rsidRDefault="00910739" w:rsidP="00910739">
      <w:pPr>
        <w:pStyle w:val="EmailDiscussion2"/>
      </w:pPr>
    </w:p>
    <w:p w14:paraId="395B6902"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[Post117-e][080][MBS] 38322 CR (vivo)</w:t>
      </w:r>
    </w:p>
    <w:p w14:paraId="02D84593" w14:textId="77777777" w:rsidR="00910739" w:rsidRPr="00C2204F" w:rsidRDefault="00910739" w:rsidP="00910739">
      <w:pPr>
        <w:pStyle w:val="Doc-text2"/>
      </w:pPr>
      <w:r w:rsidRPr="00C2204F">
        <w:rPr>
          <w:lang w:val="fr-FR"/>
        </w:rPr>
        <w:tab/>
      </w:r>
      <w:r w:rsidRPr="00C2204F">
        <w:t>Scope: Reflect progress including R2 117-e. CR approval</w:t>
      </w:r>
    </w:p>
    <w:p w14:paraId="3DF1D5B2" w14:textId="77777777" w:rsidR="00910739" w:rsidRPr="00C2204F" w:rsidRDefault="00910739" w:rsidP="00910739">
      <w:pPr>
        <w:pStyle w:val="EmailDiscussion2"/>
      </w:pPr>
      <w:r w:rsidRPr="00C2204F">
        <w:tab/>
        <w:t>Intended outcome: Agreed CR</w:t>
      </w:r>
    </w:p>
    <w:p w14:paraId="019FD77A" w14:textId="77777777" w:rsidR="00910739" w:rsidRPr="00C2204F" w:rsidRDefault="00910739" w:rsidP="00910739">
      <w:pPr>
        <w:pStyle w:val="EmailDiscussion2"/>
      </w:pPr>
      <w:r w:rsidRPr="00C2204F">
        <w:tab/>
        <w:t>Deadline: Short Post</w:t>
      </w:r>
    </w:p>
    <w:p w14:paraId="6C1A0436" w14:textId="439219BA" w:rsidR="00910739" w:rsidRPr="00C2204F" w:rsidRDefault="00910739" w:rsidP="00910739">
      <w:pPr>
        <w:pStyle w:val="EmailDiscussion2"/>
      </w:pPr>
      <w:r w:rsidRPr="00C2204F">
        <w:t xml:space="preserve">=&gt; Agreed in </w:t>
      </w:r>
      <w:hyperlink r:id="rId3837" w:history="1">
        <w:r w:rsidR="00257687">
          <w:rPr>
            <w:rStyle w:val="Hyperlink"/>
          </w:rPr>
          <w:t>R2-2204246</w:t>
        </w:r>
      </w:hyperlink>
    </w:p>
    <w:p w14:paraId="3D2081DB" w14:textId="77777777" w:rsidR="00910739" w:rsidRPr="00C2204F" w:rsidRDefault="00910739" w:rsidP="00910739">
      <w:pPr>
        <w:pStyle w:val="EmailDiscussion2"/>
      </w:pPr>
    </w:p>
    <w:p w14:paraId="232285B4" w14:textId="77777777" w:rsidR="00910739" w:rsidRPr="00C2204F" w:rsidRDefault="00910739" w:rsidP="00910739">
      <w:pPr>
        <w:pStyle w:val="EmailDiscussion"/>
        <w:overflowPunct/>
        <w:autoSpaceDE/>
        <w:autoSpaceDN/>
        <w:adjustRightInd/>
        <w:ind w:left="1619" w:hanging="360"/>
        <w:textAlignment w:val="auto"/>
      </w:pPr>
      <w:r w:rsidRPr="00C2204F">
        <w:t>[Post117-e][081][MBS] 38323 CR (Xiaomi)</w:t>
      </w:r>
    </w:p>
    <w:p w14:paraId="7E700761" w14:textId="77777777" w:rsidR="00910739" w:rsidRPr="00C2204F" w:rsidRDefault="00910739" w:rsidP="00910739">
      <w:pPr>
        <w:pStyle w:val="Doc-text2"/>
      </w:pPr>
      <w:r w:rsidRPr="00C2204F">
        <w:tab/>
        <w:t>Scope: Reflect progress including R2 117-e. CR approval</w:t>
      </w:r>
    </w:p>
    <w:p w14:paraId="2AD80EE6" w14:textId="77777777" w:rsidR="00910739" w:rsidRPr="00C2204F" w:rsidRDefault="00910739" w:rsidP="00910739">
      <w:pPr>
        <w:pStyle w:val="EmailDiscussion2"/>
      </w:pPr>
      <w:r w:rsidRPr="00C2204F">
        <w:tab/>
        <w:t>Intended outcome: Agreed CR</w:t>
      </w:r>
    </w:p>
    <w:p w14:paraId="3DC04E5E" w14:textId="77777777" w:rsidR="00910739" w:rsidRPr="00C2204F" w:rsidRDefault="00910739" w:rsidP="00910739">
      <w:pPr>
        <w:pStyle w:val="EmailDiscussion2"/>
      </w:pPr>
      <w:r w:rsidRPr="00C2204F">
        <w:tab/>
        <w:t>Deadline: Short Post</w:t>
      </w:r>
    </w:p>
    <w:p w14:paraId="158B4A90" w14:textId="764F5431" w:rsidR="00910739" w:rsidRPr="00C2204F" w:rsidRDefault="00910739" w:rsidP="00910739">
      <w:pPr>
        <w:pStyle w:val="EmailDiscussion2"/>
      </w:pPr>
      <w:r w:rsidRPr="00C2204F">
        <w:t xml:space="preserve">=&gt; Agreed in </w:t>
      </w:r>
      <w:hyperlink r:id="rId3838" w:history="1">
        <w:r w:rsidR="00257687">
          <w:rPr>
            <w:rStyle w:val="Hyperlink"/>
          </w:rPr>
          <w:t>R2-2204030</w:t>
        </w:r>
      </w:hyperlink>
    </w:p>
    <w:p w14:paraId="1BB824B2" w14:textId="77777777" w:rsidR="00910739" w:rsidRPr="00C2204F" w:rsidRDefault="00910739" w:rsidP="00910739">
      <w:pPr>
        <w:pStyle w:val="Doc-text2"/>
      </w:pPr>
    </w:p>
    <w:p w14:paraId="026484DA" w14:textId="77777777" w:rsidR="00910739" w:rsidRPr="00C2204F" w:rsidRDefault="00910739" w:rsidP="00910739">
      <w:pPr>
        <w:pStyle w:val="EmailDiscussion"/>
        <w:overflowPunct/>
        <w:autoSpaceDE/>
        <w:autoSpaceDN/>
        <w:adjustRightInd/>
        <w:ind w:left="1619" w:hanging="360"/>
        <w:textAlignment w:val="auto"/>
      </w:pPr>
      <w:r w:rsidRPr="00C2204F">
        <w:t>[Post117-e][082][MBS] 37324 CR (Samsung)</w:t>
      </w:r>
    </w:p>
    <w:p w14:paraId="65495DE9" w14:textId="77777777" w:rsidR="00910739" w:rsidRPr="00C2204F" w:rsidRDefault="00910739" w:rsidP="00910739">
      <w:pPr>
        <w:pStyle w:val="EmailDiscussion2"/>
        <w:ind w:hanging="62"/>
      </w:pPr>
      <w:r w:rsidRPr="00C2204F">
        <w:lastRenderedPageBreak/>
        <w:t>Scope: Reflect progress including R2 117-e. CR approval</w:t>
      </w:r>
    </w:p>
    <w:p w14:paraId="4AA48EC2" w14:textId="77777777" w:rsidR="00910739" w:rsidRPr="00C2204F" w:rsidRDefault="00910739" w:rsidP="00910739">
      <w:pPr>
        <w:pStyle w:val="EmailDiscussion2"/>
        <w:ind w:hanging="62"/>
      </w:pPr>
      <w:r w:rsidRPr="00C2204F">
        <w:t>Intended outcome: Agreed CR</w:t>
      </w:r>
    </w:p>
    <w:p w14:paraId="26059486" w14:textId="77777777" w:rsidR="00910739" w:rsidRPr="00C2204F" w:rsidRDefault="00910739" w:rsidP="00910739">
      <w:pPr>
        <w:pStyle w:val="EmailDiscussion2"/>
        <w:ind w:hanging="62"/>
      </w:pPr>
      <w:r w:rsidRPr="00C2204F">
        <w:t>Deadline: Short Post</w:t>
      </w:r>
    </w:p>
    <w:p w14:paraId="3F1FAFAC" w14:textId="5296D23D" w:rsidR="00910739" w:rsidRPr="00C2204F" w:rsidRDefault="00910739" w:rsidP="00910739">
      <w:pPr>
        <w:pStyle w:val="EmailDiscussion2"/>
        <w:ind w:hanging="62"/>
      </w:pPr>
      <w:r w:rsidRPr="00C2204F">
        <w:t xml:space="preserve">=&gt; Agreed in </w:t>
      </w:r>
      <w:hyperlink r:id="rId3839" w:history="1">
        <w:r w:rsidR="00257687">
          <w:rPr>
            <w:rStyle w:val="Hyperlink"/>
          </w:rPr>
          <w:t>R2-2203700</w:t>
        </w:r>
      </w:hyperlink>
    </w:p>
    <w:p w14:paraId="3DA32EE7" w14:textId="77777777" w:rsidR="00910739" w:rsidRPr="00C2204F" w:rsidRDefault="00910739" w:rsidP="00910739">
      <w:pPr>
        <w:pStyle w:val="EmailDiscussion2"/>
      </w:pPr>
    </w:p>
    <w:p w14:paraId="384B3075" w14:textId="77777777" w:rsidR="00910739" w:rsidRPr="00C2204F" w:rsidRDefault="00910739" w:rsidP="00910739">
      <w:pPr>
        <w:pStyle w:val="EmailDiscussion"/>
        <w:overflowPunct/>
        <w:autoSpaceDE/>
        <w:autoSpaceDN/>
        <w:adjustRightInd/>
        <w:ind w:left="1619" w:hanging="360"/>
        <w:textAlignment w:val="auto"/>
      </w:pPr>
      <w:r w:rsidRPr="00C2204F">
        <w:t>[Post117-e][083][ePowSav] LS on RLM BFD relaxation (vivo)</w:t>
      </w:r>
    </w:p>
    <w:p w14:paraId="378EB87E" w14:textId="77777777" w:rsidR="00910739" w:rsidRPr="00C2204F" w:rsidRDefault="00910739" w:rsidP="00910739">
      <w:pPr>
        <w:pStyle w:val="EmailDiscussion2"/>
      </w:pPr>
      <w:r w:rsidRPr="00C2204F">
        <w:tab/>
        <w:t>Scope: Offline to send LS for Info to R4 on R2 progress of RLM BFD relxation, can discuss if it should be a reply LS.</w:t>
      </w:r>
    </w:p>
    <w:p w14:paraId="79489841" w14:textId="77777777" w:rsidR="00910739" w:rsidRPr="00C2204F" w:rsidRDefault="00910739" w:rsidP="00910739">
      <w:pPr>
        <w:pStyle w:val="EmailDiscussion2"/>
      </w:pPr>
      <w:r w:rsidRPr="00C2204F">
        <w:tab/>
        <w:t>Intended outcome: Approved LS out</w:t>
      </w:r>
    </w:p>
    <w:p w14:paraId="7105F7B0" w14:textId="77777777" w:rsidR="00910739" w:rsidRPr="00C2204F" w:rsidRDefault="00910739" w:rsidP="00910739">
      <w:pPr>
        <w:pStyle w:val="EmailDiscussion2"/>
      </w:pPr>
      <w:r w:rsidRPr="00C2204F">
        <w:tab/>
        <w:t>Deadline: Short Post</w:t>
      </w:r>
    </w:p>
    <w:p w14:paraId="0CFC015E" w14:textId="79310172" w:rsidR="00910739" w:rsidRPr="00C2204F" w:rsidRDefault="00910739" w:rsidP="00910739">
      <w:pPr>
        <w:pStyle w:val="EmailDiscussion2"/>
      </w:pPr>
      <w:r w:rsidRPr="00C2204F">
        <w:t xml:space="preserve">=&gt; Approved in </w:t>
      </w:r>
      <w:hyperlink r:id="rId3840" w:history="1">
        <w:r w:rsidR="00257687">
          <w:rPr>
            <w:rStyle w:val="Hyperlink"/>
          </w:rPr>
          <w:t>R2-2204238</w:t>
        </w:r>
      </w:hyperlink>
    </w:p>
    <w:p w14:paraId="3ACD3250" w14:textId="77777777" w:rsidR="00910739" w:rsidRPr="00C2204F" w:rsidRDefault="00910739" w:rsidP="00910739">
      <w:pPr>
        <w:pStyle w:val="EmailDiscussion2"/>
      </w:pPr>
    </w:p>
    <w:p w14:paraId="6D10059F" w14:textId="77777777" w:rsidR="00910739" w:rsidRPr="00C2204F" w:rsidRDefault="00910739" w:rsidP="00910739">
      <w:pPr>
        <w:pStyle w:val="EmailDiscussion"/>
        <w:overflowPunct/>
        <w:autoSpaceDE/>
        <w:autoSpaceDN/>
        <w:adjustRightInd/>
        <w:ind w:left="1619" w:hanging="360"/>
        <w:textAlignment w:val="auto"/>
      </w:pPr>
      <w:r w:rsidRPr="00C2204F">
        <w:t>[Post117-e][085][ePowSav] 38331 CR (CATT)</w:t>
      </w:r>
    </w:p>
    <w:p w14:paraId="1AB48772" w14:textId="77777777" w:rsidR="00910739" w:rsidRPr="00C2204F" w:rsidRDefault="00910739" w:rsidP="00910739">
      <w:pPr>
        <w:pStyle w:val="Doc-text2"/>
      </w:pPr>
      <w:r w:rsidRPr="00C2204F">
        <w:tab/>
        <w:t>Scope: Reflect progress including R2 117-e. CR approval</w:t>
      </w:r>
    </w:p>
    <w:p w14:paraId="1ABCDC6F" w14:textId="77777777" w:rsidR="00910739" w:rsidRPr="00C2204F" w:rsidRDefault="00910739" w:rsidP="00910739">
      <w:pPr>
        <w:pStyle w:val="EmailDiscussion2"/>
      </w:pPr>
      <w:r w:rsidRPr="00C2204F">
        <w:tab/>
        <w:t>Intended outcome: Agreed CR</w:t>
      </w:r>
    </w:p>
    <w:p w14:paraId="5A6154C1" w14:textId="77777777" w:rsidR="00910739" w:rsidRPr="00C2204F" w:rsidRDefault="00910739" w:rsidP="00910739">
      <w:pPr>
        <w:pStyle w:val="EmailDiscussion2"/>
      </w:pPr>
      <w:r w:rsidRPr="00C2204F">
        <w:tab/>
        <w:t>Deadline: Short Post</w:t>
      </w:r>
    </w:p>
    <w:p w14:paraId="62FD666C" w14:textId="57510128" w:rsidR="00910739" w:rsidRPr="00C2204F" w:rsidRDefault="00910739" w:rsidP="00910739">
      <w:pPr>
        <w:pStyle w:val="EmailDiscussion2"/>
      </w:pPr>
      <w:r w:rsidRPr="00C2204F">
        <w:t xml:space="preserve">=&gt; Agreed in </w:t>
      </w:r>
      <w:hyperlink r:id="rId3841" w:history="1">
        <w:r w:rsidR="00257687">
          <w:rPr>
            <w:rStyle w:val="Hyperlink"/>
          </w:rPr>
          <w:t>R2-2204122</w:t>
        </w:r>
      </w:hyperlink>
    </w:p>
    <w:p w14:paraId="2E4F362C" w14:textId="77777777" w:rsidR="00910739" w:rsidRPr="00C2204F" w:rsidRDefault="00910739" w:rsidP="00910739">
      <w:pPr>
        <w:pStyle w:val="EmailDiscussion2"/>
      </w:pPr>
    </w:p>
    <w:p w14:paraId="2FDDEFE8" w14:textId="77777777" w:rsidR="00910739" w:rsidRPr="00C2204F" w:rsidRDefault="00910739" w:rsidP="00910739">
      <w:pPr>
        <w:pStyle w:val="EmailDiscussion"/>
        <w:overflowPunct/>
        <w:autoSpaceDE/>
        <w:autoSpaceDN/>
        <w:adjustRightInd/>
        <w:ind w:left="1619" w:hanging="360"/>
        <w:textAlignment w:val="auto"/>
      </w:pPr>
      <w:r w:rsidRPr="00C2204F">
        <w:t>[Post117-e][086][ePowSav] 38304 CR (vivo)</w:t>
      </w:r>
    </w:p>
    <w:p w14:paraId="70495A6A" w14:textId="77777777" w:rsidR="00910739" w:rsidRPr="00C2204F" w:rsidRDefault="00910739" w:rsidP="00910739">
      <w:pPr>
        <w:pStyle w:val="Doc-text2"/>
      </w:pPr>
      <w:r w:rsidRPr="00C2204F">
        <w:tab/>
        <w:t>Scope: Reflect progress including R2 117-e. CR approval</w:t>
      </w:r>
    </w:p>
    <w:p w14:paraId="491E8B1E" w14:textId="77777777" w:rsidR="00910739" w:rsidRPr="00C2204F" w:rsidRDefault="00910739" w:rsidP="00910739">
      <w:pPr>
        <w:pStyle w:val="EmailDiscussion2"/>
      </w:pPr>
      <w:r w:rsidRPr="00C2204F">
        <w:tab/>
        <w:t>Intended outcome: Agreed CR</w:t>
      </w:r>
    </w:p>
    <w:p w14:paraId="33CBEC6B" w14:textId="77777777" w:rsidR="00910739" w:rsidRPr="00C2204F" w:rsidRDefault="00910739" w:rsidP="00910739">
      <w:pPr>
        <w:pStyle w:val="EmailDiscussion2"/>
      </w:pPr>
      <w:r w:rsidRPr="00C2204F">
        <w:tab/>
        <w:t>Deadline: Short Post</w:t>
      </w:r>
    </w:p>
    <w:p w14:paraId="31399BA4" w14:textId="088777AC" w:rsidR="00910739" w:rsidRPr="00C2204F" w:rsidRDefault="00910739" w:rsidP="00910739">
      <w:pPr>
        <w:pStyle w:val="EmailDiscussion2"/>
      </w:pPr>
      <w:r w:rsidRPr="00C2204F">
        <w:t xml:space="preserve">=&gt; Agreed in </w:t>
      </w:r>
      <w:hyperlink r:id="rId3842" w:history="1">
        <w:r w:rsidR="00257687">
          <w:rPr>
            <w:rStyle w:val="Hyperlink"/>
          </w:rPr>
          <w:t>R2-2204239</w:t>
        </w:r>
      </w:hyperlink>
    </w:p>
    <w:p w14:paraId="0A14A318" w14:textId="77777777" w:rsidR="00910739" w:rsidRPr="00C2204F" w:rsidRDefault="00910739" w:rsidP="00910739">
      <w:pPr>
        <w:pStyle w:val="EmailDiscussion2"/>
      </w:pPr>
    </w:p>
    <w:p w14:paraId="54C19241" w14:textId="77777777" w:rsidR="00910739" w:rsidRPr="00C2204F" w:rsidRDefault="00910739" w:rsidP="00910739">
      <w:pPr>
        <w:pStyle w:val="EmailDiscussion"/>
        <w:overflowPunct/>
        <w:autoSpaceDE/>
        <w:autoSpaceDN/>
        <w:adjustRightInd/>
        <w:ind w:left="1619" w:hanging="360"/>
        <w:textAlignment w:val="auto"/>
      </w:pPr>
      <w:r w:rsidRPr="00C2204F">
        <w:t>[Post117-e][087][ePowSav] 38300 CR (Huawei)</w:t>
      </w:r>
    </w:p>
    <w:p w14:paraId="2114ACD8" w14:textId="77777777" w:rsidR="00910739" w:rsidRPr="00C2204F" w:rsidRDefault="00910739" w:rsidP="00910739">
      <w:pPr>
        <w:pStyle w:val="Doc-text2"/>
      </w:pPr>
      <w:r w:rsidRPr="00C2204F">
        <w:tab/>
        <w:t>Scope: Reflect progress including R2 117-e. CR approval</w:t>
      </w:r>
    </w:p>
    <w:p w14:paraId="31379D28" w14:textId="77777777" w:rsidR="00910739" w:rsidRPr="00C2204F" w:rsidRDefault="00910739" w:rsidP="00910739">
      <w:pPr>
        <w:pStyle w:val="EmailDiscussion2"/>
      </w:pPr>
      <w:r w:rsidRPr="00C2204F">
        <w:tab/>
        <w:t>Intended outcome: Agreed CR</w:t>
      </w:r>
    </w:p>
    <w:p w14:paraId="3D94D455" w14:textId="77777777" w:rsidR="00910739" w:rsidRPr="00C2204F" w:rsidRDefault="00910739" w:rsidP="00910739">
      <w:pPr>
        <w:pStyle w:val="EmailDiscussion2"/>
      </w:pPr>
      <w:r w:rsidRPr="00C2204F">
        <w:tab/>
        <w:t>Deadline: Short Post</w:t>
      </w:r>
    </w:p>
    <w:p w14:paraId="11A2A1B0" w14:textId="59DCB4E4" w:rsidR="00910739" w:rsidRPr="00C2204F" w:rsidRDefault="00910739" w:rsidP="00910739">
      <w:pPr>
        <w:pStyle w:val="EmailDiscussion2"/>
      </w:pPr>
      <w:r w:rsidRPr="00C2204F">
        <w:t xml:space="preserve">=&gt; Agreed in </w:t>
      </w:r>
      <w:hyperlink r:id="rId3843" w:history="1">
        <w:r w:rsidR="00257687">
          <w:rPr>
            <w:rStyle w:val="Hyperlink"/>
          </w:rPr>
          <w:t>R2-2204243</w:t>
        </w:r>
      </w:hyperlink>
    </w:p>
    <w:p w14:paraId="2721AA7D" w14:textId="77777777" w:rsidR="00910739" w:rsidRPr="00C2204F" w:rsidRDefault="00910739" w:rsidP="00910739">
      <w:pPr>
        <w:pStyle w:val="EmailDiscussion2"/>
      </w:pPr>
    </w:p>
    <w:p w14:paraId="5196572C" w14:textId="77777777" w:rsidR="00910739" w:rsidRPr="00C2204F" w:rsidRDefault="00910739" w:rsidP="00910739">
      <w:pPr>
        <w:pStyle w:val="EmailDiscussion"/>
        <w:overflowPunct/>
        <w:autoSpaceDE/>
        <w:autoSpaceDN/>
        <w:adjustRightInd/>
        <w:ind w:left="1619" w:hanging="360"/>
        <w:textAlignment w:val="auto"/>
      </w:pPr>
      <w:r w:rsidRPr="00C2204F">
        <w:t>[Post117-e][088][IoT-NTN] 36.331 CR (Huawei)</w:t>
      </w:r>
    </w:p>
    <w:p w14:paraId="0F9B240E" w14:textId="77777777" w:rsidR="00910739" w:rsidRPr="00C2204F" w:rsidRDefault="00910739" w:rsidP="00910739">
      <w:pPr>
        <w:pStyle w:val="Doc-text2"/>
      </w:pPr>
      <w:r w:rsidRPr="00C2204F">
        <w:tab/>
        <w:t>Scope: Reflect progress including R2 117-e. CR approval</w:t>
      </w:r>
    </w:p>
    <w:p w14:paraId="4DC2E43C" w14:textId="77777777" w:rsidR="00910739" w:rsidRPr="00C2204F" w:rsidRDefault="00910739" w:rsidP="00910739">
      <w:pPr>
        <w:pStyle w:val="EmailDiscussion2"/>
      </w:pPr>
      <w:r w:rsidRPr="00C2204F">
        <w:tab/>
        <w:t>Intended outcome: Agreed CR</w:t>
      </w:r>
    </w:p>
    <w:p w14:paraId="48BA9FA6" w14:textId="77777777" w:rsidR="00910739" w:rsidRPr="00C2204F" w:rsidRDefault="00910739" w:rsidP="00910739">
      <w:pPr>
        <w:pStyle w:val="EmailDiscussion2"/>
      </w:pPr>
      <w:r w:rsidRPr="00C2204F">
        <w:tab/>
        <w:t>Deadline: Short Post</w:t>
      </w:r>
    </w:p>
    <w:p w14:paraId="3A8B7294" w14:textId="2D979BEB" w:rsidR="00910739" w:rsidRPr="00C2204F" w:rsidRDefault="00910739" w:rsidP="00910739">
      <w:pPr>
        <w:pStyle w:val="EmailDiscussion2"/>
      </w:pPr>
      <w:r w:rsidRPr="00C2204F">
        <w:t xml:space="preserve">=&gt; Agreed in </w:t>
      </w:r>
      <w:hyperlink r:id="rId3844" w:history="1">
        <w:r w:rsidR="00257687">
          <w:rPr>
            <w:rStyle w:val="Hyperlink"/>
          </w:rPr>
          <w:t>R2-2203810</w:t>
        </w:r>
      </w:hyperlink>
    </w:p>
    <w:p w14:paraId="12B7785A" w14:textId="77777777" w:rsidR="00910739" w:rsidRPr="00C2204F" w:rsidRDefault="00910739" w:rsidP="00910739">
      <w:pPr>
        <w:pStyle w:val="EmailDiscussion2"/>
      </w:pPr>
    </w:p>
    <w:p w14:paraId="2390CD58" w14:textId="77777777" w:rsidR="00910739" w:rsidRPr="00C2204F" w:rsidRDefault="00910739" w:rsidP="00910739">
      <w:pPr>
        <w:pStyle w:val="EmailDiscussion"/>
        <w:overflowPunct/>
        <w:autoSpaceDE/>
        <w:autoSpaceDN/>
        <w:adjustRightInd/>
        <w:ind w:left="1619" w:hanging="360"/>
        <w:textAlignment w:val="auto"/>
      </w:pPr>
      <w:r w:rsidRPr="00C2204F">
        <w:t>[Post117-e][089][IoT-NTN] 36.304 CR (Ericsson)</w:t>
      </w:r>
    </w:p>
    <w:p w14:paraId="052268BD" w14:textId="77777777" w:rsidR="00910739" w:rsidRPr="00C2204F" w:rsidRDefault="00910739" w:rsidP="00910739">
      <w:pPr>
        <w:pStyle w:val="Doc-text2"/>
      </w:pPr>
      <w:r w:rsidRPr="00C2204F">
        <w:tab/>
        <w:t>Scope: Reflect progress including R2 117-e. CR approval</w:t>
      </w:r>
    </w:p>
    <w:p w14:paraId="1418BDE1" w14:textId="77777777" w:rsidR="00910739" w:rsidRPr="00C2204F" w:rsidRDefault="00910739" w:rsidP="00910739">
      <w:pPr>
        <w:pStyle w:val="EmailDiscussion2"/>
      </w:pPr>
      <w:r w:rsidRPr="00C2204F">
        <w:tab/>
        <w:t>Intended outcome: Agreed CR</w:t>
      </w:r>
    </w:p>
    <w:p w14:paraId="14392274" w14:textId="77777777" w:rsidR="00910739" w:rsidRPr="00C2204F" w:rsidRDefault="00910739" w:rsidP="00910739">
      <w:pPr>
        <w:pStyle w:val="EmailDiscussion2"/>
      </w:pPr>
      <w:r w:rsidRPr="00C2204F">
        <w:tab/>
        <w:t>Deadline: Short Post</w:t>
      </w:r>
    </w:p>
    <w:p w14:paraId="6EEB7B14" w14:textId="0599EF0D" w:rsidR="00910739" w:rsidRPr="00C2204F" w:rsidRDefault="00910739" w:rsidP="00910739">
      <w:pPr>
        <w:pStyle w:val="EmailDiscussion2"/>
      </w:pPr>
      <w:r w:rsidRPr="00C2204F">
        <w:t xml:space="preserve">=&gt; Agreed in </w:t>
      </w:r>
      <w:hyperlink r:id="rId3845" w:history="1">
        <w:r w:rsidR="00257687">
          <w:rPr>
            <w:rStyle w:val="Hyperlink"/>
          </w:rPr>
          <w:t>R2-2204233</w:t>
        </w:r>
      </w:hyperlink>
    </w:p>
    <w:p w14:paraId="5ADD9E48" w14:textId="77777777" w:rsidR="00910739" w:rsidRPr="00C2204F" w:rsidRDefault="00910739" w:rsidP="00910739">
      <w:pPr>
        <w:pStyle w:val="EmailDiscussion2"/>
      </w:pPr>
    </w:p>
    <w:p w14:paraId="030E1F47" w14:textId="77777777" w:rsidR="00910739" w:rsidRPr="00C2204F" w:rsidRDefault="00910739" w:rsidP="00910739">
      <w:pPr>
        <w:pStyle w:val="EmailDiscussion"/>
        <w:overflowPunct/>
        <w:autoSpaceDE/>
        <w:autoSpaceDN/>
        <w:adjustRightInd/>
        <w:ind w:left="1619" w:hanging="360"/>
        <w:textAlignment w:val="auto"/>
      </w:pPr>
      <w:r w:rsidRPr="00C2204F">
        <w:t>[Post117-e][090][IoT-NTN] 36.321 CR (MediaTek)</w:t>
      </w:r>
    </w:p>
    <w:p w14:paraId="4FD2A894" w14:textId="77777777" w:rsidR="00910739" w:rsidRPr="00C2204F" w:rsidRDefault="00910739" w:rsidP="00910739">
      <w:pPr>
        <w:pStyle w:val="Doc-text2"/>
      </w:pPr>
      <w:r w:rsidRPr="00C2204F">
        <w:tab/>
        <w:t>Scope: Reflect progress including R2 117-e. CR approval</w:t>
      </w:r>
    </w:p>
    <w:p w14:paraId="5F9A220A" w14:textId="77777777" w:rsidR="00910739" w:rsidRPr="00C2204F" w:rsidRDefault="00910739" w:rsidP="00910739">
      <w:pPr>
        <w:pStyle w:val="EmailDiscussion2"/>
      </w:pPr>
      <w:r w:rsidRPr="00C2204F">
        <w:tab/>
        <w:t>Intended outcome: Agreed CR</w:t>
      </w:r>
    </w:p>
    <w:p w14:paraId="3718B62C" w14:textId="77777777" w:rsidR="00910739" w:rsidRPr="00C2204F" w:rsidRDefault="00910739" w:rsidP="00910739">
      <w:pPr>
        <w:pStyle w:val="EmailDiscussion2"/>
      </w:pPr>
      <w:r w:rsidRPr="00C2204F">
        <w:tab/>
        <w:t>Deadline: Short Post</w:t>
      </w:r>
    </w:p>
    <w:p w14:paraId="4A1175F9" w14:textId="15CD49B4" w:rsidR="00910739" w:rsidRPr="00C2204F" w:rsidRDefault="00910739" w:rsidP="00910739">
      <w:pPr>
        <w:pStyle w:val="EmailDiscussion2"/>
      </w:pPr>
      <w:r w:rsidRPr="00C2204F">
        <w:t xml:space="preserve">=&gt; Agreed in </w:t>
      </w:r>
      <w:hyperlink r:id="rId3846" w:history="1">
        <w:r w:rsidR="00257687">
          <w:rPr>
            <w:rStyle w:val="Hyperlink"/>
          </w:rPr>
          <w:t>R2-2203685</w:t>
        </w:r>
      </w:hyperlink>
    </w:p>
    <w:p w14:paraId="1AE7AFF2" w14:textId="77777777" w:rsidR="00910739" w:rsidRPr="00C2204F" w:rsidRDefault="00910739" w:rsidP="00910739">
      <w:pPr>
        <w:pStyle w:val="EmailDiscussion2"/>
      </w:pPr>
    </w:p>
    <w:p w14:paraId="45558C43" w14:textId="77777777" w:rsidR="00910739" w:rsidRPr="00C2204F" w:rsidRDefault="00910739" w:rsidP="00910739">
      <w:pPr>
        <w:pStyle w:val="EmailDiscussion"/>
        <w:overflowPunct/>
        <w:autoSpaceDE/>
        <w:autoSpaceDN/>
        <w:adjustRightInd/>
        <w:ind w:left="1619" w:hanging="360"/>
        <w:textAlignment w:val="auto"/>
      </w:pPr>
      <w:r w:rsidRPr="00C2204F">
        <w:t>[Post117-e][091][IoT-NTN] 36.300 CR (Ericsson)</w:t>
      </w:r>
    </w:p>
    <w:p w14:paraId="7DF2CCC3" w14:textId="77777777" w:rsidR="00910739" w:rsidRPr="00C2204F" w:rsidRDefault="00910739" w:rsidP="00910739">
      <w:pPr>
        <w:pStyle w:val="EmailDiscussion2"/>
        <w:ind w:firstLine="79"/>
      </w:pPr>
      <w:r w:rsidRPr="00C2204F">
        <w:t>Scope: Reflect progress including R2 117-e. CR approval</w:t>
      </w:r>
    </w:p>
    <w:p w14:paraId="66A660A7" w14:textId="77777777" w:rsidR="00910739" w:rsidRPr="00C2204F" w:rsidRDefault="00910739" w:rsidP="00910739">
      <w:pPr>
        <w:pStyle w:val="EmailDiscussion2"/>
        <w:ind w:firstLine="79"/>
      </w:pPr>
      <w:r w:rsidRPr="00C2204F">
        <w:t>Intended outcome: Agreed CR</w:t>
      </w:r>
    </w:p>
    <w:p w14:paraId="17D6E4C6" w14:textId="77777777" w:rsidR="00910739" w:rsidRPr="00C2204F" w:rsidRDefault="00910739" w:rsidP="00910739">
      <w:pPr>
        <w:pStyle w:val="EmailDiscussion2"/>
        <w:ind w:firstLine="79"/>
      </w:pPr>
      <w:r w:rsidRPr="00C2204F">
        <w:t>Deadline: Short Post</w:t>
      </w:r>
    </w:p>
    <w:p w14:paraId="2A134E4E" w14:textId="010F2D3E" w:rsidR="00910739" w:rsidRPr="00C2204F" w:rsidRDefault="00910739" w:rsidP="00910739">
      <w:pPr>
        <w:pStyle w:val="EmailDiscussion2"/>
        <w:ind w:firstLine="79"/>
      </w:pPr>
      <w:r w:rsidRPr="00C2204F">
        <w:t xml:space="preserve">=&gt; Agreed in </w:t>
      </w:r>
      <w:hyperlink r:id="rId3847" w:history="1">
        <w:r w:rsidR="00257687">
          <w:rPr>
            <w:rStyle w:val="Hyperlink"/>
          </w:rPr>
          <w:t>R2-2204232</w:t>
        </w:r>
      </w:hyperlink>
    </w:p>
    <w:p w14:paraId="41AFE006" w14:textId="77777777" w:rsidR="00910739" w:rsidRPr="00C2204F" w:rsidRDefault="00910739" w:rsidP="00910739">
      <w:pPr>
        <w:pStyle w:val="EmailDiscussion2"/>
      </w:pPr>
    </w:p>
    <w:p w14:paraId="13323048" w14:textId="77777777" w:rsidR="00910739" w:rsidRPr="00C2204F" w:rsidRDefault="00910739" w:rsidP="00910739">
      <w:pPr>
        <w:pStyle w:val="EmailDiscussion"/>
        <w:overflowPunct/>
        <w:autoSpaceDE/>
        <w:autoSpaceDN/>
        <w:adjustRightInd/>
        <w:ind w:left="1619" w:hanging="360"/>
        <w:textAlignment w:val="auto"/>
      </w:pPr>
      <w:r w:rsidRPr="00C2204F">
        <w:t>[Post117-e][092][IoT-NTN] 36.306 CR (Nokia)</w:t>
      </w:r>
    </w:p>
    <w:p w14:paraId="0772F56E" w14:textId="77777777" w:rsidR="00910739" w:rsidRPr="00C2204F" w:rsidRDefault="00910739" w:rsidP="00910739">
      <w:pPr>
        <w:pStyle w:val="EmailDiscussion2"/>
        <w:ind w:hanging="62"/>
      </w:pPr>
      <w:r w:rsidRPr="00C2204F">
        <w:t>Scope: Reflect progress including R2 117-e. CR approval</w:t>
      </w:r>
    </w:p>
    <w:p w14:paraId="603E2412" w14:textId="77777777" w:rsidR="00910739" w:rsidRPr="00C2204F" w:rsidRDefault="00910739" w:rsidP="00910739">
      <w:pPr>
        <w:pStyle w:val="EmailDiscussion2"/>
        <w:ind w:hanging="62"/>
      </w:pPr>
      <w:r w:rsidRPr="00C2204F">
        <w:t>Intended outcome: Agreed CR</w:t>
      </w:r>
    </w:p>
    <w:p w14:paraId="4AFABFB3" w14:textId="77777777" w:rsidR="00910739" w:rsidRPr="00C2204F" w:rsidRDefault="00910739" w:rsidP="00910739">
      <w:pPr>
        <w:pStyle w:val="EmailDiscussion2"/>
        <w:ind w:hanging="62"/>
      </w:pPr>
      <w:r w:rsidRPr="00C2204F">
        <w:t>Deadline: Short Post</w:t>
      </w:r>
    </w:p>
    <w:p w14:paraId="109904DB" w14:textId="5759E1E9" w:rsidR="00910739" w:rsidRPr="00C2204F" w:rsidRDefault="00910739" w:rsidP="00910739">
      <w:pPr>
        <w:pStyle w:val="EmailDiscussion2"/>
        <w:ind w:hanging="62"/>
      </w:pPr>
      <w:r w:rsidRPr="00C2204F">
        <w:t xml:space="preserve">=&gt; Agreed in </w:t>
      </w:r>
      <w:hyperlink r:id="rId3848" w:history="1">
        <w:r w:rsidR="00257687">
          <w:rPr>
            <w:rStyle w:val="Hyperlink"/>
          </w:rPr>
          <w:t>R2-2204228</w:t>
        </w:r>
      </w:hyperlink>
    </w:p>
    <w:p w14:paraId="595BFC54" w14:textId="77777777" w:rsidR="00910739" w:rsidRPr="00C2204F" w:rsidRDefault="00910739" w:rsidP="00910739">
      <w:pPr>
        <w:pStyle w:val="EmailDiscussion2"/>
      </w:pPr>
    </w:p>
    <w:p w14:paraId="38EC1A40" w14:textId="77777777" w:rsidR="00910739" w:rsidRPr="00C2204F" w:rsidRDefault="00910739" w:rsidP="00910739">
      <w:pPr>
        <w:pStyle w:val="EmailDiscussion"/>
        <w:overflowPunct/>
        <w:autoSpaceDE/>
        <w:autoSpaceDN/>
        <w:adjustRightInd/>
        <w:ind w:left="1619" w:hanging="360"/>
        <w:textAlignment w:val="auto"/>
        <w:rPr>
          <w:lang w:val="fr-FR"/>
        </w:rPr>
      </w:pPr>
      <w:bookmarkStart w:id="783" w:name="_Hlk97289294"/>
      <w:r w:rsidRPr="00C2204F">
        <w:rPr>
          <w:lang w:val="fr-FR"/>
        </w:rPr>
        <w:t>[Post117-e][094][eIAB] 38300 CR (Qualcomm)</w:t>
      </w:r>
    </w:p>
    <w:p w14:paraId="54B7ED21" w14:textId="77777777" w:rsidR="00910739" w:rsidRPr="00C2204F" w:rsidRDefault="00910739" w:rsidP="00910739">
      <w:pPr>
        <w:pStyle w:val="EmailDiscussion2"/>
        <w:ind w:hanging="62"/>
      </w:pPr>
      <w:r w:rsidRPr="00C2204F">
        <w:lastRenderedPageBreak/>
        <w:t>Scope: Reflect progress including R2 117-e. CR approval</w:t>
      </w:r>
    </w:p>
    <w:p w14:paraId="2F10E9B3" w14:textId="77777777" w:rsidR="00910739" w:rsidRPr="00C2204F" w:rsidRDefault="00910739" w:rsidP="00910739">
      <w:pPr>
        <w:pStyle w:val="EmailDiscussion2"/>
        <w:ind w:hanging="62"/>
      </w:pPr>
      <w:r w:rsidRPr="00C2204F">
        <w:t>Intended outcome: Agreed CR</w:t>
      </w:r>
    </w:p>
    <w:p w14:paraId="36E24248" w14:textId="77777777" w:rsidR="00910739" w:rsidRPr="00C2204F" w:rsidRDefault="00910739" w:rsidP="00910739">
      <w:pPr>
        <w:pStyle w:val="EmailDiscussion2"/>
        <w:ind w:hanging="62"/>
      </w:pPr>
      <w:r w:rsidRPr="00C2204F">
        <w:t>Deadline: Short Post</w:t>
      </w:r>
    </w:p>
    <w:p w14:paraId="21159E39" w14:textId="756AED0D" w:rsidR="00910739" w:rsidRPr="00C2204F" w:rsidRDefault="00910739" w:rsidP="00910739">
      <w:pPr>
        <w:pStyle w:val="EmailDiscussion2"/>
        <w:ind w:hanging="62"/>
      </w:pPr>
      <w:r w:rsidRPr="00C2204F">
        <w:t xml:space="preserve">=&gt; Agreed in </w:t>
      </w:r>
      <w:hyperlink r:id="rId3849" w:history="1">
        <w:r w:rsidR="00257687">
          <w:rPr>
            <w:rStyle w:val="Hyperlink"/>
          </w:rPr>
          <w:t>R2-2204253</w:t>
        </w:r>
      </w:hyperlink>
    </w:p>
    <w:bookmarkEnd w:id="783"/>
    <w:p w14:paraId="5563B0EB" w14:textId="77777777" w:rsidR="00910739" w:rsidRPr="00C2204F" w:rsidRDefault="00910739" w:rsidP="00910739">
      <w:pPr>
        <w:pStyle w:val="EmailDiscussion2"/>
      </w:pPr>
    </w:p>
    <w:p w14:paraId="6C871AC2" w14:textId="77777777" w:rsidR="00910739" w:rsidRPr="00C2204F" w:rsidRDefault="00910739" w:rsidP="00910739">
      <w:pPr>
        <w:pStyle w:val="EmailDiscussion"/>
        <w:overflowPunct/>
        <w:autoSpaceDE/>
        <w:autoSpaceDN/>
        <w:adjustRightInd/>
        <w:ind w:left="1619" w:hanging="360"/>
        <w:textAlignment w:val="auto"/>
      </w:pPr>
      <w:r w:rsidRPr="00C2204F">
        <w:t>[Post117-e][095][eIAB] 38331 CR (Ericsson)</w:t>
      </w:r>
    </w:p>
    <w:p w14:paraId="161A7A31" w14:textId="77777777" w:rsidR="00910739" w:rsidRPr="00C2204F" w:rsidRDefault="00910739" w:rsidP="00910739">
      <w:pPr>
        <w:pStyle w:val="EmailDiscussion2"/>
        <w:ind w:hanging="62"/>
      </w:pPr>
      <w:r w:rsidRPr="00C2204F">
        <w:t>Scope: Reflect progress including R2 117-e. CR approval</w:t>
      </w:r>
    </w:p>
    <w:p w14:paraId="10CE6B11" w14:textId="77777777" w:rsidR="00910739" w:rsidRPr="00C2204F" w:rsidRDefault="00910739" w:rsidP="00910739">
      <w:pPr>
        <w:pStyle w:val="EmailDiscussion2"/>
        <w:ind w:hanging="62"/>
      </w:pPr>
      <w:r w:rsidRPr="00C2204F">
        <w:t>Intended outcome: Agreed CR</w:t>
      </w:r>
    </w:p>
    <w:p w14:paraId="59EE26AB" w14:textId="77777777" w:rsidR="00910739" w:rsidRPr="00C2204F" w:rsidRDefault="00910739" w:rsidP="00910739">
      <w:pPr>
        <w:pStyle w:val="EmailDiscussion2"/>
        <w:ind w:hanging="62"/>
      </w:pPr>
      <w:r w:rsidRPr="00C2204F">
        <w:t>Deadline: Short Post</w:t>
      </w:r>
    </w:p>
    <w:p w14:paraId="204E5081" w14:textId="37BE47C2" w:rsidR="00910739" w:rsidRPr="00C2204F" w:rsidRDefault="00910739" w:rsidP="00910739">
      <w:pPr>
        <w:pStyle w:val="EmailDiscussion2"/>
        <w:ind w:hanging="62"/>
      </w:pPr>
      <w:r w:rsidRPr="00C2204F">
        <w:t xml:space="preserve">=&gt; Agreed in </w:t>
      </w:r>
      <w:hyperlink r:id="rId3850" w:history="1">
        <w:r w:rsidR="00257687">
          <w:rPr>
            <w:rStyle w:val="Hyperlink"/>
          </w:rPr>
          <w:t>R2-2204210</w:t>
        </w:r>
      </w:hyperlink>
    </w:p>
    <w:p w14:paraId="77732B4B" w14:textId="77777777" w:rsidR="00910739" w:rsidRPr="00C2204F" w:rsidRDefault="00910739" w:rsidP="00910739">
      <w:pPr>
        <w:pStyle w:val="EmailDiscussion2"/>
      </w:pPr>
    </w:p>
    <w:p w14:paraId="1850D290" w14:textId="77777777" w:rsidR="00910739" w:rsidRPr="00C2204F" w:rsidRDefault="00910739" w:rsidP="00910739">
      <w:pPr>
        <w:pStyle w:val="EmailDiscussion"/>
        <w:overflowPunct/>
        <w:autoSpaceDE/>
        <w:autoSpaceDN/>
        <w:adjustRightInd/>
        <w:ind w:left="1619" w:hanging="360"/>
        <w:textAlignment w:val="auto"/>
      </w:pPr>
      <w:r w:rsidRPr="00C2204F">
        <w:t>[Post117-e][096][eIAB] 37340 CR (vivo)</w:t>
      </w:r>
    </w:p>
    <w:p w14:paraId="6FAA8A98" w14:textId="77777777" w:rsidR="00910739" w:rsidRPr="00C2204F" w:rsidRDefault="00910739" w:rsidP="00910739">
      <w:pPr>
        <w:pStyle w:val="EmailDiscussion2"/>
        <w:ind w:hanging="62"/>
      </w:pPr>
      <w:r w:rsidRPr="00C2204F">
        <w:t>Scope: Reflect progress including R2 117-e. CR approval</w:t>
      </w:r>
    </w:p>
    <w:p w14:paraId="7C93D077" w14:textId="77777777" w:rsidR="00910739" w:rsidRPr="00C2204F" w:rsidRDefault="00910739" w:rsidP="00910739">
      <w:pPr>
        <w:pStyle w:val="EmailDiscussion2"/>
        <w:ind w:hanging="62"/>
      </w:pPr>
      <w:r w:rsidRPr="00C2204F">
        <w:t>Intended outcome: Agreed CR</w:t>
      </w:r>
    </w:p>
    <w:p w14:paraId="4DB1711F" w14:textId="77777777" w:rsidR="00910739" w:rsidRPr="00C2204F" w:rsidRDefault="00910739" w:rsidP="00910739">
      <w:pPr>
        <w:pStyle w:val="EmailDiscussion2"/>
        <w:ind w:hanging="62"/>
      </w:pPr>
      <w:r w:rsidRPr="00C2204F">
        <w:t>Deadline: Short Post</w:t>
      </w:r>
    </w:p>
    <w:p w14:paraId="2B4D90E6" w14:textId="411FECCD" w:rsidR="00910739" w:rsidRPr="00C2204F" w:rsidRDefault="00910739" w:rsidP="00910739">
      <w:pPr>
        <w:pStyle w:val="EmailDiscussion2"/>
        <w:ind w:hanging="62"/>
      </w:pPr>
      <w:r w:rsidRPr="00C2204F">
        <w:t xml:space="preserve">=&gt; Agreed in </w:t>
      </w:r>
      <w:hyperlink r:id="rId3851" w:history="1">
        <w:r w:rsidR="00257687">
          <w:rPr>
            <w:rStyle w:val="Hyperlink"/>
          </w:rPr>
          <w:t>R2-2204208</w:t>
        </w:r>
      </w:hyperlink>
    </w:p>
    <w:p w14:paraId="59BC8AD7" w14:textId="77777777" w:rsidR="00910739" w:rsidRPr="00C2204F" w:rsidRDefault="00910739" w:rsidP="00910739">
      <w:pPr>
        <w:pStyle w:val="EmailDiscussion2"/>
      </w:pPr>
    </w:p>
    <w:p w14:paraId="3127384B" w14:textId="77777777" w:rsidR="00910739" w:rsidRPr="00C2204F" w:rsidRDefault="00910739" w:rsidP="00910739">
      <w:pPr>
        <w:pStyle w:val="EmailDiscussion"/>
        <w:overflowPunct/>
        <w:autoSpaceDE/>
        <w:autoSpaceDN/>
        <w:adjustRightInd/>
        <w:ind w:left="1619" w:hanging="360"/>
        <w:textAlignment w:val="auto"/>
      </w:pPr>
      <w:r w:rsidRPr="00C2204F">
        <w:t>[Post117-e][098][feMIMO] 38300 CR (Samsung)</w:t>
      </w:r>
    </w:p>
    <w:p w14:paraId="48A75516" w14:textId="77777777" w:rsidR="00910739" w:rsidRPr="00C2204F" w:rsidRDefault="00910739" w:rsidP="00910739">
      <w:pPr>
        <w:pStyle w:val="EmailDiscussion2"/>
        <w:ind w:hanging="62"/>
      </w:pPr>
      <w:r w:rsidRPr="00C2204F">
        <w:t>Scope: Reflect progress including R2 117-e. CR approval</w:t>
      </w:r>
    </w:p>
    <w:p w14:paraId="5677FD8A" w14:textId="77777777" w:rsidR="00910739" w:rsidRPr="00C2204F" w:rsidRDefault="00910739" w:rsidP="00910739">
      <w:pPr>
        <w:pStyle w:val="EmailDiscussion2"/>
        <w:ind w:hanging="62"/>
      </w:pPr>
      <w:r w:rsidRPr="00C2204F">
        <w:t>Intended outcome: Agreed CR</w:t>
      </w:r>
    </w:p>
    <w:p w14:paraId="54467B16" w14:textId="77777777" w:rsidR="00910739" w:rsidRPr="00C2204F" w:rsidRDefault="00910739" w:rsidP="00910739">
      <w:pPr>
        <w:pStyle w:val="EmailDiscussion2"/>
        <w:ind w:hanging="62"/>
      </w:pPr>
      <w:r w:rsidRPr="00C2204F">
        <w:t>Deadline: Short Post</w:t>
      </w:r>
    </w:p>
    <w:p w14:paraId="2EECE0AC" w14:textId="2535AD4C" w:rsidR="00910739" w:rsidRPr="00C2204F" w:rsidRDefault="00910739" w:rsidP="00910739">
      <w:pPr>
        <w:pStyle w:val="EmailDiscussion2"/>
        <w:ind w:hanging="62"/>
      </w:pPr>
      <w:r w:rsidRPr="00C2204F">
        <w:t xml:space="preserve">=&gt; Agreed in </w:t>
      </w:r>
      <w:hyperlink r:id="rId3852" w:history="1">
        <w:r w:rsidR="00257687">
          <w:rPr>
            <w:rStyle w:val="Hyperlink"/>
          </w:rPr>
          <w:t>R2-2204221</w:t>
        </w:r>
      </w:hyperlink>
    </w:p>
    <w:p w14:paraId="5073EC9E" w14:textId="77777777" w:rsidR="00910739" w:rsidRPr="00C2204F" w:rsidRDefault="00910739" w:rsidP="00910739">
      <w:pPr>
        <w:pStyle w:val="EmailDiscussion2"/>
      </w:pPr>
    </w:p>
    <w:p w14:paraId="0A4943D7" w14:textId="77777777" w:rsidR="00910739" w:rsidRPr="00C2204F" w:rsidRDefault="00910739" w:rsidP="00910739">
      <w:pPr>
        <w:pStyle w:val="EmailDiscussion"/>
        <w:overflowPunct/>
        <w:autoSpaceDE/>
        <w:autoSpaceDN/>
        <w:adjustRightInd/>
        <w:ind w:left="1619" w:hanging="360"/>
        <w:textAlignment w:val="auto"/>
      </w:pPr>
      <w:r w:rsidRPr="00C2204F">
        <w:t>[Post117-e][099][NR15NR16] RRC Misc Corrections (Ericsson)</w:t>
      </w:r>
    </w:p>
    <w:p w14:paraId="37BC4BCC" w14:textId="77777777" w:rsidR="00910739" w:rsidRPr="00C2204F" w:rsidRDefault="00910739" w:rsidP="00910739">
      <w:pPr>
        <w:pStyle w:val="EmailDiscussion2"/>
        <w:ind w:hanging="62"/>
      </w:pPr>
      <w:r w:rsidRPr="00C2204F">
        <w:t xml:space="preserve">Scope: CR approval RRC Rapporteur CR for Rel-16 (and Rel-15 if needed). </w:t>
      </w:r>
    </w:p>
    <w:p w14:paraId="4DB4AFE5" w14:textId="77777777" w:rsidR="00910739" w:rsidRPr="00C2204F" w:rsidRDefault="00910739" w:rsidP="00910739">
      <w:pPr>
        <w:pStyle w:val="EmailDiscussion2"/>
        <w:ind w:hanging="62"/>
      </w:pPr>
      <w:r w:rsidRPr="00C2204F">
        <w:t>Intended outcome: Agreed CR</w:t>
      </w:r>
    </w:p>
    <w:p w14:paraId="27CCB56A" w14:textId="77777777" w:rsidR="00910739" w:rsidRPr="00C2204F" w:rsidRDefault="00910739" w:rsidP="00910739">
      <w:pPr>
        <w:pStyle w:val="EmailDiscussion2"/>
        <w:ind w:hanging="62"/>
      </w:pPr>
      <w:r w:rsidRPr="00C2204F">
        <w:t>Deadline: Short Post</w:t>
      </w:r>
    </w:p>
    <w:p w14:paraId="73587973" w14:textId="62867ED4" w:rsidR="00910739" w:rsidRPr="00C2204F" w:rsidRDefault="00910739" w:rsidP="00910739">
      <w:pPr>
        <w:pStyle w:val="EmailDiscussion2"/>
        <w:ind w:hanging="62"/>
      </w:pPr>
      <w:r w:rsidRPr="00C2204F">
        <w:t xml:space="preserve">=&gt; Agreed in </w:t>
      </w:r>
      <w:hyperlink r:id="rId3853" w:history="1">
        <w:r w:rsidR="00257687">
          <w:rPr>
            <w:rStyle w:val="Hyperlink"/>
          </w:rPr>
          <w:t>R2-2204200</w:t>
        </w:r>
      </w:hyperlink>
      <w:r w:rsidRPr="00C2204F">
        <w:t xml:space="preserve"> (Rel-15) and </w:t>
      </w:r>
      <w:hyperlink r:id="rId3854" w:history="1">
        <w:r w:rsidR="00257687">
          <w:rPr>
            <w:rStyle w:val="Hyperlink"/>
          </w:rPr>
          <w:t>R2-2204201</w:t>
        </w:r>
      </w:hyperlink>
      <w:r w:rsidRPr="00C2204F">
        <w:t xml:space="preserve"> (Rel-16)</w:t>
      </w:r>
    </w:p>
    <w:p w14:paraId="243817BB" w14:textId="77777777" w:rsidR="00910739" w:rsidRPr="00C2204F" w:rsidRDefault="00910739" w:rsidP="00910739">
      <w:pPr>
        <w:pStyle w:val="EmailDiscussion2"/>
      </w:pPr>
    </w:p>
    <w:p w14:paraId="16F32A9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[POST117-e][101][NTN] RRC CR (Ericsson)</w:t>
      </w:r>
    </w:p>
    <w:p w14:paraId="09B5AB8A" w14:textId="5A6B81C9" w:rsidR="00910739" w:rsidRPr="00C2204F" w:rsidRDefault="00910739" w:rsidP="00910739">
      <w:pPr>
        <w:pStyle w:val="EmailDiscussion2"/>
        <w:ind w:left="1619" w:firstLine="0"/>
      </w:pPr>
      <w:r w:rsidRPr="00C2204F">
        <w:t>Scope:</w:t>
      </w:r>
      <w:r w:rsidRPr="00C2204F">
        <w:rPr>
          <w:shd w:val="clear" w:color="auto" w:fill="FFFFFF"/>
        </w:rPr>
        <w:t xml:space="preserve"> Update the RRC CR, also trying to resolve the remaining aspects from </w:t>
      </w:r>
      <w:hyperlink r:id="rId3855" w:history="1">
        <w:r w:rsidR="00257687">
          <w:rPr>
            <w:rStyle w:val="Hyperlink"/>
          </w:rPr>
          <w:t>R2-2204031</w:t>
        </w:r>
      </w:hyperlink>
    </w:p>
    <w:p w14:paraId="198287F4" w14:textId="29DFBC81" w:rsidR="00910739" w:rsidRPr="00C2204F" w:rsidRDefault="00910739" w:rsidP="00910739">
      <w:pPr>
        <w:pStyle w:val="EmailDiscussion2"/>
        <w:ind w:left="1619" w:firstLine="0"/>
      </w:pPr>
      <w:r w:rsidRPr="00C2204F">
        <w:t xml:space="preserve">Intended outcome: Noted summary in </w:t>
      </w:r>
      <w:hyperlink r:id="rId3856" w:history="1">
        <w:r w:rsidR="00257687">
          <w:rPr>
            <w:rStyle w:val="Hyperlink"/>
          </w:rPr>
          <w:t>R2-2204111</w:t>
        </w:r>
      </w:hyperlink>
      <w:r w:rsidRPr="00C2204F">
        <w:t xml:space="preserve"> and agreed RRC CR </w:t>
      </w:r>
      <w:r w:rsidRPr="00C2204F">
        <w:rPr>
          <w:rStyle w:val="Doc-text2Char"/>
        </w:rPr>
        <w:t xml:space="preserve">in </w:t>
      </w:r>
      <w:hyperlink r:id="rId3857" w:history="1">
        <w:r w:rsidR="00257687">
          <w:rPr>
            <w:rStyle w:val="Hyperlink"/>
            <w:rFonts w:eastAsia="MS Mincho"/>
            <w:szCs w:val="24"/>
            <w:lang w:eastAsia="en-GB"/>
          </w:rPr>
          <w:t>R2-2204112</w:t>
        </w:r>
      </w:hyperlink>
    </w:p>
    <w:p w14:paraId="3FA665AC"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D973CA4" w14:textId="0CCED0AF"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58" w:history="1">
        <w:r w:rsidR="00257687">
          <w:rPr>
            <w:rStyle w:val="Hyperlink"/>
            <w:rFonts w:eastAsia="MS Mincho"/>
            <w:szCs w:val="24"/>
            <w:lang w:eastAsia="en-GB"/>
          </w:rPr>
          <w:t>R2-2204112</w:t>
        </w:r>
      </w:hyperlink>
    </w:p>
    <w:p w14:paraId="5DFE5284" w14:textId="09BB6455" w:rsidR="00910739" w:rsidRPr="00C2204F" w:rsidRDefault="00910739" w:rsidP="00910739">
      <w:pPr>
        <w:pStyle w:val="EmailDiscussion2"/>
        <w:ind w:left="1619" w:firstLine="0"/>
        <w:rPr>
          <w:rStyle w:val="Doc-text2Char"/>
        </w:rPr>
      </w:pPr>
      <w:r w:rsidRPr="00C2204F">
        <w:rPr>
          <w:rStyle w:val="Doc-text2Char"/>
        </w:rPr>
        <w:t xml:space="preserve">=&gt; Noted in </w:t>
      </w:r>
      <w:hyperlink r:id="rId3859" w:history="1">
        <w:r w:rsidR="00257687">
          <w:rPr>
            <w:rStyle w:val="Hyperlink"/>
            <w:rFonts w:eastAsia="MS Mincho"/>
            <w:szCs w:val="24"/>
            <w:lang w:eastAsia="en-GB"/>
          </w:rPr>
          <w:t>R2-2204111</w:t>
        </w:r>
      </w:hyperlink>
    </w:p>
    <w:p w14:paraId="00B0845F" w14:textId="77777777" w:rsidR="00910739" w:rsidRPr="00C2204F" w:rsidRDefault="00910739" w:rsidP="00910739">
      <w:pPr>
        <w:pStyle w:val="EmailDiscussion2"/>
        <w:ind w:left="1619" w:firstLine="0"/>
      </w:pPr>
    </w:p>
    <w:p w14:paraId="0ED2F201"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[POST117-e][102][NTN] 38.304 CR (ZTE)</w:t>
      </w:r>
    </w:p>
    <w:p w14:paraId="4D9ABA6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38.304 CR, also trying to resolve the barring aspects and incorporating any available RAN1 feedback</w:t>
      </w:r>
    </w:p>
    <w:p w14:paraId="43EDBC93" w14:textId="41BAA351" w:rsidR="00910739" w:rsidRPr="00C2204F" w:rsidRDefault="00910739" w:rsidP="00910739">
      <w:pPr>
        <w:pStyle w:val="EmailDiscussion2"/>
        <w:ind w:left="1619" w:firstLine="0"/>
      </w:pPr>
      <w:r w:rsidRPr="00C2204F">
        <w:t xml:space="preserve">Intended outcome: Agreed 38.304 CR </w:t>
      </w:r>
      <w:r w:rsidRPr="00C2204F">
        <w:rPr>
          <w:rStyle w:val="Doc-text2Char"/>
        </w:rPr>
        <w:t xml:space="preserve">in </w:t>
      </w:r>
      <w:hyperlink r:id="rId3860" w:history="1">
        <w:r w:rsidR="00257687">
          <w:rPr>
            <w:rStyle w:val="Hyperlink"/>
            <w:rFonts w:eastAsia="MS Mincho"/>
            <w:szCs w:val="24"/>
            <w:lang w:eastAsia="en-GB"/>
          </w:rPr>
          <w:t>R2-2203548</w:t>
        </w:r>
      </w:hyperlink>
    </w:p>
    <w:p w14:paraId="12682993"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410F9B88" w14:textId="5776031E"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1" w:history="1">
        <w:r w:rsidR="00257687">
          <w:rPr>
            <w:rStyle w:val="Hyperlink"/>
            <w:rFonts w:eastAsia="MS Mincho"/>
            <w:szCs w:val="24"/>
            <w:lang w:eastAsia="en-GB"/>
          </w:rPr>
          <w:t>R2-2203548</w:t>
        </w:r>
      </w:hyperlink>
    </w:p>
    <w:p w14:paraId="0ECE93EA" w14:textId="62AB8A84" w:rsidR="00910739" w:rsidRPr="00C2204F" w:rsidRDefault="00910739" w:rsidP="00910739">
      <w:pPr>
        <w:pStyle w:val="EmailDiscussion2"/>
        <w:ind w:left="1619" w:firstLine="0"/>
        <w:rPr>
          <w:rStyle w:val="Doc-text2Char"/>
        </w:rPr>
      </w:pPr>
      <w:r w:rsidRPr="00C2204F">
        <w:rPr>
          <w:rStyle w:val="Doc-text2Char"/>
        </w:rPr>
        <w:t xml:space="preserve">=&gt; Noted in </w:t>
      </w:r>
      <w:hyperlink r:id="rId3862" w:history="1">
        <w:r w:rsidR="00257687">
          <w:rPr>
            <w:rStyle w:val="Hyperlink"/>
            <w:rFonts w:eastAsia="MS Mincho"/>
            <w:szCs w:val="24"/>
            <w:lang w:eastAsia="en-GB"/>
          </w:rPr>
          <w:t>R2-2204244</w:t>
        </w:r>
      </w:hyperlink>
    </w:p>
    <w:p w14:paraId="260D33E1" w14:textId="77777777" w:rsidR="00910739" w:rsidRPr="00C2204F" w:rsidRDefault="00910739" w:rsidP="00910739">
      <w:pPr>
        <w:pStyle w:val="EmailDiscussion2"/>
        <w:ind w:left="1619" w:firstLine="0"/>
      </w:pPr>
    </w:p>
    <w:p w14:paraId="638BF73B"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[POST117-e][103][NTN] MAC CR (Interdigital)</w:t>
      </w:r>
    </w:p>
    <w:p w14:paraId="0B9890FE"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MAC CR</w:t>
      </w:r>
    </w:p>
    <w:p w14:paraId="76FF0BBB" w14:textId="0460FDE6" w:rsidR="00910739" w:rsidRPr="00C2204F" w:rsidRDefault="00910739" w:rsidP="00910739">
      <w:pPr>
        <w:pStyle w:val="EmailDiscussion2"/>
        <w:ind w:left="1619" w:firstLine="0"/>
      </w:pPr>
      <w:r w:rsidRPr="00C2204F">
        <w:t xml:space="preserve">Intended outcome: Agreed MAC CR </w:t>
      </w:r>
      <w:r w:rsidRPr="00C2204F">
        <w:rPr>
          <w:rStyle w:val="Doc-text2Char"/>
        </w:rPr>
        <w:t xml:space="preserve">in </w:t>
      </w:r>
      <w:hyperlink r:id="rId3863" w:history="1">
        <w:r w:rsidR="00257687">
          <w:rPr>
            <w:rStyle w:val="Hyperlink"/>
            <w:rFonts w:eastAsia="MS Mincho"/>
            <w:szCs w:val="24"/>
            <w:lang w:eastAsia="en-GB"/>
          </w:rPr>
          <w:t>R2-2203547</w:t>
        </w:r>
      </w:hyperlink>
    </w:p>
    <w:p w14:paraId="3171EC43"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7A818C65" w14:textId="4EF9EFA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4" w:history="1">
        <w:r w:rsidR="00257687">
          <w:rPr>
            <w:rStyle w:val="Hyperlink"/>
            <w:rFonts w:eastAsia="MS Mincho"/>
            <w:szCs w:val="24"/>
            <w:lang w:eastAsia="en-GB"/>
          </w:rPr>
          <w:t>R2-2203618</w:t>
        </w:r>
      </w:hyperlink>
    </w:p>
    <w:p w14:paraId="56F3F886" w14:textId="77777777" w:rsidR="00910739" w:rsidRPr="00C2204F" w:rsidRDefault="00910739" w:rsidP="00910739">
      <w:pPr>
        <w:pStyle w:val="EmailDiscussion2"/>
        <w:ind w:left="1619" w:firstLine="0"/>
      </w:pPr>
    </w:p>
    <w:p w14:paraId="68921401"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[POST117-e][105][RedCap] RRC and 38.304 CRs (Ericsson)</w:t>
      </w:r>
    </w:p>
    <w:p w14:paraId="471656B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38.304 and RRC CRs</w:t>
      </w:r>
    </w:p>
    <w:p w14:paraId="3F09509F" w14:textId="25516B5C" w:rsidR="00910739" w:rsidRPr="00C2204F" w:rsidRDefault="00910739" w:rsidP="00910739">
      <w:pPr>
        <w:pStyle w:val="EmailDiscussion2"/>
        <w:ind w:left="1619" w:firstLine="0"/>
        <w:rPr>
          <w:rStyle w:val="Doc-text2Char"/>
        </w:rPr>
      </w:pPr>
      <w:r w:rsidRPr="00C2204F">
        <w:t xml:space="preserve">Intended outcome: Agreed CRs </w:t>
      </w:r>
      <w:r w:rsidRPr="00C2204F">
        <w:rPr>
          <w:rStyle w:val="Doc-text2Char"/>
        </w:rPr>
        <w:t xml:space="preserve">in </w:t>
      </w:r>
      <w:hyperlink r:id="rId3865" w:history="1">
        <w:r w:rsidR="00257687">
          <w:rPr>
            <w:rStyle w:val="Hyperlink"/>
            <w:rFonts w:eastAsia="MS Mincho"/>
            <w:szCs w:val="24"/>
            <w:lang w:eastAsia="en-GB"/>
          </w:rPr>
          <w:t>R2-2203557</w:t>
        </w:r>
      </w:hyperlink>
      <w:r w:rsidRPr="00C2204F">
        <w:rPr>
          <w:rStyle w:val="Doc-text2Char"/>
        </w:rPr>
        <w:t xml:space="preserve"> and </w:t>
      </w:r>
      <w:hyperlink r:id="rId3866" w:history="1">
        <w:r w:rsidR="00257687">
          <w:rPr>
            <w:rStyle w:val="Hyperlink"/>
            <w:rFonts w:eastAsia="MS Mincho"/>
            <w:szCs w:val="24"/>
            <w:lang w:eastAsia="en-GB"/>
          </w:rPr>
          <w:t>R2-2203558</w:t>
        </w:r>
      </w:hyperlink>
    </w:p>
    <w:p w14:paraId="6366A8B2" w14:textId="04D141E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67" w:history="1">
        <w:r w:rsidR="00257687">
          <w:rPr>
            <w:rStyle w:val="Hyperlink"/>
            <w:rFonts w:eastAsia="MS Mincho"/>
            <w:szCs w:val="24"/>
            <w:lang w:eastAsia="en-GB"/>
          </w:rPr>
          <w:t>R2-2203557</w:t>
        </w:r>
      </w:hyperlink>
      <w:r w:rsidRPr="00C2204F">
        <w:rPr>
          <w:rStyle w:val="Doc-text2Char"/>
        </w:rPr>
        <w:t xml:space="preserve"> (38.304)</w:t>
      </w:r>
    </w:p>
    <w:p w14:paraId="746292B2" w14:textId="588520EB" w:rsidR="00910739" w:rsidRPr="00C2204F" w:rsidRDefault="00910739" w:rsidP="00910739">
      <w:pPr>
        <w:pStyle w:val="EmailDiscussion2"/>
        <w:ind w:left="1619" w:firstLine="0"/>
        <w:rPr>
          <w:rStyle w:val="Doc-text2Char"/>
        </w:rPr>
      </w:pPr>
      <w:r w:rsidRPr="00C2204F">
        <w:rPr>
          <w:rStyle w:val="Doc-text2Char"/>
        </w:rPr>
        <w:t xml:space="preserve">=&gt; Endorsed in </w:t>
      </w:r>
      <w:hyperlink r:id="rId3868" w:history="1">
        <w:r w:rsidR="00257687">
          <w:rPr>
            <w:rStyle w:val="Hyperlink"/>
            <w:rFonts w:eastAsia="MS Mincho"/>
            <w:szCs w:val="24"/>
            <w:lang w:eastAsia="en-GB"/>
          </w:rPr>
          <w:t>R2-2204267</w:t>
        </w:r>
      </w:hyperlink>
      <w:r w:rsidRPr="00C2204F">
        <w:rPr>
          <w:rStyle w:val="Doc-text2Char"/>
        </w:rPr>
        <w:t xml:space="preserve"> and R2-20042</w:t>
      </w:r>
      <w:r w:rsidR="00801649">
        <w:rPr>
          <w:rStyle w:val="Doc-text2Char"/>
        </w:rPr>
        <w:t>68</w:t>
      </w:r>
      <w:r w:rsidRPr="00C2204F">
        <w:rPr>
          <w:rStyle w:val="Doc-text2Char"/>
        </w:rPr>
        <w:t xml:space="preserve"> (to be submitted to the plenary for decision)</w:t>
      </w:r>
    </w:p>
    <w:p w14:paraId="04A2B54C" w14:textId="77777777" w:rsidR="00910739" w:rsidRPr="00C2204F" w:rsidRDefault="00910739" w:rsidP="00910739">
      <w:pPr>
        <w:pStyle w:val="EmailDiscussion2"/>
        <w:ind w:left="1619" w:firstLine="0"/>
        <w:rPr>
          <w:rStyle w:val="Doc-text2Char"/>
        </w:rPr>
      </w:pPr>
    </w:p>
    <w:p w14:paraId="7111D72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[POST117-e][106][RedCap] MAC CR (vivo)</w:t>
      </w:r>
    </w:p>
    <w:p w14:paraId="54791737"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MAC CR</w:t>
      </w:r>
    </w:p>
    <w:p w14:paraId="447C7D9C" w14:textId="7A1714BD" w:rsidR="00910739" w:rsidRPr="00C2204F" w:rsidRDefault="00910739" w:rsidP="00910739">
      <w:pPr>
        <w:pStyle w:val="EmailDiscussion2"/>
        <w:ind w:left="1619" w:firstLine="0"/>
      </w:pPr>
      <w:r w:rsidRPr="00C2204F">
        <w:t xml:space="preserve">Intended outcome: Agreed MAC CR </w:t>
      </w:r>
      <w:r w:rsidRPr="00C2204F">
        <w:rPr>
          <w:rStyle w:val="Doc-text2Char"/>
        </w:rPr>
        <w:t xml:space="preserve">in </w:t>
      </w:r>
      <w:hyperlink r:id="rId3869" w:history="1">
        <w:r w:rsidR="00257687">
          <w:rPr>
            <w:rStyle w:val="Hyperlink"/>
            <w:rFonts w:eastAsia="MS Mincho"/>
            <w:szCs w:val="24"/>
            <w:lang w:eastAsia="en-GB"/>
          </w:rPr>
          <w:t>R2-2203556</w:t>
        </w:r>
      </w:hyperlink>
    </w:p>
    <w:p w14:paraId="76EBA156"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48994E03" w14:textId="476D832E"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0" w:history="1">
        <w:r w:rsidR="00257687">
          <w:rPr>
            <w:rStyle w:val="Hyperlink"/>
            <w:rFonts w:eastAsia="MS Mincho"/>
            <w:szCs w:val="24"/>
            <w:lang w:eastAsia="en-GB"/>
          </w:rPr>
          <w:t>R2-2203556</w:t>
        </w:r>
      </w:hyperlink>
    </w:p>
    <w:p w14:paraId="3C52A6FA" w14:textId="77777777" w:rsidR="00910739" w:rsidRPr="00C2204F" w:rsidRDefault="00910739" w:rsidP="00910739">
      <w:pPr>
        <w:pStyle w:val="EmailDiscussion2"/>
        <w:ind w:left="1619" w:firstLine="0"/>
      </w:pPr>
    </w:p>
    <w:p w14:paraId="49DC8F26"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[POST117-e][109][NTN] Stage 2 CR (Thales)</w:t>
      </w:r>
    </w:p>
    <w:p w14:paraId="2D6C85D7" w14:textId="67C51308" w:rsidR="00910739" w:rsidRPr="00C2204F" w:rsidRDefault="00910739" w:rsidP="00910739">
      <w:pPr>
        <w:pStyle w:val="EmailDiscussion2"/>
        <w:ind w:left="1619" w:firstLine="0"/>
      </w:pPr>
      <w:r w:rsidRPr="00C2204F">
        <w:t>Scope:</w:t>
      </w:r>
      <w:r w:rsidRPr="00C2204F">
        <w:rPr>
          <w:shd w:val="clear" w:color="auto" w:fill="FFFFFF"/>
        </w:rPr>
        <w:t xml:space="preserve"> Update the Stage 2 CR, also incorporating RAN1 feedback in </w:t>
      </w:r>
      <w:hyperlink r:id="rId3871" w:history="1">
        <w:r w:rsidR="00257687">
          <w:rPr>
            <w:rStyle w:val="Hyperlink"/>
            <w:lang w:val="en-US"/>
          </w:rPr>
          <w:t>R2-2204075</w:t>
        </w:r>
      </w:hyperlink>
    </w:p>
    <w:p w14:paraId="37574533" w14:textId="6C572723"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2" w:history="1">
        <w:r w:rsidR="00257687">
          <w:rPr>
            <w:rStyle w:val="Hyperlink"/>
            <w:rFonts w:eastAsia="MS Mincho"/>
            <w:szCs w:val="24"/>
            <w:lang w:eastAsia="en-GB"/>
          </w:rPr>
          <w:t>R2-2204038</w:t>
        </w:r>
      </w:hyperlink>
    </w:p>
    <w:p w14:paraId="2A0682EE"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56D9B04A" w14:textId="4D01D970"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3" w:history="1">
        <w:r w:rsidR="00257687">
          <w:rPr>
            <w:rStyle w:val="Hyperlink"/>
            <w:rFonts w:eastAsia="MS Mincho"/>
            <w:szCs w:val="24"/>
            <w:lang w:eastAsia="en-GB"/>
          </w:rPr>
          <w:t>R2-2204038</w:t>
        </w:r>
      </w:hyperlink>
    </w:p>
    <w:p w14:paraId="784CD9D3" w14:textId="77777777" w:rsidR="00910739" w:rsidRPr="00C2204F" w:rsidRDefault="00910739" w:rsidP="00910739">
      <w:pPr>
        <w:pStyle w:val="EmailDiscussion2"/>
        <w:ind w:left="1619" w:firstLine="0"/>
        <w:rPr>
          <w:rStyle w:val="Doc-text2Char"/>
        </w:rPr>
      </w:pPr>
    </w:p>
    <w:p w14:paraId="374D76C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[POST117-e][110][RedCap] Stage 2 CR (Nokia)</w:t>
      </w:r>
    </w:p>
    <w:p w14:paraId="31D28556"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Stage 2 CR</w:t>
      </w:r>
    </w:p>
    <w:p w14:paraId="7452144C" w14:textId="1BAFD790"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4" w:history="1">
        <w:r w:rsidR="00257687">
          <w:rPr>
            <w:rStyle w:val="Hyperlink"/>
            <w:rFonts w:eastAsia="MS Mincho"/>
            <w:szCs w:val="24"/>
            <w:lang w:eastAsia="en-GB"/>
          </w:rPr>
          <w:t>R2-2204039</w:t>
        </w:r>
      </w:hyperlink>
    </w:p>
    <w:p w14:paraId="0BE1A292"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A26715C" w14:textId="3BE49BE6"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5" w:history="1">
        <w:r w:rsidR="00257687">
          <w:rPr>
            <w:rStyle w:val="Hyperlink"/>
            <w:rFonts w:eastAsia="MS Mincho"/>
            <w:szCs w:val="24"/>
            <w:lang w:eastAsia="en-GB"/>
          </w:rPr>
          <w:t>R2-2204039</w:t>
        </w:r>
      </w:hyperlink>
    </w:p>
    <w:p w14:paraId="5FD7CAB5" w14:textId="77777777" w:rsidR="00910739" w:rsidRPr="00C2204F" w:rsidRDefault="00910739" w:rsidP="00910739">
      <w:pPr>
        <w:pStyle w:val="EmailDiscussion2"/>
        <w:ind w:left="1619" w:firstLine="0"/>
        <w:rPr>
          <w:rStyle w:val="Doc-text2Char"/>
        </w:rPr>
      </w:pPr>
    </w:p>
    <w:p w14:paraId="74887E5B"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[POST117-e][112][CovEnh] RRC CR (Huawei)</w:t>
      </w:r>
    </w:p>
    <w:p w14:paraId="33646BE2"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RRC CR, incorporating RAN1 feedback</w:t>
      </w:r>
    </w:p>
    <w:p w14:paraId="2E8B9CA3" w14:textId="68944D21" w:rsidR="00910739" w:rsidRPr="00C2204F" w:rsidRDefault="00910739" w:rsidP="00910739">
      <w:pPr>
        <w:pStyle w:val="EmailDiscussion2"/>
        <w:ind w:left="1619" w:firstLine="0"/>
      </w:pPr>
      <w:r w:rsidRPr="00C2204F">
        <w:t xml:space="preserve">Intended outcome: Agreed RRC CR </w:t>
      </w:r>
      <w:r w:rsidRPr="00C2204F">
        <w:rPr>
          <w:rStyle w:val="Doc-text2Char"/>
        </w:rPr>
        <w:t xml:space="preserve">in </w:t>
      </w:r>
      <w:hyperlink r:id="rId3876" w:history="1">
        <w:r w:rsidR="00257687">
          <w:rPr>
            <w:rStyle w:val="Hyperlink"/>
            <w:rFonts w:eastAsia="MS Mincho"/>
            <w:szCs w:val="24"/>
            <w:lang w:eastAsia="en-GB"/>
          </w:rPr>
          <w:t>R2-2204037</w:t>
        </w:r>
      </w:hyperlink>
    </w:p>
    <w:p w14:paraId="3D04E365"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7F946CC9" w14:textId="3AD640ED" w:rsidR="00910739" w:rsidRPr="00C2204F" w:rsidRDefault="00910739" w:rsidP="00910739">
      <w:pPr>
        <w:pStyle w:val="EmailDiscussion2"/>
        <w:ind w:left="1619" w:firstLine="0"/>
        <w:rPr>
          <w:rStyle w:val="Doc-text2Char"/>
        </w:rPr>
      </w:pPr>
      <w:r w:rsidRPr="00C2204F">
        <w:rPr>
          <w:rStyle w:val="Doc-text2Char"/>
        </w:rPr>
        <w:t xml:space="preserve">=&gt; Agreed in </w:t>
      </w:r>
      <w:hyperlink r:id="rId3877" w:history="1">
        <w:r w:rsidR="00257687">
          <w:rPr>
            <w:rStyle w:val="Hyperlink"/>
            <w:rFonts w:eastAsia="MS Mincho"/>
            <w:szCs w:val="24"/>
            <w:lang w:eastAsia="en-GB"/>
          </w:rPr>
          <w:t>R2-2204037</w:t>
        </w:r>
      </w:hyperlink>
    </w:p>
    <w:p w14:paraId="7C1E45B7" w14:textId="77777777" w:rsidR="00910739" w:rsidRPr="00C2204F" w:rsidRDefault="00910739" w:rsidP="00910739">
      <w:pPr>
        <w:pStyle w:val="EmailDiscussion2"/>
        <w:ind w:left="1619" w:firstLine="0"/>
        <w:rPr>
          <w:rStyle w:val="Doc-text2Char"/>
        </w:rPr>
      </w:pPr>
    </w:p>
    <w:p w14:paraId="3065707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[POST117-e][117][CovEnh] Stage 2 CR (China Telecom)</w:t>
      </w:r>
    </w:p>
    <w:p w14:paraId="3E998B15" w14:textId="77777777" w:rsidR="00910739" w:rsidRPr="00C2204F" w:rsidRDefault="00910739" w:rsidP="00910739">
      <w:pPr>
        <w:pStyle w:val="EmailDiscussion2"/>
        <w:ind w:left="1619" w:firstLine="0"/>
      </w:pPr>
      <w:r w:rsidRPr="00C2204F">
        <w:t>Scope:</w:t>
      </w:r>
      <w:r w:rsidRPr="00C2204F">
        <w:rPr>
          <w:shd w:val="clear" w:color="auto" w:fill="FFFFFF"/>
        </w:rPr>
        <w:t xml:space="preserve"> Update the Stage 2 CR, also incorporating RAN1 feedback</w:t>
      </w:r>
    </w:p>
    <w:p w14:paraId="23798164" w14:textId="02D2ADC0" w:rsidR="00910739" w:rsidRPr="00C2204F" w:rsidRDefault="00910739" w:rsidP="00910739">
      <w:pPr>
        <w:pStyle w:val="EmailDiscussion2"/>
        <w:ind w:left="1619" w:firstLine="0"/>
      </w:pPr>
      <w:r w:rsidRPr="00C2204F">
        <w:t xml:space="preserve">Intended outcome: Agreed Stage 2 CR </w:t>
      </w:r>
      <w:r w:rsidRPr="00C2204F">
        <w:rPr>
          <w:rStyle w:val="Doc-text2Char"/>
        </w:rPr>
        <w:t xml:space="preserve">in </w:t>
      </w:r>
      <w:hyperlink r:id="rId3878" w:history="1">
        <w:r w:rsidR="00257687">
          <w:rPr>
            <w:rStyle w:val="Hyperlink"/>
            <w:rFonts w:eastAsia="MS Mincho"/>
            <w:szCs w:val="24"/>
            <w:lang w:eastAsia="en-GB"/>
          </w:rPr>
          <w:t>R2-2204036</w:t>
        </w:r>
      </w:hyperlink>
    </w:p>
    <w:p w14:paraId="0765AE3A" w14:textId="77777777" w:rsidR="00910739" w:rsidRPr="00C2204F" w:rsidRDefault="00910739" w:rsidP="00910739">
      <w:pPr>
        <w:pStyle w:val="EmailDiscussion2"/>
        <w:ind w:left="1619" w:firstLine="0"/>
        <w:rPr>
          <w:rStyle w:val="Doc-text2Char"/>
        </w:rPr>
      </w:pPr>
      <w:r w:rsidRPr="00C2204F">
        <w:t xml:space="preserve">Deadline: </w:t>
      </w:r>
      <w:r w:rsidRPr="00C2204F">
        <w:rPr>
          <w:rStyle w:val="Doc-text2Char"/>
        </w:rPr>
        <w:t>Short</w:t>
      </w:r>
    </w:p>
    <w:p w14:paraId="62D992D4" w14:textId="441CBAE5" w:rsidR="00910739" w:rsidRPr="00C2204F" w:rsidRDefault="00910739" w:rsidP="00910739">
      <w:pPr>
        <w:pStyle w:val="EmailDiscussion2"/>
        <w:ind w:left="1619" w:firstLine="0"/>
      </w:pPr>
      <w:r w:rsidRPr="00C2204F">
        <w:rPr>
          <w:rStyle w:val="Doc-text2Char"/>
        </w:rPr>
        <w:t xml:space="preserve">=&gt; Agreed in </w:t>
      </w:r>
      <w:hyperlink r:id="rId3879" w:history="1">
        <w:r w:rsidR="00257687">
          <w:rPr>
            <w:rStyle w:val="Hyperlink"/>
            <w:rFonts w:eastAsia="MS Mincho"/>
            <w:szCs w:val="24"/>
            <w:lang w:eastAsia="en-GB"/>
          </w:rPr>
          <w:t>R2-2204036</w:t>
        </w:r>
      </w:hyperlink>
    </w:p>
    <w:p w14:paraId="4FE2ABDA" w14:textId="77777777" w:rsidR="00910739" w:rsidRPr="00C2204F" w:rsidRDefault="00910739" w:rsidP="00910739">
      <w:pPr>
        <w:pStyle w:val="EmailDiscussion2"/>
        <w:ind w:left="1619" w:firstLine="0"/>
      </w:pPr>
    </w:p>
    <w:p w14:paraId="45E7A60F" w14:textId="77777777" w:rsidR="00910739" w:rsidRPr="00C2204F" w:rsidRDefault="00910739" w:rsidP="00910739">
      <w:pPr>
        <w:pStyle w:val="EmailDiscussion"/>
        <w:overflowPunct/>
        <w:autoSpaceDE/>
        <w:autoSpaceDN/>
        <w:adjustRightInd/>
        <w:ind w:left="1619" w:hanging="360"/>
        <w:textAlignment w:val="auto"/>
      </w:pPr>
      <w:r w:rsidRPr="00C2204F">
        <w:t>[POST117-e][118][NTN] LS to SA3 (Thales)</w:t>
      </w:r>
    </w:p>
    <w:p w14:paraId="62DA5B73" w14:textId="77777777" w:rsidR="00910739" w:rsidRPr="00C2204F" w:rsidRDefault="00910739" w:rsidP="00910739">
      <w:pPr>
        <w:pStyle w:val="EmailDiscussion2"/>
        <w:ind w:left="1619" w:firstLine="0"/>
      </w:pPr>
      <w:r w:rsidRPr="00C2204F">
        <w:t>Final scope: draft LS to SA3 on UE location information in connected mode</w:t>
      </w:r>
    </w:p>
    <w:p w14:paraId="6DF327FC" w14:textId="384B920C" w:rsidR="00910739" w:rsidRPr="00C2204F" w:rsidRDefault="00910739" w:rsidP="00910739">
      <w:pPr>
        <w:pStyle w:val="EmailDiscussion2"/>
        <w:ind w:left="1619" w:firstLine="0"/>
      </w:pPr>
      <w:r w:rsidRPr="00C2204F">
        <w:t xml:space="preserve">Final intended outcome: Approved LS in </w:t>
      </w:r>
      <w:hyperlink r:id="rId3880" w:history="1">
        <w:r w:rsidR="00257687">
          <w:rPr>
            <w:rStyle w:val="Hyperlink"/>
          </w:rPr>
          <w:t>R2-2204113</w:t>
        </w:r>
      </w:hyperlink>
    </w:p>
    <w:p w14:paraId="2451ED41" w14:textId="77777777" w:rsidR="00910739" w:rsidRPr="00C2204F" w:rsidRDefault="00910739" w:rsidP="00910739">
      <w:pPr>
        <w:pStyle w:val="EmailDiscussion2"/>
        <w:ind w:left="1619" w:firstLine="0"/>
      </w:pPr>
      <w:r w:rsidRPr="00C2204F">
        <w:t>Deadline: short</w:t>
      </w:r>
    </w:p>
    <w:p w14:paraId="76079015" w14:textId="290EA51A" w:rsidR="00910739" w:rsidRPr="00C2204F" w:rsidRDefault="00910739" w:rsidP="00910739">
      <w:pPr>
        <w:pStyle w:val="EmailDiscussion2"/>
        <w:ind w:left="1619" w:firstLine="0"/>
      </w:pPr>
      <w:r w:rsidRPr="00C2204F">
        <w:t xml:space="preserve">=&gt; Approved in </w:t>
      </w:r>
      <w:hyperlink r:id="rId3881" w:history="1">
        <w:r w:rsidR="00257687">
          <w:rPr>
            <w:rStyle w:val="Hyperlink"/>
          </w:rPr>
          <w:t>R2-2204113</w:t>
        </w:r>
      </w:hyperlink>
    </w:p>
    <w:p w14:paraId="1B2F5BAF" w14:textId="77777777" w:rsidR="00910739" w:rsidRPr="00C2204F" w:rsidRDefault="00910739" w:rsidP="00910739">
      <w:pPr>
        <w:pStyle w:val="EmailDiscussion2"/>
        <w:ind w:left="1619" w:firstLine="0"/>
      </w:pPr>
    </w:p>
    <w:p w14:paraId="02DD0B57" w14:textId="77777777" w:rsidR="00910739" w:rsidRPr="00C2204F" w:rsidRDefault="00910739" w:rsidP="00910739">
      <w:pPr>
        <w:pStyle w:val="EmailDiscussion"/>
        <w:overflowPunct/>
        <w:autoSpaceDE/>
        <w:autoSpaceDN/>
        <w:adjustRightInd/>
        <w:ind w:left="1619" w:hanging="360"/>
        <w:textAlignment w:val="auto"/>
      </w:pPr>
      <w:r w:rsidRPr="00C2204F">
        <w:t>[POST117-e][119][NTN] LS to RAN4 (Intel)</w:t>
      </w:r>
    </w:p>
    <w:p w14:paraId="7508B602" w14:textId="77777777" w:rsidR="00910739" w:rsidRPr="00C2204F" w:rsidRDefault="00910739" w:rsidP="00910739">
      <w:pPr>
        <w:pStyle w:val="EmailDiscussion2"/>
        <w:ind w:left="1619" w:firstLine="0"/>
      </w:pPr>
      <w:r w:rsidRPr="00C2204F">
        <w:t>Final scope: draft LS to RAN4 on measurement gaps enhancements for NTN</w:t>
      </w:r>
    </w:p>
    <w:p w14:paraId="6A3B6DC7" w14:textId="16555AA8" w:rsidR="00910739" w:rsidRPr="00C2204F" w:rsidRDefault="00910739" w:rsidP="00910739">
      <w:pPr>
        <w:pStyle w:val="EmailDiscussion2"/>
        <w:ind w:left="1619" w:firstLine="0"/>
      </w:pPr>
      <w:r w:rsidRPr="00C2204F">
        <w:t xml:space="preserve">Final intended outcome: Approved LS in </w:t>
      </w:r>
      <w:hyperlink r:id="rId3882" w:history="1">
        <w:r w:rsidR="00257687">
          <w:rPr>
            <w:rStyle w:val="Hyperlink"/>
          </w:rPr>
          <w:t>R2-2204114</w:t>
        </w:r>
      </w:hyperlink>
    </w:p>
    <w:p w14:paraId="04EF503A" w14:textId="77777777" w:rsidR="00910739" w:rsidRPr="00C2204F" w:rsidRDefault="00910739" w:rsidP="00910739">
      <w:pPr>
        <w:pStyle w:val="EmailDiscussion2"/>
        <w:ind w:left="1619" w:firstLine="0"/>
      </w:pPr>
      <w:r w:rsidRPr="00C2204F">
        <w:t>Deadline: short</w:t>
      </w:r>
    </w:p>
    <w:p w14:paraId="6BE567E1" w14:textId="6EABC55F" w:rsidR="00910739" w:rsidRPr="00C2204F" w:rsidRDefault="00910739" w:rsidP="00910739">
      <w:pPr>
        <w:pStyle w:val="EmailDiscussion2"/>
        <w:ind w:left="1619" w:firstLine="0"/>
      </w:pPr>
      <w:r w:rsidRPr="00C2204F">
        <w:t xml:space="preserve">=&gt; Approved in </w:t>
      </w:r>
      <w:hyperlink r:id="rId3883" w:history="1">
        <w:r w:rsidR="00257687">
          <w:rPr>
            <w:rStyle w:val="Hyperlink"/>
          </w:rPr>
          <w:t>R2-2204114</w:t>
        </w:r>
      </w:hyperlink>
    </w:p>
    <w:p w14:paraId="5ACF2663" w14:textId="77777777" w:rsidR="00910739" w:rsidRPr="00C2204F" w:rsidRDefault="00910739" w:rsidP="00910739">
      <w:pPr>
        <w:pStyle w:val="EmailDiscussion2"/>
        <w:ind w:left="1619" w:firstLine="0"/>
      </w:pPr>
    </w:p>
    <w:p w14:paraId="58008359" w14:textId="77777777" w:rsidR="00910739" w:rsidRPr="00C2204F" w:rsidRDefault="00910739" w:rsidP="00910739">
      <w:pPr>
        <w:pStyle w:val="EmailDiscussion"/>
        <w:overflowPunct/>
        <w:autoSpaceDE/>
        <w:autoSpaceDN/>
        <w:adjustRightInd/>
        <w:ind w:left="1619" w:hanging="360"/>
        <w:textAlignment w:val="auto"/>
      </w:pPr>
      <w:r w:rsidRPr="00C2204F">
        <w:t>[POST117-e][120][RedCap] LS to RAN1/RAN4 (Ericsson)</w:t>
      </w:r>
    </w:p>
    <w:p w14:paraId="26BBCFF1" w14:textId="77777777" w:rsidR="00910739" w:rsidRPr="00C2204F" w:rsidRDefault="00910739" w:rsidP="00910739">
      <w:pPr>
        <w:pStyle w:val="EmailDiscussion2"/>
        <w:ind w:left="1619" w:firstLine="0"/>
      </w:pPr>
      <w:r w:rsidRPr="00C2204F">
        <w:t>Final scope: draft LS to RAN1/RAN4 on transmission times for CD-SSB and NCD-SSB</w:t>
      </w:r>
    </w:p>
    <w:p w14:paraId="0E250587" w14:textId="3C4E2E93" w:rsidR="00910739" w:rsidRPr="00C2204F" w:rsidRDefault="00910739" w:rsidP="00910739">
      <w:pPr>
        <w:pStyle w:val="EmailDiscussion2"/>
        <w:ind w:left="1619" w:firstLine="0"/>
      </w:pPr>
      <w:r w:rsidRPr="00C2204F">
        <w:t xml:space="preserve">Final intended outcome: Approved LS in </w:t>
      </w:r>
      <w:hyperlink r:id="rId3884" w:history="1">
        <w:r w:rsidR="00257687">
          <w:rPr>
            <w:rStyle w:val="Hyperlink"/>
          </w:rPr>
          <w:t>R2-2204115</w:t>
        </w:r>
      </w:hyperlink>
    </w:p>
    <w:p w14:paraId="3D51CFA1" w14:textId="77777777" w:rsidR="00910739" w:rsidRPr="00C2204F" w:rsidRDefault="00910739" w:rsidP="00910739">
      <w:pPr>
        <w:pStyle w:val="EmailDiscussion2"/>
        <w:ind w:left="1619" w:firstLine="0"/>
      </w:pPr>
      <w:r w:rsidRPr="00C2204F">
        <w:t>Deadline: short</w:t>
      </w:r>
    </w:p>
    <w:p w14:paraId="06972730" w14:textId="78DCD42A" w:rsidR="00910739" w:rsidRPr="00C2204F" w:rsidRDefault="00910739" w:rsidP="00910739">
      <w:pPr>
        <w:pStyle w:val="EmailDiscussion2"/>
        <w:ind w:left="1619" w:firstLine="0"/>
      </w:pPr>
      <w:r w:rsidRPr="00C2204F">
        <w:t xml:space="preserve">=&gt; Approved in </w:t>
      </w:r>
      <w:hyperlink r:id="rId3885" w:history="1">
        <w:r w:rsidR="00257687">
          <w:rPr>
            <w:rStyle w:val="Hyperlink"/>
          </w:rPr>
          <w:t>R2-2204115</w:t>
        </w:r>
      </w:hyperlink>
    </w:p>
    <w:p w14:paraId="6FC70BCA" w14:textId="77777777" w:rsidR="00910739" w:rsidRPr="00C2204F" w:rsidRDefault="00910739" w:rsidP="00910739">
      <w:pPr>
        <w:pStyle w:val="EmailDiscussion2"/>
        <w:ind w:left="1619" w:firstLine="0"/>
      </w:pPr>
    </w:p>
    <w:p w14:paraId="421C3CCB" w14:textId="77777777" w:rsidR="00910739" w:rsidRPr="00C2204F" w:rsidRDefault="00910739" w:rsidP="00910739">
      <w:pPr>
        <w:pStyle w:val="EmailDiscussion"/>
        <w:overflowPunct/>
        <w:autoSpaceDE/>
        <w:autoSpaceDN/>
        <w:adjustRightInd/>
        <w:ind w:left="1619" w:hanging="360"/>
        <w:textAlignment w:val="auto"/>
      </w:pPr>
      <w:bookmarkStart w:id="784" w:name="_Hlk94034925"/>
      <w:r w:rsidRPr="00C2204F">
        <w:t>[Post117-e][209][QoE] Correction to application layer measurement and reporting for LTE (Google)</w:t>
      </w:r>
    </w:p>
    <w:p w14:paraId="50550DB0" w14:textId="77777777" w:rsidR="00910739" w:rsidRPr="00C2204F" w:rsidRDefault="00910739" w:rsidP="00910739">
      <w:pPr>
        <w:pStyle w:val="EmailDiscussion2"/>
        <w:ind w:hanging="62"/>
      </w:pPr>
      <w:r w:rsidRPr="00C2204F">
        <w:t>Scope: Review CRs endorsed as outcome of [AT117-e][209] and provide agreeable CRs that can be submitted to RAN#95e for approval.</w:t>
      </w:r>
    </w:p>
    <w:p w14:paraId="69FAFFE3" w14:textId="77777777" w:rsidR="00910739" w:rsidRPr="00C2204F" w:rsidRDefault="00910739" w:rsidP="00910739">
      <w:pPr>
        <w:pStyle w:val="EmailDiscussion2"/>
        <w:ind w:hanging="62"/>
      </w:pPr>
      <w:r w:rsidRPr="00C2204F">
        <w:t>Intended outcome: Agreed CRs.</w:t>
      </w:r>
    </w:p>
    <w:p w14:paraId="5D379755" w14:textId="77777777" w:rsidR="00910739" w:rsidRPr="00C2204F" w:rsidRDefault="00910739" w:rsidP="00910739">
      <w:pPr>
        <w:pStyle w:val="EmailDiscussion2"/>
        <w:ind w:hanging="62"/>
      </w:pPr>
      <w:r w:rsidRPr="00C2204F">
        <w:t>Deadline: Short</w:t>
      </w:r>
    </w:p>
    <w:p w14:paraId="38B578FD" w14:textId="562CE202" w:rsidR="00910739" w:rsidRPr="00C2204F" w:rsidRDefault="00910739" w:rsidP="00910739">
      <w:pPr>
        <w:pStyle w:val="EmailDiscussion2"/>
        <w:ind w:hanging="62"/>
      </w:pPr>
      <w:r w:rsidRPr="00C2204F">
        <w:t xml:space="preserve">=&gt; Postponed in </w:t>
      </w:r>
      <w:hyperlink r:id="rId3886" w:history="1">
        <w:r w:rsidR="00257687">
          <w:rPr>
            <w:rStyle w:val="Hyperlink"/>
          </w:rPr>
          <w:t>R2-2203661</w:t>
        </w:r>
      </w:hyperlink>
      <w:r w:rsidRPr="00C2204F">
        <w:t xml:space="preserve"> (Rel-15) and </w:t>
      </w:r>
      <w:hyperlink r:id="rId3887" w:history="1">
        <w:r w:rsidR="00257687">
          <w:rPr>
            <w:rStyle w:val="Hyperlink"/>
          </w:rPr>
          <w:t>R2-2203662</w:t>
        </w:r>
      </w:hyperlink>
      <w:r w:rsidRPr="00C2204F">
        <w:t xml:space="preserve"> (Rel-16)</w:t>
      </w:r>
    </w:p>
    <w:p w14:paraId="24EF44F9" w14:textId="77777777" w:rsidR="00910739" w:rsidRPr="00C2204F" w:rsidRDefault="00910739" w:rsidP="00910739">
      <w:pPr>
        <w:pStyle w:val="EmailDiscussion2"/>
      </w:pPr>
    </w:p>
    <w:p w14:paraId="0A35CDBE" w14:textId="77777777" w:rsidR="00910739" w:rsidRPr="00C2204F" w:rsidRDefault="00910739" w:rsidP="00910739">
      <w:pPr>
        <w:pStyle w:val="EmailDiscussion"/>
        <w:overflowPunct/>
        <w:autoSpaceDE/>
        <w:autoSpaceDN/>
        <w:adjustRightInd/>
        <w:ind w:left="1619" w:hanging="360"/>
        <w:textAlignment w:val="auto"/>
      </w:pPr>
      <w:r w:rsidRPr="00C2204F">
        <w:t>[Post117-e][215][71 GHz] Stage-2 CR for 71 GHz (Qualcomm)</w:t>
      </w:r>
    </w:p>
    <w:p w14:paraId="4D2297DD" w14:textId="189BEF04" w:rsidR="00910739" w:rsidRPr="00C2204F" w:rsidRDefault="00910739" w:rsidP="00910739">
      <w:pPr>
        <w:pStyle w:val="EmailDiscussion2"/>
        <w:ind w:hanging="62"/>
      </w:pPr>
      <w:r w:rsidRPr="00C2204F">
        <w:t xml:space="preserve">Scope: Provide agreeable Stage-2 CR for 71 GHz WI based on endorsed </w:t>
      </w:r>
      <w:hyperlink r:id="rId3888" w:history="1">
        <w:r w:rsidR="00257687">
          <w:rPr>
            <w:rStyle w:val="Hyperlink"/>
          </w:rPr>
          <w:t>R2-2203652</w:t>
        </w:r>
      </w:hyperlink>
      <w:r w:rsidRPr="00C2204F">
        <w:t xml:space="preserve"> and decisions in this meeting.</w:t>
      </w:r>
    </w:p>
    <w:p w14:paraId="4328C8B6" w14:textId="77777777" w:rsidR="00910739" w:rsidRPr="00C2204F" w:rsidRDefault="00910739" w:rsidP="00910739">
      <w:pPr>
        <w:pStyle w:val="EmailDiscussion2"/>
        <w:ind w:hanging="62"/>
      </w:pPr>
      <w:r w:rsidRPr="00C2204F">
        <w:t>Intended outcome: Agreed CR.</w:t>
      </w:r>
    </w:p>
    <w:p w14:paraId="0EA8B647" w14:textId="77777777" w:rsidR="00910739" w:rsidRPr="00C2204F" w:rsidRDefault="00910739" w:rsidP="00910739">
      <w:pPr>
        <w:pStyle w:val="EmailDiscussion2"/>
        <w:ind w:hanging="62"/>
      </w:pPr>
      <w:r w:rsidRPr="00C2204F">
        <w:t>Deadline: Short</w:t>
      </w:r>
    </w:p>
    <w:p w14:paraId="79657232" w14:textId="38579116" w:rsidR="00910739" w:rsidRPr="00C2204F" w:rsidRDefault="00910739" w:rsidP="00910739">
      <w:pPr>
        <w:pStyle w:val="EmailDiscussion2"/>
        <w:ind w:hanging="62"/>
      </w:pPr>
      <w:r w:rsidRPr="00C2204F">
        <w:t xml:space="preserve">=&gt; Agreed in </w:t>
      </w:r>
      <w:hyperlink r:id="rId3889" w:history="1">
        <w:r w:rsidR="00257687">
          <w:rPr>
            <w:rStyle w:val="Hyperlink"/>
          </w:rPr>
          <w:t>R2-2203652</w:t>
        </w:r>
      </w:hyperlink>
    </w:p>
    <w:p w14:paraId="43DACF0A" w14:textId="77777777" w:rsidR="00910739" w:rsidRPr="00C2204F" w:rsidRDefault="00910739" w:rsidP="00910739">
      <w:pPr>
        <w:pStyle w:val="EmailDiscussion2"/>
      </w:pPr>
    </w:p>
    <w:p w14:paraId="3C459B9C" w14:textId="77777777" w:rsidR="00910739" w:rsidRPr="00C2204F" w:rsidRDefault="00910739" w:rsidP="00910739">
      <w:pPr>
        <w:pStyle w:val="EmailDiscussion"/>
        <w:overflowPunct/>
        <w:autoSpaceDE/>
        <w:autoSpaceDN/>
        <w:adjustRightInd/>
        <w:ind w:left="1619" w:hanging="360"/>
        <w:textAlignment w:val="auto"/>
      </w:pPr>
      <w:r w:rsidRPr="00C2204F">
        <w:t>[Post117-e][216][71 GHz] RRC CR for 71 GHz (Ericsson)</w:t>
      </w:r>
    </w:p>
    <w:p w14:paraId="556F7581" w14:textId="44505A13" w:rsidR="00910739" w:rsidRPr="00C2204F" w:rsidRDefault="00910739" w:rsidP="00910739">
      <w:pPr>
        <w:pStyle w:val="EmailDiscussion2"/>
        <w:ind w:hanging="62"/>
      </w:pPr>
      <w:r w:rsidRPr="00C2204F">
        <w:t xml:space="preserve">Scope: Provide agreeable RRC CR for 71 GHz WI based on </w:t>
      </w:r>
      <w:hyperlink r:id="rId3890" w:history="1">
        <w:r w:rsidR="00257687">
          <w:rPr>
            <w:rStyle w:val="Hyperlink"/>
          </w:rPr>
          <w:t>R2-2203644</w:t>
        </w:r>
      </w:hyperlink>
      <w:r w:rsidRPr="00C2204F">
        <w:t xml:space="preserve"> and decisions in this meeting.</w:t>
      </w:r>
    </w:p>
    <w:p w14:paraId="2FFBBACB" w14:textId="77777777" w:rsidR="00910739" w:rsidRPr="00C2204F" w:rsidRDefault="00910739" w:rsidP="00910739">
      <w:pPr>
        <w:pStyle w:val="EmailDiscussion2"/>
        <w:ind w:hanging="62"/>
      </w:pPr>
      <w:r w:rsidRPr="00C2204F">
        <w:lastRenderedPageBreak/>
        <w:t>Intended outcome: Agreed CR.</w:t>
      </w:r>
    </w:p>
    <w:p w14:paraId="6739CAEC" w14:textId="77777777" w:rsidR="00910739" w:rsidRPr="00C2204F" w:rsidRDefault="00910739" w:rsidP="00910739">
      <w:pPr>
        <w:pStyle w:val="EmailDiscussion2"/>
        <w:ind w:hanging="62"/>
      </w:pPr>
      <w:r w:rsidRPr="00C2204F">
        <w:t>Deadline: Short</w:t>
      </w:r>
    </w:p>
    <w:p w14:paraId="2F2A9D05" w14:textId="29B9084B" w:rsidR="00910739" w:rsidRPr="00C2204F" w:rsidRDefault="00910739" w:rsidP="00910739">
      <w:pPr>
        <w:pStyle w:val="EmailDiscussion2"/>
        <w:ind w:hanging="62"/>
      </w:pPr>
      <w:r w:rsidRPr="00C2204F">
        <w:t xml:space="preserve">=&gt; Agreed in </w:t>
      </w:r>
      <w:hyperlink r:id="rId3891" w:history="1">
        <w:r w:rsidR="00257687">
          <w:rPr>
            <w:rStyle w:val="Hyperlink"/>
          </w:rPr>
          <w:t>R2-2204126</w:t>
        </w:r>
      </w:hyperlink>
    </w:p>
    <w:p w14:paraId="10D6A821" w14:textId="77777777" w:rsidR="00910739" w:rsidRPr="00C2204F" w:rsidRDefault="00910739" w:rsidP="00910739">
      <w:pPr>
        <w:pStyle w:val="EmailDiscussion2"/>
      </w:pPr>
    </w:p>
    <w:p w14:paraId="15FCAF44" w14:textId="77777777" w:rsidR="00910739" w:rsidRPr="00C2204F" w:rsidRDefault="00910739" w:rsidP="00910739">
      <w:pPr>
        <w:pStyle w:val="EmailDiscussion"/>
        <w:overflowPunct/>
        <w:autoSpaceDE/>
        <w:autoSpaceDN/>
        <w:adjustRightInd/>
        <w:ind w:left="1619" w:hanging="360"/>
        <w:textAlignment w:val="auto"/>
      </w:pPr>
      <w:r w:rsidRPr="00C2204F">
        <w:t>[Post117-e][227][DCCA] LS on RAN4 on TCI state indication (MediaTek)</w:t>
      </w:r>
    </w:p>
    <w:p w14:paraId="19DC7CCD" w14:textId="77777777" w:rsidR="00910739" w:rsidRPr="00C2204F" w:rsidRDefault="00910739" w:rsidP="00910739">
      <w:pPr>
        <w:pStyle w:val="EmailDiscussion2"/>
        <w:ind w:hanging="62"/>
      </w:pPr>
      <w:r w:rsidRPr="00C2204F">
        <w:t>Scope: Send LS to RAN4 indicating the RAN2 agreement on TCI state indication for PSCells and SCells</w:t>
      </w:r>
    </w:p>
    <w:p w14:paraId="3AAC87AF" w14:textId="6422A217" w:rsidR="00910739" w:rsidRPr="00C2204F" w:rsidRDefault="00910739" w:rsidP="00910739">
      <w:pPr>
        <w:pStyle w:val="EmailDiscussion2"/>
        <w:ind w:hanging="62"/>
      </w:pPr>
      <w:r w:rsidRPr="00C2204F">
        <w:t xml:space="preserve">Intended outcome: Approved LS in </w:t>
      </w:r>
      <w:hyperlink r:id="rId3892" w:history="1">
        <w:r w:rsidR="00257687">
          <w:rPr>
            <w:rStyle w:val="Hyperlink"/>
          </w:rPr>
          <w:t>R2-2203803</w:t>
        </w:r>
      </w:hyperlink>
      <w:r w:rsidRPr="00C2204F">
        <w:t>.</w:t>
      </w:r>
    </w:p>
    <w:p w14:paraId="07DE1BCB" w14:textId="77777777" w:rsidR="00910739" w:rsidRPr="00C2204F" w:rsidRDefault="00910739" w:rsidP="00910739">
      <w:pPr>
        <w:pStyle w:val="EmailDiscussion2"/>
        <w:ind w:hanging="62"/>
      </w:pPr>
      <w:r w:rsidRPr="00C2204F">
        <w:t>Deadline:  Short</w:t>
      </w:r>
    </w:p>
    <w:p w14:paraId="6EDCFEB4" w14:textId="63FA0B3E" w:rsidR="00910739" w:rsidRPr="00C2204F" w:rsidRDefault="00910739" w:rsidP="00910739">
      <w:pPr>
        <w:pStyle w:val="EmailDiscussion2"/>
        <w:ind w:left="1619" w:firstLine="0"/>
      </w:pPr>
      <w:r w:rsidRPr="00C2204F">
        <w:t xml:space="preserve">=&gt; Approved in </w:t>
      </w:r>
      <w:hyperlink r:id="rId3893" w:history="1">
        <w:r w:rsidR="00257687">
          <w:rPr>
            <w:rStyle w:val="Hyperlink"/>
          </w:rPr>
          <w:t>R2-2203803</w:t>
        </w:r>
      </w:hyperlink>
    </w:p>
    <w:p w14:paraId="2F2435EE" w14:textId="77777777" w:rsidR="00910739" w:rsidRPr="00C2204F" w:rsidRDefault="00910739" w:rsidP="00910739">
      <w:pPr>
        <w:pStyle w:val="EmailDiscussion2"/>
      </w:pPr>
    </w:p>
    <w:p w14:paraId="3218FA4F" w14:textId="77777777" w:rsidR="00910739" w:rsidRPr="00C2204F" w:rsidRDefault="00910739" w:rsidP="00910739">
      <w:pPr>
        <w:pStyle w:val="EmailDiscussion"/>
        <w:overflowPunct/>
        <w:autoSpaceDE/>
        <w:autoSpaceDN/>
        <w:adjustRightInd/>
        <w:ind w:left="1619" w:hanging="360"/>
        <w:textAlignment w:val="auto"/>
      </w:pPr>
      <w:r w:rsidRPr="00C2204F">
        <w:t>[Post117-e][229][DCCA] Merged RRC CRs for DCCA (Huawei)</w:t>
      </w:r>
    </w:p>
    <w:p w14:paraId="03476851" w14:textId="5F9D64D4" w:rsidR="00910739" w:rsidRPr="00C2204F" w:rsidRDefault="00910739" w:rsidP="00910739">
      <w:pPr>
        <w:pStyle w:val="EmailDiscussion2"/>
        <w:ind w:hanging="62"/>
      </w:pPr>
      <w:r w:rsidRPr="00C2204F">
        <w:t xml:space="preserve">Scope: Provide agreeable NR RRC CR for DCCA WI based on merge of </w:t>
      </w:r>
      <w:hyperlink r:id="rId3894" w:history="1">
        <w:r w:rsidR="00257687">
          <w:rPr>
            <w:rStyle w:val="Hyperlink"/>
          </w:rPr>
          <w:t>R2-2203641</w:t>
        </w:r>
      </w:hyperlink>
      <w:r w:rsidRPr="00C2204F">
        <w:t xml:space="preserve"> (SCG deactivation, 38.331), </w:t>
      </w:r>
      <w:hyperlink r:id="rId3895" w:history="1">
        <w:r w:rsidR="00257687">
          <w:rPr>
            <w:rStyle w:val="Hyperlink"/>
          </w:rPr>
          <w:t>R2-2203798</w:t>
        </w:r>
      </w:hyperlink>
      <w:r w:rsidRPr="00C2204F">
        <w:t xml:space="preserve"> (CPAC, 38.331) and  </w:t>
      </w:r>
      <w:hyperlink r:id="rId3896" w:history="1">
        <w:r w:rsidR="00257687">
          <w:rPr>
            <w:rStyle w:val="Hyperlink"/>
          </w:rPr>
          <w:t>R2-2202253</w:t>
        </w:r>
      </w:hyperlink>
      <w:r w:rsidRPr="00C2204F">
        <w:t xml:space="preserve"> (fast Scell activation, 38.331). Provide agreeable LTE RRC CR for DCCA WI based on merge of </w:t>
      </w:r>
      <w:hyperlink r:id="rId3897" w:history="1">
        <w:r w:rsidR="00257687">
          <w:rPr>
            <w:rStyle w:val="Hyperlink"/>
          </w:rPr>
          <w:t>R2-2203642</w:t>
        </w:r>
      </w:hyperlink>
      <w:r w:rsidRPr="00C2204F">
        <w:t xml:space="preserve"> (SCG deactivation, 36.331) and </w:t>
      </w:r>
      <w:hyperlink r:id="rId3898" w:history="1">
        <w:r w:rsidR="00257687">
          <w:rPr>
            <w:rStyle w:val="Hyperlink"/>
          </w:rPr>
          <w:t>R2-2203796</w:t>
        </w:r>
      </w:hyperlink>
      <w:r w:rsidRPr="00C2204F">
        <w:t xml:space="preserve"> (CPAC, 36.331).</w:t>
      </w:r>
    </w:p>
    <w:p w14:paraId="6579A711" w14:textId="77777777" w:rsidR="00910739" w:rsidRPr="00C2204F" w:rsidRDefault="00910739" w:rsidP="00910739">
      <w:pPr>
        <w:pStyle w:val="EmailDiscussion2"/>
        <w:ind w:hanging="62"/>
      </w:pPr>
      <w:r w:rsidRPr="00C2204F">
        <w:t>Intended outcome: Agreed CRs for 38.331 and 36.331.</w:t>
      </w:r>
    </w:p>
    <w:p w14:paraId="070B2780" w14:textId="77777777" w:rsidR="00910739" w:rsidRPr="00C2204F" w:rsidRDefault="00910739" w:rsidP="00910739">
      <w:pPr>
        <w:pStyle w:val="EmailDiscussion2"/>
        <w:ind w:hanging="62"/>
      </w:pPr>
      <w:r w:rsidRPr="00C2204F">
        <w:t>Deadline:  Short</w:t>
      </w:r>
    </w:p>
    <w:p w14:paraId="51F70854" w14:textId="38A670DC" w:rsidR="00910739" w:rsidRPr="00C2204F" w:rsidRDefault="00910739" w:rsidP="00910739">
      <w:pPr>
        <w:pStyle w:val="EmailDiscussion2"/>
        <w:ind w:hanging="62"/>
      </w:pPr>
      <w:r w:rsidRPr="00C2204F">
        <w:t xml:space="preserve">=&gt; Agreed in </w:t>
      </w:r>
      <w:hyperlink r:id="rId3899" w:history="1">
        <w:r w:rsidR="00257687">
          <w:rPr>
            <w:rStyle w:val="Hyperlink"/>
          </w:rPr>
          <w:t>R2-2203837</w:t>
        </w:r>
      </w:hyperlink>
      <w:r w:rsidRPr="00C2204F">
        <w:t xml:space="preserve"> (36.331) and </w:t>
      </w:r>
      <w:hyperlink r:id="rId3900" w:history="1">
        <w:r w:rsidR="00257687">
          <w:rPr>
            <w:rStyle w:val="Hyperlink"/>
          </w:rPr>
          <w:t>R2-2204252</w:t>
        </w:r>
      </w:hyperlink>
      <w:r w:rsidRPr="00C2204F">
        <w:t xml:space="preserve"> (38.331)</w:t>
      </w:r>
    </w:p>
    <w:p w14:paraId="0D076C84" w14:textId="77777777" w:rsidR="00910739" w:rsidRPr="00C2204F" w:rsidRDefault="00910739" w:rsidP="00910739">
      <w:pPr>
        <w:pStyle w:val="EmailDiscussion2"/>
      </w:pPr>
    </w:p>
    <w:p w14:paraId="70DAA9F0" w14:textId="77777777" w:rsidR="00910739" w:rsidRPr="00C2204F" w:rsidRDefault="00910739" w:rsidP="00910739">
      <w:pPr>
        <w:pStyle w:val="EmailDiscussion"/>
        <w:overflowPunct/>
        <w:autoSpaceDE/>
        <w:autoSpaceDN/>
        <w:adjustRightInd/>
        <w:ind w:left="1619" w:hanging="360"/>
        <w:textAlignment w:val="auto"/>
      </w:pPr>
      <w:r w:rsidRPr="00C2204F">
        <w:t>[Post117-e][235][MUSIM] Stage-2 CR for MUSIM (Ericsson)</w:t>
      </w:r>
    </w:p>
    <w:p w14:paraId="0FB65FEA" w14:textId="149B7DB3" w:rsidR="00910739" w:rsidRPr="00C2204F" w:rsidRDefault="00910739" w:rsidP="00910739">
      <w:pPr>
        <w:pStyle w:val="EmailDiscussion2"/>
        <w:ind w:hanging="62"/>
      </w:pPr>
      <w:r w:rsidRPr="00C2204F">
        <w:t xml:space="preserve">Scope: Update Stage-2 CRs for MUSIM based on </w:t>
      </w:r>
      <w:hyperlink r:id="rId3901" w:history="1">
        <w:r w:rsidR="00257687">
          <w:rPr>
            <w:rStyle w:val="Hyperlink"/>
          </w:rPr>
          <w:t>R2-2203436</w:t>
        </w:r>
      </w:hyperlink>
      <w:r w:rsidRPr="00C2204F">
        <w:t xml:space="preserve"> (38.300), </w:t>
      </w:r>
      <w:hyperlink r:id="rId3902" w:history="1">
        <w:r w:rsidR="00257687">
          <w:rPr>
            <w:rStyle w:val="Hyperlink"/>
          </w:rPr>
          <w:t>R2-2203437</w:t>
        </w:r>
      </w:hyperlink>
      <w:r w:rsidRPr="00C2204F">
        <w:t xml:space="preserve"> (36.300), and decisions in this meeting.</w:t>
      </w:r>
    </w:p>
    <w:p w14:paraId="628A5412" w14:textId="77777777" w:rsidR="00910739" w:rsidRPr="00C2204F" w:rsidRDefault="00910739" w:rsidP="00910739">
      <w:pPr>
        <w:pStyle w:val="EmailDiscussion2"/>
        <w:ind w:hanging="62"/>
      </w:pPr>
      <w:r w:rsidRPr="00C2204F">
        <w:t>Intended outcome: Agreed CRs.</w:t>
      </w:r>
    </w:p>
    <w:p w14:paraId="6FC81BFD" w14:textId="77777777" w:rsidR="00910739" w:rsidRPr="00C2204F" w:rsidRDefault="00910739" w:rsidP="00910739">
      <w:pPr>
        <w:pStyle w:val="EmailDiscussion2"/>
        <w:ind w:hanging="62"/>
      </w:pPr>
      <w:r w:rsidRPr="00C2204F">
        <w:t>Deadline: Short</w:t>
      </w:r>
    </w:p>
    <w:p w14:paraId="6AE6B6DD" w14:textId="13629554" w:rsidR="00910739" w:rsidRPr="00C2204F" w:rsidRDefault="00910739" w:rsidP="00910739">
      <w:pPr>
        <w:pStyle w:val="EmailDiscussion2"/>
        <w:ind w:hanging="62"/>
      </w:pPr>
      <w:r w:rsidRPr="00C2204F">
        <w:t xml:space="preserve">=&gt; Agreed in </w:t>
      </w:r>
      <w:hyperlink r:id="rId3903" w:history="1">
        <w:r w:rsidR="00257687">
          <w:rPr>
            <w:rStyle w:val="Hyperlink"/>
          </w:rPr>
          <w:t>R2-2204227</w:t>
        </w:r>
      </w:hyperlink>
      <w:r w:rsidRPr="00C2204F">
        <w:t xml:space="preserve"> (38.300) and </w:t>
      </w:r>
      <w:hyperlink r:id="rId3904" w:history="1">
        <w:r w:rsidR="00257687">
          <w:rPr>
            <w:rStyle w:val="Hyperlink"/>
          </w:rPr>
          <w:t>R2-2203437</w:t>
        </w:r>
      </w:hyperlink>
      <w:r w:rsidRPr="00C2204F">
        <w:t xml:space="preserve"> (36.300)</w:t>
      </w:r>
    </w:p>
    <w:p w14:paraId="3002232A" w14:textId="77777777" w:rsidR="00910739" w:rsidRPr="00C2204F" w:rsidRDefault="00910739" w:rsidP="00910739">
      <w:pPr>
        <w:pStyle w:val="EmailDiscussion2"/>
      </w:pPr>
    </w:p>
    <w:p w14:paraId="5D0BC4DE" w14:textId="77777777" w:rsidR="00910739" w:rsidRPr="00C2204F" w:rsidRDefault="00910739" w:rsidP="00910739">
      <w:pPr>
        <w:pStyle w:val="EmailDiscussion"/>
        <w:overflowPunct/>
        <w:autoSpaceDE/>
        <w:autoSpaceDN/>
        <w:adjustRightInd/>
        <w:ind w:left="1619" w:hanging="360"/>
        <w:textAlignment w:val="auto"/>
      </w:pPr>
      <w:r w:rsidRPr="00C2204F">
        <w:t>[Post117-e][236][MUSIM] LTE RRC CR for MUSIM (Samsung)</w:t>
      </w:r>
    </w:p>
    <w:p w14:paraId="278C64D9" w14:textId="417C8ED4" w:rsidR="00910739" w:rsidRPr="00C2204F" w:rsidRDefault="00910739" w:rsidP="00910739">
      <w:pPr>
        <w:pStyle w:val="EmailDiscussion2"/>
        <w:ind w:hanging="62"/>
      </w:pPr>
      <w:r w:rsidRPr="00C2204F">
        <w:t xml:space="preserve">Scope: Update LTE RRC CR for MUSIM based on </w:t>
      </w:r>
      <w:hyperlink r:id="rId3905" w:history="1">
        <w:r w:rsidR="00257687">
          <w:rPr>
            <w:rStyle w:val="Hyperlink"/>
          </w:rPr>
          <w:t>R2-2203013</w:t>
        </w:r>
      </w:hyperlink>
      <w:r w:rsidRPr="00C2204F">
        <w:t xml:space="preserve"> and decisions in this meeting.</w:t>
      </w:r>
    </w:p>
    <w:p w14:paraId="50059766" w14:textId="77777777" w:rsidR="00910739" w:rsidRPr="00C2204F" w:rsidRDefault="00910739" w:rsidP="00910739">
      <w:pPr>
        <w:pStyle w:val="EmailDiscussion2"/>
        <w:ind w:hanging="62"/>
      </w:pPr>
      <w:r w:rsidRPr="00C2204F">
        <w:t>Intended outcome: Agreed CR.</w:t>
      </w:r>
    </w:p>
    <w:p w14:paraId="018DF13C" w14:textId="77777777" w:rsidR="00910739" w:rsidRPr="00C2204F" w:rsidRDefault="00910739" w:rsidP="00910739">
      <w:pPr>
        <w:pStyle w:val="EmailDiscussion2"/>
        <w:ind w:hanging="62"/>
      </w:pPr>
      <w:r w:rsidRPr="00C2204F">
        <w:t>Deadline: Short</w:t>
      </w:r>
    </w:p>
    <w:p w14:paraId="3D6C41B8" w14:textId="1E5E85C1" w:rsidR="00910739" w:rsidRPr="00C2204F" w:rsidRDefault="00910739" w:rsidP="00910739">
      <w:pPr>
        <w:pStyle w:val="EmailDiscussion2"/>
        <w:ind w:hanging="62"/>
      </w:pPr>
      <w:r w:rsidRPr="00C2204F">
        <w:t xml:space="preserve">=&gt; Agreed in </w:t>
      </w:r>
      <w:hyperlink r:id="rId3906" w:history="1">
        <w:r w:rsidR="00257687">
          <w:rPr>
            <w:rStyle w:val="Hyperlink"/>
          </w:rPr>
          <w:t>R2-2203750</w:t>
        </w:r>
      </w:hyperlink>
      <w:r w:rsidRPr="00C2204F">
        <w:t xml:space="preserve"> (36.331)</w:t>
      </w:r>
    </w:p>
    <w:p w14:paraId="7D220F26" w14:textId="77777777" w:rsidR="00910739" w:rsidRPr="00C2204F" w:rsidRDefault="00910739" w:rsidP="00910739">
      <w:pPr>
        <w:pStyle w:val="EmailDiscussion2"/>
      </w:pPr>
    </w:p>
    <w:p w14:paraId="1EAC3246" w14:textId="77777777" w:rsidR="00910739" w:rsidRPr="00C2204F" w:rsidRDefault="00910739" w:rsidP="00910739">
      <w:pPr>
        <w:pStyle w:val="EmailDiscussion"/>
        <w:overflowPunct/>
        <w:autoSpaceDE/>
        <w:autoSpaceDN/>
        <w:adjustRightInd/>
        <w:ind w:left="1619" w:hanging="360"/>
        <w:textAlignment w:val="auto"/>
      </w:pPr>
      <w:r w:rsidRPr="00C2204F">
        <w:t>[Post117-e][237][MUSIM] LTE RRC CR for MUSIM (vivo)</w:t>
      </w:r>
    </w:p>
    <w:p w14:paraId="4F115882" w14:textId="72196482" w:rsidR="00910739" w:rsidRPr="00C2204F" w:rsidRDefault="00910739" w:rsidP="00910739">
      <w:pPr>
        <w:pStyle w:val="EmailDiscussion2"/>
        <w:ind w:hanging="62"/>
      </w:pPr>
      <w:r w:rsidRPr="00C2204F">
        <w:t xml:space="preserve">Scope: Update NR RRC CR for MUSIM based on </w:t>
      </w:r>
      <w:hyperlink r:id="rId3907" w:history="1">
        <w:r w:rsidR="00257687">
          <w:rPr>
            <w:rStyle w:val="Hyperlink"/>
          </w:rPr>
          <w:t>R2-2202962</w:t>
        </w:r>
      </w:hyperlink>
      <w:r w:rsidRPr="00C2204F">
        <w:t xml:space="preserve"> and decisions in this meeting.</w:t>
      </w:r>
    </w:p>
    <w:p w14:paraId="677D4C17" w14:textId="77777777" w:rsidR="00910739" w:rsidRPr="00C2204F" w:rsidRDefault="00910739" w:rsidP="00910739">
      <w:pPr>
        <w:pStyle w:val="EmailDiscussion2"/>
        <w:ind w:hanging="62"/>
      </w:pPr>
      <w:r w:rsidRPr="00C2204F">
        <w:t>Intended outcome: Agreed CR.</w:t>
      </w:r>
    </w:p>
    <w:p w14:paraId="4CDCF887" w14:textId="77777777" w:rsidR="00910739" w:rsidRPr="00C2204F" w:rsidRDefault="00910739" w:rsidP="00910739">
      <w:pPr>
        <w:pStyle w:val="EmailDiscussion2"/>
        <w:ind w:hanging="62"/>
      </w:pPr>
      <w:r w:rsidRPr="00C2204F">
        <w:t>Deadline: Short</w:t>
      </w:r>
    </w:p>
    <w:p w14:paraId="54373BA4" w14:textId="6B1073CF" w:rsidR="00910739" w:rsidRPr="00C2204F" w:rsidRDefault="00910739" w:rsidP="00910739">
      <w:pPr>
        <w:pStyle w:val="EmailDiscussion2"/>
        <w:ind w:hanging="62"/>
      </w:pPr>
      <w:r w:rsidRPr="00C2204F">
        <w:t xml:space="preserve">=&gt; Agreed in </w:t>
      </w:r>
      <w:hyperlink r:id="rId3908" w:history="1">
        <w:r w:rsidR="00257687">
          <w:rPr>
            <w:rStyle w:val="Hyperlink"/>
          </w:rPr>
          <w:t>R2-2204207</w:t>
        </w:r>
      </w:hyperlink>
      <w:r w:rsidRPr="00C2204F">
        <w:t xml:space="preserve"> (38.331)</w:t>
      </w:r>
    </w:p>
    <w:p w14:paraId="65F7F24B" w14:textId="77777777" w:rsidR="00910739" w:rsidRPr="00C2204F" w:rsidRDefault="00910739" w:rsidP="00910739">
      <w:pPr>
        <w:pStyle w:val="EmailDiscussion2"/>
      </w:pPr>
    </w:p>
    <w:p w14:paraId="741720C7" w14:textId="77777777" w:rsidR="00910739" w:rsidRPr="00C2204F" w:rsidRDefault="00910739" w:rsidP="00910739">
      <w:pPr>
        <w:pStyle w:val="EmailDiscussion"/>
        <w:overflowPunct/>
        <w:autoSpaceDE/>
        <w:autoSpaceDN/>
        <w:adjustRightInd/>
        <w:ind w:left="1619" w:hanging="360"/>
        <w:textAlignment w:val="auto"/>
      </w:pPr>
      <w:r w:rsidRPr="00C2204F">
        <w:t>[Post117-e][243][Slicing] Updated CR for 38.304 (Ericsson)</w:t>
      </w:r>
    </w:p>
    <w:p w14:paraId="365163F6" w14:textId="2555F8BC" w:rsidR="00910739" w:rsidRPr="00C2204F" w:rsidRDefault="00910739" w:rsidP="00910739">
      <w:pPr>
        <w:pStyle w:val="EmailDiscussion2"/>
        <w:ind w:hanging="62"/>
      </w:pPr>
      <w:r w:rsidRPr="00C2204F">
        <w:t xml:space="preserve">Scope: Provide updated 38.403 based on </w:t>
      </w:r>
      <w:hyperlink r:id="rId3909" w:history="1">
        <w:r w:rsidR="00257687">
          <w:rPr>
            <w:rStyle w:val="Hyperlink"/>
          </w:rPr>
          <w:t>R2-2203781</w:t>
        </w:r>
      </w:hyperlink>
      <w:r w:rsidRPr="00C2204F">
        <w:t xml:space="preserve"> and online agreements.</w:t>
      </w:r>
    </w:p>
    <w:p w14:paraId="6B749CF8" w14:textId="77777777" w:rsidR="00910739" w:rsidRPr="00C2204F" w:rsidRDefault="00910739" w:rsidP="00910739">
      <w:pPr>
        <w:pStyle w:val="EmailDiscussion2"/>
        <w:ind w:hanging="62"/>
      </w:pPr>
      <w:r w:rsidRPr="00C2204F">
        <w:t>Intended outcome: Agreed CR.</w:t>
      </w:r>
    </w:p>
    <w:p w14:paraId="73B6D6AB" w14:textId="77777777" w:rsidR="00910739" w:rsidRPr="00C2204F" w:rsidRDefault="00910739" w:rsidP="00910739">
      <w:pPr>
        <w:pStyle w:val="EmailDiscussion2"/>
        <w:ind w:hanging="62"/>
      </w:pPr>
      <w:r w:rsidRPr="00C2204F">
        <w:t>Deadline: Short</w:t>
      </w:r>
    </w:p>
    <w:p w14:paraId="485652A2" w14:textId="782C5052" w:rsidR="00910739" w:rsidRPr="00C2204F" w:rsidRDefault="00910739" w:rsidP="00910739">
      <w:pPr>
        <w:pStyle w:val="EmailDiscussion2"/>
        <w:ind w:hanging="62"/>
      </w:pPr>
      <w:r w:rsidRPr="00C2204F">
        <w:t xml:space="preserve">=&gt; Agreed in </w:t>
      </w:r>
      <w:hyperlink r:id="rId3910" w:history="1">
        <w:r w:rsidR="00257687">
          <w:rPr>
            <w:rStyle w:val="Hyperlink"/>
          </w:rPr>
          <w:t>R2-2204222</w:t>
        </w:r>
      </w:hyperlink>
      <w:r w:rsidRPr="00C2204F">
        <w:t xml:space="preserve"> (38.304)</w:t>
      </w:r>
    </w:p>
    <w:p w14:paraId="32ACFC13" w14:textId="77777777" w:rsidR="00910739" w:rsidRPr="00C2204F" w:rsidRDefault="00910739" w:rsidP="00910739">
      <w:pPr>
        <w:pStyle w:val="EmailDiscussion2"/>
      </w:pPr>
    </w:p>
    <w:p w14:paraId="314F3BF8" w14:textId="77777777" w:rsidR="00910739" w:rsidRPr="00C2204F" w:rsidRDefault="00910739" w:rsidP="00910739">
      <w:pPr>
        <w:pStyle w:val="EmailDiscussion"/>
        <w:overflowPunct/>
        <w:autoSpaceDE/>
        <w:autoSpaceDN/>
        <w:adjustRightInd/>
        <w:ind w:left="1619" w:hanging="360"/>
        <w:textAlignment w:val="auto"/>
      </w:pPr>
      <w:bookmarkStart w:id="785" w:name="_Hlk97108561"/>
      <w:bookmarkEnd w:id="784"/>
      <w:r w:rsidRPr="00C2204F">
        <w:t>[Post117-e][245][Slicing] Updated CR for 38.331 (Huawei)</w:t>
      </w:r>
    </w:p>
    <w:p w14:paraId="47BC757B" w14:textId="77777777" w:rsidR="00910739" w:rsidRPr="00C2204F" w:rsidRDefault="00910739" w:rsidP="00910739">
      <w:pPr>
        <w:pStyle w:val="EmailDiscussion2"/>
        <w:ind w:hanging="62"/>
      </w:pPr>
      <w:r w:rsidRPr="00C2204F">
        <w:t>Scope: Provide updated 38.331 and 36.331 based on online agreements. Should compile list of issues related to RRC (for ASN.1 review).</w:t>
      </w:r>
    </w:p>
    <w:p w14:paraId="23F3C81A" w14:textId="462DCD2F" w:rsidR="00910739" w:rsidRPr="00C2204F" w:rsidRDefault="00910739" w:rsidP="00910739">
      <w:pPr>
        <w:pStyle w:val="EmailDiscussion2"/>
        <w:ind w:hanging="62"/>
      </w:pPr>
      <w:r w:rsidRPr="00C2204F">
        <w:t xml:space="preserve">Intended outcome: Discussion report in </w:t>
      </w:r>
      <w:hyperlink r:id="rId3911" w:history="1">
        <w:r w:rsidR="00257687">
          <w:rPr>
            <w:rStyle w:val="Hyperlink"/>
          </w:rPr>
          <w:t>R2-2203783</w:t>
        </w:r>
      </w:hyperlink>
      <w:r w:rsidRPr="00C2204F">
        <w:t xml:space="preserve">. Agreeable RRC CR in </w:t>
      </w:r>
      <w:hyperlink r:id="rId3912" w:history="1">
        <w:r w:rsidR="00257687">
          <w:rPr>
            <w:rStyle w:val="Hyperlink"/>
          </w:rPr>
          <w:t>R2-2203784</w:t>
        </w:r>
      </w:hyperlink>
      <w:r w:rsidRPr="00C2204F">
        <w:t>.</w:t>
      </w:r>
    </w:p>
    <w:p w14:paraId="5A504DCF" w14:textId="77777777" w:rsidR="00910739" w:rsidRPr="00C2204F" w:rsidRDefault="00910739" w:rsidP="00910739">
      <w:pPr>
        <w:pStyle w:val="EmailDiscussion2"/>
        <w:ind w:hanging="62"/>
      </w:pPr>
      <w:r w:rsidRPr="00C2204F">
        <w:t>Deadline: Short</w:t>
      </w:r>
    </w:p>
    <w:p w14:paraId="55C5D929" w14:textId="1134B6DB" w:rsidR="00910739" w:rsidRPr="00C2204F" w:rsidRDefault="00910739" w:rsidP="00910739">
      <w:pPr>
        <w:pStyle w:val="EmailDiscussion2"/>
        <w:ind w:hanging="62"/>
      </w:pPr>
      <w:r w:rsidRPr="00C2204F">
        <w:t xml:space="preserve">=&gt; Agreed in </w:t>
      </w:r>
      <w:hyperlink r:id="rId3913" w:history="1">
        <w:r w:rsidR="00257687">
          <w:rPr>
            <w:rStyle w:val="Hyperlink"/>
          </w:rPr>
          <w:t>R2-2203784</w:t>
        </w:r>
      </w:hyperlink>
      <w:r w:rsidRPr="00C2204F">
        <w:t xml:space="preserve"> (38.331)</w:t>
      </w:r>
    </w:p>
    <w:p w14:paraId="2228E75E" w14:textId="5516076A" w:rsidR="00910739" w:rsidRPr="00C2204F" w:rsidRDefault="00910739" w:rsidP="00910739">
      <w:pPr>
        <w:pStyle w:val="EmailDiscussion2"/>
        <w:ind w:hanging="62"/>
      </w:pPr>
      <w:r w:rsidRPr="00C2204F">
        <w:t xml:space="preserve">=&gt; Noted in </w:t>
      </w:r>
      <w:hyperlink r:id="rId3914" w:history="1">
        <w:r w:rsidR="00257687">
          <w:rPr>
            <w:rStyle w:val="Hyperlink"/>
          </w:rPr>
          <w:t>R2-2203783</w:t>
        </w:r>
      </w:hyperlink>
      <w:r w:rsidRPr="00C2204F">
        <w:t xml:space="preserve"> (report)</w:t>
      </w:r>
    </w:p>
    <w:p w14:paraId="1640C317" w14:textId="77777777" w:rsidR="00910739" w:rsidRPr="00C2204F" w:rsidRDefault="00910739" w:rsidP="00910739">
      <w:pPr>
        <w:pStyle w:val="EmailDiscussion2"/>
      </w:pPr>
    </w:p>
    <w:p w14:paraId="4D88F6D6" w14:textId="77777777" w:rsidR="00910739" w:rsidRPr="00C2204F" w:rsidRDefault="00910739" w:rsidP="00910739">
      <w:pPr>
        <w:pStyle w:val="EmailDiscussion"/>
        <w:overflowPunct/>
        <w:autoSpaceDE/>
        <w:autoSpaceDN/>
        <w:adjustRightInd/>
        <w:ind w:left="1619" w:hanging="360"/>
        <w:textAlignment w:val="auto"/>
      </w:pPr>
      <w:r w:rsidRPr="00C2204F">
        <w:t>[Post117-e][246][NR] LS on RAN2 agreements for RAN slicing (OPPO)</w:t>
      </w:r>
    </w:p>
    <w:p w14:paraId="1A725366" w14:textId="53372002" w:rsidR="00910739" w:rsidRPr="00C2204F" w:rsidRDefault="00910739" w:rsidP="00910739">
      <w:pPr>
        <w:pStyle w:val="EmailDiscussion2"/>
        <w:ind w:hanging="62"/>
      </w:pPr>
      <w:r w:rsidRPr="00C2204F">
        <w:t xml:space="preserve">Scope: Provide reply LS to SA2 LS </w:t>
      </w:r>
      <w:hyperlink r:id="rId3915" w:history="1">
        <w:r w:rsidR="00257687">
          <w:rPr>
            <w:rStyle w:val="Hyperlink"/>
          </w:rPr>
          <w:t>R2-2203933</w:t>
        </w:r>
      </w:hyperlink>
      <w:r w:rsidRPr="00C2204F">
        <w:t xml:space="preserve"> (To: SA2, CT1) based on RAN2 agreements for RAN slicing in RAN2#117e.</w:t>
      </w:r>
    </w:p>
    <w:p w14:paraId="2EF639DC" w14:textId="03B07FD2" w:rsidR="00910739" w:rsidRPr="00C2204F" w:rsidRDefault="00910739" w:rsidP="00910739">
      <w:pPr>
        <w:pStyle w:val="EmailDiscussion2"/>
        <w:ind w:hanging="62"/>
      </w:pPr>
      <w:r w:rsidRPr="00C2204F">
        <w:t xml:space="preserve">Intended outcome: Approved LS in </w:t>
      </w:r>
      <w:hyperlink r:id="rId3916" w:history="1">
        <w:r w:rsidR="00257687">
          <w:rPr>
            <w:rStyle w:val="Hyperlink"/>
          </w:rPr>
          <w:t>R2-2203807</w:t>
        </w:r>
      </w:hyperlink>
      <w:r w:rsidRPr="00C2204F">
        <w:t>.</w:t>
      </w:r>
    </w:p>
    <w:p w14:paraId="3716838A" w14:textId="77777777" w:rsidR="00910739" w:rsidRPr="00C2204F" w:rsidRDefault="00910739" w:rsidP="00910739">
      <w:pPr>
        <w:pStyle w:val="EmailDiscussion2"/>
        <w:ind w:hanging="62"/>
      </w:pPr>
      <w:r w:rsidRPr="00C2204F">
        <w:t>Deadline:  Short</w:t>
      </w:r>
    </w:p>
    <w:p w14:paraId="75C11E12" w14:textId="4B459418" w:rsidR="00910739" w:rsidRPr="00C2204F" w:rsidRDefault="00910739" w:rsidP="00910739">
      <w:pPr>
        <w:pStyle w:val="EmailDiscussion2"/>
        <w:ind w:left="1619" w:firstLine="0"/>
      </w:pPr>
      <w:r w:rsidRPr="00C2204F">
        <w:t xml:space="preserve">=&gt; Approved in </w:t>
      </w:r>
      <w:hyperlink r:id="rId3917" w:history="1">
        <w:r w:rsidR="00257687">
          <w:rPr>
            <w:rStyle w:val="Hyperlink"/>
          </w:rPr>
          <w:t>R2-2203807</w:t>
        </w:r>
      </w:hyperlink>
    </w:p>
    <w:p w14:paraId="0CAB89AF" w14:textId="77777777" w:rsidR="00910739" w:rsidRPr="00C2204F" w:rsidRDefault="00910739" w:rsidP="00910739">
      <w:pPr>
        <w:pStyle w:val="EmailDiscussion2"/>
      </w:pPr>
    </w:p>
    <w:p w14:paraId="2BCDBCD7" w14:textId="77777777" w:rsidR="00910739" w:rsidRPr="00C2204F" w:rsidRDefault="00910739" w:rsidP="00910739">
      <w:pPr>
        <w:pStyle w:val="EmailDiscussion"/>
        <w:overflowPunct/>
        <w:autoSpaceDE/>
        <w:autoSpaceDN/>
        <w:adjustRightInd/>
        <w:ind w:left="1619" w:hanging="360"/>
        <w:textAlignment w:val="auto"/>
      </w:pPr>
      <w:r w:rsidRPr="00C2204F">
        <w:t>[Post117-e][247][Slicing] Updated Stage-2 CR (Nokia)</w:t>
      </w:r>
    </w:p>
    <w:p w14:paraId="0ED25BC6" w14:textId="59F057C7" w:rsidR="00910739" w:rsidRPr="00C2204F" w:rsidRDefault="00910739" w:rsidP="00910739">
      <w:pPr>
        <w:pStyle w:val="EmailDiscussion2"/>
        <w:ind w:hanging="62"/>
      </w:pPr>
      <w:r w:rsidRPr="00C2204F">
        <w:lastRenderedPageBreak/>
        <w:t xml:space="preserve">Scope: Provide updated 38.300 on </w:t>
      </w:r>
      <w:hyperlink r:id="rId3918" w:history="1">
        <w:r w:rsidR="00257687">
          <w:rPr>
            <w:rStyle w:val="Hyperlink"/>
          </w:rPr>
          <w:t>R2-2203069</w:t>
        </w:r>
      </w:hyperlink>
      <w:r w:rsidRPr="00C2204F">
        <w:t xml:space="preserve"> and online agreements.</w:t>
      </w:r>
    </w:p>
    <w:p w14:paraId="37178256" w14:textId="77777777" w:rsidR="00910739" w:rsidRPr="00C2204F" w:rsidRDefault="00910739" w:rsidP="00910739">
      <w:pPr>
        <w:pStyle w:val="EmailDiscussion2"/>
        <w:ind w:hanging="62"/>
      </w:pPr>
      <w:r w:rsidRPr="00C2204F">
        <w:t>Intended outcome: Agreed CR.</w:t>
      </w:r>
    </w:p>
    <w:p w14:paraId="1BEFFB0E" w14:textId="77777777" w:rsidR="00910739" w:rsidRPr="00C2204F" w:rsidRDefault="00910739" w:rsidP="00910739">
      <w:pPr>
        <w:pStyle w:val="EmailDiscussion2"/>
        <w:ind w:hanging="62"/>
      </w:pPr>
      <w:r w:rsidRPr="00C2204F">
        <w:t>Deadline: Short</w:t>
      </w:r>
    </w:p>
    <w:p w14:paraId="607F0B72" w14:textId="4B240550" w:rsidR="00910739" w:rsidRPr="00C2204F" w:rsidRDefault="00910739" w:rsidP="00910739">
      <w:pPr>
        <w:pStyle w:val="EmailDiscussion2"/>
        <w:ind w:hanging="62"/>
      </w:pPr>
      <w:r w:rsidRPr="00C2204F">
        <w:t xml:space="preserve">=&gt; Agreed in </w:t>
      </w:r>
      <w:hyperlink r:id="rId3919" w:history="1">
        <w:r w:rsidR="00257687">
          <w:rPr>
            <w:rStyle w:val="Hyperlink"/>
          </w:rPr>
          <w:t>R2-2203588</w:t>
        </w:r>
      </w:hyperlink>
    </w:p>
    <w:p w14:paraId="04E6F992" w14:textId="77777777" w:rsidR="00910739" w:rsidRPr="00C2204F" w:rsidRDefault="00910739" w:rsidP="00910739">
      <w:pPr>
        <w:pStyle w:val="EmailDiscussion2"/>
      </w:pPr>
    </w:p>
    <w:p w14:paraId="2C0111C2" w14:textId="77777777" w:rsidR="00910739" w:rsidRPr="00C2204F" w:rsidRDefault="00910739" w:rsidP="00910739">
      <w:pPr>
        <w:pStyle w:val="EmailDiscussion"/>
        <w:overflowPunct/>
        <w:autoSpaceDE/>
        <w:autoSpaceDN/>
        <w:adjustRightInd/>
        <w:ind w:left="1619" w:hanging="360"/>
        <w:textAlignment w:val="auto"/>
      </w:pPr>
      <w:r w:rsidRPr="00C2204F">
        <w:t>[Post117-e][248][Slicing] Updated MAC CR (OPPO)</w:t>
      </w:r>
    </w:p>
    <w:p w14:paraId="40131066" w14:textId="6E8A2610" w:rsidR="00910739" w:rsidRPr="00C2204F" w:rsidRDefault="00910739" w:rsidP="00910739">
      <w:pPr>
        <w:pStyle w:val="EmailDiscussion2"/>
        <w:ind w:hanging="62"/>
      </w:pPr>
      <w:r w:rsidRPr="00C2204F">
        <w:t xml:space="preserve">Scope: Provide updated 38.321 on </w:t>
      </w:r>
      <w:hyperlink r:id="rId3920" w:history="1">
        <w:r w:rsidR="00257687">
          <w:rPr>
            <w:rStyle w:val="Hyperlink"/>
          </w:rPr>
          <w:t>R2-2202443</w:t>
        </w:r>
      </w:hyperlink>
      <w:r w:rsidRPr="00C2204F">
        <w:t xml:space="preserve"> and online agreements.</w:t>
      </w:r>
    </w:p>
    <w:p w14:paraId="3668F97D" w14:textId="77777777" w:rsidR="00910739" w:rsidRPr="00C2204F" w:rsidRDefault="00910739" w:rsidP="00910739">
      <w:pPr>
        <w:pStyle w:val="EmailDiscussion2"/>
        <w:ind w:hanging="62"/>
      </w:pPr>
      <w:r w:rsidRPr="00C2204F">
        <w:t>Intended outcome: Agreed CR.</w:t>
      </w:r>
    </w:p>
    <w:p w14:paraId="7438017B" w14:textId="77777777" w:rsidR="00910739" w:rsidRPr="00C2204F" w:rsidRDefault="00910739" w:rsidP="00910739">
      <w:pPr>
        <w:pStyle w:val="EmailDiscussion2"/>
        <w:ind w:hanging="62"/>
      </w:pPr>
      <w:r w:rsidRPr="00C2204F">
        <w:t>Deadline: Short</w:t>
      </w:r>
    </w:p>
    <w:p w14:paraId="239DBA0E" w14:textId="7C2DE910" w:rsidR="00910739" w:rsidRPr="00C2204F" w:rsidRDefault="00910739" w:rsidP="00910739">
      <w:pPr>
        <w:pStyle w:val="EmailDiscussion2"/>
        <w:ind w:hanging="62"/>
      </w:pPr>
      <w:r w:rsidRPr="00C2204F">
        <w:t xml:space="preserve">=&gt; Agreed in </w:t>
      </w:r>
      <w:hyperlink r:id="rId3921" w:history="1">
        <w:r w:rsidR="00257687">
          <w:rPr>
            <w:rStyle w:val="Hyperlink"/>
          </w:rPr>
          <w:t>R2-2204224</w:t>
        </w:r>
      </w:hyperlink>
    </w:p>
    <w:p w14:paraId="74F773FD" w14:textId="77777777" w:rsidR="00910739" w:rsidRPr="00C2204F" w:rsidRDefault="00910739" w:rsidP="00910739">
      <w:pPr>
        <w:pStyle w:val="EmailDiscussion2"/>
      </w:pPr>
    </w:p>
    <w:bookmarkEnd w:id="785"/>
    <w:p w14:paraId="5429A6FF" w14:textId="77777777" w:rsidR="00910739" w:rsidRPr="00C2204F" w:rsidRDefault="00910739" w:rsidP="00910739">
      <w:pPr>
        <w:pStyle w:val="EmailDiscussion"/>
        <w:overflowPunct/>
        <w:autoSpaceDE/>
        <w:autoSpaceDN/>
        <w:adjustRightInd/>
        <w:ind w:left="1619" w:hanging="360"/>
        <w:textAlignment w:val="auto"/>
      </w:pPr>
      <w:r w:rsidRPr="00C2204F">
        <w:t>[Post117-e][250][UPIP] Final CRs and LS on LTE UPIP (Vodafone)</w:t>
      </w:r>
    </w:p>
    <w:p w14:paraId="5CF868AA" w14:textId="77777777" w:rsidR="00910739" w:rsidRPr="00C2204F" w:rsidRDefault="00910739" w:rsidP="00910739">
      <w:pPr>
        <w:pStyle w:val="EmailDiscussion2"/>
        <w:ind w:hanging="62"/>
      </w:pPr>
      <w:r w:rsidRPr="00C2204F">
        <w:t>Scope: Provide final CRs for LTE UPIP based on RAN2#117e discussion baseline. Provide final LS on RAN2 agreements on LTE UPIP to SA3/RAN3 as part of this discussion.</w:t>
      </w:r>
    </w:p>
    <w:p w14:paraId="40D42E67" w14:textId="77777777" w:rsidR="00910739" w:rsidRPr="00C2204F" w:rsidRDefault="00910739" w:rsidP="00910739">
      <w:pPr>
        <w:pStyle w:val="EmailDiscussion2"/>
        <w:ind w:hanging="62"/>
      </w:pPr>
      <w:r w:rsidRPr="00C2204F">
        <w:t>Intended outcome: Agreed CRs and LS to SA3/RAN3.</w:t>
      </w:r>
    </w:p>
    <w:p w14:paraId="27050DCC" w14:textId="77777777" w:rsidR="00910739" w:rsidRPr="00C2204F" w:rsidRDefault="00910739" w:rsidP="00910739">
      <w:pPr>
        <w:pStyle w:val="EmailDiscussion2"/>
        <w:ind w:hanging="62"/>
      </w:pPr>
      <w:r w:rsidRPr="00C2204F">
        <w:t>Deadline: Short</w:t>
      </w:r>
    </w:p>
    <w:p w14:paraId="07EEFF90" w14:textId="03D2B24A" w:rsidR="00910739" w:rsidRDefault="00910739" w:rsidP="00910739">
      <w:pPr>
        <w:pStyle w:val="EmailDiscussion2"/>
        <w:ind w:hanging="62"/>
      </w:pPr>
      <w:r w:rsidRPr="00C2204F">
        <w:t xml:space="preserve">=&gt; Agreed in </w:t>
      </w:r>
      <w:hyperlink r:id="rId3922" w:history="1">
        <w:r w:rsidR="00257687">
          <w:rPr>
            <w:rStyle w:val="Hyperlink"/>
          </w:rPr>
          <w:t>R2-2203819</w:t>
        </w:r>
      </w:hyperlink>
      <w:r w:rsidRPr="00C2204F">
        <w:t xml:space="preserve"> (36.331), </w:t>
      </w:r>
      <w:hyperlink r:id="rId3923" w:history="1">
        <w:r w:rsidR="00257687">
          <w:rPr>
            <w:rStyle w:val="Hyperlink"/>
          </w:rPr>
          <w:t>R2-2203820</w:t>
        </w:r>
      </w:hyperlink>
      <w:r w:rsidRPr="00C2204F">
        <w:t xml:space="preserve"> (38.331), </w:t>
      </w:r>
      <w:hyperlink r:id="rId3924" w:history="1">
        <w:r w:rsidR="00257687">
          <w:rPr>
            <w:rStyle w:val="Hyperlink"/>
          </w:rPr>
          <w:t>R2-2203821</w:t>
        </w:r>
      </w:hyperlink>
      <w:r w:rsidRPr="00C2204F">
        <w:t xml:space="preserve"> (36.300), </w:t>
      </w:r>
      <w:hyperlink r:id="rId3925" w:history="1">
        <w:r w:rsidR="00257687">
          <w:rPr>
            <w:rStyle w:val="Hyperlink"/>
          </w:rPr>
          <w:t>R2-2203822</w:t>
        </w:r>
      </w:hyperlink>
      <w:r w:rsidRPr="00C2204F">
        <w:t xml:space="preserve"> (37.340) and </w:t>
      </w:r>
      <w:hyperlink r:id="rId3926" w:history="1">
        <w:r w:rsidR="00257687">
          <w:rPr>
            <w:rStyle w:val="Hyperlink"/>
          </w:rPr>
          <w:t>R2-2203823</w:t>
        </w:r>
      </w:hyperlink>
      <w:r w:rsidRPr="00C2204F">
        <w:t xml:space="preserve"> (38.323)</w:t>
      </w:r>
    </w:p>
    <w:p w14:paraId="1276A042" w14:textId="028A770C" w:rsidR="00801649" w:rsidRPr="00C2204F" w:rsidRDefault="00801649" w:rsidP="00910739">
      <w:pPr>
        <w:pStyle w:val="EmailDiscussion2"/>
        <w:ind w:hanging="62"/>
      </w:pPr>
      <w:r>
        <w:t xml:space="preserve">=&gt; Approved LS in </w:t>
      </w:r>
      <w:hyperlink r:id="rId3927" w:history="1">
        <w:r w:rsidR="00257687">
          <w:rPr>
            <w:rStyle w:val="Hyperlink"/>
          </w:rPr>
          <w:t>R2-2203663</w:t>
        </w:r>
      </w:hyperlink>
    </w:p>
    <w:p w14:paraId="76CEF07B" w14:textId="77777777" w:rsidR="00910739" w:rsidRPr="00C2204F" w:rsidRDefault="00910739" w:rsidP="00910739">
      <w:pPr>
        <w:pStyle w:val="EmailDiscussion2"/>
      </w:pPr>
    </w:p>
    <w:p w14:paraId="7BEC8F39" w14:textId="77777777" w:rsidR="00910739" w:rsidRPr="00C2204F" w:rsidRDefault="00910739" w:rsidP="00910739">
      <w:pPr>
        <w:pStyle w:val="EmailDiscussion"/>
        <w:overflowPunct/>
        <w:autoSpaceDE/>
        <w:autoSpaceDN/>
        <w:adjustRightInd/>
        <w:ind w:left="1619" w:hanging="360"/>
        <w:textAlignment w:val="auto"/>
      </w:pPr>
      <w:r w:rsidRPr="00C2204F">
        <w:t>[Post117-e][251][LTE BCast] UE capability CRs for LTE-based 5G terrestrial broadcast (Qualcomm)</w:t>
      </w:r>
    </w:p>
    <w:p w14:paraId="3D3F7751" w14:textId="3DDC691B" w:rsidR="00910739" w:rsidRPr="00C2204F" w:rsidRDefault="00910739" w:rsidP="00910739">
      <w:pPr>
        <w:pStyle w:val="EmailDiscussion2"/>
        <w:ind w:hanging="62"/>
      </w:pPr>
      <w:r w:rsidRPr="00C2204F">
        <w:t xml:space="preserve">Scope: Provide final CRs for LTE-based 5G terrestrial broadcast based on RAN1 LS. Can also provide Stage-2 CR based on RAN1 LS </w:t>
      </w:r>
      <w:hyperlink r:id="rId3928" w:history="1">
        <w:r w:rsidR="00257687">
          <w:rPr>
            <w:rStyle w:val="Hyperlink"/>
          </w:rPr>
          <w:t>R2-2204128</w:t>
        </w:r>
      </w:hyperlink>
      <w:r w:rsidRPr="00C2204F">
        <w:t>.</w:t>
      </w:r>
    </w:p>
    <w:p w14:paraId="46D130C6" w14:textId="26D1D193" w:rsidR="00910739" w:rsidRPr="00C2204F" w:rsidRDefault="00910739" w:rsidP="00910739">
      <w:pPr>
        <w:pStyle w:val="EmailDiscussion2"/>
        <w:ind w:hanging="62"/>
      </w:pPr>
      <w:r w:rsidRPr="00C2204F">
        <w:t>Intended outcome: Agreed CRs for 36.331 (</w:t>
      </w:r>
      <w:hyperlink r:id="rId3929" w:history="1">
        <w:r w:rsidR="00257687">
          <w:rPr>
            <w:rStyle w:val="Hyperlink"/>
          </w:rPr>
          <w:t>R2-2203698</w:t>
        </w:r>
      </w:hyperlink>
      <w:r w:rsidRPr="00C2204F">
        <w:t>), 36.306 (</w:t>
      </w:r>
      <w:hyperlink r:id="rId3930" w:history="1">
        <w:r w:rsidR="00257687">
          <w:rPr>
            <w:rStyle w:val="Hyperlink"/>
          </w:rPr>
          <w:t>R2-2203634</w:t>
        </w:r>
      </w:hyperlink>
      <w:r w:rsidRPr="00C2204F">
        <w:t>) 36.300 (</w:t>
      </w:r>
      <w:hyperlink r:id="rId3931" w:history="1">
        <w:r w:rsidR="00257687">
          <w:rPr>
            <w:rStyle w:val="Hyperlink"/>
          </w:rPr>
          <w:t>R2-2203699</w:t>
        </w:r>
      </w:hyperlink>
      <w:r w:rsidRPr="00C2204F">
        <w:t>) on LTE-based 5G terrestrial broadcast.</w:t>
      </w:r>
    </w:p>
    <w:p w14:paraId="6248E74E" w14:textId="77777777" w:rsidR="00910739" w:rsidRPr="00C2204F" w:rsidRDefault="00910739" w:rsidP="00910739">
      <w:pPr>
        <w:pStyle w:val="EmailDiscussion2"/>
        <w:ind w:hanging="62"/>
      </w:pPr>
      <w:r w:rsidRPr="00C2204F">
        <w:t>Deadline: Short</w:t>
      </w:r>
    </w:p>
    <w:p w14:paraId="21DE9133" w14:textId="514B7742" w:rsidR="00910739" w:rsidRPr="00C2204F" w:rsidRDefault="00910739" w:rsidP="00910739">
      <w:pPr>
        <w:pStyle w:val="EmailDiscussion2"/>
        <w:ind w:hanging="62"/>
      </w:pPr>
      <w:r w:rsidRPr="00C2204F">
        <w:t xml:space="preserve">=&gt; Agreed in </w:t>
      </w:r>
      <w:hyperlink r:id="rId3932" w:history="1">
        <w:r w:rsidR="00257687">
          <w:rPr>
            <w:rStyle w:val="Hyperlink"/>
          </w:rPr>
          <w:t>R2-2203634</w:t>
        </w:r>
      </w:hyperlink>
      <w:r w:rsidRPr="00C2204F">
        <w:t xml:space="preserve"> (36.306), </w:t>
      </w:r>
      <w:hyperlink r:id="rId3933" w:history="1">
        <w:r w:rsidR="00257687">
          <w:rPr>
            <w:rStyle w:val="Hyperlink"/>
          </w:rPr>
          <w:t>R2-2203698</w:t>
        </w:r>
      </w:hyperlink>
      <w:r w:rsidRPr="00C2204F">
        <w:t xml:space="preserve"> (36.331) and </w:t>
      </w:r>
      <w:hyperlink r:id="rId3934" w:history="1">
        <w:r w:rsidR="00257687">
          <w:rPr>
            <w:rStyle w:val="Hyperlink"/>
          </w:rPr>
          <w:t>R2-2203699</w:t>
        </w:r>
      </w:hyperlink>
      <w:r w:rsidRPr="00C2204F">
        <w:t xml:space="preserve"> (36.300)</w:t>
      </w:r>
    </w:p>
    <w:p w14:paraId="727520A6" w14:textId="77777777" w:rsidR="00910739" w:rsidRPr="00C2204F" w:rsidRDefault="00910739" w:rsidP="00910739">
      <w:pPr>
        <w:pStyle w:val="EmailDiscussion2"/>
      </w:pPr>
    </w:p>
    <w:p w14:paraId="12727951" w14:textId="77777777" w:rsidR="00910739" w:rsidRPr="00C2204F" w:rsidRDefault="00910739" w:rsidP="00910739">
      <w:pPr>
        <w:pStyle w:val="EmailDiscussion"/>
        <w:overflowPunct/>
        <w:autoSpaceDE/>
        <w:autoSpaceDN/>
        <w:adjustRightInd/>
        <w:ind w:left="1619" w:hanging="360"/>
        <w:textAlignment w:val="auto"/>
      </w:pPr>
      <w:r w:rsidRPr="00C2204F">
        <w:t>[Post117-e][252][DCCA] Merged Stage-2 CR for DCCA (CATT)</w:t>
      </w:r>
    </w:p>
    <w:p w14:paraId="4CA4D963" w14:textId="5B1325FC" w:rsidR="00910739" w:rsidRPr="00C2204F" w:rsidRDefault="00910739" w:rsidP="00910739">
      <w:pPr>
        <w:pStyle w:val="EmailDiscussion2"/>
        <w:ind w:hanging="62"/>
      </w:pPr>
      <w:r w:rsidRPr="00C2204F">
        <w:t xml:space="preserve">Scope: Provide updated 37.340 CR for DCCA based on </w:t>
      </w:r>
      <w:hyperlink r:id="rId3935" w:history="1">
        <w:r w:rsidR="00257687">
          <w:rPr>
            <w:rStyle w:val="Hyperlink"/>
          </w:rPr>
          <w:t>R2-2203797</w:t>
        </w:r>
      </w:hyperlink>
      <w:r w:rsidRPr="00C2204F">
        <w:rPr>
          <w:rStyle w:val="Hyperlink"/>
          <w:color w:val="auto"/>
        </w:rPr>
        <w:t xml:space="preserve">, </w:t>
      </w:r>
      <w:hyperlink r:id="rId3936" w:history="1">
        <w:r w:rsidR="00257687">
          <w:rPr>
            <w:rStyle w:val="Hyperlink"/>
          </w:rPr>
          <w:t>R2-2202651</w:t>
        </w:r>
      </w:hyperlink>
      <w:r w:rsidRPr="00C2204F">
        <w:t xml:space="preserve"> and RAN3 input (if received before deadline).</w:t>
      </w:r>
    </w:p>
    <w:p w14:paraId="6B34974F" w14:textId="77777777" w:rsidR="00910739" w:rsidRPr="00C2204F" w:rsidRDefault="00910739" w:rsidP="00910739">
      <w:pPr>
        <w:pStyle w:val="EmailDiscussion2"/>
        <w:ind w:hanging="62"/>
      </w:pPr>
      <w:r w:rsidRPr="00C2204F">
        <w:t>Intended outcome: Agreed CR for 37.340.</w:t>
      </w:r>
    </w:p>
    <w:p w14:paraId="5B9DA490" w14:textId="77777777" w:rsidR="00910739" w:rsidRPr="00C2204F" w:rsidRDefault="00910739" w:rsidP="00910739">
      <w:pPr>
        <w:pStyle w:val="EmailDiscussion2"/>
        <w:ind w:hanging="62"/>
      </w:pPr>
      <w:r w:rsidRPr="00C2204F">
        <w:t>Deadline:  Short</w:t>
      </w:r>
    </w:p>
    <w:p w14:paraId="49BF13AF" w14:textId="2F3E5CA0" w:rsidR="00910739" w:rsidRPr="00C2204F" w:rsidRDefault="00910739" w:rsidP="00910739">
      <w:pPr>
        <w:pStyle w:val="EmailDiscussion2"/>
        <w:ind w:hanging="62"/>
      </w:pPr>
      <w:r w:rsidRPr="00C2204F">
        <w:t xml:space="preserve">=&gt; Agreed in </w:t>
      </w:r>
      <w:hyperlink r:id="rId3937" w:history="1">
        <w:r w:rsidR="00257687">
          <w:rPr>
            <w:rStyle w:val="Hyperlink"/>
          </w:rPr>
          <w:t>R2-2203690</w:t>
        </w:r>
      </w:hyperlink>
    </w:p>
    <w:p w14:paraId="42630594" w14:textId="77777777" w:rsidR="00910739" w:rsidRPr="00C2204F" w:rsidRDefault="00910739" w:rsidP="00910739">
      <w:pPr>
        <w:pStyle w:val="EmailDiscussion2"/>
      </w:pPr>
    </w:p>
    <w:p w14:paraId="6BD9D2E8" w14:textId="77777777" w:rsidR="00910739" w:rsidRPr="00C2204F" w:rsidRDefault="00910739" w:rsidP="00910739">
      <w:pPr>
        <w:pStyle w:val="EmailDiscussion"/>
        <w:overflowPunct/>
        <w:autoSpaceDE/>
        <w:autoSpaceDN/>
        <w:adjustRightInd/>
        <w:ind w:left="1619" w:hanging="360"/>
        <w:textAlignment w:val="auto"/>
      </w:pPr>
      <w:r w:rsidRPr="00C2204F">
        <w:t>[Post117-e][253][DCCA] Merged MAC CR for DCCA (vivo)</w:t>
      </w:r>
    </w:p>
    <w:p w14:paraId="1E7D0DD0" w14:textId="77FC5550" w:rsidR="00910739" w:rsidRPr="00C2204F" w:rsidRDefault="00910739" w:rsidP="00910739">
      <w:pPr>
        <w:pStyle w:val="EmailDiscussion2"/>
        <w:ind w:hanging="62"/>
      </w:pPr>
      <w:r w:rsidRPr="00C2204F">
        <w:t xml:space="preserve">Scope: Provide updated NR MAC CR for DCCA based on </w:t>
      </w:r>
      <w:hyperlink r:id="rId3938" w:history="1">
        <w:r w:rsidR="00257687">
          <w:rPr>
            <w:rStyle w:val="Hyperlink"/>
          </w:rPr>
          <w:t>R2-2203195</w:t>
        </w:r>
      </w:hyperlink>
      <w:r w:rsidRPr="00C2204F">
        <w:t xml:space="preserve"> (SCG deactivation) and </w:t>
      </w:r>
      <w:hyperlink r:id="rId3939" w:history="1">
        <w:r w:rsidR="00257687">
          <w:rPr>
            <w:rStyle w:val="Hyperlink"/>
          </w:rPr>
          <w:t>R2-2202252</w:t>
        </w:r>
      </w:hyperlink>
      <w:r w:rsidRPr="00C2204F">
        <w:t xml:space="preserve"> (fast SCell activation).</w:t>
      </w:r>
    </w:p>
    <w:p w14:paraId="3E879E08" w14:textId="77777777" w:rsidR="00910739" w:rsidRPr="00C2204F" w:rsidRDefault="00910739" w:rsidP="00910739">
      <w:pPr>
        <w:pStyle w:val="EmailDiscussion2"/>
        <w:ind w:hanging="62"/>
      </w:pPr>
      <w:r w:rsidRPr="00C2204F">
        <w:t>Intended outcome: Agreed CR for 38.321</w:t>
      </w:r>
    </w:p>
    <w:p w14:paraId="73C67EF5" w14:textId="77777777" w:rsidR="00910739" w:rsidRPr="00C2204F" w:rsidRDefault="00910739" w:rsidP="00910739">
      <w:pPr>
        <w:pStyle w:val="EmailDiscussion2"/>
        <w:ind w:hanging="62"/>
      </w:pPr>
      <w:r w:rsidRPr="00C2204F">
        <w:t>Deadline:  Short</w:t>
      </w:r>
    </w:p>
    <w:p w14:paraId="210165FB" w14:textId="6FAE1F15" w:rsidR="00910739" w:rsidRPr="00C2204F" w:rsidRDefault="00910739" w:rsidP="00910739">
      <w:pPr>
        <w:pStyle w:val="EmailDiscussion2"/>
        <w:ind w:hanging="62"/>
      </w:pPr>
      <w:r w:rsidRPr="00C2204F">
        <w:t xml:space="preserve">=&gt; Agreed in </w:t>
      </w:r>
      <w:hyperlink r:id="rId3940" w:history="1">
        <w:r w:rsidR="00257687">
          <w:rPr>
            <w:rStyle w:val="Hyperlink"/>
          </w:rPr>
          <w:t>R2-2204211</w:t>
        </w:r>
      </w:hyperlink>
    </w:p>
    <w:p w14:paraId="4DB21417" w14:textId="77777777" w:rsidR="00910739" w:rsidRPr="00C2204F" w:rsidRDefault="00910739" w:rsidP="00910739">
      <w:pPr>
        <w:pStyle w:val="EmailDiscussion2"/>
      </w:pPr>
    </w:p>
    <w:p w14:paraId="43B9A241" w14:textId="77777777" w:rsidR="00910739" w:rsidRPr="00C2204F" w:rsidRDefault="00910739" w:rsidP="00910739">
      <w:pPr>
        <w:pStyle w:val="EmailDiscussion"/>
        <w:overflowPunct/>
        <w:autoSpaceDE/>
        <w:autoSpaceDN/>
        <w:adjustRightInd/>
        <w:ind w:left="1619" w:hanging="360"/>
        <w:textAlignment w:val="auto"/>
      </w:pPr>
      <w:r w:rsidRPr="00C2204F">
        <w:t>[Post117-e][306][NBIOT R16] Random access on multicarrier (CMCC)</w:t>
      </w:r>
    </w:p>
    <w:p w14:paraId="439260AB" w14:textId="77777777" w:rsidR="00910739" w:rsidRPr="00C2204F" w:rsidRDefault="00910739" w:rsidP="00910739">
      <w:pPr>
        <w:pStyle w:val="EmailDiscussion2"/>
        <w:ind w:hanging="62"/>
      </w:pPr>
      <w:r w:rsidRPr="00C2204F">
        <w:rPr>
          <w:b/>
        </w:rPr>
        <w:t>Scope:</w:t>
      </w:r>
      <w:r w:rsidRPr="00C2204F">
        <w:t xml:space="preserve"> </w:t>
      </w:r>
      <w:r w:rsidRPr="00C2204F">
        <w:rPr>
          <w:lang w:val="en-US"/>
        </w:rPr>
        <w:t>Finalise CRs.</w:t>
      </w:r>
    </w:p>
    <w:p w14:paraId="61935DC8" w14:textId="4432FF73" w:rsidR="00910739" w:rsidRPr="00C2204F" w:rsidRDefault="00910739" w:rsidP="00910739">
      <w:pPr>
        <w:pStyle w:val="EmailDiscussion2"/>
        <w:ind w:hanging="62"/>
      </w:pPr>
      <w:r w:rsidRPr="00C2204F">
        <w:rPr>
          <w:b/>
        </w:rPr>
        <w:t>Intended outcome:</w:t>
      </w:r>
      <w:r w:rsidRPr="00C2204F">
        <w:t xml:space="preserve"> Agreed CRs in </w:t>
      </w:r>
      <w:hyperlink r:id="rId3941" w:history="1">
        <w:r w:rsidR="00257687">
          <w:rPr>
            <w:rStyle w:val="Hyperlink"/>
            <w:lang w:val="en-US"/>
          </w:rPr>
          <w:t>R2-2203584</w:t>
        </w:r>
      </w:hyperlink>
      <w:r w:rsidRPr="00C2204F">
        <w:rPr>
          <w:lang w:val="en-US"/>
        </w:rPr>
        <w:t xml:space="preserve">, </w:t>
      </w:r>
      <w:hyperlink r:id="rId3942" w:history="1">
        <w:r w:rsidR="00257687">
          <w:rPr>
            <w:rStyle w:val="Hyperlink"/>
            <w:lang w:val="en-US"/>
          </w:rPr>
          <w:t>R2-2203585</w:t>
        </w:r>
      </w:hyperlink>
      <w:r w:rsidRPr="00C2204F">
        <w:rPr>
          <w:lang w:val="en-US"/>
        </w:rPr>
        <w:t xml:space="preserve">, </w:t>
      </w:r>
      <w:hyperlink r:id="rId3943" w:history="1">
        <w:r w:rsidR="00257687">
          <w:rPr>
            <w:rStyle w:val="Hyperlink"/>
            <w:lang w:val="en-US"/>
          </w:rPr>
          <w:t>R2-2203586</w:t>
        </w:r>
      </w:hyperlink>
    </w:p>
    <w:p w14:paraId="6D819D71" w14:textId="77777777" w:rsidR="00910739" w:rsidRPr="00C2204F" w:rsidRDefault="00910739" w:rsidP="00910739">
      <w:pPr>
        <w:pStyle w:val="EmailDiscussion2"/>
        <w:ind w:hanging="62"/>
      </w:pPr>
      <w:r w:rsidRPr="00C2204F">
        <w:rPr>
          <w:b/>
        </w:rPr>
        <w:t>Deadline:</w:t>
      </w:r>
      <w:r w:rsidRPr="00C2204F">
        <w:t xml:space="preserve"> short</w:t>
      </w:r>
    </w:p>
    <w:p w14:paraId="2081E573" w14:textId="18F7CFCC" w:rsidR="00910739" w:rsidRPr="00C2204F" w:rsidRDefault="00910739" w:rsidP="00910739">
      <w:pPr>
        <w:pStyle w:val="EmailDiscussion2"/>
        <w:ind w:hanging="62"/>
      </w:pPr>
      <w:r w:rsidRPr="00C2204F">
        <w:t xml:space="preserve">=&gt; Agreed in </w:t>
      </w:r>
      <w:hyperlink r:id="rId3944" w:history="1">
        <w:r w:rsidR="00257687">
          <w:rPr>
            <w:rStyle w:val="Hyperlink"/>
          </w:rPr>
          <w:t>R2-2203584</w:t>
        </w:r>
      </w:hyperlink>
      <w:r w:rsidRPr="00C2204F">
        <w:t xml:space="preserve"> (36.331) , </w:t>
      </w:r>
      <w:hyperlink r:id="rId3945" w:history="1">
        <w:r w:rsidR="00257687">
          <w:rPr>
            <w:rStyle w:val="Hyperlink"/>
          </w:rPr>
          <w:t>R2-2203585</w:t>
        </w:r>
      </w:hyperlink>
      <w:r w:rsidRPr="00C2204F">
        <w:t xml:space="preserve"> (36.321) and </w:t>
      </w:r>
      <w:hyperlink r:id="rId3946" w:history="1">
        <w:r w:rsidR="00257687">
          <w:rPr>
            <w:rStyle w:val="Hyperlink"/>
          </w:rPr>
          <w:t>R2-2203586</w:t>
        </w:r>
      </w:hyperlink>
      <w:r w:rsidRPr="00C2204F">
        <w:t xml:space="preserve"> (36.306)</w:t>
      </w:r>
    </w:p>
    <w:p w14:paraId="324C27BF" w14:textId="77777777" w:rsidR="00910739" w:rsidRPr="00C2204F" w:rsidRDefault="00910739" w:rsidP="00910739">
      <w:pPr>
        <w:pStyle w:val="EmailDiscussion2"/>
        <w:ind w:hanging="62"/>
      </w:pPr>
    </w:p>
    <w:p w14:paraId="2E9DA25B" w14:textId="77777777" w:rsidR="00910739" w:rsidRPr="00C2204F" w:rsidRDefault="00910739" w:rsidP="00910739">
      <w:pPr>
        <w:pStyle w:val="EmailDiscussion"/>
        <w:overflowPunct/>
        <w:autoSpaceDE/>
        <w:autoSpaceDN/>
        <w:adjustRightInd/>
        <w:ind w:left="1619" w:hanging="360"/>
        <w:textAlignment w:val="auto"/>
      </w:pPr>
      <w:r w:rsidRPr="00C2204F">
        <w:t>[Post117-e][308][NBIOT/eMTC R17] 36.331 CR (Qualcomm)</w:t>
      </w:r>
    </w:p>
    <w:p w14:paraId="706A39F9" w14:textId="77777777" w:rsidR="00910739" w:rsidRPr="00C2204F" w:rsidRDefault="00910739" w:rsidP="00910739">
      <w:pPr>
        <w:pStyle w:val="EmailDiscussion2"/>
        <w:ind w:hanging="62"/>
        <w:rPr>
          <w:lang w:val="en-US"/>
        </w:rPr>
      </w:pPr>
      <w:r w:rsidRPr="00C2204F">
        <w:rPr>
          <w:b/>
        </w:rPr>
        <w:t>Scope:</w:t>
      </w:r>
      <w:r w:rsidRPr="00C2204F">
        <w:t xml:space="preserve"> </w:t>
      </w:r>
      <w:r w:rsidRPr="00C2204F">
        <w:rPr>
          <w:lang w:val="en-US"/>
        </w:rPr>
        <w:t>Finalise CR</w:t>
      </w:r>
    </w:p>
    <w:p w14:paraId="363EF926" w14:textId="11A0A6B2"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47" w:history="1">
        <w:r w:rsidR="00257687">
          <w:rPr>
            <w:rStyle w:val="Hyperlink"/>
            <w:lang w:val="en-US"/>
          </w:rPr>
          <w:t>R2-2203577</w:t>
        </w:r>
      </w:hyperlink>
    </w:p>
    <w:p w14:paraId="28E8EBAA" w14:textId="77777777" w:rsidR="00910739" w:rsidRPr="00C2204F" w:rsidRDefault="00910739" w:rsidP="00910739">
      <w:pPr>
        <w:pStyle w:val="EmailDiscussion2"/>
        <w:ind w:hanging="62"/>
      </w:pPr>
      <w:r w:rsidRPr="00C2204F">
        <w:rPr>
          <w:b/>
        </w:rPr>
        <w:t>Deadline:</w:t>
      </w:r>
      <w:r w:rsidRPr="00C2204F">
        <w:t xml:space="preserve"> short</w:t>
      </w:r>
    </w:p>
    <w:p w14:paraId="0AA5AFD4" w14:textId="5BD4A3E9" w:rsidR="00910739" w:rsidRPr="00C2204F" w:rsidRDefault="00910739" w:rsidP="00910739">
      <w:pPr>
        <w:pStyle w:val="EmailDiscussion2"/>
        <w:ind w:hanging="62"/>
      </w:pPr>
      <w:r w:rsidRPr="00C2204F">
        <w:t xml:space="preserve">=&gt; Agreed in </w:t>
      </w:r>
      <w:hyperlink r:id="rId3948" w:history="1">
        <w:r w:rsidR="00257687">
          <w:rPr>
            <w:rStyle w:val="Hyperlink"/>
          </w:rPr>
          <w:t>R2-2203577</w:t>
        </w:r>
      </w:hyperlink>
    </w:p>
    <w:p w14:paraId="11570E0B" w14:textId="77777777" w:rsidR="00910739" w:rsidRPr="00C2204F" w:rsidRDefault="00910739" w:rsidP="00910739">
      <w:pPr>
        <w:pStyle w:val="EmailDiscussion2"/>
      </w:pPr>
    </w:p>
    <w:p w14:paraId="53C26E0C" w14:textId="77777777" w:rsidR="00910739" w:rsidRPr="00C2204F" w:rsidRDefault="00910739" w:rsidP="00910739">
      <w:pPr>
        <w:pStyle w:val="EmailDiscussion"/>
        <w:overflowPunct/>
        <w:autoSpaceDE/>
        <w:autoSpaceDN/>
        <w:adjustRightInd/>
        <w:ind w:left="1619" w:hanging="360"/>
        <w:textAlignment w:val="auto"/>
      </w:pPr>
      <w:r w:rsidRPr="00C2204F">
        <w:t>[Post117-e][309][NBIOT/eMTC R17] 36.306 CR (ZTE)</w:t>
      </w:r>
    </w:p>
    <w:p w14:paraId="6504A916" w14:textId="77777777" w:rsidR="00910739" w:rsidRPr="00C2204F" w:rsidRDefault="00910739" w:rsidP="00910739">
      <w:pPr>
        <w:pStyle w:val="EmailDiscussion2"/>
        <w:ind w:hanging="62"/>
        <w:rPr>
          <w:lang w:val="en-US"/>
        </w:rPr>
      </w:pPr>
      <w:r w:rsidRPr="00C2204F">
        <w:rPr>
          <w:b/>
        </w:rPr>
        <w:t>Scope:</w:t>
      </w:r>
      <w:r w:rsidRPr="00C2204F">
        <w:t xml:space="preserve"> </w:t>
      </w:r>
      <w:r w:rsidRPr="00C2204F">
        <w:rPr>
          <w:lang w:val="en-US"/>
        </w:rPr>
        <w:t>Finalise CR</w:t>
      </w:r>
    </w:p>
    <w:p w14:paraId="7ED78BF4" w14:textId="40B6A02C"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49" w:history="1">
        <w:r w:rsidR="00257687">
          <w:rPr>
            <w:rStyle w:val="Hyperlink"/>
            <w:lang w:val="en-US"/>
          </w:rPr>
          <w:t>R2-2203578</w:t>
        </w:r>
      </w:hyperlink>
    </w:p>
    <w:p w14:paraId="2E20FD1D" w14:textId="77777777" w:rsidR="00910739" w:rsidRPr="00C2204F" w:rsidRDefault="00910739" w:rsidP="00910739">
      <w:pPr>
        <w:pStyle w:val="EmailDiscussion2"/>
        <w:ind w:hanging="62"/>
      </w:pPr>
      <w:r w:rsidRPr="00C2204F">
        <w:rPr>
          <w:b/>
        </w:rPr>
        <w:t>Deadline:</w:t>
      </w:r>
      <w:r w:rsidRPr="00C2204F">
        <w:t xml:space="preserve"> short</w:t>
      </w:r>
    </w:p>
    <w:p w14:paraId="429B038C" w14:textId="5B6B8105" w:rsidR="00910739" w:rsidRPr="00C2204F" w:rsidRDefault="00910739" w:rsidP="00910739">
      <w:pPr>
        <w:pStyle w:val="EmailDiscussion2"/>
        <w:ind w:hanging="62"/>
      </w:pPr>
      <w:r w:rsidRPr="00C2204F">
        <w:t xml:space="preserve">=&gt; Agreed in </w:t>
      </w:r>
      <w:hyperlink r:id="rId3950" w:history="1">
        <w:r w:rsidR="00257687">
          <w:rPr>
            <w:rStyle w:val="Hyperlink"/>
          </w:rPr>
          <w:t>R2-2203578</w:t>
        </w:r>
      </w:hyperlink>
    </w:p>
    <w:p w14:paraId="4FE3ECAC" w14:textId="77777777" w:rsidR="00910739" w:rsidRPr="00C2204F" w:rsidRDefault="00910739" w:rsidP="00910739">
      <w:pPr>
        <w:pStyle w:val="EmailDiscussion2"/>
        <w:ind w:hanging="62"/>
      </w:pPr>
    </w:p>
    <w:p w14:paraId="75FB6204" w14:textId="77777777" w:rsidR="00910739" w:rsidRPr="00C2204F" w:rsidRDefault="00910739" w:rsidP="00910739">
      <w:pPr>
        <w:pStyle w:val="EmailDiscussion"/>
        <w:overflowPunct/>
        <w:autoSpaceDE/>
        <w:autoSpaceDN/>
        <w:adjustRightInd/>
        <w:ind w:left="1619" w:hanging="360"/>
        <w:textAlignment w:val="auto"/>
      </w:pPr>
      <w:r w:rsidRPr="00C2204F">
        <w:lastRenderedPageBreak/>
        <w:t>[Post117-e][310][NBIOT/eMTC R17] 36.300 CR (Huawei)</w:t>
      </w:r>
    </w:p>
    <w:p w14:paraId="47EC23FF" w14:textId="77777777" w:rsidR="00910739" w:rsidRPr="00C2204F" w:rsidRDefault="00910739" w:rsidP="00910739">
      <w:pPr>
        <w:pStyle w:val="EmailDiscussion2"/>
        <w:ind w:hanging="62"/>
        <w:rPr>
          <w:lang w:val="en-US"/>
        </w:rPr>
      </w:pPr>
      <w:r w:rsidRPr="00C2204F">
        <w:rPr>
          <w:b/>
        </w:rPr>
        <w:t>Scope:</w:t>
      </w:r>
      <w:r w:rsidRPr="00C2204F">
        <w:t xml:space="preserve"> </w:t>
      </w:r>
      <w:r w:rsidRPr="00C2204F">
        <w:rPr>
          <w:lang w:val="en-US"/>
        </w:rPr>
        <w:t>Finalise CR</w:t>
      </w:r>
    </w:p>
    <w:p w14:paraId="492DC0E2" w14:textId="1CDA9858"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51" w:history="1">
        <w:r w:rsidR="00257687">
          <w:rPr>
            <w:rStyle w:val="Hyperlink"/>
            <w:lang w:val="en-US"/>
          </w:rPr>
          <w:t>R2-2203579</w:t>
        </w:r>
      </w:hyperlink>
    </w:p>
    <w:p w14:paraId="7B4D705F" w14:textId="77777777" w:rsidR="00910739" w:rsidRPr="00C2204F" w:rsidRDefault="00910739" w:rsidP="00910739">
      <w:pPr>
        <w:pStyle w:val="EmailDiscussion2"/>
        <w:ind w:hanging="62"/>
      </w:pPr>
      <w:r w:rsidRPr="00C2204F">
        <w:rPr>
          <w:b/>
        </w:rPr>
        <w:t>Deadline:</w:t>
      </w:r>
      <w:r w:rsidRPr="00C2204F">
        <w:t xml:space="preserve"> short</w:t>
      </w:r>
    </w:p>
    <w:p w14:paraId="64DCD748" w14:textId="72B01DD8" w:rsidR="00910739" w:rsidRPr="00C2204F" w:rsidRDefault="00910739" w:rsidP="00910739">
      <w:pPr>
        <w:pStyle w:val="EmailDiscussion2"/>
        <w:ind w:hanging="62"/>
      </w:pPr>
      <w:r w:rsidRPr="00C2204F">
        <w:t xml:space="preserve">=&gt; Agreed in </w:t>
      </w:r>
      <w:hyperlink r:id="rId3952" w:history="1">
        <w:r w:rsidR="00257687">
          <w:rPr>
            <w:rStyle w:val="Hyperlink"/>
          </w:rPr>
          <w:t>R2-2203579</w:t>
        </w:r>
      </w:hyperlink>
    </w:p>
    <w:p w14:paraId="073BDF38" w14:textId="77777777" w:rsidR="00910739" w:rsidRPr="00C2204F" w:rsidRDefault="00910739" w:rsidP="00910739">
      <w:pPr>
        <w:pStyle w:val="EmailDiscussion2"/>
      </w:pPr>
    </w:p>
    <w:p w14:paraId="1EEF16B3" w14:textId="77777777" w:rsidR="00910739" w:rsidRPr="00C2204F" w:rsidRDefault="00910739" w:rsidP="00910739">
      <w:pPr>
        <w:pStyle w:val="EmailDiscussion"/>
        <w:overflowPunct/>
        <w:autoSpaceDE/>
        <w:autoSpaceDN/>
        <w:adjustRightInd/>
        <w:ind w:left="1619" w:hanging="360"/>
        <w:textAlignment w:val="auto"/>
      </w:pPr>
      <w:r w:rsidRPr="00C2204F">
        <w:t>[Post117-e][311][NBIOT/eMTC R17] 36.302 CR (Huawei)</w:t>
      </w:r>
    </w:p>
    <w:p w14:paraId="5546A313" w14:textId="77777777" w:rsidR="00910739" w:rsidRPr="00C2204F" w:rsidRDefault="00910739" w:rsidP="00910739">
      <w:pPr>
        <w:pStyle w:val="EmailDiscussion2"/>
        <w:ind w:hanging="62"/>
        <w:rPr>
          <w:lang w:val="en-US"/>
        </w:rPr>
      </w:pPr>
      <w:r w:rsidRPr="00C2204F">
        <w:rPr>
          <w:b/>
        </w:rPr>
        <w:t>Scope:</w:t>
      </w:r>
      <w:r w:rsidRPr="00C2204F">
        <w:t xml:space="preserve"> </w:t>
      </w:r>
      <w:r w:rsidRPr="00C2204F">
        <w:rPr>
          <w:lang w:val="en-US"/>
        </w:rPr>
        <w:t>Finalise CR</w:t>
      </w:r>
    </w:p>
    <w:p w14:paraId="11EAE5C6" w14:textId="1A2DFF9E" w:rsidR="00910739" w:rsidRPr="00C2204F" w:rsidRDefault="00910739" w:rsidP="00910739">
      <w:pPr>
        <w:pStyle w:val="EmailDiscussion2"/>
        <w:ind w:hanging="62"/>
        <w:rPr>
          <w:lang w:val="en-US"/>
        </w:rPr>
      </w:pPr>
      <w:r w:rsidRPr="00C2204F">
        <w:rPr>
          <w:b/>
        </w:rPr>
        <w:t>Intended Outcome:</w:t>
      </w:r>
      <w:r w:rsidRPr="00C2204F">
        <w:rPr>
          <w:lang w:val="en-US"/>
        </w:rPr>
        <w:t xml:space="preserve"> Agreed CR in </w:t>
      </w:r>
      <w:hyperlink r:id="rId3953" w:history="1">
        <w:r w:rsidR="00257687">
          <w:rPr>
            <w:rStyle w:val="Hyperlink"/>
            <w:lang w:val="en-US"/>
          </w:rPr>
          <w:t>R2-2203580</w:t>
        </w:r>
      </w:hyperlink>
    </w:p>
    <w:p w14:paraId="7B7D968C" w14:textId="77777777" w:rsidR="00910739" w:rsidRPr="00C2204F" w:rsidRDefault="00910739" w:rsidP="00910739">
      <w:pPr>
        <w:pStyle w:val="EmailDiscussion2"/>
        <w:ind w:hanging="62"/>
      </w:pPr>
      <w:r w:rsidRPr="00C2204F">
        <w:rPr>
          <w:b/>
        </w:rPr>
        <w:t>Deadline:</w:t>
      </w:r>
      <w:r w:rsidRPr="00C2204F">
        <w:t xml:space="preserve"> short</w:t>
      </w:r>
    </w:p>
    <w:p w14:paraId="1C056CDA" w14:textId="4A6AFC5C" w:rsidR="00910739" w:rsidRPr="00C2204F" w:rsidRDefault="00910739" w:rsidP="00910739">
      <w:pPr>
        <w:pStyle w:val="EmailDiscussion2"/>
        <w:ind w:hanging="62"/>
      </w:pPr>
      <w:r w:rsidRPr="00C2204F">
        <w:t xml:space="preserve">=&gt; Agreed in </w:t>
      </w:r>
      <w:hyperlink r:id="rId3954" w:history="1">
        <w:r w:rsidR="00257687">
          <w:rPr>
            <w:rStyle w:val="Hyperlink"/>
          </w:rPr>
          <w:t>R2-2203580</w:t>
        </w:r>
      </w:hyperlink>
    </w:p>
    <w:p w14:paraId="172DA191" w14:textId="77777777" w:rsidR="00910739" w:rsidRPr="00C2204F" w:rsidRDefault="00910739" w:rsidP="00910739">
      <w:pPr>
        <w:pStyle w:val="EmailDiscussion2"/>
        <w:ind w:hanging="62"/>
      </w:pPr>
    </w:p>
    <w:p w14:paraId="4C9BFE42" w14:textId="77777777" w:rsidR="00910739" w:rsidRPr="00C2204F" w:rsidRDefault="00910739" w:rsidP="00910739">
      <w:pPr>
        <w:pStyle w:val="EmailDiscussion"/>
        <w:overflowPunct/>
        <w:autoSpaceDE/>
        <w:autoSpaceDN/>
        <w:adjustRightInd/>
        <w:ind w:left="1619" w:hanging="360"/>
        <w:textAlignment w:val="auto"/>
      </w:pPr>
      <w:r w:rsidRPr="00C2204F">
        <w:t>[Post117-e][313][NBIOT/eMTC R17] 36.304 CR (Nokia)</w:t>
      </w:r>
    </w:p>
    <w:p w14:paraId="177607DD" w14:textId="77777777" w:rsidR="00910739" w:rsidRPr="00C2204F" w:rsidRDefault="00910739" w:rsidP="00910739">
      <w:pPr>
        <w:pStyle w:val="EmailDiscussion2"/>
        <w:ind w:left="1619" w:firstLine="0"/>
        <w:rPr>
          <w:lang w:val="en-US"/>
        </w:rPr>
      </w:pPr>
      <w:r w:rsidRPr="00C2204F">
        <w:rPr>
          <w:b/>
        </w:rPr>
        <w:t>Scope:</w:t>
      </w:r>
      <w:r w:rsidRPr="00C2204F">
        <w:t xml:space="preserve"> </w:t>
      </w:r>
      <w:r w:rsidRPr="00C2204F">
        <w:rPr>
          <w:lang w:val="en-US"/>
        </w:rPr>
        <w:t>Finalise CR</w:t>
      </w:r>
    </w:p>
    <w:p w14:paraId="2618739E" w14:textId="610839B8" w:rsidR="00910739" w:rsidRPr="00C2204F" w:rsidRDefault="00910739" w:rsidP="00910739">
      <w:pPr>
        <w:pStyle w:val="EmailDiscussion2"/>
        <w:ind w:firstLine="0"/>
        <w:rPr>
          <w:lang w:val="en-US"/>
        </w:rPr>
      </w:pPr>
      <w:r w:rsidRPr="00C2204F">
        <w:rPr>
          <w:b/>
        </w:rPr>
        <w:t>Intended Outcome:</w:t>
      </w:r>
      <w:r w:rsidRPr="00C2204F">
        <w:rPr>
          <w:lang w:val="en-US"/>
        </w:rPr>
        <w:t xml:space="preserve"> Agreed CR in </w:t>
      </w:r>
      <w:hyperlink r:id="rId3955" w:history="1">
        <w:r w:rsidR="00257687">
          <w:rPr>
            <w:rStyle w:val="Hyperlink"/>
            <w:lang w:val="en-US"/>
          </w:rPr>
          <w:t>R2-2203581</w:t>
        </w:r>
      </w:hyperlink>
    </w:p>
    <w:p w14:paraId="13182F12" w14:textId="77777777" w:rsidR="00910739" w:rsidRPr="00C2204F" w:rsidRDefault="00910739" w:rsidP="00910739">
      <w:pPr>
        <w:pStyle w:val="EmailDiscussion2"/>
        <w:ind w:firstLine="0"/>
      </w:pPr>
      <w:r w:rsidRPr="00C2204F">
        <w:rPr>
          <w:b/>
        </w:rPr>
        <w:t>Deadline:</w:t>
      </w:r>
      <w:r w:rsidRPr="00C2204F">
        <w:t xml:space="preserve"> short</w:t>
      </w:r>
    </w:p>
    <w:p w14:paraId="21D281A2" w14:textId="1BE73959" w:rsidR="00910739" w:rsidRPr="00C2204F" w:rsidRDefault="00910739" w:rsidP="00910739">
      <w:pPr>
        <w:pStyle w:val="EmailDiscussion2"/>
        <w:ind w:hanging="62"/>
      </w:pPr>
      <w:r w:rsidRPr="00C2204F">
        <w:t xml:space="preserve">=&gt; Agreed in </w:t>
      </w:r>
      <w:hyperlink r:id="rId3956" w:history="1">
        <w:r w:rsidR="00257687">
          <w:rPr>
            <w:rStyle w:val="Hyperlink"/>
          </w:rPr>
          <w:t>R2-2204255</w:t>
        </w:r>
      </w:hyperlink>
    </w:p>
    <w:p w14:paraId="23C3F141" w14:textId="77777777" w:rsidR="00910739" w:rsidRPr="00C2204F" w:rsidRDefault="00910739" w:rsidP="00910739">
      <w:pPr>
        <w:pStyle w:val="Doc-text2"/>
      </w:pPr>
    </w:p>
    <w:p w14:paraId="2F0B1671" w14:textId="77777777" w:rsidR="00910739" w:rsidRPr="00C2204F" w:rsidRDefault="00910739" w:rsidP="00910739">
      <w:pPr>
        <w:pStyle w:val="EmailDiscussion"/>
        <w:overflowPunct/>
        <w:autoSpaceDE/>
        <w:autoSpaceDN/>
        <w:adjustRightInd/>
        <w:ind w:left="1619" w:hanging="360"/>
        <w:textAlignment w:val="auto"/>
      </w:pPr>
      <w:r w:rsidRPr="00C2204F">
        <w:t>[Post117-e][314][NBIOT/eMTC R17] 36.321 CR (Ericsson)</w:t>
      </w:r>
    </w:p>
    <w:p w14:paraId="5768BFFF" w14:textId="77777777" w:rsidR="00910739" w:rsidRPr="00C2204F" w:rsidRDefault="00910739" w:rsidP="00910739">
      <w:pPr>
        <w:pStyle w:val="EmailDiscussion2"/>
        <w:ind w:left="1619" w:firstLine="0"/>
        <w:rPr>
          <w:lang w:val="en-US"/>
        </w:rPr>
      </w:pPr>
      <w:r w:rsidRPr="00C2204F">
        <w:rPr>
          <w:b/>
        </w:rPr>
        <w:t>Scope:</w:t>
      </w:r>
      <w:r w:rsidRPr="00C2204F">
        <w:t xml:space="preserve"> </w:t>
      </w:r>
      <w:r w:rsidRPr="00C2204F">
        <w:rPr>
          <w:lang w:val="en-US"/>
        </w:rPr>
        <w:t>Finalise CR</w:t>
      </w:r>
    </w:p>
    <w:p w14:paraId="689A7665" w14:textId="1E4E2570" w:rsidR="00910739" w:rsidRPr="00C2204F" w:rsidRDefault="00910739" w:rsidP="00910739">
      <w:pPr>
        <w:pStyle w:val="EmailDiscussion2"/>
        <w:ind w:firstLine="0"/>
        <w:rPr>
          <w:lang w:val="en-US"/>
        </w:rPr>
      </w:pPr>
      <w:r w:rsidRPr="00C2204F">
        <w:rPr>
          <w:b/>
        </w:rPr>
        <w:t>Intended Outcome:</w:t>
      </w:r>
      <w:r w:rsidRPr="00C2204F">
        <w:rPr>
          <w:lang w:val="en-US"/>
        </w:rPr>
        <w:t xml:space="preserve"> Agreed CR in </w:t>
      </w:r>
      <w:hyperlink r:id="rId3957" w:history="1">
        <w:r w:rsidR="00257687">
          <w:rPr>
            <w:rStyle w:val="Hyperlink"/>
            <w:lang w:val="en-US"/>
          </w:rPr>
          <w:t>R2-2203583</w:t>
        </w:r>
      </w:hyperlink>
    </w:p>
    <w:p w14:paraId="08BCFBF4" w14:textId="77777777" w:rsidR="00910739" w:rsidRPr="00C2204F" w:rsidRDefault="00910739" w:rsidP="00910739">
      <w:pPr>
        <w:pStyle w:val="EmailDiscussion2"/>
        <w:ind w:firstLine="0"/>
      </w:pPr>
      <w:r w:rsidRPr="00C2204F">
        <w:rPr>
          <w:b/>
        </w:rPr>
        <w:t>Deadline:</w:t>
      </w:r>
      <w:r w:rsidRPr="00C2204F">
        <w:t xml:space="preserve"> short</w:t>
      </w:r>
    </w:p>
    <w:p w14:paraId="551A6B66" w14:textId="6523C55A" w:rsidR="00910739" w:rsidRPr="00C2204F" w:rsidRDefault="00910739" w:rsidP="00910739">
      <w:pPr>
        <w:pStyle w:val="EmailDiscussion2"/>
        <w:ind w:hanging="62"/>
      </w:pPr>
      <w:r w:rsidRPr="00C2204F">
        <w:t xml:space="preserve">=&gt; Agreed in </w:t>
      </w:r>
      <w:hyperlink r:id="rId3958" w:history="1">
        <w:r w:rsidR="00257687">
          <w:rPr>
            <w:rStyle w:val="Hyperlink"/>
          </w:rPr>
          <w:t>R2-2203583</w:t>
        </w:r>
      </w:hyperlink>
    </w:p>
    <w:p w14:paraId="719704E3" w14:textId="77777777" w:rsidR="00910739" w:rsidRPr="00C2204F" w:rsidRDefault="00910739" w:rsidP="00910739">
      <w:pPr>
        <w:pStyle w:val="Doc-text2"/>
      </w:pPr>
    </w:p>
    <w:p w14:paraId="49A37AB1" w14:textId="77777777" w:rsidR="00910739" w:rsidRPr="00C2204F" w:rsidRDefault="00910739" w:rsidP="00910739">
      <w:pPr>
        <w:pStyle w:val="EmailDiscussion"/>
        <w:overflowPunct/>
        <w:autoSpaceDE/>
        <w:autoSpaceDN/>
        <w:adjustRightInd/>
        <w:ind w:left="1619" w:hanging="360"/>
        <w:textAlignment w:val="auto"/>
      </w:pPr>
      <w:r w:rsidRPr="00C2204F">
        <w:t>[Post117-e][315][NBIOT/eMTC R17] Update Agreements document (Ericsson)</w:t>
      </w:r>
    </w:p>
    <w:p w14:paraId="1FA6A674" w14:textId="77777777" w:rsidR="00910739" w:rsidRPr="00C2204F" w:rsidRDefault="00910739" w:rsidP="00910739">
      <w:pPr>
        <w:pStyle w:val="EmailDiscussion2"/>
        <w:ind w:left="1619" w:firstLine="0"/>
        <w:rPr>
          <w:lang w:val="en-US"/>
        </w:rPr>
      </w:pPr>
      <w:r w:rsidRPr="00C2204F">
        <w:rPr>
          <w:b/>
        </w:rPr>
        <w:t>Scope:</w:t>
      </w:r>
      <w:r w:rsidRPr="00C2204F">
        <w:t xml:space="preserve"> </w:t>
      </w:r>
      <w:r w:rsidRPr="00C2204F">
        <w:rPr>
          <w:lang w:val="en-US"/>
        </w:rPr>
        <w:t>Update the agreements document</w:t>
      </w:r>
    </w:p>
    <w:p w14:paraId="574C74EC" w14:textId="3F84C112" w:rsidR="00910739" w:rsidRPr="00C2204F" w:rsidRDefault="00910739" w:rsidP="00910739">
      <w:pPr>
        <w:pStyle w:val="EmailDiscussion2"/>
        <w:ind w:firstLine="0"/>
        <w:rPr>
          <w:lang w:val="en-US"/>
        </w:rPr>
      </w:pPr>
      <w:r w:rsidRPr="00C2204F">
        <w:rPr>
          <w:b/>
        </w:rPr>
        <w:t>Intended Outcome:</w:t>
      </w:r>
      <w:r w:rsidRPr="00C2204F">
        <w:rPr>
          <w:lang w:val="en-US"/>
        </w:rPr>
        <w:t xml:space="preserve"> Endorsed report in </w:t>
      </w:r>
      <w:hyperlink r:id="rId3959" w:history="1">
        <w:r w:rsidR="00257687">
          <w:rPr>
            <w:rStyle w:val="Hyperlink"/>
            <w:lang w:val="en-US"/>
          </w:rPr>
          <w:t>R2-2203587</w:t>
        </w:r>
      </w:hyperlink>
    </w:p>
    <w:p w14:paraId="2B2E7833" w14:textId="77777777" w:rsidR="00910739" w:rsidRPr="00C2204F" w:rsidRDefault="00910739" w:rsidP="00910739">
      <w:pPr>
        <w:pStyle w:val="EmailDiscussion2"/>
        <w:ind w:firstLine="0"/>
      </w:pPr>
      <w:r w:rsidRPr="00C2204F">
        <w:rPr>
          <w:b/>
        </w:rPr>
        <w:t>Deadline:</w:t>
      </w:r>
      <w:r w:rsidRPr="00C2204F">
        <w:t xml:space="preserve"> short</w:t>
      </w:r>
    </w:p>
    <w:p w14:paraId="30C5F6AC" w14:textId="2B19AF90" w:rsidR="00910739" w:rsidRPr="00C2204F" w:rsidRDefault="00910739" w:rsidP="00910739">
      <w:pPr>
        <w:pStyle w:val="EmailDiscussion2"/>
        <w:ind w:hanging="62"/>
      </w:pPr>
      <w:r w:rsidRPr="00C2204F">
        <w:t xml:space="preserve">=&gt; Endorsed in </w:t>
      </w:r>
      <w:hyperlink r:id="rId3960" w:history="1">
        <w:r w:rsidR="00257687">
          <w:rPr>
            <w:rStyle w:val="Hyperlink"/>
          </w:rPr>
          <w:t>R2-2203587</w:t>
        </w:r>
      </w:hyperlink>
    </w:p>
    <w:p w14:paraId="3594FC87" w14:textId="77777777" w:rsidR="00910739" w:rsidRPr="00C2204F" w:rsidRDefault="00910739" w:rsidP="00910739">
      <w:pPr>
        <w:pStyle w:val="Doc-text2"/>
      </w:pPr>
    </w:p>
    <w:p w14:paraId="2FA88AEE" w14:textId="77777777" w:rsidR="00910739" w:rsidRPr="00C2204F" w:rsidRDefault="00910739" w:rsidP="00910739">
      <w:pPr>
        <w:pStyle w:val="EmailDiscussion"/>
        <w:overflowPunct/>
        <w:autoSpaceDE/>
        <w:autoSpaceDN/>
        <w:adjustRightInd/>
        <w:ind w:left="1619" w:hanging="360"/>
        <w:textAlignment w:val="auto"/>
      </w:pPr>
      <w:r w:rsidRPr="00C2204F">
        <w:t>[POST117-e][509][Sdata] CR 38.300 (Nokia)</w:t>
      </w:r>
    </w:p>
    <w:p w14:paraId="6FE695AA" w14:textId="77777777" w:rsidR="00910739" w:rsidRPr="00C2204F" w:rsidRDefault="00910739" w:rsidP="00910739">
      <w:pPr>
        <w:pStyle w:val="EmailDiscussion2"/>
        <w:ind w:left="1619" w:firstLine="0"/>
      </w:pPr>
      <w:r w:rsidRPr="00C2204F">
        <w:t xml:space="preserve">Review and agree to final CR 38.300 </w:t>
      </w:r>
    </w:p>
    <w:p w14:paraId="7C08865A" w14:textId="77777777" w:rsidR="00910739" w:rsidRPr="00C2204F" w:rsidRDefault="00910739" w:rsidP="00910739">
      <w:pPr>
        <w:pStyle w:val="EmailDiscussion2"/>
        <w:ind w:left="1619" w:firstLine="0"/>
      </w:pPr>
      <w:r w:rsidRPr="00C2204F">
        <w:t>Deadline: Short Post</w:t>
      </w:r>
    </w:p>
    <w:p w14:paraId="6E17249A" w14:textId="631D2EE0" w:rsidR="00910739" w:rsidRPr="00C2204F" w:rsidRDefault="00910739" w:rsidP="00910739">
      <w:pPr>
        <w:pStyle w:val="EmailDiscussion2"/>
        <w:ind w:hanging="62"/>
      </w:pPr>
      <w:r w:rsidRPr="00C2204F">
        <w:t xml:space="preserve">=&gt; Agreed in </w:t>
      </w:r>
      <w:hyperlink r:id="rId3961" w:history="1">
        <w:r w:rsidR="00257687">
          <w:rPr>
            <w:rStyle w:val="Hyperlink"/>
          </w:rPr>
          <w:t>R2-2204234</w:t>
        </w:r>
      </w:hyperlink>
    </w:p>
    <w:p w14:paraId="08E4162B" w14:textId="77777777" w:rsidR="00910739" w:rsidRPr="00C2204F" w:rsidRDefault="00910739" w:rsidP="00910739">
      <w:pPr>
        <w:pStyle w:val="EmailDiscussion2"/>
        <w:ind w:left="1619" w:firstLine="0"/>
      </w:pPr>
    </w:p>
    <w:p w14:paraId="31332A97"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[POST117-e][510][Sdata] CR 38.331 (ZTE)</w:t>
      </w:r>
    </w:p>
    <w:p w14:paraId="12F5BAD3" w14:textId="77777777" w:rsidR="00910739" w:rsidRPr="00C2204F" w:rsidRDefault="00910739" w:rsidP="00910739">
      <w:pPr>
        <w:pStyle w:val="EmailDiscussion2"/>
        <w:ind w:left="1619" w:firstLine="0"/>
      </w:pPr>
      <w:r w:rsidRPr="00C2204F">
        <w:t>Review and agree to final CR 38.331</w:t>
      </w:r>
    </w:p>
    <w:p w14:paraId="780CED91" w14:textId="77777777" w:rsidR="00910739" w:rsidRPr="00C2204F" w:rsidRDefault="00910739" w:rsidP="00910739">
      <w:pPr>
        <w:pStyle w:val="EmailDiscussion2"/>
        <w:ind w:left="1619" w:firstLine="0"/>
      </w:pPr>
      <w:r w:rsidRPr="00C2204F">
        <w:t>Deadline: Short Post</w:t>
      </w:r>
    </w:p>
    <w:p w14:paraId="2302C75E" w14:textId="24DF407A" w:rsidR="00910739" w:rsidRPr="00C2204F" w:rsidRDefault="00910739" w:rsidP="00910739">
      <w:pPr>
        <w:pStyle w:val="EmailDiscussion2"/>
        <w:ind w:hanging="62"/>
      </w:pPr>
      <w:r w:rsidRPr="00C2204F">
        <w:t xml:space="preserve">=&gt; Agreed in </w:t>
      </w:r>
      <w:hyperlink r:id="rId3962" w:history="1">
        <w:r w:rsidR="00257687">
          <w:rPr>
            <w:rStyle w:val="Hyperlink"/>
          </w:rPr>
          <w:t>R2-2203768</w:t>
        </w:r>
      </w:hyperlink>
    </w:p>
    <w:p w14:paraId="3CA72602" w14:textId="77777777" w:rsidR="00910739" w:rsidRPr="00C2204F" w:rsidRDefault="00910739" w:rsidP="00910739">
      <w:pPr>
        <w:pStyle w:val="EmailDiscussion2"/>
        <w:ind w:left="1619" w:firstLine="0"/>
      </w:pPr>
    </w:p>
    <w:p w14:paraId="7369F1CA" w14:textId="77777777" w:rsidR="00910739" w:rsidRPr="00C2204F" w:rsidRDefault="00910739" w:rsidP="00910739">
      <w:pPr>
        <w:pStyle w:val="EmailDiscussion"/>
        <w:overflowPunct/>
        <w:autoSpaceDE/>
        <w:autoSpaceDN/>
        <w:adjustRightInd/>
        <w:ind w:left="1619" w:hanging="360"/>
        <w:textAlignment w:val="auto"/>
      </w:pPr>
      <w:r w:rsidRPr="00C2204F">
        <w:t>[POST117-e][511][Sdata] CR 38.321 (Huawei)</w:t>
      </w:r>
    </w:p>
    <w:p w14:paraId="426DD522" w14:textId="77777777" w:rsidR="00910739" w:rsidRPr="00C2204F" w:rsidRDefault="00910739" w:rsidP="00910739">
      <w:pPr>
        <w:pStyle w:val="EmailDiscussion2"/>
        <w:ind w:left="1619" w:firstLine="0"/>
      </w:pPr>
      <w:r w:rsidRPr="00C2204F">
        <w:t xml:space="preserve">Review and agree to final CR 38.321 </w:t>
      </w:r>
    </w:p>
    <w:p w14:paraId="0A9651D8" w14:textId="77777777" w:rsidR="00910739" w:rsidRPr="00C2204F" w:rsidRDefault="00910739" w:rsidP="00910739">
      <w:pPr>
        <w:pStyle w:val="EmailDiscussion2"/>
        <w:ind w:left="1619" w:firstLine="0"/>
      </w:pPr>
      <w:r w:rsidRPr="00C2204F">
        <w:t>Deadline: Short Post</w:t>
      </w:r>
    </w:p>
    <w:p w14:paraId="43CE92CD" w14:textId="042DE691" w:rsidR="00910739" w:rsidRPr="00C2204F" w:rsidRDefault="00910739" w:rsidP="00910739">
      <w:pPr>
        <w:pStyle w:val="EmailDiscussion2"/>
        <w:ind w:hanging="62"/>
      </w:pPr>
      <w:r w:rsidRPr="00C2204F">
        <w:t xml:space="preserve">=&gt; Agreed in </w:t>
      </w:r>
      <w:hyperlink r:id="rId3963" w:history="1">
        <w:r w:rsidR="00257687">
          <w:rPr>
            <w:rStyle w:val="Hyperlink"/>
          </w:rPr>
          <w:t>R2-2204216</w:t>
        </w:r>
      </w:hyperlink>
    </w:p>
    <w:p w14:paraId="66E29950" w14:textId="77777777" w:rsidR="00910739" w:rsidRPr="00C2204F" w:rsidRDefault="00910739" w:rsidP="00910739">
      <w:pPr>
        <w:pStyle w:val="EmailDiscussion2"/>
        <w:ind w:left="1619" w:firstLine="0"/>
      </w:pPr>
    </w:p>
    <w:p w14:paraId="1E207FE9" w14:textId="77777777" w:rsidR="00910739" w:rsidRPr="00C2204F" w:rsidRDefault="00910739" w:rsidP="00910739">
      <w:pPr>
        <w:pStyle w:val="EmailDiscussion"/>
        <w:overflowPunct/>
        <w:autoSpaceDE/>
        <w:autoSpaceDN/>
        <w:adjustRightInd/>
        <w:ind w:left="1619" w:hanging="360"/>
        <w:textAlignment w:val="auto"/>
      </w:pPr>
      <w:r w:rsidRPr="00C2204F">
        <w:t>[POST117-e][512][IIoT] CR 38.300 (Nokia)</w:t>
      </w:r>
    </w:p>
    <w:p w14:paraId="5FD7CC0F" w14:textId="77777777" w:rsidR="00910739" w:rsidRPr="00C2204F" w:rsidRDefault="00910739" w:rsidP="00910739">
      <w:pPr>
        <w:pStyle w:val="EmailDiscussion2"/>
        <w:ind w:left="1619" w:firstLine="0"/>
      </w:pPr>
      <w:r w:rsidRPr="00C2204F">
        <w:t xml:space="preserve">Review and agree to final CR 38.300 </w:t>
      </w:r>
    </w:p>
    <w:p w14:paraId="74BC410D" w14:textId="77777777" w:rsidR="00910739" w:rsidRPr="00C2204F" w:rsidRDefault="00910739" w:rsidP="00910739">
      <w:pPr>
        <w:pStyle w:val="EmailDiscussion2"/>
        <w:ind w:left="1619" w:firstLine="0"/>
      </w:pPr>
      <w:r w:rsidRPr="00C2204F">
        <w:t>Deadline: Short Post</w:t>
      </w:r>
    </w:p>
    <w:p w14:paraId="7518753F" w14:textId="392A4933" w:rsidR="00910739" w:rsidRPr="00C2204F" w:rsidRDefault="00910739" w:rsidP="00910739">
      <w:pPr>
        <w:pStyle w:val="EmailDiscussion2"/>
        <w:ind w:hanging="62"/>
      </w:pPr>
      <w:r w:rsidRPr="00C2204F">
        <w:t xml:space="preserve">=&gt; Agreed in </w:t>
      </w:r>
      <w:hyperlink r:id="rId3964" w:history="1">
        <w:r w:rsidR="00257687">
          <w:rPr>
            <w:rStyle w:val="Hyperlink"/>
          </w:rPr>
          <w:t>R2-2204086</w:t>
        </w:r>
      </w:hyperlink>
    </w:p>
    <w:p w14:paraId="4656F6E2" w14:textId="77777777" w:rsidR="00910739" w:rsidRPr="00C2204F" w:rsidRDefault="00910739" w:rsidP="00910739">
      <w:pPr>
        <w:pStyle w:val="EmailDiscussion2"/>
        <w:ind w:left="1619" w:firstLine="0"/>
      </w:pPr>
    </w:p>
    <w:p w14:paraId="114A25D4" w14:textId="77777777" w:rsidR="00910739" w:rsidRPr="00C2204F" w:rsidRDefault="00910739" w:rsidP="00910739">
      <w:pPr>
        <w:pStyle w:val="EmailDiscussion"/>
        <w:overflowPunct/>
        <w:autoSpaceDE/>
        <w:autoSpaceDN/>
        <w:adjustRightInd/>
        <w:ind w:left="1619" w:hanging="360"/>
        <w:textAlignment w:val="auto"/>
      </w:pPr>
      <w:r w:rsidRPr="00C2204F">
        <w:t>[POST117-e][513][IIoT] CR 38.331 (Ericsson)</w:t>
      </w:r>
    </w:p>
    <w:p w14:paraId="6499F4CE" w14:textId="77777777" w:rsidR="00910739" w:rsidRPr="00C2204F" w:rsidRDefault="00910739" w:rsidP="00910739">
      <w:pPr>
        <w:pStyle w:val="EmailDiscussion2"/>
        <w:ind w:left="1619" w:firstLine="0"/>
      </w:pPr>
      <w:r w:rsidRPr="00C2204F">
        <w:t>Review and agree to final CR 38.331</w:t>
      </w:r>
    </w:p>
    <w:p w14:paraId="015164EC" w14:textId="77777777" w:rsidR="00910739" w:rsidRPr="00C2204F" w:rsidRDefault="00910739" w:rsidP="00910739">
      <w:pPr>
        <w:pStyle w:val="EmailDiscussion2"/>
        <w:ind w:left="1619" w:firstLine="0"/>
      </w:pPr>
      <w:r w:rsidRPr="00C2204F">
        <w:t>Deadline: Short Post</w:t>
      </w:r>
    </w:p>
    <w:p w14:paraId="2A995C4C" w14:textId="61D3F278" w:rsidR="00910739" w:rsidRPr="00C2204F" w:rsidRDefault="00910739" w:rsidP="00910739">
      <w:pPr>
        <w:pStyle w:val="EmailDiscussion2"/>
        <w:ind w:hanging="62"/>
      </w:pPr>
      <w:r w:rsidRPr="00C2204F">
        <w:t xml:space="preserve">=&gt; Agreed in </w:t>
      </w:r>
      <w:hyperlink r:id="rId3965" w:history="1">
        <w:r w:rsidR="00257687">
          <w:rPr>
            <w:rStyle w:val="Hyperlink"/>
          </w:rPr>
          <w:t>R2-2203766</w:t>
        </w:r>
      </w:hyperlink>
    </w:p>
    <w:p w14:paraId="587689AE" w14:textId="77777777" w:rsidR="00910739" w:rsidRPr="00C2204F" w:rsidRDefault="00910739" w:rsidP="00910739">
      <w:pPr>
        <w:pStyle w:val="EmailDiscussion2"/>
        <w:ind w:left="1619" w:firstLine="0"/>
      </w:pPr>
    </w:p>
    <w:p w14:paraId="568CB4C9" w14:textId="77777777" w:rsidR="00910739" w:rsidRPr="00C2204F" w:rsidRDefault="00910739" w:rsidP="00910739">
      <w:pPr>
        <w:pStyle w:val="EmailDiscussion"/>
        <w:overflowPunct/>
        <w:autoSpaceDE/>
        <w:autoSpaceDN/>
        <w:adjustRightInd/>
        <w:ind w:left="1619" w:hanging="360"/>
        <w:textAlignment w:val="auto"/>
      </w:pPr>
      <w:r w:rsidRPr="00C2204F">
        <w:t>[POST117-e][514][IIoT] CR 38.321 (Samsung)</w:t>
      </w:r>
    </w:p>
    <w:p w14:paraId="6F0059A2" w14:textId="77777777" w:rsidR="00910739" w:rsidRPr="00C2204F" w:rsidRDefault="00910739" w:rsidP="00910739">
      <w:pPr>
        <w:pStyle w:val="EmailDiscussion2"/>
        <w:ind w:left="1619" w:firstLine="0"/>
      </w:pPr>
      <w:r w:rsidRPr="00C2204F">
        <w:t xml:space="preserve">Review and agree to final CR 38.321 </w:t>
      </w:r>
    </w:p>
    <w:p w14:paraId="7B7B9B27" w14:textId="77777777" w:rsidR="00910739" w:rsidRPr="00C2204F" w:rsidRDefault="00910739" w:rsidP="00910739">
      <w:pPr>
        <w:pStyle w:val="EmailDiscussion2"/>
        <w:ind w:left="1619" w:firstLine="0"/>
      </w:pPr>
      <w:r w:rsidRPr="00C2204F">
        <w:t>Deadline: Short Post</w:t>
      </w:r>
    </w:p>
    <w:p w14:paraId="4FFC1862" w14:textId="3BB06BE6" w:rsidR="00910739" w:rsidRPr="00C2204F" w:rsidRDefault="00910739" w:rsidP="00910739">
      <w:pPr>
        <w:pStyle w:val="EmailDiscussion2"/>
        <w:ind w:hanging="62"/>
      </w:pPr>
      <w:r w:rsidRPr="00C2204F">
        <w:t xml:space="preserve">=&gt; Agreed in </w:t>
      </w:r>
      <w:hyperlink r:id="rId3966" w:history="1">
        <w:r w:rsidR="00257687">
          <w:rPr>
            <w:rStyle w:val="Hyperlink"/>
          </w:rPr>
          <w:t>R2-2204016</w:t>
        </w:r>
      </w:hyperlink>
    </w:p>
    <w:p w14:paraId="15405320" w14:textId="77777777" w:rsidR="00910739" w:rsidRPr="00C2204F" w:rsidRDefault="00910739" w:rsidP="00910739">
      <w:pPr>
        <w:pStyle w:val="EmailDiscussion2"/>
        <w:ind w:left="1619" w:firstLine="0"/>
      </w:pPr>
    </w:p>
    <w:p w14:paraId="5FC1BF33" w14:textId="77777777" w:rsidR="00910739" w:rsidRPr="00C2204F" w:rsidRDefault="00910739" w:rsidP="00910739">
      <w:pPr>
        <w:pStyle w:val="EmailDiscussion"/>
        <w:overflowPunct/>
        <w:autoSpaceDE/>
        <w:autoSpaceDN/>
        <w:adjustRightInd/>
        <w:ind w:left="1619" w:hanging="360"/>
        <w:textAlignment w:val="auto"/>
      </w:pPr>
      <w:r w:rsidRPr="00C2204F">
        <w:t>[POST117-e][515][RA Part] CR 38.331 (Ericsson)</w:t>
      </w:r>
    </w:p>
    <w:p w14:paraId="26D0F9CB" w14:textId="77777777" w:rsidR="00910739" w:rsidRPr="00C2204F" w:rsidRDefault="00910739" w:rsidP="00910739">
      <w:pPr>
        <w:pStyle w:val="EmailDiscussion2"/>
        <w:ind w:left="1619" w:firstLine="0"/>
      </w:pPr>
      <w:r w:rsidRPr="00C2204F">
        <w:lastRenderedPageBreak/>
        <w:t>Review and agree to final CR 38.331</w:t>
      </w:r>
    </w:p>
    <w:p w14:paraId="3A0BBAA9" w14:textId="77777777" w:rsidR="00910739" w:rsidRPr="00C2204F" w:rsidRDefault="00910739" w:rsidP="00910739">
      <w:pPr>
        <w:pStyle w:val="EmailDiscussion2"/>
        <w:ind w:left="1619" w:firstLine="0"/>
      </w:pPr>
      <w:r w:rsidRPr="00C2204F">
        <w:t>Deadline: Short Post</w:t>
      </w:r>
    </w:p>
    <w:p w14:paraId="6F04BE08" w14:textId="6D5FCB5B" w:rsidR="00910739" w:rsidRPr="00C2204F" w:rsidRDefault="00910739" w:rsidP="00910739">
      <w:pPr>
        <w:pStyle w:val="EmailDiscussion2"/>
        <w:ind w:hanging="62"/>
      </w:pPr>
      <w:r w:rsidRPr="00C2204F">
        <w:t xml:space="preserve">=&gt; Agreed in </w:t>
      </w:r>
      <w:hyperlink r:id="rId3967" w:history="1">
        <w:r w:rsidR="00257687">
          <w:rPr>
            <w:rStyle w:val="Hyperlink"/>
          </w:rPr>
          <w:t>R2-2204241</w:t>
        </w:r>
      </w:hyperlink>
    </w:p>
    <w:p w14:paraId="23FB348A" w14:textId="77777777" w:rsidR="00910739" w:rsidRPr="00C2204F" w:rsidRDefault="00910739" w:rsidP="00910739">
      <w:pPr>
        <w:pStyle w:val="EmailDiscussion2"/>
        <w:ind w:left="1619" w:firstLine="0"/>
      </w:pPr>
    </w:p>
    <w:p w14:paraId="771B60E1" w14:textId="77777777" w:rsidR="00910739" w:rsidRPr="00C2204F" w:rsidRDefault="00910739" w:rsidP="00910739">
      <w:pPr>
        <w:pStyle w:val="EmailDiscussion"/>
        <w:overflowPunct/>
        <w:autoSpaceDE/>
        <w:autoSpaceDN/>
        <w:adjustRightInd/>
        <w:ind w:left="1619" w:hanging="360"/>
        <w:textAlignment w:val="auto"/>
        <w:rPr>
          <w:lang w:val="fr-FR"/>
        </w:rPr>
      </w:pPr>
      <w:r w:rsidRPr="00C2204F">
        <w:rPr>
          <w:lang w:val="fr-FR"/>
        </w:rPr>
        <w:t>[POST117-e][516][RA Part] CR 38.321 (ZTE)</w:t>
      </w:r>
    </w:p>
    <w:p w14:paraId="70609444" w14:textId="77777777" w:rsidR="00910739" w:rsidRPr="00C2204F" w:rsidRDefault="00910739" w:rsidP="00910739">
      <w:pPr>
        <w:pStyle w:val="EmailDiscussion2"/>
        <w:ind w:left="1619" w:firstLine="0"/>
      </w:pPr>
      <w:r w:rsidRPr="00C2204F">
        <w:t>Review and agree to final CR 38.321</w:t>
      </w:r>
    </w:p>
    <w:p w14:paraId="4424F0B6" w14:textId="77777777" w:rsidR="00910739" w:rsidRPr="00C2204F" w:rsidRDefault="00910739" w:rsidP="00910739">
      <w:pPr>
        <w:pStyle w:val="EmailDiscussion2"/>
        <w:ind w:left="1619" w:firstLine="0"/>
      </w:pPr>
      <w:r w:rsidRPr="00C2204F">
        <w:t>Deadline: Short Post</w:t>
      </w:r>
    </w:p>
    <w:p w14:paraId="58334145" w14:textId="74EB569B" w:rsidR="00910739" w:rsidRPr="00C2204F" w:rsidRDefault="00910739" w:rsidP="00910739">
      <w:pPr>
        <w:pStyle w:val="EmailDiscussion2"/>
        <w:ind w:hanging="62"/>
      </w:pPr>
      <w:r w:rsidRPr="00C2204F">
        <w:t xml:space="preserve">=&gt; Agreed in </w:t>
      </w:r>
      <w:hyperlink r:id="rId3968" w:history="1">
        <w:r w:rsidR="00257687">
          <w:rPr>
            <w:rStyle w:val="Hyperlink"/>
          </w:rPr>
          <w:t>R2-2203769</w:t>
        </w:r>
      </w:hyperlink>
    </w:p>
    <w:p w14:paraId="415BD506" w14:textId="77777777" w:rsidR="00910739" w:rsidRPr="00C2204F" w:rsidRDefault="00910739" w:rsidP="00910739">
      <w:pPr>
        <w:pStyle w:val="EmailDiscussion2"/>
        <w:ind w:left="1619" w:firstLine="0"/>
      </w:pPr>
    </w:p>
    <w:p w14:paraId="7B0822AA" w14:textId="77777777" w:rsidR="00910739" w:rsidRPr="00C2204F" w:rsidRDefault="00910739" w:rsidP="00910739">
      <w:pPr>
        <w:pStyle w:val="EmailDiscussion"/>
        <w:overflowPunct/>
        <w:autoSpaceDE/>
        <w:autoSpaceDN/>
        <w:adjustRightInd/>
        <w:ind w:left="1619" w:hanging="360"/>
        <w:textAlignment w:val="auto"/>
      </w:pPr>
      <w:r w:rsidRPr="00C2204F">
        <w:t>[POST117-e][517][Sdata]LS to RAN4 (LG)</w:t>
      </w:r>
    </w:p>
    <w:p w14:paraId="0226CBA6" w14:textId="77777777" w:rsidR="00910739" w:rsidRPr="00C2204F" w:rsidRDefault="00910739" w:rsidP="00910739">
      <w:pPr>
        <w:pStyle w:val="EmailDiscussion2"/>
        <w:ind w:left="1619" w:firstLine="0"/>
      </w:pPr>
      <w:r w:rsidRPr="00C2204F">
        <w:t>Kick off LS after CR review phase is completed</w:t>
      </w:r>
    </w:p>
    <w:p w14:paraId="255F4465" w14:textId="77777777" w:rsidR="00910739" w:rsidRPr="00C2204F" w:rsidRDefault="00910739" w:rsidP="00910739">
      <w:pPr>
        <w:pStyle w:val="EmailDiscussion2"/>
        <w:ind w:left="1619" w:firstLine="0"/>
      </w:pPr>
      <w:r w:rsidRPr="00C2204F">
        <w:t>Deadline: 5 day deadline after triggering</w:t>
      </w:r>
    </w:p>
    <w:p w14:paraId="52CFAD29" w14:textId="63E32857" w:rsidR="00910739" w:rsidRPr="00C2204F" w:rsidRDefault="00910739" w:rsidP="00910739">
      <w:pPr>
        <w:pStyle w:val="EmailDiscussion2"/>
        <w:ind w:hanging="62"/>
      </w:pPr>
      <w:r w:rsidRPr="00C2204F">
        <w:t>=&gt; A</w:t>
      </w:r>
      <w:r w:rsidR="00667283" w:rsidRPr="00C2204F">
        <w:t>pproved</w:t>
      </w:r>
      <w:r w:rsidRPr="00C2204F">
        <w:t xml:space="preserve"> in </w:t>
      </w:r>
      <w:hyperlink r:id="rId3969" w:history="1">
        <w:r w:rsidR="00257687">
          <w:rPr>
            <w:rStyle w:val="Hyperlink"/>
          </w:rPr>
          <w:t>R2-2204269</w:t>
        </w:r>
      </w:hyperlink>
    </w:p>
    <w:p w14:paraId="0432DFE8" w14:textId="77777777" w:rsidR="00910739" w:rsidRPr="00C2204F" w:rsidRDefault="00910739" w:rsidP="00910739">
      <w:pPr>
        <w:pStyle w:val="EmailDiscussion2"/>
        <w:ind w:left="1619" w:firstLine="0"/>
      </w:pPr>
    </w:p>
    <w:p w14:paraId="2EC46AE0" w14:textId="77777777" w:rsidR="00910739" w:rsidRPr="00C2204F" w:rsidRDefault="00910739" w:rsidP="00910739">
      <w:pPr>
        <w:pStyle w:val="EmailDiscussion"/>
        <w:overflowPunct/>
        <w:autoSpaceDE/>
        <w:autoSpaceDN/>
        <w:adjustRightInd/>
        <w:ind w:left="1619" w:hanging="360"/>
        <w:textAlignment w:val="auto"/>
      </w:pPr>
      <w:r w:rsidRPr="00C2204F">
        <w:t>[POST117-e][518][Sdata]LS to CT1 (Apple)</w:t>
      </w:r>
    </w:p>
    <w:p w14:paraId="4044D191" w14:textId="77777777" w:rsidR="00910739" w:rsidRPr="00C2204F" w:rsidRDefault="00910739" w:rsidP="00910739">
      <w:pPr>
        <w:pStyle w:val="EmailDiscussion2"/>
        <w:ind w:left="1619" w:firstLine="0"/>
      </w:pPr>
      <w:r w:rsidRPr="00C2204F">
        <w:t>Kick off LS after CR review phase is completed</w:t>
      </w:r>
    </w:p>
    <w:p w14:paraId="2B287860" w14:textId="77777777" w:rsidR="00910739" w:rsidRPr="00C2204F" w:rsidRDefault="00910739" w:rsidP="00910739">
      <w:pPr>
        <w:pStyle w:val="EmailDiscussion2"/>
        <w:ind w:left="1619" w:firstLine="0"/>
      </w:pPr>
      <w:r w:rsidRPr="00C2204F">
        <w:t>Deadline: 5 day deadline after triggering</w:t>
      </w:r>
    </w:p>
    <w:p w14:paraId="4A9EC667" w14:textId="3F9EB961" w:rsidR="00910739" w:rsidRPr="00C2204F" w:rsidRDefault="00910739" w:rsidP="00910739">
      <w:pPr>
        <w:pStyle w:val="EmailDiscussion2"/>
        <w:ind w:hanging="62"/>
      </w:pPr>
      <w:r w:rsidRPr="00C2204F">
        <w:t>=&gt; A</w:t>
      </w:r>
      <w:r w:rsidR="00D2561A" w:rsidRPr="00C2204F">
        <w:t>pproved</w:t>
      </w:r>
      <w:r w:rsidRPr="00C2204F">
        <w:t xml:space="preserve"> in </w:t>
      </w:r>
      <w:hyperlink r:id="rId3970" w:history="1">
        <w:r w:rsidR="00257687">
          <w:rPr>
            <w:rStyle w:val="Hyperlink"/>
          </w:rPr>
          <w:t>R2-2204270</w:t>
        </w:r>
      </w:hyperlink>
    </w:p>
    <w:p w14:paraId="482E3ADA" w14:textId="77777777" w:rsidR="00910739" w:rsidRPr="00C2204F" w:rsidRDefault="00910739" w:rsidP="00910739">
      <w:pPr>
        <w:pStyle w:val="EmailDiscussion2"/>
        <w:ind w:hanging="62"/>
      </w:pPr>
    </w:p>
    <w:p w14:paraId="3094AA71" w14:textId="77777777" w:rsidR="00910739" w:rsidRPr="00C2204F" w:rsidRDefault="00910739" w:rsidP="00910739">
      <w:pPr>
        <w:pStyle w:val="EmailDiscussion"/>
        <w:overflowPunct/>
        <w:autoSpaceDE/>
        <w:autoSpaceDN/>
        <w:adjustRightInd/>
        <w:ind w:left="1619" w:hanging="360"/>
        <w:textAlignment w:val="auto"/>
      </w:pPr>
      <w:r w:rsidRPr="00C2204F">
        <w:t>[POST117-e][519][Sdata]Reply LS to RAN3 (CATT)</w:t>
      </w:r>
    </w:p>
    <w:p w14:paraId="525B8472" w14:textId="77777777" w:rsidR="00910739" w:rsidRPr="00C2204F" w:rsidRDefault="00910739" w:rsidP="00910739">
      <w:pPr>
        <w:pStyle w:val="EmailDiscussion2"/>
        <w:ind w:left="1619" w:firstLine="0"/>
      </w:pPr>
      <w:r w:rsidRPr="00C2204F">
        <w:t>Kick off LS after CR review phase is completed</w:t>
      </w:r>
    </w:p>
    <w:p w14:paraId="1BF4E9A0" w14:textId="77777777" w:rsidR="00910739" w:rsidRPr="00C2204F" w:rsidRDefault="00910739" w:rsidP="00910739">
      <w:pPr>
        <w:pStyle w:val="EmailDiscussion2"/>
        <w:ind w:left="1619" w:firstLine="0"/>
      </w:pPr>
      <w:r w:rsidRPr="00C2204F">
        <w:t>Deadline: 5 day deadline after triggering</w:t>
      </w:r>
    </w:p>
    <w:p w14:paraId="1DB35B4B" w14:textId="2EC0B41D" w:rsidR="00910739" w:rsidRPr="00C2204F" w:rsidRDefault="00910739" w:rsidP="00910739">
      <w:pPr>
        <w:pStyle w:val="EmailDiscussion2"/>
        <w:ind w:hanging="62"/>
      </w:pPr>
      <w:r w:rsidRPr="00C2204F">
        <w:t>=&gt; A</w:t>
      </w:r>
      <w:r w:rsidR="00D2561A" w:rsidRPr="00C2204F">
        <w:t>pprov</w:t>
      </w:r>
      <w:r w:rsidRPr="00C2204F">
        <w:t xml:space="preserve">ed in </w:t>
      </w:r>
      <w:hyperlink r:id="rId3971" w:history="1">
        <w:r w:rsidR="00257687">
          <w:rPr>
            <w:rStyle w:val="Hyperlink"/>
          </w:rPr>
          <w:t>R2-2204254</w:t>
        </w:r>
      </w:hyperlink>
    </w:p>
    <w:p w14:paraId="04C2209F" w14:textId="77777777" w:rsidR="00910739" w:rsidRPr="00C2204F" w:rsidRDefault="00910739" w:rsidP="00910739">
      <w:pPr>
        <w:pStyle w:val="EmailDiscussion2"/>
        <w:ind w:left="1619" w:firstLine="0"/>
      </w:pPr>
    </w:p>
    <w:p w14:paraId="266A151B" w14:textId="77777777" w:rsidR="00910739" w:rsidRPr="00C2204F" w:rsidRDefault="00910739" w:rsidP="00910739">
      <w:pPr>
        <w:pStyle w:val="EmailDiscussion"/>
        <w:overflowPunct/>
        <w:autoSpaceDE/>
        <w:autoSpaceDN/>
        <w:adjustRightInd/>
        <w:ind w:left="1619" w:hanging="360"/>
        <w:textAlignment w:val="auto"/>
      </w:pPr>
      <w:r w:rsidRPr="00C2204F">
        <w:t>[POST117-e][520][Sdata]LS to RAN1 (RAN1)</w:t>
      </w:r>
    </w:p>
    <w:p w14:paraId="4EB88021" w14:textId="77777777" w:rsidR="00910739" w:rsidRPr="00C2204F" w:rsidRDefault="00910739" w:rsidP="00910739">
      <w:pPr>
        <w:pStyle w:val="EmailDiscussion2"/>
        <w:ind w:left="1619" w:firstLine="0"/>
      </w:pPr>
      <w:r w:rsidRPr="00C2204F">
        <w:t>Kick off LS after CR review phase is completed</w:t>
      </w:r>
    </w:p>
    <w:p w14:paraId="17184B3B" w14:textId="77777777" w:rsidR="00910739" w:rsidRPr="00C2204F" w:rsidRDefault="00910739" w:rsidP="00910739">
      <w:pPr>
        <w:pStyle w:val="EmailDiscussion2"/>
        <w:ind w:left="1619" w:firstLine="0"/>
      </w:pPr>
      <w:r w:rsidRPr="00C2204F">
        <w:t>Deadline: 5 day deadline after triggering</w:t>
      </w:r>
    </w:p>
    <w:p w14:paraId="1A0AD6BA" w14:textId="77777777" w:rsidR="00910739" w:rsidRPr="00C2204F" w:rsidRDefault="00910739" w:rsidP="00910739">
      <w:pPr>
        <w:pStyle w:val="EmailDiscussion2"/>
        <w:ind w:left="1619" w:firstLine="0"/>
      </w:pPr>
      <w:bookmarkStart w:id="786" w:name="_Hlk98535396"/>
      <w:r w:rsidRPr="00C2204F">
        <w:t>=&gt; Not started</w:t>
      </w:r>
    </w:p>
    <w:bookmarkEnd w:id="786"/>
    <w:p w14:paraId="2CDC4B34" w14:textId="77777777" w:rsidR="00910739" w:rsidRPr="00C2204F" w:rsidRDefault="00910739" w:rsidP="00910739">
      <w:pPr>
        <w:pStyle w:val="EmailDiscussion2"/>
        <w:ind w:left="1619" w:firstLine="0"/>
      </w:pPr>
    </w:p>
    <w:p w14:paraId="1A3DD51F" w14:textId="77777777" w:rsidR="00910739" w:rsidRPr="00C2204F" w:rsidRDefault="00910739" w:rsidP="00910739">
      <w:pPr>
        <w:pStyle w:val="EmailDiscussion"/>
        <w:overflowPunct/>
        <w:autoSpaceDE/>
        <w:autoSpaceDN/>
        <w:adjustRightInd/>
        <w:ind w:left="1619" w:hanging="360"/>
        <w:textAlignment w:val="auto"/>
      </w:pPr>
      <w:r w:rsidRPr="00C2204F">
        <w:t>[Post117-e][601][Relay] Relay CR to 38.331 (Huawei)</w:t>
      </w:r>
    </w:p>
    <w:p w14:paraId="5125C7D3" w14:textId="20E524F4" w:rsidR="00910739" w:rsidRPr="00C2204F" w:rsidRDefault="00910739" w:rsidP="00910739">
      <w:pPr>
        <w:pStyle w:val="EmailDiscussion2"/>
        <w:ind w:hanging="62"/>
      </w:pPr>
      <w:r w:rsidRPr="00C2204F">
        <w:t xml:space="preserve">Scope: Update the CR in </w:t>
      </w:r>
      <w:hyperlink r:id="rId3972" w:history="1">
        <w:r w:rsidR="00257687">
          <w:rPr>
            <w:rStyle w:val="Hyperlink"/>
          </w:rPr>
          <w:t>R2-2203943</w:t>
        </w:r>
      </w:hyperlink>
      <w:r w:rsidRPr="00C2204F">
        <w:t>.</w:t>
      </w:r>
    </w:p>
    <w:p w14:paraId="316FC105" w14:textId="77777777" w:rsidR="00910739" w:rsidRPr="00C2204F" w:rsidRDefault="00910739" w:rsidP="00910739">
      <w:pPr>
        <w:pStyle w:val="EmailDiscussion2"/>
        <w:ind w:hanging="62"/>
      </w:pPr>
      <w:r w:rsidRPr="00C2204F">
        <w:t>Intended outcome: Agreed CR</w:t>
      </w:r>
    </w:p>
    <w:p w14:paraId="274CAEB7" w14:textId="77777777" w:rsidR="00910739" w:rsidRPr="00C2204F" w:rsidRDefault="00910739" w:rsidP="00910739">
      <w:pPr>
        <w:pStyle w:val="EmailDiscussion2"/>
        <w:ind w:hanging="62"/>
      </w:pPr>
      <w:r w:rsidRPr="00C2204F">
        <w:t>Deadline:  Short</w:t>
      </w:r>
    </w:p>
    <w:p w14:paraId="43D76A69" w14:textId="2E1417DA" w:rsidR="00910739" w:rsidRPr="00C2204F" w:rsidRDefault="00910739" w:rsidP="00910739">
      <w:pPr>
        <w:pStyle w:val="EmailDiscussion2"/>
        <w:ind w:hanging="62"/>
      </w:pPr>
      <w:r w:rsidRPr="00C2204F">
        <w:t xml:space="preserve">=&gt; Agreed in </w:t>
      </w:r>
      <w:hyperlink r:id="rId3973" w:history="1">
        <w:r w:rsidR="00257687">
          <w:rPr>
            <w:rStyle w:val="Hyperlink"/>
          </w:rPr>
          <w:t>R2-2204226</w:t>
        </w:r>
      </w:hyperlink>
    </w:p>
    <w:p w14:paraId="3A1A265F" w14:textId="77777777" w:rsidR="00910739" w:rsidRPr="00C2204F" w:rsidRDefault="00910739" w:rsidP="00910739">
      <w:pPr>
        <w:pStyle w:val="EmailDiscussion2"/>
      </w:pPr>
    </w:p>
    <w:p w14:paraId="183ED764" w14:textId="77777777" w:rsidR="00910739" w:rsidRPr="00C2204F" w:rsidRDefault="00910739" w:rsidP="00910739">
      <w:pPr>
        <w:pStyle w:val="EmailDiscussion"/>
        <w:overflowPunct/>
        <w:autoSpaceDE/>
        <w:autoSpaceDN/>
        <w:adjustRightInd/>
        <w:ind w:left="1619" w:hanging="360"/>
        <w:textAlignment w:val="auto"/>
      </w:pPr>
      <w:r w:rsidRPr="00C2204F">
        <w:t>[Post117-e][602][Relay] Relay CR to 38.300 (MediaTek)</w:t>
      </w:r>
    </w:p>
    <w:p w14:paraId="3DD9D8BE" w14:textId="039A50C7" w:rsidR="00910739" w:rsidRPr="00C2204F" w:rsidRDefault="00910739" w:rsidP="00910739">
      <w:pPr>
        <w:pStyle w:val="EmailDiscussion2"/>
        <w:ind w:hanging="62"/>
      </w:pPr>
      <w:r w:rsidRPr="00C2204F">
        <w:t xml:space="preserve">Scope: Update and check the CR in </w:t>
      </w:r>
      <w:hyperlink r:id="rId3974" w:history="1">
        <w:r w:rsidR="00257687">
          <w:rPr>
            <w:rStyle w:val="Hyperlink"/>
          </w:rPr>
          <w:t>R2-2203944</w:t>
        </w:r>
      </w:hyperlink>
      <w:r w:rsidRPr="00C2204F">
        <w:t>.</w:t>
      </w:r>
    </w:p>
    <w:p w14:paraId="695CBA73" w14:textId="77777777" w:rsidR="00910739" w:rsidRPr="00C2204F" w:rsidRDefault="00910739" w:rsidP="00910739">
      <w:pPr>
        <w:pStyle w:val="EmailDiscussion2"/>
        <w:ind w:hanging="62"/>
      </w:pPr>
      <w:r w:rsidRPr="00C2204F">
        <w:t>Intended outcome: Agreed CR</w:t>
      </w:r>
    </w:p>
    <w:p w14:paraId="2569CE48" w14:textId="77777777" w:rsidR="00910739" w:rsidRPr="00C2204F" w:rsidRDefault="00910739" w:rsidP="00910739">
      <w:pPr>
        <w:pStyle w:val="EmailDiscussion2"/>
        <w:ind w:hanging="62"/>
      </w:pPr>
      <w:r w:rsidRPr="00C2204F">
        <w:t>Deadline:  Short</w:t>
      </w:r>
    </w:p>
    <w:p w14:paraId="671B6756" w14:textId="385690C1" w:rsidR="00910739" w:rsidRPr="00C2204F" w:rsidRDefault="00910739" w:rsidP="00910739">
      <w:pPr>
        <w:pStyle w:val="EmailDiscussion2"/>
        <w:ind w:hanging="62"/>
      </w:pPr>
      <w:r w:rsidRPr="00C2204F">
        <w:t xml:space="preserve">=&gt; Agreed in </w:t>
      </w:r>
      <w:hyperlink r:id="rId3975" w:history="1">
        <w:r w:rsidR="00257687">
          <w:rPr>
            <w:rStyle w:val="Hyperlink"/>
          </w:rPr>
          <w:t>R2-2204225</w:t>
        </w:r>
      </w:hyperlink>
    </w:p>
    <w:p w14:paraId="21583D83" w14:textId="77777777" w:rsidR="00910739" w:rsidRPr="00C2204F" w:rsidRDefault="00910739" w:rsidP="00910739">
      <w:pPr>
        <w:pStyle w:val="EmailDiscussion2"/>
      </w:pPr>
    </w:p>
    <w:p w14:paraId="513C9A50" w14:textId="77777777" w:rsidR="00910739" w:rsidRPr="00C2204F" w:rsidRDefault="00910739" w:rsidP="00910739">
      <w:pPr>
        <w:pStyle w:val="EmailDiscussion"/>
        <w:overflowPunct/>
        <w:autoSpaceDE/>
        <w:autoSpaceDN/>
        <w:adjustRightInd/>
        <w:ind w:left="1619" w:hanging="360"/>
        <w:textAlignment w:val="auto"/>
      </w:pPr>
      <w:r w:rsidRPr="00C2204F">
        <w:t>[Post117-e][603][Relay] Relay CR to 38.323 (Samsung)</w:t>
      </w:r>
    </w:p>
    <w:p w14:paraId="1CF8D318" w14:textId="032177E9" w:rsidR="00910739" w:rsidRPr="00C2204F" w:rsidRDefault="00910739" w:rsidP="00910739">
      <w:pPr>
        <w:pStyle w:val="EmailDiscussion2"/>
        <w:ind w:hanging="62"/>
      </w:pPr>
      <w:r w:rsidRPr="00C2204F">
        <w:t xml:space="preserve">Scope: Update and check the CR in </w:t>
      </w:r>
      <w:hyperlink r:id="rId3976" w:history="1">
        <w:r w:rsidR="00257687">
          <w:rPr>
            <w:rStyle w:val="Hyperlink"/>
          </w:rPr>
          <w:t>R2-2203966</w:t>
        </w:r>
      </w:hyperlink>
      <w:r w:rsidRPr="00C2204F">
        <w:t>.</w:t>
      </w:r>
    </w:p>
    <w:p w14:paraId="10C70601" w14:textId="77777777" w:rsidR="00910739" w:rsidRPr="00C2204F" w:rsidRDefault="00910739" w:rsidP="00910739">
      <w:pPr>
        <w:pStyle w:val="EmailDiscussion2"/>
        <w:ind w:hanging="62"/>
      </w:pPr>
      <w:r w:rsidRPr="00C2204F">
        <w:t>Intended outcome: Agreed CR</w:t>
      </w:r>
    </w:p>
    <w:p w14:paraId="3E3E1660" w14:textId="77777777" w:rsidR="00910739" w:rsidRPr="00C2204F" w:rsidRDefault="00910739" w:rsidP="00910739">
      <w:pPr>
        <w:pStyle w:val="EmailDiscussion2"/>
        <w:ind w:hanging="62"/>
      </w:pPr>
      <w:r w:rsidRPr="00C2204F">
        <w:t>Deadline:  Short</w:t>
      </w:r>
    </w:p>
    <w:p w14:paraId="6EED3BB0" w14:textId="08B04A39" w:rsidR="00910739" w:rsidRPr="00C2204F" w:rsidRDefault="00910739" w:rsidP="00910739">
      <w:pPr>
        <w:pStyle w:val="EmailDiscussion2"/>
        <w:ind w:hanging="62"/>
      </w:pPr>
      <w:r w:rsidRPr="00C2204F">
        <w:t xml:space="preserve">=&gt; Agreed in </w:t>
      </w:r>
      <w:hyperlink r:id="rId3977" w:history="1">
        <w:r w:rsidR="00257687">
          <w:rPr>
            <w:rStyle w:val="Hyperlink"/>
          </w:rPr>
          <w:t>R2-2204206</w:t>
        </w:r>
      </w:hyperlink>
    </w:p>
    <w:p w14:paraId="1E17AE79" w14:textId="77777777" w:rsidR="00910739" w:rsidRPr="00C2204F" w:rsidRDefault="00910739" w:rsidP="00910739">
      <w:pPr>
        <w:pStyle w:val="EmailDiscussion2"/>
      </w:pPr>
    </w:p>
    <w:p w14:paraId="0D8D2237" w14:textId="77777777" w:rsidR="00910739" w:rsidRPr="00C2204F" w:rsidRDefault="00910739" w:rsidP="00910739">
      <w:pPr>
        <w:pStyle w:val="EmailDiscussion"/>
        <w:overflowPunct/>
        <w:autoSpaceDE/>
        <w:autoSpaceDN/>
        <w:adjustRightInd/>
        <w:ind w:left="1619" w:hanging="360"/>
        <w:textAlignment w:val="auto"/>
      </w:pPr>
      <w:r w:rsidRPr="00C2204F">
        <w:t>[Post117-e][604][POS] Positioning CR to 38.331 (Ericsson)</w:t>
      </w:r>
    </w:p>
    <w:p w14:paraId="7A664BAE" w14:textId="2198B8BC" w:rsidR="00910739" w:rsidRPr="00C2204F" w:rsidRDefault="00910739" w:rsidP="00910739">
      <w:pPr>
        <w:pStyle w:val="EmailDiscussion2"/>
        <w:ind w:hanging="62"/>
      </w:pPr>
      <w:r w:rsidRPr="00C2204F">
        <w:t xml:space="preserve">Scope: Update and check the CR in </w:t>
      </w:r>
      <w:hyperlink r:id="rId3978" w:history="1">
        <w:r w:rsidR="00257687">
          <w:rPr>
            <w:rStyle w:val="Hyperlink"/>
          </w:rPr>
          <w:t>R2-2204022</w:t>
        </w:r>
      </w:hyperlink>
      <w:r w:rsidRPr="00C2204F">
        <w:t>.</w:t>
      </w:r>
    </w:p>
    <w:p w14:paraId="417238CA" w14:textId="77777777" w:rsidR="00910739" w:rsidRPr="00C2204F" w:rsidRDefault="00910739" w:rsidP="00910739">
      <w:pPr>
        <w:pStyle w:val="EmailDiscussion2"/>
        <w:ind w:hanging="62"/>
      </w:pPr>
      <w:r w:rsidRPr="00C2204F">
        <w:t>Intended outcome: Agreed CR</w:t>
      </w:r>
    </w:p>
    <w:p w14:paraId="55F96A7C" w14:textId="77777777" w:rsidR="00910739" w:rsidRPr="00C2204F" w:rsidRDefault="00910739" w:rsidP="00910739">
      <w:pPr>
        <w:pStyle w:val="EmailDiscussion2"/>
        <w:ind w:hanging="62"/>
      </w:pPr>
      <w:r w:rsidRPr="00C2204F">
        <w:t>Deadline:  Short</w:t>
      </w:r>
    </w:p>
    <w:p w14:paraId="5C76ED5D" w14:textId="5CCA9F7B" w:rsidR="00910739" w:rsidRPr="00C2204F" w:rsidRDefault="00910739" w:rsidP="00910739">
      <w:pPr>
        <w:pStyle w:val="EmailDiscussion2"/>
        <w:ind w:hanging="62"/>
      </w:pPr>
      <w:r w:rsidRPr="00C2204F">
        <w:t xml:space="preserve">=&gt; Agreed in </w:t>
      </w:r>
      <w:hyperlink r:id="rId3979" w:history="1">
        <w:r w:rsidR="00257687">
          <w:rPr>
            <w:rStyle w:val="Hyperlink"/>
          </w:rPr>
          <w:t>R2-2204242</w:t>
        </w:r>
      </w:hyperlink>
    </w:p>
    <w:p w14:paraId="597CEC37" w14:textId="77777777" w:rsidR="00910739" w:rsidRPr="00C2204F" w:rsidRDefault="00910739" w:rsidP="00910739">
      <w:pPr>
        <w:pStyle w:val="EmailDiscussion2"/>
      </w:pPr>
    </w:p>
    <w:p w14:paraId="287ED53F" w14:textId="77777777" w:rsidR="00910739" w:rsidRPr="00C2204F" w:rsidRDefault="00910739" w:rsidP="00910739">
      <w:pPr>
        <w:pStyle w:val="EmailDiscussion"/>
        <w:overflowPunct/>
        <w:autoSpaceDE/>
        <w:autoSpaceDN/>
        <w:adjustRightInd/>
        <w:ind w:left="1619" w:hanging="360"/>
        <w:textAlignment w:val="auto"/>
        <w:rPr>
          <w:bCs/>
          <w:lang w:val="en-US"/>
        </w:rPr>
      </w:pPr>
      <w:r w:rsidRPr="00C2204F">
        <w:rPr>
          <w:lang w:val="en-US"/>
        </w:rPr>
        <w:t>[POST117-e][701][V2X/SL] 38.300 CR (InterDigital)</w:t>
      </w:r>
    </w:p>
    <w:p w14:paraId="24C78E81" w14:textId="77777777" w:rsidR="00910739" w:rsidRPr="00C2204F" w:rsidRDefault="00910739" w:rsidP="00910739">
      <w:pPr>
        <w:pStyle w:val="EmailDiscussion2"/>
        <w:ind w:hanging="62"/>
      </w:pPr>
      <w:r w:rsidRPr="00C2204F">
        <w:rPr>
          <w:b/>
          <w:bCs/>
        </w:rPr>
        <w:t>Scope:</w:t>
      </w:r>
      <w:r w:rsidRPr="00C2204F">
        <w:t xml:space="preserve"> Capture 38.300 related agreements (including this RAN2 meeting)</w:t>
      </w:r>
    </w:p>
    <w:p w14:paraId="16B2C2AF" w14:textId="75193594" w:rsidR="00910739" w:rsidRPr="00C2204F" w:rsidRDefault="00910739" w:rsidP="00910739">
      <w:pPr>
        <w:pStyle w:val="EmailDiscussion2"/>
        <w:ind w:hanging="62"/>
      </w:pPr>
      <w:r w:rsidRPr="00C2204F">
        <w:rPr>
          <w:b/>
          <w:bCs/>
        </w:rPr>
        <w:t>Intended outcome:</w:t>
      </w:r>
      <w:r w:rsidRPr="00C2204F">
        <w:t xml:space="preserve"> Agree 38.300 CR in </w:t>
      </w:r>
      <w:hyperlink r:id="rId3980" w:history="1">
        <w:r w:rsidR="00257687">
          <w:rPr>
            <w:rStyle w:val="Hyperlink"/>
          </w:rPr>
          <w:t>R2-2203671</w:t>
        </w:r>
      </w:hyperlink>
      <w:r w:rsidRPr="00C2204F">
        <w:t>. Email approval.</w:t>
      </w:r>
    </w:p>
    <w:p w14:paraId="62E3628D"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4848B727" w14:textId="08DC860A" w:rsidR="00910739" w:rsidRPr="00C2204F" w:rsidRDefault="00910739" w:rsidP="00910739">
      <w:pPr>
        <w:pStyle w:val="EmailDiscussion2"/>
        <w:ind w:hanging="62"/>
      </w:pPr>
      <w:r w:rsidRPr="00C2204F">
        <w:t xml:space="preserve">=&gt; Agreed in </w:t>
      </w:r>
      <w:hyperlink r:id="rId3981" w:history="1">
        <w:r w:rsidR="00257687">
          <w:rPr>
            <w:rStyle w:val="Hyperlink"/>
          </w:rPr>
          <w:t>R2-2203671</w:t>
        </w:r>
      </w:hyperlink>
    </w:p>
    <w:p w14:paraId="28A73DA5" w14:textId="77777777" w:rsidR="00910739" w:rsidRPr="00C2204F" w:rsidRDefault="00910739" w:rsidP="00910739">
      <w:pPr>
        <w:pStyle w:val="EmailDiscussion2"/>
      </w:pPr>
    </w:p>
    <w:p w14:paraId="32F49AB0"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[POST117-e][702][V2X/SL] 38.331 CR (Huawei)</w:t>
      </w:r>
    </w:p>
    <w:p w14:paraId="6CDF312B" w14:textId="77777777" w:rsidR="00910739" w:rsidRPr="00C2204F" w:rsidRDefault="00910739" w:rsidP="00910739">
      <w:pPr>
        <w:pStyle w:val="EmailDiscussion2"/>
        <w:ind w:hanging="62"/>
      </w:pPr>
      <w:r w:rsidRPr="00C2204F">
        <w:rPr>
          <w:b/>
          <w:bCs/>
        </w:rPr>
        <w:t>Scope:</w:t>
      </w:r>
      <w:r w:rsidRPr="00C2204F">
        <w:t xml:space="preserve"> Capture 38.331 related agreements (including this RAN2 meeting)</w:t>
      </w:r>
    </w:p>
    <w:p w14:paraId="496E39A7" w14:textId="205B8616" w:rsidR="00910739" w:rsidRPr="00C2204F" w:rsidRDefault="00910739" w:rsidP="00910739">
      <w:pPr>
        <w:pStyle w:val="EmailDiscussion2"/>
        <w:ind w:hanging="62"/>
      </w:pPr>
      <w:r w:rsidRPr="00C2204F">
        <w:rPr>
          <w:b/>
          <w:bCs/>
        </w:rPr>
        <w:lastRenderedPageBreak/>
        <w:t>Intended outcome:</w:t>
      </w:r>
      <w:r w:rsidRPr="00C2204F">
        <w:t xml:space="preserve">  Agree 38.331 CR in </w:t>
      </w:r>
      <w:hyperlink r:id="rId3982" w:history="1">
        <w:r w:rsidR="00257687">
          <w:rPr>
            <w:rStyle w:val="Hyperlink"/>
          </w:rPr>
          <w:t>R2-2203672</w:t>
        </w:r>
      </w:hyperlink>
      <w:r w:rsidRPr="00C2204F">
        <w:t>. Email approval.</w:t>
      </w:r>
    </w:p>
    <w:p w14:paraId="24A69F66"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73DDCD4" w14:textId="47C2928D" w:rsidR="00910739" w:rsidRPr="00C2204F" w:rsidRDefault="00910739" w:rsidP="00910739">
      <w:pPr>
        <w:pStyle w:val="EmailDiscussion2"/>
        <w:ind w:hanging="62"/>
      </w:pPr>
      <w:r w:rsidRPr="00C2204F">
        <w:t xml:space="preserve">=&gt; Agreed in </w:t>
      </w:r>
      <w:hyperlink r:id="rId3983" w:history="1">
        <w:r w:rsidR="00257687">
          <w:rPr>
            <w:rStyle w:val="Hyperlink"/>
          </w:rPr>
          <w:t>R2-2203672</w:t>
        </w:r>
      </w:hyperlink>
    </w:p>
    <w:p w14:paraId="0B4D8384" w14:textId="77777777" w:rsidR="00910739" w:rsidRPr="00C2204F" w:rsidRDefault="00910739" w:rsidP="00910739">
      <w:pPr>
        <w:pStyle w:val="EmailDiscussion2"/>
        <w:ind w:hanging="62"/>
        <w:rPr>
          <w:lang w:val="en-US"/>
        </w:rPr>
      </w:pPr>
    </w:p>
    <w:p w14:paraId="37BB11E8"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[POST117-e][703][V2X/SL] 38.321 CR (LG)</w:t>
      </w:r>
    </w:p>
    <w:p w14:paraId="1EAAB88A" w14:textId="77777777" w:rsidR="00910739" w:rsidRPr="00C2204F" w:rsidRDefault="00910739" w:rsidP="00910739">
      <w:pPr>
        <w:pStyle w:val="EmailDiscussion2"/>
        <w:ind w:hanging="62"/>
      </w:pPr>
      <w:r w:rsidRPr="00C2204F">
        <w:rPr>
          <w:b/>
          <w:bCs/>
        </w:rPr>
        <w:t>Scope:</w:t>
      </w:r>
      <w:r w:rsidRPr="00C2204F">
        <w:t xml:space="preserve"> Capture 38.321 related agreements (including this RAN2 meeting)</w:t>
      </w:r>
    </w:p>
    <w:p w14:paraId="16765602" w14:textId="5158CA3E" w:rsidR="00910739" w:rsidRPr="00C2204F" w:rsidRDefault="00910739" w:rsidP="00910739">
      <w:pPr>
        <w:pStyle w:val="EmailDiscussion2"/>
        <w:ind w:hanging="62"/>
      </w:pPr>
      <w:r w:rsidRPr="00C2204F">
        <w:rPr>
          <w:b/>
          <w:bCs/>
        </w:rPr>
        <w:t>Intended outcome:</w:t>
      </w:r>
      <w:r w:rsidRPr="00C2204F">
        <w:t xml:space="preserve">  Agree 38.321 CR in </w:t>
      </w:r>
      <w:hyperlink r:id="rId3984" w:history="1">
        <w:r w:rsidR="00257687">
          <w:rPr>
            <w:rStyle w:val="Hyperlink"/>
          </w:rPr>
          <w:t>R2-2203673</w:t>
        </w:r>
      </w:hyperlink>
      <w:r w:rsidRPr="00C2204F">
        <w:t>. Email approval.</w:t>
      </w:r>
    </w:p>
    <w:p w14:paraId="54CE5654"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0AD2B8EC" w14:textId="51DF2A83" w:rsidR="00910739" w:rsidRPr="00C2204F" w:rsidRDefault="00910739" w:rsidP="00910739">
      <w:pPr>
        <w:pStyle w:val="EmailDiscussion2"/>
        <w:ind w:hanging="62"/>
      </w:pPr>
      <w:r w:rsidRPr="00C2204F">
        <w:t xml:space="preserve">=&gt; Agreed in </w:t>
      </w:r>
      <w:hyperlink r:id="rId3985" w:history="1">
        <w:r w:rsidR="00257687">
          <w:rPr>
            <w:rStyle w:val="Hyperlink"/>
          </w:rPr>
          <w:t>R2-2203673</w:t>
        </w:r>
      </w:hyperlink>
    </w:p>
    <w:p w14:paraId="510CF87F" w14:textId="77777777" w:rsidR="00910739" w:rsidRPr="00C2204F" w:rsidRDefault="00910739" w:rsidP="00910739">
      <w:pPr>
        <w:pStyle w:val="EmailDiscussion2"/>
        <w:ind w:hanging="62"/>
        <w:rPr>
          <w:lang w:val="en-US"/>
        </w:rPr>
      </w:pPr>
    </w:p>
    <w:p w14:paraId="79A5F3E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[POST117-e][704][V2X/SL] 38.304 CR (ZTE)</w:t>
      </w:r>
    </w:p>
    <w:p w14:paraId="6E8AE7F7" w14:textId="77777777" w:rsidR="00910739" w:rsidRPr="00C2204F" w:rsidRDefault="00910739" w:rsidP="00910739">
      <w:pPr>
        <w:pStyle w:val="EmailDiscussion2"/>
        <w:ind w:hanging="62"/>
      </w:pPr>
      <w:r w:rsidRPr="00C2204F">
        <w:rPr>
          <w:b/>
          <w:bCs/>
        </w:rPr>
        <w:t>Scope:</w:t>
      </w:r>
      <w:r w:rsidRPr="00C2204F">
        <w:t xml:space="preserve"> Capture 38.304 related agreements (including this RAN2 meeting)</w:t>
      </w:r>
    </w:p>
    <w:p w14:paraId="61F1E318" w14:textId="579786CF" w:rsidR="00910739" w:rsidRPr="00C2204F" w:rsidRDefault="00910739" w:rsidP="00910739">
      <w:pPr>
        <w:pStyle w:val="EmailDiscussion2"/>
        <w:ind w:hanging="62"/>
      </w:pPr>
      <w:r w:rsidRPr="00C2204F">
        <w:rPr>
          <w:b/>
          <w:bCs/>
        </w:rPr>
        <w:t>Intended outcome:</w:t>
      </w:r>
      <w:r w:rsidRPr="00C2204F">
        <w:t xml:space="preserve">  Agree 38.304 CR in </w:t>
      </w:r>
      <w:hyperlink r:id="rId3986" w:history="1">
        <w:r w:rsidR="00257687">
          <w:rPr>
            <w:rStyle w:val="Hyperlink"/>
          </w:rPr>
          <w:t>R2-2203674</w:t>
        </w:r>
      </w:hyperlink>
      <w:r w:rsidRPr="00C2204F">
        <w:t>. Email approval.</w:t>
      </w:r>
    </w:p>
    <w:p w14:paraId="17A1ED02"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3A0E1EAC" w14:textId="2BDCA599" w:rsidR="00910739" w:rsidRPr="00C2204F" w:rsidRDefault="00910739" w:rsidP="00910739">
      <w:pPr>
        <w:pStyle w:val="EmailDiscussion2"/>
        <w:ind w:hanging="62"/>
      </w:pPr>
      <w:r w:rsidRPr="00C2204F">
        <w:t xml:space="preserve">=&gt; Agreed in </w:t>
      </w:r>
      <w:hyperlink r:id="rId3987" w:history="1">
        <w:r w:rsidR="00257687">
          <w:rPr>
            <w:rStyle w:val="Hyperlink"/>
          </w:rPr>
          <w:t>R2-2203674</w:t>
        </w:r>
      </w:hyperlink>
    </w:p>
    <w:p w14:paraId="4ABB881F" w14:textId="77777777" w:rsidR="00910739" w:rsidRPr="00C2204F" w:rsidRDefault="00910739" w:rsidP="00910739">
      <w:pPr>
        <w:pStyle w:val="EmailDiscussion2"/>
        <w:ind w:hanging="62"/>
        <w:rPr>
          <w:lang w:val="en-US"/>
        </w:rPr>
      </w:pPr>
    </w:p>
    <w:p w14:paraId="1761ECB9"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[POST117-e][710][V2X/SL] LS to SA2 (CATT)</w:t>
      </w:r>
    </w:p>
    <w:p w14:paraId="22C3386B" w14:textId="37482470" w:rsidR="00910739" w:rsidRPr="00C2204F" w:rsidRDefault="00910739" w:rsidP="00910739">
      <w:pPr>
        <w:pStyle w:val="EmailDiscussion2"/>
        <w:ind w:hanging="62"/>
      </w:pPr>
      <w:r w:rsidRPr="00C2204F">
        <w:rPr>
          <w:b/>
          <w:bCs/>
        </w:rPr>
        <w:t>Scope:</w:t>
      </w:r>
      <w:r w:rsidRPr="00C2204F">
        <w:t xml:space="preserve"> Prepare LS to SA2 to ask the identified question from the discussion on </w:t>
      </w:r>
      <w:hyperlink r:id="rId3988" w:history="1">
        <w:r w:rsidR="00257687">
          <w:rPr>
            <w:rStyle w:val="Hyperlink"/>
          </w:rPr>
          <w:t>R2-2202361</w:t>
        </w:r>
      </w:hyperlink>
      <w:r w:rsidRPr="00C2204F">
        <w:t>.</w:t>
      </w:r>
    </w:p>
    <w:p w14:paraId="36583817" w14:textId="7CA33E11" w:rsidR="00910739" w:rsidRPr="00C2204F" w:rsidRDefault="00910739" w:rsidP="00910739">
      <w:pPr>
        <w:pStyle w:val="EmailDiscussion2"/>
        <w:ind w:hanging="62"/>
      </w:pPr>
      <w:r w:rsidRPr="00C2204F">
        <w:rPr>
          <w:b/>
          <w:bCs/>
        </w:rPr>
        <w:t>Intended outcome:</w:t>
      </w:r>
      <w:r w:rsidRPr="00C2204F">
        <w:t xml:space="preserve"> Approve LS in </w:t>
      </w:r>
      <w:hyperlink r:id="rId3989" w:history="1">
        <w:r w:rsidR="00257687">
          <w:rPr>
            <w:rStyle w:val="Hyperlink"/>
          </w:rPr>
          <w:t>R2-2203691</w:t>
        </w:r>
      </w:hyperlink>
      <w:r w:rsidRPr="00C2204F">
        <w:t>. Email approval.</w:t>
      </w:r>
    </w:p>
    <w:p w14:paraId="716C8E50"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6C9C8999" w14:textId="0FA31E13" w:rsidR="00910739" w:rsidRPr="00C2204F" w:rsidRDefault="00910739" w:rsidP="00910739">
      <w:pPr>
        <w:pStyle w:val="EmailDiscussion2"/>
        <w:ind w:hanging="62"/>
        <w:rPr>
          <w:lang w:val="en-US"/>
        </w:rPr>
      </w:pPr>
      <w:r w:rsidRPr="00C2204F">
        <w:rPr>
          <w:lang w:val="en-US"/>
        </w:rPr>
        <w:t xml:space="preserve">=&gt; Approved in </w:t>
      </w:r>
      <w:hyperlink r:id="rId3990" w:history="1">
        <w:r w:rsidR="00257687">
          <w:rPr>
            <w:rStyle w:val="Hyperlink"/>
            <w:lang w:val="en-US"/>
          </w:rPr>
          <w:t>R2-2203691</w:t>
        </w:r>
      </w:hyperlink>
    </w:p>
    <w:p w14:paraId="4C579A35" w14:textId="77777777" w:rsidR="00910739" w:rsidRPr="00C2204F" w:rsidRDefault="00910739" w:rsidP="00910739">
      <w:pPr>
        <w:pStyle w:val="EmailDiscussion2"/>
        <w:ind w:hanging="62"/>
        <w:rPr>
          <w:lang w:val="en-US"/>
        </w:rPr>
      </w:pPr>
    </w:p>
    <w:p w14:paraId="57C3C52F"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[POST117-e][711][V2X/SL] UL and SL prioritization (OPPO)</w:t>
      </w:r>
    </w:p>
    <w:p w14:paraId="0C70856D" w14:textId="77777777" w:rsidR="00910739" w:rsidRPr="00C2204F" w:rsidRDefault="00910739" w:rsidP="00910739">
      <w:pPr>
        <w:pStyle w:val="EmailDiscussion2"/>
        <w:ind w:hanging="62"/>
      </w:pPr>
      <w:r w:rsidRPr="00C2204F">
        <w:rPr>
          <w:b/>
          <w:bCs/>
        </w:rPr>
        <w:t>Scope:</w:t>
      </w:r>
      <w:r w:rsidRPr="00C2204F">
        <w:t xml:space="preserve"> Prepare the CR with the change above and discuss if the CR is aligned with RAN2 agreements well. Note we’ll focus on the CR and we’ll not have discussion regarding whether circular reference issue needs to be resolved or not.</w:t>
      </w:r>
    </w:p>
    <w:p w14:paraId="53BB68E9" w14:textId="39952F4C" w:rsidR="00910739" w:rsidRPr="00C2204F" w:rsidRDefault="00910739" w:rsidP="00910739">
      <w:pPr>
        <w:pStyle w:val="EmailDiscussion2"/>
        <w:ind w:hanging="62"/>
      </w:pPr>
      <w:r w:rsidRPr="00C2204F">
        <w:rPr>
          <w:b/>
          <w:bCs/>
        </w:rPr>
        <w:t>Intended outcome:</w:t>
      </w:r>
      <w:r w:rsidRPr="00C2204F">
        <w:t xml:space="preserve"> CR in </w:t>
      </w:r>
      <w:hyperlink r:id="rId3991" w:history="1">
        <w:r w:rsidR="00257687">
          <w:rPr>
            <w:rStyle w:val="Hyperlink"/>
          </w:rPr>
          <w:t>R2-2203692</w:t>
        </w:r>
      </w:hyperlink>
      <w:r w:rsidRPr="00C2204F">
        <w:t>. Email approval.</w:t>
      </w:r>
    </w:p>
    <w:p w14:paraId="57B482F7"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43113325" w14:textId="1CED821A" w:rsidR="00910739" w:rsidRPr="00C2204F" w:rsidRDefault="00910739" w:rsidP="00910739">
      <w:pPr>
        <w:pStyle w:val="EmailDiscussion2"/>
        <w:ind w:hanging="62"/>
      </w:pPr>
      <w:r w:rsidRPr="00C2204F">
        <w:t xml:space="preserve">=&gt; Agreed in </w:t>
      </w:r>
      <w:hyperlink r:id="rId3992" w:history="1">
        <w:r w:rsidR="00257687">
          <w:rPr>
            <w:rStyle w:val="Hyperlink"/>
          </w:rPr>
          <w:t>R2-2203692</w:t>
        </w:r>
      </w:hyperlink>
    </w:p>
    <w:p w14:paraId="05E3DE1F" w14:textId="77777777" w:rsidR="00910739" w:rsidRPr="00C2204F" w:rsidRDefault="00910739" w:rsidP="00910739">
      <w:pPr>
        <w:pStyle w:val="EmailDiscussion2"/>
        <w:ind w:hanging="62"/>
      </w:pPr>
    </w:p>
    <w:p w14:paraId="11CD1046"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[POST117-e][713][V2X/SL] LS to SA2 (ZTE)</w:t>
      </w:r>
    </w:p>
    <w:p w14:paraId="02F60C13" w14:textId="77777777" w:rsidR="00910739" w:rsidRPr="00C2204F" w:rsidRDefault="00910739" w:rsidP="00910739">
      <w:pPr>
        <w:pStyle w:val="EmailDiscussion2"/>
        <w:ind w:hanging="62"/>
      </w:pPr>
      <w:r w:rsidRPr="00C2204F">
        <w:rPr>
          <w:b/>
          <w:bCs/>
        </w:rPr>
        <w:t>Scope:</w:t>
      </w:r>
      <w:r w:rsidRPr="00C2204F">
        <w:t xml:space="preserve"> Prepare LS to SA2 (including the identified questions and related RAN2 agreements from Rel-17 SL enhancement session)</w:t>
      </w:r>
    </w:p>
    <w:p w14:paraId="3439E2AF" w14:textId="1308EAD1" w:rsidR="00910739" w:rsidRPr="00C2204F" w:rsidRDefault="00910739" w:rsidP="00910739">
      <w:pPr>
        <w:pStyle w:val="EmailDiscussion2"/>
        <w:ind w:hanging="62"/>
      </w:pPr>
      <w:r w:rsidRPr="00C2204F">
        <w:rPr>
          <w:b/>
          <w:bCs/>
        </w:rPr>
        <w:t>Intended outcome:</w:t>
      </w:r>
      <w:r w:rsidRPr="00C2204F">
        <w:t xml:space="preserve">  Approve LS in </w:t>
      </w:r>
      <w:hyperlink r:id="rId3993" w:history="1">
        <w:r w:rsidR="00257687">
          <w:rPr>
            <w:rStyle w:val="Hyperlink"/>
          </w:rPr>
          <w:t>R2-2203693</w:t>
        </w:r>
      </w:hyperlink>
    </w:p>
    <w:p w14:paraId="2BBA2CBE"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0534559" w14:textId="7D5BDBE1" w:rsidR="00910739" w:rsidRPr="00C2204F" w:rsidRDefault="00910739" w:rsidP="00910739">
      <w:pPr>
        <w:pStyle w:val="EmailDiscussion2"/>
        <w:ind w:hanging="62"/>
        <w:rPr>
          <w:lang w:val="en-US"/>
        </w:rPr>
      </w:pPr>
      <w:r w:rsidRPr="00C2204F">
        <w:rPr>
          <w:lang w:val="en-US"/>
        </w:rPr>
        <w:t xml:space="preserve">=&gt; Approved in </w:t>
      </w:r>
      <w:hyperlink r:id="rId3994" w:history="1">
        <w:r w:rsidR="00257687">
          <w:rPr>
            <w:rStyle w:val="Hyperlink"/>
            <w:lang w:val="en-US"/>
          </w:rPr>
          <w:t>R2-2203693</w:t>
        </w:r>
      </w:hyperlink>
    </w:p>
    <w:p w14:paraId="35983662" w14:textId="77777777" w:rsidR="00910739" w:rsidRPr="00C2204F" w:rsidRDefault="00910739" w:rsidP="00910739">
      <w:pPr>
        <w:pStyle w:val="EmailDiscussion2"/>
        <w:ind w:hanging="62"/>
        <w:rPr>
          <w:lang w:val="en-US"/>
        </w:rPr>
      </w:pPr>
    </w:p>
    <w:p w14:paraId="2B6B1948"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[POST117-e][714][V2X/SL] LS to RAN1 (Vivo)</w:t>
      </w:r>
    </w:p>
    <w:p w14:paraId="46B5A42A" w14:textId="77777777" w:rsidR="00910739" w:rsidRPr="00C2204F" w:rsidRDefault="00910739" w:rsidP="00910739">
      <w:pPr>
        <w:pStyle w:val="EmailDiscussion2"/>
        <w:ind w:hanging="62"/>
      </w:pPr>
      <w:r w:rsidRPr="00C2204F">
        <w:rPr>
          <w:b/>
          <w:bCs/>
        </w:rPr>
        <w:t>Scope:</w:t>
      </w:r>
      <w:r w:rsidRPr="00C2204F">
        <w:t xml:space="preserve"> Prepare LS to RAN1 including RAN2 understanding on the priority of IUC INFO/IUC REQ MAC CE and RAN2 preference to fix the priority of IUC INFO/IUC REQ MAC CE as “1”. Other question/information can be discussed and added if ok to companies.</w:t>
      </w:r>
    </w:p>
    <w:p w14:paraId="4167C443" w14:textId="0039E387" w:rsidR="00910739" w:rsidRPr="00C2204F" w:rsidRDefault="00910739" w:rsidP="00910739">
      <w:pPr>
        <w:pStyle w:val="EmailDiscussion2"/>
        <w:ind w:hanging="62"/>
      </w:pPr>
      <w:r w:rsidRPr="00C2204F">
        <w:rPr>
          <w:b/>
          <w:bCs/>
        </w:rPr>
        <w:t>Intended outcome:</w:t>
      </w:r>
      <w:r w:rsidRPr="00C2204F">
        <w:t xml:space="preserve">  Approve LS in </w:t>
      </w:r>
      <w:hyperlink r:id="rId3995" w:history="1">
        <w:r w:rsidR="00257687">
          <w:rPr>
            <w:rStyle w:val="Hyperlink"/>
          </w:rPr>
          <w:t>R2-2203695</w:t>
        </w:r>
      </w:hyperlink>
    </w:p>
    <w:p w14:paraId="44E1127C"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098EF837" w14:textId="0B332F95" w:rsidR="00910739" w:rsidRPr="00C2204F" w:rsidRDefault="00910739" w:rsidP="00910739">
      <w:pPr>
        <w:pStyle w:val="EmailDiscussion2"/>
        <w:ind w:hanging="62"/>
        <w:rPr>
          <w:lang w:val="en-US"/>
        </w:rPr>
      </w:pPr>
      <w:r w:rsidRPr="00C2204F">
        <w:rPr>
          <w:lang w:val="en-US"/>
        </w:rPr>
        <w:t xml:space="preserve">=&gt; Approved in </w:t>
      </w:r>
      <w:hyperlink r:id="rId3996" w:history="1">
        <w:r w:rsidR="00257687">
          <w:rPr>
            <w:rStyle w:val="Hyperlink"/>
            <w:lang w:val="en-US"/>
          </w:rPr>
          <w:t>R2-2203695</w:t>
        </w:r>
      </w:hyperlink>
    </w:p>
    <w:p w14:paraId="4CD50F4D" w14:textId="77777777" w:rsidR="00910739" w:rsidRPr="00C2204F" w:rsidRDefault="00910739" w:rsidP="00910739">
      <w:pPr>
        <w:pStyle w:val="EmailDiscussion2"/>
        <w:ind w:hanging="62"/>
        <w:rPr>
          <w:lang w:val="en-US"/>
        </w:rPr>
      </w:pPr>
    </w:p>
    <w:p w14:paraId="24B8D517"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[POST117-e][715][V2X/SL] TP for IUC INFO and IUC REQ MAC CE format (OPPO)</w:t>
      </w:r>
    </w:p>
    <w:p w14:paraId="61D39E35" w14:textId="77777777" w:rsidR="00910739" w:rsidRPr="00C2204F" w:rsidRDefault="00910739" w:rsidP="00910739">
      <w:pPr>
        <w:pStyle w:val="EmailDiscussion2"/>
        <w:ind w:hanging="62"/>
      </w:pPr>
      <w:r w:rsidRPr="00C2204F">
        <w:rPr>
          <w:b/>
          <w:bCs/>
        </w:rPr>
        <w:t>Scope:</w:t>
      </w:r>
      <w:r w:rsidRPr="00C2204F">
        <w:t xml:space="preserve"> Discuss IUC INFO and IUC REQ MAC CE format according to the latest RAN1 agreements on the fields and each field size that to be included in MAC CE. Provide 38.321 TP for IUC INFO and IUC REQ MAC CE format.</w:t>
      </w:r>
    </w:p>
    <w:p w14:paraId="0E6942B4" w14:textId="602151F1" w:rsidR="00910739" w:rsidRPr="00C2204F" w:rsidRDefault="00910739" w:rsidP="00910739">
      <w:pPr>
        <w:pStyle w:val="EmailDiscussion2"/>
        <w:ind w:hanging="62"/>
      </w:pPr>
      <w:r w:rsidRPr="00C2204F">
        <w:rPr>
          <w:b/>
          <w:bCs/>
        </w:rPr>
        <w:t>Intended outcome:</w:t>
      </w:r>
      <w:r w:rsidRPr="00C2204F">
        <w:t xml:space="preserve"> Endorse 38.321 TP for IUC INFO and IUC REQ MAC CE format for 38.321 CR in </w:t>
      </w:r>
      <w:hyperlink r:id="rId3997" w:history="1">
        <w:r w:rsidR="00257687">
          <w:rPr>
            <w:rStyle w:val="Hyperlink"/>
          </w:rPr>
          <w:t>R2-2203696</w:t>
        </w:r>
      </w:hyperlink>
      <w:r w:rsidRPr="00C2204F">
        <w:t xml:space="preserve"> and agree discussion summary in </w:t>
      </w:r>
      <w:hyperlink r:id="rId3998" w:history="1">
        <w:r w:rsidR="00257687">
          <w:rPr>
            <w:rStyle w:val="Hyperlink"/>
          </w:rPr>
          <w:t>R2-2203697</w:t>
        </w:r>
      </w:hyperlink>
      <w:r w:rsidRPr="00C2204F">
        <w:t xml:space="preserve"> (if needed). Agreed TP will be added into MAC CR in [POST117-e][703].</w:t>
      </w:r>
    </w:p>
    <w:p w14:paraId="7730B8FF"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Short email discussion</w:t>
      </w:r>
    </w:p>
    <w:p w14:paraId="23360507" w14:textId="4FC718E6" w:rsidR="00910739" w:rsidRPr="00C2204F" w:rsidRDefault="00910739" w:rsidP="00910739">
      <w:pPr>
        <w:pStyle w:val="EmailDiscussion2"/>
        <w:ind w:hanging="62"/>
        <w:rPr>
          <w:lang w:val="en-US"/>
        </w:rPr>
      </w:pPr>
      <w:r w:rsidRPr="00C2204F">
        <w:rPr>
          <w:lang w:val="en-US"/>
        </w:rPr>
        <w:t xml:space="preserve">=&gt; Endorsed in </w:t>
      </w:r>
      <w:hyperlink r:id="rId3999" w:history="1">
        <w:r w:rsidR="00257687">
          <w:rPr>
            <w:rStyle w:val="Hyperlink"/>
            <w:lang w:val="en-US"/>
          </w:rPr>
          <w:t>R2-2203696</w:t>
        </w:r>
      </w:hyperlink>
    </w:p>
    <w:p w14:paraId="6A6B90B7" w14:textId="77777777" w:rsidR="00910739" w:rsidRPr="00C2204F" w:rsidRDefault="00910739" w:rsidP="00910739">
      <w:pPr>
        <w:pStyle w:val="EmailDiscussion2"/>
        <w:ind w:hanging="62"/>
      </w:pPr>
    </w:p>
    <w:p w14:paraId="3B9BBF02" w14:textId="77777777" w:rsidR="00910739" w:rsidRPr="00C2204F" w:rsidRDefault="00910739" w:rsidP="00910739">
      <w:pPr>
        <w:pStyle w:val="EmailDiscussion"/>
        <w:overflowPunct/>
        <w:autoSpaceDE/>
        <w:autoSpaceDN/>
        <w:adjustRightInd/>
        <w:ind w:left="1619" w:hanging="360"/>
        <w:textAlignment w:val="auto"/>
        <w:rPr>
          <w:lang w:val="en-US"/>
        </w:rPr>
      </w:pPr>
      <w:r w:rsidRPr="00C2204F">
        <w:rPr>
          <w:lang w:val="en-US"/>
        </w:rPr>
        <w:t>[Post117-e][750][V2X/SL] Updated sidelink power class capability CR (Xiaomi)</w:t>
      </w:r>
    </w:p>
    <w:p w14:paraId="60FB733C" w14:textId="5EEE7082" w:rsidR="00910739" w:rsidRPr="00C2204F" w:rsidRDefault="00910739" w:rsidP="00910739">
      <w:pPr>
        <w:pStyle w:val="EmailDiscussion2"/>
        <w:ind w:hanging="62"/>
        <w:rPr>
          <w:lang w:val="en-US"/>
        </w:rPr>
      </w:pPr>
      <w:r w:rsidRPr="00C2204F">
        <w:rPr>
          <w:b/>
          <w:bCs/>
        </w:rPr>
        <w:t>Scope:</w:t>
      </w:r>
      <w:r w:rsidRPr="00C2204F">
        <w:t xml:space="preserve"> Address a late found issue in agreed CR </w:t>
      </w:r>
      <w:hyperlink r:id="rId4000" w:history="1">
        <w:r w:rsidR="00257687">
          <w:rPr>
            <w:rStyle w:val="Hyperlink"/>
          </w:rPr>
          <w:t>R2-2203684</w:t>
        </w:r>
      </w:hyperlink>
      <w:r w:rsidRPr="00C2204F">
        <w:t xml:space="preserve">, that </w:t>
      </w:r>
      <w:r w:rsidRPr="00C2204F">
        <w:rPr>
          <w:lang w:val="en-US"/>
        </w:rPr>
        <w:t xml:space="preserve">new IE BandCombinationList-v16xy is </w:t>
      </w:r>
      <w:r w:rsidRPr="00C2204F">
        <w:t>missing.</w:t>
      </w:r>
    </w:p>
    <w:p w14:paraId="2980B7E3" w14:textId="4D806442" w:rsidR="00910739" w:rsidRPr="00C2204F" w:rsidRDefault="00910739" w:rsidP="00910739">
      <w:pPr>
        <w:pStyle w:val="EmailDiscussion2"/>
        <w:ind w:hanging="62"/>
        <w:rPr>
          <w:lang w:val="en-US"/>
        </w:rPr>
      </w:pPr>
      <w:r w:rsidRPr="00C2204F">
        <w:rPr>
          <w:b/>
          <w:bCs/>
        </w:rPr>
        <w:t>Intended outcome:</w:t>
      </w:r>
      <w:r w:rsidRPr="00C2204F">
        <w:t xml:space="preserve"> Agreed CR, replacing </w:t>
      </w:r>
      <w:hyperlink r:id="rId4001" w:history="1">
        <w:r w:rsidR="00257687">
          <w:rPr>
            <w:rStyle w:val="Hyperlink"/>
          </w:rPr>
          <w:t>R2-2203684</w:t>
        </w:r>
      </w:hyperlink>
      <w:r w:rsidRPr="00C2204F">
        <w:t>.</w:t>
      </w:r>
    </w:p>
    <w:p w14:paraId="4A1B594E" w14:textId="77777777" w:rsidR="00910739" w:rsidRPr="00C2204F" w:rsidRDefault="00910739" w:rsidP="00910739">
      <w:pPr>
        <w:pStyle w:val="EmailDiscussion2"/>
        <w:ind w:hanging="62"/>
        <w:rPr>
          <w:lang w:val="en-US"/>
        </w:rPr>
      </w:pPr>
      <w:r w:rsidRPr="00C2204F">
        <w:rPr>
          <w:b/>
          <w:bCs/>
          <w:lang w:val="en-US"/>
        </w:rPr>
        <w:t xml:space="preserve">Deadline: </w:t>
      </w:r>
      <w:r w:rsidRPr="00C2204F">
        <w:rPr>
          <w:lang w:val="en-US"/>
        </w:rPr>
        <w:t>Interactive (24h after kickoff)</w:t>
      </w:r>
    </w:p>
    <w:p w14:paraId="163DD703" w14:textId="3EC81D1A" w:rsidR="00910739" w:rsidRPr="00C2204F" w:rsidRDefault="00910739" w:rsidP="00910739">
      <w:pPr>
        <w:pStyle w:val="EmailDiscussion2"/>
        <w:ind w:hanging="62"/>
        <w:rPr>
          <w:lang w:val="en-US"/>
        </w:rPr>
      </w:pPr>
      <w:r w:rsidRPr="00C2204F">
        <w:rPr>
          <w:lang w:val="en-US"/>
        </w:rPr>
        <w:t xml:space="preserve">=&gt; Agreed in </w:t>
      </w:r>
      <w:hyperlink r:id="rId4002" w:history="1">
        <w:r w:rsidR="00257687">
          <w:rPr>
            <w:rStyle w:val="Hyperlink"/>
            <w:lang w:val="en-US"/>
          </w:rPr>
          <w:t>R2-2204223</w:t>
        </w:r>
      </w:hyperlink>
    </w:p>
    <w:p w14:paraId="5D6E411D" w14:textId="77777777" w:rsidR="00910739" w:rsidRPr="00C2204F" w:rsidRDefault="00910739" w:rsidP="00910739">
      <w:pPr>
        <w:pStyle w:val="EmailDiscussion2"/>
        <w:ind w:hanging="62"/>
        <w:rPr>
          <w:lang w:val="en-US"/>
        </w:rPr>
      </w:pPr>
    </w:p>
    <w:p w14:paraId="69C4EA1F" w14:textId="77777777" w:rsidR="00910739" w:rsidRPr="00C2204F" w:rsidRDefault="00910739" w:rsidP="00910739">
      <w:pPr>
        <w:pStyle w:val="EmailDiscussion"/>
        <w:overflowPunct/>
        <w:autoSpaceDE/>
        <w:autoSpaceDN/>
        <w:adjustRightInd/>
        <w:ind w:left="1619" w:hanging="360"/>
        <w:textAlignment w:val="auto"/>
      </w:pPr>
      <w:r w:rsidRPr="00C2204F">
        <w:t>[Post117e][855][SON/MDT] 37.320 on introduction of Rel-17 MDT enhancements (Nokia)</w:t>
      </w:r>
    </w:p>
    <w:p w14:paraId="42569961" w14:textId="37D158E1" w:rsidR="00910739" w:rsidRPr="00C2204F" w:rsidRDefault="00910739" w:rsidP="00910739">
      <w:pPr>
        <w:pStyle w:val="EmailDiscussion2"/>
        <w:ind w:hanging="62"/>
      </w:pPr>
      <w:r w:rsidRPr="00C2204F">
        <w:t xml:space="preserve">Based on </w:t>
      </w:r>
      <w:hyperlink r:id="rId4003" w:history="1">
        <w:r w:rsidR="00257687">
          <w:rPr>
            <w:rStyle w:val="Hyperlink"/>
          </w:rPr>
          <w:t>R2-2203394</w:t>
        </w:r>
      </w:hyperlink>
      <w:r w:rsidRPr="00C2204F">
        <w:t>, capturing all the necessary agreements of R17 MDT</w:t>
      </w:r>
    </w:p>
    <w:p w14:paraId="0F46EA38" w14:textId="77777777" w:rsidR="00910739" w:rsidRPr="00C2204F" w:rsidRDefault="00910739" w:rsidP="00910739">
      <w:pPr>
        <w:pStyle w:val="EmailDiscussion2"/>
        <w:ind w:hanging="62"/>
      </w:pPr>
      <w:r w:rsidRPr="00C2204F">
        <w:t>Intended outcome: Agreed 37.320 CR.</w:t>
      </w:r>
    </w:p>
    <w:p w14:paraId="2E9420DD" w14:textId="77777777" w:rsidR="00910739" w:rsidRPr="00C2204F" w:rsidRDefault="00910739" w:rsidP="00910739">
      <w:pPr>
        <w:pStyle w:val="EmailDiscussion2"/>
        <w:ind w:hanging="62"/>
      </w:pPr>
      <w:r w:rsidRPr="00C2204F">
        <w:t>Deadline: Short</w:t>
      </w:r>
    </w:p>
    <w:p w14:paraId="03BD92CF" w14:textId="21E3A08A" w:rsidR="00910739" w:rsidRPr="00C2204F" w:rsidRDefault="00910739" w:rsidP="00910739">
      <w:pPr>
        <w:pStyle w:val="EmailDiscussion2"/>
        <w:ind w:hanging="62"/>
      </w:pPr>
      <w:r w:rsidRPr="00C2204F">
        <w:t xml:space="preserve">=&gt; Agreed in </w:t>
      </w:r>
      <w:hyperlink r:id="rId4004" w:history="1">
        <w:r w:rsidR="00257687">
          <w:rPr>
            <w:rStyle w:val="Hyperlink"/>
          </w:rPr>
          <w:t>R2-2204237</w:t>
        </w:r>
      </w:hyperlink>
    </w:p>
    <w:p w14:paraId="1AB5BE7B" w14:textId="77777777" w:rsidR="00910739" w:rsidRPr="00C2204F" w:rsidRDefault="00910739" w:rsidP="00910739">
      <w:pPr>
        <w:pStyle w:val="EmailDiscussion2"/>
        <w:ind w:hanging="62"/>
      </w:pPr>
    </w:p>
    <w:p w14:paraId="49593FC3" w14:textId="77777777" w:rsidR="00910739" w:rsidRPr="00C2204F" w:rsidRDefault="00910739" w:rsidP="00910739">
      <w:pPr>
        <w:pStyle w:val="EmailDiscussion"/>
        <w:overflowPunct/>
        <w:autoSpaceDE/>
        <w:autoSpaceDN/>
        <w:adjustRightInd/>
        <w:ind w:left="1619" w:hanging="360"/>
        <w:textAlignment w:val="auto"/>
      </w:pPr>
      <w:r w:rsidRPr="00C2204F">
        <w:t>[Post117e][888][SON/MDT] 38.331 CR of introducing R17 SON/MDT (Ericsson, Huawei)</w:t>
      </w:r>
    </w:p>
    <w:p w14:paraId="7FEFF5D3" w14:textId="16960D92" w:rsidR="00910739" w:rsidRPr="00C2204F" w:rsidRDefault="00910739" w:rsidP="00910739">
      <w:pPr>
        <w:pStyle w:val="EmailDiscussion2"/>
        <w:ind w:hanging="62"/>
      </w:pPr>
      <w:r w:rsidRPr="00C2204F">
        <w:t xml:space="preserve">Step 1: x days discussion for endorsing SON CR, which based on </w:t>
      </w:r>
      <w:hyperlink r:id="rId4005" w:history="1">
        <w:r w:rsidR="00257687">
          <w:rPr>
            <w:rStyle w:val="Hyperlink"/>
          </w:rPr>
          <w:t>R2-2203470</w:t>
        </w:r>
      </w:hyperlink>
      <w:r w:rsidRPr="00C2204F">
        <w:t xml:space="preserve"> and capturing new agreements from this and previous meetings. (Ericsson)</w:t>
      </w:r>
    </w:p>
    <w:p w14:paraId="33B6A5A0" w14:textId="77777777" w:rsidR="00910739" w:rsidRPr="00C2204F" w:rsidRDefault="00910739" w:rsidP="00910739">
      <w:pPr>
        <w:pStyle w:val="EmailDiscussion2"/>
        <w:ind w:hanging="62"/>
      </w:pPr>
      <w:r w:rsidRPr="00C2204F">
        <w:t>Step 2: x days for merging MDT CR in and reviewing the big SON/MDT CR</w:t>
      </w:r>
    </w:p>
    <w:p w14:paraId="00FCBC47" w14:textId="77777777" w:rsidR="00910739" w:rsidRPr="00C2204F" w:rsidRDefault="00910739" w:rsidP="00910739">
      <w:pPr>
        <w:pStyle w:val="EmailDiscussion2"/>
        <w:ind w:hanging="62"/>
      </w:pPr>
      <w:r w:rsidRPr="00C2204F">
        <w:t>All the related invited inputs on these proposals should be taken into account.</w:t>
      </w:r>
    </w:p>
    <w:p w14:paraId="7ACF9867" w14:textId="77777777" w:rsidR="00910739" w:rsidRPr="00C2204F" w:rsidRDefault="00910739" w:rsidP="00910739">
      <w:pPr>
        <w:pStyle w:val="EmailDiscussion2"/>
        <w:ind w:hanging="62"/>
      </w:pPr>
      <w:r w:rsidRPr="00C2204F">
        <w:t>Intended outcome: Agreed SON/MDT RRC CR(s)</w:t>
      </w:r>
    </w:p>
    <w:p w14:paraId="0916927F" w14:textId="77777777" w:rsidR="00910739" w:rsidRPr="00C2204F" w:rsidRDefault="00910739" w:rsidP="00910739">
      <w:pPr>
        <w:pStyle w:val="EmailDiscussion2"/>
        <w:ind w:hanging="62"/>
      </w:pPr>
      <w:r w:rsidRPr="00C2204F">
        <w:t>Deadline: Short</w:t>
      </w:r>
    </w:p>
    <w:p w14:paraId="41FEC084" w14:textId="3D189A37" w:rsidR="00910739" w:rsidRPr="00C2204F" w:rsidRDefault="00910739" w:rsidP="00910739">
      <w:pPr>
        <w:pStyle w:val="EmailDiscussion2"/>
        <w:ind w:hanging="62"/>
      </w:pPr>
      <w:r w:rsidRPr="00C2204F">
        <w:t xml:space="preserve">=&gt; Agreed in </w:t>
      </w:r>
      <w:hyperlink r:id="rId4006" w:history="1">
        <w:r w:rsidR="00257687">
          <w:rPr>
            <w:rStyle w:val="Hyperlink"/>
          </w:rPr>
          <w:t>R2-2204209</w:t>
        </w:r>
      </w:hyperlink>
    </w:p>
    <w:p w14:paraId="652C7280" w14:textId="77777777" w:rsidR="00910739" w:rsidRPr="00C2204F" w:rsidRDefault="00910739" w:rsidP="00910739">
      <w:pPr>
        <w:pStyle w:val="EmailDiscussion2"/>
        <w:ind w:hanging="62"/>
      </w:pPr>
    </w:p>
    <w:p w14:paraId="75317D93" w14:textId="77777777" w:rsidR="00910739" w:rsidRPr="00C2204F" w:rsidRDefault="00910739" w:rsidP="00910739">
      <w:pPr>
        <w:pStyle w:val="EmailDiscussion"/>
        <w:overflowPunct/>
        <w:autoSpaceDE/>
        <w:autoSpaceDN/>
        <w:adjustRightInd/>
        <w:ind w:left="1619" w:hanging="360"/>
        <w:textAlignment w:val="auto"/>
      </w:pPr>
      <w:r w:rsidRPr="00C2204F">
        <w:t>[Post117e][898][SON/MDT] MDT satge-3 CR (Huawei)</w:t>
      </w:r>
    </w:p>
    <w:p w14:paraId="06AB71E2" w14:textId="361CE242" w:rsidR="00910739" w:rsidRPr="00C2204F" w:rsidRDefault="00910739" w:rsidP="00910739">
      <w:pPr>
        <w:pStyle w:val="EmailDiscussion2"/>
        <w:ind w:hanging="62"/>
      </w:pPr>
      <w:r w:rsidRPr="00C2204F">
        <w:t xml:space="preserve">Based on </w:t>
      </w:r>
      <w:hyperlink r:id="rId4007" w:history="1">
        <w:r w:rsidR="00257687">
          <w:rPr>
            <w:rStyle w:val="Hyperlink"/>
          </w:rPr>
          <w:t>R2-2203025</w:t>
        </w:r>
      </w:hyperlink>
      <w:r w:rsidRPr="00C2204F">
        <w:t>, capturing all the agreements of R17 MDT</w:t>
      </w:r>
    </w:p>
    <w:p w14:paraId="7A3C99C7" w14:textId="77777777" w:rsidR="00910739" w:rsidRPr="00C2204F" w:rsidRDefault="00910739" w:rsidP="00910739">
      <w:pPr>
        <w:pStyle w:val="EmailDiscussion2"/>
        <w:ind w:hanging="62"/>
      </w:pPr>
      <w:r w:rsidRPr="00C2204F">
        <w:t>Intended outcome: Agreeable draft CR, which will be merged into post meeting #888.</w:t>
      </w:r>
    </w:p>
    <w:p w14:paraId="01E46DB8" w14:textId="77777777" w:rsidR="00910739" w:rsidRPr="00C2204F" w:rsidRDefault="00910739" w:rsidP="00910739">
      <w:pPr>
        <w:pStyle w:val="EmailDiscussion2"/>
        <w:ind w:hanging="62"/>
      </w:pPr>
      <w:r w:rsidRPr="00C2204F">
        <w:t>Deadline: Short</w:t>
      </w:r>
    </w:p>
    <w:p w14:paraId="3351DA3A" w14:textId="75F0F962" w:rsidR="00910739" w:rsidRPr="00C2204F" w:rsidRDefault="00910739" w:rsidP="00910739">
      <w:pPr>
        <w:pStyle w:val="EmailDiscussion2"/>
        <w:ind w:hanging="62"/>
      </w:pPr>
      <w:r w:rsidRPr="00C2204F">
        <w:t xml:space="preserve">=&gt; Endorsed and Merged with </w:t>
      </w:r>
      <w:hyperlink r:id="rId4008" w:history="1">
        <w:r w:rsidR="00257687">
          <w:rPr>
            <w:rStyle w:val="Hyperlink"/>
          </w:rPr>
          <w:t>R2-2204209</w:t>
        </w:r>
      </w:hyperlink>
    </w:p>
    <w:p w14:paraId="662DA741" w14:textId="77777777" w:rsidR="00910739" w:rsidRPr="00C2204F" w:rsidRDefault="00910739" w:rsidP="00910739">
      <w:pPr>
        <w:pStyle w:val="EmailDiscussion2"/>
      </w:pPr>
    </w:p>
    <w:p w14:paraId="007664B3" w14:textId="77777777" w:rsidR="00910739" w:rsidRPr="00C2204F" w:rsidRDefault="00910739" w:rsidP="00910739">
      <w:pPr>
        <w:pStyle w:val="EmailDiscussion"/>
        <w:overflowPunct/>
        <w:autoSpaceDE/>
        <w:autoSpaceDN/>
        <w:adjustRightInd/>
        <w:ind w:left="1619" w:hanging="360"/>
        <w:textAlignment w:val="auto"/>
      </w:pPr>
      <w:r w:rsidRPr="00C2204F">
        <w:t>[Post117-e][900][ePowSav] LS out on PEI and Paging Subgrouping (ZTE)</w:t>
      </w:r>
    </w:p>
    <w:p w14:paraId="5901D2B6" w14:textId="4B2B7356" w:rsidR="00910739" w:rsidRPr="00C2204F" w:rsidRDefault="00910739" w:rsidP="00910739">
      <w:pPr>
        <w:pStyle w:val="EmailDiscussion2"/>
        <w:ind w:firstLine="79"/>
      </w:pPr>
      <w:r w:rsidRPr="00C2204F">
        <w:t xml:space="preserve">Scope: LS out based on outcome from discussion on </w:t>
      </w:r>
      <w:hyperlink r:id="rId4009" w:history="1">
        <w:r w:rsidR="00257687">
          <w:rPr>
            <w:rStyle w:val="Hyperlink"/>
          </w:rPr>
          <w:t>R2-2203901</w:t>
        </w:r>
      </w:hyperlink>
      <w:r w:rsidRPr="00C2204F">
        <w:t>.</w:t>
      </w:r>
    </w:p>
    <w:p w14:paraId="35FD65FD" w14:textId="77777777" w:rsidR="00910739" w:rsidRPr="00C2204F" w:rsidRDefault="00910739" w:rsidP="00910739">
      <w:pPr>
        <w:pStyle w:val="EmailDiscussion2"/>
        <w:ind w:firstLine="79"/>
      </w:pPr>
      <w:r w:rsidRPr="00C2204F">
        <w:t>Intended outcome: Approved LS out</w:t>
      </w:r>
    </w:p>
    <w:p w14:paraId="553E5FFE" w14:textId="77777777" w:rsidR="00910739" w:rsidRPr="00C2204F" w:rsidRDefault="00910739" w:rsidP="00910739">
      <w:pPr>
        <w:pStyle w:val="EmailDiscussion2"/>
        <w:ind w:firstLine="79"/>
      </w:pPr>
      <w:r w:rsidRPr="00C2204F">
        <w:t>Deadline: Short Post</w:t>
      </w:r>
    </w:p>
    <w:p w14:paraId="54F57F3F" w14:textId="2DE9ACC6" w:rsidR="00910739" w:rsidRPr="00C2204F" w:rsidRDefault="00910739" w:rsidP="00910739">
      <w:pPr>
        <w:pStyle w:val="EmailDiscussion2"/>
        <w:ind w:firstLine="79"/>
      </w:pPr>
      <w:r w:rsidRPr="00C2204F">
        <w:t xml:space="preserve">=&gt; Approved in </w:t>
      </w:r>
      <w:hyperlink r:id="rId4010" w:history="1">
        <w:r w:rsidR="00257687">
          <w:rPr>
            <w:rStyle w:val="Hyperlink"/>
          </w:rPr>
          <w:t>R2-2204240</w:t>
        </w:r>
      </w:hyperlink>
    </w:p>
    <w:p w14:paraId="6B0E73CE" w14:textId="256E8C3A" w:rsidR="00604627" w:rsidRPr="00C2204F" w:rsidRDefault="00604627" w:rsidP="00446484">
      <w:pPr>
        <w:pStyle w:val="EmailDiscussion2"/>
      </w:pPr>
    </w:p>
    <w:p w14:paraId="1D0648A4" w14:textId="49D8C096" w:rsidR="002330BB" w:rsidRPr="00C2204F" w:rsidRDefault="002330BB" w:rsidP="002330BB">
      <w:pPr>
        <w:pStyle w:val="EmailDiscussion"/>
      </w:pPr>
      <w:r w:rsidRPr="00C2204F">
        <w:t>[Post117-e][990][Slicing] RAN3 endorsed 37.340 CR</w:t>
      </w:r>
    </w:p>
    <w:p w14:paraId="68EFCE9E" w14:textId="3CCD3144" w:rsidR="001544C8" w:rsidRPr="00C2204F" w:rsidRDefault="002330BB" w:rsidP="002330BB">
      <w:pPr>
        <w:pStyle w:val="EmailDiscussion2"/>
        <w:ind w:firstLine="79"/>
      </w:pPr>
      <w:r w:rsidRPr="00C2204F">
        <w:t xml:space="preserve">Scope: </w:t>
      </w:r>
      <w:r w:rsidR="001544C8" w:rsidRPr="00C2204F">
        <w:t xml:space="preserve">Review and agree a RAN3 endorsed stage-2 baseline CR in </w:t>
      </w:r>
      <w:hyperlink r:id="rId4011" w:history="1">
        <w:r w:rsidR="00257687">
          <w:rPr>
            <w:rStyle w:val="Hyperlink"/>
          </w:rPr>
          <w:t>R2-2204165</w:t>
        </w:r>
      </w:hyperlink>
    </w:p>
    <w:p w14:paraId="2F38E614" w14:textId="77777777" w:rsidR="001544C8" w:rsidRPr="00C2204F" w:rsidRDefault="002330BB" w:rsidP="002330BB">
      <w:pPr>
        <w:pStyle w:val="EmailDiscussion2"/>
        <w:ind w:firstLine="79"/>
      </w:pPr>
      <w:r w:rsidRPr="00C2204F">
        <w:t xml:space="preserve">Intended outcome: </w:t>
      </w:r>
      <w:r w:rsidR="001544C8" w:rsidRPr="00C2204F">
        <w:t>Agreed CR</w:t>
      </w:r>
    </w:p>
    <w:p w14:paraId="3D1E20DB" w14:textId="34DF4EFB" w:rsidR="002330BB" w:rsidRPr="00C2204F" w:rsidRDefault="002330BB" w:rsidP="002330BB">
      <w:pPr>
        <w:pStyle w:val="EmailDiscussion2"/>
        <w:ind w:firstLine="79"/>
      </w:pPr>
      <w:r w:rsidRPr="00C2204F">
        <w:t xml:space="preserve">Deadline: </w:t>
      </w:r>
      <w:r w:rsidR="001544C8" w:rsidRPr="00C2204F">
        <w:t>11/03</w:t>
      </w:r>
    </w:p>
    <w:p w14:paraId="75E5B21F" w14:textId="17AF2E19" w:rsidR="001544C8" w:rsidRPr="00C2204F" w:rsidRDefault="001544C8" w:rsidP="002330BB">
      <w:pPr>
        <w:pStyle w:val="EmailDiscussion2"/>
        <w:ind w:firstLine="79"/>
      </w:pPr>
      <w:r w:rsidRPr="00C2204F">
        <w:t xml:space="preserve">=&gt;Agreed in </w:t>
      </w:r>
      <w:hyperlink r:id="rId4012" w:history="1">
        <w:r w:rsidR="00257687">
          <w:rPr>
            <w:rStyle w:val="Hyperlink"/>
          </w:rPr>
          <w:t>R2-2204165</w:t>
        </w:r>
      </w:hyperlink>
    </w:p>
    <w:p w14:paraId="1B610679" w14:textId="6CA877D3" w:rsidR="002330BB" w:rsidRPr="00C2204F" w:rsidRDefault="002330BB" w:rsidP="00446484">
      <w:pPr>
        <w:pStyle w:val="EmailDiscussion2"/>
      </w:pPr>
    </w:p>
    <w:p w14:paraId="1609DA02" w14:textId="452201D9" w:rsidR="002330BB" w:rsidRPr="00C2204F" w:rsidRDefault="002330BB" w:rsidP="002330BB">
      <w:pPr>
        <w:pStyle w:val="EmailDiscussion"/>
      </w:pPr>
      <w:r w:rsidRPr="00C2204F">
        <w:t>[Post117-e][991][SON] RAN3 endorsed Stage-2 CRs for SON</w:t>
      </w:r>
    </w:p>
    <w:p w14:paraId="47DF5690" w14:textId="7D2AC20C" w:rsidR="002330BB" w:rsidRPr="00C2204F" w:rsidRDefault="002330BB" w:rsidP="002330BB">
      <w:pPr>
        <w:pStyle w:val="EmailDiscussion2"/>
        <w:ind w:firstLine="79"/>
      </w:pPr>
      <w:r w:rsidRPr="00C2204F">
        <w:t xml:space="preserve">Scope: </w:t>
      </w:r>
      <w:r w:rsidR="001544C8" w:rsidRPr="00C2204F">
        <w:t>Review and agree a RAN3 endorsed stage-2 baseline CRs for SON</w:t>
      </w:r>
    </w:p>
    <w:p w14:paraId="5E08A675" w14:textId="64F3E0E9" w:rsidR="002330BB" w:rsidRPr="00C2204F" w:rsidRDefault="002330BB" w:rsidP="002330BB">
      <w:pPr>
        <w:pStyle w:val="EmailDiscussion2"/>
        <w:ind w:firstLine="79"/>
      </w:pPr>
      <w:r w:rsidRPr="00C2204F">
        <w:t>Intended outcome: A</w:t>
      </w:r>
      <w:r w:rsidR="001544C8" w:rsidRPr="00C2204F">
        <w:t>greed CRs</w:t>
      </w:r>
    </w:p>
    <w:p w14:paraId="0CE6AFAC" w14:textId="7B082468" w:rsidR="002330BB" w:rsidRPr="00C2204F" w:rsidRDefault="002330BB" w:rsidP="002330BB">
      <w:pPr>
        <w:pStyle w:val="EmailDiscussion2"/>
        <w:ind w:firstLine="79"/>
      </w:pPr>
      <w:r w:rsidRPr="00C2204F">
        <w:t xml:space="preserve">Deadline: </w:t>
      </w:r>
      <w:r w:rsidR="001544C8" w:rsidRPr="00C2204F">
        <w:t>11/03</w:t>
      </w:r>
    </w:p>
    <w:p w14:paraId="02699ADA" w14:textId="396B20C7" w:rsidR="001544C8" w:rsidRPr="00C2204F" w:rsidRDefault="001544C8" w:rsidP="002330BB">
      <w:pPr>
        <w:pStyle w:val="EmailDiscussion2"/>
        <w:ind w:firstLine="79"/>
      </w:pPr>
      <w:r w:rsidRPr="00C2204F">
        <w:t xml:space="preserve">=&gt; Agreed in </w:t>
      </w:r>
      <w:hyperlink r:id="rId4013" w:history="1">
        <w:r w:rsidR="00257687">
          <w:rPr>
            <w:rStyle w:val="Hyperlink"/>
          </w:rPr>
          <w:t>R2-2204169</w:t>
        </w:r>
      </w:hyperlink>
      <w:r w:rsidRPr="00C2204F">
        <w:t xml:space="preserve"> (36.300), </w:t>
      </w:r>
      <w:hyperlink r:id="rId4014" w:history="1">
        <w:r w:rsidR="00257687">
          <w:rPr>
            <w:rStyle w:val="Hyperlink"/>
          </w:rPr>
          <w:t>R2-2204170</w:t>
        </w:r>
      </w:hyperlink>
      <w:r w:rsidRPr="00C2204F">
        <w:t xml:space="preserve"> (37.340) and </w:t>
      </w:r>
      <w:hyperlink r:id="rId4015" w:history="1">
        <w:r w:rsidR="00257687">
          <w:rPr>
            <w:rStyle w:val="Hyperlink"/>
          </w:rPr>
          <w:t>R2-2204171</w:t>
        </w:r>
      </w:hyperlink>
      <w:r w:rsidRPr="00C2204F">
        <w:t xml:space="preserve"> (38.300)</w:t>
      </w:r>
    </w:p>
    <w:p w14:paraId="44ADBB5F" w14:textId="69A95CA4" w:rsidR="002330BB" w:rsidRPr="00C2204F" w:rsidRDefault="002330BB" w:rsidP="00446484">
      <w:pPr>
        <w:pStyle w:val="EmailDiscussion2"/>
      </w:pPr>
    </w:p>
    <w:p w14:paraId="2153F79E" w14:textId="07EBB205" w:rsidR="002330BB" w:rsidRPr="00C2204F" w:rsidRDefault="002330BB" w:rsidP="002330BB">
      <w:pPr>
        <w:pStyle w:val="EmailDiscussion"/>
      </w:pPr>
      <w:r w:rsidRPr="00C2204F">
        <w:t>[Post117-e][999] RAN3 endorsed CRs for review</w:t>
      </w:r>
    </w:p>
    <w:p w14:paraId="08EE12CF" w14:textId="5825473F" w:rsidR="002330BB" w:rsidRPr="00C2204F" w:rsidRDefault="002330BB" w:rsidP="002330BB">
      <w:pPr>
        <w:pStyle w:val="EmailDiscussion2"/>
        <w:ind w:firstLine="79"/>
      </w:pPr>
      <w:r w:rsidRPr="00C2204F">
        <w:t>Scope: Review and agree nine RAN3 endorsed stage-2 CRs</w:t>
      </w:r>
    </w:p>
    <w:p w14:paraId="305440F4" w14:textId="0D3E405D" w:rsidR="002330BB" w:rsidRPr="00C2204F" w:rsidRDefault="002330BB" w:rsidP="002330BB">
      <w:pPr>
        <w:pStyle w:val="EmailDiscussion2"/>
        <w:ind w:firstLine="79"/>
      </w:pPr>
      <w:r w:rsidRPr="00C2204F">
        <w:t>Intended outcome: Agreed CRs</w:t>
      </w:r>
    </w:p>
    <w:p w14:paraId="2B4C9B7F" w14:textId="2837E5CF" w:rsidR="002330BB" w:rsidRPr="00C2204F" w:rsidRDefault="002330BB" w:rsidP="002330BB">
      <w:pPr>
        <w:pStyle w:val="EmailDiscussion2"/>
        <w:ind w:firstLine="79"/>
      </w:pPr>
      <w:r w:rsidRPr="00C2204F">
        <w:t>Deadline: 10/3</w:t>
      </w:r>
    </w:p>
    <w:p w14:paraId="03780E9E" w14:textId="643A8FE3" w:rsidR="002330BB" w:rsidRPr="00C2204F" w:rsidRDefault="002330BB" w:rsidP="002330BB">
      <w:pPr>
        <w:pStyle w:val="EmailDiscussion2"/>
        <w:ind w:firstLine="79"/>
      </w:pPr>
      <w:r w:rsidRPr="00C2204F">
        <w:t>=&gt; Results:</w:t>
      </w:r>
    </w:p>
    <w:p w14:paraId="0FD593A5" w14:textId="3197C014" w:rsidR="002330BB" w:rsidRPr="00C2204F" w:rsidRDefault="002330BB" w:rsidP="002330BB">
      <w:pPr>
        <w:pStyle w:val="EmailDiscussion2"/>
        <w:ind w:firstLine="79"/>
      </w:pPr>
      <w:r w:rsidRPr="00C2204F">
        <w:tab/>
      </w:r>
      <w:hyperlink r:id="rId4016" w:history="1">
        <w:r w:rsidR="00257687">
          <w:rPr>
            <w:rStyle w:val="Hyperlink"/>
          </w:rPr>
          <w:t>R2-2204151</w:t>
        </w:r>
      </w:hyperlink>
      <w:r w:rsidRPr="00C2204F">
        <w:t xml:space="preserve">: Withdrawn (already covered by RAN2 CR in </w:t>
      </w:r>
      <w:hyperlink r:id="rId4017" w:history="1">
        <w:r w:rsidR="00257687">
          <w:rPr>
            <w:rStyle w:val="Hyperlink"/>
          </w:rPr>
          <w:t>R2-2204247</w:t>
        </w:r>
      </w:hyperlink>
      <w:r w:rsidRPr="00C2204F">
        <w:t>)</w:t>
      </w:r>
    </w:p>
    <w:p w14:paraId="6ACC39FF" w14:textId="749F0C6E" w:rsidR="002330BB" w:rsidRPr="00C2204F" w:rsidRDefault="001544C8" w:rsidP="002330BB">
      <w:pPr>
        <w:pStyle w:val="EmailDiscussion2"/>
        <w:ind w:firstLine="79"/>
      </w:pPr>
      <w:r w:rsidRPr="00C2204F">
        <w:tab/>
      </w:r>
      <w:hyperlink r:id="rId4018" w:history="1">
        <w:r w:rsidR="00257687">
          <w:rPr>
            <w:rStyle w:val="Hyperlink"/>
          </w:rPr>
          <w:t>R2-2204152</w:t>
        </w:r>
      </w:hyperlink>
      <w:r w:rsidRPr="00C2204F">
        <w:t>: Agreed</w:t>
      </w:r>
    </w:p>
    <w:p w14:paraId="046F0287" w14:textId="1508D2FC" w:rsidR="001544C8" w:rsidRPr="00C2204F" w:rsidRDefault="001544C8" w:rsidP="001544C8">
      <w:pPr>
        <w:pStyle w:val="EmailDiscussion2"/>
        <w:ind w:firstLine="79"/>
      </w:pPr>
      <w:r w:rsidRPr="00C2204F">
        <w:tab/>
      </w:r>
      <w:hyperlink r:id="rId4019" w:history="1">
        <w:r w:rsidR="00257687">
          <w:rPr>
            <w:rStyle w:val="Hyperlink"/>
          </w:rPr>
          <w:t>R2-2204153</w:t>
        </w:r>
      </w:hyperlink>
      <w:r w:rsidRPr="00C2204F">
        <w:t>: Agreed</w:t>
      </w:r>
    </w:p>
    <w:p w14:paraId="31C0B781" w14:textId="5B30AFA1" w:rsidR="001544C8" w:rsidRPr="00C2204F" w:rsidRDefault="001544C8" w:rsidP="001544C8">
      <w:pPr>
        <w:pStyle w:val="EmailDiscussion2"/>
        <w:ind w:firstLine="79"/>
      </w:pPr>
      <w:r w:rsidRPr="00C2204F">
        <w:tab/>
      </w:r>
      <w:hyperlink r:id="rId4020" w:history="1">
        <w:r w:rsidR="00257687">
          <w:rPr>
            <w:rStyle w:val="Hyperlink"/>
          </w:rPr>
          <w:t>R2-2204154</w:t>
        </w:r>
      </w:hyperlink>
      <w:r w:rsidRPr="00C2204F">
        <w:t xml:space="preserve">: Revised and agreed in </w:t>
      </w:r>
      <w:hyperlink r:id="rId4021" w:history="1">
        <w:r w:rsidR="00257687">
          <w:rPr>
            <w:rStyle w:val="Hyperlink"/>
          </w:rPr>
          <w:t>R2-2204212</w:t>
        </w:r>
      </w:hyperlink>
    </w:p>
    <w:p w14:paraId="494CAE1F" w14:textId="072CDA61" w:rsidR="001544C8" w:rsidRPr="00C2204F" w:rsidRDefault="001544C8" w:rsidP="001544C8">
      <w:pPr>
        <w:pStyle w:val="EmailDiscussion2"/>
        <w:ind w:firstLine="79"/>
      </w:pPr>
      <w:r w:rsidRPr="00C2204F">
        <w:tab/>
      </w:r>
      <w:hyperlink r:id="rId4022" w:history="1">
        <w:r w:rsidR="00257687">
          <w:rPr>
            <w:rStyle w:val="Hyperlink"/>
          </w:rPr>
          <w:t>R2-2204155</w:t>
        </w:r>
      </w:hyperlink>
      <w:r w:rsidRPr="00C2204F">
        <w:t>: Agreed</w:t>
      </w:r>
    </w:p>
    <w:p w14:paraId="1DC0C86F" w14:textId="5C24478C" w:rsidR="001544C8" w:rsidRPr="00C2204F" w:rsidRDefault="001544C8" w:rsidP="001544C8">
      <w:pPr>
        <w:pStyle w:val="EmailDiscussion2"/>
        <w:ind w:firstLine="79"/>
      </w:pPr>
      <w:r w:rsidRPr="00C2204F">
        <w:tab/>
      </w:r>
      <w:hyperlink r:id="rId4023" w:history="1">
        <w:r w:rsidR="00257687">
          <w:rPr>
            <w:rStyle w:val="Hyperlink"/>
          </w:rPr>
          <w:t>R2-2204156</w:t>
        </w:r>
      </w:hyperlink>
      <w:r w:rsidRPr="00C2204F">
        <w:t xml:space="preserve">: Revised and agreed in </w:t>
      </w:r>
      <w:hyperlink r:id="rId4024" w:history="1">
        <w:r w:rsidR="00257687">
          <w:rPr>
            <w:rStyle w:val="Hyperlink"/>
          </w:rPr>
          <w:t>R2-2204213</w:t>
        </w:r>
      </w:hyperlink>
    </w:p>
    <w:p w14:paraId="07D616C1" w14:textId="211FB2AB" w:rsidR="001544C8" w:rsidRPr="00C2204F" w:rsidRDefault="001544C8" w:rsidP="001544C8">
      <w:pPr>
        <w:pStyle w:val="EmailDiscussion2"/>
        <w:ind w:firstLine="79"/>
      </w:pPr>
      <w:r w:rsidRPr="00C2204F">
        <w:tab/>
      </w:r>
      <w:hyperlink r:id="rId4025" w:history="1">
        <w:r w:rsidR="00257687">
          <w:rPr>
            <w:rStyle w:val="Hyperlink"/>
          </w:rPr>
          <w:t>R2-2204157</w:t>
        </w:r>
      </w:hyperlink>
      <w:r w:rsidRPr="00C2204F">
        <w:t xml:space="preserve">: Revised and agreed in </w:t>
      </w:r>
      <w:hyperlink r:id="rId4026" w:history="1">
        <w:r w:rsidR="00257687">
          <w:rPr>
            <w:rStyle w:val="Hyperlink"/>
          </w:rPr>
          <w:t>R2-2204214</w:t>
        </w:r>
      </w:hyperlink>
    </w:p>
    <w:p w14:paraId="3B33A814" w14:textId="68FE7AF7" w:rsidR="001544C8" w:rsidRPr="00C2204F" w:rsidRDefault="001544C8" w:rsidP="001544C8">
      <w:pPr>
        <w:pStyle w:val="EmailDiscussion2"/>
        <w:ind w:firstLine="79"/>
      </w:pPr>
      <w:r w:rsidRPr="00C2204F">
        <w:tab/>
      </w:r>
      <w:hyperlink r:id="rId4027" w:history="1">
        <w:r w:rsidR="00257687">
          <w:rPr>
            <w:rStyle w:val="Hyperlink"/>
          </w:rPr>
          <w:t>R2-2204158</w:t>
        </w:r>
      </w:hyperlink>
      <w:r w:rsidRPr="00C2204F">
        <w:t xml:space="preserve">: Revised and agreed in </w:t>
      </w:r>
      <w:hyperlink r:id="rId4028" w:history="1">
        <w:r w:rsidR="00257687">
          <w:rPr>
            <w:rStyle w:val="Hyperlink"/>
          </w:rPr>
          <w:t>R2-2204258</w:t>
        </w:r>
      </w:hyperlink>
    </w:p>
    <w:p w14:paraId="47C3E96C" w14:textId="133B2C4C" w:rsidR="001544C8" w:rsidRPr="00C2204F" w:rsidRDefault="001544C8" w:rsidP="001544C8">
      <w:pPr>
        <w:pStyle w:val="EmailDiscussion2"/>
        <w:ind w:firstLine="79"/>
      </w:pPr>
      <w:r w:rsidRPr="00C2204F">
        <w:tab/>
      </w:r>
      <w:hyperlink r:id="rId4029" w:history="1">
        <w:r w:rsidR="00257687">
          <w:rPr>
            <w:rStyle w:val="Hyperlink"/>
          </w:rPr>
          <w:t>R2-2204159</w:t>
        </w:r>
      </w:hyperlink>
      <w:r w:rsidRPr="00C2204F">
        <w:t>: Agreed</w:t>
      </w:r>
    </w:p>
    <w:p w14:paraId="78192010" w14:textId="77777777" w:rsidR="002330BB" w:rsidRPr="00C2204F" w:rsidRDefault="002330BB" w:rsidP="00446484">
      <w:pPr>
        <w:pStyle w:val="EmailDiscussion2"/>
      </w:pPr>
    </w:p>
    <w:p w14:paraId="62DCBA12" w14:textId="13914FFB" w:rsidR="00924E60" w:rsidRPr="00C2204F" w:rsidRDefault="00924E60" w:rsidP="00AB00E1">
      <w:pPr>
        <w:pStyle w:val="Heading1"/>
      </w:pPr>
      <w:bookmarkStart w:id="787" w:name="_Toc64749671"/>
      <w:bookmarkStart w:id="788" w:name="_Toc68990869"/>
      <w:bookmarkStart w:id="789" w:name="_Toc70673489"/>
      <w:bookmarkStart w:id="790" w:name="_Toc74845117"/>
      <w:bookmarkStart w:id="791" w:name="_Toc78991850"/>
      <w:bookmarkStart w:id="792" w:name="_Toc78992099"/>
      <w:bookmarkStart w:id="793" w:name="_Toc82647278"/>
      <w:bookmarkStart w:id="794" w:name="_Toc88676467"/>
      <w:bookmarkStart w:id="795" w:name="_Toc94719758"/>
      <w:bookmarkStart w:id="796" w:name="_Toc102255131"/>
      <w:r w:rsidRPr="00C2204F">
        <w:lastRenderedPageBreak/>
        <w:t>Annex H: History</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7"/>
      <w:bookmarkEnd w:id="788"/>
      <w:bookmarkEnd w:id="789"/>
      <w:bookmarkEnd w:id="790"/>
      <w:bookmarkEnd w:id="791"/>
      <w:bookmarkEnd w:id="792"/>
      <w:bookmarkEnd w:id="793"/>
      <w:bookmarkEnd w:id="794"/>
      <w:bookmarkEnd w:id="795"/>
      <w:bookmarkEnd w:id="7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36782B" w:rsidRPr="00C2204F" w14:paraId="1B094B51" w14:textId="77777777" w:rsidTr="00647095">
        <w:trPr>
          <w:cantSplit/>
        </w:trPr>
        <w:tc>
          <w:tcPr>
            <w:tcW w:w="9356" w:type="dxa"/>
            <w:gridSpan w:val="3"/>
            <w:tcBorders>
              <w:bottom w:val="nil"/>
            </w:tcBorders>
            <w:shd w:val="solid" w:color="FFFFFF" w:fill="auto"/>
          </w:tcPr>
          <w:p w14:paraId="48DB2AE4" w14:textId="77777777" w:rsidR="00924E60" w:rsidRPr="00C2204F" w:rsidRDefault="00924E60" w:rsidP="00647095">
            <w:pPr>
              <w:pStyle w:val="TAL"/>
              <w:spacing w:before="120" w:after="120"/>
              <w:jc w:val="center"/>
              <w:rPr>
                <w:b/>
                <w:sz w:val="16"/>
              </w:rPr>
            </w:pPr>
            <w:r w:rsidRPr="00C2204F">
              <w:rPr>
                <w:b/>
              </w:rPr>
              <w:t>Document history</w:t>
            </w:r>
          </w:p>
        </w:tc>
      </w:tr>
      <w:tr w:rsidR="0036782B" w:rsidRPr="00C2204F" w14:paraId="3C29F62E" w14:textId="77777777" w:rsidTr="00647095">
        <w:trPr>
          <w:cantSplit/>
        </w:trPr>
        <w:tc>
          <w:tcPr>
            <w:tcW w:w="1134" w:type="dxa"/>
            <w:shd w:val="pct10" w:color="auto" w:fill="FFFFFF"/>
          </w:tcPr>
          <w:p w14:paraId="4E9B17C6" w14:textId="77777777" w:rsidR="00924E60" w:rsidRPr="00C2204F" w:rsidRDefault="00924E60" w:rsidP="00647095">
            <w:pPr>
              <w:pStyle w:val="TAL"/>
              <w:spacing w:before="120" w:after="120"/>
              <w:jc w:val="center"/>
              <w:rPr>
                <w:b/>
                <w:sz w:val="16"/>
              </w:rPr>
            </w:pPr>
            <w:r w:rsidRPr="00C2204F">
              <w:rPr>
                <w:b/>
                <w:sz w:val="16"/>
              </w:rPr>
              <w:t>Date</w:t>
            </w:r>
          </w:p>
        </w:tc>
        <w:tc>
          <w:tcPr>
            <w:tcW w:w="1701" w:type="dxa"/>
            <w:shd w:val="pct10" w:color="auto" w:fill="FFFFFF"/>
          </w:tcPr>
          <w:p w14:paraId="2EEBED5C" w14:textId="77777777" w:rsidR="00924E60" w:rsidRPr="00C2204F" w:rsidRDefault="00924E60" w:rsidP="00647095">
            <w:pPr>
              <w:pStyle w:val="TAL"/>
              <w:spacing w:before="120" w:after="120"/>
              <w:jc w:val="center"/>
              <w:rPr>
                <w:b/>
                <w:sz w:val="16"/>
              </w:rPr>
            </w:pPr>
            <w:r w:rsidRPr="00C2204F">
              <w:rPr>
                <w:b/>
                <w:sz w:val="16"/>
              </w:rPr>
              <w:t>TSG RAN WG2 Tdoc</w:t>
            </w:r>
          </w:p>
        </w:tc>
        <w:tc>
          <w:tcPr>
            <w:tcW w:w="6521" w:type="dxa"/>
            <w:shd w:val="pct10" w:color="auto" w:fill="FFFFFF"/>
          </w:tcPr>
          <w:p w14:paraId="2BFDA183" w14:textId="77777777" w:rsidR="00924E60" w:rsidRPr="00C2204F" w:rsidRDefault="00924E60" w:rsidP="00647095">
            <w:pPr>
              <w:pStyle w:val="TAL"/>
              <w:spacing w:before="120" w:after="120"/>
              <w:jc w:val="center"/>
              <w:rPr>
                <w:b/>
                <w:sz w:val="16"/>
              </w:rPr>
            </w:pPr>
            <w:r w:rsidRPr="00C2204F">
              <w:rPr>
                <w:b/>
                <w:sz w:val="16"/>
              </w:rPr>
              <w:t>Subject</w:t>
            </w:r>
          </w:p>
        </w:tc>
      </w:tr>
      <w:tr w:rsidR="0036782B" w:rsidRPr="00C2204F" w14:paraId="6F73256E" w14:textId="77777777" w:rsidTr="00647095">
        <w:trPr>
          <w:cantSplit/>
        </w:trPr>
        <w:tc>
          <w:tcPr>
            <w:tcW w:w="1134" w:type="dxa"/>
            <w:shd w:val="solid" w:color="FFFFFF" w:fill="auto"/>
          </w:tcPr>
          <w:p w14:paraId="30D62984" w14:textId="29FCD221" w:rsidR="00924E60" w:rsidRPr="00C2204F" w:rsidRDefault="003B4C4E" w:rsidP="00647095">
            <w:pPr>
              <w:pStyle w:val="TAL"/>
              <w:spacing w:before="60" w:after="60"/>
              <w:jc w:val="center"/>
            </w:pPr>
            <w:r w:rsidRPr="00C2204F">
              <w:t>21</w:t>
            </w:r>
            <w:r w:rsidR="00CA3A4B" w:rsidRPr="00C2204F">
              <w:t>.</w:t>
            </w:r>
            <w:r w:rsidR="00530838" w:rsidRPr="00C2204F">
              <w:t>0</w:t>
            </w:r>
            <w:r w:rsidR="007510B6" w:rsidRPr="00C2204F">
              <w:t>3</w:t>
            </w:r>
            <w:r w:rsidR="00CA3A4B" w:rsidRPr="00C2204F">
              <w:t>.202</w:t>
            </w:r>
            <w:r w:rsidR="00530838" w:rsidRPr="00C2204F">
              <w:t>2</w:t>
            </w:r>
          </w:p>
        </w:tc>
        <w:tc>
          <w:tcPr>
            <w:tcW w:w="1701" w:type="dxa"/>
            <w:shd w:val="solid" w:color="FFFFFF" w:fill="auto"/>
          </w:tcPr>
          <w:p w14:paraId="23036886" w14:textId="77777777" w:rsidR="00924E60" w:rsidRPr="00C2204F" w:rsidRDefault="00924E60" w:rsidP="00647095">
            <w:pPr>
              <w:pStyle w:val="TAL"/>
              <w:spacing w:before="60" w:after="60"/>
              <w:jc w:val="center"/>
            </w:pPr>
          </w:p>
        </w:tc>
        <w:tc>
          <w:tcPr>
            <w:tcW w:w="6521" w:type="dxa"/>
            <w:shd w:val="solid" w:color="FFFFFF" w:fill="auto"/>
          </w:tcPr>
          <w:p w14:paraId="54CD9FAA" w14:textId="6F16299A" w:rsidR="00924E60" w:rsidRPr="00C2204F" w:rsidRDefault="00CA3A4B" w:rsidP="00647095">
            <w:pPr>
              <w:pStyle w:val="TAL"/>
              <w:spacing w:before="60" w:after="60"/>
            </w:pPr>
            <w:r w:rsidRPr="00C2204F">
              <w:t>First draft version</w:t>
            </w:r>
          </w:p>
        </w:tc>
      </w:tr>
      <w:tr w:rsidR="0036782B" w:rsidRPr="00C2204F" w14:paraId="34345425" w14:textId="77777777" w:rsidTr="00292BD7">
        <w:trPr>
          <w:cantSplit/>
        </w:trPr>
        <w:tc>
          <w:tcPr>
            <w:tcW w:w="1134" w:type="dxa"/>
            <w:shd w:val="solid" w:color="FFFFFF" w:fill="auto"/>
          </w:tcPr>
          <w:p w14:paraId="5B65D841" w14:textId="7C3D869D" w:rsidR="00314D89" w:rsidRPr="00C2204F" w:rsidRDefault="00801649" w:rsidP="00292BD7">
            <w:pPr>
              <w:pStyle w:val="TAL"/>
              <w:spacing w:before="60" w:after="60"/>
              <w:jc w:val="center"/>
            </w:pPr>
            <w:r>
              <w:t>25.04.2022</w:t>
            </w:r>
          </w:p>
        </w:tc>
        <w:tc>
          <w:tcPr>
            <w:tcW w:w="1701" w:type="dxa"/>
            <w:shd w:val="solid" w:color="FFFFFF" w:fill="auto"/>
          </w:tcPr>
          <w:p w14:paraId="6D261DC3" w14:textId="77777777" w:rsidR="00314D89" w:rsidRPr="00C2204F" w:rsidRDefault="00314D89" w:rsidP="00292BD7">
            <w:pPr>
              <w:pStyle w:val="TAL"/>
              <w:spacing w:before="60" w:after="60"/>
              <w:jc w:val="center"/>
            </w:pPr>
          </w:p>
        </w:tc>
        <w:tc>
          <w:tcPr>
            <w:tcW w:w="6521" w:type="dxa"/>
            <w:shd w:val="solid" w:color="FFFFFF" w:fill="auto"/>
          </w:tcPr>
          <w:p w14:paraId="6A50AE1C" w14:textId="6E48E9CB" w:rsidR="00314D89" w:rsidRPr="00C2204F" w:rsidRDefault="00801649" w:rsidP="00292BD7">
            <w:pPr>
              <w:pStyle w:val="TAL"/>
              <w:spacing w:before="60" w:after="60"/>
            </w:pPr>
            <w:r>
              <w:t>Second draft version</w:t>
            </w:r>
          </w:p>
        </w:tc>
      </w:tr>
      <w:tr w:rsidR="0036782B" w:rsidRPr="00C2204F" w14:paraId="5E93ECFA" w14:textId="77777777" w:rsidTr="00647095">
        <w:trPr>
          <w:cantSplit/>
        </w:trPr>
        <w:tc>
          <w:tcPr>
            <w:tcW w:w="1134" w:type="dxa"/>
            <w:shd w:val="solid" w:color="FFFFFF" w:fill="auto"/>
          </w:tcPr>
          <w:p w14:paraId="225D11E4" w14:textId="5E10BBA0" w:rsidR="00D1706C" w:rsidRPr="00C2204F" w:rsidRDefault="001A4BED" w:rsidP="00647095">
            <w:pPr>
              <w:pStyle w:val="TAL"/>
              <w:spacing w:before="60" w:after="60"/>
              <w:jc w:val="center"/>
            </w:pPr>
            <w:r>
              <w:t>30.04.2022</w:t>
            </w:r>
          </w:p>
        </w:tc>
        <w:tc>
          <w:tcPr>
            <w:tcW w:w="1701" w:type="dxa"/>
            <w:shd w:val="solid" w:color="FFFFFF" w:fill="auto"/>
          </w:tcPr>
          <w:p w14:paraId="6784139E" w14:textId="1911B66C" w:rsidR="00D1706C" w:rsidRPr="00C2204F" w:rsidRDefault="00257687" w:rsidP="00647095">
            <w:pPr>
              <w:pStyle w:val="TAL"/>
              <w:spacing w:before="60" w:after="60"/>
              <w:jc w:val="center"/>
            </w:pPr>
            <w:hyperlink r:id="rId4030" w:history="1">
              <w:r>
                <w:rPr>
                  <w:rStyle w:val="Hyperlink"/>
                </w:rPr>
                <w:t>R2-2204401</w:t>
              </w:r>
            </w:hyperlink>
          </w:p>
        </w:tc>
        <w:tc>
          <w:tcPr>
            <w:tcW w:w="6521" w:type="dxa"/>
            <w:shd w:val="solid" w:color="FFFFFF" w:fill="auto"/>
          </w:tcPr>
          <w:p w14:paraId="50F192A7" w14:textId="33555021" w:rsidR="00D1706C" w:rsidRPr="00C2204F" w:rsidRDefault="001A4BED" w:rsidP="00647095">
            <w:pPr>
              <w:pStyle w:val="TAL"/>
              <w:spacing w:before="60" w:after="60"/>
            </w:pPr>
            <w:r>
              <w:t>Version submitted for approval in RAN2#118-e</w:t>
            </w:r>
          </w:p>
        </w:tc>
      </w:tr>
      <w:tr w:rsidR="0036782B" w:rsidRPr="0036782B"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36782B" w:rsidRDefault="00924E60" w:rsidP="00647095">
            <w:pPr>
              <w:pStyle w:val="TAL"/>
              <w:spacing w:before="240" w:after="240"/>
              <w:ind w:left="2795"/>
              <w:rPr>
                <w:snapToGrid w:val="0"/>
                <w:sz w:val="16"/>
                <w:lang w:val="en-AU"/>
              </w:rPr>
            </w:pPr>
            <w:r w:rsidRPr="00C2204F">
              <w:rPr>
                <w:snapToGrid w:val="0"/>
                <w:sz w:val="16"/>
                <w:lang w:val="en-AU"/>
              </w:rPr>
              <w:t>Author:</w:t>
            </w:r>
            <w:r w:rsidRPr="00C2204F">
              <w:rPr>
                <w:snapToGrid w:val="0"/>
                <w:sz w:val="16"/>
                <w:lang w:val="en-AU"/>
              </w:rPr>
              <w:tab/>
            </w:r>
            <w:r w:rsidRPr="00C2204F">
              <w:rPr>
                <w:b/>
                <w:bCs/>
                <w:snapToGrid w:val="0"/>
                <w:sz w:val="16"/>
                <w:lang w:val="en-AU"/>
              </w:rPr>
              <w:t>Dr. Juha Korhonen</w:t>
            </w:r>
            <w:r w:rsidRPr="00C2204F">
              <w:rPr>
                <w:snapToGrid w:val="0"/>
                <w:sz w:val="16"/>
                <w:lang w:val="en-AU"/>
              </w:rPr>
              <w:br/>
            </w:r>
            <w:r w:rsidRPr="00C2204F">
              <w:rPr>
                <w:snapToGrid w:val="0"/>
                <w:sz w:val="16"/>
                <w:lang w:val="en-AU"/>
              </w:rPr>
              <w:tab/>
            </w:r>
            <w:r w:rsidRPr="00C2204F">
              <w:rPr>
                <w:snapToGrid w:val="0"/>
                <w:sz w:val="16"/>
                <w:lang w:val="en-AU"/>
              </w:rPr>
              <w:tab/>
              <w:t>ETSI Mobile Competence Centre (MCC)</w:t>
            </w:r>
            <w:r w:rsidRPr="00C2204F">
              <w:rPr>
                <w:snapToGrid w:val="0"/>
                <w:sz w:val="16"/>
                <w:lang w:val="en-AU"/>
              </w:rPr>
              <w:br/>
            </w:r>
            <w:r w:rsidRPr="00C2204F">
              <w:rPr>
                <w:snapToGrid w:val="0"/>
                <w:sz w:val="16"/>
                <w:lang w:val="en-AU"/>
              </w:rPr>
              <w:tab/>
            </w:r>
            <w:r w:rsidRPr="00C2204F">
              <w:rPr>
                <w:snapToGrid w:val="0"/>
                <w:sz w:val="16"/>
                <w:lang w:val="en-AU"/>
              </w:rPr>
              <w:tab/>
              <w:t>Tel.</w:t>
            </w:r>
            <w:r w:rsidRPr="00C2204F">
              <w:rPr>
                <w:snapToGrid w:val="0"/>
                <w:sz w:val="16"/>
                <w:lang w:val="en-AU"/>
              </w:rPr>
              <w:tab/>
              <w:t>+33 (0)4 92 94 42 00</w:t>
            </w:r>
            <w:r w:rsidRPr="00C2204F">
              <w:rPr>
                <w:snapToGrid w:val="0"/>
                <w:sz w:val="16"/>
                <w:lang w:val="en-AU"/>
              </w:rPr>
              <w:br/>
            </w:r>
            <w:r w:rsidRPr="00C2204F">
              <w:rPr>
                <w:snapToGrid w:val="0"/>
                <w:sz w:val="16"/>
                <w:lang w:val="en-AU"/>
              </w:rPr>
              <w:tab/>
            </w:r>
            <w:r w:rsidRPr="00C2204F">
              <w:rPr>
                <w:snapToGrid w:val="0"/>
                <w:sz w:val="16"/>
                <w:lang w:val="en-AU"/>
              </w:rPr>
              <w:tab/>
              <w:t>email:</w:t>
            </w:r>
            <w:r w:rsidRPr="00C2204F">
              <w:rPr>
                <w:snapToGrid w:val="0"/>
                <w:sz w:val="16"/>
                <w:lang w:val="en-AU"/>
              </w:rPr>
              <w:tab/>
              <w:t>Juha.Korhonen@etsi.org</w:t>
            </w:r>
          </w:p>
        </w:tc>
      </w:tr>
    </w:tbl>
    <w:p w14:paraId="30E509A6" w14:textId="427CBD7F" w:rsidR="006860FB" w:rsidRPr="0036782B" w:rsidRDefault="006860FB" w:rsidP="00FD4135"/>
    <w:sectPr w:rsidR="006860FB" w:rsidRPr="0036782B" w:rsidSect="006D4187">
      <w:footerReference w:type="default" r:id="rId4031"/>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7218C" w14:textId="77777777" w:rsidR="002F70B1" w:rsidRDefault="002F70B1">
      <w:r>
        <w:separator/>
      </w:r>
    </w:p>
    <w:p w14:paraId="4DDEA7F6" w14:textId="77777777" w:rsidR="002F70B1" w:rsidRDefault="002F70B1"/>
  </w:endnote>
  <w:endnote w:type="continuationSeparator" w:id="0">
    <w:p w14:paraId="7EF0F450" w14:textId="77777777" w:rsidR="002F70B1" w:rsidRDefault="002F70B1">
      <w:r>
        <w:continuationSeparator/>
      </w:r>
    </w:p>
    <w:p w14:paraId="7CD9AB27" w14:textId="77777777" w:rsidR="002F70B1" w:rsidRDefault="002F70B1"/>
  </w:endnote>
  <w:endnote w:type="continuationNotice" w:id="1">
    <w:p w14:paraId="0AD0D8C8" w14:textId="77777777" w:rsidR="002F70B1" w:rsidRDefault="002F70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77777777"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E7A55" w14:textId="77777777" w:rsidR="002F70B1" w:rsidRDefault="002F70B1">
      <w:r>
        <w:separator/>
      </w:r>
    </w:p>
    <w:p w14:paraId="1017C043" w14:textId="77777777" w:rsidR="002F70B1" w:rsidRDefault="002F70B1"/>
  </w:footnote>
  <w:footnote w:type="continuationSeparator" w:id="0">
    <w:p w14:paraId="3C2AC063" w14:textId="77777777" w:rsidR="002F70B1" w:rsidRDefault="002F70B1">
      <w:r>
        <w:continuationSeparator/>
      </w:r>
    </w:p>
    <w:p w14:paraId="4F2359C6" w14:textId="77777777" w:rsidR="002F70B1" w:rsidRDefault="002F70B1"/>
  </w:footnote>
  <w:footnote w:type="continuationNotice" w:id="1">
    <w:p w14:paraId="6E06CFC2" w14:textId="77777777" w:rsidR="002F70B1" w:rsidRDefault="002F70B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5FD5C62E" w:rsidR="007F6673" w:rsidRDefault="007F6673" w:rsidP="00647095">
    <w:pPr>
      <w:pStyle w:val="Header"/>
      <w:framePr w:w="7834" w:wrap="around" w:vAnchor="text" w:hAnchor="margin" w:xAlign="center" w:y="3"/>
      <w:widowControl/>
      <w:jc w:val="center"/>
    </w:pPr>
    <w:r>
      <w:rPr>
        <w:b w:val="0"/>
        <w:bCs/>
      </w:rPr>
      <w:t>R</w:t>
    </w:r>
    <w:r>
      <w:rPr>
        <w:b w:val="0"/>
        <w:bCs/>
        <w:lang w:val="en-US"/>
      </w:rPr>
      <w:t>eport of 3GPP TSG RAN2#116bis-e, Online, 14.01 - 25.01, 2022</w:t>
    </w:r>
  </w:p>
  <w:p w14:paraId="58BF67BE" w14:textId="77777777" w:rsidR="007F6673" w:rsidRDefault="007F66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82372C"/>
    <w:multiLevelType w:val="hybridMultilevel"/>
    <w:tmpl w:val="D10C7742"/>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0BF500C"/>
    <w:multiLevelType w:val="hybridMultilevel"/>
    <w:tmpl w:val="B28E6F98"/>
    <w:lvl w:ilvl="0" w:tplc="AFCC92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11E795F"/>
    <w:multiLevelType w:val="hybridMultilevel"/>
    <w:tmpl w:val="18BAEF66"/>
    <w:lvl w:ilvl="0" w:tplc="6AAEEE8C">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 w15:restartNumberingAfterBreak="0">
    <w:nsid w:val="0156012C"/>
    <w:multiLevelType w:val="hybridMultilevel"/>
    <w:tmpl w:val="CA4C5DE8"/>
    <w:lvl w:ilvl="0" w:tplc="3B1C0652">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7" w15:restartNumberingAfterBreak="0">
    <w:nsid w:val="025F25C6"/>
    <w:multiLevelType w:val="hybridMultilevel"/>
    <w:tmpl w:val="E158A736"/>
    <w:lvl w:ilvl="0" w:tplc="EE2A4378">
      <w:start w:val="36"/>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E86774"/>
    <w:multiLevelType w:val="hybridMultilevel"/>
    <w:tmpl w:val="CC9284E8"/>
    <w:lvl w:ilvl="0" w:tplc="2C2E6C08">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 w15:restartNumberingAfterBreak="0">
    <w:nsid w:val="07447678"/>
    <w:multiLevelType w:val="hybridMultilevel"/>
    <w:tmpl w:val="020E44C4"/>
    <w:lvl w:ilvl="0" w:tplc="0409000F">
      <w:start w:val="1"/>
      <w:numFmt w:val="decimal"/>
      <w:lvlText w:val="%1."/>
      <w:lvlJc w:val="left"/>
      <w:pPr>
        <w:ind w:left="1979" w:hanging="360"/>
      </w:pPr>
    </w:lvl>
    <w:lvl w:ilvl="1" w:tplc="8D6AC5DC">
      <w:numFmt w:val="bullet"/>
      <w:lvlText w:val="-"/>
      <w:lvlJc w:val="left"/>
      <w:pPr>
        <w:ind w:left="2759" w:hanging="420"/>
      </w:pPr>
      <w:rPr>
        <w:rFonts w:ascii="Arial" w:eastAsia="MS Mincho" w:hAnsi="Arial" w:cs="Arial" w:hint="default"/>
      </w:r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0"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EF90805"/>
    <w:multiLevelType w:val="hybridMultilevel"/>
    <w:tmpl w:val="A266C164"/>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3" w15:restartNumberingAfterBreak="0">
    <w:nsid w:val="11B74E89"/>
    <w:multiLevelType w:val="hybridMultilevel"/>
    <w:tmpl w:val="55CE54E2"/>
    <w:lvl w:ilvl="0" w:tplc="919EC4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3C760B5"/>
    <w:multiLevelType w:val="hybridMultilevel"/>
    <w:tmpl w:val="3AB46BEC"/>
    <w:lvl w:ilvl="0" w:tplc="6E2C20A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5" w15:restartNumberingAfterBreak="0">
    <w:nsid w:val="14B226C5"/>
    <w:multiLevelType w:val="hybridMultilevel"/>
    <w:tmpl w:val="3174B586"/>
    <w:lvl w:ilvl="0" w:tplc="B3DECD4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6266335"/>
    <w:multiLevelType w:val="hybridMultilevel"/>
    <w:tmpl w:val="D654116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16404F52"/>
    <w:multiLevelType w:val="hybridMultilevel"/>
    <w:tmpl w:val="8C422DE8"/>
    <w:lvl w:ilvl="0" w:tplc="0A5A5C0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17455AE9"/>
    <w:multiLevelType w:val="hybridMultilevel"/>
    <w:tmpl w:val="B316DD84"/>
    <w:lvl w:ilvl="0" w:tplc="0409000F">
      <w:start w:val="1"/>
      <w:numFmt w:val="decimal"/>
      <w:lvlText w:val="%1."/>
      <w:lvlJc w:val="left"/>
      <w:pPr>
        <w:ind w:left="1979" w:hanging="360"/>
      </w:pPr>
    </w:lvl>
    <w:lvl w:ilvl="1" w:tplc="04090019">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9"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1E21016E"/>
    <w:multiLevelType w:val="hybridMultilevel"/>
    <w:tmpl w:val="C12C5BD0"/>
    <w:lvl w:ilvl="0" w:tplc="DF9851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EDE5E51"/>
    <w:multiLevelType w:val="hybridMultilevel"/>
    <w:tmpl w:val="0666BF64"/>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E3165A5A">
      <w:start w:val="2"/>
      <w:numFmt w:val="bullet"/>
      <w:lvlText w:val=""/>
      <w:lvlJc w:val="left"/>
      <w:pPr>
        <w:ind w:left="2880" w:hanging="360"/>
      </w:pPr>
      <w:rPr>
        <w:rFonts w:ascii="Wingdings" w:eastAsia="MS Mincho"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08235A"/>
    <w:multiLevelType w:val="hybridMultilevel"/>
    <w:tmpl w:val="7CD0A9C2"/>
    <w:lvl w:ilvl="0" w:tplc="08090001">
      <w:start w:val="1"/>
      <w:numFmt w:val="bullet"/>
      <w:lvlText w:val=""/>
      <w:lvlJc w:val="left"/>
      <w:pPr>
        <w:ind w:left="720" w:hanging="360"/>
      </w:pPr>
      <w:rPr>
        <w:rFonts w:ascii="Symbol" w:hAnsi="Symbol" w:hint="default"/>
      </w:rPr>
    </w:lvl>
    <w:lvl w:ilvl="1" w:tplc="0B926432">
      <w:numFmt w:val="bullet"/>
      <w:lvlText w:val="•"/>
      <w:lvlJc w:val="left"/>
      <w:pPr>
        <w:ind w:left="1800" w:hanging="720"/>
      </w:pPr>
      <w:rPr>
        <w:rFonts w:ascii="Arial" w:eastAsia="MS Mincho"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945179"/>
    <w:multiLevelType w:val="hybridMultilevel"/>
    <w:tmpl w:val="151C198A"/>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21D52250"/>
    <w:multiLevelType w:val="hybridMultilevel"/>
    <w:tmpl w:val="FEE682C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22696073"/>
    <w:multiLevelType w:val="hybridMultilevel"/>
    <w:tmpl w:val="DFE88796"/>
    <w:lvl w:ilvl="0" w:tplc="6DD4D5D4">
      <w:start w:val="1"/>
      <w:numFmt w:val="decimal"/>
      <w:lvlText w:val="%1."/>
      <w:lvlJc w:val="left"/>
      <w:pPr>
        <w:ind w:left="1979" w:hanging="360"/>
      </w:pPr>
      <w:rPr>
        <w:rFonts w:hint="default"/>
        <w:color w:val="auto"/>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4C670AB"/>
    <w:multiLevelType w:val="hybridMultilevel"/>
    <w:tmpl w:val="F022D3F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25514D81"/>
    <w:multiLevelType w:val="hybridMultilevel"/>
    <w:tmpl w:val="75304E70"/>
    <w:lvl w:ilvl="0" w:tplc="930CA42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9" w15:restartNumberingAfterBreak="0">
    <w:nsid w:val="26A00F7C"/>
    <w:multiLevelType w:val="hybridMultilevel"/>
    <w:tmpl w:val="A38EFFC4"/>
    <w:lvl w:ilvl="0" w:tplc="B62E8E36">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27680633"/>
    <w:multiLevelType w:val="hybridMultilevel"/>
    <w:tmpl w:val="DD20A9CC"/>
    <w:lvl w:ilvl="0" w:tplc="D12AF8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27FC3085"/>
    <w:multiLevelType w:val="hybridMultilevel"/>
    <w:tmpl w:val="E0C6A1BE"/>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2C903D5C"/>
    <w:multiLevelType w:val="hybridMultilevel"/>
    <w:tmpl w:val="C8DA072E"/>
    <w:lvl w:ilvl="0" w:tplc="AD7E3246">
      <w:start w:val="1"/>
      <w:numFmt w:val="decimal"/>
      <w:pStyle w:val="Cat-c-Proposal"/>
      <w:lvlText w:val="Cat-c-Proposal %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2DE67EB7"/>
    <w:multiLevelType w:val="hybridMultilevel"/>
    <w:tmpl w:val="F61636A4"/>
    <w:lvl w:ilvl="0" w:tplc="43385204">
      <w:start w:val="2"/>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4"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35" w15:restartNumberingAfterBreak="0">
    <w:nsid w:val="32261E08"/>
    <w:multiLevelType w:val="hybridMultilevel"/>
    <w:tmpl w:val="C39CAE6A"/>
    <w:lvl w:ilvl="0" w:tplc="7DAE22D6">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6" w15:restartNumberingAfterBreak="0">
    <w:nsid w:val="33045F30"/>
    <w:multiLevelType w:val="hybridMultilevel"/>
    <w:tmpl w:val="22CEBC18"/>
    <w:lvl w:ilvl="0" w:tplc="71DA361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7" w15:restartNumberingAfterBreak="0">
    <w:nsid w:val="33643827"/>
    <w:multiLevelType w:val="hybridMultilevel"/>
    <w:tmpl w:val="0152F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5096569"/>
    <w:multiLevelType w:val="hybridMultilevel"/>
    <w:tmpl w:val="95C2E05A"/>
    <w:lvl w:ilvl="0" w:tplc="D4E86E0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9" w15:restartNumberingAfterBreak="0">
    <w:nsid w:val="35DC6AD7"/>
    <w:multiLevelType w:val="hybridMultilevel"/>
    <w:tmpl w:val="51E4ED02"/>
    <w:lvl w:ilvl="0" w:tplc="E5D26A24">
      <w:start w:val="1"/>
      <w:numFmt w:val="decimal"/>
      <w:pStyle w:val="Cat-a-Proposal"/>
      <w:lvlText w:val="Cat-a-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1EC4B08A">
      <w:start w:val="1"/>
      <w:numFmt w:val="lowerLetter"/>
      <w:lvlText w:val="%2."/>
      <w:lvlJc w:val="left"/>
      <w:pPr>
        <w:ind w:left="1508" w:hanging="570"/>
      </w:pPr>
      <w:rPr>
        <w:rFonts w:hint="default"/>
      </w:rPr>
    </w:lvl>
    <w:lvl w:ilvl="2" w:tplc="041D001B">
      <w:start w:val="1"/>
      <w:numFmt w:val="lowerRoman"/>
      <w:lvlText w:val="%3."/>
      <w:lvlJc w:val="right"/>
      <w:pPr>
        <w:ind w:left="2018" w:hanging="180"/>
      </w:pPr>
    </w:lvl>
    <w:lvl w:ilvl="3" w:tplc="328477BA">
      <w:start w:val="1"/>
      <w:numFmt w:val="decimal"/>
      <w:lvlText w:val="%4)"/>
      <w:lvlJc w:val="left"/>
      <w:pPr>
        <w:ind w:left="2738" w:hanging="360"/>
      </w:pPr>
      <w:rPr>
        <w:rFonts w:hint="default"/>
      </w:rPr>
    </w:lvl>
    <w:lvl w:ilvl="4" w:tplc="041D0019" w:tentative="1">
      <w:start w:val="1"/>
      <w:numFmt w:val="lowerLetter"/>
      <w:lvlText w:val="%5."/>
      <w:lvlJc w:val="left"/>
      <w:pPr>
        <w:ind w:left="3458" w:hanging="360"/>
      </w:pPr>
    </w:lvl>
    <w:lvl w:ilvl="5" w:tplc="041D001B" w:tentative="1">
      <w:start w:val="1"/>
      <w:numFmt w:val="lowerRoman"/>
      <w:lvlText w:val="%6."/>
      <w:lvlJc w:val="right"/>
      <w:pPr>
        <w:ind w:left="4178" w:hanging="180"/>
      </w:pPr>
    </w:lvl>
    <w:lvl w:ilvl="6" w:tplc="041D000F" w:tentative="1">
      <w:start w:val="1"/>
      <w:numFmt w:val="decimal"/>
      <w:lvlText w:val="%7."/>
      <w:lvlJc w:val="left"/>
      <w:pPr>
        <w:ind w:left="4898" w:hanging="360"/>
      </w:pPr>
    </w:lvl>
    <w:lvl w:ilvl="7" w:tplc="041D0019" w:tentative="1">
      <w:start w:val="1"/>
      <w:numFmt w:val="lowerLetter"/>
      <w:lvlText w:val="%8."/>
      <w:lvlJc w:val="left"/>
      <w:pPr>
        <w:ind w:left="5618" w:hanging="360"/>
      </w:pPr>
    </w:lvl>
    <w:lvl w:ilvl="8" w:tplc="041D001B" w:tentative="1">
      <w:start w:val="1"/>
      <w:numFmt w:val="lowerRoman"/>
      <w:lvlText w:val="%9."/>
      <w:lvlJc w:val="right"/>
      <w:pPr>
        <w:ind w:left="6338" w:hanging="180"/>
      </w:pPr>
    </w:lvl>
  </w:abstractNum>
  <w:abstractNum w:abstractNumId="40" w15:restartNumberingAfterBreak="0">
    <w:nsid w:val="36004B33"/>
    <w:multiLevelType w:val="hybridMultilevel"/>
    <w:tmpl w:val="96C23166"/>
    <w:lvl w:ilvl="0" w:tplc="43CA07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37AC1338"/>
    <w:multiLevelType w:val="hybridMultilevel"/>
    <w:tmpl w:val="436C0E04"/>
    <w:lvl w:ilvl="0" w:tplc="E334C7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39EC5D4F"/>
    <w:multiLevelType w:val="hybridMultilevel"/>
    <w:tmpl w:val="50621C92"/>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3"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DD9628E"/>
    <w:multiLevelType w:val="hybridMultilevel"/>
    <w:tmpl w:val="57DAD0B6"/>
    <w:lvl w:ilvl="0" w:tplc="41EC54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3E0A4AA5"/>
    <w:multiLevelType w:val="hybridMultilevel"/>
    <w:tmpl w:val="3DD81AC6"/>
    <w:lvl w:ilvl="0" w:tplc="11DA1F26">
      <w:start w:val="1"/>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46" w15:restartNumberingAfterBreak="0">
    <w:nsid w:val="3FD103B1"/>
    <w:multiLevelType w:val="hybridMultilevel"/>
    <w:tmpl w:val="FBA201CE"/>
    <w:lvl w:ilvl="0" w:tplc="4560C8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9" w15:restartNumberingAfterBreak="0">
    <w:nsid w:val="41673EF1"/>
    <w:multiLevelType w:val="hybridMultilevel"/>
    <w:tmpl w:val="66EE264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MS LineDraw" w:hAnsi="MS LineDraw"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LineDraw" w:hAnsi="MS LineDraw"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1" w15:restartNumberingAfterBreak="0">
    <w:nsid w:val="459A586B"/>
    <w:multiLevelType w:val="hybridMultilevel"/>
    <w:tmpl w:val="D750D70A"/>
    <w:lvl w:ilvl="0" w:tplc="F7A07E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49295FE0"/>
    <w:multiLevelType w:val="hybridMultilevel"/>
    <w:tmpl w:val="8B9C4E8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498C385E"/>
    <w:multiLevelType w:val="hybridMultilevel"/>
    <w:tmpl w:val="A2A8A25C"/>
    <w:lvl w:ilvl="0" w:tplc="EF5407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49D23F5F"/>
    <w:multiLevelType w:val="hybridMultilevel"/>
    <w:tmpl w:val="93DA85B6"/>
    <w:lvl w:ilvl="0" w:tplc="EEA25C70">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5" w15:restartNumberingAfterBreak="0">
    <w:nsid w:val="4A206233"/>
    <w:multiLevelType w:val="hybridMultilevel"/>
    <w:tmpl w:val="E70AFB9A"/>
    <w:lvl w:ilvl="0" w:tplc="C2FE1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6" w15:restartNumberingAfterBreak="0">
    <w:nsid w:val="4A3212BE"/>
    <w:multiLevelType w:val="hybridMultilevel"/>
    <w:tmpl w:val="AF84DC6A"/>
    <w:lvl w:ilvl="0" w:tplc="F99EC8CC">
      <w:start w:val="9"/>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15:restartNumberingAfterBreak="0">
    <w:nsid w:val="4C9D74B7"/>
    <w:multiLevelType w:val="hybridMultilevel"/>
    <w:tmpl w:val="BB88F2A0"/>
    <w:lvl w:ilvl="0" w:tplc="C7BAB56E">
      <w:start w:val="38"/>
      <w:numFmt w:val="bullet"/>
      <w:lvlText w:val="-"/>
      <w:lvlJc w:val="left"/>
      <w:pPr>
        <w:ind w:left="1673" w:hanging="360"/>
      </w:pPr>
      <w:rPr>
        <w:rFonts w:ascii="Arial" w:eastAsia="MS Mincho" w:hAnsi="Arial" w:cs="Arial" w:hint="default"/>
      </w:rPr>
    </w:lvl>
    <w:lvl w:ilvl="1" w:tplc="04090003">
      <w:start w:val="1"/>
      <w:numFmt w:val="bullet"/>
      <w:lvlText w:val="o"/>
      <w:lvlJc w:val="left"/>
      <w:pPr>
        <w:ind w:left="2393" w:hanging="360"/>
      </w:pPr>
      <w:rPr>
        <w:rFonts w:ascii="Courier New" w:hAnsi="Courier New" w:cs="Courier New" w:hint="default"/>
      </w:rPr>
    </w:lvl>
    <w:lvl w:ilvl="2" w:tplc="04090005" w:tentative="1">
      <w:start w:val="1"/>
      <w:numFmt w:val="bullet"/>
      <w:lvlText w:val=""/>
      <w:lvlJc w:val="left"/>
      <w:pPr>
        <w:ind w:left="3113" w:hanging="360"/>
      </w:pPr>
      <w:rPr>
        <w:rFonts w:ascii="Wingdings" w:hAnsi="Wingdings" w:hint="default"/>
      </w:rPr>
    </w:lvl>
    <w:lvl w:ilvl="3" w:tplc="04090001" w:tentative="1">
      <w:start w:val="1"/>
      <w:numFmt w:val="bullet"/>
      <w:lvlText w:val=""/>
      <w:lvlJc w:val="left"/>
      <w:pPr>
        <w:ind w:left="3833" w:hanging="360"/>
      </w:pPr>
      <w:rPr>
        <w:rFonts w:ascii="Symbol" w:hAnsi="Symbol" w:hint="default"/>
      </w:rPr>
    </w:lvl>
    <w:lvl w:ilvl="4" w:tplc="04090003" w:tentative="1">
      <w:start w:val="1"/>
      <w:numFmt w:val="bullet"/>
      <w:lvlText w:val="o"/>
      <w:lvlJc w:val="left"/>
      <w:pPr>
        <w:ind w:left="4553" w:hanging="360"/>
      </w:pPr>
      <w:rPr>
        <w:rFonts w:ascii="Courier New" w:hAnsi="Courier New" w:cs="Courier New" w:hint="default"/>
      </w:rPr>
    </w:lvl>
    <w:lvl w:ilvl="5" w:tplc="04090005" w:tentative="1">
      <w:start w:val="1"/>
      <w:numFmt w:val="bullet"/>
      <w:lvlText w:val=""/>
      <w:lvlJc w:val="left"/>
      <w:pPr>
        <w:ind w:left="5273" w:hanging="360"/>
      </w:pPr>
      <w:rPr>
        <w:rFonts w:ascii="Wingdings" w:hAnsi="Wingdings" w:hint="default"/>
      </w:rPr>
    </w:lvl>
    <w:lvl w:ilvl="6" w:tplc="04090001" w:tentative="1">
      <w:start w:val="1"/>
      <w:numFmt w:val="bullet"/>
      <w:lvlText w:val=""/>
      <w:lvlJc w:val="left"/>
      <w:pPr>
        <w:ind w:left="5993" w:hanging="360"/>
      </w:pPr>
      <w:rPr>
        <w:rFonts w:ascii="Symbol" w:hAnsi="Symbol" w:hint="default"/>
      </w:rPr>
    </w:lvl>
    <w:lvl w:ilvl="7" w:tplc="04090003" w:tentative="1">
      <w:start w:val="1"/>
      <w:numFmt w:val="bullet"/>
      <w:lvlText w:val="o"/>
      <w:lvlJc w:val="left"/>
      <w:pPr>
        <w:ind w:left="6713" w:hanging="360"/>
      </w:pPr>
      <w:rPr>
        <w:rFonts w:ascii="Courier New" w:hAnsi="Courier New" w:cs="Courier New" w:hint="default"/>
      </w:rPr>
    </w:lvl>
    <w:lvl w:ilvl="8" w:tplc="04090005" w:tentative="1">
      <w:start w:val="1"/>
      <w:numFmt w:val="bullet"/>
      <w:lvlText w:val=""/>
      <w:lvlJc w:val="left"/>
      <w:pPr>
        <w:ind w:left="7433" w:hanging="360"/>
      </w:pPr>
      <w:rPr>
        <w:rFonts w:ascii="Wingdings" w:hAnsi="Wingdings" w:hint="default"/>
      </w:rPr>
    </w:lvl>
  </w:abstractNum>
  <w:abstractNum w:abstractNumId="59" w15:restartNumberingAfterBreak="0">
    <w:nsid w:val="4D224D2F"/>
    <w:multiLevelType w:val="hybridMultilevel"/>
    <w:tmpl w:val="850EDE26"/>
    <w:lvl w:ilvl="0" w:tplc="F314DDFA">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0" w15:restartNumberingAfterBreak="0">
    <w:nsid w:val="4F2B7882"/>
    <w:multiLevelType w:val="hybridMultilevel"/>
    <w:tmpl w:val="548CD5FA"/>
    <w:lvl w:ilvl="0" w:tplc="5E50A640">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1" w15:restartNumberingAfterBreak="0">
    <w:nsid w:val="4FC31F1E"/>
    <w:multiLevelType w:val="hybridMultilevel"/>
    <w:tmpl w:val="7A4C2216"/>
    <w:lvl w:ilvl="0" w:tplc="D4B23FF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33E389D"/>
    <w:multiLevelType w:val="hybridMultilevel"/>
    <w:tmpl w:val="79DC5C38"/>
    <w:lvl w:ilvl="0" w:tplc="55BEDE4A">
      <w:start w:val="8"/>
      <w:numFmt w:val="bullet"/>
      <w:lvlText w:val=""/>
      <w:lvlJc w:val="left"/>
      <w:pPr>
        <w:ind w:left="2520" w:hanging="360"/>
      </w:pPr>
      <w:rPr>
        <w:rFonts w:ascii="Symbol" w:eastAsia="MS Mincho"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6" w15:restartNumberingAfterBreak="0">
    <w:nsid w:val="53610050"/>
    <w:multiLevelType w:val="hybridMultilevel"/>
    <w:tmpl w:val="BF4EC0D6"/>
    <w:lvl w:ilvl="0" w:tplc="ACEA11EA">
      <w:start w:val="1"/>
      <w:numFmt w:val="decimal"/>
      <w:lvlText w:val="%1."/>
      <w:lvlJc w:val="left"/>
      <w:pPr>
        <w:ind w:left="1979" w:hanging="360"/>
      </w:pPr>
      <w:rPr>
        <w:rFonts w:hint="default"/>
        <w:color w:val="auto"/>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8" w15:restartNumberingAfterBreak="0">
    <w:nsid w:val="56E72F79"/>
    <w:multiLevelType w:val="hybridMultilevel"/>
    <w:tmpl w:val="661463CE"/>
    <w:lvl w:ilvl="0" w:tplc="64A81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9" w15:restartNumberingAfterBreak="0">
    <w:nsid w:val="57134DE2"/>
    <w:multiLevelType w:val="hybridMultilevel"/>
    <w:tmpl w:val="4EBA8CFC"/>
    <w:lvl w:ilvl="0" w:tplc="EE2A4378">
      <w:start w:val="36"/>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84D5B00"/>
    <w:multiLevelType w:val="hybridMultilevel"/>
    <w:tmpl w:val="98D4A630"/>
    <w:lvl w:ilvl="0" w:tplc="475A9BC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71" w15:restartNumberingAfterBreak="0">
    <w:nsid w:val="58BF6A51"/>
    <w:multiLevelType w:val="hybridMultilevel"/>
    <w:tmpl w:val="943A1D7A"/>
    <w:lvl w:ilvl="0" w:tplc="A5CE5ADE">
      <w:start w:val="1"/>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AD5593A"/>
    <w:multiLevelType w:val="hybridMultilevel"/>
    <w:tmpl w:val="428C589E"/>
    <w:lvl w:ilvl="0" w:tplc="64D6FA62">
      <w:numFmt w:val="bullet"/>
      <w:lvlText w:val="-"/>
      <w:lvlJc w:val="left"/>
      <w:pPr>
        <w:ind w:left="720" w:hanging="360"/>
      </w:pPr>
      <w:rPr>
        <w:rFonts w:ascii="Arial" w:eastAsia="MS Mincho" w:hAnsi="Arial" w:cs="Arial" w:hint="default"/>
        <w:b/>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FCA0720"/>
    <w:multiLevelType w:val="hybridMultilevel"/>
    <w:tmpl w:val="A8345E82"/>
    <w:lvl w:ilvl="0" w:tplc="3644411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0625604"/>
    <w:multiLevelType w:val="hybridMultilevel"/>
    <w:tmpl w:val="B31491D6"/>
    <w:lvl w:ilvl="0" w:tplc="0BDC7AE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7" w15:restartNumberingAfterBreak="0">
    <w:nsid w:val="60C53E83"/>
    <w:multiLevelType w:val="hybridMultilevel"/>
    <w:tmpl w:val="EAAC4EAC"/>
    <w:lvl w:ilvl="0" w:tplc="B62E8E36">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8"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1AA0D1B"/>
    <w:multiLevelType w:val="hybridMultilevel"/>
    <w:tmpl w:val="8D48745C"/>
    <w:lvl w:ilvl="0" w:tplc="5238AFC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0" w15:restartNumberingAfterBreak="0">
    <w:nsid w:val="61B222F0"/>
    <w:multiLevelType w:val="hybridMultilevel"/>
    <w:tmpl w:val="D8141708"/>
    <w:lvl w:ilvl="0" w:tplc="ED66EB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63AE45BC"/>
    <w:multiLevelType w:val="hybridMultilevel"/>
    <w:tmpl w:val="C0949740"/>
    <w:lvl w:ilvl="0" w:tplc="1FB8176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2" w15:restartNumberingAfterBreak="0">
    <w:nsid w:val="656117E6"/>
    <w:multiLevelType w:val="hybridMultilevel"/>
    <w:tmpl w:val="C13A6AF6"/>
    <w:lvl w:ilvl="0" w:tplc="69344C8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665B78AF"/>
    <w:multiLevelType w:val="hybridMultilevel"/>
    <w:tmpl w:val="63E48DB4"/>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4" w15:restartNumberingAfterBreak="0">
    <w:nsid w:val="6AF051A8"/>
    <w:multiLevelType w:val="hybridMultilevel"/>
    <w:tmpl w:val="2E62CAE8"/>
    <w:lvl w:ilvl="0" w:tplc="4298119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5" w15:restartNumberingAfterBreak="0">
    <w:nsid w:val="6C914EA6"/>
    <w:multiLevelType w:val="hybridMultilevel"/>
    <w:tmpl w:val="02E6712E"/>
    <w:lvl w:ilvl="0" w:tplc="FC749F3A">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6" w15:restartNumberingAfterBreak="0">
    <w:nsid w:val="6CDA2C41"/>
    <w:multiLevelType w:val="hybridMultilevel"/>
    <w:tmpl w:val="F2C89054"/>
    <w:lvl w:ilvl="0" w:tplc="5EA67668">
      <w:start w:val="1"/>
      <w:numFmt w:val="bullet"/>
      <w:lvlText w:val=""/>
      <w:lvlJc w:val="left"/>
      <w:pPr>
        <w:ind w:left="1613" w:hanging="360"/>
      </w:pPr>
      <w:rPr>
        <w:rFonts w:ascii="Wingdings" w:eastAsia="MS Mincho" w:hAnsi="Wingdings" w:cs="Times New Roman"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8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25625B7"/>
    <w:multiLevelType w:val="hybridMultilevel"/>
    <w:tmpl w:val="705C0F94"/>
    <w:lvl w:ilvl="0" w:tplc="C07CD39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73780B59"/>
    <w:multiLevelType w:val="hybridMultilevel"/>
    <w:tmpl w:val="5D4225CC"/>
    <w:lvl w:ilvl="0" w:tplc="16760D1C">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1" w15:restartNumberingAfterBreak="0">
    <w:nsid w:val="75493B83"/>
    <w:multiLevelType w:val="hybridMultilevel"/>
    <w:tmpl w:val="67A6D292"/>
    <w:lvl w:ilvl="0" w:tplc="DBF6E8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2" w15:restartNumberingAfterBreak="0">
    <w:nsid w:val="76D058CC"/>
    <w:multiLevelType w:val="hybridMultilevel"/>
    <w:tmpl w:val="F4F022DC"/>
    <w:lvl w:ilvl="0" w:tplc="8B02514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3" w15:restartNumberingAfterBreak="0">
    <w:nsid w:val="7789130C"/>
    <w:multiLevelType w:val="hybridMultilevel"/>
    <w:tmpl w:val="C51C363C"/>
    <w:lvl w:ilvl="0" w:tplc="41EC540A">
      <w:start w:val="1"/>
      <w:numFmt w:val="decimal"/>
      <w:lvlText w:val="%1."/>
      <w:lvlJc w:val="left"/>
      <w:pPr>
        <w:ind w:left="1619"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CB86B35"/>
    <w:multiLevelType w:val="hybridMultilevel"/>
    <w:tmpl w:val="3F146298"/>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5" w15:restartNumberingAfterBreak="0">
    <w:nsid w:val="7CE52320"/>
    <w:multiLevelType w:val="hybridMultilevel"/>
    <w:tmpl w:val="3858E8FE"/>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6" w15:restartNumberingAfterBreak="0">
    <w:nsid w:val="7D807902"/>
    <w:multiLevelType w:val="hybridMultilevel"/>
    <w:tmpl w:val="DF80F6E0"/>
    <w:lvl w:ilvl="0" w:tplc="60088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7" w15:restartNumberingAfterBreak="0">
    <w:nsid w:val="7FA10D76"/>
    <w:multiLevelType w:val="hybridMultilevel"/>
    <w:tmpl w:val="479EDB1C"/>
    <w:lvl w:ilvl="0" w:tplc="5BE83262">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8" w15:restartNumberingAfterBreak="0">
    <w:nsid w:val="7FA36611"/>
    <w:multiLevelType w:val="hybridMultilevel"/>
    <w:tmpl w:val="63368A60"/>
    <w:lvl w:ilvl="0" w:tplc="B62E8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26"/>
  </w:num>
  <w:num w:numId="2">
    <w:abstractNumId w:val="88"/>
  </w:num>
  <w:num w:numId="3">
    <w:abstractNumId w:val="63"/>
  </w:num>
  <w:num w:numId="4">
    <w:abstractNumId w:val="67"/>
  </w:num>
  <w:num w:numId="5">
    <w:abstractNumId w:val="43"/>
  </w:num>
  <w:num w:numId="6">
    <w:abstractNumId w:val="62"/>
  </w:num>
  <w:num w:numId="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2"/>
  </w:num>
  <w:num w:numId="10">
    <w:abstractNumId w:val="1"/>
  </w:num>
  <w:num w:numId="11">
    <w:abstractNumId w:val="0"/>
  </w:num>
  <w:num w:numId="12">
    <w:abstractNumId w:val="64"/>
  </w:num>
  <w:num w:numId="13">
    <w:abstractNumId w:val="48"/>
  </w:num>
  <w:num w:numId="14">
    <w:abstractNumId w:val="73"/>
  </w:num>
  <w:num w:numId="15">
    <w:abstractNumId w:val="47"/>
  </w:num>
  <w:num w:numId="16">
    <w:abstractNumId w:val="11"/>
  </w:num>
  <w:num w:numId="17">
    <w:abstractNumId w:val="32"/>
  </w:num>
  <w:num w:numId="18">
    <w:abstractNumId w:val="39"/>
  </w:num>
  <w:num w:numId="19">
    <w:abstractNumId w:val="50"/>
  </w:num>
  <w:num w:numId="2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num>
  <w:num w:numId="22">
    <w:abstractNumId w:val="78"/>
  </w:num>
  <w:num w:numId="23">
    <w:abstractNumId w:val="45"/>
  </w:num>
  <w:num w:numId="24">
    <w:abstractNumId w:val="87"/>
  </w:num>
  <w:num w:numId="25">
    <w:abstractNumId w:val="76"/>
  </w:num>
  <w:num w:numId="26">
    <w:abstractNumId w:val="80"/>
  </w:num>
  <w:num w:numId="27">
    <w:abstractNumId w:val="56"/>
  </w:num>
  <w:num w:numId="28">
    <w:abstractNumId w:val="61"/>
  </w:num>
  <w:num w:numId="29">
    <w:abstractNumId w:val="13"/>
  </w:num>
  <w:num w:numId="30">
    <w:abstractNumId w:val="46"/>
  </w:num>
  <w:num w:numId="31">
    <w:abstractNumId w:val="20"/>
  </w:num>
  <w:num w:numId="32">
    <w:abstractNumId w:val="17"/>
  </w:num>
  <w:num w:numId="33">
    <w:abstractNumId w:val="41"/>
  </w:num>
  <w:num w:numId="34">
    <w:abstractNumId w:val="74"/>
  </w:num>
  <w:num w:numId="35">
    <w:abstractNumId w:val="53"/>
  </w:num>
  <w:num w:numId="36">
    <w:abstractNumId w:val="90"/>
  </w:num>
  <w:num w:numId="37">
    <w:abstractNumId w:val="97"/>
  </w:num>
  <w:num w:numId="38">
    <w:abstractNumId w:val="79"/>
  </w:num>
  <w:num w:numId="39">
    <w:abstractNumId w:val="38"/>
  </w:num>
  <w:num w:numId="40">
    <w:abstractNumId w:val="84"/>
  </w:num>
  <w:num w:numId="41">
    <w:abstractNumId w:val="51"/>
  </w:num>
  <w:num w:numId="42">
    <w:abstractNumId w:val="15"/>
  </w:num>
  <w:num w:numId="43">
    <w:abstractNumId w:val="55"/>
  </w:num>
  <w:num w:numId="44">
    <w:abstractNumId w:val="4"/>
  </w:num>
  <w:num w:numId="45">
    <w:abstractNumId w:val="60"/>
  </w:num>
  <w:num w:numId="46">
    <w:abstractNumId w:val="40"/>
  </w:num>
  <w:num w:numId="47">
    <w:abstractNumId w:val="82"/>
  </w:num>
  <w:num w:numId="48">
    <w:abstractNumId w:val="92"/>
  </w:num>
  <w:num w:numId="49">
    <w:abstractNumId w:val="68"/>
  </w:num>
  <w:num w:numId="50">
    <w:abstractNumId w:val="30"/>
  </w:num>
  <w:num w:numId="51">
    <w:abstractNumId w:val="29"/>
  </w:num>
  <w:num w:numId="52">
    <w:abstractNumId w:val="36"/>
  </w:num>
  <w:num w:numId="53">
    <w:abstractNumId w:val="70"/>
  </w:num>
  <w:num w:numId="54">
    <w:abstractNumId w:val="54"/>
  </w:num>
  <w:num w:numId="55">
    <w:abstractNumId w:val="49"/>
  </w:num>
  <w:num w:numId="56">
    <w:abstractNumId w:val="31"/>
  </w:num>
  <w:num w:numId="57">
    <w:abstractNumId w:val="98"/>
  </w:num>
  <w:num w:numId="58">
    <w:abstractNumId w:val="94"/>
  </w:num>
  <w:num w:numId="59">
    <w:abstractNumId w:val="33"/>
  </w:num>
  <w:num w:numId="60">
    <w:abstractNumId w:val="83"/>
  </w:num>
  <w:num w:numId="61">
    <w:abstractNumId w:val="77"/>
  </w:num>
  <w:num w:numId="62">
    <w:abstractNumId w:val="16"/>
  </w:num>
  <w:num w:numId="63">
    <w:abstractNumId w:val="28"/>
  </w:num>
  <w:num w:numId="64">
    <w:abstractNumId w:val="8"/>
  </w:num>
  <w:num w:numId="65">
    <w:abstractNumId w:val="66"/>
  </w:num>
  <w:num w:numId="66">
    <w:abstractNumId w:val="52"/>
  </w:num>
  <w:num w:numId="67">
    <w:abstractNumId w:val="23"/>
  </w:num>
  <w:num w:numId="68">
    <w:abstractNumId w:val="27"/>
  </w:num>
  <w:num w:numId="69">
    <w:abstractNumId w:val="5"/>
  </w:num>
  <w:num w:numId="70">
    <w:abstractNumId w:val="6"/>
  </w:num>
  <w:num w:numId="71">
    <w:abstractNumId w:val="3"/>
  </w:num>
  <w:num w:numId="72">
    <w:abstractNumId w:val="95"/>
  </w:num>
  <w:num w:numId="73">
    <w:abstractNumId w:val="24"/>
  </w:num>
  <w:num w:numId="74">
    <w:abstractNumId w:val="42"/>
  </w:num>
  <w:num w:numId="75">
    <w:abstractNumId w:val="35"/>
  </w:num>
  <w:num w:numId="76">
    <w:abstractNumId w:val="59"/>
  </w:num>
  <w:num w:numId="77">
    <w:abstractNumId w:val="65"/>
  </w:num>
  <w:num w:numId="78">
    <w:abstractNumId w:val="89"/>
  </w:num>
  <w:num w:numId="79">
    <w:abstractNumId w:val="86"/>
  </w:num>
  <w:num w:numId="80">
    <w:abstractNumId w:val="14"/>
  </w:num>
  <w:num w:numId="81">
    <w:abstractNumId w:val="96"/>
  </w:num>
  <w:num w:numId="82">
    <w:abstractNumId w:val="85"/>
  </w:num>
  <w:num w:numId="83">
    <w:abstractNumId w:val="58"/>
  </w:num>
  <w:num w:numId="84">
    <w:abstractNumId w:val="91"/>
  </w:num>
  <w:num w:numId="85">
    <w:abstractNumId w:val="44"/>
  </w:num>
  <w:num w:numId="86">
    <w:abstractNumId w:val="93"/>
  </w:num>
  <w:num w:numId="87">
    <w:abstractNumId w:val="12"/>
  </w:num>
  <w:num w:numId="88">
    <w:abstractNumId w:val="9"/>
  </w:num>
  <w:num w:numId="89">
    <w:abstractNumId w:val="18"/>
  </w:num>
  <w:num w:numId="90">
    <w:abstractNumId w:val="71"/>
  </w:num>
  <w:num w:numId="91">
    <w:abstractNumId w:val="22"/>
  </w:num>
  <w:num w:numId="92">
    <w:abstractNumId w:val="7"/>
  </w:num>
  <w:num w:numId="93">
    <w:abstractNumId w:val="37"/>
  </w:num>
  <w:num w:numId="94">
    <w:abstractNumId w:val="69"/>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1"/>
  </w:num>
  <w:num w:numId="97">
    <w:abstractNumId w:val="72"/>
  </w:num>
  <w:num w:numId="98">
    <w:abstractNumId w:val="81"/>
  </w:num>
  <w:num w:numId="99">
    <w:abstractNumId w:val="2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C1C"/>
    <w:rsid w:val="00031CA9"/>
    <w:rsid w:val="00031D14"/>
    <w:rsid w:val="00031F51"/>
    <w:rsid w:val="00031F89"/>
    <w:rsid w:val="00031FA2"/>
    <w:rsid w:val="00031FF1"/>
    <w:rsid w:val="0003231B"/>
    <w:rsid w:val="0003233D"/>
    <w:rsid w:val="0003234C"/>
    <w:rsid w:val="000323A1"/>
    <w:rsid w:val="000323F0"/>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A16"/>
    <w:rsid w:val="000E7AB3"/>
    <w:rsid w:val="000E7B62"/>
    <w:rsid w:val="000E7D5F"/>
    <w:rsid w:val="000E7E0F"/>
    <w:rsid w:val="000E7E11"/>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9F2"/>
    <w:rsid w:val="00132A08"/>
    <w:rsid w:val="00132A23"/>
    <w:rsid w:val="00132B5F"/>
    <w:rsid w:val="00132BC3"/>
    <w:rsid w:val="00132DC5"/>
    <w:rsid w:val="00132E59"/>
    <w:rsid w:val="00132E5F"/>
    <w:rsid w:val="00132E8A"/>
    <w:rsid w:val="00132F59"/>
    <w:rsid w:val="00132F6D"/>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20A"/>
    <w:rsid w:val="00142246"/>
    <w:rsid w:val="00142476"/>
    <w:rsid w:val="001424DC"/>
    <w:rsid w:val="001425B1"/>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C1"/>
    <w:rsid w:val="0015132F"/>
    <w:rsid w:val="0015139A"/>
    <w:rsid w:val="0015146A"/>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EBD"/>
    <w:rsid w:val="00226EFE"/>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C6"/>
    <w:rsid w:val="003525E9"/>
    <w:rsid w:val="00352627"/>
    <w:rsid w:val="003526AE"/>
    <w:rsid w:val="0035271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67"/>
    <w:rsid w:val="006351B0"/>
    <w:rsid w:val="006351D1"/>
    <w:rsid w:val="0063521A"/>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4B2"/>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203D"/>
    <w:rsid w:val="00A820C3"/>
    <w:rsid w:val="00A8215F"/>
    <w:rsid w:val="00A821C0"/>
    <w:rsid w:val="00A821F5"/>
    <w:rsid w:val="00A82298"/>
    <w:rsid w:val="00A82322"/>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712C"/>
    <w:rsid w:val="00A87152"/>
    <w:rsid w:val="00A87222"/>
    <w:rsid w:val="00A87247"/>
    <w:rsid w:val="00A8727B"/>
    <w:rsid w:val="00A8731E"/>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51"/>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EC"/>
    <w:rsid w:val="00AF143C"/>
    <w:rsid w:val="00AF143F"/>
    <w:rsid w:val="00AF14C9"/>
    <w:rsid w:val="00AF14F9"/>
    <w:rsid w:val="00AF153D"/>
    <w:rsid w:val="00AF161D"/>
    <w:rsid w:val="00AF1686"/>
    <w:rsid w:val="00AF171E"/>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6A"/>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C09"/>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AB"/>
    <w:rsid w:val="00BF6A11"/>
    <w:rsid w:val="00BF6A83"/>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9B9"/>
    <w:rsid w:val="00D71A56"/>
    <w:rsid w:val="00D71B36"/>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47"/>
    <w:rsid w:val="00F73B68"/>
    <w:rsid w:val="00F73B99"/>
    <w:rsid w:val="00F73D01"/>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20"/>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uiPriority w:val="39"/>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56D9E"/>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456D9E"/>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unhideWhenUsed/>
    <w:rsid w:val="00F12FA7"/>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59"/>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924E60"/>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numbering" w:customStyle="1" w:styleId="NoList3">
    <w:name w:val="No List3"/>
    <w:next w:val="NoList"/>
    <w:semiHidden/>
    <w:rsid w:val="00924E60"/>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1"/>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Header"/>
    <w:rsid w:val="00924E60"/>
    <w:pPr>
      <w:tabs>
        <w:tab w:val="right" w:pos="9072"/>
        <w:tab w:val="right" w:pos="10206"/>
      </w:tabs>
      <w:jc w:val="both"/>
    </w:pPr>
    <w:rPr>
      <w:rFonts w:eastAsia="Batang"/>
      <w:sz w:val="20"/>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rsid w:val="00924E60"/>
    <w:rPr>
      <w:rFonts w:ascii="Arial" w:eastAsia="Times New Roman" w:hAnsi="Arial"/>
      <w:lang w:eastAsia="zh-CN"/>
    </w:rPr>
  </w:style>
  <w:style w:type="paragraph" w:customStyle="1" w:styleId="bullet1">
    <w:name w:val="bullet1"/>
    <w:basedOn w:val="Normal"/>
    <w:qFormat/>
    <w:rsid w:val="00924E60"/>
    <w:pPr>
      <w:numPr>
        <w:numId w:val="14"/>
      </w:numPr>
      <w:spacing w:before="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uiPriority w:val="99"/>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24E60"/>
    <w:pPr>
      <w:spacing w:before="120" w:after="120"/>
    </w:pPr>
    <w:rPr>
      <w:rFonts w:ascii="Times New Roman" w:hAnsi="Times New Roman"/>
      <w:b/>
      <w:lang w:eastAsia="en-US"/>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6"/>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paragraph" w:customStyle="1" w:styleId="2Char">
    <w:name w:val="2 Char"/>
    <w:semiHidden/>
    <w:rsid w:val="005414E9"/>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4E9"/>
    <w:rPr>
      <w:rFonts w:ascii="Arial" w:eastAsia="MS Mincho" w:hAnsi="Arial" w:cs="Arial"/>
      <w:b/>
      <w:bCs/>
      <w:iCs/>
      <w:sz w:val="28"/>
      <w:szCs w:val="28"/>
      <w:lang w:val="en-GB" w:eastAsia="en-GB" w:bidi="ar-SA"/>
    </w:rPr>
  </w:style>
  <w:style w:type="character" w:customStyle="1" w:styleId="CharChar6">
    <w:name w:val="Char Char6"/>
    <w:rsid w:val="005414E9"/>
    <w:rPr>
      <w:rFonts w:ascii="Arial" w:eastAsia="MS Mincho" w:hAnsi="Arial" w:cs="Arial"/>
      <w:bCs/>
      <w:sz w:val="26"/>
      <w:szCs w:val="26"/>
      <w:lang w:val="en-GB" w:eastAsia="en-GB" w:bidi="ar-SA"/>
    </w:rPr>
  </w:style>
  <w:style w:type="character" w:customStyle="1" w:styleId="CharChar5">
    <w:name w:val="Char Char5"/>
    <w:rsid w:val="005414E9"/>
    <w:rPr>
      <w:rFonts w:ascii="Arial" w:eastAsia="MS Mincho" w:hAnsi="Arial" w:cs="Arial"/>
      <w:bCs/>
      <w:sz w:val="24"/>
      <w:szCs w:val="28"/>
      <w:lang w:val="en-GB" w:eastAsia="en-GB" w:bidi="ar-SA"/>
    </w:rPr>
  </w:style>
  <w:style w:type="paragraph" w:customStyle="1" w:styleId="b30">
    <w:name w:val="b3"/>
    <w:basedOn w:val="Normal"/>
    <w:rsid w:val="005414E9"/>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列出段落,Lista1,?? ??,?????,????,목록 단락,中等深浅网格 1 - 着色 21,列表段落,リスト段落,¥¡¡¡¡ì¬º¥¹¥È¶ÎÂä,ÁÐ³ö¶ÎÂä,列表段落1,—ño’i—Ž,¥ê¥¹¥È¶ÎÂä,1st level - Bullet List Paragraph,Lettre d'introduction,Paragrafo elenco,Normal bullet 2,Bullet list,列表段落11,목록단락"/>
    <w:basedOn w:val="Normal"/>
    <w:link w:val="ListParagraphChar"/>
    <w:uiPriority w:val="34"/>
    <w:qFormat/>
    <w:rsid w:val="005414E9"/>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列出段落 Char,Lista1 Char,?? ?? Char,????? Char,???? Char,목록 단락 Char,中等深浅网格 1 - 着色 21 Char,列表段落 Char,リスト段落 Char,¥¡¡¡¡ì¬º¥¹¥È¶ÎÂä Char,ÁÐ³ö¶ÎÂä Char,列表段落1 Char,—ño’i—Ž Char,¥ê¥¹¥È¶ÎÂä Char,Lettre d'introduction Char"/>
    <w:link w:val="ListParagraph"/>
    <w:uiPriority w:val="34"/>
    <w:qFormat/>
    <w:rsid w:val="005414E9"/>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t-c-Proposal">
    <w:name w:val="Cat-c-Proposal"/>
    <w:basedOn w:val="ListParagraph"/>
    <w:link w:val="Cat-c-ProposalChar"/>
    <w:qFormat/>
    <w:rsid w:val="005414E9"/>
    <w:pPr>
      <w:numPr>
        <w:numId w:val="17"/>
      </w:numPr>
      <w:spacing w:after="160" w:line="257" w:lineRule="auto"/>
      <w:contextualSpacing/>
    </w:pPr>
    <w:rPr>
      <w:rFonts w:asciiTheme="minorHAnsi" w:eastAsiaTheme="minorEastAsia" w:hAnsiTheme="minorHAnsi" w:cstheme="minorBidi"/>
      <w:b/>
    </w:rPr>
  </w:style>
  <w:style w:type="character" w:customStyle="1" w:styleId="Cat-c-ProposalChar">
    <w:name w:val="Cat-c-Proposal Char"/>
    <w:basedOn w:val="DefaultParagraphFont"/>
    <w:link w:val="Cat-c-Proposal"/>
    <w:rsid w:val="005414E9"/>
    <w:rPr>
      <w:rFonts w:asciiTheme="minorHAnsi" w:eastAsiaTheme="minorEastAsia" w:hAnsiTheme="minorHAnsi" w:cstheme="minorBidi"/>
      <w:b/>
      <w:sz w:val="22"/>
      <w:szCs w:val="22"/>
    </w:rPr>
  </w:style>
  <w:style w:type="character" w:customStyle="1" w:styleId="a0">
    <w:name w:val="列表段落 字符"/>
    <w:aliases w:val="- Bullets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Normal bullet 2 字符"/>
    <w:basedOn w:val="DefaultParagraphFont"/>
    <w:uiPriority w:val="34"/>
    <w:qFormat/>
    <w:locked/>
    <w:rsid w:val="005414E9"/>
    <w:rPr>
      <w:rFonts w:ascii="Calibri" w:hAnsi="Calibri" w:cs="Calibri"/>
    </w:rPr>
  </w:style>
  <w:style w:type="character" w:customStyle="1" w:styleId="apple-converted-space">
    <w:name w:val="apple-converted-space"/>
    <w:basedOn w:val="DefaultParagraphFont"/>
    <w:rsid w:val="005414E9"/>
  </w:style>
  <w:style w:type="character" w:customStyle="1" w:styleId="msoins0">
    <w:name w:val="msoins"/>
    <w:basedOn w:val="DefaultParagraphFont"/>
    <w:rsid w:val="005414E9"/>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876CF7"/>
    <w:rPr>
      <w:rFonts w:eastAsia="Times New Roman"/>
      <w:b/>
      <w:lang w:eastAsia="en-US"/>
    </w:rPr>
  </w:style>
  <w:style w:type="character" w:customStyle="1" w:styleId="B1Zchn">
    <w:name w:val="B1 Zchn"/>
    <w:qFormat/>
    <w:rsid w:val="00E403D1"/>
    <w:rPr>
      <w:lang w:val="en-GB"/>
    </w:rPr>
  </w:style>
  <w:style w:type="paragraph" w:customStyle="1" w:styleId="Figure">
    <w:name w:val="Figure"/>
    <w:basedOn w:val="Normal"/>
    <w:next w:val="Caption"/>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paragraph" w:customStyle="1" w:styleId="Cat-a-Proposal">
    <w:name w:val="Cat-a-Proposal"/>
    <w:basedOn w:val="ListParagraph"/>
    <w:link w:val="Cat-a-ProposalChar"/>
    <w:qFormat/>
    <w:rsid w:val="000B0612"/>
    <w:pPr>
      <w:widowControl w:val="0"/>
      <w:numPr>
        <w:numId w:val="18"/>
      </w:numPr>
      <w:spacing w:line="257" w:lineRule="auto"/>
      <w:ind w:firstLine="0"/>
      <w:contextualSpacing/>
      <w:jc w:val="both"/>
    </w:pPr>
    <w:rPr>
      <w:rFonts w:asciiTheme="minorHAnsi" w:eastAsiaTheme="minorEastAsia" w:hAnsiTheme="minorHAnsi" w:cstheme="minorBidi"/>
      <w:b/>
      <w:bCs/>
      <w:kern w:val="2"/>
      <w:sz w:val="21"/>
      <w:lang w:val="en-US" w:eastAsia="zh-CN"/>
    </w:rPr>
  </w:style>
  <w:style w:type="character" w:customStyle="1" w:styleId="Cat-a-ProposalChar">
    <w:name w:val="Cat-a-Proposal Char"/>
    <w:basedOn w:val="DefaultParagraphFont"/>
    <w:link w:val="Cat-a-Proposal"/>
    <w:rsid w:val="000B0612"/>
    <w:rPr>
      <w:rFonts w:asciiTheme="minorHAnsi" w:eastAsiaTheme="minorEastAsia" w:hAnsiTheme="minorHAnsi" w:cstheme="minorBidi"/>
      <w:b/>
      <w:bCs/>
      <w:kern w:val="2"/>
      <w:sz w:val="21"/>
      <w:szCs w:val="22"/>
      <w:lang w:val="en-US" w:eastAsia="zh-CN"/>
    </w:rPr>
  </w:style>
  <w:style w:type="paragraph" w:customStyle="1" w:styleId="a">
    <w:name w:val="插图题注"/>
    <w:next w:val="Normal"/>
    <w:rsid w:val="00AD6A37"/>
    <w:pPr>
      <w:numPr>
        <w:numId w:val="19"/>
      </w:numPr>
      <w:jc w:val="center"/>
    </w:pPr>
    <w:rPr>
      <w:rFonts w:ascii="MS LineDraw" w:eastAsia="MS LineDraw" w:hAnsi="MS LineDraw" w:cs="MS LineDraw"/>
      <w:b/>
      <w:lang w:eastAsia="zh-CN"/>
    </w:rPr>
  </w:style>
  <w:style w:type="table" w:customStyle="1" w:styleId="7">
    <w:name w:val="网格型7"/>
    <w:basedOn w:val="TableNormal"/>
    <w:next w:val="TableGrid"/>
    <w:uiPriority w:val="99"/>
    <w:qFormat/>
    <w:rsid w:val="006018C2"/>
    <w:pPr>
      <w:spacing w:after="160" w:line="259" w:lineRule="auto"/>
    </w:pPr>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0Maintext">
    <w:name w:val="0 Main text"/>
    <w:basedOn w:val="Normal"/>
    <w:link w:val="0MaintextChar"/>
    <w:qFormat/>
    <w:rsid w:val="00E0756E"/>
    <w:pPr>
      <w:overflowPunct/>
      <w:autoSpaceDE/>
      <w:autoSpaceDN/>
      <w:adjustRightInd/>
      <w:spacing w:before="120" w:after="100" w:afterAutospacing="1" w:line="288" w:lineRule="auto"/>
      <w:ind w:right="-101" w:firstLine="360"/>
      <w:jc w:val="both"/>
      <w:textAlignment w:val="auto"/>
    </w:pPr>
    <w:rPr>
      <w:rFonts w:eastAsia="Malgun Gothic" w:cs="Batang"/>
      <w:bCs/>
      <w:szCs w:val="32"/>
      <w:lang w:eastAsia="en-US"/>
    </w:rPr>
  </w:style>
  <w:style w:type="character" w:customStyle="1" w:styleId="0MaintextChar">
    <w:name w:val="0 Main text Char"/>
    <w:link w:val="0Maintext"/>
    <w:qFormat/>
    <w:rsid w:val="00E0756E"/>
    <w:rPr>
      <w:rFonts w:ascii="Arial" w:hAnsi="Arial" w:cs="Batang"/>
      <w:bCs/>
      <w:szCs w:val="32"/>
      <w:lang w:eastAsia="en-US"/>
    </w:rPr>
  </w:style>
  <w:style w:type="paragraph" w:customStyle="1" w:styleId="Proposal1">
    <w:name w:val="Proposal1"/>
    <w:basedOn w:val="Normal"/>
    <w:qFormat/>
    <w:rsid w:val="007E73BC"/>
    <w:pPr>
      <w:numPr>
        <w:numId w:val="21"/>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B1Char">
    <w:name w:val="B1 Char"/>
    <w:qFormat/>
    <w:rsid w:val="00CB34D6"/>
    <w:rPr>
      <w:rFonts w:ascii="Times New Roman" w:hAnsi="Times New Roman"/>
      <w:lang w:val="en-GB" w:eastAsia="en-US"/>
    </w:rPr>
  </w:style>
  <w:style w:type="character" w:customStyle="1" w:styleId="B2Car">
    <w:name w:val="B2 Car"/>
    <w:rsid w:val="00CB34D6"/>
    <w:rPr>
      <w:rFonts w:ascii="Times New Roman" w:hAnsi="Times New Roman"/>
      <w:lang w:val="en-GB" w:eastAsia="en-US"/>
    </w:rPr>
  </w:style>
  <w:style w:type="character" w:customStyle="1" w:styleId="B3Char">
    <w:name w:val="B3 Char"/>
    <w:qFormat/>
    <w:rsid w:val="00CB34D6"/>
    <w:rPr>
      <w:rFonts w:ascii="Arial" w:eastAsia="SimSun" w:hAnsi="Arial" w:cs="Times New Roman"/>
      <w:sz w:val="20"/>
      <w:szCs w:val="20"/>
      <w:lang w:val="en-GB" w:eastAsia="en-US"/>
    </w:rPr>
  </w:style>
  <w:style w:type="character" w:customStyle="1" w:styleId="7Char">
    <w:name w:val="标题 7 Char"/>
    <w:rsid w:val="00CB34D6"/>
    <w:rPr>
      <w:rFonts w:ascii="Arial" w:hAnsi="Arial"/>
      <w:sz w:val="22"/>
      <w:lang w:val="en-GB" w:eastAsia="x-none"/>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paragraph" w:customStyle="1" w:styleId="StyleHeading1NMPHeading1H1h11h12h13h14h15h16appheadin">
    <w:name w:val="Style Heading 1NMP Heading 1H1h11h12h13h14h15h16app headin..."/>
    <w:basedOn w:val="Heading1"/>
    <w:qFormat/>
    <w:rsid w:val="00CB34D6"/>
    <w:pPr>
      <w:keepLines w:val="0"/>
      <w:numPr>
        <w:numId w:val="24"/>
      </w:numPr>
      <w:pBdr>
        <w:top w:val="none" w:sz="0" w:space="0" w:color="auto"/>
      </w:pBdr>
      <w:overflowPunct/>
      <w:autoSpaceDE/>
      <w:autoSpaceDN/>
      <w:adjustRightInd/>
      <w:spacing w:after="60" w:line="259" w:lineRule="auto"/>
      <w:textAlignment w:val="auto"/>
    </w:pPr>
    <w:rPr>
      <w:rFonts w:eastAsia="Batang" w:cs="Arial"/>
      <w:b/>
      <w:bCs/>
      <w:kern w:val="32"/>
      <w:sz w:val="28"/>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3gpp.org/ftp/TSG_RAN/WG2_RL2/TSGR2_117-e/Docs/R2-2202180.zip" TargetMode="External"/><Relationship Id="rId3182" Type="http://schemas.openxmlformats.org/officeDocument/2006/relationships/hyperlink" Target="https://www.3gpp.org/ftp/TSG_RAN/WG2_RL2/TSGR2_117-e/Docs/R2-2203577.zip" TargetMode="External"/><Relationship Id="rId4026" Type="http://schemas.openxmlformats.org/officeDocument/2006/relationships/hyperlink" Target="https://www.3gpp.org/ftp/TSG_RAN/WG2_RL2/TSGR2_117-e/Docs/R2-2204214.zip" TargetMode="External"/><Relationship Id="rId3042" Type="http://schemas.openxmlformats.org/officeDocument/2006/relationships/hyperlink" Target="https://www.3gpp.org/ftp/TSG_RAN/WG2_RL2/TSGR2_117-e/Docs/R2-2203996.zip" TargetMode="External"/><Relationship Id="rId3999" Type="http://schemas.openxmlformats.org/officeDocument/2006/relationships/hyperlink" Target="https://www.3gpp.org/ftp/TSG_RAN/WG2_RL2/TSGR2_117-e/Docs/R2-2203696.zip" TargetMode="External"/><Relationship Id="rId170" Type="http://schemas.openxmlformats.org/officeDocument/2006/relationships/hyperlink" Target="https://www.3gpp.org/ftp/TSG_RAN/WG2_RL2/TSGR2_117-e/Docs/R2-2202597.zip" TargetMode="External"/><Relationship Id="rId3859" Type="http://schemas.openxmlformats.org/officeDocument/2006/relationships/hyperlink" Target="https://www.3gpp.org/ftp/TSG_RAN/WG2_RL2/TSGR2_117-e/Docs/R2-2204111.zip" TargetMode="External"/><Relationship Id="rId987" Type="http://schemas.openxmlformats.org/officeDocument/2006/relationships/hyperlink" Target="https://www.3gpp.org/ftp/TSG_RAN/WG2_RL2/TSGR2_117-e/Docs/R2-2203303.zip" TargetMode="External"/><Relationship Id="rId2668" Type="http://schemas.openxmlformats.org/officeDocument/2006/relationships/hyperlink" Target="https://www.3gpp.org/ftp/TSG_RAN/WG2_RL2/TSGR2_117-e/Docs/R2-2203578.zip" TargetMode="External"/><Relationship Id="rId2875" Type="http://schemas.openxmlformats.org/officeDocument/2006/relationships/hyperlink" Target="https://www.3gpp.org/ftp/TSG_RAN/WG2_RL2/TSGR2_117-e/Docs/R2-2203399.zip" TargetMode="External"/><Relationship Id="rId3719" Type="http://schemas.openxmlformats.org/officeDocument/2006/relationships/hyperlink" Target="https://www.3gpp.org/ftp/TSG_RAN/WG2_RL2/TSGR2_117-e/Docs/R2-2203364.zip" TargetMode="External"/><Relationship Id="rId3926" Type="http://schemas.openxmlformats.org/officeDocument/2006/relationships/hyperlink" Target="https://www.3gpp.org/ftp/TSG_RAN/WG2_RL2/TSGR2_117-e/Docs/R2-2203823.zip" TargetMode="External"/><Relationship Id="rId847" Type="http://schemas.openxmlformats.org/officeDocument/2006/relationships/hyperlink" Target="https://www.3gpp.org/ftp/TSG_RAN/WG2_RL2/TSGR2_117-e/Docs/R2-2203635.zip" TargetMode="External"/><Relationship Id="rId1477" Type="http://schemas.openxmlformats.org/officeDocument/2006/relationships/hyperlink" Target="https://www.3gpp.org/ftp/TSG_RAN/WG2_RL2/TSGR2_117-e/Docs/R2-2203422.zip" TargetMode="External"/><Relationship Id="rId1684" Type="http://schemas.openxmlformats.org/officeDocument/2006/relationships/hyperlink" Target="https://www.3gpp.org/ftp/TSG_RAN/WG2_RL2/TSGR2_117-e/Docs/R2-2202494.zip" TargetMode="External"/><Relationship Id="rId1891" Type="http://schemas.openxmlformats.org/officeDocument/2006/relationships/hyperlink" Target="https://www.3gpp.org/ftp/TSG_RAN/WG2_RL2/TSGR2_117-e/Docs/R2-2204090.zip" TargetMode="External"/><Relationship Id="rId2528" Type="http://schemas.openxmlformats.org/officeDocument/2006/relationships/hyperlink" Target="https://www.3gpp.org/ftp/TSG_RAN/WG2_RL2/TSGR2_117-e/Docs/R2-2203813.zip" TargetMode="External"/><Relationship Id="rId2735" Type="http://schemas.openxmlformats.org/officeDocument/2006/relationships/hyperlink" Target="https://www.3gpp.org/ftp/TSG_RAN/WG2_RL2/TSGR2_117-e/Docs/R2-2202748.zip" TargetMode="External"/><Relationship Id="rId2942" Type="http://schemas.openxmlformats.org/officeDocument/2006/relationships/hyperlink" Target="https://www.3gpp.org/ftp/TSG_RAN/WG2_RL2/TSGR2_117-e/Docs/R2-2202138.zip" TargetMode="External"/><Relationship Id="rId707" Type="http://schemas.openxmlformats.org/officeDocument/2006/relationships/hyperlink" Target="https://www.3gpp.org/ftp/TSG_RAN/WG2_RL2/TSGR2_117-e/Docs/R2-2203375.zip" TargetMode="External"/><Relationship Id="rId914" Type="http://schemas.openxmlformats.org/officeDocument/2006/relationships/hyperlink" Target="https://www.3gpp.org/ftp/TSG_RAN/WG2_RL2/TSGR2_117-e/Docs/R2-2202967.zip" TargetMode="External"/><Relationship Id="rId1337" Type="http://schemas.openxmlformats.org/officeDocument/2006/relationships/hyperlink" Target="https://www.3gpp.org/ftp/TSG_RAN/WG2_RL2/TSGR2_117-e/Docs/R2-2204075.zip" TargetMode="External"/><Relationship Id="rId1544" Type="http://schemas.openxmlformats.org/officeDocument/2006/relationships/hyperlink" Target="https://www.3gpp.org/ftp/TSG_RAN/WG2_RL2/TSGR2_117-e/Docs/R2-2203619.zip" TargetMode="External"/><Relationship Id="rId1751" Type="http://schemas.openxmlformats.org/officeDocument/2006/relationships/hyperlink" Target="https://www.3gpp.org/ftp/TSG_RAN/WG2_RL2/TSGR2_117-e/Docs/R2-2202266.zip" TargetMode="External"/><Relationship Id="rId2802" Type="http://schemas.openxmlformats.org/officeDocument/2006/relationships/hyperlink" Target="https://www.3gpp.org/ftp/TSG_RAN/WG2_RL2/TSGR2_117-e/Docs/R2-2203667.zip" TargetMode="External"/><Relationship Id="rId43" Type="http://schemas.openxmlformats.org/officeDocument/2006/relationships/hyperlink" Target="https://www.3gpp.org/ftp/TSG_RAN/WG2_RL2/TSGR2_117-e/Docs/R2-2203659.zip" TargetMode="External"/><Relationship Id="rId1404" Type="http://schemas.openxmlformats.org/officeDocument/2006/relationships/hyperlink" Target="https://www.3gpp.org/ftp/TSG_RAN/WG2_RL2/TSGR2_117-e/Docs/R2-2202303.zip" TargetMode="External"/><Relationship Id="rId1611" Type="http://schemas.openxmlformats.org/officeDocument/2006/relationships/hyperlink" Target="https://www.3gpp.org/ftp/TSG_RAN/WG2_RL2/TSGR2_117-e/Docs/R2-2203443.zip" TargetMode="External"/><Relationship Id="rId3369" Type="http://schemas.openxmlformats.org/officeDocument/2006/relationships/hyperlink" Target="https://www.3gpp.org/ftp/TSG_RAN/WG2_RL2/TSGR2_117-e/Docs/R2-2202685.zip" TargetMode="External"/><Relationship Id="rId3576" Type="http://schemas.openxmlformats.org/officeDocument/2006/relationships/hyperlink" Target="https://www.3gpp.org/ftp/TSG_RAN/WG2_RL2/TSGR2_117-e/Docs/R2-2203187.zip" TargetMode="External"/><Relationship Id="rId497" Type="http://schemas.openxmlformats.org/officeDocument/2006/relationships/hyperlink" Target="https://www.3gpp.org/ftp/TSG_RAN/WG2_RL2/TSGR2_117-e/Docs/R2-2203879.zip" TargetMode="External"/><Relationship Id="rId2178" Type="http://schemas.openxmlformats.org/officeDocument/2006/relationships/hyperlink" Target="https://www.3gpp.org/ftp/TSG_RAN/WG2_RL2/TSGR2_117-e/Docs/R2-2203007.zip" TargetMode="External"/><Relationship Id="rId2385" Type="http://schemas.openxmlformats.org/officeDocument/2006/relationships/hyperlink" Target="https://www.3gpp.org/ftp/TSG_RAN/WG2_RL2/TSGR2_117-e/Docs/R2-2203109.zip" TargetMode="External"/><Relationship Id="rId3229" Type="http://schemas.openxmlformats.org/officeDocument/2006/relationships/hyperlink" Target="https://www.3gpp.org/ftp/TSG_RAN/WG2_RL2/TSGR2_117-e/Docs/R2-2203791.zip" TargetMode="External"/><Relationship Id="rId3783" Type="http://schemas.openxmlformats.org/officeDocument/2006/relationships/hyperlink" Target="https://www.3gpp.org/ftp/TSG_RAN/WG2_RL2/TSGR2_117-e/Docs/R2-2202947.zip" TargetMode="External"/><Relationship Id="rId3990" Type="http://schemas.openxmlformats.org/officeDocument/2006/relationships/hyperlink" Target="https://www.3gpp.org/ftp/TSG_RAN/WG2_RL2/TSGR2_117-e/Docs/R2-2203691.zip" TargetMode="External"/><Relationship Id="rId357" Type="http://schemas.openxmlformats.org/officeDocument/2006/relationships/hyperlink" Target="https://www.3gpp.org/ftp/TSG_RAN/WG2_RL2/TSGR2_117-e/Docs/R2-2203681.zip" TargetMode="External"/><Relationship Id="rId1194" Type="http://schemas.openxmlformats.org/officeDocument/2006/relationships/hyperlink" Target="https://www.3gpp.org/ftp/TSG_RAN/WG2_RL2/TSGR2_117-e/Docs/R2-2201730.zip" TargetMode="External"/><Relationship Id="rId2038" Type="http://schemas.openxmlformats.org/officeDocument/2006/relationships/hyperlink" Target="https://www.3gpp.org/ftp/TSG_RAN/WG2_RL2/TSGR2_117-e/Docs/R2-2202896.zip" TargetMode="External"/><Relationship Id="rId2592" Type="http://schemas.openxmlformats.org/officeDocument/2006/relationships/hyperlink" Target="https://www.3gpp.org/ftp/TSG_RAN/WG2_RL2/TSGR2_117-e/Docs/R2-2202377.zip" TargetMode="External"/><Relationship Id="rId3436" Type="http://schemas.openxmlformats.org/officeDocument/2006/relationships/hyperlink" Target="https://www.3gpp.org/ftp/TSG_RAN/WG2_RL2/TSGR2_117-e/Docs/R2-2203131.zip" TargetMode="External"/><Relationship Id="rId3643" Type="http://schemas.openxmlformats.org/officeDocument/2006/relationships/hyperlink" Target="https://www.3gpp.org/ftp/TSG_RAN/WG2_RL2/TSGR2_117-e/Docs/R2-2203634.zip" TargetMode="External"/><Relationship Id="rId3850" Type="http://schemas.openxmlformats.org/officeDocument/2006/relationships/hyperlink" Target="https://www.3gpp.org/ftp/TSG_RAN/WG2_RL2/TSGR2_117-e/Docs/R2-2204210.zip" TargetMode="External"/><Relationship Id="rId217" Type="http://schemas.openxmlformats.org/officeDocument/2006/relationships/hyperlink" Target="https://www.3gpp.org/ftp/TSG_RAN/WG2_RL2/TSGR2_117-e/Docs/R2-2202222.zip" TargetMode="External"/><Relationship Id="rId564" Type="http://schemas.openxmlformats.org/officeDocument/2006/relationships/hyperlink" Target="https://www.3gpp.org/ftp/TSG_RAN/WG2_RL2/TSGR2_117-e/Docs/R2-2202268.zip" TargetMode="External"/><Relationship Id="rId771" Type="http://schemas.openxmlformats.org/officeDocument/2006/relationships/hyperlink" Target="https://www.3gpp.org/ftp/TSG_RAN/WG2_RL2/TSGR2_117-e/Docs/R2-2202702.zip" TargetMode="External"/><Relationship Id="rId2245" Type="http://schemas.openxmlformats.org/officeDocument/2006/relationships/hyperlink" Target="https://www.3gpp.org/ftp/TSG_RAN/WG2_RL2/TSGR2_117-e/Docs/R2-2203907.zip" TargetMode="External"/><Relationship Id="rId2452" Type="http://schemas.openxmlformats.org/officeDocument/2006/relationships/hyperlink" Target="https://www.3gpp.org/ftp/TSG_RAN/WG2_RL2/TSGR2_117-e/Docs/R2-2202814.zip" TargetMode="External"/><Relationship Id="rId3503" Type="http://schemas.openxmlformats.org/officeDocument/2006/relationships/hyperlink" Target="https://www.3gpp.org/ftp/TSG_RAN/WG2_RL2/TSGR2_117-e/Docs/R2-2202269.zip" TargetMode="External"/><Relationship Id="rId3710" Type="http://schemas.openxmlformats.org/officeDocument/2006/relationships/hyperlink" Target="https://www.3gpp.org/ftp/TSG_RAN/WG2_RL2/TSGR2_117-e/Docs/R2-2202861.zip" TargetMode="External"/><Relationship Id="rId424" Type="http://schemas.openxmlformats.org/officeDocument/2006/relationships/hyperlink" Target="https://www.3gpp.org/ftp/TSG_RAN/WG2_RL2/TSGR2_117-e/Docs/R2-2203531.zip" TargetMode="External"/><Relationship Id="rId631" Type="http://schemas.openxmlformats.org/officeDocument/2006/relationships/hyperlink" Target="https://www.3gpp.org/ftp/TSG_RAN/WG2_RL2/TSGR2_117-e/Docs/R2-2203349.zip" TargetMode="External"/><Relationship Id="rId1054" Type="http://schemas.openxmlformats.org/officeDocument/2006/relationships/hyperlink" Target="https://www.3gpp.org/ftp/TSG_RAN/WG2_RL2/TSGR2_117-e/Docs/R2-2203529.zip" TargetMode="External"/><Relationship Id="rId1261" Type="http://schemas.openxmlformats.org/officeDocument/2006/relationships/hyperlink" Target="https://www.3gpp.org/ftp/TSG_RAN/WG2_RL2/TSGR2_117-e/Docs/R2-2202641.zip" TargetMode="External"/><Relationship Id="rId2105" Type="http://schemas.openxmlformats.org/officeDocument/2006/relationships/hyperlink" Target="https://www.3gpp.org/ftp/TSG_RAN/WG2_RL2/TSGR2_117-e/Docs/R2-2202230.zip" TargetMode="External"/><Relationship Id="rId2312" Type="http://schemas.openxmlformats.org/officeDocument/2006/relationships/hyperlink" Target="https://www.3gpp.org/ftp/TSG_RAN/WG2_RL2/TSGR2_117-e/Docs/R2-2201399.zip" TargetMode="External"/><Relationship Id="rId1121" Type="http://schemas.openxmlformats.org/officeDocument/2006/relationships/hyperlink" Target="https://www.3gpp.org/ftp/TSG_RAN/WG2_RL2/TSGR2_117-e/Docs/R2-2204059.zip" TargetMode="External"/><Relationship Id="rId3086" Type="http://schemas.openxmlformats.org/officeDocument/2006/relationships/hyperlink" Target="https://www.3gpp.org/ftp/TSG_RAN/WG2_RL2/TSGR2_117-e/Docs/R2-2204140.zip" TargetMode="External"/><Relationship Id="rId3293" Type="http://schemas.openxmlformats.org/officeDocument/2006/relationships/hyperlink" Target="https://www.3gpp.org/ftp/TSG_RAN/WG2_RL2/TSGR2_117-e/Docs/R2-2204039.zip" TargetMode="External"/><Relationship Id="rId1938" Type="http://schemas.openxmlformats.org/officeDocument/2006/relationships/hyperlink" Target="https://www.3gpp.org/ftp/TSG_RAN/WG2_RL2/TSGR2_117-e/Docs/R2-2202988.zip" TargetMode="External"/><Relationship Id="rId3153" Type="http://schemas.openxmlformats.org/officeDocument/2006/relationships/hyperlink" Target="https://www.3gpp.org/ftp/TSG_RAN/WG2_RL2/TSGR2_117-e/Docs/R2-2202220.zip" TargetMode="External"/><Relationship Id="rId3360" Type="http://schemas.openxmlformats.org/officeDocument/2006/relationships/hyperlink" Target="https://www.3gpp.org/ftp/TSG_RAN/WG2_RL2/TSGR2_117-e/Docs/R2-2204258.zip" TargetMode="External"/><Relationship Id="rId281" Type="http://schemas.openxmlformats.org/officeDocument/2006/relationships/hyperlink" Target="https://www.3gpp.org/ftp/TSG_RAN/WG2_RL2/TSGR2_117-e/Docs/R2-2202810.zip" TargetMode="External"/><Relationship Id="rId3013" Type="http://schemas.openxmlformats.org/officeDocument/2006/relationships/hyperlink" Target="https://www.3gpp.org/ftp/TSG_RAN/WG2_RL2/TSGR2_117-e/Docs/R2-2203848.zip" TargetMode="External"/><Relationship Id="rId141" Type="http://schemas.openxmlformats.org/officeDocument/2006/relationships/hyperlink" Target="https://www.3gpp.org/ftp/TSG_RAN/WG2_RL2/TSGR2_117-e/Docs/R2-2202121.zip" TargetMode="External"/><Relationship Id="rId3220" Type="http://schemas.openxmlformats.org/officeDocument/2006/relationships/hyperlink" Target="https://www.3gpp.org/ftp/TSG_RAN/WG2_RL2/TSGR2_117-e/Docs/R2-2203699.zip" TargetMode="External"/><Relationship Id="rId7" Type="http://schemas.openxmlformats.org/officeDocument/2006/relationships/endnotes" Target="endnotes.xml"/><Relationship Id="rId2779" Type="http://schemas.openxmlformats.org/officeDocument/2006/relationships/hyperlink" Target="https://www.3gpp.org/ftp/TSG_RAN/WG2_RL2/TSGR2_117-e/Docs/R2-2203698.zip" TargetMode="External"/><Relationship Id="rId2986" Type="http://schemas.openxmlformats.org/officeDocument/2006/relationships/hyperlink" Target="https://www.3gpp.org/ftp/TSG_RAN/WG2_RL2/TSGR2_117-e/Docs/R2-2202182.zip" TargetMode="External"/><Relationship Id="rId958" Type="http://schemas.openxmlformats.org/officeDocument/2006/relationships/hyperlink" Target="https://www.3gpp.org/ftp/TSG_RAN/WG2_RL2/TSGR2_117-e/Docs/R2-2202762.zip" TargetMode="External"/><Relationship Id="rId1588" Type="http://schemas.openxmlformats.org/officeDocument/2006/relationships/hyperlink" Target="https://www.3gpp.org/ftp/TSG_RAN/WG2_RL2/TSGR2_117-e/Docs/R2-2203617.zip" TargetMode="External"/><Relationship Id="rId1795" Type="http://schemas.openxmlformats.org/officeDocument/2006/relationships/hyperlink" Target="https://www.3gpp.org/ftp/TSG_RAN/WG2_RL2/TSGR2_117-e/Docs/R2-2202317.zip" TargetMode="External"/><Relationship Id="rId2639" Type="http://schemas.openxmlformats.org/officeDocument/2006/relationships/hyperlink" Target="https://www.3gpp.org/ftp/TSG_RAN/WG2_RL2/TSGR2_117-e/Docs/R2-2203868.zip" TargetMode="External"/><Relationship Id="rId2846" Type="http://schemas.openxmlformats.org/officeDocument/2006/relationships/hyperlink" Target="https://www.3gpp.org/ftp/TSG_RAN/WG2_RL2/TSGR2_117-e/Docs/R2-2202145.zip" TargetMode="External"/><Relationship Id="rId87" Type="http://schemas.openxmlformats.org/officeDocument/2006/relationships/hyperlink" Target="https://www.3gpp.org/ftp/TSG_RAN/WG2_RL2/TSGR2_117-e/Docs/R2-2202553.zip" TargetMode="External"/><Relationship Id="rId818" Type="http://schemas.openxmlformats.org/officeDocument/2006/relationships/hyperlink" Target="https://www.3gpp.org/ftp/TSG_RAN/WG2_RL2/TSGR2_117-e/Docs/R2-2203805.zip" TargetMode="External"/><Relationship Id="rId1448" Type="http://schemas.openxmlformats.org/officeDocument/2006/relationships/hyperlink" Target="https://www.3gpp.org/ftp/TSG_RAN/WG2_RL2/TSGR2_117-e/Docs/R2-2203544.zip" TargetMode="External"/><Relationship Id="rId1655" Type="http://schemas.openxmlformats.org/officeDocument/2006/relationships/hyperlink" Target="https://www.3gpp.org/ftp/TSG_RAN/WG2_RL2/TSGR2_117-e/Docs/R2-2200298.zip" TargetMode="External"/><Relationship Id="rId2706" Type="http://schemas.openxmlformats.org/officeDocument/2006/relationships/hyperlink" Target="https://www.3gpp.org/ftp/TSG_RAN/WG2_RL2/TSGR2_117-e/Docs/R2-2203841.zip" TargetMode="External"/><Relationship Id="rId1308" Type="http://schemas.openxmlformats.org/officeDocument/2006/relationships/hyperlink" Target="https://www.3gpp.org/ftp/TSG_RAN/WG2_RL2/TSGR2_117-e/Docs/R2-2203243.zip" TargetMode="External"/><Relationship Id="rId1862" Type="http://schemas.openxmlformats.org/officeDocument/2006/relationships/hyperlink" Target="https://www.3gpp.org/ftp/TSG_RAN/WG2_RL2/TSGR2_117-e/Docs/R2-2203014.zip" TargetMode="External"/><Relationship Id="rId2913" Type="http://schemas.openxmlformats.org/officeDocument/2006/relationships/hyperlink" Target="https://www.3gpp.org/ftp/TSG_RAN/WG2_RL2/TSGR2_117-e/Docs/R2-2202109.zip" TargetMode="External"/><Relationship Id="rId1515" Type="http://schemas.openxmlformats.org/officeDocument/2006/relationships/hyperlink" Target="https://www.3gpp.org/ftp/TSG_RAN/WG2_RL2/TSGR2_117-e/Docs/R2-2202165.zip" TargetMode="External"/><Relationship Id="rId1722" Type="http://schemas.openxmlformats.org/officeDocument/2006/relationships/hyperlink" Target="https://www.3gpp.org/ftp/TSG_RAN/WG2_RL2/TSGR2_117-e/Docs/R2-2204039.zip" TargetMode="External"/><Relationship Id="rId14" Type="http://schemas.openxmlformats.org/officeDocument/2006/relationships/hyperlink" Target="https://www.3gpp.org/ftp/TSG_RAN/WG2_RL2/TSGR2_117-e/Docs/R2-2202181.zip" TargetMode="External"/><Relationship Id="rId3687" Type="http://schemas.openxmlformats.org/officeDocument/2006/relationships/hyperlink" Target="https://www.3gpp.org/ftp/TSG_RAN/WG2_RL2/TSGR2_117-e/Docs/R2-2203784.zip" TargetMode="External"/><Relationship Id="rId3894" Type="http://schemas.openxmlformats.org/officeDocument/2006/relationships/hyperlink" Target="https://www.3gpp.org/ftp/TSG_RAN/WG2_RL2/TSGR2_117-e/Docs/R2-2203641.zip" TargetMode="External"/><Relationship Id="rId2289" Type="http://schemas.openxmlformats.org/officeDocument/2006/relationships/hyperlink" Target="https://www.3gpp.org/ftp/TSG_RAN/WG2_RL2/TSGR2_117-e/Docs/R2-2202818.zip" TargetMode="External"/><Relationship Id="rId2496" Type="http://schemas.openxmlformats.org/officeDocument/2006/relationships/hyperlink" Target="https://www.3gpp.org/ftp/TSG_RAN/WG2_RL2/TSGR2_117-e/Docs/R2-2203017.zip" TargetMode="External"/><Relationship Id="rId3547" Type="http://schemas.openxmlformats.org/officeDocument/2006/relationships/hyperlink" Target="https://www.3gpp.org/ftp/TSG_RAN/WG2_RL2/TSGR2_117-e/Docs/R2-2202151.zip" TargetMode="External"/><Relationship Id="rId3754" Type="http://schemas.openxmlformats.org/officeDocument/2006/relationships/hyperlink" Target="https://www.3gpp.org/ftp/TSG_RAN/WG2_RL2/TSGR2_117-e/Docs/R2-2203275.zip" TargetMode="External"/><Relationship Id="rId3961" Type="http://schemas.openxmlformats.org/officeDocument/2006/relationships/hyperlink" Target="https://www.3gpp.org/ftp/TSG_RAN/WG2_RL2/TSGR2_117-e/Docs/R2-2204234.zip" TargetMode="External"/><Relationship Id="rId468" Type="http://schemas.openxmlformats.org/officeDocument/2006/relationships/hyperlink" Target="https://www.3gpp.org/ftp/TSG_RAN/WG2_RL2/TSGR2_117-e/Docs/R2-2200260.zip" TargetMode="External"/><Relationship Id="rId675" Type="http://schemas.openxmlformats.org/officeDocument/2006/relationships/hyperlink" Target="https://www.3gpp.org/ftp/TSG_RAN/WG2_RL2/TSGR2_117-e/Docs/R2-2203797.zip" TargetMode="External"/><Relationship Id="rId882" Type="http://schemas.openxmlformats.org/officeDocument/2006/relationships/hyperlink" Target="https://www.3gpp.org/ftp/TSG_RAN/WG2_RL2/TSGR2_117-e/Docs/R2-2202965.zip" TargetMode="External"/><Relationship Id="rId1098" Type="http://schemas.openxmlformats.org/officeDocument/2006/relationships/hyperlink" Target="https://www.3gpp.org/ftp/TSG_RAN/WG2_RL2/TSGR2_117-e/Docs/R2-2202951.zip" TargetMode="External"/><Relationship Id="rId2149" Type="http://schemas.openxmlformats.org/officeDocument/2006/relationships/hyperlink" Target="https://www.3gpp.org/ftp/TSG_RAN/WG2_RL2/TSGR2_117-e/Docs/R2-2203309.zip" TargetMode="External"/><Relationship Id="rId2356" Type="http://schemas.openxmlformats.org/officeDocument/2006/relationships/hyperlink" Target="https://www.3gpp.org/ftp/TSG_RAN/WG2_RL2/TSGR2_117-e/Docs/R2-2202648.zip" TargetMode="External"/><Relationship Id="rId2563" Type="http://schemas.openxmlformats.org/officeDocument/2006/relationships/hyperlink" Target="https://www.3gpp.org/ftp/TSG_RAN/WG2_RL2/TSGR2_117-e/Docs/R2-2203973.zip" TargetMode="External"/><Relationship Id="rId2770" Type="http://schemas.openxmlformats.org/officeDocument/2006/relationships/hyperlink" Target="https://www.3gpp.org/ftp/TSG_RAN/WG2_RL2/TSGR2_117-e/Docs/R2-2202238.zip" TargetMode="External"/><Relationship Id="rId3407" Type="http://schemas.openxmlformats.org/officeDocument/2006/relationships/hyperlink" Target="https://www.3gpp.org/ftp/TSG_RAN/WG2_RL2/TSGR2_117-e/Docs/R2-2202537.zip" TargetMode="External"/><Relationship Id="rId3614" Type="http://schemas.openxmlformats.org/officeDocument/2006/relationships/hyperlink" Target="https://www.3gpp.org/ftp/TSG_RAN/WG2_RL2/TSGR2_117-e/Docs/R2-2202260.zip" TargetMode="External"/><Relationship Id="rId3821" Type="http://schemas.openxmlformats.org/officeDocument/2006/relationships/hyperlink" Target="https://www.3gpp.org/ftp/TSG_RAN/WG2_RL2/TSGR2_117-e/Docs/R2-2204231.zip" TargetMode="External"/><Relationship Id="rId328" Type="http://schemas.openxmlformats.org/officeDocument/2006/relationships/hyperlink" Target="https://www.3gpp.org/ftp/TSG_RAN/WG2_RL2/TSGR2_117-e/Docs/R2-2202838.zip" TargetMode="External"/><Relationship Id="rId535" Type="http://schemas.openxmlformats.org/officeDocument/2006/relationships/hyperlink" Target="https://www.3gpp.org/ftp/TSG_RAN/WG2_RL2/TSGR2_117-e/Docs/R2-2202271.zip" TargetMode="External"/><Relationship Id="rId742" Type="http://schemas.openxmlformats.org/officeDocument/2006/relationships/hyperlink" Target="https://www.3gpp.org/ftp/TSG_RAN/WG2_RL2/TSGR2_117-e/Docs/R2-2203803.zip" TargetMode="External"/><Relationship Id="rId1165" Type="http://schemas.openxmlformats.org/officeDocument/2006/relationships/hyperlink" Target="https://www.3gpp.org/ftp/TSG_RAN/WG2_RL2/TSGR2_117-e/Docs/R2-2202200.zip" TargetMode="External"/><Relationship Id="rId1372" Type="http://schemas.openxmlformats.org/officeDocument/2006/relationships/hyperlink" Target="https://www.3gpp.org/ftp/TSG_RAN/WG2_RL2/TSGR2_117-e/Docs/R2-2203547.zip" TargetMode="External"/><Relationship Id="rId2009" Type="http://schemas.openxmlformats.org/officeDocument/2006/relationships/hyperlink" Target="https://www.3gpp.org/ftp/TSG_RAN/WG2_RL2/TSGR2_117-e/Docs/R2-2203274.zip" TargetMode="External"/><Relationship Id="rId2216" Type="http://schemas.openxmlformats.org/officeDocument/2006/relationships/hyperlink" Target="https://www.3gpp.org/ftp/TSG_RAN/WG2_RL2/TSGR2_117-e/Docs/R2-2203647.zip" TargetMode="External"/><Relationship Id="rId2423" Type="http://schemas.openxmlformats.org/officeDocument/2006/relationships/hyperlink" Target="https://www.3gpp.org/ftp/TSG_RAN/WG2_RL2/TSGR2_117-e/Docs/R2-2203123.zip" TargetMode="External"/><Relationship Id="rId2630" Type="http://schemas.openxmlformats.org/officeDocument/2006/relationships/hyperlink" Target="https://www.3gpp.org/ftp/TSG_RAN/WG2_RL2/TSGR2_117-e/Docs/R2-2201845.zip" TargetMode="External"/><Relationship Id="rId602" Type="http://schemas.openxmlformats.org/officeDocument/2006/relationships/hyperlink" Target="https://www.3gpp.org/ftp/TSG_RAN/WG2_RL2/TSGR2_117-e/Docs/R2-2203775.zip" TargetMode="External"/><Relationship Id="rId1025" Type="http://schemas.openxmlformats.org/officeDocument/2006/relationships/hyperlink" Target="https://www.3gpp.org/ftp/TSG_RAN/WG2_RL2/TSGR2_117-e/Docs/R2-2204103.zip" TargetMode="External"/><Relationship Id="rId1232" Type="http://schemas.openxmlformats.org/officeDocument/2006/relationships/hyperlink" Target="https://www.3gpp.org/ftp/TSG_RAN/WG2_RL2/TSGR2_117-e/Docs/R2-2203018.zip" TargetMode="External"/><Relationship Id="rId3197" Type="http://schemas.openxmlformats.org/officeDocument/2006/relationships/hyperlink" Target="https://www.3gpp.org/ftp/TSG_RAN/WG2_RL2/TSGR2_117-e/Docs/R2-2203633.zip" TargetMode="External"/><Relationship Id="rId3057" Type="http://schemas.openxmlformats.org/officeDocument/2006/relationships/hyperlink" Target="https://www.3gpp.org/ftp/TSG_RAN/WG2_RL2/TSGR2_117-e/Docs/R2-2204074.zip" TargetMode="External"/><Relationship Id="rId185" Type="http://schemas.openxmlformats.org/officeDocument/2006/relationships/hyperlink" Target="https://www.3gpp.org/ftp/TSG_RAN/WG2_RL2/TSGR2_117-e/Docs/R2-2202326.zip" TargetMode="External"/><Relationship Id="rId1909" Type="http://schemas.openxmlformats.org/officeDocument/2006/relationships/hyperlink" Target="https://www.3gpp.org/ftp/TSG_RAN/WG2_RL2/TSGR2_117-e/Docs/R2-2203770.zip" TargetMode="External"/><Relationship Id="rId3264" Type="http://schemas.openxmlformats.org/officeDocument/2006/relationships/hyperlink" Target="https://www.3gpp.org/ftp/TSG_RAN/WG2_RL2/TSGR2_117-e/Docs/R2-2203908.zip" TargetMode="External"/><Relationship Id="rId3471" Type="http://schemas.openxmlformats.org/officeDocument/2006/relationships/hyperlink" Target="https://www.3gpp.org/ftp/TSG_RAN/WG2_RL2/TSGR2_117-e/Docs/R2-2202293.zip" TargetMode="External"/><Relationship Id="rId392" Type="http://schemas.openxmlformats.org/officeDocument/2006/relationships/hyperlink" Target="https://www.3gpp.org/ftp/TSG_RAN/WG2_RL2/TSGR2_117-e/Docs/R2-2202360.zip" TargetMode="External"/><Relationship Id="rId2073" Type="http://schemas.openxmlformats.org/officeDocument/2006/relationships/hyperlink" Target="https://www.3gpp.org/ftp/TSG_RAN/WG2_RL2/TSGR2_117-e/Docs/R2-2202926.zip" TargetMode="External"/><Relationship Id="rId2280" Type="http://schemas.openxmlformats.org/officeDocument/2006/relationships/hyperlink" Target="https://www.3gpp.org/ftp/TSG_RAN/WG2_RL2/TSGR2_117-e/Docs/R2-2203365.zip" TargetMode="External"/><Relationship Id="rId3124" Type="http://schemas.openxmlformats.org/officeDocument/2006/relationships/hyperlink" Target="https://www.3gpp.org/ftp/TSG_RAN/WG2_RL2/TSGR2_117-e/Docs/R2-2203730.zip" TargetMode="External"/><Relationship Id="rId3331" Type="http://schemas.openxmlformats.org/officeDocument/2006/relationships/hyperlink" Target="https://www.3gpp.org/ftp/TSG_RAN/WG2_RL2/TSGR2_117-e/Docs/R2-2204214.zip" TargetMode="External"/><Relationship Id="rId252" Type="http://schemas.openxmlformats.org/officeDocument/2006/relationships/hyperlink" Target="https://www.3gpp.org/ftp/TSG_RAN/WG2_RL2/TSGR2_117-e/Docs/R2-2202298.zip" TargetMode="External"/><Relationship Id="rId2140" Type="http://schemas.openxmlformats.org/officeDocument/2006/relationships/hyperlink" Target="https://www.3gpp.org/ftp/TSG_RAN/WG2_RL2/TSGR2_117-e/Docs/R2-2202558.zip" TargetMode="External"/><Relationship Id="rId112" Type="http://schemas.openxmlformats.org/officeDocument/2006/relationships/hyperlink" Target="https://www.3gpp.org/ftp/TSG_RAN/WG2_RL2/TSGR2_117-e/Docs/R2-2202393.zip" TargetMode="External"/><Relationship Id="rId1699" Type="http://schemas.openxmlformats.org/officeDocument/2006/relationships/hyperlink" Target="https://www.3gpp.org/ftp/TSG_RAN/WG2_RL2/TSGR2_117-e/Docs/R2-2203630.zip" TargetMode="External"/><Relationship Id="rId2000" Type="http://schemas.openxmlformats.org/officeDocument/2006/relationships/hyperlink" Target="https://www.3gpp.org/ftp/TSG_RAN/WG2_RL2/TSGR2_117-e/Docs/R2-2202941.zip" TargetMode="External"/><Relationship Id="rId2957" Type="http://schemas.openxmlformats.org/officeDocument/2006/relationships/hyperlink" Target="https://www.3gpp.org/ftp/TSG_RAN/WG2_RL2/TSGR2_117-e/Docs/R2-2202153.zip" TargetMode="External"/><Relationship Id="rId929" Type="http://schemas.openxmlformats.org/officeDocument/2006/relationships/hyperlink" Target="https://www.3gpp.org/ftp/TSG_RAN/WG2_RL2/TSGR2_117-e/Docs/R2-2202255.zip" TargetMode="External"/><Relationship Id="rId1559" Type="http://schemas.openxmlformats.org/officeDocument/2006/relationships/hyperlink" Target="https://www.3gpp.org/ftp/TSG_RAN/WG2_RL2/TSGR2_117-e/Docs/R2-2202491.zip" TargetMode="External"/><Relationship Id="rId1766" Type="http://schemas.openxmlformats.org/officeDocument/2006/relationships/hyperlink" Target="https://www.3gpp.org/ftp/TSG_RAN/WG2_RL2/TSGR2_117-e/Docs/R2-2203538.zip" TargetMode="External"/><Relationship Id="rId1973" Type="http://schemas.openxmlformats.org/officeDocument/2006/relationships/hyperlink" Target="https://www.3gpp.org/ftp/TSG_RAN/WG2_RL2/TSGR2_117-e/Docs/R2-2203689.zip" TargetMode="External"/><Relationship Id="rId2817" Type="http://schemas.openxmlformats.org/officeDocument/2006/relationships/hyperlink" Target="https://www.3gpp.org/ftp/TSG_RAN/WG2_RL2/TSGR2_117-e/Docs/R2-2202290.zip" TargetMode="External"/><Relationship Id="rId4032" Type="http://schemas.openxmlformats.org/officeDocument/2006/relationships/fontTable" Target="fontTable.xml"/><Relationship Id="rId58" Type="http://schemas.openxmlformats.org/officeDocument/2006/relationships/hyperlink" Target="https://www.3gpp.org/ftp/TSG_RAN/WG2_RL2/TSGR2_117-e/Docs/R2-2203670.zip" TargetMode="External"/><Relationship Id="rId1419" Type="http://schemas.openxmlformats.org/officeDocument/2006/relationships/hyperlink" Target="https://www.3gpp.org/ftp/TSG_RAN/WG2_RL2/TSGR2_117-e/Docs/R2-2203533.zip" TargetMode="External"/><Relationship Id="rId1626" Type="http://schemas.openxmlformats.org/officeDocument/2006/relationships/hyperlink" Target="https://www.3gpp.org/ftp/TSG_RAN/WG2_RL2/TSGR2_117-e/Docs/R2-2203180.zip" TargetMode="External"/><Relationship Id="rId1833" Type="http://schemas.openxmlformats.org/officeDocument/2006/relationships/hyperlink" Target="https://www.3gpp.org/ftp/TSG_RAN/WG2_RL2/TSGR2_117-e/Docs/R2-2202706.zip" TargetMode="External"/><Relationship Id="rId1900" Type="http://schemas.openxmlformats.org/officeDocument/2006/relationships/hyperlink" Target="https://www.3gpp.org/ftp/TSG_RAN/WG2_RL2/TSGR2_117-e/Docs/R2-2202139.zip" TargetMode="External"/><Relationship Id="rId3798" Type="http://schemas.openxmlformats.org/officeDocument/2006/relationships/hyperlink" Target="https://www.3gpp.org/ftp/TSG_RAN/WG2_RL2/TSGR2_117-e/Docs/R2-2203427.zip" TargetMode="External"/><Relationship Id="rId3658" Type="http://schemas.openxmlformats.org/officeDocument/2006/relationships/hyperlink" Target="https://www.3gpp.org/ftp/TSG_RAN/WG2_RL2/TSGR2_117-e/Docs/R2-2203644.zip" TargetMode="External"/><Relationship Id="rId3865" Type="http://schemas.openxmlformats.org/officeDocument/2006/relationships/hyperlink" Target="https://www.3gpp.org/ftp/TSG_RAN/WG2_RL2/TSGR2_117-e/Docs/R2-2203557.zip" TargetMode="External"/><Relationship Id="rId579" Type="http://schemas.openxmlformats.org/officeDocument/2006/relationships/hyperlink" Target="https://www.3gpp.org/ftp/TSG_RAN/WG2_RL2/TSGR2_117-e/Docs/R2-2203994.zip" TargetMode="External"/><Relationship Id="rId786" Type="http://schemas.openxmlformats.org/officeDocument/2006/relationships/hyperlink" Target="https://www.3gpp.org/ftp/TSG_RAN/WG2_RL2/TSGR2_117-e/Docs/R2-2202305.zip" TargetMode="External"/><Relationship Id="rId993" Type="http://schemas.openxmlformats.org/officeDocument/2006/relationships/hyperlink" Target="https://www.3gpp.org/ftp/TSG_RAN/WG2_RL2/TSGR2_117-e/Docs/R2-2203734.zip" TargetMode="External"/><Relationship Id="rId2467" Type="http://schemas.openxmlformats.org/officeDocument/2006/relationships/hyperlink" Target="https://www.3gpp.org/ftp/TSG_RAN/WG2_RL2/TSGR2_117-e/Docs/R2-2203998.zip" TargetMode="External"/><Relationship Id="rId2674" Type="http://schemas.openxmlformats.org/officeDocument/2006/relationships/hyperlink" Target="https://www.3gpp.org/ftp/TSG_RAN/WG2_RL2/TSGR2_117-e/Docs/R2-2203580.zip" TargetMode="External"/><Relationship Id="rId3518" Type="http://schemas.openxmlformats.org/officeDocument/2006/relationships/hyperlink" Target="https://www.3gpp.org/ftp/TSG_RAN/WG2_RL2/TSGR2_117-e/Docs/R2-2202889.zip" TargetMode="External"/><Relationship Id="rId439" Type="http://schemas.openxmlformats.org/officeDocument/2006/relationships/hyperlink" Target="https://www.3gpp.org/ftp/TSG_RAN/WG2_RL2/TSGR2_117-e/Docs/R2-2203332.zip" TargetMode="External"/><Relationship Id="rId646" Type="http://schemas.openxmlformats.org/officeDocument/2006/relationships/hyperlink" Target="https://www.3gpp.org/ftp/TSG_RAN/WG2_RL2/TSGR2_117-e/Docs/R2-2203095.zip" TargetMode="External"/><Relationship Id="rId1069" Type="http://schemas.openxmlformats.org/officeDocument/2006/relationships/hyperlink" Target="https://www.3gpp.org/ftp/TSG_RAN/WG2_RL2/TSGR2_117-e/Docs/R2-2203528.zip" TargetMode="External"/><Relationship Id="rId1276" Type="http://schemas.openxmlformats.org/officeDocument/2006/relationships/hyperlink" Target="https://www.3gpp.org/ftp/TSG_RAN/WG2_RL2/TSGR2_117-e/Docs/R2-2201785.zip" TargetMode="External"/><Relationship Id="rId1483" Type="http://schemas.openxmlformats.org/officeDocument/2006/relationships/hyperlink" Target="https://www.3gpp.org/ftp/TSG_RAN/WG2_RL2/TSGR2_117-e/Docs/R2-2204114.zip" TargetMode="External"/><Relationship Id="rId2327" Type="http://schemas.openxmlformats.org/officeDocument/2006/relationships/hyperlink" Target="https://www.3gpp.org/ftp/TSG_RAN/WG2_RL2/TSGR2_117-e/Docs/R2-2203881.zip" TargetMode="External"/><Relationship Id="rId2881" Type="http://schemas.openxmlformats.org/officeDocument/2006/relationships/hyperlink" Target="https://www.3gpp.org/ftp/TSG_RAN/WG2_RL2/TSGR2_117-e/Docs/R2-2202687.zip" TargetMode="External"/><Relationship Id="rId3725" Type="http://schemas.openxmlformats.org/officeDocument/2006/relationships/hyperlink" Target="https://www.3gpp.org/ftp/TSG_RAN/WG2_RL2/TSGR2_117-e/Docs/R2-2202606.zip" TargetMode="External"/><Relationship Id="rId3932" Type="http://schemas.openxmlformats.org/officeDocument/2006/relationships/hyperlink" Target="https://www.3gpp.org/ftp/TSG_RAN/WG2_RL2/TSGR2_117-e/Docs/R2-2203634.zip" TargetMode="External"/><Relationship Id="rId506" Type="http://schemas.openxmlformats.org/officeDocument/2006/relationships/hyperlink" Target="https://www.3gpp.org/ftp/TSG_RAN/WG2_RL2/TSGR2_117-e/Docs/R2-2203317.zip" TargetMode="External"/><Relationship Id="rId853" Type="http://schemas.openxmlformats.org/officeDocument/2006/relationships/hyperlink" Target="https://www.3gpp.org/ftp/TSG_RAN/WG2_RL2/TSGR2_117-e/Docs/R2-2202207.zip" TargetMode="External"/><Relationship Id="rId1136" Type="http://schemas.openxmlformats.org/officeDocument/2006/relationships/hyperlink" Target="https://www.3gpp.org/ftp/TSG_RAN/WG2_RL2/TSGR2_117-e/Docs/R2-2202358.zip" TargetMode="External"/><Relationship Id="rId1690" Type="http://schemas.openxmlformats.org/officeDocument/2006/relationships/hyperlink" Target="https://www.3gpp.org/ftp/TSG_RAN/WG2_RL2/TSGR2_117-e/Docs/R2-2202494.zip" TargetMode="External"/><Relationship Id="rId2534" Type="http://schemas.openxmlformats.org/officeDocument/2006/relationships/hyperlink" Target="https://www.3gpp.org/ftp/TSG_RAN/WG2_RL2/TSGR2_117-e/Docs/R2-2202508.zip" TargetMode="External"/><Relationship Id="rId2741" Type="http://schemas.openxmlformats.org/officeDocument/2006/relationships/hyperlink" Target="https://www.3gpp.org/ftp/TSG_RAN/WG2_RL2/TSGR2_117-e/Docs/R2-2203052.zip" TargetMode="External"/><Relationship Id="rId713" Type="http://schemas.openxmlformats.org/officeDocument/2006/relationships/hyperlink" Target="https://www.3gpp.org/ftp/TSG_RAN/WG2_RL2/TSGR2_117-e/Docs/R2-2203186.zip" TargetMode="External"/><Relationship Id="rId920" Type="http://schemas.openxmlformats.org/officeDocument/2006/relationships/hyperlink" Target="https://www.3gpp.org/ftp/TSG_RAN/WG2_RL2/TSGR2_117-e/Docs/R2-2203278.zip" TargetMode="External"/><Relationship Id="rId1343" Type="http://schemas.openxmlformats.org/officeDocument/2006/relationships/hyperlink" Target="https://www.3gpp.org/ftp/TSG_RAN/WG2_RL2/TSGR2_117-e/Docs/R2-2203552.zip" TargetMode="External"/><Relationship Id="rId1550" Type="http://schemas.openxmlformats.org/officeDocument/2006/relationships/hyperlink" Target="https://www.3gpp.org/ftp/TSG_RAN/WG2_RL2/TSGR2_117-e/Docs/R2-2203620.zip" TargetMode="External"/><Relationship Id="rId2601" Type="http://schemas.openxmlformats.org/officeDocument/2006/relationships/hyperlink" Target="https://www.3gpp.org/ftp/TSG_RAN/WG2_RL2/TSGR2_117-e/Docs/R2-2202215.zip" TargetMode="External"/><Relationship Id="rId1203" Type="http://schemas.openxmlformats.org/officeDocument/2006/relationships/hyperlink" Target="https://www.3gpp.org/ftp/TSG_RAN/WG2_RL2/TSGR2_117-e/Docs/R2-2203650.zip" TargetMode="External"/><Relationship Id="rId1410" Type="http://schemas.openxmlformats.org/officeDocument/2006/relationships/hyperlink" Target="https://www.3gpp.org/ftp/TSG_RAN/WG2_RL2/TSGR2_117-e/Docs/R2-2203386.zip" TargetMode="External"/><Relationship Id="rId3168" Type="http://schemas.openxmlformats.org/officeDocument/2006/relationships/hyperlink" Target="https://www.3gpp.org/ftp/TSG_RAN/WG2_RL2/TSGR2_117-e/Docs/R2-2203107.zip" TargetMode="External"/><Relationship Id="rId3375" Type="http://schemas.openxmlformats.org/officeDocument/2006/relationships/hyperlink" Target="https://www.3gpp.org/ftp/TSG_RAN/WG2_RL2/TSGR2_117-e/Docs/R2-2203719.zip" TargetMode="External"/><Relationship Id="rId3582" Type="http://schemas.openxmlformats.org/officeDocument/2006/relationships/hyperlink" Target="https://www.3gpp.org/ftp/TSG_RAN/WG2_RL2/TSGR2_117-e/Docs/R2-2202918.zip" TargetMode="External"/><Relationship Id="rId296" Type="http://schemas.openxmlformats.org/officeDocument/2006/relationships/hyperlink" Target="https://www.3gpp.org/ftp/TSG_RAN/WG2_RL2/TSGR2_117-e/Docs/R2-2203984.zip" TargetMode="External"/><Relationship Id="rId2184" Type="http://schemas.openxmlformats.org/officeDocument/2006/relationships/hyperlink" Target="https://www.3gpp.org/ftp/TSG_RAN/WG2_RL2/TSGR2_117-e/Docs/R2-2202688.zip" TargetMode="External"/><Relationship Id="rId2391" Type="http://schemas.openxmlformats.org/officeDocument/2006/relationships/hyperlink" Target="https://www.3gpp.org/ftp/TSG_RAN/WG2_RL2/TSGR2_117-e/Docs/R2-2204095.zip" TargetMode="External"/><Relationship Id="rId3028" Type="http://schemas.openxmlformats.org/officeDocument/2006/relationships/hyperlink" Target="https://www.3gpp.org/ftp/TSG_RAN/WG2_RL2/TSGR2_117-e/Docs/R2-2203894.zip" TargetMode="External"/><Relationship Id="rId3235" Type="http://schemas.openxmlformats.org/officeDocument/2006/relationships/hyperlink" Target="https://www.3gpp.org/ftp/TSG_RAN/WG2_RL2/TSGR2_117-e/Docs/R2-2203810.zip" TargetMode="External"/><Relationship Id="rId3442" Type="http://schemas.openxmlformats.org/officeDocument/2006/relationships/hyperlink" Target="https://www.3gpp.org/ftp/TSG_RAN/WG2_RL2/TSGR2_117-e/Docs/R2-2202232.zip" TargetMode="External"/><Relationship Id="rId156" Type="http://schemas.openxmlformats.org/officeDocument/2006/relationships/hyperlink" Target="https://www.3gpp.org/ftp/TSG_RAN/WG2_RL2/TSGR2_117-e/Docs/R2-2203937.zip" TargetMode="External"/><Relationship Id="rId363" Type="http://schemas.openxmlformats.org/officeDocument/2006/relationships/hyperlink" Target="https://www.3gpp.org/ftp/TSG_RAN/WG2_RL2/TSGR2_117-e/Docs/R2-2202714.zip" TargetMode="External"/><Relationship Id="rId570" Type="http://schemas.openxmlformats.org/officeDocument/2006/relationships/hyperlink" Target="https://www.3gpp.org/ftp/TSG_RAN/WG2_RL2/TSGR2_117-e/Docs/R2-2202642.zip" TargetMode="External"/><Relationship Id="rId2044" Type="http://schemas.openxmlformats.org/officeDocument/2006/relationships/hyperlink" Target="https://www.3gpp.org/ftp/TSG_RAN/WG2_RL2/TSGR2_117-e/Docs/R2-2203830.zip" TargetMode="External"/><Relationship Id="rId2251" Type="http://schemas.openxmlformats.org/officeDocument/2006/relationships/hyperlink" Target="https://www.3gpp.org/ftp/TSG_RAN/WG2_RL2/TSGR2_117-e/Docs/R2-2202396.zip" TargetMode="External"/><Relationship Id="rId3302" Type="http://schemas.openxmlformats.org/officeDocument/2006/relationships/hyperlink" Target="https://www.3gpp.org/ftp/TSG_RAN/WG2_RL2/TSGR2_117-e/Docs/R2-2204078.zip" TargetMode="External"/><Relationship Id="rId223" Type="http://schemas.openxmlformats.org/officeDocument/2006/relationships/hyperlink" Target="https://www.3gpp.org/ftp/TSG_RAN/WG2_RL2/TSGR2_117-e/Docs/R2-2203706.zip" TargetMode="External"/><Relationship Id="rId430" Type="http://schemas.openxmlformats.org/officeDocument/2006/relationships/hyperlink" Target="https://www.3gpp.org/ftp/TSG_RAN/WG2_RL2/TSGR2_117-e/Docs/R2-2203531.zip" TargetMode="External"/><Relationship Id="rId1060" Type="http://schemas.openxmlformats.org/officeDocument/2006/relationships/hyperlink" Target="https://www.3gpp.org/ftp/TSG_RAN/WG2_RL2/TSGR2_117-e/Docs/R2-2203155.zip" TargetMode="External"/><Relationship Id="rId2111" Type="http://schemas.openxmlformats.org/officeDocument/2006/relationships/hyperlink" Target="https://www.3gpp.org/ftp/TSG_RAN/WG2_RL2/TSGR2_117-e/Docs/R2-2202288.zip" TargetMode="External"/><Relationship Id="rId1877" Type="http://schemas.openxmlformats.org/officeDocument/2006/relationships/hyperlink" Target="https://www.3gpp.org/ftp/TSG_RAN/WG2_RL2/TSGR2_117-e/Docs/R2-2203027.zip" TargetMode="External"/><Relationship Id="rId2928" Type="http://schemas.openxmlformats.org/officeDocument/2006/relationships/hyperlink" Target="https://www.3gpp.org/ftp/TSG_RAN/WG2_RL2/TSGR2_117-e/Docs/R2-2202124.zip" TargetMode="External"/><Relationship Id="rId1737" Type="http://schemas.openxmlformats.org/officeDocument/2006/relationships/hyperlink" Target="https://www.3gpp.org/ftp/TSG_RAN/WG2_RL2/TSGR2_117-e/Docs/R2-2202501.zip" TargetMode="External"/><Relationship Id="rId1944" Type="http://schemas.openxmlformats.org/officeDocument/2006/relationships/hyperlink" Target="https://www.3gpp.org/ftp/TSG_RAN/WG2_RL2/TSGR2_117-e/Docs/R2-2203926.zip" TargetMode="External"/><Relationship Id="rId3092" Type="http://schemas.openxmlformats.org/officeDocument/2006/relationships/hyperlink" Target="https://www.3gpp.org/ftp/TSG_RAN/WG2_RL2/TSGR2_117-e/Docs/R2-2204146.zip" TargetMode="External"/><Relationship Id="rId29" Type="http://schemas.openxmlformats.org/officeDocument/2006/relationships/hyperlink" Target="https://www.3gpp.org/ftp/TSG_RAN/WG2_RL2/TSGR2_117-e/Docs/R2-2203572.zip" TargetMode="External"/><Relationship Id="rId4003" Type="http://schemas.openxmlformats.org/officeDocument/2006/relationships/hyperlink" Target="https://www.3gpp.org/ftp/TSG_RAN/WG2_RL2/TSGR2_117-e/Docs/R2-2203394.zip" TargetMode="External"/><Relationship Id="rId1804" Type="http://schemas.openxmlformats.org/officeDocument/2006/relationships/hyperlink" Target="https://www.3gpp.org/ftp/TSG_RAN/WG2_RL2/TSGR2_117-e/Docs/R2-2203078.zip" TargetMode="External"/><Relationship Id="rId3769" Type="http://schemas.openxmlformats.org/officeDocument/2006/relationships/hyperlink" Target="https://www.3gpp.org/ftp/TSG_RAN/WG2_RL2/TSGR2_117-e/Docs/R2-2203677.zip" TargetMode="External"/><Relationship Id="rId3976" Type="http://schemas.openxmlformats.org/officeDocument/2006/relationships/hyperlink" Target="https://www.3gpp.org/ftp/TSG_RAN/WG2_RL2/TSGR2_117-e/Docs/R2-2203966.zip" TargetMode="External"/><Relationship Id="rId897" Type="http://schemas.openxmlformats.org/officeDocument/2006/relationships/hyperlink" Target="https://www.3gpp.org/ftp/TSG_RAN/WG2_RL2/TSGR2_117-e/Docs/R2-2203802.zip" TargetMode="External"/><Relationship Id="rId2578" Type="http://schemas.openxmlformats.org/officeDocument/2006/relationships/hyperlink" Target="https://www.3gpp.org/ftp/TSG_RAN/WG2_RL2/TSGR2_117-e/Docs/R2-2204005.zip" TargetMode="External"/><Relationship Id="rId2785" Type="http://schemas.openxmlformats.org/officeDocument/2006/relationships/hyperlink" Target="https://www.3gpp.org/ftp/TSG_RAN/WG2_RL2/TSGR2_117-e/Docs/R2-2203699.zip" TargetMode="External"/><Relationship Id="rId2992" Type="http://schemas.openxmlformats.org/officeDocument/2006/relationships/hyperlink" Target="https://www.3gpp.org/ftp/TSG_RAN/WG2_RL2/TSGR2_117-e/Docs/R2-2203737.zip" TargetMode="External"/><Relationship Id="rId3629" Type="http://schemas.openxmlformats.org/officeDocument/2006/relationships/hyperlink" Target="https://www.3gpp.org/ftp/TSG_RAN/WG2_RL2/TSGR2_117-e/Docs/R2-2204035.zip" TargetMode="External"/><Relationship Id="rId3836" Type="http://schemas.openxmlformats.org/officeDocument/2006/relationships/hyperlink" Target="https://www.3gpp.org/ftp/TSG_RAN/WG2_RL2/TSGR2_117-e/Docs/R2-2203818.zip" TargetMode="External"/><Relationship Id="rId757" Type="http://schemas.openxmlformats.org/officeDocument/2006/relationships/hyperlink" Target="https://www.3gpp.org/ftp/TSG_RAN/WG2_RL2/TSGR2_117-e/Docs/R2-2203704.zip" TargetMode="External"/><Relationship Id="rId964" Type="http://schemas.openxmlformats.org/officeDocument/2006/relationships/hyperlink" Target="https://www.3gpp.org/ftp/TSG_RAN/WG2_RL2/TSGR2_117-e/Docs/R2-2203466.zip" TargetMode="External"/><Relationship Id="rId1387" Type="http://schemas.openxmlformats.org/officeDocument/2006/relationships/hyperlink" Target="https://www.3gpp.org/ftp/TSG_RAN/WG2_RL2/TSGR2_117-e/Docs/R2-2202420.zip" TargetMode="External"/><Relationship Id="rId1594" Type="http://schemas.openxmlformats.org/officeDocument/2006/relationships/hyperlink" Target="https://www.3gpp.org/ftp/TSG_RAN/WG2_RL2/TSGR2_117-e/Docs/R2-2203622.zip" TargetMode="External"/><Relationship Id="rId2438" Type="http://schemas.openxmlformats.org/officeDocument/2006/relationships/hyperlink" Target="https://www.3gpp.org/ftp/TSG_RAN/WG2_RL2/TSGR2_117-e/Docs/R2-2203322.zip" TargetMode="External"/><Relationship Id="rId2645" Type="http://schemas.openxmlformats.org/officeDocument/2006/relationships/hyperlink" Target="https://www.3gpp.org/ftp/TSG_RAN/WG2_RL2/TSGR2_117-e/Docs/R2-2202260.zip" TargetMode="External"/><Relationship Id="rId2852" Type="http://schemas.openxmlformats.org/officeDocument/2006/relationships/hyperlink" Target="https://www.3gpp.org/ftp/TSG_RAN/WG2_RL2/TSGR2_117-e/Docs/R2-2203821.zip" TargetMode="External"/><Relationship Id="rId3903" Type="http://schemas.openxmlformats.org/officeDocument/2006/relationships/hyperlink" Target="https://www.3gpp.org/ftp/TSG_RAN/WG2_RL2/TSGR2_117-e/Docs/R2-2204227.zip" TargetMode="External"/><Relationship Id="rId93" Type="http://schemas.openxmlformats.org/officeDocument/2006/relationships/hyperlink" Target="https://www.3gpp.org/ftp/TSG_RAN/WG2_RL2/TSGR2_117-e/Docs/R2-2202536.zip" TargetMode="External"/><Relationship Id="rId617" Type="http://schemas.openxmlformats.org/officeDocument/2006/relationships/hyperlink" Target="https://www.3gpp.org/ftp/TSG_RAN/WG2_RL2/TSGR2_117-e/Docs/R2-2202386.zip" TargetMode="External"/><Relationship Id="rId824" Type="http://schemas.openxmlformats.org/officeDocument/2006/relationships/hyperlink" Target="https://www.3gpp.org/ftp/TSG_RAN/WG2_RL2/TSGR2_117-e/Docs/R2-2202962.zip" TargetMode="External"/><Relationship Id="rId1247" Type="http://schemas.openxmlformats.org/officeDocument/2006/relationships/hyperlink" Target="https://www.3gpp.org/ftp/TSG_RAN/WG2_RL2/TSGR2_117-e/Docs/R2-2203636.zip" TargetMode="External"/><Relationship Id="rId1454" Type="http://schemas.openxmlformats.org/officeDocument/2006/relationships/hyperlink" Target="https://www.3gpp.org/ftp/TSG_RAN/WG2_RL2/TSGR2_117-e/Docs/R2-2203534.zip" TargetMode="External"/><Relationship Id="rId1661" Type="http://schemas.openxmlformats.org/officeDocument/2006/relationships/hyperlink" Target="https://www.3gpp.org/ftp/TSG_RAN/WG2_RL2/TSGR2_117-e/Docs/R2-2203611.zip" TargetMode="External"/><Relationship Id="rId2505" Type="http://schemas.openxmlformats.org/officeDocument/2006/relationships/hyperlink" Target="https://www.3gpp.org/ftp/TSG_RAN/WG2_RL2/TSGR2_117-e/Docs/R2-2202870.zip" TargetMode="External"/><Relationship Id="rId2712" Type="http://schemas.openxmlformats.org/officeDocument/2006/relationships/hyperlink" Target="https://www.3gpp.org/ftp/TSG_RAN/WG2_RL2/TSGR2_117-e/Docs/R2-2203457.zip" TargetMode="External"/><Relationship Id="rId1107" Type="http://schemas.openxmlformats.org/officeDocument/2006/relationships/hyperlink" Target="https://www.3gpp.org/ftp/TSG_RAN/WG2_RL2/TSGR2_117-e/Docs/R2-2203943.zip" TargetMode="External"/><Relationship Id="rId1314" Type="http://schemas.openxmlformats.org/officeDocument/2006/relationships/hyperlink" Target="https://www.3gpp.org/ftp/TSG_RAN/WG2_RL2/TSGR2_117-e/Docs/R2-2203474.zip" TargetMode="External"/><Relationship Id="rId1521" Type="http://schemas.openxmlformats.org/officeDocument/2006/relationships/hyperlink" Target="https://www.3gpp.org/ftp/TSG_RAN/WG2_RL2/TSGR2_117-e/Docs/R2-2203887.zip" TargetMode="External"/><Relationship Id="rId3279" Type="http://schemas.openxmlformats.org/officeDocument/2006/relationships/hyperlink" Target="https://www.3gpp.org/ftp/TSG_RAN/WG2_RL2/TSGR2_117-e/Docs/R2-2203985.zip" TargetMode="External"/><Relationship Id="rId3486" Type="http://schemas.openxmlformats.org/officeDocument/2006/relationships/hyperlink" Target="https://www.3gpp.org/ftp/TSG_RAN/WG2_RL2/TSGR2_117-e/Docs/R2-2202221.zip" TargetMode="External"/><Relationship Id="rId3693" Type="http://schemas.openxmlformats.org/officeDocument/2006/relationships/hyperlink" Target="https://www.3gpp.org/ftp/TSG_RAN/WG2_RL2/TSGR2_117-e/Docs/R2-2203586.zip" TargetMode="External"/><Relationship Id="rId20" Type="http://schemas.openxmlformats.org/officeDocument/2006/relationships/hyperlink" Target="https://www.3gpp.org/ftp/TSG_RAN/WG2_RL2/TSGR2_117-e/Docs/R2-2203297.zip" TargetMode="External"/><Relationship Id="rId2088" Type="http://schemas.openxmlformats.org/officeDocument/2006/relationships/hyperlink" Target="https://www.3gpp.org/ftp/TSG_RAN/WG2_RL2/TSGR2_117-e/Docs/R2-2202001.zip" TargetMode="External"/><Relationship Id="rId2295" Type="http://schemas.openxmlformats.org/officeDocument/2006/relationships/hyperlink" Target="https://www.3gpp.org/ftp/TSG_RAN/WG2_RL2/TSGR2_117-e/Docs/R2-2202791.zip" TargetMode="External"/><Relationship Id="rId3139" Type="http://schemas.openxmlformats.org/officeDocument/2006/relationships/hyperlink" Target="https://www.3gpp.org/ftp/TSG_RAN/WG2_RL2/TSGR2_117-e/Docs/R2-2204114.zip" TargetMode="External"/><Relationship Id="rId3346" Type="http://schemas.openxmlformats.org/officeDocument/2006/relationships/hyperlink" Target="https://www.3gpp.org/ftp/TSG_RAN/WG2_RL2/TSGR2_117-e/Docs/R2-2204237.zip" TargetMode="External"/><Relationship Id="rId267" Type="http://schemas.openxmlformats.org/officeDocument/2006/relationships/hyperlink" Target="https://www.3gpp.org/ftp/TSG_RAN/WG2_RL2/TSGR2_117-e/Docs/R2-2203488.zip" TargetMode="External"/><Relationship Id="rId474" Type="http://schemas.openxmlformats.org/officeDocument/2006/relationships/hyperlink" Target="https://www.3gpp.org/ftp/TSG_RAN/WG2_RL2/TSGR2_117-e/Docs/R2-2202662.zip" TargetMode="External"/><Relationship Id="rId2155" Type="http://schemas.openxmlformats.org/officeDocument/2006/relationships/hyperlink" Target="https://www.3gpp.org/ftp/TSG_RAN/WG2_RL2/TSGR2_117-e/Docs/R2-2203283.zip" TargetMode="External"/><Relationship Id="rId3553" Type="http://schemas.openxmlformats.org/officeDocument/2006/relationships/hyperlink" Target="https://www.3gpp.org/ftp/TSG_RAN/WG2_RL2/TSGR2_117-e/Docs/R2-2202812.zip" TargetMode="External"/><Relationship Id="rId3760" Type="http://schemas.openxmlformats.org/officeDocument/2006/relationships/hyperlink" Target="https://www.3gpp.org/ftp/TSG_RAN/WG2_RL2/TSGR2_117-e/Docs/R2-2203622.zip" TargetMode="External"/><Relationship Id="rId127" Type="http://schemas.openxmlformats.org/officeDocument/2006/relationships/hyperlink" Target="https://www.3gpp.org/ftp/TSG_RAN/WG2_RL2/TSGR2_117-e/Docs/R2-2202637.zip" TargetMode="External"/><Relationship Id="rId681" Type="http://schemas.openxmlformats.org/officeDocument/2006/relationships/hyperlink" Target="https://www.3gpp.org/ftp/TSG_RAN/WG2_RL2/TSGR2_117-e/Docs/R2-2203796.zip" TargetMode="External"/><Relationship Id="rId2362" Type="http://schemas.openxmlformats.org/officeDocument/2006/relationships/hyperlink" Target="https://www.3gpp.org/ftp/TSG_RAN/WG2_RL2/TSGR2_117-e/Docs/R2-2203449.zip" TargetMode="External"/><Relationship Id="rId3206" Type="http://schemas.openxmlformats.org/officeDocument/2006/relationships/hyperlink" Target="https://www.3gpp.org/ftp/TSG_RAN/WG2_RL2/TSGR2_117-e/Docs/R2-2203659.zip" TargetMode="External"/><Relationship Id="rId3413" Type="http://schemas.openxmlformats.org/officeDocument/2006/relationships/hyperlink" Target="https://www.3gpp.org/ftp/TSG_RAN/WG2_RL2/TSGR2_117-e/Docs/R2-2202393.zip" TargetMode="External"/><Relationship Id="rId3620" Type="http://schemas.openxmlformats.org/officeDocument/2006/relationships/hyperlink" Target="https://www.3gpp.org/ftp/TSG_RAN/WG2_RL2/TSGR2_117-e/Docs/R2-2202505.zip" TargetMode="External"/><Relationship Id="rId334" Type="http://schemas.openxmlformats.org/officeDocument/2006/relationships/hyperlink" Target="https://www.3gpp.org/ftp/TSG_RAN/WG2_RL2/TSGR2_117-e/Docs/R2-2202837.zip" TargetMode="External"/><Relationship Id="rId541" Type="http://schemas.openxmlformats.org/officeDocument/2006/relationships/hyperlink" Target="https://www.3gpp.org/ftp/TSG_RAN/WG2_RL2/TSGR2_117-e/Docs/R2-2203778.zip" TargetMode="External"/><Relationship Id="rId1171" Type="http://schemas.openxmlformats.org/officeDocument/2006/relationships/hyperlink" Target="https://www.3gpp.org/ftp/TSG_RAN/WG2_RL2/TSGR2_117-e/Docs/R2-2202854.zip" TargetMode="External"/><Relationship Id="rId2015" Type="http://schemas.openxmlformats.org/officeDocument/2006/relationships/hyperlink" Target="https://www.3gpp.org/ftp/TSG_RAN/WG2_RL2/TSGR2_117-e/Docs/R2-2203697.zip" TargetMode="External"/><Relationship Id="rId2222" Type="http://schemas.openxmlformats.org/officeDocument/2006/relationships/hyperlink" Target="https://www.3gpp.org/ftp/TSG_RAN/WG2_RL2/TSGR2_117-e/Docs/R2-2203647.zip" TargetMode="External"/><Relationship Id="rId401" Type="http://schemas.openxmlformats.org/officeDocument/2006/relationships/hyperlink" Target="https://www.3gpp.org/ftp/TSG_RAN/WG2_RL2/TSGR2_117-e/Docs/R2-2202534.zip" TargetMode="External"/><Relationship Id="rId1031" Type="http://schemas.openxmlformats.org/officeDocument/2006/relationships/hyperlink" Target="https://www.3gpp.org/ftp/TSG_RAN/WG2_RL2/TSGR2_117-e/Docs/R2-2202342.zip" TargetMode="External"/><Relationship Id="rId1988" Type="http://schemas.openxmlformats.org/officeDocument/2006/relationships/hyperlink" Target="https://www.3gpp.org/ftp/TSG_RAN/WG2_RL2/TSGR2_117-e/Docs/R2-2202452.zip" TargetMode="External"/><Relationship Id="rId1848" Type="http://schemas.openxmlformats.org/officeDocument/2006/relationships/hyperlink" Target="https://www.3gpp.org/ftp/TSG_RAN/WG2_RL2/TSGR2_117-e/Docs/R2-2203754.zip" TargetMode="External"/><Relationship Id="rId3063" Type="http://schemas.openxmlformats.org/officeDocument/2006/relationships/hyperlink" Target="https://www.3gpp.org/ftp/TSG_RAN/WG2_RL2/TSGR2_117-e/Docs/R2-2204082.zip" TargetMode="External"/><Relationship Id="rId3270" Type="http://schemas.openxmlformats.org/officeDocument/2006/relationships/hyperlink" Target="https://www.3gpp.org/ftp/TSG_RAN/WG2_RL2/TSGR2_117-e/Docs/R2-2203939.zip" TargetMode="External"/><Relationship Id="rId191" Type="http://schemas.openxmlformats.org/officeDocument/2006/relationships/hyperlink" Target="https://www.3gpp.org/ftp/TSG_RAN/WG2_RL2/TSGR2_117-e/Docs/R2-2202228.zip" TargetMode="External"/><Relationship Id="rId1708" Type="http://schemas.openxmlformats.org/officeDocument/2006/relationships/hyperlink" Target="https://www.3gpp.org/ftp/TSG_RAN/WG2_RL2/TSGR2_117-e/Docs/R2-2203623.zip" TargetMode="External"/><Relationship Id="rId1915" Type="http://schemas.openxmlformats.org/officeDocument/2006/relationships/hyperlink" Target="https://www.3gpp.org/ftp/TSG_RAN/WG2_RL2/TSGR2_117-e/Docs/R2-2202878.zip" TargetMode="External"/><Relationship Id="rId3130" Type="http://schemas.openxmlformats.org/officeDocument/2006/relationships/hyperlink" Target="https://www.3gpp.org/ftp/TSG_RAN/WG2_RL2/TSGR2_117-e/Docs/R2-2203902.zip" TargetMode="External"/><Relationship Id="rId2689" Type="http://schemas.openxmlformats.org/officeDocument/2006/relationships/hyperlink" Target="https://www.3gpp.org/ftp/TSG_RAN/WG2_RL2/TSGR2_117-e/Docs/R2-2202135.zip" TargetMode="External"/><Relationship Id="rId2896" Type="http://schemas.openxmlformats.org/officeDocument/2006/relationships/hyperlink" Target="https://www.3gpp.org/ftp/TSG_RAN/WG2_RL2/TSGR2_117-e/Docs/R2-2202933.zip" TargetMode="External"/><Relationship Id="rId3947" Type="http://schemas.openxmlformats.org/officeDocument/2006/relationships/hyperlink" Target="https://www.3gpp.org/ftp/TSG_RAN/WG2_RL2/TSGR2_117-e/Docs/R2-2203577.zip" TargetMode="External"/><Relationship Id="rId868" Type="http://schemas.openxmlformats.org/officeDocument/2006/relationships/hyperlink" Target="https://www.3gpp.org/ftp/TSG_RAN/WG2_RL2/TSGR2_117-e/Docs/R2-2202880.zip" TargetMode="External"/><Relationship Id="rId1498" Type="http://schemas.openxmlformats.org/officeDocument/2006/relationships/hyperlink" Target="https://www.3gpp.org/ftp/TSG_RAN/WG2_RL2/TSGR2_117-e/Docs/R2-2202454.zip" TargetMode="External"/><Relationship Id="rId2549" Type="http://schemas.openxmlformats.org/officeDocument/2006/relationships/hyperlink" Target="https://www.3gpp.org/ftp/TSG_RAN/WG2_RL2/TSGR2_117-e/Docs/R2-2202904.zip" TargetMode="External"/><Relationship Id="rId2756" Type="http://schemas.openxmlformats.org/officeDocument/2006/relationships/hyperlink" Target="https://www.3gpp.org/ftp/TSG_RAN/WG2_RL2/TSGR2_117-e/Docs/R2-2202415.zip" TargetMode="External"/><Relationship Id="rId2963" Type="http://schemas.openxmlformats.org/officeDocument/2006/relationships/hyperlink" Target="https://www.3gpp.org/ftp/TSG_RAN/WG2_RL2/TSGR2_117-e/Docs/R2-2202159.zip" TargetMode="External"/><Relationship Id="rId3807" Type="http://schemas.openxmlformats.org/officeDocument/2006/relationships/hyperlink" Target="https://www.3gpp.org/ftp/TSG_RAN/WG2_RL2/TSGR2_117-e/Docs/R2-2203806.zip" TargetMode="External"/><Relationship Id="rId728" Type="http://schemas.openxmlformats.org/officeDocument/2006/relationships/hyperlink" Target="https://www.3gpp.org/ftp/TSG_RAN/WG2_RL2/TSGR2_117-e/Docs/R2-2203061.zip" TargetMode="External"/><Relationship Id="rId935" Type="http://schemas.openxmlformats.org/officeDocument/2006/relationships/hyperlink" Target="https://www.3gpp.org/ftp/TSG_RAN/WG2_RL2/TSGR2_117-e/Docs/R2-2202583.zip" TargetMode="External"/><Relationship Id="rId1358" Type="http://schemas.openxmlformats.org/officeDocument/2006/relationships/hyperlink" Target="https://www.3gpp.org/ftp/TSG_RAN/WG2_RL2/TSGR2_117-e/Docs/R2-2203549.zip" TargetMode="External"/><Relationship Id="rId1565" Type="http://schemas.openxmlformats.org/officeDocument/2006/relationships/hyperlink" Target="https://www.3gpp.org/ftp/TSG_RAN/WG2_RL2/TSGR2_117-e/Docs/R2-2203602.zip" TargetMode="External"/><Relationship Id="rId1772" Type="http://schemas.openxmlformats.org/officeDocument/2006/relationships/hyperlink" Target="https://www.3gpp.org/ftp/TSG_RAN/WG2_RL2/TSGR2_117-e/Docs/R2-2204035.zip" TargetMode="External"/><Relationship Id="rId2409" Type="http://schemas.openxmlformats.org/officeDocument/2006/relationships/hyperlink" Target="https://www.3gpp.org/ftp/TSG_RAN/WG2_RL2/TSGR2_117-e/Docs/R2-2203138.zip" TargetMode="External"/><Relationship Id="rId2616" Type="http://schemas.openxmlformats.org/officeDocument/2006/relationships/hyperlink" Target="https://www.3gpp.org/ftp/TSG_RAN/WG2_RL2/TSGR2_117-e/Docs/R2-2202259.zip" TargetMode="External"/><Relationship Id="rId64" Type="http://schemas.openxmlformats.org/officeDocument/2006/relationships/hyperlink" Target="https://www.3gpp.org/ftp/TSG_RAN/WG2_RL2/TSGR2_117-e/Docs/R2-2202109.zip" TargetMode="External"/><Relationship Id="rId1218" Type="http://schemas.openxmlformats.org/officeDocument/2006/relationships/hyperlink" Target="https://www.3gpp.org/ftp/TSG_RAN/WG2_RL2/TSGR2_117-e/Docs/R2-2203807.zip" TargetMode="External"/><Relationship Id="rId1425" Type="http://schemas.openxmlformats.org/officeDocument/2006/relationships/hyperlink" Target="https://www.3gpp.org/ftp/TSG_RAN/WG2_RL2/TSGR2_117-e/Docs/R2-2202235.zip" TargetMode="External"/><Relationship Id="rId2823" Type="http://schemas.openxmlformats.org/officeDocument/2006/relationships/hyperlink" Target="https://www.3gpp.org/ftp/TSG_RAN/WG2_RL2/TSGR2_117-e/Docs/R2-2203653.zip" TargetMode="External"/><Relationship Id="rId1632" Type="http://schemas.openxmlformats.org/officeDocument/2006/relationships/hyperlink" Target="https://www.3gpp.org/ftp/TSG_RAN/WG2_RL2/TSGR2_117-e/Docs/R2-2203922.zip" TargetMode="External"/><Relationship Id="rId2199" Type="http://schemas.openxmlformats.org/officeDocument/2006/relationships/hyperlink" Target="https://www.3gpp.org/ftp/TSG_RAN/WG2_RL2/TSGR2_117-e/Docs/R2-2203644.zip" TargetMode="External"/><Relationship Id="rId3597" Type="http://schemas.openxmlformats.org/officeDocument/2006/relationships/hyperlink" Target="https://www.3gpp.org/ftp/TSG_RAN/WG2_RL2/TSGR2_117-e/Docs/R2-2202913.zip" TargetMode="External"/><Relationship Id="rId3457" Type="http://schemas.openxmlformats.org/officeDocument/2006/relationships/hyperlink" Target="https://www.3gpp.org/ftp/TSG_RAN/WG2_RL2/TSGR2_117-e/Docs/R2-2202763.zip" TargetMode="External"/><Relationship Id="rId3664" Type="http://schemas.openxmlformats.org/officeDocument/2006/relationships/hyperlink" Target="https://www.3gpp.org/ftp/TSG_RAN/WG2_RL2/TSGR2_117-e/Docs/R2-2203642.zip" TargetMode="External"/><Relationship Id="rId3871" Type="http://schemas.openxmlformats.org/officeDocument/2006/relationships/hyperlink" Target="https://www.3gpp.org/ftp/TSG_RAN/WG2_RL2/TSGR2_117-e/Docs/R2-2204075.zip" TargetMode="External"/><Relationship Id="rId378" Type="http://schemas.openxmlformats.org/officeDocument/2006/relationships/hyperlink" Target="https://www.3gpp.org/ftp/TSG_RAN/WG2_RL2/TSGR2_117-e/Docs/R2-2202299.zip" TargetMode="External"/><Relationship Id="rId585" Type="http://schemas.openxmlformats.org/officeDocument/2006/relationships/hyperlink" Target="https://www.3gpp.org/ftp/TSG_RAN/WG2_RL2/TSGR2_117-e/Docs/R2-2202335.zip" TargetMode="External"/><Relationship Id="rId792" Type="http://schemas.openxmlformats.org/officeDocument/2006/relationships/hyperlink" Target="https://www.3gpp.org/ftp/TSG_RAN/WG2_RL2/TSGR2_117-e/Docs/R2-2202578.zip" TargetMode="External"/><Relationship Id="rId2059" Type="http://schemas.openxmlformats.org/officeDocument/2006/relationships/hyperlink" Target="https://www.3gpp.org/ftp/TSG_RAN/WG2_RL2/TSGR2_117-e/Docs/R2-2202855.zip" TargetMode="External"/><Relationship Id="rId2266" Type="http://schemas.openxmlformats.org/officeDocument/2006/relationships/hyperlink" Target="https://www.3gpp.org/ftp/TSG_RAN/WG2_RL2/TSGR2_117-e/Docs/R2-2202626.zip" TargetMode="External"/><Relationship Id="rId2473" Type="http://schemas.openxmlformats.org/officeDocument/2006/relationships/hyperlink" Target="https://www.3gpp.org/ftp/TSG_RAN/WG2_RL2/TSGR2_117-e/Docs/R2-2203998.zip" TargetMode="External"/><Relationship Id="rId2680" Type="http://schemas.openxmlformats.org/officeDocument/2006/relationships/hyperlink" Target="https://www.3gpp.org/ftp/TSG_RAN/WG2_RL2/TSGR2_117-e/Docs/R2-2203587.zip" TargetMode="External"/><Relationship Id="rId3317" Type="http://schemas.openxmlformats.org/officeDocument/2006/relationships/hyperlink" Target="https://www.3gpp.org/ftp/TSG_RAN/WG2_RL2/TSGR2_117-e/Docs/R2-2204169.zip" TargetMode="External"/><Relationship Id="rId3524" Type="http://schemas.openxmlformats.org/officeDocument/2006/relationships/hyperlink" Target="https://www.3gpp.org/ftp/TSG_RAN/WG2_RL2/TSGR2_117-e/Docs/R2-2202636.zip" TargetMode="External"/><Relationship Id="rId3731" Type="http://schemas.openxmlformats.org/officeDocument/2006/relationships/hyperlink" Target="https://www.3gpp.org/ftp/TSG_RAN/WG2_RL2/TSGR2_117-e/Docs/R2-2202950.zip" TargetMode="External"/><Relationship Id="rId238" Type="http://schemas.openxmlformats.org/officeDocument/2006/relationships/hyperlink" Target="https://www.3gpp.org/ftp/TSG_RAN/WG2_RL2/TSGR2_117-e/Docs/R2-2204057.zip" TargetMode="External"/><Relationship Id="rId445" Type="http://schemas.openxmlformats.org/officeDocument/2006/relationships/hyperlink" Target="https://www.3gpp.org/ftp/TSG_RAN/WG2_RL2/TSGR2_117-e/Docs/R2-2203573.zip" TargetMode="External"/><Relationship Id="rId652" Type="http://schemas.openxmlformats.org/officeDocument/2006/relationships/hyperlink" Target="https://www.3gpp.org/ftp/TSG_RAN/WG2_RL2/TSGR2_117-e/Docs/R2-2202794.zip" TargetMode="External"/><Relationship Id="rId1075" Type="http://schemas.openxmlformats.org/officeDocument/2006/relationships/hyperlink" Target="https://www.3gpp.org/ftp/TSG_RAN/WG2_RL2/TSGR2_117-e/Docs/R2-2203599.zip" TargetMode="External"/><Relationship Id="rId1282" Type="http://schemas.openxmlformats.org/officeDocument/2006/relationships/hyperlink" Target="https://www.3gpp.org/ftp/TSG_RAN/WG2_RL2/TSGR2_117-e/Docs/R2-2204042.zip" TargetMode="External"/><Relationship Id="rId2126" Type="http://schemas.openxmlformats.org/officeDocument/2006/relationships/hyperlink" Target="https://www.3gpp.org/ftp/TSG_RAN/WG2_RL2/TSGR2_117-e/Docs/R2-2203104.zip" TargetMode="External"/><Relationship Id="rId2333" Type="http://schemas.openxmlformats.org/officeDocument/2006/relationships/hyperlink" Target="https://www.3gpp.org/ftp/TSG_RAN/WG2_RL2/TSGR2_117-e/Docs/R2-2203523.zip" TargetMode="External"/><Relationship Id="rId2540" Type="http://schemas.openxmlformats.org/officeDocument/2006/relationships/hyperlink" Target="https://www.3gpp.org/ftp/TSG_RAN/WG2_RL2/TSGR2_117-e/Docs/R2-2202155.zip" TargetMode="External"/><Relationship Id="rId305" Type="http://schemas.openxmlformats.org/officeDocument/2006/relationships/hyperlink" Target="https://www.3gpp.org/ftp/TSG_RAN/WG2_RL2/TSGR2_117-e/Docs/R2-2204009.zip" TargetMode="External"/><Relationship Id="rId512" Type="http://schemas.openxmlformats.org/officeDocument/2006/relationships/hyperlink" Target="https://www.3gpp.org/ftp/TSG_RAN/WG2_RL2/TSGR2_117-e/Docs/R2-2203727.zip" TargetMode="External"/><Relationship Id="rId1142" Type="http://schemas.openxmlformats.org/officeDocument/2006/relationships/hyperlink" Target="https://www.3gpp.org/ftp/TSG_RAN/WG2_RL2/TSGR2_117-e/Docs/R2-2202567.zip" TargetMode="External"/><Relationship Id="rId2400" Type="http://schemas.openxmlformats.org/officeDocument/2006/relationships/hyperlink" Target="https://www.3gpp.org/ftp/TSG_RAN/WG2_RL2/TSGR2_117-e/Docs/R2-2203164.zip" TargetMode="External"/><Relationship Id="rId1002" Type="http://schemas.openxmlformats.org/officeDocument/2006/relationships/hyperlink" Target="https://www.3gpp.org/ftp/TSG_RAN/WG2_RL2/TSGR2_117-e/Docs/R2-2202726.zip" TargetMode="External"/><Relationship Id="rId1959" Type="http://schemas.openxmlformats.org/officeDocument/2006/relationships/hyperlink" Target="https://www.3gpp.org/ftp/TSG_RAN/WG2_RL2/TSGR2_117-e/Docs/R2-2203673.zip" TargetMode="External"/><Relationship Id="rId3174" Type="http://schemas.openxmlformats.org/officeDocument/2006/relationships/hyperlink" Target="https://www.3gpp.org/ftp/TSG_RAN/WG2_RL2/TSGR2_117-e/Docs/R2-2203315.zip" TargetMode="External"/><Relationship Id="rId4018" Type="http://schemas.openxmlformats.org/officeDocument/2006/relationships/hyperlink" Target="https://www.3gpp.org/ftp/TSG_RAN/WG2_RL2/TSGR2_117-e/Docs/R2-2204152.zip" TargetMode="External"/><Relationship Id="rId1819" Type="http://schemas.openxmlformats.org/officeDocument/2006/relationships/hyperlink" Target="https://www.3gpp.org/ftp/TSG_RAN/WG2_RL2/TSGR2_117-e/Docs/R2-2202117.zip" TargetMode="External"/><Relationship Id="rId3381" Type="http://schemas.openxmlformats.org/officeDocument/2006/relationships/hyperlink" Target="https://www.3gpp.org/ftp/TSG_RAN/WG2_RL2/TSGR2_117-e/Docs/R2-2203457.zip" TargetMode="External"/><Relationship Id="rId2190" Type="http://schemas.openxmlformats.org/officeDocument/2006/relationships/hyperlink" Target="https://www.3gpp.org/ftp/TSG_RAN/WG2_RL2/TSGR2_117-e/Docs/R2-2202659.zip" TargetMode="External"/><Relationship Id="rId3034" Type="http://schemas.openxmlformats.org/officeDocument/2006/relationships/hyperlink" Target="https://www.3gpp.org/ftp/TSG_RAN/WG2_RL2/TSGR2_117-e/Docs/R2-2203932.zip" TargetMode="External"/><Relationship Id="rId3241" Type="http://schemas.openxmlformats.org/officeDocument/2006/relationships/hyperlink" Target="https://www.3gpp.org/ftp/TSG_RAN/WG2_RL2/TSGR2_117-e/Docs/R2-2203822.zip" TargetMode="External"/><Relationship Id="rId162" Type="http://schemas.openxmlformats.org/officeDocument/2006/relationships/hyperlink" Target="https://www.3gpp.org/ftp/TSG_RAN/WG2_RL2/TSGR2_117-e/Docs/R2-2203321.zip" TargetMode="External"/><Relationship Id="rId2050" Type="http://schemas.openxmlformats.org/officeDocument/2006/relationships/hyperlink" Target="https://www.3gpp.org/ftp/TSG_RAN/WG2_RL2/TSGR2_117-e/Docs/R2-2202636.zip" TargetMode="External"/><Relationship Id="rId3101" Type="http://schemas.openxmlformats.org/officeDocument/2006/relationships/hyperlink" Target="https://www.3gpp.org/ftp/TSG_RAN/WG2_RL2/TSGR2_117-e/Docs/R2-2204185.zip" TargetMode="External"/><Relationship Id="rId979" Type="http://schemas.openxmlformats.org/officeDocument/2006/relationships/hyperlink" Target="https://www.3gpp.org/ftp/TSG_RAN/WG2_RL2/TSGR2_117-e/Docs/R2-2202437.zip" TargetMode="External"/><Relationship Id="rId839" Type="http://schemas.openxmlformats.org/officeDocument/2006/relationships/hyperlink" Target="https://www.3gpp.org/ftp/TSG_RAN/WG2_RL2/TSGR2_117-e/Docs/R2-2203802.zip" TargetMode="External"/><Relationship Id="rId1469" Type="http://schemas.openxmlformats.org/officeDocument/2006/relationships/hyperlink" Target="https://www.3gpp.org/ftp/TSG_RAN/WG2_RL2/TSGR2_117-e/Docs/R2-2202886.zip" TargetMode="External"/><Relationship Id="rId2867" Type="http://schemas.openxmlformats.org/officeDocument/2006/relationships/hyperlink" Target="https://www.3gpp.org/ftp/TSG_RAN/WG2_RL2/TSGR2_117-e/Docs/R2-2203791.zip" TargetMode="External"/><Relationship Id="rId3918" Type="http://schemas.openxmlformats.org/officeDocument/2006/relationships/hyperlink" Target="https://www.3gpp.org/ftp/TSG_RAN/WG2_RL2/TSGR2_117-e/Docs/R2-2203069.zip" TargetMode="External"/><Relationship Id="rId1676" Type="http://schemas.openxmlformats.org/officeDocument/2006/relationships/hyperlink" Target="https://www.3gpp.org/ftp/TSG_RAN/WG2_RL2/TSGR2_117-e/Docs/R2-2202410.zip" TargetMode="External"/><Relationship Id="rId1883" Type="http://schemas.openxmlformats.org/officeDocument/2006/relationships/hyperlink" Target="https://www.3gpp.org/ftp/TSG_RAN/WG2_RL2/TSGR2_117-e/Docs/R2-2203028.zip" TargetMode="External"/><Relationship Id="rId2727" Type="http://schemas.openxmlformats.org/officeDocument/2006/relationships/hyperlink" Target="https://www.3gpp.org/ftp/TSG_RAN/WG2_RL2/TSGR2_117-e/Docs/R2-2202559.zip" TargetMode="External"/><Relationship Id="rId2934" Type="http://schemas.openxmlformats.org/officeDocument/2006/relationships/hyperlink" Target="https://www.3gpp.org/ftp/TSG_RAN/WG2_RL2/TSGR2_117-e/Docs/R2-2202130.zip" TargetMode="External"/><Relationship Id="rId906" Type="http://schemas.openxmlformats.org/officeDocument/2006/relationships/hyperlink" Target="https://www.3gpp.org/ftp/TSG_RAN/WG2_RL2/TSGR2_117-e/Docs/R2-2202328.zip" TargetMode="External"/><Relationship Id="rId1329" Type="http://schemas.openxmlformats.org/officeDocument/2006/relationships/hyperlink" Target="https://www.3gpp.org/ftp/TSG_RAN/WG2_RL2/TSGR2_117-e/Docs/R2-2202995.zip" TargetMode="External"/><Relationship Id="rId1536" Type="http://schemas.openxmlformats.org/officeDocument/2006/relationships/hyperlink" Target="https://www.3gpp.org/ftp/TSG_RAN/WG2_RL2/TSGR2_117-e/Docs/R2-2202862.zip" TargetMode="External"/><Relationship Id="rId1743" Type="http://schemas.openxmlformats.org/officeDocument/2006/relationships/hyperlink" Target="https://www.3gpp.org/ftp/TSG_RAN/WG2_RL2/TSGR2_117-e/Docs/R2-2202499.zip" TargetMode="External"/><Relationship Id="rId1950" Type="http://schemas.openxmlformats.org/officeDocument/2006/relationships/hyperlink" Target="https://www.3gpp.org/ftp/TSG_RAN/WG2_RL2/TSGR2_117-e/Docs/R2-2203208.zip" TargetMode="External"/><Relationship Id="rId35" Type="http://schemas.openxmlformats.org/officeDocument/2006/relationships/hyperlink" Target="https://www.3gpp.org/ftp/TSG_RAN/WG2_RL2/TSGR2_117-e/Docs/R2-2202219.zip" TargetMode="External"/><Relationship Id="rId1603" Type="http://schemas.openxmlformats.org/officeDocument/2006/relationships/hyperlink" Target="https://www.3gpp.org/ftp/TSG_RAN/WG2_RL2/TSGR2_117-e/Docs/R2-2203042.zip" TargetMode="External"/><Relationship Id="rId1810" Type="http://schemas.openxmlformats.org/officeDocument/2006/relationships/hyperlink" Target="https://www.3gpp.org/ftp/TSG_RAN/WG2_RL2/TSGR2_117-e/Docs/R2-2203540.zip" TargetMode="External"/><Relationship Id="rId3568" Type="http://schemas.openxmlformats.org/officeDocument/2006/relationships/hyperlink" Target="https://www.3gpp.org/ftp/TSG_RAN/WG2_RL2/TSGR2_117-e/Docs/R2-2202149.zip" TargetMode="External"/><Relationship Id="rId3775" Type="http://schemas.openxmlformats.org/officeDocument/2006/relationships/hyperlink" Target="https://www.3gpp.org/ftp/TSG_RAN/WG2_RL2/TSGR2_117-e/Docs/R2-2203287.zip" TargetMode="External"/><Relationship Id="rId3982" Type="http://schemas.openxmlformats.org/officeDocument/2006/relationships/hyperlink" Target="https://www.3gpp.org/ftp/TSG_RAN/WG2_RL2/TSGR2_117-e/Docs/R2-2203672.zip" TargetMode="External"/><Relationship Id="rId489" Type="http://schemas.openxmlformats.org/officeDocument/2006/relationships/hyperlink" Target="https://www.3gpp.org/ftp/TSG_RAN/WG2_RL2/TSGR2_117-e/Docs/R2-2202985.zip" TargetMode="External"/><Relationship Id="rId696" Type="http://schemas.openxmlformats.org/officeDocument/2006/relationships/hyperlink" Target="https://www.3gpp.org/ftp/TSG_RAN/WG2_RL2/TSGR2_117-e/Docs/R2-2202649.zip" TargetMode="External"/><Relationship Id="rId2377" Type="http://schemas.openxmlformats.org/officeDocument/2006/relationships/hyperlink" Target="https://www.3gpp.org/ftp/TSG_RAN/WG2_RL2/TSGR2_117-e/Docs/R2-2202463.zip" TargetMode="External"/><Relationship Id="rId2584" Type="http://schemas.openxmlformats.org/officeDocument/2006/relationships/hyperlink" Target="https://www.3gpp.org/ftp/TSG_RAN/WG2_RL2/TSGR2_117-e/Docs/R2-2202910.zip" TargetMode="External"/><Relationship Id="rId2791" Type="http://schemas.openxmlformats.org/officeDocument/2006/relationships/hyperlink" Target="https://www.3gpp.org/ftp/TSG_RAN/WG2_RL2/TSGR2_117-e/Docs/R2-2203648.zip" TargetMode="External"/><Relationship Id="rId3428" Type="http://schemas.openxmlformats.org/officeDocument/2006/relationships/hyperlink" Target="https://www.3gpp.org/ftp/TSG_RAN/WG2_RL2/TSGR2_117-e/Docs/R2-2202808.zip" TargetMode="External"/><Relationship Id="rId3635" Type="http://schemas.openxmlformats.org/officeDocument/2006/relationships/hyperlink" Target="https://www.3gpp.org/ftp/TSG_RAN/WG2_RL2/TSGR2_117-e/Docs/R2-2203554.zip" TargetMode="External"/><Relationship Id="rId349" Type="http://schemas.openxmlformats.org/officeDocument/2006/relationships/hyperlink" Target="https://www.3gpp.org/ftp/TSG_RAN/WG2_RL2/TSGR2_117-e/Docs/R2-2202714.zip" TargetMode="External"/><Relationship Id="rId556" Type="http://schemas.openxmlformats.org/officeDocument/2006/relationships/hyperlink" Target="https://www.3gpp.org/ftp/TSG_RAN/WG2_RL2/TSGR2_117-e/Docs/R2-2202685.zip" TargetMode="External"/><Relationship Id="rId763" Type="http://schemas.openxmlformats.org/officeDocument/2006/relationships/hyperlink" Target="https://www.3gpp.org/ftp/TSG_RAN/WG2_RL2/TSGR2_117-e/Docs/R2-2203045.zip" TargetMode="External"/><Relationship Id="rId1186" Type="http://schemas.openxmlformats.org/officeDocument/2006/relationships/hyperlink" Target="https://www.3gpp.org/ftp/TSG_RAN/WG2_RL2/TSGR2_117-e/Docs/R2-2202568.zip" TargetMode="External"/><Relationship Id="rId1393" Type="http://schemas.openxmlformats.org/officeDocument/2006/relationships/hyperlink" Target="https://www.3gpp.org/ftp/TSG_RAN/WG2_RL2/TSGR2_117-e/Docs/R2-2202972.zip" TargetMode="External"/><Relationship Id="rId2237" Type="http://schemas.openxmlformats.org/officeDocument/2006/relationships/hyperlink" Target="https://www.3gpp.org/ftp/TSG_RAN/WG2_RL2/TSGR2_117-e/Docs/R2-2202628.zip" TargetMode="External"/><Relationship Id="rId2444" Type="http://schemas.openxmlformats.org/officeDocument/2006/relationships/hyperlink" Target="https://www.3gpp.org/ftp/TSG_RAN/WG2_RL2/TSGR2_117-e/Docs/R2-2202150.zip" TargetMode="External"/><Relationship Id="rId3842" Type="http://schemas.openxmlformats.org/officeDocument/2006/relationships/hyperlink" Target="https://www.3gpp.org/ftp/TSG_RAN/WG2_RL2/TSGR2_117-e/Docs/R2-2204239.zip" TargetMode="External"/><Relationship Id="rId209" Type="http://schemas.openxmlformats.org/officeDocument/2006/relationships/hyperlink" Target="https://www.3gpp.org/ftp/TSG_RAN/WG2_RL2/TSGR2_117-e/Docs/R2-2203438.zip" TargetMode="External"/><Relationship Id="rId416" Type="http://schemas.openxmlformats.org/officeDocument/2006/relationships/hyperlink" Target="https://www.3gpp.org/ftp/TSG_RAN/WG2_RL2/TSGR2_117-e/Docs/R2-2204027.zip" TargetMode="External"/><Relationship Id="rId970" Type="http://schemas.openxmlformats.org/officeDocument/2006/relationships/hyperlink" Target="https://www.3gpp.org/ftp/TSG_RAN/WG2_RL2/TSGR2_117-e/Docs/R2-2204086.zip" TargetMode="External"/><Relationship Id="rId1046" Type="http://schemas.openxmlformats.org/officeDocument/2006/relationships/hyperlink" Target="https://www.3gpp.org/ftp/TSG_RAN/WG2_RL2/TSGR2_117-e/Docs/R2-2204064.zip" TargetMode="External"/><Relationship Id="rId1253" Type="http://schemas.openxmlformats.org/officeDocument/2006/relationships/hyperlink" Target="https://www.3gpp.org/ftp/TSG_RAN/WG2_RL2/TSGR2_117-e/Docs/R2-2202515.zip" TargetMode="External"/><Relationship Id="rId2651" Type="http://schemas.openxmlformats.org/officeDocument/2006/relationships/hyperlink" Target="https://www.3gpp.org/ftp/TSG_RAN/WG2_RL2/TSGR2_117-e/Docs/R2-2203871.zip" TargetMode="External"/><Relationship Id="rId3702" Type="http://schemas.openxmlformats.org/officeDocument/2006/relationships/hyperlink" Target="https://www.3gpp.org/ftp/TSG_RAN/WG2_RL2/TSGR2_117-e/Docs/R2-2203587.zip" TargetMode="External"/><Relationship Id="rId623" Type="http://schemas.openxmlformats.org/officeDocument/2006/relationships/hyperlink" Target="https://www.3gpp.org/ftp/TSG_RAN/WG2_RL2/TSGR2_117-e/Docs/R2-2202909.zip" TargetMode="External"/><Relationship Id="rId830" Type="http://schemas.openxmlformats.org/officeDocument/2006/relationships/hyperlink" Target="https://www.3gpp.org/ftp/TSG_RAN/WG2_RL2/TSGR2_117-e/Docs/R2-2203436.zip" TargetMode="External"/><Relationship Id="rId1460" Type="http://schemas.openxmlformats.org/officeDocument/2006/relationships/hyperlink" Target="https://www.3gpp.org/ftp/TSG_RAN/WG2_RL2/TSGR2_117-e/Docs/R2-2203536.zip" TargetMode="External"/><Relationship Id="rId2304" Type="http://schemas.openxmlformats.org/officeDocument/2006/relationships/hyperlink" Target="https://www.3gpp.org/ftp/TSG_RAN/WG2_RL2/TSGR2_117-e/Docs/R2-2203250.zip" TargetMode="External"/><Relationship Id="rId2511" Type="http://schemas.openxmlformats.org/officeDocument/2006/relationships/hyperlink" Target="https://www.3gpp.org/ftp/TSG_RAN/WG2_RL2/TSGR2_117-e/Docs/R2-2203852.zip" TargetMode="External"/><Relationship Id="rId1113" Type="http://schemas.openxmlformats.org/officeDocument/2006/relationships/hyperlink" Target="https://www.3gpp.org/ftp/TSG_RAN/WG2_RL2/TSGR2_117-e/Docs/R2-2203947.zip" TargetMode="External"/><Relationship Id="rId1320" Type="http://schemas.openxmlformats.org/officeDocument/2006/relationships/hyperlink" Target="https://www.3gpp.org/ftp/TSG_RAN/WG2_RL2/TSGR2_117-e/Docs/R2-2202311.zip" TargetMode="External"/><Relationship Id="rId3078" Type="http://schemas.openxmlformats.org/officeDocument/2006/relationships/hyperlink" Target="https://www.3gpp.org/ftp/TSG_RAN/WG2_RL2/TSGR2_117-e/Docs/R2-2204132.zip" TargetMode="External"/><Relationship Id="rId3285" Type="http://schemas.openxmlformats.org/officeDocument/2006/relationships/hyperlink" Target="https://www.3gpp.org/ftp/TSG_RAN/WG2_RL2/TSGR2_117-e/Docs/R2-2204013.zip" TargetMode="External"/><Relationship Id="rId3492" Type="http://schemas.openxmlformats.org/officeDocument/2006/relationships/hyperlink" Target="https://www.3gpp.org/ftp/TSG_RAN/WG2_RL2/TSGR2_117-e/Docs/R2-2202662.zip" TargetMode="External"/><Relationship Id="rId2094" Type="http://schemas.openxmlformats.org/officeDocument/2006/relationships/hyperlink" Target="https://www.3gpp.org/ftp/TSG_RAN/WG2_RL2/TSGR2_117-e/Docs/R2-2202927.zip" TargetMode="External"/><Relationship Id="rId3145" Type="http://schemas.openxmlformats.org/officeDocument/2006/relationships/hyperlink" Target="https://www.3gpp.org/ftp/TSG_RAN/WG2_RL2/TSGR2_117-e/Docs/R2-2204238.zip" TargetMode="External"/><Relationship Id="rId3352" Type="http://schemas.openxmlformats.org/officeDocument/2006/relationships/hyperlink" Target="https://www.3gpp.org/ftp/TSG_RAN/WG2_RL2/TSGR2_117-e/Docs/R2-2204246.zip" TargetMode="External"/><Relationship Id="rId273" Type="http://schemas.openxmlformats.org/officeDocument/2006/relationships/hyperlink" Target="https://www.3gpp.org/ftp/TSG_RAN/WG2_RL2/TSGR2_117-e/Docs/R2-2203959.zip" TargetMode="External"/><Relationship Id="rId480" Type="http://schemas.openxmlformats.org/officeDocument/2006/relationships/hyperlink" Target="https://www.3gpp.org/ftp/TSG_RAN/WG2_RL2/TSGR2_117-e/Docs/R2-2202662.zip" TargetMode="External"/><Relationship Id="rId2161" Type="http://schemas.openxmlformats.org/officeDocument/2006/relationships/hyperlink" Target="https://www.3gpp.org/ftp/TSG_RAN/WG2_RL2/TSGR2_117-e/Docs/R2-2202831.zip" TargetMode="External"/><Relationship Id="rId3005" Type="http://schemas.openxmlformats.org/officeDocument/2006/relationships/hyperlink" Target="https://www.3gpp.org/ftp/TSG_RAN/WG2_RL2/TSGR2_117-e/Docs/R2-2203751.zip" TargetMode="External"/><Relationship Id="rId3212" Type="http://schemas.openxmlformats.org/officeDocument/2006/relationships/hyperlink" Target="https://www.3gpp.org/ftp/TSG_RAN/WG2_RL2/TSGR2_117-e/Docs/R2-2203672.zip" TargetMode="External"/><Relationship Id="rId133" Type="http://schemas.openxmlformats.org/officeDocument/2006/relationships/hyperlink" Target="https://www.3gpp.org/ftp/TSG_RAN/WG2_RL2/TSGR2_117-e/Docs/R2-2202637.zip" TargetMode="External"/><Relationship Id="rId340" Type="http://schemas.openxmlformats.org/officeDocument/2006/relationships/hyperlink" Target="https://www.3gpp.org/ftp/TSG_RAN/WG2_RL2/TSGR2_117-e/Docs/R2-2202148.zip" TargetMode="External"/><Relationship Id="rId2021" Type="http://schemas.openxmlformats.org/officeDocument/2006/relationships/hyperlink" Target="https://www.3gpp.org/ftp/TSG_RAN/WG2_RL2/TSGR2_117-e/Docs/R2-2202451.zip" TargetMode="External"/><Relationship Id="rId200" Type="http://schemas.openxmlformats.org/officeDocument/2006/relationships/hyperlink" Target="https://www.3gpp.org/ftp/TSG_RAN/WG2_RL2/TSGR2_117-e/Docs/R2-2203408.zip" TargetMode="External"/><Relationship Id="rId2978" Type="http://schemas.openxmlformats.org/officeDocument/2006/relationships/hyperlink" Target="https://www.3gpp.org/ftp/TSG_RAN/WG2_RL2/TSGR2_117-e/Docs/R2-2202174.zip" TargetMode="External"/><Relationship Id="rId1787" Type="http://schemas.openxmlformats.org/officeDocument/2006/relationships/hyperlink" Target="https://www.3gpp.org/ftp/TSG_RAN/WG2_RL2/TSGR2_117-e/Docs/R2-2202316.zip" TargetMode="External"/><Relationship Id="rId1994" Type="http://schemas.openxmlformats.org/officeDocument/2006/relationships/hyperlink" Target="https://www.3gpp.org/ftp/TSG_RAN/WG2_RL2/TSGR2_117-e/Docs/R2-2202713.zip" TargetMode="External"/><Relationship Id="rId2838" Type="http://schemas.openxmlformats.org/officeDocument/2006/relationships/hyperlink" Target="https://www.3gpp.org/ftp/TSG_RAN/WG2_RL2/TSGR2_117-e/Docs/R2-2202720.zip" TargetMode="External"/><Relationship Id="rId79" Type="http://schemas.openxmlformats.org/officeDocument/2006/relationships/hyperlink" Target="https://www.3gpp.org/ftp/TSG_RAN/WG2_RL2/TSGR2_117-e/Docs/R2-2203825.zip" TargetMode="External"/><Relationship Id="rId1647" Type="http://schemas.openxmlformats.org/officeDocument/2006/relationships/hyperlink" Target="https://www.3gpp.org/ftp/TSG_RAN/WG2_RL2/TSGR2_117-e/Docs/R2-2200955.zip" TargetMode="External"/><Relationship Id="rId1854" Type="http://schemas.openxmlformats.org/officeDocument/2006/relationships/hyperlink" Target="https://www.3gpp.org/ftp/TSG_RAN/WG2_RL2/TSGR2_117-e/Docs/R2-2202730.zip" TargetMode="External"/><Relationship Id="rId2905" Type="http://schemas.openxmlformats.org/officeDocument/2006/relationships/hyperlink" Target="https://www.3gpp.org/ftp/TSG_RAN/WG2_RL2/TSGR2_117-e/Docs/R2-2203516.zip" TargetMode="External"/><Relationship Id="rId1507" Type="http://schemas.openxmlformats.org/officeDocument/2006/relationships/hyperlink" Target="https://www.3gpp.org/ftp/TSG_RAN/WG2_RL2/TSGR2_117-e/Docs/R2-2203551.zip" TargetMode="External"/><Relationship Id="rId1714" Type="http://schemas.openxmlformats.org/officeDocument/2006/relationships/hyperlink" Target="https://www.3gpp.org/ftp/TSG_RAN/WG2_RL2/TSGR2_117-e/Docs/R2-2202313.zip" TargetMode="External"/><Relationship Id="rId1921" Type="http://schemas.openxmlformats.org/officeDocument/2006/relationships/hyperlink" Target="https://www.3gpp.org/ftp/TSG_RAN/WG2_RL2/TSGR2_117-e/Docs/R2-2202829.zip" TargetMode="External"/><Relationship Id="rId3679" Type="http://schemas.openxmlformats.org/officeDocument/2006/relationships/hyperlink" Target="https://www.3gpp.org/ftp/TSG_RAN/WG2_RL2/TSGR2_117-e/Docs/R2-2203665.zip" TargetMode="External"/><Relationship Id="rId2488" Type="http://schemas.openxmlformats.org/officeDocument/2006/relationships/hyperlink" Target="https://www.3gpp.org/ftp/TSG_RAN/WG2_RL2/TSGR2_117-e/Docs/R2-2202449.zip" TargetMode="External"/><Relationship Id="rId3886" Type="http://schemas.openxmlformats.org/officeDocument/2006/relationships/hyperlink" Target="https://www.3gpp.org/ftp/TSG_RAN/WG2_RL2/TSGR2_117-e/Docs/R2-2203661.zip" TargetMode="External"/><Relationship Id="rId1297" Type="http://schemas.openxmlformats.org/officeDocument/2006/relationships/hyperlink" Target="https://www.3gpp.org/ftp/TSG_RAN/WG2_RL2/TSGR2_117-e/Docs/R2-2202286.zip" TargetMode="External"/><Relationship Id="rId2695" Type="http://schemas.openxmlformats.org/officeDocument/2006/relationships/hyperlink" Target="https://www.3gpp.org/ftp/TSG_RAN/WG2_RL2/TSGR2_117-e/Docs/R2-2202053.zip" TargetMode="External"/><Relationship Id="rId3539" Type="http://schemas.openxmlformats.org/officeDocument/2006/relationships/hyperlink" Target="https://www.3gpp.org/ftp/TSG_RAN/WG2_RL2/TSGR2_117-e/Docs/R2-2202608.zip" TargetMode="External"/><Relationship Id="rId3746" Type="http://schemas.openxmlformats.org/officeDocument/2006/relationships/hyperlink" Target="https://www.3gpp.org/ftp/TSG_RAN/WG2_RL2/TSGR2_117-e/Docs/R2-2203763.zip" TargetMode="External"/><Relationship Id="rId3953" Type="http://schemas.openxmlformats.org/officeDocument/2006/relationships/hyperlink" Target="https://www.3gpp.org/ftp/TSG_RAN/WG2_RL2/TSGR2_117-e/Docs/R2-2203580.zip" TargetMode="External"/><Relationship Id="rId667" Type="http://schemas.openxmlformats.org/officeDocument/2006/relationships/hyperlink" Target="https://www.3gpp.org/ftp/TSG_RAN/WG2_RL2/TSGR2_117-e/Docs/R2-2203642.zip" TargetMode="External"/><Relationship Id="rId874" Type="http://schemas.openxmlformats.org/officeDocument/2006/relationships/hyperlink" Target="https://www.3gpp.org/ftp/TSG_RAN/WG2_RL2/TSGR2_117-e/Docs/R2-2203416.zip" TargetMode="External"/><Relationship Id="rId2348" Type="http://schemas.openxmlformats.org/officeDocument/2006/relationships/hyperlink" Target="https://www.3gpp.org/ftp/TSG_RAN/WG2_RL2/TSGR2_117-e/Docs/R2-2202977.zip" TargetMode="External"/><Relationship Id="rId2555" Type="http://schemas.openxmlformats.org/officeDocument/2006/relationships/hyperlink" Target="https://www.3gpp.org/ftp/TSG_RAN/WG2_RL2/TSGR2_117-e/Docs/R2-2202910.zip" TargetMode="External"/><Relationship Id="rId2762" Type="http://schemas.openxmlformats.org/officeDocument/2006/relationships/hyperlink" Target="https://www.3gpp.org/ftp/TSG_RAN/WG2_RL2/TSGR2_117-e/Docs/R2-2203237.zip" TargetMode="External"/><Relationship Id="rId3606" Type="http://schemas.openxmlformats.org/officeDocument/2006/relationships/hyperlink" Target="https://www.3gpp.org/ftp/TSG_RAN/WG2_RL2/TSGR2_117-e/Docs/R2-2202183.zip" TargetMode="External"/><Relationship Id="rId3813" Type="http://schemas.openxmlformats.org/officeDocument/2006/relationships/hyperlink" Target="https://www.3gpp.org/ftp/TSG_RAN/WG2_RL2/TSGR2_117-e/Docs/R2-2204249.zip" TargetMode="External"/><Relationship Id="rId527" Type="http://schemas.openxmlformats.org/officeDocument/2006/relationships/hyperlink" Target="https://www.3gpp.org/ftp/TSG_RAN/WG2_RL2/TSGR2_117-e/Docs/R2-2202245.zip" TargetMode="External"/><Relationship Id="rId734" Type="http://schemas.openxmlformats.org/officeDocument/2006/relationships/hyperlink" Target="https://www.3gpp.org/ftp/TSG_RAN/WG2_RL2/TSGR2_117-e/Docs/R2-2203185.zip" TargetMode="External"/><Relationship Id="rId941" Type="http://schemas.openxmlformats.org/officeDocument/2006/relationships/hyperlink" Target="https://www.3gpp.org/ftp/TSG_RAN/WG2_RL2/TSGR2_117-e/Docs/R2-2203053.zip" TargetMode="External"/><Relationship Id="rId1157" Type="http://schemas.openxmlformats.org/officeDocument/2006/relationships/hyperlink" Target="https://www.3gpp.org/ftp/TSG_RAN/WG2_RL2/TSGR2_117-e/Docs/R2-2202341.zip" TargetMode="External"/><Relationship Id="rId1364" Type="http://schemas.openxmlformats.org/officeDocument/2006/relationships/hyperlink" Target="https://www.3gpp.org/ftp/TSG_RAN/WG2_RL2/TSGR2_117-e/Docs/R2-2204112.zip" TargetMode="External"/><Relationship Id="rId1571" Type="http://schemas.openxmlformats.org/officeDocument/2006/relationships/hyperlink" Target="https://www.3gpp.org/ftp/TSG_RAN/WG2_RL2/TSGR2_117-e/Docs/R2-2203362.zip" TargetMode="External"/><Relationship Id="rId2208" Type="http://schemas.openxmlformats.org/officeDocument/2006/relationships/hyperlink" Target="https://www.3gpp.org/ftp/TSG_RAN/WG2_RL2/TSGR2_117-e/Docs/R2-2203079.zip" TargetMode="External"/><Relationship Id="rId2415" Type="http://schemas.openxmlformats.org/officeDocument/2006/relationships/hyperlink" Target="https://www.3gpp.org/ftp/TSG_RAN/WG2_RL2/TSGR2_117-e/Docs/R2-2203836.zip" TargetMode="External"/><Relationship Id="rId2622" Type="http://schemas.openxmlformats.org/officeDocument/2006/relationships/hyperlink" Target="https://www.3gpp.org/ftp/TSG_RAN/WG2_RL2/TSGR2_117-e/Docs/R2-2202264.zip" TargetMode="External"/><Relationship Id="rId70" Type="http://schemas.openxmlformats.org/officeDocument/2006/relationships/hyperlink" Target="https://www.3gpp.org/ftp/TSG_RAN/WG2_RL2/TSGR2_117-e/Docs/R2-2202552.zip" TargetMode="External"/><Relationship Id="rId801" Type="http://schemas.openxmlformats.org/officeDocument/2006/relationships/hyperlink" Target="https://www.3gpp.org/ftp/TSG_RAN/WG2_RL2/TSGR2_117-e/Docs/R2-2202826.zip" TargetMode="External"/><Relationship Id="rId1017" Type="http://schemas.openxmlformats.org/officeDocument/2006/relationships/hyperlink" Target="https://www.3gpp.org/ftp/TSG_RAN/WG2_RL2/TSGR2_117-e/Docs/R2-2202595.zip" TargetMode="External"/><Relationship Id="rId1224" Type="http://schemas.openxmlformats.org/officeDocument/2006/relationships/hyperlink" Target="https://www.3gpp.org/ftp/TSG_RAN/WG2_RL2/TSGR2_117-e/Docs/R2-2202350.zip" TargetMode="External"/><Relationship Id="rId1431" Type="http://schemas.openxmlformats.org/officeDocument/2006/relationships/hyperlink" Target="https://www.3gpp.org/ftp/TSG_RAN/WG2_RL2/TSGR2_117-e/Docs/R2-2202422.zip" TargetMode="External"/><Relationship Id="rId3189" Type="http://schemas.openxmlformats.org/officeDocument/2006/relationships/hyperlink" Target="https://www.3gpp.org/ftp/TSG_RAN/WG2_RL2/TSGR2_117-e/Docs/R2-2203586.zip" TargetMode="External"/><Relationship Id="rId3396" Type="http://schemas.openxmlformats.org/officeDocument/2006/relationships/hyperlink" Target="https://www.3gpp.org/ftp/TSG_RAN/WG2_RL2/TSGR2_117-e/Docs/R2-2203130.zip" TargetMode="External"/><Relationship Id="rId3049" Type="http://schemas.openxmlformats.org/officeDocument/2006/relationships/hyperlink" Target="https://www.3gpp.org/ftp/TSG_RAN/WG2_RL2/TSGR2_117-e/Docs/R2-2204066.zip" TargetMode="External"/><Relationship Id="rId3256" Type="http://schemas.openxmlformats.org/officeDocument/2006/relationships/hyperlink" Target="https://www.3gpp.org/ftp/TSG_RAN/WG2_RL2/TSGR2_117-e/Docs/R2-2203867.zip" TargetMode="External"/><Relationship Id="rId3463" Type="http://schemas.openxmlformats.org/officeDocument/2006/relationships/hyperlink" Target="https://www.3gpp.org/ftp/TSG_RAN/WG2_RL2/TSGR2_117-e/Docs/R2-2202146.zip" TargetMode="External"/><Relationship Id="rId177" Type="http://schemas.openxmlformats.org/officeDocument/2006/relationships/hyperlink" Target="https://www.3gpp.org/ftp/TSG_RAN/WG2_RL2/TSGR2_117-e/Docs/R2-2202524.zip" TargetMode="External"/><Relationship Id="rId384" Type="http://schemas.openxmlformats.org/officeDocument/2006/relationships/hyperlink" Target="https://www.3gpp.org/ftp/TSG_RAN/WG2_RL2/TSGR2_117-e/Docs/R2-2202947.zip" TargetMode="External"/><Relationship Id="rId591" Type="http://schemas.openxmlformats.org/officeDocument/2006/relationships/hyperlink" Target="https://www.3gpp.org/ftp/TSG_RAN/WG2_RL2/TSGR2_117-e/Docs/R2-2202978.zip" TargetMode="External"/><Relationship Id="rId2065" Type="http://schemas.openxmlformats.org/officeDocument/2006/relationships/hyperlink" Target="https://www.3gpp.org/ftp/TSG_RAN/WG2_RL2/TSGR2_117-e/Docs/R2-2203447.zip" TargetMode="External"/><Relationship Id="rId2272" Type="http://schemas.openxmlformats.org/officeDocument/2006/relationships/hyperlink" Target="https://www.3gpp.org/ftp/TSG_RAN/WG2_RL2/TSGR2_117-e/Docs/R2-2203366.zip" TargetMode="External"/><Relationship Id="rId3116" Type="http://schemas.openxmlformats.org/officeDocument/2006/relationships/hyperlink" Target="https://www.3gpp.org/ftp/TSG_RAN/WG2_RL2/TSGR2_117-e/Docs/R2-2203582.zip" TargetMode="External"/><Relationship Id="rId3670" Type="http://schemas.openxmlformats.org/officeDocument/2006/relationships/hyperlink" Target="https://www.3gpp.org/ftp/TSG_RAN/WG2_RL2/TSGR2_117-e/Docs/R2-2204003.zip" TargetMode="External"/><Relationship Id="rId244" Type="http://schemas.openxmlformats.org/officeDocument/2006/relationships/hyperlink" Target="https://www.3gpp.org/ftp/TSG_RAN/WG2_RL2/TSGR2_117-e/Docs/R2-2202990.zip" TargetMode="External"/><Relationship Id="rId1081" Type="http://schemas.openxmlformats.org/officeDocument/2006/relationships/hyperlink" Target="https://www.3gpp.org/ftp/TSG_RAN/WG2_RL2/TSGR2_117-e/Docs/R2-2202343.zip" TargetMode="External"/><Relationship Id="rId3323" Type="http://schemas.openxmlformats.org/officeDocument/2006/relationships/hyperlink" Target="https://www.3gpp.org/ftp/TSG_RAN/WG2_RL2/TSGR2_117-e/Docs/R2-2204201.zip" TargetMode="External"/><Relationship Id="rId3530" Type="http://schemas.openxmlformats.org/officeDocument/2006/relationships/hyperlink" Target="https://www.3gpp.org/ftp/TSG_RAN/WG2_RL2/TSGR2_117-e/Docs/R2-2202399.zip" TargetMode="External"/><Relationship Id="rId451" Type="http://schemas.openxmlformats.org/officeDocument/2006/relationships/hyperlink" Target="https://www.3gpp.org/ftp/TSG_RAN/WG2_RL2/TSGR2_117-e/Docs/R2-2203857.zip" TargetMode="External"/><Relationship Id="rId2132" Type="http://schemas.openxmlformats.org/officeDocument/2006/relationships/hyperlink" Target="https://www.3gpp.org/ftp/TSG_RAN/WG2_RL2/TSGR2_117-e/Docs/R2-2203382.zip" TargetMode="External"/><Relationship Id="rId104" Type="http://schemas.openxmlformats.org/officeDocument/2006/relationships/hyperlink" Target="https://www.3gpp.org/ftp/TSG_RAN/WG2_RL2/TSGR2_117-e/Docs/R2-2202173.zip" TargetMode="External"/><Relationship Id="rId311" Type="http://schemas.openxmlformats.org/officeDocument/2006/relationships/hyperlink" Target="https://www.3gpp.org/ftp/TSG_RAN/WG2_RL2/TSGR2_117-e/Docs/R2-2203490.zip" TargetMode="External"/><Relationship Id="rId1898" Type="http://schemas.openxmlformats.org/officeDocument/2006/relationships/hyperlink" Target="https://www.3gpp.org/ftp/TSG_RAN/WG2_RL2/TSGR2_117-e/Docs/R2-2202140.zip" TargetMode="External"/><Relationship Id="rId2949" Type="http://schemas.openxmlformats.org/officeDocument/2006/relationships/hyperlink" Target="https://www.3gpp.org/ftp/TSG_RAN/WG2_RL2/TSGR2_117-e/Docs/R2-2202145.zip" TargetMode="External"/><Relationship Id="rId1758" Type="http://schemas.openxmlformats.org/officeDocument/2006/relationships/hyperlink" Target="https://www.3gpp.org/ftp/TSG_RAN/WG2_RL2/TSGR2_117-e/Docs/R2-2202996.zip" TargetMode="External"/><Relationship Id="rId2809" Type="http://schemas.openxmlformats.org/officeDocument/2006/relationships/hyperlink" Target="https://www.3gpp.org/ftp/TSG_RAN/WG2_RL2/TSGR2_117-e/Docs/R2-2202292.zip" TargetMode="External"/><Relationship Id="rId1965" Type="http://schemas.openxmlformats.org/officeDocument/2006/relationships/hyperlink" Target="https://www.3gpp.org/ftp/TSG_RAN/WG2_RL2/TSGR2_117-e/Docs/R2-2202204.zip" TargetMode="External"/><Relationship Id="rId3180" Type="http://schemas.openxmlformats.org/officeDocument/2006/relationships/hyperlink" Target="https://www.3gpp.org/ftp/TSG_RAN/WG2_RL2/TSGR2_117-e/Docs/R2-2203556.zip" TargetMode="External"/><Relationship Id="rId4024" Type="http://schemas.openxmlformats.org/officeDocument/2006/relationships/hyperlink" Target="https://www.3gpp.org/ftp/TSG_RAN/WG2_RL2/TSGR2_117-e/Docs/R2-2204213.zip" TargetMode="External"/><Relationship Id="rId1618" Type="http://schemas.openxmlformats.org/officeDocument/2006/relationships/hyperlink" Target="https://www.3gpp.org/ftp/TSG_RAN/WG2_RL2/TSGR2_117-e/Docs/R2-2203607.zip" TargetMode="External"/><Relationship Id="rId1825" Type="http://schemas.openxmlformats.org/officeDocument/2006/relationships/hyperlink" Target="https://www.3gpp.org/ftp/TSG_RAN/WG2_RL2/TSGR2_117-e/Docs/R2-2202178.zip" TargetMode="External"/><Relationship Id="rId3040" Type="http://schemas.openxmlformats.org/officeDocument/2006/relationships/hyperlink" Target="https://www.3gpp.org/ftp/TSG_RAN/WG2_RL2/TSGR2_117-e/Docs/R2-2203982.zip" TargetMode="External"/><Relationship Id="rId3997" Type="http://schemas.openxmlformats.org/officeDocument/2006/relationships/hyperlink" Target="https://www.3gpp.org/ftp/TSG_RAN/WG2_RL2/TSGR2_117-e/Docs/R2-2203696.zip" TargetMode="External"/><Relationship Id="rId2599" Type="http://schemas.openxmlformats.org/officeDocument/2006/relationships/hyperlink" Target="https://www.3gpp.org/ftp/TSG_RAN/WG2_RL2/TSGR2_117-e/Docs/R2-2203729.zip" TargetMode="External"/><Relationship Id="rId3857" Type="http://schemas.openxmlformats.org/officeDocument/2006/relationships/hyperlink" Target="https://www.3gpp.org/ftp/TSG_RAN/WG2_RL2/TSGR2_117-e/Docs/R2-2204112.zip" TargetMode="External"/><Relationship Id="rId778" Type="http://schemas.openxmlformats.org/officeDocument/2006/relationships/hyperlink" Target="https://www.3gpp.org/ftp/TSG_RAN/WG2_RL2/TSGR2_117-e/Docs/R2-2202468.zip" TargetMode="External"/><Relationship Id="rId985" Type="http://schemas.openxmlformats.org/officeDocument/2006/relationships/hyperlink" Target="https://www.3gpp.org/ftp/TSG_RAN/WG2_RL2/TSGR2_117-e/Docs/R2-2202894.zip" TargetMode="External"/><Relationship Id="rId2459" Type="http://schemas.openxmlformats.org/officeDocument/2006/relationships/hyperlink" Target="https://www.3gpp.org/ftp/TSG_RAN/WG2_RL2/TSGR2_117-e/Docs/R2-2202812.zip" TargetMode="External"/><Relationship Id="rId2666" Type="http://schemas.openxmlformats.org/officeDocument/2006/relationships/hyperlink" Target="https://www.3gpp.org/ftp/TSG_RAN/WG2_RL2/TSGR2_117-e/Docs/R2-2203577.zip" TargetMode="External"/><Relationship Id="rId2873" Type="http://schemas.openxmlformats.org/officeDocument/2006/relationships/hyperlink" Target="https://www.3gpp.org/ftp/TSG_RAN/WG2_RL2/TSGR2_117-e/Docs/R2-2203793.zip" TargetMode="External"/><Relationship Id="rId3717" Type="http://schemas.openxmlformats.org/officeDocument/2006/relationships/hyperlink" Target="https://www.3gpp.org/ftp/TSG_RAN/WG2_RL2/TSGR2_117-e/Docs/R2-2203619.zip" TargetMode="External"/><Relationship Id="rId3924" Type="http://schemas.openxmlformats.org/officeDocument/2006/relationships/hyperlink" Target="https://www.3gpp.org/ftp/TSG_RAN/WG2_RL2/TSGR2_117-e/Docs/R2-2203821.zip" TargetMode="External"/><Relationship Id="rId638" Type="http://schemas.openxmlformats.org/officeDocument/2006/relationships/hyperlink" Target="https://www.3gpp.org/ftp/TSG_RAN/WG2_RL2/TSGR2_117-e/Docs/R2-2203119.zip" TargetMode="External"/><Relationship Id="rId845" Type="http://schemas.openxmlformats.org/officeDocument/2006/relationships/hyperlink" Target="https://www.3gpp.org/ftp/TSG_RAN/WG2_RL2/TSGR2_117-e/Docs/R2-2203804.zip" TargetMode="External"/><Relationship Id="rId1268" Type="http://schemas.openxmlformats.org/officeDocument/2006/relationships/hyperlink" Target="https://www.3gpp.org/ftp/TSG_RAN/WG2_RL2/TSGR2_117-e/Docs/R2-2203413.zip" TargetMode="External"/><Relationship Id="rId1475" Type="http://schemas.openxmlformats.org/officeDocument/2006/relationships/hyperlink" Target="https://www.3gpp.org/ftp/TSG_RAN/WG2_RL2/TSGR2_117-e/Docs/R2-2203236.zip" TargetMode="External"/><Relationship Id="rId1682" Type="http://schemas.openxmlformats.org/officeDocument/2006/relationships/hyperlink" Target="https://www.3gpp.org/ftp/TSG_RAN/WG2_RL2/TSGR2_117-e/Docs/R2-2203361.zip" TargetMode="External"/><Relationship Id="rId2319" Type="http://schemas.openxmlformats.org/officeDocument/2006/relationships/hyperlink" Target="https://www.3gpp.org/ftp/TSG_RAN/WG2_RL2/TSGR2_117-e/Docs/R2-2203844.zip" TargetMode="External"/><Relationship Id="rId2526" Type="http://schemas.openxmlformats.org/officeDocument/2006/relationships/hyperlink" Target="https://www.3gpp.org/ftp/TSG_RAN/WG2_RL2/TSGR2_117-e/Docs/R2-2203812.zip" TargetMode="External"/><Relationship Id="rId2733" Type="http://schemas.openxmlformats.org/officeDocument/2006/relationships/hyperlink" Target="https://www.3gpp.org/ftp/TSG_RAN/WG2_RL2/TSGR2_117-e/Docs/R2-2202746.zip" TargetMode="External"/><Relationship Id="rId705" Type="http://schemas.openxmlformats.org/officeDocument/2006/relationships/hyperlink" Target="https://www.3gpp.org/ftp/TSG_RAN/WG2_RL2/TSGR2_117-e/Docs/R2-2203176.zip" TargetMode="External"/><Relationship Id="rId1128" Type="http://schemas.openxmlformats.org/officeDocument/2006/relationships/hyperlink" Target="https://www.3gpp.org/ftp/TSG_RAN/WG2_RL2/TSGR2_117-e/Docs/R2-2203942.zip" TargetMode="External"/><Relationship Id="rId1335" Type="http://schemas.openxmlformats.org/officeDocument/2006/relationships/hyperlink" Target="https://www.3gpp.org/ftp/TSG_RAN/WG2_RL2/TSGR2_117-e/Docs/R2-2203932.zip" TargetMode="External"/><Relationship Id="rId1542" Type="http://schemas.openxmlformats.org/officeDocument/2006/relationships/hyperlink" Target="https://www.3gpp.org/ftp/TSG_RAN/WG2_RL2/TSGR2_117-e/Docs/R2-2203310.zip" TargetMode="External"/><Relationship Id="rId2940" Type="http://schemas.openxmlformats.org/officeDocument/2006/relationships/hyperlink" Target="https://www.3gpp.org/ftp/TSG_RAN/WG2_RL2/TSGR2_117-e/Docs/R2-2202136.zip" TargetMode="External"/><Relationship Id="rId912" Type="http://schemas.openxmlformats.org/officeDocument/2006/relationships/hyperlink" Target="https://www.3gpp.org/ftp/TSG_RAN/WG2_RL2/TSGR2_117-e/Docs/R2-2203471.zip" TargetMode="External"/><Relationship Id="rId2800" Type="http://schemas.openxmlformats.org/officeDocument/2006/relationships/hyperlink" Target="https://www.3gpp.org/ftp/TSG_RAN/WG2_RL2/TSGR2_117-e/Docs/R2-2202291.zip" TargetMode="External"/><Relationship Id="rId41" Type="http://schemas.openxmlformats.org/officeDocument/2006/relationships/hyperlink" Target="https://www.3gpp.org/ftp/TSG_RAN/WG2_RL2/TSGR2_117-e/Docs/R2-2203658.zip" TargetMode="External"/><Relationship Id="rId1402" Type="http://schemas.openxmlformats.org/officeDocument/2006/relationships/hyperlink" Target="https://www.3gpp.org/ftp/TSG_RAN/WG2_RL2/TSGR2_117-e/Docs/R2-2203423.zip" TargetMode="External"/><Relationship Id="rId288" Type="http://schemas.openxmlformats.org/officeDocument/2006/relationships/hyperlink" Target="https://www.3gpp.org/ftp/TSG_RAN/WG2_RL2/TSGR2_117-e/Docs/R2-2203490.zip" TargetMode="External"/><Relationship Id="rId3367" Type="http://schemas.openxmlformats.org/officeDocument/2006/relationships/hyperlink" Target="https://www.3gpp.org/ftp/TSG_RAN/WG2_RL2/TSGR2_117-e/Docs/R2-2204265.zip" TargetMode="External"/><Relationship Id="rId3574" Type="http://schemas.openxmlformats.org/officeDocument/2006/relationships/hyperlink" Target="https://www.3gpp.org/ftp/TSG_RAN/WG2_RL2/TSGR2_117-e/Docs/R2-2202870.zip" TargetMode="External"/><Relationship Id="rId3781" Type="http://schemas.openxmlformats.org/officeDocument/2006/relationships/hyperlink" Target="https://www.3gpp.org/ftp/TSG_RAN/WG2_RL2/TSGR2_117-e/Docs/R2-2202534.zip" TargetMode="External"/><Relationship Id="rId495" Type="http://schemas.openxmlformats.org/officeDocument/2006/relationships/hyperlink" Target="https://www.3gpp.org/ftp/TSG_RAN/WG2_RL2/TSGR2_117-e/Docs/R2-2202321.zip" TargetMode="External"/><Relationship Id="rId2176" Type="http://schemas.openxmlformats.org/officeDocument/2006/relationships/hyperlink" Target="https://www.3gpp.org/ftp/TSG_RAN/WG2_RL2/TSGR2_117-e/Docs/R2-2203284.zip" TargetMode="External"/><Relationship Id="rId2383" Type="http://schemas.openxmlformats.org/officeDocument/2006/relationships/hyperlink" Target="https://www.3gpp.org/ftp/TSG_RAN/WG2_RL2/TSGR2_117-e/Docs/R2-2203107.zip" TargetMode="External"/><Relationship Id="rId2590" Type="http://schemas.openxmlformats.org/officeDocument/2006/relationships/hyperlink" Target="https://www.3gpp.org/ftp/TSG_RAN/WG2_RL2/TSGR2_117-e/Docs/R2-2202366.zip" TargetMode="External"/><Relationship Id="rId3227" Type="http://schemas.openxmlformats.org/officeDocument/2006/relationships/hyperlink" Target="https://www.3gpp.org/ftp/TSG_RAN/WG2_RL2/TSGR2_117-e/Docs/R2-2203784.zip" TargetMode="External"/><Relationship Id="rId3434" Type="http://schemas.openxmlformats.org/officeDocument/2006/relationships/hyperlink" Target="https://www.3gpp.org/ftp/TSG_RAN/WG2_RL2/TSGR2_117-e/Docs/R2-2202326.zip" TargetMode="External"/><Relationship Id="rId3641" Type="http://schemas.openxmlformats.org/officeDocument/2006/relationships/hyperlink" Target="https://www.3gpp.org/ftp/TSG_RAN/WG2_RL2/TSGR2_117-e/Docs/R2-2203632.zip" TargetMode="External"/><Relationship Id="rId148" Type="http://schemas.openxmlformats.org/officeDocument/2006/relationships/hyperlink" Target="https://www.3gpp.org/ftp/TSG_RAN/WG2_RL2/TSGR2_117-e/Docs/R2-2203321.zip" TargetMode="External"/><Relationship Id="rId355" Type="http://schemas.openxmlformats.org/officeDocument/2006/relationships/hyperlink" Target="https://www.3gpp.org/ftp/TSG_RAN/WG2_RL2/TSGR2_117-e/Docs/R2-2203680.zip" TargetMode="External"/><Relationship Id="rId562" Type="http://schemas.openxmlformats.org/officeDocument/2006/relationships/hyperlink" Target="https://www.3gpp.org/ftp/TSG_RAN/WG2_RL2/TSGR2_117-e/Docs/R2-2202301.zip" TargetMode="External"/><Relationship Id="rId1192" Type="http://schemas.openxmlformats.org/officeDocument/2006/relationships/hyperlink" Target="https://www.3gpp.org/ftp/TSG_RAN/WG2_RL2/TSGR2_117-e/Docs/R2-2202359.zip" TargetMode="External"/><Relationship Id="rId2036" Type="http://schemas.openxmlformats.org/officeDocument/2006/relationships/hyperlink" Target="https://www.3gpp.org/ftp/TSG_RAN/WG2_RL2/TSGR2_117-e/Docs/R2-2202855.zip" TargetMode="External"/><Relationship Id="rId2243" Type="http://schemas.openxmlformats.org/officeDocument/2006/relationships/hyperlink" Target="https://www.3gpp.org/ftp/TSG_RAN/WG2_RL2/TSGR2_117-e/Docs/R2-2203839.zip" TargetMode="External"/><Relationship Id="rId2450" Type="http://schemas.openxmlformats.org/officeDocument/2006/relationships/hyperlink" Target="https://www.3gpp.org/ftp/TSG_RAN/WG2_RL2/TSGR2_117-e/Docs/R2-2203117.zip" TargetMode="External"/><Relationship Id="rId3501" Type="http://schemas.openxmlformats.org/officeDocument/2006/relationships/hyperlink" Target="https://www.3gpp.org/ftp/TSG_RAN/WG2_RL2/TSGR2_117-e/Docs/R2-2202786.zip" TargetMode="External"/><Relationship Id="rId215" Type="http://schemas.openxmlformats.org/officeDocument/2006/relationships/hyperlink" Target="https://www.3gpp.org/ftp/TSG_RAN/WG2_RL2/TSGR2_117-e/Docs/R2-2202872.zip" TargetMode="External"/><Relationship Id="rId422" Type="http://schemas.openxmlformats.org/officeDocument/2006/relationships/hyperlink" Target="https://www.3gpp.org/ftp/TSG_RAN/WG2_RL2/TSGR2_117-e/Docs/R2-2203277.zip" TargetMode="External"/><Relationship Id="rId1052" Type="http://schemas.openxmlformats.org/officeDocument/2006/relationships/hyperlink" Target="https://www.3gpp.org/ftp/TSG_RAN/WG2_RL2/TSGR2_117-e/Docs/R2-2202805.zip" TargetMode="External"/><Relationship Id="rId2103" Type="http://schemas.openxmlformats.org/officeDocument/2006/relationships/hyperlink" Target="https://www.3gpp.org/ftp/TSG_RAN/WG2_RL2/TSGR2_117-e/Docs/R2-2203381.zip" TargetMode="External"/><Relationship Id="rId2310" Type="http://schemas.openxmlformats.org/officeDocument/2006/relationships/hyperlink" Target="https://www.3gpp.org/ftp/TSG_RAN/WG2_RL2/TSGR2_117-e/Docs/R2-2201398.zip" TargetMode="External"/><Relationship Id="rId1869" Type="http://schemas.openxmlformats.org/officeDocument/2006/relationships/hyperlink" Target="https://www.3gpp.org/ftp/TSG_RAN/WG2_RL2/TSGR2_117-e/Docs/R2-2201986.zip" TargetMode="External"/><Relationship Id="rId3084" Type="http://schemas.openxmlformats.org/officeDocument/2006/relationships/hyperlink" Target="https://www.3gpp.org/ftp/TSG_RAN/WG2_RL2/TSGR2_117-e/Docs/R2-2204138.zip" TargetMode="External"/><Relationship Id="rId3291" Type="http://schemas.openxmlformats.org/officeDocument/2006/relationships/hyperlink" Target="https://www.3gpp.org/ftp/TSG_RAN/WG2_RL2/TSGR2_117-e/Docs/R2-2204036.zip" TargetMode="External"/><Relationship Id="rId1729" Type="http://schemas.openxmlformats.org/officeDocument/2006/relationships/hyperlink" Target="https://www.3gpp.org/ftp/TSG_RAN/WG2_RL2/TSGR2_117-e/Docs/R2-2203557.zip" TargetMode="External"/><Relationship Id="rId1936" Type="http://schemas.openxmlformats.org/officeDocument/2006/relationships/hyperlink" Target="https://www.3gpp.org/ftp/TSG_RAN/WG2_RL2/TSGR2_117-e/Docs/R2-2202043.zip" TargetMode="External"/><Relationship Id="rId3151" Type="http://schemas.openxmlformats.org/officeDocument/2006/relationships/hyperlink" Target="https://www.3gpp.org/ftp/TSG_RAN/WG2_RL2/TSGR2_117-e/Docs/R2-2202212.zip" TargetMode="External"/><Relationship Id="rId3011" Type="http://schemas.openxmlformats.org/officeDocument/2006/relationships/hyperlink" Target="https://www.3gpp.org/ftp/TSG_RAN/WG2_RL2/TSGR2_117-e/Docs/R2-2203846.zip" TargetMode="External"/><Relationship Id="rId3968" Type="http://schemas.openxmlformats.org/officeDocument/2006/relationships/hyperlink" Target="https://www.3gpp.org/ftp/TSG_RAN/WG2_RL2/TSGR2_117-e/Docs/R2-2203769.zip" TargetMode="External"/><Relationship Id="rId5" Type="http://schemas.openxmlformats.org/officeDocument/2006/relationships/webSettings" Target="webSettings.xml"/><Relationship Id="rId889" Type="http://schemas.openxmlformats.org/officeDocument/2006/relationships/hyperlink" Target="https://www.3gpp.org/ftp/TSG_RAN/WG2_RL2/TSGR2_117-e/Docs/R2-2202885.zip" TargetMode="External"/><Relationship Id="rId2777" Type="http://schemas.openxmlformats.org/officeDocument/2006/relationships/hyperlink" Target="https://www.3gpp.org/ftp/TSG_RAN/WG2_RL2/TSGR2_117-e/Docs/R2-2202237.zip" TargetMode="External"/><Relationship Id="rId749" Type="http://schemas.openxmlformats.org/officeDocument/2006/relationships/hyperlink" Target="https://www.3gpp.org/ftp/TSG_RAN/WG2_RL2/TSGR2_117-e/Docs/R2-2202800.zip" TargetMode="External"/><Relationship Id="rId1379" Type="http://schemas.openxmlformats.org/officeDocument/2006/relationships/hyperlink" Target="https://www.3gpp.org/ftp/TSG_RAN/WG2_RL2/TSGR2_117-e/Docs/R2-2203567.zip" TargetMode="External"/><Relationship Id="rId1586" Type="http://schemas.openxmlformats.org/officeDocument/2006/relationships/hyperlink" Target="https://www.3gpp.org/ftp/TSG_RAN/WG2_RL2/TSGR2_117-e/Docs/R2-2203625.zip" TargetMode="External"/><Relationship Id="rId2984" Type="http://schemas.openxmlformats.org/officeDocument/2006/relationships/hyperlink" Target="https://www.3gpp.org/ftp/TSG_RAN/WG2_RL2/TSGR2_117-e/Docs/R2-2202180.zip" TargetMode="External"/><Relationship Id="rId3828" Type="http://schemas.openxmlformats.org/officeDocument/2006/relationships/hyperlink" Target="https://www.3gpp.org/ftp/TSG_RAN/WG2_RL2/TSGR2_117-e/Docs/R2-2204127.zip" TargetMode="External"/><Relationship Id="rId609" Type="http://schemas.openxmlformats.org/officeDocument/2006/relationships/hyperlink" Target="https://www.3gpp.org/ftp/TSG_RAN/WG2_RL2/TSGR2_117-e/Docs/R2-2202243.zip" TargetMode="External"/><Relationship Id="rId956" Type="http://schemas.openxmlformats.org/officeDocument/2006/relationships/hyperlink" Target="https://www.3gpp.org/ftp/TSG_RAN/WG2_RL2/TSGR2_117-e/Docs/R2-2203467.zip" TargetMode="External"/><Relationship Id="rId1239" Type="http://schemas.openxmlformats.org/officeDocument/2006/relationships/hyperlink" Target="https://www.3gpp.org/ftp/TSG_RAN/WG2_RL2/TSGR2_117-e/Docs/R2-2203183.zip" TargetMode="External"/><Relationship Id="rId1793" Type="http://schemas.openxmlformats.org/officeDocument/2006/relationships/hyperlink" Target="https://www.3gpp.org/ftp/TSG_RAN/WG2_RL2/TSGR2_117-e/Docs/R2-2203351.zip" TargetMode="External"/><Relationship Id="rId2637" Type="http://schemas.openxmlformats.org/officeDocument/2006/relationships/hyperlink" Target="https://www.3gpp.org/ftp/TSG_RAN/WG2_RL2/TSGR2_117-e/Docs/R2-2202258.zip" TargetMode="External"/><Relationship Id="rId2844" Type="http://schemas.openxmlformats.org/officeDocument/2006/relationships/hyperlink" Target="https://www.3gpp.org/ftp/TSG_RAN/WG2_RL2/TSGR2_117-e/Docs/R2-2203369.zip" TargetMode="External"/><Relationship Id="rId85" Type="http://schemas.openxmlformats.org/officeDocument/2006/relationships/hyperlink" Target="https://www.3gpp.org/ftp/TSG_RAN/WG2_RL2/TSGR2_117-e/Docs/R2-2203129.zip" TargetMode="External"/><Relationship Id="rId816" Type="http://schemas.openxmlformats.org/officeDocument/2006/relationships/hyperlink" Target="https://www.3gpp.org/ftp/TSG_RAN/WG2_RL2/TSGR2_117-e/Docs/R2-2203640.zip" TargetMode="External"/><Relationship Id="rId1446" Type="http://schemas.openxmlformats.org/officeDocument/2006/relationships/hyperlink" Target="https://www.3gpp.org/ftp/TSG_RAN/WG2_RL2/TSGR2_117-e/Docs/R2-2203154.zip" TargetMode="External"/><Relationship Id="rId1653" Type="http://schemas.openxmlformats.org/officeDocument/2006/relationships/hyperlink" Target="https://www.3gpp.org/ftp/TSG_RAN/WG2_RL2/TSGR2_117-e/Docs/R2-2203609.zip" TargetMode="External"/><Relationship Id="rId1860" Type="http://schemas.openxmlformats.org/officeDocument/2006/relationships/hyperlink" Target="https://www.3gpp.org/ftp/TSG_RAN/WG2_RL2/TSGR2_117-e/Docs/R2-2202971.zip" TargetMode="External"/><Relationship Id="rId2704" Type="http://schemas.openxmlformats.org/officeDocument/2006/relationships/hyperlink" Target="https://www.3gpp.org/ftp/TSG_RAN/WG2_RL2/TSGR2_117-e/Docs/R2-2203160.zip" TargetMode="External"/><Relationship Id="rId2911" Type="http://schemas.openxmlformats.org/officeDocument/2006/relationships/hyperlink" Target="https://www.3gpp.org/ftp/TSG_RAN/WG2_RL2/TSGR2_117-e/Docs/R2-2202107.zip" TargetMode="External"/><Relationship Id="rId1306" Type="http://schemas.openxmlformats.org/officeDocument/2006/relationships/hyperlink" Target="https://www.3gpp.org/ftp/TSG_RAN/WG2_RL2/TSGR2_117-e/Docs/R2-2203229.zip" TargetMode="External"/><Relationship Id="rId1513" Type="http://schemas.openxmlformats.org/officeDocument/2006/relationships/hyperlink" Target="https://www.3gpp.org/ftp/TSG_RAN/WG2_RL2/TSGR2_117-e/Docs/R2-2202887.zip" TargetMode="External"/><Relationship Id="rId1720" Type="http://schemas.openxmlformats.org/officeDocument/2006/relationships/hyperlink" Target="https://www.3gpp.org/ftp/TSG_RAN/WG2_RL2/TSGR2_117-e/Docs/R2-2203541.zip" TargetMode="External"/><Relationship Id="rId12" Type="http://schemas.openxmlformats.org/officeDocument/2006/relationships/hyperlink" Target="https://www.3gpp.org/ftp/TSG_RAN/WG2_RL2/TSGR2_117-e/Docs/R2-2202102.zip" TargetMode="External"/><Relationship Id="rId3478" Type="http://schemas.openxmlformats.org/officeDocument/2006/relationships/hyperlink" Target="https://www.3gpp.org/ftp/TSG_RAN/WG2_RL2/TSGR2_117-e/Docs/R2-2203510.zip" TargetMode="External"/><Relationship Id="rId3685" Type="http://schemas.openxmlformats.org/officeDocument/2006/relationships/hyperlink" Target="https://www.3gpp.org/ftp/TSG_RAN/WG2_RL2/TSGR2_117-e/Docs/R2-2203782.zip" TargetMode="External"/><Relationship Id="rId3892" Type="http://schemas.openxmlformats.org/officeDocument/2006/relationships/hyperlink" Target="https://www.3gpp.org/ftp/TSG_RAN/WG2_RL2/TSGR2_117-e/Docs/R2-2203803.zip" TargetMode="External"/><Relationship Id="rId399" Type="http://schemas.openxmlformats.org/officeDocument/2006/relationships/hyperlink" Target="https://www.3gpp.org/ftp/TSG_RAN/WG2_RL2/TSGR2_117-e/Docs/R2-2203479.zip" TargetMode="External"/><Relationship Id="rId2287" Type="http://schemas.openxmlformats.org/officeDocument/2006/relationships/hyperlink" Target="https://www.3gpp.org/ftp/TSG_RAN/WG2_RL2/TSGR2_117-e/Docs/R2-2202265.zip" TargetMode="External"/><Relationship Id="rId2494" Type="http://schemas.openxmlformats.org/officeDocument/2006/relationships/hyperlink" Target="https://www.3gpp.org/ftp/TSG_RAN/WG2_RL2/TSGR2_117-e/Docs/R2-2202149.zip" TargetMode="External"/><Relationship Id="rId3338" Type="http://schemas.openxmlformats.org/officeDocument/2006/relationships/hyperlink" Target="https://www.3gpp.org/ftp/TSG_RAN/WG2_RL2/TSGR2_117-e/Docs/R2-2204224.zip" TargetMode="External"/><Relationship Id="rId3545" Type="http://schemas.openxmlformats.org/officeDocument/2006/relationships/hyperlink" Target="https://www.3gpp.org/ftp/TSG_RAN/WG2_RL2/TSGR2_117-e/Docs/R2-2203123.zip" TargetMode="External"/><Relationship Id="rId3752" Type="http://schemas.openxmlformats.org/officeDocument/2006/relationships/hyperlink" Target="https://www.3gpp.org/ftp/TSG_RAN/WG2_RL2/TSGR2_117-e/Docs/R2-2202596.zip" TargetMode="External"/><Relationship Id="rId259" Type="http://schemas.openxmlformats.org/officeDocument/2006/relationships/hyperlink" Target="https://www.3gpp.org/ftp/TSG_RAN/WG2_RL2/TSGR2_117-e/Docs/R2-2203442.zip" TargetMode="External"/><Relationship Id="rId466" Type="http://schemas.openxmlformats.org/officeDocument/2006/relationships/hyperlink" Target="https://www.3gpp.org/ftp/TSG_RAN/WG2_RL2/TSGR2_117-e/Docs/R2-2202600.zip" TargetMode="External"/><Relationship Id="rId673" Type="http://schemas.openxmlformats.org/officeDocument/2006/relationships/hyperlink" Target="https://www.3gpp.org/ftp/TSG_RAN/WG2_RL2/TSGR2_117-e/Docs/R2-2203796.zip" TargetMode="External"/><Relationship Id="rId880" Type="http://schemas.openxmlformats.org/officeDocument/2006/relationships/hyperlink" Target="https://www.3gpp.org/ftp/TSG_RAN/WG2_RL2/TSGR2_117-e/Docs/R2-2203664.zip" TargetMode="External"/><Relationship Id="rId1096" Type="http://schemas.openxmlformats.org/officeDocument/2006/relationships/hyperlink" Target="https://www.3gpp.org/ftp/TSG_RAN/WG2_RL2/TSGR2_117-e/Docs/R2-2203965.zip" TargetMode="External"/><Relationship Id="rId2147" Type="http://schemas.openxmlformats.org/officeDocument/2006/relationships/hyperlink" Target="https://www.3gpp.org/ftp/TSG_RAN/WG2_RL2/TSGR2_117-e/Docs/R2-2201597.zip" TargetMode="External"/><Relationship Id="rId2354" Type="http://schemas.openxmlformats.org/officeDocument/2006/relationships/hyperlink" Target="https://www.3gpp.org/ftp/TSG_RAN/WG2_RL2/TSGR2_117-e/Docs/R2-2202323.zip" TargetMode="External"/><Relationship Id="rId2561" Type="http://schemas.openxmlformats.org/officeDocument/2006/relationships/hyperlink" Target="https://www.3gpp.org/ftp/TSG_RAN/WG2_RL2/TSGR2_117-e/Docs/R2-2202365.zip" TargetMode="External"/><Relationship Id="rId3405" Type="http://schemas.openxmlformats.org/officeDocument/2006/relationships/hyperlink" Target="https://www.3gpp.org/ftp/TSG_RAN/WG2_RL2/TSGR2_117-e/Docs/R2-2202535.zip" TargetMode="External"/><Relationship Id="rId119" Type="http://schemas.openxmlformats.org/officeDocument/2006/relationships/hyperlink" Target="https://www.3gpp.org/ftp/TSG_RAN/WG2_RL2/TSGR2_117-e/Docs/R2-2202273.zip" TargetMode="External"/><Relationship Id="rId326" Type="http://schemas.openxmlformats.org/officeDocument/2006/relationships/hyperlink" Target="https://www.3gpp.org/ftp/TSG_RAN/WG2_RL2/TSGR2_117-e/Docs/R2-2202147.zip" TargetMode="External"/><Relationship Id="rId533" Type="http://schemas.openxmlformats.org/officeDocument/2006/relationships/hyperlink" Target="https://www.3gpp.org/ftp/TSG_RAN/WG2_RL2/TSGR2_117-e/Docs/R2-2201971.zip" TargetMode="External"/><Relationship Id="rId1163" Type="http://schemas.openxmlformats.org/officeDocument/2006/relationships/hyperlink" Target="https://www.3gpp.org/ftp/TSG_RAN/WG2_RL2/TSGR2_117-e/Docs/R2-2202848.zip" TargetMode="External"/><Relationship Id="rId1370" Type="http://schemas.openxmlformats.org/officeDocument/2006/relationships/hyperlink" Target="https://www.3gpp.org/ftp/TSG_RAN/WG2_RL2/TSGR2_117-e/Docs/R2-2203547.zip" TargetMode="External"/><Relationship Id="rId2007" Type="http://schemas.openxmlformats.org/officeDocument/2006/relationships/hyperlink" Target="https://www.3gpp.org/ftp/TSG_RAN/WG2_RL2/TSGR2_117-e/Docs/R2-2203182.zip" TargetMode="External"/><Relationship Id="rId2214" Type="http://schemas.openxmlformats.org/officeDocument/2006/relationships/hyperlink" Target="https://www.3gpp.org/ftp/TSG_RAN/WG2_RL2/TSGR2_117-e/Docs/R2-2202921.zip" TargetMode="External"/><Relationship Id="rId3612" Type="http://schemas.openxmlformats.org/officeDocument/2006/relationships/hyperlink" Target="https://www.3gpp.org/ftp/TSG_RAN/WG2_RL2/TSGR2_117-e/Docs/R2-2202258.zip" TargetMode="External"/><Relationship Id="rId740" Type="http://schemas.openxmlformats.org/officeDocument/2006/relationships/hyperlink" Target="https://www.3gpp.org/ftp/TSG_RAN/WG2_RL2/TSGR2_117-e/Docs/R2-2202923.zip" TargetMode="External"/><Relationship Id="rId1023" Type="http://schemas.openxmlformats.org/officeDocument/2006/relationships/hyperlink" Target="https://www.3gpp.org/ftp/TSG_RAN/WG2_RL2/TSGR2_117-e/Docs/R2-2202672.zip" TargetMode="External"/><Relationship Id="rId2421" Type="http://schemas.openxmlformats.org/officeDocument/2006/relationships/hyperlink" Target="https://www.3gpp.org/ftp/TSG_RAN/WG2_RL2/TSGR2_117-e/Docs/R2-2203865.zip" TargetMode="External"/><Relationship Id="rId600" Type="http://schemas.openxmlformats.org/officeDocument/2006/relationships/hyperlink" Target="https://www.3gpp.org/ftp/TSG_RAN/WG2_RL2/TSGR2_117-e/Docs/R2-2203118.zip" TargetMode="External"/><Relationship Id="rId1230" Type="http://schemas.openxmlformats.org/officeDocument/2006/relationships/hyperlink" Target="https://www.3gpp.org/ftp/TSG_RAN/WG2_RL2/TSGR2_117-e/Docs/R2-2202640.zip" TargetMode="External"/><Relationship Id="rId3195" Type="http://schemas.openxmlformats.org/officeDocument/2006/relationships/hyperlink" Target="https://www.3gpp.org/ftp/TSG_RAN/WG2_RL2/TSGR2_117-e/Docs/R2-2203625.zip" TargetMode="External"/><Relationship Id="rId3055" Type="http://schemas.openxmlformats.org/officeDocument/2006/relationships/hyperlink" Target="https://www.3gpp.org/ftp/TSG_RAN/WG2_RL2/TSGR2_117-e/Docs/R2-2204072.zip" TargetMode="External"/><Relationship Id="rId3262" Type="http://schemas.openxmlformats.org/officeDocument/2006/relationships/hyperlink" Target="https://www.3gpp.org/ftp/TSG_RAN/WG2_RL2/TSGR2_117-e/Docs/R2-2203875.zip" TargetMode="External"/><Relationship Id="rId183" Type="http://schemas.openxmlformats.org/officeDocument/2006/relationships/hyperlink" Target="https://www.3gpp.org/ftp/TSG_RAN/WG2_RL2/TSGR2_117-e/Docs/R2-2202524.zip" TargetMode="External"/><Relationship Id="rId390" Type="http://schemas.openxmlformats.org/officeDocument/2006/relationships/hyperlink" Target="https://www.3gpp.org/ftp/TSG_RAN/WG2_RL2/TSGR2_117-e/Docs/R2-2203683.zip" TargetMode="External"/><Relationship Id="rId1907" Type="http://schemas.openxmlformats.org/officeDocument/2006/relationships/hyperlink" Target="https://www.3gpp.org/ftp/TSG_RAN/WG2_RL2/TSGR2_117-e/Docs/R2-2203428.zip" TargetMode="External"/><Relationship Id="rId2071" Type="http://schemas.openxmlformats.org/officeDocument/2006/relationships/hyperlink" Target="https://www.3gpp.org/ftp/TSG_RAN/WG2_RL2/TSGR2_117-e/Docs/R2-2204076.zip" TargetMode="External"/><Relationship Id="rId3122" Type="http://schemas.openxmlformats.org/officeDocument/2006/relationships/hyperlink" Target="https://www.3gpp.org/ftp/TSG_RAN/WG2_RL2/TSGR2_117-e/Docs/R2-2203693.zip" TargetMode="External"/><Relationship Id="rId250" Type="http://schemas.openxmlformats.org/officeDocument/2006/relationships/hyperlink" Target="https://www.3gpp.org/ftp/TSG_RAN/WG2_RL2/TSGR2_117-e/Docs/R2-2202296.zip" TargetMode="External"/><Relationship Id="rId110" Type="http://schemas.openxmlformats.org/officeDocument/2006/relationships/hyperlink" Target="https://www.3gpp.org/ftp/TSG_RAN/WG2_RL2/TSGR2_117-e/Docs/R2-2202272.zip" TargetMode="External"/><Relationship Id="rId2888" Type="http://schemas.openxmlformats.org/officeDocument/2006/relationships/hyperlink" Target="https://www.3gpp.org/ftp/TSG_RAN/WG2_RL2/TSGR2_117-e/Docs/R2-2202666.zip" TargetMode="External"/><Relationship Id="rId3939" Type="http://schemas.openxmlformats.org/officeDocument/2006/relationships/hyperlink" Target="https://www.3gpp.org/ftp/TSG_RAN/WG2_RL2/TSGR2_117-e/Docs/R2-2202252.zip" TargetMode="External"/><Relationship Id="rId1697" Type="http://schemas.openxmlformats.org/officeDocument/2006/relationships/hyperlink" Target="https://www.3gpp.org/ftp/TSG_RAN/WG2_RL2/TSGR2_117-e/Docs/R2-2203624.zip" TargetMode="External"/><Relationship Id="rId2748" Type="http://schemas.openxmlformats.org/officeDocument/2006/relationships/hyperlink" Target="https://www.3gpp.org/ftp/TSG_RAN/WG2_RL2/TSGR2_117-e/Docs/R2-2203258.zip" TargetMode="External"/><Relationship Id="rId2955" Type="http://schemas.openxmlformats.org/officeDocument/2006/relationships/hyperlink" Target="https://www.3gpp.org/ftp/TSG_RAN/WG2_RL2/TSGR2_117-e/Docs/R2-2202151.zip" TargetMode="External"/><Relationship Id="rId927" Type="http://schemas.openxmlformats.org/officeDocument/2006/relationships/hyperlink" Target="https://www.3gpp.org/ftp/TSG_RAN/WG2_RL2/TSGR2_117-e/Docs/R2-2203934.zip" TargetMode="External"/><Relationship Id="rId1557" Type="http://schemas.openxmlformats.org/officeDocument/2006/relationships/hyperlink" Target="https://www.3gpp.org/ftp/TSG_RAN/WG2_RL2/TSGR2_117-e/Docs/R2-2204097.zip" TargetMode="External"/><Relationship Id="rId1764" Type="http://schemas.openxmlformats.org/officeDocument/2006/relationships/hyperlink" Target="https://www.3gpp.org/ftp/TSG_RAN/WG2_RL2/TSGR2_117-e/Docs/R2-2203502.zip" TargetMode="External"/><Relationship Id="rId1971" Type="http://schemas.openxmlformats.org/officeDocument/2006/relationships/hyperlink" Target="https://www.3gpp.org/ftp/TSG_RAN/WG2_RL2/TSGR2_117-e/Docs/R2-2203689.zip" TargetMode="External"/><Relationship Id="rId2608" Type="http://schemas.openxmlformats.org/officeDocument/2006/relationships/hyperlink" Target="https://www.3gpp.org/ftp/TSG_RAN/WG2_RL2/TSGR2_117-e/Docs/R2-2203850.zip" TargetMode="External"/><Relationship Id="rId2815" Type="http://schemas.openxmlformats.org/officeDocument/2006/relationships/hyperlink" Target="https://www.3gpp.org/ftp/TSG_RAN/WG2_RL2/TSGR2_117-e/Docs/R2-2203668.zip" TargetMode="External"/><Relationship Id="rId56" Type="http://schemas.openxmlformats.org/officeDocument/2006/relationships/hyperlink" Target="https://www.3gpp.org/ftp/TSG_RAN/WG2_RL2/TSGR2_117-e/Docs/R2-2203662.zip" TargetMode="External"/><Relationship Id="rId1417" Type="http://schemas.openxmlformats.org/officeDocument/2006/relationships/hyperlink" Target="https://www.3gpp.org/ftp/TSG_RAN/WG2_RL2/TSGR2_117-e/Docs/R2-2204032.zip" TargetMode="External"/><Relationship Id="rId1624" Type="http://schemas.openxmlformats.org/officeDocument/2006/relationships/hyperlink" Target="https://www.3gpp.org/ftp/TSG_RAN/WG2_RL2/TSGR2_117-e/Docs/R2-2203089.zip" TargetMode="External"/><Relationship Id="rId1831" Type="http://schemas.openxmlformats.org/officeDocument/2006/relationships/hyperlink" Target="https://www.3gpp.org/ftp/TSG_RAN/WG2_RL2/TSGR2_117-e/Docs/R2-2202015.zip" TargetMode="External"/><Relationship Id="rId4030" Type="http://schemas.openxmlformats.org/officeDocument/2006/relationships/hyperlink" Target="https://www.3gpp.org/ftp/TSG_RAN/WG2_RL2/TSGR2_117-e/Docs/R2-2204401.zip" TargetMode="External"/><Relationship Id="rId3589" Type="http://schemas.openxmlformats.org/officeDocument/2006/relationships/hyperlink" Target="https://www.3gpp.org/ftp/TSG_RAN/WG2_RL2/TSGR2_117-e/Docs/R2-2203122.zip" TargetMode="External"/><Relationship Id="rId3796" Type="http://schemas.openxmlformats.org/officeDocument/2006/relationships/hyperlink" Target="https://www.3gpp.org/ftp/TSG_RAN/WG2_RL2/TSGR2_117-e/Docs/R2-2202975.zip" TargetMode="External"/><Relationship Id="rId2398" Type="http://schemas.openxmlformats.org/officeDocument/2006/relationships/hyperlink" Target="https://www.3gpp.org/ftp/TSG_RAN/WG2_RL2/TSGR2_117-e/Docs/R2-2203023.zip" TargetMode="External"/><Relationship Id="rId3449" Type="http://schemas.openxmlformats.org/officeDocument/2006/relationships/hyperlink" Target="https://www.3gpp.org/ftp/TSG_RAN/WG2_RL2/TSGR2_117-e/Docs/R2-2202876.zip" TargetMode="External"/><Relationship Id="rId577" Type="http://schemas.openxmlformats.org/officeDocument/2006/relationships/hyperlink" Target="https://www.3gpp.org/ftp/TSG_RAN/WG2_RL2/TSGR2_117-e/Docs/R2-2204062.zip" TargetMode="External"/><Relationship Id="rId2258" Type="http://schemas.openxmlformats.org/officeDocument/2006/relationships/hyperlink" Target="https://www.3gpp.org/ftp/TSG_RAN/WG2_RL2/TSGR2_117-e/Docs/R2-2204050.zip" TargetMode="External"/><Relationship Id="rId3656" Type="http://schemas.openxmlformats.org/officeDocument/2006/relationships/hyperlink" Target="https://www.3gpp.org/ftp/TSG_RAN/WG2_RL2/TSGR2_117-e/Docs/R2-2203670.zip" TargetMode="External"/><Relationship Id="rId3863" Type="http://schemas.openxmlformats.org/officeDocument/2006/relationships/hyperlink" Target="https://www.3gpp.org/ftp/TSG_RAN/WG2_RL2/TSGR2_117-e/Docs/R2-2203547.zip" TargetMode="External"/><Relationship Id="rId784" Type="http://schemas.openxmlformats.org/officeDocument/2006/relationships/hyperlink" Target="https://www.3gpp.org/ftp/TSG_RAN/WG2_RL2/TSGR2_117-e/Docs/R2-2202824.zip" TargetMode="External"/><Relationship Id="rId991" Type="http://schemas.openxmlformats.org/officeDocument/2006/relationships/hyperlink" Target="https://www.3gpp.org/ftp/TSG_RAN/WG2_RL2/TSGR2_117-e/Docs/R2-2203294.zip" TargetMode="External"/><Relationship Id="rId1067" Type="http://schemas.openxmlformats.org/officeDocument/2006/relationships/hyperlink" Target="https://www.3gpp.org/ftp/TSG_RAN/WG2_RL2/TSGR2_117-e/Docs/R2-2203353.zip" TargetMode="External"/><Relationship Id="rId2465" Type="http://schemas.openxmlformats.org/officeDocument/2006/relationships/hyperlink" Target="https://www.3gpp.org/ftp/TSG_RAN/WG2_RL2/TSGR2_117-e/Docs/R2-2203114.zip" TargetMode="External"/><Relationship Id="rId2672" Type="http://schemas.openxmlformats.org/officeDocument/2006/relationships/hyperlink" Target="https://www.3gpp.org/ftp/TSG_RAN/WG2_RL2/TSGR2_117-e/Docs/R2-2203579.zip" TargetMode="External"/><Relationship Id="rId3309" Type="http://schemas.openxmlformats.org/officeDocument/2006/relationships/hyperlink" Target="https://www.3gpp.org/ftp/TSG_RAN/WG2_RL2/TSGR2_117-e/Docs/R2-2204125.zip" TargetMode="External"/><Relationship Id="rId3516" Type="http://schemas.openxmlformats.org/officeDocument/2006/relationships/hyperlink" Target="https://www.3gpp.org/ftp/TSG_RAN/WG2_RL2/TSGR2_117-e/Docs/R2-2202832.zip" TargetMode="External"/><Relationship Id="rId3723" Type="http://schemas.openxmlformats.org/officeDocument/2006/relationships/hyperlink" Target="https://www.3gpp.org/ftp/TSG_RAN/WG2_RL2/TSGR2_117-e/Docs/R2-2202605.zip" TargetMode="External"/><Relationship Id="rId3930" Type="http://schemas.openxmlformats.org/officeDocument/2006/relationships/hyperlink" Target="https://www.3gpp.org/ftp/TSG_RAN/WG2_RL2/TSGR2_117-e/Docs/R2-2203634.zip" TargetMode="External"/><Relationship Id="rId437" Type="http://schemas.openxmlformats.org/officeDocument/2006/relationships/hyperlink" Target="https://www.3gpp.org/ftp/TSG_RAN/WG2_RL2/TSGR2_117-e/Docs/R2-2202783.zip" TargetMode="External"/><Relationship Id="rId644" Type="http://schemas.openxmlformats.org/officeDocument/2006/relationships/hyperlink" Target="https://www.3gpp.org/ftp/TSG_RAN/WG2_RL2/TSGR2_117-e/Docs/R2-2203094.zip" TargetMode="External"/><Relationship Id="rId851" Type="http://schemas.openxmlformats.org/officeDocument/2006/relationships/hyperlink" Target="https://www.3gpp.org/ftp/TSG_RAN/WG2_RL2/TSGR2_117-e/Docs/R2-2202964.zip" TargetMode="External"/><Relationship Id="rId1274" Type="http://schemas.openxmlformats.org/officeDocument/2006/relationships/hyperlink" Target="https://www.3gpp.org/ftp/TSG_RAN/WG2_RL2/TSGR2_117-e/Docs/R2-2203982.zip" TargetMode="External"/><Relationship Id="rId1481" Type="http://schemas.openxmlformats.org/officeDocument/2006/relationships/hyperlink" Target="https://www.3gpp.org/ftp/TSG_RAN/WG2_RL2/TSGR2_117-e/Docs/R2-2204033.zip" TargetMode="External"/><Relationship Id="rId2118" Type="http://schemas.openxmlformats.org/officeDocument/2006/relationships/hyperlink" Target="https://www.3gpp.org/ftp/TSG_RAN/WG2_RL2/TSGR2_117-e/Docs/R2-2202772.zip" TargetMode="External"/><Relationship Id="rId2325" Type="http://schemas.openxmlformats.org/officeDocument/2006/relationships/hyperlink" Target="https://www.3gpp.org/ftp/TSG_RAN/WG2_RL2/TSGR2_117-e/Docs/R2-2202868.zip" TargetMode="External"/><Relationship Id="rId2532" Type="http://schemas.openxmlformats.org/officeDocument/2006/relationships/hyperlink" Target="https://www.3gpp.org/ftp/TSG_RAN/WG2_RL2/TSGR2_117-e/Docs/R2-2202155.zip" TargetMode="External"/><Relationship Id="rId504" Type="http://schemas.openxmlformats.org/officeDocument/2006/relationships/hyperlink" Target="https://www.3gpp.org/ftp/TSG_RAN/WG2_RL2/TSGR2_117-e/Docs/R2-2202209.zip" TargetMode="External"/><Relationship Id="rId711" Type="http://schemas.openxmlformats.org/officeDocument/2006/relationships/hyperlink" Target="https://www.3gpp.org/ftp/TSG_RAN/WG2_RL2/TSGR2_117-e/Docs/R2-2202767.zip" TargetMode="External"/><Relationship Id="rId1134" Type="http://schemas.openxmlformats.org/officeDocument/2006/relationships/hyperlink" Target="https://www.3gpp.org/ftp/TSG_RAN/WG2_RL2/TSGR2_117-e/Docs/R2-2202345.zip" TargetMode="External"/><Relationship Id="rId1341" Type="http://schemas.openxmlformats.org/officeDocument/2006/relationships/hyperlink" Target="https://www.3gpp.org/ftp/TSG_RAN/WG2_RL2/TSGR2_117-e/Docs/R2-2203552.zip" TargetMode="External"/><Relationship Id="rId1201" Type="http://schemas.openxmlformats.org/officeDocument/2006/relationships/hyperlink" Target="https://www.3gpp.org/ftp/TSG_RAN/WG2_RL2/TSGR2_117-e/Docs/R2-2202443.zip" TargetMode="External"/><Relationship Id="rId3099" Type="http://schemas.openxmlformats.org/officeDocument/2006/relationships/hyperlink" Target="https://www.3gpp.org/ftp/TSG_RAN/WG2_RL2/TSGR2_117-e/Docs/R2-2204183.zip" TargetMode="External"/><Relationship Id="rId3166" Type="http://schemas.openxmlformats.org/officeDocument/2006/relationships/hyperlink" Target="https://www.3gpp.org/ftp/TSG_RAN/WG2_RL2/TSGR2_117-e/Docs/R2-2202842.zip" TargetMode="External"/><Relationship Id="rId3373" Type="http://schemas.openxmlformats.org/officeDocument/2006/relationships/hyperlink" Target="https://www.3gpp.org/ftp/TSG_RAN/WG2_RL2/TSGR2_117-e/Docs/R2-2202306.zip" TargetMode="External"/><Relationship Id="rId3580" Type="http://schemas.openxmlformats.org/officeDocument/2006/relationships/hyperlink" Target="https://www.3gpp.org/ftp/TSG_RAN/WG2_RL2/TSGR2_117-e/Docs/R2-2202156.zip" TargetMode="External"/><Relationship Id="rId294" Type="http://schemas.openxmlformats.org/officeDocument/2006/relationships/hyperlink" Target="https://www.3gpp.org/ftp/TSG_RAN/WG2_RL2/TSGR2_117-e/Docs/R2-2202810.zip" TargetMode="External"/><Relationship Id="rId2182" Type="http://schemas.openxmlformats.org/officeDocument/2006/relationships/hyperlink" Target="https://www.3gpp.org/ftp/TSG_RAN/WG2_RL2/TSGR2_117-e/Docs/R2-2203168.zip" TargetMode="External"/><Relationship Id="rId3026" Type="http://schemas.openxmlformats.org/officeDocument/2006/relationships/hyperlink" Target="https://www.3gpp.org/ftp/TSG_RAN/WG2_RL2/TSGR2_117-e/Docs/R2-2203892.zip" TargetMode="External"/><Relationship Id="rId3233" Type="http://schemas.openxmlformats.org/officeDocument/2006/relationships/hyperlink" Target="https://www.3gpp.org/ftp/TSG_RAN/WG2_RL2/TSGR2_117-e/Docs/R2-2203795.zip" TargetMode="External"/><Relationship Id="rId154" Type="http://schemas.openxmlformats.org/officeDocument/2006/relationships/hyperlink" Target="https://www.3gpp.org/ftp/TSG_RAN/WG2_RL2/TSGR2_117-e/Docs/R2-2203501.zip" TargetMode="External"/><Relationship Id="rId361" Type="http://schemas.openxmlformats.org/officeDocument/2006/relationships/hyperlink" Target="https://www.3gpp.org/ftp/TSG_RAN/WG2_RL2/TSGR2_117-e/Docs/R2-2203287.zip" TargetMode="External"/><Relationship Id="rId599" Type="http://schemas.openxmlformats.org/officeDocument/2006/relationships/hyperlink" Target="https://www.3gpp.org/ftp/TSG_RAN/WG2_RL2/TSGR2_117-e/Docs/R2-2202671.zip" TargetMode="External"/><Relationship Id="rId2042" Type="http://schemas.openxmlformats.org/officeDocument/2006/relationships/hyperlink" Target="https://www.3gpp.org/ftp/TSG_RAN/WG2_RL2/TSGR2_117-e/Docs/R2-2203447.zip" TargetMode="External"/><Relationship Id="rId2487" Type="http://schemas.openxmlformats.org/officeDocument/2006/relationships/hyperlink" Target="https://www.3gpp.org/ftp/TSG_RAN/WG2_RL2/TSGR2_117-e/Docs/R2-2202817.zip" TargetMode="External"/><Relationship Id="rId2694" Type="http://schemas.openxmlformats.org/officeDocument/2006/relationships/hyperlink" Target="https://www.3gpp.org/ftp/TSG_RAN/WG2_RL2/TSGR2_117-e/Docs/R2-2204084.zip" TargetMode="External"/><Relationship Id="rId3440" Type="http://schemas.openxmlformats.org/officeDocument/2006/relationships/hyperlink" Target="https://www.3gpp.org/ftp/TSG_RAN/WG2_RL2/TSGR2_117-e/Docs/R2-2203255.zip" TargetMode="External"/><Relationship Id="rId3538" Type="http://schemas.openxmlformats.org/officeDocument/2006/relationships/hyperlink" Target="https://www.3gpp.org/ftp/TSG_RAN/WG2_RL2/TSGR2_117-e/Docs/R2-2202225.zip" TargetMode="External"/><Relationship Id="rId3745" Type="http://schemas.openxmlformats.org/officeDocument/2006/relationships/hyperlink" Target="https://www.3gpp.org/ftp/TSG_RAN/WG2_RL2/TSGR2_117-e/Docs/R2-2202378.zip" TargetMode="External"/><Relationship Id="rId459" Type="http://schemas.openxmlformats.org/officeDocument/2006/relationships/hyperlink" Target="https://www.3gpp.org/ftp/TSG_RAN/WG2_RL2/TSGR2_117-e/Docs/R2-2203574.zip" TargetMode="External"/><Relationship Id="rId666" Type="http://schemas.openxmlformats.org/officeDocument/2006/relationships/hyperlink" Target="https://www.3gpp.org/ftp/TSG_RAN/WG2_RL2/TSGR2_117-e/Docs/R2-2203370.zip" TargetMode="External"/><Relationship Id="rId873" Type="http://schemas.openxmlformats.org/officeDocument/2006/relationships/hyperlink" Target="https://www.3gpp.org/ftp/TSG_RAN/WG2_RL2/TSGR2_117-e/Docs/R2-2203415.zip" TargetMode="External"/><Relationship Id="rId1089" Type="http://schemas.openxmlformats.org/officeDocument/2006/relationships/hyperlink" Target="https://www.3gpp.org/ftp/TSG_RAN/WG2_RL2/TSGR2_117-e/Docs/R2-2203628.zip" TargetMode="External"/><Relationship Id="rId1296" Type="http://schemas.openxmlformats.org/officeDocument/2006/relationships/hyperlink" Target="https://www.3gpp.org/ftp/TSG_RAN/WG2_RL2/TSGR2_117-e/Docs/R2-2202285.zip" TargetMode="External"/><Relationship Id="rId2347" Type="http://schemas.openxmlformats.org/officeDocument/2006/relationships/hyperlink" Target="https://www.3gpp.org/ftp/TSG_RAN/WG2_RL2/TSGR2_117-e/Docs/R2-2202944.zip" TargetMode="External"/><Relationship Id="rId2554" Type="http://schemas.openxmlformats.org/officeDocument/2006/relationships/hyperlink" Target="https://www.3gpp.org/ftp/TSG_RAN/WG2_RL2/TSGR2_117-e/Docs/R2-2202390.zip" TargetMode="External"/><Relationship Id="rId2999" Type="http://schemas.openxmlformats.org/officeDocument/2006/relationships/hyperlink" Target="https://www.3gpp.org/ftp/TSG_RAN/WG2_RL2/TSGR2_117-e/Docs/R2-2203744.zip" TargetMode="External"/><Relationship Id="rId3300" Type="http://schemas.openxmlformats.org/officeDocument/2006/relationships/hyperlink" Target="https://www.3gpp.org/ftp/TSG_RAN/WG2_RL2/TSGR2_117-e/Docs/R2-2204057.zip" TargetMode="External"/><Relationship Id="rId3952" Type="http://schemas.openxmlformats.org/officeDocument/2006/relationships/hyperlink" Target="https://www.3gpp.org/ftp/TSG_RAN/WG2_RL2/TSGR2_117-e/Docs/R2-2203579.zip" TargetMode="External"/><Relationship Id="rId221" Type="http://schemas.openxmlformats.org/officeDocument/2006/relationships/hyperlink" Target="https://www.3gpp.org/ftp/TSG_RAN/WG2_RL2/TSGR2_117-e/Docs/R2-2203407.zip" TargetMode="External"/><Relationship Id="rId319" Type="http://schemas.openxmlformats.org/officeDocument/2006/relationships/hyperlink" Target="https://www.3gpp.org/ftp/TSG_RAN/WG2_RL2/TSGR2_117-e/Docs/R2-2202539.zip" TargetMode="External"/><Relationship Id="rId526" Type="http://schemas.openxmlformats.org/officeDocument/2006/relationships/hyperlink" Target="https://www.3gpp.org/ftp/TSG_RAN/WG2_RL2/TSGR2_117-e/Docs/R2-2202025.zip" TargetMode="External"/><Relationship Id="rId1156" Type="http://schemas.openxmlformats.org/officeDocument/2006/relationships/hyperlink" Target="https://www.3gpp.org/ftp/TSG_RAN/WG2_RL2/TSGR2_117-e/Docs/R2-2202185.zip" TargetMode="External"/><Relationship Id="rId1363" Type="http://schemas.openxmlformats.org/officeDocument/2006/relationships/hyperlink" Target="https://www.3gpp.org/ftp/TSG_RAN/WG2_RL2/TSGR2_117-e/Docs/R2-2204111.zip" TargetMode="External"/><Relationship Id="rId2207" Type="http://schemas.openxmlformats.org/officeDocument/2006/relationships/hyperlink" Target="https://www.3gpp.org/ftp/TSG_RAN/WG2_RL2/TSGR2_117-e/Docs/R2-2202433.zip" TargetMode="External"/><Relationship Id="rId2761" Type="http://schemas.openxmlformats.org/officeDocument/2006/relationships/hyperlink" Target="https://www.3gpp.org/ftp/TSG_RAN/WG2_RL2/TSGR2_117-e/Docs/R2-2203003.zip" TargetMode="External"/><Relationship Id="rId2859" Type="http://schemas.openxmlformats.org/officeDocument/2006/relationships/hyperlink" Target="https://www.3gpp.org/ftp/TSG_RAN/WG2_RL2/TSGR2_117-e/Docs/R2-2203369.zip" TargetMode="External"/><Relationship Id="rId3605" Type="http://schemas.openxmlformats.org/officeDocument/2006/relationships/hyperlink" Target="https://www.3gpp.org/ftp/TSG_RAN/WG2_RL2/TSGR2_117-e/Docs/R2-2202216.zip" TargetMode="External"/><Relationship Id="rId3812" Type="http://schemas.openxmlformats.org/officeDocument/2006/relationships/hyperlink" Target="https://www.3gpp.org/ftp/TSG_RAN/WG2_RL2/TSGR2_117-e/Docs/R2-2204220.zip" TargetMode="External"/><Relationship Id="rId733" Type="http://schemas.openxmlformats.org/officeDocument/2006/relationships/hyperlink" Target="https://www.3gpp.org/ftp/TSG_RAN/WG2_RL2/TSGR2_117-e/Docs/R2-2203166.zip" TargetMode="External"/><Relationship Id="rId940" Type="http://schemas.openxmlformats.org/officeDocument/2006/relationships/hyperlink" Target="https://www.3gpp.org/ftp/TSG_RAN/WG2_RL2/TSGR2_117-e/Docs/R2-2202969.zip" TargetMode="External"/><Relationship Id="rId1016" Type="http://schemas.openxmlformats.org/officeDocument/2006/relationships/hyperlink" Target="https://www.3gpp.org/ftp/TSG_RAN/WG2_RL2/TSGR2_117-e/Docs/R2-2202594.zip" TargetMode="External"/><Relationship Id="rId1570" Type="http://schemas.openxmlformats.org/officeDocument/2006/relationships/hyperlink" Target="https://www.3gpp.org/ftp/TSG_RAN/WG2_RL2/TSGR2_117-e/Docs/R2-2203364.zip" TargetMode="External"/><Relationship Id="rId1668" Type="http://schemas.openxmlformats.org/officeDocument/2006/relationships/hyperlink" Target="https://www.3gpp.org/ftp/TSG_RAN/WG2_RL2/TSGR2_117-e/Docs/R2-2203615.zip" TargetMode="External"/><Relationship Id="rId1875" Type="http://schemas.openxmlformats.org/officeDocument/2006/relationships/hyperlink" Target="https://www.3gpp.org/ftp/TSG_RAN/WG2_RL2/TSGR2_117-e/Docs/R2-2202935.zip" TargetMode="External"/><Relationship Id="rId2414" Type="http://schemas.openxmlformats.org/officeDocument/2006/relationships/hyperlink" Target="https://www.3gpp.org/ftp/TSG_RAN/WG2_RL2/TSGR2_117-e/Docs/R2-2202766.zip" TargetMode="External"/><Relationship Id="rId2621" Type="http://schemas.openxmlformats.org/officeDocument/2006/relationships/hyperlink" Target="https://www.3gpp.org/ftp/TSG_RAN/WG2_RL2/TSGR2_117-e/Docs/R2-2203874.zip" TargetMode="External"/><Relationship Id="rId2719" Type="http://schemas.openxmlformats.org/officeDocument/2006/relationships/hyperlink" Target="https://www.3gpp.org/ftp/TSG_RAN/WG2_RL2/TSGR2_117-e/Docs/R2-2203721.zip" TargetMode="External"/><Relationship Id="rId800" Type="http://schemas.openxmlformats.org/officeDocument/2006/relationships/hyperlink" Target="https://www.3gpp.org/ftp/TSG_RAN/WG2_RL2/TSGR2_117-e/Docs/R2-2202579.zip" TargetMode="External"/><Relationship Id="rId1223" Type="http://schemas.openxmlformats.org/officeDocument/2006/relationships/hyperlink" Target="https://www.3gpp.org/ftp/TSG_RAN/WG2_RL2/TSGR2_117-e/Docs/R2-2203271.zip" TargetMode="External"/><Relationship Id="rId1430" Type="http://schemas.openxmlformats.org/officeDocument/2006/relationships/hyperlink" Target="https://www.3gpp.org/ftp/TSG_RAN/WG2_RL2/TSGR2_117-e/Docs/R2-2204113.zip" TargetMode="External"/><Relationship Id="rId1528" Type="http://schemas.openxmlformats.org/officeDocument/2006/relationships/hyperlink" Target="https://www.3gpp.org/ftp/TSG_RAN/WG2_RL2/TSGR2_117-e/Docs/R2-2202490.zip" TargetMode="External"/><Relationship Id="rId2926" Type="http://schemas.openxmlformats.org/officeDocument/2006/relationships/hyperlink" Target="https://www.3gpp.org/ftp/TSG_RAN/WG2_RL2/TSGR2_117-e/Docs/R2-2202122.zip" TargetMode="External"/><Relationship Id="rId3090" Type="http://schemas.openxmlformats.org/officeDocument/2006/relationships/hyperlink" Target="https://www.3gpp.org/ftp/TSG_RAN/WG2_RL2/TSGR2_117-e/Docs/R2-2204144.zip" TargetMode="External"/><Relationship Id="rId1735" Type="http://schemas.openxmlformats.org/officeDocument/2006/relationships/hyperlink" Target="https://www.3gpp.org/ftp/TSG_RAN/WG2_RL2/TSGR2_117-e/Docs/R2-2203558.zip" TargetMode="External"/><Relationship Id="rId1942" Type="http://schemas.openxmlformats.org/officeDocument/2006/relationships/hyperlink" Target="https://www.3gpp.org/ftp/TSG_RAN/WG2_RL2/TSGR2_117-e/Docs/R2-2203924.zip" TargetMode="External"/><Relationship Id="rId3188" Type="http://schemas.openxmlformats.org/officeDocument/2006/relationships/hyperlink" Target="https://www.3gpp.org/ftp/TSG_RAN/WG2_RL2/TSGR2_117-e/Docs/R2-2203585.zip" TargetMode="External"/><Relationship Id="rId3395" Type="http://schemas.openxmlformats.org/officeDocument/2006/relationships/hyperlink" Target="https://www.3gpp.org/ftp/TSG_RAN/WG2_RL2/TSGR2_117-e/Docs/R2-2203129.zip" TargetMode="External"/><Relationship Id="rId4001" Type="http://schemas.openxmlformats.org/officeDocument/2006/relationships/hyperlink" Target="https://www.3gpp.org/ftp/TSG_RAN/WG2_RL2/TSGR2_117-e/Docs/R2-2203684.zip" TargetMode="External"/><Relationship Id="rId27" Type="http://schemas.openxmlformats.org/officeDocument/2006/relationships/hyperlink" Target="https://www.3gpp.org/ftp/TSG_RAN/WG2_RL2/TSGR2_117-e/Docs/R2-2203495.zip" TargetMode="External"/><Relationship Id="rId1802" Type="http://schemas.openxmlformats.org/officeDocument/2006/relationships/hyperlink" Target="https://www.3gpp.org/ftp/TSG_RAN/WG2_RL2/TSGR2_117-e/Docs/R2-2202998.zip" TargetMode="External"/><Relationship Id="rId3048" Type="http://schemas.openxmlformats.org/officeDocument/2006/relationships/hyperlink" Target="https://www.3gpp.org/ftp/TSG_RAN/WG2_RL2/TSGR2_117-e/Docs/R2-2204065.zip" TargetMode="External"/><Relationship Id="rId3255" Type="http://schemas.openxmlformats.org/officeDocument/2006/relationships/hyperlink" Target="https://www.3gpp.org/ftp/TSG_RAN/WG2_RL2/TSGR2_117-e/Docs/R2-2203866.zip" TargetMode="External"/><Relationship Id="rId3462" Type="http://schemas.openxmlformats.org/officeDocument/2006/relationships/hyperlink" Target="https://www.3gpp.org/ftp/TSG_RAN/WG2_RL2/TSGR2_117-e/Docs/R2-2203442.zip" TargetMode="External"/><Relationship Id="rId176" Type="http://schemas.openxmlformats.org/officeDocument/2006/relationships/hyperlink" Target="https://www.3gpp.org/ftp/TSG_RAN/WG2_RL2/TSGR2_117-e/Docs/R2-2204072.zip" TargetMode="External"/><Relationship Id="rId383" Type="http://schemas.openxmlformats.org/officeDocument/2006/relationships/hyperlink" Target="https://www.3gpp.org/ftp/TSG_RAN/WG2_RL2/TSGR2_117-e/Docs/R2-2202843.zip" TargetMode="External"/><Relationship Id="rId590" Type="http://schemas.openxmlformats.org/officeDocument/2006/relationships/hyperlink" Target="https://www.3gpp.org/ftp/TSG_RAN/WG2_RL2/TSGR2_117-e/Docs/R2-2202684.zip" TargetMode="External"/><Relationship Id="rId2064" Type="http://schemas.openxmlformats.org/officeDocument/2006/relationships/hyperlink" Target="https://www.3gpp.org/ftp/TSG_RAN/WG2_RL2/TSGR2_117-e/Docs/R2-2203264.zip" TargetMode="External"/><Relationship Id="rId2271" Type="http://schemas.openxmlformats.org/officeDocument/2006/relationships/hyperlink" Target="https://www.3gpp.org/ftp/TSG_RAN/WG2_RL2/TSGR2_117-e/Docs/R2-2202629.zip" TargetMode="External"/><Relationship Id="rId3115" Type="http://schemas.openxmlformats.org/officeDocument/2006/relationships/hyperlink" Target="https://www.3gpp.org/ftp/TSG_RAN/WG2_RL2/TSGR2_117-e/Docs/R2-2204199.zip" TargetMode="External"/><Relationship Id="rId3322" Type="http://schemas.openxmlformats.org/officeDocument/2006/relationships/hyperlink" Target="https://www.3gpp.org/ftp/TSG_RAN/WG2_RL2/TSGR2_117-e/Docs/R2-2204200.zip" TargetMode="External"/><Relationship Id="rId3767" Type="http://schemas.openxmlformats.org/officeDocument/2006/relationships/hyperlink" Target="https://www.3gpp.org/ftp/TSG_RAN/WG2_RL2/TSGR2_117-e/Docs/R2-2203675.zip" TargetMode="External"/><Relationship Id="rId3974" Type="http://schemas.openxmlformats.org/officeDocument/2006/relationships/hyperlink" Target="https://www.3gpp.org/ftp/TSG_RAN/WG2_RL2/TSGR2_117-e/Docs/R2-2203944.zip" TargetMode="External"/><Relationship Id="rId243" Type="http://schemas.openxmlformats.org/officeDocument/2006/relationships/hyperlink" Target="https://www.3gpp.org/ftp/TSG_RAN/WG2_RL2/TSGR2_117-e/Docs/R2-2202763.zip" TargetMode="External"/><Relationship Id="rId450" Type="http://schemas.openxmlformats.org/officeDocument/2006/relationships/hyperlink" Target="https://www.3gpp.org/ftp/TSG_RAN/WG2_RL2/TSGR2_117-e/Docs/R2-2203585.zip" TargetMode="External"/><Relationship Id="rId688" Type="http://schemas.openxmlformats.org/officeDocument/2006/relationships/hyperlink" Target="https://www.3gpp.org/ftp/TSG_RAN/WG2_RL2/TSGR2_117-e/Docs/R2-2203374.zip" TargetMode="External"/><Relationship Id="rId895" Type="http://schemas.openxmlformats.org/officeDocument/2006/relationships/hyperlink" Target="https://www.3gpp.org/ftp/TSG_RAN/WG2_RL2/TSGR2_117-e/Docs/R2-2203801.zip" TargetMode="External"/><Relationship Id="rId1080" Type="http://schemas.openxmlformats.org/officeDocument/2006/relationships/hyperlink" Target="https://www.3gpp.org/ftp/TSG_RAN/WG2_RL2/TSGR2_117-e/Docs/R2-2202202.zip" TargetMode="External"/><Relationship Id="rId2131" Type="http://schemas.openxmlformats.org/officeDocument/2006/relationships/hyperlink" Target="https://www.3gpp.org/ftp/TSG_RAN/WG2_RL2/TSGR2_117-e/Docs/R2-2203282.zip" TargetMode="External"/><Relationship Id="rId2369" Type="http://schemas.openxmlformats.org/officeDocument/2006/relationships/hyperlink" Target="https://www.3gpp.org/ftp/TSG_RAN/WG2_RL2/TSGR2_117-e/Docs/R2-2202879.zip" TargetMode="External"/><Relationship Id="rId2576" Type="http://schemas.openxmlformats.org/officeDocument/2006/relationships/hyperlink" Target="https://www.3gpp.org/ftp/TSG_RAN/WG2_RL2/TSGR2_117-e/Docs/R2-2202912.zip" TargetMode="External"/><Relationship Id="rId2783" Type="http://schemas.openxmlformats.org/officeDocument/2006/relationships/hyperlink" Target="https://www.3gpp.org/ftp/TSG_RAN/WG2_RL2/TSGR2_117-e/Docs/R2-2202238.zip" TargetMode="External"/><Relationship Id="rId2990" Type="http://schemas.openxmlformats.org/officeDocument/2006/relationships/hyperlink" Target="https://www.3gpp.org/ftp/TSG_RAN/WG2_RL2/TSGR2_117-e/Docs/R2-2203727.zip" TargetMode="External"/><Relationship Id="rId3627" Type="http://schemas.openxmlformats.org/officeDocument/2006/relationships/hyperlink" Target="https://www.3gpp.org/ftp/TSG_RAN/WG2_RL2/TSGR2_117-e/Docs/R2-2203550.zip" TargetMode="External"/><Relationship Id="rId3834" Type="http://schemas.openxmlformats.org/officeDocument/2006/relationships/hyperlink" Target="https://www.3gpp.org/ftp/TSG_RAN/WG2_RL2/TSGR2_117-e/Docs/R2-2204251.zip" TargetMode="External"/><Relationship Id="rId103" Type="http://schemas.openxmlformats.org/officeDocument/2006/relationships/hyperlink" Target="https://www.3gpp.org/ftp/TSG_RAN/WG2_RL2/TSGR2_117-e/Docs/R2-2202538.zip" TargetMode="External"/><Relationship Id="rId310" Type="http://schemas.openxmlformats.org/officeDocument/2006/relationships/hyperlink" Target="https://www.3gpp.org/ftp/TSG_RAN/WG2_RL2/TSGR2_117-e/Docs/R2-2203489.zip" TargetMode="External"/><Relationship Id="rId548" Type="http://schemas.openxmlformats.org/officeDocument/2006/relationships/hyperlink" Target="https://www.3gpp.org/ftp/TSG_RAN/WG2_RL2/TSGR2_117-e/Docs/R2-2203969.zip" TargetMode="External"/><Relationship Id="rId755" Type="http://schemas.openxmlformats.org/officeDocument/2006/relationships/hyperlink" Target="https://www.3gpp.org/ftp/TSG_RAN/WG2_RL2/TSGR2_117-e/Docs/R2-2202532.zip" TargetMode="External"/><Relationship Id="rId962" Type="http://schemas.openxmlformats.org/officeDocument/2006/relationships/hyperlink" Target="https://www.3gpp.org/ftp/TSG_RAN/WG2_RL2/TSGR2_117-e/Docs/R2-2203400.zip" TargetMode="External"/><Relationship Id="rId1178" Type="http://schemas.openxmlformats.org/officeDocument/2006/relationships/hyperlink" Target="https://www.3gpp.org/ftp/TSG_RAN/WG2_RL2/TSGR2_117-e/Docs/R2-2202428.zip" TargetMode="External"/><Relationship Id="rId1385" Type="http://schemas.openxmlformats.org/officeDocument/2006/relationships/hyperlink" Target="https://www.3gpp.org/ftp/TSG_RAN/WG2_RL2/TSGR2_117-e/Docs/R2-2203567.zip" TargetMode="External"/><Relationship Id="rId1592" Type="http://schemas.openxmlformats.org/officeDocument/2006/relationships/hyperlink" Target="https://www.3gpp.org/ftp/TSG_RAN/WG2_RL2/TSGR2_117-e/Docs/R2-2203596.zip" TargetMode="External"/><Relationship Id="rId2229" Type="http://schemas.openxmlformats.org/officeDocument/2006/relationships/hyperlink" Target="https://www.3gpp.org/ftp/TSG_RAN/WG2_RL2/TSGR2_117-e/Docs/R2-2202395.zip" TargetMode="External"/><Relationship Id="rId2436" Type="http://schemas.openxmlformats.org/officeDocument/2006/relationships/hyperlink" Target="https://www.3gpp.org/ftp/TSG_RAN/WG2_RL2/TSGR2_117-e/Docs/R2-2204000.zip" TargetMode="External"/><Relationship Id="rId2643" Type="http://schemas.openxmlformats.org/officeDocument/2006/relationships/hyperlink" Target="https://www.3gpp.org/ftp/TSG_RAN/WG2_RL2/TSGR2_117-e/Docs/R2-2203869.zip" TargetMode="External"/><Relationship Id="rId2850" Type="http://schemas.openxmlformats.org/officeDocument/2006/relationships/hyperlink" Target="https://www.3gpp.org/ftp/TSG_RAN/WG2_RL2/TSGR2_117-e/Docs/R2-2203819.zip" TargetMode="External"/><Relationship Id="rId91" Type="http://schemas.openxmlformats.org/officeDocument/2006/relationships/hyperlink" Target="https://www.3gpp.org/ftp/TSG_RAN/WG2_RL2/TSGR2_117-e/Docs/R2-2202104.zip" TargetMode="External"/><Relationship Id="rId408" Type="http://schemas.openxmlformats.org/officeDocument/2006/relationships/hyperlink" Target="https://www.3gpp.org/ftp/TSG_RAN/WG2_RL2/TSGR2_117-e/Docs/R2-2202211.zip" TargetMode="External"/><Relationship Id="rId615" Type="http://schemas.openxmlformats.org/officeDocument/2006/relationships/hyperlink" Target="https://www.3gpp.org/ftp/TSG_RAN/WG2_RL2/TSGR2_117-e/Docs/R2-2202369.zip" TargetMode="External"/><Relationship Id="rId822" Type="http://schemas.openxmlformats.org/officeDocument/2006/relationships/hyperlink" Target="https://www.3gpp.org/ftp/TSG_RAN/WG2_RL2/TSGR2_117-e/Docs/R2-2202963.zip" TargetMode="External"/><Relationship Id="rId1038" Type="http://schemas.openxmlformats.org/officeDocument/2006/relationships/hyperlink" Target="https://www.3gpp.org/ftp/TSG_RAN/WG2_RL2/TSGR2_117-e/Docs/R2-2203158.zip" TargetMode="External"/><Relationship Id="rId1245" Type="http://schemas.openxmlformats.org/officeDocument/2006/relationships/hyperlink" Target="https://www.3gpp.org/ftp/TSG_RAN/WG2_RL2/TSGR2_117-e/Docs/R2-2203452.zip" TargetMode="External"/><Relationship Id="rId1452" Type="http://schemas.openxmlformats.org/officeDocument/2006/relationships/hyperlink" Target="https://www.3gpp.org/ftp/TSG_RAN/WG2_RL2/TSGR2_117-e/Docs/R2-2204031.zip" TargetMode="External"/><Relationship Id="rId1897" Type="http://schemas.openxmlformats.org/officeDocument/2006/relationships/hyperlink" Target="https://www.3gpp.org/ftp/TSG_RAN/WG2_RL2/TSGR2_117-e/Docs/R2-2202137.zip" TargetMode="External"/><Relationship Id="rId2503" Type="http://schemas.openxmlformats.org/officeDocument/2006/relationships/hyperlink" Target="https://www.3gpp.org/ftp/TSG_RAN/WG2_RL2/TSGR2_117-e/Docs/R2-2202157.zip" TargetMode="External"/><Relationship Id="rId2948" Type="http://schemas.openxmlformats.org/officeDocument/2006/relationships/hyperlink" Target="https://www.3gpp.org/ftp/TSG_RAN/WG2_RL2/TSGR2_117-e/Docs/R2-2202144.zip" TargetMode="External"/><Relationship Id="rId3901" Type="http://schemas.openxmlformats.org/officeDocument/2006/relationships/hyperlink" Target="https://www.3gpp.org/ftp/TSG_RAN/WG2_RL2/TSGR2_117-e/Docs/R2-2203436.zip" TargetMode="External"/><Relationship Id="rId1105" Type="http://schemas.openxmlformats.org/officeDocument/2006/relationships/hyperlink" Target="https://www.3gpp.org/ftp/TSG_RAN/WG2_RL2/TSGR2_117-e/Docs/R2-2203943.zip" TargetMode="External"/><Relationship Id="rId1312" Type="http://schemas.openxmlformats.org/officeDocument/2006/relationships/hyperlink" Target="https://www.3gpp.org/ftp/TSG_RAN/WG2_RL2/TSGR2_117-e/Docs/R2-2203292.zip" TargetMode="External"/><Relationship Id="rId1757" Type="http://schemas.openxmlformats.org/officeDocument/2006/relationships/hyperlink" Target="https://www.3gpp.org/ftp/TSG_RAN/WG2_RL2/TSGR2_117-e/Docs/R2-2202989.zip" TargetMode="External"/><Relationship Id="rId1964" Type="http://schemas.openxmlformats.org/officeDocument/2006/relationships/hyperlink" Target="https://www.3gpp.org/ftp/TSG_RAN/WG2_RL2/TSGR2_117-e/Docs/R2-2203677.zip" TargetMode="External"/><Relationship Id="rId2710" Type="http://schemas.openxmlformats.org/officeDocument/2006/relationships/hyperlink" Target="https://www.3gpp.org/ftp/TSG_RAN/WG2_RL2/TSGR2_117-e/Docs/R2-2200372.zip" TargetMode="External"/><Relationship Id="rId2808" Type="http://schemas.openxmlformats.org/officeDocument/2006/relationships/hyperlink" Target="https://www.3gpp.org/ftp/TSG_RAN/WG2_RL2/TSGR2_117-e/Docs/R2-2203668.zip" TargetMode="External"/><Relationship Id="rId49" Type="http://schemas.openxmlformats.org/officeDocument/2006/relationships/hyperlink" Target="https://www.3gpp.org/ftp/TSG_RAN/WG2_RL2/TSGR2_117-e/Docs/R2-2202218.zip" TargetMode="External"/><Relationship Id="rId1617" Type="http://schemas.openxmlformats.org/officeDocument/2006/relationships/hyperlink" Target="https://www.3gpp.org/ftp/TSG_RAN/WG2_RL2/TSGR2_117-e/Docs/R2-2203607.zip" TargetMode="External"/><Relationship Id="rId1824" Type="http://schemas.openxmlformats.org/officeDocument/2006/relationships/hyperlink" Target="https://www.3gpp.org/ftp/TSG_RAN/WG2_RL2/TSGR2_117-e/Docs/R2-2202177.zip" TargetMode="External"/><Relationship Id="rId3277" Type="http://schemas.openxmlformats.org/officeDocument/2006/relationships/hyperlink" Target="https://www.3gpp.org/ftp/TSG_RAN/WG2_RL2/TSGR2_117-e/Docs/R2-2203979.zip" TargetMode="External"/><Relationship Id="rId4023" Type="http://schemas.openxmlformats.org/officeDocument/2006/relationships/hyperlink" Target="https://www.3gpp.org/ftp/TSG_RAN/WG2_RL2/TSGR2_117-e/Docs/R2-2204156.zip" TargetMode="External"/><Relationship Id="rId198" Type="http://schemas.openxmlformats.org/officeDocument/2006/relationships/hyperlink" Target="https://www.3gpp.org/ftp/TSG_RAN/WG2_RL2/TSGR2_117-e/Docs/R2-2203408.zip" TargetMode="External"/><Relationship Id="rId2086" Type="http://schemas.openxmlformats.org/officeDocument/2006/relationships/hyperlink" Target="https://www.3gpp.org/ftp/TSG_RAN/WG2_RL2/TSGR2_117-e/Docs/R2-2202000.zip" TargetMode="External"/><Relationship Id="rId3484" Type="http://schemas.openxmlformats.org/officeDocument/2006/relationships/hyperlink" Target="https://www.3gpp.org/ftp/TSG_RAN/WG2_RL2/TSGR2_117-e/Docs/R2-2202539.zip" TargetMode="External"/><Relationship Id="rId3691" Type="http://schemas.openxmlformats.org/officeDocument/2006/relationships/hyperlink" Target="https://www.3gpp.org/ftp/TSG_RAN/WG2_RL2/TSGR2_117-e/Docs/R2-2203584.zip" TargetMode="External"/><Relationship Id="rId3789" Type="http://schemas.openxmlformats.org/officeDocument/2006/relationships/hyperlink" Target="https://www.3gpp.org/ftp/TSG_RAN/WG2_RL2/TSGR2_117-e/Docs/R2-2203683.zip" TargetMode="External"/><Relationship Id="rId2293" Type="http://schemas.openxmlformats.org/officeDocument/2006/relationships/hyperlink" Target="https://www.3gpp.org/ftp/TSG_RAN/WG2_RL2/TSGR2_117-e/Docs/R2-2202818.zip" TargetMode="External"/><Relationship Id="rId2598" Type="http://schemas.openxmlformats.org/officeDocument/2006/relationships/hyperlink" Target="https://www.3gpp.org/ftp/TSG_RAN/WG2_RL2/TSGR2_117-e/Docs/R2-2202216.zip" TargetMode="External"/><Relationship Id="rId3137" Type="http://schemas.openxmlformats.org/officeDocument/2006/relationships/hyperlink" Target="https://www.3gpp.org/ftp/TSG_RAN/WG2_RL2/TSGR2_117-e/Docs/R2-2204107.zip" TargetMode="External"/><Relationship Id="rId3344" Type="http://schemas.openxmlformats.org/officeDocument/2006/relationships/hyperlink" Target="https://www.3gpp.org/ftp/TSG_RAN/WG2_RL2/TSGR2_117-e/Docs/R2-2204233.zip" TargetMode="External"/><Relationship Id="rId3551" Type="http://schemas.openxmlformats.org/officeDocument/2006/relationships/hyperlink" Target="https://www.3gpp.org/ftp/TSG_RAN/WG2_RL2/TSGR2_117-e/Docs/R2-2203323.zip" TargetMode="External"/><Relationship Id="rId3996" Type="http://schemas.openxmlformats.org/officeDocument/2006/relationships/hyperlink" Target="https://www.3gpp.org/ftp/TSG_RAN/WG2_RL2/TSGR2_117-e/Docs/R2-2203695.zip" TargetMode="External"/><Relationship Id="rId265" Type="http://schemas.openxmlformats.org/officeDocument/2006/relationships/hyperlink" Target="https://www.3gpp.org/ftp/TSG_RAN/WG2_RL2/TSGR2_117-e/Docs/R2-2200219.zip" TargetMode="External"/><Relationship Id="rId472" Type="http://schemas.openxmlformats.org/officeDocument/2006/relationships/hyperlink" Target="https://www.3gpp.org/ftp/TSG_RAN/WG2_RL2/TSGR2_117-e/Docs/R2-2202111.zip" TargetMode="External"/><Relationship Id="rId2153" Type="http://schemas.openxmlformats.org/officeDocument/2006/relationships/hyperlink" Target="https://www.3gpp.org/ftp/TSG_RAN/WG2_RL2/TSGR2_117-e/Docs/R2-2203206.zip" TargetMode="External"/><Relationship Id="rId2360" Type="http://schemas.openxmlformats.org/officeDocument/2006/relationships/hyperlink" Target="https://www.3gpp.org/ftp/TSG_RAN/WG2_RL2/TSGR2_117-e/Docs/R2-2203012.zip" TargetMode="External"/><Relationship Id="rId3204" Type="http://schemas.openxmlformats.org/officeDocument/2006/relationships/hyperlink" Target="https://www.3gpp.org/ftp/TSG_RAN/WG2_RL2/TSGR2_117-e/Docs/R2-2203657.zip" TargetMode="External"/><Relationship Id="rId3411" Type="http://schemas.openxmlformats.org/officeDocument/2006/relationships/hyperlink" Target="https://www.3gpp.org/ftp/TSG_RAN/WG2_RL2/TSGR2_117-e/Docs/R2-2202272.zip" TargetMode="External"/><Relationship Id="rId3649" Type="http://schemas.openxmlformats.org/officeDocument/2006/relationships/hyperlink" Target="https://www.3gpp.org/ftp/TSG_RAN/WG2_RL2/TSGR2_117-e/Docs/R2-2203668.zip" TargetMode="External"/><Relationship Id="rId3856" Type="http://schemas.openxmlformats.org/officeDocument/2006/relationships/hyperlink" Target="https://www.3gpp.org/ftp/TSG_RAN/WG2_RL2/TSGR2_117-e/Docs/R2-2204111.zip" TargetMode="External"/><Relationship Id="rId125" Type="http://schemas.openxmlformats.org/officeDocument/2006/relationships/hyperlink" Target="https://www.3gpp.org/ftp/TSG_RAN/WG2_RL2/TSGR2_117-e/Docs/R2-2203335.zip" TargetMode="External"/><Relationship Id="rId332" Type="http://schemas.openxmlformats.org/officeDocument/2006/relationships/hyperlink" Target="https://www.3gpp.org/ftp/TSG_RAN/WG2_RL2/TSGR2_117-e/Docs/R2-2202198.zip" TargetMode="External"/><Relationship Id="rId777" Type="http://schemas.openxmlformats.org/officeDocument/2006/relationships/hyperlink" Target="https://www.3gpp.org/ftp/TSG_RAN/WG2_RL2/TSGR2_117-e/Docs/R2-2203637.zip" TargetMode="External"/><Relationship Id="rId984" Type="http://schemas.openxmlformats.org/officeDocument/2006/relationships/hyperlink" Target="https://www.3gpp.org/ftp/TSG_RAN/WG2_RL2/TSGR2_117-e/Docs/R2-2202784.zip" TargetMode="External"/><Relationship Id="rId2013" Type="http://schemas.openxmlformats.org/officeDocument/2006/relationships/hyperlink" Target="https://www.3gpp.org/ftp/TSG_RAN/WG2_RL2/TSGR2_117-e/Docs/R2-2203084.zip" TargetMode="External"/><Relationship Id="rId2220" Type="http://schemas.openxmlformats.org/officeDocument/2006/relationships/hyperlink" Target="https://www.3gpp.org/ftp/TSG_RAN/WG2_RL2/TSGR2_117-e/Docs/R2-2203799.zip" TargetMode="External"/><Relationship Id="rId2458" Type="http://schemas.openxmlformats.org/officeDocument/2006/relationships/hyperlink" Target="https://www.3gpp.org/ftp/TSG_RAN/WG2_RL2/TSGR2_117-e/Docs/R2-2204105.zip" TargetMode="External"/><Relationship Id="rId2665" Type="http://schemas.openxmlformats.org/officeDocument/2006/relationships/hyperlink" Target="https://www.3gpp.org/ftp/TSG_RAN/WG2_RL2/TSGR2_117-e/Docs/R2-2203577.zip" TargetMode="External"/><Relationship Id="rId2872" Type="http://schemas.openxmlformats.org/officeDocument/2006/relationships/hyperlink" Target="https://www.3gpp.org/ftp/TSG_RAN/WG2_RL2/TSGR2_117-e/Docs/R2-2203793.zip" TargetMode="External"/><Relationship Id="rId3509" Type="http://schemas.openxmlformats.org/officeDocument/2006/relationships/hyperlink" Target="https://www.3gpp.org/ftp/TSG_RAN/WG2_RL2/TSGR2_117-e/Docs/R2-2202827.zip" TargetMode="External"/><Relationship Id="rId3716" Type="http://schemas.openxmlformats.org/officeDocument/2006/relationships/hyperlink" Target="https://www.3gpp.org/ftp/TSG_RAN/WG2_RL2/TSGR2_117-e/Docs/R2-2203310.zip" TargetMode="External"/><Relationship Id="rId3923" Type="http://schemas.openxmlformats.org/officeDocument/2006/relationships/hyperlink" Target="https://www.3gpp.org/ftp/TSG_RAN/WG2_RL2/TSGR2_117-e/Docs/R2-2203820.zip" TargetMode="External"/><Relationship Id="rId637" Type="http://schemas.openxmlformats.org/officeDocument/2006/relationships/hyperlink" Target="https://www.3gpp.org/ftp/TSG_RAN/WG2_RL2/TSGR2_117-e/Docs/R2-2202755.zip" TargetMode="External"/><Relationship Id="rId844" Type="http://schemas.openxmlformats.org/officeDocument/2006/relationships/hyperlink" Target="https://www.3gpp.org/ftp/TSG_RAN/WG2_RL2/TSGR2_117-e/Docs/R2-2203804.zip" TargetMode="External"/><Relationship Id="rId1267" Type="http://schemas.openxmlformats.org/officeDocument/2006/relationships/hyperlink" Target="https://www.3gpp.org/ftp/TSG_RAN/WG2_RL2/TSGR2_117-e/Docs/R2-2203020.zip" TargetMode="External"/><Relationship Id="rId1474" Type="http://schemas.openxmlformats.org/officeDocument/2006/relationships/hyperlink" Target="https://www.3gpp.org/ftp/TSG_RAN/WG2_RL2/TSGR2_117-e/Docs/R2-2203153.zip" TargetMode="External"/><Relationship Id="rId1681" Type="http://schemas.openxmlformats.org/officeDocument/2006/relationships/hyperlink" Target="https://www.3gpp.org/ftp/TSG_RAN/WG2_RL2/TSGR2_117-e/Docs/R2-2203205.zip" TargetMode="External"/><Relationship Id="rId2318" Type="http://schemas.openxmlformats.org/officeDocument/2006/relationships/hyperlink" Target="https://www.3gpp.org/ftp/TSG_RAN/WG2_RL2/TSGR2_117-e/Docs/R2-2202161.zip" TargetMode="External"/><Relationship Id="rId2525" Type="http://schemas.openxmlformats.org/officeDocument/2006/relationships/hyperlink" Target="https://www.3gpp.org/ftp/TSG_RAN/WG2_RL2/TSGR2_117-e/Docs/R2-2203812.zip" TargetMode="External"/><Relationship Id="rId2732" Type="http://schemas.openxmlformats.org/officeDocument/2006/relationships/hyperlink" Target="https://www.3gpp.org/ftp/TSG_RAN/WG2_RL2/TSGR2_117-e/Docs/R2-2202729.zip" TargetMode="External"/><Relationship Id="rId704" Type="http://schemas.openxmlformats.org/officeDocument/2006/relationships/hyperlink" Target="https://www.3gpp.org/ftp/TSG_RAN/WG2_RL2/TSGR2_117-e/Docs/R2-2203097.zip" TargetMode="External"/><Relationship Id="rId911" Type="http://schemas.openxmlformats.org/officeDocument/2006/relationships/hyperlink" Target="https://www.3gpp.org/ftp/TSG_RAN/WG2_RL2/TSGR2_117-e/Docs/R2-2204092.zip" TargetMode="External"/><Relationship Id="rId1127" Type="http://schemas.openxmlformats.org/officeDocument/2006/relationships/hyperlink" Target="https://www.3gpp.org/ftp/TSG_RAN/WG2_RL2/TSGR2_117-e/Docs/R2-2203942.zip" TargetMode="External"/><Relationship Id="rId1334" Type="http://schemas.openxmlformats.org/officeDocument/2006/relationships/hyperlink" Target="https://www.3gpp.org/ftp/TSG_RAN/WG2_RL2/TSGR2_117-e/Docs/R2-2203829.zip" TargetMode="External"/><Relationship Id="rId1541" Type="http://schemas.openxmlformats.org/officeDocument/2006/relationships/hyperlink" Target="https://www.3gpp.org/ftp/TSG_RAN/WG2_RL2/TSGR2_117-e/Docs/R2-2203606.zip" TargetMode="External"/><Relationship Id="rId1779" Type="http://schemas.openxmlformats.org/officeDocument/2006/relationships/hyperlink" Target="https://www.3gpp.org/ftp/TSG_RAN/WG2_RL2/TSGR2_117-e/Docs/R2-2203564.zip" TargetMode="External"/><Relationship Id="rId1986" Type="http://schemas.openxmlformats.org/officeDocument/2006/relationships/hyperlink" Target="https://www.3gpp.org/ftp/TSG_RAN/WG2_RL2/TSGR2_117-e/Docs/R2-2202388.zip" TargetMode="External"/><Relationship Id="rId40" Type="http://schemas.openxmlformats.org/officeDocument/2006/relationships/hyperlink" Target="https://www.3gpp.org/ftp/TSG_RAN/WG2_RL2/TSGR2_117-e/Docs/R2-2203658.zip" TargetMode="External"/><Relationship Id="rId1401" Type="http://schemas.openxmlformats.org/officeDocument/2006/relationships/hyperlink" Target="https://www.3gpp.org/ftp/TSG_RAN/WG2_RL2/TSGR2_117-e/Docs/R2-2203298.zip" TargetMode="External"/><Relationship Id="rId1639" Type="http://schemas.openxmlformats.org/officeDocument/2006/relationships/hyperlink" Target="https://www.3gpp.org/ftp/TSG_RAN/WG2_RL2/TSGR2_117-e/Docs/R2-2202337.zip" TargetMode="External"/><Relationship Id="rId1846" Type="http://schemas.openxmlformats.org/officeDocument/2006/relationships/hyperlink" Target="https://www.3gpp.org/ftp/TSG_RAN/WG2_RL2/TSGR2_117-e/Docs/R2-2203210.zip" TargetMode="External"/><Relationship Id="rId3061" Type="http://schemas.openxmlformats.org/officeDocument/2006/relationships/hyperlink" Target="https://www.3gpp.org/ftp/TSG_RAN/WG2_RL2/TSGR2_117-e/Docs/R2-2204080.zip" TargetMode="External"/><Relationship Id="rId3299" Type="http://schemas.openxmlformats.org/officeDocument/2006/relationships/hyperlink" Target="https://www.3gpp.org/ftp/TSG_RAN/WG2_RL2/TSGR2_117-e/Docs/R2-2204054.zip" TargetMode="External"/><Relationship Id="rId1706" Type="http://schemas.openxmlformats.org/officeDocument/2006/relationships/hyperlink" Target="https://www.3gpp.org/ftp/TSG_RAN/WG2_RL2/TSGR2_117-e/Docs/R2-2202495.zip" TargetMode="External"/><Relationship Id="rId1913" Type="http://schemas.openxmlformats.org/officeDocument/2006/relationships/hyperlink" Target="https://www.3gpp.org/ftp/TSG_RAN/WG2_RL2/TSGR2_117-e/Docs/R2-2203926.zip" TargetMode="External"/><Relationship Id="rId3159" Type="http://schemas.openxmlformats.org/officeDocument/2006/relationships/hyperlink" Target="https://www.3gpp.org/ftp/TSG_RAN/WG2_RL2/TSGR2_117-e/Docs/R2-2202626.zip" TargetMode="External"/><Relationship Id="rId3366" Type="http://schemas.openxmlformats.org/officeDocument/2006/relationships/hyperlink" Target="https://www.3gpp.org/ftp/TSG_RAN/WG2_RL2/TSGR2_117-e/Docs/R2-2204264.zip" TargetMode="External"/><Relationship Id="rId3573" Type="http://schemas.openxmlformats.org/officeDocument/2006/relationships/hyperlink" Target="https://www.3gpp.org/ftp/TSG_RAN/WG2_RL2/TSGR2_117-e/Docs/R2-2202869.zip" TargetMode="External"/><Relationship Id="rId287" Type="http://schemas.openxmlformats.org/officeDocument/2006/relationships/hyperlink" Target="https://www.3gpp.org/ftp/TSG_RAN/WG2_RL2/TSGR2_117-e/Docs/R2-2203510.zip" TargetMode="External"/><Relationship Id="rId494" Type="http://schemas.openxmlformats.org/officeDocument/2006/relationships/hyperlink" Target="https://www.3gpp.org/ftp/TSG_RAN/WG2_RL2/TSGR2_117-e/Docs/R2-2202209.zip" TargetMode="External"/><Relationship Id="rId2175" Type="http://schemas.openxmlformats.org/officeDocument/2006/relationships/hyperlink" Target="https://www.3gpp.org/ftp/TSG_RAN/WG2_RL2/TSGR2_117-e/Docs/R2-2204037.zip" TargetMode="External"/><Relationship Id="rId2382" Type="http://schemas.openxmlformats.org/officeDocument/2006/relationships/hyperlink" Target="https://www.3gpp.org/ftp/TSG_RAN/WG2_RL2/TSGR2_117-e/Docs/R2-2203108.zip" TargetMode="External"/><Relationship Id="rId3019" Type="http://schemas.openxmlformats.org/officeDocument/2006/relationships/hyperlink" Target="https://www.3gpp.org/ftp/TSG_RAN/WG2_RL2/TSGR2_117-e/Docs/R2-2203885.zip" TargetMode="External"/><Relationship Id="rId3226" Type="http://schemas.openxmlformats.org/officeDocument/2006/relationships/hyperlink" Target="https://www.3gpp.org/ftp/TSG_RAN/WG2_RL2/TSGR2_117-e/Docs/R2-2203769.zip" TargetMode="External"/><Relationship Id="rId3780" Type="http://schemas.openxmlformats.org/officeDocument/2006/relationships/hyperlink" Target="https://www.3gpp.org/ftp/TSG_RAN/WG2_RL2/TSGR2_117-e/Docs/R2-2202360.zip" TargetMode="External"/><Relationship Id="rId3878" Type="http://schemas.openxmlformats.org/officeDocument/2006/relationships/hyperlink" Target="https://www.3gpp.org/ftp/TSG_RAN/WG2_RL2/TSGR2_117-e/Docs/R2-2204036.zip" TargetMode="External"/><Relationship Id="rId147" Type="http://schemas.openxmlformats.org/officeDocument/2006/relationships/hyperlink" Target="https://www.3gpp.org/ftp/TSG_RAN/WG2_RL2/TSGR2_117-e/Docs/R2-2202123.zip" TargetMode="External"/><Relationship Id="rId354" Type="http://schemas.openxmlformats.org/officeDocument/2006/relationships/hyperlink" Target="https://www.3gpp.org/ftp/TSG_RAN/WG2_RL2/TSGR2_117-e/Docs/R2-2203289.zip" TargetMode="External"/><Relationship Id="rId799" Type="http://schemas.openxmlformats.org/officeDocument/2006/relationships/hyperlink" Target="https://www.3gpp.org/ftp/TSG_RAN/WG2_RL2/TSGR2_117-e/Docs/R2-2203101.zip" TargetMode="External"/><Relationship Id="rId1191" Type="http://schemas.openxmlformats.org/officeDocument/2006/relationships/hyperlink" Target="https://www.3gpp.org/ftp/TSG_RAN/WG2_RL2/TSGR2_117-e/Docs/R2-2202676.zip" TargetMode="External"/><Relationship Id="rId2035" Type="http://schemas.openxmlformats.org/officeDocument/2006/relationships/hyperlink" Target="https://www.3gpp.org/ftp/TSG_RAN/WG2_RL2/TSGR2_117-e/Docs/R2-2202832.zip" TargetMode="External"/><Relationship Id="rId2687" Type="http://schemas.openxmlformats.org/officeDocument/2006/relationships/hyperlink" Target="https://www.3gpp.org/ftp/TSG_RAN/WG2_RL2/TSGR2_117-e/Docs/R2-2201448.zip" TargetMode="External"/><Relationship Id="rId2894" Type="http://schemas.openxmlformats.org/officeDocument/2006/relationships/hyperlink" Target="https://www.3gpp.org/ftp/TSG_RAN/WG2_RL2/TSGR2_117-e/Docs/R2-2203795.zip" TargetMode="External"/><Relationship Id="rId3433" Type="http://schemas.openxmlformats.org/officeDocument/2006/relationships/hyperlink" Target="https://www.3gpp.org/ftp/TSG_RAN/WG2_RL2/TSGR2_117-e/Docs/R2-2202110.zip" TargetMode="External"/><Relationship Id="rId3640" Type="http://schemas.openxmlformats.org/officeDocument/2006/relationships/hyperlink" Target="https://www.3gpp.org/ftp/TSG_RAN/WG2_RL2/TSGR2_117-e/Docs/R2-2203631.zip" TargetMode="External"/><Relationship Id="rId3738" Type="http://schemas.openxmlformats.org/officeDocument/2006/relationships/hyperlink" Target="https://www.3gpp.org/ftp/TSG_RAN/WG2_RL2/TSGR2_117-e/Docs/R2-2203621.zip" TargetMode="External"/><Relationship Id="rId561" Type="http://schemas.openxmlformats.org/officeDocument/2006/relationships/hyperlink" Target="https://www.3gpp.org/ftp/TSG_RAN/WG2_RL2/TSGR2_117-e/Docs/R2-2203761.zip" TargetMode="External"/><Relationship Id="rId659" Type="http://schemas.openxmlformats.org/officeDocument/2006/relationships/hyperlink" Target="https://www.3gpp.org/ftp/TSG_RAN/WG2_RL2/TSGR2_117-e/Docs/R2-2203372.zip" TargetMode="External"/><Relationship Id="rId866" Type="http://schemas.openxmlformats.org/officeDocument/2006/relationships/hyperlink" Target="https://www.3gpp.org/ftp/TSG_RAN/WG2_RL2/TSGR2_117-e/Docs/R2-2202845.zip" TargetMode="External"/><Relationship Id="rId1289" Type="http://schemas.openxmlformats.org/officeDocument/2006/relationships/hyperlink" Target="https://www.3gpp.org/ftp/TSG_RAN/WG2_RL2/TSGR2_117-e/Docs/R2-2202769.zip" TargetMode="External"/><Relationship Id="rId1496" Type="http://schemas.openxmlformats.org/officeDocument/2006/relationships/hyperlink" Target="https://www.3gpp.org/ftp/TSG_RAN/WG2_RL2/TSGR2_117-e/Docs/R2-2201962.zip" TargetMode="External"/><Relationship Id="rId2242" Type="http://schemas.openxmlformats.org/officeDocument/2006/relationships/hyperlink" Target="https://www.3gpp.org/ftp/TSG_RAN/WG2_RL2/TSGR2_117-e/Docs/R2-2202608.zip" TargetMode="External"/><Relationship Id="rId2547" Type="http://schemas.openxmlformats.org/officeDocument/2006/relationships/hyperlink" Target="https://www.3gpp.org/ftp/TSG_RAN/WG2_RL2/TSGR2_117-e/Docs/R2-2202511.zip" TargetMode="External"/><Relationship Id="rId3500" Type="http://schemas.openxmlformats.org/officeDocument/2006/relationships/hyperlink" Target="https://www.3gpp.org/ftp/TSG_RAN/WG2_RL2/TSGR2_117-e/Docs/R2-2200141.zip" TargetMode="External"/><Relationship Id="rId3945" Type="http://schemas.openxmlformats.org/officeDocument/2006/relationships/hyperlink" Target="https://www.3gpp.org/ftp/TSG_RAN/WG2_RL2/TSGR2_117-e/Docs/R2-2203585.zip" TargetMode="External"/><Relationship Id="rId214" Type="http://schemas.openxmlformats.org/officeDocument/2006/relationships/hyperlink" Target="https://www.3gpp.org/ftp/TSG_RAN/WG2_RL2/TSGR2_117-e/Docs/R2-2202836.zip" TargetMode="External"/><Relationship Id="rId421" Type="http://schemas.openxmlformats.org/officeDocument/2006/relationships/hyperlink" Target="https://www.3gpp.org/ftp/TSG_RAN/WG2_RL2/TSGR2_117-e/Docs/R2-2203275.zip" TargetMode="External"/><Relationship Id="rId519" Type="http://schemas.openxmlformats.org/officeDocument/2006/relationships/hyperlink" Target="https://www.3gpp.org/ftp/TSG_RAN/WG2_RL2/TSGR2_117-e/Docs/R2-2203772.zip" TargetMode="External"/><Relationship Id="rId1051" Type="http://schemas.openxmlformats.org/officeDocument/2006/relationships/hyperlink" Target="https://www.3gpp.org/ftp/TSG_RAN/WG2_RL2/TSGR2_117-e/Docs/R2-2202736.zip" TargetMode="External"/><Relationship Id="rId1149" Type="http://schemas.openxmlformats.org/officeDocument/2006/relationships/hyperlink" Target="https://www.3gpp.org/ftp/TSG_RAN/WG2_RL2/TSGR2_117-e/Docs/R2-2203272.zip" TargetMode="External"/><Relationship Id="rId1356" Type="http://schemas.openxmlformats.org/officeDocument/2006/relationships/hyperlink" Target="https://www.3gpp.org/ftp/TSG_RAN/WG2_RL2/TSGR2_117-e/Docs/R2-2203551.zip" TargetMode="External"/><Relationship Id="rId2102" Type="http://schemas.openxmlformats.org/officeDocument/2006/relationships/hyperlink" Target="https://www.3gpp.org/ftp/TSG_RAN/WG2_RL2/TSGR2_117-e/Docs/R2-2203263.zip" TargetMode="External"/><Relationship Id="rId2754" Type="http://schemas.openxmlformats.org/officeDocument/2006/relationships/hyperlink" Target="https://www.3gpp.org/ftp/TSG_RAN/WG2_RL2/TSGR2_117-e/Docs/R2-2203224.zip" TargetMode="External"/><Relationship Id="rId2961" Type="http://schemas.openxmlformats.org/officeDocument/2006/relationships/hyperlink" Target="https://www.3gpp.org/ftp/TSG_RAN/WG2_RL2/TSGR2_117-e/Docs/R2-2202157.zip" TargetMode="External"/><Relationship Id="rId3805" Type="http://schemas.openxmlformats.org/officeDocument/2006/relationships/hyperlink" Target="https://www.3gpp.org/ftp/TSG_RAN/WG2_RL2/TSGR2_117-e/Docs/R2-2203806.zip" TargetMode="External"/><Relationship Id="rId726" Type="http://schemas.openxmlformats.org/officeDocument/2006/relationships/hyperlink" Target="https://www.3gpp.org/ftp/TSG_RAN/WG2_RL2/TSGR2_117-e/Docs/R2-2203039.zip" TargetMode="External"/><Relationship Id="rId933" Type="http://schemas.openxmlformats.org/officeDocument/2006/relationships/hyperlink" Target="https://www.3gpp.org/ftp/TSG_RAN/WG2_RL2/TSGR2_117-e/Docs/R2-2202382.zip" TargetMode="External"/><Relationship Id="rId1009" Type="http://schemas.openxmlformats.org/officeDocument/2006/relationships/hyperlink" Target="https://www.3gpp.org/ftp/TSG_RAN/WG2_RL2/TSGR2_117-e/Docs/R2-2201375.zip" TargetMode="External"/><Relationship Id="rId1563" Type="http://schemas.openxmlformats.org/officeDocument/2006/relationships/hyperlink" Target="https://www.3gpp.org/ftp/TSG_RAN/WG2_RL2/TSGR2_117-e/Docs/R2-2203950.zip" TargetMode="External"/><Relationship Id="rId1770" Type="http://schemas.openxmlformats.org/officeDocument/2006/relationships/hyperlink" Target="https://www.3gpp.org/ftp/TSG_RAN/WG2_RL2/TSGR2_117-e/Docs/R2-2202163.zip" TargetMode="External"/><Relationship Id="rId1868" Type="http://schemas.openxmlformats.org/officeDocument/2006/relationships/hyperlink" Target="https://www.3gpp.org/ftp/TSG_RAN/WG2_RL2/TSGR2_117-e/Docs/R2-2203465.zip" TargetMode="External"/><Relationship Id="rId2407" Type="http://schemas.openxmlformats.org/officeDocument/2006/relationships/hyperlink" Target="https://www.3gpp.org/ftp/TSG_RAN/WG2_RL2/TSGR2_117-e/Docs/R2-2203124.zip" TargetMode="External"/><Relationship Id="rId2614" Type="http://schemas.openxmlformats.org/officeDocument/2006/relationships/hyperlink" Target="https://www.3gpp.org/ftp/TSG_RAN/WG2_RL2/TSGR2_117-e/Docs/R2-2202257.zip" TargetMode="External"/><Relationship Id="rId2821" Type="http://schemas.openxmlformats.org/officeDocument/2006/relationships/hyperlink" Target="https://www.3gpp.org/ftp/TSG_RAN/WG2_RL2/TSGR2_117-e/Docs/R2-2202292.zip" TargetMode="External"/><Relationship Id="rId62" Type="http://schemas.openxmlformats.org/officeDocument/2006/relationships/hyperlink" Target="https://www.3gpp.org/ftp/TSG_RAN/WG2_RL2/TSGR2_117-e/Docs/R2-2203670.zip" TargetMode="External"/><Relationship Id="rId1216" Type="http://schemas.openxmlformats.org/officeDocument/2006/relationships/hyperlink" Target="https://www.3gpp.org/ftp/TSG_RAN/WG2_RL2/TSGR2_117-e/Docs/R2-2203933.zip" TargetMode="External"/><Relationship Id="rId1423" Type="http://schemas.openxmlformats.org/officeDocument/2006/relationships/hyperlink" Target="https://www.3gpp.org/ftp/TSG_RAN/WG2_RL2/TSGR2_117-e/Docs/R2-2203566.zip" TargetMode="External"/><Relationship Id="rId1630" Type="http://schemas.openxmlformats.org/officeDocument/2006/relationships/hyperlink" Target="https://www.3gpp.org/ftp/TSG_RAN/WG2_RL2/TSGR2_117-e/Docs/R2-2203445.zip" TargetMode="External"/><Relationship Id="rId2919" Type="http://schemas.openxmlformats.org/officeDocument/2006/relationships/hyperlink" Target="https://www.3gpp.org/ftp/TSG_RAN/WG2_RL2/TSGR2_117-e/Docs/R2-2202115.zip" TargetMode="External"/><Relationship Id="rId3083" Type="http://schemas.openxmlformats.org/officeDocument/2006/relationships/hyperlink" Target="https://www.3gpp.org/ftp/TSG_RAN/WG2_RL2/TSGR2_117-e/Docs/R2-2204137.zip" TargetMode="External"/><Relationship Id="rId3290" Type="http://schemas.openxmlformats.org/officeDocument/2006/relationships/hyperlink" Target="https://www.3gpp.org/ftp/TSG_RAN/WG2_RL2/TSGR2_117-e/Docs/R2-2204030.zip" TargetMode="External"/><Relationship Id="rId1728" Type="http://schemas.openxmlformats.org/officeDocument/2006/relationships/hyperlink" Target="https://www.3gpp.org/ftp/TSG_RAN/WG2_RL2/TSGR2_117-e/Docs/R2-2203497.zip" TargetMode="External"/><Relationship Id="rId1935" Type="http://schemas.openxmlformats.org/officeDocument/2006/relationships/hyperlink" Target="https://www.3gpp.org/ftp/TSG_RAN/WG2_RL2/TSGR2_117-e/Docs/R2-2203431.zip" TargetMode="External"/><Relationship Id="rId3150" Type="http://schemas.openxmlformats.org/officeDocument/2006/relationships/hyperlink" Target="https://www.3gpp.org/ftp/TSG_RAN/WG2_RL2/TSGR2_117-e/Docs/R2-2204270.zip" TargetMode="External"/><Relationship Id="rId3388" Type="http://schemas.openxmlformats.org/officeDocument/2006/relationships/hyperlink" Target="https://www.3gpp.org/ftp/TSG_RAN/WG2_RL2/TSGR2_117-e/Docs/R2-2202462.zip" TargetMode="External"/><Relationship Id="rId3595" Type="http://schemas.openxmlformats.org/officeDocument/2006/relationships/hyperlink" Target="https://www.3gpp.org/ftp/TSG_RAN/WG2_RL2/TSGR2_117-e/Docs/R2-2202911.zip" TargetMode="External"/><Relationship Id="rId2197" Type="http://schemas.openxmlformats.org/officeDocument/2006/relationships/hyperlink" Target="https://www.3gpp.org/ftp/TSG_RAN/WG2_RL2/TSGR2_117-e/Docs/R2-2203644.zip" TargetMode="External"/><Relationship Id="rId3010" Type="http://schemas.openxmlformats.org/officeDocument/2006/relationships/hyperlink" Target="https://www.3gpp.org/ftp/TSG_RAN/WG2_RL2/TSGR2_117-e/Docs/R2-2203845.zip" TargetMode="External"/><Relationship Id="rId3248" Type="http://schemas.openxmlformats.org/officeDocument/2006/relationships/hyperlink" Target="https://www.3gpp.org/ftp/TSG_RAN/WG2_RL2/TSGR2_117-e/Docs/R2-2203843.zip" TargetMode="External"/><Relationship Id="rId3455" Type="http://schemas.openxmlformats.org/officeDocument/2006/relationships/hyperlink" Target="https://www.3gpp.org/ftp/TSG_RAN/WG2_RL2/TSGR2_117-e/Docs/R2-2202297.zip" TargetMode="External"/><Relationship Id="rId3662" Type="http://schemas.openxmlformats.org/officeDocument/2006/relationships/hyperlink" Target="https://www.3gpp.org/ftp/TSG_RAN/WG2_RL2/TSGR2_117-e/Docs/R2-2203374.zip" TargetMode="External"/><Relationship Id="rId169" Type="http://schemas.openxmlformats.org/officeDocument/2006/relationships/hyperlink" Target="https://www.3gpp.org/ftp/TSG_RAN/WG2_RL2/TSGR2_117-e/Docs/R2-2202599.zip" TargetMode="External"/><Relationship Id="rId376" Type="http://schemas.openxmlformats.org/officeDocument/2006/relationships/hyperlink" Target="https://www.3gpp.org/ftp/TSG_RAN/WG2_RL2/TSGR2_117-e/Docs/R2-2202716.zip" TargetMode="External"/><Relationship Id="rId583" Type="http://schemas.openxmlformats.org/officeDocument/2006/relationships/hyperlink" Target="https://www.3gpp.org/ftp/TSG_RAN/WG2_RL2/TSGR2_117-e/Docs/R2-2202267.zip" TargetMode="External"/><Relationship Id="rId790" Type="http://schemas.openxmlformats.org/officeDocument/2006/relationships/hyperlink" Target="https://www.3gpp.org/ftp/TSG_RAN/WG2_RL2/TSGR2_117-e/Docs/R2-2203379.zip" TargetMode="External"/><Relationship Id="rId2057" Type="http://schemas.openxmlformats.org/officeDocument/2006/relationships/hyperlink" Target="https://www.3gpp.org/ftp/TSG_RAN/WG2_RL2/TSGR2_117-e/Docs/R2-2202620.zip" TargetMode="External"/><Relationship Id="rId2264" Type="http://schemas.openxmlformats.org/officeDocument/2006/relationships/hyperlink" Target="https://www.3gpp.org/ftp/TSG_RAN/WG2_RL2/TSGR2_117-e/Docs/R2-2204052.zip" TargetMode="External"/><Relationship Id="rId2471" Type="http://schemas.openxmlformats.org/officeDocument/2006/relationships/hyperlink" Target="https://www.3gpp.org/ftp/TSG_RAN/WG2_RL2/TSGR2_117-e/Docs/R2-2203988.zip" TargetMode="External"/><Relationship Id="rId3108" Type="http://schemas.openxmlformats.org/officeDocument/2006/relationships/hyperlink" Target="https://www.3gpp.org/ftp/TSG_RAN/WG2_RL2/TSGR2_117-e/Docs/R2-2204192.zip" TargetMode="External"/><Relationship Id="rId3315" Type="http://schemas.openxmlformats.org/officeDocument/2006/relationships/hyperlink" Target="https://www.3gpp.org/ftp/TSG_RAN/WG2_RL2/TSGR2_117-e/Docs/R2-2204159.zip" TargetMode="External"/><Relationship Id="rId3522" Type="http://schemas.openxmlformats.org/officeDocument/2006/relationships/hyperlink" Target="https://www.3gpp.org/ftp/TSG_RAN/WG2_RL2/TSGR2_117-e/Docs/R2-2203264.zip" TargetMode="External"/><Relationship Id="rId3967" Type="http://schemas.openxmlformats.org/officeDocument/2006/relationships/hyperlink" Target="https://www.3gpp.org/ftp/TSG_RAN/WG2_RL2/TSGR2_117-e/Docs/R2-2204241.zip" TargetMode="External"/><Relationship Id="rId4" Type="http://schemas.openxmlformats.org/officeDocument/2006/relationships/settings" Target="settings.xml"/><Relationship Id="rId236" Type="http://schemas.openxmlformats.org/officeDocument/2006/relationships/hyperlink" Target="https://www.3gpp.org/ftp/TSG_RAN/WG2_RL2/TSGR2_117-e/Docs/R2-2203827.zip" TargetMode="External"/><Relationship Id="rId443" Type="http://schemas.openxmlformats.org/officeDocument/2006/relationships/hyperlink" Target="https://www.3gpp.org/ftp/TSG_RAN/WG2_RL2/TSGR2_117-e/Docs/R2-2202634.zip" TargetMode="External"/><Relationship Id="rId650" Type="http://schemas.openxmlformats.org/officeDocument/2006/relationships/hyperlink" Target="https://www.3gpp.org/ftp/TSG_RAN/WG2_RL2/TSGR2_117-e/Docs/R2-2203371.zip" TargetMode="External"/><Relationship Id="rId888" Type="http://schemas.openxmlformats.org/officeDocument/2006/relationships/hyperlink" Target="https://www.3gpp.org/ftp/TSG_RAN/WG2_RL2/TSGR2_117-e/Docs/R2-2202752.zip" TargetMode="External"/><Relationship Id="rId1073" Type="http://schemas.openxmlformats.org/officeDocument/2006/relationships/hyperlink" Target="https://www.3gpp.org/ftp/TSG_RAN/WG2_RL2/TSGR2_117-e/Docs/R2-2202952.zip" TargetMode="External"/><Relationship Id="rId1280" Type="http://schemas.openxmlformats.org/officeDocument/2006/relationships/hyperlink" Target="https://www.3gpp.org/ftp/TSG_RAN/WG2_RL2/TSGR2_117-e/Docs/R2-2203232.zip" TargetMode="External"/><Relationship Id="rId2124" Type="http://schemas.openxmlformats.org/officeDocument/2006/relationships/hyperlink" Target="https://www.3gpp.org/ftp/TSG_RAN/WG2_RL2/TSGR2_117-e/Docs/R2-2203044.zip" TargetMode="External"/><Relationship Id="rId2331" Type="http://schemas.openxmlformats.org/officeDocument/2006/relationships/hyperlink" Target="https://www.3gpp.org/ftp/TSG_RAN/WG2_RL2/TSGR2_117-e/Docs/R2-2202899.zip" TargetMode="External"/><Relationship Id="rId2569" Type="http://schemas.openxmlformats.org/officeDocument/2006/relationships/hyperlink" Target="https://www.3gpp.org/ftp/TSG_RAN/WG2_RL2/TSGR2_117-e/Docs/R2-2202389.zip" TargetMode="External"/><Relationship Id="rId2776" Type="http://schemas.openxmlformats.org/officeDocument/2006/relationships/hyperlink" Target="https://www.3gpp.org/ftp/TSG_RAN/WG2_RL2/TSGR2_117-e/Docs/R2-2202238.zip" TargetMode="External"/><Relationship Id="rId2983" Type="http://schemas.openxmlformats.org/officeDocument/2006/relationships/hyperlink" Target="https://www.3gpp.org/ftp/TSG_RAN/WG2_RL2/TSGR2_117-e/Docs/R2-2202179.zip" TargetMode="External"/><Relationship Id="rId3827" Type="http://schemas.openxmlformats.org/officeDocument/2006/relationships/hyperlink" Target="https://www.3gpp.org/ftp/TSG_RAN/WG2_RL2/TSGR2_117-e/Docs/R2-2204204.zip" TargetMode="External"/><Relationship Id="rId303" Type="http://schemas.openxmlformats.org/officeDocument/2006/relationships/hyperlink" Target="https://www.3gpp.org/ftp/TSG_RAN/WG2_RL2/TSGR2_117-e/Docs/R2-2204054.zip" TargetMode="External"/><Relationship Id="rId748" Type="http://schemas.openxmlformats.org/officeDocument/2006/relationships/hyperlink" Target="https://www.3gpp.org/ftp/TSG_RAN/WG2_RL2/TSGR2_117-e/Docs/R2-2203085.zip" TargetMode="External"/><Relationship Id="rId955" Type="http://schemas.openxmlformats.org/officeDocument/2006/relationships/hyperlink" Target="https://www.3gpp.org/ftp/TSG_RAN/WG2_RL2/TSGR2_117-e/Docs/R2-2203212.zip" TargetMode="External"/><Relationship Id="rId1140" Type="http://schemas.openxmlformats.org/officeDocument/2006/relationships/hyperlink" Target="https://www.3gpp.org/ftp/TSG_RAN/WG2_RL2/TSGR2_117-e/Docs/R2-2202472.zip" TargetMode="External"/><Relationship Id="rId1378" Type="http://schemas.openxmlformats.org/officeDocument/2006/relationships/hyperlink" Target="https://www.3gpp.org/ftp/TSG_RAN/WG2_RL2/TSGR2_117-e/Docs/R2-2203547.zip" TargetMode="External"/><Relationship Id="rId1585" Type="http://schemas.openxmlformats.org/officeDocument/2006/relationships/hyperlink" Target="https://www.3gpp.org/ftp/TSG_RAN/WG2_RL2/TSGR2_117-e/Docs/R2-2203625.zip" TargetMode="External"/><Relationship Id="rId1792" Type="http://schemas.openxmlformats.org/officeDocument/2006/relationships/hyperlink" Target="https://www.3gpp.org/ftp/TSG_RAN/WG2_RL2/TSGR2_117-e/Docs/R2-2202734.zip" TargetMode="External"/><Relationship Id="rId2429" Type="http://schemas.openxmlformats.org/officeDocument/2006/relationships/hyperlink" Target="https://www.3gpp.org/ftp/TSG_RAN/WG2_RL2/TSGR2_117-e/Docs/R2-2203899.zip" TargetMode="External"/><Relationship Id="rId2636" Type="http://schemas.openxmlformats.org/officeDocument/2006/relationships/hyperlink" Target="https://www.3gpp.org/ftp/TSG_RAN/WG2_RL2/TSGR2_117-e/Docs/R2-2203867.zip" TargetMode="External"/><Relationship Id="rId2843" Type="http://schemas.openxmlformats.org/officeDocument/2006/relationships/hyperlink" Target="https://www.3gpp.org/ftp/TSG_RAN/WG2_RL2/TSGR2_117-e/Docs/R2-2203369.zip" TargetMode="External"/><Relationship Id="rId84" Type="http://schemas.openxmlformats.org/officeDocument/2006/relationships/hyperlink" Target="https://www.3gpp.org/ftp/TSG_RAN/WG2_RL2/TSGR2_117-e/Docs/R2-2203240.zip" TargetMode="External"/><Relationship Id="rId510" Type="http://schemas.openxmlformats.org/officeDocument/2006/relationships/hyperlink" Target="https://www.3gpp.org/ftp/TSG_RAN/WG2_RL2/TSGR2_117-e/Docs/R2-2202142.zip" TargetMode="External"/><Relationship Id="rId608" Type="http://schemas.openxmlformats.org/officeDocument/2006/relationships/hyperlink" Target="https://www.3gpp.org/ftp/TSG_RAN/WG2_RL2/TSGR2_117-e/Docs/R2-2201380.zip" TargetMode="External"/><Relationship Id="rId815" Type="http://schemas.openxmlformats.org/officeDocument/2006/relationships/hyperlink" Target="https://www.3gpp.org/ftp/TSG_RAN/WG2_RL2/TSGR2_117-e/Docs/R2-2202486.zip" TargetMode="External"/><Relationship Id="rId1238" Type="http://schemas.openxmlformats.org/officeDocument/2006/relationships/hyperlink" Target="https://www.3gpp.org/ftp/TSG_RAN/WG2_RL2/TSGR2_117-e/Docs/R2-2203179.zip" TargetMode="External"/><Relationship Id="rId1445" Type="http://schemas.openxmlformats.org/officeDocument/2006/relationships/hyperlink" Target="https://www.3gpp.org/ftp/TSG_RAN/WG2_RL2/TSGR2_117-e/Docs/R2-2203154.zip" TargetMode="External"/><Relationship Id="rId1652" Type="http://schemas.openxmlformats.org/officeDocument/2006/relationships/hyperlink" Target="https://www.3gpp.org/ftp/TSG_RAN/WG2_RL2/TSGR2_117-e/Docs/R2-2200298.zip" TargetMode="External"/><Relationship Id="rId1000" Type="http://schemas.openxmlformats.org/officeDocument/2006/relationships/hyperlink" Target="https://www.3gpp.org/ftp/TSG_RAN/WG2_RL2/TSGR2_117-e/Docs/R2-2202523.zip" TargetMode="External"/><Relationship Id="rId1305" Type="http://schemas.openxmlformats.org/officeDocument/2006/relationships/hyperlink" Target="https://www.3gpp.org/ftp/TSG_RAN/WG2_RL2/TSGR2_117-e/Docs/R2-2203036.zip" TargetMode="External"/><Relationship Id="rId1957" Type="http://schemas.openxmlformats.org/officeDocument/2006/relationships/hyperlink" Target="https://www.3gpp.org/ftp/TSG_RAN/WG2_RL2/TSGR2_117-e/Docs/R2-2203672.zip" TargetMode="External"/><Relationship Id="rId2703" Type="http://schemas.openxmlformats.org/officeDocument/2006/relationships/hyperlink" Target="https://www.3gpp.org/ftp/TSG_RAN/WG2_RL2/TSGR2_117-e/Docs/R2-2203160.zip" TargetMode="External"/><Relationship Id="rId2910" Type="http://schemas.openxmlformats.org/officeDocument/2006/relationships/hyperlink" Target="https://www.3gpp.org/ftp/TSG_RAN/WG2_RL2/TSGR2_117-e/Docs/R2-2202106.zip" TargetMode="External"/><Relationship Id="rId1512" Type="http://schemas.openxmlformats.org/officeDocument/2006/relationships/hyperlink" Target="https://www.3gpp.org/ftp/TSG_RAN/WG2_RL2/TSGR2_117-e/Docs/R2-2202459.zip" TargetMode="External"/><Relationship Id="rId1817" Type="http://schemas.openxmlformats.org/officeDocument/2006/relationships/hyperlink" Target="https://www.3gpp.org/ftp/TSG_RAN/WG2_RL2/TSGR2_117-e/Docs/R2-2203142.zip" TargetMode="External"/><Relationship Id="rId3172" Type="http://schemas.openxmlformats.org/officeDocument/2006/relationships/hyperlink" Target="https://www.3gpp.org/ftp/TSG_RAN/WG2_RL2/TSGR2_117-e/Docs/R2-2203275.zip" TargetMode="External"/><Relationship Id="rId4016" Type="http://schemas.openxmlformats.org/officeDocument/2006/relationships/hyperlink" Target="https://www.3gpp.org/ftp/TSG_RAN/WG2_RL2/TSGR2_117-e/Docs/R2-2204151.zip" TargetMode="External"/><Relationship Id="rId11" Type="http://schemas.openxmlformats.org/officeDocument/2006/relationships/hyperlink" Target="https://www.3gpp.org/ftp/TSG_RAN/WG2_RL2/TSGR2_117-e/Docs/R2-2202101.zip" TargetMode="External"/><Relationship Id="rId398" Type="http://schemas.openxmlformats.org/officeDocument/2006/relationships/hyperlink" Target="https://www.3gpp.org/ftp/TSG_RAN/WG2_RL2/TSGR2_117-e/Docs/R2-2202211.zip" TargetMode="External"/><Relationship Id="rId2079" Type="http://schemas.openxmlformats.org/officeDocument/2006/relationships/hyperlink" Target="https://www.3gpp.org/ftp/TSG_RAN/WG2_RL2/TSGR2_117-e/Docs/R2-2203050.zip" TargetMode="External"/><Relationship Id="rId3032" Type="http://schemas.openxmlformats.org/officeDocument/2006/relationships/hyperlink" Target="https://www.3gpp.org/ftp/TSG_RAN/WG2_RL2/TSGR2_117-e/Docs/R2-2203930.zip" TargetMode="External"/><Relationship Id="rId3477" Type="http://schemas.openxmlformats.org/officeDocument/2006/relationships/hyperlink" Target="https://www.3gpp.org/ftp/TSG_RAN/WG2_RL2/TSGR2_117-e/Docs/R2-2202108.zip" TargetMode="External"/><Relationship Id="rId3684" Type="http://schemas.openxmlformats.org/officeDocument/2006/relationships/hyperlink" Target="https://www.3gpp.org/ftp/TSG_RAN/WG2_RL2/TSGR2_117-e/Docs/R2-2203781.zip" TargetMode="External"/><Relationship Id="rId3891" Type="http://schemas.openxmlformats.org/officeDocument/2006/relationships/hyperlink" Target="https://www.3gpp.org/ftp/TSG_RAN/WG2_RL2/TSGR2_117-e/Docs/R2-2204126.zip" TargetMode="External"/><Relationship Id="rId160" Type="http://schemas.openxmlformats.org/officeDocument/2006/relationships/hyperlink" Target="https://www.3gpp.org/ftp/TSG_RAN/WG2_RL2/TSGR2_117-e/Docs/R2-2202123.zip" TargetMode="External"/><Relationship Id="rId2286" Type="http://schemas.openxmlformats.org/officeDocument/2006/relationships/hyperlink" Target="https://www.3gpp.org/ftp/TSG_RAN/WG2_RL2/TSGR2_117-e/Docs/R2-2203918.zip" TargetMode="External"/><Relationship Id="rId2493" Type="http://schemas.openxmlformats.org/officeDocument/2006/relationships/hyperlink" Target="https://www.3gpp.org/ftp/TSG_RAN/WG2_RL2/TSGR2_117-e/Docs/R2-2200133.zip" TargetMode="External"/><Relationship Id="rId3337" Type="http://schemas.openxmlformats.org/officeDocument/2006/relationships/hyperlink" Target="https://www.3gpp.org/ftp/TSG_RAN/WG2_RL2/TSGR2_117-e/Docs/R2-2204223.zip" TargetMode="External"/><Relationship Id="rId3544" Type="http://schemas.openxmlformats.org/officeDocument/2006/relationships/hyperlink" Target="https://www.3gpp.org/ftp/TSG_RAN/WG2_RL2/TSGR2_117-e/Docs/R2-2203715.zip" TargetMode="External"/><Relationship Id="rId3751" Type="http://schemas.openxmlformats.org/officeDocument/2006/relationships/hyperlink" Target="https://www.3gpp.org/ftp/TSG_RAN/WG2_RL2/TSGR2_117-e/Docs/R2-2202407.zip" TargetMode="External"/><Relationship Id="rId3989" Type="http://schemas.openxmlformats.org/officeDocument/2006/relationships/hyperlink" Target="https://www.3gpp.org/ftp/TSG_RAN/WG2_RL2/TSGR2_117-e/Docs/R2-2203691.zip" TargetMode="External"/><Relationship Id="rId258" Type="http://schemas.openxmlformats.org/officeDocument/2006/relationships/hyperlink" Target="https://www.3gpp.org/ftp/TSG_RAN/WG2_RL2/TSGR2_117-e/Docs/R2-2203825.zip" TargetMode="External"/><Relationship Id="rId465" Type="http://schemas.openxmlformats.org/officeDocument/2006/relationships/hyperlink" Target="https://www.3gpp.org/ftp/TSG_RAN/WG2_RL2/TSGR2_117-e/Docs/R2-2203417.zip" TargetMode="External"/><Relationship Id="rId672" Type="http://schemas.openxmlformats.org/officeDocument/2006/relationships/hyperlink" Target="https://www.3gpp.org/ftp/TSG_RAN/WG2_RL2/TSGR2_117-e/Docs/R2-2203642.zip" TargetMode="External"/><Relationship Id="rId1095" Type="http://schemas.openxmlformats.org/officeDocument/2006/relationships/hyperlink" Target="https://www.3gpp.org/ftp/TSG_RAN/WG2_RL2/TSGR2_117-e/Docs/R2-2202950.zip" TargetMode="External"/><Relationship Id="rId2146" Type="http://schemas.openxmlformats.org/officeDocument/2006/relationships/hyperlink" Target="https://www.3gpp.org/ftp/TSG_RAN/WG2_RL2/TSGR2_117-e/Docs/R2-2203393.zip" TargetMode="External"/><Relationship Id="rId2353" Type="http://schemas.openxmlformats.org/officeDocument/2006/relationships/hyperlink" Target="https://www.3gpp.org/ftp/TSG_RAN/WG2_RL2/TSGR2_117-e/Docs/R2-2203713.zip" TargetMode="External"/><Relationship Id="rId2560" Type="http://schemas.openxmlformats.org/officeDocument/2006/relationships/hyperlink" Target="https://www.3gpp.org/ftp/TSG_RAN/WG2_RL2/TSGR2_117-e/Docs/R2-2203494.zip" TargetMode="External"/><Relationship Id="rId2798" Type="http://schemas.openxmlformats.org/officeDocument/2006/relationships/hyperlink" Target="https://www.3gpp.org/ftp/TSG_RAN/WG2_RL2/TSGR2_117-e/Docs/R2-2203666.zip" TargetMode="External"/><Relationship Id="rId3404" Type="http://schemas.openxmlformats.org/officeDocument/2006/relationships/hyperlink" Target="https://www.3gpp.org/ftp/TSG_RAN/WG2_RL2/TSGR2_117-e/Docs/R2-2202104.zip" TargetMode="External"/><Relationship Id="rId3611" Type="http://schemas.openxmlformats.org/officeDocument/2006/relationships/hyperlink" Target="https://www.3gpp.org/ftp/TSG_RAN/WG2_RL2/TSGR2_117-e/Docs/R2-2202257.zip" TargetMode="External"/><Relationship Id="rId3849" Type="http://schemas.openxmlformats.org/officeDocument/2006/relationships/hyperlink" Target="https://www.3gpp.org/ftp/TSG_RAN/WG2_RL2/TSGR2_117-e/Docs/R2-2204253.zip" TargetMode="External"/><Relationship Id="rId118" Type="http://schemas.openxmlformats.org/officeDocument/2006/relationships/hyperlink" Target="https://www.3gpp.org/ftp/TSG_RAN/WG2_RL2/TSGR2_117-e/Docs/R2-2202272.zip" TargetMode="External"/><Relationship Id="rId325" Type="http://schemas.openxmlformats.org/officeDocument/2006/relationships/hyperlink" Target="https://www.3gpp.org/ftp/TSG_RAN/WG2_RL2/TSGR2_117-e/Docs/R2-2202221.zip" TargetMode="External"/><Relationship Id="rId532" Type="http://schemas.openxmlformats.org/officeDocument/2006/relationships/hyperlink" Target="https://www.3gpp.org/ftp/TSG_RAN/WG2_RL2/TSGR2_117-e/Docs/R2-2202271.zip" TargetMode="External"/><Relationship Id="rId977" Type="http://schemas.openxmlformats.org/officeDocument/2006/relationships/hyperlink" Target="https://www.3gpp.org/ftp/TSG_RAN/WG2_RL2/TSGR2_117-e/Docs/R2-2203733.zip" TargetMode="External"/><Relationship Id="rId1162" Type="http://schemas.openxmlformats.org/officeDocument/2006/relationships/hyperlink" Target="https://www.3gpp.org/ftp/TSG_RAN/WG2_RL2/TSGR2_117-e/Docs/R2-2202821.zip" TargetMode="External"/><Relationship Id="rId2006" Type="http://schemas.openxmlformats.org/officeDocument/2006/relationships/hyperlink" Target="https://www.3gpp.org/ftp/TSG_RAN/WG2_RL2/TSGR2_117-e/Docs/R2-2203152.zip" TargetMode="External"/><Relationship Id="rId2213" Type="http://schemas.openxmlformats.org/officeDocument/2006/relationships/hyperlink" Target="https://www.3gpp.org/ftp/TSG_RAN/WG2_RL2/TSGR2_117-e/Docs/R2-2202711.zip" TargetMode="External"/><Relationship Id="rId2420" Type="http://schemas.openxmlformats.org/officeDocument/2006/relationships/hyperlink" Target="https://www.3gpp.org/ftp/TSG_RAN/WG2_RL2/TSGR2_117-e/Docs/R2-2203715.zip" TargetMode="External"/><Relationship Id="rId2658" Type="http://schemas.openxmlformats.org/officeDocument/2006/relationships/hyperlink" Target="https://www.3gpp.org/ftp/TSG_RAN/WG2_RL2/TSGR2_117-e/Docs/R2-2201842.zip" TargetMode="External"/><Relationship Id="rId2865" Type="http://schemas.openxmlformats.org/officeDocument/2006/relationships/hyperlink" Target="https://www.3gpp.org/ftp/TSG_RAN/WG2_RL2/TSGR2_117-e/Docs/R2-2203228.zip" TargetMode="External"/><Relationship Id="rId3709" Type="http://schemas.openxmlformats.org/officeDocument/2006/relationships/hyperlink" Target="https://www.3gpp.org/ftp/TSG_RAN/WG2_RL2/TSGR2_117-e/Docs/R2-2203608.zip" TargetMode="External"/><Relationship Id="rId3916" Type="http://schemas.openxmlformats.org/officeDocument/2006/relationships/hyperlink" Target="https://www.3gpp.org/ftp/TSG_RAN/WG2_RL2/TSGR2_117-e/Docs/R2-2203807.zip" TargetMode="External"/><Relationship Id="rId837" Type="http://schemas.openxmlformats.org/officeDocument/2006/relationships/hyperlink" Target="https://www.3gpp.org/ftp/TSG_RAN/WG2_RL2/TSGR2_117-e/Docs/R2-2202697.zip" TargetMode="External"/><Relationship Id="rId1022" Type="http://schemas.openxmlformats.org/officeDocument/2006/relationships/hyperlink" Target="https://www.3gpp.org/ftp/TSG_RAN/WG2_RL2/TSGR2_117-e/Docs/R2-2202611.zip" TargetMode="External"/><Relationship Id="rId1467" Type="http://schemas.openxmlformats.org/officeDocument/2006/relationships/hyperlink" Target="https://www.3gpp.org/ftp/TSG_RAN/WG2_RL2/TSGR2_117-e/Docs/R2-2202587.zip" TargetMode="External"/><Relationship Id="rId1674" Type="http://schemas.openxmlformats.org/officeDocument/2006/relationships/hyperlink" Target="https://www.3gpp.org/ftp/TSG_RAN/WG2_RL2/TSGR2_117-e/Docs/R2-2203608.zip" TargetMode="External"/><Relationship Id="rId1881" Type="http://schemas.openxmlformats.org/officeDocument/2006/relationships/hyperlink" Target="https://www.3gpp.org/ftp/TSG_RAN/WG2_RL2/TSGR2_117-e/Docs/R2-2202804.zip" TargetMode="External"/><Relationship Id="rId2518" Type="http://schemas.openxmlformats.org/officeDocument/2006/relationships/hyperlink" Target="https://www.3gpp.org/ftp/TSG_RAN/WG2_RL2/TSGR2_117-e/Docs/R2-2203854.zip" TargetMode="External"/><Relationship Id="rId2725" Type="http://schemas.openxmlformats.org/officeDocument/2006/relationships/hyperlink" Target="https://www.3gpp.org/ftp/TSG_RAN/WG2_RL2/TSGR2_117-e/Docs/R2-2202550.zip" TargetMode="External"/><Relationship Id="rId2932" Type="http://schemas.openxmlformats.org/officeDocument/2006/relationships/hyperlink" Target="https://www.3gpp.org/ftp/TSG_RAN/WG2_RL2/TSGR2_117-e/Docs/R2-2202128.zip" TargetMode="External"/><Relationship Id="rId904" Type="http://schemas.openxmlformats.org/officeDocument/2006/relationships/hyperlink" Target="https://www.3gpp.org/ftp/TSG_RAN/WG2_RL2/TSGR2_117-e/Docs/R2-2203977.zip" TargetMode="External"/><Relationship Id="rId1327" Type="http://schemas.openxmlformats.org/officeDocument/2006/relationships/hyperlink" Target="https://www.3gpp.org/ftp/TSG_RAN/WG2_RL2/TSGR2_117-e/Docs/R2-2202354.zip" TargetMode="External"/><Relationship Id="rId1534" Type="http://schemas.openxmlformats.org/officeDocument/2006/relationships/hyperlink" Target="https://www.3gpp.org/ftp/TSG_RAN/WG2_RL2/TSGR2_117-e/Docs/R2-2203603.zip" TargetMode="External"/><Relationship Id="rId1741" Type="http://schemas.openxmlformats.org/officeDocument/2006/relationships/hyperlink" Target="https://www.3gpp.org/ftp/TSG_RAN/WG2_RL2/TSGR2_117-e/Docs/R2-2204040.zip" TargetMode="External"/><Relationship Id="rId1979" Type="http://schemas.openxmlformats.org/officeDocument/2006/relationships/hyperlink" Target="https://www.3gpp.org/ftp/TSG_RAN/WG2_RL2/TSGR2_117-e/Docs/R2-2203693.zip" TargetMode="External"/><Relationship Id="rId3194" Type="http://schemas.openxmlformats.org/officeDocument/2006/relationships/hyperlink" Target="https://www.3gpp.org/ftp/TSG_RAN/WG2_RL2/TSGR2_117-e/Docs/R2-2203618.zip" TargetMode="External"/><Relationship Id="rId33" Type="http://schemas.openxmlformats.org/officeDocument/2006/relationships/hyperlink" Target="https://www.3gpp.org/ftp/TSG_RAN/WG2_RL2/TSGR2_117-e/Docs/R2-2203656.zip" TargetMode="External"/><Relationship Id="rId1601" Type="http://schemas.openxmlformats.org/officeDocument/2006/relationships/hyperlink" Target="https://www.3gpp.org/ftp/TSG_RAN/WG2_RL2/TSGR2_117-e/Docs/R2-2202922.zip" TargetMode="External"/><Relationship Id="rId1839" Type="http://schemas.openxmlformats.org/officeDocument/2006/relationships/hyperlink" Target="https://www.3gpp.org/ftp/TSG_RAN/WG2_RL2/TSGR2_117-e/Docs/R2-2203025.zip" TargetMode="External"/><Relationship Id="rId3054" Type="http://schemas.openxmlformats.org/officeDocument/2006/relationships/hyperlink" Target="https://www.3gpp.org/ftp/TSG_RAN/WG2_RL2/TSGR2_117-e/Docs/R2-2204071.zip" TargetMode="External"/><Relationship Id="rId3499" Type="http://schemas.openxmlformats.org/officeDocument/2006/relationships/hyperlink" Target="https://www.3gpp.org/ftp/TSG_RAN/WG2_RL2/TSGR2_117-e/Docs/R2-2202321.zip" TargetMode="External"/><Relationship Id="rId182" Type="http://schemas.openxmlformats.org/officeDocument/2006/relationships/hyperlink" Target="https://www.3gpp.org/ftp/TSG_RAN/WG2_RL2/TSGR2_117-e/Docs/R2-2204077.zip" TargetMode="External"/><Relationship Id="rId1906" Type="http://schemas.openxmlformats.org/officeDocument/2006/relationships/hyperlink" Target="https://www.3gpp.org/ftp/TSG_RAN/WG2_RL2/TSGR2_117-e/Docs/R2-2202043.zip" TargetMode="External"/><Relationship Id="rId3261" Type="http://schemas.openxmlformats.org/officeDocument/2006/relationships/hyperlink" Target="https://www.3gpp.org/ftp/TSG_RAN/WG2_RL2/TSGR2_117-e/Docs/R2-2203873.zip" TargetMode="External"/><Relationship Id="rId3359" Type="http://schemas.openxmlformats.org/officeDocument/2006/relationships/hyperlink" Target="https://www.3gpp.org/ftp/TSG_RAN/WG2_RL2/TSGR2_117-e/Docs/R2-2204255.zip" TargetMode="External"/><Relationship Id="rId3566" Type="http://schemas.openxmlformats.org/officeDocument/2006/relationships/hyperlink" Target="https://www.3gpp.org/ftp/TSG_RAN/WG2_RL2/TSGR2_117-e/Docs/R2-2202219.zip" TargetMode="External"/><Relationship Id="rId487" Type="http://schemas.openxmlformats.org/officeDocument/2006/relationships/hyperlink" Target="https://www.3gpp.org/ftp/TSG_RAN/WG2_RL2/TSGR2_117-e/Docs/R2-2202657.zip" TargetMode="External"/><Relationship Id="rId694" Type="http://schemas.openxmlformats.org/officeDocument/2006/relationships/hyperlink" Target="https://www.3gpp.org/ftp/TSG_RAN/WG2_RL2/TSGR2_117-e/Docs/R2-2200308.zip" TargetMode="External"/><Relationship Id="rId2070" Type="http://schemas.openxmlformats.org/officeDocument/2006/relationships/hyperlink" Target="https://www.3gpp.org/ftp/TSG_RAN/WG2_RL2/TSGR2_117-e/Docs/R2-2204044.zip" TargetMode="External"/><Relationship Id="rId2168" Type="http://schemas.openxmlformats.org/officeDocument/2006/relationships/hyperlink" Target="https://www.3gpp.org/ftp/TSG_RAN/WG2_RL2/TSGR2_117-e/Docs/R2-2204034.zip" TargetMode="External"/><Relationship Id="rId2375" Type="http://schemas.openxmlformats.org/officeDocument/2006/relationships/hyperlink" Target="https://www.3gpp.org/ftp/TSG_RAN/WG2_RL2/TSGR2_117-e/Docs/R2-2203759.zip" TargetMode="External"/><Relationship Id="rId3121" Type="http://schemas.openxmlformats.org/officeDocument/2006/relationships/hyperlink" Target="https://www.3gpp.org/ftp/TSG_RAN/WG2_RL2/TSGR2_117-e/Docs/R2-2203691.zip" TargetMode="External"/><Relationship Id="rId3219" Type="http://schemas.openxmlformats.org/officeDocument/2006/relationships/hyperlink" Target="https://www.3gpp.org/ftp/TSG_RAN/WG2_RL2/TSGR2_117-e/Docs/R2-2203698.zip" TargetMode="External"/><Relationship Id="rId3773" Type="http://schemas.openxmlformats.org/officeDocument/2006/relationships/hyperlink" Target="https://www.3gpp.org/ftp/TSG_RAN/WG2_RL2/TSGR2_117-e/Docs/R2-2203290.zip" TargetMode="External"/><Relationship Id="rId3980" Type="http://schemas.openxmlformats.org/officeDocument/2006/relationships/hyperlink" Target="https://www.3gpp.org/ftp/TSG_RAN/WG2_RL2/TSGR2_117-e/Docs/R2-2203671.zip" TargetMode="External"/><Relationship Id="rId347" Type="http://schemas.openxmlformats.org/officeDocument/2006/relationships/hyperlink" Target="https://www.3gpp.org/ftp/TSG_RAN/WG2_RL2/TSGR2_117-e/Docs/R2-2203174.zip" TargetMode="External"/><Relationship Id="rId999" Type="http://schemas.openxmlformats.org/officeDocument/2006/relationships/hyperlink" Target="https://www.3gpp.org/ftp/TSG_RAN/WG2_RL2/TSGR2_117-e/Docs/R2-2202445.zip" TargetMode="External"/><Relationship Id="rId1184" Type="http://schemas.openxmlformats.org/officeDocument/2006/relationships/hyperlink" Target="https://www.3gpp.org/ftp/TSG_RAN/WG2_RL2/TSGR2_117-e/Docs/R2-2202186.zip" TargetMode="External"/><Relationship Id="rId2028" Type="http://schemas.openxmlformats.org/officeDocument/2006/relationships/hyperlink" Target="https://www.3gpp.org/ftp/TSG_RAN/WG2_RL2/TSGR2_117-e/Docs/R2-2202942.zip" TargetMode="External"/><Relationship Id="rId2582" Type="http://schemas.openxmlformats.org/officeDocument/2006/relationships/hyperlink" Target="https://www.3gpp.org/ftp/TSG_RAN/WG2_RL2/TSGR2_117-e/Docs/R2-2204006.zip" TargetMode="External"/><Relationship Id="rId2887" Type="http://schemas.openxmlformats.org/officeDocument/2006/relationships/hyperlink" Target="https://www.3gpp.org/ftp/TSG_RAN/WG2_RL2/TSGR2_117-e/Docs/R2-2203794.zip" TargetMode="External"/><Relationship Id="rId3426" Type="http://schemas.openxmlformats.org/officeDocument/2006/relationships/hyperlink" Target="https://www.3gpp.org/ftp/TSG_RAN/WG2_RL2/TSGR2_117-e/Docs/R2-2202806.zip" TargetMode="External"/><Relationship Id="rId3633" Type="http://schemas.openxmlformats.org/officeDocument/2006/relationships/hyperlink" Target="https://www.3gpp.org/ftp/TSG_RAN/WG2_RL2/TSGR2_117-e/Docs/R2-2203541.zip" TargetMode="External"/><Relationship Id="rId3840" Type="http://schemas.openxmlformats.org/officeDocument/2006/relationships/hyperlink" Target="https://www.3gpp.org/ftp/TSG_RAN/WG2_RL2/TSGR2_117-e/Docs/R2-2204238.zip" TargetMode="External"/><Relationship Id="rId554" Type="http://schemas.openxmlformats.org/officeDocument/2006/relationships/hyperlink" Target="https://www.3gpp.org/ftp/TSG_RAN/WG2_RL2/TSGR2_117-e/Docs/R2-2203764.zip" TargetMode="External"/><Relationship Id="rId761" Type="http://schemas.openxmlformats.org/officeDocument/2006/relationships/hyperlink" Target="https://www.3gpp.org/ftp/TSG_RAN/WG2_RL2/TSGR2_117-e/Docs/R2-2203705.zip" TargetMode="External"/><Relationship Id="rId859" Type="http://schemas.openxmlformats.org/officeDocument/2006/relationships/hyperlink" Target="https://www.3gpp.org/ftp/TSG_RAN/WG2_RL2/TSGR2_117-e/Docs/R2-2202740.zip" TargetMode="External"/><Relationship Id="rId1391" Type="http://schemas.openxmlformats.org/officeDocument/2006/relationships/hyperlink" Target="https://www.3gpp.org/ftp/TSG_RAN/WG2_RL2/TSGR2_117-e/Docs/R2-2202613.zip" TargetMode="External"/><Relationship Id="rId1489" Type="http://schemas.openxmlformats.org/officeDocument/2006/relationships/hyperlink" Target="https://www.3gpp.org/ftp/TSG_RAN/WG2_RL2/TSGR2_117-e/Docs/R2-2202850.zip" TargetMode="External"/><Relationship Id="rId1696" Type="http://schemas.openxmlformats.org/officeDocument/2006/relationships/hyperlink" Target="https://www.3gpp.org/ftp/TSG_RAN/WG2_RL2/TSGR2_117-e/Docs/R2-2202495.zip" TargetMode="External"/><Relationship Id="rId2235" Type="http://schemas.openxmlformats.org/officeDocument/2006/relationships/hyperlink" Target="https://www.3gpp.org/ftp/TSG_RAN/WG2_RL2/TSGR2_117-e/Docs/R2-2202626.zip" TargetMode="External"/><Relationship Id="rId2442" Type="http://schemas.openxmlformats.org/officeDocument/2006/relationships/hyperlink" Target="https://www.3gpp.org/ftp/TSG_RAN/WG2_RL2/TSGR2_117-e/Docs/R2-2203963.zip" TargetMode="External"/><Relationship Id="rId3700" Type="http://schemas.openxmlformats.org/officeDocument/2006/relationships/hyperlink" Target="https://www.3gpp.org/ftp/TSG_RAN/WG2_RL2/TSGR2_117-e/Docs/R2-2203581.zip" TargetMode="External"/><Relationship Id="rId3938" Type="http://schemas.openxmlformats.org/officeDocument/2006/relationships/hyperlink" Target="https://www.3gpp.org/ftp/TSG_RAN/WG2_RL2/TSGR2_117-e/Docs/R2-2203195.zip" TargetMode="External"/><Relationship Id="rId207" Type="http://schemas.openxmlformats.org/officeDocument/2006/relationships/hyperlink" Target="https://www.3gpp.org/ftp/TSG_RAN/WG2_RL2/TSGR2_117-e/Docs/R2-2203826.zip" TargetMode="External"/><Relationship Id="rId414" Type="http://schemas.openxmlformats.org/officeDocument/2006/relationships/hyperlink" Target="https://www.3gpp.org/ftp/TSG_RAN/WG2_RL2/TSGR2_117-e/Docs/R2-2202596.zip" TargetMode="External"/><Relationship Id="rId621" Type="http://schemas.openxmlformats.org/officeDocument/2006/relationships/hyperlink" Target="https://www.3gpp.org/ftp/TSG_RAN/WG2_RL2/TSGR2_117-e/Docs/R2-2202875.zip" TargetMode="External"/><Relationship Id="rId1044" Type="http://schemas.openxmlformats.org/officeDocument/2006/relationships/image" Target="media/image1.png"/><Relationship Id="rId1251" Type="http://schemas.openxmlformats.org/officeDocument/2006/relationships/hyperlink" Target="https://www.3gpp.org/ftp/TSG_RAN/WG2_RL2/TSGR2_117-e/Docs/R2-2202618.zip" TargetMode="External"/><Relationship Id="rId1349" Type="http://schemas.openxmlformats.org/officeDocument/2006/relationships/hyperlink" Target="https://www.3gpp.org/ftp/TSG_RAN/WG2_RL2/TSGR2_117-e/Docs/R2-2202456.zip" TargetMode="External"/><Relationship Id="rId2302" Type="http://schemas.openxmlformats.org/officeDocument/2006/relationships/hyperlink" Target="https://www.3gpp.org/ftp/TSG_RAN/WG2_RL2/TSGR2_117-e/Docs/R2-2202521.zip" TargetMode="External"/><Relationship Id="rId2747" Type="http://schemas.openxmlformats.org/officeDocument/2006/relationships/hyperlink" Target="https://www.3gpp.org/ftp/TSG_RAN/WG2_RL2/TSGR2_117-e/Docs/R2-2203223.zip" TargetMode="External"/><Relationship Id="rId2954" Type="http://schemas.openxmlformats.org/officeDocument/2006/relationships/hyperlink" Target="https://www.3gpp.org/ftp/TSG_RAN/WG2_RL2/TSGR2_117-e/Docs/R2-2202150.zip" TargetMode="External"/><Relationship Id="rId719" Type="http://schemas.openxmlformats.org/officeDocument/2006/relationships/hyperlink" Target="https://www.3gpp.org/ftp/TSG_RAN/WG2_RL2/TSGR2_117-e/Docs/R2-2202576.zip" TargetMode="External"/><Relationship Id="rId926" Type="http://schemas.openxmlformats.org/officeDocument/2006/relationships/hyperlink" Target="https://www.3gpp.org/ftp/TSG_RAN/WG2_RL2/TSGR2_117-e/Docs/R2-2202373.zip" TargetMode="External"/><Relationship Id="rId1111" Type="http://schemas.openxmlformats.org/officeDocument/2006/relationships/hyperlink" Target="https://www.3gpp.org/ftp/TSG_RAN/WG2_RL2/TSGR2_117-e/Docs/R2-2203594.zip" TargetMode="External"/><Relationship Id="rId1556" Type="http://schemas.openxmlformats.org/officeDocument/2006/relationships/hyperlink" Target="https://www.3gpp.org/ftp/TSG_RAN/WG2_RL2/TSGR2_117-e/Docs/R2-2202405.zip" TargetMode="External"/><Relationship Id="rId1763" Type="http://schemas.openxmlformats.org/officeDocument/2006/relationships/hyperlink" Target="https://www.3gpp.org/ftp/TSG_RAN/WG2_RL2/TSGR2_117-e/Docs/R2-2201887.zip" TargetMode="External"/><Relationship Id="rId1970" Type="http://schemas.openxmlformats.org/officeDocument/2006/relationships/hyperlink" Target="https://www.3gpp.org/ftp/TSG_RAN/WG2_RL2/TSGR2_117-e/Docs/R2-2203688.zip" TargetMode="External"/><Relationship Id="rId2607" Type="http://schemas.openxmlformats.org/officeDocument/2006/relationships/hyperlink" Target="https://www.3gpp.org/ftp/TSG_RAN/WG2_RL2/TSGR2_117-e/Docs/R2-2202183.zip" TargetMode="External"/><Relationship Id="rId2814" Type="http://schemas.openxmlformats.org/officeDocument/2006/relationships/hyperlink" Target="https://www.3gpp.org/ftp/TSG_RAN/WG2_RL2/TSGR2_117-e/Docs/R2-2203667.zip" TargetMode="External"/><Relationship Id="rId55" Type="http://schemas.openxmlformats.org/officeDocument/2006/relationships/hyperlink" Target="https://www.3gpp.org/ftp/TSG_RAN/WG2_RL2/TSGR2_117-e/Docs/R2-2203661.zip" TargetMode="External"/><Relationship Id="rId1209" Type="http://schemas.openxmlformats.org/officeDocument/2006/relationships/hyperlink" Target="https://www.3gpp.org/ftp/TSG_RAN/WG2_RL2/TSGR2_117-e/Docs/R2-2203784.zip" TargetMode="External"/><Relationship Id="rId1416" Type="http://schemas.openxmlformats.org/officeDocument/2006/relationships/hyperlink" Target="https://www.3gpp.org/ftp/TSG_RAN/WG2_RL2/TSGR2_117-e/Docs/R2-2203548.zip" TargetMode="External"/><Relationship Id="rId1623" Type="http://schemas.openxmlformats.org/officeDocument/2006/relationships/hyperlink" Target="https://www.3gpp.org/ftp/TSG_RAN/WG2_RL2/TSGR2_117-e/Docs/R2-2202602.zip" TargetMode="External"/><Relationship Id="rId1830" Type="http://schemas.openxmlformats.org/officeDocument/2006/relationships/hyperlink" Target="https://www.3gpp.org/ftp/TSG_RAN/WG2_RL2/TSGR2_117-e/Docs/R2-2201991.zip" TargetMode="External"/><Relationship Id="rId3076" Type="http://schemas.openxmlformats.org/officeDocument/2006/relationships/hyperlink" Target="https://www.3gpp.org/ftp/TSG_RAN/WG2_RL2/TSGR2_117-e/Docs/R2-2204130.zip" TargetMode="External"/><Relationship Id="rId3283" Type="http://schemas.openxmlformats.org/officeDocument/2006/relationships/hyperlink" Target="https://www.3gpp.org/ftp/TSG_RAN/WG2_RL2/TSGR2_117-e/Docs/R2-2204001.zip" TargetMode="External"/><Relationship Id="rId3490" Type="http://schemas.openxmlformats.org/officeDocument/2006/relationships/hyperlink" Target="https://www.3gpp.org/ftp/TSG_RAN/WG2_RL2/TSGR2_117-e/Docs/R2-2202657.zip" TargetMode="External"/><Relationship Id="rId1928" Type="http://schemas.openxmlformats.org/officeDocument/2006/relationships/hyperlink" Target="https://www.3gpp.org/ftp/TSG_RAN/WG2_RL2/TSGR2_117-e/Docs/R2-2203136.zip" TargetMode="External"/><Relationship Id="rId2092" Type="http://schemas.openxmlformats.org/officeDocument/2006/relationships/hyperlink" Target="https://www.3gpp.org/ftp/TSG_RAN/WG2_RL2/TSGR2_117-e/Docs/R2-2202348.zip" TargetMode="External"/><Relationship Id="rId3143" Type="http://schemas.openxmlformats.org/officeDocument/2006/relationships/hyperlink" Target="https://www.3gpp.org/ftp/TSG_RAN/WG2_RL2/TSGR2_117-e/Docs/R2-2204204.zip" TargetMode="External"/><Relationship Id="rId3350" Type="http://schemas.openxmlformats.org/officeDocument/2006/relationships/hyperlink" Target="https://www.3gpp.org/ftp/TSG_RAN/WG2_RL2/TSGR2_117-e/Docs/R2-2204243.zip" TargetMode="External"/><Relationship Id="rId3588" Type="http://schemas.openxmlformats.org/officeDocument/2006/relationships/hyperlink" Target="https://www.3gpp.org/ftp/TSG_RAN/WG2_RL2/TSGR2_117-e/Docs/R2-2202904.zip" TargetMode="External"/><Relationship Id="rId3795" Type="http://schemas.openxmlformats.org/officeDocument/2006/relationships/hyperlink" Target="https://www.3gpp.org/ftp/TSG_RAN/WG2_RL2/TSGR2_117-e/Docs/R2-2202804.zip" TargetMode="External"/><Relationship Id="rId271" Type="http://schemas.openxmlformats.org/officeDocument/2006/relationships/hyperlink" Target="https://www.3gpp.org/ftp/TSG_RAN/WG2_RL2/TSGR2_117-e/Docs/R2-2202665.zip" TargetMode="External"/><Relationship Id="rId2397" Type="http://schemas.openxmlformats.org/officeDocument/2006/relationships/hyperlink" Target="https://www.3gpp.org/ftp/TSG_RAN/WG2_RL2/TSGR2_117-e/Docs/R2-2202961.zip" TargetMode="External"/><Relationship Id="rId3003" Type="http://schemas.openxmlformats.org/officeDocument/2006/relationships/hyperlink" Target="https://www.3gpp.org/ftp/TSG_RAN/WG2_RL2/TSGR2_117-e/Docs/R2-2203748.zip" TargetMode="External"/><Relationship Id="rId3448" Type="http://schemas.openxmlformats.org/officeDocument/2006/relationships/hyperlink" Target="https://www.3gpp.org/ftp/TSG_RAN/WG2_RL2/TSGR2_117-e/Docs/R2-2202872.zip" TargetMode="External"/><Relationship Id="rId3655" Type="http://schemas.openxmlformats.org/officeDocument/2006/relationships/hyperlink" Target="https://www.3gpp.org/ftp/TSG_RAN/WG2_RL2/TSGR2_117-e/Docs/R2-2203669.zip" TargetMode="External"/><Relationship Id="rId3862" Type="http://schemas.openxmlformats.org/officeDocument/2006/relationships/hyperlink" Target="https://www.3gpp.org/ftp/TSG_RAN/WG2_RL2/TSGR2_117-e/Docs/R2-2204244.zip" TargetMode="External"/><Relationship Id="rId131" Type="http://schemas.openxmlformats.org/officeDocument/2006/relationships/hyperlink" Target="https://www.3gpp.org/ftp/TSG_RAN/WG2_RL2/TSGR2_117-e/Docs/R2-2203328.zip" TargetMode="External"/><Relationship Id="rId369" Type="http://schemas.openxmlformats.org/officeDocument/2006/relationships/hyperlink" Target="https://www.3gpp.org/ftp/TSG_RAN/WG2_RL2/TSGR2_117-e/Docs/R2-2202361.zip" TargetMode="External"/><Relationship Id="rId576" Type="http://schemas.openxmlformats.org/officeDocument/2006/relationships/hyperlink" Target="https://www.3gpp.org/ftp/TSG_RAN/WG2_RL2/TSGR2_117-e/Docs/R2-2203780.zip" TargetMode="External"/><Relationship Id="rId783" Type="http://schemas.openxmlformats.org/officeDocument/2006/relationships/hyperlink" Target="https://www.3gpp.org/ftp/TSG_RAN/WG2_RL2/TSGR2_117-e/Docs/R2-2203100.zip" TargetMode="External"/><Relationship Id="rId990" Type="http://schemas.openxmlformats.org/officeDocument/2006/relationships/hyperlink" Target="https://www.3gpp.org/ftp/TSG_RAN/WG2_RL2/TSGR2_117-e/Docs/R2-2202946.zip" TargetMode="External"/><Relationship Id="rId2257" Type="http://schemas.openxmlformats.org/officeDocument/2006/relationships/hyperlink" Target="https://www.3gpp.org/ftp/TSG_RAN/WG2_RL2/TSGR2_117-e/Docs/R2-2202398.zip" TargetMode="External"/><Relationship Id="rId2464" Type="http://schemas.openxmlformats.org/officeDocument/2006/relationships/hyperlink" Target="https://www.3gpp.org/ftp/TSG_RAN/WG2_RL2/TSGR2_117-e/Docs/R2-2203987.zip" TargetMode="External"/><Relationship Id="rId2671" Type="http://schemas.openxmlformats.org/officeDocument/2006/relationships/hyperlink" Target="https://www.3gpp.org/ftp/TSG_RAN/WG2_RL2/TSGR2_117-e/Docs/R2-2203579.zip" TargetMode="External"/><Relationship Id="rId3210" Type="http://schemas.openxmlformats.org/officeDocument/2006/relationships/hyperlink" Target="https://www.3gpp.org/ftp/TSG_RAN/WG2_RL2/TSGR2_117-e/Docs/R2-2203668.zip" TargetMode="External"/><Relationship Id="rId3308" Type="http://schemas.openxmlformats.org/officeDocument/2006/relationships/hyperlink" Target="https://www.3gpp.org/ftp/TSG_RAN/WG2_RL2/TSGR2_117-e/Docs/R2-2204112.zip" TargetMode="External"/><Relationship Id="rId3515" Type="http://schemas.openxmlformats.org/officeDocument/2006/relationships/hyperlink" Target="https://www.3gpp.org/ftp/TSG_RAN/WG2_RL2/TSGR2_117-e/Docs/R2-2202620.zip" TargetMode="External"/><Relationship Id="rId229" Type="http://schemas.openxmlformats.org/officeDocument/2006/relationships/hyperlink" Target="https://www.3gpp.org/ftp/TSG_RAN/WG2_RL2/TSGR2_117-e/Docs/R2-2202222.zip" TargetMode="External"/><Relationship Id="rId436" Type="http://schemas.openxmlformats.org/officeDocument/2006/relationships/hyperlink" Target="https://www.3gpp.org/ftp/TSG_RAN/WG2_RL2/TSGR2_117-e/Docs/R2-2202737.zip" TargetMode="External"/><Relationship Id="rId643" Type="http://schemas.openxmlformats.org/officeDocument/2006/relationships/hyperlink" Target="https://www.3gpp.org/ftp/TSG_RAN/WG2_RL2/TSGR2_117-e/Docs/R2-2203389.zip" TargetMode="External"/><Relationship Id="rId1066" Type="http://schemas.openxmlformats.org/officeDocument/2006/relationships/hyperlink" Target="https://www.3gpp.org/ftp/TSG_RAN/WG2_RL2/TSGR2_117-e/Docs/R2-2203338.zip" TargetMode="External"/><Relationship Id="rId1273" Type="http://schemas.openxmlformats.org/officeDocument/2006/relationships/hyperlink" Target="https://www.3gpp.org/ftp/TSG_RAN/WG2_RL2/TSGR2_117-e/Docs/R2-2202168.zip" TargetMode="External"/><Relationship Id="rId1480" Type="http://schemas.openxmlformats.org/officeDocument/2006/relationships/hyperlink" Target="https://www.3gpp.org/ftp/TSG_RAN/WG2_RL2/TSGR2_117-e/Docs/R2-2202455.zip" TargetMode="External"/><Relationship Id="rId2117" Type="http://schemas.openxmlformats.org/officeDocument/2006/relationships/hyperlink" Target="https://www.3gpp.org/ftp/TSG_RAN/WG2_RL2/TSGR2_117-e/Docs/R2-2202670.zip" TargetMode="External"/><Relationship Id="rId2324" Type="http://schemas.openxmlformats.org/officeDocument/2006/relationships/hyperlink" Target="https://www.3gpp.org/ftp/TSG_RAN/WG2_RL2/TSGR2_117-e/Docs/R2-2203880.zip" TargetMode="External"/><Relationship Id="rId2769" Type="http://schemas.openxmlformats.org/officeDocument/2006/relationships/hyperlink" Target="https://www.3gpp.org/ftp/TSG_RAN/WG2_RL2/TSGR2_117-e/Docs/R2-2203633.zip" TargetMode="External"/><Relationship Id="rId2976" Type="http://schemas.openxmlformats.org/officeDocument/2006/relationships/hyperlink" Target="https://www.3gpp.org/ftp/TSG_RAN/WG2_RL2/TSGR2_117-e/Docs/R2-2202172.zip" TargetMode="External"/><Relationship Id="rId3722" Type="http://schemas.openxmlformats.org/officeDocument/2006/relationships/hyperlink" Target="https://www.3gpp.org/ftp/TSG_RAN/WG2_RL2/TSGR2_117-e/Docs/R2-2203602.zip" TargetMode="External"/><Relationship Id="rId850" Type="http://schemas.openxmlformats.org/officeDocument/2006/relationships/hyperlink" Target="https://www.3gpp.org/ftp/TSG_RAN/WG2_RL2/TSGR2_117-e/Docs/R2-2202240.zip" TargetMode="External"/><Relationship Id="rId948" Type="http://schemas.openxmlformats.org/officeDocument/2006/relationships/hyperlink" Target="https://www.3gpp.org/ftp/TSG_RAN/WG2_RL2/TSGR2_117-e/Docs/R2-2203702.zip" TargetMode="External"/><Relationship Id="rId1133" Type="http://schemas.openxmlformats.org/officeDocument/2006/relationships/hyperlink" Target="https://www.3gpp.org/ftp/TSG_RAN/WG2_RL2/TSGR2_117-e/Docs/R2-2202344.zip" TargetMode="External"/><Relationship Id="rId1578" Type="http://schemas.openxmlformats.org/officeDocument/2006/relationships/hyperlink" Target="https://www.3gpp.org/ftp/TSG_RAN/WG2_RL2/TSGR2_117-e/Docs/R2-2204026.zip" TargetMode="External"/><Relationship Id="rId1785" Type="http://schemas.openxmlformats.org/officeDocument/2006/relationships/hyperlink" Target="https://www.3gpp.org/ftp/TSG_RAN/WG2_RL2/TSGR2_117-e/Docs/R2-2203355.zip" TargetMode="External"/><Relationship Id="rId1992" Type="http://schemas.openxmlformats.org/officeDocument/2006/relationships/hyperlink" Target="https://www.3gpp.org/ftp/TSG_RAN/WG2_RL2/TSGR2_117-e/Docs/R2-2202581.zip" TargetMode="External"/><Relationship Id="rId2531" Type="http://schemas.openxmlformats.org/officeDocument/2006/relationships/hyperlink" Target="https://www.3gpp.org/ftp/TSG_RAN/WG2_RL2/TSGR2_117-e/Docs/R2-2203814.zip" TargetMode="External"/><Relationship Id="rId2629" Type="http://schemas.openxmlformats.org/officeDocument/2006/relationships/hyperlink" Target="https://www.3gpp.org/ftp/TSG_RAN/WG2_RL2/TSGR2_117-e/Docs/R2-2202256.zip" TargetMode="External"/><Relationship Id="rId2836" Type="http://schemas.openxmlformats.org/officeDocument/2006/relationships/hyperlink" Target="https://www.3gpp.org/ftp/TSG_RAN/WG2_RL2/TSGR2_117-e/Docs/R2-2202718.zip" TargetMode="External"/><Relationship Id="rId77" Type="http://schemas.openxmlformats.org/officeDocument/2006/relationships/hyperlink" Target="https://www.3gpp.org/ftp/TSG_RAN/WG2_RL2/TSGR2_117-e/Docs/R2-2203824.zip" TargetMode="External"/><Relationship Id="rId503" Type="http://schemas.openxmlformats.org/officeDocument/2006/relationships/hyperlink" Target="https://www.3gpp.org/ftp/TSG_RAN/WG2_RL2/TSGR2_117-e/Docs/R2-2202943.zip" TargetMode="External"/><Relationship Id="rId710" Type="http://schemas.openxmlformats.org/officeDocument/2006/relationships/hyperlink" Target="https://www.3gpp.org/ftp/TSG_RAN/WG2_RL2/TSGR2_117-e/Docs/R2-2203639.zip" TargetMode="External"/><Relationship Id="rId808" Type="http://schemas.openxmlformats.org/officeDocument/2006/relationships/hyperlink" Target="https://www.3gpp.org/ftp/TSG_RAN/WG2_RL2/TSGR2_117-e/Docs/R2-2202797.zip" TargetMode="External"/><Relationship Id="rId1340" Type="http://schemas.openxmlformats.org/officeDocument/2006/relationships/hyperlink" Target="https://www.3gpp.org/ftp/TSG_RAN/WG2_RL2/TSGR2_117-e/Docs/R2-2202234.zip" TargetMode="External"/><Relationship Id="rId1438" Type="http://schemas.openxmlformats.org/officeDocument/2006/relationships/hyperlink" Target="https://www.3gpp.org/ftp/TSG_RAN/WG2_RL2/TSGR2_117-e/Docs/R2-2202566.zip" TargetMode="External"/><Relationship Id="rId1645" Type="http://schemas.openxmlformats.org/officeDocument/2006/relationships/hyperlink" Target="https://www.3gpp.org/ftp/TSG_RAN/WG2_RL2/TSGR2_117-e/Docs/R2-2203593.zip" TargetMode="External"/><Relationship Id="rId3098" Type="http://schemas.openxmlformats.org/officeDocument/2006/relationships/hyperlink" Target="https://www.3gpp.org/ftp/TSG_RAN/WG2_RL2/TSGR2_117-e/Docs/R2-2204182.zip" TargetMode="External"/><Relationship Id="rId1200" Type="http://schemas.openxmlformats.org/officeDocument/2006/relationships/hyperlink" Target="https://www.3gpp.org/ftp/TSG_RAN/WG2_RL2/TSGR2_117-e/Docs/R2-2202443.zip" TargetMode="External"/><Relationship Id="rId1852" Type="http://schemas.openxmlformats.org/officeDocument/2006/relationships/hyperlink" Target="https://www.3gpp.org/ftp/TSG_RAN/WG2_RL2/TSGR2_117-e/Docs/R2-2203989.zip" TargetMode="External"/><Relationship Id="rId2903" Type="http://schemas.openxmlformats.org/officeDocument/2006/relationships/hyperlink" Target="https://www.3gpp.org/ftp/TSG_RAN/WG2_RL2/TSGR2_117-e/Docs/R2-2202405.zip" TargetMode="External"/><Relationship Id="rId1505" Type="http://schemas.openxmlformats.org/officeDocument/2006/relationships/hyperlink" Target="https://www.3gpp.org/ftp/TSG_RAN/WG2_RL2/TSGR2_117-e/Docs/R2-2203551.zip" TargetMode="External"/><Relationship Id="rId1712" Type="http://schemas.openxmlformats.org/officeDocument/2006/relationships/hyperlink" Target="https://www.3gpp.org/ftp/TSG_RAN/WG2_RL2/TSGR2_117-e/Docs/R2-2202163.zip" TargetMode="External"/><Relationship Id="rId3165" Type="http://schemas.openxmlformats.org/officeDocument/2006/relationships/hyperlink" Target="https://www.3gpp.org/ftp/TSG_RAN/WG2_RL2/TSGR2_117-e/Docs/R2-2202841.zip" TargetMode="External"/><Relationship Id="rId3372" Type="http://schemas.openxmlformats.org/officeDocument/2006/relationships/hyperlink" Target="https://www.3gpp.org/ftp/TSG_RAN/WG2_RL2/TSGR2_117-e/Docs/R2-2203720.zip" TargetMode="External"/><Relationship Id="rId4009" Type="http://schemas.openxmlformats.org/officeDocument/2006/relationships/hyperlink" Target="https://www.3gpp.org/ftp/TSG_RAN/WG2_RL2/TSGR2_117-e/Docs/R2-2203901.zip" TargetMode="External"/><Relationship Id="rId293" Type="http://schemas.openxmlformats.org/officeDocument/2006/relationships/hyperlink" Target="https://www.3gpp.org/ftp/TSG_RAN/WG2_RL2/TSGR2_117-e/Docs/R2-2204053.zip" TargetMode="External"/><Relationship Id="rId2181" Type="http://schemas.openxmlformats.org/officeDocument/2006/relationships/hyperlink" Target="https://www.3gpp.org/ftp/TSG_RAN/WG2_RL2/TSGR2_117-e/Docs/R2-2203031.zip" TargetMode="External"/><Relationship Id="rId3025" Type="http://schemas.openxmlformats.org/officeDocument/2006/relationships/hyperlink" Target="https://www.3gpp.org/ftp/TSG_RAN/WG2_RL2/TSGR2_117-e/Docs/R2-2203891.zip" TargetMode="External"/><Relationship Id="rId3232" Type="http://schemas.openxmlformats.org/officeDocument/2006/relationships/hyperlink" Target="https://www.3gpp.org/ftp/TSG_RAN/WG2_RL2/TSGR2_117-e/Docs/R2-2203794.zip" TargetMode="External"/><Relationship Id="rId3677" Type="http://schemas.openxmlformats.org/officeDocument/2006/relationships/hyperlink" Target="https://www.3gpp.org/ftp/TSG_RAN/WG2_RL2/TSGR2_117-e/Docs/R2-2202240.zip" TargetMode="External"/><Relationship Id="rId3884" Type="http://schemas.openxmlformats.org/officeDocument/2006/relationships/hyperlink" Target="https://www.3gpp.org/ftp/TSG_RAN/WG2_RL2/TSGR2_117-e/Docs/R2-2204115.zip" TargetMode="External"/><Relationship Id="rId153" Type="http://schemas.openxmlformats.org/officeDocument/2006/relationships/hyperlink" Target="https://www.3gpp.org/ftp/TSG_RAN/WG2_RL2/TSGR2_117-e/Docs/R2-2203936.zip" TargetMode="External"/><Relationship Id="rId360" Type="http://schemas.openxmlformats.org/officeDocument/2006/relationships/hyperlink" Target="https://www.3gpp.org/ftp/TSG_RAN/WG2_RL2/TSGR2_117-e/Docs/R2-2203289.zip" TargetMode="External"/><Relationship Id="rId598" Type="http://schemas.openxmlformats.org/officeDocument/2006/relationships/hyperlink" Target="https://www.3gpp.org/ftp/TSG_RAN/WG2_RL2/TSGR2_117-e/Docs/R2-2202269.zip" TargetMode="External"/><Relationship Id="rId2041" Type="http://schemas.openxmlformats.org/officeDocument/2006/relationships/hyperlink" Target="https://www.3gpp.org/ftp/TSG_RAN/WG2_RL2/TSGR2_117-e/Docs/R2-2203264.zip" TargetMode="External"/><Relationship Id="rId2279" Type="http://schemas.openxmlformats.org/officeDocument/2006/relationships/hyperlink" Target="https://www.3gpp.org/ftp/TSG_RAN/WG2_RL2/TSGR2_117-e/Docs/R2-2203365.zip" TargetMode="External"/><Relationship Id="rId2486" Type="http://schemas.openxmlformats.org/officeDocument/2006/relationships/hyperlink" Target="https://www.3gpp.org/ftp/TSG_RAN/WG2_RL2/TSGR2_117-e/Docs/R2-2202816.zip" TargetMode="External"/><Relationship Id="rId2693" Type="http://schemas.openxmlformats.org/officeDocument/2006/relationships/hyperlink" Target="https://www.3gpp.org/ftp/TSG_RAN/WG2_RL2/TSGR2_117-e/Docs/R2-2204083.zip" TargetMode="External"/><Relationship Id="rId3537" Type="http://schemas.openxmlformats.org/officeDocument/2006/relationships/hyperlink" Target="https://www.3gpp.org/ftp/TSG_RAN/WG2_RL2/TSGR2_117-e/Docs/R2-2202608.zip" TargetMode="External"/><Relationship Id="rId3744" Type="http://schemas.openxmlformats.org/officeDocument/2006/relationships/hyperlink" Target="https://www.3gpp.org/ftp/TSG_RAN/WG2_RL2/TSGR2_117-e/Docs/R2-2203595.zip" TargetMode="External"/><Relationship Id="rId3951" Type="http://schemas.openxmlformats.org/officeDocument/2006/relationships/hyperlink" Target="https://www.3gpp.org/ftp/TSG_RAN/WG2_RL2/TSGR2_117-e/Docs/R2-2203579.zip" TargetMode="External"/><Relationship Id="rId220" Type="http://schemas.openxmlformats.org/officeDocument/2006/relationships/hyperlink" Target="https://www.3gpp.org/ftp/TSG_RAN/WG2_RL2/TSGR2_117-e/Docs/R2-2202917.zip" TargetMode="External"/><Relationship Id="rId458" Type="http://schemas.openxmlformats.org/officeDocument/2006/relationships/hyperlink" Target="https://www.3gpp.org/ftp/TSG_RAN/WG2_RL2/TSGR2_117-e/Docs/R2-2203574.zip" TargetMode="External"/><Relationship Id="rId665" Type="http://schemas.openxmlformats.org/officeDocument/2006/relationships/hyperlink" Target="https://www.3gpp.org/ftp/TSG_RAN/WG2_RL2/TSGR2_117-e/Docs/R2-2203641.zip" TargetMode="External"/><Relationship Id="rId872" Type="http://schemas.openxmlformats.org/officeDocument/2006/relationships/hyperlink" Target="https://www.3gpp.org/ftp/TSG_RAN/WG2_RL2/TSGR2_117-e/Docs/R2-2203227.zip" TargetMode="External"/><Relationship Id="rId1088" Type="http://schemas.openxmlformats.org/officeDocument/2006/relationships/hyperlink" Target="https://www.3gpp.org/ftp/TSG_RAN/WG2_RL2/TSGR2_117-e/Docs/R2-2203325.zip" TargetMode="External"/><Relationship Id="rId1295" Type="http://schemas.openxmlformats.org/officeDocument/2006/relationships/hyperlink" Target="https://www.3gpp.org/ftp/TSG_RAN/WG2_RL2/TSGR2_117-e/Docs/R2-2202279.zip" TargetMode="External"/><Relationship Id="rId2139" Type="http://schemas.openxmlformats.org/officeDocument/2006/relationships/hyperlink" Target="https://www.3gpp.org/ftp/TSG_RAN/WG2_RL2/TSGR2_117-e/Docs/R2-2203735.zip" TargetMode="External"/><Relationship Id="rId2346" Type="http://schemas.openxmlformats.org/officeDocument/2006/relationships/hyperlink" Target="https://www.3gpp.org/ftp/TSG_RAN/WG2_RL2/TSGR2_117-e/Docs/R2-2202873.zip" TargetMode="External"/><Relationship Id="rId2553" Type="http://schemas.openxmlformats.org/officeDocument/2006/relationships/hyperlink" Target="https://www.3gpp.org/ftp/TSG_RAN/WG2_RL2/TSGR2_117-e/Docs/R2-2202389.zip" TargetMode="External"/><Relationship Id="rId2760" Type="http://schemas.openxmlformats.org/officeDocument/2006/relationships/hyperlink" Target="https://www.3gpp.org/ftp/TSG_RAN/WG2_RL2/TSGR2_117-e/Docs/R2-2202932.zip" TargetMode="External"/><Relationship Id="rId2998" Type="http://schemas.openxmlformats.org/officeDocument/2006/relationships/hyperlink" Target="https://www.3gpp.org/ftp/TSG_RAN/WG2_RL2/TSGR2_117-e/Docs/R2-2203743.zip" TargetMode="External"/><Relationship Id="rId3604" Type="http://schemas.openxmlformats.org/officeDocument/2006/relationships/hyperlink" Target="https://www.3gpp.org/ftp/TSG_RAN/WG2_RL2/TSGR2_117-e/Docs/R2-2202216.zip" TargetMode="External"/><Relationship Id="rId3811" Type="http://schemas.openxmlformats.org/officeDocument/2006/relationships/hyperlink" Target="https://www.3gpp.org/ftp/TSG_RAN/WG2_RL2/TSGR2_117-e/Docs/R2-2204250.zip" TargetMode="External"/><Relationship Id="rId318" Type="http://schemas.openxmlformats.org/officeDocument/2006/relationships/hyperlink" Target="https://www.3gpp.org/ftp/TSG_RAN/WG2_RL2/TSGR2_117-e/Docs/R2-2202528.zip" TargetMode="External"/><Relationship Id="rId525" Type="http://schemas.openxmlformats.org/officeDocument/2006/relationships/hyperlink" Target="https://www.3gpp.org/ftp/TSG_RAN/WG2_RL2/TSGR2_117-e/Docs/R2-2204043.zip" TargetMode="External"/><Relationship Id="rId732" Type="http://schemas.openxmlformats.org/officeDocument/2006/relationships/hyperlink" Target="https://www.3gpp.org/ftp/TSG_RAN/WG2_RL2/TSGR2_117-e/Docs/R2-2203099.zip" TargetMode="External"/><Relationship Id="rId1155" Type="http://schemas.openxmlformats.org/officeDocument/2006/relationships/hyperlink" Target="https://www.3gpp.org/ftp/TSG_RAN/WG2_RL2/TSGR2_117-e/Docs/R2-2203595.zip" TargetMode="External"/><Relationship Id="rId1362" Type="http://schemas.openxmlformats.org/officeDocument/2006/relationships/hyperlink" Target="https://www.3gpp.org/ftp/TSG_RAN/WG2_RL2/TSGR2_117-e/Docs/R2-2204031.zip" TargetMode="External"/><Relationship Id="rId2206" Type="http://schemas.openxmlformats.org/officeDocument/2006/relationships/hyperlink" Target="https://www.3gpp.org/ftp/TSG_RAN/WG2_RL2/TSGR2_117-e/Docs/R2-2202434.zip" TargetMode="External"/><Relationship Id="rId2413" Type="http://schemas.openxmlformats.org/officeDocument/2006/relationships/hyperlink" Target="https://www.3gpp.org/ftp/TSG_RAN/WG2_RL2/TSGR2_117-e/Docs/R2-2202765.zip" TargetMode="External"/><Relationship Id="rId2620" Type="http://schemas.openxmlformats.org/officeDocument/2006/relationships/hyperlink" Target="https://www.3gpp.org/ftp/TSG_RAN/WG2_RL2/TSGR2_117-e/Docs/R2-2202263.zip" TargetMode="External"/><Relationship Id="rId2858" Type="http://schemas.openxmlformats.org/officeDocument/2006/relationships/hyperlink" Target="https://www.3gpp.org/ftp/TSG_RAN/WG2_RL2/TSGR2_117-e/Docs/R2-2203823.zip" TargetMode="External"/><Relationship Id="rId3909" Type="http://schemas.openxmlformats.org/officeDocument/2006/relationships/hyperlink" Target="https://www.3gpp.org/ftp/TSG_RAN/WG2_RL2/TSGR2_117-e/Docs/R2-2203781.zip" TargetMode="External"/><Relationship Id="rId99" Type="http://schemas.openxmlformats.org/officeDocument/2006/relationships/hyperlink" Target="https://www.3gpp.org/ftp/TSG_RAN/WG2_RL2/TSGR2_117-e/Docs/R2-2202535.zip" TargetMode="External"/><Relationship Id="rId1015" Type="http://schemas.openxmlformats.org/officeDocument/2006/relationships/hyperlink" Target="https://www.3gpp.org/ftp/TSG_RAN/WG2_RL2/TSGR2_117-e/Docs/R2-2203722.zip" TargetMode="External"/><Relationship Id="rId1222" Type="http://schemas.openxmlformats.org/officeDocument/2006/relationships/hyperlink" Target="https://www.3gpp.org/ftp/TSG_RAN/WG2_RL2/TSGR2_117-e/Docs/R2-2203266.zip" TargetMode="External"/><Relationship Id="rId1667" Type="http://schemas.openxmlformats.org/officeDocument/2006/relationships/hyperlink" Target="https://www.3gpp.org/ftp/TSG_RAN/WG2_RL2/TSGR2_117-e/Docs/R2-2202607.zip" TargetMode="External"/><Relationship Id="rId1874" Type="http://schemas.openxmlformats.org/officeDocument/2006/relationships/hyperlink" Target="https://www.3gpp.org/ftp/TSG_RAN/WG2_RL2/TSGR2_117-e/Docs/R2-2202803.zip" TargetMode="External"/><Relationship Id="rId2718" Type="http://schemas.openxmlformats.org/officeDocument/2006/relationships/hyperlink" Target="https://www.3gpp.org/ftp/TSG_RAN/WG2_RL2/TSGR2_117-e/Docs/R2-2203707.zip" TargetMode="External"/><Relationship Id="rId2925" Type="http://schemas.openxmlformats.org/officeDocument/2006/relationships/hyperlink" Target="https://www.3gpp.org/ftp/TSG_RAN/WG2_RL2/TSGR2_117-e/Docs/R2-2202121.zip" TargetMode="External"/><Relationship Id="rId1527" Type="http://schemas.openxmlformats.org/officeDocument/2006/relationships/hyperlink" Target="https://www.3gpp.org/ftp/TSG_RAN/WG2_RL2/TSGR2_117-e/Docs/R2-2202489.zip" TargetMode="External"/><Relationship Id="rId1734" Type="http://schemas.openxmlformats.org/officeDocument/2006/relationships/hyperlink" Target="https://www.3gpp.org/ftp/TSG_RAN/WG2_RL2/TSGR2_117-e/Docs/R2-2203557.zip" TargetMode="External"/><Relationship Id="rId1941" Type="http://schemas.openxmlformats.org/officeDocument/2006/relationships/hyperlink" Target="https://www.3gpp.org/ftp/TSG_RAN/WG2_RL2/TSGR2_117-e/Docs/R2-2203429.zip" TargetMode="External"/><Relationship Id="rId3187" Type="http://schemas.openxmlformats.org/officeDocument/2006/relationships/hyperlink" Target="https://www.3gpp.org/ftp/TSG_RAN/WG2_RL2/TSGR2_117-e/Docs/R2-2203584.zip" TargetMode="External"/><Relationship Id="rId3394" Type="http://schemas.openxmlformats.org/officeDocument/2006/relationships/hyperlink" Target="https://www.3gpp.org/ftp/TSG_RAN/WG2_RL2/TSGR2_117-e/Docs/R2-2202109.zip" TargetMode="External"/><Relationship Id="rId26" Type="http://schemas.openxmlformats.org/officeDocument/2006/relationships/hyperlink" Target="https://www.3gpp.org/ftp/TSG_RAN/WG2_RL2/TSGR2_117-e/Docs/R2-2203486.zip" TargetMode="External"/><Relationship Id="rId3047" Type="http://schemas.openxmlformats.org/officeDocument/2006/relationships/hyperlink" Target="https://www.3gpp.org/ftp/TSG_RAN/WG2_RL2/TSGR2_117-e/Docs/R2-2204044.zip" TargetMode="External"/><Relationship Id="rId3699" Type="http://schemas.openxmlformats.org/officeDocument/2006/relationships/hyperlink" Target="https://www.3gpp.org/ftp/TSG_RAN/WG2_RL2/TSGR2_117-e/Docs/R2-2203574.zip" TargetMode="External"/><Relationship Id="rId4000" Type="http://schemas.openxmlformats.org/officeDocument/2006/relationships/hyperlink" Target="https://www.3gpp.org/ftp/TSG_RAN/WG2_RL2/TSGR2_117-e/Docs/R2-2203684.zip" TargetMode="External"/><Relationship Id="rId175" Type="http://schemas.openxmlformats.org/officeDocument/2006/relationships/hyperlink" Target="https://www.3gpp.org/ftp/TSG_RAN/WG2_RL2/TSGR2_117-e/Docs/R2-2203890.zip" TargetMode="External"/><Relationship Id="rId1801" Type="http://schemas.openxmlformats.org/officeDocument/2006/relationships/hyperlink" Target="https://www.3gpp.org/ftp/TSG_RAN/WG2_RL2/TSGR2_117-e/Docs/R2-2202653.zip" TargetMode="External"/><Relationship Id="rId3254" Type="http://schemas.openxmlformats.org/officeDocument/2006/relationships/hyperlink" Target="https://www.3gpp.org/ftp/TSG_RAN/WG2_RL2/TSGR2_117-e/Docs/R2-2203865.zip" TargetMode="External"/><Relationship Id="rId3461" Type="http://schemas.openxmlformats.org/officeDocument/2006/relationships/hyperlink" Target="https://www.3gpp.org/ftp/TSG_RAN/WG2_RL2/TSGR2_117-e/Docs/R2-2203441.zip" TargetMode="External"/><Relationship Id="rId3559" Type="http://schemas.openxmlformats.org/officeDocument/2006/relationships/hyperlink" Target="https://www.3gpp.org/ftp/TSG_RAN/WG2_RL2/TSGR2_117-e/Docs/R2-2202815.zip" TargetMode="External"/><Relationship Id="rId382" Type="http://schemas.openxmlformats.org/officeDocument/2006/relationships/hyperlink" Target="https://www.3gpp.org/ftp/TSG_RAN/WG2_RL2/TSGR2_117-e/Docs/R2-2202534.zip" TargetMode="External"/><Relationship Id="rId687" Type="http://schemas.openxmlformats.org/officeDocument/2006/relationships/hyperlink" Target="https://www.3gpp.org/ftp/TSG_RAN/WG2_RL2/TSGR2_117-e/Docs/R2-2203798.zip" TargetMode="External"/><Relationship Id="rId2063" Type="http://schemas.openxmlformats.org/officeDocument/2006/relationships/hyperlink" Target="https://www.3gpp.org/ftp/TSG_RAN/WG2_RL2/TSGR2_117-e/Docs/R2-2203075.zip" TargetMode="External"/><Relationship Id="rId2270" Type="http://schemas.openxmlformats.org/officeDocument/2006/relationships/hyperlink" Target="https://www.3gpp.org/ftp/TSG_RAN/WG2_RL2/TSGR2_117-e/Docs/R2-2203851.zip" TargetMode="External"/><Relationship Id="rId2368" Type="http://schemas.openxmlformats.org/officeDocument/2006/relationships/hyperlink" Target="https://www.3gpp.org/ftp/TSG_RAN/WG2_RL2/TSGR2_117-e/Docs/R2-2203522.zip" TargetMode="External"/><Relationship Id="rId3114" Type="http://schemas.openxmlformats.org/officeDocument/2006/relationships/hyperlink" Target="https://www.3gpp.org/ftp/TSG_RAN/WG2_RL2/TSGR2_117-e/Docs/R2-2204198.zip" TargetMode="External"/><Relationship Id="rId3321" Type="http://schemas.openxmlformats.org/officeDocument/2006/relationships/hyperlink" Target="https://www.3gpp.org/ftp/TSG_RAN/WG2_RL2/TSGR2_117-e/Docs/R2-2204180.zip" TargetMode="External"/><Relationship Id="rId3766" Type="http://schemas.openxmlformats.org/officeDocument/2006/relationships/hyperlink" Target="https://www.3gpp.org/ftp/TSG_RAN/WG2_RL2/TSGR2_117-e/Docs/R2-2203601.zip" TargetMode="External"/><Relationship Id="rId3973" Type="http://schemas.openxmlformats.org/officeDocument/2006/relationships/hyperlink" Target="https://www.3gpp.org/ftp/TSG_RAN/WG2_RL2/TSGR2_117-e/Docs/R2-2204226.zip" TargetMode="External"/><Relationship Id="rId242" Type="http://schemas.openxmlformats.org/officeDocument/2006/relationships/hyperlink" Target="https://www.3gpp.org/ftp/TSG_RAN/WG2_RL2/TSGR2_117-e/Docs/R2-2202298.zip" TargetMode="External"/><Relationship Id="rId894" Type="http://schemas.openxmlformats.org/officeDocument/2006/relationships/hyperlink" Target="https://www.3gpp.org/ftp/TSG_RAN/WG2_RL2/TSGR2_117-e/Docs/R2-2203665.zip" TargetMode="External"/><Relationship Id="rId1177" Type="http://schemas.openxmlformats.org/officeDocument/2006/relationships/hyperlink" Target="https://www.3gpp.org/ftp/TSG_RAN/WG2_RL2/TSGR2_117-e/Docs/R2-2202381.zip" TargetMode="External"/><Relationship Id="rId2130" Type="http://schemas.openxmlformats.org/officeDocument/2006/relationships/hyperlink" Target="https://www.3gpp.org/ftp/TSG_RAN/WG2_RL2/TSGR2_117-e/Docs/R2-2203269.zip" TargetMode="External"/><Relationship Id="rId2575" Type="http://schemas.openxmlformats.org/officeDocument/2006/relationships/hyperlink" Target="https://www.3gpp.org/ftp/TSG_RAN/WG2_RL2/TSGR2_117-e/Docs/R2-2203975.zip" TargetMode="External"/><Relationship Id="rId2782" Type="http://schemas.openxmlformats.org/officeDocument/2006/relationships/hyperlink" Target="https://www.3gpp.org/ftp/TSG_RAN/WG2_RL2/TSGR2_117-e/Docs/R2-2203634.zip" TargetMode="External"/><Relationship Id="rId3419" Type="http://schemas.openxmlformats.org/officeDocument/2006/relationships/hyperlink" Target="https://www.3gpp.org/ftp/TSG_RAN/WG2_RL2/TSGR2_117-e/Docs/R2-2202638.zip" TargetMode="External"/><Relationship Id="rId3626" Type="http://schemas.openxmlformats.org/officeDocument/2006/relationships/hyperlink" Target="https://www.3gpp.org/ftp/TSG_RAN/WG2_RL2/TSGR2_117-e/Docs/R2-2203547.zip" TargetMode="External"/><Relationship Id="rId3833" Type="http://schemas.openxmlformats.org/officeDocument/2006/relationships/hyperlink" Target="https://www.3gpp.org/ftp/TSG_RAN/WG2_RL2/TSGR2_117-e/Docs/R2-2203808.zip" TargetMode="External"/><Relationship Id="rId102" Type="http://schemas.openxmlformats.org/officeDocument/2006/relationships/hyperlink" Target="https://www.3gpp.org/ftp/TSG_RAN/WG2_RL2/TSGR2_117-e/Docs/R2-2202537.zip" TargetMode="External"/><Relationship Id="rId547" Type="http://schemas.openxmlformats.org/officeDocument/2006/relationships/hyperlink" Target="https://www.3gpp.org/ftp/TSG_RAN/WG2_RL2/TSGR2_117-e/Docs/R2-2203969.zip" TargetMode="External"/><Relationship Id="rId754" Type="http://schemas.openxmlformats.org/officeDocument/2006/relationships/hyperlink" Target="https://www.3gpp.org/ftp/TSG_RAN/WG2_RL2/TSGR2_117-e/Docs/R2-2202531.zip" TargetMode="External"/><Relationship Id="rId961" Type="http://schemas.openxmlformats.org/officeDocument/2006/relationships/hyperlink" Target="https://www.3gpp.org/ftp/TSG_RAN/WG2_RL2/TSGR2_117-e/Docs/R2-2203265.zip" TargetMode="External"/><Relationship Id="rId1384" Type="http://schemas.openxmlformats.org/officeDocument/2006/relationships/hyperlink" Target="https://www.3gpp.org/ftp/TSG_RAN/WG2_RL2/TSGR2_117-e/Docs/R2-2203542.zip" TargetMode="External"/><Relationship Id="rId1591" Type="http://schemas.openxmlformats.org/officeDocument/2006/relationships/hyperlink" Target="https://www.3gpp.org/ftp/TSG_RAN/WG2_RL2/TSGR2_117-e/Docs/R2-2203596.zip" TargetMode="External"/><Relationship Id="rId1689" Type="http://schemas.openxmlformats.org/officeDocument/2006/relationships/hyperlink" Target="https://www.3gpp.org/ftp/TSG_RAN/WG2_RL2/TSGR2_117-e/Docs/R2-2202494.zip" TargetMode="External"/><Relationship Id="rId2228" Type="http://schemas.openxmlformats.org/officeDocument/2006/relationships/hyperlink" Target="https://www.3gpp.org/ftp/TSG_RAN/WG2_RL2/TSGR2_117-e/Docs/R2-2202225.zip" TargetMode="External"/><Relationship Id="rId2435" Type="http://schemas.openxmlformats.org/officeDocument/2006/relationships/hyperlink" Target="https://www.3gpp.org/ftp/TSG_RAN/WG2_RL2/TSGR2_117-e/Docs/R2-2203139.zip" TargetMode="External"/><Relationship Id="rId2642" Type="http://schemas.openxmlformats.org/officeDocument/2006/relationships/hyperlink" Target="https://www.3gpp.org/ftp/TSG_RAN/WG2_RL2/TSGR2_117-e/Docs/R2-2201843.zip" TargetMode="External"/><Relationship Id="rId3900" Type="http://schemas.openxmlformats.org/officeDocument/2006/relationships/hyperlink" Target="https://www.3gpp.org/ftp/TSG_RAN/WG2_RL2/TSGR2_117-e/Docs/R2-2204252.zip" TargetMode="External"/><Relationship Id="rId90" Type="http://schemas.openxmlformats.org/officeDocument/2006/relationships/hyperlink" Target="https://www.3gpp.org/ftp/TSG_RAN/WG2_RL2/TSGR2_117-e/Docs/R2-2202194.zip" TargetMode="External"/><Relationship Id="rId407" Type="http://schemas.openxmlformats.org/officeDocument/2006/relationships/hyperlink" Target="https://www.3gpp.org/ftp/TSG_RAN/WG2_RL2/TSGR2_117-e/Docs/R2-2203979.zip" TargetMode="External"/><Relationship Id="rId614" Type="http://schemas.openxmlformats.org/officeDocument/2006/relationships/hyperlink" Target="https://www.3gpp.org/ftp/TSG_RAN/WG2_RL2/TSGR2_117-e/Docs/R2-2202336.zip" TargetMode="External"/><Relationship Id="rId821" Type="http://schemas.openxmlformats.org/officeDocument/2006/relationships/hyperlink" Target="https://www.3gpp.org/ftp/TSG_RAN/WG2_RL2/TSGR2_117-e/Docs/R2-2203806.zip" TargetMode="External"/><Relationship Id="rId1037" Type="http://schemas.openxmlformats.org/officeDocument/2006/relationships/hyperlink" Target="https://www.3gpp.org/ftp/TSG_RAN/WG2_RL2/TSGR2_117-e/Docs/R2-2203008.zip" TargetMode="External"/><Relationship Id="rId1244" Type="http://schemas.openxmlformats.org/officeDocument/2006/relationships/hyperlink" Target="https://www.3gpp.org/ftp/TSG_RAN/WG2_RL2/TSGR2_117-e/Docs/R2-2203412.zip" TargetMode="External"/><Relationship Id="rId1451" Type="http://schemas.openxmlformats.org/officeDocument/2006/relationships/hyperlink" Target="https://www.3gpp.org/ftp/TSG_RAN/WG2_RL2/TSGR2_117-e/Docs/R2-2203549.zip" TargetMode="External"/><Relationship Id="rId1896" Type="http://schemas.openxmlformats.org/officeDocument/2006/relationships/hyperlink" Target="https://www.3gpp.org/ftp/TSG_RAN/WG2_RL2/TSGR2_117-e/Docs/R2-2202128.zip" TargetMode="External"/><Relationship Id="rId2502" Type="http://schemas.openxmlformats.org/officeDocument/2006/relationships/hyperlink" Target="https://www.3gpp.org/ftp/TSG_RAN/WG2_RL2/TSGR2_117-e/Docs/R2-2202171.zip" TargetMode="External"/><Relationship Id="rId2947" Type="http://schemas.openxmlformats.org/officeDocument/2006/relationships/hyperlink" Target="https://www.3gpp.org/ftp/TSG_RAN/WG2_RL2/TSGR2_117-e/Docs/R2-2202143.zip" TargetMode="External"/><Relationship Id="rId919" Type="http://schemas.openxmlformats.org/officeDocument/2006/relationships/hyperlink" Target="https://www.3gpp.org/ftp/TSG_RAN/WG2_RL2/TSGR2_117-e/Docs/R2-2203961.zip" TargetMode="External"/><Relationship Id="rId1104" Type="http://schemas.openxmlformats.org/officeDocument/2006/relationships/hyperlink" Target="https://www.3gpp.org/ftp/TSG_RAN/WG2_RL2/TSGR2_117-e/Docs/R2-2202819.zip" TargetMode="External"/><Relationship Id="rId1311" Type="http://schemas.openxmlformats.org/officeDocument/2006/relationships/hyperlink" Target="https://www.3gpp.org/ftp/TSG_RAN/WG2_RL2/TSGR2_117-e/Docs/R2-2203252.zip" TargetMode="External"/><Relationship Id="rId1549" Type="http://schemas.openxmlformats.org/officeDocument/2006/relationships/hyperlink" Target="https://www.3gpp.org/ftp/TSG_RAN/WG2_RL2/TSGR2_117-e/Docs/R2-2203620.zip" TargetMode="External"/><Relationship Id="rId1756" Type="http://schemas.openxmlformats.org/officeDocument/2006/relationships/hyperlink" Target="https://www.3gpp.org/ftp/TSG_RAN/WG2_RL2/TSGR2_117-e/Docs/R2-2202989.zip" TargetMode="External"/><Relationship Id="rId1963" Type="http://schemas.openxmlformats.org/officeDocument/2006/relationships/hyperlink" Target="https://www.3gpp.org/ftp/TSG_RAN/WG2_RL2/TSGR2_117-e/Docs/R2-2203676.zip" TargetMode="External"/><Relationship Id="rId2807" Type="http://schemas.openxmlformats.org/officeDocument/2006/relationships/hyperlink" Target="https://www.3gpp.org/ftp/TSG_RAN/WG2_RL2/TSGR2_117-e/Docs/R2-2203668.zip" TargetMode="External"/><Relationship Id="rId4022" Type="http://schemas.openxmlformats.org/officeDocument/2006/relationships/hyperlink" Target="https://www.3gpp.org/ftp/TSG_RAN/WG2_RL2/TSGR2_117-e/Docs/R2-2204155.zip" TargetMode="External"/><Relationship Id="rId48" Type="http://schemas.openxmlformats.org/officeDocument/2006/relationships/hyperlink" Target="https://www.3gpp.org/ftp/TSG_RAN/WG2_RL2/TSGR2_117-e/Docs/R2-2203631.zip" TargetMode="External"/><Relationship Id="rId1409" Type="http://schemas.openxmlformats.org/officeDocument/2006/relationships/hyperlink" Target="https://www.3gpp.org/ftp/TSG_RAN/WG2_RL2/TSGR2_117-e/Docs/R2-2201898.zip" TargetMode="External"/><Relationship Id="rId1616" Type="http://schemas.openxmlformats.org/officeDocument/2006/relationships/hyperlink" Target="https://www.3gpp.org/ftp/TSG_RAN/WG2_RL2/TSGR2_117-e/Docs/R2-2202166.zip" TargetMode="External"/><Relationship Id="rId1823" Type="http://schemas.openxmlformats.org/officeDocument/2006/relationships/hyperlink" Target="https://www.3gpp.org/ftp/TSG_RAN/WG2_RL2/TSGR2_117-e/Docs/R2-2202133.zip" TargetMode="External"/><Relationship Id="rId3069" Type="http://schemas.openxmlformats.org/officeDocument/2006/relationships/hyperlink" Target="https://www.3gpp.org/ftp/TSG_RAN/WG2_RL2/TSGR2_117-e/Docs/R2-2204117.zip" TargetMode="External"/><Relationship Id="rId3276" Type="http://schemas.openxmlformats.org/officeDocument/2006/relationships/hyperlink" Target="https://www.3gpp.org/ftp/TSG_RAN/WG2_RL2/TSGR2_117-e/Docs/R2-2203965.zip" TargetMode="External"/><Relationship Id="rId3483" Type="http://schemas.openxmlformats.org/officeDocument/2006/relationships/hyperlink" Target="https://www.3gpp.org/ftp/TSG_RAN/WG2_RL2/TSGR2_117-e/Docs/R2-2202526.zip" TargetMode="External"/><Relationship Id="rId3690" Type="http://schemas.openxmlformats.org/officeDocument/2006/relationships/hyperlink" Target="https://www.3gpp.org/ftp/TSG_RAN/WG2_RL2/TSGR2_117-e/Docs/R2-2203572.zip" TargetMode="External"/><Relationship Id="rId197" Type="http://schemas.openxmlformats.org/officeDocument/2006/relationships/hyperlink" Target="https://www.3gpp.org/ftp/TSG_RAN/WG2_RL2/TSGR2_117-e/Docs/R2-2204060.zip" TargetMode="External"/><Relationship Id="rId2085" Type="http://schemas.openxmlformats.org/officeDocument/2006/relationships/hyperlink" Target="https://www.3gpp.org/ftp/TSG_RAN/WG2_RL2/TSGR2_117-e/Docs/R2-2203753.zip" TargetMode="External"/><Relationship Id="rId2292" Type="http://schemas.openxmlformats.org/officeDocument/2006/relationships/hyperlink" Target="https://www.3gpp.org/ftp/TSG_RAN/WG2_RL2/TSGR2_117-e/Docs/R2-2201401.zip" TargetMode="External"/><Relationship Id="rId3136" Type="http://schemas.openxmlformats.org/officeDocument/2006/relationships/hyperlink" Target="https://www.3gpp.org/ftp/TSG_RAN/WG2_RL2/TSGR2_117-e/Docs/R2-2204088.zip" TargetMode="External"/><Relationship Id="rId3343" Type="http://schemas.openxmlformats.org/officeDocument/2006/relationships/hyperlink" Target="https://www.3gpp.org/ftp/TSG_RAN/WG2_RL2/TSGR2_117-e/Docs/R2-2204231.zip" TargetMode="External"/><Relationship Id="rId3788" Type="http://schemas.openxmlformats.org/officeDocument/2006/relationships/hyperlink" Target="https://www.3gpp.org/ftp/TSG_RAN/WG2_RL2/TSGR2_117-e/Docs/R2-2203682.zip" TargetMode="External"/><Relationship Id="rId3995" Type="http://schemas.openxmlformats.org/officeDocument/2006/relationships/hyperlink" Target="https://www.3gpp.org/ftp/TSG_RAN/WG2_RL2/TSGR2_117-e/Docs/R2-2203695.zip" TargetMode="External"/><Relationship Id="rId264" Type="http://schemas.openxmlformats.org/officeDocument/2006/relationships/hyperlink" Target="https://www.3gpp.org/ftp/TSG_RAN/WG2_RL2/TSGR2_117-e/Docs/R2-2203167.zip" TargetMode="External"/><Relationship Id="rId471" Type="http://schemas.openxmlformats.org/officeDocument/2006/relationships/hyperlink" Target="https://www.3gpp.org/ftp/TSG_RAN/WG2_RL2/TSGR2_117-e/Docs/R2-2203817.zip" TargetMode="External"/><Relationship Id="rId2152" Type="http://schemas.openxmlformats.org/officeDocument/2006/relationships/hyperlink" Target="https://www.3gpp.org/ftp/TSG_RAN/WG2_RL2/TSGR2_117-e/Docs/R2-2202976.zip" TargetMode="External"/><Relationship Id="rId2597" Type="http://schemas.openxmlformats.org/officeDocument/2006/relationships/hyperlink" Target="https://www.3gpp.org/ftp/TSG_RAN/WG2_RL2/TSGR2_117-e/Docs/R2-2202216.zip" TargetMode="External"/><Relationship Id="rId3550" Type="http://schemas.openxmlformats.org/officeDocument/2006/relationships/hyperlink" Target="https://www.3gpp.org/ftp/TSG_RAN/WG2_RL2/TSGR2_117-e/Docs/R2-2203322.zip" TargetMode="External"/><Relationship Id="rId3648" Type="http://schemas.openxmlformats.org/officeDocument/2006/relationships/hyperlink" Target="https://www.3gpp.org/ftp/TSG_RAN/WG2_RL2/TSGR2_117-e/Docs/R2-2203667.zip" TargetMode="External"/><Relationship Id="rId3855" Type="http://schemas.openxmlformats.org/officeDocument/2006/relationships/hyperlink" Target="https://www.3gpp.org/ftp/TSG_RAN/WG2_RL2/TSGR2_117-e/Docs/R2-2204031.zip" TargetMode="External"/><Relationship Id="rId124" Type="http://schemas.openxmlformats.org/officeDocument/2006/relationships/hyperlink" Target="https://www.3gpp.org/ftp/TSG_RAN/WG2_RL2/TSGR2_117-e/Docs/R2-2203499.zip" TargetMode="External"/><Relationship Id="rId569" Type="http://schemas.openxmlformats.org/officeDocument/2006/relationships/hyperlink" Target="https://www.3gpp.org/ftp/TSG_RAN/WG2_RL2/TSGR2_117-e/Docs/R2-2202624.zip" TargetMode="External"/><Relationship Id="rId776" Type="http://schemas.openxmlformats.org/officeDocument/2006/relationships/hyperlink" Target="https://www.3gpp.org/ftp/TSG_RAN/WG2_RL2/TSGR2_117-e/Docs/R2-2203637.zip" TargetMode="External"/><Relationship Id="rId983" Type="http://schemas.openxmlformats.org/officeDocument/2006/relationships/hyperlink" Target="https://www.3gpp.org/ftp/TSG_RAN/WG2_RL2/TSGR2_117-e/Docs/R2-2202750.zip" TargetMode="External"/><Relationship Id="rId1199" Type="http://schemas.openxmlformats.org/officeDocument/2006/relationships/hyperlink" Target="https://www.3gpp.org/ftp/TSG_RAN/WG2_RL2/TSGR2_117-e/Docs/R2-2203069.zip" TargetMode="External"/><Relationship Id="rId2457" Type="http://schemas.openxmlformats.org/officeDocument/2006/relationships/hyperlink" Target="https://www.3gpp.org/ftp/TSG_RAN/WG2_RL2/TSGR2_117-e/Docs/R2-2203997.zip" TargetMode="External"/><Relationship Id="rId2664" Type="http://schemas.openxmlformats.org/officeDocument/2006/relationships/hyperlink" Target="https://www.3gpp.org/ftp/TSG_RAN/WG2_RL2/TSGR2_117-e/Docs/R2-2202427.zip" TargetMode="External"/><Relationship Id="rId3203" Type="http://schemas.openxmlformats.org/officeDocument/2006/relationships/hyperlink" Target="https://www.3gpp.org/ftp/TSG_RAN/WG2_RL2/TSGR2_117-e/Docs/R2-2203656.zip" TargetMode="External"/><Relationship Id="rId3410" Type="http://schemas.openxmlformats.org/officeDocument/2006/relationships/hyperlink" Target="https://www.3gpp.org/ftp/TSG_RAN/WG2_RL2/TSGR2_117-e/Docs/R2-2202106.zip" TargetMode="External"/><Relationship Id="rId3508" Type="http://schemas.openxmlformats.org/officeDocument/2006/relationships/hyperlink" Target="https://www.3gpp.org/ftp/TSG_RAN/WG2_RL2/TSGR2_117-e/Docs/R2-2202878.zip" TargetMode="External"/><Relationship Id="rId331" Type="http://schemas.openxmlformats.org/officeDocument/2006/relationships/hyperlink" Target="https://www.3gpp.org/ftp/TSG_RAN/WG2_RL2/TSGR2_117-e/Docs/R2-2202196.zip" TargetMode="External"/><Relationship Id="rId429" Type="http://schemas.openxmlformats.org/officeDocument/2006/relationships/hyperlink" Target="https://www.3gpp.org/ftp/TSG_RAN/WG2_RL2/TSGR2_117-e/Docs/R2-2203277.zip" TargetMode="External"/><Relationship Id="rId636" Type="http://schemas.openxmlformats.org/officeDocument/2006/relationships/hyperlink" Target="https://www.3gpp.org/ftp/TSG_RAN/WG2_RL2/TSGR2_117-e/Docs/R2-2202401.zip" TargetMode="External"/><Relationship Id="rId1059" Type="http://schemas.openxmlformats.org/officeDocument/2006/relationships/hyperlink" Target="https://www.3gpp.org/ftp/TSG_RAN/WG2_RL2/TSGR2_117-e/Docs/R2-2203009.zip" TargetMode="External"/><Relationship Id="rId1266" Type="http://schemas.openxmlformats.org/officeDocument/2006/relationships/hyperlink" Target="https://www.3gpp.org/ftp/TSG_RAN/WG2_RL2/TSGR2_117-e/Docs/R2-2202692.zip" TargetMode="External"/><Relationship Id="rId1473" Type="http://schemas.openxmlformats.org/officeDocument/2006/relationships/hyperlink" Target="https://www.3gpp.org/ftp/TSG_RAN/WG2_RL2/TSGR2_117-e/Docs/R2-2203077.zip" TargetMode="External"/><Relationship Id="rId2012" Type="http://schemas.openxmlformats.org/officeDocument/2006/relationships/hyperlink" Target="https://www.3gpp.org/ftp/TSG_RAN/WG2_RL2/TSGR2_117-e/Docs/R2-2203695.zip" TargetMode="External"/><Relationship Id="rId2317" Type="http://schemas.openxmlformats.org/officeDocument/2006/relationships/hyperlink" Target="https://www.3gpp.org/ftp/TSG_RAN/WG2_RL2/TSGR2_117-e/Docs/R2-2202160.zip" TargetMode="External"/><Relationship Id="rId2871" Type="http://schemas.openxmlformats.org/officeDocument/2006/relationships/hyperlink" Target="https://www.3gpp.org/ftp/TSG_RAN/WG2_RL2/TSGR2_117-e/Docs/R2-2202934.zip" TargetMode="External"/><Relationship Id="rId2969" Type="http://schemas.openxmlformats.org/officeDocument/2006/relationships/hyperlink" Target="https://www.3gpp.org/ftp/TSG_RAN/WG2_RL2/TSGR2_117-e/Docs/R2-2202165.zip" TargetMode="External"/><Relationship Id="rId3715" Type="http://schemas.openxmlformats.org/officeDocument/2006/relationships/hyperlink" Target="https://www.3gpp.org/ftp/TSG_RAN/WG2_RL2/TSGR2_117-e/Docs/R2-2202496.zip" TargetMode="External"/><Relationship Id="rId3922" Type="http://schemas.openxmlformats.org/officeDocument/2006/relationships/hyperlink" Target="https://www.3gpp.org/ftp/TSG_RAN/WG2_RL2/TSGR2_117-e/Docs/R2-2203819.zip" TargetMode="External"/><Relationship Id="rId843" Type="http://schemas.openxmlformats.org/officeDocument/2006/relationships/hyperlink" Target="https://www.3gpp.org/ftp/TSG_RAN/WG2_RL2/TSGR2_117-e/Docs/R2-2203273.zip" TargetMode="External"/><Relationship Id="rId1126" Type="http://schemas.openxmlformats.org/officeDocument/2006/relationships/hyperlink" Target="https://www.3gpp.org/ftp/TSG_RAN/WG2_RL2/TSGR2_117-e/Docs/R2-2202822.zip" TargetMode="External"/><Relationship Id="rId1680" Type="http://schemas.openxmlformats.org/officeDocument/2006/relationships/hyperlink" Target="https://www.3gpp.org/ftp/TSG_RAN/WG2_RL2/TSGR2_117-e/Docs/R2-2202860.zip" TargetMode="External"/><Relationship Id="rId1778" Type="http://schemas.openxmlformats.org/officeDocument/2006/relationships/hyperlink" Target="https://www.3gpp.org/ftp/TSG_RAN/WG2_RL2/TSGR2_117-e/Docs/R2-2203564.zip" TargetMode="External"/><Relationship Id="rId1985" Type="http://schemas.openxmlformats.org/officeDocument/2006/relationships/hyperlink" Target="https://www.3gpp.org/ftp/TSG_RAN/WG2_RL2/TSGR2_117-e/Docs/R2-2202190.zip" TargetMode="External"/><Relationship Id="rId2524" Type="http://schemas.openxmlformats.org/officeDocument/2006/relationships/hyperlink" Target="https://www.3gpp.org/ftp/TSG_RAN/WG2_RL2/TSGR2_117-e/Docs/R2-2203187.zip" TargetMode="External"/><Relationship Id="rId2731" Type="http://schemas.openxmlformats.org/officeDocument/2006/relationships/hyperlink" Target="https://www.3gpp.org/ftp/TSG_RAN/WG2_RL2/TSGR2_117-e/Docs/R2-2202621.zip" TargetMode="External"/><Relationship Id="rId2829" Type="http://schemas.openxmlformats.org/officeDocument/2006/relationships/hyperlink" Target="https://www.3gpp.org/ftp/TSG_RAN/WG2_RL2/TSGR2_117-e/Docs/R2-2202145.zip" TargetMode="External"/><Relationship Id="rId703" Type="http://schemas.openxmlformats.org/officeDocument/2006/relationships/hyperlink" Target="https://www.3gpp.org/ftp/TSG_RAN/WG2_RL2/TSGR2_117-e/Docs/R2-2202795.zip" TargetMode="External"/><Relationship Id="rId910" Type="http://schemas.openxmlformats.org/officeDocument/2006/relationships/hyperlink" Target="https://www.3gpp.org/ftp/TSG_RAN/WG2_RL2/TSGR2_117-e/Docs/R2-2204092.zip" TargetMode="External"/><Relationship Id="rId1333" Type="http://schemas.openxmlformats.org/officeDocument/2006/relationships/hyperlink" Target="https://www.3gpp.org/ftp/TSG_RAN/WG2_RL2/TSGR2_117-e/Docs/R2-2202132.zip" TargetMode="External"/><Relationship Id="rId1540" Type="http://schemas.openxmlformats.org/officeDocument/2006/relationships/hyperlink" Target="https://www.3gpp.org/ftp/TSG_RAN/WG2_RL2/TSGR2_117-e/Docs/R2-2202862.zip" TargetMode="External"/><Relationship Id="rId1638" Type="http://schemas.openxmlformats.org/officeDocument/2006/relationships/hyperlink" Target="https://www.3gpp.org/ftp/TSG_RAN/WG2_RL2/TSGR2_117-e/Docs/R2-2203601.zip" TargetMode="External"/><Relationship Id="rId1400" Type="http://schemas.openxmlformats.org/officeDocument/2006/relationships/hyperlink" Target="https://www.3gpp.org/ftp/TSG_RAN/WG2_RL2/TSGR2_117-e/Docs/R2-2203257.zip" TargetMode="External"/><Relationship Id="rId1845" Type="http://schemas.openxmlformats.org/officeDocument/2006/relationships/hyperlink" Target="https://www.3gpp.org/ftp/TSG_RAN/WG2_RL2/TSGR2_117-e/Docs/R2-2203010.zip" TargetMode="External"/><Relationship Id="rId3060" Type="http://schemas.openxmlformats.org/officeDocument/2006/relationships/hyperlink" Target="https://www.3gpp.org/ftp/TSG_RAN/WG2_RL2/TSGR2_117-e/Docs/R2-2204079.zip" TargetMode="External"/><Relationship Id="rId3298" Type="http://schemas.openxmlformats.org/officeDocument/2006/relationships/hyperlink" Target="https://www.3gpp.org/ftp/TSG_RAN/WG2_RL2/TSGR2_117-e/Docs/R2-2204052.zip" TargetMode="External"/><Relationship Id="rId1705" Type="http://schemas.openxmlformats.org/officeDocument/2006/relationships/hyperlink" Target="https://www.3gpp.org/ftp/TSG_RAN/WG2_RL2/TSGR2_117-e/Docs/R2-2203941.zip" TargetMode="External"/><Relationship Id="rId1912" Type="http://schemas.openxmlformats.org/officeDocument/2006/relationships/hyperlink" Target="https://www.3gpp.org/ftp/TSG_RAN/WG2_RL2/TSGR2_117-e/Docs/R2-2202623.zip" TargetMode="External"/><Relationship Id="rId3158" Type="http://schemas.openxmlformats.org/officeDocument/2006/relationships/hyperlink" Target="https://www.3gpp.org/ftp/TSG_RAN/WG2_RL2/TSGR2_117-e/Docs/R2-2202534.zip" TargetMode="External"/><Relationship Id="rId3365" Type="http://schemas.openxmlformats.org/officeDocument/2006/relationships/hyperlink" Target="https://www.3gpp.org/ftp/TSG_RAN/WG2_RL2/TSGR2_117-e/Docs/R2-2204263.zip" TargetMode="External"/><Relationship Id="rId3572" Type="http://schemas.openxmlformats.org/officeDocument/2006/relationships/hyperlink" Target="https://www.3gpp.org/ftp/TSG_RAN/WG2_RL2/TSGR2_117-e/Docs/R2-2202157.zip" TargetMode="External"/><Relationship Id="rId286" Type="http://schemas.openxmlformats.org/officeDocument/2006/relationships/hyperlink" Target="https://www.3gpp.org/ftp/TSG_RAN/WG2_RL2/TSGR2_117-e/Docs/R2-2202108.zip" TargetMode="External"/><Relationship Id="rId493" Type="http://schemas.openxmlformats.org/officeDocument/2006/relationships/hyperlink" Target="https://www.3gpp.org/ftp/TSG_RAN/WG2_RL2/TSGR2_117-e/Docs/R2-2202943.zip" TargetMode="External"/><Relationship Id="rId2174" Type="http://schemas.openxmlformats.org/officeDocument/2006/relationships/hyperlink" Target="https://www.3gpp.org/ftp/TSG_RAN/WG2_RL2/TSGR2_117-e/Docs/R2-2203554.zip" TargetMode="External"/><Relationship Id="rId2381" Type="http://schemas.openxmlformats.org/officeDocument/2006/relationships/hyperlink" Target="https://www.3gpp.org/ftp/TSG_RAN/WG2_RL2/TSGR2_117-e/Docs/R2-2203838.zip" TargetMode="External"/><Relationship Id="rId3018" Type="http://schemas.openxmlformats.org/officeDocument/2006/relationships/hyperlink" Target="https://www.3gpp.org/ftp/TSG_RAN/WG2_RL2/TSGR2_117-e/Docs/R2-2203884.zip" TargetMode="External"/><Relationship Id="rId3225" Type="http://schemas.openxmlformats.org/officeDocument/2006/relationships/hyperlink" Target="https://www.3gpp.org/ftp/TSG_RAN/WG2_RL2/TSGR2_117-e/Docs/R2-2203768.zip" TargetMode="External"/><Relationship Id="rId3432" Type="http://schemas.openxmlformats.org/officeDocument/2006/relationships/hyperlink" Target="https://www.3gpp.org/ftp/TSG_RAN/WG2_RL2/TSGR2_117-e/Docs/R2-2202524.zip" TargetMode="External"/><Relationship Id="rId3877" Type="http://schemas.openxmlformats.org/officeDocument/2006/relationships/hyperlink" Target="https://www.3gpp.org/ftp/TSG_RAN/WG2_RL2/TSGR2_117-e/Docs/R2-2204037.zip" TargetMode="External"/><Relationship Id="rId146" Type="http://schemas.openxmlformats.org/officeDocument/2006/relationships/hyperlink" Target="https://www.3gpp.org/ftp/TSG_RAN/WG2_RL2/TSGR2_117-e/Docs/R2-2202808.zip" TargetMode="External"/><Relationship Id="rId353" Type="http://schemas.openxmlformats.org/officeDocument/2006/relationships/hyperlink" Target="https://www.3gpp.org/ftp/TSG_RAN/WG2_RL2/TSGR2_117-e/Docs/R2-2203288.zip" TargetMode="External"/><Relationship Id="rId560" Type="http://schemas.openxmlformats.org/officeDocument/2006/relationships/hyperlink" Target="https://www.3gpp.org/ftp/TSG_RAN/WG2_RL2/TSGR2_117-e/Docs/R2-2202025.zip" TargetMode="External"/><Relationship Id="rId798" Type="http://schemas.openxmlformats.org/officeDocument/2006/relationships/hyperlink" Target="https://www.3gpp.org/ftp/TSG_RAN/WG2_RL2/TSGR2_117-e/Docs/R2-2203638.zip" TargetMode="External"/><Relationship Id="rId1190" Type="http://schemas.openxmlformats.org/officeDocument/2006/relationships/hyperlink" Target="https://www.3gpp.org/ftp/TSG_RAN/WG2_RL2/TSGR2_117-e/Docs/R2-2203506.zip" TargetMode="External"/><Relationship Id="rId2034" Type="http://schemas.openxmlformats.org/officeDocument/2006/relationships/hyperlink" Target="https://www.3gpp.org/ftp/TSG_RAN/WG2_RL2/TSGR2_117-e/Docs/R2-2202620.zip" TargetMode="External"/><Relationship Id="rId2241" Type="http://schemas.openxmlformats.org/officeDocument/2006/relationships/hyperlink" Target="https://www.3gpp.org/ftp/TSG_RAN/WG2_RL2/TSGR2_117-e/Docs/R2-2202225.zip" TargetMode="External"/><Relationship Id="rId2479" Type="http://schemas.openxmlformats.org/officeDocument/2006/relationships/hyperlink" Target="https://www.3gpp.org/ftp/TSG_RAN/WG2_RL2/TSGR2_117-e/Docs/R2-2202499.zip" TargetMode="External"/><Relationship Id="rId2686" Type="http://schemas.openxmlformats.org/officeDocument/2006/relationships/hyperlink" Target="https://www.3gpp.org/ftp/TSG_RAN/WG2_RL2/TSGR2_117-e/Docs/R2-2203384.zip" TargetMode="External"/><Relationship Id="rId2893" Type="http://schemas.openxmlformats.org/officeDocument/2006/relationships/hyperlink" Target="https://www.3gpp.org/ftp/TSG_RAN/WG2_RL2/TSGR2_117-e/Docs/R2-2203795.zip" TargetMode="External"/><Relationship Id="rId3737" Type="http://schemas.openxmlformats.org/officeDocument/2006/relationships/hyperlink" Target="https://www.3gpp.org/ftp/TSG_RAN/WG2_RL2/TSGR2_117-e/Docs/R2-2202410.zip" TargetMode="External"/><Relationship Id="rId3944" Type="http://schemas.openxmlformats.org/officeDocument/2006/relationships/hyperlink" Target="https://www.3gpp.org/ftp/TSG_RAN/WG2_RL2/TSGR2_117-e/Docs/R2-2203584.zip" TargetMode="External"/><Relationship Id="rId213" Type="http://schemas.openxmlformats.org/officeDocument/2006/relationships/hyperlink" Target="https://www.3gpp.org/ftp/TSG_RAN/WG2_RL2/TSGR2_117-e/Docs/R2-2202835.zip" TargetMode="External"/><Relationship Id="rId420" Type="http://schemas.openxmlformats.org/officeDocument/2006/relationships/hyperlink" Target="https://www.3gpp.org/ftp/TSG_RAN/WG2_RL2/TSGR2_117-e/Docs/R2-2202224.zip" TargetMode="External"/><Relationship Id="rId658" Type="http://schemas.openxmlformats.org/officeDocument/2006/relationships/hyperlink" Target="https://www.3gpp.org/ftp/TSG_RAN/WG2_RL2/TSGR2_117-e/Docs/R2-2202651.zip" TargetMode="External"/><Relationship Id="rId865" Type="http://schemas.openxmlformats.org/officeDocument/2006/relationships/hyperlink" Target="https://www.3gpp.org/ftp/TSG_RAN/WG2_RL2/TSGR2_117-e/Docs/R2-2202844.zip" TargetMode="External"/><Relationship Id="rId1050" Type="http://schemas.openxmlformats.org/officeDocument/2006/relationships/hyperlink" Target="https://www.3gpp.org/ftp/TSG_RAN/WG2_RL2/TSGR2_117-e/Docs/R2-2202674.zip" TargetMode="External"/><Relationship Id="rId1288" Type="http://schemas.openxmlformats.org/officeDocument/2006/relationships/hyperlink" Target="https://www.3gpp.org/ftp/TSG_RAN/WG2_RL2/TSGR2_117-e/Docs/R2-2202769.zip" TargetMode="External"/><Relationship Id="rId1495" Type="http://schemas.openxmlformats.org/officeDocument/2006/relationships/hyperlink" Target="https://www.3gpp.org/ftp/TSG_RAN/WG2_RL2/TSGR2_117-e/Docs/R2-2203485.zip" TargetMode="External"/><Relationship Id="rId2101" Type="http://schemas.openxmlformats.org/officeDocument/2006/relationships/hyperlink" Target="https://www.3gpp.org/ftp/TSG_RAN/WG2_RL2/TSGR2_117-e/Docs/R2-2201386.zip" TargetMode="External"/><Relationship Id="rId2339" Type="http://schemas.openxmlformats.org/officeDocument/2006/relationships/hyperlink" Target="https://www.3gpp.org/ftp/TSG_RAN/WG2_RL2/TSGR2_117-e/Docs/R2-2203504.zip" TargetMode="External"/><Relationship Id="rId2546" Type="http://schemas.openxmlformats.org/officeDocument/2006/relationships/hyperlink" Target="https://www.3gpp.org/ftp/TSG_RAN/WG2_RL2/TSGR2_117-e/Docs/R2-2202510.zip" TargetMode="External"/><Relationship Id="rId2753" Type="http://schemas.openxmlformats.org/officeDocument/2006/relationships/hyperlink" Target="https://www.3gpp.org/ftp/TSG_RAN/WG2_RL2/TSGR2_117-e/Docs/R2-2203983.zip" TargetMode="External"/><Relationship Id="rId2960" Type="http://schemas.openxmlformats.org/officeDocument/2006/relationships/hyperlink" Target="https://www.3gpp.org/ftp/TSG_RAN/WG2_RL2/TSGR2_117-e/Docs/R2-2202156.zip" TargetMode="External"/><Relationship Id="rId3804" Type="http://schemas.openxmlformats.org/officeDocument/2006/relationships/hyperlink" Target="https://www.3gpp.org/ftp/TSG_RAN/WG2_RL2/TSGR2_117-e/Docs/R2-2203805.zip" TargetMode="External"/><Relationship Id="rId518" Type="http://schemas.openxmlformats.org/officeDocument/2006/relationships/hyperlink" Target="https://www.3gpp.org/ftp/TSG_RAN/WG2_RL2/TSGR2_117-e/Docs/R2-2204088.zip" TargetMode="External"/><Relationship Id="rId725" Type="http://schemas.openxmlformats.org/officeDocument/2006/relationships/hyperlink" Target="https://www.3gpp.org/ftp/TSG_RAN/WG2_RL2/TSGR2_117-e/Docs/R2-2202809.zip" TargetMode="External"/><Relationship Id="rId932" Type="http://schemas.openxmlformats.org/officeDocument/2006/relationships/hyperlink" Target="https://www.3gpp.org/ftp/TSG_RAN/WG2_RL2/TSGR2_117-e/Docs/R2-2202374.zip" TargetMode="External"/><Relationship Id="rId1148" Type="http://schemas.openxmlformats.org/officeDocument/2006/relationships/hyperlink" Target="https://www.3gpp.org/ftp/TSG_RAN/WG2_RL2/TSGR2_117-e/Docs/R2-2203178.zip" TargetMode="External"/><Relationship Id="rId1355" Type="http://schemas.openxmlformats.org/officeDocument/2006/relationships/hyperlink" Target="https://www.3gpp.org/ftp/TSG_RAN/WG2_RL2/TSGR2_117-e/Docs/R2-2203550.zip" TargetMode="External"/><Relationship Id="rId1562" Type="http://schemas.openxmlformats.org/officeDocument/2006/relationships/hyperlink" Target="https://www.3gpp.org/ftp/TSG_RAN/WG2_RL2/TSGR2_117-e/Docs/R2-2203950.zip" TargetMode="External"/><Relationship Id="rId2406" Type="http://schemas.openxmlformats.org/officeDocument/2006/relationships/hyperlink" Target="https://www.3gpp.org/ftp/TSG_RAN/WG2_RL2/TSGR2_117-e/Docs/R2-2203123.zip" TargetMode="External"/><Relationship Id="rId2613" Type="http://schemas.openxmlformats.org/officeDocument/2006/relationships/hyperlink" Target="https://www.3gpp.org/ftp/TSG_RAN/WG2_RL2/TSGR2_117-e/Docs/R2-2202256.zip" TargetMode="External"/><Relationship Id="rId1008" Type="http://schemas.openxmlformats.org/officeDocument/2006/relationships/hyperlink" Target="https://www.3gpp.org/ftp/TSG_RAN/WG2_RL2/TSGR2_117-e/Docs/R2-2203125.zip" TargetMode="External"/><Relationship Id="rId1215" Type="http://schemas.openxmlformats.org/officeDocument/2006/relationships/hyperlink" Target="https://www.3gpp.org/ftp/TSG_RAN/WG2_RL2/TSGR2_117-e/Docs/R2-2203933.zip" TargetMode="External"/><Relationship Id="rId1422" Type="http://schemas.openxmlformats.org/officeDocument/2006/relationships/hyperlink" Target="https://www.3gpp.org/ftp/TSG_RAN/WG2_RL2/TSGR2_117-e/Docs/R2-2203543.zip" TargetMode="External"/><Relationship Id="rId1867" Type="http://schemas.openxmlformats.org/officeDocument/2006/relationships/hyperlink" Target="https://www.3gpp.org/ftp/TSG_RAN/WG2_RL2/TSGR2_117-e/Docs/R2-2203464.zip" TargetMode="External"/><Relationship Id="rId2820" Type="http://schemas.openxmlformats.org/officeDocument/2006/relationships/hyperlink" Target="https://www.3gpp.org/ftp/TSG_RAN/WG2_RL2/TSGR2_117-e/Docs/R2-2203655.zip" TargetMode="External"/><Relationship Id="rId2918" Type="http://schemas.openxmlformats.org/officeDocument/2006/relationships/hyperlink" Target="https://www.3gpp.org/ftp/TSG_RAN/WG2_RL2/TSGR2_117-e/Docs/R2-2202114.zip" TargetMode="External"/><Relationship Id="rId61" Type="http://schemas.openxmlformats.org/officeDocument/2006/relationships/hyperlink" Target="https://www.3gpp.org/ftp/TSG_RAN/WG2_RL2/TSGR2_117-e/Docs/R2-2203669.zip" TargetMode="External"/><Relationship Id="rId1727" Type="http://schemas.openxmlformats.org/officeDocument/2006/relationships/hyperlink" Target="https://www.3gpp.org/ftp/TSG_RAN/WG2_RL2/TSGR2_117-e/Docs/R2-2203556.zip" TargetMode="External"/><Relationship Id="rId1934" Type="http://schemas.openxmlformats.org/officeDocument/2006/relationships/hyperlink" Target="https://www.3gpp.org/ftp/TSG_RAN/WG2_RL2/TSGR2_117-e/Docs/R2-2203430.zip" TargetMode="External"/><Relationship Id="rId3082" Type="http://schemas.openxmlformats.org/officeDocument/2006/relationships/hyperlink" Target="https://www.3gpp.org/ftp/TSG_RAN/WG2_RL2/TSGR2_117-e/Docs/R2-2204136.zip" TargetMode="External"/><Relationship Id="rId3387" Type="http://schemas.openxmlformats.org/officeDocument/2006/relationships/hyperlink" Target="https://www.3gpp.org/ftp/TSG_RAN/WG2_RL2/TSGR2_117-e/Docs/R2-2203522.zip" TargetMode="External"/><Relationship Id="rId19" Type="http://schemas.openxmlformats.org/officeDocument/2006/relationships/hyperlink" Target="https://www.3gpp.org/ftp/TSG_RAN/WG2_RL2/TSGR2_117-e/Docs/R2-2203295.zip" TargetMode="External"/><Relationship Id="rId2196" Type="http://schemas.openxmlformats.org/officeDocument/2006/relationships/hyperlink" Target="https://www.3gpp.org/ftp/TSG_RAN/WG2_RL2/TSGR2_117-e/Docs/R2-2203644.zip" TargetMode="External"/><Relationship Id="rId3594" Type="http://schemas.openxmlformats.org/officeDocument/2006/relationships/hyperlink" Target="https://www.3gpp.org/ftp/TSG_RAN/WG2_RL2/TSGR2_117-e/Docs/R2-2202910.zip" TargetMode="External"/><Relationship Id="rId3899" Type="http://schemas.openxmlformats.org/officeDocument/2006/relationships/hyperlink" Target="https://www.3gpp.org/ftp/TSG_RAN/WG2_RL2/TSGR2_117-e/Docs/R2-2203837.zip" TargetMode="External"/><Relationship Id="rId168" Type="http://schemas.openxmlformats.org/officeDocument/2006/relationships/hyperlink" Target="https://www.3gpp.org/ftp/TSG_RAN/WG2_RL2/TSGR2_117-e/Docs/R2-2203614.zip" TargetMode="External"/><Relationship Id="rId3247" Type="http://schemas.openxmlformats.org/officeDocument/2006/relationships/hyperlink" Target="https://www.3gpp.org/ftp/TSG_RAN/WG2_RL2/TSGR2_117-e/Docs/R2-2203842.zip" TargetMode="External"/><Relationship Id="rId3454" Type="http://schemas.openxmlformats.org/officeDocument/2006/relationships/hyperlink" Target="https://www.3gpp.org/ftp/TSG_RAN/WG2_RL2/TSGR2_117-e/Docs/R2-2202296.zip" TargetMode="External"/><Relationship Id="rId3661" Type="http://schemas.openxmlformats.org/officeDocument/2006/relationships/hyperlink" Target="https://www.3gpp.org/ftp/TSG_RAN/WG2_RL2/TSGR2_117-e/Docs/R2-2203647.zip" TargetMode="External"/><Relationship Id="rId375" Type="http://schemas.openxmlformats.org/officeDocument/2006/relationships/hyperlink" Target="https://www.3gpp.org/ftp/TSG_RAN/WG2_RL2/TSGR2_117-e/Docs/R2-2203692.zip" TargetMode="External"/><Relationship Id="rId582" Type="http://schemas.openxmlformats.org/officeDocument/2006/relationships/hyperlink" Target="https://www.3gpp.org/ftp/TSG_RAN/WG2_RL2/TSGR2_117-e/Docs/R2-2202782.zip" TargetMode="External"/><Relationship Id="rId2056" Type="http://schemas.openxmlformats.org/officeDocument/2006/relationships/hyperlink" Target="https://www.3gpp.org/ftp/TSG_RAN/WG2_RL2/TSGR2_117-e/Docs/R2-2202208.zip" TargetMode="External"/><Relationship Id="rId2263" Type="http://schemas.openxmlformats.org/officeDocument/2006/relationships/hyperlink" Target="https://www.3gpp.org/ftp/TSG_RAN/WG2_RL2/TSGR2_117-e/Docs/R2-2202400.zip" TargetMode="External"/><Relationship Id="rId2470" Type="http://schemas.openxmlformats.org/officeDocument/2006/relationships/hyperlink" Target="https://www.3gpp.org/ftp/TSG_RAN/WG2_RL2/TSGR2_117-e/Docs/R2-2203988.zip" TargetMode="External"/><Relationship Id="rId3107" Type="http://schemas.openxmlformats.org/officeDocument/2006/relationships/hyperlink" Target="https://www.3gpp.org/ftp/TSG_RAN/WG2_RL2/TSGR2_117-e/Docs/R2-2204191.zip" TargetMode="External"/><Relationship Id="rId3314" Type="http://schemas.openxmlformats.org/officeDocument/2006/relationships/hyperlink" Target="https://www.3gpp.org/ftp/TSG_RAN/WG2_RL2/TSGR2_117-e/Docs/R2-2204155.zip" TargetMode="External"/><Relationship Id="rId3521" Type="http://schemas.openxmlformats.org/officeDocument/2006/relationships/hyperlink" Target="https://www.3gpp.org/ftp/TSG_RAN/WG2_RL2/TSGR2_117-e/Docs/R2-2203075.zip" TargetMode="External"/><Relationship Id="rId3759" Type="http://schemas.openxmlformats.org/officeDocument/2006/relationships/hyperlink" Target="https://www.3gpp.org/ftp/TSG_RAN/WG2_RL2/TSGR2_117-e/Docs/R2-2203596.zip" TargetMode="External"/><Relationship Id="rId3966" Type="http://schemas.openxmlformats.org/officeDocument/2006/relationships/hyperlink" Target="https://www.3gpp.org/ftp/TSG_RAN/WG2_RL2/TSGR2_117-e/Docs/R2-2204016.zip" TargetMode="External"/><Relationship Id="rId3" Type="http://schemas.openxmlformats.org/officeDocument/2006/relationships/styles" Target="styles.xml"/><Relationship Id="rId235" Type="http://schemas.openxmlformats.org/officeDocument/2006/relationships/hyperlink" Target="https://www.3gpp.org/ftp/TSG_RAN/WG2_RL2/TSGR2_117-e/Docs/R2-2203827.zip" TargetMode="External"/><Relationship Id="rId442" Type="http://schemas.openxmlformats.org/officeDocument/2006/relationships/hyperlink" Target="https://www.3gpp.org/ftp/TSG_RAN/WG2_RL2/TSGR2_117-e/Docs/R2-2202633.zip" TargetMode="External"/><Relationship Id="rId887" Type="http://schemas.openxmlformats.org/officeDocument/2006/relationships/hyperlink" Target="https://www.3gpp.org/ftp/TSG_RAN/WG2_RL2/TSGR2_117-e/Docs/R2-2202700.zip" TargetMode="External"/><Relationship Id="rId1072" Type="http://schemas.openxmlformats.org/officeDocument/2006/relationships/hyperlink" Target="https://www.3gpp.org/ftp/TSG_RAN/WG2_RL2/TSGR2_117-e/Docs/R2-2202136.zip" TargetMode="External"/><Relationship Id="rId2123" Type="http://schemas.openxmlformats.org/officeDocument/2006/relationships/hyperlink" Target="https://www.3gpp.org/ftp/TSG_RAN/WG2_RL2/TSGR2_117-e/Docs/R2-2202958.zip" TargetMode="External"/><Relationship Id="rId2330" Type="http://schemas.openxmlformats.org/officeDocument/2006/relationships/hyperlink" Target="https://www.3gpp.org/ftp/TSG_RAN/WG2_RL2/TSGR2_117-e/Docs/R2-2202054.zip" TargetMode="External"/><Relationship Id="rId2568" Type="http://schemas.openxmlformats.org/officeDocument/2006/relationships/hyperlink" Target="https://www.3gpp.org/ftp/TSG_RAN/WG2_RL2/TSGR2_117-e/Docs/R2-2202905.zip" TargetMode="External"/><Relationship Id="rId2775" Type="http://schemas.openxmlformats.org/officeDocument/2006/relationships/hyperlink" Target="https://www.3gpp.org/ftp/TSG_RAN/WG2_RL2/TSGR2_117-e/Docs/R2-2203633.zip" TargetMode="External"/><Relationship Id="rId2982" Type="http://schemas.openxmlformats.org/officeDocument/2006/relationships/hyperlink" Target="https://www.3gpp.org/ftp/TSG_RAN/WG2_RL2/TSGR2_117-e/Docs/R2-2202178.zip" TargetMode="External"/><Relationship Id="rId3619" Type="http://schemas.openxmlformats.org/officeDocument/2006/relationships/hyperlink" Target="https://www.3gpp.org/ftp/TSG_RAN/WG2_RL2/TSGR2_117-e/Docs/R2-2202818.zip" TargetMode="External"/><Relationship Id="rId3826" Type="http://schemas.openxmlformats.org/officeDocument/2006/relationships/hyperlink" Target="https://www.3gpp.org/ftp/TSG_RAN/WG2_RL2/TSGR2_117-e/Docs/R2-2204203.zip" TargetMode="External"/><Relationship Id="rId302" Type="http://schemas.openxmlformats.org/officeDocument/2006/relationships/hyperlink" Target="https://www.3gpp.org/ftp/TSG_RAN/WG2_RL2/TSGR2_117-e/Docs/R2-2204054.zip" TargetMode="External"/><Relationship Id="rId747" Type="http://schemas.openxmlformats.org/officeDocument/2006/relationships/hyperlink" Target="https://www.3gpp.org/ftp/TSG_RAN/WG2_RL2/TSGR2_117-e/Docs/R2-2203062.zip" TargetMode="External"/><Relationship Id="rId954" Type="http://schemas.openxmlformats.org/officeDocument/2006/relationships/hyperlink" Target="https://www.3gpp.org/ftp/TSG_RAN/WG2_RL2/TSGR2_117-e/Docs/R2-2203113.zip" TargetMode="External"/><Relationship Id="rId1377" Type="http://schemas.openxmlformats.org/officeDocument/2006/relationships/hyperlink" Target="https://www.3gpp.org/ftp/TSG_RAN/WG2_RL2/TSGR2_117-e/Docs/R2-2203542.zip" TargetMode="External"/><Relationship Id="rId1584" Type="http://schemas.openxmlformats.org/officeDocument/2006/relationships/hyperlink" Target="https://www.3gpp.org/ftp/TSG_RAN/WG2_RL2/TSGR2_117-e/Docs/R2-2203617.zip" TargetMode="External"/><Relationship Id="rId1791" Type="http://schemas.openxmlformats.org/officeDocument/2006/relationships/hyperlink" Target="https://www.3gpp.org/ftp/TSG_RAN/WG2_RL2/TSGR2_117-e/Docs/R2-2203030.zip" TargetMode="External"/><Relationship Id="rId2428" Type="http://schemas.openxmlformats.org/officeDocument/2006/relationships/hyperlink" Target="https://www.3gpp.org/ftp/TSG_RAN/WG2_RL2/TSGR2_117-e/Docs/R2-2201835.zip" TargetMode="External"/><Relationship Id="rId2635" Type="http://schemas.openxmlformats.org/officeDocument/2006/relationships/hyperlink" Target="https://www.3gpp.org/ftp/TSG_RAN/WG2_RL2/TSGR2_117-e/Docs/R2-2203867.zip" TargetMode="External"/><Relationship Id="rId2842" Type="http://schemas.openxmlformats.org/officeDocument/2006/relationships/hyperlink" Target="https://www.3gpp.org/ftp/TSG_RAN/WG2_RL2/TSGR2_117-e/Docs/R2-2200153.zip" TargetMode="External"/><Relationship Id="rId83" Type="http://schemas.openxmlformats.org/officeDocument/2006/relationships/hyperlink" Target="https://www.3gpp.org/ftp/TSG_RAN/WG2_RL2/TSGR2_117-e/Docs/R2-2203130.zip" TargetMode="External"/><Relationship Id="rId607" Type="http://schemas.openxmlformats.org/officeDocument/2006/relationships/hyperlink" Target="https://www.3gpp.org/ftp/TSG_RAN/WG2_RL2/TSGR2_117-e/Docs/R2-2203120.zip" TargetMode="External"/><Relationship Id="rId814" Type="http://schemas.openxmlformats.org/officeDocument/2006/relationships/hyperlink" Target="https://www.3gpp.org/ftp/TSG_RAN/WG2_RL2/TSGR2_117-e/Docs/R2-2202485.zip" TargetMode="External"/><Relationship Id="rId1237" Type="http://schemas.openxmlformats.org/officeDocument/2006/relationships/hyperlink" Target="https://www.3gpp.org/ftp/TSG_RAN/WG2_RL2/TSGR2_117-e/Docs/R2-2203150.zip" TargetMode="External"/><Relationship Id="rId1444" Type="http://schemas.openxmlformats.org/officeDocument/2006/relationships/hyperlink" Target="https://www.3gpp.org/ftp/TSG_RAN/WG2_RL2/TSGR2_117-e/Docs/R2-2201896.zip" TargetMode="External"/><Relationship Id="rId1651" Type="http://schemas.openxmlformats.org/officeDocument/2006/relationships/hyperlink" Target="https://www.3gpp.org/ftp/TSG_RAN/WG2_RL2/TSGR2_117-e/Docs/R2-2202402.zip" TargetMode="External"/><Relationship Id="rId1889" Type="http://schemas.openxmlformats.org/officeDocument/2006/relationships/hyperlink" Target="https://www.3gpp.org/ftp/TSG_RAN/WG2_RL2/TSGR2_117-e/Docs/R2-2203831.zip" TargetMode="External"/><Relationship Id="rId2702" Type="http://schemas.openxmlformats.org/officeDocument/2006/relationships/hyperlink" Target="https://www.3gpp.org/ftp/TSG_RAN/WG2_RL2/TSGR2_117-e/Docs/R2-2202053.zip" TargetMode="External"/><Relationship Id="rId1304" Type="http://schemas.openxmlformats.org/officeDocument/2006/relationships/hyperlink" Target="https://www.3gpp.org/ftp/TSG_RAN/WG2_RL2/TSGR2_117-e/Docs/R2-2202993.zip" TargetMode="External"/><Relationship Id="rId1511" Type="http://schemas.openxmlformats.org/officeDocument/2006/relationships/hyperlink" Target="https://www.3gpp.org/ftp/TSG_RAN/WG2_RL2/TSGR2_117-e/Docs/R2-2202725.zip" TargetMode="External"/><Relationship Id="rId1749" Type="http://schemas.openxmlformats.org/officeDocument/2006/relationships/hyperlink" Target="https://www.3gpp.org/ftp/TSG_RAN/WG2_RL2/TSGR2_117-e/Docs/R2-2202989.zip" TargetMode="External"/><Relationship Id="rId1956" Type="http://schemas.openxmlformats.org/officeDocument/2006/relationships/hyperlink" Target="https://www.3gpp.org/ftp/TSG_RAN/WG2_RL2/TSGR2_117-e/Docs/R2-2202712.zip" TargetMode="External"/><Relationship Id="rId3171" Type="http://schemas.openxmlformats.org/officeDocument/2006/relationships/hyperlink" Target="https://www.3gpp.org/ftp/TSG_RAN/WG2_RL2/TSGR2_117-e/Docs/R2-2203255.zip" TargetMode="External"/><Relationship Id="rId4015" Type="http://schemas.openxmlformats.org/officeDocument/2006/relationships/hyperlink" Target="https://www.3gpp.org/ftp/TSG_RAN/WG2_RL2/TSGR2_117-e/Docs/R2-2204171.zip" TargetMode="External"/><Relationship Id="rId1609" Type="http://schemas.openxmlformats.org/officeDocument/2006/relationships/hyperlink" Target="https://www.3gpp.org/ftp/TSG_RAN/WG2_RL2/TSGR2_117-e/Docs/R2-2203524.zip" TargetMode="External"/><Relationship Id="rId1816" Type="http://schemas.openxmlformats.org/officeDocument/2006/relationships/hyperlink" Target="https://www.3gpp.org/ftp/TSG_RAN/WG2_RL2/TSGR2_117-e/Docs/R2-2203141.zip" TargetMode="External"/><Relationship Id="rId3269" Type="http://schemas.openxmlformats.org/officeDocument/2006/relationships/hyperlink" Target="https://www.3gpp.org/ftp/TSG_RAN/WG2_RL2/TSGR2_117-e/Docs/R2-2203938.zip" TargetMode="External"/><Relationship Id="rId3476" Type="http://schemas.openxmlformats.org/officeDocument/2006/relationships/hyperlink" Target="https://www.3gpp.org/ftp/TSG_RAN/WG2_RL2/TSGR2_117-e/Docs/R2-2202229.zip" TargetMode="External"/><Relationship Id="rId3683" Type="http://schemas.openxmlformats.org/officeDocument/2006/relationships/hyperlink" Target="https://www.3gpp.org/ftp/TSG_RAN/WG2_RL2/TSGR2_117-e/Docs/R2-2203787.zip" TargetMode="External"/><Relationship Id="rId10" Type="http://schemas.openxmlformats.org/officeDocument/2006/relationships/footer" Target="footer1.xml"/><Relationship Id="rId397" Type="http://schemas.openxmlformats.org/officeDocument/2006/relationships/hyperlink" Target="https://www.3gpp.org/ftp/TSG_RAN/WG2_RL2/TSGR2_117-e/Docs/R2-2203479.zip" TargetMode="External"/><Relationship Id="rId2078" Type="http://schemas.openxmlformats.org/officeDocument/2006/relationships/hyperlink" Target="https://www.3gpp.org/ftp/TSG_RAN/WG2_RL2/TSGR2_117-e/Docs/R2-2203050.zip" TargetMode="External"/><Relationship Id="rId2285" Type="http://schemas.openxmlformats.org/officeDocument/2006/relationships/hyperlink" Target="https://www.3gpp.org/ftp/TSG_RAN/WG2_RL2/TSGR2_117-e/Docs/R2-2204001.zip" TargetMode="External"/><Relationship Id="rId2492" Type="http://schemas.openxmlformats.org/officeDocument/2006/relationships/hyperlink" Target="https://www.3gpp.org/ftp/TSG_RAN/WG2_RL2/TSGR2_117-e/Docs/R2-2203319.zip" TargetMode="External"/><Relationship Id="rId3031" Type="http://schemas.openxmlformats.org/officeDocument/2006/relationships/hyperlink" Target="https://www.3gpp.org/ftp/TSG_RAN/WG2_RL2/TSGR2_117-e/Docs/R2-2203929.zip" TargetMode="External"/><Relationship Id="rId3129" Type="http://schemas.openxmlformats.org/officeDocument/2006/relationships/hyperlink" Target="https://www.3gpp.org/ftp/TSG_RAN/WG2_RL2/TSGR2_117-e/Docs/R2-2203879.zip" TargetMode="External"/><Relationship Id="rId3336" Type="http://schemas.openxmlformats.org/officeDocument/2006/relationships/hyperlink" Target="https://www.3gpp.org/ftp/TSG_RAN/WG2_RL2/TSGR2_117-e/Docs/R2-2204222.zip" TargetMode="External"/><Relationship Id="rId3890" Type="http://schemas.openxmlformats.org/officeDocument/2006/relationships/hyperlink" Target="https://www.3gpp.org/ftp/TSG_RAN/WG2_RL2/TSGR2_117-e/Docs/R2-2203644.zip" TargetMode="External"/><Relationship Id="rId3988" Type="http://schemas.openxmlformats.org/officeDocument/2006/relationships/hyperlink" Target="https://www.3gpp.org/ftp/TSG_RAN/WG2_RL2/TSGR2_117-e/Docs/R2-2202361.zip" TargetMode="External"/><Relationship Id="rId257" Type="http://schemas.openxmlformats.org/officeDocument/2006/relationships/hyperlink" Target="https://www.3gpp.org/ftp/TSG_RAN/WG2_RL2/TSGR2_117-e/Docs/R2-2203441.zip" TargetMode="External"/><Relationship Id="rId464" Type="http://schemas.openxmlformats.org/officeDocument/2006/relationships/hyperlink" Target="https://www.3gpp.org/ftp/TSG_RAN/WG2_RL2/TSGR2_117-e/Docs/R2-2202929.zip" TargetMode="External"/><Relationship Id="rId1094" Type="http://schemas.openxmlformats.org/officeDocument/2006/relationships/hyperlink" Target="https://www.3gpp.org/ftp/TSG_RAN/WG2_RL2/TSGR2_117-e/Docs/R2-2202544.zip" TargetMode="External"/><Relationship Id="rId2145" Type="http://schemas.openxmlformats.org/officeDocument/2006/relationships/hyperlink" Target="https://www.3gpp.org/ftp/TSG_RAN/WG2_RL2/TSGR2_117-e/Docs/R2-2203358.zip" TargetMode="External"/><Relationship Id="rId2797" Type="http://schemas.openxmlformats.org/officeDocument/2006/relationships/hyperlink" Target="https://www.3gpp.org/ftp/TSG_RAN/WG2_RL2/TSGR2_117-e/Docs/R2-2200368.zip" TargetMode="External"/><Relationship Id="rId3543" Type="http://schemas.openxmlformats.org/officeDocument/2006/relationships/hyperlink" Target="https://www.3gpp.org/ftp/TSG_RAN/WG2_RL2/TSGR2_117-e/Docs/R2-2203714.zip" TargetMode="External"/><Relationship Id="rId3750" Type="http://schemas.openxmlformats.org/officeDocument/2006/relationships/hyperlink" Target="https://www.3gpp.org/ftp/TSG_RAN/WG2_RL2/TSGR2_117-e/Docs/R2-2202599.zip" TargetMode="External"/><Relationship Id="rId3848" Type="http://schemas.openxmlformats.org/officeDocument/2006/relationships/hyperlink" Target="https://www.3gpp.org/ftp/TSG_RAN/WG2_RL2/TSGR2_117-e/Docs/R2-2204228.zip" TargetMode="External"/><Relationship Id="rId117" Type="http://schemas.openxmlformats.org/officeDocument/2006/relationships/hyperlink" Target="https://www.3gpp.org/ftp/TSG_RAN/WG2_RL2/TSGR2_117-e/Docs/R2-2202106.zip" TargetMode="External"/><Relationship Id="rId671" Type="http://schemas.openxmlformats.org/officeDocument/2006/relationships/hyperlink" Target="https://www.3gpp.org/ftp/TSG_RAN/WG2_RL2/TSGR2_117-e/Docs/R2-2202253.zip" TargetMode="External"/><Relationship Id="rId769" Type="http://schemas.openxmlformats.org/officeDocument/2006/relationships/hyperlink" Target="https://www.3gpp.org/ftp/TSG_RAN/WG2_RL2/TSGR2_117-e/Docs/R2-2202304.zip" TargetMode="External"/><Relationship Id="rId976" Type="http://schemas.openxmlformats.org/officeDocument/2006/relationships/hyperlink" Target="https://www.3gpp.org/ftp/TSG_RAN/WG2_RL2/TSGR2_117-e/Docs/R2-2203302.zip" TargetMode="External"/><Relationship Id="rId1399" Type="http://schemas.openxmlformats.org/officeDocument/2006/relationships/hyperlink" Target="https://www.3gpp.org/ftp/TSG_RAN/WG2_RL2/TSGR2_117-e/Docs/R2-2203256.zip" TargetMode="External"/><Relationship Id="rId2352" Type="http://schemas.openxmlformats.org/officeDocument/2006/relationships/hyperlink" Target="https://www.3gpp.org/ftp/TSG_RAN/WG2_RL2/TSGR2_117-e/Docs/R2-2203904.zip" TargetMode="External"/><Relationship Id="rId2657" Type="http://schemas.openxmlformats.org/officeDocument/2006/relationships/hyperlink" Target="https://www.3gpp.org/ftp/TSG_RAN/WG2_RL2/TSGR2_117-e/Docs/R2-2202263.zip" TargetMode="External"/><Relationship Id="rId3403" Type="http://schemas.openxmlformats.org/officeDocument/2006/relationships/hyperlink" Target="https://www.3gpp.org/ftp/TSG_RAN/WG2_RL2/TSGR2_117-e/Docs/R2-2202194.zip" TargetMode="External"/><Relationship Id="rId3610" Type="http://schemas.openxmlformats.org/officeDocument/2006/relationships/hyperlink" Target="https://www.3gpp.org/ftp/TSG_RAN/WG2_RL2/TSGR2_117-e/Docs/R2-2202256.zip" TargetMode="External"/><Relationship Id="rId324" Type="http://schemas.openxmlformats.org/officeDocument/2006/relationships/hyperlink" Target="https://www.3gpp.org/ftp/TSG_RAN/WG2_RL2/TSGR2_117-e/Docs/R2-2202220.zip" TargetMode="External"/><Relationship Id="rId531" Type="http://schemas.openxmlformats.org/officeDocument/2006/relationships/hyperlink" Target="https://www.3gpp.org/ftp/TSG_RAN/WG2_RL2/TSGR2_117-e/Docs/R2-2203149.zip" TargetMode="External"/><Relationship Id="rId629" Type="http://schemas.openxmlformats.org/officeDocument/2006/relationships/hyperlink" Target="https://www.3gpp.org/ftp/TSG_RAN/WG2_RL2/TSGR2_117-e/Docs/R2-2203314.zip" TargetMode="External"/><Relationship Id="rId1161" Type="http://schemas.openxmlformats.org/officeDocument/2006/relationships/hyperlink" Target="https://www.3gpp.org/ftp/TSG_RAN/WG2_RL2/TSGR2_117-e/Docs/R2-2202738.zip" TargetMode="External"/><Relationship Id="rId1259" Type="http://schemas.openxmlformats.org/officeDocument/2006/relationships/hyperlink" Target="https://www.3gpp.org/ftp/TSG_RAN/WG2_RL2/TSGR2_117-e/Docs/R2-2203064.zip" TargetMode="External"/><Relationship Id="rId1466" Type="http://schemas.openxmlformats.org/officeDocument/2006/relationships/hyperlink" Target="https://www.3gpp.org/ftp/TSG_RAN/WG2_RL2/TSGR2_117-e/Docs/R2-2202565.zip" TargetMode="External"/><Relationship Id="rId2005" Type="http://schemas.openxmlformats.org/officeDocument/2006/relationships/hyperlink" Target="https://www.3gpp.org/ftp/TSG_RAN/WG2_RL2/TSGR2_117-e/Docs/R2-2203147.zip" TargetMode="External"/><Relationship Id="rId2212" Type="http://schemas.openxmlformats.org/officeDocument/2006/relationships/hyperlink" Target="https://www.3gpp.org/ftp/TSG_RAN/WG2_RL2/TSGR2_117-e/Docs/R2-2202661.zip" TargetMode="External"/><Relationship Id="rId2864" Type="http://schemas.openxmlformats.org/officeDocument/2006/relationships/hyperlink" Target="https://www.3gpp.org/ftp/TSG_RAN/WG2_RL2/TSGR2_117-e/Docs/R2-2203270.zip" TargetMode="External"/><Relationship Id="rId3708" Type="http://schemas.openxmlformats.org/officeDocument/2006/relationships/hyperlink" Target="https://www.3gpp.org/ftp/TSG_RAN/WG2_RL2/TSGR2_117-e/Docs/R2-2203710.zip" TargetMode="External"/><Relationship Id="rId3915" Type="http://schemas.openxmlformats.org/officeDocument/2006/relationships/hyperlink" Target="https://www.3gpp.org/ftp/TSG_RAN/WG2_RL2/TSGR2_117-e/Docs/R2-2203933.zip" TargetMode="External"/><Relationship Id="rId836" Type="http://schemas.openxmlformats.org/officeDocument/2006/relationships/hyperlink" Target="https://www.3gpp.org/ftp/TSG_RAN/WG2_RL2/TSGR2_117-e/Docs/R2-2203801.zip" TargetMode="External"/><Relationship Id="rId1021" Type="http://schemas.openxmlformats.org/officeDocument/2006/relationships/hyperlink" Target="https://www.3gpp.org/ftp/TSG_RAN/WG2_RL2/TSGR2_117-e/Docs/R2-2203296.zip" TargetMode="External"/><Relationship Id="rId1119" Type="http://schemas.openxmlformats.org/officeDocument/2006/relationships/hyperlink" Target="https://www.3gpp.org/ftp/TSG_RAN/WG2_RL2/TSGR2_117-e/Docs/R2-2204058.zip" TargetMode="External"/><Relationship Id="rId1673" Type="http://schemas.openxmlformats.org/officeDocument/2006/relationships/hyperlink" Target="https://www.3gpp.org/ftp/TSG_RAN/WG2_RL2/TSGR2_117-e/Docs/R2-2203608.zip" TargetMode="External"/><Relationship Id="rId1880" Type="http://schemas.openxmlformats.org/officeDocument/2006/relationships/hyperlink" Target="https://www.3gpp.org/ftp/TSG_RAN/WG2_RL2/TSGR2_117-e/Docs/R2-2203396.zip" TargetMode="External"/><Relationship Id="rId1978" Type="http://schemas.openxmlformats.org/officeDocument/2006/relationships/hyperlink" Target="https://www.3gpp.org/ftp/TSG_RAN/WG2_RL2/TSGR2_117-e/Docs/R2-2203679.zip" TargetMode="External"/><Relationship Id="rId2517" Type="http://schemas.openxmlformats.org/officeDocument/2006/relationships/hyperlink" Target="https://www.3gpp.org/ftp/TSG_RAN/WG2_RL2/TSGR2_117-e/Docs/R2-2203853.zip" TargetMode="External"/><Relationship Id="rId2724" Type="http://schemas.openxmlformats.org/officeDocument/2006/relationships/hyperlink" Target="https://www.3gpp.org/ftp/TSG_RAN/WG2_RL2/TSGR2_117-e/Docs/R2-2202549.zip" TargetMode="External"/><Relationship Id="rId2931" Type="http://schemas.openxmlformats.org/officeDocument/2006/relationships/hyperlink" Target="https://www.3gpp.org/ftp/TSG_RAN/WG2_RL2/TSGR2_117-e/Docs/R2-2202127.zip" TargetMode="External"/><Relationship Id="rId903" Type="http://schemas.openxmlformats.org/officeDocument/2006/relationships/hyperlink" Target="https://www.3gpp.org/ftp/TSG_RAN/WG2_RL2/TSGR2_117-e/Docs/R2-2202050.zip" TargetMode="External"/><Relationship Id="rId1326" Type="http://schemas.openxmlformats.org/officeDocument/2006/relationships/hyperlink" Target="https://www.3gpp.org/ftp/TSG_RAN/WG2_RL2/TSGR2_117-e/Docs/R2-2202312.zip" TargetMode="External"/><Relationship Id="rId1533" Type="http://schemas.openxmlformats.org/officeDocument/2006/relationships/hyperlink" Target="https://www.3gpp.org/ftp/TSG_RAN/WG2_RL2/TSGR2_117-e/Docs/R2-2202861.zip" TargetMode="External"/><Relationship Id="rId1740" Type="http://schemas.openxmlformats.org/officeDocument/2006/relationships/hyperlink" Target="https://www.3gpp.org/ftp/TSG_RAN/WG2_RL2/TSGR2_117-e/Docs/R2-2203559.zip" TargetMode="External"/><Relationship Id="rId3193" Type="http://schemas.openxmlformats.org/officeDocument/2006/relationships/hyperlink" Target="https://www.3gpp.org/ftp/TSG_RAN/WG2_RL2/TSGR2_117-e/Docs/R2-2203614.zip" TargetMode="External"/><Relationship Id="rId32" Type="http://schemas.openxmlformats.org/officeDocument/2006/relationships/hyperlink" Target="https://www.3gpp.org/ftp/TSG_RAN/WG2_RL2/TSGR2_117-e/Docs/R2-2203656.zip" TargetMode="External"/><Relationship Id="rId1600" Type="http://schemas.openxmlformats.org/officeDocument/2006/relationships/hyperlink" Target="https://www.3gpp.org/ftp/TSG_RAN/WG2_RL2/TSGR2_117-e/Docs/R2-2202858.zip" TargetMode="External"/><Relationship Id="rId1838" Type="http://schemas.openxmlformats.org/officeDocument/2006/relationships/hyperlink" Target="https://www.3gpp.org/ftp/TSG_RAN/WG2_RL2/TSGR2_117-e/Docs/R2-2203470.zip" TargetMode="External"/><Relationship Id="rId3053" Type="http://schemas.openxmlformats.org/officeDocument/2006/relationships/hyperlink" Target="https://www.3gpp.org/ftp/TSG_RAN/WG2_RL2/TSGR2_117-e/Docs/R2-2204070.zip" TargetMode="External"/><Relationship Id="rId3260" Type="http://schemas.openxmlformats.org/officeDocument/2006/relationships/hyperlink" Target="https://www.3gpp.org/ftp/TSG_RAN/WG2_RL2/TSGR2_117-e/Docs/R2-2203871.zip" TargetMode="External"/><Relationship Id="rId3498" Type="http://schemas.openxmlformats.org/officeDocument/2006/relationships/hyperlink" Target="https://www.3gpp.org/ftp/TSG_RAN/WG2_RL2/TSGR2_117-e/Docs/R2-2202209.zip" TargetMode="External"/><Relationship Id="rId181" Type="http://schemas.openxmlformats.org/officeDocument/2006/relationships/hyperlink" Target="https://www.3gpp.org/ftp/TSG_RAN/WG2_RL2/TSGR2_117-e/Docs/R2-2203131.zip" TargetMode="External"/><Relationship Id="rId1905" Type="http://schemas.openxmlformats.org/officeDocument/2006/relationships/hyperlink" Target="https://www.3gpp.org/ftp/TSG_RAN/WG2_RL2/TSGR2_117-e/Docs/R2-2204068.zip" TargetMode="External"/><Relationship Id="rId3120" Type="http://schemas.openxmlformats.org/officeDocument/2006/relationships/hyperlink" Target="https://www.3gpp.org/ftp/TSG_RAN/WG2_RL2/TSGR2_117-e/Docs/R2-2203687.zip" TargetMode="External"/><Relationship Id="rId3358" Type="http://schemas.openxmlformats.org/officeDocument/2006/relationships/hyperlink" Target="https://www.3gpp.org/ftp/TSG_RAN/WG2_RL2/TSGR2_117-e/Docs/R2-2204253.zip" TargetMode="External"/><Relationship Id="rId3565" Type="http://schemas.openxmlformats.org/officeDocument/2006/relationships/hyperlink" Target="https://www.3gpp.org/ftp/TSG_RAN/WG2_RL2/TSGR2_117-e/Docs/R2-2203318.zip" TargetMode="External"/><Relationship Id="rId3772" Type="http://schemas.openxmlformats.org/officeDocument/2006/relationships/hyperlink" Target="https://www.3gpp.org/ftp/TSG_RAN/WG2_RL2/TSGR2_117-e/Docs/R2-2202714.zip" TargetMode="External"/><Relationship Id="rId279" Type="http://schemas.openxmlformats.org/officeDocument/2006/relationships/hyperlink" Target="https://www.3gpp.org/ftp/TSG_RAN/WG2_RL2/TSGR2_117-e/Docs/R2-2203875.zip" TargetMode="External"/><Relationship Id="rId486" Type="http://schemas.openxmlformats.org/officeDocument/2006/relationships/hyperlink" Target="https://www.3gpp.org/ftp/TSG_RAN/WG2_RL2/TSGR2_117-e/Docs/R2-2202662.zip" TargetMode="External"/><Relationship Id="rId693" Type="http://schemas.openxmlformats.org/officeDocument/2006/relationships/hyperlink" Target="https://www.3gpp.org/ftp/TSG_RAN/WG2_RL2/TSGR2_117-e/Docs/R2-2202280.zip" TargetMode="External"/><Relationship Id="rId2167" Type="http://schemas.openxmlformats.org/officeDocument/2006/relationships/hyperlink" Target="https://www.3gpp.org/ftp/TSG_RAN/WG2_RL2/TSGR2_117-e/Docs/R2-2203553.zip" TargetMode="External"/><Relationship Id="rId2374" Type="http://schemas.openxmlformats.org/officeDocument/2006/relationships/hyperlink" Target="https://www.3gpp.org/ftp/TSG_RAN/WG2_RL2/TSGR2_117-e/Docs/R2-2202462.zip" TargetMode="External"/><Relationship Id="rId2581" Type="http://schemas.openxmlformats.org/officeDocument/2006/relationships/hyperlink" Target="https://www.3gpp.org/ftp/TSG_RAN/WG2_RL2/TSGR2_117-e/Docs/R2-2202913.zip" TargetMode="External"/><Relationship Id="rId3218" Type="http://schemas.openxmlformats.org/officeDocument/2006/relationships/hyperlink" Target="https://www.3gpp.org/ftp/TSG_RAN/WG2_RL2/TSGR2_117-e/Docs/R2-2203694.zip" TargetMode="External"/><Relationship Id="rId3425" Type="http://schemas.openxmlformats.org/officeDocument/2006/relationships/hyperlink" Target="https://www.3gpp.org/ftp/TSG_RAN/WG2_RL2/TSGR2_117-e/Docs/R2-2203501.zip" TargetMode="External"/><Relationship Id="rId3632" Type="http://schemas.openxmlformats.org/officeDocument/2006/relationships/hyperlink" Target="https://www.3gpp.org/ftp/TSG_RAN/WG2_RL2/TSGR2_117-e/Docs/R2-2203537.zip" TargetMode="External"/><Relationship Id="rId139" Type="http://schemas.openxmlformats.org/officeDocument/2006/relationships/hyperlink" Target="https://www.3gpp.org/ftp/TSG_RAN/WG2_RL2/TSGR2_117-e/Docs/R2-2203328.zip" TargetMode="External"/><Relationship Id="rId346" Type="http://schemas.openxmlformats.org/officeDocument/2006/relationships/hyperlink" Target="https://www.3gpp.org/ftp/TSG_RAN/WG2_RL2/TSGR2_117-e/Docs/R2-2203173.zip" TargetMode="External"/><Relationship Id="rId553" Type="http://schemas.openxmlformats.org/officeDocument/2006/relationships/hyperlink" Target="https://www.3gpp.org/ftp/TSG_RAN/WG2_RL2/TSGR2_117-e/Docs/R2-2203343.zip" TargetMode="External"/><Relationship Id="rId760" Type="http://schemas.openxmlformats.org/officeDocument/2006/relationships/hyperlink" Target="https://www.3gpp.org/ftp/TSG_RAN/WG2_RL2/TSGR2_117-e/Docs/R2-2203705.zip" TargetMode="External"/><Relationship Id="rId998" Type="http://schemas.openxmlformats.org/officeDocument/2006/relationships/hyperlink" Target="https://www.3gpp.org/ftp/TSG_RAN/WG2_RL2/TSGR2_117-e/Docs/R2-2202438.zip" TargetMode="External"/><Relationship Id="rId1183" Type="http://schemas.openxmlformats.org/officeDocument/2006/relationships/hyperlink" Target="https://www.3gpp.org/ftp/TSG_RAN/WG2_RL2/TSGR2_117-e/Docs/R2-2203763.zip" TargetMode="External"/><Relationship Id="rId1390" Type="http://schemas.openxmlformats.org/officeDocument/2006/relationships/hyperlink" Target="https://www.3gpp.org/ftp/TSG_RAN/WG2_RL2/TSGR2_117-e/Docs/R2-2202563.zip" TargetMode="External"/><Relationship Id="rId2027" Type="http://schemas.openxmlformats.org/officeDocument/2006/relationships/hyperlink" Target="https://www.3gpp.org/ftp/TSG_RAN/WG2_RL2/TSGR2_117-e/Docs/R2-2202866.zip" TargetMode="External"/><Relationship Id="rId2234" Type="http://schemas.openxmlformats.org/officeDocument/2006/relationships/hyperlink" Target="https://www.3gpp.org/ftp/TSG_RAN/WG2_RL2/TSGR2_117-e/Docs/R2-2202400.zip" TargetMode="External"/><Relationship Id="rId2441" Type="http://schemas.openxmlformats.org/officeDocument/2006/relationships/hyperlink" Target="https://www.3gpp.org/ftp/TSG_RAN/WG2_RL2/TSGR2_117-e/Docs/R2-2203323.zip" TargetMode="External"/><Relationship Id="rId2679" Type="http://schemas.openxmlformats.org/officeDocument/2006/relationships/hyperlink" Target="https://www.3gpp.org/ftp/TSG_RAN/WG2_RL2/TSGR2_117-e/Docs/R2-2203583.zip" TargetMode="External"/><Relationship Id="rId2886" Type="http://schemas.openxmlformats.org/officeDocument/2006/relationships/hyperlink" Target="https://www.3gpp.org/ftp/TSG_RAN/WG2_RL2/TSGR2_117-e/Docs/R2-2204160.zip" TargetMode="External"/><Relationship Id="rId3937" Type="http://schemas.openxmlformats.org/officeDocument/2006/relationships/hyperlink" Target="https://www.3gpp.org/ftp/TSG_RAN/WG2_RL2/TSGR2_117-e/Docs/R2-2203690.zip" TargetMode="External"/><Relationship Id="rId206" Type="http://schemas.openxmlformats.org/officeDocument/2006/relationships/hyperlink" Target="https://www.3gpp.org/ftp/TSG_RAN/WG2_RL2/TSGR2_117-e/Docs/R2-2203826.zip" TargetMode="External"/><Relationship Id="rId413" Type="http://schemas.openxmlformats.org/officeDocument/2006/relationships/hyperlink" Target="https://www.3gpp.org/ftp/TSG_RAN/WG2_RL2/TSGR2_117-e/Docs/R2-2204027.zip" TargetMode="External"/><Relationship Id="rId858" Type="http://schemas.openxmlformats.org/officeDocument/2006/relationships/hyperlink" Target="https://www.3gpp.org/ftp/TSG_RAN/WG2_RL2/TSGR2_117-e/Docs/R2-2202699.zip" TargetMode="External"/><Relationship Id="rId1043" Type="http://schemas.openxmlformats.org/officeDocument/2006/relationships/hyperlink" Target="https://www.3gpp.org/ftp/TSG_RAN/WG2_RL2/TSGR2_117-e/Docs/R2-2203716.zip" TargetMode="External"/><Relationship Id="rId1488" Type="http://schemas.openxmlformats.org/officeDocument/2006/relationships/hyperlink" Target="https://www.3gpp.org/ftp/TSG_RAN/WG2_RL2/TSGR2_117-e/Docs/R2-2202840.zip" TargetMode="External"/><Relationship Id="rId1695" Type="http://schemas.openxmlformats.org/officeDocument/2006/relationships/hyperlink" Target="https://www.3gpp.org/ftp/TSG_RAN/WG2_RL2/TSGR2_117-e/Docs/R2-2202494.zip" TargetMode="External"/><Relationship Id="rId2539" Type="http://schemas.openxmlformats.org/officeDocument/2006/relationships/hyperlink" Target="https://www.3gpp.org/ftp/TSG_RAN/WG2_RL2/TSGR2_117-e/Docs/R2-2202509.zip" TargetMode="External"/><Relationship Id="rId2746" Type="http://schemas.openxmlformats.org/officeDocument/2006/relationships/hyperlink" Target="https://www.3gpp.org/ftp/TSG_RAN/WG2_RL2/TSGR2_117-e/Docs/R2-2203222.zip" TargetMode="External"/><Relationship Id="rId2953" Type="http://schemas.openxmlformats.org/officeDocument/2006/relationships/hyperlink" Target="https://www.3gpp.org/ftp/TSG_RAN/WG2_RL2/TSGR2_117-e/Docs/R2-2202149.zip" TargetMode="External"/><Relationship Id="rId620" Type="http://schemas.openxmlformats.org/officeDocument/2006/relationships/hyperlink" Target="https://www.3gpp.org/ftp/TSG_RAN/WG2_RL2/TSGR2_117-e/Docs/R2-2202754.zip" TargetMode="External"/><Relationship Id="rId718" Type="http://schemas.openxmlformats.org/officeDocument/2006/relationships/hyperlink" Target="https://www.3gpp.org/ftp/TSG_RAN/WG2_RL2/TSGR2_117-e/Docs/R2-2202413.zip" TargetMode="External"/><Relationship Id="rId925" Type="http://schemas.openxmlformats.org/officeDocument/2006/relationships/hyperlink" Target="https://www.3gpp.org/ftp/TSG_RAN/WG2_RL2/TSGR2_117-e/Docs/R2-2203527.zip" TargetMode="External"/><Relationship Id="rId1250" Type="http://schemas.openxmlformats.org/officeDocument/2006/relationships/hyperlink" Target="https://www.3gpp.org/ftp/TSG_RAN/WG2_RL2/TSGR2_117-e/Docs/R2-2203787.zip" TargetMode="External"/><Relationship Id="rId1348" Type="http://schemas.openxmlformats.org/officeDocument/2006/relationships/hyperlink" Target="https://www.3gpp.org/ftp/TSG_RAN/WG2_RL2/TSGR2_117-e/Docs/R2-2204038.zip" TargetMode="External"/><Relationship Id="rId1555" Type="http://schemas.openxmlformats.org/officeDocument/2006/relationships/hyperlink" Target="https://www.3gpp.org/ftp/TSG_RAN/WG2_RL2/TSGR2_117-e/Docs/R2-2203921.zip" TargetMode="External"/><Relationship Id="rId1762" Type="http://schemas.openxmlformats.org/officeDocument/2006/relationships/hyperlink" Target="https://www.3gpp.org/ftp/TSG_RAN/WG2_RL2/TSGR2_117-e/Docs/R2-2203352.zip" TargetMode="External"/><Relationship Id="rId2301" Type="http://schemas.openxmlformats.org/officeDocument/2006/relationships/hyperlink" Target="https://www.3gpp.org/ftp/TSG_RAN/WG2_RL2/TSGR2_117-e/Docs/R2-2202704.zip" TargetMode="External"/><Relationship Id="rId2606" Type="http://schemas.openxmlformats.org/officeDocument/2006/relationships/hyperlink" Target="https://www.3gpp.org/ftp/TSG_RAN/WG2_RL2/TSGR2_117-e/Docs/R2-2203843.zip" TargetMode="External"/><Relationship Id="rId1110" Type="http://schemas.openxmlformats.org/officeDocument/2006/relationships/hyperlink" Target="https://www.3gpp.org/ftp/TSG_RAN/WG2_RL2/TSGR2_117-e/Docs/R2-2202276.zip" TargetMode="External"/><Relationship Id="rId1208" Type="http://schemas.openxmlformats.org/officeDocument/2006/relationships/hyperlink" Target="https://www.3gpp.org/ftp/TSG_RAN/WG2_RL2/TSGR2_117-e/Docs/R2-2203783.zip" TargetMode="External"/><Relationship Id="rId1415" Type="http://schemas.openxmlformats.org/officeDocument/2006/relationships/hyperlink" Target="https://www.3gpp.org/ftp/TSG_RAN/WG2_RL2/TSGR2_117-e/Docs/R2-2203566.zip" TargetMode="External"/><Relationship Id="rId2813" Type="http://schemas.openxmlformats.org/officeDocument/2006/relationships/hyperlink" Target="https://www.3gpp.org/ftp/TSG_RAN/WG2_RL2/TSGR2_117-e/Docs/R2-2203666.zip" TargetMode="External"/><Relationship Id="rId54" Type="http://schemas.openxmlformats.org/officeDocument/2006/relationships/hyperlink" Target="https://www.3gpp.org/ftp/TSG_RAN/WG2_RL2/TSGR2_117-e/Docs/R2-2203238.zip" TargetMode="External"/><Relationship Id="rId1622" Type="http://schemas.openxmlformats.org/officeDocument/2006/relationships/hyperlink" Target="https://www.3gpp.org/ftp/TSG_RAN/WG2_RL2/TSGR2_117-e/Docs/R2-2202601.zip" TargetMode="External"/><Relationship Id="rId1927" Type="http://schemas.openxmlformats.org/officeDocument/2006/relationships/hyperlink" Target="https://www.3gpp.org/ftp/TSG_RAN/WG2_RL2/TSGR2_117-e/Docs/R2-2203038.zip" TargetMode="External"/><Relationship Id="rId3075" Type="http://schemas.openxmlformats.org/officeDocument/2006/relationships/hyperlink" Target="https://www.3gpp.org/ftp/TSG_RAN/WG2_RL2/TSGR2_117-e/Docs/R2-2204129.zip" TargetMode="External"/><Relationship Id="rId3282" Type="http://schemas.openxmlformats.org/officeDocument/2006/relationships/hyperlink" Target="https://www.3gpp.org/ftp/TSG_RAN/WG2_RL2/TSGR2_117-e/Docs/R2-2203993.zip" TargetMode="External"/><Relationship Id="rId2091" Type="http://schemas.openxmlformats.org/officeDocument/2006/relationships/hyperlink" Target="https://www.3gpp.org/ftp/TSG_RAN/WG2_RL2/TSGR2_117-e/Docs/R2-2202319.zip" TargetMode="External"/><Relationship Id="rId2189" Type="http://schemas.openxmlformats.org/officeDocument/2006/relationships/hyperlink" Target="https://www.3gpp.org/ftp/TSG_RAN/WG2_RL2/TSGR2_117-e/Docs/R2-2203644.zip" TargetMode="External"/><Relationship Id="rId3142" Type="http://schemas.openxmlformats.org/officeDocument/2006/relationships/hyperlink" Target="https://www.3gpp.org/ftp/TSG_RAN/WG2_RL2/TSGR2_117-e/Docs/R2-2204203.zip" TargetMode="External"/><Relationship Id="rId3587" Type="http://schemas.openxmlformats.org/officeDocument/2006/relationships/hyperlink" Target="https://www.3gpp.org/ftp/TSG_RAN/WG2_RL2/TSGR2_117-e/Docs/R2-2202377.zip" TargetMode="External"/><Relationship Id="rId3794" Type="http://schemas.openxmlformats.org/officeDocument/2006/relationships/hyperlink" Target="https://www.3gpp.org/ftp/TSG_RAN/WG2_RL2/TSGR2_117-e/Docs/R2-2203689.zip" TargetMode="External"/><Relationship Id="rId270" Type="http://schemas.openxmlformats.org/officeDocument/2006/relationships/hyperlink" Target="https://www.3gpp.org/ftp/TSG_RAN/WG2_RL2/TSGR2_117-e/Docs/R2-2202107.zip" TargetMode="External"/><Relationship Id="rId2396" Type="http://schemas.openxmlformats.org/officeDocument/2006/relationships/hyperlink" Target="https://www.3gpp.org/ftp/TSG_RAN/WG2_RL2/TSGR2_117-e/Docs/R2-2202678.zip" TargetMode="External"/><Relationship Id="rId3002" Type="http://schemas.openxmlformats.org/officeDocument/2006/relationships/hyperlink" Target="https://www.3gpp.org/ftp/TSG_RAN/WG2_RL2/TSGR2_117-e/Docs/R2-2203747.zip" TargetMode="External"/><Relationship Id="rId3447" Type="http://schemas.openxmlformats.org/officeDocument/2006/relationships/hyperlink" Target="https://www.3gpp.org/ftp/TSG_RAN/WG2_RL2/TSGR2_117-e/Docs/R2-2202836.zip" TargetMode="External"/><Relationship Id="rId3654" Type="http://schemas.openxmlformats.org/officeDocument/2006/relationships/hyperlink" Target="https://www.3gpp.org/ftp/TSG_RAN/WG2_RL2/TSGR2_117-e/Docs/R2-2203662.zip" TargetMode="External"/><Relationship Id="rId3861" Type="http://schemas.openxmlformats.org/officeDocument/2006/relationships/hyperlink" Target="https://www.3gpp.org/ftp/TSG_RAN/WG2_RL2/TSGR2_117-e/Docs/R2-2203548.zip" TargetMode="External"/><Relationship Id="rId130" Type="http://schemas.openxmlformats.org/officeDocument/2006/relationships/hyperlink" Target="https://www.3gpp.org/ftp/TSG_RAN/WG2_RL2/TSGR2_117-e/Docs/R2-2203327.zip" TargetMode="External"/><Relationship Id="rId368" Type="http://schemas.openxmlformats.org/officeDocument/2006/relationships/hyperlink" Target="https://www.3gpp.org/ftp/TSG_RAN/WG2_RL2/TSGR2_117-e/Docs/R2-2203289.zip" TargetMode="External"/><Relationship Id="rId575" Type="http://schemas.openxmlformats.org/officeDocument/2006/relationships/hyperlink" Target="https://www.3gpp.org/ftp/TSG_RAN/WG2_RL2/TSGR2_117-e/Docs/R2-2203311.zip" TargetMode="External"/><Relationship Id="rId782" Type="http://schemas.openxmlformats.org/officeDocument/2006/relationships/hyperlink" Target="https://www.3gpp.org/ftp/TSG_RAN/WG2_RL2/TSGR2_117-e/Docs/R2-2203100.zip" TargetMode="External"/><Relationship Id="rId2049" Type="http://schemas.openxmlformats.org/officeDocument/2006/relationships/hyperlink" Target="https://www.3gpp.org/ftp/TSG_RAN/WG2_RL2/TSGR2_117-e/Docs/R2-2202175.zip" TargetMode="External"/><Relationship Id="rId2256" Type="http://schemas.openxmlformats.org/officeDocument/2006/relationships/hyperlink" Target="https://www.3gpp.org/ftp/TSG_RAN/WG2_RL2/TSGR2_117-e/Docs/R2-2204049.zip" TargetMode="External"/><Relationship Id="rId2463" Type="http://schemas.openxmlformats.org/officeDocument/2006/relationships/hyperlink" Target="https://www.3gpp.org/ftp/TSG_RAN/WG2_RL2/TSGR2_117-e/Docs/R2-2203987.zip" TargetMode="External"/><Relationship Id="rId2670" Type="http://schemas.openxmlformats.org/officeDocument/2006/relationships/hyperlink" Target="https://www.3gpp.org/ftp/TSG_RAN/WG2_RL2/TSGR2_117-e/Docs/R2-2203216.zip" TargetMode="External"/><Relationship Id="rId3307" Type="http://schemas.openxmlformats.org/officeDocument/2006/relationships/hyperlink" Target="https://www.3gpp.org/ftp/TSG_RAN/WG2_RL2/TSGR2_117-e/Docs/R2-2204102.zip" TargetMode="External"/><Relationship Id="rId3514" Type="http://schemas.openxmlformats.org/officeDocument/2006/relationships/hyperlink" Target="https://www.3gpp.org/ftp/TSG_RAN/WG2_RL2/TSGR2_117-e/Docs/R2-2202208.zip" TargetMode="External"/><Relationship Id="rId3721" Type="http://schemas.openxmlformats.org/officeDocument/2006/relationships/hyperlink" Target="https://www.3gpp.org/ftp/TSG_RAN/WG2_RL2/TSGR2_117-e/Docs/R2-2203445.zip" TargetMode="External"/><Relationship Id="rId3959" Type="http://schemas.openxmlformats.org/officeDocument/2006/relationships/hyperlink" Target="https://www.3gpp.org/ftp/TSG_RAN/WG2_RL2/TSGR2_117-e/Docs/R2-2203587.zip" TargetMode="External"/><Relationship Id="rId228" Type="http://schemas.openxmlformats.org/officeDocument/2006/relationships/hyperlink" Target="https://www.3gpp.org/ftp/TSG_RAN/WG2_RL2/TSGR2_117-e/Docs/R2-2202876.zip" TargetMode="External"/><Relationship Id="rId435" Type="http://schemas.openxmlformats.org/officeDocument/2006/relationships/hyperlink" Target="https://www.3gpp.org/ftp/TSG_RAN/WG2_RL2/TSGR2_117-e/Docs/R2-2202502.zip" TargetMode="External"/><Relationship Id="rId642" Type="http://schemas.openxmlformats.org/officeDocument/2006/relationships/hyperlink" Target="https://www.3gpp.org/ftp/TSG_RAN/WG2_RL2/TSGR2_117-e/Docs/R2-2203389.zip" TargetMode="External"/><Relationship Id="rId1065" Type="http://schemas.openxmlformats.org/officeDocument/2006/relationships/hyperlink" Target="https://www.3gpp.org/ftp/TSG_RAN/WG2_RL2/TSGR2_117-e/Docs/R2-2203520.zip" TargetMode="External"/><Relationship Id="rId1272" Type="http://schemas.openxmlformats.org/officeDocument/2006/relationships/hyperlink" Target="https://www.3gpp.org/ftp/TSG_RAN/WG2_RL2/TSGR2_117-e/Docs/R2-2202115.zip" TargetMode="External"/><Relationship Id="rId2116" Type="http://schemas.openxmlformats.org/officeDocument/2006/relationships/hyperlink" Target="https://www.3gpp.org/ftp/TSG_RAN/WG2_RL2/TSGR2_117-e/Docs/R2-2202572.zip" TargetMode="External"/><Relationship Id="rId2323" Type="http://schemas.openxmlformats.org/officeDocument/2006/relationships/hyperlink" Target="https://www.3gpp.org/ftp/TSG_RAN/WG2_RL2/TSGR2_117-e/Docs/R2-2202868.zip" TargetMode="External"/><Relationship Id="rId2530" Type="http://schemas.openxmlformats.org/officeDocument/2006/relationships/hyperlink" Target="https://www.3gpp.org/ftp/TSG_RAN/WG2_RL2/TSGR2_117-e/Docs/R2-2202867.zip" TargetMode="External"/><Relationship Id="rId2768" Type="http://schemas.openxmlformats.org/officeDocument/2006/relationships/hyperlink" Target="https://www.3gpp.org/ftp/TSG_RAN/WG2_RL2/TSGR2_117-e/Docs/R2-2200209.zip" TargetMode="External"/><Relationship Id="rId2975" Type="http://schemas.openxmlformats.org/officeDocument/2006/relationships/hyperlink" Target="https://www.3gpp.org/ftp/TSG_RAN/WG2_RL2/TSGR2_117-e/Docs/R2-2202171.zip" TargetMode="External"/><Relationship Id="rId3819" Type="http://schemas.openxmlformats.org/officeDocument/2006/relationships/hyperlink" Target="https://www.3gpp.org/ftp/TSG_RAN/WG2_RL2/TSGR2_117-e/Docs/R2-2204218.zip" TargetMode="External"/><Relationship Id="rId502" Type="http://schemas.openxmlformats.org/officeDocument/2006/relationships/hyperlink" Target="https://www.3gpp.org/ftp/TSG_RAN/WG2_RL2/TSGR2_117-e/Docs/R2-2202888.zip" TargetMode="External"/><Relationship Id="rId947" Type="http://schemas.openxmlformats.org/officeDocument/2006/relationships/hyperlink" Target="https://www.3gpp.org/ftp/TSG_RAN/WG2_RL2/TSGR2_117-e/Docs/R2-2203507.zip" TargetMode="External"/><Relationship Id="rId1132" Type="http://schemas.openxmlformats.org/officeDocument/2006/relationships/hyperlink" Target="https://www.3gpp.org/ftp/TSG_RAN/WG2_RL2/TSGR2_117-e/Docs/R2-2202340.zip" TargetMode="External"/><Relationship Id="rId1577" Type="http://schemas.openxmlformats.org/officeDocument/2006/relationships/hyperlink" Target="https://www.3gpp.org/ftp/TSG_RAN/WG2_RL2/TSGR2_117-e/Docs/R2-2203616.zip" TargetMode="External"/><Relationship Id="rId1784" Type="http://schemas.openxmlformats.org/officeDocument/2006/relationships/hyperlink" Target="https://www.3gpp.org/ftp/TSG_RAN/WG2_RL2/TSGR2_117-e/Docs/R2-2202997.zip" TargetMode="External"/><Relationship Id="rId1991" Type="http://schemas.openxmlformats.org/officeDocument/2006/relationships/hyperlink" Target="https://www.3gpp.org/ftp/TSG_RAN/WG2_RL2/TSGR2_117-e/Docs/R2-2202540.zip" TargetMode="External"/><Relationship Id="rId2628" Type="http://schemas.openxmlformats.org/officeDocument/2006/relationships/hyperlink" Target="https://www.3gpp.org/ftp/TSG_RAN/WG2_RL2/TSGR2_117-e/Docs/R2-2202264.zip" TargetMode="External"/><Relationship Id="rId2835" Type="http://schemas.openxmlformats.org/officeDocument/2006/relationships/hyperlink" Target="https://www.3gpp.org/ftp/TSG_RAN/WG2_RL2/TSGR2_117-e/Docs/R2-2202717.zip" TargetMode="External"/><Relationship Id="rId76" Type="http://schemas.openxmlformats.org/officeDocument/2006/relationships/hyperlink" Target="https://www.3gpp.org/ftp/TSG_RAN/WG2_RL2/TSGR2_117-e/Docs/R2-2203824.zip" TargetMode="External"/><Relationship Id="rId807" Type="http://schemas.openxmlformats.org/officeDocument/2006/relationships/hyperlink" Target="https://www.3gpp.org/ftp/TSG_RAN/WG2_RL2/TSGR2_117-e/Docs/R2-2202681.zip" TargetMode="External"/><Relationship Id="rId1437" Type="http://schemas.openxmlformats.org/officeDocument/2006/relationships/hyperlink" Target="https://www.3gpp.org/ftp/TSG_RAN/WG2_RL2/TSGR2_117-e/Docs/R2-2202394.zip" TargetMode="External"/><Relationship Id="rId1644" Type="http://schemas.openxmlformats.org/officeDocument/2006/relationships/hyperlink" Target="https://www.3gpp.org/ftp/TSG_RAN/WG2_RL2/TSGR2_117-e/Docs/R2-2203525.zip" TargetMode="External"/><Relationship Id="rId1851" Type="http://schemas.openxmlformats.org/officeDocument/2006/relationships/hyperlink" Target="https://www.3gpp.org/ftp/TSG_RAN/WG2_RL2/TSGR2_117-e/Docs/R2-2203895.zip" TargetMode="External"/><Relationship Id="rId2902" Type="http://schemas.openxmlformats.org/officeDocument/2006/relationships/hyperlink" Target="https://www.3gpp.org/ftp/TSG_RAN/WG2_RL2/TSGR2_117-e/Docs/R2-2203515.zip" TargetMode="External"/><Relationship Id="rId3097" Type="http://schemas.openxmlformats.org/officeDocument/2006/relationships/hyperlink" Target="https://www.3gpp.org/ftp/TSG_RAN/WG2_RL2/TSGR2_117-e/Docs/R2-2204181.zip" TargetMode="External"/><Relationship Id="rId1504" Type="http://schemas.openxmlformats.org/officeDocument/2006/relationships/hyperlink" Target="https://www.3gpp.org/ftp/TSG_RAN/WG2_RL2/TSGR2_117-e/Docs/R2-2203550.zip" TargetMode="External"/><Relationship Id="rId1711" Type="http://schemas.openxmlformats.org/officeDocument/2006/relationships/hyperlink" Target="https://www.3gpp.org/ftp/TSG_RAN/WG2_RL2/TSGR2_117-e/Docs/R2-2202162.zip" TargetMode="External"/><Relationship Id="rId1949" Type="http://schemas.openxmlformats.org/officeDocument/2006/relationships/hyperlink" Target="https://www.3gpp.org/ftp/TSG_RAN/WG2_RL2/TSGR2_117-e/Docs/R2-2203429.zip" TargetMode="External"/><Relationship Id="rId3164" Type="http://schemas.openxmlformats.org/officeDocument/2006/relationships/hyperlink" Target="https://www.3gpp.org/ftp/TSG_RAN/WG2_RL2/TSGR2_117-e/Docs/R2-2202836.zip" TargetMode="External"/><Relationship Id="rId4008" Type="http://schemas.openxmlformats.org/officeDocument/2006/relationships/hyperlink" Target="https://www.3gpp.org/ftp/TSG_RAN/WG2_RL2/TSGR2_117-e/Docs/R2-2204209.zip" TargetMode="External"/><Relationship Id="rId292" Type="http://schemas.openxmlformats.org/officeDocument/2006/relationships/hyperlink" Target="https://www.3gpp.org/ftp/TSG_RAN/WG2_RL2/TSGR2_117-e/Docs/R2-2202526.zip" TargetMode="External"/><Relationship Id="rId1809" Type="http://schemas.openxmlformats.org/officeDocument/2006/relationships/hyperlink" Target="https://www.3gpp.org/ftp/TSG_RAN/WG2_RL2/TSGR2_117-e/Docs/R2-2202497.zip" TargetMode="External"/><Relationship Id="rId3371" Type="http://schemas.openxmlformats.org/officeDocument/2006/relationships/hyperlink" Target="https://www.3gpp.org/ftp/TSG_RAN/WG2_RL2/TSGR2_117-e/Docs/R2-2202769.zip" TargetMode="External"/><Relationship Id="rId3469" Type="http://schemas.openxmlformats.org/officeDocument/2006/relationships/hyperlink" Target="https://www.3gpp.org/ftp/TSG_RAN/WG2_RL2/TSGR2_117-e/Docs/R2-2202196.zip" TargetMode="External"/><Relationship Id="rId3676" Type="http://schemas.openxmlformats.org/officeDocument/2006/relationships/hyperlink" Target="https://www.3gpp.org/ftp/TSG_RAN/WG2_RL2/TSGR2_117-e/Docs/R2-2203651.zip" TargetMode="External"/><Relationship Id="rId597" Type="http://schemas.openxmlformats.org/officeDocument/2006/relationships/hyperlink" Target="https://www.3gpp.org/ftp/TSG_RAN/WG2_RL2/TSGR2_117-e/Docs/R2-2202787.zip" TargetMode="External"/><Relationship Id="rId2180" Type="http://schemas.openxmlformats.org/officeDocument/2006/relationships/hyperlink" Target="https://www.3gpp.org/ftp/TSG_RAN/WG2_RL2/TSGR2_117-e/Docs/R2-2202981.zip" TargetMode="External"/><Relationship Id="rId2278" Type="http://schemas.openxmlformats.org/officeDocument/2006/relationships/hyperlink" Target="https://www.3gpp.org/ftp/TSG_RAN/WG2_RL2/TSGR2_117-e/Docs/R2-2202126.zip" TargetMode="External"/><Relationship Id="rId2485" Type="http://schemas.openxmlformats.org/officeDocument/2006/relationships/hyperlink" Target="https://www.3gpp.org/ftp/TSG_RAN/WG2_RL2/TSGR2_117-e/Docs/R2-2201933.zip" TargetMode="External"/><Relationship Id="rId3024" Type="http://schemas.openxmlformats.org/officeDocument/2006/relationships/hyperlink" Target="https://www.3gpp.org/ftp/TSG_RAN/WG2_RL2/TSGR2_117-e/Docs/R2-2203890.zip" TargetMode="External"/><Relationship Id="rId3231" Type="http://schemas.openxmlformats.org/officeDocument/2006/relationships/hyperlink" Target="https://www.3gpp.org/ftp/TSG_RAN/WG2_RL2/TSGR2_117-e/Docs/R2-2203793.zip" TargetMode="External"/><Relationship Id="rId3329" Type="http://schemas.openxmlformats.org/officeDocument/2006/relationships/hyperlink" Target="https://www.3gpp.org/ftp/TSG_RAN/WG2_RL2/TSGR2_117-e/Docs/R2-2204212.zip" TargetMode="External"/><Relationship Id="rId3883" Type="http://schemas.openxmlformats.org/officeDocument/2006/relationships/hyperlink" Target="https://www.3gpp.org/ftp/TSG_RAN/WG2_RL2/TSGR2_117-e/Docs/R2-2204114.zip" TargetMode="External"/><Relationship Id="rId152" Type="http://schemas.openxmlformats.org/officeDocument/2006/relationships/hyperlink" Target="https://www.3gpp.org/ftp/TSG_RAN/WG2_RL2/TSGR2_117-e/Docs/R2-2203936.zip" TargetMode="External"/><Relationship Id="rId457" Type="http://schemas.openxmlformats.org/officeDocument/2006/relationships/hyperlink" Target="https://www.3gpp.org/ftp/TSG_RAN/WG2_RL2/TSGR2_117-e/Docs/R2-2203724.zip" TargetMode="External"/><Relationship Id="rId1087" Type="http://schemas.openxmlformats.org/officeDocument/2006/relationships/hyperlink" Target="https://www.3gpp.org/ftp/TSG_RAN/WG2_RL2/TSGR2_117-e/Docs/R2-2203629.zip" TargetMode="External"/><Relationship Id="rId1294" Type="http://schemas.openxmlformats.org/officeDocument/2006/relationships/hyperlink" Target="https://www.3gpp.org/ftp/TSG_RAN/WG2_RL2/TSGR2_117-e/Docs/R2-2203720.zip" TargetMode="External"/><Relationship Id="rId2040" Type="http://schemas.openxmlformats.org/officeDocument/2006/relationships/hyperlink" Target="https://www.3gpp.org/ftp/TSG_RAN/WG2_RL2/TSGR2_117-e/Docs/R2-2203075.zip" TargetMode="External"/><Relationship Id="rId2138" Type="http://schemas.openxmlformats.org/officeDocument/2006/relationships/hyperlink" Target="https://www.3gpp.org/ftp/TSG_RAN/WG2_RL2/TSGR2_117-e/Docs/R2-2203701.zip" TargetMode="External"/><Relationship Id="rId2692" Type="http://schemas.openxmlformats.org/officeDocument/2006/relationships/hyperlink" Target="https://www.3gpp.org/ftp/TSG_RAN/WG2_RL2/TSGR2_117-e/Docs/R2-2204071.zip" TargetMode="External"/><Relationship Id="rId2997" Type="http://schemas.openxmlformats.org/officeDocument/2006/relationships/hyperlink" Target="https://www.3gpp.org/ftp/TSG_RAN/WG2_RL2/TSGR2_117-e/Docs/R2-2203742.zip" TargetMode="External"/><Relationship Id="rId3536" Type="http://schemas.openxmlformats.org/officeDocument/2006/relationships/hyperlink" Target="https://www.3gpp.org/ftp/TSG_RAN/WG2_RL2/TSGR2_117-e/Docs/R2-2208330.zip" TargetMode="External"/><Relationship Id="rId3743" Type="http://schemas.openxmlformats.org/officeDocument/2006/relationships/hyperlink" Target="https://www.3gpp.org/ftp/TSG_RAN/WG2_RL2/TSGR2_117-e/Docs/R2-2203598.zip" TargetMode="External"/><Relationship Id="rId3950" Type="http://schemas.openxmlformats.org/officeDocument/2006/relationships/hyperlink" Target="https://www.3gpp.org/ftp/TSG_RAN/WG2_RL2/TSGR2_117-e/Docs/R2-2203578.zip" TargetMode="External"/><Relationship Id="rId664" Type="http://schemas.openxmlformats.org/officeDocument/2006/relationships/hyperlink" Target="https://www.3gpp.org/ftp/TSG_RAN/WG2_RL2/TSGR2_117-e/Docs/R2-2203642.zip" TargetMode="External"/><Relationship Id="rId871" Type="http://schemas.openxmlformats.org/officeDocument/2006/relationships/hyperlink" Target="https://www.3gpp.org/ftp/TSG_RAN/WG2_RL2/TSGR2_117-e/Docs/R2-2201228.zip" TargetMode="External"/><Relationship Id="rId969" Type="http://schemas.openxmlformats.org/officeDocument/2006/relationships/hyperlink" Target="https://www.3gpp.org/ftp/TSG_RAN/WG2_RL2/TSGR2_117-e/Docs/R2-2203196.zip" TargetMode="External"/><Relationship Id="rId1599" Type="http://schemas.openxmlformats.org/officeDocument/2006/relationships/hyperlink" Target="https://www.3gpp.org/ftp/TSG_RAN/WG2_RL2/TSGR2_117-e/Docs/R2-2202603.zip" TargetMode="External"/><Relationship Id="rId2345" Type="http://schemas.openxmlformats.org/officeDocument/2006/relationships/hyperlink" Target="https://www.3gpp.org/ftp/TSG_RAN/WG2_RL2/TSGR2_117-e/Docs/R2-2203260.zip" TargetMode="External"/><Relationship Id="rId2552" Type="http://schemas.openxmlformats.org/officeDocument/2006/relationships/hyperlink" Target="https://www.3gpp.org/ftp/TSG_RAN/WG2_RL2/TSGR2_117-e/Docs/R2-2202905.zip" TargetMode="External"/><Relationship Id="rId3603" Type="http://schemas.openxmlformats.org/officeDocument/2006/relationships/hyperlink" Target="https://www.3gpp.org/ftp/TSG_RAN/WG2_RL2/TSGR2_117-e/Docs/R2-2202215.zip" TargetMode="External"/><Relationship Id="rId3810" Type="http://schemas.openxmlformats.org/officeDocument/2006/relationships/hyperlink" Target="https://www.3gpp.org/ftp/TSG_RAN/WG2_RL2/TSGR2_117-e/Docs/R2-2203809.zip" TargetMode="External"/><Relationship Id="rId317" Type="http://schemas.openxmlformats.org/officeDocument/2006/relationships/hyperlink" Target="https://www.3gpp.org/ftp/TSG_RAN/WG2_RL2/TSGR2_117-e/Docs/R2-2202527.zip" TargetMode="External"/><Relationship Id="rId524" Type="http://schemas.openxmlformats.org/officeDocument/2006/relationships/hyperlink" Target="https://www.3gpp.org/ftp/TSG_RAN/WG2_RL2/TSGR2_117-e/Docs/R2-2203886.zip" TargetMode="External"/><Relationship Id="rId731" Type="http://schemas.openxmlformats.org/officeDocument/2006/relationships/hyperlink" Target="https://www.3gpp.org/ftp/TSG_RAN/WG2_RL2/TSGR2_117-e/Docs/R2-2203098.zip" TargetMode="External"/><Relationship Id="rId1154" Type="http://schemas.openxmlformats.org/officeDocument/2006/relationships/hyperlink" Target="https://www.3gpp.org/ftp/TSG_RAN/WG2_RL2/TSGR2_117-e/Docs/R2-2203595.zip" TargetMode="External"/><Relationship Id="rId1361" Type="http://schemas.openxmlformats.org/officeDocument/2006/relationships/hyperlink" Target="https://www.3gpp.org/ftp/TSG_RAN/WG2_RL2/TSGR2_117-e/Docs/R2-2204112.zip" TargetMode="External"/><Relationship Id="rId1459" Type="http://schemas.openxmlformats.org/officeDocument/2006/relationships/hyperlink" Target="https://www.3gpp.org/ftp/TSG_RAN/WG2_RL2/TSGR2_117-e/Docs/R2-2202467.zip" TargetMode="External"/><Relationship Id="rId2205" Type="http://schemas.openxmlformats.org/officeDocument/2006/relationships/hyperlink" Target="https://www.3gpp.org/ftp/TSG_RAN/WG2_RL2/TSGR2_117-e/Docs/R2-2202710.zip" TargetMode="External"/><Relationship Id="rId2412" Type="http://schemas.openxmlformats.org/officeDocument/2006/relationships/hyperlink" Target="https://www.3gpp.org/ftp/TSG_RAN/WG2_RL2/TSGR2_117-e/Docs/R2-2203323.zip" TargetMode="External"/><Relationship Id="rId2857" Type="http://schemas.openxmlformats.org/officeDocument/2006/relationships/hyperlink" Target="https://www.3gpp.org/ftp/TSG_RAN/WG2_RL2/TSGR2_117-e/Docs/R2-2203822.zip" TargetMode="External"/><Relationship Id="rId3908" Type="http://schemas.openxmlformats.org/officeDocument/2006/relationships/hyperlink" Target="https://www.3gpp.org/ftp/TSG_RAN/WG2_RL2/TSGR2_117-e/Docs/R2-2204207.zip" TargetMode="External"/><Relationship Id="rId98" Type="http://schemas.openxmlformats.org/officeDocument/2006/relationships/hyperlink" Target="https://www.3gpp.org/ftp/TSG_RAN/WG2_RL2/TSGR2_117-e/Docs/R2-2202104.zip" TargetMode="External"/><Relationship Id="rId829" Type="http://schemas.openxmlformats.org/officeDocument/2006/relationships/hyperlink" Target="https://www.3gpp.org/ftp/TSG_RAN/WG2_RL2/TSGR2_117-e/Docs/R2-2203651.zip" TargetMode="External"/><Relationship Id="rId1014" Type="http://schemas.openxmlformats.org/officeDocument/2006/relationships/hyperlink" Target="https://www.3gpp.org/ftp/TSG_RAN/WG2_RL2/TSGR2_117-e/Docs/R2-2202144.zip" TargetMode="External"/><Relationship Id="rId1221" Type="http://schemas.openxmlformats.org/officeDocument/2006/relationships/hyperlink" Target="https://www.3gpp.org/ftp/TSG_RAN/WG2_RL2/TSGR2_117-e/Docs/R2-2202187.zip" TargetMode="External"/><Relationship Id="rId1666" Type="http://schemas.openxmlformats.org/officeDocument/2006/relationships/hyperlink" Target="https://www.3gpp.org/ftp/TSG_RAN/WG2_RL2/TSGR2_117-e/Docs/R2-2203612.zip" TargetMode="External"/><Relationship Id="rId1873" Type="http://schemas.openxmlformats.org/officeDocument/2006/relationships/hyperlink" Target="https://www.3gpp.org/ftp/TSG_RAN/WG2_RL2/TSGR2_117-e/Docs/R2-2202733.zip" TargetMode="External"/><Relationship Id="rId2717" Type="http://schemas.openxmlformats.org/officeDocument/2006/relationships/hyperlink" Target="https://www.3gpp.org/ftp/TSG_RAN/WG2_RL2/TSGR2_117-e/Docs/R2-2203860.zip" TargetMode="External"/><Relationship Id="rId2924" Type="http://schemas.openxmlformats.org/officeDocument/2006/relationships/hyperlink" Target="https://www.3gpp.org/ftp/TSG_RAN/WG2_RL2/TSGR2_117-e/Docs/R2-2202120.zip" TargetMode="External"/><Relationship Id="rId1319" Type="http://schemas.openxmlformats.org/officeDocument/2006/relationships/hyperlink" Target="https://www.3gpp.org/ftp/TSG_RAN/WG2_RL2/TSGR2_117-e/Docs/R2-2202287.zip" TargetMode="External"/><Relationship Id="rId1526" Type="http://schemas.openxmlformats.org/officeDocument/2006/relationships/hyperlink" Target="https://www.3gpp.org/ftp/TSG_RAN/WG2_RL2/TSGR2_117-e/Docs/R2-2203363.zip" TargetMode="External"/><Relationship Id="rId1733" Type="http://schemas.openxmlformats.org/officeDocument/2006/relationships/hyperlink" Target="https://www.3gpp.org/ftp/TSG_RAN/WG2_RL2/TSGR2_117-e/Docs/R2-2203558.zip" TargetMode="External"/><Relationship Id="rId1940" Type="http://schemas.openxmlformats.org/officeDocument/2006/relationships/hyperlink" Target="https://www.3gpp.org/ftp/TSG_RAN/WG2_RL2/TSGR2_117-e/Docs/R2-2203404.zip" TargetMode="External"/><Relationship Id="rId3186" Type="http://schemas.openxmlformats.org/officeDocument/2006/relationships/hyperlink" Target="https://www.3gpp.org/ftp/TSG_RAN/WG2_RL2/TSGR2_117-e/Docs/R2-2203583.zip" TargetMode="External"/><Relationship Id="rId3393" Type="http://schemas.openxmlformats.org/officeDocument/2006/relationships/hyperlink" Target="https://www.3gpp.org/ftp/TSG_RAN/WG2_RL2/TSGR2_117-e/Docs/R2-2203708.zip" TargetMode="External"/><Relationship Id="rId25" Type="http://schemas.openxmlformats.org/officeDocument/2006/relationships/hyperlink" Target="https://www.3gpp.org/ftp/TSG_RAN/WG2_RL2/TSGR2_117-e/Docs/R2-2203480.zip" TargetMode="External"/><Relationship Id="rId1800" Type="http://schemas.openxmlformats.org/officeDocument/2006/relationships/hyperlink" Target="https://www.3gpp.org/ftp/TSG_RAN/WG2_RL2/TSGR2_117-e/Docs/R2-2202318.zip" TargetMode="External"/><Relationship Id="rId3046" Type="http://schemas.openxmlformats.org/officeDocument/2006/relationships/hyperlink" Target="https://www.3gpp.org/ftp/TSG_RAN/WG2_RL2/TSGR2_117-e/Docs/R2-2204043.zip" TargetMode="External"/><Relationship Id="rId3253" Type="http://schemas.openxmlformats.org/officeDocument/2006/relationships/hyperlink" Target="https://www.3gpp.org/ftp/TSG_RAN/WG2_RL2/TSGR2_117-e/Docs/R2-2203864.zip" TargetMode="External"/><Relationship Id="rId3460" Type="http://schemas.openxmlformats.org/officeDocument/2006/relationships/hyperlink" Target="https://www.3gpp.org/ftp/TSG_RAN/WG2_RL2/TSGR2_117-e/Docs/R2-2203439.zip" TargetMode="External"/><Relationship Id="rId3698" Type="http://schemas.openxmlformats.org/officeDocument/2006/relationships/hyperlink" Target="https://www.3gpp.org/ftp/TSG_RAN/WG2_RL2/TSGR2_117-e/Docs/R2-2203580.zip" TargetMode="External"/><Relationship Id="rId174" Type="http://schemas.openxmlformats.org/officeDocument/2006/relationships/hyperlink" Target="https://www.3gpp.org/ftp/TSG_RAN/WG2_RL2/TSGR2_117-e/Docs/R2-2203889.zip" TargetMode="External"/><Relationship Id="rId381" Type="http://schemas.openxmlformats.org/officeDocument/2006/relationships/hyperlink" Target="https://www.3gpp.org/ftp/TSG_RAN/WG2_RL2/TSGR2_117-e/Docs/R2-2202360.zip" TargetMode="External"/><Relationship Id="rId2062" Type="http://schemas.openxmlformats.org/officeDocument/2006/relationships/hyperlink" Target="https://www.3gpp.org/ftp/TSG_RAN/WG2_RL2/TSGR2_117-e/Docs/R2-2202898.zip" TargetMode="External"/><Relationship Id="rId3113" Type="http://schemas.openxmlformats.org/officeDocument/2006/relationships/hyperlink" Target="https://www.3gpp.org/ftp/TSG_RAN/WG2_RL2/TSGR2_117-e/Docs/R2-2204197.zip" TargetMode="External"/><Relationship Id="rId3558" Type="http://schemas.openxmlformats.org/officeDocument/2006/relationships/hyperlink" Target="https://www.3gpp.org/ftp/TSG_RAN/WG2_RL2/TSGR2_117-e/Docs/R2-2203116.zip" TargetMode="External"/><Relationship Id="rId3765" Type="http://schemas.openxmlformats.org/officeDocument/2006/relationships/hyperlink" Target="https://www.3gpp.org/ftp/TSG_RAN/WG2_RL2/TSGR2_117-e/Docs/R2-2202236.zip" TargetMode="External"/><Relationship Id="rId3972" Type="http://schemas.openxmlformats.org/officeDocument/2006/relationships/hyperlink" Target="https://www.3gpp.org/ftp/TSG_RAN/WG2_RL2/TSGR2_117-e/Docs/R2-2203943.zip" TargetMode="External"/><Relationship Id="rId241" Type="http://schemas.openxmlformats.org/officeDocument/2006/relationships/hyperlink" Target="https://www.3gpp.org/ftp/TSG_RAN/WG2_RL2/TSGR2_117-e/Docs/R2-2202297.zip" TargetMode="External"/><Relationship Id="rId479" Type="http://schemas.openxmlformats.org/officeDocument/2006/relationships/hyperlink" Target="https://www.3gpp.org/ftp/TSG_RAN/WG2_RL2/TSGR2_117-e/Docs/R2-2203877.zip" TargetMode="External"/><Relationship Id="rId686" Type="http://schemas.openxmlformats.org/officeDocument/2006/relationships/hyperlink" Target="https://www.3gpp.org/ftp/TSG_RAN/WG2_RL2/TSGR2_117-e/Docs/R2-2203797.zip" TargetMode="External"/><Relationship Id="rId893" Type="http://schemas.openxmlformats.org/officeDocument/2006/relationships/hyperlink" Target="https://www.3gpp.org/ftp/TSG_RAN/WG2_RL2/TSGR2_117-e/Docs/R2-2203665.zip" TargetMode="External"/><Relationship Id="rId2367" Type="http://schemas.openxmlformats.org/officeDocument/2006/relationships/hyperlink" Target="https://www.3gpp.org/ftp/TSG_RAN/WG2_RL2/TSGR2_117-e/Docs/R2-2203758.zip" TargetMode="External"/><Relationship Id="rId2574" Type="http://schemas.openxmlformats.org/officeDocument/2006/relationships/hyperlink" Target="https://www.3gpp.org/ftp/TSG_RAN/WG2_RL2/TSGR2_117-e/Docs/R2-2203975.zip" TargetMode="External"/><Relationship Id="rId2781" Type="http://schemas.openxmlformats.org/officeDocument/2006/relationships/hyperlink" Target="https://www.3gpp.org/ftp/TSG_RAN/WG2_RL2/TSGR2_117-e/Docs/R2-2203699.zip" TargetMode="External"/><Relationship Id="rId3320" Type="http://schemas.openxmlformats.org/officeDocument/2006/relationships/hyperlink" Target="https://www.3gpp.org/ftp/TSG_RAN/WG2_RL2/TSGR2_117-e/Docs/R2-2204179.zip" TargetMode="External"/><Relationship Id="rId3418" Type="http://schemas.openxmlformats.org/officeDocument/2006/relationships/hyperlink" Target="https://www.3gpp.org/ftp/TSG_RAN/WG2_RL2/TSGR2_117-e/Docs/R2-2202637.zip" TargetMode="External"/><Relationship Id="rId3625" Type="http://schemas.openxmlformats.org/officeDocument/2006/relationships/hyperlink" Target="https://www.3gpp.org/ftp/TSG_RAN/WG2_RL2/TSGR2_117-e/Docs/R2-2203548.zip" TargetMode="External"/><Relationship Id="rId339" Type="http://schemas.openxmlformats.org/officeDocument/2006/relationships/hyperlink" Target="https://www.3gpp.org/ftp/TSG_RAN/WG2_RL2/TSGR2_117-e/Docs/R2-2203686.zip" TargetMode="External"/><Relationship Id="rId546" Type="http://schemas.openxmlformats.org/officeDocument/2006/relationships/hyperlink" Target="https://www.3gpp.org/ftp/TSG_RAN/WG2_RL2/TSGR2_117-e/Docs/R2-2202786.zip" TargetMode="External"/><Relationship Id="rId753" Type="http://schemas.openxmlformats.org/officeDocument/2006/relationships/hyperlink" Target="https://www.3gpp.org/ftp/TSG_RAN/WG2_RL2/TSGR2_117-e/Docs/R2-2203703.zip" TargetMode="External"/><Relationship Id="rId1176" Type="http://schemas.openxmlformats.org/officeDocument/2006/relationships/hyperlink" Target="https://www.3gpp.org/ftp/TSG_RAN/WG2_RL2/TSGR2_117-e/Docs/R2-2202339.zip" TargetMode="External"/><Relationship Id="rId1383" Type="http://schemas.openxmlformats.org/officeDocument/2006/relationships/hyperlink" Target="https://www.3gpp.org/ftp/TSG_RAN/WG2_RL2/TSGR2_117-e/Docs/R2-2203424.zip" TargetMode="External"/><Relationship Id="rId2227" Type="http://schemas.openxmlformats.org/officeDocument/2006/relationships/hyperlink" Target="https://www.3gpp.org/ftp/TSG_RAN/WG2_RL2/TSGR2_117-e/Docs/R2-2203954.zip" TargetMode="External"/><Relationship Id="rId2434" Type="http://schemas.openxmlformats.org/officeDocument/2006/relationships/hyperlink" Target="https://www.3gpp.org/ftp/TSG_RAN/WG2_RL2/TSGR2_117-e/Docs/R2-2203999.zip" TargetMode="External"/><Relationship Id="rId2879" Type="http://schemas.openxmlformats.org/officeDocument/2006/relationships/hyperlink" Target="https://www.3gpp.org/ftp/TSG_RAN/WG2_RL2/TSGR2_117-e/Docs/R2-2203938.zip" TargetMode="External"/><Relationship Id="rId3832" Type="http://schemas.openxmlformats.org/officeDocument/2006/relationships/hyperlink" Target="https://www.3gpp.org/ftp/TSG_RAN/WG2_RL2/TSGR2_117-e/Docs/R2-2204236.zip" TargetMode="External"/><Relationship Id="rId101" Type="http://schemas.openxmlformats.org/officeDocument/2006/relationships/hyperlink" Target="https://www.3gpp.org/ftp/TSG_RAN/WG2_RL2/TSGR2_117-e/Docs/R2-2202536.zip" TargetMode="External"/><Relationship Id="rId406" Type="http://schemas.openxmlformats.org/officeDocument/2006/relationships/hyperlink" Target="https://www.3gpp.org/ftp/TSG_RAN/WG2_RL2/TSGR2_117-e/Docs/R2-2203479.zip" TargetMode="External"/><Relationship Id="rId960" Type="http://schemas.openxmlformats.org/officeDocument/2006/relationships/hyperlink" Target="https://www.3gpp.org/ftp/TSG_RAN/WG2_RL2/TSGR2_117-e/Docs/R2-2203213.zip" TargetMode="External"/><Relationship Id="rId1036" Type="http://schemas.openxmlformats.org/officeDocument/2006/relationships/hyperlink" Target="https://www.3gpp.org/ftp/TSG_RAN/WG2_RL2/TSGR2_117-e/Docs/R2-2202983.zip" TargetMode="External"/><Relationship Id="rId1243" Type="http://schemas.openxmlformats.org/officeDocument/2006/relationships/hyperlink" Target="https://www.3gpp.org/ftp/TSG_RAN/WG2_RL2/TSGR2_117-e/Docs/R2-2203411.zip" TargetMode="External"/><Relationship Id="rId1590" Type="http://schemas.openxmlformats.org/officeDocument/2006/relationships/hyperlink" Target="https://www.3gpp.org/ftp/TSG_RAN/WG2_RL2/TSGR2_117-e/Docs/R2-2203592.zip" TargetMode="External"/><Relationship Id="rId1688" Type="http://schemas.openxmlformats.org/officeDocument/2006/relationships/hyperlink" Target="https://www.3gpp.org/ftp/TSG_RAN/WG2_RL2/TSGR2_117-e/Docs/R2-2202494.zip" TargetMode="External"/><Relationship Id="rId1895" Type="http://schemas.openxmlformats.org/officeDocument/2006/relationships/hyperlink" Target="https://www.3gpp.org/ftp/TSG_RAN/WG2_RL2/TSGR2_117-e/Docs/R2-2202043.zip" TargetMode="External"/><Relationship Id="rId2641" Type="http://schemas.openxmlformats.org/officeDocument/2006/relationships/hyperlink" Target="https://www.3gpp.org/ftp/TSG_RAN/WG2_RL2/TSGR2_117-e/Docs/R2-2202259.zip" TargetMode="External"/><Relationship Id="rId2739" Type="http://schemas.openxmlformats.org/officeDocument/2006/relationships/hyperlink" Target="https://www.3gpp.org/ftp/TSG_RAN/WG2_RL2/TSGR2_117-e/Docs/R2-2203001.zip" TargetMode="External"/><Relationship Id="rId2946" Type="http://schemas.openxmlformats.org/officeDocument/2006/relationships/hyperlink" Target="https://www.3gpp.org/ftp/TSG_RAN/WG2_RL2/TSGR2_117-e/Docs/R2-2202142.zip" TargetMode="External"/><Relationship Id="rId613" Type="http://schemas.openxmlformats.org/officeDocument/2006/relationships/hyperlink" Target="https://www.3gpp.org/ftp/TSG_RAN/WG2_RL2/TSGR2_117-e/Docs/R2-2202332.zip" TargetMode="External"/><Relationship Id="rId820" Type="http://schemas.openxmlformats.org/officeDocument/2006/relationships/hyperlink" Target="https://www.3gpp.org/ftp/TSG_RAN/WG2_RL2/TSGR2_117-e/Docs/R2-2203805.zip" TargetMode="External"/><Relationship Id="rId918" Type="http://schemas.openxmlformats.org/officeDocument/2006/relationships/hyperlink" Target="https://www.3gpp.org/ftp/TSG_RAN/WG2_RL2/TSGR2_117-e/Docs/R2-2202329.zip" TargetMode="External"/><Relationship Id="rId1450" Type="http://schemas.openxmlformats.org/officeDocument/2006/relationships/hyperlink" Target="https://www.3gpp.org/ftp/TSG_RAN/WG2_RL2/TSGR2_117-e/Docs/R2-2203565.zip" TargetMode="External"/><Relationship Id="rId1548" Type="http://schemas.openxmlformats.org/officeDocument/2006/relationships/hyperlink" Target="https://www.3gpp.org/ftp/TSG_RAN/WG2_RL2/TSGR2_117-e/Docs/R2-2203620.zip" TargetMode="External"/><Relationship Id="rId1755" Type="http://schemas.openxmlformats.org/officeDocument/2006/relationships/hyperlink" Target="https://www.3gpp.org/ftp/TSG_RAN/WG2_RL2/TSGR2_117-e/Docs/R2-2203562.zip" TargetMode="External"/><Relationship Id="rId2501" Type="http://schemas.openxmlformats.org/officeDocument/2006/relationships/hyperlink" Target="https://www.3gpp.org/ftp/TSG_RAN/WG2_RL2/TSGR2_117-e/Docs/R2-2203835.zip" TargetMode="External"/><Relationship Id="rId1103" Type="http://schemas.openxmlformats.org/officeDocument/2006/relationships/hyperlink" Target="https://www.3gpp.org/ftp/TSG_RAN/WG2_RL2/TSGR2_117-e/Docs/R2-2204066.zip" TargetMode="External"/><Relationship Id="rId1310" Type="http://schemas.openxmlformats.org/officeDocument/2006/relationships/hyperlink" Target="https://www.3gpp.org/ftp/TSG_RAN/WG2_RL2/TSGR2_117-e/Docs/R2-2203245.zip" TargetMode="External"/><Relationship Id="rId1408" Type="http://schemas.openxmlformats.org/officeDocument/2006/relationships/hyperlink" Target="https://www.3gpp.org/ftp/TSG_RAN/WG2_RL2/TSGR2_117-e/Docs/R2-2203481.zip" TargetMode="External"/><Relationship Id="rId1962" Type="http://schemas.openxmlformats.org/officeDocument/2006/relationships/hyperlink" Target="https://www.3gpp.org/ftp/TSG_RAN/WG2_RL2/TSGR2_117-e/Docs/R2-2203675.zip" TargetMode="External"/><Relationship Id="rId2806" Type="http://schemas.openxmlformats.org/officeDocument/2006/relationships/hyperlink" Target="https://www.3gpp.org/ftp/TSG_RAN/WG2_RL2/TSGR2_117-e/Docs/R2-2200371.zip" TargetMode="External"/><Relationship Id="rId4021" Type="http://schemas.openxmlformats.org/officeDocument/2006/relationships/hyperlink" Target="https://www.3gpp.org/ftp/TSG_RAN/WG2_RL2/TSGR2_117-e/Docs/R2-2204212.zip" TargetMode="External"/><Relationship Id="rId47" Type="http://schemas.openxmlformats.org/officeDocument/2006/relationships/hyperlink" Target="https://www.3gpp.org/ftp/TSG_RAN/WG2_RL2/TSGR2_117-e/Docs/R2-2203631.zip" TargetMode="External"/><Relationship Id="rId1615" Type="http://schemas.openxmlformats.org/officeDocument/2006/relationships/hyperlink" Target="https://www.3gpp.org/ftp/TSG_RAN/WG2_RL2/TSGR2_117-e/Docs/R2-2203524.zip" TargetMode="External"/><Relationship Id="rId1822" Type="http://schemas.openxmlformats.org/officeDocument/2006/relationships/hyperlink" Target="https://www.3gpp.org/ftp/TSG_RAN/WG2_RL2/TSGR2_117-e/Docs/R2-2202125.zip" TargetMode="External"/><Relationship Id="rId3068" Type="http://schemas.openxmlformats.org/officeDocument/2006/relationships/hyperlink" Target="https://www.3gpp.org/ftp/TSG_RAN/WG2_RL2/TSGR2_117-e/Docs/R2-2204110.zip" TargetMode="External"/><Relationship Id="rId3275" Type="http://schemas.openxmlformats.org/officeDocument/2006/relationships/hyperlink" Target="https://www.3gpp.org/ftp/TSG_RAN/WG2_RL2/TSGR2_117-e/Docs/R2-2203963.zip" TargetMode="External"/><Relationship Id="rId3482" Type="http://schemas.openxmlformats.org/officeDocument/2006/relationships/hyperlink" Target="https://www.3gpp.org/ftp/TSG_RAN/WG2_RL2/TSGR2_117-e/Docs/R2-2202525.zip" TargetMode="External"/><Relationship Id="rId196" Type="http://schemas.openxmlformats.org/officeDocument/2006/relationships/hyperlink" Target="https://www.3gpp.org/ftp/TSG_RAN/WG2_RL2/TSGR2_117-e/Docs/R2-2203438.zip" TargetMode="External"/><Relationship Id="rId2084" Type="http://schemas.openxmlformats.org/officeDocument/2006/relationships/hyperlink" Target="https://www.3gpp.org/ftp/TSG_RAN/WG2_RL2/TSGR2_117-e/Docs/R2-2203719.zip" TargetMode="External"/><Relationship Id="rId2291" Type="http://schemas.openxmlformats.org/officeDocument/2006/relationships/hyperlink" Target="https://www.3gpp.org/ftp/TSG_RAN/WG2_RL2/TSGR2_117-e/Docs/R2-2202791.zip" TargetMode="External"/><Relationship Id="rId3135" Type="http://schemas.openxmlformats.org/officeDocument/2006/relationships/hyperlink" Target="https://www.3gpp.org/ftp/TSG_RAN/WG2_RL2/TSGR2_117-e/Docs/R2-2204063.zip" TargetMode="External"/><Relationship Id="rId3342" Type="http://schemas.openxmlformats.org/officeDocument/2006/relationships/hyperlink" Target="https://www.3gpp.org/ftp/TSG_RAN/WG2_RL2/TSGR2_117-e/Docs/R2-2204230.zip" TargetMode="External"/><Relationship Id="rId3787" Type="http://schemas.openxmlformats.org/officeDocument/2006/relationships/hyperlink" Target="https://www.3gpp.org/ftp/TSG_RAN/WG2_RL2/TSGR2_117-e/Docs/R2-2202211.zip" TargetMode="External"/><Relationship Id="rId3994" Type="http://schemas.openxmlformats.org/officeDocument/2006/relationships/hyperlink" Target="https://www.3gpp.org/ftp/TSG_RAN/WG2_RL2/TSGR2_117-e/Docs/R2-2203693.zip" TargetMode="External"/><Relationship Id="rId263" Type="http://schemas.openxmlformats.org/officeDocument/2006/relationships/hyperlink" Target="https://www.3gpp.org/ftp/TSG_RAN/WG2_RL2/TSGR2_117-e/Docs/R2-2203163.zip" TargetMode="External"/><Relationship Id="rId470" Type="http://schemas.openxmlformats.org/officeDocument/2006/relationships/hyperlink" Target="https://www.3gpp.org/ftp/TSG_RAN/WG2_RL2/TSGR2_117-e/Docs/R2-2200260.zip" TargetMode="External"/><Relationship Id="rId2151" Type="http://schemas.openxmlformats.org/officeDocument/2006/relationships/hyperlink" Target="https://www.3gpp.org/ftp/TSG_RAN/WG2_RL2/TSGR2_117-e/Docs/R2-2202694.zip" TargetMode="External"/><Relationship Id="rId2389" Type="http://schemas.openxmlformats.org/officeDocument/2006/relationships/hyperlink" Target="https://www.3gpp.org/ftp/TSG_RAN/WG2_RL2/TSGR2_117-e/Docs/R2-2203110.zip" TargetMode="External"/><Relationship Id="rId2596" Type="http://schemas.openxmlformats.org/officeDocument/2006/relationships/hyperlink" Target="https://www.3gpp.org/ftp/TSG_RAN/WG2_RL2/TSGR2_117-e/Docs/R2-2202215.zip" TargetMode="External"/><Relationship Id="rId3202" Type="http://schemas.openxmlformats.org/officeDocument/2006/relationships/hyperlink" Target="https://www.3gpp.org/ftp/TSG_RAN/WG2_RL2/TSGR2_117-e/Docs/R2-2203652.zip" TargetMode="External"/><Relationship Id="rId3647" Type="http://schemas.openxmlformats.org/officeDocument/2006/relationships/hyperlink" Target="https://www.3gpp.org/ftp/TSG_RAN/WG2_RL2/TSGR2_117-e/Docs/R2-2203666.zip" TargetMode="External"/><Relationship Id="rId3854" Type="http://schemas.openxmlformats.org/officeDocument/2006/relationships/hyperlink" Target="https://www.3gpp.org/ftp/TSG_RAN/WG2_RL2/TSGR2_117-e/Docs/R2-2204201.zip" TargetMode="External"/><Relationship Id="rId123" Type="http://schemas.openxmlformats.org/officeDocument/2006/relationships/hyperlink" Target="https://www.3gpp.org/ftp/TSG_RAN/WG2_RL2/TSGR2_117-e/Docs/R2-2203498.zip" TargetMode="External"/><Relationship Id="rId330" Type="http://schemas.openxmlformats.org/officeDocument/2006/relationships/hyperlink" Target="https://www.3gpp.org/ftp/TSG_RAN/WG2_RL2/TSGR2_117-e/Docs/R2-2203694.zip" TargetMode="External"/><Relationship Id="rId568" Type="http://schemas.openxmlformats.org/officeDocument/2006/relationships/hyperlink" Target="https://www.3gpp.org/ftp/TSG_RAN/WG2_RL2/TSGR2_117-e/Docs/R2-2202554.zip" TargetMode="External"/><Relationship Id="rId775" Type="http://schemas.openxmlformats.org/officeDocument/2006/relationships/hyperlink" Target="https://www.3gpp.org/ftp/TSG_RAN/WG2_RL2/TSGR2_117-e/Docs/R2-2200362.zip" TargetMode="External"/><Relationship Id="rId982" Type="http://schemas.openxmlformats.org/officeDocument/2006/relationships/hyperlink" Target="https://www.3gpp.org/ftp/TSG_RAN/WG2_RL2/TSGR2_117-e/Docs/R2-2202728.zip" TargetMode="External"/><Relationship Id="rId1198" Type="http://schemas.openxmlformats.org/officeDocument/2006/relationships/hyperlink" Target="https://www.3gpp.org/ftp/TSG_RAN/WG2_RL2/TSGR2_117-e/Docs/R2-2203069.zip" TargetMode="External"/><Relationship Id="rId2011" Type="http://schemas.openxmlformats.org/officeDocument/2006/relationships/hyperlink" Target="https://www.3gpp.org/ftp/TSG_RAN/WG2_RL2/TSGR2_117-e/Docs/R2-2203159.zip" TargetMode="External"/><Relationship Id="rId2249" Type="http://schemas.openxmlformats.org/officeDocument/2006/relationships/hyperlink" Target="https://www.3gpp.org/ftp/TSG_RAN/WG2_RL2/TSGR2_117-e/Docs/R2-2204048.zip" TargetMode="External"/><Relationship Id="rId2456" Type="http://schemas.openxmlformats.org/officeDocument/2006/relationships/hyperlink" Target="https://www.3gpp.org/ftp/TSG_RAN/WG2_RL2/TSGR2_117-e/Docs/R2-2203116.zip" TargetMode="External"/><Relationship Id="rId2663" Type="http://schemas.openxmlformats.org/officeDocument/2006/relationships/hyperlink" Target="https://www.3gpp.org/ftp/TSG_RAN/WG2_RL2/TSGR2_117-e/Docs/R2-2203582.zip" TargetMode="External"/><Relationship Id="rId2870" Type="http://schemas.openxmlformats.org/officeDocument/2006/relationships/hyperlink" Target="https://www.3gpp.org/ftp/TSG_RAN/WG2_RL2/TSGR2_117-e/Docs/R2-2203792.zip" TargetMode="External"/><Relationship Id="rId3507" Type="http://schemas.openxmlformats.org/officeDocument/2006/relationships/hyperlink" Target="https://www.3gpp.org/ftp/TSG_RAN/WG2_RL2/TSGR2_117-e/Docs/R2-2203428.zip" TargetMode="External"/><Relationship Id="rId3714" Type="http://schemas.openxmlformats.org/officeDocument/2006/relationships/hyperlink" Target="https://www.3gpp.org/ftp/TSG_RAN/WG2_RL2/TSGR2_117-e/Docs/R2-2202495.zip" TargetMode="External"/><Relationship Id="rId3921" Type="http://schemas.openxmlformats.org/officeDocument/2006/relationships/hyperlink" Target="https://www.3gpp.org/ftp/TSG_RAN/WG2_RL2/TSGR2_117-e/Docs/R2-2204224.zip" TargetMode="External"/><Relationship Id="rId428" Type="http://schemas.openxmlformats.org/officeDocument/2006/relationships/hyperlink" Target="https://www.3gpp.org/ftp/TSG_RAN/WG2_RL2/TSGR2_117-e/Docs/R2-2203275.zip" TargetMode="External"/><Relationship Id="rId635" Type="http://schemas.openxmlformats.org/officeDocument/2006/relationships/hyperlink" Target="https://www.3gpp.org/ftp/TSG_RAN/WG2_RL2/TSGR2_117-e/Docs/R2-2202371.zip" TargetMode="External"/><Relationship Id="rId842" Type="http://schemas.openxmlformats.org/officeDocument/2006/relationships/hyperlink" Target="https://www.3gpp.org/ftp/TSG_RAN/WG2_RL2/TSGR2_117-e/Docs/R2-2203651.zip" TargetMode="External"/><Relationship Id="rId1058" Type="http://schemas.openxmlformats.org/officeDocument/2006/relationships/hyperlink" Target="https://www.3gpp.org/ftp/TSG_RAN/WG2_RL2/TSGR2_117-e/Docs/R2-2201441.zip" TargetMode="External"/><Relationship Id="rId1265" Type="http://schemas.openxmlformats.org/officeDocument/2006/relationships/hyperlink" Target="https://www.3gpp.org/ftp/TSG_RAN/WG2_RL2/TSGR2_117-e/Docs/R2-2202619.zip" TargetMode="External"/><Relationship Id="rId1472" Type="http://schemas.openxmlformats.org/officeDocument/2006/relationships/hyperlink" Target="https://www.3gpp.org/ftp/TSG_RAN/WG2_RL2/TSGR2_117-e/Docs/R2-2203067.zip" TargetMode="External"/><Relationship Id="rId2109" Type="http://schemas.openxmlformats.org/officeDocument/2006/relationships/hyperlink" Target="https://www.3gpp.org/ftp/TSG_RAN/WG2_RL2/TSGR2_117-e/Docs/R2-2203709.zip" TargetMode="External"/><Relationship Id="rId2316" Type="http://schemas.openxmlformats.org/officeDocument/2006/relationships/hyperlink" Target="https://www.3gpp.org/ftp/TSG_RAN/WG2_RL2/TSGR2_117-e/Docs/R2-2202159.zip" TargetMode="External"/><Relationship Id="rId2523" Type="http://schemas.openxmlformats.org/officeDocument/2006/relationships/hyperlink" Target="https://www.3gpp.org/ftp/TSG_RAN/WG2_RL2/TSGR2_117-e/Docs/R2-2202167.zip" TargetMode="External"/><Relationship Id="rId2730" Type="http://schemas.openxmlformats.org/officeDocument/2006/relationships/hyperlink" Target="https://www.3gpp.org/ftp/TSG_RAN/WG2_RL2/TSGR2_117-e/Docs/R2-2202615.zip" TargetMode="External"/><Relationship Id="rId2968" Type="http://schemas.openxmlformats.org/officeDocument/2006/relationships/hyperlink" Target="https://www.3gpp.org/ftp/TSG_RAN/WG2_RL2/TSGR2_117-e/Docs/R2-2202164.zip" TargetMode="External"/><Relationship Id="rId702" Type="http://schemas.openxmlformats.org/officeDocument/2006/relationships/hyperlink" Target="https://www.3gpp.org/ftp/TSG_RAN/WG2_RL2/TSGR2_117-e/Docs/R2-2202767.zip" TargetMode="External"/><Relationship Id="rId1125" Type="http://schemas.openxmlformats.org/officeDocument/2006/relationships/hyperlink" Target="https://www.3gpp.org/ftp/TSG_RAN/WG2_RL2/TSGR2_117-e/Docs/R2-2202781.zip" TargetMode="External"/><Relationship Id="rId1332" Type="http://schemas.openxmlformats.org/officeDocument/2006/relationships/hyperlink" Target="https://www.3gpp.org/ftp/TSG_RAN/WG2_RL2/TSGR2_117-e/Docs/R2-2202131.zip" TargetMode="External"/><Relationship Id="rId1777" Type="http://schemas.openxmlformats.org/officeDocument/2006/relationships/hyperlink" Target="https://www.3gpp.org/ftp/TSG_RAN/WG2_RL2/TSGR2_117-e/Docs/R2-2203712.zip" TargetMode="External"/><Relationship Id="rId1984" Type="http://schemas.openxmlformats.org/officeDocument/2006/relationships/hyperlink" Target="https://www.3gpp.org/ftp/TSG_RAN/WG2_RL2/TSGR2_117-e/Docs/R2-2202475.zip" TargetMode="External"/><Relationship Id="rId2828" Type="http://schemas.openxmlformats.org/officeDocument/2006/relationships/hyperlink" Target="https://www.3gpp.org/ftp/TSG_RAN/WG2_RL2/TSGR2_117-e/Docs/R2-2200153.zip" TargetMode="External"/><Relationship Id="rId69" Type="http://schemas.openxmlformats.org/officeDocument/2006/relationships/hyperlink" Target="https://www.3gpp.org/ftp/TSG_RAN/WG2_RL2/TSGR2_117-e/Docs/R2-2203240.zip" TargetMode="External"/><Relationship Id="rId1637" Type="http://schemas.openxmlformats.org/officeDocument/2006/relationships/hyperlink" Target="https://www.3gpp.org/ftp/TSG_RAN/WG2_RL2/TSGR2_117-e/Docs/R2-2203601.zip" TargetMode="External"/><Relationship Id="rId1844" Type="http://schemas.openxmlformats.org/officeDocument/2006/relationships/hyperlink" Target="https://www.3gpp.org/ftp/TSG_RAN/WG2_RL2/TSGR2_117-e/Docs/R2-2202571.zip" TargetMode="External"/><Relationship Id="rId3297" Type="http://schemas.openxmlformats.org/officeDocument/2006/relationships/hyperlink" Target="https://www.3gpp.org/ftp/TSG_RAN/WG2_RL2/TSGR2_117-e/Docs/R2-2204051.zip" TargetMode="External"/><Relationship Id="rId1704" Type="http://schemas.openxmlformats.org/officeDocument/2006/relationships/hyperlink" Target="https://www.3gpp.org/ftp/TSG_RAN/WG2_RL2/TSGR2_117-e/Docs/R2-2203941.zip" TargetMode="External"/><Relationship Id="rId3157" Type="http://schemas.openxmlformats.org/officeDocument/2006/relationships/hyperlink" Target="https://www.3gpp.org/ftp/TSG_RAN/WG2_RL2/TSGR2_117-e/Docs/R2-2202491.zip" TargetMode="External"/><Relationship Id="rId285" Type="http://schemas.openxmlformats.org/officeDocument/2006/relationships/hyperlink" Target="https://www.3gpp.org/ftp/TSG_RAN/WG2_RL2/TSGR2_117-e/Docs/R2-2202229.zip" TargetMode="External"/><Relationship Id="rId1911" Type="http://schemas.openxmlformats.org/officeDocument/2006/relationships/hyperlink" Target="https://www.3gpp.org/ftp/TSG_RAN/WG2_RL2/TSGR2_117-e/Docs/R2-2202871.zip" TargetMode="External"/><Relationship Id="rId3364" Type="http://schemas.openxmlformats.org/officeDocument/2006/relationships/hyperlink" Target="https://www.3gpp.org/ftp/TSG_RAN/WG2_RL2/TSGR2_117-e/Docs/R2-2204262.zip" TargetMode="External"/><Relationship Id="rId3571" Type="http://schemas.openxmlformats.org/officeDocument/2006/relationships/hyperlink" Target="https://www.3gpp.org/ftp/TSG_RAN/WG2_RL2/TSGR2_117-e/Docs/R2-2202171.zip" TargetMode="External"/><Relationship Id="rId3669" Type="http://schemas.openxmlformats.org/officeDocument/2006/relationships/hyperlink" Target="https://www.3gpp.org/ftp/TSG_RAN/WG2_RL2/TSGR2_117-e/Docs/R2-2204002.zip" TargetMode="External"/><Relationship Id="rId492" Type="http://schemas.openxmlformats.org/officeDocument/2006/relationships/hyperlink" Target="https://www.3gpp.org/ftp/TSG_RAN/WG2_RL2/TSGR2_117-e/Docs/R2-2202888.zip" TargetMode="External"/><Relationship Id="rId797" Type="http://schemas.openxmlformats.org/officeDocument/2006/relationships/hyperlink" Target="https://www.3gpp.org/ftp/TSG_RAN/WG2_RL2/TSGR2_117-e/Docs/R2-2203638.zip" TargetMode="External"/><Relationship Id="rId2173" Type="http://schemas.openxmlformats.org/officeDocument/2006/relationships/hyperlink" Target="https://www.3gpp.org/ftp/TSG_RAN/WG2_RL2/TSGR2_117-e/Docs/R2-2204037.zip" TargetMode="External"/><Relationship Id="rId2380" Type="http://schemas.openxmlformats.org/officeDocument/2006/relationships/hyperlink" Target="https://www.3gpp.org/ftp/TSG_RAN/WG2_RL2/TSGR2_117-e/Docs/R2-2203262.zip" TargetMode="External"/><Relationship Id="rId2478" Type="http://schemas.openxmlformats.org/officeDocument/2006/relationships/hyperlink" Target="https://www.3gpp.org/ftp/TSG_RAN/WG2_RL2/TSGR2_117-e/Docs/R2-2202817.zip" TargetMode="External"/><Relationship Id="rId3017" Type="http://schemas.openxmlformats.org/officeDocument/2006/relationships/hyperlink" Target="https://www.3gpp.org/ftp/TSG_RAN/WG2_RL2/TSGR2_117-e/Docs/R2-2203883.zip" TargetMode="External"/><Relationship Id="rId3224" Type="http://schemas.openxmlformats.org/officeDocument/2006/relationships/hyperlink" Target="https://www.3gpp.org/ftp/TSG_RAN/WG2_RL2/TSGR2_117-e/Docs/R2-2203766.zip" TargetMode="External"/><Relationship Id="rId3431" Type="http://schemas.openxmlformats.org/officeDocument/2006/relationships/hyperlink" Target="https://www.3gpp.org/ftp/TSG_RAN/WG2_RL2/TSGR2_117-e/Docs/R2-2203322.zip" TargetMode="External"/><Relationship Id="rId3876" Type="http://schemas.openxmlformats.org/officeDocument/2006/relationships/hyperlink" Target="https://www.3gpp.org/ftp/TSG_RAN/WG2_RL2/TSGR2_117-e/Docs/R2-2204037.zip" TargetMode="External"/><Relationship Id="rId145" Type="http://schemas.openxmlformats.org/officeDocument/2006/relationships/hyperlink" Target="https://www.3gpp.org/ftp/TSG_RAN/WG2_RL2/TSGR2_117-e/Docs/R2-2202807.zip" TargetMode="External"/><Relationship Id="rId352" Type="http://schemas.openxmlformats.org/officeDocument/2006/relationships/hyperlink" Target="https://www.3gpp.org/ftp/TSG_RAN/WG2_RL2/TSGR2_117-e/Docs/R2-2203287.zip" TargetMode="External"/><Relationship Id="rId1287" Type="http://schemas.openxmlformats.org/officeDocument/2006/relationships/hyperlink" Target="https://www.3gpp.org/ftp/TSG_RAN/WG2_RL2/TSGR2_117-e/Docs/R2-2202664.zip" TargetMode="External"/><Relationship Id="rId2033" Type="http://schemas.openxmlformats.org/officeDocument/2006/relationships/hyperlink" Target="https://www.3gpp.org/ftp/TSG_RAN/WG2_RL2/TSGR2_117-e/Docs/R2-2202208.zip" TargetMode="External"/><Relationship Id="rId2240" Type="http://schemas.openxmlformats.org/officeDocument/2006/relationships/hyperlink" Target="https://www.3gpp.org/ftp/TSG_RAN/WG2_RL2/TSGR2_117-e/Docs/R2-2202608.zip" TargetMode="External"/><Relationship Id="rId2685" Type="http://schemas.openxmlformats.org/officeDocument/2006/relationships/hyperlink" Target="https://www.3gpp.org/ftp/TSG_RAN/WG2_RL2/TSGR2_117-e/Docs/R2-2203218.zip" TargetMode="External"/><Relationship Id="rId2892" Type="http://schemas.openxmlformats.org/officeDocument/2006/relationships/hyperlink" Target="https://www.3gpp.org/ftp/TSG_RAN/WG2_RL2/TSGR2_117-e/Docs/R2-2203406.zip" TargetMode="External"/><Relationship Id="rId3529" Type="http://schemas.openxmlformats.org/officeDocument/2006/relationships/hyperlink" Target="https://www.3gpp.org/ftp/TSG_RAN/WG2_RL2/TSGR2_117-e/Docs/R2-2202398.zip" TargetMode="External"/><Relationship Id="rId3736" Type="http://schemas.openxmlformats.org/officeDocument/2006/relationships/hyperlink" Target="https://www.3gpp.org/ftp/TSG_RAN/WG2_RL2/TSGR2_117-e/Docs/R2-2203717.zip" TargetMode="External"/><Relationship Id="rId3943" Type="http://schemas.openxmlformats.org/officeDocument/2006/relationships/hyperlink" Target="https://www.3gpp.org/ftp/TSG_RAN/WG2_RL2/TSGR2_117-e/Docs/R2-2203586.zip" TargetMode="External"/><Relationship Id="rId212" Type="http://schemas.openxmlformats.org/officeDocument/2006/relationships/hyperlink" Target="https://www.3gpp.org/ftp/TSG_RAN/WG2_RL2/TSGR2_117-e/Docs/R2-2203267.zip" TargetMode="External"/><Relationship Id="rId657" Type="http://schemas.openxmlformats.org/officeDocument/2006/relationships/hyperlink" Target="https://www.3gpp.org/ftp/TSG_RAN/WG2_RL2/TSGR2_117-e/Docs/R2-2202482.zip" TargetMode="External"/><Relationship Id="rId864" Type="http://schemas.openxmlformats.org/officeDocument/2006/relationships/hyperlink" Target="https://www.3gpp.org/ftp/TSG_RAN/WG2_RL2/TSGR2_117-e/Docs/R2-2202833.zip" TargetMode="External"/><Relationship Id="rId1494" Type="http://schemas.openxmlformats.org/officeDocument/2006/relationships/hyperlink" Target="https://www.3gpp.org/ftp/TSG_RAN/WG2_RL2/TSGR2_117-e/Docs/R2-2203191.zip" TargetMode="External"/><Relationship Id="rId1799" Type="http://schemas.openxmlformats.org/officeDocument/2006/relationships/hyperlink" Target="https://www.3gpp.org/ftp/TSG_RAN/WG2_RL2/TSGR2_117-e/Docs/R2-2203281.zip" TargetMode="External"/><Relationship Id="rId2100" Type="http://schemas.openxmlformats.org/officeDocument/2006/relationships/hyperlink" Target="https://www.3gpp.org/ftp/TSG_RAN/WG2_RL2/TSGR2_117-e/Docs/R2-2203126.zip" TargetMode="External"/><Relationship Id="rId2338" Type="http://schemas.openxmlformats.org/officeDocument/2006/relationships/hyperlink" Target="https://www.3gpp.org/ftp/TSG_RAN/WG2_RL2/TSGR2_117-e/Docs/R2-2202322.zip" TargetMode="External"/><Relationship Id="rId2545" Type="http://schemas.openxmlformats.org/officeDocument/2006/relationships/hyperlink" Target="https://www.3gpp.org/ftp/TSG_RAN/WG2_RL2/TSGR2_117-e/Docs/R2-2202509.zip" TargetMode="External"/><Relationship Id="rId2752" Type="http://schemas.openxmlformats.org/officeDocument/2006/relationships/hyperlink" Target="https://www.3gpp.org/ftp/TSG_RAN/WG2_RL2/TSGR2_117-e/Docs/R2-2202053.zip" TargetMode="External"/><Relationship Id="rId3803" Type="http://schemas.openxmlformats.org/officeDocument/2006/relationships/hyperlink" Target="https://www.3gpp.org/ftp/TSG_RAN/WG2_RL2/TSGR2_117-e/Docs/R2-2203551.zip" TargetMode="External"/><Relationship Id="rId517" Type="http://schemas.openxmlformats.org/officeDocument/2006/relationships/hyperlink" Target="https://www.3gpp.org/ftp/TSG_RAN/WG2_RL2/TSGR2_117-e/Docs/R2-2204088.zip" TargetMode="External"/><Relationship Id="rId724" Type="http://schemas.openxmlformats.org/officeDocument/2006/relationships/hyperlink" Target="https://www.3gpp.org/ftp/TSG_RAN/WG2_RL2/TSGR2_117-e/Docs/R2-2202796.zip" TargetMode="External"/><Relationship Id="rId931" Type="http://schemas.openxmlformats.org/officeDocument/2006/relationships/hyperlink" Target="https://www.3gpp.org/ftp/TSG_RAN/WG2_RL2/TSGR2_117-e/Docs/R2-2202346.zip" TargetMode="External"/><Relationship Id="rId1147" Type="http://schemas.openxmlformats.org/officeDocument/2006/relationships/hyperlink" Target="https://www.3gpp.org/ftp/TSG_RAN/WG2_RL2/TSGR2_117-e/Docs/R2-2203148.zip" TargetMode="External"/><Relationship Id="rId1354" Type="http://schemas.openxmlformats.org/officeDocument/2006/relationships/hyperlink" Target="https://www.3gpp.org/ftp/TSG_RAN/WG2_RL2/TSGR2_117-e/Docs/R2-2203551.zip" TargetMode="External"/><Relationship Id="rId1561" Type="http://schemas.openxmlformats.org/officeDocument/2006/relationships/hyperlink" Target="https://www.3gpp.org/ftp/TSG_RAN/WG2_RL2/TSGR2_117-e/Docs/R2-2203315.zip" TargetMode="External"/><Relationship Id="rId2405" Type="http://schemas.openxmlformats.org/officeDocument/2006/relationships/hyperlink" Target="https://www.3gpp.org/ftp/TSG_RAN/WG2_RL2/TSGR2_117-e/Docs/R2-2203715.zip" TargetMode="External"/><Relationship Id="rId2612" Type="http://schemas.openxmlformats.org/officeDocument/2006/relationships/hyperlink" Target="https://www.3gpp.org/ftp/TSG_RAN/WG2_RL2/TSGR2_117-e/Docs/R2-2202264.zip" TargetMode="External"/><Relationship Id="rId60" Type="http://schemas.openxmlformats.org/officeDocument/2006/relationships/hyperlink" Target="https://www.3gpp.org/ftp/TSG_RAN/WG2_RL2/TSGR2_117-e/Docs/R2-2203662.zip" TargetMode="External"/><Relationship Id="rId1007" Type="http://schemas.openxmlformats.org/officeDocument/2006/relationships/hyperlink" Target="https://www.3gpp.org/ftp/TSG_RAN/WG2_RL2/TSGR2_117-e/Docs/R2-2202895.zip" TargetMode="External"/><Relationship Id="rId1214" Type="http://schemas.openxmlformats.org/officeDocument/2006/relationships/hyperlink" Target="https://www.3gpp.org/ftp/TSG_RAN/WG2_RL2/TSGR2_117-e/Docs/R2-2203022.zip" TargetMode="External"/><Relationship Id="rId1421" Type="http://schemas.openxmlformats.org/officeDocument/2006/relationships/hyperlink" Target="https://www.3gpp.org/ftp/TSG_RAN/WG2_RL2/TSGR2_117-e/Docs/R2-2203725.zip" TargetMode="External"/><Relationship Id="rId1659" Type="http://schemas.openxmlformats.org/officeDocument/2006/relationships/hyperlink" Target="https://www.3gpp.org/ftp/TSG_RAN/WG2_RL2/TSGR2_117-e/Docs/R2-2202404.zip" TargetMode="External"/><Relationship Id="rId1866" Type="http://schemas.openxmlformats.org/officeDocument/2006/relationships/hyperlink" Target="https://www.3gpp.org/ftp/TSG_RAN/WG2_RL2/TSGR2_117-e/Docs/R2-2203420.zip" TargetMode="External"/><Relationship Id="rId2917" Type="http://schemas.openxmlformats.org/officeDocument/2006/relationships/hyperlink" Target="https://www.3gpp.org/ftp/TSG_RAN/WG2_RL2/TSGR2_117-e/Docs/R2-2202113.zip" TargetMode="External"/><Relationship Id="rId3081" Type="http://schemas.openxmlformats.org/officeDocument/2006/relationships/hyperlink" Target="https://www.3gpp.org/ftp/TSG_RAN/WG2_RL2/TSGR2_117-e/Docs/R2-2204135.zip" TargetMode="External"/><Relationship Id="rId1519" Type="http://schemas.openxmlformats.org/officeDocument/2006/relationships/hyperlink" Target="https://www.3gpp.org/ftp/TSG_RAN/WG2_RL2/TSGR2_117-e/Docs/R2-2203717.zip" TargetMode="External"/><Relationship Id="rId1726" Type="http://schemas.openxmlformats.org/officeDocument/2006/relationships/hyperlink" Target="https://www.3gpp.org/ftp/TSG_RAN/WG2_RL2/TSGR2_117-e/Docs/R2-2203556.zip" TargetMode="External"/><Relationship Id="rId1933" Type="http://schemas.openxmlformats.org/officeDocument/2006/relationships/hyperlink" Target="https://www.3gpp.org/ftp/TSG_RAN/WG2_RL2/TSGR2_117-e/Docs/R2-2203398.zip" TargetMode="External"/><Relationship Id="rId3179" Type="http://schemas.openxmlformats.org/officeDocument/2006/relationships/hyperlink" Target="https://www.3gpp.org/ftp/TSG_RAN/WG2_RL2/TSGR2_117-e/Docs/R2-2203553.zip" TargetMode="External"/><Relationship Id="rId3386" Type="http://schemas.openxmlformats.org/officeDocument/2006/relationships/hyperlink" Target="https://www.3gpp.org/ftp/TSG_RAN/WG2_RL2/TSGR2_117-e/Docs/R2-2203713.zip" TargetMode="External"/><Relationship Id="rId3593" Type="http://schemas.openxmlformats.org/officeDocument/2006/relationships/hyperlink" Target="https://www.3gpp.org/ftp/TSG_RAN/WG2_RL2/TSGR2_117-e/Docs/R2-2202390.zip" TargetMode="External"/><Relationship Id="rId18" Type="http://schemas.openxmlformats.org/officeDocument/2006/relationships/hyperlink" Target="https://www.3gpp.org/ftp/TSG_RAN/WG2_RL2/TSGR2_117-e/Docs/R2-2204101.zip" TargetMode="External"/><Relationship Id="rId2195" Type="http://schemas.openxmlformats.org/officeDocument/2006/relationships/hyperlink" Target="https://www.3gpp.org/ftp/TSG_RAN/WG2_RL2/TSGR2_117-e/Docs/R2-2203645.zip" TargetMode="External"/><Relationship Id="rId3039" Type="http://schemas.openxmlformats.org/officeDocument/2006/relationships/hyperlink" Target="https://www.3gpp.org/ftp/TSG_RAN/WG2_RL2/TSGR2_117-e/Docs/R2-2203958.zip" TargetMode="External"/><Relationship Id="rId3246" Type="http://schemas.openxmlformats.org/officeDocument/2006/relationships/hyperlink" Target="https://www.3gpp.org/ftp/TSG_RAN/WG2_RL2/TSGR2_117-e/Docs/R2-2203837.zip" TargetMode="External"/><Relationship Id="rId3453" Type="http://schemas.openxmlformats.org/officeDocument/2006/relationships/hyperlink" Target="https://www.3gpp.org/ftp/TSG_RAN/WG2_RL2/TSGR2_117-e/Docs/R2-2202917.zip" TargetMode="External"/><Relationship Id="rId3898" Type="http://schemas.openxmlformats.org/officeDocument/2006/relationships/hyperlink" Target="https://www.3gpp.org/ftp/TSG_RAN/WG2_RL2/TSGR2_117-e/Docs/R2-2203796.zip" TargetMode="External"/><Relationship Id="rId167" Type="http://schemas.openxmlformats.org/officeDocument/2006/relationships/hyperlink" Target="https://www.3gpp.org/ftp/TSG_RAN/WG2_RL2/TSGR2_117-e/Docs/R2-2203614.zip" TargetMode="External"/><Relationship Id="rId374" Type="http://schemas.openxmlformats.org/officeDocument/2006/relationships/hyperlink" Target="https://www.3gpp.org/ftp/TSG_RAN/WG2_RL2/TSGR2_117-e/Docs/R2-2202193.zip" TargetMode="External"/><Relationship Id="rId581" Type="http://schemas.openxmlformats.org/officeDocument/2006/relationships/hyperlink" Target="https://www.3gpp.org/ftp/TSG_RAN/WG2_RL2/TSGR2_117-e/Docs/R2-2203226.zip" TargetMode="External"/><Relationship Id="rId2055" Type="http://schemas.openxmlformats.org/officeDocument/2006/relationships/hyperlink" Target="https://www.3gpp.org/ftp/TSG_RAN/WG2_RL2/TSGR2_117-e/Docs/R2-2203074.zip" TargetMode="External"/><Relationship Id="rId2262" Type="http://schemas.openxmlformats.org/officeDocument/2006/relationships/hyperlink" Target="https://www.3gpp.org/ftp/TSG_RAN/WG2_RL2/TSGR2_117-e/Docs/R2-2204051.zip" TargetMode="External"/><Relationship Id="rId3106" Type="http://schemas.openxmlformats.org/officeDocument/2006/relationships/hyperlink" Target="https://www.3gpp.org/ftp/TSG_RAN/WG2_RL2/TSGR2_117-e/Docs/R2-2204190.zip" TargetMode="External"/><Relationship Id="rId3660" Type="http://schemas.openxmlformats.org/officeDocument/2006/relationships/hyperlink" Target="https://www.3gpp.org/ftp/TSG_RAN/WG2_RL2/TSGR2_117-e/Docs/R2-2203646.zip" TargetMode="External"/><Relationship Id="rId3758" Type="http://schemas.openxmlformats.org/officeDocument/2006/relationships/hyperlink" Target="https://www.3gpp.org/ftp/TSG_RAN/WG2_RL2/TSGR2_117-e/Docs/R2-2203942.zip" TargetMode="External"/><Relationship Id="rId3965" Type="http://schemas.openxmlformats.org/officeDocument/2006/relationships/hyperlink" Target="https://www.3gpp.org/ftp/TSG_RAN/WG2_RL2/TSGR2_117-e/Docs/R2-2203766.zip" TargetMode="External"/><Relationship Id="rId234" Type="http://schemas.openxmlformats.org/officeDocument/2006/relationships/hyperlink" Target="https://www.3gpp.org/ftp/TSG_RAN/WG2_RL2/TSGR2_117-e/Docs/R2-2203477.zip" TargetMode="External"/><Relationship Id="rId679" Type="http://schemas.openxmlformats.org/officeDocument/2006/relationships/hyperlink" Target="https://www.3gpp.org/ftp/TSG_RAN/WG2_RL2/TSGR2_117-e/Docs/R2-2204004.zip" TargetMode="External"/><Relationship Id="rId886" Type="http://schemas.openxmlformats.org/officeDocument/2006/relationships/hyperlink" Target="https://www.3gpp.org/ftp/TSG_RAN/WG2_RL2/TSGR2_117-e/Docs/R2-2202966.zip" TargetMode="External"/><Relationship Id="rId2567" Type="http://schemas.openxmlformats.org/officeDocument/2006/relationships/hyperlink" Target="https://www.3gpp.org/ftp/TSG_RAN/WG2_RL2/TSGR2_117-e/Docs/R2-2203024.zip" TargetMode="External"/><Relationship Id="rId2774" Type="http://schemas.openxmlformats.org/officeDocument/2006/relationships/hyperlink" Target="https://www.3gpp.org/ftp/TSG_RAN/WG2_RL2/TSGR2_117-e/Docs/R2-2203790.zip" TargetMode="External"/><Relationship Id="rId3313" Type="http://schemas.openxmlformats.org/officeDocument/2006/relationships/hyperlink" Target="https://www.3gpp.org/ftp/TSG_RAN/WG2_RL2/TSGR2_117-e/Docs/R2-2204153.zip" TargetMode="External"/><Relationship Id="rId3520" Type="http://schemas.openxmlformats.org/officeDocument/2006/relationships/hyperlink" Target="https://www.3gpp.org/ftp/TSG_RAN/WG2_RL2/TSGR2_117-e/Docs/R2-2202898.zip" TargetMode="External"/><Relationship Id="rId3618" Type="http://schemas.openxmlformats.org/officeDocument/2006/relationships/hyperlink" Target="https://www.3gpp.org/ftp/TSG_RAN/WG2_RL2/TSGR2_117-e/Docs/R2-2202877.zip" TargetMode="External"/><Relationship Id="rId2" Type="http://schemas.openxmlformats.org/officeDocument/2006/relationships/numbering" Target="numbering.xml"/><Relationship Id="rId441" Type="http://schemas.openxmlformats.org/officeDocument/2006/relationships/hyperlink" Target="https://www.3gpp.org/ftp/TSG_RAN/WG2_RL2/TSGR2_117-e/Docs/R2-2203334.zip" TargetMode="External"/><Relationship Id="rId539" Type="http://schemas.openxmlformats.org/officeDocument/2006/relationships/hyperlink" Target="https://www.3gpp.org/ftp/TSG_RAN/WG2_RL2/TSGR2_117-e/Docs/R2-2203342.zip" TargetMode="External"/><Relationship Id="rId746" Type="http://schemas.openxmlformats.org/officeDocument/2006/relationships/hyperlink" Target="https://www.3gpp.org/ftp/TSG_RAN/WG2_RL2/TSGR2_117-e/Docs/R2-2202249.zip" TargetMode="External"/><Relationship Id="rId1071" Type="http://schemas.openxmlformats.org/officeDocument/2006/relationships/hyperlink" Target="https://www.3gpp.org/ftp/TSG_RAN/WG2_RL2/TSGR2_117-e/Docs/R2-2202127.zip" TargetMode="External"/><Relationship Id="rId1169" Type="http://schemas.openxmlformats.org/officeDocument/2006/relationships/hyperlink" Target="https://www.3gpp.org/ftp/TSG_RAN/WG2_RL2/TSGR2_117-e/Docs/R2-2202897.zip" TargetMode="External"/><Relationship Id="rId1376" Type="http://schemas.openxmlformats.org/officeDocument/2006/relationships/hyperlink" Target="https://www.3gpp.org/ftp/TSG_RAN/WG2_RL2/TSGR2_117-e/Docs/R2-2203532.zip" TargetMode="External"/><Relationship Id="rId1583" Type="http://schemas.openxmlformats.org/officeDocument/2006/relationships/hyperlink" Target="https://www.3gpp.org/ftp/TSG_RAN/WG2_RL2/TSGR2_117-e/Docs/R2-2203617.zip" TargetMode="External"/><Relationship Id="rId2122" Type="http://schemas.openxmlformats.org/officeDocument/2006/relationships/hyperlink" Target="https://www.3gpp.org/ftp/TSG_RAN/WG2_RL2/TSGR2_117-e/Docs/R2-2202957.zip" TargetMode="External"/><Relationship Id="rId2427" Type="http://schemas.openxmlformats.org/officeDocument/2006/relationships/hyperlink" Target="https://www.3gpp.org/ftp/TSG_RAN/WG2_RL2/TSGR2_117-e/Docs/R2-2203124.zip" TargetMode="External"/><Relationship Id="rId2981" Type="http://schemas.openxmlformats.org/officeDocument/2006/relationships/hyperlink" Target="https://www.3gpp.org/ftp/TSG_RAN/WG2_RL2/TSGR2_117-e/Docs/R2-2202177.zip" TargetMode="External"/><Relationship Id="rId3825" Type="http://schemas.openxmlformats.org/officeDocument/2006/relationships/hyperlink" Target="https://www.3gpp.org/ftp/TSG_RAN/WG2_RL2/TSGR2_117-e/Docs/R2-2204202.zip" TargetMode="External"/><Relationship Id="rId301" Type="http://schemas.openxmlformats.org/officeDocument/2006/relationships/hyperlink" Target="https://www.3gpp.org/ftp/TSG_RAN/WG2_RL2/TSGR2_117-e/Docs/R2-2203492.zip" TargetMode="External"/><Relationship Id="rId953" Type="http://schemas.openxmlformats.org/officeDocument/2006/relationships/hyperlink" Target="https://www.3gpp.org/ftp/TSG_RAN/WG2_RL2/TSGR2_117-e/Docs/R2-2202970.zip" TargetMode="External"/><Relationship Id="rId1029" Type="http://schemas.openxmlformats.org/officeDocument/2006/relationships/hyperlink" Target="https://www.3gpp.org/ftp/TSG_RAN/WG2_RL2/TSGR2_117-e/Docs/R2-2202609.zip" TargetMode="External"/><Relationship Id="rId1236" Type="http://schemas.openxmlformats.org/officeDocument/2006/relationships/hyperlink" Target="https://www.3gpp.org/ftp/TSG_RAN/WG2_RL2/TSGR2_117-e/Docs/R2-2203145.zip" TargetMode="External"/><Relationship Id="rId1790" Type="http://schemas.openxmlformats.org/officeDocument/2006/relationships/hyperlink" Target="https://www.3gpp.org/ftp/TSG_RAN/WG2_RL2/TSGR2_117-e/Docs/R2-2202289.zip" TargetMode="External"/><Relationship Id="rId1888" Type="http://schemas.openxmlformats.org/officeDocument/2006/relationships/hyperlink" Target="https://www.3gpp.org/ftp/TSG_RAN/WG2_RL2/TSGR2_117-e/Docs/R2-2203427.zip" TargetMode="External"/><Relationship Id="rId2634" Type="http://schemas.openxmlformats.org/officeDocument/2006/relationships/hyperlink" Target="https://www.3gpp.org/ftp/TSG_RAN/WG2_RL2/TSGR2_117-e/Docs/R2-2201847.zip" TargetMode="External"/><Relationship Id="rId2841" Type="http://schemas.openxmlformats.org/officeDocument/2006/relationships/hyperlink" Target="https://www.3gpp.org/ftp/TSG_RAN/WG2_RL2/TSGR2_117-e/Docs/R2-2203632.zip" TargetMode="External"/><Relationship Id="rId2939" Type="http://schemas.openxmlformats.org/officeDocument/2006/relationships/hyperlink" Target="https://www.3gpp.org/ftp/TSG_RAN/WG2_RL2/TSGR2_117-e/Docs/R2-2202135.zip" TargetMode="External"/><Relationship Id="rId82" Type="http://schemas.openxmlformats.org/officeDocument/2006/relationships/hyperlink" Target="https://www.3gpp.org/ftp/TSG_RAN/WG2_RL2/TSGR2_117-e/Docs/R2-2203241.zip" TargetMode="External"/><Relationship Id="rId606" Type="http://schemas.openxmlformats.org/officeDocument/2006/relationships/hyperlink" Target="https://www.3gpp.org/ftp/TSG_RAN/WG2_RL2/TSGR2_117-e/Docs/R2-2203118.zip" TargetMode="External"/><Relationship Id="rId813" Type="http://schemas.openxmlformats.org/officeDocument/2006/relationships/hyperlink" Target="https://www.3gpp.org/ftp/TSG_RAN/WG2_RL2/TSGR2_117-e/Docs/R2-2202484.zip" TargetMode="External"/><Relationship Id="rId1443" Type="http://schemas.openxmlformats.org/officeDocument/2006/relationships/hyperlink" Target="https://www.3gpp.org/ftp/TSG_RAN/WG2_RL2/TSGR2_117-e/Docs/R2-2203725.zip" TargetMode="External"/><Relationship Id="rId1650" Type="http://schemas.openxmlformats.org/officeDocument/2006/relationships/hyperlink" Target="https://www.3gpp.org/ftp/TSG_RAN/WG2_RL2/TSGR2_117-e/Docs/R2-2203359.zip" TargetMode="External"/><Relationship Id="rId1748" Type="http://schemas.openxmlformats.org/officeDocument/2006/relationships/hyperlink" Target="https://www.3gpp.org/ftp/TSG_RAN/WG2_RL2/TSGR2_117-e/Docs/R2-2202315.zip" TargetMode="External"/><Relationship Id="rId2701" Type="http://schemas.openxmlformats.org/officeDocument/2006/relationships/hyperlink" Target="https://www.3gpp.org/ftp/TSG_RAN/WG2_RL2/TSGR2_117-e/Docs/R2-2202744.zip" TargetMode="External"/><Relationship Id="rId1303" Type="http://schemas.openxmlformats.org/officeDocument/2006/relationships/hyperlink" Target="https://www.3gpp.org/ftp/TSG_RAN/WG2_RL2/TSGR2_117-e/Docs/R2-2202882.zip" TargetMode="External"/><Relationship Id="rId1510" Type="http://schemas.openxmlformats.org/officeDocument/2006/relationships/hyperlink" Target="https://www.3gpp.org/ftp/TSG_RAN/WG2_RL2/TSGR2_117-e/Docs/R2-2203568.zip" TargetMode="External"/><Relationship Id="rId1955" Type="http://schemas.openxmlformats.org/officeDocument/2006/relationships/hyperlink" Target="https://www.3gpp.org/ftp/TSG_RAN/WG2_RL2/TSGR2_117-e/Docs/R2-2203671.zip" TargetMode="External"/><Relationship Id="rId3170" Type="http://schemas.openxmlformats.org/officeDocument/2006/relationships/hyperlink" Target="https://www.3gpp.org/ftp/TSG_RAN/WG2_RL2/TSGR2_117-e/Docs/R2-2203111.zip" TargetMode="External"/><Relationship Id="rId4014" Type="http://schemas.openxmlformats.org/officeDocument/2006/relationships/hyperlink" Target="https://www.3gpp.org/ftp/TSG_RAN/WG2_RL2/TSGR2_117-e/Docs/R2-2204170.zip" TargetMode="External"/><Relationship Id="rId1608" Type="http://schemas.openxmlformats.org/officeDocument/2006/relationships/hyperlink" Target="https://www.3gpp.org/ftp/TSG_RAN/WG2_RL2/TSGR2_117-e/Docs/R2-2203360.zip" TargetMode="External"/><Relationship Id="rId1815" Type="http://schemas.openxmlformats.org/officeDocument/2006/relationships/hyperlink" Target="https://www.3gpp.org/ftp/TSG_RAN/WG2_RL2/TSGR2_117-e/Docs/R2-2203143.zip" TargetMode="External"/><Relationship Id="rId3030" Type="http://schemas.openxmlformats.org/officeDocument/2006/relationships/hyperlink" Target="https://www.3gpp.org/ftp/TSG_RAN/WG2_RL2/TSGR2_117-e/Docs/R2-2203928.zip" TargetMode="External"/><Relationship Id="rId3268" Type="http://schemas.openxmlformats.org/officeDocument/2006/relationships/hyperlink" Target="https://www.3gpp.org/ftp/TSG_RAN/WG2_RL2/TSGR2_117-e/Docs/R2-2203937.zip" TargetMode="External"/><Relationship Id="rId3475" Type="http://schemas.openxmlformats.org/officeDocument/2006/relationships/hyperlink" Target="https://www.3gpp.org/ftp/TSG_RAN/WG2_RL2/TSGR2_117-e/Docs/R2-2203492.zip" TargetMode="External"/><Relationship Id="rId3682" Type="http://schemas.openxmlformats.org/officeDocument/2006/relationships/hyperlink" Target="https://www.3gpp.org/ftp/TSG_RAN/WG2_RL2/TSGR2_117-e/Docs/R2-2203636.zip" TargetMode="External"/><Relationship Id="rId189" Type="http://schemas.openxmlformats.org/officeDocument/2006/relationships/hyperlink" Target="https://www.3gpp.org/ftp/TSG_RAN/WG2_RL2/TSGR2_117-e/Docs/R2-2203131.zip" TargetMode="External"/><Relationship Id="rId396" Type="http://schemas.openxmlformats.org/officeDocument/2006/relationships/hyperlink" Target="https://www.3gpp.org/ftp/TSG_RAN/WG2_RL2/TSGR2_117-e/Docs/R2-2202949.zip" TargetMode="External"/><Relationship Id="rId2077" Type="http://schemas.openxmlformats.org/officeDocument/2006/relationships/hyperlink" Target="https://www.3gpp.org/ftp/TSG_RAN/WG2_RL2/TSGR2_117-e/Docs/R2-2202001.zip" TargetMode="External"/><Relationship Id="rId2284" Type="http://schemas.openxmlformats.org/officeDocument/2006/relationships/hyperlink" Target="https://www.3gpp.org/ftp/TSG_RAN/WG2_RL2/TSGR2_117-e/Docs/R2-2203917.zip" TargetMode="External"/><Relationship Id="rId2491" Type="http://schemas.openxmlformats.org/officeDocument/2006/relationships/hyperlink" Target="https://www.3gpp.org/ftp/TSG_RAN/WG2_RL2/TSGR2_117-e/Docs/R2-2203318.zip" TargetMode="External"/><Relationship Id="rId3128" Type="http://schemas.openxmlformats.org/officeDocument/2006/relationships/hyperlink" Target="https://www.3gpp.org/ftp/TSG_RAN/WG2_RL2/TSGR2_117-e/Docs/R2-2203876.zip" TargetMode="External"/><Relationship Id="rId3335" Type="http://schemas.openxmlformats.org/officeDocument/2006/relationships/hyperlink" Target="https://www.3gpp.org/ftp/TSG_RAN/WG2_RL2/TSGR2_117-e/Docs/R2-2204221.zip" TargetMode="External"/><Relationship Id="rId3542" Type="http://schemas.openxmlformats.org/officeDocument/2006/relationships/hyperlink" Target="https://www.3gpp.org/ftp/TSG_RAN/WG2_RL2/TSGR2_117-e/Docs/R2-2202766.zip" TargetMode="External"/><Relationship Id="rId3987" Type="http://schemas.openxmlformats.org/officeDocument/2006/relationships/hyperlink" Target="https://www.3gpp.org/ftp/TSG_RAN/WG2_RL2/TSGR2_117-e/Docs/R2-2203674.zip" TargetMode="External"/><Relationship Id="rId256" Type="http://schemas.openxmlformats.org/officeDocument/2006/relationships/hyperlink" Target="https://www.3gpp.org/ftp/TSG_RAN/WG2_RL2/TSGR2_117-e/Docs/R2-2203439.zip" TargetMode="External"/><Relationship Id="rId463" Type="http://schemas.openxmlformats.org/officeDocument/2006/relationships/hyperlink" Target="https://www.3gpp.org/ftp/TSG_RAN/WG2_RL2/TSGR2_117-e/Docs/R2-2203660.zip" TargetMode="External"/><Relationship Id="rId670" Type="http://schemas.openxmlformats.org/officeDocument/2006/relationships/hyperlink" Target="https://www.3gpp.org/ftp/TSG_RAN/WG2_RL2/TSGR2_117-e/Docs/R2-2203798.zip" TargetMode="External"/><Relationship Id="rId1093" Type="http://schemas.openxmlformats.org/officeDocument/2006/relationships/hyperlink" Target="https://www.3gpp.org/ftp/TSG_RAN/WG2_RL2/TSGR2_117-e/Docs/R2-2203945.zip" TargetMode="External"/><Relationship Id="rId2144" Type="http://schemas.openxmlformats.org/officeDocument/2006/relationships/hyperlink" Target="https://www.3gpp.org/ftp/TSG_RAN/WG2_RL2/TSGR2_117-e/Docs/R2-2203356.zip" TargetMode="External"/><Relationship Id="rId2351" Type="http://schemas.openxmlformats.org/officeDocument/2006/relationships/hyperlink" Target="https://www.3gpp.org/ftp/TSG_RAN/WG2_RL2/TSGR2_117-e/Docs/R2-2203713.zip" TargetMode="External"/><Relationship Id="rId2589" Type="http://schemas.openxmlformats.org/officeDocument/2006/relationships/hyperlink" Target="https://www.3gpp.org/ftp/TSG_RAN/WG2_RL2/TSGR2_117-e/Docs/R2-2200840.zip" TargetMode="External"/><Relationship Id="rId2796" Type="http://schemas.openxmlformats.org/officeDocument/2006/relationships/hyperlink" Target="https://www.3gpp.org/ftp/TSG_RAN/WG2_RL2/TSGR2_117-e/Docs/R2-2202290.zip" TargetMode="External"/><Relationship Id="rId3402" Type="http://schemas.openxmlformats.org/officeDocument/2006/relationships/hyperlink" Target="https://www.3gpp.org/ftp/TSG_RAN/WG2_RL2/TSGR2_117-e/Docs/R2-2203239.zip" TargetMode="External"/><Relationship Id="rId3847" Type="http://schemas.openxmlformats.org/officeDocument/2006/relationships/hyperlink" Target="https://www.3gpp.org/ftp/TSG_RAN/WG2_RL2/TSGR2_117-e/Docs/R2-2204232.zip" TargetMode="External"/><Relationship Id="rId116" Type="http://schemas.openxmlformats.org/officeDocument/2006/relationships/hyperlink" Target="https://www.3gpp.org/ftp/TSG_RAN/WG2_RL2/TSGR2_117-e/Docs/R2-2203336.zip" TargetMode="External"/><Relationship Id="rId323" Type="http://schemas.openxmlformats.org/officeDocument/2006/relationships/hyperlink" Target="https://www.3gpp.org/ftp/TSG_RAN/WG2_RL2/TSGR2_117-e/Docs/R2-2202539.zip" TargetMode="External"/><Relationship Id="rId530" Type="http://schemas.openxmlformats.org/officeDocument/2006/relationships/hyperlink" Target="https://www.3gpp.org/ftp/TSG_RAN/WG2_RL2/TSGR2_117-e/Docs/R2-2202246.zip" TargetMode="External"/><Relationship Id="rId768" Type="http://schemas.openxmlformats.org/officeDocument/2006/relationships/hyperlink" Target="https://www.3gpp.org/ftp/TSG_RAN/WG2_RL2/TSGR2_117-e/Docs/R2-2203432.zip" TargetMode="External"/><Relationship Id="rId975" Type="http://schemas.openxmlformats.org/officeDocument/2006/relationships/hyperlink" Target="https://www.3gpp.org/ftp/TSG_RAN/WG2_RL2/TSGR2_117-e/Docs/R2-2202136.zip" TargetMode="External"/><Relationship Id="rId1160" Type="http://schemas.openxmlformats.org/officeDocument/2006/relationships/hyperlink" Target="https://www.3gpp.org/ftp/TSG_RAN/WG2_RL2/TSGR2_117-e/Docs/R2-2202584.zip" TargetMode="External"/><Relationship Id="rId1398" Type="http://schemas.openxmlformats.org/officeDocument/2006/relationships/hyperlink" Target="https://www.3gpp.org/ftp/TSG_RAN/WG2_RL2/TSGR2_117-e/Docs/R2-2203194.zip" TargetMode="External"/><Relationship Id="rId2004" Type="http://schemas.openxmlformats.org/officeDocument/2006/relationships/hyperlink" Target="https://www.3gpp.org/ftp/TSG_RAN/WG2_RL2/TSGR2_117-e/Docs/R2-2203082.zip" TargetMode="External"/><Relationship Id="rId2211" Type="http://schemas.openxmlformats.org/officeDocument/2006/relationships/hyperlink" Target="https://www.3gpp.org/ftp/TSG_RAN/WG2_RL2/TSGR2_117-e/Docs/R2-2203711.zip" TargetMode="External"/><Relationship Id="rId2449" Type="http://schemas.openxmlformats.org/officeDocument/2006/relationships/hyperlink" Target="https://www.3gpp.org/ftp/TSG_RAN/WG2_RL2/TSGR2_117-e/Docs/R2-2203134.zip" TargetMode="External"/><Relationship Id="rId2656" Type="http://schemas.openxmlformats.org/officeDocument/2006/relationships/hyperlink" Target="https://www.3gpp.org/ftp/TSG_RAN/WG2_RL2/TSGR2_117-e/Docs/R2-2203872.zip" TargetMode="External"/><Relationship Id="rId2863" Type="http://schemas.openxmlformats.org/officeDocument/2006/relationships/hyperlink" Target="https://www.3gpp.org/ftp/TSG_RAN/WG2_RL2/TSGR2_117-e/Docs/R2-2203788.zip" TargetMode="External"/><Relationship Id="rId3707" Type="http://schemas.openxmlformats.org/officeDocument/2006/relationships/hyperlink" Target="https://www.3gpp.org/ftp/TSG_RAN/WG2_RL2/TSGR2_117-e/Docs/R2-2202607.zip" TargetMode="External"/><Relationship Id="rId3914" Type="http://schemas.openxmlformats.org/officeDocument/2006/relationships/hyperlink" Target="https://www.3gpp.org/ftp/TSG_RAN/WG2_RL2/TSGR2_117-e/Docs/R2-2203783.zip" TargetMode="External"/><Relationship Id="rId628" Type="http://schemas.openxmlformats.org/officeDocument/2006/relationships/hyperlink" Target="https://www.3gpp.org/ftp/TSG_RAN/WG2_RL2/TSGR2_117-e/Docs/R2-2203313.zip" TargetMode="External"/><Relationship Id="rId835" Type="http://schemas.openxmlformats.org/officeDocument/2006/relationships/hyperlink" Target="https://www.3gpp.org/ftp/TSG_RAN/WG2_RL2/TSGR2_117-e/Docs/R2-2202009.zip" TargetMode="External"/><Relationship Id="rId1258" Type="http://schemas.openxmlformats.org/officeDocument/2006/relationships/hyperlink" Target="https://www.3gpp.org/ftp/TSG_RAN/WG2_RL2/TSGR2_117-e/Docs/R2-2202691.zip" TargetMode="External"/><Relationship Id="rId1465" Type="http://schemas.openxmlformats.org/officeDocument/2006/relationships/hyperlink" Target="https://www.3gpp.org/ftp/TSG_RAN/WG2_RL2/TSGR2_117-e/Docs/R2-2202424.zip" TargetMode="External"/><Relationship Id="rId1672" Type="http://schemas.openxmlformats.org/officeDocument/2006/relationships/hyperlink" Target="https://www.3gpp.org/ftp/TSG_RAN/WG2_RL2/TSGR2_117-e/Docs/R2-2203710.zip" TargetMode="External"/><Relationship Id="rId2309" Type="http://schemas.openxmlformats.org/officeDocument/2006/relationships/hyperlink" Target="https://www.3gpp.org/ftp/TSG_RAN/WG2_RL2/TSGR2_117-e/Docs/R2-2202788.zip" TargetMode="External"/><Relationship Id="rId2516" Type="http://schemas.openxmlformats.org/officeDocument/2006/relationships/hyperlink" Target="https://www.3gpp.org/ftp/TSG_RAN/WG2_RL2/TSGR2_117-e/Docs/R2-2203853.zip" TargetMode="External"/><Relationship Id="rId2723" Type="http://schemas.openxmlformats.org/officeDocument/2006/relationships/hyperlink" Target="https://www.3gpp.org/ftp/TSG_RAN/WG2_RL2/TSGR2_117-e/Docs/R2-2202458.zip" TargetMode="External"/><Relationship Id="rId1020" Type="http://schemas.openxmlformats.org/officeDocument/2006/relationships/hyperlink" Target="https://www.3gpp.org/ftp/TSG_RAN/WG2_RL2/TSGR2_117-e/Docs/R2-2202014.zip" TargetMode="External"/><Relationship Id="rId1118" Type="http://schemas.openxmlformats.org/officeDocument/2006/relationships/hyperlink" Target="https://www.3gpp.org/ftp/TSG_RAN/WG2_RL2/TSGR2_117-e/Docs/R2-2204058.zip" TargetMode="External"/><Relationship Id="rId1325" Type="http://schemas.openxmlformats.org/officeDocument/2006/relationships/hyperlink" Target="https://www.3gpp.org/ftp/TSG_RAN/WG2_RL2/TSGR2_117-e/Docs/R2-2202355.zip" TargetMode="External"/><Relationship Id="rId1532" Type="http://schemas.openxmlformats.org/officeDocument/2006/relationships/hyperlink" Target="https://www.3gpp.org/ftp/TSG_RAN/WG2_RL2/TSGR2_117-e/Docs/R2-2203605.zip" TargetMode="External"/><Relationship Id="rId1977" Type="http://schemas.openxmlformats.org/officeDocument/2006/relationships/hyperlink" Target="https://www.3gpp.org/ftp/TSG_RAN/WG2_RL2/TSGR2_117-e/Docs/R2-2203678.zip" TargetMode="External"/><Relationship Id="rId2930" Type="http://schemas.openxmlformats.org/officeDocument/2006/relationships/hyperlink" Target="https://www.3gpp.org/ftp/TSG_RAN/WG2_RL2/TSGR2_117-e/Docs/R2-2202126.zip" TargetMode="External"/><Relationship Id="rId902" Type="http://schemas.openxmlformats.org/officeDocument/2006/relationships/hyperlink" Target="https://www.3gpp.org/ftp/TSG_RAN/WG2_RL2/TSGR2_117-e/Docs/R2-2204012.zip" TargetMode="External"/><Relationship Id="rId1837" Type="http://schemas.openxmlformats.org/officeDocument/2006/relationships/hyperlink" Target="https://www.3gpp.org/ftp/TSG_RAN/WG2_RL2/TSGR2_117-e/Docs/R2-2200004.zip" TargetMode="External"/><Relationship Id="rId3192" Type="http://schemas.openxmlformats.org/officeDocument/2006/relationships/hyperlink" Target="https://www.3gpp.org/ftp/TSG_RAN/WG2_RL2/TSGR2_117-e/Docs/R2-2203613.zip" TargetMode="External"/><Relationship Id="rId3497" Type="http://schemas.openxmlformats.org/officeDocument/2006/relationships/hyperlink" Target="https://www.3gpp.org/ftp/TSG_RAN/WG2_RL2/TSGR2_117-e/Docs/R2-2202943.zip" TargetMode="External"/><Relationship Id="rId31" Type="http://schemas.openxmlformats.org/officeDocument/2006/relationships/hyperlink" Target="https://www.3gpp.org/ftp/TSG_RAN/WG2_RL2/TSGR2_117-e/Docs/R2-2202218.zip" TargetMode="External"/><Relationship Id="rId2099" Type="http://schemas.openxmlformats.org/officeDocument/2006/relationships/hyperlink" Target="https://www.3gpp.org/ftp/TSG_RAN/WG2_RL2/TSGR2_117-e/Docs/R2-2201254.zip" TargetMode="External"/><Relationship Id="rId3052" Type="http://schemas.openxmlformats.org/officeDocument/2006/relationships/hyperlink" Target="https://www.3gpp.org/ftp/TSG_RAN/WG2_RL2/TSGR2_117-e/Docs/R2-2204069.zip" TargetMode="External"/><Relationship Id="rId180" Type="http://schemas.openxmlformats.org/officeDocument/2006/relationships/hyperlink" Target="https://www.3gpp.org/ftp/TSG_RAN/WG2_RL2/TSGR2_117-e/Docs/R2-2203484.zip" TargetMode="External"/><Relationship Id="rId278" Type="http://schemas.openxmlformats.org/officeDocument/2006/relationships/hyperlink" Target="https://www.3gpp.org/ftp/TSG_RAN/WG2_RL2/TSGR2_117-e/Docs/R2-2202293.zip" TargetMode="External"/><Relationship Id="rId1904" Type="http://schemas.openxmlformats.org/officeDocument/2006/relationships/hyperlink" Target="https://www.3gpp.org/ftp/TSG_RAN/WG2_RL2/TSGR2_117-e/Docs/R2-2203849.zip" TargetMode="External"/><Relationship Id="rId3357" Type="http://schemas.openxmlformats.org/officeDocument/2006/relationships/hyperlink" Target="https://www.3gpp.org/ftp/TSG_RAN/WG2_RL2/TSGR2_117-e/Docs/R2-2204252.zip" TargetMode="External"/><Relationship Id="rId3564" Type="http://schemas.openxmlformats.org/officeDocument/2006/relationships/hyperlink" Target="https://www.3gpp.org/ftp/TSG_RAN/WG2_RL2/TSGR2_117-e/Docs/R2-2202884.zip" TargetMode="External"/><Relationship Id="rId3771" Type="http://schemas.openxmlformats.org/officeDocument/2006/relationships/hyperlink" Target="https://www.3gpp.org/ftp/TSG_RAN/WG2_RL2/TSGR2_117-e/Docs/R2-2203679.zip" TargetMode="External"/><Relationship Id="rId485" Type="http://schemas.openxmlformats.org/officeDocument/2006/relationships/hyperlink" Target="https://www.3gpp.org/ftp/TSG_RAN/WG2_RL2/TSGR2_117-e/Docs/R2-2202662.zip" TargetMode="External"/><Relationship Id="rId692" Type="http://schemas.openxmlformats.org/officeDocument/2006/relationships/hyperlink" Target="https://www.3gpp.org/ftp/TSG_RAN/WG2_RL2/TSGR2_117-e/Docs/R2-2202250.zip" TargetMode="External"/><Relationship Id="rId2166" Type="http://schemas.openxmlformats.org/officeDocument/2006/relationships/hyperlink" Target="https://www.3gpp.org/ftp/TSG_RAN/WG2_RL2/TSGR2_117-e/Docs/R2-2203553.zip" TargetMode="External"/><Relationship Id="rId2373" Type="http://schemas.openxmlformats.org/officeDocument/2006/relationships/hyperlink" Target="https://www.3gpp.org/ftp/TSG_RAN/WG2_RL2/TSGR2_117-e/Docs/R2-2203450.zip" TargetMode="External"/><Relationship Id="rId2580" Type="http://schemas.openxmlformats.org/officeDocument/2006/relationships/hyperlink" Target="https://www.3gpp.org/ftp/TSG_RAN/WG2_RL2/TSGR2_117-e/Docs/R2-2204006.zip" TargetMode="External"/><Relationship Id="rId3217" Type="http://schemas.openxmlformats.org/officeDocument/2006/relationships/hyperlink" Target="https://www.3gpp.org/ftp/TSG_RAN/WG2_RL2/TSGR2_117-e/Docs/R2-2203692.zip" TargetMode="External"/><Relationship Id="rId3424" Type="http://schemas.openxmlformats.org/officeDocument/2006/relationships/hyperlink" Target="https://www.3gpp.org/ftp/TSG_RAN/WG2_RL2/TSGR2_117-e/Docs/R2-2203500.zip" TargetMode="External"/><Relationship Id="rId3631" Type="http://schemas.openxmlformats.org/officeDocument/2006/relationships/hyperlink" Target="https://www.3gpp.org/ftp/TSG_RAN/WG2_RL2/TSGR2_117-e/Docs/R2-2203552.zip" TargetMode="External"/><Relationship Id="rId3869" Type="http://schemas.openxmlformats.org/officeDocument/2006/relationships/hyperlink" Target="https://www.3gpp.org/ftp/TSG_RAN/WG2_RL2/TSGR2_117-e/Docs/R2-2203556.zip" TargetMode="External"/><Relationship Id="rId138" Type="http://schemas.openxmlformats.org/officeDocument/2006/relationships/hyperlink" Target="https://www.3gpp.org/ftp/TSG_RAN/WG2_RL2/TSGR2_117-e/Docs/R2-2203327.zip" TargetMode="External"/><Relationship Id="rId345" Type="http://schemas.openxmlformats.org/officeDocument/2006/relationships/hyperlink" Target="https://www.3gpp.org/ftp/TSG_RAN/WG2_RL2/TSGR2_117-e/Docs/R2-2203175.zip" TargetMode="External"/><Relationship Id="rId552" Type="http://schemas.openxmlformats.org/officeDocument/2006/relationships/hyperlink" Target="https://www.3gpp.org/ftp/TSG_RAN/WG2_RL2/TSGR2_117-e/Docs/R2-2202025.zip" TargetMode="External"/><Relationship Id="rId997" Type="http://schemas.openxmlformats.org/officeDocument/2006/relationships/hyperlink" Target="https://www.3gpp.org/ftp/TSG_RAN/WG2_RL2/TSGR2_117-e/Docs/R2-2200310.zip" TargetMode="External"/><Relationship Id="rId1182" Type="http://schemas.openxmlformats.org/officeDocument/2006/relationships/hyperlink" Target="https://www.3gpp.org/ftp/TSG_RAN/WG2_RL2/TSGR2_117-e/Docs/R2-2203763.zip" TargetMode="External"/><Relationship Id="rId2026" Type="http://schemas.openxmlformats.org/officeDocument/2006/relationships/hyperlink" Target="https://www.3gpp.org/ftp/TSG_RAN/WG2_RL2/TSGR2_117-e/Docs/R2-2202668.zip" TargetMode="External"/><Relationship Id="rId2233" Type="http://schemas.openxmlformats.org/officeDocument/2006/relationships/hyperlink" Target="https://www.3gpp.org/ftp/TSG_RAN/WG2_RL2/TSGR2_117-e/Docs/R2-2202399.zip" TargetMode="External"/><Relationship Id="rId2440" Type="http://schemas.openxmlformats.org/officeDocument/2006/relationships/hyperlink" Target="https://www.3gpp.org/ftp/TSG_RAN/WG2_RL2/TSGR2_117-e/Docs/R2-2203962.zip" TargetMode="External"/><Relationship Id="rId2678" Type="http://schemas.openxmlformats.org/officeDocument/2006/relationships/hyperlink" Target="https://www.3gpp.org/ftp/TSG_RAN/WG2_RL2/TSGR2_117-e/Docs/R2-2203581.zip" TargetMode="External"/><Relationship Id="rId2885" Type="http://schemas.openxmlformats.org/officeDocument/2006/relationships/hyperlink" Target="https://www.3gpp.org/ftp/TSG_RAN/WG2_RL2/TSGR2_117-e/Docs/R2-2204160.zip" TargetMode="External"/><Relationship Id="rId3729" Type="http://schemas.openxmlformats.org/officeDocument/2006/relationships/hyperlink" Target="https://www.3gpp.org/ftp/TSG_RAN/WG2_RL2/TSGR2_117-e/Docs/R2-2203519.zip" TargetMode="External"/><Relationship Id="rId3936" Type="http://schemas.openxmlformats.org/officeDocument/2006/relationships/hyperlink" Target="https://www.3gpp.org/ftp/TSG_RAN/WG2_RL2/TSGR2_117-e/Docs/R2-2202651.zip" TargetMode="External"/><Relationship Id="rId205" Type="http://schemas.openxmlformats.org/officeDocument/2006/relationships/hyperlink" Target="https://www.3gpp.org/ftp/TSG_RAN/WG2_RL2/TSGR2_117-e/Docs/R2-2203132.zip" TargetMode="External"/><Relationship Id="rId412" Type="http://schemas.openxmlformats.org/officeDocument/2006/relationships/hyperlink" Target="https://www.3gpp.org/ftp/TSG_RAN/WG2_RL2/TSGR2_117-e/Docs/R2-2202407.zip" TargetMode="External"/><Relationship Id="rId857" Type="http://schemas.openxmlformats.org/officeDocument/2006/relationships/hyperlink" Target="https://www.3gpp.org/ftp/TSG_RAN/WG2_RL2/TSGR2_117-e/Docs/R2-2202698.zip" TargetMode="External"/><Relationship Id="rId1042" Type="http://schemas.openxmlformats.org/officeDocument/2006/relationships/hyperlink" Target="https://www.3gpp.org/ftp/TSG_RAN/WG2_RL2/TSGR2_117-e/Docs/R2-2203716.zip" TargetMode="External"/><Relationship Id="rId1487" Type="http://schemas.openxmlformats.org/officeDocument/2006/relationships/hyperlink" Target="https://www.3gpp.org/ftp/TSG_RAN/WG2_RL2/TSGR2_117-e/Docs/R2-2202776.zip" TargetMode="External"/><Relationship Id="rId1694" Type="http://schemas.openxmlformats.org/officeDocument/2006/relationships/hyperlink" Target="https://www.3gpp.org/ftp/TSG_RAN/WG2_RL2/TSGR2_117-e/Docs/R2-2202494.zip" TargetMode="External"/><Relationship Id="rId2300" Type="http://schemas.openxmlformats.org/officeDocument/2006/relationships/hyperlink" Target="https://www.3gpp.org/ftp/TSG_RAN/WG2_RL2/TSGR2_117-e/Docs/R2-2201403.zip" TargetMode="External"/><Relationship Id="rId2538" Type="http://schemas.openxmlformats.org/officeDocument/2006/relationships/hyperlink" Target="https://www.3gpp.org/ftp/TSG_RAN/WG2_RL2/TSGR2_117-e/Docs/R2-2202507.zip" TargetMode="External"/><Relationship Id="rId2745" Type="http://schemas.openxmlformats.org/officeDocument/2006/relationships/hyperlink" Target="https://www.3gpp.org/ftp/TSG_RAN/WG2_RL2/TSGR2_117-e/Docs/R2-2203193.zip" TargetMode="External"/><Relationship Id="rId2952" Type="http://schemas.openxmlformats.org/officeDocument/2006/relationships/hyperlink" Target="https://www.3gpp.org/ftp/TSG_RAN/WG2_RL2/TSGR2_117-e/Docs/R2-2202148.zip" TargetMode="External"/><Relationship Id="rId717" Type="http://schemas.openxmlformats.org/officeDocument/2006/relationships/hyperlink" Target="https://www.3gpp.org/ftp/TSG_RAN/WG2_RL2/TSGR2_117-e/Docs/R2-2202351.zip" TargetMode="External"/><Relationship Id="rId924" Type="http://schemas.openxmlformats.org/officeDocument/2006/relationships/hyperlink" Target="https://www.3gpp.org/ftp/TSG_RAN/WG2_RL2/TSGR2_117-e/Docs/R2-2203527.zip" TargetMode="External"/><Relationship Id="rId1347" Type="http://schemas.openxmlformats.org/officeDocument/2006/relationships/hyperlink" Target="https://www.3gpp.org/ftp/TSG_RAN/WG2_RL2/TSGR2_117-e/Docs/R2-2204075.zip" TargetMode="External"/><Relationship Id="rId1554" Type="http://schemas.openxmlformats.org/officeDocument/2006/relationships/hyperlink" Target="https://www.3gpp.org/ftp/TSG_RAN/WG2_RL2/TSGR2_117-e/Docs/R2-2203921.zip" TargetMode="External"/><Relationship Id="rId1761" Type="http://schemas.openxmlformats.org/officeDocument/2006/relationships/hyperlink" Target="https://www.3gpp.org/ftp/TSG_RAN/WG2_RL2/TSGR2_117-e/Docs/R2-2202937.zip" TargetMode="External"/><Relationship Id="rId1999" Type="http://schemas.openxmlformats.org/officeDocument/2006/relationships/hyperlink" Target="https://www.3gpp.org/ftp/TSG_RAN/WG2_RL2/TSGR2_117-e/Docs/R2-2202903.zip" TargetMode="External"/><Relationship Id="rId2605" Type="http://schemas.openxmlformats.org/officeDocument/2006/relationships/hyperlink" Target="https://www.3gpp.org/ftp/TSG_RAN/WG2_RL2/TSGR2_117-e/Docs/R2-2203843.zip" TargetMode="External"/><Relationship Id="rId2812" Type="http://schemas.openxmlformats.org/officeDocument/2006/relationships/hyperlink" Target="https://www.3gpp.org/ftp/TSG_RAN/WG2_RL2/TSGR2_117-e/Docs/R2-2203655.zip" TargetMode="External"/><Relationship Id="rId53" Type="http://schemas.openxmlformats.org/officeDocument/2006/relationships/hyperlink" Target="https://www.3gpp.org/ftp/TSG_RAN/WG2_RL2/TSGR2_117-e/Docs/R2-2202929.zip" TargetMode="External"/><Relationship Id="rId1207" Type="http://schemas.openxmlformats.org/officeDocument/2006/relationships/hyperlink" Target="https://www.3gpp.org/ftp/TSG_RAN/WG2_RL2/TSGR2_117-e/Docs/R2-2203782.zip" TargetMode="External"/><Relationship Id="rId1414" Type="http://schemas.openxmlformats.org/officeDocument/2006/relationships/hyperlink" Target="https://www.3gpp.org/ftp/TSG_RAN/WG2_RL2/TSGR2_117-e/Docs/R2-2203548.zip" TargetMode="External"/><Relationship Id="rId1621" Type="http://schemas.openxmlformats.org/officeDocument/2006/relationships/hyperlink" Target="https://www.3gpp.org/ftp/TSG_RAN/WG2_RL2/TSGR2_117-e/Docs/R2-2202338.zip" TargetMode="External"/><Relationship Id="rId1859" Type="http://schemas.openxmlformats.org/officeDocument/2006/relationships/hyperlink" Target="https://www.3gpp.org/ftp/TSG_RAN/WG2_RL2/TSGR2_117-e/Docs/R2-2202802.zip" TargetMode="External"/><Relationship Id="rId3074" Type="http://schemas.openxmlformats.org/officeDocument/2006/relationships/hyperlink" Target="https://www.3gpp.org/ftp/TSG_RAN/WG2_RL2/TSGR2_117-e/Docs/R2-2204128.zip" TargetMode="External"/><Relationship Id="rId1719" Type="http://schemas.openxmlformats.org/officeDocument/2006/relationships/hyperlink" Target="https://www.3gpp.org/ftp/TSG_RAN/WG2_RL2/TSGR2_117-e/Docs/R2-2203541.zip" TargetMode="External"/><Relationship Id="rId1926" Type="http://schemas.openxmlformats.org/officeDocument/2006/relationships/hyperlink" Target="https://www.3gpp.org/ftp/TSG_RAN/WG2_RL2/TSGR2_117-e/Docs/R2-2202987.zip" TargetMode="External"/><Relationship Id="rId3281" Type="http://schemas.openxmlformats.org/officeDocument/2006/relationships/hyperlink" Target="https://www.3gpp.org/ftp/TSG_RAN/WG2_RL2/TSGR2_117-e/Docs/R2-2203987.zip" TargetMode="External"/><Relationship Id="rId3379" Type="http://schemas.openxmlformats.org/officeDocument/2006/relationships/hyperlink" Target="https://www.3gpp.org/ftp/TSG_RAN/WG2_RL2/TSGR2_117-e/Docs/R2-2200372.zip" TargetMode="External"/><Relationship Id="rId3586" Type="http://schemas.openxmlformats.org/officeDocument/2006/relationships/hyperlink" Target="https://www.3gpp.org/ftp/TSG_RAN/WG2_RL2/TSGR2_117-e/Docs/R2-2202509.zip" TargetMode="External"/><Relationship Id="rId3793" Type="http://schemas.openxmlformats.org/officeDocument/2006/relationships/hyperlink" Target="https://www.3gpp.org/ftp/TSG_RAN/WG2_RL2/TSGR2_117-e/Docs/R2-2203688.zip" TargetMode="External"/><Relationship Id="rId2090" Type="http://schemas.openxmlformats.org/officeDocument/2006/relationships/hyperlink" Target="https://www.3gpp.org/ftp/TSG_RAN/WG2_RL2/TSGR2_117-e/Docs/R2-2202669.zip" TargetMode="External"/><Relationship Id="rId2188" Type="http://schemas.openxmlformats.org/officeDocument/2006/relationships/hyperlink" Target="https://www.3gpp.org/ftp/TSG_RAN/WG2_RL2/TSGR2_117-e/Docs/R2-2202435.zip" TargetMode="External"/><Relationship Id="rId2395" Type="http://schemas.openxmlformats.org/officeDocument/2006/relationships/hyperlink" Target="https://www.3gpp.org/ftp/TSG_RAN/WG2_RL2/TSGR2_117-e/Docs/R2-2202520.zip" TargetMode="External"/><Relationship Id="rId3141" Type="http://schemas.openxmlformats.org/officeDocument/2006/relationships/hyperlink" Target="https://www.3gpp.org/ftp/TSG_RAN/WG2_RL2/TSGR2_117-e/Docs/R2-2204202.zip" TargetMode="External"/><Relationship Id="rId3239" Type="http://schemas.openxmlformats.org/officeDocument/2006/relationships/hyperlink" Target="https://www.3gpp.org/ftp/TSG_RAN/WG2_RL2/TSGR2_117-e/Docs/R2-2203820.zip" TargetMode="External"/><Relationship Id="rId3446" Type="http://schemas.openxmlformats.org/officeDocument/2006/relationships/hyperlink" Target="https://www.3gpp.org/ftp/TSG_RAN/WG2_RL2/TSGR2_117-e/Docs/R2-2202835.zip" TargetMode="External"/><Relationship Id="rId367" Type="http://schemas.openxmlformats.org/officeDocument/2006/relationships/hyperlink" Target="https://www.3gpp.org/ftp/TSG_RAN/WG2_RL2/TSGR2_117-e/Docs/R2-2203288.zip" TargetMode="External"/><Relationship Id="rId574" Type="http://schemas.openxmlformats.org/officeDocument/2006/relationships/hyperlink" Target="https://www.3gpp.org/ftp/TSG_RAN/WG2_RL2/TSGR2_117-e/Docs/R2-2203121.zip" TargetMode="External"/><Relationship Id="rId2048" Type="http://schemas.openxmlformats.org/officeDocument/2006/relationships/hyperlink" Target="https://www.3gpp.org/ftp/TSG_RAN/WG2_RL2/TSGR2_117-e/Docs/R2-2202174.zip" TargetMode="External"/><Relationship Id="rId2255" Type="http://schemas.openxmlformats.org/officeDocument/2006/relationships/hyperlink" Target="https://www.3gpp.org/ftp/TSG_RAN/WG2_RL2/TSGR2_117-e/Docs/R2-2204049.zip" TargetMode="External"/><Relationship Id="rId3001" Type="http://schemas.openxmlformats.org/officeDocument/2006/relationships/hyperlink" Target="https://www.3gpp.org/ftp/TSG_RAN/WG2_RL2/TSGR2_117-e/Docs/R2-2203746.zip" TargetMode="External"/><Relationship Id="rId3653" Type="http://schemas.openxmlformats.org/officeDocument/2006/relationships/hyperlink" Target="https://www.3gpp.org/ftp/TSG_RAN/WG2_RL2/TSGR2_117-e/Docs/R2-2203661.zip" TargetMode="External"/><Relationship Id="rId3860" Type="http://schemas.openxmlformats.org/officeDocument/2006/relationships/hyperlink" Target="https://www.3gpp.org/ftp/TSG_RAN/WG2_RL2/TSGR2_117-e/Docs/R2-2203548.zip" TargetMode="External"/><Relationship Id="rId3958" Type="http://schemas.openxmlformats.org/officeDocument/2006/relationships/hyperlink" Target="https://www.3gpp.org/ftp/TSG_RAN/WG2_RL2/TSGR2_117-e/Docs/R2-2203583.zip" TargetMode="External"/><Relationship Id="rId227" Type="http://schemas.openxmlformats.org/officeDocument/2006/relationships/hyperlink" Target="https://www.3gpp.org/ftp/TSG_RAN/WG2_RL2/TSGR2_117-e/Docs/R2-2202872.zip" TargetMode="External"/><Relationship Id="rId781" Type="http://schemas.openxmlformats.org/officeDocument/2006/relationships/hyperlink" Target="https://www.3gpp.org/ftp/TSG_RAN/WG2_RL2/TSGR2_117-e/Docs/R2-2202468.zip" TargetMode="External"/><Relationship Id="rId879" Type="http://schemas.openxmlformats.org/officeDocument/2006/relationships/hyperlink" Target="https://www.3gpp.org/ftp/TSG_RAN/WG2_RL2/TSGR2_117-e/Docs/R2-2203664.zip" TargetMode="External"/><Relationship Id="rId2462" Type="http://schemas.openxmlformats.org/officeDocument/2006/relationships/hyperlink" Target="https://www.3gpp.org/ftp/TSG_RAN/WG2_RL2/TSGR2_117-e/Docs/R2-2202814.zip" TargetMode="External"/><Relationship Id="rId2767" Type="http://schemas.openxmlformats.org/officeDocument/2006/relationships/hyperlink" Target="https://www.3gpp.org/ftp/TSG_RAN/WG2_RL2/TSGR2_117-e/Docs/R2-2202237.zip" TargetMode="External"/><Relationship Id="rId3306" Type="http://schemas.openxmlformats.org/officeDocument/2006/relationships/hyperlink" Target="https://www.3gpp.org/ftp/TSG_RAN/WG2_RL2/TSGR2_117-e/Docs/R2-2204097.zip" TargetMode="External"/><Relationship Id="rId3513" Type="http://schemas.openxmlformats.org/officeDocument/2006/relationships/hyperlink" Target="https://www.3gpp.org/ftp/TSG_RAN/WG2_RL2/TSGR2_117-e/Docs/R2-2203429.zip" TargetMode="External"/><Relationship Id="rId3720" Type="http://schemas.openxmlformats.org/officeDocument/2006/relationships/hyperlink" Target="https://www.3gpp.org/ftp/TSG_RAN/WG2_RL2/TSGR2_117-e/Docs/R2-2203362.zip" TargetMode="External"/><Relationship Id="rId434" Type="http://schemas.openxmlformats.org/officeDocument/2006/relationships/hyperlink" Target="https://www.3gpp.org/ftp/TSG_RAN/WG2_RL2/TSGR2_117-e/Docs/R2-2202707.zip" TargetMode="External"/><Relationship Id="rId641" Type="http://schemas.openxmlformats.org/officeDocument/2006/relationships/hyperlink" Target="https://www.3gpp.org/ftp/TSG_RAN/WG2_RL2/TSGR2_117-e/Docs/R2-2202170.zip" TargetMode="External"/><Relationship Id="rId739" Type="http://schemas.openxmlformats.org/officeDocument/2006/relationships/hyperlink" Target="https://www.3gpp.org/ftp/TSG_RAN/WG2_RL2/TSGR2_117-e/Docs/R2-2203378.zip" TargetMode="External"/><Relationship Id="rId1064" Type="http://schemas.openxmlformats.org/officeDocument/2006/relationships/hyperlink" Target="https://www.3gpp.org/ftp/TSG_RAN/WG2_RL2/TSGR2_117-e/Docs/R2-2203520.zip" TargetMode="External"/><Relationship Id="rId1271" Type="http://schemas.openxmlformats.org/officeDocument/2006/relationships/hyperlink" Target="https://www.3gpp.org/ftp/TSG_RAN/WG2_RL2/TSGR2_117-e/Docs/R2-2202112.zip" TargetMode="External"/><Relationship Id="rId1369" Type="http://schemas.openxmlformats.org/officeDocument/2006/relationships/hyperlink" Target="https://www.3gpp.org/ftp/TSG_RAN/WG2_RL2/TSGR2_117-e/Docs/R2-2203425.zip" TargetMode="External"/><Relationship Id="rId1576" Type="http://schemas.openxmlformats.org/officeDocument/2006/relationships/hyperlink" Target="https://www.3gpp.org/ftp/TSG_RAN/WG2_RL2/TSGR2_117-e/Docs/R2-2203616.zip" TargetMode="External"/><Relationship Id="rId2115" Type="http://schemas.openxmlformats.org/officeDocument/2006/relationships/hyperlink" Target="https://www.3gpp.org/ftp/TSG_RAN/WG2_RL2/TSGR2_117-e/Docs/R2-2202557.zip" TargetMode="External"/><Relationship Id="rId2322" Type="http://schemas.openxmlformats.org/officeDocument/2006/relationships/hyperlink" Target="https://www.3gpp.org/ftp/TSG_RAN/WG2_RL2/TSGR2_117-e/Docs/R2-2202877.zip" TargetMode="External"/><Relationship Id="rId2974" Type="http://schemas.openxmlformats.org/officeDocument/2006/relationships/hyperlink" Target="https://www.3gpp.org/ftp/TSG_RAN/WG2_RL2/TSGR2_117-e/Docs/R2-2202170.zip" TargetMode="External"/><Relationship Id="rId3818" Type="http://schemas.openxmlformats.org/officeDocument/2006/relationships/hyperlink" Target="https://www.3gpp.org/ftp/TSG_RAN/WG2_RL2/TSGR2_117-e/Docs/R2-2203863.zip" TargetMode="External"/><Relationship Id="rId501" Type="http://schemas.openxmlformats.org/officeDocument/2006/relationships/hyperlink" Target="https://www.3gpp.org/ftp/TSG_RAN/WG2_RL2/TSGR2_117-e/Docs/R2-2201238.zip" TargetMode="External"/><Relationship Id="rId946" Type="http://schemas.openxmlformats.org/officeDocument/2006/relationships/hyperlink" Target="https://www.3gpp.org/ftp/TSG_RAN/WG2_RL2/TSGR2_117-e/Docs/R2-2203469.zip" TargetMode="External"/><Relationship Id="rId1131" Type="http://schemas.openxmlformats.org/officeDocument/2006/relationships/hyperlink" Target="https://www.3gpp.org/ftp/TSG_RAN/WG2_RL2/TSGR2_117-e/Docs/R2-2202184.zip" TargetMode="External"/><Relationship Id="rId1229" Type="http://schemas.openxmlformats.org/officeDocument/2006/relationships/hyperlink" Target="https://www.3gpp.org/ftp/TSG_RAN/WG2_RL2/TSGR2_117-e/Docs/R2-2202617.zip" TargetMode="External"/><Relationship Id="rId1783" Type="http://schemas.openxmlformats.org/officeDocument/2006/relationships/hyperlink" Target="https://www.3gpp.org/ftp/TSG_RAN/WG2_RL2/TSGR2_117-e/Docs/R2-2202677.zip" TargetMode="External"/><Relationship Id="rId1990" Type="http://schemas.openxmlformats.org/officeDocument/2006/relationships/hyperlink" Target="https://www.3gpp.org/ftp/TSG_RAN/WG2_RL2/TSGR2_117-e/Docs/R2-2202476.zip" TargetMode="External"/><Relationship Id="rId2627" Type="http://schemas.openxmlformats.org/officeDocument/2006/relationships/hyperlink" Target="https://www.3gpp.org/ftp/TSG_RAN/WG2_RL2/TSGR2_117-e/Docs/R2-2202226.zip" TargetMode="External"/><Relationship Id="rId2834" Type="http://schemas.openxmlformats.org/officeDocument/2006/relationships/hyperlink" Target="https://www.3gpp.org/ftp/TSG_RAN/WG2_RL2/TSGR2_117-e/Docs/R2-2203369.zip" TargetMode="External"/><Relationship Id="rId75" Type="http://schemas.openxmlformats.org/officeDocument/2006/relationships/hyperlink" Target="https://www.3gpp.org/ftp/TSG_RAN/WG2_RL2/TSGR2_117-e/Docs/R2-2203129.zip" TargetMode="External"/><Relationship Id="rId806" Type="http://schemas.openxmlformats.org/officeDocument/2006/relationships/hyperlink" Target="https://www.3gpp.org/ftp/TSG_RAN/WG2_RL2/TSGR2_117-e/Docs/R2-2202251.zip" TargetMode="External"/><Relationship Id="rId1436" Type="http://schemas.openxmlformats.org/officeDocument/2006/relationships/hyperlink" Target="https://www.3gpp.org/ftp/TSG_RAN/WG2_RL2/TSGR2_117-e/Docs/R2-2203049.zip" TargetMode="External"/><Relationship Id="rId1643" Type="http://schemas.openxmlformats.org/officeDocument/2006/relationships/hyperlink" Target="https://www.3gpp.org/ftp/TSG_RAN/WG2_RL2/TSGR2_117-e/Docs/R2-2203463.zip" TargetMode="External"/><Relationship Id="rId1850" Type="http://schemas.openxmlformats.org/officeDocument/2006/relationships/hyperlink" Target="https://www.3gpp.org/ftp/TSG_RAN/WG2_RL2/TSGR2_117-e/Docs/R2-2203895.zip" TargetMode="External"/><Relationship Id="rId2901" Type="http://schemas.openxmlformats.org/officeDocument/2006/relationships/hyperlink" Target="https://www.3gpp.org/ftp/TSG_RAN/WG2_RL2/TSGR2_117-e/Docs/R2-2203514.zip" TargetMode="External"/><Relationship Id="rId3096" Type="http://schemas.openxmlformats.org/officeDocument/2006/relationships/hyperlink" Target="https://www.3gpp.org/ftp/TSG_RAN/WG2_RL2/TSGR2_117-e/Docs/R2-2204150.zip" TargetMode="External"/><Relationship Id="rId1503" Type="http://schemas.openxmlformats.org/officeDocument/2006/relationships/hyperlink" Target="https://www.3gpp.org/ftp/TSG_RAN/WG2_RL2/TSGR2_117-e/Docs/R2-2203568.zip" TargetMode="External"/><Relationship Id="rId1710" Type="http://schemas.openxmlformats.org/officeDocument/2006/relationships/hyperlink" Target="https://www.3gpp.org/ftp/TSG_RAN/WG2_RL2/TSGR2_117-e/Docs/R2-2202134.zip" TargetMode="External"/><Relationship Id="rId1948" Type="http://schemas.openxmlformats.org/officeDocument/2006/relationships/hyperlink" Target="https://www.3gpp.org/ftp/TSG_RAN/WG2_RL2/TSGR2_117-e/Docs/R2-2203404.zip" TargetMode="External"/><Relationship Id="rId3163" Type="http://schemas.openxmlformats.org/officeDocument/2006/relationships/hyperlink" Target="https://www.3gpp.org/ftp/TSG_RAN/WG2_RL2/TSGR2_117-e/Docs/R2-2202835.zip" TargetMode="External"/><Relationship Id="rId3370" Type="http://schemas.openxmlformats.org/officeDocument/2006/relationships/hyperlink" Target="https://www.3gpp.org/ftp/TSG_RAN/WG2_RL2/TSGR2_117-e/Docs/R2-2202329.zip" TargetMode="External"/><Relationship Id="rId4007" Type="http://schemas.openxmlformats.org/officeDocument/2006/relationships/hyperlink" Target="https://www.3gpp.org/ftp/TSG_RAN/WG2_RL2/TSGR2_117-e/Docs/R2-2203025.zip" TargetMode="External"/><Relationship Id="rId291" Type="http://schemas.openxmlformats.org/officeDocument/2006/relationships/hyperlink" Target="https://www.3gpp.org/ftp/TSG_RAN/WG2_RL2/TSGR2_117-e/Docs/R2-2202525.zip" TargetMode="External"/><Relationship Id="rId1808" Type="http://schemas.openxmlformats.org/officeDocument/2006/relationships/hyperlink" Target="https://www.3gpp.org/ftp/TSG_RAN/WG2_RL2/TSGR2_117-e/Docs/R2-2202497.zip" TargetMode="External"/><Relationship Id="rId3023" Type="http://schemas.openxmlformats.org/officeDocument/2006/relationships/hyperlink" Target="https://www.3gpp.org/ftp/TSG_RAN/WG2_RL2/TSGR2_117-e/Docs/R2-2203889.zip" TargetMode="External"/><Relationship Id="rId3468" Type="http://schemas.openxmlformats.org/officeDocument/2006/relationships/hyperlink" Target="https://www.3gpp.org/ftp/TSG_RAN/WG2_RL2/TSGR2_117-e/Docs/R2-2200219.zip" TargetMode="External"/><Relationship Id="rId3675" Type="http://schemas.openxmlformats.org/officeDocument/2006/relationships/hyperlink" Target="https://www.3gpp.org/ftp/TSG_RAN/WG2_RL2/TSGR2_117-e/Docs/R2-2203635.zip" TargetMode="External"/><Relationship Id="rId3882" Type="http://schemas.openxmlformats.org/officeDocument/2006/relationships/hyperlink" Target="https://www.3gpp.org/ftp/TSG_RAN/WG2_RL2/TSGR2_117-e/Docs/R2-2204114.zip" TargetMode="External"/><Relationship Id="rId151" Type="http://schemas.openxmlformats.org/officeDocument/2006/relationships/hyperlink" Target="https://www.3gpp.org/ftp/TSG_RAN/WG2_RL2/TSGR2_117-e/Docs/R2-2203500.zip" TargetMode="External"/><Relationship Id="rId389" Type="http://schemas.openxmlformats.org/officeDocument/2006/relationships/hyperlink" Target="https://www.3gpp.org/ftp/TSG_RAN/WG2_RL2/TSGR2_117-e/Docs/R2-2203682.zip" TargetMode="External"/><Relationship Id="rId596" Type="http://schemas.openxmlformats.org/officeDocument/2006/relationships/hyperlink" Target="https://www.3gpp.org/ftp/TSG_RAN/WG2_RL2/TSGR2_117-e/Docs/R2-2202786.zip" TargetMode="External"/><Relationship Id="rId2277" Type="http://schemas.openxmlformats.org/officeDocument/2006/relationships/hyperlink" Target="https://www.3gpp.org/ftp/TSG_RAN/WG2_RL2/TSGR2_117-e/Docs/R2-2203935.zip" TargetMode="External"/><Relationship Id="rId2484" Type="http://schemas.openxmlformats.org/officeDocument/2006/relationships/hyperlink" Target="https://www.3gpp.org/ftp/TSG_RAN/WG2_RL2/TSGR2_117-e/Docs/R2-2202815.zip" TargetMode="External"/><Relationship Id="rId2691" Type="http://schemas.openxmlformats.org/officeDocument/2006/relationships/hyperlink" Target="https://www.3gpp.org/ftp/TSG_RAN/WG2_RL2/TSGR2_117-e/Docs/R2-2203928.zip" TargetMode="External"/><Relationship Id="rId3230" Type="http://schemas.openxmlformats.org/officeDocument/2006/relationships/hyperlink" Target="https://www.3gpp.org/ftp/TSG_RAN/WG2_RL2/TSGR2_117-e/Docs/R2-2203792.zip" TargetMode="External"/><Relationship Id="rId3328" Type="http://schemas.openxmlformats.org/officeDocument/2006/relationships/hyperlink" Target="https://www.3gpp.org/ftp/TSG_RAN/WG2_RL2/TSGR2_117-e/Docs/R2-2204210.zip" TargetMode="External"/><Relationship Id="rId3535" Type="http://schemas.openxmlformats.org/officeDocument/2006/relationships/hyperlink" Target="https://www.3gpp.org/ftp/TSG_RAN/WG2_RL2/TSGR2_117-e/Docs/R2-2202629.zip" TargetMode="External"/><Relationship Id="rId3742" Type="http://schemas.openxmlformats.org/officeDocument/2006/relationships/hyperlink" Target="https://www.3gpp.org/ftp/TSG_RAN/WG2_RL2/TSGR2_117-e/Docs/R2-2203599.zip" TargetMode="External"/><Relationship Id="rId249" Type="http://schemas.openxmlformats.org/officeDocument/2006/relationships/hyperlink" Target="https://www.3gpp.org/ftp/TSG_RAN/WG2_RL2/TSGR2_117-e/Docs/R2-2203882.zip" TargetMode="External"/><Relationship Id="rId456" Type="http://schemas.openxmlformats.org/officeDocument/2006/relationships/hyperlink" Target="https://www.3gpp.org/ftp/TSG_RAN/WG2_RL2/TSGR2_117-e/Docs/R2-2203857.zip" TargetMode="External"/><Relationship Id="rId663" Type="http://schemas.openxmlformats.org/officeDocument/2006/relationships/hyperlink" Target="https://www.3gpp.org/ftp/TSG_RAN/WG2_RL2/TSGR2_117-e/Docs/R2-2203641.zip" TargetMode="External"/><Relationship Id="rId870" Type="http://schemas.openxmlformats.org/officeDocument/2006/relationships/hyperlink" Target="https://www.3gpp.org/ftp/TSG_RAN/WG2_RL2/TSGR2_117-e/Docs/R2-2202938.zip" TargetMode="External"/><Relationship Id="rId1086" Type="http://schemas.openxmlformats.org/officeDocument/2006/relationships/hyperlink" Target="https://www.3gpp.org/ftp/TSG_RAN/WG2_RL2/TSGR2_117-e/Docs/R2-2203629.zip" TargetMode="External"/><Relationship Id="rId1293" Type="http://schemas.openxmlformats.org/officeDocument/2006/relationships/hyperlink" Target="https://www.3gpp.org/ftp/TSG_RAN/WG2_RL2/TSGR2_117-e/Docs/R2-2203914.zip" TargetMode="External"/><Relationship Id="rId2137" Type="http://schemas.openxmlformats.org/officeDocument/2006/relationships/hyperlink" Target="https://www.3gpp.org/ftp/TSG_RAN/WG2_RL2/TSGR2_117-e/Docs/R2-2203701.zip" TargetMode="External"/><Relationship Id="rId2344" Type="http://schemas.openxmlformats.org/officeDocument/2006/relationships/hyperlink" Target="https://www.3gpp.org/ftp/TSG_RAN/WG2_RL2/TSGR2_117-e/Docs/R2-2202513.zip" TargetMode="External"/><Relationship Id="rId2551" Type="http://schemas.openxmlformats.org/officeDocument/2006/relationships/hyperlink" Target="https://www.3gpp.org/ftp/TSG_RAN/WG2_RL2/TSGR2_117-e/Docs/R2-2203024.zip" TargetMode="External"/><Relationship Id="rId2789" Type="http://schemas.openxmlformats.org/officeDocument/2006/relationships/hyperlink" Target="https://www.3gpp.org/ftp/TSG_RAN/WG2_RL2/TSGR2_117-e/Docs/R2-2202842.zip" TargetMode="External"/><Relationship Id="rId2996" Type="http://schemas.openxmlformats.org/officeDocument/2006/relationships/hyperlink" Target="https://www.3gpp.org/ftp/TSG_RAN/WG2_RL2/TSGR2_117-e/Docs/R2-2203741.zip" TargetMode="External"/><Relationship Id="rId109" Type="http://schemas.openxmlformats.org/officeDocument/2006/relationships/hyperlink" Target="https://www.3gpp.org/ftp/TSG_RAN/WG2_RL2/TSGR2_117-e/Docs/R2-2202106.zip" TargetMode="External"/><Relationship Id="rId316" Type="http://schemas.openxmlformats.org/officeDocument/2006/relationships/hyperlink" Target="https://www.3gpp.org/ftp/TSG_RAN/WG2_RL2/TSGR2_117-e/Docs/R2-2202526.zip" TargetMode="External"/><Relationship Id="rId523" Type="http://schemas.openxmlformats.org/officeDocument/2006/relationships/hyperlink" Target="https://www.3gpp.org/ftp/TSG_RAN/WG2_RL2/TSGR2_117-e/Docs/R2-2203884.zip" TargetMode="External"/><Relationship Id="rId968" Type="http://schemas.openxmlformats.org/officeDocument/2006/relationships/hyperlink" Target="https://www.3gpp.org/ftp/TSG_RAN/WG2_RL2/TSGR2_117-e/Docs/R2-2202682.zip" TargetMode="External"/><Relationship Id="rId1153" Type="http://schemas.openxmlformats.org/officeDocument/2006/relationships/hyperlink" Target="https://www.3gpp.org/ftp/TSG_RAN/WG2_RL2/TSGR2_117-e/Docs/R2-2202356.zip" TargetMode="External"/><Relationship Id="rId1598" Type="http://schemas.openxmlformats.org/officeDocument/2006/relationships/hyperlink" Target="https://www.3gpp.org/ftp/TSG_RAN/WG2_RL2/TSGR2_117-e/Docs/R2-2202592.zip" TargetMode="External"/><Relationship Id="rId2204" Type="http://schemas.openxmlformats.org/officeDocument/2006/relationships/hyperlink" Target="https://www.3gpp.org/ftp/TSG_RAN/WG2_RL2/TSGR2_117-e/Docs/R2-2202710.zip" TargetMode="External"/><Relationship Id="rId2649" Type="http://schemas.openxmlformats.org/officeDocument/2006/relationships/hyperlink" Target="https://www.3gpp.org/ftp/TSG_RAN/WG2_RL2/TSGR2_117-e/Docs/R2-2202261.zip" TargetMode="External"/><Relationship Id="rId2856" Type="http://schemas.openxmlformats.org/officeDocument/2006/relationships/hyperlink" Target="https://www.3gpp.org/ftp/TSG_RAN/WG2_RL2/TSGR2_117-e/Docs/R2-2203821.zip" TargetMode="External"/><Relationship Id="rId3602" Type="http://schemas.openxmlformats.org/officeDocument/2006/relationships/hyperlink" Target="https://www.3gpp.org/ftp/TSG_RAN/WG2_RL2/TSGR2_117-e/Docs/R2-2202214.zip" TargetMode="External"/><Relationship Id="rId3907" Type="http://schemas.openxmlformats.org/officeDocument/2006/relationships/hyperlink" Target="https://www.3gpp.org/ftp/TSG_RAN/WG2_RL2/TSGR2_117-e/Docs/R2-2202962.zip" TargetMode="External"/><Relationship Id="rId97" Type="http://schemas.openxmlformats.org/officeDocument/2006/relationships/hyperlink" Target="https://www.3gpp.org/ftp/TSG_RAN/WG2_RL2/TSGR2_117-e/Docs/R2-2203861.zip" TargetMode="External"/><Relationship Id="rId730" Type="http://schemas.openxmlformats.org/officeDocument/2006/relationships/hyperlink" Target="https://www.3gpp.org/ftp/TSG_RAN/WG2_RL2/TSGR2_117-e/Docs/R2-2203092.zip" TargetMode="External"/><Relationship Id="rId828" Type="http://schemas.openxmlformats.org/officeDocument/2006/relationships/hyperlink" Target="https://www.3gpp.org/ftp/TSG_RAN/WG2_RL2/TSGR2_117-e/Docs/R2-2201697.zip" TargetMode="External"/><Relationship Id="rId1013" Type="http://schemas.openxmlformats.org/officeDocument/2006/relationships/hyperlink" Target="https://www.3gpp.org/ftp/TSG_RAN/WG2_RL2/TSGR2_117-e/Docs/R2-2202143.zip" TargetMode="External"/><Relationship Id="rId1360" Type="http://schemas.openxmlformats.org/officeDocument/2006/relationships/hyperlink" Target="https://www.3gpp.org/ftp/TSG_RAN/WG2_RL2/TSGR2_117-e/Docs/R2-2204112.zip" TargetMode="External"/><Relationship Id="rId1458" Type="http://schemas.openxmlformats.org/officeDocument/2006/relationships/hyperlink" Target="https://www.3gpp.org/ftp/TSG_RAN/WG2_RL2/TSGR2_117-e/Docs/R2-2204031.zip" TargetMode="External"/><Relationship Id="rId1665" Type="http://schemas.openxmlformats.org/officeDocument/2006/relationships/hyperlink" Target="https://www.3gpp.org/ftp/TSG_RAN/WG2_RL2/TSGR2_117-e/Docs/R2-2202404.zip" TargetMode="External"/><Relationship Id="rId1872" Type="http://schemas.openxmlformats.org/officeDocument/2006/relationships/hyperlink" Target="https://www.3gpp.org/ftp/TSG_RAN/WG2_RL2/TSGR2_117-e/Docs/R2-2204063.zip" TargetMode="External"/><Relationship Id="rId2411" Type="http://schemas.openxmlformats.org/officeDocument/2006/relationships/hyperlink" Target="https://www.3gpp.org/ftp/TSG_RAN/WG2_RL2/TSGR2_117-e/Docs/R2-2203322.zip" TargetMode="External"/><Relationship Id="rId2509" Type="http://schemas.openxmlformats.org/officeDocument/2006/relationships/hyperlink" Target="https://www.3gpp.org/ftp/TSG_RAN/WG2_RL2/TSGR2_117-e/Docs/R2-2202869.zip" TargetMode="External"/><Relationship Id="rId2716" Type="http://schemas.openxmlformats.org/officeDocument/2006/relationships/hyperlink" Target="https://www.3gpp.org/ftp/TSG_RAN/WG2_RL2/TSGR2_117-e/Docs/R2-2203721.zip" TargetMode="External"/><Relationship Id="rId1220" Type="http://schemas.openxmlformats.org/officeDocument/2006/relationships/hyperlink" Target="https://www.3gpp.org/ftp/TSG_RAN/WG2_RL2/TSGR2_117-e/Docs/R2-2203509.zip" TargetMode="External"/><Relationship Id="rId1318" Type="http://schemas.openxmlformats.org/officeDocument/2006/relationships/hyperlink" Target="https://www.3gpp.org/ftp/TSG_RAN/WG2_RL2/TSGR2_117-e/Docs/R2-2203708.zip" TargetMode="External"/><Relationship Id="rId1525" Type="http://schemas.openxmlformats.org/officeDocument/2006/relationships/hyperlink" Target="https://www.3gpp.org/ftp/TSG_RAN/WG2_RL2/TSGR2_117-e/Docs/R2-2202493.zip" TargetMode="External"/><Relationship Id="rId2923" Type="http://schemas.openxmlformats.org/officeDocument/2006/relationships/hyperlink" Target="https://www.3gpp.org/ftp/TSG_RAN/WG2_RL2/TSGR2_117-e/Docs/R2-2202119.zip" TargetMode="External"/><Relationship Id="rId1732" Type="http://schemas.openxmlformats.org/officeDocument/2006/relationships/hyperlink" Target="https://www.3gpp.org/ftp/TSG_RAN/WG2_RL2/TSGR2_117-e/Docs/R2-2203558.zip" TargetMode="External"/><Relationship Id="rId3185" Type="http://schemas.openxmlformats.org/officeDocument/2006/relationships/hyperlink" Target="https://www.3gpp.org/ftp/TSG_RAN/WG2_RL2/TSGR2_117-e/Docs/R2-2203580.zip" TargetMode="External"/><Relationship Id="rId3392" Type="http://schemas.openxmlformats.org/officeDocument/2006/relationships/hyperlink" Target="https://www.3gpp.org/ftp/TSG_RAN/WG2_RL2/TSGR2_117-e/Docs/R2-2203702.zip" TargetMode="External"/><Relationship Id="rId4029" Type="http://schemas.openxmlformats.org/officeDocument/2006/relationships/hyperlink" Target="https://www.3gpp.org/ftp/TSG_RAN/WG2_RL2/TSGR2_117-e/Docs/R2-2204159.zip" TargetMode="External"/><Relationship Id="rId24" Type="http://schemas.openxmlformats.org/officeDocument/2006/relationships/hyperlink" Target="https://www.3gpp.org/ftp/TSG_RAN/WG2_RL2/TSGR2_117-e/Docs/R2-2203571.zip" TargetMode="External"/><Relationship Id="rId2299" Type="http://schemas.openxmlformats.org/officeDocument/2006/relationships/hyperlink" Target="https://www.3gpp.org/ftp/TSG_RAN/WG2_RL2/TSGR2_117-e/Docs/R2-2202793.zip" TargetMode="External"/><Relationship Id="rId3045" Type="http://schemas.openxmlformats.org/officeDocument/2006/relationships/hyperlink" Target="https://www.3gpp.org/ftp/TSG_RAN/WG2_RL2/TSGR2_117-e/Docs/R2-2204012.zip" TargetMode="External"/><Relationship Id="rId3252" Type="http://schemas.openxmlformats.org/officeDocument/2006/relationships/hyperlink" Target="https://www.3gpp.org/ftp/TSG_RAN/WG2_RL2/TSGR2_117-e/Docs/R2-2203863.zip" TargetMode="External"/><Relationship Id="rId3697" Type="http://schemas.openxmlformats.org/officeDocument/2006/relationships/hyperlink" Target="https://www.3gpp.org/ftp/TSG_RAN/WG2_RL2/TSGR2_117-e/Docs/R2-2203579.zip" TargetMode="External"/><Relationship Id="rId173" Type="http://schemas.openxmlformats.org/officeDocument/2006/relationships/hyperlink" Target="https://www.3gpp.org/ftp/TSG_RAN/WG2_RL2/TSGR2_117-e/Docs/R2-2203627.zip" TargetMode="External"/><Relationship Id="rId380" Type="http://schemas.openxmlformats.org/officeDocument/2006/relationships/hyperlink" Target="https://www.3gpp.org/ftp/TSG_RAN/WG2_RL2/TSGR2_117-e/Docs/R2-2202956.zip" TargetMode="External"/><Relationship Id="rId2061" Type="http://schemas.openxmlformats.org/officeDocument/2006/relationships/hyperlink" Target="https://www.3gpp.org/ftp/TSG_RAN/WG2_RL2/TSGR2_117-e/Docs/R2-2202896.zip" TargetMode="External"/><Relationship Id="rId3112" Type="http://schemas.openxmlformats.org/officeDocument/2006/relationships/hyperlink" Target="https://www.3gpp.org/ftp/TSG_RAN/WG2_RL2/TSGR2_117-e/Docs/R2-2204196.zip" TargetMode="External"/><Relationship Id="rId3557" Type="http://schemas.openxmlformats.org/officeDocument/2006/relationships/hyperlink" Target="https://www.3gpp.org/ftp/TSG_RAN/WG2_RL2/TSGR2_117-e/Docs/R2-2203115.zip" TargetMode="External"/><Relationship Id="rId3764" Type="http://schemas.openxmlformats.org/officeDocument/2006/relationships/hyperlink" Target="https://www.3gpp.org/ftp/TSG_RAN/WG2_RL2/TSGR2_117-e/Docs/R2-2203607.zip" TargetMode="External"/><Relationship Id="rId3971" Type="http://schemas.openxmlformats.org/officeDocument/2006/relationships/hyperlink" Target="https://www.3gpp.org/ftp/TSG_RAN/WG2_RL2/TSGR2_117-e/Docs/R2-2204254.zip" TargetMode="External"/><Relationship Id="rId240" Type="http://schemas.openxmlformats.org/officeDocument/2006/relationships/hyperlink" Target="https://www.3gpp.org/ftp/TSG_RAN/WG2_RL2/TSGR2_117-e/Docs/R2-2202296.zip" TargetMode="External"/><Relationship Id="rId478" Type="http://schemas.openxmlformats.org/officeDocument/2006/relationships/hyperlink" Target="https://www.3gpp.org/ftp/TSG_RAN/WG2_RL2/TSGR2_117-e/Docs/R2-2202154.zip" TargetMode="External"/><Relationship Id="rId685" Type="http://schemas.openxmlformats.org/officeDocument/2006/relationships/hyperlink" Target="https://www.3gpp.org/ftp/TSG_RAN/WG2_RL2/TSGR2_117-e/Docs/R2-2203796.zip" TargetMode="External"/><Relationship Id="rId892" Type="http://schemas.openxmlformats.org/officeDocument/2006/relationships/hyperlink" Target="https://www.3gpp.org/ftp/TSG_RAN/WG2_RL2/TSGR2_117-e/Docs/R2-2203435.zip" TargetMode="External"/><Relationship Id="rId2159" Type="http://schemas.openxmlformats.org/officeDocument/2006/relationships/hyperlink" Target="https://www.3gpp.org/ftp/TSG_RAN/WG2_RL2/TSGR2_117-e/Docs/R2-2202153.zip" TargetMode="External"/><Relationship Id="rId2366" Type="http://schemas.openxmlformats.org/officeDocument/2006/relationships/hyperlink" Target="https://www.3gpp.org/ftp/TSG_RAN/WG2_RL2/TSGR2_117-e/Docs/R2-2202463.zip" TargetMode="External"/><Relationship Id="rId2573" Type="http://schemas.openxmlformats.org/officeDocument/2006/relationships/hyperlink" Target="https://www.3gpp.org/ftp/TSG_RAN/WG2_RL2/TSGR2_117-e/Docs/R2-2202390.zip" TargetMode="External"/><Relationship Id="rId2780" Type="http://schemas.openxmlformats.org/officeDocument/2006/relationships/hyperlink" Target="https://www.3gpp.org/ftp/TSG_RAN/WG2_RL2/TSGR2_117-e/Docs/R2-2203634.zip" TargetMode="External"/><Relationship Id="rId3417" Type="http://schemas.openxmlformats.org/officeDocument/2006/relationships/hyperlink" Target="https://www.3gpp.org/ftp/TSG_RAN/WG2_RL2/TSGR2_117-e/Docs/R2-2203336.zip" TargetMode="External"/><Relationship Id="rId3624" Type="http://schemas.openxmlformats.org/officeDocument/2006/relationships/hyperlink" Target="https://www.3gpp.org/ftp/TSG_RAN/WG2_RL2/TSGR2_117-e/Docs/R2-2204032.zip" TargetMode="External"/><Relationship Id="rId3831" Type="http://schemas.openxmlformats.org/officeDocument/2006/relationships/hyperlink" Target="https://www.3gpp.org/ftp/TSG_RAN/WG2_RL2/TSGR2_117-e/Docs/R2-2204180.zip" TargetMode="External"/><Relationship Id="rId100" Type="http://schemas.openxmlformats.org/officeDocument/2006/relationships/hyperlink" Target="https://www.3gpp.org/ftp/TSG_RAN/WG2_RL2/TSGR2_117-e/Docs/R2-2203487.zip" TargetMode="External"/><Relationship Id="rId338" Type="http://schemas.openxmlformats.org/officeDocument/2006/relationships/hyperlink" Target="https://www.3gpp.org/ftp/TSG_RAN/WG2_RL2/TSGR2_117-e/Docs/R2-2203684.zip" TargetMode="External"/><Relationship Id="rId545" Type="http://schemas.openxmlformats.org/officeDocument/2006/relationships/hyperlink" Target="https://www.3gpp.org/ftp/TSG_RAN/WG2_RL2/TSGR2_117-e/Docs/R2-2201729.zip" TargetMode="External"/><Relationship Id="rId752" Type="http://schemas.openxmlformats.org/officeDocument/2006/relationships/hyperlink" Target="https://www.3gpp.org/ftp/TSG_RAN/WG2_RL2/TSGR2_117-e/Docs/R2-2203703.zip" TargetMode="External"/><Relationship Id="rId1175" Type="http://schemas.openxmlformats.org/officeDocument/2006/relationships/hyperlink" Target="https://www.3gpp.org/ftp/TSG_RAN/WG2_RL2/TSGR2_117-e/Docs/R2-2203600.zip" TargetMode="External"/><Relationship Id="rId1382" Type="http://schemas.openxmlformats.org/officeDocument/2006/relationships/hyperlink" Target="https://www.3gpp.org/ftp/TSG_RAN/WG2_RL2/TSGR2_117-e/Docs/R2-2203532.zip" TargetMode="External"/><Relationship Id="rId2019" Type="http://schemas.openxmlformats.org/officeDocument/2006/relationships/hyperlink" Target="https://www.3gpp.org/ftp/TSG_RAN/WG2_RL2/TSGR2_117-e/Docs/R2-2202431.zip" TargetMode="External"/><Relationship Id="rId2226" Type="http://schemas.openxmlformats.org/officeDocument/2006/relationships/hyperlink" Target="https://www.3gpp.org/ftp/TSG_RAN/WG2_RL2/TSGR2_117-e/Docs/R2-2203647.zip" TargetMode="External"/><Relationship Id="rId2433" Type="http://schemas.openxmlformats.org/officeDocument/2006/relationships/hyperlink" Target="https://www.3gpp.org/ftp/TSG_RAN/WG2_RL2/TSGR2_117-e/Docs/R2-2203999.zip" TargetMode="External"/><Relationship Id="rId2640" Type="http://schemas.openxmlformats.org/officeDocument/2006/relationships/hyperlink" Target="https://www.3gpp.org/ftp/TSG_RAN/WG2_RL2/TSGR2_117-e/Docs/R2-2203868.zip" TargetMode="External"/><Relationship Id="rId2878" Type="http://schemas.openxmlformats.org/officeDocument/2006/relationships/hyperlink" Target="https://www.3gpp.org/ftp/TSG_RAN/WG2_RL2/TSGR2_117-e/Docs/R2-2203938.zip" TargetMode="External"/><Relationship Id="rId3929" Type="http://schemas.openxmlformats.org/officeDocument/2006/relationships/hyperlink" Target="https://www.3gpp.org/ftp/TSG_RAN/WG2_RL2/TSGR2_117-e/Docs/R2-2203698.zip" TargetMode="External"/><Relationship Id="rId405" Type="http://schemas.openxmlformats.org/officeDocument/2006/relationships/hyperlink" Target="https://www.3gpp.org/ftp/TSG_RAN/WG2_RL2/TSGR2_117-e/Docs/R2-2203451.zip" TargetMode="External"/><Relationship Id="rId612" Type="http://schemas.openxmlformats.org/officeDocument/2006/relationships/hyperlink" Target="https://www.3gpp.org/ftp/TSG_RAN/WG2_RL2/TSGR2_117-e/Docs/R2-2202294.zip" TargetMode="External"/><Relationship Id="rId1035" Type="http://schemas.openxmlformats.org/officeDocument/2006/relationships/hyperlink" Target="https://www.3gpp.org/ftp/TSG_RAN/WG2_RL2/TSGR2_117-e/Docs/R2-2202959.zip" TargetMode="External"/><Relationship Id="rId1242" Type="http://schemas.openxmlformats.org/officeDocument/2006/relationships/hyperlink" Target="https://www.3gpp.org/ftp/TSG_RAN/WG2_RL2/TSGR2_117-e/Docs/R2-2203387.zip" TargetMode="External"/><Relationship Id="rId1687" Type="http://schemas.openxmlformats.org/officeDocument/2006/relationships/hyperlink" Target="https://www.3gpp.org/ftp/TSG_RAN/WG2_RL2/TSGR2_117-e/Docs/R2-2202494.zip" TargetMode="External"/><Relationship Id="rId1894" Type="http://schemas.openxmlformats.org/officeDocument/2006/relationships/hyperlink" Target="https://www.3gpp.org/ftp/TSG_RAN/WG2_RL2/TSGR2_117-e/Docs/R2-2201229.zip" TargetMode="External"/><Relationship Id="rId2500" Type="http://schemas.openxmlformats.org/officeDocument/2006/relationships/hyperlink" Target="https://www.3gpp.org/ftp/TSG_RAN/WG2_RL2/TSGR2_117-e/Docs/R2-2203017.zip" TargetMode="External"/><Relationship Id="rId2738" Type="http://schemas.openxmlformats.org/officeDocument/2006/relationships/hyperlink" Target="https://www.3gpp.org/ftp/TSG_RAN/WG2_RL2/TSGR2_117-e/Docs/R2-2203000.zip" TargetMode="External"/><Relationship Id="rId2945" Type="http://schemas.openxmlformats.org/officeDocument/2006/relationships/hyperlink" Target="https://www.3gpp.org/ftp/TSG_RAN/WG2_RL2/TSGR2_117-e/Docs/R2-2202141.zip" TargetMode="External"/><Relationship Id="rId917" Type="http://schemas.openxmlformats.org/officeDocument/2006/relationships/hyperlink" Target="https://www.3gpp.org/ftp/TSG_RAN/WG2_RL2/TSGR2_117-e/Docs/R2-2202329.zip" TargetMode="External"/><Relationship Id="rId1102" Type="http://schemas.openxmlformats.org/officeDocument/2006/relationships/hyperlink" Target="https://www.3gpp.org/ftp/TSG_RAN/WG2_RL2/TSGR2_117-e/Docs/R2-2203964.zip" TargetMode="External"/><Relationship Id="rId1547" Type="http://schemas.openxmlformats.org/officeDocument/2006/relationships/hyperlink" Target="https://www.3gpp.org/ftp/TSG_RAN/WG2_RL2/TSGR2_117-e/Docs/R2-2203620.zip" TargetMode="External"/><Relationship Id="rId1754" Type="http://schemas.openxmlformats.org/officeDocument/2006/relationships/hyperlink" Target="https://www.3gpp.org/ftp/TSG_RAN/WG2_RL2/TSGR2_117-e/Docs/R2-2203562.zip" TargetMode="External"/><Relationship Id="rId1961" Type="http://schemas.openxmlformats.org/officeDocument/2006/relationships/hyperlink" Target="https://www.3gpp.org/ftp/TSG_RAN/WG2_RL2/TSGR2_117-e/Docs/R2-2203674.zip" TargetMode="External"/><Relationship Id="rId2805" Type="http://schemas.openxmlformats.org/officeDocument/2006/relationships/hyperlink" Target="https://www.3gpp.org/ftp/TSG_RAN/WG2_RL2/TSGR2_117-e/Docs/R2-2202292.zip" TargetMode="External"/><Relationship Id="rId46" Type="http://schemas.openxmlformats.org/officeDocument/2006/relationships/hyperlink" Target="https://www.3gpp.org/ftp/TSG_RAN/WG2_RL2/TSGR2_117-e/Docs/R2-2201532.zip" TargetMode="External"/><Relationship Id="rId1407" Type="http://schemas.openxmlformats.org/officeDocument/2006/relationships/hyperlink" Target="https://www.3gpp.org/ftp/TSG_RAN/WG2_RL2/TSGR2_117-e/Docs/R2-2200911.zip" TargetMode="External"/><Relationship Id="rId1614" Type="http://schemas.openxmlformats.org/officeDocument/2006/relationships/hyperlink" Target="https://www.3gpp.org/ftp/TSG_RAN/WG2_RL2/TSGR2_117-e/Docs/R2-2203443.zip" TargetMode="External"/><Relationship Id="rId1821" Type="http://schemas.openxmlformats.org/officeDocument/2006/relationships/hyperlink" Target="https://www.3gpp.org/ftp/TSG_RAN/WG2_RL2/TSGR2_117-e/Docs/R2-2202120.zip" TargetMode="External"/><Relationship Id="rId3067" Type="http://schemas.openxmlformats.org/officeDocument/2006/relationships/hyperlink" Target="https://www.3gpp.org/ftp/TSG_RAN/WG2_RL2/TSGR2_117-e/Docs/R2-2204109.zip" TargetMode="External"/><Relationship Id="rId3274" Type="http://schemas.openxmlformats.org/officeDocument/2006/relationships/hyperlink" Target="https://www.3gpp.org/ftp/TSG_RAN/WG2_RL2/TSGR2_117-e/Docs/R2-2203962.zip" TargetMode="External"/><Relationship Id="rId4020" Type="http://schemas.openxmlformats.org/officeDocument/2006/relationships/hyperlink" Target="https://www.3gpp.org/ftp/TSG_RAN/WG2_RL2/TSGR2_117-e/Docs/R2-2204154.zip" TargetMode="External"/><Relationship Id="rId195" Type="http://schemas.openxmlformats.org/officeDocument/2006/relationships/hyperlink" Target="https://www.3gpp.org/ftp/TSG_RAN/WG2_RL2/TSGR2_117-e/Docs/R2-2202232.zip" TargetMode="External"/><Relationship Id="rId1919" Type="http://schemas.openxmlformats.org/officeDocument/2006/relationships/hyperlink" Target="https://www.3gpp.org/ftp/TSG_RAN/WG2_RL2/TSGR2_117-e/Docs/R2-2202622.zip" TargetMode="External"/><Relationship Id="rId3481" Type="http://schemas.openxmlformats.org/officeDocument/2006/relationships/hyperlink" Target="https://www.3gpp.org/ftp/TSG_RAN/WG2_RL2/TSGR2_117-e/Docs/R2-2203409.zip" TargetMode="External"/><Relationship Id="rId3579" Type="http://schemas.openxmlformats.org/officeDocument/2006/relationships/hyperlink" Target="https://www.3gpp.org/ftp/TSG_RAN/WG2_RL2/TSGR2_117-e/Docs/R2-2202155.zip" TargetMode="External"/><Relationship Id="rId3786" Type="http://schemas.openxmlformats.org/officeDocument/2006/relationships/hyperlink" Target="https://www.3gpp.org/ftp/TSG_RAN/WG2_RL2/TSGR2_117-e/Docs/R2-2203451.zip" TargetMode="External"/><Relationship Id="rId2083" Type="http://schemas.openxmlformats.org/officeDocument/2006/relationships/hyperlink" Target="https://www.3gpp.org/ftp/TSG_RAN/WG2_RL2/TSGR2_117-e/Docs/R2-2203050.zip" TargetMode="External"/><Relationship Id="rId2290" Type="http://schemas.openxmlformats.org/officeDocument/2006/relationships/hyperlink" Target="https://www.3gpp.org/ftp/TSG_RAN/WG2_RL2/TSGR2_117-e/Docs/R2-2202505.zip" TargetMode="External"/><Relationship Id="rId2388" Type="http://schemas.openxmlformats.org/officeDocument/2006/relationships/hyperlink" Target="https://www.3gpp.org/ftp/TSG_RAN/WG2_RL2/TSGR2_117-e/Docs/R2-2203111.zip" TargetMode="External"/><Relationship Id="rId2595" Type="http://schemas.openxmlformats.org/officeDocument/2006/relationships/hyperlink" Target="https://www.3gpp.org/ftp/TSG_RAN/WG2_RL2/TSGR2_117-e/Docs/R2-2202214.zip" TargetMode="External"/><Relationship Id="rId3134" Type="http://schemas.openxmlformats.org/officeDocument/2006/relationships/hyperlink" Target="https://www.3gpp.org/ftp/TSG_RAN/WG2_RL2/TSGR2_117-e/Docs/R2-2204055.zip" TargetMode="External"/><Relationship Id="rId3341" Type="http://schemas.openxmlformats.org/officeDocument/2006/relationships/hyperlink" Target="https://www.3gpp.org/ftp/TSG_RAN/WG2_RL2/TSGR2_117-e/Docs/R2-2204227.zip" TargetMode="External"/><Relationship Id="rId3439" Type="http://schemas.openxmlformats.org/officeDocument/2006/relationships/hyperlink" Target="https://www.3gpp.org/ftp/TSG_RAN/WG2_RL2/TSGR2_117-e/Docs/R2-2203410.zip" TargetMode="External"/><Relationship Id="rId3993" Type="http://schemas.openxmlformats.org/officeDocument/2006/relationships/hyperlink" Target="https://www.3gpp.org/ftp/TSG_RAN/WG2_RL2/TSGR2_117-e/Docs/R2-2203693.zip" TargetMode="External"/><Relationship Id="rId262" Type="http://schemas.openxmlformats.org/officeDocument/2006/relationships/hyperlink" Target="https://www.3gpp.org/ftp/TSG_RAN/WG2_RL2/TSGR2_117-e/Docs/R2-2202665.zip" TargetMode="External"/><Relationship Id="rId567" Type="http://schemas.openxmlformats.org/officeDocument/2006/relationships/hyperlink" Target="https://www.3gpp.org/ftp/TSG_RAN/WG2_RL2/TSGR2_117-e/Docs/R2-2202425.zip" TargetMode="External"/><Relationship Id="rId1197" Type="http://schemas.openxmlformats.org/officeDocument/2006/relationships/hyperlink" Target="https://www.3gpp.org/ftp/TSG_RAN/WG2_RL2/TSGR2_117-e/Docs/R2-2203784.zip" TargetMode="External"/><Relationship Id="rId2150" Type="http://schemas.openxmlformats.org/officeDocument/2006/relationships/hyperlink" Target="https://www.3gpp.org/ftp/TSG_RAN/WG2_RL2/TSGR2_117-e/Docs/R2-2203736.zip" TargetMode="External"/><Relationship Id="rId2248" Type="http://schemas.openxmlformats.org/officeDocument/2006/relationships/hyperlink" Target="https://www.3gpp.org/ftp/TSG_RAN/WG2_RL2/TSGR2_117-e/Docs/R2-2202395.zip" TargetMode="External"/><Relationship Id="rId3201" Type="http://schemas.openxmlformats.org/officeDocument/2006/relationships/hyperlink" Target="https://www.3gpp.org/ftp/TSG_RAN/WG2_RL2/TSGR2_117-e/Docs/R2-2203649.zip" TargetMode="External"/><Relationship Id="rId3646" Type="http://schemas.openxmlformats.org/officeDocument/2006/relationships/hyperlink" Target="https://www.3gpp.org/ftp/TSG_RAN/WG2_RL2/TSGR2_117-e/Docs/R2-2203655.zip" TargetMode="External"/><Relationship Id="rId3853" Type="http://schemas.openxmlformats.org/officeDocument/2006/relationships/hyperlink" Target="https://www.3gpp.org/ftp/TSG_RAN/WG2_RL2/TSGR2_117-e/Docs/R2-2204200.zip" TargetMode="External"/><Relationship Id="rId122" Type="http://schemas.openxmlformats.org/officeDocument/2006/relationships/hyperlink" Target="https://www.3gpp.org/ftp/TSG_RAN/WG2_RL2/TSGR2_117-e/Docs/R2-2203499.zip" TargetMode="External"/><Relationship Id="rId774" Type="http://schemas.openxmlformats.org/officeDocument/2006/relationships/hyperlink" Target="https://www.3gpp.org/ftp/TSG_RAN/WG2_RL2/TSGR2_117-e/Docs/R2-2202916.zip" TargetMode="External"/><Relationship Id="rId981" Type="http://schemas.openxmlformats.org/officeDocument/2006/relationships/hyperlink" Target="https://www.3gpp.org/ftp/TSG_RAN/WG2_RL2/TSGR2_117-e/Docs/R2-2202708.zip" TargetMode="External"/><Relationship Id="rId1057" Type="http://schemas.openxmlformats.org/officeDocument/2006/relationships/hyperlink" Target="https://www.3gpp.org/ftp/TSG_RAN/WG2_RL2/TSGR2_117-e/Docs/R2-2202982.zip" TargetMode="External"/><Relationship Id="rId2010" Type="http://schemas.openxmlformats.org/officeDocument/2006/relationships/hyperlink" Target="https://www.3gpp.org/ftp/TSG_RAN/WG2_RL2/TSGR2_117-e/Docs/R2-2202823.zip" TargetMode="External"/><Relationship Id="rId2455" Type="http://schemas.openxmlformats.org/officeDocument/2006/relationships/hyperlink" Target="https://www.3gpp.org/ftp/TSG_RAN/WG2_RL2/TSGR2_117-e/Docs/R2-2203115.zip" TargetMode="External"/><Relationship Id="rId2662" Type="http://schemas.openxmlformats.org/officeDocument/2006/relationships/hyperlink" Target="https://www.3gpp.org/ftp/TSG_RAN/WG2_RL2/TSGR2_117-e/Docs/R2-2203582.zip" TargetMode="External"/><Relationship Id="rId3506" Type="http://schemas.openxmlformats.org/officeDocument/2006/relationships/hyperlink" Target="https://www.3gpp.org/ftp/TSG_RAN/WG2_RL2/TSGR2_117-e/Docs/R2-2203120.zip" TargetMode="External"/><Relationship Id="rId3713" Type="http://schemas.openxmlformats.org/officeDocument/2006/relationships/hyperlink" Target="https://www.3gpp.org/ftp/TSG_RAN/WG2_RL2/TSGR2_117-e/Docs/R2-2203605.zip" TargetMode="External"/><Relationship Id="rId3920" Type="http://schemas.openxmlformats.org/officeDocument/2006/relationships/hyperlink" Target="https://www.3gpp.org/ftp/TSG_RAN/WG2_RL2/TSGR2_117-e/Docs/R2-2202443.zip" TargetMode="External"/><Relationship Id="rId427" Type="http://schemas.openxmlformats.org/officeDocument/2006/relationships/hyperlink" Target="https://www.3gpp.org/ftp/TSG_RAN/WG2_RL2/TSGR2_117-e/Docs/R2-2202224.zip" TargetMode="External"/><Relationship Id="rId634" Type="http://schemas.openxmlformats.org/officeDocument/2006/relationships/hyperlink" Target="https://www.3gpp.org/ftp/TSG_RAN/WG2_RL2/TSGR2_117-e/Docs/R2-2202331.zip" TargetMode="External"/><Relationship Id="rId841" Type="http://schemas.openxmlformats.org/officeDocument/2006/relationships/hyperlink" Target="https://www.3gpp.org/ftp/TSG_RAN/WG2_RL2/TSGR2_117-e/Docs/R2-2203651.zip" TargetMode="External"/><Relationship Id="rId1264" Type="http://schemas.openxmlformats.org/officeDocument/2006/relationships/hyperlink" Target="https://www.3gpp.org/ftp/TSG_RAN/WG2_RL2/TSGR2_117-e/Docs/R2-2202441.zip" TargetMode="External"/><Relationship Id="rId1471" Type="http://schemas.openxmlformats.org/officeDocument/2006/relationships/hyperlink" Target="https://www.3gpp.org/ftp/TSG_RAN/WG2_RL2/TSGR2_117-e/Docs/R2-2203051.zip" TargetMode="External"/><Relationship Id="rId1569" Type="http://schemas.openxmlformats.org/officeDocument/2006/relationships/hyperlink" Target="https://www.3gpp.org/ftp/TSG_RAN/WG2_RL2/TSGR2_117-e/Docs/R2-2204022.zip" TargetMode="External"/><Relationship Id="rId2108" Type="http://schemas.openxmlformats.org/officeDocument/2006/relationships/hyperlink" Target="https://www.3gpp.org/ftp/TSG_RAN/WG2_RL2/TSGR2_117-e/Docs/R2-2203269.zip" TargetMode="External"/><Relationship Id="rId2315" Type="http://schemas.openxmlformats.org/officeDocument/2006/relationships/hyperlink" Target="https://www.3gpp.org/ftp/TSG_RAN/WG2_RL2/TSGR2_117-e/Docs/R2-2202158.zip" TargetMode="External"/><Relationship Id="rId2522" Type="http://schemas.openxmlformats.org/officeDocument/2006/relationships/hyperlink" Target="https://www.3gpp.org/ftp/TSG_RAN/WG2_RL2/TSGR2_117-e/Docs/R2-2202867.zip" TargetMode="External"/><Relationship Id="rId2967" Type="http://schemas.openxmlformats.org/officeDocument/2006/relationships/hyperlink" Target="https://www.3gpp.org/ftp/TSG_RAN/WG2_RL2/TSGR2_117-e/Docs/R2-2202163.zip" TargetMode="External"/><Relationship Id="rId701" Type="http://schemas.openxmlformats.org/officeDocument/2006/relationships/hyperlink" Target="https://www.3gpp.org/ftp/TSG_RAN/WG2_RL2/TSGR2_117-e/Docs/R2-2202756.zip" TargetMode="External"/><Relationship Id="rId939" Type="http://schemas.openxmlformats.org/officeDocument/2006/relationships/hyperlink" Target="https://www.3gpp.org/ftp/TSG_RAN/WG2_RL2/TSGR2_117-e/Docs/R2-2202968.zip" TargetMode="External"/><Relationship Id="rId1124" Type="http://schemas.openxmlformats.org/officeDocument/2006/relationships/hyperlink" Target="https://www.3gpp.org/ftp/TSG_RAN/WG2_RL2/TSGR2_117-e/Docs/R2-2204059.zip" TargetMode="External"/><Relationship Id="rId1331" Type="http://schemas.openxmlformats.org/officeDocument/2006/relationships/hyperlink" Target="https://www.3gpp.org/ftp/TSG_RAN/WG2_RL2/TSGR2_117-e/Docs/R2-2203254.zip" TargetMode="External"/><Relationship Id="rId1776" Type="http://schemas.openxmlformats.org/officeDocument/2006/relationships/hyperlink" Target="https://www.3gpp.org/ftp/TSG_RAN/WG2_RL2/TSGR2_117-e/Docs/R2-2203712.zip" TargetMode="External"/><Relationship Id="rId1983" Type="http://schemas.openxmlformats.org/officeDocument/2006/relationships/hyperlink" Target="https://www.3gpp.org/ftp/TSG_RAN/WG2_RL2/TSGR2_117-e/Docs/R2-2203678.zip" TargetMode="External"/><Relationship Id="rId2827" Type="http://schemas.openxmlformats.org/officeDocument/2006/relationships/hyperlink" Target="https://www.3gpp.org/ftp/TSG_RAN/WG2_RL2/TSGR2_117-e/Docs/R2-2202504.zip" TargetMode="External"/><Relationship Id="rId68" Type="http://schemas.openxmlformats.org/officeDocument/2006/relationships/hyperlink" Target="https://www.3gpp.org/ftp/TSG_RAN/WG2_RL2/TSGR2_117-e/Docs/R2-2203242.zip" TargetMode="External"/><Relationship Id="rId1429" Type="http://schemas.openxmlformats.org/officeDocument/2006/relationships/hyperlink" Target="https://www.3gpp.org/ftp/TSG_RAN/WG2_RL2/TSGR2_117-e/Docs/R2-2203570.zip" TargetMode="External"/><Relationship Id="rId1636" Type="http://schemas.openxmlformats.org/officeDocument/2006/relationships/hyperlink" Target="https://www.3gpp.org/ftp/TSG_RAN/WG2_RL2/TSGR2_117-e/Docs/R2-2202236.zip" TargetMode="External"/><Relationship Id="rId1843" Type="http://schemas.openxmlformats.org/officeDocument/2006/relationships/hyperlink" Target="https://www.3gpp.org/ftp/TSG_RAN/WG2_RL2/TSGR2_117-e/Docs/R2-2202570.zip" TargetMode="External"/><Relationship Id="rId3089" Type="http://schemas.openxmlformats.org/officeDocument/2006/relationships/hyperlink" Target="https://www.3gpp.org/ftp/TSG_RAN/WG2_RL2/TSGR2_117-e/Docs/R2-2204143.zip" TargetMode="External"/><Relationship Id="rId3296" Type="http://schemas.openxmlformats.org/officeDocument/2006/relationships/hyperlink" Target="https://www.3gpp.org/ftp/TSG_RAN/WG2_RL2/TSGR2_117-e/Docs/R2-2204050.zip" TargetMode="External"/><Relationship Id="rId1703" Type="http://schemas.openxmlformats.org/officeDocument/2006/relationships/hyperlink" Target="https://www.3gpp.org/ftp/TSG_RAN/WG2_RL2/TSGR2_117-e/Docs/R2-2203626.zip" TargetMode="External"/><Relationship Id="rId1910" Type="http://schemas.openxmlformats.org/officeDocument/2006/relationships/hyperlink" Target="https://www.3gpp.org/ftp/TSG_RAN/WG2_RL2/TSGR2_117-e/Docs/R2-2203770.zip" TargetMode="External"/><Relationship Id="rId3156" Type="http://schemas.openxmlformats.org/officeDocument/2006/relationships/hyperlink" Target="https://www.3gpp.org/ftp/TSG_RAN/WG2_RL2/TSGR2_117-e/Docs/R2-2202360.zip" TargetMode="External"/><Relationship Id="rId3363" Type="http://schemas.openxmlformats.org/officeDocument/2006/relationships/hyperlink" Target="https://www.3gpp.org/ftp/TSG_RAN/WG2_RL2/TSGR2_117-e/Docs/R2-2204261.zip" TargetMode="External"/><Relationship Id="rId284" Type="http://schemas.openxmlformats.org/officeDocument/2006/relationships/hyperlink" Target="https://www.3gpp.org/ftp/TSG_RAN/WG2_RL2/TSGR2_117-e/Docs/R2-2203492.zip" TargetMode="External"/><Relationship Id="rId491" Type="http://schemas.openxmlformats.org/officeDocument/2006/relationships/hyperlink" Target="https://www.3gpp.org/ftp/TSG_RAN/WG2_RL2/TSGR2_117-e/Docs/R2-2202864.zip" TargetMode="External"/><Relationship Id="rId2172" Type="http://schemas.openxmlformats.org/officeDocument/2006/relationships/hyperlink" Target="https://www.3gpp.org/ftp/TSG_RAN/WG2_RL2/TSGR2_117-e/Docs/R2-2204037.zip" TargetMode="External"/><Relationship Id="rId3016" Type="http://schemas.openxmlformats.org/officeDocument/2006/relationships/hyperlink" Target="https://www.3gpp.org/ftp/TSG_RAN/WG2_RL2/TSGR2_117-e/Docs/R2-2203877.zip" TargetMode="External"/><Relationship Id="rId3223" Type="http://schemas.openxmlformats.org/officeDocument/2006/relationships/hyperlink" Target="https://www.3gpp.org/ftp/TSG_RAN/WG2_RL2/TSGR2_117-e/Docs/R2-2203750.zip" TargetMode="External"/><Relationship Id="rId3570" Type="http://schemas.openxmlformats.org/officeDocument/2006/relationships/hyperlink" Target="https://www.3gpp.org/ftp/TSG_RAN/WG2_RL2/TSGR2_117-e/Docs/R2-2203017.zip" TargetMode="External"/><Relationship Id="rId3668" Type="http://schemas.openxmlformats.org/officeDocument/2006/relationships/hyperlink" Target="https://www.3gpp.org/ftp/TSG_RAN/WG2_RL2/TSGR2_117-e/Docs/R2-2203640.zip" TargetMode="External"/><Relationship Id="rId3875" Type="http://schemas.openxmlformats.org/officeDocument/2006/relationships/hyperlink" Target="https://www.3gpp.org/ftp/TSG_RAN/WG2_RL2/TSGR2_117-e/Docs/R2-2204039.zip" TargetMode="External"/><Relationship Id="rId144" Type="http://schemas.openxmlformats.org/officeDocument/2006/relationships/hyperlink" Target="https://www.3gpp.org/ftp/TSG_RAN/WG2_RL2/TSGR2_117-e/Docs/R2-2202806.zip" TargetMode="External"/><Relationship Id="rId589" Type="http://schemas.openxmlformats.org/officeDocument/2006/relationships/hyperlink" Target="https://www.3gpp.org/ftp/TSG_RAN/WG2_RL2/TSGR2_117-e/Docs/R2-2202644.zip" TargetMode="External"/><Relationship Id="rId796" Type="http://schemas.openxmlformats.org/officeDocument/2006/relationships/hyperlink" Target="https://www.3gpp.org/ftp/TSG_RAN/WG2_RL2/TSGR2_117-e/Docs/R2-2203476.zip" TargetMode="External"/><Relationship Id="rId2477" Type="http://schemas.openxmlformats.org/officeDocument/2006/relationships/hyperlink" Target="https://www.3gpp.org/ftp/TSG_RAN/WG2_RL2/TSGR2_117-e/Docs/R2-2202816.zip" TargetMode="External"/><Relationship Id="rId2684" Type="http://schemas.openxmlformats.org/officeDocument/2006/relationships/hyperlink" Target="https://www.3gpp.org/ftp/TSG_RAN/WG2_RL2/TSGR2_117-e/Docs/R2-2202745.zip" TargetMode="External"/><Relationship Id="rId3430" Type="http://schemas.openxmlformats.org/officeDocument/2006/relationships/hyperlink" Target="https://www.3gpp.org/ftp/TSG_RAN/WG2_RL2/TSGR2_117-e/Docs/R2-2203321.zip" TargetMode="External"/><Relationship Id="rId3528" Type="http://schemas.openxmlformats.org/officeDocument/2006/relationships/hyperlink" Target="https://www.3gpp.org/ftp/TSG_RAN/WG2_RL2/TSGR2_117-e/Docs/R2-2202397.zip" TargetMode="External"/><Relationship Id="rId3735" Type="http://schemas.openxmlformats.org/officeDocument/2006/relationships/hyperlink" Target="https://www.3gpp.org/ftp/TSG_RAN/WG2_RL2/TSGR2_117-e/Docs/R2-2203594.zip" TargetMode="External"/><Relationship Id="rId351" Type="http://schemas.openxmlformats.org/officeDocument/2006/relationships/hyperlink" Target="https://www.3gpp.org/ftp/TSG_RAN/WG2_RL2/TSGR2_117-e/Docs/R2-2203286.zip" TargetMode="External"/><Relationship Id="rId449" Type="http://schemas.openxmlformats.org/officeDocument/2006/relationships/hyperlink" Target="https://www.3gpp.org/ftp/TSG_RAN/WG2_RL2/TSGR2_117-e/Docs/R2-2203856.zip" TargetMode="External"/><Relationship Id="rId656" Type="http://schemas.openxmlformats.org/officeDocument/2006/relationships/hyperlink" Target="https://www.3gpp.org/ftp/TSG_RAN/WG2_RL2/TSGR2_117-e/Docs/R2-2202481.zip" TargetMode="External"/><Relationship Id="rId863" Type="http://schemas.openxmlformats.org/officeDocument/2006/relationships/hyperlink" Target="https://www.3gpp.org/ftp/TSG_RAN/WG2_RL2/TSGR2_117-e/Docs/R2-2202770.zip" TargetMode="External"/><Relationship Id="rId1079" Type="http://schemas.openxmlformats.org/officeDocument/2006/relationships/hyperlink" Target="https://www.3gpp.org/ftp/TSG_RAN/WG2_RL2/TSGR2_117-e/Docs/R2-2202201.zip" TargetMode="External"/><Relationship Id="rId1286" Type="http://schemas.openxmlformats.org/officeDocument/2006/relationships/hyperlink" Target="https://www.3gpp.org/ftp/TSG_RAN/WG2_RL2/TSGR2_117-e/Docs/R2-2203968.zip" TargetMode="External"/><Relationship Id="rId1493" Type="http://schemas.openxmlformats.org/officeDocument/2006/relationships/hyperlink" Target="https://www.3gpp.org/ftp/TSG_RAN/WG2_RL2/TSGR2_117-e/Docs/R2-2203190.zip" TargetMode="External"/><Relationship Id="rId2032" Type="http://schemas.openxmlformats.org/officeDocument/2006/relationships/hyperlink" Target="https://www.3gpp.org/ftp/TSG_RAN/WG2_RL2/TSGR2_117-e/Docs/R2-2203472.zip" TargetMode="External"/><Relationship Id="rId2337" Type="http://schemas.openxmlformats.org/officeDocument/2006/relationships/hyperlink" Target="https://www.3gpp.org/ftp/TSG_RAN/WG2_RL2/TSGR2_117-e/Docs/R2-2202460.zip" TargetMode="External"/><Relationship Id="rId2544" Type="http://schemas.openxmlformats.org/officeDocument/2006/relationships/hyperlink" Target="https://www.3gpp.org/ftp/TSG_RAN/WG2_RL2/TSGR2_117-e/Docs/R2-2202507.zip" TargetMode="External"/><Relationship Id="rId2891" Type="http://schemas.openxmlformats.org/officeDocument/2006/relationships/hyperlink" Target="https://www.3gpp.org/ftp/TSG_RAN/WG2_RL2/TSGR2_117-e/Docs/R2-2202666.zip" TargetMode="External"/><Relationship Id="rId2989" Type="http://schemas.openxmlformats.org/officeDocument/2006/relationships/hyperlink" Target="https://www.3gpp.org/ftp/TSG_RAN/WG2_RL2/TSGR2_117-e/Docs/R2-2203726.zip" TargetMode="External"/><Relationship Id="rId3942" Type="http://schemas.openxmlformats.org/officeDocument/2006/relationships/hyperlink" Target="https://www.3gpp.org/ftp/TSG_RAN/WG2_RL2/TSGR2_117-e/Docs/R2-2203585.zip" TargetMode="External"/><Relationship Id="rId211" Type="http://schemas.openxmlformats.org/officeDocument/2006/relationships/hyperlink" Target="https://www.3gpp.org/ftp/TSG_RAN/WG2_RL2/TSGR2_117-e/Docs/R2-2203407.zip" TargetMode="External"/><Relationship Id="rId309" Type="http://schemas.openxmlformats.org/officeDocument/2006/relationships/hyperlink" Target="https://www.3gpp.org/ftp/TSG_RAN/WG2_RL2/TSGR2_117-e/Docs/R2-2203510.zip" TargetMode="External"/><Relationship Id="rId516" Type="http://schemas.openxmlformats.org/officeDocument/2006/relationships/hyperlink" Target="https://www.3gpp.org/ftp/TSG_RAN/WG2_RL2/TSGR2_117-e/Docs/R2-2203994.zip" TargetMode="External"/><Relationship Id="rId1146" Type="http://schemas.openxmlformats.org/officeDocument/2006/relationships/hyperlink" Target="https://www.3gpp.org/ftp/TSG_RAN/WG2_RL2/TSGR2_117-e/Docs/R2-2203135.zip" TargetMode="External"/><Relationship Id="rId1798" Type="http://schemas.openxmlformats.org/officeDocument/2006/relationships/hyperlink" Target="https://www.3gpp.org/ftp/TSG_RAN/WG2_RL2/TSGR2_117-e/Docs/R2-2203539.zip" TargetMode="External"/><Relationship Id="rId2751" Type="http://schemas.openxmlformats.org/officeDocument/2006/relationships/hyperlink" Target="https://www.3gpp.org/ftp/TSG_RAN/WG2_RL2/TSGR2_117-e/Docs/R2-2203483.zip" TargetMode="External"/><Relationship Id="rId2849" Type="http://schemas.openxmlformats.org/officeDocument/2006/relationships/hyperlink" Target="https://www.3gpp.org/ftp/TSG_RAN/WG2_RL2/TSGR2_117-e/Docs/R2-2203632.zip" TargetMode="External"/><Relationship Id="rId3802" Type="http://schemas.openxmlformats.org/officeDocument/2006/relationships/hyperlink" Target="https://www.3gpp.org/ftp/TSG_RAN/WG2_RL2/TSGR2_117-e/Docs/R2-2203550.zip" TargetMode="External"/><Relationship Id="rId723" Type="http://schemas.openxmlformats.org/officeDocument/2006/relationships/hyperlink" Target="https://www.3gpp.org/ftp/TSG_RAN/WG2_RL2/TSGR2_117-e/Docs/R2-2202758.zip" TargetMode="External"/><Relationship Id="rId930" Type="http://schemas.openxmlformats.org/officeDocument/2006/relationships/hyperlink" Target="https://www.3gpp.org/ftp/TSG_RAN/WG2_RL2/TSGR2_117-e/Docs/R2-2202330.zip" TargetMode="External"/><Relationship Id="rId1006" Type="http://schemas.openxmlformats.org/officeDocument/2006/relationships/hyperlink" Target="https://www.3gpp.org/ftp/TSG_RAN/WG2_RL2/TSGR2_117-e/Docs/R2-2202834.zip" TargetMode="External"/><Relationship Id="rId1353" Type="http://schemas.openxmlformats.org/officeDocument/2006/relationships/hyperlink" Target="https://www.3gpp.org/ftp/TSG_RAN/WG2_RL2/TSGR2_117-e/Docs/R2-2203551.zip" TargetMode="External"/><Relationship Id="rId1560" Type="http://schemas.openxmlformats.org/officeDocument/2006/relationships/hyperlink" Target="https://www.3gpp.org/ftp/TSG_RAN/WG2_RL2/TSGR2_117-e/Docs/R2-2204025.zip" TargetMode="External"/><Relationship Id="rId1658" Type="http://schemas.openxmlformats.org/officeDocument/2006/relationships/hyperlink" Target="https://www.3gpp.org/ftp/TSG_RAN/WG2_RL2/TSGR2_117-e/Docs/R2-2203610.zip" TargetMode="External"/><Relationship Id="rId1865" Type="http://schemas.openxmlformats.org/officeDocument/2006/relationships/hyperlink" Target="https://www.3gpp.org/ftp/TSG_RAN/WG2_RL2/TSGR2_117-e/Docs/R2-2203397.zip" TargetMode="External"/><Relationship Id="rId2404" Type="http://schemas.openxmlformats.org/officeDocument/2006/relationships/hyperlink" Target="https://www.3gpp.org/ftp/TSG_RAN/WG2_RL2/TSGR2_117-e/Docs/R2-2203714.zip" TargetMode="External"/><Relationship Id="rId2611" Type="http://schemas.openxmlformats.org/officeDocument/2006/relationships/hyperlink" Target="https://www.3gpp.org/ftp/TSG_RAN/WG2_RL2/TSGR2_117-e/Docs/R2-2202226.zip" TargetMode="External"/><Relationship Id="rId2709" Type="http://schemas.openxmlformats.org/officeDocument/2006/relationships/hyperlink" Target="https://www.3gpp.org/ftp/TSG_RAN/WG2_RL2/TSGR2_117-e/Docs/R2-2203221.zip" TargetMode="External"/><Relationship Id="rId1213" Type="http://schemas.openxmlformats.org/officeDocument/2006/relationships/hyperlink" Target="https://www.3gpp.org/ftp/TSG_RAN/WG2_RL2/TSGR2_117-e/Docs/R2-2203784.zip" TargetMode="External"/><Relationship Id="rId1420" Type="http://schemas.openxmlformats.org/officeDocument/2006/relationships/hyperlink" Target="https://www.3gpp.org/ftp/TSG_RAN/WG2_RL2/TSGR2_117-e/Docs/R2-2203725.zip" TargetMode="External"/><Relationship Id="rId1518" Type="http://schemas.openxmlformats.org/officeDocument/2006/relationships/hyperlink" Target="https://www.3gpp.org/ftp/TSG_RAN/WG2_RL2/TSGR2_117-e/Docs/R2-2203717.zip" TargetMode="External"/><Relationship Id="rId2916" Type="http://schemas.openxmlformats.org/officeDocument/2006/relationships/hyperlink" Target="https://www.3gpp.org/ftp/TSG_RAN/WG2_RL2/TSGR2_117-e/Docs/R2-2202112.zip" TargetMode="External"/><Relationship Id="rId3080" Type="http://schemas.openxmlformats.org/officeDocument/2006/relationships/hyperlink" Target="https://www.3gpp.org/ftp/TSG_RAN/WG2_RL2/TSGR2_117-e/Docs/R2-2204134.zip" TargetMode="External"/><Relationship Id="rId1725" Type="http://schemas.openxmlformats.org/officeDocument/2006/relationships/hyperlink" Target="https://www.3gpp.org/ftp/TSG_RAN/WG2_RL2/TSGR2_117-e/Docs/R2-2203556.zip" TargetMode="External"/><Relationship Id="rId1932" Type="http://schemas.openxmlformats.org/officeDocument/2006/relationships/hyperlink" Target="https://www.3gpp.org/ftp/TSG_RAN/WG2_RL2/TSGR2_117-e/Docs/R2-2203348.zip" TargetMode="External"/><Relationship Id="rId3178" Type="http://schemas.openxmlformats.org/officeDocument/2006/relationships/hyperlink" Target="https://www.3gpp.org/ftp/TSG_RAN/WG2_RL2/TSGR2_117-e/Docs/R2-2203531.zip" TargetMode="External"/><Relationship Id="rId3385" Type="http://schemas.openxmlformats.org/officeDocument/2006/relationships/hyperlink" Target="https://www.3gpp.org/ftp/TSG_RAN/WG2_RL2/TSGR2_117-e/Docs/R2-2203523.zip" TargetMode="External"/><Relationship Id="rId3592" Type="http://schemas.openxmlformats.org/officeDocument/2006/relationships/hyperlink" Target="https://www.3gpp.org/ftp/TSG_RAN/WG2_RL2/TSGR2_117-e/Docs/R2-2202389.zip" TargetMode="External"/><Relationship Id="rId17" Type="http://schemas.openxmlformats.org/officeDocument/2006/relationships/hyperlink" Target="https://www.3gpp.org/ftp/TSG_RAN/WG2_RL2/TSGR2_117-e/Docs/R2-2203718.zip" TargetMode="External"/><Relationship Id="rId2194" Type="http://schemas.openxmlformats.org/officeDocument/2006/relationships/hyperlink" Target="https://www.3gpp.org/ftp/TSG_RAN/WG2_RL2/TSGR2_117-e/Docs/R2-2203644.zip" TargetMode="External"/><Relationship Id="rId3038" Type="http://schemas.openxmlformats.org/officeDocument/2006/relationships/hyperlink" Target="https://www.3gpp.org/ftp/TSG_RAN/WG2_RL2/TSGR2_117-e/Docs/R2-2203957.zip" TargetMode="External"/><Relationship Id="rId3245" Type="http://schemas.openxmlformats.org/officeDocument/2006/relationships/hyperlink" Target="https://www.3gpp.org/ftp/TSG_RAN/WG2_RL2/TSGR2_117-e/Docs/R2-2203826.zip" TargetMode="External"/><Relationship Id="rId3452" Type="http://schemas.openxmlformats.org/officeDocument/2006/relationships/hyperlink" Target="https://www.3gpp.org/ftp/TSG_RAN/WG2_RL2/TSGR2_117-e/Docs/R2-2203477.zip" TargetMode="External"/><Relationship Id="rId3897" Type="http://schemas.openxmlformats.org/officeDocument/2006/relationships/hyperlink" Target="https://www.3gpp.org/ftp/TSG_RAN/WG2_RL2/TSGR2_117-e/Docs/R2-2203642.zip" TargetMode="External"/><Relationship Id="rId166" Type="http://schemas.openxmlformats.org/officeDocument/2006/relationships/hyperlink" Target="https://www.3gpp.org/ftp/TSG_RAN/WG2_RL2/TSGR2_117-e/Docs/R2-2202598.zip" TargetMode="External"/><Relationship Id="rId373" Type="http://schemas.openxmlformats.org/officeDocument/2006/relationships/hyperlink" Target="https://www.3gpp.org/ftp/TSG_RAN/WG2_RL2/TSGR2_117-e/Docs/R2-2202364.zip" TargetMode="External"/><Relationship Id="rId580" Type="http://schemas.openxmlformats.org/officeDocument/2006/relationships/hyperlink" Target="https://www.3gpp.org/ftp/TSG_RAN/WG2_RL2/TSGR2_117-e/Docs/R2-2204088.zip" TargetMode="External"/><Relationship Id="rId2054" Type="http://schemas.openxmlformats.org/officeDocument/2006/relationships/hyperlink" Target="https://www.3gpp.org/ftp/TSG_RAN/WG2_RL2/TSGR2_117-e/Docs/R2-2203073.zip" TargetMode="External"/><Relationship Id="rId2261" Type="http://schemas.openxmlformats.org/officeDocument/2006/relationships/hyperlink" Target="https://www.3gpp.org/ftp/TSG_RAN/WG2_RL2/TSGR2_117-e/Docs/R2-2204051.zip" TargetMode="External"/><Relationship Id="rId2499" Type="http://schemas.openxmlformats.org/officeDocument/2006/relationships/hyperlink" Target="https://www.3gpp.org/ftp/TSG_RAN/WG2_RL2/TSGR2_117-e/Docs/R2-2203016.zip" TargetMode="External"/><Relationship Id="rId3105" Type="http://schemas.openxmlformats.org/officeDocument/2006/relationships/hyperlink" Target="https://www.3gpp.org/ftp/TSG_RAN/WG2_RL2/TSGR2_117-e/Docs/R2-2204189.zip" TargetMode="External"/><Relationship Id="rId3312" Type="http://schemas.openxmlformats.org/officeDocument/2006/relationships/hyperlink" Target="https://www.3gpp.org/ftp/TSG_RAN/WG2_RL2/TSGR2_117-e/Docs/R2-2204152.zip" TargetMode="External"/><Relationship Id="rId3757" Type="http://schemas.openxmlformats.org/officeDocument/2006/relationships/hyperlink" Target="https://www.3gpp.org/ftp/TSG_RAN/WG2_RL2/TSGR2_117-e/Docs/R2-2203368.zip" TargetMode="External"/><Relationship Id="rId3964" Type="http://schemas.openxmlformats.org/officeDocument/2006/relationships/hyperlink" Target="https://www.3gpp.org/ftp/TSG_RAN/WG2_RL2/TSGR2_117-e/Docs/R2-2204086.zip" TargetMode="External"/><Relationship Id="rId1" Type="http://schemas.openxmlformats.org/officeDocument/2006/relationships/customXml" Target="../customXml/item1.xml"/><Relationship Id="rId233" Type="http://schemas.openxmlformats.org/officeDocument/2006/relationships/hyperlink" Target="https://www.3gpp.org/ftp/TSG_RAN/WG2_RL2/TSGR2_117-e/Docs/R2-2204125.zip" TargetMode="External"/><Relationship Id="rId440" Type="http://schemas.openxmlformats.org/officeDocument/2006/relationships/hyperlink" Target="https://www.3gpp.org/ftp/TSG_RAN/WG2_RL2/TSGR2_117-e/Docs/R2-2203333.zip" TargetMode="External"/><Relationship Id="rId678" Type="http://schemas.openxmlformats.org/officeDocument/2006/relationships/hyperlink" Target="https://www.3gpp.org/ftp/TSG_RAN/WG2_RL2/TSGR2_117-e/Docs/R2-2203798.zip" TargetMode="External"/><Relationship Id="rId885" Type="http://schemas.openxmlformats.org/officeDocument/2006/relationships/hyperlink" Target="https://www.3gpp.org/ftp/TSG_RAN/WG2_RL2/TSGR2_117-e/Docs/R2-2202646.zip" TargetMode="External"/><Relationship Id="rId1070" Type="http://schemas.openxmlformats.org/officeDocument/2006/relationships/hyperlink" Target="https://www.3gpp.org/ftp/TSG_RAN/WG2_RL2/TSGR2_117-e/Docs/R2-2203528.zip" TargetMode="External"/><Relationship Id="rId2121" Type="http://schemas.openxmlformats.org/officeDocument/2006/relationships/hyperlink" Target="https://www.3gpp.org/ftp/TSG_RAN/WG2_RL2/TSGR2_117-e/Docs/R2-2202928.zip" TargetMode="External"/><Relationship Id="rId2359" Type="http://schemas.openxmlformats.org/officeDocument/2006/relationships/hyperlink" Target="https://www.3gpp.org/ftp/TSG_RAN/WG2_RL2/TSGR2_117-e/Docs/R2-2202945.zip" TargetMode="External"/><Relationship Id="rId2566" Type="http://schemas.openxmlformats.org/officeDocument/2006/relationships/hyperlink" Target="https://www.3gpp.org/ftp/TSG_RAN/WG2_RL2/TSGR2_117-e/Docs/R2-2201385.zip" TargetMode="External"/><Relationship Id="rId2773" Type="http://schemas.openxmlformats.org/officeDocument/2006/relationships/hyperlink" Target="https://www.3gpp.org/ftp/TSG_RAN/WG2_RL2/TSGR2_117-e/Docs/R2-2203634.zip" TargetMode="External"/><Relationship Id="rId2980" Type="http://schemas.openxmlformats.org/officeDocument/2006/relationships/hyperlink" Target="https://www.3gpp.org/ftp/TSG_RAN/WG2_RL2/TSGR2_117-e/Docs/R2-2202176.zip" TargetMode="External"/><Relationship Id="rId3617" Type="http://schemas.openxmlformats.org/officeDocument/2006/relationships/hyperlink" Target="https://www.3gpp.org/ftp/TSG_RAN/WG2_RL2/TSGR2_117-e/Docs/R2-2202263.zip" TargetMode="External"/><Relationship Id="rId3824" Type="http://schemas.openxmlformats.org/officeDocument/2006/relationships/hyperlink" Target="https://www.3gpp.org/ftp/TSG_RAN/WG2_RL2/TSGR2_117-e/Docs/R2-2204179.zip" TargetMode="External"/><Relationship Id="rId300" Type="http://schemas.openxmlformats.org/officeDocument/2006/relationships/hyperlink" Target="https://www.3gpp.org/ftp/TSG_RAN/WG2_RL2/TSGR2_117-e/Docs/R2-2203268.zip" TargetMode="External"/><Relationship Id="rId538" Type="http://schemas.openxmlformats.org/officeDocument/2006/relationships/hyperlink" Target="https://www.3gpp.org/ftp/TSG_RAN/WG2_RL2/TSGR2_117-e/Docs/R2-2203341.zip" TargetMode="External"/><Relationship Id="rId745" Type="http://schemas.openxmlformats.org/officeDocument/2006/relationships/hyperlink" Target="https://www.3gpp.org/ftp/TSG_RAN/WG2_RL2/TSGR2_117-e/Docs/R2-2202780.zip" TargetMode="External"/><Relationship Id="rId952" Type="http://schemas.openxmlformats.org/officeDocument/2006/relationships/hyperlink" Target="https://www.3gpp.org/ftp/TSG_RAN/WG2_RL2/TSGR2_117-e/Docs/R2-2202384.zip" TargetMode="External"/><Relationship Id="rId1168" Type="http://schemas.openxmlformats.org/officeDocument/2006/relationships/hyperlink" Target="https://www.3gpp.org/ftp/TSG_RAN/WG2_RL2/TSGR2_117-e/Docs/R2-2202675.zip" TargetMode="External"/><Relationship Id="rId1375" Type="http://schemas.openxmlformats.org/officeDocument/2006/relationships/hyperlink" Target="https://www.3gpp.org/ftp/TSG_RAN/WG2_RL2/TSGR2_117-e/Docs/R2-2203424.zip" TargetMode="External"/><Relationship Id="rId1582" Type="http://schemas.openxmlformats.org/officeDocument/2006/relationships/hyperlink" Target="https://www.3gpp.org/ftp/TSG_RAN/WG2_RL2/TSGR2_117-e/Docs/R2-2202606.zip" TargetMode="External"/><Relationship Id="rId2219" Type="http://schemas.openxmlformats.org/officeDocument/2006/relationships/hyperlink" Target="https://www.3gpp.org/ftp/TSG_RAN/WG2_RL2/TSGR2_117-e/Docs/R2-2203799.zip" TargetMode="External"/><Relationship Id="rId2426" Type="http://schemas.openxmlformats.org/officeDocument/2006/relationships/hyperlink" Target="https://www.3gpp.org/ftp/TSG_RAN/WG2_RL2/TSGR2_117-e/Docs/R2-2203898.zip" TargetMode="External"/><Relationship Id="rId2633" Type="http://schemas.openxmlformats.org/officeDocument/2006/relationships/hyperlink" Target="https://www.3gpp.org/ftp/TSG_RAN/WG2_RL2/TSGR2_117-e/Docs/R2-2202257.zip" TargetMode="External"/><Relationship Id="rId81" Type="http://schemas.openxmlformats.org/officeDocument/2006/relationships/hyperlink" Target="https://www.3gpp.org/ftp/TSG_RAN/WG2_RL2/TSGR2_117-e/Docs/R2-2203242.zip" TargetMode="External"/><Relationship Id="rId605" Type="http://schemas.openxmlformats.org/officeDocument/2006/relationships/hyperlink" Target="https://www.3gpp.org/ftp/TSG_RAN/WG2_RL2/TSGR2_117-e/Docs/R2-2200531.zip" TargetMode="External"/><Relationship Id="rId812" Type="http://schemas.openxmlformats.org/officeDocument/2006/relationships/hyperlink" Target="https://www.3gpp.org/ftp/TSG_RAN/WG2_RL2/TSGR2_117-e/Docs/R2-2202483.zip" TargetMode="External"/><Relationship Id="rId1028" Type="http://schemas.openxmlformats.org/officeDocument/2006/relationships/hyperlink" Target="https://www.3gpp.org/ftp/TSG_RAN/WG2_RL2/TSGR2_117-e/Docs/R2-2204104.zip" TargetMode="External"/><Relationship Id="rId1235" Type="http://schemas.openxmlformats.org/officeDocument/2006/relationships/hyperlink" Target="https://www.3gpp.org/ftp/TSG_RAN/WG2_RL2/TSGR2_117-e/Docs/R2-2203086.zip" TargetMode="External"/><Relationship Id="rId1442" Type="http://schemas.openxmlformats.org/officeDocument/2006/relationships/hyperlink" Target="https://www.3gpp.org/ftp/TSG_RAN/WG2_RL2/TSGR2_117-e/Docs/R2-2203725.zip" TargetMode="External"/><Relationship Id="rId1887" Type="http://schemas.openxmlformats.org/officeDocument/2006/relationships/hyperlink" Target="https://www.3gpp.org/ftp/TSG_RAN/WG2_RL2/TSGR2_117-e/Docs/R2-2203028.zip" TargetMode="External"/><Relationship Id="rId2840" Type="http://schemas.openxmlformats.org/officeDocument/2006/relationships/hyperlink" Target="https://www.3gpp.org/ftp/TSG_RAN/WG2_RL2/TSGR2_117-e/Docs/R2-2203632.zip" TargetMode="External"/><Relationship Id="rId2938" Type="http://schemas.openxmlformats.org/officeDocument/2006/relationships/hyperlink" Target="https://www.3gpp.org/ftp/TSG_RAN/WG2_RL2/TSGR2_117-e/Docs/R2-2202134.zip" TargetMode="External"/><Relationship Id="rId1302" Type="http://schemas.openxmlformats.org/officeDocument/2006/relationships/hyperlink" Target="https://www.3gpp.org/ftp/TSG_RAN/WG2_RL2/TSGR2_117-e/Docs/R2-2202881.zip" TargetMode="External"/><Relationship Id="rId1747" Type="http://schemas.openxmlformats.org/officeDocument/2006/relationships/hyperlink" Target="https://www.3gpp.org/ftp/TSG_RAN/WG2_RL2/TSGR2_117-e/Docs/R2-2202266.zip" TargetMode="External"/><Relationship Id="rId1954" Type="http://schemas.openxmlformats.org/officeDocument/2006/relationships/hyperlink" Target="https://www.3gpp.org/ftp/TSG_RAN/WG2_RL2/TSGR2_117-e/Docs/R2-2202478.zip" TargetMode="External"/><Relationship Id="rId2700" Type="http://schemas.openxmlformats.org/officeDocument/2006/relationships/hyperlink" Target="https://www.3gpp.org/ftp/TSG_RAN/WG2_RL2/TSGR2_117-e/Docs/R2-2203457.zip" TargetMode="External"/><Relationship Id="rId39" Type="http://schemas.openxmlformats.org/officeDocument/2006/relationships/hyperlink" Target="https://www.3gpp.org/ftp/TSG_RAN/WG2_RL2/TSGR2_117-e/Docs/R2-2203295.zip" TargetMode="External"/><Relationship Id="rId1607" Type="http://schemas.openxmlformats.org/officeDocument/2006/relationships/hyperlink" Target="https://www.3gpp.org/ftp/TSG_RAN/WG2_RL2/TSGR2_117-e/Docs/R2-2203211.zip" TargetMode="External"/><Relationship Id="rId1814" Type="http://schemas.openxmlformats.org/officeDocument/2006/relationships/hyperlink" Target="https://www.3gpp.org/ftp/TSG_RAN/WG2_RL2/TSGR2_117-e/Docs/R2-2203563.zip" TargetMode="External"/><Relationship Id="rId3267" Type="http://schemas.openxmlformats.org/officeDocument/2006/relationships/hyperlink" Target="https://www.3gpp.org/ftp/TSG_RAN/WG2_RL2/TSGR2_117-e/Docs/R2-2203936.zip" TargetMode="External"/><Relationship Id="rId4013" Type="http://schemas.openxmlformats.org/officeDocument/2006/relationships/hyperlink" Target="https://www.3gpp.org/ftp/TSG_RAN/WG2_RL2/TSGR2_117-e/Docs/R2-2204169.zip" TargetMode="External"/><Relationship Id="rId188" Type="http://schemas.openxmlformats.org/officeDocument/2006/relationships/hyperlink" Target="https://www.3gpp.org/ftp/TSG_RAN/WG2_RL2/TSGR2_117-e/Docs/R2-2203484.zip" TargetMode="External"/><Relationship Id="rId395" Type="http://schemas.openxmlformats.org/officeDocument/2006/relationships/hyperlink" Target="https://www.3gpp.org/ftp/TSG_RAN/WG2_RL2/TSGR2_117-e/Docs/R2-2204013.zip" TargetMode="External"/><Relationship Id="rId2076" Type="http://schemas.openxmlformats.org/officeDocument/2006/relationships/hyperlink" Target="https://www.3gpp.org/ftp/TSG_RAN/WG2_RL2/TSGR2_117-e/Docs/R2-2203035.zip" TargetMode="External"/><Relationship Id="rId3474" Type="http://schemas.openxmlformats.org/officeDocument/2006/relationships/hyperlink" Target="https://www.3gpp.org/ftp/TSG_RAN/WG2_RL2/TSGR2_117-e/Docs/R2-2203268.zip" TargetMode="External"/><Relationship Id="rId3681" Type="http://schemas.openxmlformats.org/officeDocument/2006/relationships/hyperlink" Target="https://www.3gpp.org/ftp/TSG_RAN/WG2_RL2/TSGR2_117-e/Docs/R2-2203650.zip" TargetMode="External"/><Relationship Id="rId3779" Type="http://schemas.openxmlformats.org/officeDocument/2006/relationships/hyperlink" Target="https://www.3gpp.org/ftp/TSG_RAN/WG2_RL2/TSGR2_117-e/Docs/R2-2203681.zip" TargetMode="External"/><Relationship Id="rId2283" Type="http://schemas.openxmlformats.org/officeDocument/2006/relationships/hyperlink" Target="https://www.3gpp.org/ftp/TSG_RAN/WG2_RL2/TSGR2_117-e/Docs/R2-2203993.zip" TargetMode="External"/><Relationship Id="rId2490" Type="http://schemas.openxmlformats.org/officeDocument/2006/relationships/hyperlink" Target="https://www.3gpp.org/ftp/TSG_RAN/WG2_RL2/TSGR2_117-e/Docs/R2-2202884.zip" TargetMode="External"/><Relationship Id="rId2588" Type="http://schemas.openxmlformats.org/officeDocument/2006/relationships/hyperlink" Target="https://www.3gpp.org/ftp/TSG_RAN/WG2_RL2/TSGR2_117-e/Docs/R2-2202365.zip" TargetMode="External"/><Relationship Id="rId3127" Type="http://schemas.openxmlformats.org/officeDocument/2006/relationships/hyperlink" Target="https://www.3gpp.org/ftp/TSG_RAN/WG2_RL2/TSGR2_117-e/Docs/R2-2203835.zip" TargetMode="External"/><Relationship Id="rId3334" Type="http://schemas.openxmlformats.org/officeDocument/2006/relationships/hyperlink" Target="https://www.3gpp.org/ftp/TSG_RAN/WG2_RL2/TSGR2_117-e/Docs/R2-2204220.zip" TargetMode="External"/><Relationship Id="rId3541" Type="http://schemas.openxmlformats.org/officeDocument/2006/relationships/hyperlink" Target="https://www.3gpp.org/ftp/TSG_RAN/WG2_RL2/TSGR2_117-e/Docs/R2-2202765.zip" TargetMode="External"/><Relationship Id="rId3986" Type="http://schemas.openxmlformats.org/officeDocument/2006/relationships/hyperlink" Target="https://www.3gpp.org/ftp/TSG_RAN/WG2_RL2/TSGR2_117-e/Docs/R2-2203674.zip" TargetMode="External"/><Relationship Id="rId255" Type="http://schemas.openxmlformats.org/officeDocument/2006/relationships/hyperlink" Target="https://www.3gpp.org/ftp/TSG_RAN/WG2_RL2/TSGR2_117-e/Docs/R2-2202991.zip" TargetMode="External"/><Relationship Id="rId462" Type="http://schemas.openxmlformats.org/officeDocument/2006/relationships/hyperlink" Target="https://www.3gpp.org/ftp/TSG_RAN/WG2_RL2/TSGR2_117-e/Docs/R2-2203660.zip" TargetMode="External"/><Relationship Id="rId1092" Type="http://schemas.openxmlformats.org/officeDocument/2006/relationships/hyperlink" Target="https://www.3gpp.org/ftp/TSG_RAN/WG2_RL2/TSGR2_117-e/Docs/R2-2203946.zip" TargetMode="External"/><Relationship Id="rId1397" Type="http://schemas.openxmlformats.org/officeDocument/2006/relationships/hyperlink" Target="https://www.3gpp.org/ftp/TSG_RAN/WG2_RL2/TSGR2_117-e/Docs/R2-2203165.zip" TargetMode="External"/><Relationship Id="rId2143" Type="http://schemas.openxmlformats.org/officeDocument/2006/relationships/hyperlink" Target="https://www.3gpp.org/ftp/TSG_RAN/WG2_RL2/TSGR2_117-e/Docs/R2-2203339.zip" TargetMode="External"/><Relationship Id="rId2350" Type="http://schemas.openxmlformats.org/officeDocument/2006/relationships/hyperlink" Target="https://www.3gpp.org/ftp/TSG_RAN/WG2_RL2/TSGR2_117-e/Docs/R2-2203060.zip" TargetMode="External"/><Relationship Id="rId2795" Type="http://schemas.openxmlformats.org/officeDocument/2006/relationships/hyperlink" Target="https://www.3gpp.org/ftp/TSG_RAN/WG2_RL2/TSGR2_117-e/Docs/R2-2203162.zip" TargetMode="External"/><Relationship Id="rId3401" Type="http://schemas.openxmlformats.org/officeDocument/2006/relationships/hyperlink" Target="https://www.3gpp.org/ftp/TSG_RAN/WG2_RL2/TSGR2_117-e/Docs/R2-2202553.zip" TargetMode="External"/><Relationship Id="rId3639" Type="http://schemas.openxmlformats.org/officeDocument/2006/relationships/hyperlink" Target="https://www.3gpp.org/ftp/TSG_RAN/WG2_RL2/TSGR2_117-e/Docs/R2-2204033.zip" TargetMode="External"/><Relationship Id="rId3846" Type="http://schemas.openxmlformats.org/officeDocument/2006/relationships/hyperlink" Target="https://www.3gpp.org/ftp/TSG_RAN/WG2_RL2/TSGR2_117-e/Docs/R2-2203685.zip" TargetMode="External"/><Relationship Id="rId115" Type="http://schemas.openxmlformats.org/officeDocument/2006/relationships/hyperlink" Target="https://www.3gpp.org/ftp/TSG_RAN/WG2_RL2/TSGR2_117-e/Docs/R2-2203335.zip" TargetMode="External"/><Relationship Id="rId322" Type="http://schemas.openxmlformats.org/officeDocument/2006/relationships/hyperlink" Target="https://www.3gpp.org/ftp/TSG_RAN/WG2_RL2/TSGR2_117-e/Docs/R2-2203815.zip" TargetMode="External"/><Relationship Id="rId767" Type="http://schemas.openxmlformats.org/officeDocument/2006/relationships/hyperlink" Target="https://www.3gpp.org/ftp/TSG_RAN/WG2_RL2/TSGR2_117-e/Docs/R2-2203170.zip" TargetMode="External"/><Relationship Id="rId974" Type="http://schemas.openxmlformats.org/officeDocument/2006/relationships/hyperlink" Target="https://www.3gpp.org/ftp/TSG_RAN/WG2_RL2/TSGR2_117-e/Docs/R2-2202686.zip" TargetMode="External"/><Relationship Id="rId2003" Type="http://schemas.openxmlformats.org/officeDocument/2006/relationships/hyperlink" Target="https://www.3gpp.org/ftp/TSG_RAN/WG2_RL2/TSGR2_117-e/Docs/R2-2203048.zip" TargetMode="External"/><Relationship Id="rId2210" Type="http://schemas.openxmlformats.org/officeDocument/2006/relationships/hyperlink" Target="https://www.3gpp.org/ftp/TSG_RAN/WG2_RL2/TSGR2_117-e/Docs/R2-2203711.zip" TargetMode="External"/><Relationship Id="rId2448" Type="http://schemas.openxmlformats.org/officeDocument/2006/relationships/hyperlink" Target="https://www.3gpp.org/ftp/TSG_RAN/WG2_RL2/TSGR2_117-e/Docs/R2-2201978.zip" TargetMode="External"/><Relationship Id="rId2655" Type="http://schemas.openxmlformats.org/officeDocument/2006/relationships/hyperlink" Target="https://www.3gpp.org/ftp/TSG_RAN/WG2_RL2/TSGR2_117-e/Docs/R2-2203872.zip" TargetMode="External"/><Relationship Id="rId2862" Type="http://schemas.openxmlformats.org/officeDocument/2006/relationships/hyperlink" Target="https://www.3gpp.org/ftp/TSG_RAN/WG2_RL2/TSGR2_117-e/Docs/R2-2203270.zip" TargetMode="External"/><Relationship Id="rId3706" Type="http://schemas.openxmlformats.org/officeDocument/2006/relationships/hyperlink" Target="https://www.3gpp.org/ftp/TSG_RAN/WG2_RL2/TSGR2_117-e/Docs/R2-2203612.zip" TargetMode="External"/><Relationship Id="rId3913" Type="http://schemas.openxmlformats.org/officeDocument/2006/relationships/hyperlink" Target="https://www.3gpp.org/ftp/TSG_RAN/WG2_RL2/TSGR2_117-e/Docs/R2-2203784.zip" TargetMode="External"/><Relationship Id="rId627" Type="http://schemas.openxmlformats.org/officeDocument/2006/relationships/hyperlink" Target="https://www.3gpp.org/ftp/TSG_RAN/WG2_RL2/TSGR2_117-e/Docs/R2-2200905.zip" TargetMode="External"/><Relationship Id="rId834" Type="http://schemas.openxmlformats.org/officeDocument/2006/relationships/hyperlink" Target="https://www.3gpp.org/ftp/TSG_RAN/WG2_RL2/TSGR2_117-e/Docs/R2-2202696.zip" TargetMode="External"/><Relationship Id="rId1257" Type="http://schemas.openxmlformats.org/officeDocument/2006/relationships/hyperlink" Target="https://www.3gpp.org/ftp/TSG_RAN/WG2_RL2/TSGR2_117-e/Docs/R2-2202418.zip" TargetMode="External"/><Relationship Id="rId1464" Type="http://schemas.openxmlformats.org/officeDocument/2006/relationships/hyperlink" Target="https://www.3gpp.org/ftp/TSG_RAN/WG2_RL2/TSGR2_117-e/Docs/R2-2203545.zip" TargetMode="External"/><Relationship Id="rId1671" Type="http://schemas.openxmlformats.org/officeDocument/2006/relationships/hyperlink" Target="https://www.3gpp.org/ftp/TSG_RAN/WG2_RL2/TSGR2_117-e/Docs/R2-2202607.zip" TargetMode="External"/><Relationship Id="rId2308" Type="http://schemas.openxmlformats.org/officeDocument/2006/relationships/hyperlink" Target="https://www.3gpp.org/ftp/TSG_RAN/WG2_RL2/TSGR2_117-e/Docs/R2-2202436.zip" TargetMode="External"/><Relationship Id="rId2515" Type="http://schemas.openxmlformats.org/officeDocument/2006/relationships/hyperlink" Target="https://www.3gpp.org/ftp/TSG_RAN/WG2_RL2/TSGR2_117-e/Docs/R2-2202631.zip" TargetMode="External"/><Relationship Id="rId2722" Type="http://schemas.openxmlformats.org/officeDocument/2006/relationships/hyperlink" Target="https://www.3gpp.org/ftp/TSG_RAN/WG2_RL2/TSGR2_117-e/Docs/R2-2202414.zip" TargetMode="External"/><Relationship Id="rId901" Type="http://schemas.openxmlformats.org/officeDocument/2006/relationships/hyperlink" Target="https://www.3gpp.org/ftp/TSG_RAN/WG2_RL2/TSGR2_117-e/Docs/R2-2202172.zip" TargetMode="External"/><Relationship Id="rId1117" Type="http://schemas.openxmlformats.org/officeDocument/2006/relationships/hyperlink" Target="https://www.3gpp.org/ftp/TSG_RAN/WG2_RL2/TSGR2_117-e/Docs/R2-2203905.zip" TargetMode="External"/><Relationship Id="rId1324" Type="http://schemas.openxmlformats.org/officeDocument/2006/relationships/hyperlink" Target="https://www.3gpp.org/ftp/TSG_RAN/WG2_RL2/TSGR2_117-e/Docs/R2-2203253.zip" TargetMode="External"/><Relationship Id="rId1531" Type="http://schemas.openxmlformats.org/officeDocument/2006/relationships/hyperlink" Target="https://www.3gpp.org/ftp/TSG_RAN/WG2_RL2/TSGR2_117-e/Docs/R2-2202490.zip" TargetMode="External"/><Relationship Id="rId1769" Type="http://schemas.openxmlformats.org/officeDocument/2006/relationships/hyperlink" Target="https://www.3gpp.org/ftp/TSG_RAN/WG2_RL2/TSGR2_117-e/Docs/R2-2203538.zip" TargetMode="External"/><Relationship Id="rId1976" Type="http://schemas.openxmlformats.org/officeDocument/2006/relationships/hyperlink" Target="https://www.3gpp.org/ftp/TSG_RAN/WG2_RL2/TSGR2_117-e/Docs/R2-2202203.zip" TargetMode="External"/><Relationship Id="rId3191" Type="http://schemas.openxmlformats.org/officeDocument/2006/relationships/hyperlink" Target="https://www.3gpp.org/ftp/TSG_RAN/WG2_RL2/TSGR2_117-e/Docs/R2-2203590.zip" TargetMode="External"/><Relationship Id="rId30" Type="http://schemas.openxmlformats.org/officeDocument/2006/relationships/hyperlink" Target="https://www.3gpp.org/ftp/TSG_RAN/WG2_RL2/TSGR2_117-e/Docs/R2-2203572.zip" TargetMode="External"/><Relationship Id="rId1629" Type="http://schemas.openxmlformats.org/officeDocument/2006/relationships/hyperlink" Target="https://www.3gpp.org/ftp/TSG_RAN/WG2_RL2/TSGR2_117-e/Docs/R2-2200961.zip" TargetMode="External"/><Relationship Id="rId1836" Type="http://schemas.openxmlformats.org/officeDocument/2006/relationships/hyperlink" Target="https://www.3gpp.org/ftp/TSG_RAN/WG2_RL2/TSGR2_117-e/Docs/R2-2203470.zip" TargetMode="External"/><Relationship Id="rId3289" Type="http://schemas.openxmlformats.org/officeDocument/2006/relationships/hyperlink" Target="https://www.3gpp.org/ftp/TSG_RAN/WG2_RL2/TSGR2_117-e/Docs/R2-2204027.zip" TargetMode="External"/><Relationship Id="rId3496" Type="http://schemas.openxmlformats.org/officeDocument/2006/relationships/hyperlink" Target="https://www.3gpp.org/ftp/TSG_RAN/WG2_RL2/TSGR2_117-e/Docs/R2-2202888.zip" TargetMode="External"/><Relationship Id="rId1903" Type="http://schemas.openxmlformats.org/officeDocument/2006/relationships/hyperlink" Target="https://www.3gpp.org/ftp/TSG_RAN/WG2_RL2/TSGR2_117-e/Docs/R2-2203848.zip" TargetMode="External"/><Relationship Id="rId2098" Type="http://schemas.openxmlformats.org/officeDocument/2006/relationships/hyperlink" Target="https://www.3gpp.org/ftp/TSG_RAN/WG2_RL2/TSGR2_117-e/Docs/R2-2203103.zip" TargetMode="External"/><Relationship Id="rId3051" Type="http://schemas.openxmlformats.org/officeDocument/2006/relationships/hyperlink" Target="https://www.3gpp.org/ftp/TSG_RAN/WG2_RL2/TSGR2_117-e/Docs/R2-2204068.zip" TargetMode="External"/><Relationship Id="rId3149" Type="http://schemas.openxmlformats.org/officeDocument/2006/relationships/hyperlink" Target="https://www.3gpp.org/ftp/TSG_RAN/WG2_RL2/TSGR2_117-e/Docs/R2-2204269.zip" TargetMode="External"/><Relationship Id="rId3356" Type="http://schemas.openxmlformats.org/officeDocument/2006/relationships/hyperlink" Target="https://www.3gpp.org/ftp/TSG_RAN/WG2_RL2/TSGR2_117-e/Docs/R2-2204251.zip" TargetMode="External"/><Relationship Id="rId3563" Type="http://schemas.openxmlformats.org/officeDocument/2006/relationships/hyperlink" Target="https://www.3gpp.org/ftp/TSG_RAN/WG2_RL2/TSGR2_117-e/Docs/R2-2202450.zip" TargetMode="External"/><Relationship Id="rId277" Type="http://schemas.openxmlformats.org/officeDocument/2006/relationships/hyperlink" Target="https://www.3gpp.org/ftp/TSG_RAN/WG2_RL2/TSGR2_117-e/Docs/R2-2203488.zip" TargetMode="External"/><Relationship Id="rId484" Type="http://schemas.openxmlformats.org/officeDocument/2006/relationships/hyperlink" Target="https://www.3gpp.org/ftp/TSG_RAN/WG2_RL2/TSGR2_117-e/Docs/R2-2202658.zip" TargetMode="External"/><Relationship Id="rId2165" Type="http://schemas.openxmlformats.org/officeDocument/2006/relationships/hyperlink" Target="https://www.3gpp.org/ftp/TSG_RAN/WG2_RL2/TSGR2_117-e/Docs/R2-2203553.zip" TargetMode="External"/><Relationship Id="rId3009" Type="http://schemas.openxmlformats.org/officeDocument/2006/relationships/hyperlink" Target="https://www.3gpp.org/ftp/TSG_RAN/WG2_RL2/TSGR2_117-e/Docs/R2-2203844.zip" TargetMode="External"/><Relationship Id="rId3216" Type="http://schemas.openxmlformats.org/officeDocument/2006/relationships/hyperlink" Target="https://www.3gpp.org/ftp/TSG_RAN/WG2_RL2/TSGR2_117-e/Docs/R2-2203690.zip" TargetMode="External"/><Relationship Id="rId3770" Type="http://schemas.openxmlformats.org/officeDocument/2006/relationships/hyperlink" Target="https://www.3gpp.org/ftp/TSG_RAN/WG2_RL2/TSGR2_117-e/Docs/R2-2203678.zip" TargetMode="External"/><Relationship Id="rId3868" Type="http://schemas.openxmlformats.org/officeDocument/2006/relationships/hyperlink" Target="https://www.3gpp.org/ftp/TSG_RAN/WG2_RL2/TSGR2_117-e/Docs/R2-2204267.zip" TargetMode="External"/><Relationship Id="rId137" Type="http://schemas.openxmlformats.org/officeDocument/2006/relationships/hyperlink" Target="https://www.3gpp.org/ftp/TSG_RAN/WG2_RL2/TSGR2_117-e/Docs/R2-2204018.zip" TargetMode="External"/><Relationship Id="rId344" Type="http://schemas.openxmlformats.org/officeDocument/2006/relationships/hyperlink" Target="https://www.3gpp.org/ftp/TSG_RAN/WG2_RL2/TSGR2_117-e/Docs/R2-2202470.zip" TargetMode="External"/><Relationship Id="rId691" Type="http://schemas.openxmlformats.org/officeDocument/2006/relationships/hyperlink" Target="https://www.3gpp.org/ftp/TSG_RAN/WG2_RL2/TSGR2_117-e/Docs/R2-2202248.zip" TargetMode="External"/><Relationship Id="rId789" Type="http://schemas.openxmlformats.org/officeDocument/2006/relationships/hyperlink" Target="https://www.3gpp.org/ftp/TSG_RAN/WG2_RL2/TSGR2_117-e/Docs/R2-2203171.zip" TargetMode="External"/><Relationship Id="rId996" Type="http://schemas.openxmlformats.org/officeDocument/2006/relationships/hyperlink" Target="https://www.3gpp.org/ftp/TSG_RAN/WG2_RL2/TSGR2_117-e/Docs/R2-2202284.zip" TargetMode="External"/><Relationship Id="rId2025" Type="http://schemas.openxmlformats.org/officeDocument/2006/relationships/hyperlink" Target="https://www.3gpp.org/ftp/TSG_RAN/WG2_RL2/TSGR2_117-e/Docs/R2-2202582.zip" TargetMode="External"/><Relationship Id="rId2372" Type="http://schemas.openxmlformats.org/officeDocument/2006/relationships/hyperlink" Target="https://www.3gpp.org/ftp/TSG_RAN/WG2_RL2/TSGR2_117-e/Docs/R2-2203065.zip" TargetMode="External"/><Relationship Id="rId2677" Type="http://schemas.openxmlformats.org/officeDocument/2006/relationships/hyperlink" Target="https://www.3gpp.org/ftp/TSG_RAN/WG2_RL2/TSGR2_117-e/Docs/R2-2203581.zip" TargetMode="External"/><Relationship Id="rId2884" Type="http://schemas.openxmlformats.org/officeDocument/2006/relationships/hyperlink" Target="https://www.3gpp.org/ftp/TSG_RAN/WG2_RL2/TSGR2_117-e/Docs/R2-2202687.zip" TargetMode="External"/><Relationship Id="rId3423" Type="http://schemas.openxmlformats.org/officeDocument/2006/relationships/hyperlink" Target="https://www.3gpp.org/ftp/TSG_RAN/WG2_RL2/TSGR2_117-e/Docs/R2-2202121.zip" TargetMode="External"/><Relationship Id="rId3630" Type="http://schemas.openxmlformats.org/officeDocument/2006/relationships/hyperlink" Target="https://www.3gpp.org/ftp/TSG_RAN/WG2_RL2/TSGR2_117-e/Docs/R2-2203545.zip" TargetMode="External"/><Relationship Id="rId3728" Type="http://schemas.openxmlformats.org/officeDocument/2006/relationships/hyperlink" Target="https://www.3gpp.org/ftp/TSG_RAN/WG2_RL2/TSGR2_117-e/Docs/R2-2203324.zip" TargetMode="External"/><Relationship Id="rId551" Type="http://schemas.openxmlformats.org/officeDocument/2006/relationships/hyperlink" Target="https://www.3gpp.org/ftp/TSG_RAN/WG2_RL2/TSGR2_117-e/Docs/R2-2203970.zip" TargetMode="External"/><Relationship Id="rId649" Type="http://schemas.openxmlformats.org/officeDocument/2006/relationships/hyperlink" Target="https://www.3gpp.org/ftp/TSG_RAN/WG2_RL2/TSGR2_117-e/Docs/R2-2203641.zip" TargetMode="External"/><Relationship Id="rId856" Type="http://schemas.openxmlformats.org/officeDocument/2006/relationships/hyperlink" Target="https://www.3gpp.org/ftp/TSG_RAN/WG2_RL2/TSGR2_117-e/Docs/R2-2202573.zip" TargetMode="External"/><Relationship Id="rId1181" Type="http://schemas.openxmlformats.org/officeDocument/2006/relationships/hyperlink" Target="https://www.3gpp.org/ftp/TSG_RAN/WG2_RL2/TSGR2_117-e/Docs/R2-2202378.zip" TargetMode="External"/><Relationship Id="rId1279" Type="http://schemas.openxmlformats.org/officeDocument/2006/relationships/hyperlink" Target="https://www.3gpp.org/ftp/TSG_RAN/WG2_RL2/TSGR2_117-e/Docs/R2-2203058.zip" TargetMode="External"/><Relationship Id="rId1486" Type="http://schemas.openxmlformats.org/officeDocument/2006/relationships/hyperlink" Target="https://www.3gpp.org/ftp/TSG_RAN/WG2_RL2/TSGR2_117-e/Docs/R2-2202614.zip" TargetMode="External"/><Relationship Id="rId2232" Type="http://schemas.openxmlformats.org/officeDocument/2006/relationships/hyperlink" Target="https://www.3gpp.org/ftp/TSG_RAN/WG2_RL2/TSGR2_117-e/Docs/R2-2202398.zip" TargetMode="External"/><Relationship Id="rId2537" Type="http://schemas.openxmlformats.org/officeDocument/2006/relationships/hyperlink" Target="https://www.3gpp.org/ftp/TSG_RAN/WG2_RL2/TSGR2_117-e/Docs/R2-2202511.zip" TargetMode="External"/><Relationship Id="rId3935" Type="http://schemas.openxmlformats.org/officeDocument/2006/relationships/hyperlink" Target="https://www.3gpp.org/ftp/TSG_RAN/WG2_RL2/TSGR2_117-e/Docs/R2-2203797.zip" TargetMode="External"/><Relationship Id="rId204" Type="http://schemas.openxmlformats.org/officeDocument/2006/relationships/hyperlink" Target="https://www.3gpp.org/ftp/TSG_RAN/WG2_RL2/TSGR2_117-e/Docs/R2-2201540.zip" TargetMode="External"/><Relationship Id="rId411" Type="http://schemas.openxmlformats.org/officeDocument/2006/relationships/hyperlink" Target="https://www.3gpp.org/ftp/TSG_RAN/WG2_RL2/TSGR2_117-e/Docs/R2-2202406.zip" TargetMode="External"/><Relationship Id="rId509" Type="http://schemas.openxmlformats.org/officeDocument/2006/relationships/hyperlink" Target="https://www.3gpp.org/ftp/TSG_RAN/WG2_RL2/TSGR2_117-e/Docs/R2-2202114.zip" TargetMode="External"/><Relationship Id="rId1041" Type="http://schemas.openxmlformats.org/officeDocument/2006/relationships/hyperlink" Target="https://www.3gpp.org/ftp/TSG_RAN/WG2_RL2/TSGR2_117-e/Docs/R2-2203300.zip" TargetMode="External"/><Relationship Id="rId1139" Type="http://schemas.openxmlformats.org/officeDocument/2006/relationships/hyperlink" Target="https://www.3gpp.org/ftp/TSG_RAN/WG2_RL2/TSGR2_117-e/Docs/R2-2202471.zip" TargetMode="External"/><Relationship Id="rId1346" Type="http://schemas.openxmlformats.org/officeDocument/2006/relationships/hyperlink" Target="https://www.3gpp.org/ftp/TSG_RAN/WG2_RL2/TSGR2_117-e/Docs/R2-2204038.zip" TargetMode="External"/><Relationship Id="rId1693" Type="http://schemas.openxmlformats.org/officeDocument/2006/relationships/hyperlink" Target="https://www.3gpp.org/ftp/TSG_RAN/WG2_RL2/TSGR2_117-e/Docs/R2-2202494.zip" TargetMode="External"/><Relationship Id="rId1998" Type="http://schemas.openxmlformats.org/officeDocument/2006/relationships/hyperlink" Target="https://www.3gpp.org/ftp/TSG_RAN/WG2_RL2/TSGR2_117-e/Docs/R2-2202902.zip" TargetMode="External"/><Relationship Id="rId2744" Type="http://schemas.openxmlformats.org/officeDocument/2006/relationships/hyperlink" Target="https://www.3gpp.org/ftp/TSG_RAN/WG2_RL2/TSGR2_117-e/Docs/R2-2203192.zip" TargetMode="External"/><Relationship Id="rId2951" Type="http://schemas.openxmlformats.org/officeDocument/2006/relationships/hyperlink" Target="https://www.3gpp.org/ftp/TSG_RAN/WG2_RL2/TSGR2_117-e/Docs/R2-2202147.zip" TargetMode="External"/><Relationship Id="rId716" Type="http://schemas.openxmlformats.org/officeDocument/2006/relationships/hyperlink" Target="https://www.3gpp.org/ftp/TSG_RAN/WG2_RL2/TSGR2_117-e/Docs/R2-2202282.zip" TargetMode="External"/><Relationship Id="rId923" Type="http://schemas.openxmlformats.org/officeDocument/2006/relationships/hyperlink" Target="https://www.3gpp.org/ftp/TSG_RAN/WG2_RL2/TSGR2_117-e/Docs/R2-2202050.zip" TargetMode="External"/><Relationship Id="rId1553" Type="http://schemas.openxmlformats.org/officeDocument/2006/relationships/hyperlink" Target="https://www.3gpp.org/ftp/TSG_RAN/WG2_RL2/TSGR2_117-e/Docs/R2-2203362.zip" TargetMode="External"/><Relationship Id="rId1760" Type="http://schemas.openxmlformats.org/officeDocument/2006/relationships/hyperlink" Target="https://www.3gpp.org/ftp/TSG_RAN/WG2_RL2/TSGR2_117-e/Docs/R2-2202347.zip" TargetMode="External"/><Relationship Id="rId1858" Type="http://schemas.openxmlformats.org/officeDocument/2006/relationships/hyperlink" Target="https://www.3gpp.org/ftp/TSG_RAN/WG2_RL2/TSGR2_117-e/Docs/R2-2202801.zip" TargetMode="External"/><Relationship Id="rId2604" Type="http://schemas.openxmlformats.org/officeDocument/2006/relationships/hyperlink" Target="https://www.3gpp.org/ftp/TSG_RAN/WG2_RL2/TSGR2_117-e/Docs/R2-2202216.zip" TargetMode="External"/><Relationship Id="rId2811" Type="http://schemas.openxmlformats.org/officeDocument/2006/relationships/hyperlink" Target="https://www.3gpp.org/ftp/TSG_RAN/WG2_RL2/TSGR2_117-e/Docs/R2-2203654.zip" TargetMode="External"/><Relationship Id="rId52" Type="http://schemas.openxmlformats.org/officeDocument/2006/relationships/hyperlink" Target="https://www.3gpp.org/ftp/TSG_RAN/WG2_RL2/TSGR2_117-e/Docs/R2-2203297.zip" TargetMode="External"/><Relationship Id="rId1206" Type="http://schemas.openxmlformats.org/officeDocument/2006/relationships/hyperlink" Target="https://www.3gpp.org/ftp/TSG_RAN/WG2_RL2/TSGR2_117-e/Docs/R2-2203782.zip" TargetMode="External"/><Relationship Id="rId1413" Type="http://schemas.openxmlformats.org/officeDocument/2006/relationships/hyperlink" Target="https://www.3gpp.org/ftp/TSG_RAN/WG2_RL2/TSGR2_117-e/Docs/R2-2203543.zip" TargetMode="External"/><Relationship Id="rId1620" Type="http://schemas.openxmlformats.org/officeDocument/2006/relationships/hyperlink" Target="https://www.3gpp.org/ftp/TSG_RAN/WG2_RL2/TSGR2_117-e/Docs/R2-2203949.zip" TargetMode="External"/><Relationship Id="rId2909" Type="http://schemas.openxmlformats.org/officeDocument/2006/relationships/hyperlink" Target="https://www.3gpp.org/ftp/TSG_RAN/WG2_RL2/TSGR2_117-e/Docs/R2-2202105.zip" TargetMode="External"/><Relationship Id="rId3073" Type="http://schemas.openxmlformats.org/officeDocument/2006/relationships/hyperlink" Target="https://www.3gpp.org/ftp/TSG_RAN/WG2_RL2/TSGR2_117-e/Docs/R2-2204121.zip" TargetMode="External"/><Relationship Id="rId3280" Type="http://schemas.openxmlformats.org/officeDocument/2006/relationships/hyperlink" Target="https://www.3gpp.org/ftp/TSG_RAN/WG2_RL2/TSGR2_117-e/Docs/R2-2203986.zip" TargetMode="External"/><Relationship Id="rId1718" Type="http://schemas.openxmlformats.org/officeDocument/2006/relationships/hyperlink" Target="https://www.3gpp.org/ftp/TSG_RAN/WG2_RL2/TSGR2_117-e/Docs/R2-2203473.zip" TargetMode="External"/><Relationship Id="rId1925" Type="http://schemas.openxmlformats.org/officeDocument/2006/relationships/hyperlink" Target="https://www.3gpp.org/ftp/TSG_RAN/WG2_RL2/TSGR2_117-e/Docs/R2-2202986.zip" TargetMode="External"/><Relationship Id="rId3140" Type="http://schemas.openxmlformats.org/officeDocument/2006/relationships/hyperlink" Target="https://www.3gpp.org/ftp/TSG_RAN/WG2_RL2/TSGR2_117-e/Docs/R2-2204115.zip" TargetMode="External"/><Relationship Id="rId3378" Type="http://schemas.openxmlformats.org/officeDocument/2006/relationships/hyperlink" Target="https://www.3gpp.org/ftp/TSG_RAN/WG2_RL2/TSGR2_117-e/Docs/R2-2203221.zip" TargetMode="External"/><Relationship Id="rId3585" Type="http://schemas.openxmlformats.org/officeDocument/2006/relationships/hyperlink" Target="https://www.3gpp.org/ftp/TSG_RAN/WG2_RL2/TSGR2_117-e/Docs/R2-2202507.zip" TargetMode="External"/><Relationship Id="rId3792" Type="http://schemas.openxmlformats.org/officeDocument/2006/relationships/hyperlink" Target="https://www.3gpp.org/ftp/TSG_RAN/WG2_RL2/TSGR2_117-e/Docs/R2-2203686.zip" TargetMode="External"/><Relationship Id="rId299" Type="http://schemas.openxmlformats.org/officeDocument/2006/relationships/hyperlink" Target="https://www.3gpp.org/ftp/TSG_RAN/WG2_RL2/TSGR2_117-e/Docs/R2-2203985.zip" TargetMode="External"/><Relationship Id="rId2187" Type="http://schemas.openxmlformats.org/officeDocument/2006/relationships/hyperlink" Target="https://www.3gpp.org/ftp/TSG_RAN/WG2_RL2/TSGR2_117-e/Docs/R2-2203652.zip" TargetMode="External"/><Relationship Id="rId2394" Type="http://schemas.openxmlformats.org/officeDocument/2006/relationships/hyperlink" Target="https://www.3gpp.org/ftp/TSG_RAN/WG2_RL2/TSGR2_117-e/Docs/R2-2202442.zip" TargetMode="External"/><Relationship Id="rId3238" Type="http://schemas.openxmlformats.org/officeDocument/2006/relationships/hyperlink" Target="https://www.3gpp.org/ftp/TSG_RAN/WG2_RL2/TSGR2_117-e/Docs/R2-2203819.zip" TargetMode="External"/><Relationship Id="rId3445" Type="http://schemas.openxmlformats.org/officeDocument/2006/relationships/hyperlink" Target="https://www.3gpp.org/ftp/TSG_RAN/WG2_RL2/TSGR2_117-e/Docs/R2-2203267.zip" TargetMode="External"/><Relationship Id="rId3652" Type="http://schemas.openxmlformats.org/officeDocument/2006/relationships/hyperlink" Target="https://www.3gpp.org/ftp/TSG_RAN/WG2_RL2/TSGR2_117-e/Docs/R2-2203238.zip" TargetMode="External"/><Relationship Id="rId159" Type="http://schemas.openxmlformats.org/officeDocument/2006/relationships/hyperlink" Target="https://www.3gpp.org/ftp/TSG_RAN/WG2_RL2/TSGR2_117-e/Docs/R2-2202808.zip" TargetMode="External"/><Relationship Id="rId366" Type="http://schemas.openxmlformats.org/officeDocument/2006/relationships/hyperlink" Target="https://www.3gpp.org/ftp/TSG_RAN/WG2_RL2/TSGR2_117-e/Docs/R2-2203287.zip" TargetMode="External"/><Relationship Id="rId573" Type="http://schemas.openxmlformats.org/officeDocument/2006/relationships/hyperlink" Target="https://www.3gpp.org/ftp/TSG_RAN/WG2_RL2/TSGR2_117-e/Docs/R2-2202830.zip" TargetMode="External"/><Relationship Id="rId780" Type="http://schemas.openxmlformats.org/officeDocument/2006/relationships/hyperlink" Target="https://www.3gpp.org/ftp/TSG_RAN/WG2_RL2/TSGR2_117-e/Docs/R2-2202468.zip" TargetMode="External"/><Relationship Id="rId2047" Type="http://schemas.openxmlformats.org/officeDocument/2006/relationships/hyperlink" Target="https://www.3gpp.org/ftp/TSG_RAN/WG2_RL2/TSGR2_117-e/Docs/R2-2202896.zip" TargetMode="External"/><Relationship Id="rId2254" Type="http://schemas.openxmlformats.org/officeDocument/2006/relationships/hyperlink" Target="https://www.3gpp.org/ftp/TSG_RAN/WG2_RL2/TSGR2_117-e/Docs/R2-2202397.zip" TargetMode="External"/><Relationship Id="rId2461" Type="http://schemas.openxmlformats.org/officeDocument/2006/relationships/hyperlink" Target="https://www.3gpp.org/ftp/TSG_RAN/WG2_RL2/TSGR2_117-e/Docs/R2-2203986.zip" TargetMode="External"/><Relationship Id="rId2699" Type="http://schemas.openxmlformats.org/officeDocument/2006/relationships/hyperlink" Target="https://www.3gpp.org/ftp/TSG_RAN/WG2_RL2/TSGR2_117-e/Docs/R2-2203456.zip" TargetMode="External"/><Relationship Id="rId3000" Type="http://schemas.openxmlformats.org/officeDocument/2006/relationships/hyperlink" Target="https://www.3gpp.org/ftp/TSG_RAN/WG2_RL2/TSGR2_117-e/Docs/R2-2203745.zip" TargetMode="External"/><Relationship Id="rId3305" Type="http://schemas.openxmlformats.org/officeDocument/2006/relationships/hyperlink" Target="https://www.3gpp.org/ftp/TSG_RAN/WG2_RL2/TSGR2_117-e/Docs/R2-2204094.zip" TargetMode="External"/><Relationship Id="rId3512" Type="http://schemas.openxmlformats.org/officeDocument/2006/relationships/hyperlink" Target="https://www.3gpp.org/ftp/TSG_RAN/WG2_RL2/TSGR2_117-e/Docs/R2-2203404.zip" TargetMode="External"/><Relationship Id="rId3957" Type="http://schemas.openxmlformats.org/officeDocument/2006/relationships/hyperlink" Target="https://www.3gpp.org/ftp/TSG_RAN/WG2_RL2/TSGR2_117-e/Docs/R2-2203583.zip" TargetMode="External"/><Relationship Id="rId226" Type="http://schemas.openxmlformats.org/officeDocument/2006/relationships/hyperlink" Target="https://www.3gpp.org/ftp/TSG_RAN/WG2_RL2/TSGR2_117-e/Docs/R2-2202836.zip" TargetMode="External"/><Relationship Id="rId433" Type="http://schemas.openxmlformats.org/officeDocument/2006/relationships/hyperlink" Target="https://www.3gpp.org/ftp/TSG_RAN/WG2_RL2/TSGR2_117-e/Docs/R2-2202223.zip" TargetMode="External"/><Relationship Id="rId878" Type="http://schemas.openxmlformats.org/officeDocument/2006/relationships/hyperlink" Target="https://www.3gpp.org/ftp/TSG_RAN/WG2_RL2/TSGR2_117-e/Docs/R2-2202240.zip" TargetMode="External"/><Relationship Id="rId1063" Type="http://schemas.openxmlformats.org/officeDocument/2006/relationships/hyperlink" Target="https://www.3gpp.org/ftp/TSG_RAN/WG2_RL2/TSGR2_117-e/Docs/R2-2203338.zip" TargetMode="External"/><Relationship Id="rId1270" Type="http://schemas.openxmlformats.org/officeDocument/2006/relationships/hyperlink" Target="https://www.3gpp.org/ftp/TSG_RAN/WG2_RL2/TSGR2_117-e/Docs/R2-2201785.zip" TargetMode="External"/><Relationship Id="rId2114" Type="http://schemas.openxmlformats.org/officeDocument/2006/relationships/hyperlink" Target="https://www.3gpp.org/ftp/TSG_RAN/WG2_RL2/TSGR2_117-e/Docs/R2-2202448.zip" TargetMode="External"/><Relationship Id="rId2559" Type="http://schemas.openxmlformats.org/officeDocument/2006/relationships/hyperlink" Target="https://www.3gpp.org/ftp/TSG_RAN/WG2_RL2/TSGR2_117-e/Docs/R2-2203493.zip" TargetMode="External"/><Relationship Id="rId2766" Type="http://schemas.openxmlformats.org/officeDocument/2006/relationships/hyperlink" Target="https://www.3gpp.org/ftp/TSG_RAN/WG2_RL2/TSGR2_117-e/Docs/R2-2203259.zip" TargetMode="External"/><Relationship Id="rId2973" Type="http://schemas.openxmlformats.org/officeDocument/2006/relationships/hyperlink" Target="https://www.3gpp.org/ftp/TSG_RAN/WG2_RL2/TSGR2_117-e/Docs/R2-2202169.zip" TargetMode="External"/><Relationship Id="rId3817" Type="http://schemas.openxmlformats.org/officeDocument/2006/relationships/hyperlink" Target="https://www.3gpp.org/ftp/TSG_RAN/WG2_RL2/TSGR2_117-e/Docs/R2-2203862.zip" TargetMode="External"/><Relationship Id="rId640" Type="http://schemas.openxmlformats.org/officeDocument/2006/relationships/hyperlink" Target="https://www.3gpp.org/ftp/TSG_RAN/WG2_RL2/TSGR2_117-e/Docs/R2-2202129.zip" TargetMode="External"/><Relationship Id="rId738" Type="http://schemas.openxmlformats.org/officeDocument/2006/relationships/hyperlink" Target="https://www.3gpp.org/ftp/TSG_RAN/WG2_RL2/TSGR2_117-e/Docs/R2-2203414.zip" TargetMode="External"/><Relationship Id="rId945" Type="http://schemas.openxmlformats.org/officeDocument/2006/relationships/hyperlink" Target="https://www.3gpp.org/ftp/TSG_RAN/WG2_RL2/TSGR2_117-e/Docs/R2-2203403.zip" TargetMode="External"/><Relationship Id="rId1368" Type="http://schemas.openxmlformats.org/officeDocument/2006/relationships/hyperlink" Target="https://www.3gpp.org/ftp/TSG_RAN/WG2_RL2/TSGR2_117-e/Docs/R2-2203548.zip" TargetMode="External"/><Relationship Id="rId1575" Type="http://schemas.openxmlformats.org/officeDocument/2006/relationships/hyperlink" Target="https://www.3gpp.org/ftp/TSG_RAN/WG2_RL2/TSGR2_117-e/Docs/R2-2202605.zip" TargetMode="External"/><Relationship Id="rId1782" Type="http://schemas.openxmlformats.org/officeDocument/2006/relationships/hyperlink" Target="https://www.3gpp.org/ftp/TSG_RAN/WG2_RL2/TSGR2_117-e/Docs/R2-2202654.zip" TargetMode="External"/><Relationship Id="rId2321" Type="http://schemas.openxmlformats.org/officeDocument/2006/relationships/hyperlink" Target="https://www.3gpp.org/ftp/TSG_RAN/WG2_RL2/TSGR2_117-e/Docs/R2-2202054.zip" TargetMode="External"/><Relationship Id="rId2419" Type="http://schemas.openxmlformats.org/officeDocument/2006/relationships/hyperlink" Target="https://www.3gpp.org/ftp/TSG_RAN/WG2_RL2/TSGR2_117-e/Docs/R2-2203864.zip" TargetMode="External"/><Relationship Id="rId2626" Type="http://schemas.openxmlformats.org/officeDocument/2006/relationships/hyperlink" Target="https://www.3gpp.org/ftp/TSG_RAN/WG2_RL2/TSGR2_117-e/Docs/R2-2204081.zip" TargetMode="External"/><Relationship Id="rId2833" Type="http://schemas.openxmlformats.org/officeDocument/2006/relationships/hyperlink" Target="https://www.3gpp.org/ftp/TSG_RAN/WG2_RL2/TSGR2_117-e/Docs/R2-2202722.zip" TargetMode="External"/><Relationship Id="rId74" Type="http://schemas.openxmlformats.org/officeDocument/2006/relationships/hyperlink" Target="https://www.3gpp.org/ftp/TSG_RAN/WG2_RL2/TSGR2_117-e/Docs/R2-2202109.zip" TargetMode="External"/><Relationship Id="rId500" Type="http://schemas.openxmlformats.org/officeDocument/2006/relationships/hyperlink" Target="https://www.3gpp.org/ftp/TSG_RAN/WG2_RL2/TSGR2_117-e/Docs/R2-2202864.zip" TargetMode="External"/><Relationship Id="rId805" Type="http://schemas.openxmlformats.org/officeDocument/2006/relationships/hyperlink" Target="https://www.3gpp.org/ftp/TSG_RAN/WG2_RL2/TSGR2_117-e/Docs/R2-2202253.zip" TargetMode="External"/><Relationship Id="rId1130" Type="http://schemas.openxmlformats.org/officeDocument/2006/relationships/hyperlink" Target="https://www.3gpp.org/ftp/TSG_RAN/WG2_RL2/TSGR2_117-e/Docs/R2-2202471.zip" TargetMode="External"/><Relationship Id="rId1228" Type="http://schemas.openxmlformats.org/officeDocument/2006/relationships/hyperlink" Target="https://www.3gpp.org/ftp/TSG_RAN/WG2_RL2/TSGR2_117-e/Docs/R2-2202514.zip" TargetMode="External"/><Relationship Id="rId1435" Type="http://schemas.openxmlformats.org/officeDocument/2006/relationships/hyperlink" Target="https://www.3gpp.org/ftp/TSG_RAN/WG2_RL2/TSGR2_117-e/Docs/R2-2201179.zip" TargetMode="External"/><Relationship Id="rId1642" Type="http://schemas.openxmlformats.org/officeDocument/2006/relationships/hyperlink" Target="https://www.3gpp.org/ftp/TSG_RAN/WG2_RL2/TSGR2_117-e/Docs/R2-2203169.zip" TargetMode="External"/><Relationship Id="rId1947" Type="http://schemas.openxmlformats.org/officeDocument/2006/relationships/hyperlink" Target="https://www.3gpp.org/ftp/TSG_RAN/WG2_RL2/TSGR2_117-e/Docs/R2-2203347.zip" TargetMode="External"/><Relationship Id="rId2900" Type="http://schemas.openxmlformats.org/officeDocument/2006/relationships/hyperlink" Target="https://www.3gpp.org/ftp/TSG_RAN/WG2_RL2/TSGR2_117-e/Docs/R2-2203512.zip" TargetMode="External"/><Relationship Id="rId3095" Type="http://schemas.openxmlformats.org/officeDocument/2006/relationships/hyperlink" Target="https://www.3gpp.org/ftp/TSG_RAN/WG2_RL2/TSGR2_117-e/Docs/R2-2204149.zip" TargetMode="External"/><Relationship Id="rId1502" Type="http://schemas.openxmlformats.org/officeDocument/2006/relationships/hyperlink" Target="https://www.3gpp.org/ftp/TSG_RAN/WG2_RL2/TSGR2_117-e/Docs/R2-2203551.zip" TargetMode="External"/><Relationship Id="rId1807" Type="http://schemas.openxmlformats.org/officeDocument/2006/relationships/hyperlink" Target="https://www.3gpp.org/ftp/TSG_RAN/WG2_RL2/TSGR2_117-e/Docs/R2-2201893.zip" TargetMode="External"/><Relationship Id="rId3162" Type="http://schemas.openxmlformats.org/officeDocument/2006/relationships/hyperlink" Target="https://www.3gpp.org/ftp/TSG_RAN/WG2_RL2/TSGR2_117-e/Docs/R2-2202706.zip" TargetMode="External"/><Relationship Id="rId4006" Type="http://schemas.openxmlformats.org/officeDocument/2006/relationships/hyperlink" Target="https://www.3gpp.org/ftp/TSG_RAN/WG2_RL2/TSGR2_117-e/Docs/R2-2204209.zip" TargetMode="External"/><Relationship Id="rId290" Type="http://schemas.openxmlformats.org/officeDocument/2006/relationships/hyperlink" Target="https://www.3gpp.org/ftp/TSG_RAN/WG2_RL2/TSGR2_117-e/Docs/R2-2203409.zip" TargetMode="External"/><Relationship Id="rId388" Type="http://schemas.openxmlformats.org/officeDocument/2006/relationships/hyperlink" Target="https://www.3gpp.org/ftp/TSG_RAN/WG2_RL2/TSGR2_117-e/Docs/R2-2202211.zip" TargetMode="External"/><Relationship Id="rId2069" Type="http://schemas.openxmlformats.org/officeDocument/2006/relationships/hyperlink" Target="https://www.3gpp.org/ftp/TSG_RAN/WG2_RL2/TSGR2_117-e/Docs/R2-2203893.zip" TargetMode="External"/><Relationship Id="rId3022" Type="http://schemas.openxmlformats.org/officeDocument/2006/relationships/hyperlink" Target="https://www.3gpp.org/ftp/TSG_RAN/WG2_RL2/TSGR2_117-e/Docs/R2-2203888.zip" TargetMode="External"/><Relationship Id="rId3467" Type="http://schemas.openxmlformats.org/officeDocument/2006/relationships/hyperlink" Target="https://www.3gpp.org/ftp/TSG_RAN/WG2_RL2/TSGR2_117-e/Docs/R2-2203167.zip" TargetMode="External"/><Relationship Id="rId3674" Type="http://schemas.openxmlformats.org/officeDocument/2006/relationships/hyperlink" Target="https://www.3gpp.org/ftp/TSG_RAN/WG2_RL2/TSGR2_117-e/Docs/R2-2203798.zip" TargetMode="External"/><Relationship Id="rId3881" Type="http://schemas.openxmlformats.org/officeDocument/2006/relationships/hyperlink" Target="https://www.3gpp.org/ftp/TSG_RAN/WG2_RL2/TSGR2_117-e/Docs/R2-2204113.zip" TargetMode="External"/><Relationship Id="rId150" Type="http://schemas.openxmlformats.org/officeDocument/2006/relationships/hyperlink" Target="https://www.3gpp.org/ftp/TSG_RAN/WG2_RL2/TSGR2_117-e/Docs/R2-2202121.zip" TargetMode="External"/><Relationship Id="rId595" Type="http://schemas.openxmlformats.org/officeDocument/2006/relationships/hyperlink" Target="https://www.3gpp.org/ftp/TSG_RAN/WG2_RL2/TSGR2_117-e/Docs/R2-2202555.zip" TargetMode="External"/><Relationship Id="rId2276" Type="http://schemas.openxmlformats.org/officeDocument/2006/relationships/hyperlink" Target="https://www.3gpp.org/ftp/TSG_RAN/WG2_RL2/TSGR2_117-e/Docs/R2-2203935.zip" TargetMode="External"/><Relationship Id="rId2483" Type="http://schemas.openxmlformats.org/officeDocument/2006/relationships/hyperlink" Target="https://www.3gpp.org/ftp/TSG_RAN/WG2_RL2/TSGR2_117-e/Docs/R2-2202219.zip" TargetMode="External"/><Relationship Id="rId2690" Type="http://schemas.openxmlformats.org/officeDocument/2006/relationships/hyperlink" Target="https://www.3gpp.org/ftp/TSG_RAN/WG2_RL2/TSGR2_117-e/Docs/R2-2204108.zip" TargetMode="External"/><Relationship Id="rId3327" Type="http://schemas.openxmlformats.org/officeDocument/2006/relationships/hyperlink" Target="https://www.3gpp.org/ftp/TSG_RAN/WG2_RL2/TSGR2_117-e/Docs/R2-2204209.zip" TargetMode="External"/><Relationship Id="rId3534" Type="http://schemas.openxmlformats.org/officeDocument/2006/relationships/hyperlink" Target="https://www.3gpp.org/ftp/TSG_RAN/WG2_RL2/TSGR2_117-e/Docs/R2-2202628.zip" TargetMode="External"/><Relationship Id="rId3741" Type="http://schemas.openxmlformats.org/officeDocument/2006/relationships/hyperlink" Target="https://www.3gpp.org/ftp/TSG_RAN/WG2_RL2/TSGR2_117-e/Docs/R2-2202136.zip" TargetMode="External"/><Relationship Id="rId3979" Type="http://schemas.openxmlformats.org/officeDocument/2006/relationships/hyperlink" Target="https://www.3gpp.org/ftp/TSG_RAN/WG2_RL2/TSGR2_117-e/Docs/R2-2204242.zip" TargetMode="External"/><Relationship Id="rId248" Type="http://schemas.openxmlformats.org/officeDocument/2006/relationships/hyperlink" Target="https://www.3gpp.org/ftp/TSG_RAN/WG2_RL2/TSGR2_117-e/Docs/R2-2203442.zip" TargetMode="External"/><Relationship Id="rId455" Type="http://schemas.openxmlformats.org/officeDocument/2006/relationships/hyperlink" Target="https://www.3gpp.org/ftp/TSG_RAN/WG2_RL2/TSGR2_117-e/Docs/R2-2203856.zip" TargetMode="External"/><Relationship Id="rId662" Type="http://schemas.openxmlformats.org/officeDocument/2006/relationships/hyperlink" Target="https://www.3gpp.org/ftp/TSG_RAN/WG2_RL2/TSGR2_117-e/Docs/R2-2203828.zip" TargetMode="External"/><Relationship Id="rId1085" Type="http://schemas.openxmlformats.org/officeDocument/2006/relationships/hyperlink" Target="https://www.3gpp.org/ftp/TSG_RAN/WG2_RL2/TSGR2_117-e/Docs/R2-2203324.zip" TargetMode="External"/><Relationship Id="rId1292" Type="http://schemas.openxmlformats.org/officeDocument/2006/relationships/hyperlink" Target="https://www.3gpp.org/ftp/TSG_RAN/WG2_RL2/TSGR2_117-e/Docs/R2-2203059.zip" TargetMode="External"/><Relationship Id="rId2136" Type="http://schemas.openxmlformats.org/officeDocument/2006/relationships/hyperlink" Target="https://www.3gpp.org/ftp/TSG_RAN/WG2_RL2/TSGR2_117-e/Docs/R2-2203357.zip" TargetMode="External"/><Relationship Id="rId2343" Type="http://schemas.openxmlformats.org/officeDocument/2006/relationships/hyperlink" Target="https://www.3gpp.org/ftp/TSG_RAN/WG2_RL2/TSGR2_117-e/Docs/R2-2203037.zip" TargetMode="External"/><Relationship Id="rId2550" Type="http://schemas.openxmlformats.org/officeDocument/2006/relationships/hyperlink" Target="https://www.3gpp.org/ftp/TSG_RAN/WG2_RL2/TSGR2_117-e/Docs/R2-2203122.zip" TargetMode="External"/><Relationship Id="rId2788" Type="http://schemas.openxmlformats.org/officeDocument/2006/relationships/hyperlink" Target="https://www.3gpp.org/ftp/TSG_RAN/WG2_RL2/TSGR2_117-e/Docs/R2-2202841.zip" TargetMode="External"/><Relationship Id="rId2995" Type="http://schemas.openxmlformats.org/officeDocument/2006/relationships/hyperlink" Target="https://www.3gpp.org/ftp/TSG_RAN/WG2_RL2/TSGR2_117-e/Docs/R2-2203740.zip" TargetMode="External"/><Relationship Id="rId3601" Type="http://schemas.openxmlformats.org/officeDocument/2006/relationships/hyperlink" Target="https://www.3gpp.org/ftp/TSG_RAN/WG2_RL2/TSGR2_117-e/Docs/R2-2202366.zip" TargetMode="External"/><Relationship Id="rId3839" Type="http://schemas.openxmlformats.org/officeDocument/2006/relationships/hyperlink" Target="https://www.3gpp.org/ftp/TSG_RAN/WG2_RL2/TSGR2_117-e/Docs/R2-2203700.zip" TargetMode="External"/><Relationship Id="rId108" Type="http://schemas.openxmlformats.org/officeDocument/2006/relationships/hyperlink" Target="https://www.3gpp.org/ftp/TSG_RAN/WG2_RL2/TSGR2_117-e/Docs/R2-2202798.zip" TargetMode="External"/><Relationship Id="rId315" Type="http://schemas.openxmlformats.org/officeDocument/2006/relationships/hyperlink" Target="https://www.3gpp.org/ftp/TSG_RAN/WG2_RL2/TSGR2_117-e/Docs/R2-2202525.zip" TargetMode="External"/><Relationship Id="rId522" Type="http://schemas.openxmlformats.org/officeDocument/2006/relationships/hyperlink" Target="https://www.3gpp.org/ftp/TSG_RAN/WG2_RL2/TSGR2_117-e/Docs/R2-2204107.zip" TargetMode="External"/><Relationship Id="rId967" Type="http://schemas.openxmlformats.org/officeDocument/2006/relationships/hyperlink" Target="https://www.3gpp.org/ftp/TSG_RAN/WG2_RL2/TSGR2_117-e/Docs/R2-2202522.zip" TargetMode="External"/><Relationship Id="rId1152" Type="http://schemas.openxmlformats.org/officeDocument/2006/relationships/hyperlink" Target="https://www.3gpp.org/ftp/TSG_RAN/WG2_RL2/TSGR2_117-e/Docs/R2-2203326.zip" TargetMode="External"/><Relationship Id="rId1597" Type="http://schemas.openxmlformats.org/officeDocument/2006/relationships/hyperlink" Target="https://www.3gpp.org/ftp/TSG_RAN/WG2_RL2/TSGR2_117-e/Docs/R2-2202487.zip" TargetMode="External"/><Relationship Id="rId2203" Type="http://schemas.openxmlformats.org/officeDocument/2006/relationships/hyperlink" Target="https://www.3gpp.org/ftp/TSG_RAN/WG2_RL2/TSGR2_117-e/Docs/R2-2203419.zip" TargetMode="External"/><Relationship Id="rId2410" Type="http://schemas.openxmlformats.org/officeDocument/2006/relationships/hyperlink" Target="https://www.3gpp.org/ftp/TSG_RAN/WG2_RL2/TSGR2_117-e/Docs/R2-2203139.zip" TargetMode="External"/><Relationship Id="rId2648" Type="http://schemas.openxmlformats.org/officeDocument/2006/relationships/hyperlink" Target="https://www.3gpp.org/ftp/TSG_RAN/WG2_RL2/TSGR2_117-e/Docs/R2-2203870.zip" TargetMode="External"/><Relationship Id="rId2855" Type="http://schemas.openxmlformats.org/officeDocument/2006/relationships/hyperlink" Target="https://www.3gpp.org/ftp/TSG_RAN/WG2_RL2/TSGR2_117-e/Docs/R2-2203820.zip" TargetMode="External"/><Relationship Id="rId3906" Type="http://schemas.openxmlformats.org/officeDocument/2006/relationships/hyperlink" Target="https://www.3gpp.org/ftp/TSG_RAN/WG2_RL2/TSGR2_117-e/Docs/R2-2203750.zip" TargetMode="External"/><Relationship Id="rId96" Type="http://schemas.openxmlformats.org/officeDocument/2006/relationships/hyperlink" Target="https://www.3gpp.org/ftp/TSG_RAN/WG2_RL2/TSGR2_117-e/Docs/R2-2203487.zip" TargetMode="External"/><Relationship Id="rId827" Type="http://schemas.openxmlformats.org/officeDocument/2006/relationships/hyperlink" Target="https://www.3gpp.org/ftp/TSG_RAN/WG2_RL2/TSGR2_117-e/Docs/R2-2203273.zip" TargetMode="External"/><Relationship Id="rId1012" Type="http://schemas.openxmlformats.org/officeDocument/2006/relationships/hyperlink" Target="https://www.3gpp.org/ftp/TSG_RAN/WG2_RL2/TSGR2_117-e/Docs/R2-2203460.zip" TargetMode="External"/><Relationship Id="rId1457" Type="http://schemas.openxmlformats.org/officeDocument/2006/relationships/hyperlink" Target="https://www.3gpp.org/ftp/TSG_RAN/WG2_RL2/TSGR2_117-e/Docs/R2-2203565.zip" TargetMode="External"/><Relationship Id="rId1664" Type="http://schemas.openxmlformats.org/officeDocument/2006/relationships/hyperlink" Target="https://www.3gpp.org/ftp/TSG_RAN/WG2_RL2/TSGR2_117-e/Docs/R2-2202403.zip" TargetMode="External"/><Relationship Id="rId1871" Type="http://schemas.openxmlformats.org/officeDocument/2006/relationships/hyperlink" Target="https://www.3gpp.org/ftp/TSG_RAN/WG2_RL2/TSGR2_117-e/Docs/R2-2203900.zip" TargetMode="External"/><Relationship Id="rId2508" Type="http://schemas.openxmlformats.org/officeDocument/2006/relationships/hyperlink" Target="https://www.3gpp.org/ftp/TSG_RAN/WG2_RL2/TSGR2_117-e/Docs/R2-2202630.zip" TargetMode="External"/><Relationship Id="rId2715" Type="http://schemas.openxmlformats.org/officeDocument/2006/relationships/hyperlink" Target="https://www.3gpp.org/ftp/TSG_RAN/WG2_RL2/TSGR2_117-e/Docs/R2-2202053.zip" TargetMode="External"/><Relationship Id="rId2922" Type="http://schemas.openxmlformats.org/officeDocument/2006/relationships/hyperlink" Target="https://www.3gpp.org/ftp/TSG_RAN/WG2_RL2/TSGR2_117-e/Docs/R2-2202118.zip" TargetMode="External"/><Relationship Id="rId1317" Type="http://schemas.openxmlformats.org/officeDocument/2006/relationships/hyperlink" Target="https://www.3gpp.org/ftp/TSG_RAN/WG2_RL2/TSGR2_117-e/Docs/R2-2203896.zip" TargetMode="External"/><Relationship Id="rId1524" Type="http://schemas.openxmlformats.org/officeDocument/2006/relationships/hyperlink" Target="https://www.3gpp.org/ftp/TSG_RAN/WG2_RL2/TSGR2_117-e/Docs/R2-2202492.zip" TargetMode="External"/><Relationship Id="rId1731" Type="http://schemas.openxmlformats.org/officeDocument/2006/relationships/hyperlink" Target="https://www.3gpp.org/ftp/TSG_RAN/WG2_RL2/TSGR2_117-e/Docs/R2-2203354.zip" TargetMode="External"/><Relationship Id="rId1969" Type="http://schemas.openxmlformats.org/officeDocument/2006/relationships/hyperlink" Target="https://www.3gpp.org/ftp/TSG_RAN/WG2_RL2/TSGR2_117-e/Docs/R2-2202391.zip" TargetMode="External"/><Relationship Id="rId3184" Type="http://schemas.openxmlformats.org/officeDocument/2006/relationships/hyperlink" Target="https://www.3gpp.org/ftp/TSG_RAN/WG2_RL2/TSGR2_117-e/Docs/R2-2203579.zip" TargetMode="External"/><Relationship Id="rId4028" Type="http://schemas.openxmlformats.org/officeDocument/2006/relationships/hyperlink" Target="https://www.3gpp.org/ftp/TSG_RAN/WG2_RL2/TSGR2_117-e/Docs/R2-2204258.zip" TargetMode="External"/><Relationship Id="rId23" Type="http://schemas.openxmlformats.org/officeDocument/2006/relationships/hyperlink" Target="https://www.3gpp.org/ftp/TSG_RAN/WG2_RL2/TSGR2_117-e/Docs/R2-2203571.zip" TargetMode="External"/><Relationship Id="rId1829" Type="http://schemas.openxmlformats.org/officeDocument/2006/relationships/hyperlink" Target="https://www.3gpp.org/ftp/TSG_RAN/WG2_RL2/TSGR2_117-e/Docs/R2-2203468.zip" TargetMode="External"/><Relationship Id="rId3391" Type="http://schemas.openxmlformats.org/officeDocument/2006/relationships/hyperlink" Target="https://www.3gpp.org/ftp/TSG_RAN/WG2_RL2/TSGR2_117-e/Docs/R2-2202373.zip" TargetMode="External"/><Relationship Id="rId3489" Type="http://schemas.openxmlformats.org/officeDocument/2006/relationships/hyperlink" Target="https://www.3gpp.org/ftp/TSG_RAN/WG2_RL2/TSGR2_117-e/Docs/R2-2202154.zip" TargetMode="External"/><Relationship Id="rId3696" Type="http://schemas.openxmlformats.org/officeDocument/2006/relationships/hyperlink" Target="https://www.3gpp.org/ftp/TSG_RAN/WG2_RL2/TSGR2_117-e/Docs/R2-2203578.zip" TargetMode="External"/><Relationship Id="rId2298" Type="http://schemas.openxmlformats.org/officeDocument/2006/relationships/hyperlink" Target="https://www.3gpp.org/ftp/TSG_RAN/WG2_RL2/TSGR2_117-e/Docs/R2-2201402.zip" TargetMode="External"/><Relationship Id="rId3044" Type="http://schemas.openxmlformats.org/officeDocument/2006/relationships/hyperlink" Target="https://www.3gpp.org/ftp/TSG_RAN/WG2_RL2/TSGR2_117-e/Docs/R2-2204011.zip" TargetMode="External"/><Relationship Id="rId3251" Type="http://schemas.openxmlformats.org/officeDocument/2006/relationships/hyperlink" Target="https://www.3gpp.org/ftp/TSG_RAN/WG2_RL2/TSGR2_117-e/Docs/R2-2203862.zip" TargetMode="External"/><Relationship Id="rId3349" Type="http://schemas.openxmlformats.org/officeDocument/2006/relationships/hyperlink" Target="https://www.3gpp.org/ftp/TSG_RAN/WG2_RL2/TSGR2_117-e/Docs/R2-2204242.zip" TargetMode="External"/><Relationship Id="rId3556" Type="http://schemas.openxmlformats.org/officeDocument/2006/relationships/hyperlink" Target="https://www.3gpp.org/ftp/TSG_RAN/WG2_RL2/TSGR2_117-e/Docs/R2-2202813.zip" TargetMode="External"/><Relationship Id="rId172" Type="http://schemas.openxmlformats.org/officeDocument/2006/relationships/hyperlink" Target="https://www.3gpp.org/ftp/TSG_RAN/WG2_RL2/TSGR2_117-e/Docs/R2-2202599.zip" TargetMode="External"/><Relationship Id="rId477" Type="http://schemas.openxmlformats.org/officeDocument/2006/relationships/hyperlink" Target="https://www.3gpp.org/ftp/TSG_RAN/WG2_RL2/TSGR2_117-e/Docs/R2-2202113.zip" TargetMode="External"/><Relationship Id="rId684" Type="http://schemas.openxmlformats.org/officeDocument/2006/relationships/hyperlink" Target="https://www.3gpp.org/ftp/TSG_RAN/WG2_RL2/TSGR2_117-e/Docs/R2-2204004.zip" TargetMode="External"/><Relationship Id="rId2060" Type="http://schemas.openxmlformats.org/officeDocument/2006/relationships/hyperlink" Target="https://www.3gpp.org/ftp/TSG_RAN/WG2_RL2/TSGR2_117-e/Docs/R2-2202889.zip" TargetMode="External"/><Relationship Id="rId2158" Type="http://schemas.openxmlformats.org/officeDocument/2006/relationships/hyperlink" Target="https://www.3gpp.org/ftp/TSG_RAN/WG2_RL2/TSGR2_117-e/Docs/R2-2203459.zip" TargetMode="External"/><Relationship Id="rId2365" Type="http://schemas.openxmlformats.org/officeDocument/2006/relationships/hyperlink" Target="https://www.3gpp.org/ftp/TSG_RAN/WG2_RL2/TSGR2_117-e/Docs/R2-2202462.zip" TargetMode="External"/><Relationship Id="rId3111" Type="http://schemas.openxmlformats.org/officeDocument/2006/relationships/hyperlink" Target="https://www.3gpp.org/ftp/TSG_RAN/WG2_RL2/TSGR2_117-e/Docs/R2-2204195.zip" TargetMode="External"/><Relationship Id="rId3209" Type="http://schemas.openxmlformats.org/officeDocument/2006/relationships/hyperlink" Target="https://www.3gpp.org/ftp/TSG_RAN/WG2_RL2/TSGR2_117-e/Docs/R2-2203667.zip" TargetMode="External"/><Relationship Id="rId3763" Type="http://schemas.openxmlformats.org/officeDocument/2006/relationships/hyperlink" Target="https://www.3gpp.org/ftp/TSG_RAN/WG2_RL2/TSGR2_117-e/Docs/R2-2202166.zip" TargetMode="External"/><Relationship Id="rId3970" Type="http://schemas.openxmlformats.org/officeDocument/2006/relationships/hyperlink" Target="https://www.3gpp.org/ftp/TSG_RAN/WG2_RL2/TSGR2_117-e/Docs/R2-2204270.zip" TargetMode="External"/><Relationship Id="rId337" Type="http://schemas.openxmlformats.org/officeDocument/2006/relationships/hyperlink" Target="https://www.3gpp.org/ftp/TSG_RAN/WG2_RL2/TSGR2_117-e/Docs/R2-2203686.zip" TargetMode="External"/><Relationship Id="rId891" Type="http://schemas.openxmlformats.org/officeDocument/2006/relationships/hyperlink" Target="https://www.3gpp.org/ftp/TSG_RAN/WG2_RL2/TSGR2_117-e/Docs/R2-2202936.zip" TargetMode="External"/><Relationship Id="rId989" Type="http://schemas.openxmlformats.org/officeDocument/2006/relationships/hyperlink" Target="https://www.3gpp.org/ftp/TSG_RAN/WG2_RL2/TSGR2_117-e/Docs/R2-2202444.zip" TargetMode="External"/><Relationship Id="rId2018" Type="http://schemas.openxmlformats.org/officeDocument/2006/relationships/hyperlink" Target="https://www.3gpp.org/ftp/TSG_RAN/WG2_RL2/TSGR2_117-e/Docs/R2-2202387.zip" TargetMode="External"/><Relationship Id="rId2572" Type="http://schemas.openxmlformats.org/officeDocument/2006/relationships/hyperlink" Target="https://www.3gpp.org/ftp/TSG_RAN/WG2_RL2/TSGR2_117-e/Docs/R2-2203974.zip" TargetMode="External"/><Relationship Id="rId2877" Type="http://schemas.openxmlformats.org/officeDocument/2006/relationships/hyperlink" Target="https://www.3gpp.org/ftp/TSG_RAN/WG2_RL2/TSGR2_117-e/Docs/R2-2203939.zip" TargetMode="External"/><Relationship Id="rId3416" Type="http://schemas.openxmlformats.org/officeDocument/2006/relationships/hyperlink" Target="https://www.3gpp.org/ftp/TSG_RAN/WG2_RL2/TSGR2_117-e/Docs/R2-2203335.zip" TargetMode="External"/><Relationship Id="rId3623" Type="http://schemas.openxmlformats.org/officeDocument/2006/relationships/hyperlink" Target="https://www.3gpp.org/ftp/TSG_RAN/WG2_RL2/TSGR2_117-e/Docs/R2-2203549.zip" TargetMode="External"/><Relationship Id="rId3830" Type="http://schemas.openxmlformats.org/officeDocument/2006/relationships/hyperlink" Target="https://www.3gpp.org/ftp/TSG_RAN/WG2_RL2/TSGR2_117-e/Docs/R2-2203590.zip" TargetMode="External"/><Relationship Id="rId544" Type="http://schemas.openxmlformats.org/officeDocument/2006/relationships/hyperlink" Target="https://www.3gpp.org/ftp/TSG_RAN/WG2_RL2/TSGR2_117-e/Docs/R2-2203771.zip" TargetMode="External"/><Relationship Id="rId751" Type="http://schemas.openxmlformats.org/officeDocument/2006/relationships/hyperlink" Target="https://www.3gpp.org/ftp/TSG_RAN/WG2_RL2/TSGR2_117-e/Docs/R2-2202531.zip" TargetMode="External"/><Relationship Id="rId849" Type="http://schemas.openxmlformats.org/officeDocument/2006/relationships/hyperlink" Target="https://www.3gpp.org/ftp/TSG_RAN/WG2_RL2/TSGR2_117-e/Docs/R2-2202254.zip" TargetMode="External"/><Relationship Id="rId1174" Type="http://schemas.openxmlformats.org/officeDocument/2006/relationships/hyperlink" Target="https://www.3gpp.org/ftp/TSG_RAN/WG2_RL2/TSGR2_117-e/Docs/R2-2203600.zip" TargetMode="External"/><Relationship Id="rId1381" Type="http://schemas.openxmlformats.org/officeDocument/2006/relationships/hyperlink" Target="https://www.3gpp.org/ftp/TSG_RAN/WG2_RL2/TSGR2_117-e/Docs/R2-2203547.zip" TargetMode="External"/><Relationship Id="rId1479" Type="http://schemas.openxmlformats.org/officeDocument/2006/relationships/hyperlink" Target="https://www.3gpp.org/ftp/TSG_RAN/WG2_RL2/TSGR2_117-e/Docs/R2-2200126.zip" TargetMode="External"/><Relationship Id="rId1686" Type="http://schemas.openxmlformats.org/officeDocument/2006/relationships/hyperlink" Target="https://www.3gpp.org/ftp/TSG_RAN/WG2_RL2/TSGR2_117-e/Docs/R2-2202494.zip" TargetMode="External"/><Relationship Id="rId2225" Type="http://schemas.openxmlformats.org/officeDocument/2006/relationships/hyperlink" Target="https://www.3gpp.org/ftp/TSG_RAN/WG2_RL2/TSGR2_117-e/Docs/R2-2203800.zip" TargetMode="External"/><Relationship Id="rId2432" Type="http://schemas.openxmlformats.org/officeDocument/2006/relationships/hyperlink" Target="https://www.3gpp.org/ftp/TSG_RAN/WG2_RL2/TSGR2_117-e/Docs/R2-2203138.zip" TargetMode="External"/><Relationship Id="rId3928" Type="http://schemas.openxmlformats.org/officeDocument/2006/relationships/hyperlink" Target="https://www.3gpp.org/ftp/TSG_RAN/WG2_RL2/TSGR2_117-e/Docs/R2-2204128.zip" TargetMode="External"/><Relationship Id="rId404" Type="http://schemas.openxmlformats.org/officeDocument/2006/relationships/hyperlink" Target="https://www.3gpp.org/ftp/TSG_RAN/WG2_RL2/TSGR2_117-e/Docs/R2-2202949.zip" TargetMode="External"/><Relationship Id="rId611" Type="http://schemas.openxmlformats.org/officeDocument/2006/relationships/hyperlink" Target="https://www.3gpp.org/ftp/TSG_RAN/WG2_RL2/TSGR2_117-e/Docs/R2-2202270.zip" TargetMode="External"/><Relationship Id="rId1034" Type="http://schemas.openxmlformats.org/officeDocument/2006/relationships/hyperlink" Target="https://www.3gpp.org/ftp/TSG_RAN/WG2_RL2/TSGR2_117-e/Docs/R2-2202735.zip" TargetMode="External"/><Relationship Id="rId1241" Type="http://schemas.openxmlformats.org/officeDocument/2006/relationships/hyperlink" Target="https://www.3gpp.org/ftp/TSG_RAN/WG2_RL2/TSGR2_117-e/Docs/R2-2203235.zip" TargetMode="External"/><Relationship Id="rId1339" Type="http://schemas.openxmlformats.org/officeDocument/2006/relationships/hyperlink" Target="https://www.3gpp.org/ftp/TSG_RAN/WG2_RL2/TSGR2_117-e/Docs/R2-2202233.zip" TargetMode="External"/><Relationship Id="rId1893" Type="http://schemas.openxmlformats.org/officeDocument/2006/relationships/hyperlink" Target="https://www.3gpp.org/ftp/TSG_RAN/WG2_RL2/TSGR2_117-e/Docs/R2-2202940.zip" TargetMode="External"/><Relationship Id="rId2737" Type="http://schemas.openxmlformats.org/officeDocument/2006/relationships/hyperlink" Target="https://www.3gpp.org/ftp/TSG_RAN/WG2_RL2/TSGR2_117-e/Docs/R2-2202931.zip" TargetMode="External"/><Relationship Id="rId2944" Type="http://schemas.openxmlformats.org/officeDocument/2006/relationships/hyperlink" Target="https://www.3gpp.org/ftp/TSG_RAN/WG2_RL2/TSGR2_117-e/Docs/R2-2202140.zip" TargetMode="External"/><Relationship Id="rId709" Type="http://schemas.openxmlformats.org/officeDocument/2006/relationships/hyperlink" Target="https://www.3gpp.org/ftp/TSG_RAN/WG2_RL2/TSGR2_117-e/Docs/R2-2203639.zip" TargetMode="External"/><Relationship Id="rId916" Type="http://schemas.openxmlformats.org/officeDocument/2006/relationships/hyperlink" Target="https://www.3gpp.org/ftp/TSG_RAN/WG2_RL2/TSGR2_117-e/Docs/R2-2202050.zip" TargetMode="External"/><Relationship Id="rId1101" Type="http://schemas.openxmlformats.org/officeDocument/2006/relationships/hyperlink" Target="https://www.3gpp.org/ftp/TSG_RAN/WG2_RL2/TSGR2_117-e/Docs/R2-2203966.zip" TargetMode="External"/><Relationship Id="rId1546" Type="http://schemas.openxmlformats.org/officeDocument/2006/relationships/hyperlink" Target="https://www.3gpp.org/ftp/TSG_RAN/WG2_RL2/TSGR2_117-e/Docs/R2-2203619.zip" TargetMode="External"/><Relationship Id="rId1753" Type="http://schemas.openxmlformats.org/officeDocument/2006/relationships/hyperlink" Target="https://www.3gpp.org/ftp/TSG_RAN/WG2_RL2/TSGR2_117-e/Docs/R2-2202989.zip" TargetMode="External"/><Relationship Id="rId1960" Type="http://schemas.openxmlformats.org/officeDocument/2006/relationships/hyperlink" Target="https://www.3gpp.org/ftp/TSG_RAN/WG2_RL2/TSGR2_117-e/Docs/R2-2203674.zip" TargetMode="External"/><Relationship Id="rId2804" Type="http://schemas.openxmlformats.org/officeDocument/2006/relationships/hyperlink" Target="https://www.3gpp.org/ftp/TSG_RAN/WG2_RL2/TSGR2_117-e/Docs/R2-2202291.zip" TargetMode="External"/><Relationship Id="rId45" Type="http://schemas.openxmlformats.org/officeDocument/2006/relationships/hyperlink" Target="https://www.3gpp.org/ftp/TSG_RAN/WG2_RL2/TSGR2_117-e/Docs/R2-2203238.zip" TargetMode="External"/><Relationship Id="rId1406" Type="http://schemas.openxmlformats.org/officeDocument/2006/relationships/hyperlink" Target="https://www.3gpp.org/ftp/TSG_RAN/WG2_RL2/TSGR2_117-e/Docs/R2-2203203.zip" TargetMode="External"/><Relationship Id="rId1613" Type="http://schemas.openxmlformats.org/officeDocument/2006/relationships/hyperlink" Target="https://www.3gpp.org/ftp/TSG_RAN/WG2_RL2/TSGR2_117-e/Docs/R2-2203443.zip" TargetMode="External"/><Relationship Id="rId1820" Type="http://schemas.openxmlformats.org/officeDocument/2006/relationships/hyperlink" Target="https://www.3gpp.org/ftp/TSG_RAN/WG2_RL2/TSGR2_117-e/Docs/R2-2202118.zip" TargetMode="External"/><Relationship Id="rId3066" Type="http://schemas.openxmlformats.org/officeDocument/2006/relationships/hyperlink" Target="https://www.3gpp.org/ftp/TSG_RAN/WG2_RL2/TSGR2_117-e/Docs/R2-2204101.zip" TargetMode="External"/><Relationship Id="rId3273" Type="http://schemas.openxmlformats.org/officeDocument/2006/relationships/hyperlink" Target="https://www.3gpp.org/ftp/TSG_RAN/WG2_RL2/TSGR2_117-e/Docs/R2-2203959.zip" TargetMode="External"/><Relationship Id="rId3480" Type="http://schemas.openxmlformats.org/officeDocument/2006/relationships/hyperlink" Target="https://www.3gpp.org/ftp/TSG_RAN/WG2_RL2/TSGR2_117-e/Docs/R2-2203491.zip" TargetMode="External"/><Relationship Id="rId194" Type="http://schemas.openxmlformats.org/officeDocument/2006/relationships/hyperlink" Target="https://www.3gpp.org/ftp/TSG_RAN/WG2_RL2/TSGR2_117-e/Docs/R2-2203132.zip" TargetMode="External"/><Relationship Id="rId1918" Type="http://schemas.openxmlformats.org/officeDocument/2006/relationships/hyperlink" Target="https://www.3gpp.org/ftp/TSG_RAN/WG2_RL2/TSGR2_117-e/Docs/R2-2203915.zip" TargetMode="External"/><Relationship Id="rId2082" Type="http://schemas.openxmlformats.org/officeDocument/2006/relationships/hyperlink" Target="https://www.3gpp.org/ftp/TSG_RAN/WG2_RL2/TSGR2_117-e/Docs/R2-2203876.zip" TargetMode="External"/><Relationship Id="rId3133" Type="http://schemas.openxmlformats.org/officeDocument/2006/relationships/hyperlink" Target="https://www.3gpp.org/ftp/TSG_RAN/WG2_RL2/TSGR2_117-e/Docs/R2-2204017.zip" TargetMode="External"/><Relationship Id="rId3578" Type="http://schemas.openxmlformats.org/officeDocument/2006/relationships/hyperlink" Target="https://www.3gpp.org/ftp/TSG_RAN/WG2_RL2/TSGR2_117-e/Docs/R2-2202867.zip" TargetMode="External"/><Relationship Id="rId3785" Type="http://schemas.openxmlformats.org/officeDocument/2006/relationships/hyperlink" Target="https://www.3gpp.org/ftp/TSG_RAN/WG2_RL2/TSGR2_117-e/Docs/R2-2203479.zip" TargetMode="External"/><Relationship Id="rId3992" Type="http://schemas.openxmlformats.org/officeDocument/2006/relationships/hyperlink" Target="https://www.3gpp.org/ftp/TSG_RAN/WG2_RL2/TSGR2_117-e/Docs/R2-2203692.zip" TargetMode="External"/><Relationship Id="rId261" Type="http://schemas.openxmlformats.org/officeDocument/2006/relationships/hyperlink" Target="https://www.3gpp.org/ftp/TSG_RAN/WG2_RL2/TSGR2_117-e/Docs/R2-2202107.zip" TargetMode="External"/><Relationship Id="rId499" Type="http://schemas.openxmlformats.org/officeDocument/2006/relationships/hyperlink" Target="https://www.3gpp.org/ftp/TSG_RAN/WG2_RL2/TSGR2_117-e/Docs/R2-2203446.zip" TargetMode="External"/><Relationship Id="rId2387" Type="http://schemas.openxmlformats.org/officeDocument/2006/relationships/hyperlink" Target="https://www.3gpp.org/ftp/TSG_RAN/WG2_RL2/TSGR2_117-e/Docs/R2-2204094.zip" TargetMode="External"/><Relationship Id="rId2594" Type="http://schemas.openxmlformats.org/officeDocument/2006/relationships/hyperlink" Target="https://www.3gpp.org/ftp/TSG_RAN/WG2_RL2/TSGR2_117-e/Docs/R2-2202508.zip" TargetMode="External"/><Relationship Id="rId3340" Type="http://schemas.openxmlformats.org/officeDocument/2006/relationships/hyperlink" Target="https://www.3gpp.org/ftp/TSG_RAN/WG2_RL2/TSGR2_117-e/Docs/R2-2204226.zip" TargetMode="External"/><Relationship Id="rId3438" Type="http://schemas.openxmlformats.org/officeDocument/2006/relationships/hyperlink" Target="https://www.3gpp.org/ftp/TSG_RAN/WG2_RL2/TSGR2_117-e/Docs/R2-2202228.zip" TargetMode="External"/><Relationship Id="rId3645" Type="http://schemas.openxmlformats.org/officeDocument/2006/relationships/hyperlink" Target="https://www.3gpp.org/ftp/TSG_RAN/WG2_RL2/TSGR2_117-e/Docs/R2-2203654.zip" TargetMode="External"/><Relationship Id="rId3852" Type="http://schemas.openxmlformats.org/officeDocument/2006/relationships/hyperlink" Target="https://www.3gpp.org/ftp/TSG_RAN/WG2_RL2/TSGR2_117-e/Docs/R2-2204221.zip" TargetMode="External"/><Relationship Id="rId359" Type="http://schemas.openxmlformats.org/officeDocument/2006/relationships/hyperlink" Target="https://www.3gpp.org/ftp/TSG_RAN/WG2_RL2/TSGR2_117-e/Docs/R2-2202714.zip" TargetMode="External"/><Relationship Id="rId566" Type="http://schemas.openxmlformats.org/officeDocument/2006/relationships/hyperlink" Target="https://www.3gpp.org/ftp/TSG_RAN/WG2_RL2/TSGR2_117-e/Docs/R2-2202333.zip" TargetMode="External"/><Relationship Id="rId773" Type="http://schemas.openxmlformats.org/officeDocument/2006/relationships/hyperlink" Target="https://www.3gpp.org/ftp/TSG_RAN/WG2_RL2/TSGR2_117-e/Docs/R2-2200361.zip" TargetMode="External"/><Relationship Id="rId1196" Type="http://schemas.openxmlformats.org/officeDocument/2006/relationships/hyperlink" Target="https://www.3gpp.org/ftp/TSG_RAN/WG2_RL2/TSGR2_117-e/Docs/R2-2203022.zip" TargetMode="External"/><Relationship Id="rId2247" Type="http://schemas.openxmlformats.org/officeDocument/2006/relationships/hyperlink" Target="https://www.3gpp.org/ftp/TSG_RAN/WG2_RL2/TSGR2_117-e/Docs/R2-2201140.zip" TargetMode="External"/><Relationship Id="rId2454" Type="http://schemas.openxmlformats.org/officeDocument/2006/relationships/hyperlink" Target="https://www.3gpp.org/ftp/TSG_RAN/WG2_RL2/TSGR2_117-e/Docs/R2-2202813.zip" TargetMode="External"/><Relationship Id="rId2899" Type="http://schemas.openxmlformats.org/officeDocument/2006/relationships/hyperlink" Target="https://www.3gpp.org/ftp/TSG_RAN/WG2_RL2/TSGR2_117-e/Docs/R2-2202923.zip" TargetMode="External"/><Relationship Id="rId3200" Type="http://schemas.openxmlformats.org/officeDocument/2006/relationships/hyperlink" Target="https://www.3gpp.org/ftp/TSG_RAN/WG2_RL2/TSGR2_117-e/Docs/R2-2203648.zip" TargetMode="External"/><Relationship Id="rId3505" Type="http://schemas.openxmlformats.org/officeDocument/2006/relationships/hyperlink" Target="https://www.3gpp.org/ftp/TSG_RAN/WG2_RL2/TSGR2_117-e/Docs/R2-2203118.zip" TargetMode="External"/><Relationship Id="rId121" Type="http://schemas.openxmlformats.org/officeDocument/2006/relationships/hyperlink" Target="https://www.3gpp.org/ftp/TSG_RAN/WG2_RL2/TSGR2_117-e/Docs/R2-2203498.zip" TargetMode="External"/><Relationship Id="rId219" Type="http://schemas.openxmlformats.org/officeDocument/2006/relationships/hyperlink" Target="https://www.3gpp.org/ftp/TSG_RAN/WG2_RL2/TSGR2_117-e/Docs/R2-2203477.zip" TargetMode="External"/><Relationship Id="rId426" Type="http://schemas.openxmlformats.org/officeDocument/2006/relationships/hyperlink" Target="https://www.3gpp.org/ftp/TSG_RAN/WG2_RL2/TSGR2_117-e/Docs/R2-2203368.zip" TargetMode="External"/><Relationship Id="rId633" Type="http://schemas.openxmlformats.org/officeDocument/2006/relationships/hyperlink" Target="https://www.3gpp.org/ftp/TSG_RAN/WG2_RL2/TSGR2_117-e/Docs/R2-2202295.zip" TargetMode="External"/><Relationship Id="rId980" Type="http://schemas.openxmlformats.org/officeDocument/2006/relationships/hyperlink" Target="https://www.3gpp.org/ftp/TSG_RAN/WG2_RL2/TSGR2_117-e/Docs/R2-2202580.zip" TargetMode="External"/><Relationship Id="rId1056" Type="http://schemas.openxmlformats.org/officeDocument/2006/relationships/hyperlink" Target="https://www.3gpp.org/ftp/TSG_RAN/WG2_RL2/TSGR2_117-e/Docs/R2-2202960.zip" TargetMode="External"/><Relationship Id="rId1263" Type="http://schemas.openxmlformats.org/officeDocument/2006/relationships/hyperlink" Target="https://www.3gpp.org/ftp/TSG_RAN/WG2_RL2/TSGR2_117-e/Docs/R2-2202210.zip" TargetMode="External"/><Relationship Id="rId2107" Type="http://schemas.openxmlformats.org/officeDocument/2006/relationships/hyperlink" Target="https://www.3gpp.org/ftp/TSG_RAN/WG2_RL2/TSGR2_117-e/Docs/R2-2203709.zip" TargetMode="External"/><Relationship Id="rId2314" Type="http://schemas.openxmlformats.org/officeDocument/2006/relationships/hyperlink" Target="https://www.3gpp.org/ftp/TSG_RAN/WG2_RL2/TSGR2_117-e/Docs/R2-2201400.zip" TargetMode="External"/><Relationship Id="rId2661" Type="http://schemas.openxmlformats.org/officeDocument/2006/relationships/hyperlink" Target="https://www.3gpp.org/ftp/TSG_RAN/WG2_RL2/TSGR2_117-e/Docs/R2-2202124.zip" TargetMode="External"/><Relationship Id="rId2759" Type="http://schemas.openxmlformats.org/officeDocument/2006/relationships/hyperlink" Target="https://www.3gpp.org/ftp/TSG_RAN/WG2_RL2/TSGR2_117-e/Docs/R2-2202742.zip" TargetMode="External"/><Relationship Id="rId2966" Type="http://schemas.openxmlformats.org/officeDocument/2006/relationships/hyperlink" Target="https://www.3gpp.org/ftp/TSG_RAN/WG2_RL2/TSGR2_117-e/Docs/R2-2202162.zip" TargetMode="External"/><Relationship Id="rId3712" Type="http://schemas.openxmlformats.org/officeDocument/2006/relationships/hyperlink" Target="https://www.3gpp.org/ftp/TSG_RAN/WG2_RL2/TSGR2_117-e/Docs/R2-2202490.zip" TargetMode="External"/><Relationship Id="rId840" Type="http://schemas.openxmlformats.org/officeDocument/2006/relationships/hyperlink" Target="https://www.3gpp.org/ftp/TSG_RAN/WG2_RL2/TSGR2_117-e/Docs/R2-2203751.zip" TargetMode="External"/><Relationship Id="rId938" Type="http://schemas.openxmlformats.org/officeDocument/2006/relationships/hyperlink" Target="https://www.3gpp.org/ftp/TSG_RAN/WG2_RL2/TSGR2_117-e/Docs/R2-2202908.zip" TargetMode="External"/><Relationship Id="rId1470" Type="http://schemas.openxmlformats.org/officeDocument/2006/relationships/hyperlink" Target="https://www.3gpp.org/ftp/TSG_RAN/WG2_RL2/TSGR2_117-e/Docs/R2-2203005.zip" TargetMode="External"/><Relationship Id="rId1568" Type="http://schemas.openxmlformats.org/officeDocument/2006/relationships/hyperlink" Target="https://www.3gpp.org/ftp/TSG_RAN/WG2_RL2/TSGR2_117-e/Docs/R2-2204022.zip" TargetMode="External"/><Relationship Id="rId1775" Type="http://schemas.openxmlformats.org/officeDocument/2006/relationships/hyperlink" Target="https://www.3gpp.org/ftp/TSG_RAN/WG2_RL2/TSGR2_117-e/Docs/R2-2203055.zip" TargetMode="External"/><Relationship Id="rId2521" Type="http://schemas.openxmlformats.org/officeDocument/2006/relationships/hyperlink" Target="https://www.3gpp.org/ftp/TSG_RAN/WG2_RL2/TSGR2_117-e/Docs/R2-2203188.zip" TargetMode="External"/><Relationship Id="rId2619" Type="http://schemas.openxmlformats.org/officeDocument/2006/relationships/hyperlink" Target="https://www.3gpp.org/ftp/TSG_RAN/WG2_RL2/TSGR2_117-e/Docs/R2-2202262.zip" TargetMode="External"/><Relationship Id="rId2826" Type="http://schemas.openxmlformats.org/officeDocument/2006/relationships/hyperlink" Target="https://www.3gpp.org/ftp/TSG_RAN/WG2_RL2/TSGR2_117-e/Docs/R2-2202503.zip" TargetMode="External"/><Relationship Id="rId67" Type="http://schemas.openxmlformats.org/officeDocument/2006/relationships/hyperlink" Target="https://www.3gpp.org/ftp/TSG_RAN/WG2_RL2/TSGR2_117-e/Docs/R2-2203241.zip" TargetMode="External"/><Relationship Id="rId700" Type="http://schemas.openxmlformats.org/officeDocument/2006/relationships/hyperlink" Target="https://www.3gpp.org/ftp/TSG_RAN/WG2_RL2/TSGR2_117-e/Docs/R2-2202705.zip" TargetMode="External"/><Relationship Id="rId1123" Type="http://schemas.openxmlformats.org/officeDocument/2006/relationships/hyperlink" Target="https://www.3gpp.org/ftp/TSG_RAN/WG2_RL2/TSGR2_117-e/Docs/R2-2204058.zip" TargetMode="External"/><Relationship Id="rId1330" Type="http://schemas.openxmlformats.org/officeDocument/2006/relationships/hyperlink" Target="https://www.3gpp.org/ftp/TSG_RAN/WG2_RL2/TSGR2_117-e/Docs/R2-2203068.zip" TargetMode="External"/><Relationship Id="rId1428" Type="http://schemas.openxmlformats.org/officeDocument/2006/relationships/hyperlink" Target="https://www.3gpp.org/ftp/TSG_RAN/WG2_RL2/TSGR2_117-e/Docs/R2-2203570.zip" TargetMode="External"/><Relationship Id="rId1635" Type="http://schemas.openxmlformats.org/officeDocument/2006/relationships/hyperlink" Target="https://www.3gpp.org/ftp/TSG_RAN/WG2_RL2/TSGR2_117-e/Docs/R2-2202236.zip" TargetMode="External"/><Relationship Id="rId1982" Type="http://schemas.openxmlformats.org/officeDocument/2006/relationships/hyperlink" Target="https://www.3gpp.org/ftp/TSG_RAN/WG2_RL2/TSGR2_117-e/Docs/R2-2202900.zip" TargetMode="External"/><Relationship Id="rId3088" Type="http://schemas.openxmlformats.org/officeDocument/2006/relationships/hyperlink" Target="https://www.3gpp.org/ftp/TSG_RAN/WG2_RL2/TSGR2_117-e/Docs/R2-2204142.zip" TargetMode="External"/><Relationship Id="rId1842" Type="http://schemas.openxmlformats.org/officeDocument/2006/relationships/hyperlink" Target="https://www.3gpp.org/ftp/TSG_RAN/WG2_RL2/TSGR2_117-e/Docs/R2-2202015.zip" TargetMode="External"/><Relationship Id="rId3295" Type="http://schemas.openxmlformats.org/officeDocument/2006/relationships/hyperlink" Target="https://www.3gpp.org/ftp/TSG_RAN/WG2_RL2/TSGR2_117-e/Docs/R2-2204049.zip" TargetMode="External"/><Relationship Id="rId1702" Type="http://schemas.openxmlformats.org/officeDocument/2006/relationships/hyperlink" Target="https://www.3gpp.org/ftp/TSG_RAN/WG2_RL2/TSGR2_117-e/Docs/R2-2203626.zip" TargetMode="External"/><Relationship Id="rId3155" Type="http://schemas.openxmlformats.org/officeDocument/2006/relationships/hyperlink" Target="https://www.3gpp.org/ftp/TSG_RAN/WG2_RL2/TSGR2_117-e/Docs/R2-2202224.zip" TargetMode="External"/><Relationship Id="rId3362" Type="http://schemas.openxmlformats.org/officeDocument/2006/relationships/hyperlink" Target="https://www.3gpp.org/ftp/TSG_RAN/WG2_RL2/TSGR2_117-e/Docs/R2-2204260.zip" TargetMode="External"/><Relationship Id="rId283" Type="http://schemas.openxmlformats.org/officeDocument/2006/relationships/hyperlink" Target="https://www.3gpp.org/ftp/TSG_RAN/WG2_RL2/TSGR2_117-e/Docs/R2-2203268.zip" TargetMode="External"/><Relationship Id="rId490" Type="http://schemas.openxmlformats.org/officeDocument/2006/relationships/hyperlink" Target="https://www.3gpp.org/ftp/TSG_RAN/WG2_RL2/TSGR2_117-e/Docs/R2-2203346.zip" TargetMode="External"/><Relationship Id="rId2171" Type="http://schemas.openxmlformats.org/officeDocument/2006/relationships/hyperlink" Target="https://www.3gpp.org/ftp/TSG_RAN/WG2_RL2/TSGR2_117-e/Docs/R2-2203554.zip" TargetMode="External"/><Relationship Id="rId3015" Type="http://schemas.openxmlformats.org/officeDocument/2006/relationships/hyperlink" Target="https://www.3gpp.org/ftp/TSG_RAN/WG2_RL2/TSGR2_117-e/Docs/R2-2203859.zip" TargetMode="External"/><Relationship Id="rId3222" Type="http://schemas.openxmlformats.org/officeDocument/2006/relationships/hyperlink" Target="https://www.3gpp.org/ftp/TSG_RAN/WG2_RL2/TSGR2_117-e/Docs/R2-2203724.zip" TargetMode="External"/><Relationship Id="rId3667" Type="http://schemas.openxmlformats.org/officeDocument/2006/relationships/hyperlink" Target="https://www.3gpp.org/ftp/TSG_RAN/WG2_RL2/TSGR2_117-e/Docs/R2-2203638.zip" TargetMode="External"/><Relationship Id="rId3874" Type="http://schemas.openxmlformats.org/officeDocument/2006/relationships/hyperlink" Target="https://www.3gpp.org/ftp/TSG_RAN/WG2_RL2/TSGR2_117-e/Docs/R2-2204039.zip" TargetMode="External"/><Relationship Id="rId143" Type="http://schemas.openxmlformats.org/officeDocument/2006/relationships/hyperlink" Target="https://www.3gpp.org/ftp/TSG_RAN/WG2_RL2/TSGR2_117-e/Docs/R2-2203501.zip" TargetMode="External"/><Relationship Id="rId350" Type="http://schemas.openxmlformats.org/officeDocument/2006/relationships/hyperlink" Target="https://www.3gpp.org/ftp/TSG_RAN/WG2_RL2/TSGR2_117-e/Docs/R2-2203290.zip" TargetMode="External"/><Relationship Id="rId588" Type="http://schemas.openxmlformats.org/officeDocument/2006/relationships/hyperlink" Target="https://www.3gpp.org/ftp/TSG_RAN/WG2_RL2/TSGR2_117-e/Docs/R2-2202625.zip" TargetMode="External"/><Relationship Id="rId795" Type="http://schemas.openxmlformats.org/officeDocument/2006/relationships/hyperlink" Target="https://www.3gpp.org/ftp/TSG_RAN/WG2_RL2/TSGR2_117-e/Docs/R2-2203433.zip" TargetMode="External"/><Relationship Id="rId2031" Type="http://schemas.openxmlformats.org/officeDocument/2006/relationships/hyperlink" Target="https://www.3gpp.org/ftp/TSG_RAN/WG2_RL2/TSGR2_117-e/Docs/R2-2203207.zip" TargetMode="External"/><Relationship Id="rId2269" Type="http://schemas.openxmlformats.org/officeDocument/2006/relationships/hyperlink" Target="https://www.3gpp.org/ftp/TSG_RAN/WG2_RL2/TSGR2_117-e/Docs/R2-2203851.zip" TargetMode="External"/><Relationship Id="rId2476" Type="http://schemas.openxmlformats.org/officeDocument/2006/relationships/hyperlink" Target="https://www.3gpp.org/ftp/TSG_RAN/WG2_RL2/TSGR2_117-e/Docs/R2-2202815.zip" TargetMode="External"/><Relationship Id="rId2683" Type="http://schemas.openxmlformats.org/officeDocument/2006/relationships/hyperlink" Target="https://www.3gpp.org/ftp/TSG_RAN/WG2_RL2/TSGR2_117-e/Docs/R2-2203575.zip" TargetMode="External"/><Relationship Id="rId2890" Type="http://schemas.openxmlformats.org/officeDocument/2006/relationships/hyperlink" Target="https://www.3gpp.org/ftp/TSG_RAN/WG2_RL2/TSGR2_117-e/Docs/R2-2204102.zip" TargetMode="External"/><Relationship Id="rId3527" Type="http://schemas.openxmlformats.org/officeDocument/2006/relationships/hyperlink" Target="https://www.3gpp.org/ftp/TSG_RAN/WG2_RL2/TSGR2_117-e/Docs/R2-2202396.zip" TargetMode="External"/><Relationship Id="rId3734" Type="http://schemas.openxmlformats.org/officeDocument/2006/relationships/hyperlink" Target="https://www.3gpp.org/ftp/TSG_RAN/WG2_RL2/TSGR2_117-e/Docs/R2-2202276.zip" TargetMode="External"/><Relationship Id="rId3941" Type="http://schemas.openxmlformats.org/officeDocument/2006/relationships/hyperlink" Target="https://www.3gpp.org/ftp/TSG_RAN/WG2_RL2/TSGR2_117-e/Docs/R2-2203584.zip" TargetMode="External"/><Relationship Id="rId9" Type="http://schemas.openxmlformats.org/officeDocument/2006/relationships/header" Target="header1.xml"/><Relationship Id="rId210" Type="http://schemas.openxmlformats.org/officeDocument/2006/relationships/hyperlink" Target="https://www.3gpp.org/ftp/TSG_RAN/WG2_RL2/TSGR2_117-e/Docs/R2-2204061.zip" TargetMode="External"/><Relationship Id="rId448" Type="http://schemas.openxmlformats.org/officeDocument/2006/relationships/hyperlink" Target="https://www.3gpp.org/ftp/TSG_RAN/WG2_RL2/TSGR2_117-e/Docs/R2-2203584.zip" TargetMode="External"/><Relationship Id="rId655" Type="http://schemas.openxmlformats.org/officeDocument/2006/relationships/hyperlink" Target="https://www.3gpp.org/ftp/TSG_RAN/WG2_RL2/TSGR2_117-e/Docs/R2-2202252.zip" TargetMode="External"/><Relationship Id="rId862" Type="http://schemas.openxmlformats.org/officeDocument/2006/relationships/hyperlink" Target="https://www.3gpp.org/ftp/TSG_RAN/WG2_RL2/TSGR2_117-e/Docs/R2-2201216.zip" TargetMode="External"/><Relationship Id="rId1078" Type="http://schemas.openxmlformats.org/officeDocument/2006/relationships/hyperlink" Target="https://www.3gpp.org/ftp/TSG_RAN/WG2_RL2/TSGR2_117-e/Docs/R2-2203599.zip" TargetMode="External"/><Relationship Id="rId1285" Type="http://schemas.openxmlformats.org/officeDocument/2006/relationships/hyperlink" Target="https://www.3gpp.org/ftp/TSG_RAN/WG2_RL2/TSGR2_117-e/Docs/R2-2203967.zip" TargetMode="External"/><Relationship Id="rId1492" Type="http://schemas.openxmlformats.org/officeDocument/2006/relationships/hyperlink" Target="https://www.3gpp.org/ftp/TSG_RAN/WG2_RL2/TSGR2_117-e/Docs/R2-2203066.zip" TargetMode="External"/><Relationship Id="rId2129" Type="http://schemas.openxmlformats.org/officeDocument/2006/relationships/hyperlink" Target="https://www.3gpp.org/ftp/TSG_RAN/WG2_RL2/TSGR2_117-e/Docs/R2-2203248.zip" TargetMode="External"/><Relationship Id="rId2336" Type="http://schemas.openxmlformats.org/officeDocument/2006/relationships/hyperlink" Target="https://www.3gpp.org/ftp/TSG_RAN/WG2_RL2/TSGR2_117-e/Docs/R2-2202461.zip" TargetMode="External"/><Relationship Id="rId2543" Type="http://schemas.openxmlformats.org/officeDocument/2006/relationships/hyperlink" Target="https://www.3gpp.org/ftp/TSG_RAN/WG2_RL2/TSGR2_117-e/Docs/R2-2202918.zip" TargetMode="External"/><Relationship Id="rId2750" Type="http://schemas.openxmlformats.org/officeDocument/2006/relationships/hyperlink" Target="https://www.3gpp.org/ftp/TSG_RAN/WG2_RL2/TSGR2_117-e/Docs/R2-2203453.zip" TargetMode="External"/><Relationship Id="rId2988" Type="http://schemas.openxmlformats.org/officeDocument/2006/relationships/hyperlink" Target="https://www.3gpp.org/ftp/TSG_RAN/WG2_RL2/TSGR2_117-e/Docs/R2-2203722.zip" TargetMode="External"/><Relationship Id="rId3801" Type="http://schemas.openxmlformats.org/officeDocument/2006/relationships/hyperlink" Target="https://www.3gpp.org/ftp/TSG_RAN/WG2_RL2/TSGR2_117-e/Docs/R2-2203551.zip" TargetMode="External"/><Relationship Id="rId308" Type="http://schemas.openxmlformats.org/officeDocument/2006/relationships/hyperlink" Target="https://www.3gpp.org/ftp/TSG_RAN/WG2_RL2/TSGR2_117-e/Docs/R2-2203510.zip" TargetMode="External"/><Relationship Id="rId515" Type="http://schemas.openxmlformats.org/officeDocument/2006/relationships/hyperlink" Target="https://www.3gpp.org/ftp/TSG_RAN/WG2_RL2/TSGR2_117-e/Docs/R2-2204082.zip" TargetMode="External"/><Relationship Id="rId722" Type="http://schemas.openxmlformats.org/officeDocument/2006/relationships/hyperlink" Target="https://www.3gpp.org/ftp/TSG_RAN/WG2_RL2/TSGR2_117-e/Docs/R2-2202757.zip" TargetMode="External"/><Relationship Id="rId1145" Type="http://schemas.openxmlformats.org/officeDocument/2006/relationships/hyperlink" Target="https://www.3gpp.org/ftp/TSG_RAN/WG2_RL2/TSGR2_117-e/Docs/R2-2202953.zip" TargetMode="External"/><Relationship Id="rId1352" Type="http://schemas.openxmlformats.org/officeDocument/2006/relationships/hyperlink" Target="https://www.3gpp.org/ftp/TSG_RAN/WG2_RL2/TSGR2_117-e/Docs/R2-2202457.zip" TargetMode="External"/><Relationship Id="rId1797" Type="http://schemas.openxmlformats.org/officeDocument/2006/relationships/hyperlink" Target="https://www.3gpp.org/ftp/TSG_RAN/WG2_RL2/TSGR2_117-e/Docs/R2-2203539.zip" TargetMode="External"/><Relationship Id="rId2403" Type="http://schemas.openxmlformats.org/officeDocument/2006/relationships/hyperlink" Target="https://www.3gpp.org/ftp/TSG_RAN/WG2_RL2/TSGR2_117-e/Docs/R2-2202766.zip" TargetMode="External"/><Relationship Id="rId2848" Type="http://schemas.openxmlformats.org/officeDocument/2006/relationships/hyperlink" Target="https://www.3gpp.org/ftp/TSG_RAN/WG2_RL2/TSGR2_117-e/Docs/R2-2203755.zip" TargetMode="External"/><Relationship Id="rId89" Type="http://schemas.openxmlformats.org/officeDocument/2006/relationships/hyperlink" Target="https://www.3gpp.org/ftp/TSG_RAN/WG2_RL2/TSGR2_117-e/Docs/R2-2203239.zip" TargetMode="External"/><Relationship Id="rId1005" Type="http://schemas.openxmlformats.org/officeDocument/2006/relationships/hyperlink" Target="https://www.3gpp.org/ftp/TSG_RAN/WG2_RL2/TSGR2_117-e/Docs/R2-2202785.zip" TargetMode="External"/><Relationship Id="rId1212" Type="http://schemas.openxmlformats.org/officeDocument/2006/relationships/hyperlink" Target="https://www.3gpp.org/ftp/TSG_RAN/WG2_RL2/TSGR2_117-e/Docs/R2-2203783.zip" TargetMode="External"/><Relationship Id="rId1657" Type="http://schemas.openxmlformats.org/officeDocument/2006/relationships/hyperlink" Target="https://www.3gpp.org/ftp/TSG_RAN/WG2_RL2/TSGR2_117-e/Docs/R2-2203610.zip" TargetMode="External"/><Relationship Id="rId1864" Type="http://schemas.openxmlformats.org/officeDocument/2006/relationships/hyperlink" Target="https://www.3gpp.org/ftp/TSG_RAN/WG2_RL2/TSGR2_117-e/Docs/R2-2203395.zip" TargetMode="External"/><Relationship Id="rId2610" Type="http://schemas.openxmlformats.org/officeDocument/2006/relationships/hyperlink" Target="https://www.3gpp.org/ftp/TSG_RAN/WG2_RL2/TSGR2_117-e/Docs/R2-2202176.zip" TargetMode="External"/><Relationship Id="rId2708" Type="http://schemas.openxmlformats.org/officeDocument/2006/relationships/hyperlink" Target="https://www.3gpp.org/ftp/TSG_RAN/WG2_RL2/TSGR2_117-e/Docs/R2-2203221.zip" TargetMode="External"/><Relationship Id="rId2915" Type="http://schemas.openxmlformats.org/officeDocument/2006/relationships/hyperlink" Target="https://www.3gpp.org/ftp/TSG_RAN/WG2_RL2/TSGR2_117-e/Docs/R2-2202111.zip" TargetMode="External"/><Relationship Id="rId1517" Type="http://schemas.openxmlformats.org/officeDocument/2006/relationships/hyperlink" Target="https://www.3gpp.org/ftp/TSG_RAN/WG2_RL2/TSGR2_117-e/Docs/R2-2202169.zip" TargetMode="External"/><Relationship Id="rId1724" Type="http://schemas.openxmlformats.org/officeDocument/2006/relationships/hyperlink" Target="https://www.3gpp.org/ftp/TSG_RAN/WG2_RL2/TSGR2_117-e/Docs/R2-2202314.zip" TargetMode="External"/><Relationship Id="rId3177" Type="http://schemas.openxmlformats.org/officeDocument/2006/relationships/hyperlink" Target="https://www.3gpp.org/ftp/TSG_RAN/WG2_RL2/TSGR2_117-e/Docs/R2-2203437.zip" TargetMode="External"/><Relationship Id="rId16" Type="http://schemas.openxmlformats.org/officeDocument/2006/relationships/hyperlink" Target="https://www.3gpp.org/ftp/TSG_RAN/WG2_RL2/TSGR2_117-e/Docs/R2-2203931.zip" TargetMode="External"/><Relationship Id="rId1931" Type="http://schemas.openxmlformats.org/officeDocument/2006/relationships/hyperlink" Target="https://www.3gpp.org/ftp/TSG_RAN/WG2_RL2/TSGR2_117-e/Docs/R2-2203346.zip" TargetMode="External"/><Relationship Id="rId3037" Type="http://schemas.openxmlformats.org/officeDocument/2006/relationships/hyperlink" Target="https://www.3gpp.org/ftp/TSG_RAN/WG2_RL2/TSGR2_117-e/Docs/R2-2203956.zip" TargetMode="External"/><Relationship Id="rId3384" Type="http://schemas.openxmlformats.org/officeDocument/2006/relationships/hyperlink" Target="https://www.3gpp.org/ftp/TSG_RAN/WG2_RL2/TSGR2_117-e/Docs/R2-2203709.zip" TargetMode="External"/><Relationship Id="rId3591" Type="http://schemas.openxmlformats.org/officeDocument/2006/relationships/hyperlink" Target="https://www.3gpp.org/ftp/TSG_RAN/WG2_RL2/TSGR2_117-e/Docs/R2-2202905.zip" TargetMode="External"/><Relationship Id="rId3689" Type="http://schemas.openxmlformats.org/officeDocument/2006/relationships/hyperlink" Target="https://www.3gpp.org/ftp/TSG_RAN/WG2_RL2/TSGR2_117-e/Docs/R2-2203571.zip" TargetMode="External"/><Relationship Id="rId3896" Type="http://schemas.openxmlformats.org/officeDocument/2006/relationships/hyperlink" Target="https://www.3gpp.org/ftp/TSG_RAN/WG2_RL2/TSGR2_117-e/Docs/R2-2202253.zip" TargetMode="External"/><Relationship Id="rId2193" Type="http://schemas.openxmlformats.org/officeDocument/2006/relationships/hyperlink" Target="https://www.3gpp.org/ftp/TSG_RAN/WG2_RL2/TSGR2_117-e/Docs/R2-2203647.zip" TargetMode="External"/><Relationship Id="rId2498" Type="http://schemas.openxmlformats.org/officeDocument/2006/relationships/hyperlink" Target="https://www.3gpp.org/ftp/TSG_RAN/WG2_RL2/TSGR2_117-e/Docs/R2-2202149.zip" TargetMode="External"/><Relationship Id="rId3244" Type="http://schemas.openxmlformats.org/officeDocument/2006/relationships/hyperlink" Target="https://www.3gpp.org/ftp/TSG_RAN/WG2_RL2/TSGR2_117-e/Docs/R2-2203825.zip" TargetMode="External"/><Relationship Id="rId3451" Type="http://schemas.openxmlformats.org/officeDocument/2006/relationships/hyperlink" Target="https://www.3gpp.org/ftp/TSG_RAN/WG2_RL2/TSGR2_117-e/Docs/R2-2202915.zip" TargetMode="External"/><Relationship Id="rId3549" Type="http://schemas.openxmlformats.org/officeDocument/2006/relationships/hyperlink" Target="https://www.3gpp.org/ftp/TSG_RAN/WG2_RL2/TSGR2_117-e/Docs/R2-2203139.zip" TargetMode="External"/><Relationship Id="rId165" Type="http://schemas.openxmlformats.org/officeDocument/2006/relationships/hyperlink" Target="https://www.3gpp.org/ftp/TSG_RAN/WG2_RL2/TSGR2_117-e/Docs/R2-2203613.zip" TargetMode="External"/><Relationship Id="rId372" Type="http://schemas.openxmlformats.org/officeDocument/2006/relationships/hyperlink" Target="https://www.3gpp.org/ftp/TSG_RAN/WG2_RL2/TSGR2_117-e/Docs/R2-2202363.zip" TargetMode="External"/><Relationship Id="rId677" Type="http://schemas.openxmlformats.org/officeDocument/2006/relationships/hyperlink" Target="https://www.3gpp.org/ftp/TSG_RAN/WG2_RL2/TSGR2_117-e/Docs/R2-2203798.zip" TargetMode="External"/><Relationship Id="rId2053" Type="http://schemas.openxmlformats.org/officeDocument/2006/relationships/hyperlink" Target="https://www.3gpp.org/ftp/TSG_RAN/WG2_RL2/TSGR2_117-e/Docs/R2-2203072.zip" TargetMode="External"/><Relationship Id="rId2260" Type="http://schemas.openxmlformats.org/officeDocument/2006/relationships/hyperlink" Target="https://www.3gpp.org/ftp/TSG_RAN/WG2_RL2/TSGR2_117-e/Docs/R2-2202399.zip" TargetMode="External"/><Relationship Id="rId2358" Type="http://schemas.openxmlformats.org/officeDocument/2006/relationships/hyperlink" Target="https://www.3gpp.org/ftp/TSG_RAN/WG2_RL2/TSGR2_117-e/Docs/R2-2202891.zip" TargetMode="External"/><Relationship Id="rId3104" Type="http://schemas.openxmlformats.org/officeDocument/2006/relationships/hyperlink" Target="https://www.3gpp.org/ftp/TSG_RAN/WG2_RL2/TSGR2_117-e/Docs/R2-2204188.zip" TargetMode="External"/><Relationship Id="rId3311" Type="http://schemas.openxmlformats.org/officeDocument/2006/relationships/hyperlink" Target="https://www.3gpp.org/ftp/TSG_RAN/WG2_RL2/TSGR2_117-e/Docs/R2-2204127.zip" TargetMode="External"/><Relationship Id="rId3756" Type="http://schemas.openxmlformats.org/officeDocument/2006/relationships/hyperlink" Target="https://www.3gpp.org/ftp/TSG_RAN/WG2_RL2/TSGR2_117-e/Docs/R2-2203531.zip" TargetMode="External"/><Relationship Id="rId3963" Type="http://schemas.openxmlformats.org/officeDocument/2006/relationships/hyperlink" Target="https://www.3gpp.org/ftp/TSG_RAN/WG2_RL2/TSGR2_117-e/Docs/R2-2204216.zip" TargetMode="External"/><Relationship Id="rId232" Type="http://schemas.openxmlformats.org/officeDocument/2006/relationships/hyperlink" Target="https://www.3gpp.org/ftp/TSG_RAN/WG2_RL2/TSGR2_117-e/Docs/R2-2202915.zip" TargetMode="External"/><Relationship Id="rId884" Type="http://schemas.openxmlformats.org/officeDocument/2006/relationships/hyperlink" Target="https://www.3gpp.org/ftp/TSG_RAN/WG2_RL2/TSGR2_117-e/Docs/R2-2202518.zip" TargetMode="External"/><Relationship Id="rId2120" Type="http://schemas.openxmlformats.org/officeDocument/2006/relationships/hyperlink" Target="https://www.3gpp.org/ftp/TSG_RAN/WG2_RL2/TSGR2_117-e/Docs/R2-2202852.zip" TargetMode="External"/><Relationship Id="rId2565" Type="http://schemas.openxmlformats.org/officeDocument/2006/relationships/hyperlink" Target="https://www.3gpp.org/ftp/TSG_RAN/WG2_RL2/TSGR2_117-e/Docs/R2-2203122.zip" TargetMode="External"/><Relationship Id="rId2772" Type="http://schemas.openxmlformats.org/officeDocument/2006/relationships/hyperlink" Target="https://www.3gpp.org/ftp/TSG_RAN/WG2_RL2/TSGR2_117-e/Docs/R2-2203633.zip" TargetMode="External"/><Relationship Id="rId3409" Type="http://schemas.openxmlformats.org/officeDocument/2006/relationships/hyperlink" Target="https://www.3gpp.org/ftp/TSG_RAN/WG2_RL2/TSGR2_117-e/Docs/R2-2203487.zip" TargetMode="External"/><Relationship Id="rId3616" Type="http://schemas.openxmlformats.org/officeDocument/2006/relationships/hyperlink" Target="https://www.3gpp.org/ftp/TSG_RAN/WG2_RL2/TSGR2_117-e/Docs/R2-2202262.zip" TargetMode="External"/><Relationship Id="rId3823" Type="http://schemas.openxmlformats.org/officeDocument/2006/relationships/hyperlink" Target="https://www.3gpp.org/ftp/TSG_RAN/WG2_RL2/TSGR2_117-e/Docs/R2-2203843.zip" TargetMode="External"/><Relationship Id="rId537" Type="http://schemas.openxmlformats.org/officeDocument/2006/relationships/hyperlink" Target="https://www.3gpp.org/ftp/TSG_RAN/WG2_RL2/TSGR2_117-e/Docs/R2-2203779.zip" TargetMode="External"/><Relationship Id="rId744" Type="http://schemas.openxmlformats.org/officeDocument/2006/relationships/hyperlink" Target="https://www.3gpp.org/ftp/TSG_RAN/WG2_RL2/TSGR2_117-e/Docs/R2-2203040.zip" TargetMode="External"/><Relationship Id="rId951" Type="http://schemas.openxmlformats.org/officeDocument/2006/relationships/hyperlink" Target="https://www.3gpp.org/ftp/TSG_RAN/WG2_RL2/TSGR2_117-e/Docs/R2-2202376.zip" TargetMode="External"/><Relationship Id="rId1167" Type="http://schemas.openxmlformats.org/officeDocument/2006/relationships/hyperlink" Target="https://www.3gpp.org/ftp/TSG_RAN/WG2_RL2/TSGR2_117-e/Docs/R2-2202429.zip" TargetMode="External"/><Relationship Id="rId1374" Type="http://schemas.openxmlformats.org/officeDocument/2006/relationships/hyperlink" Target="https://www.3gpp.org/ftp/TSG_RAN/WG2_RL2/TSGR2_117-e/Docs/R2-2203424.zip" TargetMode="External"/><Relationship Id="rId1581" Type="http://schemas.openxmlformats.org/officeDocument/2006/relationships/hyperlink" Target="https://www.3gpp.org/ftp/TSG_RAN/WG2_RL2/TSGR2_117-e/Docs/R2-2203616.zip" TargetMode="External"/><Relationship Id="rId1679" Type="http://schemas.openxmlformats.org/officeDocument/2006/relationships/hyperlink" Target="https://www.3gpp.org/ftp/TSG_RAN/WG2_RL2/TSGR2_117-e/Docs/R2-2202593.zip" TargetMode="External"/><Relationship Id="rId2218" Type="http://schemas.openxmlformats.org/officeDocument/2006/relationships/hyperlink" Target="https://www.3gpp.org/ftp/TSG_RAN/WG2_RL2/TSGR2_117-e/Docs/R2-2202659.zip" TargetMode="External"/><Relationship Id="rId2425" Type="http://schemas.openxmlformats.org/officeDocument/2006/relationships/hyperlink" Target="https://www.3gpp.org/ftp/TSG_RAN/WG2_RL2/TSGR2_117-e/Docs/R2-2203898.zip" TargetMode="External"/><Relationship Id="rId2632" Type="http://schemas.openxmlformats.org/officeDocument/2006/relationships/hyperlink" Target="https://www.3gpp.org/ftp/TSG_RAN/WG2_RL2/TSGR2_117-e/Docs/R2-2203866.zip" TargetMode="External"/><Relationship Id="rId80" Type="http://schemas.openxmlformats.org/officeDocument/2006/relationships/hyperlink" Target="https://www.3gpp.org/ftp/TSG_RAN/WG2_RL2/TSGR2_117-e/Docs/R2-2203825.zip" TargetMode="External"/><Relationship Id="rId604" Type="http://schemas.openxmlformats.org/officeDocument/2006/relationships/hyperlink" Target="https://www.3gpp.org/ftp/TSG_RAN/WG2_RL2/TSGR2_117-e/Docs/R2-2202671.zip" TargetMode="External"/><Relationship Id="rId811" Type="http://schemas.openxmlformats.org/officeDocument/2006/relationships/hyperlink" Target="https://www.3gpp.org/ftp/TSG_RAN/WG2_RL2/TSGR2_117-e/Docs/R2-2203392.zip" TargetMode="External"/><Relationship Id="rId1027" Type="http://schemas.openxmlformats.org/officeDocument/2006/relationships/hyperlink" Target="https://www.3gpp.org/ftp/TSG_RAN/WG2_RL2/TSGR2_117-e/Docs/R2-2204046.zip" TargetMode="External"/><Relationship Id="rId1234" Type="http://schemas.openxmlformats.org/officeDocument/2006/relationships/hyperlink" Target="https://www.3gpp.org/ftp/TSG_RAN/WG2_RL2/TSGR2_117-e/Docs/R2-2203071.zip" TargetMode="External"/><Relationship Id="rId1441" Type="http://schemas.openxmlformats.org/officeDocument/2006/relationships/hyperlink" Target="https://www.3gpp.org/ftp/TSG_RAN/WG2_RL2/TSGR2_117-e/Docs/R2-2203004.zip" TargetMode="External"/><Relationship Id="rId1886" Type="http://schemas.openxmlformats.org/officeDocument/2006/relationships/hyperlink" Target="https://www.3gpp.org/ftp/TSG_RAN/WG2_RL2/TSGR2_117-e/Docs/R2-2202975.zip" TargetMode="External"/><Relationship Id="rId2937" Type="http://schemas.openxmlformats.org/officeDocument/2006/relationships/hyperlink" Target="https://www.3gpp.org/ftp/TSG_RAN/WG2_RL2/TSGR2_117-e/Docs/R2-2202133.zip" TargetMode="External"/><Relationship Id="rId909" Type="http://schemas.openxmlformats.org/officeDocument/2006/relationships/hyperlink" Target="https://www.3gpp.org/ftp/TSG_RAN/WG2_RL2/TSGR2_117-e/Docs/R2-2201984.zip" TargetMode="External"/><Relationship Id="rId1301" Type="http://schemas.openxmlformats.org/officeDocument/2006/relationships/hyperlink" Target="https://www.3gpp.org/ftp/TSG_RAN/WG2_RL2/TSGR2_117-e/Docs/R2-2202771.zip" TargetMode="External"/><Relationship Id="rId1539" Type="http://schemas.openxmlformats.org/officeDocument/2006/relationships/hyperlink" Target="https://www.3gpp.org/ftp/TSG_RAN/WG2_RL2/TSGR2_117-e/Docs/R2-2202861.zip" TargetMode="External"/><Relationship Id="rId1746" Type="http://schemas.openxmlformats.org/officeDocument/2006/relationships/hyperlink" Target="https://www.3gpp.org/ftp/TSG_RAN/WG2_RL2/TSGR2_117-e/Docs/R2-2201889.zip" TargetMode="External"/><Relationship Id="rId1953" Type="http://schemas.openxmlformats.org/officeDocument/2006/relationships/hyperlink" Target="https://www.3gpp.org/ftp/TSG_RAN/WG2_RL2/TSGR2_117-e/Docs/R2-2202551.zip" TargetMode="External"/><Relationship Id="rId3199" Type="http://schemas.openxmlformats.org/officeDocument/2006/relationships/hyperlink" Target="https://www.3gpp.org/ftp/TSG_RAN/WG2_RL2/TSGR2_117-e/Docs/R2-2203645.zip" TargetMode="External"/><Relationship Id="rId38" Type="http://schemas.openxmlformats.org/officeDocument/2006/relationships/hyperlink" Target="https://www.3gpp.org/ftp/TSG_RAN/WG2_RL2/TSGR2_117-e/Docs/R2-2202219.zip" TargetMode="External"/><Relationship Id="rId1606" Type="http://schemas.openxmlformats.org/officeDocument/2006/relationships/hyperlink" Target="https://www.3gpp.org/ftp/TSG_RAN/WG2_RL2/TSGR2_117-e/Docs/R2-2203204.zip" TargetMode="External"/><Relationship Id="rId1813" Type="http://schemas.openxmlformats.org/officeDocument/2006/relationships/hyperlink" Target="https://www.3gpp.org/ftp/TSG_RAN/WG2_RL2/TSGR2_117-e/Docs/R2-2203540.zip" TargetMode="External"/><Relationship Id="rId3059" Type="http://schemas.openxmlformats.org/officeDocument/2006/relationships/hyperlink" Target="https://www.3gpp.org/ftp/TSG_RAN/WG2_RL2/TSGR2_117-e/Docs/R2-2204076.zip" TargetMode="External"/><Relationship Id="rId3266" Type="http://schemas.openxmlformats.org/officeDocument/2006/relationships/hyperlink" Target="https://www.3gpp.org/ftp/TSG_RAN/WG2_RL2/TSGR2_117-e/Docs/R2-2203935.zip" TargetMode="External"/><Relationship Id="rId3473" Type="http://schemas.openxmlformats.org/officeDocument/2006/relationships/hyperlink" Target="https://www.3gpp.org/ftp/TSG_RAN/WG2_RL2/TSGR2_117-e/Docs/R2-2202811.zip" TargetMode="External"/><Relationship Id="rId4012" Type="http://schemas.openxmlformats.org/officeDocument/2006/relationships/hyperlink" Target="https://www.3gpp.org/ftp/TSG_RAN/WG2_RL2/TSGR2_117-e/Docs/R2-2204165.zip" TargetMode="External"/><Relationship Id="rId187" Type="http://schemas.openxmlformats.org/officeDocument/2006/relationships/hyperlink" Target="https://www.3gpp.org/ftp/TSG_RAN/WG2_RL2/TSGR2_117-e/Docs/R2-2204078.zip" TargetMode="External"/><Relationship Id="rId394" Type="http://schemas.openxmlformats.org/officeDocument/2006/relationships/hyperlink" Target="https://www.3gpp.org/ftp/TSG_RAN/WG2_RL2/TSGR2_117-e/Docs/R2-2202843.zip" TargetMode="External"/><Relationship Id="rId2075" Type="http://schemas.openxmlformats.org/officeDocument/2006/relationships/hyperlink" Target="https://www.3gpp.org/ftp/TSG_RAN/WG2_RL2/TSGR2_117-e/Docs/R2-2203033.zip" TargetMode="External"/><Relationship Id="rId2282" Type="http://schemas.openxmlformats.org/officeDocument/2006/relationships/hyperlink" Target="https://www.3gpp.org/ftp/TSG_RAN/WG2_RL2/TSGR2_117-e/Docs/R2-2203916.zip" TargetMode="External"/><Relationship Id="rId3126" Type="http://schemas.openxmlformats.org/officeDocument/2006/relationships/hyperlink" Target="https://www.3gpp.org/ftp/TSG_RAN/WG2_RL2/TSGR2_117-e/Docs/R2-2203803.zip" TargetMode="External"/><Relationship Id="rId3680" Type="http://schemas.openxmlformats.org/officeDocument/2006/relationships/hyperlink" Target="https://www.3gpp.org/ftp/TSG_RAN/WG2_RL2/TSGR2_117-e/Docs/R2-2203509.zip" TargetMode="External"/><Relationship Id="rId3778" Type="http://schemas.openxmlformats.org/officeDocument/2006/relationships/hyperlink" Target="https://www.3gpp.org/ftp/TSG_RAN/WG2_RL2/TSGR2_117-e/Docs/R2-2203680.zip" TargetMode="External"/><Relationship Id="rId3985" Type="http://schemas.openxmlformats.org/officeDocument/2006/relationships/hyperlink" Target="https://www.3gpp.org/ftp/TSG_RAN/WG2_RL2/TSGR2_117-e/Docs/R2-2203673.zip" TargetMode="External"/><Relationship Id="rId254" Type="http://schemas.openxmlformats.org/officeDocument/2006/relationships/hyperlink" Target="https://www.3gpp.org/ftp/TSG_RAN/WG2_RL2/TSGR2_117-e/Docs/R2-2202990.zip" TargetMode="External"/><Relationship Id="rId699" Type="http://schemas.openxmlformats.org/officeDocument/2006/relationships/hyperlink" Target="https://www.3gpp.org/ftp/TSG_RAN/WG2_RL2/TSGR2_117-e/Docs/R2-2200583.zip" TargetMode="External"/><Relationship Id="rId1091" Type="http://schemas.openxmlformats.org/officeDocument/2006/relationships/hyperlink" Target="https://www.3gpp.org/ftp/TSG_RAN/WG2_RL2/TSGR2_117-e/Docs/R2-2203946.zip" TargetMode="External"/><Relationship Id="rId2587" Type="http://schemas.openxmlformats.org/officeDocument/2006/relationships/hyperlink" Target="https://www.3gpp.org/ftp/TSG_RAN/WG2_RL2/TSGR2_117-e/Docs/R2-2203494.zip" TargetMode="External"/><Relationship Id="rId2794" Type="http://schemas.openxmlformats.org/officeDocument/2006/relationships/hyperlink" Target="https://www.3gpp.org/ftp/TSG_RAN/WG2_RL2/TSGR2_117-e/Docs/R2-2203649.zip" TargetMode="External"/><Relationship Id="rId3333" Type="http://schemas.openxmlformats.org/officeDocument/2006/relationships/hyperlink" Target="https://www.3gpp.org/ftp/TSG_RAN/WG2_RL2/TSGR2_117-e/Docs/R2-2204218.zip" TargetMode="External"/><Relationship Id="rId3540" Type="http://schemas.openxmlformats.org/officeDocument/2006/relationships/hyperlink" Target="https://www.3gpp.org/ftp/TSG_RAN/WG2_RL2/TSGR2_117-e/Docs/R2-2203365.zip" TargetMode="External"/><Relationship Id="rId3638" Type="http://schemas.openxmlformats.org/officeDocument/2006/relationships/hyperlink" Target="https://www.3gpp.org/ftp/TSG_RAN/WG2_RL2/TSGR2_117-e/Docs/R2-2202455.zip" TargetMode="External"/><Relationship Id="rId3845" Type="http://schemas.openxmlformats.org/officeDocument/2006/relationships/hyperlink" Target="https://www.3gpp.org/ftp/TSG_RAN/WG2_RL2/TSGR2_117-e/Docs/R2-2204233.zip" TargetMode="External"/><Relationship Id="rId114" Type="http://schemas.openxmlformats.org/officeDocument/2006/relationships/hyperlink" Target="https://www.3gpp.org/ftp/TSG_RAN/WG2_RL2/TSGR2_117-e/Docs/R2-2203499.zip" TargetMode="External"/><Relationship Id="rId461" Type="http://schemas.openxmlformats.org/officeDocument/2006/relationships/hyperlink" Target="https://www.3gpp.org/ftp/TSG_RAN/WG2_RL2/TSGR2_117-e/Docs/R2-2202929.zip" TargetMode="External"/><Relationship Id="rId559" Type="http://schemas.openxmlformats.org/officeDocument/2006/relationships/hyperlink" Target="https://www.3gpp.org/ftp/TSG_RAN/WG2_RL2/TSGR2_117-e/Docs/R2-2204017.zip" TargetMode="External"/><Relationship Id="rId766" Type="http://schemas.openxmlformats.org/officeDocument/2006/relationships/hyperlink" Target="https://www.3gpp.org/ftp/TSG_RAN/WG2_RL2/TSGR2_117-e/Docs/R2-2203100.zip" TargetMode="External"/><Relationship Id="rId1189" Type="http://schemas.openxmlformats.org/officeDocument/2006/relationships/hyperlink" Target="https://www.3gpp.org/ftp/TSG_RAN/WG2_RL2/TSGR2_117-e/Docs/R2-2203233.zip" TargetMode="External"/><Relationship Id="rId1396" Type="http://schemas.openxmlformats.org/officeDocument/2006/relationships/hyperlink" Target="https://www.3gpp.org/ftp/TSG_RAN/WG2_RL2/TSGR2_117-e/Docs/R2-2203151.zip" TargetMode="External"/><Relationship Id="rId2142" Type="http://schemas.openxmlformats.org/officeDocument/2006/relationships/hyperlink" Target="https://www.3gpp.org/ftp/TSG_RAN/WG2_RL2/TSGR2_117-e/Docs/R2-2203063.zip" TargetMode="External"/><Relationship Id="rId2447" Type="http://schemas.openxmlformats.org/officeDocument/2006/relationships/hyperlink" Target="https://www.3gpp.org/ftp/TSG_RAN/WG2_RL2/TSGR2_117-e/Docs/R2-2203995.zip" TargetMode="External"/><Relationship Id="rId3400" Type="http://schemas.openxmlformats.org/officeDocument/2006/relationships/hyperlink" Target="https://www.3gpp.org/ftp/TSG_RAN/WG2_RL2/TSGR2_117-e/Docs/R2-2202552.zip" TargetMode="External"/><Relationship Id="rId321" Type="http://schemas.openxmlformats.org/officeDocument/2006/relationships/hyperlink" Target="https://www.3gpp.org/ftp/TSG_RAN/WG2_RL2/TSGR2_117-e/Docs/R2-2202221.zip" TargetMode="External"/><Relationship Id="rId419" Type="http://schemas.openxmlformats.org/officeDocument/2006/relationships/hyperlink" Target="https://www.3gpp.org/ftp/TSG_RAN/WG2_RL2/TSGR2_117-e/Docs/R2-2204085.zip" TargetMode="External"/><Relationship Id="rId626" Type="http://schemas.openxmlformats.org/officeDocument/2006/relationships/hyperlink" Target="https://www.3gpp.org/ftp/TSG_RAN/WG2_RL2/TSGR2_117-e/Docs/R2-2203201.zip" TargetMode="External"/><Relationship Id="rId973" Type="http://schemas.openxmlformats.org/officeDocument/2006/relationships/hyperlink" Target="https://www.3gpp.org/ftp/TSG_RAN/WG2_RL2/TSGR2_117-e/Docs/R2-2203291.zip" TargetMode="External"/><Relationship Id="rId1049" Type="http://schemas.openxmlformats.org/officeDocument/2006/relationships/hyperlink" Target="https://www.3gpp.org/ftp/TSG_RAN/WG2_RL2/TSGR2_117-e/Docs/R2-2202590.zip" TargetMode="External"/><Relationship Id="rId1256" Type="http://schemas.openxmlformats.org/officeDocument/2006/relationships/hyperlink" Target="https://www.3gpp.org/ftp/TSG_RAN/WG2_RL2/TSGR2_117-e/Docs/R2-2203401.zip" TargetMode="External"/><Relationship Id="rId2002" Type="http://schemas.openxmlformats.org/officeDocument/2006/relationships/hyperlink" Target="https://www.3gpp.org/ftp/TSG_RAN/WG2_RL2/TSGR2_117-e/Docs/R2-2203047.zip" TargetMode="External"/><Relationship Id="rId2307" Type="http://schemas.openxmlformats.org/officeDocument/2006/relationships/hyperlink" Target="https://www.3gpp.org/ftp/TSG_RAN/WG2_RL2/TSGR2_117-e/Docs/R2-2202632.zip" TargetMode="External"/><Relationship Id="rId2654" Type="http://schemas.openxmlformats.org/officeDocument/2006/relationships/hyperlink" Target="https://www.3gpp.org/ftp/TSG_RAN/WG2_RL2/TSGR2_117-e/Docs/R2-2201848.zip" TargetMode="External"/><Relationship Id="rId2861" Type="http://schemas.openxmlformats.org/officeDocument/2006/relationships/hyperlink" Target="https://www.3gpp.org/ftp/TSG_RAN/WG2_RL2/TSGR2_117-e/Docs/R2-2203663.zip" TargetMode="External"/><Relationship Id="rId2959" Type="http://schemas.openxmlformats.org/officeDocument/2006/relationships/hyperlink" Target="https://www.3gpp.org/ftp/TSG_RAN/WG2_RL2/TSGR2_117-e/Docs/R2-2202155.zip" TargetMode="External"/><Relationship Id="rId3705" Type="http://schemas.openxmlformats.org/officeDocument/2006/relationships/hyperlink" Target="https://www.3gpp.org/ftp/TSG_RAN/WG2_RL2/TSGR2_117-e/Docs/R2-2202404.zip" TargetMode="External"/><Relationship Id="rId3912" Type="http://schemas.openxmlformats.org/officeDocument/2006/relationships/hyperlink" Target="https://www.3gpp.org/ftp/TSG_RAN/WG2_RL2/TSGR2_117-e/Docs/R2-2203784.zip" TargetMode="External"/><Relationship Id="rId833" Type="http://schemas.openxmlformats.org/officeDocument/2006/relationships/hyperlink" Target="https://www.3gpp.org/ftp/TSG_RAN/WG2_RL2/TSGR2_117-e/Docs/R2-2203437.zip" TargetMode="External"/><Relationship Id="rId1116" Type="http://schemas.openxmlformats.org/officeDocument/2006/relationships/hyperlink" Target="https://www.3gpp.org/ftp/TSG_RAN/WG2_RL2/TSGR2_117-e/Docs/R2-2203905.zip" TargetMode="External"/><Relationship Id="rId1463" Type="http://schemas.openxmlformats.org/officeDocument/2006/relationships/hyperlink" Target="https://www.3gpp.org/ftp/TSG_RAN/WG2_RL2/TSGR2_117-e/Docs/R2-2203536.zip" TargetMode="External"/><Relationship Id="rId1670" Type="http://schemas.openxmlformats.org/officeDocument/2006/relationships/hyperlink" Target="https://www.3gpp.org/ftp/TSG_RAN/WG2_RL2/TSGR2_117-e/Docs/R2-2203710.zip" TargetMode="External"/><Relationship Id="rId1768" Type="http://schemas.openxmlformats.org/officeDocument/2006/relationships/hyperlink" Target="https://www.3gpp.org/ftp/TSG_RAN/WG2_RL2/TSGR2_117-e/Docs/R2-2204035.zip" TargetMode="External"/><Relationship Id="rId2514" Type="http://schemas.openxmlformats.org/officeDocument/2006/relationships/hyperlink" Target="https://www.3gpp.org/ftp/TSG_RAN/WG2_RL2/TSGR2_117-e/Docs/R2-2202870.zip" TargetMode="External"/><Relationship Id="rId2721" Type="http://schemas.openxmlformats.org/officeDocument/2006/relationships/hyperlink" Target="https://www.3gpp.org/ftp/TSG_RAN/WG2_RL2/TSGR2_117-e/Docs/R2-2202352.zip" TargetMode="External"/><Relationship Id="rId2819" Type="http://schemas.openxmlformats.org/officeDocument/2006/relationships/hyperlink" Target="https://www.3gpp.org/ftp/TSG_RAN/WG2_RL2/TSGR2_117-e/Docs/R2-2202291.zip" TargetMode="External"/><Relationship Id="rId900" Type="http://schemas.openxmlformats.org/officeDocument/2006/relationships/hyperlink" Target="https://www.3gpp.org/ftp/TSG_RAN/WG2_RL2/TSGR2_117-e/Docs/R2-2200194.zip" TargetMode="External"/><Relationship Id="rId1323" Type="http://schemas.openxmlformats.org/officeDocument/2006/relationships/hyperlink" Target="https://www.3gpp.org/ftp/TSG_RAN/WG2_RL2/TSGR2_117-e/Docs/R2-2203230.zip" TargetMode="External"/><Relationship Id="rId1530" Type="http://schemas.openxmlformats.org/officeDocument/2006/relationships/hyperlink" Target="https://www.3gpp.org/ftp/TSG_RAN/WG2_RL2/TSGR2_117-e/Docs/R2-2203605.zip" TargetMode="External"/><Relationship Id="rId1628" Type="http://schemas.openxmlformats.org/officeDocument/2006/relationships/hyperlink" Target="https://www.3gpp.org/ftp/TSG_RAN/WG2_RL2/TSGR2_117-e/Docs/R2-2203444.zip" TargetMode="External"/><Relationship Id="rId1975" Type="http://schemas.openxmlformats.org/officeDocument/2006/relationships/hyperlink" Target="https://www.3gpp.org/ftp/TSG_RAN/WG2_RL2/TSGR2_117-e/Docs/R2-2202474.zip" TargetMode="External"/><Relationship Id="rId3190" Type="http://schemas.openxmlformats.org/officeDocument/2006/relationships/hyperlink" Target="https://www.3gpp.org/ftp/TSG_RAN/WG2_RL2/TSGR2_117-e/Docs/R2-2203588.zip" TargetMode="External"/><Relationship Id="rId1835" Type="http://schemas.openxmlformats.org/officeDocument/2006/relationships/hyperlink" Target="https://www.3gpp.org/ftp/TSG_RAN/WG2_RL2/TSGR2_117-e/Docs/R2-2203025.zip" TargetMode="External"/><Relationship Id="rId3050" Type="http://schemas.openxmlformats.org/officeDocument/2006/relationships/hyperlink" Target="https://www.3gpp.org/ftp/TSG_RAN/WG2_RL2/TSGR2_117-e/Docs/R2-2204067.zip" TargetMode="External"/><Relationship Id="rId3288" Type="http://schemas.openxmlformats.org/officeDocument/2006/relationships/hyperlink" Target="https://www.3gpp.org/ftp/TSG_RAN/WG2_RL2/TSGR2_117-e/Docs/R2-2204026.zip" TargetMode="External"/><Relationship Id="rId3495" Type="http://schemas.openxmlformats.org/officeDocument/2006/relationships/hyperlink" Target="https://www.3gpp.org/ftp/TSG_RAN/WG2_RL2/TSGR2_117-e/Docs/R2-2202864.zip" TargetMode="External"/><Relationship Id="rId1902" Type="http://schemas.openxmlformats.org/officeDocument/2006/relationships/hyperlink" Target="https://www.3gpp.org/ftp/TSG_RAN/WG2_RL2/TSGR2_117-e/Docs/R2-2203847.zip" TargetMode="External"/><Relationship Id="rId2097" Type="http://schemas.openxmlformats.org/officeDocument/2006/relationships/hyperlink" Target="https://www.3gpp.org/ftp/TSG_RAN/WG2_RL2/TSGR2_117-e/Docs/R2-2203102.zip" TargetMode="External"/><Relationship Id="rId3148" Type="http://schemas.openxmlformats.org/officeDocument/2006/relationships/hyperlink" Target="https://www.3gpp.org/ftp/TSG_RAN/WG2_RL2/TSGR2_117-e/Docs/R2-2204257.zip" TargetMode="External"/><Relationship Id="rId3355" Type="http://schemas.openxmlformats.org/officeDocument/2006/relationships/hyperlink" Target="https://www.3gpp.org/ftp/TSG_RAN/WG2_RL2/TSGR2_117-e/Docs/R2-2204250.zip" TargetMode="External"/><Relationship Id="rId3562" Type="http://schemas.openxmlformats.org/officeDocument/2006/relationships/hyperlink" Target="https://www.3gpp.org/ftp/TSG_RAN/WG2_RL2/TSGR2_117-e/Docs/R2-2202499.zip" TargetMode="External"/><Relationship Id="rId276" Type="http://schemas.openxmlformats.org/officeDocument/2006/relationships/hyperlink" Target="https://www.3gpp.org/ftp/TSG_RAN/WG2_RL2/TSGR2_117-e/Docs/R2-2202195.zip" TargetMode="External"/><Relationship Id="rId483" Type="http://schemas.openxmlformats.org/officeDocument/2006/relationships/hyperlink" Target="https://www.3gpp.org/ftp/TSG_RAN/WG2_RL2/TSGR2_117-e/Docs/R2-2202657.zip" TargetMode="External"/><Relationship Id="rId690" Type="http://schemas.openxmlformats.org/officeDocument/2006/relationships/hyperlink" Target="https://www.3gpp.org/ftp/TSG_RAN/WG2_RL2/TSGR2_117-e/Docs/R2-2202919.zip" TargetMode="External"/><Relationship Id="rId2164" Type="http://schemas.openxmlformats.org/officeDocument/2006/relationships/hyperlink" Target="https://www.3gpp.org/ftp/TSG_RAN/WG2_RL2/TSGR2_117-e/Docs/R2-2202652.zip" TargetMode="External"/><Relationship Id="rId2371" Type="http://schemas.openxmlformats.org/officeDocument/2006/relationships/hyperlink" Target="https://www.3gpp.org/ftp/TSG_RAN/WG2_RL2/TSGR2_117-e/Docs/R2-2202892.zip" TargetMode="External"/><Relationship Id="rId3008" Type="http://schemas.openxmlformats.org/officeDocument/2006/relationships/hyperlink" Target="https://www.3gpp.org/ftp/TSG_RAN/WG2_RL2/TSGR2_117-e/Docs/R2-2203829.zip" TargetMode="External"/><Relationship Id="rId3215" Type="http://schemas.openxmlformats.org/officeDocument/2006/relationships/hyperlink" Target="https://www.3gpp.org/ftp/TSG_RAN/WG2_RL2/TSGR2_117-e/Docs/R2-2203680.zip" TargetMode="External"/><Relationship Id="rId3422" Type="http://schemas.openxmlformats.org/officeDocument/2006/relationships/hyperlink" Target="https://www.3gpp.org/ftp/TSG_RAN/WG2_RL2/TSGR2_117-e/Docs/R2-2203328.zip" TargetMode="External"/><Relationship Id="rId3867" Type="http://schemas.openxmlformats.org/officeDocument/2006/relationships/hyperlink" Target="https://www.3gpp.org/ftp/TSG_RAN/WG2_RL2/TSGR2_117-e/Docs/R2-2203557.zip" TargetMode="External"/><Relationship Id="rId136" Type="http://schemas.openxmlformats.org/officeDocument/2006/relationships/hyperlink" Target="https://www.3gpp.org/ftp/TSG_RAN/WG2_RL2/TSGR2_117-e/Docs/R2-2204018.zip" TargetMode="External"/><Relationship Id="rId343" Type="http://schemas.openxmlformats.org/officeDocument/2006/relationships/hyperlink" Target="https://www.3gpp.org/ftp/TSG_RAN/WG2_RL2/TSGR2_117-e/Docs/R2-2202199.zip" TargetMode="External"/><Relationship Id="rId550" Type="http://schemas.openxmlformats.org/officeDocument/2006/relationships/hyperlink" Target="https://www.3gpp.org/ftp/TSG_RAN/WG2_RL2/TSGR2_117-e/Docs/R2-2203970.zip" TargetMode="External"/><Relationship Id="rId788" Type="http://schemas.openxmlformats.org/officeDocument/2006/relationships/hyperlink" Target="https://www.3gpp.org/ftp/TSG_RAN/WG2_RL2/TSGR2_117-e/Docs/R2-2203101.zip" TargetMode="External"/><Relationship Id="rId995" Type="http://schemas.openxmlformats.org/officeDocument/2006/relationships/hyperlink" Target="https://www.3gpp.org/ftp/TSG_RAN/WG2_RL2/TSGR2_117-e/Docs/R2-2200309.zip" TargetMode="External"/><Relationship Id="rId1180" Type="http://schemas.openxmlformats.org/officeDocument/2006/relationships/hyperlink" Target="https://www.3gpp.org/ftp/TSG_RAN/WG2_RL2/TSGR2_117-e/Docs/R2-2202378.zip" TargetMode="External"/><Relationship Id="rId2024" Type="http://schemas.openxmlformats.org/officeDocument/2006/relationships/hyperlink" Target="https://www.3gpp.org/ftp/TSG_RAN/WG2_RL2/TSGR2_117-e/Docs/R2-2202542.zip" TargetMode="External"/><Relationship Id="rId2231" Type="http://schemas.openxmlformats.org/officeDocument/2006/relationships/hyperlink" Target="https://www.3gpp.org/ftp/TSG_RAN/WG2_RL2/TSGR2_117-e/Docs/R2-2202397.zip" TargetMode="External"/><Relationship Id="rId2469" Type="http://schemas.openxmlformats.org/officeDocument/2006/relationships/hyperlink" Target="https://www.3gpp.org/ftp/TSG_RAN/WG2_RL2/TSGR2_117-e/Docs/R2-2201940.zip" TargetMode="External"/><Relationship Id="rId2676" Type="http://schemas.openxmlformats.org/officeDocument/2006/relationships/hyperlink" Target="https://www.3gpp.org/ftp/TSG_RAN/WG2_RL2/TSGR2_117-e/Docs/R2-2203756.zip" TargetMode="External"/><Relationship Id="rId2883" Type="http://schemas.openxmlformats.org/officeDocument/2006/relationships/hyperlink" Target="https://www.3gpp.org/ftp/TSG_RAN/WG2_RL2/TSGR2_117-e/Docs/R2-2203794.zip" TargetMode="External"/><Relationship Id="rId3727" Type="http://schemas.openxmlformats.org/officeDocument/2006/relationships/hyperlink" Target="https://www.3gpp.org/ftp/TSG_RAN/WG2_RL2/TSGR2_117-e/Docs/R2-2202343.zip" TargetMode="External"/><Relationship Id="rId3934" Type="http://schemas.openxmlformats.org/officeDocument/2006/relationships/hyperlink" Target="https://www.3gpp.org/ftp/TSG_RAN/WG2_RL2/TSGR2_117-e/Docs/R2-2203699.zip" TargetMode="External"/><Relationship Id="rId203" Type="http://schemas.openxmlformats.org/officeDocument/2006/relationships/hyperlink" Target="https://www.3gpp.org/ftp/TSG_RAN/WG2_RL2/TSGR2_117-e/Docs/R2-2203255.zip" TargetMode="External"/><Relationship Id="rId648" Type="http://schemas.openxmlformats.org/officeDocument/2006/relationships/hyperlink" Target="https://www.3gpp.org/ftp/TSG_RAN/WG2_RL2/TSGR2_117-e/Docs/R2-2203370.zip" TargetMode="External"/><Relationship Id="rId855" Type="http://schemas.openxmlformats.org/officeDocument/2006/relationships/hyperlink" Target="https://www.3gpp.org/ftp/TSG_RAN/WG2_RL2/TSGR2_117-e/Docs/R2-2202517.zip" TargetMode="External"/><Relationship Id="rId1040" Type="http://schemas.openxmlformats.org/officeDocument/2006/relationships/hyperlink" Target="https://www.3gpp.org/ftp/TSG_RAN/WG2_RL2/TSGR2_117-e/Docs/R2-2203458.zip" TargetMode="External"/><Relationship Id="rId1278" Type="http://schemas.openxmlformats.org/officeDocument/2006/relationships/hyperlink" Target="https://www.3gpp.org/ftp/TSG_RAN/WG2_RL2/TSGR2_117-e/Docs/R2-2202308.zip" TargetMode="External"/><Relationship Id="rId1485" Type="http://schemas.openxmlformats.org/officeDocument/2006/relationships/hyperlink" Target="https://www.3gpp.org/ftp/TSG_RAN/WG2_RL2/TSGR2_117-e/Docs/R2-2202588.zip" TargetMode="External"/><Relationship Id="rId1692" Type="http://schemas.openxmlformats.org/officeDocument/2006/relationships/hyperlink" Target="https://www.3gpp.org/ftp/TSG_RAN/WG2_RL2/TSGR2_117-e/Docs/R2-2202494.zip" TargetMode="External"/><Relationship Id="rId2329" Type="http://schemas.openxmlformats.org/officeDocument/2006/relationships/hyperlink" Target="https://www.3gpp.org/ftp/TSG_RAN/WG2_RL2/TSGR2_117-e/Docs/R2-2202877.zip" TargetMode="External"/><Relationship Id="rId2536" Type="http://schemas.openxmlformats.org/officeDocument/2006/relationships/hyperlink" Target="https://www.3gpp.org/ftp/TSG_RAN/WG2_RL2/TSGR2_117-e/Docs/R2-2202510.zip" TargetMode="External"/><Relationship Id="rId2743" Type="http://schemas.openxmlformats.org/officeDocument/2006/relationships/hyperlink" Target="https://www.3gpp.org/ftp/TSG_RAN/WG2_RL2/TSGR2_117-e/Docs/R2-2203081.zip" TargetMode="External"/><Relationship Id="rId410" Type="http://schemas.openxmlformats.org/officeDocument/2006/relationships/hyperlink" Target="https://www.3gpp.org/ftp/TSG_RAN/WG2_RL2/TSGR2_117-e/Docs/R2-2202119.zip" TargetMode="External"/><Relationship Id="rId508" Type="http://schemas.openxmlformats.org/officeDocument/2006/relationships/hyperlink" Target="https://www.3gpp.org/ftp/TSG_RAN/WG2_RL2/TSGR2_117-e/Docs/R2-2203316.zip" TargetMode="External"/><Relationship Id="rId715" Type="http://schemas.openxmlformats.org/officeDocument/2006/relationships/hyperlink" Target="https://www.3gpp.org/ftp/TSG_RAN/WG2_RL2/TSGR2_117-e/Docs/R2-2202281.zip" TargetMode="External"/><Relationship Id="rId922" Type="http://schemas.openxmlformats.org/officeDocument/2006/relationships/hyperlink" Target="https://www.3gpp.org/ftp/TSG_RAN/WG2_RL2/TSGR2_117-e/Docs/R2-2204093.zip" TargetMode="External"/><Relationship Id="rId1138" Type="http://schemas.openxmlformats.org/officeDocument/2006/relationships/hyperlink" Target="https://www.3gpp.org/ftp/TSG_RAN/WG2_RL2/TSGR2_117-e/Docs/R2-2202411.zip" TargetMode="External"/><Relationship Id="rId1345" Type="http://schemas.openxmlformats.org/officeDocument/2006/relationships/hyperlink" Target="https://www.3gpp.org/ftp/TSG_RAN/WG2_RL2/TSGR2_117-e/Docs/R2-2204038.zip" TargetMode="External"/><Relationship Id="rId1552" Type="http://schemas.openxmlformats.org/officeDocument/2006/relationships/hyperlink" Target="https://www.3gpp.org/ftp/TSG_RAN/WG2_RL2/TSGR2_117-e/Docs/R2-2203620.zip" TargetMode="External"/><Relationship Id="rId1997" Type="http://schemas.openxmlformats.org/officeDocument/2006/relationships/hyperlink" Target="https://www.3gpp.org/ftp/TSG_RAN/WG2_RL2/TSGR2_117-e/Docs/R2-2202901.zip" TargetMode="External"/><Relationship Id="rId2603" Type="http://schemas.openxmlformats.org/officeDocument/2006/relationships/hyperlink" Target="https://www.3gpp.org/ftp/TSG_RAN/WG2_RL2/TSGR2_117-e/Docs/R2-2203842.zip" TargetMode="External"/><Relationship Id="rId2950" Type="http://schemas.openxmlformats.org/officeDocument/2006/relationships/hyperlink" Target="https://www.3gpp.org/ftp/TSG_RAN/WG2_RL2/TSGR2_117-e/Docs/R2-2202146.zip" TargetMode="External"/><Relationship Id="rId1205" Type="http://schemas.openxmlformats.org/officeDocument/2006/relationships/hyperlink" Target="https://www.3gpp.org/ftp/TSG_RAN/WG2_RL2/TSGR2_117-e/Docs/R2-2203781.zip" TargetMode="External"/><Relationship Id="rId1857" Type="http://schemas.openxmlformats.org/officeDocument/2006/relationships/hyperlink" Target="https://www.3gpp.org/ftp/TSG_RAN/WG2_RL2/TSGR2_117-e/Docs/R2-2202778.zip" TargetMode="External"/><Relationship Id="rId2810" Type="http://schemas.openxmlformats.org/officeDocument/2006/relationships/hyperlink" Target="https://www.3gpp.org/ftp/TSG_RAN/WG2_RL2/TSGR2_117-e/Docs/R2-2203653.zip" TargetMode="External"/><Relationship Id="rId2908" Type="http://schemas.openxmlformats.org/officeDocument/2006/relationships/hyperlink" Target="https://www.3gpp.org/ftp/TSG_RAN/WG2_RL2/TSGR2_117-e/Docs/R2-2202104.zip" TargetMode="External"/><Relationship Id="rId51" Type="http://schemas.openxmlformats.org/officeDocument/2006/relationships/hyperlink" Target="https://www.3gpp.org/ftp/TSG_RAN/WG2_RL2/TSGR2_117-e/Docs/R2-2203295.zip" TargetMode="External"/><Relationship Id="rId1412" Type="http://schemas.openxmlformats.org/officeDocument/2006/relationships/hyperlink" Target="https://www.3gpp.org/ftp/TSG_RAN/WG2_RL2/TSGR2_117-e/Docs/R2-2203533.zip" TargetMode="External"/><Relationship Id="rId1717" Type="http://schemas.openxmlformats.org/officeDocument/2006/relationships/hyperlink" Target="https://www.3gpp.org/ftp/TSG_RAN/WG2_RL2/TSGR2_117-e/Docs/R2-2203421.zip" TargetMode="External"/><Relationship Id="rId1924" Type="http://schemas.openxmlformats.org/officeDocument/2006/relationships/hyperlink" Target="https://www.3gpp.org/ftp/TSG_RAN/WG2_RL2/TSGR2_117-e/Docs/R2-2202935.zip" TargetMode="External"/><Relationship Id="rId3072" Type="http://schemas.openxmlformats.org/officeDocument/2006/relationships/hyperlink" Target="https://www.3gpp.org/ftp/TSG_RAN/WG2_RL2/TSGR2_117-e/Docs/R2-2204120.zip" TargetMode="External"/><Relationship Id="rId3377" Type="http://schemas.openxmlformats.org/officeDocument/2006/relationships/hyperlink" Target="https://www.3gpp.org/ftp/TSG_RAN/WG2_RL2/TSGR2_117-e/Docs/R2-2203721.zip" TargetMode="External"/><Relationship Id="rId298" Type="http://schemas.openxmlformats.org/officeDocument/2006/relationships/hyperlink" Target="https://www.3gpp.org/ftp/TSG_RAN/WG2_RL2/TSGR2_117-e/Docs/R2-2203985.zip" TargetMode="External"/><Relationship Id="rId3584" Type="http://schemas.openxmlformats.org/officeDocument/2006/relationships/hyperlink" Target="https://www.3gpp.org/ftp/TSG_RAN/WG2_RL2/TSGR2_117-e/Docs/R2-2202511.zip" TargetMode="External"/><Relationship Id="rId3791" Type="http://schemas.openxmlformats.org/officeDocument/2006/relationships/hyperlink" Target="https://www.3gpp.org/ftp/TSG_RAN/WG2_RL2/TSGR2_117-e/Docs/R2-2203684.zip" TargetMode="External"/><Relationship Id="rId3889" Type="http://schemas.openxmlformats.org/officeDocument/2006/relationships/hyperlink" Target="https://www.3gpp.org/ftp/TSG_RAN/WG2_RL2/TSGR2_117-e/Docs/R2-2203652.zip" TargetMode="External"/><Relationship Id="rId158" Type="http://schemas.openxmlformats.org/officeDocument/2006/relationships/hyperlink" Target="https://www.3gpp.org/ftp/TSG_RAN/WG2_RL2/TSGR2_117-e/Docs/R2-2202807.zip" TargetMode="External"/><Relationship Id="rId2186" Type="http://schemas.openxmlformats.org/officeDocument/2006/relationships/hyperlink" Target="https://www.3gpp.org/ftp/TSG_RAN/WG2_RL2/TSGR2_117-e/Docs/R2-2203652.zip" TargetMode="External"/><Relationship Id="rId2393" Type="http://schemas.openxmlformats.org/officeDocument/2006/relationships/hyperlink" Target="https://www.3gpp.org/ftp/TSG_RAN/WG2_RL2/TSGR2_117-e/Docs/R2-2202367.zip" TargetMode="External"/><Relationship Id="rId2698" Type="http://schemas.openxmlformats.org/officeDocument/2006/relationships/hyperlink" Target="https://www.3gpp.org/ftp/TSG_RAN/WG2_RL2/TSGR2_117-e/Docs/R2-2203455.zip" TargetMode="External"/><Relationship Id="rId3237" Type="http://schemas.openxmlformats.org/officeDocument/2006/relationships/hyperlink" Target="https://www.3gpp.org/ftp/TSG_RAN/WG2_RL2/TSGR2_117-e/Docs/R2-2203818.zip" TargetMode="External"/><Relationship Id="rId3444" Type="http://schemas.openxmlformats.org/officeDocument/2006/relationships/hyperlink" Target="https://www.3gpp.org/ftp/TSG_RAN/WG2_RL2/TSGR2_117-e/Docs/R2-2203407.zip" TargetMode="External"/><Relationship Id="rId3651" Type="http://schemas.openxmlformats.org/officeDocument/2006/relationships/hyperlink" Target="https://www.3gpp.org/ftp/TSG_RAN/WG2_RL2/TSGR2_117-e/Docs/R2-2203663.zip" TargetMode="External"/><Relationship Id="rId365" Type="http://schemas.openxmlformats.org/officeDocument/2006/relationships/hyperlink" Target="https://www.3gpp.org/ftp/TSG_RAN/WG2_RL2/TSGR2_117-e/Docs/R2-2203286.zip" TargetMode="External"/><Relationship Id="rId572" Type="http://schemas.openxmlformats.org/officeDocument/2006/relationships/hyperlink" Target="https://www.3gpp.org/ftp/TSG_RAN/WG2_RL2/TSGR2_117-e/Docs/R2-2202799.zip" TargetMode="External"/><Relationship Id="rId2046" Type="http://schemas.openxmlformats.org/officeDocument/2006/relationships/hyperlink" Target="https://www.3gpp.org/ftp/TSG_RAN/WG2_RL2/TSGR2_117-e/Docs/R2-2203447.zip" TargetMode="External"/><Relationship Id="rId2253" Type="http://schemas.openxmlformats.org/officeDocument/2006/relationships/hyperlink" Target="https://www.3gpp.org/ftp/TSG_RAN/WG2_RL2/TSGR2_117-e/Docs/R2-2203908.zip" TargetMode="External"/><Relationship Id="rId2460" Type="http://schemas.openxmlformats.org/officeDocument/2006/relationships/hyperlink" Target="https://www.3gpp.org/ftp/TSG_RAN/WG2_RL2/TSGR2_117-e/Docs/R2-2203986.zip" TargetMode="External"/><Relationship Id="rId3304" Type="http://schemas.openxmlformats.org/officeDocument/2006/relationships/hyperlink" Target="https://www.3gpp.org/ftp/TSG_RAN/WG2_RL2/TSGR2_117-e/Docs/R2-2204087.zip" TargetMode="External"/><Relationship Id="rId3511" Type="http://schemas.openxmlformats.org/officeDocument/2006/relationships/hyperlink" Target="https://www.3gpp.org/ftp/TSG_RAN/WG2_RL2/TSGR2_117-e/Docs/R2-2203347.zip" TargetMode="External"/><Relationship Id="rId3749" Type="http://schemas.openxmlformats.org/officeDocument/2006/relationships/hyperlink" Target="https://www.3gpp.org/ftp/TSG_RAN/WG2_RL2/TSGR2_117-e/Docs/R2-2202598.zip" TargetMode="External"/><Relationship Id="rId3956" Type="http://schemas.openxmlformats.org/officeDocument/2006/relationships/hyperlink" Target="https://www.3gpp.org/ftp/TSG_RAN/WG2_RL2/TSGR2_117-e/Docs/R2-2204255.zip" TargetMode="External"/><Relationship Id="rId225" Type="http://schemas.openxmlformats.org/officeDocument/2006/relationships/hyperlink" Target="https://www.3gpp.org/ftp/TSG_RAN/WG2_RL2/TSGR2_117-e/Docs/R2-2202835.zip" TargetMode="External"/><Relationship Id="rId432" Type="http://schemas.openxmlformats.org/officeDocument/2006/relationships/hyperlink" Target="https://www.3gpp.org/ftp/TSG_RAN/WG2_RL2/TSGR2_117-e/Docs/R2-2204021.zip" TargetMode="External"/><Relationship Id="rId877" Type="http://schemas.openxmlformats.org/officeDocument/2006/relationships/hyperlink" Target="https://www.3gpp.org/ftp/TSG_RAN/WG2_RL2/TSGR2_117-e/Docs/R2-2203440.zip" TargetMode="External"/><Relationship Id="rId1062" Type="http://schemas.openxmlformats.org/officeDocument/2006/relationships/hyperlink" Target="https://www.3gpp.org/ftp/TSG_RAN/WG2_RL2/TSGR2_117-e/Docs/R2-2203337.zip" TargetMode="External"/><Relationship Id="rId2113" Type="http://schemas.openxmlformats.org/officeDocument/2006/relationships/hyperlink" Target="https://www.3gpp.org/ftp/TSG_RAN/WG2_RL2/TSGR2_117-e/Docs/R2-2202349.zip" TargetMode="External"/><Relationship Id="rId2320" Type="http://schemas.openxmlformats.org/officeDocument/2006/relationships/hyperlink" Target="https://www.3gpp.org/ftp/TSG_RAN/WG2_RL2/TSGR2_117-e/Docs/R2-2203845.zip" TargetMode="External"/><Relationship Id="rId2558" Type="http://schemas.openxmlformats.org/officeDocument/2006/relationships/hyperlink" Target="https://www.3gpp.org/ftp/TSG_RAN/WG2_RL2/TSGR2_117-e/Docs/R2-2202913.zip" TargetMode="External"/><Relationship Id="rId2765" Type="http://schemas.openxmlformats.org/officeDocument/2006/relationships/hyperlink" Target="https://www.3gpp.org/ftp/TSG_RAN/WG2_RL2/TSGR2_117-e/Docs/R2-2202560.zip" TargetMode="External"/><Relationship Id="rId2972" Type="http://schemas.openxmlformats.org/officeDocument/2006/relationships/hyperlink" Target="https://www.3gpp.org/ftp/TSG_RAN/WG2_RL2/TSGR2_117-e/Docs/R2-2202168.zip" TargetMode="External"/><Relationship Id="rId3609" Type="http://schemas.openxmlformats.org/officeDocument/2006/relationships/hyperlink" Target="https://www.3gpp.org/ftp/TSG_RAN/WG2_RL2/TSGR2_117-e/Docs/R2-2202264.zip" TargetMode="External"/><Relationship Id="rId3816" Type="http://schemas.openxmlformats.org/officeDocument/2006/relationships/hyperlink" Target="https://www.3gpp.org/ftp/TSG_RAN/WG2_RL2/TSGR2_117-e/Docs/R2-2202662.zip" TargetMode="External"/><Relationship Id="rId737" Type="http://schemas.openxmlformats.org/officeDocument/2006/relationships/hyperlink" Target="https://www.3gpp.org/ftp/TSG_RAN/WG2_RL2/TSGR2_117-e/Docs/R2-2203391.zip" TargetMode="External"/><Relationship Id="rId944" Type="http://schemas.openxmlformats.org/officeDocument/2006/relationships/hyperlink" Target="https://www.3gpp.org/ftp/TSG_RAN/WG2_RL2/TSGR2_117-e/Docs/R2-2203402.zip" TargetMode="External"/><Relationship Id="rId1367" Type="http://schemas.openxmlformats.org/officeDocument/2006/relationships/hyperlink" Target="https://www.3gpp.org/ftp/TSG_RAN/WG2_RL2/TSGR2_117-e/Docs/R2-2203548.zip" TargetMode="External"/><Relationship Id="rId1574" Type="http://schemas.openxmlformats.org/officeDocument/2006/relationships/hyperlink" Target="https://www.3gpp.org/ftp/TSG_RAN/WG2_RL2/TSGR2_117-e/Docs/R2-2204023.zip" TargetMode="External"/><Relationship Id="rId1781" Type="http://schemas.openxmlformats.org/officeDocument/2006/relationships/hyperlink" Target="https://www.3gpp.org/ftp/TSG_RAN/WG2_RL2/TSGR2_117-e/Docs/R2-2203712.zip" TargetMode="External"/><Relationship Id="rId2418" Type="http://schemas.openxmlformats.org/officeDocument/2006/relationships/hyperlink" Target="https://www.3gpp.org/ftp/TSG_RAN/WG2_RL2/TSGR2_117-e/Docs/R2-2203864.zip" TargetMode="External"/><Relationship Id="rId2625" Type="http://schemas.openxmlformats.org/officeDocument/2006/relationships/hyperlink" Target="https://www.3gpp.org/ftp/TSG_RAN/WG2_RL2/TSGR2_117-e/Docs/R2-2204065.zip" TargetMode="External"/><Relationship Id="rId2832" Type="http://schemas.openxmlformats.org/officeDocument/2006/relationships/hyperlink" Target="https://www.3gpp.org/ftp/TSG_RAN/WG2_RL2/TSGR2_117-e/Docs/R2-2204080.zip" TargetMode="External"/><Relationship Id="rId73" Type="http://schemas.openxmlformats.org/officeDocument/2006/relationships/hyperlink" Target="https://www.3gpp.org/ftp/TSG_RAN/WG2_RL2/TSGR2_117-e/Docs/R2-2202194.zip" TargetMode="External"/><Relationship Id="rId804" Type="http://schemas.openxmlformats.org/officeDocument/2006/relationships/hyperlink" Target="https://www.3gpp.org/ftp/TSG_RAN/WG2_RL2/TSGR2_117-e/Docs/R2-2202252.zip" TargetMode="External"/><Relationship Id="rId1227" Type="http://schemas.openxmlformats.org/officeDocument/2006/relationships/hyperlink" Target="https://www.3gpp.org/ftp/TSG_RAN/WG2_RL2/TSGR2_117-e/Docs/R2-2202439.zip" TargetMode="External"/><Relationship Id="rId1434" Type="http://schemas.openxmlformats.org/officeDocument/2006/relationships/hyperlink" Target="https://www.3gpp.org/ftp/TSG_RAN/WG2_RL2/TSGR2_117-e/Docs/R2-2202548.zip" TargetMode="External"/><Relationship Id="rId1641" Type="http://schemas.openxmlformats.org/officeDocument/2006/relationships/hyperlink" Target="https://www.3gpp.org/ftp/TSG_RAN/WG2_RL2/TSGR2_117-e/Docs/R2-2202859.zip" TargetMode="External"/><Relationship Id="rId1879" Type="http://schemas.openxmlformats.org/officeDocument/2006/relationships/hyperlink" Target="https://www.3gpp.org/ftp/TSG_RAN/WG2_RL2/TSGR2_117-e/Docs/R2-2203331.zip" TargetMode="External"/><Relationship Id="rId3094" Type="http://schemas.openxmlformats.org/officeDocument/2006/relationships/hyperlink" Target="https://www.3gpp.org/ftp/TSG_RAN/WG2_RL2/TSGR2_117-e/Docs/R2-2204148.zip" TargetMode="External"/><Relationship Id="rId1501" Type="http://schemas.openxmlformats.org/officeDocument/2006/relationships/hyperlink" Target="https://www.3gpp.org/ftp/TSG_RAN/WG2_RL2/TSGR2_117-e/Docs/R2-2203550.zip" TargetMode="External"/><Relationship Id="rId1739" Type="http://schemas.openxmlformats.org/officeDocument/2006/relationships/hyperlink" Target="https://www.3gpp.org/ftp/TSG_RAN/WG2_RL2/TSGR2_117-e/Docs/R2-2203559.zip" TargetMode="External"/><Relationship Id="rId1946" Type="http://schemas.openxmlformats.org/officeDocument/2006/relationships/hyperlink" Target="https://www.3gpp.org/ftp/TSG_RAN/WG2_RL2/TSGR2_117-e/Docs/R2-2202988.zip" TargetMode="External"/><Relationship Id="rId3399" Type="http://schemas.openxmlformats.org/officeDocument/2006/relationships/hyperlink" Target="https://www.3gpp.org/ftp/TSG_RAN/WG2_RL2/TSGR2_117-e/Docs/R2-2203240.zip" TargetMode="External"/><Relationship Id="rId4005" Type="http://schemas.openxmlformats.org/officeDocument/2006/relationships/hyperlink" Target="https://www.3gpp.org/ftp/TSG_RAN/WG2_RL2/TSGR2_117-e/Docs/R2-2203470.zip" TargetMode="External"/><Relationship Id="rId1806" Type="http://schemas.openxmlformats.org/officeDocument/2006/relationships/hyperlink" Target="https://www.3gpp.org/ftp/TSG_RAN/WG2_RL2/TSGR2_117-e/Docs/R2-2203508.zip" TargetMode="External"/><Relationship Id="rId3161" Type="http://schemas.openxmlformats.org/officeDocument/2006/relationships/hyperlink" Target="https://www.3gpp.org/ftp/TSG_RAN/WG2_RL2/TSGR2_117-e/Docs/R2-2202629.zip" TargetMode="External"/><Relationship Id="rId3259" Type="http://schemas.openxmlformats.org/officeDocument/2006/relationships/hyperlink" Target="https://www.3gpp.org/ftp/TSG_RAN/WG2_RL2/TSGR2_117-e/Docs/R2-2203870.zip" TargetMode="External"/><Relationship Id="rId3466" Type="http://schemas.openxmlformats.org/officeDocument/2006/relationships/hyperlink" Target="https://www.3gpp.org/ftp/TSG_RAN/WG2_RL2/TSGR2_117-e/Docs/R2-2203163.zip" TargetMode="External"/><Relationship Id="rId387" Type="http://schemas.openxmlformats.org/officeDocument/2006/relationships/hyperlink" Target="https://www.3gpp.org/ftp/TSG_RAN/WG2_RL2/TSGR2_117-e/Docs/R2-2203451.zip" TargetMode="External"/><Relationship Id="rId594" Type="http://schemas.openxmlformats.org/officeDocument/2006/relationships/hyperlink" Target="https://www.3gpp.org/ftp/TSG_RAN/WG2_RL2/TSGR2_117-e/Docs/R2-2203345.zip" TargetMode="External"/><Relationship Id="rId2068" Type="http://schemas.openxmlformats.org/officeDocument/2006/relationships/hyperlink" Target="https://www.3gpp.org/ftp/TSG_RAN/WG2_RL2/TSGR2_117-e/Docs/R2-2204011.zip" TargetMode="External"/><Relationship Id="rId2275" Type="http://schemas.openxmlformats.org/officeDocument/2006/relationships/hyperlink" Target="https://www.3gpp.org/ftp/TSG_RAN/WG2_RL2/TSGR2_117-e/Docs/R2-2202608.zip" TargetMode="External"/><Relationship Id="rId3021" Type="http://schemas.openxmlformats.org/officeDocument/2006/relationships/hyperlink" Target="https://www.3gpp.org/ftp/TSG_RAN/WG2_RL2/TSGR2_117-e/Docs/R2-2203887.zip" TargetMode="External"/><Relationship Id="rId3119" Type="http://schemas.openxmlformats.org/officeDocument/2006/relationships/hyperlink" Target="https://www.3gpp.org/ftp/TSG_RAN/WG2_RL2/TSGR2_117-e/Docs/R2-2203663.zip" TargetMode="External"/><Relationship Id="rId3326" Type="http://schemas.openxmlformats.org/officeDocument/2006/relationships/hyperlink" Target="https://www.3gpp.org/ftp/TSG_RAN/WG2_RL2/TSGR2_117-e/Docs/R2-2204208.zip" TargetMode="External"/><Relationship Id="rId3673" Type="http://schemas.openxmlformats.org/officeDocument/2006/relationships/hyperlink" Target="https://www.3gpp.org/ftp/TSG_RAN/WG2_RL2/TSGR2_117-e/Docs/R2-2203797.zip" TargetMode="External"/><Relationship Id="rId3880" Type="http://schemas.openxmlformats.org/officeDocument/2006/relationships/hyperlink" Target="https://www.3gpp.org/ftp/TSG_RAN/WG2_RL2/TSGR2_117-e/Docs/R2-2204113.zip" TargetMode="External"/><Relationship Id="rId3978" Type="http://schemas.openxmlformats.org/officeDocument/2006/relationships/hyperlink" Target="https://www.3gpp.org/ftp/TSG_RAN/WG2_RL2/TSGR2_117-e/Docs/R2-2204022.zip" TargetMode="External"/><Relationship Id="rId247" Type="http://schemas.openxmlformats.org/officeDocument/2006/relationships/hyperlink" Target="https://www.3gpp.org/ftp/TSG_RAN/WG2_RL2/TSGR2_117-e/Docs/R2-2203441.zip" TargetMode="External"/><Relationship Id="rId899" Type="http://schemas.openxmlformats.org/officeDocument/2006/relationships/hyperlink" Target="https://www.3gpp.org/ftp/TSG_RAN/WG2_RL2/TSGR2_117-e/Docs/R2-2202327.zip" TargetMode="External"/><Relationship Id="rId1084" Type="http://schemas.openxmlformats.org/officeDocument/2006/relationships/hyperlink" Target="https://www.3gpp.org/ftp/TSG_RAN/WG2_RL2/TSGR2_117-e/Docs/R2-2203944.zip" TargetMode="External"/><Relationship Id="rId2482" Type="http://schemas.openxmlformats.org/officeDocument/2006/relationships/hyperlink" Target="https://www.3gpp.org/ftp/TSG_RAN/WG2_RL2/TSGR2_117-e/Docs/R2-2203318.zip" TargetMode="External"/><Relationship Id="rId2787" Type="http://schemas.openxmlformats.org/officeDocument/2006/relationships/hyperlink" Target="https://www.3gpp.org/ftp/TSG_RAN/WG2_RL2/TSGR2_117-e/Docs/R2-2202213.zip" TargetMode="External"/><Relationship Id="rId3533" Type="http://schemas.openxmlformats.org/officeDocument/2006/relationships/hyperlink" Target="https://www.3gpp.org/ftp/TSG_RAN/WG2_RL2/TSGR2_117-e/Docs/R2-2202627.zip" TargetMode="External"/><Relationship Id="rId3740" Type="http://schemas.openxmlformats.org/officeDocument/2006/relationships/hyperlink" Target="https://www.3gpp.org/ftp/TSG_RAN/WG2_RL2/TSGR2_117-e/Docs/R2-2203600.zip" TargetMode="External"/><Relationship Id="rId3838" Type="http://schemas.openxmlformats.org/officeDocument/2006/relationships/hyperlink" Target="https://www.3gpp.org/ftp/TSG_RAN/WG2_RL2/TSGR2_117-e/Docs/R2-2204030.zip" TargetMode="External"/><Relationship Id="rId107" Type="http://schemas.openxmlformats.org/officeDocument/2006/relationships/hyperlink" Target="https://www.3gpp.org/ftp/TSG_RAN/WG2_RL2/TSGR2_117-e/Docs/R2-2202656.zip" TargetMode="External"/><Relationship Id="rId454" Type="http://schemas.openxmlformats.org/officeDocument/2006/relationships/hyperlink" Target="https://www.3gpp.org/ftp/TSG_RAN/WG2_RL2/TSGR2_117-e/Docs/R2-2203855.zip" TargetMode="External"/><Relationship Id="rId661" Type="http://schemas.openxmlformats.org/officeDocument/2006/relationships/hyperlink" Target="https://www.3gpp.org/ftp/TSG_RAN/WG2_RL2/TSGR2_117-e/Docs/R2-2203828.zip" TargetMode="External"/><Relationship Id="rId759" Type="http://schemas.openxmlformats.org/officeDocument/2006/relationships/hyperlink" Target="https://www.3gpp.org/ftp/TSG_RAN/WG2_RL2/TSGR2_117-e/Docs/R2-2202533.zip" TargetMode="External"/><Relationship Id="rId966" Type="http://schemas.openxmlformats.org/officeDocument/2006/relationships/hyperlink" Target="https://www.3gpp.org/ftp/TSG_RAN/WG2_RL2/TSGR2_117-e/Docs/R2-2202465.zip" TargetMode="External"/><Relationship Id="rId1291" Type="http://schemas.openxmlformats.org/officeDocument/2006/relationships/hyperlink" Target="https://www.3gpp.org/ftp/TSG_RAN/WG2_RL2/TSGR2_117-e/Docs/R2-2203901.zip" TargetMode="External"/><Relationship Id="rId1389" Type="http://schemas.openxmlformats.org/officeDocument/2006/relationships/hyperlink" Target="https://www.3gpp.org/ftp/TSG_RAN/WG2_RL2/TSGR2_117-e/Docs/R2-2202547.zip" TargetMode="External"/><Relationship Id="rId1596" Type="http://schemas.openxmlformats.org/officeDocument/2006/relationships/hyperlink" Target="https://www.3gpp.org/ftp/TSG_RAN/WG2_RL2/TSGR2_117-e/Docs/R2-2202408.zip" TargetMode="External"/><Relationship Id="rId2135" Type="http://schemas.openxmlformats.org/officeDocument/2006/relationships/hyperlink" Target="https://www.3gpp.org/ftp/TSG_RAN/WG2_RL2/TSGR2_117-e/Docs/R2-2201168.zip" TargetMode="External"/><Relationship Id="rId2342" Type="http://schemas.openxmlformats.org/officeDocument/2006/relationships/hyperlink" Target="https://www.3gpp.org/ftp/TSG_RAN/WG2_RL2/TSGR2_117-e/Docs/R2-2202647.zip" TargetMode="External"/><Relationship Id="rId2647" Type="http://schemas.openxmlformats.org/officeDocument/2006/relationships/hyperlink" Target="https://www.3gpp.org/ftp/TSG_RAN/WG2_RL2/TSGR2_117-e/Docs/R2-2203870.zip" TargetMode="External"/><Relationship Id="rId2994" Type="http://schemas.openxmlformats.org/officeDocument/2006/relationships/hyperlink" Target="https://www.3gpp.org/ftp/TSG_RAN/WG2_RL2/TSGR2_117-e/Docs/R2-2203739.zip" TargetMode="External"/><Relationship Id="rId3600" Type="http://schemas.openxmlformats.org/officeDocument/2006/relationships/hyperlink" Target="https://www.3gpp.org/ftp/TSG_RAN/WG2_RL2/TSGR2_117-e/Docs/R2-2202365.zip" TargetMode="External"/><Relationship Id="rId314" Type="http://schemas.openxmlformats.org/officeDocument/2006/relationships/hyperlink" Target="https://www.3gpp.org/ftp/TSG_RAN/WG2_RL2/TSGR2_117-e/Docs/R2-2203409.zip" TargetMode="External"/><Relationship Id="rId521" Type="http://schemas.openxmlformats.org/officeDocument/2006/relationships/hyperlink" Target="https://www.3gpp.org/ftp/TSG_RAN/WG2_RL2/TSGR2_117-e/Docs/R2-2203776.zip" TargetMode="External"/><Relationship Id="rId619" Type="http://schemas.openxmlformats.org/officeDocument/2006/relationships/hyperlink" Target="https://www.3gpp.org/ftp/TSG_RAN/WG2_RL2/TSGR2_117-e/Docs/R2-2202753.zip" TargetMode="External"/><Relationship Id="rId1151" Type="http://schemas.openxmlformats.org/officeDocument/2006/relationships/hyperlink" Target="https://www.3gpp.org/ftp/TSG_RAN/WG2_RL2/TSGR2_117-e/Docs/R2-2203308.zip" TargetMode="External"/><Relationship Id="rId1249" Type="http://schemas.openxmlformats.org/officeDocument/2006/relationships/hyperlink" Target="https://www.3gpp.org/ftp/TSG_RAN/WG2_RL2/TSGR2_117-e/Docs/R2-2203787.zip" TargetMode="External"/><Relationship Id="rId2202" Type="http://schemas.openxmlformats.org/officeDocument/2006/relationships/hyperlink" Target="https://www.3gpp.org/ftp/TSG_RAN/WG2_RL2/TSGR2_117-e/Docs/R2-2202920.zip" TargetMode="External"/><Relationship Id="rId2854" Type="http://schemas.openxmlformats.org/officeDocument/2006/relationships/hyperlink" Target="https://www.3gpp.org/ftp/TSG_RAN/WG2_RL2/TSGR2_117-e/Docs/R2-2203823.zip" TargetMode="External"/><Relationship Id="rId3905" Type="http://schemas.openxmlformats.org/officeDocument/2006/relationships/hyperlink" Target="https://www.3gpp.org/ftp/TSG_RAN/WG2_RL2/TSGR2_117-e/Docs/R2-2203013.zip" TargetMode="External"/><Relationship Id="rId95" Type="http://schemas.openxmlformats.org/officeDocument/2006/relationships/hyperlink" Target="https://www.3gpp.org/ftp/TSG_RAN/WG2_RL2/TSGR2_117-e/Docs/R2-2202538.zip" TargetMode="External"/><Relationship Id="rId826" Type="http://schemas.openxmlformats.org/officeDocument/2006/relationships/hyperlink" Target="https://www.3gpp.org/ftp/TSG_RAN/WG2_RL2/TSGR2_117-e/Docs/R2-2203013.zip" TargetMode="External"/><Relationship Id="rId1011" Type="http://schemas.openxmlformats.org/officeDocument/2006/relationships/hyperlink" Target="https://www.3gpp.org/ftp/TSG_RAN/WG2_RL2/TSGR2_117-e/Docs/R2-2203198.zip" TargetMode="External"/><Relationship Id="rId1109" Type="http://schemas.openxmlformats.org/officeDocument/2006/relationships/hyperlink" Target="https://www.3gpp.org/ftp/TSG_RAN/WG2_RL2/TSGR2_117-e/Docs/R2-2203991.zip" TargetMode="External"/><Relationship Id="rId1456" Type="http://schemas.openxmlformats.org/officeDocument/2006/relationships/hyperlink" Target="https://www.3gpp.org/ftp/TSG_RAN/WG2_RL2/TSGR2_117-e/Docs/R2-2203544.zip" TargetMode="External"/><Relationship Id="rId1663" Type="http://schemas.openxmlformats.org/officeDocument/2006/relationships/hyperlink" Target="https://www.3gpp.org/ftp/TSG_RAN/WG2_RL2/TSGR2_117-e/Docs/R2-2202402.zip" TargetMode="External"/><Relationship Id="rId1870" Type="http://schemas.openxmlformats.org/officeDocument/2006/relationships/hyperlink" Target="https://www.3gpp.org/ftp/TSG_RAN/WG2_RL2/TSGR2_117-e/Docs/R2-2203026.zip" TargetMode="External"/><Relationship Id="rId1968" Type="http://schemas.openxmlformats.org/officeDocument/2006/relationships/hyperlink" Target="https://www.3gpp.org/ftp/TSG_RAN/WG2_RL2/TSGR2_117-e/Docs/R2-2203676.zip" TargetMode="External"/><Relationship Id="rId2507" Type="http://schemas.openxmlformats.org/officeDocument/2006/relationships/hyperlink" Target="https://www.3gpp.org/ftp/TSG_RAN/WG2_RL2/TSGR2_117-e/Docs/R2-2202157.zip" TargetMode="External"/><Relationship Id="rId2714" Type="http://schemas.openxmlformats.org/officeDocument/2006/relationships/hyperlink" Target="https://www.3gpp.org/ftp/TSG_RAN/WG2_RL2/TSGR2_117-e/Docs/R2-2203521.zip" TargetMode="External"/><Relationship Id="rId2921" Type="http://schemas.openxmlformats.org/officeDocument/2006/relationships/hyperlink" Target="https://www.3gpp.org/ftp/TSG_RAN/WG2_RL2/TSGR2_117-e/Docs/R2-2202117.zip" TargetMode="External"/><Relationship Id="rId1316" Type="http://schemas.openxmlformats.org/officeDocument/2006/relationships/hyperlink" Target="https://www.3gpp.org/ftp/TSG_RAN/WG2_RL2/TSGR2_117-e/Docs/R2-2203708.zip" TargetMode="External"/><Relationship Id="rId1523" Type="http://schemas.openxmlformats.org/officeDocument/2006/relationships/hyperlink" Target="https://www.3gpp.org/ftp/TSG_RAN/WG2_RL2/TSGR2_117-e/Docs/R2-2202488.zip" TargetMode="External"/><Relationship Id="rId1730" Type="http://schemas.openxmlformats.org/officeDocument/2006/relationships/hyperlink" Target="https://www.3gpp.org/ftp/TSG_RAN/WG2_RL2/TSGR2_117-e/Docs/R2-2203557.zip" TargetMode="External"/><Relationship Id="rId3183" Type="http://schemas.openxmlformats.org/officeDocument/2006/relationships/hyperlink" Target="https://www.3gpp.org/ftp/TSG_RAN/WG2_RL2/TSGR2_117-e/Docs/R2-2203578.zip" TargetMode="External"/><Relationship Id="rId3390" Type="http://schemas.openxmlformats.org/officeDocument/2006/relationships/hyperlink" Target="https://www.3gpp.org/ftp/TSG_RAN/WG2_RL2/TSGR2_117-e/Docs/R2-2203527.zip" TargetMode="External"/><Relationship Id="rId4027" Type="http://schemas.openxmlformats.org/officeDocument/2006/relationships/hyperlink" Target="https://www.3gpp.org/ftp/TSG_RAN/WG2_RL2/TSGR2_117-e/Docs/R2-2204158.zip" TargetMode="External"/><Relationship Id="rId22" Type="http://schemas.openxmlformats.org/officeDocument/2006/relationships/hyperlink" Target="https://www.3gpp.org/ftp/TSG_RAN/WG2_RL2/TSGR2_117-e/Docs/R2-2203215.zip" TargetMode="External"/><Relationship Id="rId1828" Type="http://schemas.openxmlformats.org/officeDocument/2006/relationships/hyperlink" Target="https://www.3gpp.org/ftp/TSG_RAN/WG2_RL2/TSGR2_117-e/Docs/R2-2203029.zip" TargetMode="External"/><Relationship Id="rId3043" Type="http://schemas.openxmlformats.org/officeDocument/2006/relationships/hyperlink" Target="https://www.3gpp.org/ftp/TSG_RAN/WG2_RL2/TSGR2_117-e/Docs/R2-2204010.zip" TargetMode="External"/><Relationship Id="rId3250" Type="http://schemas.openxmlformats.org/officeDocument/2006/relationships/hyperlink" Target="https://www.3gpp.org/ftp/TSG_RAN/WG2_RL2/TSGR2_117-e/Docs/R2-2203852.zip" TargetMode="External"/><Relationship Id="rId3488" Type="http://schemas.openxmlformats.org/officeDocument/2006/relationships/hyperlink" Target="https://www.3gpp.org/ftp/TSG_RAN/WG2_RL2/TSGR2_117-e/Docs/R2-2202113.zip" TargetMode="External"/><Relationship Id="rId3695" Type="http://schemas.openxmlformats.org/officeDocument/2006/relationships/hyperlink" Target="https://www.3gpp.org/ftp/TSG_RAN/WG2_RL2/TSGR2_117-e/Docs/R2-2203577.zip" TargetMode="External"/><Relationship Id="rId171" Type="http://schemas.openxmlformats.org/officeDocument/2006/relationships/hyperlink" Target="https://www.3gpp.org/ftp/TSG_RAN/WG2_RL2/TSGR2_117-e/Docs/R2-2202598.zip" TargetMode="External"/><Relationship Id="rId2297" Type="http://schemas.openxmlformats.org/officeDocument/2006/relationships/hyperlink" Target="https://www.3gpp.org/ftp/TSG_RAN/WG2_RL2/TSGR2_117-e/Docs/R2-2202792.zip" TargetMode="External"/><Relationship Id="rId3348" Type="http://schemas.openxmlformats.org/officeDocument/2006/relationships/hyperlink" Target="https://www.3gpp.org/ftp/TSG_RAN/WG2_RL2/TSGR2_117-e/Docs/R2-2204241.zip" TargetMode="External"/><Relationship Id="rId3555" Type="http://schemas.openxmlformats.org/officeDocument/2006/relationships/hyperlink" Target="https://www.3gpp.org/ftp/TSG_RAN/WG2_RL2/TSGR2_117-e/Docs/R2-2203114.zip" TargetMode="External"/><Relationship Id="rId3762" Type="http://schemas.openxmlformats.org/officeDocument/2006/relationships/hyperlink" Target="https://www.3gpp.org/ftp/TSG_RAN/WG2_RL2/TSGR2_117-e/Docs/R2-2203524.zip" TargetMode="External"/><Relationship Id="rId269" Type="http://schemas.openxmlformats.org/officeDocument/2006/relationships/hyperlink" Target="https://www.3gpp.org/ftp/TSG_RAN/WG2_RL2/TSGR2_117-e/Docs/R2-2202146.zip" TargetMode="External"/><Relationship Id="rId476" Type="http://schemas.openxmlformats.org/officeDocument/2006/relationships/hyperlink" Target="https://www.3gpp.org/ftp/TSG_RAN/WG2_RL2/TSGR2_117-e/Docs/R2-2203730.zip" TargetMode="External"/><Relationship Id="rId683" Type="http://schemas.openxmlformats.org/officeDocument/2006/relationships/hyperlink" Target="https://www.3gpp.org/ftp/TSG_RAN/WG2_RL2/TSGR2_117-e/Docs/R2-2204003.zip" TargetMode="External"/><Relationship Id="rId890" Type="http://schemas.openxmlformats.org/officeDocument/2006/relationships/hyperlink" Target="https://www.3gpp.org/ftp/TSG_RAN/WG2_RL2/TSGR2_117-e/Docs/R2-2202893.zip" TargetMode="External"/><Relationship Id="rId2157" Type="http://schemas.openxmlformats.org/officeDocument/2006/relationships/hyperlink" Target="https://www.3gpp.org/ftp/TSG_RAN/WG2_RL2/TSGR2_117-e/Docs/R2-2203340.zip" TargetMode="External"/><Relationship Id="rId2364" Type="http://schemas.openxmlformats.org/officeDocument/2006/relationships/hyperlink" Target="https://www.3gpp.org/ftp/TSG_RAN/WG2_RL2/TSGR2_117-e/Docs/R2-2203522.zip" TargetMode="External"/><Relationship Id="rId2571" Type="http://schemas.openxmlformats.org/officeDocument/2006/relationships/hyperlink" Target="https://www.3gpp.org/ftp/TSG_RAN/WG2_RL2/TSGR2_117-e/Docs/R2-2203974.zip" TargetMode="External"/><Relationship Id="rId3110" Type="http://schemas.openxmlformats.org/officeDocument/2006/relationships/hyperlink" Target="https://www.3gpp.org/ftp/TSG_RAN/WG2_RL2/TSGR2_117-e/Docs/R2-2204194.zip" TargetMode="External"/><Relationship Id="rId3208" Type="http://schemas.openxmlformats.org/officeDocument/2006/relationships/hyperlink" Target="https://www.3gpp.org/ftp/TSG_RAN/WG2_RL2/TSGR2_117-e/Docs/R2-2203666.zip" TargetMode="External"/><Relationship Id="rId3415" Type="http://schemas.openxmlformats.org/officeDocument/2006/relationships/hyperlink" Target="https://www.3gpp.org/ftp/TSG_RAN/WG2_RL2/TSGR2_117-e/Docs/R2-2203499.zip" TargetMode="External"/><Relationship Id="rId129" Type="http://schemas.openxmlformats.org/officeDocument/2006/relationships/hyperlink" Target="https://www.3gpp.org/ftp/TSG_RAN/WG2_RL2/TSGR2_117-e/Docs/R2-2202639.zip" TargetMode="External"/><Relationship Id="rId336" Type="http://schemas.openxmlformats.org/officeDocument/2006/relationships/hyperlink" Target="https://www.3gpp.org/ftp/TSG_RAN/WG2_RL2/TSGR2_117-e/Docs/R2-2203684.zip" TargetMode="External"/><Relationship Id="rId543" Type="http://schemas.openxmlformats.org/officeDocument/2006/relationships/hyperlink" Target="https://www.3gpp.org/ftp/TSG_RAN/WG2_RL2/TSGR2_117-e/Docs/R2-2202300.zip" TargetMode="External"/><Relationship Id="rId988" Type="http://schemas.openxmlformats.org/officeDocument/2006/relationships/hyperlink" Target="https://www.3gpp.org/ftp/TSG_RAN/WG2_RL2/TSGR2_117-e/Docs/R2-2203461.zip" TargetMode="External"/><Relationship Id="rId1173" Type="http://schemas.openxmlformats.org/officeDocument/2006/relationships/hyperlink" Target="https://www.3gpp.org/ftp/TSG_RAN/WG2_RL2/TSGR2_117-e/Docs/R2-2202955.zip" TargetMode="External"/><Relationship Id="rId1380" Type="http://schemas.openxmlformats.org/officeDocument/2006/relationships/hyperlink" Target="https://www.3gpp.org/ftp/TSG_RAN/WG2_RL2/TSGR2_117-e/Docs/R2-2203547.zip" TargetMode="External"/><Relationship Id="rId2017" Type="http://schemas.openxmlformats.org/officeDocument/2006/relationships/hyperlink" Target="https://www.3gpp.org/ftp/TSG_RAN/WG2_RL2/TSGR2_117-e/Docs/R2-2202192.zip" TargetMode="External"/><Relationship Id="rId2224" Type="http://schemas.openxmlformats.org/officeDocument/2006/relationships/hyperlink" Target="https://www.3gpp.org/ftp/TSG_RAN/WG2_RL2/TSGR2_117-e/Docs/R2-2203800.zip" TargetMode="External"/><Relationship Id="rId2669" Type="http://schemas.openxmlformats.org/officeDocument/2006/relationships/hyperlink" Target="https://www.3gpp.org/ftp/TSG_RAN/WG2_RL2/TSGR2_117-e/Docs/R2-2203578.zip" TargetMode="External"/><Relationship Id="rId2876" Type="http://schemas.openxmlformats.org/officeDocument/2006/relationships/hyperlink" Target="https://www.3gpp.org/ftp/TSG_RAN/WG2_RL2/TSGR2_117-e/Docs/R2-2203939.zip" TargetMode="External"/><Relationship Id="rId3622" Type="http://schemas.openxmlformats.org/officeDocument/2006/relationships/hyperlink" Target="https://www.3gpp.org/ftp/TSG_RAN/WG2_RL2/TSGR2_117-e/Docs/R2-2204031.zip" TargetMode="External"/><Relationship Id="rId3927" Type="http://schemas.openxmlformats.org/officeDocument/2006/relationships/hyperlink" Target="https://www.3gpp.org/ftp/TSG_RAN/WG2_RL2/TSGR2_117-e/Docs/R2-2203663.zip" TargetMode="External"/><Relationship Id="rId403" Type="http://schemas.openxmlformats.org/officeDocument/2006/relationships/hyperlink" Target="https://www.3gpp.org/ftp/TSG_RAN/WG2_RL2/TSGR2_117-e/Docs/R2-2204013.zip" TargetMode="External"/><Relationship Id="rId750" Type="http://schemas.openxmlformats.org/officeDocument/2006/relationships/hyperlink" Target="https://www.3gpp.org/ftp/TSG_RAN/WG2_RL2/TSGR2_117-e/Docs/R2-2202703.zip" TargetMode="External"/><Relationship Id="rId848" Type="http://schemas.openxmlformats.org/officeDocument/2006/relationships/hyperlink" Target="https://www.3gpp.org/ftp/TSG_RAN/WG2_RL2/TSGR2_117-e/Docs/R2-2202645.zip" TargetMode="External"/><Relationship Id="rId1033" Type="http://schemas.openxmlformats.org/officeDocument/2006/relationships/hyperlink" Target="https://www.3gpp.org/ftp/TSG_RAN/WG2_RL2/TSGR2_117-e/Docs/R2-2202610.zip" TargetMode="External"/><Relationship Id="rId1478" Type="http://schemas.openxmlformats.org/officeDocument/2006/relationships/hyperlink" Target="https://www.3gpp.org/ftp/TSG_RAN/WG2_RL2/TSGR2_117-e/Docs/R2-2202455.zip" TargetMode="External"/><Relationship Id="rId1685" Type="http://schemas.openxmlformats.org/officeDocument/2006/relationships/hyperlink" Target="https://www.3gpp.org/ftp/TSG_RAN/WG2_RL2/TSGR2_117-e/Docs/R2-2201723.zip" TargetMode="External"/><Relationship Id="rId1892" Type="http://schemas.openxmlformats.org/officeDocument/2006/relationships/hyperlink" Target="https://www.3gpp.org/ftp/TSG_RAN/WG2_RL2/TSGR2_117-e/Docs/R2-2202939.zip" TargetMode="External"/><Relationship Id="rId2431" Type="http://schemas.openxmlformats.org/officeDocument/2006/relationships/hyperlink" Target="https://www.3gpp.org/ftp/TSG_RAN/WG2_RL2/TSGR2_117-e/Docs/R2-2202151.zip" TargetMode="External"/><Relationship Id="rId2529" Type="http://schemas.openxmlformats.org/officeDocument/2006/relationships/hyperlink" Target="https://www.3gpp.org/ftp/TSG_RAN/WG2_RL2/TSGR2_117-e/Docs/R2-2203813.zip" TargetMode="External"/><Relationship Id="rId2736" Type="http://schemas.openxmlformats.org/officeDocument/2006/relationships/hyperlink" Target="https://www.3gpp.org/ftp/TSG_RAN/WG2_RL2/TSGR2_117-e/Docs/R2-2202749.zip" TargetMode="External"/><Relationship Id="rId610" Type="http://schemas.openxmlformats.org/officeDocument/2006/relationships/hyperlink" Target="https://www.3gpp.org/ftp/TSG_RAN/WG2_RL2/TSGR2_117-e/Docs/R2-2202244.zip" TargetMode="External"/><Relationship Id="rId708" Type="http://schemas.openxmlformats.org/officeDocument/2006/relationships/hyperlink" Target="https://www.3gpp.org/ftp/TSG_RAN/WG2_RL2/TSGR2_117-e/Docs/R2-2203390.zip" TargetMode="External"/><Relationship Id="rId915" Type="http://schemas.openxmlformats.org/officeDocument/2006/relationships/hyperlink" Target="https://www.3gpp.org/ftp/TSG_RAN/WG2_RL2/TSGR2_117-e/Docs/R2-2202373.zip" TargetMode="External"/><Relationship Id="rId1240" Type="http://schemas.openxmlformats.org/officeDocument/2006/relationships/hyperlink" Target="https://www.3gpp.org/ftp/TSG_RAN/WG2_RL2/TSGR2_117-e/Docs/R2-2203234.zip" TargetMode="External"/><Relationship Id="rId1338" Type="http://schemas.openxmlformats.org/officeDocument/2006/relationships/hyperlink" Target="https://www.3gpp.org/ftp/TSG_RAN/WG2_RL2/TSGR2_117-e/Docs/R2-2204070.zip" TargetMode="External"/><Relationship Id="rId1545" Type="http://schemas.openxmlformats.org/officeDocument/2006/relationships/hyperlink" Target="https://www.3gpp.org/ftp/TSG_RAN/WG2_RL2/TSGR2_117-e/Docs/R2-2203310.zip" TargetMode="External"/><Relationship Id="rId2943" Type="http://schemas.openxmlformats.org/officeDocument/2006/relationships/hyperlink" Target="https://www.3gpp.org/ftp/TSG_RAN/WG2_RL2/TSGR2_117-e/Docs/R2-2202139.zip" TargetMode="External"/><Relationship Id="rId1100" Type="http://schemas.openxmlformats.org/officeDocument/2006/relationships/hyperlink" Target="https://www.3gpp.org/ftp/TSG_RAN/WG2_RL2/TSGR2_117-e/Docs/R2-2203966.zip" TargetMode="External"/><Relationship Id="rId1405" Type="http://schemas.openxmlformats.org/officeDocument/2006/relationships/hyperlink" Target="https://www.3gpp.org/ftp/TSG_RAN/WG2_RL2/TSGR2_117-e/Docs/R2-2202421.zip" TargetMode="External"/><Relationship Id="rId1752" Type="http://schemas.openxmlformats.org/officeDocument/2006/relationships/hyperlink" Target="https://www.3gpp.org/ftp/TSG_RAN/WG2_RL2/TSGR2_117-e/Docs/R2-2202315.zip" TargetMode="External"/><Relationship Id="rId2803" Type="http://schemas.openxmlformats.org/officeDocument/2006/relationships/hyperlink" Target="https://www.3gpp.org/ftp/TSG_RAN/WG2_RL2/TSGR2_117-e/Docs/R2-2203667.zip" TargetMode="External"/><Relationship Id="rId44" Type="http://schemas.openxmlformats.org/officeDocument/2006/relationships/hyperlink" Target="https://www.3gpp.org/ftp/TSG_RAN/WG2_RL2/TSGR2_117-e/Docs/R2-2203659.zip" TargetMode="External"/><Relationship Id="rId1612" Type="http://schemas.openxmlformats.org/officeDocument/2006/relationships/hyperlink" Target="https://www.3gpp.org/ftp/TSG_RAN/WG2_RL2/TSGR2_117-e/Docs/R2-2203443.zip" TargetMode="External"/><Relationship Id="rId1917" Type="http://schemas.openxmlformats.org/officeDocument/2006/relationships/hyperlink" Target="https://www.3gpp.org/ftp/TSG_RAN/WG2_RL2/TSGR2_117-e/Docs/R2-2202878.zip" TargetMode="External"/><Relationship Id="rId3065" Type="http://schemas.openxmlformats.org/officeDocument/2006/relationships/hyperlink" Target="https://www.3gpp.org/ftp/TSG_RAN/WG2_RL2/TSGR2_117-e/Docs/R2-2204084.zip" TargetMode="External"/><Relationship Id="rId3272" Type="http://schemas.openxmlformats.org/officeDocument/2006/relationships/hyperlink" Target="https://www.3gpp.org/ftp/TSG_RAN/WG2_RL2/TSGR2_117-e/Docs/R2-2203954.zip" TargetMode="External"/><Relationship Id="rId193" Type="http://schemas.openxmlformats.org/officeDocument/2006/relationships/hyperlink" Target="https://www.3gpp.org/ftp/TSG_RAN/WG2_RL2/TSGR2_117-e/Docs/R2-2203255.zip" TargetMode="External"/><Relationship Id="rId498" Type="http://schemas.openxmlformats.org/officeDocument/2006/relationships/hyperlink" Target="https://www.3gpp.org/ftp/TSG_RAN/WG2_RL2/TSGR2_117-e/Docs/R2-2202985.zip" TargetMode="External"/><Relationship Id="rId2081" Type="http://schemas.openxmlformats.org/officeDocument/2006/relationships/hyperlink" Target="https://www.3gpp.org/ftp/TSG_RAN/WG2_RL2/TSGR2_117-e/Docs/R2-2203762.zip" TargetMode="External"/><Relationship Id="rId2179" Type="http://schemas.openxmlformats.org/officeDocument/2006/relationships/hyperlink" Target="https://www.3gpp.org/ftp/TSG_RAN/WG2_RL2/TSGR2_117-e/Docs/R2-2202695.zip" TargetMode="External"/><Relationship Id="rId3132" Type="http://schemas.openxmlformats.org/officeDocument/2006/relationships/hyperlink" Target="https://www.3gpp.org/ftp/TSG_RAN/WG2_RL2/TSGR2_117-e/Docs/R2-2204009.zip" TargetMode="External"/><Relationship Id="rId3577" Type="http://schemas.openxmlformats.org/officeDocument/2006/relationships/hyperlink" Target="https://www.3gpp.org/ftp/TSG_RAN/WG2_RL2/TSGR2_117-e/Docs/R2-2203188.zip" TargetMode="External"/><Relationship Id="rId3784" Type="http://schemas.openxmlformats.org/officeDocument/2006/relationships/hyperlink" Target="https://www.3gpp.org/ftp/TSG_RAN/WG2_RL2/TSGR2_117-e/Docs/R2-2202949.zip" TargetMode="External"/><Relationship Id="rId3991" Type="http://schemas.openxmlformats.org/officeDocument/2006/relationships/hyperlink" Target="https://www.3gpp.org/ftp/TSG_RAN/WG2_RL2/TSGR2_117-e/Docs/R2-2203692.zip" TargetMode="External"/><Relationship Id="rId260" Type="http://schemas.openxmlformats.org/officeDocument/2006/relationships/hyperlink" Target="https://www.3gpp.org/ftp/TSG_RAN/WG2_RL2/TSGR2_117-e/Docs/R2-2202146.zip" TargetMode="External"/><Relationship Id="rId2386" Type="http://schemas.openxmlformats.org/officeDocument/2006/relationships/hyperlink" Target="https://www.3gpp.org/ftp/TSG_RAN/WG2_RL2/TSGR2_117-e/Docs/R2-2204094.zip" TargetMode="External"/><Relationship Id="rId2593" Type="http://schemas.openxmlformats.org/officeDocument/2006/relationships/hyperlink" Target="https://www.3gpp.org/ftp/TSG_RAN/WG2_RL2/TSGR2_117-e/Docs/R2-2200843.zip" TargetMode="External"/><Relationship Id="rId3437" Type="http://schemas.openxmlformats.org/officeDocument/2006/relationships/hyperlink" Target="https://www.3gpp.org/ftp/TSG_RAN/WG2_RL2/TSGR2_117-e/Docs/R2-2203408.zip" TargetMode="External"/><Relationship Id="rId3644" Type="http://schemas.openxmlformats.org/officeDocument/2006/relationships/hyperlink" Target="https://www.3gpp.org/ftp/TSG_RAN/WG2_RL2/TSGR2_117-e/Docs/R2-2203653.zip" TargetMode="External"/><Relationship Id="rId3851" Type="http://schemas.openxmlformats.org/officeDocument/2006/relationships/hyperlink" Target="https://www.3gpp.org/ftp/TSG_RAN/WG2_RL2/TSGR2_117-e/Docs/R2-2204208.zip" TargetMode="External"/><Relationship Id="rId120" Type="http://schemas.openxmlformats.org/officeDocument/2006/relationships/hyperlink" Target="https://www.3gpp.org/ftp/TSG_RAN/WG2_RL2/TSGR2_117-e/Docs/R2-2202393.zip" TargetMode="External"/><Relationship Id="rId358" Type="http://schemas.openxmlformats.org/officeDocument/2006/relationships/hyperlink" Target="https://www.3gpp.org/ftp/TSG_RAN/WG2_RL2/TSGR2_117-e/Docs/R2-2202714.zip" TargetMode="External"/><Relationship Id="rId565" Type="http://schemas.openxmlformats.org/officeDocument/2006/relationships/hyperlink" Target="https://www.3gpp.org/ftp/TSG_RAN/WG2_RL2/TSGR2_117-e/Docs/R2-2202278.zip" TargetMode="External"/><Relationship Id="rId772" Type="http://schemas.openxmlformats.org/officeDocument/2006/relationships/hyperlink" Target="https://www.3gpp.org/ftp/TSG_RAN/WG2_RL2/TSGR2_117-e/Docs/R2-2202914.zip" TargetMode="External"/><Relationship Id="rId1195" Type="http://schemas.openxmlformats.org/officeDocument/2006/relationships/hyperlink" Target="https://www.3gpp.org/ftp/TSG_RAN/WG2_RL2/TSGR2_117-e/Docs/R2-2203021.zip" TargetMode="External"/><Relationship Id="rId2039" Type="http://schemas.openxmlformats.org/officeDocument/2006/relationships/hyperlink" Target="https://www.3gpp.org/ftp/TSG_RAN/WG2_RL2/TSGR2_117-e/Docs/R2-2202898.zip" TargetMode="External"/><Relationship Id="rId2246" Type="http://schemas.openxmlformats.org/officeDocument/2006/relationships/hyperlink" Target="https://www.3gpp.org/ftp/TSG_RAN/WG2_RL2/TSGR2_117-e/Docs/R2-2202225.zip" TargetMode="External"/><Relationship Id="rId2453" Type="http://schemas.openxmlformats.org/officeDocument/2006/relationships/hyperlink" Target="https://www.3gpp.org/ftp/TSG_RAN/WG2_RL2/TSGR2_117-e/Docs/R2-2203114.zip" TargetMode="External"/><Relationship Id="rId2660" Type="http://schemas.openxmlformats.org/officeDocument/2006/relationships/hyperlink" Target="https://www.3gpp.org/ftp/TSG_RAN/WG2_RL2/TSGR2_117-e/Docs/R2-2203873.zip" TargetMode="External"/><Relationship Id="rId2898" Type="http://schemas.openxmlformats.org/officeDocument/2006/relationships/hyperlink" Target="https://www.3gpp.org/ftp/TSG_RAN/WG2_RL2/TSGR2_117-e/Docs/R2-2203511.zip" TargetMode="External"/><Relationship Id="rId3504" Type="http://schemas.openxmlformats.org/officeDocument/2006/relationships/hyperlink" Target="https://www.3gpp.org/ftp/TSG_RAN/WG2_RL2/TSGR2_117-e/Docs/R2-2202671.zip" TargetMode="External"/><Relationship Id="rId3711" Type="http://schemas.openxmlformats.org/officeDocument/2006/relationships/hyperlink" Target="https://www.3gpp.org/ftp/TSG_RAN/WG2_RL2/TSGR2_117-e/Docs/R2-2202862.zip" TargetMode="External"/><Relationship Id="rId3949" Type="http://schemas.openxmlformats.org/officeDocument/2006/relationships/hyperlink" Target="https://www.3gpp.org/ftp/TSG_RAN/WG2_RL2/TSGR2_117-e/Docs/R2-2203578.zip" TargetMode="External"/><Relationship Id="rId218" Type="http://schemas.openxmlformats.org/officeDocument/2006/relationships/hyperlink" Target="https://www.3gpp.org/ftp/TSG_RAN/WG2_RL2/TSGR2_117-e/Docs/R2-2202915.zip" TargetMode="External"/><Relationship Id="rId425" Type="http://schemas.openxmlformats.org/officeDocument/2006/relationships/hyperlink" Target="https://www.3gpp.org/ftp/TSG_RAN/WG2_RL2/TSGR2_117-e/Docs/R2-2203531.zip" TargetMode="External"/><Relationship Id="rId632" Type="http://schemas.openxmlformats.org/officeDocument/2006/relationships/hyperlink" Target="https://www.3gpp.org/ftp/TSG_RAN/WG2_RL2/TSGR2_117-e/Docs/R2-2202241.zip" TargetMode="External"/><Relationship Id="rId1055" Type="http://schemas.openxmlformats.org/officeDocument/2006/relationships/hyperlink" Target="https://www.3gpp.org/ftp/TSG_RAN/WG2_RL2/TSGR2_117-e/Docs/R2-2202846.zip" TargetMode="External"/><Relationship Id="rId1262" Type="http://schemas.openxmlformats.org/officeDocument/2006/relationships/hyperlink" Target="https://www.3gpp.org/ftp/TSG_RAN/WG2_RL2/TSGR2_117-e/Docs/R2-2202189.zip" TargetMode="External"/><Relationship Id="rId2106" Type="http://schemas.openxmlformats.org/officeDocument/2006/relationships/hyperlink" Target="https://www.3gpp.org/ftp/TSG_RAN/WG2_RL2/TSGR2_117-e/Docs/R2-2201994.zip" TargetMode="External"/><Relationship Id="rId2313" Type="http://schemas.openxmlformats.org/officeDocument/2006/relationships/hyperlink" Target="https://www.3gpp.org/ftp/TSG_RAN/WG2_RL2/TSGR2_117-e/Docs/R2-2202790.zip" TargetMode="External"/><Relationship Id="rId2520" Type="http://schemas.openxmlformats.org/officeDocument/2006/relationships/hyperlink" Target="https://www.3gpp.org/ftp/TSG_RAN/WG2_RL2/TSGR2_117-e/Docs/R2-2203187.zip" TargetMode="External"/><Relationship Id="rId2758" Type="http://schemas.openxmlformats.org/officeDocument/2006/relationships/hyperlink" Target="https://www.3gpp.org/ftp/TSG_RAN/WG2_RL2/TSGR2_117-e/Docs/R2-2202724.zip" TargetMode="External"/><Relationship Id="rId2965" Type="http://schemas.openxmlformats.org/officeDocument/2006/relationships/hyperlink" Target="https://www.3gpp.org/ftp/TSG_RAN/WG2_RL2/TSGR2_117-e/Docs/R2-2202161.zip" TargetMode="External"/><Relationship Id="rId3809" Type="http://schemas.openxmlformats.org/officeDocument/2006/relationships/hyperlink" Target="https://www.3gpp.org/ftp/TSG_RAN/WG2_RL2/TSGR2_117-e/Docs/R2-2204029.zip" TargetMode="External"/><Relationship Id="rId937" Type="http://schemas.openxmlformats.org/officeDocument/2006/relationships/hyperlink" Target="https://www.3gpp.org/ftp/TSG_RAN/WG2_RL2/TSGR2_117-e/Docs/R2-2202761.zip" TargetMode="External"/><Relationship Id="rId1122" Type="http://schemas.openxmlformats.org/officeDocument/2006/relationships/hyperlink" Target="https://www.3gpp.org/ftp/TSG_RAN/WG2_RL2/TSGR2_117-e/Docs/R2-2204059.zip" TargetMode="External"/><Relationship Id="rId1567" Type="http://schemas.openxmlformats.org/officeDocument/2006/relationships/hyperlink" Target="https://www.3gpp.org/ftp/TSG_RAN/WG2_RL2/TSGR2_117-e/Docs/R2-2204022.zip" TargetMode="External"/><Relationship Id="rId1774" Type="http://schemas.openxmlformats.org/officeDocument/2006/relationships/hyperlink" Target="https://www.3gpp.org/ftp/TSG_RAN/WG2_RL2/TSGR2_117-e/Docs/R2-2202530.zip" TargetMode="External"/><Relationship Id="rId1981" Type="http://schemas.openxmlformats.org/officeDocument/2006/relationships/hyperlink" Target="https://www.3gpp.org/ftp/TSG_RAN/WG2_RL2/TSGR2_117-e/Docs/R2-2202900.zip" TargetMode="External"/><Relationship Id="rId2618" Type="http://schemas.openxmlformats.org/officeDocument/2006/relationships/hyperlink" Target="https://www.3gpp.org/ftp/TSG_RAN/WG2_RL2/TSGR2_117-e/Docs/R2-2202261.zip" TargetMode="External"/><Relationship Id="rId2825" Type="http://schemas.openxmlformats.org/officeDocument/2006/relationships/hyperlink" Target="https://www.3gpp.org/ftp/TSG_RAN/WG2_RL2/TSGR2_117-e/Docs/R2-2203655.zip" TargetMode="External"/><Relationship Id="rId66" Type="http://schemas.openxmlformats.org/officeDocument/2006/relationships/hyperlink" Target="https://www.3gpp.org/ftp/TSG_RAN/WG2_RL2/TSGR2_117-e/Docs/R2-2203130.zip" TargetMode="External"/><Relationship Id="rId1427" Type="http://schemas.openxmlformats.org/officeDocument/2006/relationships/hyperlink" Target="https://www.3gpp.org/ftp/TSG_RAN/WG2_RL2/TSGR2_117-e/Docs/R2-2203569.zip" TargetMode="External"/><Relationship Id="rId1634" Type="http://schemas.openxmlformats.org/officeDocument/2006/relationships/hyperlink" Target="https://www.3gpp.org/ftp/TSG_RAN/WG2_RL2/TSGR2_117-e/Docs/R2-2202048.zip" TargetMode="External"/><Relationship Id="rId1841" Type="http://schemas.openxmlformats.org/officeDocument/2006/relationships/hyperlink" Target="https://www.3gpp.org/ftp/TSG_RAN/WG2_RL2/TSGR2_117-e/Docs/R2-2201991.zip" TargetMode="External"/><Relationship Id="rId3087" Type="http://schemas.openxmlformats.org/officeDocument/2006/relationships/hyperlink" Target="https://www.3gpp.org/ftp/TSG_RAN/WG2_RL2/TSGR2_117-e/Docs/R2-2204141.zip" TargetMode="External"/><Relationship Id="rId3294" Type="http://schemas.openxmlformats.org/officeDocument/2006/relationships/hyperlink" Target="https://www.3gpp.org/ftp/TSG_RAN/WG2_RL2/TSGR2_117-e/Docs/R2-2204048.zip" TargetMode="External"/><Relationship Id="rId1939" Type="http://schemas.openxmlformats.org/officeDocument/2006/relationships/hyperlink" Target="https://www.3gpp.org/ftp/TSG_RAN/WG2_RL2/TSGR2_117-e/Docs/R2-2203347.zip" TargetMode="External"/><Relationship Id="rId3599" Type="http://schemas.openxmlformats.org/officeDocument/2006/relationships/hyperlink" Target="https://www.3gpp.org/ftp/TSG_RAN/WG2_RL2/TSGR2_117-e/Docs/R2-2203494.zip" TargetMode="External"/><Relationship Id="rId1701" Type="http://schemas.openxmlformats.org/officeDocument/2006/relationships/hyperlink" Target="https://www.3gpp.org/ftp/TSG_RAN/WG2_RL2/TSGR2_117-e/Docs/R2-2202496.zip" TargetMode="External"/><Relationship Id="rId3154" Type="http://schemas.openxmlformats.org/officeDocument/2006/relationships/hyperlink" Target="https://www.3gpp.org/ftp/TSG_RAN/WG2_RL2/TSGR2_117-e/Docs/R2-2202221.zip" TargetMode="External"/><Relationship Id="rId3361" Type="http://schemas.openxmlformats.org/officeDocument/2006/relationships/hyperlink" Target="https://www.3gpp.org/ftp/TSG_RAN/WG2_RL2/TSGR2_117-e/Docs/R2-2204259.zip" TargetMode="External"/><Relationship Id="rId3459" Type="http://schemas.openxmlformats.org/officeDocument/2006/relationships/hyperlink" Target="https://www.3gpp.org/ftp/TSG_RAN/WG2_RL2/TSGR2_117-e/Docs/R2-2202991.zip" TargetMode="External"/><Relationship Id="rId3666" Type="http://schemas.openxmlformats.org/officeDocument/2006/relationships/hyperlink" Target="https://www.3gpp.org/ftp/TSG_RAN/WG2_RL2/TSGR2_117-e/Docs/R2-2203637.zip" TargetMode="External"/><Relationship Id="rId282" Type="http://schemas.openxmlformats.org/officeDocument/2006/relationships/hyperlink" Target="https://www.3gpp.org/ftp/TSG_RAN/WG2_RL2/TSGR2_117-e/Docs/R2-2202811.zip" TargetMode="External"/><Relationship Id="rId587" Type="http://schemas.openxmlformats.org/officeDocument/2006/relationships/hyperlink" Target="https://www.3gpp.org/ftp/TSG_RAN/WG2_RL2/TSGR2_117-e/Docs/R2-2202426.zip" TargetMode="External"/><Relationship Id="rId2170" Type="http://schemas.openxmlformats.org/officeDocument/2006/relationships/hyperlink" Target="https://www.3gpp.org/ftp/TSG_RAN/WG2_RL2/TSGR2_117-e/Docs/R2-2203554.zip" TargetMode="External"/><Relationship Id="rId2268" Type="http://schemas.openxmlformats.org/officeDocument/2006/relationships/hyperlink" Target="https://www.3gpp.org/ftp/TSG_RAN/WG2_RL2/TSGR2_117-e/Docs/R2-2202628.zip" TargetMode="External"/><Relationship Id="rId3014" Type="http://schemas.openxmlformats.org/officeDocument/2006/relationships/hyperlink" Target="https://www.3gpp.org/ftp/TSG_RAN/WG2_RL2/TSGR2_117-e/Docs/R2-2203849.zip" TargetMode="External"/><Relationship Id="rId3221" Type="http://schemas.openxmlformats.org/officeDocument/2006/relationships/hyperlink" Target="https://www.3gpp.org/ftp/TSG_RAN/WG2_RL2/TSGR2_117-e/Docs/R2-2203700.zip" TargetMode="External"/><Relationship Id="rId3319" Type="http://schemas.openxmlformats.org/officeDocument/2006/relationships/hyperlink" Target="https://www.3gpp.org/ftp/TSG_RAN/WG2_RL2/TSGR2_117-e/Docs/R2-2204171.zip" TargetMode="External"/><Relationship Id="rId3873" Type="http://schemas.openxmlformats.org/officeDocument/2006/relationships/hyperlink" Target="https://www.3gpp.org/ftp/TSG_RAN/WG2_RL2/TSGR2_117-e/Docs/R2-2204038.zip" TargetMode="External"/><Relationship Id="rId8" Type="http://schemas.openxmlformats.org/officeDocument/2006/relationships/hyperlink" Target="https://www.3gpp.org/ftp/TSG_RAN/WG2_RL2/TSGR2_117-e/Docs/R2-2204401.zip" TargetMode="External"/><Relationship Id="rId142" Type="http://schemas.openxmlformats.org/officeDocument/2006/relationships/hyperlink" Target="https://www.3gpp.org/ftp/TSG_RAN/WG2_RL2/TSGR2_117-e/Docs/R2-2203500.zip" TargetMode="External"/><Relationship Id="rId447" Type="http://schemas.openxmlformats.org/officeDocument/2006/relationships/hyperlink" Target="https://www.3gpp.org/ftp/TSG_RAN/WG2_RL2/TSGR2_117-e/Docs/R2-2203855.zip" TargetMode="External"/><Relationship Id="rId794" Type="http://schemas.openxmlformats.org/officeDocument/2006/relationships/hyperlink" Target="https://www.3gpp.org/ftp/TSG_RAN/WG2_RL2/TSGR2_117-e/Docs/R2-2202825.zip" TargetMode="External"/><Relationship Id="rId1077" Type="http://schemas.openxmlformats.org/officeDocument/2006/relationships/hyperlink" Target="https://www.3gpp.org/ftp/TSG_RAN/WG2_RL2/TSGR2_117-e/Docs/R2-2203598.zip" TargetMode="External"/><Relationship Id="rId2030" Type="http://schemas.openxmlformats.org/officeDocument/2006/relationships/hyperlink" Target="https://www.3gpp.org/ftp/TSG_RAN/WG2_RL2/TSGR2_117-e/Docs/R2-2203083.zip" TargetMode="External"/><Relationship Id="rId2128" Type="http://schemas.openxmlformats.org/officeDocument/2006/relationships/hyperlink" Target="https://www.3gpp.org/ftp/TSG_RAN/WG2_RL2/TSGR2_117-e/Docs/R2-2203247.zip" TargetMode="External"/><Relationship Id="rId2475" Type="http://schemas.openxmlformats.org/officeDocument/2006/relationships/hyperlink" Target="https://www.3gpp.org/ftp/TSG_RAN/WG2_RL2/TSGR2_117-e/Docs/R2-2203998.zip" TargetMode="External"/><Relationship Id="rId2682" Type="http://schemas.openxmlformats.org/officeDocument/2006/relationships/hyperlink" Target="https://www.3gpp.org/ftp/TSG_RAN/WG2_RL2/TSGR2_117-e/Docs/R2-2203575.zip" TargetMode="External"/><Relationship Id="rId2987" Type="http://schemas.openxmlformats.org/officeDocument/2006/relationships/hyperlink" Target="https://www.3gpp.org/ftp/TSG_RAN/WG2_RL2/TSGR2_117-e/Docs/R2-2203718.zip" TargetMode="External"/><Relationship Id="rId3526" Type="http://schemas.openxmlformats.org/officeDocument/2006/relationships/hyperlink" Target="https://www.3gpp.org/ftp/TSG_RAN/WG2_RL2/TSGR2_117-e/Docs/R2-2202395.zip" TargetMode="External"/><Relationship Id="rId3733" Type="http://schemas.openxmlformats.org/officeDocument/2006/relationships/hyperlink" Target="https://www.3gpp.org/ftp/TSG_RAN/WG2_RL2/TSGR2_117-e/Docs/R2-2202819.zip" TargetMode="External"/><Relationship Id="rId3940" Type="http://schemas.openxmlformats.org/officeDocument/2006/relationships/hyperlink" Target="https://www.3gpp.org/ftp/TSG_RAN/WG2_RL2/TSGR2_117-e/Docs/R2-2204211.zip" TargetMode="External"/><Relationship Id="rId654" Type="http://schemas.openxmlformats.org/officeDocument/2006/relationships/hyperlink" Target="https://www.3gpp.org/ftp/TSG_RAN/WG2_RL2/TSGR2_117-e/Docs/R2-2203195.zip" TargetMode="External"/><Relationship Id="rId861" Type="http://schemas.openxmlformats.org/officeDocument/2006/relationships/hyperlink" Target="https://www.3gpp.org/ftp/TSG_RAN/WG2_RL2/TSGR2_117-e/Docs/R2-2202768.zip" TargetMode="External"/><Relationship Id="rId959" Type="http://schemas.openxmlformats.org/officeDocument/2006/relationships/hyperlink" Target="https://www.3gpp.org/ftp/TSG_RAN/WG2_RL2/TSGR2_117-e/Docs/R2-2202907.zip" TargetMode="External"/><Relationship Id="rId1284" Type="http://schemas.openxmlformats.org/officeDocument/2006/relationships/hyperlink" Target="https://www.3gpp.org/ftp/TSG_RAN/WG2_RL2/TSGR2_117-e/Docs/R2-2202306.zip" TargetMode="External"/><Relationship Id="rId1491" Type="http://schemas.openxmlformats.org/officeDocument/2006/relationships/hyperlink" Target="https://www.3gpp.org/ftp/TSG_RAN/WG2_RL2/TSGR2_117-e/Docs/R2-2203006.zip" TargetMode="External"/><Relationship Id="rId1589" Type="http://schemas.openxmlformats.org/officeDocument/2006/relationships/hyperlink" Target="https://www.3gpp.org/ftp/TSG_RAN/WG2_RL2/TSGR2_117-e/Docs/R2-2202604.zip" TargetMode="External"/><Relationship Id="rId2335" Type="http://schemas.openxmlformats.org/officeDocument/2006/relationships/hyperlink" Target="https://www.3gpp.org/ftp/TSG_RAN/WG2_RL2/TSGR2_117-e/Docs/R2-2203757.zip" TargetMode="External"/><Relationship Id="rId2542" Type="http://schemas.openxmlformats.org/officeDocument/2006/relationships/hyperlink" Target="https://www.3gpp.org/ftp/TSG_RAN/WG2_RL2/TSGR2_117-e/Docs/R2-2202506.zip" TargetMode="External"/><Relationship Id="rId3800" Type="http://schemas.openxmlformats.org/officeDocument/2006/relationships/hyperlink" Target="https://www.3gpp.org/ftp/TSG_RAN/WG2_RL2/TSGR2_117-e/Docs/R2-2203550.zip" TargetMode="External"/><Relationship Id="rId307" Type="http://schemas.openxmlformats.org/officeDocument/2006/relationships/hyperlink" Target="https://www.3gpp.org/ftp/TSG_RAN/WG2_RL2/TSGR2_117-e/Docs/R2-2203489.zip" TargetMode="External"/><Relationship Id="rId514" Type="http://schemas.openxmlformats.org/officeDocument/2006/relationships/hyperlink" Target="https://www.3gpp.org/ftp/TSG_RAN/WG2_RL2/TSGR2_117-e/Docs/R2-2202141.zip" TargetMode="External"/><Relationship Id="rId721" Type="http://schemas.openxmlformats.org/officeDocument/2006/relationships/hyperlink" Target="https://www.3gpp.org/ftp/TSG_RAN/WG2_RL2/TSGR2_117-e/Docs/R2-2202701.zip" TargetMode="External"/><Relationship Id="rId1144" Type="http://schemas.openxmlformats.org/officeDocument/2006/relationships/hyperlink" Target="https://www.3gpp.org/ftp/TSG_RAN/WG2_RL2/TSGR2_117-e/Docs/R2-2202847.zip" TargetMode="External"/><Relationship Id="rId1351" Type="http://schemas.openxmlformats.org/officeDocument/2006/relationships/hyperlink" Target="https://www.3gpp.org/ftp/TSG_RAN/WG2_RL2/TSGR2_117-e/Docs/R2-2203550.zip" TargetMode="External"/><Relationship Id="rId1449" Type="http://schemas.openxmlformats.org/officeDocument/2006/relationships/hyperlink" Target="https://www.3gpp.org/ftp/TSG_RAN/WG2_RL2/TSGR2_117-e/Docs/R2-2203549.zip" TargetMode="External"/><Relationship Id="rId1796" Type="http://schemas.openxmlformats.org/officeDocument/2006/relationships/hyperlink" Target="https://www.3gpp.org/ftp/TSG_RAN/WG2_RL2/TSGR2_117-e/Docs/R2-2202317.zip" TargetMode="External"/><Relationship Id="rId2402" Type="http://schemas.openxmlformats.org/officeDocument/2006/relationships/hyperlink" Target="https://www.3gpp.org/ftp/TSG_RAN/WG2_RL2/TSGR2_117-e/Docs/R2-2202765.zip" TargetMode="External"/><Relationship Id="rId2847" Type="http://schemas.openxmlformats.org/officeDocument/2006/relationships/hyperlink" Target="https://www.3gpp.org/ftp/TSG_RAN/WG2_RL2/TSGR2_117-e/Docs/R2-2203728.zip" TargetMode="External"/><Relationship Id="rId88" Type="http://schemas.openxmlformats.org/officeDocument/2006/relationships/hyperlink" Target="https://www.3gpp.org/ftp/TSG_RAN/WG2_RL2/TSGR2_117-e/Docs/R2-2203239.zip" TargetMode="External"/><Relationship Id="rId819" Type="http://schemas.openxmlformats.org/officeDocument/2006/relationships/hyperlink" Target="https://www.3gpp.org/ftp/TSG_RAN/WG2_RL2/TSGR2_117-e/Docs/R2-2203806.zip" TargetMode="External"/><Relationship Id="rId1004" Type="http://schemas.openxmlformats.org/officeDocument/2006/relationships/hyperlink" Target="https://www.3gpp.org/ftp/TSG_RAN/WG2_RL2/TSGR2_117-e/Docs/R2-2200704.zip" TargetMode="External"/><Relationship Id="rId1211" Type="http://schemas.openxmlformats.org/officeDocument/2006/relationships/hyperlink" Target="https://www.3gpp.org/ftp/TSG_RAN/WG2_RL2/TSGR2_117-e/Docs/R2-2203784.zip" TargetMode="External"/><Relationship Id="rId1656" Type="http://schemas.openxmlformats.org/officeDocument/2006/relationships/hyperlink" Target="https://www.3gpp.org/ftp/TSG_RAN/WG2_RL2/TSGR2_117-e/Docs/R2-2202403.zip" TargetMode="External"/><Relationship Id="rId1863" Type="http://schemas.openxmlformats.org/officeDocument/2006/relationships/hyperlink" Target="https://www.3gpp.org/ftp/TSG_RAN/WG2_RL2/TSGR2_117-e/Docs/R2-2203015.zip" TargetMode="External"/><Relationship Id="rId2707" Type="http://schemas.openxmlformats.org/officeDocument/2006/relationships/hyperlink" Target="https://www.3gpp.org/ftp/TSG_RAN/WG2_RL2/TSGR2_117-e/Docs/R2-2204047.zip" TargetMode="External"/><Relationship Id="rId2914" Type="http://schemas.openxmlformats.org/officeDocument/2006/relationships/hyperlink" Target="https://www.3gpp.org/ftp/TSG_RAN/WG2_RL2/TSGR2_117-e/Docs/R2-2202110.zip" TargetMode="External"/><Relationship Id="rId1309" Type="http://schemas.openxmlformats.org/officeDocument/2006/relationships/hyperlink" Target="https://www.3gpp.org/ftp/TSG_RAN/WG2_RL2/TSGR2_117-e/Docs/R2-2203244.zip" TargetMode="External"/><Relationship Id="rId1516" Type="http://schemas.openxmlformats.org/officeDocument/2006/relationships/hyperlink" Target="https://www.3gpp.org/ftp/TSG_RAN/WG2_RL2/TSGR2_117-e/Docs/R2-2202166.zip" TargetMode="External"/><Relationship Id="rId1723" Type="http://schemas.openxmlformats.org/officeDocument/2006/relationships/hyperlink" Target="https://www.3gpp.org/ftp/TSG_RAN/WG2_RL2/TSGR2_117-e/Docs/R2-2204039.zip" TargetMode="External"/><Relationship Id="rId1930" Type="http://schemas.openxmlformats.org/officeDocument/2006/relationships/hyperlink" Target="https://www.3gpp.org/ftp/TSG_RAN/WG2_RL2/TSGR2_117-e/Docs/R2-2203209.zip" TargetMode="External"/><Relationship Id="rId3176" Type="http://schemas.openxmlformats.org/officeDocument/2006/relationships/hyperlink" Target="https://www.3gpp.org/ftp/TSG_RAN/WG2_RL2/TSGR2_117-e/Docs/R2-2203321.zip" TargetMode="External"/><Relationship Id="rId3383" Type="http://schemas.openxmlformats.org/officeDocument/2006/relationships/hyperlink" Target="https://www.3gpp.org/ftp/TSG_RAN/WG2_RL2/TSGR2_117-e/Docs/R2-2203721.zip" TargetMode="External"/><Relationship Id="rId3590" Type="http://schemas.openxmlformats.org/officeDocument/2006/relationships/hyperlink" Target="https://www.3gpp.org/ftp/TSG_RAN/WG2_RL2/TSGR2_117-e/Docs/R2-2203024.zip" TargetMode="External"/><Relationship Id="rId15" Type="http://schemas.openxmlformats.org/officeDocument/2006/relationships/hyperlink" Target="https://www.3gpp.org/ftp/TSG_RAN/WG2_RL2/TSGR2_117-e/Docs/R2-2203930.zip" TargetMode="External"/><Relationship Id="rId2192" Type="http://schemas.openxmlformats.org/officeDocument/2006/relationships/hyperlink" Target="https://www.3gpp.org/ftp/TSG_RAN/WG2_RL2/TSGR2_117-e/Docs/R2-2202660.zip" TargetMode="External"/><Relationship Id="rId3036" Type="http://schemas.openxmlformats.org/officeDocument/2006/relationships/hyperlink" Target="https://www.3gpp.org/ftp/TSG_RAN/WG2_RL2/TSGR2_117-e/Docs/R2-2203955.zip" TargetMode="External"/><Relationship Id="rId3243" Type="http://schemas.openxmlformats.org/officeDocument/2006/relationships/hyperlink" Target="https://www.3gpp.org/ftp/TSG_RAN/WG2_RL2/TSGR2_117-e/Docs/R2-2203824.zip" TargetMode="External"/><Relationship Id="rId3688" Type="http://schemas.openxmlformats.org/officeDocument/2006/relationships/hyperlink" Target="https://www.3gpp.org/ftp/TSG_RAN/WG2_RL2/TSGR2_117-e/Docs/R2-2203575.zip" TargetMode="External"/><Relationship Id="rId3895" Type="http://schemas.openxmlformats.org/officeDocument/2006/relationships/hyperlink" Target="https://www.3gpp.org/ftp/TSG_RAN/WG2_RL2/TSGR2_117-e/Docs/R2-2203798.zip" TargetMode="External"/><Relationship Id="rId164" Type="http://schemas.openxmlformats.org/officeDocument/2006/relationships/hyperlink" Target="https://www.3gpp.org/ftp/TSG_RAN/WG2_RL2/TSGR2_117-e/Docs/R2-2203613.zip" TargetMode="External"/><Relationship Id="rId371" Type="http://schemas.openxmlformats.org/officeDocument/2006/relationships/hyperlink" Target="https://www.3gpp.org/ftp/TSG_RAN/WG2_RL2/TSGR2_117-e/Docs/R2-2202362.zip" TargetMode="External"/><Relationship Id="rId2052" Type="http://schemas.openxmlformats.org/officeDocument/2006/relationships/hyperlink" Target="https://www.3gpp.org/ftp/TSG_RAN/WG2_RL2/TSGR2_117-e/Docs/R2-2202689.zip" TargetMode="External"/><Relationship Id="rId2497" Type="http://schemas.openxmlformats.org/officeDocument/2006/relationships/hyperlink" Target="https://www.3gpp.org/ftp/TSG_RAN/WG2_RL2/TSGR2_117-e/Docs/R2-2203834.zip" TargetMode="External"/><Relationship Id="rId3450" Type="http://schemas.openxmlformats.org/officeDocument/2006/relationships/hyperlink" Target="https://www.3gpp.org/ftp/TSG_RAN/WG2_RL2/TSGR2_117-e/Docs/R2-2202222.zip" TargetMode="External"/><Relationship Id="rId3548" Type="http://schemas.openxmlformats.org/officeDocument/2006/relationships/hyperlink" Target="https://www.3gpp.org/ftp/TSG_RAN/WG2_RL2/TSGR2_117-e/Docs/R2-2203138.zip" TargetMode="External"/><Relationship Id="rId3755" Type="http://schemas.openxmlformats.org/officeDocument/2006/relationships/hyperlink" Target="https://www.3gpp.org/ftp/TSG_RAN/WG2_RL2/TSGR2_117-e/Docs/R2-2203277.zip" TargetMode="External"/><Relationship Id="rId469" Type="http://schemas.openxmlformats.org/officeDocument/2006/relationships/hyperlink" Target="https://www.3gpp.org/ftp/TSG_RAN/WG2_RL2/TSGR2_117-e/Docs/R2-2203417.zip" TargetMode="External"/><Relationship Id="rId676" Type="http://schemas.openxmlformats.org/officeDocument/2006/relationships/hyperlink" Target="https://www.3gpp.org/ftp/TSG_RAN/WG2_RL2/TSGR2_117-e/Docs/R2-2204003.zip" TargetMode="External"/><Relationship Id="rId883" Type="http://schemas.openxmlformats.org/officeDocument/2006/relationships/hyperlink" Target="https://www.3gpp.org/ftp/TSG_RAN/WG2_RL2/TSGR2_117-e/Docs/R2-2203958.zip" TargetMode="External"/><Relationship Id="rId1099" Type="http://schemas.openxmlformats.org/officeDocument/2006/relationships/hyperlink" Target="https://www.3gpp.org/ftp/TSG_RAN/WG2_RL2/TSGR2_117-e/Docs/R2-2203966.zip" TargetMode="External"/><Relationship Id="rId2357" Type="http://schemas.openxmlformats.org/officeDocument/2006/relationships/hyperlink" Target="https://www.3gpp.org/ftp/TSG_RAN/WG2_RL2/TSGR2_117-e/Docs/R2-2202874.zip" TargetMode="External"/><Relationship Id="rId2564" Type="http://schemas.openxmlformats.org/officeDocument/2006/relationships/hyperlink" Target="https://www.3gpp.org/ftp/TSG_RAN/WG2_RL2/TSGR2_117-e/Docs/R2-2202904.zip" TargetMode="External"/><Relationship Id="rId3103" Type="http://schemas.openxmlformats.org/officeDocument/2006/relationships/hyperlink" Target="https://www.3gpp.org/ftp/TSG_RAN/WG2_RL2/TSGR2_117-e/Docs/R2-2204187.zip" TargetMode="External"/><Relationship Id="rId3310" Type="http://schemas.openxmlformats.org/officeDocument/2006/relationships/hyperlink" Target="https://www.3gpp.org/ftp/TSG_RAN/WG2_RL2/TSGR2_117-e/Docs/R2-2204126.zip" TargetMode="External"/><Relationship Id="rId3408" Type="http://schemas.openxmlformats.org/officeDocument/2006/relationships/hyperlink" Target="https://www.3gpp.org/ftp/TSG_RAN/WG2_RL2/TSGR2_117-e/Docs/R2-2202538.zip" TargetMode="External"/><Relationship Id="rId3615" Type="http://schemas.openxmlformats.org/officeDocument/2006/relationships/hyperlink" Target="https://www.3gpp.org/ftp/TSG_RAN/WG2_RL2/TSGR2_117-e/Docs/R2-2202261.zip" TargetMode="External"/><Relationship Id="rId3962" Type="http://schemas.openxmlformats.org/officeDocument/2006/relationships/hyperlink" Target="https://www.3gpp.org/ftp/TSG_RAN/WG2_RL2/TSGR2_117-e/Docs/R2-2203768.zip" TargetMode="External"/><Relationship Id="rId231" Type="http://schemas.openxmlformats.org/officeDocument/2006/relationships/hyperlink" Target="https://www.3gpp.org/ftp/TSG_RAN/WG2_RL2/TSGR2_117-e/Docs/R2-2203906.zip" TargetMode="External"/><Relationship Id="rId329" Type="http://schemas.openxmlformats.org/officeDocument/2006/relationships/hyperlink" Target="https://www.3gpp.org/ftp/TSG_RAN/WG2_RL2/TSGR2_117-e/Docs/R2-2202839.zip" TargetMode="External"/><Relationship Id="rId536" Type="http://schemas.openxmlformats.org/officeDocument/2006/relationships/hyperlink" Target="https://www.3gpp.org/ftp/TSG_RAN/WG2_RL2/TSGR2_117-e/Docs/R2-2202385.zip" TargetMode="External"/><Relationship Id="rId1166" Type="http://schemas.openxmlformats.org/officeDocument/2006/relationships/hyperlink" Target="https://www.3gpp.org/ftp/TSG_RAN/WG2_RL2/TSGR2_117-e/Docs/R2-2202392.zip" TargetMode="External"/><Relationship Id="rId1373" Type="http://schemas.openxmlformats.org/officeDocument/2006/relationships/hyperlink" Target="https://www.3gpp.org/ftp/TSG_RAN/WG2_RL2/TSGR2_117-e/Docs/R2-2201900.zip" TargetMode="External"/><Relationship Id="rId2217" Type="http://schemas.openxmlformats.org/officeDocument/2006/relationships/hyperlink" Target="https://www.3gpp.org/ftp/TSG_RAN/WG2_RL2/TSGR2_117-e/Docs/R2-2203646.zip" TargetMode="External"/><Relationship Id="rId2771" Type="http://schemas.openxmlformats.org/officeDocument/2006/relationships/hyperlink" Target="https://www.3gpp.org/ftp/TSG_RAN/WG2_RL2/TSGR2_117-e/Docs/R2-2203634.zip" TargetMode="External"/><Relationship Id="rId2869" Type="http://schemas.openxmlformats.org/officeDocument/2006/relationships/hyperlink" Target="https://www.3gpp.org/ftp/TSG_RAN/WG2_RL2/TSGR2_117-e/Docs/R2-2202227.zip" TargetMode="External"/><Relationship Id="rId3822" Type="http://schemas.openxmlformats.org/officeDocument/2006/relationships/hyperlink" Target="https://www.3gpp.org/ftp/TSG_RAN/WG2_RL2/TSGR2_117-e/Docs/R2-2204229.zip" TargetMode="External"/><Relationship Id="rId743" Type="http://schemas.openxmlformats.org/officeDocument/2006/relationships/hyperlink" Target="https://www.3gpp.org/ftp/TSG_RAN/WG2_RL2/TSGR2_117-e/Docs/R2-2203803.zip" TargetMode="External"/><Relationship Id="rId950" Type="http://schemas.openxmlformats.org/officeDocument/2006/relationships/hyperlink" Target="https://www.3gpp.org/ftp/TSG_RAN/WG2_RL2/TSGR2_117-e/Docs/R2-2203702.zip" TargetMode="External"/><Relationship Id="rId1026" Type="http://schemas.openxmlformats.org/officeDocument/2006/relationships/hyperlink" Target="https://www.3gpp.org/ftp/TSG_RAN/WG2_RL2/TSGR2_117-e/Docs/R2-2202673.zip" TargetMode="External"/><Relationship Id="rId1580" Type="http://schemas.openxmlformats.org/officeDocument/2006/relationships/hyperlink" Target="https://www.3gpp.org/ftp/TSG_RAN/WG2_RL2/TSGR2_117-e/Docs/R2-2202605.zip" TargetMode="External"/><Relationship Id="rId1678" Type="http://schemas.openxmlformats.org/officeDocument/2006/relationships/hyperlink" Target="https://www.3gpp.org/ftp/TSG_RAN/WG2_RL2/TSGR2_117-e/Docs/R2-2203621.zip" TargetMode="External"/><Relationship Id="rId1885" Type="http://schemas.openxmlformats.org/officeDocument/2006/relationships/hyperlink" Target="https://www.3gpp.org/ftp/TSG_RAN/WG2_RL2/TSGR2_117-e/Docs/R2-2202804.zip" TargetMode="External"/><Relationship Id="rId2424" Type="http://schemas.openxmlformats.org/officeDocument/2006/relationships/hyperlink" Target="https://www.3gpp.org/ftp/TSG_RAN/WG2_RL2/TSGR2_117-e/Docs/R2-2201834.zip" TargetMode="External"/><Relationship Id="rId2631" Type="http://schemas.openxmlformats.org/officeDocument/2006/relationships/hyperlink" Target="https://www.3gpp.org/ftp/TSG_RAN/WG2_RL2/TSGR2_117-e/Docs/R2-2203866.zip" TargetMode="External"/><Relationship Id="rId2729" Type="http://schemas.openxmlformats.org/officeDocument/2006/relationships/hyperlink" Target="https://www.3gpp.org/ftp/TSG_RAN/WG2_RL2/TSGR2_117-e/Docs/R2-2202589.zip" TargetMode="External"/><Relationship Id="rId2936" Type="http://schemas.openxmlformats.org/officeDocument/2006/relationships/hyperlink" Target="https://www.3gpp.org/ftp/TSG_RAN/WG2_RL2/TSGR2_117-e/Docs/R2-2202132.zip" TargetMode="External"/><Relationship Id="rId603" Type="http://schemas.openxmlformats.org/officeDocument/2006/relationships/hyperlink" Target="https://www.3gpp.org/ftp/TSG_RAN/WG2_RL2/TSGR2_117-e/Docs/R2-2202269.zip" TargetMode="External"/><Relationship Id="rId810" Type="http://schemas.openxmlformats.org/officeDocument/2006/relationships/hyperlink" Target="https://www.3gpp.org/ftp/TSG_RAN/WG2_RL2/TSGR2_117-e/Docs/R2-2203380.zip" TargetMode="External"/><Relationship Id="rId908" Type="http://schemas.openxmlformats.org/officeDocument/2006/relationships/hyperlink" Target="https://www.3gpp.org/ftp/TSG_RAN/WG2_RL2/TSGR2_117-e/Docs/R2-2203276.zip" TargetMode="External"/><Relationship Id="rId1233" Type="http://schemas.openxmlformats.org/officeDocument/2006/relationships/hyperlink" Target="https://www.3gpp.org/ftp/TSG_RAN/WG2_RL2/TSGR2_117-e/Docs/R2-2203070.zip" TargetMode="External"/><Relationship Id="rId1440" Type="http://schemas.openxmlformats.org/officeDocument/2006/relationships/hyperlink" Target="https://www.3gpp.org/ftp/TSG_RAN/WG2_RL2/TSGR2_117-e/Docs/R2-2202774.zip" TargetMode="External"/><Relationship Id="rId1538" Type="http://schemas.openxmlformats.org/officeDocument/2006/relationships/hyperlink" Target="https://www.3gpp.org/ftp/TSG_RAN/WG2_RL2/TSGR2_117-e/Docs/R2-2203604.zip" TargetMode="External"/><Relationship Id="rId1300" Type="http://schemas.openxmlformats.org/officeDocument/2006/relationships/hyperlink" Target="https://www.3gpp.org/ftp/TSG_RAN/WG2_RL2/TSGR2_117-e/Docs/R2-2202519.zip" TargetMode="External"/><Relationship Id="rId1745" Type="http://schemas.openxmlformats.org/officeDocument/2006/relationships/hyperlink" Target="https://www.3gpp.org/ftp/TSG_RAN/WG2_RL2/TSGR2_117-e/Docs/R2-2203560.zip" TargetMode="External"/><Relationship Id="rId1952" Type="http://schemas.openxmlformats.org/officeDocument/2006/relationships/hyperlink" Target="https://www.3gpp.org/ftp/TSG_RAN/WG2_RL2/TSGR2_117-e/Docs/R2-2202865.zip" TargetMode="External"/><Relationship Id="rId3198" Type="http://schemas.openxmlformats.org/officeDocument/2006/relationships/hyperlink" Target="https://www.3gpp.org/ftp/TSG_RAN/WG2_RL2/TSGR2_117-e/Docs/R2-2203634.zip" TargetMode="External"/><Relationship Id="rId4011" Type="http://schemas.openxmlformats.org/officeDocument/2006/relationships/hyperlink" Target="https://www.3gpp.org/ftp/TSG_RAN/WG2_RL2/TSGR2_117-e/Docs/R2-2204165.zip" TargetMode="External"/><Relationship Id="rId37" Type="http://schemas.openxmlformats.org/officeDocument/2006/relationships/hyperlink" Target="https://www.3gpp.org/ftp/TSG_RAN/WG2_RL2/TSGR2_117-e/Docs/R2-2203657.zip" TargetMode="External"/><Relationship Id="rId1605" Type="http://schemas.openxmlformats.org/officeDocument/2006/relationships/hyperlink" Target="https://www.3gpp.org/ftp/TSG_RAN/WG2_RL2/TSGR2_117-e/Docs/R2-2203181.zip" TargetMode="External"/><Relationship Id="rId1812" Type="http://schemas.openxmlformats.org/officeDocument/2006/relationships/hyperlink" Target="https://www.3gpp.org/ftp/TSG_RAN/WG2_RL2/TSGR2_117-e/Docs/R2-2203540.zip" TargetMode="External"/><Relationship Id="rId3058" Type="http://schemas.openxmlformats.org/officeDocument/2006/relationships/hyperlink" Target="https://www.3gpp.org/ftp/TSG_RAN/WG2_RL2/TSGR2_117-e/Docs/R2-2204075.zip" TargetMode="External"/><Relationship Id="rId3265" Type="http://schemas.openxmlformats.org/officeDocument/2006/relationships/hyperlink" Target="https://www.3gpp.org/ftp/TSG_RAN/WG2_RL2/TSGR2_117-e/Docs/R2-2203919.zip" TargetMode="External"/><Relationship Id="rId3472" Type="http://schemas.openxmlformats.org/officeDocument/2006/relationships/hyperlink" Target="https://www.3gpp.org/ftp/TSG_RAN/WG2_RL2/TSGR2_117-e/Docs/R2-2202810.zip" TargetMode="External"/><Relationship Id="rId186" Type="http://schemas.openxmlformats.org/officeDocument/2006/relationships/hyperlink" Target="https://www.3gpp.org/ftp/TSG_RAN/WG2_RL2/TSGR2_117-e/Docs/R2-2204078.zip" TargetMode="External"/><Relationship Id="rId393" Type="http://schemas.openxmlformats.org/officeDocument/2006/relationships/hyperlink" Target="https://www.3gpp.org/ftp/TSG_RAN/WG2_RL2/TSGR2_117-e/Docs/R2-2202534.zip" TargetMode="External"/><Relationship Id="rId2074" Type="http://schemas.openxmlformats.org/officeDocument/2006/relationships/hyperlink" Target="https://www.3gpp.org/ftp/TSG_RAN/WG2_RL2/TSGR2_117-e/Docs/R2-2203032.zip" TargetMode="External"/><Relationship Id="rId2281" Type="http://schemas.openxmlformats.org/officeDocument/2006/relationships/hyperlink" Target="https://www.3gpp.org/ftp/TSG_RAN/WG2_RL2/TSGR2_117-e/Docs/R2-2203916.zip" TargetMode="External"/><Relationship Id="rId3125" Type="http://schemas.openxmlformats.org/officeDocument/2006/relationships/hyperlink" Target="https://www.3gpp.org/ftp/TSG_RAN/WG2_RL2/TSGR2_117-e/Docs/R2-2203773.zip" TargetMode="External"/><Relationship Id="rId3332" Type="http://schemas.openxmlformats.org/officeDocument/2006/relationships/hyperlink" Target="https://www.3gpp.org/ftp/TSG_RAN/WG2_RL2/TSGR2_117-e/Docs/R2-2204216.zip" TargetMode="External"/><Relationship Id="rId3777" Type="http://schemas.openxmlformats.org/officeDocument/2006/relationships/hyperlink" Target="https://www.3gpp.org/ftp/TSG_RAN/WG2_RL2/TSGR2_117-e/Docs/R2-2203289.zip" TargetMode="External"/><Relationship Id="rId3984" Type="http://schemas.openxmlformats.org/officeDocument/2006/relationships/hyperlink" Target="https://www.3gpp.org/ftp/TSG_RAN/WG2_RL2/TSGR2_117-e/Docs/R2-2203673.zip" TargetMode="External"/><Relationship Id="rId253" Type="http://schemas.openxmlformats.org/officeDocument/2006/relationships/hyperlink" Target="https://www.3gpp.org/ftp/TSG_RAN/WG2_RL2/TSGR2_117-e/Docs/R2-2202763.zip" TargetMode="External"/><Relationship Id="rId460" Type="http://schemas.openxmlformats.org/officeDocument/2006/relationships/hyperlink" Target="https://www.3gpp.org/ftp/TSG_RAN/WG2_RL2/TSGR2_117-e/Docs/R2-2202122.zip" TargetMode="External"/><Relationship Id="rId698" Type="http://schemas.openxmlformats.org/officeDocument/2006/relationships/hyperlink" Target="https://www.3gpp.org/ftp/TSG_RAN/WG2_RL2/TSGR2_117-e/Docs/R2-2202680.zip" TargetMode="External"/><Relationship Id="rId1090" Type="http://schemas.openxmlformats.org/officeDocument/2006/relationships/hyperlink" Target="https://www.3gpp.org/ftp/TSG_RAN/WG2_RL2/TSGR2_117-e/Docs/R2-2202543.zip" TargetMode="External"/><Relationship Id="rId2141" Type="http://schemas.openxmlformats.org/officeDocument/2006/relationships/hyperlink" Target="https://www.3gpp.org/ftp/TSG_RAN/WG2_RL2/TSGR2_117-e/Docs/R2-2202693.zip" TargetMode="External"/><Relationship Id="rId2379" Type="http://schemas.openxmlformats.org/officeDocument/2006/relationships/hyperlink" Target="https://www.3gpp.org/ftp/TSG_RAN/WG2_RL2/TSGR2_117-e/Docs/R2-2203760.zip" TargetMode="External"/><Relationship Id="rId2586" Type="http://schemas.openxmlformats.org/officeDocument/2006/relationships/hyperlink" Target="https://www.3gpp.org/ftp/TSG_RAN/WG2_RL2/TSGR2_117-e/Docs/R2-2203493.zip" TargetMode="External"/><Relationship Id="rId2793" Type="http://schemas.openxmlformats.org/officeDocument/2006/relationships/hyperlink" Target="https://www.3gpp.org/ftp/TSG_RAN/WG2_RL2/TSGR2_117-e/Docs/R2-2203162.zip" TargetMode="External"/><Relationship Id="rId3637" Type="http://schemas.openxmlformats.org/officeDocument/2006/relationships/hyperlink" Target="https://www.3gpp.org/ftp/TSG_RAN/WG2_RL2/TSGR2_117-e/Docs/R2-2203570.zip" TargetMode="External"/><Relationship Id="rId3844" Type="http://schemas.openxmlformats.org/officeDocument/2006/relationships/hyperlink" Target="https://www.3gpp.org/ftp/TSG_RAN/WG2_RL2/TSGR2_117-e/Docs/R2-2203810.zip" TargetMode="External"/><Relationship Id="rId113" Type="http://schemas.openxmlformats.org/officeDocument/2006/relationships/hyperlink" Target="https://www.3gpp.org/ftp/TSG_RAN/WG2_RL2/TSGR2_117-e/Docs/R2-2203498.zip" TargetMode="External"/><Relationship Id="rId320" Type="http://schemas.openxmlformats.org/officeDocument/2006/relationships/hyperlink" Target="https://www.3gpp.org/ftp/TSG_RAN/WG2_RL2/TSGR2_117-e/Docs/R2-2202220.zip" TargetMode="External"/><Relationship Id="rId558" Type="http://schemas.openxmlformats.org/officeDocument/2006/relationships/hyperlink" Target="https://www.3gpp.org/ftp/TSG_RAN/WG2_RL2/TSGR2_117-e/Docs/R2-2204015.zip" TargetMode="External"/><Relationship Id="rId765" Type="http://schemas.openxmlformats.org/officeDocument/2006/relationships/hyperlink" Target="https://www.3gpp.org/ftp/TSG_RAN/WG2_RL2/TSGR2_117-e/Docs/R2-2202824.zip" TargetMode="External"/><Relationship Id="rId972" Type="http://schemas.openxmlformats.org/officeDocument/2006/relationships/hyperlink" Target="https://www.3gpp.org/ftp/TSG_RAN/WG2_RL2/TSGR2_117-e/Docs/R2-2202325.zip" TargetMode="External"/><Relationship Id="rId1188" Type="http://schemas.openxmlformats.org/officeDocument/2006/relationships/hyperlink" Target="https://www.3gpp.org/ftp/TSG_RAN/WG2_RL2/TSGR2_117-e/Docs/R2-2202849.zip" TargetMode="External"/><Relationship Id="rId1395" Type="http://schemas.openxmlformats.org/officeDocument/2006/relationships/hyperlink" Target="https://www.3gpp.org/ftp/TSG_RAN/WG2_RL2/TSGR2_117-e/Docs/R2-2203076.zip" TargetMode="External"/><Relationship Id="rId2001" Type="http://schemas.openxmlformats.org/officeDocument/2006/relationships/hyperlink" Target="https://www.3gpp.org/ftp/TSG_RAN/WG2_RL2/TSGR2_117-e/Docs/R2-2202984.zip" TargetMode="External"/><Relationship Id="rId2239" Type="http://schemas.openxmlformats.org/officeDocument/2006/relationships/hyperlink" Target="https://www.3gpp.org/ftp/TSG_RAN/WG2_RL2/TSGR2_117-e/Docs/R2-2208330.zip" TargetMode="External"/><Relationship Id="rId2446" Type="http://schemas.openxmlformats.org/officeDocument/2006/relationships/hyperlink" Target="https://www.3gpp.org/ftp/TSG_RAN/WG2_RL2/TSGR2_117-e/Docs/R2-2203885.zip" TargetMode="External"/><Relationship Id="rId2653" Type="http://schemas.openxmlformats.org/officeDocument/2006/relationships/hyperlink" Target="https://www.3gpp.org/ftp/TSG_RAN/WG2_RL2/TSGR2_117-e/Docs/R2-2202262.zip" TargetMode="External"/><Relationship Id="rId2860" Type="http://schemas.openxmlformats.org/officeDocument/2006/relationships/hyperlink" Target="https://www.3gpp.org/ftp/TSG_RAN/WG2_RL2/TSGR2_117-e/Docs/R2-2203663.zip" TargetMode="External"/><Relationship Id="rId3704" Type="http://schemas.openxmlformats.org/officeDocument/2006/relationships/hyperlink" Target="https://www.3gpp.org/ftp/TSG_RAN/WG2_RL2/TSGR2_117-e/Docs/R2-2202403.zip" TargetMode="External"/><Relationship Id="rId418" Type="http://schemas.openxmlformats.org/officeDocument/2006/relationships/hyperlink" Target="https://www.3gpp.org/ftp/TSG_RAN/WG2_RL2/TSGR2_117-e/Docs/R2-2202596.zip" TargetMode="External"/><Relationship Id="rId625" Type="http://schemas.openxmlformats.org/officeDocument/2006/relationships/hyperlink" Target="https://www.3gpp.org/ftp/TSG_RAN/WG2_RL2/TSGR2_117-e/Docs/R2-2202980.zip" TargetMode="External"/><Relationship Id="rId832" Type="http://schemas.openxmlformats.org/officeDocument/2006/relationships/hyperlink" Target="https://www.3gpp.org/ftp/TSG_RAN/WG2_RL2/TSGR2_117-e/Docs/R2-2203436.zip" TargetMode="External"/><Relationship Id="rId1048" Type="http://schemas.openxmlformats.org/officeDocument/2006/relationships/hyperlink" Target="https://www.3gpp.org/ftp/TSG_RAN/WG2_RL2/TSGR2_117-e/Docs/R2-2202556.zip" TargetMode="External"/><Relationship Id="rId1255" Type="http://schemas.openxmlformats.org/officeDocument/2006/relationships/hyperlink" Target="https://www.3gpp.org/ftp/TSG_RAN/WG2_RL2/TSGR2_117-e/Docs/R2-2203019.zip" TargetMode="External"/><Relationship Id="rId1462" Type="http://schemas.openxmlformats.org/officeDocument/2006/relationships/hyperlink" Target="https://www.3gpp.org/ftp/TSG_RAN/WG2_RL2/TSGR2_117-e/Docs/R2-2203545.zip" TargetMode="External"/><Relationship Id="rId2306" Type="http://schemas.openxmlformats.org/officeDocument/2006/relationships/hyperlink" Target="https://www.3gpp.org/ftp/TSG_RAN/WG2_RL2/TSGR2_117-e/Docs/R2-2202992.zip" TargetMode="External"/><Relationship Id="rId2513" Type="http://schemas.openxmlformats.org/officeDocument/2006/relationships/hyperlink" Target="https://www.3gpp.org/ftp/TSG_RAN/WG2_RL2/TSGR2_117-e/Docs/R2-2202631.zip" TargetMode="External"/><Relationship Id="rId2958" Type="http://schemas.openxmlformats.org/officeDocument/2006/relationships/hyperlink" Target="https://www.3gpp.org/ftp/TSG_RAN/WG2_RL2/TSGR2_117-e/Docs/R2-2202154.zip" TargetMode="External"/><Relationship Id="rId3911" Type="http://schemas.openxmlformats.org/officeDocument/2006/relationships/hyperlink" Target="https://www.3gpp.org/ftp/TSG_RAN/WG2_RL2/TSGR2_117-e/Docs/R2-2203783.zip" TargetMode="External"/><Relationship Id="rId1115" Type="http://schemas.openxmlformats.org/officeDocument/2006/relationships/hyperlink" Target="https://www.3gpp.org/ftp/TSG_RAN/WG2_RL2/TSGR2_117-e/Docs/R2-2203519.zip" TargetMode="External"/><Relationship Id="rId1322" Type="http://schemas.openxmlformats.org/officeDocument/2006/relationships/hyperlink" Target="https://www.3gpp.org/ftp/TSG_RAN/WG2_RL2/TSGR2_117-e/Docs/R2-2202994.zip" TargetMode="External"/><Relationship Id="rId1767" Type="http://schemas.openxmlformats.org/officeDocument/2006/relationships/hyperlink" Target="https://www.3gpp.org/ftp/TSG_RAN/WG2_RL2/TSGR2_117-e/Docs/R2-2203561.zip" TargetMode="External"/><Relationship Id="rId1974" Type="http://schemas.openxmlformats.org/officeDocument/2006/relationships/hyperlink" Target="https://www.3gpp.org/ftp/TSG_RAN/WG2_RL2/TSGR2_117-e/Docs/R2-2203689.zip" TargetMode="External"/><Relationship Id="rId2720" Type="http://schemas.openxmlformats.org/officeDocument/2006/relationships/hyperlink" Target="https://www.3gpp.org/ftp/TSG_RAN/WG2_RL2/TSGR2_117-e/Docs/R2-2203530.zip" TargetMode="External"/><Relationship Id="rId2818" Type="http://schemas.openxmlformats.org/officeDocument/2006/relationships/hyperlink" Target="https://www.3gpp.org/ftp/TSG_RAN/WG2_RL2/TSGR2_117-e/Docs/R2-2203654.zip" TargetMode="External"/><Relationship Id="rId59" Type="http://schemas.openxmlformats.org/officeDocument/2006/relationships/hyperlink" Target="https://www.3gpp.org/ftp/TSG_RAN/WG2_RL2/TSGR2_117-e/Docs/R2-2203661.zip" TargetMode="External"/><Relationship Id="rId1627" Type="http://schemas.openxmlformats.org/officeDocument/2006/relationships/hyperlink" Target="https://www.3gpp.org/ftp/TSG_RAN/WG2_RL2/TSGR2_117-e/Docs/R2-2203443.zip" TargetMode="External"/><Relationship Id="rId1834" Type="http://schemas.openxmlformats.org/officeDocument/2006/relationships/hyperlink" Target="https://www.3gpp.org/ftp/TSG_RAN/WG2_RL2/TSGR2_117-e/Docs/R2-2203394.zip" TargetMode="External"/><Relationship Id="rId3287" Type="http://schemas.openxmlformats.org/officeDocument/2006/relationships/hyperlink" Target="https://www.3gpp.org/ftp/TSG_RAN/WG2_RL2/TSGR2_117-e/Docs/R2-2204018.zip" TargetMode="External"/><Relationship Id="rId4033" Type="http://schemas.openxmlformats.org/officeDocument/2006/relationships/theme" Target="theme/theme1.xml"/><Relationship Id="rId2096" Type="http://schemas.openxmlformats.org/officeDocument/2006/relationships/hyperlink" Target="https://www.3gpp.org/ftp/TSG_RAN/WG2_RL2/TSGR2_117-e/Docs/R2-2203043.zip" TargetMode="External"/><Relationship Id="rId3494" Type="http://schemas.openxmlformats.org/officeDocument/2006/relationships/hyperlink" Target="https://www.3gpp.org/ftp/TSG_RAN/WG2_RL2/TSGR2_117-e/Docs/R2-2203346.zip" TargetMode="External"/><Relationship Id="rId3799" Type="http://schemas.openxmlformats.org/officeDocument/2006/relationships/hyperlink" Target="https://www.3gpp.org/ftp/TSG_RAN/WG2_RL2/TSGR2_117-e/Docs/R2-2203895.zip" TargetMode="External"/><Relationship Id="rId1901" Type="http://schemas.openxmlformats.org/officeDocument/2006/relationships/hyperlink" Target="https://www.3gpp.org/ftp/TSG_RAN/WG2_RL2/TSGR2_117-e/Docs/R2-2203846.zip" TargetMode="External"/><Relationship Id="rId3147" Type="http://schemas.openxmlformats.org/officeDocument/2006/relationships/hyperlink" Target="https://www.3gpp.org/ftp/TSG_RAN/WG2_RL2/TSGR2_117-e/Docs/R2-2204254.zip" TargetMode="External"/><Relationship Id="rId3354" Type="http://schemas.openxmlformats.org/officeDocument/2006/relationships/hyperlink" Target="https://www.3gpp.org/ftp/TSG_RAN/WG2_RL2/TSGR2_117-e/Docs/R2-2204249.zip" TargetMode="External"/><Relationship Id="rId3561" Type="http://schemas.openxmlformats.org/officeDocument/2006/relationships/hyperlink" Target="https://www.3gpp.org/ftp/TSG_RAN/WG2_RL2/TSGR2_117-e/Docs/R2-2202817.zip" TargetMode="External"/><Relationship Id="rId3659" Type="http://schemas.openxmlformats.org/officeDocument/2006/relationships/hyperlink" Target="https://www.3gpp.org/ftp/TSG_RAN/WG2_RL2/TSGR2_117-e/Docs/R2-2203645.zip" TargetMode="External"/><Relationship Id="rId275" Type="http://schemas.openxmlformats.org/officeDocument/2006/relationships/hyperlink" Target="https://www.3gpp.org/ftp/TSG_RAN/WG2_RL2/TSGR2_117-e/Docs/R2-2203167.zip" TargetMode="External"/><Relationship Id="rId482" Type="http://schemas.openxmlformats.org/officeDocument/2006/relationships/hyperlink" Target="https://www.3gpp.org/ftp/TSG_RAN/WG2_RL2/TSGR2_117-e/Docs/R2-2202154.zip" TargetMode="External"/><Relationship Id="rId2163" Type="http://schemas.openxmlformats.org/officeDocument/2006/relationships/hyperlink" Target="https://www.3gpp.org/ftp/TSG_RAN/WG2_RL2/TSGR2_117-e/Docs/R2-2204036.zip" TargetMode="External"/><Relationship Id="rId2370" Type="http://schemas.openxmlformats.org/officeDocument/2006/relationships/hyperlink" Target="https://www.3gpp.org/ftp/TSG_RAN/WG2_RL2/TSGR2_117-e/Docs/R2-2202324.zip" TargetMode="External"/><Relationship Id="rId3007" Type="http://schemas.openxmlformats.org/officeDocument/2006/relationships/hyperlink" Target="https://www.3gpp.org/ftp/TSG_RAN/WG2_RL2/TSGR2_117-e/Docs/R2-2203772.zip" TargetMode="External"/><Relationship Id="rId3214" Type="http://schemas.openxmlformats.org/officeDocument/2006/relationships/hyperlink" Target="https://www.3gpp.org/ftp/TSG_RAN/WG2_RL2/TSGR2_117-e/Docs/R2-2203674.zip" TargetMode="External"/><Relationship Id="rId3421" Type="http://schemas.openxmlformats.org/officeDocument/2006/relationships/hyperlink" Target="https://www.3gpp.org/ftp/TSG_RAN/WG2_RL2/TSGR2_117-e/Docs/R2-2203327.zip" TargetMode="External"/><Relationship Id="rId3866" Type="http://schemas.openxmlformats.org/officeDocument/2006/relationships/hyperlink" Target="https://www.3gpp.org/ftp/TSG_RAN/WG2_RL2/TSGR2_117-e/Docs/R2-2203558.zip" TargetMode="External"/><Relationship Id="rId135" Type="http://schemas.openxmlformats.org/officeDocument/2006/relationships/hyperlink" Target="https://www.3gpp.org/ftp/TSG_RAN/WG2_RL2/TSGR2_117-e/Docs/R2-2202639.zip" TargetMode="External"/><Relationship Id="rId342" Type="http://schemas.openxmlformats.org/officeDocument/2006/relationships/hyperlink" Target="https://www.3gpp.org/ftp/TSG_RAN/WG2_RL2/TSGR2_117-e/Docs/R2-2203687.zip" TargetMode="External"/><Relationship Id="rId787" Type="http://schemas.openxmlformats.org/officeDocument/2006/relationships/hyperlink" Target="https://www.3gpp.org/ftp/TSG_RAN/WG2_RL2/TSGR2_117-e/Docs/R2-2202469.zip" TargetMode="External"/><Relationship Id="rId994" Type="http://schemas.openxmlformats.org/officeDocument/2006/relationships/hyperlink" Target="https://www.3gpp.org/ftp/TSG_RAN/WG2_RL2/TSGR2_117-e/Docs/R2-2202283.zip" TargetMode="External"/><Relationship Id="rId2023" Type="http://schemas.openxmlformats.org/officeDocument/2006/relationships/hyperlink" Target="https://www.3gpp.org/ftp/TSG_RAN/WG2_RL2/TSGR2_117-e/Docs/R2-2202541.zip" TargetMode="External"/><Relationship Id="rId2230" Type="http://schemas.openxmlformats.org/officeDocument/2006/relationships/hyperlink" Target="https://www.3gpp.org/ftp/TSG_RAN/WG2_RL2/TSGR2_117-e/Docs/R2-2202396.zip" TargetMode="External"/><Relationship Id="rId2468" Type="http://schemas.openxmlformats.org/officeDocument/2006/relationships/hyperlink" Target="https://www.3gpp.org/ftp/TSG_RAN/WG2_RL2/TSGR2_117-e/Docs/R2-2202813.zip" TargetMode="External"/><Relationship Id="rId2675" Type="http://schemas.openxmlformats.org/officeDocument/2006/relationships/hyperlink" Target="https://www.3gpp.org/ftp/TSG_RAN/WG2_RL2/TSGR2_117-e/Docs/R2-2203580.zip" TargetMode="External"/><Relationship Id="rId2882" Type="http://schemas.openxmlformats.org/officeDocument/2006/relationships/hyperlink" Target="https://www.3gpp.org/ftp/TSG_RAN/WG2_RL2/TSGR2_117-e/Docs/R2-2203794.zip" TargetMode="External"/><Relationship Id="rId3519" Type="http://schemas.openxmlformats.org/officeDocument/2006/relationships/hyperlink" Target="https://www.3gpp.org/ftp/TSG_RAN/WG2_RL2/TSGR2_117-e/Docs/R2-2202896.zip" TargetMode="External"/><Relationship Id="rId3726" Type="http://schemas.openxmlformats.org/officeDocument/2006/relationships/hyperlink" Target="https://www.3gpp.org/ftp/TSG_RAN/WG2_RL2/TSGR2_117-e/Docs/R2-2203617.zip" TargetMode="External"/><Relationship Id="rId3933" Type="http://schemas.openxmlformats.org/officeDocument/2006/relationships/hyperlink" Target="https://www.3gpp.org/ftp/TSG_RAN/WG2_RL2/TSGR2_117-e/Docs/R2-2203698.zip" TargetMode="External"/><Relationship Id="rId202" Type="http://schemas.openxmlformats.org/officeDocument/2006/relationships/hyperlink" Target="https://www.3gpp.org/ftp/TSG_RAN/WG2_RL2/TSGR2_117-e/Docs/R2-2203410.zip" TargetMode="External"/><Relationship Id="rId647" Type="http://schemas.openxmlformats.org/officeDocument/2006/relationships/hyperlink" Target="https://www.3gpp.org/ftp/TSG_RAN/WG2_RL2/TSGR2_117-e/Docs/R2-2203096.zip" TargetMode="External"/><Relationship Id="rId854" Type="http://schemas.openxmlformats.org/officeDocument/2006/relationships/hyperlink" Target="https://www.3gpp.org/ftp/TSG_RAN/WG2_RL2/TSGR2_117-e/Docs/R2-2202419.zip" TargetMode="External"/><Relationship Id="rId1277" Type="http://schemas.openxmlformats.org/officeDocument/2006/relationships/hyperlink" Target="https://www.3gpp.org/ftp/TSG_RAN/WG2_RL2/TSGR2_117-e/Docs/R2-2202307.zip" TargetMode="External"/><Relationship Id="rId1484" Type="http://schemas.openxmlformats.org/officeDocument/2006/relationships/hyperlink" Target="https://www.3gpp.org/ftp/TSG_RAN/WG2_RL2/TSGR2_117-e/Docs/R2-2202564.zip" TargetMode="External"/><Relationship Id="rId1691" Type="http://schemas.openxmlformats.org/officeDocument/2006/relationships/hyperlink" Target="https://www.3gpp.org/ftp/TSG_RAN/WG2_RL2/TSGR2_117-e/Docs/R2-2202494.zip" TargetMode="External"/><Relationship Id="rId2328" Type="http://schemas.openxmlformats.org/officeDocument/2006/relationships/hyperlink" Target="https://www.3gpp.org/ftp/TSG_RAN/WG2_RL2/TSGR2_117-e/Docs/R2-2203881.zip" TargetMode="External"/><Relationship Id="rId2535" Type="http://schemas.openxmlformats.org/officeDocument/2006/relationships/hyperlink" Target="https://www.3gpp.org/ftp/TSG_RAN/WG2_RL2/TSGR2_117-e/Docs/R2-2202918.zip" TargetMode="External"/><Relationship Id="rId2742" Type="http://schemas.openxmlformats.org/officeDocument/2006/relationships/hyperlink" Target="https://www.3gpp.org/ftp/TSG_RAN/WG2_RL2/TSGR2_117-e/Docs/R2-2203080.zip" TargetMode="External"/><Relationship Id="rId507" Type="http://schemas.openxmlformats.org/officeDocument/2006/relationships/hyperlink" Target="https://www.3gpp.org/ftp/TSG_RAN/WG2_RL2/TSGR2_117-e/Docs/R2-2203285.zip" TargetMode="External"/><Relationship Id="rId714" Type="http://schemas.openxmlformats.org/officeDocument/2006/relationships/hyperlink" Target="https://www.3gpp.org/ftp/TSG_RAN/WG2_RL2/TSGR2_117-e/Docs/R2-2202247.zip" TargetMode="External"/><Relationship Id="rId921" Type="http://schemas.openxmlformats.org/officeDocument/2006/relationships/hyperlink" Target="https://www.3gpp.org/ftp/TSG_RAN/WG2_RL2/TSGR2_117-e/Docs/R2-2203278.zip" TargetMode="External"/><Relationship Id="rId1137" Type="http://schemas.openxmlformats.org/officeDocument/2006/relationships/hyperlink" Target="https://www.3gpp.org/ftp/TSG_RAN/WG2_RL2/TSGR2_117-e/Docs/R2-2202379.zip" TargetMode="External"/><Relationship Id="rId1344" Type="http://schemas.openxmlformats.org/officeDocument/2006/relationships/hyperlink" Target="https://www.3gpp.org/ftp/TSG_RAN/WG2_RL2/TSGR2_117-e/Docs/R2-2203537.zip" TargetMode="External"/><Relationship Id="rId1551" Type="http://schemas.openxmlformats.org/officeDocument/2006/relationships/hyperlink" Target="https://www.3gpp.org/ftp/TSG_RAN/WG2_RL2/TSGR2_117-e/Docs/R2-2203620.zip" TargetMode="External"/><Relationship Id="rId1789" Type="http://schemas.openxmlformats.org/officeDocument/2006/relationships/hyperlink" Target="https://www.3gpp.org/ftp/TSG_RAN/WG2_RL2/TSGR2_117-e/Docs/R2-2203140.zip" TargetMode="External"/><Relationship Id="rId1996" Type="http://schemas.openxmlformats.org/officeDocument/2006/relationships/hyperlink" Target="https://www.3gpp.org/ftp/TSG_RAN/WG2_RL2/TSGR2_117-e/Docs/R2-2202900.zip" TargetMode="External"/><Relationship Id="rId2602" Type="http://schemas.openxmlformats.org/officeDocument/2006/relationships/hyperlink" Target="https://www.3gpp.org/ftp/TSG_RAN/WG2_RL2/TSGR2_117-e/Docs/R2-2203842.zip" TargetMode="External"/><Relationship Id="rId50" Type="http://schemas.openxmlformats.org/officeDocument/2006/relationships/hyperlink" Target="https://www.3gpp.org/ftp/TSG_RAN/WG2_RL2/TSGR2_117-e/Docs/R2-2202219.zip" TargetMode="External"/><Relationship Id="rId1204" Type="http://schemas.openxmlformats.org/officeDocument/2006/relationships/hyperlink" Target="https://www.3gpp.org/ftp/TSG_RAN/WG2_RL2/TSGR2_117-e/Docs/R2-2203781.zip" TargetMode="External"/><Relationship Id="rId1411" Type="http://schemas.openxmlformats.org/officeDocument/2006/relationships/hyperlink" Target="https://www.3gpp.org/ftp/TSG_RAN/WG2_RL2/TSGR2_117-e/Docs/R2-2203386.zip" TargetMode="External"/><Relationship Id="rId1649" Type="http://schemas.openxmlformats.org/officeDocument/2006/relationships/hyperlink" Target="https://www.3gpp.org/ftp/TSG_RAN/WG2_RL2/TSGR2_117-e/Docs/R2-2203199.zip" TargetMode="External"/><Relationship Id="rId1856" Type="http://schemas.openxmlformats.org/officeDocument/2006/relationships/hyperlink" Target="https://www.3gpp.org/ftp/TSG_RAN/WG2_RL2/TSGR2_117-e/Docs/R2-2202732.zip" TargetMode="External"/><Relationship Id="rId2907" Type="http://schemas.openxmlformats.org/officeDocument/2006/relationships/hyperlink" Target="https://www.3gpp.org/ftp/TSG_RAN/WG2_RL2/TSGR2_117-e/Docs/R2-2203518.zip" TargetMode="External"/><Relationship Id="rId3071" Type="http://schemas.openxmlformats.org/officeDocument/2006/relationships/hyperlink" Target="https://www.3gpp.org/ftp/TSG_RAN/WG2_RL2/TSGR2_117-e/Docs/R2-2204119.zip" TargetMode="External"/><Relationship Id="rId1509" Type="http://schemas.openxmlformats.org/officeDocument/2006/relationships/hyperlink" Target="https://www.3gpp.org/ftp/TSG_RAN/WG2_RL2/TSGR2_117-e/Docs/R2-2203546.zip" TargetMode="External"/><Relationship Id="rId1716" Type="http://schemas.openxmlformats.org/officeDocument/2006/relationships/hyperlink" Target="https://www.3gpp.org/ftp/TSG_RAN/WG2_RL2/TSGR2_117-e/Docs/R2-2203555.zip" TargetMode="External"/><Relationship Id="rId1923" Type="http://schemas.openxmlformats.org/officeDocument/2006/relationships/hyperlink" Target="https://www.3gpp.org/ftp/TSG_RAN/WG2_RL2/TSGR2_117-e/Docs/R2-2202863.zip" TargetMode="External"/><Relationship Id="rId3169" Type="http://schemas.openxmlformats.org/officeDocument/2006/relationships/hyperlink" Target="https://www.3gpp.org/ftp/TSG_RAN/WG2_RL2/TSGR2_117-e/Docs/R2-2203108.zip" TargetMode="External"/><Relationship Id="rId3376" Type="http://schemas.openxmlformats.org/officeDocument/2006/relationships/hyperlink" Target="https://www.3gpp.org/ftp/TSG_RAN/WG2_RL2/TSGR2_117-e/Docs/R2-2203160.zip" TargetMode="External"/><Relationship Id="rId3583" Type="http://schemas.openxmlformats.org/officeDocument/2006/relationships/hyperlink" Target="https://www.3gpp.org/ftp/TSG_RAN/WG2_RL2/TSGR2_117-e/Docs/R2-2202510.zip" TargetMode="External"/><Relationship Id="rId297" Type="http://schemas.openxmlformats.org/officeDocument/2006/relationships/hyperlink" Target="https://www.3gpp.org/ftp/TSG_RAN/WG2_RL2/TSGR2_117-e/Docs/R2-2202811.zip" TargetMode="External"/><Relationship Id="rId2185" Type="http://schemas.openxmlformats.org/officeDocument/2006/relationships/hyperlink" Target="https://www.3gpp.org/ftp/TSG_RAN/WG2_RL2/TSGR2_117-e/Docs/R2-2203652.zip" TargetMode="External"/><Relationship Id="rId2392" Type="http://schemas.openxmlformats.org/officeDocument/2006/relationships/hyperlink" Target="https://www.3gpp.org/ftp/TSG_RAN/WG2_RL2/TSGR2_117-e/Docs/R2-2203112.zip" TargetMode="External"/><Relationship Id="rId3029" Type="http://schemas.openxmlformats.org/officeDocument/2006/relationships/hyperlink" Target="https://www.3gpp.org/ftp/TSG_RAN/WG2_RL2/TSGR2_117-e/Docs/R2-2203927.zip" TargetMode="External"/><Relationship Id="rId3236" Type="http://schemas.openxmlformats.org/officeDocument/2006/relationships/hyperlink" Target="https://www.3gpp.org/ftp/TSG_RAN/WG2_RL2/TSGR2_117-e/Docs/R2-2203812.zip" TargetMode="External"/><Relationship Id="rId3790" Type="http://schemas.openxmlformats.org/officeDocument/2006/relationships/hyperlink" Target="https://www.3gpp.org/ftp/TSG_RAN/WG2_RL2/TSGR2_117-e/Docs/R2-2202838.zip" TargetMode="External"/><Relationship Id="rId3888" Type="http://schemas.openxmlformats.org/officeDocument/2006/relationships/hyperlink" Target="https://www.3gpp.org/ftp/TSG_RAN/WG2_RL2/TSGR2_117-e/Docs/R2-2203652.zip" TargetMode="External"/><Relationship Id="rId157" Type="http://schemas.openxmlformats.org/officeDocument/2006/relationships/hyperlink" Target="https://www.3gpp.org/ftp/TSG_RAN/WG2_RL2/TSGR2_117-e/Docs/R2-2202806.zip" TargetMode="External"/><Relationship Id="rId364" Type="http://schemas.openxmlformats.org/officeDocument/2006/relationships/hyperlink" Target="https://www.3gpp.org/ftp/TSG_RAN/WG2_RL2/TSGR2_117-e/Docs/R2-2203290.zip" TargetMode="External"/><Relationship Id="rId2045" Type="http://schemas.openxmlformats.org/officeDocument/2006/relationships/hyperlink" Target="https://www.3gpp.org/ftp/TSG_RAN/WG2_RL2/TSGR2_117-e/Docs/R2-2202896.zip" TargetMode="External"/><Relationship Id="rId2697" Type="http://schemas.openxmlformats.org/officeDocument/2006/relationships/hyperlink" Target="https://www.3gpp.org/ftp/TSG_RAN/WG2_RL2/TSGR2_117-e/Docs/R2-2203219.zip" TargetMode="External"/><Relationship Id="rId3443" Type="http://schemas.openxmlformats.org/officeDocument/2006/relationships/hyperlink" Target="https://www.3gpp.org/ftp/TSG_RAN/WG2_RL2/TSGR2_117-e/Docs/R2-2203438.zip" TargetMode="External"/><Relationship Id="rId3650" Type="http://schemas.openxmlformats.org/officeDocument/2006/relationships/hyperlink" Target="https://www.3gpp.org/ftp/TSG_RAN/WG2_RL2/TSGR2_117-e/Docs/R2-2203369.zip" TargetMode="External"/><Relationship Id="rId3748" Type="http://schemas.openxmlformats.org/officeDocument/2006/relationships/hyperlink" Target="https://www.3gpp.org/ftp/TSG_RAN/WG2_RL2/TSGR2_117-e/Docs/R2-2202597.zip" TargetMode="External"/><Relationship Id="rId571" Type="http://schemas.openxmlformats.org/officeDocument/2006/relationships/hyperlink" Target="https://www.3gpp.org/ftp/TSG_RAN/WG2_RL2/TSGR2_117-e/Docs/R2-2202683.zip" TargetMode="External"/><Relationship Id="rId669" Type="http://schemas.openxmlformats.org/officeDocument/2006/relationships/hyperlink" Target="https://www.3gpp.org/ftp/TSG_RAN/WG2_RL2/TSGR2_117-e/Docs/R2-2203641.zip" TargetMode="External"/><Relationship Id="rId876" Type="http://schemas.openxmlformats.org/officeDocument/2006/relationships/hyperlink" Target="https://www.3gpp.org/ftp/TSG_RAN/WG2_RL2/TSGR2_117-e/Docs/R2-2203434.zip" TargetMode="External"/><Relationship Id="rId1299" Type="http://schemas.openxmlformats.org/officeDocument/2006/relationships/hyperlink" Target="https://www.3gpp.org/ftp/TSG_RAN/WG2_RL2/TSGR2_117-e/Docs/R2-2202353.zip" TargetMode="External"/><Relationship Id="rId2252" Type="http://schemas.openxmlformats.org/officeDocument/2006/relationships/hyperlink" Target="https://www.3gpp.org/ftp/TSG_RAN/WG2_RL2/TSGR2_117-e/Docs/R2-2203908.zip" TargetMode="External"/><Relationship Id="rId2557" Type="http://schemas.openxmlformats.org/officeDocument/2006/relationships/hyperlink" Target="https://www.3gpp.org/ftp/TSG_RAN/WG2_RL2/TSGR2_117-e/Docs/R2-2202912.zip" TargetMode="External"/><Relationship Id="rId3303" Type="http://schemas.openxmlformats.org/officeDocument/2006/relationships/hyperlink" Target="https://www.3gpp.org/ftp/TSG_RAN/WG2_RL2/TSGR2_117-e/Docs/R2-2204086.zip" TargetMode="External"/><Relationship Id="rId3510" Type="http://schemas.openxmlformats.org/officeDocument/2006/relationships/hyperlink" Target="https://www.3gpp.org/ftp/TSG_RAN/WG2_RL2/TSGR2_117-e/Docs/R2-2202988.zip" TargetMode="External"/><Relationship Id="rId3608" Type="http://schemas.openxmlformats.org/officeDocument/2006/relationships/hyperlink" Target="https://www.3gpp.org/ftp/TSG_RAN/WG2_RL2/TSGR2_117-e/Docs/R2-2202226.zip" TargetMode="External"/><Relationship Id="rId3955" Type="http://schemas.openxmlformats.org/officeDocument/2006/relationships/hyperlink" Target="https://www.3gpp.org/ftp/TSG_RAN/WG2_RL2/TSGR2_117-e/Docs/R2-2203581.zip" TargetMode="External"/><Relationship Id="rId224" Type="http://schemas.openxmlformats.org/officeDocument/2006/relationships/hyperlink" Target="https://www.3gpp.org/ftp/TSG_RAN/WG2_RL2/TSGR2_117-e/Docs/R2-2203267.zip" TargetMode="External"/><Relationship Id="rId431" Type="http://schemas.openxmlformats.org/officeDocument/2006/relationships/hyperlink" Target="https://www.3gpp.org/ftp/TSG_RAN/WG2_RL2/TSGR2_117-e/Docs/R2-2203368.zip" TargetMode="External"/><Relationship Id="rId529" Type="http://schemas.openxmlformats.org/officeDocument/2006/relationships/hyperlink" Target="https://www.3gpp.org/ftp/TSG_RAN/WG2_RL2/TSGR2_117-e/Docs/R2-2202245.zip" TargetMode="External"/><Relationship Id="rId736" Type="http://schemas.openxmlformats.org/officeDocument/2006/relationships/hyperlink" Target="https://www.3gpp.org/ftp/TSG_RAN/WG2_RL2/TSGR2_117-e/Docs/R2-2203377.zip" TargetMode="External"/><Relationship Id="rId1061" Type="http://schemas.openxmlformats.org/officeDocument/2006/relationships/hyperlink" Target="https://www.3gpp.org/ftp/TSG_RAN/WG2_RL2/TSGR2_117-e/Docs/R2-2203299.zip" TargetMode="External"/><Relationship Id="rId1159" Type="http://schemas.openxmlformats.org/officeDocument/2006/relationships/hyperlink" Target="https://www.3gpp.org/ftp/TSG_RAN/WG2_RL2/TSGR2_117-e/Docs/R2-2202545.zip" TargetMode="External"/><Relationship Id="rId1366" Type="http://schemas.openxmlformats.org/officeDocument/2006/relationships/hyperlink" Target="https://www.3gpp.org/ftp/TSG_RAN/WG2_RL2/TSGR2_117-e/Docs/R2-2203548.zip" TargetMode="External"/><Relationship Id="rId2112" Type="http://schemas.openxmlformats.org/officeDocument/2006/relationships/hyperlink" Target="https://www.3gpp.org/ftp/TSG_RAN/WG2_RL2/TSGR2_117-e/Docs/R2-2202320.zip" TargetMode="External"/><Relationship Id="rId2417" Type="http://schemas.openxmlformats.org/officeDocument/2006/relationships/hyperlink" Target="https://www.3gpp.org/ftp/TSG_RAN/WG2_RL2/TSGR2_117-e/Docs/R2-2203714.zip" TargetMode="External"/><Relationship Id="rId2764" Type="http://schemas.openxmlformats.org/officeDocument/2006/relationships/hyperlink" Target="https://www.3gpp.org/ftp/TSG_RAN/WG2_RL2/TSGR2_117-e/Docs/R2-2202053.zip" TargetMode="External"/><Relationship Id="rId2971" Type="http://schemas.openxmlformats.org/officeDocument/2006/relationships/hyperlink" Target="https://www.3gpp.org/ftp/TSG_RAN/WG2_RL2/TSGR2_117-e/Docs/R2-2202167.zip" TargetMode="External"/><Relationship Id="rId3815" Type="http://schemas.openxmlformats.org/officeDocument/2006/relationships/hyperlink" Target="https://www.3gpp.org/ftp/TSG_RAN/WG2_RL2/TSGR2_117-e/Docs/R2-2200260.zip" TargetMode="External"/><Relationship Id="rId943" Type="http://schemas.openxmlformats.org/officeDocument/2006/relationships/hyperlink" Target="https://www.3gpp.org/ftp/TSG_RAN/WG2_RL2/TSGR2_117-e/Docs/R2-2203105.zip" TargetMode="External"/><Relationship Id="rId1019" Type="http://schemas.openxmlformats.org/officeDocument/2006/relationships/hyperlink" Target="https://www.3gpp.org/ftp/TSG_RAN/WG2_RL2/TSGR2_117-e/Docs/R2-2203279.zip" TargetMode="External"/><Relationship Id="rId1573" Type="http://schemas.openxmlformats.org/officeDocument/2006/relationships/hyperlink" Target="https://www.3gpp.org/ftp/TSG_RAN/WG2_RL2/TSGR2_117-e/Docs/R2-2203602.zip" TargetMode="External"/><Relationship Id="rId1780" Type="http://schemas.openxmlformats.org/officeDocument/2006/relationships/hyperlink" Target="https://www.3gpp.org/ftp/TSG_RAN/WG2_RL2/TSGR2_117-e/Docs/R2-2203564.zip" TargetMode="External"/><Relationship Id="rId1878" Type="http://schemas.openxmlformats.org/officeDocument/2006/relationships/hyperlink" Target="https://www.3gpp.org/ftp/TSG_RAN/WG2_RL2/TSGR2_117-e/Docs/R2-2203329.zip" TargetMode="External"/><Relationship Id="rId2624" Type="http://schemas.openxmlformats.org/officeDocument/2006/relationships/hyperlink" Target="https://www.3gpp.org/ftp/TSG_RAN/WG2_RL2/TSGR2_117-e/Docs/R2-2203726.zip" TargetMode="External"/><Relationship Id="rId2831" Type="http://schemas.openxmlformats.org/officeDocument/2006/relationships/hyperlink" Target="https://www.3gpp.org/ftp/TSG_RAN/WG2_RL2/TSGR2_117-e/Docs/R2-2203755.zip" TargetMode="External"/><Relationship Id="rId2929" Type="http://schemas.openxmlformats.org/officeDocument/2006/relationships/hyperlink" Target="https://www.3gpp.org/ftp/TSG_RAN/WG2_RL2/TSGR2_117-e/Docs/R2-2202125.zip" TargetMode="External"/><Relationship Id="rId72" Type="http://schemas.openxmlformats.org/officeDocument/2006/relationships/hyperlink" Target="https://www.3gpp.org/ftp/TSG_RAN/WG2_RL2/TSGR2_117-e/Docs/R2-2203239.zip" TargetMode="External"/><Relationship Id="rId803" Type="http://schemas.openxmlformats.org/officeDocument/2006/relationships/hyperlink" Target="https://www.3gpp.org/ftp/TSG_RAN/WG2_RL2/TSGR2_117-e/Docs/R2-2202760.zip" TargetMode="External"/><Relationship Id="rId1226" Type="http://schemas.openxmlformats.org/officeDocument/2006/relationships/hyperlink" Target="https://www.3gpp.org/ftp/TSG_RAN/WG2_RL2/TSGR2_117-e/Docs/R2-2202417.zip" TargetMode="External"/><Relationship Id="rId1433" Type="http://schemas.openxmlformats.org/officeDocument/2006/relationships/hyperlink" Target="https://www.3gpp.org/ftp/TSG_RAN/WG2_RL2/TSGR2_117-e/Docs/R2-2202466.zip" TargetMode="External"/><Relationship Id="rId1640" Type="http://schemas.openxmlformats.org/officeDocument/2006/relationships/hyperlink" Target="https://www.3gpp.org/ftp/TSG_RAN/WG2_RL2/TSGR2_117-e/Docs/R2-2202409.zip" TargetMode="External"/><Relationship Id="rId1738" Type="http://schemas.openxmlformats.org/officeDocument/2006/relationships/hyperlink" Target="https://www.3gpp.org/ftp/TSG_RAN/WG2_RL2/TSGR2_117-e/Docs/R2-2202498.zip" TargetMode="External"/><Relationship Id="rId3093" Type="http://schemas.openxmlformats.org/officeDocument/2006/relationships/hyperlink" Target="https://www.3gpp.org/ftp/TSG_RAN/WG2_RL2/TSGR2_117-e/Docs/R2-2204147.zip" TargetMode="External"/><Relationship Id="rId1500" Type="http://schemas.openxmlformats.org/officeDocument/2006/relationships/hyperlink" Target="https://www.3gpp.org/ftp/TSG_RAN/WG2_RL2/TSGR2_117-e/Docs/R2-2203546.zip" TargetMode="External"/><Relationship Id="rId1945" Type="http://schemas.openxmlformats.org/officeDocument/2006/relationships/hyperlink" Target="https://www.3gpp.org/ftp/TSG_RAN/WG2_RL2/TSGR2_117-e/Docs/R2-2202827.zip" TargetMode="External"/><Relationship Id="rId3160" Type="http://schemas.openxmlformats.org/officeDocument/2006/relationships/hyperlink" Target="https://www.3gpp.org/ftp/TSG_RAN/WG2_RL2/TSGR2_117-e/Docs/R2-2202627.zip" TargetMode="External"/><Relationship Id="rId3398" Type="http://schemas.openxmlformats.org/officeDocument/2006/relationships/hyperlink" Target="https://www.3gpp.org/ftp/TSG_RAN/WG2_RL2/TSGR2_117-e/Docs/R2-2203242.zip" TargetMode="External"/><Relationship Id="rId4004" Type="http://schemas.openxmlformats.org/officeDocument/2006/relationships/hyperlink" Target="https://www.3gpp.org/ftp/TSG_RAN/WG2_RL2/TSGR2_117-e/Docs/R2-2204237.zip" TargetMode="External"/><Relationship Id="rId1805" Type="http://schemas.openxmlformats.org/officeDocument/2006/relationships/hyperlink" Target="https://www.3gpp.org/ftp/TSG_RAN/WG2_RL2/TSGR2_117-e/Docs/R2-2203505.zip" TargetMode="External"/><Relationship Id="rId3020" Type="http://schemas.openxmlformats.org/officeDocument/2006/relationships/hyperlink" Target="https://www.3gpp.org/ftp/TSG_RAN/WG2_RL2/TSGR2_117-e/Docs/R2-2203886.zip" TargetMode="External"/><Relationship Id="rId3258" Type="http://schemas.openxmlformats.org/officeDocument/2006/relationships/hyperlink" Target="https://www.3gpp.org/ftp/TSG_RAN/WG2_RL2/TSGR2_117-e/Docs/R2-2203869.zip" TargetMode="External"/><Relationship Id="rId3465" Type="http://schemas.openxmlformats.org/officeDocument/2006/relationships/hyperlink" Target="https://www.3gpp.org/ftp/TSG_RAN/WG2_RL2/TSGR2_117-e/Docs/R2-2202665.zip" TargetMode="External"/><Relationship Id="rId3672" Type="http://schemas.openxmlformats.org/officeDocument/2006/relationships/hyperlink" Target="https://www.3gpp.org/ftp/TSG_RAN/WG2_RL2/TSGR2_117-e/Docs/R2-2203796.zip" TargetMode="External"/><Relationship Id="rId179" Type="http://schemas.openxmlformats.org/officeDocument/2006/relationships/hyperlink" Target="https://www.3gpp.org/ftp/TSG_RAN/WG2_RL2/TSGR2_117-e/Docs/R2-2202326.zip" TargetMode="External"/><Relationship Id="rId386" Type="http://schemas.openxmlformats.org/officeDocument/2006/relationships/hyperlink" Target="https://www.3gpp.org/ftp/TSG_RAN/WG2_RL2/TSGR2_117-e/Docs/R2-2203479.zip" TargetMode="External"/><Relationship Id="rId593" Type="http://schemas.openxmlformats.org/officeDocument/2006/relationships/hyperlink" Target="https://www.3gpp.org/ftp/TSG_RAN/WG2_RL2/TSGR2_117-e/Docs/R2-2203312.zip" TargetMode="External"/><Relationship Id="rId2067" Type="http://schemas.openxmlformats.org/officeDocument/2006/relationships/hyperlink" Target="https://www.3gpp.org/ftp/TSG_RAN/WG2_RL2/TSGR2_117-e/Docs/R2-2203894.zip" TargetMode="External"/><Relationship Id="rId2274" Type="http://schemas.openxmlformats.org/officeDocument/2006/relationships/hyperlink" Target="https://www.3gpp.org/ftp/TSG_RAN/WG2_RL2/TSGR2_117-e/Docs/R2-2203919.zip" TargetMode="External"/><Relationship Id="rId2481" Type="http://schemas.openxmlformats.org/officeDocument/2006/relationships/hyperlink" Target="https://www.3gpp.org/ftp/TSG_RAN/WG2_RL2/TSGR2_117-e/Docs/R2-2202884.zip" TargetMode="External"/><Relationship Id="rId3118" Type="http://schemas.openxmlformats.org/officeDocument/2006/relationships/hyperlink" Target="https://www.3gpp.org/ftp/TSG_RAN/WG2_RL2/TSGR2_117-e/Docs/R2-2203599.zip" TargetMode="External"/><Relationship Id="rId3325" Type="http://schemas.openxmlformats.org/officeDocument/2006/relationships/hyperlink" Target="https://www.3gpp.org/ftp/TSG_RAN/WG2_RL2/TSGR2_117-e/Docs/R2-2204207.zip" TargetMode="External"/><Relationship Id="rId3532" Type="http://schemas.openxmlformats.org/officeDocument/2006/relationships/hyperlink" Target="https://www.3gpp.org/ftp/TSG_RAN/WG2_RL2/TSGR2_117-e/Docs/R2-2202626.zip" TargetMode="External"/><Relationship Id="rId3977" Type="http://schemas.openxmlformats.org/officeDocument/2006/relationships/hyperlink" Target="https://www.3gpp.org/ftp/TSG_RAN/WG2_RL2/TSGR2_117-e/Docs/R2-2204206.zip" TargetMode="External"/><Relationship Id="rId246" Type="http://schemas.openxmlformats.org/officeDocument/2006/relationships/hyperlink" Target="https://www.3gpp.org/ftp/TSG_RAN/WG2_RL2/TSGR2_117-e/Docs/R2-2203439.zip" TargetMode="External"/><Relationship Id="rId453" Type="http://schemas.openxmlformats.org/officeDocument/2006/relationships/hyperlink" Target="https://www.3gpp.org/ftp/TSG_RAN/WG2_RL2/TSGR2_117-e/Docs/R2-2203858.zip" TargetMode="External"/><Relationship Id="rId660" Type="http://schemas.openxmlformats.org/officeDocument/2006/relationships/hyperlink" Target="https://www.3gpp.org/ftp/TSG_RAN/WG2_RL2/TSGR2_117-e/Docs/R2-2203373.zip" TargetMode="External"/><Relationship Id="rId898" Type="http://schemas.openxmlformats.org/officeDocument/2006/relationships/hyperlink" Target="https://www.3gpp.org/ftp/TSG_RAN/WG2_RL2/TSGR2_117-e/Docs/R2-2202697.zip" TargetMode="External"/><Relationship Id="rId1083" Type="http://schemas.openxmlformats.org/officeDocument/2006/relationships/hyperlink" Target="https://www.3gpp.org/ftp/TSG_RAN/WG2_RL2/TSGR2_117-e/Docs/R2-2203944.zip" TargetMode="External"/><Relationship Id="rId1290" Type="http://schemas.openxmlformats.org/officeDocument/2006/relationships/hyperlink" Target="https://www.3gpp.org/ftp/TSG_RAN/WG2_RL2/TSGR2_117-e/Docs/R2-2203720.zip" TargetMode="External"/><Relationship Id="rId2134" Type="http://schemas.openxmlformats.org/officeDocument/2006/relationships/hyperlink" Target="https://www.3gpp.org/ftp/TSG_RAN/WG2_RL2/TSGR2_117-e/Docs/R2-2203426.zip" TargetMode="External"/><Relationship Id="rId2341" Type="http://schemas.openxmlformats.org/officeDocument/2006/relationships/hyperlink" Target="https://www.3gpp.org/ftp/TSG_RAN/WG2_RL2/TSGR2_117-e/Docs/R2-2202890.zip" TargetMode="External"/><Relationship Id="rId2579" Type="http://schemas.openxmlformats.org/officeDocument/2006/relationships/hyperlink" Target="https://www.3gpp.org/ftp/TSG_RAN/WG2_RL2/TSGR2_117-e/Docs/R2-2204005.zip" TargetMode="External"/><Relationship Id="rId2786" Type="http://schemas.openxmlformats.org/officeDocument/2006/relationships/hyperlink" Target="https://www.3gpp.org/ftp/TSG_RAN/WG2_RL2/TSGR2_117-e/Docs/R2-2202212.zip" TargetMode="External"/><Relationship Id="rId2993" Type="http://schemas.openxmlformats.org/officeDocument/2006/relationships/hyperlink" Target="https://www.3gpp.org/ftp/TSG_RAN/WG2_RL2/TSGR2_117-e/Docs/R2-2203738.zip" TargetMode="External"/><Relationship Id="rId3837" Type="http://schemas.openxmlformats.org/officeDocument/2006/relationships/hyperlink" Target="https://www.3gpp.org/ftp/TSG_RAN/WG2_RL2/TSGR2_117-e/Docs/R2-2204246.zip" TargetMode="External"/><Relationship Id="rId106" Type="http://schemas.openxmlformats.org/officeDocument/2006/relationships/hyperlink" Target="https://www.3gpp.org/ftp/TSG_RAN/WG2_RL2/TSGR2_117-e/Docs/R2-2202655.zip" TargetMode="External"/><Relationship Id="rId313" Type="http://schemas.openxmlformats.org/officeDocument/2006/relationships/hyperlink" Target="https://www.3gpp.org/ftp/TSG_RAN/WG2_RL2/TSGR2_117-e/Docs/R2-2204055.zip" TargetMode="External"/><Relationship Id="rId758" Type="http://schemas.openxmlformats.org/officeDocument/2006/relationships/hyperlink" Target="https://www.3gpp.org/ftp/TSG_RAN/WG2_RL2/TSGR2_117-e/Docs/R2-2202532.zip" TargetMode="External"/><Relationship Id="rId965" Type="http://schemas.openxmlformats.org/officeDocument/2006/relationships/hyperlink" Target="https://www.3gpp.org/ftp/TSG_RAN/WG2_RL2/TSGR2_117-e/Docs/R2-2202464.zip" TargetMode="External"/><Relationship Id="rId1150" Type="http://schemas.openxmlformats.org/officeDocument/2006/relationships/hyperlink" Target="https://www.3gpp.org/ftp/TSG_RAN/WG2_RL2/TSGR2_117-e/Docs/R2-2203306.zip" TargetMode="External"/><Relationship Id="rId1388" Type="http://schemas.openxmlformats.org/officeDocument/2006/relationships/hyperlink" Target="https://www.3gpp.org/ftp/TSG_RAN/WG2_RL2/TSGR2_117-e/Docs/R2-2202546.zip" TargetMode="External"/><Relationship Id="rId1595" Type="http://schemas.openxmlformats.org/officeDocument/2006/relationships/hyperlink" Target="https://www.3gpp.org/ftp/TSG_RAN/WG2_RL2/TSGR2_117-e/Docs/R2-2203622.zip" TargetMode="External"/><Relationship Id="rId2439" Type="http://schemas.openxmlformats.org/officeDocument/2006/relationships/hyperlink" Target="https://www.3gpp.org/ftp/TSG_RAN/WG2_RL2/TSGR2_117-e/Docs/R2-2203962.zip" TargetMode="External"/><Relationship Id="rId2646" Type="http://schemas.openxmlformats.org/officeDocument/2006/relationships/hyperlink" Target="https://www.3gpp.org/ftp/TSG_RAN/WG2_RL2/TSGR2_117-e/Docs/R2-2201844.zip" TargetMode="External"/><Relationship Id="rId2853" Type="http://schemas.openxmlformats.org/officeDocument/2006/relationships/hyperlink" Target="https://www.3gpp.org/ftp/TSG_RAN/WG2_RL2/TSGR2_117-e/Docs/R2-2203822.zip" TargetMode="External"/><Relationship Id="rId3904" Type="http://schemas.openxmlformats.org/officeDocument/2006/relationships/hyperlink" Target="https://www.3gpp.org/ftp/TSG_RAN/WG2_RL2/TSGR2_117-e/Docs/R2-2203437.zip" TargetMode="External"/><Relationship Id="rId94" Type="http://schemas.openxmlformats.org/officeDocument/2006/relationships/hyperlink" Target="https://www.3gpp.org/ftp/TSG_RAN/WG2_RL2/TSGR2_117-e/Docs/R2-2202537.zip" TargetMode="External"/><Relationship Id="rId520" Type="http://schemas.openxmlformats.org/officeDocument/2006/relationships/hyperlink" Target="https://www.3gpp.org/ftp/TSG_RAN/WG2_RL2/TSGR2_117-e/Docs/R2-2200141.zip" TargetMode="External"/><Relationship Id="rId618" Type="http://schemas.openxmlformats.org/officeDocument/2006/relationships/hyperlink" Target="https://www.3gpp.org/ftp/TSG_RAN/WG2_RL2/TSGR2_117-e/Docs/R2-2202574.zip" TargetMode="External"/><Relationship Id="rId825" Type="http://schemas.openxmlformats.org/officeDocument/2006/relationships/hyperlink" Target="https://www.3gpp.org/ftp/TSG_RAN/WG2_RL2/TSGR2_117-e/Docs/R2-2203013.zip" TargetMode="External"/><Relationship Id="rId1248" Type="http://schemas.openxmlformats.org/officeDocument/2006/relationships/hyperlink" Target="https://www.3gpp.org/ftp/TSG_RAN/WG2_RL2/TSGR2_117-e/Docs/R2-2203787.zip" TargetMode="External"/><Relationship Id="rId1455" Type="http://schemas.openxmlformats.org/officeDocument/2006/relationships/hyperlink" Target="https://www.3gpp.org/ftp/TSG_RAN/WG2_RL2/TSGR2_117-e/Docs/R2-2203481.zip" TargetMode="External"/><Relationship Id="rId1662" Type="http://schemas.openxmlformats.org/officeDocument/2006/relationships/hyperlink" Target="https://www.3gpp.org/ftp/TSG_RAN/WG2_RL2/TSGR2_117-e/Docs/R2-2203612.zip" TargetMode="External"/><Relationship Id="rId2201" Type="http://schemas.openxmlformats.org/officeDocument/2006/relationships/hyperlink" Target="https://www.3gpp.org/ftp/TSG_RAN/WG2_RL2/TSGR2_117-e/Docs/R2-2203644.zip" TargetMode="External"/><Relationship Id="rId2506" Type="http://schemas.openxmlformats.org/officeDocument/2006/relationships/hyperlink" Target="https://www.3gpp.org/ftp/TSG_RAN/WG2_RL2/TSGR2_117-e/Docs/R2-2202171.zip" TargetMode="External"/><Relationship Id="rId1010" Type="http://schemas.openxmlformats.org/officeDocument/2006/relationships/hyperlink" Target="https://www.3gpp.org/ftp/TSG_RAN/WG2_RL2/TSGR2_117-e/Docs/R2-2203144.zip" TargetMode="External"/><Relationship Id="rId1108" Type="http://schemas.openxmlformats.org/officeDocument/2006/relationships/hyperlink" Target="https://www.3gpp.org/ftp/TSG_RAN/WG2_RL2/TSGR2_117-e/Docs/R2-2202820.zip" TargetMode="External"/><Relationship Id="rId1315" Type="http://schemas.openxmlformats.org/officeDocument/2006/relationships/hyperlink" Target="https://www.3gpp.org/ftp/TSG_RAN/WG2_RL2/TSGR2_117-e/Docs/R2-2203478.zip" TargetMode="External"/><Relationship Id="rId1967" Type="http://schemas.openxmlformats.org/officeDocument/2006/relationships/hyperlink" Target="https://www.3gpp.org/ftp/TSG_RAN/WG2_RL2/TSGR2_117-e/Docs/R2-2202205.zip" TargetMode="External"/><Relationship Id="rId2713" Type="http://schemas.openxmlformats.org/officeDocument/2006/relationships/hyperlink" Target="https://www.3gpp.org/ftp/TSG_RAN/WG2_RL2/TSGR2_117-e/Docs/R2-2203923.zip" TargetMode="External"/><Relationship Id="rId2920" Type="http://schemas.openxmlformats.org/officeDocument/2006/relationships/hyperlink" Target="https://www.3gpp.org/ftp/TSG_RAN/WG2_RL2/TSGR2_117-e/Docs/R2-2202116.zip" TargetMode="External"/><Relationship Id="rId1522" Type="http://schemas.openxmlformats.org/officeDocument/2006/relationships/hyperlink" Target="https://www.3gpp.org/ftp/TSG_RAN/WG2_RL2/TSGR2_117-e/Docs/R2-2203888.zip" TargetMode="External"/><Relationship Id="rId21" Type="http://schemas.openxmlformats.org/officeDocument/2006/relationships/hyperlink" Target="https://www.3gpp.org/ftp/TSG_RAN/WG2_RL2/TSGR2_117-e/Docs/R2-2203214.zip" TargetMode="External"/><Relationship Id="rId2089" Type="http://schemas.openxmlformats.org/officeDocument/2006/relationships/hyperlink" Target="https://www.3gpp.org/ftp/TSG_RAN/WG2_RL2/TSGR2_117-e/Docs/R2-2203719.zip" TargetMode="External"/><Relationship Id="rId3487" Type="http://schemas.openxmlformats.org/officeDocument/2006/relationships/hyperlink" Target="https://www.3gpp.org/ftp/TSG_RAN/WG2_RL2/TSGR2_117-e/Docs/R2-2202662.zip" TargetMode="External"/><Relationship Id="rId3694" Type="http://schemas.openxmlformats.org/officeDocument/2006/relationships/hyperlink" Target="https://www.3gpp.org/ftp/TSG_RAN/WG2_RL2/TSGR2_117-e/Docs/R2-2203582.zip" TargetMode="External"/><Relationship Id="rId2296" Type="http://schemas.openxmlformats.org/officeDocument/2006/relationships/hyperlink" Target="https://www.3gpp.org/ftp/TSG_RAN/WG2_RL2/TSGR2_117-e/Docs/R2-2203990.zip" TargetMode="External"/><Relationship Id="rId3347" Type="http://schemas.openxmlformats.org/officeDocument/2006/relationships/hyperlink" Target="https://www.3gpp.org/ftp/TSG_RAN/WG2_RL2/TSGR2_117-e/Docs/R2-2204239.zip" TargetMode="External"/><Relationship Id="rId3554" Type="http://schemas.openxmlformats.org/officeDocument/2006/relationships/hyperlink" Target="https://www.3gpp.org/ftp/TSG_RAN/WG2_RL2/TSGR2_117-e/Docs/R2-2202814.zip" TargetMode="External"/><Relationship Id="rId3761" Type="http://schemas.openxmlformats.org/officeDocument/2006/relationships/hyperlink" Target="https://www.3gpp.org/ftp/TSG_RAN/WG2_RL2/TSGR2_117-e/Docs/R2-2203443.zip" TargetMode="External"/><Relationship Id="rId268" Type="http://schemas.openxmlformats.org/officeDocument/2006/relationships/hyperlink" Target="https://www.3gpp.org/ftp/TSG_RAN/WG2_RL2/TSGR2_117-e/Docs/R2-2202293.zip" TargetMode="External"/><Relationship Id="rId475" Type="http://schemas.openxmlformats.org/officeDocument/2006/relationships/hyperlink" Target="https://www.3gpp.org/ftp/TSG_RAN/WG2_RL2/TSGR2_117-e/Docs/R2-2202663.zip" TargetMode="External"/><Relationship Id="rId682" Type="http://schemas.openxmlformats.org/officeDocument/2006/relationships/hyperlink" Target="https://www.3gpp.org/ftp/TSG_RAN/WG2_RL2/TSGR2_117-e/Docs/R2-2204002.zip" TargetMode="External"/><Relationship Id="rId2156" Type="http://schemas.openxmlformats.org/officeDocument/2006/relationships/hyperlink" Target="https://www.3gpp.org/ftp/TSG_RAN/WG2_RL2/TSGR2_117-e/Docs/R2-2203307.zip" TargetMode="External"/><Relationship Id="rId2363" Type="http://schemas.openxmlformats.org/officeDocument/2006/relationships/hyperlink" Target="https://www.3gpp.org/ftp/TSG_RAN/WG2_RL2/TSGR2_117-e/Docs/R2-2203503.zip" TargetMode="External"/><Relationship Id="rId2570" Type="http://schemas.openxmlformats.org/officeDocument/2006/relationships/hyperlink" Target="https://www.3gpp.org/ftp/TSG_RAN/WG2_RL2/TSGR2_117-e/Docs/R2-2200839.zip" TargetMode="External"/><Relationship Id="rId3207" Type="http://schemas.openxmlformats.org/officeDocument/2006/relationships/hyperlink" Target="https://www.3gpp.org/ftp/TSG_RAN/WG2_RL2/TSGR2_117-e/Docs/R2-2203660.zip" TargetMode="External"/><Relationship Id="rId3414" Type="http://schemas.openxmlformats.org/officeDocument/2006/relationships/hyperlink" Target="https://www.3gpp.org/ftp/TSG_RAN/WG2_RL2/TSGR2_117-e/Docs/R2-2203498.zip" TargetMode="External"/><Relationship Id="rId3621" Type="http://schemas.openxmlformats.org/officeDocument/2006/relationships/hyperlink" Target="https://www.3gpp.org/ftp/TSG_RAN/WG2_RL2/TSGR2_117-e/Docs/R2-2202791.zip" TargetMode="External"/><Relationship Id="rId128" Type="http://schemas.openxmlformats.org/officeDocument/2006/relationships/hyperlink" Target="https://www.3gpp.org/ftp/TSG_RAN/WG2_RL2/TSGR2_117-e/Docs/R2-2202638.zip" TargetMode="External"/><Relationship Id="rId335" Type="http://schemas.openxmlformats.org/officeDocument/2006/relationships/hyperlink" Target="https://www.3gpp.org/ftp/TSG_RAN/WG2_RL2/TSGR2_117-e/Docs/R2-2202838.zip" TargetMode="External"/><Relationship Id="rId542" Type="http://schemas.openxmlformats.org/officeDocument/2006/relationships/hyperlink" Target="https://www.3gpp.org/ftp/TSG_RAN/WG2_RL2/TSGR2_117-e/Docs/R2-2202277.zip" TargetMode="External"/><Relationship Id="rId1172" Type="http://schemas.openxmlformats.org/officeDocument/2006/relationships/hyperlink" Target="https://www.3gpp.org/ftp/TSG_RAN/WG2_RL2/TSGR2_117-e/Docs/R2-2202955.zip" TargetMode="External"/><Relationship Id="rId2016" Type="http://schemas.openxmlformats.org/officeDocument/2006/relationships/hyperlink" Target="https://www.3gpp.org/ftp/TSG_RAN/WG2_RL2/TSGR2_117-e/Docs/R2-2202191.zip" TargetMode="External"/><Relationship Id="rId2223" Type="http://schemas.openxmlformats.org/officeDocument/2006/relationships/hyperlink" Target="https://www.3gpp.org/ftp/TSG_RAN/WG2_RL2/TSGR2_117-e/Docs/R2-2202660.zip" TargetMode="External"/><Relationship Id="rId2430" Type="http://schemas.openxmlformats.org/officeDocument/2006/relationships/hyperlink" Target="https://www.3gpp.org/ftp/TSG_RAN/WG2_RL2/TSGR2_117-e/Docs/R2-2203899.zip" TargetMode="External"/><Relationship Id="rId402" Type="http://schemas.openxmlformats.org/officeDocument/2006/relationships/hyperlink" Target="https://www.3gpp.org/ftp/TSG_RAN/WG2_RL2/TSGR2_117-e/Docs/R2-2202843.zip" TargetMode="External"/><Relationship Id="rId1032" Type="http://schemas.openxmlformats.org/officeDocument/2006/relationships/hyperlink" Target="https://www.3gpp.org/ftp/TSG_RAN/WG2_RL2/TSGR2_117-e/Docs/R2-2202446.zip" TargetMode="External"/><Relationship Id="rId1989" Type="http://schemas.openxmlformats.org/officeDocument/2006/relationships/hyperlink" Target="https://www.3gpp.org/ftp/TSG_RAN/WG2_RL2/TSGR2_117-e/Docs/R2-2202453.zip" TargetMode="External"/><Relationship Id="rId1849" Type="http://schemas.openxmlformats.org/officeDocument/2006/relationships/hyperlink" Target="https://www.3gpp.org/ftp/TSG_RAN/WG2_RL2/TSGR2_117-e/Docs/R2-2203754.zip" TargetMode="External"/><Relationship Id="rId3064" Type="http://schemas.openxmlformats.org/officeDocument/2006/relationships/hyperlink" Target="https://www.3gpp.org/ftp/TSG_RAN/WG2_RL2/TSGR2_117-e/Docs/R2-2204083.zip" TargetMode="External"/><Relationship Id="rId192" Type="http://schemas.openxmlformats.org/officeDocument/2006/relationships/hyperlink" Target="https://www.3gpp.org/ftp/TSG_RAN/WG2_RL2/TSGR2_117-e/Docs/R2-2203410.zip" TargetMode="External"/><Relationship Id="rId1709" Type="http://schemas.openxmlformats.org/officeDocument/2006/relationships/hyperlink" Target="https://www.3gpp.org/ftp/TSG_RAN/WG2_RL2/TSGR2_117-e/Docs/R2-2204024.zip" TargetMode="External"/><Relationship Id="rId1916" Type="http://schemas.openxmlformats.org/officeDocument/2006/relationships/hyperlink" Target="https://www.3gpp.org/ftp/TSG_RAN/WG2_RL2/TSGR2_117-e/Docs/R2-2202043.zip" TargetMode="External"/><Relationship Id="rId3271" Type="http://schemas.openxmlformats.org/officeDocument/2006/relationships/hyperlink" Target="https://www.3gpp.org/ftp/TSG_RAN/WG2_RL2/TSGR2_117-e/Docs/R2-2203946.zip" TargetMode="External"/><Relationship Id="rId2080" Type="http://schemas.openxmlformats.org/officeDocument/2006/relationships/hyperlink" Target="https://www.3gpp.org/ftp/TSG_RAN/WG2_RL2/TSGR2_117-e/Docs/R2-2203752.zip" TargetMode="External"/><Relationship Id="rId3131" Type="http://schemas.openxmlformats.org/officeDocument/2006/relationships/hyperlink" Target="https://www.3gpp.org/ftp/TSG_RAN/WG2_RL2/TSGR2_117-e/Docs/R2-2203949.zip" TargetMode="External"/><Relationship Id="rId2897" Type="http://schemas.openxmlformats.org/officeDocument/2006/relationships/hyperlink" Target="https://www.3gpp.org/ftp/TSG_RAN/WG2_RL2/TSGR2_117-e/Docs/R2-2203189.zip" TargetMode="External"/><Relationship Id="rId3948" Type="http://schemas.openxmlformats.org/officeDocument/2006/relationships/hyperlink" Target="https://www.3gpp.org/ftp/TSG_RAN/WG2_RL2/TSGR2_117-e/Docs/R2-2203577.zip" TargetMode="External"/><Relationship Id="rId869" Type="http://schemas.openxmlformats.org/officeDocument/2006/relationships/hyperlink" Target="https://www.3gpp.org/ftp/TSG_RAN/WG2_RL2/TSGR2_117-e/Docs/R2-2202925.zip" TargetMode="External"/><Relationship Id="rId1499" Type="http://schemas.openxmlformats.org/officeDocument/2006/relationships/hyperlink" Target="https://www.3gpp.org/ftp/TSG_RAN/WG2_RL2/TSGR2_117-e/Docs/R2-2203535.zip" TargetMode="External"/><Relationship Id="rId729" Type="http://schemas.openxmlformats.org/officeDocument/2006/relationships/hyperlink" Target="https://www.3gpp.org/ftp/TSG_RAN/WG2_RL2/TSGR2_117-e/Docs/R2-2203087.zip" TargetMode="External"/><Relationship Id="rId1359" Type="http://schemas.openxmlformats.org/officeDocument/2006/relationships/hyperlink" Target="https://www.3gpp.org/ftp/TSG_RAN/WG2_RL2/TSGR2_117-e/Docs/R2-2203549.zip" TargetMode="External"/><Relationship Id="rId2757" Type="http://schemas.openxmlformats.org/officeDocument/2006/relationships/hyperlink" Target="https://www.3gpp.org/ftp/TSG_RAN/WG2_RL2/TSGR2_117-e/Docs/R2-2202561.zip" TargetMode="External"/><Relationship Id="rId2964" Type="http://schemas.openxmlformats.org/officeDocument/2006/relationships/hyperlink" Target="https://www.3gpp.org/ftp/TSG_RAN/WG2_RL2/TSGR2_117-e/Docs/R2-2202160.zip" TargetMode="External"/><Relationship Id="rId3808" Type="http://schemas.openxmlformats.org/officeDocument/2006/relationships/hyperlink" Target="https://www.3gpp.org/ftp/TSG_RAN/WG2_RL2/TSGR2_117-e/Docs/R2-2204028.zip" TargetMode="External"/><Relationship Id="rId936" Type="http://schemas.openxmlformats.org/officeDocument/2006/relationships/hyperlink" Target="https://www.3gpp.org/ftp/TSG_RAN/WG2_RL2/TSGR2_117-e/Docs/R2-2202643.zip" TargetMode="External"/><Relationship Id="rId1219" Type="http://schemas.openxmlformats.org/officeDocument/2006/relationships/hyperlink" Target="https://www.3gpp.org/ftp/TSG_RAN/WG2_RL2/TSGR2_117-e/Docs/R2-2203509.zip" TargetMode="External"/><Relationship Id="rId1566" Type="http://schemas.openxmlformats.org/officeDocument/2006/relationships/hyperlink" Target="https://www.3gpp.org/ftp/TSG_RAN/WG2_RL2/TSGR2_117-e/Docs/R2-2203602.zip" TargetMode="External"/><Relationship Id="rId1773" Type="http://schemas.openxmlformats.org/officeDocument/2006/relationships/hyperlink" Target="https://www.3gpp.org/ftp/TSG_RAN/WG2_RL2/TSGR2_117-e/Docs/R2-2204115.zip" TargetMode="External"/><Relationship Id="rId1980" Type="http://schemas.openxmlformats.org/officeDocument/2006/relationships/hyperlink" Target="https://www.3gpp.org/ftp/TSG_RAN/WG2_RL2/TSGR2_117-e/Docs/R2-2203679.zip" TargetMode="External"/><Relationship Id="rId2617" Type="http://schemas.openxmlformats.org/officeDocument/2006/relationships/hyperlink" Target="https://www.3gpp.org/ftp/TSG_RAN/WG2_RL2/TSGR2_117-e/Docs/R2-2202260.zip" TargetMode="External"/><Relationship Id="rId2824" Type="http://schemas.openxmlformats.org/officeDocument/2006/relationships/hyperlink" Target="https://www.3gpp.org/ftp/TSG_RAN/WG2_RL2/TSGR2_117-e/Docs/R2-2203654.zip" TargetMode="External"/><Relationship Id="rId65" Type="http://schemas.openxmlformats.org/officeDocument/2006/relationships/hyperlink" Target="https://www.3gpp.org/ftp/TSG_RAN/WG2_RL2/TSGR2_117-e/Docs/R2-2203129.zip" TargetMode="External"/><Relationship Id="rId1426" Type="http://schemas.openxmlformats.org/officeDocument/2006/relationships/hyperlink" Target="https://www.3gpp.org/ftp/TSG_RAN/WG2_RL2/TSGR2_117-e/Docs/R2-2203569.zip" TargetMode="External"/><Relationship Id="rId1633" Type="http://schemas.openxmlformats.org/officeDocument/2006/relationships/hyperlink" Target="https://www.3gpp.org/ftp/TSG_RAN/WG2_RL2/TSGR2_117-e/Docs/R2-2203922.zip" TargetMode="External"/><Relationship Id="rId1840" Type="http://schemas.openxmlformats.org/officeDocument/2006/relationships/hyperlink" Target="https://www.3gpp.org/ftp/TSG_RAN/WG2_RL2/TSGR2_117-e/Docs/R2-2203394.zip" TargetMode="External"/><Relationship Id="rId1700" Type="http://schemas.openxmlformats.org/officeDocument/2006/relationships/hyperlink" Target="https://www.3gpp.org/ftp/TSG_RAN/WG2_RL2/TSGR2_117-e/Docs/R2-2203630.zip" TargetMode="External"/><Relationship Id="rId3598" Type="http://schemas.openxmlformats.org/officeDocument/2006/relationships/hyperlink" Target="https://www.3gpp.org/ftp/TSG_RAN/WG2_RL2/TSGR2_117-e/Docs/R2-2203493.zip" TargetMode="External"/><Relationship Id="rId3458" Type="http://schemas.openxmlformats.org/officeDocument/2006/relationships/hyperlink" Target="https://www.3gpp.org/ftp/TSG_RAN/WG2_RL2/TSGR2_117-e/Docs/R2-2202990.zip" TargetMode="External"/><Relationship Id="rId3665" Type="http://schemas.openxmlformats.org/officeDocument/2006/relationships/hyperlink" Target="https://www.3gpp.org/ftp/TSG_RAN/WG2_RL2/TSGR2_117-e/Docs/R2-2203639.zip" TargetMode="External"/><Relationship Id="rId3872" Type="http://schemas.openxmlformats.org/officeDocument/2006/relationships/hyperlink" Target="https://www.3gpp.org/ftp/TSG_RAN/WG2_RL2/TSGR2_117-e/Docs/R2-2204038.zip" TargetMode="External"/><Relationship Id="rId379" Type="http://schemas.openxmlformats.org/officeDocument/2006/relationships/hyperlink" Target="https://www.3gpp.org/ftp/TSG_RAN/WG2_RL2/TSGR2_117-e/Docs/R2-2202193.zip" TargetMode="External"/><Relationship Id="rId586" Type="http://schemas.openxmlformats.org/officeDocument/2006/relationships/hyperlink" Target="https://www.3gpp.org/ftp/TSG_RAN/WG2_RL2/TSGR2_117-e/Docs/R2-2202368.zip" TargetMode="External"/><Relationship Id="rId793" Type="http://schemas.openxmlformats.org/officeDocument/2006/relationships/hyperlink" Target="https://www.3gpp.org/ftp/TSG_RAN/WG2_RL2/TSGR2_117-e/Docs/R2-2202777.zip" TargetMode="External"/><Relationship Id="rId2267" Type="http://schemas.openxmlformats.org/officeDocument/2006/relationships/hyperlink" Target="https://www.3gpp.org/ftp/TSG_RAN/WG2_RL2/TSGR2_117-e/Docs/R2-2202627.zip" TargetMode="External"/><Relationship Id="rId2474" Type="http://schemas.openxmlformats.org/officeDocument/2006/relationships/hyperlink" Target="https://www.3gpp.org/ftp/TSG_RAN/WG2_RL2/TSGR2_117-e/Docs/R2-2203116.zip" TargetMode="External"/><Relationship Id="rId2681" Type="http://schemas.openxmlformats.org/officeDocument/2006/relationships/hyperlink" Target="https://www.3gpp.org/ftp/TSG_RAN/WG2_RL2/TSGR2_117-e/Docs/R2-2202739.zip" TargetMode="External"/><Relationship Id="rId3318" Type="http://schemas.openxmlformats.org/officeDocument/2006/relationships/hyperlink" Target="https://www.3gpp.org/ftp/TSG_RAN/WG2_RL2/TSGR2_117-e/Docs/R2-2204170.zip" TargetMode="External"/><Relationship Id="rId3525" Type="http://schemas.openxmlformats.org/officeDocument/2006/relationships/hyperlink" Target="https://www.3gpp.org/ftp/TSG_RAN/WG2_RL2/TSGR2_117-e/Docs/R2-2202225.zip" TargetMode="External"/><Relationship Id="rId239" Type="http://schemas.openxmlformats.org/officeDocument/2006/relationships/hyperlink" Target="https://www.3gpp.org/ftp/TSG_RAN/WG2_RL2/TSGR2_117-e/Docs/R2-2202917.zip" TargetMode="External"/><Relationship Id="rId446" Type="http://schemas.openxmlformats.org/officeDocument/2006/relationships/hyperlink" Target="https://www.3gpp.org/ftp/TSG_RAN/WG2_RL2/TSGR2_117-e/Docs/R2-2203573.zip" TargetMode="External"/><Relationship Id="rId653" Type="http://schemas.openxmlformats.org/officeDocument/2006/relationships/hyperlink" Target="https://www.3gpp.org/ftp/TSG_RAN/WG2_RL2/TSGR2_117-e/Docs/R2-2203195.zip" TargetMode="External"/><Relationship Id="rId1076" Type="http://schemas.openxmlformats.org/officeDocument/2006/relationships/hyperlink" Target="https://www.3gpp.org/ftp/TSG_RAN/WG2_RL2/TSGR2_117-e/Docs/R2-2203598.zip" TargetMode="External"/><Relationship Id="rId1283" Type="http://schemas.openxmlformats.org/officeDocument/2006/relationships/hyperlink" Target="https://www.3gpp.org/ftp/TSG_RAN/WG2_RL2/TSGR2_117-e/Docs/R2-2201785.zip" TargetMode="External"/><Relationship Id="rId1490" Type="http://schemas.openxmlformats.org/officeDocument/2006/relationships/hyperlink" Target="https://www.3gpp.org/ftp/TSG_RAN/WG2_RL2/TSGR2_117-e/Docs/R2-2202853.zip" TargetMode="External"/><Relationship Id="rId2127" Type="http://schemas.openxmlformats.org/officeDocument/2006/relationships/hyperlink" Target="https://www.3gpp.org/ftp/TSG_RAN/WG2_RL2/TSGR2_117-e/Docs/R2-2203246.zip" TargetMode="External"/><Relationship Id="rId2334" Type="http://schemas.openxmlformats.org/officeDocument/2006/relationships/hyperlink" Target="https://www.3gpp.org/ftp/TSG_RAN/WG2_RL2/TSGR2_117-e/Docs/R2-2203523.zip" TargetMode="External"/><Relationship Id="rId3732" Type="http://schemas.openxmlformats.org/officeDocument/2006/relationships/hyperlink" Target="https://www.3gpp.org/ftp/TSG_RAN/WG2_RL2/TSGR2_117-e/Docs/R2-2202951.zip" TargetMode="External"/><Relationship Id="rId306" Type="http://schemas.openxmlformats.org/officeDocument/2006/relationships/hyperlink" Target="https://www.3gpp.org/ftp/TSG_RAN/WG2_RL2/TSGR2_117-e/Docs/R2-2202108.zip" TargetMode="External"/><Relationship Id="rId860" Type="http://schemas.openxmlformats.org/officeDocument/2006/relationships/hyperlink" Target="https://www.3gpp.org/ftp/TSG_RAN/WG2_RL2/TSGR2_117-e/Docs/R2-2202741.zip" TargetMode="External"/><Relationship Id="rId1143" Type="http://schemas.openxmlformats.org/officeDocument/2006/relationships/hyperlink" Target="https://www.3gpp.org/ftp/TSG_RAN/WG2_RL2/TSGR2_117-e/Docs/R2-2202569.zip" TargetMode="External"/><Relationship Id="rId2541" Type="http://schemas.openxmlformats.org/officeDocument/2006/relationships/hyperlink" Target="https://www.3gpp.org/ftp/TSG_RAN/WG2_RL2/TSGR2_117-e/Docs/R2-2202156.zip" TargetMode="External"/><Relationship Id="rId513" Type="http://schemas.openxmlformats.org/officeDocument/2006/relationships/hyperlink" Target="https://www.3gpp.org/ftp/TSG_RAN/WG2_RL2/TSGR2_117-e/Docs/R2-2203902.zip" TargetMode="External"/><Relationship Id="rId720" Type="http://schemas.openxmlformats.org/officeDocument/2006/relationships/hyperlink" Target="https://www.3gpp.org/ftp/TSG_RAN/WG2_RL2/TSGR2_117-e/Docs/R2-2202650.zip" TargetMode="External"/><Relationship Id="rId1350" Type="http://schemas.openxmlformats.org/officeDocument/2006/relationships/hyperlink" Target="https://www.3gpp.org/ftp/TSG_RAN/WG2_RL2/TSGR2_117-e/Docs/R2-2203550.zip" TargetMode="External"/><Relationship Id="rId2401" Type="http://schemas.openxmlformats.org/officeDocument/2006/relationships/hyperlink" Target="https://www.3gpp.org/ftp/TSG_RAN/WG2_RL2/TSGR2_117-e/Docs/R2-2203249.zip" TargetMode="External"/><Relationship Id="rId1003" Type="http://schemas.openxmlformats.org/officeDocument/2006/relationships/hyperlink" Target="https://www.3gpp.org/ftp/TSG_RAN/WG2_RL2/TSGR2_117-e/Docs/R2-2202751.zip" TargetMode="External"/><Relationship Id="rId1210" Type="http://schemas.openxmlformats.org/officeDocument/2006/relationships/hyperlink" Target="https://www.3gpp.org/ftp/TSG_RAN/WG2_RL2/TSGR2_117-e/Docs/R2-2203783.zip" TargetMode="External"/><Relationship Id="rId3175" Type="http://schemas.openxmlformats.org/officeDocument/2006/relationships/hyperlink" Target="https://www.3gpp.org/ftp/TSG_RAN/WG2_RL2/TSGR2_117-e/Docs/R2-2203320.zip" TargetMode="External"/><Relationship Id="rId3382" Type="http://schemas.openxmlformats.org/officeDocument/2006/relationships/hyperlink" Target="https://www.3gpp.org/ftp/TSG_RAN/WG2_RL2/TSGR2_117-e/Docs/R2-2203278.zip" TargetMode="External"/><Relationship Id="rId4019" Type="http://schemas.openxmlformats.org/officeDocument/2006/relationships/hyperlink" Target="https://www.3gpp.org/ftp/TSG_RAN/WG2_RL2/TSGR2_117-e/Docs/R2-2204153.zip" TargetMode="External"/><Relationship Id="rId2191" Type="http://schemas.openxmlformats.org/officeDocument/2006/relationships/hyperlink" Target="https://www.3gpp.org/ftp/TSG_RAN/WG2_RL2/TSGR2_117-e/Docs/R2-2203646.zip" TargetMode="External"/><Relationship Id="rId3035" Type="http://schemas.openxmlformats.org/officeDocument/2006/relationships/hyperlink" Target="https://www.3gpp.org/ftp/TSG_RAN/WG2_RL2/TSGR2_117-e/Docs/R2-2203933.zip" TargetMode="External"/><Relationship Id="rId3242" Type="http://schemas.openxmlformats.org/officeDocument/2006/relationships/hyperlink" Target="https://www.3gpp.org/ftp/TSG_RAN/WG2_RL2/TSGR2_117-e/Docs/R2-2203823.zip" TargetMode="External"/><Relationship Id="rId163" Type="http://schemas.openxmlformats.org/officeDocument/2006/relationships/hyperlink" Target="https://www.3gpp.org/ftp/TSG_RAN/WG2_RL2/TSGR2_117-e/Docs/R2-2202597.zip" TargetMode="External"/><Relationship Id="rId370" Type="http://schemas.openxmlformats.org/officeDocument/2006/relationships/hyperlink" Target="https://www.3gpp.org/ftp/TSG_RAN/WG2_RL2/TSGR2_117-e/Docs/R2-2203691.zip" TargetMode="External"/><Relationship Id="rId2051" Type="http://schemas.openxmlformats.org/officeDocument/2006/relationships/hyperlink" Target="https://www.3gpp.org/ftp/TSG_RAN/WG2_RL2/TSGR2_117-e/Docs/R2-2203960.zip" TargetMode="External"/><Relationship Id="rId3102" Type="http://schemas.openxmlformats.org/officeDocument/2006/relationships/hyperlink" Target="https://www.3gpp.org/ftp/TSG_RAN/WG2_RL2/TSGR2_117-e/Docs/R2-2204186.zip" TargetMode="External"/><Relationship Id="rId230" Type="http://schemas.openxmlformats.org/officeDocument/2006/relationships/hyperlink" Target="https://www.3gpp.org/ftp/TSG_RAN/WG2_RL2/TSGR2_117-e/Docs/R2-2203906.zip" TargetMode="External"/><Relationship Id="rId2868" Type="http://schemas.openxmlformats.org/officeDocument/2006/relationships/hyperlink" Target="https://www.3gpp.org/ftp/TSG_RAN/WG2_RL2/TSGR2_117-e/Docs/R2-2203228.zip" TargetMode="External"/><Relationship Id="rId3919" Type="http://schemas.openxmlformats.org/officeDocument/2006/relationships/hyperlink" Target="https://www.3gpp.org/ftp/TSG_RAN/WG2_RL2/TSGR2_117-e/Docs/R2-2203588.zip" TargetMode="External"/><Relationship Id="rId1677" Type="http://schemas.openxmlformats.org/officeDocument/2006/relationships/hyperlink" Target="https://www.3gpp.org/ftp/TSG_RAN/WG2_RL2/TSGR2_117-e/Docs/R2-2203621.zip" TargetMode="External"/><Relationship Id="rId1884" Type="http://schemas.openxmlformats.org/officeDocument/2006/relationships/hyperlink" Target="https://www.3gpp.org/ftp/TSG_RAN/WG2_RL2/TSGR2_117-e/Docs/R2-2203427.zip" TargetMode="External"/><Relationship Id="rId2728" Type="http://schemas.openxmlformats.org/officeDocument/2006/relationships/hyperlink" Target="https://www.3gpp.org/ftp/TSG_RAN/WG2_RL2/TSGR2_117-e/Docs/R2-2202562.zip" TargetMode="External"/><Relationship Id="rId2935" Type="http://schemas.openxmlformats.org/officeDocument/2006/relationships/hyperlink" Target="https://www.3gpp.org/ftp/TSG_RAN/WG2_RL2/TSGR2_117-e/Docs/R2-2202131.zip" TargetMode="External"/><Relationship Id="rId907" Type="http://schemas.openxmlformats.org/officeDocument/2006/relationships/hyperlink" Target="https://www.3gpp.org/ftp/TSG_RAN/WG2_RL2/TSGR2_117-e/Docs/R2-2202372.zip" TargetMode="External"/><Relationship Id="rId1537" Type="http://schemas.openxmlformats.org/officeDocument/2006/relationships/hyperlink" Target="https://www.3gpp.org/ftp/TSG_RAN/WG2_RL2/TSGR2_117-e/Docs/R2-2203604.zip" TargetMode="External"/><Relationship Id="rId1744" Type="http://schemas.openxmlformats.org/officeDocument/2006/relationships/hyperlink" Target="https://www.3gpp.org/ftp/TSG_RAN/WG2_RL2/TSGR2_117-e/Docs/R2-2203560.zip" TargetMode="External"/><Relationship Id="rId1951" Type="http://schemas.openxmlformats.org/officeDocument/2006/relationships/hyperlink" Target="https://www.3gpp.org/ftp/TSG_RAN/WG2_RL2/TSGR2_117-e/Docs/R2-2202906.zip" TargetMode="External"/><Relationship Id="rId36" Type="http://schemas.openxmlformats.org/officeDocument/2006/relationships/hyperlink" Target="https://www.3gpp.org/ftp/TSG_RAN/WG2_RL2/TSGR2_117-e/Docs/R2-2203657.zip" TargetMode="External"/><Relationship Id="rId1604" Type="http://schemas.openxmlformats.org/officeDocument/2006/relationships/hyperlink" Target="https://www.3gpp.org/ftp/TSG_RAN/WG2_RL2/TSGR2_117-e/Docs/R2-2203088.zip" TargetMode="External"/><Relationship Id="rId4010" Type="http://schemas.openxmlformats.org/officeDocument/2006/relationships/hyperlink" Target="https://www.3gpp.org/ftp/TSG_RAN/WG2_RL2/TSGR2_117-e/Docs/R2-2204240.zip" TargetMode="External"/><Relationship Id="rId1811" Type="http://schemas.openxmlformats.org/officeDocument/2006/relationships/hyperlink" Target="https://www.3gpp.org/ftp/TSG_RAN/WG2_RL2/TSGR2_117-e/Docs/R2-2203563.zip" TargetMode="External"/><Relationship Id="rId3569" Type="http://schemas.openxmlformats.org/officeDocument/2006/relationships/hyperlink" Target="https://www.3gpp.org/ftp/TSG_RAN/WG2_RL2/TSGR2_117-e/Docs/R2-2203016.zip" TargetMode="External"/><Relationship Id="rId697" Type="http://schemas.openxmlformats.org/officeDocument/2006/relationships/hyperlink" Target="https://www.3gpp.org/ftp/TSG_RAN/WG2_RL2/TSGR2_117-e/Docs/R2-2202679.zip" TargetMode="External"/><Relationship Id="rId2378" Type="http://schemas.openxmlformats.org/officeDocument/2006/relationships/hyperlink" Target="https://www.3gpp.org/ftp/TSG_RAN/WG2_RL2/TSGR2_117-e/Docs/R2-2203760.zip" TargetMode="External"/><Relationship Id="rId3429" Type="http://schemas.openxmlformats.org/officeDocument/2006/relationships/hyperlink" Target="https://www.3gpp.org/ftp/TSG_RAN/WG2_RL2/TSGR2_117-e/Docs/R2-2202123.zip" TargetMode="External"/><Relationship Id="rId3776" Type="http://schemas.openxmlformats.org/officeDocument/2006/relationships/hyperlink" Target="https://www.3gpp.org/ftp/TSG_RAN/WG2_RL2/TSGR2_117-e/Docs/R2-2203288.zip" TargetMode="External"/><Relationship Id="rId3983" Type="http://schemas.openxmlformats.org/officeDocument/2006/relationships/hyperlink" Target="https://www.3gpp.org/ftp/TSG_RAN/WG2_RL2/TSGR2_117-e/Docs/R2-2203672.zip" TargetMode="External"/><Relationship Id="rId1187" Type="http://schemas.openxmlformats.org/officeDocument/2006/relationships/hyperlink" Target="https://www.3gpp.org/ftp/TSG_RAN/WG2_RL2/TSGR2_117-e/Docs/R2-2202585.zip" TargetMode="External"/><Relationship Id="rId2585" Type="http://schemas.openxmlformats.org/officeDocument/2006/relationships/hyperlink" Target="https://www.3gpp.org/ftp/TSG_RAN/WG2_RL2/TSGR2_117-e/Docs/R2-2202911.zip" TargetMode="External"/><Relationship Id="rId2792" Type="http://schemas.openxmlformats.org/officeDocument/2006/relationships/hyperlink" Target="https://www.3gpp.org/ftp/TSG_RAN/WG2_RL2/TSGR2_117-e/Docs/R2-2203161.zip" TargetMode="External"/><Relationship Id="rId3636" Type="http://schemas.openxmlformats.org/officeDocument/2006/relationships/hyperlink" Target="https://www.3gpp.org/ftp/TSG_RAN/WG2_RL2/TSGR2_117-e/Docs/R2-2203564.zip" TargetMode="External"/><Relationship Id="rId3843" Type="http://schemas.openxmlformats.org/officeDocument/2006/relationships/hyperlink" Target="https://www.3gpp.org/ftp/TSG_RAN/WG2_RL2/TSGR2_117-e/Docs/R2-2204243.zip" TargetMode="External"/><Relationship Id="rId557" Type="http://schemas.openxmlformats.org/officeDocument/2006/relationships/hyperlink" Target="https://www.3gpp.org/ftp/TSG_RAN/WG2_RL2/TSGR2_117-e/Docs/R2-2202685.zip" TargetMode="External"/><Relationship Id="rId764" Type="http://schemas.openxmlformats.org/officeDocument/2006/relationships/hyperlink" Target="https://www.3gpp.org/ftp/TSG_RAN/WG2_RL2/TSGR2_117-e/Docs/R2-2202468.zip" TargetMode="External"/><Relationship Id="rId971" Type="http://schemas.openxmlformats.org/officeDocument/2006/relationships/hyperlink" Target="https://www.3gpp.org/ftp/TSG_RAN/WG2_RL2/TSGR2_117-e/Docs/R2-2204086.zip" TargetMode="External"/><Relationship Id="rId1394" Type="http://schemas.openxmlformats.org/officeDocument/2006/relationships/hyperlink" Target="https://www.3gpp.org/ftp/TSG_RAN/WG2_RL2/TSGR2_117-e/Docs/R2-2202999.zip" TargetMode="External"/><Relationship Id="rId2238" Type="http://schemas.openxmlformats.org/officeDocument/2006/relationships/hyperlink" Target="https://www.3gpp.org/ftp/TSG_RAN/WG2_RL2/TSGR2_117-e/Docs/R2-2202629.zip" TargetMode="External"/><Relationship Id="rId2445" Type="http://schemas.openxmlformats.org/officeDocument/2006/relationships/hyperlink" Target="https://www.3gpp.org/ftp/TSG_RAN/WG2_RL2/TSGR2_117-e/Docs/R2-2202152.zip" TargetMode="External"/><Relationship Id="rId2652" Type="http://schemas.openxmlformats.org/officeDocument/2006/relationships/hyperlink" Target="https://www.3gpp.org/ftp/TSG_RAN/WG2_RL2/TSGR2_117-e/Docs/R2-2203871.zip" TargetMode="External"/><Relationship Id="rId3703" Type="http://schemas.openxmlformats.org/officeDocument/2006/relationships/hyperlink" Target="https://www.3gpp.org/ftp/TSG_RAN/WG2_RL2/TSGR2_117-e/Docs/R2-2202402.zip" TargetMode="External"/><Relationship Id="rId3910" Type="http://schemas.openxmlformats.org/officeDocument/2006/relationships/hyperlink" Target="https://www.3gpp.org/ftp/TSG_RAN/WG2_RL2/TSGR2_117-e/Docs/R2-2204222.zip" TargetMode="External"/><Relationship Id="rId417" Type="http://schemas.openxmlformats.org/officeDocument/2006/relationships/hyperlink" Target="https://www.3gpp.org/ftp/TSG_RAN/WG2_RL2/TSGR2_117-e/Docs/R2-2202407.zip" TargetMode="External"/><Relationship Id="rId624" Type="http://schemas.openxmlformats.org/officeDocument/2006/relationships/hyperlink" Target="https://www.3gpp.org/ftp/TSG_RAN/WG2_RL2/TSGR2_117-e/Docs/R2-2202979.zip" TargetMode="External"/><Relationship Id="rId831" Type="http://schemas.openxmlformats.org/officeDocument/2006/relationships/hyperlink" Target="https://www.3gpp.org/ftp/TSG_RAN/WG2_RL2/TSGR2_117-e/Docs/R2-2203437.zip" TargetMode="External"/><Relationship Id="rId1047" Type="http://schemas.openxmlformats.org/officeDocument/2006/relationships/hyperlink" Target="https://www.3gpp.org/ftp/TSG_RAN/WG2_RL2/TSGR2_117-e/Docs/R2-2202275.zip" TargetMode="External"/><Relationship Id="rId1254" Type="http://schemas.openxmlformats.org/officeDocument/2006/relationships/hyperlink" Target="https://www.3gpp.org/ftp/TSG_RAN/WG2_RL2/TSGR2_117-e/Docs/R2-2202440.zip" TargetMode="External"/><Relationship Id="rId1461" Type="http://schemas.openxmlformats.org/officeDocument/2006/relationships/hyperlink" Target="https://www.3gpp.org/ftp/TSG_RAN/WG2_RL2/TSGR2_117-e/Docs/R2-2203545.zip" TargetMode="External"/><Relationship Id="rId2305" Type="http://schemas.openxmlformats.org/officeDocument/2006/relationships/hyperlink" Target="https://www.3gpp.org/ftp/TSG_RAN/WG2_RL2/TSGR2_117-e/Docs/R2-2203251.zip" TargetMode="External"/><Relationship Id="rId2512" Type="http://schemas.openxmlformats.org/officeDocument/2006/relationships/hyperlink" Target="https://www.3gpp.org/ftp/TSG_RAN/WG2_RL2/TSGR2_117-e/Docs/R2-2203852.zip" TargetMode="External"/><Relationship Id="rId1114" Type="http://schemas.openxmlformats.org/officeDocument/2006/relationships/hyperlink" Target="https://www.3gpp.org/ftp/TSG_RAN/WG2_RL2/TSGR2_117-e/Docs/R2-2203947.zip" TargetMode="External"/><Relationship Id="rId1321" Type="http://schemas.openxmlformats.org/officeDocument/2006/relationships/hyperlink" Target="https://www.3gpp.org/ftp/TSG_RAN/WG2_RL2/TSGR2_117-e/Docs/R2-2202883.zip" TargetMode="External"/><Relationship Id="rId3079" Type="http://schemas.openxmlformats.org/officeDocument/2006/relationships/hyperlink" Target="https://www.3gpp.org/ftp/TSG_RAN/WG2_RL2/TSGR2_117-e/Docs/R2-2204133.zip" TargetMode="External"/><Relationship Id="rId3286" Type="http://schemas.openxmlformats.org/officeDocument/2006/relationships/hyperlink" Target="https://www.3gpp.org/ftp/TSG_RAN/WG2_RL2/TSGR2_117-e/Docs/R2-2204016.zip" TargetMode="External"/><Relationship Id="rId3493" Type="http://schemas.openxmlformats.org/officeDocument/2006/relationships/hyperlink" Target="https://www.3gpp.org/ftp/TSG_RAN/WG2_RL2/TSGR2_117-e/Docs/R2-2202985.zip" TargetMode="External"/><Relationship Id="rId2095" Type="http://schemas.openxmlformats.org/officeDocument/2006/relationships/hyperlink" Target="https://www.3gpp.org/ftp/TSG_RAN/WG2_RL2/TSGR2_117-e/Docs/R2-2203041.zip" TargetMode="External"/><Relationship Id="rId3146" Type="http://schemas.openxmlformats.org/officeDocument/2006/relationships/hyperlink" Target="https://www.3gpp.org/ftp/TSG_RAN/WG2_RL2/TSGR2_117-e/Docs/R2-2204240.zip" TargetMode="External"/><Relationship Id="rId3353" Type="http://schemas.openxmlformats.org/officeDocument/2006/relationships/hyperlink" Target="https://www.3gpp.org/ftp/TSG_RAN/WG2_RL2/TSGR2_117-e/Docs/R2-2204247.zip" TargetMode="External"/><Relationship Id="rId274" Type="http://schemas.openxmlformats.org/officeDocument/2006/relationships/hyperlink" Target="https://www.3gpp.org/ftp/TSG_RAN/WG2_RL2/TSGR2_117-e/Docs/R2-2203163.zip" TargetMode="External"/><Relationship Id="rId481" Type="http://schemas.openxmlformats.org/officeDocument/2006/relationships/hyperlink" Target="https://www.3gpp.org/ftp/TSG_RAN/WG2_RL2/TSGR2_117-e/Docs/R2-2202113.zip" TargetMode="External"/><Relationship Id="rId2162" Type="http://schemas.openxmlformats.org/officeDocument/2006/relationships/hyperlink" Target="https://www.3gpp.org/ftp/TSG_RAN/WG2_RL2/TSGR2_117-e/Docs/R2-2204036.zip" TargetMode="External"/><Relationship Id="rId3006" Type="http://schemas.openxmlformats.org/officeDocument/2006/relationships/hyperlink" Target="https://www.3gpp.org/ftp/TSG_RAN/WG2_RL2/TSGR2_117-e/Docs/R2-2203755.zip" TargetMode="External"/><Relationship Id="rId3560" Type="http://schemas.openxmlformats.org/officeDocument/2006/relationships/hyperlink" Target="https://www.3gpp.org/ftp/TSG_RAN/WG2_RL2/TSGR2_117-e/Docs/R2-2202816.zip" TargetMode="External"/><Relationship Id="rId134" Type="http://schemas.openxmlformats.org/officeDocument/2006/relationships/hyperlink" Target="https://www.3gpp.org/ftp/TSG_RAN/WG2_RL2/TSGR2_117-e/Docs/R2-2202638.zip" TargetMode="External"/><Relationship Id="rId3213" Type="http://schemas.openxmlformats.org/officeDocument/2006/relationships/hyperlink" Target="https://www.3gpp.org/ftp/TSG_RAN/WG2_RL2/TSGR2_117-e/Docs/R2-2203673.zip" TargetMode="External"/><Relationship Id="rId3420" Type="http://schemas.openxmlformats.org/officeDocument/2006/relationships/hyperlink" Target="https://www.3gpp.org/ftp/TSG_RAN/WG2_RL2/TSGR2_117-e/Docs/R2-2202639.zip" TargetMode="External"/><Relationship Id="rId341" Type="http://schemas.openxmlformats.org/officeDocument/2006/relationships/hyperlink" Target="https://www.3gpp.org/ftp/TSG_RAN/WG2_RL2/TSGR2_117-e/Docs/R2-2202715.zip" TargetMode="External"/><Relationship Id="rId2022" Type="http://schemas.openxmlformats.org/officeDocument/2006/relationships/hyperlink" Target="https://www.3gpp.org/ftp/TSG_RAN/WG2_RL2/TSGR2_117-e/Docs/R2-2202477.zip" TargetMode="External"/><Relationship Id="rId2979" Type="http://schemas.openxmlformats.org/officeDocument/2006/relationships/hyperlink" Target="https://www.3gpp.org/ftp/TSG_RAN/WG2_RL2/TSGR2_117-e/Docs/R2-2202175.zip" TargetMode="External"/><Relationship Id="rId201" Type="http://schemas.openxmlformats.org/officeDocument/2006/relationships/hyperlink" Target="https://www.3gpp.org/ftp/TSG_RAN/WG2_RL2/TSGR2_117-e/Docs/R2-2204008.zip" TargetMode="External"/><Relationship Id="rId1788" Type="http://schemas.openxmlformats.org/officeDocument/2006/relationships/hyperlink" Target="https://www.3gpp.org/ftp/TSG_RAN/WG2_RL2/TSGR2_117-e/Docs/R2-2202529.zip" TargetMode="External"/><Relationship Id="rId1995" Type="http://schemas.openxmlformats.org/officeDocument/2006/relationships/hyperlink" Target="https://www.3gpp.org/ftp/TSG_RAN/WG2_RL2/TSGR2_117-e/Docs/R2-2202764.zip" TargetMode="External"/><Relationship Id="rId2839" Type="http://schemas.openxmlformats.org/officeDocument/2006/relationships/hyperlink" Target="https://www.3gpp.org/ftp/TSG_RAN/WG2_RL2/TSGR2_117-e/Docs/R2-2202721.zip" TargetMode="External"/><Relationship Id="rId1648" Type="http://schemas.openxmlformats.org/officeDocument/2006/relationships/hyperlink" Target="https://www.3gpp.org/ftp/TSG_RAN/WG2_RL2/TSGR2_117-e/Docs/R2-2203090.zip" TargetMode="External"/><Relationship Id="rId1508" Type="http://schemas.openxmlformats.org/officeDocument/2006/relationships/hyperlink" Target="https://www.3gpp.org/ftp/TSG_RAN/WG2_RL2/TSGR2_117-e/Docs/R2-2203535.zip" TargetMode="External"/><Relationship Id="rId1855" Type="http://schemas.openxmlformats.org/officeDocument/2006/relationships/hyperlink" Target="https://www.3gpp.org/ftp/TSG_RAN/WG2_RL2/TSGR2_117-e/Docs/R2-2202731.zip" TargetMode="External"/><Relationship Id="rId2906" Type="http://schemas.openxmlformats.org/officeDocument/2006/relationships/hyperlink" Target="https://www.3gpp.org/ftp/TSG_RAN/WG2_RL2/TSGR2_117-e/Docs/R2-2203517.zip" TargetMode="External"/><Relationship Id="rId3070" Type="http://schemas.openxmlformats.org/officeDocument/2006/relationships/hyperlink" Target="https://www.3gpp.org/ftp/TSG_RAN/WG2_RL2/TSGR2_117-e/Docs/R2-2204118.zip" TargetMode="External"/><Relationship Id="rId1715" Type="http://schemas.openxmlformats.org/officeDocument/2006/relationships/hyperlink" Target="https://www.3gpp.org/ftp/TSG_RAN/WG2_RL2/TSGR2_117-e/Docs/R2-2203555.zip" TargetMode="External"/><Relationship Id="rId1922" Type="http://schemas.openxmlformats.org/officeDocument/2006/relationships/hyperlink" Target="https://www.3gpp.org/ftp/TSG_RAN/WG2_RL2/TSGR2_117-e/Docs/R2-2202857.zip" TargetMode="External"/><Relationship Id="rId3887" Type="http://schemas.openxmlformats.org/officeDocument/2006/relationships/hyperlink" Target="https://www.3gpp.org/ftp/TSG_RAN/WG2_RL2/TSGR2_117-e/Docs/R2-2203662.zip" TargetMode="External"/><Relationship Id="rId2489" Type="http://schemas.openxmlformats.org/officeDocument/2006/relationships/hyperlink" Target="https://www.3gpp.org/ftp/TSG_RAN/WG2_RL2/TSGR2_117-e/Docs/R2-2202450.zip" TargetMode="External"/><Relationship Id="rId2696" Type="http://schemas.openxmlformats.org/officeDocument/2006/relationships/hyperlink" Target="https://www.3gpp.org/ftp/TSG_RAN/WG2_RL2/TSGR2_117-e/Docs/R2-2203220.zip" TargetMode="External"/><Relationship Id="rId3747" Type="http://schemas.openxmlformats.org/officeDocument/2006/relationships/hyperlink" Target="https://www.3gpp.org/ftp/TSG_RAN/WG2_RL2/TSGR2_117-e/Docs/R2-2203593.zip" TargetMode="External"/><Relationship Id="rId3954" Type="http://schemas.openxmlformats.org/officeDocument/2006/relationships/hyperlink" Target="https://www.3gpp.org/ftp/TSG_RAN/WG2_RL2/TSGR2_117-e/Docs/R2-2203580.zip" TargetMode="External"/><Relationship Id="rId668" Type="http://schemas.openxmlformats.org/officeDocument/2006/relationships/hyperlink" Target="https://www.3gpp.org/ftp/TSG_RAN/WG2_RL2/TSGR2_117-e/Docs/R2-2203371.zip" TargetMode="External"/><Relationship Id="rId875" Type="http://schemas.openxmlformats.org/officeDocument/2006/relationships/hyperlink" Target="https://www.3gpp.org/ftp/TSG_RAN/WG2_RL2/TSGR2_117-e/Docs/R2-2201577.zip" TargetMode="External"/><Relationship Id="rId1298" Type="http://schemas.openxmlformats.org/officeDocument/2006/relationships/hyperlink" Target="https://www.3gpp.org/ftp/TSG_RAN/WG2_RL2/TSGR2_117-e/Docs/R2-2202310.zip" TargetMode="External"/><Relationship Id="rId2349" Type="http://schemas.openxmlformats.org/officeDocument/2006/relationships/hyperlink" Target="https://www.3gpp.org/ftp/TSG_RAN/WG2_RL2/TSGR2_117-e/Docs/R2-2203011.zip" TargetMode="External"/><Relationship Id="rId2556" Type="http://schemas.openxmlformats.org/officeDocument/2006/relationships/hyperlink" Target="https://www.3gpp.org/ftp/TSG_RAN/WG2_RL2/TSGR2_117-e/Docs/R2-2202911.zip" TargetMode="External"/><Relationship Id="rId2763" Type="http://schemas.openxmlformats.org/officeDocument/2006/relationships/hyperlink" Target="https://www.3gpp.org/ftp/TSG_RAN/WG2_RL2/TSGR2_117-e/Docs/R2-2203454.zip" TargetMode="External"/><Relationship Id="rId2970" Type="http://schemas.openxmlformats.org/officeDocument/2006/relationships/hyperlink" Target="https://www.3gpp.org/ftp/TSG_RAN/WG2_RL2/TSGR2_117-e/Docs/R2-2202166.zip" TargetMode="External"/><Relationship Id="rId3607" Type="http://schemas.openxmlformats.org/officeDocument/2006/relationships/hyperlink" Target="https://www.3gpp.org/ftp/TSG_RAN/WG2_RL2/TSGR2_117-e/Docs/R2-2202176.zip" TargetMode="External"/><Relationship Id="rId3814" Type="http://schemas.openxmlformats.org/officeDocument/2006/relationships/hyperlink" Target="https://www.3gpp.org/ftp/TSG_RAN/WG2_RL2/TSGR2_117-e/Docs/R2-2203417.zip" TargetMode="External"/><Relationship Id="rId528" Type="http://schemas.openxmlformats.org/officeDocument/2006/relationships/hyperlink" Target="https://www.3gpp.org/ftp/TSG_RAN/WG2_RL2/TSGR2_117-e/Docs/R2-2203818.zip" TargetMode="External"/><Relationship Id="rId735" Type="http://schemas.openxmlformats.org/officeDocument/2006/relationships/hyperlink" Target="https://www.3gpp.org/ftp/TSG_RAN/WG2_RL2/TSGR2_117-e/Docs/R2-2203376.zip" TargetMode="External"/><Relationship Id="rId942" Type="http://schemas.openxmlformats.org/officeDocument/2006/relationships/hyperlink" Target="https://www.3gpp.org/ftp/TSG_RAN/WG2_RL2/TSGR2_117-e/Docs/R2-2203054.zip" TargetMode="External"/><Relationship Id="rId1158" Type="http://schemas.openxmlformats.org/officeDocument/2006/relationships/hyperlink" Target="https://www.3gpp.org/ftp/TSG_RAN/WG2_RL2/TSGR2_117-e/Docs/R2-2202380.zip" TargetMode="External"/><Relationship Id="rId1365" Type="http://schemas.openxmlformats.org/officeDocument/2006/relationships/hyperlink" Target="https://www.3gpp.org/ftp/TSG_RAN/WG2_RL2/TSGR2_117-e/Docs/R2-2203385.zip" TargetMode="External"/><Relationship Id="rId1572" Type="http://schemas.openxmlformats.org/officeDocument/2006/relationships/hyperlink" Target="https://www.3gpp.org/ftp/TSG_RAN/WG2_RL2/TSGR2_117-e/Docs/R2-2203445.zip" TargetMode="External"/><Relationship Id="rId2209" Type="http://schemas.openxmlformats.org/officeDocument/2006/relationships/hyperlink" Target="https://www.3gpp.org/ftp/TSG_RAN/WG2_RL2/TSGR2_117-e/Docs/R2-2203418.zip" TargetMode="External"/><Relationship Id="rId2416" Type="http://schemas.openxmlformats.org/officeDocument/2006/relationships/hyperlink" Target="https://www.3gpp.org/ftp/TSG_RAN/WG2_RL2/TSGR2_117-e/Docs/R2-2203836.zip" TargetMode="External"/><Relationship Id="rId2623" Type="http://schemas.openxmlformats.org/officeDocument/2006/relationships/hyperlink" Target="https://www.3gpp.org/ftp/TSG_RAN/WG2_RL2/TSGR2_117-e/Docs/R2-2202176.zip" TargetMode="External"/><Relationship Id="rId1018" Type="http://schemas.openxmlformats.org/officeDocument/2006/relationships/hyperlink" Target="https://www.3gpp.org/ftp/TSG_RAN/WG2_RL2/TSGR2_117-e/Docs/R2-2202612.zip" TargetMode="External"/><Relationship Id="rId1225" Type="http://schemas.openxmlformats.org/officeDocument/2006/relationships/hyperlink" Target="https://www.3gpp.org/ftp/TSG_RAN/WG2_RL2/TSGR2_117-e/Docs/R2-2202416.zip" TargetMode="External"/><Relationship Id="rId1432" Type="http://schemas.openxmlformats.org/officeDocument/2006/relationships/hyperlink" Target="https://www.3gpp.org/ftp/TSG_RAN/WG2_RL2/TSGR2_117-e/Docs/R2-2202423.zip" TargetMode="External"/><Relationship Id="rId2830" Type="http://schemas.openxmlformats.org/officeDocument/2006/relationships/hyperlink" Target="https://www.3gpp.org/ftp/TSG_RAN/WG2_RL2/TSGR2_117-e/Docs/R2-2203728.zip" TargetMode="External"/><Relationship Id="rId71" Type="http://schemas.openxmlformats.org/officeDocument/2006/relationships/hyperlink" Target="https://www.3gpp.org/ftp/TSG_RAN/WG2_RL2/TSGR2_117-e/Docs/R2-2202553.zip" TargetMode="External"/><Relationship Id="rId802" Type="http://schemas.openxmlformats.org/officeDocument/2006/relationships/hyperlink" Target="https://www.3gpp.org/ftp/TSG_RAN/WG2_RL2/TSGR2_117-e/Docs/R2-2202759.zip" TargetMode="External"/><Relationship Id="rId3397" Type="http://schemas.openxmlformats.org/officeDocument/2006/relationships/hyperlink" Target="https://www.3gpp.org/ftp/TSG_RAN/WG2_RL2/TSGR2_117-e/Docs/R2-2203241.zip" TargetMode="External"/><Relationship Id="rId178" Type="http://schemas.openxmlformats.org/officeDocument/2006/relationships/hyperlink" Target="https://www.3gpp.org/ftp/TSG_RAN/WG2_RL2/TSGR2_117-e/Docs/R2-2202110.zip" TargetMode="External"/><Relationship Id="rId3257" Type="http://schemas.openxmlformats.org/officeDocument/2006/relationships/hyperlink" Target="https://www.3gpp.org/ftp/TSG_RAN/WG2_RL2/TSGR2_117-e/Docs/R2-2203868.zip" TargetMode="External"/><Relationship Id="rId3464" Type="http://schemas.openxmlformats.org/officeDocument/2006/relationships/hyperlink" Target="https://www.3gpp.org/ftp/TSG_RAN/WG2_RL2/TSGR2_117-e/Docs/R2-2202107.zip" TargetMode="External"/><Relationship Id="rId3671" Type="http://schemas.openxmlformats.org/officeDocument/2006/relationships/hyperlink" Target="https://www.3gpp.org/ftp/TSG_RAN/WG2_RL2/TSGR2_117-e/Docs/R2-2204004.zip" TargetMode="External"/><Relationship Id="rId385" Type="http://schemas.openxmlformats.org/officeDocument/2006/relationships/hyperlink" Target="https://www.3gpp.org/ftp/TSG_RAN/WG2_RL2/TSGR2_117-e/Docs/R2-2202949.zip" TargetMode="External"/><Relationship Id="rId592" Type="http://schemas.openxmlformats.org/officeDocument/2006/relationships/hyperlink" Target="https://www.3gpp.org/ftp/TSG_RAN/WG2_RL2/TSGR2_117-e/Docs/R2-2203156.zip" TargetMode="External"/><Relationship Id="rId2066" Type="http://schemas.openxmlformats.org/officeDocument/2006/relationships/hyperlink" Target="https://www.3gpp.org/ftp/TSG_RAN/WG2_RL2/TSGR2_117-e/Docs/R2-2203893.zip" TargetMode="External"/><Relationship Id="rId2273" Type="http://schemas.openxmlformats.org/officeDocument/2006/relationships/hyperlink" Target="https://www.3gpp.org/ftp/TSG_RAN/WG2_RL2/TSGR2_117-e/Docs/R2-2203919.zip" TargetMode="External"/><Relationship Id="rId2480" Type="http://schemas.openxmlformats.org/officeDocument/2006/relationships/hyperlink" Target="https://www.3gpp.org/ftp/TSG_RAN/WG2_RL2/TSGR2_117-e/Docs/R2-2202450.zip" TargetMode="External"/><Relationship Id="rId3117" Type="http://schemas.openxmlformats.org/officeDocument/2006/relationships/hyperlink" Target="https://www.3gpp.org/ftp/TSG_RAN/WG2_RL2/TSGR2_117-e/Docs/R2-2203597.zip" TargetMode="External"/><Relationship Id="rId3324" Type="http://schemas.openxmlformats.org/officeDocument/2006/relationships/hyperlink" Target="https://www.3gpp.org/ftp/TSG_RAN/WG2_RL2/TSGR2_117-e/Docs/R2-2204206.zip" TargetMode="External"/><Relationship Id="rId3531" Type="http://schemas.openxmlformats.org/officeDocument/2006/relationships/hyperlink" Target="https://www.3gpp.org/ftp/TSG_RAN/WG2_RL2/TSGR2_117-e/Docs/R2-2202400.zip" TargetMode="External"/><Relationship Id="rId245" Type="http://schemas.openxmlformats.org/officeDocument/2006/relationships/hyperlink" Target="https://www.3gpp.org/ftp/TSG_RAN/WG2_RL2/TSGR2_117-e/Docs/R2-2202991.zip" TargetMode="External"/><Relationship Id="rId452" Type="http://schemas.openxmlformats.org/officeDocument/2006/relationships/hyperlink" Target="https://www.3gpp.org/ftp/TSG_RAN/WG2_RL2/TSGR2_117-e/Docs/R2-2203586.zip" TargetMode="External"/><Relationship Id="rId1082" Type="http://schemas.openxmlformats.org/officeDocument/2006/relationships/hyperlink" Target="https://www.3gpp.org/ftp/TSG_RAN/WG2_RL2/TSGR2_117-e/Docs/R2-2203944.zip" TargetMode="External"/><Relationship Id="rId2133" Type="http://schemas.openxmlformats.org/officeDocument/2006/relationships/hyperlink" Target="https://www.3gpp.org/ftp/TSG_RAN/WG2_RL2/TSGR2_117-e/Docs/R2-2203383.zip" TargetMode="External"/><Relationship Id="rId2340" Type="http://schemas.openxmlformats.org/officeDocument/2006/relationships/hyperlink" Target="https://www.3gpp.org/ftp/TSG_RAN/WG2_RL2/TSGR2_117-e/Docs/R2-2203448.zip" TargetMode="External"/><Relationship Id="rId105" Type="http://schemas.openxmlformats.org/officeDocument/2006/relationships/hyperlink" Target="https://www.3gpp.org/ftp/TSG_RAN/WG2_RL2/TSGR2_117-e/Docs/R2-2203133.zip" TargetMode="External"/><Relationship Id="rId312" Type="http://schemas.openxmlformats.org/officeDocument/2006/relationships/hyperlink" Target="https://www.3gpp.org/ftp/TSG_RAN/WG2_RL2/TSGR2_117-e/Docs/R2-2203491.zip" TargetMode="External"/><Relationship Id="rId2200" Type="http://schemas.openxmlformats.org/officeDocument/2006/relationships/hyperlink" Target="https://www.3gpp.org/ftp/TSG_RAN/WG2_RL2/TSGR2_117-e/Docs/R2-2203644.zip" TargetMode="External"/><Relationship Id="rId1899" Type="http://schemas.openxmlformats.org/officeDocument/2006/relationships/hyperlink" Target="https://www.3gpp.org/ftp/TSG_RAN/WG2_RL2/TSGR2_117-e/Docs/R2-2202138.zip" TargetMode="External"/><Relationship Id="rId1759" Type="http://schemas.openxmlformats.org/officeDocument/2006/relationships/hyperlink" Target="https://www.3gpp.org/ftp/TSG_RAN/WG2_RL2/TSGR2_117-e/Docs/R2-2203350.zip" TargetMode="External"/><Relationship Id="rId1966" Type="http://schemas.openxmlformats.org/officeDocument/2006/relationships/hyperlink" Target="https://www.3gpp.org/ftp/TSG_RAN/WG2_RL2/TSGR2_117-e/Docs/R2-2203675.zip" TargetMode="External"/><Relationship Id="rId3181" Type="http://schemas.openxmlformats.org/officeDocument/2006/relationships/hyperlink" Target="https://www.3gpp.org/ftp/TSG_RAN/WG2_RL2/TSGR2_117-e/Docs/R2-2203557.zip" TargetMode="External"/><Relationship Id="rId4025" Type="http://schemas.openxmlformats.org/officeDocument/2006/relationships/hyperlink" Target="https://www.3gpp.org/ftp/TSG_RAN/WG2_RL2/TSGR2_117-e/Docs/R2-2204157.zip" TargetMode="External"/><Relationship Id="rId1619" Type="http://schemas.openxmlformats.org/officeDocument/2006/relationships/hyperlink" Target="https://www.3gpp.org/ftp/TSG_RAN/WG2_RL2/TSGR2_117-e/Docs/R2-2203948.zip" TargetMode="External"/><Relationship Id="rId1826" Type="http://schemas.openxmlformats.org/officeDocument/2006/relationships/hyperlink" Target="https://www.3gpp.org/ftp/TSG_RAN/WG2_RL2/TSGR2_117-e/Docs/R2-2202179.zip" TargetMode="External"/><Relationship Id="rId3041" Type="http://schemas.openxmlformats.org/officeDocument/2006/relationships/hyperlink" Target="https://www.3gpp.org/ftp/TSG_RAN/WG2_RL2/TSGR2_117-e/Docs/R2-2203995.zip" TargetMode="External"/><Relationship Id="rId3998" Type="http://schemas.openxmlformats.org/officeDocument/2006/relationships/hyperlink" Target="https://www.3gpp.org/ftp/TSG_RAN/WG2_RL2/TSGR2_117-e/Docs/R2-2203697.zip" TargetMode="External"/><Relationship Id="rId3858" Type="http://schemas.openxmlformats.org/officeDocument/2006/relationships/hyperlink" Target="https://www.3gpp.org/ftp/TSG_RAN/WG2_RL2/TSGR2_117-e/Docs/R2-2204112.zip" TargetMode="External"/><Relationship Id="rId779" Type="http://schemas.openxmlformats.org/officeDocument/2006/relationships/hyperlink" Target="https://www.3gpp.org/ftp/TSG_RAN/WG2_RL2/TSGR2_117-e/Docs/R2-2202468.zip" TargetMode="External"/><Relationship Id="rId986" Type="http://schemas.openxmlformats.org/officeDocument/2006/relationships/hyperlink" Target="https://www.3gpp.org/ftp/TSG_RAN/WG2_RL2/TSGR2_117-e/Docs/R2-2203197.zip" TargetMode="External"/><Relationship Id="rId2667" Type="http://schemas.openxmlformats.org/officeDocument/2006/relationships/hyperlink" Target="https://www.3gpp.org/ftp/TSG_RAN/WG2_RL2/TSGR2_117-e/Docs/R2-2202743.zip" TargetMode="External"/><Relationship Id="rId3718" Type="http://schemas.openxmlformats.org/officeDocument/2006/relationships/hyperlink" Target="https://www.3gpp.org/ftp/TSG_RAN/WG2_RL2/TSGR2_117-e/Docs/R2-2203620.zip" TargetMode="External"/><Relationship Id="rId639" Type="http://schemas.openxmlformats.org/officeDocument/2006/relationships/hyperlink" Target="https://www.3gpp.org/ftp/TSG_RAN/WG2_RL2/TSGR2_117-e/Docs/R2-2201383.zip" TargetMode="External"/><Relationship Id="rId1269" Type="http://schemas.openxmlformats.org/officeDocument/2006/relationships/hyperlink" Target="https://www.3gpp.org/ftp/TSG_RAN/WG2_RL2/TSGR2_117-e/Docs/R2-2203992.zip" TargetMode="External"/><Relationship Id="rId1476" Type="http://schemas.openxmlformats.org/officeDocument/2006/relationships/hyperlink" Target="https://www.3gpp.org/ftp/TSG_RAN/WG2_RL2/TSGR2_117-e/Docs/R2-2203301.zip" TargetMode="External"/><Relationship Id="rId2874" Type="http://schemas.openxmlformats.org/officeDocument/2006/relationships/hyperlink" Target="https://www.3gpp.org/ftp/TSG_RAN/WG2_RL2/TSGR2_117-e/Docs/R2-2202934.zip" TargetMode="External"/><Relationship Id="rId3925" Type="http://schemas.openxmlformats.org/officeDocument/2006/relationships/hyperlink" Target="https://www.3gpp.org/ftp/TSG_RAN/WG2_RL2/TSGR2_117-e/Docs/R2-2203822.zip" TargetMode="External"/><Relationship Id="rId846" Type="http://schemas.openxmlformats.org/officeDocument/2006/relationships/hyperlink" Target="https://www.3gpp.org/ftp/TSG_RAN/WG2_RL2/TSGR2_117-e/Docs/R2-2203273.zip" TargetMode="External"/><Relationship Id="rId1129" Type="http://schemas.openxmlformats.org/officeDocument/2006/relationships/hyperlink" Target="https://www.3gpp.org/ftp/TSG_RAN/WG2_RL2/TSGR2_117-e/Docs/R2-2203591.zip" TargetMode="External"/><Relationship Id="rId1683" Type="http://schemas.openxmlformats.org/officeDocument/2006/relationships/hyperlink" Target="https://www.3gpp.org/ftp/TSG_RAN/WG2_RL2/TSGR2_117-e/Docs/R2-2203462.zip" TargetMode="External"/><Relationship Id="rId1890" Type="http://schemas.openxmlformats.org/officeDocument/2006/relationships/hyperlink" Target="https://www.3gpp.org/ftp/TSG_RAN/WG2_RL2/TSGR2_117-e/Docs/R2-2204089.zip" TargetMode="External"/><Relationship Id="rId2527" Type="http://schemas.openxmlformats.org/officeDocument/2006/relationships/hyperlink" Target="https://www.3gpp.org/ftp/TSG_RAN/WG2_RL2/TSGR2_117-e/Docs/R2-2203188.zip" TargetMode="External"/><Relationship Id="rId2734" Type="http://schemas.openxmlformats.org/officeDocument/2006/relationships/hyperlink" Target="https://www.3gpp.org/ftp/TSG_RAN/WG2_RL2/TSGR2_117-e/Docs/R2-2202747.zip" TargetMode="External"/><Relationship Id="rId2941" Type="http://schemas.openxmlformats.org/officeDocument/2006/relationships/hyperlink" Target="https://www.3gpp.org/ftp/TSG_RAN/WG2_RL2/TSGR2_117-e/Docs/R2-2202137.zip" TargetMode="External"/><Relationship Id="rId706" Type="http://schemas.openxmlformats.org/officeDocument/2006/relationships/hyperlink" Target="https://www.3gpp.org/ftp/TSG_RAN/WG2_RL2/TSGR2_117-e/Docs/R2-2203184.zip" TargetMode="External"/><Relationship Id="rId913" Type="http://schemas.openxmlformats.org/officeDocument/2006/relationships/hyperlink" Target="https://www.3gpp.org/ftp/TSG_RAN/WG2_RL2/TSGR2_117-e/Docs/R2-2201993.zip" TargetMode="External"/><Relationship Id="rId1336" Type="http://schemas.openxmlformats.org/officeDocument/2006/relationships/hyperlink" Target="https://www.3gpp.org/ftp/TSG_RAN/WG2_RL2/TSGR2_117-e/Docs/R2-2203956.zip" TargetMode="External"/><Relationship Id="rId1543" Type="http://schemas.openxmlformats.org/officeDocument/2006/relationships/hyperlink" Target="https://www.3gpp.org/ftp/TSG_RAN/WG2_RL2/TSGR2_117-e/Docs/R2-2203619.zip" TargetMode="External"/><Relationship Id="rId1750" Type="http://schemas.openxmlformats.org/officeDocument/2006/relationships/hyperlink" Target="https://www.3gpp.org/ftp/TSG_RAN/WG2_RL2/TSGR2_117-e/Docs/R2-2202989.zip" TargetMode="External"/><Relationship Id="rId2801" Type="http://schemas.openxmlformats.org/officeDocument/2006/relationships/hyperlink" Target="https://www.3gpp.org/ftp/TSG_RAN/WG2_RL2/TSGR2_117-e/Docs/R2-2200370.zip" TargetMode="External"/><Relationship Id="rId42" Type="http://schemas.openxmlformats.org/officeDocument/2006/relationships/hyperlink" Target="https://www.3gpp.org/ftp/TSG_RAN/WG2_RL2/TSGR2_117-e/Docs/R2-2203297.zip" TargetMode="External"/><Relationship Id="rId1403" Type="http://schemas.openxmlformats.org/officeDocument/2006/relationships/hyperlink" Target="https://www.3gpp.org/ftp/TSG_RAN/WG2_RL2/TSGR2_117-e/Docs/R2-2203482.zip" TargetMode="External"/><Relationship Id="rId1610" Type="http://schemas.openxmlformats.org/officeDocument/2006/relationships/hyperlink" Target="https://www.3gpp.org/ftp/TSG_RAN/WG2_RL2/TSGR2_117-e/Docs/R2-2203443.zip" TargetMode="External"/><Relationship Id="rId3368" Type="http://schemas.openxmlformats.org/officeDocument/2006/relationships/hyperlink" Target="https://www.3gpp.org/ftp/TSG_RAN/WG2_RL2/TSGR2_117-e/Docs/R2-2204266.zip" TargetMode="External"/><Relationship Id="rId3575" Type="http://schemas.openxmlformats.org/officeDocument/2006/relationships/hyperlink" Target="https://www.3gpp.org/ftp/TSG_RAN/WG2_RL2/TSGR2_117-e/Docs/R2-2202167.zip" TargetMode="External"/><Relationship Id="rId3782" Type="http://schemas.openxmlformats.org/officeDocument/2006/relationships/hyperlink" Target="https://www.3gpp.org/ftp/TSG_RAN/WG2_RL2/TSGR2_117-e/Docs/R2-2202843.zip" TargetMode="External"/><Relationship Id="rId289" Type="http://schemas.openxmlformats.org/officeDocument/2006/relationships/hyperlink" Target="https://www.3gpp.org/ftp/TSG_RAN/WG2_RL2/TSGR2_117-e/Docs/R2-2203491.zip" TargetMode="External"/><Relationship Id="rId496" Type="http://schemas.openxmlformats.org/officeDocument/2006/relationships/hyperlink" Target="https://www.3gpp.org/ftp/TSG_RAN/WG2_RL2/TSGR2_117-e/Docs/R2-2203878.zip" TargetMode="External"/><Relationship Id="rId2177" Type="http://schemas.openxmlformats.org/officeDocument/2006/relationships/hyperlink" Target="https://www.3gpp.org/ftp/TSG_RAN/WG2_RL2/TSGR2_117-e/Docs/R2-2203128.zip" TargetMode="External"/><Relationship Id="rId2384" Type="http://schemas.openxmlformats.org/officeDocument/2006/relationships/hyperlink" Target="https://www.3gpp.org/ftp/TSG_RAN/WG2_RL2/TSGR2_117-e/Docs/R2-2203108.zip" TargetMode="External"/><Relationship Id="rId2591" Type="http://schemas.openxmlformats.org/officeDocument/2006/relationships/hyperlink" Target="https://www.3gpp.org/ftp/TSG_RAN/WG2_RL2/TSGR2_117-e/Docs/R2-2200841.zip" TargetMode="External"/><Relationship Id="rId3228" Type="http://schemas.openxmlformats.org/officeDocument/2006/relationships/hyperlink" Target="https://www.3gpp.org/ftp/TSG_RAN/WG2_RL2/TSGR2_117-e/Docs/R2-2203788.zip" TargetMode="External"/><Relationship Id="rId3435" Type="http://schemas.openxmlformats.org/officeDocument/2006/relationships/hyperlink" Target="https://www.3gpp.org/ftp/TSG_RAN/WG2_RL2/TSGR2_117-e/Docs/R2-2203484.zip" TargetMode="External"/><Relationship Id="rId3642" Type="http://schemas.openxmlformats.org/officeDocument/2006/relationships/hyperlink" Target="https://www.3gpp.org/ftp/TSG_RAN/WG2_RL2/TSGR2_117-e/Docs/R2-2203633.zip" TargetMode="External"/><Relationship Id="rId149" Type="http://schemas.openxmlformats.org/officeDocument/2006/relationships/hyperlink" Target="https://www.3gpp.org/ftp/TSG_RAN/WG2_RL2/TSGR2_117-e/Docs/R2-2203322.zip" TargetMode="External"/><Relationship Id="rId356" Type="http://schemas.openxmlformats.org/officeDocument/2006/relationships/hyperlink" Target="https://www.3gpp.org/ftp/TSG_RAN/WG2_RL2/TSGR2_117-e/Docs/R2-2203681.zip" TargetMode="External"/><Relationship Id="rId563" Type="http://schemas.openxmlformats.org/officeDocument/2006/relationships/hyperlink" Target="https://www.3gpp.org/ftp/TSG_RAN/WG2_RL2/TSGR2_117-e/Docs/R2-2202242.zip" TargetMode="External"/><Relationship Id="rId770" Type="http://schemas.openxmlformats.org/officeDocument/2006/relationships/hyperlink" Target="https://www.3gpp.org/ftp/TSG_RAN/WG2_RL2/TSGR2_117-e/Docs/R2-2202577.zip" TargetMode="External"/><Relationship Id="rId1193" Type="http://schemas.openxmlformats.org/officeDocument/2006/relationships/hyperlink" Target="https://www.3gpp.org/ftp/TSG_RAN/WG2_RL2/TSGR2_117-e/Docs/R2-2202616.zip" TargetMode="External"/><Relationship Id="rId2037" Type="http://schemas.openxmlformats.org/officeDocument/2006/relationships/hyperlink" Target="https://www.3gpp.org/ftp/TSG_RAN/WG2_RL2/TSGR2_117-e/Docs/R2-2202889.zip" TargetMode="External"/><Relationship Id="rId2244" Type="http://schemas.openxmlformats.org/officeDocument/2006/relationships/hyperlink" Target="https://www.3gpp.org/ftp/TSG_RAN/WG2_RL2/TSGR2_117-e/Docs/R2-2203907.zip" TargetMode="External"/><Relationship Id="rId2451" Type="http://schemas.openxmlformats.org/officeDocument/2006/relationships/hyperlink" Target="https://www.3gpp.org/ftp/TSG_RAN/WG2_RL2/TSGR2_117-e/Docs/R2-2202812.zip" TargetMode="External"/><Relationship Id="rId216" Type="http://schemas.openxmlformats.org/officeDocument/2006/relationships/hyperlink" Target="https://www.3gpp.org/ftp/TSG_RAN/WG2_RL2/TSGR2_117-e/Docs/R2-2202876.zip" TargetMode="External"/><Relationship Id="rId423" Type="http://schemas.openxmlformats.org/officeDocument/2006/relationships/hyperlink" Target="https://www.3gpp.org/ftp/TSG_RAN/WG2_RL2/TSGR2_117-e/Docs/R2-2203367.zip" TargetMode="External"/><Relationship Id="rId1053" Type="http://schemas.openxmlformats.org/officeDocument/2006/relationships/hyperlink" Target="https://www.3gpp.org/ftp/TSG_RAN/WG2_RL2/TSGR2_117-e/Docs/R2-2203529.zip" TargetMode="External"/><Relationship Id="rId1260" Type="http://schemas.openxmlformats.org/officeDocument/2006/relationships/hyperlink" Target="https://www.3gpp.org/ftp/TSG_RAN/WG2_RL2/TSGR2_117-e/Docs/R2-2203388.zip" TargetMode="External"/><Relationship Id="rId2104" Type="http://schemas.openxmlformats.org/officeDocument/2006/relationships/hyperlink" Target="https://www.3gpp.org/ftp/TSG_RAN/WG2_RL2/TSGR2_117-e/Docs/R2-2202231.zip" TargetMode="External"/><Relationship Id="rId3502" Type="http://schemas.openxmlformats.org/officeDocument/2006/relationships/hyperlink" Target="https://www.3gpp.org/ftp/TSG_RAN/WG2_RL2/TSGR2_117-e/Docs/R2-2202787.zip" TargetMode="External"/><Relationship Id="rId630" Type="http://schemas.openxmlformats.org/officeDocument/2006/relationships/hyperlink" Target="https://www.3gpp.org/ftp/TSG_RAN/WG2_RL2/TSGR2_117-e/Docs/R2-2201411.zip" TargetMode="External"/><Relationship Id="rId2311" Type="http://schemas.openxmlformats.org/officeDocument/2006/relationships/hyperlink" Target="https://www.3gpp.org/ftp/TSG_RAN/WG2_RL2/TSGR2_117-e/Docs/R2-2202789.zip" TargetMode="External"/><Relationship Id="rId1120" Type="http://schemas.openxmlformats.org/officeDocument/2006/relationships/hyperlink" Target="https://www.3gpp.org/ftp/TSG_RAN/WG2_RL2/TSGR2_117-e/Docs/R2-2203910.zip" TargetMode="External"/><Relationship Id="rId1937" Type="http://schemas.openxmlformats.org/officeDocument/2006/relationships/hyperlink" Target="https://www.3gpp.org/ftp/TSG_RAN/WG2_RL2/TSGR2_117-e/Docs/R2-2202827.zip" TargetMode="External"/><Relationship Id="rId3085" Type="http://schemas.openxmlformats.org/officeDocument/2006/relationships/hyperlink" Target="https://www.3gpp.org/ftp/TSG_RAN/WG2_RL2/TSGR2_117-e/Docs/R2-2204139.zip" TargetMode="External"/><Relationship Id="rId3292" Type="http://schemas.openxmlformats.org/officeDocument/2006/relationships/hyperlink" Target="https://www.3gpp.org/ftp/TSG_RAN/WG2_RL2/TSGR2_117-e/Docs/R2-2204037.zip" TargetMode="External"/><Relationship Id="rId3152" Type="http://schemas.openxmlformats.org/officeDocument/2006/relationships/hyperlink" Target="https://www.3gpp.org/ftp/TSG_RAN/WG2_RL2/TSGR2_117-e/Docs/R2-2202213.zip" TargetMode="External"/><Relationship Id="rId280" Type="http://schemas.openxmlformats.org/officeDocument/2006/relationships/hyperlink" Target="https://www.3gpp.org/ftp/TSG_RAN/WG2_RL2/TSGR2_117-e/Docs/R2-2203875.zip" TargetMode="External"/><Relationship Id="rId3012" Type="http://schemas.openxmlformats.org/officeDocument/2006/relationships/hyperlink" Target="https://www.3gpp.org/ftp/TSG_RAN/WG2_RL2/TSGR2_117-e/Docs/R2-2203847.zip" TargetMode="External"/><Relationship Id="rId140" Type="http://schemas.openxmlformats.org/officeDocument/2006/relationships/hyperlink" Target="https://www.3gpp.org/ftp/TSG_RAN/WG2_RL2/TSGR2_117-e/Docs/R2-2203328.zip" TargetMode="External"/><Relationship Id="rId3969" Type="http://schemas.openxmlformats.org/officeDocument/2006/relationships/hyperlink" Target="https://www.3gpp.org/ftp/TSG_RAN/WG2_RL2/TSGR2_117-e/Docs/R2-2204269.zip" TargetMode="External"/><Relationship Id="rId6" Type="http://schemas.openxmlformats.org/officeDocument/2006/relationships/footnotes" Target="footnotes.xml"/><Relationship Id="rId2778" Type="http://schemas.openxmlformats.org/officeDocument/2006/relationships/hyperlink" Target="https://www.3gpp.org/ftp/TSG_RAN/WG2_RL2/TSGR2_117-e/Docs/R2-2204128.zip" TargetMode="External"/><Relationship Id="rId2985" Type="http://schemas.openxmlformats.org/officeDocument/2006/relationships/hyperlink" Target="https://www.3gpp.org/ftp/TSG_RAN/WG2_RL2/TSGR2_117-e/Docs/R2-2202181.zip" TargetMode="External"/><Relationship Id="rId3829" Type="http://schemas.openxmlformats.org/officeDocument/2006/relationships/hyperlink" Target="https://www.3gpp.org/ftp/TSG_RAN/WG2_RL2/TSGR2_117-e/Docs/R2-2204247.zip" TargetMode="External"/><Relationship Id="rId957" Type="http://schemas.openxmlformats.org/officeDocument/2006/relationships/hyperlink" Target="https://www.3gpp.org/ftp/TSG_RAN/WG2_RL2/TSGR2_117-e/Docs/R2-2202375.zip" TargetMode="External"/><Relationship Id="rId1587" Type="http://schemas.openxmlformats.org/officeDocument/2006/relationships/hyperlink" Target="https://www.3gpp.org/ftp/TSG_RAN/WG2_RL2/TSGR2_117-e/Docs/R2-2202606.zip" TargetMode="External"/><Relationship Id="rId1794" Type="http://schemas.openxmlformats.org/officeDocument/2006/relationships/hyperlink" Target="https://www.3gpp.org/ftp/TSG_RAN/WG2_RL2/TSGR2_117-e/Docs/R2-2201891.zip" TargetMode="External"/><Relationship Id="rId2638" Type="http://schemas.openxmlformats.org/officeDocument/2006/relationships/hyperlink" Target="https://www.3gpp.org/ftp/TSG_RAN/WG2_RL2/TSGR2_117-e/Docs/R2-2201849.zip" TargetMode="External"/><Relationship Id="rId2845" Type="http://schemas.openxmlformats.org/officeDocument/2006/relationships/hyperlink" Target="https://www.3gpp.org/ftp/TSG_RAN/WG2_RL2/TSGR2_117-e/Docs/R2-2202717.zip" TargetMode="External"/><Relationship Id="rId86" Type="http://schemas.openxmlformats.org/officeDocument/2006/relationships/hyperlink" Target="https://www.3gpp.org/ftp/TSG_RAN/WG2_RL2/TSGR2_117-e/Docs/R2-2202552.zip" TargetMode="External"/><Relationship Id="rId817" Type="http://schemas.openxmlformats.org/officeDocument/2006/relationships/hyperlink" Target="https://www.3gpp.org/ftp/TSG_RAN/WG2_RL2/TSGR2_117-e/Docs/R2-2203640.zip" TargetMode="External"/><Relationship Id="rId1447" Type="http://schemas.openxmlformats.org/officeDocument/2006/relationships/hyperlink" Target="https://www.3gpp.org/ftp/TSG_RAN/WG2_RL2/TSGR2_117-e/Docs/R2-2203534.zip" TargetMode="External"/><Relationship Id="rId1654" Type="http://schemas.openxmlformats.org/officeDocument/2006/relationships/hyperlink" Target="https://www.3gpp.org/ftp/TSG_RAN/WG2_RL2/TSGR2_117-e/Docs/R2-2203609.zip" TargetMode="External"/><Relationship Id="rId1861" Type="http://schemas.openxmlformats.org/officeDocument/2006/relationships/hyperlink" Target="https://www.3gpp.org/ftp/TSG_RAN/WG2_RL2/TSGR2_117-e/Docs/R2-2202973.zip" TargetMode="External"/><Relationship Id="rId2705" Type="http://schemas.openxmlformats.org/officeDocument/2006/relationships/hyperlink" Target="https://www.3gpp.org/ftp/TSG_RAN/WG2_RL2/TSGR2_117-e/Docs/R2-2203721.zip" TargetMode="External"/><Relationship Id="rId2912" Type="http://schemas.openxmlformats.org/officeDocument/2006/relationships/hyperlink" Target="https://www.3gpp.org/ftp/TSG_RAN/WG2_RL2/TSGR2_117-e/Docs/R2-2202108.zip" TargetMode="External"/><Relationship Id="rId1307" Type="http://schemas.openxmlformats.org/officeDocument/2006/relationships/hyperlink" Target="https://www.3gpp.org/ftp/TSG_RAN/WG2_RL2/TSGR2_117-e/Docs/R2-2203231.zip" TargetMode="External"/><Relationship Id="rId1514" Type="http://schemas.openxmlformats.org/officeDocument/2006/relationships/hyperlink" Target="https://www.3gpp.org/ftp/TSG_RAN/WG2_RL2/TSGR2_117-e/Docs/R2-2202164.zip" TargetMode="External"/><Relationship Id="rId1721" Type="http://schemas.openxmlformats.org/officeDocument/2006/relationships/hyperlink" Target="https://www.3gpp.org/ftp/TSG_RAN/WG2_RL2/TSGR2_117-e/Docs/R2-2204039.zip" TargetMode="External"/><Relationship Id="rId13" Type="http://schemas.openxmlformats.org/officeDocument/2006/relationships/hyperlink" Target="https://www.3gpp.org/ftp/TSG_RAN/WG2_RL2/TSGR2_117-e/Docs/R2-2202103.zip" TargetMode="External"/><Relationship Id="rId3479" Type="http://schemas.openxmlformats.org/officeDocument/2006/relationships/hyperlink" Target="https://www.3gpp.org/ftp/TSG_RAN/WG2_RL2/TSGR2_117-e/Docs/R2-2203490.zip" TargetMode="External"/><Relationship Id="rId3686" Type="http://schemas.openxmlformats.org/officeDocument/2006/relationships/hyperlink" Target="https://www.3gpp.org/ftp/TSG_RAN/WG2_RL2/TSGR2_117-e/Docs/R2-2203783.zip" TargetMode="External"/><Relationship Id="rId2288" Type="http://schemas.openxmlformats.org/officeDocument/2006/relationships/hyperlink" Target="https://www.3gpp.org/ftp/TSG_RAN/WG2_RL2/TSGR2_117-e/Docs/R2-2201559.zip" TargetMode="External"/><Relationship Id="rId2495" Type="http://schemas.openxmlformats.org/officeDocument/2006/relationships/hyperlink" Target="https://www.3gpp.org/ftp/TSG_RAN/WG2_RL2/TSGR2_117-e/Docs/R2-2203016.zip" TargetMode="External"/><Relationship Id="rId3339" Type="http://schemas.openxmlformats.org/officeDocument/2006/relationships/hyperlink" Target="https://www.3gpp.org/ftp/TSG_RAN/WG2_RL2/TSGR2_117-e/Docs/R2-2204225.zip" TargetMode="External"/><Relationship Id="rId3893" Type="http://schemas.openxmlformats.org/officeDocument/2006/relationships/hyperlink" Target="https://www.3gpp.org/ftp/TSG_RAN/WG2_RL2/TSGR2_117-e/Docs/R2-2203803.zip" TargetMode="External"/><Relationship Id="rId467" Type="http://schemas.openxmlformats.org/officeDocument/2006/relationships/hyperlink" Target="https://www.3gpp.org/ftp/TSG_RAN/WG2_RL2/TSGR2_117-e/Docs/R2-2203417.zip" TargetMode="External"/><Relationship Id="rId1097" Type="http://schemas.openxmlformats.org/officeDocument/2006/relationships/hyperlink" Target="https://www.3gpp.org/ftp/TSG_RAN/WG2_RL2/TSGR2_117-e/Docs/R2-2203965.zip" TargetMode="External"/><Relationship Id="rId2148" Type="http://schemas.openxmlformats.org/officeDocument/2006/relationships/hyperlink" Target="https://www.3gpp.org/ftp/TSG_RAN/WG2_RL2/TSGR2_117-e/Docs/R2-2203405.zip" TargetMode="External"/><Relationship Id="rId3546" Type="http://schemas.openxmlformats.org/officeDocument/2006/relationships/hyperlink" Target="https://www.3gpp.org/ftp/TSG_RAN/WG2_RL2/TSGR2_117-e/Docs/R2-2203124.zip" TargetMode="External"/><Relationship Id="rId3753" Type="http://schemas.openxmlformats.org/officeDocument/2006/relationships/hyperlink" Target="https://www.3gpp.org/ftp/TSG_RAN/WG2_RL2/TSGR2_117-e/Docs/R2-2202224.zip" TargetMode="External"/><Relationship Id="rId3960" Type="http://schemas.openxmlformats.org/officeDocument/2006/relationships/hyperlink" Target="https://www.3gpp.org/ftp/TSG_RAN/WG2_RL2/TSGR2_117-e/Docs/R2-2203587.zip" TargetMode="External"/><Relationship Id="rId674" Type="http://schemas.openxmlformats.org/officeDocument/2006/relationships/hyperlink" Target="https://www.3gpp.org/ftp/TSG_RAN/WG2_RL2/TSGR2_117-e/Docs/R2-2204002.zip" TargetMode="External"/><Relationship Id="rId881" Type="http://schemas.openxmlformats.org/officeDocument/2006/relationships/hyperlink" Target="https://www.3gpp.org/ftp/TSG_RAN/WG2_RL2/TSGR2_117-e/Docs/R2-2202239.zip" TargetMode="External"/><Relationship Id="rId2355" Type="http://schemas.openxmlformats.org/officeDocument/2006/relationships/hyperlink" Target="https://www.3gpp.org/ftp/TSG_RAN/WG2_RL2/TSGR2_117-e/Docs/R2-2202512.zip" TargetMode="External"/><Relationship Id="rId2562" Type="http://schemas.openxmlformats.org/officeDocument/2006/relationships/hyperlink" Target="https://www.3gpp.org/ftp/TSG_RAN/WG2_RL2/TSGR2_117-e/Docs/R2-2202366.zip" TargetMode="External"/><Relationship Id="rId3406" Type="http://schemas.openxmlformats.org/officeDocument/2006/relationships/hyperlink" Target="https://www.3gpp.org/ftp/TSG_RAN/WG2_RL2/TSGR2_117-e/Docs/R2-2202536.zip" TargetMode="External"/><Relationship Id="rId3613" Type="http://schemas.openxmlformats.org/officeDocument/2006/relationships/hyperlink" Target="https://www.3gpp.org/ftp/TSG_RAN/WG2_RL2/TSGR2_117-e/Docs/R2-2202259.zip" TargetMode="External"/><Relationship Id="rId3820" Type="http://schemas.openxmlformats.org/officeDocument/2006/relationships/hyperlink" Target="https://www.3gpp.org/ftp/TSG_RAN/WG2_RL2/TSGR2_117-e/Docs/R2-2204230.zip" TargetMode="External"/><Relationship Id="rId327" Type="http://schemas.openxmlformats.org/officeDocument/2006/relationships/hyperlink" Target="https://www.3gpp.org/ftp/TSG_RAN/WG2_RL2/TSGR2_117-e/Docs/R2-2203146.zip" TargetMode="External"/><Relationship Id="rId534" Type="http://schemas.openxmlformats.org/officeDocument/2006/relationships/hyperlink" Target="https://www.3gpp.org/ftp/TSG_RAN/WG2_RL2/TSGR2_117-e/Docs/R2-2203811.zip" TargetMode="External"/><Relationship Id="rId741" Type="http://schemas.openxmlformats.org/officeDocument/2006/relationships/hyperlink" Target="https://www.3gpp.org/ftp/TSG_RAN/WG2_RL2/TSGR2_117-e/Docs/R2-2201295.zip" TargetMode="External"/><Relationship Id="rId1164" Type="http://schemas.openxmlformats.org/officeDocument/2006/relationships/hyperlink" Target="https://www.3gpp.org/ftp/TSG_RAN/WG2_RL2/TSGR2_117-e/Docs/R2-2203202.zip" TargetMode="External"/><Relationship Id="rId1371" Type="http://schemas.openxmlformats.org/officeDocument/2006/relationships/hyperlink" Target="https://www.3gpp.org/ftp/TSG_RAN/WG2_RL2/TSGR2_117-e/Docs/R2-2203547.zip" TargetMode="External"/><Relationship Id="rId2008" Type="http://schemas.openxmlformats.org/officeDocument/2006/relationships/hyperlink" Target="https://www.3gpp.org/ftp/TSG_RAN/WG2_RL2/TSGR2_117-e/Docs/R2-2203200.zip" TargetMode="External"/><Relationship Id="rId2215" Type="http://schemas.openxmlformats.org/officeDocument/2006/relationships/hyperlink" Target="https://www.3gpp.org/ftp/TSG_RAN/WG2_RL2/TSGR2_117-e/Docs/R2-2203646.zip" TargetMode="External"/><Relationship Id="rId2422" Type="http://schemas.openxmlformats.org/officeDocument/2006/relationships/hyperlink" Target="https://www.3gpp.org/ftp/TSG_RAN/WG2_RL2/TSGR2_117-e/Docs/R2-2203865.zip" TargetMode="External"/><Relationship Id="rId601" Type="http://schemas.openxmlformats.org/officeDocument/2006/relationships/hyperlink" Target="https://www.3gpp.org/ftp/TSG_RAN/WG2_RL2/TSGR2_117-e/Docs/R2-2203120.zip" TargetMode="External"/><Relationship Id="rId1024" Type="http://schemas.openxmlformats.org/officeDocument/2006/relationships/hyperlink" Target="https://www.3gpp.org/ftp/TSG_RAN/WG2_RL2/TSGR2_117-e/Docs/R2-2204045.zip" TargetMode="External"/><Relationship Id="rId1231" Type="http://schemas.openxmlformats.org/officeDocument/2006/relationships/hyperlink" Target="https://www.3gpp.org/ftp/TSG_RAN/WG2_RL2/TSGR2_117-e/Docs/R2-2202690.zip" TargetMode="External"/><Relationship Id="rId3196" Type="http://schemas.openxmlformats.org/officeDocument/2006/relationships/hyperlink" Target="https://www.3gpp.org/ftp/TSG_RAN/WG2_RL2/TSGR2_117-e/Docs/R2-2203629.zip" TargetMode="External"/><Relationship Id="rId3056" Type="http://schemas.openxmlformats.org/officeDocument/2006/relationships/hyperlink" Target="https://www.3gpp.org/ftp/TSG_RAN/WG2_RL2/TSGR2_117-e/Docs/R2-2204073.zip" TargetMode="External"/><Relationship Id="rId3263" Type="http://schemas.openxmlformats.org/officeDocument/2006/relationships/hyperlink" Target="https://www.3gpp.org/ftp/TSG_RAN/WG2_RL2/TSGR2_117-e/Docs/R2-2203906.zip" TargetMode="External"/><Relationship Id="rId3470" Type="http://schemas.openxmlformats.org/officeDocument/2006/relationships/hyperlink" Target="https://www.3gpp.org/ftp/TSG_RAN/WG2_RL2/TSGR2_117-e/Docs/R2-2203488.zip" TargetMode="External"/><Relationship Id="rId184" Type="http://schemas.openxmlformats.org/officeDocument/2006/relationships/hyperlink" Target="https://www.3gpp.org/ftp/TSG_RAN/WG2_RL2/TSGR2_117-e/Docs/R2-2202110.zip" TargetMode="External"/><Relationship Id="rId391" Type="http://schemas.openxmlformats.org/officeDocument/2006/relationships/hyperlink" Target="https://www.3gpp.org/ftp/TSG_RAN/WG2_RL2/TSGR2_117-e/Docs/R2-2203683.zip" TargetMode="External"/><Relationship Id="rId1908" Type="http://schemas.openxmlformats.org/officeDocument/2006/relationships/hyperlink" Target="https://www.3gpp.org/ftp/TSG_RAN/WG2_RL2/TSGR2_117-e/Docs/R2-2203428.zip" TargetMode="External"/><Relationship Id="rId2072" Type="http://schemas.openxmlformats.org/officeDocument/2006/relationships/hyperlink" Target="https://www.3gpp.org/ftp/TSG_RAN/WG2_RL2/TSGR2_117-e/Docs/R2-2202001.zip" TargetMode="External"/><Relationship Id="rId3123" Type="http://schemas.openxmlformats.org/officeDocument/2006/relationships/hyperlink" Target="https://www.3gpp.org/ftp/TSG_RAN/WG2_RL2/TSGR2_117-e/Docs/R2-2203695.zip" TargetMode="External"/><Relationship Id="rId251" Type="http://schemas.openxmlformats.org/officeDocument/2006/relationships/hyperlink" Target="https://www.3gpp.org/ftp/TSG_RAN/WG2_RL2/TSGR2_117-e/Docs/R2-2202297.zip" TargetMode="External"/><Relationship Id="rId3330" Type="http://schemas.openxmlformats.org/officeDocument/2006/relationships/hyperlink" Target="https://www.3gpp.org/ftp/TSG_RAN/WG2_RL2/TSGR2_117-e/Docs/R2-2204213.zip" TargetMode="External"/><Relationship Id="rId2889" Type="http://schemas.openxmlformats.org/officeDocument/2006/relationships/hyperlink" Target="https://www.3gpp.org/ftp/TSG_RAN/WG2_RL2/TSGR2_117-e/Docs/R2-2204102.zip" TargetMode="External"/><Relationship Id="rId111" Type="http://schemas.openxmlformats.org/officeDocument/2006/relationships/hyperlink" Target="https://www.3gpp.org/ftp/TSG_RAN/WG2_RL2/TSGR2_117-e/Docs/R2-2202273.zip" TargetMode="External"/><Relationship Id="rId1698" Type="http://schemas.openxmlformats.org/officeDocument/2006/relationships/hyperlink" Target="https://www.3gpp.org/ftp/TSG_RAN/WG2_RL2/TSGR2_117-e/Docs/R2-2203624.zip" TargetMode="External"/><Relationship Id="rId2749" Type="http://schemas.openxmlformats.org/officeDocument/2006/relationships/hyperlink" Target="https://www.3gpp.org/ftp/TSG_RAN/WG2_RL2/TSGR2_117-e/Docs/R2-2203293.zip" TargetMode="External"/><Relationship Id="rId2956" Type="http://schemas.openxmlformats.org/officeDocument/2006/relationships/hyperlink" Target="https://www.3gpp.org/ftp/TSG_RAN/WG2_RL2/TSGR2_117-e/Docs/R2-2202152.zip" TargetMode="External"/><Relationship Id="rId928" Type="http://schemas.openxmlformats.org/officeDocument/2006/relationships/hyperlink" Target="https://www.3gpp.org/ftp/TSG_RAN/WG2_RL2/TSGR2_117-e/Docs/R2-2203934.zip" TargetMode="External"/><Relationship Id="rId1558" Type="http://schemas.openxmlformats.org/officeDocument/2006/relationships/hyperlink" Target="https://www.3gpp.org/ftp/TSG_RAN/WG2_RL2/TSGR2_117-e/Docs/R2-2204097.zip" TargetMode="External"/><Relationship Id="rId1765" Type="http://schemas.openxmlformats.org/officeDocument/2006/relationships/hyperlink" Target="https://www.3gpp.org/ftp/TSG_RAN/WG2_RL2/TSGR2_117-e/Docs/R2-2203502.zip" TargetMode="External"/><Relationship Id="rId2609" Type="http://schemas.openxmlformats.org/officeDocument/2006/relationships/hyperlink" Target="https://www.3gpp.org/ftp/TSG_RAN/WG2_RL2/TSGR2_117-e/Docs/R2-2202183.zip" TargetMode="External"/><Relationship Id="rId57" Type="http://schemas.openxmlformats.org/officeDocument/2006/relationships/hyperlink" Target="https://www.3gpp.org/ftp/TSG_RAN/WG2_RL2/TSGR2_117-e/Docs/R2-2203669.zip" TargetMode="External"/><Relationship Id="rId1418" Type="http://schemas.openxmlformats.org/officeDocument/2006/relationships/hyperlink" Target="https://www.3gpp.org/ftp/TSG_RAN/WG2_RL2/TSGR2_117-e/Docs/R2-2203548.zip" TargetMode="External"/><Relationship Id="rId1972" Type="http://schemas.openxmlformats.org/officeDocument/2006/relationships/hyperlink" Target="https://www.3gpp.org/ftp/TSG_RAN/WG2_RL2/TSGR2_117-e/Docs/R2-2203688.zip" TargetMode="External"/><Relationship Id="rId2816" Type="http://schemas.openxmlformats.org/officeDocument/2006/relationships/hyperlink" Target="https://www.3gpp.org/ftp/TSG_RAN/WG2_RL2/TSGR2_117-e/Docs/R2-2203653.zip" TargetMode="External"/><Relationship Id="rId4031" Type="http://schemas.openxmlformats.org/officeDocument/2006/relationships/footer" Target="footer2.xml"/><Relationship Id="rId1625" Type="http://schemas.openxmlformats.org/officeDocument/2006/relationships/hyperlink" Target="https://www.3gpp.org/ftp/TSG_RAN/WG2_RL2/TSGR2_117-e/Docs/R2-2203091.zip" TargetMode="External"/><Relationship Id="rId1832" Type="http://schemas.openxmlformats.org/officeDocument/2006/relationships/hyperlink" Target="https://www.3gpp.org/ftp/TSG_RAN/WG2_RL2/TSGR2_117-e/Docs/R2-2201986.zip" TargetMode="External"/><Relationship Id="rId3797" Type="http://schemas.openxmlformats.org/officeDocument/2006/relationships/hyperlink" Target="https://www.3gpp.org/ftp/TSG_RAN/WG2_RL2/TSGR2_117-e/Docs/R2-2203028.zip" TargetMode="External"/><Relationship Id="rId2399" Type="http://schemas.openxmlformats.org/officeDocument/2006/relationships/hyperlink" Target="https://www.3gpp.org/ftp/TSG_RAN/WG2_RL2/TSGR2_117-e/Docs/R2-2203106.zip" TargetMode="External"/><Relationship Id="rId3657" Type="http://schemas.openxmlformats.org/officeDocument/2006/relationships/hyperlink" Target="https://www.3gpp.org/ftp/TSG_RAN/WG2_RL2/TSGR2_117-e/Docs/R2-2203711.zip" TargetMode="External"/><Relationship Id="rId3864" Type="http://schemas.openxmlformats.org/officeDocument/2006/relationships/hyperlink" Target="https://www.3gpp.org/ftp/TSG_RAN/WG2_RL2/TSGR2_117-e/Docs/R2-2203618.zip" TargetMode="External"/><Relationship Id="rId578" Type="http://schemas.openxmlformats.org/officeDocument/2006/relationships/hyperlink" Target="https://www.3gpp.org/ftp/TSG_RAN/WG2_RL2/TSGR2_117-e/Docs/R2-2204088.zip" TargetMode="External"/><Relationship Id="rId785" Type="http://schemas.openxmlformats.org/officeDocument/2006/relationships/hyperlink" Target="https://www.3gpp.org/ftp/TSG_RAN/WG2_RL2/TSGR2_117-e/Docs/R2-2202924.zip" TargetMode="External"/><Relationship Id="rId992" Type="http://schemas.openxmlformats.org/officeDocument/2006/relationships/hyperlink" Target="https://www.3gpp.org/ftp/TSG_RAN/WG2_RL2/TSGR2_117-e/Docs/R2-2203304.zip" TargetMode="External"/><Relationship Id="rId2259" Type="http://schemas.openxmlformats.org/officeDocument/2006/relationships/hyperlink" Target="https://www.3gpp.org/ftp/TSG_RAN/WG2_RL2/TSGR2_117-e/Docs/R2-2204050.zip" TargetMode="External"/><Relationship Id="rId2466" Type="http://schemas.openxmlformats.org/officeDocument/2006/relationships/hyperlink" Target="https://www.3gpp.org/ftp/TSG_RAN/WG2_RL2/TSGR2_117-e/Docs/R2-2203998.zip" TargetMode="External"/><Relationship Id="rId2673" Type="http://schemas.openxmlformats.org/officeDocument/2006/relationships/hyperlink" Target="https://www.3gpp.org/ftp/TSG_RAN/WG2_RL2/TSGR2_117-e/Docs/R2-2203217.zip" TargetMode="External"/><Relationship Id="rId2880" Type="http://schemas.openxmlformats.org/officeDocument/2006/relationships/hyperlink" Target="https://www.3gpp.org/ftp/TSG_RAN/WG2_RL2/TSGR2_117-e/Docs/R2-2202217.zip" TargetMode="External"/><Relationship Id="rId3517" Type="http://schemas.openxmlformats.org/officeDocument/2006/relationships/hyperlink" Target="https://www.3gpp.org/ftp/TSG_RAN/WG2_RL2/TSGR2_117-e/Docs/R2-2202855.zip" TargetMode="External"/><Relationship Id="rId3724" Type="http://schemas.openxmlformats.org/officeDocument/2006/relationships/hyperlink" Target="https://www.3gpp.org/ftp/TSG_RAN/WG2_RL2/TSGR2_117-e/Docs/R2-2203616.zip" TargetMode="External"/><Relationship Id="rId3931" Type="http://schemas.openxmlformats.org/officeDocument/2006/relationships/hyperlink" Target="https://www.3gpp.org/ftp/TSG_RAN/WG2_RL2/TSGR2_117-e/Docs/R2-2203699.zip" TargetMode="External"/><Relationship Id="rId438" Type="http://schemas.openxmlformats.org/officeDocument/2006/relationships/hyperlink" Target="https://www.3gpp.org/ftp/TSG_RAN/WG2_RL2/TSGR2_117-e/Docs/R2-2203330.zip" TargetMode="External"/><Relationship Id="rId645" Type="http://schemas.openxmlformats.org/officeDocument/2006/relationships/hyperlink" Target="https://www.3gpp.org/ftp/TSG_RAN/WG2_RL2/TSGR2_117-e/Docs/R2-2203797.zip" TargetMode="External"/><Relationship Id="rId852" Type="http://schemas.openxmlformats.org/officeDocument/2006/relationships/hyperlink" Target="https://www.3gpp.org/ftp/TSG_RAN/WG2_RL2/TSGR2_117-e/Docs/R2-2202206.zip" TargetMode="External"/><Relationship Id="rId1068" Type="http://schemas.openxmlformats.org/officeDocument/2006/relationships/hyperlink" Target="https://www.3gpp.org/ftp/TSG_RAN/WG2_RL2/TSGR2_117-e/Docs/R2-2203475.zip" TargetMode="External"/><Relationship Id="rId1275" Type="http://schemas.openxmlformats.org/officeDocument/2006/relationships/hyperlink" Target="https://www.3gpp.org/ftp/TSG_RAN/WG2_RL2/TSGR2_117-e/Docs/R2-2202306.zip" TargetMode="External"/><Relationship Id="rId1482" Type="http://schemas.openxmlformats.org/officeDocument/2006/relationships/hyperlink" Target="https://www.3gpp.org/ftp/TSG_RAN/WG2_RL2/TSGR2_117-e/Docs/R2-2204033.zip" TargetMode="External"/><Relationship Id="rId2119" Type="http://schemas.openxmlformats.org/officeDocument/2006/relationships/hyperlink" Target="https://www.3gpp.org/ftp/TSG_RAN/WG2_RL2/TSGR2_117-e/Docs/R2-2202851.zip" TargetMode="External"/><Relationship Id="rId2326" Type="http://schemas.openxmlformats.org/officeDocument/2006/relationships/hyperlink" Target="https://www.3gpp.org/ftp/TSG_RAN/WG2_RL2/TSGR2_117-e/Docs/R2-2201903.zip" TargetMode="External"/><Relationship Id="rId2533" Type="http://schemas.openxmlformats.org/officeDocument/2006/relationships/hyperlink" Target="https://www.3gpp.org/ftp/TSG_RAN/WG2_RL2/TSGR2_117-e/Docs/R2-2202156.zip" TargetMode="External"/><Relationship Id="rId2740" Type="http://schemas.openxmlformats.org/officeDocument/2006/relationships/hyperlink" Target="https://www.3gpp.org/ftp/TSG_RAN/WG2_RL2/TSGR2_117-e/Docs/R2-2203002.zip" TargetMode="External"/><Relationship Id="rId505" Type="http://schemas.openxmlformats.org/officeDocument/2006/relationships/hyperlink" Target="https://www.3gpp.org/ftp/TSG_RAN/WG2_RL2/TSGR2_117-e/Docs/R2-2202321.zip" TargetMode="External"/><Relationship Id="rId712" Type="http://schemas.openxmlformats.org/officeDocument/2006/relationships/hyperlink" Target="https://www.3gpp.org/ftp/TSG_RAN/WG2_RL2/TSGR2_117-e/Docs/R2-2203177.zip" TargetMode="External"/><Relationship Id="rId1135" Type="http://schemas.openxmlformats.org/officeDocument/2006/relationships/hyperlink" Target="https://www.3gpp.org/ftp/TSG_RAN/WG2_RL2/TSGR2_117-e/Docs/R2-2202357.zip" TargetMode="External"/><Relationship Id="rId1342" Type="http://schemas.openxmlformats.org/officeDocument/2006/relationships/hyperlink" Target="https://www.3gpp.org/ftp/TSG_RAN/WG2_RL2/TSGR2_117-e/Docs/R2-2203537.zip" TargetMode="External"/><Relationship Id="rId1202" Type="http://schemas.openxmlformats.org/officeDocument/2006/relationships/hyperlink" Target="https://www.3gpp.org/ftp/TSG_RAN/WG2_RL2/TSGR2_117-e/Docs/R2-2203650.zip" TargetMode="External"/><Relationship Id="rId2600" Type="http://schemas.openxmlformats.org/officeDocument/2006/relationships/hyperlink" Target="https://www.3gpp.org/ftp/TSG_RAN/WG2_RL2/TSGR2_117-e/Docs/R2-2202214.zip" TargetMode="External"/><Relationship Id="rId3167" Type="http://schemas.openxmlformats.org/officeDocument/2006/relationships/hyperlink" Target="https://www.3gpp.org/ftp/TSG_RAN/WG2_RL2/TSGR2_117-e/Docs/R2-2202949.zip" TargetMode="External"/><Relationship Id="rId295" Type="http://schemas.openxmlformats.org/officeDocument/2006/relationships/hyperlink" Target="https://www.3gpp.org/ftp/TSG_RAN/WG2_RL2/TSGR2_117-e/Docs/R2-2203984.zip" TargetMode="External"/><Relationship Id="rId3374" Type="http://schemas.openxmlformats.org/officeDocument/2006/relationships/hyperlink" Target="https://www.3gpp.org/ftp/TSG_RAN/WG2_RL2/TSGR2_117-e/Docs/R2-2203050.zip" TargetMode="External"/><Relationship Id="rId3581" Type="http://schemas.openxmlformats.org/officeDocument/2006/relationships/hyperlink" Target="https://www.3gpp.org/ftp/TSG_RAN/WG2_RL2/TSGR2_117-e/Docs/R2-2202508.zip" TargetMode="External"/><Relationship Id="rId2183" Type="http://schemas.openxmlformats.org/officeDocument/2006/relationships/hyperlink" Target="https://www.3gpp.org/ftp/TSG_RAN/WG2_RL2/TSGR2_117-e/Docs/R2-2202479.zip" TargetMode="External"/><Relationship Id="rId2390" Type="http://schemas.openxmlformats.org/officeDocument/2006/relationships/hyperlink" Target="https://www.3gpp.org/ftp/TSG_RAN/WG2_RL2/TSGR2_117-e/Docs/R2-2204095.zip" TargetMode="External"/><Relationship Id="rId3027" Type="http://schemas.openxmlformats.org/officeDocument/2006/relationships/hyperlink" Target="https://www.3gpp.org/ftp/TSG_RAN/WG2_RL2/TSGR2_117-e/Docs/R2-2203893.zip" TargetMode="External"/><Relationship Id="rId3234" Type="http://schemas.openxmlformats.org/officeDocument/2006/relationships/hyperlink" Target="https://www.3gpp.org/ftp/TSG_RAN/WG2_RL2/TSGR2_117-e/Docs/R2-2203809.zip" TargetMode="External"/><Relationship Id="rId3441" Type="http://schemas.openxmlformats.org/officeDocument/2006/relationships/hyperlink" Target="https://www.3gpp.org/ftp/TSG_RAN/WG2_RL2/TSGR2_117-e/Docs/R2-2203132.zip" TargetMode="External"/><Relationship Id="rId155" Type="http://schemas.openxmlformats.org/officeDocument/2006/relationships/hyperlink" Target="https://www.3gpp.org/ftp/TSG_RAN/WG2_RL2/TSGR2_117-e/Docs/R2-2203937.zip" TargetMode="External"/><Relationship Id="rId362" Type="http://schemas.openxmlformats.org/officeDocument/2006/relationships/hyperlink" Target="https://www.3gpp.org/ftp/TSG_RAN/WG2_RL2/TSGR2_117-e/Docs/R2-2203680.zip" TargetMode="External"/><Relationship Id="rId2043" Type="http://schemas.openxmlformats.org/officeDocument/2006/relationships/hyperlink" Target="https://www.3gpp.org/ftp/TSG_RAN/WG2_RL2/TSGR2_117-e/Docs/R2-2202636.zip" TargetMode="External"/><Relationship Id="rId2250" Type="http://schemas.openxmlformats.org/officeDocument/2006/relationships/hyperlink" Target="https://www.3gpp.org/ftp/TSG_RAN/WG2_RL2/TSGR2_117-e/Docs/R2-2204048.zip" TargetMode="External"/><Relationship Id="rId3301" Type="http://schemas.openxmlformats.org/officeDocument/2006/relationships/hyperlink" Target="https://www.3gpp.org/ftp/TSG_RAN/WG2_RL2/TSGR2_117-e/Docs/R2-2204061.zip" TargetMode="External"/><Relationship Id="rId222" Type="http://schemas.openxmlformats.org/officeDocument/2006/relationships/hyperlink" Target="https://www.3gpp.org/ftp/TSG_RAN/WG2_RL2/TSGR2_117-e/Docs/R2-2203706.zip" TargetMode="External"/><Relationship Id="rId2110" Type="http://schemas.openxmlformats.org/officeDocument/2006/relationships/hyperlink" Target="https://www.3gpp.org/ftp/TSG_RAN/WG2_RL2/TSGR2_117-e/Docs/R2-2204056.zip" TargetMode="External"/><Relationship Id="rId1669" Type="http://schemas.openxmlformats.org/officeDocument/2006/relationships/hyperlink" Target="https://www.3gpp.org/ftp/TSG_RAN/WG2_RL2/TSGR2_117-e/Docs/R2-2203615.zip" TargetMode="External"/><Relationship Id="rId1876" Type="http://schemas.openxmlformats.org/officeDocument/2006/relationships/hyperlink" Target="https://www.3gpp.org/ftp/TSG_RAN/WG2_RL2/TSGR2_117-e/Docs/R2-2202974.zip" TargetMode="External"/><Relationship Id="rId2927" Type="http://schemas.openxmlformats.org/officeDocument/2006/relationships/hyperlink" Target="https://www.3gpp.org/ftp/TSG_RAN/WG2_RL2/TSGR2_117-e/Docs/R2-2202123.zip" TargetMode="External"/><Relationship Id="rId3091" Type="http://schemas.openxmlformats.org/officeDocument/2006/relationships/hyperlink" Target="https://www.3gpp.org/ftp/TSG_RAN/WG2_RL2/TSGR2_117-e/Docs/R2-2204145.zip" TargetMode="External"/><Relationship Id="rId1529" Type="http://schemas.openxmlformats.org/officeDocument/2006/relationships/hyperlink" Target="https://www.3gpp.org/ftp/TSG_RAN/WG2_RL2/TSGR2_117-e/Docs/R2-2203605.zip" TargetMode="External"/><Relationship Id="rId1736" Type="http://schemas.openxmlformats.org/officeDocument/2006/relationships/hyperlink" Target="https://www.3gpp.org/ftp/TSG_RAN/WG2_RL2/TSGR2_117-e/Docs/R2-2202500.zip" TargetMode="External"/><Relationship Id="rId1943" Type="http://schemas.openxmlformats.org/officeDocument/2006/relationships/hyperlink" Target="https://www.3gpp.org/ftp/TSG_RAN/WG2_RL2/TSGR2_117-e/Docs/R2-2203925.zip" TargetMode="External"/><Relationship Id="rId28" Type="http://schemas.openxmlformats.org/officeDocument/2006/relationships/hyperlink" Target="https://www.3gpp.org/ftp/TSG_RAN/WG2_RL2/TSGR2_117-e/Docs/R2-2203496.zip" TargetMode="External"/><Relationship Id="rId1803" Type="http://schemas.openxmlformats.org/officeDocument/2006/relationships/hyperlink" Target="https://www.3gpp.org/ftp/TSG_RAN/WG2_RL2/TSGR2_117-e/Docs/R2-2203057.zip" TargetMode="External"/><Relationship Id="rId4002" Type="http://schemas.openxmlformats.org/officeDocument/2006/relationships/hyperlink" Target="https://www.3gpp.org/ftp/TSG_RAN/WG2_RL2/TSGR2_117-e/Docs/R2-2204223.zip" TargetMode="External"/><Relationship Id="rId3768" Type="http://schemas.openxmlformats.org/officeDocument/2006/relationships/hyperlink" Target="https://www.3gpp.org/ftp/TSG_RAN/WG2_RL2/TSGR2_117-e/Docs/R2-2203676.zip" TargetMode="External"/><Relationship Id="rId3975" Type="http://schemas.openxmlformats.org/officeDocument/2006/relationships/hyperlink" Target="https://www.3gpp.org/ftp/TSG_RAN/WG2_RL2/TSGR2_117-e/Docs/R2-2204225.zip" TargetMode="External"/><Relationship Id="rId689" Type="http://schemas.openxmlformats.org/officeDocument/2006/relationships/hyperlink" Target="https://www.3gpp.org/ftp/TSG_RAN/WG2_RL2/TSGR2_117-e/Docs/R2-2203374.zip" TargetMode="External"/><Relationship Id="rId896" Type="http://schemas.openxmlformats.org/officeDocument/2006/relationships/hyperlink" Target="https://www.3gpp.org/ftp/TSG_RAN/WG2_RL2/TSGR2_117-e/Docs/R2-2202696.zip" TargetMode="External"/><Relationship Id="rId2577" Type="http://schemas.openxmlformats.org/officeDocument/2006/relationships/hyperlink" Target="https://www.3gpp.org/ftp/TSG_RAN/WG2_RL2/TSGR2_117-e/Docs/R2-2204005.zip" TargetMode="External"/><Relationship Id="rId2784" Type="http://schemas.openxmlformats.org/officeDocument/2006/relationships/hyperlink" Target="https://www.3gpp.org/ftp/TSG_RAN/WG2_RL2/TSGR2_117-e/Docs/R2-2203698.zip" TargetMode="External"/><Relationship Id="rId3628" Type="http://schemas.openxmlformats.org/officeDocument/2006/relationships/hyperlink" Target="https://www.3gpp.org/ftp/TSG_RAN/WG2_RL2/TSGR2_117-e/Docs/R2-2203551.zip" TargetMode="External"/><Relationship Id="rId549" Type="http://schemas.openxmlformats.org/officeDocument/2006/relationships/hyperlink" Target="https://www.3gpp.org/ftp/TSG_RAN/WG2_RL2/TSGR2_117-e/Docs/R2-2202787.zip" TargetMode="External"/><Relationship Id="rId756" Type="http://schemas.openxmlformats.org/officeDocument/2006/relationships/hyperlink" Target="https://www.3gpp.org/ftp/TSG_RAN/WG2_RL2/TSGR2_117-e/Docs/R2-2203704.zip" TargetMode="External"/><Relationship Id="rId1179" Type="http://schemas.openxmlformats.org/officeDocument/2006/relationships/hyperlink" Target="https://www.3gpp.org/ftp/TSG_RAN/WG2_RL2/TSGR2_117-e/Docs/R2-2202954.zip" TargetMode="External"/><Relationship Id="rId1386" Type="http://schemas.openxmlformats.org/officeDocument/2006/relationships/hyperlink" Target="https://www.3gpp.org/ftp/TSG_RAN/WG2_RL2/TSGR2_117-e/Docs/R2-2202302.zip" TargetMode="External"/><Relationship Id="rId1593" Type="http://schemas.openxmlformats.org/officeDocument/2006/relationships/hyperlink" Target="https://www.3gpp.org/ftp/TSG_RAN/WG2_RL2/TSGR2_117-e/Docs/R2-2203596.zip" TargetMode="External"/><Relationship Id="rId2437" Type="http://schemas.openxmlformats.org/officeDocument/2006/relationships/hyperlink" Target="https://www.3gpp.org/ftp/TSG_RAN/WG2_RL2/TSGR2_117-e/Docs/R2-2204000.zip" TargetMode="External"/><Relationship Id="rId2991" Type="http://schemas.openxmlformats.org/officeDocument/2006/relationships/hyperlink" Target="https://www.3gpp.org/ftp/TSG_RAN/WG2_RL2/TSGR2_117-e/Docs/R2-2203728.zip" TargetMode="External"/><Relationship Id="rId3835" Type="http://schemas.openxmlformats.org/officeDocument/2006/relationships/hyperlink" Target="https://www.3gpp.org/ftp/TSG_RAN/WG2_RL2/TSGR2_117-e/Docs/R2-2204245.zip" TargetMode="External"/><Relationship Id="rId409" Type="http://schemas.openxmlformats.org/officeDocument/2006/relationships/hyperlink" Target="https://www.3gpp.org/ftp/TSG_RAN/WG2_RL2/TSGR2_117-e/Docs/R2-2202947.zip" TargetMode="External"/><Relationship Id="rId963" Type="http://schemas.openxmlformats.org/officeDocument/2006/relationships/hyperlink" Target="https://www.3gpp.org/ftp/TSG_RAN/WG2_RL2/TSGR2_117-e/Docs/R2-2201051.zip" TargetMode="External"/><Relationship Id="rId1039" Type="http://schemas.openxmlformats.org/officeDocument/2006/relationships/hyperlink" Target="https://www.3gpp.org/ftp/TSG_RAN/WG2_RL2/TSGR2_117-e/Docs/R2-2203280.zip" TargetMode="External"/><Relationship Id="rId1246" Type="http://schemas.openxmlformats.org/officeDocument/2006/relationships/hyperlink" Target="https://www.3gpp.org/ftp/TSG_RAN/WG2_RL2/TSGR2_117-e/Docs/R2-2201200.zip" TargetMode="External"/><Relationship Id="rId2644" Type="http://schemas.openxmlformats.org/officeDocument/2006/relationships/hyperlink" Target="https://www.3gpp.org/ftp/TSG_RAN/WG2_RL2/TSGR2_117-e/Docs/R2-2203869.zip" TargetMode="External"/><Relationship Id="rId2851" Type="http://schemas.openxmlformats.org/officeDocument/2006/relationships/hyperlink" Target="https://www.3gpp.org/ftp/TSG_RAN/WG2_RL2/TSGR2_117-e/Docs/R2-2203820.zip" TargetMode="External"/><Relationship Id="rId3902" Type="http://schemas.openxmlformats.org/officeDocument/2006/relationships/hyperlink" Target="https://www.3gpp.org/ftp/TSG_RAN/WG2_RL2/TSGR2_117-e/Docs/R2-2203437.zip" TargetMode="External"/><Relationship Id="rId92" Type="http://schemas.openxmlformats.org/officeDocument/2006/relationships/hyperlink" Target="https://www.3gpp.org/ftp/TSG_RAN/WG2_RL2/TSGR2_117-e/Docs/R2-2202535.zip" TargetMode="External"/><Relationship Id="rId616" Type="http://schemas.openxmlformats.org/officeDocument/2006/relationships/hyperlink" Target="https://www.3gpp.org/ftp/TSG_RAN/WG2_RL2/TSGR2_117-e/Docs/R2-2202370.zip" TargetMode="External"/><Relationship Id="rId823" Type="http://schemas.openxmlformats.org/officeDocument/2006/relationships/hyperlink" Target="https://www.3gpp.org/ftp/TSG_RAN/WG2_RL2/TSGR2_117-e/Docs/R2-2202962.zip" TargetMode="External"/><Relationship Id="rId1453" Type="http://schemas.openxmlformats.org/officeDocument/2006/relationships/hyperlink" Target="https://www.3gpp.org/ftp/TSG_RAN/WG2_RL2/TSGR2_117-e/Docs/R2-2203549.zip" TargetMode="External"/><Relationship Id="rId1660" Type="http://schemas.openxmlformats.org/officeDocument/2006/relationships/hyperlink" Target="https://www.3gpp.org/ftp/TSG_RAN/WG2_RL2/TSGR2_117-e/Docs/R2-2203611.zip" TargetMode="External"/><Relationship Id="rId2504" Type="http://schemas.openxmlformats.org/officeDocument/2006/relationships/hyperlink" Target="https://www.3gpp.org/ftp/TSG_RAN/WG2_RL2/TSGR2_117-e/Docs/R2-2202869.zip" TargetMode="External"/><Relationship Id="rId2711" Type="http://schemas.openxmlformats.org/officeDocument/2006/relationships/hyperlink" Target="https://www.3gpp.org/ftp/TSG_RAN/WG2_RL2/TSGR2_117-e/Docs/R2-2203220.zip" TargetMode="External"/><Relationship Id="rId1106" Type="http://schemas.openxmlformats.org/officeDocument/2006/relationships/hyperlink" Target="https://www.3gpp.org/ftp/TSG_RAN/WG2_RL2/TSGR2_117-e/Docs/R2-2203943.zip" TargetMode="External"/><Relationship Id="rId1313" Type="http://schemas.openxmlformats.org/officeDocument/2006/relationships/hyperlink" Target="https://www.3gpp.org/ftp/TSG_RAN/WG2_RL2/TSGR2_117-e/Docs/R2-2203305.zip" TargetMode="External"/><Relationship Id="rId1520" Type="http://schemas.openxmlformats.org/officeDocument/2006/relationships/hyperlink" Target="https://www.3gpp.org/ftp/TSG_RAN/WG2_RL2/TSGR2_117-e/Docs/R2-2203597.zip" TargetMode="External"/><Relationship Id="rId3278" Type="http://schemas.openxmlformats.org/officeDocument/2006/relationships/hyperlink" Target="https://www.3gpp.org/ftp/TSG_RAN/WG2_RL2/TSGR2_117-e/Docs/R2-2203984.zip" TargetMode="External"/><Relationship Id="rId3485" Type="http://schemas.openxmlformats.org/officeDocument/2006/relationships/hyperlink" Target="https://www.3gpp.org/ftp/TSG_RAN/WG2_RL2/TSGR2_117-e/Docs/R2-2202220.zip" TargetMode="External"/><Relationship Id="rId3692" Type="http://schemas.openxmlformats.org/officeDocument/2006/relationships/hyperlink" Target="https://www.3gpp.org/ftp/TSG_RAN/WG2_RL2/TSGR2_117-e/Docs/R2-2203585.zip" TargetMode="External"/><Relationship Id="rId199" Type="http://schemas.openxmlformats.org/officeDocument/2006/relationships/hyperlink" Target="https://www.3gpp.org/ftp/TSG_RAN/WG2_RL2/TSGR2_117-e/Docs/R2-2202228.zip" TargetMode="External"/><Relationship Id="rId2087" Type="http://schemas.openxmlformats.org/officeDocument/2006/relationships/hyperlink" Target="https://www.3gpp.org/ftp/TSG_RAN/WG2_RL2/TSGR2_117-e/Docs/R2-2202055.zip" TargetMode="External"/><Relationship Id="rId2294" Type="http://schemas.openxmlformats.org/officeDocument/2006/relationships/hyperlink" Target="https://www.3gpp.org/ftp/TSG_RAN/WG2_RL2/TSGR2_117-e/Docs/R2-2202505.zip" TargetMode="External"/><Relationship Id="rId3138" Type="http://schemas.openxmlformats.org/officeDocument/2006/relationships/hyperlink" Target="https://www.3gpp.org/ftp/TSG_RAN/WG2_RL2/TSGR2_117-e/Docs/R2-2204108.zip" TargetMode="External"/><Relationship Id="rId3345" Type="http://schemas.openxmlformats.org/officeDocument/2006/relationships/hyperlink" Target="https://www.3gpp.org/ftp/TSG_RAN/WG2_RL2/TSGR2_117-e/Docs/R2-2204234.zip" TargetMode="External"/><Relationship Id="rId3552" Type="http://schemas.openxmlformats.org/officeDocument/2006/relationships/hyperlink" Target="https://www.3gpp.org/ftp/TSG_RAN/WG2_RL2/TSGR2_117-e/Docs/R2-2203117.zip" TargetMode="External"/><Relationship Id="rId266" Type="http://schemas.openxmlformats.org/officeDocument/2006/relationships/hyperlink" Target="https://www.3gpp.org/ftp/TSG_RAN/WG2_RL2/TSGR2_117-e/Docs/R2-2202196.zip" TargetMode="External"/><Relationship Id="rId473" Type="http://schemas.openxmlformats.org/officeDocument/2006/relationships/hyperlink" Target="https://www.3gpp.org/ftp/TSG_RAN/WG2_RL2/TSGR2_117-e/Docs/R2-2203883.zip" TargetMode="External"/><Relationship Id="rId680" Type="http://schemas.openxmlformats.org/officeDocument/2006/relationships/hyperlink" Target="https://www.3gpp.org/ftp/TSG_RAN/WG2_RL2/TSGR2_117-e/Docs/R2-2203796.zip" TargetMode="External"/><Relationship Id="rId2154" Type="http://schemas.openxmlformats.org/officeDocument/2006/relationships/hyperlink" Target="https://www.3gpp.org/ftp/TSG_RAN/WG2_RL2/TSGR2_117-e/Docs/R2-2200917.zip" TargetMode="External"/><Relationship Id="rId2361" Type="http://schemas.openxmlformats.org/officeDocument/2006/relationships/hyperlink" Target="https://www.3gpp.org/ftp/TSG_RAN/WG2_RL2/TSGR2_117-e/Docs/R2-2203261.zip" TargetMode="External"/><Relationship Id="rId3205" Type="http://schemas.openxmlformats.org/officeDocument/2006/relationships/hyperlink" Target="https://www.3gpp.org/ftp/TSG_RAN/WG2_RL2/TSGR2_117-e/Docs/R2-2203658.zip" TargetMode="External"/><Relationship Id="rId3412" Type="http://schemas.openxmlformats.org/officeDocument/2006/relationships/hyperlink" Target="https://www.3gpp.org/ftp/TSG_RAN/WG2_RL2/TSGR2_117-e/Docs/R2-2202273.zip" TargetMode="External"/><Relationship Id="rId126" Type="http://schemas.openxmlformats.org/officeDocument/2006/relationships/hyperlink" Target="https://www.3gpp.org/ftp/TSG_RAN/WG2_RL2/TSGR2_117-e/Docs/R2-2203336.zip" TargetMode="External"/><Relationship Id="rId333" Type="http://schemas.openxmlformats.org/officeDocument/2006/relationships/hyperlink" Target="https://www.3gpp.org/ftp/TSG_RAN/WG2_RL2/TSGR2_117-e/Docs/R2-2202197.zip" TargetMode="External"/><Relationship Id="rId540" Type="http://schemas.openxmlformats.org/officeDocument/2006/relationships/hyperlink" Target="https://www.3gpp.org/ftp/TSG_RAN/WG2_RL2/TSGR2_117-e/Docs/R2-2202727.zip" TargetMode="External"/><Relationship Id="rId1170" Type="http://schemas.openxmlformats.org/officeDocument/2006/relationships/hyperlink" Target="https://www.3gpp.org/ftp/TSG_RAN/WG2_RL2/TSGR2_117-e/Docs/R2-2203172.zip" TargetMode="External"/><Relationship Id="rId2014" Type="http://schemas.openxmlformats.org/officeDocument/2006/relationships/hyperlink" Target="https://www.3gpp.org/ftp/TSG_RAN/WG2_RL2/TSGR2_117-e/Docs/R2-2203696.zip" TargetMode="External"/><Relationship Id="rId2221" Type="http://schemas.openxmlformats.org/officeDocument/2006/relationships/hyperlink" Target="https://www.3gpp.org/ftp/TSG_RAN/WG2_RL2/TSGR2_117-e/Docs/R2-2203646.zip" TargetMode="External"/><Relationship Id="rId1030" Type="http://schemas.openxmlformats.org/officeDocument/2006/relationships/hyperlink" Target="https://www.3gpp.org/ftp/TSG_RAN/WG2_RL2/TSGR2_117-e/Docs/R2-2202274.zip" TargetMode="External"/><Relationship Id="rId400" Type="http://schemas.openxmlformats.org/officeDocument/2006/relationships/hyperlink" Target="https://www.3gpp.org/ftp/TSG_RAN/WG2_RL2/TSGR2_117-e/Docs/R2-2202360.zip" TargetMode="External"/><Relationship Id="rId1987" Type="http://schemas.openxmlformats.org/officeDocument/2006/relationships/hyperlink" Target="https://www.3gpp.org/ftp/TSG_RAN/WG2_RL2/TSGR2_117-e/Docs/R2-2202430.zip" TargetMode="External"/><Relationship Id="rId1847" Type="http://schemas.openxmlformats.org/officeDocument/2006/relationships/hyperlink" Target="https://www.3gpp.org/ftp/TSG_RAN/WG2_RL2/TSGR2_117-e/Docs/R2-2203526.zip" TargetMode="External"/><Relationship Id="rId1707" Type="http://schemas.openxmlformats.org/officeDocument/2006/relationships/hyperlink" Target="https://www.3gpp.org/ftp/TSG_RAN/WG2_RL2/TSGR2_117-e/Docs/R2-2202496.zip" TargetMode="External"/><Relationship Id="rId3062" Type="http://schemas.openxmlformats.org/officeDocument/2006/relationships/hyperlink" Target="https://www.3gpp.org/ftp/TSG_RAN/WG2_RL2/TSGR2_117-e/Docs/R2-2204081.zip" TargetMode="External"/><Relationship Id="rId190" Type="http://schemas.openxmlformats.org/officeDocument/2006/relationships/hyperlink" Target="https://www.3gpp.org/ftp/TSG_RAN/WG2_RL2/TSGR2_117-e/Docs/R2-2203408.zip" TargetMode="External"/><Relationship Id="rId1914" Type="http://schemas.openxmlformats.org/officeDocument/2006/relationships/hyperlink" Target="https://www.3gpp.org/ftp/TSG_RAN/WG2_RL2/TSGR2_117-e/Docs/R2-2202043.zip" TargetMode="External"/><Relationship Id="rId3879" Type="http://schemas.openxmlformats.org/officeDocument/2006/relationships/hyperlink" Target="https://www.3gpp.org/ftp/TSG_RAN/WG2_RL2/TSGR2_117-e/Docs/R2-2204036.zip" TargetMode="External"/><Relationship Id="rId2688" Type="http://schemas.openxmlformats.org/officeDocument/2006/relationships/hyperlink" Target="https://www.3gpp.org/ftp/TSG_RAN/WG2_RL2/TSGR2_117-e/Docs/R2-2202105.zip" TargetMode="External"/><Relationship Id="rId2895" Type="http://schemas.openxmlformats.org/officeDocument/2006/relationships/hyperlink" Target="https://www.3gpp.org/ftp/TSG_RAN/WG2_RL2/TSGR2_117-e/Docs/R2-2203406.zip" TargetMode="External"/><Relationship Id="rId3739" Type="http://schemas.openxmlformats.org/officeDocument/2006/relationships/hyperlink" Target="https://www.3gpp.org/ftp/TSG_RAN/WG2_RL2/TSGR2_117-e/Docs/R2-2202955.zip" TargetMode="External"/><Relationship Id="rId3946" Type="http://schemas.openxmlformats.org/officeDocument/2006/relationships/hyperlink" Target="https://www.3gpp.org/ftp/TSG_RAN/WG2_RL2/TSGR2_117-e/Docs/R2-2203586.zip" TargetMode="External"/><Relationship Id="rId867" Type="http://schemas.openxmlformats.org/officeDocument/2006/relationships/hyperlink" Target="https://www.3gpp.org/ftp/TSG_RAN/WG2_RL2/TSGR2_117-e/Docs/R2-2202856.zip" TargetMode="External"/><Relationship Id="rId1497" Type="http://schemas.openxmlformats.org/officeDocument/2006/relationships/hyperlink" Target="https://www.3gpp.org/ftp/TSG_RAN/WG2_RL2/TSGR2_117-e/Docs/R2-2202454.zip" TargetMode="External"/><Relationship Id="rId2548" Type="http://schemas.openxmlformats.org/officeDocument/2006/relationships/hyperlink" Target="https://www.3gpp.org/ftp/TSG_RAN/WG2_RL2/TSGR2_117-e/Docs/R2-2202377.zip" TargetMode="External"/><Relationship Id="rId2755" Type="http://schemas.openxmlformats.org/officeDocument/2006/relationships/hyperlink" Target="https://www.3gpp.org/ftp/TSG_RAN/WG2_RL2/TSGR2_117-e/Docs/R2-2203225.zip" TargetMode="External"/><Relationship Id="rId2962" Type="http://schemas.openxmlformats.org/officeDocument/2006/relationships/hyperlink" Target="https://www.3gpp.org/ftp/TSG_RAN/WG2_RL2/TSGR2_117-e/Docs/R2-2202158.zip" TargetMode="External"/><Relationship Id="rId3806" Type="http://schemas.openxmlformats.org/officeDocument/2006/relationships/hyperlink" Target="https://www.3gpp.org/ftp/TSG_RAN/WG2_RL2/TSGR2_117-e/Docs/R2-2203805.zip" TargetMode="External"/><Relationship Id="rId727" Type="http://schemas.openxmlformats.org/officeDocument/2006/relationships/hyperlink" Target="https://www.3gpp.org/ftp/TSG_RAN/WG2_RL2/TSGR2_117-e/Docs/R2-2201319.zip" TargetMode="External"/><Relationship Id="rId934" Type="http://schemas.openxmlformats.org/officeDocument/2006/relationships/hyperlink" Target="https://www.3gpp.org/ftp/TSG_RAN/WG2_RL2/TSGR2_117-e/Docs/R2-2202383.zip" TargetMode="External"/><Relationship Id="rId1357" Type="http://schemas.openxmlformats.org/officeDocument/2006/relationships/hyperlink" Target="https://www.3gpp.org/ftp/TSG_RAN/WG2_RL2/TSGR2_117-e/Docs/R2-2203157.zip" TargetMode="External"/><Relationship Id="rId1564" Type="http://schemas.openxmlformats.org/officeDocument/2006/relationships/hyperlink" Target="https://www.3gpp.org/ftp/TSG_RAN/WG2_RL2/TSGR2_117-e/Docs/R2-2203364.zip" TargetMode="External"/><Relationship Id="rId1771" Type="http://schemas.openxmlformats.org/officeDocument/2006/relationships/hyperlink" Target="https://www.3gpp.org/ftp/TSG_RAN/WG2_RL2/TSGR2_117-e/Docs/R2-2203561.zip" TargetMode="External"/><Relationship Id="rId2408" Type="http://schemas.openxmlformats.org/officeDocument/2006/relationships/hyperlink" Target="https://www.3gpp.org/ftp/TSG_RAN/WG2_RL2/TSGR2_117-e/Docs/R2-2202151.zip" TargetMode="External"/><Relationship Id="rId2615" Type="http://schemas.openxmlformats.org/officeDocument/2006/relationships/hyperlink" Target="https://www.3gpp.org/ftp/TSG_RAN/WG2_RL2/TSGR2_117-e/Docs/R2-2202258.zip" TargetMode="External"/><Relationship Id="rId2822" Type="http://schemas.openxmlformats.org/officeDocument/2006/relationships/hyperlink" Target="https://www.3gpp.org/ftp/TSG_RAN/WG2_RL2/TSGR2_117-e/Docs/R2-2203767.zip" TargetMode="External"/><Relationship Id="rId63" Type="http://schemas.openxmlformats.org/officeDocument/2006/relationships/hyperlink" Target="https://www.3gpp.org/ftp/TSG_RAN/WG2_RL2/TSGR2_117-e/Docs/R2-2204073.zip" TargetMode="External"/><Relationship Id="rId1217" Type="http://schemas.openxmlformats.org/officeDocument/2006/relationships/hyperlink" Target="https://www.3gpp.org/ftp/TSG_RAN/WG2_RL2/TSGR2_117-e/Docs/R2-2203807.zip" TargetMode="External"/><Relationship Id="rId1424" Type="http://schemas.openxmlformats.org/officeDocument/2006/relationships/hyperlink" Target="https://www.3gpp.org/ftp/TSG_RAN/WG2_RL2/TSGR2_117-e/Docs/R2-2204032.zip" TargetMode="External"/><Relationship Id="rId1631" Type="http://schemas.openxmlformats.org/officeDocument/2006/relationships/hyperlink" Target="https://www.3gpp.org/ftp/TSG_RAN/WG2_RL2/TSGR2_117-e/Docs/R2-2202048.zip" TargetMode="External"/><Relationship Id="rId3389" Type="http://schemas.openxmlformats.org/officeDocument/2006/relationships/hyperlink" Target="https://www.3gpp.org/ftp/TSG_RAN/WG2_RL2/TSGR2_117-e/Docs/R2-2202463.zip" TargetMode="External"/><Relationship Id="rId3596" Type="http://schemas.openxmlformats.org/officeDocument/2006/relationships/hyperlink" Target="https://www.3gpp.org/ftp/TSG_RAN/WG2_RL2/TSGR2_117-e/Docs/R2-2202912.zip" TargetMode="External"/><Relationship Id="rId2198" Type="http://schemas.openxmlformats.org/officeDocument/2006/relationships/hyperlink" Target="https://www.3gpp.org/ftp/TSG_RAN/WG2_RL2/TSGR2_117-e/Docs/R2-2203644.zip" TargetMode="External"/><Relationship Id="rId3249" Type="http://schemas.openxmlformats.org/officeDocument/2006/relationships/hyperlink" Target="https://www.3gpp.org/ftp/TSG_RAN/WG2_RL2/TSGR2_117-e/Docs/R2-2203851.zip" TargetMode="External"/><Relationship Id="rId3456" Type="http://schemas.openxmlformats.org/officeDocument/2006/relationships/hyperlink" Target="https://www.3gpp.org/ftp/TSG_RAN/WG2_RL2/TSGR2_117-e/Docs/R2-2202298.zip" TargetMode="External"/><Relationship Id="rId377" Type="http://schemas.openxmlformats.org/officeDocument/2006/relationships/hyperlink" Target="https://www.3gpp.org/ftp/TSG_RAN/WG2_RL2/TSGR2_117-e/Docs/R2-2202193.zip" TargetMode="External"/><Relationship Id="rId584" Type="http://schemas.openxmlformats.org/officeDocument/2006/relationships/hyperlink" Target="https://www.3gpp.org/ftp/TSG_RAN/WG2_RL2/TSGR2_117-e/Docs/R2-2202334.zip" TargetMode="External"/><Relationship Id="rId2058" Type="http://schemas.openxmlformats.org/officeDocument/2006/relationships/hyperlink" Target="https://www.3gpp.org/ftp/TSG_RAN/WG2_RL2/TSGR2_117-e/Docs/R2-2202832.zip" TargetMode="External"/><Relationship Id="rId2265" Type="http://schemas.openxmlformats.org/officeDocument/2006/relationships/hyperlink" Target="https://www.3gpp.org/ftp/TSG_RAN/WG2_RL2/TSGR2_117-e/Docs/R2-2204052.zip" TargetMode="External"/><Relationship Id="rId3109" Type="http://schemas.openxmlformats.org/officeDocument/2006/relationships/hyperlink" Target="https://www.3gpp.org/ftp/TSG_RAN/WG2_RL2/TSGR2_117-e/Docs/R2-2204193.zip" TargetMode="External"/><Relationship Id="rId3663" Type="http://schemas.openxmlformats.org/officeDocument/2006/relationships/hyperlink" Target="https://www.3gpp.org/ftp/TSG_RAN/WG2_RL2/TSGR2_117-e/Docs/R2-2203641.zip" TargetMode="External"/><Relationship Id="rId3870" Type="http://schemas.openxmlformats.org/officeDocument/2006/relationships/hyperlink" Target="https://www.3gpp.org/ftp/TSG_RAN/WG2_RL2/TSGR2_117-e/Docs/R2-2203556.zip" TargetMode="External"/><Relationship Id="rId237" Type="http://schemas.openxmlformats.org/officeDocument/2006/relationships/hyperlink" Target="https://www.3gpp.org/ftp/TSG_RAN/WG2_RL2/TSGR2_117-e/Docs/R2-2204057.zip" TargetMode="External"/><Relationship Id="rId791" Type="http://schemas.openxmlformats.org/officeDocument/2006/relationships/hyperlink" Target="https://www.3gpp.org/ftp/TSG_RAN/WG2_RL2/TSGR2_117-e/Docs/R2-2202516.zip" TargetMode="External"/><Relationship Id="rId1074" Type="http://schemas.openxmlformats.org/officeDocument/2006/relationships/hyperlink" Target="https://www.3gpp.org/ftp/TSG_RAN/WG2_RL2/TSGR2_117-e/Docs/R2-2202136.zip" TargetMode="External"/><Relationship Id="rId2472" Type="http://schemas.openxmlformats.org/officeDocument/2006/relationships/hyperlink" Target="https://www.3gpp.org/ftp/TSG_RAN/WG2_RL2/TSGR2_117-e/Docs/R2-2203115.zip" TargetMode="External"/><Relationship Id="rId3316" Type="http://schemas.openxmlformats.org/officeDocument/2006/relationships/hyperlink" Target="https://www.3gpp.org/ftp/TSG_RAN/WG2_RL2/TSGR2_117-e/Docs/R2-2204165.zip" TargetMode="External"/><Relationship Id="rId3523" Type="http://schemas.openxmlformats.org/officeDocument/2006/relationships/hyperlink" Target="https://www.3gpp.org/ftp/TSG_RAN/WG2_RL2/TSGR2_117-e/Docs/R2-2203447.zip" TargetMode="External"/><Relationship Id="rId3730" Type="http://schemas.openxmlformats.org/officeDocument/2006/relationships/hyperlink" Target="https://www.3gpp.org/ftp/TSG_RAN/WG2_RL2/TSGR2_117-e/Docs/R2-2202543.zip" TargetMode="External"/><Relationship Id="rId444" Type="http://schemas.openxmlformats.org/officeDocument/2006/relationships/hyperlink" Target="https://www.3gpp.org/ftp/TSG_RAN/WG2_RL2/TSGR2_117-e/Docs/R2-2202635.zip" TargetMode="External"/><Relationship Id="rId651" Type="http://schemas.openxmlformats.org/officeDocument/2006/relationships/hyperlink" Target="https://www.3gpp.org/ftp/TSG_RAN/WG2_RL2/TSGR2_117-e/Docs/R2-2203642.zip" TargetMode="External"/><Relationship Id="rId1281" Type="http://schemas.openxmlformats.org/officeDocument/2006/relationships/hyperlink" Target="https://www.3gpp.org/ftp/TSG_RAN/WG2_RL2/TSGR2_117-e/Docs/R2-2204041.zip" TargetMode="External"/><Relationship Id="rId2125" Type="http://schemas.openxmlformats.org/officeDocument/2006/relationships/hyperlink" Target="https://www.3gpp.org/ftp/TSG_RAN/WG2_RL2/TSGR2_117-e/Docs/R2-2203093.zip" TargetMode="External"/><Relationship Id="rId2332" Type="http://schemas.openxmlformats.org/officeDocument/2006/relationships/hyperlink" Target="https://www.3gpp.org/ftp/TSG_RAN/WG2_RL2/TSGR2_117-e/Docs/R2-2202054.zip" TargetMode="External"/><Relationship Id="rId304" Type="http://schemas.openxmlformats.org/officeDocument/2006/relationships/hyperlink" Target="https://www.3gpp.org/ftp/TSG_RAN/WG2_RL2/TSGR2_117-e/Docs/R2-2202229.zip" TargetMode="External"/><Relationship Id="rId511" Type="http://schemas.openxmlformats.org/officeDocument/2006/relationships/hyperlink" Target="https://www.3gpp.org/ftp/TSG_RAN/WG2_RL2/TSGR2_117-e/Docs/R2-2202130.zip" TargetMode="External"/><Relationship Id="rId1141" Type="http://schemas.openxmlformats.org/officeDocument/2006/relationships/hyperlink" Target="https://www.3gpp.org/ftp/TSG_RAN/WG2_RL2/TSGR2_117-e/Docs/R2-2202473.zip" TargetMode="External"/><Relationship Id="rId1001" Type="http://schemas.openxmlformats.org/officeDocument/2006/relationships/hyperlink" Target="https://www.3gpp.org/ftp/TSG_RAN/WG2_RL2/TSGR2_117-e/Docs/R2-2202709.zip" TargetMode="External"/><Relationship Id="rId1958" Type="http://schemas.openxmlformats.org/officeDocument/2006/relationships/hyperlink" Target="https://www.3gpp.org/ftp/TSG_RAN/WG2_RL2/TSGR2_117-e/Docs/R2-2202948.zip" TargetMode="External"/><Relationship Id="rId3173" Type="http://schemas.openxmlformats.org/officeDocument/2006/relationships/hyperlink" Target="https://www.3gpp.org/ftp/TSG_RAN/WG2_RL2/TSGR2_117-e/Docs/R2-2203277.zip" TargetMode="External"/><Relationship Id="rId3380" Type="http://schemas.openxmlformats.org/officeDocument/2006/relationships/hyperlink" Target="https://www.3gpp.org/ftp/TSG_RAN/WG2_RL2/TSGR2_117-e/Docs/R2-2203220.zip" TargetMode="External"/><Relationship Id="rId4017" Type="http://schemas.openxmlformats.org/officeDocument/2006/relationships/hyperlink" Target="https://www.3gpp.org/ftp/TSG_RAN/WG2_RL2/TSGR2_117-e/Docs/R2-2204247.zip" TargetMode="External"/><Relationship Id="rId1818" Type="http://schemas.openxmlformats.org/officeDocument/2006/relationships/hyperlink" Target="https://www.3gpp.org/ftp/TSG_RAN/WG2_RL2/TSGR2_117-e/Docs/R2-2202116.zip" TargetMode="External"/><Relationship Id="rId3033" Type="http://schemas.openxmlformats.org/officeDocument/2006/relationships/hyperlink" Target="https://www.3gpp.org/ftp/TSG_RAN/WG2_RL2/TSGR2_117-e/Docs/R2-2203931.zip" TargetMode="External"/><Relationship Id="rId3240" Type="http://schemas.openxmlformats.org/officeDocument/2006/relationships/hyperlink" Target="https://www.3gpp.org/ftp/TSG_RAN/WG2_RL2/TSGR2_117-e/Docs/R2-2203821.zip" TargetMode="External"/><Relationship Id="rId161" Type="http://schemas.openxmlformats.org/officeDocument/2006/relationships/hyperlink" Target="https://www.3gpp.org/ftp/TSG_RAN/WG2_RL2/TSGR2_117-e/Docs/R2-2203320.zip" TargetMode="External"/><Relationship Id="rId2799" Type="http://schemas.openxmlformats.org/officeDocument/2006/relationships/hyperlink" Target="https://www.3gpp.org/ftp/TSG_RAN/WG2_RL2/TSGR2_117-e/Docs/R2-2202290.zip" TargetMode="External"/><Relationship Id="rId3100" Type="http://schemas.openxmlformats.org/officeDocument/2006/relationships/hyperlink" Target="https://www.3gpp.org/ftp/TSG_RAN/WG2_RL2/TSGR2_117-e/Docs/R2-2204184.zip" TargetMode="External"/><Relationship Id="rId978" Type="http://schemas.openxmlformats.org/officeDocument/2006/relationships/hyperlink" Target="https://www.3gpp.org/ftp/TSG_RAN/WG2_RL2/TSGR2_117-e/Docs/R2-2202182.zip" TargetMode="External"/><Relationship Id="rId2659" Type="http://schemas.openxmlformats.org/officeDocument/2006/relationships/hyperlink" Target="https://www.3gpp.org/ftp/TSG_RAN/WG2_RL2/TSGR2_117-e/Docs/R2-2203873.zip" TargetMode="External"/><Relationship Id="rId2866" Type="http://schemas.openxmlformats.org/officeDocument/2006/relationships/hyperlink" Target="https://www.3gpp.org/ftp/TSG_RAN/WG2_RL2/TSGR2_117-e/Docs/R2-2203791.zip" TargetMode="External"/><Relationship Id="rId3917" Type="http://schemas.openxmlformats.org/officeDocument/2006/relationships/hyperlink" Target="https://www.3gpp.org/ftp/TSG_RAN/WG2_RL2/TSGR2_117-e/Docs/R2-2203807.zip" TargetMode="External"/><Relationship Id="rId838" Type="http://schemas.openxmlformats.org/officeDocument/2006/relationships/hyperlink" Target="https://www.3gpp.org/ftp/TSG_RAN/WG2_RL2/TSGR2_117-e/Docs/R2-2202010.zip" TargetMode="External"/><Relationship Id="rId1468" Type="http://schemas.openxmlformats.org/officeDocument/2006/relationships/hyperlink" Target="https://www.3gpp.org/ftp/TSG_RAN/WG2_RL2/TSGR2_117-e/Docs/R2-2202775.zip" TargetMode="External"/><Relationship Id="rId1675" Type="http://schemas.openxmlformats.org/officeDocument/2006/relationships/hyperlink" Target="https://www.3gpp.org/ftp/TSG_RAN/WG2_RL2/TSGR2_117-e/Docs/R2-2202410.zip" TargetMode="External"/><Relationship Id="rId1882" Type="http://schemas.openxmlformats.org/officeDocument/2006/relationships/hyperlink" Target="https://www.3gpp.org/ftp/TSG_RAN/WG2_RL2/TSGR2_117-e/Docs/R2-2202975.zip" TargetMode="External"/><Relationship Id="rId2519" Type="http://schemas.openxmlformats.org/officeDocument/2006/relationships/hyperlink" Target="https://www.3gpp.org/ftp/TSG_RAN/WG2_RL2/TSGR2_117-e/Docs/R2-2202167.zip" TargetMode="External"/><Relationship Id="rId2726" Type="http://schemas.openxmlformats.org/officeDocument/2006/relationships/hyperlink" Target="https://www.3gpp.org/ftp/TSG_RAN/WG2_RL2/TSGR2_117-e/Docs/R2-2201181.zip" TargetMode="External"/><Relationship Id="rId1328" Type="http://schemas.openxmlformats.org/officeDocument/2006/relationships/hyperlink" Target="https://www.3gpp.org/ftp/TSG_RAN/WG2_RL2/TSGR2_117-e/Docs/R2-2202779.zip" TargetMode="External"/><Relationship Id="rId1535" Type="http://schemas.openxmlformats.org/officeDocument/2006/relationships/hyperlink" Target="https://www.3gpp.org/ftp/TSG_RAN/WG2_RL2/TSGR2_117-e/Docs/R2-2203603.zip" TargetMode="External"/><Relationship Id="rId2933" Type="http://schemas.openxmlformats.org/officeDocument/2006/relationships/hyperlink" Target="https://www.3gpp.org/ftp/TSG_RAN/WG2_RL2/TSGR2_117-e/Docs/R2-2202129.zip" TargetMode="External"/><Relationship Id="rId905" Type="http://schemas.openxmlformats.org/officeDocument/2006/relationships/hyperlink" Target="https://www.3gpp.org/ftp/TSG_RAN/WG2_RL2/TSGR2_117-e/Docs/R2-2203978.zip" TargetMode="External"/><Relationship Id="rId1742" Type="http://schemas.openxmlformats.org/officeDocument/2006/relationships/hyperlink" Target="https://www.3gpp.org/ftp/TSG_RAN/WG2_RL2/TSGR2_117-e/Docs/R2-2204040.zip" TargetMode="External"/><Relationship Id="rId34" Type="http://schemas.openxmlformats.org/officeDocument/2006/relationships/hyperlink" Target="https://www.3gpp.org/ftp/TSG_RAN/WG2_RL2/TSGR2_117-e/Docs/R2-2202218.zip" TargetMode="External"/><Relationship Id="rId1602" Type="http://schemas.openxmlformats.org/officeDocument/2006/relationships/hyperlink" Target="https://www.3gpp.org/ftp/TSG_RAN/WG2_RL2/TSGR2_117-e/Docs/R2-2202930.zip" TargetMode="External"/><Relationship Id="rId3567" Type="http://schemas.openxmlformats.org/officeDocument/2006/relationships/hyperlink" Target="https://www.3gpp.org/ftp/TSG_RAN/WG2_RL2/TSGR2_117-e/Docs/R2-2200133.zip" TargetMode="External"/><Relationship Id="rId3774" Type="http://schemas.openxmlformats.org/officeDocument/2006/relationships/hyperlink" Target="https://www.3gpp.org/ftp/TSG_RAN/WG2_RL2/TSGR2_117-e/Docs/R2-2203286.zip" TargetMode="External"/><Relationship Id="rId3981" Type="http://schemas.openxmlformats.org/officeDocument/2006/relationships/hyperlink" Target="https://www.3gpp.org/ftp/TSG_RAN/WG2_RL2/TSGR2_117-e/Docs/R2-2203671.zip" TargetMode="External"/><Relationship Id="rId488" Type="http://schemas.openxmlformats.org/officeDocument/2006/relationships/hyperlink" Target="https://www.3gpp.org/ftp/TSG_RAN/WG2_RL2/TSGR2_117-e/Docs/R2-2202658.zip" TargetMode="External"/><Relationship Id="rId695" Type="http://schemas.openxmlformats.org/officeDocument/2006/relationships/hyperlink" Target="https://www.3gpp.org/ftp/TSG_RAN/WG2_RL2/TSGR2_117-e/Docs/R2-2202575.zip" TargetMode="External"/><Relationship Id="rId2169" Type="http://schemas.openxmlformats.org/officeDocument/2006/relationships/hyperlink" Target="https://www.3gpp.org/ftp/TSG_RAN/WG2_RL2/TSGR2_117-e/Docs/R2-2203127.zip" TargetMode="External"/><Relationship Id="rId2376" Type="http://schemas.openxmlformats.org/officeDocument/2006/relationships/hyperlink" Target="https://www.3gpp.org/ftp/TSG_RAN/WG2_RL2/TSGR2_117-e/Docs/R2-2203759.zip" TargetMode="External"/><Relationship Id="rId2583" Type="http://schemas.openxmlformats.org/officeDocument/2006/relationships/hyperlink" Target="https://www.3gpp.org/ftp/TSG_RAN/WG2_RL2/TSGR2_117-e/Docs/R2-2204006.zip" TargetMode="External"/><Relationship Id="rId2790" Type="http://schemas.openxmlformats.org/officeDocument/2006/relationships/hyperlink" Target="https://www.3gpp.org/ftp/TSG_RAN/WG2_RL2/TSGR2_117-e/Docs/R2-2203161.zip" TargetMode="External"/><Relationship Id="rId3427" Type="http://schemas.openxmlformats.org/officeDocument/2006/relationships/hyperlink" Target="https://www.3gpp.org/ftp/TSG_RAN/WG2_RL2/TSGR2_117-e/Docs/R2-2202807.zip" TargetMode="External"/><Relationship Id="rId3634" Type="http://schemas.openxmlformats.org/officeDocument/2006/relationships/hyperlink" Target="https://www.3gpp.org/ftp/TSG_RAN/WG2_RL2/TSGR2_117-e/Docs/R2-2203553.zip" TargetMode="External"/><Relationship Id="rId3841" Type="http://schemas.openxmlformats.org/officeDocument/2006/relationships/hyperlink" Target="https://www.3gpp.org/ftp/TSG_RAN/WG2_RL2/TSGR2_117-e/Docs/R2-2204122.zip" TargetMode="External"/><Relationship Id="rId348" Type="http://schemas.openxmlformats.org/officeDocument/2006/relationships/hyperlink" Target="https://www.3gpp.org/ftp/TSG_RAN/WG2_RL2/TSGR2_117-e/Docs/R2-2202723.zip" TargetMode="External"/><Relationship Id="rId555" Type="http://schemas.openxmlformats.org/officeDocument/2006/relationships/hyperlink" Target="https://www.3gpp.org/ftp/TSG_RAN/WG2_RL2/TSGR2_117-e/Docs/R2-2203773.zip" TargetMode="External"/><Relationship Id="rId762" Type="http://schemas.openxmlformats.org/officeDocument/2006/relationships/hyperlink" Target="https://www.3gpp.org/ftp/TSG_RAN/WG2_RL2/TSGR2_117-e/Docs/R2-2202533.zip" TargetMode="External"/><Relationship Id="rId1185" Type="http://schemas.openxmlformats.org/officeDocument/2006/relationships/hyperlink" Target="https://www.3gpp.org/ftp/TSG_RAN/WG2_RL2/TSGR2_117-e/Docs/R2-2202412.zip" TargetMode="External"/><Relationship Id="rId1392" Type="http://schemas.openxmlformats.org/officeDocument/2006/relationships/hyperlink" Target="https://www.3gpp.org/ftp/TSG_RAN/WG2_RL2/TSGR2_117-e/Docs/R2-2202773.zip" TargetMode="External"/><Relationship Id="rId2029" Type="http://schemas.openxmlformats.org/officeDocument/2006/relationships/hyperlink" Target="https://www.3gpp.org/ftp/TSG_RAN/WG2_RL2/TSGR2_117-e/Docs/R2-2203046.zip" TargetMode="External"/><Relationship Id="rId2236" Type="http://schemas.openxmlformats.org/officeDocument/2006/relationships/hyperlink" Target="https://www.3gpp.org/ftp/TSG_RAN/WG2_RL2/TSGR2_117-e/Docs/R2-2202627.zip" TargetMode="External"/><Relationship Id="rId2443" Type="http://schemas.openxmlformats.org/officeDocument/2006/relationships/hyperlink" Target="https://www.3gpp.org/ftp/TSG_RAN/WG2_RL2/TSGR2_117-e/Docs/R2-2203963.zip" TargetMode="External"/><Relationship Id="rId2650" Type="http://schemas.openxmlformats.org/officeDocument/2006/relationships/hyperlink" Target="https://www.3gpp.org/ftp/TSG_RAN/WG2_RL2/TSGR2_117-e/Docs/R2-2201846.zip" TargetMode="External"/><Relationship Id="rId3701" Type="http://schemas.openxmlformats.org/officeDocument/2006/relationships/hyperlink" Target="https://www.3gpp.org/ftp/TSG_RAN/WG2_RL2/TSGR2_117-e/Docs/R2-2203583.zip" TargetMode="External"/><Relationship Id="rId208" Type="http://schemas.openxmlformats.org/officeDocument/2006/relationships/hyperlink" Target="https://www.3gpp.org/ftp/TSG_RAN/WG2_RL2/TSGR2_117-e/Docs/R2-2202232.zip" TargetMode="External"/><Relationship Id="rId415" Type="http://schemas.openxmlformats.org/officeDocument/2006/relationships/hyperlink" Target="https://www.3gpp.org/ftp/TSG_RAN/WG2_RL2/TSGR2_117-e/Docs/R2-2204027.zip" TargetMode="External"/><Relationship Id="rId622" Type="http://schemas.openxmlformats.org/officeDocument/2006/relationships/hyperlink" Target="https://www.3gpp.org/ftp/TSG_RAN/WG2_RL2/TSGR2_117-e/Docs/R2-2200532.zip" TargetMode="External"/><Relationship Id="rId1045" Type="http://schemas.openxmlformats.org/officeDocument/2006/relationships/hyperlink" Target="https://www.3gpp.org/ftp/TSG_RAN/WG2_RL2/TSGR2_117-e/Docs/R2-2203732.zip" TargetMode="External"/><Relationship Id="rId1252" Type="http://schemas.openxmlformats.org/officeDocument/2006/relationships/hyperlink" Target="https://www.3gpp.org/ftp/TSG_RAN/WG2_RL2/TSGR2_117-e/Docs/R2-2202188.zip" TargetMode="External"/><Relationship Id="rId2303" Type="http://schemas.openxmlformats.org/officeDocument/2006/relationships/hyperlink" Target="https://www.3gpp.org/ftp/TSG_RAN/WG2_RL2/TSGR2_117-e/Docs/R2-2201676.zip" TargetMode="External"/><Relationship Id="rId2510" Type="http://schemas.openxmlformats.org/officeDocument/2006/relationships/hyperlink" Target="https://www.3gpp.org/ftp/TSG_RAN/WG2_RL2/TSGR2_117-e/Docs/R2-2202630.zip" TargetMode="External"/><Relationship Id="rId1112" Type="http://schemas.openxmlformats.org/officeDocument/2006/relationships/hyperlink" Target="https://www.3gpp.org/ftp/TSG_RAN/WG2_RL2/TSGR2_117-e/Docs/R2-2203594.zip" TargetMode="External"/><Relationship Id="rId3077" Type="http://schemas.openxmlformats.org/officeDocument/2006/relationships/hyperlink" Target="https://www.3gpp.org/ftp/TSG_RAN/WG2_RL2/TSGR2_117-e/Docs/R2-2204131.zip" TargetMode="External"/><Relationship Id="rId3284" Type="http://schemas.openxmlformats.org/officeDocument/2006/relationships/hyperlink" Target="https://www.3gpp.org/ftp/TSG_RAN/WG2_RL2/TSGR2_117-e/Docs/R2-2204008.zip" TargetMode="External"/><Relationship Id="rId1929" Type="http://schemas.openxmlformats.org/officeDocument/2006/relationships/hyperlink" Target="https://www.3gpp.org/ftp/TSG_RAN/WG2_RL2/TSGR2_117-e/Docs/R2-2203137.zip" TargetMode="External"/><Relationship Id="rId2093" Type="http://schemas.openxmlformats.org/officeDocument/2006/relationships/hyperlink" Target="https://www.3gpp.org/ftp/TSG_RAN/WG2_RL2/TSGR2_117-e/Docs/R2-2202447.zip" TargetMode="External"/><Relationship Id="rId3491" Type="http://schemas.openxmlformats.org/officeDocument/2006/relationships/hyperlink" Target="https://www.3gpp.org/ftp/TSG_RAN/WG2_RL2/TSGR2_117-e/Docs/R2-2202658.zip" TargetMode="External"/><Relationship Id="rId3144" Type="http://schemas.openxmlformats.org/officeDocument/2006/relationships/hyperlink" Target="https://www.3gpp.org/ftp/TSG_RAN/WG2_RL2/TSGR2_117-e/Docs/R2-2204236.zip" TargetMode="External"/><Relationship Id="rId3351" Type="http://schemas.openxmlformats.org/officeDocument/2006/relationships/hyperlink" Target="https://www.3gpp.org/ftp/TSG_RAN/WG2_RL2/TSGR2_117-e/Docs/R2-2204245.zip" TargetMode="External"/><Relationship Id="rId272" Type="http://schemas.openxmlformats.org/officeDocument/2006/relationships/hyperlink" Target="https://www.3gpp.org/ftp/TSG_RAN/WG2_RL2/TSGR2_117-e/Docs/R2-2203959.zip" TargetMode="External"/><Relationship Id="rId2160" Type="http://schemas.openxmlformats.org/officeDocument/2006/relationships/hyperlink" Target="https://www.3gpp.org/ftp/TSG_RAN/WG2_RL2/TSGR2_117-e/Docs/R2-2202831.zip" TargetMode="External"/><Relationship Id="rId3004" Type="http://schemas.openxmlformats.org/officeDocument/2006/relationships/hyperlink" Target="https://www.3gpp.org/ftp/TSG_RAN/WG2_RL2/TSGR2_117-e/Docs/R2-2203749.zip" TargetMode="External"/><Relationship Id="rId3211" Type="http://schemas.openxmlformats.org/officeDocument/2006/relationships/hyperlink" Target="https://www.3gpp.org/ftp/TSG_RAN/WG2_RL2/TSGR2_117-e/Docs/R2-2203671.zip" TargetMode="External"/><Relationship Id="rId132" Type="http://schemas.openxmlformats.org/officeDocument/2006/relationships/hyperlink" Target="https://www.3gpp.org/ftp/TSG_RAN/WG2_RL2/TSGR2_117-e/Docs/R2-2204019.zip" TargetMode="External"/><Relationship Id="rId2020" Type="http://schemas.openxmlformats.org/officeDocument/2006/relationships/hyperlink" Target="https://www.3gpp.org/ftp/TSG_RAN/WG2_RL2/TSGR2_117-e/Docs/R2-2202432.zip" TargetMode="External"/><Relationship Id="rId1579" Type="http://schemas.openxmlformats.org/officeDocument/2006/relationships/hyperlink" Target="https://www.3gpp.org/ftp/TSG_RAN/WG2_RL2/TSGR2_117-e/Docs/R2-2204026.zip" TargetMode="External"/><Relationship Id="rId2977" Type="http://schemas.openxmlformats.org/officeDocument/2006/relationships/hyperlink" Target="https://www.3gpp.org/ftp/TSG_RAN/WG2_RL2/TSGR2_117-e/Docs/R2-2202173.zip" TargetMode="External"/><Relationship Id="rId949" Type="http://schemas.openxmlformats.org/officeDocument/2006/relationships/hyperlink" Target="https://www.3gpp.org/ftp/TSG_RAN/WG2_RL2/TSGR2_117-e/Docs/R2-2203976.zip" TargetMode="External"/><Relationship Id="rId1786" Type="http://schemas.openxmlformats.org/officeDocument/2006/relationships/hyperlink" Target="https://www.3gpp.org/ftp/TSG_RAN/WG2_RL2/TSGR2_117-e/Docs/R2-2203056.zip" TargetMode="External"/><Relationship Id="rId1993" Type="http://schemas.openxmlformats.org/officeDocument/2006/relationships/hyperlink" Target="https://www.3gpp.org/ftp/TSG_RAN/WG2_RL2/TSGR2_117-e/Docs/R2-2202667.zip" TargetMode="External"/><Relationship Id="rId2837" Type="http://schemas.openxmlformats.org/officeDocument/2006/relationships/hyperlink" Target="https://www.3gpp.org/ftp/TSG_RAN/WG2_RL2/TSGR2_117-e/Docs/R2-2202719.zip" TargetMode="External"/><Relationship Id="rId78" Type="http://schemas.openxmlformats.org/officeDocument/2006/relationships/hyperlink" Target="https://www.3gpp.org/ftp/TSG_RAN/WG2_RL2/TSGR2_117-e/Docs/R2-2203130.zip" TargetMode="External"/><Relationship Id="rId809" Type="http://schemas.openxmlformats.org/officeDocument/2006/relationships/hyperlink" Target="https://www.3gpp.org/ftp/TSG_RAN/WG2_RL2/TSGR2_117-e/Docs/R2-2202480.zip" TargetMode="External"/><Relationship Id="rId1439" Type="http://schemas.openxmlformats.org/officeDocument/2006/relationships/hyperlink" Target="https://www.3gpp.org/ftp/TSG_RAN/WG2_RL2/TSGR2_117-e/Docs/R2-2202586.zip" TargetMode="External"/><Relationship Id="rId1646" Type="http://schemas.openxmlformats.org/officeDocument/2006/relationships/hyperlink" Target="https://www.3gpp.org/ftp/TSG_RAN/WG2_RL2/TSGR2_117-e/Docs/R2-2203034.zip" TargetMode="External"/><Relationship Id="rId1853" Type="http://schemas.openxmlformats.org/officeDocument/2006/relationships/hyperlink" Target="https://www.3gpp.org/ftp/TSG_RAN/WG2_RL2/TSGR2_117-e/Docs/R2-2202591.zip" TargetMode="External"/><Relationship Id="rId2904" Type="http://schemas.openxmlformats.org/officeDocument/2006/relationships/hyperlink" Target="https://www.3gpp.org/ftp/TSG_RAN/WG2_RL2/TSGR2_117-e/Docs/R2-2202405.zip" TargetMode="External"/><Relationship Id="rId1506" Type="http://schemas.openxmlformats.org/officeDocument/2006/relationships/hyperlink" Target="https://www.3gpp.org/ftp/TSG_RAN/WG2_RL2/TSGR2_117-e/Docs/R2-2203550.zip" TargetMode="External"/><Relationship Id="rId1713" Type="http://schemas.openxmlformats.org/officeDocument/2006/relationships/hyperlink" Target="https://www.3gpp.org/ftp/TSG_RAN/WG2_RL2/TSGR2_117-e/Docs/R2-2203555.zip" TargetMode="External"/><Relationship Id="rId1920" Type="http://schemas.openxmlformats.org/officeDocument/2006/relationships/hyperlink" Target="https://www.3gpp.org/ftp/TSG_RAN/WG2_RL2/TSGR2_117-e/Docs/R2-2202828.zip" TargetMode="External"/><Relationship Id="rId3678" Type="http://schemas.openxmlformats.org/officeDocument/2006/relationships/hyperlink" Target="https://www.3gpp.org/ftp/TSG_RAN/WG2_RL2/TSGR2_117-e/Docs/R2-2203664.zip" TargetMode="External"/><Relationship Id="rId3885" Type="http://schemas.openxmlformats.org/officeDocument/2006/relationships/hyperlink" Target="https://www.3gpp.org/ftp/TSG_RAN/WG2_RL2/TSGR2_117-e/Docs/R2-220411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417</Pages>
  <Words>240509</Words>
  <Characters>1370907</Characters>
  <Application>Microsoft Office Word</Application>
  <DocSecurity>0</DocSecurity>
  <Lines>11424</Lines>
  <Paragraphs>3216</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1608200</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v4</cp:lastModifiedBy>
  <cp:revision>4</cp:revision>
  <cp:lastPrinted>2021-02-17T22:55:00Z</cp:lastPrinted>
  <dcterms:created xsi:type="dcterms:W3CDTF">2022-04-30T21:51:00Z</dcterms:created>
  <dcterms:modified xsi:type="dcterms:W3CDTF">2022-04-30T22:03:00Z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